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1B9C" w14:textId="77777777" w:rsidR="0098410D" w:rsidRPr="00AC38DE" w:rsidRDefault="0098410D" w:rsidP="00AB29AC">
      <w:pPr>
        <w:jc w:val="center"/>
      </w:pPr>
    </w:p>
    <w:p w14:paraId="1DE6150D" w14:textId="77777777" w:rsidR="0098410D" w:rsidRPr="00C772AB" w:rsidRDefault="00D60CAD" w:rsidP="00AB29AC">
      <w:pPr>
        <w:pStyle w:val="DecHTitle"/>
        <w:keepNext w:val="0"/>
        <w:keepLines w:val="0"/>
        <w:rPr>
          <w:lang w:val="pl-PL"/>
        </w:rPr>
      </w:pPr>
      <w:r w:rsidRPr="00C772AB">
        <w:rPr>
          <w:lang w:val="pl-PL"/>
        </w:rPr>
        <w:t>SEKCJA PIERWSZA</w:t>
      </w:r>
    </w:p>
    <w:p w14:paraId="1EC26459" w14:textId="102E5148" w:rsidR="008E6217" w:rsidRPr="00C772AB" w:rsidRDefault="00D60CAD" w:rsidP="00AB29AC">
      <w:pPr>
        <w:pStyle w:val="JuTitle"/>
        <w:keepNext w:val="0"/>
        <w:keepLines w:val="0"/>
        <w:rPr>
          <w:lang w:val="pl-PL"/>
        </w:rPr>
      </w:pPr>
      <w:r w:rsidRPr="00C772AB">
        <w:rPr>
          <w:lang w:val="pl-PL"/>
        </w:rPr>
        <w:t>SPRAWA A.P.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R.P. przeciwko POLSCE</w:t>
      </w:r>
    </w:p>
    <w:p w14:paraId="22906EE5" w14:textId="5BF0FC63" w:rsidR="00D74888" w:rsidRPr="00C772AB" w:rsidRDefault="00D60CAD" w:rsidP="00AB29AC">
      <w:pPr>
        <w:pStyle w:val="ECHRCoverTitle4"/>
        <w:keepNext w:val="0"/>
        <w:keepLines w:val="0"/>
        <w:rPr>
          <w:lang w:val="pl-PL"/>
        </w:rPr>
      </w:pPr>
      <w:r w:rsidRPr="00C772AB">
        <w:rPr>
          <w:lang w:val="pl-PL"/>
        </w:rPr>
        <w:t>(Skarga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1298/19)</w:t>
      </w:r>
    </w:p>
    <w:p w14:paraId="19FB0263" w14:textId="77777777" w:rsidR="0098410D" w:rsidRPr="00C772AB" w:rsidRDefault="0098410D" w:rsidP="00AB29AC">
      <w:pPr>
        <w:pStyle w:val="DecHCase"/>
        <w:keepNext w:val="0"/>
        <w:keepLines w:val="0"/>
        <w:rPr>
          <w:lang w:val="pl-PL"/>
        </w:rPr>
      </w:pPr>
    </w:p>
    <w:p w14:paraId="4D975679" w14:textId="77777777" w:rsidR="00AE322E" w:rsidRPr="00C772AB" w:rsidRDefault="00AE322E" w:rsidP="00AE322E">
      <w:pPr>
        <w:pStyle w:val="DecHCase"/>
        <w:keepNext w:val="0"/>
        <w:keepLines w:val="0"/>
        <w:rPr>
          <w:lang w:val="pl-PL"/>
        </w:rPr>
      </w:pPr>
    </w:p>
    <w:p w14:paraId="41DD36E0" w14:textId="77777777" w:rsidR="0098410D" w:rsidRPr="00C772AB" w:rsidRDefault="00D60CAD" w:rsidP="0028099D">
      <w:pPr>
        <w:pStyle w:val="DecHCase"/>
        <w:keepNext w:val="0"/>
        <w:keepLines w:val="0"/>
        <w:pBdr>
          <w:between w:val="single" w:sz="4" w:space="1" w:color="auto"/>
        </w:pBdr>
        <w:rPr>
          <w:lang w:val="pl-PL"/>
        </w:rPr>
      </w:pPr>
      <w:r w:rsidRPr="00C772AB">
        <w:rPr>
          <w:lang w:val="pl-PL"/>
        </w:rPr>
        <w:t>WYROK</w:t>
      </w:r>
    </w:p>
    <w:p w14:paraId="5E8EFDD3" w14:textId="61AD34E5" w:rsidR="00AB29AC" w:rsidRPr="00C772AB" w:rsidRDefault="00D60CAD" w:rsidP="002809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276" w:right="-1289"/>
        <w:jc w:val="both"/>
        <w:rPr>
          <w:lang w:val="pl-PL"/>
        </w:rPr>
      </w:pP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• Życie prywatne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 • Odmowa transkrypcji zagranicznego aktu urodzenia dziecka pary jednopłciowej • Odmowa oparta przede wszystkim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względach porządku publicznego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zabezpieczeni</w:t>
      </w:r>
      <w:r w:rsidR="00810297">
        <w:rPr>
          <w:lang w:val="pl-PL"/>
        </w:rPr>
        <w:t>a</w:t>
      </w:r>
      <w:r w:rsidRPr="00C772AB">
        <w:rPr>
          <w:lang w:val="pl-PL"/>
        </w:rPr>
        <w:t xml:space="preserve"> tradycyjnego modelu rodziny, rozumiane</w:t>
      </w:r>
      <w:r w:rsidR="009A085C">
        <w:rPr>
          <w:lang w:val="pl-PL"/>
        </w:rPr>
        <w:t>j</w:t>
      </w:r>
      <w:r w:rsidRPr="00C772AB">
        <w:rPr>
          <w:lang w:val="pl-PL"/>
        </w:rPr>
        <w:t xml:space="preserve"> jako związek </w:t>
      </w:r>
      <w:r w:rsidR="00810297">
        <w:rPr>
          <w:lang w:val="pl-PL"/>
        </w:rPr>
        <w:t xml:space="preserve">kobiety i </w:t>
      </w:r>
      <w:r w:rsidRPr="00C772AB">
        <w:rPr>
          <w:lang w:val="pl-PL"/>
        </w:rPr>
        <w:t>mężczyzny • Odmowa uniemożliwiła drugiemu skarżącemu uzyskanie polskich dokumentów tożsamości mimo nabycia przez niego obywatelstwa polskiego przez urodzenie •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ma zastosowanie • Niewykazanie przez skarżących, że</w:t>
      </w:r>
      <w:r w:rsidR="00523CC6">
        <w:rPr>
          <w:lang w:val="pl-PL"/>
        </w:rPr>
        <w:t> </w:t>
      </w:r>
      <w:r w:rsidRPr="00C772AB">
        <w:rPr>
          <w:lang w:val="pl-PL"/>
        </w:rPr>
        <w:t>odmowa uniemożliwiła im korzystanie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• Więź między pierwszą skarżącą</w:t>
      </w:r>
      <w:r w:rsidR="003047EF">
        <w:rPr>
          <w:lang w:val="pl-PL"/>
        </w:rPr>
        <w:t xml:space="preserve"> (rodzicem)</w:t>
      </w:r>
      <w:r w:rsidRPr="00C772AB">
        <w:rPr>
          <w:lang w:val="pl-PL"/>
        </w:rPr>
        <w:t xml:space="preserve">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drugim skarżącym</w:t>
      </w:r>
      <w:r w:rsidR="003047EF">
        <w:rPr>
          <w:lang w:val="pl-PL"/>
        </w:rPr>
        <w:t xml:space="preserve"> (dzieckiem)</w:t>
      </w:r>
      <w:r w:rsidRPr="00C772AB">
        <w:rPr>
          <w:lang w:val="pl-PL"/>
        </w:rPr>
        <w:t xml:space="preserve"> uznana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chwili urodzenia w</w:t>
      </w:r>
      <w:r w:rsidR="00523CC6">
        <w:rPr>
          <w:lang w:val="pl-PL"/>
        </w:rPr>
        <w:t> </w:t>
      </w:r>
      <w:r w:rsidRPr="00C772AB">
        <w:rPr>
          <w:lang w:val="pl-PL"/>
        </w:rPr>
        <w:t>Zjednoczonym Królestwie, bez przeszkód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jej kontynuowaniu • Zaskarżone rozstrzygnięcia </w:t>
      </w:r>
      <w:r w:rsidR="003047EF">
        <w:rPr>
          <w:lang w:val="pl-PL"/>
        </w:rPr>
        <w:t>nie miały</w:t>
      </w:r>
      <w:r w:rsidRPr="00C772AB">
        <w:rPr>
          <w:lang w:val="pl-PL"/>
        </w:rPr>
        <w:t xml:space="preserve"> wpływu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jej życia prywatnego • Niedostateczna analiza dobra dziecka oraz brak rozważenia </w:t>
      </w:r>
      <w:r w:rsidR="000F3A93">
        <w:rPr>
          <w:lang w:val="pl-PL"/>
        </w:rPr>
        <w:t>skutków</w:t>
      </w:r>
      <w:r w:rsidR="000F3A93" w:rsidRPr="00C772AB">
        <w:rPr>
          <w:lang w:val="pl-PL"/>
        </w:rPr>
        <w:t xml:space="preserve"> </w:t>
      </w:r>
      <w:r w:rsidRPr="00C772AB">
        <w:rPr>
          <w:lang w:val="pl-PL"/>
        </w:rPr>
        <w:t>odmowy dla tożsamości osobistej drugiego skarżącego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postawienie 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stanie niepewności prawnej • Interes dziecka nie może zależeć wyłącznie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jego rodziców • Sytuacja prawna dziecka musi być zabezpieczona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struktury rodziny,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której się urodziło • Zaskarżona ingerencja </w:t>
      </w:r>
      <w:r w:rsidR="003047EF">
        <w:rPr>
          <w:lang w:val="pl-PL"/>
        </w:rPr>
        <w:t xml:space="preserve">jest ingerencją </w:t>
      </w:r>
      <w:r w:rsidRPr="00C772AB">
        <w:rPr>
          <w:lang w:val="pl-PL"/>
        </w:rPr>
        <w:t>nieproporcjonaln</w:t>
      </w:r>
      <w:r w:rsidR="003047EF">
        <w:rPr>
          <w:lang w:val="pl-PL"/>
        </w:rPr>
        <w:t>ą</w:t>
      </w:r>
      <w:r w:rsidRPr="00C772AB">
        <w:rPr>
          <w:lang w:val="pl-PL"/>
        </w:rPr>
        <w:t xml:space="preserve"> w</w:t>
      </w:r>
      <w:r w:rsidR="00523CC6">
        <w:rPr>
          <w:lang w:val="pl-PL"/>
        </w:rPr>
        <w:t> </w:t>
      </w:r>
      <w:r w:rsidRPr="00C772AB">
        <w:rPr>
          <w:lang w:val="pl-PL"/>
        </w:rPr>
        <w:t>prawo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prywatnego</w:t>
      </w:r>
    </w:p>
    <w:p w14:paraId="2EAC6850" w14:textId="47CFF4E7" w:rsidR="00AB29AC" w:rsidRPr="00C772AB" w:rsidRDefault="00D60CAD" w:rsidP="002809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276" w:right="-1289"/>
        <w:jc w:val="both"/>
        <w:rPr>
          <w:lang w:val="pl-PL"/>
        </w:rPr>
      </w:pP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8) • Dyskryminacja • Życie prywatne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 • Odmowa nie spowodowała trudności praktycznych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przez skarżących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rodzinnego ani nie wpłynęła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</w:t>
      </w:r>
    </w:p>
    <w:p w14:paraId="272A84AE" w14:textId="2B851E9B" w:rsidR="00AB29AC" w:rsidRPr="00C772AB" w:rsidRDefault="00D60CAD" w:rsidP="002809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276" w:right="-1289"/>
        <w:jc w:val="both"/>
        <w:rPr>
          <w:lang w:val="pl-PL"/>
        </w:rPr>
      </w:pP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8) • Dyskryminacja • Życie prywatne • Niedopuszczalne rozróżnienie oparte wyłącznie lub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sposób decydujący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okolicznościach związanych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urodzeniem się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rodzinie jednopłciowej</w:t>
      </w:r>
    </w:p>
    <w:p w14:paraId="2530C2DB" w14:textId="77777777" w:rsidR="00AB29AC" w:rsidRPr="00C772AB" w:rsidRDefault="00AB29AC" w:rsidP="002809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276" w:right="-1289"/>
        <w:jc w:val="center"/>
        <w:rPr>
          <w:lang w:val="pl-PL"/>
        </w:rPr>
      </w:pPr>
    </w:p>
    <w:p w14:paraId="5AB01583" w14:textId="5A9C78D4" w:rsidR="00AB29AC" w:rsidRPr="00C772AB" w:rsidRDefault="005C274A" w:rsidP="002809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276" w:right="-1289"/>
        <w:jc w:val="center"/>
        <w:rPr>
          <w:sz w:val="20"/>
          <w:szCs w:val="20"/>
          <w:lang w:val="pl-PL"/>
        </w:rPr>
      </w:pPr>
      <w:r>
        <w:rPr>
          <w:lang w:val="pl-PL"/>
        </w:rPr>
        <w:t>Streszczenie</w:t>
      </w:r>
      <w:r w:rsidRPr="00C772AB">
        <w:rPr>
          <w:lang w:val="pl-PL"/>
        </w:rPr>
        <w:t xml:space="preserve"> przygotowała Kancelaria. Nie jest wiążąc</w:t>
      </w:r>
      <w:r>
        <w:rPr>
          <w:lang w:val="pl-PL"/>
        </w:rPr>
        <w:t>e</w:t>
      </w:r>
      <w:r w:rsidRPr="00C772AB">
        <w:rPr>
          <w:lang w:val="pl-PL"/>
        </w:rPr>
        <w:t xml:space="preserve"> dla Trybunału.</w:t>
      </w:r>
    </w:p>
    <w:p w14:paraId="30362725" w14:textId="77777777" w:rsidR="00AB29AC" w:rsidRPr="00C772AB" w:rsidRDefault="00AB29AC" w:rsidP="00AB29AC">
      <w:pPr>
        <w:pStyle w:val="DecHCase"/>
        <w:keepNext w:val="0"/>
        <w:keepLines w:val="0"/>
        <w:rPr>
          <w:lang w:val="pl-PL"/>
        </w:rPr>
      </w:pPr>
    </w:p>
    <w:p w14:paraId="28888724" w14:textId="77777777" w:rsidR="0098410D" w:rsidRPr="00C772AB" w:rsidRDefault="00D60CAD" w:rsidP="00AB29AC">
      <w:pPr>
        <w:pStyle w:val="DecHCase"/>
        <w:keepNext w:val="0"/>
        <w:keepLines w:val="0"/>
        <w:rPr>
          <w:lang w:val="pl-PL"/>
        </w:rPr>
      </w:pPr>
      <w:r w:rsidRPr="00C772AB">
        <w:rPr>
          <w:lang w:val="pl-PL"/>
        </w:rPr>
        <w:t>STRASBURG</w:t>
      </w:r>
    </w:p>
    <w:p w14:paraId="18B53B9C" w14:textId="26BF1641" w:rsidR="0098410D" w:rsidRPr="00C772AB" w:rsidRDefault="00D60CAD" w:rsidP="00AB29AC">
      <w:pPr>
        <w:pStyle w:val="DecHCase"/>
        <w:keepNext w:val="0"/>
        <w:keepLines w:val="0"/>
        <w:rPr>
          <w:lang w:val="pl-PL"/>
        </w:rPr>
      </w:pPr>
      <w:r w:rsidRPr="00C772AB">
        <w:rPr>
          <w:lang w:val="pl-PL"/>
        </w:rPr>
        <w:t>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</w:p>
    <w:p w14:paraId="7BBC86BE" w14:textId="77777777" w:rsidR="00AC4CD4" w:rsidRPr="00C772AB" w:rsidRDefault="00AC4CD4" w:rsidP="00AB29AC">
      <w:pPr>
        <w:pStyle w:val="JuPara"/>
        <w:rPr>
          <w:lang w:val="pl-PL"/>
        </w:rPr>
      </w:pPr>
    </w:p>
    <w:p w14:paraId="0A8A1446" w14:textId="205CE0BF" w:rsidR="002422B6" w:rsidRPr="00C772AB" w:rsidRDefault="00D60CAD" w:rsidP="00AB29AC">
      <w:pPr>
        <w:rPr>
          <w:i/>
          <w:sz w:val="22"/>
          <w:lang w:val="pl-PL"/>
        </w:rPr>
      </w:pPr>
      <w:r w:rsidRPr="00C772AB">
        <w:rPr>
          <w:i/>
          <w:iCs/>
          <w:lang w:val="pl-PL"/>
        </w:rPr>
        <w:t>Wyrok stanie się ostateczny zgodnie z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warunkami określonymi w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art.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44 ust.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2 Konwencji. Wyrok może podlegać korekcie wydawniczej.</w:t>
      </w:r>
    </w:p>
    <w:p w14:paraId="6E386E9C" w14:textId="77777777" w:rsidR="0098410D" w:rsidRPr="00C772AB" w:rsidRDefault="0098410D" w:rsidP="00AB29AC">
      <w:pPr>
        <w:rPr>
          <w:lang w:val="pl-PL"/>
        </w:rPr>
        <w:sectPr w:rsidR="0098410D" w:rsidRPr="00C772AB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05F844D2" w14:textId="3AC75EFC" w:rsidR="0098410D" w:rsidRPr="00C772AB" w:rsidRDefault="00D60CAD" w:rsidP="00AB29AC">
      <w:pPr>
        <w:pStyle w:val="JuCase"/>
        <w:rPr>
          <w:lang w:val="pl-PL"/>
        </w:rPr>
      </w:pPr>
      <w:r w:rsidRPr="00C772AB">
        <w:rPr>
          <w:lang w:val="pl-PL"/>
        </w:rPr>
        <w:lastRenderedPageBreak/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A.P.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R.P. przeciwko Polsce,</w:t>
      </w:r>
    </w:p>
    <w:p w14:paraId="2074E05E" w14:textId="0D93C38A" w:rsidR="009F4C8F" w:rsidRPr="00C772AB" w:rsidRDefault="00D60CAD" w:rsidP="00AB29AC">
      <w:pPr>
        <w:pStyle w:val="JuPara"/>
        <w:rPr>
          <w:lang w:val="pl-PL"/>
        </w:rPr>
      </w:pPr>
      <w:r w:rsidRPr="00C772AB">
        <w:rPr>
          <w:lang w:val="pl-PL"/>
        </w:rPr>
        <w:t>Europejski Trybunał Praw Człowieka (Sekcja Pierwsza), zasiadając jako Izba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składzie:</w:t>
      </w:r>
    </w:p>
    <w:p w14:paraId="3ED032D7" w14:textId="78C13E60" w:rsidR="00A92625" w:rsidRPr="00C772AB" w:rsidRDefault="00D60CAD" w:rsidP="002F1B97">
      <w:pPr>
        <w:pStyle w:val="JuJudges"/>
        <w:rPr>
          <w:lang w:val="pl-PL"/>
        </w:rPr>
      </w:pPr>
      <w:r w:rsidRPr="00C772AB">
        <w:rPr>
          <w:lang w:val="pl-PL"/>
        </w:rPr>
        <w:tab/>
        <w:t xml:space="preserve">Ivana Jelić, </w:t>
      </w:r>
      <w:r w:rsidRPr="00C772AB">
        <w:rPr>
          <w:i/>
          <w:iCs/>
          <w:lang w:val="pl-PL"/>
        </w:rPr>
        <w:t>Przewodnicząca</w:t>
      </w:r>
      <w:r w:rsidRPr="00C772AB">
        <w:rPr>
          <w:lang w:val="pl-PL"/>
        </w:rPr>
        <w:t>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Erik Wennerström,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Frédéric Krenc,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Davor Derenčinović,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Alain Chablais,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Artūrs Kučs,</w:t>
      </w:r>
      <w:r w:rsidRPr="00C772AB">
        <w:rPr>
          <w:lang w:val="pl-PL"/>
        </w:rPr>
        <w:br/>
      </w:r>
      <w:r w:rsidRPr="00C772AB">
        <w:rPr>
          <w:lang w:val="pl-PL"/>
        </w:rPr>
        <w:tab/>
        <w:t>Anna Adamska</w:t>
      </w:r>
      <w:r w:rsidRPr="00C772AB">
        <w:rPr>
          <w:lang w:val="pl-PL"/>
        </w:rPr>
        <w:noBreakHyphen/>
        <w:t xml:space="preserve">Gallant, </w:t>
      </w:r>
      <w:r w:rsidRPr="00C772AB">
        <w:rPr>
          <w:i/>
          <w:iCs/>
          <w:lang w:val="pl-PL"/>
        </w:rPr>
        <w:t>sędziowie</w:t>
      </w:r>
      <w:r w:rsidRPr="00C772AB">
        <w:rPr>
          <w:lang w:val="pl-PL"/>
        </w:rPr>
        <w:t>,</w:t>
      </w:r>
      <w:r w:rsidRPr="00C772AB">
        <w:rPr>
          <w:lang w:val="pl-PL"/>
        </w:rPr>
        <w:br/>
        <w:t>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Liv Tigerstedt, </w:t>
      </w:r>
      <w:r w:rsidRPr="00C772AB">
        <w:rPr>
          <w:i/>
          <w:iCs/>
          <w:lang w:val="pl-PL"/>
        </w:rPr>
        <w:t>zastępca Kanclerza Sekcji</w:t>
      </w:r>
      <w:r w:rsidRPr="00C772AB">
        <w:rPr>
          <w:lang w:val="pl-PL"/>
        </w:rPr>
        <w:t>,</w:t>
      </w:r>
    </w:p>
    <w:p w14:paraId="543B40E4" w14:textId="3FD43E7F" w:rsidR="008E6EC7" w:rsidRPr="00C772AB" w:rsidRDefault="00037B39" w:rsidP="008E6EC7">
      <w:pPr>
        <w:pStyle w:val="JuPara"/>
        <w:rPr>
          <w:lang w:val="pl-PL"/>
        </w:rPr>
      </w:pPr>
      <w:r>
        <w:rPr>
          <w:lang w:val="pl-PL"/>
        </w:rPr>
        <w:t>mając na uwadze</w:t>
      </w:r>
      <w:r w:rsidRPr="00C772AB">
        <w:rPr>
          <w:lang w:val="pl-PL"/>
        </w:rPr>
        <w:t>:</w:t>
      </w:r>
    </w:p>
    <w:p w14:paraId="00353C0E" w14:textId="44667EAC" w:rsidR="008E6EC7" w:rsidRPr="00C772AB" w:rsidRDefault="00D60CAD" w:rsidP="008E6EC7">
      <w:pPr>
        <w:pStyle w:val="JuPara"/>
        <w:rPr>
          <w:lang w:val="pl-PL"/>
        </w:rPr>
      </w:pPr>
      <w:r w:rsidRPr="00C772AB">
        <w:rPr>
          <w:lang w:val="pl-PL"/>
        </w:rPr>
        <w:t>skargę (nr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1298/19) przeciwko Rzeczypospolitej Polskiej, wniesioną do</w:t>
      </w:r>
      <w:r w:rsidR="00523CC6">
        <w:rPr>
          <w:lang w:val="pl-PL"/>
        </w:rPr>
        <w:t> </w:t>
      </w:r>
      <w:r w:rsidRPr="00C772AB">
        <w:rPr>
          <w:lang w:val="pl-PL"/>
        </w:rPr>
        <w:t>Trybunału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34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ochronie praw człowieka i</w:t>
      </w:r>
      <w:r w:rsidR="00523CC6">
        <w:rPr>
          <w:lang w:val="pl-PL"/>
        </w:rPr>
        <w:t> </w:t>
      </w:r>
      <w:r w:rsidRPr="00C772AB">
        <w:rPr>
          <w:lang w:val="pl-PL"/>
        </w:rPr>
        <w:t>podstawowych wolności („Konwencja”)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przez dwoje skarżących, panią A.P. („pierwsza skarżąca”)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R.P. („drugi skarżący”);</w:t>
      </w:r>
    </w:p>
    <w:p w14:paraId="154D94AB" w14:textId="2B165A90" w:rsidR="008E6EC7" w:rsidRPr="00C772AB" w:rsidRDefault="00D60CAD" w:rsidP="008E6EC7">
      <w:pPr>
        <w:pStyle w:val="JuPara"/>
        <w:rPr>
          <w:lang w:val="pl-PL"/>
        </w:rPr>
      </w:pPr>
      <w:bookmarkStart w:id="0" w:name="_Hlk224119968"/>
      <w:r w:rsidRPr="00C772AB">
        <w:rPr>
          <w:lang w:val="pl-PL"/>
        </w:rPr>
        <w:t>decyzję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zakomunikowaniu </w:t>
      </w:r>
      <w:r w:rsidR="00037B39" w:rsidRPr="00C772AB">
        <w:rPr>
          <w:lang w:val="pl-PL"/>
        </w:rPr>
        <w:t>s</w:t>
      </w:r>
      <w:r w:rsidR="00037B39">
        <w:rPr>
          <w:lang w:val="pl-PL"/>
        </w:rPr>
        <w:t>prawy</w:t>
      </w:r>
      <w:r w:rsidR="00037B39" w:rsidRPr="00C772AB">
        <w:rPr>
          <w:lang w:val="pl-PL"/>
        </w:rPr>
        <w:t xml:space="preserve"> </w:t>
      </w:r>
      <w:r w:rsidRPr="00C772AB">
        <w:rPr>
          <w:lang w:val="pl-PL"/>
        </w:rPr>
        <w:t>Rządowi polskiemu („Rząd”);</w:t>
      </w:r>
    </w:p>
    <w:p w14:paraId="5C4D24B6" w14:textId="463D90BD" w:rsidR="008E6EC7" w:rsidRPr="00C772AB" w:rsidRDefault="00D60CAD" w:rsidP="008E6EC7">
      <w:pPr>
        <w:pStyle w:val="JuPara"/>
        <w:rPr>
          <w:lang w:val="pl-PL"/>
        </w:rPr>
      </w:pPr>
      <w:r w:rsidRPr="00C772AB">
        <w:rPr>
          <w:lang w:val="pl-PL"/>
        </w:rPr>
        <w:t>decyzję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nieujawnianiu nazwisk skarżących;</w:t>
      </w:r>
    </w:p>
    <w:p w14:paraId="168631FE" w14:textId="265832DD" w:rsidR="008E6EC7" w:rsidRPr="00C772AB" w:rsidRDefault="00D60CAD" w:rsidP="008E6EC7">
      <w:pPr>
        <w:pStyle w:val="JuPara"/>
        <w:rPr>
          <w:lang w:val="pl-PL"/>
        </w:rPr>
      </w:pPr>
      <w:r w:rsidRPr="00C772AB">
        <w:rPr>
          <w:lang w:val="pl-PL"/>
        </w:rPr>
        <w:t>uwagi przedłożone przez Rząd oraz uwagi przedłożone w</w:t>
      </w:r>
      <w:r w:rsidR="00523CC6">
        <w:rPr>
          <w:lang w:val="pl-PL"/>
        </w:rPr>
        <w:t> </w:t>
      </w:r>
      <w:r w:rsidRPr="00C772AB">
        <w:rPr>
          <w:lang w:val="pl-PL"/>
        </w:rPr>
        <w:t>odpowiedzi przez skarżących;</w:t>
      </w:r>
    </w:p>
    <w:bookmarkEnd w:id="0"/>
    <w:p w14:paraId="35389B17" w14:textId="0AA28221" w:rsidR="008E6EC7" w:rsidRPr="00C772AB" w:rsidRDefault="00D60CAD" w:rsidP="00685883">
      <w:pPr>
        <w:pStyle w:val="JuPara"/>
        <w:rPr>
          <w:lang w:val="pl-PL"/>
        </w:rPr>
      </w:pPr>
      <w:r w:rsidRPr="00C772AB">
        <w:rPr>
          <w:lang w:val="pl-PL"/>
        </w:rPr>
        <w:t>uwagi przedstawione przez Rzecznika Praw Obywatelskich, Helsińską Fundację Praw Człowieka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Polskie Towarzystwo Prawa Antydyskryminacyjnego, którym </w:t>
      </w:r>
      <w:r w:rsidR="00037B39" w:rsidRPr="00C772AB">
        <w:rPr>
          <w:lang w:val="pl-PL"/>
        </w:rPr>
        <w:t>Przewodnicząc</w:t>
      </w:r>
      <w:r w:rsidR="00037B39">
        <w:rPr>
          <w:lang w:val="pl-PL"/>
        </w:rPr>
        <w:t>a</w:t>
      </w:r>
      <w:r w:rsidR="00037B39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Sekcji </w:t>
      </w:r>
      <w:r w:rsidR="00037B39">
        <w:rPr>
          <w:lang w:val="pl-PL"/>
        </w:rPr>
        <w:t>udzieliła zezwolenia na interwencję,</w:t>
      </w:r>
    </w:p>
    <w:p w14:paraId="57A29593" w14:textId="55CD9413" w:rsidR="009F4C8F" w:rsidRPr="00C772AB" w:rsidRDefault="00D60CAD" w:rsidP="009F4C8F">
      <w:pPr>
        <w:pStyle w:val="JuPara"/>
        <w:rPr>
          <w:lang w:val="pl-PL"/>
        </w:rPr>
      </w:pPr>
      <w:r w:rsidRPr="00C772AB">
        <w:rPr>
          <w:lang w:val="pl-PL"/>
        </w:rPr>
        <w:t>obradując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posiedzeniu niejawnym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dniach 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września 2025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czerwca 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</w:t>
      </w:r>
    </w:p>
    <w:p w14:paraId="1351088A" w14:textId="61AB9D7C" w:rsidR="009F4C8F" w:rsidRPr="00C772AB" w:rsidRDefault="00D60CAD" w:rsidP="009F4C8F">
      <w:pPr>
        <w:pStyle w:val="JuPara"/>
        <w:rPr>
          <w:lang w:val="pl-PL"/>
        </w:rPr>
      </w:pPr>
      <w:r w:rsidRPr="00C772AB">
        <w:rPr>
          <w:lang w:val="pl-PL"/>
        </w:rPr>
        <w:t>wydaje następujący wyrok, który został przyjęty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</w:t>
      </w:r>
      <w:r w:rsidR="00037B39">
        <w:rPr>
          <w:lang w:val="pl-PL"/>
        </w:rPr>
        <w:t xml:space="preserve">m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tych </w:t>
      </w:r>
      <w:r w:rsidR="00037B39">
        <w:rPr>
          <w:lang w:val="pl-PL"/>
        </w:rPr>
        <w:t>dni</w:t>
      </w:r>
      <w:r w:rsidRPr="00C772AB">
        <w:rPr>
          <w:lang w:val="pl-PL"/>
        </w:rPr>
        <w:t>:</w:t>
      </w:r>
    </w:p>
    <w:p w14:paraId="26C14B55" w14:textId="77777777" w:rsidR="008E6EC7" w:rsidRPr="00C772AB" w:rsidRDefault="00D60CAD" w:rsidP="008E6EC7">
      <w:pPr>
        <w:pStyle w:val="JuHHead"/>
        <w:rPr>
          <w:lang w:val="pl-PL"/>
        </w:rPr>
      </w:pPr>
      <w:r w:rsidRPr="00C772AB">
        <w:rPr>
          <w:lang w:val="pl-PL"/>
        </w:rPr>
        <w:t>WSTĘP</w:t>
      </w:r>
    </w:p>
    <w:p w14:paraId="6073D45E" w14:textId="20A3FC4A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</w:t>
      </w:r>
      <w:r>
        <w:rPr>
          <w:noProof/>
        </w:rPr>
        <w:fldChar w:fldCharType="end"/>
      </w:r>
      <w:r w:rsidRPr="00C772AB">
        <w:rPr>
          <w:lang w:val="pl-PL"/>
        </w:rPr>
        <w:t>.  Sprawa dotyczy odmowy transkrypcji zagranicznego aktu urodzenia dziecka pary jednopłciowej</w:t>
      </w:r>
      <w:r w:rsidR="00C64101">
        <w:rPr>
          <w:lang w:val="pl-PL"/>
        </w:rPr>
        <w:t xml:space="preserve"> </w:t>
      </w:r>
      <w:r w:rsidR="00C64101" w:rsidRPr="00C772AB">
        <w:rPr>
          <w:lang w:val="pl-PL"/>
        </w:rPr>
        <w:t>przez organy polskie</w:t>
      </w:r>
      <w:r w:rsidRPr="00C772AB">
        <w:rPr>
          <w:lang w:val="pl-PL"/>
        </w:rPr>
        <w:t>. Skarżący zarzucili naruszenie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Konwencji oraz </w:t>
      </w:r>
      <w:r w:rsidR="00C64101">
        <w:rPr>
          <w:lang w:val="pl-PL"/>
        </w:rPr>
        <w:t xml:space="preserve">art. 8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Konwencji.</w:t>
      </w:r>
    </w:p>
    <w:p w14:paraId="56A707D8" w14:textId="6DEA6345" w:rsidR="008E6EC7" w:rsidRPr="00BF6DF4" w:rsidRDefault="00C64101" w:rsidP="008E6EC7">
      <w:pPr>
        <w:pStyle w:val="JuHHead"/>
        <w:numPr>
          <w:ilvl w:val="0"/>
          <w:numId w:val="9"/>
        </w:numPr>
      </w:pPr>
      <w:r>
        <w:t>FAKTY</w:t>
      </w:r>
    </w:p>
    <w:bookmarkStart w:id="1" w:name="_Hlk224120048"/>
    <w:p w14:paraId="60E4C04F" w14:textId="7915993D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2</w:t>
      </w:r>
      <w:r>
        <w:rPr>
          <w:noProof/>
        </w:rPr>
        <w:fldChar w:fldCharType="end"/>
      </w:r>
      <w:r w:rsidRPr="00C772AB">
        <w:rPr>
          <w:lang w:val="pl-PL"/>
        </w:rPr>
        <w:t>.  Pierwsza skarżąca, p. A.P., jest obywatelką polską urodzoną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1978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zamieszkałą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Northampton</w:t>
      </w:r>
      <w:r w:rsidR="00C64101">
        <w:rPr>
          <w:lang w:val="pl-PL"/>
        </w:rPr>
        <w:t>,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Królestwie. Przed Trybunałem reprezentują ją p. W. Koncewicz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p. T.T. Koncewicz, prawnicy praktykujący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Wałbrzychu</w:t>
      </w:r>
      <w:r w:rsidR="00BF579C">
        <w:rPr>
          <w:lang w:val="pl-PL"/>
        </w:rPr>
        <w:t>, w Polsce</w:t>
      </w:r>
      <w:r w:rsidRPr="00C772AB">
        <w:rPr>
          <w:lang w:val="pl-PL"/>
        </w:rPr>
        <w:t xml:space="preserve">. </w:t>
      </w:r>
      <w:r w:rsidR="00C64101">
        <w:rPr>
          <w:lang w:val="pl-PL"/>
        </w:rPr>
        <w:t>Skarżąca w</w:t>
      </w:r>
      <w:r w:rsidRPr="00C772AB">
        <w:rPr>
          <w:lang w:val="pl-PL"/>
        </w:rPr>
        <w:t>ystępuje również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imieniu swojego dziecka, R.P. (drugiego skarżącego), urodzonego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zamieszkałego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Northampton</w:t>
      </w:r>
      <w:r w:rsidR="00C64101">
        <w:rPr>
          <w:lang w:val="pl-PL"/>
        </w:rPr>
        <w:t>,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Królestwie. Rząd potwierdził,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jest również obywatelem polskim.</w:t>
      </w:r>
    </w:p>
    <w:p w14:paraId="42B2848B" w14:textId="74BCD386" w:rsidR="008E6EC7" w:rsidRPr="00C772AB" w:rsidRDefault="008E6EC7" w:rsidP="008E6EC7">
      <w:pPr>
        <w:pStyle w:val="JuPara"/>
        <w:rPr>
          <w:lang w:val="pl-PL"/>
        </w:rPr>
      </w:pPr>
      <w:r>
        <w:lastRenderedPageBreak/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3</w:t>
      </w:r>
      <w:r>
        <w:rPr>
          <w:noProof/>
        </w:rPr>
        <w:fldChar w:fldCharType="end"/>
      </w:r>
      <w:r w:rsidRPr="00C772AB">
        <w:rPr>
          <w:lang w:val="pl-PL"/>
        </w:rPr>
        <w:t>.  Rząd był reprezentowany przez swojego pełnomocnika, J. Sobczaka, z</w:t>
      </w:r>
      <w:r w:rsidR="00523CC6">
        <w:rPr>
          <w:lang w:val="pl-PL"/>
        </w:rPr>
        <w:t> </w:t>
      </w:r>
      <w:r w:rsidRPr="00C772AB">
        <w:rPr>
          <w:lang w:val="pl-PL"/>
        </w:rPr>
        <w:t>Ministerstwa Spraw Zagranicznych.</w:t>
      </w:r>
    </w:p>
    <w:p w14:paraId="5593AD46" w14:textId="77777777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4</w:t>
      </w:r>
      <w:r>
        <w:rPr>
          <w:noProof/>
        </w:rPr>
        <w:fldChar w:fldCharType="end"/>
      </w:r>
      <w:r w:rsidRPr="00C772AB">
        <w:rPr>
          <w:lang w:val="pl-PL"/>
        </w:rPr>
        <w:t>.  Stan faktyczny sprawy można streścić następująco.</w:t>
      </w:r>
    </w:p>
    <w:p w14:paraId="1D6B3C09" w14:textId="77777777" w:rsidR="008E6EC7" w:rsidRPr="00BF6DF4" w:rsidRDefault="00D60CAD" w:rsidP="008B5338">
      <w:pPr>
        <w:pStyle w:val="JuHIRoman"/>
      </w:pPr>
      <w:bookmarkStart w:id="2" w:name="_Hlk224120110"/>
      <w:bookmarkEnd w:id="1"/>
      <w:r>
        <w:t>OKOLICZNOŚCI POPRZEDZAJĄCE SPRAWĘ</w:t>
      </w:r>
    </w:p>
    <w:bookmarkStart w:id="3" w:name="paragraph00005"/>
    <w:bookmarkEnd w:id="3"/>
    <w:p w14:paraId="35EAE46F" w14:textId="4E12589B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5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 xml:space="preserve">.  Pierwsza skarżąca </w:t>
      </w:r>
      <w:r w:rsidR="00801BC7">
        <w:rPr>
          <w:lang w:val="pl-PL"/>
        </w:rPr>
        <w:t>żyje</w:t>
      </w:r>
      <w:r w:rsidR="00801BC7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E.K., również obywatelką polską,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jednopłciowym.</w:t>
      </w:r>
    </w:p>
    <w:bookmarkStart w:id="4" w:name="_Hlk206689840"/>
    <w:bookmarkStart w:id="5" w:name="_Hlk190443197"/>
    <w:bookmarkEnd w:id="4"/>
    <w:p w14:paraId="0F4A54E3" w14:textId="6B4E4A91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6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pierwsza skarżąca, będąca zarazem matką biologiczną, urodziła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szpitalu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Londynie.</w:t>
      </w:r>
    </w:p>
    <w:bookmarkStart w:id="6" w:name="paragraph00007"/>
    <w:bookmarkEnd w:id="5"/>
    <w:bookmarkEnd w:id="6"/>
    <w:p w14:paraId="31A744C9" w14:textId="0B0BB6A4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7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Skarżący podnieśli,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biologicznym ojcem dziecka był mężczyzna, którego pierwsza skarżąca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partnerka E.K. poznały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pośrednictwem portalu internetowego kojarzącego dawców nasienia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parami kobiet pragnącymi mieć dziecko. Podnieśli ponadto, że</w:t>
      </w:r>
      <w:r w:rsidR="004F5CCD">
        <w:rPr>
          <w:lang w:val="pl-PL"/>
        </w:rPr>
        <w:t xml:space="preserve"> </w:t>
      </w:r>
      <w:r w:rsidR="000F7F96">
        <w:rPr>
          <w:lang w:val="pl-PL"/>
        </w:rPr>
        <w:t xml:space="preserve">ojciec </w:t>
      </w:r>
      <w:r w:rsidRPr="00C772AB">
        <w:rPr>
          <w:lang w:val="pl-PL"/>
        </w:rPr>
        <w:t>nie chciał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będzie uczestniczyć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wychowaniu dziecka.</w:t>
      </w:r>
    </w:p>
    <w:bookmarkStart w:id="7" w:name="paragraph00008"/>
    <w:bookmarkEnd w:id="7"/>
    <w:p w14:paraId="79068EF6" w14:textId="661767BD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8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pierwotnym akcie urodzenia dziecka jako jego matkę wskazano pierwszą skarżącą,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jako jego rodzica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E.K.</w:t>
      </w:r>
    </w:p>
    <w:p w14:paraId="0BA75933" w14:textId="2AF3A48A" w:rsidR="008E6EC7" w:rsidRPr="00BF6DF4" w:rsidRDefault="00D60CAD" w:rsidP="008E6EC7">
      <w:pPr>
        <w:pStyle w:val="JuHIRoman"/>
      </w:pPr>
      <w:r>
        <w:t>WNIOSEK O</w:t>
      </w:r>
      <w:r w:rsidR="004F5CCD">
        <w:t xml:space="preserve"> </w:t>
      </w:r>
      <w:r>
        <w:t>WYDANIE PASZPORTU</w:t>
      </w:r>
    </w:p>
    <w:bookmarkStart w:id="8" w:name="paragraph00009"/>
    <w:bookmarkEnd w:id="8"/>
    <w:p w14:paraId="2E15A74F" w14:textId="1E6510E1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9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stycznia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pierwsza skarżąca wystąpiła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Konsulatu RP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Londynie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wydanie</w:t>
      </w:r>
      <w:r w:rsidR="000C095B">
        <w:rPr>
          <w:lang w:val="pl-PL"/>
        </w:rPr>
        <w:t xml:space="preserve"> polskiego paszportu</w:t>
      </w:r>
      <w:r w:rsidRPr="00C772AB">
        <w:rPr>
          <w:lang w:val="pl-PL"/>
        </w:rPr>
        <w:t xml:space="preserve"> </w:t>
      </w:r>
      <w:r w:rsidR="000C095B">
        <w:rPr>
          <w:lang w:val="pl-PL"/>
        </w:rPr>
        <w:t xml:space="preserve">dla </w:t>
      </w:r>
      <w:r w:rsidRPr="00C772AB">
        <w:rPr>
          <w:lang w:val="pl-PL"/>
        </w:rPr>
        <w:t>drugie</w:t>
      </w:r>
      <w:r w:rsidR="000C095B">
        <w:rPr>
          <w:lang w:val="pl-PL"/>
        </w:rPr>
        <w:t>go</w:t>
      </w:r>
      <w:r w:rsidRPr="00C772AB">
        <w:rPr>
          <w:lang w:val="pl-PL"/>
        </w:rPr>
        <w:t xml:space="preserve"> skarżące</w:t>
      </w:r>
      <w:r w:rsidR="000C095B">
        <w:rPr>
          <w:lang w:val="pl-PL"/>
        </w:rPr>
        <w:t>go</w:t>
      </w:r>
      <w:r w:rsidRPr="00C772AB">
        <w:rPr>
          <w:lang w:val="pl-PL"/>
        </w:rPr>
        <w:t xml:space="preserve">. </w:t>
      </w:r>
      <w:r w:rsidR="00316B71">
        <w:rPr>
          <w:lang w:val="pl-PL"/>
        </w:rPr>
        <w:t>Skarżąca p</w:t>
      </w:r>
      <w:r w:rsidRPr="00C772AB">
        <w:rPr>
          <w:lang w:val="pl-PL"/>
        </w:rPr>
        <w:t>odnosi,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jej wniosek nie został przyjęty podczas </w:t>
      </w:r>
      <w:r w:rsidR="000C095B">
        <w:rPr>
          <w:lang w:val="pl-PL"/>
        </w:rPr>
        <w:t>wizyty</w:t>
      </w:r>
      <w:r w:rsidR="000C095B" w:rsidRPr="00C772AB">
        <w:rPr>
          <w:lang w:val="pl-PL"/>
        </w:rPr>
        <w:t xml:space="preserve"> </w:t>
      </w:r>
      <w:r w:rsidRPr="00C772AB">
        <w:rPr>
          <w:lang w:val="pl-PL"/>
        </w:rPr>
        <w:t>i</w:t>
      </w:r>
      <w:r w:rsidR="00523CC6">
        <w:rPr>
          <w:lang w:val="pl-PL"/>
        </w:rPr>
        <w:t> </w:t>
      </w:r>
      <w:r w:rsidRPr="00C772AB">
        <w:rPr>
          <w:lang w:val="pl-PL"/>
        </w:rPr>
        <w:t>że</w:t>
      </w:r>
      <w:r w:rsidR="00523CC6">
        <w:rPr>
          <w:lang w:val="pl-PL"/>
        </w:rPr>
        <w:t> </w:t>
      </w:r>
      <w:r w:rsidRPr="00C772AB">
        <w:rPr>
          <w:lang w:val="pl-PL"/>
        </w:rPr>
        <w:t>poinformowano ją</w:t>
      </w:r>
      <w:r w:rsidR="00316B71">
        <w:rPr>
          <w:lang w:val="pl-PL"/>
        </w:rPr>
        <w:t>, że otrzyma odpowiedź pisemną</w:t>
      </w:r>
      <w:r w:rsidR="00637E60">
        <w:rPr>
          <w:lang w:val="pl-PL"/>
        </w:rPr>
        <w:t>, co jednak nigdy nie nastąpiło.</w:t>
      </w:r>
      <w:r w:rsidRPr="00C772AB">
        <w:rPr>
          <w:lang w:val="pl-PL"/>
        </w:rPr>
        <w:t xml:space="preserve"> </w:t>
      </w:r>
    </w:p>
    <w:p w14:paraId="0FC05ADE" w14:textId="182D74A3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ponownie wystąpiła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wydanie </w:t>
      </w:r>
      <w:r w:rsidR="000C095B">
        <w:rPr>
          <w:lang w:val="pl-PL"/>
        </w:rPr>
        <w:t xml:space="preserve">polskiego paszportu dla </w:t>
      </w:r>
      <w:r w:rsidRPr="00C772AB">
        <w:rPr>
          <w:lang w:val="pl-PL"/>
        </w:rPr>
        <w:t>drugie</w:t>
      </w:r>
      <w:r w:rsidR="000C095B">
        <w:rPr>
          <w:lang w:val="pl-PL"/>
        </w:rPr>
        <w:t>go</w:t>
      </w:r>
      <w:r w:rsidRPr="00C772AB">
        <w:rPr>
          <w:lang w:val="pl-PL"/>
        </w:rPr>
        <w:t xml:space="preserve"> skarżące</w:t>
      </w:r>
      <w:r w:rsidR="000C095B">
        <w:rPr>
          <w:lang w:val="pl-PL"/>
        </w:rPr>
        <w:t>go</w:t>
      </w:r>
      <w:r w:rsidRPr="00C772AB">
        <w:rPr>
          <w:lang w:val="pl-PL"/>
        </w:rPr>
        <w:t>. Wezwano ją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przedłożenia polskiego aktu urodzenia syna.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odpowiedzi podniosła,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przedstawiła już wszystkie niezbędne dokumenty.</w:t>
      </w:r>
    </w:p>
    <w:p w14:paraId="616AAFF8" w14:textId="0FD21652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</w:t>
      </w:r>
      <w:r>
        <w:rPr>
          <w:noProof/>
        </w:rPr>
        <w:fldChar w:fldCharType="end"/>
      </w:r>
      <w:r w:rsidRPr="00C772AB">
        <w:rPr>
          <w:lang w:val="pl-PL"/>
        </w:rPr>
        <w:t>.  Pismem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Konsul RP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Londynie poinformował pierwszą skarżącą,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jej wniosek </w:t>
      </w:r>
      <w:r w:rsidR="00657DDC">
        <w:rPr>
          <w:lang w:val="pl-PL"/>
        </w:rPr>
        <w:t xml:space="preserve">o wydanie </w:t>
      </w:r>
      <w:r w:rsidRPr="00C772AB">
        <w:rPr>
          <w:lang w:val="pl-PL"/>
        </w:rPr>
        <w:t>paszport</w:t>
      </w:r>
      <w:r w:rsidR="00657DDC">
        <w:rPr>
          <w:lang w:val="pl-PL"/>
        </w:rPr>
        <w:t>u</w:t>
      </w:r>
      <w:r w:rsidRPr="00C772AB">
        <w:rPr>
          <w:lang w:val="pl-PL"/>
        </w:rPr>
        <w:t xml:space="preserve"> pozostawiono bez rozpoznania, ponieważ nie przedłożyła polskiego aktu urodzenia dziecka. W</w:t>
      </w:r>
      <w:r w:rsidR="00523CC6">
        <w:rPr>
          <w:lang w:val="pl-PL"/>
        </w:rPr>
        <w:t> </w:t>
      </w:r>
      <w:r w:rsidRPr="00C772AB">
        <w:rPr>
          <w:lang w:val="pl-PL"/>
        </w:rPr>
        <w:t>odpowiedzi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dalsze zażalenie Minister Spraw Wewnętrznych stwierdził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piśmie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ono bezzasadne.</w:t>
      </w:r>
    </w:p>
    <w:bookmarkStart w:id="9" w:name="paragraph00012"/>
    <w:bookmarkEnd w:id="9"/>
    <w:p w14:paraId="54ED9535" w14:textId="09AF1199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12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Wojewódzki Sąd Administracyjny w</w:t>
      </w:r>
      <w:r w:rsidR="00523CC6">
        <w:rPr>
          <w:lang w:val="pl-PL"/>
        </w:rPr>
        <w:t> </w:t>
      </w:r>
      <w:r w:rsidRPr="00C772AB">
        <w:rPr>
          <w:lang w:val="pl-PL"/>
        </w:rPr>
        <w:t>Warszawie odrzucił skargę skarżących jako niedopuszczalną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ustawy.</w:t>
      </w:r>
    </w:p>
    <w:p w14:paraId="39820379" w14:textId="51823D58" w:rsidR="008E6EC7" w:rsidRPr="00BF6DF4" w:rsidRDefault="00D60CAD" w:rsidP="008B5338">
      <w:pPr>
        <w:pStyle w:val="JuHIRoman"/>
      </w:pPr>
      <w:r>
        <w:t>POSTĘPOWANIE ADMINISTRACYJNE W</w:t>
      </w:r>
      <w:r w:rsidR="004F5CCD">
        <w:t xml:space="preserve"> </w:t>
      </w:r>
      <w:r>
        <w:t>POLSCE</w:t>
      </w:r>
    </w:p>
    <w:p w14:paraId="4BCBFE0A" w14:textId="0C78318A" w:rsidR="008E6EC7" w:rsidRPr="00BF6DF4" w:rsidRDefault="00D60CAD" w:rsidP="008B5338">
      <w:pPr>
        <w:pStyle w:val="JuHA"/>
      </w:pPr>
      <w:r>
        <w:t>Urząd Stanu Cywilnego w</w:t>
      </w:r>
      <w:r w:rsidR="004F5CCD">
        <w:t xml:space="preserve"> </w:t>
      </w:r>
      <w:r>
        <w:t>Myszkowie</w:t>
      </w:r>
    </w:p>
    <w:p w14:paraId="6BDDB19A" w14:textId="0D3C0DFA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13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skarżący wystąpili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Urzędu Stanu Cywilnego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Myszkowie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wnioskiem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transkrypcję zagranicznego aktu urodzenia dziecka.</w:t>
      </w:r>
    </w:p>
    <w:bookmarkStart w:id="10" w:name="paragraph00014"/>
    <w:bookmarkEnd w:id="10"/>
    <w:p w14:paraId="32F35755" w14:textId="4C02BBDD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lastRenderedPageBreak/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14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sierpnia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Kierownik Urzędu Stanu Cywilnego w</w:t>
      </w:r>
      <w:r w:rsidR="00523CC6">
        <w:rPr>
          <w:lang w:val="pl-PL"/>
        </w:rPr>
        <w:t> </w:t>
      </w:r>
      <w:r w:rsidRPr="00C772AB">
        <w:rPr>
          <w:lang w:val="pl-PL"/>
        </w:rPr>
        <w:t>Myszkowie odmówił uwzględnienia wniosku. Kierownik potwierdził, że</w:t>
      </w:r>
      <w:r w:rsidR="00523CC6">
        <w:rPr>
          <w:lang w:val="pl-PL"/>
        </w:rPr>
        <w:t> </w:t>
      </w:r>
      <w:r w:rsidRPr="00C772AB">
        <w:rPr>
          <w:lang w:val="pl-PL"/>
        </w:rPr>
        <w:t>przy transkrypcji zagranicznego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 organ administracji nie bada treści tego aktu. </w:t>
      </w:r>
      <w:r w:rsidR="00CE11D5">
        <w:rPr>
          <w:lang w:val="pl-PL"/>
        </w:rPr>
        <w:t>Jednakże, p</w:t>
      </w:r>
      <w:r w:rsidRPr="00C772AB">
        <w:rPr>
          <w:lang w:val="pl-PL"/>
        </w:rPr>
        <w:t xml:space="preserve">olski porządek prawny nie </w:t>
      </w:r>
      <w:r w:rsidR="00CE11D5">
        <w:rPr>
          <w:lang w:val="pl-PL"/>
        </w:rPr>
        <w:t>uznaje</w:t>
      </w:r>
      <w:r w:rsidRPr="00C772AB">
        <w:rPr>
          <w:lang w:val="pl-PL"/>
        </w:rPr>
        <w:t xml:space="preserve"> rodziców tej samej płci. Kierownik stwierdził dalej,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transkrypcja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nie jest możliwa, ponieważ byłaby sprzeczna z</w:t>
      </w:r>
      <w:r w:rsidR="00523CC6">
        <w:rPr>
          <w:lang w:val="pl-PL"/>
        </w:rPr>
        <w:t> </w:t>
      </w:r>
      <w:r w:rsidRPr="00C772AB">
        <w:rPr>
          <w:lang w:val="pl-PL"/>
        </w:rPr>
        <w:t>zasadą porządku publicznego.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zasadami polskiego porządku prawnego matką dziecka jest kobieta, która je urodziła,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ojcem dziecka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mężczyzna,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sposobu ustalenia ojcostwa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61</w:t>
      </w:r>
      <w:r w:rsidRPr="00C772AB">
        <w:rPr>
          <w:vertAlign w:val="superscript"/>
          <w:lang w:val="pl-PL"/>
        </w:rPr>
        <w:t>9</w:t>
      </w:r>
      <w:r w:rsidRPr="00C772AB">
        <w:rPr>
          <w:lang w:val="pl-PL"/>
        </w:rPr>
        <w:t xml:space="preserve"> Kodeksu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opiekuńczego)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35–37 poniżej). Nie było zatem możliwe dokonanie transkrypcji</w:t>
      </w:r>
      <w:r w:rsidR="008D1426">
        <w:rPr>
          <w:lang w:val="pl-PL"/>
        </w:rPr>
        <w:t xml:space="preserve"> (rejestracji)</w:t>
      </w:r>
      <w:r w:rsidRPr="00C772AB">
        <w:rPr>
          <w:lang w:val="pl-PL"/>
        </w:rPr>
        <w:t xml:space="preserve"> aktu urodzenia</w:t>
      </w:r>
      <w:r w:rsidR="008D1426">
        <w:rPr>
          <w:lang w:val="pl-PL"/>
        </w:rPr>
        <w:t xml:space="preserve">, w którym </w:t>
      </w:r>
      <w:r w:rsidRPr="00C772AB">
        <w:rPr>
          <w:lang w:val="pl-PL"/>
        </w:rPr>
        <w:t xml:space="preserve">jako rodziców dziecka </w:t>
      </w:r>
      <w:r w:rsidR="008D1426">
        <w:rPr>
          <w:lang w:val="pl-PL"/>
        </w:rPr>
        <w:t xml:space="preserve">wskazano </w:t>
      </w:r>
      <w:r w:rsidRPr="00C772AB">
        <w:rPr>
          <w:lang w:val="pl-PL"/>
        </w:rPr>
        <w:t>dwie kobiety. Podstawę rozstrzygnięcia stanowił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42 poniżej).</w:t>
      </w:r>
    </w:p>
    <w:bookmarkStart w:id="11" w:name="paragraph00015"/>
    <w:bookmarkEnd w:id="11"/>
    <w:p w14:paraId="3C6A316B" w14:textId="15136A2B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15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 xml:space="preserve">.  Skarżący wnieśli odwołanie, </w:t>
      </w:r>
      <w:r w:rsidR="00CE11D5">
        <w:rPr>
          <w:lang w:val="pl-PL"/>
        </w:rPr>
        <w:t>opierając się w szczególności na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Konwencji. </w:t>
      </w:r>
      <w:r w:rsidR="00657DDC">
        <w:rPr>
          <w:lang w:val="pl-PL"/>
        </w:rPr>
        <w:t>Powołali</w:t>
      </w:r>
      <w:r w:rsidR="00657DDC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się </w:t>
      </w:r>
      <w:r w:rsidR="00657DDC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</w:t>
      </w:r>
      <w:r w:rsidR="00657DDC">
        <w:rPr>
          <w:lang w:val="pl-PL"/>
        </w:rPr>
        <w:t>o</w:t>
      </w:r>
      <w:r w:rsidRPr="00C772AB">
        <w:rPr>
          <w:lang w:val="pl-PL"/>
        </w:rPr>
        <w:t xml:space="preserve"> dziecka jako spraw</w:t>
      </w:r>
      <w:r w:rsidR="00946488">
        <w:rPr>
          <w:lang w:val="pl-PL"/>
        </w:rPr>
        <w:t>ę</w:t>
      </w:r>
      <w:r w:rsidRPr="00C772AB">
        <w:rPr>
          <w:lang w:val="pl-PL"/>
        </w:rPr>
        <w:t xml:space="preserve"> nadrzędn</w:t>
      </w:r>
      <w:r w:rsidR="00946488">
        <w:rPr>
          <w:lang w:val="pl-PL"/>
        </w:rPr>
        <w:t>ą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wskazali,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 prawna drugiego skarżącego pozostaje niepewna.</w:t>
      </w:r>
    </w:p>
    <w:p w14:paraId="50F6B208" w14:textId="77777777" w:rsidR="008E6EC7" w:rsidRPr="00BF6DF4" w:rsidRDefault="00D60CAD" w:rsidP="008B5338">
      <w:pPr>
        <w:pStyle w:val="JuHA"/>
      </w:pPr>
      <w:r>
        <w:t>Wojewoda Śląski</w:t>
      </w:r>
    </w:p>
    <w:bookmarkStart w:id="12" w:name="paragraph00016"/>
    <w:bookmarkEnd w:id="12"/>
    <w:p w14:paraId="2318C6C8" w14:textId="50B37447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16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Wojewoda Śląski utrzymał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mocy decyzję organu pierwszej instancji. </w:t>
      </w:r>
      <w:r w:rsidR="008D1426">
        <w:rPr>
          <w:lang w:val="pl-PL"/>
        </w:rPr>
        <w:t>U</w:t>
      </w:r>
      <w:r w:rsidRPr="00C772AB">
        <w:rPr>
          <w:lang w:val="pl-PL"/>
        </w:rPr>
        <w:t>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 przenoszeniu treści zagranicznego aktu stanu cywilnego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2D6B75">
        <w:rPr>
          <w:lang w:val="pl-PL"/>
        </w:rPr>
        <w:t>ch ksiąg</w:t>
      </w:r>
      <w:r w:rsidRPr="00C772AB">
        <w:rPr>
          <w:lang w:val="pl-PL"/>
        </w:rPr>
        <w:t xml:space="preserve"> stanu cywilnego organ administracji istotnie nie musi badać treści tego aktu. Możliwa jest jednak odmowa transkrypcji (przeniesienia istniejącego zagranicznego aktu urodzenia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2D6B75">
        <w:rPr>
          <w:lang w:val="pl-PL"/>
        </w:rPr>
        <w:t>ch ksiąg</w:t>
      </w:r>
      <w:r w:rsidRPr="00C772AB">
        <w:rPr>
          <w:lang w:val="pl-PL"/>
        </w:rPr>
        <w:t xml:space="preserve"> stanu cywilnego), jeżeli byłaby ona sprzeczna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porządku prawnego Rzeczypospolitej Polskiej.</w:t>
      </w:r>
    </w:p>
    <w:bookmarkStart w:id="13" w:name="paragraph00017"/>
    <w:bookmarkEnd w:id="13"/>
    <w:p w14:paraId="088EB363" w14:textId="6027A374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17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Wojewoda potwierdził,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 pierwszej instancji prawidłowo zastosował klauzulę porządku publicznego, ponieważ przedmiotowy zagraniczny akt urodzenia był sprzeczny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przepisami polskiego Kodeksu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opiekuńczego. Wskazano,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polskim porządku prawnym matką dziecka jest kobieta, która je urodziła.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się zaś tyczy ojca dziecka,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sposobu ustalenia ojcostwa przepisy prawa zawsze zakładają,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ojcem dziecka jest mężczyzna.</w:t>
      </w:r>
    </w:p>
    <w:bookmarkStart w:id="14" w:name="paragraph00018"/>
    <w:bookmarkEnd w:id="14"/>
    <w:p w14:paraId="65849070" w14:textId="568C5F38" w:rsidR="008E6EC7" w:rsidRPr="00C772AB" w:rsidRDefault="00D60CAD" w:rsidP="008E6EC7">
      <w:pPr>
        <w:pStyle w:val="JuPara"/>
        <w:rPr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18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Obowiązujące prawo nie dopuszczało rejestracji związków jednopłciowych ani przysposobienia dziecka przez parę jednopłciową. Wojewoda powołał się ponadto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 Trybunału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Gas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Dubois przeciwko Francji</w:t>
      </w:r>
      <w:r w:rsidRPr="00C772AB">
        <w:rPr>
          <w:lang w:val="pl-PL"/>
        </w:rPr>
        <w:t xml:space="preserve"> (skarga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25951/07, ETPC 2012).</w:t>
      </w:r>
    </w:p>
    <w:p w14:paraId="29A610B9" w14:textId="58186F3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19</w:t>
      </w:r>
      <w:r>
        <w:rPr>
          <w:noProof/>
        </w:rPr>
        <w:fldChar w:fldCharType="end"/>
      </w:r>
      <w:r w:rsidRPr="00C772AB">
        <w:rPr>
          <w:lang w:val="pl-PL"/>
        </w:rPr>
        <w:t>.  Wskazano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istnieją formalne przeszkody w</w:t>
      </w:r>
      <w:r w:rsidR="00523CC6">
        <w:rPr>
          <w:lang w:val="pl-PL"/>
        </w:rPr>
        <w:t> </w:t>
      </w:r>
      <w:r w:rsidRPr="00C772AB">
        <w:rPr>
          <w:lang w:val="pl-PL"/>
        </w:rPr>
        <w:t>posługiwaniu się zagranicznym aktem urodzenia przed sądami polskimi, ponieważ stanowi on dowód zdarzeń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nim stwierdzonych. Moc dowodowa zagranicznego dokumentu stanu cywilnego nie zależy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przeniesienia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2D6B75">
        <w:rPr>
          <w:lang w:val="pl-PL"/>
        </w:rPr>
        <w:t>ch ksiąg</w:t>
      </w:r>
      <w:r w:rsidRPr="00C772AB">
        <w:rPr>
          <w:lang w:val="pl-PL"/>
        </w:rPr>
        <w:t xml:space="preserve"> stanu cywilnego.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1138 Kodeksu postępowania cywilnego zagraniczne dokumenty urzędowe mają moc </w:t>
      </w:r>
      <w:r w:rsidRPr="00C772AB">
        <w:rPr>
          <w:lang w:val="pl-PL"/>
        </w:rPr>
        <w:lastRenderedPageBreak/>
        <w:t>dowodową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równi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polskimi dokumentami urzędowymi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31 poniżej).</w:t>
      </w:r>
    </w:p>
    <w:bookmarkStart w:id="15" w:name="paragraph00020"/>
    <w:bookmarkEnd w:id="15"/>
    <w:p w14:paraId="62DC6298" w14:textId="42B9AFC9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20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Pierwsza skarżąca wniosła skargę. Podniosła,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decyzja Wojewody narusza Konstytucję RP oraz liczne inne akty prawne. Powołała się na</w:t>
      </w:r>
      <w:r w:rsidR="00523CC6">
        <w:rPr>
          <w:lang w:val="pl-PL"/>
        </w:rPr>
        <w:t> </w:t>
      </w:r>
      <w:r w:rsidRPr="00C772AB">
        <w:rPr>
          <w:lang w:val="pl-PL"/>
        </w:rPr>
        <w:t>obowiązek kierowania się przede wszystkim dobrem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zarzuciła,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jest dyskryminowany jako dziecko wychowywane w</w:t>
      </w:r>
      <w:r w:rsidR="00523CC6">
        <w:rPr>
          <w:lang w:val="pl-PL"/>
        </w:rPr>
        <w:t> </w:t>
      </w:r>
      <w:r w:rsidRPr="00C772AB">
        <w:rPr>
          <w:lang w:val="pl-PL"/>
        </w:rPr>
        <w:t>rodzinie jednopłciowej.</w:t>
      </w:r>
    </w:p>
    <w:p w14:paraId="3BBF55CF" w14:textId="6005E8CC" w:rsidR="008E6EC7" w:rsidRPr="00BF6DF4" w:rsidRDefault="00D60CAD" w:rsidP="008B5338">
      <w:pPr>
        <w:pStyle w:val="JuHA"/>
      </w:pPr>
      <w:r>
        <w:t>Wojewódzki Sąd Administracyjny w</w:t>
      </w:r>
      <w:r w:rsidR="004F5CCD">
        <w:t xml:space="preserve"> </w:t>
      </w:r>
      <w:r>
        <w:t>Gliwicach</w:t>
      </w:r>
    </w:p>
    <w:bookmarkStart w:id="16" w:name="paragraph00021"/>
    <w:bookmarkEnd w:id="16"/>
    <w:p w14:paraId="364BB1F4" w14:textId="19A11E5C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21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Wojewódzki Sąd Administracyjny w</w:t>
      </w:r>
      <w:r w:rsidR="00523CC6">
        <w:rPr>
          <w:lang w:val="pl-PL"/>
        </w:rPr>
        <w:t> </w:t>
      </w:r>
      <w:r w:rsidRPr="00C772AB">
        <w:rPr>
          <w:lang w:val="pl-PL"/>
        </w:rPr>
        <w:t>Gliwicach oddalił skargę. Sąd podzielił argumentację organów administracji. Powtórzył,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 transkrypcji zagranicznego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organ administracji nie musi badać tego aktu</w:t>
      </w:r>
      <w:r w:rsidR="009346B9">
        <w:rPr>
          <w:lang w:val="pl-PL"/>
        </w:rPr>
        <w:t xml:space="preserve"> pod względem merytorycznym</w:t>
      </w:r>
      <w:r w:rsidRPr="00C772AB">
        <w:rPr>
          <w:lang w:val="pl-PL"/>
        </w:rPr>
        <w:t>. Musi jednak sprawdzić, czy akt ten nie jest sprzeczny z</w:t>
      </w:r>
      <w:r w:rsidR="00523CC6">
        <w:rPr>
          <w:lang w:val="pl-PL"/>
        </w:rPr>
        <w:t> </w:t>
      </w:r>
      <w:r w:rsidRPr="00C772AB">
        <w:rPr>
          <w:lang w:val="pl-PL"/>
        </w:rPr>
        <w:t>zasadami polskiego porządku prawnego. Sąd zauważył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gdyby zagraniczny akt urodzenia został wpisany do</w:t>
      </w:r>
      <w:r w:rsidR="004F5CCD">
        <w:rPr>
          <w:lang w:val="pl-PL"/>
        </w:rPr>
        <w:t xml:space="preserve"> </w:t>
      </w:r>
      <w:r w:rsidR="002D6B75">
        <w:rPr>
          <w:lang w:val="pl-PL"/>
        </w:rPr>
        <w:t>ksiąg</w:t>
      </w:r>
      <w:r w:rsidR="002D6B75" w:rsidRPr="00C772AB">
        <w:rPr>
          <w:lang w:val="pl-PL"/>
        </w:rPr>
        <w:t xml:space="preserve"> </w:t>
      </w:r>
      <w:r w:rsidRPr="00C772AB">
        <w:rPr>
          <w:lang w:val="pl-PL"/>
        </w:rPr>
        <w:t>stanu cywilnego, w</w:t>
      </w:r>
      <w:r w:rsidR="00523CC6">
        <w:rPr>
          <w:lang w:val="pl-PL"/>
        </w:rPr>
        <w:t> </w:t>
      </w:r>
      <w:r w:rsidRPr="00C772AB">
        <w:rPr>
          <w:lang w:val="pl-PL"/>
        </w:rPr>
        <w:t>polskim akcie urodzenia dane osobowe kobiety zostałyby wpisane w</w:t>
      </w:r>
      <w:r w:rsidR="00523CC6">
        <w:rPr>
          <w:lang w:val="pl-PL"/>
        </w:rPr>
        <w:t> </w:t>
      </w:r>
      <w:r w:rsidRPr="00C772AB">
        <w:rPr>
          <w:lang w:val="pl-PL"/>
        </w:rPr>
        <w:t>rubryce przeznaczonej dla „ojca”. Obowiązujące przepisy nie pozwalają zaś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wpisanie imienia kobiety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rubryce przeznaczonej dla „ojca”. Co</w:t>
      </w:r>
      <w:r w:rsidR="00523CC6">
        <w:rPr>
          <w:lang w:val="pl-PL"/>
        </w:rPr>
        <w:t> </w:t>
      </w:r>
      <w:r w:rsidRPr="00C772AB">
        <w:rPr>
          <w:lang w:val="pl-PL"/>
        </w:rPr>
        <w:t>więcej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nie jest możliwa rejestracja związku jednopłciowego, brak jest też przepisów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przysposobieniu przez drugiego rodzica, gdy rodzice są tej samej płci.</w:t>
      </w:r>
      <w:r w:rsidR="009346B9">
        <w:rPr>
          <w:lang w:val="pl-PL"/>
        </w:rPr>
        <w:t xml:space="preserve"> Pojęcie</w:t>
      </w:r>
      <w:r w:rsidRPr="00C772AB">
        <w:rPr>
          <w:lang w:val="pl-PL"/>
        </w:rPr>
        <w:t xml:space="preserve"> „</w:t>
      </w:r>
      <w:r w:rsidR="009346B9">
        <w:rPr>
          <w:lang w:val="pl-PL"/>
        </w:rPr>
        <w:t>r</w:t>
      </w:r>
      <w:r w:rsidR="009346B9" w:rsidRPr="00C772AB">
        <w:rPr>
          <w:lang w:val="pl-PL"/>
        </w:rPr>
        <w:t>odzice</w:t>
      </w:r>
      <w:r w:rsidRPr="00C772AB">
        <w:rPr>
          <w:lang w:val="pl-PL"/>
        </w:rPr>
        <w:t xml:space="preserve">” zawsze </w:t>
      </w:r>
      <w:r w:rsidR="009346B9">
        <w:rPr>
          <w:lang w:val="pl-PL"/>
        </w:rPr>
        <w:t xml:space="preserve">odnosiło się do kobiety </w:t>
      </w:r>
      <w:r w:rsidRPr="00C772AB">
        <w:rPr>
          <w:lang w:val="pl-PL"/>
        </w:rPr>
        <w:t>i</w:t>
      </w:r>
      <w:r w:rsidR="00523CC6">
        <w:rPr>
          <w:lang w:val="pl-PL"/>
        </w:rPr>
        <w:t> </w:t>
      </w:r>
      <w:r w:rsidRPr="00C772AB">
        <w:rPr>
          <w:lang w:val="pl-PL"/>
        </w:rPr>
        <w:t>mężczyzn</w:t>
      </w:r>
      <w:r w:rsidR="009346B9">
        <w:rPr>
          <w:lang w:val="pl-PL"/>
        </w:rPr>
        <w:t>y</w:t>
      </w:r>
      <w:r w:rsidRPr="00C772AB">
        <w:rPr>
          <w:lang w:val="pl-PL"/>
        </w:rPr>
        <w:t xml:space="preserve">. </w:t>
      </w:r>
      <w:r w:rsidR="005B4839">
        <w:rPr>
          <w:lang w:val="pl-PL"/>
        </w:rPr>
        <w:t>Zatem, organy prawidłowo</w:t>
      </w:r>
      <w:r w:rsidRPr="00C772AB">
        <w:rPr>
          <w:lang w:val="pl-PL"/>
        </w:rPr>
        <w:t xml:space="preserve"> zastosowały klauzulę porządku publicznego.</w:t>
      </w:r>
    </w:p>
    <w:bookmarkStart w:id="17" w:name="paragraph00022"/>
    <w:bookmarkEnd w:id="17"/>
    <w:p w14:paraId="10F6A99F" w14:textId="43DECFA9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22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Sąd odwołał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„porządku publicznego” oraz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</w:t>
      </w:r>
      <w:r w:rsidR="00DD24DE">
        <w:rPr>
          <w:lang w:val="pl-PL"/>
        </w:rPr>
        <w:t>,</w:t>
      </w:r>
      <w:r w:rsidRPr="00C772AB">
        <w:rPr>
          <w:lang w:val="pl-PL"/>
        </w:rPr>
        <w:t xml:space="preserve"> dotyczącego porządku publicznego</w:t>
      </w:r>
      <w:r w:rsidR="00DD24DE">
        <w:rPr>
          <w:lang w:val="pl-PL"/>
        </w:rPr>
        <w:t>,</w:t>
      </w:r>
      <w:r w:rsidRPr="00C772AB">
        <w:rPr>
          <w:lang w:val="pl-PL"/>
        </w:rPr>
        <w:t xml:space="preserve"> i</w:t>
      </w:r>
      <w:r w:rsidR="00523CC6">
        <w:rPr>
          <w:lang w:val="pl-PL"/>
        </w:rPr>
        <w:t> </w:t>
      </w:r>
      <w:r w:rsidRPr="00C772AB">
        <w:rPr>
          <w:lang w:val="pl-PL"/>
        </w:rPr>
        <w:t>stwierdził,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prawa obcego nie </w:t>
      </w:r>
      <w:r w:rsidR="00DD24DE">
        <w:rPr>
          <w:lang w:val="pl-PL"/>
        </w:rPr>
        <w:t>stosuje się</w:t>
      </w:r>
      <w:r w:rsidRPr="00C772AB">
        <w:rPr>
          <w:lang w:val="pl-PL"/>
        </w:rPr>
        <w:t>, jeżeli jego stosowanie miałoby skutki 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Polskiej. Podkreślono,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klauzula porządku publicznego ma charakter wyjątkowy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powinna być stosowana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rzadkich przypadkach,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których </w:t>
      </w:r>
      <w:r w:rsidR="00DD24DE">
        <w:rPr>
          <w:lang w:val="pl-PL"/>
        </w:rPr>
        <w:t>decyzje</w:t>
      </w:r>
      <w:r w:rsidR="00DD24DE" w:rsidRPr="00C772AB">
        <w:rPr>
          <w:lang w:val="pl-PL"/>
        </w:rPr>
        <w:t xml:space="preserve"> </w:t>
      </w:r>
      <w:r w:rsidRPr="00C772AB">
        <w:rPr>
          <w:lang w:val="pl-PL"/>
        </w:rPr>
        <w:t>organów innego państwa byłyby 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pogodzenia z</w:t>
      </w:r>
      <w:r w:rsidR="00523CC6">
        <w:rPr>
          <w:lang w:val="pl-PL"/>
        </w:rPr>
        <w:t> </w:t>
      </w:r>
      <w:r w:rsidR="00F504E2">
        <w:rPr>
          <w:lang w:val="pl-PL"/>
        </w:rPr>
        <w:t xml:space="preserve">fundamentalnymi wartościami polskiego systemu prawnego. </w:t>
      </w:r>
    </w:p>
    <w:bookmarkStart w:id="18" w:name="paragraph00023"/>
    <w:bookmarkEnd w:id="18"/>
    <w:p w14:paraId="61D5F347" w14:textId="17287B71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23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Sąd odwołał się także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szeregu regulacji prawnych,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żadna nie pozwala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wpisanie danych kobiety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akcie urodzenia dziecka jako danych drugiego rodzica obok matki dziecka. Jedyne określenia, jakimi można posłużyć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akcie urodzenia,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„matka”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„ojciec”.</w:t>
      </w:r>
    </w:p>
    <w:p w14:paraId="67E2E5AC" w14:textId="25CAC9E7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24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Sąd zauważył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transkrypcja aktu urodzenia nie jest konieczna, ponieważ drugi skarżący może powoływać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swój zagraniczny akt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każdej sprawie przed organami polskimi.</w:t>
      </w:r>
    </w:p>
    <w:bookmarkStart w:id="19" w:name="paragraph00025"/>
    <w:bookmarkEnd w:id="19"/>
    <w:p w14:paraId="0691F37F" w14:textId="245783A0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25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Pierwsza skarżąca wniosła skargę kasacyjną. Podniosła,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 akt urodzenia jest niezbędny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uzyskania polskiego paszportu dla jej dziecka. Powołała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Konwencję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 oraz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pojęcie dobra dziecka. </w:t>
      </w:r>
      <w:r w:rsidRPr="00C772AB">
        <w:rPr>
          <w:lang w:val="pl-PL"/>
        </w:rPr>
        <w:lastRenderedPageBreak/>
        <w:t>Utrzymywała,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wydania jej synowi polskiego aktu urodzenia stanowi dyskryminację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jego rodziców.</w:t>
      </w:r>
    </w:p>
    <w:p w14:paraId="2836F3DA" w14:textId="64E4B6A4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26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czerwca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Rzecznik Praw Obywatelskich („Rzecznik”) zgłosił udział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postępowaniu przed Naczelnym Sądem Administracyjnym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stronie skarżących. Rzecznik zauważył,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zgodnie z</w:t>
      </w:r>
      <w:r w:rsidR="00523CC6">
        <w:rPr>
          <w:lang w:val="pl-PL"/>
        </w:rPr>
        <w:t> 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aktach stanu cywilnego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44 poniżej), mającym zastosowanie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sprawie, transkrypcja zagranicznego dokumentu stanu cywilnego jest </w:t>
      </w:r>
      <w:r w:rsidR="007E32D7">
        <w:rPr>
          <w:lang w:val="pl-PL"/>
        </w:rPr>
        <w:t>obligatoryjn</w:t>
      </w:r>
      <w:r w:rsidR="007E32D7" w:rsidRPr="00C772AB">
        <w:rPr>
          <w:lang w:val="pl-PL"/>
        </w:rPr>
        <w:t>a</w:t>
      </w:r>
      <w:r w:rsidRPr="00C772AB">
        <w:rPr>
          <w:lang w:val="pl-PL"/>
        </w:rPr>
        <w:t>, jeżeli obywatel polski ubiega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 dokument tożsamości lub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nadanie numeru PESEL.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wojewódzki sąd administracyjny nie uwzględnił dobra dziecka ani </w:t>
      </w:r>
      <w:r w:rsidR="000F3A93">
        <w:rPr>
          <w:lang w:val="pl-PL"/>
        </w:rPr>
        <w:t>skutków</w:t>
      </w:r>
      <w:r w:rsidRPr="00C772AB">
        <w:rPr>
          <w:lang w:val="pl-PL"/>
        </w:rPr>
        <w:t xml:space="preserve"> odmow</w:t>
      </w:r>
      <w:r w:rsidR="007E32D7">
        <w:rPr>
          <w:lang w:val="pl-PL"/>
        </w:rPr>
        <w:t>y</w:t>
      </w:r>
      <w:r w:rsidRPr="00C772AB">
        <w:rPr>
          <w:lang w:val="pl-PL"/>
        </w:rPr>
        <w:t xml:space="preserve"> transkrypcji aktu urodzenia dla życia prywatnego dziecka. Rzecznik podkreślił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organy zastosowały zasadę porządku publicznego automatycznie, </w:t>
      </w:r>
      <w:r w:rsidR="007E32D7">
        <w:rPr>
          <w:lang w:val="pl-PL"/>
        </w:rPr>
        <w:t>nie</w:t>
      </w:r>
      <w:r w:rsidR="007E32D7" w:rsidRPr="00C772AB">
        <w:rPr>
          <w:lang w:val="pl-PL"/>
        </w:rPr>
        <w:t xml:space="preserve"> rozwa</w:t>
      </w:r>
      <w:r w:rsidR="007E32D7">
        <w:rPr>
          <w:lang w:val="pl-PL"/>
        </w:rPr>
        <w:t>żywszy w jakikolwiek sposób kwestii</w:t>
      </w:r>
      <w:r w:rsidRPr="00C772AB">
        <w:rPr>
          <w:lang w:val="pl-PL"/>
        </w:rPr>
        <w:t xml:space="preserve"> dobra dziecka.</w:t>
      </w:r>
    </w:p>
    <w:p w14:paraId="5F35CC2F" w14:textId="77777777" w:rsidR="008E6EC7" w:rsidRPr="00BF6DF4" w:rsidRDefault="00D60CAD" w:rsidP="008B5338">
      <w:pPr>
        <w:pStyle w:val="JuHA"/>
      </w:pPr>
      <w:r>
        <w:t>Naczelny Sąd Administracyjny</w:t>
      </w:r>
    </w:p>
    <w:bookmarkStart w:id="20" w:name="paragraph00027"/>
    <w:bookmarkEnd w:id="20"/>
    <w:p w14:paraId="2DE706AF" w14:textId="5F1A93B3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27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czerwca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Naczelny Sąd Administracyjny oddalił skargę kasacyjną skarżących. Sąd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skarga kasacyjna jest bezzasadna, a</w:t>
      </w:r>
      <w:r w:rsidR="004F5CCD">
        <w:rPr>
          <w:lang w:val="pl-PL"/>
        </w:rPr>
        <w:t xml:space="preserve"> </w:t>
      </w:r>
      <w:r w:rsidR="00F17BBE">
        <w:rPr>
          <w:lang w:val="pl-PL"/>
        </w:rPr>
        <w:t>sądy</w:t>
      </w:r>
      <w:r w:rsidR="00F17BBE" w:rsidRPr="00C772AB">
        <w:rPr>
          <w:lang w:val="pl-PL"/>
        </w:rPr>
        <w:t xml:space="preserve"> </w:t>
      </w:r>
      <w:r w:rsidRPr="00C772AB">
        <w:rPr>
          <w:lang w:val="pl-PL"/>
        </w:rPr>
        <w:t>niższej instancji trafnie stwierdziły,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dokonanie transkrypcji aktu urodzenia drugiego skarżącego byłoby 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krajowym porządkiem prawnym.</w:t>
      </w:r>
    </w:p>
    <w:p w14:paraId="12F838BA" w14:textId="035C83D2" w:rsidR="008E6EC7" w:rsidRPr="00C772AB" w:rsidRDefault="00D60CAD" w:rsidP="008E6EC7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28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Naczelny Sąd Administracyjny zauważył ponadto, że</w:t>
      </w:r>
      <w:r w:rsidR="00A3396D">
        <w:rPr>
          <w:lang w:val="pl-PL"/>
        </w:rPr>
        <w:t xml:space="preserve"> najlepszy</w:t>
      </w:r>
      <w:r w:rsidR="004F5CCD">
        <w:rPr>
          <w:lang w:val="pl-PL"/>
        </w:rPr>
        <w:t xml:space="preserve"> </w:t>
      </w:r>
      <w:r w:rsidR="005D4B68">
        <w:rPr>
          <w:lang w:val="pl-PL"/>
        </w:rPr>
        <w:t>interes</w:t>
      </w:r>
      <w:r w:rsidR="005D4B68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dziecka jest </w:t>
      </w:r>
      <w:r w:rsidR="005D4B68" w:rsidRPr="00C772AB">
        <w:rPr>
          <w:lang w:val="pl-PL"/>
        </w:rPr>
        <w:t>zapewnion</w:t>
      </w:r>
      <w:r w:rsidR="005D4B68">
        <w:rPr>
          <w:lang w:val="pl-PL"/>
        </w:rPr>
        <w:t>y</w:t>
      </w:r>
      <w:r w:rsidR="005D4B68" w:rsidRPr="00C772AB">
        <w:rPr>
          <w:lang w:val="pl-PL"/>
        </w:rPr>
        <w:t xml:space="preserve"> </w:t>
      </w:r>
      <w:r w:rsidR="00A3396D">
        <w:rPr>
          <w:lang w:val="pl-PL"/>
        </w:rPr>
        <w:t>po</w:t>
      </w:r>
      <w:r w:rsidRPr="00C772AB">
        <w:rPr>
          <w:lang w:val="pl-PL"/>
        </w:rPr>
        <w:t xml:space="preserve">przez moc dowodową </w:t>
      </w:r>
      <w:r w:rsidR="005D4B68">
        <w:rPr>
          <w:lang w:val="pl-PL"/>
        </w:rPr>
        <w:t xml:space="preserve">zagranicznego </w:t>
      </w:r>
      <w:r w:rsidRPr="00C772AB">
        <w:rPr>
          <w:lang w:val="pl-PL"/>
        </w:rPr>
        <w:t>dokumentu</w:t>
      </w:r>
      <w:r w:rsidR="005D4B68">
        <w:rPr>
          <w:lang w:val="pl-PL"/>
        </w:rPr>
        <w:t>,</w:t>
      </w:r>
      <w:r w:rsidRPr="00C772AB">
        <w:rPr>
          <w:lang w:val="pl-PL"/>
        </w:rPr>
        <w:t xml:space="preserve"> wynikającą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1138 Kodeksu postępowania cywilnego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31 poniżej).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zakresie sąd powołał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uchwałę Sądu Najwyższego z</w:t>
      </w:r>
      <w:r w:rsidR="00523CC6">
        <w:rPr>
          <w:lang w:val="pl-PL"/>
        </w:rPr>
        <w:t> </w:t>
      </w:r>
      <w:r w:rsidRPr="00C772AB">
        <w:rPr>
          <w:lang w:val="pl-PL"/>
        </w:rPr>
        <w:t>dnia 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2012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CZP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58/12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49 poniżej).</w:t>
      </w:r>
    </w:p>
    <w:bookmarkEnd w:id="2"/>
    <w:p w14:paraId="57A4E02E" w14:textId="4DA610FA" w:rsidR="008E6EC7" w:rsidRPr="00BF6DF4" w:rsidRDefault="00D60CAD" w:rsidP="008B5338">
      <w:pPr>
        <w:pStyle w:val="JuHHead"/>
      </w:pPr>
      <w:r>
        <w:t>WŁAŚCIWE RAMY PRAWNE I</w:t>
      </w:r>
      <w:r w:rsidR="004F5CCD">
        <w:t xml:space="preserve"> </w:t>
      </w:r>
      <w:r>
        <w:t>PRAKTYKA</w:t>
      </w:r>
    </w:p>
    <w:p w14:paraId="6B392FC8" w14:textId="76E62CDF" w:rsidR="008E6EC7" w:rsidRPr="008B5338" w:rsidRDefault="00D60CAD" w:rsidP="008B5338">
      <w:pPr>
        <w:pStyle w:val="JuHIRoman"/>
        <w:numPr>
          <w:ilvl w:val="1"/>
          <w:numId w:val="25"/>
        </w:numPr>
        <w:rPr>
          <w:rFonts w:eastAsia="Times New Roman"/>
        </w:rPr>
      </w:pPr>
      <w:bookmarkStart w:id="21" w:name="_Hlk224121353"/>
      <w:r>
        <w:t>PRAWO KRAJOWE I</w:t>
      </w:r>
      <w:r w:rsidR="004F5CCD">
        <w:t xml:space="preserve"> </w:t>
      </w:r>
      <w:r>
        <w:t>PRAKTYKA</w:t>
      </w:r>
    </w:p>
    <w:p w14:paraId="0BEAFB27" w14:textId="77777777" w:rsidR="008E6EC7" w:rsidRPr="00BF6DF4" w:rsidRDefault="00D60CAD" w:rsidP="008B5338">
      <w:pPr>
        <w:pStyle w:val="JuHA"/>
      </w:pPr>
      <w:r>
        <w:t>Konstytucja RP</w:t>
      </w:r>
    </w:p>
    <w:bookmarkStart w:id="22" w:name="paragraph00029"/>
    <w:bookmarkEnd w:id="22"/>
    <w:p w14:paraId="50B1C56F" w14:textId="788D62D1" w:rsidR="008E6EC7" w:rsidRPr="00C772AB" w:rsidRDefault="00D60CAD" w:rsidP="008B5338">
      <w:pPr>
        <w:pStyle w:val="JuPara"/>
        <w:rPr>
          <w:rFonts w:eastAsiaTheme="majorEastAsia"/>
          <w:lang w:val="pl-PL"/>
        </w:rPr>
      </w:pPr>
      <w:r w:rsidRPr="00BF6DF4">
        <w:rPr>
          <w:rFonts w:eastAsiaTheme="majorEastAsia"/>
        </w:rPr>
        <w:fldChar w:fldCharType="begin"/>
      </w:r>
      <w:r w:rsidRPr="00C772AB">
        <w:rPr>
          <w:rFonts w:eastAsiaTheme="majorEastAsia"/>
          <w:lang w:val="pl-PL"/>
        </w:rPr>
        <w:instrText xml:space="preserve"> SEQ level0 \*arabic \* MERGEFORMAT </w:instrText>
      </w:r>
      <w:r w:rsidRPr="00BF6DF4">
        <w:rPr>
          <w:rFonts w:eastAsiaTheme="majorEastAsia"/>
        </w:rPr>
        <w:fldChar w:fldCharType="separate"/>
      </w:r>
      <w:r w:rsidR="00C04E30" w:rsidRPr="00C772AB">
        <w:rPr>
          <w:rFonts w:eastAsiaTheme="majorEastAsia"/>
          <w:noProof/>
          <w:lang w:val="pl-PL"/>
        </w:rPr>
        <w:t>29</w:t>
      </w:r>
      <w:r w:rsidRPr="00BF6DF4">
        <w:rPr>
          <w:rFonts w:eastAsiaTheme="majorEastAsia"/>
        </w:rPr>
        <w:fldChar w:fldCharType="end"/>
      </w:r>
      <w:r w:rsidRPr="00C772AB">
        <w:rPr>
          <w:lang w:val="pl-PL"/>
        </w:rPr>
        <w:t>.  Konstytucja Rzeczypospolitej Polskiej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1997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zawiera następujące przepisy dotyczące rodziny oraz nabycia obywatelstwa polskiego:</w:t>
      </w:r>
    </w:p>
    <w:p w14:paraId="4EF00AFD" w14:textId="42C4603C" w:rsidR="008E6EC7" w:rsidRPr="00C772AB" w:rsidRDefault="00D60CAD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 w:rsidR="005D4B68">
        <w:rPr>
          <w:lang w:val="pl-PL"/>
        </w:rPr>
        <w:t>.</w:t>
      </w:r>
      <w:r w:rsidRPr="00C772AB">
        <w:rPr>
          <w:lang w:val="pl-PL"/>
        </w:rPr>
        <w:t xml:space="preserve"> 8</w:t>
      </w:r>
    </w:p>
    <w:p w14:paraId="69E279AE" w14:textId="77777777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„1.  Konstytucja jest najwyższym prawem Rzeczypospolitej Polskiej.</w:t>
      </w:r>
    </w:p>
    <w:p w14:paraId="3062E606" w14:textId="6314D7E5" w:rsidR="008E6EC7" w:rsidRPr="004F5CCD" w:rsidRDefault="00D60CAD" w:rsidP="008E6EC7">
      <w:pPr>
        <w:pStyle w:val="JuQuot"/>
        <w:rPr>
          <w:rFonts w:eastAsia="Times New Roman"/>
          <w:lang w:val="pl-PL"/>
        </w:rPr>
      </w:pPr>
      <w:r w:rsidRPr="004F5CCD">
        <w:rPr>
          <w:lang w:val="pl-PL"/>
        </w:rPr>
        <w:t>2.  Przepisy Konstytucji stosuje się bezpośrednio, chyba że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Konstytucja stanowi inaczej.”</w:t>
      </w:r>
    </w:p>
    <w:p w14:paraId="5D1F378A" w14:textId="02ACBB63" w:rsidR="008E6EC7" w:rsidRPr="00C772AB" w:rsidRDefault="005D4B68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lastRenderedPageBreak/>
        <w:t>Art</w:t>
      </w:r>
      <w:r>
        <w:rPr>
          <w:lang w:val="pl-PL"/>
        </w:rPr>
        <w:t>.</w:t>
      </w:r>
      <w:r w:rsidRPr="00C772AB">
        <w:rPr>
          <w:lang w:val="pl-PL"/>
        </w:rPr>
        <w:t xml:space="preserve"> 18</w:t>
      </w:r>
    </w:p>
    <w:p w14:paraId="11A28E4A" w14:textId="379D736C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„Małżeństwo jako związek kobiety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mężczyzny, rodzina, macierzyństwo i</w:t>
      </w:r>
      <w:r w:rsidR="00523CC6">
        <w:rPr>
          <w:lang w:val="pl-PL"/>
        </w:rPr>
        <w:t> </w:t>
      </w:r>
      <w:r w:rsidRPr="00C772AB">
        <w:rPr>
          <w:lang w:val="pl-PL"/>
        </w:rPr>
        <w:t>rodzicielstwo znajdują się pod ochroną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opieką Rzeczypospolitej Polskiej.”</w:t>
      </w:r>
    </w:p>
    <w:p w14:paraId="2439689A" w14:textId="2E61C164" w:rsidR="008E6EC7" w:rsidRPr="00C772AB" w:rsidRDefault="005D4B68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>
        <w:rPr>
          <w:lang w:val="pl-PL"/>
        </w:rPr>
        <w:t>.</w:t>
      </w:r>
      <w:r w:rsidRPr="00C772AB">
        <w:rPr>
          <w:lang w:val="pl-PL"/>
        </w:rPr>
        <w:t xml:space="preserve"> 32</w:t>
      </w:r>
    </w:p>
    <w:p w14:paraId="496EACDE" w14:textId="21B38737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„1.  Wszyscy są wobec prawa równi. Wszyscy mają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równego traktowania przez władze publiczne.</w:t>
      </w:r>
    </w:p>
    <w:p w14:paraId="35EAA115" w14:textId="4A6180AC" w:rsidR="008E6EC7" w:rsidRPr="004F5CCD" w:rsidRDefault="00D60CAD" w:rsidP="008E6EC7">
      <w:pPr>
        <w:pStyle w:val="JuQuot"/>
        <w:rPr>
          <w:rFonts w:eastAsia="Times New Roman"/>
          <w:lang w:val="pl-PL"/>
        </w:rPr>
      </w:pPr>
      <w:r w:rsidRPr="004F5CCD">
        <w:rPr>
          <w:lang w:val="pl-PL"/>
        </w:rPr>
        <w:t>2.  Nikt nie może być dyskryminowany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życiu politycznym, społecznym lub gospodarczym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jakiejkolwiek przyczyny.”</w:t>
      </w:r>
    </w:p>
    <w:p w14:paraId="053273B5" w14:textId="7744EAEC" w:rsidR="008E6EC7" w:rsidRPr="00C772AB" w:rsidRDefault="005D4B68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>
        <w:rPr>
          <w:lang w:val="pl-PL"/>
        </w:rPr>
        <w:t>.</w:t>
      </w:r>
      <w:r w:rsidRPr="00C772AB">
        <w:rPr>
          <w:lang w:val="pl-PL"/>
        </w:rPr>
        <w:t xml:space="preserve"> 34</w:t>
      </w:r>
    </w:p>
    <w:p w14:paraId="7B8D8865" w14:textId="19921A08" w:rsidR="008E6EC7" w:rsidRPr="004F5CCD" w:rsidRDefault="00D60CAD" w:rsidP="008E6EC7">
      <w:pPr>
        <w:pStyle w:val="JuQuot"/>
        <w:rPr>
          <w:rFonts w:eastAsia="Times New Roman"/>
          <w:lang w:val="pl-PL" w:eastAsia="en-GB"/>
        </w:rPr>
      </w:pPr>
      <w:r w:rsidRPr="00C772AB">
        <w:rPr>
          <w:lang w:val="pl-PL"/>
        </w:rPr>
        <w:t>„1.  Obywatelstwo polskie nabywa się przez urodzenie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rodziców będących obywatelami polskimi. </w:t>
      </w:r>
      <w:r w:rsidRPr="004F5CCD">
        <w:rPr>
          <w:lang w:val="pl-PL"/>
        </w:rPr>
        <w:t>Inne przypadki nabycia obywatelstwa polskiego określa ustawa.</w:t>
      </w:r>
    </w:p>
    <w:p w14:paraId="7FB679E2" w14:textId="29F55885" w:rsidR="008E6EC7" w:rsidRPr="004F5CCD" w:rsidRDefault="00D60CAD" w:rsidP="008E6EC7">
      <w:pPr>
        <w:pStyle w:val="JuQuot"/>
        <w:rPr>
          <w:rFonts w:eastAsia="Times New Roman"/>
          <w:lang w:val="pl-PL" w:eastAsia="en-GB"/>
        </w:rPr>
      </w:pPr>
      <w:r w:rsidRPr="004F5CCD">
        <w:rPr>
          <w:lang w:val="pl-PL"/>
        </w:rPr>
        <w:t>2.  Obywatel polski nie może utracić obywatelstwa polskiego, chyba że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sam się go</w:t>
      </w:r>
      <w:r w:rsidR="00523CC6">
        <w:rPr>
          <w:lang w:val="pl-PL"/>
        </w:rPr>
        <w:t> </w:t>
      </w:r>
      <w:r w:rsidRPr="004F5CCD">
        <w:rPr>
          <w:lang w:val="pl-PL"/>
        </w:rPr>
        <w:t>zrzeknie.”</w:t>
      </w:r>
    </w:p>
    <w:p w14:paraId="166EC239" w14:textId="4451B8AA" w:rsidR="008E6EC7" w:rsidRPr="00C772AB" w:rsidRDefault="005D4B68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>
        <w:rPr>
          <w:lang w:val="pl-PL"/>
        </w:rPr>
        <w:t>.</w:t>
      </w:r>
      <w:r w:rsidRPr="00C772AB">
        <w:rPr>
          <w:lang w:val="pl-PL"/>
        </w:rPr>
        <w:t xml:space="preserve"> 47</w:t>
      </w:r>
    </w:p>
    <w:p w14:paraId="321DC692" w14:textId="233CE1C8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„Każdy ma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ochrony prawnej życia prywatnego, rodzinnego, czci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dobrego imienia oraz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decydowania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swoim życiu osobistym.”</w:t>
      </w:r>
    </w:p>
    <w:p w14:paraId="3B579BEB" w14:textId="0E261D24" w:rsidR="008E6EC7" w:rsidRPr="00C772AB" w:rsidRDefault="005D4B68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>
        <w:rPr>
          <w:lang w:val="pl-PL"/>
        </w:rPr>
        <w:t>.</w:t>
      </w:r>
      <w:r w:rsidRPr="00C772AB">
        <w:rPr>
          <w:lang w:val="pl-PL"/>
        </w:rPr>
        <w:t xml:space="preserve"> 71</w:t>
      </w:r>
    </w:p>
    <w:p w14:paraId="2B0547C9" w14:textId="18117F8D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„1.  Państwo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swojej polityce społecznej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gospodarczej uwzględnia dobro rodziny. Rodziny znajdujące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trudnej sytuacji materialnej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społecznej, zwłaszcza wielodzietne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niepełne, mają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szczególnej pomocy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strony władz publicznych.</w:t>
      </w:r>
    </w:p>
    <w:p w14:paraId="049FB374" w14:textId="578165AD" w:rsidR="008E6EC7" w:rsidRPr="004F5CCD" w:rsidRDefault="00D60CAD" w:rsidP="008E6EC7">
      <w:pPr>
        <w:pStyle w:val="JuQuot"/>
        <w:rPr>
          <w:rFonts w:eastAsia="Times New Roman"/>
          <w:lang w:val="pl-PL" w:eastAsia="en-GB"/>
        </w:rPr>
      </w:pPr>
      <w:r w:rsidRPr="004F5CCD">
        <w:rPr>
          <w:lang w:val="pl-PL"/>
        </w:rPr>
        <w:t>2.  Matka przed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urodzeniu dziecka ma prawo do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szczególnej pomocy władz publicznych, której zakres określa ustawa.”</w:t>
      </w:r>
    </w:p>
    <w:p w14:paraId="7DB41CEA" w14:textId="77777777" w:rsidR="008E6EC7" w:rsidRPr="00BF6DF4" w:rsidRDefault="00D60CAD" w:rsidP="008B5338">
      <w:pPr>
        <w:pStyle w:val="JuHA"/>
        <w:rPr>
          <w:rFonts w:eastAsia="Times New Roman"/>
        </w:rPr>
      </w:pPr>
      <w:r>
        <w:t>Kodeks cywilny</w:t>
      </w:r>
    </w:p>
    <w:bookmarkStart w:id="23" w:name="paragraph00030"/>
    <w:bookmarkEnd w:id="23"/>
    <w:p w14:paraId="01C62A8F" w14:textId="1A26846D" w:rsidR="008E6EC7" w:rsidRPr="00BF6DF4" w:rsidRDefault="00D60CAD" w:rsidP="008E6EC7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C04E30">
        <w:rPr>
          <w:noProof/>
        </w:rPr>
        <w:t>30</w:t>
      </w:r>
      <w:r>
        <w:fldChar w:fldCharType="end"/>
      </w:r>
      <w:r>
        <w:t>.  Artykuł 417</w:t>
      </w:r>
      <w:r>
        <w:rPr>
          <w:vertAlign w:val="superscript"/>
        </w:rPr>
        <w:t>1</w:t>
      </w:r>
      <w:r>
        <w:t xml:space="preserve"> §</w:t>
      </w:r>
      <w:r w:rsidR="004F5CCD">
        <w:t xml:space="preserve"> </w:t>
      </w:r>
      <w:r>
        <w:t>1 Kodeksu cywilnego stanowi:</w:t>
      </w:r>
    </w:p>
    <w:p w14:paraId="2A5B52A5" w14:textId="7D2C5481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„Jeżeli szkoda została wyrządzona przez wydanie aktu normatywnego, jej naprawienia można żądać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stwierdzeniu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właściwym postępowaniu niezgodności tego aktu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Konstytucją, ratyfikowaną umową międzynarodową lub ustawą.”</w:t>
      </w:r>
    </w:p>
    <w:p w14:paraId="0C7E3B3F" w14:textId="77777777" w:rsidR="008E6EC7" w:rsidRPr="00BF6DF4" w:rsidRDefault="00D60CAD" w:rsidP="008E6EC7">
      <w:pPr>
        <w:pStyle w:val="JuHA"/>
      </w:pPr>
      <w:r>
        <w:t>Kodeks postępowania cywilnego</w:t>
      </w:r>
    </w:p>
    <w:p w14:paraId="61B385F3" w14:textId="77777777" w:rsidR="008E6EC7" w:rsidRPr="00BF6DF4" w:rsidRDefault="00D60CAD" w:rsidP="008E6EC7">
      <w:pPr>
        <w:pStyle w:val="JuH1"/>
        <w:rPr>
          <w:rFonts w:eastAsia="Times New Roman"/>
        </w:rPr>
      </w:pPr>
      <w:r>
        <w:t>Dokumenty zagraniczne</w:t>
      </w:r>
    </w:p>
    <w:bookmarkStart w:id="24" w:name="paragraph00031"/>
    <w:bookmarkEnd w:id="24"/>
    <w:p w14:paraId="3F269F9B" w14:textId="67389736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31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Artykuł 1138 Kodeksu postępowania cywilnego („</w:t>
      </w:r>
      <w:r w:rsidR="005D4B68">
        <w:rPr>
          <w:lang w:val="pl-PL"/>
        </w:rPr>
        <w:t>k.p.c.</w:t>
      </w:r>
      <w:r w:rsidRPr="00C772AB">
        <w:rPr>
          <w:lang w:val="pl-PL"/>
        </w:rPr>
        <w:t>”),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mającym znaczenie dla sprawy, stanowi:</w:t>
      </w:r>
    </w:p>
    <w:p w14:paraId="47C5DF77" w14:textId="164C7437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„Zagraniczne dokumenty urzędowe mają moc dowodową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równi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polskimi dokumentami urzędowymi</w:t>
      </w:r>
      <w:r w:rsidR="00B9671E">
        <w:rPr>
          <w:lang w:val="pl-PL"/>
        </w:rPr>
        <w:t>.</w:t>
      </w:r>
      <w:r w:rsidRPr="00C772AB">
        <w:rPr>
          <w:lang w:val="pl-PL"/>
        </w:rPr>
        <w:t xml:space="preserve"> […]”</w:t>
      </w:r>
    </w:p>
    <w:p w14:paraId="0D1AB020" w14:textId="649C4835" w:rsidR="008E6EC7" w:rsidRPr="0028099D" w:rsidRDefault="00D60CAD" w:rsidP="008B5338">
      <w:pPr>
        <w:pStyle w:val="JuH1"/>
        <w:rPr>
          <w:rFonts w:eastAsia="Times New Roman"/>
          <w:lang w:val="pl-PL"/>
        </w:rPr>
      </w:pPr>
      <w:r w:rsidRPr="0028099D">
        <w:rPr>
          <w:lang w:val="pl-PL"/>
        </w:rPr>
        <w:lastRenderedPageBreak/>
        <w:t xml:space="preserve">Uznanie </w:t>
      </w:r>
      <w:r w:rsidR="00B9671E" w:rsidRPr="0028099D">
        <w:rPr>
          <w:lang w:val="pl-PL"/>
        </w:rPr>
        <w:t xml:space="preserve">orzeczeń sądów </w:t>
      </w:r>
      <w:r w:rsidRPr="0028099D">
        <w:rPr>
          <w:lang w:val="pl-PL"/>
        </w:rPr>
        <w:t>zagranicznych</w:t>
      </w:r>
    </w:p>
    <w:p w14:paraId="53E37193" w14:textId="5A8AF886" w:rsidR="008E6EC7" w:rsidRPr="0028099D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28099D">
        <w:rPr>
          <w:rFonts w:eastAsia="Times New Roman"/>
          <w:lang w:val="pl-PL"/>
        </w:rPr>
        <w:instrText xml:space="preserve"> SEQ level0 \*arabic \* MERGEFORMAT </w:instrText>
      </w:r>
      <w:r w:rsidRPr="00BF6DF4">
        <w:rPr>
          <w:rFonts w:eastAsia="Times New Roman"/>
        </w:rPr>
        <w:fldChar w:fldCharType="separate"/>
      </w:r>
      <w:r w:rsidR="00C04E30" w:rsidRPr="0028099D">
        <w:rPr>
          <w:rFonts w:eastAsia="Times New Roman"/>
          <w:noProof/>
          <w:lang w:val="pl-PL"/>
        </w:rPr>
        <w:t>32</w:t>
      </w:r>
      <w:r w:rsidRPr="00BF6DF4">
        <w:rPr>
          <w:rFonts w:eastAsia="Times New Roman"/>
        </w:rPr>
        <w:fldChar w:fldCharType="end"/>
      </w:r>
      <w:r w:rsidRPr="0028099D">
        <w:rPr>
          <w:lang w:val="pl-PL"/>
        </w:rPr>
        <w:t xml:space="preserve">.  Artykuł 1145 </w:t>
      </w:r>
      <w:r w:rsidR="005D4B68" w:rsidRPr="0028099D">
        <w:rPr>
          <w:lang w:val="pl-PL"/>
        </w:rPr>
        <w:t>k.p.c.</w:t>
      </w:r>
      <w:r w:rsidRPr="0028099D">
        <w:rPr>
          <w:lang w:val="pl-PL"/>
        </w:rPr>
        <w:t xml:space="preserve"> stanowi:</w:t>
      </w:r>
    </w:p>
    <w:p w14:paraId="5788E5D9" w14:textId="01FF481A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„Orzeczenia sądów państw obcych wydane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cywilnych podlegają uznaniu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prawa, chyba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istnieją przeszkody określone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1146.”</w:t>
      </w:r>
    </w:p>
    <w:bookmarkStart w:id="25" w:name="paragraph00033"/>
    <w:bookmarkEnd w:id="25"/>
    <w:p w14:paraId="39E6A0AE" w14:textId="206D17FB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33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Artykuł 1146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7 </w:t>
      </w:r>
      <w:r w:rsidR="005D4B68">
        <w:rPr>
          <w:lang w:val="pl-PL"/>
        </w:rPr>
        <w:t>k.p.c.</w:t>
      </w:r>
      <w:r w:rsidRPr="00C772AB">
        <w:rPr>
          <w:lang w:val="pl-PL"/>
        </w:rPr>
        <w:t>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mającym znaczenie dla sprawy, stanowi:</w:t>
      </w:r>
    </w:p>
    <w:p w14:paraId="5FAF0DCC" w14:textId="143DAFDC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„[Orzeczenie nie podlega uznaniu, jeżeli] […] uznanie byłoby sprzeczne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porządku prawnego Rzeczypospolitej Polskiej (klauzula porządku publicznego).”</w:t>
      </w:r>
    </w:p>
    <w:p w14:paraId="59B13C1A" w14:textId="1D903CD4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34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1148 </w:t>
      </w:r>
      <w:r w:rsidR="005D4B68">
        <w:rPr>
          <w:lang w:val="pl-PL"/>
        </w:rPr>
        <w:t>k.p.c.</w:t>
      </w:r>
      <w:r w:rsidRPr="00C772AB">
        <w:rPr>
          <w:lang w:val="pl-PL"/>
        </w:rPr>
        <w:t xml:space="preserve"> każdy, kto ma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interes prawny, może wystąpić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sądu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wnioskiem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ustalenie,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orzeczenie sądu państwa obcego podlega albo nie podlega uznaniu.</w:t>
      </w:r>
    </w:p>
    <w:p w14:paraId="7F5B87FC" w14:textId="56FB9078" w:rsidR="008E6EC7" w:rsidRPr="00BF6DF4" w:rsidRDefault="00D60CAD" w:rsidP="008B5338">
      <w:pPr>
        <w:pStyle w:val="JuHA"/>
        <w:rPr>
          <w:rFonts w:eastAsia="Times New Roman"/>
        </w:rPr>
      </w:pPr>
      <w:r>
        <w:t>Kodeks rodzinny i</w:t>
      </w:r>
      <w:r w:rsidR="004F5CCD">
        <w:t xml:space="preserve"> </w:t>
      </w:r>
      <w:r>
        <w:t>opiekuńczy</w:t>
      </w:r>
    </w:p>
    <w:p w14:paraId="757CC6E1" w14:textId="77777777" w:rsidR="008E6EC7" w:rsidRPr="00BF6DF4" w:rsidRDefault="00D60CAD" w:rsidP="008B5338">
      <w:pPr>
        <w:pStyle w:val="JuH1"/>
        <w:rPr>
          <w:rFonts w:eastAsia="Times New Roman"/>
        </w:rPr>
      </w:pPr>
      <w:r>
        <w:t>Matka dziecka</w:t>
      </w:r>
    </w:p>
    <w:bookmarkStart w:id="26" w:name="paragraph00035"/>
    <w:bookmarkEnd w:id="26"/>
    <w:p w14:paraId="4EE69B26" w14:textId="417A4371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35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Artykuł 61</w:t>
      </w:r>
      <w:r w:rsidRPr="00C772AB">
        <w:rPr>
          <w:vertAlign w:val="superscript"/>
          <w:lang w:val="pl-PL"/>
        </w:rPr>
        <w:t>9</w:t>
      </w:r>
      <w:r w:rsidRPr="00C772AB">
        <w:rPr>
          <w:lang w:val="pl-PL"/>
        </w:rPr>
        <w:t xml:space="preserve"> Kodeksu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opiekuńczego („</w:t>
      </w:r>
      <w:r w:rsidR="005D4B68">
        <w:rPr>
          <w:lang w:val="pl-PL"/>
        </w:rPr>
        <w:t>k.r.o.</w:t>
      </w:r>
      <w:r w:rsidRPr="00C772AB">
        <w:rPr>
          <w:lang w:val="pl-PL"/>
        </w:rPr>
        <w:t>”) stanowi:</w:t>
      </w:r>
    </w:p>
    <w:p w14:paraId="7FDAF2EB" w14:textId="77777777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„Matką dziecka jest kobieta, która je urodziła.”</w:t>
      </w:r>
    </w:p>
    <w:p w14:paraId="0DA613B7" w14:textId="77777777" w:rsidR="008E6EC7" w:rsidRPr="00BF6DF4" w:rsidRDefault="00D60CAD" w:rsidP="008E6EC7">
      <w:pPr>
        <w:pStyle w:val="JuH1"/>
        <w:rPr>
          <w:rFonts w:eastAsia="Times New Roman"/>
        </w:rPr>
      </w:pPr>
      <w:r>
        <w:t>Ojcostwo</w:t>
      </w:r>
    </w:p>
    <w:p w14:paraId="374F0E26" w14:textId="44C947D4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36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dzieci pozamałżeńskich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85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domniemywa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ojcem dziecka jest ten, kto obcował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dziecka nie</w:t>
      </w:r>
      <w:r w:rsidR="00047235">
        <w:rPr>
          <w:lang w:val="pl-PL"/>
        </w:rPr>
        <w:t xml:space="preserve"> </w:t>
      </w:r>
      <w:r w:rsidRPr="00C772AB">
        <w:rPr>
          <w:lang w:val="pl-PL"/>
        </w:rPr>
        <w:t>dawniej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trzechsetnym,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</w:t>
      </w:r>
      <w:r w:rsidR="00047235">
        <w:rPr>
          <w:lang w:val="pl-PL"/>
        </w:rPr>
        <w:t xml:space="preserve"> </w:t>
      </w:r>
      <w:r w:rsidRPr="00C772AB">
        <w:rPr>
          <w:lang w:val="pl-PL"/>
        </w:rPr>
        <w:t>później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sto osiemdziesiątym pierwszym dniu przed urodzeniem się dziecka.</w:t>
      </w:r>
    </w:p>
    <w:bookmarkStart w:id="27" w:name="paragraph00037"/>
    <w:bookmarkEnd w:id="27"/>
    <w:p w14:paraId="6EDEAA42" w14:textId="55D1621B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37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dzieci </w:t>
      </w:r>
      <w:r w:rsidR="00157F14">
        <w:rPr>
          <w:lang w:val="pl-PL"/>
        </w:rPr>
        <w:t xml:space="preserve">z </w:t>
      </w:r>
      <w:r w:rsidRPr="00C772AB">
        <w:rPr>
          <w:lang w:val="pl-PL"/>
        </w:rPr>
        <w:t>małżeńs</w:t>
      </w:r>
      <w:r w:rsidR="00157F14">
        <w:rPr>
          <w:lang w:val="pl-PL"/>
        </w:rPr>
        <w:t>twa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62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3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stanowi</w:t>
      </w:r>
      <w:r w:rsidR="00157F14">
        <w:rPr>
          <w:lang w:val="pl-PL"/>
        </w:rPr>
        <w:t>ą</w:t>
      </w:r>
      <w:r w:rsidRPr="00C772AB">
        <w:rPr>
          <w:lang w:val="pl-PL"/>
        </w:rPr>
        <w:t>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mającym znaczenie dla sprawy:</w:t>
      </w:r>
    </w:p>
    <w:p w14:paraId="6F3699BD" w14:textId="5BE63CF6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1.  Jeżeli dziecko urodziło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czasie trwania małżeństwa albo przed upływem trzystu dni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ustania lub unieważnienia, domniemywa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pochodzi ono od</w:t>
      </w:r>
      <w:r w:rsidR="00523CC6">
        <w:rPr>
          <w:lang w:val="pl-PL"/>
        </w:rPr>
        <w:t> </w:t>
      </w:r>
      <w:r w:rsidRPr="00C772AB">
        <w:rPr>
          <w:lang w:val="pl-PL"/>
        </w:rPr>
        <w:t>męża matki. Domniemania tego nie stosuje się, jeżeli dziecko urodziło się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upływie trzystu dni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orzeczenia separacji.</w:t>
      </w:r>
    </w:p>
    <w:p w14:paraId="1CB4D9EE" w14:textId="77777777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[…]</w:t>
      </w:r>
    </w:p>
    <w:p w14:paraId="61193316" w14:textId="2ABD9664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3.  Domniemania powyższe mogą być obalone tylko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skutek powództwa o</w:t>
      </w:r>
      <w:r w:rsidR="00523CC6">
        <w:rPr>
          <w:lang w:val="pl-PL"/>
        </w:rPr>
        <w:t> </w:t>
      </w:r>
      <w:r w:rsidRPr="00C772AB">
        <w:rPr>
          <w:lang w:val="pl-PL"/>
        </w:rPr>
        <w:t>zaprzeczenie ojcostwa.”</w:t>
      </w:r>
    </w:p>
    <w:p w14:paraId="1EC9B29A" w14:textId="51AB8842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38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czasie </w:t>
      </w:r>
      <w:r w:rsidR="00157F14">
        <w:rPr>
          <w:lang w:val="pl-PL"/>
        </w:rPr>
        <w:t>istotnym</w:t>
      </w:r>
      <w:r w:rsidRPr="00C772AB">
        <w:rPr>
          <w:lang w:val="pl-PL"/>
        </w:rPr>
        <w:t xml:space="preserve"> dla sprawy powództwo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zaprzeczenie ojcostwa mogli wytoczyć mąż matki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ciągu sześciu miesięcy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dowiedział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urodzeniu dziecka przez żonę, nie później jednak niż do</w:t>
      </w:r>
      <w:r w:rsidR="00523CC6">
        <w:rPr>
          <w:lang w:val="pl-PL"/>
        </w:rPr>
        <w:t> </w:t>
      </w:r>
      <w:r w:rsidRPr="00C772AB">
        <w:rPr>
          <w:lang w:val="pl-PL"/>
        </w:rPr>
        <w:t>osiągnięcia przez dziecko pełnoletności), dziecko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ciągu trzech lat od</w:t>
      </w:r>
      <w:r w:rsidR="00523CC6">
        <w:rPr>
          <w:lang w:val="pl-PL"/>
        </w:rPr>
        <w:t> </w:t>
      </w:r>
      <w:r w:rsidRPr="00C772AB">
        <w:rPr>
          <w:lang w:val="pl-PL"/>
        </w:rPr>
        <w:t>osiągnięcia pełnoletności) albo matka dziecka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ciągu sześciu miesięcy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urodzenia dziecka). </w:t>
      </w:r>
      <w:r w:rsidR="00157F14">
        <w:rPr>
          <w:lang w:val="pl-PL"/>
        </w:rPr>
        <w:t>Powództwo o zaprzeczenie o</w:t>
      </w:r>
      <w:r w:rsidRPr="00C772AB">
        <w:rPr>
          <w:lang w:val="pl-PL"/>
        </w:rPr>
        <w:t>jcostw</w:t>
      </w:r>
      <w:r w:rsidR="00157F14">
        <w:rPr>
          <w:lang w:val="pl-PL"/>
        </w:rPr>
        <w:t>a</w:t>
      </w:r>
      <w:r w:rsidRPr="00C772AB">
        <w:rPr>
          <w:lang w:val="pl-PL"/>
        </w:rPr>
        <w:t xml:space="preserve"> mógł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każdym czasie </w:t>
      </w:r>
      <w:r w:rsidR="00157F14">
        <w:rPr>
          <w:lang w:val="pl-PL"/>
        </w:rPr>
        <w:t xml:space="preserve">wytoczyć także </w:t>
      </w:r>
      <w:r w:rsidRPr="00C772AB">
        <w:rPr>
          <w:lang w:val="pl-PL"/>
        </w:rPr>
        <w:t>prokurator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dobro dziecka lub ochronę interesu społecznego.</w:t>
      </w:r>
    </w:p>
    <w:p w14:paraId="3AD58F18" w14:textId="77777777" w:rsidR="008E6EC7" w:rsidRPr="00BF6DF4" w:rsidRDefault="00D60CAD" w:rsidP="008B5338">
      <w:pPr>
        <w:pStyle w:val="JuH1"/>
        <w:rPr>
          <w:rFonts w:eastAsia="Times New Roman"/>
        </w:rPr>
      </w:pPr>
      <w:r>
        <w:lastRenderedPageBreak/>
        <w:t>Przysposobienie</w:t>
      </w:r>
    </w:p>
    <w:bookmarkStart w:id="28" w:name="paragraph00039"/>
    <w:bookmarkEnd w:id="28"/>
    <w:p w14:paraId="2DDF5AB2" w14:textId="39449D8B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39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Przysposobić wspólnie mogą tylko małżonkowie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115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). Artykuł 121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dotyczy przysposobienia pełnego (</w:t>
      </w:r>
      <w:r w:rsidRPr="00C772AB">
        <w:rPr>
          <w:i/>
          <w:iCs/>
          <w:lang w:val="pl-PL"/>
        </w:rPr>
        <w:t>adoptio plenissima</w:t>
      </w:r>
      <w:r w:rsidRPr="00C772AB">
        <w:rPr>
          <w:lang w:val="pl-PL"/>
        </w:rPr>
        <w:t>) i</w:t>
      </w:r>
      <w:r w:rsidR="00523CC6">
        <w:rPr>
          <w:lang w:val="pl-PL"/>
        </w:rPr>
        <w:t> </w:t>
      </w:r>
      <w:r w:rsidRPr="00C772AB">
        <w:rPr>
          <w:lang w:val="pl-PL"/>
        </w:rPr>
        <w:t>stanowi:</w:t>
      </w:r>
    </w:p>
    <w:p w14:paraId="6CA7235F" w14:textId="2D086CEF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1.  Przez przysposobienie powstaje między przysposabiającym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przysposobionym taki stosunek, jak między rodzicami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dziećmi.</w:t>
      </w:r>
    </w:p>
    <w:p w14:paraId="6304E301" w14:textId="185CA86D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2.  Przysposobiony nabywa prawa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obowiązki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pokrewieństwa w</w:t>
      </w:r>
      <w:r w:rsidR="00523CC6">
        <w:rPr>
          <w:lang w:val="pl-PL"/>
        </w:rPr>
        <w:t> </w:t>
      </w:r>
      <w:r w:rsidRPr="00C772AB">
        <w:rPr>
          <w:lang w:val="pl-PL"/>
        </w:rPr>
        <w:t>stosunku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krewnych przysposabiającego.</w:t>
      </w:r>
    </w:p>
    <w:p w14:paraId="4D8581FE" w14:textId="02AAB1BC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3.  Ustają prawa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obowiązki przysposobionego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pokrewieństwa względem jego krewnych, jak również prawa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obowiązki tych krewnych względem niego.</w:t>
      </w:r>
    </w:p>
    <w:p w14:paraId="15D8C4F1" w14:textId="33E9AF76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4.  Skutki przysposobienia rozciągają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zstępnych przysposobionego.”</w:t>
      </w:r>
    </w:p>
    <w:p w14:paraId="380818F5" w14:textId="35B629A7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40</w:t>
      </w:r>
      <w:r>
        <w:rPr>
          <w:noProof/>
        </w:rPr>
        <w:fldChar w:fldCharType="end"/>
      </w:r>
      <w:r w:rsidRPr="00C772AB">
        <w:rPr>
          <w:lang w:val="pl-PL"/>
        </w:rPr>
        <w:t>.  Przysposobienie dziecka małżonka (przysposobienie przez drugiego rodzica) reguluje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</w:t>
      </w:r>
      <w:r w:rsidRPr="00C772AB">
        <w:rPr>
          <w:vertAlign w:val="superscript"/>
          <w:lang w:val="pl-PL"/>
        </w:rPr>
        <w:t>1</w:t>
      </w:r>
      <w:r w:rsidRPr="00C772AB">
        <w:rPr>
          <w:lang w:val="pl-PL"/>
        </w:rPr>
        <w:t xml:space="preserve"> </w:t>
      </w:r>
      <w:r w:rsidR="005D4B68">
        <w:rPr>
          <w:lang w:val="pl-PL"/>
        </w:rPr>
        <w:t>k.r.o.</w:t>
      </w:r>
      <w:r w:rsidRPr="00C772AB">
        <w:rPr>
          <w:lang w:val="pl-PL"/>
        </w:rPr>
        <w:t>, który stanowi:</w:t>
      </w:r>
    </w:p>
    <w:p w14:paraId="29B24CD1" w14:textId="4B5307FF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1.  Przepisu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nie stosuje się względem małżonka, którego dziecko zostało przysposobione przez drugiego małżonka, ani względem krewnych tego małżonka, także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razie przysposobienia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ustaniu małżeństwa przez śmierć tego małżonka.</w:t>
      </w:r>
    </w:p>
    <w:p w14:paraId="3839B14A" w14:textId="5CAD8C3C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2.  W</w:t>
      </w:r>
      <w:r w:rsidR="004F5CCD">
        <w:rPr>
          <w:lang w:val="pl-PL"/>
        </w:rPr>
        <w:t xml:space="preserve"> </w:t>
      </w:r>
      <w:r w:rsidR="00951FAA" w:rsidRPr="00C772AB">
        <w:rPr>
          <w:lang w:val="pl-PL"/>
        </w:rPr>
        <w:t>wypadku,</w:t>
      </w:r>
      <w:r w:rsidRPr="00C772AB">
        <w:rPr>
          <w:lang w:val="pl-PL"/>
        </w:rPr>
        <w:t xml:space="preserve"> gdy małżonek przysposobił dziecko swego małżonka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śmierci drugiego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rodziców przysposobionego, przepisu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nie stosuje się względem krewnych zmarłego, jeżeli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orzeczeniu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przysposobieniu sąd opiekuńczy tak postanowił.”</w:t>
      </w:r>
    </w:p>
    <w:bookmarkStart w:id="29" w:name="paragraph00041"/>
    <w:bookmarkEnd w:id="29"/>
    <w:p w14:paraId="185322AD" w14:textId="13F5360A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41</w:t>
      </w:r>
      <w:r>
        <w:fldChar w:fldCharType="end"/>
      </w:r>
      <w:r w:rsidRPr="00C772AB">
        <w:rPr>
          <w:lang w:val="pl-PL"/>
        </w:rPr>
        <w:t>.  Brak jest przepisów dotyczących przysposobienia przez drugiego rodzica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przypadku par niepozostających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małżeńskim.</w:t>
      </w:r>
    </w:p>
    <w:p w14:paraId="48660291" w14:textId="77777777" w:rsidR="008E6EC7" w:rsidRPr="00BF6DF4" w:rsidRDefault="00D60CAD" w:rsidP="008B5338">
      <w:pPr>
        <w:pStyle w:val="JuHA"/>
        <w:rPr>
          <w:rFonts w:eastAsia="Times New Roman"/>
        </w:rPr>
      </w:pPr>
      <w:r>
        <w:t>Prawo prywatne międzynarodowe</w:t>
      </w:r>
    </w:p>
    <w:bookmarkStart w:id="30" w:name="paragraph00042"/>
    <w:bookmarkEnd w:id="30"/>
    <w:p w14:paraId="0C7D459A" w14:textId="7061C63B" w:rsidR="008E6EC7" w:rsidRPr="00C772AB" w:rsidRDefault="00D60CAD" w:rsidP="008E6EC7">
      <w:pPr>
        <w:pStyle w:val="JuPara"/>
        <w:rPr>
          <w:lang w:val="pl-PL"/>
        </w:rPr>
      </w:pPr>
      <w:r w:rsidRPr="00BF6DF4">
        <w:fldChar w:fldCharType="begin"/>
      </w:r>
      <w:r w:rsidRPr="00C772AB">
        <w:rPr>
          <w:lang w:val="pl-PL"/>
        </w:rPr>
        <w:instrText xml:space="preserve"> SEQ level0 \*arabic </w:instrText>
      </w:r>
      <w:r w:rsidRPr="00BF6DF4">
        <w:fldChar w:fldCharType="separate"/>
      </w:r>
      <w:r w:rsidR="00C04E30" w:rsidRPr="00C772AB">
        <w:rPr>
          <w:noProof/>
          <w:lang w:val="pl-PL"/>
        </w:rPr>
        <w:t>42</w:t>
      </w:r>
      <w:r w:rsidRPr="00BF6DF4">
        <w:fldChar w:fldCharType="end"/>
      </w:r>
      <w:r w:rsidRPr="00C772AB">
        <w:rPr>
          <w:lang w:val="pl-PL"/>
        </w:rPr>
        <w:t>.  Artykuł 7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lutego 2011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 stanowi:</w:t>
      </w:r>
    </w:p>
    <w:p w14:paraId="3CE3DF04" w14:textId="2868AD28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„Prawa obcego nie stosuje się, jeżeli jego stosowanie miałoby skutki sprzeczne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porządku prawnego Rzeczypospolitej Polskiej.”</w:t>
      </w:r>
    </w:p>
    <w:p w14:paraId="0CEF6D87" w14:textId="566F6133" w:rsidR="008E6EC7" w:rsidRPr="00BF6DF4" w:rsidRDefault="00D60CAD" w:rsidP="008B5338">
      <w:pPr>
        <w:pStyle w:val="JuHA"/>
        <w:rPr>
          <w:rFonts w:eastAsia="Times New Roman"/>
        </w:rPr>
      </w:pPr>
      <w:r>
        <w:t>Ustawa o</w:t>
      </w:r>
      <w:r w:rsidR="004F5CCD">
        <w:t xml:space="preserve"> </w:t>
      </w:r>
      <w:r>
        <w:t>obywatelstwie polskim</w:t>
      </w:r>
    </w:p>
    <w:bookmarkStart w:id="31" w:name="paragraph00043"/>
    <w:bookmarkEnd w:id="31"/>
    <w:p w14:paraId="58499C0C" w14:textId="52C7A7EE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43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Nabycie obywatelstwa polskiego reguluje 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2009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obywatelstwie polskim (dalej „ustawa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2009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r.”), która weszła w</w:t>
      </w:r>
      <w:r w:rsidR="00523CC6">
        <w:rPr>
          <w:lang w:val="pl-PL"/>
        </w:rPr>
        <w:t> </w:t>
      </w:r>
      <w:r w:rsidRPr="00C772AB">
        <w:rPr>
          <w:lang w:val="pl-PL"/>
        </w:rPr>
        <w:t>życie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sierpnia 2012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Właściwe przepisy stanowią:</w:t>
      </w:r>
    </w:p>
    <w:p w14:paraId="1AF4678E" w14:textId="50822B7A" w:rsidR="008E6EC7" w:rsidRPr="00C772AB" w:rsidRDefault="00D60CAD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</w:t>
      </w:r>
      <w:r w:rsidR="00982713">
        <w:rPr>
          <w:lang w:val="pl-PL"/>
        </w:rPr>
        <w:t>.</w:t>
      </w:r>
      <w:r w:rsidRPr="00C772AB">
        <w:rPr>
          <w:lang w:val="pl-PL"/>
        </w:rPr>
        <w:t xml:space="preserve"> 14</w:t>
      </w:r>
    </w:p>
    <w:p w14:paraId="2D357B58" w14:textId="08E9BF41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„Małoletni nabywa obywatelstwo polskie przez urodzenie, w</w:t>
      </w:r>
      <w:r w:rsidR="004F5CCD">
        <w:rPr>
          <w:lang w:val="pl-PL"/>
        </w:rPr>
        <w:t xml:space="preserve"> </w:t>
      </w:r>
      <w:r w:rsidR="00951FAA" w:rsidRPr="00C772AB">
        <w:rPr>
          <w:lang w:val="pl-PL"/>
        </w:rPr>
        <w:t>przypadku,</w:t>
      </w:r>
      <w:r w:rsidRPr="00C772AB">
        <w:rPr>
          <w:lang w:val="pl-PL"/>
        </w:rPr>
        <w:t xml:space="preserve"> gdy:</w:t>
      </w:r>
    </w:p>
    <w:p w14:paraId="77C9A0C1" w14:textId="3F5B3833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1) 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najmniej jedno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rodziców jest obywatelem polskim;</w:t>
      </w:r>
    </w:p>
    <w:p w14:paraId="0D28F863" w14:textId="59FE53EA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lastRenderedPageBreak/>
        <w:t>2)  urodził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terytorium Rzeczypospolitej Polskiej,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rodzice są nieznani, nie posiadają żadnego obywatelstwa lub ich obywatelstwo jest nieokreślone.”</w:t>
      </w:r>
    </w:p>
    <w:p w14:paraId="77CDB392" w14:textId="2CCAD53E" w:rsidR="008E6EC7" w:rsidRPr="00C772AB" w:rsidRDefault="00D60CAD" w:rsidP="008E6EC7">
      <w:pPr>
        <w:pStyle w:val="JuHArticle"/>
        <w:rPr>
          <w:lang w:val="pl-PL"/>
        </w:rPr>
      </w:pPr>
      <w:r w:rsidRPr="00C772AB">
        <w:rPr>
          <w:lang w:val="pl-PL"/>
        </w:rPr>
        <w:t>Art</w:t>
      </w:r>
      <w:r w:rsidR="00982713">
        <w:rPr>
          <w:lang w:val="pl-PL"/>
        </w:rPr>
        <w:t>.</w:t>
      </w:r>
      <w:r w:rsidRPr="00C772AB">
        <w:rPr>
          <w:lang w:val="pl-PL"/>
        </w:rPr>
        <w:t xml:space="preserve"> 16</w:t>
      </w:r>
    </w:p>
    <w:p w14:paraId="296EDE6D" w14:textId="7C6370E7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„Małoletni cudzoziemiec, przysposobiony przez osobę lub osoby posiadające obywatelstwo polskie, nabywa obywatelstwo polskie, jeżeli przysposobienie pełne nastąpiło przed ukończeniem przez niego 16 lat.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przypadku przyjmuje się, że</w:t>
      </w:r>
      <w:r w:rsidR="00523CC6">
        <w:rPr>
          <w:lang w:val="pl-PL"/>
        </w:rPr>
        <w:t> </w:t>
      </w:r>
      <w:r w:rsidRPr="00C772AB">
        <w:rPr>
          <w:lang w:val="pl-PL"/>
        </w:rPr>
        <w:t>małoletni cudzoziemiec nabył obywatelstwo polskie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dniem urodzenia.”</w:t>
      </w:r>
    </w:p>
    <w:p w14:paraId="1D57D524" w14:textId="77777777" w:rsidR="008E6EC7" w:rsidRPr="00BF6DF4" w:rsidRDefault="00D60CAD" w:rsidP="008B5338">
      <w:pPr>
        <w:pStyle w:val="JuHA"/>
        <w:rPr>
          <w:rFonts w:eastAsia="Times New Roman"/>
        </w:rPr>
      </w:pPr>
      <w:r>
        <w:t>Akta stanu cywilnego</w:t>
      </w:r>
    </w:p>
    <w:bookmarkStart w:id="32" w:name="paragraph00044"/>
    <w:bookmarkEnd w:id="32"/>
    <w:p w14:paraId="4D987BE0" w14:textId="7FA8F1F6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\* MERGEFORMAT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44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aktach stanu cywilnego (dalej „ustawa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r.”) weszła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marca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Zgodnie z</w:t>
      </w:r>
      <w:r w:rsidR="00523CC6">
        <w:rPr>
          <w:lang w:val="pl-PL"/>
        </w:rPr>
        <w:t> </w:t>
      </w:r>
      <w:r w:rsidRPr="00C772AB">
        <w:rPr>
          <w:lang w:val="pl-PL"/>
        </w:rPr>
        <w:t>jej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5 </w:t>
      </w:r>
      <w:r w:rsidR="00446CD8">
        <w:rPr>
          <w:lang w:val="pl-PL"/>
        </w:rPr>
        <w:t xml:space="preserve">transkrypcja jest obligatoryjna w szczególności, jeżeli </w:t>
      </w:r>
      <w:r w:rsidRPr="00C772AB">
        <w:rPr>
          <w:lang w:val="pl-PL"/>
        </w:rPr>
        <w:t>obywatel polski, którego dotyczy zagraniczny dokument stanu cywilnego, ubiega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 dokument tożsamości lub nadanie numeru PESEL. Zgodnie natomiast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3 kierownik urzędu stanu cywilnego odmawia dokonania transkrypcji zagranicznego dokumentu stanu cywilnego, jeżeli </w:t>
      </w:r>
      <w:r w:rsidR="00951FAA">
        <w:rPr>
          <w:lang w:val="pl-PL"/>
        </w:rPr>
        <w:t>jego treść byłaby sprzeczna</w:t>
      </w:r>
      <w:r w:rsidRPr="00C772AB">
        <w:rPr>
          <w:lang w:val="pl-PL"/>
        </w:rPr>
        <w:t xml:space="preserve"> sprzeczna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Polskiej.</w:t>
      </w:r>
    </w:p>
    <w:p w14:paraId="6DD52A3F" w14:textId="77777777" w:rsidR="008E6EC7" w:rsidRDefault="00D60CAD" w:rsidP="008B5338">
      <w:pPr>
        <w:pStyle w:val="JuHA"/>
        <w:rPr>
          <w:rFonts w:eastAsia="Times New Roman"/>
        </w:rPr>
      </w:pPr>
      <w:r>
        <w:t>Dowody osobiste</w:t>
      </w:r>
    </w:p>
    <w:p w14:paraId="25C2A5FA" w14:textId="2404BA33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45</w:t>
      </w:r>
      <w:r>
        <w:rPr>
          <w:noProof/>
        </w:rPr>
        <w:fldChar w:fldCharType="end"/>
      </w:r>
      <w:r w:rsidRPr="00C772AB">
        <w:rPr>
          <w:lang w:val="pl-PL"/>
        </w:rPr>
        <w:t xml:space="preserve">.  Zasady wydawania dowodów osobistych, </w:t>
      </w:r>
      <w:r w:rsidR="00446CD8">
        <w:rPr>
          <w:lang w:val="pl-PL"/>
        </w:rPr>
        <w:t>zakres danych zawartych w</w:t>
      </w:r>
      <w:r w:rsidR="00523CC6">
        <w:rPr>
          <w:lang w:val="pl-PL"/>
        </w:rPr>
        <w:t> </w:t>
      </w:r>
      <w:r w:rsidRPr="00C772AB">
        <w:rPr>
          <w:lang w:val="pl-PL"/>
        </w:rPr>
        <w:t>dokumen</w:t>
      </w:r>
      <w:r w:rsidR="00446CD8">
        <w:rPr>
          <w:lang w:val="pl-PL"/>
        </w:rPr>
        <w:t>cie</w:t>
      </w:r>
      <w:r w:rsidRPr="00C772AB">
        <w:rPr>
          <w:lang w:val="pl-PL"/>
        </w:rPr>
        <w:t xml:space="preserve"> tożsamości oraz </w:t>
      </w:r>
      <w:r w:rsidR="00446CD8">
        <w:rPr>
          <w:lang w:val="pl-PL"/>
        </w:rPr>
        <w:t>po</w:t>
      </w:r>
      <w:r w:rsidRPr="00C772AB">
        <w:rPr>
          <w:lang w:val="pl-PL"/>
        </w:rPr>
        <w:t>wiązane procedury administracyjne określa 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sierpnia 2010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dowodach osobistych. Właściwe przepisy stanowią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szczególności:</w:t>
      </w:r>
    </w:p>
    <w:p w14:paraId="376641A9" w14:textId="77777777" w:rsidR="008E6EC7" w:rsidRPr="00C772AB" w:rsidRDefault="00D60CAD" w:rsidP="008E6EC7">
      <w:pPr>
        <w:pStyle w:val="JuHArticle"/>
        <w:rPr>
          <w:rFonts w:eastAsia="Calibri"/>
          <w:lang w:val="pl-PL" w:bidi="en-US"/>
        </w:rPr>
      </w:pPr>
      <w:r w:rsidRPr="00C772AB">
        <w:rPr>
          <w:lang w:val="pl-PL"/>
        </w:rPr>
        <w:t>Artykuł 4</w:t>
      </w:r>
    </w:p>
    <w:p w14:paraId="68F1C210" w14:textId="0DB61EA3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„1.  Dowód osobisty jest dokumentem stwierdzającym tożsamość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obywatelstwo polskie osoby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terytorium Rzeczypospolitej Polskiej oraz innych państw członkowskich Unii Europejskiej, państw Europejskiego Obszaru Gospodarczego nienależących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Unii Europejskiej oraz państw niebędących stronami umowy o</w:t>
      </w:r>
      <w:r w:rsidR="00523CC6">
        <w:rPr>
          <w:lang w:val="pl-PL"/>
        </w:rPr>
        <w:t> </w:t>
      </w:r>
      <w:r w:rsidRPr="00C772AB">
        <w:rPr>
          <w:lang w:val="pl-PL"/>
        </w:rPr>
        <w:t>Europejskim Obszarze Gospodarczym, których obywatele mogą korzystać ze</w:t>
      </w:r>
      <w:r w:rsidR="00523CC6">
        <w:rPr>
          <w:lang w:val="pl-PL"/>
        </w:rPr>
        <w:t> </w:t>
      </w:r>
      <w:r w:rsidRPr="00C772AB">
        <w:rPr>
          <w:lang w:val="pl-PL"/>
        </w:rPr>
        <w:t>swobody przepływu osób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umów zawartych przez te państwa ze</w:t>
      </w:r>
      <w:r w:rsidR="00523CC6">
        <w:rPr>
          <w:lang w:val="pl-PL"/>
        </w:rPr>
        <w:t> </w:t>
      </w:r>
      <w:r w:rsidRPr="00C772AB">
        <w:rPr>
          <w:lang w:val="pl-PL"/>
        </w:rPr>
        <w:t>Wspólnotą Europejską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państwami członkowskimi oraz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jednostronnych decyzji innych państw, uznających ten dokument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wystarczający do</w:t>
      </w:r>
      <w:r w:rsidR="00523CC6">
        <w:rPr>
          <w:lang w:val="pl-PL"/>
        </w:rPr>
        <w:t> </w:t>
      </w:r>
      <w:r w:rsidRPr="00C772AB">
        <w:rPr>
          <w:lang w:val="pl-PL"/>
        </w:rPr>
        <w:t>przekraczania ich granic.</w:t>
      </w:r>
    </w:p>
    <w:p w14:paraId="1DAEDF91" w14:textId="39C7BBD3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2.  Dowód osobisty uprawnia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przekraczania granic państw,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mowa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1.”</w:t>
      </w:r>
    </w:p>
    <w:p w14:paraId="58C38BE6" w14:textId="77777777" w:rsidR="008E6EC7" w:rsidRPr="00C772AB" w:rsidRDefault="00D60CAD" w:rsidP="008E6EC7">
      <w:pPr>
        <w:pStyle w:val="JuHArticle"/>
        <w:rPr>
          <w:rFonts w:eastAsia="Calibri"/>
          <w:lang w:val="pl-PL" w:bidi="en-US"/>
        </w:rPr>
      </w:pPr>
      <w:r w:rsidRPr="00C772AB">
        <w:rPr>
          <w:lang w:val="pl-PL"/>
        </w:rPr>
        <w:t>Artykuł 5</w:t>
      </w:r>
    </w:p>
    <w:p w14:paraId="60DAE8AB" w14:textId="3E7D60AC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„1. 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posiadania dowodu osobistego przysługuje każdemu obywatelowi Rzeczypospolitej Polskiej.</w:t>
      </w:r>
    </w:p>
    <w:p w14:paraId="491CDA76" w14:textId="6AF28A36" w:rsidR="008E6EC7" w:rsidRPr="004F5CCD" w:rsidRDefault="00D60CAD" w:rsidP="008E6EC7">
      <w:pPr>
        <w:pStyle w:val="JuQuot"/>
        <w:rPr>
          <w:lang w:val="pl-PL"/>
        </w:rPr>
      </w:pPr>
      <w:r w:rsidRPr="004F5CCD">
        <w:rPr>
          <w:lang w:val="pl-PL"/>
        </w:rPr>
        <w:t>2.  Pełnoletni obywatel Rzeczypospolitej Polskiej zamieszkujący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jej terytorium jest obowiązany posiadać dowód osobisty.”</w:t>
      </w:r>
    </w:p>
    <w:p w14:paraId="72F5C1BF" w14:textId="77777777" w:rsidR="008E6EC7" w:rsidRPr="00C772AB" w:rsidRDefault="00D60CAD" w:rsidP="008E6EC7">
      <w:pPr>
        <w:pStyle w:val="JuHArticle"/>
        <w:rPr>
          <w:rFonts w:eastAsia="Calibri"/>
          <w:lang w:val="pl-PL" w:bidi="en-US"/>
        </w:rPr>
      </w:pPr>
      <w:r w:rsidRPr="00C772AB">
        <w:rPr>
          <w:lang w:val="pl-PL"/>
        </w:rPr>
        <w:lastRenderedPageBreak/>
        <w:t>Artykuł 12</w:t>
      </w:r>
    </w:p>
    <w:p w14:paraId="5916B745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„1.  Warstwa graficzna dowodu osobistego zawiera:</w:t>
      </w:r>
    </w:p>
    <w:p w14:paraId="5781A7B5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1)  dane dotyczące osoby:</w:t>
      </w:r>
    </w:p>
    <w:p w14:paraId="240BBC33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a)  nazwisko,</w:t>
      </w:r>
    </w:p>
    <w:p w14:paraId="713FA426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b)  imię (imiona),</w:t>
      </w:r>
    </w:p>
    <w:p w14:paraId="31894BC7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c)  nazwisko rodowe,</w:t>
      </w:r>
    </w:p>
    <w:p w14:paraId="7B2CE270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d)  imiona rodziców,</w:t>
      </w:r>
    </w:p>
    <w:p w14:paraId="03F7D807" w14:textId="75AD30C0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e)  datę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miejsce urodzenia,</w:t>
      </w:r>
    </w:p>
    <w:p w14:paraId="56274967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f)  płeć,</w:t>
      </w:r>
    </w:p>
    <w:p w14:paraId="3C37CB7C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g)  wizerunek twarzy,</w:t>
      </w:r>
    </w:p>
    <w:p w14:paraId="4386306F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h)  numer PESEL,</w:t>
      </w:r>
    </w:p>
    <w:p w14:paraId="0DFCEABE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i)  obywatelstwo,</w:t>
      </w:r>
    </w:p>
    <w:p w14:paraId="3AC63B63" w14:textId="1EC21381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j)  odwzorowanie własnoręcznego podpisu osoby, która ukończyła 12. rok życia, z</w:t>
      </w:r>
      <w:r w:rsidR="00523CC6">
        <w:rPr>
          <w:lang w:val="pl-PL"/>
        </w:rPr>
        <w:t> </w:t>
      </w:r>
      <w:r w:rsidRPr="00C772AB">
        <w:rPr>
          <w:lang w:val="pl-PL"/>
        </w:rPr>
        <w:t>wyjątkiem osoby, która nie może złożyć podpisu;</w:t>
      </w:r>
    </w:p>
    <w:p w14:paraId="61E11FED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2)  dane dotyczące dowodu osobistego:</w:t>
      </w:r>
    </w:p>
    <w:p w14:paraId="1492B492" w14:textId="3CF2AFCE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a)  serię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 dowodu osobistego,</w:t>
      </w:r>
    </w:p>
    <w:p w14:paraId="5B2606FA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b)  datę wydania,</w:t>
      </w:r>
    </w:p>
    <w:p w14:paraId="5CE678AA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c)  datę ważności,</w:t>
      </w:r>
    </w:p>
    <w:p w14:paraId="10AFF56A" w14:textId="77777777" w:rsidR="008E6EC7" w:rsidRPr="00C772AB" w:rsidRDefault="00D60CAD" w:rsidP="008E6EC7">
      <w:pPr>
        <w:pStyle w:val="JuQuot"/>
        <w:rPr>
          <w:rFonts w:eastAsia="Calibri"/>
          <w:lang w:val="pl-PL"/>
        </w:rPr>
      </w:pPr>
      <w:r w:rsidRPr="00C772AB">
        <w:rPr>
          <w:lang w:val="pl-PL"/>
        </w:rPr>
        <w:t>d)  oznaczenie organu wydającego dowód osobisty,</w:t>
      </w:r>
    </w:p>
    <w:p w14:paraId="4966AD50" w14:textId="77777777" w:rsidR="008E6EC7" w:rsidRPr="004F5CCD" w:rsidRDefault="00D60CAD" w:rsidP="008E6EC7">
      <w:pPr>
        <w:pStyle w:val="JuQuot"/>
        <w:rPr>
          <w:rFonts w:eastAsia="Calibri"/>
          <w:lang w:val="pl-PL"/>
        </w:rPr>
      </w:pPr>
      <w:r w:rsidRPr="004F5CCD">
        <w:rPr>
          <w:lang w:val="pl-PL"/>
        </w:rPr>
        <w:t>e)  numer CAN.</w:t>
      </w:r>
    </w:p>
    <w:p w14:paraId="0313ACAF" w14:textId="4524C13A" w:rsidR="008E6EC7" w:rsidRPr="004F5CCD" w:rsidRDefault="00D60CAD" w:rsidP="008E6EC7">
      <w:pPr>
        <w:pStyle w:val="JuQuot"/>
        <w:rPr>
          <w:rFonts w:eastAsia="Calibri"/>
          <w:lang w:val="pl-PL"/>
        </w:rPr>
      </w:pPr>
      <w:r w:rsidRPr="004F5CCD">
        <w:rPr>
          <w:lang w:val="pl-PL"/>
        </w:rPr>
        <w:t>2.  Nazwa miejsca urodzenia znajdującego się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terytorium Rzeczypospolitej Polskiej jest zamieszczana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dowodzie osobistym zgodnie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brzmieniem urzędowej nazwy miejscowości obowiązującej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dniu złożenia wniosku 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wydanie dowodu osobistego.”</w:t>
      </w:r>
    </w:p>
    <w:p w14:paraId="24D46827" w14:textId="2E15ADD5" w:rsidR="008E6EC7" w:rsidRPr="00C772AB" w:rsidRDefault="00D60CAD" w:rsidP="008B5338">
      <w:pPr>
        <w:pStyle w:val="JuHA"/>
        <w:rPr>
          <w:rFonts w:eastAsia="Times New Roman"/>
          <w:lang w:val="pl-PL"/>
        </w:rPr>
      </w:pPr>
      <w:bookmarkStart w:id="33" w:name="_Hlk203041684"/>
      <w:r w:rsidRPr="00C772AB">
        <w:rPr>
          <w:lang w:val="pl-PL"/>
        </w:rPr>
        <w:t>Wytyczne Ministerstwa Spraw Wewnętrznych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Administracji</w:t>
      </w:r>
    </w:p>
    <w:bookmarkStart w:id="34" w:name="paragraph00046"/>
    <w:bookmarkStart w:id="35" w:name="_Hlk190020715"/>
    <w:bookmarkEnd w:id="34"/>
    <w:p w14:paraId="03AC6AF4" w14:textId="29D95B2E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46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września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Departament Spraw Obywatelskich Ministerstwa Spraw Wewnętrznych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Administracji przekazał dyrektorom wydziałów spraw obywatelskich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urzędach wojewódzkich wytyczne dotyczące wydawania polskich dowodów osobistych dzieciom urodzonym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granicą, </w:t>
      </w:r>
      <w:r w:rsidR="00CB7C52">
        <w:rPr>
          <w:lang w:val="pl-PL"/>
        </w:rPr>
        <w:t xml:space="preserve">u </w:t>
      </w:r>
      <w:r w:rsidRPr="00C772AB">
        <w:rPr>
          <w:lang w:val="pl-PL"/>
        </w:rPr>
        <w:t xml:space="preserve">których </w:t>
      </w:r>
      <w:r w:rsidR="00CB7C52">
        <w:rPr>
          <w:lang w:val="pl-PL"/>
        </w:rPr>
        <w:t xml:space="preserve">w </w:t>
      </w:r>
      <w:r w:rsidRPr="00C772AB">
        <w:rPr>
          <w:lang w:val="pl-PL"/>
        </w:rPr>
        <w:t>zagraniczny</w:t>
      </w:r>
      <w:r w:rsidR="00CB7C52">
        <w:rPr>
          <w:lang w:val="pl-PL"/>
        </w:rPr>
        <w:t>m</w:t>
      </w:r>
      <w:r w:rsidRPr="00C772AB">
        <w:rPr>
          <w:lang w:val="pl-PL"/>
        </w:rPr>
        <w:t xml:space="preserve"> ak</w:t>
      </w:r>
      <w:r w:rsidR="00CB7C52">
        <w:rPr>
          <w:lang w:val="pl-PL"/>
        </w:rPr>
        <w:t>cie</w:t>
      </w:r>
      <w:r w:rsidRPr="00C772AB">
        <w:rPr>
          <w:lang w:val="pl-PL"/>
        </w:rPr>
        <w:t xml:space="preserve"> urodzenia wskaz</w:t>
      </w:r>
      <w:r w:rsidR="00CB7C52">
        <w:rPr>
          <w:lang w:val="pl-PL"/>
        </w:rPr>
        <w:t>ano</w:t>
      </w:r>
      <w:r w:rsidRPr="00C772AB">
        <w:rPr>
          <w:lang w:val="pl-PL"/>
        </w:rPr>
        <w:t xml:space="preserve"> rodziców tej samej płci. W</w:t>
      </w:r>
      <w:r w:rsidR="00CB7C52">
        <w:rPr>
          <w:lang w:val="pl-PL"/>
        </w:rPr>
        <w:t>ytyczne stanowią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jeżeli organowi przedłożono dokumenty potwierdzające biologiczne pochodzenie dziecka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albo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ojca posiadając</w:t>
      </w:r>
      <w:r w:rsidR="00B25027">
        <w:rPr>
          <w:lang w:val="pl-PL"/>
        </w:rPr>
        <w:t>ych</w:t>
      </w:r>
      <w:r w:rsidRPr="00C772AB">
        <w:rPr>
          <w:lang w:val="pl-PL"/>
        </w:rPr>
        <w:t xml:space="preserve"> obywatelstwo polskie,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zasady nie powinno budzić wątpliwości,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dziecko, dla którego dowód osobisty ma zostać wydany, jest obywatelem polskim. Ponadto odmowa dokonania transkrypcji zagranicznego aktu urodzenia </w:t>
      </w:r>
      <w:r w:rsidR="0053712F" w:rsidRPr="00C772AB">
        <w:rPr>
          <w:lang w:val="pl-PL"/>
        </w:rPr>
        <w:t xml:space="preserve">przez kierownika urzędu stanu cywilnego </w:t>
      </w:r>
      <w:r w:rsidRPr="00C772AB">
        <w:rPr>
          <w:lang w:val="pl-PL"/>
        </w:rPr>
        <w:t>nie może stanowić podstawy odmowy wydania dowodu osobistego.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takich </w:t>
      </w:r>
      <w:r w:rsidRPr="00C772AB">
        <w:rPr>
          <w:lang w:val="pl-PL"/>
        </w:rPr>
        <w:lastRenderedPageBreak/>
        <w:t>sytuacjach zagraniczny akt urodzenia stanowi wystarczającą podstawę wydania dokumentu tożsamości.</w:t>
      </w:r>
    </w:p>
    <w:bookmarkEnd w:id="35"/>
    <w:p w14:paraId="088FC166" w14:textId="14E3E648" w:rsidR="008E6EC7" w:rsidRPr="00C772AB" w:rsidRDefault="00D60CAD" w:rsidP="008E6EC7">
      <w:pPr>
        <w:pStyle w:val="JuPara"/>
        <w:rPr>
          <w:lang w:val="pl-PL"/>
        </w:rPr>
      </w:pPr>
      <w:r w:rsidRPr="00BF6DF4"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BF6DF4">
        <w:fldChar w:fldCharType="separate"/>
      </w:r>
      <w:r w:rsidR="00C04E30" w:rsidRPr="00C772AB">
        <w:rPr>
          <w:noProof/>
          <w:lang w:val="pl-PL"/>
        </w:rPr>
        <w:t>47</w:t>
      </w:r>
      <w:r w:rsidRPr="00BF6DF4">
        <w:fldChar w:fldCharType="end"/>
      </w:r>
      <w:r w:rsidRPr="00C772AB">
        <w:rPr>
          <w:lang w:val="pl-PL"/>
        </w:rPr>
        <w:t>.  Jeżeli zatem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zagranicznym akcie urodzenia jako rodziców wskazano dwie kobiety,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dokumencie tożsamości należy wskazać kobietę będącą matką dziecka,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rubrykę dotyczącą ojca pozostawić niewypełnioną. Ten sam tryb postępowania znajduje zastosowanie również wówczas, gdy w</w:t>
      </w:r>
      <w:r w:rsidR="00523CC6">
        <w:rPr>
          <w:lang w:val="pl-PL"/>
        </w:rPr>
        <w:t> </w:t>
      </w:r>
      <w:r w:rsidRPr="00C772AB">
        <w:rPr>
          <w:lang w:val="pl-PL"/>
        </w:rPr>
        <w:t>zagranicznym akcie urodzenia jako rodziców wskazano dwóch mężczyzn.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takiej sytuacji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dowodzie osobistym należy wskazać mężczyznę będącego ojcem dziecka,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rubrykę dotyczącą matki pozostawić niewypełnioną.</w:t>
      </w:r>
    </w:p>
    <w:bookmarkStart w:id="36" w:name="paragraph00048"/>
    <w:bookmarkEnd w:id="36"/>
    <w:p w14:paraId="0DFB26B9" w14:textId="16290778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48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dniach 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 </w:t>
      </w:r>
      <w:r w:rsidR="0053712F">
        <w:rPr>
          <w:lang w:val="pl-PL"/>
        </w:rPr>
        <w:t>podobne</w:t>
      </w:r>
      <w:r w:rsidRPr="00C772AB">
        <w:rPr>
          <w:lang w:val="pl-PL"/>
        </w:rPr>
        <w:t xml:space="preserve"> wytyczne przekazano dyrektorom wydziałów spraw obywatelskich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urzędach wojewódzkich oraz konsulom RP.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nadawania numeru PESEL Ministerstwo wskazało,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IV</w:t>
      </w:r>
      <w:r w:rsidR="00523CC6">
        <w:rPr>
          <w:lang w:val="pl-PL"/>
        </w:rPr>
        <w:t> </w:t>
      </w:r>
      <w:r w:rsidRPr="00C772AB">
        <w:rPr>
          <w:lang w:val="pl-PL"/>
        </w:rPr>
        <w:t>SA/Wa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1618/20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 poniżej), Wojewódzki Sąd Administracyjny w</w:t>
      </w:r>
      <w:r w:rsidR="00523CC6">
        <w:rPr>
          <w:lang w:val="pl-PL"/>
        </w:rPr>
        <w:t> </w:t>
      </w:r>
      <w:r w:rsidRPr="00C772AB">
        <w:rPr>
          <w:lang w:val="pl-PL"/>
        </w:rPr>
        <w:t>Warszawie uznał, iż</w:t>
      </w:r>
      <w:r w:rsidR="004F5CCD">
        <w:rPr>
          <w:lang w:val="pl-PL"/>
        </w:rPr>
        <w:t xml:space="preserve"> </w:t>
      </w:r>
      <w:r w:rsidR="0053712F">
        <w:rPr>
          <w:lang w:val="pl-PL"/>
        </w:rPr>
        <w:t>niewskazanie</w:t>
      </w:r>
      <w:r w:rsidR="0053712F" w:rsidRPr="00C772AB">
        <w:rPr>
          <w:lang w:val="pl-PL"/>
        </w:rPr>
        <w:t xml:space="preserve"> </w:t>
      </w:r>
      <w:r w:rsidRPr="00C772AB">
        <w:rPr>
          <w:lang w:val="pl-PL"/>
        </w:rPr>
        <w:t>danych ojca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akcie urodzenia nie stanowi przeszkody prawnej </w:t>
      </w:r>
      <w:r w:rsidR="0053712F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nadani</w:t>
      </w:r>
      <w:r w:rsidR="0053712F">
        <w:rPr>
          <w:lang w:val="pl-PL"/>
        </w:rPr>
        <w:t>a</w:t>
      </w:r>
      <w:r w:rsidRPr="00C772AB">
        <w:rPr>
          <w:lang w:val="pl-PL"/>
        </w:rPr>
        <w:t xml:space="preserve"> numeru PESEL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</w:t>
      </w:r>
      <w:r w:rsidR="0053712F">
        <w:rPr>
          <w:lang w:val="pl-PL"/>
        </w:rPr>
        <w:t>a</w:t>
      </w:r>
      <w:r w:rsidRPr="00C772AB">
        <w:rPr>
          <w:lang w:val="pl-PL"/>
        </w:rPr>
        <w:t xml:space="preserve"> dokumentu tożsamości.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takim przypadku dan</w:t>
      </w:r>
      <w:r w:rsidR="00E324D3">
        <w:rPr>
          <w:lang w:val="pl-PL"/>
        </w:rPr>
        <w:t>ych</w:t>
      </w:r>
      <w:r w:rsidRPr="00C772AB">
        <w:rPr>
          <w:lang w:val="pl-PL"/>
        </w:rPr>
        <w:t xml:space="preserve"> ojca </w:t>
      </w:r>
      <w:r w:rsidR="00E324D3">
        <w:rPr>
          <w:lang w:val="pl-PL"/>
        </w:rPr>
        <w:t xml:space="preserve">nie należy </w:t>
      </w:r>
      <w:r w:rsidRPr="00C772AB">
        <w:rPr>
          <w:lang w:val="pl-PL"/>
        </w:rPr>
        <w:t>wypełni</w:t>
      </w:r>
      <w:r w:rsidR="00E324D3">
        <w:rPr>
          <w:lang w:val="pl-PL"/>
        </w:rPr>
        <w:t>ać</w:t>
      </w:r>
      <w:r w:rsidRPr="00C772AB">
        <w:rPr>
          <w:lang w:val="pl-PL"/>
        </w:rPr>
        <w:t>. Ten tryb postępowania powinien znaleźć zastosowanie również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zagranicznym akcie urodzenia dziecka jako rodziców wskazano dwóch mężczyzn.</w:t>
      </w:r>
    </w:p>
    <w:bookmarkEnd w:id="33"/>
    <w:p w14:paraId="77093150" w14:textId="77777777" w:rsidR="008E6EC7" w:rsidRPr="00BF6DF4" w:rsidRDefault="00D60CAD" w:rsidP="008B5338">
      <w:pPr>
        <w:pStyle w:val="JuHA"/>
        <w:rPr>
          <w:rFonts w:eastAsia="Times New Roman"/>
        </w:rPr>
      </w:pPr>
      <w:r>
        <w:t>Właściwa praktyka krajowa</w:t>
      </w:r>
    </w:p>
    <w:p w14:paraId="36B5CD6A" w14:textId="77777777" w:rsidR="008E6EC7" w:rsidRPr="00BF6DF4" w:rsidRDefault="00D60CAD" w:rsidP="008B5338">
      <w:pPr>
        <w:pStyle w:val="JuH1"/>
      </w:pPr>
      <w:r>
        <w:t>Sąd Najwyższy</w:t>
      </w:r>
    </w:p>
    <w:bookmarkStart w:id="37" w:name="paragraph00049"/>
    <w:bookmarkEnd w:id="37"/>
    <w:p w14:paraId="77961F04" w14:textId="3F104D54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\* MERGEFORMAT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49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2012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Sąd Najwyższy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składzie siedmiu sędziów podjął uchwałę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CZP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58/12,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stanu cywilnego sporządzony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 stanowi wyłączny dowód zdarzeń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nim stwierdzonych także wtedy, gdy nie został wpisany do</w:t>
      </w:r>
      <w:r w:rsidR="00523CC6">
        <w:rPr>
          <w:lang w:val="pl-PL"/>
        </w:rPr>
        <w:t> </w:t>
      </w:r>
      <w:r w:rsidRPr="00C772AB">
        <w:rPr>
          <w:lang w:val="pl-PL"/>
        </w:rPr>
        <w:t>polskich ksiąg stanu cywilnego.</w:t>
      </w:r>
    </w:p>
    <w:bookmarkStart w:id="38" w:name="paragraph00050"/>
    <w:bookmarkEnd w:id="38"/>
    <w:p w14:paraId="5530CF8B" w14:textId="4618D545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50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postanowieniu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296/14, Sąd Najwyższy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wierne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literalne </w:t>
      </w:r>
      <w:r w:rsidR="00254AF2">
        <w:rPr>
          <w:lang w:val="pl-PL"/>
        </w:rPr>
        <w:t>odtworzenie</w:t>
      </w:r>
      <w:r w:rsidR="00254AF2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treści zagranicznego aktu stanu cywilnego musi </w:t>
      </w:r>
      <w:r w:rsidR="00254AF2">
        <w:rPr>
          <w:lang w:val="pl-PL"/>
        </w:rPr>
        <w:t>być dokonywane z</w:t>
      </w:r>
      <w:r w:rsidR="00523CC6">
        <w:rPr>
          <w:lang w:val="pl-PL"/>
        </w:rPr>
        <w:t> </w:t>
      </w:r>
      <w:r w:rsidRPr="00C772AB">
        <w:rPr>
          <w:lang w:val="pl-PL"/>
        </w:rPr>
        <w:t>uwzględni</w:t>
      </w:r>
      <w:r w:rsidR="00254AF2">
        <w:rPr>
          <w:lang w:val="pl-PL"/>
        </w:rPr>
        <w:t>eniem</w:t>
      </w:r>
      <w:r w:rsidRPr="00C772AB">
        <w:rPr>
          <w:lang w:val="pl-PL"/>
        </w:rPr>
        <w:t xml:space="preserve"> znaczeni</w:t>
      </w:r>
      <w:r w:rsidR="00254AF2">
        <w:rPr>
          <w:lang w:val="pl-PL"/>
        </w:rPr>
        <w:t>a</w:t>
      </w:r>
      <w:r w:rsidRPr="00C772AB">
        <w:rPr>
          <w:lang w:val="pl-PL"/>
        </w:rPr>
        <w:t xml:space="preserve"> poszczególnych elementów</w:t>
      </w:r>
      <w:r w:rsidR="007327AB">
        <w:rPr>
          <w:lang w:val="pl-PL"/>
        </w:rPr>
        <w:t xml:space="preserve"> tego aktu</w:t>
      </w:r>
      <w:r w:rsidRPr="00C772AB">
        <w:rPr>
          <w:lang w:val="pl-PL"/>
        </w:rPr>
        <w:t xml:space="preserve">. Powinny one </w:t>
      </w:r>
      <w:r w:rsidR="00254AF2">
        <w:rPr>
          <w:lang w:val="pl-PL"/>
        </w:rPr>
        <w:t>być przenoszone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254AF2">
        <w:rPr>
          <w:lang w:val="pl-PL"/>
        </w:rPr>
        <w:t>ch ksiąg</w:t>
      </w:r>
      <w:r w:rsidRPr="00C772AB">
        <w:rPr>
          <w:lang w:val="pl-PL"/>
        </w:rPr>
        <w:t xml:space="preserve"> stanu cywilnego </w:t>
      </w:r>
      <w:r w:rsidR="00254AF2">
        <w:rPr>
          <w:lang w:val="pl-PL"/>
        </w:rPr>
        <w:t xml:space="preserve">zgodnie </w:t>
      </w:r>
      <w:r w:rsidRPr="00C772AB">
        <w:rPr>
          <w:lang w:val="pl-PL"/>
        </w:rPr>
        <w:t>nie tylko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ich brzmieniem, </w:t>
      </w:r>
      <w:r w:rsidR="00254AF2">
        <w:rPr>
          <w:lang w:val="pl-PL"/>
        </w:rPr>
        <w:t>ale</w:t>
      </w:r>
      <w:r w:rsidR="00254AF2" w:rsidRPr="00C772AB">
        <w:rPr>
          <w:lang w:val="pl-PL"/>
        </w:rPr>
        <w:t xml:space="preserve"> </w:t>
      </w:r>
      <w:r w:rsidRPr="00C772AB">
        <w:rPr>
          <w:lang w:val="pl-PL"/>
        </w:rPr>
        <w:t>także funkcją</w:t>
      </w:r>
      <w:r w:rsidR="00254AF2">
        <w:rPr>
          <w:lang w:val="pl-PL"/>
        </w:rPr>
        <w:t>, którą pełnią</w:t>
      </w:r>
      <w:r w:rsidRPr="00C772AB">
        <w:rPr>
          <w:lang w:val="pl-PL"/>
        </w:rPr>
        <w:t>. Wpisy zawarte 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zagranicznym akcie stanu cywilnego </w:t>
      </w:r>
      <w:r w:rsidR="009B1531">
        <w:rPr>
          <w:lang w:val="pl-PL"/>
        </w:rPr>
        <w:t>należy więc transkrybować</w:t>
      </w:r>
      <w:r w:rsidRPr="00C772AB">
        <w:rPr>
          <w:lang w:val="pl-PL"/>
        </w:rPr>
        <w:t xml:space="preserve"> w</w:t>
      </w:r>
      <w:r w:rsidR="00523CC6">
        <w:rPr>
          <w:lang w:val="pl-PL"/>
        </w:rPr>
        <w:t> </w:t>
      </w:r>
      <w:r w:rsidR="00254AF2">
        <w:rPr>
          <w:lang w:val="pl-PL"/>
        </w:rPr>
        <w:t>taki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sposób</w:t>
      </w:r>
      <w:r w:rsidR="00254AF2">
        <w:rPr>
          <w:lang w:val="pl-PL"/>
        </w:rPr>
        <w:t>, aby</w:t>
      </w:r>
      <w:r w:rsidRPr="00C772AB">
        <w:rPr>
          <w:lang w:val="pl-PL"/>
        </w:rPr>
        <w:t xml:space="preserve"> zachow</w:t>
      </w:r>
      <w:r w:rsidR="00254AF2">
        <w:rPr>
          <w:lang w:val="pl-PL"/>
        </w:rPr>
        <w:t xml:space="preserve">ywały swoją tożsamość nie tylko pod </w:t>
      </w:r>
      <w:r w:rsidR="00567E95">
        <w:rPr>
          <w:lang w:val="pl-PL"/>
        </w:rPr>
        <w:t>względem brzmienia</w:t>
      </w:r>
      <w:r w:rsidR="00254AF2">
        <w:rPr>
          <w:lang w:val="pl-PL"/>
        </w:rPr>
        <w:t xml:space="preserve">, ale </w:t>
      </w:r>
      <w:r w:rsidR="009B1531">
        <w:rPr>
          <w:lang w:val="pl-PL"/>
        </w:rPr>
        <w:t xml:space="preserve">również </w:t>
      </w:r>
      <w:r w:rsidR="00254AF2">
        <w:rPr>
          <w:lang w:val="pl-PL"/>
        </w:rPr>
        <w:t>funkcji.</w:t>
      </w:r>
    </w:p>
    <w:p w14:paraId="4C96E156" w14:textId="101515A5" w:rsidR="008E6EC7" w:rsidRPr="00C772AB" w:rsidRDefault="00D60CAD" w:rsidP="008B5338">
      <w:pPr>
        <w:pStyle w:val="JuH1"/>
        <w:rPr>
          <w:rFonts w:eastAsia="Times New Roman"/>
          <w:lang w:val="pl-PL"/>
        </w:rPr>
      </w:pPr>
      <w:r w:rsidRPr="00C772AB">
        <w:rPr>
          <w:lang w:val="pl-PL"/>
        </w:rPr>
        <w:lastRenderedPageBreak/>
        <w:t>Praktyka sądów administracyjnych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wydaniu orzeczenia w</w:t>
      </w:r>
      <w:r w:rsidR="00523CC6">
        <w:rPr>
          <w:lang w:val="pl-PL"/>
        </w:rPr>
        <w:t> </w:t>
      </w:r>
      <w:r w:rsidRPr="00C772AB">
        <w:rPr>
          <w:lang w:val="pl-PL"/>
        </w:rPr>
        <w:t>niniejszej sprawie</w:t>
      </w:r>
    </w:p>
    <w:bookmarkStart w:id="39" w:name="paragraph00051"/>
    <w:bookmarkEnd w:id="39"/>
    <w:p w14:paraId="534F71EA" w14:textId="33748B3C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\* MERGEFORMAT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51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Naczelny Sąd Administracyjny rozpoznał skargę kasacyjną (sygn.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2552/16)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dwóch kobiet pozostających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jednopłciowym. Obie były obywatelkami </w:t>
      </w:r>
      <w:r w:rsidR="004E3BB9">
        <w:rPr>
          <w:lang w:val="pl-PL"/>
        </w:rPr>
        <w:t>Polski</w:t>
      </w:r>
      <w:r w:rsidR="004E3BB9" w:rsidRPr="00C772AB">
        <w:rPr>
          <w:lang w:val="pl-PL"/>
        </w:rPr>
        <w:t xml:space="preserve"> </w:t>
      </w:r>
      <w:r w:rsidRPr="00C772AB">
        <w:rPr>
          <w:lang w:val="pl-PL"/>
        </w:rPr>
        <w:t>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ubiegały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zagranicznego aktu urodzenia,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jedną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nich wpisano jako „matkę”,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drugą jako „rodzica”. Sąd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organy nie mogły posłużyć się klauzulą porządku publicznego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 </w:t>
      </w:r>
      <w:r w:rsidRPr="004F5CCD">
        <w:rPr>
          <w:lang w:val="pl-PL"/>
        </w:rPr>
        <w:t>(zob.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44 powyżej)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celu odmowy transkrypcji, która jest obligatoryjna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podstawie art.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104 ust.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5, ponieważ byłoby to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sprzeczne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dobrem dziecka. </w:t>
      </w:r>
      <w:r w:rsidRPr="00C772AB">
        <w:rPr>
          <w:lang w:val="pl-PL"/>
        </w:rPr>
        <w:t>Ponadto ob</w:t>
      </w:r>
      <w:r w:rsidR="004E3BB9">
        <w:rPr>
          <w:lang w:val="pl-PL"/>
        </w:rPr>
        <w:t>owiązek</w:t>
      </w:r>
      <w:r w:rsidRPr="00C772AB">
        <w:rPr>
          <w:lang w:val="pl-PL"/>
        </w:rPr>
        <w:t xml:space="preserve"> transkrypcji </w:t>
      </w:r>
      <w:r w:rsidR="004E3BB9">
        <w:rPr>
          <w:lang w:val="pl-PL"/>
        </w:rPr>
        <w:t xml:space="preserve">wskazany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5 </w:t>
      </w:r>
      <w:r w:rsidR="004E3BB9">
        <w:rPr>
          <w:lang w:val="pl-PL"/>
        </w:rPr>
        <w:t xml:space="preserve">realizowany jest </w:t>
      </w:r>
      <w:r w:rsidRPr="00C772AB">
        <w:rPr>
          <w:lang w:val="pl-PL"/>
        </w:rPr>
        <w:t xml:space="preserve">wyłącznie </w:t>
      </w:r>
      <w:r w:rsidR="004E3BB9">
        <w:rPr>
          <w:lang w:val="pl-PL"/>
        </w:rPr>
        <w:t xml:space="preserve">w celu </w:t>
      </w:r>
      <w:r w:rsidRPr="00C772AB">
        <w:rPr>
          <w:lang w:val="pl-PL"/>
        </w:rPr>
        <w:t>ochron</w:t>
      </w:r>
      <w:r w:rsidR="004E3BB9">
        <w:rPr>
          <w:lang w:val="pl-PL"/>
        </w:rPr>
        <w:t>y</w:t>
      </w:r>
      <w:r w:rsidRPr="00C772AB">
        <w:rPr>
          <w:lang w:val="pl-PL"/>
        </w:rPr>
        <w:t xml:space="preserve"> praw dziecka p</w:t>
      </w:r>
      <w:r w:rsidR="004E3BB9">
        <w:rPr>
          <w:lang w:val="pl-PL"/>
        </w:rPr>
        <w:t>op</w:t>
      </w:r>
      <w:r w:rsidRPr="00C772AB">
        <w:rPr>
          <w:lang w:val="pl-PL"/>
        </w:rPr>
        <w:t xml:space="preserve">rzez </w:t>
      </w:r>
      <w:r w:rsidR="004E3BB9">
        <w:rPr>
          <w:lang w:val="pl-PL"/>
        </w:rPr>
        <w:t xml:space="preserve">umożliwienie mu poświadczenia jego </w:t>
      </w:r>
      <w:r w:rsidRPr="00C772AB">
        <w:rPr>
          <w:lang w:val="pl-PL"/>
        </w:rPr>
        <w:t>tożsamości,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nie </w:t>
      </w:r>
      <w:r w:rsidR="004E3BB9">
        <w:rPr>
          <w:lang w:val="pl-PL"/>
        </w:rPr>
        <w:t>stoi w sprzeczności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Polskiej.</w:t>
      </w:r>
    </w:p>
    <w:bookmarkStart w:id="40" w:name="paragraph00052"/>
    <w:bookmarkEnd w:id="40"/>
    <w:p w14:paraId="29D1F766" w14:textId="2CF0DE48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\* MERGEFORMAT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52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30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Naczelny Sąd Administracyjny wydał cztery wyroki (w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1868/16,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1869/16,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1870/16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1871/16) dotyczące czworga dzieci urodzonych w</w:t>
      </w:r>
      <w:r w:rsidR="00523CC6">
        <w:rPr>
          <w:lang w:val="pl-PL"/>
        </w:rPr>
        <w:t> </w:t>
      </w:r>
      <w:r w:rsidRPr="00C772AB">
        <w:rPr>
          <w:lang w:val="pl-PL"/>
        </w:rPr>
        <w:t>Stanach Zjednoczonych przez anonimowe matki zastępcze.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dwóch aktach urodzenia </w:t>
      </w:r>
      <w:r w:rsidR="004E3BB9" w:rsidRPr="00C772AB">
        <w:rPr>
          <w:lang w:val="pl-PL"/>
        </w:rPr>
        <w:t>wy</w:t>
      </w:r>
      <w:r w:rsidR="004E3BB9">
        <w:rPr>
          <w:lang w:val="pl-PL"/>
        </w:rPr>
        <w:t>danych</w:t>
      </w:r>
      <w:r w:rsidR="004E3BB9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stanie Kalifornia </w:t>
      </w:r>
      <w:r w:rsidR="004E3BB9" w:rsidRPr="00C772AB">
        <w:rPr>
          <w:lang w:val="pl-PL"/>
        </w:rPr>
        <w:t>w</w:t>
      </w:r>
      <w:r w:rsidR="004E3BB9">
        <w:rPr>
          <w:lang w:val="pl-PL"/>
        </w:rPr>
        <w:t>pisan</w:t>
      </w:r>
      <w:r w:rsidR="004E3BB9" w:rsidRPr="00C772AB">
        <w:rPr>
          <w:lang w:val="pl-PL"/>
        </w:rPr>
        <w:t xml:space="preserve">o </w:t>
      </w:r>
      <w:r w:rsidRPr="00C772AB">
        <w:rPr>
          <w:lang w:val="pl-PL"/>
        </w:rPr>
        <w:t>dane polskiego ojca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partnera,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dwóch pozostałych, </w:t>
      </w:r>
      <w:r w:rsidR="004E3BB9" w:rsidRPr="00C772AB">
        <w:rPr>
          <w:lang w:val="pl-PL"/>
        </w:rPr>
        <w:t>wy</w:t>
      </w:r>
      <w:r w:rsidR="004E3BB9">
        <w:rPr>
          <w:lang w:val="pl-PL"/>
        </w:rPr>
        <w:t>danyc</w:t>
      </w:r>
      <w:r w:rsidR="004E3BB9" w:rsidRPr="00C772AB">
        <w:rPr>
          <w:lang w:val="pl-PL"/>
        </w:rPr>
        <w:t xml:space="preserve">h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="004E3BB9">
        <w:rPr>
          <w:lang w:val="pl-PL"/>
        </w:rPr>
        <w:t xml:space="preserve">stanie </w:t>
      </w:r>
      <w:r w:rsidRPr="00C772AB">
        <w:rPr>
          <w:lang w:val="pl-PL"/>
        </w:rPr>
        <w:t>Teksas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wyłącznie polskiego ojca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anonimową matkę zastępczą.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czterech sprawach sąd stwierdził, że</w:t>
      </w:r>
      <w:r w:rsidR="004F5CCD">
        <w:rPr>
          <w:lang w:val="pl-PL"/>
        </w:rPr>
        <w:t xml:space="preserve"> </w:t>
      </w:r>
      <w:r w:rsidR="009E1789">
        <w:rPr>
          <w:lang w:val="pl-PL"/>
        </w:rPr>
        <w:t xml:space="preserve">dla posiadania przez dziecko obywatelstwa polskiego nie ma znaczenia, czy </w:t>
      </w:r>
      <w:r w:rsidRPr="00C772AB">
        <w:rPr>
          <w:lang w:val="pl-PL"/>
        </w:rPr>
        <w:t>urodz</w:t>
      </w:r>
      <w:r w:rsidR="009E1789">
        <w:rPr>
          <w:lang w:val="pl-PL"/>
        </w:rPr>
        <w:t>iła je matka</w:t>
      </w:r>
      <w:r w:rsidRPr="00C772AB">
        <w:rPr>
          <w:lang w:val="pl-PL"/>
        </w:rPr>
        <w:t xml:space="preserve"> zastępcz</w:t>
      </w:r>
      <w:r w:rsidR="009E1789">
        <w:rPr>
          <w:lang w:val="pl-PL"/>
        </w:rPr>
        <w:t>a.</w:t>
      </w:r>
      <w:r w:rsidRPr="00C772AB">
        <w:rPr>
          <w:lang w:val="pl-PL"/>
        </w:rPr>
        <w:t xml:space="preserve"> Sąd uznał, że</w:t>
      </w:r>
      <w:r w:rsidR="004F5CCD">
        <w:rPr>
          <w:lang w:val="pl-PL"/>
        </w:rPr>
        <w:t xml:space="preserve"> </w:t>
      </w:r>
      <w:r w:rsidR="009E1789">
        <w:rPr>
          <w:lang w:val="pl-PL"/>
        </w:rPr>
        <w:t xml:space="preserve">istota ludzka </w:t>
      </w:r>
      <w:r w:rsidRPr="00C772AB">
        <w:rPr>
          <w:lang w:val="pl-PL"/>
        </w:rPr>
        <w:t xml:space="preserve">rodzi się </w:t>
      </w:r>
      <w:r w:rsidR="009E1789">
        <w:rPr>
          <w:lang w:val="pl-PL"/>
        </w:rPr>
        <w:t>obdarzona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przyrodzoną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niezbywalną godnością i</w:t>
      </w:r>
      <w:r w:rsidR="004F5CCD">
        <w:rPr>
          <w:lang w:val="pl-PL"/>
        </w:rPr>
        <w:t xml:space="preserve"> </w:t>
      </w:r>
      <w:r w:rsidR="009E1789">
        <w:rPr>
          <w:lang w:val="pl-PL"/>
        </w:rPr>
        <w:t xml:space="preserve">ma prawo do </w:t>
      </w:r>
      <w:r w:rsidRPr="00C772AB">
        <w:rPr>
          <w:lang w:val="pl-PL"/>
        </w:rPr>
        <w:t>obywatelstw</w:t>
      </w:r>
      <w:r w:rsidR="009E1789">
        <w:rPr>
          <w:lang w:val="pl-PL"/>
        </w:rPr>
        <w:t>a</w:t>
      </w:r>
      <w:r w:rsidRPr="00C772AB">
        <w:rPr>
          <w:lang w:val="pl-PL"/>
        </w:rPr>
        <w:t>, je</w:t>
      </w:r>
      <w:r w:rsidR="009E1789">
        <w:rPr>
          <w:lang w:val="pl-PL"/>
        </w:rPr>
        <w:t>ś</w:t>
      </w:r>
      <w:r w:rsidRPr="00C772AB">
        <w:rPr>
          <w:lang w:val="pl-PL"/>
        </w:rPr>
        <w:t>li jedno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rodziców jest</w:t>
      </w:r>
      <w:r w:rsidR="009E1789">
        <w:rPr>
          <w:lang w:val="pl-PL"/>
        </w:rPr>
        <w:t xml:space="preserve"> polskim</w:t>
      </w:r>
      <w:r w:rsidRPr="00C772AB">
        <w:rPr>
          <w:lang w:val="pl-PL"/>
        </w:rPr>
        <w:t xml:space="preserve"> obywatelem. Nabycie obywatelstwa jest zagadnieniem prawa publicznego, wobec czego przepisy prawa rodzinnego dotyczące pochodzenia dziecka nie znajdują zastosowania.</w:t>
      </w:r>
    </w:p>
    <w:bookmarkStart w:id="41" w:name="paragraph00053"/>
    <w:bookmarkEnd w:id="41"/>
    <w:p w14:paraId="770CD247" w14:textId="2A4DA03C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53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Naczelny Sąd Administracyjny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składzie siedmiu sędziów podjął uchwałę (sygn.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1/19)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następującej treści:</w:t>
      </w:r>
    </w:p>
    <w:p w14:paraId="41EBDFE9" w14:textId="6B3719E4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„Przepis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5 </w:t>
      </w:r>
      <w:r w:rsidR="009E1789">
        <w:rPr>
          <w:lang w:val="pl-PL"/>
        </w:rPr>
        <w:t xml:space="preserve">[…] </w:t>
      </w:r>
      <w:r w:rsidRPr="00C772AB">
        <w:rPr>
          <w:lang w:val="pl-PL"/>
        </w:rPr>
        <w:t xml:space="preserve">ustawy </w:t>
      </w:r>
      <w:r w:rsidR="009E1789">
        <w:rPr>
          <w:lang w:val="pl-PL"/>
        </w:rPr>
        <w:t>[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  <w:r w:rsidR="009E1789">
        <w:rPr>
          <w:lang w:val="pl-PL"/>
        </w:rPr>
        <w:t>]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4</w:t>
      </w:r>
      <w:r w:rsidR="00523CC6">
        <w:rPr>
          <w:lang w:val="pl-PL"/>
        </w:rPr>
        <w:t> </w:t>
      </w:r>
      <w:r w:rsidRPr="00C772AB">
        <w:rPr>
          <w:lang w:val="pl-PL"/>
        </w:rPr>
        <w:t>lutego 2011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Prawo prywatne międzynarodowe </w:t>
      </w:r>
      <w:r w:rsidR="009E1789">
        <w:rPr>
          <w:lang w:val="pl-PL"/>
        </w:rPr>
        <w:t xml:space="preserve">[…] </w:t>
      </w:r>
      <w:r w:rsidRPr="00C772AB">
        <w:rPr>
          <w:lang w:val="pl-PL"/>
        </w:rPr>
        <w:t>nie dopuszcza transkrypcji zagranicznego aktu urodzenia dziecka,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jako rodzice wpisane są osoby tej samej płci.”</w:t>
      </w:r>
    </w:p>
    <w:bookmarkStart w:id="42" w:name="paragraph00054"/>
    <w:bookmarkEnd w:id="42"/>
    <w:p w14:paraId="10F9B9B3" w14:textId="326D1F6A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54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Sąd wyjaśnił dalej,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polskim akcie urodzenia nie jest możliwe wskazanie „rodzica” zamiast „ojca”, gdy tym rodzicem jest kobieta, ponieważ byłoby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Polskiej. Sąd podkreślił zarazem,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kierując się dobrem dziecka, organy administracji powinny stosować przepisy prawa w</w:t>
      </w:r>
      <w:r w:rsidR="00523CC6">
        <w:rPr>
          <w:lang w:val="pl-PL"/>
        </w:rPr>
        <w:t> </w:t>
      </w:r>
      <w:r w:rsidRPr="00C772AB">
        <w:rPr>
          <w:lang w:val="pl-PL"/>
        </w:rPr>
        <w:t>taki sposób, aby wydawać polskie dokumenty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nadawać numer PESEL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zagranicznego aktu urodzenia.</w:t>
      </w:r>
    </w:p>
    <w:bookmarkStart w:id="43" w:name="paragraph00055"/>
    <w:bookmarkEnd w:id="43"/>
    <w:p w14:paraId="5755C983" w14:textId="05774ADC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lastRenderedPageBreak/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55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następstwie tej uchwały wojewódzkie sądy administracyjne w</w:t>
      </w:r>
      <w:r w:rsidR="00523CC6">
        <w:rPr>
          <w:lang w:val="pl-PL"/>
        </w:rPr>
        <w:t> </w:t>
      </w:r>
      <w:r w:rsidRPr="00C772AB">
        <w:rPr>
          <w:lang w:val="pl-PL"/>
        </w:rPr>
        <w:t>szeregu wyroków potwierdziły,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transkrypcja zagranicznego aktu urodzenia</w:t>
      </w:r>
      <w:r w:rsidR="003C3DF2">
        <w:rPr>
          <w:lang w:val="pl-PL"/>
        </w:rPr>
        <w:t>, w którym wskazani są</w:t>
      </w:r>
      <w:r w:rsidRPr="00C772AB">
        <w:rPr>
          <w:lang w:val="pl-PL"/>
        </w:rPr>
        <w:t xml:space="preserve"> rodzic</w:t>
      </w:r>
      <w:r w:rsidR="003C3DF2">
        <w:rPr>
          <w:lang w:val="pl-PL"/>
        </w:rPr>
        <w:t>e</w:t>
      </w:r>
      <w:r w:rsidRPr="00C772AB">
        <w:rPr>
          <w:lang w:val="pl-PL"/>
        </w:rPr>
        <w:t xml:space="preserve"> tej samej płci</w:t>
      </w:r>
      <w:r w:rsidR="003C3DF2">
        <w:rPr>
          <w:lang w:val="pl-PL"/>
        </w:rPr>
        <w:t>,</w:t>
      </w:r>
      <w:r w:rsidRPr="00C772AB">
        <w:rPr>
          <w:lang w:val="pl-PL"/>
        </w:rPr>
        <w:t xml:space="preserve"> byłaby sprzeczna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porządku prawnego Rzeczypospolitej Polskiej. Sądy powtórzyły również,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nabycie obywatelstwa polskiego nie jest powiązane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transkrypcją aktu urodzenia (wyrok Wojewódzkiego Sądu Administracyjnego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Łodzi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lutego 2020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III SA/Łd 617/19 oraz wyrok Wojewódzkiego Sądu Administracyjnego w</w:t>
      </w:r>
      <w:r w:rsidR="00523CC6">
        <w:rPr>
          <w:lang w:val="pl-PL"/>
        </w:rPr>
        <w:t> </w:t>
      </w:r>
      <w:r w:rsidRPr="00C772AB">
        <w:rPr>
          <w:lang w:val="pl-PL"/>
        </w:rPr>
        <w:t>Szczecinie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marca 2020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SA/Sz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1075/19).</w:t>
      </w:r>
    </w:p>
    <w:bookmarkStart w:id="44" w:name="paragraph00056"/>
    <w:bookmarkEnd w:id="44"/>
    <w:p w14:paraId="11209D5B" w14:textId="3BE93A69" w:rsidR="008E6EC7" w:rsidRPr="00C772AB" w:rsidRDefault="00D60CAD" w:rsidP="008E6EC7">
      <w:pPr>
        <w:pStyle w:val="JuPara"/>
        <w:rPr>
          <w:rFonts w:eastAsia="Times New Roman"/>
          <w:lang w:val="pl-PL"/>
        </w:rPr>
      </w:pPr>
      <w:r w:rsidRPr="00BF6DF4">
        <w:rPr>
          <w:rFonts w:eastAsia="Times New Roman"/>
        </w:rPr>
        <w:fldChar w:fldCharType="begin"/>
      </w:r>
      <w:r w:rsidRPr="00C772AB">
        <w:rPr>
          <w:rFonts w:eastAsia="Times New Roman"/>
          <w:lang w:val="pl-PL"/>
        </w:rPr>
        <w:instrText xml:space="preserve"> SEQ level0 \*arabic </w:instrText>
      </w:r>
      <w:r w:rsidRPr="00BF6DF4">
        <w:rPr>
          <w:rFonts w:eastAsia="Times New Roman"/>
        </w:rPr>
        <w:fldChar w:fldCharType="separate"/>
      </w:r>
      <w:r w:rsidR="00C04E30" w:rsidRPr="00C772AB">
        <w:rPr>
          <w:rFonts w:eastAsia="Times New Roman"/>
          <w:noProof/>
          <w:lang w:val="pl-PL"/>
        </w:rPr>
        <w:t>56</w:t>
      </w:r>
      <w:r w:rsidRPr="00BF6DF4">
        <w:rPr>
          <w:rFonts w:eastAsia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Wojewódzki Sąd Administracyjny w</w:t>
      </w:r>
      <w:r w:rsidR="00523CC6">
        <w:rPr>
          <w:lang w:val="pl-PL"/>
        </w:rPr>
        <w:t> </w:t>
      </w:r>
      <w:r w:rsidRPr="00C772AB">
        <w:rPr>
          <w:lang w:val="pl-PL"/>
        </w:rPr>
        <w:t>Warszawie (sygn.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IV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SA/Wa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1618/20) wydał wyrok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dotyczącej odmowy wydania dowodu osobistego dziecku, </w:t>
      </w:r>
      <w:r w:rsidR="00266851">
        <w:rPr>
          <w:lang w:val="pl-PL"/>
        </w:rPr>
        <w:t xml:space="preserve">u </w:t>
      </w:r>
      <w:r w:rsidRPr="00C772AB">
        <w:rPr>
          <w:lang w:val="pl-PL"/>
        </w:rPr>
        <w:t xml:space="preserve">którego </w:t>
      </w:r>
      <w:r w:rsidR="00266851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>brytyjski</w:t>
      </w:r>
      <w:r w:rsidR="00266851">
        <w:rPr>
          <w:lang w:val="pl-PL"/>
        </w:rPr>
        <w:t>m</w:t>
      </w:r>
      <w:r w:rsidRPr="00C772AB">
        <w:rPr>
          <w:lang w:val="pl-PL"/>
        </w:rPr>
        <w:t xml:space="preserve"> ak</w:t>
      </w:r>
      <w:r w:rsidR="00266851">
        <w:rPr>
          <w:lang w:val="pl-PL"/>
        </w:rPr>
        <w:t>cie</w:t>
      </w:r>
      <w:r w:rsidRPr="00C772AB">
        <w:rPr>
          <w:lang w:val="pl-PL"/>
        </w:rPr>
        <w:t xml:space="preserve"> urodzenia wskaz</w:t>
      </w:r>
      <w:r w:rsidR="00266851">
        <w:rPr>
          <w:lang w:val="pl-PL"/>
        </w:rPr>
        <w:t>ano</w:t>
      </w:r>
      <w:r w:rsidRPr="00C772AB">
        <w:rPr>
          <w:lang w:val="pl-PL"/>
        </w:rPr>
        <w:t xml:space="preserve"> jako rodziców dwie kobiety. Sąd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dziecko jest obywatelem polskim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przysługuje mu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polskiego dowodu osobistego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numeru PESEL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tego, czy jego akt urodzenia może zostać przeniesiony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266851">
        <w:rPr>
          <w:lang w:val="pl-PL"/>
        </w:rPr>
        <w:t xml:space="preserve">ch ksiąg </w:t>
      </w:r>
      <w:r w:rsidRPr="00C772AB">
        <w:rPr>
          <w:lang w:val="pl-PL"/>
        </w:rPr>
        <w:t>stanu cywilnego. Zauważył jednak,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polskim człowiek może mieć tylko jedną matkę (kobietę)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jednego ojca (mężczyznę). Uznał ponadto, że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polskim dowodzie osobistym dziecka, </w:t>
      </w:r>
      <w:r w:rsidR="006E2955">
        <w:rPr>
          <w:lang w:val="pl-PL"/>
        </w:rPr>
        <w:t xml:space="preserve">w </w:t>
      </w:r>
      <w:r w:rsidRPr="00C772AB">
        <w:rPr>
          <w:lang w:val="pl-PL"/>
        </w:rPr>
        <w:t>który</w:t>
      </w:r>
      <w:r w:rsidR="00381A52">
        <w:rPr>
          <w:lang w:val="pl-PL"/>
        </w:rPr>
        <w:t>m</w:t>
      </w:r>
      <w:r w:rsidRPr="00C772AB">
        <w:rPr>
          <w:lang w:val="pl-PL"/>
        </w:rPr>
        <w:t xml:space="preserve"> zwykle </w:t>
      </w:r>
      <w:r w:rsidR="006E2955">
        <w:rPr>
          <w:lang w:val="pl-PL"/>
        </w:rPr>
        <w:t>wpisuje się</w:t>
      </w:r>
      <w:r w:rsidR="006E2955" w:rsidRPr="00C772AB">
        <w:rPr>
          <w:lang w:val="pl-PL"/>
        </w:rPr>
        <w:t xml:space="preserve"> </w:t>
      </w:r>
      <w:r w:rsidRPr="00C772AB">
        <w:rPr>
          <w:lang w:val="pl-PL"/>
        </w:rPr>
        <w:t>imiona obojga rodziców, należy wskazać wyłącznie imię matki biologicznej. Rozwiązanie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pozwoli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ochronę praw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będzie sprzeczne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porządku prawnego Rzeczypospolitej Polskiej. W</w:t>
      </w:r>
      <w:r w:rsidR="00523CC6">
        <w:rPr>
          <w:lang w:val="pl-PL"/>
        </w:rPr>
        <w:t> </w:t>
      </w:r>
      <w:r w:rsidRPr="00C772AB">
        <w:rPr>
          <w:lang w:val="pl-PL"/>
        </w:rPr>
        <w:t>następstwie skargi kasacyjnej skarżących Naczelny Sąd Administracyjny wyrokiem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lutego 2024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1303/21, </w:t>
      </w:r>
      <w:r w:rsidR="006E2955">
        <w:rPr>
          <w:lang w:val="pl-PL"/>
        </w:rPr>
        <w:t>podtrzymał stanowisko Wojewódzkiego Sądu Administracyjnego</w:t>
      </w:r>
      <w:r w:rsidRPr="00C772AB">
        <w:rPr>
          <w:lang w:val="pl-PL"/>
        </w:rPr>
        <w:t>. Sąd potwierdził,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dziecko posiada obywatelstwo polskie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przysługuje mu polski dow</w:t>
      </w:r>
      <w:r w:rsidR="006E2955">
        <w:rPr>
          <w:lang w:val="pl-PL"/>
        </w:rPr>
        <w:t>ód</w:t>
      </w:r>
      <w:r w:rsidRPr="00C772AB">
        <w:rPr>
          <w:lang w:val="pl-PL"/>
        </w:rPr>
        <w:t xml:space="preserve"> osobist</w:t>
      </w:r>
      <w:r w:rsidR="006E2955">
        <w:rPr>
          <w:lang w:val="pl-PL"/>
        </w:rPr>
        <w:t>y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 PESEL. Powtórzył,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>prawie polskim człowiek może mieć tylko jedną matkę (kobietę)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jednego ojca (mężczyznę). Prawo nie </w:t>
      </w:r>
      <w:r w:rsidR="006E2955">
        <w:rPr>
          <w:lang w:val="pl-PL"/>
        </w:rPr>
        <w:t xml:space="preserve">uznaje </w:t>
      </w:r>
      <w:r w:rsidRPr="00C772AB">
        <w:rPr>
          <w:lang w:val="pl-PL"/>
        </w:rPr>
        <w:t>rodziców tej samej płci</w:t>
      </w:r>
      <w:r w:rsidR="006E2955">
        <w:rPr>
          <w:lang w:val="pl-PL"/>
        </w:rPr>
        <w:t xml:space="preserve"> i </w:t>
      </w:r>
      <w:r w:rsidR="006E7DE3">
        <w:rPr>
          <w:lang w:val="pl-PL"/>
        </w:rPr>
        <w:t xml:space="preserve">sprawowania </w:t>
      </w:r>
      <w:r w:rsidR="006E7DE3" w:rsidRPr="00C772AB">
        <w:rPr>
          <w:lang w:val="pl-PL"/>
        </w:rPr>
        <w:t>władzy</w:t>
      </w:r>
      <w:r w:rsidRPr="00C772AB">
        <w:rPr>
          <w:lang w:val="pl-PL"/>
        </w:rPr>
        <w:t xml:space="preserve"> rodzicielskiej nad dzieckiem</w:t>
      </w:r>
      <w:r w:rsidR="00A541D9">
        <w:rPr>
          <w:lang w:val="pl-PL"/>
        </w:rPr>
        <w:t xml:space="preserve"> przez dwie osoby tej samej płci</w:t>
      </w:r>
      <w:r w:rsidRPr="00C772AB">
        <w:rPr>
          <w:lang w:val="pl-PL"/>
        </w:rPr>
        <w:t>. Sąd zgodził się ponadto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sądem niższej instancji,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dobro dziecka powinno być uwzględniane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stanowić sprawę nadrzędną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rozstrzygnięciach dotyczących dziecka.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orzecznictwem Trybunału Sprawiedliwości Unii Europejskiej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61 poniżej) dziecko może korzystać z</w:t>
      </w:r>
      <w:r w:rsidR="00523CC6">
        <w:rPr>
          <w:lang w:val="pl-PL"/>
        </w:rPr>
        <w:t> </w:t>
      </w:r>
      <w:r w:rsidRPr="00C772AB">
        <w:rPr>
          <w:lang w:val="pl-PL"/>
        </w:rPr>
        <w:t>przysługującego mu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swobodnego przemieszczania się wraz z</w:t>
      </w:r>
      <w:r w:rsidR="00523CC6">
        <w:rPr>
          <w:lang w:val="pl-PL"/>
        </w:rPr>
        <w:t> </w:t>
      </w:r>
      <w:r w:rsidRPr="00C772AB">
        <w:rPr>
          <w:lang w:val="pl-PL"/>
        </w:rPr>
        <w:t>każdym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rodziców wskazanych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brytyjskim akcie urodzenia,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niebiologiczną. Imiona rodziców podaje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dowodzie osobistym wyłącznie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celach identyfikacyjnych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pozostają one bez znaczenia dla ustalenia więzi rodzinnych posiadacza dowodu.</w:t>
      </w:r>
    </w:p>
    <w:p w14:paraId="2B415BB7" w14:textId="77777777" w:rsidR="008E6EC7" w:rsidRPr="00BF6DF4" w:rsidRDefault="00D60CAD" w:rsidP="008B5338">
      <w:pPr>
        <w:pStyle w:val="JuHIRoman"/>
        <w:rPr>
          <w:rFonts w:eastAsia="Times New Roman"/>
        </w:rPr>
      </w:pPr>
      <w:r>
        <w:lastRenderedPageBreak/>
        <w:t>PRAWO MIĘDZYNARODOWE</w:t>
      </w:r>
    </w:p>
    <w:p w14:paraId="0568430A" w14:textId="30995851" w:rsidR="008E6EC7" w:rsidRPr="00BF6DF4" w:rsidRDefault="00D60CAD" w:rsidP="008B5338">
      <w:pPr>
        <w:pStyle w:val="JuHA"/>
      </w:pPr>
      <w:r>
        <w:t>Konwencja o</w:t>
      </w:r>
      <w:r w:rsidR="004F5CCD">
        <w:t xml:space="preserve"> </w:t>
      </w:r>
      <w:r>
        <w:t>prawach dziecka</w:t>
      </w:r>
    </w:p>
    <w:bookmarkStart w:id="45" w:name="paragraph00057"/>
    <w:bookmarkEnd w:id="45"/>
    <w:p w14:paraId="0BE09C05" w14:textId="05DDF917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57</w:t>
      </w:r>
      <w:r>
        <w:fldChar w:fldCharType="end"/>
      </w:r>
      <w:r w:rsidRPr="00C772AB">
        <w:rPr>
          <w:lang w:val="pl-PL"/>
        </w:rPr>
        <w:t>.  Właściwe postanowienia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dziecka, przyjętej przez Zgromadzenie Ogólne Narodów Zjednoczonych, stanowią:</w:t>
      </w:r>
    </w:p>
    <w:p w14:paraId="42CE26EF" w14:textId="77777777" w:rsidR="008E6EC7" w:rsidRPr="00C772AB" w:rsidRDefault="00D60CAD" w:rsidP="008E6EC7">
      <w:pPr>
        <w:pStyle w:val="JuHArticle"/>
        <w:rPr>
          <w:lang w:val="pl-PL"/>
        </w:rPr>
      </w:pPr>
      <w:r w:rsidRPr="00C772AB">
        <w:rPr>
          <w:lang w:val="pl-PL"/>
        </w:rPr>
        <w:t>Artykuł 2</w:t>
      </w:r>
    </w:p>
    <w:p w14:paraId="79B884B9" w14:textId="7F847611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„1.  Państwa-Strony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granicach swojej jurysdykcji będą respektowały i</w:t>
      </w:r>
      <w:r w:rsidR="00523CC6">
        <w:rPr>
          <w:lang w:val="pl-PL"/>
        </w:rPr>
        <w:t> </w:t>
      </w:r>
      <w:r w:rsidRPr="00C772AB">
        <w:rPr>
          <w:lang w:val="pl-PL"/>
        </w:rPr>
        <w:t>gwarantowały prawa zawarte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konwencji wobec każdego dziecka, bez jakiejkolwiek dyskryminacji,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rasy, koloru skóry, płci, języka, religii, poglądów politycznych, statusu majątkowego, niepełnosprawności, cenzusu urodzenia lub jakiegokolwiek innego tego dziecka albo jego rodziców bądź opiekuna prawnego.</w:t>
      </w:r>
    </w:p>
    <w:p w14:paraId="36C8AE9C" w14:textId="373D83C4" w:rsidR="008E6EC7" w:rsidRPr="004F5CCD" w:rsidRDefault="00D60CAD" w:rsidP="008E6EC7">
      <w:pPr>
        <w:pStyle w:val="JuQuot"/>
        <w:rPr>
          <w:lang w:val="pl-PL"/>
        </w:rPr>
      </w:pPr>
      <w:r w:rsidRPr="004F5CCD">
        <w:rPr>
          <w:lang w:val="pl-PL"/>
        </w:rPr>
        <w:t>2.  Państwa-Strony będą podejmowały właściwe kroki dla zapewnienia ochrony dziecka przed wszelkimi formami dyskryminacji lub karania ze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status prawny, działalność, wyrażane poglądy lub przekonania religijne rodziców dziecka, opiekunów prawnych lub członków rodziny.”</w:t>
      </w:r>
    </w:p>
    <w:p w14:paraId="4BDF64D2" w14:textId="77777777" w:rsidR="008E6EC7" w:rsidRPr="00C772AB" w:rsidRDefault="00D60CAD" w:rsidP="008E6EC7">
      <w:pPr>
        <w:pStyle w:val="JuHArticle"/>
        <w:rPr>
          <w:lang w:val="pl-PL"/>
        </w:rPr>
      </w:pPr>
      <w:r w:rsidRPr="00C772AB">
        <w:rPr>
          <w:lang w:val="pl-PL"/>
        </w:rPr>
        <w:t>Artykuł 3</w:t>
      </w:r>
    </w:p>
    <w:p w14:paraId="542BB770" w14:textId="4DF4BB10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„1. 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działaniach dotyczących dzieci, podejmowanych przez publiczne lub prywatne instytucje opieki społecznej, sądy, władze administracyjne lub ciała ustawodawcze, sprawą nadrzędną będzie najlepsze zabezpieczenie interesów dziecka.</w:t>
      </w:r>
    </w:p>
    <w:p w14:paraId="2C2913CA" w14:textId="2B052B5C" w:rsidR="008E6EC7" w:rsidRPr="004F5CCD" w:rsidRDefault="00D60CAD" w:rsidP="008E6EC7">
      <w:pPr>
        <w:pStyle w:val="JuQuot"/>
        <w:rPr>
          <w:lang w:val="pl-PL"/>
        </w:rPr>
      </w:pPr>
      <w:r w:rsidRPr="004F5CCD">
        <w:rPr>
          <w:lang w:val="pl-PL"/>
        </w:rPr>
        <w:t>2.  Państwa-Strony działają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rzecz zapewnienia dziecku ochrony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opieki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takim stopniu,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jakim jest to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niezbędne dla jego dobra, biorąc pod uwagę prawa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obowiązki jego rodziców, opiekunów prawnych lub innych osób prawnie za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nie odpowiedzialnych,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tym celu będą podejmowały wszelkie właściwe kroki ustawodawcze oraz administracyjne […]”</w:t>
      </w:r>
    </w:p>
    <w:p w14:paraId="3EE8E687" w14:textId="77777777" w:rsidR="008E6EC7" w:rsidRPr="00C772AB" w:rsidRDefault="00D60CAD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Artykuł 7</w:t>
      </w:r>
    </w:p>
    <w:p w14:paraId="07E0A116" w14:textId="33825328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„1.  Niezwłocznie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urodzeniu dziecka zostanie sporządzony jego akt urodzenia, a</w:t>
      </w:r>
      <w:r w:rsidR="00523CC6">
        <w:rPr>
          <w:lang w:val="pl-PL"/>
        </w:rPr>
        <w:t> </w:t>
      </w:r>
      <w:r w:rsidRPr="00C772AB">
        <w:rPr>
          <w:lang w:val="pl-PL"/>
        </w:rPr>
        <w:t>dziecko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momentu urodzenia będzie miało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otrzymania imienia, uzyskania obywatelstwa oraz, jeśli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możliwe,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poznania swoich rodziców i</w:t>
      </w:r>
      <w:r w:rsidR="00523CC6">
        <w:rPr>
          <w:lang w:val="pl-PL"/>
        </w:rPr>
        <w:t> </w:t>
      </w:r>
      <w:r w:rsidRPr="00C772AB">
        <w:rPr>
          <w:lang w:val="pl-PL"/>
        </w:rPr>
        <w:t>pozostawania pod ich opieką.</w:t>
      </w:r>
    </w:p>
    <w:p w14:paraId="4F908CE0" w14:textId="29BCFF99" w:rsidR="008E6EC7" w:rsidRPr="004F5CCD" w:rsidRDefault="00D60CAD" w:rsidP="008E6EC7">
      <w:pPr>
        <w:pStyle w:val="JuQuot"/>
        <w:rPr>
          <w:rFonts w:eastAsia="Times New Roman"/>
          <w:lang w:val="pl-PL"/>
        </w:rPr>
      </w:pPr>
      <w:r w:rsidRPr="004F5CCD">
        <w:rPr>
          <w:lang w:val="pl-PL"/>
        </w:rPr>
        <w:t>2.  Państwa-Strony zapewnią, aby te prawa stały się zgodne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ich prawem wewnętrznym oraz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ich międzynarodowymi zobowiązaniami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tej dziedzinie, w</w:t>
      </w:r>
      <w:r w:rsidR="00523CC6">
        <w:rPr>
          <w:lang w:val="pl-PL"/>
        </w:rPr>
        <w:t> </w:t>
      </w:r>
      <w:r w:rsidRPr="004F5CCD">
        <w:rPr>
          <w:lang w:val="pl-PL"/>
        </w:rPr>
        <w:t>szczególności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przypadkach, gdyby brak tych uregulowań spowodował, iż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dziecko zostałoby bezpaństwowcem.”</w:t>
      </w:r>
    </w:p>
    <w:p w14:paraId="77795CF1" w14:textId="77777777" w:rsidR="008E6EC7" w:rsidRPr="00C772AB" w:rsidRDefault="00D60CAD" w:rsidP="008E6EC7">
      <w:pPr>
        <w:pStyle w:val="JuHArticle"/>
        <w:rPr>
          <w:rFonts w:eastAsia="Times New Roman"/>
          <w:lang w:val="pl-PL"/>
        </w:rPr>
      </w:pPr>
      <w:r w:rsidRPr="00C772AB">
        <w:rPr>
          <w:lang w:val="pl-PL"/>
        </w:rPr>
        <w:t>Artykuł 8</w:t>
      </w:r>
    </w:p>
    <w:p w14:paraId="05EF7527" w14:textId="7C73503B" w:rsidR="008E6EC7" w:rsidRPr="00C772AB" w:rsidRDefault="00D60CAD" w:rsidP="008E6EC7">
      <w:pPr>
        <w:pStyle w:val="JuQuot"/>
        <w:rPr>
          <w:rFonts w:eastAsia="Times New Roman"/>
          <w:lang w:val="pl-PL"/>
        </w:rPr>
      </w:pPr>
      <w:r w:rsidRPr="00C772AB">
        <w:rPr>
          <w:lang w:val="pl-PL"/>
        </w:rPr>
        <w:t>„1.  Państwa-Strony podejmują działania mające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poszanowanie prawa dziecka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zachowania jego tożsamości,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obywatelstwa, nazwiska, stosunków rodzinnych, zgodnych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prawem,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wyłączeniem bezprawnych ingerencji.</w:t>
      </w:r>
    </w:p>
    <w:p w14:paraId="4E6E0659" w14:textId="7D72AE46" w:rsidR="008E6EC7" w:rsidRPr="004F5CCD" w:rsidRDefault="00D60CAD" w:rsidP="008E6EC7">
      <w:pPr>
        <w:pStyle w:val="JuQuot"/>
        <w:rPr>
          <w:lang w:val="pl-PL"/>
        </w:rPr>
      </w:pPr>
      <w:r w:rsidRPr="004F5CCD">
        <w:rPr>
          <w:lang w:val="pl-PL"/>
        </w:rPr>
        <w:t>2.  W</w:t>
      </w:r>
      <w:r w:rsidR="004F5CCD">
        <w:rPr>
          <w:lang w:val="pl-PL"/>
        </w:rPr>
        <w:t xml:space="preserve"> </w:t>
      </w:r>
      <w:r w:rsidR="003B035C" w:rsidRPr="004F5CCD">
        <w:rPr>
          <w:lang w:val="pl-PL"/>
        </w:rPr>
        <w:t>przypadku,</w:t>
      </w:r>
      <w:r w:rsidRPr="004F5CCD">
        <w:rPr>
          <w:lang w:val="pl-PL"/>
        </w:rPr>
        <w:t xml:space="preserve"> gdy dziecko zostało bezprawnie pozbawione części lub wszystkich elementów swojej tożsamości, Państwa-Strony okażą właściwą pomoc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ochronę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celu jak najszybszego przywrócenia jego tożsamości.”</w:t>
      </w:r>
    </w:p>
    <w:p w14:paraId="6DF67279" w14:textId="77777777" w:rsidR="008E6EC7" w:rsidRPr="00BF6DF4" w:rsidRDefault="00D60CAD" w:rsidP="008B5338">
      <w:pPr>
        <w:pStyle w:val="JuHA"/>
        <w:rPr>
          <w:rFonts w:eastAsia="Times New Roman"/>
        </w:rPr>
      </w:pPr>
      <w:r>
        <w:lastRenderedPageBreak/>
        <w:t>Rada Europy</w:t>
      </w:r>
    </w:p>
    <w:p w14:paraId="22928C9C" w14:textId="57A2ECAC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58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rezolucji 2239 (2018) „Życie prywatne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rodzinne: osiągnięcie równości </w:t>
      </w:r>
      <w:r w:rsidR="00576FD6">
        <w:rPr>
          <w:lang w:val="pl-PL"/>
        </w:rPr>
        <w:t>bez 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</w:t>
      </w:r>
      <w:r w:rsidR="00576FD6">
        <w:rPr>
          <w:lang w:val="pl-PL"/>
        </w:rPr>
        <w:t>ę</w:t>
      </w:r>
      <w:r w:rsidRPr="00C772AB">
        <w:rPr>
          <w:lang w:val="pl-PL"/>
        </w:rPr>
        <w:t xml:space="preserve"> seksualn</w:t>
      </w:r>
      <w:r w:rsidR="00576FD6">
        <w:rPr>
          <w:lang w:val="pl-PL"/>
        </w:rPr>
        <w:t>ą</w:t>
      </w:r>
      <w:r w:rsidRPr="00C772AB">
        <w:rPr>
          <w:lang w:val="pl-PL"/>
        </w:rPr>
        <w:t>”, przyjętej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10</w:t>
      </w:r>
      <w:r w:rsidR="00523CC6">
        <w:rPr>
          <w:lang w:val="pl-PL"/>
        </w:rPr>
        <w:t> </w:t>
      </w:r>
      <w:r w:rsidRPr="00C772AB">
        <w:rPr>
          <w:lang w:val="pl-PL"/>
        </w:rPr>
        <w:t>października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Zgromadzenie Parlamentarne Rady Europy wskazało,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następuje</w:t>
      </w:r>
      <w:r>
        <w:rPr>
          <w:rStyle w:val="Odwoanieprzypisudolnego"/>
        </w:rPr>
        <w:footnoteReference w:id="1"/>
      </w:r>
      <w:r w:rsidRPr="00C772AB">
        <w:rPr>
          <w:lang w:val="pl-PL"/>
        </w:rPr>
        <w:t>:</w:t>
      </w:r>
    </w:p>
    <w:p w14:paraId="6B2911DD" w14:textId="2552DD97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„2.  Pary jednopłciowe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inne tęczowe rodziny istnieją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całej Europie,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tego, czy ustawodawstwo je uznaje. Rodziny te mają takie same potrzeby jak każda inna rodzina,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mimo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wiele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nich jest pozbawianych swoich praw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orientację seksualną lub tożsamość płciową partnerów albo rodziców. </w:t>
      </w:r>
      <w:r w:rsidR="00557E62">
        <w:rPr>
          <w:lang w:val="pl-PL"/>
        </w:rPr>
        <w:tab/>
        <w:t>Kluczowe oraz pilne jest,</w:t>
      </w:r>
      <w:r w:rsidRPr="00C772AB">
        <w:rPr>
          <w:lang w:val="pl-PL"/>
        </w:rPr>
        <w:t xml:space="preserve"> aby </w:t>
      </w:r>
      <w:r w:rsidR="00576FD6">
        <w:rPr>
          <w:lang w:val="pl-PL"/>
        </w:rPr>
        <w:t xml:space="preserve">w </w:t>
      </w:r>
      <w:r w:rsidRPr="00C772AB">
        <w:rPr>
          <w:lang w:val="pl-PL"/>
        </w:rPr>
        <w:t>nasz</w:t>
      </w:r>
      <w:r w:rsidR="00576FD6">
        <w:rPr>
          <w:lang w:val="pl-PL"/>
        </w:rPr>
        <w:t>ych</w:t>
      </w:r>
      <w:r w:rsidRPr="00C772AB">
        <w:rPr>
          <w:lang w:val="pl-PL"/>
        </w:rPr>
        <w:t xml:space="preserve"> porządk</w:t>
      </w:r>
      <w:r w:rsidR="00576FD6">
        <w:rPr>
          <w:lang w:val="pl-PL"/>
        </w:rPr>
        <w:t>ach</w:t>
      </w:r>
      <w:r w:rsidRPr="00C772AB">
        <w:rPr>
          <w:lang w:val="pl-PL"/>
        </w:rPr>
        <w:t xml:space="preserve"> prawn</w:t>
      </w:r>
      <w:r w:rsidR="00576FD6">
        <w:rPr>
          <w:lang w:val="pl-PL"/>
        </w:rPr>
        <w:t>ych</w:t>
      </w:r>
      <w:r w:rsidRPr="00C772AB">
        <w:rPr>
          <w:lang w:val="pl-PL"/>
        </w:rPr>
        <w:t xml:space="preserve"> uzna</w:t>
      </w:r>
      <w:r w:rsidR="00576FD6">
        <w:rPr>
          <w:lang w:val="pl-PL"/>
        </w:rPr>
        <w:t>no</w:t>
      </w:r>
      <w:r w:rsidRPr="00C772AB">
        <w:rPr>
          <w:lang w:val="pl-PL"/>
        </w:rPr>
        <w:t xml:space="preserve"> tę</w:t>
      </w:r>
      <w:r w:rsidR="00523CC6">
        <w:rPr>
          <w:lang w:val="pl-PL"/>
        </w:rPr>
        <w:t> </w:t>
      </w:r>
      <w:r w:rsidRPr="00C772AB">
        <w:rPr>
          <w:lang w:val="pl-PL"/>
        </w:rPr>
        <w:t>rzeczywistość,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państwa podjęły działania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rzecz </w:t>
      </w:r>
      <w:r w:rsidR="00576FD6">
        <w:rPr>
          <w:lang w:val="pl-PL"/>
        </w:rPr>
        <w:t>zwalczani</w:t>
      </w:r>
      <w:r w:rsidR="00576FD6" w:rsidRPr="00C772AB">
        <w:rPr>
          <w:lang w:val="pl-PL"/>
        </w:rPr>
        <w:t xml:space="preserve">a </w:t>
      </w:r>
      <w:r w:rsidRPr="00C772AB">
        <w:rPr>
          <w:lang w:val="pl-PL"/>
        </w:rPr>
        <w:t>dyskryminacji</w:t>
      </w:r>
      <w:r w:rsidR="00576FD6">
        <w:rPr>
          <w:lang w:val="pl-PL"/>
        </w:rPr>
        <w:t xml:space="preserve">, której </w:t>
      </w:r>
      <w:r w:rsidRPr="00C772AB">
        <w:rPr>
          <w:lang w:val="pl-PL"/>
        </w:rPr>
        <w:t>doświadcza</w:t>
      </w:r>
      <w:r w:rsidR="00576FD6">
        <w:rPr>
          <w:lang w:val="pl-PL"/>
        </w:rPr>
        <w:t>ją</w:t>
      </w:r>
      <w:r w:rsidRPr="00C772AB">
        <w:rPr>
          <w:lang w:val="pl-PL"/>
        </w:rPr>
        <w:t xml:space="preserve"> zarówno doro</w:t>
      </w:r>
      <w:r w:rsidR="00576FD6">
        <w:rPr>
          <w:lang w:val="pl-PL"/>
        </w:rPr>
        <w:t>śli</w:t>
      </w:r>
      <w:r w:rsidRPr="00C772AB">
        <w:rPr>
          <w:lang w:val="pl-PL"/>
        </w:rPr>
        <w:t>, jak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tęczowych rodzinach.”</w:t>
      </w:r>
    </w:p>
    <w:p w14:paraId="219F3948" w14:textId="77777777" w:rsidR="008E6EC7" w:rsidRPr="00C772AB" w:rsidRDefault="008E6EC7" w:rsidP="008B5338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59</w:t>
      </w:r>
      <w:r>
        <w:rPr>
          <w:noProof/>
        </w:rPr>
        <w:fldChar w:fldCharType="end"/>
      </w:r>
      <w:r w:rsidRPr="00C772AB">
        <w:rPr>
          <w:lang w:val="pl-PL"/>
        </w:rPr>
        <w:t>.  Zgromadzenie Parlamentarne wezwało ponadto państwa członkowskie Rady Europy do:</w:t>
      </w:r>
    </w:p>
    <w:p w14:paraId="74654B81" w14:textId="7C474A62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</w:t>
      </w:r>
      <w:r w:rsidR="00567E95" w:rsidRPr="00C772AB">
        <w:rPr>
          <w:lang w:val="pl-PL"/>
        </w:rPr>
        <w:t>4.5. ochrony</w:t>
      </w:r>
      <w:r w:rsidRPr="00C772AB">
        <w:rPr>
          <w:lang w:val="pl-PL"/>
        </w:rPr>
        <w:t xml:space="preserve"> praw rodziców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tęczowych rodzinach bez dyskryminacji ze</w:t>
      </w:r>
      <w:r w:rsidR="00523CC6">
        <w:rPr>
          <w:lang w:val="pl-PL"/>
        </w:rPr>
        <w:t> 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lub tożsamość płciową,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do:</w:t>
      </w:r>
    </w:p>
    <w:p w14:paraId="6D0E9796" w14:textId="375B070C" w:rsidR="008E6EC7" w:rsidRPr="00C772AB" w:rsidRDefault="00567E95" w:rsidP="008E6EC7">
      <w:pPr>
        <w:pStyle w:val="JuQuot"/>
        <w:rPr>
          <w:lang w:val="pl-PL"/>
        </w:rPr>
      </w:pPr>
      <w:r w:rsidRPr="00C772AB">
        <w:rPr>
          <w:lang w:val="pl-PL"/>
        </w:rPr>
        <w:t>4.5.1. zapewnienia</w:t>
      </w:r>
      <w:r w:rsidR="00D60CAD" w:rsidRPr="00C772AB">
        <w:rPr>
          <w:lang w:val="pl-PL"/>
        </w:rPr>
        <w:t>, zgodnie z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 xml:space="preserve">orzecznictwem Europejskiego Trybunału Praw Człowieka, aby wszystkie prawa dotyczące władzy rodzicielskiej, przysposobienia przez </w:t>
      </w:r>
      <w:r w:rsidR="00AF7CBA">
        <w:rPr>
          <w:lang w:val="pl-PL"/>
        </w:rPr>
        <w:t>samotnych rodziców</w:t>
      </w:r>
      <w:r w:rsidR="00D60CAD" w:rsidRPr="00C772AB">
        <w:rPr>
          <w:lang w:val="pl-PL"/>
        </w:rPr>
        <w:t xml:space="preserve"> oraz przysposobienia niepełnego lub przez drugiego rodzica przyznawane były bez dyskryminacji ze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>orientację seksualną lub tożsamość płciową.</w:t>
      </w:r>
    </w:p>
    <w:p w14:paraId="63DA3BEB" w14:textId="77777777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[…]</w:t>
      </w:r>
    </w:p>
    <w:p w14:paraId="46398BE6" w14:textId="009AFAC8" w:rsidR="008E6EC7" w:rsidRPr="00C772AB" w:rsidRDefault="00567E95" w:rsidP="008E6EC7">
      <w:pPr>
        <w:pStyle w:val="JuQuot"/>
        <w:rPr>
          <w:lang w:val="pl-PL"/>
        </w:rPr>
      </w:pPr>
      <w:bookmarkStart w:id="46" w:name="_Hlk200463980"/>
      <w:r w:rsidRPr="00C772AB">
        <w:rPr>
          <w:lang w:val="pl-PL"/>
        </w:rPr>
        <w:t>4.5.3. rozszerzenia</w:t>
      </w:r>
      <w:r w:rsidR="00D60CAD" w:rsidRPr="00C772AB">
        <w:rPr>
          <w:lang w:val="pl-PL"/>
        </w:rPr>
        <w:t xml:space="preserve"> </w:t>
      </w:r>
      <w:r w:rsidR="00837119">
        <w:rPr>
          <w:lang w:val="pl-PL"/>
        </w:rPr>
        <w:t xml:space="preserve">zakresu </w:t>
      </w:r>
      <w:r w:rsidR="00D60CAD" w:rsidRPr="00C772AB">
        <w:rPr>
          <w:lang w:val="pl-PL"/>
        </w:rPr>
        <w:t>automatycznego uzna</w:t>
      </w:r>
      <w:r w:rsidR="00837119">
        <w:rPr>
          <w:lang w:val="pl-PL"/>
        </w:rPr>
        <w:t>wa</w:t>
      </w:r>
      <w:r w:rsidR="00D60CAD" w:rsidRPr="00C772AB">
        <w:rPr>
          <w:lang w:val="pl-PL"/>
        </w:rPr>
        <w:t>nia wspó</w:t>
      </w:r>
      <w:r w:rsidR="00837119">
        <w:rPr>
          <w:lang w:val="pl-PL"/>
        </w:rPr>
        <w:t>łrodziców</w:t>
      </w:r>
      <w:r w:rsidR="00D60CAD"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>partner</w:t>
      </w:r>
      <w:r w:rsidR="00837119">
        <w:rPr>
          <w:lang w:val="pl-PL"/>
        </w:rPr>
        <w:t>ów</w:t>
      </w:r>
      <w:r w:rsidR="00D60CAD" w:rsidRPr="00C772AB">
        <w:rPr>
          <w:lang w:val="pl-PL"/>
        </w:rPr>
        <w:t xml:space="preserve"> tej samej płci co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>rodzic, który urodził dziecko, we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>wszystkich przypadkach, w</w:t>
      </w:r>
      <w:r w:rsidR="004F5CCD">
        <w:rPr>
          <w:lang w:val="pl-PL"/>
        </w:rPr>
        <w:t xml:space="preserve"> </w:t>
      </w:r>
      <w:r w:rsidR="00D60CAD" w:rsidRPr="00C772AB">
        <w:rPr>
          <w:lang w:val="pl-PL"/>
        </w:rPr>
        <w:t xml:space="preserve">których takie </w:t>
      </w:r>
      <w:r w:rsidR="00837119" w:rsidRPr="00C772AB">
        <w:rPr>
          <w:lang w:val="pl-PL"/>
        </w:rPr>
        <w:t xml:space="preserve">uznanie </w:t>
      </w:r>
      <w:r w:rsidR="00D60CAD" w:rsidRPr="00C772AB">
        <w:rPr>
          <w:lang w:val="pl-PL"/>
        </w:rPr>
        <w:t>przysługiwałoby mężowi matki.”</w:t>
      </w:r>
    </w:p>
    <w:bookmarkEnd w:id="46"/>
    <w:p w14:paraId="28B8D51E" w14:textId="034F299F" w:rsidR="008E6EC7" w:rsidRPr="00BF6DF4" w:rsidRDefault="00D60CAD" w:rsidP="008B5338">
      <w:pPr>
        <w:pStyle w:val="JuHA"/>
        <w:rPr>
          <w:rFonts w:eastAsia="Times New Roman"/>
        </w:rPr>
      </w:pPr>
      <w:r>
        <w:t>Prawo i</w:t>
      </w:r>
      <w:r w:rsidR="004F5CCD">
        <w:t xml:space="preserve"> </w:t>
      </w:r>
      <w:r>
        <w:t>praktyka Unii Europejskiej</w:t>
      </w:r>
    </w:p>
    <w:bookmarkStart w:id="47" w:name="paragraph00060"/>
    <w:bookmarkEnd w:id="47"/>
    <w:p w14:paraId="55D49C37" w14:textId="3EB6F251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60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(</w:t>
      </w:r>
      <w:r w:rsidRPr="00C772AB">
        <w:rPr>
          <w:i/>
          <w:iCs/>
          <w:lang w:val="pl-PL"/>
        </w:rPr>
        <w:t>Stolichna obshtina, rayon „Pancharevo”</w:t>
      </w:r>
      <w:r w:rsidRPr="00C772AB">
        <w:rPr>
          <w:lang w:val="pl-PL"/>
        </w:rPr>
        <w:t>, C</w:t>
      </w:r>
      <w:r w:rsidRPr="00C772AB">
        <w:rPr>
          <w:lang w:val="pl-PL"/>
        </w:rPr>
        <w:noBreakHyphen/>
        <w:t>490/20, EU:C:2021:1008) Trybunał Sprawiedliwości Unii Europejskiej (TSUE) orzekł,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Traktatu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Unii Europejskiej,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 Traktatu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funkcjonowaniu Unii Europejskiej oraz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7, 24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45 Karty praw podstawowych Unii Europejskiej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dyrektywy 2004/38/WE Parlamentu Europejskiego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Rady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2004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należy interpretować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ten sposób, że</w:t>
      </w:r>
      <w:r w:rsidR="00837119">
        <w:rPr>
          <w:lang w:val="pl-PL"/>
        </w:rPr>
        <w:t>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jeśli chodzi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małoletnie dziecko</w:t>
      </w:r>
      <w:r w:rsidR="00837119">
        <w:rPr>
          <w:lang w:val="pl-PL"/>
        </w:rPr>
        <w:t>,</w:t>
      </w:r>
      <w:r w:rsidRPr="00C772AB">
        <w:rPr>
          <w:lang w:val="pl-PL"/>
        </w:rPr>
        <w:t xml:space="preserve"> będące obywatelem Unii, którego akt urodzenia wydany przez organy przyjmującego państwa członkowskiego wskazuje jako jego rodziców dwie osoby tej samej płci, państwo członkowskie, którego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dziecko jest obywatelem, jest zobowiązane </w:t>
      </w:r>
      <w:r w:rsidR="00837119">
        <w:rPr>
          <w:lang w:val="pl-PL"/>
        </w:rPr>
        <w:t>z jednej strony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wydania mu dowodu tożsamości lub paszportu bez konieczności uprzedniego sporządzenia aktu urodzenia przez jego organy krajowe</w:t>
      </w:r>
      <w:r w:rsidR="00506597">
        <w:rPr>
          <w:lang w:val="pl-PL"/>
        </w:rPr>
        <w:t>, a także z drugiej strony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uznania, </w:t>
      </w:r>
      <w:r w:rsidRPr="00C772AB">
        <w:rPr>
          <w:lang w:val="pl-PL"/>
        </w:rPr>
        <w:lastRenderedPageBreak/>
        <w:t>podobnie jak każde inne państwo członkowskie, dokumentu pochodzącego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przyjmującego państwa członkowskiego umożliwiającego </w:t>
      </w:r>
      <w:r w:rsidR="00506597">
        <w:rPr>
          <w:lang w:val="pl-PL"/>
        </w:rPr>
        <w:t>wspomnian</w:t>
      </w:r>
      <w:r w:rsidRPr="00C772AB">
        <w:rPr>
          <w:lang w:val="pl-PL"/>
        </w:rPr>
        <w:t>emu dziecku korzystanie</w:t>
      </w:r>
      <w:r w:rsidR="00506597">
        <w:rPr>
          <w:lang w:val="pl-PL"/>
        </w:rPr>
        <w:t>,</w:t>
      </w:r>
      <w:r w:rsidRPr="00C772AB">
        <w:rPr>
          <w:lang w:val="pl-PL"/>
        </w:rPr>
        <w:t xml:space="preserve">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dwóch osób</w:t>
      </w:r>
      <w:r w:rsidR="00506597">
        <w:rPr>
          <w:lang w:val="pl-PL"/>
        </w:rPr>
        <w:t>,</w:t>
      </w:r>
      <w:r w:rsidRPr="00C772AB">
        <w:rPr>
          <w:lang w:val="pl-PL"/>
        </w:rPr>
        <w:t xml:space="preserve"> z</w:t>
      </w:r>
      <w:r w:rsidR="00523CC6">
        <w:rPr>
          <w:lang w:val="pl-PL"/>
        </w:rPr>
        <w:t> </w:t>
      </w:r>
      <w:r w:rsidRPr="00C772AB">
        <w:rPr>
          <w:lang w:val="pl-PL"/>
        </w:rPr>
        <w:t>przysługującego mu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swobodnego przemieszczania się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pobytu na</w:t>
      </w:r>
      <w:r w:rsidR="00523CC6">
        <w:rPr>
          <w:lang w:val="pl-PL"/>
        </w:rPr>
        <w:t> </w:t>
      </w:r>
      <w:r w:rsidRPr="00C772AB">
        <w:rPr>
          <w:lang w:val="pl-PL"/>
        </w:rPr>
        <w:t>terytorium państw członkowskich. TSUE potwierdził również,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jeżeli pojęcie porządku publicznego powoływane </w:t>
      </w:r>
      <w:r w:rsidR="00506597" w:rsidRPr="00C772AB">
        <w:rPr>
          <w:lang w:val="pl-PL"/>
        </w:rPr>
        <w:t xml:space="preserve">jest </w:t>
      </w:r>
      <w:r w:rsidR="00506597">
        <w:rPr>
          <w:lang w:val="pl-PL"/>
        </w:rPr>
        <w:t xml:space="preserve">jako </w:t>
      </w:r>
      <w:r w:rsidRPr="00C772AB">
        <w:rPr>
          <w:lang w:val="pl-PL"/>
        </w:rPr>
        <w:t>uzasadnieni</w:t>
      </w:r>
      <w:r w:rsidR="00506597">
        <w:rPr>
          <w:lang w:val="pl-PL"/>
        </w:rPr>
        <w:t>e</w:t>
      </w:r>
      <w:r w:rsidRPr="00C772AB">
        <w:rPr>
          <w:lang w:val="pl-PL"/>
        </w:rPr>
        <w:t xml:space="preserve"> odstępstwa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podstawowej </w:t>
      </w:r>
      <w:r w:rsidR="00FC7013">
        <w:rPr>
          <w:lang w:val="pl-PL"/>
        </w:rPr>
        <w:t>wolności</w:t>
      </w:r>
      <w:r w:rsidRPr="00C772AB">
        <w:rPr>
          <w:lang w:val="pl-PL"/>
        </w:rPr>
        <w:t xml:space="preserve">, należy je interpretować </w:t>
      </w:r>
      <w:r w:rsidR="00506597">
        <w:rPr>
          <w:lang w:val="pl-PL"/>
        </w:rPr>
        <w:t>w sposób wąski</w:t>
      </w:r>
      <w:r w:rsidR="00FC7013">
        <w:rPr>
          <w:lang w:val="pl-PL"/>
        </w:rPr>
        <w:t xml:space="preserve"> i opierać się na nim</w:t>
      </w:r>
      <w:r w:rsidRPr="00C772AB">
        <w:rPr>
          <w:lang w:val="pl-PL"/>
        </w:rPr>
        <w:t xml:space="preserve"> wyłącznie w</w:t>
      </w:r>
      <w:r w:rsidR="00506597">
        <w:rPr>
          <w:lang w:val="pl-PL"/>
        </w:rPr>
        <w:t xml:space="preserve"> przypadku realnego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="00506597">
        <w:rPr>
          <w:lang w:val="pl-PL"/>
        </w:rPr>
        <w:t xml:space="preserve">wystarczająco </w:t>
      </w:r>
      <w:r w:rsidRPr="00C772AB">
        <w:rPr>
          <w:lang w:val="pl-PL"/>
        </w:rPr>
        <w:t>poważne</w:t>
      </w:r>
      <w:r w:rsidR="00506597">
        <w:rPr>
          <w:lang w:val="pl-PL"/>
        </w:rPr>
        <w:t>go</w:t>
      </w:r>
      <w:r w:rsidRPr="00C772AB">
        <w:rPr>
          <w:lang w:val="pl-PL"/>
        </w:rPr>
        <w:t xml:space="preserve"> zagrożeni</w:t>
      </w:r>
      <w:r w:rsidR="00506597">
        <w:rPr>
          <w:lang w:val="pl-PL"/>
        </w:rPr>
        <w:t>a dla jednego z</w:t>
      </w:r>
      <w:r w:rsidRPr="00C772AB">
        <w:rPr>
          <w:lang w:val="pl-PL"/>
        </w:rPr>
        <w:t xml:space="preserve"> podstawow</w:t>
      </w:r>
      <w:r w:rsidR="00506597">
        <w:rPr>
          <w:lang w:val="pl-PL"/>
        </w:rPr>
        <w:t>ych</w:t>
      </w:r>
      <w:r w:rsidRPr="00C772AB">
        <w:rPr>
          <w:lang w:val="pl-PL"/>
        </w:rPr>
        <w:t xml:space="preserve"> interes</w:t>
      </w:r>
      <w:r w:rsidR="00506597">
        <w:rPr>
          <w:lang w:val="pl-PL"/>
        </w:rPr>
        <w:t>ów</w:t>
      </w:r>
      <w:r w:rsidRPr="00C772AB">
        <w:rPr>
          <w:lang w:val="pl-PL"/>
        </w:rPr>
        <w:t xml:space="preserve"> społeczeństwa.</w:t>
      </w:r>
    </w:p>
    <w:bookmarkStart w:id="48" w:name="paragraph00061"/>
    <w:bookmarkEnd w:id="48"/>
    <w:p w14:paraId="5879CC49" w14:textId="0B7AE5C5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61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czerwca 2022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TSUE zasadniczo powtórzył to</w:t>
      </w:r>
      <w:r w:rsidR="00523CC6">
        <w:rPr>
          <w:lang w:val="pl-PL"/>
        </w:rPr>
        <w:t> </w:t>
      </w:r>
      <w:r w:rsidRPr="00C772AB">
        <w:rPr>
          <w:lang w:val="pl-PL"/>
        </w:rPr>
        <w:t>rozstrzygnięcie postanowieniem wydanym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="00506597">
        <w:rPr>
          <w:lang w:val="pl-PL"/>
        </w:rPr>
        <w:t xml:space="preserve">wywodzącej się </w:t>
      </w:r>
      <w:r w:rsidRPr="00C772AB">
        <w:rPr>
          <w:lang w:val="pl-PL"/>
        </w:rPr>
        <w:t>z</w:t>
      </w:r>
      <w:r w:rsidR="00523CC6">
        <w:rPr>
          <w:lang w:val="pl-PL"/>
        </w:rPr>
        <w:t> </w:t>
      </w:r>
      <w:r w:rsidRPr="00C772AB">
        <w:rPr>
          <w:lang w:val="pl-PL"/>
        </w:rPr>
        <w:t>pytania prejudycjalnego Wojewódzkiego Sądu Administracyjnego w</w:t>
      </w:r>
      <w:r w:rsidR="00523CC6">
        <w:rPr>
          <w:lang w:val="pl-PL"/>
        </w:rPr>
        <w:t> </w:t>
      </w:r>
      <w:r w:rsidRPr="00C772AB">
        <w:rPr>
          <w:lang w:val="pl-PL"/>
        </w:rPr>
        <w:t>Krakowie (</w:t>
      </w:r>
      <w:r w:rsidRPr="00C772AB">
        <w:rPr>
          <w:i/>
          <w:iCs/>
          <w:lang w:val="pl-PL"/>
        </w:rPr>
        <w:t>Rzecznik Praw Obywatelskich</w:t>
      </w:r>
      <w:r w:rsidRPr="00C772AB">
        <w:rPr>
          <w:lang w:val="pl-PL"/>
        </w:rPr>
        <w:t>, C</w:t>
      </w:r>
      <w:r w:rsidRPr="00C772AB">
        <w:rPr>
          <w:lang w:val="pl-PL"/>
        </w:rPr>
        <w:noBreakHyphen/>
        <w:t>2/21, EU:C:2022:502). Trybunał uznał, że</w:t>
      </w:r>
      <w:r w:rsidR="004F5CCD">
        <w:rPr>
          <w:lang w:val="pl-PL"/>
        </w:rPr>
        <w:t xml:space="preserve"> </w:t>
      </w:r>
      <w:r w:rsidR="00506597">
        <w:rPr>
          <w:lang w:val="pl-PL"/>
        </w:rPr>
        <w:t>obowiązek</w:t>
      </w:r>
      <w:r w:rsidR="00506597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wydania dowodu tożsamości lub paszportu danemu dziecku </w:t>
      </w:r>
      <w:r w:rsidR="00506597">
        <w:rPr>
          <w:lang w:val="pl-PL"/>
        </w:rPr>
        <w:t>należy spełnić, nie</w:t>
      </w:r>
      <w:r w:rsidRPr="00C772AB">
        <w:rPr>
          <w:lang w:val="pl-PL"/>
        </w:rPr>
        <w:t xml:space="preserve"> wymaga</w:t>
      </w:r>
      <w:r w:rsidR="00506597">
        <w:rPr>
          <w:lang w:val="pl-PL"/>
        </w:rPr>
        <w:t>jąc</w:t>
      </w:r>
      <w:r w:rsidRPr="00C772AB">
        <w:rPr>
          <w:lang w:val="pl-PL"/>
        </w:rPr>
        <w:t xml:space="preserve"> uprzedniego przeniesienia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drodze transkrypcji aktu urodzenia tego dziecka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krajowego rejestru stanu cywilnego.</w:t>
      </w:r>
    </w:p>
    <w:bookmarkEnd w:id="21"/>
    <w:p w14:paraId="539EF259" w14:textId="77777777" w:rsidR="008E6EC7" w:rsidRDefault="00D60CAD" w:rsidP="003C5A42">
      <w:pPr>
        <w:pStyle w:val="JuHHead"/>
      </w:pPr>
      <w:r>
        <w:t>PRAWO</w:t>
      </w:r>
    </w:p>
    <w:p w14:paraId="13C41468" w14:textId="77777777" w:rsidR="008E6EC7" w:rsidRPr="00811D1E" w:rsidRDefault="00D60CAD" w:rsidP="003C5A42">
      <w:pPr>
        <w:pStyle w:val="JuHIRoman"/>
        <w:numPr>
          <w:ilvl w:val="1"/>
          <w:numId w:val="26"/>
        </w:numPr>
      </w:pPr>
      <w:r>
        <w:t>UWAGI WSTĘPNE</w:t>
      </w:r>
    </w:p>
    <w:p w14:paraId="644F859D" w14:textId="24817441" w:rsidR="008E6EC7" w:rsidRPr="0028099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62</w:t>
      </w:r>
      <w:r>
        <w:rPr>
          <w:noProof/>
        </w:rPr>
        <w:fldChar w:fldCharType="end"/>
      </w:r>
      <w:r w:rsidRPr="00C772AB">
        <w:rPr>
          <w:lang w:val="pl-PL"/>
        </w:rPr>
        <w:t>.  Rząd podniósł szereg zastrzeżeń wstępnych dotyczących dopuszczalności skargi. Wskazał,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nie zastosowali się do</w:t>
      </w:r>
      <w:r w:rsidR="004F5CCD">
        <w:rPr>
          <w:lang w:val="pl-PL"/>
        </w:rPr>
        <w:t xml:space="preserve"> </w:t>
      </w:r>
      <w:r w:rsidR="00A022E7">
        <w:rPr>
          <w:lang w:val="pl-PL"/>
        </w:rPr>
        <w:t>zasady</w:t>
      </w:r>
      <w:r w:rsidR="00A022E7" w:rsidRPr="00C772AB">
        <w:rPr>
          <w:lang w:val="pl-PL"/>
        </w:rPr>
        <w:t xml:space="preserve"> </w:t>
      </w:r>
      <w:r w:rsidRPr="00C772AB">
        <w:rPr>
          <w:lang w:val="pl-PL"/>
        </w:rPr>
        <w:t>wyczerpania krajowych środków odwoławczych. Utrzymywał również, że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skarga jest niezgodna </w:t>
      </w:r>
      <w:r w:rsidRPr="00C772AB">
        <w:rPr>
          <w:i/>
          <w:iCs/>
          <w:lang w:val="pl-PL"/>
        </w:rPr>
        <w:t>ratione personae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postanowieniami Konwencji, ponieważ skarżący nie mogą twierdzić,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są ofiarami. </w:t>
      </w:r>
      <w:r w:rsidRPr="0028099D">
        <w:rPr>
          <w:lang w:val="pl-PL"/>
        </w:rPr>
        <w:t>Wreszcie podniósł, że</w:t>
      </w:r>
      <w:r w:rsidR="00523CC6">
        <w:rPr>
          <w:lang w:val="pl-PL"/>
        </w:rPr>
        <w:t> </w:t>
      </w:r>
      <w:r w:rsidRPr="0028099D">
        <w:rPr>
          <w:lang w:val="pl-PL"/>
        </w:rPr>
        <w:t>skarżący nie doznali znaczącego uszczerbku.</w:t>
      </w:r>
    </w:p>
    <w:p w14:paraId="59C5BBD7" w14:textId="77777777" w:rsidR="008E6EC7" w:rsidRPr="00BF6DF4" w:rsidRDefault="00D60CAD" w:rsidP="008B5338">
      <w:pPr>
        <w:pStyle w:val="JuHA"/>
      </w:pPr>
      <w:r>
        <w:t>Status ofiary</w:t>
      </w:r>
    </w:p>
    <w:p w14:paraId="11C3FEDA" w14:textId="77777777" w:rsidR="008E6EC7" w:rsidRPr="00BF6DF4" w:rsidRDefault="00D60CAD" w:rsidP="008B5338">
      <w:pPr>
        <w:pStyle w:val="JuH1"/>
      </w:pPr>
      <w:r>
        <w:t>Stanowiska stron</w:t>
      </w:r>
    </w:p>
    <w:p w14:paraId="27149935" w14:textId="033F8B49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63</w:t>
      </w:r>
      <w:r>
        <w:rPr>
          <w:noProof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skarżących nie można uznać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„ofiary” w</w:t>
      </w:r>
      <w:r w:rsidR="00043011">
        <w:rPr>
          <w:lang w:val="pl-PL"/>
        </w:rPr>
        <w:t> 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34 Konwencji, ponieważ nie przedstawili oni żadnych istotnych ani przekonujących dowodów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ich dotknęła. Nic nie wskazuje na</w:t>
      </w:r>
      <w:r w:rsidR="00523CC6">
        <w:rPr>
          <w:lang w:val="pl-PL"/>
        </w:rPr>
        <w:t> </w:t>
      </w:r>
      <w:r w:rsidRPr="00C772AB">
        <w:rPr>
          <w:lang w:val="pl-PL"/>
        </w:rPr>
        <w:t>to, aby rozstrzygnięcia organów polskich powodowały jakiekolwiek utrudnienia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życiu skarżących </w:t>
      </w:r>
      <w:r w:rsidR="00043011">
        <w:rPr>
          <w:lang w:val="pl-PL"/>
        </w:rPr>
        <w:t>lub</w:t>
      </w:r>
      <w:r w:rsidRPr="00C772AB">
        <w:rPr>
          <w:lang w:val="pl-PL"/>
        </w:rPr>
        <w:t xml:space="preserve"> uniemożliwiały im korzystanie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prywatnego lub rodzinnego.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się zaś tyczy ewentualnych zagrożeń, jakie mogą ich spotkać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przyszłości, zdaniem Rządu op</w:t>
      </w:r>
      <w:r w:rsidR="001D53C3">
        <w:rPr>
          <w:lang w:val="pl-PL"/>
        </w:rPr>
        <w:t>arte są</w:t>
      </w:r>
      <w:r w:rsidRPr="00C772AB">
        <w:rPr>
          <w:lang w:val="pl-PL"/>
        </w:rPr>
        <w:t xml:space="preserve"> one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przypuszczeniach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hipotezach.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poparcie swojego stanowiska Rząd powołał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uchwałę Naczelnego Sądu Administracyjnego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 powyżej).</w:t>
      </w:r>
    </w:p>
    <w:bookmarkStart w:id="49" w:name="paragraph00064"/>
    <w:bookmarkEnd w:id="49"/>
    <w:p w14:paraId="5C465FF1" w14:textId="557F0DEE" w:rsidR="008E6EC7" w:rsidRPr="00C772AB" w:rsidRDefault="00D60CAD" w:rsidP="008E6EC7">
      <w:pPr>
        <w:pStyle w:val="JuPara"/>
        <w:rPr>
          <w:lang w:val="pl-PL"/>
        </w:rPr>
      </w:pPr>
      <w:r>
        <w:lastRenderedPageBreak/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64</w:t>
      </w:r>
      <w:r>
        <w:fldChar w:fldCharType="end"/>
      </w:r>
      <w:r w:rsidRPr="00C772AB">
        <w:rPr>
          <w:lang w:val="pl-PL"/>
        </w:rPr>
        <w:t>.  Skarżący nie zgodzili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stanowiskiem. Pierwsza skarżąca </w:t>
      </w:r>
      <w:r w:rsidR="001D53C3">
        <w:rPr>
          <w:lang w:val="pl-PL"/>
        </w:rPr>
        <w:t>wspomniała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stara</w:t>
      </w:r>
      <w:r w:rsidR="001D53C3">
        <w:rPr>
          <w:lang w:val="pl-PL"/>
        </w:rPr>
        <w:t>niach</w:t>
      </w:r>
      <w:r w:rsidRPr="00C772AB">
        <w:rPr>
          <w:lang w:val="pl-PL"/>
        </w:rPr>
        <w:t>, jakie podjęła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uzyskania polskiego paszportu dla drugiego skarżącego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9–12 powyżej). Podniosła,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przebieg tych czynności potwierdził,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uzyskanie paszportu</w:t>
      </w:r>
      <w:r w:rsidR="000B79EA">
        <w:rPr>
          <w:lang w:val="pl-PL"/>
        </w:rPr>
        <w:t>,</w:t>
      </w:r>
      <w:r w:rsidRPr="00C772AB">
        <w:rPr>
          <w:lang w:val="pl-PL"/>
        </w:rPr>
        <w:t xml:space="preserve"> a</w:t>
      </w:r>
      <w:r w:rsidR="001D53C3">
        <w:rPr>
          <w:lang w:val="pl-PL"/>
        </w:rPr>
        <w:t xml:space="preserve"> także</w:t>
      </w:r>
      <w:r w:rsidRPr="00C772AB">
        <w:rPr>
          <w:lang w:val="pl-PL"/>
        </w:rPr>
        <w:t xml:space="preserve"> numeru PESEL nie jest możliwe bez uprzedniej transkrypcji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Polsce. Skarżący doszli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wniosku,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jest nie do</w:t>
      </w:r>
      <w:r w:rsidR="00523CC6">
        <w:rPr>
          <w:lang w:val="pl-PL"/>
        </w:rPr>
        <w:t> </w:t>
      </w:r>
      <w:r w:rsidRPr="00C772AB">
        <w:rPr>
          <w:lang w:val="pl-PL"/>
        </w:rPr>
        <w:t>pogodzenia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dobrem dziecka.</w:t>
      </w:r>
    </w:p>
    <w:p w14:paraId="12DB8AA7" w14:textId="77777777" w:rsidR="008E6EC7" w:rsidRPr="00BF6DF4" w:rsidRDefault="00D60CAD" w:rsidP="008B5338">
      <w:pPr>
        <w:pStyle w:val="JuH1"/>
      </w:pPr>
      <w:r>
        <w:t>Ocena Trybunału</w:t>
      </w:r>
    </w:p>
    <w:bookmarkStart w:id="50" w:name="paragraph00065"/>
    <w:bookmarkEnd w:id="50"/>
    <w:p w14:paraId="0B62E3F1" w14:textId="25F1138D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65</w:t>
      </w:r>
      <w:r>
        <w:fldChar w:fldCharType="end"/>
      </w:r>
      <w:r w:rsidRPr="00C772AB">
        <w:rPr>
          <w:lang w:val="pl-PL"/>
        </w:rPr>
        <w:t>. 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kwestia, czy skarżących można uznać za</w:t>
      </w:r>
      <w:r w:rsidR="00523CC6">
        <w:rPr>
          <w:lang w:val="pl-PL"/>
        </w:rPr>
        <w:t> </w:t>
      </w:r>
      <w:r w:rsidRPr="00C772AB">
        <w:rPr>
          <w:lang w:val="pl-PL"/>
        </w:rPr>
        <w:t>„ofiary”, wiąże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istotą ich zarzutów. Uznaje zatem,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konkretne zastrzeżenie Rząd</w:t>
      </w:r>
      <w:r w:rsidR="001D53C3">
        <w:rPr>
          <w:lang w:val="pl-PL"/>
        </w:rPr>
        <w:t>u</w:t>
      </w:r>
      <w:r w:rsidRPr="00C772AB">
        <w:rPr>
          <w:lang w:val="pl-PL"/>
        </w:rPr>
        <w:t xml:space="preserve"> należy rozpatrzyć łącznie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przedmiotem skargi.</w:t>
      </w:r>
    </w:p>
    <w:p w14:paraId="6BCF3BA9" w14:textId="77777777" w:rsidR="008E6EC7" w:rsidRPr="00BF6DF4" w:rsidRDefault="00D60CAD" w:rsidP="008E6EC7">
      <w:pPr>
        <w:pStyle w:val="JuHA"/>
      </w:pPr>
      <w:r>
        <w:t>Niewyczerpanie krajowych środków odwoławczych</w:t>
      </w:r>
    </w:p>
    <w:p w14:paraId="0830BB8F" w14:textId="77777777" w:rsidR="008E6EC7" w:rsidRPr="00BF6DF4" w:rsidRDefault="00D60CAD" w:rsidP="008E6EC7">
      <w:pPr>
        <w:pStyle w:val="JuH1"/>
      </w:pPr>
      <w:r>
        <w:t>Stanowiska stron</w:t>
      </w:r>
    </w:p>
    <w:p w14:paraId="5098057C" w14:textId="26B98096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66</w:t>
      </w:r>
      <w:r>
        <w:rPr>
          <w:noProof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nie wyczerpali krajowych środków odwoławczych</w:t>
      </w:r>
      <w:r w:rsidR="001D53C3">
        <w:rPr>
          <w:lang w:val="pl-PL"/>
        </w:rPr>
        <w:t xml:space="preserve"> będących w ich dyspozycji</w:t>
      </w:r>
      <w:r w:rsidRPr="00C772AB">
        <w:rPr>
          <w:lang w:val="pl-PL"/>
        </w:rPr>
        <w:t>, czego wymaga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35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Konwencji. Wskazał,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skarżący powinni byli uzyskać orzeczenie Trybunału Konstytucyjnego, ponieważ skarga konstytucyjna stanowi skuteczny środek odwoławczy </w:t>
      </w:r>
      <w:r w:rsidR="000D62AF">
        <w:rPr>
          <w:lang w:val="pl-PL"/>
        </w:rPr>
        <w:t>zdolny do</w:t>
      </w:r>
      <w:r w:rsidR="000D62AF" w:rsidRPr="00C772AB">
        <w:rPr>
          <w:lang w:val="pl-PL"/>
        </w:rPr>
        <w:t xml:space="preserve"> zakwestionowani</w:t>
      </w:r>
      <w:r w:rsidR="000D62AF">
        <w:rPr>
          <w:lang w:val="pl-PL"/>
        </w:rPr>
        <w:t>a</w:t>
      </w:r>
      <w:r w:rsidR="000D62AF" w:rsidRPr="00C772AB">
        <w:rPr>
          <w:lang w:val="pl-PL"/>
        </w:rPr>
        <w:t xml:space="preserve"> </w:t>
      </w:r>
      <w:r w:rsidRPr="00C772AB">
        <w:rPr>
          <w:lang w:val="pl-PL"/>
        </w:rPr>
        <w:t>przepisów prawa krajowego. Zdaniem Rządu skarżący powinni byli wystąpić do</w:t>
      </w:r>
      <w:r w:rsidR="00523CC6">
        <w:rPr>
          <w:lang w:val="pl-PL"/>
        </w:rPr>
        <w:t> </w:t>
      </w:r>
      <w:r w:rsidRPr="00C772AB">
        <w:rPr>
          <w:lang w:val="pl-PL"/>
        </w:rPr>
        <w:t>Trybunału Konstytucyjnego</w:t>
      </w:r>
      <w:r w:rsidR="000D62AF">
        <w:rPr>
          <w:lang w:val="pl-PL"/>
        </w:rPr>
        <w:t xml:space="preserve"> i za</w:t>
      </w:r>
      <w:r w:rsidRPr="00C772AB">
        <w:rPr>
          <w:lang w:val="pl-PL"/>
        </w:rPr>
        <w:t>kwestion</w:t>
      </w:r>
      <w:r w:rsidR="000D62AF">
        <w:rPr>
          <w:lang w:val="pl-PL"/>
        </w:rPr>
        <w:t>ować przed nim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1146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Kodeksu postępowania cywilnego pod kątem jego zgodności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47 Konstytucji RP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29, 33, 42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44 powyżej).</w:t>
      </w:r>
    </w:p>
    <w:p w14:paraId="73174A26" w14:textId="0E583F7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67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razie korzystnego orzeczenia Trybunału Konstytucyjnego skarżącym przysługiwałoby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wznowienia postępowania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ich sprawie oraz </w:t>
      </w:r>
      <w:r w:rsidR="000D62AF">
        <w:rPr>
          <w:lang w:val="pl-PL"/>
        </w:rPr>
        <w:t>żądania</w:t>
      </w:r>
      <w:r w:rsidRPr="00C772AB">
        <w:rPr>
          <w:lang w:val="pl-PL"/>
        </w:rPr>
        <w:t xml:space="preserve"> naprawienia szkody wyrządzonej</w:t>
      </w:r>
      <w:r w:rsidR="000D62AF">
        <w:rPr>
          <w:lang w:val="pl-PL"/>
        </w:rPr>
        <w:t xml:space="preserve"> przez</w:t>
      </w:r>
      <w:r w:rsidRPr="00C772AB">
        <w:rPr>
          <w:lang w:val="pl-PL"/>
        </w:rPr>
        <w:t xml:space="preserve"> wydanie niezgodnych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Konstytucją przepisów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417</w:t>
      </w:r>
      <w:r w:rsidRPr="00C772AB">
        <w:rPr>
          <w:vertAlign w:val="superscript"/>
          <w:lang w:val="pl-PL"/>
        </w:rPr>
        <w:t>1</w:t>
      </w:r>
      <w:r w:rsidRPr="00C772AB">
        <w:rPr>
          <w:lang w:val="pl-PL"/>
        </w:rPr>
        <w:t xml:space="preserve">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Kodeksu cywilnego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30 powyżej).</w:t>
      </w:r>
    </w:p>
    <w:p w14:paraId="5F84876B" w14:textId="5CCA1BAD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68</w:t>
      </w:r>
      <w:r>
        <w:rPr>
          <w:noProof/>
        </w:rPr>
        <w:fldChar w:fldCharType="end"/>
      </w:r>
      <w:r w:rsidRPr="00C772AB">
        <w:rPr>
          <w:lang w:val="pl-PL"/>
        </w:rPr>
        <w:t>.  Skarżący nie zgodzili się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stanowiskiem Rządu. Podnieśli, że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Trybunał Konstytucyjny przestał pełnić funkcję </w:t>
      </w:r>
      <w:r w:rsidR="000D62AF" w:rsidRPr="00C772AB">
        <w:rPr>
          <w:lang w:val="pl-PL"/>
        </w:rPr>
        <w:t>nieza</w:t>
      </w:r>
      <w:r w:rsidR="000D62AF">
        <w:rPr>
          <w:lang w:val="pl-PL"/>
        </w:rPr>
        <w:t>wisłego</w:t>
      </w:r>
      <w:r w:rsidR="000D62AF" w:rsidRPr="00C772AB">
        <w:rPr>
          <w:lang w:val="pl-PL"/>
        </w:rPr>
        <w:t xml:space="preserve"> </w:t>
      </w:r>
      <w:r w:rsidRPr="00C772AB">
        <w:rPr>
          <w:lang w:val="pl-PL"/>
        </w:rPr>
        <w:t>i</w:t>
      </w:r>
      <w:r w:rsidR="00523CC6">
        <w:rPr>
          <w:lang w:val="pl-PL"/>
        </w:rPr>
        <w:t> </w:t>
      </w:r>
      <w:r w:rsidRPr="00C772AB">
        <w:rPr>
          <w:lang w:val="pl-PL"/>
        </w:rPr>
        <w:t>bezstronnego organu sądowego,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postępowania przed nim nie można uznać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skuteczny środek odwoławczy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35 Konwencji. Powołali się na</w:t>
      </w:r>
      <w:r w:rsidR="00523CC6">
        <w:rPr>
          <w:lang w:val="pl-PL"/>
        </w:rPr>
        <w:t> </w:t>
      </w:r>
      <w:r w:rsidRPr="00C772AB">
        <w:rPr>
          <w:lang w:val="pl-PL"/>
        </w:rPr>
        <w:t>orzecznictwo Trybunału,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Xero Flor w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Polsce sp. z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o.o. przeciwko Polsce</w:t>
      </w:r>
      <w:r w:rsidRPr="00C772AB">
        <w:rPr>
          <w:lang w:val="pl-PL"/>
        </w:rPr>
        <w:t xml:space="preserve"> (skarga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4907/18, 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</w:t>
      </w:r>
    </w:p>
    <w:p w14:paraId="7A4BF832" w14:textId="77777777" w:rsidR="008E6EC7" w:rsidRPr="00BF6DF4" w:rsidRDefault="00D60CAD" w:rsidP="00906FA2">
      <w:pPr>
        <w:pStyle w:val="JuH1"/>
      </w:pPr>
      <w:r>
        <w:t>Ocena Trybunału</w:t>
      </w:r>
    </w:p>
    <w:p w14:paraId="4F7D9EAF" w14:textId="73304537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69</w:t>
      </w:r>
      <w:r>
        <w:rPr>
          <w:noProof/>
        </w:rPr>
        <w:fldChar w:fldCharType="end"/>
      </w:r>
      <w:r w:rsidRPr="00C772AB">
        <w:rPr>
          <w:lang w:val="pl-PL"/>
        </w:rPr>
        <w:t xml:space="preserve">.  Właściwe zasady </w:t>
      </w:r>
      <w:r w:rsidR="004F0E84">
        <w:rPr>
          <w:lang w:val="pl-PL"/>
        </w:rPr>
        <w:t>K</w:t>
      </w:r>
      <w:r w:rsidRPr="00C772AB">
        <w:rPr>
          <w:lang w:val="pl-PL"/>
        </w:rPr>
        <w:t>onwenc</w:t>
      </w:r>
      <w:r w:rsidR="004F0E84">
        <w:rPr>
          <w:lang w:val="pl-PL"/>
        </w:rPr>
        <w:t>ji</w:t>
      </w:r>
      <w:r w:rsidRPr="00C772AB">
        <w:rPr>
          <w:lang w:val="pl-PL"/>
        </w:rPr>
        <w:t xml:space="preserve"> dotyczące wymogu wyczerpania krajowych środków odwoławczych zostały podsumowane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wyroku Trybunału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Vučković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Serbii</w:t>
      </w:r>
      <w:r w:rsidRPr="00C772AB">
        <w:rPr>
          <w:lang w:val="pl-PL"/>
        </w:rPr>
        <w:t xml:space="preserve"> ((zastrzeżenie wstępne) [WI],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17153/11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29 innych,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69–77, 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marca 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r.), </w:t>
      </w:r>
      <w:r w:rsidRPr="00C772AB">
        <w:rPr>
          <w:lang w:val="pl-PL"/>
        </w:rPr>
        <w:lastRenderedPageBreak/>
        <w:t>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ostatnio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Communauté genevoise d’action syndicale (CGAS) przeciwko Szwajcarii</w:t>
      </w:r>
      <w:r w:rsidRPr="00C772AB">
        <w:rPr>
          <w:lang w:val="pl-PL"/>
        </w:rPr>
        <w:t xml:space="preserve"> ([WI],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21881/20,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138–145, 27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</w:t>
      </w:r>
    </w:p>
    <w:p w14:paraId="213D779E" w14:textId="1F569BE0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70</w:t>
      </w:r>
      <w:r>
        <w:rPr>
          <w:noProof/>
        </w:rPr>
        <w:fldChar w:fldCharType="end"/>
      </w:r>
      <w:r w:rsidRPr="00C772AB">
        <w:rPr>
          <w:lang w:val="pl-PL"/>
        </w:rPr>
        <w:t>.  Trybunał przypomina, że</w:t>
      </w:r>
      <w:r w:rsidR="004F5CCD">
        <w:rPr>
          <w:lang w:val="pl-PL"/>
        </w:rPr>
        <w:t xml:space="preserve"> </w:t>
      </w:r>
      <w:r w:rsidR="004F0E84">
        <w:rPr>
          <w:lang w:val="pl-PL"/>
        </w:rPr>
        <w:t>uznał</w:t>
      </w:r>
      <w:r w:rsidR="004F0E84" w:rsidRPr="00C772AB">
        <w:rPr>
          <w:lang w:val="pl-PL"/>
        </w:rPr>
        <w:t xml:space="preserve"> </w:t>
      </w:r>
      <w:r w:rsidRPr="00C772AB">
        <w:rPr>
          <w:lang w:val="pl-PL"/>
        </w:rPr>
        <w:t>już,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skarga konstytucyjna jest skutecznym środkiem odwoławczym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35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Konwencji wyłącznie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zarzucane naruszenie Konwencji wynik</w:t>
      </w:r>
      <w:r w:rsidR="004F0E84">
        <w:rPr>
          <w:lang w:val="pl-PL"/>
        </w:rPr>
        <w:t>a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bezpośredniego zastosowania przepisu prawa uznanego przez skarżącego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</w:t>
      </w:r>
      <w:r w:rsidR="004F0E84">
        <w:rPr>
          <w:lang w:val="pl-PL"/>
        </w:rPr>
        <w:t>konstytucyjny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m.in. </w:t>
      </w:r>
      <w:r w:rsidRPr="00C772AB">
        <w:rPr>
          <w:i/>
          <w:iCs/>
          <w:lang w:val="pl-PL"/>
        </w:rPr>
        <w:t>Szott</w:t>
      </w:r>
      <w:r w:rsidRPr="00C772AB">
        <w:rPr>
          <w:i/>
          <w:iCs/>
          <w:lang w:val="pl-PL"/>
        </w:rPr>
        <w:noBreakHyphen/>
        <w:t>Medyńska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 xml:space="preserve"> 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47414/99, 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2003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W</w:t>
      </w:r>
      <w:r w:rsidR="00523CC6">
        <w:rPr>
          <w:lang w:val="pl-PL"/>
        </w:rPr>
        <w:t> </w:t>
      </w:r>
      <w:r w:rsidRPr="00C772AB">
        <w:rPr>
          <w:lang w:val="pl-PL"/>
        </w:rPr>
        <w:t>okolicznościach niniejszej sprawy nie można stwierdzić, aby zarzucane naruszenie praw skarżących</w:t>
      </w:r>
      <w:r w:rsidR="004F0E84">
        <w:rPr>
          <w:lang w:val="pl-PL"/>
        </w:rPr>
        <w:t>,</w:t>
      </w:r>
      <w:r w:rsidRPr="00C772AB">
        <w:rPr>
          <w:lang w:val="pl-PL"/>
        </w:rPr>
        <w:t xml:space="preserve"> wynikających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</w:t>
      </w:r>
      <w:r w:rsidR="004F0E84">
        <w:rPr>
          <w:lang w:val="pl-PL"/>
        </w:rPr>
        <w:t>,</w:t>
      </w:r>
      <w:r w:rsidRPr="00C772AB">
        <w:rPr>
          <w:lang w:val="pl-PL"/>
        </w:rPr>
        <w:t xml:space="preserve"> miało źródło w</w:t>
      </w:r>
      <w:r w:rsidR="00523CC6">
        <w:rPr>
          <w:lang w:val="pl-PL"/>
        </w:rPr>
        <w:t> </w:t>
      </w:r>
      <w:r w:rsidRPr="00C772AB">
        <w:rPr>
          <w:lang w:val="pl-PL"/>
        </w:rPr>
        <w:t>bezpośrednim zastosowaniu przepisów prawa wskazanych przez Rząd. Trybunał zauważa raczej,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</w:t>
      </w:r>
      <w:r w:rsidR="003732D5">
        <w:rPr>
          <w:lang w:val="pl-PL"/>
        </w:rPr>
        <w:t>cia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</w:t>
      </w:r>
      <w:r w:rsidR="003732D5">
        <w:rPr>
          <w:lang w:val="pl-PL"/>
        </w:rPr>
        <w:t>miały liczne</w:t>
      </w:r>
      <w:r w:rsidR="003732D5" w:rsidRPr="00C772AB">
        <w:rPr>
          <w:lang w:val="pl-PL"/>
        </w:rPr>
        <w:t xml:space="preserve"> </w:t>
      </w:r>
      <w:r w:rsidRPr="00C772AB">
        <w:rPr>
          <w:lang w:val="pl-PL"/>
        </w:rPr>
        <w:t>podstaw</w:t>
      </w:r>
      <w:r w:rsidR="003732D5">
        <w:rPr>
          <w:lang w:val="pl-PL"/>
        </w:rPr>
        <w:t>y prawne</w:t>
      </w:r>
      <w:r w:rsidRPr="00C772AB">
        <w:rPr>
          <w:lang w:val="pl-PL"/>
        </w:rPr>
        <w:t>. Obok przepisów,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które powołał się Rząd, </w:t>
      </w:r>
      <w:r w:rsidR="003732D5">
        <w:rPr>
          <w:lang w:val="pl-PL"/>
        </w:rPr>
        <w:t>były to</w:t>
      </w:r>
      <w:r w:rsidR="00523CC6">
        <w:rPr>
          <w:lang w:val="pl-PL"/>
        </w:rPr>
        <w:t> </w:t>
      </w:r>
      <w:r w:rsidRPr="00C772AB">
        <w:rPr>
          <w:lang w:val="pl-PL"/>
        </w:rPr>
        <w:t>także inne przepisy Kodeksu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opiekuńczego oraz niektóre przepisy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aktach stanu cywilnego, </w:t>
      </w:r>
      <w:r w:rsidR="003732D5">
        <w:rPr>
          <w:lang w:val="pl-PL"/>
        </w:rPr>
        <w:t>z</w:t>
      </w:r>
      <w:r w:rsidRPr="00C772AB">
        <w:rPr>
          <w:lang w:val="pl-PL"/>
        </w:rPr>
        <w:t>a</w:t>
      </w:r>
      <w:r w:rsidR="003732D5">
        <w:rPr>
          <w:lang w:val="pl-PL"/>
        </w:rPr>
        <w:t>ś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ujęciu ogólnym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zasad</w:t>
      </w:r>
      <w:r w:rsidR="001B1D6C">
        <w:rPr>
          <w:lang w:val="pl-PL"/>
        </w:rPr>
        <w:t>a</w:t>
      </w:r>
      <w:r w:rsidRPr="00C772AB">
        <w:rPr>
          <w:lang w:val="pl-PL"/>
        </w:rPr>
        <w:t xml:space="preserve"> porządku publicznego. </w:t>
      </w:r>
      <w:r w:rsidR="0031384B">
        <w:rPr>
          <w:lang w:val="pl-PL"/>
        </w:rPr>
        <w:t>Domniemane</w:t>
      </w:r>
      <w:r w:rsidR="0031384B" w:rsidRPr="00C772AB">
        <w:rPr>
          <w:lang w:val="pl-PL"/>
        </w:rPr>
        <w:t xml:space="preserve"> </w:t>
      </w:r>
      <w:r w:rsidRPr="00C772AB">
        <w:rPr>
          <w:lang w:val="pl-PL"/>
        </w:rPr>
        <w:t>naruszenie nie wynik</w:t>
      </w:r>
      <w:r w:rsidR="003732D5">
        <w:rPr>
          <w:lang w:val="pl-PL"/>
        </w:rPr>
        <w:t>a</w:t>
      </w:r>
      <w:r w:rsidRPr="00C772AB">
        <w:rPr>
          <w:lang w:val="pl-PL"/>
        </w:rPr>
        <w:t>ło zatem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wykładni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zastosowania jednego przepisu, który mógłby zostać uznany za</w:t>
      </w:r>
      <w:r w:rsidR="00523CC6">
        <w:rPr>
          <w:lang w:val="pl-PL"/>
        </w:rPr>
        <w:t> </w:t>
      </w:r>
      <w:r w:rsidR="0031384B">
        <w:rPr>
          <w:lang w:val="pl-PL"/>
        </w:rPr>
        <w:t>niewłaściwy</w:t>
      </w:r>
      <w:r w:rsidR="0031384B" w:rsidRPr="00C772AB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="0031384B">
        <w:rPr>
          <w:lang w:val="pl-PL"/>
        </w:rPr>
        <w:t xml:space="preserve">konstytucyjnego </w:t>
      </w:r>
      <w:r w:rsidRPr="00C772AB">
        <w:rPr>
          <w:lang w:val="pl-PL"/>
        </w:rPr>
        <w:t>punktu widzenia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zakwestionowany </w:t>
      </w:r>
      <w:r w:rsidR="0031384B">
        <w:rPr>
          <w:lang w:val="pl-PL"/>
        </w:rPr>
        <w:t>na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drodze skargi konstytucyjnej. </w:t>
      </w:r>
      <w:r w:rsidR="003732D5">
        <w:rPr>
          <w:lang w:val="pl-PL"/>
        </w:rPr>
        <w:t>Wynikało ono ze</w:t>
      </w:r>
      <w:r w:rsidRPr="00C772AB">
        <w:rPr>
          <w:lang w:val="pl-PL"/>
        </w:rPr>
        <w:t xml:space="preserve"> sposobu,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kilka z</w:t>
      </w:r>
      <w:r w:rsidR="00523CC6">
        <w:rPr>
          <w:lang w:val="pl-PL"/>
        </w:rPr>
        <w:t> </w:t>
      </w:r>
      <w:r w:rsidRPr="00C772AB">
        <w:rPr>
          <w:lang w:val="pl-PL"/>
        </w:rPr>
        <w:t>tych przepisów zinterpretowano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zastosowano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skarżących. Trybunał </w:t>
      </w:r>
      <w:r w:rsidR="003B035C" w:rsidRPr="00C772AB">
        <w:rPr>
          <w:lang w:val="pl-PL"/>
        </w:rPr>
        <w:t>stwierdza,</w:t>
      </w:r>
      <w:r w:rsidRPr="00C772AB">
        <w:rPr>
          <w:lang w:val="pl-PL"/>
        </w:rPr>
        <w:t xml:space="preserve"> wobec tego,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skarga konstytucyjna nie mogła stanowić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skutecznego środka odwoławczego (ibid.; </w:t>
      </w:r>
      <w:r w:rsidRPr="00C772AB">
        <w:rPr>
          <w:i/>
          <w:iCs/>
          <w:lang w:val="pl-PL"/>
        </w:rPr>
        <w:t>Bobek przeciwko Polsce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68761/01,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71–73, 17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2007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r., oraz </w:t>
      </w:r>
      <w:r w:rsidRPr="00C772AB">
        <w:rPr>
          <w:i/>
          <w:iCs/>
          <w:lang w:val="pl-PL"/>
        </w:rPr>
        <w:t>Sosinowska przeciwko Polsce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10247/09,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55, 18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Trybunał zwraca również uwagę,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nie przedstawił żadnych przykładów</w:t>
      </w:r>
      <w:r w:rsidR="0031384B">
        <w:rPr>
          <w:lang w:val="pl-PL"/>
        </w:rPr>
        <w:t xml:space="preserve"> spraw </w:t>
      </w:r>
      <w:r w:rsidR="0031384B" w:rsidRPr="00C772AB">
        <w:rPr>
          <w:lang w:val="pl-PL"/>
        </w:rPr>
        <w:t>dotyczących zagadnień o</w:t>
      </w:r>
      <w:r w:rsidR="0031384B">
        <w:rPr>
          <w:lang w:val="pl-PL"/>
        </w:rPr>
        <w:t xml:space="preserve"> </w:t>
      </w:r>
      <w:r w:rsidR="0031384B" w:rsidRPr="00C772AB">
        <w:rPr>
          <w:lang w:val="pl-PL"/>
        </w:rPr>
        <w:t>podobnym charakterze</w:t>
      </w:r>
      <w:r w:rsidR="0031384B">
        <w:rPr>
          <w:lang w:val="pl-PL"/>
        </w:rPr>
        <w:t>, w</w:t>
      </w:r>
      <w:r w:rsidR="00523CC6">
        <w:rPr>
          <w:lang w:val="pl-PL"/>
        </w:rPr>
        <w:t> </w:t>
      </w:r>
      <w:r w:rsidR="0031384B">
        <w:rPr>
          <w:lang w:val="pl-PL"/>
        </w:rPr>
        <w:t xml:space="preserve">których </w:t>
      </w:r>
      <w:r w:rsidRPr="00C772AB">
        <w:rPr>
          <w:lang w:val="pl-PL"/>
        </w:rPr>
        <w:t xml:space="preserve">Trybunał Konstytucyjny </w:t>
      </w:r>
      <w:r w:rsidR="0031384B">
        <w:rPr>
          <w:lang w:val="pl-PL"/>
        </w:rPr>
        <w:t xml:space="preserve">zapewnił </w:t>
      </w:r>
      <w:r w:rsidRPr="00C772AB">
        <w:rPr>
          <w:lang w:val="pl-PL"/>
        </w:rPr>
        <w:t>naprawieni</w:t>
      </w:r>
      <w:r w:rsidR="0031384B">
        <w:rPr>
          <w:lang w:val="pl-PL"/>
        </w:rPr>
        <w:t>e</w:t>
      </w:r>
      <w:r w:rsidRPr="00C772AB">
        <w:rPr>
          <w:lang w:val="pl-PL"/>
        </w:rPr>
        <w:t xml:space="preserve"> </w:t>
      </w:r>
      <w:r w:rsidR="0031384B">
        <w:rPr>
          <w:lang w:val="pl-PL"/>
        </w:rPr>
        <w:t>szkody</w:t>
      </w:r>
      <w:r w:rsidRPr="00C772AB">
        <w:rPr>
          <w:lang w:val="pl-PL"/>
        </w:rPr>
        <w:t>.</w:t>
      </w:r>
    </w:p>
    <w:p w14:paraId="4E22AC48" w14:textId="340D8AA5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71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Trybunał uznaje,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nie można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wystarczającym stopniem pewności przyjąć,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skarga konstytucyjna była środkiem </w:t>
      </w:r>
      <w:r w:rsidR="002049C4">
        <w:rPr>
          <w:lang w:val="pl-PL"/>
        </w:rPr>
        <w:t>mającym realne</w:t>
      </w:r>
      <w:r w:rsidRPr="00C772AB">
        <w:rPr>
          <w:lang w:val="pl-PL"/>
        </w:rPr>
        <w:t xml:space="preserve"> szanse powodzenia.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tych względów zarzut </w:t>
      </w:r>
      <w:r w:rsidR="002049C4">
        <w:rPr>
          <w:lang w:val="pl-PL"/>
        </w:rPr>
        <w:t xml:space="preserve">Rządu o </w:t>
      </w:r>
      <w:r w:rsidRPr="00C772AB">
        <w:rPr>
          <w:lang w:val="pl-PL"/>
        </w:rPr>
        <w:t>niedopuszczalności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powodu niewyczerpania krajowych środków odwoławczych podlega oddaleniu.</w:t>
      </w:r>
    </w:p>
    <w:p w14:paraId="233835BA" w14:textId="77777777" w:rsidR="008E6EC7" w:rsidRPr="00BF6DF4" w:rsidRDefault="00D60CAD" w:rsidP="00906FA2">
      <w:pPr>
        <w:pStyle w:val="JuHA"/>
      </w:pPr>
      <w:r>
        <w:t>Brak znaczącego uszczerbku</w:t>
      </w:r>
    </w:p>
    <w:p w14:paraId="3E71E5CE" w14:textId="77777777" w:rsidR="008E6EC7" w:rsidRPr="00BF6DF4" w:rsidRDefault="00D60CAD" w:rsidP="00906FA2">
      <w:pPr>
        <w:pStyle w:val="JuH1"/>
      </w:pPr>
      <w:r>
        <w:t>Stanowiska stron</w:t>
      </w:r>
    </w:p>
    <w:p w14:paraId="3289E362" w14:textId="15D329A2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72</w:t>
      </w:r>
      <w:r>
        <w:rPr>
          <w:noProof/>
        </w:rPr>
        <w:fldChar w:fldCharType="end"/>
      </w:r>
      <w:r w:rsidRPr="00C772AB">
        <w:rPr>
          <w:lang w:val="pl-PL"/>
        </w:rPr>
        <w:t>.  Rząd podniósł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nie doznali znaczącego uszczerbku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35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lit.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 Konwencji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skutek odmowy transkrypcji zagranicznego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Polsce. Zauważył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urodzenia służy wyłącznie wykazaniu pochodzenia danej osoby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sam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sobie nie przyznaje żadnych praw. </w:t>
      </w:r>
      <w:r w:rsidRPr="004F5CCD">
        <w:rPr>
          <w:lang w:val="pl-PL"/>
        </w:rPr>
        <w:t>Urodzenie drugiego skarżącego zostało zarejestrowane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Zjednoczonym Królestwie, gdzie </w:t>
      </w:r>
      <w:r w:rsidR="0065221A">
        <w:rPr>
          <w:lang w:val="pl-PL"/>
        </w:rPr>
        <w:t xml:space="preserve">skarżący </w:t>
      </w:r>
      <w:r w:rsidRPr="004F5CCD">
        <w:rPr>
          <w:lang w:val="pl-PL"/>
        </w:rPr>
        <w:t>zamieszkuje,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tam jego sytuacja prawna została </w:t>
      </w:r>
      <w:r w:rsidRPr="004F5CCD">
        <w:rPr>
          <w:lang w:val="pl-PL"/>
        </w:rPr>
        <w:lastRenderedPageBreak/>
        <w:t xml:space="preserve">uznana. </w:t>
      </w:r>
      <w:r w:rsidRPr="00C772AB">
        <w:rPr>
          <w:lang w:val="pl-PL"/>
        </w:rPr>
        <w:t>Ponadto drugi skarżący nabył obywatelstwo polskie przez urodzenie,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2009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o</w:t>
      </w:r>
      <w:r w:rsidR="00523CC6">
        <w:rPr>
          <w:lang w:val="pl-PL"/>
        </w:rPr>
        <w:t> </w:t>
      </w:r>
      <w:r w:rsidRPr="00C772AB">
        <w:rPr>
          <w:lang w:val="pl-PL"/>
        </w:rPr>
        <w:t>obywatelstwie polskim (dalej „ustawa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2009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r.”) </w:t>
      </w:r>
      <w:r w:rsidRPr="0028099D">
        <w:rPr>
          <w:lang w:val="pl-PL"/>
        </w:rPr>
        <w:t>(zob.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par.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43 powyżej). </w:t>
      </w:r>
      <w:r w:rsidRPr="00C772AB">
        <w:rPr>
          <w:lang w:val="pl-PL"/>
        </w:rPr>
        <w:t>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akt</w:t>
      </w:r>
      <w:r w:rsidR="0065221A">
        <w:rPr>
          <w:lang w:val="pl-PL"/>
        </w:rPr>
        <w:t>u</w:t>
      </w:r>
      <w:r w:rsidRPr="00C772AB">
        <w:rPr>
          <w:lang w:val="pl-PL"/>
        </w:rPr>
        <w:t xml:space="preserve"> urodzenia nie przeniesion</w:t>
      </w:r>
      <w:r w:rsidR="0065221A">
        <w:rPr>
          <w:lang w:val="pl-PL"/>
        </w:rPr>
        <w:t>o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="009377C5">
        <w:rPr>
          <w:lang w:val="pl-PL"/>
        </w:rPr>
        <w:t>ksiąg</w:t>
      </w:r>
      <w:r w:rsidR="009377C5" w:rsidRPr="00C772AB">
        <w:rPr>
          <w:lang w:val="pl-PL"/>
        </w:rPr>
        <w:t xml:space="preserve"> </w:t>
      </w:r>
      <w:r w:rsidRPr="00C772AB">
        <w:rPr>
          <w:lang w:val="pl-PL"/>
        </w:rPr>
        <w:t>stanu cywilnego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Polsce, nie stanowiła przeszkody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potwierdzeniu posiadania przez niego obywatelstwa polskiego.</w:t>
      </w:r>
    </w:p>
    <w:bookmarkStart w:id="51" w:name="paragraph00073"/>
    <w:bookmarkStart w:id="52" w:name="_Hlk214374761"/>
    <w:bookmarkEnd w:id="51"/>
    <w:p w14:paraId="6EE4EE61" w14:textId="1D5F0245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73</w:t>
      </w:r>
      <w:r>
        <w:fldChar w:fldCharType="end"/>
      </w:r>
      <w:r w:rsidRPr="00C772AB">
        <w:rPr>
          <w:lang w:val="pl-PL"/>
        </w:rPr>
        <w:t>.  Skarżący nie zgodzili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stanowiskiem. Podnieśli,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brak transkrypcji aktu urodzenia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rejestru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faktycznie pozbawia rodzica niebiologicznego głosu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sytuacjach nagłych </w:t>
      </w:r>
      <w:r w:rsidR="00452A2D">
        <w:rPr>
          <w:lang w:val="pl-PL"/>
        </w:rPr>
        <w:t>lub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dobro dziecka wymagałoby kontaktu</w:t>
      </w:r>
      <w:r w:rsidR="00452A2D">
        <w:rPr>
          <w:lang w:val="pl-PL"/>
        </w:rPr>
        <w:t xml:space="preserve"> tego rodzica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organami. </w:t>
      </w:r>
      <w:r w:rsidR="00452A2D">
        <w:rPr>
          <w:lang w:val="pl-PL"/>
        </w:rPr>
        <w:t xml:space="preserve">Jako że </w:t>
      </w:r>
      <w:r w:rsidRPr="00C772AB">
        <w:rPr>
          <w:lang w:val="pl-PL"/>
        </w:rPr>
        <w:t>brytyjski akt urodzenia nie jest uznawany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Polsce, drugi skarżący nie może uzyskać polskiego dowodu osobistego ani paszportu, </w:t>
      </w:r>
      <w:r w:rsidR="00452A2D">
        <w:rPr>
          <w:lang w:val="pl-PL"/>
        </w:rPr>
        <w:t xml:space="preserve">w </w:t>
      </w:r>
      <w:r w:rsidRPr="00C772AB">
        <w:rPr>
          <w:lang w:val="pl-PL"/>
        </w:rPr>
        <w:t>który</w:t>
      </w:r>
      <w:r w:rsidR="00452A2D">
        <w:rPr>
          <w:lang w:val="pl-PL"/>
        </w:rPr>
        <w:t>m</w:t>
      </w:r>
      <w:r w:rsidRPr="00C772AB">
        <w:rPr>
          <w:lang w:val="pl-PL"/>
        </w:rPr>
        <w:t xml:space="preserve"> odzwierciedl</w:t>
      </w:r>
      <w:r w:rsidR="00452A2D">
        <w:rPr>
          <w:lang w:val="pl-PL"/>
        </w:rPr>
        <w:t xml:space="preserve">ono </w:t>
      </w:r>
      <w:r w:rsidRPr="00C772AB">
        <w:rPr>
          <w:lang w:val="pl-PL"/>
        </w:rPr>
        <w:t>by</w:t>
      </w:r>
      <w:r w:rsidR="00523CC6">
        <w:rPr>
          <w:lang w:val="pl-PL"/>
        </w:rPr>
        <w:t> </w:t>
      </w:r>
      <w:r w:rsidRPr="00C772AB">
        <w:rPr>
          <w:lang w:val="pl-PL"/>
        </w:rPr>
        <w:t>jego sytuację rodzinną.</w:t>
      </w:r>
    </w:p>
    <w:bookmarkEnd w:id="52"/>
    <w:p w14:paraId="5F99FFE3" w14:textId="77777777" w:rsidR="008E6EC7" w:rsidRPr="00BF6DF4" w:rsidRDefault="00D60CAD" w:rsidP="00906FA2">
      <w:pPr>
        <w:pStyle w:val="JuH1"/>
      </w:pPr>
      <w:r>
        <w:t>Ocena Trybunału</w:t>
      </w:r>
    </w:p>
    <w:bookmarkStart w:id="53" w:name="paragraph00074"/>
    <w:bookmarkEnd w:id="53"/>
    <w:p w14:paraId="31FAA306" w14:textId="657CDF08" w:rsidR="008E6EC7" w:rsidRPr="0028099D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74</w:t>
      </w:r>
      <w:r>
        <w:fldChar w:fldCharType="end"/>
      </w:r>
      <w:r w:rsidRPr="00C772AB">
        <w:rPr>
          <w:lang w:val="pl-PL"/>
        </w:rPr>
        <w:t>. 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zastrzeżenie dotyczące braku znaczącego uszczerbku jest ściśle związane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istotą zarzutu naruszenia praw skarżących</w:t>
      </w:r>
      <w:r w:rsidR="00452A2D">
        <w:rPr>
          <w:lang w:val="pl-PL"/>
        </w:rPr>
        <w:t>,</w:t>
      </w:r>
      <w:r w:rsidRPr="00C772AB">
        <w:rPr>
          <w:lang w:val="pl-PL"/>
        </w:rPr>
        <w:t xml:space="preserve"> wynikających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Konwencji</w:t>
      </w:r>
      <w:r w:rsidR="00452A2D">
        <w:rPr>
          <w:lang w:val="pl-PL"/>
        </w:rPr>
        <w:t>,</w:t>
      </w:r>
      <w:r w:rsidRPr="00C772AB">
        <w:rPr>
          <w:lang w:val="pl-PL"/>
        </w:rPr>
        <w:t xml:space="preserve"> przez odmowę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Polsce. </w:t>
      </w:r>
      <w:r w:rsidRPr="0028099D">
        <w:rPr>
          <w:lang w:val="pl-PL"/>
        </w:rPr>
        <w:t>Postanawia zatem rozpatrzyć to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zastrzeżenie łącznie z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przedmiotem skargi.</w:t>
      </w:r>
    </w:p>
    <w:p w14:paraId="774CE4CF" w14:textId="77777777" w:rsidR="008E6EC7" w:rsidRPr="00BF6DF4" w:rsidRDefault="00D60CAD" w:rsidP="00906FA2">
      <w:pPr>
        <w:pStyle w:val="JuHIRoman"/>
      </w:pPr>
      <w:r>
        <w:t>ZARZUCANE NARUSZENIE ART. 8 KONWENCJI</w:t>
      </w:r>
    </w:p>
    <w:bookmarkStart w:id="54" w:name="_Hlk214373049"/>
    <w:bookmarkStart w:id="55" w:name="_Hlk214373339"/>
    <w:bookmarkEnd w:id="54"/>
    <w:p w14:paraId="5BF2CBEA" w14:textId="60E6DC5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75</w:t>
      </w:r>
      <w:r>
        <w:rPr>
          <w:noProof/>
        </w:rPr>
        <w:fldChar w:fldCharType="end"/>
      </w:r>
      <w:r w:rsidRPr="00C772AB">
        <w:rPr>
          <w:lang w:val="pl-PL"/>
        </w:rPr>
        <w:t>.  Skarżący zarzucili,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stanowi naruszenie ich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 zagwarantowanego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Konwencji, który w</w:t>
      </w:r>
      <w:r w:rsidR="00523CC6">
        <w:rPr>
          <w:lang w:val="pl-PL"/>
        </w:rPr>
        <w:t> </w:t>
      </w:r>
      <w:r w:rsidRPr="00C772AB">
        <w:rPr>
          <w:lang w:val="pl-PL"/>
        </w:rPr>
        <w:t>zakresie mającym znaczenie dla sprawy stanowi:</w:t>
      </w:r>
    </w:p>
    <w:p w14:paraId="0C85AD72" w14:textId="7E04268B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„1.  Każdy ma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swojego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 […]</w:t>
      </w:r>
    </w:p>
    <w:p w14:paraId="7F5BB54B" w14:textId="58A6A5D5" w:rsidR="008E6EC7" w:rsidRPr="004F5CCD" w:rsidRDefault="00D60CAD" w:rsidP="008E6EC7">
      <w:pPr>
        <w:pStyle w:val="JuQuot"/>
        <w:rPr>
          <w:lang w:val="pl-PL"/>
        </w:rPr>
      </w:pPr>
      <w:r w:rsidRPr="004F5CCD">
        <w:rPr>
          <w:lang w:val="pl-PL"/>
        </w:rPr>
        <w:t>2.  Niedopuszczalna jest ingerencja władzy publicznej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korzystanie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tego prawa z</w:t>
      </w:r>
      <w:r w:rsidR="00523CC6">
        <w:rPr>
          <w:lang w:val="pl-PL"/>
        </w:rPr>
        <w:t> </w:t>
      </w:r>
      <w:r w:rsidRPr="004F5CCD">
        <w:rPr>
          <w:lang w:val="pl-PL"/>
        </w:rPr>
        <w:t>wyjątkiem przypadków przewidzianych przez ustawę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koniecznych w</w:t>
      </w:r>
      <w:r w:rsidR="00523CC6">
        <w:rPr>
          <w:lang w:val="pl-PL"/>
        </w:rPr>
        <w:t> </w:t>
      </w:r>
      <w:r w:rsidRPr="004F5CCD">
        <w:rPr>
          <w:lang w:val="pl-PL"/>
        </w:rPr>
        <w:t>demokratycznym społeczeństwie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bezpieczeństwo państwowe, bezpieczeństwo publiczne lub dobrobyt gospodarczy kraju, ochronę porządku i</w:t>
      </w:r>
      <w:r w:rsidR="00523CC6">
        <w:rPr>
          <w:lang w:val="pl-PL"/>
        </w:rPr>
        <w:t> </w:t>
      </w:r>
      <w:r w:rsidRPr="004F5CCD">
        <w:rPr>
          <w:lang w:val="pl-PL"/>
        </w:rPr>
        <w:t>zapobieganie przestępstwom, ochronę zdrowia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moralności lub ochronę praw i</w:t>
      </w:r>
      <w:r w:rsidR="00523CC6">
        <w:rPr>
          <w:lang w:val="pl-PL"/>
        </w:rPr>
        <w:t> </w:t>
      </w:r>
      <w:r w:rsidRPr="004F5CCD">
        <w:rPr>
          <w:lang w:val="pl-PL"/>
        </w:rPr>
        <w:t xml:space="preserve">wolności </w:t>
      </w:r>
      <w:r w:rsidR="00691AA0">
        <w:rPr>
          <w:lang w:val="pl-PL"/>
        </w:rPr>
        <w:t xml:space="preserve">innych </w:t>
      </w:r>
      <w:r w:rsidRPr="004F5CCD">
        <w:rPr>
          <w:lang w:val="pl-PL"/>
        </w:rPr>
        <w:t>osób.”</w:t>
      </w:r>
    </w:p>
    <w:bookmarkEnd w:id="55"/>
    <w:p w14:paraId="7C46F800" w14:textId="77777777" w:rsidR="008E6EC7" w:rsidRPr="00216C92" w:rsidRDefault="00D60CAD" w:rsidP="00906FA2">
      <w:pPr>
        <w:pStyle w:val="JuHA"/>
      </w:pPr>
      <w:r>
        <w:t>Dopuszczalność</w:t>
      </w:r>
    </w:p>
    <w:p w14:paraId="49A51EA5" w14:textId="23EC6E14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76</w:t>
      </w:r>
      <w:r>
        <w:rPr>
          <w:noProof/>
        </w:rP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nie kwestionował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stanu faktycznego sprawy, zarówno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aspekcie „życia prywatnego”, jak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„życia rodzinnego”. Trybunał nie widzi powodu, aby odstąpić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stanowiska stron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kwestii,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przyczyn wskazanych poniżej.</w:t>
      </w:r>
    </w:p>
    <w:p w14:paraId="5E958984" w14:textId="5BBFD3BA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77</w:t>
      </w:r>
      <w:r>
        <w:rPr>
          <w:noProof/>
        </w:rPr>
        <w:fldChar w:fldCharType="end"/>
      </w:r>
      <w:r w:rsidRPr="00C772AB">
        <w:rPr>
          <w:lang w:val="pl-PL"/>
        </w:rPr>
        <w:t>.  Trybunał przypomina, że</w:t>
      </w:r>
      <w:r w:rsidR="004F5CCD">
        <w:rPr>
          <w:lang w:val="pl-PL"/>
        </w:rPr>
        <w:t xml:space="preserve"> </w:t>
      </w:r>
      <w:r w:rsidR="00A45D78">
        <w:rPr>
          <w:lang w:val="pl-PL"/>
        </w:rPr>
        <w:t>więź</w:t>
      </w:r>
      <w:r w:rsidR="00A45D78" w:rsidRPr="00C772AB">
        <w:rPr>
          <w:lang w:val="pl-PL"/>
        </w:rPr>
        <w:t xml:space="preserve"> </w:t>
      </w:r>
      <w:r w:rsidRPr="00C772AB">
        <w:rPr>
          <w:lang w:val="pl-PL"/>
        </w:rPr>
        <w:t>między dwiema kobietami żyjącymi w</w:t>
      </w:r>
      <w:r w:rsidR="00523CC6">
        <w:rPr>
          <w:lang w:val="pl-PL"/>
        </w:rPr>
        <w:t> </w:t>
      </w:r>
      <w:r w:rsidRPr="00C772AB">
        <w:rPr>
          <w:lang w:val="pl-PL"/>
        </w:rPr>
        <w:t>zarejestrowanym związku partnerskim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które jedna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nich urodziła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 wychowuje wspólnie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swoją partnerką, stanowi „życie </w:t>
      </w:r>
      <w:r w:rsidRPr="00C772AB">
        <w:rPr>
          <w:lang w:val="pl-PL"/>
        </w:rPr>
        <w:lastRenderedPageBreak/>
        <w:t>rodzinne”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Konwencji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X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Austrii</w:t>
      </w:r>
      <w:r w:rsidRPr="004F5CCD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19010/07,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95, ETPC 2013; </w:t>
      </w:r>
      <w:r w:rsidRPr="004F5CCD">
        <w:rPr>
          <w:i/>
          <w:iCs/>
          <w:lang w:val="pl-PL"/>
        </w:rPr>
        <w:t>C.E.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Francji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29775/18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29693/19,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49, 24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marca 2022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r., oraz </w:t>
      </w:r>
      <w:r w:rsidRPr="004F5CCD">
        <w:rPr>
          <w:i/>
          <w:iCs/>
          <w:lang w:val="pl-PL"/>
        </w:rPr>
        <w:t>R.F.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Niemcom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46808/16,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40, 12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listopada 2024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bookmarkStart w:id="56" w:name="_Hlk214377819"/>
    <w:p w14:paraId="29C9642C" w14:textId="0C34C4D5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78</w:t>
      </w:r>
      <w:r>
        <w:rPr>
          <w:noProof/>
        </w:rPr>
        <w:fldChar w:fldCharType="end"/>
      </w:r>
      <w:r w:rsidRPr="00C772AB">
        <w:rPr>
          <w:lang w:val="pl-PL"/>
        </w:rPr>
        <w:t>.  Trybunał zauważa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pojęcie „życia prywatnego” jest pojęciem szerokim</w:t>
      </w:r>
      <w:r w:rsidR="00BD517E">
        <w:rPr>
          <w:lang w:val="pl-PL"/>
        </w:rPr>
        <w:t>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niedaj</w:t>
      </w:r>
      <w:r w:rsidR="00BD517E">
        <w:rPr>
          <w:lang w:val="pl-PL"/>
        </w:rPr>
        <w:t>ącym</w:t>
      </w:r>
      <w:r w:rsidRPr="00C772AB">
        <w:rPr>
          <w:lang w:val="pl-PL"/>
        </w:rPr>
        <w:t xml:space="preserve"> się wyczerpując</w:t>
      </w:r>
      <w:r w:rsidR="00BD517E">
        <w:rPr>
          <w:lang w:val="pl-PL"/>
        </w:rPr>
        <w:t>o</w:t>
      </w:r>
      <w:r w:rsidRPr="00C772AB">
        <w:rPr>
          <w:lang w:val="pl-PL"/>
        </w:rPr>
        <w:t xml:space="preserve"> </w:t>
      </w:r>
      <w:r w:rsidR="00BD517E">
        <w:rPr>
          <w:lang w:val="pl-PL"/>
        </w:rPr>
        <w:t>z</w:t>
      </w:r>
      <w:r w:rsidRPr="00C772AB">
        <w:rPr>
          <w:lang w:val="pl-PL"/>
        </w:rPr>
        <w:t>defini</w:t>
      </w:r>
      <w:r w:rsidR="00BD517E">
        <w:rPr>
          <w:lang w:val="pl-PL"/>
        </w:rPr>
        <w:t>ować</w:t>
      </w:r>
      <w:r w:rsidRPr="00C772AB">
        <w:rPr>
          <w:lang w:val="pl-PL"/>
        </w:rPr>
        <w:t xml:space="preserve">. </w:t>
      </w:r>
      <w:r w:rsidR="00D666BB">
        <w:rPr>
          <w:lang w:val="pl-PL"/>
        </w:rPr>
        <w:t>Zawiera</w:t>
      </w:r>
      <w:r w:rsidR="00D666BB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ono </w:t>
      </w:r>
      <w:r w:rsidR="00D13526">
        <w:rPr>
          <w:lang w:val="pl-PL"/>
        </w:rPr>
        <w:t>nietykalność</w:t>
      </w:r>
      <w:r w:rsidRPr="00C772AB">
        <w:rPr>
          <w:lang w:val="pl-PL"/>
        </w:rPr>
        <w:t xml:space="preserve"> fizyczną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psychiczną osoby. Może zatem obejmować liczne aspekty fizycznej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społecznej tożsamości osoby,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prawną</w:t>
      </w:r>
      <w:r w:rsidR="00D13526" w:rsidRPr="00D13526">
        <w:rPr>
          <w:lang w:val="pl-PL"/>
        </w:rPr>
        <w:t xml:space="preserve"> </w:t>
      </w:r>
      <w:r w:rsidR="00D13526" w:rsidRPr="00C772AB">
        <w:rPr>
          <w:lang w:val="pl-PL"/>
        </w:rPr>
        <w:t>więź</w:t>
      </w:r>
      <w:r w:rsidRPr="00C772AB">
        <w:rPr>
          <w:lang w:val="pl-PL"/>
        </w:rPr>
        <w:t xml:space="preserve">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która stanowi istotny aspekt tożsamości jednostki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Mennesson przeciwko Francji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65192/11,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46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96, ETPC 2014 (fragmenty), oraz </w:t>
      </w:r>
      <w:r w:rsidRPr="004F5CCD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Szwajcarii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58817/15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58252/15,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43, 22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listopada 2022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bookmarkStart w:id="57" w:name="paragraph00079"/>
    <w:bookmarkStart w:id="58" w:name="_cl24379THELAW"/>
    <w:bookmarkEnd w:id="57"/>
    <w:bookmarkEnd w:id="58"/>
    <w:p w14:paraId="2E14AFF2" w14:textId="3CECB1E9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79</w:t>
      </w:r>
      <w:r>
        <w:fldChar w:fldCharType="end"/>
      </w:r>
      <w:r w:rsidRPr="00C772AB">
        <w:rPr>
          <w:lang w:val="pl-PL"/>
        </w:rPr>
        <w:t xml:space="preserve">.  </w:t>
      </w:r>
      <w:r w:rsidR="003D65FF">
        <w:rPr>
          <w:lang w:val="pl-PL"/>
        </w:rPr>
        <w:t xml:space="preserve">Co więcej </w:t>
      </w:r>
      <w:r w:rsidRPr="00C772AB">
        <w:rPr>
          <w:lang w:val="pl-PL"/>
        </w:rPr>
        <w:t>Trybunał przypomina,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możliwość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ramach pojęcia „życia prywatnego” </w:t>
      </w:r>
      <w:r w:rsidR="000467AF">
        <w:rPr>
          <w:lang w:val="pl-PL"/>
        </w:rPr>
        <w:t>badał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określonych kontekstach zwykle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dwa sposoby: albo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powody </w:t>
      </w:r>
      <w:r w:rsidR="003D65FF">
        <w:rPr>
          <w:lang w:val="pl-PL"/>
        </w:rPr>
        <w:t>odwołania się do</w:t>
      </w:r>
      <w:r w:rsidRPr="00C772AB">
        <w:rPr>
          <w:lang w:val="pl-PL"/>
        </w:rPr>
        <w:t xml:space="preserve"> zaskarżonego środka (Trybunał stosuje wówczas podejście oparte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</w:t>
      </w:r>
      <w:r w:rsidR="003D65FF">
        <w:rPr>
          <w:lang w:val="pl-PL"/>
        </w:rPr>
        <w:t xml:space="preserve">, </w:t>
      </w:r>
      <w:r w:rsidRPr="00C772AB">
        <w:rPr>
          <w:lang w:val="pl-PL"/>
        </w:rPr>
        <w:t>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Denisov przeciwko Ukrainie</w:t>
      </w:r>
      <w:r w:rsidRPr="004F5CCD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76639/11, §§</w:t>
      </w:r>
      <w:r w:rsidR="00523CC6">
        <w:rPr>
          <w:lang w:val="pl-PL"/>
        </w:rPr>
        <w:t> </w:t>
      </w:r>
      <w:r w:rsidRPr="004F5CCD">
        <w:rPr>
          <w:lang w:val="pl-PL"/>
        </w:rPr>
        <w:t>103–106, 25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września 2018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r.), albo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–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niektórych sprawach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– ze</w:t>
      </w:r>
      <w:r w:rsidR="00523CC6">
        <w:rPr>
          <w:lang w:val="pl-PL"/>
        </w:rPr>
        <w:t> </w:t>
      </w:r>
      <w:r w:rsidRPr="004F5CCD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konsekwencje, jakie środek ten wywołuje dla życia prywatnego (Trybunał stosuje wówczas podejście oparte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konsekwencjach</w:t>
      </w:r>
      <w:r w:rsidR="00241921">
        <w:rPr>
          <w:lang w:val="pl-PL"/>
        </w:rPr>
        <w:t xml:space="preserve">, </w:t>
      </w:r>
      <w:r w:rsidRPr="004F5CCD">
        <w:rPr>
          <w:lang w:val="pl-PL"/>
        </w:rPr>
        <w:t>ibid.,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107–109).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za</w:t>
      </w:r>
      <w:r w:rsidR="00523CC6">
        <w:rPr>
          <w:lang w:val="pl-PL"/>
        </w:rPr>
        <w:t> </w:t>
      </w:r>
      <w:r w:rsidRPr="00C772AB">
        <w:rPr>
          <w:lang w:val="pl-PL"/>
        </w:rPr>
        <w:t>mieszczące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zakresie „życia prywatnego” uznawano </w:t>
      </w:r>
      <w:r w:rsidR="002B73CA">
        <w:rPr>
          <w:lang w:val="pl-PL"/>
        </w:rPr>
        <w:t>skargi</w:t>
      </w:r>
      <w:r w:rsidRPr="00C772AB">
        <w:rPr>
          <w:lang w:val="pl-PL"/>
        </w:rPr>
        <w:t xml:space="preserve"> wówczas, gdy zaskarż</w:t>
      </w:r>
      <w:r w:rsidR="002B73CA">
        <w:rPr>
          <w:lang w:val="pl-PL"/>
        </w:rPr>
        <w:t>a</w:t>
      </w:r>
      <w:r w:rsidRPr="00C772AB">
        <w:rPr>
          <w:lang w:val="pl-PL"/>
        </w:rPr>
        <w:t>ny środek opierał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naruszających wolność dokonywania wyborów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sferze życia prywatnego (ibid.,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103–104 i</w:t>
      </w:r>
      <w:r w:rsidR="00523CC6">
        <w:rPr>
          <w:lang w:val="pl-PL"/>
        </w:rPr>
        <w:t> </w:t>
      </w:r>
      <w:r w:rsidRPr="00C772AB">
        <w:rPr>
          <w:lang w:val="pl-PL"/>
        </w:rPr>
        <w:t>przytoczone orzecznictwo).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konsekwencji, jeżeli powody </w:t>
      </w:r>
      <w:r w:rsidR="002B73CA">
        <w:rPr>
          <w:lang w:val="pl-PL"/>
        </w:rPr>
        <w:t>odwołania się do</w:t>
      </w:r>
      <w:r w:rsidRPr="00C772AB">
        <w:rPr>
          <w:lang w:val="pl-PL"/>
        </w:rPr>
        <w:t xml:space="preserve"> zaskarżonego środka mogą </w:t>
      </w:r>
      <w:r w:rsidR="002B73CA">
        <w:rPr>
          <w:lang w:val="pl-PL"/>
        </w:rPr>
        <w:t xml:space="preserve">być związane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życiem prywatnym </w:t>
      </w:r>
      <w:r w:rsidR="002B73CA">
        <w:rPr>
          <w:lang w:val="pl-PL"/>
        </w:rPr>
        <w:t>danej osoby</w:t>
      </w:r>
      <w:r w:rsidRPr="00C772AB">
        <w:rPr>
          <w:lang w:val="pl-PL"/>
        </w:rPr>
        <w:t>, same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sobie mogą </w:t>
      </w:r>
      <w:r w:rsidR="004A2007">
        <w:rPr>
          <w:lang w:val="pl-PL"/>
        </w:rPr>
        <w:t>skutkować zastosowaniem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(ibid.,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106). Ponadto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niektórych sprawach Trybunał uznał za</w:t>
      </w:r>
      <w:r w:rsidR="004F5CCD">
        <w:rPr>
          <w:lang w:val="pl-PL"/>
        </w:rPr>
        <w:t xml:space="preserve"> </w:t>
      </w:r>
      <w:r w:rsidR="00041F54">
        <w:rPr>
          <w:lang w:val="pl-PL"/>
        </w:rPr>
        <w:t>stosowne odwołanie się do obu tych</w:t>
      </w:r>
      <w:r w:rsidRPr="00C772AB">
        <w:rPr>
          <w:lang w:val="pl-PL"/>
        </w:rPr>
        <w:t xml:space="preserve"> podejść </w:t>
      </w:r>
      <w:r w:rsidR="00041F54">
        <w:rPr>
          <w:lang w:val="pl-PL"/>
        </w:rPr>
        <w:t>i z</w:t>
      </w:r>
      <w:r w:rsidRPr="00C772AB">
        <w:rPr>
          <w:lang w:val="pl-PL"/>
        </w:rPr>
        <w:t>bada</w:t>
      </w:r>
      <w:r w:rsidR="00041F54">
        <w:rPr>
          <w:lang w:val="pl-PL"/>
        </w:rPr>
        <w:t>ć</w:t>
      </w:r>
      <w:r w:rsidRPr="00C772AB">
        <w:rPr>
          <w:lang w:val="pl-PL"/>
        </w:rPr>
        <w:t xml:space="preserve">, czy </w:t>
      </w:r>
      <w:r w:rsidR="00041F54">
        <w:rPr>
          <w:lang w:val="pl-PL"/>
        </w:rPr>
        <w:t xml:space="preserve">powody uzasadniające podjęcie zaskarżonego środka obejmują </w:t>
      </w:r>
      <w:r w:rsidRPr="00C772AB">
        <w:rPr>
          <w:lang w:val="pl-PL"/>
        </w:rPr>
        <w:t>kwesti</w:t>
      </w:r>
      <w:r w:rsidR="00041F54">
        <w:rPr>
          <w:lang w:val="pl-PL"/>
        </w:rPr>
        <w:t>e</w:t>
      </w:r>
      <w:r w:rsidRPr="00C772AB">
        <w:rPr>
          <w:lang w:val="pl-PL"/>
        </w:rPr>
        <w:t xml:space="preserve"> </w:t>
      </w:r>
      <w:r w:rsidR="00041F54">
        <w:rPr>
          <w:lang w:val="pl-PL"/>
        </w:rPr>
        <w:t xml:space="preserve">odnoszące się do </w:t>
      </w:r>
      <w:r w:rsidRPr="00C772AB">
        <w:rPr>
          <w:lang w:val="pl-PL"/>
        </w:rPr>
        <w:t>życia prywatnego, a</w:t>
      </w:r>
      <w:r w:rsidR="004F5CCD">
        <w:rPr>
          <w:lang w:val="pl-PL"/>
        </w:rPr>
        <w:t xml:space="preserve"> </w:t>
      </w:r>
      <w:r w:rsidR="00041F54">
        <w:rPr>
          <w:lang w:val="pl-PL"/>
        </w:rPr>
        <w:t>jednocześnie prze</w:t>
      </w:r>
      <w:r w:rsidRPr="00C772AB">
        <w:rPr>
          <w:lang w:val="pl-PL"/>
        </w:rPr>
        <w:t>analiz</w:t>
      </w:r>
      <w:r w:rsidR="00041F54">
        <w:rPr>
          <w:lang w:val="pl-PL"/>
        </w:rPr>
        <w:t>ować</w:t>
      </w:r>
      <w:r w:rsidRPr="00C772AB">
        <w:rPr>
          <w:lang w:val="pl-PL"/>
        </w:rPr>
        <w:t xml:space="preserve"> konsekwencje t</w:t>
      </w:r>
      <w:r w:rsidR="00041F54">
        <w:rPr>
          <w:lang w:val="pl-PL"/>
        </w:rPr>
        <w:t>aki</w:t>
      </w:r>
      <w:r w:rsidRPr="00C772AB">
        <w:rPr>
          <w:lang w:val="pl-PL"/>
        </w:rPr>
        <w:t>ego środka (ibid.,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109).</w:t>
      </w:r>
    </w:p>
    <w:bookmarkStart w:id="59" w:name="_cl42645THELAW"/>
    <w:bookmarkEnd w:id="59"/>
    <w:p w14:paraId="6AAEA716" w14:textId="58ADF533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80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sprawach dotyczących obywatelstwa Trybunał stosował </w:t>
      </w:r>
      <w:r w:rsidR="006C324A" w:rsidRPr="00C772AB">
        <w:rPr>
          <w:lang w:val="pl-PL"/>
        </w:rPr>
        <w:t>dwu</w:t>
      </w:r>
      <w:r w:rsidR="006C324A">
        <w:rPr>
          <w:lang w:val="pl-PL"/>
        </w:rPr>
        <w:t>etapowy</w:t>
      </w:r>
      <w:r w:rsidR="006C324A" w:rsidRPr="00C772AB">
        <w:rPr>
          <w:lang w:val="pl-PL"/>
        </w:rPr>
        <w:t xml:space="preserve"> </w:t>
      </w:r>
      <w:r w:rsidRPr="00C772AB">
        <w:rPr>
          <w:lang w:val="pl-PL"/>
        </w:rPr>
        <w:t>test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ustalenia, czy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znajduje zastosowanie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czy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prawa chronione tym artykułem. Trybunał badał możliwe negatywne konsekwencje </w:t>
      </w:r>
      <w:r w:rsidR="00F16035">
        <w:rPr>
          <w:lang w:val="pl-PL"/>
        </w:rPr>
        <w:t>kwestionowanego</w:t>
      </w:r>
      <w:r w:rsidR="00F16035" w:rsidRPr="00C772AB">
        <w:rPr>
          <w:lang w:val="pl-PL"/>
        </w:rPr>
        <w:t xml:space="preserve"> </w:t>
      </w:r>
      <w:r w:rsidRPr="00C772AB">
        <w:rPr>
          <w:lang w:val="pl-PL"/>
        </w:rPr>
        <w:t>środka dla skarżącego oraz analizował, czy środek ten był arbitralny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Usmanov przeciwko Rosji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43936/18,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53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grudnia 2020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r., oraz </w:t>
      </w:r>
      <w:r w:rsidRPr="004F5CCD">
        <w:rPr>
          <w:i/>
          <w:iCs/>
          <w:lang w:val="pl-PL"/>
        </w:rPr>
        <w:t>Emin Huseynov przeciwko Azerbejdżanowi (nr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2)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1/16,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51, 13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lipca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p w14:paraId="494CDE78" w14:textId="5F71FFE0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81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</w:t>
      </w:r>
      <w:r w:rsidR="002F2A43">
        <w:rPr>
          <w:lang w:val="pl-PL"/>
        </w:rPr>
        <w:t>(</w:t>
      </w:r>
      <w:r w:rsidRPr="00C772AB">
        <w:rPr>
          <w:lang w:val="pl-PL"/>
        </w:rPr>
        <w:t>dec.</w:t>
      </w:r>
      <w:r w:rsidR="002F2A43">
        <w:rPr>
          <w:lang w:val="pl-PL"/>
        </w:rPr>
        <w:t>)</w:t>
      </w:r>
      <w:r w:rsidRPr="00C772AB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56846/15 i</w:t>
      </w:r>
      <w:r w:rsidR="00523CC6">
        <w:rPr>
          <w:lang w:val="pl-PL"/>
        </w:rPr>
        <w:t> </w:t>
      </w:r>
      <w:r w:rsidRPr="00C772AB">
        <w:rPr>
          <w:lang w:val="pl-PL"/>
        </w:rPr>
        <w:t>56849/15,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r.), dotycz</w:t>
      </w:r>
      <w:r w:rsidR="00F16035">
        <w:rPr>
          <w:lang w:val="pl-PL"/>
        </w:rPr>
        <w:t>ącej</w:t>
      </w:r>
      <w:r w:rsidRPr="00C772AB">
        <w:rPr>
          <w:lang w:val="pl-PL"/>
        </w:rPr>
        <w:t xml:space="preserve"> odmowy potwierdzenia przez organy polskie,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dwaj skarżący</w:t>
      </w:r>
      <w:r w:rsidR="002F2A43">
        <w:rPr>
          <w:lang w:val="pl-PL"/>
        </w:rPr>
        <w:t xml:space="preserve"> – </w:t>
      </w:r>
      <w:r w:rsidR="002F2A43" w:rsidRPr="00C772AB">
        <w:rPr>
          <w:lang w:val="pl-PL"/>
        </w:rPr>
        <w:t>niemieszkający w</w:t>
      </w:r>
      <w:r w:rsidR="002F2A43">
        <w:rPr>
          <w:lang w:val="pl-PL"/>
        </w:rPr>
        <w:t xml:space="preserve"> </w:t>
      </w:r>
      <w:r w:rsidR="002F2A43" w:rsidRPr="00C772AB">
        <w:rPr>
          <w:lang w:val="pl-PL"/>
        </w:rPr>
        <w:t>Polsce i</w:t>
      </w:r>
      <w:r w:rsidR="002F2A43">
        <w:rPr>
          <w:lang w:val="pl-PL"/>
        </w:rPr>
        <w:t xml:space="preserve"> </w:t>
      </w:r>
      <w:r w:rsidR="002F2A43" w:rsidRPr="00C772AB">
        <w:rPr>
          <w:lang w:val="pl-PL"/>
        </w:rPr>
        <w:t>nieplanujący rychłej przeprowadzki do</w:t>
      </w:r>
      <w:r w:rsidR="002F2A43">
        <w:rPr>
          <w:lang w:val="pl-PL"/>
        </w:rPr>
        <w:t xml:space="preserve"> </w:t>
      </w:r>
      <w:r w:rsidR="002F2A43" w:rsidRPr="00C772AB">
        <w:rPr>
          <w:lang w:val="pl-PL"/>
        </w:rPr>
        <w:t>Polski</w:t>
      </w:r>
      <w:r w:rsidR="002F2A43">
        <w:rPr>
          <w:lang w:val="pl-PL"/>
        </w:rPr>
        <w:t xml:space="preserve"> – </w:t>
      </w:r>
      <w:r w:rsidRPr="00C772AB">
        <w:rPr>
          <w:lang w:val="pl-PL"/>
        </w:rPr>
        <w:t>urodzeni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wyniku macierzyństwa zastępczego nabyli obywatelstwo polskie przez urodzenie, Trybunał uznał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właściwe zastosowanie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konsekwencjach. </w:t>
      </w:r>
      <w:r w:rsidR="002F2A43">
        <w:rPr>
          <w:lang w:val="pl-PL"/>
        </w:rPr>
        <w:t xml:space="preserve">Stwierdził, </w:t>
      </w:r>
      <w:r w:rsidR="002F2A43">
        <w:rPr>
          <w:lang w:val="pl-PL"/>
        </w:rPr>
        <w:lastRenderedPageBreak/>
        <w:t>że</w:t>
      </w:r>
      <w:r w:rsidR="002F2A43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zarzut skarżących </w:t>
      </w:r>
      <w:r w:rsidR="002F2A43">
        <w:rPr>
          <w:lang w:val="pl-PL"/>
        </w:rPr>
        <w:t>jest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niedopuszczalny jako niezgodny </w:t>
      </w:r>
      <w:r w:rsidRPr="00C772AB">
        <w:rPr>
          <w:i/>
          <w:iCs/>
          <w:lang w:val="pl-PL"/>
        </w:rPr>
        <w:t>ratione materiae</w:t>
      </w:r>
      <w:r w:rsidRPr="00C772AB">
        <w:rPr>
          <w:lang w:val="pl-PL"/>
        </w:rPr>
        <w:t xml:space="preserve"> z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postanowieniami Konwencji, ponieważ skarżący nie wykazali </w:t>
      </w:r>
      <w:r w:rsidR="002F2A43">
        <w:rPr>
          <w:lang w:val="pl-PL"/>
        </w:rPr>
        <w:t>jakoby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doznali jakichkolwiek praktycznych</w:t>
      </w:r>
      <w:r w:rsidR="002F2A43">
        <w:rPr>
          <w:lang w:val="pl-PL"/>
        </w:rPr>
        <w:t xml:space="preserve"> </w:t>
      </w:r>
      <w:r w:rsidR="002F2A43" w:rsidRPr="00C772AB">
        <w:rPr>
          <w:lang w:val="pl-PL"/>
        </w:rPr>
        <w:t>trudności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następstwie tej odmowy, a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wszelkie </w:t>
      </w:r>
      <w:r w:rsidR="002F2A43">
        <w:rPr>
          <w:lang w:val="pl-PL"/>
        </w:rPr>
        <w:t>konsekwencje</w:t>
      </w:r>
      <w:r w:rsidR="002F2A43" w:rsidRPr="00C772AB">
        <w:rPr>
          <w:lang w:val="pl-PL"/>
        </w:rPr>
        <w:t xml:space="preserve"> </w:t>
      </w:r>
      <w:r w:rsidRPr="00C772AB">
        <w:rPr>
          <w:lang w:val="pl-PL"/>
        </w:rPr>
        <w:t>dla ich tożsamości osobistej nie przekroczyły progu dotkliwości wymaganego do</w:t>
      </w:r>
      <w:r w:rsidR="004F5CCD">
        <w:rPr>
          <w:lang w:val="pl-PL"/>
        </w:rPr>
        <w:t xml:space="preserve"> </w:t>
      </w:r>
      <w:r w:rsidR="002F2A43">
        <w:rPr>
          <w:lang w:val="pl-PL"/>
        </w:rPr>
        <w:t>powołania się na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(ibid.,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68–77).</w:t>
      </w:r>
    </w:p>
    <w:bookmarkStart w:id="60" w:name="paragraph00082"/>
    <w:bookmarkEnd w:id="60"/>
    <w:p w14:paraId="24FF7584" w14:textId="3D822AD1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82</w:t>
      </w:r>
      <w:r>
        <w:fldChar w:fldCharType="end"/>
      </w:r>
      <w:r w:rsidRPr="00C772AB">
        <w:rPr>
          <w:lang w:val="pl-PL"/>
        </w:rPr>
        <w:t>. 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niniejsza sprawa różni się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kilk</w:t>
      </w:r>
      <w:r w:rsidR="00607916">
        <w:rPr>
          <w:lang w:val="pl-PL"/>
        </w:rPr>
        <w:t>oma</w:t>
      </w:r>
      <w:r w:rsidRPr="00C772AB">
        <w:rPr>
          <w:lang w:val="pl-PL"/>
        </w:rPr>
        <w:t xml:space="preserve"> kluczowy</w:t>
      </w:r>
      <w:r w:rsidR="00607916">
        <w:rPr>
          <w:lang w:val="pl-PL"/>
        </w:rPr>
        <w:t>mi</w:t>
      </w:r>
      <w:r w:rsidRPr="00C772AB">
        <w:rPr>
          <w:lang w:val="pl-PL"/>
        </w:rPr>
        <w:t xml:space="preserve"> cecha</w:t>
      </w:r>
      <w:r w:rsidR="00607916">
        <w:rPr>
          <w:lang w:val="pl-PL"/>
        </w:rPr>
        <w:t>mi</w:t>
      </w:r>
      <w:r w:rsidRPr="00C772AB">
        <w:rPr>
          <w:lang w:val="pl-PL"/>
        </w:rPr>
        <w:t>. Wprawdzie stany faktyczne obu spraw są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pewnego stopnia podobne, jednak postępowania wszczęte przez skarżących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nie dotyczyły potwierdzenia obywatelstwa drugiego skarżącego ani nie </w:t>
      </w:r>
      <w:r w:rsidR="00CB4289">
        <w:rPr>
          <w:lang w:val="pl-PL"/>
        </w:rPr>
        <w:t>poruszano w nich</w:t>
      </w:r>
      <w:r w:rsidRPr="00C772AB">
        <w:rPr>
          <w:lang w:val="pl-PL"/>
        </w:rPr>
        <w:t xml:space="preserve"> zagadnień związanych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umowami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istocie, odmiennie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, </w:t>
      </w:r>
      <w:r w:rsidR="00CB4289">
        <w:rPr>
          <w:lang w:val="pl-PL"/>
        </w:rPr>
        <w:t>fakt,</w:t>
      </w:r>
      <w:r w:rsidRPr="00C772AB">
        <w:rPr>
          <w:lang w:val="pl-PL"/>
        </w:rPr>
        <w:t xml:space="preserve">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nabył obywatelstwo polskie przez urodzenie,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</w:t>
      </w:r>
      <w:r w:rsidR="00CB4289">
        <w:rPr>
          <w:lang w:val="pl-PL"/>
        </w:rPr>
        <w:t>, był bezsporny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142 poniżej). Ustalone jest zatem,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drugiemu skarżącemu przysługiwało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otrzymania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organów polskich dokumentów osobistych.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postępowania koncentrowały się na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transkrypcji jego zagranicznego aktu urodzenia, choć </w:t>
      </w:r>
      <w:r w:rsidR="001A309B">
        <w:rPr>
          <w:lang w:val="pl-PL"/>
        </w:rPr>
        <w:t xml:space="preserve">zasadniczym </w:t>
      </w:r>
      <w:r w:rsidRPr="00C772AB">
        <w:rPr>
          <w:lang w:val="pl-PL"/>
        </w:rPr>
        <w:t>zagadnieniem było również uznanie przez organy krajowe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strony skarżące zamieszkiwały w</w:t>
      </w:r>
      <w:r w:rsidR="00523CC6">
        <w:rPr>
          <w:lang w:val="pl-PL"/>
        </w:rPr>
        <w:t> </w:t>
      </w:r>
      <w:r w:rsidRPr="00C772AB">
        <w:rPr>
          <w:lang w:val="pl-PL"/>
        </w:rPr>
        <w:t>obcej jurysdykcji.</w:t>
      </w:r>
    </w:p>
    <w:bookmarkStart w:id="61" w:name="_Hlk225955577"/>
    <w:bookmarkEnd w:id="61"/>
    <w:p w14:paraId="774C0D36" w14:textId="08437A38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83</w:t>
      </w:r>
      <w:r>
        <w:rPr>
          <w:noProof/>
        </w:rPr>
        <w:fldChar w:fldCharType="end"/>
      </w:r>
      <w:r w:rsidRPr="00C772AB">
        <w:rPr>
          <w:lang w:val="pl-PL"/>
        </w:rPr>
        <w:t>.  Trybunał zauważa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powody,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</w:t>
      </w:r>
      <w:r w:rsidR="004548C5">
        <w:rPr>
          <w:lang w:val="pl-PL"/>
        </w:rPr>
        <w:t>e powoływały się</w:t>
      </w:r>
      <w:r w:rsidRPr="00C772AB">
        <w:rPr>
          <w:lang w:val="pl-PL"/>
        </w:rPr>
        <w:t xml:space="preserve"> organy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celu uzasadnienia odmowy potwierdzenia nabycia przez skarżących obywatelstwa polskiego, </w:t>
      </w:r>
      <w:r w:rsidR="004548C5">
        <w:rPr>
          <w:lang w:val="pl-PL"/>
        </w:rPr>
        <w:t>były oparte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przeważającej mierze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względach związanych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macierzyństwem zastępczym, </w:t>
      </w:r>
      <w:r w:rsidR="004548C5">
        <w:rPr>
          <w:lang w:val="pl-PL"/>
        </w:rPr>
        <w:t xml:space="preserve">a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na</w:t>
      </w:r>
      <w:r w:rsidR="004F5CCD">
        <w:rPr>
          <w:lang w:val="pl-PL"/>
        </w:rPr>
        <w:t xml:space="preserve"> </w:t>
      </w:r>
      <w:r w:rsidR="004548C5">
        <w:rPr>
          <w:lang w:val="pl-PL"/>
        </w:rPr>
        <w:t>fakcie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urodzili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wyniku umowy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polskie nie uznaje takich umów, nie zaś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ocenie modelu rodziny wybranego przez rodziców. </w:t>
      </w:r>
      <w:r w:rsidR="00774604">
        <w:rPr>
          <w:lang w:val="pl-PL"/>
        </w:rPr>
        <w:t>Z kolei w odniesieniu</w:t>
      </w:r>
      <w:r w:rsidR="004548C5">
        <w:rPr>
          <w:lang w:val="pl-PL"/>
        </w:rPr>
        <w:t xml:space="preserve"> do</w:t>
      </w:r>
      <w:r w:rsidR="004548C5" w:rsidRPr="00C772AB">
        <w:rPr>
          <w:lang w:val="pl-PL"/>
        </w:rPr>
        <w:t xml:space="preserve"> </w:t>
      </w:r>
      <w:r w:rsidRPr="00C772AB">
        <w:rPr>
          <w:lang w:val="pl-PL"/>
        </w:rPr>
        <w:t>zaskarżonego środka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sprawie, Trybunał przywiązuje</w:t>
      </w:r>
      <w:r w:rsidR="004548C5">
        <w:rPr>
          <w:lang w:val="pl-PL"/>
        </w:rPr>
        <w:t xml:space="preserve"> </w:t>
      </w:r>
      <w:r w:rsidRPr="00C772AB">
        <w:rPr>
          <w:lang w:val="pl-PL"/>
        </w:rPr>
        <w:t>wagę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odmowa organów krajowych była </w:t>
      </w:r>
      <w:r w:rsidR="00155750">
        <w:rPr>
          <w:lang w:val="pl-PL"/>
        </w:rPr>
        <w:t>wyraźnie</w:t>
      </w:r>
      <w:r w:rsidR="00155750" w:rsidRPr="00C772AB">
        <w:rPr>
          <w:lang w:val="pl-PL"/>
        </w:rPr>
        <w:t xml:space="preserve"> </w:t>
      </w:r>
      <w:r w:rsidRPr="00C772AB">
        <w:rPr>
          <w:lang w:val="pl-PL"/>
        </w:rPr>
        <w:t>oparta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względach związanych z</w:t>
      </w:r>
      <w:r w:rsidR="00523CC6">
        <w:rPr>
          <w:lang w:val="pl-PL"/>
        </w:rPr>
        <w:t> </w:t>
      </w:r>
      <w:r w:rsidRPr="00C772AB">
        <w:rPr>
          <w:lang w:val="pl-PL"/>
        </w:rPr>
        <w:t>orientacją seksualną rodziców drugiego skarżącego,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pierwszej skarżącej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jej partnerki tej samej płci. Organy </w:t>
      </w:r>
      <w:r w:rsidR="004548C5">
        <w:rPr>
          <w:lang w:val="pl-PL"/>
        </w:rPr>
        <w:t>powołały</w:t>
      </w:r>
      <w:r w:rsidRPr="00C772AB">
        <w:rPr>
          <w:lang w:val="pl-PL"/>
        </w:rPr>
        <w:t xml:space="preserve"> się przede wszystkim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</w:t>
      </w:r>
      <w:r w:rsidR="004548C5">
        <w:rPr>
          <w:lang w:val="pl-PL"/>
        </w:rPr>
        <w:t>y</w:t>
      </w:r>
      <w:r w:rsidRPr="00C772AB">
        <w:rPr>
          <w:lang w:val="pl-PL"/>
        </w:rPr>
        <w:t xml:space="preserve"> porządku publicznego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="004548C5" w:rsidRPr="00C772AB">
        <w:rPr>
          <w:lang w:val="pl-PL"/>
        </w:rPr>
        <w:t>zabezpieczeni</w:t>
      </w:r>
      <w:r w:rsidR="004548C5">
        <w:rPr>
          <w:lang w:val="pl-PL"/>
        </w:rPr>
        <w:t>e</w:t>
      </w:r>
      <w:r w:rsidR="004548C5" w:rsidRPr="00C772AB">
        <w:rPr>
          <w:lang w:val="pl-PL"/>
        </w:rPr>
        <w:t xml:space="preserve"> </w:t>
      </w:r>
      <w:r w:rsidRPr="00C772AB">
        <w:rPr>
          <w:lang w:val="pl-PL"/>
        </w:rPr>
        <w:t>tradycyjnego modelu rodziny, rozumiane</w:t>
      </w:r>
      <w:r w:rsidR="004548C5">
        <w:rPr>
          <w:lang w:val="pl-PL"/>
        </w:rPr>
        <w:t>j</w:t>
      </w:r>
      <w:r w:rsidRPr="00C772AB">
        <w:rPr>
          <w:lang w:val="pl-PL"/>
        </w:rPr>
        <w:t xml:space="preserve"> jako związek</w:t>
      </w:r>
      <w:r w:rsidR="00810297">
        <w:rPr>
          <w:lang w:val="pl-PL"/>
        </w:rPr>
        <w:t xml:space="preserve"> kobiety i</w:t>
      </w:r>
      <w:r w:rsidRPr="00C772AB">
        <w:rPr>
          <w:lang w:val="pl-PL"/>
        </w:rPr>
        <w:t xml:space="preserve"> mężczyzny. Wielokrotnie wskazywały,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dokonanie transkrypcji aktu urodzenia</w:t>
      </w:r>
      <w:r w:rsidR="004548C5">
        <w:rPr>
          <w:lang w:val="pl-PL"/>
        </w:rPr>
        <w:t>, w którym</w:t>
      </w:r>
      <w:r w:rsidRPr="00C772AB">
        <w:rPr>
          <w:lang w:val="pl-PL"/>
        </w:rPr>
        <w:t xml:space="preserve"> jako rodziców dziecka</w:t>
      </w:r>
      <w:r w:rsidR="004548C5">
        <w:rPr>
          <w:lang w:val="pl-PL"/>
        </w:rPr>
        <w:t xml:space="preserve"> wskazano</w:t>
      </w:r>
      <w:r w:rsidRPr="00C772AB">
        <w:rPr>
          <w:lang w:val="pl-PL"/>
        </w:rPr>
        <w:t xml:space="preserve"> dwie kobiety</w:t>
      </w:r>
      <w:r w:rsidR="004548C5">
        <w:rPr>
          <w:lang w:val="pl-PL"/>
        </w:rPr>
        <w:t>,</w:t>
      </w:r>
      <w:r w:rsidRPr="00C772AB">
        <w:rPr>
          <w:lang w:val="pl-PL"/>
        </w:rPr>
        <w:t xml:space="preserve"> jest niemożliwe, ponieważ byłoby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14, 17, 18, 21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23 powyżej).</w:t>
      </w:r>
    </w:p>
    <w:bookmarkStart w:id="62" w:name="_cl42266PRELIMINARYREMARKS"/>
    <w:bookmarkStart w:id="63" w:name="_cl43913PRELIMINARYREMARKS"/>
    <w:bookmarkEnd w:id="62"/>
    <w:bookmarkEnd w:id="63"/>
    <w:p w14:paraId="3BA3BCAA" w14:textId="1FB476EF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84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B93A40">
        <w:rPr>
          <w:lang w:val="pl-PL"/>
        </w:rPr>
        <w:t>Co więcej</w:t>
      </w:r>
      <w:r w:rsidRPr="00C772AB">
        <w:rPr>
          <w:lang w:val="pl-PL"/>
        </w:rPr>
        <w:t>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się tyczy konsekwencji tego środka dla życia prywatnego skarżących,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mimo nabycia przez drugiego skarżącego obywatelstwa polskiego przez urodzenie,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142 poniżej), odmowa transkrypcji jego aktu urodzenia uniemożliwiła mu uzyskanie polskich dokumentów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polskiego paszportu oraz </w:t>
      </w:r>
      <w:r w:rsidRPr="00C772AB">
        <w:rPr>
          <w:lang w:val="pl-PL"/>
        </w:rPr>
        <w:lastRenderedPageBreak/>
        <w:t>numeru PESEL. Wyłącznie dzięki temu,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rodzina zdołała następnie potwierdzić jego obywatelstwo brytyjskie, nie stał się on </w:t>
      </w:r>
      <w:r w:rsidR="00A402E6">
        <w:rPr>
          <w:lang w:val="pl-PL"/>
        </w:rPr>
        <w:t>w rzeczywistości</w:t>
      </w:r>
      <w:r w:rsidR="00A402E6" w:rsidRPr="00C772AB">
        <w:rPr>
          <w:lang w:val="pl-PL"/>
        </w:rPr>
        <w:t xml:space="preserve"> </w:t>
      </w:r>
      <w:r w:rsidRPr="00C772AB">
        <w:rPr>
          <w:lang w:val="pl-PL"/>
        </w:rPr>
        <w:t>bez</w:t>
      </w:r>
      <w:r w:rsidR="00A402E6">
        <w:rPr>
          <w:lang w:val="pl-PL"/>
        </w:rPr>
        <w:t>państwowcem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142 poniżej). Zważywszy, że</w:t>
      </w:r>
      <w:r w:rsidR="004F5CCD">
        <w:rPr>
          <w:lang w:val="pl-PL"/>
        </w:rPr>
        <w:t xml:space="preserve"> </w:t>
      </w:r>
      <w:r w:rsidR="00A402E6">
        <w:rPr>
          <w:lang w:val="pl-PL"/>
        </w:rPr>
        <w:t>argumentacja</w:t>
      </w:r>
      <w:r w:rsidR="00A402E6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organów krajowych </w:t>
      </w:r>
      <w:r w:rsidR="00A402E6" w:rsidRPr="00C772AB">
        <w:rPr>
          <w:lang w:val="pl-PL"/>
        </w:rPr>
        <w:t>był</w:t>
      </w:r>
      <w:r w:rsidR="00A402E6">
        <w:rPr>
          <w:lang w:val="pl-PL"/>
        </w:rPr>
        <w:t>a</w:t>
      </w:r>
      <w:r w:rsidR="00A402E6" w:rsidRPr="00C772AB">
        <w:rPr>
          <w:lang w:val="pl-PL"/>
        </w:rPr>
        <w:t xml:space="preserve"> </w:t>
      </w:r>
      <w:r w:rsidRPr="00C772AB">
        <w:rPr>
          <w:lang w:val="pl-PL"/>
        </w:rPr>
        <w:t>tak ściśle powiązan</w:t>
      </w:r>
      <w:r w:rsidR="00A402E6">
        <w:rPr>
          <w:lang w:val="pl-PL"/>
        </w:rPr>
        <w:t>a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orientacją seksualną rodziców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wybranym przez nich modelem rodziny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79 powyżej), oraz mając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uwadze konsekwencje zaskarżonego środka dla życia prywatnego skarżących, Trybunał przyjmuje,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uwzględnienia wniosku skarżących pozostawała tak nie</w:t>
      </w:r>
      <w:r w:rsidR="00A402E6">
        <w:rPr>
          <w:lang w:val="pl-PL"/>
        </w:rPr>
        <w:t>odłącznie</w:t>
      </w:r>
      <w:r w:rsidRPr="00C772AB">
        <w:rPr>
          <w:lang w:val="pl-PL"/>
        </w:rPr>
        <w:t xml:space="preserve"> związana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życiem prywatnym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rodzinnym, że</w:t>
      </w:r>
      <w:r w:rsidR="004F5CCD">
        <w:rPr>
          <w:lang w:val="pl-PL"/>
        </w:rPr>
        <w:t xml:space="preserve"> </w:t>
      </w:r>
      <w:r w:rsidR="00A402E6">
        <w:rPr>
          <w:lang w:val="pl-PL"/>
        </w:rPr>
        <w:t>wymagane jest</w:t>
      </w:r>
      <w:r w:rsidR="00A402E6" w:rsidRPr="00C772AB">
        <w:rPr>
          <w:lang w:val="pl-PL"/>
        </w:rPr>
        <w:t xml:space="preserve"> </w:t>
      </w:r>
      <w:r w:rsidRPr="00C772AB">
        <w:rPr>
          <w:lang w:val="pl-PL"/>
        </w:rPr>
        <w:t>zastosowanie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obu podejść łącznie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Denisov</w:t>
      </w:r>
      <w:r w:rsidRPr="004F5CCD">
        <w:rPr>
          <w:lang w:val="pl-PL"/>
        </w:rPr>
        <w:t>, przywołany powyżej,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109, oraz </w:t>
      </w:r>
      <w:r w:rsidRPr="004F5CCD">
        <w:rPr>
          <w:i/>
          <w:iCs/>
          <w:lang w:val="pl-PL"/>
        </w:rPr>
        <w:t>mutatis mutandis</w:t>
      </w:r>
      <w:r w:rsidRPr="004F5CCD">
        <w:rPr>
          <w:lang w:val="pl-PL"/>
        </w:rPr>
        <w:t xml:space="preserve">, </w:t>
      </w:r>
      <w:r w:rsidRPr="004F5CCD">
        <w:rPr>
          <w:i/>
          <w:iCs/>
          <w:lang w:val="pl-PL"/>
        </w:rPr>
        <w:t>Fedotova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Rosji</w:t>
      </w:r>
      <w:r w:rsidRPr="004F5CCD">
        <w:rPr>
          <w:lang w:val="pl-PL"/>
        </w:rPr>
        <w:t xml:space="preserve"> [WI],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40792/10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dwie inne,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143, 17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stycznia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r., 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także </w:t>
      </w:r>
      <w:r w:rsidRPr="004F5CCD">
        <w:rPr>
          <w:i/>
          <w:iCs/>
          <w:lang w:val="pl-PL"/>
        </w:rPr>
        <w:t>Przybyszewska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Polsce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11454/17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9 innych,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39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40, 12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grudnia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bookmarkStart w:id="64" w:name="paragraph00085"/>
    <w:bookmarkEnd w:id="64"/>
    <w:p w14:paraId="13899CE7" w14:textId="555B256D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85</w:t>
      </w:r>
      <w:r>
        <w:fldChar w:fldCharType="end"/>
      </w:r>
      <w:r w:rsidRPr="00C772AB">
        <w:rPr>
          <w:lang w:val="pl-PL"/>
        </w:rPr>
        <w:t>.  Mając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uwadze powyższe rozważania,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znajduje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zastosowanie.</w:t>
      </w:r>
    </w:p>
    <w:p w14:paraId="215506E9" w14:textId="46A958BA" w:rsidR="008E6EC7" w:rsidRPr="0028099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86</w:t>
      </w:r>
      <w:r>
        <w:rPr>
          <w:noProof/>
        </w:rP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zarzut ten nie jest ani </w:t>
      </w:r>
      <w:r w:rsidR="00A402E6">
        <w:rPr>
          <w:lang w:val="pl-PL"/>
        </w:rPr>
        <w:t>w sposób oczywisty nieuzasadniony</w:t>
      </w:r>
      <w:r w:rsidRPr="00C772AB">
        <w:rPr>
          <w:lang w:val="pl-PL"/>
        </w:rPr>
        <w:t>, ani niedopuszczalny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jakichkolwiek innych </w:t>
      </w:r>
      <w:r w:rsidR="0004355C" w:rsidRPr="00C772AB">
        <w:rPr>
          <w:lang w:val="pl-PL"/>
        </w:rPr>
        <w:t>p</w:t>
      </w:r>
      <w:r w:rsidR="0004355C">
        <w:rPr>
          <w:lang w:val="pl-PL"/>
        </w:rPr>
        <w:t>owodów</w:t>
      </w:r>
      <w:r w:rsidR="0004355C" w:rsidRPr="00C772AB">
        <w:rPr>
          <w:lang w:val="pl-PL"/>
        </w:rPr>
        <w:t xml:space="preserve"> </w:t>
      </w:r>
      <w:r w:rsidRPr="00C772AB">
        <w:rPr>
          <w:lang w:val="pl-PL"/>
        </w:rPr>
        <w:t>wymienionych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35 Konwencji. </w:t>
      </w:r>
      <w:r w:rsidR="0004355C">
        <w:rPr>
          <w:lang w:val="pl-PL"/>
        </w:rPr>
        <w:t>Należy go</w:t>
      </w:r>
      <w:r w:rsidR="0004355C" w:rsidRPr="0028099D">
        <w:rPr>
          <w:lang w:val="pl-PL"/>
        </w:rPr>
        <w:t xml:space="preserve"> </w:t>
      </w:r>
      <w:r w:rsidRPr="0028099D">
        <w:rPr>
          <w:lang w:val="pl-PL"/>
        </w:rPr>
        <w:t>zatem uzna</w:t>
      </w:r>
      <w:r w:rsidR="00454066">
        <w:rPr>
          <w:lang w:val="pl-PL"/>
        </w:rPr>
        <w:t>ć</w:t>
      </w:r>
      <w:r w:rsidRPr="0028099D">
        <w:rPr>
          <w:lang w:val="pl-PL"/>
        </w:rPr>
        <w:t xml:space="preserve"> za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dopuszczalny.</w:t>
      </w:r>
    </w:p>
    <w:bookmarkEnd w:id="56"/>
    <w:p w14:paraId="55F6ECF0" w14:textId="77777777" w:rsidR="008E6EC7" w:rsidRPr="00BF6DF4" w:rsidRDefault="00D60CAD" w:rsidP="00906FA2">
      <w:pPr>
        <w:pStyle w:val="JuHA"/>
      </w:pPr>
      <w:r>
        <w:t>Przedmiot skargi</w:t>
      </w:r>
    </w:p>
    <w:p w14:paraId="7CEC9A49" w14:textId="77777777" w:rsidR="008E6EC7" w:rsidRPr="00BF6DF4" w:rsidRDefault="00D60CAD" w:rsidP="00906FA2">
      <w:pPr>
        <w:pStyle w:val="JuH1"/>
      </w:pPr>
      <w:r>
        <w:t>Stanowiska stron</w:t>
      </w:r>
    </w:p>
    <w:p w14:paraId="1BE7E054" w14:textId="77777777" w:rsidR="008E6EC7" w:rsidRPr="00BF6DF4" w:rsidRDefault="00D60CAD" w:rsidP="00906FA2">
      <w:pPr>
        <w:pStyle w:val="JuHa0"/>
      </w:pPr>
      <w:r>
        <w:t>Skarżący</w:t>
      </w:r>
    </w:p>
    <w:bookmarkStart w:id="65" w:name="paragraph00087"/>
    <w:bookmarkStart w:id="66" w:name="_Hlk222391150"/>
    <w:bookmarkStart w:id="67" w:name="_Hlk214374476"/>
    <w:bookmarkEnd w:id="65"/>
    <w:p w14:paraId="2995A918" w14:textId="723413E5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87</w:t>
      </w:r>
      <w:r>
        <w:fldChar w:fldCharType="end"/>
      </w:r>
      <w:r w:rsidRPr="00C772AB">
        <w:rPr>
          <w:lang w:val="pl-PL"/>
        </w:rPr>
        <w:t>.  Skarżący podnieśli,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bezsporne jest,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jest obywatelem polskim. Status ten nabył przez urodzenie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będącej obywatelką polską (pierwszej skarżącej). Przysługiwało mu zatem prawo do</w:t>
      </w:r>
      <w:r w:rsidR="00523CC6">
        <w:rPr>
          <w:lang w:val="pl-PL"/>
        </w:rPr>
        <w:t> </w:t>
      </w:r>
      <w:r w:rsidRPr="00C772AB">
        <w:rPr>
          <w:lang w:val="pl-PL"/>
        </w:rPr>
        <w:t>polskiego paszportu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dowodu osobistego. Wydanie tych dokumentów </w:t>
      </w:r>
      <w:r w:rsidR="0097054E">
        <w:rPr>
          <w:lang w:val="pl-PL"/>
        </w:rPr>
        <w:t>zależało</w:t>
      </w:r>
      <w:r w:rsidR="0097054E" w:rsidRPr="00C772AB">
        <w:rPr>
          <w:lang w:val="pl-PL"/>
        </w:rPr>
        <w:t xml:space="preserve"> </w:t>
      </w:r>
      <w:r w:rsidRPr="00C772AB">
        <w:rPr>
          <w:lang w:val="pl-PL"/>
        </w:rPr>
        <w:t>jednak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uprzedniej transkrypcji zagranicznego aktu urodzenia do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polskiego rejestru stanu cywilnego. Bez tych dokumentów obywatel polski funkcjonuje </w:t>
      </w:r>
      <w:r w:rsidRPr="00C772AB">
        <w:rPr>
          <w:i/>
          <w:iCs/>
          <w:lang w:val="pl-PL"/>
        </w:rPr>
        <w:t>de facto</w:t>
      </w:r>
      <w:r w:rsidRPr="00C772AB">
        <w:rPr>
          <w:lang w:val="pl-PL"/>
        </w:rPr>
        <w:t xml:space="preserve"> jak </w:t>
      </w:r>
      <w:r w:rsidR="009377C5">
        <w:rPr>
          <w:lang w:val="pl-PL"/>
        </w:rPr>
        <w:t>bezpaństwowiec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może korzystać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swobody przemieszczania się ani podróżować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 trzecich. Wobec odmowy uwzględnienia wniosku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transkrypcję rodzice postanowili wystąpić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brytyjski paszport dla drugiego skarżącego. Gdyby pierwsza skarżąca nie spełniła rygorystycznych kryteriów wydania brytyjskiego paszportu, drugi skarżący nie mógłby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ogóle opuścić Zjednoczonego Królestwa.</w:t>
      </w:r>
    </w:p>
    <w:bookmarkStart w:id="68" w:name="paragraph00088"/>
    <w:bookmarkEnd w:id="66"/>
    <w:bookmarkEnd w:id="68"/>
    <w:p w14:paraId="6D84C87F" w14:textId="5C6C0F9F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88</w:t>
      </w:r>
      <w:r>
        <w:fldChar w:fldCharType="end"/>
      </w:r>
      <w:r w:rsidRPr="00C772AB">
        <w:rPr>
          <w:lang w:val="pl-PL"/>
        </w:rPr>
        <w:t xml:space="preserve">.  Niemożność </w:t>
      </w:r>
      <w:r w:rsidR="003C5177">
        <w:rPr>
          <w:lang w:val="pl-PL"/>
        </w:rPr>
        <w:t xml:space="preserve">dokonania </w:t>
      </w:r>
      <w:r w:rsidRPr="00C772AB">
        <w:rPr>
          <w:lang w:val="pl-PL"/>
        </w:rPr>
        <w:t>transkrypcji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dotknęła drugiego skarżącego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wiele sposobów, </w:t>
      </w:r>
      <w:r w:rsidR="00AF3C25">
        <w:rPr>
          <w:lang w:val="pl-PL"/>
        </w:rPr>
        <w:t>ograniczając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przykład </w:t>
      </w:r>
      <w:r w:rsidR="00AF3C25">
        <w:rPr>
          <w:lang w:val="pl-PL"/>
        </w:rPr>
        <w:t xml:space="preserve">jego możliwość </w:t>
      </w:r>
      <w:r w:rsidR="00954D3D">
        <w:rPr>
          <w:lang w:val="pl-PL"/>
        </w:rPr>
        <w:t>uczęszczania</w:t>
      </w:r>
      <w:r w:rsidR="003C5177" w:rsidRPr="00C772AB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publicznego żłobka lub przedszkola </w:t>
      </w:r>
      <w:r w:rsidR="003C5177">
        <w:rPr>
          <w:lang w:val="pl-PL"/>
        </w:rPr>
        <w:t>czy</w:t>
      </w:r>
      <w:r w:rsidR="003C5177" w:rsidRPr="00C772AB">
        <w:rPr>
          <w:lang w:val="pl-PL"/>
        </w:rPr>
        <w:t xml:space="preserve"> </w:t>
      </w:r>
      <w:r w:rsidRPr="00C772AB">
        <w:rPr>
          <w:lang w:val="pl-PL"/>
        </w:rPr>
        <w:t>dostęp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systemu opieki zdrowotnej. Będzie ona nadto wywoływać negatywne </w:t>
      </w:r>
      <w:r w:rsidR="00BD2A56">
        <w:rPr>
          <w:lang w:val="pl-PL"/>
        </w:rPr>
        <w:t xml:space="preserve">konsekwencje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życi</w:t>
      </w:r>
      <w:r w:rsidR="003C5177">
        <w:rPr>
          <w:lang w:val="pl-PL"/>
        </w:rPr>
        <w:t>u</w:t>
      </w:r>
      <w:r w:rsidRPr="00C772AB">
        <w:rPr>
          <w:lang w:val="pl-PL"/>
        </w:rPr>
        <w:t>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przykład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dziedziczenia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drugim rodzicu, E.K.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razie śmierci pierwszej skarżącej pozostałemu przy życiu rodzicowi nie przysługiwałyby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żadne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sprawowania nad nim pieczy, gdyby był on jeszcze małoletni.</w:t>
      </w:r>
    </w:p>
    <w:bookmarkStart w:id="69" w:name="paragraph00089"/>
    <w:bookmarkStart w:id="70" w:name="_Hlk189644975"/>
    <w:bookmarkEnd w:id="69"/>
    <w:bookmarkEnd w:id="70"/>
    <w:p w14:paraId="1A0C949E" w14:textId="044F55C9" w:rsidR="008E6EC7" w:rsidRPr="00C772AB" w:rsidRDefault="00D60CAD" w:rsidP="008E6EC7">
      <w:pPr>
        <w:pStyle w:val="JuPara"/>
        <w:rPr>
          <w:lang w:val="pl-PL"/>
        </w:rPr>
      </w:pPr>
      <w:r>
        <w:lastRenderedPageBreak/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89</w:t>
      </w:r>
      <w:r>
        <w:fldChar w:fldCharType="end"/>
      </w:r>
      <w:r w:rsidRPr="00C772AB">
        <w:rPr>
          <w:lang w:val="pl-PL"/>
        </w:rPr>
        <w:t>.  Rozstrzygnięcia krajowe stanowiły również ingerencję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 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kontekście </w:t>
      </w:r>
      <w:r w:rsidR="003C5177">
        <w:rPr>
          <w:lang w:val="pl-PL"/>
        </w:rPr>
        <w:t>więzi</w:t>
      </w:r>
      <w:r w:rsidR="003C5177" w:rsidRPr="00C772AB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synem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partnerką. Ingerencja ta była szczególnie poważna</w:t>
      </w:r>
      <w:r w:rsidR="003C5177">
        <w:rPr>
          <w:lang w:val="pl-PL"/>
        </w:rPr>
        <w:t xml:space="preserve"> z uwagi na to,</w:t>
      </w:r>
      <w:r w:rsidRPr="00C772AB">
        <w:rPr>
          <w:lang w:val="pl-PL"/>
        </w:rPr>
        <w:t xml:space="preserve"> </w:t>
      </w:r>
      <w:r w:rsidR="003C5177">
        <w:rPr>
          <w:lang w:val="pl-PL"/>
        </w:rPr>
        <w:t xml:space="preserve">że </w:t>
      </w:r>
      <w:r w:rsidRPr="00C772AB">
        <w:rPr>
          <w:lang w:val="pl-PL"/>
        </w:rPr>
        <w:t>dotknęła same</w:t>
      </w:r>
      <w:r w:rsidR="003C5177">
        <w:rPr>
          <w:lang w:val="pl-PL"/>
        </w:rPr>
        <w:t>j istoty</w:t>
      </w:r>
      <w:r w:rsidRPr="00C772AB">
        <w:rPr>
          <w:lang w:val="pl-PL"/>
        </w:rPr>
        <w:t xml:space="preserve"> tożsamości dziecka.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jej następstwie drugi skarżący </w:t>
      </w:r>
      <w:r w:rsidR="003C5177">
        <w:rPr>
          <w:lang w:val="pl-PL"/>
        </w:rPr>
        <w:t>stanął w obliczu</w:t>
      </w:r>
      <w:r w:rsidRPr="00C772AB">
        <w:rPr>
          <w:lang w:val="pl-PL"/>
        </w:rPr>
        <w:t xml:space="preserve"> niepewności prawnej, nie mogąc określić swojej tożsamości. </w:t>
      </w:r>
      <w:r w:rsidR="002151CC">
        <w:rPr>
          <w:lang w:val="pl-PL"/>
        </w:rPr>
        <w:t>Miało</w:t>
      </w:r>
      <w:r w:rsidR="002151CC" w:rsidRPr="00C772AB">
        <w:rPr>
          <w:lang w:val="pl-PL"/>
        </w:rPr>
        <w:t xml:space="preserve"> </w:t>
      </w:r>
      <w:r w:rsidRPr="00C772AB">
        <w:rPr>
          <w:lang w:val="pl-PL"/>
        </w:rPr>
        <w:t>to</w:t>
      </w:r>
      <w:r w:rsidR="002151CC">
        <w:rPr>
          <w:lang w:val="pl-PL"/>
        </w:rPr>
        <w:t xml:space="preserve"> wpływ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nie tylko </w:t>
      </w:r>
      <w:r w:rsidR="002151CC">
        <w:rPr>
          <w:lang w:val="pl-PL"/>
        </w:rPr>
        <w:t xml:space="preserve">na </w:t>
      </w:r>
      <w:r w:rsidRPr="00C772AB">
        <w:rPr>
          <w:lang w:val="pl-PL"/>
        </w:rPr>
        <w:t>jego wię</w:t>
      </w:r>
      <w:r w:rsidR="002151CC">
        <w:rPr>
          <w:lang w:val="pl-PL"/>
        </w:rPr>
        <w:t>ź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pierwszą skarżącą, lecz także </w:t>
      </w:r>
      <w:r w:rsidR="002151CC">
        <w:rPr>
          <w:lang w:val="pl-PL"/>
        </w:rPr>
        <w:t xml:space="preserve">na </w:t>
      </w:r>
      <w:r w:rsidRPr="00C772AB">
        <w:rPr>
          <w:lang w:val="pl-PL"/>
        </w:rPr>
        <w:t>wię</w:t>
      </w:r>
      <w:r w:rsidR="002151CC">
        <w:rPr>
          <w:lang w:val="pl-PL"/>
        </w:rPr>
        <w:t>ź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drugim rodzicem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E.K.</w:t>
      </w:r>
    </w:p>
    <w:p w14:paraId="6FAE3B33" w14:textId="66793A0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90</w:t>
      </w:r>
      <w:r>
        <w:rPr>
          <w:noProof/>
        </w:rPr>
        <w:fldChar w:fldCharType="end"/>
      </w:r>
      <w:r w:rsidRPr="00C772AB">
        <w:rPr>
          <w:lang w:val="pl-PL"/>
        </w:rPr>
        <w:t xml:space="preserve">.  Skarżący zakwestionowali również </w:t>
      </w:r>
      <w:r w:rsidR="002151CC" w:rsidRPr="00C772AB">
        <w:rPr>
          <w:lang w:val="pl-PL"/>
        </w:rPr>
        <w:t>u</w:t>
      </w:r>
      <w:r w:rsidR="002151CC">
        <w:rPr>
          <w:lang w:val="pl-PL"/>
        </w:rPr>
        <w:t>zasadniony</w:t>
      </w:r>
      <w:r w:rsidR="002151CC" w:rsidRPr="00C772AB">
        <w:rPr>
          <w:lang w:val="pl-PL"/>
        </w:rPr>
        <w:t xml:space="preserve"> </w:t>
      </w:r>
      <w:r w:rsidRPr="00C772AB">
        <w:rPr>
          <w:lang w:val="pl-PL"/>
        </w:rPr>
        <w:t>cel</w:t>
      </w:r>
      <w:r w:rsidR="002151CC">
        <w:rPr>
          <w:lang w:val="pl-PL"/>
        </w:rPr>
        <w:t>, na który powoływał się</w:t>
      </w:r>
      <w:r w:rsidR="00BD2A56">
        <w:rPr>
          <w:lang w:val="pl-PL"/>
        </w:rPr>
        <w:t xml:space="preserve"> </w:t>
      </w:r>
      <w:r w:rsidRPr="00C772AB">
        <w:rPr>
          <w:lang w:val="pl-PL"/>
        </w:rPr>
        <w:t>Rząd.</w:t>
      </w:r>
    </w:p>
    <w:bookmarkStart w:id="71" w:name="_Hlk199855668"/>
    <w:bookmarkEnd w:id="71"/>
    <w:p w14:paraId="0A221083" w14:textId="26A65722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91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2151CC">
        <w:rPr>
          <w:lang w:val="pl-PL"/>
        </w:rPr>
        <w:t>W odniesieniu do</w:t>
      </w:r>
      <w:r w:rsidRPr="00C772AB">
        <w:rPr>
          <w:lang w:val="pl-PL"/>
        </w:rPr>
        <w:t xml:space="preserve"> dobra dziecka, skarżący wskazali,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pochodzenie biologiczne stanowi istotny element tożsamości jednostki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pozbawienie drugiego skarżącego więzi prawnej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matką, która go urodziła,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sytuacji, gdy biologiczna rzeczywistość tej więzi została już ustalona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granicą, nie służy jego dobru.</w:t>
      </w:r>
    </w:p>
    <w:p w14:paraId="57E0242A" w14:textId="13606756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92</w:t>
      </w:r>
      <w:r>
        <w:rPr>
          <w:noProof/>
        </w:rPr>
        <w:fldChar w:fldCharType="end"/>
      </w:r>
      <w:r w:rsidRPr="00C772AB">
        <w:rPr>
          <w:lang w:val="pl-PL"/>
        </w:rPr>
        <w:t>.  Skarżący odwołali się nadto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orzecznictwa Trybunału dotyczącego szczególnie istotnych aspektów egzystencji lub tożsamości jednostki. Gdy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grę wchodzą takie aspekty życia prywatnego skarżącego, margines oceny </w:t>
      </w:r>
      <w:r w:rsidR="00636C43" w:rsidRPr="00C772AB">
        <w:rPr>
          <w:lang w:val="pl-PL"/>
        </w:rPr>
        <w:t>p</w:t>
      </w:r>
      <w:r w:rsidR="00636C43">
        <w:rPr>
          <w:lang w:val="pl-PL"/>
        </w:rPr>
        <w:t>ozostawiony</w:t>
      </w:r>
      <w:r w:rsidR="00636C43" w:rsidRPr="00C772AB">
        <w:rPr>
          <w:lang w:val="pl-PL"/>
        </w:rPr>
        <w:t xml:space="preserve"> </w:t>
      </w:r>
      <w:r w:rsidRPr="00C772AB">
        <w:rPr>
          <w:lang w:val="pl-PL"/>
        </w:rPr>
        <w:t>państwu ulega zawężeniu.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zastosowane środki dotknęły najbardziej intymnych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wrażliwych aspektów życia i</w:t>
      </w:r>
      <w:r w:rsidR="00523CC6">
        <w:rPr>
          <w:lang w:val="pl-PL"/>
        </w:rPr>
        <w:t> </w:t>
      </w:r>
      <w:r w:rsidRPr="00C772AB">
        <w:rPr>
          <w:lang w:val="pl-PL"/>
        </w:rPr>
        <w:t>tożsamości skarżących,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zatem </w:t>
      </w:r>
      <w:r w:rsidR="00636C43">
        <w:rPr>
          <w:lang w:val="pl-PL"/>
        </w:rPr>
        <w:t xml:space="preserve">należało je zbadać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</w:t>
      </w:r>
      <w:r w:rsidR="00636C43">
        <w:rPr>
          <w:lang w:val="pl-PL"/>
        </w:rPr>
        <w:t xml:space="preserve">unktu widzenia ich uzasadnienia </w:t>
      </w:r>
      <w:r w:rsidRPr="00C772AB">
        <w:rPr>
          <w:lang w:val="pl-PL"/>
        </w:rPr>
        <w:t>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obiektyw</w:t>
      </w:r>
      <w:r w:rsidR="00636C43">
        <w:rPr>
          <w:lang w:val="pl-PL"/>
        </w:rPr>
        <w:t>ności</w:t>
      </w:r>
      <w:r w:rsidRPr="00C772AB">
        <w:rPr>
          <w:lang w:val="pl-PL"/>
        </w:rPr>
        <w:t>.</w:t>
      </w:r>
    </w:p>
    <w:bookmarkStart w:id="72" w:name="paragraph00093"/>
    <w:bookmarkStart w:id="73" w:name="_Hlk178282698"/>
    <w:bookmarkEnd w:id="72"/>
    <w:bookmarkEnd w:id="73"/>
    <w:p w14:paraId="4CD85066" w14:textId="7C422FF8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93</w:t>
      </w:r>
      <w:r>
        <w:fldChar w:fldCharType="end"/>
      </w:r>
      <w:r w:rsidRPr="00C772AB">
        <w:rPr>
          <w:lang w:val="pl-PL"/>
        </w:rPr>
        <w:t>.  Skarżący utrzymywali, że</w:t>
      </w:r>
      <w:r w:rsidR="004F5CCD">
        <w:rPr>
          <w:lang w:val="pl-PL"/>
        </w:rPr>
        <w:t xml:space="preserve"> </w:t>
      </w:r>
      <w:r w:rsidR="0098212E">
        <w:rPr>
          <w:lang w:val="pl-PL"/>
        </w:rPr>
        <w:t>ogóln</w:t>
      </w:r>
      <w:r w:rsidR="0098212E" w:rsidRPr="00C772AB">
        <w:rPr>
          <w:lang w:val="pl-PL"/>
        </w:rPr>
        <w:t xml:space="preserve">a </w:t>
      </w:r>
      <w:r w:rsidRPr="00C772AB">
        <w:rPr>
          <w:lang w:val="pl-PL"/>
        </w:rPr>
        <w:t xml:space="preserve">odmowa </w:t>
      </w:r>
      <w:r w:rsidR="0098212E">
        <w:rPr>
          <w:lang w:val="pl-PL"/>
        </w:rPr>
        <w:t xml:space="preserve">dokonania </w:t>
      </w:r>
      <w:r w:rsidRPr="00C772AB">
        <w:rPr>
          <w:lang w:val="pl-PL"/>
        </w:rPr>
        <w:t>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przez organy polskie była arbitralna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nieproporcjonalna. Nie mogły jej uzasadniać wymogi krajowego porządku prawnego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porządku publicznego ani twierdzenie,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wniosek jest 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pogodzenia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polską definicją małżeństwa. Ochrona małżeństwa nie wyklucza roz</w:t>
      </w:r>
      <w:r w:rsidR="00F2742C">
        <w:rPr>
          <w:lang w:val="pl-PL"/>
        </w:rPr>
        <w:t xml:space="preserve">szerzenia zakresu </w:t>
      </w:r>
      <w:r w:rsidRPr="00C772AB">
        <w:rPr>
          <w:lang w:val="pl-PL"/>
        </w:rPr>
        <w:t>ochrony prawnej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rodziców tej samej płci i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ich dzieci. </w:t>
      </w:r>
      <w:r w:rsidR="00F2742C">
        <w:rPr>
          <w:lang w:val="pl-PL"/>
        </w:rPr>
        <w:t>N</w:t>
      </w:r>
      <w:r w:rsidRPr="00C772AB">
        <w:rPr>
          <w:lang w:val="pl-PL"/>
        </w:rPr>
        <w:t>igdy nie powinna</w:t>
      </w:r>
      <w:r w:rsidR="00F2742C">
        <w:rPr>
          <w:lang w:val="pl-PL"/>
        </w:rPr>
        <w:t xml:space="preserve"> ona</w:t>
      </w:r>
      <w:r w:rsidRPr="00C772AB">
        <w:rPr>
          <w:lang w:val="pl-PL"/>
        </w:rPr>
        <w:t xml:space="preserve"> podważać potrzeby ochrony dziecka oraz jego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rodzinnego. Dobro dziecka powinno zawsze stanowić </w:t>
      </w:r>
      <w:r w:rsidR="00F2742C">
        <w:rPr>
          <w:lang w:val="pl-PL"/>
        </w:rPr>
        <w:t>nadrzędny czynnik</w:t>
      </w:r>
      <w:r w:rsidRPr="00C772AB">
        <w:rPr>
          <w:lang w:val="pl-PL"/>
        </w:rPr>
        <w:t xml:space="preserve"> </w:t>
      </w:r>
      <w:r w:rsidR="00F2742C">
        <w:rPr>
          <w:lang w:val="pl-PL"/>
        </w:rPr>
        <w:t>w</w:t>
      </w:r>
      <w:r w:rsidRPr="00C772AB">
        <w:rPr>
          <w:lang w:val="pl-PL"/>
        </w:rPr>
        <w:t xml:space="preserve"> każd</w:t>
      </w:r>
      <w:r w:rsidR="00F2742C">
        <w:rPr>
          <w:lang w:val="pl-PL"/>
        </w:rPr>
        <w:t>ej sytuacji, w której dochodzi do</w:t>
      </w:r>
      <w:r w:rsidRPr="00C772AB">
        <w:rPr>
          <w:lang w:val="pl-PL"/>
        </w:rPr>
        <w:t xml:space="preserve"> ważeni</w:t>
      </w:r>
      <w:r w:rsidR="00F2742C">
        <w:rPr>
          <w:lang w:val="pl-PL"/>
        </w:rPr>
        <w:t>a</w:t>
      </w:r>
      <w:r w:rsidRPr="00C772AB">
        <w:rPr>
          <w:lang w:val="pl-PL"/>
        </w:rPr>
        <w:t xml:space="preserve"> interesów.</w:t>
      </w:r>
    </w:p>
    <w:bookmarkStart w:id="74" w:name="paragraph00094"/>
    <w:bookmarkStart w:id="75" w:name="_Hlk222390159"/>
    <w:bookmarkEnd w:id="74"/>
    <w:bookmarkEnd w:id="75"/>
    <w:p w14:paraId="21913D89" w14:textId="20451DE1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94</w:t>
      </w:r>
      <w:r>
        <w:fldChar w:fldCharType="end"/>
      </w:r>
      <w:r w:rsidRPr="00C772AB">
        <w:rPr>
          <w:lang w:val="pl-PL"/>
        </w:rPr>
        <w:t>.  Skarżący odwołali się wreszcie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odmowy transkrypcji aktu urodzenia. Podkreślili,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czuje się Polakiem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mówi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polsku oraz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rodzina </w:t>
      </w:r>
      <w:r w:rsidR="00784C80">
        <w:rPr>
          <w:lang w:val="pl-PL"/>
        </w:rPr>
        <w:t>porozumiewa się</w:t>
      </w:r>
      <w:r w:rsidR="00784C80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domu </w:t>
      </w:r>
      <w:r w:rsidR="00784C80">
        <w:rPr>
          <w:lang w:val="pl-PL"/>
        </w:rPr>
        <w:t>w języku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</w:t>
      </w:r>
      <w:r w:rsidR="00784C80">
        <w:rPr>
          <w:lang w:val="pl-PL"/>
        </w:rPr>
        <w:t>im</w:t>
      </w:r>
      <w:r w:rsidRPr="00C772AB">
        <w:rPr>
          <w:lang w:val="pl-PL"/>
        </w:rPr>
        <w:t xml:space="preserve"> jako języku pierwszym. Mimo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nie ma numeru PESEL, a</w:t>
      </w:r>
      <w:r w:rsidR="00523CC6">
        <w:rPr>
          <w:lang w:val="pl-PL"/>
        </w:rPr>
        <w:t> </w:t>
      </w:r>
      <w:r w:rsidRPr="00C772AB">
        <w:rPr>
          <w:lang w:val="pl-PL"/>
        </w:rPr>
        <w:t>bez niego nie może uzyskać polskiego paszportu ani dowodu osobistego. Numer PESEL 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wymagany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rozmaitych sytuacjach</w:t>
      </w:r>
      <w:r w:rsidR="000F3A93">
        <w:rPr>
          <w:lang w:val="pl-PL"/>
        </w:rPr>
        <w:t xml:space="preserve"> dnia codziennego</w:t>
      </w:r>
      <w:r w:rsidRPr="00C772AB">
        <w:rPr>
          <w:lang w:val="pl-PL"/>
        </w:rPr>
        <w:t>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przy leczeniu. Skarżący spędzają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znaczną ilość czasu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nierzadko zdarza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ma podczas pobytu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wizytę lekarską.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każdym razem </w:t>
      </w:r>
      <w:r w:rsidR="000F3A93" w:rsidRPr="00C772AB">
        <w:rPr>
          <w:lang w:val="pl-PL"/>
        </w:rPr>
        <w:t>p</w:t>
      </w:r>
      <w:r w:rsidR="000F3A93">
        <w:rPr>
          <w:lang w:val="pl-PL"/>
        </w:rPr>
        <w:t>roszon</w:t>
      </w:r>
      <w:r w:rsidR="000F3A93" w:rsidRPr="00C772AB">
        <w:rPr>
          <w:lang w:val="pl-PL"/>
        </w:rPr>
        <w:t xml:space="preserve">o </w:t>
      </w:r>
      <w:r w:rsidRPr="00C772AB">
        <w:rPr>
          <w:lang w:val="pl-PL"/>
        </w:rPr>
        <w:t>go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 PESEL, wymagany do</w:t>
      </w:r>
      <w:r w:rsidR="004F5CCD">
        <w:rPr>
          <w:lang w:val="pl-PL"/>
        </w:rPr>
        <w:t xml:space="preserve"> </w:t>
      </w:r>
      <w:r w:rsidR="000F3A93">
        <w:rPr>
          <w:lang w:val="pl-PL"/>
        </w:rPr>
        <w:t>prowadzenia</w:t>
      </w:r>
      <w:r w:rsidR="000F3A93" w:rsidRPr="00C772AB">
        <w:rPr>
          <w:lang w:val="pl-PL"/>
        </w:rPr>
        <w:t xml:space="preserve"> </w:t>
      </w:r>
      <w:r w:rsidRPr="00C772AB">
        <w:rPr>
          <w:lang w:val="pl-PL"/>
        </w:rPr>
        <w:t>dokumentacji medycznej lub krajowego systemu recept. Często wypytywan</w:t>
      </w:r>
      <w:r w:rsidR="000F3A93">
        <w:rPr>
          <w:lang w:val="pl-PL"/>
        </w:rPr>
        <w:t>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ich </w:t>
      </w:r>
      <w:r w:rsidR="000F3A93">
        <w:rPr>
          <w:lang w:val="pl-PL"/>
        </w:rPr>
        <w:t xml:space="preserve">też o ich </w:t>
      </w:r>
      <w:r w:rsidRPr="00C772AB">
        <w:rPr>
          <w:lang w:val="pl-PL"/>
        </w:rPr>
        <w:t xml:space="preserve">sytuację prawną przy przekraczaniu granic państwowych. </w:t>
      </w:r>
      <w:r w:rsidR="000F3A93">
        <w:rPr>
          <w:lang w:val="pl-PL"/>
        </w:rPr>
        <w:t>Skutki</w:t>
      </w:r>
      <w:r w:rsidR="000F3A93" w:rsidRPr="00C772AB">
        <w:rPr>
          <w:lang w:val="pl-PL"/>
        </w:rPr>
        <w:t xml:space="preserve"> </w:t>
      </w:r>
      <w:r w:rsidRPr="00C772AB">
        <w:rPr>
          <w:lang w:val="pl-PL"/>
        </w:rPr>
        <w:t>brexitu były niepewne,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możliwości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szanse drugiego skarżącego uległy ograniczeniu, ponieważ nie miał on polskiego paszportu, </w:t>
      </w:r>
      <w:r w:rsidRPr="00C772AB">
        <w:rPr>
          <w:lang w:val="pl-PL"/>
        </w:rPr>
        <w:lastRenderedPageBreak/>
        <w:t>a</w:t>
      </w:r>
      <w:r w:rsidR="00523CC6">
        <w:rPr>
          <w:lang w:val="pl-PL"/>
        </w:rPr>
        <w:t> </w:t>
      </w:r>
      <w:r w:rsidRPr="00C772AB">
        <w:rPr>
          <w:lang w:val="pl-PL"/>
        </w:rPr>
        <w:t>tym samym paszportu unijnego. Ponadto rodzina nie wykluczała możliwości przeprowadzki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Polski. Gdyby drugi skarżący uzyskał polskie dokumenty, rozważaliby tę możliwość poważniej.</w:t>
      </w:r>
    </w:p>
    <w:bookmarkEnd w:id="67"/>
    <w:p w14:paraId="5BF27A7F" w14:textId="77777777" w:rsidR="008E6EC7" w:rsidRPr="00BF6DF4" w:rsidRDefault="00D60CAD" w:rsidP="00BA23FE">
      <w:pPr>
        <w:pStyle w:val="JuHa0"/>
      </w:pPr>
      <w:r>
        <w:t>Rząd</w:t>
      </w:r>
    </w:p>
    <w:bookmarkStart w:id="76" w:name="_Hlk214373620"/>
    <w:p w14:paraId="00525027" w14:textId="5FFE956B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95</w:t>
      </w:r>
      <w:r>
        <w:rPr>
          <w:noProof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zagranicznego aktu urodzenia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polskiego rejestru stanu cywilnego nie stanowiła 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życie prywatne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 skarżących, ponieważ nie spowodowała żadnych zmian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życiu.</w:t>
      </w:r>
    </w:p>
    <w:bookmarkStart w:id="77" w:name="paragraph00096"/>
    <w:bookmarkEnd w:id="77"/>
    <w:p w14:paraId="70D99EDD" w14:textId="06B88603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96</w:t>
      </w:r>
      <w: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każdym razie ingerencja była „przewidziana przez ustawę”. 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szczególności </w:t>
      </w:r>
      <w:r w:rsidR="001B7B23">
        <w:rPr>
          <w:lang w:val="pl-PL"/>
        </w:rPr>
        <w:t xml:space="preserve">była oparta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stosowanych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klauzuli porządku publicznego wyrażonej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międzynarodowe,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1146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7 </w:t>
      </w:r>
      <w:r w:rsidR="005D4B68">
        <w:rPr>
          <w:lang w:val="pl-PL"/>
        </w:rPr>
        <w:t>k.p.c.</w:t>
      </w:r>
      <w:r w:rsidRPr="00C772AB">
        <w:rPr>
          <w:lang w:val="pl-PL"/>
        </w:rPr>
        <w:t xml:space="preserve"> oraz właściwych przepis</w:t>
      </w:r>
      <w:r w:rsidR="00A23CA0">
        <w:rPr>
          <w:lang w:val="pl-PL"/>
        </w:rPr>
        <w:t>ach</w:t>
      </w:r>
      <w:r w:rsidRPr="00C772AB">
        <w:rPr>
          <w:lang w:val="pl-PL"/>
        </w:rPr>
        <w:t xml:space="preserve">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pochodzeniu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33, 35–37, 42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44 powyżej).</w:t>
      </w:r>
    </w:p>
    <w:bookmarkStart w:id="78" w:name="paragraph00097"/>
    <w:bookmarkEnd w:id="78"/>
    <w:p w14:paraId="67B0750D" w14:textId="3FB9834E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97</w:t>
      </w:r>
      <w:r>
        <w:fldChar w:fldCharType="end"/>
      </w:r>
      <w:r w:rsidRPr="00C772AB">
        <w:rPr>
          <w:lang w:val="pl-PL"/>
        </w:rPr>
        <w:t>.  Rząd utrzymywał, że</w:t>
      </w:r>
      <w:r w:rsidR="004F5CCD">
        <w:rPr>
          <w:lang w:val="pl-PL"/>
        </w:rPr>
        <w:t xml:space="preserve"> </w:t>
      </w:r>
      <w:r w:rsidR="001B7B23" w:rsidRPr="00C772AB">
        <w:rPr>
          <w:lang w:val="pl-PL"/>
        </w:rPr>
        <w:t>u</w:t>
      </w:r>
      <w:r w:rsidR="001B7B23">
        <w:rPr>
          <w:lang w:val="pl-PL"/>
        </w:rPr>
        <w:t>zasadnionymi</w:t>
      </w:r>
      <w:r w:rsidR="001B7B23" w:rsidRPr="00C772AB">
        <w:rPr>
          <w:lang w:val="pl-PL"/>
        </w:rPr>
        <w:t xml:space="preserve"> </w:t>
      </w:r>
      <w:r w:rsidRPr="00C772AB">
        <w:rPr>
          <w:lang w:val="pl-PL"/>
        </w:rPr>
        <w:t>celami realizowanymi w</w:t>
      </w:r>
      <w:r w:rsidR="00523CC6">
        <w:rPr>
          <w:lang w:val="pl-PL"/>
        </w:rPr>
        <w:t> </w:t>
      </w:r>
      <w:r w:rsidRPr="00C772AB">
        <w:rPr>
          <w:lang w:val="pl-PL"/>
        </w:rPr>
        <w:t>niniejszej sprawie były ochrona porządku oraz ochrona 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wolności </w:t>
      </w:r>
      <w:r w:rsidR="00691AA0">
        <w:rPr>
          <w:lang w:val="pl-PL"/>
        </w:rPr>
        <w:t xml:space="preserve">innych </w:t>
      </w:r>
      <w:r w:rsidRPr="00C772AB">
        <w:rPr>
          <w:lang w:val="pl-PL"/>
        </w:rPr>
        <w:t>osób. Rozstrzygnięcia zmierzały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zabezpieczenia prawa dziecka do</w:t>
      </w:r>
      <w:r w:rsidR="00523CC6">
        <w:rPr>
          <w:lang w:val="pl-PL"/>
        </w:rPr>
        <w:t> </w:t>
      </w:r>
      <w:r w:rsidRPr="00C772AB">
        <w:rPr>
          <w:lang w:val="pl-PL"/>
        </w:rPr>
        <w:t>poznania swojego pochodzenia,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także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zachowania prerogatywy organów krajowych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uznawania więzi prawnej między rodzicem a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dzieckiem oraz </w:t>
      </w:r>
      <w:r w:rsidR="001B7B23">
        <w:rPr>
          <w:lang w:val="pl-PL"/>
        </w:rPr>
        <w:t xml:space="preserve">realizacji </w:t>
      </w:r>
      <w:r w:rsidRPr="00C772AB">
        <w:rPr>
          <w:lang w:val="pl-PL"/>
        </w:rPr>
        <w:t>celu systemu aktów stanu cywilnego, jakim jest zapewnienie pewności prawnej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="004800EA">
        <w:rPr>
          <w:lang w:val="pl-PL"/>
        </w:rPr>
        <w:t>za</w:t>
      </w:r>
      <w:r w:rsidRPr="00C772AB">
        <w:rPr>
          <w:lang w:val="pl-PL"/>
        </w:rPr>
        <w:t>rejestrowanych zdarzeń.</w:t>
      </w:r>
    </w:p>
    <w:p w14:paraId="77876A2E" w14:textId="38A03030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98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9D6565">
        <w:rPr>
          <w:lang w:val="pl-PL"/>
        </w:rPr>
        <w:t>W odniesieniu do</w:t>
      </w:r>
      <w:r w:rsidRPr="00C772AB">
        <w:rPr>
          <w:lang w:val="pl-PL"/>
        </w:rPr>
        <w:t xml:space="preserve"> konieczności ingerencji Rząd zauważył,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organy polskie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żaden sposób nie ograniczyły korzystania przez skarżących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rodzinnego. Skarżący oparli swój zarzut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ewentualnych zagrożeniach lub trudnościach, jakie mogą ich spotkać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przyszłości, podczas gdy odmowa </w:t>
      </w:r>
      <w:r w:rsidR="009D6565">
        <w:rPr>
          <w:lang w:val="pl-PL"/>
        </w:rPr>
        <w:t xml:space="preserve">dokonania </w:t>
      </w:r>
      <w:r w:rsidRPr="00C772AB">
        <w:rPr>
          <w:lang w:val="pl-PL"/>
        </w:rPr>
        <w:t>transkrypcji aktu urodzenia nie spowodowała żadnych zmian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życiu. Drugi skarżący urodził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gdzie korzysta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pierwszą skarżącą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partnerką (E.K.)</w:t>
      </w:r>
      <w:r w:rsidR="008E11E3">
        <w:rPr>
          <w:lang w:val="pl-PL"/>
        </w:rPr>
        <w:t>, a</w:t>
      </w:r>
      <w:r w:rsidRPr="00C772AB">
        <w:rPr>
          <w:lang w:val="pl-PL"/>
        </w:rPr>
        <w:t xml:space="preserve"> jego urodzenie zostało zarejestrowane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państwie zamieszkania.</w:t>
      </w:r>
    </w:p>
    <w:p w14:paraId="21016D96" w14:textId="0A78B44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99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1B5B27">
        <w:rPr>
          <w:lang w:val="pl-PL"/>
        </w:rPr>
        <w:t>Rzekome</w:t>
      </w:r>
      <w:r w:rsidR="001B5B27" w:rsidRPr="00C772AB">
        <w:rPr>
          <w:lang w:val="pl-PL"/>
        </w:rPr>
        <w:t xml:space="preserve"> </w:t>
      </w:r>
      <w:r w:rsidRPr="00C772AB">
        <w:rPr>
          <w:lang w:val="pl-PL"/>
        </w:rPr>
        <w:t>trudności, jakich skarżący</w:t>
      </w:r>
      <w:r w:rsidR="001B5B27">
        <w:rPr>
          <w:lang w:val="pl-PL"/>
        </w:rPr>
        <w:t xml:space="preserve"> swoim zdaniem</w:t>
      </w:r>
      <w:r w:rsidRPr="00C772AB">
        <w:rPr>
          <w:lang w:val="pl-PL"/>
        </w:rPr>
        <w:t xml:space="preserve"> mogą doświadczyć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Polsce, takie jak brak możliwości uzyskania przez E.K. informacji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dziecku albo trudności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dziedziczenia, są wysoce hipotetyczne, ponieważ skarżący mieszkają 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Polsce, lecz w</w:t>
      </w:r>
      <w:r w:rsidR="00523CC6">
        <w:rPr>
          <w:lang w:val="pl-PL"/>
        </w:rPr>
        <w:t> </w:t>
      </w:r>
      <w:r w:rsidRPr="00C772AB">
        <w:rPr>
          <w:lang w:val="pl-PL"/>
        </w:rPr>
        <w:t>Zjednoczonym Królestwie.</w:t>
      </w:r>
    </w:p>
    <w:bookmarkStart w:id="79" w:name="paragraph00100"/>
    <w:bookmarkEnd w:id="79"/>
    <w:p w14:paraId="4ED5C52B" w14:textId="4FB558DC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100</w:t>
      </w:r>
      <w:r>
        <w:fldChar w:fldCharType="end"/>
      </w:r>
      <w:r w:rsidRPr="00C772AB">
        <w:rPr>
          <w:lang w:val="pl-PL"/>
        </w:rPr>
        <w:t xml:space="preserve">.  Ponadto, </w:t>
      </w:r>
      <w:r w:rsidR="004800EA">
        <w:rPr>
          <w:lang w:val="pl-PL"/>
        </w:rPr>
        <w:t>w odniesieniu do interesu ogólnego wchodzącego</w:t>
      </w:r>
      <w:r w:rsidR="001B5B27">
        <w:rPr>
          <w:lang w:val="pl-PL"/>
        </w:rPr>
        <w:t xml:space="preserve"> w grę w tej sprawie</w:t>
      </w:r>
      <w:r w:rsidRPr="00C772AB">
        <w:rPr>
          <w:lang w:val="pl-PL"/>
        </w:rPr>
        <w:t>, Rząd wskazał,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aktu urodzenia drugiego skarżącego wynikała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prerogatywy państwa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uznawania pochodzenia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była konieczna, ponieważ odpowiadała </w:t>
      </w:r>
      <w:r w:rsidR="00C11FEB">
        <w:rPr>
          <w:lang w:val="pl-PL"/>
        </w:rPr>
        <w:t>naglącym</w:t>
      </w:r>
      <w:r w:rsidR="00C11FEB" w:rsidRPr="00C772AB">
        <w:rPr>
          <w:lang w:val="pl-PL"/>
        </w:rPr>
        <w:t xml:space="preserve"> </w:t>
      </w:r>
      <w:r w:rsidRPr="00C772AB">
        <w:rPr>
          <w:lang w:val="pl-PL"/>
        </w:rPr>
        <w:t>potrzebom społecznym ochrony porządku publicznego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 dziecka oraz zabezpieczenia tradycyjnego modelu rodziny zakorzenionego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polskim porządku prawnym. Organy nie dysponowały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tej materii żadnym zakresem </w:t>
      </w:r>
      <w:r w:rsidRPr="00C772AB">
        <w:rPr>
          <w:lang w:val="pl-PL"/>
        </w:rPr>
        <w:lastRenderedPageBreak/>
        <w:t>uznania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mogły dokonać transkrypcji aktu urodzenia sprzecznego z</w:t>
      </w:r>
      <w:r w:rsidR="00523CC6">
        <w:rPr>
          <w:lang w:val="pl-PL"/>
        </w:rPr>
        <w:t> </w:t>
      </w:r>
      <w:r w:rsidRPr="00C772AB">
        <w:rPr>
          <w:lang w:val="pl-PL"/>
        </w:rPr>
        <w:t>podstawowymi zasadami prawa polskiego.</w:t>
      </w:r>
    </w:p>
    <w:p w14:paraId="79F9ECDE" w14:textId="6596E1E0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101</w:t>
      </w:r>
      <w:r>
        <w:rPr>
          <w:noProof/>
        </w:rPr>
        <w:fldChar w:fldCharType="end"/>
      </w:r>
      <w:r w:rsidRPr="00C772AB">
        <w:rPr>
          <w:lang w:val="pl-PL"/>
        </w:rPr>
        <w:t>.  Rząd powołał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sprawę </w:t>
      </w:r>
      <w:r w:rsidRPr="00C772AB">
        <w:rPr>
          <w:i/>
          <w:iCs/>
          <w:lang w:val="pl-PL"/>
        </w:rPr>
        <w:t>Boeckel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Gessner</w:t>
      </w:r>
      <w:r w:rsidRPr="00C772AB">
        <w:rPr>
          <w:i/>
          <w:iCs/>
          <w:lang w:val="pl-PL"/>
        </w:rPr>
        <w:noBreakHyphen/>
        <w:t>Boeckel przeciwko Niemcom</w:t>
      </w:r>
      <w:r w:rsidRPr="00C772AB">
        <w:rPr>
          <w:lang w:val="pl-PL"/>
        </w:rPr>
        <w:t xml:space="preserve"> ((dec.),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8017/11, 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r.), podnosząc,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istniało faktyczne domniemanie,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partnerka pierwszej skarżącej</w:t>
      </w:r>
      <w:r w:rsidR="00FE5497">
        <w:rPr>
          <w:lang w:val="pl-PL"/>
        </w:rPr>
        <w:t>, będąca</w:t>
      </w:r>
      <w:r w:rsidRPr="00C772AB">
        <w:rPr>
          <w:lang w:val="pl-PL"/>
        </w:rPr>
        <w:t xml:space="preserve"> tej samej płci</w:t>
      </w:r>
      <w:r w:rsidR="00FE5497">
        <w:rPr>
          <w:lang w:val="pl-PL"/>
        </w:rPr>
        <w:t>,</w:t>
      </w:r>
      <w:r w:rsidRPr="00C772AB">
        <w:rPr>
          <w:lang w:val="pl-PL"/>
        </w:rPr>
        <w:t xml:space="preserve"> jest rodzicem dziecka. Brytyjski akt urodzenia nie mógł zostać przeniesiony do</w:t>
      </w:r>
      <w:r w:rsidR="004F5CCD">
        <w:rPr>
          <w:lang w:val="pl-PL"/>
        </w:rPr>
        <w:t xml:space="preserve"> </w:t>
      </w:r>
      <w:r w:rsidR="00FE5497">
        <w:rPr>
          <w:lang w:val="pl-PL"/>
        </w:rPr>
        <w:t>ksiąg</w:t>
      </w:r>
      <w:r w:rsidR="00FE5497" w:rsidRPr="00C772AB">
        <w:rPr>
          <w:lang w:val="pl-PL"/>
        </w:rPr>
        <w:t xml:space="preserve"> </w:t>
      </w:r>
      <w:r w:rsidRPr="00C772AB">
        <w:rPr>
          <w:lang w:val="pl-PL"/>
        </w:rPr>
        <w:t>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wskazaniem E.K. jako rodzica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podstawie, że</w:t>
      </w:r>
      <w:r w:rsidR="00523CC6">
        <w:rPr>
          <w:lang w:val="pl-PL"/>
        </w:rPr>
        <w:t> </w:t>
      </w:r>
      <w:r w:rsidRPr="00C772AB">
        <w:rPr>
          <w:lang w:val="pl-PL"/>
        </w:rPr>
        <w:t>pozostawała ona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pierwszą skarżącą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partnerskim, </w:t>
      </w:r>
      <w:r w:rsidR="00FE5497">
        <w:rPr>
          <w:lang w:val="pl-PL"/>
        </w:rPr>
        <w:t>a</w:t>
      </w:r>
      <w:r w:rsidRPr="00C772AB">
        <w:rPr>
          <w:lang w:val="pl-PL"/>
        </w:rPr>
        <w:t xml:space="preserve"> jest to</w:t>
      </w:r>
      <w:r w:rsidR="00523CC6">
        <w:rPr>
          <w:lang w:val="pl-PL"/>
        </w:rPr>
        <w:t> </w:t>
      </w:r>
      <w:r w:rsidRPr="00C772AB">
        <w:rPr>
          <w:lang w:val="pl-PL"/>
        </w:rPr>
        <w:t>związek nieuznawany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polskim.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kontekście Rząd podkreślił, powołując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sprawę </w:t>
      </w:r>
      <w:r w:rsidRPr="00C772AB">
        <w:rPr>
          <w:i/>
          <w:iCs/>
          <w:lang w:val="pl-PL"/>
        </w:rPr>
        <w:t>A.P., Garçon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Nicot przeciwko Francji</w:t>
      </w:r>
      <w:r w:rsidRPr="00C772AB">
        <w:rPr>
          <w:lang w:val="pl-PL"/>
        </w:rPr>
        <w:t xml:space="preserve"> (skargi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79885/12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dwie inne,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132, 6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2017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r.), że</w:t>
      </w:r>
      <w:r w:rsidR="004F5CCD">
        <w:rPr>
          <w:lang w:val="pl-PL"/>
        </w:rPr>
        <w:t xml:space="preserve"> </w:t>
      </w:r>
      <w:r w:rsidR="00FE5497">
        <w:rPr>
          <w:lang w:val="pl-PL"/>
        </w:rPr>
        <w:t>ochrona</w:t>
      </w:r>
      <w:r w:rsidR="00FE5497" w:rsidRPr="00C772AB">
        <w:rPr>
          <w:lang w:val="pl-PL"/>
        </w:rPr>
        <w:t xml:space="preserve"> </w:t>
      </w:r>
      <w:r w:rsidRPr="00C772AB">
        <w:rPr>
          <w:lang w:val="pl-PL"/>
        </w:rPr>
        <w:t>zasady niezbywalności stanu cywilnego, zapewnienie wiarygodności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spójności akt</w:t>
      </w:r>
      <w:r w:rsidR="00D11FAD">
        <w:rPr>
          <w:lang w:val="pl-PL"/>
        </w:rPr>
        <w:t>ów</w:t>
      </w:r>
      <w:r w:rsidRPr="00C772AB">
        <w:rPr>
          <w:lang w:val="pl-PL"/>
        </w:rPr>
        <w:t xml:space="preserve"> stanu cywilnego oraz </w:t>
      </w:r>
      <w:r w:rsidR="00D11FAD">
        <w:rPr>
          <w:lang w:val="pl-PL"/>
        </w:rPr>
        <w:t>za</w:t>
      </w:r>
      <w:r w:rsidR="00FE5497">
        <w:rPr>
          <w:lang w:val="pl-PL"/>
        </w:rPr>
        <w:t>gwarantowanie</w:t>
      </w:r>
      <w:r w:rsidR="00FE5497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pewności </w:t>
      </w:r>
      <w:r w:rsidR="00D11FAD" w:rsidRPr="00C772AB">
        <w:rPr>
          <w:lang w:val="pl-PL"/>
        </w:rPr>
        <w:t>praw</w:t>
      </w:r>
      <w:r w:rsidR="00D11FAD">
        <w:rPr>
          <w:lang w:val="pl-PL"/>
        </w:rPr>
        <w:t>a</w:t>
      </w:r>
      <w:r w:rsidR="00D11FAD" w:rsidRPr="00C772AB">
        <w:rPr>
          <w:lang w:val="pl-PL"/>
        </w:rPr>
        <w:t xml:space="preserve"> </w:t>
      </w:r>
      <w:r w:rsidRPr="00C772AB">
        <w:rPr>
          <w:lang w:val="pl-PL"/>
        </w:rPr>
        <w:t>leż</w:t>
      </w:r>
      <w:r w:rsidR="00443FB0">
        <w:rPr>
          <w:lang w:val="pl-PL"/>
        </w:rPr>
        <w:t>ą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interesie ogólnym.</w:t>
      </w:r>
    </w:p>
    <w:bookmarkStart w:id="80" w:name="paragraph00102"/>
    <w:bookmarkEnd w:id="80"/>
    <w:p w14:paraId="0400F038" w14:textId="68643181" w:rsidR="008E6EC7" w:rsidRPr="00C772AB" w:rsidRDefault="00D60CAD" w:rsidP="008E6EC7">
      <w:pPr>
        <w:pStyle w:val="JuPara"/>
        <w:tabs>
          <w:tab w:val="left" w:pos="5872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102</w:t>
      </w:r>
      <w:r>
        <w:fldChar w:fldCharType="end"/>
      </w:r>
      <w:r w:rsidRPr="00C772AB">
        <w:rPr>
          <w:lang w:val="pl-PL"/>
        </w:rPr>
        <w:t>.  Rząd podniósł, że</w:t>
      </w:r>
      <w:r w:rsidR="00D47AF5">
        <w:rPr>
          <w:lang w:val="pl-PL"/>
        </w:rPr>
        <w:t xml:space="preserve"> organy krajowe,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opowiadając się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tradycyjnym modelem rodziny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wybierając określoną </w:t>
      </w:r>
      <w:r w:rsidR="00D47AF5">
        <w:rPr>
          <w:lang w:val="pl-PL"/>
        </w:rPr>
        <w:t>formę</w:t>
      </w:r>
      <w:r w:rsidR="00D47AF5" w:rsidRPr="00C772AB">
        <w:rPr>
          <w:lang w:val="pl-PL"/>
        </w:rPr>
        <w:t xml:space="preserve"> </w:t>
      </w:r>
      <w:r w:rsidRPr="00C772AB">
        <w:rPr>
          <w:lang w:val="pl-PL"/>
        </w:rPr>
        <w:t>aktu urodzenia, działały w</w:t>
      </w:r>
      <w:r w:rsidR="00523CC6">
        <w:rPr>
          <w:lang w:val="pl-PL"/>
        </w:rPr>
        <w:t> </w:t>
      </w:r>
      <w:r w:rsidRPr="00C772AB">
        <w:rPr>
          <w:lang w:val="pl-PL"/>
        </w:rPr>
        <w:t>granicach marginesu oceny przysługującego państwom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</w:t>
      </w:r>
      <w:r w:rsidR="00F251A4">
        <w:rPr>
          <w:lang w:val="pl-PL"/>
        </w:rPr>
        <w:t>, w</w:t>
      </w:r>
      <w:r w:rsidR="00523CC6">
        <w:rPr>
          <w:lang w:val="pl-PL"/>
        </w:rPr>
        <w:t> </w:t>
      </w:r>
      <w:r w:rsidR="00F251A4">
        <w:rPr>
          <w:lang w:val="pl-PL"/>
        </w:rPr>
        <w:t>których</w:t>
      </w:r>
      <w:r w:rsidRPr="00C772AB">
        <w:rPr>
          <w:lang w:val="pl-PL"/>
        </w:rPr>
        <w:t xml:space="preserve"> </w:t>
      </w:r>
      <w:r w:rsidR="00F251A4">
        <w:rPr>
          <w:lang w:val="pl-PL"/>
        </w:rPr>
        <w:t xml:space="preserve">poruszane są delikatne kwestie </w:t>
      </w:r>
      <w:r w:rsidRPr="00C772AB">
        <w:rPr>
          <w:lang w:val="pl-PL"/>
        </w:rPr>
        <w:t>moralne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etyczne,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brak jest konsensusu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poziomie europejskim. Ponadto prawnie wiążące akty międzynarodowe nie wymagają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 wprowadzenia zarejestrowanych związków partnerskich, czy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dla partnerów tej samej, czy odmiennej </w:t>
      </w:r>
      <w:r w:rsidR="003B035C" w:rsidRPr="00C772AB">
        <w:rPr>
          <w:lang w:val="pl-PL"/>
        </w:rPr>
        <w:t>płci</w:t>
      </w:r>
      <w:r w:rsidRPr="00C772AB">
        <w:rPr>
          <w:lang w:val="pl-PL"/>
        </w:rPr>
        <w:t xml:space="preserve"> ani wprowadzenia wspólnego przysposobienia albo przysposobienia dziecka partnera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związkach jednopłciowych.</w:t>
      </w:r>
    </w:p>
    <w:bookmarkStart w:id="81" w:name="paragraph00103"/>
    <w:bookmarkEnd w:id="81"/>
    <w:p w14:paraId="330C59A7" w14:textId="4B1E85C7" w:rsidR="008E6EC7" w:rsidRPr="00C772AB" w:rsidRDefault="00D60CAD" w:rsidP="008E6EC7">
      <w:pPr>
        <w:pStyle w:val="JuPara"/>
        <w:tabs>
          <w:tab w:val="left" w:pos="5872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103</w:t>
      </w:r>
      <w:r>
        <w:fldChar w:fldCharType="end"/>
      </w:r>
      <w:r w:rsidRPr="00C772AB">
        <w:rPr>
          <w:lang w:val="pl-PL"/>
        </w:rPr>
        <w:t>.  Rząd stwierdził,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urodzenie drugiego skarżącego zostało zarejestrowane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status prawny obojga skarżących został uznany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brytyjskim. Dziecko nabyło obywatelstwo polskie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podstawie </w:t>
      </w:r>
      <w:r w:rsidR="00115B03">
        <w:rPr>
          <w:lang w:val="pl-PL"/>
        </w:rPr>
        <w:t>urodzenia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będącej obywatelką polską. Odmowa transkrypcji jego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 nie oznacza naruszenia jego praw ani praw pierwszej skarżącej. </w:t>
      </w:r>
      <w:r w:rsidR="00115B03">
        <w:rPr>
          <w:lang w:val="pl-PL"/>
        </w:rPr>
        <w:t>Ze względu na</w:t>
      </w:r>
      <w:r w:rsidR="00523CC6">
        <w:rPr>
          <w:lang w:val="pl-PL"/>
        </w:rPr>
        <w:t> </w:t>
      </w:r>
      <w:r w:rsidR="00115B03">
        <w:rPr>
          <w:lang w:val="pl-PL"/>
        </w:rPr>
        <w:t>to, że</w:t>
      </w:r>
      <w:r w:rsidR="00115B03" w:rsidRPr="00C772AB">
        <w:rPr>
          <w:lang w:val="pl-PL"/>
        </w:rPr>
        <w:t xml:space="preserve"> </w:t>
      </w:r>
      <w:r w:rsidRPr="00C772AB">
        <w:rPr>
          <w:lang w:val="pl-PL"/>
        </w:rPr>
        <w:t>oboje mieszkają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gdzie korzystają z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życia rodzinnego, </w:t>
      </w:r>
      <w:r w:rsidR="00115B03">
        <w:rPr>
          <w:lang w:val="pl-PL"/>
        </w:rPr>
        <w:t>i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nic nie wskazuje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istnienie więzi biologicznych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partnerką pierwszej skarżącej,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organach krajowych nie spoczywał obowiązek uznania więzi między nimi ani dokonania transkrypcji aktu urodzenia sprzecznego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Polskiej.</w:t>
      </w:r>
    </w:p>
    <w:bookmarkStart w:id="82" w:name="_Hlk199861962"/>
    <w:p w14:paraId="7BD8362E" w14:textId="69D61EE8" w:rsidR="008E6EC7" w:rsidRPr="00C772AB" w:rsidRDefault="008E6EC7" w:rsidP="008E6EC7">
      <w:pPr>
        <w:pStyle w:val="JuPara"/>
        <w:tabs>
          <w:tab w:val="left" w:pos="5872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104</w:t>
      </w:r>
      <w:r>
        <w:rPr>
          <w:noProof/>
        </w:rPr>
        <w:fldChar w:fldCharType="end"/>
      </w:r>
      <w:r w:rsidRPr="00C772AB">
        <w:rPr>
          <w:lang w:val="pl-PL"/>
        </w:rPr>
        <w:t>.  Rząd powołał się również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 TSUE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C</w:t>
      </w:r>
      <w:r w:rsidRPr="00C772AB">
        <w:rPr>
          <w:lang w:val="pl-PL"/>
        </w:rPr>
        <w:noBreakHyphen/>
        <w:t>490/20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60 powyżej). Sprawa ta dotyczyła dziecka</w:t>
      </w:r>
      <w:r w:rsidR="00115B03">
        <w:rPr>
          <w:lang w:val="pl-PL"/>
        </w:rPr>
        <w:t xml:space="preserve"> – </w:t>
      </w:r>
      <w:r w:rsidRPr="00C772AB">
        <w:rPr>
          <w:lang w:val="pl-PL"/>
        </w:rPr>
        <w:t>obywatel</w:t>
      </w:r>
      <w:r w:rsidR="00115B03">
        <w:rPr>
          <w:lang w:val="pl-PL"/>
        </w:rPr>
        <w:t>a</w:t>
      </w:r>
      <w:r w:rsidRPr="00C772AB">
        <w:rPr>
          <w:lang w:val="pl-PL"/>
        </w:rPr>
        <w:t xml:space="preserve"> państwa członkowskiego, lecz urodzonego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innym państwie członkowskim</w:t>
      </w:r>
      <w:r w:rsidR="00115B03">
        <w:rPr>
          <w:lang w:val="pl-PL"/>
        </w:rPr>
        <w:t xml:space="preserve"> – </w:t>
      </w:r>
      <w:r w:rsidRPr="00C772AB">
        <w:rPr>
          <w:lang w:val="pl-PL"/>
        </w:rPr>
        <w:t>którego akt urodzenia wydały organy tego innego państwa członkowskiego.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akcie urodzenia jako rodziców dziecka wskazano dwie osoby tej samej płci. </w:t>
      </w:r>
      <w:r w:rsidR="00115B03">
        <w:rPr>
          <w:lang w:val="pl-PL"/>
        </w:rPr>
        <w:t>M</w:t>
      </w:r>
      <w:r w:rsidRPr="00C772AB">
        <w:rPr>
          <w:lang w:val="pl-PL"/>
        </w:rPr>
        <w:t>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relację dzieck</w:t>
      </w:r>
      <w:r w:rsidR="00115B03">
        <w:rPr>
          <w:lang w:val="pl-PL"/>
        </w:rPr>
        <w:t>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dwóch osób uznano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potrzeby wykonywania praw dziecka wynikających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 TFUE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powiązan</w:t>
      </w:r>
      <w:r w:rsidR="00115B03">
        <w:rPr>
          <w:lang w:val="pl-PL"/>
        </w:rPr>
        <w:t>ych aktów</w:t>
      </w:r>
      <w:r w:rsidRPr="00C772AB">
        <w:rPr>
          <w:lang w:val="pl-PL"/>
        </w:rPr>
        <w:t xml:space="preserve"> prawa wtórnego Unii Europejskiej, nie zobowiązywało to</w:t>
      </w:r>
      <w:r w:rsidR="004F5CCD">
        <w:rPr>
          <w:lang w:val="pl-PL"/>
        </w:rPr>
        <w:t xml:space="preserve"> </w:t>
      </w:r>
      <w:r w:rsidR="00115B03">
        <w:rPr>
          <w:lang w:val="pl-PL"/>
        </w:rPr>
        <w:t xml:space="preserve">jednak </w:t>
      </w:r>
      <w:r w:rsidRPr="00C772AB">
        <w:rPr>
          <w:lang w:val="pl-PL"/>
        </w:rPr>
        <w:t xml:space="preserve">państwa członkowskiego, którego dziecko jest </w:t>
      </w:r>
      <w:r w:rsidRPr="00C772AB">
        <w:rPr>
          <w:lang w:val="pl-PL"/>
        </w:rPr>
        <w:lastRenderedPageBreak/>
        <w:t>obywatelem,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uznania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własnym prawie krajowym ani </w:t>
      </w:r>
      <w:r w:rsidR="00115B03">
        <w:rPr>
          <w:lang w:val="pl-PL"/>
        </w:rPr>
        <w:t>rodzicielstwa osób</w:t>
      </w:r>
      <w:r w:rsidRPr="00C772AB">
        <w:rPr>
          <w:lang w:val="pl-PL"/>
        </w:rPr>
        <w:t xml:space="preserve"> tej samej płci, ani więzi między tym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osobami wskazanymi jako jego rodzice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akcie urodzenia sporządzonym przez organy przyjmującego państwa członkowskiego.</w:t>
      </w:r>
    </w:p>
    <w:bookmarkStart w:id="83" w:name="paragraph00105"/>
    <w:bookmarkEnd w:id="82"/>
    <w:bookmarkEnd w:id="83"/>
    <w:p w14:paraId="30A36CBC" w14:textId="5E57B764" w:rsidR="008E6EC7" w:rsidRPr="00C772AB" w:rsidRDefault="00D60CAD" w:rsidP="008E6EC7">
      <w:pPr>
        <w:pStyle w:val="JuPara"/>
        <w:tabs>
          <w:tab w:val="left" w:pos="5872"/>
        </w:tabs>
        <w:rPr>
          <w:lang w:val="pl-PL"/>
        </w:rPr>
      </w:pPr>
      <w:r w:rsidRPr="00BF6DF4"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BF6DF4">
        <w:fldChar w:fldCharType="separate"/>
      </w:r>
      <w:r w:rsidR="00C04E30" w:rsidRPr="00C772AB">
        <w:rPr>
          <w:noProof/>
          <w:lang w:val="pl-PL"/>
        </w:rPr>
        <w:t>105</w:t>
      </w:r>
      <w:r w:rsidRPr="00BF6DF4">
        <w:fldChar w:fldCharType="end"/>
      </w:r>
      <w:r w:rsidRPr="00C772AB">
        <w:rPr>
          <w:lang w:val="pl-PL"/>
        </w:rPr>
        <w:t>.  Rząd wskazał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następstwie uchwały Naczelnego Sądu Administracyjnego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53 powyżej), Ministerstwo Spraw Wewnętrznych i</w:t>
      </w:r>
      <w:r w:rsidR="00523CC6">
        <w:rPr>
          <w:lang w:val="pl-PL"/>
        </w:rPr>
        <w:t> </w:t>
      </w:r>
      <w:r w:rsidRPr="00C772AB">
        <w:rPr>
          <w:lang w:val="pl-PL"/>
        </w:rPr>
        <w:t>Administracji wydało wytyczne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sposobu postępowania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wniosek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wydanie dokumentu tożsamości dotyczy dziecka, którego zagraniczny akt urodzenia nie kwalifikuje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transkrypcji do</w:t>
      </w:r>
      <w:r w:rsidR="00523CC6">
        <w:rPr>
          <w:lang w:val="pl-PL"/>
        </w:rPr>
        <w:t> </w:t>
      </w:r>
      <w:r w:rsidRPr="00C772AB">
        <w:rPr>
          <w:lang w:val="pl-PL"/>
        </w:rPr>
        <w:t>rejestru krajowego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46–48 powyżej). Zdaniem Rządu, gdyby pierwsza skarżąca ponownie wystąpiła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 paszport lub dowód osobisty dla drugiego skarżącego, odmowa transkrypcji brytyjskiego aktu urodzenia dziecka nie stan</w:t>
      </w:r>
      <w:r w:rsidR="00583E07">
        <w:rPr>
          <w:lang w:val="pl-PL"/>
        </w:rPr>
        <w:t>ęłaby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przeszkodzie nadaniu mu numeru PESEL, a</w:t>
      </w:r>
      <w:r w:rsidR="00523CC6">
        <w:rPr>
          <w:lang w:val="pl-PL"/>
        </w:rPr>
        <w:t> </w:t>
      </w:r>
      <w:r w:rsidRPr="00C772AB">
        <w:rPr>
          <w:lang w:val="pl-PL"/>
        </w:rPr>
        <w:t>następnie wydaniu dokumentu tożsamości.</w:t>
      </w:r>
    </w:p>
    <w:p w14:paraId="088F430A" w14:textId="66235151" w:rsidR="008E6EC7" w:rsidRPr="00BF6DF4" w:rsidRDefault="00D60CAD" w:rsidP="00BA23FE">
      <w:pPr>
        <w:pStyle w:val="JuH1"/>
      </w:pPr>
      <w:bookmarkStart w:id="84" w:name="_Hlk214525828"/>
      <w:bookmarkEnd w:id="76"/>
      <w:r>
        <w:t>Interweni</w:t>
      </w:r>
      <w:r w:rsidR="00583E07">
        <w:t>ujące strony trzecie</w:t>
      </w:r>
    </w:p>
    <w:p w14:paraId="7B0B88D5" w14:textId="77777777" w:rsidR="008E6EC7" w:rsidRPr="00BF6DF4" w:rsidRDefault="00D60CAD" w:rsidP="00BA23FE">
      <w:pPr>
        <w:pStyle w:val="JuHa0"/>
      </w:pPr>
      <w:r>
        <w:t>Rzecznik Praw Obywatelskich</w:t>
      </w:r>
    </w:p>
    <w:bookmarkStart w:id="85" w:name="paragraph00106"/>
    <w:bookmarkEnd w:id="85"/>
    <w:p w14:paraId="048D480C" w14:textId="5CD026F8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106</w:t>
      </w:r>
      <w:r>
        <w:fldChar w:fldCharType="end"/>
      </w:r>
      <w:r w:rsidRPr="00C772AB">
        <w:rPr>
          <w:lang w:val="pl-PL"/>
        </w:rPr>
        <w:t>.  Rzecznik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choć poza wszelkim sporem pozostaje istnienie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społeczeństwach demokratycznych konsensusu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</w:t>
      </w:r>
      <w:r w:rsidR="00255059">
        <w:rPr>
          <w:lang w:val="pl-PL"/>
        </w:rPr>
        <w:t>wa</w:t>
      </w:r>
      <w:r w:rsidRPr="00C772AB">
        <w:rPr>
          <w:lang w:val="pl-PL"/>
        </w:rPr>
        <w:t>nia i</w:t>
      </w:r>
      <w:r w:rsidR="00523CC6">
        <w:rPr>
          <w:lang w:val="pl-PL"/>
        </w:rPr>
        <w:t> </w:t>
      </w:r>
      <w:r w:rsidRPr="00C772AB">
        <w:rPr>
          <w:lang w:val="pl-PL"/>
        </w:rPr>
        <w:t>akceptacji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jednopłciowym, prawo polskie nie zapewnia ochrony prawnej rodzinom LGBTI, gdy</w:t>
      </w:r>
      <w:r w:rsidR="00255059">
        <w:rPr>
          <w:lang w:val="pl-PL"/>
        </w:rPr>
        <w:t xml:space="preserve"> te</w:t>
      </w:r>
      <w:r w:rsidRPr="00C772AB">
        <w:rPr>
          <w:lang w:val="pl-PL"/>
        </w:rPr>
        <w:t xml:space="preserve"> zwracają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organów polskich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sformalizowanie związku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</w:t>
      </w:r>
      <w:r w:rsidR="00255059">
        <w:rPr>
          <w:lang w:val="pl-PL"/>
        </w:rPr>
        <w:t xml:space="preserve">, </w:t>
      </w:r>
      <w:r w:rsidR="00255059" w:rsidRPr="00C772AB">
        <w:rPr>
          <w:lang w:val="pl-PL"/>
        </w:rPr>
        <w:t>nawet jeżeli są one prawnie uznane przez państwa trzecie</w:t>
      </w:r>
      <w:r w:rsidRPr="00C772AB">
        <w:rPr>
          <w:lang w:val="pl-PL"/>
        </w:rPr>
        <w:t xml:space="preserve">. Państwo polskie nie przewiduje żadnego sposobu uznania więzi </w:t>
      </w:r>
      <w:r w:rsidR="00255059">
        <w:rPr>
          <w:lang w:val="pl-PL"/>
        </w:rPr>
        <w:t xml:space="preserve">dziecka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rodzicami niebiologicznymi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rodzinach opartych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związkach jednopłciowych, nawet gdy jed</w:t>
      </w:r>
      <w:r w:rsidR="00255059">
        <w:rPr>
          <w:lang w:val="pl-PL"/>
        </w:rPr>
        <w:t>en rodzic</w:t>
      </w:r>
      <w:r w:rsidRPr="00C772AB">
        <w:rPr>
          <w:lang w:val="pl-PL"/>
        </w:rPr>
        <w:t xml:space="preserve"> jest rodzicem biologicznym. Wspólne przysposobienie przez pary jednopłciowe również nie 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polskim możliwe.</w:t>
      </w:r>
    </w:p>
    <w:bookmarkStart w:id="86" w:name="paragraph00107"/>
    <w:bookmarkEnd w:id="86"/>
    <w:p w14:paraId="3B11A0CB" w14:textId="268F965C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107</w:t>
      </w:r>
      <w:r>
        <w:fldChar w:fldCharType="end"/>
      </w:r>
      <w:r w:rsidRPr="00C772AB">
        <w:rPr>
          <w:lang w:val="pl-PL"/>
        </w:rPr>
        <w:t>.  Transkrypcja</w:t>
      </w:r>
      <w:r w:rsidR="00255059">
        <w:rPr>
          <w:lang w:val="pl-PL"/>
        </w:rPr>
        <w:t xml:space="preserve"> </w:t>
      </w:r>
      <w:r w:rsidRPr="00C772AB">
        <w:rPr>
          <w:lang w:val="pl-PL"/>
        </w:rPr>
        <w:t>zagranicznego aktu urodzenia</w:t>
      </w:r>
      <w:r w:rsidR="00255059">
        <w:rPr>
          <w:lang w:val="pl-PL"/>
        </w:rPr>
        <w:t>, w którym</w:t>
      </w:r>
      <w:r w:rsidRPr="00C772AB">
        <w:rPr>
          <w:lang w:val="pl-PL"/>
        </w:rPr>
        <w:t xml:space="preserve"> wskaz</w:t>
      </w:r>
      <w:r w:rsidR="00255059">
        <w:rPr>
          <w:lang w:val="pl-PL"/>
        </w:rPr>
        <w:t>ano</w:t>
      </w:r>
      <w:r w:rsidRPr="00C772AB">
        <w:rPr>
          <w:lang w:val="pl-PL"/>
        </w:rPr>
        <w:t xml:space="preserve"> dwoje rodziców tej samej płci</w:t>
      </w:r>
      <w:r w:rsidR="00255059">
        <w:rPr>
          <w:lang w:val="pl-PL"/>
        </w:rPr>
        <w:t>,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przeniesienie go do</w:t>
      </w:r>
      <w:r w:rsidR="004F5CCD">
        <w:rPr>
          <w:lang w:val="pl-PL"/>
        </w:rPr>
        <w:t xml:space="preserve"> </w:t>
      </w:r>
      <w:r w:rsidR="00255059">
        <w:rPr>
          <w:lang w:val="pl-PL"/>
        </w:rPr>
        <w:t>ksiąg</w:t>
      </w:r>
      <w:r w:rsidRPr="00C772AB">
        <w:rPr>
          <w:lang w:val="pl-PL"/>
        </w:rPr>
        <w:t xml:space="preserve"> nie są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możliwe. Powołując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uchwałę Naczelnego Sądu Administracyjnego z</w:t>
      </w:r>
      <w:r w:rsidR="00523CC6">
        <w:rPr>
          <w:lang w:val="pl-PL"/>
        </w:rPr>
        <w:t> 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53–54 powyżej), Rzecznik wskazał,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małoletnim będącym</w:t>
      </w:r>
      <w:r w:rsidR="00A97CDB">
        <w:rPr>
          <w:lang w:val="pl-PL"/>
        </w:rPr>
        <w:t>i</w:t>
      </w:r>
      <w:r w:rsidRPr="00C772AB">
        <w:rPr>
          <w:lang w:val="pl-PL"/>
        </w:rPr>
        <w:t xml:space="preserve"> dziećmi rodziców tej samej płci nadal trudno jest uzyskać polskie dokumenty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numery PESEL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ich zagranicznych aktów urodzenia. Organy administracji mają wątpliwości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wykładni i</w:t>
      </w:r>
      <w:r w:rsidR="004F5CCD">
        <w:rPr>
          <w:lang w:val="pl-PL"/>
        </w:rPr>
        <w:t xml:space="preserve"> </w:t>
      </w:r>
      <w:r w:rsidR="00B22C44" w:rsidRPr="00C772AB">
        <w:rPr>
          <w:lang w:val="pl-PL"/>
        </w:rPr>
        <w:t xml:space="preserve">sposobu </w:t>
      </w:r>
      <w:r w:rsidRPr="00C772AB">
        <w:rPr>
          <w:lang w:val="pl-PL"/>
        </w:rPr>
        <w:t>stosowania właściwych przepisów prawa.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dzieci, które nabyły obywatelstwo polskie przez urodzenie borykają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licznymi codziennymi trudnościami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Polsce, p</w:t>
      </w:r>
      <w:r w:rsidR="00A97CDB">
        <w:rPr>
          <w:lang w:val="pl-PL"/>
        </w:rPr>
        <w:t>odczas</w:t>
      </w:r>
      <w:r w:rsidRPr="00C772AB">
        <w:rPr>
          <w:lang w:val="pl-PL"/>
        </w:rPr>
        <w:t xml:space="preserve"> przemieszczani</w:t>
      </w:r>
      <w:r w:rsidR="00A97CDB">
        <w:rPr>
          <w:lang w:val="pl-PL"/>
        </w:rPr>
        <w:t>a</w:t>
      </w:r>
      <w:r w:rsidRPr="00C772AB">
        <w:rPr>
          <w:lang w:val="pl-PL"/>
        </w:rPr>
        <w:t xml:space="preserve">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obrębie Unii Europejskiej oraz </w:t>
      </w:r>
      <w:r w:rsidR="00A97CDB">
        <w:rPr>
          <w:lang w:val="pl-PL"/>
        </w:rPr>
        <w:t>podróży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 trzecich.</w:t>
      </w:r>
    </w:p>
    <w:bookmarkStart w:id="87" w:name="paragraph00108"/>
    <w:bookmarkEnd w:id="87"/>
    <w:p w14:paraId="2E525A92" w14:textId="3F043A83" w:rsidR="008E6EC7" w:rsidRPr="0028099D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108</w:t>
      </w:r>
      <w:r>
        <w:fldChar w:fldCharType="end"/>
      </w:r>
      <w:r w:rsidRPr="00C772AB">
        <w:rPr>
          <w:lang w:val="pl-PL"/>
        </w:rPr>
        <w:t>.  Rzecznik odwołał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praktyki polskich konsulatów odmawiających wydania polskich paszportów obywatelom polskim, </w:t>
      </w:r>
      <w:r w:rsidR="00641F57">
        <w:rPr>
          <w:lang w:val="pl-PL"/>
        </w:rPr>
        <w:t>u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których </w:t>
      </w:r>
      <w:r w:rsidR="00641F57">
        <w:rPr>
          <w:lang w:val="pl-PL"/>
        </w:rPr>
        <w:t xml:space="preserve">w </w:t>
      </w:r>
      <w:r w:rsidRPr="00C772AB">
        <w:rPr>
          <w:lang w:val="pl-PL"/>
        </w:rPr>
        <w:t>akt</w:t>
      </w:r>
      <w:r w:rsidR="00641F57">
        <w:rPr>
          <w:lang w:val="pl-PL"/>
        </w:rPr>
        <w:t>ach</w:t>
      </w:r>
      <w:r w:rsidRPr="00C772AB">
        <w:rPr>
          <w:lang w:val="pl-PL"/>
        </w:rPr>
        <w:t xml:space="preserve"> urodzenia wskaz</w:t>
      </w:r>
      <w:r w:rsidR="00641F57">
        <w:rPr>
          <w:lang w:val="pl-PL"/>
        </w:rPr>
        <w:t>ani są</w:t>
      </w:r>
      <w:r w:rsidRPr="00C772AB">
        <w:rPr>
          <w:lang w:val="pl-PL"/>
        </w:rPr>
        <w:t xml:space="preserve"> rodzic</w:t>
      </w:r>
      <w:r w:rsidR="00641F57">
        <w:rPr>
          <w:lang w:val="pl-PL"/>
        </w:rPr>
        <w:t>e</w:t>
      </w:r>
      <w:r w:rsidRPr="00C772AB">
        <w:rPr>
          <w:lang w:val="pl-PL"/>
        </w:rPr>
        <w:t xml:space="preserve"> tej samej płci. Odmowa </w:t>
      </w:r>
      <w:r w:rsidRPr="00C772AB">
        <w:rPr>
          <w:lang w:val="pl-PL"/>
        </w:rPr>
        <w:lastRenderedPageBreak/>
        <w:t>transkrypcji zagranicznych aktów urodzenia</w:t>
      </w:r>
      <w:r w:rsidR="004A34D6">
        <w:rPr>
          <w:lang w:val="pl-PL"/>
        </w:rPr>
        <w:t>, w których wskazani są</w:t>
      </w:r>
      <w:r w:rsidRPr="00C772AB">
        <w:rPr>
          <w:lang w:val="pl-PL"/>
        </w:rPr>
        <w:t xml:space="preserve"> rodzic</w:t>
      </w:r>
      <w:r w:rsidR="004A34D6">
        <w:rPr>
          <w:lang w:val="pl-PL"/>
        </w:rPr>
        <w:t>e</w:t>
      </w:r>
      <w:r w:rsidRPr="00C772AB">
        <w:rPr>
          <w:lang w:val="pl-PL"/>
        </w:rPr>
        <w:t xml:space="preserve"> tej samej płci</w:t>
      </w:r>
      <w:r w:rsidR="004A34D6">
        <w:rPr>
          <w:lang w:val="pl-PL"/>
        </w:rPr>
        <w:t>,</w:t>
      </w:r>
      <w:r w:rsidRPr="00C772AB">
        <w:rPr>
          <w:lang w:val="pl-PL"/>
        </w:rPr>
        <w:t xml:space="preserve"> nie tylko</w:t>
      </w:r>
      <w:r w:rsidR="004A34D6">
        <w:rPr>
          <w:lang w:val="pl-PL"/>
        </w:rPr>
        <w:t xml:space="preserve"> </w:t>
      </w:r>
      <w:r w:rsidR="004A34D6" w:rsidRPr="00C772AB">
        <w:rPr>
          <w:lang w:val="pl-PL"/>
        </w:rPr>
        <w:t>prowadzi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trudności administracyjnych z</w:t>
      </w:r>
      <w:r w:rsidR="00523CC6">
        <w:rPr>
          <w:lang w:val="pl-PL"/>
        </w:rPr>
        <w:t> </w:t>
      </w:r>
      <w:r w:rsidRPr="00C772AB">
        <w:rPr>
          <w:lang w:val="pl-PL"/>
        </w:rPr>
        <w:t>uzyskaniem polskiego dowodu osobistego lub numeru PESEL, lecz także osłabia więzi prawne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społeczne dzieck</w:t>
      </w:r>
      <w:r w:rsidR="004A34D6">
        <w:rPr>
          <w:lang w:val="pl-PL"/>
        </w:rPr>
        <w:t>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rodzicami, zwłaszcza z</w:t>
      </w:r>
      <w:r w:rsidR="00523CC6">
        <w:rPr>
          <w:lang w:val="pl-PL"/>
        </w:rPr>
        <w:t> </w:t>
      </w:r>
      <w:r w:rsidRPr="00C772AB">
        <w:rPr>
          <w:lang w:val="pl-PL"/>
        </w:rPr>
        <w:t>rodzicem niebiologicznym, oraz wyklucza jakąkolwiek możliwość uznania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dzieckiem. </w:t>
      </w:r>
      <w:r w:rsidRPr="0028099D">
        <w:rPr>
          <w:lang w:val="pl-PL"/>
        </w:rPr>
        <w:t>Odmowa zagraża bezpieczeństwu dziecka i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jego dobru.</w:t>
      </w:r>
    </w:p>
    <w:p w14:paraId="2869702D" w14:textId="77777777" w:rsidR="008E6EC7" w:rsidRPr="00BF6DF4" w:rsidRDefault="00D60CAD" w:rsidP="00BA23FE">
      <w:pPr>
        <w:pStyle w:val="JuHa0"/>
      </w:pPr>
      <w:r>
        <w:t>Helsińska Fundacja Praw Człowieka</w:t>
      </w:r>
    </w:p>
    <w:p w14:paraId="70013FB8" w14:textId="0DD6F959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109</w:t>
      </w:r>
      <w:r>
        <w:rPr>
          <w:noProof/>
        </w:rPr>
        <w:fldChar w:fldCharType="end"/>
      </w:r>
      <w:r w:rsidRPr="00C772AB">
        <w:rPr>
          <w:lang w:val="pl-PL"/>
        </w:rPr>
        <w:t>.  Helsińska Fundacja Praw Człowieka („HFPC”) przedstawiła informacje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praktyce sądów krajowych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dotyczących transkrypcji aktów urodzenia dzieci par jednopłciowych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przen</w:t>
      </w:r>
      <w:r w:rsidR="006D26FF">
        <w:rPr>
          <w:lang w:val="pl-PL"/>
        </w:rPr>
        <w:t>osze</w:t>
      </w:r>
      <w:r w:rsidRPr="00C772AB">
        <w:rPr>
          <w:lang w:val="pl-PL"/>
        </w:rPr>
        <w:t xml:space="preserve">nia ich </w:t>
      </w:r>
      <w:r w:rsidR="006D26FF">
        <w:rPr>
          <w:lang w:val="pl-PL"/>
        </w:rPr>
        <w:t xml:space="preserve">treści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="006D26FF">
        <w:rPr>
          <w:lang w:val="pl-PL"/>
        </w:rPr>
        <w:t>ksiąg</w:t>
      </w:r>
      <w:r w:rsidRPr="00C772AB">
        <w:rPr>
          <w:lang w:val="pl-PL"/>
        </w:rPr>
        <w:t>. Interwenient powołał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wyroki Naczelnego Sądu Administracyjnego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10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523CC6">
        <w:rPr>
          <w:lang w:val="pl-PL"/>
        </w:rPr>
        <w:t> 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2552/16, oraz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30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października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1868/16,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1869/16,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1870/16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OSK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1871/16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52 powyżej),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także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uchwałę Naczelnego Sądu Administracyjnego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 powyżej).</w:t>
      </w:r>
    </w:p>
    <w:p w14:paraId="7AF659B8" w14:textId="2D085A2E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110</w:t>
      </w:r>
      <w:r>
        <w:rPr>
          <w:noProof/>
        </w:rPr>
        <w:fldChar w:fldCharType="end"/>
      </w:r>
      <w:r w:rsidRPr="00C772AB">
        <w:rPr>
          <w:lang w:val="pl-PL"/>
        </w:rPr>
        <w:t>.  HFPC wskazała,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sytuację dzieci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 jednopłciowych należy oceniać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perspektywy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57 powyżej) oraz zasady dobra dziecka. Zasada ta funkcjonuje jako prawo materialne, podstawowa reguła wykładni prawa oraz reguła </w:t>
      </w:r>
      <w:r w:rsidR="00303E88" w:rsidRPr="00C772AB">
        <w:rPr>
          <w:lang w:val="pl-PL"/>
        </w:rPr>
        <w:t>proce</w:t>
      </w:r>
      <w:r w:rsidR="00303E88">
        <w:rPr>
          <w:lang w:val="pl-PL"/>
        </w:rPr>
        <w:t>sow</w:t>
      </w:r>
      <w:r w:rsidR="00303E88" w:rsidRPr="00C772AB">
        <w:rPr>
          <w:lang w:val="pl-PL"/>
        </w:rPr>
        <w:t>a</w:t>
      </w:r>
      <w:r w:rsidRPr="00C772AB">
        <w:rPr>
          <w:lang w:val="pl-PL"/>
        </w:rPr>
        <w:t>. Interwenient wskazał na</w:t>
      </w:r>
      <w:r w:rsidR="004F5CCD">
        <w:rPr>
          <w:lang w:val="pl-PL"/>
        </w:rPr>
        <w:t xml:space="preserve"> </w:t>
      </w:r>
      <w:r w:rsidR="00303E88">
        <w:rPr>
          <w:lang w:val="pl-PL"/>
        </w:rPr>
        <w:t>skutki</w:t>
      </w:r>
      <w:r w:rsidR="00303E88" w:rsidRPr="00C772AB">
        <w:rPr>
          <w:lang w:val="pl-PL"/>
        </w:rPr>
        <w:t xml:space="preserve"> </w:t>
      </w:r>
      <w:r w:rsidRPr="00C772AB">
        <w:rPr>
          <w:lang w:val="pl-PL"/>
        </w:rPr>
        <w:t>braku transkrypcji zagranicznych aktów urodzenia,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odmowę uznania statusu rodzicielskiego osób wskazanych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zagranicznym akcie urodzenia,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może stanowić ingerencję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dzieci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rodzinnego.</w:t>
      </w:r>
    </w:p>
    <w:p w14:paraId="57DCECFD" w14:textId="71446A26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111</w:t>
      </w:r>
      <w:r>
        <w:rPr>
          <w:noProof/>
        </w:rPr>
        <w:fldChar w:fldCharType="end"/>
      </w:r>
      <w:r w:rsidRPr="00C772AB">
        <w:rPr>
          <w:lang w:val="pl-PL"/>
        </w:rPr>
        <w:t>.  Zdaniem interwenienta pojęć „rodzice”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„rodzina” nie należy interpretować jako ograniczonych wyłącznie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osób </w:t>
      </w:r>
      <w:r w:rsidR="00303E88" w:rsidRPr="00C772AB">
        <w:rPr>
          <w:lang w:val="pl-PL"/>
        </w:rPr>
        <w:t>po</w:t>
      </w:r>
      <w:r w:rsidR="00303E88">
        <w:rPr>
          <w:lang w:val="pl-PL"/>
        </w:rPr>
        <w:t>wiązanych</w:t>
      </w:r>
      <w:r w:rsidR="00303E88" w:rsidRPr="00C772AB">
        <w:rPr>
          <w:lang w:val="pl-PL"/>
        </w:rPr>
        <w:t xml:space="preserve"> </w:t>
      </w:r>
      <w:r w:rsidRPr="00C772AB">
        <w:rPr>
          <w:lang w:val="pl-PL"/>
        </w:rPr>
        <w:t>więzami genetycznymi. Ponadto zagadnienie prawnego uznania związków jednopłciowych należy odróżnić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kwestii statusu dzieci urodzonych 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rodzinie LGBTI. Orientacja seksualna rodziców nie powinna </w:t>
      </w:r>
      <w:r w:rsidR="00146A48">
        <w:rPr>
          <w:lang w:val="pl-PL"/>
        </w:rPr>
        <w:t xml:space="preserve">być wykorzystywana do </w:t>
      </w:r>
      <w:r w:rsidRPr="00C772AB">
        <w:rPr>
          <w:lang w:val="pl-PL"/>
        </w:rPr>
        <w:t>dyskryminowani</w:t>
      </w:r>
      <w:r w:rsidR="00146A48">
        <w:rPr>
          <w:lang w:val="pl-PL"/>
        </w:rPr>
        <w:t>a</w:t>
      </w:r>
      <w:r w:rsidRPr="00C772AB">
        <w:rPr>
          <w:lang w:val="pl-PL"/>
        </w:rPr>
        <w:t xml:space="preserve"> dzieci ani nieproporcjonalne</w:t>
      </w:r>
      <w:r w:rsidR="00146A48">
        <w:rPr>
          <w:lang w:val="pl-PL"/>
        </w:rPr>
        <w:t>go</w:t>
      </w:r>
      <w:r w:rsidRPr="00C772AB">
        <w:rPr>
          <w:lang w:val="pl-PL"/>
        </w:rPr>
        <w:t xml:space="preserve"> ograniczani</w:t>
      </w:r>
      <w:r w:rsidR="00146A48">
        <w:rPr>
          <w:lang w:val="pl-PL"/>
        </w:rPr>
        <w:t>a</w:t>
      </w:r>
      <w:r w:rsidRPr="00C772AB">
        <w:rPr>
          <w:lang w:val="pl-PL"/>
        </w:rPr>
        <w:t xml:space="preserve"> ich praw.</w:t>
      </w:r>
    </w:p>
    <w:p w14:paraId="517C9D92" w14:textId="77777777" w:rsidR="008E6EC7" w:rsidRPr="00BF6DF4" w:rsidRDefault="00D60CAD" w:rsidP="00BA23FE">
      <w:pPr>
        <w:pStyle w:val="JuHa0"/>
      </w:pPr>
      <w:bookmarkStart w:id="88" w:name="_Hlk177479305"/>
      <w:r>
        <w:t>Polskie Towarzystwo Prawa Antydyskryminacyjnego</w:t>
      </w:r>
    </w:p>
    <w:bookmarkEnd w:id="88"/>
    <w:p w14:paraId="34B5C6F3" w14:textId="7CCA6927" w:rsidR="008E6EC7" w:rsidRPr="00C772AB" w:rsidRDefault="00D60CAD" w:rsidP="008E6EC7">
      <w:pPr>
        <w:pStyle w:val="JuPara"/>
        <w:rPr>
          <w:lang w:val="pl-PL"/>
        </w:rPr>
      </w:pPr>
      <w:r w:rsidRPr="00BF6DF4"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BF6DF4">
        <w:fldChar w:fldCharType="separate"/>
      </w:r>
      <w:r w:rsidR="00C04E30" w:rsidRPr="00C772AB">
        <w:rPr>
          <w:noProof/>
          <w:lang w:val="pl-PL"/>
        </w:rPr>
        <w:t>112</w:t>
      </w:r>
      <w:r w:rsidRPr="00BF6DF4">
        <w:fldChar w:fldCharType="end"/>
      </w:r>
      <w:r w:rsidRPr="00C772AB">
        <w:rPr>
          <w:lang w:val="pl-PL"/>
        </w:rPr>
        <w:t>.  Polskie Towarzystwo Prawa Antydyskryminacyjnego podniosło, że</w:t>
      </w:r>
      <w:r w:rsidR="00523CC6">
        <w:rPr>
          <w:lang w:val="pl-PL"/>
        </w:rPr>
        <w:t> </w:t>
      </w:r>
      <w:r w:rsidRPr="00C772AB">
        <w:rPr>
          <w:lang w:val="pl-PL"/>
        </w:rPr>
        <w:t>prawo polskie nie uznaje związków jednopłciowych,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 wpływ na</w:t>
      </w:r>
      <w:r w:rsidR="00523CC6">
        <w:rPr>
          <w:lang w:val="pl-PL"/>
        </w:rPr>
        <w:t> </w:t>
      </w:r>
      <w:r w:rsidRPr="00C772AB">
        <w:rPr>
          <w:lang w:val="pl-PL"/>
        </w:rPr>
        <w:t>status rodzicielski osób pozostających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takich związkach. </w:t>
      </w:r>
      <w:r w:rsidR="00F446A4">
        <w:rPr>
          <w:lang w:val="pl-PL"/>
        </w:rPr>
        <w:t>W a</w:t>
      </w:r>
      <w:r w:rsidRPr="00C772AB">
        <w:rPr>
          <w:lang w:val="pl-PL"/>
        </w:rPr>
        <w:t>k</w:t>
      </w:r>
      <w:r w:rsidR="00F446A4">
        <w:rPr>
          <w:lang w:val="pl-PL"/>
        </w:rPr>
        <w:t>cie</w:t>
      </w:r>
      <w:r w:rsidR="00523CC6">
        <w:rPr>
          <w:lang w:val="pl-PL"/>
        </w:rPr>
        <w:t xml:space="preserve"> </w:t>
      </w:r>
      <w:r w:rsidRPr="00C772AB">
        <w:rPr>
          <w:lang w:val="pl-PL"/>
        </w:rPr>
        <w:t>urodzenia dziecka zawsze zaw</w:t>
      </w:r>
      <w:r w:rsidR="00F446A4">
        <w:rPr>
          <w:lang w:val="pl-PL"/>
        </w:rPr>
        <w:t>arte są dane</w:t>
      </w:r>
      <w:r w:rsidRPr="00C772AB">
        <w:rPr>
          <w:lang w:val="pl-PL"/>
        </w:rPr>
        <w:t xml:space="preserve"> „matk</w:t>
      </w:r>
      <w:r w:rsidR="00F446A4">
        <w:rPr>
          <w:lang w:val="pl-PL"/>
        </w:rPr>
        <w:t>i</w:t>
      </w:r>
      <w:r w:rsidRPr="00C772AB">
        <w:rPr>
          <w:lang w:val="pl-PL"/>
        </w:rPr>
        <w:t>”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kobiet</w:t>
      </w:r>
      <w:r w:rsidR="00F446A4">
        <w:rPr>
          <w:lang w:val="pl-PL"/>
        </w:rPr>
        <w:t>y</w:t>
      </w:r>
      <w:r w:rsidRPr="00C772AB">
        <w:rPr>
          <w:lang w:val="pl-PL"/>
        </w:rPr>
        <w:t>, która urodziła dziecko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oraz „ojca”, mężczyzn</w:t>
      </w:r>
      <w:r w:rsidR="00F446A4">
        <w:rPr>
          <w:lang w:val="pl-PL"/>
        </w:rPr>
        <w:t>y</w:t>
      </w:r>
      <w:r w:rsidRPr="00C772AB">
        <w:rPr>
          <w:lang w:val="pl-PL"/>
        </w:rPr>
        <w:t>. Jeżeli kobieta pozostająca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jednopłciowym nie poda danych ojca, uzyska pełnię władzy rodzicielskiej, </w:t>
      </w:r>
      <w:r w:rsidRPr="00C772AB">
        <w:rPr>
          <w:lang w:val="pl-PL"/>
        </w:rPr>
        <w:lastRenderedPageBreak/>
        <w:t>lecz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akcie urodzenia dziecka trzeba będzie wpisać wybrane przez nią imię męskie.</w:t>
      </w:r>
    </w:p>
    <w:bookmarkStart w:id="89" w:name="paragraph00113"/>
    <w:bookmarkEnd w:id="89"/>
    <w:p w14:paraId="3C9E3B1C" w14:textId="647B553A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113</w:t>
      </w:r>
      <w:r>
        <w:fldChar w:fldCharType="end"/>
      </w:r>
      <w:r w:rsidRPr="00C772AB">
        <w:rPr>
          <w:lang w:val="pl-PL"/>
        </w:rPr>
        <w:t>.  Ponadto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115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wspólnie przysposobić dziecko mogą </w:t>
      </w:r>
      <w:r w:rsidR="00F446A4">
        <w:rPr>
          <w:lang w:val="pl-PL"/>
        </w:rPr>
        <w:t>tylko</w:t>
      </w:r>
      <w:r w:rsidR="00F446A4" w:rsidRPr="00C772AB">
        <w:rPr>
          <w:lang w:val="pl-PL"/>
        </w:rPr>
        <w:t xml:space="preserve"> </w:t>
      </w:r>
      <w:r w:rsidRPr="00C772AB">
        <w:rPr>
          <w:lang w:val="pl-PL"/>
        </w:rPr>
        <w:t>małżonkowie. Przysposobienie przez drugiego rodzica nie jest możliwe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jednopłciowym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</w:t>
      </w:r>
      <w:r w:rsidRPr="00C772AB">
        <w:rPr>
          <w:vertAlign w:val="superscript"/>
          <w:lang w:val="pl-PL"/>
        </w:rPr>
        <w:t>1</w:t>
      </w:r>
      <w:r w:rsidRPr="00C772AB">
        <w:rPr>
          <w:lang w:val="pl-PL"/>
        </w:rPr>
        <w:t xml:space="preserve"> </w:t>
      </w:r>
      <w:r w:rsidR="005D4B68">
        <w:rPr>
          <w:lang w:val="pl-PL"/>
        </w:rPr>
        <w:t>k.r.o.</w:t>
      </w:r>
      <w:r w:rsidRPr="00C772AB">
        <w:rPr>
          <w:lang w:val="pl-PL"/>
        </w:rPr>
        <w:t>)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39–41 powyżej). Rodzic niebiologiczny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partnerskim osób tej samej płci nie może uzyskać władzy rodzicielskiej </w:t>
      </w:r>
      <w:r w:rsidR="00F446A4">
        <w:rPr>
          <w:lang w:val="pl-PL"/>
        </w:rPr>
        <w:t>nad</w:t>
      </w:r>
      <w:r w:rsidR="00F446A4" w:rsidRPr="00C772AB">
        <w:rPr>
          <w:lang w:val="pl-PL"/>
        </w:rPr>
        <w:t xml:space="preserve"> </w:t>
      </w:r>
      <w:r w:rsidRPr="00C772AB">
        <w:rPr>
          <w:lang w:val="pl-PL"/>
        </w:rPr>
        <w:t>dzieck</w:t>
      </w:r>
      <w:r w:rsidR="00F446A4">
        <w:rPr>
          <w:lang w:val="pl-PL"/>
        </w:rPr>
        <w:t>iem</w:t>
      </w:r>
      <w:r w:rsidRPr="00C772AB">
        <w:rPr>
          <w:lang w:val="pl-PL"/>
        </w:rPr>
        <w:t xml:space="preserve"> wychowywan</w:t>
      </w:r>
      <w:r w:rsidR="00F446A4">
        <w:rPr>
          <w:lang w:val="pl-PL"/>
        </w:rPr>
        <w:t>ym</w:t>
      </w:r>
      <w:r w:rsidRPr="00C772AB">
        <w:rPr>
          <w:lang w:val="pl-PL"/>
        </w:rPr>
        <w:t xml:space="preserve"> wspólnie przez partnerów pozostających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takim związku. Interwenient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sądy polskie, </w:t>
      </w:r>
      <w:r w:rsidR="00F446A4">
        <w:rPr>
          <w:lang w:val="pl-PL"/>
        </w:rPr>
        <w:t xml:space="preserve">przy </w:t>
      </w:r>
      <w:r w:rsidRPr="00C772AB">
        <w:rPr>
          <w:lang w:val="pl-PL"/>
        </w:rPr>
        <w:t>rozpozna</w:t>
      </w:r>
      <w:r w:rsidR="00F446A4">
        <w:rPr>
          <w:lang w:val="pl-PL"/>
        </w:rPr>
        <w:t>waniu</w:t>
      </w:r>
      <w:r w:rsidRPr="00C772AB">
        <w:rPr>
          <w:lang w:val="pl-PL"/>
        </w:rPr>
        <w:t xml:space="preserve"> spraw dzieci</w:t>
      </w:r>
      <w:r w:rsidR="00456E5B">
        <w:rPr>
          <w:lang w:val="pl-PL"/>
        </w:rPr>
        <w:t xml:space="preserve"> rodziców tej samej płci,</w:t>
      </w:r>
      <w:r w:rsidRPr="00C772AB">
        <w:rPr>
          <w:lang w:val="pl-PL"/>
        </w:rPr>
        <w:t xml:space="preserve"> urodzonych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granicą, stały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stanowisku,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rodzicami mogą być wyłącznie osoby odmiennej płci.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powodu osoba niespokrewniona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pozostająca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jednopłciowym z</w:t>
      </w:r>
      <w:r w:rsidR="004F5CCD">
        <w:rPr>
          <w:lang w:val="pl-PL"/>
        </w:rPr>
        <w:t xml:space="preserve"> </w:t>
      </w:r>
      <w:r w:rsidR="00456E5B">
        <w:rPr>
          <w:lang w:val="pl-PL"/>
        </w:rPr>
        <w:t xml:space="preserve">jego </w:t>
      </w:r>
      <w:r w:rsidRPr="00C772AB">
        <w:rPr>
          <w:lang w:val="pl-PL"/>
        </w:rPr>
        <w:t>rodzicem, nie zostanie uznana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 dziecka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prawnym.</w:t>
      </w:r>
    </w:p>
    <w:p w14:paraId="1D4E6B0E" w14:textId="39BAAAED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114</w:t>
      </w:r>
      <w:r>
        <w:rPr>
          <w:noProof/>
        </w:rPr>
        <w:fldChar w:fldCharType="end"/>
      </w:r>
      <w:r w:rsidRPr="00C772AB">
        <w:rPr>
          <w:lang w:val="pl-PL"/>
        </w:rPr>
        <w:t>.  Interwenient odwołał się nadto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orzecznictwa Naczelnego Sądu Administracyjnego,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uchwały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523CC6">
        <w:rPr>
          <w:lang w:val="pl-PL"/>
        </w:rPr>
        <w:t> </w:t>
      </w:r>
      <w:r w:rsidRPr="00C772AB">
        <w:rPr>
          <w:lang w:val="pl-PL"/>
        </w:rPr>
        <w:t>sprawie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sygn.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akt II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OPS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1/19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 powyżej),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podniósł, że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krajowe organy administracji nadal wymagają polskiego aktu urodzenia </w:t>
      </w:r>
      <w:r w:rsidR="00456E5B">
        <w:rPr>
          <w:lang w:val="pl-PL"/>
        </w:rPr>
        <w:t>do</w:t>
      </w:r>
      <w:r w:rsidRPr="00C772AB">
        <w:rPr>
          <w:lang w:val="pl-PL"/>
        </w:rPr>
        <w:t xml:space="preserve"> nadania numeru PESEL oraz wydania dowodu osobistego lub paszportu dziecku</w:t>
      </w:r>
      <w:r w:rsidR="00456E5B">
        <w:rPr>
          <w:lang w:val="pl-PL"/>
        </w:rPr>
        <w:t xml:space="preserve"> pary jednopłciowej,</w:t>
      </w:r>
      <w:r w:rsidRPr="00C772AB">
        <w:rPr>
          <w:lang w:val="pl-PL"/>
        </w:rPr>
        <w:t xml:space="preserve"> urodzonemu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</w:t>
      </w:r>
    </w:p>
    <w:p w14:paraId="646DAF4E" w14:textId="2578AEFB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115</w:t>
      </w:r>
      <w:r>
        <w:rPr>
          <w:noProof/>
        </w:rPr>
        <w:fldChar w:fldCharType="end"/>
      </w:r>
      <w:r w:rsidRPr="00C772AB">
        <w:rPr>
          <w:lang w:val="pl-PL"/>
        </w:rPr>
        <w:t>.  Interwenient wskazał,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dotychczas </w:t>
      </w:r>
      <w:r w:rsidR="00456E5B" w:rsidRPr="00C772AB">
        <w:rPr>
          <w:lang w:val="pl-PL"/>
        </w:rPr>
        <w:t>jedynie w</w:t>
      </w:r>
      <w:r w:rsidR="00456E5B">
        <w:rPr>
          <w:lang w:val="pl-PL"/>
        </w:rPr>
        <w:t xml:space="preserve"> </w:t>
      </w:r>
      <w:r w:rsidR="00456E5B" w:rsidRPr="00C772AB">
        <w:rPr>
          <w:lang w:val="pl-PL"/>
        </w:rPr>
        <w:t xml:space="preserve">dwóch przypadkach </w:t>
      </w:r>
      <w:r w:rsidR="00456E5B">
        <w:rPr>
          <w:lang w:val="pl-PL"/>
        </w:rPr>
        <w:t xml:space="preserve">wydano </w:t>
      </w:r>
      <w:r w:rsidRPr="00C772AB">
        <w:rPr>
          <w:lang w:val="pl-PL"/>
        </w:rPr>
        <w:t xml:space="preserve">dowody osobiste dzieciom </w:t>
      </w:r>
      <w:r w:rsidR="00456E5B">
        <w:rPr>
          <w:lang w:val="pl-PL"/>
        </w:rPr>
        <w:t xml:space="preserve">par jednopłciowych, </w:t>
      </w:r>
      <w:r w:rsidRPr="00C772AB">
        <w:rPr>
          <w:lang w:val="pl-PL"/>
        </w:rPr>
        <w:t>urodzonym za</w:t>
      </w:r>
      <w:r w:rsidR="00523CC6">
        <w:rPr>
          <w:lang w:val="pl-PL"/>
        </w:rPr>
        <w:t> </w:t>
      </w:r>
      <w:r w:rsidRPr="00C772AB">
        <w:rPr>
          <w:lang w:val="pl-PL"/>
        </w:rPr>
        <w:t>granicą</w:t>
      </w:r>
      <w:r w:rsidR="00456E5B">
        <w:rPr>
          <w:lang w:val="pl-PL"/>
        </w:rPr>
        <w:t>,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podstawie ich zagranicznych aktów urodzenia. Danych drugich, niespokrewnionych </w:t>
      </w:r>
      <w:r w:rsidR="00456E5B">
        <w:rPr>
          <w:lang w:val="pl-PL"/>
        </w:rPr>
        <w:t>rodziców</w:t>
      </w:r>
      <w:r w:rsidR="00456E5B" w:rsidRPr="00C772AB">
        <w:rPr>
          <w:lang w:val="pl-PL"/>
        </w:rPr>
        <w:t xml:space="preserve"> </w:t>
      </w:r>
      <w:r w:rsidRPr="00C772AB">
        <w:rPr>
          <w:lang w:val="pl-PL"/>
        </w:rPr>
        <w:t>(kobiet, które nie urodziły dziecka) nie wpisano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rejestru stanu cywilnego ani nie zamieszczono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dowodach osobistych dzieci.</w:t>
      </w:r>
    </w:p>
    <w:bookmarkEnd w:id="84"/>
    <w:p w14:paraId="5EEB3E84" w14:textId="77777777" w:rsidR="008E6EC7" w:rsidRPr="00BF6DF4" w:rsidRDefault="00D60CAD" w:rsidP="00BA23FE">
      <w:pPr>
        <w:pStyle w:val="JuH1"/>
      </w:pPr>
      <w:r>
        <w:t>Ocena Trybunału</w:t>
      </w:r>
    </w:p>
    <w:p w14:paraId="01CA3F79" w14:textId="6EC5D103" w:rsidR="008E6EC7" w:rsidRPr="00C772AB" w:rsidRDefault="00D60CAD" w:rsidP="008E6EC7">
      <w:pPr>
        <w:pStyle w:val="JuHa0"/>
        <w:rPr>
          <w:lang w:val="pl-PL"/>
        </w:rPr>
      </w:pPr>
      <w:r w:rsidRPr="00C772AB">
        <w:rPr>
          <w:lang w:val="pl-PL"/>
        </w:rPr>
        <w:t>Czy sprawa dotyczy obowiązków negatywnych czy pozytywnych</w:t>
      </w:r>
      <w:r w:rsidR="0049420B">
        <w:rPr>
          <w:lang w:val="pl-PL"/>
        </w:rPr>
        <w:t>?</w:t>
      </w:r>
    </w:p>
    <w:p w14:paraId="46F1BF8D" w14:textId="06EE9F6D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116</w:t>
      </w:r>
      <w:r>
        <w:rPr>
          <w:noProof/>
        </w:rP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istotą sprawy jest odmowa uznania przez organy polskie więzi prawnej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ustalonej już za</w:t>
      </w:r>
      <w:r w:rsidR="00523CC6">
        <w:rPr>
          <w:lang w:val="pl-PL"/>
        </w:rPr>
        <w:t> </w:t>
      </w:r>
      <w:r w:rsidRPr="00C772AB">
        <w:rPr>
          <w:lang w:val="pl-PL"/>
        </w:rPr>
        <w:t>granicą,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bezpośrednio dotyka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statusu prawnego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79 powyżej).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dotyczące prawnego uznania statusu rodzicielskiego </w:t>
      </w:r>
      <w:r w:rsidR="007446C2">
        <w:rPr>
          <w:lang w:val="pl-PL"/>
        </w:rPr>
        <w:t>stron</w:t>
      </w:r>
      <w:r w:rsidR="007446C2" w:rsidRPr="00C772AB">
        <w:rPr>
          <w:lang w:val="pl-PL"/>
        </w:rPr>
        <w:t xml:space="preserve"> </w:t>
      </w:r>
      <w:r w:rsidRPr="00C772AB">
        <w:rPr>
          <w:lang w:val="pl-PL"/>
        </w:rPr>
        <w:t>umów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 rozpatrywano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perspektywy obowiązku negatywnego,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pozytywnego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Mennesson</w:t>
      </w:r>
      <w:r w:rsidRPr="004F5CCD">
        <w:rPr>
          <w:lang w:val="pl-PL"/>
        </w:rPr>
        <w:t>, przywołany powyżej,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48–49; </w:t>
      </w:r>
      <w:r w:rsidRPr="004F5CCD">
        <w:rPr>
          <w:i/>
          <w:iCs/>
          <w:lang w:val="pl-PL"/>
        </w:rPr>
        <w:t>Labassee przeciwko Francji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65941/11,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49–50, 26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czerwca 2014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r.; zob.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również </w:t>
      </w:r>
      <w:r w:rsidRPr="004F5CCD">
        <w:rPr>
          <w:i/>
          <w:iCs/>
          <w:lang w:val="pl-PL"/>
        </w:rPr>
        <w:t>Wagner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J.M.W.L. przeciwko Luksemburgowi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76240/01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123, 28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czerwca 2007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r., oraz </w:t>
      </w:r>
      <w:r w:rsidRPr="004F5CCD">
        <w:rPr>
          <w:i/>
          <w:iCs/>
          <w:lang w:val="pl-PL"/>
        </w:rPr>
        <w:t>Negrepontis</w:t>
      </w:r>
      <w:r w:rsidRPr="004F5CCD">
        <w:rPr>
          <w:i/>
          <w:iCs/>
          <w:lang w:val="pl-PL"/>
        </w:rPr>
        <w:noBreakHyphen/>
        <w:t>Giannisis przeciwko Grecji</w:t>
      </w:r>
      <w:r w:rsidRPr="004F5CCD">
        <w:rPr>
          <w:lang w:val="pl-PL"/>
        </w:rPr>
        <w:t>, skarga nr</w:t>
      </w:r>
      <w:r w:rsidR="00523CC6">
        <w:rPr>
          <w:lang w:val="pl-PL"/>
        </w:rPr>
        <w:t> </w:t>
      </w:r>
      <w:r w:rsidRPr="004F5CCD">
        <w:rPr>
          <w:lang w:val="pl-PL"/>
        </w:rPr>
        <w:t>56759/08,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58, 3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maja 2011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r., dotyczące odmowy uznania przysposobienia orzeczonego za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granicą).</w:t>
      </w:r>
    </w:p>
    <w:p w14:paraId="434E5FB6" w14:textId="0B66D5E4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117</w:t>
      </w:r>
      <w:r>
        <w:rPr>
          <w:noProof/>
        </w:rPr>
        <w:fldChar w:fldCharType="end"/>
      </w:r>
      <w:r w:rsidRPr="00C772AB">
        <w:rPr>
          <w:lang w:val="pl-PL"/>
        </w:rPr>
        <w:t>.  Zarazem Trybunał</w:t>
      </w:r>
      <w:r w:rsidR="00BB31D3">
        <w:rPr>
          <w:lang w:val="pl-PL"/>
        </w:rPr>
        <w:t xml:space="preserve">, w sprawie </w:t>
      </w:r>
      <w:r w:rsidR="00BB31D3" w:rsidRPr="00554BC2">
        <w:rPr>
          <w:i/>
          <w:iCs/>
          <w:lang w:val="pl-PL"/>
        </w:rPr>
        <w:t>R.F. i Inni przeciwko Niemcom</w:t>
      </w:r>
      <w:r w:rsidR="00BB31D3">
        <w:rPr>
          <w:lang w:val="pl-PL"/>
        </w:rPr>
        <w:t xml:space="preserve"> (</w:t>
      </w:r>
      <w:r w:rsidR="00BB31D3" w:rsidRPr="00554BC2">
        <w:rPr>
          <w:lang w:val="pl-PL"/>
        </w:rPr>
        <w:t>przywołan</w:t>
      </w:r>
      <w:r w:rsidR="007E5270">
        <w:rPr>
          <w:lang w:val="pl-PL"/>
        </w:rPr>
        <w:t>a</w:t>
      </w:r>
      <w:r w:rsidR="00BB31D3" w:rsidRPr="00554BC2">
        <w:rPr>
          <w:lang w:val="pl-PL"/>
        </w:rPr>
        <w:t xml:space="preserve"> powyżej, §§ 57–59</w:t>
      </w:r>
      <w:r w:rsidR="00BB31D3">
        <w:rPr>
          <w:lang w:val="pl-PL"/>
        </w:rPr>
        <w:t>),</w:t>
      </w:r>
      <w:r w:rsidRPr="00C772AB">
        <w:rPr>
          <w:lang w:val="pl-PL"/>
        </w:rPr>
        <w:t xml:space="preserve">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odmowa uznania </w:t>
      </w:r>
      <w:r w:rsidR="00BB31D3">
        <w:rPr>
          <w:lang w:val="pl-PL"/>
        </w:rPr>
        <w:t>więzi</w:t>
      </w:r>
      <w:r w:rsidR="00BB31D3" w:rsidRPr="00C772AB">
        <w:rPr>
          <w:lang w:val="pl-PL"/>
        </w:rPr>
        <w:t xml:space="preserve"> </w:t>
      </w:r>
      <w:r w:rsidRPr="00C772AB">
        <w:rPr>
          <w:lang w:val="pl-PL"/>
        </w:rPr>
        <w:t>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genetyczną mieści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sferze obowiązków pozytywnych </w:t>
      </w:r>
      <w:r w:rsidRPr="00C772AB">
        <w:rPr>
          <w:lang w:val="pl-PL"/>
        </w:rPr>
        <w:lastRenderedPageBreak/>
        <w:t>wynikających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Konwencji, ponieważ zarzuty skarżących odnosiły się konkretnie do</w:t>
      </w:r>
      <w:r w:rsidR="004F5CCD">
        <w:rPr>
          <w:lang w:val="pl-PL"/>
        </w:rPr>
        <w:t xml:space="preserve"> </w:t>
      </w:r>
      <w:r w:rsidR="00BB31D3">
        <w:rPr>
          <w:lang w:val="pl-PL"/>
        </w:rPr>
        <w:t>braków</w:t>
      </w:r>
      <w:r w:rsidR="00BB31D3" w:rsidRPr="00C772AB">
        <w:rPr>
          <w:lang w:val="pl-PL"/>
        </w:rPr>
        <w:t xml:space="preserve"> </w:t>
      </w:r>
      <w:r w:rsidR="00BB31D3">
        <w:rPr>
          <w:lang w:val="pl-PL"/>
        </w:rPr>
        <w:t xml:space="preserve">w </w:t>
      </w:r>
      <w:r w:rsidRPr="00C772AB">
        <w:rPr>
          <w:lang w:val="pl-PL"/>
        </w:rPr>
        <w:t>praw</w:t>
      </w:r>
      <w:r w:rsidR="00BB31D3">
        <w:rPr>
          <w:lang w:val="pl-PL"/>
        </w:rPr>
        <w:t>ie</w:t>
      </w:r>
      <w:r w:rsidRPr="00C772AB">
        <w:rPr>
          <w:lang w:val="pl-PL"/>
        </w:rPr>
        <w:t xml:space="preserve"> niemiecki</w:t>
      </w:r>
      <w:r w:rsidR="00BB31D3">
        <w:rPr>
          <w:lang w:val="pl-PL"/>
        </w:rPr>
        <w:t>m</w:t>
      </w:r>
      <w:r w:rsidRPr="00C772AB">
        <w:rPr>
          <w:lang w:val="pl-PL"/>
        </w:rPr>
        <w:t>, które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jak twierdzili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doprowadziły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odmowy uwzględnienia ich wniosku</w:t>
      </w:r>
      <w:r w:rsidRPr="0028099D">
        <w:rPr>
          <w:lang w:val="pl-PL"/>
        </w:rPr>
        <w:t xml:space="preserve">. </w:t>
      </w:r>
      <w:r w:rsidRPr="00C772AB">
        <w:rPr>
          <w:lang w:val="pl-PL"/>
        </w:rPr>
        <w:t>Podobnie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C.E.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Francji</w:t>
      </w:r>
      <w:r w:rsidRPr="00C772AB">
        <w:rPr>
          <w:lang w:val="pl-PL"/>
        </w:rPr>
        <w:t xml:space="preserve"> (przywołanej powyżej,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80–82), która dotyczyła braku możliwości ustalenia </w:t>
      </w:r>
      <w:r w:rsidR="00BB31D3">
        <w:rPr>
          <w:lang w:val="pl-PL"/>
        </w:rPr>
        <w:t>powiązania</w:t>
      </w:r>
      <w:r w:rsidRPr="00C772AB">
        <w:rPr>
          <w:lang w:val="pl-PL"/>
        </w:rPr>
        <w:t xml:space="preserve"> prawne</w:t>
      </w:r>
      <w:r w:rsidR="00BB31D3">
        <w:rPr>
          <w:lang w:val="pl-PL"/>
        </w:rPr>
        <w:t>go</w:t>
      </w:r>
      <w:r w:rsidRPr="00C772AB">
        <w:rPr>
          <w:lang w:val="pl-PL"/>
        </w:rPr>
        <w:t xml:space="preserve">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byłą partnerką jego matki biologicznej, Trybunał uznał za</w:t>
      </w:r>
      <w:r w:rsidR="00523CC6">
        <w:rPr>
          <w:lang w:val="pl-PL"/>
        </w:rPr>
        <w:t> </w:t>
      </w:r>
      <w:r w:rsidRPr="00C772AB">
        <w:rPr>
          <w:lang w:val="pl-PL"/>
        </w:rPr>
        <w:t>właściw</w:t>
      </w:r>
      <w:r w:rsidR="00BB31D3">
        <w:rPr>
          <w:lang w:val="pl-PL"/>
        </w:rPr>
        <w:t>sz</w:t>
      </w:r>
      <w:r w:rsidRPr="00C772AB">
        <w:rPr>
          <w:lang w:val="pl-PL"/>
        </w:rPr>
        <w:t>e rozpatrzenie sprawy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perspektywy obowiązków pozytywnych,</w:t>
      </w:r>
      <w:r w:rsidR="00523CC6">
        <w:rPr>
          <w:lang w:val="pl-PL"/>
        </w:rPr>
        <w:t xml:space="preserve"> </w:t>
      </w:r>
      <w:r w:rsidRPr="00C772AB">
        <w:rPr>
          <w:lang w:val="pl-PL"/>
        </w:rPr>
        <w:t>a</w:t>
      </w:r>
      <w:r w:rsidR="00523CC6">
        <w:rPr>
          <w:lang w:val="pl-PL"/>
        </w:rPr>
        <w:t xml:space="preserve"> </w:t>
      </w:r>
      <w:r w:rsidRPr="00C772AB">
        <w:rPr>
          <w:lang w:val="pl-PL"/>
        </w:rPr>
        <w:t>nie negatywnych.</w:t>
      </w:r>
    </w:p>
    <w:p w14:paraId="30BAB1A5" w14:textId="67B7FF4D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118</w:t>
      </w:r>
      <w:r>
        <w:rPr>
          <w:noProof/>
        </w:rPr>
        <w:fldChar w:fldCharType="end"/>
      </w:r>
      <w:r w:rsidRPr="00C772AB">
        <w:rPr>
          <w:lang w:val="pl-PL"/>
        </w:rPr>
        <w:t>.  Chociaż niniejsza sprawa nie dotyczy transkrypcji aktu urodzenia dziecka urodzonego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wyniku macierzyństwa zastępczego ani uznania przysposobienia,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jednak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 podobny kontekst oraz na</w:t>
      </w:r>
      <w:r w:rsidR="00523CC6">
        <w:rPr>
          <w:lang w:val="pl-PL"/>
        </w:rPr>
        <w:t> </w:t>
      </w:r>
      <w:r w:rsidRPr="00C772AB">
        <w:rPr>
          <w:lang w:val="pl-PL"/>
        </w:rPr>
        <w:t>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nie zarzucali bezczynności organom krajowym, lecz podnieśli kwestię odmowy uznania przez organy krajowe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ustalonej już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granicą, Trybunał uznaje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właściwe </w:t>
      </w:r>
      <w:r w:rsidR="00365F70">
        <w:rPr>
          <w:lang w:val="pl-PL"/>
        </w:rPr>
        <w:t>prze</w:t>
      </w:r>
      <w:r w:rsidRPr="00C772AB">
        <w:rPr>
          <w:lang w:val="pl-PL"/>
        </w:rPr>
        <w:t>analizowanie skargi jako dotyczącej obowiązków negatywnych,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niedopełnienia przez państwo obowiązku pozytywnego.</w:t>
      </w:r>
    </w:p>
    <w:p w14:paraId="053DC955" w14:textId="18CA168D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119</w:t>
      </w:r>
      <w:r>
        <w:rPr>
          <w:noProof/>
        </w:rPr>
        <w:fldChar w:fldCharType="end"/>
      </w:r>
      <w:r w:rsidRPr="00C772AB">
        <w:rPr>
          <w:lang w:val="pl-PL"/>
        </w:rPr>
        <w:t>.  Trybunał uznaje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należy odróżnić prawo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prawa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życia prywatnego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również </w:t>
      </w:r>
      <w:r w:rsidRPr="00C772AB">
        <w:rPr>
          <w:i/>
          <w:iCs/>
          <w:lang w:val="pl-PL"/>
        </w:rPr>
        <w:t>Mennesson</w:t>
      </w:r>
      <w:r w:rsidRPr="00C772AB">
        <w:rPr>
          <w:lang w:val="pl-PL"/>
        </w:rPr>
        <w:t>, przywołany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86).</w:t>
      </w:r>
    </w:p>
    <w:p w14:paraId="2E6172CF" w14:textId="4B5D3F3F" w:rsidR="008E6EC7" w:rsidRPr="00C772AB" w:rsidRDefault="00D60CAD" w:rsidP="00BA23FE">
      <w:pPr>
        <w:pStyle w:val="JuHa0"/>
        <w:rPr>
          <w:lang w:val="pl-PL"/>
        </w:rPr>
      </w:pPr>
      <w:r w:rsidRPr="00C772AB">
        <w:rPr>
          <w:lang w:val="pl-PL"/>
        </w:rPr>
        <w:t>Czy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</w:t>
      </w:r>
      <w:r w:rsidR="00365F70">
        <w:rPr>
          <w:lang w:val="pl-PL"/>
        </w:rPr>
        <w:t>?</w:t>
      </w:r>
    </w:p>
    <w:bookmarkStart w:id="90" w:name="paragraph00120"/>
    <w:bookmarkEnd w:id="90"/>
    <w:p w14:paraId="6B7E3A20" w14:textId="57F23A00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120</w:t>
      </w:r>
      <w: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wskazali szereg potencjalnych trudności dotyczących ich życia rodzinnego, jakie mogłyby ich spotkać, gdyby zamieszkali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88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94 powyżej). Nie wskazali jednak żadnych rzeczywistych przeszkód ani praktycznych</w:t>
      </w:r>
      <w:r w:rsidR="00F348D4">
        <w:rPr>
          <w:lang w:val="pl-PL"/>
        </w:rPr>
        <w:t xml:space="preserve"> </w:t>
      </w:r>
      <w:r w:rsidR="00F348D4" w:rsidRPr="00C772AB">
        <w:rPr>
          <w:lang w:val="pl-PL"/>
        </w:rPr>
        <w:t>trudności</w:t>
      </w:r>
      <w:r w:rsidRPr="00C772AB">
        <w:rPr>
          <w:lang w:val="pl-PL"/>
        </w:rPr>
        <w:t xml:space="preserve">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wspólnym 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rodzinnego, wywołanych przedmiotową odmową. Nadto nic nie wskazuje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to, aby rodzina musiała do</w:t>
      </w:r>
      <w:r w:rsidR="00F348D4">
        <w:rPr>
          <w:lang w:val="pl-PL"/>
        </w:rPr>
        <w:t xml:space="preserve"> tej pory</w:t>
      </w:r>
      <w:r w:rsidRPr="00C772AB">
        <w:rPr>
          <w:lang w:val="pl-PL"/>
        </w:rPr>
        <w:t xml:space="preserve"> </w:t>
      </w:r>
      <w:r w:rsidR="00F348D4" w:rsidRPr="00C772AB">
        <w:rPr>
          <w:lang w:val="pl-PL"/>
        </w:rPr>
        <w:t>p</w:t>
      </w:r>
      <w:r w:rsidR="005D4115">
        <w:rPr>
          <w:lang w:val="pl-PL"/>
        </w:rPr>
        <w:t>okonać</w:t>
      </w:r>
      <w:r w:rsidR="00F348D4" w:rsidRPr="00C772AB">
        <w:rPr>
          <w:lang w:val="pl-PL"/>
        </w:rPr>
        <w:t xml:space="preserve"> </w:t>
      </w:r>
      <w:r w:rsidRPr="00C772AB">
        <w:rPr>
          <w:lang w:val="pl-PL"/>
        </w:rPr>
        <w:t>jakiekolwiek praktyczne przeszkody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rozstrzygnięć organów polskich. Skarżący nie wykazali,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rzeczywiście uniemożliwiono im korzystanie z</w:t>
      </w:r>
      <w:r w:rsidR="00523CC6">
        <w:rPr>
          <w:lang w:val="pl-PL"/>
        </w:rPr>
        <w:t> 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Polsce.</w:t>
      </w:r>
    </w:p>
    <w:bookmarkStart w:id="91" w:name="_cl42163THELAW"/>
    <w:bookmarkStart w:id="92" w:name="_Hlk222302601"/>
    <w:bookmarkEnd w:id="91"/>
    <w:bookmarkEnd w:id="92"/>
    <w:p w14:paraId="6488D00A" w14:textId="348430A7" w:rsidR="008E6EC7" w:rsidRPr="00C772AB" w:rsidRDefault="00D60CAD" w:rsidP="008E6EC7">
      <w:pPr>
        <w:pStyle w:val="JuPara"/>
        <w:rPr>
          <w:lang w:val="pl-PL"/>
        </w:rPr>
      </w:pPr>
      <w:r w:rsidRPr="00BF6DF4">
        <w:fldChar w:fldCharType="begin"/>
      </w:r>
      <w:r w:rsidRPr="00C772AB">
        <w:rPr>
          <w:lang w:val="pl-PL"/>
        </w:rPr>
        <w:instrText xml:space="preserve"> SEQ level0 \*arabic </w:instrText>
      </w:r>
      <w:r w:rsidRPr="00BF6DF4">
        <w:fldChar w:fldCharType="separate"/>
      </w:r>
      <w:r w:rsidR="00C04E30" w:rsidRPr="00C772AB">
        <w:rPr>
          <w:noProof/>
          <w:lang w:val="pl-PL"/>
        </w:rPr>
        <w:t>121</w:t>
      </w:r>
      <w:r w:rsidRPr="00BF6DF4">
        <w:fldChar w:fldCharType="end"/>
      </w:r>
      <w:r w:rsidRPr="00C772AB">
        <w:rPr>
          <w:lang w:val="pl-PL"/>
        </w:rPr>
        <w:t>.  Mając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uwadze powyższe </w:t>
      </w:r>
      <w:r w:rsidR="00F348D4">
        <w:rPr>
          <w:lang w:val="pl-PL"/>
        </w:rPr>
        <w:t>względy</w:t>
      </w:r>
      <w:r w:rsidR="00F348D4" w:rsidRPr="00C772AB">
        <w:rPr>
          <w:lang w:val="pl-PL"/>
        </w:rPr>
        <w:t xml:space="preserve"> </w:t>
      </w:r>
      <w:r w:rsidRPr="00C772AB">
        <w:rPr>
          <w:lang w:val="pl-PL"/>
        </w:rPr>
        <w:t>oraz 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rodzina mieszka 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Polsce, </w:t>
      </w:r>
      <w:r w:rsidR="00F348D4">
        <w:rPr>
          <w:lang w:val="pl-PL"/>
        </w:rPr>
        <w:t xml:space="preserve">a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</w:t>
      </w:r>
      <w:r w:rsidR="00F348D4">
        <w:rPr>
          <w:lang w:val="pl-PL"/>
        </w:rPr>
        <w:t>,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ma konkretnych planów przeprowadzki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Polski,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trudności praktyczne, jakie mogą spotkać skarżących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ich życiu rodzinnym, nie </w:t>
      </w:r>
      <w:r w:rsidR="00247C26">
        <w:rPr>
          <w:lang w:val="pl-PL"/>
        </w:rPr>
        <w:t>wykraczają poza</w:t>
      </w:r>
      <w:r w:rsidR="00247C26" w:rsidRPr="00C772AB">
        <w:rPr>
          <w:lang w:val="pl-PL"/>
        </w:rPr>
        <w:t xml:space="preserve"> </w:t>
      </w:r>
      <w:r w:rsidRPr="00C772AB">
        <w:rPr>
          <w:lang w:val="pl-PL"/>
        </w:rPr>
        <w:t>granic</w:t>
      </w:r>
      <w:r w:rsidR="00247C26">
        <w:rPr>
          <w:lang w:val="pl-PL"/>
        </w:rPr>
        <w:t>e</w:t>
      </w:r>
      <w:r w:rsidRPr="00C772AB">
        <w:rPr>
          <w:lang w:val="pl-PL"/>
        </w:rPr>
        <w:t xml:space="preserve"> zgodności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 Wynika stąd,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 (por.</w:t>
      </w:r>
      <w:r w:rsidR="004F5CCD">
        <w:rPr>
          <w:lang w:val="pl-PL"/>
        </w:rPr>
        <w:t xml:space="preserve"> </w:t>
      </w:r>
      <w:r w:rsidRPr="00C772AB">
        <w:rPr>
          <w:i/>
          <w:iCs/>
          <w:lang w:val="pl-PL"/>
        </w:rPr>
        <w:t>Mennesson</w:t>
      </w:r>
      <w:r w:rsidRPr="00C772AB">
        <w:rPr>
          <w:lang w:val="pl-PL"/>
        </w:rPr>
        <w:t>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48–50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87–95, oraz </w:t>
      </w:r>
      <w:r w:rsidRPr="00C772AB">
        <w:rPr>
          <w:i/>
          <w:iCs/>
          <w:lang w:val="pl-PL"/>
        </w:rPr>
        <w:t>Labassee</w:t>
      </w:r>
      <w:r w:rsidRPr="00C772AB">
        <w:rPr>
          <w:lang w:val="pl-PL"/>
        </w:rPr>
        <w:t>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49–51 i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66–73, przywołane powyżej; </w:t>
      </w:r>
      <w:r w:rsidRPr="00C772AB">
        <w:rPr>
          <w:i/>
          <w:iCs/>
          <w:lang w:val="pl-PL"/>
        </w:rPr>
        <w:t>Foulon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Bouvet przeciwko Francji</w:t>
      </w:r>
      <w:r w:rsidRPr="00C772AB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9063/14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10410/14,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55, 21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r.; </w:t>
      </w:r>
      <w:r w:rsidRPr="00C772AB">
        <w:rPr>
          <w:i/>
          <w:iCs/>
          <w:lang w:val="pl-PL"/>
        </w:rPr>
        <w:t>Valdís Fjölnisdóttir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Islandii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71552/17,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71–75, 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r.; </w:t>
      </w:r>
      <w:r w:rsidRPr="00C772AB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Szwajcarii</w:t>
      </w:r>
      <w:r w:rsidRPr="00C772AB">
        <w:rPr>
          <w:lang w:val="pl-PL"/>
        </w:rPr>
        <w:t>, przywołany powyżej,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93; </w:t>
      </w:r>
      <w:r w:rsidRPr="00C772AB">
        <w:rPr>
          <w:i/>
          <w:iCs/>
          <w:lang w:val="pl-PL"/>
        </w:rPr>
        <w:t>K.K.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 xml:space="preserve">Inni </w:t>
      </w:r>
      <w:r w:rsidRPr="00C772AB">
        <w:rPr>
          <w:i/>
          <w:iCs/>
          <w:lang w:val="pl-PL"/>
        </w:rPr>
        <w:lastRenderedPageBreak/>
        <w:t>przeciwko Danii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25212/21,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49–50, 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</w:t>
      </w:r>
      <w:r w:rsidR="00027766">
        <w:rPr>
          <w:lang w:val="pl-PL"/>
        </w:rPr>
        <w:t>;</w:t>
      </w:r>
      <w:r w:rsidRPr="00C772AB">
        <w:rPr>
          <w:lang w:val="pl-PL"/>
        </w:rPr>
        <w:t xml:space="preserve"> oraz </w:t>
      </w:r>
      <w:r w:rsidRPr="00C772AB">
        <w:rPr>
          <w:i/>
          <w:iCs/>
          <w:lang w:val="pl-PL"/>
        </w:rPr>
        <w:t>R.F.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Niemcom</w:t>
      </w:r>
      <w:r w:rsidRPr="00C772AB">
        <w:rPr>
          <w:lang w:val="pl-PL"/>
        </w:rPr>
        <w:t>, przywołany powyżej,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69–73).</w:t>
      </w:r>
    </w:p>
    <w:bookmarkStart w:id="93" w:name="_Hlk225956458"/>
    <w:bookmarkStart w:id="94" w:name="_Hlk225943414"/>
    <w:bookmarkEnd w:id="93"/>
    <w:bookmarkEnd w:id="94"/>
    <w:p w14:paraId="6FA1F78E" w14:textId="2C605FEF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122</w:t>
      </w:r>
      <w:r>
        <w:rPr>
          <w:noProof/>
        </w:rPr>
        <w:fldChar w:fldCharType="end"/>
      </w:r>
      <w:r w:rsidRPr="00C772AB">
        <w:rPr>
          <w:lang w:val="pl-PL"/>
        </w:rPr>
        <w:t>.  Nie doszło zatem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523CC6">
        <w:rPr>
          <w:lang w:val="pl-PL"/>
        </w:rPr>
        <w:t> 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rodzinnego. Trybunał uznaje ponadto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zbędne </w:t>
      </w:r>
      <w:r w:rsidR="009B4F86">
        <w:rPr>
          <w:lang w:val="pl-PL"/>
        </w:rPr>
        <w:t>orzekanie w przedmiocie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zastrzeże</w:t>
      </w:r>
      <w:r w:rsidR="009B4F86">
        <w:rPr>
          <w:lang w:val="pl-PL"/>
        </w:rPr>
        <w:t>ń</w:t>
      </w:r>
      <w:r w:rsidRPr="00C772AB">
        <w:rPr>
          <w:lang w:val="pl-PL"/>
        </w:rPr>
        <w:t xml:space="preserve"> wstępnych Rządu dotyczących statusu ofiary skarżących oraz kwestii, czy skarżący doznali „znaczącego uszczerbku”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rodzinnego.</w:t>
      </w:r>
    </w:p>
    <w:p w14:paraId="33A30051" w14:textId="1AD7D69F" w:rsidR="008E6EC7" w:rsidRPr="00C772AB" w:rsidRDefault="00D60CAD" w:rsidP="00BA23FE">
      <w:pPr>
        <w:pStyle w:val="JuHa0"/>
        <w:rPr>
          <w:lang w:val="pl-PL" w:bidi="en-US"/>
        </w:rPr>
      </w:pPr>
      <w:r w:rsidRPr="00C772AB">
        <w:rPr>
          <w:lang w:val="pl-PL"/>
        </w:rPr>
        <w:t>Prawo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prywatnego</w:t>
      </w:r>
    </w:p>
    <w:p w14:paraId="0F4FF57A" w14:textId="77777777" w:rsidR="008E6EC7" w:rsidRPr="00BF6DF4" w:rsidRDefault="00D60CAD" w:rsidP="00BA23FE">
      <w:pPr>
        <w:pStyle w:val="JuHi"/>
      </w:pPr>
      <w:r>
        <w:t>Zasady ogólne</w:t>
      </w:r>
    </w:p>
    <w:bookmarkStart w:id="95" w:name="_Hlk189671893"/>
    <w:bookmarkEnd w:id="95"/>
    <w:p w14:paraId="0988F8D4" w14:textId="17083C06" w:rsidR="008E6EC7" w:rsidRPr="0028099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123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9B4F86">
        <w:rPr>
          <w:lang w:val="pl-PL"/>
        </w:rPr>
        <w:t>W odniesieniu do</w:t>
      </w:r>
      <w:r w:rsidRPr="00C772AB">
        <w:rPr>
          <w:lang w:val="pl-PL"/>
        </w:rPr>
        <w:t xml:space="preserve"> pojęcia „życia prywatnego”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Konwencji, Trybunał przypomina,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orzekł już,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poszanowanie życia prywatnego wymaga, aby </w:t>
      </w:r>
      <w:r w:rsidR="00A06ECA" w:rsidRPr="00C772AB">
        <w:rPr>
          <w:lang w:val="pl-PL"/>
        </w:rPr>
        <w:t>każd</w:t>
      </w:r>
      <w:r w:rsidR="00A06ECA">
        <w:rPr>
          <w:lang w:val="pl-PL"/>
        </w:rPr>
        <w:t xml:space="preserve">a osoba </w:t>
      </w:r>
      <w:r w:rsidRPr="00C772AB">
        <w:rPr>
          <w:lang w:val="pl-PL"/>
        </w:rPr>
        <w:t>m</w:t>
      </w:r>
      <w:r w:rsidR="00A06ECA">
        <w:rPr>
          <w:lang w:val="pl-PL"/>
        </w:rPr>
        <w:t>o</w:t>
      </w:r>
      <w:r w:rsidRPr="00C772AB">
        <w:rPr>
          <w:lang w:val="pl-PL"/>
        </w:rPr>
        <w:t>gł</w:t>
      </w:r>
      <w:r w:rsidR="00A06ECA">
        <w:rPr>
          <w:lang w:val="pl-PL"/>
        </w:rPr>
        <w:t>a</w:t>
      </w:r>
      <w:r w:rsidRPr="00C772AB">
        <w:rPr>
          <w:lang w:val="pl-PL"/>
        </w:rPr>
        <w:t xml:space="preserve"> ustalić szczegóły swojej tożsamości jako jednostki,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obejmuje więź prawną między rodzicem a</w:t>
      </w:r>
      <w:r w:rsidR="00523CC6">
        <w:rPr>
          <w:lang w:val="pl-PL"/>
        </w:rPr>
        <w:t> </w:t>
      </w:r>
      <w:r w:rsidRPr="00C772AB">
        <w:rPr>
          <w:lang w:val="pl-PL"/>
        </w:rPr>
        <w:t>dzieckiem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Mennesson</w:t>
      </w:r>
      <w:r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96).</w:t>
      </w:r>
    </w:p>
    <w:p w14:paraId="66BE96A2" w14:textId="032855A3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124</w:t>
      </w:r>
      <w:r>
        <w:rPr>
          <w:noProof/>
        </w:rPr>
        <w:fldChar w:fldCharType="end"/>
      </w:r>
      <w:r w:rsidRPr="00C772AB">
        <w:rPr>
          <w:lang w:val="pl-PL"/>
        </w:rPr>
        <w:t>.  Zasadniczym celem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Konwencji jest ochrona jednostki przed arbitralną ingerencją władz publicznych. </w:t>
      </w:r>
      <w:r w:rsidR="00575FCF">
        <w:rPr>
          <w:lang w:val="pl-PL"/>
        </w:rPr>
        <w:t>Jakakolwiek</w:t>
      </w:r>
      <w:r w:rsidR="00575FCF" w:rsidRPr="00C772AB">
        <w:rPr>
          <w:lang w:val="pl-PL"/>
        </w:rPr>
        <w:t xml:space="preserve"> </w:t>
      </w:r>
      <w:r w:rsidRPr="00C772AB">
        <w:rPr>
          <w:lang w:val="pl-PL"/>
        </w:rPr>
        <w:t>ingerencja</w:t>
      </w:r>
      <w:r w:rsidR="00575FCF">
        <w:rPr>
          <w:lang w:val="pl-PL"/>
        </w:rPr>
        <w:t xml:space="preserve"> w prawa</w:t>
      </w:r>
      <w:r w:rsidRPr="00C772AB">
        <w:rPr>
          <w:lang w:val="pl-PL"/>
        </w:rPr>
        <w:t xml:space="preserve"> o</w:t>
      </w:r>
      <w:r w:rsidR="00575FCF">
        <w:rPr>
          <w:lang w:val="pl-PL"/>
        </w:rPr>
        <w:t>kreślone</w:t>
      </w:r>
      <w:r w:rsidRPr="00C772AB">
        <w:rPr>
          <w:lang w:val="pl-PL"/>
        </w:rPr>
        <w:t xml:space="preserve"> ustępem pierwszym tego postanowienia musi </w:t>
      </w:r>
      <w:r w:rsidR="00575FCF">
        <w:rPr>
          <w:lang w:val="pl-PL"/>
        </w:rPr>
        <w:t xml:space="preserve">być uzasadniona przesłankami wskazanymi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ustęp</w:t>
      </w:r>
      <w:r w:rsidR="00575FCF">
        <w:rPr>
          <w:lang w:val="pl-PL"/>
        </w:rPr>
        <w:t>ie</w:t>
      </w:r>
      <w:r w:rsidRPr="00C772AB">
        <w:rPr>
          <w:lang w:val="pl-PL"/>
        </w:rPr>
        <w:t xml:space="preserve"> drugi</w:t>
      </w:r>
      <w:r w:rsidR="00575FCF">
        <w:rPr>
          <w:lang w:val="pl-PL"/>
        </w:rPr>
        <w:t>m</w:t>
      </w:r>
      <w:r w:rsidRPr="00C772AB">
        <w:rPr>
          <w:lang w:val="pl-PL"/>
        </w:rPr>
        <w:t>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być „przewidziana przez ustawę”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„konieczna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demokratycznym społeczeństwie”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jednego lub kilku </w:t>
      </w:r>
      <w:r w:rsidR="00575FCF" w:rsidRPr="00C772AB">
        <w:rPr>
          <w:lang w:val="pl-PL"/>
        </w:rPr>
        <w:t>u</w:t>
      </w:r>
      <w:r w:rsidR="00575FCF">
        <w:rPr>
          <w:lang w:val="pl-PL"/>
        </w:rPr>
        <w:t>zasadnionych</w:t>
      </w:r>
      <w:r w:rsidR="00575FCF" w:rsidRPr="00C772AB">
        <w:rPr>
          <w:lang w:val="pl-PL"/>
        </w:rPr>
        <w:t xml:space="preserve"> </w:t>
      </w:r>
      <w:r w:rsidRPr="00C772AB">
        <w:rPr>
          <w:lang w:val="pl-PL"/>
        </w:rPr>
        <w:t>celów wskazanych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artykule. Zgodnie z</w:t>
      </w:r>
      <w:r w:rsidR="004F5CCD">
        <w:rPr>
          <w:lang w:val="pl-PL"/>
        </w:rPr>
        <w:t xml:space="preserve"> </w:t>
      </w:r>
      <w:r w:rsidR="00575FCF" w:rsidRPr="00C772AB">
        <w:rPr>
          <w:lang w:val="pl-PL"/>
        </w:rPr>
        <w:t>u</w:t>
      </w:r>
      <w:r w:rsidR="00575FCF">
        <w:rPr>
          <w:lang w:val="pl-PL"/>
        </w:rPr>
        <w:t>gruntowanym</w:t>
      </w:r>
      <w:r w:rsidR="00575FCF" w:rsidRPr="00C772AB">
        <w:rPr>
          <w:lang w:val="pl-PL"/>
        </w:rPr>
        <w:t xml:space="preserve"> </w:t>
      </w:r>
      <w:r w:rsidRPr="00C772AB">
        <w:rPr>
          <w:lang w:val="pl-PL"/>
        </w:rPr>
        <w:t>orzecznictwem pojęcie konieczności oznacza, że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ingerencja odpowiada </w:t>
      </w:r>
      <w:r w:rsidR="00575FCF">
        <w:rPr>
          <w:lang w:val="pl-PL"/>
        </w:rPr>
        <w:t>naglącej</w:t>
      </w:r>
      <w:r w:rsidR="00575FCF" w:rsidRPr="00C772AB">
        <w:rPr>
          <w:lang w:val="pl-PL"/>
        </w:rPr>
        <w:t xml:space="preserve"> </w:t>
      </w:r>
      <w:r w:rsidRPr="00C772AB">
        <w:rPr>
          <w:lang w:val="pl-PL"/>
        </w:rPr>
        <w:t>potrzebie społecznej</w:t>
      </w:r>
      <w:r w:rsidR="00575FCF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jest proporcjonalna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jednego z</w:t>
      </w:r>
      <w:r w:rsidR="004F5CCD">
        <w:rPr>
          <w:lang w:val="pl-PL"/>
        </w:rPr>
        <w:t xml:space="preserve"> </w:t>
      </w:r>
      <w:r w:rsidR="00575FCF" w:rsidRPr="00C772AB">
        <w:rPr>
          <w:lang w:val="pl-PL"/>
        </w:rPr>
        <w:t>u</w:t>
      </w:r>
      <w:r w:rsidR="00575FCF">
        <w:rPr>
          <w:lang w:val="pl-PL"/>
        </w:rPr>
        <w:t>zasadnionych</w:t>
      </w:r>
      <w:r w:rsidR="00575FCF" w:rsidRPr="00C772AB">
        <w:rPr>
          <w:lang w:val="pl-PL"/>
        </w:rPr>
        <w:t xml:space="preserve"> </w:t>
      </w:r>
      <w:r w:rsidRPr="00C772AB">
        <w:rPr>
          <w:lang w:val="pl-PL"/>
        </w:rPr>
        <w:t>celów</w:t>
      </w:r>
      <w:r w:rsidR="00575FCF">
        <w:rPr>
          <w:lang w:val="pl-PL"/>
        </w:rPr>
        <w:t>, które władze chcą osiągnąć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przykład </w:t>
      </w:r>
      <w:r w:rsidRPr="00C772AB">
        <w:rPr>
          <w:i/>
          <w:iCs/>
          <w:lang w:val="pl-PL"/>
        </w:rPr>
        <w:t>Tysiąc przeciwko Polsce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5410/03, §</w:t>
      </w:r>
      <w:r w:rsidR="00523CC6">
        <w:rPr>
          <w:lang w:val="pl-PL"/>
        </w:rPr>
        <w:t> </w:t>
      </w:r>
      <w:r w:rsidRPr="00C772AB">
        <w:rPr>
          <w:lang w:val="pl-PL"/>
        </w:rPr>
        <w:t>109, ETPC 2007-I).</w:t>
      </w:r>
    </w:p>
    <w:p w14:paraId="38A5B8D7" w14:textId="6AED1BEB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125</w:t>
      </w:r>
      <w:r>
        <w:rPr>
          <w:lang w:bidi="en-US"/>
        </w:rPr>
        <w:fldChar w:fldCharType="end"/>
      </w:r>
      <w:r w:rsidRPr="00C772AB">
        <w:rPr>
          <w:lang w:val="pl-PL"/>
        </w:rPr>
        <w:t>.  Trybunał przypomina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wielokrotnie orzekał</w:t>
      </w:r>
      <w:r w:rsidR="00575FCF">
        <w:rPr>
          <w:lang w:val="pl-PL"/>
        </w:rPr>
        <w:t xml:space="preserve"> już</w:t>
      </w:r>
      <w:r w:rsidRPr="00C772AB">
        <w:rPr>
          <w:lang w:val="pl-PL"/>
        </w:rPr>
        <w:t>, iż</w:t>
      </w:r>
      <w:r w:rsidR="00523CC6">
        <w:rPr>
          <w:lang w:val="pl-PL"/>
        </w:rPr>
        <w:t> </w:t>
      </w:r>
      <w:r w:rsidRPr="00C772AB">
        <w:rPr>
          <w:lang w:val="pl-PL"/>
        </w:rPr>
        <w:t>we</w:t>
      </w:r>
      <w:r w:rsidR="00523CC6">
        <w:rPr>
          <w:lang w:val="pl-PL"/>
        </w:rPr>
        <w:t> </w:t>
      </w:r>
      <w:r w:rsidRPr="00C772AB">
        <w:rPr>
          <w:lang w:val="pl-PL"/>
        </w:rPr>
        <w:t>wszystkich rozstrzygnięciach dotyczących dzieci sprawą nadrzędną musi być ich dobro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m.in. </w:t>
      </w:r>
      <w:r w:rsidRPr="00C772AB">
        <w:rPr>
          <w:i/>
          <w:iCs/>
          <w:lang w:val="pl-PL"/>
        </w:rPr>
        <w:t>Neulinger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Shuruk przeciwko Szwajcarii</w:t>
      </w:r>
      <w:r w:rsidRPr="00C772AB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41615/07,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134, ETPC 2010). Odzwierciedla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szerok</w:t>
      </w:r>
      <w:r w:rsidR="00575FCF">
        <w:rPr>
          <w:lang w:val="pl-PL"/>
        </w:rPr>
        <w:t>o zakrojony</w:t>
      </w:r>
      <w:r w:rsidRPr="00C772AB">
        <w:rPr>
          <w:lang w:val="pl-PL"/>
        </w:rPr>
        <w:t xml:space="preserve"> konsensus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materii, wyrażony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57 powyżej).</w:t>
      </w:r>
    </w:p>
    <w:p w14:paraId="48B0F0D6" w14:textId="217D40D3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126</w:t>
      </w:r>
      <w:r>
        <w:rPr>
          <w:noProof/>
        </w:rPr>
        <w:fldChar w:fldCharType="end"/>
      </w:r>
      <w:r w:rsidRPr="00C772AB">
        <w:rPr>
          <w:lang w:val="pl-PL"/>
        </w:rPr>
        <w:t>.  Trybunał przypomina również,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państwu przysługuje margines oceny </w:t>
      </w:r>
      <w:r w:rsidR="00896AAA">
        <w:rPr>
          <w:lang w:val="pl-PL"/>
        </w:rPr>
        <w:t xml:space="preserve">w ramach </w:t>
      </w:r>
      <w:r w:rsidRPr="00C772AB">
        <w:rPr>
          <w:lang w:val="pl-PL"/>
        </w:rPr>
        <w:t xml:space="preserve">obowiązków </w:t>
      </w:r>
      <w:r w:rsidR="00896AAA">
        <w:rPr>
          <w:lang w:val="pl-PL"/>
        </w:rPr>
        <w:t xml:space="preserve">zarówno </w:t>
      </w:r>
      <w:r w:rsidRPr="00C772AB">
        <w:rPr>
          <w:lang w:val="pl-PL"/>
        </w:rPr>
        <w:t>negatywnych, jak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pozytywnych, którego zakres </w:t>
      </w:r>
      <w:r w:rsidR="00896AAA">
        <w:rPr>
          <w:lang w:val="pl-PL"/>
        </w:rPr>
        <w:t>różni się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zależności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charakteru rozpatrywanych zagadnień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wagi konkurujących </w:t>
      </w:r>
      <w:r w:rsidR="00896AAA">
        <w:rPr>
          <w:lang w:val="pl-PL"/>
        </w:rPr>
        <w:t xml:space="preserve">między sobą </w:t>
      </w:r>
      <w:r w:rsidRPr="00C772AB">
        <w:rPr>
          <w:lang w:val="pl-PL"/>
        </w:rPr>
        <w:t>interesów.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</w:t>
      </w:r>
      <w:r w:rsidR="00896AAA">
        <w:rPr>
          <w:lang w:val="pl-PL"/>
        </w:rPr>
        <w:t>względzie</w:t>
      </w:r>
      <w:r w:rsidR="00896AAA" w:rsidRPr="00C772AB">
        <w:rPr>
          <w:lang w:val="pl-PL"/>
        </w:rPr>
        <w:t xml:space="preserve"> </w:t>
      </w:r>
      <w:r w:rsidRPr="00C772AB">
        <w:rPr>
          <w:lang w:val="pl-PL"/>
        </w:rPr>
        <w:t>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państwom należy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zasady przyznać szeroki margines oceny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</w:t>
      </w:r>
      <w:r w:rsidR="00896AAA">
        <w:rPr>
          <w:lang w:val="pl-PL"/>
        </w:rPr>
        <w:t xml:space="preserve">, w których poruszane są delikatne kwestie </w:t>
      </w:r>
      <w:r w:rsidRPr="00C772AB">
        <w:rPr>
          <w:lang w:val="pl-PL"/>
        </w:rPr>
        <w:t>moralne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etyczne,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brak jest konsensusu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poziomie europejskim. Trybunał odwołuje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zniuansowanego podejścia przyjętego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kwestii </w:t>
      </w:r>
      <w:r w:rsidR="00896AAA">
        <w:rPr>
          <w:lang w:val="pl-PL"/>
        </w:rPr>
        <w:t xml:space="preserve">zapłodnienia </w:t>
      </w:r>
      <w:r w:rsidRPr="00C772AB">
        <w:rPr>
          <w:lang w:val="pl-PL"/>
        </w:rPr>
        <w:t>wspomagane</w:t>
      </w:r>
      <w:r w:rsidR="00896AAA">
        <w:rPr>
          <w:lang w:val="pl-PL"/>
        </w:rPr>
        <w:t>go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S.H.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Austrii</w:t>
      </w:r>
      <w:r w:rsidRPr="00C772AB">
        <w:rPr>
          <w:lang w:val="pl-PL"/>
        </w:rPr>
        <w:t xml:space="preserve"> ([WI],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57813/00,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95–118, ETPC 2011) </w:t>
      </w:r>
      <w:r w:rsidRPr="00C772AB">
        <w:rPr>
          <w:lang w:val="pl-PL"/>
        </w:rPr>
        <w:lastRenderedPageBreak/>
        <w:t>oraz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przeprowadzonej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Mennesson</w:t>
      </w:r>
      <w:r w:rsidRPr="00C772AB">
        <w:rPr>
          <w:lang w:val="pl-PL"/>
        </w:rPr>
        <w:t xml:space="preserve"> (przywołanej powyżej,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78–79) analizy marginesu oceny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kontekście umów o</w:t>
      </w:r>
      <w:r w:rsidR="00523CC6">
        <w:rPr>
          <w:lang w:val="pl-PL"/>
        </w:rPr>
        <w:t> </w:t>
      </w:r>
      <w:r w:rsidRPr="00C772AB">
        <w:rPr>
          <w:lang w:val="pl-PL"/>
        </w:rPr>
        <w:t>macierzyństwo zastępcze oraz prawnego uznania więzi między rodzicami zamierzonymi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dziećmi poczętymi legalnie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</w:t>
      </w:r>
    </w:p>
    <w:bookmarkStart w:id="96" w:name="paragraph00127"/>
    <w:bookmarkEnd w:id="96"/>
    <w:p w14:paraId="47142EB0" w14:textId="150829F8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127</w:t>
      </w:r>
      <w:r>
        <w:fldChar w:fldCharType="end"/>
      </w:r>
      <w:r w:rsidRPr="00C772AB">
        <w:rPr>
          <w:lang w:val="pl-PL"/>
        </w:rPr>
        <w:t>.  Trybunał przypomina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grę wchodzi szczególnie istotny aspekt egzystencji lub tożsamości jednostki, margines </w:t>
      </w:r>
      <w:r w:rsidR="00896AAA" w:rsidRPr="00C772AB">
        <w:rPr>
          <w:lang w:val="pl-PL"/>
        </w:rPr>
        <w:t>p</w:t>
      </w:r>
      <w:r w:rsidR="00896AAA">
        <w:rPr>
          <w:lang w:val="pl-PL"/>
        </w:rPr>
        <w:t>ozostawiony</w:t>
      </w:r>
      <w:r w:rsidR="00896AAA" w:rsidRPr="00C772AB">
        <w:rPr>
          <w:lang w:val="pl-PL"/>
        </w:rPr>
        <w:t xml:space="preserve"> </w:t>
      </w:r>
      <w:r w:rsidRPr="00C772AB">
        <w:rPr>
          <w:lang w:val="pl-PL"/>
        </w:rPr>
        <w:t>państwu ulega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reguły zawężeniu (ibid.,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80, oraz </w:t>
      </w:r>
      <w:r w:rsidRPr="00C772AB">
        <w:rPr>
          <w:i/>
          <w:iCs/>
          <w:lang w:val="pl-PL"/>
        </w:rPr>
        <w:t>Opinia doradcza dotycząca uznawania w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prawie krajowym więzi prawnej między dzieckiem urodzonym za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granicą w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wyniku porozumienia o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macierzyństwo zastępcze a</w:t>
      </w:r>
      <w:r w:rsidR="00523CC6">
        <w:rPr>
          <w:i/>
          <w:iCs/>
          <w:lang w:val="pl-PL"/>
        </w:rPr>
        <w:t> </w:t>
      </w:r>
      <w:r w:rsidRPr="00C772AB">
        <w:rPr>
          <w:i/>
          <w:iCs/>
          <w:lang w:val="pl-PL"/>
        </w:rPr>
        <w:t>matką zamierzoną</w:t>
      </w:r>
      <w:r w:rsidRPr="00C772AB">
        <w:rPr>
          <w:lang w:val="pl-PL"/>
        </w:rPr>
        <w:t xml:space="preserve"> [WI], wniosek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P16</w:t>
      </w:r>
      <w:r w:rsidRPr="00C772AB">
        <w:rPr>
          <w:lang w:val="pl-PL"/>
        </w:rPr>
        <w:noBreakHyphen/>
        <w:t>2018</w:t>
      </w:r>
      <w:r w:rsidRPr="00C772AB">
        <w:rPr>
          <w:lang w:val="pl-PL"/>
        </w:rPr>
        <w:noBreakHyphen/>
        <w:t>001, francuski Sąd Kasacyjny,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43–44, 10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2019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dalej „opinia doradcza”).</w:t>
      </w:r>
    </w:p>
    <w:p w14:paraId="6C4FF3D2" w14:textId="56FFA737" w:rsidR="008E6EC7" w:rsidRPr="00BF6DF4" w:rsidRDefault="00D60CAD" w:rsidP="00BA23FE">
      <w:pPr>
        <w:pStyle w:val="JuHi"/>
      </w:pPr>
      <w:r>
        <w:t>Zastosowanie w</w:t>
      </w:r>
      <w:r w:rsidR="004F5CCD">
        <w:t xml:space="preserve"> </w:t>
      </w:r>
      <w:r>
        <w:t>niniejszej sprawie</w:t>
      </w:r>
    </w:p>
    <w:p w14:paraId="5249AFFB" w14:textId="77777777" w:rsidR="008E6EC7" w:rsidRPr="00BF6DF4" w:rsidRDefault="00D60CAD" w:rsidP="00BA23FE">
      <w:pPr>
        <w:pStyle w:val="JuHalpha"/>
      </w:pPr>
      <w:r>
        <w:t>Ingerencja</w:t>
      </w:r>
    </w:p>
    <w:p w14:paraId="6FF11137" w14:textId="6B079536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128</w:t>
      </w:r>
      <w:r>
        <w:rPr>
          <w:lang w:bidi="en-US"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8, ponieważ odmowa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nie spowodowała żadnych zmian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życiu.</w:t>
      </w:r>
    </w:p>
    <w:p w14:paraId="0E2E4D71" w14:textId="0616C7E5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129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Skarżący nie zgodzili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stanowiskiem</w:t>
      </w:r>
      <w:r w:rsidR="00F306DA">
        <w:rPr>
          <w:lang w:val="pl-PL"/>
        </w:rPr>
        <w:t xml:space="preserve"> i</w:t>
      </w:r>
      <w:r w:rsidRPr="00C772AB">
        <w:rPr>
          <w:lang w:val="pl-PL"/>
        </w:rPr>
        <w:t xml:space="preserve"> wskaz</w:t>
      </w:r>
      <w:r w:rsidR="00F306DA">
        <w:rPr>
          <w:lang w:val="pl-PL"/>
        </w:rPr>
        <w:t>ali</w:t>
      </w:r>
      <w:r w:rsidRPr="00C772AB">
        <w:rPr>
          <w:lang w:val="pl-PL"/>
        </w:rPr>
        <w:t xml:space="preserve"> szereg negatywnych </w:t>
      </w:r>
      <w:r w:rsidR="00F306DA">
        <w:rPr>
          <w:lang w:val="pl-PL"/>
        </w:rPr>
        <w:t xml:space="preserve">skutków </w:t>
      </w:r>
      <w:r w:rsidRPr="00C772AB">
        <w:rPr>
          <w:lang w:val="pl-PL"/>
        </w:rPr>
        <w:t xml:space="preserve">rozstrzygnięć organów, które ich zdaniem dotknęły </w:t>
      </w:r>
      <w:r w:rsidR="00F306DA">
        <w:rPr>
          <w:lang w:val="pl-PL"/>
        </w:rPr>
        <w:t>istoty</w:t>
      </w:r>
      <w:r w:rsidR="00F306DA" w:rsidRPr="00C772AB">
        <w:rPr>
          <w:lang w:val="pl-PL"/>
        </w:rPr>
        <w:t xml:space="preserve"> </w:t>
      </w:r>
      <w:r w:rsidRPr="00C772AB">
        <w:rPr>
          <w:lang w:val="pl-PL"/>
        </w:rPr>
        <w:t>tożsamości osobistej drugiego skarżącego. Od</w:t>
      </w:r>
      <w:r w:rsidR="00F306DA">
        <w:rPr>
          <w:lang w:val="pl-PL"/>
        </w:rPr>
        <w:t>nieśli</w:t>
      </w:r>
      <w:r w:rsidRPr="00C772AB">
        <w:rPr>
          <w:lang w:val="pl-PL"/>
        </w:rPr>
        <w:t xml:space="preserve"> się w</w:t>
      </w:r>
      <w:r w:rsidR="00523CC6">
        <w:rPr>
          <w:lang w:val="pl-PL"/>
        </w:rPr>
        <w:t> </w:t>
      </w:r>
      <w:r w:rsidRPr="00C772AB">
        <w:rPr>
          <w:lang w:val="pl-PL"/>
        </w:rPr>
        <w:t>szczególności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niemożności uzyskania paszportu lub dokumentu tożsamości bez uprzedniej transkrypcji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Polsce. Podkreślili nadto trudności dotyczące praw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dziedziczenia oraz 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razie śmierci pierwszej skarżącej pozostałemu przy życiu rodzicowi nie przysługiwałyby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żadne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sprawowania pieczy nad drugim skarżącym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88 powyżej).</w:t>
      </w:r>
    </w:p>
    <w:bookmarkStart w:id="97" w:name="paragraph00130"/>
    <w:bookmarkStart w:id="98" w:name="_Hlk206575302"/>
    <w:bookmarkStart w:id="99" w:name="_Hlk214531088"/>
    <w:bookmarkStart w:id="100" w:name="_Hlk206692020"/>
    <w:bookmarkEnd w:id="97"/>
    <w:bookmarkEnd w:id="98"/>
    <w:bookmarkEnd w:id="99"/>
    <w:bookmarkEnd w:id="100"/>
    <w:p w14:paraId="215D8F3E" w14:textId="0A342AB5" w:rsidR="008E6EC7" w:rsidRPr="00C772AB" w:rsidRDefault="00D60CAD" w:rsidP="008E6EC7">
      <w:pPr>
        <w:pStyle w:val="JuPara"/>
        <w:rPr>
          <w:b/>
          <w:bCs/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130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 xml:space="preserve">.  </w:t>
      </w:r>
      <w:r w:rsidR="00F306DA">
        <w:rPr>
          <w:lang w:val="pl-PL"/>
        </w:rPr>
        <w:t>W odniesieniu do</w:t>
      </w:r>
      <w:r w:rsidRPr="00C772AB">
        <w:rPr>
          <w:lang w:val="pl-PL"/>
        </w:rPr>
        <w:t xml:space="preserve"> sytuacji pierwszej skarżącej Trybunał zauważa, że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swoim stanowisku dotyczącym zarzucanego naruszenia jej prawa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życia prywatnego powołała się ona na</w:t>
      </w:r>
      <w:r w:rsidR="004F5CCD">
        <w:rPr>
          <w:lang w:val="pl-PL"/>
        </w:rPr>
        <w:t xml:space="preserve"> </w:t>
      </w:r>
      <w:r w:rsidR="005E449D">
        <w:rPr>
          <w:lang w:val="pl-PL"/>
        </w:rPr>
        <w:t>więź</w:t>
      </w:r>
      <w:r w:rsidR="005E449D" w:rsidRPr="00C772AB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89 powyżej). Trybunał zauważa jednak,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więź między pierwszą skarżącą</w:t>
      </w:r>
      <w:r w:rsidR="00210D1B">
        <w:rPr>
          <w:lang w:val="pl-PL"/>
        </w:rPr>
        <w:t xml:space="preserve"> (rodzicem)</w:t>
      </w:r>
      <w:r w:rsidRPr="00C772AB">
        <w:rPr>
          <w:lang w:val="pl-PL"/>
        </w:rPr>
        <w:t xml:space="preserve">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drugim skarżącym </w:t>
      </w:r>
      <w:r w:rsidR="00210D1B">
        <w:rPr>
          <w:lang w:val="pl-PL"/>
        </w:rPr>
        <w:t xml:space="preserve">(dzieckiem) </w:t>
      </w:r>
      <w:r w:rsidRPr="00C772AB">
        <w:rPr>
          <w:lang w:val="pl-PL"/>
        </w:rPr>
        <w:t>została uznana od</w:t>
      </w:r>
      <w:r w:rsidR="00523CC6">
        <w:rPr>
          <w:lang w:val="pl-PL"/>
        </w:rPr>
        <w:t> </w:t>
      </w:r>
      <w:r w:rsidRPr="00C772AB">
        <w:rPr>
          <w:lang w:val="pl-PL"/>
        </w:rPr>
        <w:t>chwili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</w:t>
      </w:r>
      <w:r w:rsidR="00210D1B">
        <w:rPr>
          <w:lang w:val="pl-PL"/>
        </w:rPr>
        <w:t xml:space="preserve"> – państwie, w którym</w:t>
      </w:r>
      <w:r w:rsidRPr="00C772AB">
        <w:rPr>
          <w:lang w:val="pl-PL"/>
        </w:rPr>
        <w:t xml:space="preserve"> rodzina mieszka</w:t>
      </w:r>
      <w:r w:rsidR="00210D1B">
        <w:rPr>
          <w:lang w:val="pl-PL"/>
        </w:rPr>
        <w:t xml:space="preserve"> – </w:t>
      </w:r>
      <w:r w:rsidRPr="00C772AB">
        <w:rPr>
          <w:lang w:val="pl-PL"/>
        </w:rPr>
        <w:t>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ma przeszkód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kontynuowaniu tej relacji. Trybunał stoi zatem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rozstrzygnięcia wydane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</w:t>
      </w:r>
      <w:r w:rsidR="00210D1B">
        <w:rPr>
          <w:lang w:val="pl-PL"/>
        </w:rPr>
        <w:t>nie miały</w:t>
      </w:r>
      <w:r w:rsidRPr="00C772AB">
        <w:rPr>
          <w:lang w:val="pl-PL"/>
        </w:rPr>
        <w:t xml:space="preserve"> wpływu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prywatnego. Wynika stąd,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(por.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D.B. i</w:t>
      </w:r>
      <w:r w:rsidR="004F5CCD" w:rsidRPr="0028099D">
        <w:rPr>
          <w:i/>
          <w:iCs/>
          <w:lang w:val="pl-PL"/>
        </w:rPr>
        <w:t xml:space="preserve"> </w:t>
      </w:r>
      <w:r w:rsidRPr="0028099D">
        <w:rPr>
          <w:i/>
          <w:iCs/>
          <w:lang w:val="pl-PL"/>
        </w:rPr>
        <w:t>Inni przeciwko Szwajcarii</w:t>
      </w:r>
      <w:r w:rsidRPr="0028099D">
        <w:rPr>
          <w:lang w:val="pl-PL"/>
        </w:rPr>
        <w:t>, przywołany powyżej, §</w:t>
      </w:r>
      <w:r w:rsidR="00523CC6">
        <w:rPr>
          <w:lang w:val="pl-PL"/>
        </w:rPr>
        <w:t> </w:t>
      </w:r>
      <w:r w:rsidRPr="0028099D">
        <w:rPr>
          <w:lang w:val="pl-PL"/>
        </w:rPr>
        <w:t xml:space="preserve">70). </w:t>
      </w:r>
      <w:r w:rsidR="00210D1B">
        <w:rPr>
          <w:lang w:val="pl-PL"/>
        </w:rPr>
        <w:t xml:space="preserve">W związku z tym </w:t>
      </w:r>
      <w:r w:rsidRPr="00C772AB">
        <w:rPr>
          <w:lang w:val="pl-PL"/>
        </w:rPr>
        <w:t>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zakresie nie doszło do</w:t>
      </w:r>
      <w:r w:rsidR="00523CC6">
        <w:rPr>
          <w:lang w:val="pl-PL"/>
        </w:rPr>
        <w:t> 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uznaje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zbędne </w:t>
      </w:r>
      <w:r w:rsidR="00210D1B">
        <w:rPr>
          <w:lang w:val="pl-PL"/>
        </w:rPr>
        <w:t xml:space="preserve">orzekanie w przedmiocie </w:t>
      </w:r>
      <w:r w:rsidRPr="00C772AB">
        <w:rPr>
          <w:lang w:val="pl-PL"/>
        </w:rPr>
        <w:t>zastrzeże</w:t>
      </w:r>
      <w:r w:rsidR="00210D1B">
        <w:rPr>
          <w:lang w:val="pl-PL"/>
        </w:rPr>
        <w:t>ń</w:t>
      </w:r>
      <w:r w:rsidRPr="00C772AB">
        <w:rPr>
          <w:lang w:val="pl-PL"/>
        </w:rPr>
        <w:t xml:space="preserve"> wstępnych Rządu dotyczących statusu ofiary pierwszej skarżącej oraz kwestii, czy doznała ona „znaczącego uszczerbku”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523CC6">
        <w:rPr>
          <w:lang w:val="pl-PL"/>
        </w:rPr>
        <w:t> 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prywatnego.</w:t>
      </w:r>
    </w:p>
    <w:bookmarkStart w:id="101" w:name="paragraph00131"/>
    <w:bookmarkStart w:id="102" w:name="_Hlk178283355"/>
    <w:bookmarkEnd w:id="101"/>
    <w:bookmarkEnd w:id="102"/>
    <w:p w14:paraId="1D4CF0ED" w14:textId="728C4E8D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lastRenderedPageBreak/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131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przyjmuje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odmowa transkrypcji zagranicznego aktu urodzenia drugiego skarżącego przez organy polskie </w:t>
      </w:r>
      <w:r w:rsidR="00210D1B">
        <w:rPr>
          <w:lang w:val="pl-PL"/>
        </w:rPr>
        <w:t>rodził</w:t>
      </w:r>
      <w:r w:rsidR="00210D1B" w:rsidRPr="00C772AB">
        <w:rPr>
          <w:lang w:val="pl-PL"/>
        </w:rPr>
        <w:t xml:space="preserve">a </w:t>
      </w:r>
      <w:r w:rsidRPr="00C772AB">
        <w:rPr>
          <w:lang w:val="pl-PL"/>
        </w:rPr>
        <w:t>niepewnoś</w:t>
      </w:r>
      <w:r w:rsidR="00210D1B">
        <w:rPr>
          <w:lang w:val="pl-PL"/>
        </w:rPr>
        <w:t>ć</w:t>
      </w:r>
      <w:r w:rsidRPr="00C772AB">
        <w:rPr>
          <w:lang w:val="pl-PL"/>
        </w:rPr>
        <w:t xml:space="preserve"> prawn</w:t>
      </w:r>
      <w:r w:rsidR="00210D1B">
        <w:rPr>
          <w:lang w:val="pl-PL"/>
        </w:rPr>
        <w:t>ą takiego stopnia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mogła stanowić „ingerencję”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prawa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</w:t>
      </w:r>
    </w:p>
    <w:p w14:paraId="2BC37ECD" w14:textId="0BAE7ABA" w:rsidR="008E6EC7" w:rsidRPr="00BF6DF4" w:rsidRDefault="00D60CAD" w:rsidP="00BA23FE">
      <w:pPr>
        <w:pStyle w:val="JuHalpha"/>
      </w:pPr>
      <w:r>
        <w:t>Legalność i</w:t>
      </w:r>
      <w:r w:rsidR="004F5CCD">
        <w:t xml:space="preserve"> </w:t>
      </w:r>
      <w:r w:rsidR="00210D1B">
        <w:t xml:space="preserve">uzasadniony </w:t>
      </w:r>
      <w:r>
        <w:t>cel</w:t>
      </w:r>
    </w:p>
    <w:p w14:paraId="05E45BFD" w14:textId="2911444C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132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</w:t>
      </w:r>
      <w:r w:rsidR="00543288">
        <w:rPr>
          <w:lang w:val="pl-PL"/>
        </w:rPr>
        <w:t xml:space="preserve">była </w:t>
      </w:r>
      <w:r w:rsidRPr="00C772AB">
        <w:rPr>
          <w:lang w:val="pl-PL"/>
        </w:rPr>
        <w:t>op</w:t>
      </w:r>
      <w:r w:rsidR="00543288">
        <w:rPr>
          <w:lang w:val="pl-PL"/>
        </w:rPr>
        <w:t>arta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104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 ustawy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2014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r., stosowanych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klauzuli porządku publicznego zawartej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</w:t>
      </w:r>
      <w:r w:rsidR="00543288">
        <w:rPr>
          <w:lang w:val="pl-PL"/>
        </w:rPr>
        <w:t xml:space="preserve">,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1146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Kodeksu postępowania cywilnego</w:t>
      </w:r>
      <w:r w:rsidR="00543288">
        <w:rPr>
          <w:lang w:val="pl-PL"/>
        </w:rPr>
        <w:t>, jak też</w:t>
      </w:r>
      <w:r w:rsidRPr="00C772AB">
        <w:rPr>
          <w:lang w:val="pl-PL"/>
        </w:rPr>
        <w:t xml:space="preserve"> właściwych </w:t>
      </w:r>
      <w:r w:rsidR="00A23CA0" w:rsidRPr="00C772AB">
        <w:rPr>
          <w:lang w:val="pl-PL"/>
        </w:rPr>
        <w:t>przepis</w:t>
      </w:r>
      <w:r w:rsidR="00A23CA0">
        <w:rPr>
          <w:lang w:val="pl-PL"/>
        </w:rPr>
        <w:t>ach</w:t>
      </w:r>
      <w:r w:rsidR="00A23CA0" w:rsidRPr="00C772AB">
        <w:rPr>
          <w:lang w:val="pl-PL"/>
        </w:rPr>
        <w:t xml:space="preserve"> </w:t>
      </w:r>
      <w:r w:rsidR="005D4B68">
        <w:rPr>
          <w:lang w:val="pl-PL"/>
        </w:rPr>
        <w:t>k.r.o.</w:t>
      </w:r>
      <w:r w:rsidRPr="00C772AB">
        <w:rPr>
          <w:lang w:val="pl-PL"/>
        </w:rPr>
        <w:t xml:space="preserve">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pochodzeniu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96 powyżej). Skarżący nie odnieśli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stanowiska,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Trybunał nie widzi powodu, aby kwestionować tę wykładnię.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rozstrzygnięcia wydane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miały podstawę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</w:t>
      </w:r>
      <w:r w:rsidR="00A23CA0">
        <w:rPr>
          <w:lang w:val="pl-PL"/>
        </w:rPr>
        <w:t>ej ustawie</w:t>
      </w:r>
      <w:r w:rsidRPr="00C772AB">
        <w:rPr>
          <w:lang w:val="pl-PL"/>
        </w:rPr>
        <w:t xml:space="preserve">, </w:t>
      </w:r>
      <w:r w:rsidR="00A23CA0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A23CA0">
        <w:rPr>
          <w:lang w:val="pl-PL"/>
        </w:rPr>
        <w:t>wiązku z czym</w:t>
      </w:r>
      <w:r w:rsidRPr="00C772AB">
        <w:rPr>
          <w:lang w:val="pl-PL"/>
        </w:rPr>
        <w:t xml:space="preserve"> ingerencja była „przewidziana przez ustawę”.</w:t>
      </w:r>
    </w:p>
    <w:p w14:paraId="24A9A066" w14:textId="1C348E42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133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 xml:space="preserve">.  </w:t>
      </w:r>
      <w:r w:rsidR="00A23CA0">
        <w:rPr>
          <w:lang w:val="pl-PL"/>
        </w:rPr>
        <w:t>W kwestii</w:t>
      </w:r>
      <w:r w:rsidRPr="00C772AB">
        <w:rPr>
          <w:lang w:val="pl-PL"/>
        </w:rPr>
        <w:t xml:space="preserve"> u</w:t>
      </w:r>
      <w:r w:rsidR="00A23CA0">
        <w:rPr>
          <w:lang w:val="pl-PL"/>
        </w:rPr>
        <w:t>zasadni</w:t>
      </w:r>
      <w:r w:rsidRPr="00C772AB">
        <w:rPr>
          <w:lang w:val="pl-PL"/>
        </w:rPr>
        <w:t>onego celu Rząd utrzymywał,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przedmiotowe rozstrzygnięcia </w:t>
      </w:r>
      <w:r w:rsidR="00A23CA0">
        <w:rPr>
          <w:lang w:val="pl-PL"/>
        </w:rPr>
        <w:t>miały na celu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zapewnieni</w:t>
      </w:r>
      <w:r w:rsidR="00A23CA0">
        <w:rPr>
          <w:lang w:val="pl-PL"/>
        </w:rPr>
        <w:t>e</w:t>
      </w:r>
      <w:r w:rsidRPr="00C772AB">
        <w:rPr>
          <w:lang w:val="pl-PL"/>
        </w:rPr>
        <w:t xml:space="preserve"> „ochrony porządku” oraz „ochrony 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wolności</w:t>
      </w:r>
      <w:r w:rsidR="00691AA0">
        <w:rPr>
          <w:lang w:val="pl-PL"/>
        </w:rPr>
        <w:t xml:space="preserve"> innych </w:t>
      </w:r>
      <w:r w:rsidRPr="00C772AB">
        <w:rPr>
          <w:lang w:val="pl-PL"/>
        </w:rPr>
        <w:t>osób”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97 powyżej). Skarżący nie zgodzili się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stanowiskiem Rządu.</w:t>
      </w:r>
    </w:p>
    <w:p w14:paraId="1A7B3855" w14:textId="210C223A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134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powyższych rozważań Trybunał gotów jest przyjąć, że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postępowania realizowały </w:t>
      </w:r>
      <w:r w:rsidR="00805D4A" w:rsidRPr="00C772AB">
        <w:rPr>
          <w:lang w:val="pl-PL"/>
        </w:rPr>
        <w:t>u</w:t>
      </w:r>
      <w:r w:rsidR="00805D4A">
        <w:rPr>
          <w:lang w:val="pl-PL"/>
        </w:rPr>
        <w:t>zasadniony</w:t>
      </w:r>
      <w:r w:rsidR="00805D4A" w:rsidRPr="00C772AB">
        <w:rPr>
          <w:lang w:val="pl-PL"/>
        </w:rPr>
        <w:t xml:space="preserve"> </w:t>
      </w:r>
      <w:r w:rsidRPr="00C772AB">
        <w:rPr>
          <w:lang w:val="pl-PL"/>
        </w:rPr>
        <w:t>cel ochrony „praw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wolności </w:t>
      </w:r>
      <w:r w:rsidR="00691AA0">
        <w:rPr>
          <w:lang w:val="pl-PL"/>
        </w:rPr>
        <w:t xml:space="preserve">innych </w:t>
      </w:r>
      <w:r w:rsidRPr="00C772AB">
        <w:rPr>
          <w:lang w:val="pl-PL"/>
        </w:rPr>
        <w:t>osób”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ustępem drugim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</w:t>
      </w:r>
    </w:p>
    <w:p w14:paraId="042CCF1A" w14:textId="13F43396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135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Pozostaje kwestia, czy postępowania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wydane rozstrzygnięcia były „konieczne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demokratycznym społeczeństwie”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ustępu drugiego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</w:t>
      </w:r>
    </w:p>
    <w:p w14:paraId="4611D117" w14:textId="1A6BB844" w:rsidR="008E6EC7" w:rsidRPr="00BF6DF4" w:rsidRDefault="00D60CAD" w:rsidP="008E6EC7">
      <w:pPr>
        <w:pStyle w:val="JuHalpha"/>
      </w:pPr>
      <w:r>
        <w:t>Konieczność w</w:t>
      </w:r>
      <w:r w:rsidR="004F5CCD">
        <w:t xml:space="preserve"> </w:t>
      </w:r>
      <w:r>
        <w:t>demokratycznym społeczeństwie</w:t>
      </w:r>
    </w:p>
    <w:bookmarkStart w:id="103" w:name="_Hlk189826813"/>
    <w:p w14:paraId="348F457C" w14:textId="2E9F3090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136</w:t>
      </w:r>
      <w:r>
        <w:rPr>
          <w:lang w:bidi="en-US"/>
        </w:rPr>
        <w:fldChar w:fldCharType="end"/>
      </w:r>
      <w:r w:rsidRPr="00C772AB">
        <w:rPr>
          <w:lang w:val="pl-PL"/>
        </w:rPr>
        <w:t>.  Trybunał zauważa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wstępie,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pierwsza skarżąca jest matką, która urodziła drugiego skarżącego. Ich więź prawna została zarejestrowana w</w:t>
      </w:r>
      <w:r w:rsidR="00523CC6">
        <w:rPr>
          <w:lang w:val="pl-PL"/>
        </w:rPr>
        <w:t> </w:t>
      </w:r>
      <w:r w:rsidRPr="00C772AB">
        <w:rPr>
          <w:lang w:val="pl-PL"/>
        </w:rPr>
        <w:t>Zjednoczonym Królestwie, a</w:t>
      </w:r>
      <w:r w:rsidR="004F5CCD">
        <w:rPr>
          <w:lang w:val="pl-PL"/>
        </w:rPr>
        <w:t xml:space="preserve"> </w:t>
      </w:r>
      <w:r w:rsidR="00ED68B0">
        <w:rPr>
          <w:lang w:val="pl-PL"/>
        </w:rPr>
        <w:t xml:space="preserve">w </w:t>
      </w:r>
      <w:r w:rsidRPr="00C772AB">
        <w:rPr>
          <w:lang w:val="pl-PL"/>
        </w:rPr>
        <w:t>brytyjski</w:t>
      </w:r>
      <w:r w:rsidR="00ED68B0">
        <w:rPr>
          <w:lang w:val="pl-PL"/>
        </w:rPr>
        <w:t>m</w:t>
      </w:r>
      <w:r w:rsidRPr="00C772AB">
        <w:rPr>
          <w:lang w:val="pl-PL"/>
        </w:rPr>
        <w:t xml:space="preserve"> ak</w:t>
      </w:r>
      <w:r w:rsidR="00ED68B0">
        <w:rPr>
          <w:lang w:val="pl-PL"/>
        </w:rPr>
        <w:t>cie</w:t>
      </w:r>
      <w:r w:rsidRPr="00C772AB">
        <w:rPr>
          <w:lang w:val="pl-PL"/>
        </w:rPr>
        <w:t xml:space="preserve"> urodzenia dziecka wskaz</w:t>
      </w:r>
      <w:r w:rsidR="00ED68B0">
        <w:rPr>
          <w:lang w:val="pl-PL"/>
        </w:rPr>
        <w:t>ano</w:t>
      </w:r>
      <w:r w:rsidRPr="00C772AB">
        <w:rPr>
          <w:lang w:val="pl-PL"/>
        </w:rPr>
        <w:t xml:space="preserve"> jako jego rodziców dwie kobiety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pierwszą skarżącą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partnerkę tej samej płci</w:t>
      </w:r>
      <w:r w:rsidR="00ED68B0">
        <w:rPr>
          <w:lang w:val="pl-PL"/>
        </w:rPr>
        <w:t>,</w:t>
      </w:r>
      <w:r w:rsidRPr="00C772AB">
        <w:rPr>
          <w:lang w:val="pl-PL"/>
        </w:rPr>
        <w:t xml:space="preserve"> E.K.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powyżej). Organy polskie odmówiły jednak transkrypcji tego brytyjskiego aktu urodzenia. </w:t>
      </w:r>
      <w:r w:rsidR="00AF174A">
        <w:rPr>
          <w:lang w:val="pl-PL"/>
        </w:rPr>
        <w:t>Zatem, mimo</w:t>
      </w:r>
      <w:r w:rsidRPr="00C772AB">
        <w:rPr>
          <w:lang w:val="pl-PL"/>
        </w:rPr>
        <w:t xml:space="preserve"> że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zagranicznym akcie urodzenia drugi skarżący jest oznaczony jako dziecko pierwszej skarżącej, status ten nie został </w:t>
      </w:r>
      <w:r w:rsidR="00567E95" w:rsidRPr="00C772AB">
        <w:rPr>
          <w:lang w:val="pl-PL"/>
        </w:rPr>
        <w:t xml:space="preserve">potwierdzony </w:t>
      </w:r>
      <w:r w:rsidR="00567E95">
        <w:rPr>
          <w:lang w:val="pl-PL"/>
        </w:rPr>
        <w:t>przez</w:t>
      </w:r>
      <w:r w:rsidRPr="00C772AB">
        <w:rPr>
          <w:lang w:val="pl-PL"/>
        </w:rPr>
        <w:t xml:space="preserve"> organy polskie.</w:t>
      </w:r>
    </w:p>
    <w:bookmarkEnd w:id="103"/>
    <w:p w14:paraId="22EC3534" w14:textId="4B0B1D3D" w:rsidR="008E6EC7" w:rsidRPr="00C772AB" w:rsidRDefault="00D60CAD" w:rsidP="0028099D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137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Przechodząc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prywatnego,</w:t>
      </w:r>
      <w:r w:rsidR="00ED68B0">
        <w:rPr>
          <w:lang w:val="pl-PL"/>
        </w:rPr>
        <w:t xml:space="preserve"> </w:t>
      </w:r>
      <w:r w:rsidR="00ED68B0" w:rsidRPr="00C772AB">
        <w:rPr>
          <w:lang w:val="pl-PL"/>
        </w:rPr>
        <w:t>Trybunał stwierdza, że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rozstrzygnięcia wydane w</w:t>
      </w:r>
      <w:r w:rsidR="00523CC6">
        <w:rPr>
          <w:lang w:val="pl-PL"/>
        </w:rPr>
        <w:t> </w:t>
      </w:r>
      <w:r w:rsidR="00ED68B0" w:rsidRPr="00C772AB">
        <w:rPr>
          <w:lang w:val="pl-PL"/>
        </w:rPr>
        <w:t>niniejszej sprawie w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oczywisty sposób wpłynęły na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jego tożsamość osobistą. Rodzina mieszka w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Zjednoczonym Królestwie, gdzie więzi prawne</w:t>
      </w:r>
      <w:r w:rsidR="009410E1">
        <w:rPr>
          <w:lang w:val="pl-PL"/>
        </w:rPr>
        <w:t xml:space="preserve"> jej dotyczące</w:t>
      </w:r>
      <w:r w:rsidR="00ED68B0" w:rsidRPr="00C772AB">
        <w:rPr>
          <w:lang w:val="pl-PL"/>
        </w:rPr>
        <w:t xml:space="preserve"> są uznawane. Pierwsza skarżąca i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 xml:space="preserve">jej partnerka są </w:t>
      </w:r>
      <w:r w:rsidR="009410E1">
        <w:rPr>
          <w:lang w:val="pl-PL"/>
        </w:rPr>
        <w:t>też</w:t>
      </w:r>
      <w:r w:rsidR="00ED68B0" w:rsidRPr="00C772AB">
        <w:rPr>
          <w:lang w:val="pl-PL"/>
        </w:rPr>
        <w:t xml:space="preserve"> obywatelkami polskimi. Jak podnieśli </w:t>
      </w:r>
      <w:r w:rsidR="009410E1">
        <w:rPr>
          <w:lang w:val="pl-PL"/>
        </w:rPr>
        <w:t xml:space="preserve">oboje </w:t>
      </w:r>
      <w:r w:rsidR="00ED68B0" w:rsidRPr="00C772AB">
        <w:rPr>
          <w:lang w:val="pl-PL"/>
        </w:rPr>
        <w:t>skarżący, drugi skarżący czu</w:t>
      </w:r>
      <w:r w:rsidR="009410E1">
        <w:rPr>
          <w:lang w:val="pl-PL"/>
        </w:rPr>
        <w:t>je</w:t>
      </w:r>
      <w:r w:rsidR="00ED68B0" w:rsidRPr="00C772AB">
        <w:rPr>
          <w:lang w:val="pl-PL"/>
        </w:rPr>
        <w:t xml:space="preserve"> się Polakiem i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mówi po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polsku, a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 xml:space="preserve">rodzina </w:t>
      </w:r>
      <w:r w:rsidR="009410E1">
        <w:rPr>
          <w:lang w:val="pl-PL"/>
        </w:rPr>
        <w:t>porozumiew</w:t>
      </w:r>
      <w:r w:rsidR="009410E1" w:rsidRPr="00C772AB">
        <w:rPr>
          <w:lang w:val="pl-PL"/>
        </w:rPr>
        <w:t>a</w:t>
      </w:r>
      <w:r w:rsidR="009410E1">
        <w:rPr>
          <w:lang w:val="pl-PL"/>
        </w:rPr>
        <w:t xml:space="preserve"> się</w:t>
      </w:r>
      <w:r w:rsidR="009410E1" w:rsidRPr="00C772AB">
        <w:rPr>
          <w:lang w:val="pl-PL"/>
        </w:rPr>
        <w:t xml:space="preserve"> </w:t>
      </w:r>
      <w:r w:rsidR="00ED68B0"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 xml:space="preserve">domu </w:t>
      </w:r>
      <w:r w:rsidR="009410E1">
        <w:rPr>
          <w:lang w:val="pl-PL"/>
        </w:rPr>
        <w:t>w języku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lastRenderedPageBreak/>
        <w:t>polsk</w:t>
      </w:r>
      <w:r w:rsidR="009410E1">
        <w:rPr>
          <w:lang w:val="pl-PL"/>
        </w:rPr>
        <w:t>im</w:t>
      </w:r>
      <w:r w:rsidR="00ED68B0" w:rsidRPr="00C772AB">
        <w:rPr>
          <w:lang w:val="pl-PL"/>
        </w:rPr>
        <w:t xml:space="preserve"> jako</w:t>
      </w:r>
      <w:r w:rsidR="006E7DE3">
        <w:rPr>
          <w:lang w:val="pl-PL"/>
        </w:rPr>
        <w:t xml:space="preserve"> </w:t>
      </w:r>
      <w:r w:rsidR="00ED68B0" w:rsidRPr="00C772AB">
        <w:rPr>
          <w:lang w:val="pl-PL"/>
        </w:rPr>
        <w:t>języku pierwszym. Rodzina spędza nadto w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Polsce znaczną ilość czasu (zob.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94 powyżej). Utrzymywanie więzi z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Polską ma zatem znaczenie dla społecznej i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kulturowej tożsamości drugiego skarżącego. Trybunał przypomina, że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wielokrotnie już stwierdzał, iż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poszanowanie życia prywatnego wymaga, aby każd</w:t>
      </w:r>
      <w:r w:rsidR="009410E1">
        <w:rPr>
          <w:lang w:val="pl-PL"/>
        </w:rPr>
        <w:t>a osoba</w:t>
      </w:r>
      <w:r w:rsidR="00ED68B0" w:rsidRPr="00C772AB">
        <w:rPr>
          <w:lang w:val="pl-PL"/>
        </w:rPr>
        <w:t xml:space="preserve"> m</w:t>
      </w:r>
      <w:r w:rsidR="009410E1">
        <w:rPr>
          <w:lang w:val="pl-PL"/>
        </w:rPr>
        <w:t>o</w:t>
      </w:r>
      <w:r w:rsidR="00ED68B0" w:rsidRPr="00C772AB">
        <w:rPr>
          <w:lang w:val="pl-PL"/>
        </w:rPr>
        <w:t>gł</w:t>
      </w:r>
      <w:r w:rsidR="009410E1">
        <w:rPr>
          <w:lang w:val="pl-PL"/>
        </w:rPr>
        <w:t>a</w:t>
      </w:r>
      <w:r w:rsidR="00ED68B0" w:rsidRPr="00C772AB">
        <w:rPr>
          <w:lang w:val="pl-PL"/>
        </w:rPr>
        <w:t xml:space="preserve"> ustalić szczegóły swojej tożsamości jako jednostki, co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obejmuje więź prawną między rodzicem a</w:t>
      </w:r>
      <w:r w:rsidR="00523CC6">
        <w:rPr>
          <w:lang w:val="pl-PL"/>
        </w:rPr>
        <w:t> </w:t>
      </w:r>
      <w:r w:rsidR="00ED68B0" w:rsidRPr="00C772AB">
        <w:rPr>
          <w:lang w:val="pl-PL"/>
        </w:rPr>
        <w:t>dzieckiem (zob.</w:t>
      </w:r>
      <w:r w:rsidR="004F5CCD">
        <w:rPr>
          <w:lang w:val="pl-PL"/>
        </w:rPr>
        <w:t xml:space="preserve"> </w:t>
      </w:r>
      <w:r w:rsidR="00ED68B0" w:rsidRPr="0028099D">
        <w:rPr>
          <w:i/>
          <w:iCs/>
          <w:lang w:val="pl-PL"/>
        </w:rPr>
        <w:t>Mennesson</w:t>
      </w:r>
      <w:r w:rsidR="00ED68B0"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="00ED68B0" w:rsidRPr="0028099D">
        <w:rPr>
          <w:lang w:val="pl-PL"/>
        </w:rPr>
        <w:t xml:space="preserve">96). </w:t>
      </w:r>
      <w:r w:rsidR="00ED68B0" w:rsidRPr="00C772AB">
        <w:rPr>
          <w:lang w:val="pl-PL"/>
        </w:rPr>
        <w:t>Okoliczność, że</w:t>
      </w:r>
      <w:r w:rsidR="00523CC6">
        <w:rPr>
          <w:lang w:val="pl-PL"/>
        </w:rPr>
        <w:t> </w:t>
      </w:r>
      <w:r w:rsidR="00ED68B0" w:rsidRPr="00C772AB">
        <w:rPr>
          <w:lang w:val="pl-PL"/>
        </w:rPr>
        <w:t>drugi skarżący nie mógł doprowadzić do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transkrypcji swojego zagranicznego aktu urodzenia, a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 xml:space="preserve">konsekwencji nie uzyskał polskich dokumentów tożsamości odzwierciedlających jego </w:t>
      </w:r>
      <w:r w:rsidR="009410E1">
        <w:rPr>
          <w:lang w:val="pl-PL"/>
        </w:rPr>
        <w:t>więź</w:t>
      </w:r>
      <w:r w:rsidR="009410E1" w:rsidRPr="00C772AB">
        <w:rPr>
          <w:lang w:val="pl-PL"/>
        </w:rPr>
        <w:t xml:space="preserve"> </w:t>
      </w:r>
      <w:r w:rsidR="00ED68B0"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rodzicami i</w:t>
      </w:r>
      <w:r w:rsidR="00523CC6">
        <w:rPr>
          <w:lang w:val="pl-PL"/>
        </w:rPr>
        <w:t> </w:t>
      </w:r>
      <w:r w:rsidR="00ED68B0" w:rsidRPr="00C772AB">
        <w:rPr>
          <w:lang w:val="pl-PL"/>
        </w:rPr>
        <w:t>potwierdzających jego status obywatela polskiego (zob.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87 i</w:t>
      </w:r>
      <w:r w:rsidR="004F5CCD">
        <w:rPr>
          <w:lang w:val="pl-PL"/>
        </w:rPr>
        <w:t xml:space="preserve"> </w:t>
      </w:r>
      <w:r w:rsidR="00ED68B0" w:rsidRPr="00C772AB">
        <w:rPr>
          <w:lang w:val="pl-PL"/>
        </w:rPr>
        <w:t>103 powyżej), stawia go w</w:t>
      </w:r>
      <w:r w:rsidR="009410E1">
        <w:rPr>
          <w:lang w:val="pl-PL"/>
        </w:rPr>
        <w:t xml:space="preserve"> niebezpiecznej</w:t>
      </w:r>
      <w:r w:rsidR="004F5CCD">
        <w:rPr>
          <w:lang w:val="pl-PL"/>
        </w:rPr>
        <w:t xml:space="preserve"> </w:t>
      </w:r>
      <w:r w:rsidR="009410E1">
        <w:rPr>
          <w:lang w:val="pl-PL"/>
        </w:rPr>
        <w:t>sytuacji</w:t>
      </w:r>
      <w:r w:rsidR="009410E1" w:rsidRPr="00C772AB">
        <w:rPr>
          <w:lang w:val="pl-PL"/>
        </w:rPr>
        <w:t xml:space="preserve"> </w:t>
      </w:r>
      <w:r w:rsidR="00ED68B0" w:rsidRPr="00C772AB">
        <w:rPr>
          <w:lang w:val="pl-PL"/>
        </w:rPr>
        <w:t>niepewności prawnej w</w:t>
      </w:r>
      <w:r w:rsidR="00523CC6">
        <w:rPr>
          <w:lang w:val="pl-PL"/>
        </w:rPr>
        <w:t> </w:t>
      </w:r>
      <w:r w:rsidR="00ED68B0" w:rsidRPr="00C772AB">
        <w:rPr>
          <w:lang w:val="pl-PL"/>
        </w:rPr>
        <w:t>Polsce</w:t>
      </w:r>
      <w:r w:rsidR="009410E1">
        <w:rPr>
          <w:lang w:val="pl-PL"/>
        </w:rPr>
        <w:t>.</w:t>
      </w:r>
    </w:p>
    <w:bookmarkStart w:id="104" w:name="paragraph00138"/>
    <w:bookmarkEnd w:id="104"/>
    <w:p w14:paraId="5AC1CAE7" w14:textId="5159F795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138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się</w:t>
      </w:r>
      <w:r w:rsidR="009410E1">
        <w:rPr>
          <w:lang w:val="pl-PL"/>
        </w:rPr>
        <w:t xml:space="preserve"> zaś</w:t>
      </w:r>
      <w:r w:rsidRPr="00C772AB">
        <w:rPr>
          <w:lang w:val="pl-PL"/>
        </w:rPr>
        <w:t xml:space="preserve"> tyczy powodów przedstawionych przez organy krajowe, </w:t>
      </w:r>
      <w:r w:rsidR="009A085C">
        <w:rPr>
          <w:lang w:val="pl-PL"/>
        </w:rPr>
        <w:t>dotyczyły</w:t>
      </w:r>
      <w:r w:rsidRPr="00C772AB">
        <w:rPr>
          <w:lang w:val="pl-PL"/>
        </w:rPr>
        <w:t xml:space="preserve"> one głównie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porządku publicznego oraz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zabezpieczenia </w:t>
      </w:r>
      <w:r w:rsidR="009A085C" w:rsidRPr="00C772AB">
        <w:rPr>
          <w:lang w:val="pl-PL"/>
        </w:rPr>
        <w:t>zakorzenionego w</w:t>
      </w:r>
      <w:r w:rsidR="009A085C">
        <w:rPr>
          <w:lang w:val="pl-PL"/>
        </w:rPr>
        <w:t xml:space="preserve"> </w:t>
      </w:r>
      <w:r w:rsidR="009A085C" w:rsidRPr="00C772AB">
        <w:rPr>
          <w:lang w:val="pl-PL"/>
        </w:rPr>
        <w:t xml:space="preserve">polskim porządku prawnym </w:t>
      </w:r>
      <w:r w:rsidRPr="00C772AB">
        <w:rPr>
          <w:lang w:val="pl-PL"/>
        </w:rPr>
        <w:t>tradycyjnego modelu rodziny, rozumiane</w:t>
      </w:r>
      <w:r w:rsidR="009A085C">
        <w:rPr>
          <w:lang w:val="pl-PL"/>
        </w:rPr>
        <w:t>j</w:t>
      </w:r>
      <w:r w:rsidRPr="00C772AB">
        <w:rPr>
          <w:lang w:val="pl-PL"/>
        </w:rPr>
        <w:t xml:space="preserve"> jako związek </w:t>
      </w:r>
      <w:r w:rsidR="00810297">
        <w:rPr>
          <w:lang w:val="pl-PL"/>
        </w:rPr>
        <w:t xml:space="preserve">kobiety i </w:t>
      </w:r>
      <w:r w:rsidRPr="00C772AB">
        <w:rPr>
          <w:lang w:val="pl-PL"/>
        </w:rPr>
        <w:t>mężczyzny.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swoich rozstrzygnięciach organy konsekwentnie powtarzały,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dokonanie transkrypcji aktu urodzenia</w:t>
      </w:r>
      <w:r w:rsidR="009A085C">
        <w:rPr>
          <w:lang w:val="pl-PL"/>
        </w:rPr>
        <w:t>, w którym</w:t>
      </w:r>
      <w:r w:rsidRPr="00C772AB">
        <w:rPr>
          <w:lang w:val="pl-PL"/>
        </w:rPr>
        <w:t xml:space="preserve"> jako rodziców dziecka</w:t>
      </w:r>
      <w:r w:rsidR="009A085C">
        <w:rPr>
          <w:lang w:val="pl-PL"/>
        </w:rPr>
        <w:t xml:space="preserve"> wskazano</w:t>
      </w:r>
      <w:r w:rsidRPr="00C772AB">
        <w:rPr>
          <w:lang w:val="pl-PL"/>
        </w:rPr>
        <w:t xml:space="preserve"> dwie kobiety</w:t>
      </w:r>
      <w:r w:rsidR="009A085C">
        <w:rPr>
          <w:lang w:val="pl-PL"/>
        </w:rPr>
        <w:t>,</w:t>
      </w:r>
      <w:r w:rsidRPr="00C772AB">
        <w:rPr>
          <w:lang w:val="pl-PL"/>
        </w:rPr>
        <w:t xml:space="preserve"> nie jest możliwe, ponieważ jest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zasadami porządku prawnego Rzeczypospolitej Polskiej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14, 16, 22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27 powyżej). Wydaje się jednak,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organy nie przeprowadziły żadnej </w:t>
      </w:r>
      <w:r w:rsidR="009A085C" w:rsidRPr="00C772AB">
        <w:rPr>
          <w:lang w:val="pl-PL"/>
        </w:rPr>
        <w:t>rzecz</w:t>
      </w:r>
      <w:r w:rsidR="009A085C">
        <w:rPr>
          <w:lang w:val="pl-PL"/>
        </w:rPr>
        <w:t>owej</w:t>
      </w:r>
      <w:r w:rsidR="009A085C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analizy dobra dziecka ani </w:t>
      </w:r>
      <w:r w:rsidR="009A085C">
        <w:rPr>
          <w:lang w:val="pl-PL"/>
        </w:rPr>
        <w:t>skutków</w:t>
      </w:r>
      <w:r w:rsidRPr="00C772AB">
        <w:rPr>
          <w:lang w:val="pl-PL"/>
        </w:rPr>
        <w:t xml:space="preserve"> odmow</w:t>
      </w:r>
      <w:r w:rsidR="009A085C">
        <w:rPr>
          <w:lang w:val="pl-PL"/>
        </w:rPr>
        <w:t>y</w:t>
      </w:r>
      <w:r w:rsidRPr="00C772AB">
        <w:rPr>
          <w:lang w:val="pl-PL"/>
        </w:rPr>
        <w:t xml:space="preserve"> transkrypcji aktu urodzenia drugiego skarżącego dla jego życia prywatnego.</w:t>
      </w:r>
    </w:p>
    <w:bookmarkStart w:id="105" w:name="_cl33724THELAW"/>
    <w:bookmarkStart w:id="106" w:name="_Hlk192753612"/>
    <w:bookmarkEnd w:id="105"/>
    <w:bookmarkEnd w:id="106"/>
    <w:p w14:paraId="5791F6E7" w14:textId="0C58944E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139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 xml:space="preserve">.  </w:t>
      </w:r>
      <w:r w:rsidR="009A085C">
        <w:rPr>
          <w:lang w:val="pl-PL"/>
        </w:rPr>
        <w:t xml:space="preserve">W tym kontekście </w:t>
      </w:r>
      <w:r w:rsidRPr="00C772AB">
        <w:rPr>
          <w:lang w:val="pl-PL"/>
        </w:rPr>
        <w:t>Trybunał przypomina,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wielokrotnie już potwierdzał,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rozstrzygnięciach</w:t>
      </w:r>
      <w:r w:rsidR="009A085C">
        <w:rPr>
          <w:lang w:val="pl-PL"/>
        </w:rPr>
        <w:t xml:space="preserve"> </w:t>
      </w:r>
      <w:r w:rsidR="009A085C" w:rsidRPr="00C772AB">
        <w:rPr>
          <w:lang w:val="pl-PL"/>
        </w:rPr>
        <w:t>bezpośrednio lub pośrednio</w:t>
      </w:r>
      <w:r w:rsidRPr="00C772AB">
        <w:rPr>
          <w:lang w:val="pl-PL"/>
        </w:rPr>
        <w:t xml:space="preserve"> dotyczących dzieci sprawą nadrzędną jest ich dobro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m.in. </w:t>
      </w:r>
      <w:r w:rsidRPr="00C772AB">
        <w:rPr>
          <w:i/>
          <w:iCs/>
          <w:lang w:val="pl-PL"/>
        </w:rPr>
        <w:t>Paradiso i</w:t>
      </w:r>
      <w:r w:rsidR="00523CC6">
        <w:rPr>
          <w:i/>
          <w:iCs/>
          <w:lang w:val="pl-PL"/>
        </w:rPr>
        <w:t> </w:t>
      </w:r>
      <w:r w:rsidRPr="00C772AB">
        <w:rPr>
          <w:i/>
          <w:iCs/>
          <w:lang w:val="pl-PL"/>
        </w:rPr>
        <w:t>Campanelli przeciwko Włochom</w:t>
      </w:r>
      <w:r w:rsidRPr="00C772AB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25358/12,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208, 24</w:t>
      </w:r>
      <w:r w:rsidR="00523CC6">
        <w:rPr>
          <w:lang w:val="pl-PL"/>
        </w:rPr>
        <w:t> </w:t>
      </w:r>
      <w:r w:rsidRPr="00C772AB">
        <w:rPr>
          <w:lang w:val="pl-PL"/>
        </w:rPr>
        <w:t>stycznia 2017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Dobro dziecka obejmuje między innymi wskazanie</w:t>
      </w:r>
      <w:r w:rsidR="009A085C">
        <w:rPr>
          <w:lang w:val="pl-PL"/>
        </w:rPr>
        <w:t xml:space="preserve"> na drodze prawnej</w:t>
      </w:r>
      <w:r w:rsidRPr="00C772AB">
        <w:rPr>
          <w:lang w:val="pl-PL"/>
        </w:rPr>
        <w:t xml:space="preserve"> osób odpowiedzialnych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wychowanie, zaspokajanie jego potrzeb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zapewnienie mu dobrostanu, </w:t>
      </w:r>
      <w:r w:rsidR="009A085C">
        <w:rPr>
          <w:lang w:val="pl-PL"/>
        </w:rPr>
        <w:t>jak również</w:t>
      </w:r>
      <w:r w:rsidRPr="00C772AB">
        <w:rPr>
          <w:lang w:val="pl-PL"/>
        </w:rPr>
        <w:t xml:space="preserve"> </w:t>
      </w:r>
      <w:r w:rsidR="009A085C">
        <w:rPr>
          <w:lang w:val="pl-PL"/>
        </w:rPr>
        <w:t>zapewnienie</w:t>
      </w:r>
      <w:r w:rsidR="009A085C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dziecku </w:t>
      </w:r>
      <w:r w:rsidR="009A085C">
        <w:rPr>
          <w:lang w:val="pl-PL"/>
        </w:rPr>
        <w:t xml:space="preserve">możliwości </w:t>
      </w:r>
      <w:r w:rsidRPr="00C772AB">
        <w:rPr>
          <w:lang w:val="pl-PL"/>
        </w:rPr>
        <w:t>życia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rozw</w:t>
      </w:r>
      <w:r w:rsidR="009A085C">
        <w:rPr>
          <w:lang w:val="pl-PL"/>
        </w:rPr>
        <w:t>ijania się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stabilnym otoczeniu (zob.</w:t>
      </w:r>
      <w:r w:rsidR="004F5CCD">
        <w:rPr>
          <w:lang w:val="pl-PL"/>
        </w:rPr>
        <w:t xml:space="preserve"> </w:t>
      </w:r>
      <w:r w:rsidRPr="00C772AB">
        <w:rPr>
          <w:i/>
          <w:iCs/>
          <w:lang w:val="pl-PL"/>
        </w:rPr>
        <w:t>opinia doradcza</w:t>
      </w:r>
      <w:r w:rsidRPr="00C772AB">
        <w:rPr>
          <w:lang w:val="pl-PL"/>
        </w:rPr>
        <w:t>, przywołana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42).</w:t>
      </w:r>
    </w:p>
    <w:p w14:paraId="15B9E6D8" w14:textId="01158BA4" w:rsidR="008E6EC7" w:rsidRPr="0028099D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140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 xml:space="preserve">.  Trybunał </w:t>
      </w:r>
      <w:r w:rsidR="009A085C">
        <w:rPr>
          <w:lang w:val="pl-PL"/>
        </w:rPr>
        <w:t>wskazuje</w:t>
      </w:r>
      <w:r w:rsidRPr="00C772AB">
        <w:rPr>
          <w:lang w:val="pl-PL"/>
        </w:rPr>
        <w:t xml:space="preserve"> ponadto </w:t>
      </w:r>
      <w:r w:rsidR="009A085C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zawężeni</w:t>
      </w:r>
      <w:r w:rsidR="009A085C">
        <w:rPr>
          <w:lang w:val="pl-PL"/>
        </w:rPr>
        <w:t>e</w:t>
      </w:r>
      <w:r w:rsidRPr="00C772AB">
        <w:rPr>
          <w:lang w:val="pl-PL"/>
        </w:rPr>
        <w:t xml:space="preserve"> marginesu oceny w</w:t>
      </w:r>
      <w:r w:rsidR="00523CC6">
        <w:rPr>
          <w:lang w:val="pl-PL"/>
        </w:rPr>
        <w:t> </w:t>
      </w:r>
      <w:r w:rsidRPr="00C772AB">
        <w:rPr>
          <w:lang w:val="pl-PL"/>
        </w:rPr>
        <w:t>sytuacji, gdy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grę wchodzi szczególnie istotny aspekt tożsamości jednostki, jak ma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miejsce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przypadku więzi prawnej między rodzicem a</w:t>
      </w:r>
      <w:r w:rsidR="00523CC6">
        <w:rPr>
          <w:lang w:val="pl-PL"/>
        </w:rPr>
        <w:t> </w:t>
      </w:r>
      <w:r w:rsidRPr="00C772AB">
        <w:rPr>
          <w:lang w:val="pl-PL"/>
        </w:rPr>
        <w:t>dzieckiem (zob.</w:t>
      </w:r>
      <w:r w:rsidR="004F5CCD">
        <w:rPr>
          <w:lang w:val="pl-PL"/>
        </w:rPr>
        <w:t xml:space="preserve"> </w:t>
      </w:r>
      <w:r w:rsidRPr="00C772AB">
        <w:rPr>
          <w:i/>
          <w:iCs/>
          <w:lang w:val="pl-PL"/>
        </w:rPr>
        <w:t>opinia doradcza</w:t>
      </w:r>
      <w:r w:rsidRPr="00C772AB">
        <w:rPr>
          <w:lang w:val="pl-PL"/>
        </w:rPr>
        <w:t>, przywołana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44, oraz 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127 powyżej), w</w:t>
      </w:r>
      <w:r w:rsidR="004F5CCD">
        <w:rPr>
          <w:lang w:val="pl-PL"/>
        </w:rPr>
        <w:t xml:space="preserve"> </w:t>
      </w:r>
      <w:r w:rsidR="007D7242" w:rsidRPr="00C772AB">
        <w:rPr>
          <w:lang w:val="pl-PL"/>
        </w:rPr>
        <w:t>szczególności,</w:t>
      </w:r>
      <w:r w:rsidRPr="00C772AB">
        <w:rPr>
          <w:lang w:val="pl-PL"/>
        </w:rPr>
        <w:t xml:space="preserve"> gdy jednostką tą jest osoba małoletnia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C.E. i</w:t>
      </w:r>
      <w:r w:rsidR="004F5CCD" w:rsidRPr="0028099D">
        <w:rPr>
          <w:i/>
          <w:iCs/>
          <w:lang w:val="pl-PL"/>
        </w:rPr>
        <w:t xml:space="preserve"> </w:t>
      </w:r>
      <w:r w:rsidRPr="0028099D">
        <w:rPr>
          <w:i/>
          <w:iCs/>
          <w:lang w:val="pl-PL"/>
        </w:rPr>
        <w:t>Inni przeciwko Francji</w:t>
      </w:r>
      <w:r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88).</w:t>
      </w:r>
    </w:p>
    <w:p w14:paraId="17D9A7AA" w14:textId="2B10F2F9" w:rsidR="008E6EC7" w:rsidRPr="004F5CCD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141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powyższych rozważań wynika,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skutki odmowy transkrypcji zagranicznego aktu urodzenia przez organy polskie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należy oceniać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punktu widzenia dobra drugiego skarżącego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R.F.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Niemcom</w:t>
      </w:r>
      <w:r w:rsidRPr="004F5CCD">
        <w:rPr>
          <w:lang w:val="pl-PL"/>
        </w:rPr>
        <w:t>, przywołany powyżej,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88)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uwzględnieniem </w:t>
      </w:r>
      <w:r w:rsidRPr="004F5CCD">
        <w:rPr>
          <w:lang w:val="pl-PL"/>
        </w:rPr>
        <w:lastRenderedPageBreak/>
        <w:t>zawężonego marginesu oceny przysługującego państwu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podobnych sprawach.</w:t>
      </w:r>
    </w:p>
    <w:bookmarkStart w:id="107" w:name="paragraph00142"/>
    <w:bookmarkEnd w:id="107"/>
    <w:p w14:paraId="1401EB45" w14:textId="39CCDCE2" w:rsidR="008E6EC7" w:rsidRPr="00C772AB" w:rsidRDefault="00D60CAD" w:rsidP="008E6EC7">
      <w:pPr>
        <w:pStyle w:val="JuPara"/>
        <w:rPr>
          <w:lang w:val="pl-PL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142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pismach składanych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postępowaniach krajowych skarżący wielokrotnie powoływali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dobro dziecka. Nieprzerwanie odwoływali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ryzyka utrzymywania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stanie niepewności prawnej oraz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rozstrzygnięcia krajowe dotknęły </w:t>
      </w:r>
      <w:r w:rsidR="000259D5">
        <w:rPr>
          <w:lang w:val="pl-PL"/>
        </w:rPr>
        <w:t>istoty</w:t>
      </w:r>
      <w:r w:rsidR="000259D5" w:rsidRPr="00C772AB">
        <w:rPr>
          <w:lang w:val="pl-PL"/>
        </w:rPr>
        <w:t xml:space="preserve"> </w:t>
      </w:r>
      <w:r w:rsidRPr="00C772AB">
        <w:rPr>
          <w:lang w:val="pl-PL"/>
        </w:rPr>
        <w:t>jego tożsamości osobistej. Podkreślali również, że</w:t>
      </w:r>
      <w:r w:rsidR="00523CC6">
        <w:rPr>
          <w:lang w:val="pl-PL"/>
        </w:rPr>
        <w:t> </w:t>
      </w:r>
      <w:r w:rsidRPr="00C772AB">
        <w:rPr>
          <w:lang w:val="pl-PL"/>
        </w:rPr>
        <w:t>brak transkrypcji jego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uniemożliwił mu uzyskanie polskich dokumentów tożsamości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15, 20, 25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87 powyżej). Podobne względy </w:t>
      </w:r>
      <w:r w:rsidR="000259D5" w:rsidRPr="00C772AB">
        <w:rPr>
          <w:lang w:val="pl-PL"/>
        </w:rPr>
        <w:t>po</w:t>
      </w:r>
      <w:r w:rsidR="000259D5">
        <w:rPr>
          <w:lang w:val="pl-PL"/>
        </w:rPr>
        <w:t>ruszył</w:t>
      </w:r>
      <w:r w:rsidR="000259D5" w:rsidRPr="00C772AB">
        <w:rPr>
          <w:lang w:val="pl-PL"/>
        </w:rPr>
        <w:t xml:space="preserve"> </w:t>
      </w:r>
      <w:r w:rsidRPr="00C772AB">
        <w:rPr>
          <w:lang w:val="pl-PL"/>
        </w:rPr>
        <w:t>także interwenient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Rzecznik Praw Obywatelskich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który zauważył,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zagranicznych aktów urodzenia</w:t>
      </w:r>
      <w:r w:rsidR="000259D5">
        <w:rPr>
          <w:lang w:val="pl-PL"/>
        </w:rPr>
        <w:t>, w których</w:t>
      </w:r>
      <w:r w:rsidRPr="00C772AB">
        <w:rPr>
          <w:lang w:val="pl-PL"/>
        </w:rPr>
        <w:t xml:space="preserve"> wskazuj</w:t>
      </w:r>
      <w:r w:rsidR="000259D5">
        <w:rPr>
          <w:lang w:val="pl-PL"/>
        </w:rPr>
        <w:t>e się</w:t>
      </w:r>
      <w:r w:rsidRPr="00C772AB">
        <w:rPr>
          <w:lang w:val="pl-PL"/>
        </w:rPr>
        <w:t xml:space="preserve"> rodziców tej samej płci</w:t>
      </w:r>
      <w:r w:rsidR="000259D5">
        <w:rPr>
          <w:lang w:val="pl-PL"/>
        </w:rPr>
        <w:t>,</w:t>
      </w:r>
      <w:r w:rsidRPr="00C772AB">
        <w:rPr>
          <w:lang w:val="pl-PL"/>
        </w:rPr>
        <w:t xml:space="preserve"> stworzyła dla dzieci poważne przeszkody praktyczne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uzyskiwaniu dokumentów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numerów PESEL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niepewność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wykładni właściwych przepisów prawa. Odmowy takie osłabiały więzi prawne i</w:t>
      </w:r>
      <w:r w:rsidR="00523CC6">
        <w:rPr>
          <w:lang w:val="pl-PL"/>
        </w:rPr>
        <w:t> </w:t>
      </w:r>
      <w:r w:rsidRPr="00C772AB">
        <w:rPr>
          <w:lang w:val="pl-PL"/>
        </w:rPr>
        <w:t>społeczne dziecka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rodzicem niebiologicznym oraz zagrażały dobru i</w:t>
      </w:r>
      <w:r w:rsidR="00523CC6">
        <w:rPr>
          <w:lang w:val="pl-PL"/>
        </w:rPr>
        <w:t> </w:t>
      </w:r>
      <w:r w:rsidRPr="00C772AB">
        <w:rPr>
          <w:lang w:val="pl-PL"/>
        </w:rPr>
        <w:t>bezpieczeństwu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107–108 powyżej). Niestety</w:t>
      </w:r>
      <w:r w:rsidR="00B73E39">
        <w:rPr>
          <w:lang w:val="pl-PL"/>
        </w:rPr>
        <w:t xml:space="preserve"> wydaje się, że</w:t>
      </w:r>
      <w:r w:rsidRPr="00C772AB">
        <w:rPr>
          <w:lang w:val="pl-PL"/>
        </w:rPr>
        <w:t xml:space="preserve"> </w:t>
      </w:r>
      <w:r w:rsidR="00B73E39">
        <w:rPr>
          <w:lang w:val="pl-PL"/>
        </w:rPr>
        <w:t xml:space="preserve">w niniejszych sprawach </w:t>
      </w:r>
      <w:r w:rsidR="000554A5">
        <w:rPr>
          <w:lang w:val="pl-PL"/>
        </w:rPr>
        <w:t>organy krajowe nie poddały dobra dziecka dostatecznej analizie</w:t>
      </w:r>
      <w:r w:rsidRPr="00C772AB">
        <w:rPr>
          <w:lang w:val="pl-PL"/>
        </w:rPr>
        <w:t xml:space="preserve">. Niewiele uwagi poświęcono następstwom </w:t>
      </w:r>
      <w:r w:rsidR="0003418C">
        <w:rPr>
          <w:lang w:val="pl-PL"/>
        </w:rPr>
        <w:t xml:space="preserve">przedmiotowych </w:t>
      </w:r>
      <w:r w:rsidRPr="00C772AB">
        <w:rPr>
          <w:lang w:val="pl-PL"/>
        </w:rPr>
        <w:t>rozstrzygnięć dla istoty tożsamości osobistej drugiego skarżącego. Organy odwoływały się obszernie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porządku publicznego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zbadaniu aktu urodzenia do</w:t>
      </w:r>
      <w:r w:rsidR="00B73E39">
        <w:rPr>
          <w:lang w:val="pl-PL"/>
        </w:rPr>
        <w:t>chodzi</w:t>
      </w:r>
      <w:r w:rsidRPr="00C772AB">
        <w:rPr>
          <w:lang w:val="pl-PL"/>
        </w:rPr>
        <w:t>ły do</w:t>
      </w:r>
      <w:r w:rsidR="00523CC6">
        <w:rPr>
          <w:lang w:val="pl-PL"/>
        </w:rPr>
        <w:t> </w:t>
      </w:r>
      <w:r w:rsidRPr="00C772AB">
        <w:rPr>
          <w:lang w:val="pl-PL"/>
        </w:rPr>
        <w:t>wniosku,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wpisanie imienia kobiety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rubryce przeznaczonej dla „ojca” jest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prostu niemożliwe. Zarazem Trybunał zauważa, że</w:t>
      </w:r>
      <w:r w:rsidR="00B73E39">
        <w:rPr>
          <w:lang w:val="pl-PL"/>
        </w:rPr>
        <w:t xml:space="preserve"> okoliczność</w:t>
      </w:r>
      <w:r w:rsidRPr="00C772AB">
        <w:rPr>
          <w:lang w:val="pl-PL"/>
        </w:rPr>
        <w:t>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nabył obywatelstwo polskie przez urodzenie,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mocy prawa, </w:t>
      </w:r>
      <w:r w:rsidR="00B73E39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matki będącej obywatelką polską, </w:t>
      </w:r>
      <w:r w:rsidR="00B73E39">
        <w:rPr>
          <w:lang w:val="pl-PL"/>
        </w:rPr>
        <w:t xml:space="preserve">była bezsporna, </w:t>
      </w:r>
      <w:r w:rsidRPr="00C772AB">
        <w:rPr>
          <w:lang w:val="pl-PL"/>
        </w:rPr>
        <w:t>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mimo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wydanie polskich dokumentów tożsamości było uzależnione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uprzedniej transkrypcji zagranicznego aktu urodzenia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103 powyżej). Wyłącznie</w:t>
      </w:r>
      <w:r w:rsidR="004222AF">
        <w:rPr>
          <w:lang w:val="pl-PL"/>
        </w:rPr>
        <w:t xml:space="preserve"> </w:t>
      </w:r>
      <w:r w:rsidR="00BD3987">
        <w:rPr>
          <w:lang w:val="pl-PL"/>
        </w:rPr>
        <w:t>to</w:t>
      </w:r>
      <w:r w:rsidR="004222AF">
        <w:rPr>
          <w:lang w:val="pl-PL"/>
        </w:rPr>
        <w:t xml:space="preserve">, że </w:t>
      </w:r>
      <w:r w:rsidRPr="00C772AB">
        <w:rPr>
          <w:lang w:val="pl-PL"/>
        </w:rPr>
        <w:t>rodzin</w:t>
      </w:r>
      <w:r w:rsidR="004222AF">
        <w:rPr>
          <w:lang w:val="pl-PL"/>
        </w:rPr>
        <w:t>a była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później</w:t>
      </w:r>
      <w:r w:rsidR="004222AF">
        <w:rPr>
          <w:lang w:val="pl-PL"/>
        </w:rPr>
        <w:t xml:space="preserve"> zdolna</w:t>
      </w:r>
      <w:r w:rsidRPr="00C772AB">
        <w:rPr>
          <w:lang w:val="pl-PL"/>
        </w:rPr>
        <w:t xml:space="preserve"> potwierdz</w:t>
      </w:r>
      <w:r w:rsidR="004222AF">
        <w:rPr>
          <w:lang w:val="pl-PL"/>
        </w:rPr>
        <w:t>ić</w:t>
      </w:r>
      <w:r w:rsidRPr="00C772AB">
        <w:rPr>
          <w:lang w:val="pl-PL"/>
        </w:rPr>
        <w:t xml:space="preserve"> jego obywatelstw</w:t>
      </w:r>
      <w:r w:rsidR="004222AF">
        <w:rPr>
          <w:lang w:val="pl-PL"/>
        </w:rPr>
        <w:t>o</w:t>
      </w:r>
      <w:r w:rsidRPr="00C772AB">
        <w:rPr>
          <w:lang w:val="pl-PL"/>
        </w:rPr>
        <w:t xml:space="preserve"> brytyjskie</w:t>
      </w:r>
      <w:r w:rsidR="004222AF">
        <w:rPr>
          <w:lang w:val="pl-PL"/>
        </w:rPr>
        <w:t>,</w:t>
      </w:r>
      <w:r w:rsidRPr="00C772AB">
        <w:rPr>
          <w:lang w:val="pl-PL"/>
        </w:rPr>
        <w:t xml:space="preserve"> uchronił</w:t>
      </w:r>
      <w:r w:rsidR="00BD3987">
        <w:rPr>
          <w:lang w:val="pl-PL"/>
        </w:rPr>
        <w:t>o</w:t>
      </w:r>
      <w:r w:rsidRPr="00C772AB">
        <w:rPr>
          <w:lang w:val="pl-PL"/>
        </w:rPr>
        <w:t xml:space="preserve"> go od</w:t>
      </w:r>
      <w:r w:rsidR="004222AF">
        <w:rPr>
          <w:lang w:val="pl-PL"/>
        </w:rPr>
        <w:t xml:space="preserve"> zasadniczo znalezienia się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zbliżonej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bezpaństwowości.</w:t>
      </w:r>
    </w:p>
    <w:bookmarkStart w:id="108" w:name="_Hlk190444623"/>
    <w:bookmarkEnd w:id="108"/>
    <w:p w14:paraId="28AB669F" w14:textId="57AEEDAE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143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zwraca również uwagę,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niniejsza sprawa nie dotyczy umowy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zastępcze.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ile bowiem w</w:t>
      </w:r>
      <w:r w:rsidR="004F5CCD">
        <w:rPr>
          <w:lang w:val="pl-PL"/>
        </w:rPr>
        <w:t xml:space="preserve"> </w:t>
      </w:r>
      <w:r w:rsidR="000D29A1">
        <w:rPr>
          <w:lang w:val="pl-PL"/>
        </w:rPr>
        <w:t xml:space="preserve">jej </w:t>
      </w:r>
      <w:r w:rsidRPr="00C772AB">
        <w:rPr>
          <w:lang w:val="pl-PL"/>
        </w:rPr>
        <w:t xml:space="preserve">kontekście dobro dziecka </w:t>
      </w:r>
      <w:r w:rsidR="000D29A1">
        <w:rPr>
          <w:lang w:val="pl-PL"/>
        </w:rPr>
        <w:t>wiąże się</w:t>
      </w:r>
      <w:r w:rsidR="000D29A1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nie tylko </w:t>
      </w:r>
      <w:r w:rsidR="000D29A1">
        <w:rPr>
          <w:lang w:val="pl-PL"/>
        </w:rPr>
        <w:t xml:space="preserve">z </w:t>
      </w:r>
      <w:r w:rsidRPr="00C772AB">
        <w:rPr>
          <w:lang w:val="pl-PL"/>
        </w:rPr>
        <w:t>poszanowanie</w:t>
      </w:r>
      <w:r w:rsidR="000D29A1">
        <w:rPr>
          <w:lang w:val="pl-PL"/>
        </w:rPr>
        <w:t>m</w:t>
      </w:r>
      <w:r w:rsidRPr="00C772AB">
        <w:rPr>
          <w:lang w:val="pl-PL"/>
        </w:rPr>
        <w:t xml:space="preserve"> różnych aspektów jego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życia prywatnego, lecz także </w:t>
      </w:r>
      <w:r w:rsidR="000D29A1">
        <w:rPr>
          <w:lang w:val="pl-PL"/>
        </w:rPr>
        <w:t xml:space="preserve">z </w:t>
      </w:r>
      <w:r w:rsidRPr="00C772AB">
        <w:rPr>
          <w:lang w:val="pl-PL"/>
        </w:rPr>
        <w:t>inn</w:t>
      </w:r>
      <w:r w:rsidR="000D29A1">
        <w:rPr>
          <w:lang w:val="pl-PL"/>
        </w:rPr>
        <w:t>ymi</w:t>
      </w:r>
      <w:r w:rsidRPr="00C772AB">
        <w:rPr>
          <w:lang w:val="pl-PL"/>
        </w:rPr>
        <w:t xml:space="preserve"> </w:t>
      </w:r>
      <w:r w:rsidR="0029727D">
        <w:rPr>
          <w:lang w:val="pl-PL"/>
        </w:rPr>
        <w:t>fundamentalnym</w:t>
      </w:r>
      <w:r w:rsidR="000D29A1">
        <w:rPr>
          <w:lang w:val="pl-PL"/>
        </w:rPr>
        <w:t>i</w:t>
      </w:r>
      <w:r w:rsidRPr="00C772AB">
        <w:rPr>
          <w:lang w:val="pl-PL"/>
        </w:rPr>
        <w:t xml:space="preserve"> </w:t>
      </w:r>
      <w:r w:rsidR="0029727D">
        <w:rPr>
          <w:lang w:val="pl-PL"/>
        </w:rPr>
        <w:t>aspektami</w:t>
      </w:r>
      <w:r w:rsidRPr="00C772AB">
        <w:rPr>
          <w:lang w:val="pl-PL"/>
        </w:rPr>
        <w:t>, które niekoniecznie przemawiają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uznaniem więzi prawnej</w:t>
      </w:r>
      <w:r w:rsidR="0029727D">
        <w:rPr>
          <w:lang w:val="pl-PL"/>
        </w:rPr>
        <w:t xml:space="preserve"> dziecka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rodzicem niebiologicznym, taki</w:t>
      </w:r>
      <w:r w:rsidR="0029727D">
        <w:rPr>
          <w:lang w:val="pl-PL"/>
        </w:rPr>
        <w:t>mi</w:t>
      </w:r>
      <w:r w:rsidRPr="00C772AB">
        <w:rPr>
          <w:lang w:val="pl-PL"/>
        </w:rPr>
        <w:t xml:space="preserve"> jak ochrona przed ryzykiem nadużyć, jakie </w:t>
      </w:r>
      <w:r w:rsidR="0029727D">
        <w:rPr>
          <w:lang w:val="pl-PL"/>
        </w:rPr>
        <w:t>występują przy</w:t>
      </w:r>
      <w:r w:rsidR="0029727D" w:rsidRPr="00C772AB">
        <w:rPr>
          <w:lang w:val="pl-PL"/>
        </w:rPr>
        <w:t xml:space="preserve"> </w:t>
      </w:r>
      <w:r w:rsidRPr="00C772AB">
        <w:rPr>
          <w:lang w:val="pl-PL"/>
        </w:rPr>
        <w:t>umow</w:t>
      </w:r>
      <w:r w:rsidR="0029727D">
        <w:rPr>
          <w:lang w:val="pl-PL"/>
        </w:rPr>
        <w:t>ach</w:t>
      </w:r>
      <w:r w:rsidRPr="00C772AB">
        <w:rPr>
          <w:lang w:val="pl-PL"/>
        </w:rPr>
        <w:t xml:space="preserve">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dążenie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uniknięcia komercyjnego wykorzystywania matek zastępczych oraz ryzyka</w:t>
      </w:r>
      <w:r w:rsidR="009333B7">
        <w:rPr>
          <w:lang w:val="pl-PL"/>
        </w:rPr>
        <w:t>, że dzieci staną się towarem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Paradiso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Campanelli</w:t>
      </w:r>
      <w:r w:rsidRPr="004F5CCD">
        <w:rPr>
          <w:lang w:val="pl-PL"/>
        </w:rPr>
        <w:t>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202–203, oraz </w:t>
      </w:r>
      <w:r w:rsidR="009333B7">
        <w:rPr>
          <w:i/>
          <w:iCs/>
          <w:lang w:val="pl-PL"/>
        </w:rPr>
        <w:t>O</w:t>
      </w:r>
      <w:r w:rsidRPr="004F5CCD">
        <w:rPr>
          <w:i/>
          <w:iCs/>
          <w:lang w:val="pl-PL"/>
        </w:rPr>
        <w:t>pinia doradcza</w:t>
      </w:r>
      <w:r w:rsidRPr="004F5CCD">
        <w:rPr>
          <w:lang w:val="pl-PL"/>
        </w:rPr>
        <w:t>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41, oba przywołane powyżej)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– 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tyle w</w:t>
      </w:r>
      <w:r w:rsidR="00523CC6">
        <w:rPr>
          <w:lang w:val="pl-PL"/>
        </w:rPr>
        <w:t> </w:t>
      </w:r>
      <w:r w:rsidRPr="004F5CCD">
        <w:rPr>
          <w:lang w:val="pl-PL"/>
        </w:rPr>
        <w:t>niniejszej sprawie ryzyk</w:t>
      </w:r>
      <w:r w:rsidR="009E46A5">
        <w:rPr>
          <w:lang w:val="pl-PL"/>
        </w:rPr>
        <w:t>o</w:t>
      </w:r>
      <w:r w:rsidRPr="004F5CCD">
        <w:rPr>
          <w:lang w:val="pl-PL"/>
        </w:rPr>
        <w:t xml:space="preserve"> takie nie występuj</w:t>
      </w:r>
      <w:r w:rsidR="009E46A5">
        <w:rPr>
          <w:lang w:val="pl-PL"/>
        </w:rPr>
        <w:t>e</w:t>
      </w:r>
      <w:r w:rsidRPr="004F5CCD">
        <w:rPr>
          <w:lang w:val="pl-PL"/>
        </w:rPr>
        <w:t xml:space="preserve">. </w:t>
      </w:r>
      <w:r w:rsidRPr="00C772AB">
        <w:rPr>
          <w:lang w:val="pl-PL"/>
        </w:rPr>
        <w:t>Pierwsza skarżąca jest matką, która urodziła drugiego skarżącego,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zatem szczególne środki ochronne nie są uzasadnione.</w:t>
      </w:r>
    </w:p>
    <w:p w14:paraId="528CB036" w14:textId="47FAEEC4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lastRenderedPageBreak/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144</w:t>
      </w:r>
      <w:r>
        <w:rPr>
          <w:lang w:bidi="en-US"/>
        </w:rPr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powyższych względów Trybunał stwierdza, że</w:t>
      </w:r>
      <w:r w:rsidR="00523CC6">
        <w:rPr>
          <w:lang w:val="pl-PL"/>
        </w:rPr>
        <w:t> </w:t>
      </w:r>
      <w:r w:rsidRPr="00C772AB">
        <w:rPr>
          <w:lang w:val="pl-PL"/>
        </w:rPr>
        <w:t>niemożność uzyskania transkrypcji zagranicznego aktu urodzenia</w:t>
      </w:r>
      <w:r w:rsidR="0029727D">
        <w:rPr>
          <w:lang w:val="pl-PL"/>
        </w:rPr>
        <w:t>, w</w:t>
      </w:r>
      <w:r w:rsidR="00523CC6">
        <w:rPr>
          <w:lang w:val="pl-PL"/>
        </w:rPr>
        <w:t> </w:t>
      </w:r>
      <w:r w:rsidR="0029727D">
        <w:rPr>
          <w:lang w:val="pl-PL"/>
        </w:rPr>
        <w:t xml:space="preserve">którym wskazane jest </w:t>
      </w:r>
      <w:r w:rsidRPr="00C772AB">
        <w:rPr>
          <w:lang w:val="pl-PL"/>
        </w:rPr>
        <w:t>imię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nazwisko matki, która urodziła dziecko, jest nie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pogodzenia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dobrem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 nieproporcjonalną ingerencję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prywatnego. Dochodząc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wniosku, Trybunał przywiąz</w:t>
      </w:r>
      <w:r w:rsidR="0029727D">
        <w:rPr>
          <w:lang w:val="pl-PL"/>
        </w:rPr>
        <w:t>ał</w:t>
      </w:r>
      <w:r w:rsidRPr="00C772AB">
        <w:rPr>
          <w:lang w:val="pl-PL"/>
        </w:rPr>
        <w:t xml:space="preserve"> szczególną wagę do</w:t>
      </w:r>
      <w:r w:rsidR="00523CC6">
        <w:rPr>
          <w:lang w:val="pl-PL"/>
        </w:rPr>
        <w:t> </w:t>
      </w:r>
      <w:r w:rsidRPr="00C772AB">
        <w:rPr>
          <w:lang w:val="pl-PL"/>
        </w:rPr>
        <w:t>okoliczności,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przedmiotowe rozstrzygnięcia dotknęły</w:t>
      </w:r>
      <w:r w:rsidR="0029727D">
        <w:rPr>
          <w:lang w:val="pl-PL"/>
        </w:rPr>
        <w:t xml:space="preserve"> fundamentalnego</w:t>
      </w:r>
      <w:r w:rsidRPr="00C772AB">
        <w:rPr>
          <w:lang w:val="pl-PL"/>
        </w:rPr>
        <w:t xml:space="preserve"> aspektu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stanu cywilnego drugiego skarżącego, </w:t>
      </w:r>
      <w:r w:rsidR="0029727D">
        <w:rPr>
          <w:lang w:val="pl-PL"/>
        </w:rPr>
        <w:t>co postawiło</w:t>
      </w:r>
      <w:r w:rsidR="0029727D" w:rsidRPr="00C772AB">
        <w:rPr>
          <w:lang w:val="pl-PL"/>
        </w:rPr>
        <w:t xml:space="preserve"> </w:t>
      </w:r>
      <w:r w:rsidRPr="00C772AB">
        <w:rPr>
          <w:lang w:val="pl-PL"/>
        </w:rPr>
        <w:t>go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stanie niepewności prawnej.</w:t>
      </w:r>
    </w:p>
    <w:bookmarkStart w:id="109" w:name="paragraph00145"/>
    <w:bookmarkStart w:id="110" w:name="_cl31211THELAW"/>
    <w:bookmarkStart w:id="111" w:name="_cl31550THELAW"/>
    <w:bookmarkStart w:id="112" w:name="_cl42266THELAW"/>
    <w:bookmarkStart w:id="113" w:name="_cl43913THELAW"/>
    <w:bookmarkStart w:id="114" w:name="_Hlk222479517"/>
    <w:bookmarkEnd w:id="109"/>
    <w:bookmarkEnd w:id="110"/>
    <w:bookmarkEnd w:id="111"/>
    <w:bookmarkEnd w:id="112"/>
    <w:bookmarkEnd w:id="113"/>
    <w:p w14:paraId="7A50E845" w14:textId="1CF4674D" w:rsidR="008E6EC7" w:rsidRPr="00C772AB" w:rsidRDefault="00D60CAD" w:rsidP="008E6EC7">
      <w:pPr>
        <w:pStyle w:val="JuPara"/>
        <w:rPr>
          <w:b/>
          <w:bCs/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145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swoim stanowisku Rząd powołał się głównie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potrzebę ochrony porządku publicznego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zabezpieczenia tradycyjnego modelu rodziny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100, 102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103 powyżej). Trybunał</w:t>
      </w:r>
      <w:r w:rsidR="0029727D">
        <w:rPr>
          <w:lang w:val="pl-PL"/>
        </w:rPr>
        <w:t>u</w:t>
      </w:r>
      <w:r w:rsidRPr="00C772AB">
        <w:rPr>
          <w:lang w:val="pl-PL"/>
        </w:rPr>
        <w:t xml:space="preserve"> jednak </w:t>
      </w:r>
      <w:r w:rsidR="0029727D">
        <w:rPr>
          <w:lang w:val="pl-PL"/>
        </w:rPr>
        <w:t xml:space="preserve">nie </w:t>
      </w:r>
      <w:r w:rsidRPr="00C772AB">
        <w:rPr>
          <w:lang w:val="pl-PL"/>
        </w:rPr>
        <w:t>przekon</w:t>
      </w:r>
      <w:r w:rsidR="0029727D">
        <w:rPr>
          <w:lang w:val="pl-PL"/>
        </w:rPr>
        <w:t xml:space="preserve">ują te </w:t>
      </w:r>
      <w:r w:rsidRPr="00C772AB">
        <w:rPr>
          <w:lang w:val="pl-PL"/>
        </w:rPr>
        <w:t>argument</w:t>
      </w:r>
      <w:r w:rsidR="0029727D">
        <w:rPr>
          <w:lang w:val="pl-PL"/>
        </w:rPr>
        <w:t>y</w:t>
      </w:r>
      <w:r w:rsidRPr="00C772AB">
        <w:rPr>
          <w:lang w:val="pl-PL"/>
        </w:rPr>
        <w:t>. Chociaż wspieranie i</w:t>
      </w:r>
      <w:r w:rsidR="004F5CCD">
        <w:rPr>
          <w:lang w:val="pl-PL"/>
        </w:rPr>
        <w:t xml:space="preserve"> </w:t>
      </w:r>
      <w:r w:rsidR="0029727D">
        <w:rPr>
          <w:lang w:val="pl-PL"/>
        </w:rPr>
        <w:t>zachęcanie do zakładania</w:t>
      </w:r>
      <w:r w:rsidR="0029727D" w:rsidRPr="00C772AB">
        <w:rPr>
          <w:lang w:val="pl-PL"/>
        </w:rPr>
        <w:t xml:space="preserve"> </w:t>
      </w:r>
      <w:r w:rsidRPr="00C772AB">
        <w:rPr>
          <w:lang w:val="pl-PL"/>
        </w:rPr>
        <w:t>tradycyjn</w:t>
      </w:r>
      <w:r w:rsidR="0029727D">
        <w:rPr>
          <w:lang w:val="pl-PL"/>
        </w:rPr>
        <w:t>ych</w:t>
      </w:r>
      <w:r w:rsidRPr="00C772AB">
        <w:rPr>
          <w:lang w:val="pl-PL"/>
        </w:rPr>
        <w:t xml:space="preserve"> rodzin jest samo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sobie uprawnione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Marckx przeciwko Belgii</w:t>
      </w:r>
      <w:r w:rsidRPr="004F5CCD">
        <w:rPr>
          <w:lang w:val="pl-PL"/>
        </w:rPr>
        <w:t>, 13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czerwca 1979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40, Seria 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31), </w:t>
      </w:r>
      <w:r w:rsidR="003D3003">
        <w:rPr>
          <w:lang w:val="pl-PL"/>
        </w:rPr>
        <w:t>koncepcja</w:t>
      </w:r>
      <w:r w:rsidR="003D3003" w:rsidRPr="004F5CCD">
        <w:rPr>
          <w:lang w:val="pl-PL"/>
        </w:rPr>
        <w:t xml:space="preserve"> </w:t>
      </w:r>
      <w:r w:rsidRPr="004F5CCD">
        <w:rPr>
          <w:lang w:val="pl-PL"/>
        </w:rPr>
        <w:t>rodziny z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konieczności ewolu</w:t>
      </w:r>
      <w:r w:rsidR="003D3003">
        <w:rPr>
          <w:lang w:val="pl-PL"/>
        </w:rPr>
        <w:t>uje</w:t>
      </w:r>
      <w:r w:rsidRPr="004F5CCD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Mazurek przeciwko Francji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34406/97,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52, ETPC 2000-II), 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czym świadczą </w:t>
      </w:r>
      <w:r w:rsidR="003D3003">
        <w:rPr>
          <w:lang w:val="pl-PL"/>
        </w:rPr>
        <w:t>prze</w:t>
      </w:r>
      <w:r w:rsidRPr="004F5CCD">
        <w:rPr>
          <w:lang w:val="pl-PL"/>
        </w:rPr>
        <w:t>miany, jaki</w:t>
      </w:r>
      <w:r w:rsidR="002727C5">
        <w:rPr>
          <w:lang w:val="pl-PL"/>
        </w:rPr>
        <w:t>e przeszła</w:t>
      </w:r>
      <w:r w:rsidR="003D3003">
        <w:rPr>
          <w:lang w:val="pl-PL"/>
        </w:rPr>
        <w:t xml:space="preserve"> </w:t>
      </w:r>
      <w:r w:rsidRPr="004F5CCD">
        <w:rPr>
          <w:lang w:val="pl-PL"/>
        </w:rPr>
        <w:t>od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czasu przyjęcia Konwencji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Fedotova</w:t>
      </w:r>
      <w:r w:rsidR="003D3003">
        <w:rPr>
          <w:i/>
          <w:iCs/>
          <w:lang w:val="pl-PL"/>
        </w:rPr>
        <w:t xml:space="preserve"> i Inni</w:t>
      </w:r>
      <w:r w:rsidRPr="0028099D">
        <w:rPr>
          <w:lang w:val="pl-PL"/>
        </w:rPr>
        <w:t>, przywołany powyżej, §§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207–209, oraz </w:t>
      </w:r>
      <w:r w:rsidRPr="0028099D">
        <w:rPr>
          <w:i/>
          <w:iCs/>
          <w:lang w:val="pl-PL"/>
        </w:rPr>
        <w:t>Przybyszewska i</w:t>
      </w:r>
      <w:r w:rsidR="00523CC6">
        <w:rPr>
          <w:i/>
          <w:iCs/>
          <w:lang w:val="pl-PL"/>
        </w:rPr>
        <w:t> </w:t>
      </w:r>
      <w:r w:rsidRPr="0028099D">
        <w:rPr>
          <w:i/>
          <w:iCs/>
          <w:lang w:val="pl-PL"/>
        </w:rPr>
        <w:t>Inni</w:t>
      </w:r>
      <w:r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120).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zakresie Trybunał zgadza się ze</w:t>
      </w:r>
      <w:r w:rsidR="00523CC6">
        <w:rPr>
          <w:lang w:val="pl-PL"/>
        </w:rPr>
        <w:t> </w:t>
      </w:r>
      <w:r w:rsidRPr="00C772AB">
        <w:rPr>
          <w:lang w:val="pl-PL"/>
        </w:rPr>
        <w:t>skarżącymi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93 powyżej),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ochrona rodzin ukształtowanych w</w:t>
      </w:r>
      <w:r w:rsidR="00523CC6">
        <w:rPr>
          <w:lang w:val="pl-PL"/>
        </w:rPr>
        <w:t> </w:t>
      </w:r>
      <w:r w:rsidRPr="00C772AB">
        <w:rPr>
          <w:lang w:val="pl-PL"/>
        </w:rPr>
        <w:t>sposób tradycyjny nie powinna podważać potrzeby ochrony dzieci par jednopłciowych. Jak Trybunał już orzekł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interes dziecka nie może zależeć wyłącznie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jego rodziców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D.B. i</w:t>
      </w:r>
      <w:r w:rsidR="004F5CCD" w:rsidRPr="0028099D">
        <w:rPr>
          <w:i/>
          <w:iCs/>
          <w:lang w:val="pl-PL"/>
        </w:rPr>
        <w:t xml:space="preserve"> </w:t>
      </w:r>
      <w:r w:rsidRPr="0028099D">
        <w:rPr>
          <w:i/>
          <w:iCs/>
          <w:lang w:val="pl-PL"/>
        </w:rPr>
        <w:t>Inni przeciwko Szwajcarii</w:t>
      </w:r>
      <w:r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85). </w:t>
      </w:r>
      <w:r w:rsidRPr="00C772AB">
        <w:rPr>
          <w:lang w:val="pl-PL"/>
        </w:rPr>
        <w:t xml:space="preserve">Wynika </w:t>
      </w:r>
      <w:r w:rsidR="00FA6C05">
        <w:rPr>
          <w:lang w:val="pl-PL"/>
        </w:rPr>
        <w:t>z tego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 prawna dziecka musi być zabezpieczona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struktury rodziny,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się urodziło.</w:t>
      </w:r>
    </w:p>
    <w:bookmarkEnd w:id="114"/>
    <w:p w14:paraId="0CEBAB69" w14:textId="65C1422B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146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zauważa ponadto,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potwierdził,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nabył obywatelstwo polskie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pochodzenia od</w:t>
      </w:r>
      <w:r w:rsidR="00523CC6">
        <w:rPr>
          <w:lang w:val="pl-PL"/>
        </w:rPr>
        <w:t> </w:t>
      </w:r>
      <w:r w:rsidRPr="00C772AB">
        <w:rPr>
          <w:lang w:val="pl-PL"/>
        </w:rPr>
        <w:t>matki będącej obywatelką polską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103 powyżej). Wobec tego stwierdzenia odmowa transkrypcji zagranicznego aktu urodzenia wyłącznie </w:t>
      </w:r>
      <w:r w:rsidR="00FA6C05">
        <w:rPr>
          <w:lang w:val="pl-PL"/>
        </w:rPr>
        <w:t xml:space="preserve">przy </w:t>
      </w:r>
      <w:r w:rsidRPr="00C772AB">
        <w:rPr>
          <w:lang w:val="pl-PL"/>
        </w:rPr>
        <w:t>powołani</w:t>
      </w:r>
      <w:r w:rsidR="00FA6C05">
        <w:rPr>
          <w:lang w:val="pl-PL"/>
        </w:rPr>
        <w:t>u</w:t>
      </w:r>
      <w:r w:rsidRPr="00C772AB">
        <w:rPr>
          <w:lang w:val="pl-PL"/>
        </w:rPr>
        <w:t xml:space="preserve">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ustalenie pochodzenia</w:t>
      </w:r>
      <w:r w:rsidR="00FA6C05">
        <w:rPr>
          <w:lang w:val="pl-PL"/>
        </w:rPr>
        <w:t xml:space="preserve"> drugiego skarżącego</w:t>
      </w:r>
      <w:r w:rsidRPr="00C772AB">
        <w:rPr>
          <w:lang w:val="pl-PL"/>
        </w:rPr>
        <w:t xml:space="preserve"> jest tym bardziej nieuzasadniona, ponieważ pozbawiła </w:t>
      </w:r>
      <w:r w:rsidR="00FA6C05">
        <w:rPr>
          <w:lang w:val="pl-PL"/>
        </w:rPr>
        <w:t>go</w:t>
      </w:r>
      <w:r w:rsidRPr="00C772AB">
        <w:rPr>
          <w:lang w:val="pl-PL"/>
        </w:rPr>
        <w:t xml:space="preserve"> dostępu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dokumentów tożsamości niezbędnych </w:t>
      </w:r>
      <w:r w:rsidR="00FA6C05">
        <w:rPr>
          <w:lang w:val="pl-PL"/>
        </w:rPr>
        <w:t>je</w:t>
      </w:r>
      <w:r w:rsidRPr="00C772AB">
        <w:rPr>
          <w:lang w:val="pl-PL"/>
        </w:rPr>
        <w:t>mu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wykazania obywatelstwa polskiego.</w:t>
      </w:r>
    </w:p>
    <w:bookmarkStart w:id="115" w:name="_Hlk201845732"/>
    <w:bookmarkEnd w:id="115"/>
    <w:p w14:paraId="481B96DD" w14:textId="672BC226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147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przypomina wreszcie,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jak orzekł już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kontekście umów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</w:t>
      </w:r>
      <w:r w:rsidR="00FA6C05">
        <w:rPr>
          <w:lang w:val="pl-PL"/>
        </w:rPr>
        <w:t>w przypadku, w którym</w:t>
      </w:r>
      <w:r w:rsidR="00FA6C05" w:rsidRPr="00C772AB">
        <w:rPr>
          <w:lang w:val="pl-PL"/>
        </w:rPr>
        <w:t xml:space="preserve"> </w:t>
      </w:r>
      <w:r w:rsidR="00FA6C05">
        <w:rPr>
          <w:lang w:val="pl-PL"/>
        </w:rPr>
        <w:t>więź</w:t>
      </w:r>
      <w:r w:rsidR="00FA6C05" w:rsidRPr="00C772AB">
        <w:rPr>
          <w:lang w:val="pl-PL"/>
        </w:rPr>
        <w:t xml:space="preserve"> </w:t>
      </w:r>
      <w:r w:rsidRPr="00C772AB">
        <w:rPr>
          <w:lang w:val="pl-PL"/>
        </w:rPr>
        <w:t>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zamierzoną stała się rzeczywist</w:t>
      </w:r>
      <w:r w:rsidR="00FA6C05">
        <w:rPr>
          <w:lang w:val="pl-PL"/>
        </w:rPr>
        <w:t>a</w:t>
      </w:r>
      <w:r w:rsidRPr="00C772AB">
        <w:rPr>
          <w:lang w:val="pl-PL"/>
        </w:rPr>
        <w:t xml:space="preserve">, powinien istnieć skuteczny mechanizm umożliwiający uznanie tej </w:t>
      </w:r>
      <w:r w:rsidR="00FA6C05">
        <w:rPr>
          <w:lang w:val="pl-PL"/>
        </w:rPr>
        <w:t>więzi</w:t>
      </w:r>
      <w:r w:rsidR="00FA6C05" w:rsidRPr="00C772AB">
        <w:rPr>
          <w:lang w:val="pl-PL"/>
        </w:rPr>
        <w:t xml:space="preserve"> </w:t>
      </w:r>
      <w:r w:rsidRPr="00C772AB">
        <w:rPr>
          <w:lang w:val="pl-PL"/>
        </w:rPr>
        <w:t>(zob.</w:t>
      </w:r>
      <w:r w:rsidR="004F5CCD">
        <w:rPr>
          <w:lang w:val="pl-PL"/>
        </w:rPr>
        <w:t xml:space="preserve"> </w:t>
      </w:r>
      <w:r w:rsidR="00E370D7">
        <w:rPr>
          <w:i/>
          <w:iCs/>
          <w:lang w:val="pl-PL"/>
        </w:rPr>
        <w:t>O</w:t>
      </w:r>
      <w:r w:rsidRPr="00C772AB">
        <w:rPr>
          <w:i/>
          <w:iCs/>
          <w:lang w:val="pl-PL"/>
        </w:rPr>
        <w:t>pinia doradcza</w:t>
      </w:r>
      <w:r w:rsidRPr="00C772AB">
        <w:rPr>
          <w:lang w:val="pl-PL"/>
        </w:rPr>
        <w:t>, przywołana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54). Jak jednak potwierdzi</w:t>
      </w:r>
      <w:r w:rsidR="00FA6C05">
        <w:rPr>
          <w:lang w:val="pl-PL"/>
        </w:rPr>
        <w:t>ły</w:t>
      </w:r>
      <w:r w:rsidRPr="00C772AB">
        <w:rPr>
          <w:lang w:val="pl-PL"/>
        </w:rPr>
        <w:t xml:space="preserve"> interweni</w:t>
      </w:r>
      <w:r w:rsidR="00FA6C05">
        <w:rPr>
          <w:lang w:val="pl-PL"/>
        </w:rPr>
        <w:t>ujące strony trzecie</w:t>
      </w:r>
      <w:r w:rsidRPr="00C772AB">
        <w:rPr>
          <w:lang w:val="pl-PL"/>
        </w:rPr>
        <w:t>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 nie istnieje obecnie żaden mechanizm prawny umożliwiający uznanie </w:t>
      </w:r>
      <w:r w:rsidR="00FA6C05">
        <w:rPr>
          <w:lang w:val="pl-PL"/>
        </w:rPr>
        <w:t>więzi</w:t>
      </w:r>
      <w:r w:rsidRPr="00C772AB">
        <w:rPr>
          <w:lang w:val="pl-PL"/>
        </w:rPr>
        <w:t xml:space="preserve">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rodzicami zamierzonymi tej samej płci</w:t>
      </w:r>
      <w:r w:rsidR="00FA6C05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polskie takiego mechanizmu nie przewiduje.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wspólne przysposobienie nie </w:t>
      </w:r>
      <w:r w:rsidR="00953215">
        <w:rPr>
          <w:lang w:val="pl-PL"/>
        </w:rPr>
        <w:t>przysługuje</w:t>
      </w:r>
      <w:r w:rsidRPr="00C772AB">
        <w:rPr>
          <w:lang w:val="pl-PL"/>
        </w:rPr>
        <w:t xml:space="preserve"> par</w:t>
      </w:r>
      <w:r w:rsidR="00953215">
        <w:rPr>
          <w:lang w:val="pl-PL"/>
        </w:rPr>
        <w:t>om</w:t>
      </w:r>
      <w:r w:rsidRPr="00C772AB">
        <w:rPr>
          <w:lang w:val="pl-PL"/>
        </w:rPr>
        <w:t xml:space="preserve"> jednopłciowy</w:t>
      </w:r>
      <w:r w:rsidR="00953215">
        <w:rPr>
          <w:lang w:val="pl-PL"/>
        </w:rPr>
        <w:t>m</w:t>
      </w:r>
      <w:r w:rsidRPr="00C772AB">
        <w:rPr>
          <w:lang w:val="pl-PL"/>
        </w:rPr>
        <w:t>. Ponadto przysposobienie przez drugiego rodzica nie jest możliwe, gdy rodzice pozostają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jednopłciowym</w:t>
      </w:r>
      <w:r w:rsidR="00953215">
        <w:rPr>
          <w:lang w:val="pl-PL"/>
        </w:rPr>
        <w:t>;</w:t>
      </w:r>
      <w:r w:rsidRPr="00C772AB">
        <w:rPr>
          <w:lang w:val="pl-PL"/>
        </w:rPr>
        <w:t xml:space="preserve"> brak jest też </w:t>
      </w:r>
      <w:r w:rsidRPr="00C772AB">
        <w:rPr>
          <w:lang w:val="pl-PL"/>
        </w:rPr>
        <w:lastRenderedPageBreak/>
        <w:t>jakiejkolwiek możliwości uzyskania władzy rodzicielskiej przez partnera tej samej płci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21, 39–41, 102, 106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113 powyżej).</w:t>
      </w:r>
    </w:p>
    <w:bookmarkStart w:id="116" w:name="_Hlk192779571"/>
    <w:bookmarkStart w:id="117" w:name="_Hlk192777970"/>
    <w:bookmarkEnd w:id="116"/>
    <w:bookmarkEnd w:id="117"/>
    <w:p w14:paraId="65776D35" w14:textId="3F9D96AA" w:rsidR="008E6EC7" w:rsidRPr="00C772AB" w:rsidRDefault="00D60CAD" w:rsidP="008E6EC7">
      <w:pPr>
        <w:pStyle w:val="JuPara"/>
        <w:rPr>
          <w:lang w:val="pl-PL" w:bidi="en-US"/>
        </w:rPr>
      </w:pPr>
      <w:r w:rsidRPr="00BF6DF4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F6DF4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148</w:t>
      </w:r>
      <w:r w:rsidRPr="00BF6DF4">
        <w:rPr>
          <w:lang w:bidi="en-US"/>
        </w:rPr>
        <w:fldChar w:fldCharType="end"/>
      </w:r>
      <w:r w:rsidRPr="00C772AB">
        <w:rPr>
          <w:lang w:val="pl-PL"/>
        </w:rPr>
        <w:t>.  Trybunał odnotowuje,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kilku niedawnych sprawach sądy administracyjne podkreśliły,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ciążący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organach administracji obowiązek działania dla dobra dziecka organy te powinny były stosować przepisy prawa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 sposób, aby wydawać dzieciom polskie dokumenty tożsamości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nadawać </w:t>
      </w:r>
      <w:r w:rsidR="008470B4">
        <w:rPr>
          <w:lang w:val="pl-PL"/>
        </w:rPr>
        <w:t xml:space="preserve">im </w:t>
      </w:r>
      <w:r w:rsidRPr="00C772AB">
        <w:rPr>
          <w:lang w:val="pl-PL"/>
        </w:rPr>
        <w:t>numery PESEL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ich zagranicznych aktów urodzenia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 powyżej). Wytyczne odzwierciedlające to</w:t>
      </w:r>
      <w:r w:rsidR="00523CC6">
        <w:rPr>
          <w:lang w:val="pl-PL"/>
        </w:rPr>
        <w:t> </w:t>
      </w:r>
      <w:r w:rsidRPr="00C772AB">
        <w:rPr>
          <w:lang w:val="pl-PL"/>
        </w:rPr>
        <w:t>podejście zostały następnie rozesłane przez Ministerstwo Spraw Wewnętrznych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Administracjido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właściwych organów administracji oraz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konsulów RP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46–48 powyżej). </w:t>
      </w:r>
      <w:r w:rsidR="008470B4">
        <w:rPr>
          <w:lang w:val="pl-PL"/>
        </w:rPr>
        <w:t>Działania</w:t>
      </w:r>
      <w:r w:rsidR="008470B4" w:rsidRPr="00C772AB">
        <w:rPr>
          <w:lang w:val="pl-PL"/>
        </w:rPr>
        <w:t xml:space="preserve"> </w:t>
      </w:r>
      <w:r w:rsidRPr="00C772AB">
        <w:rPr>
          <w:lang w:val="pl-PL"/>
        </w:rPr>
        <w:t>te pozostają jednak bez znaczenia dla sytuacji drugiego skarżącego, ponieważ jego sprawę rozstrzygnięto przed udostępnieniem tych materiałów.</w:t>
      </w:r>
    </w:p>
    <w:bookmarkStart w:id="118" w:name="paragraph00149"/>
    <w:bookmarkEnd w:id="118"/>
    <w:p w14:paraId="31A56AB0" w14:textId="63A15E19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149</w:t>
      </w:r>
      <w:r>
        <w:rPr>
          <w:lang w:bidi="en-US"/>
        </w:rPr>
        <w:fldChar w:fldCharType="end"/>
      </w:r>
      <w:r w:rsidRPr="00C772AB">
        <w:rPr>
          <w:lang w:val="pl-PL"/>
        </w:rPr>
        <w:t>.  Wobec powyższego Trybunał uznaje,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pozwane państwo nie przywiązało dostatecznej wagi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dobra dziecka oraz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takiej jak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brak było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polskim skutecznego mechanizmu uzna</w:t>
      </w:r>
      <w:r w:rsidR="008470B4">
        <w:rPr>
          <w:lang w:val="pl-PL"/>
        </w:rPr>
        <w:t>wa</w:t>
      </w:r>
      <w:r w:rsidRPr="00C772AB">
        <w:rPr>
          <w:lang w:val="pl-PL"/>
        </w:rPr>
        <w:t>nia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mimo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pierwsza skarżąca jest biologicznym rodzicem drugiego skarżącego,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on sam </w:t>
      </w:r>
      <w:r w:rsidR="008470B4">
        <w:rPr>
          <w:lang w:val="pl-PL"/>
        </w:rPr>
        <w:t>tkwi</w:t>
      </w:r>
      <w:r w:rsidR="008470B4" w:rsidRPr="00C772AB">
        <w:rPr>
          <w:lang w:val="pl-PL"/>
        </w:rPr>
        <w:t xml:space="preserve">ł 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>przedłużając</w:t>
      </w:r>
      <w:r w:rsidR="008470B4">
        <w:rPr>
          <w:lang w:val="pl-PL"/>
        </w:rPr>
        <w:t>ym</w:t>
      </w:r>
      <w:r w:rsidRPr="00C772AB">
        <w:rPr>
          <w:lang w:val="pl-PL"/>
        </w:rPr>
        <w:t xml:space="preserve"> się</w:t>
      </w:r>
      <w:r w:rsidR="008470B4">
        <w:rPr>
          <w:lang w:val="pl-PL"/>
        </w:rPr>
        <w:t xml:space="preserve"> stanie</w:t>
      </w:r>
      <w:r w:rsidRPr="00C772AB">
        <w:rPr>
          <w:lang w:val="pl-PL"/>
        </w:rPr>
        <w:t xml:space="preserve"> niepewności, bez dostępu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polskich dokumentów tożsamości. Trybunał oddala zatem zastrzeżenia wstępne Rządu dotyczące statusu ofiary drugiego skarżącego oraz kwestii, czy doznał on „znaczącego uszczerbku”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74 powyżej)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523CC6">
        <w:rPr>
          <w:lang w:val="pl-PL"/>
        </w:rPr>
        <w:t> </w:t>
      </w:r>
      <w:r w:rsidRPr="00C772AB">
        <w:rPr>
          <w:lang w:val="pl-PL"/>
        </w:rPr>
        <w:t>naruszenia 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</w:t>
      </w:r>
    </w:p>
    <w:p w14:paraId="31FAB303" w14:textId="6817213A" w:rsidR="008E6EC7" w:rsidRPr="00C772AB" w:rsidRDefault="00D60CAD" w:rsidP="00BA23FE">
      <w:pPr>
        <w:pStyle w:val="JuHIRoman"/>
        <w:rPr>
          <w:lang w:val="pl-PL" w:bidi="en-US"/>
        </w:rPr>
      </w:pPr>
      <w:r w:rsidRPr="00C772AB">
        <w:rPr>
          <w:lang w:val="pl-PL"/>
        </w:rPr>
        <w:t>ZARZUCANE NARUSZENIE ART. 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 8 KONWENCJI</w:t>
      </w:r>
    </w:p>
    <w:bookmarkStart w:id="119" w:name="_Hlk206620542"/>
    <w:p w14:paraId="79B24218" w14:textId="6119B1DF" w:rsidR="008E6EC7" w:rsidRPr="00C772AB" w:rsidRDefault="00D60CAD" w:rsidP="008E6EC7">
      <w:pPr>
        <w:pStyle w:val="JuPara"/>
        <w:rPr>
          <w:lang w:val="pl-PL" w:bidi="en-US"/>
        </w:rPr>
      </w:pPr>
      <w:r w:rsidRPr="00216C92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216C92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150</w:t>
      </w:r>
      <w:r w:rsidRPr="00216C92">
        <w:rPr>
          <w:lang w:bidi="en-US"/>
        </w:rPr>
        <w:fldChar w:fldCharType="end"/>
      </w:r>
      <w:r w:rsidRPr="00C772AB">
        <w:rPr>
          <w:lang w:val="pl-PL"/>
        </w:rPr>
        <w:t>.  Skarżący zarzucili,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doznali dyskryminacji sprzecznej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523CC6">
        <w:rPr>
          <w:lang w:val="pl-PL"/>
        </w:rPr>
        <w:t> 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pierwszej skarżącej</w:t>
      </w:r>
      <w:r w:rsidR="00D04FD3">
        <w:rPr>
          <w:lang w:val="pl-PL"/>
        </w:rPr>
        <w:t>,</w:t>
      </w:r>
      <w:r w:rsidRPr="00C772AB">
        <w:rPr>
          <w:lang w:val="pl-PL"/>
        </w:rPr>
        <w:t xml:space="preserve"> wskutek odmowy transkrypcji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zagranicznego aktu urodzenia drugiego skarżącego przez organy krajowe. Art</w:t>
      </w:r>
      <w:r w:rsidR="00B80ABA">
        <w:rPr>
          <w:lang w:val="pl-PL"/>
        </w:rPr>
        <w:t>ykuł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stanowi:</w:t>
      </w:r>
    </w:p>
    <w:p w14:paraId="469E81EA" w14:textId="22137F9F" w:rsidR="008E6EC7" w:rsidRPr="00C772AB" w:rsidRDefault="00D60CAD" w:rsidP="00BA23FE">
      <w:pPr>
        <w:pStyle w:val="JuQuot"/>
        <w:rPr>
          <w:lang w:val="pl-PL" w:bidi="en-US"/>
        </w:rPr>
      </w:pPr>
      <w:r w:rsidRPr="00C772AB">
        <w:rPr>
          <w:lang w:val="pl-PL"/>
        </w:rPr>
        <w:t>„Korzystanie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wolności wymienionych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</w:t>
      </w:r>
      <w:r w:rsidR="00691AA0">
        <w:rPr>
          <w:lang w:val="pl-PL"/>
        </w:rPr>
        <w:t>k</w:t>
      </w:r>
      <w:r w:rsidRPr="00C772AB">
        <w:rPr>
          <w:lang w:val="pl-PL"/>
        </w:rPr>
        <w:t>onwencji powinno być zapewnione bez dyskryminacji wynikającej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takich powodów, jak płeć, rasa, kolor skóry, język, religia, przekonania polityczne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inne, pochodzenie narodowe lub społeczne, przynależność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mniejszości narodowej, majątek, urodzenie bądź z</w:t>
      </w:r>
      <w:r w:rsidR="00523CC6">
        <w:rPr>
          <w:lang w:val="pl-PL"/>
        </w:rPr>
        <w:t> </w:t>
      </w:r>
      <w:r w:rsidRPr="00C772AB">
        <w:rPr>
          <w:lang w:val="pl-PL"/>
        </w:rPr>
        <w:t>jakichkolwiek innych przyczyn.”</w:t>
      </w:r>
    </w:p>
    <w:p w14:paraId="49EAB6C3" w14:textId="77777777" w:rsidR="008E6EC7" w:rsidRPr="00CD6053" w:rsidRDefault="00D60CAD" w:rsidP="00BA23FE">
      <w:pPr>
        <w:pStyle w:val="JuHA"/>
      </w:pPr>
      <w:bookmarkStart w:id="120" w:name="_Hlk226566331"/>
      <w:r>
        <w:t>Dopuszczalność</w:t>
      </w:r>
    </w:p>
    <w:p w14:paraId="4C723EFD" w14:textId="1BA9D366" w:rsidR="008E6EC7" w:rsidRPr="0028099D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151</w:t>
      </w:r>
      <w:r>
        <w:rPr>
          <w:lang w:bidi="en-US"/>
        </w:rPr>
        <w:fldChar w:fldCharType="end"/>
      </w:r>
      <w:r w:rsidRPr="00C772AB">
        <w:rPr>
          <w:lang w:val="pl-PL"/>
        </w:rPr>
        <w:t>.  Trybunał stwierdził już, że</w:t>
      </w:r>
      <w:r w:rsidR="004F5CCD">
        <w:rPr>
          <w:lang w:val="pl-PL"/>
        </w:rPr>
        <w:t xml:space="preserve"> </w:t>
      </w:r>
      <w:r w:rsidR="00504978">
        <w:rPr>
          <w:lang w:val="pl-PL"/>
        </w:rPr>
        <w:t>fakty w</w:t>
      </w:r>
      <w:r w:rsidRPr="00C772AB">
        <w:rPr>
          <w:lang w:val="pl-PL"/>
        </w:rPr>
        <w:t xml:space="preserve"> niniejszej spraw</w:t>
      </w:r>
      <w:r w:rsidR="00504978">
        <w:rPr>
          <w:lang w:val="pl-PL"/>
        </w:rPr>
        <w:t>ie</w:t>
      </w:r>
      <w:r w:rsidRPr="00C772AB">
        <w:rPr>
          <w:lang w:val="pl-PL"/>
        </w:rPr>
        <w:t xml:space="preserve"> </w:t>
      </w:r>
      <w:r w:rsidR="00504978">
        <w:rPr>
          <w:lang w:val="pl-PL"/>
        </w:rPr>
        <w:t>wchodzą w</w:t>
      </w:r>
      <w:r w:rsidR="00523CC6">
        <w:rPr>
          <w:lang w:val="pl-PL"/>
        </w:rPr>
        <w:t> </w:t>
      </w:r>
      <w:r w:rsidR="00504978">
        <w:rPr>
          <w:lang w:val="pl-PL"/>
        </w:rPr>
        <w:t>zakres</w:t>
      </w:r>
      <w:r w:rsidRPr="00C772AB">
        <w:rPr>
          <w:lang w:val="pl-PL"/>
        </w:rPr>
        <w:t xml:space="preserve">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samym zakres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85 powyżej). Trybunał zauważa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zarzut ten nie jest ani </w:t>
      </w:r>
      <w:r w:rsidR="00504978">
        <w:rPr>
          <w:lang w:val="pl-PL"/>
        </w:rPr>
        <w:t>w sposób oczywisty</w:t>
      </w:r>
      <w:r w:rsidR="00504978" w:rsidRPr="00C772AB">
        <w:rPr>
          <w:lang w:val="pl-PL"/>
        </w:rPr>
        <w:t xml:space="preserve"> </w:t>
      </w:r>
      <w:r w:rsidR="00504978">
        <w:rPr>
          <w:lang w:val="pl-PL"/>
        </w:rPr>
        <w:t>nieuzasadniony</w:t>
      </w:r>
      <w:r w:rsidRPr="00C772AB">
        <w:rPr>
          <w:lang w:val="pl-PL"/>
        </w:rPr>
        <w:t xml:space="preserve">, ani niedopuszczalny </w:t>
      </w:r>
      <w:r w:rsidRPr="00C772AB">
        <w:rPr>
          <w:lang w:val="pl-PL"/>
        </w:rPr>
        <w:lastRenderedPageBreak/>
        <w:t>z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jakichkolwiek innych </w:t>
      </w:r>
      <w:r w:rsidR="00504978" w:rsidRPr="00C772AB">
        <w:rPr>
          <w:lang w:val="pl-PL"/>
        </w:rPr>
        <w:t>p</w:t>
      </w:r>
      <w:r w:rsidR="00504978">
        <w:rPr>
          <w:lang w:val="pl-PL"/>
        </w:rPr>
        <w:t>owodów</w:t>
      </w:r>
      <w:r w:rsidR="00504978" w:rsidRPr="00C772AB">
        <w:rPr>
          <w:lang w:val="pl-PL"/>
        </w:rPr>
        <w:t xml:space="preserve"> </w:t>
      </w:r>
      <w:r w:rsidRPr="00C772AB">
        <w:rPr>
          <w:lang w:val="pl-PL"/>
        </w:rPr>
        <w:t>wymienionych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35 Konwencji. </w:t>
      </w:r>
      <w:r w:rsidR="00504978">
        <w:rPr>
          <w:lang w:val="pl-PL"/>
        </w:rPr>
        <w:t>Należy go zatem uznać</w:t>
      </w:r>
      <w:r w:rsidRPr="0028099D">
        <w:rPr>
          <w:lang w:val="pl-PL"/>
        </w:rPr>
        <w:t xml:space="preserve"> za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dopuszczalny.</w:t>
      </w:r>
    </w:p>
    <w:p w14:paraId="55E75C2E" w14:textId="77777777" w:rsidR="008E6EC7" w:rsidRPr="00CD6053" w:rsidRDefault="00D60CAD" w:rsidP="00BA23FE">
      <w:pPr>
        <w:pStyle w:val="JuHA"/>
        <w:rPr>
          <w:lang w:bidi="en-US"/>
        </w:rPr>
      </w:pPr>
      <w:r>
        <w:t>Przedmiot skargi</w:t>
      </w:r>
    </w:p>
    <w:bookmarkEnd w:id="120"/>
    <w:p w14:paraId="27C83C9C" w14:textId="77777777" w:rsidR="008E6EC7" w:rsidRDefault="00D60CAD" w:rsidP="00BA23FE">
      <w:pPr>
        <w:pStyle w:val="JuH1"/>
        <w:rPr>
          <w:lang w:bidi="en-US"/>
        </w:rPr>
      </w:pPr>
      <w:r>
        <w:t>Stanowiska stron</w:t>
      </w:r>
    </w:p>
    <w:p w14:paraId="47C9F5BA" w14:textId="77777777" w:rsidR="008E6EC7" w:rsidRDefault="00D60CAD" w:rsidP="00BA23FE">
      <w:pPr>
        <w:pStyle w:val="JuHa0"/>
        <w:rPr>
          <w:lang w:bidi="en-US"/>
        </w:rPr>
      </w:pPr>
      <w:r>
        <w:t>Skarżący</w:t>
      </w:r>
    </w:p>
    <w:bookmarkStart w:id="121" w:name="paragraph00152"/>
    <w:bookmarkEnd w:id="121"/>
    <w:p w14:paraId="29E4BE3B" w14:textId="1D2A494F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152</w:t>
      </w:r>
      <w:r>
        <w:rPr>
          <w:lang w:bidi="en-US"/>
        </w:rPr>
        <w:fldChar w:fldCharType="end"/>
      </w:r>
      <w:r w:rsidRPr="00C772AB">
        <w:rPr>
          <w:lang w:val="pl-PL"/>
        </w:rPr>
        <w:t>.  Skarżący podnieśli,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aktu urodzenia drugiego skarżącego stanowiła dyskryminację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pierwszej skarżącej. Ich zdaniem orientacja seksualna pierwszej skarżącej była czynnikiem decydującym dla rozstrzygnięć organów krajowych.</w:t>
      </w:r>
    </w:p>
    <w:bookmarkStart w:id="122" w:name="paragraph00153"/>
    <w:bookmarkEnd w:id="122"/>
    <w:p w14:paraId="4762B938" w14:textId="4F1D5328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153</w:t>
      </w:r>
      <w:r>
        <w:rPr>
          <w:lang w:bidi="en-US"/>
        </w:rPr>
        <w:fldChar w:fldCharType="end"/>
      </w:r>
      <w:r w:rsidRPr="00C772AB">
        <w:rPr>
          <w:lang w:val="pl-PL"/>
        </w:rPr>
        <w:t>.  Pierwsza skarżąca wskazała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wymóg przedłożenia odpisu polskiego aktu urodzenia jej syna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uzyskania</w:t>
      </w:r>
      <w:r w:rsidR="00504978">
        <w:rPr>
          <w:lang w:val="pl-PL"/>
        </w:rPr>
        <w:t xml:space="preserve"> dla niego</w:t>
      </w:r>
      <w:r w:rsidRPr="00C772AB">
        <w:rPr>
          <w:lang w:val="pl-PL"/>
        </w:rPr>
        <w:t xml:space="preserve"> polskiego paszportu skutkował traktowaniem odmiennym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traktowania obywateli polskich pozostających w</w:t>
      </w:r>
      <w:r w:rsidR="004F5CCD">
        <w:rPr>
          <w:lang w:val="pl-PL"/>
        </w:rPr>
        <w:t xml:space="preserve"> </w:t>
      </w:r>
      <w:r w:rsidR="00504978">
        <w:rPr>
          <w:lang w:val="pl-PL"/>
        </w:rPr>
        <w:t xml:space="preserve">związku </w:t>
      </w:r>
      <w:r w:rsidRPr="00C772AB">
        <w:rPr>
          <w:lang w:val="pl-PL"/>
        </w:rPr>
        <w:t>małżeńs</w:t>
      </w:r>
      <w:r w:rsidR="00504978">
        <w:rPr>
          <w:lang w:val="pl-PL"/>
        </w:rPr>
        <w:t>kim</w:t>
      </w:r>
      <w:r w:rsidRPr="00C772AB">
        <w:rPr>
          <w:lang w:val="pl-PL"/>
        </w:rPr>
        <w:t xml:space="preserve"> </w:t>
      </w:r>
      <w:r w:rsidR="00504978">
        <w:rPr>
          <w:lang w:val="pl-PL"/>
        </w:rPr>
        <w:t>czy</w:t>
      </w:r>
      <w:r w:rsidRPr="00C772AB">
        <w:rPr>
          <w:lang w:val="pl-PL"/>
        </w:rPr>
        <w:t xml:space="preserve"> partnerów</w:t>
      </w:r>
      <w:r w:rsidR="00504978">
        <w:rPr>
          <w:lang w:val="pl-PL"/>
        </w:rPr>
        <w:t xml:space="preserve"> różnej płci</w:t>
      </w:r>
      <w:r w:rsidRPr="00C772AB">
        <w:rPr>
          <w:lang w:val="pl-PL"/>
        </w:rPr>
        <w:t xml:space="preserve"> pozostających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partnerskim, których dzieci urodziły się w</w:t>
      </w:r>
      <w:r w:rsidR="00523CC6">
        <w:rPr>
          <w:lang w:val="pl-PL"/>
        </w:rPr>
        <w:t> </w:t>
      </w:r>
      <w:r w:rsidRPr="00C772AB">
        <w:rPr>
          <w:lang w:val="pl-PL"/>
        </w:rPr>
        <w:t>Zjednoczonym Królestwie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którzy mogli uzyskać dla swoich dzieci polski paszport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brytyjskiego aktu urodzenia. Skarżący podnieśli,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dyskryminację dzieci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zależności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rodzaju związku,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są wychowywane.</w:t>
      </w:r>
    </w:p>
    <w:p w14:paraId="316886BE" w14:textId="77777777" w:rsidR="008E6EC7" w:rsidRDefault="00D60CAD" w:rsidP="008E6EC7">
      <w:pPr>
        <w:pStyle w:val="JuHa0"/>
        <w:rPr>
          <w:lang w:bidi="en-US"/>
        </w:rPr>
      </w:pPr>
      <w:r>
        <w:t>Rząd</w:t>
      </w:r>
    </w:p>
    <w:bookmarkStart w:id="123" w:name="paragraph00154"/>
    <w:bookmarkEnd w:id="123"/>
    <w:p w14:paraId="1205E1FF" w14:textId="2A95E51E" w:rsidR="008E6EC7" w:rsidRPr="00C772AB" w:rsidRDefault="00D60CAD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154</w:t>
      </w:r>
      <w: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nie uzasadnili swojego zarzutu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8, ponieważ nie wykazali, aby organy krajowe potraktowały ich mniej korzystnie niż inną parę znajdującą się w</w:t>
      </w:r>
      <w:r w:rsidR="00523CC6">
        <w:rPr>
          <w:lang w:val="pl-PL"/>
        </w:rPr>
        <w:t> </w:t>
      </w:r>
      <w:r w:rsidRPr="00C772AB">
        <w:rPr>
          <w:lang w:val="pl-PL"/>
        </w:rPr>
        <w:t>porównywalnej</w:t>
      </w:r>
      <w:r w:rsidR="00504978">
        <w:rPr>
          <w:lang w:val="pl-PL"/>
        </w:rPr>
        <w:t xml:space="preserve"> </w:t>
      </w:r>
      <w:r w:rsidR="00504978" w:rsidRPr="00C772AB">
        <w:rPr>
          <w:lang w:val="pl-PL"/>
        </w:rPr>
        <w:t>sytuacji</w:t>
      </w:r>
      <w:r w:rsidRPr="00C772AB">
        <w:rPr>
          <w:lang w:val="pl-PL"/>
        </w:rPr>
        <w:t>. Rząd utrzymywał,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pierwsza skarżąca nie znajdowała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analogicznej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rodzica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różnopłciowym małżeństwie,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wszelkie </w:t>
      </w:r>
      <w:r w:rsidR="00FE0099">
        <w:rPr>
          <w:lang w:val="pl-PL"/>
        </w:rPr>
        <w:t>różnice w</w:t>
      </w:r>
      <w:r w:rsidR="00FE0099" w:rsidRPr="00C772AB">
        <w:rPr>
          <w:lang w:val="pl-PL"/>
        </w:rPr>
        <w:t xml:space="preserve"> </w:t>
      </w:r>
      <w:r w:rsidRPr="00C772AB">
        <w:rPr>
          <w:lang w:val="pl-PL"/>
        </w:rPr>
        <w:t>traktowani</w:t>
      </w:r>
      <w:r w:rsidR="00FE0099">
        <w:rPr>
          <w:lang w:val="pl-PL"/>
        </w:rPr>
        <w:t>u</w:t>
      </w:r>
      <w:r w:rsidRPr="00C772AB">
        <w:rPr>
          <w:lang w:val="pl-PL"/>
        </w:rPr>
        <w:t xml:space="preserve"> op</w:t>
      </w:r>
      <w:r w:rsidR="00FE0099">
        <w:rPr>
          <w:lang w:val="pl-PL"/>
        </w:rPr>
        <w:t>arte były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obiektywnych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racjonalnych podstawach związanych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przedmiotem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kontekstem prawnym sprawy.</w:t>
      </w:r>
    </w:p>
    <w:p w14:paraId="06BBA53E" w14:textId="05AE1C2F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155</w:t>
      </w:r>
      <w:r>
        <w:rPr>
          <w:noProof/>
        </w:rPr>
        <w:fldChar w:fldCharType="end"/>
      </w:r>
      <w:r w:rsidRPr="00C772AB">
        <w:rPr>
          <w:lang w:val="pl-PL"/>
        </w:rPr>
        <w:t>.  Rząd powołał się nadto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decyzję Trybunału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Boeckel i</w:t>
      </w:r>
      <w:r w:rsidR="00523CC6">
        <w:rPr>
          <w:i/>
          <w:iCs/>
          <w:lang w:val="pl-PL"/>
        </w:rPr>
        <w:t> </w:t>
      </w:r>
      <w:r w:rsidRPr="00C772AB">
        <w:rPr>
          <w:i/>
          <w:iCs/>
          <w:lang w:val="pl-PL"/>
        </w:rPr>
        <w:t>Gessner</w:t>
      </w:r>
      <w:r w:rsidRPr="00C772AB">
        <w:rPr>
          <w:i/>
          <w:iCs/>
          <w:lang w:val="pl-PL"/>
        </w:rPr>
        <w:noBreakHyphen/>
        <w:t>Boeckel przeciwko Niemcom</w:t>
      </w:r>
      <w:r w:rsidRPr="00C772AB">
        <w:rPr>
          <w:lang w:val="pl-PL"/>
        </w:rPr>
        <w:t xml:space="preserve"> ((dec.),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8017/11, 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uznano,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dwie kobiety pozostające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zarejestrowanym związku partnerskim nie znajdują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istotnie podobnej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męża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żony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potrzeby rejestracji aktu urodzenia. Rząd podniósł, że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>niniejszej sprawie 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dyskryminacji, ponieważ skarżący nie zostali potraktowani odmiennie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powodu ich orientacji seksualnej. Jedynymi powodami odmowy transkrypcji aktu urodzenia drugiego skarżącego były niezgodność brytyjskiego aktu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prawem krajowym </w:t>
      </w:r>
      <w:r w:rsidR="00036CE8">
        <w:rPr>
          <w:lang w:val="pl-PL"/>
        </w:rPr>
        <w:t xml:space="preserve">Rzeczypospolitej Polskiej </w:t>
      </w:r>
      <w:r w:rsidRPr="00C772AB">
        <w:rPr>
          <w:lang w:val="pl-PL"/>
        </w:rPr>
        <w:t>oraz 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prawo krajowe </w:t>
      </w:r>
      <w:r w:rsidR="00036CE8">
        <w:rPr>
          <w:lang w:val="pl-PL"/>
        </w:rPr>
        <w:t xml:space="preserve">to </w:t>
      </w:r>
      <w:r w:rsidRPr="00C772AB">
        <w:rPr>
          <w:lang w:val="pl-PL"/>
        </w:rPr>
        <w:t xml:space="preserve">nie dopuszczało wpisania dwóch kobiet jako rodziców </w:t>
      </w:r>
      <w:r w:rsidR="00605311">
        <w:rPr>
          <w:lang w:val="pl-PL"/>
        </w:rPr>
        <w:t>jednego</w:t>
      </w:r>
      <w:r w:rsidRPr="00C772AB">
        <w:rPr>
          <w:lang w:val="pl-PL"/>
        </w:rPr>
        <w:t xml:space="preserve"> dziecka.</w:t>
      </w:r>
    </w:p>
    <w:p w14:paraId="67BEF870" w14:textId="77777777" w:rsidR="008E6EC7" w:rsidRDefault="00D60CAD" w:rsidP="008E6EC7">
      <w:pPr>
        <w:pStyle w:val="JuH1"/>
        <w:rPr>
          <w:lang w:bidi="en-US"/>
        </w:rPr>
      </w:pPr>
      <w:r>
        <w:lastRenderedPageBreak/>
        <w:t>Ocena Trybunału</w:t>
      </w:r>
    </w:p>
    <w:bookmarkStart w:id="124" w:name="_Hlk226566401"/>
    <w:p w14:paraId="244DD461" w14:textId="5A7563ED" w:rsidR="008E6EC7" w:rsidRPr="00C772AB" w:rsidRDefault="00D60CAD" w:rsidP="008E6EC7">
      <w:pPr>
        <w:pStyle w:val="JuPara"/>
        <w:rPr>
          <w:lang w:val="pl-PL"/>
        </w:rPr>
      </w:pPr>
      <w:r w:rsidRPr="00216C92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216C92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156</w:t>
      </w:r>
      <w:r w:rsidRPr="00216C92">
        <w:rPr>
          <w:lang w:bidi="en-US"/>
        </w:rPr>
        <w:fldChar w:fldCharType="end"/>
      </w:r>
      <w:r w:rsidRPr="00C772AB">
        <w:rPr>
          <w:lang w:val="pl-PL"/>
        </w:rPr>
        <w:t>.  Zasady ogólne mające znaczenie dla oceny przez Trybunał zarzutu skarżących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zostały przedstawione między innymi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wyroku </w:t>
      </w:r>
      <w:r w:rsidRPr="00C772AB">
        <w:rPr>
          <w:i/>
          <w:iCs/>
          <w:lang w:val="pl-PL"/>
        </w:rPr>
        <w:t>Biao przeciwko Danii</w:t>
      </w:r>
      <w:r w:rsidRPr="00C772AB">
        <w:rPr>
          <w:lang w:val="pl-PL"/>
        </w:rPr>
        <w:t xml:space="preserve"> ([WI],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38590/10,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88–92, 24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maja 2016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</w:t>
      </w:r>
    </w:p>
    <w:bookmarkStart w:id="125" w:name="_cl27311THELAW"/>
    <w:bookmarkEnd w:id="125"/>
    <w:p w14:paraId="58D95219" w14:textId="48806074" w:rsidR="008E6EC7" w:rsidRPr="004F5CCD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157</w:t>
      </w:r>
      <w:r>
        <w:rPr>
          <w:noProof/>
        </w:rPr>
        <w:fldChar w:fldCharType="end"/>
      </w:r>
      <w:r w:rsidRPr="00C772AB">
        <w:rPr>
          <w:lang w:val="pl-PL"/>
        </w:rPr>
        <w:t>.  Trybunał przypomina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wielokrotnie orzekał</w:t>
      </w:r>
      <w:r w:rsidR="00605311">
        <w:rPr>
          <w:lang w:val="pl-PL"/>
        </w:rPr>
        <w:t xml:space="preserve"> już</w:t>
      </w:r>
      <w:r w:rsidRPr="00C772AB">
        <w:rPr>
          <w:lang w:val="pl-PL"/>
        </w:rPr>
        <w:t>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podobnie jak różnice </w:t>
      </w:r>
      <w:r w:rsidR="00605311">
        <w:rPr>
          <w:lang w:val="pl-PL"/>
        </w:rPr>
        <w:t>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pł</w:t>
      </w:r>
      <w:r w:rsidR="00605311">
        <w:rPr>
          <w:lang w:val="pl-PL"/>
        </w:rPr>
        <w:t>ci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różnice </w:t>
      </w:r>
      <w:r w:rsidR="00605311">
        <w:rPr>
          <w:lang w:val="pl-PL"/>
        </w:rPr>
        <w:t xml:space="preserve">wynikające </w:t>
      </w:r>
      <w:r w:rsidRPr="00C772AB">
        <w:rPr>
          <w:lang w:val="pl-PL"/>
        </w:rPr>
        <w:t>z</w:t>
      </w:r>
      <w:r w:rsidR="00605311">
        <w:rPr>
          <w:lang w:val="pl-PL"/>
        </w:rPr>
        <w:t xml:space="preserve"> </w:t>
      </w:r>
      <w:r w:rsidRPr="00C772AB">
        <w:rPr>
          <w:lang w:val="pl-PL"/>
        </w:rPr>
        <w:t>orientacj</w:t>
      </w:r>
      <w:r w:rsidR="00605311">
        <w:rPr>
          <w:lang w:val="pl-PL"/>
        </w:rPr>
        <w:t>i</w:t>
      </w:r>
      <w:r w:rsidRPr="00C772AB">
        <w:rPr>
          <w:lang w:val="pl-PL"/>
        </w:rPr>
        <w:t xml:space="preserve"> seksualn</w:t>
      </w:r>
      <w:r w:rsidR="00605311">
        <w:rPr>
          <w:lang w:val="pl-PL"/>
        </w:rPr>
        <w:t>ej</w:t>
      </w:r>
      <w:r w:rsidRPr="00C772AB">
        <w:rPr>
          <w:lang w:val="pl-PL"/>
        </w:rPr>
        <w:t xml:space="preserve"> wymagają „szczególnie przekonujących i</w:t>
      </w:r>
      <w:r w:rsidR="004F5CCD">
        <w:rPr>
          <w:lang w:val="pl-PL"/>
        </w:rPr>
        <w:t xml:space="preserve"> </w:t>
      </w:r>
      <w:r w:rsidR="00EB6951">
        <w:rPr>
          <w:lang w:val="pl-PL"/>
        </w:rPr>
        <w:t>ważnych</w:t>
      </w:r>
      <w:r w:rsidR="00EB6951" w:rsidRPr="00C772AB">
        <w:rPr>
          <w:lang w:val="pl-PL"/>
        </w:rPr>
        <w:t xml:space="preserve"> </w:t>
      </w:r>
      <w:r w:rsidRPr="00C772AB">
        <w:rPr>
          <w:lang w:val="pl-PL"/>
        </w:rPr>
        <w:t>p</w:t>
      </w:r>
      <w:r w:rsidR="00605311">
        <w:rPr>
          <w:lang w:val="pl-PL"/>
        </w:rPr>
        <w:t>rzyc</w:t>
      </w:r>
      <w:r w:rsidR="00E100BA">
        <w:rPr>
          <w:lang w:val="pl-PL"/>
        </w:rPr>
        <w:t>zy</w:t>
      </w:r>
      <w:r w:rsidR="00605311">
        <w:rPr>
          <w:lang w:val="pl-PL"/>
        </w:rPr>
        <w:t>n</w:t>
      </w:r>
      <w:r w:rsidRPr="00C772AB">
        <w:rPr>
          <w:lang w:val="pl-PL"/>
        </w:rPr>
        <w:t>”</w:t>
      </w:r>
      <w:r w:rsidR="00605311">
        <w:rPr>
          <w:lang w:val="pl-PL"/>
        </w:rPr>
        <w:t>, które mogłyby je uzasadniać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przykład </w:t>
      </w:r>
      <w:r w:rsidRPr="00C772AB">
        <w:rPr>
          <w:i/>
          <w:iCs/>
          <w:lang w:val="pl-PL"/>
        </w:rPr>
        <w:t>Hämäläinen przeciwko Finlandii</w:t>
      </w:r>
      <w:r w:rsidRPr="00C772AB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37359/09,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109, ETPC 2014). Różnice oparte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względach wynikających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są</w:t>
      </w:r>
      <w:r w:rsidR="00523CC6">
        <w:rPr>
          <w:lang w:val="pl-PL"/>
        </w:rPr>
        <w:t> </w:t>
      </w:r>
      <w:r w:rsidRPr="00C772AB">
        <w:rPr>
          <w:lang w:val="pl-PL"/>
        </w:rPr>
        <w:t>niedopuszczalne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Konwencji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Salgueiro da Silva Mouta przeciwko Portugalii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33290/96,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36, ETPC 1999-IX, oraz </w:t>
      </w:r>
      <w:r w:rsidRPr="004F5CCD">
        <w:rPr>
          <w:i/>
          <w:iCs/>
          <w:lang w:val="pl-PL"/>
        </w:rPr>
        <w:t>E.B. przeciwko Francji</w:t>
      </w:r>
      <w:r w:rsidRPr="004F5CCD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43546/02,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96, 22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stycznia 2008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p w14:paraId="242F6027" w14:textId="00012C78" w:rsidR="008E6EC7" w:rsidRPr="00C772AB" w:rsidRDefault="00D60CAD" w:rsidP="008E6EC7">
      <w:pPr>
        <w:pStyle w:val="JuPara"/>
        <w:rPr>
          <w:lang w:val="pl-PL"/>
        </w:rPr>
      </w:pPr>
      <w:r w:rsidRPr="00BA23FE"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 w:rsidRPr="00BA23FE"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158</w:t>
      </w:r>
      <w:r w:rsidRPr="00BA23FE">
        <w:rPr>
          <w:lang w:bidi="en-US"/>
        </w:rPr>
        <w:fldChar w:fldCharType="end"/>
      </w:r>
      <w:r w:rsidRPr="00C772AB">
        <w:rPr>
          <w:lang w:val="pl-PL"/>
        </w:rPr>
        <w:t>.  Trybunał zauważa, że</w:t>
      </w:r>
      <w:r w:rsidR="004F5CCD">
        <w:rPr>
          <w:lang w:val="pl-PL"/>
        </w:rPr>
        <w:t xml:space="preserve"> </w:t>
      </w:r>
      <w:r w:rsidR="00605311">
        <w:rPr>
          <w:lang w:val="pl-PL"/>
        </w:rPr>
        <w:t>główn</w:t>
      </w:r>
      <w:r w:rsidR="00605311" w:rsidRPr="00C772AB">
        <w:rPr>
          <w:lang w:val="pl-PL"/>
        </w:rPr>
        <w:t xml:space="preserve">y </w:t>
      </w:r>
      <w:r w:rsidRPr="00C772AB">
        <w:rPr>
          <w:lang w:val="pl-PL"/>
        </w:rPr>
        <w:t>argument skarżących sprowadza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twierdzenia,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odmowa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była oparta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pierwszej skarżącej oraz na</w:t>
      </w:r>
      <w:r w:rsidR="00523CC6">
        <w:rPr>
          <w:lang w:val="pl-PL"/>
        </w:rPr>
        <w:t> </w:t>
      </w:r>
      <w:r w:rsidRPr="00C772AB">
        <w:rPr>
          <w:lang w:val="pl-PL"/>
        </w:rPr>
        <w:t>strukturze rodziny,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drugi skarżący się urodził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152–153 powyżej). Pierwszą kwestią jest zatem to, czy skarżący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matka ubiegająca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aktu urodzenia swojego biologicznego dziecka,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jako rodziców wskazano dwie kobiety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znajdowali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analogicznej lub istotnie podobnej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kobiety ubiegającej się o</w:t>
      </w:r>
      <w:r w:rsidR="00523CC6">
        <w:rPr>
          <w:lang w:val="pl-PL"/>
        </w:rPr>
        <w:t> </w:t>
      </w:r>
      <w:r w:rsidRPr="00C772AB">
        <w:rPr>
          <w:lang w:val="pl-PL"/>
        </w:rPr>
        <w:t>transkrypcję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zagranicznego aktu urodzenia swojego dziecka, w</w:t>
      </w:r>
      <w:r w:rsidR="00523CC6">
        <w:rPr>
          <w:lang w:val="pl-PL"/>
        </w:rPr>
        <w:t> </w:t>
      </w:r>
      <w:r w:rsidRPr="00C772AB">
        <w:rPr>
          <w:lang w:val="pl-PL"/>
        </w:rPr>
        <w:t>którym jako matkę wskazano ją samą,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jako ojca jej partnera odmiennej płci. Trybunał zauważa,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zakwestionował porównywalność tych sytuacji, utrzymując,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pierwsza skarżąca nie znajdowała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położeniu analogicznym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położenia rodzica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różnopłciowym małżeństwie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154 powyżej). Trybunał gotów jest jednak przyjąć,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sytuacje te</w:t>
      </w:r>
      <w:r w:rsidR="00523CC6">
        <w:rPr>
          <w:lang w:val="pl-PL"/>
        </w:rPr>
        <w:t> </w:t>
      </w:r>
      <w:r w:rsidRPr="00C772AB">
        <w:rPr>
          <w:lang w:val="pl-PL"/>
        </w:rPr>
        <w:t>są</w:t>
      </w:r>
      <w:r w:rsidR="00523CC6">
        <w:rPr>
          <w:lang w:val="pl-PL"/>
        </w:rPr>
        <w:t> </w:t>
      </w:r>
      <w:r w:rsidRPr="00C772AB">
        <w:rPr>
          <w:lang w:val="pl-PL"/>
        </w:rPr>
        <w:t>dostatecznie podobne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istotnych aspektach. Jak ustalono powyżej, rozstrzygnięcia organów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każdym etapie postępowania administracyjnego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sądowego opierały się wprost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względach związanych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orientacją seksualną pierwszej skarżącej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powyżej).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doszło zatem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odmiennego traktowania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pierwszej skarżącej.</w:t>
      </w:r>
    </w:p>
    <w:p w14:paraId="48886E31" w14:textId="247A2D38" w:rsidR="008E6EC7" w:rsidRPr="00C772AB" w:rsidRDefault="00D60CAD" w:rsidP="008E6EC7">
      <w:pPr>
        <w:pStyle w:val="JuPara"/>
        <w:rPr>
          <w:lang w:val="pl-PL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159</w:t>
      </w:r>
      <w:r>
        <w:rPr>
          <w:lang w:bidi="en-US"/>
        </w:rPr>
        <w:fldChar w:fldCharType="end"/>
      </w:r>
      <w:r w:rsidRPr="00C772AB">
        <w:rPr>
          <w:lang w:val="pl-PL"/>
        </w:rPr>
        <w:t>.  Trybunał stwierdził już,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rozstrzygnięcia wydane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nie </w:t>
      </w:r>
      <w:r w:rsidR="005135D8" w:rsidRPr="00C772AB">
        <w:rPr>
          <w:lang w:val="pl-PL"/>
        </w:rPr>
        <w:t>s</w:t>
      </w:r>
      <w:r w:rsidR="005135D8">
        <w:rPr>
          <w:lang w:val="pl-PL"/>
        </w:rPr>
        <w:t>tworzyły</w:t>
      </w:r>
      <w:r w:rsidR="005135D8" w:rsidRPr="00C772AB">
        <w:rPr>
          <w:lang w:val="pl-PL"/>
        </w:rPr>
        <w:t xml:space="preserve"> </w:t>
      </w:r>
      <w:r w:rsidRPr="00C772AB">
        <w:rPr>
          <w:lang w:val="pl-PL"/>
        </w:rPr>
        <w:t>żadnych trudności praktycznych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przez oboje skarżących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rodzinnego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120–122 powyżej) i</w:t>
      </w:r>
      <w:r w:rsidR="004F5CCD">
        <w:rPr>
          <w:lang w:val="pl-PL"/>
        </w:rPr>
        <w:t xml:space="preserve"> </w:t>
      </w:r>
      <w:r w:rsidR="005135D8">
        <w:rPr>
          <w:lang w:val="pl-PL"/>
        </w:rPr>
        <w:t>nie miały</w:t>
      </w:r>
      <w:r w:rsidRPr="00C772AB">
        <w:rPr>
          <w:lang w:val="pl-PL"/>
        </w:rPr>
        <w:t xml:space="preserve"> wpływu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prywatnego, zważywszy, że</w:t>
      </w:r>
      <w:r w:rsidR="004F5CCD">
        <w:rPr>
          <w:lang w:val="pl-PL"/>
        </w:rPr>
        <w:t xml:space="preserve"> </w:t>
      </w:r>
      <w:r w:rsidR="005135D8">
        <w:rPr>
          <w:lang w:val="pl-PL"/>
        </w:rPr>
        <w:t xml:space="preserve">jej </w:t>
      </w:r>
      <w:r w:rsidRPr="00C772AB">
        <w:rPr>
          <w:lang w:val="pl-PL"/>
        </w:rPr>
        <w:t xml:space="preserve">więź </w:t>
      </w:r>
      <w:r w:rsidR="005135D8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drugim skarżącym została uznana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chwili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gdzie rodzina mieszka, oraz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ma przeszkód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kontynuowaniu tej relacji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131 powyżej). Trybunał zauważa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podnosząc zarzut dyskryminacji, skarżący w</w:t>
      </w:r>
      <w:r w:rsidR="00523CC6">
        <w:rPr>
          <w:lang w:val="pl-PL"/>
        </w:rPr>
        <w:t> </w:t>
      </w:r>
      <w:r w:rsidRPr="00C772AB">
        <w:rPr>
          <w:lang w:val="pl-PL"/>
        </w:rPr>
        <w:t>istocie powtórzyli argumenty przedstawione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okolicznościach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wobec powodów przedstawionych powyżej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odniesieniu </w:t>
      </w:r>
      <w:r w:rsidRPr="00C772AB">
        <w:rPr>
          <w:lang w:val="pl-PL"/>
        </w:rPr>
        <w:lastRenderedPageBreak/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523CC6">
        <w:rPr>
          <w:lang w:val="pl-PL"/>
        </w:rPr>
        <w:t> 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pierwszej skarżącej, jak również 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jego życia rodzinnego. Zbędne jest zatem </w:t>
      </w:r>
      <w:r w:rsidR="00B51D5C">
        <w:rPr>
          <w:lang w:val="pl-PL"/>
        </w:rPr>
        <w:t xml:space="preserve">orzekanie w przedmiocie </w:t>
      </w:r>
      <w:r w:rsidRPr="00C772AB">
        <w:rPr>
          <w:lang w:val="pl-PL"/>
        </w:rPr>
        <w:t>zastrzeże</w:t>
      </w:r>
      <w:r w:rsidR="00B51D5C">
        <w:rPr>
          <w:lang w:val="pl-PL"/>
        </w:rPr>
        <w:t>ń</w:t>
      </w:r>
      <w:r w:rsidRPr="00C772AB">
        <w:rPr>
          <w:lang w:val="pl-PL"/>
        </w:rPr>
        <w:t xml:space="preserve"> wstępnych Rządu dotyczących statusu ofiary skarżących oraz kwestii, czy doznali oni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zakresie „znaczącego uszczerbku”.</w:t>
      </w:r>
    </w:p>
    <w:bookmarkStart w:id="126" w:name="paragraph00144"/>
    <w:bookmarkEnd w:id="126"/>
    <w:p w14:paraId="34F82638" w14:textId="4813A167" w:rsidR="008E6EC7" w:rsidRPr="004F5CCD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160</w:t>
      </w:r>
      <w:r>
        <w:rPr>
          <w:lang w:bidi="en-US"/>
        </w:rPr>
        <w:fldChar w:fldCharType="end"/>
      </w:r>
      <w:r w:rsidRPr="00C772AB">
        <w:rPr>
          <w:lang w:val="pl-PL"/>
        </w:rPr>
        <w:t>.  Przechodząc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pozostałego zarzutu drugiego skarżącego, dotyczącego dyskryminacji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jego życia prywatnego, Trybunał zauważa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jak już wskazano powyżej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wszystkich swoich rozstrzygnięciach organy krajowe </w:t>
      </w:r>
      <w:r w:rsidR="00B51D5C">
        <w:rPr>
          <w:lang w:val="pl-PL"/>
        </w:rPr>
        <w:t>konsekwentnie</w:t>
      </w:r>
      <w:r w:rsidR="00B51D5C" w:rsidRPr="00C772AB">
        <w:rPr>
          <w:lang w:val="pl-PL"/>
        </w:rPr>
        <w:t xml:space="preserve"> </w:t>
      </w:r>
      <w:r w:rsidRPr="00C772AB">
        <w:rPr>
          <w:lang w:val="pl-PL"/>
        </w:rPr>
        <w:t>stwierdzały,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dokonanie transkrypcji aktu urodzenia</w:t>
      </w:r>
      <w:r w:rsidR="00B51D5C">
        <w:rPr>
          <w:lang w:val="pl-PL"/>
        </w:rPr>
        <w:t>, w którym wskazano</w:t>
      </w:r>
      <w:r w:rsidRPr="00C772AB">
        <w:rPr>
          <w:lang w:val="pl-PL"/>
        </w:rPr>
        <w:t xml:space="preserve"> jako rodziców dziecka dwie kobiety</w:t>
      </w:r>
      <w:r w:rsidR="00B51D5C">
        <w:rPr>
          <w:lang w:val="pl-PL"/>
        </w:rPr>
        <w:t>,</w:t>
      </w:r>
      <w:r w:rsidRPr="00C772AB">
        <w:rPr>
          <w:lang w:val="pl-PL"/>
        </w:rPr>
        <w:t xml:space="preserve"> nie jest możliwe, ponieważ uznano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podstawowymi zasadami porządku prawnego Rzeczypospolitej Polskiej. </w:t>
      </w:r>
      <w:r w:rsidR="00B51D5C">
        <w:rPr>
          <w:lang w:val="pl-PL"/>
        </w:rPr>
        <w:t>N</w:t>
      </w:r>
      <w:r w:rsidRPr="00C772AB">
        <w:rPr>
          <w:lang w:val="pl-PL"/>
        </w:rPr>
        <w:t xml:space="preserve">ie przeprowadzono </w:t>
      </w:r>
      <w:r w:rsidR="00B51D5C">
        <w:rPr>
          <w:lang w:val="pl-PL"/>
        </w:rPr>
        <w:t>zarazem jakiejkolwiek</w:t>
      </w:r>
      <w:r w:rsidRPr="00C772AB">
        <w:rPr>
          <w:lang w:val="pl-PL"/>
        </w:rPr>
        <w:t xml:space="preserve"> rzecz</w:t>
      </w:r>
      <w:r w:rsidR="00B51D5C">
        <w:rPr>
          <w:lang w:val="pl-PL"/>
        </w:rPr>
        <w:t>owej</w:t>
      </w:r>
      <w:r w:rsidRPr="00C772AB">
        <w:rPr>
          <w:lang w:val="pl-PL"/>
        </w:rPr>
        <w:t xml:space="preserve"> analizy dobra dziecka ani </w:t>
      </w:r>
      <w:r w:rsidR="00B51D5C">
        <w:rPr>
          <w:lang w:val="pl-PL"/>
        </w:rPr>
        <w:t xml:space="preserve">skutków </w:t>
      </w:r>
      <w:r w:rsidRPr="00C772AB">
        <w:rPr>
          <w:lang w:val="pl-PL"/>
        </w:rPr>
        <w:t>odmowy transkrypcji jego aktu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138 powyżej). </w:t>
      </w:r>
      <w:r w:rsidR="00B51D5C">
        <w:rPr>
          <w:lang w:val="pl-PL"/>
        </w:rPr>
        <w:t xml:space="preserve">Co więcej </w:t>
      </w:r>
      <w:r w:rsidRPr="00C772AB">
        <w:rPr>
          <w:lang w:val="pl-PL"/>
        </w:rPr>
        <w:t>Trybunał ustalił,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orientacja seksualna pierwszej skarżącej oraz potrzeba zabezpieczenia tradycyjnego modelu rodziny były czynnikami decydującymi dla rozstrzygnięć krajowych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142 powyżej). Orzekł również,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ochrona rodzin ukształtowanych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sposób tradycyjny nie powinna podważać potrzeby ochrony dzieci par jednopłciowych, ponieważ interes dziecka nie może zależeć wyłącznie od</w:t>
      </w:r>
      <w:r w:rsidR="00523CC6">
        <w:rPr>
          <w:lang w:val="pl-PL"/>
        </w:rPr>
        <w:t> </w:t>
      </w:r>
      <w:r w:rsidRPr="00C772AB">
        <w:rPr>
          <w:lang w:val="pl-PL"/>
        </w:rPr>
        <w:t>orientacji seksualnej jego rodziców,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 prawna dziecka musi być zabezpieczona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struktury rodziny,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się urodziło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145 powyżej). </w:t>
      </w:r>
      <w:r w:rsidR="00B51D5C">
        <w:rPr>
          <w:lang w:val="pl-PL"/>
        </w:rPr>
        <w:t>Z tego w</w:t>
      </w:r>
      <w:r w:rsidRPr="00C772AB">
        <w:rPr>
          <w:lang w:val="pl-PL"/>
        </w:rPr>
        <w:t>ynika,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odmawiając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Polsce, organy </w:t>
      </w:r>
      <w:r w:rsidR="006C66F0">
        <w:rPr>
          <w:lang w:val="pl-PL"/>
        </w:rPr>
        <w:t xml:space="preserve">dopuściły się zróżnicowania w traktowaniu </w:t>
      </w:r>
      <w:r w:rsidRPr="00C772AB">
        <w:rPr>
          <w:lang w:val="pl-PL"/>
        </w:rPr>
        <w:t>opartego wyłącznie lub w</w:t>
      </w:r>
      <w:r w:rsidR="004F5CCD">
        <w:rPr>
          <w:lang w:val="pl-PL"/>
        </w:rPr>
        <w:t xml:space="preserve"> </w:t>
      </w:r>
      <w:r w:rsidR="006C66F0">
        <w:rPr>
          <w:lang w:val="pl-PL"/>
        </w:rPr>
        <w:t>przeważającym stopniu</w:t>
      </w:r>
      <w:r w:rsidRPr="00C772AB">
        <w:rPr>
          <w:lang w:val="pl-PL"/>
        </w:rPr>
        <w:t xml:space="preserve"> na</w:t>
      </w:r>
      <w:r w:rsidR="006C66F0">
        <w:rPr>
          <w:lang w:val="pl-PL"/>
        </w:rPr>
        <w:t> </w:t>
      </w:r>
      <w:r w:rsidRPr="00C772AB">
        <w:rPr>
          <w:lang w:val="pl-PL"/>
        </w:rPr>
        <w:t>względach związanych z</w:t>
      </w:r>
      <w:r w:rsidR="006C66F0">
        <w:rPr>
          <w:lang w:val="pl-PL"/>
        </w:rPr>
        <w:t xml:space="preserve"> </w:t>
      </w:r>
      <w:r w:rsidRPr="00C772AB">
        <w:rPr>
          <w:lang w:val="pl-PL"/>
        </w:rPr>
        <w:t>okolicznościami jego urodzenia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rodzinie jednopłciowej oraz orientacj</w:t>
      </w:r>
      <w:r w:rsidR="00B51D5C">
        <w:rPr>
          <w:lang w:val="pl-PL"/>
        </w:rPr>
        <w:t>i</w:t>
      </w:r>
      <w:r w:rsidRPr="00C772AB">
        <w:rPr>
          <w:lang w:val="pl-PL"/>
        </w:rPr>
        <w:t xml:space="preserve"> seksualn</w:t>
      </w:r>
      <w:r w:rsidR="00B51D5C">
        <w:rPr>
          <w:lang w:val="pl-PL"/>
        </w:rPr>
        <w:t>ej</w:t>
      </w:r>
      <w:r w:rsidRPr="00C772AB">
        <w:rPr>
          <w:lang w:val="pl-PL"/>
        </w:rPr>
        <w:t xml:space="preserve"> jego rodziców</w:t>
      </w:r>
      <w:r w:rsidR="006C66F0">
        <w:rPr>
          <w:lang w:val="pl-PL"/>
        </w:rPr>
        <w:t>, a więc</w:t>
      </w:r>
      <w:r w:rsidRPr="00C772AB">
        <w:rPr>
          <w:lang w:val="pl-PL"/>
        </w:rPr>
        <w:t xml:space="preserve"> </w:t>
      </w:r>
      <w:r w:rsidR="006C66F0">
        <w:rPr>
          <w:lang w:val="pl-PL"/>
        </w:rPr>
        <w:t>zróżnicowania</w:t>
      </w:r>
      <w:r w:rsidRPr="00C772AB">
        <w:rPr>
          <w:lang w:val="pl-PL"/>
        </w:rPr>
        <w:t xml:space="preserve">, które </w:t>
      </w:r>
      <w:r w:rsidR="006C66F0">
        <w:rPr>
          <w:lang w:val="pl-PL"/>
        </w:rPr>
        <w:t xml:space="preserve">nie </w:t>
      </w:r>
      <w:r w:rsidRPr="00C772AB">
        <w:rPr>
          <w:lang w:val="pl-PL"/>
        </w:rPr>
        <w:t>jest dopuszczalne na</w:t>
      </w:r>
      <w:r w:rsidR="006C66F0">
        <w:rPr>
          <w:lang w:val="pl-PL"/>
        </w:rPr>
        <w:t xml:space="preserve"> mocy</w:t>
      </w:r>
      <w:r w:rsidR="006C66F0" w:rsidRPr="00C772AB">
        <w:rPr>
          <w:lang w:val="pl-PL"/>
        </w:rPr>
        <w:t xml:space="preserve"> </w:t>
      </w:r>
      <w:r w:rsidRPr="00C772AB">
        <w:rPr>
          <w:lang w:val="pl-PL"/>
        </w:rPr>
        <w:t>Konwencji (por.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E.B. przeciwko Francji</w:t>
      </w:r>
      <w:r w:rsidRPr="004F5CCD">
        <w:rPr>
          <w:lang w:val="pl-PL"/>
        </w:rPr>
        <w:t>, przywołany powyżej, §</w:t>
      </w:r>
      <w:r w:rsidR="00523CC6">
        <w:rPr>
          <w:lang w:val="pl-PL"/>
        </w:rPr>
        <w:t> </w:t>
      </w:r>
      <w:r w:rsidRPr="004F5CCD">
        <w:rPr>
          <w:lang w:val="pl-PL"/>
        </w:rPr>
        <w:t xml:space="preserve">96, oraz </w:t>
      </w:r>
      <w:r w:rsidRPr="004F5CCD">
        <w:rPr>
          <w:i/>
          <w:iCs/>
          <w:lang w:val="pl-PL"/>
        </w:rPr>
        <w:t>X przeciwko Polsce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20741/10,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92, 16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września 2021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bookmarkStart w:id="127" w:name="paragraph00161"/>
    <w:bookmarkEnd w:id="127"/>
    <w:p w14:paraId="2EDEF2B5" w14:textId="34DE733A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161</w:t>
      </w:r>
      <w:r>
        <w:rPr>
          <w:lang w:bidi="en-US"/>
        </w:rPr>
        <w:fldChar w:fldCharType="end"/>
      </w:r>
      <w:r w:rsidRPr="00C772AB">
        <w:rPr>
          <w:lang w:val="pl-PL"/>
        </w:rPr>
        <w:t xml:space="preserve">.  Wynika </w:t>
      </w:r>
      <w:r w:rsidR="00B51D5C">
        <w:rPr>
          <w:lang w:val="pl-PL"/>
        </w:rPr>
        <w:t>z tego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zastrzeżenia wstępne Rządu dotyczące statusu ofiary drugiego skarżącego oraz kwestii, czy doznał on „znaczącego uszczerbku”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zarzutem dyskryminacji,</w:t>
      </w:r>
      <w:r w:rsidR="00B51D5C">
        <w:rPr>
          <w:lang w:val="pl-PL"/>
        </w:rPr>
        <w:t xml:space="preserve"> należy</w:t>
      </w:r>
      <w:r w:rsidRPr="00C772AB">
        <w:rPr>
          <w:lang w:val="pl-PL"/>
        </w:rPr>
        <w:t xml:space="preserve"> oddal</w:t>
      </w:r>
      <w:r w:rsidR="00B51D5C">
        <w:rPr>
          <w:lang w:val="pl-PL"/>
        </w:rPr>
        <w:t>ić</w:t>
      </w:r>
      <w:r w:rsidRPr="00C772AB">
        <w:rPr>
          <w:lang w:val="pl-PL"/>
        </w:rPr>
        <w:t>.</w:t>
      </w:r>
    </w:p>
    <w:p w14:paraId="3A11E4B8" w14:textId="54F74AB7" w:rsidR="008E6EC7" w:rsidRPr="00C772AB" w:rsidRDefault="00D60CAD" w:rsidP="008E6EC7">
      <w:pPr>
        <w:pStyle w:val="JuPara"/>
        <w:rPr>
          <w:lang w:val="pl-PL" w:bidi="en-US"/>
        </w:rPr>
      </w:pPr>
      <w:r>
        <w:rPr>
          <w:lang w:bidi="en-US"/>
        </w:rPr>
        <w:fldChar w:fldCharType="begin"/>
      </w:r>
      <w:r w:rsidRPr="00C772AB">
        <w:rPr>
          <w:lang w:val="pl-PL" w:bidi="en-US"/>
        </w:rPr>
        <w:instrText xml:space="preserve"> SEQ level0 \*arabic \* MERGEFORMAT </w:instrText>
      </w:r>
      <w:r>
        <w:rPr>
          <w:lang w:bidi="en-US"/>
        </w:rPr>
        <w:fldChar w:fldCharType="separate"/>
      </w:r>
      <w:r w:rsidR="00C04E30" w:rsidRPr="00C772AB">
        <w:rPr>
          <w:noProof/>
          <w:lang w:val="pl-PL" w:bidi="en-US"/>
        </w:rPr>
        <w:t>162</w:t>
      </w:r>
      <w:r>
        <w:rPr>
          <w:lang w:bidi="en-US"/>
        </w:rPr>
        <w:fldChar w:fldCharType="end"/>
      </w:r>
      <w:r w:rsidRPr="00C772AB">
        <w:rPr>
          <w:lang w:val="pl-PL"/>
        </w:rPr>
        <w:t>.  Doszło zatem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523CC6">
        <w:rPr>
          <w:lang w:val="pl-PL"/>
        </w:rPr>
        <w:t> 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drugiego skarżącego.</w:t>
      </w:r>
    </w:p>
    <w:bookmarkEnd w:id="119"/>
    <w:bookmarkEnd w:id="124"/>
    <w:p w14:paraId="5B802DF3" w14:textId="77777777" w:rsidR="008E6EC7" w:rsidRPr="00BF6DF4" w:rsidRDefault="00D60CAD" w:rsidP="00BA23FE">
      <w:pPr>
        <w:pStyle w:val="JuHIRoman"/>
      </w:pPr>
      <w:r>
        <w:t>ZASTOSOWANIE ART. 41 KONWENCJI</w:t>
      </w:r>
    </w:p>
    <w:p w14:paraId="5F6FAB93" w14:textId="0296B640" w:rsidR="008E6EC7" w:rsidRPr="00BF6DF4" w:rsidRDefault="008E6EC7" w:rsidP="008E6EC7">
      <w:pPr>
        <w:pStyle w:val="JuPara"/>
      </w:pPr>
      <w:fldSimple w:instr=" SEQ level0 \*arabic \* MERGEFORMAT ">
        <w:r>
          <w:rPr>
            <w:noProof/>
          </w:rPr>
          <w:t>163</w:t>
        </w:r>
      </w:fldSimple>
      <w:r>
        <w:t>.  Art.</w:t>
      </w:r>
      <w:r w:rsidR="004F5CCD">
        <w:t xml:space="preserve"> </w:t>
      </w:r>
      <w:r>
        <w:t>41 Konwencji stanowi:</w:t>
      </w:r>
    </w:p>
    <w:p w14:paraId="5A16209C" w14:textId="1E96B9FD" w:rsidR="008E6EC7" w:rsidRPr="00C772AB" w:rsidRDefault="00D60CAD" w:rsidP="008E6EC7">
      <w:pPr>
        <w:pStyle w:val="JuQuot"/>
        <w:rPr>
          <w:lang w:val="pl-PL"/>
        </w:rPr>
      </w:pPr>
      <w:r w:rsidRPr="00C772AB">
        <w:rPr>
          <w:lang w:val="pl-PL"/>
        </w:rPr>
        <w:t>„Je</w:t>
      </w:r>
      <w:r w:rsidR="00691AA0">
        <w:rPr>
          <w:lang w:val="pl-PL"/>
        </w:rPr>
        <w:t>ś</w:t>
      </w:r>
      <w:r w:rsidRPr="00C772AB">
        <w:rPr>
          <w:lang w:val="pl-PL"/>
        </w:rPr>
        <w:t>li Trybunał stwierdzi,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nastąpiło naruszenie Konwencji lub jej </w:t>
      </w:r>
      <w:r w:rsidR="00691AA0">
        <w:rPr>
          <w:lang w:val="pl-PL"/>
        </w:rPr>
        <w:t>p</w:t>
      </w:r>
      <w:r w:rsidRPr="00C772AB">
        <w:rPr>
          <w:lang w:val="pl-PL"/>
        </w:rPr>
        <w:t>rotokołów, oraz je</w:t>
      </w:r>
      <w:r w:rsidR="00691AA0">
        <w:rPr>
          <w:lang w:val="pl-PL"/>
        </w:rPr>
        <w:t>ś</w:t>
      </w:r>
      <w:r w:rsidRPr="00C772AB">
        <w:rPr>
          <w:lang w:val="pl-PL"/>
        </w:rPr>
        <w:t xml:space="preserve">li prawo wewnętrzne zainteresowanej Wysokiej Układającej się Strony pozwala </w:t>
      </w:r>
      <w:r w:rsidRPr="00C772AB">
        <w:rPr>
          <w:lang w:val="pl-PL"/>
        </w:rPr>
        <w:lastRenderedPageBreak/>
        <w:t>tylko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częściowe usunięcie konsekwencji tego naruszenia, Trybunał orzeka, gdy zachodzi potrzeba, słuszne zadośćuczynieni</w:t>
      </w:r>
      <w:r w:rsidR="00691AA0">
        <w:rPr>
          <w:lang w:val="pl-PL"/>
        </w:rPr>
        <w:t>e</w:t>
      </w:r>
      <w:r w:rsidRPr="00C772AB">
        <w:rPr>
          <w:lang w:val="pl-PL"/>
        </w:rPr>
        <w:t xml:space="preserve"> pokrzywdzonej stronie.”</w:t>
      </w:r>
    </w:p>
    <w:p w14:paraId="1DEDE454" w14:textId="77777777" w:rsidR="008E6EC7" w:rsidRPr="00BF6DF4" w:rsidRDefault="00D60CAD" w:rsidP="00BA23FE">
      <w:pPr>
        <w:pStyle w:val="JuHA"/>
      </w:pPr>
      <w:r>
        <w:t>Szkoda</w:t>
      </w:r>
    </w:p>
    <w:p w14:paraId="4A5D3452" w14:textId="14421656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164</w:t>
      </w:r>
      <w:r>
        <w:rPr>
          <w:noProof/>
        </w:rPr>
        <w:fldChar w:fldCharType="end"/>
      </w:r>
      <w:r w:rsidRPr="00C772AB">
        <w:rPr>
          <w:lang w:val="pl-PL"/>
        </w:rPr>
        <w:t>.  Skarżący domagali się kwoty 50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000 euro (EUR) tytułem zadośćuczynienia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szkodę niemajątkową.</w:t>
      </w:r>
    </w:p>
    <w:p w14:paraId="74AD0467" w14:textId="7CCC492B" w:rsidR="008E6EC7" w:rsidRPr="00C772AB" w:rsidRDefault="008E6EC7" w:rsidP="008E6EC7">
      <w:pPr>
        <w:pStyle w:val="JuPara"/>
        <w:rPr>
          <w:b/>
          <w:bCs/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165</w:t>
      </w:r>
      <w:r>
        <w:rPr>
          <w:noProof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roszczenie jest całkowicie </w:t>
      </w:r>
      <w:r w:rsidR="004E0522">
        <w:rPr>
          <w:lang w:val="pl-PL"/>
        </w:rPr>
        <w:t>bezpodstawne</w:t>
      </w:r>
      <w:r w:rsidR="004E0522" w:rsidRPr="00C772AB">
        <w:rPr>
          <w:lang w:val="pl-PL"/>
        </w:rPr>
        <w:t xml:space="preserve"> </w:t>
      </w:r>
      <w:r w:rsidRPr="00C772AB">
        <w:rPr>
          <w:lang w:val="pl-PL"/>
        </w:rPr>
        <w:t>i</w:t>
      </w:r>
      <w:r w:rsidR="00523CC6">
        <w:rPr>
          <w:lang w:val="pl-PL"/>
        </w:rPr>
        <w:t> </w:t>
      </w:r>
      <w:r w:rsidRPr="00C772AB">
        <w:rPr>
          <w:lang w:val="pl-PL"/>
        </w:rPr>
        <w:t>wygórowane.</w:t>
      </w:r>
    </w:p>
    <w:p w14:paraId="2C8EE2B9" w14:textId="12D731B7" w:rsidR="008E6EC7" w:rsidRPr="00C772AB" w:rsidRDefault="008E6EC7" w:rsidP="008E6EC7">
      <w:pPr>
        <w:pStyle w:val="JuPara"/>
        <w:rPr>
          <w:b/>
          <w:bCs/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166</w:t>
      </w:r>
      <w:r>
        <w:rPr>
          <w:noProof/>
        </w:rPr>
        <w:fldChar w:fldCharType="end"/>
      </w:r>
      <w:r w:rsidRPr="00C772AB">
        <w:rPr>
          <w:lang w:val="pl-PL"/>
        </w:rPr>
        <w:t>.  Trybunał stwierdza,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doznał szkody niemajątkowej w</w:t>
      </w:r>
      <w:r w:rsidR="004F5CCD">
        <w:rPr>
          <w:lang w:val="pl-PL"/>
        </w:rPr>
        <w:t xml:space="preserve"> </w:t>
      </w:r>
      <w:r w:rsidR="004E0522">
        <w:rPr>
          <w:lang w:val="pl-PL"/>
        </w:rPr>
        <w:t>wyniku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</w:t>
      </w:r>
      <w:r w:rsidR="004E0522">
        <w:rPr>
          <w:lang w:val="pl-PL"/>
        </w:rPr>
        <w:t>a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Konwencji rozpatrywanego </w:t>
      </w:r>
      <w:r w:rsidR="004E0522">
        <w:rPr>
          <w:lang w:val="pl-PL"/>
        </w:rPr>
        <w:t>samodzielnie</w:t>
      </w:r>
      <w:r w:rsidR="004E0522" w:rsidRPr="00C772AB">
        <w:rPr>
          <w:lang w:val="pl-PL"/>
        </w:rPr>
        <w:t xml:space="preserve"> </w:t>
      </w:r>
      <w:r w:rsidRPr="00C772AB">
        <w:rPr>
          <w:lang w:val="pl-PL"/>
        </w:rPr>
        <w:t>oraz w</w:t>
      </w:r>
      <w:r w:rsidR="00523CC6">
        <w:rPr>
          <w:lang w:val="pl-PL"/>
        </w:rPr>
        <w:t> 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149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162 powyżej). Dokonując oceny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zasadzie słuszności,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wymog</w:t>
      </w:r>
      <w:r w:rsidR="004E0522">
        <w:rPr>
          <w:lang w:val="pl-PL"/>
        </w:rPr>
        <w:t xml:space="preserve">ami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41 Konwencji, Trybunał zasądza </w:t>
      </w:r>
      <w:r w:rsidR="004E0522" w:rsidRPr="00C772AB">
        <w:rPr>
          <w:lang w:val="pl-PL"/>
        </w:rPr>
        <w:t>z</w:t>
      </w:r>
      <w:r w:rsidR="004E0522">
        <w:rPr>
          <w:lang w:val="pl-PL"/>
        </w:rPr>
        <w:t xml:space="preserve"> </w:t>
      </w:r>
      <w:r w:rsidR="004E0522" w:rsidRPr="00C772AB">
        <w:rPr>
          <w:lang w:val="pl-PL"/>
        </w:rPr>
        <w:t xml:space="preserve">tego tytułu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rzecz drugiego skarżącego kwotę 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000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EUR.</w:t>
      </w:r>
    </w:p>
    <w:p w14:paraId="009C9E11" w14:textId="7CB2552F" w:rsidR="008E6EC7" w:rsidRPr="00BF6DF4" w:rsidRDefault="00D60CAD" w:rsidP="00BA23FE">
      <w:pPr>
        <w:pStyle w:val="JuHA"/>
      </w:pPr>
      <w:r>
        <w:t>Koszty i</w:t>
      </w:r>
      <w:r w:rsidR="004F5CCD">
        <w:t xml:space="preserve"> </w:t>
      </w:r>
      <w:r>
        <w:t>wydatki</w:t>
      </w:r>
    </w:p>
    <w:p w14:paraId="136890E6" w14:textId="7CC5AB07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167</w:t>
      </w:r>
      <w:r>
        <w:rPr>
          <w:noProof/>
        </w:rPr>
        <w:fldChar w:fldCharType="end"/>
      </w:r>
      <w:r w:rsidRPr="00C772AB">
        <w:rPr>
          <w:lang w:val="pl-PL"/>
        </w:rPr>
        <w:t xml:space="preserve">.  Skarżący domagali się </w:t>
      </w:r>
      <w:r w:rsidR="004E0522">
        <w:rPr>
          <w:lang w:val="pl-PL"/>
        </w:rPr>
        <w:t>również</w:t>
      </w:r>
      <w:r w:rsidR="004E0522" w:rsidRPr="00C772AB">
        <w:rPr>
          <w:lang w:val="pl-PL"/>
        </w:rPr>
        <w:t xml:space="preserve"> </w:t>
      </w:r>
      <w:r w:rsidRPr="00C772AB">
        <w:rPr>
          <w:lang w:val="pl-PL"/>
        </w:rPr>
        <w:t>kwoty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500 funtów szterlingów (GBP) tytułem </w:t>
      </w:r>
      <w:r w:rsidR="004E0522">
        <w:rPr>
          <w:lang w:val="pl-PL"/>
        </w:rPr>
        <w:t xml:space="preserve">zwrotu </w:t>
      </w:r>
      <w:r w:rsidRPr="00C772AB">
        <w:rPr>
          <w:lang w:val="pl-PL"/>
        </w:rPr>
        <w:t>kosztów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wydatków, nie </w:t>
      </w:r>
      <w:r w:rsidR="004E0522">
        <w:rPr>
          <w:lang w:val="pl-PL"/>
        </w:rPr>
        <w:t>precyzując</w:t>
      </w:r>
      <w:r w:rsidRPr="00C772AB">
        <w:rPr>
          <w:lang w:val="pl-PL"/>
        </w:rPr>
        <w:t>, czy koszty te</w:t>
      </w:r>
      <w:r w:rsidR="00523CC6">
        <w:rPr>
          <w:lang w:val="pl-PL"/>
        </w:rPr>
        <w:t> </w:t>
      </w:r>
      <w:r w:rsidRPr="00C772AB">
        <w:rPr>
          <w:lang w:val="pl-PL"/>
        </w:rPr>
        <w:t>zostały poniesione przed sądami krajowymi, czy przed Trybunałem.</w:t>
      </w:r>
    </w:p>
    <w:p w14:paraId="2D8B8D2A" w14:textId="55C09C18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168</w:t>
      </w:r>
      <w:r>
        <w:rPr>
          <w:noProof/>
        </w:rPr>
        <w:fldChar w:fldCharType="end"/>
      </w:r>
      <w:r w:rsidRPr="00C772AB">
        <w:rPr>
          <w:lang w:val="pl-PL"/>
        </w:rPr>
        <w:t>.  Rząd podniósł,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pełnomocnicy skarżących nie przedłożyli kopii umowy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świadczenie usług prawnych. Nie przedstawiono także żadnych faktur.</w:t>
      </w:r>
    </w:p>
    <w:p w14:paraId="5DB35FC8" w14:textId="636AC1D6" w:rsidR="008E6EC7" w:rsidRPr="00C772AB" w:rsidRDefault="008E6EC7" w:rsidP="008E6EC7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169</w:t>
      </w:r>
      <w:r>
        <w:rPr>
          <w:noProof/>
        </w:rPr>
        <w:fldChar w:fldCharType="end"/>
      </w:r>
      <w:r w:rsidRPr="00C772AB">
        <w:rPr>
          <w:lang w:val="pl-PL"/>
        </w:rPr>
        <w:t>. 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orzecznictwem Trybunału skarżącemu przysługuje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zwrotu poniesionych kosztów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wydatków </w:t>
      </w:r>
      <w:r w:rsidR="004E0522">
        <w:rPr>
          <w:lang w:val="pl-PL"/>
        </w:rPr>
        <w:t>tylko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takim zakresie,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jakim wykazał,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były one rzeczywiście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koniecznie poniesione oraz uzasadnione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wysokości.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sprawie, mając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uwadze posiadane dokumenty oraz powyższe kryteria, Trybunał oddala roszczenie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zwrot kosztów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wydatków.</w:t>
      </w:r>
    </w:p>
    <w:p w14:paraId="456E63D8" w14:textId="4DA02331" w:rsidR="008E6EC7" w:rsidRDefault="00D60CAD" w:rsidP="00BA23FE">
      <w:pPr>
        <w:pStyle w:val="JuHHead"/>
      </w:pPr>
      <w:r>
        <w:t>Z</w:t>
      </w:r>
      <w:r w:rsidR="004F5CCD">
        <w:t xml:space="preserve"> </w:t>
      </w:r>
      <w:r>
        <w:t>TYCH PRZYCZYN TRYBUNAŁ</w:t>
      </w:r>
    </w:p>
    <w:p w14:paraId="36F93215" w14:textId="590A2BCB" w:rsidR="008E6EC7" w:rsidRPr="00C772AB" w:rsidRDefault="00D60CAD" w:rsidP="00BA23FE">
      <w:pPr>
        <w:pStyle w:val="JuList"/>
        <w:numPr>
          <w:ilvl w:val="0"/>
          <w:numId w:val="23"/>
        </w:numPr>
        <w:rPr>
          <w:lang w:val="pl-PL"/>
        </w:rPr>
      </w:pPr>
      <w:r w:rsidRPr="00C772AB">
        <w:rPr>
          <w:i/>
          <w:iCs/>
          <w:lang w:val="pl-PL"/>
        </w:rPr>
        <w:t>postanawia</w:t>
      </w:r>
      <w:r w:rsidRPr="00C772AB">
        <w:rPr>
          <w:lang w:val="pl-PL"/>
        </w:rPr>
        <w:t xml:space="preserve"> jednogłośnie rozpatrzyć łącznie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przedmiotem skargi zastrzeżenia wstępne Rządu dotyczące statusu ofiary skarżących oraz braku znaczącego uszczerbku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stwierdza, że</w:t>
      </w:r>
      <w:r w:rsidR="004F5CCD">
        <w:rPr>
          <w:lang w:val="pl-PL"/>
        </w:rPr>
        <w:t xml:space="preserve"> </w:t>
      </w:r>
      <w:r w:rsidRPr="00C772AB">
        <w:rPr>
          <w:i/>
          <w:iCs/>
          <w:lang w:val="pl-PL"/>
        </w:rPr>
        <w:t xml:space="preserve">zbędne jest </w:t>
      </w:r>
      <w:r w:rsidR="008746E7">
        <w:rPr>
          <w:i/>
          <w:iCs/>
          <w:lang w:val="pl-PL"/>
        </w:rPr>
        <w:t>orzekanie</w:t>
      </w:r>
      <w:r w:rsidRPr="00C772AB">
        <w:rPr>
          <w:lang w:val="pl-PL"/>
        </w:rPr>
        <w:t xml:space="preserve"> </w:t>
      </w:r>
      <w:r w:rsidR="008746E7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</w:t>
      </w:r>
      <w:r w:rsidR="008746E7">
        <w:rPr>
          <w:lang w:val="pl-PL"/>
        </w:rPr>
        <w:t xml:space="preserve"> przedmiocie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jakim odnoszą się one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ich życia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prawa do</w:t>
      </w:r>
      <w:r w:rsidR="00523CC6">
        <w:rPr>
          <w:lang w:val="pl-PL"/>
        </w:rPr>
        <w:t> </w:t>
      </w:r>
      <w:r w:rsidRPr="00C772AB">
        <w:rPr>
          <w:lang w:val="pl-PL"/>
        </w:rPr>
        <w:t>niedyskryminacji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prawa,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także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niedyskryminacji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tego prawa, oraz </w:t>
      </w:r>
      <w:r w:rsidRPr="00C772AB">
        <w:rPr>
          <w:i/>
          <w:iCs/>
          <w:lang w:val="pl-PL"/>
        </w:rPr>
        <w:t>oddala</w:t>
      </w:r>
      <w:r w:rsidRPr="00C772AB">
        <w:rPr>
          <w:lang w:val="pl-PL"/>
        </w:rPr>
        <w:t xml:space="preserve"> je</w:t>
      </w:r>
      <w:r w:rsidR="00523CC6">
        <w:rPr>
          <w:lang w:val="pl-PL"/>
        </w:rPr>
        <w:t> </w:t>
      </w:r>
      <w:r w:rsidRPr="00C772AB">
        <w:rPr>
          <w:lang w:val="pl-PL"/>
        </w:rPr>
        <w:t>w</w:t>
      </w:r>
      <w:r w:rsidR="00523CC6">
        <w:rPr>
          <w:lang w:val="pl-PL"/>
        </w:rPr>
        <w:t> </w:t>
      </w:r>
      <w:r w:rsidRPr="00C772AB">
        <w:rPr>
          <w:lang w:val="pl-PL"/>
        </w:rPr>
        <w:t>zakresie,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jakim dotyczą one prawa drugiego skarżącego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jego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prawa do</w:t>
      </w:r>
      <w:r w:rsidR="00523CC6">
        <w:rPr>
          <w:lang w:val="pl-PL"/>
        </w:rPr>
        <w:t> </w:t>
      </w:r>
      <w:r w:rsidRPr="00C772AB">
        <w:rPr>
          <w:lang w:val="pl-PL"/>
        </w:rPr>
        <w:t>niedyskryminacji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prawa;</w:t>
      </w:r>
    </w:p>
    <w:p w14:paraId="11031697" w14:textId="64E97EBA" w:rsidR="008E6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lastRenderedPageBreak/>
        <w:t>uznaje</w:t>
      </w:r>
      <w:r w:rsidRPr="00C772AB">
        <w:rPr>
          <w:lang w:val="pl-PL"/>
        </w:rPr>
        <w:t xml:space="preserve"> większością głosów skargę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dopuszczalną;</w:t>
      </w:r>
    </w:p>
    <w:p w14:paraId="3E8652DB" w14:textId="36C7C0DC" w:rsidR="008E6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pięcioma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dwóch,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rodzinnego;</w:t>
      </w:r>
    </w:p>
    <w:p w14:paraId="422577A5" w14:textId="6CAF9D61" w:rsidR="008E6EC7" w:rsidRPr="00C772AB" w:rsidRDefault="00D60CAD" w:rsidP="008E6EC7">
      <w:pPr>
        <w:pStyle w:val="JuList"/>
        <w:rPr>
          <w:lang w:val="pl-PL"/>
        </w:rPr>
      </w:pPr>
      <w:bookmarkStart w:id="128" w:name="_Hlk225944192"/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 xml:space="preserve"> jednogłośnie,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523CC6">
        <w:rPr>
          <w:lang w:val="pl-PL"/>
        </w:rPr>
        <w:t> 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prywatnego;</w:t>
      </w:r>
    </w:p>
    <w:p w14:paraId="326BD7D9" w14:textId="28357D16" w:rsidR="008E6EC7" w:rsidRPr="00C772AB" w:rsidRDefault="00D60CAD" w:rsidP="008E6EC7">
      <w:pPr>
        <w:pStyle w:val="JuList"/>
        <w:rPr>
          <w:lang w:val="pl-PL"/>
        </w:rPr>
      </w:pPr>
      <w:bookmarkStart w:id="129" w:name="_Hlk225944141"/>
      <w:bookmarkEnd w:id="128"/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pięcioma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dwóch,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523CC6">
        <w:rPr>
          <w:lang w:val="pl-PL"/>
        </w:rPr>
        <w:t> </w:t>
      </w:r>
      <w:r w:rsidRPr="00C772AB">
        <w:rPr>
          <w:lang w:val="pl-PL"/>
        </w:rPr>
        <w:t>poszanowania jego życia prywatnego;</w:t>
      </w:r>
    </w:p>
    <w:bookmarkEnd w:id="129"/>
    <w:p w14:paraId="6E4470AD" w14:textId="3F042BF9" w:rsidR="008E6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czterema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trzech,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rodzinnego;</w:t>
      </w:r>
    </w:p>
    <w:p w14:paraId="52A39CAD" w14:textId="131AA87A" w:rsidR="008E6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sześcioma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jednego,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prywatnego;</w:t>
      </w:r>
    </w:p>
    <w:p w14:paraId="69BE6E30" w14:textId="2AA00042" w:rsidR="008E6EC7" w:rsidRPr="00C772AB" w:rsidRDefault="00D60CAD" w:rsidP="008E6EC7">
      <w:pPr>
        <w:pStyle w:val="JuList"/>
        <w:rPr>
          <w:b/>
          <w:bCs/>
          <w:lang w:val="pl-PL"/>
        </w:rPr>
      </w:pPr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czterema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trzech,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 w:rsidRPr="003C44D7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prywatnego;</w:t>
      </w:r>
    </w:p>
    <w:p w14:paraId="4996235E" w14:textId="5736BC04" w:rsidR="008E6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t>orzeka</w:t>
      </w:r>
      <w:r w:rsidRPr="00C772AB">
        <w:rPr>
          <w:lang w:val="pl-PL"/>
        </w:rPr>
        <w:t>, pięcioma głosami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dwóch,</w:t>
      </w:r>
    </w:p>
    <w:p w14:paraId="1FD7B7A0" w14:textId="1BB6B606" w:rsidR="008E6EC7" w:rsidRPr="00C772AB" w:rsidRDefault="00D60CAD" w:rsidP="008E6EC7">
      <w:pPr>
        <w:pStyle w:val="JuLista"/>
        <w:rPr>
          <w:lang w:val="pl-PL"/>
        </w:rPr>
      </w:pP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pozwane państwo winno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terminie trzech miesięcy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</w:t>
      </w:r>
      <w:r w:rsidR="003C44D7">
        <w:rPr>
          <w:lang w:val="pl-PL"/>
        </w:rPr>
        <w:t>nia</w:t>
      </w:r>
      <w:r w:rsidRPr="00C772AB">
        <w:rPr>
          <w:lang w:val="pl-PL"/>
        </w:rPr>
        <w:t>, w</w:t>
      </w:r>
      <w:r w:rsidR="00523CC6">
        <w:rPr>
          <w:lang w:val="pl-PL"/>
        </w:rPr>
        <w:t> </w:t>
      </w:r>
      <w:r w:rsidRPr="00C772AB">
        <w:rPr>
          <w:lang w:val="pl-PL"/>
        </w:rPr>
        <w:t>któr</w:t>
      </w:r>
      <w:r w:rsidR="003C44D7">
        <w:rPr>
          <w:lang w:val="pl-PL"/>
        </w:rPr>
        <w:t>ym</w:t>
      </w:r>
      <w:r w:rsidRPr="00C772AB">
        <w:rPr>
          <w:lang w:val="pl-PL"/>
        </w:rPr>
        <w:t xml:space="preserve"> niniejszy wyrok stanie się ostateczny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44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Konwencji, uiścić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rzecz drugiego skarżącego kwotę 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000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EUR (pięć tysięcy euro) tytułem zadośćuczynienia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szkodę niemajątkową, przeliczoną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walutę pozwanego państwa według kursu obowiązującego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dniu </w:t>
      </w:r>
      <w:r w:rsidR="003C44D7">
        <w:rPr>
          <w:lang w:val="pl-PL"/>
        </w:rPr>
        <w:t>płatności</w:t>
      </w:r>
      <w:r w:rsidRPr="00C772AB">
        <w:rPr>
          <w:lang w:val="pl-PL"/>
        </w:rPr>
        <w:t>, powiększoną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wszelkie należne podatki;</w:t>
      </w:r>
    </w:p>
    <w:p w14:paraId="31AC2CDF" w14:textId="7A47BAF4" w:rsidR="008E6EC7" w:rsidRPr="00C772AB" w:rsidRDefault="00D60CAD" w:rsidP="008E6EC7">
      <w:pPr>
        <w:pStyle w:val="JuLista"/>
        <w:rPr>
          <w:lang w:val="pl-PL"/>
        </w:rPr>
      </w:pP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upływu wyżej wskazanego terminu trzech miesięcy aż</w:t>
      </w:r>
      <w:r w:rsidR="00523CC6">
        <w:rPr>
          <w:lang w:val="pl-PL"/>
        </w:rPr>
        <w:t> </w:t>
      </w:r>
      <w:r w:rsidRPr="00C772AB">
        <w:rPr>
          <w:lang w:val="pl-PL"/>
        </w:rPr>
        <w:t>do</w:t>
      </w:r>
      <w:r w:rsidR="00523CC6">
        <w:rPr>
          <w:lang w:val="pl-PL"/>
        </w:rPr>
        <w:t> </w:t>
      </w:r>
      <w:r w:rsidRPr="00C772AB">
        <w:rPr>
          <w:lang w:val="pl-PL"/>
        </w:rPr>
        <w:t>momentu uregulowania należności należne będą odsetki zwykłe od</w:t>
      </w:r>
      <w:r w:rsidR="00523CC6">
        <w:rPr>
          <w:lang w:val="pl-PL"/>
        </w:rPr>
        <w:t> </w:t>
      </w:r>
      <w:r w:rsidRPr="00C772AB">
        <w:rPr>
          <w:lang w:val="pl-PL"/>
        </w:rPr>
        <w:t>określonej powyżej kwoty, naliczone według stopy równej marginalnej stopie procentowej Europejskiego Banku Centralnego obowiązującej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okresie, powiększonej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trzy punkty procentowe;</w:t>
      </w:r>
    </w:p>
    <w:p w14:paraId="3542463F" w14:textId="12432076" w:rsidR="004D0EC7" w:rsidRPr="00C772AB" w:rsidRDefault="00D60CAD" w:rsidP="008E6EC7">
      <w:pPr>
        <w:pStyle w:val="JuList"/>
        <w:rPr>
          <w:lang w:val="pl-PL"/>
        </w:rPr>
      </w:pPr>
      <w:r w:rsidRPr="00C772AB">
        <w:rPr>
          <w:i/>
          <w:iCs/>
          <w:lang w:val="pl-PL"/>
        </w:rPr>
        <w:t>oddala</w:t>
      </w:r>
      <w:r w:rsidRPr="00C772AB">
        <w:rPr>
          <w:lang w:val="pl-PL"/>
        </w:rPr>
        <w:t xml:space="preserve"> jednogłośnie pozostałą część roszczenia</w:t>
      </w:r>
      <w:r w:rsidR="003C44D7">
        <w:rPr>
          <w:lang w:val="pl-PL"/>
        </w:rPr>
        <w:t xml:space="preserve"> wniesionego</w:t>
      </w:r>
      <w:r w:rsidRPr="00C772AB">
        <w:rPr>
          <w:lang w:val="pl-PL"/>
        </w:rPr>
        <w:t xml:space="preserve"> </w:t>
      </w:r>
      <w:r w:rsidR="003C44D7">
        <w:rPr>
          <w:lang w:val="pl-PL"/>
        </w:rPr>
        <w:t xml:space="preserve">przez </w:t>
      </w:r>
      <w:r w:rsidRPr="00C772AB">
        <w:rPr>
          <w:lang w:val="pl-PL"/>
        </w:rPr>
        <w:t>skarżących</w:t>
      </w:r>
      <w:r w:rsidR="003C44D7">
        <w:rPr>
          <w:lang w:val="pl-PL"/>
        </w:rPr>
        <w:t>, dotyczącego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słuszne</w:t>
      </w:r>
      <w:r w:rsidR="003C44D7">
        <w:rPr>
          <w:lang w:val="pl-PL"/>
        </w:rPr>
        <w:t>go</w:t>
      </w:r>
      <w:r w:rsidRPr="00C772AB">
        <w:rPr>
          <w:lang w:val="pl-PL"/>
        </w:rPr>
        <w:t xml:space="preserve"> zadośćuczynieni</w:t>
      </w:r>
      <w:r w:rsidR="003C44D7">
        <w:rPr>
          <w:lang w:val="pl-PL"/>
        </w:rPr>
        <w:t>a</w:t>
      </w:r>
      <w:r w:rsidRPr="00C772AB">
        <w:rPr>
          <w:lang w:val="pl-PL"/>
        </w:rPr>
        <w:t>.</w:t>
      </w:r>
    </w:p>
    <w:p w14:paraId="4A8DB38E" w14:textId="34411B25" w:rsidR="008E3A08" w:rsidRPr="00C772AB" w:rsidRDefault="00D60CAD" w:rsidP="007E2C8C">
      <w:pPr>
        <w:pStyle w:val="JuParaLast"/>
        <w:rPr>
          <w:lang w:val="pl-PL"/>
        </w:rPr>
      </w:pPr>
      <w:r w:rsidRPr="00C772AB">
        <w:rPr>
          <w:lang w:val="pl-PL"/>
        </w:rPr>
        <w:lastRenderedPageBreak/>
        <w:t>Sporządzono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języku angielskim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obwieszczono pisemnie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dniu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Regułą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77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Regulaminu Trybunału.</w:t>
      </w:r>
    </w:p>
    <w:p w14:paraId="392E322B" w14:textId="77777777" w:rsidR="007E79A4" w:rsidRPr="00431845" w:rsidRDefault="00D60CAD" w:rsidP="00DF451C">
      <w:pPr>
        <w:pStyle w:val="JuSigned"/>
        <w:rPr>
          <w:lang w:val="nb-NO"/>
        </w:rPr>
      </w:pPr>
      <w:bookmarkStart w:id="130" w:name="_Hlk132712498"/>
      <w:bookmarkEnd w:id="130"/>
      <w:r w:rsidRPr="00C772AB">
        <w:rPr>
          <w:lang w:val="pl-PL"/>
        </w:rPr>
        <w:tab/>
        <w:t>Liv Tigerstedt</w:t>
      </w:r>
      <w:r w:rsidRPr="00C772AB">
        <w:rPr>
          <w:lang w:val="pl-PL"/>
        </w:rPr>
        <w:tab/>
        <w:t>Ivana Jelić</w:t>
      </w:r>
      <w:r w:rsidRPr="00C772AB">
        <w:rPr>
          <w:lang w:val="pl-PL"/>
        </w:rPr>
        <w:br/>
      </w:r>
      <w:r w:rsidRPr="00C772AB">
        <w:rPr>
          <w:lang w:val="pl-PL"/>
        </w:rPr>
        <w:tab/>
        <w:t>zastępca Kanclerza</w:t>
      </w:r>
      <w:r w:rsidRPr="00C772AB">
        <w:rPr>
          <w:lang w:val="pl-PL"/>
        </w:rPr>
        <w:tab/>
        <w:t>Przewodnicząca</w:t>
      </w:r>
    </w:p>
    <w:p w14:paraId="3C475E75" w14:textId="77777777" w:rsidR="00904B39" w:rsidRPr="00431845" w:rsidRDefault="00904B39" w:rsidP="00904B39">
      <w:pPr>
        <w:pStyle w:val="JuPara"/>
        <w:rPr>
          <w:lang w:val="nb-NO"/>
        </w:rPr>
      </w:pPr>
    </w:p>
    <w:p w14:paraId="18FF893F" w14:textId="77777777" w:rsidR="00904B39" w:rsidRPr="00431845" w:rsidRDefault="00904B39" w:rsidP="00904B39">
      <w:pPr>
        <w:pStyle w:val="JuPara"/>
        <w:rPr>
          <w:lang w:val="nb-NO"/>
        </w:rPr>
      </w:pPr>
    </w:p>
    <w:p w14:paraId="1E40E817" w14:textId="1D16321E" w:rsidR="00DF451C" w:rsidRPr="00C772AB" w:rsidRDefault="00D60CAD" w:rsidP="00DF451C">
      <w:pPr>
        <w:pStyle w:val="JuParaLast"/>
        <w:keepNext w:val="0"/>
        <w:keepLines w:val="0"/>
        <w:rPr>
          <w:lang w:val="pl-PL"/>
        </w:rPr>
      </w:pPr>
      <w:r w:rsidRPr="00C772AB">
        <w:rPr>
          <w:lang w:val="pl-PL"/>
        </w:rPr>
        <w:t>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45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Konwencji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Regułą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74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Regulaminu Trybunału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niniejszego wyroku załączono następujące opinie odrębne:</w:t>
      </w:r>
    </w:p>
    <w:p w14:paraId="3B1488A8" w14:textId="40BB30D6" w:rsidR="00DF451C" w:rsidRPr="00C772AB" w:rsidRDefault="00D60CAD" w:rsidP="00DF451C">
      <w:pPr>
        <w:pStyle w:val="JuPara"/>
        <w:rPr>
          <w:lang w:val="pl-PL"/>
        </w:rPr>
      </w:pPr>
      <w:r w:rsidRPr="00C772AB">
        <w:rPr>
          <w:lang w:val="pl-PL"/>
        </w:rPr>
        <w:t>a)  częściowo zgodna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rozbieżna opinia sędziego Krenca;</w:t>
      </w:r>
    </w:p>
    <w:p w14:paraId="1DCB67C1" w14:textId="684D45C6" w:rsidR="00904B39" w:rsidRPr="00C772AB" w:rsidRDefault="00D60CAD" w:rsidP="0028099D">
      <w:pPr>
        <w:pStyle w:val="JuPara"/>
        <w:jc w:val="left"/>
        <w:rPr>
          <w:lang w:val="pl-PL"/>
        </w:rPr>
      </w:pPr>
      <w:r w:rsidRPr="00C772AB">
        <w:rPr>
          <w:lang w:val="pl-PL"/>
        </w:rPr>
        <w:t>b)  częściowo zgodna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rozbieżna opinia sędziego Chablais;</w:t>
      </w:r>
    </w:p>
    <w:p w14:paraId="12A8F15B" w14:textId="3A4F17AE" w:rsidR="00694BBE" w:rsidRPr="00C772AB" w:rsidRDefault="00D60CAD" w:rsidP="0028099D">
      <w:pPr>
        <w:pStyle w:val="JuPara"/>
        <w:ind w:left="567" w:hanging="283"/>
        <w:jc w:val="left"/>
        <w:rPr>
          <w:lang w:val="pl-PL"/>
        </w:rPr>
      </w:pPr>
      <w:r w:rsidRPr="00C772AB">
        <w:rPr>
          <w:lang w:val="pl-PL"/>
        </w:rPr>
        <w:t>c)  częściowo zgodna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rozbieżna opinia</w:t>
      </w:r>
      <w:r w:rsidR="003C44D7">
        <w:rPr>
          <w:lang w:val="pl-PL"/>
        </w:rPr>
        <w:t xml:space="preserve"> </w:t>
      </w:r>
      <w:r w:rsidR="003C44D7" w:rsidRPr="00C772AB">
        <w:rPr>
          <w:lang w:val="pl-PL"/>
        </w:rPr>
        <w:t>sędzi Adamskiej</w:t>
      </w:r>
      <w:r w:rsidR="003C44D7" w:rsidRPr="00C772AB">
        <w:rPr>
          <w:lang w:val="pl-PL"/>
        </w:rPr>
        <w:noBreakHyphen/>
        <w:t>Gallant;</w:t>
      </w:r>
    </w:p>
    <w:p w14:paraId="0AB59FB5" w14:textId="13A5F5B6" w:rsidR="00027717" w:rsidRPr="00C772AB" w:rsidRDefault="00D60CAD" w:rsidP="0028099D">
      <w:pPr>
        <w:pStyle w:val="JuPara"/>
        <w:ind w:left="567" w:hanging="283"/>
        <w:jc w:val="left"/>
        <w:rPr>
          <w:rFonts w:cstheme="majorHAnsi"/>
          <w:lang w:val="pl-PL"/>
        </w:rPr>
      </w:pPr>
      <w:r w:rsidRPr="00C772AB">
        <w:rPr>
          <w:lang w:val="pl-PL"/>
        </w:rPr>
        <w:t>d)  wspólna częściowo rozbieżna opinia</w:t>
      </w:r>
      <w:r w:rsidR="003C44D7">
        <w:rPr>
          <w:lang w:val="pl-PL"/>
        </w:rPr>
        <w:t xml:space="preserve"> </w:t>
      </w:r>
      <w:r w:rsidRPr="00C772AB">
        <w:rPr>
          <w:lang w:val="pl-PL"/>
        </w:rPr>
        <w:t>sędziów Wennerströma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Derenčinovicia;</w:t>
      </w:r>
    </w:p>
    <w:p w14:paraId="74BC8957" w14:textId="24353D42" w:rsidR="00904B39" w:rsidRPr="00C772AB" w:rsidRDefault="00D60CAD" w:rsidP="0028099D">
      <w:pPr>
        <w:pStyle w:val="JuPara"/>
        <w:jc w:val="left"/>
        <w:rPr>
          <w:rFonts w:cstheme="majorHAnsi"/>
          <w:lang w:val="pl-PL"/>
        </w:rPr>
      </w:pPr>
      <w:r w:rsidRPr="00C772AB">
        <w:rPr>
          <w:lang w:val="pl-PL"/>
        </w:rPr>
        <w:t>e)  częściowo rozbieżna opinia sędziego Kučsa</w:t>
      </w:r>
      <w:r w:rsidR="003C44D7">
        <w:rPr>
          <w:lang w:val="pl-PL"/>
        </w:rPr>
        <w:t>.</w:t>
      </w:r>
    </w:p>
    <w:p w14:paraId="7FEDBD59" w14:textId="77777777" w:rsidR="00904B39" w:rsidRPr="00C772AB" w:rsidRDefault="00904B39" w:rsidP="00904B39">
      <w:pPr>
        <w:pStyle w:val="JuPara"/>
        <w:ind w:firstLine="0"/>
        <w:rPr>
          <w:rFonts w:cstheme="majorHAnsi"/>
          <w:lang w:val="pl-PL"/>
        </w:rPr>
        <w:sectPr w:rsidR="00904B39" w:rsidRPr="00C772AB" w:rsidSect="007D3701">
          <w:headerReference w:type="even" r:id="rId12"/>
          <w:headerReference w:type="default" r:id="rId13"/>
          <w:footerReference w:type="even" r:id="rId14"/>
          <w:footerReference w:type="defaul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5E85EB27" w14:textId="297BC9BF" w:rsidR="0063722C" w:rsidRPr="00567E95" w:rsidRDefault="00D60CAD" w:rsidP="0063722C">
      <w:pPr>
        <w:pStyle w:val="DecHTitle"/>
        <w:rPr>
          <w:lang w:val="pl-PL"/>
        </w:rPr>
      </w:pPr>
      <w:r w:rsidRPr="00567E95">
        <w:rPr>
          <w:lang w:val="pl-PL"/>
        </w:rPr>
        <w:lastRenderedPageBreak/>
        <w:t>CZĘŚCIOWO ZGODNA I</w:t>
      </w:r>
      <w:r w:rsidR="004F5CCD" w:rsidRPr="00567E95">
        <w:rPr>
          <w:lang w:val="pl-PL"/>
        </w:rPr>
        <w:t xml:space="preserve"> </w:t>
      </w:r>
      <w:r w:rsidRPr="00567E95">
        <w:rPr>
          <w:lang w:val="pl-PL"/>
        </w:rPr>
        <w:t>CZĘŚCIOWO ROZBIEŻNA OPINIA SĘDZIEGO KRENCA</w:t>
      </w:r>
    </w:p>
    <w:p w14:paraId="529B1FB1" w14:textId="43A43557" w:rsidR="0063722C" w:rsidRPr="00C772AB" w:rsidRDefault="00D60CAD" w:rsidP="00904B39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\r1 </w:instrText>
      </w:r>
      <w:r>
        <w:fldChar w:fldCharType="separate"/>
      </w:r>
      <w:r w:rsidR="00C04E30" w:rsidRPr="00C772AB">
        <w:rPr>
          <w:noProof/>
          <w:lang w:val="pl-PL"/>
        </w:rPr>
        <w:t>1</w:t>
      </w:r>
      <w:r>
        <w:fldChar w:fldCharType="end"/>
      </w:r>
      <w:r w:rsidRPr="00C772AB">
        <w:rPr>
          <w:lang w:val="pl-PL"/>
        </w:rPr>
        <w:t>.  Głosowałem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większością w</w:t>
      </w:r>
      <w:r w:rsidR="00614CF6">
        <w:rPr>
          <w:lang w:val="pl-PL"/>
        </w:rPr>
        <w:t xml:space="preserve"> 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punkt</w:t>
      </w:r>
      <w:r w:rsidR="00614CF6">
        <w:rPr>
          <w:lang w:val="pl-PL"/>
        </w:rPr>
        <w:t>ów</w:t>
      </w:r>
      <w:r w:rsidRPr="00C772AB">
        <w:rPr>
          <w:lang w:val="pl-PL"/>
        </w:rPr>
        <w:t xml:space="preserve"> sentencji niniejszego wyroku</w:t>
      </w:r>
      <w:r w:rsidR="0070436D">
        <w:rPr>
          <w:lang w:val="pl-PL"/>
        </w:rPr>
        <w:t>,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wyjątkiem punktów 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6.</w:t>
      </w:r>
    </w:p>
    <w:p w14:paraId="241BB20D" w14:textId="3423D3E5" w:rsidR="0063722C" w:rsidRPr="00C772AB" w:rsidRDefault="0063722C" w:rsidP="0063722C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2</w:t>
      </w:r>
      <w:r>
        <w:rPr>
          <w:noProof/>
        </w:rPr>
        <w:fldChar w:fldCharType="end"/>
      </w:r>
      <w:r w:rsidRPr="00C772AB">
        <w:rPr>
          <w:lang w:val="pl-PL"/>
        </w:rPr>
        <w:t xml:space="preserve">.  Moim </w:t>
      </w:r>
      <w:r w:rsidR="00E10A6F" w:rsidRPr="00C772AB">
        <w:rPr>
          <w:lang w:val="pl-PL"/>
        </w:rPr>
        <w:t>zdaniem,</w:t>
      </w:r>
      <w:r w:rsidRPr="00C772AB">
        <w:rPr>
          <w:lang w:val="pl-PL"/>
        </w:rPr>
        <w:t xml:space="preserve"> skoro odmowa transkrypcji aktu urodzenia drugiego skarżącego wydanego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Zjednoczonym Królestwie </w:t>
      </w:r>
      <w:r w:rsidR="00614CF6" w:rsidRPr="00C772AB">
        <w:rPr>
          <w:lang w:val="pl-PL"/>
        </w:rPr>
        <w:t xml:space="preserve">przez organy polskie </w:t>
      </w:r>
      <w:r w:rsidRPr="00C772AB">
        <w:rPr>
          <w:lang w:val="pl-PL"/>
        </w:rPr>
        <w:t>była oparta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orientacji seksualnej jego rodziców, niniejsza sprawa wykracza poza samo zagadnienie poszanowania tożsamości dziecka. Dotyczy ona również uznania rodziny skarżących jako takiej. </w:t>
      </w:r>
      <w:r w:rsidR="00614CF6">
        <w:rPr>
          <w:lang w:val="pl-PL"/>
        </w:rPr>
        <w:t>W tym kontekście</w:t>
      </w:r>
      <w:r w:rsidRPr="00C772AB">
        <w:rPr>
          <w:lang w:val="pl-PL"/>
        </w:rPr>
        <w:t>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powodów, które pragnę przedstawić poniżej, stoję na</w:t>
      </w:r>
      <w:r w:rsidR="00523CC6">
        <w:rPr>
          <w:lang w:val="pl-PL"/>
        </w:rPr>
        <w:t> </w:t>
      </w:r>
      <w:r w:rsidRPr="00C772AB">
        <w:rPr>
          <w:lang w:val="pl-PL"/>
        </w:rPr>
        <w:t>stanowisku,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523CC6">
        <w:rPr>
          <w:lang w:val="pl-PL"/>
        </w:rPr>
        <w:t> 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rodzinnego. Uważam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8, ponieważ skarżący byli dyskryminowani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ich życia rodzinnego. </w:t>
      </w:r>
      <w:r w:rsidR="00614CF6">
        <w:rPr>
          <w:lang w:val="pl-PL"/>
        </w:rPr>
        <w:t>Choć p</w:t>
      </w:r>
      <w:r w:rsidRPr="00C772AB">
        <w:rPr>
          <w:lang w:val="pl-PL"/>
        </w:rPr>
        <w:t>odziela</w:t>
      </w:r>
      <w:r w:rsidR="00614CF6">
        <w:rPr>
          <w:lang w:val="pl-PL"/>
        </w:rPr>
        <w:t>m</w:t>
      </w:r>
      <w:r w:rsidRPr="00C772AB">
        <w:rPr>
          <w:lang w:val="pl-PL"/>
        </w:rPr>
        <w:t xml:space="preserve"> poglądy wyrażone przez moją szanowną koleżankę sędzię Adamską-Gallant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opinii odrębnej, pragnę doprecyzować swoje stanowisko.</w:t>
      </w:r>
    </w:p>
    <w:p w14:paraId="558A7403" w14:textId="79106814" w:rsidR="0063722C" w:rsidRPr="006A46BE" w:rsidRDefault="006A46BE" w:rsidP="0063722C">
      <w:pPr>
        <w:pStyle w:val="JuHIRoman"/>
        <w:numPr>
          <w:ilvl w:val="1"/>
          <w:numId w:val="24"/>
        </w:numPr>
        <w:rPr>
          <w:b/>
          <w:bCs w:val="0"/>
          <w:u w:val="single"/>
          <w:lang w:val="pl-PL"/>
        </w:rPr>
      </w:pPr>
      <w:r w:rsidRPr="0028099D">
        <w:rPr>
          <w:b/>
          <w:bCs w:val="0"/>
          <w:caps w:val="0"/>
          <w:u w:val="single"/>
          <w:lang w:val="pl-PL"/>
        </w:rPr>
        <w:t>Odróżnienie od spraw dotyczących macierzyństwa zastępczego</w:t>
      </w:r>
    </w:p>
    <w:bookmarkStart w:id="131" w:name="_cl31772"/>
    <w:bookmarkStart w:id="132" w:name="_cl20314"/>
    <w:bookmarkStart w:id="133" w:name="_cl33724"/>
    <w:bookmarkEnd w:id="131"/>
    <w:bookmarkEnd w:id="132"/>
    <w:bookmarkEnd w:id="133"/>
    <w:p w14:paraId="3B918862" w14:textId="574D3590" w:rsidR="0063722C" w:rsidRPr="004F5CCD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samym wstępie uważam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konieczne wyraźne odróżnienie niniejszej sprawy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 dotyczących umów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macierzyństwo zastępcze. Macierzyństwo zastępcze stanowi szczególny sposób prokreacji, </w:t>
      </w:r>
      <w:r w:rsidR="00B035BD">
        <w:rPr>
          <w:lang w:val="pl-PL"/>
        </w:rPr>
        <w:t xml:space="preserve">który jest nadal </w:t>
      </w:r>
      <w:r w:rsidRPr="00C772AB">
        <w:rPr>
          <w:lang w:val="pl-PL"/>
        </w:rPr>
        <w:t>zakazany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kilku Układających się </w:t>
      </w:r>
      <w:r w:rsidR="00E10A6F">
        <w:rPr>
          <w:lang w:val="pl-PL"/>
        </w:rPr>
        <w:t>Stronach</w:t>
      </w:r>
      <w:r w:rsidR="00F556CC">
        <w:rPr>
          <w:lang w:val="pl-PL"/>
        </w:rPr>
        <w:t xml:space="preserve"> </w:t>
      </w:r>
      <w:r w:rsidRPr="00C772AB">
        <w:rPr>
          <w:lang w:val="pl-PL"/>
        </w:rPr>
        <w:t>i</w:t>
      </w:r>
      <w:r w:rsidR="004F5CCD">
        <w:rPr>
          <w:lang w:val="pl-PL"/>
        </w:rPr>
        <w:t xml:space="preserve"> </w:t>
      </w:r>
      <w:r w:rsidR="00B035BD">
        <w:rPr>
          <w:lang w:val="pl-PL"/>
        </w:rPr>
        <w:t xml:space="preserve">który </w:t>
      </w:r>
      <w:r w:rsidRPr="00C772AB">
        <w:rPr>
          <w:lang w:val="pl-PL"/>
        </w:rPr>
        <w:t>wywołuj</w:t>
      </w:r>
      <w:r w:rsidR="00B035BD">
        <w:rPr>
          <w:lang w:val="pl-PL"/>
        </w:rPr>
        <w:t>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jak zauważył sam Trybunał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„</w:t>
      </w:r>
      <w:r w:rsidR="00B035BD">
        <w:rPr>
          <w:lang w:val="pl-PL"/>
        </w:rPr>
        <w:t>delikatne kwestie</w:t>
      </w:r>
      <w:r w:rsidRPr="00C772AB">
        <w:rPr>
          <w:lang w:val="pl-PL"/>
        </w:rPr>
        <w:t xml:space="preserve"> etyczne”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Mennesson przeciwko Francji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65192/11,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79, ETPC 2014 (fragmenty); zob.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również </w:t>
      </w:r>
      <w:r w:rsidRPr="004F5CCD">
        <w:rPr>
          <w:i/>
          <w:iCs/>
          <w:lang w:val="pl-PL"/>
        </w:rPr>
        <w:t>Opinia doradcza dotycząca uznawania w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prawie krajowym więzi prawnej między dzieckiem urodzonym za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granicą w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wyniku porozumienia o</w:t>
      </w:r>
      <w:r w:rsidR="00523CC6">
        <w:rPr>
          <w:i/>
          <w:iCs/>
          <w:lang w:val="pl-PL"/>
        </w:rPr>
        <w:t> </w:t>
      </w:r>
      <w:r w:rsidRPr="004F5CCD">
        <w:rPr>
          <w:i/>
          <w:iCs/>
          <w:lang w:val="pl-PL"/>
        </w:rPr>
        <w:t>macierzyństwo zastępcze a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matką zamierzoną</w:t>
      </w:r>
      <w:r w:rsidRPr="004F5CCD">
        <w:rPr>
          <w:lang w:val="pl-PL"/>
        </w:rPr>
        <w:t xml:space="preserve"> [WI], wniosek nr</w:t>
      </w:r>
      <w:r w:rsidR="00523CC6">
        <w:rPr>
          <w:lang w:val="pl-PL"/>
        </w:rPr>
        <w:t> </w:t>
      </w:r>
      <w:r w:rsidRPr="004F5CCD">
        <w:rPr>
          <w:lang w:val="pl-PL"/>
        </w:rPr>
        <w:t>P16</w:t>
      </w:r>
      <w:r w:rsidRPr="004F5CCD">
        <w:rPr>
          <w:lang w:val="pl-PL"/>
        </w:rPr>
        <w:noBreakHyphen/>
        <w:t>2018</w:t>
      </w:r>
      <w:r w:rsidRPr="004F5CCD">
        <w:rPr>
          <w:lang w:val="pl-PL"/>
        </w:rPr>
        <w:noBreakHyphen/>
        <w:t>001, francuski Sąd Kasacyjny,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59, 10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kwietnia 2019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</w:t>
      </w:r>
      <w:r w:rsidR="00B035BD">
        <w:rPr>
          <w:lang w:val="pl-PL"/>
        </w:rPr>
        <w:t>;</w:t>
      </w:r>
      <w:r w:rsidRPr="004F5CCD">
        <w:rPr>
          <w:lang w:val="pl-PL"/>
        </w:rPr>
        <w:t xml:space="preserve"> oraz </w:t>
      </w:r>
      <w:r w:rsidRPr="004F5CCD">
        <w:rPr>
          <w:i/>
          <w:iCs/>
          <w:lang w:val="pl-PL"/>
        </w:rPr>
        <w:t>Paradiso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Campanelli przeciwko Włochom</w:t>
      </w:r>
      <w:r w:rsidRPr="004F5CCD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25358/12,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202, 24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stycznia 2017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bookmarkStart w:id="134" w:name="_cl42168"/>
    <w:bookmarkEnd w:id="134"/>
    <w:p w14:paraId="5929E3A7" w14:textId="7EEEB8C0" w:rsidR="00712AAB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4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ile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sprawach </w:t>
      </w:r>
      <w:r w:rsidRPr="00C772AB">
        <w:rPr>
          <w:i/>
          <w:iCs/>
          <w:lang w:val="pl-PL"/>
        </w:rPr>
        <w:t>Mennesson</w:t>
      </w:r>
      <w:r w:rsidRPr="00C772AB">
        <w:rPr>
          <w:lang w:val="pl-PL"/>
        </w:rPr>
        <w:t xml:space="preserve"> (przywołanej powyżej) oraz </w:t>
      </w:r>
      <w:r w:rsidRPr="00C772AB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Szwajcarii</w:t>
      </w:r>
      <w:r w:rsidRPr="00C772AB">
        <w:rPr>
          <w:lang w:val="pl-PL"/>
        </w:rPr>
        <w:t xml:space="preserve"> (skargi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58817/15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58252/15, 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 odmowa transkrypcji aktów urodzenia sporządzonych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granicą </w:t>
      </w:r>
      <w:r w:rsidR="00664B97">
        <w:rPr>
          <w:lang w:val="pl-PL"/>
        </w:rPr>
        <w:t xml:space="preserve">miała </w:t>
      </w:r>
      <w:r w:rsidRPr="00C772AB">
        <w:rPr>
          <w:lang w:val="pl-PL"/>
        </w:rPr>
        <w:t>podstawę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</w:t>
      </w:r>
      <w:r w:rsidR="00664B97">
        <w:rPr>
          <w:lang w:val="pl-PL"/>
        </w:rPr>
        <w:t xml:space="preserve"> urodzenia się</w:t>
      </w:r>
      <w:r w:rsidRPr="00C772AB">
        <w:rPr>
          <w:lang w:val="pl-PL"/>
        </w:rPr>
        <w:t xml:space="preserve"> dzieci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wyniku macierzyństwa zastępczego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praktyki zakazanej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krajowych porządkach prawnych państw</w:t>
      </w:r>
      <w:r w:rsidR="004F5CCD">
        <w:rPr>
          <w:lang w:val="pl-PL"/>
        </w:rPr>
        <w:t xml:space="preserve"> </w:t>
      </w:r>
      <w:r w:rsidR="00664B97">
        <w:rPr>
          <w:lang w:val="pl-PL"/>
        </w:rPr>
        <w:t xml:space="preserve">pozwanych w tychże sprawach </w:t>
      </w:r>
      <w:r w:rsidRPr="00C772AB">
        <w:rPr>
          <w:lang w:val="pl-PL"/>
        </w:rPr>
        <w:t>–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tyle niniejsza sprawa jest zasadniczo odmienna. Nie dotyczy ona sposobu,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dziecko zostało poczęte lub urodzone. Odmowa transkrypcji sporządzonego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 aktu urodzenia drugiego skarżącego op</w:t>
      </w:r>
      <w:r w:rsidR="00664B97">
        <w:rPr>
          <w:lang w:val="pl-PL"/>
        </w:rPr>
        <w:t>arta jest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i</w:t>
      </w:r>
      <w:r w:rsidR="004F5CCD">
        <w:rPr>
          <w:lang w:val="pl-PL"/>
        </w:rPr>
        <w:t xml:space="preserve"> </w:t>
      </w:r>
      <w:r w:rsidR="00664B97">
        <w:rPr>
          <w:lang w:val="pl-PL"/>
        </w:rPr>
        <w:t>to</w:t>
      </w:r>
      <w:r w:rsidRPr="00C772AB">
        <w:rPr>
          <w:lang w:val="pl-PL"/>
        </w:rPr>
        <w:t xml:space="preserve"> wyłącznie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jego rodziców,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jego rodzice są osobami tej samej </w:t>
      </w:r>
      <w:r w:rsidRPr="00C772AB">
        <w:rPr>
          <w:lang w:val="pl-PL"/>
        </w:rPr>
        <w:lastRenderedPageBreak/>
        <w:t>płci. Zrównanie obu sytuacji grozi zatem zatarciem różnicy między nimi i</w:t>
      </w:r>
      <w:r w:rsidR="00523CC6">
        <w:rPr>
          <w:lang w:val="pl-PL"/>
        </w:rPr>
        <w:t> </w:t>
      </w:r>
      <w:r w:rsidRPr="00C772AB">
        <w:rPr>
          <w:lang w:val="pl-PL"/>
        </w:rPr>
        <w:t>rozmyciem istoty zagadnienia,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 chodzi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sprawie.</w:t>
      </w:r>
    </w:p>
    <w:p w14:paraId="370F6585" w14:textId="3F401DC4" w:rsidR="0063722C" w:rsidRPr="006A46BE" w:rsidRDefault="006A46BE" w:rsidP="0063722C">
      <w:pPr>
        <w:pStyle w:val="JuHIRoman"/>
        <w:rPr>
          <w:b/>
          <w:bCs w:val="0"/>
          <w:u w:val="single"/>
          <w:lang w:val="pl-PL"/>
        </w:rPr>
      </w:pPr>
      <w:r w:rsidRPr="0028099D">
        <w:rPr>
          <w:b/>
          <w:bCs w:val="0"/>
          <w:caps w:val="0"/>
          <w:u w:val="single"/>
          <w:lang w:val="pl-PL"/>
        </w:rPr>
        <w:t>Ingerencja w prawo drugiego skarżącego do poszanowania jego życia prywatnego</w:t>
      </w:r>
    </w:p>
    <w:p w14:paraId="64B66FB6" w14:textId="540C32B9" w:rsidR="0063722C" w:rsidRPr="00396773" w:rsidRDefault="00D60CAD" w:rsidP="0063722C">
      <w:pPr>
        <w:pStyle w:val="JuPara"/>
        <w:rPr>
          <w:rFonts w:ascii="Times New Roman" w:hAnsi="Times New Roman" w:cs="Times New Roman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5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Zgadzam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jego życia prywatnego. </w:t>
      </w:r>
      <w:r>
        <w:t>Pragnę w</w:t>
      </w:r>
      <w:r w:rsidR="004F5CCD">
        <w:t xml:space="preserve"> </w:t>
      </w:r>
      <w:r>
        <w:t>tym zakresie podkreślić w</w:t>
      </w:r>
      <w:r w:rsidR="004F5CCD">
        <w:t xml:space="preserve"> </w:t>
      </w:r>
      <w:r>
        <w:t>szczególności następujące kwestie.</w:t>
      </w:r>
    </w:p>
    <w:p w14:paraId="45E89580" w14:textId="77777777" w:rsidR="0063722C" w:rsidRPr="00396773" w:rsidRDefault="00D60CAD" w:rsidP="0063722C">
      <w:pPr>
        <w:pStyle w:val="JuHA"/>
      </w:pPr>
      <w:r>
        <w:t>Istnienie ingerencji</w:t>
      </w:r>
    </w:p>
    <w:p w14:paraId="06BC170F" w14:textId="3F57FA7E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6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powodów przedstawionych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niniejszym wyroku rozpatrywaną sprawę należy odróżnić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((dec.),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56846/15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56849/15,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Trybunał uznał</w:t>
      </w:r>
      <w:r w:rsidR="00664B97">
        <w:rPr>
          <w:lang w:val="pl-PL"/>
        </w:rPr>
        <w:t>, że</w:t>
      </w:r>
      <w:r w:rsidRPr="00C772AB">
        <w:rPr>
          <w:lang w:val="pl-PL"/>
        </w:rPr>
        <w:t xml:space="preserve">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</w:t>
      </w:r>
      <w:r w:rsidR="006E0861">
        <w:rPr>
          <w:lang w:val="pl-PL"/>
        </w:rPr>
        <w:t xml:space="preserve"> nie może mieć zastosowania</w:t>
      </w:r>
      <w:r w:rsidRPr="00C772AB">
        <w:rPr>
          <w:lang w:val="pl-PL"/>
        </w:rPr>
        <w:t>.</w:t>
      </w:r>
    </w:p>
    <w:p w14:paraId="78CD5FD4" w14:textId="781CBAA3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7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 xml:space="preserve">.  Sprawa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(ibid.) dotyczyła odmowy potwierdzenia</w:t>
      </w:r>
      <w:r w:rsidR="003A5C86">
        <w:rPr>
          <w:lang w:val="pl-PL"/>
        </w:rPr>
        <w:t xml:space="preserve"> </w:t>
      </w:r>
      <w:r w:rsidR="002356F8">
        <w:rPr>
          <w:lang w:val="pl-PL"/>
        </w:rPr>
        <w:t>nabycia obywatelstwa polskiego przez braci bliźniaków, urodzonych w wyniku macierzyństwa zastępczego w Stanach Zjednoczonych</w:t>
      </w:r>
      <w:r w:rsidRPr="00C772AB">
        <w:rPr>
          <w:lang w:val="pl-PL"/>
        </w:rPr>
        <w:t>. Jak podkreślono powyżej, niniejsza sprawa nie dotyczy umowy o</w:t>
      </w:r>
      <w:r w:rsidR="00523CC6">
        <w:rPr>
          <w:lang w:val="pl-PL"/>
        </w:rPr>
        <w:t> </w:t>
      </w:r>
      <w:r w:rsidRPr="00C772AB">
        <w:rPr>
          <w:lang w:val="pl-PL"/>
        </w:rPr>
        <w:t xml:space="preserve">macierzyństwo zastępcze. </w:t>
      </w:r>
      <w:r w:rsidR="00664B97">
        <w:rPr>
          <w:lang w:val="pl-PL"/>
        </w:rPr>
        <w:t>C</w:t>
      </w:r>
      <w:r w:rsidRPr="00C772AB">
        <w:rPr>
          <w:lang w:val="pl-PL"/>
        </w:rPr>
        <w:t>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ważniejsze</w:t>
      </w:r>
      <w:r w:rsidR="004F5CCD">
        <w:rPr>
          <w:lang w:val="pl-PL"/>
        </w:rPr>
        <w:t xml:space="preserve"> </w:t>
      </w:r>
      <w:r w:rsidR="00664B97">
        <w:rPr>
          <w:lang w:val="pl-PL"/>
        </w:rPr>
        <w:t>też,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bezsporne jest,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jest obywatelem polskim przez urodzenie,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prawa,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pochodzenia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będącej obywatelką polską.</w:t>
      </w:r>
    </w:p>
    <w:p w14:paraId="79E24FDB" w14:textId="736C67EB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8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 xml:space="preserve">.  </w:t>
      </w:r>
      <w:r w:rsidR="00664B97">
        <w:rPr>
          <w:lang w:val="pl-PL"/>
        </w:rPr>
        <w:t>Sprawiono, iż drugi skarżący, m</w:t>
      </w:r>
      <w:r w:rsidRPr="00C772AB">
        <w:rPr>
          <w:lang w:val="pl-PL"/>
        </w:rPr>
        <w:t>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obywatelem polskim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co</w:t>
      </w:r>
      <w:r w:rsidR="00523CC6">
        <w:rPr>
          <w:lang w:val="pl-PL"/>
        </w:rPr>
        <w:t> </w:t>
      </w:r>
      <w:r w:rsidRPr="00C772AB">
        <w:rPr>
          <w:lang w:val="pl-PL"/>
        </w:rPr>
        <w:t>Rząd wyraźnie przyznał przed Trybunałem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</w:t>
      </w:r>
      <w:r w:rsidR="00664B97">
        <w:rPr>
          <w:lang w:val="pl-PL"/>
        </w:rPr>
        <w:t>był</w:t>
      </w:r>
      <w:r w:rsidRPr="00C772AB">
        <w:rPr>
          <w:lang w:val="pl-PL"/>
        </w:rPr>
        <w:t xml:space="preserve"> </w:t>
      </w:r>
      <w:r w:rsidR="00664B97">
        <w:rPr>
          <w:lang w:val="pl-PL"/>
        </w:rPr>
        <w:t>„</w:t>
      </w:r>
      <w:r w:rsidRPr="00C772AB">
        <w:rPr>
          <w:lang w:val="pl-PL"/>
        </w:rPr>
        <w:t>niewidoczny</w:t>
      </w:r>
      <w:r w:rsidR="00664B97">
        <w:rPr>
          <w:lang w:val="pl-PL"/>
        </w:rPr>
        <w:t>”</w:t>
      </w:r>
      <w:r w:rsidRPr="00C772AB">
        <w:rPr>
          <w:lang w:val="pl-PL"/>
        </w:rPr>
        <w:t xml:space="preserve"> dla polskiego porządku prawnego. Ponieważ akt urodzenia nie został uznany w</w:t>
      </w:r>
      <w:r w:rsidR="00523CC6">
        <w:rPr>
          <w:lang w:val="pl-PL"/>
        </w:rPr>
        <w:t> </w:t>
      </w:r>
      <w:r w:rsidRPr="00C772AB">
        <w:rPr>
          <w:lang w:val="pl-PL"/>
        </w:rPr>
        <w:t>Polsce, drugi skarżący nie mógł uzyskać polskich dokumentów tożsamości.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powodu,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także, aby uniknąć</w:t>
      </w:r>
      <w:r w:rsidR="00664B97">
        <w:rPr>
          <w:lang w:val="pl-PL"/>
        </w:rPr>
        <w:t xml:space="preserve"> jego</w:t>
      </w:r>
      <w:r w:rsidRPr="00C772AB">
        <w:rPr>
          <w:lang w:val="pl-PL"/>
        </w:rPr>
        <w:t xml:space="preserve"> bezpaństwowości, rodzice drugiego skarżącego postanowili wystąpić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imieniu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paszport brytyjski.</w:t>
      </w:r>
    </w:p>
    <w:p w14:paraId="7A1E90E5" w14:textId="2917FCA3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9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tej </w:t>
      </w:r>
      <w:r w:rsidR="003E6C0A">
        <w:rPr>
          <w:lang w:val="pl-PL"/>
        </w:rPr>
        <w:t>konkretnej</w:t>
      </w:r>
      <w:r w:rsidR="003E6C0A" w:rsidRPr="00C772AB">
        <w:rPr>
          <w:lang w:val="pl-PL"/>
        </w:rPr>
        <w:t xml:space="preserve"> </w:t>
      </w:r>
      <w:r w:rsidRPr="00C772AB">
        <w:rPr>
          <w:lang w:val="pl-PL"/>
        </w:rPr>
        <w:t>sytuacji nie sposób twierdzić,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dziecko </w:t>
      </w:r>
      <w:r w:rsidR="003E6C0A">
        <w:rPr>
          <w:lang w:val="pl-PL"/>
        </w:rPr>
        <w:t>liczyło</w:t>
      </w:r>
      <w:r w:rsidR="003E6C0A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się jedynie </w:t>
      </w:r>
      <w:r w:rsidR="003E6C0A">
        <w:rPr>
          <w:lang w:val="pl-PL"/>
        </w:rPr>
        <w:t>z pewną</w:t>
      </w:r>
      <w:r w:rsidRPr="00C772AB">
        <w:rPr>
          <w:lang w:val="pl-PL"/>
        </w:rPr>
        <w:t xml:space="preserve"> niedogodności</w:t>
      </w:r>
      <w:r w:rsidR="003E6C0A">
        <w:rPr>
          <w:lang w:val="pl-PL"/>
        </w:rPr>
        <w:t>ą</w:t>
      </w:r>
      <w:r w:rsidRPr="00C772AB">
        <w:rPr>
          <w:lang w:val="pl-PL"/>
        </w:rPr>
        <w:t>.</w:t>
      </w:r>
      <w:r w:rsidR="00AF1C17">
        <w:rPr>
          <w:lang w:val="pl-PL"/>
        </w:rPr>
        <w:t xml:space="preserve"> </w:t>
      </w:r>
      <w:r w:rsidR="006B4EA2">
        <w:rPr>
          <w:lang w:val="pl-PL"/>
        </w:rPr>
        <w:t xml:space="preserve">Nie </w:t>
      </w:r>
      <w:r w:rsidR="00567E95">
        <w:rPr>
          <w:lang w:val="pl-PL"/>
        </w:rPr>
        <w:t>zakwestionowano,</w:t>
      </w:r>
      <w:r w:rsidRPr="00C772AB">
        <w:rPr>
          <w:lang w:val="pl-PL"/>
        </w:rPr>
        <w:t xml:space="preserve"> że</w:t>
      </w:r>
      <w:r w:rsidR="00523CC6">
        <w:rPr>
          <w:lang w:val="pl-PL"/>
        </w:rPr>
        <w:t> </w:t>
      </w:r>
      <w:r w:rsidRPr="00C772AB">
        <w:rPr>
          <w:lang w:val="pl-PL"/>
        </w:rPr>
        <w:t>regularnie przebywa ono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rodzicami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 silne więzi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krajem. Nadto nie można </w:t>
      </w:r>
      <w:r w:rsidR="003E6C0A">
        <w:rPr>
          <w:lang w:val="pl-PL"/>
        </w:rPr>
        <w:t>nie zwrócić uwagi na</w:t>
      </w:r>
      <w:r w:rsidR="003E6C0A" w:rsidRPr="00C772AB">
        <w:rPr>
          <w:lang w:val="pl-PL"/>
        </w:rPr>
        <w:t xml:space="preserve"> </w:t>
      </w:r>
      <w:r w:rsidRPr="00C772AB">
        <w:rPr>
          <w:lang w:val="pl-PL"/>
        </w:rPr>
        <w:t>trudności wynikając</w:t>
      </w:r>
      <w:r w:rsidR="003E6C0A">
        <w:rPr>
          <w:lang w:val="pl-PL"/>
        </w:rPr>
        <w:t>e</w:t>
      </w:r>
      <w:r w:rsidRPr="00C772AB">
        <w:rPr>
          <w:lang w:val="pl-PL"/>
        </w:rPr>
        <w:t xml:space="preserve"> z</w:t>
      </w:r>
      <w:r w:rsidR="00523CC6">
        <w:rPr>
          <w:lang w:val="pl-PL"/>
        </w:rPr>
        <w:t> </w:t>
      </w:r>
      <w:r w:rsidRPr="00C772AB">
        <w:rPr>
          <w:lang w:val="pl-PL"/>
        </w:rPr>
        <w:t>niewydania dziecku dokumentów tożsamości, zwłaszcza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są</w:t>
      </w:r>
      <w:r w:rsidR="003E6C0A">
        <w:rPr>
          <w:lang w:val="pl-PL"/>
        </w:rPr>
        <w:t xml:space="preserve"> one</w:t>
      </w:r>
      <w:r w:rsidRPr="00C772AB">
        <w:rPr>
          <w:lang w:val="pl-PL"/>
        </w:rPr>
        <w:t xml:space="preserve"> niezbędne do</w:t>
      </w:r>
      <w:r w:rsidR="006B4EA2">
        <w:rPr>
          <w:lang w:val="pl-PL"/>
        </w:rPr>
        <w:t xml:space="preserve"> korzystania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uprawnień związanych z</w:t>
      </w:r>
      <w:r w:rsidR="00523CC6">
        <w:rPr>
          <w:lang w:val="pl-PL"/>
        </w:rPr>
        <w:t> </w:t>
      </w:r>
      <w:r w:rsidRPr="00C772AB">
        <w:rPr>
          <w:lang w:val="pl-PL"/>
        </w:rPr>
        <w:t>obywatelstwem Unii Europejskiej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18–25 Traktatu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funkcjonowaniu Unii Europejskiej (TFUE), Dz.U. </w:t>
      </w:r>
      <w:r w:rsidR="003E6C0A">
        <w:rPr>
          <w:lang w:val="pl-PL"/>
        </w:rPr>
        <w:t>C 202 z 7.6.2016</w:t>
      </w:r>
      <w:r w:rsidRPr="00C772AB">
        <w:rPr>
          <w:lang w:val="pl-PL"/>
        </w:rPr>
        <w:t>, s.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47</w:t>
      </w:r>
      <w:r w:rsidR="003E6C0A" w:rsidRPr="0028099D">
        <w:rPr>
          <w:lang w:val="pl-PL"/>
        </w:rPr>
        <w:t>–360</w:t>
      </w:r>
      <w:r w:rsidRPr="00C772AB">
        <w:rPr>
          <w:lang w:val="pl-PL"/>
        </w:rPr>
        <w:t>). Ponadto drugi skarżący nie może już powoływać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swoje obywatelstwo brytyjskie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korzystania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statusu obywatela Unii Europejskiej. Okoliczność ta</w:t>
      </w:r>
      <w:r w:rsidR="00936F36">
        <w:rPr>
          <w:lang w:val="pl-PL"/>
        </w:rPr>
        <w:t> </w:t>
      </w:r>
      <w:r w:rsidRPr="00C772AB">
        <w:rPr>
          <w:lang w:val="pl-PL"/>
        </w:rPr>
        <w:t>dodatkowo unaocznia praktyczne następstwa odmowy będącej przedmiotem niniejszej sprawy.</w:t>
      </w:r>
    </w:p>
    <w:p w14:paraId="01A9A9A4" w14:textId="77777777" w:rsidR="0063722C" w:rsidRPr="00396773" w:rsidRDefault="00D60CAD" w:rsidP="0063722C">
      <w:pPr>
        <w:pStyle w:val="JuHA"/>
      </w:pPr>
      <w:r>
        <w:lastRenderedPageBreak/>
        <w:t>Uzasadnienie ingerencji</w:t>
      </w:r>
    </w:p>
    <w:p w14:paraId="64DDA336" w14:textId="0EC07752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10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stwierdzeniu 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dziecka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jego życia prywatnego należy zbadać, czy jest </w:t>
      </w:r>
      <w:r w:rsidR="00110573">
        <w:rPr>
          <w:lang w:val="pl-PL"/>
        </w:rPr>
        <w:t xml:space="preserve">ona </w:t>
      </w:r>
      <w:r w:rsidRPr="00C772AB">
        <w:rPr>
          <w:lang w:val="pl-PL"/>
        </w:rPr>
        <w:t>uzasadniona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ust.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Konwencji,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</w:t>
      </w:r>
      <w:r w:rsidR="00F06FE2">
        <w:rPr>
          <w:lang w:val="pl-PL"/>
        </w:rPr>
        <w:t>,</w:t>
      </w:r>
      <w:r w:rsidRPr="00C772AB">
        <w:rPr>
          <w:lang w:val="pl-PL"/>
        </w:rPr>
        <w:t xml:space="preserve"> czy spełnione zostały wymogi legalności, u</w:t>
      </w:r>
      <w:r w:rsidR="00110573">
        <w:rPr>
          <w:lang w:val="pl-PL"/>
        </w:rPr>
        <w:t>zasadnionego</w:t>
      </w:r>
      <w:r w:rsidRPr="00C772AB">
        <w:rPr>
          <w:lang w:val="pl-PL"/>
        </w:rPr>
        <w:t xml:space="preserve"> charakteru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proporcjonalności.</w:t>
      </w:r>
    </w:p>
    <w:bookmarkStart w:id="135" w:name="_cl40604"/>
    <w:bookmarkEnd w:id="135"/>
    <w:p w14:paraId="25CB3605" w14:textId="2710C8B8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11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ile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zasady mogę podpisać się pod poszczególnymi argumentami przedstawionymi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136–149 niniejszego wyroku,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tyle mam jednak wątpliwości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</w:t>
      </w:r>
      <w:r w:rsidR="00C831A7">
        <w:rPr>
          <w:lang w:val="pl-PL"/>
        </w:rPr>
        <w:t xml:space="preserve">zasadnionego </w:t>
      </w:r>
      <w:r w:rsidRPr="00C772AB">
        <w:rPr>
          <w:lang w:val="pl-PL"/>
        </w:rPr>
        <w:t>celu, który</w:t>
      </w:r>
      <w:r w:rsidR="00C831A7">
        <w:rPr>
          <w:lang w:val="pl-PL"/>
        </w:rPr>
        <w:t>m</w:t>
      </w:r>
      <w:r w:rsidRPr="00C772AB">
        <w:rPr>
          <w:lang w:val="pl-PL"/>
        </w:rPr>
        <w:t xml:space="preserve"> miał</w:t>
      </w:r>
      <w:r w:rsidR="00C831A7">
        <w:rPr>
          <w:lang w:val="pl-PL"/>
        </w:rPr>
        <w:t>a</w:t>
      </w:r>
      <w:r w:rsidRPr="00C772AB">
        <w:rPr>
          <w:lang w:val="pl-PL"/>
        </w:rPr>
        <w:t>by</w:t>
      </w:r>
      <w:r w:rsidR="00C831A7">
        <w:rPr>
          <w:lang w:val="pl-PL"/>
        </w:rPr>
        <w:t xml:space="preserve"> być</w:t>
      </w:r>
      <w:r w:rsidRPr="00C772AB">
        <w:rPr>
          <w:lang w:val="pl-PL"/>
        </w:rPr>
        <w:t xml:space="preserve"> </w:t>
      </w:r>
      <w:r w:rsidR="00C831A7">
        <w:rPr>
          <w:lang w:val="pl-PL"/>
        </w:rPr>
        <w:t>motywowana</w:t>
      </w:r>
      <w:r w:rsidR="00C831A7" w:rsidRPr="00C772AB">
        <w:rPr>
          <w:lang w:val="pl-PL"/>
        </w:rPr>
        <w:t xml:space="preserve"> </w:t>
      </w:r>
      <w:r w:rsidRPr="00C772AB">
        <w:rPr>
          <w:lang w:val="pl-PL"/>
        </w:rPr>
        <w:t>odmow</w:t>
      </w:r>
      <w:r w:rsidR="00C831A7">
        <w:rPr>
          <w:lang w:val="pl-PL"/>
        </w:rPr>
        <w:t>a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wyroku stwierdzono, że</w:t>
      </w:r>
      <w:r w:rsidR="00936F36">
        <w:rPr>
          <w:lang w:val="pl-PL"/>
        </w:rPr>
        <w:t> </w:t>
      </w:r>
      <w:r w:rsidRPr="00C772AB">
        <w:rPr>
          <w:lang w:val="pl-PL"/>
        </w:rPr>
        <w:t>„Trybunał gotów jest przyjąć,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postępowania realizowały </w:t>
      </w:r>
      <w:r w:rsidR="00C831A7" w:rsidRPr="00C772AB">
        <w:rPr>
          <w:lang w:val="pl-PL"/>
        </w:rPr>
        <w:t>u</w:t>
      </w:r>
      <w:r w:rsidR="00C831A7">
        <w:rPr>
          <w:lang w:val="pl-PL"/>
        </w:rPr>
        <w:t>zasadniony</w:t>
      </w:r>
      <w:r w:rsidR="00C831A7" w:rsidRPr="00C772AB">
        <w:rPr>
          <w:lang w:val="pl-PL"/>
        </w:rPr>
        <w:t xml:space="preserve"> </w:t>
      </w:r>
      <w:r w:rsidRPr="00C772AB">
        <w:rPr>
          <w:lang w:val="pl-PL"/>
        </w:rPr>
        <w:t>cel ochrony »praw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wolności </w:t>
      </w:r>
      <w:r w:rsidR="00691AA0">
        <w:rPr>
          <w:lang w:val="pl-PL"/>
        </w:rPr>
        <w:t xml:space="preserve">innych </w:t>
      </w:r>
      <w:r w:rsidRPr="00C772AB">
        <w:rPr>
          <w:lang w:val="pl-PL"/>
        </w:rPr>
        <w:t>osób«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ustępem drugim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Konwencji”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134 wyroku). Muszę przyznać, że</w:t>
      </w:r>
      <w:r w:rsidR="004F5CCD">
        <w:rPr>
          <w:lang w:val="pl-PL"/>
        </w:rPr>
        <w:t xml:space="preserve"> </w:t>
      </w:r>
      <w:r w:rsidR="00C831A7">
        <w:rPr>
          <w:lang w:val="pl-PL"/>
        </w:rPr>
        <w:t>wywołuje to we</w:t>
      </w:r>
      <w:r w:rsidR="00C831A7" w:rsidRPr="00C772AB">
        <w:rPr>
          <w:lang w:val="pl-PL"/>
        </w:rPr>
        <w:t xml:space="preserve"> </w:t>
      </w:r>
      <w:r w:rsidRPr="00C772AB">
        <w:rPr>
          <w:lang w:val="pl-PL"/>
        </w:rPr>
        <w:t>mnie pewn</w:t>
      </w:r>
      <w:r w:rsidR="00C831A7">
        <w:rPr>
          <w:lang w:val="pl-PL"/>
        </w:rPr>
        <w:t>ą</w:t>
      </w:r>
      <w:r w:rsidRPr="00C772AB">
        <w:rPr>
          <w:lang w:val="pl-PL"/>
        </w:rPr>
        <w:t xml:space="preserve"> konsternacj</w:t>
      </w:r>
      <w:r w:rsidR="00C831A7">
        <w:rPr>
          <w:lang w:val="pl-PL"/>
        </w:rPr>
        <w:t>ę</w:t>
      </w:r>
      <w:r w:rsidRPr="00C772AB">
        <w:rPr>
          <w:lang w:val="pl-PL"/>
        </w:rPr>
        <w:t>. Czym dokładnie są te „prawa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wolności </w:t>
      </w:r>
      <w:r w:rsidR="00691AA0">
        <w:rPr>
          <w:lang w:val="pl-PL"/>
        </w:rPr>
        <w:t xml:space="preserve">innych </w:t>
      </w:r>
      <w:r w:rsidRPr="00C772AB">
        <w:rPr>
          <w:lang w:val="pl-PL"/>
        </w:rPr>
        <w:t>osób”, które miałyby uzasadniać zaskarżoną odmowę? Kim są te „</w:t>
      </w:r>
      <w:r w:rsidR="00691AA0">
        <w:rPr>
          <w:lang w:val="pl-PL"/>
        </w:rPr>
        <w:t xml:space="preserve">inne </w:t>
      </w:r>
      <w:r w:rsidRPr="00C772AB">
        <w:rPr>
          <w:lang w:val="pl-PL"/>
        </w:rPr>
        <w:t>osoby”, których ochronie odmowa ta ma służyć (por.</w:t>
      </w:r>
      <w:r w:rsidR="004F5CCD">
        <w:rPr>
          <w:lang w:val="pl-PL"/>
        </w:rPr>
        <w:t xml:space="preserve"> </w:t>
      </w:r>
      <w:r w:rsidR="00C831A7">
        <w:rPr>
          <w:lang w:val="pl-PL"/>
        </w:rPr>
        <w:t>np.</w:t>
      </w:r>
      <w:r w:rsidRPr="00C772AB">
        <w:rPr>
          <w:lang w:val="pl-PL"/>
        </w:rPr>
        <w:t xml:space="preserve"> </w:t>
      </w:r>
      <w:r w:rsidRPr="00C772AB">
        <w:rPr>
          <w:i/>
          <w:iCs/>
          <w:lang w:val="pl-PL"/>
        </w:rPr>
        <w:t>Vavřička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Republice Czeskiej</w:t>
      </w:r>
      <w:r w:rsidRPr="00C772AB">
        <w:rPr>
          <w:lang w:val="pl-PL"/>
        </w:rPr>
        <w:t xml:space="preserve"> [WI],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47621/13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 innych,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272, 8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kwietnia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r.)? I</w:t>
      </w:r>
      <w:r w:rsidR="00936F36">
        <w:rPr>
          <w:lang w:val="pl-PL"/>
        </w:rPr>
        <w:t> </w:t>
      </w:r>
      <w:r w:rsidRPr="00C772AB">
        <w:rPr>
          <w:lang w:val="pl-PL"/>
        </w:rPr>
        <w:t>które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„praw”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„wolności” miałyby wymagać ochrony?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wyroku </w:t>
      </w:r>
      <w:r w:rsidR="00C831A7">
        <w:rPr>
          <w:lang w:val="pl-PL"/>
        </w:rPr>
        <w:t>omawia się te</w:t>
      </w:r>
      <w:r w:rsidRPr="00C772AB">
        <w:rPr>
          <w:lang w:val="pl-PL"/>
        </w:rPr>
        <w:t xml:space="preserve"> </w:t>
      </w:r>
      <w:r w:rsidR="00C831A7">
        <w:rPr>
          <w:lang w:val="pl-PL"/>
        </w:rPr>
        <w:t>kwestie</w:t>
      </w:r>
      <w:r w:rsidRPr="00C772AB">
        <w:rPr>
          <w:lang w:val="pl-PL"/>
        </w:rPr>
        <w:t xml:space="preserve"> </w:t>
      </w:r>
      <w:r w:rsidR="00C831A7">
        <w:rPr>
          <w:lang w:val="pl-PL"/>
        </w:rPr>
        <w:t>całkiem</w:t>
      </w:r>
      <w:r w:rsidRPr="00C772AB">
        <w:rPr>
          <w:lang w:val="pl-PL"/>
        </w:rPr>
        <w:t xml:space="preserve"> pobieżnie, mimo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</w:t>
      </w:r>
      <w:r w:rsidR="00C831A7">
        <w:rPr>
          <w:lang w:val="pl-PL"/>
        </w:rPr>
        <w:t>ą one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podstawę oceny proporcjonalności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ta zaś wymaga, aby zastosowane środki były odpowiednie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konieczne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osiągnięcia zamierzonego celu.</w:t>
      </w:r>
    </w:p>
    <w:bookmarkStart w:id="136" w:name="_cl42227"/>
    <w:bookmarkEnd w:id="136"/>
    <w:p w14:paraId="7FE4363A" w14:textId="4B8AD1E6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12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Moim zdaniem zagadnienie „u</w:t>
      </w:r>
      <w:r w:rsidR="00AC3D1A">
        <w:rPr>
          <w:lang w:val="pl-PL"/>
        </w:rPr>
        <w:t>zasadnioneg</w:t>
      </w:r>
      <w:r w:rsidRPr="00C772AB">
        <w:rPr>
          <w:lang w:val="pl-PL"/>
        </w:rPr>
        <w:t xml:space="preserve">o celu” powinno było </w:t>
      </w:r>
      <w:r w:rsidR="00AC3D1A">
        <w:rPr>
          <w:lang w:val="pl-PL"/>
        </w:rPr>
        <w:t>zostać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wnikliw</w:t>
      </w:r>
      <w:r w:rsidR="00AC3D1A">
        <w:rPr>
          <w:lang w:val="pl-PL"/>
        </w:rPr>
        <w:t>iej</w:t>
      </w:r>
      <w:r w:rsidRPr="00C772AB">
        <w:rPr>
          <w:lang w:val="pl-PL"/>
        </w:rPr>
        <w:t xml:space="preserve"> </w:t>
      </w:r>
      <w:r w:rsidR="00AC3D1A">
        <w:rPr>
          <w:lang w:val="pl-PL"/>
        </w:rPr>
        <w:t>z</w:t>
      </w:r>
      <w:r w:rsidRPr="00C772AB">
        <w:rPr>
          <w:lang w:val="pl-PL"/>
        </w:rPr>
        <w:t>badan</w:t>
      </w:r>
      <w:r w:rsidR="00AC3D1A">
        <w:rPr>
          <w:lang w:val="pl-PL"/>
        </w:rPr>
        <w:t>e</w:t>
      </w:r>
      <w:r w:rsidRPr="00C772AB">
        <w:rPr>
          <w:lang w:val="pl-PL"/>
        </w:rPr>
        <w:t xml:space="preserve"> (por.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10 Konwencji </w:t>
      </w:r>
      <w:r w:rsidRPr="00C772AB">
        <w:rPr>
          <w:i/>
          <w:iCs/>
          <w:lang w:val="pl-PL"/>
        </w:rPr>
        <w:t>Macatė przeciwko Litwie</w:t>
      </w:r>
      <w:r w:rsidRPr="00C772AB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61435/19,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187–218, 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stycznia 2023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</w:t>
      </w:r>
    </w:p>
    <w:p w14:paraId="71015C28" w14:textId="28E8C846" w:rsidR="0063722C" w:rsidRPr="006A46BE" w:rsidRDefault="006A46BE" w:rsidP="0063722C">
      <w:pPr>
        <w:pStyle w:val="JuHIRoman"/>
        <w:rPr>
          <w:b/>
          <w:bCs w:val="0"/>
          <w:u w:val="single"/>
          <w:lang w:val="pl-PL"/>
        </w:rPr>
      </w:pPr>
      <w:r w:rsidRPr="0028099D">
        <w:rPr>
          <w:b/>
          <w:bCs w:val="0"/>
          <w:caps w:val="0"/>
          <w:u w:val="single"/>
          <w:lang w:val="pl-PL"/>
        </w:rPr>
        <w:t>Ingerencja w prawo skarżących do poszanowania ich życia rodzinnego</w:t>
      </w:r>
    </w:p>
    <w:p w14:paraId="5C396BEE" w14:textId="6B56878E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13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 xml:space="preserve">.  Niniejszej sprawy nie można sprowadzić wyłącznie </w:t>
      </w:r>
      <w:r w:rsidR="00567E95" w:rsidRPr="00C772AB">
        <w:rPr>
          <w:lang w:val="pl-PL"/>
        </w:rPr>
        <w:t>do</w:t>
      </w:r>
      <w:r w:rsidR="00567E95">
        <w:rPr>
          <w:lang w:val="pl-PL"/>
        </w:rPr>
        <w:t xml:space="preserve"> kwestii</w:t>
      </w:r>
      <w:r w:rsidR="008E0E40">
        <w:rPr>
          <w:lang w:val="pl-PL"/>
        </w:rPr>
        <w:t xml:space="preserve"> </w:t>
      </w:r>
      <w:r w:rsidRPr="00C772AB">
        <w:rPr>
          <w:lang w:val="pl-PL"/>
        </w:rPr>
        <w:t>życia prywatnego dziecka.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grę wchodzi również życie rodzinne skarżących.</w:t>
      </w:r>
    </w:p>
    <w:p w14:paraId="21EE7DFA" w14:textId="12FDB7ED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14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Większość bez wahania przyjęła, że</w:t>
      </w:r>
      <w:r w:rsidR="004F5CCD">
        <w:rPr>
          <w:lang w:val="pl-PL"/>
        </w:rPr>
        <w:t xml:space="preserve"> </w:t>
      </w:r>
      <w:r w:rsidR="00AC3D1A">
        <w:rPr>
          <w:lang w:val="pl-PL"/>
        </w:rPr>
        <w:t>więź</w:t>
      </w:r>
      <w:r w:rsidR="00AC3D1A" w:rsidRPr="00C772AB">
        <w:rPr>
          <w:lang w:val="pl-PL"/>
        </w:rPr>
        <w:t xml:space="preserve"> </w:t>
      </w:r>
      <w:r w:rsidRPr="00C772AB">
        <w:rPr>
          <w:lang w:val="pl-PL"/>
        </w:rPr>
        <w:t>drugi</w:t>
      </w:r>
      <w:r w:rsidR="00AC3D1A">
        <w:rPr>
          <w:lang w:val="pl-PL"/>
        </w:rPr>
        <w:t>ego</w:t>
      </w:r>
      <w:r w:rsidRPr="00C772AB">
        <w:rPr>
          <w:lang w:val="pl-PL"/>
        </w:rPr>
        <w:t xml:space="preserve"> skarżąc</w:t>
      </w:r>
      <w:r w:rsidR="00AC3D1A">
        <w:rPr>
          <w:lang w:val="pl-PL"/>
        </w:rPr>
        <w:t>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rodzicami stanowi „życie rodzinne”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76–77 wyroku).</w:t>
      </w:r>
    </w:p>
    <w:p w14:paraId="5563A49A" w14:textId="6E989143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15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Mimo to</w:t>
      </w:r>
      <w:r w:rsidR="008E0E40">
        <w:rPr>
          <w:lang w:val="pl-PL"/>
        </w:rPr>
        <w:t>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większość stwierdziła,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 wyroku). Z</w:t>
      </w:r>
      <w:r w:rsidR="00936F36">
        <w:rPr>
          <w:lang w:val="pl-PL"/>
        </w:rPr>
        <w:t> </w:t>
      </w:r>
      <w:r w:rsidRPr="00C772AB">
        <w:rPr>
          <w:lang w:val="pl-PL"/>
        </w:rPr>
        <w:t>całym szacunkiem dla moich szanownych koleżanek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kolegów, </w:t>
      </w:r>
      <w:r w:rsidR="00AC3D1A">
        <w:rPr>
          <w:lang w:val="pl-PL"/>
        </w:rPr>
        <w:t xml:space="preserve">ale </w:t>
      </w:r>
      <w:r w:rsidRPr="00C772AB">
        <w:rPr>
          <w:lang w:val="pl-PL"/>
        </w:rPr>
        <w:t>podejście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mnie przekonuje.</w:t>
      </w:r>
    </w:p>
    <w:p w14:paraId="6AAE9E68" w14:textId="77777777" w:rsidR="0063722C" w:rsidRPr="00396773" w:rsidRDefault="00D60CAD" w:rsidP="00764FDC">
      <w:pPr>
        <w:pStyle w:val="JuHA"/>
      </w:pPr>
      <w:r>
        <w:t>Zagadnienie metodologiczne</w:t>
      </w:r>
    </w:p>
    <w:p w14:paraId="47FFDC4A" w14:textId="3B7DFF0C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16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Tytułem uwagi wstępnej</w:t>
      </w:r>
      <w:r w:rsidR="008E0E40">
        <w:rPr>
          <w:lang w:val="pl-PL"/>
        </w:rPr>
        <w:t>,</w:t>
      </w:r>
      <w:r w:rsidRPr="00C772AB">
        <w:rPr>
          <w:lang w:val="pl-PL"/>
        </w:rPr>
        <w:t xml:space="preserve"> wydaje mi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podejście Trybunału nie 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konsekwentne.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niniejszym wyroku Trybunał stwierdza </w:t>
      </w:r>
      <w:r w:rsidRPr="00C772AB">
        <w:rPr>
          <w:lang w:val="pl-PL"/>
        </w:rPr>
        <w:lastRenderedPageBreak/>
        <w:t>co</w:t>
      </w:r>
      <w:r w:rsidR="00936F36">
        <w:rPr>
          <w:lang w:val="pl-PL"/>
        </w:rPr>
        <w:t> </w:t>
      </w:r>
      <w:r w:rsidRPr="00C772AB">
        <w:rPr>
          <w:lang w:val="pl-PL"/>
        </w:rPr>
        <w:t>do</w:t>
      </w:r>
      <w:r w:rsidR="00936F36">
        <w:rPr>
          <w:lang w:val="pl-PL"/>
        </w:rPr>
        <w:t> </w:t>
      </w:r>
      <w:r w:rsidRPr="00C772AB">
        <w:rPr>
          <w:lang w:val="pl-PL"/>
        </w:rPr>
        <w:t>przedmiotu skargi,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skarżących do</w:t>
      </w:r>
      <w:r w:rsidR="00936F36">
        <w:rPr>
          <w:lang w:val="pl-PL"/>
        </w:rPr>
        <w:t> </w:t>
      </w:r>
      <w:r w:rsidRPr="00C772AB">
        <w:rPr>
          <w:lang w:val="pl-PL"/>
        </w:rPr>
        <w:t>poszanowania ich życia rodzinnego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120–122 wyroku), ustaliwszy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etapie </w:t>
      </w:r>
      <w:r w:rsidR="00524888">
        <w:rPr>
          <w:lang w:val="pl-PL"/>
        </w:rPr>
        <w:t>rozpatrywania</w:t>
      </w:r>
      <w:r w:rsidR="00524888" w:rsidRPr="00C772AB">
        <w:rPr>
          <w:lang w:val="pl-PL"/>
        </w:rPr>
        <w:t xml:space="preserve"> </w:t>
      </w:r>
      <w:r w:rsidRPr="00C772AB">
        <w:rPr>
          <w:lang w:val="pl-PL"/>
        </w:rPr>
        <w:t>dopuszczalności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76–86), że</w:t>
      </w:r>
      <w:r w:rsidR="00936F36">
        <w:rPr>
          <w:lang w:val="pl-PL"/>
        </w:rPr>
        <w:t> </w:t>
      </w:r>
      <w:r w:rsidRPr="00C772AB">
        <w:rPr>
          <w:lang w:val="pl-PL"/>
        </w:rPr>
        <w:t>istniało „życie rodzinne”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76–77),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orzekłszy,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ma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zastosowanie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85).</w:t>
      </w:r>
    </w:p>
    <w:p w14:paraId="3DB2DAED" w14:textId="7E9795C3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17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Podejście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odbiega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przyjętego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(przywołanej powyżej).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tamtej sprawie Trybunał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orzekł,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nie ma zastosowania (ibid.,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74–75). Skargę uznano w</w:t>
      </w:r>
      <w:r w:rsidR="00936F36">
        <w:rPr>
          <w:lang w:val="pl-PL"/>
        </w:rPr>
        <w:t> </w:t>
      </w:r>
      <w:r w:rsidRPr="00C772AB">
        <w:rPr>
          <w:lang w:val="pl-PL"/>
        </w:rPr>
        <w:t>konsekwencji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niedopuszczalną. Innymi słowy wniosek Trybunału w</w:t>
      </w:r>
      <w:r w:rsidR="00936F36">
        <w:rPr>
          <w:lang w:val="pl-PL"/>
        </w:rPr>
        <w:t> </w:t>
      </w:r>
      <w:r w:rsidRPr="00C772AB">
        <w:rPr>
          <w:lang w:val="pl-PL"/>
        </w:rPr>
        <w:t>obu sprawach był ten sam: 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do</w:t>
      </w:r>
      <w:r w:rsidR="00936F36">
        <w:rPr>
          <w:lang w:val="pl-PL"/>
        </w:rPr>
        <w:t> </w:t>
      </w:r>
      <w:r w:rsidRPr="00C772AB">
        <w:rPr>
          <w:lang w:val="pl-PL"/>
        </w:rPr>
        <w:t>poszanowania życia rodzinnego. Podczas gdy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Trybunał </w:t>
      </w:r>
      <w:r w:rsidR="00524888">
        <w:rPr>
          <w:lang w:val="pl-PL"/>
        </w:rPr>
        <w:t>z</w:t>
      </w:r>
      <w:r w:rsidRPr="00C772AB">
        <w:rPr>
          <w:lang w:val="pl-PL"/>
        </w:rPr>
        <w:t>badał tę kwestię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etapie </w:t>
      </w:r>
      <w:r w:rsidR="00524888">
        <w:rPr>
          <w:lang w:val="pl-PL"/>
        </w:rPr>
        <w:t xml:space="preserve">rozpatrywania </w:t>
      </w:r>
      <w:r w:rsidRPr="00C772AB">
        <w:rPr>
          <w:lang w:val="pl-PL"/>
        </w:rPr>
        <w:t>dopuszczalności,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odniósł się </w:t>
      </w:r>
      <w:r w:rsidR="00524888">
        <w:rPr>
          <w:lang w:val="pl-PL"/>
        </w:rPr>
        <w:t xml:space="preserve">jednak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samego zagadnienia przy rozpoznawaniu przedmiotu skargi.</w:t>
      </w:r>
    </w:p>
    <w:p w14:paraId="118579FC" w14:textId="4E0C0809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18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T</w:t>
      </w:r>
      <w:r w:rsidR="00524888">
        <w:rPr>
          <w:lang w:val="pl-PL"/>
        </w:rPr>
        <w:t xml:space="preserve">en brak </w:t>
      </w:r>
      <w:r w:rsidRPr="00C772AB">
        <w:rPr>
          <w:lang w:val="pl-PL"/>
        </w:rPr>
        <w:t>konsekwencj</w:t>
      </w:r>
      <w:r w:rsidR="00524888">
        <w:rPr>
          <w:lang w:val="pl-PL"/>
        </w:rPr>
        <w:t>i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orzecznictwie Trybunału staje się jeszcze wyraźniejsz</w:t>
      </w:r>
      <w:r w:rsidR="00524888">
        <w:rPr>
          <w:lang w:val="pl-PL"/>
        </w:rPr>
        <w:t>y</w:t>
      </w:r>
      <w:r w:rsidRPr="00C772AB">
        <w:rPr>
          <w:lang w:val="pl-PL"/>
        </w:rPr>
        <w:t>, gdy zestawić niniejszy wyrok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sprawą </w:t>
      </w:r>
      <w:r w:rsidRPr="00C772AB">
        <w:rPr>
          <w:i/>
          <w:iCs/>
          <w:lang w:val="pl-PL"/>
        </w:rPr>
        <w:t>A.D.</w:t>
      </w:r>
      <w:r w:rsidRPr="00C772AB">
        <w:rPr>
          <w:i/>
          <w:iCs/>
          <w:lang w:val="pl-PL"/>
        </w:rPr>
        <w:noBreakHyphen/>
        <w:t>K.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 xml:space="preserve"> ((dec.),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30806/15),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ten sam skład Izby wydał tego samego dnia decyzję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niedopuszczalności.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tamtej sprawie zagadnienie wpływu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życie rodzinne, wynikającego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podobnej odmowy transkrypcji aktu urodzenia, ponownie zbadano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etapie </w:t>
      </w:r>
      <w:r w:rsidR="00524888">
        <w:rPr>
          <w:lang w:val="pl-PL"/>
        </w:rPr>
        <w:t xml:space="preserve">rozpatrywania </w:t>
      </w:r>
      <w:r w:rsidRPr="00C772AB">
        <w:rPr>
          <w:lang w:val="pl-PL"/>
        </w:rPr>
        <w:t>dopuszczalności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potrzeby ustalenia, czy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ma zastosowanie (ibid.,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78–79).</w:t>
      </w:r>
    </w:p>
    <w:p w14:paraId="48A581C0" w14:textId="77777777" w:rsidR="0063722C" w:rsidRPr="00396773" w:rsidRDefault="00D60CAD" w:rsidP="0063722C">
      <w:pPr>
        <w:pStyle w:val="JuHA"/>
      </w:pPr>
      <w:r>
        <w:t>Istnienie ingerencji</w:t>
      </w:r>
    </w:p>
    <w:p w14:paraId="106F8E5A" w14:textId="741CB6E4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19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uwagi metodologicznej, która jest jednak uwagą istotną</w:t>
      </w:r>
      <w:r>
        <w:rPr>
          <w:rStyle w:val="Odwoanieprzypisudolnego"/>
        </w:rPr>
        <w:footnoteReference w:id="2"/>
      </w:r>
      <w:r w:rsidRPr="00C772AB">
        <w:rPr>
          <w:lang w:val="pl-PL"/>
        </w:rPr>
        <w:t>, uważam,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niniejszą sprawę należało odróżnić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obu wyżej wymienionych spraw, jeśli chodzi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istnienie 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życie rodzinne skarżących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</w:t>
      </w:r>
    </w:p>
    <w:p w14:paraId="22B4BFE1" w14:textId="02FE7275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20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Przede wszystkim</w:t>
      </w:r>
      <w:r w:rsidR="00A30199">
        <w:rPr>
          <w:lang w:val="pl-PL"/>
        </w:rPr>
        <w:t>,</w:t>
      </w:r>
      <w:r w:rsidRPr="00C772AB">
        <w:rPr>
          <w:lang w:val="pl-PL"/>
        </w:rPr>
        <w:t xml:space="preserve"> skarżący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E.K. są obywatelami polskimi.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domu </w:t>
      </w:r>
      <w:r w:rsidR="00524888">
        <w:rPr>
          <w:lang w:val="pl-PL"/>
        </w:rPr>
        <w:t>porozumiewają się w języku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</w:t>
      </w:r>
      <w:r w:rsidR="00524888">
        <w:rPr>
          <w:lang w:val="pl-PL"/>
        </w:rPr>
        <w:t>im i</w:t>
      </w:r>
      <w:r w:rsidRPr="00C772AB">
        <w:rPr>
          <w:lang w:val="pl-PL"/>
        </w:rPr>
        <w:t xml:space="preserve"> regularnie spędza</w:t>
      </w:r>
      <w:r w:rsidR="00524888">
        <w:rPr>
          <w:lang w:val="pl-PL"/>
        </w:rPr>
        <w:t>ją</w:t>
      </w:r>
      <w:r w:rsidRPr="00C772AB">
        <w:rPr>
          <w:lang w:val="pl-PL"/>
        </w:rPr>
        <w:t xml:space="preserve"> czas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</w:t>
      </w:r>
      <w:r w:rsidR="00524888">
        <w:rPr>
          <w:lang w:val="pl-PL"/>
        </w:rPr>
        <w:t>, gdzie</w:t>
      </w:r>
      <w:r w:rsidRPr="00C772AB">
        <w:rPr>
          <w:lang w:val="pl-PL"/>
        </w:rPr>
        <w:t xml:space="preserve"> mieszka ich dalsza rodzina. Wyjaśnili,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czują się przede wszystkim Polakami. Tworzą rodzinę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głębokich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niezaprzeczalnych polskich korzeniach.</w:t>
      </w:r>
    </w:p>
    <w:p w14:paraId="0B31E286" w14:textId="2890AF53" w:rsidR="0063722C" w:rsidRPr="00C772AB" w:rsidRDefault="00D60CAD" w:rsidP="00904B39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21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Ponadto</w:t>
      </w:r>
      <w:r w:rsidR="00A30199">
        <w:rPr>
          <w:lang w:val="pl-PL"/>
        </w:rPr>
        <w:t>,</w:t>
      </w:r>
      <w:r w:rsidRPr="00C772AB">
        <w:rPr>
          <w:lang w:val="pl-PL"/>
        </w:rPr>
        <w:t xml:space="preserve"> odmiennie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pozostałych wyżej wymienionych sprawach</w:t>
      </w:r>
      <w:r w:rsidR="00A30199">
        <w:rPr>
          <w:lang w:val="pl-PL"/>
        </w:rPr>
        <w:t>,</w:t>
      </w:r>
      <w:r w:rsidRPr="00C772AB">
        <w:rPr>
          <w:lang w:val="pl-PL"/>
        </w:rPr>
        <w:t xml:space="preserve"> skarżący wskazali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wykazali praktyczne trudności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wspólnym korzystaniu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rodzinnego,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odmowy transkrypcji aktu urodzenia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88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94 wyroku; por.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tej kwestii </w:t>
      </w:r>
      <w:r w:rsidRPr="00C772AB">
        <w:rPr>
          <w:i/>
          <w:iCs/>
          <w:lang w:val="pl-PL"/>
        </w:rPr>
        <w:t>A.D.</w:t>
      </w:r>
      <w:r w:rsidRPr="00C772AB">
        <w:rPr>
          <w:i/>
          <w:iCs/>
          <w:lang w:val="pl-PL"/>
        </w:rPr>
        <w:noBreakHyphen/>
        <w:t>K.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>, przywołaną powyżej, §</w:t>
      </w:r>
      <w:r w:rsidR="00524888">
        <w:rPr>
          <w:lang w:val="pl-PL"/>
        </w:rPr>
        <w:t> </w:t>
      </w:r>
      <w:r w:rsidRPr="00C772AB">
        <w:rPr>
          <w:lang w:val="pl-PL"/>
        </w:rPr>
        <w:t>78). Trudności te potwierdził Rzecznik Praw Obywatelskich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lastRenderedPageBreak/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106–108 wyroku), który wystąpił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zezwolenie na</w:t>
      </w:r>
      <w:r w:rsidR="004F5CCD">
        <w:rPr>
          <w:lang w:val="pl-PL"/>
        </w:rPr>
        <w:t xml:space="preserve"> </w:t>
      </w:r>
      <w:r w:rsidR="00852C09">
        <w:rPr>
          <w:lang w:val="pl-PL"/>
        </w:rPr>
        <w:t>interwencję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</w:t>
      </w:r>
      <w:r w:rsidR="00852C09">
        <w:rPr>
          <w:lang w:val="pl-PL"/>
        </w:rPr>
        <w:t>ie</w:t>
      </w:r>
      <w:r w:rsidRPr="00C772AB">
        <w:rPr>
          <w:lang w:val="pl-PL"/>
        </w:rPr>
        <w:t>.</w:t>
      </w:r>
    </w:p>
    <w:p w14:paraId="13CBE29C" w14:textId="3BB7DB5E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22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Większość podkreśliła,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mieszkają przede wszystkim w</w:t>
      </w:r>
      <w:r w:rsidR="00936F36">
        <w:rPr>
          <w:lang w:val="pl-PL"/>
        </w:rPr>
        <w:t> </w:t>
      </w:r>
      <w:r w:rsidRPr="00C772AB">
        <w:rPr>
          <w:lang w:val="pl-PL"/>
        </w:rPr>
        <w:t>Zjednoczonym Królestwie,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121 wyroku).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zakresie nie jest jasne, dlaczego </w:t>
      </w:r>
      <w:r w:rsidR="00852C09">
        <w:rPr>
          <w:lang w:val="pl-PL"/>
        </w:rPr>
        <w:t xml:space="preserve">na </w:t>
      </w:r>
      <w:r w:rsidRPr="00C772AB">
        <w:rPr>
          <w:lang w:val="pl-PL"/>
        </w:rPr>
        <w:t>argument oparty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miejscu zamieszkania skarżących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przy założeniu,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jest on </w:t>
      </w:r>
      <w:r w:rsidR="00894038">
        <w:rPr>
          <w:lang w:val="pl-PL"/>
        </w:rPr>
        <w:t>znaczący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nie powołan</w:t>
      </w:r>
      <w:r w:rsidR="00852C09">
        <w:rPr>
          <w:lang w:val="pl-PL"/>
        </w:rPr>
        <w:t>o się</w:t>
      </w:r>
      <w:r w:rsidRPr="00C772AB">
        <w:rPr>
          <w:lang w:val="pl-PL"/>
        </w:rPr>
        <w:t xml:space="preserve"> przy ocenie ingerencji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życie prywatne dziecka. Paradoksalne wydaje się bowiem przyj</w:t>
      </w:r>
      <w:r w:rsidR="00852C09">
        <w:rPr>
          <w:lang w:val="pl-PL"/>
        </w:rPr>
        <w:t>ąć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„życie rodzinne” rodziców nie toczy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Polsce, jednocze</w:t>
      </w:r>
      <w:r w:rsidR="00852C09">
        <w:rPr>
          <w:lang w:val="pl-PL"/>
        </w:rPr>
        <w:t xml:space="preserve">śnie uznając, </w:t>
      </w:r>
      <w:r w:rsidRPr="00C772AB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dziecko prowadzi tam „życie prywatne”.</w:t>
      </w:r>
    </w:p>
    <w:p w14:paraId="0FC1296E" w14:textId="17678150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23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Skarżący podnieśli przed Trybunałem,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rozważali powrót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Polski, zwłaszcza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następstwie </w:t>
      </w:r>
      <w:r w:rsidR="00A30199">
        <w:rPr>
          <w:lang w:val="pl-PL"/>
        </w:rPr>
        <w:t>B</w:t>
      </w:r>
      <w:r w:rsidRPr="00C772AB">
        <w:rPr>
          <w:lang w:val="pl-PL"/>
        </w:rPr>
        <w:t>rexitu, lecz trudności wynikające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zaskarżonej odmowy zniweczyły te plany. Nic nie pozwala podać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wątpliwość twierdzeń skarżących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zakresie. </w:t>
      </w:r>
      <w:r w:rsidR="004401EB">
        <w:rPr>
          <w:lang w:val="pl-PL"/>
        </w:rPr>
        <w:t>Co więcej</w:t>
      </w:r>
      <w:r w:rsidRPr="00C772AB">
        <w:rPr>
          <w:lang w:val="pl-PL"/>
        </w:rPr>
        <w:t xml:space="preserve"> zaskarżon</w:t>
      </w:r>
      <w:r w:rsidR="004401EB">
        <w:rPr>
          <w:lang w:val="pl-PL"/>
        </w:rPr>
        <w:t>ą</w:t>
      </w:r>
      <w:r w:rsidRPr="00C772AB">
        <w:rPr>
          <w:lang w:val="pl-PL"/>
        </w:rPr>
        <w:t xml:space="preserve"> odmow</w:t>
      </w:r>
      <w:r w:rsidR="004401EB">
        <w:rPr>
          <w:lang w:val="pl-PL"/>
        </w:rPr>
        <w:t>ę</w:t>
      </w:r>
      <w:r w:rsidRPr="00C772AB">
        <w:rPr>
          <w:lang w:val="pl-PL"/>
        </w:rPr>
        <w:t xml:space="preserve"> i</w:t>
      </w:r>
      <w:r w:rsidR="00936F36">
        <w:rPr>
          <w:lang w:val="pl-PL"/>
        </w:rPr>
        <w:t> </w:t>
      </w:r>
      <w:r w:rsidRPr="00C772AB">
        <w:rPr>
          <w:lang w:val="pl-PL"/>
        </w:rPr>
        <w:t>wynikając</w:t>
      </w:r>
      <w:r w:rsidR="004401EB">
        <w:rPr>
          <w:lang w:val="pl-PL"/>
        </w:rPr>
        <w:t>e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niej przeszk</w:t>
      </w:r>
      <w:r w:rsidR="004401EB">
        <w:rPr>
          <w:lang w:val="pl-PL"/>
        </w:rPr>
        <w:t>ody</w:t>
      </w:r>
      <w:r w:rsidRPr="00C772AB">
        <w:rPr>
          <w:lang w:val="pl-PL"/>
        </w:rPr>
        <w:t xml:space="preserve"> praktyczn</w:t>
      </w:r>
      <w:r w:rsidR="004401EB">
        <w:rPr>
          <w:lang w:val="pl-PL"/>
        </w:rPr>
        <w:t>e</w:t>
      </w:r>
      <w:r w:rsidRPr="00C772AB">
        <w:rPr>
          <w:lang w:val="pl-PL"/>
        </w:rPr>
        <w:t xml:space="preserve"> trudno uznać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zachętę do</w:t>
      </w:r>
      <w:r w:rsidR="00936F36">
        <w:rPr>
          <w:lang w:val="pl-PL"/>
        </w:rPr>
        <w:t> </w:t>
      </w:r>
      <w:r w:rsidRPr="00C772AB">
        <w:rPr>
          <w:lang w:val="pl-PL"/>
        </w:rPr>
        <w:t>powrotu rodziny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Polski. Można wręcz twierdzić,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właśnie brak </w:t>
      </w:r>
      <w:r w:rsidR="004401EB">
        <w:rPr>
          <w:lang w:val="pl-PL"/>
        </w:rPr>
        <w:t xml:space="preserve">prawnego </w:t>
      </w:r>
      <w:r w:rsidRPr="00C772AB">
        <w:rPr>
          <w:lang w:val="pl-PL"/>
        </w:rPr>
        <w:t>uznania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wynikające zeń </w:t>
      </w:r>
      <w:r w:rsidR="004401EB">
        <w:rPr>
          <w:lang w:val="pl-PL"/>
        </w:rPr>
        <w:t xml:space="preserve">przeszkody </w:t>
      </w:r>
      <w:r w:rsidRPr="00C772AB">
        <w:rPr>
          <w:lang w:val="pl-PL"/>
        </w:rPr>
        <w:t>administracyjne zniechęcają rodzinę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przeprowadzki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Polski. </w:t>
      </w:r>
      <w:r w:rsidR="004401EB">
        <w:rPr>
          <w:lang w:val="pl-PL"/>
        </w:rPr>
        <w:t>Uzasadnianie</w:t>
      </w:r>
      <w:r w:rsidR="004401EB" w:rsidRPr="00C772AB">
        <w:rPr>
          <w:lang w:val="pl-PL"/>
        </w:rPr>
        <w:t xml:space="preserve"> </w:t>
      </w:r>
      <w:r w:rsidR="004401EB">
        <w:rPr>
          <w:lang w:val="pl-PL"/>
        </w:rPr>
        <w:t>stwierdzenia braku ingerencji faktem, że</w:t>
      </w:r>
      <w:r w:rsidRPr="00C772AB">
        <w:rPr>
          <w:lang w:val="pl-PL"/>
        </w:rPr>
        <w:t xml:space="preserve"> główn</w:t>
      </w:r>
      <w:r w:rsidR="004401EB">
        <w:rPr>
          <w:lang w:val="pl-PL"/>
        </w:rPr>
        <w:t>e</w:t>
      </w:r>
      <w:r w:rsidRPr="00C772AB">
        <w:rPr>
          <w:lang w:val="pl-PL"/>
        </w:rPr>
        <w:t xml:space="preserve"> miejsce zamieszkania rodziny </w:t>
      </w:r>
      <w:r w:rsidR="004401EB">
        <w:rPr>
          <w:lang w:val="pl-PL"/>
        </w:rPr>
        <w:t xml:space="preserve">jest </w:t>
      </w:r>
      <w:r w:rsidRPr="00C772AB">
        <w:rPr>
          <w:lang w:val="pl-PL"/>
        </w:rPr>
        <w:t>w</w:t>
      </w:r>
      <w:r w:rsidR="00936F36">
        <w:rPr>
          <w:lang w:val="pl-PL"/>
        </w:rPr>
        <w:t> </w:t>
      </w:r>
      <w:r w:rsidRPr="00C772AB">
        <w:rPr>
          <w:lang w:val="pl-PL"/>
        </w:rPr>
        <w:t>Zjednoczonym Królestwie</w:t>
      </w:r>
      <w:r w:rsidR="004401EB">
        <w:rPr>
          <w:lang w:val="pl-PL"/>
        </w:rPr>
        <w:t xml:space="preserve">, jest </w:t>
      </w:r>
      <w:r w:rsidRPr="00C772AB">
        <w:rPr>
          <w:lang w:val="pl-PL"/>
        </w:rPr>
        <w:t>błędnym ko</w:t>
      </w:r>
      <w:r w:rsidR="004401EB">
        <w:rPr>
          <w:lang w:val="pl-PL"/>
        </w:rPr>
        <w:t>łem w rozumowaniu</w:t>
      </w:r>
      <w:r w:rsidRPr="00C772AB">
        <w:rPr>
          <w:lang w:val="pl-PL"/>
        </w:rPr>
        <w:t xml:space="preserve">: może obciążać skarżących </w:t>
      </w:r>
      <w:r w:rsidR="004401EB">
        <w:rPr>
          <w:lang w:val="pl-PL"/>
        </w:rPr>
        <w:t xml:space="preserve">za </w:t>
      </w:r>
      <w:r w:rsidRPr="00C772AB">
        <w:rPr>
          <w:lang w:val="pl-PL"/>
        </w:rPr>
        <w:t>sytuacj</w:t>
      </w:r>
      <w:r w:rsidR="004401EB">
        <w:rPr>
          <w:lang w:val="pl-PL"/>
        </w:rPr>
        <w:t>ę</w:t>
      </w:r>
      <w:r w:rsidRPr="00C772AB">
        <w:rPr>
          <w:lang w:val="pl-PL"/>
        </w:rPr>
        <w:t>, która wynika wprost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odmowy organów krajowych.</w:t>
      </w:r>
    </w:p>
    <w:p w14:paraId="005F21A1" w14:textId="6149D19E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24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powyższego nie mogę podzielić poglądu,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konkretnych okolicznościach sprawy </w:t>
      </w:r>
      <w:r w:rsidR="004401EB">
        <w:rPr>
          <w:lang w:val="pl-PL"/>
        </w:rPr>
        <w:t>skutki</w:t>
      </w:r>
      <w:r w:rsidR="004401EB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odmowy dla życia rodzinnego skarżących były czysto teoretyczne </w:t>
      </w:r>
      <w:r w:rsidR="004401EB">
        <w:rPr>
          <w:lang w:val="pl-PL"/>
        </w:rPr>
        <w:t>czy</w:t>
      </w:r>
      <w:r w:rsidRPr="00C772AB">
        <w:rPr>
          <w:lang w:val="pl-PL"/>
        </w:rPr>
        <w:t xml:space="preserve"> hipotetyczne.</w:t>
      </w:r>
    </w:p>
    <w:p w14:paraId="5C99C799" w14:textId="77777777" w:rsidR="0063722C" w:rsidRPr="00396773" w:rsidRDefault="00D60CAD" w:rsidP="0063722C">
      <w:pPr>
        <w:pStyle w:val="JuHA"/>
      </w:pPr>
      <w:r>
        <w:t>Uzasadnienie ingerencji</w:t>
      </w:r>
    </w:p>
    <w:p w14:paraId="128B1593" w14:textId="50039BC6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25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Wskutek odmowy transkrypcji aktu urodzenia drugiego skarżącego</w:t>
      </w:r>
      <w:r w:rsidR="00510982">
        <w:rPr>
          <w:lang w:val="pl-PL"/>
        </w:rPr>
        <w:t>,</w:t>
      </w:r>
      <w:r w:rsidRPr="00C772AB">
        <w:rPr>
          <w:lang w:val="pl-PL"/>
        </w:rPr>
        <w:t xml:space="preserve"> rodzinie skarżących odmówiono</w:t>
      </w:r>
      <w:r w:rsidR="00510982">
        <w:rPr>
          <w:lang w:val="pl-PL"/>
        </w:rPr>
        <w:t xml:space="preserve"> prawnego uznania</w:t>
      </w:r>
      <w:r w:rsidR="00B70EF8" w:rsidRPr="00C772AB">
        <w:rPr>
          <w:lang w:val="pl-PL"/>
        </w:rPr>
        <w:t xml:space="preserve"> </w:t>
      </w:r>
      <w:r w:rsidRPr="00C772AB">
        <w:rPr>
          <w:lang w:val="pl-PL"/>
        </w:rPr>
        <w:t>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rodzinę w</w:t>
      </w:r>
      <w:r w:rsidR="00936F36">
        <w:rPr>
          <w:lang w:val="pl-PL"/>
        </w:rPr>
        <w:t> </w:t>
      </w:r>
      <w:r w:rsidRPr="00C772AB">
        <w:rPr>
          <w:lang w:val="pl-PL"/>
        </w:rPr>
        <w:t>Polsce</w:t>
      </w:r>
      <w:r w:rsidR="00B70EF8">
        <w:rPr>
          <w:lang w:val="pl-PL"/>
        </w:rPr>
        <w:t xml:space="preserve"> –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kraju</w:t>
      </w:r>
      <w:r w:rsidR="00787B69">
        <w:rPr>
          <w:lang w:val="pl-PL"/>
        </w:rPr>
        <w:t xml:space="preserve"> ich obywatelstwa.</w:t>
      </w:r>
      <w:r w:rsidRPr="00C772AB">
        <w:rPr>
          <w:lang w:val="pl-PL"/>
        </w:rPr>
        <w:t xml:space="preserve"> Jedynym tego powodem</w:t>
      </w:r>
      <w:r w:rsidR="00B70EF8">
        <w:rPr>
          <w:lang w:val="pl-PL"/>
        </w:rPr>
        <w:t xml:space="preserve">, który </w:t>
      </w:r>
      <w:r w:rsidR="00B70EF8" w:rsidRPr="00C772AB">
        <w:rPr>
          <w:lang w:val="pl-PL"/>
        </w:rPr>
        <w:t>trudno bronić na</w:t>
      </w:r>
      <w:r w:rsidR="00B70EF8">
        <w:rPr>
          <w:lang w:val="pl-PL"/>
        </w:rPr>
        <w:t xml:space="preserve"> </w:t>
      </w:r>
      <w:r w:rsidR="00B70EF8" w:rsidRPr="00C772AB">
        <w:rPr>
          <w:lang w:val="pl-PL"/>
        </w:rPr>
        <w:t>gruncie Konwencji</w:t>
      </w:r>
      <w:r w:rsidR="00B70EF8">
        <w:rPr>
          <w:lang w:val="pl-PL"/>
        </w:rPr>
        <w:t>,</w:t>
      </w:r>
      <w:r w:rsidRPr="00C772AB">
        <w:rPr>
          <w:lang w:val="pl-PL"/>
        </w:rPr>
        <w:t xml:space="preserve"> jest okoliczność, że</w:t>
      </w:r>
      <w:r w:rsidR="00936F36">
        <w:rPr>
          <w:lang w:val="pl-PL"/>
        </w:rPr>
        <w:t> </w:t>
      </w:r>
      <w:r w:rsidRPr="00C772AB">
        <w:rPr>
          <w:lang w:val="pl-PL"/>
        </w:rPr>
        <w:t>rodzice dziecka są osobami tej samej płci.</w:t>
      </w:r>
    </w:p>
    <w:p w14:paraId="7CC753DB" w14:textId="7450ED0F" w:rsidR="0063722C" w:rsidRPr="0028099D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26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miejscu pragnę zwrócić uwagę,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niniejsza sprawa jest zasadniczo odmienna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</w:t>
      </w:r>
      <w:r w:rsidRPr="00C772AB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Szwajcarii</w:t>
      </w:r>
      <w:r w:rsidRPr="00C772AB">
        <w:rPr>
          <w:lang w:val="pl-PL"/>
        </w:rPr>
        <w:t xml:space="preserve"> (przywołanej powyżej).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tamtej sprawie odmowa transkrypcji aktu urodzenia sporządzonego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Stanach Zjednoczonych nie </w:t>
      </w:r>
      <w:r w:rsidR="003D28FF">
        <w:rPr>
          <w:lang w:val="pl-PL"/>
        </w:rPr>
        <w:t xml:space="preserve">była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żadnym zakresie</w:t>
      </w:r>
      <w:r w:rsidR="003D28FF">
        <w:rPr>
          <w:lang w:val="pl-PL"/>
        </w:rPr>
        <w:t xml:space="preserve"> oparta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tworzyli parę jednopłciową, lecz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zawarli oni umowę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wyrok szwajcarskiego Federalnego Sądu Najwyższego wydany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tamtej sprawie, streszczony w</w:t>
      </w:r>
      <w:r w:rsidR="004F5CCD">
        <w:rPr>
          <w:lang w:val="pl-PL"/>
        </w:rPr>
        <w:t xml:space="preserve"> </w:t>
      </w:r>
      <w:r w:rsidRPr="00C772AB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Szwajcarii</w:t>
      </w:r>
      <w:r w:rsidRPr="00C772AB">
        <w:rPr>
          <w:lang w:val="pl-PL"/>
        </w:rPr>
        <w:t>, przywołanym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14). Stwierdzając brak naruszenia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rodzinnego, Trybunał podkreślił</w:t>
      </w:r>
      <w:r w:rsidR="0024030E">
        <w:rPr>
          <w:lang w:val="pl-PL"/>
        </w:rPr>
        <w:t xml:space="preserve"> w</w:t>
      </w:r>
      <w:r w:rsidR="00936F36">
        <w:rPr>
          <w:lang w:val="pl-PL"/>
        </w:rPr>
        <w:t> </w:t>
      </w:r>
      <w:r w:rsidR="0024030E">
        <w:rPr>
          <w:lang w:val="pl-PL"/>
        </w:rPr>
        <w:t>szczególności</w:t>
      </w:r>
      <w:r w:rsidRPr="00C772AB">
        <w:rPr>
          <w:lang w:val="pl-PL"/>
        </w:rPr>
        <w:t xml:space="preserve"> okoliczność,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działali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taki </w:t>
      </w:r>
      <w:r w:rsidRPr="00C772AB">
        <w:rPr>
          <w:lang w:val="pl-PL"/>
        </w:rPr>
        <w:lastRenderedPageBreak/>
        <w:t>sposób, aby postawić właściwe organy przed</w:t>
      </w:r>
      <w:r w:rsidR="0024030E">
        <w:rPr>
          <w:lang w:val="pl-PL"/>
        </w:rPr>
        <w:t xml:space="preserve"> faktem dokonanym</w:t>
      </w:r>
      <w:r w:rsidRPr="00C772AB">
        <w:rPr>
          <w:lang w:val="pl-PL"/>
        </w:rPr>
        <w:t xml:space="preserve">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D.B. i</w:t>
      </w:r>
      <w:r w:rsidR="004F5CCD" w:rsidRPr="0028099D">
        <w:rPr>
          <w:i/>
          <w:iCs/>
          <w:lang w:val="pl-PL"/>
        </w:rPr>
        <w:t xml:space="preserve"> </w:t>
      </w:r>
      <w:r w:rsidRPr="0028099D">
        <w:rPr>
          <w:i/>
          <w:iCs/>
          <w:lang w:val="pl-PL"/>
        </w:rPr>
        <w:t>Inni przeciwko Szwajcarii</w:t>
      </w:r>
      <w:r w:rsidRPr="0028099D">
        <w:rPr>
          <w:lang w:val="pl-PL"/>
        </w:rPr>
        <w:t>, przywołany powyżej,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92).</w:t>
      </w:r>
    </w:p>
    <w:p w14:paraId="05E90640" w14:textId="0F696D24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27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Sytuacja dość podobna do</w:t>
      </w:r>
      <w:r w:rsidR="0024030E">
        <w:rPr>
          <w:lang w:val="pl-PL"/>
        </w:rPr>
        <w:t xml:space="preserve"> tej</w:t>
      </w:r>
      <w:r w:rsidR="004F5CCD">
        <w:rPr>
          <w:lang w:val="pl-PL"/>
        </w:rPr>
        <w:t xml:space="preserve"> </w:t>
      </w:r>
      <w:r w:rsidR="0024030E">
        <w:rPr>
          <w:lang w:val="pl-PL"/>
        </w:rPr>
        <w:t xml:space="preserve">w </w:t>
      </w:r>
      <w:r w:rsidRPr="00C772AB">
        <w:rPr>
          <w:lang w:val="pl-PL"/>
        </w:rPr>
        <w:t>niniejszej</w:t>
      </w:r>
      <w:r w:rsidR="0024030E">
        <w:rPr>
          <w:lang w:val="pl-PL"/>
        </w:rPr>
        <w:t xml:space="preserve"> sprawie</w:t>
      </w:r>
      <w:r w:rsidRPr="00C772AB">
        <w:rPr>
          <w:lang w:val="pl-PL"/>
        </w:rPr>
        <w:t xml:space="preserve"> legła 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 wyroku Trybunału Sprawiedliwości Unii Europejskiej (TSUE)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14</w:t>
      </w:r>
      <w:r w:rsidR="00936F36">
        <w:rPr>
          <w:lang w:val="pl-PL"/>
        </w:rPr>
        <w:t> </w:t>
      </w:r>
      <w:r w:rsidRPr="00C772AB">
        <w:rPr>
          <w:lang w:val="pl-PL"/>
        </w:rPr>
        <w:t>grudnia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Stolichna obshtina, rayon „Pancharevo”</w:t>
      </w:r>
      <w:r w:rsidRPr="00C772AB">
        <w:rPr>
          <w:lang w:val="pl-PL"/>
        </w:rPr>
        <w:t xml:space="preserve"> (C</w:t>
      </w:r>
      <w:r w:rsidRPr="00C772AB">
        <w:rPr>
          <w:lang w:val="pl-PL"/>
        </w:rPr>
        <w:noBreakHyphen/>
        <w:t>490/20, EU:C:2021:1008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60 wyroku).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tamtej sprawie organy bułgarskie odmówiły wydania aktu urodzenia dziecku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córce matki Bułgarki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Brytyjki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które urodziło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Hiszpanii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któremu wydano hiszpański akt urodzenia</w:t>
      </w:r>
      <w:r w:rsidR="0024030E">
        <w:rPr>
          <w:lang w:val="pl-PL"/>
        </w:rPr>
        <w:t>, w którym</w:t>
      </w:r>
      <w:r w:rsidRPr="00C772AB">
        <w:rPr>
          <w:lang w:val="pl-PL"/>
        </w:rPr>
        <w:t xml:space="preserve"> wskaz</w:t>
      </w:r>
      <w:r w:rsidR="0024030E">
        <w:rPr>
          <w:lang w:val="pl-PL"/>
        </w:rPr>
        <w:t>ano</w:t>
      </w:r>
      <w:r w:rsidRPr="00C772AB">
        <w:rPr>
          <w:lang w:val="pl-PL"/>
        </w:rPr>
        <w:t xml:space="preserve"> imiona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nazwiska obu matek,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powodu,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mogą one uznać wyłącznie rodziców odmiennej płci. TSUE stwierdził,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„byłoby sprzeczne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prawami podstawowymi, które temu dziecku gwarantują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[poszanowanie życia prywatnego i</w:t>
      </w:r>
      <w:r w:rsidR="00936F36">
        <w:rPr>
          <w:lang w:val="pl-PL"/>
        </w:rPr>
        <w:t> </w:t>
      </w:r>
      <w:r w:rsidRPr="00C772AB">
        <w:rPr>
          <w:lang w:val="pl-PL"/>
        </w:rPr>
        <w:t>rodzinnego]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24 [prawa dziecka] karty, pozbawienie go relacji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którymś z</w:t>
      </w:r>
      <w:r w:rsidR="00936F36">
        <w:rPr>
          <w:lang w:val="pl-PL"/>
        </w:rPr>
        <w:t> </w:t>
      </w:r>
      <w:r w:rsidRPr="00C772AB">
        <w:rPr>
          <w:lang w:val="pl-PL"/>
        </w:rPr>
        <w:t>jego rodziców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wykonywania przysługującego temu dziecku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swobodnego przemieszczania się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pobytu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terytorium państw członkowskich lub faktyczne uniemożliwienie, czy też nadmierne utrudnienie wykonywania przez niego tego prawa,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tego względu,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rodzice są tej samej płci”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przywołany powyżej wyrok TSUE,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65). Warto zauważyć,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rozumowanie Trybunału Sprawiedliwości koncentruje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mniejszym stopniu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życiu prywatnym dziecka,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większym na</w:t>
      </w:r>
      <w:r w:rsidR="00936F36">
        <w:rPr>
          <w:lang w:val="pl-PL"/>
        </w:rPr>
        <w:t> </w:t>
      </w:r>
      <w:r w:rsidRPr="00C772AB">
        <w:rPr>
          <w:lang w:val="pl-PL"/>
        </w:rPr>
        <w:t>ochronie życia rodzinnego.</w:t>
      </w:r>
    </w:p>
    <w:p w14:paraId="57A18B4F" w14:textId="5FE0B283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28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wyroku tego wynika, że</w:t>
      </w:r>
      <w:r w:rsidR="004F5CCD">
        <w:rPr>
          <w:lang w:val="pl-PL"/>
        </w:rPr>
        <w:t xml:space="preserve"> </w:t>
      </w:r>
      <w:r w:rsidR="00507A52">
        <w:rPr>
          <w:lang w:val="pl-PL"/>
        </w:rPr>
        <w:t>jeśli chodzi o</w:t>
      </w:r>
      <w:r w:rsidRPr="00C772AB">
        <w:rPr>
          <w:lang w:val="pl-PL"/>
        </w:rPr>
        <w:t xml:space="preserve"> dzieck</w:t>
      </w:r>
      <w:r w:rsidR="00507A52">
        <w:rPr>
          <w:lang w:val="pl-PL"/>
        </w:rPr>
        <w:t>o,</w:t>
      </w:r>
      <w:r w:rsidRPr="00C772AB">
        <w:rPr>
          <w:lang w:val="pl-PL"/>
        </w:rPr>
        <w:t xml:space="preserve"> będące obywatelem Unii, którego akt urodzenia</w:t>
      </w:r>
      <w:r w:rsidR="00A55DC9">
        <w:rPr>
          <w:lang w:val="pl-PL"/>
        </w:rPr>
        <w:t>,</w:t>
      </w:r>
      <w:r w:rsidRPr="00C772AB">
        <w:rPr>
          <w:lang w:val="pl-PL"/>
        </w:rPr>
        <w:t xml:space="preserve"> wydany przez organy przyjmującego państwa członkowskiego UE</w:t>
      </w:r>
      <w:r w:rsidR="00A55DC9">
        <w:rPr>
          <w:lang w:val="pl-PL"/>
        </w:rPr>
        <w:t>,</w:t>
      </w:r>
      <w:r w:rsidRPr="00C772AB">
        <w:rPr>
          <w:lang w:val="pl-PL"/>
        </w:rPr>
        <w:t xml:space="preserve"> wskazuje jako jego rodziców dwie osoby tej samej płci, państwo członkowskie UE, którego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dziecko jest obywatelem, jest zobowiązane </w:t>
      </w:r>
      <w:r w:rsidR="00507A52">
        <w:rPr>
          <w:lang w:val="pl-PL"/>
        </w:rPr>
        <w:t>z jednej strony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wydania mu dowodu tożsamości lub paszportu bez konieczności uprzedniego sporządzenia aktu urodzenia przez jego organy krajowe</w:t>
      </w:r>
      <w:r w:rsidR="00507A52">
        <w:rPr>
          <w:lang w:val="pl-PL"/>
        </w:rPr>
        <w:t>, a także z drugiej strony</w:t>
      </w:r>
      <w:r w:rsidRPr="00C772AB">
        <w:rPr>
          <w:lang w:val="pl-PL"/>
        </w:rPr>
        <w:t xml:space="preserve">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uznania dokumentu pochodzącego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przyjmującego państwa członkowskiego UE, umożliwiającego </w:t>
      </w:r>
      <w:r w:rsidR="00507A52">
        <w:rPr>
          <w:lang w:val="pl-PL"/>
        </w:rPr>
        <w:t>wspomnianemu</w:t>
      </w:r>
      <w:r w:rsidRPr="00C772AB">
        <w:rPr>
          <w:lang w:val="pl-PL"/>
        </w:rPr>
        <w:t xml:space="preserve"> dziecku korzystanie</w:t>
      </w:r>
      <w:r w:rsidR="00507A52">
        <w:rPr>
          <w:lang w:val="pl-PL"/>
        </w:rPr>
        <w:t>,</w:t>
      </w:r>
      <w:r w:rsidRPr="00C772AB">
        <w:rPr>
          <w:lang w:val="pl-PL"/>
        </w:rPr>
        <w:t xml:space="preserve">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dwóch osób</w:t>
      </w:r>
      <w:r w:rsidR="00507A52">
        <w:rPr>
          <w:lang w:val="pl-PL"/>
        </w:rPr>
        <w:t>,</w:t>
      </w:r>
      <w:r w:rsidRPr="00C772AB">
        <w:rPr>
          <w:lang w:val="pl-PL"/>
        </w:rPr>
        <w:t xml:space="preserve">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przysługującego mu 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swobodnego przemieszczania się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pobytu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terytorium państw członkowskich UE.</w:t>
      </w:r>
    </w:p>
    <w:p w14:paraId="6B6A292B" w14:textId="6EC611F0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29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Rzecz jasna, wyrok Trybunału Sprawiedliwości Unii Europejskiej znajduje podstawę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prawie Unii, które </w:t>
      </w:r>
      <w:r w:rsidR="005E26BF">
        <w:rPr>
          <w:lang w:val="pl-PL"/>
        </w:rPr>
        <w:t>gwarantuje</w:t>
      </w:r>
      <w:r w:rsidR="005E26BF" w:rsidRPr="00C772AB">
        <w:rPr>
          <w:lang w:val="pl-PL"/>
        </w:rPr>
        <w:t xml:space="preserve"> </w:t>
      </w:r>
      <w:r w:rsidRPr="00C772AB">
        <w:rPr>
          <w:lang w:val="pl-PL"/>
        </w:rPr>
        <w:t>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swobodnego przemieszczania się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pobytu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terytorium państw członkowskich. Nie oznacza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jednak,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on pozbawiony jakiegokolwiek znaczenia w</w:t>
      </w:r>
      <w:r w:rsidR="00936F36">
        <w:rPr>
          <w:lang w:val="pl-PL"/>
        </w:rPr>
        <w:t> </w:t>
      </w:r>
      <w:r w:rsidRPr="00C772AB">
        <w:rPr>
          <w:lang w:val="pl-PL"/>
        </w:rPr>
        <w:t>niniejszej sprawie. Moim zdaniem równie trudno uzasadnić na</w:t>
      </w:r>
      <w:r w:rsidR="004F5CCD">
        <w:rPr>
          <w:lang w:val="pl-PL"/>
        </w:rPr>
        <w:t xml:space="preserve"> </w:t>
      </w:r>
      <w:r w:rsidR="005E26BF">
        <w:rPr>
          <w:lang w:val="pl-PL"/>
        </w:rPr>
        <w:t>podstawie</w:t>
      </w:r>
      <w:r w:rsidR="005E26BF" w:rsidRPr="00C772AB">
        <w:rPr>
          <w:lang w:val="pl-PL"/>
        </w:rPr>
        <w:t xml:space="preserve"> </w:t>
      </w:r>
      <w:r w:rsidRPr="00C772AB">
        <w:rPr>
          <w:lang w:val="pl-PL"/>
        </w:rPr>
        <w:t>Konwencji, dlaczego rodzinie o</w:t>
      </w:r>
      <w:r w:rsidR="004F5CCD">
        <w:rPr>
          <w:lang w:val="pl-PL"/>
        </w:rPr>
        <w:t xml:space="preserve"> </w:t>
      </w:r>
      <w:r w:rsidR="005E26BF" w:rsidRPr="00C772AB">
        <w:rPr>
          <w:lang w:val="pl-PL"/>
        </w:rPr>
        <w:t>u</w:t>
      </w:r>
      <w:r w:rsidR="005E26BF">
        <w:rPr>
          <w:lang w:val="pl-PL"/>
        </w:rPr>
        <w:t>gruntowanych</w:t>
      </w:r>
      <w:r w:rsidR="005E26BF" w:rsidRPr="00C772AB">
        <w:rPr>
          <w:lang w:val="pl-PL"/>
        </w:rPr>
        <w:t xml:space="preserve"> </w:t>
      </w:r>
      <w:r w:rsidRPr="00C772AB">
        <w:rPr>
          <w:lang w:val="pl-PL"/>
        </w:rPr>
        <w:t>polskich korzeniach należałoby uniemożliwiać prowadzenie rzeczywistego życia rodzinnego w</w:t>
      </w:r>
      <w:r w:rsidR="00936F36">
        <w:rPr>
          <w:lang w:val="pl-PL"/>
        </w:rPr>
        <w:t> </w:t>
      </w:r>
      <w:r w:rsidRPr="00C772AB">
        <w:rPr>
          <w:lang w:val="pl-PL"/>
        </w:rPr>
        <w:t>kraju</w:t>
      </w:r>
      <w:r w:rsidR="005E26BF">
        <w:rPr>
          <w:lang w:val="pl-PL"/>
        </w:rPr>
        <w:t xml:space="preserve">, </w:t>
      </w:r>
      <w:r w:rsidR="00653F91">
        <w:rPr>
          <w:lang w:val="pl-PL"/>
        </w:rPr>
        <w:t>ich obywatelstwa</w:t>
      </w:r>
      <w:r w:rsidRPr="00C772AB">
        <w:rPr>
          <w:lang w:val="pl-PL"/>
        </w:rPr>
        <w:t>, choćby okazjonalnie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według stanowiska skarżących około </w:t>
      </w:r>
      <w:r w:rsidR="005E26BF" w:rsidRPr="00C772AB">
        <w:rPr>
          <w:lang w:val="pl-PL"/>
        </w:rPr>
        <w:t>trz</w:t>
      </w:r>
      <w:r w:rsidR="005E26BF">
        <w:rPr>
          <w:lang w:val="pl-PL"/>
        </w:rPr>
        <w:t>y</w:t>
      </w:r>
      <w:r w:rsidR="005E26BF" w:rsidRPr="00C772AB">
        <w:rPr>
          <w:lang w:val="pl-PL"/>
        </w:rPr>
        <w:t xml:space="preserve"> </w:t>
      </w:r>
      <w:r w:rsidRPr="00C772AB">
        <w:rPr>
          <w:lang w:val="pl-PL"/>
        </w:rPr>
        <w:t>miesi</w:t>
      </w:r>
      <w:r w:rsidR="005E26BF">
        <w:rPr>
          <w:lang w:val="pl-PL"/>
        </w:rPr>
        <w:t>ące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roku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wyłącznie z</w:t>
      </w:r>
      <w:r w:rsidR="00936F36">
        <w:rPr>
          <w:lang w:val="pl-PL"/>
        </w:rPr>
        <w:t> 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rodzica. Trybunał strasburski taką sytuację by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dopuścił, podczas gdy luksemburski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nie. </w:t>
      </w:r>
      <w:r w:rsidR="005E26BF">
        <w:rPr>
          <w:lang w:val="pl-PL"/>
        </w:rPr>
        <w:t>P</w:t>
      </w:r>
      <w:r w:rsidRPr="0028099D">
        <w:rPr>
          <w:lang w:val="pl-PL"/>
        </w:rPr>
        <w:t>o</w:t>
      </w:r>
      <w:r w:rsidR="004F5CCD" w:rsidRPr="0028099D">
        <w:rPr>
          <w:lang w:val="pl-PL"/>
        </w:rPr>
        <w:t xml:space="preserve"> </w:t>
      </w:r>
      <w:r w:rsidR="00653F91">
        <w:rPr>
          <w:lang w:val="pl-PL"/>
        </w:rPr>
        <w:t>B</w:t>
      </w:r>
      <w:r w:rsidRPr="0028099D">
        <w:rPr>
          <w:lang w:val="pl-PL"/>
        </w:rPr>
        <w:t xml:space="preserve">rexicie sytuacja </w:t>
      </w:r>
      <w:r w:rsidR="005E26BF">
        <w:rPr>
          <w:lang w:val="pl-PL"/>
        </w:rPr>
        <w:t xml:space="preserve">bez wątpienia </w:t>
      </w:r>
      <w:r w:rsidRPr="0028099D">
        <w:rPr>
          <w:lang w:val="pl-PL"/>
        </w:rPr>
        <w:t xml:space="preserve">uległa zmianie. </w:t>
      </w:r>
      <w:r w:rsidRPr="00C772AB">
        <w:rPr>
          <w:lang w:val="pl-PL"/>
        </w:rPr>
        <w:lastRenderedPageBreak/>
        <w:t>Nie dostrzegam jednak,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sposób mogłoby to</w:t>
      </w:r>
      <w:r w:rsidR="00936F36">
        <w:rPr>
          <w:lang w:val="pl-PL"/>
        </w:rPr>
        <w:t> </w:t>
      </w:r>
      <w:r w:rsidRPr="00C772AB">
        <w:rPr>
          <w:lang w:val="pl-PL"/>
        </w:rPr>
        <w:t>wpływać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wykładnię Konwencji dokonywaną przez Trybunał.</w:t>
      </w:r>
    </w:p>
    <w:p w14:paraId="62BA3DCC" w14:textId="61A1FA72" w:rsidR="0063722C" w:rsidRPr="006A46BE" w:rsidRDefault="006A46BE" w:rsidP="0063722C">
      <w:pPr>
        <w:pStyle w:val="JuHIRoman"/>
        <w:rPr>
          <w:b/>
          <w:bCs w:val="0"/>
          <w:u w:val="single"/>
        </w:rPr>
      </w:pPr>
      <w:r w:rsidRPr="0028099D">
        <w:rPr>
          <w:b/>
          <w:bCs w:val="0"/>
          <w:caps w:val="0"/>
          <w:u w:val="single"/>
        </w:rPr>
        <w:t>Zagadnienie dyskryminacji</w:t>
      </w:r>
    </w:p>
    <w:p w14:paraId="1DE19999" w14:textId="10E0C8DB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30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Jak już podkre</w:t>
      </w:r>
      <w:r w:rsidR="005A2C3B">
        <w:rPr>
          <w:lang w:val="pl-PL"/>
        </w:rPr>
        <w:t>śliłem</w:t>
      </w:r>
      <w:r w:rsidRPr="00C772AB">
        <w:rPr>
          <w:lang w:val="pl-PL"/>
        </w:rPr>
        <w:t xml:space="preserve">, odmowa transkrypcji </w:t>
      </w:r>
      <w:r w:rsidR="005A2C3B">
        <w:rPr>
          <w:lang w:val="pl-PL"/>
        </w:rPr>
        <w:t>sporządzonego za granicą</w:t>
      </w:r>
      <w:r w:rsidR="005A2C3B" w:rsidRPr="00C772AB">
        <w:rPr>
          <w:lang w:val="pl-PL"/>
        </w:rPr>
        <w:t xml:space="preserve"> </w:t>
      </w:r>
      <w:r w:rsidRPr="00C772AB">
        <w:rPr>
          <w:lang w:val="pl-PL"/>
        </w:rPr>
        <w:t>aktu urodzenia drugiego skarżącego przez organy krajowe była oparta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i</w:t>
      </w:r>
      <w:r w:rsidR="00936F36">
        <w:rPr>
          <w:lang w:val="pl-PL"/>
        </w:rPr>
        <w:t> </w:t>
      </w:r>
      <w:r w:rsidR="005A2C3B">
        <w:rPr>
          <w:lang w:val="pl-PL"/>
        </w:rPr>
        <w:t>to</w:t>
      </w:r>
      <w:r w:rsidR="00936F36">
        <w:rPr>
          <w:lang w:val="pl-PL"/>
        </w:rPr>
        <w:t> </w:t>
      </w:r>
      <w:r w:rsidRPr="00C772AB">
        <w:rPr>
          <w:lang w:val="pl-PL"/>
        </w:rPr>
        <w:t>wyłącznie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rodziców. Zgadzam się z</w:t>
      </w:r>
      <w:r w:rsidR="00936F36">
        <w:rPr>
          <w:lang w:val="pl-PL"/>
        </w:rPr>
        <w:t> </w:t>
      </w:r>
      <w:r w:rsidRPr="00C772AB">
        <w:rPr>
          <w:lang w:val="pl-PL"/>
        </w:rPr>
        <w:t>większością,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przypadku dziecka </w:t>
      </w:r>
      <w:r w:rsidR="005A2C3B">
        <w:rPr>
          <w:lang w:val="pl-PL"/>
        </w:rPr>
        <w:t>rzeczone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dyskryminujące traktowanie wynika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 jego urodzenia, nie zaś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seksualnej. Przez odmowę transkrypcji aktu urodzenia drugi skarżący został poddany dyskryminacji nie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jakikolwiek własny wybór czy własne działanie, lecz po</w:t>
      </w:r>
      <w:r w:rsidR="00936F36">
        <w:rPr>
          <w:lang w:val="pl-PL"/>
        </w:rPr>
        <w:t> </w:t>
      </w:r>
      <w:r w:rsidRPr="00C772AB">
        <w:rPr>
          <w:lang w:val="pl-PL"/>
        </w:rPr>
        <w:t>prostu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 dwoje rodziców tej samej płci.</w:t>
      </w:r>
    </w:p>
    <w:p w14:paraId="72CE37EE" w14:textId="33FAAFF7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31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Odmiennie niż większość uważam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również do</w:t>
      </w:r>
      <w:r w:rsidR="00936F36">
        <w:rPr>
          <w:lang w:val="pl-PL"/>
        </w:rPr>
        <w:t> 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rodzinnego. Jak podkre</w:t>
      </w:r>
      <w:r w:rsidR="005A2C3B">
        <w:rPr>
          <w:lang w:val="pl-PL"/>
        </w:rPr>
        <w:t>śliłem</w:t>
      </w:r>
      <w:r w:rsidRPr="00C772AB">
        <w:rPr>
          <w:lang w:val="pl-PL"/>
        </w:rPr>
        <w:t xml:space="preserve"> powyżej, rodzina skarżących nie 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 uznawana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rodzinę wyłącznie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powodu orientacji seksualnej rodziców. </w:t>
      </w:r>
      <w:r w:rsidR="005A2C3B">
        <w:rPr>
          <w:lang w:val="pl-PL"/>
        </w:rPr>
        <w:t xml:space="preserve">Bezsporne </w:t>
      </w:r>
      <w:r w:rsidRPr="00C772AB">
        <w:rPr>
          <w:lang w:val="pl-PL"/>
        </w:rPr>
        <w:t>było</w:t>
      </w:r>
      <w:r w:rsidR="005A2C3B">
        <w:rPr>
          <w:lang w:val="pl-PL"/>
        </w:rPr>
        <w:t>,</w:t>
      </w:r>
      <w:r w:rsidRPr="00C772AB">
        <w:rPr>
          <w:lang w:val="pl-PL"/>
        </w:rPr>
        <w:t xml:space="preserve"> że</w:t>
      </w:r>
      <w:r w:rsidR="00936F36">
        <w:rPr>
          <w:lang w:val="pl-PL"/>
        </w:rPr>
        <w:t> </w:t>
      </w:r>
      <w:r w:rsidRPr="00C772AB">
        <w:rPr>
          <w:lang w:val="pl-PL"/>
        </w:rPr>
        <w:t>do</w:t>
      </w:r>
      <w:r w:rsidR="00936F36">
        <w:rPr>
          <w:lang w:val="pl-PL"/>
        </w:rPr>
        <w:t> </w:t>
      </w:r>
      <w:r w:rsidRPr="00C772AB">
        <w:rPr>
          <w:lang w:val="pl-PL"/>
        </w:rPr>
        <w:t>takiej odmowy nie doszłoby, gdyby rodzice byli osobami odmiennej płci.</w:t>
      </w:r>
    </w:p>
    <w:p w14:paraId="6C448BE3" w14:textId="3BBE182E" w:rsidR="0063722C" w:rsidRPr="006A46BE" w:rsidRDefault="006A46BE" w:rsidP="0063722C">
      <w:pPr>
        <w:pStyle w:val="JuHIRoman"/>
        <w:rPr>
          <w:b/>
          <w:bCs w:val="0"/>
          <w:u w:val="single"/>
          <w:lang w:val="pl-PL"/>
        </w:rPr>
      </w:pPr>
      <w:r w:rsidRPr="0028099D">
        <w:rPr>
          <w:b/>
          <w:bCs w:val="0"/>
          <w:caps w:val="0"/>
          <w:u w:val="single"/>
          <w:lang w:val="pl-PL"/>
        </w:rPr>
        <w:t>Poza granicami sprawy: istota wartości demokratycznych</w:t>
      </w:r>
    </w:p>
    <w:p w14:paraId="1CB768FF" w14:textId="213BF85D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32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zakończenie pragnę </w:t>
      </w:r>
      <w:r w:rsidR="005A2C3B">
        <w:rPr>
          <w:lang w:val="pl-PL"/>
        </w:rPr>
        <w:t>przedstawić</w:t>
      </w:r>
      <w:r w:rsidR="005A2C3B" w:rsidRPr="00C772AB">
        <w:rPr>
          <w:lang w:val="pl-PL"/>
        </w:rPr>
        <w:t xml:space="preserve"> </w:t>
      </w:r>
      <w:r w:rsidRPr="00C772AB">
        <w:rPr>
          <w:lang w:val="pl-PL"/>
        </w:rPr>
        <w:t>jeszcze jedną uwagę. Zgadzam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zagadnienie </w:t>
      </w:r>
      <w:r w:rsidR="005A2C3B">
        <w:rPr>
          <w:lang w:val="pl-PL"/>
        </w:rPr>
        <w:t>poruszane</w:t>
      </w:r>
      <w:r w:rsidR="005A2C3B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różni się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zagadnienia rozstrzyg</w:t>
      </w:r>
      <w:r w:rsidR="005A2C3B">
        <w:rPr>
          <w:lang w:val="pl-PL"/>
        </w:rPr>
        <w:t>nięt</w:t>
      </w:r>
      <w:r w:rsidRPr="00C772AB">
        <w:rPr>
          <w:lang w:val="pl-PL"/>
        </w:rPr>
        <w:t>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Fedotova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Rosji</w:t>
      </w:r>
      <w:r w:rsidRPr="00C772AB">
        <w:rPr>
          <w:lang w:val="pl-PL"/>
        </w:rPr>
        <w:t xml:space="preserve"> ([WI], skargi nr</w:t>
      </w:r>
      <w:r w:rsidR="00936F36">
        <w:rPr>
          <w:lang w:val="pl-PL"/>
        </w:rPr>
        <w:t> </w:t>
      </w:r>
      <w:r w:rsidRPr="00C772AB">
        <w:rPr>
          <w:lang w:val="pl-PL"/>
        </w:rPr>
        <w:t>40792/10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dwie inne, 17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stycznia 2023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r.). </w:t>
      </w:r>
      <w:r w:rsidRPr="005A2C3B">
        <w:rPr>
          <w:lang w:val="pl-PL"/>
        </w:rPr>
        <w:t>Sprawa</w:t>
      </w:r>
      <w:r w:rsidRPr="00C772AB">
        <w:rPr>
          <w:lang w:val="pl-PL"/>
        </w:rPr>
        <w:t xml:space="preserve"> </w:t>
      </w:r>
      <w:r w:rsidR="005A2C3B">
        <w:rPr>
          <w:lang w:val="pl-PL"/>
        </w:rPr>
        <w:t>ta</w:t>
      </w:r>
      <w:r w:rsidRPr="00C772AB">
        <w:rPr>
          <w:lang w:val="pl-PL"/>
        </w:rPr>
        <w:t xml:space="preserve"> dotyczyła niemożności uzyskania przez pary jednopłciowe odpowiedniego uznania i</w:t>
      </w:r>
      <w:r w:rsidR="00936F36">
        <w:rPr>
          <w:lang w:val="pl-PL"/>
        </w:rPr>
        <w:t> </w:t>
      </w:r>
      <w:r w:rsidRPr="00C772AB">
        <w:rPr>
          <w:lang w:val="pl-PL"/>
        </w:rPr>
        <w:t>ochrony ich związku, podczas gdy niniejsza sprawa dotyczy odmowy uznania przez organy polskie rodziców tej samej płci</w:t>
      </w:r>
      <w:r w:rsidR="007B055D">
        <w:rPr>
          <w:lang w:val="pl-PL"/>
        </w:rPr>
        <w:t>, a</w:t>
      </w:r>
      <w:r w:rsidRPr="00C772AB">
        <w:rPr>
          <w:lang w:val="pl-PL"/>
        </w:rPr>
        <w:t xml:space="preserve"> konkretnie więzi prawnej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dzieckiem, ustalonej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</w:t>
      </w:r>
    </w:p>
    <w:p w14:paraId="4343B6E8" w14:textId="1F6FBB0D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33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 xml:space="preserve">.  Nie uważam jednak, aby </w:t>
      </w:r>
      <w:r w:rsidR="007B055D">
        <w:rPr>
          <w:lang w:val="pl-PL"/>
        </w:rPr>
        <w:t>te</w:t>
      </w:r>
      <w:r w:rsidRPr="00C772AB">
        <w:rPr>
          <w:lang w:val="pl-PL"/>
        </w:rPr>
        <w:t xml:space="preserve"> </w:t>
      </w:r>
      <w:r w:rsidR="007B055D">
        <w:rPr>
          <w:lang w:val="pl-PL"/>
        </w:rPr>
        <w:t>zagadnienia</w:t>
      </w:r>
      <w:r w:rsidRPr="00C772AB">
        <w:rPr>
          <w:lang w:val="pl-PL"/>
        </w:rPr>
        <w:t xml:space="preserve"> </w:t>
      </w:r>
      <w:r w:rsidR="007B055D">
        <w:rPr>
          <w:lang w:val="pl-PL"/>
        </w:rPr>
        <w:t xml:space="preserve">były </w:t>
      </w:r>
      <w:r w:rsidRPr="00C772AB">
        <w:rPr>
          <w:lang w:val="pl-PL"/>
        </w:rPr>
        <w:t>całkowicie bez związku</w:t>
      </w:r>
      <w:r w:rsidR="007B055D">
        <w:rPr>
          <w:lang w:val="pl-PL"/>
        </w:rPr>
        <w:t xml:space="preserve"> z</w:t>
      </w:r>
      <w:r w:rsidR="001750DA">
        <w:rPr>
          <w:lang w:val="pl-PL"/>
        </w:rPr>
        <w:t>e</w:t>
      </w:r>
      <w:r w:rsidR="007B055D">
        <w:rPr>
          <w:lang w:val="pl-PL"/>
        </w:rPr>
        <w:t xml:space="preserve"> sobą</w:t>
      </w:r>
      <w:r w:rsidRPr="00C772AB">
        <w:rPr>
          <w:lang w:val="pl-PL"/>
        </w:rPr>
        <w:t>. Zauważam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zakresie,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organy krajowe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wyraźnie powołały się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celu odmowy transkrypcji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okoliczność, że</w:t>
      </w:r>
      <w:r w:rsidR="00936F36">
        <w:rPr>
          <w:lang w:val="pl-PL"/>
        </w:rPr>
        <w:t> </w:t>
      </w:r>
      <w:r w:rsidRPr="00C772AB">
        <w:rPr>
          <w:lang w:val="pl-PL"/>
        </w:rPr>
        <w:t>obowiązujące przepisy nie dopuszczają rejestracji związków jednopłciowych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18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 wyroku).</w:t>
      </w:r>
    </w:p>
    <w:bookmarkStart w:id="137" w:name="_cl43913"/>
    <w:bookmarkEnd w:id="137"/>
    <w:p w14:paraId="17CCCBEF" w14:textId="3FAB11BC" w:rsidR="0063722C" w:rsidRPr="004F5CCD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34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Fedotova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</w:t>
      </w:r>
      <w:r w:rsidRPr="00C772AB">
        <w:rPr>
          <w:lang w:val="pl-PL"/>
        </w:rPr>
        <w:t xml:space="preserve"> (przywołanej powyżej) Trybunał powiązał ochronę przysługującą parom jednopłciowym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podstawowymi wartościami społeczeństwa demokratycznego, których nie można sprowadzać do</w:t>
      </w:r>
      <w:r w:rsidR="00936F36">
        <w:rPr>
          <w:lang w:val="pl-PL"/>
        </w:rPr>
        <w:t> </w:t>
      </w:r>
      <w:r w:rsidRPr="00C772AB">
        <w:rPr>
          <w:lang w:val="pl-PL"/>
        </w:rPr>
        <w:t>poglądów większości (ibid.,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216–218; 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również,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Polski, </w:t>
      </w:r>
      <w:r w:rsidRPr="00C772AB">
        <w:rPr>
          <w:i/>
          <w:iCs/>
          <w:lang w:val="pl-PL"/>
        </w:rPr>
        <w:t>Przybyszewska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>, skargi nr</w:t>
      </w:r>
      <w:r w:rsidR="00936F36">
        <w:rPr>
          <w:lang w:val="pl-PL"/>
        </w:rPr>
        <w:t> </w:t>
      </w:r>
      <w:r w:rsidRPr="00C772AB">
        <w:rPr>
          <w:lang w:val="pl-PL"/>
        </w:rPr>
        <w:t>11454/17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 innych, 12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grudnia 2023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r.). Choć Trybunał wyraźnie orzekł, </w:t>
      </w:r>
      <w:r w:rsidRPr="00C772AB">
        <w:rPr>
          <w:lang w:val="pl-PL"/>
        </w:rPr>
        <w:lastRenderedPageBreak/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wymagana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Konwencji ochrona par jednopłciowych nie musi przybierać formy małżeństwa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Fedotova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</w:t>
      </w:r>
      <w:r w:rsidRPr="004F5CCD">
        <w:rPr>
          <w:lang w:val="pl-PL"/>
        </w:rPr>
        <w:t>, przywołany powyżej, §§</w:t>
      </w:r>
      <w:r w:rsidR="00936F36">
        <w:rPr>
          <w:lang w:val="pl-PL"/>
        </w:rPr>
        <w:t> </w:t>
      </w:r>
      <w:r w:rsidRPr="004F5CCD">
        <w:rPr>
          <w:lang w:val="pl-PL"/>
        </w:rPr>
        <w:t>165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188)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– </w:t>
      </w:r>
      <w:r w:rsidR="005E33BA">
        <w:rPr>
          <w:lang w:val="pl-PL"/>
        </w:rPr>
        <w:t xml:space="preserve">i </w:t>
      </w:r>
      <w:r w:rsidRPr="004F5CCD">
        <w:rPr>
          <w:lang w:val="pl-PL"/>
        </w:rPr>
        <w:t>jest to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kwestia objęta marginesem oceny państw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– podkreślił zarazem, że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„</w:t>
      </w:r>
      <w:r w:rsidR="005E33BA">
        <w:rPr>
          <w:lang w:val="pl-PL"/>
        </w:rPr>
        <w:t xml:space="preserve">w </w:t>
      </w:r>
      <w:r w:rsidRPr="004F5CCD">
        <w:rPr>
          <w:lang w:val="pl-PL"/>
        </w:rPr>
        <w:t>społeczeństw</w:t>
      </w:r>
      <w:r w:rsidR="005E33BA">
        <w:rPr>
          <w:lang w:val="pl-PL"/>
        </w:rPr>
        <w:t>ie</w:t>
      </w:r>
      <w:r w:rsidRPr="004F5CCD">
        <w:rPr>
          <w:lang w:val="pl-PL"/>
        </w:rPr>
        <w:t xml:space="preserve"> demokratyczn</w:t>
      </w:r>
      <w:r w:rsidR="005E33BA">
        <w:rPr>
          <w:lang w:val="pl-PL"/>
        </w:rPr>
        <w:t>ym</w:t>
      </w:r>
      <w:r w:rsidRPr="004F5CCD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rozumieniu Konwencji </w:t>
      </w:r>
      <w:r w:rsidR="005E33BA">
        <w:rPr>
          <w:lang w:val="pl-PL"/>
        </w:rPr>
        <w:t>niedopuszczalna jest jakakolwiek forma</w:t>
      </w:r>
      <w:r w:rsidRPr="004F5CCD">
        <w:rPr>
          <w:lang w:val="pl-PL"/>
        </w:rPr>
        <w:t xml:space="preserve"> </w:t>
      </w:r>
      <w:r w:rsidR="005E33BA" w:rsidRPr="004F5CCD">
        <w:rPr>
          <w:lang w:val="pl-PL"/>
        </w:rPr>
        <w:t>stygmatyzacj</w:t>
      </w:r>
      <w:r w:rsidR="005E33BA">
        <w:rPr>
          <w:lang w:val="pl-PL"/>
        </w:rPr>
        <w:t>i</w:t>
      </w:r>
      <w:r w:rsidR="005E33BA" w:rsidRPr="004F5CCD">
        <w:rPr>
          <w:lang w:val="pl-PL"/>
        </w:rPr>
        <w:t xml:space="preserve"> </w:t>
      </w:r>
      <w:r w:rsidRPr="004F5CCD">
        <w:rPr>
          <w:lang w:val="pl-PL"/>
        </w:rPr>
        <w:t>opart</w:t>
      </w:r>
      <w:r w:rsidR="005E33BA">
        <w:rPr>
          <w:lang w:val="pl-PL"/>
        </w:rPr>
        <w:t>ej</w:t>
      </w:r>
      <w:r w:rsidRPr="004F5CCD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orientacji seksualnej” i</w:t>
      </w:r>
      <w:r w:rsidR="004F5CCD">
        <w:rPr>
          <w:lang w:val="pl-PL"/>
        </w:rPr>
        <w:t xml:space="preserve"> </w:t>
      </w:r>
      <w:r w:rsidR="005E33BA">
        <w:rPr>
          <w:lang w:val="pl-PL"/>
        </w:rPr>
        <w:t>że społeczeństwo takie jest</w:t>
      </w:r>
      <w:r w:rsidRPr="004F5CCD">
        <w:rPr>
          <w:lang w:val="pl-PL"/>
        </w:rPr>
        <w:t xml:space="preserve"> „</w:t>
      </w:r>
      <w:r w:rsidR="005E33BA">
        <w:rPr>
          <w:lang w:val="pl-PL"/>
        </w:rPr>
        <w:t xml:space="preserve">oparte </w:t>
      </w:r>
      <w:r w:rsidRPr="004F5CCD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równej godności </w:t>
      </w:r>
      <w:r w:rsidR="005E33BA">
        <w:rPr>
          <w:lang w:val="pl-PL"/>
        </w:rPr>
        <w:t>wszystkich je</w:t>
      </w:r>
      <w:r w:rsidR="00E100BA">
        <w:rPr>
          <w:lang w:val="pl-PL"/>
        </w:rPr>
        <w:t>dnostek</w:t>
      </w:r>
      <w:r w:rsidR="005E33BA">
        <w:rPr>
          <w:lang w:val="pl-PL"/>
        </w:rPr>
        <w:t xml:space="preserve">, a </w:t>
      </w:r>
      <w:r w:rsidRPr="004F5CCD">
        <w:rPr>
          <w:lang w:val="pl-PL"/>
        </w:rPr>
        <w:t>podtrzymywane przez różnorodność, któr</w:t>
      </w:r>
      <w:r w:rsidR="00416F1C">
        <w:rPr>
          <w:lang w:val="pl-PL"/>
        </w:rPr>
        <w:t>a</w:t>
      </w:r>
      <w:r w:rsidRPr="004F5CCD">
        <w:rPr>
          <w:lang w:val="pl-PL"/>
        </w:rPr>
        <w:t xml:space="preserve"> </w:t>
      </w:r>
      <w:r w:rsidR="00416F1C">
        <w:rPr>
          <w:lang w:val="pl-PL"/>
        </w:rPr>
        <w:t xml:space="preserve">jest </w:t>
      </w:r>
      <w:r w:rsidRPr="004F5CCD">
        <w:rPr>
          <w:lang w:val="pl-PL"/>
        </w:rPr>
        <w:t>postrzega</w:t>
      </w:r>
      <w:r w:rsidR="00416F1C">
        <w:rPr>
          <w:lang w:val="pl-PL"/>
        </w:rPr>
        <w:t>na jako źródło ubogacenia, a</w:t>
      </w:r>
      <w:r w:rsidRPr="004F5CCD">
        <w:rPr>
          <w:lang w:val="pl-PL"/>
        </w:rPr>
        <w:t xml:space="preserve"> nie jako zagrożenie” (ibid.,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180).</w:t>
      </w:r>
    </w:p>
    <w:bookmarkStart w:id="138" w:name="_cl24863"/>
    <w:bookmarkStart w:id="139" w:name="_cl32155"/>
    <w:bookmarkStart w:id="140" w:name="_cl38545"/>
    <w:bookmarkStart w:id="141" w:name="_cl33186"/>
    <w:bookmarkEnd w:id="138"/>
    <w:bookmarkEnd w:id="139"/>
    <w:bookmarkEnd w:id="140"/>
    <w:bookmarkEnd w:id="141"/>
    <w:p w14:paraId="26B847A6" w14:textId="0367B37A" w:rsidR="0063722C" w:rsidRPr="00C772AB" w:rsidRDefault="00D60CAD" w:rsidP="002622CD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35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 xml:space="preserve">.  Zasady te są równie </w:t>
      </w:r>
      <w:r w:rsidR="0007383B">
        <w:rPr>
          <w:lang w:val="pl-PL"/>
        </w:rPr>
        <w:t xml:space="preserve">przekonujące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sprawie. Warto przypomnieć,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tak dawno temu Trybunał był powołany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badania kryminalizacji stosunków homoseksualnych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Dudgeon przeciwko Zjednoczonemu Królestwu</w:t>
      </w:r>
      <w:r w:rsidRPr="004F5CCD">
        <w:rPr>
          <w:lang w:val="pl-PL"/>
        </w:rPr>
        <w:t>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października 1981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r., Seria 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45, oraz </w:t>
      </w:r>
      <w:r w:rsidRPr="004F5CCD">
        <w:rPr>
          <w:i/>
          <w:iCs/>
          <w:lang w:val="pl-PL"/>
        </w:rPr>
        <w:t>Modinos przeciwko Cyprowi</w:t>
      </w:r>
      <w:r w:rsidRPr="004F5CCD">
        <w:rPr>
          <w:lang w:val="pl-PL"/>
        </w:rPr>
        <w:t>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kwietnia 1993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r., Seria 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259).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biegiem czasu</w:t>
      </w:r>
      <w:r w:rsidR="00C2546F">
        <w:rPr>
          <w:lang w:val="pl-PL"/>
        </w:rPr>
        <w:t xml:space="preserve"> </w:t>
      </w:r>
      <w:r w:rsidR="0007383B">
        <w:rPr>
          <w:lang w:val="pl-PL"/>
        </w:rPr>
        <w:t xml:space="preserve">orzecznictwo Trybunału </w:t>
      </w:r>
      <w:r w:rsidR="00567E95">
        <w:rPr>
          <w:lang w:val="pl-PL"/>
        </w:rPr>
        <w:t xml:space="preserve">przeszło </w:t>
      </w:r>
      <w:r w:rsidR="00567E95" w:rsidRPr="00C772AB">
        <w:rPr>
          <w:lang w:val="pl-PL"/>
        </w:rPr>
        <w:t>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ochrony jednostek przed dyskryminacją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życie prywatne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</w:t>
      </w:r>
      <w:r w:rsidR="00C2546F">
        <w:rPr>
          <w:lang w:val="pl-PL"/>
        </w:rPr>
        <w:t>wa</w:t>
      </w:r>
      <w:r w:rsidRPr="00C772AB">
        <w:rPr>
          <w:lang w:val="pl-PL"/>
        </w:rPr>
        <w:t>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ochrony życia rodzinnego par jednopłciowych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Vallianatos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Grecji</w:t>
      </w:r>
      <w:r w:rsidRPr="004F5CCD">
        <w:rPr>
          <w:lang w:val="pl-PL"/>
        </w:rPr>
        <w:t xml:space="preserve"> [WI],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29381/09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32684/09, ETPC 2013 (fragmenty), oraz </w:t>
      </w:r>
      <w:r w:rsidRPr="004F5CCD">
        <w:rPr>
          <w:i/>
          <w:iCs/>
          <w:lang w:val="pl-PL"/>
        </w:rPr>
        <w:t>Oliari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Włochom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18766/11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36030/11, 21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lipca 2015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r.). </w:t>
      </w:r>
      <w:r w:rsidRPr="00C772AB">
        <w:rPr>
          <w:lang w:val="pl-PL"/>
        </w:rPr>
        <w:t>Czy orzekając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ten sposób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dokonując wykładni Konwencji jako „żywego instrumentu”, odzwierciedlającego większy szacunek dla mniejszości seksualnych, Trybunał przekroczył granice swojej funkcji </w:t>
      </w:r>
      <w:r w:rsidR="00567E95">
        <w:rPr>
          <w:lang w:val="pl-PL"/>
        </w:rPr>
        <w:t>sądowniczej narzucając</w:t>
      </w:r>
      <w:r w:rsidR="008C3869">
        <w:rPr>
          <w:lang w:val="pl-PL"/>
        </w:rPr>
        <w:t xml:space="preserve"> </w:t>
      </w:r>
      <w:r w:rsidRPr="00C772AB">
        <w:rPr>
          <w:lang w:val="pl-PL"/>
        </w:rPr>
        <w:t>standardy szkodliwe dla społeczeństwa</w:t>
      </w:r>
      <w:r w:rsidR="00C2546F">
        <w:rPr>
          <w:lang w:val="pl-PL"/>
        </w:rPr>
        <w:t>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zagrażające </w:t>
      </w:r>
      <w:r w:rsidR="00C2546F">
        <w:rPr>
          <w:lang w:val="pl-PL"/>
        </w:rPr>
        <w:t>porządkowi</w:t>
      </w:r>
      <w:r w:rsidR="00C2546F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społecznemu </w:t>
      </w:r>
      <w:r w:rsidR="00C2546F">
        <w:rPr>
          <w:lang w:val="pl-PL"/>
        </w:rPr>
        <w:t>i</w:t>
      </w:r>
      <w:r w:rsidR="00C2546F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pokojowi? </w:t>
      </w:r>
      <w:r w:rsidR="00C2546F">
        <w:rPr>
          <w:lang w:val="pl-PL"/>
        </w:rPr>
        <w:t>Odpowiedź nasuwa się sama.</w:t>
      </w:r>
    </w:p>
    <w:p w14:paraId="06A16B26" w14:textId="02EBB6FB" w:rsidR="0063722C" w:rsidRPr="00C772AB" w:rsidRDefault="00D60CAD" w:rsidP="0063722C">
      <w:pPr>
        <w:pStyle w:val="JuPara"/>
        <w:rPr>
          <w:rFonts w:ascii="Times New Roman" w:hAnsi="Times New Roman" w:cs="Times New Roman"/>
          <w:lang w:val="pl-PL"/>
        </w:rPr>
      </w:pPr>
      <w:r w:rsidRPr="00396773">
        <w:rPr>
          <w:rFonts w:ascii="Times New Roman" w:hAnsi="Times New Roman" w:cs="Times New Roman"/>
        </w:rPr>
        <w:fldChar w:fldCharType="begin"/>
      </w:r>
      <w:r w:rsidRPr="00C772AB">
        <w:rPr>
          <w:rFonts w:ascii="Times New Roman" w:hAnsi="Times New Roman" w:cs="Times New Roman"/>
          <w:lang w:val="pl-PL"/>
        </w:rPr>
        <w:instrText xml:space="preserve"> SEQ level0 \*arabic \* MERGEFORMAT </w:instrText>
      </w:r>
      <w:r w:rsidRPr="00396773">
        <w:rPr>
          <w:rFonts w:ascii="Times New Roman" w:hAnsi="Times New Roman" w:cs="Times New Roman"/>
        </w:rPr>
        <w:fldChar w:fldCharType="separate"/>
      </w:r>
      <w:r w:rsidR="00C04E30" w:rsidRPr="00C772AB">
        <w:rPr>
          <w:rFonts w:ascii="Times New Roman" w:hAnsi="Times New Roman" w:cs="Times New Roman"/>
          <w:noProof/>
          <w:lang w:val="pl-PL"/>
        </w:rPr>
        <w:t>36</w:t>
      </w:r>
      <w:r w:rsidRPr="00396773">
        <w:rPr>
          <w:rFonts w:ascii="Times New Roman" w:hAnsi="Times New Roman" w:cs="Times New Roman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społeczeństwie demokratycznym jest miejsce dla każdego,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orientacji seksualnej.</w:t>
      </w:r>
    </w:p>
    <w:p w14:paraId="79983AFC" w14:textId="77777777" w:rsidR="0063722C" w:rsidRPr="00C772AB" w:rsidRDefault="0063722C" w:rsidP="0063722C">
      <w:pPr>
        <w:pStyle w:val="JuPara"/>
        <w:rPr>
          <w:rFonts w:ascii="Times New Roman" w:hAnsi="Times New Roman" w:cs="Times New Roman"/>
          <w:lang w:val="pl-PL"/>
        </w:rPr>
      </w:pPr>
    </w:p>
    <w:p w14:paraId="601BDFDD" w14:textId="77777777" w:rsidR="007C1350" w:rsidRPr="00C772AB" w:rsidRDefault="007C1350" w:rsidP="00870AFB">
      <w:pPr>
        <w:pStyle w:val="JuParaLast"/>
        <w:rPr>
          <w:lang w:val="pl-PL"/>
        </w:rPr>
        <w:sectPr w:rsidR="007C1350" w:rsidRPr="00C772AB" w:rsidSect="0063722C">
          <w:headerReference w:type="even" r:id="rId16"/>
          <w:headerReference w:type="default" r:id="rId17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14:paraId="2868071D" w14:textId="773FC8EA" w:rsidR="007C1350" w:rsidRPr="00C772AB" w:rsidRDefault="00D60CAD" w:rsidP="007C1350">
      <w:pPr>
        <w:pStyle w:val="DecHTitle"/>
        <w:rPr>
          <w:lang w:val="pl-PL"/>
        </w:rPr>
      </w:pPr>
      <w:r w:rsidRPr="00C772AB">
        <w:rPr>
          <w:lang w:val="pl-PL"/>
        </w:rPr>
        <w:lastRenderedPageBreak/>
        <w:t xml:space="preserve">CZĘŚCIOWO </w:t>
      </w:r>
      <w:r w:rsidR="00822A3D">
        <w:rPr>
          <w:lang w:val="pl-PL"/>
        </w:rPr>
        <w:t xml:space="preserve"> </w:t>
      </w:r>
      <w:r w:rsidR="0061752F">
        <w:rPr>
          <w:lang w:val="pl-PL"/>
        </w:rPr>
        <w:t xml:space="preserve"> </w:t>
      </w:r>
      <w:r w:rsidRPr="00C772AB">
        <w:rPr>
          <w:lang w:val="pl-PL"/>
        </w:rPr>
        <w:t>ZGODNA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ROZBIEŻNA OPINIA SĘDZIEGO CHABLAIS</w:t>
      </w:r>
    </w:p>
    <w:p w14:paraId="39E5B79B" w14:textId="7E5BAD99" w:rsidR="007C1350" w:rsidRPr="00C772AB" w:rsidRDefault="007C1350" w:rsidP="007C1350">
      <w:pPr>
        <w:pStyle w:val="ECHRCoverTitle4"/>
        <w:rPr>
          <w:lang w:val="pl-PL"/>
        </w:rPr>
      </w:pPr>
    </w:p>
    <w:p w14:paraId="3CC18781" w14:textId="77777777" w:rsidR="007C1350" w:rsidRPr="00C772AB" w:rsidRDefault="007C1350" w:rsidP="007C1350">
      <w:pPr>
        <w:rPr>
          <w:lang w:val="pl-PL"/>
        </w:rPr>
      </w:pPr>
    </w:p>
    <w:p w14:paraId="677843AA" w14:textId="0E69DEC4" w:rsidR="007C1350" w:rsidRPr="00C772AB" w:rsidRDefault="00D60CAD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\r1 </w:instrText>
      </w:r>
      <w:r>
        <w:fldChar w:fldCharType="separate"/>
      </w:r>
      <w:r w:rsidRPr="00C772AB">
        <w:rPr>
          <w:noProof/>
          <w:lang w:val="pl-PL"/>
        </w:rPr>
        <w:t>1</w:t>
      </w:r>
      <w:r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wyjątkiem punktu 8 zgadzam się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wszystkimi </w:t>
      </w:r>
      <w:r w:rsidR="00C2546F">
        <w:rPr>
          <w:lang w:val="pl-PL"/>
        </w:rPr>
        <w:t>ustaleniam</w:t>
      </w:r>
      <w:r w:rsidR="00C2546F" w:rsidRPr="00C772AB">
        <w:rPr>
          <w:lang w:val="pl-PL"/>
        </w:rPr>
        <w:t xml:space="preserve">i </w:t>
      </w:r>
      <w:r w:rsidRPr="00C772AB">
        <w:rPr>
          <w:lang w:val="pl-PL"/>
        </w:rPr>
        <w:t>Trybunału zawartymi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sentencji niniejszego wyroku,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 ze</w:t>
      </w:r>
      <w:r w:rsidR="00936F36">
        <w:rPr>
          <w:lang w:val="pl-PL"/>
        </w:rPr>
        <w:t> </w:t>
      </w:r>
      <w:r w:rsidRPr="00C772AB">
        <w:rPr>
          <w:lang w:val="pl-PL"/>
        </w:rPr>
        <w:t>stwierdzeniem,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936F36">
        <w:rPr>
          <w:lang w:val="pl-PL"/>
        </w:rPr>
        <w:t> 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(punkt 5).</w:t>
      </w:r>
    </w:p>
    <w:p w14:paraId="0BC8CEDE" w14:textId="55DE48D6" w:rsidR="007C1350" w:rsidRPr="00C772AB" w:rsidRDefault="007C1350" w:rsidP="007C1350">
      <w:pPr>
        <w:pStyle w:val="JuPara"/>
        <w:contextualSpacing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2</w:t>
      </w:r>
      <w:r>
        <w:rPr>
          <w:noProof/>
        </w:rPr>
        <w:fldChar w:fldCharType="end"/>
      </w:r>
      <w:r w:rsidRPr="00C772AB">
        <w:rPr>
          <w:lang w:val="pl-PL"/>
        </w:rPr>
        <w:t xml:space="preserve">.  Zanim </w:t>
      </w:r>
      <w:r w:rsidR="00C2546F">
        <w:rPr>
          <w:lang w:val="pl-PL"/>
        </w:rPr>
        <w:t>szerzej omówię</w:t>
      </w:r>
      <w:r w:rsidR="00C2546F" w:rsidRPr="00C772AB">
        <w:rPr>
          <w:lang w:val="pl-PL"/>
        </w:rPr>
        <w:t xml:space="preserve"> </w:t>
      </w:r>
      <w:r w:rsidRPr="00C772AB">
        <w:rPr>
          <w:lang w:val="pl-PL"/>
        </w:rPr>
        <w:t>powody, dla których nie mogę przyłączyć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stwierdzeniu naruszenia zakazu dyskryminacji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14) w</w:t>
      </w:r>
      <w:r w:rsidR="00936F36">
        <w:rPr>
          <w:lang w:val="pl-PL"/>
        </w:rPr>
        <w:t> 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(punkt 8), konieczne wydaje się najpierw osadzenie niniejszej sprawy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ogólnym kontekście,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następnie powrót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rozważań, które skłoniły mnie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większością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(punkt 5).</w:t>
      </w:r>
    </w:p>
    <w:p w14:paraId="31B4C2A9" w14:textId="77777777" w:rsidR="007C1350" w:rsidRPr="00C772AB" w:rsidRDefault="007C1350" w:rsidP="007C1350">
      <w:pPr>
        <w:pStyle w:val="JuPara"/>
        <w:rPr>
          <w:lang w:val="pl-PL"/>
        </w:rPr>
      </w:pPr>
    </w:p>
    <w:p w14:paraId="7E9CA715" w14:textId="77777777" w:rsidR="007C1350" w:rsidRPr="006A46BE" w:rsidRDefault="00D60CAD" w:rsidP="007C1350">
      <w:pPr>
        <w:pStyle w:val="JuPara"/>
        <w:rPr>
          <w:b/>
          <w:bCs/>
          <w:lang w:val="pl-PL"/>
        </w:rPr>
      </w:pPr>
      <w:r w:rsidRPr="0028099D">
        <w:rPr>
          <w:b/>
          <w:bCs/>
          <w:lang w:val="pl-PL"/>
        </w:rPr>
        <w:t>I. Kontekst ogólny</w:t>
      </w:r>
    </w:p>
    <w:p w14:paraId="5AC2BABA" w14:textId="77777777" w:rsidR="007C1350" w:rsidRPr="00C772AB" w:rsidRDefault="007C1350" w:rsidP="007C1350">
      <w:pPr>
        <w:pStyle w:val="JuPara"/>
        <w:rPr>
          <w:lang w:val="pl-PL"/>
        </w:rPr>
      </w:pPr>
    </w:p>
    <w:p w14:paraId="7B825333" w14:textId="54EE1828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3</w:t>
      </w:r>
      <w:r>
        <w:rPr>
          <w:noProof/>
        </w:rPr>
        <w:fldChar w:fldCharType="end"/>
      </w:r>
      <w:r w:rsidRPr="00C772AB">
        <w:rPr>
          <w:lang w:val="pl-PL"/>
        </w:rPr>
        <w:t>. 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stanu faktycznego sprawy wynika,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pierwsza skarżąca jest obywatelką polską zamieszkałą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gdzie żyje z</w:t>
      </w:r>
      <w:r w:rsidR="00936F36">
        <w:rPr>
          <w:lang w:val="pl-PL"/>
        </w:rPr>
        <w:t> </w:t>
      </w:r>
      <w:r w:rsidRPr="00C772AB">
        <w:rPr>
          <w:lang w:val="pl-PL"/>
        </w:rPr>
        <w:t>osobą tej samej płci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partnerskim uznawanym </w:t>
      </w:r>
      <w:r w:rsidR="00A042C9">
        <w:rPr>
          <w:lang w:val="pl-PL"/>
        </w:rPr>
        <w:t xml:space="preserve">przez </w:t>
      </w:r>
      <w:r w:rsidRPr="00C772AB">
        <w:rPr>
          <w:lang w:val="pl-PL"/>
        </w:rPr>
        <w:t>praw</w:t>
      </w:r>
      <w:r w:rsidR="00A042C9">
        <w:rPr>
          <w:lang w:val="pl-PL"/>
        </w:rPr>
        <w:t>o</w:t>
      </w:r>
      <w:r w:rsidRPr="00C772AB">
        <w:rPr>
          <w:lang w:val="pl-PL"/>
        </w:rPr>
        <w:t xml:space="preserve"> tego państwa. Urodziła tam dziecko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drugiego skarżącego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które jest obywatelem polskim przez urodzenie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którego obywatelstwo brytyjskie zostało </w:t>
      </w:r>
      <w:r w:rsidR="00A042C9">
        <w:rPr>
          <w:lang w:val="pl-PL"/>
        </w:rPr>
        <w:t xml:space="preserve">później </w:t>
      </w:r>
      <w:r w:rsidRPr="00C772AB">
        <w:rPr>
          <w:lang w:val="pl-PL"/>
        </w:rPr>
        <w:t xml:space="preserve">potwierdzone. </w:t>
      </w:r>
      <w:r w:rsidR="00A042C9">
        <w:rPr>
          <w:lang w:val="pl-PL"/>
        </w:rPr>
        <w:t>W b</w:t>
      </w:r>
      <w:r w:rsidRPr="00C772AB">
        <w:rPr>
          <w:lang w:val="pl-PL"/>
        </w:rPr>
        <w:t>rytyjski</w:t>
      </w:r>
      <w:r w:rsidR="00A042C9">
        <w:rPr>
          <w:lang w:val="pl-PL"/>
        </w:rPr>
        <w:t>m</w:t>
      </w:r>
      <w:r w:rsidRPr="00C772AB">
        <w:rPr>
          <w:lang w:val="pl-PL"/>
        </w:rPr>
        <w:t xml:space="preserve"> ak</w:t>
      </w:r>
      <w:r w:rsidR="00A042C9">
        <w:rPr>
          <w:lang w:val="pl-PL"/>
        </w:rPr>
        <w:t>cie</w:t>
      </w:r>
      <w:r w:rsidRPr="00C772AB">
        <w:rPr>
          <w:lang w:val="pl-PL"/>
        </w:rPr>
        <w:t xml:space="preserve"> urodzenia </w:t>
      </w:r>
      <w:r w:rsidR="00A042C9" w:rsidRPr="00C772AB">
        <w:rPr>
          <w:lang w:val="pl-PL"/>
        </w:rPr>
        <w:t>wskaz</w:t>
      </w:r>
      <w:r w:rsidR="00A042C9">
        <w:rPr>
          <w:lang w:val="pl-PL"/>
        </w:rPr>
        <w:t>ano</w:t>
      </w:r>
      <w:r w:rsidR="00A042C9" w:rsidRPr="00C772AB">
        <w:rPr>
          <w:lang w:val="pl-PL"/>
        </w:rPr>
        <w:t xml:space="preserve"> </w:t>
      </w:r>
      <w:r w:rsidRPr="00C772AB">
        <w:rPr>
          <w:lang w:val="pl-PL"/>
        </w:rPr>
        <w:t>pierwszą skarżącą jako jego „matkę”,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partnerkę tej samej płci jako jego „rodzica”.</w:t>
      </w:r>
    </w:p>
    <w:p w14:paraId="51BEBF5E" w14:textId="0E06E55A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4</w:t>
      </w:r>
      <w:r>
        <w:rPr>
          <w:noProof/>
        </w:rPr>
        <w:fldChar w:fldCharType="end"/>
      </w:r>
      <w:r w:rsidRPr="00C772AB">
        <w:rPr>
          <w:lang w:val="pl-PL"/>
        </w:rPr>
        <w:t>.  Jest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Europie coraz powszechniejsza: ludzie żyją, pracują, podróżują i</w:t>
      </w:r>
      <w:r w:rsidR="004F5CCD">
        <w:rPr>
          <w:lang w:val="pl-PL"/>
        </w:rPr>
        <w:t xml:space="preserve"> </w:t>
      </w:r>
      <w:r w:rsidR="00A042C9">
        <w:rPr>
          <w:lang w:val="pl-PL"/>
        </w:rPr>
        <w:t>wiodą</w:t>
      </w:r>
      <w:r w:rsidR="00A042C9" w:rsidRPr="00C772AB">
        <w:rPr>
          <w:lang w:val="pl-PL"/>
        </w:rPr>
        <w:t xml:space="preserve"> </w:t>
      </w:r>
      <w:r w:rsidRPr="00C772AB">
        <w:rPr>
          <w:lang w:val="pl-PL"/>
        </w:rPr>
        <w:t>życie prywatne oraz rodzinne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państwach, które niekoniecznie są państwami ich urodzenia czy obywatelstwa. Nie zaskakuje więc,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sądy coraz częściej mierzą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zagadnieniami wynikającymi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przemian mobilności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stylów życia,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dotyczącymi poszanowania praw człowieka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podstawowych wolności. Spory </w:t>
      </w:r>
      <w:r w:rsidR="00A042C9">
        <w:rPr>
          <w:lang w:val="pl-PL"/>
        </w:rPr>
        <w:t>w tych kwestiach</w:t>
      </w:r>
      <w:r w:rsidR="00A042C9" w:rsidRPr="00C772AB">
        <w:rPr>
          <w:lang w:val="pl-PL"/>
        </w:rPr>
        <w:t xml:space="preserve"> </w:t>
      </w:r>
      <w:r w:rsidRPr="00C772AB">
        <w:rPr>
          <w:lang w:val="pl-PL"/>
        </w:rPr>
        <w:t>powstają zresztą również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prawa Unii Europejskiej, zwłaszcza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prywatnego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rodzinnego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Karty praw podstawowych UE) oraz zasady niedyskryminacji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21 Karty)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swobodnym przepływem osób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</w:t>
      </w:r>
      <w:r w:rsidR="00A042C9">
        <w:rPr>
          <w:lang w:val="pl-PL"/>
        </w:rPr>
        <w:t>p.</w:t>
      </w:r>
      <w:r w:rsidRPr="00C772AB">
        <w:rPr>
          <w:lang w:val="pl-PL"/>
        </w:rPr>
        <w:t xml:space="preserve"> wyrok Trybunału Sprawiedliwości Unii Europejskiej (TSUE)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Jakub Cupriak</w:t>
      </w:r>
      <w:r w:rsidRPr="00C772AB">
        <w:rPr>
          <w:i/>
          <w:iCs/>
          <w:lang w:val="pl-PL"/>
        </w:rPr>
        <w:noBreakHyphen/>
        <w:t>Trojan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Mateusz Trojan przeciwko Wojewodzie Mazowieckiemu</w:t>
      </w:r>
      <w:r w:rsidRPr="00C772AB">
        <w:rPr>
          <w:lang w:val="pl-PL"/>
        </w:rPr>
        <w:t xml:space="preserve"> [C</w:t>
      </w:r>
      <w:r w:rsidRPr="00C772AB">
        <w:rPr>
          <w:lang w:val="pl-PL"/>
        </w:rPr>
        <w:noBreakHyphen/>
        <w:t>713/23],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TSUE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istnieje obowiązek uznania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polskiego rejestru stanu cywilnego aktu małżeństwa pary </w:t>
      </w:r>
      <w:r w:rsidR="00A042C9">
        <w:rPr>
          <w:lang w:val="pl-PL"/>
        </w:rPr>
        <w:t>osób tej samej płci</w:t>
      </w:r>
      <w:r w:rsidRPr="00C772AB">
        <w:rPr>
          <w:lang w:val="pl-PL"/>
        </w:rPr>
        <w:t>, mimo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prawo polskie nie zezwalało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takie </w:t>
      </w:r>
      <w:r w:rsidRPr="00C772AB">
        <w:rPr>
          <w:lang w:val="pl-PL"/>
        </w:rPr>
        <w:lastRenderedPageBreak/>
        <w:t>uznanie i taką transkrypcję z</w:t>
      </w:r>
      <w:r w:rsidR="00A042C9">
        <w:rPr>
          <w:lang w:val="pl-PL"/>
        </w:rPr>
        <w:t>e</w:t>
      </w:r>
      <w:r w:rsidRPr="00C772AB">
        <w:rPr>
          <w:lang w:val="pl-PL"/>
        </w:rPr>
        <w:t xml:space="preserve"> względu</w:t>
      </w:r>
      <w:r w:rsidR="00A042C9">
        <w:rPr>
          <w:lang w:val="pl-PL"/>
        </w:rPr>
        <w:t xml:space="preserve"> na to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małżeństwo osób tej samej płci nie 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państwie dozwolone; 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również wyrok TSUE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dnia 5</w:t>
      </w:r>
      <w:r w:rsidR="00936F36">
        <w:rPr>
          <w:lang w:val="pl-PL"/>
        </w:rPr>
        <w:t> </w:t>
      </w:r>
      <w:r w:rsidRPr="00C772AB">
        <w:rPr>
          <w:lang w:val="pl-PL"/>
        </w:rPr>
        <w:t>czerwca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Coman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Hamilton przeciwko Inspectoratul General pentru Imigrări, Ministerul Afacerilor Interne</w:t>
      </w:r>
      <w:r w:rsidRPr="00C772AB">
        <w:rPr>
          <w:lang w:val="pl-PL"/>
        </w:rPr>
        <w:t xml:space="preserve"> [C</w:t>
      </w:r>
      <w:r w:rsidRPr="00C772AB">
        <w:rPr>
          <w:lang w:val="pl-PL"/>
        </w:rPr>
        <w:noBreakHyphen/>
        <w:t>673/16],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TSUE orzekł,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współmałżonkom obywateli UE będącym osobami tej samej płci przysługuje swoboda pobytu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tych samych zasadach co</w:t>
      </w:r>
      <w:r w:rsidR="00936F36">
        <w:rPr>
          <w:lang w:val="pl-PL"/>
        </w:rPr>
        <w:t> </w:t>
      </w:r>
      <w:r w:rsidRPr="00C772AB">
        <w:rPr>
          <w:lang w:val="pl-PL"/>
        </w:rPr>
        <w:t>współmałżonkom odmiennej płci).</w:t>
      </w:r>
    </w:p>
    <w:p w14:paraId="1DC04C19" w14:textId="7B89628A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5</w:t>
      </w:r>
      <w:r>
        <w:rPr>
          <w:noProof/>
        </w:rPr>
        <w:fldChar w:fldCharType="end"/>
      </w:r>
      <w:r w:rsidRPr="00C772AB">
        <w:rPr>
          <w:lang w:val="pl-PL"/>
        </w:rPr>
        <w:t>.  Jak przypomniał Trybunał, poszanowanie życia prywatnego wymaga, aby każd</w:t>
      </w:r>
      <w:r w:rsidR="00B624BC">
        <w:rPr>
          <w:lang w:val="pl-PL"/>
        </w:rPr>
        <w:t>a osoba</w:t>
      </w:r>
      <w:r w:rsidRPr="00C772AB">
        <w:rPr>
          <w:lang w:val="pl-PL"/>
        </w:rPr>
        <w:t xml:space="preserve"> m</w:t>
      </w:r>
      <w:r w:rsidR="00B624BC">
        <w:rPr>
          <w:lang w:val="pl-PL"/>
        </w:rPr>
        <w:t>o</w:t>
      </w:r>
      <w:r w:rsidRPr="00C772AB">
        <w:rPr>
          <w:lang w:val="pl-PL"/>
        </w:rPr>
        <w:t>gł</w:t>
      </w:r>
      <w:r w:rsidR="00B624BC">
        <w:rPr>
          <w:lang w:val="pl-PL"/>
        </w:rPr>
        <w:t>a</w:t>
      </w:r>
      <w:r w:rsidRPr="00C772AB">
        <w:rPr>
          <w:lang w:val="pl-PL"/>
        </w:rPr>
        <w:t xml:space="preserve"> ustalić szczegóły swojej tożsamości jako indywidualnej istoty ludzkiej,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obejmuje więź prawną między rodzicem a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dzieckiem. </w:t>
      </w:r>
      <w:r w:rsidR="00EF0C1B">
        <w:rPr>
          <w:lang w:val="pl-PL"/>
        </w:rPr>
        <w:t xml:space="preserve">Istotny aspekt tożsamości jednostek jest stawką w kontekście więzi prawnej rodzic-dziecko. </w:t>
      </w:r>
      <w:r w:rsidRPr="00C772AB">
        <w:rPr>
          <w:lang w:val="pl-PL"/>
        </w:rPr>
        <w:t>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Mennesson przeciwko Francji</w:t>
      </w:r>
      <w:r w:rsidRPr="0028099D">
        <w:rPr>
          <w:lang w:val="pl-PL"/>
        </w:rPr>
        <w:t>, skarga nr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65192/11,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96, 26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czerwca 2014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r.). </w:t>
      </w:r>
      <w:r w:rsidRPr="00C772AB">
        <w:rPr>
          <w:lang w:val="pl-PL"/>
        </w:rPr>
        <w:t xml:space="preserve">Dobro dziecka obejmuje między innymi wskazanie </w:t>
      </w:r>
      <w:r w:rsidR="00B624BC">
        <w:rPr>
          <w:lang w:val="pl-PL"/>
        </w:rPr>
        <w:t xml:space="preserve">na drodze prawnej </w:t>
      </w:r>
      <w:r w:rsidRPr="00C772AB">
        <w:rPr>
          <w:lang w:val="pl-PL"/>
        </w:rPr>
        <w:t>osób odpowiedzialnych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wychowanie, zaspokajanie jego potrzeb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zapewnienie mu dobrostanu, </w:t>
      </w:r>
      <w:r w:rsidR="00B624BC">
        <w:rPr>
          <w:lang w:val="pl-PL"/>
        </w:rPr>
        <w:t>jak również zapewnieni</w:t>
      </w:r>
      <w:r w:rsidR="00B624BC" w:rsidRPr="00C772AB">
        <w:rPr>
          <w:lang w:val="pl-PL"/>
        </w:rPr>
        <w:t xml:space="preserve">e </w:t>
      </w:r>
      <w:r w:rsidRPr="00C772AB">
        <w:rPr>
          <w:lang w:val="pl-PL"/>
        </w:rPr>
        <w:t xml:space="preserve">dziecku </w:t>
      </w:r>
      <w:r w:rsidR="00B624BC">
        <w:rPr>
          <w:lang w:val="pl-PL"/>
        </w:rPr>
        <w:t xml:space="preserve">możliwości </w:t>
      </w:r>
      <w:r w:rsidRPr="00C772AB">
        <w:rPr>
          <w:lang w:val="pl-PL"/>
        </w:rPr>
        <w:t>życia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rozw</w:t>
      </w:r>
      <w:r w:rsidR="00B624BC">
        <w:rPr>
          <w:lang w:val="pl-PL"/>
        </w:rPr>
        <w:t>ijania się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stabilnym otoczeniu (opinia doradcza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P16</w:t>
      </w:r>
      <w:r w:rsidRPr="00C772AB">
        <w:rPr>
          <w:lang w:val="pl-PL"/>
        </w:rPr>
        <w:noBreakHyphen/>
        <w:t>2018</w:t>
      </w:r>
      <w:r w:rsidRPr="00C772AB">
        <w:rPr>
          <w:lang w:val="pl-PL"/>
        </w:rPr>
        <w:noBreakHyphen/>
        <w:t>001,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42).</w:t>
      </w:r>
    </w:p>
    <w:p w14:paraId="7534117A" w14:textId="3D44CB8C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skarżącymi są zarówno matka, jak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dziecko, a</w:t>
      </w:r>
      <w:r w:rsidR="00936F36">
        <w:rPr>
          <w:lang w:val="pl-PL"/>
        </w:rPr>
        <w:t> </w:t>
      </w:r>
      <w:r w:rsidRPr="00C772AB">
        <w:rPr>
          <w:lang w:val="pl-PL"/>
        </w:rPr>
        <w:t>bezsporne jest,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interesy się pokrywają. Nie należy jednak tracić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pola widzenia,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zasadnicze zagadnienie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dotyczy transkrypcji aktu urodzenia drugiego skarżącego,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uznania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wyroku). Sprawa nie dotyczy zatem ewentualnej potrzeby uznania prawnego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ochrony par jednopłciowych: jej </w:t>
      </w:r>
      <w:r w:rsidR="00B624BC">
        <w:rPr>
          <w:lang w:val="pl-PL"/>
        </w:rPr>
        <w:t xml:space="preserve">sednem jest </w:t>
      </w:r>
      <w:r w:rsidRPr="00C772AB">
        <w:rPr>
          <w:lang w:val="pl-PL"/>
        </w:rPr>
        <w:t>dobro dziecka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</w:t>
      </w:r>
      <w:r w:rsidR="00B624BC">
        <w:rPr>
          <w:lang w:val="pl-PL"/>
        </w:rPr>
        <w:t xml:space="preserve"> </w:t>
      </w:r>
      <w:r w:rsidRPr="00C772AB">
        <w:rPr>
          <w:lang w:val="pl-PL"/>
        </w:rPr>
        <w:t>drugiego skarżącego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które należy oceniać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świetle właściwych zasad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dziecka. Trybunał nie był więc powołany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wypowi</w:t>
      </w:r>
      <w:r w:rsidR="00B624BC">
        <w:rPr>
          <w:lang w:val="pl-PL"/>
        </w:rPr>
        <w:t>e</w:t>
      </w:r>
      <w:r w:rsidRPr="00C772AB">
        <w:rPr>
          <w:lang w:val="pl-PL"/>
        </w:rPr>
        <w:t>d</w:t>
      </w:r>
      <w:r w:rsidR="00B624BC">
        <w:rPr>
          <w:lang w:val="pl-PL"/>
        </w:rPr>
        <w:t>ze</w:t>
      </w:r>
      <w:r w:rsidRPr="00C772AB">
        <w:rPr>
          <w:lang w:val="pl-PL"/>
        </w:rPr>
        <w:t>nia się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formie wspólnego życia wybranej przez jego rodziców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świetle prawa polskiego, </w:t>
      </w:r>
      <w:r w:rsidR="00B624BC">
        <w:rPr>
          <w:lang w:val="pl-PL"/>
        </w:rPr>
        <w:t xml:space="preserve">tak jak </w:t>
      </w:r>
      <w:r w:rsidRPr="00C772AB">
        <w:rPr>
          <w:lang w:val="pl-PL"/>
        </w:rPr>
        <w:t>miał</w:t>
      </w:r>
      <w:r w:rsidR="00B624BC">
        <w:rPr>
          <w:lang w:val="pl-PL"/>
        </w:rPr>
        <w:t xml:space="preserve"> to</w:t>
      </w:r>
      <w:r w:rsidRPr="00C772AB">
        <w:rPr>
          <w:lang w:val="pl-PL"/>
        </w:rPr>
        <w:t xml:space="preserve"> okazję uczynić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innych okolicznościach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Przybyszewska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Polsce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11454/17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9 innych, 12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grudnia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r.). </w:t>
      </w:r>
      <w:r w:rsidRPr="00C772AB">
        <w:rPr>
          <w:lang w:val="pl-PL"/>
        </w:rPr>
        <w:t>Skarżący zresztą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rozumieli, skoro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postępowaniach przed sądami krajowymi koncentrowali swoją argumentację właśnie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dobru dziecka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15, 20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25 wyroku).</w:t>
      </w:r>
    </w:p>
    <w:p w14:paraId="698F7093" w14:textId="77777777" w:rsidR="007C1350" w:rsidRPr="00C772AB" w:rsidRDefault="007C1350" w:rsidP="007C1350">
      <w:pPr>
        <w:pStyle w:val="JuPara"/>
        <w:rPr>
          <w:lang w:val="pl-PL"/>
        </w:rPr>
      </w:pPr>
    </w:p>
    <w:p w14:paraId="3EDEAFF6" w14:textId="6478FD1F" w:rsidR="007C1350" w:rsidRPr="00567E95" w:rsidRDefault="00D60CAD" w:rsidP="007C1350">
      <w:pPr>
        <w:pStyle w:val="JuPara"/>
        <w:rPr>
          <w:b/>
          <w:bCs/>
          <w:color w:val="000000" w:themeColor="text1"/>
          <w:lang w:val="pl-PL"/>
        </w:rPr>
      </w:pPr>
      <w:r w:rsidRPr="00567E95">
        <w:rPr>
          <w:b/>
          <w:bCs/>
          <w:color w:val="000000" w:themeColor="text1"/>
          <w:lang w:val="pl-PL"/>
        </w:rPr>
        <w:t>II. Prawo drugiego skarżącego do</w:t>
      </w:r>
      <w:r w:rsidR="004F5CCD" w:rsidRPr="00567E95">
        <w:rPr>
          <w:b/>
          <w:bCs/>
          <w:color w:val="000000" w:themeColor="text1"/>
          <w:lang w:val="pl-PL"/>
        </w:rPr>
        <w:t xml:space="preserve"> </w:t>
      </w:r>
      <w:r w:rsidRPr="00567E95">
        <w:rPr>
          <w:b/>
          <w:bCs/>
          <w:color w:val="000000" w:themeColor="text1"/>
          <w:lang w:val="pl-PL"/>
        </w:rPr>
        <w:t>poszanowania życia prywatnego</w:t>
      </w:r>
    </w:p>
    <w:p w14:paraId="0011542D" w14:textId="77777777" w:rsidR="007C1350" w:rsidRPr="00567E95" w:rsidRDefault="007C1350" w:rsidP="007C1350">
      <w:pPr>
        <w:pStyle w:val="JuPara"/>
        <w:rPr>
          <w:color w:val="FF0000"/>
          <w:lang w:val="pl-PL"/>
        </w:rPr>
      </w:pPr>
    </w:p>
    <w:p w14:paraId="33D6F3BA" w14:textId="60965346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</w:t>
      </w:r>
      <w:r>
        <w:rPr>
          <w:noProof/>
        </w:rPr>
        <w:fldChar w:fldCharType="end"/>
      </w:r>
      <w:r w:rsidRPr="00C772AB">
        <w:rPr>
          <w:lang w:val="pl-PL"/>
        </w:rPr>
        <w:t>.  Izba starann</w:t>
      </w:r>
      <w:r w:rsidR="000C6288">
        <w:rPr>
          <w:lang w:val="pl-PL"/>
        </w:rPr>
        <w:t>ie</w:t>
      </w:r>
      <w:r w:rsidRPr="00C772AB">
        <w:rPr>
          <w:lang w:val="pl-PL"/>
        </w:rPr>
        <w:t xml:space="preserve"> </w:t>
      </w:r>
      <w:r w:rsidR="000C6288">
        <w:rPr>
          <w:lang w:val="pl-PL"/>
        </w:rPr>
        <w:t xml:space="preserve">i obszernie </w:t>
      </w:r>
      <w:r w:rsidRPr="00C772AB">
        <w:rPr>
          <w:lang w:val="pl-PL"/>
        </w:rPr>
        <w:t>zbada</w:t>
      </w:r>
      <w:r w:rsidR="000C6288">
        <w:rPr>
          <w:lang w:val="pl-PL"/>
        </w:rPr>
        <w:t>ła najpierw</w:t>
      </w:r>
      <w:r w:rsidRPr="00C772AB">
        <w:rPr>
          <w:lang w:val="pl-PL"/>
        </w:rPr>
        <w:t xml:space="preserve"> kwesti</w:t>
      </w:r>
      <w:r w:rsidR="000C6288">
        <w:rPr>
          <w:lang w:val="pl-PL"/>
        </w:rPr>
        <w:t>ę</w:t>
      </w:r>
      <w:r w:rsidRPr="00C772AB">
        <w:rPr>
          <w:lang w:val="pl-PL"/>
        </w:rPr>
        <w:t xml:space="preserve">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</w:t>
      </w:r>
      <w:r w:rsidR="000C6288">
        <w:rPr>
          <w:lang w:val="pl-PL"/>
        </w:rPr>
        <w:t xml:space="preserve"> </w:t>
      </w:r>
      <w:r w:rsidRPr="00C772AB">
        <w:rPr>
          <w:lang w:val="pl-PL"/>
        </w:rPr>
        <w:t>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76–86 wyroku). Choć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pewnością nie jest to</w:t>
      </w:r>
      <w:r w:rsidR="00936F36">
        <w:rPr>
          <w:lang w:val="pl-PL"/>
        </w:rPr>
        <w:t> </w:t>
      </w:r>
      <w:r w:rsidR="000C6288">
        <w:rPr>
          <w:lang w:val="pl-PL"/>
        </w:rPr>
        <w:t>decydując</w:t>
      </w:r>
      <w:r w:rsidR="000C6288" w:rsidRPr="00C772AB">
        <w:rPr>
          <w:lang w:val="pl-PL"/>
        </w:rPr>
        <w:t>e</w:t>
      </w:r>
      <w:r w:rsidRPr="00C772AB">
        <w:rPr>
          <w:lang w:val="pl-PL"/>
        </w:rPr>
        <w:t>, warto jednak odnotować,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odmiennie niż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przykład w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((dec.),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56846/15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56849/15, §</w:t>
      </w:r>
      <w:r w:rsidR="00936F36">
        <w:rPr>
          <w:lang w:val="pl-PL"/>
        </w:rPr>
        <w:t> </w:t>
      </w:r>
      <w:r w:rsidRPr="00C772AB">
        <w:rPr>
          <w:lang w:val="pl-PL"/>
        </w:rPr>
        <w:t>53, 16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Rząd nigdy nie kwestionował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stanu faktycznego sprawy, </w:t>
      </w:r>
      <w:r w:rsidR="004460EE">
        <w:rPr>
          <w:lang w:val="pl-PL"/>
        </w:rPr>
        <w:t>czy to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aspekcie „życia prywatnego”, </w:t>
      </w:r>
      <w:r w:rsidR="004460EE">
        <w:rPr>
          <w:lang w:val="pl-PL"/>
        </w:rPr>
        <w:t>czy to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aspekcie „życia rodzinnego” tego postanowienia.</w:t>
      </w:r>
    </w:p>
    <w:p w14:paraId="5850F4F2" w14:textId="67DF7CCB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</w:t>
      </w:r>
      <w:r>
        <w:rPr>
          <w:noProof/>
        </w:rPr>
        <w:fldChar w:fldCharType="end"/>
      </w:r>
      <w:r w:rsidRPr="00C772AB">
        <w:rPr>
          <w:lang w:val="pl-PL"/>
        </w:rPr>
        <w:t>.  Podejście przyjęte przez większość, która opowiedziała się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łącznym zastosowaniem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podejścia opartego </w:t>
      </w:r>
      <w:r w:rsidRPr="00C772AB">
        <w:rPr>
          <w:lang w:val="pl-PL"/>
        </w:rPr>
        <w:lastRenderedPageBreak/>
        <w:t>na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konsekwencjach </w:t>
      </w:r>
      <w:r w:rsidR="004460EE" w:rsidRPr="00C772AB">
        <w:rPr>
          <w:lang w:val="pl-PL"/>
        </w:rPr>
        <w:t>w</w:t>
      </w:r>
      <w:r w:rsidR="004460EE">
        <w:rPr>
          <w:lang w:val="pl-PL"/>
        </w:rPr>
        <w:t xml:space="preserve"> odniesieniu do</w:t>
      </w:r>
      <w:r w:rsidR="004460EE" w:rsidRPr="00C772AB">
        <w:rPr>
          <w:lang w:val="pl-PL"/>
        </w:rPr>
        <w:t xml:space="preserve"> </w:t>
      </w:r>
      <w:r w:rsidRPr="00C772AB">
        <w:rPr>
          <w:lang w:val="pl-PL"/>
        </w:rPr>
        <w:t>zaskarżonego środka, wydaje mi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sprawie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trafne. Pozwala ono Trybunałowi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pierwszej kolejności uwzględnić powody odmowy dokonania transkrypcji, które wprost </w:t>
      </w:r>
      <w:r w:rsidR="004460EE">
        <w:rPr>
          <w:lang w:val="pl-PL"/>
        </w:rPr>
        <w:t>wiązały</w:t>
      </w:r>
      <w:r w:rsidR="004460EE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się </w:t>
      </w:r>
      <w:r w:rsidR="004460EE">
        <w:rPr>
          <w:lang w:val="pl-PL"/>
        </w:rPr>
        <w:t xml:space="preserve">z </w:t>
      </w:r>
      <w:r w:rsidRPr="00C772AB">
        <w:rPr>
          <w:lang w:val="pl-PL"/>
        </w:rPr>
        <w:t>potrzeb</w:t>
      </w:r>
      <w:r w:rsidR="004460EE">
        <w:rPr>
          <w:lang w:val="pl-PL"/>
        </w:rPr>
        <w:t>ą</w:t>
      </w:r>
      <w:r w:rsidRPr="00C772AB">
        <w:rPr>
          <w:lang w:val="pl-PL"/>
        </w:rPr>
        <w:t xml:space="preserve"> zachowania tradycyjnego modelu rodziny,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samym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przynajmniej pośrednio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</w:t>
      </w:r>
      <w:r w:rsidR="004460EE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</w:t>
      </w:r>
      <w:r w:rsidR="004460EE">
        <w:rPr>
          <w:lang w:val="pl-PL"/>
        </w:rPr>
        <w:t xml:space="preserve">ą </w:t>
      </w:r>
      <w:r w:rsidRPr="00C772AB">
        <w:rPr>
          <w:lang w:val="pl-PL"/>
        </w:rPr>
        <w:t>seksualn</w:t>
      </w:r>
      <w:r w:rsidR="004460EE">
        <w:rPr>
          <w:lang w:val="pl-PL"/>
        </w:rPr>
        <w:t>ą</w:t>
      </w:r>
      <w:r w:rsidRPr="00C772AB">
        <w:rPr>
          <w:lang w:val="pl-PL"/>
        </w:rPr>
        <w:t xml:space="preserve"> pierwszej skarżącej. Moim zdaniem element ten wystarcza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osiągnięcia progu pozwalającego na</w:t>
      </w:r>
      <w:r w:rsidR="00936F36">
        <w:rPr>
          <w:lang w:val="pl-PL"/>
        </w:rPr>
        <w:t> </w:t>
      </w:r>
      <w:r w:rsidR="004460EE">
        <w:rPr>
          <w:lang w:val="pl-PL"/>
        </w:rPr>
        <w:t>zastosowanie</w:t>
      </w:r>
      <w:r w:rsidR="004460EE" w:rsidRPr="00C772AB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pierwszej skarżącej.</w:t>
      </w:r>
    </w:p>
    <w:p w14:paraId="34D1CF3E" w14:textId="0A908FA1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</w:t>
      </w:r>
      <w:r>
        <w:rPr>
          <w:noProof/>
        </w:rPr>
        <w:fldChar w:fldCharType="end"/>
      </w:r>
      <w:r w:rsidRPr="00C772AB">
        <w:rPr>
          <w:lang w:val="pl-PL"/>
        </w:rPr>
        <w:t xml:space="preserve">.  Podejście większości pozwala nadto ocenić </w:t>
      </w:r>
      <w:r w:rsidR="007F6E46">
        <w:rPr>
          <w:lang w:val="pl-PL"/>
        </w:rPr>
        <w:t>konsekwencje</w:t>
      </w:r>
      <w:r w:rsidR="004460EE">
        <w:rPr>
          <w:lang w:val="pl-PL"/>
        </w:rPr>
        <w:t xml:space="preserve"> </w:t>
      </w:r>
      <w:r w:rsidRPr="00C772AB">
        <w:rPr>
          <w:lang w:val="pl-PL"/>
        </w:rPr>
        <w:t xml:space="preserve">tego środka, </w:t>
      </w:r>
      <w:r w:rsidR="007F6E46">
        <w:rPr>
          <w:lang w:val="pl-PL"/>
        </w:rPr>
        <w:t xml:space="preserve">w wyniku </w:t>
      </w:r>
      <w:r w:rsidRPr="00C772AB">
        <w:rPr>
          <w:lang w:val="pl-PL"/>
        </w:rPr>
        <w:t>któr</w:t>
      </w:r>
      <w:r w:rsidR="007F6E46">
        <w:rPr>
          <w:lang w:val="pl-PL"/>
        </w:rPr>
        <w:t>ego</w:t>
      </w:r>
      <w:r w:rsidRPr="00C772AB">
        <w:rPr>
          <w:lang w:val="pl-PL"/>
        </w:rPr>
        <w:t xml:space="preserve"> przez kilka miesięcy drugi skarżąc</w:t>
      </w:r>
      <w:r w:rsidR="007F6E46">
        <w:rPr>
          <w:lang w:val="pl-PL"/>
        </w:rPr>
        <w:t>y nie mógł</w:t>
      </w:r>
      <w:r w:rsidRPr="00C772AB">
        <w:rPr>
          <w:lang w:val="pl-PL"/>
        </w:rPr>
        <w:t xml:space="preserve"> uzyska</w:t>
      </w:r>
      <w:r w:rsidR="007F6E46">
        <w:rPr>
          <w:lang w:val="pl-PL"/>
        </w:rPr>
        <w:t>ć</w:t>
      </w:r>
      <w:r w:rsidRPr="00C772AB">
        <w:rPr>
          <w:lang w:val="pl-PL"/>
        </w:rPr>
        <w:t xml:space="preserve"> polskich dokumentów tożsamości (paszportu, dowodu osobistego) </w:t>
      </w:r>
      <w:r w:rsidR="007F6E46">
        <w:rPr>
          <w:lang w:val="pl-PL"/>
        </w:rPr>
        <w:t>ani</w:t>
      </w:r>
      <w:r w:rsidRPr="00C772AB">
        <w:rPr>
          <w:lang w:val="pl-PL"/>
        </w:rPr>
        <w:t xml:space="preserve"> numeru PESEL. Moim zdaniem są to</w:t>
      </w:r>
      <w:r w:rsidR="004F5CCD">
        <w:rPr>
          <w:lang w:val="pl-PL"/>
        </w:rPr>
        <w:t xml:space="preserve"> </w:t>
      </w:r>
      <w:r w:rsidR="007F6E46">
        <w:rPr>
          <w:lang w:val="pl-PL"/>
        </w:rPr>
        <w:t>konsekwencje</w:t>
      </w:r>
      <w:r w:rsidR="007F6E46" w:rsidRPr="00C772AB">
        <w:rPr>
          <w:lang w:val="pl-PL"/>
        </w:rPr>
        <w:t xml:space="preserve"> </w:t>
      </w:r>
      <w:r w:rsidRPr="00C772AB">
        <w:rPr>
          <w:lang w:val="pl-PL"/>
        </w:rPr>
        <w:t>praktyczne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wymierne, których istnienie potwierdził również Rzecznik Praw Obywatelskich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107–108 wyroku). Okoliczność legalnego zamieszkiwania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wypadku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nie wystarcza, aby skutki te dla zainteresowanego usunąć. Przeciwnie, i</w:t>
      </w:r>
      <w:r w:rsidR="00936F36">
        <w:rPr>
          <w:lang w:val="pl-PL"/>
        </w:rPr>
        <w:t> </w:t>
      </w:r>
      <w:r w:rsidRPr="00C772AB">
        <w:rPr>
          <w:lang w:val="pl-PL"/>
        </w:rPr>
        <w:t>mimo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nigdy formalnie nie zakwestionował obywatelstwa polskiego drugiego skarżącego, niemożność uzyskania takich dokumentów, które służą wykazaniu obywatelstwa, podróżowaniu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dostępowi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świadczeń opieki zdrowotnej, wydaje mi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uzasadniać możliwość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przypadku.</w:t>
      </w:r>
    </w:p>
    <w:p w14:paraId="70084381" w14:textId="29901A4E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</w:t>
      </w:r>
      <w:r>
        <w:rPr>
          <w:noProof/>
        </w:rPr>
        <w:fldChar w:fldCharType="end"/>
      </w:r>
      <w:r w:rsidRPr="00C772AB">
        <w:rPr>
          <w:lang w:val="pl-PL"/>
        </w:rPr>
        <w:t xml:space="preserve">. </w:t>
      </w:r>
      <w:r w:rsidR="00FB687F">
        <w:rPr>
          <w:lang w:val="pl-PL"/>
        </w:rPr>
        <w:t>Trzeba przyznać, że</w:t>
      </w:r>
      <w:r w:rsidRPr="00C772AB">
        <w:rPr>
          <w:lang w:val="pl-PL"/>
        </w:rPr>
        <w:t xml:space="preserve"> </w:t>
      </w:r>
      <w:r w:rsidR="00FB687F">
        <w:rPr>
          <w:lang w:val="pl-PL"/>
        </w:rPr>
        <w:t>r</w:t>
      </w:r>
      <w:r w:rsidRPr="00C772AB">
        <w:rPr>
          <w:lang w:val="pl-PL"/>
        </w:rPr>
        <w:t>oz</w:t>
      </w:r>
      <w:r w:rsidR="00FE29A6">
        <w:rPr>
          <w:lang w:val="pl-PL"/>
        </w:rPr>
        <w:t>szerzenie zakresu stosowania</w:t>
      </w:r>
      <w:r w:rsidRPr="00C772AB">
        <w:rPr>
          <w:lang w:val="pl-PL"/>
        </w:rPr>
        <w:t xml:space="preserve">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na</w:t>
      </w:r>
      <w:r w:rsidR="00936F36">
        <w:rPr>
          <w:lang w:val="pl-PL"/>
        </w:rPr>
        <w:t> </w:t>
      </w:r>
      <w:r w:rsidRPr="00C772AB">
        <w:rPr>
          <w:lang w:val="pl-PL"/>
        </w:rPr>
        <w:t>drugiego skarżącego można zasadnie kwestionować. Nie należy jednak tracić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pola widzenia,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 faktyczny leżący u</w:t>
      </w:r>
      <w:r w:rsidR="004F5CCD">
        <w:rPr>
          <w:lang w:val="pl-PL"/>
        </w:rPr>
        <w:t xml:space="preserve"> </w:t>
      </w:r>
      <w:r w:rsidR="00FE29A6">
        <w:rPr>
          <w:lang w:val="pl-PL"/>
        </w:rPr>
        <w:t>podstaw</w:t>
      </w:r>
      <w:r w:rsidR="00FE29A6" w:rsidRPr="00C772AB">
        <w:rPr>
          <w:lang w:val="pl-PL"/>
        </w:rPr>
        <w:t xml:space="preserve"> </w:t>
      </w:r>
      <w:r w:rsidRPr="00C772AB">
        <w:rPr>
          <w:lang w:val="pl-PL"/>
        </w:rPr>
        <w:t>zarzutów obojga skarżących jest identyczny,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rodzina tworzona przez nich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partnerką pierwszej skarżącej została jako taka dotknięta tym środkiem. Wydaje mi się nadto,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podejście oparte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 samo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sobie wystarcza do</w:t>
      </w:r>
      <w:r w:rsidR="00936F36">
        <w:rPr>
          <w:lang w:val="pl-PL"/>
        </w:rPr>
        <w:t> </w:t>
      </w:r>
      <w:r w:rsidRPr="00C772AB">
        <w:rPr>
          <w:lang w:val="pl-PL"/>
        </w:rPr>
        <w:t>uzasadnienia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drugiego skarżącego.</w:t>
      </w:r>
    </w:p>
    <w:p w14:paraId="08129EBB" w14:textId="6046C9C9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</w:t>
      </w:r>
      <w:r>
        <w:rPr>
          <w:noProof/>
        </w:rPr>
        <w:fldChar w:fldCharType="end"/>
      </w:r>
      <w:r w:rsidRPr="00C772AB">
        <w:rPr>
          <w:lang w:val="pl-PL"/>
        </w:rPr>
        <w:t>.  Ogólniej rzecz ujmując, choć łączenie obu podejść nie jest bynajmniej zwyczaj</w:t>
      </w:r>
      <w:r w:rsidR="00F11D54">
        <w:rPr>
          <w:lang w:val="pl-PL"/>
        </w:rPr>
        <w:t>em</w:t>
      </w:r>
      <w:r w:rsidRPr="00C772AB">
        <w:rPr>
          <w:lang w:val="pl-PL"/>
        </w:rPr>
        <w:t xml:space="preserve">, nie jest zarazem czymś </w:t>
      </w:r>
      <w:r w:rsidR="00F11D54">
        <w:rPr>
          <w:lang w:val="pl-PL"/>
        </w:rPr>
        <w:t>nowym</w:t>
      </w:r>
      <w:r w:rsidR="00F11D54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orzecznictwie; Trybunał </w:t>
      </w:r>
      <w:r w:rsidR="00F11D54">
        <w:rPr>
          <w:lang w:val="pl-PL"/>
        </w:rPr>
        <w:t>stosował</w:t>
      </w:r>
      <w:r w:rsidR="00F11D54" w:rsidRPr="00C772AB">
        <w:rPr>
          <w:lang w:val="pl-PL"/>
        </w:rPr>
        <w:t xml:space="preserve"> </w:t>
      </w:r>
      <w:r w:rsidR="00F11D54">
        <w:rPr>
          <w:lang w:val="pl-PL"/>
        </w:rPr>
        <w:t xml:space="preserve">je </w:t>
      </w:r>
      <w:r w:rsidRPr="00C772AB">
        <w:rPr>
          <w:lang w:val="pl-PL"/>
        </w:rPr>
        <w:t>już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przeszłości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</w:t>
      </w:r>
      <w:r w:rsidR="00F11D54">
        <w:rPr>
          <w:lang w:val="pl-PL"/>
        </w:rPr>
        <w:t>p.</w:t>
      </w:r>
      <w:r w:rsidRPr="00C772AB">
        <w:rPr>
          <w:lang w:val="pl-PL"/>
        </w:rPr>
        <w:t xml:space="preserve"> </w:t>
      </w:r>
      <w:r w:rsidRPr="00C772AB">
        <w:rPr>
          <w:i/>
          <w:iCs/>
          <w:lang w:val="pl-PL"/>
        </w:rPr>
        <w:t>Denisov przeciwko Ukrainie</w:t>
      </w:r>
      <w:r w:rsidRPr="00C772AB">
        <w:rPr>
          <w:lang w:val="pl-PL"/>
        </w:rPr>
        <w:t xml:space="preserve"> [WI],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76639/11,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109, 25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września 2018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r., oraz </w:t>
      </w:r>
      <w:r w:rsidRPr="00C772AB">
        <w:rPr>
          <w:i/>
          <w:iCs/>
          <w:lang w:val="pl-PL"/>
        </w:rPr>
        <w:t>Manjani przeciwko Albanii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32283/23,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31, 10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marca 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Nie dostrzegam w</w:t>
      </w:r>
      <w:r w:rsidR="00936F36">
        <w:rPr>
          <w:lang w:val="pl-PL"/>
        </w:rPr>
        <w:t> </w:t>
      </w:r>
      <w:r w:rsidRPr="00C772AB">
        <w:rPr>
          <w:lang w:val="pl-PL"/>
        </w:rPr>
        <w:t>istocie żadnego powodu, który przemawiałby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konieczności za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posłużeniem się jedną </w:t>
      </w:r>
      <w:r w:rsidR="00567E95" w:rsidRPr="00C772AB">
        <w:rPr>
          <w:lang w:val="pl-PL"/>
        </w:rPr>
        <w:t>metodą niż</w:t>
      </w:r>
      <w:r w:rsidRPr="00C772AB">
        <w:rPr>
          <w:lang w:val="pl-PL"/>
        </w:rPr>
        <w:t xml:space="preserve"> drugą w</w:t>
      </w:r>
      <w:r w:rsidR="004F5CCD">
        <w:rPr>
          <w:lang w:val="pl-PL"/>
        </w:rPr>
        <w:t xml:space="preserve"> </w:t>
      </w:r>
      <w:r w:rsidR="00F1516C">
        <w:rPr>
          <w:lang w:val="pl-PL"/>
        </w:rPr>
        <w:t xml:space="preserve">odniesieniu do </w:t>
      </w:r>
      <w:r w:rsidRPr="00C772AB">
        <w:rPr>
          <w:lang w:val="pl-PL"/>
        </w:rPr>
        <w:t>zagadnie</w:t>
      </w:r>
      <w:r w:rsidR="00F1516C">
        <w:rPr>
          <w:lang w:val="pl-PL"/>
        </w:rPr>
        <w:t>ń</w:t>
      </w:r>
      <w:r w:rsidRPr="00C772AB">
        <w:rPr>
          <w:lang w:val="pl-PL"/>
        </w:rPr>
        <w:t xml:space="preserve"> dotyczących ustalenia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dzieckiem. Przeciwnie, to</w:t>
      </w:r>
      <w:r w:rsidR="00936F36">
        <w:rPr>
          <w:lang w:val="pl-PL"/>
        </w:rPr>
        <w:t> </w:t>
      </w:r>
      <w:r w:rsidRPr="00C772AB">
        <w:rPr>
          <w:lang w:val="pl-PL"/>
        </w:rPr>
        <w:t>okoliczności danej sprawy muszą rozstrzygać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zastosowaniu jednej albo drugiej metody bądź ich połączeni</w:t>
      </w:r>
      <w:r w:rsidR="00F1516C">
        <w:rPr>
          <w:lang w:val="pl-PL"/>
        </w:rPr>
        <w:t>u</w:t>
      </w:r>
      <w:r w:rsidRPr="00C772AB">
        <w:rPr>
          <w:lang w:val="pl-PL"/>
        </w:rPr>
        <w:t>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każdym razie okoliczność, że</w:t>
      </w:r>
      <w:r w:rsidR="00936F36">
        <w:rPr>
          <w:lang w:val="pl-PL"/>
        </w:rPr>
        <w:t> </w:t>
      </w:r>
      <w:r w:rsidRPr="00C772AB">
        <w:rPr>
          <w:lang w:val="pl-PL"/>
        </w:rPr>
        <w:t>w</w:t>
      </w:r>
      <w:r w:rsidR="00936F36">
        <w:rPr>
          <w:lang w:val="pl-PL"/>
        </w:rPr>
        <w:t> </w:t>
      </w:r>
      <w:r w:rsidRPr="00C772AB">
        <w:rPr>
          <w:lang w:val="pl-PL"/>
        </w:rPr>
        <w:t>przywołanej powyżej decyzji</w:t>
      </w:r>
      <w:r w:rsidR="00F1516C">
        <w:rPr>
          <w:lang w:val="pl-PL"/>
        </w:rPr>
        <w:t xml:space="preserve"> w sprawie</w:t>
      </w:r>
      <w:r w:rsidRPr="00C772AB">
        <w:rPr>
          <w:lang w:val="pl-PL"/>
        </w:rPr>
        <w:t xml:space="preserve">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67) Trybunał wybrał metodę opartą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 zamiast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przy rozstrzyganiu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8, nie wydaje mi się </w:t>
      </w:r>
      <w:r w:rsidR="00F1516C">
        <w:rPr>
          <w:lang w:val="pl-PL"/>
        </w:rPr>
        <w:t>decydująca</w:t>
      </w:r>
      <w:r w:rsidRPr="00C772AB">
        <w:rPr>
          <w:lang w:val="pl-PL"/>
        </w:rPr>
        <w:t>. Wybór ten wynikał raczej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okoliczności, że</w:t>
      </w:r>
      <w:r w:rsidR="00936F36">
        <w:rPr>
          <w:lang w:val="pl-PL"/>
        </w:rPr>
        <w:t> </w:t>
      </w:r>
      <w:r w:rsidRPr="00C772AB">
        <w:rPr>
          <w:lang w:val="pl-PL"/>
        </w:rPr>
        <w:t>postępowania będące przedmiotem tamtej sprawy były innego rodzaju</w:t>
      </w:r>
      <w:r w:rsidR="00F1516C">
        <w:rPr>
          <w:lang w:val="pl-PL"/>
        </w:rPr>
        <w:t xml:space="preserve"> – </w:t>
      </w:r>
      <w:r w:rsidRPr="00C772AB">
        <w:rPr>
          <w:lang w:val="pl-PL"/>
        </w:rPr>
        <w:t>dotyczyły bowiem procedury potwierdzenia obywatelstwa.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sprawach </w:t>
      </w:r>
      <w:r w:rsidRPr="00C772AB">
        <w:rPr>
          <w:lang w:val="pl-PL"/>
        </w:rPr>
        <w:lastRenderedPageBreak/>
        <w:t>dotyczących obywatelstwa Trybunał częściej posługuje się testem opartym na</w:t>
      </w:r>
      <w:r w:rsidR="004F5CCD">
        <w:rPr>
          <w:lang w:val="pl-PL"/>
        </w:rPr>
        <w:t xml:space="preserve"> </w:t>
      </w:r>
      <w:r w:rsidR="00F1516C">
        <w:rPr>
          <w:lang w:val="pl-PL"/>
        </w:rPr>
        <w:t>konsekwencjach</w:t>
      </w:r>
      <w:r w:rsidR="00F1516C" w:rsidRPr="00C772AB">
        <w:rPr>
          <w:lang w:val="pl-PL"/>
        </w:rPr>
        <w:t xml:space="preserve"> </w:t>
      </w:r>
      <w:r w:rsidRPr="00C772AB">
        <w:rPr>
          <w:lang w:val="pl-PL"/>
        </w:rPr>
        <w:t>danego środka. Stosuje go zresztą często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badania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przedmiotu skargi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czy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ingerencji, niekoniecznie ograniczając 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kwestii możliwości zastosowania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przykład </w:t>
      </w:r>
      <w:r w:rsidRPr="00C772AB">
        <w:rPr>
          <w:i/>
          <w:iCs/>
          <w:lang w:val="pl-PL"/>
        </w:rPr>
        <w:t>Elmi Abo przeciwko Estonii</w:t>
      </w:r>
      <w:r w:rsidRPr="00C772AB">
        <w:rPr>
          <w:lang w:val="pl-PL"/>
        </w:rPr>
        <w:t xml:space="preserve"> 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29295/22,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</w:t>
      </w:r>
      <w:r w:rsidR="00F1516C">
        <w:rPr>
          <w:lang w:val="pl-PL"/>
        </w:rPr>
        <w:t>ast</w:t>
      </w:r>
      <w:r w:rsidRPr="00C772AB">
        <w:rPr>
          <w:lang w:val="pl-PL"/>
        </w:rPr>
        <w:t>., 17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września 2024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r., oraz </w:t>
      </w:r>
      <w:r w:rsidRPr="00C772AB">
        <w:rPr>
          <w:i/>
          <w:iCs/>
          <w:lang w:val="pl-PL"/>
        </w:rPr>
        <w:t>Usmanov przeciwko Rosji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43936/18,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</w:t>
      </w:r>
      <w:r w:rsidR="00F1516C">
        <w:rPr>
          <w:lang w:val="pl-PL"/>
        </w:rPr>
        <w:t>ast</w:t>
      </w:r>
      <w:r w:rsidRPr="00C772AB">
        <w:rPr>
          <w:lang w:val="pl-PL"/>
        </w:rPr>
        <w:t>., 22</w:t>
      </w:r>
      <w:r w:rsidR="00936F36">
        <w:rPr>
          <w:lang w:val="pl-PL"/>
        </w:rPr>
        <w:t> </w:t>
      </w:r>
      <w:r w:rsidRPr="00C772AB">
        <w:rPr>
          <w:lang w:val="pl-PL"/>
        </w:rPr>
        <w:t>grudnia 2020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</w:t>
      </w:r>
    </w:p>
    <w:p w14:paraId="4D6030F1" w14:textId="3ACFF156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</w:t>
      </w:r>
      <w:r>
        <w:rPr>
          <w:noProof/>
        </w:rPr>
        <w:fldChar w:fldCharType="end"/>
      </w:r>
      <w:r w:rsidRPr="00C772AB">
        <w:rPr>
          <w:lang w:val="pl-PL"/>
        </w:rPr>
        <w:t>.  Zgodnie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stanowiskiem większości (par.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</w:t>
      </w:r>
      <w:r w:rsidR="00F1516C">
        <w:rPr>
          <w:lang w:val="pl-PL"/>
        </w:rPr>
        <w:t>ast</w:t>
      </w:r>
      <w:r w:rsidRPr="00C772AB">
        <w:rPr>
          <w:lang w:val="pl-PL"/>
        </w:rPr>
        <w:t>. wyroku) uważam również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pożyteczne uwypuklenie kilku istotnych różnic </w:t>
      </w:r>
      <w:r w:rsidR="00917841">
        <w:rPr>
          <w:lang w:val="pl-PL"/>
        </w:rPr>
        <w:t>między</w:t>
      </w:r>
      <w:r w:rsidR="00917841" w:rsidRPr="00C772AB">
        <w:rPr>
          <w:lang w:val="pl-PL"/>
        </w:rPr>
        <w:t xml:space="preserve"> </w:t>
      </w:r>
      <w:r w:rsidRPr="00C772AB">
        <w:rPr>
          <w:lang w:val="pl-PL"/>
        </w:rPr>
        <w:t>niniejszą spraw</w:t>
      </w:r>
      <w:r w:rsidR="00917841">
        <w:rPr>
          <w:lang w:val="pl-PL"/>
        </w:rPr>
        <w:t>ą a</w:t>
      </w:r>
      <w:r w:rsidRPr="00C772AB">
        <w:rPr>
          <w:lang w:val="pl-PL"/>
        </w:rPr>
        <w:t xml:space="preserve"> wcześniejszy</w:t>
      </w:r>
      <w:r w:rsidR="00917841">
        <w:rPr>
          <w:lang w:val="pl-PL"/>
        </w:rPr>
        <w:t>mi</w:t>
      </w:r>
      <w:r w:rsidRPr="00C772AB">
        <w:rPr>
          <w:lang w:val="pl-PL"/>
        </w:rPr>
        <w:t>. Różnice te wyraźnie przemawiają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możliwością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 Pierwszy element,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którego nie będę wracał, dotyczy powodów leżących u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 odmowy transkrypcji aktu urodzenia</w:t>
      </w:r>
      <w:r w:rsidR="00917841">
        <w:rPr>
          <w:lang w:val="pl-PL"/>
        </w:rPr>
        <w:t xml:space="preserve">, </w:t>
      </w:r>
      <w:r w:rsidRPr="00C772AB">
        <w:rPr>
          <w:lang w:val="pl-PL"/>
        </w:rPr>
        <w:t>które</w:t>
      </w:r>
      <w:r w:rsidR="00917841">
        <w:rPr>
          <w:lang w:val="pl-PL"/>
        </w:rPr>
        <w:t xml:space="preserve"> to</w:t>
      </w:r>
      <w:r w:rsidR="00936F36">
        <w:rPr>
          <w:lang w:val="pl-PL"/>
        </w:rPr>
        <w:t> </w:t>
      </w:r>
      <w:r w:rsidR="00917841">
        <w:rPr>
          <w:lang w:val="pl-PL"/>
        </w:rPr>
        <w:t>powody</w:t>
      </w:r>
      <w:r w:rsidRPr="00C772AB">
        <w:rPr>
          <w:lang w:val="pl-PL"/>
        </w:rPr>
        <w:t xml:space="preserve"> jako takie nie występują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pozostałych sprawach. Element drugi wiąże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okolicznością,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Rząd przyznał,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drugi skarżący nabył obywatelstwo polskie przez urodzenie, </w:t>
      </w:r>
      <w:r w:rsidR="000F4933">
        <w:rPr>
          <w:lang w:val="pl-PL"/>
        </w:rPr>
        <w:t xml:space="preserve">zgodnie z prawem, </w:t>
      </w:r>
      <w:r w:rsidR="00917841">
        <w:rPr>
          <w:lang w:val="pl-PL"/>
        </w:rPr>
        <w:t xml:space="preserve">zauważając, że </w:t>
      </w:r>
      <w:r w:rsidRPr="00C772AB">
        <w:rPr>
          <w:lang w:val="pl-PL"/>
        </w:rPr>
        <w:t>jego matka biologiczna sama jest obywatelką polską. Elementu tego nie było w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przywołanej powyżej 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>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obywatelstwo polskie dzieci nie zostało ustalone.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A.D.</w:t>
      </w:r>
      <w:r w:rsidRPr="00C772AB">
        <w:rPr>
          <w:i/>
          <w:iCs/>
          <w:lang w:val="pl-PL"/>
        </w:rPr>
        <w:noBreakHyphen/>
        <w:t>K.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 xml:space="preserve"> ((dec.),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30806/15, 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czerwca 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 dziecko nie miało obywatelstwa polskiego, ponieważ obywatelką polską była wyłącznie matka zamierzona. </w:t>
      </w:r>
      <w:r w:rsidR="00917841">
        <w:rPr>
          <w:lang w:val="pl-PL"/>
        </w:rPr>
        <w:t>Jednakże b</w:t>
      </w:r>
      <w:r w:rsidRPr="00C772AB">
        <w:rPr>
          <w:lang w:val="pl-PL"/>
        </w:rPr>
        <w:t>rak ustalonego obywatelstwa polskiego z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pewnością nie jest </w:t>
      </w:r>
      <w:r w:rsidR="00917841">
        <w:rPr>
          <w:lang w:val="pl-PL"/>
        </w:rPr>
        <w:t>nieistotny</w:t>
      </w:r>
      <w:r w:rsidR="00917841" w:rsidRPr="00C772AB">
        <w:rPr>
          <w:lang w:val="pl-PL"/>
        </w:rPr>
        <w:t xml:space="preserve"> </w:t>
      </w:r>
      <w:r w:rsidRPr="00C772AB">
        <w:rPr>
          <w:lang w:val="pl-PL"/>
        </w:rPr>
        <w:t>przy rozstrzyganiu, czy próg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został osiągnięty, zwłaszcza</w:t>
      </w:r>
      <w:r w:rsidR="00917841">
        <w:rPr>
          <w:lang w:val="pl-PL"/>
        </w:rPr>
        <w:t xml:space="preserve"> jeżeli posługujemy </w:t>
      </w:r>
      <w:r w:rsidRPr="00C772AB">
        <w:rPr>
          <w:lang w:val="pl-PL"/>
        </w:rPr>
        <w:t>się testem opartym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konsekwencjach: trudności praktyczne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czas potrzebny do</w:t>
      </w:r>
      <w:r w:rsidR="00936F36">
        <w:rPr>
          <w:lang w:val="pl-PL"/>
        </w:rPr>
        <w:t> </w:t>
      </w:r>
      <w:r w:rsidRPr="00C772AB">
        <w:rPr>
          <w:lang w:val="pl-PL"/>
        </w:rPr>
        <w:t>uzyskania dokumentów tożsamości są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konieczności bardziej hipotetyczne, jeżeli nie czysto </w:t>
      </w:r>
      <w:r w:rsidR="00917841">
        <w:rPr>
          <w:lang w:val="pl-PL"/>
        </w:rPr>
        <w:t>abstrakcyjne</w:t>
      </w:r>
      <w:r w:rsidRPr="00C772AB">
        <w:rPr>
          <w:lang w:val="pl-PL"/>
        </w:rPr>
        <w:t xml:space="preserve">, </w:t>
      </w:r>
      <w:r w:rsidR="00146B72" w:rsidRPr="00C772AB">
        <w:rPr>
          <w:lang w:val="pl-PL"/>
        </w:rPr>
        <w:t>tam,</w:t>
      </w:r>
      <w:r w:rsidRPr="00C772AB">
        <w:rPr>
          <w:lang w:val="pl-PL"/>
        </w:rPr>
        <w:t xml:space="preserve"> gdzie obywatelstwo nie zostało nawet ustalone. Ostatecznie jest więc dość logiczne,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oraz </w:t>
      </w:r>
      <w:r w:rsidRPr="00C772AB">
        <w:rPr>
          <w:i/>
          <w:iCs/>
          <w:lang w:val="pl-PL"/>
        </w:rPr>
        <w:t>A.D.</w:t>
      </w:r>
      <w:r w:rsidRPr="00C772AB">
        <w:rPr>
          <w:i/>
          <w:iCs/>
          <w:lang w:val="pl-PL"/>
        </w:rPr>
        <w:noBreakHyphen/>
        <w:t>K.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Polsce</w:t>
      </w:r>
      <w:r w:rsidRPr="00C772AB">
        <w:rPr>
          <w:lang w:val="pl-PL"/>
        </w:rPr>
        <w:t xml:space="preserve"> zakończyły się decyzjami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niedopuszczalności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powodu niezgodności </w:t>
      </w:r>
      <w:r w:rsidRPr="00C772AB">
        <w:rPr>
          <w:i/>
          <w:iCs/>
          <w:lang w:val="pl-PL"/>
        </w:rPr>
        <w:t>ratione materiae</w:t>
      </w:r>
      <w:r w:rsidRPr="00C772AB">
        <w:rPr>
          <w:lang w:val="pl-PL"/>
        </w:rPr>
        <w:t xml:space="preserve"> z</w:t>
      </w:r>
      <w:r w:rsidR="00936F36">
        <w:rPr>
          <w:lang w:val="pl-PL"/>
        </w:rPr>
        <w:t> 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</w:t>
      </w:r>
    </w:p>
    <w:p w14:paraId="7E42728D" w14:textId="6B630560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13</w:t>
      </w:r>
      <w:r>
        <w:rPr>
          <w:noProof/>
        </w:rPr>
        <w:fldChar w:fldCharType="end"/>
      </w:r>
      <w:r w:rsidRPr="00567E95">
        <w:rPr>
          <w:color w:val="000000" w:themeColor="text1"/>
          <w:lang w:val="pl-PL"/>
        </w:rPr>
        <w:t>.  Niniejszy wyrok, czytany równolegle z</w:t>
      </w:r>
      <w:r w:rsidR="004F5CCD" w:rsidRPr="00567E95">
        <w:rPr>
          <w:color w:val="000000" w:themeColor="text1"/>
          <w:lang w:val="pl-PL"/>
        </w:rPr>
        <w:t xml:space="preserve"> </w:t>
      </w:r>
      <w:r w:rsidRPr="00567E95">
        <w:rPr>
          <w:color w:val="000000" w:themeColor="text1"/>
          <w:lang w:val="pl-PL"/>
        </w:rPr>
        <w:t>przywołaną powyżej decyzją w</w:t>
      </w:r>
      <w:r w:rsidR="004F5CCD" w:rsidRPr="00567E95">
        <w:rPr>
          <w:color w:val="000000" w:themeColor="text1"/>
          <w:lang w:val="pl-PL"/>
        </w:rPr>
        <w:t xml:space="preserve"> </w:t>
      </w:r>
      <w:r w:rsidRPr="00567E95">
        <w:rPr>
          <w:color w:val="000000" w:themeColor="text1"/>
          <w:lang w:val="pl-PL"/>
        </w:rPr>
        <w:t xml:space="preserve">sprawie </w:t>
      </w:r>
      <w:r w:rsidRPr="00567E95">
        <w:rPr>
          <w:i/>
          <w:iCs/>
          <w:color w:val="000000" w:themeColor="text1"/>
          <w:lang w:val="pl-PL"/>
        </w:rPr>
        <w:t>A.D.</w:t>
      </w:r>
      <w:r w:rsidRPr="00567E95">
        <w:rPr>
          <w:i/>
          <w:iCs/>
          <w:color w:val="000000" w:themeColor="text1"/>
          <w:lang w:val="pl-PL"/>
        </w:rPr>
        <w:noBreakHyphen/>
        <w:t>K. i</w:t>
      </w:r>
      <w:r w:rsidR="004F5CCD" w:rsidRPr="00567E95">
        <w:rPr>
          <w:i/>
          <w:iCs/>
          <w:color w:val="000000" w:themeColor="text1"/>
          <w:lang w:val="pl-PL"/>
        </w:rPr>
        <w:t xml:space="preserve"> </w:t>
      </w:r>
      <w:r w:rsidRPr="00567E95">
        <w:rPr>
          <w:i/>
          <w:iCs/>
          <w:color w:val="000000" w:themeColor="text1"/>
          <w:lang w:val="pl-PL"/>
        </w:rPr>
        <w:t>Inni przeciwko Polsce</w:t>
      </w:r>
      <w:r w:rsidRPr="00567E95">
        <w:rPr>
          <w:color w:val="000000" w:themeColor="text1"/>
          <w:lang w:val="pl-PL"/>
        </w:rPr>
        <w:t xml:space="preserve">, przyjętą tego samego dnia przez </w:t>
      </w:r>
      <w:r w:rsidRPr="00C772AB">
        <w:rPr>
          <w:lang w:val="pl-PL"/>
        </w:rPr>
        <w:t>ten sam skład orzekający, zachęca do</w:t>
      </w:r>
      <w:r w:rsidR="004F5CCD">
        <w:rPr>
          <w:lang w:val="pl-PL"/>
        </w:rPr>
        <w:t xml:space="preserve"> </w:t>
      </w:r>
      <w:r w:rsidR="005B4C90">
        <w:rPr>
          <w:lang w:val="pl-PL"/>
        </w:rPr>
        <w:t xml:space="preserve">przyjęcia </w:t>
      </w:r>
      <w:r w:rsidRPr="00C772AB">
        <w:rPr>
          <w:lang w:val="pl-PL"/>
        </w:rPr>
        <w:t>zniuansowanego podejścia do</w:t>
      </w:r>
      <w:r w:rsidR="00936F36">
        <w:rPr>
          <w:lang w:val="pl-PL"/>
        </w:rPr>
        <w:t> </w:t>
      </w:r>
      <w:r w:rsidRPr="00C772AB">
        <w:rPr>
          <w:lang w:val="pl-PL"/>
        </w:rPr>
        <w:t>zakresu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</w:t>
      </w:r>
      <w:r w:rsidR="005B4C90">
        <w:rPr>
          <w:lang w:val="pl-PL"/>
        </w:rPr>
        <w:t>,</w:t>
      </w:r>
      <w:r w:rsidRPr="00C772AB">
        <w:rPr>
          <w:lang w:val="pl-PL"/>
        </w:rPr>
        <w:t xml:space="preserve"> uwzględniającego okoliczności każdej sprawy</w:t>
      </w:r>
      <w:r w:rsidR="005B4C90">
        <w:rPr>
          <w:lang w:val="pl-PL"/>
        </w:rPr>
        <w:t xml:space="preserve"> – n</w:t>
      </w:r>
      <w:r w:rsidRPr="00C772AB">
        <w:rPr>
          <w:lang w:val="pl-PL"/>
        </w:rPr>
        <w:t>ie chodzi bowiem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takie rozszerzenie zakresu tego postanowienia, aby drzwi stanęły odtąd otworem dla </w:t>
      </w:r>
      <w:r w:rsidR="005B4C90">
        <w:rPr>
          <w:lang w:val="pl-PL"/>
        </w:rPr>
        <w:t>wszystkich</w:t>
      </w:r>
      <w:r w:rsidRPr="00C772AB">
        <w:rPr>
          <w:lang w:val="pl-PL"/>
        </w:rPr>
        <w:t xml:space="preserve"> osób</w:t>
      </w:r>
      <w:r w:rsidR="005B4C90">
        <w:rPr>
          <w:lang w:val="pl-PL"/>
        </w:rPr>
        <w:t xml:space="preserve"> mających </w:t>
      </w:r>
      <w:r w:rsidR="005B4C90" w:rsidRPr="00C772AB">
        <w:rPr>
          <w:lang w:val="pl-PL"/>
        </w:rPr>
        <w:t>roszczeni</w:t>
      </w:r>
      <w:r w:rsidR="005B4C90">
        <w:rPr>
          <w:lang w:val="pl-PL"/>
        </w:rPr>
        <w:t>e</w:t>
      </w:r>
      <w:r w:rsidR="005B4C90" w:rsidRPr="00C772AB">
        <w:rPr>
          <w:lang w:val="pl-PL"/>
        </w:rPr>
        <w:t xml:space="preserve"> tożsamościowe</w:t>
      </w:r>
      <w:r w:rsidR="005B4C90">
        <w:rPr>
          <w:lang w:val="pl-PL"/>
        </w:rPr>
        <w:t>,</w:t>
      </w:r>
      <w:r w:rsidRPr="00C772AB">
        <w:rPr>
          <w:lang w:val="pl-PL"/>
        </w:rPr>
        <w:t xml:space="preserve"> żyjących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jurysdykcji innej niż jurysdykcja pozwanego państwa, którego obywatelstwo </w:t>
      </w:r>
      <w:r w:rsidR="005B4C90">
        <w:rPr>
          <w:lang w:val="pl-PL"/>
        </w:rPr>
        <w:t xml:space="preserve">faktycznie lub rzekomo </w:t>
      </w:r>
      <w:r w:rsidRPr="00C772AB">
        <w:rPr>
          <w:lang w:val="pl-PL"/>
        </w:rPr>
        <w:t>posiadają. Odwrotnie,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nie można wykluczać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sposób ogólny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tej podstawie,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 mieszkają i</w:t>
      </w:r>
      <w:r w:rsidR="004F5CCD">
        <w:rPr>
          <w:lang w:val="pl-PL"/>
        </w:rPr>
        <w:t xml:space="preserve"> </w:t>
      </w:r>
      <w:r w:rsidR="005B4C90">
        <w:rPr>
          <w:lang w:val="pl-PL"/>
        </w:rPr>
        <w:t>wiodą</w:t>
      </w:r>
      <w:r w:rsidR="005B4C90" w:rsidRPr="00C772AB">
        <w:rPr>
          <w:lang w:val="pl-PL"/>
        </w:rPr>
        <w:t xml:space="preserve"> </w:t>
      </w:r>
      <w:r w:rsidRPr="00C772AB">
        <w:rPr>
          <w:lang w:val="pl-PL"/>
        </w:rPr>
        <w:t>swoje życie prywatne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obcej jurysdykcji</w:t>
      </w:r>
      <w:r w:rsidR="005B4C90">
        <w:rPr>
          <w:lang w:val="pl-PL"/>
        </w:rPr>
        <w:t>;</w:t>
      </w:r>
      <w:r w:rsidRPr="00C772AB">
        <w:rPr>
          <w:lang w:val="pl-PL"/>
        </w:rPr>
        <w:t xml:space="preserve"> dopiero staranne </w:t>
      </w:r>
      <w:r w:rsidR="005B4C90">
        <w:rPr>
          <w:lang w:val="pl-PL"/>
        </w:rPr>
        <w:t>z</w:t>
      </w:r>
      <w:r w:rsidRPr="00C772AB">
        <w:rPr>
          <w:lang w:val="pl-PL"/>
        </w:rPr>
        <w:t>badanie okoliczności konkretnej sprawy pozwala ustalić, czy powody rozstrzygnięcia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przedmiocie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dzieckiem lub jego </w:t>
      </w:r>
      <w:r w:rsidR="005B4C90">
        <w:rPr>
          <w:lang w:val="pl-PL"/>
        </w:rPr>
        <w:t>konsekwencje</w:t>
      </w:r>
      <w:r w:rsidR="005B4C90" w:rsidRPr="00C772AB">
        <w:rPr>
          <w:lang w:val="pl-PL"/>
        </w:rPr>
        <w:t xml:space="preserve"> </w:t>
      </w:r>
      <w:r w:rsidRPr="00C772AB">
        <w:rPr>
          <w:lang w:val="pl-PL"/>
        </w:rPr>
        <w:t>rzeczywiście narusza</w:t>
      </w:r>
      <w:r w:rsidR="005B4C90">
        <w:rPr>
          <w:lang w:val="pl-PL"/>
        </w:rPr>
        <w:t>ją</w:t>
      </w:r>
      <w:r w:rsidRPr="00C772AB">
        <w:rPr>
          <w:lang w:val="pl-PL"/>
        </w:rPr>
        <w:t xml:space="preserve"> istotne elementy tożsamości skarżącego. </w:t>
      </w:r>
      <w:r w:rsidRPr="00C772AB">
        <w:rPr>
          <w:lang w:val="pl-PL"/>
        </w:rPr>
        <w:lastRenderedPageBreak/>
        <w:t xml:space="preserve">Obywatelstwo </w:t>
      </w:r>
      <w:r w:rsidR="005B4C90">
        <w:rPr>
          <w:lang w:val="pl-PL"/>
        </w:rPr>
        <w:t>– to</w:t>
      </w:r>
      <w:r w:rsidRPr="00C772AB">
        <w:rPr>
          <w:lang w:val="pl-PL"/>
        </w:rPr>
        <w:t xml:space="preserve"> </w:t>
      </w:r>
      <w:r w:rsidR="005B4C90">
        <w:rPr>
          <w:lang w:val="pl-PL"/>
        </w:rPr>
        <w:t xml:space="preserve">jednak </w:t>
      </w:r>
      <w:r w:rsidRPr="00C772AB">
        <w:rPr>
          <w:lang w:val="pl-PL"/>
        </w:rPr>
        <w:t xml:space="preserve">niewątpliwie znacznie więcej niż więź </w:t>
      </w:r>
      <w:r w:rsidR="005B4C90" w:rsidRPr="00C772AB">
        <w:rPr>
          <w:lang w:val="pl-PL"/>
        </w:rPr>
        <w:t>prawn</w:t>
      </w:r>
      <w:r w:rsidR="005B4C90">
        <w:rPr>
          <w:lang w:val="pl-PL"/>
        </w:rPr>
        <w:t>a</w:t>
      </w:r>
      <w:r w:rsidR="005B4C90" w:rsidRPr="00C772AB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936F36">
        <w:rPr>
          <w:lang w:val="pl-PL"/>
        </w:rPr>
        <w:t> </w:t>
      </w:r>
      <w:r w:rsidRPr="00C772AB">
        <w:rPr>
          <w:lang w:val="pl-PL"/>
        </w:rPr>
        <w:t>państwem</w:t>
      </w:r>
      <w:r w:rsidR="005B4C90">
        <w:rPr>
          <w:lang w:val="pl-PL"/>
        </w:rPr>
        <w:t>;</w:t>
      </w:r>
      <w:r w:rsidRPr="00C772AB">
        <w:rPr>
          <w:lang w:val="pl-PL"/>
        </w:rPr>
        <w:t xml:space="preserve"> obejmuje ono również wymiar polityczny, kulturowy i</w:t>
      </w:r>
      <w:r w:rsidR="00936F36">
        <w:rPr>
          <w:lang w:val="pl-PL"/>
        </w:rPr>
        <w:t> </w:t>
      </w:r>
      <w:r w:rsidRPr="00C772AB">
        <w:rPr>
          <w:lang w:val="pl-PL"/>
        </w:rPr>
        <w:t>społeczny,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zatem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praktyce zawiera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sobie tożsamość jednostki. Faktyczna niemożność wykazania obywatelstwa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korzystania z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wynikających zeń uprawnień </w:t>
      </w:r>
      <w:r w:rsidR="005B4C90">
        <w:rPr>
          <w:lang w:val="pl-PL"/>
        </w:rPr>
        <w:t xml:space="preserve">nie </w:t>
      </w:r>
      <w:r w:rsidRPr="00C772AB">
        <w:rPr>
          <w:lang w:val="pl-PL"/>
        </w:rPr>
        <w:t xml:space="preserve">jest więc </w:t>
      </w:r>
      <w:r w:rsidR="005B4C90">
        <w:rPr>
          <w:lang w:val="pl-PL"/>
        </w:rPr>
        <w:t>w żadnym razie błaha</w:t>
      </w:r>
      <w:r w:rsidRPr="00C772AB">
        <w:rPr>
          <w:lang w:val="pl-PL"/>
        </w:rPr>
        <w:t>.</w:t>
      </w:r>
    </w:p>
    <w:p w14:paraId="563185BB" w14:textId="1B8BC527" w:rsidR="007C1350" w:rsidRPr="00C772AB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14</w:t>
      </w:r>
      <w:r>
        <w:rPr>
          <w:noProof/>
        </w:rPr>
        <w:fldChar w:fldCharType="end"/>
      </w:r>
      <w:r w:rsidRPr="00C772AB">
        <w:rPr>
          <w:lang w:val="pl-PL"/>
        </w:rPr>
        <w:t>. 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="00D6164A">
        <w:rPr>
          <w:lang w:val="pl-PL"/>
        </w:rPr>
        <w:t xml:space="preserve">meritum </w:t>
      </w:r>
      <w:r w:rsidRPr="00C772AB">
        <w:rPr>
          <w:lang w:val="pl-PL"/>
        </w:rPr>
        <w:t>skargi, skoro możliwość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 została </w:t>
      </w:r>
      <w:r w:rsidR="00146B72">
        <w:rPr>
          <w:lang w:val="pl-PL"/>
        </w:rPr>
        <w:t>ustalona</w:t>
      </w:r>
      <w:r w:rsidR="00D6164A">
        <w:rPr>
          <w:lang w:val="pl-PL"/>
        </w:rPr>
        <w:t xml:space="preserve"> </w:t>
      </w:r>
      <w:r w:rsidRPr="00C772AB">
        <w:rPr>
          <w:lang w:val="pl-PL"/>
        </w:rPr>
        <w:t>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istnienie ingerencji wobec drugiego skarżącego uznane, stwierdzenie naruszenia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przypadku trudno kwestionować. Wynika ono z</w:t>
      </w:r>
      <w:r w:rsidR="004F5CCD">
        <w:rPr>
          <w:lang w:val="pl-PL"/>
        </w:rPr>
        <w:t xml:space="preserve"> </w:t>
      </w:r>
      <w:r w:rsidR="008D49C7">
        <w:rPr>
          <w:lang w:val="pl-PL"/>
        </w:rPr>
        <w:t>nieuwzględnienia w</w:t>
      </w:r>
      <w:r w:rsidRPr="00C772AB">
        <w:rPr>
          <w:lang w:val="pl-PL"/>
        </w:rPr>
        <w:t xml:space="preserve"> jakikolwiek rzeczywist</w:t>
      </w:r>
      <w:r w:rsidR="008D49C7">
        <w:rPr>
          <w:lang w:val="pl-PL"/>
        </w:rPr>
        <w:t xml:space="preserve">y sposób </w:t>
      </w:r>
      <w:r w:rsidRPr="00C772AB">
        <w:rPr>
          <w:lang w:val="pl-PL"/>
        </w:rPr>
        <w:t>jego dobra przy rozstrzygnięci</w:t>
      </w:r>
      <w:r w:rsidR="008D49C7">
        <w:rPr>
          <w:lang w:val="pl-PL"/>
        </w:rPr>
        <w:t>u</w:t>
      </w:r>
      <w:r w:rsidRPr="00C772AB">
        <w:rPr>
          <w:lang w:val="pl-PL"/>
        </w:rPr>
        <w:t xml:space="preserve">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odmowie transkrypcji oraz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ograniczonej uwagi</w:t>
      </w:r>
      <w:r w:rsidR="008D49C7">
        <w:rPr>
          <w:lang w:val="pl-PL"/>
        </w:rPr>
        <w:t>, jaką</w:t>
      </w:r>
      <w:r w:rsidRPr="00C772AB">
        <w:rPr>
          <w:lang w:val="pl-PL"/>
        </w:rPr>
        <w:t xml:space="preserve"> poświęcon</w:t>
      </w:r>
      <w:r w:rsidR="008D49C7">
        <w:rPr>
          <w:lang w:val="pl-PL"/>
        </w:rPr>
        <w:t xml:space="preserve">o skutkom </w:t>
      </w:r>
      <w:r w:rsidRPr="00C772AB">
        <w:rPr>
          <w:lang w:val="pl-PL"/>
        </w:rPr>
        <w:t>tej odmowy dla jego tożsamości osobistej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149 niniejszego wyroku).</w:t>
      </w:r>
    </w:p>
    <w:p w14:paraId="44E4302C" w14:textId="30F9B252" w:rsidR="007C1350" w:rsidRPr="00C772AB" w:rsidRDefault="00D60CAD" w:rsidP="007C1350">
      <w:pPr>
        <w:pStyle w:val="JuPara"/>
        <w:rPr>
          <w:lang w:val="pl-PL"/>
        </w:rPr>
      </w:pPr>
      <w:r w:rsidRPr="006177FD">
        <w:rPr>
          <w:lang w:val="fr-FR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6177FD">
        <w:rPr>
          <w:lang w:val="fr-FR"/>
        </w:rPr>
        <w:fldChar w:fldCharType="separate"/>
      </w:r>
      <w:r w:rsidR="00C04E30" w:rsidRPr="00C772AB">
        <w:rPr>
          <w:noProof/>
          <w:lang w:val="pl-PL"/>
        </w:rPr>
        <w:t>15</w:t>
      </w:r>
      <w:r w:rsidRPr="006177FD">
        <w:fldChar w:fldCharType="end"/>
      </w:r>
      <w:r w:rsidRPr="00C772AB">
        <w:rPr>
          <w:lang w:val="pl-PL"/>
        </w:rPr>
        <w:t xml:space="preserve">.  Dalszego </w:t>
      </w:r>
      <w:r w:rsidR="006C12DD">
        <w:rPr>
          <w:lang w:val="pl-PL"/>
        </w:rPr>
        <w:t>rozważenia</w:t>
      </w:r>
      <w:r w:rsidR="006C12DD" w:rsidRPr="00C772AB">
        <w:rPr>
          <w:lang w:val="pl-PL"/>
        </w:rPr>
        <w:t xml:space="preserve"> </w:t>
      </w:r>
      <w:r w:rsidRPr="00C772AB">
        <w:rPr>
          <w:lang w:val="pl-PL"/>
        </w:rPr>
        <w:t>wymagają następstwa tego stwierdzenia naruszenia wykraczające poza rozpatrywaną przez nas sprawę. Brzmienie 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144 wyroku mogłoby sugerować,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niemożność uzyskania transkrypcji aktu urodzenia, wynikająca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obowiązujących przepisów </w:t>
      </w:r>
      <w:r w:rsidR="006C12DD">
        <w:rPr>
          <w:lang w:val="pl-PL"/>
        </w:rPr>
        <w:t xml:space="preserve">prawa </w:t>
      </w:r>
      <w:r w:rsidRPr="00C772AB">
        <w:rPr>
          <w:lang w:val="pl-PL"/>
        </w:rPr>
        <w:t>oraz</w:t>
      </w:r>
      <w:r w:rsidR="004F5CCD">
        <w:rPr>
          <w:lang w:val="pl-PL"/>
        </w:rPr>
        <w:t xml:space="preserve"> </w:t>
      </w:r>
      <w:r w:rsidR="006C12DD">
        <w:rPr>
          <w:lang w:val="pl-PL"/>
        </w:rPr>
        <w:t>wymogu</w:t>
      </w:r>
      <w:r w:rsidR="006C12DD" w:rsidRPr="00C772AB">
        <w:rPr>
          <w:lang w:val="pl-PL"/>
        </w:rPr>
        <w:t xml:space="preserve"> </w:t>
      </w:r>
      <w:r w:rsidRPr="00C772AB">
        <w:rPr>
          <w:lang w:val="pl-PL"/>
        </w:rPr>
        <w:t>pierwszeństwa podstawowych zasad porządku prawnego Rzeczypospolitej Polskiej,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mowa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 ustawy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Prawo prywatne międzynarodowe, jest sama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sobie niezgodna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 Transkrypcja zagranicznego aktu urodzenia byłaby wówczas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tego rodzaju jedynym rozwiązaniem pozwalającym naprawić sytuację.</w:t>
      </w:r>
    </w:p>
    <w:p w14:paraId="0118EEA4" w14:textId="5C1728C8" w:rsidR="007C1350" w:rsidRPr="00C772AB" w:rsidRDefault="00D60CAD" w:rsidP="007C1350">
      <w:pPr>
        <w:pStyle w:val="JuPara"/>
        <w:rPr>
          <w:lang w:val="pl-PL"/>
        </w:rPr>
      </w:pPr>
      <w:r w:rsidRPr="00603CFD">
        <w:rPr>
          <w:lang w:val="en-IE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603CFD">
        <w:rPr>
          <w:lang w:val="en-IE"/>
        </w:rPr>
        <w:fldChar w:fldCharType="separate"/>
      </w:r>
      <w:r w:rsidR="00C04E30" w:rsidRPr="00C772AB">
        <w:rPr>
          <w:noProof/>
          <w:lang w:val="pl-PL"/>
        </w:rPr>
        <w:t>16</w:t>
      </w:r>
      <w:r w:rsidRPr="00603CFD">
        <w:rPr>
          <w:lang w:val="en-IE"/>
        </w:rPr>
        <w:fldChar w:fldCharType="end"/>
      </w:r>
      <w:r w:rsidRPr="00C772AB">
        <w:rPr>
          <w:lang w:val="pl-PL"/>
        </w:rPr>
        <w:t>.  Podejście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wydaje mi się zbyt kategoryczne. Zauważam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pierwsze,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Trybunał niedawno przyjął, 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ustawodawca krajowy może zasadnie dążyć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uniknięcia sytuacji rozdzielenia macierzyństwa, przy czym wyłączne przypisanie roli matki prawn</w:t>
      </w:r>
      <w:r w:rsidR="00AA2862">
        <w:rPr>
          <w:lang w:val="pl-PL"/>
        </w:rPr>
        <w:t>ej</w:t>
      </w:r>
      <w:r w:rsidRPr="00C772AB">
        <w:rPr>
          <w:lang w:val="pl-PL"/>
        </w:rPr>
        <w:t xml:space="preserve"> służy jednoznacznemu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niezwłocznemu przyporządkowaniu dziecka jego matce prawn</w:t>
      </w:r>
      <w:r w:rsidR="00AA2862">
        <w:rPr>
          <w:lang w:val="pl-PL"/>
        </w:rPr>
        <w:t>ej</w:t>
      </w:r>
      <w:r w:rsidRPr="00C772AB">
        <w:rPr>
          <w:lang w:val="pl-PL"/>
        </w:rPr>
        <w:t xml:space="preserve"> oraz ochronie jego dobrostanu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razie ewentualnego sporu między dwiema partnerkami roszczącymi sobie </w:t>
      </w:r>
      <w:r w:rsidR="00AA2862">
        <w:rPr>
          <w:lang w:val="pl-PL"/>
        </w:rPr>
        <w:t xml:space="preserve">prawo do </w:t>
      </w:r>
      <w:r w:rsidRPr="00C772AB">
        <w:rPr>
          <w:lang w:val="pl-PL"/>
        </w:rPr>
        <w:t>rol</w:t>
      </w:r>
      <w:r w:rsidR="00AA2862">
        <w:rPr>
          <w:lang w:val="pl-PL"/>
        </w:rPr>
        <w:t>i</w:t>
      </w:r>
      <w:r w:rsidRPr="00C772AB">
        <w:rPr>
          <w:lang w:val="pl-PL"/>
        </w:rPr>
        <w:t xml:space="preserve"> matki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R.F.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Niemcom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46808/16, §§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83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89, 12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listopada 2024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r.). </w:t>
      </w:r>
      <w:r w:rsidRPr="00C772AB">
        <w:rPr>
          <w:lang w:val="pl-PL"/>
        </w:rPr>
        <w:t>Zauważam nadto, że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Trybunał nigdy nie orzekł, </w:t>
      </w:r>
      <w:r w:rsidR="00AA2862">
        <w:rPr>
          <w:lang w:val="pl-PL"/>
        </w:rPr>
        <w:t>iż</w:t>
      </w:r>
      <w:r w:rsidRPr="00C772AB">
        <w:rPr>
          <w:lang w:val="pl-PL"/>
        </w:rPr>
        <w:t xml:space="preserve"> rodzice zamierzeni mus</w:t>
      </w:r>
      <w:r w:rsidR="00AA2862">
        <w:rPr>
          <w:lang w:val="pl-PL"/>
        </w:rPr>
        <w:t>zą</w:t>
      </w:r>
      <w:r w:rsidRPr="00C772AB">
        <w:rPr>
          <w:lang w:val="pl-PL"/>
        </w:rPr>
        <w:t xml:space="preserve"> być niezwłocznie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automatycznie uznani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takich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mocy prawa (zob.</w:t>
      </w:r>
      <w:r w:rsidR="004F5CCD">
        <w:rPr>
          <w:lang w:val="pl-PL"/>
        </w:rPr>
        <w:t xml:space="preserve"> </w:t>
      </w:r>
      <w:r w:rsidRPr="0028099D">
        <w:rPr>
          <w:i/>
          <w:iCs/>
          <w:lang w:val="pl-PL"/>
        </w:rPr>
        <w:t>H. przeciwko Zjednoczonemu Królestwu</w:t>
      </w:r>
      <w:r w:rsidRPr="0028099D">
        <w:rPr>
          <w:lang w:val="pl-PL"/>
        </w:rPr>
        <w:t xml:space="preserve"> (dec.), skarga nr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32185/20, §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56, 31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>maja 2022</w:t>
      </w:r>
      <w:r w:rsidR="004F5CCD" w:rsidRPr="0028099D">
        <w:rPr>
          <w:lang w:val="pl-PL"/>
        </w:rPr>
        <w:t xml:space="preserve"> </w:t>
      </w:r>
      <w:r w:rsidRPr="0028099D">
        <w:rPr>
          <w:lang w:val="pl-PL"/>
        </w:rPr>
        <w:t xml:space="preserve">r.). </w:t>
      </w:r>
      <w:r w:rsidRPr="00C772AB">
        <w:rPr>
          <w:lang w:val="pl-PL"/>
        </w:rPr>
        <w:t>Wreszcie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przede wszystkim uważam,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144 niniejszego wyroku należy czytać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147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149. </w:t>
      </w:r>
      <w:r w:rsidR="00AA2862">
        <w:rPr>
          <w:lang w:val="pl-PL"/>
        </w:rPr>
        <w:t>W tych</w:t>
      </w:r>
      <w:r w:rsidRPr="00C772AB">
        <w:rPr>
          <w:lang w:val="pl-PL"/>
        </w:rPr>
        <w:t xml:space="preserve"> dw</w:t>
      </w:r>
      <w:r w:rsidR="00AA2862">
        <w:rPr>
          <w:lang w:val="pl-PL"/>
        </w:rPr>
        <w:t>óch</w:t>
      </w:r>
      <w:r w:rsidRPr="00C772AB">
        <w:rPr>
          <w:lang w:val="pl-PL"/>
        </w:rPr>
        <w:t xml:space="preserve"> ostatni</w:t>
      </w:r>
      <w:r w:rsidR="00AA2862">
        <w:rPr>
          <w:lang w:val="pl-PL"/>
        </w:rPr>
        <w:t>ch</w:t>
      </w:r>
      <w:r w:rsidRPr="00C772AB">
        <w:rPr>
          <w:lang w:val="pl-PL"/>
        </w:rPr>
        <w:t xml:space="preserve"> wyraźnie podkreśl</w:t>
      </w:r>
      <w:r w:rsidR="00AA2862">
        <w:rPr>
          <w:lang w:val="pl-PL"/>
        </w:rPr>
        <w:t>ono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brak w</w:t>
      </w:r>
      <w:r w:rsidR="004F5CCD">
        <w:rPr>
          <w:lang w:val="pl-PL"/>
        </w:rPr>
        <w:t xml:space="preserve"> </w:t>
      </w:r>
      <w:r w:rsidR="00E52DFA">
        <w:rPr>
          <w:lang w:val="pl-PL"/>
        </w:rPr>
        <w:t xml:space="preserve">polskim prawie </w:t>
      </w:r>
      <w:r w:rsidRPr="00C772AB">
        <w:rPr>
          <w:lang w:val="pl-PL"/>
        </w:rPr>
        <w:t xml:space="preserve">skutecznego mechanizmu </w:t>
      </w:r>
      <w:r w:rsidR="00AA2862">
        <w:rPr>
          <w:lang w:val="pl-PL"/>
        </w:rPr>
        <w:t xml:space="preserve">umożliwiającego </w:t>
      </w:r>
      <w:r w:rsidR="00AA2862" w:rsidRPr="00C772AB">
        <w:rPr>
          <w:lang w:val="pl-PL"/>
        </w:rPr>
        <w:t>uznani</w:t>
      </w:r>
      <w:r w:rsidR="00AA2862">
        <w:rPr>
          <w:lang w:val="pl-PL"/>
        </w:rPr>
        <w:t xml:space="preserve">e </w:t>
      </w:r>
      <w:r w:rsidRPr="00C772AB">
        <w:rPr>
          <w:lang w:val="pl-PL"/>
        </w:rPr>
        <w:t>więzi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rodzicem zamierzonym </w:t>
      </w:r>
      <w:r w:rsidR="00AA2862">
        <w:rPr>
          <w:lang w:val="pl-PL"/>
        </w:rPr>
        <w:t xml:space="preserve">lub </w:t>
      </w:r>
      <w:r w:rsidR="00AA2862" w:rsidRPr="00C772AB">
        <w:rPr>
          <w:lang w:val="pl-PL"/>
        </w:rPr>
        <w:t>uzyskani</w:t>
      </w:r>
      <w:r w:rsidR="00AA2862">
        <w:rPr>
          <w:lang w:val="pl-PL"/>
        </w:rPr>
        <w:t>e</w:t>
      </w:r>
      <w:r w:rsidR="00AA2862" w:rsidRPr="00C772AB">
        <w:rPr>
          <w:lang w:val="pl-PL"/>
        </w:rPr>
        <w:t xml:space="preserve"> </w:t>
      </w:r>
      <w:r w:rsidRPr="00C772AB">
        <w:rPr>
          <w:lang w:val="pl-PL"/>
        </w:rPr>
        <w:t>przez tego rodzica jakiejś formy władzy rodzicielskiej czyni odmowę transkrypcji aktu niezgodną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</w:t>
      </w:r>
    </w:p>
    <w:p w14:paraId="3487B736" w14:textId="7F40858A" w:rsidR="007C1350" w:rsidRPr="00C772AB" w:rsidRDefault="00D60CAD" w:rsidP="007C1350">
      <w:pPr>
        <w:pStyle w:val="JuPara"/>
        <w:rPr>
          <w:lang w:val="pl-PL"/>
        </w:rPr>
      </w:pPr>
      <w:r w:rsidRPr="009104F7">
        <w:rPr>
          <w:lang w:val="en-IE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9104F7">
        <w:rPr>
          <w:lang w:val="en-IE"/>
        </w:rPr>
        <w:fldChar w:fldCharType="separate"/>
      </w:r>
      <w:r w:rsidR="00C04E30" w:rsidRPr="00C772AB">
        <w:rPr>
          <w:noProof/>
          <w:lang w:val="pl-PL"/>
        </w:rPr>
        <w:t>17</w:t>
      </w:r>
      <w:r w:rsidRPr="009104F7">
        <w:rPr>
          <w:lang w:val="en-IE"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kontekście warto przypomnieć zasady przedstawione przez Trybunał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opinii doradczej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P16</w:t>
      </w:r>
      <w:r w:rsidRPr="00C772AB">
        <w:rPr>
          <w:lang w:val="pl-PL"/>
        </w:rPr>
        <w:noBreakHyphen/>
        <w:t>2018</w:t>
      </w:r>
      <w:r w:rsidRPr="00C772AB">
        <w:rPr>
          <w:lang w:val="pl-PL"/>
        </w:rPr>
        <w:noBreakHyphen/>
        <w:t>001. Trybunał uznał, że</w:t>
      </w:r>
      <w:r w:rsidR="004F5CCD">
        <w:rPr>
          <w:lang w:val="pl-PL"/>
        </w:rPr>
        <w:t xml:space="preserve"> </w:t>
      </w:r>
      <w:r w:rsidR="00AA2862">
        <w:rPr>
          <w:lang w:val="pl-PL"/>
        </w:rPr>
        <w:t xml:space="preserve">Układające się </w:t>
      </w:r>
      <w:r w:rsidRPr="00C772AB">
        <w:rPr>
          <w:lang w:val="pl-PL"/>
        </w:rPr>
        <w:t xml:space="preserve">Strony nie są zobowiązane </w:t>
      </w:r>
      <w:r w:rsidR="00AA2862">
        <w:rPr>
          <w:lang w:val="pl-PL"/>
        </w:rPr>
        <w:t xml:space="preserve">opowiadać się za rejestracją danych z </w:t>
      </w:r>
      <w:r w:rsidRPr="00C772AB">
        <w:rPr>
          <w:lang w:val="pl-PL"/>
        </w:rPr>
        <w:t>akt</w:t>
      </w:r>
      <w:r w:rsidR="00AA2862">
        <w:rPr>
          <w:lang w:val="pl-PL"/>
        </w:rPr>
        <w:t>ów</w:t>
      </w:r>
      <w:r w:rsidRPr="00C772AB">
        <w:rPr>
          <w:lang w:val="pl-PL"/>
        </w:rPr>
        <w:t xml:space="preserve"> urodzenia sporządzon</w:t>
      </w:r>
      <w:r w:rsidR="00AA2862">
        <w:rPr>
          <w:lang w:val="pl-PL"/>
        </w:rPr>
        <w:t>ych</w:t>
      </w:r>
      <w:r w:rsidRPr="00C772AB">
        <w:rPr>
          <w:lang w:val="pl-PL"/>
        </w:rPr>
        <w:t xml:space="preserve">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prawem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granicą. </w:t>
      </w:r>
      <w:r w:rsidR="00AA2862">
        <w:rPr>
          <w:lang w:val="pl-PL"/>
        </w:rPr>
        <w:t>Wskazał</w:t>
      </w:r>
      <w:r w:rsidRPr="00C772AB">
        <w:rPr>
          <w:lang w:val="pl-PL"/>
        </w:rPr>
        <w:t>, że</w:t>
      </w:r>
      <w:r w:rsidR="00936F36">
        <w:rPr>
          <w:lang w:val="pl-PL"/>
        </w:rPr>
        <w:t> </w:t>
      </w:r>
      <w:r w:rsidRPr="00C772AB">
        <w:rPr>
          <w:lang w:val="pl-PL"/>
        </w:rPr>
        <w:t>w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Europie </w:t>
      </w:r>
      <w:r w:rsidR="009D6D6C">
        <w:rPr>
          <w:lang w:val="pl-PL"/>
        </w:rPr>
        <w:t>nie ma</w:t>
      </w:r>
      <w:r w:rsidRPr="00C772AB">
        <w:rPr>
          <w:lang w:val="pl-PL"/>
        </w:rPr>
        <w:t xml:space="preserve"> konsensusu</w:t>
      </w:r>
      <w:r w:rsidR="009D6D6C">
        <w:rPr>
          <w:lang w:val="pl-PL"/>
        </w:rPr>
        <w:t xml:space="preserve"> w tej kwestii</w:t>
      </w:r>
      <w:r w:rsidRPr="00C772AB">
        <w:rPr>
          <w:lang w:val="pl-PL"/>
        </w:rPr>
        <w:t xml:space="preserve">: tam, gdzie </w:t>
      </w:r>
      <w:r w:rsidR="009D6D6C">
        <w:rPr>
          <w:lang w:val="pl-PL"/>
        </w:rPr>
        <w:t xml:space="preserve">możliwe jest </w:t>
      </w:r>
      <w:r w:rsidRPr="00C772AB">
        <w:rPr>
          <w:lang w:val="pl-PL"/>
        </w:rPr>
        <w:t>ustalenie lub uznanie więzi prawnej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rodzicem </w:t>
      </w:r>
      <w:r w:rsidRPr="00C772AB">
        <w:rPr>
          <w:lang w:val="pl-PL"/>
        </w:rPr>
        <w:lastRenderedPageBreak/>
        <w:t xml:space="preserve">zamierzonym, procedura </w:t>
      </w:r>
      <w:r w:rsidR="009D6D6C">
        <w:rPr>
          <w:lang w:val="pl-PL"/>
        </w:rPr>
        <w:t>wygląda różnie w zależności od</w:t>
      </w:r>
      <w:r w:rsidRPr="00C772AB">
        <w:rPr>
          <w:lang w:val="pl-PL"/>
        </w:rPr>
        <w:t xml:space="preserve"> państwa. Następnie zauważył,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gdy </w:t>
      </w:r>
      <w:r w:rsidR="009D6D6C">
        <w:rPr>
          <w:lang w:val="pl-PL"/>
        </w:rPr>
        <w:t>problem</w:t>
      </w:r>
      <w:r w:rsidRPr="00C772AB">
        <w:rPr>
          <w:lang w:val="pl-PL"/>
        </w:rPr>
        <w:t xml:space="preserve"> nie</w:t>
      </w:r>
      <w:r w:rsidR="009D6D6C">
        <w:rPr>
          <w:lang w:val="pl-PL"/>
        </w:rPr>
        <w:t xml:space="preserve"> dotyczy</w:t>
      </w:r>
      <w:r w:rsidRPr="00C772AB">
        <w:rPr>
          <w:lang w:val="pl-PL"/>
        </w:rPr>
        <w:t xml:space="preserve"> sam</w:t>
      </w:r>
      <w:r w:rsidR="009D6D6C">
        <w:rPr>
          <w:lang w:val="pl-PL"/>
        </w:rPr>
        <w:t>ej</w:t>
      </w:r>
      <w:r w:rsidRPr="00C772AB">
        <w:rPr>
          <w:lang w:val="pl-PL"/>
        </w:rPr>
        <w:t xml:space="preserve"> zasad</w:t>
      </w:r>
      <w:r w:rsidR="009D6D6C">
        <w:rPr>
          <w:lang w:val="pl-PL"/>
        </w:rPr>
        <w:t>y</w:t>
      </w:r>
      <w:r w:rsidRPr="00C772AB">
        <w:rPr>
          <w:lang w:val="pl-PL"/>
        </w:rPr>
        <w:t xml:space="preserve"> ustalenia lub uznania </w:t>
      </w:r>
      <w:r w:rsidR="009D6D6C">
        <w:rPr>
          <w:lang w:val="pl-PL"/>
        </w:rPr>
        <w:t>rodzicielstwa</w:t>
      </w:r>
      <w:r w:rsidRPr="00C772AB">
        <w:rPr>
          <w:lang w:val="pl-PL"/>
        </w:rPr>
        <w:t xml:space="preserve">, </w:t>
      </w:r>
      <w:r w:rsidR="009D6D6C">
        <w:rPr>
          <w:lang w:val="pl-PL"/>
        </w:rPr>
        <w:t xml:space="preserve">ale raczej środków stosowanych w celu wdrożenia tej zasady, </w:t>
      </w:r>
      <w:r w:rsidR="009D6D6C" w:rsidRPr="00C772AB">
        <w:rPr>
          <w:lang w:val="pl-PL"/>
        </w:rPr>
        <w:t xml:space="preserve">tożsamość </w:t>
      </w:r>
      <w:r w:rsidR="009D6D6C">
        <w:rPr>
          <w:lang w:val="pl-PL"/>
        </w:rPr>
        <w:t>danej osoby ma mniejsze znaczenie</w:t>
      </w:r>
      <w:r w:rsidRPr="00C772AB">
        <w:rPr>
          <w:lang w:val="pl-PL"/>
        </w:rPr>
        <w:t xml:space="preserve">. </w:t>
      </w:r>
      <w:r w:rsidR="009D6D6C">
        <w:rPr>
          <w:lang w:val="pl-PL"/>
        </w:rPr>
        <w:t>W związku z powyższym uznał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wybór środków </w:t>
      </w:r>
      <w:r w:rsidR="009D6D6C">
        <w:rPr>
          <w:lang w:val="pl-PL"/>
        </w:rPr>
        <w:t>umożliwiających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uznanie więzi prawnej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rodzicami zamierzonymi </w:t>
      </w:r>
      <w:r w:rsidR="009D6D6C">
        <w:rPr>
          <w:lang w:val="pl-PL"/>
        </w:rPr>
        <w:t>wchodzi w zakres</w:t>
      </w:r>
      <w:r w:rsidR="004F5CCD">
        <w:rPr>
          <w:lang w:val="pl-PL"/>
        </w:rPr>
        <w:t xml:space="preserve"> </w:t>
      </w:r>
      <w:r w:rsidR="00567E95">
        <w:rPr>
          <w:lang w:val="pl-PL"/>
        </w:rPr>
        <w:t xml:space="preserve">swobody </w:t>
      </w:r>
      <w:r w:rsidR="00567E95" w:rsidRPr="00C772AB">
        <w:rPr>
          <w:lang w:val="pl-PL"/>
        </w:rPr>
        <w:t>oceny</w:t>
      </w:r>
      <w:r w:rsidRPr="00C772AB">
        <w:rPr>
          <w:lang w:val="pl-PL"/>
        </w:rPr>
        <w:t xml:space="preserve"> państw. </w:t>
      </w:r>
      <w:r w:rsidRPr="004F5CCD">
        <w:rPr>
          <w:lang w:val="pl-PL"/>
        </w:rPr>
        <w:t xml:space="preserve">Poza tym ustaleniem dotyczącym </w:t>
      </w:r>
      <w:r w:rsidR="00095673">
        <w:rPr>
          <w:lang w:val="pl-PL"/>
        </w:rPr>
        <w:t>zakresu s</w:t>
      </w:r>
      <w:r w:rsidR="00567E95">
        <w:rPr>
          <w:lang w:val="pl-PL"/>
        </w:rPr>
        <w:t xml:space="preserve">wobody oceny </w:t>
      </w:r>
      <w:r w:rsidRPr="004F5CCD">
        <w:rPr>
          <w:lang w:val="pl-PL"/>
        </w:rPr>
        <w:t>Trybunał uznał, że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8 Konwencji nie nakłada na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państwa ogólnego obowiązku uznania </w:t>
      </w:r>
      <w:r w:rsidRPr="004F5CCD">
        <w:rPr>
          <w:i/>
          <w:iCs/>
          <w:lang w:val="pl-PL"/>
        </w:rPr>
        <w:t>ab</w:t>
      </w:r>
      <w:r w:rsidR="00936F36">
        <w:rPr>
          <w:i/>
          <w:iCs/>
          <w:lang w:val="pl-PL"/>
        </w:rPr>
        <w:t> </w:t>
      </w:r>
      <w:r w:rsidRPr="004F5CCD">
        <w:rPr>
          <w:i/>
          <w:iCs/>
          <w:lang w:val="pl-PL"/>
        </w:rPr>
        <w:t>initio</w:t>
      </w:r>
      <w:r w:rsidRPr="004F5CCD">
        <w:rPr>
          <w:lang w:val="pl-PL"/>
        </w:rPr>
        <w:t xml:space="preserve"> więzi między dzieckiem a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matką zamierzoną. </w:t>
      </w:r>
      <w:r w:rsidR="009D6D6C">
        <w:rPr>
          <w:lang w:val="pl-PL"/>
        </w:rPr>
        <w:t xml:space="preserve">Z perspektywy </w:t>
      </w:r>
      <w:r w:rsidR="007F0DE0">
        <w:rPr>
          <w:lang w:val="pl-PL"/>
        </w:rPr>
        <w:t>dobra</w:t>
      </w:r>
      <w:r w:rsidR="009D6D6C">
        <w:rPr>
          <w:lang w:val="pl-PL"/>
        </w:rPr>
        <w:t xml:space="preserve"> dziecka,</w:t>
      </w:r>
      <w:r w:rsidRPr="00C772AB">
        <w:rPr>
          <w:lang w:val="pl-PL"/>
        </w:rPr>
        <w:t xml:space="preserve"> które należy oceniać przede wszystkim </w:t>
      </w:r>
      <w:r w:rsidRPr="00C772AB">
        <w:rPr>
          <w:i/>
          <w:iCs/>
          <w:lang w:val="pl-PL"/>
        </w:rPr>
        <w:t>in concreto</w:t>
      </w:r>
      <w:r w:rsidRPr="00C772AB">
        <w:rPr>
          <w:lang w:val="pl-PL"/>
        </w:rPr>
        <w:t>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nie </w:t>
      </w:r>
      <w:r w:rsidRPr="00C772AB">
        <w:rPr>
          <w:i/>
          <w:iCs/>
          <w:lang w:val="pl-PL"/>
        </w:rPr>
        <w:t>in</w:t>
      </w:r>
      <w:r w:rsidR="00936F36">
        <w:rPr>
          <w:i/>
          <w:iCs/>
          <w:lang w:val="pl-PL"/>
        </w:rPr>
        <w:t> </w:t>
      </w:r>
      <w:r w:rsidRPr="00C772AB">
        <w:rPr>
          <w:i/>
          <w:iCs/>
          <w:lang w:val="pl-PL"/>
        </w:rPr>
        <w:t>abstracto</w:t>
      </w:r>
      <w:r w:rsidR="009D6D6C">
        <w:rPr>
          <w:lang w:val="pl-PL"/>
        </w:rPr>
        <w:t xml:space="preserve">, należy umożliwić </w:t>
      </w:r>
      <w:r w:rsidRPr="00C772AB">
        <w:rPr>
          <w:lang w:val="pl-PL"/>
        </w:rPr>
        <w:t>uznanie więzi usta</w:t>
      </w:r>
      <w:r w:rsidR="009D6D6C">
        <w:rPr>
          <w:lang w:val="pl-PL"/>
        </w:rPr>
        <w:t>nowio</w:t>
      </w:r>
      <w:r w:rsidRPr="00C772AB">
        <w:rPr>
          <w:lang w:val="pl-PL"/>
        </w:rPr>
        <w:t>nej zgodnie z</w:t>
      </w:r>
      <w:r w:rsidR="00936F36">
        <w:rPr>
          <w:lang w:val="pl-PL"/>
        </w:rPr>
        <w:t> </w:t>
      </w:r>
      <w:r w:rsidRPr="00C772AB">
        <w:rPr>
          <w:lang w:val="pl-PL"/>
        </w:rPr>
        <w:t>prawem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 najpóźniej wtedy, gdy stała się ona rzeczywist</w:t>
      </w:r>
      <w:r w:rsidR="00C6786F">
        <w:rPr>
          <w:lang w:val="pl-PL"/>
        </w:rPr>
        <w:t>a</w:t>
      </w:r>
      <w:r w:rsidRPr="00C772AB">
        <w:rPr>
          <w:lang w:val="pl-PL"/>
        </w:rPr>
        <w:t>. Wreszcie Trybunał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rozumian</w:t>
      </w:r>
      <w:r w:rsidR="007F0DE0">
        <w:rPr>
          <w:lang w:val="pl-PL"/>
        </w:rPr>
        <w:t>e</w:t>
      </w:r>
      <w:r w:rsidR="009D6D6C">
        <w:rPr>
          <w:lang w:val="pl-PL"/>
        </w:rPr>
        <w:t xml:space="preserve"> w ten sposób</w:t>
      </w:r>
      <w:r w:rsidRPr="00C772AB">
        <w:rPr>
          <w:lang w:val="pl-PL"/>
        </w:rPr>
        <w:t xml:space="preserve"> dobr</w:t>
      </w:r>
      <w:r w:rsidR="007F0DE0">
        <w:rPr>
          <w:lang w:val="pl-PL"/>
        </w:rPr>
        <w:t>o</w:t>
      </w:r>
      <w:r w:rsidRPr="00C772AB">
        <w:rPr>
          <w:lang w:val="pl-PL"/>
        </w:rPr>
        <w:t xml:space="preserve"> dziecka</w:t>
      </w:r>
      <w:r w:rsidR="007F0DE0">
        <w:rPr>
          <w:lang w:val="pl-PL"/>
        </w:rPr>
        <w:t xml:space="preserve"> </w:t>
      </w:r>
      <w:r w:rsidR="00691AA0">
        <w:rPr>
          <w:lang w:val="pl-PL"/>
        </w:rPr>
        <w:t xml:space="preserve">nie </w:t>
      </w:r>
      <w:r w:rsidR="009D6D6C">
        <w:rPr>
          <w:lang w:val="pl-PL"/>
        </w:rPr>
        <w:t>oznacza</w:t>
      </w:r>
      <w:r w:rsidRPr="00C772AB">
        <w:rPr>
          <w:lang w:val="pl-PL"/>
        </w:rPr>
        <w:t xml:space="preserve">, </w:t>
      </w:r>
      <w:r w:rsidR="009D6D6C">
        <w:rPr>
          <w:lang w:val="pl-PL"/>
        </w:rPr>
        <w:t>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uznanie więzi prawnej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matką zamierzoną, wymagane </w:t>
      </w:r>
      <w:r w:rsidR="009D6D6C">
        <w:rPr>
          <w:lang w:val="pl-PL"/>
        </w:rPr>
        <w:t>w celu zabezpieczenia</w:t>
      </w:r>
      <w:r w:rsidRPr="00C772AB">
        <w:rPr>
          <w:lang w:val="pl-PL"/>
        </w:rPr>
        <w:t xml:space="preserve"> prawa dziecka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życia prywatnego w</w:t>
      </w:r>
      <w:r w:rsidR="00936F36">
        <w:rPr>
          <w:lang w:val="pl-PL"/>
        </w:rPr>
        <w:t> </w:t>
      </w:r>
      <w:r w:rsidRPr="00C772AB">
        <w:rPr>
          <w:lang w:val="pl-PL"/>
        </w:rPr>
        <w:t>rozumieniu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Konwencji, pociąga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sobą</w:t>
      </w:r>
      <w:r w:rsidR="009D6D6C">
        <w:rPr>
          <w:lang w:val="pl-PL"/>
        </w:rPr>
        <w:t xml:space="preserve"> </w:t>
      </w:r>
      <w:r w:rsidRPr="00C772AB">
        <w:rPr>
          <w:lang w:val="pl-PL"/>
        </w:rPr>
        <w:t xml:space="preserve">obowiązek </w:t>
      </w:r>
      <w:r w:rsidR="007F0DE0">
        <w:rPr>
          <w:lang w:val="pl-PL"/>
        </w:rPr>
        <w:t>wpisywania</w:t>
      </w:r>
      <w:r w:rsidR="009D6D6C">
        <w:rPr>
          <w:lang w:val="pl-PL"/>
        </w:rPr>
        <w:t xml:space="preserve"> </w:t>
      </w:r>
      <w:r w:rsidRPr="00C772AB">
        <w:rPr>
          <w:lang w:val="pl-PL"/>
        </w:rPr>
        <w:t xml:space="preserve">przez </w:t>
      </w:r>
      <w:r w:rsidR="009D6D6C">
        <w:rPr>
          <w:lang w:val="pl-PL"/>
        </w:rPr>
        <w:t xml:space="preserve">Układające się </w:t>
      </w:r>
      <w:r w:rsidR="00EC4D3F">
        <w:rPr>
          <w:lang w:val="pl-PL"/>
        </w:rPr>
        <w:t xml:space="preserve">Strony do </w:t>
      </w:r>
      <w:r w:rsidRPr="00C772AB">
        <w:rPr>
          <w:lang w:val="pl-PL"/>
        </w:rPr>
        <w:t>rejestru</w:t>
      </w:r>
      <w:r w:rsidR="00EC4D3F">
        <w:rPr>
          <w:lang w:val="pl-PL"/>
        </w:rPr>
        <w:t xml:space="preserve"> stanu cywilnego danych pochodzących z zagranicznego aktu urodzenia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jakim </w:t>
      </w:r>
      <w:r w:rsidR="00EC4D3F" w:rsidRPr="00C772AB">
        <w:rPr>
          <w:lang w:val="pl-PL"/>
        </w:rPr>
        <w:t>wskaz</w:t>
      </w:r>
      <w:r w:rsidR="00EC4D3F">
        <w:rPr>
          <w:lang w:val="pl-PL"/>
        </w:rPr>
        <w:t>ano w nim</w:t>
      </w:r>
      <w:r w:rsidRPr="00C772AB">
        <w:rPr>
          <w:lang w:val="pl-PL"/>
        </w:rPr>
        <w:t xml:space="preserve"> matkę zamierzoną jako matkę </w:t>
      </w:r>
      <w:r w:rsidR="00EC4D3F">
        <w:rPr>
          <w:lang w:val="pl-PL"/>
        </w:rPr>
        <w:t>pełnoprawną</w:t>
      </w:r>
      <w:r w:rsidRPr="00C772AB">
        <w:rPr>
          <w:lang w:val="pl-PL"/>
        </w:rPr>
        <w:t xml:space="preserve">. </w:t>
      </w:r>
      <w:r w:rsidR="00EC4D3F">
        <w:rPr>
          <w:lang w:val="pl-PL"/>
        </w:rPr>
        <w:t>W zależności</w:t>
      </w:r>
      <w:r w:rsidR="00EC4D3F" w:rsidRPr="00C772AB">
        <w:rPr>
          <w:lang w:val="pl-PL"/>
        </w:rPr>
        <w:t xml:space="preserve"> </w:t>
      </w:r>
      <w:r w:rsidRPr="00C772AB">
        <w:rPr>
          <w:lang w:val="pl-PL"/>
        </w:rPr>
        <w:t>od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okoliczności </w:t>
      </w:r>
      <w:r w:rsidR="00EC4D3F">
        <w:rPr>
          <w:lang w:val="pl-PL"/>
        </w:rPr>
        <w:t>danej</w:t>
      </w:r>
      <w:r w:rsidRPr="00C772AB">
        <w:rPr>
          <w:lang w:val="pl-PL"/>
        </w:rPr>
        <w:t xml:space="preserve"> sprawy mogą </w:t>
      </w:r>
      <w:r w:rsidR="00EC4D3F">
        <w:rPr>
          <w:lang w:val="pl-PL"/>
        </w:rPr>
        <w:t xml:space="preserve">istnieć inne środki </w:t>
      </w:r>
      <w:r w:rsidRPr="00C772AB">
        <w:rPr>
          <w:lang w:val="pl-PL"/>
        </w:rPr>
        <w:t>odpowiedni</w:t>
      </w:r>
      <w:r w:rsidR="00EC4D3F">
        <w:rPr>
          <w:lang w:val="pl-PL"/>
        </w:rPr>
        <w:t>e</w:t>
      </w:r>
      <w:r w:rsidR="007F0DE0">
        <w:rPr>
          <w:lang w:val="pl-PL"/>
        </w:rPr>
        <w:t xml:space="preserve">go zapewniania dobra </w:t>
      </w:r>
      <w:r w:rsidR="00EC4D3F">
        <w:rPr>
          <w:lang w:val="pl-PL"/>
        </w:rPr>
        <w:t>dziecka</w:t>
      </w:r>
      <w:r w:rsidRPr="00C772AB">
        <w:rPr>
          <w:lang w:val="pl-PL"/>
        </w:rPr>
        <w:t>, w</w:t>
      </w:r>
      <w:r w:rsidR="00EC4D3F">
        <w:rPr>
          <w:lang w:val="pl-PL"/>
        </w:rPr>
        <w:t>łączając w to</w:t>
      </w:r>
      <w:r w:rsidRPr="00C772AB">
        <w:rPr>
          <w:lang w:val="pl-PL"/>
        </w:rPr>
        <w:t xml:space="preserve"> przysposobienie, które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uznania więzi</w:t>
      </w:r>
      <w:r w:rsidR="00EC4D3F">
        <w:rPr>
          <w:lang w:val="pl-PL"/>
        </w:rPr>
        <w:t xml:space="preserve"> prawnej</w:t>
      </w:r>
      <w:r w:rsidRPr="00C772AB">
        <w:rPr>
          <w:lang w:val="pl-PL"/>
        </w:rPr>
        <w:t xml:space="preserve"> wywołuje podobne</w:t>
      </w:r>
      <w:r w:rsidR="00EC4D3F">
        <w:rPr>
          <w:lang w:val="pl-PL"/>
        </w:rPr>
        <w:t xml:space="preserve"> skutki co wpis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="00EC4D3F">
        <w:rPr>
          <w:lang w:val="pl-PL"/>
        </w:rPr>
        <w:t xml:space="preserve">rejestru stanu cywilnego danych pochodzących z </w:t>
      </w:r>
      <w:r w:rsidRPr="00C772AB">
        <w:rPr>
          <w:lang w:val="pl-PL"/>
        </w:rPr>
        <w:t>zagranicznego aktu urodzenia (zob.</w:t>
      </w:r>
      <w:r w:rsidR="00936F36">
        <w:rPr>
          <w:lang w:val="pl-PL"/>
        </w:rPr>
        <w:t> </w:t>
      </w:r>
      <w:r w:rsidRPr="00C772AB">
        <w:rPr>
          <w:lang w:val="pl-PL"/>
        </w:rPr>
        <w:t>opinia doradcza, przywołana powyżej, 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50–53 oraz 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 sentencji; 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również </w:t>
      </w:r>
      <w:r w:rsidRPr="00C772AB">
        <w:rPr>
          <w:i/>
          <w:iCs/>
          <w:lang w:val="pl-PL"/>
        </w:rPr>
        <w:t>D przeciwko Francji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11288/18,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54, 16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lipca 2020</w:t>
      </w:r>
      <w:r w:rsidR="00936F36">
        <w:rPr>
          <w:lang w:val="pl-PL"/>
        </w:rPr>
        <w:t> </w:t>
      </w:r>
      <w:r w:rsidRPr="00C772AB">
        <w:rPr>
          <w:lang w:val="pl-PL"/>
        </w:rPr>
        <w:t>r.).</w:t>
      </w:r>
    </w:p>
    <w:p w14:paraId="558C5DD8" w14:textId="33ED667E" w:rsidR="007C1350" w:rsidRDefault="007C1350" w:rsidP="007C1350">
      <w:pPr>
        <w:pStyle w:val="JuPara"/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18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8A0F2E">
        <w:rPr>
          <w:lang w:val="pl-PL"/>
        </w:rPr>
        <w:t xml:space="preserve">Rzecz jasna, </w:t>
      </w:r>
      <w:r w:rsidRPr="00C772AB">
        <w:rPr>
          <w:lang w:val="pl-PL"/>
        </w:rPr>
        <w:t>zasady te Trybunał przedstawił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kontekście nieco odmiennym, mianowicie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dotyczącej macierzyństwa zastępczego. Nie sposób zaprzeczyć,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macierzyństwo zastępcze, zakazane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wielu państwach, jest praktyką niosącą ryzyko nadużyć. Moim zdaniem jednak przywołane powyżej zasady, przedstawione przez Trybunał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opinii doradczej, są równie </w:t>
      </w:r>
      <w:r w:rsidR="00C45680">
        <w:rPr>
          <w:lang w:val="pl-PL"/>
        </w:rPr>
        <w:t xml:space="preserve">istotne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</w:t>
      </w:r>
      <w:r w:rsidR="008A0F2E">
        <w:rPr>
          <w:lang w:val="pl-PL"/>
        </w:rPr>
        <w:t xml:space="preserve">; </w:t>
      </w:r>
      <w:r w:rsidRPr="00C772AB">
        <w:rPr>
          <w:lang w:val="pl-PL"/>
        </w:rPr>
        <w:t>stawiają bowiem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centrum </w:t>
      </w:r>
      <w:r w:rsidR="008A0F2E">
        <w:rPr>
          <w:lang w:val="pl-PL"/>
        </w:rPr>
        <w:t xml:space="preserve">uwagi </w:t>
      </w:r>
      <w:r w:rsidRPr="00C772AB">
        <w:rPr>
          <w:lang w:val="pl-PL"/>
        </w:rPr>
        <w:t>dobro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nakładają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państwo żadnego obowiązku dokonywania transkrypcji (lub przen</w:t>
      </w:r>
      <w:r w:rsidR="008A0F2E">
        <w:rPr>
          <w:lang w:val="pl-PL"/>
        </w:rPr>
        <w:t>osz</w:t>
      </w:r>
      <w:r w:rsidRPr="00C772AB">
        <w:rPr>
          <w:lang w:val="pl-PL"/>
        </w:rPr>
        <w:t>enia do</w:t>
      </w:r>
      <w:r w:rsidR="004F5CCD">
        <w:rPr>
          <w:lang w:val="pl-PL"/>
        </w:rPr>
        <w:t xml:space="preserve"> </w:t>
      </w:r>
      <w:r w:rsidR="008A0F2E">
        <w:rPr>
          <w:lang w:val="pl-PL"/>
        </w:rPr>
        <w:t>ksiąg treści</w:t>
      </w:r>
      <w:r w:rsidRPr="00C772AB">
        <w:rPr>
          <w:lang w:val="pl-PL"/>
        </w:rPr>
        <w:t>) aktów urodzenia sporządzonych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prawem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 Wydaje mi się, że</w:t>
      </w:r>
      <w:r w:rsidR="004F5CCD">
        <w:rPr>
          <w:lang w:val="pl-PL"/>
        </w:rPr>
        <w:t xml:space="preserve"> </w:t>
      </w:r>
      <w:r w:rsidR="008A0F2E">
        <w:rPr>
          <w:lang w:val="pl-PL"/>
        </w:rPr>
        <w:t xml:space="preserve">na poziomie europejskim </w:t>
      </w:r>
      <w:r w:rsidRPr="00C772AB">
        <w:rPr>
          <w:lang w:val="pl-PL"/>
        </w:rPr>
        <w:t>brak jest również konsensusu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transkrypcji więzi między dzieckiem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rodzicem zamierzonym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sytuacjach innych niż macierzyństwo zastępcze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względzie </w:t>
      </w:r>
      <w:r w:rsidR="008A0F2E">
        <w:rPr>
          <w:lang w:val="pl-PL"/>
        </w:rPr>
        <w:t>c</w:t>
      </w:r>
      <w:r w:rsidR="008A0F2E" w:rsidRPr="00C772AB">
        <w:rPr>
          <w:lang w:val="pl-PL"/>
        </w:rPr>
        <w:t xml:space="preserve">oroczny </w:t>
      </w:r>
      <w:r w:rsidR="008A0F2E">
        <w:rPr>
          <w:lang w:val="pl-PL"/>
        </w:rPr>
        <w:t>ranking</w:t>
      </w:r>
      <w:r w:rsidR="008A0F2E" w:rsidRPr="00C772AB">
        <w:rPr>
          <w:lang w:val="pl-PL"/>
        </w:rPr>
        <w:t xml:space="preserve"> </w:t>
      </w:r>
      <w:r w:rsidRPr="00C772AB">
        <w:rPr>
          <w:lang w:val="pl-PL"/>
        </w:rPr>
        <w:t>stowarzyszenia ILGA-Europe (www.ilga-europe.org),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którego wynika,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2026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 dziesięć państw europejskich przewiduje automatyczne uzna</w:t>
      </w:r>
      <w:r w:rsidR="008A0F2E">
        <w:rPr>
          <w:lang w:val="pl-PL"/>
        </w:rPr>
        <w:t>wa</w:t>
      </w:r>
      <w:r w:rsidRPr="00C772AB">
        <w:rPr>
          <w:lang w:val="pl-PL"/>
        </w:rPr>
        <w:t>nie wspólnego rodzicielstwa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nie stawia żadn</w:t>
      </w:r>
      <w:r w:rsidR="008A0F2E">
        <w:rPr>
          <w:lang w:val="pl-PL"/>
        </w:rPr>
        <w:t>ych</w:t>
      </w:r>
      <w:r w:rsidRPr="00C772AB">
        <w:rPr>
          <w:lang w:val="pl-PL"/>
        </w:rPr>
        <w:t xml:space="preserve"> przeszk</w:t>
      </w:r>
      <w:r w:rsidR="008A0F2E">
        <w:rPr>
          <w:lang w:val="pl-PL"/>
        </w:rPr>
        <w:t>ód</w:t>
      </w:r>
      <w:r w:rsidRPr="00C772AB">
        <w:rPr>
          <w:lang w:val="pl-PL"/>
        </w:rPr>
        <w:t xml:space="preserve"> </w:t>
      </w:r>
      <w:r w:rsidR="0026766C">
        <w:rPr>
          <w:lang w:val="pl-PL"/>
        </w:rPr>
        <w:t xml:space="preserve">do </w:t>
      </w:r>
      <w:r w:rsidRPr="00C772AB">
        <w:rPr>
          <w:lang w:val="pl-PL"/>
        </w:rPr>
        <w:t>prawne</w:t>
      </w:r>
      <w:r w:rsidR="0026766C">
        <w:rPr>
          <w:lang w:val="pl-PL"/>
        </w:rPr>
        <w:t>go</w:t>
      </w:r>
      <w:r w:rsidRPr="00C772AB">
        <w:rPr>
          <w:lang w:val="pl-PL"/>
        </w:rPr>
        <w:t xml:space="preserve"> uzna</w:t>
      </w:r>
      <w:r w:rsidR="008A0F2E">
        <w:rPr>
          <w:lang w:val="pl-PL"/>
        </w:rPr>
        <w:t>wa</w:t>
      </w:r>
      <w:r w:rsidRPr="00C772AB">
        <w:rPr>
          <w:lang w:val="pl-PL"/>
        </w:rPr>
        <w:t>ni</w:t>
      </w:r>
      <w:r w:rsidR="00103CD1">
        <w:rPr>
          <w:lang w:val="pl-PL"/>
        </w:rPr>
        <w:t>a</w:t>
      </w:r>
      <w:r w:rsidRPr="00C772AB">
        <w:rPr>
          <w:lang w:val="pl-PL"/>
        </w:rPr>
        <w:t xml:space="preserve"> dzieci</w:t>
      </w:r>
      <w:r w:rsidR="00103CD1">
        <w:rPr>
          <w:lang w:val="pl-PL"/>
        </w:rPr>
        <w:t xml:space="preserve"> </w:t>
      </w:r>
      <w:r w:rsidRPr="00C772AB">
        <w:rPr>
          <w:lang w:val="pl-PL"/>
        </w:rPr>
        <w:t>wspólnie zamieszkujących rodziców, niezależnie od</w:t>
      </w:r>
      <w:r w:rsidR="004F5CCD">
        <w:rPr>
          <w:lang w:val="pl-PL"/>
        </w:rPr>
        <w:t xml:space="preserve"> </w:t>
      </w:r>
      <w:r w:rsidR="008A0F2E">
        <w:rPr>
          <w:lang w:val="pl-PL"/>
        </w:rPr>
        <w:t xml:space="preserve">ich </w:t>
      </w:r>
      <w:r w:rsidRPr="00C772AB">
        <w:rPr>
          <w:lang w:val="pl-PL"/>
        </w:rPr>
        <w:t>orientacji seksualnej czy tożsamości płciowej</w:t>
      </w:r>
      <w:r w:rsidR="00103CD1">
        <w:rPr>
          <w:lang w:val="pl-PL"/>
        </w:rPr>
        <w:t>, od chwili urodzenia</w:t>
      </w:r>
      <w:r w:rsidRPr="00C772AB">
        <w:rPr>
          <w:lang w:val="pl-PL"/>
        </w:rPr>
        <w:t xml:space="preserve"> </w:t>
      </w:r>
      <w:r w:rsidR="00103CD1">
        <w:rPr>
          <w:lang w:val="pl-PL"/>
        </w:rPr>
        <w:t xml:space="preserve">dziecka </w:t>
      </w:r>
      <w:r w:rsidRPr="00C772AB">
        <w:rPr>
          <w:lang w:val="pl-PL"/>
        </w:rPr>
        <w:t xml:space="preserve">– </w:t>
      </w:r>
      <w:r w:rsidR="008A0F2E">
        <w:rPr>
          <w:lang w:val="pl-PL"/>
        </w:rPr>
        <w:t>a</w:t>
      </w:r>
      <w:r w:rsidR="00936F36">
        <w:rPr>
          <w:lang w:val="pl-PL"/>
        </w:rPr>
        <w:t> </w:t>
      </w:r>
      <w:r w:rsidRPr="00C772AB">
        <w:rPr>
          <w:lang w:val="pl-PL"/>
        </w:rPr>
        <w:t>39</w:t>
      </w:r>
      <w:r w:rsidR="00936F36">
        <w:rPr>
          <w:lang w:val="pl-PL"/>
        </w:rPr>
        <w:t> </w:t>
      </w:r>
      <w:r w:rsidRPr="00C772AB">
        <w:rPr>
          <w:lang w:val="pl-PL"/>
        </w:rPr>
        <w:t>państw takiego uzna</w:t>
      </w:r>
      <w:r w:rsidR="008A0F2E">
        <w:rPr>
          <w:lang w:val="pl-PL"/>
        </w:rPr>
        <w:t>wa</w:t>
      </w:r>
      <w:r w:rsidRPr="00C772AB">
        <w:rPr>
          <w:lang w:val="pl-PL"/>
        </w:rPr>
        <w:t>nia nie przewiduj</w:t>
      </w:r>
      <w:r w:rsidR="008A0F2E">
        <w:rPr>
          <w:lang w:val="pl-PL"/>
        </w:rPr>
        <w:t>e</w:t>
      </w:r>
      <w:r w:rsidRPr="00C772AB">
        <w:rPr>
          <w:lang w:val="pl-PL"/>
        </w:rPr>
        <w:t>; 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również </w:t>
      </w:r>
      <w:r w:rsidRPr="00C772AB">
        <w:rPr>
          <w:i/>
          <w:iCs/>
          <w:lang w:val="pl-PL"/>
        </w:rPr>
        <w:t>R.F. 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 xml:space="preserve">Inni </w:t>
      </w:r>
      <w:r w:rsidRPr="00C772AB">
        <w:rPr>
          <w:i/>
          <w:iCs/>
          <w:lang w:val="pl-PL"/>
        </w:rPr>
        <w:lastRenderedPageBreak/>
        <w:t>przeciwko Niemcom</w:t>
      </w:r>
      <w:r w:rsidRPr="00C772AB">
        <w:rPr>
          <w:lang w:val="pl-PL"/>
        </w:rPr>
        <w:t>, przywołany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64, gdzie podkreślono brak konsensusu, lecz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kontekście tego, czy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sposób matka genetyczna, która nie nosiła dziecka, może zostać wpisana jako jego [druga] matka). Innymi słowy, problemu zgodności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nie stwarza sama odmowa automatycznej transkrypcji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dzieckiem, lecz praktyczne </w:t>
      </w:r>
      <w:r w:rsidR="008A0F2E">
        <w:rPr>
          <w:lang w:val="pl-PL"/>
        </w:rPr>
        <w:t>konsekwencje</w:t>
      </w:r>
      <w:r w:rsidR="008A0F2E" w:rsidRPr="00C772AB">
        <w:rPr>
          <w:lang w:val="pl-PL"/>
        </w:rPr>
        <w:t xml:space="preserve"> </w:t>
      </w:r>
      <w:r w:rsidRPr="00C772AB">
        <w:rPr>
          <w:lang w:val="pl-PL"/>
        </w:rPr>
        <w:t>tej odmowy wobec braku jakiejkolwiek możliwości ustanowienia takiej więzi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prawie polskim,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drodze przysposobienia </w:t>
      </w:r>
      <w:r w:rsidR="008A0F2E">
        <w:rPr>
          <w:lang w:val="pl-PL"/>
        </w:rPr>
        <w:t>czy</w:t>
      </w:r>
      <w:r w:rsidRPr="00C772AB">
        <w:rPr>
          <w:lang w:val="pl-PL"/>
        </w:rPr>
        <w:t xml:space="preserve"> innych postępowań sądowych.</w:t>
      </w:r>
    </w:p>
    <w:p w14:paraId="7C0F9818" w14:textId="77777777" w:rsidR="006A46BE" w:rsidRPr="00C772AB" w:rsidRDefault="006A46BE" w:rsidP="007C1350">
      <w:pPr>
        <w:pStyle w:val="JuPara"/>
        <w:rPr>
          <w:lang w:val="pl-PL"/>
        </w:rPr>
      </w:pPr>
    </w:p>
    <w:p w14:paraId="04F91AE6" w14:textId="657F916E" w:rsidR="007C1350" w:rsidRPr="006A46BE" w:rsidRDefault="00D60CAD" w:rsidP="007C1350">
      <w:pPr>
        <w:pStyle w:val="JuPara"/>
        <w:rPr>
          <w:b/>
          <w:bCs/>
          <w:lang w:val="pl-PL"/>
        </w:rPr>
      </w:pPr>
      <w:r w:rsidRPr="0028099D">
        <w:rPr>
          <w:b/>
          <w:bCs/>
          <w:lang w:val="pl-PL"/>
        </w:rPr>
        <w:t>III.  Zakaz dyskryminacji a</w:t>
      </w:r>
      <w:r w:rsidR="004F5CCD" w:rsidRPr="0028099D">
        <w:rPr>
          <w:b/>
          <w:bCs/>
          <w:lang w:val="pl-PL"/>
        </w:rPr>
        <w:t xml:space="preserve"> </w:t>
      </w:r>
      <w:r w:rsidRPr="0028099D">
        <w:rPr>
          <w:b/>
          <w:bCs/>
          <w:lang w:val="pl-PL"/>
        </w:rPr>
        <w:t>prawo drugiego skarżącego do</w:t>
      </w:r>
      <w:r w:rsidR="00936F36">
        <w:rPr>
          <w:b/>
          <w:bCs/>
          <w:lang w:val="pl-PL"/>
        </w:rPr>
        <w:t> </w:t>
      </w:r>
      <w:r w:rsidRPr="0028099D">
        <w:rPr>
          <w:b/>
          <w:bCs/>
          <w:lang w:val="pl-PL"/>
        </w:rPr>
        <w:t>poszanowania jego życia prywatnego</w:t>
      </w:r>
    </w:p>
    <w:p w14:paraId="6389A93E" w14:textId="77777777" w:rsidR="007C1350" w:rsidRPr="004F5CCD" w:rsidRDefault="007C1350" w:rsidP="007C1350">
      <w:pPr>
        <w:pStyle w:val="JuPara"/>
        <w:rPr>
          <w:lang w:val="pl-PL"/>
        </w:rPr>
      </w:pPr>
    </w:p>
    <w:p w14:paraId="332E9880" w14:textId="3581CD96" w:rsidR="007C1350" w:rsidRPr="00C772AB" w:rsidRDefault="00D60CAD" w:rsidP="007C1350">
      <w:pPr>
        <w:pStyle w:val="JuPara"/>
        <w:rPr>
          <w:lang w:val="pl-PL"/>
        </w:rPr>
      </w:pPr>
      <w:r w:rsidRPr="006177FD">
        <w:rPr>
          <w:lang w:val="fr-FR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6177FD">
        <w:rPr>
          <w:lang w:val="fr-FR"/>
        </w:rPr>
        <w:fldChar w:fldCharType="separate"/>
      </w:r>
      <w:r w:rsidR="00C04E30" w:rsidRPr="00C772AB">
        <w:rPr>
          <w:noProof/>
          <w:lang w:val="pl-PL"/>
        </w:rPr>
        <w:t>19</w:t>
      </w:r>
      <w:r w:rsidRPr="006177FD">
        <w:fldChar w:fldCharType="end"/>
      </w:r>
      <w:r w:rsidRPr="00C772AB">
        <w:rPr>
          <w:lang w:val="pl-PL"/>
        </w:rPr>
        <w:t>. 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całym szacunkiem nie stwierdziłem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936F36">
        <w:rPr>
          <w:lang w:val="pl-PL"/>
        </w:rPr>
        <w:t> 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prywatnego (punkt 8 sentencji). Moim zdaniem wobec zarzutu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8, podniesionego przez oboje skarżących, </w:t>
      </w:r>
      <w:r w:rsidR="00D77553" w:rsidRPr="00C772AB">
        <w:rPr>
          <w:lang w:val="pl-PL"/>
        </w:rPr>
        <w:t>uzasadnione byłoby sięgnięcie po</w:t>
      </w:r>
      <w:r w:rsidR="00D77553">
        <w:rPr>
          <w:lang w:val="pl-PL"/>
        </w:rPr>
        <w:t xml:space="preserve"> </w:t>
      </w:r>
      <w:r w:rsidR="00D77553" w:rsidRPr="00C772AB">
        <w:rPr>
          <w:lang w:val="pl-PL"/>
        </w:rPr>
        <w:t>tak zwaną formułę z</w:t>
      </w:r>
      <w:r w:rsidR="00D77553">
        <w:rPr>
          <w:lang w:val="pl-PL"/>
        </w:rPr>
        <w:t xml:space="preserve"> </w:t>
      </w:r>
      <w:r w:rsidR="00D77553" w:rsidRPr="00C772AB">
        <w:rPr>
          <w:lang w:val="pl-PL"/>
        </w:rPr>
        <w:t xml:space="preserve">wyroku </w:t>
      </w:r>
      <w:r w:rsidR="00D77553" w:rsidRPr="00D26ACD">
        <w:rPr>
          <w:i/>
          <w:iCs/>
          <w:lang w:val="pl-PL"/>
        </w:rPr>
        <w:t>Câmpeanu</w:t>
      </w:r>
      <w:r w:rsidR="00D77553">
        <w:rPr>
          <w:lang w:val="pl-PL"/>
        </w:rPr>
        <w:t>, tak</w:t>
      </w:r>
      <w:r w:rsidR="00D77553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jak Trybunał wielokrotnie czynił </w:t>
      </w:r>
      <w:r w:rsidR="00D77553" w:rsidRPr="00C772AB">
        <w:rPr>
          <w:lang w:val="pl-PL"/>
        </w:rPr>
        <w:t xml:space="preserve">już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innych sprawach,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zarzutów dyskryminacji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orientację seksualną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Centrum Zasobów Prawnych w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imieniu Valentina Câmpeanu przeciwko Rumunii</w:t>
      </w:r>
      <w:r w:rsidRPr="004F5CCD">
        <w:rPr>
          <w:lang w:val="pl-PL"/>
        </w:rPr>
        <w:t xml:space="preserve"> (Centre for Legal Resources on behalf of Valentin Câmpeanu v. Romania) [WI],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47848/08,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156, ETPC 2014; </w:t>
      </w:r>
      <w:r w:rsidRPr="004F5CCD">
        <w:rPr>
          <w:i/>
          <w:iCs/>
          <w:lang w:val="pl-PL"/>
        </w:rPr>
        <w:t>Mennesson przeciwko Francji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65192/11,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108, 26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czerwca 2014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r.; </w:t>
      </w:r>
      <w:r w:rsidRPr="004F5CCD">
        <w:rPr>
          <w:i/>
          <w:iCs/>
          <w:lang w:val="pl-PL"/>
        </w:rPr>
        <w:t>D.B.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Szwajcarii</w:t>
      </w:r>
      <w:r w:rsidRPr="004F5CCD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58817/15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58252/15,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101, 22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listopada 2022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r.; </w:t>
      </w:r>
      <w:r w:rsidRPr="004F5CCD">
        <w:rPr>
          <w:i/>
          <w:iCs/>
          <w:lang w:val="pl-PL"/>
        </w:rPr>
        <w:t>Fedotova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Inni przeciwko Rosji</w:t>
      </w:r>
      <w:r w:rsidRPr="004F5CCD">
        <w:rPr>
          <w:lang w:val="pl-PL"/>
        </w:rPr>
        <w:t xml:space="preserve"> [WI], skargi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40792/10 i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dwie inne,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230, 17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stycznia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</w:t>
      </w:r>
      <w:r w:rsidR="00D77553">
        <w:rPr>
          <w:lang w:val="pl-PL"/>
        </w:rPr>
        <w:t>;</w:t>
      </w:r>
      <w:r w:rsidRPr="004F5CCD">
        <w:rPr>
          <w:lang w:val="pl-PL"/>
        </w:rPr>
        <w:t xml:space="preserve"> oraz </w:t>
      </w:r>
      <w:r w:rsidRPr="004F5CCD">
        <w:rPr>
          <w:i/>
          <w:iCs/>
          <w:lang w:val="pl-PL"/>
        </w:rPr>
        <w:t>Koilova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Babulkova przeciwko Bułgarii</w:t>
      </w:r>
      <w:r w:rsidRPr="004F5CCD">
        <w:rPr>
          <w:lang w:val="pl-PL"/>
        </w:rPr>
        <w:t>, skarga nr</w:t>
      </w:r>
      <w:r w:rsidR="00936F36">
        <w:rPr>
          <w:lang w:val="pl-PL"/>
        </w:rPr>
        <w:t> </w:t>
      </w:r>
      <w:r w:rsidRPr="004F5CCD">
        <w:rPr>
          <w:lang w:val="pl-PL"/>
        </w:rPr>
        <w:t>40209/20,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68, 5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września 2023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r.). </w:t>
      </w:r>
      <w:r w:rsidRPr="00C772AB">
        <w:rPr>
          <w:lang w:val="pl-PL"/>
        </w:rPr>
        <w:t>Zasadnicze zagadnienia podniesione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zostały już zbadane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8, wobec czego zbędne było ich ponowne badanie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14.</w:t>
      </w:r>
    </w:p>
    <w:p w14:paraId="1D9D2C56" w14:textId="701D9591" w:rsidR="007C1350" w:rsidRPr="00C772AB" w:rsidRDefault="00D60CAD" w:rsidP="007C1350">
      <w:pPr>
        <w:pStyle w:val="JuPara"/>
        <w:rPr>
          <w:lang w:val="pl-PL"/>
        </w:rPr>
      </w:pPr>
      <w:r w:rsidRPr="001D180B">
        <w:rPr>
          <w:lang w:val="en-IE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1D180B">
        <w:rPr>
          <w:lang w:val="en-IE"/>
        </w:rPr>
        <w:fldChar w:fldCharType="separate"/>
      </w:r>
      <w:r w:rsidR="00C04E30" w:rsidRPr="00C772AB">
        <w:rPr>
          <w:noProof/>
          <w:lang w:val="pl-PL"/>
        </w:rPr>
        <w:t>20</w:t>
      </w:r>
      <w:r w:rsidRPr="001D180B">
        <w:rPr>
          <w:lang w:val="en-IE"/>
        </w:rPr>
        <w:fldChar w:fldCharType="end"/>
      </w:r>
      <w:r w:rsidRPr="00C772AB">
        <w:rPr>
          <w:lang w:val="pl-PL"/>
        </w:rPr>
        <w:t>.  Skoro jednak większość postanowiła zbadać ten zarzut odrębnie, głosowałem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nią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stwierdzeniem,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14 </w:t>
      </w:r>
      <w:r w:rsidR="00D81CFD">
        <w:rPr>
          <w:lang w:val="pl-PL"/>
        </w:rPr>
        <w:t xml:space="preserve">ani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 (punkt 6)</w:t>
      </w:r>
      <w:r w:rsidR="00D81CFD">
        <w:rPr>
          <w:lang w:val="pl-PL"/>
        </w:rPr>
        <w:t>,</w:t>
      </w:r>
      <w:r w:rsidRPr="00C772AB">
        <w:rPr>
          <w:lang w:val="pl-PL"/>
        </w:rPr>
        <w:t xml:space="preserve"> ani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poszanowania jej życia prywatnego (punkt 7). Głosowałem </w:t>
      </w:r>
      <w:r w:rsidR="00D81CFD">
        <w:rPr>
          <w:lang w:val="pl-PL"/>
        </w:rPr>
        <w:t>również</w:t>
      </w:r>
      <w:r w:rsidR="00D81CFD" w:rsidRPr="00C772AB">
        <w:rPr>
          <w:lang w:val="pl-PL"/>
        </w:rPr>
        <w:t xml:space="preserve"> </w:t>
      </w:r>
      <w:r w:rsidRPr="00C772AB">
        <w:rPr>
          <w:lang w:val="pl-PL"/>
        </w:rPr>
        <w:t>przeciwko stwierdzeniu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 (punkt 8),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trzech zasadniczych powodów.</w:t>
      </w:r>
    </w:p>
    <w:p w14:paraId="31BA9DCF" w14:textId="52FA6E44" w:rsidR="007C1350" w:rsidRPr="00C772AB" w:rsidRDefault="00D60CAD" w:rsidP="007C1350">
      <w:pPr>
        <w:pStyle w:val="JuPara"/>
        <w:rPr>
          <w:lang w:val="pl-PL"/>
        </w:rPr>
      </w:pPr>
      <w:r w:rsidRPr="006177FD">
        <w:rPr>
          <w:lang w:val="fr-FR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6177FD">
        <w:rPr>
          <w:lang w:val="fr-FR"/>
        </w:rPr>
        <w:fldChar w:fldCharType="separate"/>
      </w:r>
      <w:r w:rsidR="00C04E30" w:rsidRPr="00C772AB">
        <w:rPr>
          <w:noProof/>
          <w:lang w:val="pl-PL"/>
        </w:rPr>
        <w:t>21</w:t>
      </w:r>
      <w:r w:rsidRPr="006177FD">
        <w:fldChar w:fldCharType="end"/>
      </w:r>
      <w:r w:rsidRPr="00C772AB">
        <w:rPr>
          <w:lang w:val="pl-PL"/>
        </w:rPr>
        <w:t>. 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poparcie zarzutu naruszenia zakazu dyskryminacji skarżący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więc również dziecko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ograniczyli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powtórzenia argumentów przedstawionych już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zarzutem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159 wyroku). Skoro nie przedstawiono żadnego dodatkowego materiału, </w:t>
      </w:r>
      <w:r w:rsidR="00D81CFD">
        <w:rPr>
          <w:lang w:val="pl-PL"/>
        </w:rPr>
        <w:t>zarzut dyskryminacji</w:t>
      </w:r>
      <w:r w:rsidR="00D81CFD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istocie nie nadawał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odrębnego </w:t>
      </w:r>
      <w:r w:rsidR="00D81CFD">
        <w:rPr>
          <w:lang w:val="pl-PL"/>
        </w:rPr>
        <w:t>z</w:t>
      </w:r>
      <w:r w:rsidRPr="00C772AB">
        <w:rPr>
          <w:lang w:val="pl-PL"/>
        </w:rPr>
        <w:t>badania.</w:t>
      </w:r>
    </w:p>
    <w:p w14:paraId="5F44DB60" w14:textId="7C4BAE58" w:rsidR="007C1350" w:rsidRPr="00C772AB" w:rsidRDefault="00D60CAD" w:rsidP="007C1350">
      <w:pPr>
        <w:pStyle w:val="JuPara"/>
        <w:rPr>
          <w:lang w:val="pl-PL"/>
        </w:rPr>
      </w:pPr>
      <w:r w:rsidRPr="00B71511">
        <w:rPr>
          <w:lang w:val="en-IE"/>
        </w:rPr>
        <w:lastRenderedPageBreak/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B71511">
        <w:rPr>
          <w:lang w:val="en-IE"/>
        </w:rPr>
        <w:fldChar w:fldCharType="separate"/>
      </w:r>
      <w:r w:rsidR="00C04E30" w:rsidRPr="00C772AB">
        <w:rPr>
          <w:noProof/>
          <w:lang w:val="pl-PL"/>
        </w:rPr>
        <w:t>22</w:t>
      </w:r>
      <w:r w:rsidRPr="00B71511">
        <w:rPr>
          <w:lang w:val="en-IE"/>
        </w:rPr>
        <w:fldChar w:fldCharType="end"/>
      </w:r>
      <w:r w:rsidRPr="00C772AB">
        <w:rPr>
          <w:lang w:val="pl-PL"/>
        </w:rPr>
        <w:t>. 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drugie większość uzasadnia stwierdzenie naruszenia wobec drugiego skarżącego orientacją seksualną pierwszej skarżącej,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nawet pierwszej skarżącej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partnerki tej samej płci (par.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152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160 wyroku). Skoro podstawa ta odpowiada ocenie zarzutu podniesionego przez pierwszą skarżącą, trudno mi dostrzec,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sposób można by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ją przenieść na</w:t>
      </w:r>
      <w:r w:rsidR="00936F36">
        <w:rPr>
          <w:lang w:val="pl-PL"/>
        </w:rPr>
        <w:t> </w:t>
      </w:r>
      <w:r w:rsidRPr="00C772AB">
        <w:rPr>
          <w:lang w:val="pl-PL"/>
        </w:rPr>
        <w:t>drugiego skarżącego, aby uzasadnić stwierdzenie naruszenia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przypadku. Orzeczenia przywołane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wyroku (mianowicie </w:t>
      </w:r>
      <w:r w:rsidRPr="00C772AB">
        <w:rPr>
          <w:i/>
          <w:iCs/>
          <w:lang w:val="pl-PL"/>
        </w:rPr>
        <w:t>E.B. przeciwko Francji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43546/02,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96, 22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stycznia 2008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r., oraz </w:t>
      </w:r>
      <w:r w:rsidRPr="00C772AB">
        <w:rPr>
          <w:i/>
          <w:iCs/>
          <w:lang w:val="pl-PL"/>
        </w:rPr>
        <w:t>X przeciwko Polsce</w:t>
      </w:r>
      <w:r w:rsidRPr="00C772AB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20741/10,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92, 16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września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</w:t>
      </w:r>
      <w:r w:rsidR="00D81CFD">
        <w:rPr>
          <w:lang w:val="pl-PL"/>
        </w:rPr>
        <w:t xml:space="preserve"> </w:t>
      </w:r>
      <w:r w:rsidR="00D81CFD" w:rsidRPr="00C772AB">
        <w:rPr>
          <w:lang w:val="pl-PL"/>
        </w:rPr>
        <w:t xml:space="preserve">nie są moim zdaniem </w:t>
      </w:r>
      <w:r w:rsidR="00146B72">
        <w:rPr>
          <w:lang w:val="pl-PL"/>
        </w:rPr>
        <w:t>adekwatne</w:t>
      </w:r>
      <w:r w:rsidRPr="00C772AB">
        <w:rPr>
          <w:lang w:val="pl-PL"/>
        </w:rPr>
        <w:t>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rzeczywistości były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sprawy,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ofiarami dyskryminującego środka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względu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swoją orientację seksualną byli rodzice występujący jako skarżący,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ich dzieci, które nie miały nawet statusu skarżącego.</w:t>
      </w:r>
    </w:p>
    <w:p w14:paraId="6FA0CF28" w14:textId="314FE964" w:rsidR="007C1350" w:rsidRPr="00C772AB" w:rsidRDefault="00D60CAD" w:rsidP="007C1350">
      <w:pPr>
        <w:pStyle w:val="JuPara"/>
        <w:rPr>
          <w:lang w:val="pl-PL"/>
        </w:rPr>
      </w:pPr>
      <w:r w:rsidRPr="00BC4C66">
        <w:rPr>
          <w:lang w:val="en-IE"/>
        </w:rPr>
        <w:fldChar w:fldCharType="begin"/>
      </w:r>
      <w:r w:rsidRPr="00C772AB">
        <w:rPr>
          <w:lang w:val="pl-PL"/>
        </w:rPr>
        <w:instrText xml:space="preserve"> SEQ level0 \*arabic \* MERGEFORMAT </w:instrText>
      </w:r>
      <w:r w:rsidRPr="00BC4C66">
        <w:rPr>
          <w:lang w:val="en-IE"/>
        </w:rPr>
        <w:fldChar w:fldCharType="separate"/>
      </w:r>
      <w:r w:rsidR="00C04E30" w:rsidRPr="00C772AB">
        <w:rPr>
          <w:noProof/>
          <w:lang w:val="pl-PL"/>
        </w:rPr>
        <w:t>23</w:t>
      </w:r>
      <w:r w:rsidRPr="00BC4C66">
        <w:rPr>
          <w:lang w:val="en-IE"/>
        </w:rPr>
        <w:fldChar w:fldCharType="end"/>
      </w:r>
      <w:r w:rsidRPr="00C772AB">
        <w:rPr>
          <w:lang w:val="pl-PL"/>
        </w:rPr>
        <w:t xml:space="preserve">.  </w:t>
      </w:r>
      <w:r w:rsidR="00D81CFD">
        <w:rPr>
          <w:lang w:val="pl-PL"/>
        </w:rPr>
        <w:t>Wreszcie p</w:t>
      </w:r>
      <w:r w:rsidRPr="00C772AB">
        <w:rPr>
          <w:lang w:val="pl-PL"/>
        </w:rPr>
        <w:t>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trzecie, odmiennie niż moje szanowne koleżanki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moi szanowni koledzy tworzący większość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158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160 wyroku), nie uważam, aby skarżący wykazali,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znajdowali się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„sytuacji analogicznej lub istotnie podobnej”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pary różnopłciowej, która również wystąpiłaby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transkrypcję aktu urodzenia dziecka urodzonego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 W</w:t>
      </w:r>
      <w:r w:rsidR="00936F36">
        <w:rPr>
          <w:lang w:val="pl-PL"/>
        </w:rPr>
        <w:t> </w:t>
      </w:r>
      <w:r w:rsidRPr="00C772AB">
        <w:rPr>
          <w:lang w:val="pl-PL"/>
        </w:rPr>
        <w:t>innej sprawie</w:t>
      </w:r>
      <w:r w:rsidR="00D81CFD">
        <w:rPr>
          <w:lang w:val="pl-PL"/>
        </w:rPr>
        <w:t xml:space="preserve">, w której występują </w:t>
      </w:r>
      <w:r w:rsidRPr="00C772AB">
        <w:rPr>
          <w:lang w:val="pl-PL"/>
        </w:rPr>
        <w:t>liczne podobieństwa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</w:t>
      </w:r>
      <w:r w:rsidR="00D81CFD">
        <w:rPr>
          <w:lang w:val="pl-PL"/>
        </w:rPr>
        <w:t>,</w:t>
      </w:r>
      <w:r w:rsidRPr="00C772AB">
        <w:rPr>
          <w:lang w:val="pl-PL"/>
        </w:rPr>
        <w:t xml:space="preserve"> Trybunał odmówił uznania,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matka zamierzona (pozostająca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partnerskim tej samej płci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biologiczną) oraz ojciec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matka (pozostający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małżeństwie) tworzą porównywalne</w:t>
      </w:r>
      <w:r w:rsidR="00D81CFD">
        <w:rPr>
          <w:lang w:val="pl-PL"/>
        </w:rPr>
        <w:t xml:space="preserve"> </w:t>
      </w:r>
      <w:r w:rsidR="00D81CFD" w:rsidRPr="00C772AB">
        <w:rPr>
          <w:lang w:val="pl-PL"/>
        </w:rPr>
        <w:t>grupy</w:t>
      </w:r>
      <w:r w:rsidR="00D81CFD">
        <w:rPr>
          <w:lang w:val="pl-PL"/>
        </w:rPr>
        <w:t xml:space="preserve">; </w:t>
      </w:r>
      <w:r w:rsidRPr="00C772AB">
        <w:rPr>
          <w:lang w:val="pl-PL"/>
        </w:rPr>
        <w:t>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936F36">
        <w:rPr>
          <w:lang w:val="pl-PL"/>
        </w:rPr>
        <w:t> </w:t>
      </w:r>
      <w:r w:rsidRPr="00C772AB">
        <w:rPr>
          <w:lang w:val="pl-PL"/>
        </w:rPr>
        <w:t>każdym razie pochodzenie dziecka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zamierzonej było z</w:t>
      </w:r>
      <w:r w:rsidR="00936F36">
        <w:rPr>
          <w:lang w:val="pl-PL"/>
        </w:rPr>
        <w:t> </w:t>
      </w:r>
      <w:r w:rsidRPr="00C772AB">
        <w:rPr>
          <w:lang w:val="pl-PL"/>
        </w:rPr>
        <w:t>biologicznego punktu widzenia niemożliwe, inaczej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przypadku męża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Boeckel i</w:t>
      </w:r>
      <w:r w:rsidR="004F5CCD">
        <w:rPr>
          <w:i/>
          <w:iCs/>
          <w:lang w:val="pl-PL"/>
        </w:rPr>
        <w:t xml:space="preserve"> </w:t>
      </w:r>
      <w:r w:rsidRPr="004F5CCD">
        <w:rPr>
          <w:i/>
          <w:iCs/>
          <w:lang w:val="pl-PL"/>
        </w:rPr>
        <w:t>Gessner</w:t>
      </w:r>
      <w:r w:rsidRPr="004F5CCD">
        <w:rPr>
          <w:i/>
          <w:iCs/>
          <w:lang w:val="pl-PL"/>
        </w:rPr>
        <w:noBreakHyphen/>
        <w:t>Boeckel przeciwko Niemcom</w:t>
      </w:r>
      <w:r w:rsidRPr="004F5CCD">
        <w:rPr>
          <w:lang w:val="pl-PL"/>
        </w:rPr>
        <w:t xml:space="preserve"> (dec.), skarga nr</w:t>
      </w:r>
      <w:r w:rsidR="00936F36">
        <w:rPr>
          <w:lang w:val="pl-PL"/>
        </w:rPr>
        <w:t> </w:t>
      </w:r>
      <w:r w:rsidRPr="004F5CCD">
        <w:rPr>
          <w:lang w:val="pl-PL"/>
        </w:rPr>
        <w:t>8017/11, 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maja 2013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r.). </w:t>
      </w:r>
      <w:r w:rsidRPr="00C772AB">
        <w:rPr>
          <w:lang w:val="pl-PL"/>
        </w:rPr>
        <w:t>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samo rozumowanie skłoniło Trybunał do</w:t>
      </w:r>
      <w:r w:rsidR="00936F36">
        <w:rPr>
          <w:lang w:val="pl-PL"/>
        </w:rPr>
        <w:t> </w:t>
      </w:r>
      <w:r w:rsidRPr="00C772AB">
        <w:rPr>
          <w:lang w:val="pl-PL"/>
        </w:rPr>
        <w:t>uznania zarzutu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za</w:t>
      </w:r>
      <w:r w:rsidR="004F5CCD">
        <w:rPr>
          <w:lang w:val="pl-PL"/>
        </w:rPr>
        <w:t xml:space="preserve"> </w:t>
      </w:r>
      <w:r w:rsidR="00D81CFD">
        <w:rPr>
          <w:lang w:val="pl-PL"/>
        </w:rPr>
        <w:t xml:space="preserve">w sposób oczywisty nieuzasadniony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R.F.</w:t>
      </w:r>
      <w:r w:rsidRPr="00C772AB">
        <w:rPr>
          <w:lang w:val="pl-PL"/>
        </w:rPr>
        <w:t xml:space="preserve"> </w:t>
      </w:r>
      <w:r w:rsidRPr="00C772AB">
        <w:rPr>
          <w:i/>
          <w:iCs/>
          <w:lang w:val="pl-PL"/>
        </w:rPr>
        <w:t>i</w:t>
      </w:r>
      <w:r w:rsidR="004F5CCD">
        <w:rPr>
          <w:i/>
          <w:iCs/>
          <w:lang w:val="pl-PL"/>
        </w:rPr>
        <w:t xml:space="preserve"> </w:t>
      </w:r>
      <w:r w:rsidRPr="00C772AB">
        <w:rPr>
          <w:i/>
          <w:iCs/>
          <w:lang w:val="pl-PL"/>
        </w:rPr>
        <w:t>Inni przeciwko Niemcom</w:t>
      </w:r>
      <w:r w:rsidR="00D81CFD">
        <w:rPr>
          <w:lang w:val="pl-PL"/>
        </w:rPr>
        <w:t xml:space="preserve"> (</w:t>
      </w:r>
      <w:r w:rsidRPr="00C772AB">
        <w:rPr>
          <w:lang w:val="pl-PL"/>
        </w:rPr>
        <w:t>przywołan</w:t>
      </w:r>
      <w:r w:rsidR="00D81CFD">
        <w:rPr>
          <w:lang w:val="pl-PL"/>
        </w:rPr>
        <w:t>ej</w:t>
      </w:r>
      <w:r w:rsidRPr="00C772AB">
        <w:rPr>
          <w:lang w:val="pl-PL"/>
        </w:rPr>
        <w:t xml:space="preserve"> powyżej,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107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§§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101–102). Niezależnie od</w:t>
      </w:r>
      <w:r w:rsidR="00936F36">
        <w:rPr>
          <w:lang w:val="pl-PL"/>
        </w:rPr>
        <w:t> </w:t>
      </w:r>
      <w:r w:rsidRPr="00C772AB">
        <w:rPr>
          <w:lang w:val="pl-PL"/>
        </w:rPr>
        <w:t>przemian prawnych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społecznych ostatnich lat wydaje mi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argument biologiczny nie stracił</w:t>
      </w:r>
      <w:r w:rsidR="00D81CFD">
        <w:rPr>
          <w:lang w:val="pl-PL"/>
        </w:rPr>
        <w:t xml:space="preserve"> w żadnej mierze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="00567E95">
        <w:rPr>
          <w:lang w:val="pl-PL"/>
        </w:rPr>
        <w:t>znaczeniu.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związku partnerskim osób tej samej płci pokrewieństwo </w:t>
      </w:r>
      <w:r w:rsidR="00691AA0">
        <w:rPr>
          <w:lang w:val="pl-PL"/>
        </w:rPr>
        <w:t xml:space="preserve">genetyczne </w:t>
      </w:r>
      <w:r w:rsidRPr="00C772AB">
        <w:rPr>
          <w:lang w:val="pl-PL"/>
        </w:rPr>
        <w:t>dziecka może zostać ustalone wyłącznie wobec jednego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partnerów,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nieuchronnie </w:t>
      </w:r>
      <w:r w:rsidR="00CF4B2B">
        <w:rPr>
          <w:lang w:val="pl-PL"/>
        </w:rPr>
        <w:t>czyni</w:t>
      </w:r>
      <w:r w:rsidR="00CF4B2B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tę sytuację </w:t>
      </w:r>
      <w:r w:rsidR="00CF4B2B">
        <w:rPr>
          <w:lang w:val="pl-PL"/>
        </w:rPr>
        <w:t xml:space="preserve">odmienną </w:t>
      </w:r>
      <w:r w:rsidRPr="00C772AB">
        <w:rPr>
          <w:lang w:val="pl-PL"/>
        </w:rPr>
        <w:t>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pary różnopłciowej.</w:t>
      </w:r>
    </w:p>
    <w:p w14:paraId="07383735" w14:textId="77777777" w:rsidR="007C1350" w:rsidRPr="00C772AB" w:rsidRDefault="007C1350" w:rsidP="007C1350">
      <w:pPr>
        <w:pStyle w:val="JuPara"/>
        <w:rPr>
          <w:lang w:val="pl-PL"/>
        </w:rPr>
      </w:pPr>
    </w:p>
    <w:p w14:paraId="12AAA188" w14:textId="77777777" w:rsidR="006E3F66" w:rsidRPr="00C772AB" w:rsidRDefault="006E3F66" w:rsidP="00870AFB">
      <w:pPr>
        <w:pStyle w:val="JuParaLast"/>
        <w:rPr>
          <w:lang w:val="pl-PL"/>
        </w:rPr>
      </w:pPr>
    </w:p>
    <w:p w14:paraId="37039781" w14:textId="77777777" w:rsidR="006E3F66" w:rsidRPr="00C772AB" w:rsidRDefault="006E3F66" w:rsidP="00870AFB">
      <w:pPr>
        <w:pStyle w:val="JuParaLast"/>
        <w:rPr>
          <w:lang w:val="pl-PL"/>
        </w:rPr>
        <w:sectPr w:rsidR="006E3F66" w:rsidRPr="00C772AB" w:rsidSect="007C1350">
          <w:headerReference w:type="even" r:id="rId18"/>
          <w:headerReference w:type="default" r:id="rId19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14:paraId="1FD7F314" w14:textId="2D8AE3A9" w:rsidR="003F02FE" w:rsidRPr="00C772AB" w:rsidRDefault="00D60CAD" w:rsidP="003F02FE">
      <w:pPr>
        <w:pStyle w:val="DecHTitle"/>
        <w:rPr>
          <w:lang w:val="pl-PL"/>
        </w:rPr>
      </w:pPr>
      <w:r w:rsidRPr="00C772AB">
        <w:rPr>
          <w:lang w:val="pl-PL"/>
        </w:rPr>
        <w:lastRenderedPageBreak/>
        <w:t>CZĘŚCIOWO ZGODNA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ROZBIEŻNA OPINIA SĘDZI ADAMSKIEJ</w:t>
      </w:r>
      <w:r w:rsidRPr="00C772AB">
        <w:rPr>
          <w:lang w:val="pl-PL"/>
        </w:rPr>
        <w:noBreakHyphen/>
        <w:t>GALLANT</w:t>
      </w:r>
    </w:p>
    <w:p w14:paraId="3A94F71F" w14:textId="4BF79B73" w:rsidR="003F02FE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moim szanownym kolegą, sędzią Krencem, głosowałam z</w:t>
      </w:r>
      <w:r w:rsidR="00936F36">
        <w:rPr>
          <w:lang w:val="pl-PL"/>
        </w:rPr>
        <w:t> </w:t>
      </w:r>
      <w:r w:rsidRPr="00C772AB">
        <w:rPr>
          <w:lang w:val="pl-PL"/>
        </w:rPr>
        <w:t>większością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punktach sentencji niniejszego wyroku z</w:t>
      </w:r>
      <w:r w:rsidR="00936F36">
        <w:rPr>
          <w:lang w:val="pl-PL"/>
        </w:rPr>
        <w:t> </w:t>
      </w:r>
      <w:r w:rsidRPr="00C772AB">
        <w:rPr>
          <w:lang w:val="pl-PL"/>
        </w:rPr>
        <w:t>wyjątkiem punktów 3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6.</w:t>
      </w:r>
    </w:p>
    <w:p w14:paraId="7FD92438" w14:textId="05EABD59" w:rsidR="003F02FE" w:rsidRPr="004F5CCD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Istota Konwencji tkwi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poszanowaniu godności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wolności człowieka. W</w:t>
      </w:r>
      <w:r w:rsidR="00936F36">
        <w:rPr>
          <w:lang w:val="pl-PL"/>
        </w:rPr>
        <w:t> </w:t>
      </w:r>
      <w:r w:rsidRPr="00C772AB">
        <w:rPr>
          <w:lang w:val="pl-PL"/>
        </w:rPr>
        <w:t xml:space="preserve">szczególności pojęcie autonomii osobistej jest zasadą podstawową, która kieruje wykładnią gwarancji </w:t>
      </w:r>
      <w:r w:rsidR="00CF4B2B">
        <w:rPr>
          <w:lang w:val="pl-PL"/>
        </w:rPr>
        <w:t xml:space="preserve">wynikających z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8. </w:t>
      </w:r>
      <w:r w:rsidRPr="004F5CCD">
        <w:rPr>
          <w:lang w:val="pl-PL"/>
        </w:rPr>
        <w:t xml:space="preserve">Zasada ta </w:t>
      </w:r>
      <w:r w:rsidR="00CF4B2B">
        <w:rPr>
          <w:lang w:val="pl-PL"/>
        </w:rPr>
        <w:t>gwarantuje</w:t>
      </w:r>
      <w:r w:rsidR="00CF4B2B" w:rsidRPr="004F5CCD">
        <w:rPr>
          <w:lang w:val="pl-PL"/>
        </w:rPr>
        <w:t xml:space="preserve"> </w:t>
      </w:r>
      <w:r w:rsidRPr="004F5CCD">
        <w:rPr>
          <w:lang w:val="pl-PL"/>
        </w:rPr>
        <w:t>ochronę sfery osobistej każdej jednostki,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tym prawa do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określenia własnej tożsamości jako człowieka (zob.</w:t>
      </w:r>
      <w:r w:rsidR="004F5CCD">
        <w:rPr>
          <w:lang w:val="pl-PL"/>
        </w:rPr>
        <w:t xml:space="preserve"> </w:t>
      </w:r>
      <w:r w:rsidRPr="004F5CCD">
        <w:rPr>
          <w:i/>
          <w:iCs/>
          <w:lang w:val="pl-PL"/>
        </w:rPr>
        <w:t>Pretty przeciwko Zjednoczonemu Królestwu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2346/02,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62, 29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kwietnia 2002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 xml:space="preserve">r., oraz </w:t>
      </w:r>
      <w:r w:rsidRPr="004F5CCD">
        <w:rPr>
          <w:i/>
          <w:iCs/>
          <w:lang w:val="pl-PL"/>
        </w:rPr>
        <w:t>Mikulić przeciwko Chorwacji</w:t>
      </w:r>
      <w:r w:rsidRPr="004F5CCD">
        <w:rPr>
          <w:lang w:val="pl-PL"/>
        </w:rPr>
        <w:t>, skarga nr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53176/99, §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53, 7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lutego 2002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r.).</w:t>
      </w:r>
    </w:p>
    <w:p w14:paraId="484F6EE1" w14:textId="1977A158" w:rsidR="003F02FE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Zasady te stosuje się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taką samą, jeżeli nie większą, mocą wówczas, gdy zainteresowaną jednostką jest dziecko.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wszystkich działaniach dotyczących dzieci </w:t>
      </w:r>
      <w:r w:rsidR="00E96233">
        <w:rPr>
          <w:lang w:val="pl-PL"/>
        </w:rPr>
        <w:t xml:space="preserve">należy kierować się ich najlepszym interesem </w:t>
      </w:r>
      <w:r w:rsidRPr="00C772AB">
        <w:rPr>
          <w:lang w:val="pl-PL"/>
        </w:rPr>
        <w:t>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prawach dziecka). </w:t>
      </w:r>
      <w:r w:rsidR="00E96233">
        <w:rPr>
          <w:lang w:val="pl-PL"/>
        </w:rPr>
        <w:t xml:space="preserve">Ponadto. </w:t>
      </w:r>
      <w:r w:rsidRPr="00C772AB">
        <w:rPr>
          <w:lang w:val="pl-PL"/>
        </w:rPr>
        <w:t xml:space="preserve"> Państwa-Strony są zobowiązane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prawa dziecka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zachowania jego tożsamości,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obywatelstwa, nazwiska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stosunków rodzinnych, z</w:t>
      </w:r>
      <w:r w:rsidR="00936F36">
        <w:rPr>
          <w:lang w:val="pl-PL"/>
        </w:rPr>
        <w:t> </w:t>
      </w:r>
      <w:r w:rsidRPr="00C772AB">
        <w:rPr>
          <w:lang w:val="pl-PL"/>
        </w:rPr>
        <w:t>wyłączeniem bezprawnych ingerencji (art.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prawach dziecka).</w:t>
      </w:r>
    </w:p>
    <w:p w14:paraId="2A5D955E" w14:textId="340EF933" w:rsidR="003F02FE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świetle powyższych rozważań </w:t>
      </w:r>
      <w:r w:rsidR="00E96233">
        <w:rPr>
          <w:lang w:val="pl-PL"/>
        </w:rPr>
        <w:t xml:space="preserve">głównym </w:t>
      </w:r>
      <w:r w:rsidR="00567E95" w:rsidRPr="00C772AB">
        <w:rPr>
          <w:lang w:val="pl-PL"/>
        </w:rPr>
        <w:t>zagadnieniem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niniejszej sprawie jest moim zdaniem </w:t>
      </w:r>
      <w:r w:rsidR="00DB46D1">
        <w:rPr>
          <w:lang w:val="pl-PL"/>
        </w:rPr>
        <w:t xml:space="preserve">należne </w:t>
      </w:r>
      <w:r w:rsidRPr="00C772AB">
        <w:rPr>
          <w:lang w:val="pl-PL"/>
        </w:rPr>
        <w:t>poszanowanie godności ludzkiej i</w:t>
      </w:r>
      <w:r w:rsidR="00936F36">
        <w:rPr>
          <w:lang w:val="pl-PL"/>
        </w:rPr>
        <w:t> </w:t>
      </w:r>
      <w:r w:rsidRPr="00C772AB">
        <w:rPr>
          <w:lang w:val="pl-PL"/>
        </w:rPr>
        <w:t>tożsamości osobistej R.P. jako polskiego dziecka urodzonego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matki Polki</w:t>
      </w:r>
      <w:r w:rsidR="00DB46D1">
        <w:rPr>
          <w:lang w:val="pl-PL"/>
        </w:rPr>
        <w:t>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wychowywanego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rodzinie tworzonej przez obywateli polskich zamieszkałych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Królestwie. Jak każdej jednostce, przysługuje mu 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należytego uznania jego tożsamości przez </w:t>
      </w:r>
      <w:r w:rsidR="00567E95" w:rsidRPr="00C772AB">
        <w:rPr>
          <w:lang w:val="pl-PL"/>
        </w:rPr>
        <w:t>Polskę</w:t>
      </w:r>
      <w:r w:rsidRPr="00C772AB">
        <w:rPr>
          <w:lang w:val="pl-PL"/>
        </w:rPr>
        <w:t xml:space="preserve"> jako państwo</w:t>
      </w:r>
      <w:r w:rsidR="00DB46D1">
        <w:rPr>
          <w:lang w:val="pl-PL"/>
        </w:rPr>
        <w:t xml:space="preserve">, którego jest </w:t>
      </w:r>
      <w:r w:rsidRPr="00C772AB">
        <w:rPr>
          <w:lang w:val="pl-PL"/>
        </w:rPr>
        <w:t>obywatel</w:t>
      </w:r>
      <w:r w:rsidR="00DB46D1">
        <w:rPr>
          <w:lang w:val="pl-PL"/>
        </w:rPr>
        <w:t>em</w:t>
      </w:r>
      <w:r w:rsidRPr="00C772AB">
        <w:rPr>
          <w:lang w:val="pl-PL"/>
        </w:rPr>
        <w:t>, niezależnie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modelu rodziny wybranego przez jego rodziców. </w:t>
      </w:r>
      <w:r w:rsidR="00DB46D1">
        <w:rPr>
          <w:lang w:val="pl-PL"/>
        </w:rPr>
        <w:t>Fundamentalnym</w:t>
      </w:r>
      <w:r w:rsidR="00DB46D1" w:rsidRPr="00C772AB">
        <w:rPr>
          <w:lang w:val="pl-PL"/>
        </w:rPr>
        <w:t xml:space="preserve"> </w:t>
      </w:r>
      <w:r w:rsidRPr="00C772AB">
        <w:rPr>
          <w:lang w:val="pl-PL"/>
        </w:rPr>
        <w:t>składnikiem tej tożsamości jest prawne uznanie jego pochodzenia,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wpisanie imion jego rodziców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urzędowych dokumentów tożsamości, tak jak zostało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już ustalone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porządku prawnym kraju jego urodzenia.</w:t>
      </w:r>
    </w:p>
    <w:p w14:paraId="6337F2A4" w14:textId="77777777" w:rsidR="003F02FE" w:rsidRPr="00C772AB" w:rsidRDefault="003F02FE" w:rsidP="003F02FE">
      <w:pPr>
        <w:spacing w:after="120"/>
        <w:rPr>
          <w:lang w:val="pl-PL"/>
        </w:rPr>
      </w:pPr>
    </w:p>
    <w:p w14:paraId="74645FF5" w14:textId="77777777" w:rsidR="003F02FE" w:rsidRPr="00C772AB" w:rsidRDefault="003F02FE" w:rsidP="00675AF2">
      <w:pPr>
        <w:pStyle w:val="JuPara"/>
        <w:rPr>
          <w:lang w:val="pl-PL"/>
        </w:rPr>
      </w:pPr>
    </w:p>
    <w:p w14:paraId="49C226CD" w14:textId="77777777" w:rsidR="003F02FE" w:rsidRPr="00C772AB" w:rsidRDefault="003F02FE" w:rsidP="00675AF2">
      <w:pPr>
        <w:pStyle w:val="JuPara"/>
        <w:rPr>
          <w:lang w:val="pl-PL"/>
        </w:rPr>
      </w:pPr>
    </w:p>
    <w:p w14:paraId="3857566C" w14:textId="77777777" w:rsidR="00027717" w:rsidRPr="00C772AB" w:rsidRDefault="00027717" w:rsidP="00675AF2">
      <w:pPr>
        <w:pStyle w:val="JuPara"/>
        <w:rPr>
          <w:lang w:val="pl-PL"/>
        </w:rPr>
        <w:sectPr w:rsidR="00027717" w:rsidRPr="00C772AB" w:rsidSect="003F02FE">
          <w:headerReference w:type="even" r:id="rId20"/>
          <w:headerReference w:type="default" r:id="rId21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14:paraId="099B3FCF" w14:textId="631D776B" w:rsidR="00100EE4" w:rsidRPr="00C772AB" w:rsidRDefault="00D60CAD" w:rsidP="00100EE4">
      <w:pPr>
        <w:pStyle w:val="DecHTitle"/>
        <w:tabs>
          <w:tab w:val="left" w:pos="284"/>
        </w:tabs>
        <w:rPr>
          <w:lang w:val="pl-PL"/>
        </w:rPr>
      </w:pPr>
      <w:r w:rsidRPr="00C772AB">
        <w:rPr>
          <w:lang w:val="pl-PL"/>
        </w:rPr>
        <w:lastRenderedPageBreak/>
        <w:t>WSPÓLNA CZĘŚCIOWO ROZBIEŻNA OPINIA SĘDZIÓW WENNERSTRÖMA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DERENČINOVICIA</w:t>
      </w:r>
    </w:p>
    <w:p w14:paraId="23EBA21F" w14:textId="4E670F1E" w:rsidR="00100EE4" w:rsidRPr="00C772AB" w:rsidRDefault="00D60CAD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\r1 </w:instrText>
      </w:r>
      <w:r>
        <w:fldChar w:fldCharType="separate"/>
      </w:r>
      <w:r w:rsidR="00C04E30" w:rsidRPr="00C772AB">
        <w:rPr>
          <w:noProof/>
          <w:lang w:val="pl-PL"/>
        </w:rPr>
        <w:t>1</w:t>
      </w:r>
      <w:r>
        <w:fldChar w:fldCharType="end"/>
      </w:r>
      <w:r w:rsidRPr="00C772AB">
        <w:rPr>
          <w:lang w:val="pl-PL"/>
        </w:rPr>
        <w:t xml:space="preserve">.  </w:t>
      </w:r>
      <w:r w:rsidR="00B47D43">
        <w:rPr>
          <w:lang w:val="pl-PL"/>
        </w:rPr>
        <w:t>Niestety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możemy podpisać się pod stanowiskiem większości, iż</w:t>
      </w:r>
      <w:r w:rsidR="00936F36">
        <w:rPr>
          <w:lang w:val="pl-PL"/>
        </w:rPr>
        <w:t> </w:t>
      </w:r>
      <w:r w:rsidRPr="00C772AB">
        <w:rPr>
          <w:lang w:val="pl-PL"/>
        </w:rPr>
        <w:t>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szkodę drugiego skarżącego. Naszym zdaniem, </w:t>
      </w:r>
      <w:r w:rsidR="00B47D43">
        <w:rPr>
          <w:lang w:val="pl-PL"/>
        </w:rPr>
        <w:t>jako że</w:t>
      </w:r>
      <w:r w:rsidR="00B47D43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próg zastosowania tego postanowienia nie został osiągnięty, </w:t>
      </w:r>
      <w:r w:rsidR="00B47D43">
        <w:rPr>
          <w:lang w:val="pl-PL"/>
        </w:rPr>
        <w:t xml:space="preserve">w </w:t>
      </w:r>
      <w:r w:rsidRPr="00C772AB">
        <w:rPr>
          <w:lang w:val="pl-PL"/>
        </w:rPr>
        <w:t>niniejszy</w:t>
      </w:r>
      <w:r w:rsidR="00B47D43">
        <w:rPr>
          <w:lang w:val="pl-PL"/>
        </w:rPr>
        <w:t>m</w:t>
      </w:r>
      <w:r w:rsidRPr="00C772AB">
        <w:rPr>
          <w:lang w:val="pl-PL"/>
        </w:rPr>
        <w:t xml:space="preserve"> wyrok</w:t>
      </w:r>
      <w:r w:rsidR="00B47D43">
        <w:rPr>
          <w:lang w:val="pl-PL"/>
        </w:rPr>
        <w:t>u</w:t>
      </w:r>
      <w:r w:rsidRPr="00C772AB">
        <w:rPr>
          <w:lang w:val="pl-PL"/>
        </w:rPr>
        <w:t xml:space="preserve"> od</w:t>
      </w:r>
      <w:r w:rsidR="00B47D43">
        <w:rPr>
          <w:lang w:val="pl-PL"/>
        </w:rPr>
        <w:t>eszło się</w:t>
      </w:r>
      <w:r w:rsidRPr="00C772AB">
        <w:rPr>
          <w:lang w:val="pl-PL"/>
        </w:rPr>
        <w:t xml:space="preserve">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podejścia opartego na</w:t>
      </w:r>
      <w:r w:rsidR="00936F36">
        <w:rPr>
          <w:lang w:val="pl-PL"/>
        </w:rPr>
        <w:t> </w:t>
      </w:r>
      <w:r w:rsidRPr="00C772AB">
        <w:rPr>
          <w:lang w:val="pl-PL"/>
        </w:rPr>
        <w:t>konsekwencjach, utrwalonego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orzecznictwie Trybunału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 z</w:t>
      </w:r>
      <w:r w:rsidR="00936F36">
        <w:rPr>
          <w:lang w:val="pl-PL"/>
        </w:rPr>
        <w:t> 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 Nie możemy również zgodzić się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stwierdzeniem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</w:t>
      </w:r>
    </w:p>
    <w:bookmarkStart w:id="142" w:name="OLE_LINK2"/>
    <w:bookmarkEnd w:id="142"/>
    <w:p w14:paraId="21B74266" w14:textId="2B9D0896" w:rsidR="00100EE4" w:rsidRPr="00C963FB" w:rsidRDefault="00100EE4" w:rsidP="00100EE4">
      <w:pPr>
        <w:pStyle w:val="JuPara"/>
        <w:tabs>
          <w:tab w:val="left" w:pos="284"/>
        </w:tabs>
        <w:rPr>
          <w:lang w:val="pl-PL"/>
        </w:rPr>
      </w:pPr>
      <w:r w:rsidRPr="00567E95">
        <w:rPr>
          <w:color w:val="000000" w:themeColor="text1"/>
        </w:rPr>
        <w:fldChar w:fldCharType="begin"/>
      </w:r>
      <w:r w:rsidRPr="00567E95">
        <w:rPr>
          <w:color w:val="000000" w:themeColor="text1"/>
          <w:lang w:val="pl-PL"/>
        </w:rPr>
        <w:instrText xml:space="preserve"> SEQ level0 \*arabic \* MERGEFORMAT </w:instrText>
      </w:r>
      <w:r w:rsidRPr="00567E95">
        <w:rPr>
          <w:color w:val="000000" w:themeColor="text1"/>
        </w:rPr>
        <w:fldChar w:fldCharType="separate"/>
      </w:r>
      <w:r w:rsidRPr="00567E95">
        <w:rPr>
          <w:noProof/>
          <w:color w:val="000000" w:themeColor="text1"/>
          <w:lang w:val="pl-PL"/>
        </w:rPr>
        <w:t>2</w:t>
      </w:r>
      <w:r w:rsidRPr="00567E95">
        <w:rPr>
          <w:noProof/>
          <w:color w:val="000000" w:themeColor="text1"/>
        </w:rPr>
        <w:fldChar w:fldCharType="end"/>
      </w:r>
      <w:r w:rsidRPr="00C963FB">
        <w:rPr>
          <w:lang w:val="pl-PL"/>
        </w:rPr>
        <w:t>.  Elementy podejścia opartego na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konsekwencjach na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gruncie art.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8, wyczerpująco przedstawione w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 xml:space="preserve">wyroku </w:t>
      </w:r>
      <w:r w:rsidRPr="00C963FB">
        <w:rPr>
          <w:i/>
          <w:iCs/>
          <w:lang w:val="pl-PL"/>
        </w:rPr>
        <w:t>Denisov przeciwko Ukrainie</w:t>
      </w:r>
      <w:r w:rsidRPr="00C963FB">
        <w:rPr>
          <w:lang w:val="pl-PL"/>
        </w:rPr>
        <w:t xml:space="preserve"> ([WI], skarga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76639/11, 25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września 2018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r.) w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kontekście stosunku pracy, były następnie stosowane w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 xml:space="preserve">wielu innych </w:t>
      </w:r>
      <w:r w:rsidR="00B47D43" w:rsidRPr="00C963FB">
        <w:rPr>
          <w:lang w:val="pl-PL"/>
        </w:rPr>
        <w:t>obszarach</w:t>
      </w:r>
      <w:r w:rsidRPr="00C963FB">
        <w:rPr>
          <w:lang w:val="pl-PL"/>
        </w:rPr>
        <w:t>. Należą do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nich zagadnienia środowiskowe (zob.</w:t>
      </w:r>
      <w:r w:rsidR="004F5CCD" w:rsidRPr="00C963FB">
        <w:rPr>
          <w:lang w:val="pl-PL"/>
        </w:rPr>
        <w:t xml:space="preserve"> </w:t>
      </w:r>
      <w:r w:rsidRPr="00C963FB">
        <w:rPr>
          <w:i/>
          <w:iCs/>
          <w:lang w:val="pl-PL"/>
        </w:rPr>
        <w:t>Hudorovič i</w:t>
      </w:r>
      <w:r w:rsidR="004F5CCD" w:rsidRPr="00C963FB">
        <w:rPr>
          <w:i/>
          <w:iCs/>
          <w:lang w:val="pl-PL"/>
        </w:rPr>
        <w:t xml:space="preserve"> </w:t>
      </w:r>
      <w:r w:rsidRPr="00C963FB">
        <w:rPr>
          <w:i/>
          <w:iCs/>
          <w:lang w:val="pl-PL"/>
        </w:rPr>
        <w:t>Inni przeciwko Słowenii</w:t>
      </w:r>
      <w:r w:rsidRPr="00C963FB">
        <w:rPr>
          <w:lang w:val="pl-PL"/>
        </w:rPr>
        <w:t>, skargi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24816/14 i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25140/14,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112–115, 10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marca 2020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 xml:space="preserve">r.), </w:t>
      </w:r>
      <w:r w:rsidR="00B47D43" w:rsidRPr="00C963FB">
        <w:rPr>
          <w:lang w:val="pl-PL"/>
        </w:rPr>
        <w:t xml:space="preserve">kwestie </w:t>
      </w:r>
      <w:r w:rsidRPr="00C963FB">
        <w:rPr>
          <w:lang w:val="pl-PL"/>
        </w:rPr>
        <w:t>dobrego imienia i</w:t>
      </w:r>
      <w:r w:rsidR="00936F36" w:rsidRPr="00C963FB">
        <w:rPr>
          <w:lang w:val="pl-PL"/>
        </w:rPr>
        <w:t> </w:t>
      </w:r>
      <w:r w:rsidRPr="00C963FB">
        <w:rPr>
          <w:lang w:val="pl-PL"/>
        </w:rPr>
        <w:t>wizerunku (zob.</w:t>
      </w:r>
      <w:r w:rsidR="004F5CCD" w:rsidRPr="00C963FB">
        <w:rPr>
          <w:lang w:val="pl-PL"/>
        </w:rPr>
        <w:t xml:space="preserve"> </w:t>
      </w:r>
      <w:r w:rsidRPr="00C963FB">
        <w:rPr>
          <w:i/>
          <w:iCs/>
          <w:lang w:val="pl-PL"/>
        </w:rPr>
        <w:t>Vučina przeciwko Chorwacji</w:t>
      </w:r>
      <w:r w:rsidRPr="00C963FB">
        <w:rPr>
          <w:lang w:val="pl-PL"/>
        </w:rPr>
        <w:t xml:space="preserve"> (dec.), skarga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58955/13,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42–51, 24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września 2019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r.), molestowanie seksualne (zob.</w:t>
      </w:r>
      <w:r w:rsidR="004F5CCD" w:rsidRPr="00C963FB">
        <w:rPr>
          <w:lang w:val="pl-PL"/>
        </w:rPr>
        <w:t xml:space="preserve"> </w:t>
      </w:r>
      <w:r w:rsidRPr="00C963FB">
        <w:rPr>
          <w:i/>
          <w:iCs/>
          <w:lang w:val="pl-PL"/>
        </w:rPr>
        <w:t>C. przeciwko Rumunii</w:t>
      </w:r>
      <w:r w:rsidRPr="00C963FB">
        <w:rPr>
          <w:lang w:val="pl-PL"/>
        </w:rPr>
        <w:t>, skarga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47358/20,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50–54, 30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sierpnia 2022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r.) oraz sprawy dotyczące profilowania rasowego (zob.</w:t>
      </w:r>
      <w:r w:rsidR="004F5CCD" w:rsidRPr="00C963FB">
        <w:rPr>
          <w:lang w:val="pl-PL"/>
        </w:rPr>
        <w:t xml:space="preserve"> </w:t>
      </w:r>
      <w:r w:rsidRPr="00C963FB">
        <w:rPr>
          <w:i/>
          <w:iCs/>
          <w:lang w:val="pl-PL"/>
        </w:rPr>
        <w:t>Basu przeciwko Niemcom</w:t>
      </w:r>
      <w:r w:rsidRPr="00C963FB">
        <w:rPr>
          <w:lang w:val="pl-PL"/>
        </w:rPr>
        <w:t>, skarga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215/19,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25–27, 18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października 2022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 xml:space="preserve">r.; </w:t>
      </w:r>
      <w:r w:rsidRPr="00C963FB">
        <w:rPr>
          <w:i/>
          <w:iCs/>
          <w:lang w:val="pl-PL"/>
        </w:rPr>
        <w:t>Muhammad przeciwko Hiszpanii</w:t>
      </w:r>
      <w:r w:rsidRPr="00C963FB">
        <w:rPr>
          <w:lang w:val="pl-PL"/>
        </w:rPr>
        <w:t>, skarga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34085/17,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49–51, 18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października 2022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 xml:space="preserve">r., oraz </w:t>
      </w:r>
      <w:r w:rsidRPr="00C963FB">
        <w:rPr>
          <w:i/>
          <w:iCs/>
          <w:lang w:val="pl-PL"/>
        </w:rPr>
        <w:t>Wa Baile przeciwko Szwajcarii</w:t>
      </w:r>
      <w:r w:rsidRPr="00C963FB">
        <w:rPr>
          <w:lang w:val="pl-PL"/>
        </w:rPr>
        <w:t>, skargi nr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43868/18 i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25883/21, §§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71 i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102, 20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lutego 2024</w:t>
      </w:r>
      <w:r w:rsidR="004F5CCD" w:rsidRPr="00C963FB">
        <w:rPr>
          <w:lang w:val="pl-PL"/>
        </w:rPr>
        <w:t xml:space="preserve"> </w:t>
      </w:r>
      <w:r w:rsidRPr="00C963FB">
        <w:rPr>
          <w:lang w:val="pl-PL"/>
        </w:rPr>
        <w:t>r.).</w:t>
      </w:r>
    </w:p>
    <w:p w14:paraId="0E7B134E" w14:textId="5EAC1EA2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3</w:t>
      </w:r>
      <w:r>
        <w:rPr>
          <w:noProof/>
        </w:rPr>
        <w:fldChar w:fldCharType="end"/>
      </w:r>
      <w:r w:rsidRPr="00C772AB">
        <w:rPr>
          <w:lang w:val="pl-PL"/>
        </w:rPr>
        <w:t>. 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dla niniejszej sprawy najistotniejsze, Trybunał zastosował podejście oparte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((dec.),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56846/15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56849/15,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2021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Tamta sprawa dotyczyła dwojga dzieci urodzonych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wyniku macierzyństwa zastępczego </w:t>
      </w:r>
      <w:r w:rsidR="00D43383">
        <w:rPr>
          <w:lang w:val="pl-PL"/>
        </w:rPr>
        <w:t xml:space="preserve">dla </w:t>
      </w:r>
      <w:r w:rsidR="00567E95">
        <w:rPr>
          <w:lang w:val="pl-PL"/>
        </w:rPr>
        <w:t xml:space="preserve">pary </w:t>
      </w:r>
      <w:r w:rsidR="00567E95" w:rsidRPr="00C772AB">
        <w:rPr>
          <w:lang w:val="pl-PL"/>
        </w:rPr>
        <w:t>jednopłciowej</w:t>
      </w:r>
      <w:r w:rsidRPr="00C772AB">
        <w:rPr>
          <w:lang w:val="pl-PL"/>
        </w:rPr>
        <w:t xml:space="preserve"> mieszkającej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Izraelu. Organy polskie odmówiły potwierdzenia,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nabyli oni obywatelstwo polskie przez urodzenie. Trybunał skoncentrował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tym, czy odmowa ta wywołała poważne negatywne </w:t>
      </w:r>
      <w:r w:rsidR="005845D1">
        <w:rPr>
          <w:lang w:val="pl-PL"/>
        </w:rPr>
        <w:t>skutki</w:t>
      </w:r>
      <w:r w:rsidR="005845D1" w:rsidRPr="00C772AB">
        <w:rPr>
          <w:lang w:val="pl-PL"/>
        </w:rPr>
        <w:t xml:space="preserve"> </w:t>
      </w:r>
      <w:r w:rsidRPr="00C772AB">
        <w:rPr>
          <w:lang w:val="pl-PL"/>
        </w:rPr>
        <w:t>dla dzieci. Zauważył,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skarżący, którzy mieszkali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Izraelu od</w:t>
      </w:r>
      <w:r w:rsidR="00936F36">
        <w:rPr>
          <w:lang w:val="pl-PL"/>
        </w:rPr>
        <w:t> </w:t>
      </w:r>
      <w:r w:rsidRPr="00C772AB">
        <w:rPr>
          <w:lang w:val="pl-PL"/>
        </w:rPr>
        <w:t>urodzenia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mieli już podwójne obywatelstwo amerykańskie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izraelskie, nie napotykali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Izraelu żadnych trudności praktycznych ani zagrożeń dla swojej więzi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rodzicami.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 Trybunał uznał,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wpływ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ich tożsamość osobistą nie był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tyle poważny, aby </w:t>
      </w:r>
      <w:r w:rsidR="005845D1">
        <w:rPr>
          <w:lang w:val="pl-PL"/>
        </w:rPr>
        <w:t>zastosować</w:t>
      </w:r>
      <w:r w:rsidR="005845D1" w:rsidRPr="00C772AB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uznał zarzut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niedopuszczalny.</w:t>
      </w:r>
    </w:p>
    <w:p w14:paraId="22A05F6B" w14:textId="5293739E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4</w:t>
      </w:r>
      <w:r>
        <w:rPr>
          <w:noProof/>
        </w:rPr>
        <w:fldChar w:fldCharType="end"/>
      </w:r>
      <w:r w:rsidRPr="00C772AB">
        <w:rPr>
          <w:lang w:val="pl-PL"/>
        </w:rPr>
        <w:t>.  Racją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konsekwencjach jest ustanowienie progu dotkliwości, który zapobiega nieograniczonemu rozszerzaniu zakresu </w:t>
      </w:r>
      <w:r w:rsidR="00916492">
        <w:rPr>
          <w:lang w:val="pl-PL"/>
        </w:rPr>
        <w:t xml:space="preserve">stosowania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tendencji do</w:t>
      </w:r>
      <w:r w:rsidR="005845D1">
        <w:rPr>
          <w:lang w:val="pl-PL"/>
        </w:rPr>
        <w:t xml:space="preserve"> czynienia</w:t>
      </w:r>
      <w:r w:rsidRPr="00C772AB">
        <w:rPr>
          <w:lang w:val="pl-PL"/>
        </w:rPr>
        <w:t xml:space="preserve"> tego postanowienia</w:t>
      </w:r>
      <w:r w:rsidR="005845D1">
        <w:rPr>
          <w:lang w:val="pl-PL"/>
        </w:rPr>
        <w:t xml:space="preserve"> „nadpłodnym”</w:t>
      </w:r>
      <w:r w:rsidRPr="00C772AB">
        <w:rPr>
          <w:lang w:val="pl-PL"/>
        </w:rPr>
        <w:t>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częściowo rozbieżną opinię odrębną sędziego Pavliego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Vainik i</w:t>
      </w:r>
      <w:r w:rsidR="00936F36">
        <w:rPr>
          <w:i/>
          <w:iCs/>
          <w:lang w:val="pl-PL"/>
        </w:rPr>
        <w:t> </w:t>
      </w:r>
      <w:r w:rsidRPr="00C772AB">
        <w:rPr>
          <w:i/>
          <w:iCs/>
          <w:lang w:val="pl-PL"/>
        </w:rPr>
        <w:t>Inni przeciwko Estonii</w:t>
      </w:r>
      <w:r w:rsidRPr="00C772AB">
        <w:rPr>
          <w:lang w:val="pl-PL"/>
        </w:rPr>
        <w:t>, skargi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17982/21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trzy inne, 4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2025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r.). Wyjątkowo Trybunał może posłużyć się alternatywnym</w:t>
      </w:r>
      <w:r w:rsidR="004F5CCD">
        <w:rPr>
          <w:lang w:val="pl-PL"/>
        </w:rPr>
        <w:t xml:space="preserve"> </w:t>
      </w:r>
      <w:r w:rsidR="00F40AFA" w:rsidRPr="00C772AB">
        <w:rPr>
          <w:lang w:val="pl-PL"/>
        </w:rPr>
        <w:t xml:space="preserve">standardem </w:t>
      </w:r>
      <w:r w:rsidRPr="00C772AB">
        <w:rPr>
          <w:lang w:val="pl-PL"/>
        </w:rPr>
        <w:t>– podejściem opartym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lecz jest </w:t>
      </w:r>
      <w:r w:rsidR="00F40AFA">
        <w:rPr>
          <w:lang w:val="pl-PL"/>
        </w:rPr>
        <w:t xml:space="preserve">ono </w:t>
      </w:r>
      <w:r w:rsidRPr="00C772AB">
        <w:rPr>
          <w:lang w:val="pl-PL"/>
        </w:rPr>
        <w:t xml:space="preserve">ograniczone </w:t>
      </w:r>
      <w:r w:rsidRPr="00C772AB">
        <w:rPr>
          <w:lang w:val="pl-PL"/>
        </w:rPr>
        <w:lastRenderedPageBreak/>
        <w:t>do</w:t>
      </w:r>
      <w:r w:rsidR="00936F36">
        <w:rPr>
          <w:lang w:val="pl-PL"/>
        </w:rPr>
        <w:t> </w:t>
      </w:r>
      <w:r w:rsidRPr="00C772AB">
        <w:rPr>
          <w:lang w:val="pl-PL"/>
        </w:rPr>
        <w:t>okoliczności szczególnych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znajduje zastosowanie wyłącznie wtedy, gdy zaskarżony środek narusza wolność wyboru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sferze życia prywatnego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pkt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13–14 </w:t>
      </w:r>
      <w:r w:rsidR="00F40AFA">
        <w:rPr>
          <w:lang w:val="pl-PL"/>
        </w:rPr>
        <w:t xml:space="preserve">niniejszej opinii </w:t>
      </w:r>
      <w:r w:rsidRPr="00C772AB">
        <w:rPr>
          <w:lang w:val="pl-PL"/>
        </w:rPr>
        <w:t>poniżej).</w:t>
      </w:r>
    </w:p>
    <w:p w14:paraId="7D795BAB" w14:textId="0BC43885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5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3046A3">
        <w:rPr>
          <w:lang w:val="pl-PL"/>
        </w:rPr>
        <w:t xml:space="preserve">Na wstępie zauważamy, że orzecznictwo Trybunału jednoznacznie wykazało, </w:t>
      </w:r>
      <w:r w:rsidRPr="00C772AB">
        <w:rPr>
          <w:lang w:val="pl-PL"/>
        </w:rPr>
        <w:t>iż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rejestracja urodzenia nie tylko ma</w:t>
      </w:r>
      <w:r w:rsidR="00936F36">
        <w:rPr>
          <w:lang w:val="pl-PL"/>
        </w:rPr>
        <w:t> </w:t>
      </w:r>
      <w:r w:rsidRPr="00C772AB">
        <w:rPr>
          <w:lang w:val="pl-PL"/>
        </w:rPr>
        <w:t>kluczowe znaczenie dla korzystania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życia prywatnego, lecz stanowi także prawo samoistne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gruncie Konwencji.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wniosku tego Trybunał doszedł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G.T.B. przeciwko Hiszpanii</w:t>
      </w:r>
      <w:r w:rsidRPr="00C772AB">
        <w:rPr>
          <w:lang w:val="pl-PL"/>
        </w:rPr>
        <w:t xml:space="preserve"> (skarga nr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3041/19, 16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listopada 2023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r.), </w:t>
      </w:r>
      <w:r w:rsidR="00192D1A">
        <w:rPr>
          <w:lang w:val="pl-PL"/>
        </w:rPr>
        <w:t>dotyczącej</w:t>
      </w:r>
      <w:r w:rsidRPr="00C772AB">
        <w:rPr>
          <w:lang w:val="pl-PL"/>
        </w:rPr>
        <w:t xml:space="preserve"> skarżącego urodzonego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Meksyku, który wkrótce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urodzeniu przybył wraz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Hiszpanii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następstwie trzęsienia ziemi, jakie nawiedziło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pierwsze państwo. Ponieważ właściwa dokumentacja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Meksyku uległa zniszczeniu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trzęsieniu ziemi, jego urodzenie przez bardzo długi czas nie </w:t>
      </w:r>
      <w:r w:rsidR="00192D1A">
        <w:rPr>
          <w:lang w:val="pl-PL"/>
        </w:rPr>
        <w:t>było</w:t>
      </w:r>
      <w:r w:rsidRPr="00C772AB">
        <w:rPr>
          <w:lang w:val="pl-PL"/>
        </w:rPr>
        <w:t xml:space="preserve"> zarejestrowane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Hiszpanii. W</w:t>
      </w:r>
      <w:r w:rsidR="00936F36">
        <w:rPr>
          <w:lang w:val="pl-PL"/>
        </w:rPr>
        <w:t> </w:t>
      </w:r>
      <w:r w:rsidRPr="00C772AB">
        <w:rPr>
          <w:lang w:val="pl-PL"/>
        </w:rPr>
        <w:t>tym okresie skarżący znajdował się w</w:t>
      </w:r>
      <w:r w:rsidR="004F5CCD">
        <w:rPr>
          <w:lang w:val="pl-PL"/>
        </w:rPr>
        <w:t xml:space="preserve"> </w:t>
      </w:r>
      <w:r w:rsidR="008065A4">
        <w:rPr>
          <w:lang w:val="pl-PL"/>
        </w:rPr>
        <w:t>bardzo trudnej sytuacji</w:t>
      </w:r>
      <w:r w:rsidRPr="00C772AB">
        <w:rPr>
          <w:lang w:val="pl-PL"/>
        </w:rPr>
        <w:t>, bez dostępu do</w:t>
      </w:r>
      <w:r w:rsidR="004F5CCD">
        <w:rPr>
          <w:lang w:val="pl-PL"/>
        </w:rPr>
        <w:t xml:space="preserve"> </w:t>
      </w:r>
      <w:r w:rsidR="008065A4">
        <w:rPr>
          <w:lang w:val="pl-PL"/>
        </w:rPr>
        <w:t>kształcenia,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szkolenia </w:t>
      </w:r>
      <w:r w:rsidR="008065A4">
        <w:rPr>
          <w:lang w:val="pl-PL"/>
        </w:rPr>
        <w:t>i</w:t>
      </w:r>
      <w:r w:rsidRPr="00C772AB">
        <w:rPr>
          <w:lang w:val="pl-PL"/>
        </w:rPr>
        <w:t xml:space="preserve"> jakiejkolwiek możliwości zatrudnienia. Ta</w:t>
      </w:r>
      <w:r w:rsidR="00936F36">
        <w:rPr>
          <w:lang w:val="pl-PL"/>
        </w:rPr>
        <w:t> </w:t>
      </w:r>
      <w:r w:rsidRPr="00C772AB">
        <w:rPr>
          <w:lang w:val="pl-PL"/>
        </w:rPr>
        <w:t>niepewność poważnie odbiła się również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zdrowiu.</w:t>
      </w:r>
    </w:p>
    <w:p w14:paraId="33BE9A1F" w14:textId="01B8F081" w:rsidR="00100EE4" w:rsidRPr="0028099D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6</w:t>
      </w:r>
      <w:r>
        <w:rPr>
          <w:noProof/>
        </w:rPr>
        <w:fldChar w:fldCharType="end"/>
      </w:r>
      <w:r w:rsidRPr="00C772AB">
        <w:rPr>
          <w:lang w:val="pl-PL"/>
        </w:rPr>
        <w:t>. 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podstawie tych ustaleń Trybunał doszedł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wniosku,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brak rejestracji urodzenia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dostępu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powiązanych dokumentów tożsamości mógł wywołać dla skarżącego </w:t>
      </w:r>
      <w:r w:rsidR="008065A4">
        <w:rPr>
          <w:lang w:val="pl-PL"/>
        </w:rPr>
        <w:t>poważne skutki</w:t>
      </w:r>
      <w:r w:rsidRPr="00C772AB">
        <w:rPr>
          <w:lang w:val="pl-PL"/>
        </w:rPr>
        <w:t>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stwierdził naruszenie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Konwencji. Trybunał ustalił,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„przeszkody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uzyskaniu rejestracji urodzenia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wynikający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nich brak dostępu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dokumentów tożsamości mogą mieć poważny wpływ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poczucie tożsamości danej osoby jako indywidualnej istoty ludzkiej” (ibid., §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118),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stwierdził,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„prawo do</w:t>
      </w:r>
      <w:r w:rsidR="00936F36">
        <w:rPr>
          <w:lang w:val="pl-PL"/>
        </w:rPr>
        <w:t> </w:t>
      </w:r>
      <w:r w:rsidRPr="00C772AB">
        <w:rPr>
          <w:lang w:val="pl-PL"/>
        </w:rPr>
        <w:t>poszanowania życia prywatnego […] powinno być postrzegane jako obejmujące,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zasady, </w:t>
      </w:r>
      <w:r w:rsidR="00A36C69">
        <w:rPr>
          <w:lang w:val="pl-PL"/>
        </w:rPr>
        <w:t xml:space="preserve">indywidualne </w:t>
      </w:r>
      <w:r w:rsidRPr="00C772AB">
        <w:rPr>
          <w:lang w:val="pl-PL"/>
        </w:rPr>
        <w:t>prawo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zarejestrowania urodzenia,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stosownych przypadkach,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dostępu do</w:t>
      </w:r>
      <w:r w:rsidR="00936F36">
        <w:rPr>
          <w:lang w:val="pl-PL"/>
        </w:rPr>
        <w:t> </w:t>
      </w:r>
      <w:r w:rsidRPr="00C772AB">
        <w:rPr>
          <w:lang w:val="pl-PL"/>
        </w:rPr>
        <w:t>innych dokumentów tożsamości” (ibid.)</w:t>
      </w:r>
      <w:r w:rsidRPr="0028099D">
        <w:rPr>
          <w:lang w:val="pl-PL"/>
        </w:rPr>
        <w:t>.</w:t>
      </w:r>
    </w:p>
    <w:p w14:paraId="322B596D" w14:textId="694310F8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7</w:t>
      </w:r>
      <w:r>
        <w:rPr>
          <w:noProof/>
        </w:rPr>
        <w:fldChar w:fldCharType="end"/>
      </w:r>
      <w:r w:rsidRPr="00C772AB">
        <w:rPr>
          <w:lang w:val="pl-PL"/>
        </w:rPr>
        <w:t xml:space="preserve">.  </w:t>
      </w:r>
      <w:r w:rsidR="0009230F">
        <w:rPr>
          <w:lang w:val="pl-PL"/>
        </w:rPr>
        <w:t xml:space="preserve">Jednakże, w </w:t>
      </w:r>
      <w:r w:rsidR="008065A4">
        <w:rPr>
          <w:lang w:val="pl-PL"/>
        </w:rPr>
        <w:t>przeciwieństwie</w:t>
      </w:r>
      <w:r w:rsidRPr="00C772AB">
        <w:rPr>
          <w:lang w:val="pl-PL"/>
        </w:rPr>
        <w:t xml:space="preserve"> </w:t>
      </w:r>
      <w:r w:rsidR="008065A4">
        <w:rPr>
          <w:lang w:val="pl-PL"/>
        </w:rPr>
        <w:t>do</w:t>
      </w:r>
      <w:r w:rsidR="008065A4" w:rsidRPr="00C772AB">
        <w:rPr>
          <w:lang w:val="pl-PL"/>
        </w:rPr>
        <w:t xml:space="preserve"> </w:t>
      </w:r>
      <w:r w:rsidRPr="00C772AB">
        <w:rPr>
          <w:lang w:val="pl-PL"/>
        </w:rPr>
        <w:t>skarżąc</w:t>
      </w:r>
      <w:r w:rsidR="008065A4">
        <w:rPr>
          <w:lang w:val="pl-PL"/>
        </w:rPr>
        <w:t>ego</w:t>
      </w:r>
      <w:r w:rsidRPr="00C772AB">
        <w:rPr>
          <w:lang w:val="pl-PL"/>
        </w:rPr>
        <w:t xml:space="preserve">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hiszpańskiej, który został poważnie dotknięty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przez bardzo długi czas pozostawał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 zagrożenia bezpaństwowością wskutek niewywiązania się przez organy z</w:t>
      </w:r>
      <w:r w:rsidR="00936F36">
        <w:rPr>
          <w:lang w:val="pl-PL"/>
        </w:rPr>
        <w:t> </w:t>
      </w:r>
      <w:r w:rsidRPr="00C772AB">
        <w:rPr>
          <w:lang w:val="pl-PL"/>
        </w:rPr>
        <w:t>obowiązków pozytywnych i</w:t>
      </w:r>
      <w:r w:rsidR="004F5CCD">
        <w:rPr>
          <w:lang w:val="pl-PL"/>
        </w:rPr>
        <w:t xml:space="preserve"> </w:t>
      </w:r>
      <w:r w:rsidR="008065A4">
        <w:rPr>
          <w:lang w:val="pl-PL"/>
        </w:rPr>
        <w:t xml:space="preserve">niewydania </w:t>
      </w:r>
      <w:r w:rsidRPr="00C772AB">
        <w:rPr>
          <w:lang w:val="pl-PL"/>
        </w:rPr>
        <w:t xml:space="preserve">mu </w:t>
      </w:r>
      <w:r w:rsidR="008065A4">
        <w:rPr>
          <w:lang w:val="pl-PL"/>
        </w:rPr>
        <w:t xml:space="preserve">niezwłocznie </w:t>
      </w:r>
      <w:r w:rsidRPr="00C772AB">
        <w:rPr>
          <w:lang w:val="pl-PL"/>
        </w:rPr>
        <w:t xml:space="preserve">aktu urodzenia oraz dokumentów tożsamości, bardzo trudno pojąć, jakie </w:t>
      </w:r>
      <w:r w:rsidR="008065A4">
        <w:rPr>
          <w:lang w:val="pl-PL"/>
        </w:rPr>
        <w:t>poważne skutki</w:t>
      </w:r>
      <w:r w:rsidRPr="00C772AB">
        <w:rPr>
          <w:lang w:val="pl-PL"/>
        </w:rPr>
        <w:t xml:space="preserve"> dotknęły drugiego skarżącego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po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odmowie transkrypcji jego zagranicznego aktu urodzenia przez organy.</w:t>
      </w:r>
    </w:p>
    <w:p w14:paraId="44126CFC" w14:textId="203D98D9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8</w:t>
      </w:r>
      <w:r>
        <w:rPr>
          <w:noProof/>
        </w:rPr>
        <w:fldChar w:fldCharType="end"/>
      </w:r>
      <w:r w:rsidRPr="00C772AB">
        <w:rPr>
          <w:lang w:val="pl-PL"/>
        </w:rPr>
        <w:t>.  Drugi skarżący mieszka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urodzenia. Został </w:t>
      </w:r>
      <w:r w:rsidR="00FC5E51">
        <w:rPr>
          <w:lang w:val="pl-PL"/>
        </w:rPr>
        <w:t>wpisany do</w:t>
      </w:r>
      <w:r w:rsidR="00936F36">
        <w:rPr>
          <w:lang w:val="pl-PL"/>
        </w:rPr>
        <w:t> </w:t>
      </w:r>
      <w:r w:rsidR="00FC5E51" w:rsidRPr="00C772AB">
        <w:rPr>
          <w:lang w:val="pl-PL"/>
        </w:rPr>
        <w:t>rejestr</w:t>
      </w:r>
      <w:r w:rsidR="00FC5E51">
        <w:rPr>
          <w:lang w:val="pl-PL"/>
        </w:rPr>
        <w:t xml:space="preserve">u </w:t>
      </w:r>
      <w:r w:rsidRPr="00C772AB">
        <w:rPr>
          <w:lang w:val="pl-PL"/>
        </w:rPr>
        <w:t>urodzeń swojego miejsca zamieszkania, posiada wszystkie wydane tam dokumenty tożsamości,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więź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biologiczną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partnerką (wpisaną jako „rodzic”) jest odnotowana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rejestrze, podobnie jak jego tożsamość osobista,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tym język, poczucie przynależności, relacja i</w:t>
      </w:r>
      <w:r w:rsidR="00936F36">
        <w:rPr>
          <w:lang w:val="pl-PL"/>
        </w:rPr>
        <w:t> </w:t>
      </w:r>
      <w:r w:rsidRPr="00C772AB">
        <w:rPr>
          <w:lang w:val="pl-PL"/>
        </w:rPr>
        <w:t>życie rodzinne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matką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partnerką oraz inne doniosłe aspekty jego życia rodzinnego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prywatnego. Zarazem skarżący ten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którego ośrodek interesów życiowych </w:t>
      </w:r>
      <w:r w:rsidR="00FC5E51">
        <w:rPr>
          <w:lang w:val="pl-PL"/>
        </w:rPr>
        <w:t>(tak samo</w:t>
      </w:r>
      <w:r w:rsidR="00DD60DC">
        <w:rPr>
          <w:lang w:val="pl-PL"/>
        </w:rPr>
        <w:t>,</w:t>
      </w:r>
      <w:r w:rsidR="00FC5E51">
        <w:rPr>
          <w:lang w:val="pl-PL"/>
        </w:rPr>
        <w:t xml:space="preserve"> jak </w:t>
      </w:r>
      <w:r w:rsidRPr="00C772AB">
        <w:rPr>
          <w:lang w:val="pl-PL"/>
        </w:rPr>
        <w:t>matk</w:t>
      </w:r>
      <w:r w:rsidR="00FC5E51">
        <w:rPr>
          <w:lang w:val="pl-PL"/>
        </w:rPr>
        <w:t>i</w:t>
      </w:r>
      <w:r w:rsidRPr="00C772AB">
        <w:rPr>
          <w:lang w:val="pl-PL"/>
        </w:rPr>
        <w:t xml:space="preserve"> biologiczn</w:t>
      </w:r>
      <w:r w:rsidR="00FC5E51">
        <w:rPr>
          <w:lang w:val="pl-PL"/>
        </w:rPr>
        <w:t>ej</w:t>
      </w:r>
      <w:r w:rsidRPr="00C772AB">
        <w:rPr>
          <w:lang w:val="pl-PL"/>
        </w:rPr>
        <w:t xml:space="preserve">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</w:t>
      </w:r>
      <w:r w:rsidR="00FC5E51">
        <w:rPr>
          <w:lang w:val="pl-PL"/>
        </w:rPr>
        <w:t>i)</w:t>
      </w:r>
      <w:r w:rsidRPr="00C772AB">
        <w:rPr>
          <w:lang w:val="pl-PL"/>
        </w:rPr>
        <w:t xml:space="preserve"> znajduje się w</w:t>
      </w:r>
      <w:r w:rsidR="00936F36">
        <w:rPr>
          <w:lang w:val="pl-PL"/>
        </w:rPr>
        <w:t> </w:t>
      </w:r>
      <w:r w:rsidRPr="00C772AB">
        <w:rPr>
          <w:lang w:val="pl-PL"/>
        </w:rPr>
        <w:t>jego miejscu zamieszkania,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Zjednoczonym Królestwie,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w</w:t>
      </w:r>
      <w:r w:rsidR="00936F36">
        <w:rPr>
          <w:lang w:val="pl-PL"/>
        </w:rPr>
        <w:t> </w:t>
      </w:r>
      <w:r w:rsidRPr="00C772AB">
        <w:rPr>
          <w:lang w:val="pl-PL"/>
        </w:rPr>
        <w:t>Polsce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– nie wykazał istnienia konkretnych planów przeprowadzki, </w:t>
      </w:r>
      <w:r w:rsidRPr="00C772AB">
        <w:rPr>
          <w:lang w:val="pl-PL"/>
        </w:rPr>
        <w:lastRenderedPageBreak/>
        <w:t>inwestycji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nieruchomość ani podobnych konkretnych przedsięwzięć wskazujących</w:t>
      </w:r>
      <w:r w:rsidR="00FC5E51">
        <w:rPr>
          <w:lang w:val="pl-PL"/>
        </w:rPr>
        <w:t xml:space="preserve"> na to</w:t>
      </w:r>
      <w:r w:rsidRPr="00C772AB">
        <w:rPr>
          <w:lang w:val="pl-PL"/>
        </w:rPr>
        <w:t>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zamierza przenieść się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zamieszkać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Polsce.</w:t>
      </w:r>
    </w:p>
    <w:p w14:paraId="11EBD6D7" w14:textId="12FCD3E1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9</w:t>
      </w:r>
      <w:r>
        <w:rPr>
          <w:noProof/>
        </w:rPr>
        <w:fldChar w:fldCharType="end"/>
      </w:r>
      <w:r w:rsidRPr="00C772AB">
        <w:rPr>
          <w:lang w:val="pl-PL"/>
        </w:rPr>
        <w:t>.  Możemy przyjąć, że</w:t>
      </w:r>
      <w:r w:rsidR="004F5CCD">
        <w:rPr>
          <w:lang w:val="pl-PL"/>
        </w:rPr>
        <w:t xml:space="preserve"> </w:t>
      </w:r>
      <w:r w:rsidR="002A5ED9">
        <w:rPr>
          <w:lang w:val="pl-PL"/>
        </w:rPr>
        <w:t>decyzja</w:t>
      </w:r>
      <w:r w:rsidRPr="00C772AB">
        <w:rPr>
          <w:lang w:val="pl-PL"/>
        </w:rPr>
        <w:t xml:space="preserve"> organów krajowych mogł</w:t>
      </w:r>
      <w:r w:rsidR="002A5ED9">
        <w:rPr>
          <w:lang w:val="pl-PL"/>
        </w:rPr>
        <w:t>a</w:t>
      </w:r>
      <w:r w:rsidRPr="00C772AB">
        <w:rPr>
          <w:lang w:val="pl-PL"/>
        </w:rPr>
        <w:t xml:space="preserve"> </w:t>
      </w:r>
      <w:r w:rsidR="00FC5E51">
        <w:rPr>
          <w:lang w:val="pl-PL"/>
        </w:rPr>
        <w:t>stworzyć dla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drugiego skarżącego pewną niedogodność, jednak jego </w:t>
      </w:r>
      <w:r w:rsidR="002A5ED9">
        <w:rPr>
          <w:lang w:val="pl-PL"/>
        </w:rPr>
        <w:t>nieprecyzyjne</w:t>
      </w:r>
      <w:r w:rsidRPr="00C772AB">
        <w:rPr>
          <w:lang w:val="pl-PL"/>
        </w:rPr>
        <w:t xml:space="preserve"> argumenty 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hipotetycznych przyszłych </w:t>
      </w:r>
      <w:r w:rsidR="00FC5E51">
        <w:rPr>
          <w:lang w:val="pl-PL"/>
        </w:rPr>
        <w:t>skutkó</w:t>
      </w:r>
      <w:r w:rsidR="00FC5E51" w:rsidRPr="00C772AB">
        <w:rPr>
          <w:lang w:val="pl-PL"/>
        </w:rPr>
        <w:t xml:space="preserve">w </w:t>
      </w:r>
      <w:r w:rsidRPr="00C772AB">
        <w:rPr>
          <w:lang w:val="pl-PL"/>
        </w:rPr>
        <w:t>tego rozstrzygnięcia (n</w:t>
      </w:r>
      <w:r w:rsidR="00FC5E51">
        <w:rPr>
          <w:lang w:val="pl-PL"/>
        </w:rPr>
        <w:t>p.</w:t>
      </w:r>
      <w:r w:rsidRPr="00C772AB">
        <w:rPr>
          <w:lang w:val="pl-PL"/>
        </w:rPr>
        <w:t xml:space="preserve"> dłuższego oczekiwania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przejściach granicznych z</w:t>
      </w:r>
      <w:r w:rsidR="00936F36">
        <w:rPr>
          <w:lang w:val="pl-PL"/>
        </w:rPr>
        <w:t> </w:t>
      </w:r>
      <w:r w:rsidRPr="00C772AB">
        <w:rPr>
          <w:lang w:val="pl-PL"/>
        </w:rPr>
        <w:t>uwagi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wystąpienie Zjednoczonego Królestwa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Unii Europejskiej), bez jakiegokolwiek </w:t>
      </w:r>
      <w:r w:rsidR="00FC5E51">
        <w:rPr>
          <w:lang w:val="pl-PL"/>
        </w:rPr>
        <w:t>udowodnienia</w:t>
      </w:r>
      <w:r w:rsidR="00FC5E51" w:rsidRPr="00C772AB">
        <w:rPr>
          <w:lang w:val="pl-PL"/>
        </w:rPr>
        <w:t xml:space="preserve"> </w:t>
      </w:r>
      <w:r w:rsidRPr="00C772AB">
        <w:rPr>
          <w:lang w:val="pl-PL"/>
        </w:rPr>
        <w:t>rzeczywistych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faktycznych </w:t>
      </w:r>
      <w:r w:rsidR="00FC5E51">
        <w:rPr>
          <w:lang w:val="pl-PL"/>
        </w:rPr>
        <w:t>konsekwencji</w:t>
      </w:r>
      <w:r w:rsidR="00FC5E51" w:rsidRPr="00C772AB">
        <w:rPr>
          <w:lang w:val="pl-PL"/>
        </w:rPr>
        <w:t xml:space="preserve"> </w:t>
      </w:r>
      <w:r w:rsidRPr="00C772AB">
        <w:rPr>
          <w:lang w:val="pl-PL"/>
        </w:rPr>
        <w:t>dla jego życia prywatnego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chwili wniesienia skargi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Trybunału, nie osiągają progu możliwości zastosowania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8.</w:t>
      </w:r>
    </w:p>
    <w:p w14:paraId="1F9DC109" w14:textId="65669E96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10</w:t>
      </w:r>
      <w:r>
        <w:rPr>
          <w:noProof/>
        </w:rPr>
        <w:fldChar w:fldCharType="end"/>
      </w:r>
      <w:r w:rsidRPr="00C772AB">
        <w:rPr>
          <w:lang w:val="pl-PL"/>
        </w:rPr>
        <w:t>.  Przywołanej powyżej sprawy hiszpańskiej ani ustanowionych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niej standardów nie wspomniano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niniejszym wyroku. Nie zaskakuje to, ponieważ nie przedstawiono argumentów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poparcie twierdzenia,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drugi skarżący został poważnie dotknięty odmową transkrypcji jego zagranicznego aktu urodzenia przez organy krajowe.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konsekwencji, podążając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logiką wyroku </w:t>
      </w:r>
      <w:r w:rsidRPr="00C772AB">
        <w:rPr>
          <w:i/>
          <w:iCs/>
          <w:lang w:val="pl-PL"/>
        </w:rPr>
        <w:t>G.T.B. przeciwko Hiszpanii</w:t>
      </w:r>
      <w:r w:rsidRPr="00C772AB">
        <w:rPr>
          <w:lang w:val="pl-PL"/>
        </w:rPr>
        <w:t xml:space="preserve"> (przywołanego powyżej), stwierdzenia naruszenia nie da się uzasadnić wobec braku poważnych następstw dla życia prywatnego skarżącego.</w:t>
      </w:r>
    </w:p>
    <w:p w14:paraId="02034253" w14:textId="5C255044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11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każdym razie istota zarzutu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jest nieco odmienna niż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sprawie hiszpańskiej i</w:t>
      </w:r>
      <w:r w:rsidR="004F5CCD">
        <w:rPr>
          <w:lang w:val="pl-PL"/>
        </w:rPr>
        <w:t xml:space="preserve"> </w:t>
      </w:r>
      <w:r w:rsidR="00473E7A">
        <w:rPr>
          <w:lang w:val="pl-PL"/>
        </w:rPr>
        <w:t>skupia</w:t>
      </w:r>
      <w:r w:rsidR="00473E7A" w:rsidRPr="00C772AB">
        <w:rPr>
          <w:lang w:val="pl-PL"/>
        </w:rPr>
        <w:t xml:space="preserve"> </w:t>
      </w:r>
      <w:r w:rsidRPr="00C772AB">
        <w:rPr>
          <w:lang w:val="pl-PL"/>
        </w:rPr>
        <w:t>się nie tyle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rejestracji jednostki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dostępie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dokumentów tożsamości (co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jest raczej argumentem pobocznym), ile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uznaniu </w:t>
      </w:r>
      <w:r w:rsidR="002A5ED9">
        <w:rPr>
          <w:lang w:val="pl-PL"/>
        </w:rPr>
        <w:t xml:space="preserve">relacji </w:t>
      </w:r>
      <w:r w:rsidRPr="00C772AB">
        <w:rPr>
          <w:lang w:val="pl-PL"/>
        </w:rPr>
        <w:t>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dzieckiem, </w:t>
      </w:r>
      <w:r w:rsidR="002A5ED9">
        <w:rPr>
          <w:lang w:val="pl-PL"/>
        </w:rPr>
        <w:t>nawiązanej</w:t>
      </w:r>
      <w:r w:rsidRPr="00C772AB">
        <w:rPr>
          <w:lang w:val="pl-PL"/>
        </w:rPr>
        <w:t xml:space="preserve">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granicą. Ponownie jednak, przy takim zakresie zarzutu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sprawie, bardzo trudno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jeśli nie niemożliwe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– byłoby odejść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konsekwencjach, przyjętego jednogłośnie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(przywołanej powyżej). Dlatego właśnie większość podjęła wysiłek wyjaśnienia, dlaczego niniejsza sprawa różni się merytorycznie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sprawy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>. Naszym zdaniem tak nie jest.</w:t>
      </w:r>
    </w:p>
    <w:p w14:paraId="52142BA4" w14:textId="4D74F607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12</w:t>
      </w:r>
      <w:r>
        <w:rPr>
          <w:noProof/>
        </w:rPr>
        <w:fldChar w:fldCharType="end"/>
      </w:r>
      <w:r w:rsidRPr="00C772AB">
        <w:rPr>
          <w:lang w:val="pl-PL"/>
        </w:rPr>
        <w:t>.  Prawdą jest,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stan faktyczny niniejszej sprawy jest nieco odmienny od</w:t>
      </w:r>
      <w:r w:rsidR="004F5CCD">
        <w:rPr>
          <w:lang w:val="pl-PL"/>
        </w:rPr>
        <w:t xml:space="preserve"> </w:t>
      </w:r>
      <w:r w:rsidR="003F0C3D">
        <w:rPr>
          <w:lang w:val="pl-PL"/>
        </w:rPr>
        <w:t>tego w</w:t>
      </w:r>
      <w:r w:rsidRPr="00C772AB">
        <w:rPr>
          <w:lang w:val="pl-PL"/>
        </w:rPr>
        <w:t xml:space="preserve"> spraw</w:t>
      </w:r>
      <w:r w:rsidR="003F0C3D">
        <w:rPr>
          <w:lang w:val="pl-PL"/>
        </w:rPr>
        <w:t>ie</w:t>
      </w:r>
      <w:r w:rsidRPr="00C772AB">
        <w:rPr>
          <w:lang w:val="pl-PL"/>
        </w:rPr>
        <w:t xml:space="preserve">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(ibid.). Podczas gdy niniejsza sprawa dotyczy braku transkrypcji aktu urodzenia uzyskanego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granicą, sprawa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dotyczyła nabycia obywatelstwa przez dziecko urodzone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wyniku macierzyństwa zastępczego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granicą. Zagadnienie </w:t>
      </w:r>
      <w:r w:rsidR="003F0C3D">
        <w:rPr>
          <w:lang w:val="pl-PL"/>
        </w:rPr>
        <w:t>zasadnicze</w:t>
      </w:r>
      <w:r w:rsidR="003F0C3D" w:rsidRPr="00C772AB">
        <w:rPr>
          <w:lang w:val="pl-PL"/>
        </w:rPr>
        <w:t xml:space="preserve"> </w:t>
      </w: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obu sprawach jest jednak takie samo. Wynika to</w:t>
      </w:r>
      <w:r w:rsidR="0012471A">
        <w:rPr>
          <w:lang w:val="pl-PL"/>
        </w:rPr>
        <w:t> </w:t>
      </w:r>
      <w:r w:rsidRPr="00C772AB">
        <w:rPr>
          <w:lang w:val="pl-PL"/>
        </w:rPr>
        <w:t>z</w:t>
      </w:r>
      <w:r w:rsidR="0012471A">
        <w:rPr>
          <w:lang w:val="pl-PL"/>
        </w:rPr>
        <w:t> </w:t>
      </w:r>
      <w:r w:rsidRPr="00C772AB">
        <w:rPr>
          <w:lang w:val="pl-PL"/>
        </w:rPr>
        <w:t>samego wyroku,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którym uznano,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„[w] niniejszej sprawie postępowania koncentrowały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transkrypcji </w:t>
      </w:r>
      <w:r w:rsidR="003F0C3D">
        <w:rPr>
          <w:lang w:val="pl-PL"/>
        </w:rPr>
        <w:t xml:space="preserve">[…] </w:t>
      </w:r>
      <w:r w:rsidRPr="00C772AB">
        <w:rPr>
          <w:lang w:val="pl-PL"/>
        </w:rPr>
        <w:t>zagranicznego aktu urodzenia</w:t>
      </w:r>
      <w:r w:rsidR="003F0C3D">
        <w:rPr>
          <w:lang w:val="pl-PL"/>
        </w:rPr>
        <w:t xml:space="preserve"> [drugiego skarżącego]</w:t>
      </w:r>
      <w:r w:rsidRPr="00C772AB">
        <w:rPr>
          <w:lang w:val="pl-PL"/>
        </w:rPr>
        <w:t xml:space="preserve">, choć </w:t>
      </w:r>
      <w:r w:rsidR="003F0C3D">
        <w:rPr>
          <w:lang w:val="pl-PL"/>
        </w:rPr>
        <w:t xml:space="preserve">zasadniczym </w:t>
      </w:r>
      <w:r w:rsidRPr="00C772AB">
        <w:rPr>
          <w:lang w:val="pl-PL"/>
        </w:rPr>
        <w:t>zagadnieniem było również uznanie przez organy krajowe więzi między rodzicem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sytuacji,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której strony skarżące zamieszkiwały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obcej jurysdykcji”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82 wyroku). Nie było zatem żadnej ważnej podstawy ani przekonującego argumentu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odejścia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podejścia opartego na</w:t>
      </w:r>
      <w:r w:rsidR="0012471A">
        <w:rPr>
          <w:lang w:val="pl-PL"/>
        </w:rPr>
        <w:t> </w:t>
      </w:r>
      <w:r w:rsidRPr="00C772AB">
        <w:rPr>
          <w:lang w:val="pl-PL"/>
        </w:rPr>
        <w:t>konsekwencjach, przyjętego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sprawie </w:t>
      </w:r>
      <w:r w:rsidRPr="00C772AB">
        <w:rPr>
          <w:i/>
          <w:iCs/>
          <w:lang w:val="pl-PL"/>
        </w:rPr>
        <w:t>S.</w:t>
      </w:r>
      <w:r w:rsidRPr="00C772AB">
        <w:rPr>
          <w:i/>
          <w:iCs/>
          <w:lang w:val="pl-PL"/>
        </w:rPr>
        <w:noBreakHyphen/>
        <w:t>H. przeciwko Polsce</w:t>
      </w:r>
      <w:r w:rsidRPr="00C772AB">
        <w:rPr>
          <w:lang w:val="pl-PL"/>
        </w:rPr>
        <w:t xml:space="preserve"> (przywołanej powyżej).</w:t>
      </w:r>
    </w:p>
    <w:bookmarkStart w:id="143" w:name="paragraph00218"/>
    <w:bookmarkEnd w:id="143"/>
    <w:p w14:paraId="6ADB02FA" w14:textId="1285B3CB" w:rsidR="00100EE4" w:rsidRPr="00C772AB" w:rsidRDefault="00D60CAD" w:rsidP="00100EE4">
      <w:pPr>
        <w:pStyle w:val="JuPara"/>
        <w:tabs>
          <w:tab w:val="left" w:pos="284"/>
        </w:tabs>
        <w:rPr>
          <w:lang w:val="pl-PL"/>
        </w:rPr>
      </w:pPr>
      <w:r>
        <w:lastRenderedPageBreak/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="00C04E30" w:rsidRPr="00C772AB">
        <w:rPr>
          <w:noProof/>
          <w:lang w:val="pl-PL"/>
        </w:rPr>
        <w:t>13</w:t>
      </w:r>
      <w:r>
        <w:fldChar w:fldCharType="end"/>
      </w:r>
      <w:r w:rsidRPr="00C772AB">
        <w:rPr>
          <w:lang w:val="pl-PL"/>
        </w:rPr>
        <w:t>.  Mimo to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większość postanowiła pójść tą drogą. </w:t>
      </w:r>
      <w:r w:rsidR="003F0C3D">
        <w:rPr>
          <w:lang w:val="pl-PL"/>
        </w:rPr>
        <w:t>Wydaje się, że</w:t>
      </w:r>
      <w:r w:rsidR="0012471A">
        <w:rPr>
          <w:lang w:val="pl-PL"/>
        </w:rPr>
        <w:t> </w:t>
      </w:r>
      <w:r w:rsidR="003F0C3D">
        <w:rPr>
          <w:lang w:val="pl-PL"/>
        </w:rPr>
        <w:t>z</w:t>
      </w:r>
      <w:r w:rsidRPr="00C772AB">
        <w:rPr>
          <w:lang w:val="pl-PL"/>
        </w:rPr>
        <w:t>astosowan</w:t>
      </w:r>
      <w:r w:rsidR="003F0C3D">
        <w:rPr>
          <w:lang w:val="pl-PL"/>
        </w:rPr>
        <w:t>o</w:t>
      </w:r>
      <w:r w:rsidRPr="00C772AB">
        <w:rPr>
          <w:lang w:val="pl-PL"/>
        </w:rPr>
        <w:t xml:space="preserve"> formuł</w:t>
      </w:r>
      <w:r w:rsidR="003F0C3D">
        <w:rPr>
          <w:lang w:val="pl-PL"/>
        </w:rPr>
        <w:t>ę</w:t>
      </w:r>
      <w:r w:rsidRPr="00C772AB">
        <w:rPr>
          <w:lang w:val="pl-PL"/>
        </w:rPr>
        <w:t xml:space="preserve"> hybrydow</w:t>
      </w:r>
      <w:r w:rsidR="003F0C3D">
        <w:rPr>
          <w:lang w:val="pl-PL"/>
        </w:rPr>
        <w:t>ą</w:t>
      </w:r>
      <w:r w:rsidRPr="00C772AB">
        <w:rPr>
          <w:lang w:val="pl-PL"/>
        </w:rPr>
        <w:t>, czerpi</w:t>
      </w:r>
      <w:r w:rsidR="003F0C3D">
        <w:rPr>
          <w:lang w:val="pl-PL"/>
        </w:rPr>
        <w:t>ącą</w:t>
      </w:r>
      <w:r w:rsidRPr="00C772AB">
        <w:rPr>
          <w:lang w:val="pl-PL"/>
        </w:rPr>
        <w:t xml:space="preserve"> zarówno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powodach, jak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tym zakresie </w:t>
      </w:r>
      <w:r w:rsidR="00954356">
        <w:rPr>
          <w:lang w:val="pl-PL"/>
        </w:rPr>
        <w:t xml:space="preserve">należy odpowiedzieć na </w:t>
      </w:r>
      <w:r w:rsidRPr="00C772AB">
        <w:rPr>
          <w:lang w:val="pl-PL"/>
        </w:rPr>
        <w:t>pytanie,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sposób jakikolwiek element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może znaleźć zastosowanie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przypadku drugiego skarżącego.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szczególności, zgodnie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jednym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nurtów orzecznictwa Trybunału,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ramach podejścia opartego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za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mieszczące się w</w:t>
      </w:r>
      <w:r w:rsidR="0012471A">
        <w:rPr>
          <w:lang w:val="pl-PL"/>
        </w:rPr>
        <w:t> </w:t>
      </w:r>
      <w:r w:rsidRPr="00C772AB">
        <w:rPr>
          <w:lang w:val="pl-PL"/>
        </w:rPr>
        <w:t xml:space="preserve">zakresie „życia prywatnego” uznawano </w:t>
      </w:r>
      <w:r w:rsidR="00954356">
        <w:rPr>
          <w:lang w:val="pl-PL"/>
        </w:rPr>
        <w:t>skargi</w:t>
      </w:r>
      <w:r w:rsidRPr="00C772AB">
        <w:rPr>
          <w:lang w:val="pl-PL"/>
        </w:rPr>
        <w:t xml:space="preserve"> wówczas, gdy zaskarż</w:t>
      </w:r>
      <w:r w:rsidR="00954356">
        <w:rPr>
          <w:lang w:val="pl-PL"/>
        </w:rPr>
        <w:t>a</w:t>
      </w:r>
      <w:r w:rsidRPr="00C772AB">
        <w:rPr>
          <w:lang w:val="pl-PL"/>
        </w:rPr>
        <w:t>ny środek opierał się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powodach naruszających wolność dokonywania wyborów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sferze życia prywatnego (zob.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79 wyroku). Podejście to</w:t>
      </w:r>
      <w:r w:rsidR="0012471A">
        <w:rPr>
          <w:lang w:val="pl-PL"/>
        </w:rPr>
        <w:t> </w:t>
      </w:r>
      <w:r w:rsidRPr="00C772AB">
        <w:rPr>
          <w:lang w:val="pl-PL"/>
        </w:rPr>
        <w:t>stosowano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sprawach,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których wybór osobisty (przekonania religijne lub orientacja seksualna) wpływał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rozstrzygnięcie organów 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ograniczeniu dostępu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zatrudnienia.</w:t>
      </w:r>
    </w:p>
    <w:p w14:paraId="6F0E1DD7" w14:textId="1E852B07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14</w:t>
      </w:r>
      <w:r>
        <w:rPr>
          <w:noProof/>
        </w:rPr>
        <w:fldChar w:fldCharType="end"/>
      </w:r>
      <w:r w:rsidRPr="00C772AB">
        <w:rPr>
          <w:lang w:val="pl-PL"/>
        </w:rPr>
        <w:t>. 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 nie jest jasne,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jaki sposób wymóg „wyboru osobistego”, odnoszący się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wyboru pierwszej skarżącej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jej partnerki tej samej płci, mógłby zostać przeniesiony i</w:t>
      </w:r>
      <w:r w:rsidR="004F5CCD">
        <w:rPr>
          <w:lang w:val="pl-PL"/>
        </w:rPr>
        <w:t xml:space="preserve"> </w:t>
      </w:r>
      <w:r w:rsidR="00954356">
        <w:rPr>
          <w:lang w:val="pl-PL"/>
        </w:rPr>
        <w:t>rozszerzony</w:t>
      </w:r>
      <w:r w:rsidR="00954356" w:rsidRPr="00C772AB">
        <w:rPr>
          <w:lang w:val="pl-PL"/>
        </w:rPr>
        <w:t xml:space="preserve"> </w:t>
      </w:r>
      <w:r w:rsidRPr="00C772AB">
        <w:rPr>
          <w:lang w:val="pl-PL"/>
        </w:rPr>
        <w:t>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drugiego skarżącego. </w:t>
      </w:r>
      <w:r w:rsidR="0013435B">
        <w:rPr>
          <w:lang w:val="pl-PL"/>
        </w:rPr>
        <w:t>Ten element</w:t>
      </w:r>
      <w:r w:rsidRPr="00C772AB">
        <w:rPr>
          <w:lang w:val="pl-PL"/>
        </w:rPr>
        <w:t xml:space="preserve"> jest ściśle osobisty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można roz</w:t>
      </w:r>
      <w:r w:rsidR="00954356">
        <w:rPr>
          <w:lang w:val="pl-PL"/>
        </w:rPr>
        <w:t>szerzać jego zakresu</w:t>
      </w:r>
      <w:r w:rsidRPr="00C772AB">
        <w:rPr>
          <w:lang w:val="pl-PL"/>
        </w:rPr>
        <w:t xml:space="preserve">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skarżących, którzy nie mieli nic wspólnego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osobistym wyborem innych osób. </w:t>
      </w:r>
      <w:r w:rsidR="00954356">
        <w:rPr>
          <w:lang w:val="pl-PL"/>
        </w:rPr>
        <w:t>Czyniąc to w niniejszej sprawie</w:t>
      </w:r>
      <w:r w:rsidRPr="00C772AB">
        <w:rPr>
          <w:lang w:val="pl-PL"/>
        </w:rPr>
        <w:t>, większość odeszła od</w:t>
      </w:r>
      <w:r w:rsidR="0012471A">
        <w:rPr>
          <w:lang w:val="pl-PL"/>
        </w:rPr>
        <w:t> </w:t>
      </w:r>
      <w:r w:rsidRPr="00C772AB">
        <w:rPr>
          <w:lang w:val="pl-PL"/>
        </w:rPr>
        <w:t>standardów zakorzenionych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podejściu opartym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konsekwencjach i</w:t>
      </w:r>
      <w:r w:rsidR="0012471A">
        <w:rPr>
          <w:lang w:val="pl-PL"/>
        </w:rPr>
        <w:t> </w:t>
      </w:r>
      <w:r w:rsidRPr="00C772AB">
        <w:rPr>
          <w:lang w:val="pl-PL"/>
        </w:rPr>
        <w:t xml:space="preserve">zostawiła </w:t>
      </w:r>
      <w:r w:rsidR="00954356">
        <w:rPr>
          <w:lang w:val="pl-PL"/>
        </w:rPr>
        <w:t xml:space="preserve">Trybunałowi furtkę </w:t>
      </w:r>
      <w:r w:rsidRPr="00C772AB">
        <w:rPr>
          <w:lang w:val="pl-PL"/>
        </w:rPr>
        <w:t>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dalszego </w:t>
      </w:r>
      <w:r w:rsidR="00954356">
        <w:rPr>
          <w:lang w:val="pl-PL"/>
        </w:rPr>
        <w:t>roz</w:t>
      </w:r>
      <w:r w:rsidRPr="00C772AB">
        <w:rPr>
          <w:lang w:val="pl-PL"/>
        </w:rPr>
        <w:t>szerzania zakresu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12471A">
        <w:rPr>
          <w:lang w:val="pl-PL"/>
        </w:rPr>
        <w:t> </w:t>
      </w:r>
      <w:r w:rsidRPr="00C772AB">
        <w:rPr>
          <w:lang w:val="pl-PL"/>
        </w:rPr>
        <w:t>sprawach dotyczących tożsamości osobistej.</w:t>
      </w:r>
    </w:p>
    <w:p w14:paraId="0B9BA60A" w14:textId="2A0755E0" w:rsidR="00100EE4" w:rsidRPr="00C772AB" w:rsidRDefault="00100EE4" w:rsidP="00100EE4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15</w:t>
      </w:r>
      <w:r>
        <w:rPr>
          <w:noProof/>
        </w:rPr>
        <w:fldChar w:fldCharType="end"/>
      </w:r>
      <w:r w:rsidRPr="00C772AB">
        <w:rPr>
          <w:lang w:val="pl-PL"/>
        </w:rPr>
        <w:t>.  Jesteśmy głęboko zaniepokojeni tym,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niniejszy wyrok nie tylko odbiega 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utrwalonego orzecznictwa Trybunału, lecz także podaje w</w:t>
      </w:r>
      <w:r w:rsidR="0012471A">
        <w:rPr>
          <w:lang w:val="pl-PL"/>
        </w:rPr>
        <w:t> </w:t>
      </w:r>
      <w:r w:rsidRPr="00C772AB">
        <w:rPr>
          <w:lang w:val="pl-PL"/>
        </w:rPr>
        <w:t>wątpliwość jego kompetencje.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niepokojem odnotowujemy, że</w:t>
      </w:r>
      <w:r w:rsidR="0012471A">
        <w:rPr>
          <w:lang w:val="pl-PL"/>
        </w:rPr>
        <w:t> </w:t>
      </w:r>
      <w:r w:rsidRPr="00C772AB">
        <w:rPr>
          <w:lang w:val="pl-PL"/>
        </w:rPr>
        <w:t xml:space="preserve">większość, świadoma braku poważnych następstw dla skarżącego, </w:t>
      </w:r>
      <w:r w:rsidR="00954356">
        <w:rPr>
          <w:lang w:val="pl-PL"/>
        </w:rPr>
        <w:t>postanowiła</w:t>
      </w:r>
      <w:r w:rsidRPr="00C772AB">
        <w:rPr>
          <w:lang w:val="pl-PL"/>
        </w:rPr>
        <w:t xml:space="preserve"> przeprowadzić kontrolę </w:t>
      </w:r>
      <w:r w:rsidRPr="00C772AB">
        <w:rPr>
          <w:i/>
          <w:iCs/>
          <w:lang w:val="pl-PL"/>
        </w:rPr>
        <w:t>in abstracto</w:t>
      </w:r>
      <w:r w:rsidRPr="00C772AB">
        <w:rPr>
          <w:lang w:val="pl-PL"/>
        </w:rPr>
        <w:t xml:space="preserve"> zagadnienia systemowego, które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istotny sposób dotyka porządku konstytucyjnego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publicznego </w:t>
      </w:r>
      <w:r w:rsidR="00954356">
        <w:rPr>
          <w:lang w:val="pl-PL"/>
        </w:rPr>
        <w:t>Układające</w:t>
      </w:r>
      <w:r w:rsidR="007B6E82">
        <w:rPr>
          <w:lang w:val="pl-PL"/>
        </w:rPr>
        <w:t>go się Państwa.</w:t>
      </w:r>
    </w:p>
    <w:p w14:paraId="69ABF691" w14:textId="6FCFE9C8" w:rsidR="00A00C30" w:rsidRPr="00C772AB" w:rsidRDefault="00100EE4" w:rsidP="0028099D">
      <w:pPr>
        <w:pStyle w:val="JuPara"/>
        <w:tabs>
          <w:tab w:val="left" w:pos="284"/>
        </w:tabs>
        <w:rPr>
          <w:lang w:val="pl-PL"/>
        </w:rPr>
      </w:pPr>
      <w:r>
        <w:fldChar w:fldCharType="begin"/>
      </w:r>
      <w:r w:rsidRPr="00C772AB">
        <w:rPr>
          <w:lang w:val="pl-PL"/>
        </w:rPr>
        <w:instrText xml:space="preserve"> SEQ level0 \*arabic \* MERGEFORMAT </w:instrText>
      </w:r>
      <w:r>
        <w:fldChar w:fldCharType="separate"/>
      </w:r>
      <w:r w:rsidRPr="00C772AB">
        <w:rPr>
          <w:noProof/>
          <w:lang w:val="pl-PL"/>
        </w:rPr>
        <w:t>16</w:t>
      </w:r>
      <w:r>
        <w:rPr>
          <w:noProof/>
        </w:rPr>
        <w:fldChar w:fldCharType="end"/>
      </w:r>
      <w:r w:rsidRPr="00C772AB">
        <w:rPr>
          <w:lang w:val="pl-PL"/>
        </w:rPr>
        <w:t>.  Wreszcie podejście przyjęte przez większość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niniejszym wyroku </w:t>
      </w:r>
      <w:r w:rsidR="00954356">
        <w:rPr>
          <w:lang w:val="pl-PL"/>
        </w:rPr>
        <w:t>z</w:t>
      </w:r>
      <w:r w:rsidRPr="00C772AB">
        <w:rPr>
          <w:lang w:val="pl-PL"/>
        </w:rPr>
        <w:t xml:space="preserve">daje się </w:t>
      </w:r>
      <w:r w:rsidR="008C7721" w:rsidRPr="00C772AB">
        <w:rPr>
          <w:lang w:val="pl-PL"/>
        </w:rPr>
        <w:t>od</w:t>
      </w:r>
      <w:r w:rsidR="008C7721">
        <w:rPr>
          <w:lang w:val="pl-PL"/>
        </w:rPr>
        <w:t>chodzić</w:t>
      </w:r>
      <w:r w:rsidR="008C7721" w:rsidRPr="00C772AB">
        <w:rPr>
          <w:lang w:val="pl-PL"/>
        </w:rPr>
        <w:t xml:space="preserve"> </w:t>
      </w:r>
      <w:r w:rsidRPr="00C772AB">
        <w:rPr>
          <w:lang w:val="pl-PL"/>
        </w:rPr>
        <w:t>od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subsydiarnej roli Konwencji jako instrumentu służącego rozpatrywaniu sytuacji,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których wymagany próg możliwości zastosowania został osiągnięty. Naszym zdaniem </w:t>
      </w:r>
      <w:r w:rsidR="008C7721">
        <w:rPr>
          <w:lang w:val="pl-PL"/>
        </w:rPr>
        <w:t>ostrożne szanowanie</w:t>
      </w:r>
      <w:r w:rsidRPr="00C772AB">
        <w:rPr>
          <w:lang w:val="pl-PL"/>
        </w:rPr>
        <w:t xml:space="preserve"> tego progu pozostaje istotnym warunkiem </w:t>
      </w:r>
      <w:r w:rsidR="008C7721">
        <w:rPr>
          <w:lang w:val="pl-PL"/>
        </w:rPr>
        <w:t>sprawowania</w:t>
      </w:r>
      <w:r w:rsidR="008C7721" w:rsidRPr="00C772AB">
        <w:rPr>
          <w:lang w:val="pl-PL"/>
        </w:rPr>
        <w:t xml:space="preserve"> </w:t>
      </w:r>
      <w:r w:rsidRPr="00C772AB">
        <w:rPr>
          <w:lang w:val="pl-PL"/>
        </w:rPr>
        <w:t xml:space="preserve">przez Trybunał jurysdykcji </w:t>
      </w:r>
      <w:r w:rsidRPr="00C772AB">
        <w:rPr>
          <w:i/>
          <w:iCs/>
          <w:lang w:val="pl-PL"/>
        </w:rPr>
        <w:t>ratione materiae</w:t>
      </w:r>
      <w:r w:rsidRPr="00C772AB">
        <w:rPr>
          <w:lang w:val="pl-PL"/>
        </w:rPr>
        <w:t xml:space="preserve"> oraz zachowania spójności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 xml:space="preserve">przewidywalności </w:t>
      </w:r>
      <w:r w:rsidR="008C7721">
        <w:rPr>
          <w:lang w:val="pl-PL"/>
        </w:rPr>
        <w:t xml:space="preserve">jego </w:t>
      </w:r>
      <w:r w:rsidRPr="00C772AB">
        <w:rPr>
          <w:lang w:val="pl-PL"/>
        </w:rPr>
        <w:t>orzecznictwa. Tam, gdzie próg ten nie jest jednoznacznie ustalony, powstaje ryzyko roz</w:t>
      </w:r>
      <w:r w:rsidR="008C7721">
        <w:rPr>
          <w:lang w:val="pl-PL"/>
        </w:rPr>
        <w:t>szerzenia</w:t>
      </w:r>
      <w:r w:rsidRPr="00C772AB">
        <w:rPr>
          <w:lang w:val="pl-PL"/>
        </w:rPr>
        <w:t xml:space="preserve"> zakresu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poza granice dotychczas uznane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orzecznictwie Trybunału.</w:t>
      </w:r>
      <w:r w:rsidR="006A46BE">
        <w:rPr>
          <w:lang w:val="pl-PL"/>
        </w:rPr>
        <w:br w:type="page"/>
      </w:r>
    </w:p>
    <w:p w14:paraId="051F1A61" w14:textId="16488EF3" w:rsidR="00A00C30" w:rsidRPr="00C772AB" w:rsidRDefault="00D60CAD" w:rsidP="00A00C30">
      <w:pPr>
        <w:pStyle w:val="DecHTitle"/>
        <w:rPr>
          <w:szCs w:val="28"/>
          <w:lang w:val="pl-PL"/>
        </w:rPr>
      </w:pPr>
      <w:r w:rsidRPr="00C772AB">
        <w:rPr>
          <w:lang w:val="pl-PL"/>
        </w:rPr>
        <w:lastRenderedPageBreak/>
        <w:t>CZĘŚCIOWO ROZBIEŻNA OPINIA SĘDZIEGO KUČSA</w:t>
      </w:r>
    </w:p>
    <w:p w14:paraId="1543BED4" w14:textId="2F80A10D" w:rsidR="00A00C30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pełni zgadzam się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stwierdzeniem przez większość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niniejszej sprawie,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także ze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stwierdzeniem 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rozpatrywanego łącznie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8,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drugiego skarżącego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jego życia prywatnego.</w:t>
      </w:r>
    </w:p>
    <w:p w14:paraId="62FC7858" w14:textId="2F6EFF23" w:rsidR="00A00C30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Głosowałem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większością we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wszystkich punktach sentencji niniejszego wyroku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wyjątkiem punktów 6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7.</w:t>
      </w:r>
    </w:p>
    <w:p w14:paraId="0AA1C40E" w14:textId="0F1A7B14" w:rsidR="00A00C30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Odmiennie niż większość uważam,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sedn</w:t>
      </w:r>
      <w:r w:rsidR="008C7721">
        <w:rPr>
          <w:lang w:val="pl-PL"/>
        </w:rPr>
        <w:t>em</w:t>
      </w:r>
      <w:r w:rsidRPr="00C772AB">
        <w:rPr>
          <w:lang w:val="pl-PL"/>
        </w:rPr>
        <w:t xml:space="preserve"> niniejszej sprawy </w:t>
      </w:r>
      <w:r w:rsidR="008C7721">
        <w:rPr>
          <w:lang w:val="pl-PL"/>
        </w:rPr>
        <w:t>jest</w:t>
      </w:r>
      <w:r w:rsidRPr="00C772AB">
        <w:rPr>
          <w:lang w:val="pl-PL"/>
        </w:rPr>
        <w:t xml:space="preserve"> nie tylko dobro dziecka i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jego tożsamość, lecz także odmienne traktowanie przez organy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zakresie uznania więzi między rodzicami 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dzieckiem</w:t>
      </w:r>
      <w:r w:rsidR="008C7721">
        <w:rPr>
          <w:lang w:val="pl-PL"/>
        </w:rPr>
        <w:t xml:space="preserve">, </w:t>
      </w:r>
      <w:r w:rsidRPr="00C772AB">
        <w:rPr>
          <w:lang w:val="pl-PL"/>
        </w:rPr>
        <w:t>opart</w:t>
      </w:r>
      <w:r w:rsidR="008C7721">
        <w:rPr>
          <w:lang w:val="pl-PL"/>
        </w:rPr>
        <w:t>e</w:t>
      </w:r>
      <w:r w:rsidRPr="00C772AB">
        <w:rPr>
          <w:lang w:val="pl-PL"/>
        </w:rPr>
        <w:t xml:space="preserve"> wyłącznie na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orientacji seksualnej rodziców.</w:t>
      </w:r>
    </w:p>
    <w:p w14:paraId="7AEAF8C4" w14:textId="6B9D19C1" w:rsidR="00A00C30" w:rsidRPr="00C772AB" w:rsidRDefault="00D60CAD" w:rsidP="00A00C30">
      <w:pPr>
        <w:pStyle w:val="JuPara"/>
        <w:rPr>
          <w:lang w:val="pl-PL"/>
        </w:rPr>
      </w:pPr>
      <w:r w:rsidRPr="00C772AB">
        <w:rPr>
          <w:lang w:val="pl-PL"/>
        </w:rPr>
        <w:t>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całym szacunkiem nie zgadzam się zatem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większością,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obojga skarżących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ich życia rodzinnego. Podobnie nie zgadzam się, że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nie doszło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naruszenia 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14 Konwencji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związku z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art.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8 w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odniesieniu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prawa pierwszej skarżącej do</w:t>
      </w:r>
      <w:r w:rsidR="004F5CCD">
        <w:rPr>
          <w:lang w:val="pl-PL"/>
        </w:rPr>
        <w:t xml:space="preserve"> </w:t>
      </w:r>
      <w:r w:rsidRPr="00C772AB">
        <w:rPr>
          <w:lang w:val="pl-PL"/>
        </w:rPr>
        <w:t>poszanowania jej życia prywatnego.</w:t>
      </w:r>
    </w:p>
    <w:sectPr w:rsidR="00A00C30" w:rsidRPr="00C772AB" w:rsidSect="00027717">
      <w:headerReference w:type="even" r:id="rId22"/>
      <w:headerReference w:type="default" r:id="rId23"/>
      <w:footnotePr>
        <w:numRestart w:val="eachSect"/>
      </w:footnotePr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EF46E" w14:textId="77777777" w:rsidR="00400E73" w:rsidRDefault="00400E73">
      <w:r>
        <w:separator/>
      </w:r>
    </w:p>
  </w:endnote>
  <w:endnote w:type="continuationSeparator" w:id="0">
    <w:p w14:paraId="1E229DB9" w14:textId="77777777" w:rsidR="00400E73" w:rsidRDefault="00400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A6F0" w14:textId="77777777" w:rsidR="008E6EC7" w:rsidRPr="00150BFA" w:rsidRDefault="00D60CAD" w:rsidP="00B76B96">
    <w:pPr>
      <w:jc w:val="center"/>
    </w:pPr>
    <w:r>
      <w:rPr>
        <w:noProof/>
        <w:lang w:val="en-US"/>
      </w:rPr>
      <w:drawing>
        <wp:inline distT="0" distB="0" distL="0" distR="0" wp14:anchorId="582EA699" wp14:editId="10BA1559">
          <wp:extent cx="771525" cy="619125"/>
          <wp:effectExtent l="0" t="0" r="9525" b="9525"/>
          <wp:docPr id="479340971" name="Picture 71145528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145528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A31CEE" w14:textId="77777777" w:rsidR="0098410D" w:rsidRPr="00E67565" w:rsidRDefault="0098410D" w:rsidP="00B76B96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B811A" w14:textId="77777777" w:rsidR="008E6EC7" w:rsidRPr="00150BFA" w:rsidRDefault="00D60CAD" w:rsidP="00B76B96">
    <w:pPr>
      <w:jc w:val="center"/>
    </w:pPr>
    <w:r>
      <w:rPr>
        <w:noProof/>
        <w:lang w:val="en-US"/>
      </w:rPr>
      <w:drawing>
        <wp:inline distT="0" distB="0" distL="0" distR="0" wp14:anchorId="3F43B682" wp14:editId="23BD6881">
          <wp:extent cx="771525" cy="619125"/>
          <wp:effectExtent l="0" t="0" r="9525" b="9525"/>
          <wp:docPr id="551209545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54BBC1" w14:textId="77777777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1F27" w14:textId="77777777" w:rsidR="00182EBA" w:rsidRDefault="00D60CAD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5659" w14:textId="77777777" w:rsidR="00182EBA" w:rsidRPr="000B7195" w:rsidRDefault="00D60CAD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E28E1" w14:textId="77777777" w:rsidR="00400E73" w:rsidRPr="00E67565" w:rsidRDefault="00400E73" w:rsidP="0098410D">
      <w:r w:rsidRPr="00E67565">
        <w:separator/>
      </w:r>
    </w:p>
  </w:footnote>
  <w:footnote w:type="continuationSeparator" w:id="0">
    <w:p w14:paraId="41BB94C9" w14:textId="77777777" w:rsidR="00400E73" w:rsidRPr="00E67565" w:rsidRDefault="00400E73" w:rsidP="0098410D">
      <w:r w:rsidRPr="00E67565">
        <w:continuationSeparator/>
      </w:r>
    </w:p>
  </w:footnote>
  <w:footnote w:id="1">
    <w:p w14:paraId="187AF393" w14:textId="39E56291" w:rsidR="00EB1EE8" w:rsidRPr="004F5CCD" w:rsidRDefault="00D60CA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="004F5CCD">
        <w:rPr>
          <w:lang w:val="pl-PL"/>
        </w:rPr>
        <w:t xml:space="preserve">  </w:t>
      </w:r>
      <w:r w:rsidRPr="004F5CCD">
        <w:rPr>
          <w:lang w:val="pl-PL"/>
        </w:rPr>
        <w:t xml:space="preserve">Przyp. tłum.: </w:t>
      </w:r>
      <w:r w:rsidR="00DA7DA0">
        <w:rPr>
          <w:lang w:val="pl-PL"/>
        </w:rPr>
        <w:t>R</w:t>
      </w:r>
      <w:r w:rsidRPr="004F5CCD">
        <w:rPr>
          <w:lang w:val="pl-PL"/>
        </w:rPr>
        <w:t>ezolucja nie ma urzędowej wersji polskiej; cytowane brzmienie jest tłumaczeniem własnym. To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samo dotyczy cytatu w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par.</w:t>
      </w:r>
      <w:r w:rsidR="004F5CCD">
        <w:rPr>
          <w:lang w:val="pl-PL"/>
        </w:rPr>
        <w:t xml:space="preserve"> </w:t>
      </w:r>
      <w:r w:rsidRPr="004F5CCD">
        <w:rPr>
          <w:lang w:val="pl-PL"/>
        </w:rPr>
        <w:t>59.</w:t>
      </w:r>
    </w:p>
  </w:footnote>
  <w:footnote w:id="2">
    <w:p w14:paraId="16A7AF7A" w14:textId="5D5F3F2C" w:rsidR="00EB1EE8" w:rsidRPr="004F5CCD" w:rsidRDefault="00D60CA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="004F5CCD">
        <w:rPr>
          <w:lang w:val="pl-PL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E995" w14:textId="77777777" w:rsidR="008E6EC7" w:rsidRPr="00A45145" w:rsidRDefault="00D60CAD" w:rsidP="00B76B96">
    <w:pPr>
      <w:jc w:val="center"/>
    </w:pPr>
    <w:r>
      <w:rPr>
        <w:noProof/>
        <w:lang w:val="en-US"/>
      </w:rPr>
      <w:drawing>
        <wp:inline distT="0" distB="0" distL="0" distR="0" wp14:anchorId="7DA5EBB2" wp14:editId="6150147B">
          <wp:extent cx="2962275" cy="1219200"/>
          <wp:effectExtent l="0" t="0" r="9525" b="0"/>
          <wp:docPr id="116450751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08B512" w14:textId="77777777" w:rsidR="0098410D" w:rsidRPr="00E67565" w:rsidRDefault="0098410D" w:rsidP="00B76B96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7F6F" w14:textId="77777777" w:rsidR="008E6EC7" w:rsidRPr="00A45145" w:rsidRDefault="00D60CAD" w:rsidP="00B76B96">
    <w:pPr>
      <w:jc w:val="center"/>
    </w:pPr>
    <w:r>
      <w:rPr>
        <w:noProof/>
        <w:lang w:val="en-US"/>
      </w:rPr>
      <w:drawing>
        <wp:inline distT="0" distB="0" distL="0" distR="0" wp14:anchorId="4DD1C209" wp14:editId="030DB0C9">
          <wp:extent cx="2962275" cy="1219200"/>
          <wp:effectExtent l="0" t="0" r="9525" b="0"/>
          <wp:docPr id="764664461" name="Picture 1381472033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472033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06890F" w14:textId="77777777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4C124" w14:textId="04F1F3E8" w:rsidR="00182EBA" w:rsidRPr="00C772AB" w:rsidRDefault="00D60CAD" w:rsidP="004D0EC7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6EC7A" w14:textId="5126C93F" w:rsidR="00182EBA" w:rsidRPr="00C772AB" w:rsidRDefault="00D60CAD" w:rsidP="007D3701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282D5" w14:textId="135575E4" w:rsidR="0063722C" w:rsidRPr="00C772AB" w:rsidRDefault="00D60CAD" w:rsidP="004D0EC7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98B4F" w14:textId="00EBE0BF" w:rsidR="0063722C" w:rsidRPr="00C772AB" w:rsidRDefault="00D60CAD" w:rsidP="007D3701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2D30" w14:textId="15BC5ED2" w:rsidR="007C1350" w:rsidRPr="00C772AB" w:rsidRDefault="00D60CAD" w:rsidP="004D0EC7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FCFAC" w14:textId="4C59A415" w:rsidR="007C1350" w:rsidRPr="00C772AB" w:rsidRDefault="00D60CAD" w:rsidP="007D3701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9F54" w14:textId="4D18AA70" w:rsidR="003F02FE" w:rsidRPr="00C772AB" w:rsidRDefault="00D60CAD" w:rsidP="004D0EC7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ECD1E" w14:textId="6DCDAC5A" w:rsidR="003F02FE" w:rsidRPr="00C772AB" w:rsidRDefault="00D60CAD" w:rsidP="007D3701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0BB4A" w14:textId="42B47810" w:rsidR="00027717" w:rsidRPr="00C772AB" w:rsidRDefault="00D60CAD" w:rsidP="004D0EC7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ADCAF" w14:textId="57C40E4C" w:rsidR="00027717" w:rsidRPr="00C772AB" w:rsidRDefault="00D60CAD" w:rsidP="007D3701">
    <w:pPr>
      <w:pStyle w:val="JuHeader"/>
      <w:rPr>
        <w:lang w:val="pl-PL"/>
      </w:rPr>
    </w:pPr>
    <w:r w:rsidRPr="00C772AB">
      <w:rPr>
        <w:lang w:val="pl-PL"/>
      </w:rPr>
      <w:t>WYROK A.P. I</w:t>
    </w:r>
    <w:r w:rsidR="004F5CCD">
      <w:rPr>
        <w:lang w:val="pl-PL"/>
      </w:rPr>
      <w:t xml:space="preserve"> </w:t>
    </w:r>
    <w:r w:rsidRPr="00C772AB">
      <w:rPr>
        <w:lang w:val="pl-PL"/>
      </w:rPr>
      <w:t>R.P. PRZECIWKO POLSCE</w:t>
    </w:r>
    <w:r w:rsidR="004F5CCD">
      <w:rPr>
        <w:lang w:val="pl-PL"/>
      </w:rPr>
      <w:t xml:space="preserve"> </w:t>
    </w:r>
    <w:r w:rsidRPr="00C772AB">
      <w:rPr>
        <w:lang w:val="pl-PL"/>
      </w:rPr>
      <w:t>– OPINIE ODRĘBNE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F09E98B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C2CC8C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D264A9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3060B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B66CC8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D79E84B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046866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2F68A0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A8CAF2D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 w16cid:durableId="1046300283">
    <w:abstractNumId w:val="14"/>
  </w:num>
  <w:num w:numId="2" w16cid:durableId="118501754">
    <w:abstractNumId w:val="12"/>
  </w:num>
  <w:num w:numId="3" w16cid:durableId="1248611151">
    <w:abstractNumId w:val="11"/>
  </w:num>
  <w:num w:numId="4" w16cid:durableId="662513404">
    <w:abstractNumId w:val="15"/>
  </w:num>
  <w:num w:numId="5" w16cid:durableId="1950431236">
    <w:abstractNumId w:val="13"/>
  </w:num>
  <w:num w:numId="6" w16cid:durableId="1764643352">
    <w:abstractNumId w:val="16"/>
  </w:num>
  <w:num w:numId="7" w16cid:durableId="1519077654">
    <w:abstractNumId w:val="15"/>
  </w:num>
  <w:num w:numId="8" w16cid:durableId="233514372">
    <w:abstractNumId w:val="16"/>
  </w:num>
  <w:num w:numId="9" w16cid:durableId="327026877">
    <w:abstractNumId w:val="10"/>
  </w:num>
  <w:num w:numId="10" w16cid:durableId="1395473709">
    <w:abstractNumId w:val="9"/>
    <w:lvlOverride w:ilvl="0">
      <w:lvl w:ilvl="0">
        <w:start w:val="1"/>
        <w:numFmt w:val="decimal"/>
        <w:pStyle w:val="JuList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  <w:b w:val="0"/>
          <w:bCs w:val="0"/>
        </w:rPr>
      </w:lvl>
    </w:lvlOverride>
  </w:num>
  <w:num w:numId="11" w16cid:durableId="332730050">
    <w:abstractNumId w:val="17"/>
  </w:num>
  <w:num w:numId="12" w16cid:durableId="1261060216">
    <w:abstractNumId w:val="7"/>
  </w:num>
  <w:num w:numId="13" w16cid:durableId="727606640">
    <w:abstractNumId w:val="6"/>
  </w:num>
  <w:num w:numId="14" w16cid:durableId="1811903890">
    <w:abstractNumId w:val="5"/>
  </w:num>
  <w:num w:numId="15" w16cid:durableId="44185027">
    <w:abstractNumId w:val="4"/>
  </w:num>
  <w:num w:numId="16" w16cid:durableId="218978822">
    <w:abstractNumId w:val="8"/>
  </w:num>
  <w:num w:numId="17" w16cid:durableId="732238369">
    <w:abstractNumId w:val="3"/>
  </w:num>
  <w:num w:numId="18" w16cid:durableId="754009356">
    <w:abstractNumId w:val="2"/>
  </w:num>
  <w:num w:numId="19" w16cid:durableId="1168908877">
    <w:abstractNumId w:val="1"/>
  </w:num>
  <w:num w:numId="20" w16cid:durableId="341133134">
    <w:abstractNumId w:val="0"/>
  </w:num>
  <w:num w:numId="21" w16cid:durableId="1240482948">
    <w:abstractNumId w:val="18"/>
  </w:num>
  <w:num w:numId="22" w16cid:durableId="19852322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03340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106976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508039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701908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9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  <w:docVar w:name="Plural" w:val="1"/>
  </w:docVars>
  <w:rsids>
    <w:rsidRoot w:val="008E6EC7"/>
    <w:rsid w:val="00002BB2"/>
    <w:rsid w:val="000041F8"/>
    <w:rsid w:val="000042A8"/>
    <w:rsid w:val="00004308"/>
    <w:rsid w:val="0000431E"/>
    <w:rsid w:val="00005BF0"/>
    <w:rsid w:val="0000617D"/>
    <w:rsid w:val="00007154"/>
    <w:rsid w:val="00007CF5"/>
    <w:rsid w:val="000103AE"/>
    <w:rsid w:val="00010D69"/>
    <w:rsid w:val="00011D69"/>
    <w:rsid w:val="00012AD3"/>
    <w:rsid w:val="000146CC"/>
    <w:rsid w:val="00015C2D"/>
    <w:rsid w:val="00015F00"/>
    <w:rsid w:val="00016DC2"/>
    <w:rsid w:val="0001768D"/>
    <w:rsid w:val="00022C1D"/>
    <w:rsid w:val="000254E9"/>
    <w:rsid w:val="0002592F"/>
    <w:rsid w:val="000259D5"/>
    <w:rsid w:val="00027717"/>
    <w:rsid w:val="00027766"/>
    <w:rsid w:val="00031428"/>
    <w:rsid w:val="0003418C"/>
    <w:rsid w:val="00034987"/>
    <w:rsid w:val="00036CE8"/>
    <w:rsid w:val="00037B39"/>
    <w:rsid w:val="00041560"/>
    <w:rsid w:val="00041F54"/>
    <w:rsid w:val="00043011"/>
    <w:rsid w:val="00043300"/>
    <w:rsid w:val="0004355C"/>
    <w:rsid w:val="000467AF"/>
    <w:rsid w:val="00047235"/>
    <w:rsid w:val="00051ECF"/>
    <w:rsid w:val="000534F5"/>
    <w:rsid w:val="000554A5"/>
    <w:rsid w:val="00056DBB"/>
    <w:rsid w:val="00056DC8"/>
    <w:rsid w:val="000602DF"/>
    <w:rsid w:val="00061B05"/>
    <w:rsid w:val="000621A0"/>
    <w:rsid w:val="000632D5"/>
    <w:rsid w:val="000644EE"/>
    <w:rsid w:val="000712E3"/>
    <w:rsid w:val="0007383B"/>
    <w:rsid w:val="0007780A"/>
    <w:rsid w:val="000818E9"/>
    <w:rsid w:val="00085457"/>
    <w:rsid w:val="0009230F"/>
    <w:rsid w:val="000925AD"/>
    <w:rsid w:val="00093657"/>
    <w:rsid w:val="00093BEA"/>
    <w:rsid w:val="00095673"/>
    <w:rsid w:val="00096FE1"/>
    <w:rsid w:val="00097A62"/>
    <w:rsid w:val="000A0067"/>
    <w:rsid w:val="000A24EB"/>
    <w:rsid w:val="000B4025"/>
    <w:rsid w:val="000B686A"/>
    <w:rsid w:val="000B6923"/>
    <w:rsid w:val="000B7195"/>
    <w:rsid w:val="000B79EA"/>
    <w:rsid w:val="000C095B"/>
    <w:rsid w:val="000C41E9"/>
    <w:rsid w:val="000C4783"/>
    <w:rsid w:val="000C5F3C"/>
    <w:rsid w:val="000C6288"/>
    <w:rsid w:val="000C6DCC"/>
    <w:rsid w:val="000D0E18"/>
    <w:rsid w:val="000D29A1"/>
    <w:rsid w:val="000D47AA"/>
    <w:rsid w:val="000D48BC"/>
    <w:rsid w:val="000D62AF"/>
    <w:rsid w:val="000D721F"/>
    <w:rsid w:val="000E069B"/>
    <w:rsid w:val="000E0E82"/>
    <w:rsid w:val="000E1DC5"/>
    <w:rsid w:val="000E223F"/>
    <w:rsid w:val="000E46B8"/>
    <w:rsid w:val="000E7D45"/>
    <w:rsid w:val="000F1D40"/>
    <w:rsid w:val="000F3A93"/>
    <w:rsid w:val="000F4933"/>
    <w:rsid w:val="000F52F4"/>
    <w:rsid w:val="000F7851"/>
    <w:rsid w:val="000F7F96"/>
    <w:rsid w:val="00100B90"/>
    <w:rsid w:val="00100EE4"/>
    <w:rsid w:val="00100F19"/>
    <w:rsid w:val="00101505"/>
    <w:rsid w:val="00101F24"/>
    <w:rsid w:val="00103CD1"/>
    <w:rsid w:val="00104E23"/>
    <w:rsid w:val="0010630D"/>
    <w:rsid w:val="00110573"/>
    <w:rsid w:val="00110DA8"/>
    <w:rsid w:val="001115F8"/>
    <w:rsid w:val="00111B0C"/>
    <w:rsid w:val="00111B5B"/>
    <w:rsid w:val="00115838"/>
    <w:rsid w:val="00115B03"/>
    <w:rsid w:val="00120D6C"/>
    <w:rsid w:val="001220BF"/>
    <w:rsid w:val="0012471A"/>
    <w:rsid w:val="001257EC"/>
    <w:rsid w:val="00133D33"/>
    <w:rsid w:val="0013435B"/>
    <w:rsid w:val="00134B6A"/>
    <w:rsid w:val="00134D64"/>
    <w:rsid w:val="00135A30"/>
    <w:rsid w:val="0013612C"/>
    <w:rsid w:val="00137FF6"/>
    <w:rsid w:val="00141650"/>
    <w:rsid w:val="00146A48"/>
    <w:rsid w:val="00146B72"/>
    <w:rsid w:val="00150BFA"/>
    <w:rsid w:val="00154600"/>
    <w:rsid w:val="00155750"/>
    <w:rsid w:val="001561B6"/>
    <w:rsid w:val="00157F14"/>
    <w:rsid w:val="00162A12"/>
    <w:rsid w:val="00166530"/>
    <w:rsid w:val="00170027"/>
    <w:rsid w:val="00170D20"/>
    <w:rsid w:val="001714F4"/>
    <w:rsid w:val="001750DA"/>
    <w:rsid w:val="00181578"/>
    <w:rsid w:val="00182EBA"/>
    <w:rsid w:val="001832BD"/>
    <w:rsid w:val="00192D1A"/>
    <w:rsid w:val="001943B5"/>
    <w:rsid w:val="00194BF6"/>
    <w:rsid w:val="00195134"/>
    <w:rsid w:val="001978EC"/>
    <w:rsid w:val="001A020C"/>
    <w:rsid w:val="001A145B"/>
    <w:rsid w:val="001A309B"/>
    <w:rsid w:val="001A3E09"/>
    <w:rsid w:val="001A608C"/>
    <w:rsid w:val="001A674C"/>
    <w:rsid w:val="001A75BA"/>
    <w:rsid w:val="001B0CB1"/>
    <w:rsid w:val="001B1D6C"/>
    <w:rsid w:val="001B3B24"/>
    <w:rsid w:val="001B4333"/>
    <w:rsid w:val="001B5B27"/>
    <w:rsid w:val="001B7B23"/>
    <w:rsid w:val="001C055B"/>
    <w:rsid w:val="001C0F98"/>
    <w:rsid w:val="001C2A42"/>
    <w:rsid w:val="001D180B"/>
    <w:rsid w:val="001D3BCB"/>
    <w:rsid w:val="001D53C3"/>
    <w:rsid w:val="001D5F2F"/>
    <w:rsid w:val="001D63ED"/>
    <w:rsid w:val="001D7348"/>
    <w:rsid w:val="001E035B"/>
    <w:rsid w:val="001E0961"/>
    <w:rsid w:val="001E3156"/>
    <w:rsid w:val="001E3EAE"/>
    <w:rsid w:val="001E6857"/>
    <w:rsid w:val="001E6F32"/>
    <w:rsid w:val="001F2145"/>
    <w:rsid w:val="001F4BEA"/>
    <w:rsid w:val="001F6262"/>
    <w:rsid w:val="001F67B0"/>
    <w:rsid w:val="001F681A"/>
    <w:rsid w:val="001F7B3D"/>
    <w:rsid w:val="002014D8"/>
    <w:rsid w:val="00202752"/>
    <w:rsid w:val="0020335A"/>
    <w:rsid w:val="002049C4"/>
    <w:rsid w:val="002052BC"/>
    <w:rsid w:val="00205F9F"/>
    <w:rsid w:val="00206A44"/>
    <w:rsid w:val="00207B16"/>
    <w:rsid w:val="00210338"/>
    <w:rsid w:val="00210D1B"/>
    <w:rsid w:val="0021110B"/>
    <w:rsid w:val="002115FC"/>
    <w:rsid w:val="0021423C"/>
    <w:rsid w:val="00214878"/>
    <w:rsid w:val="002151CC"/>
    <w:rsid w:val="00216C92"/>
    <w:rsid w:val="002177D3"/>
    <w:rsid w:val="002212E2"/>
    <w:rsid w:val="00221753"/>
    <w:rsid w:val="00224489"/>
    <w:rsid w:val="00226C89"/>
    <w:rsid w:val="00230408"/>
    <w:rsid w:val="00230D00"/>
    <w:rsid w:val="00231DF7"/>
    <w:rsid w:val="00231FD1"/>
    <w:rsid w:val="002339E0"/>
    <w:rsid w:val="00233CF8"/>
    <w:rsid w:val="002356F8"/>
    <w:rsid w:val="0023575D"/>
    <w:rsid w:val="00236940"/>
    <w:rsid w:val="00237148"/>
    <w:rsid w:val="0024030E"/>
    <w:rsid w:val="00241921"/>
    <w:rsid w:val="0024222D"/>
    <w:rsid w:val="002422B6"/>
    <w:rsid w:val="00244B0E"/>
    <w:rsid w:val="00244F6C"/>
    <w:rsid w:val="00246B89"/>
    <w:rsid w:val="00247C26"/>
    <w:rsid w:val="00252C4E"/>
    <w:rsid w:val="002532C5"/>
    <w:rsid w:val="00254184"/>
    <w:rsid w:val="00254AF2"/>
    <w:rsid w:val="00254DF2"/>
    <w:rsid w:val="00255059"/>
    <w:rsid w:val="00257F68"/>
    <w:rsid w:val="00260C03"/>
    <w:rsid w:val="002622CD"/>
    <w:rsid w:val="00262483"/>
    <w:rsid w:val="0026404E"/>
    <w:rsid w:val="0026439A"/>
    <w:rsid w:val="0026540E"/>
    <w:rsid w:val="00266851"/>
    <w:rsid w:val="0026766C"/>
    <w:rsid w:val="002727C5"/>
    <w:rsid w:val="00273170"/>
    <w:rsid w:val="00275123"/>
    <w:rsid w:val="00276D4C"/>
    <w:rsid w:val="0028099D"/>
    <w:rsid w:val="00281B7C"/>
    <w:rsid w:val="00282240"/>
    <w:rsid w:val="00282BD8"/>
    <w:rsid w:val="00287AD5"/>
    <w:rsid w:val="002934D0"/>
    <w:rsid w:val="00293676"/>
    <w:rsid w:val="00293BD9"/>
    <w:rsid w:val="002948AD"/>
    <w:rsid w:val="00294D2D"/>
    <w:rsid w:val="0029727D"/>
    <w:rsid w:val="00297A85"/>
    <w:rsid w:val="002A01CC"/>
    <w:rsid w:val="002A0219"/>
    <w:rsid w:val="002A5ED9"/>
    <w:rsid w:val="002A613A"/>
    <w:rsid w:val="002A61B1"/>
    <w:rsid w:val="002A663C"/>
    <w:rsid w:val="002B0628"/>
    <w:rsid w:val="002B33B1"/>
    <w:rsid w:val="002B444B"/>
    <w:rsid w:val="002B5887"/>
    <w:rsid w:val="002B5B43"/>
    <w:rsid w:val="002B73CA"/>
    <w:rsid w:val="002C0E27"/>
    <w:rsid w:val="002C3040"/>
    <w:rsid w:val="002C4433"/>
    <w:rsid w:val="002C5ADD"/>
    <w:rsid w:val="002C7826"/>
    <w:rsid w:val="002D022D"/>
    <w:rsid w:val="002D0682"/>
    <w:rsid w:val="002D24BB"/>
    <w:rsid w:val="002D2FA7"/>
    <w:rsid w:val="002D47BA"/>
    <w:rsid w:val="002D6B75"/>
    <w:rsid w:val="002D77B9"/>
    <w:rsid w:val="002E44AA"/>
    <w:rsid w:val="002E46DA"/>
    <w:rsid w:val="002E5255"/>
    <w:rsid w:val="002E7764"/>
    <w:rsid w:val="002F1B97"/>
    <w:rsid w:val="002F2A43"/>
    <w:rsid w:val="002F2AF7"/>
    <w:rsid w:val="002F69C4"/>
    <w:rsid w:val="002F7D9E"/>
    <w:rsid w:val="002F7E1C"/>
    <w:rsid w:val="00301A75"/>
    <w:rsid w:val="00302763"/>
    <w:rsid w:val="00302F70"/>
    <w:rsid w:val="0030336F"/>
    <w:rsid w:val="0030375E"/>
    <w:rsid w:val="00303E88"/>
    <w:rsid w:val="003046A3"/>
    <w:rsid w:val="003047EF"/>
    <w:rsid w:val="00312A30"/>
    <w:rsid w:val="0031384B"/>
    <w:rsid w:val="00316B71"/>
    <w:rsid w:val="003171D0"/>
    <w:rsid w:val="003201D8"/>
    <w:rsid w:val="00320F72"/>
    <w:rsid w:val="0032463E"/>
    <w:rsid w:val="003257EB"/>
    <w:rsid w:val="00326224"/>
    <w:rsid w:val="003345CA"/>
    <w:rsid w:val="00337EE4"/>
    <w:rsid w:val="00340C70"/>
    <w:rsid w:val="00340FFD"/>
    <w:rsid w:val="00345C41"/>
    <w:rsid w:val="003506B1"/>
    <w:rsid w:val="0035086E"/>
    <w:rsid w:val="00351761"/>
    <w:rsid w:val="00355877"/>
    <w:rsid w:val="00356AC7"/>
    <w:rsid w:val="003609FA"/>
    <w:rsid w:val="00365F70"/>
    <w:rsid w:val="00370746"/>
    <w:rsid w:val="003710C8"/>
    <w:rsid w:val="00371653"/>
    <w:rsid w:val="003732D5"/>
    <w:rsid w:val="003750BE"/>
    <w:rsid w:val="00381A52"/>
    <w:rsid w:val="00385744"/>
    <w:rsid w:val="00385A36"/>
    <w:rsid w:val="00385F3D"/>
    <w:rsid w:val="00386C8E"/>
    <w:rsid w:val="0038740C"/>
    <w:rsid w:val="00387B9D"/>
    <w:rsid w:val="00387C70"/>
    <w:rsid w:val="00390294"/>
    <w:rsid w:val="0039364F"/>
    <w:rsid w:val="00393916"/>
    <w:rsid w:val="003940A1"/>
    <w:rsid w:val="00395FC1"/>
    <w:rsid w:val="00396686"/>
    <w:rsid w:val="00396773"/>
    <w:rsid w:val="0039778E"/>
    <w:rsid w:val="003A5C86"/>
    <w:rsid w:val="003B035C"/>
    <w:rsid w:val="003B4941"/>
    <w:rsid w:val="003C16FF"/>
    <w:rsid w:val="003C1F0D"/>
    <w:rsid w:val="003C3DF2"/>
    <w:rsid w:val="003C44D7"/>
    <w:rsid w:val="003C5177"/>
    <w:rsid w:val="003C5714"/>
    <w:rsid w:val="003C5A42"/>
    <w:rsid w:val="003C6B9F"/>
    <w:rsid w:val="003C6E2A"/>
    <w:rsid w:val="003D0299"/>
    <w:rsid w:val="003D28FF"/>
    <w:rsid w:val="003D3003"/>
    <w:rsid w:val="003D35B2"/>
    <w:rsid w:val="003D539E"/>
    <w:rsid w:val="003D65FF"/>
    <w:rsid w:val="003E6C0A"/>
    <w:rsid w:val="003E6D80"/>
    <w:rsid w:val="003E7BCC"/>
    <w:rsid w:val="003F02FE"/>
    <w:rsid w:val="003F05FA"/>
    <w:rsid w:val="003F0714"/>
    <w:rsid w:val="003F0C3D"/>
    <w:rsid w:val="003F244A"/>
    <w:rsid w:val="003F2517"/>
    <w:rsid w:val="003F30B8"/>
    <w:rsid w:val="003F4C45"/>
    <w:rsid w:val="003F5F7B"/>
    <w:rsid w:val="003F7D64"/>
    <w:rsid w:val="00400E73"/>
    <w:rsid w:val="0040433A"/>
    <w:rsid w:val="00405181"/>
    <w:rsid w:val="004122F1"/>
    <w:rsid w:val="00414300"/>
    <w:rsid w:val="00414F27"/>
    <w:rsid w:val="00416F1C"/>
    <w:rsid w:val="00420703"/>
    <w:rsid w:val="00421BF6"/>
    <w:rsid w:val="004222AF"/>
    <w:rsid w:val="00424E2E"/>
    <w:rsid w:val="00425C67"/>
    <w:rsid w:val="00427E7A"/>
    <w:rsid w:val="00431845"/>
    <w:rsid w:val="004355AC"/>
    <w:rsid w:val="00436C49"/>
    <w:rsid w:val="00436D13"/>
    <w:rsid w:val="004401EB"/>
    <w:rsid w:val="004402ED"/>
    <w:rsid w:val="00443D98"/>
    <w:rsid w:val="00443FB0"/>
    <w:rsid w:val="004450B5"/>
    <w:rsid w:val="00445366"/>
    <w:rsid w:val="004460EE"/>
    <w:rsid w:val="00446CD8"/>
    <w:rsid w:val="00447F5B"/>
    <w:rsid w:val="00452A2D"/>
    <w:rsid w:val="00454066"/>
    <w:rsid w:val="00454087"/>
    <w:rsid w:val="004548C5"/>
    <w:rsid w:val="00456E5B"/>
    <w:rsid w:val="00461DB0"/>
    <w:rsid w:val="00463926"/>
    <w:rsid w:val="004643BC"/>
    <w:rsid w:val="00464AB7"/>
    <w:rsid w:val="00464C9A"/>
    <w:rsid w:val="00473E7A"/>
    <w:rsid w:val="00474F3D"/>
    <w:rsid w:val="00477E3A"/>
    <w:rsid w:val="004800EA"/>
    <w:rsid w:val="00482F6E"/>
    <w:rsid w:val="00483E5F"/>
    <w:rsid w:val="00485A44"/>
    <w:rsid w:val="00485FF9"/>
    <w:rsid w:val="0049049B"/>
    <w:rsid w:val="004907F0"/>
    <w:rsid w:val="0049140B"/>
    <w:rsid w:val="00491FB3"/>
    <w:rsid w:val="004923A5"/>
    <w:rsid w:val="0049310E"/>
    <w:rsid w:val="0049420B"/>
    <w:rsid w:val="004950E2"/>
    <w:rsid w:val="00496BFB"/>
    <w:rsid w:val="00497914"/>
    <w:rsid w:val="004A15C7"/>
    <w:rsid w:val="004A2007"/>
    <w:rsid w:val="004A25E0"/>
    <w:rsid w:val="004A3201"/>
    <w:rsid w:val="004A34D6"/>
    <w:rsid w:val="004A7044"/>
    <w:rsid w:val="004B013B"/>
    <w:rsid w:val="004B112B"/>
    <w:rsid w:val="004B444E"/>
    <w:rsid w:val="004B5B8D"/>
    <w:rsid w:val="004B5DF1"/>
    <w:rsid w:val="004B7ADD"/>
    <w:rsid w:val="004C01E4"/>
    <w:rsid w:val="004C086C"/>
    <w:rsid w:val="004C1F56"/>
    <w:rsid w:val="004C27BC"/>
    <w:rsid w:val="004C3EF4"/>
    <w:rsid w:val="004C4C2E"/>
    <w:rsid w:val="004C5229"/>
    <w:rsid w:val="004C6621"/>
    <w:rsid w:val="004D0EC7"/>
    <w:rsid w:val="004D15F3"/>
    <w:rsid w:val="004D33A9"/>
    <w:rsid w:val="004D3B3D"/>
    <w:rsid w:val="004D4EF1"/>
    <w:rsid w:val="004D5311"/>
    <w:rsid w:val="004D5DCC"/>
    <w:rsid w:val="004D622E"/>
    <w:rsid w:val="004D7E45"/>
    <w:rsid w:val="004E0522"/>
    <w:rsid w:val="004E3BB9"/>
    <w:rsid w:val="004F0E84"/>
    <w:rsid w:val="004F10AF"/>
    <w:rsid w:val="004F11A4"/>
    <w:rsid w:val="004F2389"/>
    <w:rsid w:val="004F304D"/>
    <w:rsid w:val="004F4290"/>
    <w:rsid w:val="004F5CCD"/>
    <w:rsid w:val="004F61BE"/>
    <w:rsid w:val="004F61F1"/>
    <w:rsid w:val="004F66B1"/>
    <w:rsid w:val="00504978"/>
    <w:rsid w:val="00504A1A"/>
    <w:rsid w:val="00505F69"/>
    <w:rsid w:val="00506597"/>
    <w:rsid w:val="00507A52"/>
    <w:rsid w:val="00510982"/>
    <w:rsid w:val="00511C07"/>
    <w:rsid w:val="005125CB"/>
    <w:rsid w:val="00512EC4"/>
    <w:rsid w:val="005135D8"/>
    <w:rsid w:val="0051725A"/>
    <w:rsid w:val="005173A6"/>
    <w:rsid w:val="00517BB8"/>
    <w:rsid w:val="00520354"/>
    <w:rsid w:val="00520BAA"/>
    <w:rsid w:val="005217D8"/>
    <w:rsid w:val="00523CC6"/>
    <w:rsid w:val="00524888"/>
    <w:rsid w:val="00525208"/>
    <w:rsid w:val="005257A5"/>
    <w:rsid w:val="00525A5D"/>
    <w:rsid w:val="005261F2"/>
    <w:rsid w:val="005264C0"/>
    <w:rsid w:val="00526A8A"/>
    <w:rsid w:val="00527FB1"/>
    <w:rsid w:val="00530FE6"/>
    <w:rsid w:val="00531DF2"/>
    <w:rsid w:val="0053315C"/>
    <w:rsid w:val="0053712F"/>
    <w:rsid w:val="00537476"/>
    <w:rsid w:val="00543288"/>
    <w:rsid w:val="005442EE"/>
    <w:rsid w:val="00545DA6"/>
    <w:rsid w:val="005466FD"/>
    <w:rsid w:val="0054716E"/>
    <w:rsid w:val="00547353"/>
    <w:rsid w:val="005474E7"/>
    <w:rsid w:val="005512A3"/>
    <w:rsid w:val="005529C6"/>
    <w:rsid w:val="005578CE"/>
    <w:rsid w:val="00557E62"/>
    <w:rsid w:val="00560824"/>
    <w:rsid w:val="00562781"/>
    <w:rsid w:val="00562B6C"/>
    <w:rsid w:val="00567E95"/>
    <w:rsid w:val="00570DDA"/>
    <w:rsid w:val="0057271C"/>
    <w:rsid w:val="00572845"/>
    <w:rsid w:val="00574D5A"/>
    <w:rsid w:val="00575FCF"/>
    <w:rsid w:val="00576FD6"/>
    <w:rsid w:val="00583E07"/>
    <w:rsid w:val="005845D1"/>
    <w:rsid w:val="005879A2"/>
    <w:rsid w:val="00592772"/>
    <w:rsid w:val="0059574A"/>
    <w:rsid w:val="00596D69"/>
    <w:rsid w:val="005A1B9B"/>
    <w:rsid w:val="005A2221"/>
    <w:rsid w:val="005A2C3B"/>
    <w:rsid w:val="005A2E79"/>
    <w:rsid w:val="005A6751"/>
    <w:rsid w:val="005A68D7"/>
    <w:rsid w:val="005B092E"/>
    <w:rsid w:val="005B152C"/>
    <w:rsid w:val="005B1EE0"/>
    <w:rsid w:val="005B2B24"/>
    <w:rsid w:val="005B4425"/>
    <w:rsid w:val="005B4839"/>
    <w:rsid w:val="005B4B94"/>
    <w:rsid w:val="005B4C90"/>
    <w:rsid w:val="005B5C6C"/>
    <w:rsid w:val="005C0153"/>
    <w:rsid w:val="005C274A"/>
    <w:rsid w:val="005C2C62"/>
    <w:rsid w:val="005C3EE8"/>
    <w:rsid w:val="005D25E6"/>
    <w:rsid w:val="005D2F2A"/>
    <w:rsid w:val="005D34F9"/>
    <w:rsid w:val="005D4115"/>
    <w:rsid w:val="005D4190"/>
    <w:rsid w:val="005D4B68"/>
    <w:rsid w:val="005D4BD8"/>
    <w:rsid w:val="005D67A3"/>
    <w:rsid w:val="005E0146"/>
    <w:rsid w:val="005E1801"/>
    <w:rsid w:val="005E26BF"/>
    <w:rsid w:val="005E2988"/>
    <w:rsid w:val="005E3085"/>
    <w:rsid w:val="005E33BA"/>
    <w:rsid w:val="005E449D"/>
    <w:rsid w:val="005E682F"/>
    <w:rsid w:val="005F0EB3"/>
    <w:rsid w:val="005F3054"/>
    <w:rsid w:val="005F3485"/>
    <w:rsid w:val="005F51E1"/>
    <w:rsid w:val="00603CFD"/>
    <w:rsid w:val="00605311"/>
    <w:rsid w:val="00607916"/>
    <w:rsid w:val="00611C80"/>
    <w:rsid w:val="00614CF6"/>
    <w:rsid w:val="0061752F"/>
    <w:rsid w:val="00620692"/>
    <w:rsid w:val="00622534"/>
    <w:rsid w:val="00623885"/>
    <w:rsid w:val="006242CA"/>
    <w:rsid w:val="00627507"/>
    <w:rsid w:val="00633717"/>
    <w:rsid w:val="006344E1"/>
    <w:rsid w:val="00635461"/>
    <w:rsid w:val="00636C43"/>
    <w:rsid w:val="00636C67"/>
    <w:rsid w:val="0063722C"/>
    <w:rsid w:val="00637E60"/>
    <w:rsid w:val="006401CC"/>
    <w:rsid w:val="00641F57"/>
    <w:rsid w:val="00643524"/>
    <w:rsid w:val="0064393B"/>
    <w:rsid w:val="00644BFE"/>
    <w:rsid w:val="00645CF2"/>
    <w:rsid w:val="0065221A"/>
    <w:rsid w:val="00653BED"/>
    <w:rsid w:val="00653F91"/>
    <w:rsid w:val="006545C4"/>
    <w:rsid w:val="00657DDC"/>
    <w:rsid w:val="00660764"/>
    <w:rsid w:val="00661971"/>
    <w:rsid w:val="00661CE8"/>
    <w:rsid w:val="006623D9"/>
    <w:rsid w:val="006642A5"/>
    <w:rsid w:val="00664B97"/>
    <w:rsid w:val="0066550C"/>
    <w:rsid w:val="00665BD2"/>
    <w:rsid w:val="006678FF"/>
    <w:rsid w:val="006716F2"/>
    <w:rsid w:val="00674D4A"/>
    <w:rsid w:val="00675AF2"/>
    <w:rsid w:val="006820A4"/>
    <w:rsid w:val="00682BF2"/>
    <w:rsid w:val="00683027"/>
    <w:rsid w:val="0068573E"/>
    <w:rsid w:val="00685883"/>
    <w:rsid w:val="006859CE"/>
    <w:rsid w:val="0069070A"/>
    <w:rsid w:val="00691270"/>
    <w:rsid w:val="00691AA0"/>
    <w:rsid w:val="00691DB1"/>
    <w:rsid w:val="00692437"/>
    <w:rsid w:val="006924AB"/>
    <w:rsid w:val="0069365F"/>
    <w:rsid w:val="00694BA8"/>
    <w:rsid w:val="00694BBE"/>
    <w:rsid w:val="006A037C"/>
    <w:rsid w:val="006A0C84"/>
    <w:rsid w:val="006A1F55"/>
    <w:rsid w:val="006A36F4"/>
    <w:rsid w:val="006A406F"/>
    <w:rsid w:val="006A46BE"/>
    <w:rsid w:val="006A4E97"/>
    <w:rsid w:val="006A52CA"/>
    <w:rsid w:val="006A5D3A"/>
    <w:rsid w:val="006A63BD"/>
    <w:rsid w:val="006B1942"/>
    <w:rsid w:val="006B4EA2"/>
    <w:rsid w:val="006C0717"/>
    <w:rsid w:val="006C12DD"/>
    <w:rsid w:val="006C23D4"/>
    <w:rsid w:val="006C270D"/>
    <w:rsid w:val="006C324A"/>
    <w:rsid w:val="006C66F0"/>
    <w:rsid w:val="006C7BB0"/>
    <w:rsid w:val="006D1A69"/>
    <w:rsid w:val="006D26FF"/>
    <w:rsid w:val="006D3237"/>
    <w:rsid w:val="006D485A"/>
    <w:rsid w:val="006E0861"/>
    <w:rsid w:val="006E190E"/>
    <w:rsid w:val="006E1943"/>
    <w:rsid w:val="006E2955"/>
    <w:rsid w:val="006E2E37"/>
    <w:rsid w:val="006E3CF1"/>
    <w:rsid w:val="006E3F66"/>
    <w:rsid w:val="006E68A3"/>
    <w:rsid w:val="006E7DE3"/>
    <w:rsid w:val="006E7E80"/>
    <w:rsid w:val="006F1C2D"/>
    <w:rsid w:val="006F48C7"/>
    <w:rsid w:val="006F48CA"/>
    <w:rsid w:val="006F64DD"/>
    <w:rsid w:val="006F712D"/>
    <w:rsid w:val="00703EA8"/>
    <w:rsid w:val="00704278"/>
    <w:rsid w:val="0070436D"/>
    <w:rsid w:val="00707D17"/>
    <w:rsid w:val="00712AAB"/>
    <w:rsid w:val="00713818"/>
    <w:rsid w:val="00715127"/>
    <w:rsid w:val="00715E8E"/>
    <w:rsid w:val="00723580"/>
    <w:rsid w:val="00723755"/>
    <w:rsid w:val="007237AE"/>
    <w:rsid w:val="00726951"/>
    <w:rsid w:val="0073136C"/>
    <w:rsid w:val="00731F0F"/>
    <w:rsid w:val="007327AB"/>
    <w:rsid w:val="00733250"/>
    <w:rsid w:val="007379BA"/>
    <w:rsid w:val="00740582"/>
    <w:rsid w:val="00741404"/>
    <w:rsid w:val="007434B0"/>
    <w:rsid w:val="007446C2"/>
    <w:rsid w:val="007449E5"/>
    <w:rsid w:val="0074750E"/>
    <w:rsid w:val="00747FF0"/>
    <w:rsid w:val="00751066"/>
    <w:rsid w:val="0075566E"/>
    <w:rsid w:val="007615E5"/>
    <w:rsid w:val="00763602"/>
    <w:rsid w:val="007636FC"/>
    <w:rsid w:val="00764D4E"/>
    <w:rsid w:val="00764FDC"/>
    <w:rsid w:val="00765A1F"/>
    <w:rsid w:val="0076698E"/>
    <w:rsid w:val="007714E8"/>
    <w:rsid w:val="00774604"/>
    <w:rsid w:val="00775B6D"/>
    <w:rsid w:val="00776D68"/>
    <w:rsid w:val="00777D8D"/>
    <w:rsid w:val="00781140"/>
    <w:rsid w:val="0078323E"/>
    <w:rsid w:val="007849C2"/>
    <w:rsid w:val="00784C80"/>
    <w:rsid w:val="007850EE"/>
    <w:rsid w:val="00785B95"/>
    <w:rsid w:val="0078795D"/>
    <w:rsid w:val="00787B69"/>
    <w:rsid w:val="00790E96"/>
    <w:rsid w:val="00791693"/>
    <w:rsid w:val="007926FD"/>
    <w:rsid w:val="00793366"/>
    <w:rsid w:val="00793C2C"/>
    <w:rsid w:val="00795A1A"/>
    <w:rsid w:val="0079666C"/>
    <w:rsid w:val="007A19D0"/>
    <w:rsid w:val="007A716F"/>
    <w:rsid w:val="007B055D"/>
    <w:rsid w:val="007B270A"/>
    <w:rsid w:val="007B4182"/>
    <w:rsid w:val="007B461B"/>
    <w:rsid w:val="007B6E82"/>
    <w:rsid w:val="007B7C48"/>
    <w:rsid w:val="007C0695"/>
    <w:rsid w:val="007C0D87"/>
    <w:rsid w:val="007C1342"/>
    <w:rsid w:val="007C1350"/>
    <w:rsid w:val="007C419A"/>
    <w:rsid w:val="007C4CC8"/>
    <w:rsid w:val="007C5426"/>
    <w:rsid w:val="007C5798"/>
    <w:rsid w:val="007D1ECD"/>
    <w:rsid w:val="007D3701"/>
    <w:rsid w:val="007D4832"/>
    <w:rsid w:val="007D7242"/>
    <w:rsid w:val="007E21B2"/>
    <w:rsid w:val="007E2C4E"/>
    <w:rsid w:val="007E2C8C"/>
    <w:rsid w:val="007E32D7"/>
    <w:rsid w:val="007E51BA"/>
    <w:rsid w:val="007E5270"/>
    <w:rsid w:val="007E73D7"/>
    <w:rsid w:val="007E79A4"/>
    <w:rsid w:val="007F0DE0"/>
    <w:rsid w:val="007F1905"/>
    <w:rsid w:val="007F27E4"/>
    <w:rsid w:val="007F3437"/>
    <w:rsid w:val="007F6E46"/>
    <w:rsid w:val="00801BC7"/>
    <w:rsid w:val="00802053"/>
    <w:rsid w:val="00802C64"/>
    <w:rsid w:val="00804E87"/>
    <w:rsid w:val="00805D4A"/>
    <w:rsid w:val="00805E52"/>
    <w:rsid w:val="008061D0"/>
    <w:rsid w:val="008065A4"/>
    <w:rsid w:val="00807189"/>
    <w:rsid w:val="00810297"/>
    <w:rsid w:val="00810B38"/>
    <w:rsid w:val="00811D1E"/>
    <w:rsid w:val="008143EC"/>
    <w:rsid w:val="008204C7"/>
    <w:rsid w:val="00820992"/>
    <w:rsid w:val="00820B3E"/>
    <w:rsid w:val="00821328"/>
    <w:rsid w:val="00822A3D"/>
    <w:rsid w:val="00823602"/>
    <w:rsid w:val="0082453D"/>
    <w:rsid w:val="008255F5"/>
    <w:rsid w:val="008267FD"/>
    <w:rsid w:val="00826890"/>
    <w:rsid w:val="0083014E"/>
    <w:rsid w:val="00831F0C"/>
    <w:rsid w:val="0083214A"/>
    <w:rsid w:val="008339AC"/>
    <w:rsid w:val="00834220"/>
    <w:rsid w:val="00837119"/>
    <w:rsid w:val="00845723"/>
    <w:rsid w:val="0084613A"/>
    <w:rsid w:val="008470B4"/>
    <w:rsid w:val="008519E7"/>
    <w:rsid w:val="00851EF9"/>
    <w:rsid w:val="00852C09"/>
    <w:rsid w:val="008577FD"/>
    <w:rsid w:val="00860B03"/>
    <w:rsid w:val="0086497A"/>
    <w:rsid w:val="0086538E"/>
    <w:rsid w:val="00867066"/>
    <w:rsid w:val="00867AC1"/>
    <w:rsid w:val="00870AFB"/>
    <w:rsid w:val="008713A1"/>
    <w:rsid w:val="008716C5"/>
    <w:rsid w:val="00872584"/>
    <w:rsid w:val="008746E7"/>
    <w:rsid w:val="008754AB"/>
    <w:rsid w:val="0088060C"/>
    <w:rsid w:val="00881EC5"/>
    <w:rsid w:val="00882CD5"/>
    <w:rsid w:val="00883151"/>
    <w:rsid w:val="00893576"/>
    <w:rsid w:val="00893E73"/>
    <w:rsid w:val="00894038"/>
    <w:rsid w:val="00896AAA"/>
    <w:rsid w:val="00896E6D"/>
    <w:rsid w:val="008972F0"/>
    <w:rsid w:val="008A0F2E"/>
    <w:rsid w:val="008A6FFF"/>
    <w:rsid w:val="008B02DC"/>
    <w:rsid w:val="008B092C"/>
    <w:rsid w:val="008B4564"/>
    <w:rsid w:val="008B5338"/>
    <w:rsid w:val="008B57CE"/>
    <w:rsid w:val="008C132E"/>
    <w:rsid w:val="008C26DE"/>
    <w:rsid w:val="008C2CF3"/>
    <w:rsid w:val="008C3869"/>
    <w:rsid w:val="008C6770"/>
    <w:rsid w:val="008C7721"/>
    <w:rsid w:val="008D1426"/>
    <w:rsid w:val="008D1668"/>
    <w:rsid w:val="008D2225"/>
    <w:rsid w:val="008D4752"/>
    <w:rsid w:val="008D49C7"/>
    <w:rsid w:val="008D5A13"/>
    <w:rsid w:val="008E0E40"/>
    <w:rsid w:val="008E11E3"/>
    <w:rsid w:val="008E271C"/>
    <w:rsid w:val="008E3A08"/>
    <w:rsid w:val="008E418E"/>
    <w:rsid w:val="008E5BC6"/>
    <w:rsid w:val="008E6217"/>
    <w:rsid w:val="008E6A25"/>
    <w:rsid w:val="008E6EC7"/>
    <w:rsid w:val="008F2465"/>
    <w:rsid w:val="008F2554"/>
    <w:rsid w:val="008F2DE6"/>
    <w:rsid w:val="008F3AEC"/>
    <w:rsid w:val="008F4419"/>
    <w:rsid w:val="008F4D80"/>
    <w:rsid w:val="008F5193"/>
    <w:rsid w:val="008F68CB"/>
    <w:rsid w:val="008F6B36"/>
    <w:rsid w:val="009013A7"/>
    <w:rsid w:val="009017FB"/>
    <w:rsid w:val="009017FC"/>
    <w:rsid w:val="0090345D"/>
    <w:rsid w:val="00903975"/>
    <w:rsid w:val="009044D7"/>
    <w:rsid w:val="0090492A"/>
    <w:rsid w:val="00904B39"/>
    <w:rsid w:val="0090506B"/>
    <w:rsid w:val="009050C9"/>
    <w:rsid w:val="00906011"/>
    <w:rsid w:val="009066FC"/>
    <w:rsid w:val="00906FA2"/>
    <w:rsid w:val="00907C68"/>
    <w:rsid w:val="009104F7"/>
    <w:rsid w:val="009135CF"/>
    <w:rsid w:val="009140A3"/>
    <w:rsid w:val="009144A2"/>
    <w:rsid w:val="0091510C"/>
    <w:rsid w:val="00916492"/>
    <w:rsid w:val="00917841"/>
    <w:rsid w:val="009259AC"/>
    <w:rsid w:val="00926345"/>
    <w:rsid w:val="00926F38"/>
    <w:rsid w:val="00927BEB"/>
    <w:rsid w:val="00932B67"/>
    <w:rsid w:val="009333B7"/>
    <w:rsid w:val="009333DC"/>
    <w:rsid w:val="00933AF7"/>
    <w:rsid w:val="00934301"/>
    <w:rsid w:val="009346B9"/>
    <w:rsid w:val="00936CD1"/>
    <w:rsid w:val="00936F36"/>
    <w:rsid w:val="009377C5"/>
    <w:rsid w:val="009410E1"/>
    <w:rsid w:val="0094131C"/>
    <w:rsid w:val="00941747"/>
    <w:rsid w:val="00941EFB"/>
    <w:rsid w:val="00945894"/>
    <w:rsid w:val="00945EFA"/>
    <w:rsid w:val="00946488"/>
    <w:rsid w:val="00947AFB"/>
    <w:rsid w:val="009514AF"/>
    <w:rsid w:val="00951AA3"/>
    <w:rsid w:val="00951D7D"/>
    <w:rsid w:val="00951EBC"/>
    <w:rsid w:val="00951FAA"/>
    <w:rsid w:val="00953215"/>
    <w:rsid w:val="00954356"/>
    <w:rsid w:val="00954D3D"/>
    <w:rsid w:val="00956D0C"/>
    <w:rsid w:val="00957843"/>
    <w:rsid w:val="009630C7"/>
    <w:rsid w:val="00965E05"/>
    <w:rsid w:val="0096786C"/>
    <w:rsid w:val="0097054E"/>
    <w:rsid w:val="00972B55"/>
    <w:rsid w:val="009743B7"/>
    <w:rsid w:val="00981F0E"/>
    <w:rsid w:val="0098212E"/>
    <w:rsid w:val="0098228B"/>
    <w:rsid w:val="00982713"/>
    <w:rsid w:val="009828DA"/>
    <w:rsid w:val="0098410D"/>
    <w:rsid w:val="00985BAB"/>
    <w:rsid w:val="00986B3C"/>
    <w:rsid w:val="00986CCC"/>
    <w:rsid w:val="0099182B"/>
    <w:rsid w:val="00996338"/>
    <w:rsid w:val="009A085C"/>
    <w:rsid w:val="009A115C"/>
    <w:rsid w:val="009A2F5A"/>
    <w:rsid w:val="009A7FC1"/>
    <w:rsid w:val="009B0349"/>
    <w:rsid w:val="009B1531"/>
    <w:rsid w:val="009B1606"/>
    <w:rsid w:val="009B1B5F"/>
    <w:rsid w:val="009B2F6C"/>
    <w:rsid w:val="009B2F75"/>
    <w:rsid w:val="009B3854"/>
    <w:rsid w:val="009B4F86"/>
    <w:rsid w:val="009B6673"/>
    <w:rsid w:val="009C191B"/>
    <w:rsid w:val="009C2BD6"/>
    <w:rsid w:val="009D11DD"/>
    <w:rsid w:val="009D57AA"/>
    <w:rsid w:val="009D6565"/>
    <w:rsid w:val="009D6D6C"/>
    <w:rsid w:val="009D7551"/>
    <w:rsid w:val="009E1789"/>
    <w:rsid w:val="009E1F32"/>
    <w:rsid w:val="009E2CC2"/>
    <w:rsid w:val="009E46A5"/>
    <w:rsid w:val="009E47A2"/>
    <w:rsid w:val="009E529B"/>
    <w:rsid w:val="009E6BF8"/>
    <w:rsid w:val="009E776C"/>
    <w:rsid w:val="009E7A6F"/>
    <w:rsid w:val="009F0F31"/>
    <w:rsid w:val="009F4C8F"/>
    <w:rsid w:val="009F4CD6"/>
    <w:rsid w:val="00A00C30"/>
    <w:rsid w:val="00A022E7"/>
    <w:rsid w:val="00A02972"/>
    <w:rsid w:val="00A042C9"/>
    <w:rsid w:val="00A043E8"/>
    <w:rsid w:val="00A05588"/>
    <w:rsid w:val="00A06ECA"/>
    <w:rsid w:val="00A13D50"/>
    <w:rsid w:val="00A14088"/>
    <w:rsid w:val="00A15601"/>
    <w:rsid w:val="00A16B26"/>
    <w:rsid w:val="00A1726E"/>
    <w:rsid w:val="00A204CF"/>
    <w:rsid w:val="00A21D2B"/>
    <w:rsid w:val="00A22745"/>
    <w:rsid w:val="00A23CA0"/>
    <w:rsid w:val="00A23D49"/>
    <w:rsid w:val="00A27004"/>
    <w:rsid w:val="00A30199"/>
    <w:rsid w:val="00A308CE"/>
    <w:rsid w:val="00A30C29"/>
    <w:rsid w:val="00A3215F"/>
    <w:rsid w:val="00A3396D"/>
    <w:rsid w:val="00A34DD6"/>
    <w:rsid w:val="00A35683"/>
    <w:rsid w:val="00A36819"/>
    <w:rsid w:val="00A36989"/>
    <w:rsid w:val="00A36C69"/>
    <w:rsid w:val="00A370D7"/>
    <w:rsid w:val="00A402E6"/>
    <w:rsid w:val="00A41D86"/>
    <w:rsid w:val="00A43628"/>
    <w:rsid w:val="00A45145"/>
    <w:rsid w:val="00A45663"/>
    <w:rsid w:val="00A45D78"/>
    <w:rsid w:val="00A51D0F"/>
    <w:rsid w:val="00A54192"/>
    <w:rsid w:val="00A541D9"/>
    <w:rsid w:val="00A55DC9"/>
    <w:rsid w:val="00A57147"/>
    <w:rsid w:val="00A6035E"/>
    <w:rsid w:val="00A6144C"/>
    <w:rsid w:val="00A64CD4"/>
    <w:rsid w:val="00A66617"/>
    <w:rsid w:val="00A671F8"/>
    <w:rsid w:val="00A673A4"/>
    <w:rsid w:val="00A724AE"/>
    <w:rsid w:val="00A73329"/>
    <w:rsid w:val="00A82359"/>
    <w:rsid w:val="00A8251E"/>
    <w:rsid w:val="00A865D2"/>
    <w:rsid w:val="00A87C10"/>
    <w:rsid w:val="00A90BCD"/>
    <w:rsid w:val="00A92625"/>
    <w:rsid w:val="00A94C20"/>
    <w:rsid w:val="00A94CD3"/>
    <w:rsid w:val="00A953FB"/>
    <w:rsid w:val="00A95D81"/>
    <w:rsid w:val="00A971E8"/>
    <w:rsid w:val="00A97CDB"/>
    <w:rsid w:val="00AA1B09"/>
    <w:rsid w:val="00AA227F"/>
    <w:rsid w:val="00AA2862"/>
    <w:rsid w:val="00AA3BC7"/>
    <w:rsid w:val="00AA5BBE"/>
    <w:rsid w:val="00AA754A"/>
    <w:rsid w:val="00AB099E"/>
    <w:rsid w:val="00AB29AC"/>
    <w:rsid w:val="00AB3C1C"/>
    <w:rsid w:val="00AB4328"/>
    <w:rsid w:val="00AC38DE"/>
    <w:rsid w:val="00AC3D1A"/>
    <w:rsid w:val="00AC4CD4"/>
    <w:rsid w:val="00AE0A2E"/>
    <w:rsid w:val="00AE322E"/>
    <w:rsid w:val="00AE3371"/>
    <w:rsid w:val="00AE354C"/>
    <w:rsid w:val="00AF174A"/>
    <w:rsid w:val="00AF1C17"/>
    <w:rsid w:val="00AF3C25"/>
    <w:rsid w:val="00AF4B07"/>
    <w:rsid w:val="00AF4FD3"/>
    <w:rsid w:val="00AF6186"/>
    <w:rsid w:val="00AF7793"/>
    <w:rsid w:val="00AF7A3A"/>
    <w:rsid w:val="00AF7CBA"/>
    <w:rsid w:val="00B02587"/>
    <w:rsid w:val="00B025B6"/>
    <w:rsid w:val="00B03061"/>
    <w:rsid w:val="00B035BD"/>
    <w:rsid w:val="00B049D1"/>
    <w:rsid w:val="00B153A0"/>
    <w:rsid w:val="00B160DB"/>
    <w:rsid w:val="00B1739C"/>
    <w:rsid w:val="00B20836"/>
    <w:rsid w:val="00B2232B"/>
    <w:rsid w:val="00B22C44"/>
    <w:rsid w:val="00B235BB"/>
    <w:rsid w:val="00B25027"/>
    <w:rsid w:val="00B27A44"/>
    <w:rsid w:val="00B3019C"/>
    <w:rsid w:val="00B30BBF"/>
    <w:rsid w:val="00B317DA"/>
    <w:rsid w:val="00B33C03"/>
    <w:rsid w:val="00B40E60"/>
    <w:rsid w:val="00B4421F"/>
    <w:rsid w:val="00B44E56"/>
    <w:rsid w:val="00B45272"/>
    <w:rsid w:val="00B45917"/>
    <w:rsid w:val="00B46543"/>
    <w:rsid w:val="00B47D33"/>
    <w:rsid w:val="00B47D43"/>
    <w:rsid w:val="00B51D5C"/>
    <w:rsid w:val="00B52BE0"/>
    <w:rsid w:val="00B54133"/>
    <w:rsid w:val="00B55A8D"/>
    <w:rsid w:val="00B55C30"/>
    <w:rsid w:val="00B60EB9"/>
    <w:rsid w:val="00B61538"/>
    <w:rsid w:val="00B624BC"/>
    <w:rsid w:val="00B662C0"/>
    <w:rsid w:val="00B701ED"/>
    <w:rsid w:val="00B70EF8"/>
    <w:rsid w:val="00B71511"/>
    <w:rsid w:val="00B73E39"/>
    <w:rsid w:val="00B748F7"/>
    <w:rsid w:val="00B76B96"/>
    <w:rsid w:val="00B8086C"/>
    <w:rsid w:val="00B80ABA"/>
    <w:rsid w:val="00B81C58"/>
    <w:rsid w:val="00B83A01"/>
    <w:rsid w:val="00B861B4"/>
    <w:rsid w:val="00B86DFE"/>
    <w:rsid w:val="00B90990"/>
    <w:rsid w:val="00B922FF"/>
    <w:rsid w:val="00B9281E"/>
    <w:rsid w:val="00B93925"/>
    <w:rsid w:val="00B93A40"/>
    <w:rsid w:val="00B95187"/>
    <w:rsid w:val="00B9671E"/>
    <w:rsid w:val="00BA23FE"/>
    <w:rsid w:val="00BA2D55"/>
    <w:rsid w:val="00BA6C14"/>
    <w:rsid w:val="00BA71B1"/>
    <w:rsid w:val="00BB0637"/>
    <w:rsid w:val="00BB104C"/>
    <w:rsid w:val="00BB14B4"/>
    <w:rsid w:val="00BB31D3"/>
    <w:rsid w:val="00BB345F"/>
    <w:rsid w:val="00BB3BAD"/>
    <w:rsid w:val="00BB68EA"/>
    <w:rsid w:val="00BC0B99"/>
    <w:rsid w:val="00BC1C27"/>
    <w:rsid w:val="00BC3FB7"/>
    <w:rsid w:val="00BC4C66"/>
    <w:rsid w:val="00BC56A7"/>
    <w:rsid w:val="00BC6BBF"/>
    <w:rsid w:val="00BD1572"/>
    <w:rsid w:val="00BD2A56"/>
    <w:rsid w:val="00BD3987"/>
    <w:rsid w:val="00BD517E"/>
    <w:rsid w:val="00BD5E6B"/>
    <w:rsid w:val="00BE14E3"/>
    <w:rsid w:val="00BE3774"/>
    <w:rsid w:val="00BE41E5"/>
    <w:rsid w:val="00BE49D7"/>
    <w:rsid w:val="00BE4CE2"/>
    <w:rsid w:val="00BF0E45"/>
    <w:rsid w:val="00BF118F"/>
    <w:rsid w:val="00BF4109"/>
    <w:rsid w:val="00BF4CC3"/>
    <w:rsid w:val="00BF579C"/>
    <w:rsid w:val="00BF6676"/>
    <w:rsid w:val="00BF6DF4"/>
    <w:rsid w:val="00C00955"/>
    <w:rsid w:val="00C04E30"/>
    <w:rsid w:val="00C054C7"/>
    <w:rsid w:val="00C057B5"/>
    <w:rsid w:val="00C07D0E"/>
    <w:rsid w:val="00C105AD"/>
    <w:rsid w:val="00C10796"/>
    <w:rsid w:val="00C115C3"/>
    <w:rsid w:val="00C11FEB"/>
    <w:rsid w:val="00C13100"/>
    <w:rsid w:val="00C14A70"/>
    <w:rsid w:val="00C15547"/>
    <w:rsid w:val="00C1672D"/>
    <w:rsid w:val="00C22687"/>
    <w:rsid w:val="00C2546F"/>
    <w:rsid w:val="00C26A92"/>
    <w:rsid w:val="00C26B1C"/>
    <w:rsid w:val="00C30A0D"/>
    <w:rsid w:val="00C313CE"/>
    <w:rsid w:val="00C32E4D"/>
    <w:rsid w:val="00C333A0"/>
    <w:rsid w:val="00C3413E"/>
    <w:rsid w:val="00C36A81"/>
    <w:rsid w:val="00C3713E"/>
    <w:rsid w:val="00C41974"/>
    <w:rsid w:val="00C44A2C"/>
    <w:rsid w:val="00C44F09"/>
    <w:rsid w:val="00C45680"/>
    <w:rsid w:val="00C477F7"/>
    <w:rsid w:val="00C509A6"/>
    <w:rsid w:val="00C529F6"/>
    <w:rsid w:val="00C53F4A"/>
    <w:rsid w:val="00C54125"/>
    <w:rsid w:val="00C55B54"/>
    <w:rsid w:val="00C55CEA"/>
    <w:rsid w:val="00C6098E"/>
    <w:rsid w:val="00C6152C"/>
    <w:rsid w:val="00C61B27"/>
    <w:rsid w:val="00C624B0"/>
    <w:rsid w:val="00C64101"/>
    <w:rsid w:val="00C6576E"/>
    <w:rsid w:val="00C6689C"/>
    <w:rsid w:val="00C66DA4"/>
    <w:rsid w:val="00C6786F"/>
    <w:rsid w:val="00C71424"/>
    <w:rsid w:val="00C71956"/>
    <w:rsid w:val="00C74810"/>
    <w:rsid w:val="00C772AB"/>
    <w:rsid w:val="00C831A7"/>
    <w:rsid w:val="00C90D68"/>
    <w:rsid w:val="00C92F56"/>
    <w:rsid w:val="00C939FE"/>
    <w:rsid w:val="00C963FB"/>
    <w:rsid w:val="00CA02E2"/>
    <w:rsid w:val="00CA233F"/>
    <w:rsid w:val="00CA4BDA"/>
    <w:rsid w:val="00CA6495"/>
    <w:rsid w:val="00CB13E3"/>
    <w:rsid w:val="00CB1F66"/>
    <w:rsid w:val="00CB232C"/>
    <w:rsid w:val="00CB2951"/>
    <w:rsid w:val="00CB4277"/>
    <w:rsid w:val="00CB4289"/>
    <w:rsid w:val="00CB7C52"/>
    <w:rsid w:val="00CC2A0C"/>
    <w:rsid w:val="00CC5067"/>
    <w:rsid w:val="00CD11D3"/>
    <w:rsid w:val="00CD159A"/>
    <w:rsid w:val="00CD2048"/>
    <w:rsid w:val="00CD282B"/>
    <w:rsid w:val="00CD447B"/>
    <w:rsid w:val="00CD4C35"/>
    <w:rsid w:val="00CD6053"/>
    <w:rsid w:val="00CD7369"/>
    <w:rsid w:val="00CE0B0E"/>
    <w:rsid w:val="00CE11D5"/>
    <w:rsid w:val="00CE3831"/>
    <w:rsid w:val="00CF2397"/>
    <w:rsid w:val="00CF4B2B"/>
    <w:rsid w:val="00CF7B72"/>
    <w:rsid w:val="00D00ABB"/>
    <w:rsid w:val="00D02EEC"/>
    <w:rsid w:val="00D03551"/>
    <w:rsid w:val="00D04315"/>
    <w:rsid w:val="00D04FD3"/>
    <w:rsid w:val="00D06A63"/>
    <w:rsid w:val="00D07E0E"/>
    <w:rsid w:val="00D10CD6"/>
    <w:rsid w:val="00D11478"/>
    <w:rsid w:val="00D11FAD"/>
    <w:rsid w:val="00D13526"/>
    <w:rsid w:val="00D15ED0"/>
    <w:rsid w:val="00D164BF"/>
    <w:rsid w:val="00D17EBD"/>
    <w:rsid w:val="00D21B14"/>
    <w:rsid w:val="00D21B3E"/>
    <w:rsid w:val="00D21FED"/>
    <w:rsid w:val="00D22665"/>
    <w:rsid w:val="00D23048"/>
    <w:rsid w:val="00D24251"/>
    <w:rsid w:val="00D26576"/>
    <w:rsid w:val="00D265D4"/>
    <w:rsid w:val="00D26E72"/>
    <w:rsid w:val="00D343E2"/>
    <w:rsid w:val="00D361A2"/>
    <w:rsid w:val="00D37272"/>
    <w:rsid w:val="00D432EB"/>
    <w:rsid w:val="00D43383"/>
    <w:rsid w:val="00D44C2E"/>
    <w:rsid w:val="00D45414"/>
    <w:rsid w:val="00D47AF5"/>
    <w:rsid w:val="00D50A0A"/>
    <w:rsid w:val="00D53548"/>
    <w:rsid w:val="00D553AC"/>
    <w:rsid w:val="00D5576B"/>
    <w:rsid w:val="00D566BD"/>
    <w:rsid w:val="00D57A4D"/>
    <w:rsid w:val="00D60AA7"/>
    <w:rsid w:val="00D60CAD"/>
    <w:rsid w:val="00D6164A"/>
    <w:rsid w:val="00D61883"/>
    <w:rsid w:val="00D6435F"/>
    <w:rsid w:val="00D66471"/>
    <w:rsid w:val="00D666BB"/>
    <w:rsid w:val="00D669D4"/>
    <w:rsid w:val="00D70641"/>
    <w:rsid w:val="00D74888"/>
    <w:rsid w:val="00D7488B"/>
    <w:rsid w:val="00D75E28"/>
    <w:rsid w:val="00D772C2"/>
    <w:rsid w:val="00D77553"/>
    <w:rsid w:val="00D8008E"/>
    <w:rsid w:val="00D81CFD"/>
    <w:rsid w:val="00D820CA"/>
    <w:rsid w:val="00D82C45"/>
    <w:rsid w:val="00D83D7B"/>
    <w:rsid w:val="00D844FF"/>
    <w:rsid w:val="00D86CFD"/>
    <w:rsid w:val="00D87C02"/>
    <w:rsid w:val="00D908A8"/>
    <w:rsid w:val="00D92613"/>
    <w:rsid w:val="00D929D7"/>
    <w:rsid w:val="00D92CD1"/>
    <w:rsid w:val="00D9380F"/>
    <w:rsid w:val="00D95C89"/>
    <w:rsid w:val="00D977B6"/>
    <w:rsid w:val="00DA0200"/>
    <w:rsid w:val="00DA1223"/>
    <w:rsid w:val="00DA4A31"/>
    <w:rsid w:val="00DA6A25"/>
    <w:rsid w:val="00DA6F39"/>
    <w:rsid w:val="00DA7B04"/>
    <w:rsid w:val="00DA7DA0"/>
    <w:rsid w:val="00DB36C2"/>
    <w:rsid w:val="00DB3C1E"/>
    <w:rsid w:val="00DB46D1"/>
    <w:rsid w:val="00DC00A8"/>
    <w:rsid w:val="00DC169B"/>
    <w:rsid w:val="00DC2AB9"/>
    <w:rsid w:val="00DC63F0"/>
    <w:rsid w:val="00DD24DE"/>
    <w:rsid w:val="00DD37EA"/>
    <w:rsid w:val="00DD60DC"/>
    <w:rsid w:val="00DD6966"/>
    <w:rsid w:val="00DD6EE5"/>
    <w:rsid w:val="00DE386C"/>
    <w:rsid w:val="00DE4D35"/>
    <w:rsid w:val="00DF098B"/>
    <w:rsid w:val="00DF11C4"/>
    <w:rsid w:val="00DF210C"/>
    <w:rsid w:val="00DF451C"/>
    <w:rsid w:val="00DF4B6A"/>
    <w:rsid w:val="00E004C0"/>
    <w:rsid w:val="00E02C09"/>
    <w:rsid w:val="00E04D59"/>
    <w:rsid w:val="00E07DA1"/>
    <w:rsid w:val="00E100BA"/>
    <w:rsid w:val="00E10A6F"/>
    <w:rsid w:val="00E123CB"/>
    <w:rsid w:val="00E13B09"/>
    <w:rsid w:val="00E1488A"/>
    <w:rsid w:val="00E20E13"/>
    <w:rsid w:val="00E2101B"/>
    <w:rsid w:val="00E21DBC"/>
    <w:rsid w:val="00E275D7"/>
    <w:rsid w:val="00E27DBE"/>
    <w:rsid w:val="00E324D3"/>
    <w:rsid w:val="00E32AB1"/>
    <w:rsid w:val="00E33787"/>
    <w:rsid w:val="00E36C71"/>
    <w:rsid w:val="00E370D7"/>
    <w:rsid w:val="00E40404"/>
    <w:rsid w:val="00E4126A"/>
    <w:rsid w:val="00E42A06"/>
    <w:rsid w:val="00E459C6"/>
    <w:rsid w:val="00E47589"/>
    <w:rsid w:val="00E52DFA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519A"/>
    <w:rsid w:val="00E76D47"/>
    <w:rsid w:val="00E80072"/>
    <w:rsid w:val="00E814F8"/>
    <w:rsid w:val="00E827BC"/>
    <w:rsid w:val="00E838A6"/>
    <w:rsid w:val="00E849F7"/>
    <w:rsid w:val="00E85962"/>
    <w:rsid w:val="00E876EA"/>
    <w:rsid w:val="00E87880"/>
    <w:rsid w:val="00E90302"/>
    <w:rsid w:val="00E91D05"/>
    <w:rsid w:val="00E9262D"/>
    <w:rsid w:val="00E94245"/>
    <w:rsid w:val="00E95C1E"/>
    <w:rsid w:val="00E96233"/>
    <w:rsid w:val="00E97396"/>
    <w:rsid w:val="00EA185E"/>
    <w:rsid w:val="00EA592A"/>
    <w:rsid w:val="00EB14E4"/>
    <w:rsid w:val="00EB1EE8"/>
    <w:rsid w:val="00EB32A5"/>
    <w:rsid w:val="00EB34ED"/>
    <w:rsid w:val="00EB447C"/>
    <w:rsid w:val="00EB6951"/>
    <w:rsid w:val="00EB7BE0"/>
    <w:rsid w:val="00EC0152"/>
    <w:rsid w:val="00EC315E"/>
    <w:rsid w:val="00EC4101"/>
    <w:rsid w:val="00EC4D3F"/>
    <w:rsid w:val="00EC7F24"/>
    <w:rsid w:val="00ED077C"/>
    <w:rsid w:val="00ED10A9"/>
    <w:rsid w:val="00ED1190"/>
    <w:rsid w:val="00ED34AC"/>
    <w:rsid w:val="00ED6544"/>
    <w:rsid w:val="00ED68B0"/>
    <w:rsid w:val="00EE0277"/>
    <w:rsid w:val="00EE223F"/>
    <w:rsid w:val="00EE2899"/>
    <w:rsid w:val="00EE354A"/>
    <w:rsid w:val="00EE396C"/>
    <w:rsid w:val="00EE3E00"/>
    <w:rsid w:val="00EE55BC"/>
    <w:rsid w:val="00EE5DD2"/>
    <w:rsid w:val="00EE7259"/>
    <w:rsid w:val="00EF0C1B"/>
    <w:rsid w:val="00EF2949"/>
    <w:rsid w:val="00EF36C5"/>
    <w:rsid w:val="00EF3DB4"/>
    <w:rsid w:val="00EF54C3"/>
    <w:rsid w:val="00EF5AD8"/>
    <w:rsid w:val="00EF677D"/>
    <w:rsid w:val="00F00A79"/>
    <w:rsid w:val="00F00D13"/>
    <w:rsid w:val="00F00E86"/>
    <w:rsid w:val="00F061BB"/>
    <w:rsid w:val="00F06FE2"/>
    <w:rsid w:val="00F07C1E"/>
    <w:rsid w:val="00F102EA"/>
    <w:rsid w:val="00F105DB"/>
    <w:rsid w:val="00F1076D"/>
    <w:rsid w:val="00F11D54"/>
    <w:rsid w:val="00F132BC"/>
    <w:rsid w:val="00F13D80"/>
    <w:rsid w:val="00F1516C"/>
    <w:rsid w:val="00F15B4D"/>
    <w:rsid w:val="00F16035"/>
    <w:rsid w:val="00F16A7C"/>
    <w:rsid w:val="00F16AAA"/>
    <w:rsid w:val="00F1709C"/>
    <w:rsid w:val="00F17BBE"/>
    <w:rsid w:val="00F17CAE"/>
    <w:rsid w:val="00F21161"/>
    <w:rsid w:val="00F218EF"/>
    <w:rsid w:val="00F21BC7"/>
    <w:rsid w:val="00F251A4"/>
    <w:rsid w:val="00F25346"/>
    <w:rsid w:val="00F266A2"/>
    <w:rsid w:val="00F2742C"/>
    <w:rsid w:val="00F306DA"/>
    <w:rsid w:val="00F31B13"/>
    <w:rsid w:val="00F32269"/>
    <w:rsid w:val="00F348D4"/>
    <w:rsid w:val="00F354F3"/>
    <w:rsid w:val="00F35B7A"/>
    <w:rsid w:val="00F40AFA"/>
    <w:rsid w:val="00F446A4"/>
    <w:rsid w:val="00F458E5"/>
    <w:rsid w:val="00F504E2"/>
    <w:rsid w:val="00F556CC"/>
    <w:rsid w:val="00F56A6F"/>
    <w:rsid w:val="00F5709C"/>
    <w:rsid w:val="00F60704"/>
    <w:rsid w:val="00F60B85"/>
    <w:rsid w:val="00F64EF1"/>
    <w:rsid w:val="00F665D5"/>
    <w:rsid w:val="00F67BBB"/>
    <w:rsid w:val="00F72498"/>
    <w:rsid w:val="00F72B14"/>
    <w:rsid w:val="00F7349B"/>
    <w:rsid w:val="00F77D22"/>
    <w:rsid w:val="00F82E03"/>
    <w:rsid w:val="00F84664"/>
    <w:rsid w:val="00F8765F"/>
    <w:rsid w:val="00F90767"/>
    <w:rsid w:val="00F9263C"/>
    <w:rsid w:val="00FA1637"/>
    <w:rsid w:val="00FA28B5"/>
    <w:rsid w:val="00FA685B"/>
    <w:rsid w:val="00FA6C05"/>
    <w:rsid w:val="00FA7436"/>
    <w:rsid w:val="00FB0C01"/>
    <w:rsid w:val="00FB5934"/>
    <w:rsid w:val="00FB687F"/>
    <w:rsid w:val="00FC1272"/>
    <w:rsid w:val="00FC18F2"/>
    <w:rsid w:val="00FC2A17"/>
    <w:rsid w:val="00FC38CF"/>
    <w:rsid w:val="00FC39E5"/>
    <w:rsid w:val="00FC3A78"/>
    <w:rsid w:val="00FC5E51"/>
    <w:rsid w:val="00FC7013"/>
    <w:rsid w:val="00FD1005"/>
    <w:rsid w:val="00FD1F7F"/>
    <w:rsid w:val="00FD6816"/>
    <w:rsid w:val="00FD6C75"/>
    <w:rsid w:val="00FD7972"/>
    <w:rsid w:val="00FE0099"/>
    <w:rsid w:val="00FE0401"/>
    <w:rsid w:val="00FE1D17"/>
    <w:rsid w:val="00FE29A6"/>
    <w:rsid w:val="00FE5497"/>
    <w:rsid w:val="00FE71B3"/>
    <w:rsid w:val="00FE7789"/>
    <w:rsid w:val="00FF082E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2D6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AB29AC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25A5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25A5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25A5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25A5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25A5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25A5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25A5D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25A5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25A5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525A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25A5D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525A5D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525A5D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525A5D"/>
    <w:pPr>
      <w:jc w:val="both"/>
    </w:pPr>
  </w:style>
  <w:style w:type="character" w:styleId="Pogrubienie">
    <w:name w:val="Strong"/>
    <w:uiPriority w:val="98"/>
    <w:semiHidden/>
    <w:qFormat/>
    <w:rsid w:val="00525A5D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525A5D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25A5D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525A5D"/>
    <w:pPr>
      <w:spacing w:before="120" w:after="120"/>
      <w:ind w:left="425" w:firstLine="142"/>
    </w:pPr>
    <w:rPr>
      <w:sz w:val="20"/>
    </w:rPr>
  </w:style>
  <w:style w:type="character" w:styleId="Odwoanieprzypisudolnego">
    <w:name w:val="footnote reference"/>
    <w:basedOn w:val="Domylnaczcionkaakapitu"/>
    <w:unhideWhenUsed/>
    <w:qFormat/>
    <w:rsid w:val="00712AAB"/>
    <w:rPr>
      <w:vertAlign w:val="superscript"/>
    </w:rPr>
  </w:style>
  <w:style w:type="paragraph" w:customStyle="1" w:styleId="JuList">
    <w:name w:val="Ju_List"/>
    <w:aliases w:val="_List_1"/>
    <w:basedOn w:val="NormalJustified"/>
    <w:uiPriority w:val="23"/>
    <w:qFormat/>
    <w:rsid w:val="00525A5D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525A5D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525A5D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25A5D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,ECHR_Cover_Title_1"/>
    <w:basedOn w:val="JuPara"/>
    <w:next w:val="JuPara"/>
    <w:uiPriority w:val="38"/>
    <w:qFormat/>
    <w:rsid w:val="00525A5D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25A5D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25A5D"/>
    <w:pPr>
      <w:keepNext/>
      <w:keepLines/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525A5D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25A5D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525A5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25A5D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Bezlisty"/>
    <w:uiPriority w:val="99"/>
    <w:rsid w:val="00525A5D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525A5D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525A5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25A5D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25A5D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25A5D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525A5D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525A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25A5D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25A5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525A5D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525A5D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25A5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25A5D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525A5D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25A5D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Last">
    <w:name w:val="Ju_Para_Last"/>
    <w:aliases w:val="_Para_Spaced,ECHR_Para_Spaced,Para_Spaced,N_Para_Spaced"/>
    <w:basedOn w:val="NormalJustified"/>
    <w:link w:val="ECHRParaSpacedChar"/>
    <w:uiPriority w:val="5"/>
    <w:qFormat/>
    <w:rsid w:val="00525A5D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525A5D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25A5D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Initialled">
    <w:name w:val="Ju_Initialled"/>
    <w:aliases w:val="_Right"/>
    <w:basedOn w:val="Normalny"/>
    <w:uiPriority w:val="30"/>
    <w:qFormat/>
    <w:rsid w:val="00525A5D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25A5D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525A5D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525A5D"/>
    <w:rPr>
      <w:caps w:val="0"/>
      <w:smallCaps/>
    </w:rPr>
  </w:style>
  <w:style w:type="character" w:styleId="Wyrnieniedelikatne">
    <w:name w:val="Subtle Emphasis"/>
    <w:uiPriority w:val="98"/>
    <w:semiHidden/>
    <w:qFormat/>
    <w:rsid w:val="00525A5D"/>
    <w:rPr>
      <w:i/>
      <w:iCs/>
    </w:rPr>
  </w:style>
  <w:style w:type="table" w:customStyle="1" w:styleId="ECHRTable">
    <w:name w:val="ECHR_Table"/>
    <w:basedOn w:val="Standardowy"/>
    <w:rsid w:val="00525A5D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525A5D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525A5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525A5D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25A5D"/>
    <w:rPr>
      <w:sz w:val="24"/>
      <w:szCs w:val="24"/>
      <w:lang w:val="en-GB"/>
    </w:rPr>
  </w:style>
  <w:style w:type="paragraph" w:styleId="Tekstprzypisudolnego">
    <w:name w:val="footnote text"/>
    <w:aliases w:val="footnotes,Footnotes,Testo nota a piè di pagina Carattere Carattere,Testo nota a piè di pagina Carattere,Fußnotentext Char,FA Fußnotentext Char,FA Char,Fußnote standard Char Carattere Carattere Carattere Carattere,fn,footnote text"/>
    <w:basedOn w:val="NormalJustified"/>
    <w:link w:val="TekstprzypisudolnegoZnak"/>
    <w:uiPriority w:val="98"/>
    <w:semiHidden/>
    <w:qFormat/>
    <w:rsid w:val="00525A5D"/>
    <w:rPr>
      <w:sz w:val="20"/>
      <w:szCs w:val="20"/>
    </w:rPr>
  </w:style>
  <w:style w:type="character" w:customStyle="1" w:styleId="TekstprzypisudolnegoZnak">
    <w:name w:val="Tekst przypisu dolnego Znak"/>
    <w:aliases w:val="footnotes Znak,Footnotes Znak,Testo nota a piè di pagina Carattere Carattere Znak,Testo nota a piè di pagina Carattere Znak,Fußnotentext Char Znak,FA Fußnotentext Char Znak,FA Char Znak,fn Znak,footnote text Znak"/>
    <w:basedOn w:val="Domylnaczcionkaakapitu"/>
    <w:link w:val="Tekstprzypisudolnego"/>
    <w:uiPriority w:val="98"/>
    <w:qFormat/>
    <w:rsid w:val="00525A5D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25A5D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25A5D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25A5D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25A5D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ipercze">
    <w:name w:val="Hyperlink"/>
    <w:basedOn w:val="Domylnaczcionkaakapitu"/>
    <w:uiPriority w:val="98"/>
    <w:semiHidden/>
    <w:rsid w:val="00525A5D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525A5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25A5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25A5D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525A5D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525A5D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25A5D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25A5D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25A5D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525A5D"/>
    <w:rPr>
      <w:smallCaps/>
    </w:rPr>
  </w:style>
  <w:style w:type="table" w:styleId="Tabela-Siatka">
    <w:name w:val="Table Grid"/>
    <w:basedOn w:val="Standardowy"/>
    <w:uiPriority w:val="59"/>
    <w:semiHidden/>
    <w:rsid w:val="00525A5D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525A5D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25A5D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525A5D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525A5D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525A5D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525A5D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25A5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25A5D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25A5D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Bezlisty"/>
    <w:uiPriority w:val="99"/>
    <w:semiHidden/>
    <w:unhideWhenUsed/>
    <w:rsid w:val="00525A5D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525A5D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525A5D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525A5D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525A5D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525A5D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525A5D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5A5D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525A5D"/>
  </w:style>
  <w:style w:type="paragraph" w:styleId="Tekstblokowy">
    <w:name w:val="Block Text"/>
    <w:basedOn w:val="Normalny"/>
    <w:uiPriority w:val="98"/>
    <w:semiHidden/>
    <w:rsid w:val="00525A5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525A5D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525A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25A5D"/>
    <w:rPr>
      <w:sz w:val="24"/>
      <w:szCs w:val="24"/>
      <w:lang w:val="en-GB"/>
    </w:rPr>
  </w:style>
  <w:style w:type="table" w:customStyle="1" w:styleId="ECHRTableOddBanded">
    <w:name w:val="ECHR_Table_Odd_Banded"/>
    <w:basedOn w:val="Standardowy"/>
    <w:uiPriority w:val="99"/>
    <w:rsid w:val="00525A5D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525A5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525A5D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525A5D"/>
    <w:pPr>
      <w:ind w:firstLine="284"/>
    </w:pPr>
    <w:rPr>
      <w:b/>
    </w:rPr>
  </w:style>
  <w:style w:type="character" w:styleId="Numerstrony">
    <w:name w:val="page number"/>
    <w:uiPriority w:val="98"/>
    <w:semiHidden/>
    <w:rsid w:val="00525A5D"/>
    <w:rPr>
      <w:sz w:val="18"/>
    </w:rPr>
  </w:style>
  <w:style w:type="paragraph" w:styleId="Listapunktowana">
    <w:name w:val="List Bullet"/>
    <w:basedOn w:val="Normalny"/>
    <w:uiPriority w:val="98"/>
    <w:semiHidden/>
    <w:rsid w:val="00525A5D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525A5D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25A5D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525A5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25A5D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25A5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25A5D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25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25A5D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25A5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25A5D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25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25A5D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25A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25A5D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525A5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525A5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25A5D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525A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25A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25A5D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25A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25A5D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25A5D"/>
  </w:style>
  <w:style w:type="character" w:customStyle="1" w:styleId="DataZnak">
    <w:name w:val="Data Znak"/>
    <w:basedOn w:val="Domylnaczcionkaakapitu"/>
    <w:link w:val="Data"/>
    <w:uiPriority w:val="98"/>
    <w:semiHidden/>
    <w:rsid w:val="00525A5D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525A5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25A5D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525A5D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25A5D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525A5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25A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25A5D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525A5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25A5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525A5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525A5D"/>
  </w:style>
  <w:style w:type="paragraph" w:styleId="HTML-adres">
    <w:name w:val="HTML Address"/>
    <w:basedOn w:val="Normalny"/>
    <w:link w:val="HTML-adresZnak"/>
    <w:uiPriority w:val="98"/>
    <w:semiHidden/>
    <w:rsid w:val="00525A5D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25A5D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525A5D"/>
    <w:rPr>
      <w:i/>
      <w:iCs/>
    </w:rPr>
  </w:style>
  <w:style w:type="character" w:styleId="HTML-kod">
    <w:name w:val="HTML Code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525A5D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25A5D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525A5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525A5D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525A5D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25A5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25A5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25A5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25A5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25A5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25A5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25A5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25A5D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25A5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25A5D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25A5D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25A5D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25A5D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25A5D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25A5D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25A5D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25A5D"/>
  </w:style>
  <w:style w:type="paragraph" w:styleId="Lista">
    <w:name w:val="List"/>
    <w:basedOn w:val="Normalny"/>
    <w:uiPriority w:val="98"/>
    <w:semiHidden/>
    <w:rsid w:val="00525A5D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25A5D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25A5D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25A5D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25A5D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525A5D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525A5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525A5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25A5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25A5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25A5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25A5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25A5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25A5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525A5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525A5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525A5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525A5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525A5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25A5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25A5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25A5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525A5D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25A5D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25A5D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25A5D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525A5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525A5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25A5D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25A5D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25A5D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525A5D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25A5D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25A5D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1">
    <w:name w:val="Table Colorful 1"/>
    <w:basedOn w:val="Standardowy"/>
    <w:uiPriority w:val="99"/>
    <w:semiHidden/>
    <w:unhideWhenUsed/>
    <w:rsid w:val="00525A5D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2">
    <w:name w:val="Table Colorful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3">
    <w:name w:val="Table Colorful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25A5D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25A5D"/>
  </w:style>
  <w:style w:type="table" w:styleId="Tabela-Profesjonalny">
    <w:name w:val="Table Professional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25A5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25A5D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25A5D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25A5D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25A5D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rsid w:val="00525A5D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qFormat/>
    <w:rsid w:val="00525A5D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rsid w:val="00525A5D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rsid w:val="00525A5D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rsid w:val="00525A5D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25A5D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25A5D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25A5D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25A5D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25A5D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25A5D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525A5D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25A5D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25A5D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qFormat/>
    <w:rsid w:val="00525A5D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rsid w:val="00525A5D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rsid w:val="00525A5D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25A5D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25A5D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25A5D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525A5D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525A5D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25A5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25A5D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25A5D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525A5D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525A5D"/>
    <w:rPr>
      <w:sz w:val="4"/>
    </w:rPr>
  </w:style>
  <w:style w:type="table" w:customStyle="1" w:styleId="ECHRTableGrey">
    <w:name w:val="ECHR_Table_Grey"/>
    <w:basedOn w:val="Standardowy"/>
    <w:uiPriority w:val="99"/>
    <w:rsid w:val="00525A5D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525A5D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8E6EC7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4">
    <w:name w:val="Ju_List_4"/>
    <w:aliases w:val="N_Bul_4"/>
    <w:basedOn w:val="JuListi"/>
    <w:uiPriority w:val="19"/>
    <w:rsid w:val="008E6EC7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val="fr-FR" w:eastAsia="fr-FR"/>
    </w:rPr>
  </w:style>
  <w:style w:type="table" w:styleId="Tabelasiatki1jasnaakcent1">
    <w:name w:val="Grid Table 1 Light Accent 1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8E6EC7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8E6EC7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8E6E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8E6EC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8E6EC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8E6EC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8E6EC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8E6EC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8E6EC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8E6EC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8E6EC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8E6EC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8E6EC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8E6EC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8E6EC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8E6EC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8E6EC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ztag">
    <w:name w:val="Hashtag"/>
    <w:basedOn w:val="Domylnaczcionkaakapitu"/>
    <w:uiPriority w:val="99"/>
    <w:semiHidden/>
    <w:unhideWhenUsed/>
    <w:rsid w:val="008E6EC7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8E6EC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8E6EC7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8E6EC7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8E6EC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8E6EC7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8E6EC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8E6EC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8E6EC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8E6EC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8E6EC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8E6EC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8E6EC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8E6EC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8E6EC7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8E6EC7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8E6EC7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8E6EC7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8E6EC7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8E6EC7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Wzmianka">
    <w:name w:val="Mention"/>
    <w:basedOn w:val="Domylnaczcionkaakapitu"/>
    <w:uiPriority w:val="99"/>
    <w:semiHidden/>
    <w:unhideWhenUsed/>
    <w:rsid w:val="008E6EC7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8E6EC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8E6EC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8E6EC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8E6EC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8E6EC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Inteligentnyhiperlink">
    <w:name w:val="Smart Hyperlink"/>
    <w:basedOn w:val="Domylnaczcionkaakapitu"/>
    <w:uiPriority w:val="99"/>
    <w:semiHidden/>
    <w:unhideWhenUsed/>
    <w:rsid w:val="008E6EC7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8E6EC7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8E6EC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ECHRA1StyleBulletedSquare1">
    <w:name w:val="ECHR_A1_Style_Bulleted_Square1"/>
    <w:basedOn w:val="Bezlisty"/>
    <w:rsid w:val="008E6EC7"/>
  </w:style>
  <w:style w:type="numbering" w:customStyle="1" w:styleId="ECHRA1StyleNumberedList1">
    <w:name w:val="ECHR_A1_Style_Numbered_List1"/>
    <w:basedOn w:val="Bezlisty"/>
    <w:rsid w:val="008E6EC7"/>
  </w:style>
  <w:style w:type="paragraph" w:styleId="Poprawka">
    <w:name w:val="Revision"/>
    <w:hidden/>
    <w:uiPriority w:val="99"/>
    <w:semiHidden/>
    <w:rsid w:val="008E6EC7"/>
    <w:rPr>
      <w:sz w:val="24"/>
      <w:szCs w:val="24"/>
      <w:lang w:val="en-GB"/>
    </w:rPr>
  </w:style>
  <w:style w:type="character" w:customStyle="1" w:styleId="ECHRParaSpacedChar">
    <w:name w:val="ECHR_Para_Spaced Char"/>
    <w:aliases w:val="Para_Spaced Char"/>
    <w:basedOn w:val="Domylnaczcionkaakapitu"/>
    <w:link w:val="JuParaLast"/>
    <w:uiPriority w:val="5"/>
    <w:locked/>
    <w:rsid w:val="00AB29AC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10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12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header" Target="header1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24453</Words>
  <Characters>146718</Characters>
  <Application>Microsoft Office Word</Application>
  <DocSecurity>0</DocSecurity>
  <Lines>1222</Lines>
  <Paragraphs>341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2026-08-24T11:03:00Z</dcterms:created>
  <dcterms:modified xsi:type="dcterms:W3CDTF">2026-09-09T12:14:00Z</dcterms:modified>
  <cp:category/>
</cp:coreProperties>
</file>