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633630" w:rsidR="00B32591" w:rsidP="00633630" w14:paraId="71BA48F1" w14:textId="1E04E45B">
      <w:pPr>
        <w:jc w:val="center"/>
      </w:pPr>
    </w:p>
    <w:p w:rsidRPr="00633630" w:rsidR="00B32591" w:rsidP="00633630" w14:paraId="128D2D68" w14:textId="0183D8E1">
      <w:pPr>
        <w:jc w:val="center"/>
        <w:rPr>
          <w:sz w:val="4"/>
          <w:szCs w:val="4"/>
        </w:rPr>
      </w:pPr>
    </w:p>
    <w:p w:rsidRPr="00633630" w:rsidR="00B32591" w:rsidP="00633630" w14:paraId="4D1398F7" w14:textId="0D914981">
      <w:pPr>
        <w:pStyle w:val="DecHTitle"/>
      </w:pPr>
      <w:r w:rsidRPr="00633630">
        <w:t>FIRST SECTION</w:t>
      </w:r>
    </w:p>
    <w:p w:rsidRPr="00633630" w:rsidR="00B32591" w:rsidP="00633630" w14:paraId="03E01FB0" w14:textId="77777777">
      <w:pPr>
        <w:pStyle w:val="DecHTitle"/>
      </w:pPr>
      <w:r w:rsidRPr="00633630">
        <w:t>DECISION</w:t>
      </w:r>
    </w:p>
    <w:p w:rsidRPr="00633630" w:rsidR="00B32591" w:rsidP="00633630" w14:paraId="482C6240" w14:textId="11E7F8E8">
      <w:pPr>
        <w:pStyle w:val="DecHCase"/>
        <w:rPr>
          <w:i/>
        </w:rPr>
      </w:pPr>
      <w:r w:rsidRPr="00633630">
        <w:rPr>
          <w:noProof/>
        </w:rPr>
        <w:t>Application no.</w:t>
      </w:r>
      <w:r w:rsidRPr="00633630" w:rsidR="006267D3">
        <w:t xml:space="preserve"> </w:t>
      </w:r>
      <w:r w:rsidRPr="00633630">
        <w:t>9786/23</w:t>
      </w:r>
      <w:r w:rsidRPr="00633630" w:rsidR="006267D3">
        <w:br/>
      </w:r>
      <w:r w:rsidRPr="00633630">
        <w:rPr>
          <w:noProof/>
        </w:rPr>
        <w:t>Daniel ZAŁUSKI</w:t>
      </w:r>
      <w:r w:rsidRPr="00633630">
        <w:rPr>
          <w:noProof/>
        </w:rPr>
        <w:br/>
      </w:r>
      <w:r w:rsidRPr="00633630" w:rsidR="006267D3">
        <w:t xml:space="preserve">against </w:t>
      </w:r>
      <w:r w:rsidRPr="00633630">
        <w:t>Poland</w:t>
      </w:r>
    </w:p>
    <w:p w:rsidRPr="00633630" w:rsidR="00B32591" w:rsidP="00633630" w14:paraId="69C21DBE" w14:textId="1CEF6167">
      <w:pPr>
        <w:rPr>
          <w:sz w:val="2"/>
          <w:szCs w:val="2"/>
        </w:rPr>
      </w:pPr>
    </w:p>
    <w:p w:rsidRPr="00633630" w:rsidR="00E63AC7" w:rsidP="00633630" w14:paraId="56FC02D3" w14:textId="5F1F3776">
      <w:pPr>
        <w:pStyle w:val="JuPara"/>
      </w:pPr>
      <w:r w:rsidRPr="00633630">
        <w:t xml:space="preserve">The European Court of Human Rights (First Section), sitting on </w:t>
      </w:r>
      <w:r w:rsidRPr="00633630" w:rsidR="009C7BE1">
        <w:t>29 January 2026</w:t>
      </w:r>
      <w:r w:rsidRPr="00633630">
        <w:t xml:space="preserve"> as a Committee composed of:</w:t>
      </w:r>
    </w:p>
    <w:p w:rsidRPr="00633630" w:rsidR="00E63AC7" w:rsidP="00633630" w14:paraId="1D053BB6" w14:textId="0CCD059B">
      <w:pPr>
        <w:pStyle w:val="JuJudges"/>
        <w:rPr>
          <w:iCs/>
        </w:rPr>
      </w:pPr>
      <w:r w:rsidRPr="00633630">
        <w:tab/>
        <w:t xml:space="preserve">Davor </w:t>
      </w:r>
      <w:r w:rsidRPr="00633630">
        <w:t>Derenčinović</w:t>
      </w:r>
      <w:r w:rsidRPr="00633630">
        <w:rPr>
          <w:i/>
        </w:rPr>
        <w:t>, President</w:t>
      </w:r>
      <w:r w:rsidRPr="00633630">
        <w:t>,</w:t>
      </w:r>
      <w:r w:rsidRPr="00633630">
        <w:br/>
      </w:r>
      <w:r w:rsidRPr="00633630">
        <w:tab/>
      </w:r>
      <w:r w:rsidRPr="00633630">
        <w:t>Artūrs</w:t>
      </w:r>
      <w:r w:rsidRPr="00633630">
        <w:t xml:space="preserve"> </w:t>
      </w:r>
      <w:r w:rsidRPr="00633630">
        <w:t>Kučs</w:t>
      </w:r>
      <w:r w:rsidRPr="00633630">
        <w:t>,</w:t>
      </w:r>
      <w:r w:rsidRPr="00633630">
        <w:br/>
      </w:r>
      <w:r w:rsidRPr="00633630">
        <w:tab/>
        <w:t>Anna Adamska-Gallant</w:t>
      </w:r>
      <w:r w:rsidRPr="00633630">
        <w:rPr>
          <w:i/>
        </w:rPr>
        <w:t>, judges</w:t>
      </w:r>
      <w:r w:rsidRPr="00633630">
        <w:t>,</w:t>
      </w:r>
      <w:r w:rsidRPr="00633630">
        <w:br/>
        <w:t xml:space="preserve">and Liv Tigerstedt, </w:t>
      </w:r>
      <w:r w:rsidRPr="00633630">
        <w:rPr>
          <w:i/>
        </w:rPr>
        <w:t>Deputy</w:t>
      </w:r>
      <w:r w:rsidRPr="00633630">
        <w:t xml:space="preserve"> </w:t>
      </w:r>
      <w:r w:rsidRPr="00633630">
        <w:rPr>
          <w:i/>
          <w:iCs/>
        </w:rPr>
        <w:t>Section Registrar</w:t>
      </w:r>
      <w:r w:rsidRPr="00633630">
        <w:rPr>
          <w:i/>
        </w:rPr>
        <w:t>,</w:t>
      </w:r>
    </w:p>
    <w:p w:rsidRPr="00633630" w:rsidR="00E63AC7" w:rsidP="00633630" w14:paraId="6CD06D89" w14:textId="77777777">
      <w:pPr>
        <w:pStyle w:val="JuPara"/>
      </w:pPr>
      <w:r w:rsidRPr="00633630">
        <w:t>Having regard to:</w:t>
      </w:r>
    </w:p>
    <w:p w:rsidRPr="00633630" w:rsidR="00E63AC7" w:rsidP="00633630" w14:paraId="1307185C" w14:textId="0F3451B4">
      <w:pPr>
        <w:pStyle w:val="JuPara"/>
      </w:pPr>
      <w:r w:rsidRPr="00633630">
        <w:t xml:space="preserve">the application (no. 9786/23) against the Republic of Poland lodged with the Court under Article 34 of the Convention for the Protection of Human Rights and Fundamental Freedoms (“the Convention”) on 16 February 2023 by a Polish national, Mr Daniel </w:t>
      </w:r>
      <w:r w:rsidRPr="00633630">
        <w:t>Załuski</w:t>
      </w:r>
      <w:r w:rsidRPr="00633630">
        <w:t xml:space="preserve"> (“the applicant”), who was born in</w:t>
      </w:r>
      <w:r w:rsidRPr="00633630" w:rsidR="00633630">
        <w:t> </w:t>
      </w:r>
      <w:r w:rsidRPr="00633630">
        <w:t xml:space="preserve">1976, lives in Warsaw and was represented by Mr P. </w:t>
      </w:r>
      <w:r w:rsidRPr="00633630">
        <w:t>Kładoczny</w:t>
      </w:r>
      <w:r w:rsidRPr="00633630">
        <w:t xml:space="preserve">, a lawyer practising in </w:t>
      </w:r>
      <w:r w:rsidRPr="00633630">
        <w:t>Warsaw;</w:t>
      </w:r>
    </w:p>
    <w:p w:rsidRPr="00633630" w:rsidR="00E63AC7" w:rsidP="00633630" w14:paraId="123E3101" w14:textId="656F88DD">
      <w:pPr>
        <w:pStyle w:val="JuPara"/>
      </w:pPr>
      <w:r w:rsidRPr="00633630">
        <w:t>the decision to give notice of the complaint under Article 6 § 1 of the Convention concerning the applicant</w:t>
      </w:r>
      <w:r w:rsidRPr="00633630" w:rsidR="00633630">
        <w:t>’</w:t>
      </w:r>
      <w:r w:rsidRPr="00633630">
        <w:t>s lack of access to a court to the Polish Government (“the Government”), represented by their Agent, Ms A.</w:t>
      </w:r>
      <w:r w:rsidRPr="00633630" w:rsidR="00530A69">
        <w:t> </w:t>
      </w:r>
      <w:r w:rsidRPr="00633630">
        <w:t>Kozińska-Makowska</w:t>
      </w:r>
      <w:r w:rsidRPr="00633630">
        <w:t xml:space="preserve">, of the Ministry of Foreign Affairs, and to declare the remainder of the application </w:t>
      </w:r>
      <w:r w:rsidRPr="00633630">
        <w:t>inadmissible;</w:t>
      </w:r>
    </w:p>
    <w:p w:rsidRPr="00633630" w:rsidR="00E63AC7" w:rsidP="00633630" w14:paraId="76EAB3F3" w14:textId="464E6698">
      <w:pPr>
        <w:pStyle w:val="JuPara"/>
      </w:pPr>
      <w:r w:rsidRPr="00633630">
        <w:t>the parties</w:t>
      </w:r>
      <w:r w:rsidRPr="00633630" w:rsidR="00633630">
        <w:t>’</w:t>
      </w:r>
      <w:r w:rsidRPr="00633630">
        <w:t xml:space="preserve"> </w:t>
      </w:r>
      <w:r w:rsidRPr="00633630">
        <w:t>observations;</w:t>
      </w:r>
    </w:p>
    <w:p w:rsidRPr="00633630" w:rsidR="00E63AC7" w:rsidP="00633630" w14:paraId="25066126" w14:textId="77777777">
      <w:pPr>
        <w:pStyle w:val="JuPara"/>
      </w:pPr>
      <w:r w:rsidRPr="00633630">
        <w:t>Having deliberated, decides as follows:</w:t>
      </w:r>
    </w:p>
    <w:p w:rsidRPr="00633630" w:rsidR="00E63AC7" w:rsidP="00633630" w14:paraId="00C9A9A1" w14:textId="59A3BFDC">
      <w:pPr>
        <w:pStyle w:val="JuHHead"/>
        <w:numPr>
          <w:ilvl w:val="0"/>
          <w:numId w:val="0"/>
        </w:numPr>
      </w:pPr>
      <w:r w:rsidRPr="00633630">
        <w:t>SUBJECT MATTER OF THE CASE</w:t>
      </w:r>
    </w:p>
    <w:p w:rsidRPr="00633630" w:rsidR="00E63AC7" w:rsidP="00633630" w14:paraId="537D2927" w14:textId="6D2AB8FF">
      <w:pPr>
        <w:pStyle w:val="JuPara"/>
      </w:pPr>
      <w:r>
        <w:fldChar w:fldCharType="begin"/>
      </w:r>
      <w:r>
        <w:instrText xml:space="preserve"> SEQ level0 \*arabic \* MERGEFORMAT </w:instrText>
      </w:r>
      <w:r>
        <w:fldChar w:fldCharType="separate"/>
      </w:r>
      <w:r w:rsidRPr="00633630" w:rsidR="00633630">
        <w:rPr>
          <w:noProof/>
        </w:rPr>
        <w:t>1</w:t>
      </w:r>
      <w:r w:rsidRPr="00633630" w:rsidR="00633630">
        <w:rPr>
          <w:noProof/>
        </w:rPr>
        <w:fldChar w:fldCharType="end"/>
      </w:r>
      <w:r w:rsidRPr="00633630">
        <w:t>.  The case concerns the applicant</w:t>
      </w:r>
      <w:r w:rsidRPr="00633630" w:rsidR="00633630">
        <w:t>’</w:t>
      </w:r>
      <w:r w:rsidRPr="00633630">
        <w:t>s access to a court in respect of his attempt to be granted health-related early retirement (</w:t>
      </w:r>
      <w:r w:rsidRPr="00633630">
        <w:rPr>
          <w:i/>
          <w:iCs/>
        </w:rPr>
        <w:t xml:space="preserve">stan </w:t>
      </w:r>
      <w:r w:rsidRPr="00633630">
        <w:rPr>
          <w:i/>
          <w:iCs/>
        </w:rPr>
        <w:t>spoczynku</w:t>
      </w:r>
      <w:r w:rsidRPr="00633630">
        <w:t>).</w:t>
      </w:r>
    </w:p>
    <w:p w:rsidRPr="00633630" w:rsidR="00E63AC7" w:rsidP="00633630" w14:paraId="03A0A8B2" w14:textId="77777777">
      <w:pPr>
        <w:pStyle w:val="JuHA"/>
      </w:pPr>
      <w:r w:rsidRPr="00633630">
        <w:t>Facts prior to notice of the case being given to the Government</w:t>
      </w:r>
    </w:p>
    <w:p w:rsidRPr="00633630" w:rsidR="00E63AC7" w:rsidP="00633630" w14:paraId="45746657" w14:textId="24ADA18A">
      <w:pPr>
        <w:pStyle w:val="JuPara"/>
      </w:pPr>
      <w:r>
        <w:fldChar w:fldCharType="begin"/>
      </w:r>
      <w:r>
        <w:instrText xml:space="preserve"> SEQ level0 \*arabic \* MERGEFORMAT </w:instrText>
      </w:r>
      <w:r>
        <w:fldChar w:fldCharType="separate"/>
      </w:r>
      <w:r w:rsidRPr="00633630" w:rsidR="00633630">
        <w:rPr>
          <w:noProof/>
        </w:rPr>
        <w:t>2</w:t>
      </w:r>
      <w:r w:rsidRPr="00633630" w:rsidR="00633630">
        <w:rPr>
          <w:noProof/>
        </w:rPr>
        <w:fldChar w:fldCharType="end"/>
      </w:r>
      <w:r w:rsidRPr="00633630">
        <w:t xml:space="preserve">.  Since an accident in 2017 the applicant, a public prosecutor, has been unfit for work, and since 13 September 2017 he has been on sick leave. Following his accident, he made several attempts – both on his own behalf and </w:t>
      </w:r>
      <w:r w:rsidRPr="00633630">
        <w:rPr>
          <w:i/>
          <w:iCs/>
        </w:rPr>
        <w:t>via</w:t>
      </w:r>
      <w:r w:rsidRPr="00633630">
        <w:t xml:space="preserve"> his superior – to be granted early retirement, but the competent medical examiners found that he was not “permanently incapable of performing the duties of a prosecutor owing to illness or loss of strength”, as required by law for health-related early retirement to be granted.</w:t>
      </w:r>
    </w:p>
    <w:p w:rsidRPr="00633630" w:rsidR="00E63AC7" w:rsidP="00633630" w14:paraId="1D8701DB" w14:textId="06C312A4">
      <w:pPr>
        <w:pStyle w:val="JuPara"/>
      </w:pPr>
      <w:r>
        <w:fldChar w:fldCharType="begin"/>
      </w:r>
      <w:r>
        <w:instrText xml:space="preserve"> SEQ level0 \*arabic \* MERGEFORMAT </w:instrText>
      </w:r>
      <w:r>
        <w:fldChar w:fldCharType="separate"/>
      </w:r>
      <w:r w:rsidRPr="00633630" w:rsidR="00633630">
        <w:rPr>
          <w:noProof/>
        </w:rPr>
        <w:t>3</w:t>
      </w:r>
      <w:r w:rsidRPr="00633630" w:rsidR="00633630">
        <w:rPr>
          <w:noProof/>
        </w:rPr>
        <w:fldChar w:fldCharType="end"/>
      </w:r>
      <w:r w:rsidRPr="00633630">
        <w:t>.  The applicant alleged that, despite a legal obligation to do so, the Prosecutor General had not issued a decision refusing the applications for early retirement, which would have been subject to judicial review.</w:t>
      </w:r>
    </w:p>
    <w:p w:rsidRPr="00633630" w:rsidR="00E63AC7" w:rsidP="00633630" w14:paraId="5F5EF7C3" w14:textId="77777777">
      <w:pPr>
        <w:pStyle w:val="JuHA"/>
      </w:pPr>
      <w:r w:rsidRPr="00633630">
        <w:t>Complaint</w:t>
      </w:r>
    </w:p>
    <w:p w:rsidRPr="00633630" w:rsidR="00E63AC7" w:rsidP="00633630" w14:paraId="5953DF70" w14:textId="735C8019">
      <w:pPr>
        <w:pStyle w:val="JuPara"/>
      </w:pPr>
      <w:r>
        <w:fldChar w:fldCharType="begin"/>
      </w:r>
      <w:r>
        <w:instrText xml:space="preserve"> SEQ level0 \*arabic \* MERGEFORMAT </w:instrText>
      </w:r>
      <w:r>
        <w:fldChar w:fldCharType="separate"/>
      </w:r>
      <w:r w:rsidRPr="00633630" w:rsidR="00633630">
        <w:rPr>
          <w:noProof/>
        </w:rPr>
        <w:t>4</w:t>
      </w:r>
      <w:r w:rsidRPr="00633630" w:rsidR="00633630">
        <w:rPr>
          <w:noProof/>
        </w:rPr>
        <w:fldChar w:fldCharType="end"/>
      </w:r>
      <w:r w:rsidRPr="00633630">
        <w:t>.  The applicant complained, under Article 6 § 1 of the Convention, that he had been deprived of access to a court owing to the lack of a formal decision on the applications for early retirement.</w:t>
      </w:r>
    </w:p>
    <w:p w:rsidRPr="00633630" w:rsidR="00E63AC7" w:rsidP="00633630" w14:paraId="01AF9F3D" w14:textId="77777777">
      <w:pPr>
        <w:pStyle w:val="JuHA"/>
      </w:pPr>
      <w:r w:rsidRPr="00633630">
        <w:t>Subsequent developments</w:t>
      </w:r>
    </w:p>
    <w:p w:rsidRPr="00633630" w:rsidR="00E63AC7" w:rsidP="00633630" w14:paraId="497C8894" w14:textId="097F159B">
      <w:pPr>
        <w:pStyle w:val="JuPara"/>
      </w:pPr>
      <w:r>
        <w:fldChar w:fldCharType="begin"/>
      </w:r>
      <w:r>
        <w:instrText xml:space="preserve"> SEQ level0 \*arabic \* MERGEFORMAT </w:instrText>
      </w:r>
      <w:r>
        <w:fldChar w:fldCharType="separate"/>
      </w:r>
      <w:bookmarkStart w:name="paragraph00005" w:id="0"/>
      <w:r w:rsidRPr="00633630" w:rsidR="00633630">
        <w:rPr>
          <w:noProof/>
        </w:rPr>
        <w:t>5</w:t>
      </w:r>
      <w:bookmarkEnd w:id="0"/>
      <w:r>
        <w:fldChar w:fldCharType="end"/>
      </w:r>
      <w:r w:rsidRPr="00633630">
        <w:t xml:space="preserve">.  On 21 December 2023 the Prosecutor General issued a decision refusing to grant early retirement to the applicant. The applicant appealed against that decision; the case was registered with the Supreme Court, and an </w:t>
      </w:r>
      <w:r w:rsidRPr="00633630">
        <w:rPr>
          <w:i/>
          <w:iCs/>
        </w:rPr>
        <w:t>in camera</w:t>
      </w:r>
      <w:r w:rsidRPr="00633630">
        <w:t xml:space="preserve"> session was scheduled for 24 September 2024.</w:t>
      </w:r>
    </w:p>
    <w:p w:rsidRPr="00633630" w:rsidR="00E63AC7" w:rsidP="00633630" w14:paraId="4990700E" w14:textId="049E6F56">
      <w:pPr>
        <w:pStyle w:val="JuPara"/>
      </w:pPr>
      <w:r>
        <w:fldChar w:fldCharType="begin"/>
      </w:r>
      <w:r>
        <w:instrText xml:space="preserve"> SEQ level0 \*arabic \* MERGEFORMAT </w:instrText>
      </w:r>
      <w:r>
        <w:fldChar w:fldCharType="separate"/>
      </w:r>
      <w:r w:rsidRPr="00633630" w:rsidR="00633630">
        <w:rPr>
          <w:noProof/>
        </w:rPr>
        <w:t>6</w:t>
      </w:r>
      <w:r w:rsidRPr="00633630" w:rsidR="00633630">
        <w:rPr>
          <w:noProof/>
        </w:rPr>
        <w:fldChar w:fldCharType="end"/>
      </w:r>
      <w:r w:rsidRPr="00633630">
        <w:t>.  In March 2024 the applicant underwent another medical assessment, the results of which (issued on 3 April 2024) confirmed that he was permanently incapable of performing the duties of a prosecutor.</w:t>
      </w:r>
    </w:p>
    <w:p w:rsidRPr="00633630" w:rsidR="00E63AC7" w:rsidP="00633630" w14:paraId="4527B535" w14:textId="127DEBCB">
      <w:pPr>
        <w:pStyle w:val="JuPara"/>
      </w:pPr>
      <w:r>
        <w:fldChar w:fldCharType="begin"/>
      </w:r>
      <w:r>
        <w:instrText xml:space="preserve"> SEQ level0 \*arabic \* MERGEFORMAT </w:instrText>
      </w:r>
      <w:r>
        <w:fldChar w:fldCharType="separate"/>
      </w:r>
      <w:bookmarkStart w:name="paragraph00007" w:id="1"/>
      <w:r w:rsidRPr="00633630" w:rsidR="00633630">
        <w:rPr>
          <w:noProof/>
        </w:rPr>
        <w:t>7</w:t>
      </w:r>
      <w:bookmarkEnd w:id="1"/>
      <w:r>
        <w:fldChar w:fldCharType="end"/>
      </w:r>
      <w:r w:rsidRPr="00633630">
        <w:t>.  On 22 July 2024 the Prosecutor General granted the applicant early retirement. The applicant did not appeal against that decision, which has become final.</w:t>
      </w:r>
    </w:p>
    <w:p w:rsidRPr="00633630" w:rsidR="00E63AC7" w:rsidP="00633630" w14:paraId="1F5F9037" w14:textId="1CAFFC91">
      <w:pPr>
        <w:pStyle w:val="JuHHead"/>
        <w:keepNext w:val="0"/>
        <w:keepLines w:val="0"/>
        <w:numPr>
          <w:ilvl w:val="0"/>
          <w:numId w:val="21"/>
        </w:numPr>
      </w:pPr>
      <w:r w:rsidRPr="00633630">
        <w:t>THE COURT</w:t>
      </w:r>
      <w:r w:rsidRPr="00633630" w:rsidR="00633630">
        <w:t>’</w:t>
      </w:r>
      <w:r w:rsidRPr="00633630">
        <w:t>S ASSESSMENT</w:t>
      </w:r>
    </w:p>
    <w:p w:rsidRPr="00633630" w:rsidR="00E63AC7" w:rsidP="00633630" w14:paraId="302C5F47" w14:textId="4C2A8945">
      <w:pPr>
        <w:pStyle w:val="JuPara"/>
      </w:pPr>
      <w:r>
        <w:fldChar w:fldCharType="begin"/>
      </w:r>
      <w:r>
        <w:instrText xml:space="preserve"> SEQ level0 \*arabic \* MERGEFORMAT </w:instrText>
      </w:r>
      <w:r>
        <w:fldChar w:fldCharType="separate"/>
      </w:r>
      <w:r w:rsidRPr="00633630" w:rsidR="00633630">
        <w:rPr>
          <w:noProof/>
        </w:rPr>
        <w:t>8</w:t>
      </w:r>
      <w:r w:rsidRPr="00633630" w:rsidR="00633630">
        <w:rPr>
          <w:noProof/>
        </w:rPr>
        <w:fldChar w:fldCharType="end"/>
      </w:r>
      <w:r w:rsidRPr="00633630">
        <w:t>.  In their observations, the Government raised several objections as to the admissibility of the application, including that the applicant had suffered no significant disadvantage and that he had lost victim status, all of which the applicant contested. In the present case, the Court does not consider it necessary to reach a conclusion on those objections. In the light of the parties</w:t>
      </w:r>
      <w:r w:rsidRPr="00633630" w:rsidR="00633630">
        <w:t>’</w:t>
      </w:r>
      <w:r w:rsidRPr="00633630">
        <w:t xml:space="preserve"> submissions, it considers that the present application can be struck out of its list pursuant to Article 37 § 1 of the Convention for the reasons set out below.</w:t>
      </w:r>
    </w:p>
    <w:p w:rsidRPr="00633630" w:rsidR="00E63AC7" w:rsidP="00633630" w14:paraId="315003B5" w14:textId="4D1EAFC8">
      <w:pPr>
        <w:pStyle w:val="JuPara"/>
      </w:pPr>
      <w:r>
        <w:fldChar w:fldCharType="begin"/>
      </w:r>
      <w:r>
        <w:instrText xml:space="preserve"> SEQ level0 \*arabic \* MERGEFORMAT </w:instrText>
      </w:r>
      <w:r>
        <w:fldChar w:fldCharType="separate"/>
      </w:r>
      <w:r w:rsidRPr="00633630" w:rsidR="00633630">
        <w:rPr>
          <w:noProof/>
        </w:rPr>
        <w:t>9</w:t>
      </w:r>
      <w:r w:rsidRPr="00633630" w:rsidR="00633630">
        <w:rPr>
          <w:noProof/>
        </w:rPr>
        <w:fldChar w:fldCharType="end"/>
      </w:r>
      <w:r w:rsidRPr="00633630">
        <w:t>.  The Court notes that the issue at the heart of the applicant</w:t>
      </w:r>
      <w:r w:rsidRPr="00633630" w:rsidR="00633630">
        <w:t>’</w:t>
      </w:r>
      <w:r w:rsidRPr="00633630">
        <w:t xml:space="preserve">s complaint under Article 6 § 1 of the Convention was the impossibility of obtaining judicial review of the </w:t>
      </w:r>
      <w:r w:rsidRPr="00633630">
        <w:rPr>
          <w:i/>
          <w:iCs/>
        </w:rPr>
        <w:t>de facto</w:t>
      </w:r>
      <w:r w:rsidRPr="00633630">
        <w:t xml:space="preserve"> refusal to grant him early retirement. That </w:t>
      </w:r>
      <w:r w:rsidRPr="00633630">
        <w:t>review, in turn, was to afford the applicant an opportunity to have the unfavourable decision changed and, potentially, to obtain early retirement.</w:t>
      </w:r>
    </w:p>
    <w:p w:rsidRPr="00633630" w:rsidR="00E63AC7" w:rsidP="00633630" w14:paraId="65AAF338" w14:textId="10B7AC0D">
      <w:pPr>
        <w:pStyle w:val="JuPara"/>
      </w:pPr>
      <w:r>
        <w:fldChar w:fldCharType="begin"/>
      </w:r>
      <w:r>
        <w:instrText xml:space="preserve"> SEQ level0 \*arabic \* MERGEFORMAT </w:instrText>
      </w:r>
      <w:r>
        <w:fldChar w:fldCharType="separate"/>
      </w:r>
      <w:r w:rsidRPr="00633630" w:rsidR="00633630">
        <w:rPr>
          <w:noProof/>
        </w:rPr>
        <w:t>10</w:t>
      </w:r>
      <w:r w:rsidRPr="00633630" w:rsidR="00633630">
        <w:rPr>
          <w:noProof/>
        </w:rPr>
        <w:fldChar w:fldCharType="end"/>
      </w:r>
      <w:r w:rsidRPr="00633630">
        <w:t>.  The Court observes, however, that since notice of that complaint was given to the Polish Government, the applicant was granted access to a court to have a review conducted of an unfavourable decision of the Prosecutor General refusing early retirement (see paragraph </w:t>
      </w:r>
      <w:r w:rsidRPr="00633630">
        <w:fldChar w:fldCharType="begin"/>
      </w:r>
      <w:r w:rsidRPr="00633630">
        <w:instrText xml:space="preserve"> REF paragraph00005 \h  \* CharFormat  \* MERGEFORMAT </w:instrText>
      </w:r>
      <w:r w:rsidRPr="00633630">
        <w:fldChar w:fldCharType="separate"/>
      </w:r>
      <w:r w:rsidRPr="00633630" w:rsidR="00633630">
        <w:t>5</w:t>
      </w:r>
      <w:r w:rsidRPr="00633630">
        <w:fldChar w:fldCharType="end"/>
      </w:r>
      <w:r w:rsidRPr="00633630">
        <w:t xml:space="preserve"> above) and, subsequently, his application for early retirement was granted by a fresh decision of the Prosecutor General (see paragraph </w:t>
      </w:r>
      <w:r w:rsidRPr="00633630">
        <w:fldChar w:fldCharType="begin"/>
      </w:r>
      <w:r w:rsidRPr="00633630">
        <w:instrText xml:space="preserve"> REF paragraph00007 \h  \* CharFormat </w:instrText>
      </w:r>
      <w:r w:rsidRPr="00633630">
        <w:fldChar w:fldCharType="separate"/>
      </w:r>
      <w:r w:rsidRPr="00633630" w:rsidR="00633630">
        <w:t>7</w:t>
      </w:r>
      <w:r w:rsidRPr="00633630">
        <w:fldChar w:fldCharType="end"/>
      </w:r>
      <w:r w:rsidRPr="00633630">
        <w:t xml:space="preserve"> above).</w:t>
      </w:r>
    </w:p>
    <w:p w:rsidRPr="00633630" w:rsidR="00E63AC7" w:rsidP="00633630" w14:paraId="6A419B96" w14:textId="1DAB2234">
      <w:pPr>
        <w:pStyle w:val="JuPara"/>
      </w:pPr>
      <w:r>
        <w:fldChar w:fldCharType="begin"/>
      </w:r>
      <w:r>
        <w:instrText xml:space="preserve"> SEQ level0 \*arabic \* MERGEFORMAT </w:instrText>
      </w:r>
      <w:r>
        <w:fldChar w:fldCharType="separate"/>
      </w:r>
      <w:r w:rsidRPr="00633630" w:rsidR="00633630">
        <w:rPr>
          <w:noProof/>
        </w:rPr>
        <w:t>11</w:t>
      </w:r>
      <w:r w:rsidRPr="00633630" w:rsidR="00633630">
        <w:rPr>
          <w:noProof/>
        </w:rPr>
        <w:fldChar w:fldCharType="end"/>
      </w:r>
      <w:r w:rsidRPr="00633630">
        <w:t>.  Against that background, the Court considers that, following the events mentioned in the preceding paragraph, and particularly since the applicant</w:t>
      </w:r>
      <w:r w:rsidRPr="00633630" w:rsidR="00633630">
        <w:t>’</w:t>
      </w:r>
      <w:r w:rsidRPr="00633630">
        <w:t>s early retirement became effective, the circumstances complained of by the applicant no longer obtain and the effects of a possible violation of the Convention on account of those circumstances have been redressed.</w:t>
      </w:r>
      <w:r w:rsidRPr="00633630" w:rsidR="009C7BE1">
        <w:t xml:space="preserve"> </w:t>
      </w:r>
      <w:r w:rsidRPr="00633630">
        <w:t xml:space="preserve">The Court therefore finds that both conditions for the application of Article 37 § 1 (b) of the Convention are met (see </w:t>
      </w:r>
      <w:r w:rsidRPr="00633630">
        <w:rPr>
          <w:i/>
          <w:iCs/>
        </w:rPr>
        <w:t xml:space="preserve">El </w:t>
      </w:r>
      <w:r w:rsidRPr="00633630">
        <w:rPr>
          <w:i/>
          <w:iCs/>
        </w:rPr>
        <w:t>Majjaoui</w:t>
      </w:r>
      <w:r w:rsidRPr="00633630">
        <w:rPr>
          <w:i/>
          <w:iCs/>
        </w:rPr>
        <w:t xml:space="preserve"> and </w:t>
      </w:r>
      <w:r w:rsidRPr="00633630">
        <w:rPr>
          <w:i/>
          <w:iCs/>
        </w:rPr>
        <w:t>Stichting</w:t>
      </w:r>
      <w:r w:rsidRPr="00633630">
        <w:rPr>
          <w:i/>
          <w:iCs/>
        </w:rPr>
        <w:t xml:space="preserve"> </w:t>
      </w:r>
      <w:r w:rsidRPr="00633630">
        <w:rPr>
          <w:i/>
          <w:iCs/>
        </w:rPr>
        <w:t>Touba</w:t>
      </w:r>
      <w:r w:rsidRPr="00633630">
        <w:rPr>
          <w:i/>
          <w:iCs/>
        </w:rPr>
        <w:t xml:space="preserve"> </w:t>
      </w:r>
      <w:r w:rsidRPr="00633630">
        <w:rPr>
          <w:i/>
          <w:iCs/>
        </w:rPr>
        <w:t>Moskee</w:t>
      </w:r>
      <w:r w:rsidRPr="00633630">
        <w:rPr>
          <w:i/>
          <w:iCs/>
        </w:rPr>
        <w:t xml:space="preserve"> v. the Netherlands</w:t>
      </w:r>
      <w:r w:rsidRPr="00633630">
        <w:t xml:space="preserve"> (striking out) [GC], no. 25525/03, §§ 30</w:t>
      </w:r>
      <w:r w:rsidRPr="00633630">
        <w:noBreakHyphen/>
        <w:t xml:space="preserve">34, 20 December 2007, and </w:t>
      </w:r>
      <w:r w:rsidRPr="00633630">
        <w:rPr>
          <w:i/>
          <w:iCs/>
        </w:rPr>
        <w:t>Kłucińska-Głuszczak</w:t>
      </w:r>
      <w:r w:rsidRPr="00633630">
        <w:rPr>
          <w:i/>
          <w:iCs/>
        </w:rPr>
        <w:t xml:space="preserve"> v. Poland</w:t>
      </w:r>
      <w:r w:rsidRPr="00633630">
        <w:t xml:space="preserve"> (dec.), no. 33274/22, § 34, 14 October 2025).</w:t>
      </w:r>
    </w:p>
    <w:p w:rsidRPr="00633630" w:rsidR="00E63AC7" w:rsidP="00633630" w14:paraId="71FAA713" w14:textId="2CD81FD0">
      <w:pPr>
        <w:pStyle w:val="JuPara"/>
      </w:pPr>
      <w:r>
        <w:fldChar w:fldCharType="begin"/>
      </w:r>
      <w:r>
        <w:instrText xml:space="preserve"> SEQ level0 \*arabic \* MERGEFORMAT </w:instrText>
      </w:r>
      <w:r>
        <w:fldChar w:fldCharType="separate"/>
      </w:r>
      <w:r w:rsidRPr="00633630" w:rsidR="00633630">
        <w:rPr>
          <w:noProof/>
        </w:rPr>
        <w:t>12</w:t>
      </w:r>
      <w:r w:rsidRPr="00633630" w:rsidR="00633630">
        <w:rPr>
          <w:noProof/>
        </w:rPr>
        <w:fldChar w:fldCharType="end"/>
      </w:r>
      <w:r w:rsidRPr="00633630">
        <w:t xml:space="preserve">.  Accordingly, the matter giving rise to the application under Article 6 § 1 of the Convention can be considered to have been “resolved” within the meaning of Article 37 § 1 (b) of the Convention. The Court also reiterates that it is not required, for the purposes of Article 37 § 1 (b) of the Convention, that the national authorities acknowledge a violation of the Convention or that the applicant, in addition to having obtained a resolution of the matter, is also granted compensation (see </w:t>
      </w:r>
      <w:r w:rsidRPr="00633630">
        <w:rPr>
          <w:i/>
          <w:iCs/>
        </w:rPr>
        <w:t>H.P. v. Denmark</w:t>
      </w:r>
      <w:r w:rsidRPr="00633630">
        <w:t xml:space="preserve"> (dec.), no. 55607/09, § 78, 13 December 2016).</w:t>
      </w:r>
    </w:p>
    <w:p w:rsidRPr="00633630" w:rsidR="00E63AC7" w:rsidP="00633630" w14:paraId="37E87F16" w14:textId="341EDA09">
      <w:pPr>
        <w:pStyle w:val="JuPara"/>
      </w:pPr>
      <w:r>
        <w:fldChar w:fldCharType="begin"/>
      </w:r>
      <w:r>
        <w:instrText xml:space="preserve"> SEQ level0 \*arabic \* MERGEFORMAT </w:instrText>
      </w:r>
      <w:r>
        <w:fldChar w:fldCharType="separate"/>
      </w:r>
      <w:r w:rsidRPr="00633630" w:rsidR="00633630">
        <w:rPr>
          <w:noProof/>
        </w:rPr>
        <w:t>13</w:t>
      </w:r>
      <w:r w:rsidRPr="00633630" w:rsidR="00633630">
        <w:rPr>
          <w:noProof/>
        </w:rPr>
        <w:fldChar w:fldCharType="end"/>
      </w:r>
      <w:r w:rsidRPr="00633630">
        <w:t xml:space="preserve">.  Lastly, no </w:t>
      </w:r>
      <w:r w:rsidRPr="00633630">
        <w:t>particular reason</w:t>
      </w:r>
      <w:r w:rsidRPr="00633630">
        <w:t xml:space="preserve"> relating to respect for human rights as defined in the Convention requires the Court to continue the examination of the complaints at issue under Article 37 § 1 </w:t>
      </w:r>
      <w:r w:rsidRPr="00633630">
        <w:rPr>
          <w:i/>
          <w:iCs/>
        </w:rPr>
        <w:t>in fine</w:t>
      </w:r>
      <w:r w:rsidRPr="00633630">
        <w:t>.</w:t>
      </w:r>
    </w:p>
    <w:p w:rsidRPr="00633630" w:rsidR="00E63AC7" w:rsidP="00633630" w14:paraId="6D603A25" w14:textId="7F33CEBF">
      <w:pPr>
        <w:pStyle w:val="JuPara"/>
      </w:pPr>
      <w:r>
        <w:fldChar w:fldCharType="begin"/>
      </w:r>
      <w:r>
        <w:instrText xml:space="preserve"> SEQ level0 \*arabic \* MERGEFORMAT </w:instrText>
      </w:r>
      <w:r>
        <w:fldChar w:fldCharType="separate"/>
      </w:r>
      <w:r w:rsidRPr="00633630" w:rsidR="00633630">
        <w:rPr>
          <w:noProof/>
        </w:rPr>
        <w:t>14</w:t>
      </w:r>
      <w:r w:rsidRPr="00633630" w:rsidR="00633630">
        <w:rPr>
          <w:noProof/>
        </w:rPr>
        <w:fldChar w:fldCharType="end"/>
      </w:r>
      <w:r w:rsidRPr="00633630">
        <w:t>.  Consequently, the application should be struck out of the Court</w:t>
      </w:r>
      <w:r w:rsidRPr="00633630" w:rsidR="00633630">
        <w:t>’</w:t>
      </w:r>
      <w:r w:rsidRPr="00633630">
        <w:t>s list of cases.</w:t>
      </w:r>
    </w:p>
    <w:p w:rsidRPr="00633630" w:rsidR="00E63AC7" w:rsidP="00633630" w14:paraId="1FA37E67" w14:textId="19ADAFF3">
      <w:pPr>
        <w:pStyle w:val="JuParaLast"/>
      </w:pPr>
      <w:r w:rsidRPr="00633630">
        <w:t>For these reasons, the Court, unanimously,</w:t>
      </w:r>
    </w:p>
    <w:p w:rsidRPr="00633630" w:rsidR="008943E1" w:rsidP="00633630" w14:paraId="0B52E7F5" w14:textId="77777777">
      <w:pPr>
        <w:pStyle w:val="DecList"/>
        <w:keepNext/>
        <w:keepLines/>
      </w:pPr>
      <w:r w:rsidRPr="00633630">
        <w:rPr>
          <w:i/>
        </w:rPr>
        <w:t xml:space="preserve">Decides </w:t>
      </w:r>
      <w:r w:rsidRPr="00633630">
        <w:rPr>
          <w:iCs/>
        </w:rPr>
        <w:t>to strike the application out of its list of cases</w:t>
      </w:r>
      <w:r w:rsidRPr="00633630">
        <w:t>.</w:t>
      </w:r>
    </w:p>
    <w:p w:rsidRPr="00633630" w:rsidR="00BD1692" w:rsidP="00633630" w14:paraId="6FC5670C" w14:textId="00B06D04">
      <w:pPr>
        <w:pStyle w:val="DecList"/>
        <w:keepNext/>
        <w:keepLines/>
        <w:rPr>
          <w:sz w:val="14"/>
        </w:rPr>
      </w:pPr>
      <w:r w:rsidRPr="00633630">
        <w:t xml:space="preserve">Done in English and notified in writing on </w:t>
      </w:r>
      <w:r w:rsidRPr="00633630" w:rsidR="00E63AC7">
        <w:rPr>
          <w:noProof/>
        </w:rPr>
        <w:t>19 February 2026</w:t>
      </w:r>
      <w:r w:rsidRPr="00633630">
        <w:t>.</w:t>
      </w:r>
    </w:p>
    <w:p w:rsidRPr="00633630" w:rsidR="00BD1692" w:rsidP="00633630" w14:paraId="030F34F1" w14:textId="76854046">
      <w:pPr>
        <w:pStyle w:val="ECHRPlaceholder"/>
        <w:keepNext/>
        <w:keepLines/>
      </w:pPr>
      <w:r w:rsidRPr="00633630">
        <w:tab/>
      </w:r>
    </w:p>
    <w:p w:rsidRPr="00633630" w:rsidR="00B32591" w:rsidP="00633630" w14:paraId="796EC582" w14:textId="748E1EBB">
      <w:pPr>
        <w:pStyle w:val="JuSigned"/>
        <w:keepNext/>
        <w:keepLines/>
      </w:pPr>
      <w:r w:rsidRPr="00633630">
        <w:tab/>
      </w:r>
      <w:r w:rsidRPr="00633630" w:rsidR="00E63AC7">
        <w:rPr>
          <w:rFonts w:eastAsia="PMingLiU"/>
          <w:noProof/>
        </w:rPr>
        <w:t>Liv Tigerstedt</w:t>
      </w:r>
      <w:r w:rsidRPr="00633630" w:rsidR="001D1233">
        <w:tab/>
      </w:r>
      <w:r w:rsidRPr="00633630" w:rsidR="00E63AC7">
        <w:rPr>
          <w:noProof/>
        </w:rPr>
        <w:t>Davor Derenčinović</w:t>
      </w:r>
      <w:r w:rsidRPr="00633630" w:rsidR="001D1233">
        <w:br/>
      </w:r>
      <w:r w:rsidRPr="00633630" w:rsidR="001D1233">
        <w:tab/>
      </w:r>
      <w:r w:rsidRPr="00633630" w:rsidR="00E63AC7">
        <w:rPr>
          <w:noProof/>
        </w:rPr>
        <w:t>Deputy Registrar</w:t>
      </w:r>
      <w:r w:rsidRPr="00633630" w:rsidR="006267D3">
        <w:tab/>
        <w:t>President</w:t>
      </w:r>
    </w:p>
    <w:p w:rsidRPr="00633630" w:rsidR="00B32591" w:rsidP="00633630" w14:paraId="6122F164" w14:textId="6443022D">
      <w:pPr>
        <w:pStyle w:val="JuHHead"/>
        <w:jc w:val="center"/>
      </w:pPr>
    </w:p>
    <w:p w:rsidRPr="00633630" w:rsidR="00CB3BD9" w:rsidP="00633630" w14:paraId="14938184" w14:textId="77777777">
      <w:pPr>
        <w:jc w:val="center"/>
      </w:pPr>
    </w:p>
    <w:sectPr w:rsidSect="0076040F">
      <w:headerReference w:type="even" r:id="rId5"/>
      <w:headerReference w:type="default" r:id="rId6"/>
      <w:footerReference w:type="even" r:id="rId7"/>
      <w:footerReference w:type="default" r:id="rId8"/>
      <w:headerReference w:type="first" r:id="rId9"/>
      <w:footerReference w:type="first" r:id="rId10"/>
      <w:endnotePr>
        <w:numFmt w:val="decimal"/>
      </w:endnotePr>
      <w:pgSz w:w="11906" w:h="16838" w:code="9"/>
      <w:pgMar w:top="2274" w:right="2274" w:bottom="2274" w:left="2274" w:header="1701" w:footer="720" w:gutter="0"/>
      <w:cols w:space="720"/>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32591" w:rsidRPr="00E63AC7" w:rsidP="000D61E7" w14:paraId="103186A5" w14:textId="2BE916AE">
    <w:pPr>
      <w:pStyle w:val="JuHeader"/>
    </w:pPr>
    <w:r>
      <w:fldChar w:fldCharType="begin"/>
    </w:r>
    <w:r>
      <w:instrText xml:space="preserve"> PAGE  \* MERGEFORMAT </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32591" w:rsidRPr="00E63AC7" w:rsidP="000D61E7" w14:paraId="483D77D3" w14:textId="01C03677">
    <w:pPr>
      <w:pStyle w:val="JuHeader"/>
    </w:pPr>
    <w:r>
      <w:fldChar w:fldCharType="begin"/>
    </w:r>
    <w:r>
      <w:instrText xml:space="preserve"> PAGE  \* MERGEFORMAT </w:instrText>
    </w:r>
    <w:r>
      <w:fldChar w:fldCharType="separate"/>
    </w:r>
    <w:r>
      <w:rPr>
        <w:noProof/>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3AC7" w:rsidRPr="00150BFA" w:rsidP="0020718E" w14:paraId="30FC6CD7" w14:textId="61435EFA">
    <w:pPr>
      <w:jc w:val="center"/>
    </w:pPr>
    <w:r w:rsidRPr="00E63AC7">
      <w:rPr>
        <w:noProof/>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B32591" w:rsidRPr="00E63AC7" w:rsidP="002E2C77" w14:paraId="2471B6BE" w14:textId="79A24524">
    <w:pPr>
      <w:jc w:val="cen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32591" w:rsidRPr="00E63AC7" w:rsidP="0076040F" w14:paraId="7A810C30" w14:textId="6B8063F8">
    <w:pPr>
      <w:pStyle w:val="JuHeader"/>
    </w:pPr>
    <w:r>
      <w:t>ZAŁUSKI v. POLAND</w:t>
    </w:r>
    <w:r w:rsidRPr="00E63AC7" w:rsidR="006267D3">
      <w:t xml:space="preserve"> DECISION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32591" w:rsidRPr="00E63AC7" w:rsidP="000D61E7" w14:paraId="57A81881" w14:textId="1F1E3396">
    <w:pPr>
      <w:pStyle w:val="JuHeader"/>
    </w:pPr>
    <w:r>
      <w:t>ZAŁUSKI v. POLAND</w:t>
    </w:r>
    <w:r w:rsidRPr="00E63AC7" w:rsidR="006267D3">
      <w:t xml:space="preserve"> DECISION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3AC7" w:rsidRPr="00A45145" w:rsidP="00A45145" w14:paraId="5DAFBD1D" w14:textId="090A094F">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B32591" w:rsidRPr="00E63AC7" w:rsidP="00EA1004" w14:paraId="401CFFAE" w14:textId="32693459">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56B9429C"/>
    <w:multiLevelType w:val="multilevel"/>
    <w:tmpl w:val="B7886602"/>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0"/>
  </w:num>
  <w:num w:numId="10">
    <w:abstractNumId w:val="9"/>
  </w:num>
  <w:num w:numId="11">
    <w:abstractNumId w:val="18"/>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24" w:allStyles="0" w:alternateStyleNames="1" w:clearFormatting="1" w:customStyles="0" w:directFormattingOnNumbering="0" w:directFormattingOnParagraphs="0" w:directFormattingOnRuns="0" w:directFormattingOnTables="0" w:headingStyles="1" w:latentStyles="1" w:numberingStyles="0" w:stylesInUse="0" w:tableStyles="0" w:top3HeadingStyles="0" w:visibleStyles="1"/>
  <w:defaultTabStop w:val="720"/>
  <w:hyphenationZone w:val="425"/>
  <w:evenAndOddHeaders/>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AC7"/>
    <w:rsid w:val="00095FD8"/>
    <w:rsid w:val="000B1FA9"/>
    <w:rsid w:val="000D61E7"/>
    <w:rsid w:val="000E3A89"/>
    <w:rsid w:val="00132029"/>
    <w:rsid w:val="00144EBC"/>
    <w:rsid w:val="00150BFA"/>
    <w:rsid w:val="001D1233"/>
    <w:rsid w:val="0020718E"/>
    <w:rsid w:val="00223591"/>
    <w:rsid w:val="00296A24"/>
    <w:rsid w:val="002A7443"/>
    <w:rsid w:val="002E2C77"/>
    <w:rsid w:val="00307231"/>
    <w:rsid w:val="003B50D7"/>
    <w:rsid w:val="003E3C60"/>
    <w:rsid w:val="003F3701"/>
    <w:rsid w:val="00452087"/>
    <w:rsid w:val="00464268"/>
    <w:rsid w:val="004A4C71"/>
    <w:rsid w:val="004B4E73"/>
    <w:rsid w:val="00530A69"/>
    <w:rsid w:val="00535ABE"/>
    <w:rsid w:val="005E56C2"/>
    <w:rsid w:val="005F11CB"/>
    <w:rsid w:val="006262FA"/>
    <w:rsid w:val="006267D3"/>
    <w:rsid w:val="006300E9"/>
    <w:rsid w:val="00633630"/>
    <w:rsid w:val="00653EF4"/>
    <w:rsid w:val="00656B81"/>
    <w:rsid w:val="00661552"/>
    <w:rsid w:val="006D4D63"/>
    <w:rsid w:val="006E123B"/>
    <w:rsid w:val="0076040F"/>
    <w:rsid w:val="007907C0"/>
    <w:rsid w:val="007A74FC"/>
    <w:rsid w:val="007B1526"/>
    <w:rsid w:val="007B2364"/>
    <w:rsid w:val="007E2573"/>
    <w:rsid w:val="00812D10"/>
    <w:rsid w:val="00831ADC"/>
    <w:rsid w:val="008602EA"/>
    <w:rsid w:val="008943E1"/>
    <w:rsid w:val="008D10E4"/>
    <w:rsid w:val="008F0A92"/>
    <w:rsid w:val="008F7189"/>
    <w:rsid w:val="00956B2A"/>
    <w:rsid w:val="0096293E"/>
    <w:rsid w:val="009656DE"/>
    <w:rsid w:val="009B6F49"/>
    <w:rsid w:val="009C21E8"/>
    <w:rsid w:val="009C7BE1"/>
    <w:rsid w:val="009E01FB"/>
    <w:rsid w:val="00A45145"/>
    <w:rsid w:val="00AA5AEE"/>
    <w:rsid w:val="00AC58E5"/>
    <w:rsid w:val="00B140D3"/>
    <w:rsid w:val="00B3071F"/>
    <w:rsid w:val="00B32591"/>
    <w:rsid w:val="00BD1692"/>
    <w:rsid w:val="00C42C12"/>
    <w:rsid w:val="00C8038F"/>
    <w:rsid w:val="00CB3BD9"/>
    <w:rsid w:val="00D415D6"/>
    <w:rsid w:val="00DB6354"/>
    <w:rsid w:val="00DF2E94"/>
    <w:rsid w:val="00E5464B"/>
    <w:rsid w:val="00E63AC7"/>
    <w:rsid w:val="00EA1004"/>
    <w:rsid w:val="00EE38CA"/>
    <w:rsid w:val="00F0534F"/>
    <w:rsid w:val="00F24AB9"/>
    <w:rsid w:val="00FC2655"/>
  </w:rsids>
  <w:docVars>
    <w:docVar w:name="ApplicationsApp" w:val="1"/>
    <w:docVar w:name="AppNatAutre" w:val="0"/>
    <w:docVar w:name="DocVarPREMATURE" w:val="0"/>
    <w:docVar w:name="EMM" w:val="0"/>
    <w:docVar w:name="ETRANSMISSION" w:val="BY E-TRANSMISSION ONLY"/>
    <w:docVar w:name="L4_1Annex" w:val="0"/>
    <w:docVar w:name="L4_1Anonymity" w:val="0"/>
    <w:docVar w:name="NBEMMDOC" w:val="0"/>
    <w:docVar w:name="Plural" w:val="0"/>
    <w:docVar w:name="SignForeName" w:val="0"/>
    <w:docVar w:name="SndCaseNumber" w:val="Error!Nodocumentvariablesupplied."/>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14:docId w14:val="27AE0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qFormat="1"/>
    <w:lsdException w:name="heading 6" w:semiHidden="1" w:unhideWhenUsed="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144EBC"/>
    <w:rPr>
      <w:sz w:val="24"/>
      <w:szCs w:val="24"/>
      <w:lang w:val="en-GB"/>
    </w:rPr>
  </w:style>
  <w:style w:type="paragraph" w:styleId="Heading1">
    <w:name w:val="heading 1"/>
    <w:basedOn w:val="Normal"/>
    <w:next w:val="Normal"/>
    <w:link w:val="Heading1Char"/>
    <w:uiPriority w:val="98"/>
    <w:semiHidden/>
    <w:rsid w:val="00144EBC"/>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144EBC"/>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144EBC"/>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144EBC"/>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144EBC"/>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144EBC"/>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144EBC"/>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144EBC"/>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144EBC"/>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uSigned">
    <w:name w:val="Ju_Signed"/>
    <w:aliases w:val="_Signature"/>
    <w:basedOn w:val="Normal"/>
    <w:next w:val="JuPara"/>
    <w:uiPriority w:val="31"/>
    <w:qFormat/>
    <w:rsid w:val="00144EBC"/>
    <w:pPr>
      <w:tabs>
        <w:tab w:val="center" w:pos="1418"/>
        <w:tab w:val="center" w:pos="5954"/>
      </w:tabs>
      <w:spacing w:before="720"/>
    </w:pPr>
  </w:style>
  <w:style w:type="paragraph" w:customStyle="1" w:styleId="JuPara">
    <w:name w:val="Ju_Para"/>
    <w:aliases w:val="_Para"/>
    <w:basedOn w:val="NormalJustified"/>
    <w:link w:val="JuParaChar"/>
    <w:uiPriority w:val="4"/>
    <w:qFormat/>
    <w:rsid w:val="00144EBC"/>
    <w:pPr>
      <w:ind w:firstLine="284"/>
    </w:pPr>
  </w:style>
  <w:style w:type="character" w:styleId="PageNumber">
    <w:name w:val="page number"/>
    <w:uiPriority w:val="98"/>
    <w:semiHidden/>
    <w:rsid w:val="00144EBC"/>
    <w:rPr>
      <w:sz w:val="18"/>
    </w:rPr>
  </w:style>
  <w:style w:type="character" w:styleId="CommentReference">
    <w:name w:val="annotation reference"/>
    <w:basedOn w:val="DefaultParagraphFont"/>
    <w:uiPriority w:val="98"/>
    <w:semiHidden/>
    <w:rsid w:val="00144EBC"/>
    <w:rPr>
      <w:sz w:val="16"/>
      <w:szCs w:val="16"/>
    </w:rPr>
  </w:style>
  <w:style w:type="paragraph" w:styleId="CommentText">
    <w:name w:val="annotation text"/>
    <w:basedOn w:val="Normal"/>
    <w:link w:val="CommentTextChar"/>
    <w:uiPriority w:val="98"/>
    <w:semiHidden/>
    <w:rsid w:val="00144EBC"/>
    <w:rPr>
      <w:sz w:val="20"/>
      <w:szCs w:val="20"/>
    </w:rPr>
  </w:style>
  <w:style w:type="character" w:customStyle="1" w:styleId="CommentTextChar">
    <w:name w:val="Comment Text Char"/>
    <w:basedOn w:val="DefaultParagraphFont"/>
    <w:link w:val="CommentText"/>
    <w:uiPriority w:val="98"/>
    <w:semiHidden/>
    <w:rsid w:val="00144EBC"/>
    <w:rPr>
      <w:sz w:val="20"/>
      <w:szCs w:val="20"/>
      <w:lang w:val="en-GB"/>
    </w:rPr>
  </w:style>
  <w:style w:type="paragraph" w:customStyle="1" w:styleId="DecHTitle">
    <w:name w:val="Dec_H_Title"/>
    <w:aliases w:val="_Title_1"/>
    <w:basedOn w:val="JuPara"/>
    <w:next w:val="JuPara"/>
    <w:uiPriority w:val="38"/>
    <w:qFormat/>
    <w:rsid w:val="00144EBC"/>
    <w:pPr>
      <w:keepNext/>
      <w:keepLines/>
      <w:spacing w:after="240"/>
      <w:ind w:firstLine="0"/>
      <w:jc w:val="center"/>
      <w:outlineLvl w:val="0"/>
    </w:pPr>
    <w:rPr>
      <w:rFonts w:asciiTheme="majorHAnsi" w:hAnsiTheme="majorHAnsi"/>
      <w:sz w:val="28"/>
    </w:rPr>
  </w:style>
  <w:style w:type="paragraph" w:customStyle="1" w:styleId="DecHCase">
    <w:name w:val="Dec_H_Case"/>
    <w:aliases w:val="_Title_3"/>
    <w:basedOn w:val="JuPara"/>
    <w:next w:val="JuPara"/>
    <w:uiPriority w:val="38"/>
    <w:qFormat/>
    <w:rsid w:val="00144EBC"/>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144EBC"/>
    <w:pPr>
      <w:keepNext/>
      <w:keepLines/>
      <w:spacing w:before="1320" w:after="280"/>
      <w:contextualSpacing/>
      <w:jc w:val="center"/>
    </w:pPr>
    <w:rPr>
      <w:b/>
    </w:rPr>
  </w:style>
  <w:style w:type="paragraph" w:customStyle="1" w:styleId="JuHeader">
    <w:name w:val="Ju_Header"/>
    <w:aliases w:val="_Header"/>
    <w:basedOn w:val="Header0"/>
    <w:uiPriority w:val="29"/>
    <w:qFormat/>
    <w:rsid w:val="00144EBC"/>
    <w:pPr>
      <w:tabs>
        <w:tab w:val="clear" w:pos="4536"/>
        <w:tab w:val="clear" w:pos="9072"/>
      </w:tabs>
      <w:jc w:val="center"/>
    </w:pPr>
    <w:rPr>
      <w:sz w:val="18"/>
    </w:rPr>
  </w:style>
  <w:style w:type="paragraph" w:styleId="Header0">
    <w:name w:val="header"/>
    <w:basedOn w:val="Normal"/>
    <w:link w:val="HeaderChar"/>
    <w:uiPriority w:val="98"/>
    <w:semiHidden/>
    <w:rsid w:val="00144EBC"/>
    <w:pPr>
      <w:tabs>
        <w:tab w:val="center" w:pos="4536"/>
        <w:tab w:val="right" w:pos="9072"/>
      </w:tabs>
    </w:pPr>
  </w:style>
  <w:style w:type="character" w:customStyle="1" w:styleId="HeaderChar">
    <w:name w:val="Header Char"/>
    <w:basedOn w:val="DefaultParagraphFont"/>
    <w:link w:val="Header0"/>
    <w:uiPriority w:val="98"/>
    <w:semiHidden/>
    <w:rsid w:val="00144EBC"/>
    <w:rPr>
      <w:sz w:val="24"/>
      <w:szCs w:val="24"/>
      <w:lang w:val="en-GB"/>
    </w:rPr>
  </w:style>
  <w:style w:type="paragraph" w:styleId="BalloonText">
    <w:name w:val="Balloon Text"/>
    <w:basedOn w:val="Normal"/>
    <w:link w:val="BalloonTextChar"/>
    <w:uiPriority w:val="98"/>
    <w:semiHidden/>
    <w:rsid w:val="00144EBC"/>
    <w:rPr>
      <w:rFonts w:ascii="Tahoma" w:hAnsi="Tahoma" w:cs="Tahoma"/>
      <w:sz w:val="16"/>
      <w:szCs w:val="16"/>
    </w:rPr>
  </w:style>
  <w:style w:type="character" w:customStyle="1" w:styleId="BalloonTextChar">
    <w:name w:val="Balloon Text Char"/>
    <w:basedOn w:val="DefaultParagraphFont"/>
    <w:link w:val="BalloonText"/>
    <w:uiPriority w:val="98"/>
    <w:semiHidden/>
    <w:rsid w:val="00144EBC"/>
    <w:rPr>
      <w:rFonts w:ascii="Tahoma" w:hAnsi="Tahoma" w:cs="Tahoma"/>
      <w:sz w:val="16"/>
      <w:szCs w:val="16"/>
      <w:lang w:val="en-GB"/>
    </w:rPr>
  </w:style>
  <w:style w:type="table" w:styleId="GridTable1Light">
    <w:name w:val="Grid Table 1 Light"/>
    <w:basedOn w:val="TableNormal"/>
    <w:uiPriority w:val="46"/>
    <w:semiHidden/>
    <w:rsid w:val="00530A69"/>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NormalJustified">
    <w:name w:val="Normal_Justified"/>
    <w:basedOn w:val="Normal"/>
    <w:semiHidden/>
    <w:rsid w:val="00144EBC"/>
    <w:pPr>
      <w:jc w:val="both"/>
    </w:pPr>
  </w:style>
  <w:style w:type="paragraph" w:customStyle="1" w:styleId="JuQuot">
    <w:name w:val="Ju_Quot"/>
    <w:aliases w:val="_Quote"/>
    <w:basedOn w:val="NormalJustified"/>
    <w:uiPriority w:val="20"/>
    <w:qFormat/>
    <w:rsid w:val="00144EBC"/>
    <w:pPr>
      <w:spacing w:before="120" w:after="120"/>
      <w:ind w:left="425" w:firstLine="142"/>
    </w:pPr>
    <w:rPr>
      <w:sz w:val="20"/>
    </w:rPr>
  </w:style>
  <w:style w:type="paragraph" w:customStyle="1" w:styleId="ECHRCoverTitle4">
    <w:name w:val="ECHR_Cover_Title_4"/>
    <w:aliases w:val="_Title_4"/>
    <w:basedOn w:val="JuPara"/>
    <w:next w:val="JuPara"/>
    <w:uiPriority w:val="38"/>
    <w:qFormat/>
    <w:rsid w:val="00144EBC"/>
    <w:pPr>
      <w:keepNext/>
      <w:keepLines/>
      <w:tabs>
        <w:tab w:val="right" w:pos="7938"/>
      </w:tabs>
      <w:ind w:firstLine="0"/>
      <w:jc w:val="center"/>
    </w:pPr>
    <w:rPr>
      <w:i/>
    </w:rPr>
  </w:style>
  <w:style w:type="table" w:customStyle="1" w:styleId="ECHRDNTable">
    <w:name w:val="ECHR_DN_Table"/>
    <w:basedOn w:val="TableNormal"/>
    <w:uiPriority w:val="99"/>
    <w:rsid w:val="00144EBC"/>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numbering" w:customStyle="1" w:styleId="ECHRA1StyleBulletedSquare">
    <w:name w:val="ECHR_A1_Style_Bulleted_Square"/>
    <w:basedOn w:val="NoList"/>
    <w:rsid w:val="00144EBC"/>
    <w:pPr>
      <w:numPr>
        <w:numId w:val="4"/>
      </w:numPr>
    </w:pPr>
  </w:style>
  <w:style w:type="numbering" w:customStyle="1" w:styleId="ECHRA1StyleList">
    <w:name w:val="ECHR_A1_Style_List"/>
    <w:basedOn w:val="NoList"/>
    <w:uiPriority w:val="99"/>
    <w:rsid w:val="00144EBC"/>
    <w:pPr>
      <w:numPr>
        <w:numId w:val="5"/>
      </w:numPr>
    </w:pPr>
  </w:style>
  <w:style w:type="paragraph" w:customStyle="1" w:styleId="JuHArticle">
    <w:name w:val="Ju_H_Article"/>
    <w:aliases w:val="_Title_Quote"/>
    <w:basedOn w:val="Normal"/>
    <w:next w:val="JuQuot"/>
    <w:uiPriority w:val="19"/>
    <w:qFormat/>
    <w:rsid w:val="00144EBC"/>
    <w:pPr>
      <w:keepNext/>
      <w:spacing w:before="100" w:beforeAutospacing="1" w:after="120"/>
      <w:contextualSpacing/>
      <w:jc w:val="center"/>
    </w:pPr>
    <w:rPr>
      <w:b/>
      <w:sz w:val="20"/>
    </w:rPr>
  </w:style>
  <w:style w:type="numbering" w:customStyle="1" w:styleId="ECHRA1StyleNumberedList">
    <w:name w:val="ECHR_A1_Style_Numbered_List"/>
    <w:basedOn w:val="NoList"/>
    <w:rsid w:val="00144EBC"/>
    <w:pPr>
      <w:numPr>
        <w:numId w:val="6"/>
      </w:numPr>
    </w:pPr>
  </w:style>
  <w:style w:type="table" w:customStyle="1" w:styleId="ECHRHeaderTable">
    <w:name w:val="ECHR_Header_Table"/>
    <w:basedOn w:val="TableNormal"/>
    <w:uiPriority w:val="99"/>
    <w:rsid w:val="00144EBC"/>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customStyle="1" w:styleId="JuHHead">
    <w:name w:val="Ju_H_Head"/>
    <w:aliases w:val="_Head_1"/>
    <w:basedOn w:val="Heading1"/>
    <w:next w:val="JuPara"/>
    <w:uiPriority w:val="17"/>
    <w:qFormat/>
    <w:rsid w:val="00144EBC"/>
    <w:pPr>
      <w:keepNext/>
      <w:keepLines/>
      <w:numPr>
        <w:numId w:val="9"/>
      </w:numPr>
      <w:spacing w:before="100" w:beforeAutospacing="1" w:after="240"/>
      <w:contextualSpacing w:val="0"/>
      <w:jc w:val="both"/>
    </w:pPr>
    <w:rPr>
      <w:b w:val="0"/>
      <w:caps/>
      <w:color w:val="auto"/>
    </w:rPr>
  </w:style>
  <w:style w:type="paragraph" w:customStyle="1" w:styleId="JuInitialled">
    <w:name w:val="Ju_Initialled"/>
    <w:aliases w:val="_Right"/>
    <w:basedOn w:val="Normal"/>
    <w:uiPriority w:val="30"/>
    <w:qFormat/>
    <w:rsid w:val="00144EBC"/>
    <w:pPr>
      <w:tabs>
        <w:tab w:val="center" w:pos="6407"/>
      </w:tabs>
      <w:spacing w:before="720"/>
      <w:jc w:val="right"/>
    </w:pPr>
  </w:style>
  <w:style w:type="table" w:customStyle="1" w:styleId="ECHRHeaderTableReduced">
    <w:name w:val="ECHR_Header_Table_Reduced"/>
    <w:basedOn w:val="TableNormal"/>
    <w:uiPriority w:val="99"/>
    <w:rsid w:val="00144EBC"/>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character" w:customStyle="1" w:styleId="JUNAMES">
    <w:name w:val="JU_NAMES"/>
    <w:aliases w:val="_Ju_Names"/>
    <w:uiPriority w:val="33"/>
    <w:qFormat/>
    <w:rsid w:val="00144EBC"/>
    <w:rPr>
      <w:caps w:val="0"/>
      <w:smallCaps/>
    </w:rPr>
  </w:style>
  <w:style w:type="character" w:customStyle="1" w:styleId="JuITMark">
    <w:name w:val="Ju_ITMark"/>
    <w:aliases w:val="_ITMark"/>
    <w:basedOn w:val="DefaultParagraphFont"/>
    <w:uiPriority w:val="54"/>
    <w:qFormat/>
    <w:rsid w:val="00144EBC"/>
    <w:rPr>
      <w:vanish w:val="0"/>
      <w:color w:val="auto"/>
      <w:sz w:val="14"/>
      <w:bdr w:val="none" w:sz="0" w:space="0" w:color="auto"/>
      <w:shd w:val="clear" w:color="auto" w:fill="FFFFFF" w:themeFill="background1" w:themeFillTint="33"/>
    </w:rPr>
  </w:style>
  <w:style w:type="table" w:customStyle="1" w:styleId="ECHRTable2019">
    <w:name w:val="ECHR_Table_2019"/>
    <w:basedOn w:val="TableNormal"/>
    <w:uiPriority w:val="99"/>
    <w:rsid w:val="00144EBC"/>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JuCourt">
    <w:name w:val="Ju_Court"/>
    <w:aliases w:val="_Court_Names"/>
    <w:basedOn w:val="Normal"/>
    <w:next w:val="Normal"/>
    <w:uiPriority w:val="32"/>
    <w:qFormat/>
    <w:rsid w:val="00144EBC"/>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144EBC"/>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character" w:customStyle="1" w:styleId="Heading1Char">
    <w:name w:val="Heading 1 Char"/>
    <w:basedOn w:val="DefaultParagraphFont"/>
    <w:link w:val="Heading1"/>
    <w:uiPriority w:val="98"/>
    <w:semiHidden/>
    <w:rsid w:val="00144EBC"/>
    <w:rPr>
      <w:rFonts w:asciiTheme="majorHAnsi" w:eastAsiaTheme="majorEastAsia" w:hAnsiTheme="majorHAnsi" w:cstheme="majorBidi"/>
      <w:b/>
      <w:bCs/>
      <w:color w:val="333333"/>
      <w:sz w:val="28"/>
      <w:szCs w:val="28"/>
      <w:lang w:val="en-GB"/>
    </w:rPr>
  </w:style>
  <w:style w:type="paragraph" w:customStyle="1" w:styleId="JuHA">
    <w:name w:val="Ju_H_A"/>
    <w:aliases w:val="_Head_3"/>
    <w:basedOn w:val="Heading3"/>
    <w:next w:val="JuPara"/>
    <w:uiPriority w:val="17"/>
    <w:qFormat/>
    <w:rsid w:val="00144EBC"/>
    <w:pPr>
      <w:keepNext/>
      <w:keepLines/>
      <w:numPr>
        <w:ilvl w:val="2"/>
        <w:numId w:val="9"/>
      </w:numPr>
      <w:spacing w:before="100" w:beforeAutospacing="1" w:after="240" w:line="240" w:lineRule="auto"/>
      <w:jc w:val="both"/>
    </w:pPr>
    <w:rPr>
      <w:color w:val="auto"/>
      <w:sz w:val="24"/>
    </w:rPr>
  </w:style>
  <w:style w:type="character" w:customStyle="1" w:styleId="Heading2Char">
    <w:name w:val="Heading 2 Char"/>
    <w:basedOn w:val="DefaultParagraphFont"/>
    <w:link w:val="Heading2"/>
    <w:uiPriority w:val="98"/>
    <w:semiHidden/>
    <w:rsid w:val="00144EBC"/>
    <w:rPr>
      <w:rFonts w:asciiTheme="majorHAnsi" w:eastAsiaTheme="majorEastAsia" w:hAnsiTheme="majorHAnsi" w:cstheme="majorBidi"/>
      <w:b/>
      <w:bCs/>
      <w:color w:val="4D4D4D"/>
      <w:sz w:val="26"/>
      <w:szCs w:val="26"/>
      <w:lang w:val="en-GB"/>
    </w:rPr>
  </w:style>
  <w:style w:type="paragraph" w:customStyle="1" w:styleId="JuH1">
    <w:name w:val="Ju_H_1."/>
    <w:aliases w:val="_Head_4"/>
    <w:basedOn w:val="Heading4"/>
    <w:next w:val="JuPara"/>
    <w:uiPriority w:val="17"/>
    <w:rsid w:val="00144EBC"/>
    <w:pPr>
      <w:keepNext/>
      <w:keepLines/>
      <w:numPr>
        <w:ilvl w:val="3"/>
        <w:numId w:val="9"/>
      </w:numPr>
      <w:spacing w:before="100" w:beforeAutospacing="1" w:after="120"/>
      <w:jc w:val="both"/>
    </w:pPr>
    <w:rPr>
      <w:b w:val="0"/>
      <w:color w:val="auto"/>
      <w:sz w:val="24"/>
    </w:rPr>
  </w:style>
  <w:style w:type="character" w:customStyle="1" w:styleId="Heading3Char">
    <w:name w:val="Heading 3 Char"/>
    <w:basedOn w:val="DefaultParagraphFont"/>
    <w:link w:val="Heading3"/>
    <w:uiPriority w:val="98"/>
    <w:semiHidden/>
    <w:rsid w:val="00144EBC"/>
    <w:rPr>
      <w:rFonts w:asciiTheme="majorHAnsi" w:eastAsiaTheme="majorEastAsia" w:hAnsiTheme="majorHAnsi" w:cstheme="majorBidi"/>
      <w:b/>
      <w:bCs/>
      <w:color w:val="5F5F5F"/>
      <w:lang w:val="en-GB"/>
    </w:rPr>
  </w:style>
  <w:style w:type="paragraph" w:customStyle="1" w:styleId="JuHa0">
    <w:name w:val="Ju_H_a"/>
    <w:aliases w:val="_Head_5"/>
    <w:basedOn w:val="Heading5"/>
    <w:next w:val="JuPara"/>
    <w:uiPriority w:val="17"/>
    <w:rsid w:val="00144EBC"/>
    <w:pPr>
      <w:keepNext/>
      <w:keepLines/>
      <w:numPr>
        <w:ilvl w:val="4"/>
        <w:numId w:val="9"/>
      </w:numPr>
      <w:spacing w:before="100" w:beforeAutospacing="1" w:after="120"/>
      <w:jc w:val="both"/>
    </w:pPr>
    <w:rPr>
      <w:color w:val="auto"/>
      <w:sz w:val="20"/>
    </w:rPr>
  </w:style>
  <w:style w:type="character" w:customStyle="1" w:styleId="Heading4Char">
    <w:name w:val="Heading 4 Char"/>
    <w:basedOn w:val="DefaultParagraphFont"/>
    <w:link w:val="Heading4"/>
    <w:uiPriority w:val="98"/>
    <w:semiHidden/>
    <w:rsid w:val="00144EBC"/>
    <w:rPr>
      <w:rFonts w:asciiTheme="majorHAnsi" w:eastAsiaTheme="majorEastAsia" w:hAnsiTheme="majorHAnsi" w:cstheme="majorBidi"/>
      <w:b/>
      <w:bCs/>
      <w:i/>
      <w:iCs/>
      <w:color w:val="777777"/>
      <w:lang w:val="en-GB"/>
    </w:rPr>
  </w:style>
  <w:style w:type="paragraph" w:customStyle="1" w:styleId="JuHi">
    <w:name w:val="Ju_H_i"/>
    <w:aliases w:val="_Head_6"/>
    <w:basedOn w:val="Heading6"/>
    <w:next w:val="JuPara"/>
    <w:uiPriority w:val="17"/>
    <w:rsid w:val="00144EBC"/>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5Char">
    <w:name w:val="Heading 5 Char"/>
    <w:basedOn w:val="DefaultParagraphFont"/>
    <w:link w:val="Heading5"/>
    <w:uiPriority w:val="98"/>
    <w:semiHidden/>
    <w:rsid w:val="00144EBC"/>
    <w:rPr>
      <w:rFonts w:asciiTheme="majorHAnsi" w:eastAsiaTheme="majorEastAsia" w:hAnsiTheme="majorHAnsi" w:cstheme="majorBidi"/>
      <w:b/>
      <w:bCs/>
      <w:color w:val="808080"/>
      <w:lang w:val="en-GB"/>
    </w:rPr>
  </w:style>
  <w:style w:type="paragraph" w:customStyle="1" w:styleId="JuHalpha">
    <w:name w:val="Ju_H_alpha"/>
    <w:aliases w:val="_Head_7"/>
    <w:basedOn w:val="Heading7"/>
    <w:next w:val="JuPara"/>
    <w:uiPriority w:val="17"/>
    <w:rsid w:val="00144EBC"/>
    <w:pPr>
      <w:keepNext/>
      <w:keepLines/>
      <w:numPr>
        <w:ilvl w:val="6"/>
        <w:numId w:val="9"/>
      </w:numPr>
      <w:tabs>
        <w:tab w:val="left" w:pos="1361"/>
      </w:tabs>
      <w:spacing w:before="100" w:beforeAutospacing="1" w:after="120"/>
      <w:jc w:val="both"/>
    </w:pPr>
    <w:rPr>
      <w:i w:val="0"/>
      <w:sz w:val="20"/>
    </w:rPr>
  </w:style>
  <w:style w:type="character" w:customStyle="1" w:styleId="Heading6Char">
    <w:name w:val="Heading 6 Char"/>
    <w:basedOn w:val="DefaultParagraphFont"/>
    <w:link w:val="Heading6"/>
    <w:uiPriority w:val="98"/>
    <w:semiHidden/>
    <w:rsid w:val="00144EBC"/>
    <w:rPr>
      <w:rFonts w:asciiTheme="majorHAnsi" w:eastAsiaTheme="majorEastAsia" w:hAnsiTheme="majorHAnsi" w:cstheme="majorBidi"/>
      <w:b/>
      <w:bCs/>
      <w:i/>
      <w:iCs/>
      <w:color w:val="7F7F7F" w:themeColor="text1" w:themeTint="80"/>
      <w:lang w:val="en-GB" w:bidi="en-US"/>
    </w:rPr>
  </w:style>
  <w:style w:type="paragraph" w:customStyle="1" w:styleId="JuH">
    <w:name w:val="Ju_H_–"/>
    <w:aliases w:val="_Head_8"/>
    <w:basedOn w:val="Heading8"/>
    <w:next w:val="JuPara"/>
    <w:uiPriority w:val="17"/>
    <w:rsid w:val="00144EBC"/>
    <w:pPr>
      <w:keepNext/>
      <w:keepLines/>
      <w:numPr>
        <w:ilvl w:val="7"/>
        <w:numId w:val="9"/>
      </w:numPr>
      <w:spacing w:before="100" w:beforeAutospacing="1" w:after="120"/>
      <w:jc w:val="both"/>
    </w:pPr>
    <w:rPr>
      <w:i/>
    </w:rPr>
  </w:style>
  <w:style w:type="character" w:customStyle="1" w:styleId="Heading7Char">
    <w:name w:val="Heading 7 Char"/>
    <w:basedOn w:val="DefaultParagraphFont"/>
    <w:link w:val="Heading7"/>
    <w:uiPriority w:val="98"/>
    <w:semiHidden/>
    <w:rsid w:val="00144EBC"/>
    <w:rPr>
      <w:rFonts w:asciiTheme="majorHAnsi" w:eastAsiaTheme="majorEastAsia" w:hAnsiTheme="majorHAnsi" w:cstheme="majorBidi"/>
      <w:i/>
      <w:iCs/>
      <w:lang w:val="en-GB" w:bidi="en-US"/>
    </w:rPr>
  </w:style>
  <w:style w:type="paragraph" w:customStyle="1" w:styleId="JuParaLast">
    <w:name w:val="Ju_Para_Last"/>
    <w:aliases w:val="_Para_Spaced"/>
    <w:basedOn w:val="NormalJustified"/>
    <w:uiPriority w:val="5"/>
    <w:qFormat/>
    <w:rsid w:val="00144EBC"/>
    <w:pPr>
      <w:keepNext/>
      <w:keepLines/>
      <w:spacing w:before="240" w:after="240"/>
      <w:ind w:firstLine="284"/>
    </w:pPr>
  </w:style>
  <w:style w:type="table" w:customStyle="1" w:styleId="ECHRTableBoxHeader">
    <w:name w:val="ECHR_Table_Box_Header"/>
    <w:basedOn w:val="TableNormal"/>
    <w:rsid w:val="00144EB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paragraph" w:customStyle="1" w:styleId="JuJudges">
    <w:name w:val="Ju_Judges"/>
    <w:aliases w:val="_Judges"/>
    <w:basedOn w:val="Normal"/>
    <w:uiPriority w:val="32"/>
    <w:qFormat/>
    <w:rsid w:val="00144EBC"/>
    <w:pPr>
      <w:tabs>
        <w:tab w:val="left" w:pos="567"/>
        <w:tab w:val="left" w:pos="1134"/>
      </w:tabs>
    </w:pPr>
  </w:style>
  <w:style w:type="paragraph" w:customStyle="1" w:styleId="JuList">
    <w:name w:val="Ju_List"/>
    <w:aliases w:val="_List_1"/>
    <w:basedOn w:val="NormalJustified"/>
    <w:uiPriority w:val="23"/>
    <w:qFormat/>
    <w:rsid w:val="00144EBC"/>
    <w:pPr>
      <w:numPr>
        <w:numId w:val="10"/>
      </w:numPr>
      <w:spacing w:before="280" w:after="60"/>
    </w:pPr>
  </w:style>
  <w:style w:type="paragraph" w:customStyle="1" w:styleId="JuLista">
    <w:name w:val="Ju_List_a"/>
    <w:aliases w:val="_List_2"/>
    <w:basedOn w:val="NormalJustified"/>
    <w:uiPriority w:val="23"/>
    <w:rsid w:val="00144EBC"/>
    <w:pPr>
      <w:numPr>
        <w:ilvl w:val="1"/>
        <w:numId w:val="10"/>
      </w:numPr>
    </w:pPr>
  </w:style>
  <w:style w:type="paragraph" w:customStyle="1" w:styleId="JuListi">
    <w:name w:val="Ju_List_i"/>
    <w:aliases w:val="_List_3"/>
    <w:basedOn w:val="NormalJustified"/>
    <w:uiPriority w:val="23"/>
    <w:rsid w:val="00144EBC"/>
    <w:pPr>
      <w:numPr>
        <w:ilvl w:val="2"/>
        <w:numId w:val="10"/>
      </w:numPr>
    </w:pPr>
  </w:style>
  <w:style w:type="table" w:customStyle="1" w:styleId="ECHRTableFax">
    <w:name w:val="ECHR_Table_Fax"/>
    <w:basedOn w:val="TableNormal"/>
    <w:uiPriority w:val="99"/>
    <w:rsid w:val="00144EBC"/>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ForInternalUse">
    <w:name w:val="ECHR_Table_For_Internal_Use"/>
    <w:basedOn w:val="TableNormal"/>
    <w:uiPriority w:val="99"/>
    <w:rsid w:val="00144EBC"/>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TableMemo">
    <w:name w:val="ECHR_Table_Memo"/>
    <w:basedOn w:val="TableNormal"/>
    <w:uiPriority w:val="99"/>
    <w:rsid w:val="00144EBC"/>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character" w:customStyle="1" w:styleId="Heading8Char">
    <w:name w:val="Heading 8 Char"/>
    <w:basedOn w:val="DefaultParagraphFont"/>
    <w:link w:val="Heading8"/>
    <w:uiPriority w:val="98"/>
    <w:semiHidden/>
    <w:rsid w:val="00144EBC"/>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144EBC"/>
    <w:rPr>
      <w:rFonts w:asciiTheme="majorHAnsi" w:eastAsiaTheme="majorEastAsia" w:hAnsiTheme="majorHAnsi" w:cstheme="majorBidi"/>
      <w:i/>
      <w:iCs/>
      <w:spacing w:val="5"/>
      <w:sz w:val="20"/>
      <w:szCs w:val="20"/>
      <w:lang w:val="en-GB" w:bidi="en-US"/>
    </w:rPr>
  </w:style>
  <w:style w:type="paragraph" w:styleId="Title">
    <w:name w:val="Title"/>
    <w:basedOn w:val="Normal"/>
    <w:next w:val="Normal"/>
    <w:link w:val="TitleChar"/>
    <w:uiPriority w:val="98"/>
    <w:semiHidden/>
    <w:qFormat/>
    <w:rsid w:val="00144EBC"/>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144EBC"/>
    <w:rPr>
      <w:rFonts w:asciiTheme="majorHAnsi" w:eastAsiaTheme="majorEastAsia" w:hAnsiTheme="majorHAnsi" w:cstheme="majorBidi"/>
      <w:spacing w:val="5"/>
      <w:sz w:val="52"/>
      <w:szCs w:val="52"/>
      <w:lang w:val="en-GB" w:bidi="en-US"/>
    </w:rPr>
  </w:style>
  <w:style w:type="paragraph" w:styleId="Subtitle">
    <w:name w:val="Subtitle"/>
    <w:basedOn w:val="Normal"/>
    <w:next w:val="Normal"/>
    <w:link w:val="SubtitleChar"/>
    <w:uiPriority w:val="98"/>
    <w:semiHidden/>
    <w:qFormat/>
    <w:rsid w:val="00144EBC"/>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144EBC"/>
    <w:rPr>
      <w:rFonts w:asciiTheme="majorHAnsi" w:eastAsiaTheme="majorEastAsia" w:hAnsiTheme="majorHAnsi" w:cstheme="majorBidi"/>
      <w:i/>
      <w:iCs/>
      <w:spacing w:val="13"/>
      <w:sz w:val="24"/>
      <w:szCs w:val="24"/>
      <w:lang w:val="en-GB" w:bidi="en-US"/>
    </w:rPr>
  </w:style>
  <w:style w:type="character" w:styleId="Strong">
    <w:name w:val="Strong"/>
    <w:uiPriority w:val="98"/>
    <w:semiHidden/>
    <w:qFormat/>
    <w:rsid w:val="00144EBC"/>
    <w:rPr>
      <w:b/>
      <w:bCs/>
    </w:rPr>
  </w:style>
  <w:style w:type="character" w:styleId="Emphasis">
    <w:name w:val="Emphasis"/>
    <w:uiPriority w:val="98"/>
    <w:semiHidden/>
    <w:qFormat/>
    <w:rsid w:val="00144EBC"/>
    <w:rPr>
      <w:b/>
      <w:bCs/>
      <w:i/>
      <w:iCs/>
      <w:spacing w:val="10"/>
      <w:bdr w:val="none" w:sz="0" w:space="0" w:color="auto"/>
      <w:shd w:val="clear" w:color="auto" w:fill="auto"/>
    </w:rPr>
  </w:style>
  <w:style w:type="paragraph" w:styleId="NoSpacing">
    <w:name w:val="No Spacing"/>
    <w:basedOn w:val="Normal"/>
    <w:link w:val="NoSpacingChar"/>
    <w:uiPriority w:val="98"/>
    <w:semiHidden/>
    <w:qFormat/>
    <w:rsid w:val="00144EBC"/>
  </w:style>
  <w:style w:type="character" w:customStyle="1" w:styleId="NoSpacingChar">
    <w:name w:val="No Spacing Char"/>
    <w:basedOn w:val="DefaultParagraphFont"/>
    <w:link w:val="NoSpacing"/>
    <w:uiPriority w:val="98"/>
    <w:semiHidden/>
    <w:rsid w:val="00144EBC"/>
    <w:rPr>
      <w:sz w:val="24"/>
      <w:szCs w:val="24"/>
      <w:lang w:val="en-GB"/>
    </w:rPr>
  </w:style>
  <w:style w:type="paragraph" w:styleId="ListParagraph">
    <w:name w:val="List Paragraph"/>
    <w:basedOn w:val="Normal"/>
    <w:uiPriority w:val="98"/>
    <w:semiHidden/>
    <w:qFormat/>
    <w:rsid w:val="00144EBC"/>
    <w:pPr>
      <w:ind w:left="720"/>
      <w:contextualSpacing/>
    </w:pPr>
  </w:style>
  <w:style w:type="paragraph" w:styleId="Quote0">
    <w:name w:val="Quote"/>
    <w:basedOn w:val="Normal"/>
    <w:next w:val="Normal"/>
    <w:link w:val="QuoteChar"/>
    <w:uiPriority w:val="98"/>
    <w:semiHidden/>
    <w:qFormat/>
    <w:rsid w:val="00144EBC"/>
    <w:pPr>
      <w:spacing w:before="200"/>
      <w:ind w:left="360" w:right="360"/>
    </w:pPr>
    <w:rPr>
      <w:i/>
      <w:iCs/>
      <w:lang w:bidi="en-US"/>
    </w:rPr>
  </w:style>
  <w:style w:type="character" w:customStyle="1" w:styleId="QuoteChar">
    <w:name w:val="Quote Char"/>
    <w:basedOn w:val="DefaultParagraphFont"/>
    <w:link w:val="Quote0"/>
    <w:uiPriority w:val="98"/>
    <w:semiHidden/>
    <w:rsid w:val="00144EBC"/>
    <w:rPr>
      <w:i/>
      <w:iCs/>
      <w:sz w:val="24"/>
      <w:szCs w:val="24"/>
      <w:lang w:val="en-GB" w:bidi="en-US"/>
    </w:rPr>
  </w:style>
  <w:style w:type="paragraph" w:styleId="IntenseQuote">
    <w:name w:val="Intense Quote"/>
    <w:basedOn w:val="Normal"/>
    <w:next w:val="Normal"/>
    <w:link w:val="IntenseQuoteChar"/>
    <w:uiPriority w:val="98"/>
    <w:semiHidden/>
    <w:qFormat/>
    <w:rsid w:val="00144EBC"/>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144EBC"/>
    <w:rPr>
      <w:b/>
      <w:bCs/>
      <w:i/>
      <w:iCs/>
      <w:sz w:val="24"/>
      <w:szCs w:val="24"/>
      <w:lang w:val="en-GB" w:bidi="en-US"/>
    </w:rPr>
  </w:style>
  <w:style w:type="character" w:styleId="SubtleEmphasis">
    <w:name w:val="Subtle Emphasis"/>
    <w:uiPriority w:val="98"/>
    <w:semiHidden/>
    <w:qFormat/>
    <w:rsid w:val="00144EBC"/>
    <w:rPr>
      <w:i/>
      <w:iCs/>
    </w:rPr>
  </w:style>
  <w:style w:type="character" w:styleId="IntenseEmphasis">
    <w:name w:val="Intense Emphasis"/>
    <w:uiPriority w:val="98"/>
    <w:semiHidden/>
    <w:qFormat/>
    <w:rsid w:val="00144EBC"/>
    <w:rPr>
      <w:b/>
      <w:bCs/>
    </w:rPr>
  </w:style>
  <w:style w:type="character" w:styleId="SubtleReference">
    <w:name w:val="Subtle Reference"/>
    <w:uiPriority w:val="98"/>
    <w:semiHidden/>
    <w:qFormat/>
    <w:rsid w:val="00144EBC"/>
    <w:rPr>
      <w:smallCaps/>
    </w:rPr>
  </w:style>
  <w:style w:type="character" w:styleId="IntenseReference">
    <w:name w:val="Intense Reference"/>
    <w:uiPriority w:val="98"/>
    <w:semiHidden/>
    <w:qFormat/>
    <w:rsid w:val="00144EBC"/>
    <w:rPr>
      <w:smallCaps/>
      <w:spacing w:val="5"/>
      <w:u w:val="single"/>
    </w:rPr>
  </w:style>
  <w:style w:type="character" w:styleId="BookTitle">
    <w:name w:val="Book Title"/>
    <w:uiPriority w:val="98"/>
    <w:semiHidden/>
    <w:qFormat/>
    <w:rsid w:val="00144EBC"/>
    <w:rPr>
      <w:i/>
      <w:iCs/>
      <w:smallCaps/>
      <w:spacing w:val="5"/>
    </w:rPr>
  </w:style>
  <w:style w:type="paragraph" w:styleId="TOCHeading">
    <w:name w:val="TOC Heading"/>
    <w:basedOn w:val="Normal"/>
    <w:next w:val="Normal"/>
    <w:uiPriority w:val="98"/>
    <w:semiHidden/>
    <w:qFormat/>
    <w:rsid w:val="00144EBC"/>
    <w:pPr>
      <w:keepNext/>
      <w:keepLines/>
      <w:spacing w:before="240"/>
      <w:contextualSpacing/>
      <w:jc w:val="center"/>
    </w:pPr>
    <w:rPr>
      <w:rFonts w:asciiTheme="majorHAnsi" w:hAnsiTheme="majorHAnsi"/>
      <w:b/>
      <w:color w:val="424242" w:themeColor="accent3" w:themeShade="BF"/>
      <w:sz w:val="28"/>
    </w:rPr>
  </w:style>
  <w:style w:type="numbering" w:styleId="111111">
    <w:name w:val="Outline List 2"/>
    <w:basedOn w:val="NoList"/>
    <w:uiPriority w:val="99"/>
    <w:semiHidden/>
    <w:unhideWhenUsed/>
    <w:rsid w:val="00144EBC"/>
    <w:pPr>
      <w:numPr>
        <w:numId w:val="1"/>
      </w:numPr>
    </w:pPr>
  </w:style>
  <w:style w:type="numbering" w:styleId="1ai">
    <w:name w:val="Outline List 1"/>
    <w:basedOn w:val="NoList"/>
    <w:uiPriority w:val="99"/>
    <w:semiHidden/>
    <w:unhideWhenUsed/>
    <w:rsid w:val="00144EBC"/>
    <w:pPr>
      <w:numPr>
        <w:numId w:val="2"/>
      </w:numPr>
    </w:pPr>
  </w:style>
  <w:style w:type="numbering" w:styleId="ArticleSection">
    <w:name w:val="Outline List 3"/>
    <w:basedOn w:val="NoList"/>
    <w:uiPriority w:val="99"/>
    <w:semiHidden/>
    <w:unhideWhenUsed/>
    <w:rsid w:val="00144EBC"/>
    <w:pPr>
      <w:numPr>
        <w:numId w:val="3"/>
      </w:numPr>
    </w:pPr>
  </w:style>
  <w:style w:type="paragraph" w:styleId="Bibliography">
    <w:name w:val="Bibliography"/>
    <w:basedOn w:val="Normal"/>
    <w:next w:val="Normal"/>
    <w:uiPriority w:val="98"/>
    <w:semiHidden/>
    <w:rsid w:val="00144EBC"/>
  </w:style>
  <w:style w:type="paragraph" w:styleId="BlockText">
    <w:name w:val="Block Text"/>
    <w:basedOn w:val="Normal"/>
    <w:uiPriority w:val="98"/>
    <w:semiHidden/>
    <w:rsid w:val="00144EBC"/>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8"/>
    <w:semiHidden/>
    <w:rsid w:val="00144EBC"/>
    <w:pPr>
      <w:spacing w:after="120"/>
    </w:pPr>
  </w:style>
  <w:style w:type="character" w:customStyle="1" w:styleId="BodyTextChar">
    <w:name w:val="Body Text Char"/>
    <w:basedOn w:val="DefaultParagraphFont"/>
    <w:link w:val="BodyText"/>
    <w:uiPriority w:val="98"/>
    <w:semiHidden/>
    <w:rsid w:val="00144EBC"/>
    <w:rPr>
      <w:sz w:val="24"/>
      <w:szCs w:val="24"/>
      <w:lang w:val="en-GB"/>
    </w:rPr>
  </w:style>
  <w:style w:type="paragraph" w:styleId="BodyText2">
    <w:name w:val="Body Text 2"/>
    <w:basedOn w:val="Normal"/>
    <w:link w:val="BodyText2Char"/>
    <w:uiPriority w:val="98"/>
    <w:semiHidden/>
    <w:rsid w:val="00144EBC"/>
    <w:pPr>
      <w:spacing w:after="120" w:line="480" w:lineRule="auto"/>
    </w:pPr>
  </w:style>
  <w:style w:type="character" w:customStyle="1" w:styleId="BodyText2Char">
    <w:name w:val="Body Text 2 Char"/>
    <w:basedOn w:val="DefaultParagraphFont"/>
    <w:link w:val="BodyText2"/>
    <w:uiPriority w:val="98"/>
    <w:semiHidden/>
    <w:rsid w:val="00144EBC"/>
    <w:rPr>
      <w:sz w:val="24"/>
      <w:szCs w:val="24"/>
      <w:lang w:val="en-GB"/>
    </w:rPr>
  </w:style>
  <w:style w:type="paragraph" w:styleId="BodyText3">
    <w:name w:val="Body Text 3"/>
    <w:basedOn w:val="Normal"/>
    <w:link w:val="BodyText3Char"/>
    <w:uiPriority w:val="98"/>
    <w:semiHidden/>
    <w:rsid w:val="00144EBC"/>
    <w:pPr>
      <w:spacing w:after="120"/>
    </w:pPr>
    <w:rPr>
      <w:sz w:val="16"/>
      <w:szCs w:val="16"/>
    </w:rPr>
  </w:style>
  <w:style w:type="character" w:customStyle="1" w:styleId="BodyText3Char">
    <w:name w:val="Body Text 3 Char"/>
    <w:basedOn w:val="DefaultParagraphFont"/>
    <w:link w:val="BodyText3"/>
    <w:uiPriority w:val="98"/>
    <w:semiHidden/>
    <w:rsid w:val="00144EBC"/>
    <w:rPr>
      <w:sz w:val="16"/>
      <w:szCs w:val="16"/>
      <w:lang w:val="en-GB"/>
    </w:rPr>
  </w:style>
  <w:style w:type="paragraph" w:styleId="BodyTextFirstIndent">
    <w:name w:val="Body Text First Indent"/>
    <w:basedOn w:val="BodyText"/>
    <w:link w:val="BodyTextFirstIndentChar"/>
    <w:uiPriority w:val="98"/>
    <w:semiHidden/>
    <w:rsid w:val="00144EBC"/>
    <w:pPr>
      <w:spacing w:after="0"/>
      <w:ind w:firstLine="360"/>
    </w:pPr>
  </w:style>
  <w:style w:type="character" w:customStyle="1" w:styleId="BodyTextFirstIndentChar">
    <w:name w:val="Body Text First Indent Char"/>
    <w:basedOn w:val="BodyTextChar"/>
    <w:link w:val="BodyTextFirstIndent"/>
    <w:uiPriority w:val="98"/>
    <w:semiHidden/>
    <w:rsid w:val="00144EBC"/>
    <w:rPr>
      <w:sz w:val="24"/>
      <w:szCs w:val="24"/>
      <w:lang w:val="en-GB"/>
    </w:rPr>
  </w:style>
  <w:style w:type="paragraph" w:styleId="BodyTextIndent">
    <w:name w:val="Body Text Indent"/>
    <w:basedOn w:val="Normal"/>
    <w:link w:val="BodyTextIndentChar"/>
    <w:uiPriority w:val="98"/>
    <w:semiHidden/>
    <w:rsid w:val="00144EBC"/>
    <w:pPr>
      <w:spacing w:after="120"/>
      <w:ind w:left="283"/>
    </w:pPr>
  </w:style>
  <w:style w:type="character" w:customStyle="1" w:styleId="BodyTextIndentChar">
    <w:name w:val="Body Text Indent Char"/>
    <w:basedOn w:val="DefaultParagraphFont"/>
    <w:link w:val="BodyTextIndent"/>
    <w:uiPriority w:val="98"/>
    <w:semiHidden/>
    <w:rsid w:val="00144EBC"/>
    <w:rPr>
      <w:sz w:val="24"/>
      <w:szCs w:val="24"/>
      <w:lang w:val="en-GB"/>
    </w:rPr>
  </w:style>
  <w:style w:type="paragraph" w:styleId="BodyTextFirstIndent2">
    <w:name w:val="Body Text First Indent 2"/>
    <w:basedOn w:val="BodyTextIndent"/>
    <w:link w:val="BodyTextFirstIndent2Char"/>
    <w:uiPriority w:val="98"/>
    <w:semiHidden/>
    <w:rsid w:val="00144EBC"/>
    <w:pPr>
      <w:spacing w:after="0"/>
      <w:ind w:left="360" w:firstLine="360"/>
    </w:pPr>
  </w:style>
  <w:style w:type="character" w:customStyle="1" w:styleId="BodyTextFirstIndent2Char">
    <w:name w:val="Body Text First Indent 2 Char"/>
    <w:basedOn w:val="BodyTextIndentChar"/>
    <w:link w:val="BodyTextFirstIndent2"/>
    <w:uiPriority w:val="98"/>
    <w:semiHidden/>
    <w:rsid w:val="00144EBC"/>
    <w:rPr>
      <w:sz w:val="24"/>
      <w:szCs w:val="24"/>
      <w:lang w:val="en-GB"/>
    </w:rPr>
  </w:style>
  <w:style w:type="paragraph" w:styleId="BodyTextIndent2">
    <w:name w:val="Body Text Indent 2"/>
    <w:basedOn w:val="Normal"/>
    <w:link w:val="BodyTextIndent2Char"/>
    <w:uiPriority w:val="98"/>
    <w:semiHidden/>
    <w:rsid w:val="00144EBC"/>
    <w:pPr>
      <w:spacing w:after="120" w:line="480" w:lineRule="auto"/>
      <w:ind w:left="283"/>
    </w:pPr>
  </w:style>
  <w:style w:type="character" w:customStyle="1" w:styleId="BodyTextIndent2Char">
    <w:name w:val="Body Text Indent 2 Char"/>
    <w:basedOn w:val="DefaultParagraphFont"/>
    <w:link w:val="BodyTextIndent2"/>
    <w:uiPriority w:val="98"/>
    <w:semiHidden/>
    <w:rsid w:val="00144EBC"/>
    <w:rPr>
      <w:sz w:val="24"/>
      <w:szCs w:val="24"/>
      <w:lang w:val="en-GB"/>
    </w:rPr>
  </w:style>
  <w:style w:type="paragraph" w:styleId="BodyTextIndent3">
    <w:name w:val="Body Text Indent 3"/>
    <w:basedOn w:val="Normal"/>
    <w:link w:val="BodyTextIndent3Char"/>
    <w:uiPriority w:val="98"/>
    <w:semiHidden/>
    <w:rsid w:val="00144EBC"/>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144EBC"/>
    <w:rPr>
      <w:sz w:val="16"/>
      <w:szCs w:val="16"/>
      <w:lang w:val="en-GB"/>
    </w:rPr>
  </w:style>
  <w:style w:type="paragraph" w:styleId="Caption">
    <w:name w:val="caption"/>
    <w:basedOn w:val="Normal"/>
    <w:next w:val="Normal"/>
    <w:uiPriority w:val="98"/>
    <w:semiHidden/>
    <w:qFormat/>
    <w:rsid w:val="00144EBC"/>
    <w:pPr>
      <w:spacing w:after="200"/>
    </w:pPr>
    <w:rPr>
      <w:b/>
      <w:bCs/>
      <w:color w:val="0072BC" w:themeColor="accent1"/>
      <w:sz w:val="18"/>
      <w:szCs w:val="18"/>
    </w:rPr>
  </w:style>
  <w:style w:type="paragraph" w:styleId="Closing">
    <w:name w:val="Closing"/>
    <w:basedOn w:val="Normal"/>
    <w:link w:val="ClosingChar"/>
    <w:uiPriority w:val="98"/>
    <w:semiHidden/>
    <w:rsid w:val="00144EBC"/>
    <w:pPr>
      <w:ind w:left="4252"/>
    </w:pPr>
  </w:style>
  <w:style w:type="character" w:customStyle="1" w:styleId="ClosingChar">
    <w:name w:val="Closing Char"/>
    <w:basedOn w:val="DefaultParagraphFont"/>
    <w:link w:val="Closing"/>
    <w:uiPriority w:val="98"/>
    <w:semiHidden/>
    <w:rsid w:val="00144EBC"/>
    <w:rPr>
      <w:sz w:val="24"/>
      <w:szCs w:val="24"/>
      <w:lang w:val="en-GB"/>
    </w:rPr>
  </w:style>
  <w:style w:type="table" w:styleId="ColorfulGrid">
    <w:name w:val="Colorful Grid"/>
    <w:basedOn w:val="TableNormal"/>
    <w:uiPriority w:val="73"/>
    <w:semiHidden/>
    <w:rsid w:val="00144EBC"/>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144EBC"/>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144EBC"/>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144EBC"/>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144EBC"/>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144EBC"/>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144EBC"/>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144EBC"/>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144EBC"/>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144EBC"/>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144EBC"/>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144EBC"/>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144EBC"/>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144EBC"/>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144EBC"/>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144EBC"/>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144EBC"/>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144EBC"/>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144EBC"/>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144EBC"/>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144EBC"/>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144EBC"/>
    <w:rPr>
      <w:b/>
      <w:bCs/>
    </w:rPr>
  </w:style>
  <w:style w:type="character" w:customStyle="1" w:styleId="CommentSubjectChar">
    <w:name w:val="Comment Subject Char"/>
    <w:basedOn w:val="CommentTextChar"/>
    <w:link w:val="CommentSubject"/>
    <w:uiPriority w:val="98"/>
    <w:semiHidden/>
    <w:rsid w:val="00144EBC"/>
    <w:rPr>
      <w:b/>
      <w:bCs/>
      <w:sz w:val="20"/>
      <w:szCs w:val="20"/>
      <w:lang w:val="en-GB"/>
    </w:rPr>
  </w:style>
  <w:style w:type="table" w:styleId="DarkList">
    <w:name w:val="Dark List"/>
    <w:basedOn w:val="TableNormal"/>
    <w:uiPriority w:val="70"/>
    <w:semiHidden/>
    <w:rsid w:val="00144EBC"/>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144EBC"/>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144EBC"/>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144EBC"/>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144EBC"/>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144EBC"/>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144EBC"/>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144EBC"/>
  </w:style>
  <w:style w:type="character" w:customStyle="1" w:styleId="DateChar">
    <w:name w:val="Date Char"/>
    <w:basedOn w:val="DefaultParagraphFont"/>
    <w:link w:val="Date"/>
    <w:uiPriority w:val="98"/>
    <w:semiHidden/>
    <w:rsid w:val="00144EBC"/>
    <w:rPr>
      <w:sz w:val="24"/>
      <w:szCs w:val="24"/>
      <w:lang w:val="en-GB"/>
    </w:rPr>
  </w:style>
  <w:style w:type="paragraph" w:styleId="DocumentMap">
    <w:name w:val="Document Map"/>
    <w:basedOn w:val="Normal"/>
    <w:link w:val="DocumentMapChar"/>
    <w:uiPriority w:val="98"/>
    <w:semiHidden/>
    <w:rsid w:val="00144EBC"/>
    <w:rPr>
      <w:rFonts w:ascii="Tahoma" w:hAnsi="Tahoma" w:cs="Tahoma"/>
      <w:sz w:val="16"/>
      <w:szCs w:val="16"/>
    </w:rPr>
  </w:style>
  <w:style w:type="character" w:customStyle="1" w:styleId="DocumentMapChar">
    <w:name w:val="Document Map Char"/>
    <w:basedOn w:val="DefaultParagraphFont"/>
    <w:link w:val="DocumentMap"/>
    <w:uiPriority w:val="98"/>
    <w:semiHidden/>
    <w:rsid w:val="00144EBC"/>
    <w:rPr>
      <w:rFonts w:ascii="Tahoma" w:hAnsi="Tahoma" w:cs="Tahoma"/>
      <w:sz w:val="16"/>
      <w:szCs w:val="16"/>
      <w:lang w:val="en-GB"/>
    </w:rPr>
  </w:style>
  <w:style w:type="paragraph" w:styleId="E-mailSignature">
    <w:name w:val="E-mail Signature"/>
    <w:basedOn w:val="Normal"/>
    <w:link w:val="E-mailSignatureChar"/>
    <w:uiPriority w:val="98"/>
    <w:semiHidden/>
    <w:rsid w:val="00144EBC"/>
  </w:style>
  <w:style w:type="character" w:customStyle="1" w:styleId="E-mailSignatureChar">
    <w:name w:val="E-mail Signature Char"/>
    <w:basedOn w:val="DefaultParagraphFont"/>
    <w:link w:val="E-mailSignature"/>
    <w:uiPriority w:val="98"/>
    <w:semiHidden/>
    <w:rsid w:val="00144EBC"/>
    <w:rPr>
      <w:sz w:val="24"/>
      <w:szCs w:val="24"/>
      <w:lang w:val="en-GB"/>
    </w:rPr>
  </w:style>
  <w:style w:type="character" w:styleId="EndnoteReference">
    <w:name w:val="endnote reference"/>
    <w:basedOn w:val="DefaultParagraphFont"/>
    <w:uiPriority w:val="98"/>
    <w:semiHidden/>
    <w:rsid w:val="00144EBC"/>
    <w:rPr>
      <w:vertAlign w:val="superscript"/>
    </w:rPr>
  </w:style>
  <w:style w:type="paragraph" w:styleId="EndnoteText">
    <w:name w:val="endnote text"/>
    <w:basedOn w:val="Normal"/>
    <w:link w:val="EndnoteTextChar"/>
    <w:uiPriority w:val="98"/>
    <w:semiHidden/>
    <w:rsid w:val="00144EBC"/>
    <w:rPr>
      <w:sz w:val="20"/>
      <w:szCs w:val="20"/>
    </w:rPr>
  </w:style>
  <w:style w:type="character" w:customStyle="1" w:styleId="EndnoteTextChar">
    <w:name w:val="Endnote Text Char"/>
    <w:basedOn w:val="DefaultParagraphFont"/>
    <w:link w:val="EndnoteText"/>
    <w:uiPriority w:val="98"/>
    <w:semiHidden/>
    <w:rsid w:val="00144EBC"/>
    <w:rPr>
      <w:sz w:val="20"/>
      <w:szCs w:val="20"/>
      <w:lang w:val="en-GB"/>
    </w:rPr>
  </w:style>
  <w:style w:type="paragraph" w:styleId="EnvelopeAddress">
    <w:name w:val="envelope address"/>
    <w:basedOn w:val="Normal"/>
    <w:uiPriority w:val="98"/>
    <w:semiHidden/>
    <w:rsid w:val="00144EBC"/>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144EBC"/>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144EBC"/>
    <w:rPr>
      <w:color w:val="7030A0" w:themeColor="followedHyperlink"/>
      <w:u w:val="single"/>
    </w:rPr>
  </w:style>
  <w:style w:type="character" w:styleId="FootnoteReference">
    <w:name w:val="footnote reference"/>
    <w:basedOn w:val="DefaultParagraphFont"/>
    <w:uiPriority w:val="98"/>
    <w:semiHidden/>
    <w:rsid w:val="00144EBC"/>
    <w:rPr>
      <w:vertAlign w:val="superscript"/>
    </w:rPr>
  </w:style>
  <w:style w:type="paragraph" w:styleId="FootnoteText">
    <w:name w:val="footnote text"/>
    <w:basedOn w:val="Normal"/>
    <w:link w:val="FootnoteTextChar"/>
    <w:uiPriority w:val="98"/>
    <w:semiHidden/>
    <w:rsid w:val="00144EBC"/>
    <w:rPr>
      <w:sz w:val="20"/>
      <w:szCs w:val="20"/>
    </w:rPr>
  </w:style>
  <w:style w:type="character" w:customStyle="1" w:styleId="FootnoteTextChar">
    <w:name w:val="Footnote Text Char"/>
    <w:basedOn w:val="DefaultParagraphFont"/>
    <w:link w:val="FootnoteText"/>
    <w:uiPriority w:val="98"/>
    <w:semiHidden/>
    <w:rsid w:val="00144EBC"/>
    <w:rPr>
      <w:sz w:val="20"/>
      <w:szCs w:val="20"/>
      <w:lang w:val="en-GB"/>
    </w:rPr>
  </w:style>
  <w:style w:type="character" w:styleId="HTMLAcronym">
    <w:name w:val="HTML Acronym"/>
    <w:basedOn w:val="DefaultParagraphFont"/>
    <w:uiPriority w:val="98"/>
    <w:semiHidden/>
    <w:rsid w:val="00144EBC"/>
  </w:style>
  <w:style w:type="paragraph" w:styleId="HTMLAddress">
    <w:name w:val="HTML Address"/>
    <w:basedOn w:val="Normal"/>
    <w:link w:val="HTMLAddressChar"/>
    <w:uiPriority w:val="98"/>
    <w:semiHidden/>
    <w:rsid w:val="00144EBC"/>
    <w:rPr>
      <w:i/>
      <w:iCs/>
    </w:rPr>
  </w:style>
  <w:style w:type="character" w:customStyle="1" w:styleId="HTMLAddressChar">
    <w:name w:val="HTML Address Char"/>
    <w:basedOn w:val="DefaultParagraphFont"/>
    <w:link w:val="HTMLAddress"/>
    <w:uiPriority w:val="98"/>
    <w:semiHidden/>
    <w:rsid w:val="00144EBC"/>
    <w:rPr>
      <w:i/>
      <w:iCs/>
      <w:sz w:val="24"/>
      <w:szCs w:val="24"/>
      <w:lang w:val="en-GB"/>
    </w:rPr>
  </w:style>
  <w:style w:type="character" w:styleId="HTMLCite">
    <w:name w:val="HTML Cite"/>
    <w:basedOn w:val="DefaultParagraphFont"/>
    <w:uiPriority w:val="98"/>
    <w:semiHidden/>
    <w:rsid w:val="00144EBC"/>
    <w:rPr>
      <w:i/>
      <w:iCs/>
    </w:rPr>
  </w:style>
  <w:style w:type="character" w:styleId="HTMLCode">
    <w:name w:val="HTML Code"/>
    <w:basedOn w:val="DefaultParagraphFont"/>
    <w:uiPriority w:val="98"/>
    <w:semiHidden/>
    <w:rsid w:val="00144EBC"/>
    <w:rPr>
      <w:rFonts w:ascii="Consolas" w:hAnsi="Consolas" w:cs="Consolas"/>
      <w:sz w:val="20"/>
      <w:szCs w:val="20"/>
    </w:rPr>
  </w:style>
  <w:style w:type="character" w:styleId="HTMLDefinition">
    <w:name w:val="HTML Definition"/>
    <w:basedOn w:val="DefaultParagraphFont"/>
    <w:uiPriority w:val="98"/>
    <w:semiHidden/>
    <w:rsid w:val="00144EBC"/>
    <w:rPr>
      <w:i/>
      <w:iCs/>
    </w:rPr>
  </w:style>
  <w:style w:type="character" w:styleId="HTMLKeyboard">
    <w:name w:val="HTML Keyboard"/>
    <w:basedOn w:val="DefaultParagraphFont"/>
    <w:uiPriority w:val="98"/>
    <w:semiHidden/>
    <w:rsid w:val="00144EBC"/>
    <w:rPr>
      <w:rFonts w:ascii="Consolas" w:hAnsi="Consolas" w:cs="Consolas"/>
      <w:sz w:val="20"/>
      <w:szCs w:val="20"/>
    </w:rPr>
  </w:style>
  <w:style w:type="paragraph" w:styleId="HTMLPreformatted">
    <w:name w:val="HTML Preformatted"/>
    <w:basedOn w:val="Normal"/>
    <w:link w:val="HTMLPreformattedChar"/>
    <w:uiPriority w:val="98"/>
    <w:semiHidden/>
    <w:rsid w:val="00144EBC"/>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144EBC"/>
    <w:rPr>
      <w:rFonts w:ascii="Consolas" w:hAnsi="Consolas" w:cs="Consolas"/>
      <w:sz w:val="20"/>
      <w:szCs w:val="20"/>
      <w:lang w:val="en-GB"/>
    </w:rPr>
  </w:style>
  <w:style w:type="character" w:styleId="HTMLSample">
    <w:name w:val="HTML Sample"/>
    <w:basedOn w:val="DefaultParagraphFont"/>
    <w:uiPriority w:val="98"/>
    <w:semiHidden/>
    <w:rsid w:val="00144EBC"/>
    <w:rPr>
      <w:rFonts w:ascii="Consolas" w:hAnsi="Consolas" w:cs="Consolas"/>
      <w:sz w:val="24"/>
      <w:szCs w:val="24"/>
    </w:rPr>
  </w:style>
  <w:style w:type="character" w:styleId="HTMLTypewriter">
    <w:name w:val="HTML Typewriter"/>
    <w:basedOn w:val="DefaultParagraphFont"/>
    <w:uiPriority w:val="98"/>
    <w:semiHidden/>
    <w:rsid w:val="00144EBC"/>
    <w:rPr>
      <w:rFonts w:ascii="Consolas" w:hAnsi="Consolas" w:cs="Consolas"/>
      <w:sz w:val="20"/>
      <w:szCs w:val="20"/>
    </w:rPr>
  </w:style>
  <w:style w:type="character" w:styleId="HTMLVariable">
    <w:name w:val="HTML Variable"/>
    <w:basedOn w:val="DefaultParagraphFont"/>
    <w:uiPriority w:val="98"/>
    <w:semiHidden/>
    <w:rsid w:val="00144EBC"/>
    <w:rPr>
      <w:i/>
      <w:iCs/>
    </w:rPr>
  </w:style>
  <w:style w:type="character" w:styleId="Hyperlink">
    <w:name w:val="Hyperlink"/>
    <w:basedOn w:val="DefaultParagraphFont"/>
    <w:uiPriority w:val="98"/>
    <w:semiHidden/>
    <w:rsid w:val="00144EBC"/>
    <w:rPr>
      <w:color w:val="0072BC" w:themeColor="hyperlink"/>
      <w:u w:val="single"/>
    </w:rPr>
  </w:style>
  <w:style w:type="paragraph" w:styleId="Index1">
    <w:name w:val="index 1"/>
    <w:basedOn w:val="Normal"/>
    <w:next w:val="Normal"/>
    <w:autoRedefine/>
    <w:uiPriority w:val="98"/>
    <w:semiHidden/>
    <w:rsid w:val="00144EBC"/>
    <w:pPr>
      <w:ind w:left="240" w:hanging="240"/>
    </w:pPr>
  </w:style>
  <w:style w:type="paragraph" w:styleId="Index2">
    <w:name w:val="index 2"/>
    <w:basedOn w:val="Normal"/>
    <w:next w:val="Normal"/>
    <w:autoRedefine/>
    <w:uiPriority w:val="98"/>
    <w:semiHidden/>
    <w:rsid w:val="00144EBC"/>
    <w:pPr>
      <w:ind w:left="480" w:hanging="240"/>
    </w:pPr>
  </w:style>
  <w:style w:type="paragraph" w:styleId="Index3">
    <w:name w:val="index 3"/>
    <w:basedOn w:val="Normal"/>
    <w:next w:val="Normal"/>
    <w:autoRedefine/>
    <w:uiPriority w:val="98"/>
    <w:semiHidden/>
    <w:rsid w:val="00144EBC"/>
    <w:pPr>
      <w:ind w:left="720" w:hanging="240"/>
    </w:pPr>
  </w:style>
  <w:style w:type="paragraph" w:styleId="Index4">
    <w:name w:val="index 4"/>
    <w:basedOn w:val="Normal"/>
    <w:next w:val="Normal"/>
    <w:autoRedefine/>
    <w:uiPriority w:val="98"/>
    <w:semiHidden/>
    <w:rsid w:val="00144EBC"/>
    <w:pPr>
      <w:ind w:left="960" w:hanging="240"/>
    </w:pPr>
  </w:style>
  <w:style w:type="paragraph" w:styleId="Index5">
    <w:name w:val="index 5"/>
    <w:basedOn w:val="Normal"/>
    <w:next w:val="Normal"/>
    <w:autoRedefine/>
    <w:uiPriority w:val="98"/>
    <w:semiHidden/>
    <w:rsid w:val="00144EBC"/>
    <w:pPr>
      <w:ind w:left="1200" w:hanging="240"/>
    </w:pPr>
  </w:style>
  <w:style w:type="paragraph" w:styleId="Index6">
    <w:name w:val="index 6"/>
    <w:basedOn w:val="Normal"/>
    <w:next w:val="Normal"/>
    <w:autoRedefine/>
    <w:uiPriority w:val="98"/>
    <w:semiHidden/>
    <w:rsid w:val="00144EBC"/>
    <w:pPr>
      <w:ind w:left="1440" w:hanging="240"/>
    </w:pPr>
  </w:style>
  <w:style w:type="paragraph" w:styleId="Index7">
    <w:name w:val="index 7"/>
    <w:basedOn w:val="Normal"/>
    <w:next w:val="Normal"/>
    <w:autoRedefine/>
    <w:uiPriority w:val="98"/>
    <w:semiHidden/>
    <w:rsid w:val="00144EBC"/>
    <w:pPr>
      <w:ind w:left="1680" w:hanging="240"/>
    </w:pPr>
  </w:style>
  <w:style w:type="paragraph" w:styleId="Index8">
    <w:name w:val="index 8"/>
    <w:basedOn w:val="Normal"/>
    <w:next w:val="Normal"/>
    <w:autoRedefine/>
    <w:uiPriority w:val="98"/>
    <w:semiHidden/>
    <w:rsid w:val="00144EBC"/>
    <w:pPr>
      <w:ind w:left="1920" w:hanging="240"/>
    </w:pPr>
  </w:style>
  <w:style w:type="paragraph" w:styleId="Index9">
    <w:name w:val="index 9"/>
    <w:basedOn w:val="Normal"/>
    <w:next w:val="Normal"/>
    <w:autoRedefine/>
    <w:uiPriority w:val="98"/>
    <w:semiHidden/>
    <w:rsid w:val="00144EBC"/>
    <w:pPr>
      <w:ind w:left="2160" w:hanging="240"/>
    </w:pPr>
  </w:style>
  <w:style w:type="paragraph" w:styleId="IndexHeading">
    <w:name w:val="index heading"/>
    <w:basedOn w:val="Normal"/>
    <w:next w:val="Index1"/>
    <w:uiPriority w:val="98"/>
    <w:semiHidden/>
    <w:rsid w:val="00144EBC"/>
    <w:rPr>
      <w:rFonts w:asciiTheme="majorHAnsi" w:eastAsiaTheme="majorEastAsia" w:hAnsiTheme="majorHAnsi" w:cstheme="majorBidi"/>
      <w:b/>
      <w:bCs/>
    </w:rPr>
  </w:style>
  <w:style w:type="table" w:styleId="LightGrid">
    <w:name w:val="Light Grid"/>
    <w:basedOn w:val="TableNormal"/>
    <w:uiPriority w:val="62"/>
    <w:semiHidden/>
    <w:rsid w:val="00144EB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144EB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144EB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144EBC"/>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144EB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144EB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144EB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144EB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144EB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144EB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144EBC"/>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144EB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144EB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144EB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144EBC"/>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144EBC"/>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144EBC"/>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144EBC"/>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144EBC"/>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144EBC"/>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144EBC"/>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144EBC"/>
  </w:style>
  <w:style w:type="paragraph" w:styleId="List">
    <w:name w:val="List"/>
    <w:basedOn w:val="Normal"/>
    <w:uiPriority w:val="98"/>
    <w:semiHidden/>
    <w:rsid w:val="00144EBC"/>
    <w:pPr>
      <w:ind w:left="283" w:hanging="283"/>
      <w:contextualSpacing/>
    </w:pPr>
  </w:style>
  <w:style w:type="paragraph" w:styleId="List20">
    <w:name w:val="List 2"/>
    <w:basedOn w:val="Normal"/>
    <w:uiPriority w:val="98"/>
    <w:semiHidden/>
    <w:rsid w:val="00144EBC"/>
    <w:pPr>
      <w:ind w:left="566" w:hanging="283"/>
      <w:contextualSpacing/>
    </w:pPr>
  </w:style>
  <w:style w:type="paragraph" w:styleId="List30">
    <w:name w:val="List 3"/>
    <w:basedOn w:val="Normal"/>
    <w:uiPriority w:val="98"/>
    <w:semiHidden/>
    <w:rsid w:val="00144EBC"/>
    <w:pPr>
      <w:ind w:left="849" w:hanging="283"/>
      <w:contextualSpacing/>
    </w:pPr>
  </w:style>
  <w:style w:type="paragraph" w:styleId="List4">
    <w:name w:val="List 4"/>
    <w:basedOn w:val="Normal"/>
    <w:uiPriority w:val="98"/>
    <w:semiHidden/>
    <w:rsid w:val="00144EBC"/>
    <w:pPr>
      <w:ind w:left="1132" w:hanging="283"/>
      <w:contextualSpacing/>
    </w:pPr>
  </w:style>
  <w:style w:type="paragraph" w:styleId="List5">
    <w:name w:val="List 5"/>
    <w:basedOn w:val="Normal"/>
    <w:uiPriority w:val="98"/>
    <w:semiHidden/>
    <w:rsid w:val="00144EBC"/>
    <w:pPr>
      <w:ind w:left="1415" w:hanging="283"/>
      <w:contextualSpacing/>
    </w:pPr>
  </w:style>
  <w:style w:type="paragraph" w:styleId="ListBullet">
    <w:name w:val="List Bullet"/>
    <w:basedOn w:val="Normal"/>
    <w:uiPriority w:val="98"/>
    <w:semiHidden/>
    <w:rsid w:val="00144EBC"/>
    <w:pPr>
      <w:numPr>
        <w:numId w:val="11"/>
      </w:numPr>
    </w:pPr>
  </w:style>
  <w:style w:type="paragraph" w:styleId="ListBullet2">
    <w:name w:val="List Bullet 2"/>
    <w:basedOn w:val="Normal"/>
    <w:uiPriority w:val="98"/>
    <w:semiHidden/>
    <w:rsid w:val="00144EBC"/>
    <w:pPr>
      <w:numPr>
        <w:numId w:val="12"/>
      </w:numPr>
      <w:contextualSpacing/>
    </w:pPr>
  </w:style>
  <w:style w:type="paragraph" w:styleId="ListBullet3">
    <w:name w:val="List Bullet 3"/>
    <w:basedOn w:val="Normal"/>
    <w:uiPriority w:val="98"/>
    <w:semiHidden/>
    <w:rsid w:val="00144EBC"/>
    <w:pPr>
      <w:numPr>
        <w:numId w:val="13"/>
      </w:numPr>
      <w:contextualSpacing/>
    </w:pPr>
  </w:style>
  <w:style w:type="paragraph" w:styleId="ListBullet4">
    <w:name w:val="List Bullet 4"/>
    <w:basedOn w:val="Normal"/>
    <w:uiPriority w:val="98"/>
    <w:semiHidden/>
    <w:rsid w:val="00144EBC"/>
    <w:pPr>
      <w:numPr>
        <w:numId w:val="14"/>
      </w:numPr>
      <w:contextualSpacing/>
    </w:pPr>
  </w:style>
  <w:style w:type="paragraph" w:styleId="ListBullet5">
    <w:name w:val="List Bullet 5"/>
    <w:basedOn w:val="Normal"/>
    <w:uiPriority w:val="98"/>
    <w:semiHidden/>
    <w:rsid w:val="00144EBC"/>
    <w:pPr>
      <w:numPr>
        <w:numId w:val="15"/>
      </w:numPr>
      <w:contextualSpacing/>
    </w:pPr>
  </w:style>
  <w:style w:type="paragraph" w:styleId="ListContinue">
    <w:name w:val="List Continue"/>
    <w:basedOn w:val="Normal"/>
    <w:uiPriority w:val="98"/>
    <w:semiHidden/>
    <w:rsid w:val="00144EBC"/>
    <w:pPr>
      <w:spacing w:after="120"/>
      <w:ind w:left="283"/>
      <w:contextualSpacing/>
    </w:pPr>
  </w:style>
  <w:style w:type="paragraph" w:styleId="ListContinue2">
    <w:name w:val="List Continue 2"/>
    <w:basedOn w:val="Normal"/>
    <w:uiPriority w:val="98"/>
    <w:semiHidden/>
    <w:rsid w:val="00144EBC"/>
    <w:pPr>
      <w:spacing w:after="120"/>
      <w:ind w:left="566"/>
      <w:contextualSpacing/>
    </w:pPr>
  </w:style>
  <w:style w:type="paragraph" w:styleId="ListContinue3">
    <w:name w:val="List Continue 3"/>
    <w:basedOn w:val="Normal"/>
    <w:uiPriority w:val="98"/>
    <w:semiHidden/>
    <w:rsid w:val="00144EBC"/>
    <w:pPr>
      <w:spacing w:after="120"/>
      <w:ind w:left="849"/>
      <w:contextualSpacing/>
    </w:pPr>
  </w:style>
  <w:style w:type="paragraph" w:styleId="ListContinue4">
    <w:name w:val="List Continue 4"/>
    <w:basedOn w:val="Normal"/>
    <w:uiPriority w:val="98"/>
    <w:semiHidden/>
    <w:rsid w:val="00144EBC"/>
    <w:pPr>
      <w:spacing w:after="120"/>
      <w:ind w:left="1132"/>
      <w:contextualSpacing/>
    </w:pPr>
  </w:style>
  <w:style w:type="paragraph" w:styleId="ListContinue5">
    <w:name w:val="List Continue 5"/>
    <w:basedOn w:val="Normal"/>
    <w:uiPriority w:val="98"/>
    <w:semiHidden/>
    <w:rsid w:val="00144EBC"/>
    <w:pPr>
      <w:spacing w:after="120"/>
      <w:ind w:left="1415"/>
      <w:contextualSpacing/>
    </w:pPr>
  </w:style>
  <w:style w:type="paragraph" w:styleId="ListNumber">
    <w:name w:val="List Number"/>
    <w:basedOn w:val="Normal"/>
    <w:uiPriority w:val="98"/>
    <w:semiHidden/>
    <w:rsid w:val="00144EBC"/>
    <w:pPr>
      <w:numPr>
        <w:numId w:val="16"/>
      </w:numPr>
      <w:contextualSpacing/>
    </w:pPr>
  </w:style>
  <w:style w:type="paragraph" w:styleId="ListNumber2">
    <w:name w:val="List Number 2"/>
    <w:basedOn w:val="Normal"/>
    <w:uiPriority w:val="98"/>
    <w:semiHidden/>
    <w:rsid w:val="00144EBC"/>
    <w:pPr>
      <w:numPr>
        <w:numId w:val="17"/>
      </w:numPr>
      <w:contextualSpacing/>
    </w:pPr>
  </w:style>
  <w:style w:type="paragraph" w:styleId="ListNumber3">
    <w:name w:val="List Number 3"/>
    <w:basedOn w:val="Normal"/>
    <w:uiPriority w:val="98"/>
    <w:semiHidden/>
    <w:rsid w:val="00144EBC"/>
    <w:pPr>
      <w:numPr>
        <w:numId w:val="18"/>
      </w:numPr>
      <w:contextualSpacing/>
    </w:pPr>
  </w:style>
  <w:style w:type="paragraph" w:styleId="ListNumber4">
    <w:name w:val="List Number 4"/>
    <w:basedOn w:val="Normal"/>
    <w:uiPriority w:val="98"/>
    <w:semiHidden/>
    <w:rsid w:val="00144EBC"/>
    <w:pPr>
      <w:numPr>
        <w:numId w:val="19"/>
      </w:numPr>
      <w:contextualSpacing/>
    </w:pPr>
  </w:style>
  <w:style w:type="paragraph" w:styleId="ListNumber5">
    <w:name w:val="List Number 5"/>
    <w:basedOn w:val="Normal"/>
    <w:uiPriority w:val="98"/>
    <w:semiHidden/>
    <w:rsid w:val="00144EBC"/>
    <w:pPr>
      <w:numPr>
        <w:numId w:val="20"/>
      </w:numPr>
      <w:contextualSpacing/>
    </w:pPr>
  </w:style>
  <w:style w:type="paragraph" w:styleId="Macro">
    <w:name w:val="macro"/>
    <w:link w:val="MacroTextChar"/>
    <w:uiPriority w:val="98"/>
    <w:semiHidden/>
    <w:rsid w:val="00144EBC"/>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144EBC"/>
    <w:rPr>
      <w:rFonts w:ascii="Consolas" w:hAnsi="Consolas" w:eastAsiaTheme="minorEastAsia" w:cs="Consolas"/>
      <w:sz w:val="20"/>
      <w:szCs w:val="20"/>
    </w:rPr>
  </w:style>
  <w:style w:type="table" w:styleId="MediumGrid1">
    <w:name w:val="Medium Grid 1"/>
    <w:basedOn w:val="TableNormal"/>
    <w:uiPriority w:val="67"/>
    <w:semiHidden/>
    <w:rsid w:val="00144EB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144EB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144EB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144EBC"/>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144EB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144EB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144EB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144EBC"/>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144EBC"/>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144EBC"/>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144EBC"/>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144EBC"/>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144EBC"/>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144EBC"/>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144EBC"/>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144EBC"/>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144EBC"/>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144EBC"/>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144EBC"/>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144EBC"/>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144EBC"/>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144EB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144EB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144EB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144EBC"/>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144EB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144EB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144EB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144EB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144EBC"/>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144EBC"/>
    <w:rPr>
      <w:rFonts w:ascii="Times New Roman" w:hAnsi="Times New Roman" w:cs="Times New Roman"/>
    </w:rPr>
  </w:style>
  <w:style w:type="paragraph" w:styleId="NormalIndent">
    <w:name w:val="Normal Indent"/>
    <w:basedOn w:val="Normal"/>
    <w:uiPriority w:val="98"/>
    <w:semiHidden/>
    <w:rsid w:val="00144EBC"/>
    <w:pPr>
      <w:ind w:left="720"/>
    </w:pPr>
  </w:style>
  <w:style w:type="table" w:customStyle="1" w:styleId="ECHRTableNoLines">
    <w:name w:val="ECHR_Table_No_Lines"/>
    <w:basedOn w:val="TableNormal"/>
    <w:uiPriority w:val="99"/>
    <w:rsid w:val="00144EBC"/>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table" w:customStyle="1" w:styleId="ECHRTableSimpleBox">
    <w:name w:val="ECHR_Table_Simple_Box"/>
    <w:basedOn w:val="TableNormal"/>
    <w:uiPriority w:val="99"/>
    <w:rsid w:val="00144EBC"/>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character" w:styleId="PlaceholderText">
    <w:name w:val="Placeholder Text"/>
    <w:basedOn w:val="DefaultParagraphFont"/>
    <w:uiPriority w:val="98"/>
    <w:semiHidden/>
    <w:rsid w:val="00144EBC"/>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144EBC"/>
    <w:rPr>
      <w:rFonts w:ascii="Consolas" w:hAnsi="Consolas" w:cs="Consolas"/>
      <w:sz w:val="21"/>
      <w:szCs w:val="21"/>
    </w:rPr>
  </w:style>
  <w:style w:type="character" w:customStyle="1" w:styleId="PlainTextChar">
    <w:name w:val="Plain Text Char"/>
    <w:basedOn w:val="DefaultParagraphFont"/>
    <w:link w:val="PlainText"/>
    <w:uiPriority w:val="98"/>
    <w:semiHidden/>
    <w:rsid w:val="00144EBC"/>
    <w:rPr>
      <w:rFonts w:ascii="Consolas" w:hAnsi="Consolas" w:cs="Consolas"/>
      <w:sz w:val="21"/>
      <w:szCs w:val="21"/>
      <w:lang w:val="en-GB"/>
    </w:rPr>
  </w:style>
  <w:style w:type="paragraph" w:styleId="Salutation">
    <w:name w:val="Salutation"/>
    <w:basedOn w:val="Normal"/>
    <w:next w:val="Normal"/>
    <w:link w:val="SalutationChar"/>
    <w:uiPriority w:val="98"/>
    <w:semiHidden/>
    <w:rsid w:val="00144EBC"/>
  </w:style>
  <w:style w:type="character" w:customStyle="1" w:styleId="SalutationChar">
    <w:name w:val="Salutation Char"/>
    <w:basedOn w:val="DefaultParagraphFont"/>
    <w:link w:val="Salutation"/>
    <w:uiPriority w:val="98"/>
    <w:semiHidden/>
    <w:rsid w:val="00144EBC"/>
    <w:rPr>
      <w:sz w:val="24"/>
      <w:szCs w:val="24"/>
      <w:lang w:val="en-GB"/>
    </w:rPr>
  </w:style>
  <w:style w:type="paragraph" w:styleId="Signature0">
    <w:name w:val="Signature"/>
    <w:basedOn w:val="Normal"/>
    <w:link w:val="SignatureChar"/>
    <w:uiPriority w:val="98"/>
    <w:semiHidden/>
    <w:rsid w:val="00144EBC"/>
    <w:pPr>
      <w:ind w:left="4252"/>
    </w:pPr>
  </w:style>
  <w:style w:type="character" w:customStyle="1" w:styleId="SignatureChar">
    <w:name w:val="Signature Char"/>
    <w:basedOn w:val="DefaultParagraphFont"/>
    <w:link w:val="Signature0"/>
    <w:uiPriority w:val="98"/>
    <w:semiHidden/>
    <w:rsid w:val="00144EBC"/>
    <w:rPr>
      <w:sz w:val="24"/>
      <w:szCs w:val="24"/>
      <w:lang w:val="en-GB"/>
    </w:rPr>
  </w:style>
  <w:style w:type="table" w:styleId="Table3Deffects1">
    <w:name w:val="Table 3D effects 1"/>
    <w:basedOn w:val="TableNormal"/>
    <w:uiPriority w:val="99"/>
    <w:semiHidden/>
    <w:unhideWhenUsed/>
    <w:rsid w:val="00144EBC"/>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144EBC"/>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144EBC"/>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144EBC"/>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144EBC"/>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144EBC"/>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144EBC"/>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144EBC"/>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144EBC"/>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144EBC"/>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144EBC"/>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144EBC"/>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144EBC"/>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144EBC"/>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144EBC"/>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144EBC"/>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144EBC"/>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semiHidden/>
    <w:rsid w:val="00144EBC"/>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unhideWhenUsed/>
    <w:rsid w:val="00144EB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144EBC"/>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144EBC"/>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144EBC"/>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144EB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144EBC"/>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144EBC"/>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144EBC"/>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144EBC"/>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144EBC"/>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144EBC"/>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144EB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144EB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144EB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144EBC"/>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144EB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144EBC"/>
    <w:pPr>
      <w:ind w:left="240" w:hanging="240"/>
    </w:pPr>
  </w:style>
  <w:style w:type="paragraph" w:styleId="TableofFigures">
    <w:name w:val="table of figures"/>
    <w:basedOn w:val="Normal"/>
    <w:next w:val="Normal"/>
    <w:uiPriority w:val="98"/>
    <w:semiHidden/>
    <w:rsid w:val="00144EBC"/>
  </w:style>
  <w:style w:type="table" w:styleId="TableProfessional">
    <w:name w:val="Table Professional"/>
    <w:basedOn w:val="TableNormal"/>
    <w:uiPriority w:val="99"/>
    <w:semiHidden/>
    <w:unhideWhenUsed/>
    <w:rsid w:val="00144EB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144EBC"/>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144EBC"/>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144EBC"/>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144EBC"/>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144EBC"/>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144EBC"/>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144EBC"/>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144EBC"/>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144EBC"/>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8"/>
    <w:semiHidden/>
    <w:rsid w:val="00144EBC"/>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TOC1">
    <w:name w:val="toc 1"/>
    <w:basedOn w:val="Normal"/>
    <w:next w:val="Normal"/>
    <w:autoRedefine/>
    <w:uiPriority w:val="98"/>
    <w:semiHidden/>
    <w:rsid w:val="00144EBC"/>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144EBC"/>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144EBC"/>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144EBC"/>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144EBC"/>
    <w:pPr>
      <w:tabs>
        <w:tab w:val="right" w:leader="dot" w:pos="7371"/>
      </w:tabs>
      <w:spacing w:after="60" w:line="240" w:lineRule="exact"/>
      <w:ind w:left="1701" w:right="567" w:hanging="340"/>
    </w:pPr>
    <w:rPr>
      <w:sz w:val="20"/>
    </w:rPr>
  </w:style>
  <w:style w:type="paragraph" w:styleId="TOC6">
    <w:name w:val="toc 6"/>
    <w:basedOn w:val="Normal"/>
    <w:next w:val="Normal"/>
    <w:autoRedefine/>
    <w:uiPriority w:val="98"/>
    <w:semiHidden/>
    <w:rsid w:val="00144EBC"/>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144EBC"/>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144EBC"/>
    <w:pPr>
      <w:spacing w:after="100"/>
      <w:ind w:left="1680"/>
    </w:pPr>
  </w:style>
  <w:style w:type="paragraph" w:styleId="TOC9">
    <w:name w:val="toc 9"/>
    <w:basedOn w:val="Normal"/>
    <w:next w:val="Normal"/>
    <w:autoRedefine/>
    <w:uiPriority w:val="98"/>
    <w:semiHidden/>
    <w:rsid w:val="00144EBC"/>
    <w:pPr>
      <w:spacing w:after="100"/>
      <w:ind w:left="1920"/>
    </w:pPr>
  </w:style>
  <w:style w:type="paragraph" w:customStyle="1" w:styleId="ECHRFooter">
    <w:name w:val="ECHR_Footer"/>
    <w:aliases w:val="Footer_ECHR"/>
    <w:basedOn w:val="Footer1"/>
    <w:uiPriority w:val="57"/>
    <w:semiHidden/>
    <w:rsid w:val="00987A64"/>
    <w:rPr>
      <w:sz w:val="8"/>
    </w:rPr>
  </w:style>
  <w:style w:type="paragraph" w:customStyle="1" w:styleId="Footer">
    <w:name w:val="_Footer"/>
    <w:aliases w:val="Footer_"/>
    <w:basedOn w:val="Footer1"/>
    <w:uiPriority w:val="57"/>
    <w:semiHidden/>
    <w:rsid w:val="000D61E7"/>
    <w:rPr>
      <w:sz w:val="8"/>
    </w:rPr>
  </w:style>
  <w:style w:type="paragraph" w:styleId="Footer1">
    <w:name w:val="footer"/>
    <w:basedOn w:val="Normal"/>
    <w:link w:val="FooterChar"/>
    <w:uiPriority w:val="98"/>
    <w:semiHidden/>
    <w:rsid w:val="00144EBC"/>
    <w:pPr>
      <w:tabs>
        <w:tab w:val="center" w:pos="3686"/>
        <w:tab w:val="right" w:pos="7371"/>
      </w:tabs>
    </w:pPr>
  </w:style>
  <w:style w:type="character" w:customStyle="1" w:styleId="FooterChar">
    <w:name w:val="Footer Char"/>
    <w:basedOn w:val="DefaultParagraphFont"/>
    <w:link w:val="Footer1"/>
    <w:uiPriority w:val="98"/>
    <w:semiHidden/>
    <w:rsid w:val="00144EBC"/>
    <w:rPr>
      <w:sz w:val="24"/>
      <w:szCs w:val="24"/>
      <w:lang w:val="en-GB"/>
    </w:rPr>
  </w:style>
  <w:style w:type="paragraph" w:customStyle="1" w:styleId="ECHRFooterLine">
    <w:name w:val="ECHR_Footer_Line"/>
    <w:aliases w:val="_Footer_Line"/>
    <w:basedOn w:val="Normal"/>
    <w:next w:val="Normal"/>
    <w:uiPriority w:val="30"/>
    <w:semiHidden/>
    <w:rsid w:val="00144EBC"/>
    <w:pPr>
      <w:pBdr>
        <w:top w:val="single" w:sz="6" w:space="1" w:color="5F5F5F"/>
      </w:pBdr>
      <w:tabs>
        <w:tab w:val="center" w:pos="3686"/>
        <w:tab w:val="right" w:pos="7371"/>
      </w:tabs>
      <w:ind w:left="-1474" w:right="-1474"/>
    </w:pPr>
    <w:rPr>
      <w:color w:val="5F5F5F"/>
    </w:rPr>
  </w:style>
  <w:style w:type="table" w:customStyle="1" w:styleId="ECHRListTable">
    <w:name w:val="ECHR_List_Table"/>
    <w:basedOn w:val="TableNormal"/>
    <w:uiPriority w:val="99"/>
    <w:rsid w:val="00144EBC"/>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customStyle="1" w:styleId="JuCase">
    <w:name w:val="Ju_Case"/>
    <w:aliases w:val="_Case_Name"/>
    <w:basedOn w:val="Normal"/>
    <w:next w:val="JuPara"/>
    <w:uiPriority w:val="32"/>
    <w:rsid w:val="00144EBC"/>
    <w:pPr>
      <w:ind w:firstLine="284"/>
      <w:jc w:val="both"/>
    </w:pPr>
    <w:rPr>
      <w:b/>
    </w:rPr>
  </w:style>
  <w:style w:type="paragraph" w:styleId="NoteHeading">
    <w:name w:val="Note Heading"/>
    <w:basedOn w:val="Normal"/>
    <w:next w:val="Normal"/>
    <w:link w:val="NoteHeadingChar"/>
    <w:uiPriority w:val="98"/>
    <w:semiHidden/>
    <w:rsid w:val="00144EBC"/>
  </w:style>
  <w:style w:type="character" w:customStyle="1" w:styleId="NoteHeadingChar">
    <w:name w:val="Note Heading Char"/>
    <w:basedOn w:val="DefaultParagraphFont"/>
    <w:link w:val="NoteHeading"/>
    <w:uiPriority w:val="98"/>
    <w:semiHidden/>
    <w:rsid w:val="00144EBC"/>
    <w:rPr>
      <w:sz w:val="24"/>
      <w:szCs w:val="24"/>
      <w:lang w:val="en-GB"/>
    </w:rPr>
  </w:style>
  <w:style w:type="paragraph" w:customStyle="1" w:styleId="ECHRHeaderLandscape">
    <w:name w:val="ECHR_Header_Landscape"/>
    <w:aliases w:val="_Header_Landscape"/>
    <w:basedOn w:val="JuHeader"/>
    <w:uiPriority w:val="29"/>
    <w:semiHidden/>
    <w:rsid w:val="00144EBC"/>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144EBC"/>
    <w:pPr>
      <w:numPr>
        <w:numId w:val="7"/>
      </w:numPr>
      <w:spacing w:before="60" w:after="60"/>
    </w:pPr>
  </w:style>
  <w:style w:type="paragraph" w:customStyle="1" w:styleId="ECHRBullet2">
    <w:name w:val="ECHR_Bullet_2"/>
    <w:aliases w:val="_Bul_2"/>
    <w:basedOn w:val="ECHRBullet1"/>
    <w:uiPriority w:val="23"/>
    <w:semiHidden/>
    <w:rsid w:val="00144EBC"/>
    <w:pPr>
      <w:numPr>
        <w:ilvl w:val="1"/>
      </w:numPr>
    </w:pPr>
  </w:style>
  <w:style w:type="paragraph" w:customStyle="1" w:styleId="ECHRBullet3">
    <w:name w:val="ECHR_Bullet_3"/>
    <w:aliases w:val="_Bul_3"/>
    <w:basedOn w:val="ECHRBullet2"/>
    <w:uiPriority w:val="23"/>
    <w:semiHidden/>
    <w:rsid w:val="00144EBC"/>
    <w:pPr>
      <w:numPr>
        <w:ilvl w:val="2"/>
      </w:numPr>
    </w:pPr>
  </w:style>
  <w:style w:type="paragraph" w:customStyle="1" w:styleId="ECHRBullet4">
    <w:name w:val="ECHR_Bullet_4"/>
    <w:aliases w:val="_Bul_4"/>
    <w:basedOn w:val="ECHRBullet3"/>
    <w:uiPriority w:val="23"/>
    <w:semiHidden/>
    <w:rsid w:val="00144EBC"/>
    <w:pPr>
      <w:numPr>
        <w:ilvl w:val="3"/>
      </w:numPr>
    </w:pPr>
  </w:style>
  <w:style w:type="paragraph" w:customStyle="1" w:styleId="ECHRConfidential">
    <w:name w:val="ECHR_Confidential"/>
    <w:aliases w:val="_Confidential"/>
    <w:basedOn w:val="Normal"/>
    <w:next w:val="Normal"/>
    <w:uiPriority w:val="42"/>
    <w:semiHidden/>
    <w:qFormat/>
    <w:rsid w:val="00144EBC"/>
    <w:pPr>
      <w:jc w:val="right"/>
    </w:pPr>
    <w:rPr>
      <w:color w:val="C00000"/>
      <w:sz w:val="20"/>
    </w:rPr>
  </w:style>
  <w:style w:type="paragraph" w:customStyle="1" w:styleId="ECHRDecisionBody">
    <w:name w:val="ECHR_Decision_Body"/>
    <w:aliases w:val="_Decision_Body"/>
    <w:basedOn w:val="NormalJustified"/>
    <w:uiPriority w:val="54"/>
    <w:semiHidden/>
    <w:rsid w:val="00144EBC"/>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144EBC"/>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144EBC"/>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144EBC"/>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144EBC"/>
    <w:pPr>
      <w:jc w:val="right"/>
    </w:pPr>
    <w:rPr>
      <w:sz w:val="20"/>
    </w:rPr>
  </w:style>
  <w:style w:type="paragraph" w:customStyle="1" w:styleId="ECHRHeaderRefIt">
    <w:name w:val="ECHR_Header_Ref_It"/>
    <w:aliases w:val="_Ref_Ital"/>
    <w:basedOn w:val="Normal"/>
    <w:next w:val="ECHRHeaderDate"/>
    <w:uiPriority w:val="43"/>
    <w:semiHidden/>
    <w:qFormat/>
    <w:rsid w:val="00144EBC"/>
    <w:pPr>
      <w:jc w:val="right"/>
    </w:pPr>
    <w:rPr>
      <w:i/>
      <w:sz w:val="20"/>
    </w:rPr>
  </w:style>
  <w:style w:type="paragraph" w:customStyle="1" w:styleId="ECHRHeading9">
    <w:name w:val="ECHR_Heading_9"/>
    <w:aliases w:val="_Head_9"/>
    <w:basedOn w:val="Heading9"/>
    <w:uiPriority w:val="17"/>
    <w:semiHidden/>
    <w:rsid w:val="00144EBC"/>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144EBC"/>
    <w:pPr>
      <w:pBdr>
        <w:bottom w:val="single" w:sz="12" w:space="1" w:color="838383" w:themeColor="text2" w:themeShade="BF"/>
      </w:pBdr>
      <w:spacing w:after="120"/>
    </w:pPr>
    <w:rPr>
      <w:sz w:val="12"/>
    </w:rPr>
  </w:style>
  <w:style w:type="paragraph" w:customStyle="1" w:styleId="ECHRNumberedList1">
    <w:name w:val="ECHR_Numbered_List_1"/>
    <w:aliases w:val="_Num_1"/>
    <w:basedOn w:val="Normal"/>
    <w:uiPriority w:val="23"/>
    <w:semiHidden/>
    <w:qFormat/>
    <w:rsid w:val="00144EBC"/>
    <w:pPr>
      <w:numPr>
        <w:numId w:val="8"/>
      </w:numPr>
      <w:spacing w:before="60" w:after="60"/>
    </w:pPr>
  </w:style>
  <w:style w:type="paragraph" w:customStyle="1" w:styleId="ECHRNumberedList2">
    <w:name w:val="ECHR_Numbered_List_2"/>
    <w:aliases w:val="_Num_2"/>
    <w:basedOn w:val="ECHRNumberedList1"/>
    <w:uiPriority w:val="23"/>
    <w:semiHidden/>
    <w:rsid w:val="00144EBC"/>
    <w:pPr>
      <w:numPr>
        <w:ilvl w:val="1"/>
      </w:numPr>
    </w:pPr>
  </w:style>
  <w:style w:type="paragraph" w:customStyle="1" w:styleId="ECHRNumberedList3">
    <w:name w:val="ECHR_Numbered_List_3"/>
    <w:aliases w:val="_Num_3"/>
    <w:basedOn w:val="ECHRNumberedList2"/>
    <w:uiPriority w:val="23"/>
    <w:semiHidden/>
    <w:rsid w:val="00144EBC"/>
    <w:pPr>
      <w:numPr>
        <w:ilvl w:val="2"/>
      </w:numPr>
    </w:pPr>
  </w:style>
  <w:style w:type="paragraph" w:customStyle="1" w:styleId="ECHRParaHanging">
    <w:name w:val="ECHR_Para_Hanging"/>
    <w:aliases w:val="_Hanging"/>
    <w:basedOn w:val="Normal"/>
    <w:uiPriority w:val="8"/>
    <w:semiHidden/>
    <w:qFormat/>
    <w:rsid w:val="00144EBC"/>
    <w:pPr>
      <w:ind w:left="567" w:hanging="567"/>
      <w:jc w:val="both"/>
    </w:pPr>
  </w:style>
  <w:style w:type="paragraph" w:customStyle="1" w:styleId="ECHRParaIndent">
    <w:name w:val="ECHR_Para_Indent"/>
    <w:aliases w:val="_Indent"/>
    <w:basedOn w:val="Normal"/>
    <w:uiPriority w:val="7"/>
    <w:semiHidden/>
    <w:qFormat/>
    <w:rsid w:val="00144EBC"/>
    <w:pPr>
      <w:spacing w:before="120" w:after="120"/>
      <w:ind w:left="284"/>
      <w:jc w:val="both"/>
    </w:pPr>
  </w:style>
  <w:style w:type="character" w:customStyle="1" w:styleId="ECHRRed">
    <w:name w:val="ECHR_Red"/>
    <w:aliases w:val="_Red"/>
    <w:basedOn w:val="DefaultParagraphFont"/>
    <w:uiPriority w:val="15"/>
    <w:semiHidden/>
    <w:qFormat/>
    <w:rsid w:val="00144EBC"/>
    <w:rPr>
      <w:color w:val="C00000" w:themeColor="accent2"/>
    </w:rPr>
  </w:style>
  <w:style w:type="paragraph" w:customStyle="1" w:styleId="DecList">
    <w:name w:val="Dec_List"/>
    <w:aliases w:val="_List"/>
    <w:basedOn w:val="JuList"/>
    <w:uiPriority w:val="22"/>
    <w:rsid w:val="00144EBC"/>
    <w:pPr>
      <w:numPr>
        <w:numId w:val="0"/>
      </w:numPr>
      <w:ind w:left="284"/>
    </w:pPr>
  </w:style>
  <w:style w:type="table" w:customStyle="1" w:styleId="ECHRTable">
    <w:name w:val="ECHR_Table"/>
    <w:basedOn w:val="TableNormal"/>
    <w:rsid w:val="00144EBC"/>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2">
    <w:name w:val="ECHR_Table_2"/>
    <w:basedOn w:val="TableNormal"/>
    <w:uiPriority w:val="99"/>
    <w:rsid w:val="00144EBC"/>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144EBC"/>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144EBC"/>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144EBC"/>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144EBC"/>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144EBC"/>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144EBC"/>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144EBC"/>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144EBC"/>
    <w:pPr>
      <w:outlineLvl w:val="0"/>
    </w:pPr>
  </w:style>
  <w:style w:type="paragraph" w:customStyle="1" w:styleId="ECHRTitleTOC1">
    <w:name w:val="ECHR_Title_TOC_1"/>
    <w:aliases w:val="_Title_L_TOC"/>
    <w:basedOn w:val="ECHRTitle1"/>
    <w:next w:val="Normal"/>
    <w:uiPriority w:val="27"/>
    <w:semiHidden/>
    <w:qFormat/>
    <w:rsid w:val="00144EBC"/>
    <w:pPr>
      <w:outlineLvl w:val="0"/>
    </w:pPr>
  </w:style>
  <w:style w:type="table" w:customStyle="1" w:styleId="LtrTableAddress">
    <w:name w:val="Ltr_Table_Address"/>
    <w:aliases w:val="ECHR_Ltr_Table_Address"/>
    <w:basedOn w:val="TableNormal"/>
    <w:uiPriority w:val="99"/>
    <w:rsid w:val="00144EBC"/>
    <w:rPr>
      <w:sz w:val="24"/>
      <w:szCs w:val="24"/>
    </w:rPr>
    <w:tblPr>
      <w:tblInd w:w="5103" w:type="dxa"/>
    </w:tblPr>
  </w:style>
  <w:style w:type="table" w:customStyle="1" w:styleId="PCFTableStyle">
    <w:name w:val="PCF_Table_Style"/>
    <w:aliases w:val="ECHR_PCF_Table_Style"/>
    <w:basedOn w:val="TableNormal"/>
    <w:uiPriority w:val="99"/>
    <w:rsid w:val="00144EBC"/>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UGTable">
    <w:name w:val="UG_Table"/>
    <w:aliases w:val="ECHR_UG_Table"/>
    <w:basedOn w:val="TableNormal"/>
    <w:uiPriority w:val="99"/>
    <w:rsid w:val="00144EBC"/>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144EBC"/>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paragraph" w:customStyle="1" w:styleId="ECHRPlaceholder">
    <w:name w:val="ECHR_Placeholder"/>
    <w:aliases w:val="_Placeholder"/>
    <w:basedOn w:val="JuSigned"/>
    <w:uiPriority w:val="31"/>
    <w:rsid w:val="00144EBC"/>
    <w:rPr>
      <w:color w:val="FFFFFF"/>
    </w:rPr>
  </w:style>
  <w:style w:type="paragraph" w:customStyle="1" w:styleId="ECHRSpacer">
    <w:name w:val="ECHR_Spacer"/>
    <w:aliases w:val="_Spacer"/>
    <w:basedOn w:val="Normal"/>
    <w:uiPriority w:val="45"/>
    <w:semiHidden/>
    <w:rsid w:val="00144EBC"/>
    <w:rPr>
      <w:sz w:val="4"/>
    </w:rPr>
  </w:style>
  <w:style w:type="table" w:customStyle="1" w:styleId="ECHRTableGrey">
    <w:name w:val="ECHR_Table_Grey"/>
    <w:basedOn w:val="TableNormal"/>
    <w:uiPriority w:val="99"/>
    <w:rsid w:val="00144EBC"/>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table" w:customStyle="1" w:styleId="ECHRTableOddBanded">
    <w:name w:val="ECHR_Table_Odd_Banded"/>
    <w:basedOn w:val="TableNormal"/>
    <w:uiPriority w:val="99"/>
    <w:rsid w:val="00144EBC"/>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character" w:customStyle="1" w:styleId="UnresolvedMention">
    <w:name w:val="Unresolved Mention"/>
    <w:basedOn w:val="DefaultParagraphFont"/>
    <w:uiPriority w:val="99"/>
    <w:semiHidden/>
    <w:unhideWhenUsed/>
    <w:rsid w:val="00CB3BD9"/>
    <w:rPr>
      <w:color w:val="605E5C"/>
      <w:shd w:val="clear" w:color="auto" w:fill="E1DFDD"/>
    </w:rPr>
  </w:style>
  <w:style w:type="character" w:customStyle="1" w:styleId="JuParaChar">
    <w:name w:val="Ju_Para Char"/>
    <w:aliases w:val="_Para Char"/>
    <w:link w:val="JuPara"/>
    <w:uiPriority w:val="4"/>
    <w:rsid w:val="00E63AC7"/>
    <w:rPr>
      <w:sz w:val="24"/>
      <w:szCs w:val="24"/>
      <w:lang w:val="en-GB"/>
    </w:rPr>
  </w:style>
  <w:style w:type="table" w:styleId="GridTable1LightAccent1">
    <w:name w:val="Grid Table 1 Light Accent 1"/>
    <w:basedOn w:val="TableNormal"/>
    <w:uiPriority w:val="46"/>
    <w:semiHidden/>
    <w:rsid w:val="00530A69"/>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530A69"/>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530A69"/>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530A69"/>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530A69"/>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530A69"/>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530A69"/>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530A69"/>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530A69"/>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530A69"/>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530A69"/>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530A69"/>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530A69"/>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530A6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530A69"/>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530A69"/>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530A69"/>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530A69"/>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530A69"/>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530A69"/>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530A6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530A69"/>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530A69"/>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530A69"/>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530A69"/>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530A69"/>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530A69"/>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530A6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530A6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530A6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530A6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530A6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530A6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530A6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530A69"/>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530A69"/>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530A69"/>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530A69"/>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530A69"/>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530A69"/>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530A69"/>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530A69"/>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530A69"/>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530A69"/>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530A69"/>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530A69"/>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530A69"/>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530A69"/>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530A69"/>
    <w:rPr>
      <w:color w:val="2B579A"/>
      <w:shd w:val="clear" w:color="auto" w:fill="E1DFDD"/>
    </w:rPr>
  </w:style>
  <w:style w:type="table" w:styleId="ListTable1Light">
    <w:name w:val="List Table 1 Light"/>
    <w:basedOn w:val="TableNormal"/>
    <w:uiPriority w:val="46"/>
    <w:semiHidden/>
    <w:rsid w:val="00530A69"/>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530A69"/>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530A69"/>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530A69"/>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530A69"/>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530A69"/>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530A69"/>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530A69"/>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530A69"/>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530A69"/>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530A69"/>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530A69"/>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530A69"/>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530A69"/>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530A6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530A69"/>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530A69"/>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530A69"/>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530A69"/>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530A69"/>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530A69"/>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530A6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530A69"/>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530A69"/>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530A69"/>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530A69"/>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530A69"/>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530A69"/>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530A69"/>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530A69"/>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530A69"/>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530A69"/>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530A69"/>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530A69"/>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530A69"/>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530A69"/>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530A69"/>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530A69"/>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530A69"/>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530A69"/>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530A69"/>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530A69"/>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530A69"/>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530A69"/>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530A69"/>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530A69"/>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530A69"/>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530A69"/>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530A69"/>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530A69"/>
    <w:rPr>
      <w:color w:val="2B579A"/>
      <w:shd w:val="clear" w:color="auto" w:fill="E1DFDD"/>
    </w:rPr>
  </w:style>
  <w:style w:type="table" w:styleId="PlainTable1">
    <w:name w:val="Plain Table 1"/>
    <w:basedOn w:val="TableNormal"/>
    <w:uiPriority w:val="41"/>
    <w:semiHidden/>
    <w:rsid w:val="00530A69"/>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530A69"/>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530A69"/>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530A69"/>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530A69"/>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530A69"/>
    <w:rPr>
      <w:u w:val="dotted"/>
    </w:rPr>
  </w:style>
  <w:style w:type="character" w:styleId="SmartLink">
    <w:name w:val="Smart Link"/>
    <w:basedOn w:val="DefaultParagraphFont"/>
    <w:uiPriority w:val="99"/>
    <w:semiHidden/>
    <w:unhideWhenUsed/>
    <w:rsid w:val="00530A69"/>
    <w:rPr>
      <w:color w:val="0000FF"/>
      <w:u w:val="single"/>
      <w:shd w:val="clear" w:color="auto" w:fill="F3F2F1"/>
    </w:rPr>
  </w:style>
  <w:style w:type="table" w:styleId="GridTableLight">
    <w:name w:val="Grid Table Light"/>
    <w:basedOn w:val="TableNormal"/>
    <w:uiPriority w:val="40"/>
    <w:semiHidden/>
    <w:rsid w:val="00530A6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theme" Target="theme/theme1.xml" /><Relationship Id="rId12" Type="http://schemas.openxmlformats.org/officeDocument/2006/relationships/numbering" Target="numbering.xml" /><Relationship Id="rId13"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9D660E-415E-4998-9B61-2168D4318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980</Words>
  <Characters>5741</Characters>
  <Application>Microsoft Office Word</Application>
  <DocSecurity>0</DocSecurity>
  <Lines>119</Lines>
  <Paragraphs>44</Paragraphs>
  <ScaleCrop>false</ScaleCrop>
  <HeadingPairs>
    <vt:vector size="2" baseType="variant">
      <vt:variant>
        <vt:lpstr>Title</vt:lpstr>
      </vt:variant>
      <vt:variant>
        <vt:i4>1</vt:i4>
      </vt:variant>
    </vt:vector>
  </HeadingPairs>
  <TitlesOfParts>
    <vt:vector size="1" baseType="lpstr">
      <vt:lpstr>Decision</vt:lpstr>
    </vt:vector>
  </TitlesOfParts>
  <Company/>
  <LinksUpToDate>false</LinksUpToDate>
  <CharactersWithSpaces>6677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dc:subject>
  <cp:revision>1</cp:revision>
  <dcterms:created xsi:type="dcterms:W3CDTF">2026-02-16T15:14:00Z</dcterms:created>
  <dcterms:modified xsi:type="dcterms:W3CDTF">2026-02-17T09:39:00Z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1839052</vt:lpwstr>
  </property>
  <property fmtid="{D5CDD505-2E9C-101B-9397-08002B2CF9AE}" pid="3" name="cstLanguage">
    <vt:i4>2057</vt:i4>
  </property>
  <property fmtid="{D5CDD505-2E9C-101B-9397-08002B2CF9AE}" pid="4" name="RegisteredNo">
    <vt:lpwstr>9786/23</vt:lpwstr>
  </property>
</Properties>
</file>