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8A5E2" w14:textId="77777777" w:rsidR="00C3749F" w:rsidRDefault="00C3749F" w:rsidP="00C3749F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190B06F" w14:textId="77777777" w:rsidR="00C3749F" w:rsidRDefault="00C3749F" w:rsidP="00C3749F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06CD6A4B" w14:textId="77777777" w:rsidR="004672E9" w:rsidRPr="00C3749F" w:rsidRDefault="00C3749F" w:rsidP="00C3749F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576D47" w:rsidRPr="00C3749F">
        <w:rPr>
          <w:lang w:val="pl-PL"/>
        </w:rPr>
        <w:t>243</w:t>
      </w:r>
    </w:p>
    <w:p w14:paraId="11737C2A" w14:textId="77777777" w:rsidR="004672E9" w:rsidRPr="00390B57" w:rsidRDefault="00A822D0">
      <w:pPr>
        <w:pStyle w:val="ClinEditionMonth"/>
        <w:rPr>
          <w:lang w:val="pl-PL"/>
        </w:rPr>
      </w:pPr>
      <w:r w:rsidRPr="00390B57">
        <w:rPr>
          <w:lang w:val="pl-PL"/>
        </w:rPr>
        <w:t>Sierpień</w:t>
      </w:r>
      <w:r w:rsidR="00A70510" w:rsidRPr="00390B57">
        <w:rPr>
          <w:lang w:val="pl-PL"/>
        </w:rPr>
        <w:t xml:space="preserve"> </w:t>
      </w:r>
      <w:r w:rsidR="00576D47" w:rsidRPr="00390B57">
        <w:rPr>
          <w:lang w:val="pl-PL"/>
        </w:rPr>
        <w:t>-</w:t>
      </w:r>
      <w:r w:rsidR="00A70510" w:rsidRPr="00390B57">
        <w:rPr>
          <w:lang w:val="pl-PL"/>
        </w:rPr>
        <w:t xml:space="preserve"> </w:t>
      </w:r>
      <w:r w:rsidRPr="00390B57">
        <w:rPr>
          <w:lang w:val="pl-PL"/>
        </w:rPr>
        <w:t xml:space="preserve">wrzesień </w:t>
      </w:r>
      <w:r w:rsidR="00576D47" w:rsidRPr="00390B57">
        <w:rPr>
          <w:lang w:val="pl-PL"/>
        </w:rPr>
        <w:t>2020</w:t>
      </w:r>
      <w:r w:rsidRPr="00390B57">
        <w:rPr>
          <w:lang w:val="pl-PL"/>
        </w:rPr>
        <w:t xml:space="preserve"> r.</w:t>
      </w:r>
    </w:p>
    <w:p w14:paraId="166F2496" w14:textId="77777777" w:rsidR="004672E9" w:rsidRPr="00A822D0" w:rsidRDefault="00741095">
      <w:pPr>
        <w:rPr>
          <w:lang w:val="pl-PL"/>
        </w:rPr>
      </w:pPr>
      <w:proofErr w:type="spellStart"/>
      <w:r w:rsidRPr="00A822D0">
        <w:rPr>
          <w:rStyle w:val="ClinCaseTitle"/>
          <w:lang w:val="pl-PL"/>
        </w:rPr>
        <w:t>Tërshana</w:t>
      </w:r>
      <w:proofErr w:type="spellEnd"/>
      <w:r w:rsidRPr="00A822D0">
        <w:rPr>
          <w:rStyle w:val="ClinCaseTitle"/>
          <w:lang w:val="pl-PL"/>
        </w:rPr>
        <w:t xml:space="preserve"> p</w:t>
      </w:r>
      <w:r w:rsidR="00576D47" w:rsidRPr="00A822D0">
        <w:rPr>
          <w:rStyle w:val="ClinCaseTitle"/>
          <w:lang w:val="pl-PL"/>
        </w:rPr>
        <w:t>. Albani</w:t>
      </w:r>
      <w:r w:rsidRPr="00A822D0">
        <w:rPr>
          <w:rStyle w:val="ClinCaseTitle"/>
          <w:lang w:val="pl-PL"/>
        </w:rPr>
        <w:t>i</w:t>
      </w:r>
      <w:r w:rsidR="00576D47" w:rsidRPr="00A822D0">
        <w:rPr>
          <w:rStyle w:val="ClinApplicationNumber"/>
          <w:lang w:val="pl-PL"/>
        </w:rPr>
        <w:t xml:space="preserve"> </w:t>
      </w:r>
      <w:r w:rsidRPr="00A822D0">
        <w:rPr>
          <w:rStyle w:val="ClinApplicationNumber"/>
          <w:lang w:val="pl-PL"/>
        </w:rPr>
        <w:t>–</w:t>
      </w:r>
      <w:r w:rsidR="00576D47" w:rsidRPr="00A822D0">
        <w:rPr>
          <w:rStyle w:val="ClinApplicationNumber"/>
          <w:lang w:val="pl-PL"/>
        </w:rPr>
        <w:t xml:space="preserve"> </w:t>
      </w:r>
      <w:r w:rsidRPr="00A822D0">
        <w:rPr>
          <w:rStyle w:val="ClinApplicationNumber"/>
          <w:lang w:val="pl-PL"/>
        </w:rPr>
        <w:t xml:space="preserve">skarga nr </w:t>
      </w:r>
      <w:r w:rsidR="00576D47" w:rsidRPr="00A822D0">
        <w:rPr>
          <w:rStyle w:val="ClinApplicationNumber"/>
          <w:lang w:val="pl-PL"/>
        </w:rPr>
        <w:t>48756/14</w:t>
      </w:r>
    </w:p>
    <w:p w14:paraId="40DB535A" w14:textId="73042546" w:rsidR="004672E9" w:rsidRPr="00741095" w:rsidRDefault="00741095">
      <w:pPr>
        <w:rPr>
          <w:lang w:val="pl-PL"/>
        </w:rPr>
      </w:pPr>
      <w:r w:rsidRPr="00741095">
        <w:rPr>
          <w:rStyle w:val="ClinHudocDocumentTitle"/>
          <w:lang w:val="pl-PL"/>
        </w:rPr>
        <w:t>Wyrok z 0</w:t>
      </w:r>
      <w:r w:rsidR="00576D47" w:rsidRPr="00741095">
        <w:rPr>
          <w:rStyle w:val="ClinHudocDocumentTitle"/>
          <w:lang w:val="pl-PL"/>
        </w:rPr>
        <w:t>4.</w:t>
      </w:r>
      <w:r w:rsidRPr="00741095">
        <w:rPr>
          <w:rStyle w:val="ClinHudocDocumentTitle"/>
          <w:lang w:val="pl-PL"/>
        </w:rPr>
        <w:t>0</w:t>
      </w:r>
      <w:r w:rsidR="00576D47" w:rsidRPr="00741095">
        <w:rPr>
          <w:rStyle w:val="ClinHudocDocumentTitle"/>
          <w:lang w:val="pl-PL"/>
        </w:rPr>
        <w:t>8.2020</w:t>
      </w:r>
      <w:r w:rsidRPr="00741095">
        <w:rPr>
          <w:rStyle w:val="ClinHudocDocumentTitle"/>
          <w:lang w:val="pl-PL"/>
        </w:rPr>
        <w:t xml:space="preserve"> r.</w:t>
      </w:r>
      <w:r w:rsidR="00576D47" w:rsidRPr="00741095">
        <w:rPr>
          <w:rStyle w:val="ClinSectionName"/>
          <w:lang w:val="pl-PL"/>
        </w:rPr>
        <w:t xml:space="preserve"> [</w:t>
      </w:r>
      <w:r w:rsidR="001760B9" w:rsidRPr="00741095">
        <w:rPr>
          <w:rStyle w:val="ClinSectionName"/>
          <w:lang w:val="pl-PL"/>
        </w:rPr>
        <w:t>Sekcja</w:t>
      </w:r>
      <w:r w:rsidR="001760B9">
        <w:rPr>
          <w:rStyle w:val="ClinSectionName"/>
          <w:lang w:val="pl-PL"/>
        </w:rPr>
        <w:t xml:space="preserve"> </w:t>
      </w:r>
      <w:r w:rsidR="0068054D">
        <w:rPr>
          <w:rStyle w:val="ClinSectionName"/>
          <w:lang w:val="pl-PL"/>
        </w:rPr>
        <w:t>Druga</w:t>
      </w:r>
      <w:r w:rsidR="00576D47" w:rsidRPr="00741095">
        <w:rPr>
          <w:rStyle w:val="ClinSectionName"/>
          <w:lang w:val="pl-PL"/>
        </w:rPr>
        <w:t>]</w:t>
      </w:r>
    </w:p>
    <w:p w14:paraId="39197AC3" w14:textId="77777777" w:rsidR="004672E9" w:rsidRPr="006B13B5" w:rsidRDefault="00576D47">
      <w:pPr>
        <w:pStyle w:val="ClinMainKeywordCode"/>
        <w:rPr>
          <w:lang w:val="pl-PL"/>
        </w:rPr>
      </w:pPr>
      <w:r w:rsidRPr="006B13B5">
        <w:rPr>
          <w:lang w:val="pl-PL"/>
        </w:rPr>
        <w:t>Art</w:t>
      </w:r>
      <w:r w:rsidR="00741095" w:rsidRPr="006B13B5">
        <w:rPr>
          <w:lang w:val="pl-PL"/>
        </w:rPr>
        <w:t>.</w:t>
      </w:r>
      <w:r w:rsidRPr="006B13B5">
        <w:rPr>
          <w:lang w:val="pl-PL"/>
        </w:rPr>
        <w:t xml:space="preserve"> 2</w:t>
      </w:r>
    </w:p>
    <w:p w14:paraId="2187673B" w14:textId="77777777" w:rsidR="004672E9" w:rsidRPr="006B13B5" w:rsidRDefault="00576D47">
      <w:pPr>
        <w:pStyle w:val="ClinChildKeywordCode"/>
        <w:rPr>
          <w:lang w:val="pl-PL"/>
        </w:rPr>
      </w:pPr>
      <w:r w:rsidRPr="006B13B5">
        <w:rPr>
          <w:lang w:val="pl-PL"/>
        </w:rPr>
        <w:t>Art</w:t>
      </w:r>
      <w:r w:rsidR="00741095" w:rsidRPr="006B13B5">
        <w:rPr>
          <w:lang w:val="pl-PL"/>
        </w:rPr>
        <w:t>.</w:t>
      </w:r>
      <w:r w:rsidRPr="006B13B5">
        <w:rPr>
          <w:lang w:val="pl-PL"/>
        </w:rPr>
        <w:t xml:space="preserve"> 2</w:t>
      </w:r>
      <w:r w:rsidR="00741095" w:rsidRPr="006B13B5">
        <w:rPr>
          <w:lang w:val="pl-PL"/>
        </w:rPr>
        <w:t xml:space="preserve"> ust. </w:t>
      </w:r>
      <w:r w:rsidRPr="006B13B5">
        <w:rPr>
          <w:lang w:val="pl-PL"/>
        </w:rPr>
        <w:t>1</w:t>
      </w:r>
    </w:p>
    <w:p w14:paraId="628FF47C" w14:textId="77777777" w:rsidR="004672E9" w:rsidRPr="006B13B5" w:rsidRDefault="00741095">
      <w:pPr>
        <w:pStyle w:val="ClinKeyword"/>
        <w:rPr>
          <w:lang w:val="pl-PL"/>
        </w:rPr>
      </w:pPr>
      <w:r w:rsidRPr="006B13B5">
        <w:rPr>
          <w:lang w:val="pl-PL"/>
        </w:rPr>
        <w:t>Skuteczne śledztwo</w:t>
      </w:r>
    </w:p>
    <w:p w14:paraId="47A31FC6" w14:textId="77777777" w:rsidR="004672E9" w:rsidRPr="00BD5F95" w:rsidRDefault="006B13B5" w:rsidP="007A648C">
      <w:pPr>
        <w:jc w:val="both"/>
        <w:rPr>
          <w:lang w:val="pl-PL"/>
        </w:rPr>
      </w:pPr>
      <w:r>
        <w:rPr>
          <w:rStyle w:val="ClinHeadNote"/>
          <w:lang w:val="pl-PL"/>
        </w:rPr>
        <w:t>Niedołożenie</w:t>
      </w:r>
      <w:r w:rsidR="00F67648">
        <w:rPr>
          <w:rStyle w:val="ClinHeadNote"/>
          <w:lang w:val="pl-PL"/>
        </w:rPr>
        <w:t xml:space="preserve"> przez władze </w:t>
      </w:r>
      <w:r w:rsidR="006B2EF8" w:rsidRPr="00BD5F95">
        <w:rPr>
          <w:rStyle w:val="ClinHeadNote"/>
          <w:lang w:val="pl-PL"/>
        </w:rPr>
        <w:t xml:space="preserve">szczególnej staranności </w:t>
      </w:r>
      <w:r>
        <w:rPr>
          <w:rStyle w:val="ClinHeadNote"/>
          <w:lang w:val="pl-PL"/>
        </w:rPr>
        <w:t xml:space="preserve">wymaganej przy </w:t>
      </w:r>
      <w:r w:rsidR="006B2EF8" w:rsidRPr="00BD5F95">
        <w:rPr>
          <w:rStyle w:val="ClinHeadNote"/>
          <w:lang w:val="pl-PL"/>
        </w:rPr>
        <w:t>prowadzeniu</w:t>
      </w:r>
      <w:r>
        <w:rPr>
          <w:rStyle w:val="ClinHeadNote"/>
          <w:lang w:val="pl-PL"/>
        </w:rPr>
        <w:t xml:space="preserve"> dogłębnego</w:t>
      </w:r>
      <w:r w:rsidR="00BD5F95" w:rsidRPr="00BD5F95">
        <w:rPr>
          <w:rStyle w:val="ClinHeadNote"/>
          <w:lang w:val="pl-PL"/>
        </w:rPr>
        <w:t xml:space="preserve"> śledztwa </w:t>
      </w:r>
      <w:r w:rsidR="00BA5B34">
        <w:rPr>
          <w:rStyle w:val="ClinHeadNote"/>
          <w:lang w:val="pl-PL"/>
        </w:rPr>
        <w:t xml:space="preserve">w odniesieniu do napaści na kobietę </w:t>
      </w:r>
      <w:r w:rsidR="00BD5F95" w:rsidRPr="00BD5F95">
        <w:rPr>
          <w:rStyle w:val="ClinHeadNote"/>
          <w:lang w:val="pl-PL"/>
        </w:rPr>
        <w:t>z wykorzystanie</w:t>
      </w:r>
      <w:r w:rsidR="003A350A">
        <w:rPr>
          <w:rStyle w:val="ClinHeadNote"/>
          <w:lang w:val="pl-PL"/>
        </w:rPr>
        <w:t>m</w:t>
      </w:r>
      <w:r w:rsidR="00BD5F95" w:rsidRPr="00BD5F95">
        <w:rPr>
          <w:rStyle w:val="ClinHeadNote"/>
          <w:lang w:val="pl-PL"/>
        </w:rPr>
        <w:t xml:space="preserve"> kwasu: </w:t>
      </w:r>
      <w:r w:rsidR="00BD5F95" w:rsidRPr="00BD5F95">
        <w:rPr>
          <w:rStyle w:val="ClinHeadNote"/>
          <w:i/>
          <w:lang w:val="pl-PL"/>
        </w:rPr>
        <w:t xml:space="preserve">naruszenie </w:t>
      </w:r>
    </w:p>
    <w:p w14:paraId="5806C9E4" w14:textId="11868247" w:rsidR="00BD5F95" w:rsidRPr="00E3513B" w:rsidRDefault="00BD5F95">
      <w:pPr>
        <w:pStyle w:val="ClinContent"/>
        <w:rPr>
          <w:lang w:val="pl-PL"/>
        </w:rPr>
      </w:pPr>
      <w:r w:rsidRPr="00E3513B">
        <w:rPr>
          <w:i/>
          <w:lang w:val="pl-PL"/>
        </w:rPr>
        <w:t xml:space="preserve">Fakty </w:t>
      </w:r>
      <w:r w:rsidR="00E3513B" w:rsidRPr="00E3513B">
        <w:rPr>
          <w:i/>
          <w:lang w:val="pl-PL"/>
        </w:rPr>
        <w:t>–</w:t>
      </w:r>
      <w:r w:rsidRPr="00E3513B">
        <w:rPr>
          <w:i/>
          <w:lang w:val="pl-PL"/>
        </w:rPr>
        <w:t xml:space="preserve"> </w:t>
      </w:r>
      <w:r w:rsidR="00E3513B" w:rsidRPr="00E3513B">
        <w:rPr>
          <w:lang w:val="pl-PL"/>
        </w:rPr>
        <w:t xml:space="preserve">Skarżąca została oszpecona na skutek </w:t>
      </w:r>
      <w:r w:rsidR="00821BEA">
        <w:rPr>
          <w:lang w:val="pl-PL"/>
        </w:rPr>
        <w:t>poważnej napaści</w:t>
      </w:r>
      <w:r w:rsidR="00821BEA" w:rsidRPr="00E3513B">
        <w:rPr>
          <w:lang w:val="pl-PL"/>
        </w:rPr>
        <w:t xml:space="preserve"> </w:t>
      </w:r>
      <w:r w:rsidR="00E3513B" w:rsidRPr="00E3513B">
        <w:rPr>
          <w:lang w:val="pl-PL"/>
        </w:rPr>
        <w:t xml:space="preserve">z wykorzystaniem kwasu przez niezidentyfikowanego napastnika na ulicy w Tiranie. </w:t>
      </w:r>
      <w:r w:rsidR="00E3513B">
        <w:rPr>
          <w:lang w:val="pl-PL"/>
        </w:rPr>
        <w:t xml:space="preserve">Choć podejrzewała swego byłego męża, </w:t>
      </w:r>
      <w:r w:rsidR="001760B9">
        <w:rPr>
          <w:lang w:val="pl-PL"/>
        </w:rPr>
        <w:t>przeprowadzone śledztwo</w:t>
      </w:r>
      <w:r w:rsidR="00E3513B">
        <w:rPr>
          <w:lang w:val="pl-PL"/>
        </w:rPr>
        <w:t xml:space="preserve"> nie doprowadziło do skazania</w:t>
      </w:r>
      <w:r w:rsidR="006B13B5">
        <w:rPr>
          <w:lang w:val="pl-PL"/>
        </w:rPr>
        <w:t xml:space="preserve"> kogokolwiek</w:t>
      </w:r>
      <w:r w:rsidR="00AB3D9D">
        <w:rPr>
          <w:lang w:val="pl-PL"/>
        </w:rPr>
        <w:t>.</w:t>
      </w:r>
    </w:p>
    <w:p w14:paraId="177C1D4D" w14:textId="224DABF5" w:rsidR="00AA1272" w:rsidRPr="00AA1272" w:rsidRDefault="00AA1272">
      <w:pPr>
        <w:pStyle w:val="ClinContent"/>
        <w:rPr>
          <w:lang w:val="pl-PL"/>
        </w:rPr>
      </w:pPr>
      <w:r w:rsidRPr="00AA1272">
        <w:rPr>
          <w:i/>
          <w:lang w:val="pl-PL"/>
        </w:rPr>
        <w:t xml:space="preserve">Prawo – </w:t>
      </w:r>
      <w:r w:rsidRPr="00AA1272">
        <w:rPr>
          <w:lang w:val="pl-PL"/>
        </w:rPr>
        <w:t xml:space="preserve">Art. 2 (aspekt proceduralny): Trybunał musiał zbadać, czy śledztwo przeprowadzone przez organy państwowe </w:t>
      </w:r>
      <w:r w:rsidR="00AB3D9D">
        <w:rPr>
          <w:lang w:val="pl-PL"/>
        </w:rPr>
        <w:t>s</w:t>
      </w:r>
      <w:r w:rsidRPr="00AA1272">
        <w:rPr>
          <w:lang w:val="pl-PL"/>
        </w:rPr>
        <w:t>pełni</w:t>
      </w:r>
      <w:r w:rsidR="00AB3D9D">
        <w:rPr>
          <w:lang w:val="pl-PL"/>
        </w:rPr>
        <w:t>a</w:t>
      </w:r>
      <w:r w:rsidRPr="00AA1272">
        <w:rPr>
          <w:lang w:val="pl-PL"/>
        </w:rPr>
        <w:t>ło wymogi wynikając</w:t>
      </w:r>
      <w:r>
        <w:rPr>
          <w:lang w:val="pl-PL"/>
        </w:rPr>
        <w:t xml:space="preserve">e z proceduralnego </w:t>
      </w:r>
      <w:r w:rsidR="00A822D0">
        <w:rPr>
          <w:lang w:val="pl-PL"/>
        </w:rPr>
        <w:t xml:space="preserve">aspektu </w:t>
      </w:r>
      <w:r>
        <w:rPr>
          <w:lang w:val="pl-PL"/>
        </w:rPr>
        <w:t>art. 2</w:t>
      </w:r>
      <w:r w:rsidR="00097EB8">
        <w:rPr>
          <w:lang w:val="pl-PL"/>
        </w:rPr>
        <w:t xml:space="preserve"> [Konwencji o ochronie praw człowieka i podstawowych wolności]</w:t>
      </w:r>
      <w:r>
        <w:rPr>
          <w:lang w:val="pl-PL"/>
        </w:rPr>
        <w:t>, mając na uwadze o</w:t>
      </w:r>
      <w:r w:rsidR="0086082A">
        <w:rPr>
          <w:lang w:val="pl-PL"/>
        </w:rPr>
        <w:t xml:space="preserve">gólną sytuację kobiet w Albanii, gdzie doszło do napaści z wykorzystaniem kwasu, </w:t>
      </w:r>
      <w:r w:rsidR="006B13B5">
        <w:rPr>
          <w:lang w:val="pl-PL"/>
        </w:rPr>
        <w:t>oraz</w:t>
      </w:r>
      <w:r w:rsidR="0086082A">
        <w:rPr>
          <w:lang w:val="pl-PL"/>
        </w:rPr>
        <w:t xml:space="preserve"> </w:t>
      </w:r>
      <w:r w:rsidR="007A3EDF">
        <w:rPr>
          <w:lang w:val="pl-PL"/>
        </w:rPr>
        <w:t xml:space="preserve">reakcję </w:t>
      </w:r>
      <w:r w:rsidR="0086082A">
        <w:rPr>
          <w:lang w:val="pl-PL"/>
        </w:rPr>
        <w:t xml:space="preserve">władz </w:t>
      </w:r>
      <w:r w:rsidR="007A3EDF">
        <w:rPr>
          <w:lang w:val="pl-PL"/>
        </w:rPr>
        <w:t>w ramach</w:t>
      </w:r>
      <w:r w:rsidR="00097EB8">
        <w:rPr>
          <w:lang w:val="pl-PL"/>
        </w:rPr>
        <w:t xml:space="preserve"> śledztwa</w:t>
      </w:r>
      <w:r w:rsidR="0086082A">
        <w:rPr>
          <w:lang w:val="pl-PL"/>
        </w:rPr>
        <w:t xml:space="preserve"> w sprawie tego incydentu.</w:t>
      </w:r>
    </w:p>
    <w:p w14:paraId="0F7CD4EA" w14:textId="55D9AC90" w:rsidR="0086082A" w:rsidRPr="00386CB7" w:rsidRDefault="0086082A">
      <w:pPr>
        <w:pStyle w:val="ClinContent"/>
        <w:rPr>
          <w:lang w:val="pl-PL"/>
        </w:rPr>
      </w:pPr>
      <w:r w:rsidRPr="0086082A">
        <w:rPr>
          <w:lang w:val="pl-PL"/>
        </w:rPr>
        <w:t xml:space="preserve">W </w:t>
      </w:r>
      <w:r w:rsidR="002C758F">
        <w:rPr>
          <w:lang w:val="pl-PL"/>
        </w:rPr>
        <w:t xml:space="preserve">raportach </w:t>
      </w:r>
      <w:r w:rsidR="00A822D0">
        <w:rPr>
          <w:lang w:val="pl-PL"/>
        </w:rPr>
        <w:t>m</w:t>
      </w:r>
      <w:r w:rsidR="00A822D0" w:rsidRPr="0086082A">
        <w:rPr>
          <w:lang w:val="pl-PL"/>
        </w:rPr>
        <w:t xml:space="preserve">iędzynarodowych </w:t>
      </w:r>
      <w:r w:rsidRPr="0086082A">
        <w:rPr>
          <w:lang w:val="pl-PL"/>
        </w:rPr>
        <w:t xml:space="preserve">na temat Albanii wielokrotnie podkreślano wysoką częstotliwość przemocy wobec kobiet. </w:t>
      </w:r>
      <w:r>
        <w:rPr>
          <w:lang w:val="pl-PL"/>
        </w:rPr>
        <w:t xml:space="preserve">Ponadto </w:t>
      </w:r>
      <w:r w:rsidR="00B477A2">
        <w:rPr>
          <w:lang w:val="pl-PL"/>
        </w:rPr>
        <w:t>raporty krajowe wspiera</w:t>
      </w:r>
      <w:r w:rsidR="007A3EDF">
        <w:rPr>
          <w:lang w:val="pl-PL"/>
        </w:rPr>
        <w:t>ją</w:t>
      </w:r>
      <w:r w:rsidR="002C758F">
        <w:rPr>
          <w:lang w:val="pl-PL"/>
        </w:rPr>
        <w:t xml:space="preserve"> pogląd</w:t>
      </w:r>
      <w:r w:rsidR="00B477A2">
        <w:rPr>
          <w:lang w:val="pl-PL"/>
        </w:rPr>
        <w:t>, że</w:t>
      </w:r>
      <w:r w:rsidR="00FF6BD1">
        <w:rPr>
          <w:lang w:val="pl-PL"/>
        </w:rPr>
        <w:t> </w:t>
      </w:r>
      <w:r w:rsidR="00B477A2">
        <w:rPr>
          <w:lang w:val="pl-PL"/>
        </w:rPr>
        <w:t>w</w:t>
      </w:r>
      <w:r w:rsidR="00FF6BD1">
        <w:rPr>
          <w:lang w:val="pl-PL"/>
        </w:rPr>
        <w:t> </w:t>
      </w:r>
      <w:r w:rsidR="00A81E0A">
        <w:rPr>
          <w:lang w:val="pl-PL"/>
        </w:rPr>
        <w:t xml:space="preserve">danym </w:t>
      </w:r>
      <w:r w:rsidR="00B477A2">
        <w:rPr>
          <w:lang w:val="pl-PL"/>
        </w:rPr>
        <w:t xml:space="preserve">czasie przemoc wobec kobiet była </w:t>
      </w:r>
      <w:r w:rsidR="002C758F">
        <w:rPr>
          <w:lang w:val="pl-PL"/>
        </w:rPr>
        <w:t>problemem</w:t>
      </w:r>
      <w:r w:rsidR="00034D7B">
        <w:rPr>
          <w:lang w:val="pl-PL"/>
        </w:rPr>
        <w:t xml:space="preserve"> </w:t>
      </w:r>
      <w:r w:rsidR="00B477A2">
        <w:rPr>
          <w:lang w:val="pl-PL"/>
        </w:rPr>
        <w:t>szeroko rozpowszechnionym. W raportach międzynarodowych ponadto zauważano</w:t>
      </w:r>
      <w:r w:rsidR="00034D7B">
        <w:rPr>
          <w:lang w:val="pl-PL"/>
        </w:rPr>
        <w:t>,</w:t>
      </w:r>
      <w:r w:rsidR="00B477A2">
        <w:rPr>
          <w:lang w:val="pl-PL"/>
        </w:rPr>
        <w:t xml:space="preserve"> że przemoc wobec kobiet </w:t>
      </w:r>
      <w:r w:rsidR="007A3EDF">
        <w:rPr>
          <w:lang w:val="pl-PL"/>
        </w:rPr>
        <w:t>nie jest w</w:t>
      </w:r>
      <w:r w:rsidR="00FF6BD1">
        <w:rPr>
          <w:lang w:val="pl-PL"/>
        </w:rPr>
        <w:t> </w:t>
      </w:r>
      <w:r w:rsidR="007A3EDF">
        <w:rPr>
          <w:lang w:val="pl-PL"/>
        </w:rPr>
        <w:t>pełni zgłaszana władzom</w:t>
      </w:r>
      <w:r w:rsidR="00B477A2">
        <w:rPr>
          <w:lang w:val="pl-PL"/>
        </w:rPr>
        <w:t>, nie są prowadzone w</w:t>
      </w:r>
      <w:r w:rsidR="00097EB8">
        <w:rPr>
          <w:lang w:val="pl-PL"/>
        </w:rPr>
        <w:t xml:space="preserve"> jej sprawie </w:t>
      </w:r>
      <w:r w:rsidR="00B477A2">
        <w:rPr>
          <w:lang w:val="pl-PL"/>
        </w:rPr>
        <w:t xml:space="preserve">wystarczające dochodzenia i ściganie ani nie są wydawane wystarczające wyroki. </w:t>
      </w:r>
      <w:r w:rsidR="004811F5">
        <w:rPr>
          <w:lang w:val="pl-PL"/>
        </w:rPr>
        <w:t>Sugerowano w nich, że polic</w:t>
      </w:r>
      <w:r w:rsidR="00034D7B">
        <w:rPr>
          <w:lang w:val="pl-PL"/>
        </w:rPr>
        <w:t>j</w:t>
      </w:r>
      <w:r w:rsidR="004811F5">
        <w:rPr>
          <w:lang w:val="pl-PL"/>
        </w:rPr>
        <w:t>a i</w:t>
      </w:r>
      <w:r w:rsidR="00FF6BD1">
        <w:rPr>
          <w:lang w:val="pl-PL"/>
        </w:rPr>
        <w:t> </w:t>
      </w:r>
      <w:r w:rsidR="004811F5">
        <w:rPr>
          <w:lang w:val="pl-PL"/>
        </w:rPr>
        <w:t>prokuratura wykaz</w:t>
      </w:r>
      <w:r w:rsidR="007A3EDF">
        <w:rPr>
          <w:lang w:val="pl-PL"/>
        </w:rPr>
        <w:t>ują</w:t>
      </w:r>
      <w:r w:rsidR="004811F5">
        <w:rPr>
          <w:lang w:val="pl-PL"/>
        </w:rPr>
        <w:t xml:space="preserve"> nieefektywne podejście </w:t>
      </w:r>
      <w:r w:rsidR="003A350A">
        <w:rPr>
          <w:lang w:val="pl-PL"/>
        </w:rPr>
        <w:t xml:space="preserve">do </w:t>
      </w:r>
      <w:r w:rsidR="004811F5">
        <w:rPr>
          <w:lang w:val="pl-PL"/>
        </w:rPr>
        <w:t>przemocy wobec kobiet z uwagi na</w:t>
      </w:r>
      <w:r w:rsidR="00FF6BD1">
        <w:rPr>
          <w:lang w:val="pl-PL"/>
        </w:rPr>
        <w:t> </w:t>
      </w:r>
      <w:r w:rsidR="004811F5">
        <w:rPr>
          <w:lang w:val="pl-PL"/>
        </w:rPr>
        <w:t>„</w:t>
      </w:r>
      <w:r w:rsidR="007A3EDF">
        <w:rPr>
          <w:lang w:val="pl-PL"/>
        </w:rPr>
        <w:t xml:space="preserve">postawy </w:t>
      </w:r>
      <w:r w:rsidR="004811F5">
        <w:rPr>
          <w:lang w:val="pl-PL"/>
        </w:rPr>
        <w:t xml:space="preserve">społeczne i wartości kulturowe”, a </w:t>
      </w:r>
      <w:r w:rsidR="003A350A">
        <w:rPr>
          <w:lang w:val="pl-PL"/>
        </w:rPr>
        <w:t>ponadto</w:t>
      </w:r>
      <w:r w:rsidR="004811F5">
        <w:rPr>
          <w:lang w:val="pl-PL"/>
        </w:rPr>
        <w:t xml:space="preserve"> że </w:t>
      </w:r>
      <w:r w:rsidR="00386CB7">
        <w:rPr>
          <w:lang w:val="pl-PL"/>
        </w:rPr>
        <w:t>pan</w:t>
      </w:r>
      <w:r w:rsidR="007A3EDF">
        <w:rPr>
          <w:lang w:val="pl-PL"/>
        </w:rPr>
        <w:t>uje</w:t>
      </w:r>
      <w:r w:rsidR="004811F5">
        <w:rPr>
          <w:lang w:val="pl-PL"/>
        </w:rPr>
        <w:t xml:space="preserve"> klimat </w:t>
      </w:r>
      <w:r w:rsidR="00386CB7">
        <w:rPr>
          <w:lang w:val="pl-PL"/>
        </w:rPr>
        <w:t xml:space="preserve">pobłażliwości </w:t>
      </w:r>
      <w:r w:rsidR="004811F5">
        <w:rPr>
          <w:lang w:val="pl-PL"/>
        </w:rPr>
        <w:t>lub</w:t>
      </w:r>
      <w:r w:rsidR="00FF6BD1">
        <w:rPr>
          <w:lang w:val="pl-PL"/>
        </w:rPr>
        <w:t> </w:t>
      </w:r>
      <w:r w:rsidR="004811F5">
        <w:rPr>
          <w:lang w:val="pl-PL"/>
        </w:rPr>
        <w:t xml:space="preserve">bezkarności wobec sprawców przemocy wobec kobiet. </w:t>
      </w:r>
      <w:r w:rsidR="00386CB7">
        <w:rPr>
          <w:lang w:val="pl-PL"/>
        </w:rPr>
        <w:t xml:space="preserve">W czasie napaści </w:t>
      </w:r>
      <w:r w:rsidR="00BA5B34">
        <w:rPr>
          <w:lang w:val="pl-PL"/>
        </w:rPr>
        <w:t xml:space="preserve">ogólny klimat </w:t>
      </w:r>
      <w:r w:rsidR="00386CB7">
        <w:rPr>
          <w:lang w:val="pl-PL"/>
        </w:rPr>
        <w:t xml:space="preserve">istniejący </w:t>
      </w:r>
      <w:r w:rsidR="00970294">
        <w:rPr>
          <w:i/>
          <w:lang w:val="pl-PL"/>
        </w:rPr>
        <w:t xml:space="preserve">prima facie </w:t>
      </w:r>
      <w:r w:rsidR="00386CB7">
        <w:rPr>
          <w:lang w:val="pl-PL"/>
        </w:rPr>
        <w:t xml:space="preserve">w Albanii sprzyjał przemocy wobec kobiet.  </w:t>
      </w:r>
    </w:p>
    <w:p w14:paraId="4300C27D" w14:textId="611F8A7D" w:rsidR="00970294" w:rsidRPr="00970294" w:rsidRDefault="00970294">
      <w:pPr>
        <w:pStyle w:val="ClinContent"/>
        <w:rPr>
          <w:lang w:val="pl-PL"/>
        </w:rPr>
      </w:pPr>
      <w:r w:rsidRPr="00970294">
        <w:rPr>
          <w:lang w:val="pl-PL"/>
        </w:rPr>
        <w:t xml:space="preserve">Kiedy napaść ma miejsce w takim ogólnym klimacie, tym większego znaczenia nabiera śledztwo, a </w:t>
      </w:r>
      <w:r w:rsidR="0071703C">
        <w:rPr>
          <w:lang w:val="pl-PL"/>
        </w:rPr>
        <w:t xml:space="preserve">organy dochodzeniowe </w:t>
      </w:r>
      <w:r w:rsidRPr="00970294">
        <w:rPr>
          <w:lang w:val="pl-PL"/>
        </w:rPr>
        <w:t>muszą</w:t>
      </w:r>
      <w:r w:rsidR="005E1948">
        <w:rPr>
          <w:lang w:val="pl-PL"/>
        </w:rPr>
        <w:t xml:space="preserve"> </w:t>
      </w:r>
      <w:r w:rsidRPr="00970294">
        <w:rPr>
          <w:lang w:val="pl-PL"/>
        </w:rPr>
        <w:t>być</w:t>
      </w:r>
      <w:r w:rsidR="005E1948">
        <w:rPr>
          <w:lang w:val="pl-PL"/>
        </w:rPr>
        <w:t xml:space="preserve"> </w:t>
      </w:r>
      <w:r w:rsidRPr="00970294">
        <w:rPr>
          <w:lang w:val="pl-PL"/>
        </w:rPr>
        <w:t>bardziej staranne</w:t>
      </w:r>
      <w:r w:rsidR="00A81E0A">
        <w:rPr>
          <w:lang w:val="pl-PL"/>
        </w:rPr>
        <w:t xml:space="preserve"> przy</w:t>
      </w:r>
      <w:r w:rsidR="00A81E0A" w:rsidRPr="00970294">
        <w:rPr>
          <w:lang w:val="pl-PL"/>
        </w:rPr>
        <w:t xml:space="preserve"> </w:t>
      </w:r>
      <w:r w:rsidR="00A81E0A">
        <w:rPr>
          <w:lang w:val="pl-PL"/>
        </w:rPr>
        <w:t>prowadzeniu</w:t>
      </w:r>
      <w:r w:rsidR="00A81E0A" w:rsidRPr="00970294">
        <w:rPr>
          <w:lang w:val="pl-PL"/>
        </w:rPr>
        <w:t xml:space="preserve"> </w:t>
      </w:r>
      <w:r w:rsidRPr="00970294">
        <w:rPr>
          <w:lang w:val="pl-PL"/>
        </w:rPr>
        <w:t>do</w:t>
      </w:r>
      <w:r w:rsidR="00406890">
        <w:rPr>
          <w:lang w:val="pl-PL"/>
        </w:rPr>
        <w:t>głębne</w:t>
      </w:r>
      <w:r w:rsidR="00A81E0A">
        <w:rPr>
          <w:lang w:val="pl-PL"/>
        </w:rPr>
        <w:t>go śledztwa</w:t>
      </w:r>
      <w:r w:rsidRPr="00970294">
        <w:rPr>
          <w:lang w:val="pl-PL"/>
        </w:rPr>
        <w:t xml:space="preserve">, </w:t>
      </w:r>
      <w:r w:rsidR="00406890">
        <w:rPr>
          <w:lang w:val="pl-PL"/>
        </w:rPr>
        <w:t xml:space="preserve">tak </w:t>
      </w:r>
      <w:r w:rsidRPr="00970294">
        <w:rPr>
          <w:lang w:val="pl-PL"/>
        </w:rPr>
        <w:t>by zapewnić</w:t>
      </w:r>
      <w:r w:rsidR="005E1948">
        <w:rPr>
          <w:lang w:val="pl-PL"/>
        </w:rPr>
        <w:t xml:space="preserve"> </w:t>
      </w:r>
      <w:r w:rsidRPr="00970294">
        <w:rPr>
          <w:lang w:val="pl-PL"/>
        </w:rPr>
        <w:t xml:space="preserve">skuteczne przestrzeganie prawa </w:t>
      </w:r>
      <w:r>
        <w:rPr>
          <w:lang w:val="pl-PL"/>
        </w:rPr>
        <w:t>krajowego chroniącego praw</w:t>
      </w:r>
      <w:r w:rsidR="0071703C">
        <w:rPr>
          <w:lang w:val="pl-PL"/>
        </w:rPr>
        <w:t>o</w:t>
      </w:r>
      <w:r>
        <w:rPr>
          <w:lang w:val="pl-PL"/>
        </w:rPr>
        <w:t xml:space="preserve"> do życia. </w:t>
      </w:r>
      <w:r w:rsidR="00406890">
        <w:rPr>
          <w:lang w:val="pl-PL"/>
        </w:rPr>
        <w:t>Wymóg takiej staranności</w:t>
      </w:r>
      <w:r w:rsidR="005E1948">
        <w:rPr>
          <w:lang w:val="pl-PL"/>
        </w:rPr>
        <w:t xml:space="preserve"> przy</w:t>
      </w:r>
      <w:r w:rsidR="00406890">
        <w:rPr>
          <w:lang w:val="pl-PL"/>
        </w:rPr>
        <w:t xml:space="preserve"> prowadzeniu między innymi </w:t>
      </w:r>
      <w:r w:rsidR="00097EB8">
        <w:rPr>
          <w:lang w:val="pl-PL"/>
        </w:rPr>
        <w:t>śledztwa</w:t>
      </w:r>
      <w:r w:rsidR="005E1948">
        <w:rPr>
          <w:lang w:val="pl-PL"/>
        </w:rPr>
        <w:t xml:space="preserve"> w sprawie </w:t>
      </w:r>
      <w:r w:rsidR="00A822D0">
        <w:rPr>
          <w:lang w:val="pl-PL"/>
        </w:rPr>
        <w:t>napaści z użyciem kwasu – która</w:t>
      </w:r>
      <w:r w:rsidR="00406890">
        <w:rPr>
          <w:lang w:val="pl-PL"/>
        </w:rPr>
        <w:t xml:space="preserve"> </w:t>
      </w:r>
      <w:r w:rsidR="00A822D0">
        <w:rPr>
          <w:lang w:val="pl-PL"/>
        </w:rPr>
        <w:t xml:space="preserve">według Komitetu </w:t>
      </w:r>
      <w:r w:rsidR="004C77FF">
        <w:rPr>
          <w:lang w:val="pl-PL"/>
        </w:rPr>
        <w:t>działającego na</w:t>
      </w:r>
      <w:r w:rsidR="00FF6BD1">
        <w:rPr>
          <w:lang w:val="pl-PL"/>
        </w:rPr>
        <w:t> </w:t>
      </w:r>
      <w:r w:rsidR="004C77FF">
        <w:rPr>
          <w:lang w:val="pl-PL"/>
        </w:rPr>
        <w:t xml:space="preserve">podstawie </w:t>
      </w:r>
      <w:r w:rsidR="00A822D0">
        <w:rPr>
          <w:lang w:val="pl-PL"/>
        </w:rPr>
        <w:t xml:space="preserve">Konwencji o likwidacji wszelkich form dyskryminacji wobec kobiet i innych raportów </w:t>
      </w:r>
      <w:r w:rsidR="00406890">
        <w:rPr>
          <w:lang w:val="pl-PL"/>
        </w:rPr>
        <w:t xml:space="preserve">może stanowić praktykę „przemocy </w:t>
      </w:r>
      <w:r w:rsidR="00762AAD">
        <w:rPr>
          <w:lang w:val="pl-PL"/>
        </w:rPr>
        <w:t>ze względu</w:t>
      </w:r>
      <w:r w:rsidR="00406890">
        <w:rPr>
          <w:lang w:val="pl-PL"/>
        </w:rPr>
        <w:t xml:space="preserve"> na płeć” wobec kobiet</w:t>
      </w:r>
      <w:r w:rsidR="00A822D0">
        <w:rPr>
          <w:lang w:val="pl-PL"/>
        </w:rPr>
        <w:t xml:space="preserve"> </w:t>
      </w:r>
      <w:r w:rsidR="00406890">
        <w:rPr>
          <w:lang w:val="pl-PL"/>
        </w:rPr>
        <w:t>– został powtórzony</w:t>
      </w:r>
      <w:r w:rsidR="000E1B72">
        <w:rPr>
          <w:lang w:val="pl-PL"/>
        </w:rPr>
        <w:t xml:space="preserve"> w Zaleceniu </w:t>
      </w:r>
      <w:r w:rsidR="004C77FF">
        <w:rPr>
          <w:lang w:val="pl-PL"/>
        </w:rPr>
        <w:t>o</w:t>
      </w:r>
      <w:r w:rsidR="004C77FF">
        <w:rPr>
          <w:lang w:val="pl-PL"/>
        </w:rPr>
        <w:t xml:space="preserve">gólnym </w:t>
      </w:r>
      <w:r w:rsidR="000E1B72">
        <w:rPr>
          <w:lang w:val="pl-PL"/>
        </w:rPr>
        <w:t>nr 19</w:t>
      </w:r>
      <w:r w:rsidR="00617818">
        <w:rPr>
          <w:lang w:val="pl-PL"/>
        </w:rPr>
        <w:t>.</w:t>
      </w:r>
      <w:r w:rsidR="000E1B72">
        <w:rPr>
          <w:lang w:val="pl-PL"/>
        </w:rPr>
        <w:t xml:space="preserve"> </w:t>
      </w:r>
      <w:r w:rsidR="00617818">
        <w:rPr>
          <w:lang w:val="pl-PL"/>
        </w:rPr>
        <w:t>Z</w:t>
      </w:r>
      <w:r w:rsidR="000E1B72">
        <w:rPr>
          <w:lang w:val="pl-PL"/>
        </w:rPr>
        <w:t xml:space="preserve">godnie </w:t>
      </w:r>
      <w:r w:rsidR="00617818">
        <w:rPr>
          <w:lang w:val="pl-PL"/>
        </w:rPr>
        <w:t xml:space="preserve">z tym Zaleceniem </w:t>
      </w:r>
      <w:r w:rsidR="000E1B72">
        <w:rPr>
          <w:lang w:val="pl-PL"/>
        </w:rPr>
        <w:t>„</w:t>
      </w:r>
      <w:r w:rsidR="00BA5B34">
        <w:rPr>
          <w:lang w:val="pl-PL"/>
        </w:rPr>
        <w:t>p</w:t>
      </w:r>
      <w:r w:rsidR="000E1B72">
        <w:rPr>
          <w:lang w:val="pl-PL"/>
        </w:rPr>
        <w:t xml:space="preserve">aństwa mogą być odpowiedzialne za czyny </w:t>
      </w:r>
      <w:r w:rsidR="00520D61">
        <w:rPr>
          <w:lang w:val="pl-PL"/>
        </w:rPr>
        <w:t>również</w:t>
      </w:r>
      <w:r w:rsidR="00520D61">
        <w:rPr>
          <w:lang w:val="pl-PL"/>
        </w:rPr>
        <w:t xml:space="preserve"> </w:t>
      </w:r>
      <w:r w:rsidR="000E1B72">
        <w:rPr>
          <w:lang w:val="pl-PL"/>
        </w:rPr>
        <w:t>osób prywatnych, jeśli nie działają z należytą star</w:t>
      </w:r>
      <w:r w:rsidR="0032489A">
        <w:rPr>
          <w:lang w:val="pl-PL"/>
        </w:rPr>
        <w:t>annością, by zapobiec naruszeniom</w:t>
      </w:r>
      <w:r w:rsidR="000E1B72">
        <w:rPr>
          <w:lang w:val="pl-PL"/>
        </w:rPr>
        <w:t xml:space="preserve"> praw lub przeprowadzić dochodzenie i ukarać akty </w:t>
      </w:r>
      <w:r w:rsidR="000E1B72">
        <w:rPr>
          <w:lang w:val="pl-PL"/>
        </w:rPr>
        <w:lastRenderedPageBreak/>
        <w:t>przemocy</w:t>
      </w:r>
      <w:r w:rsidR="00EC076A">
        <w:rPr>
          <w:lang w:val="pl-PL"/>
        </w:rPr>
        <w:t>, a tak</w:t>
      </w:r>
      <w:r w:rsidR="00617818">
        <w:rPr>
          <w:lang w:val="pl-PL"/>
        </w:rPr>
        <w:t>że za przyznanie odszkodowania”.</w:t>
      </w:r>
      <w:r w:rsidR="00EC076A">
        <w:rPr>
          <w:lang w:val="pl-PL"/>
        </w:rPr>
        <w:t xml:space="preserve"> </w:t>
      </w:r>
      <w:r w:rsidR="00617818">
        <w:rPr>
          <w:lang w:val="pl-PL"/>
        </w:rPr>
        <w:t>Z</w:t>
      </w:r>
      <w:r w:rsidR="00EC076A">
        <w:rPr>
          <w:lang w:val="pl-PL"/>
        </w:rPr>
        <w:t xml:space="preserve">ostało </w:t>
      </w:r>
      <w:r w:rsidR="00617818">
        <w:rPr>
          <w:lang w:val="pl-PL"/>
        </w:rPr>
        <w:t xml:space="preserve">to </w:t>
      </w:r>
      <w:r w:rsidR="00EC076A">
        <w:rPr>
          <w:lang w:val="pl-PL"/>
        </w:rPr>
        <w:t>stanowczo powtórzone w</w:t>
      </w:r>
      <w:r w:rsidR="00FF6BD1">
        <w:rPr>
          <w:lang w:val="pl-PL"/>
        </w:rPr>
        <w:t> </w:t>
      </w:r>
      <w:hyperlink r:id="rId7" w:history="1">
        <w:r w:rsidR="00DC46FC">
          <w:rPr>
            <w:rStyle w:val="Hipercze"/>
            <w:lang w:val="pl-PL"/>
          </w:rPr>
          <w:t>Zaleceniu</w:t>
        </w:r>
        <w:r w:rsidR="00EC076A" w:rsidRPr="006500DF">
          <w:rPr>
            <w:rStyle w:val="Hipercze"/>
            <w:lang w:val="pl-PL"/>
          </w:rPr>
          <w:t xml:space="preserve"> </w:t>
        </w:r>
        <w:r w:rsidR="00762AAD">
          <w:rPr>
            <w:rStyle w:val="Hipercze"/>
            <w:lang w:val="pl-PL"/>
          </w:rPr>
          <w:t>o</w:t>
        </w:r>
        <w:r w:rsidR="00EC076A" w:rsidRPr="006500DF">
          <w:rPr>
            <w:rStyle w:val="Hipercze"/>
            <w:lang w:val="pl-PL"/>
          </w:rPr>
          <w:t>gólnym nr 35</w:t>
        </w:r>
      </w:hyperlink>
      <w:r w:rsidR="00EC076A">
        <w:rPr>
          <w:lang w:val="pl-PL"/>
        </w:rPr>
        <w:t xml:space="preserve">. </w:t>
      </w:r>
    </w:p>
    <w:p w14:paraId="0F321911" w14:textId="7DD961C4" w:rsidR="00806A20" w:rsidRPr="00806A20" w:rsidRDefault="00B2217B">
      <w:pPr>
        <w:pStyle w:val="ClinContent"/>
        <w:rPr>
          <w:lang w:val="pl-PL"/>
        </w:rPr>
      </w:pPr>
      <w:r>
        <w:rPr>
          <w:lang w:val="pl-PL"/>
        </w:rPr>
        <w:t xml:space="preserve">Prokurator wszczął </w:t>
      </w:r>
      <w:r w:rsidRPr="00806A20">
        <w:rPr>
          <w:lang w:val="pl-PL"/>
        </w:rPr>
        <w:t xml:space="preserve">śledztwo </w:t>
      </w:r>
      <w:r w:rsidR="00806A20" w:rsidRPr="00806A20">
        <w:rPr>
          <w:lang w:val="pl-PL"/>
        </w:rPr>
        <w:t xml:space="preserve">w sprawie </w:t>
      </w:r>
      <w:r>
        <w:rPr>
          <w:lang w:val="pl-PL"/>
        </w:rPr>
        <w:t>napaści</w:t>
      </w:r>
      <w:r w:rsidR="00806A20" w:rsidRPr="00806A20">
        <w:rPr>
          <w:lang w:val="pl-PL"/>
        </w:rPr>
        <w:t xml:space="preserve"> z wykorzystaniem kwasu i przeprowadzono kilka czynności dochodzeniow</w:t>
      </w:r>
      <w:r w:rsidR="00520D61">
        <w:rPr>
          <w:lang w:val="pl-PL"/>
        </w:rPr>
        <w:t>o-śledcz</w:t>
      </w:r>
      <w:r w:rsidR="00806A20" w:rsidRPr="00806A20">
        <w:rPr>
          <w:lang w:val="pl-PL"/>
        </w:rPr>
        <w:t xml:space="preserve">ych w odniesieniu do byłego męża skarżącej, wobec którego </w:t>
      </w:r>
      <w:r w:rsidR="00806A20" w:rsidRPr="00617818">
        <w:rPr>
          <w:lang w:val="pl-PL"/>
        </w:rPr>
        <w:t xml:space="preserve">zastosowano </w:t>
      </w:r>
      <w:r w:rsidR="00BA5B34">
        <w:rPr>
          <w:lang w:val="pl-PL"/>
        </w:rPr>
        <w:t>środek</w:t>
      </w:r>
      <w:r w:rsidR="00806A20" w:rsidRPr="00617818">
        <w:rPr>
          <w:lang w:val="pl-PL"/>
        </w:rPr>
        <w:t xml:space="preserve"> przymusu. </w:t>
      </w:r>
      <w:r w:rsidR="00B068E4" w:rsidRPr="00617818">
        <w:rPr>
          <w:lang w:val="pl-PL"/>
        </w:rPr>
        <w:t>Podjęto</w:t>
      </w:r>
      <w:r w:rsidR="00B068E4">
        <w:rPr>
          <w:lang w:val="pl-PL"/>
        </w:rPr>
        <w:t xml:space="preserve"> dalsze kroki dochodzeniowe, w tym zbadan</w:t>
      </w:r>
      <w:r w:rsidR="00617818">
        <w:rPr>
          <w:lang w:val="pl-PL"/>
        </w:rPr>
        <w:t>o nagrania</w:t>
      </w:r>
      <w:r w:rsidR="00B068E4">
        <w:rPr>
          <w:lang w:val="pl-PL"/>
        </w:rPr>
        <w:t xml:space="preserve"> z kamer wideo dwóch sąsiednich banków. Niemniej jednak </w:t>
      </w:r>
      <w:r w:rsidR="00617818">
        <w:rPr>
          <w:lang w:val="pl-PL"/>
        </w:rPr>
        <w:t xml:space="preserve">w żadnym momencie </w:t>
      </w:r>
      <w:r w:rsidR="00B068E4">
        <w:rPr>
          <w:lang w:val="pl-PL"/>
        </w:rPr>
        <w:t>w</w:t>
      </w:r>
      <w:r w:rsidR="00617818">
        <w:rPr>
          <w:lang w:val="pl-PL"/>
        </w:rPr>
        <w:t>ł</w:t>
      </w:r>
      <w:r w:rsidR="00B068E4">
        <w:rPr>
          <w:lang w:val="pl-PL"/>
        </w:rPr>
        <w:t xml:space="preserve">adze nie były w stanie ustalić rodzaju substancji odnalezionej w pojemniku </w:t>
      </w:r>
      <w:r w:rsidR="00617818">
        <w:rPr>
          <w:lang w:val="pl-PL"/>
        </w:rPr>
        <w:t>i</w:t>
      </w:r>
      <w:r w:rsidR="00FF6BD1">
        <w:rPr>
          <w:lang w:val="pl-PL"/>
        </w:rPr>
        <w:t> </w:t>
      </w:r>
      <w:r w:rsidR="00B068E4">
        <w:rPr>
          <w:lang w:val="pl-PL"/>
        </w:rPr>
        <w:t xml:space="preserve">na </w:t>
      </w:r>
      <w:r w:rsidR="00762AAD">
        <w:rPr>
          <w:lang w:val="pl-PL"/>
        </w:rPr>
        <w:t>odzieży</w:t>
      </w:r>
      <w:r w:rsidR="00B068E4">
        <w:rPr>
          <w:lang w:val="pl-PL"/>
        </w:rPr>
        <w:t xml:space="preserve"> skarżącej. </w:t>
      </w:r>
      <w:r w:rsidR="003909D5">
        <w:rPr>
          <w:lang w:val="pl-PL"/>
        </w:rPr>
        <w:t xml:space="preserve">Nie uzyskano opinii biegłego </w:t>
      </w:r>
      <w:r w:rsidR="00A35A40">
        <w:rPr>
          <w:lang w:val="pl-PL"/>
        </w:rPr>
        <w:t>z dziedziny</w:t>
      </w:r>
      <w:r w:rsidR="003909D5">
        <w:rPr>
          <w:lang w:val="pl-PL"/>
        </w:rPr>
        <w:t xml:space="preserve"> chemii lub toksykologii, gdyż właściwe </w:t>
      </w:r>
      <w:r w:rsidR="004B3D9C">
        <w:rPr>
          <w:lang w:val="pl-PL"/>
        </w:rPr>
        <w:t xml:space="preserve">organy </w:t>
      </w:r>
      <w:r w:rsidR="003909D5">
        <w:rPr>
          <w:lang w:val="pl-PL"/>
        </w:rPr>
        <w:t>albo nie posiadały niezbędnego sprzętu specjalistycznego</w:t>
      </w:r>
      <w:r w:rsidR="004B3D9C">
        <w:rPr>
          <w:lang w:val="pl-PL"/>
        </w:rPr>
        <w:t>, albo</w:t>
      </w:r>
      <w:r w:rsidR="00FF6BD1">
        <w:rPr>
          <w:lang w:val="pl-PL"/>
        </w:rPr>
        <w:t> </w:t>
      </w:r>
      <w:r w:rsidR="003909D5">
        <w:rPr>
          <w:lang w:val="pl-PL"/>
        </w:rPr>
        <w:t xml:space="preserve">przygotowanie takich opinii nie należało do ich kompetencji. </w:t>
      </w:r>
      <w:r w:rsidR="004B3D9C">
        <w:rPr>
          <w:lang w:val="pl-PL"/>
        </w:rPr>
        <w:t xml:space="preserve">W tym względzie trudno było Trybunałowi zaakceptować fakt, że </w:t>
      </w:r>
      <w:r w:rsidR="00334663">
        <w:rPr>
          <w:lang w:val="pl-PL"/>
        </w:rPr>
        <w:t xml:space="preserve">czynność </w:t>
      </w:r>
      <w:r w:rsidR="004B3D9C">
        <w:rPr>
          <w:lang w:val="pl-PL"/>
        </w:rPr>
        <w:t>dochodzeniow</w:t>
      </w:r>
      <w:r w:rsidR="00334663">
        <w:rPr>
          <w:lang w:val="pl-PL"/>
        </w:rPr>
        <w:t>o-śledcza</w:t>
      </w:r>
      <w:r w:rsidR="004B3D9C">
        <w:rPr>
          <w:lang w:val="pl-PL"/>
        </w:rPr>
        <w:t xml:space="preserve"> o kluczowym znaczeniu dla sprawy, mianowicie opinia biegłego umożliwiająca zidentyfikowanie substancji użytej do zaatakowania skarżącej, nie został</w:t>
      </w:r>
      <w:r w:rsidR="00334663">
        <w:rPr>
          <w:lang w:val="pl-PL"/>
        </w:rPr>
        <w:t>a</w:t>
      </w:r>
      <w:r w:rsidR="004B3D9C">
        <w:rPr>
          <w:lang w:val="pl-PL"/>
        </w:rPr>
        <w:t xml:space="preserve"> </w:t>
      </w:r>
      <w:r w:rsidR="00334663">
        <w:rPr>
          <w:lang w:val="pl-PL"/>
        </w:rPr>
        <w:t>przeprowadzon</w:t>
      </w:r>
      <w:r w:rsidR="00334663">
        <w:rPr>
          <w:lang w:val="pl-PL"/>
        </w:rPr>
        <w:t>a</w:t>
      </w:r>
      <w:r w:rsidR="00334663">
        <w:rPr>
          <w:lang w:val="pl-PL"/>
        </w:rPr>
        <w:t xml:space="preserve"> </w:t>
      </w:r>
      <w:r w:rsidR="004B3D9C">
        <w:rPr>
          <w:lang w:val="pl-PL"/>
        </w:rPr>
        <w:t xml:space="preserve">z niezbędną pilnością i determinacją. </w:t>
      </w:r>
      <w:r w:rsidR="00371ACA">
        <w:rPr>
          <w:lang w:val="pl-PL"/>
        </w:rPr>
        <w:t xml:space="preserve">To do władz krajowych należało rozwiązanie </w:t>
      </w:r>
      <w:r w:rsidR="00810DCC">
        <w:rPr>
          <w:lang w:val="pl-PL"/>
        </w:rPr>
        <w:t>kwestii właściwości lub ustanowienie</w:t>
      </w:r>
      <w:r w:rsidR="00371ACA">
        <w:rPr>
          <w:lang w:val="pl-PL"/>
        </w:rPr>
        <w:t xml:space="preserve"> wyspecjalizowan</w:t>
      </w:r>
      <w:r w:rsidR="00351B96">
        <w:rPr>
          <w:lang w:val="pl-PL"/>
        </w:rPr>
        <w:t xml:space="preserve">ych </w:t>
      </w:r>
      <w:r w:rsidR="00371ACA">
        <w:rPr>
          <w:lang w:val="pl-PL"/>
        </w:rPr>
        <w:t>instytucji celem przeprowadz</w:t>
      </w:r>
      <w:r>
        <w:rPr>
          <w:lang w:val="pl-PL"/>
        </w:rPr>
        <w:t>a</w:t>
      </w:r>
      <w:r w:rsidR="00371ACA">
        <w:rPr>
          <w:lang w:val="pl-PL"/>
        </w:rPr>
        <w:t xml:space="preserve">nia takich </w:t>
      </w:r>
      <w:r w:rsidR="00334663">
        <w:rPr>
          <w:lang w:val="pl-PL"/>
        </w:rPr>
        <w:t>czynności</w:t>
      </w:r>
      <w:r w:rsidR="00334663">
        <w:rPr>
          <w:lang w:val="pl-PL"/>
        </w:rPr>
        <w:t xml:space="preserve"> </w:t>
      </w:r>
      <w:r w:rsidR="00371ACA">
        <w:rPr>
          <w:lang w:val="pl-PL"/>
        </w:rPr>
        <w:t>proce</w:t>
      </w:r>
      <w:r w:rsidR="00334663">
        <w:rPr>
          <w:lang w:val="pl-PL"/>
        </w:rPr>
        <w:t>sowych</w:t>
      </w:r>
      <w:r w:rsidR="00371ACA">
        <w:rPr>
          <w:lang w:val="pl-PL"/>
        </w:rPr>
        <w:t xml:space="preserve">, jakie były decydujące dla </w:t>
      </w:r>
      <w:r w:rsidR="00B506D4">
        <w:rPr>
          <w:lang w:val="pl-PL"/>
        </w:rPr>
        <w:t xml:space="preserve">postępu </w:t>
      </w:r>
      <w:r w:rsidR="00371ACA">
        <w:rPr>
          <w:lang w:val="pl-PL"/>
        </w:rPr>
        <w:t xml:space="preserve">śledztwa oraz </w:t>
      </w:r>
      <w:r w:rsidR="00617818">
        <w:rPr>
          <w:lang w:val="pl-PL"/>
        </w:rPr>
        <w:t>wy</w:t>
      </w:r>
      <w:r w:rsidR="00371ACA">
        <w:rPr>
          <w:lang w:val="pl-PL"/>
        </w:rPr>
        <w:t>pełnienia obowiązków proceduralnych na podstawie art. 2.</w:t>
      </w:r>
      <w:r w:rsidR="004B3D9C">
        <w:rPr>
          <w:lang w:val="pl-PL"/>
        </w:rPr>
        <w:t xml:space="preserve"> </w:t>
      </w:r>
      <w:r w:rsidR="00B068E4">
        <w:rPr>
          <w:lang w:val="pl-PL"/>
        </w:rPr>
        <w:t xml:space="preserve"> </w:t>
      </w:r>
    </w:p>
    <w:p w14:paraId="0FF86AFC" w14:textId="76E50A02" w:rsidR="001D1C57" w:rsidRPr="001D1C57" w:rsidRDefault="001D1C57">
      <w:pPr>
        <w:pStyle w:val="ClinContent"/>
        <w:rPr>
          <w:lang w:val="pl-PL"/>
        </w:rPr>
      </w:pPr>
      <w:r w:rsidRPr="001D1C57">
        <w:rPr>
          <w:lang w:val="pl-PL"/>
        </w:rPr>
        <w:t xml:space="preserve">Okoliczności </w:t>
      </w:r>
      <w:r w:rsidR="00B2217B">
        <w:rPr>
          <w:lang w:val="pl-PL"/>
        </w:rPr>
        <w:t>napaści na skarżącą – która</w:t>
      </w:r>
      <w:r w:rsidRPr="001D1C57">
        <w:rPr>
          <w:lang w:val="pl-PL"/>
        </w:rPr>
        <w:t xml:space="preserve"> miał</w:t>
      </w:r>
      <w:r w:rsidR="00B2217B">
        <w:rPr>
          <w:lang w:val="pl-PL"/>
        </w:rPr>
        <w:t>a</w:t>
      </w:r>
      <w:r w:rsidRPr="001D1C57">
        <w:rPr>
          <w:lang w:val="pl-PL"/>
        </w:rPr>
        <w:t xml:space="preserve"> </w:t>
      </w:r>
      <w:r>
        <w:rPr>
          <w:lang w:val="pl-PL"/>
        </w:rPr>
        <w:t>znamiona formy</w:t>
      </w:r>
      <w:r w:rsidRPr="001D1C57">
        <w:rPr>
          <w:lang w:val="pl-PL"/>
        </w:rPr>
        <w:t xml:space="preserve"> przemocy </w:t>
      </w:r>
      <w:r w:rsidR="00CB24C8">
        <w:rPr>
          <w:lang w:val="pl-PL"/>
        </w:rPr>
        <w:t>ze względu</w:t>
      </w:r>
      <w:r w:rsidRPr="001D1C57">
        <w:rPr>
          <w:lang w:val="pl-PL"/>
        </w:rPr>
        <w:t xml:space="preserve"> na</w:t>
      </w:r>
      <w:r w:rsidR="00FF6BD1">
        <w:rPr>
          <w:lang w:val="pl-PL"/>
        </w:rPr>
        <w:t> </w:t>
      </w:r>
      <w:r w:rsidRPr="001D1C57">
        <w:rPr>
          <w:lang w:val="pl-PL"/>
        </w:rPr>
        <w:t xml:space="preserve">płeć </w:t>
      </w:r>
      <w:r>
        <w:rPr>
          <w:lang w:val="pl-PL"/>
        </w:rPr>
        <w:t>– powinny były skłonić władze do reakcji ze szczególną starannością przy</w:t>
      </w:r>
      <w:r w:rsidR="00FF6BD1">
        <w:rPr>
          <w:lang w:val="pl-PL"/>
        </w:rPr>
        <w:t> </w:t>
      </w:r>
      <w:r>
        <w:rPr>
          <w:lang w:val="pl-PL"/>
        </w:rPr>
        <w:t>prowadzeniu</w:t>
      </w:r>
      <w:r w:rsidR="00C65C56">
        <w:rPr>
          <w:lang w:val="pl-PL"/>
        </w:rPr>
        <w:t xml:space="preserve"> czynności</w:t>
      </w:r>
      <w:r>
        <w:rPr>
          <w:lang w:val="pl-PL"/>
        </w:rPr>
        <w:t xml:space="preserve"> dochodzeniow</w:t>
      </w:r>
      <w:r w:rsidR="00C65C56">
        <w:rPr>
          <w:lang w:val="pl-PL"/>
        </w:rPr>
        <w:t>o-śledczych</w:t>
      </w:r>
      <w:r>
        <w:rPr>
          <w:lang w:val="pl-PL"/>
        </w:rPr>
        <w:t>. Kiedykolwiek zachodzi podejrzenie, że</w:t>
      </w:r>
      <w:r w:rsidR="00FF6BD1">
        <w:rPr>
          <w:lang w:val="pl-PL"/>
        </w:rPr>
        <w:t> </w:t>
      </w:r>
      <w:r w:rsidR="006D58B9">
        <w:rPr>
          <w:lang w:val="pl-PL"/>
        </w:rPr>
        <w:t>napaść mogła być motywowana</w:t>
      </w:r>
      <w:r>
        <w:rPr>
          <w:lang w:val="pl-PL"/>
        </w:rPr>
        <w:t xml:space="preserve"> płcią, </w:t>
      </w:r>
      <w:r w:rsidR="00C65C56">
        <w:rPr>
          <w:lang w:val="pl-PL"/>
        </w:rPr>
        <w:t>jest</w:t>
      </w:r>
      <w:r w:rsidR="00C65C56">
        <w:rPr>
          <w:lang w:val="pl-PL"/>
        </w:rPr>
        <w:t xml:space="preserve"> </w:t>
      </w:r>
      <w:r w:rsidR="00CA2D2A">
        <w:rPr>
          <w:lang w:val="pl-PL"/>
        </w:rPr>
        <w:t>szczególn</w:t>
      </w:r>
      <w:r w:rsidR="00B2217B">
        <w:rPr>
          <w:lang w:val="pl-PL"/>
        </w:rPr>
        <w:t>i</w:t>
      </w:r>
      <w:r w:rsidR="00CA2D2A">
        <w:rPr>
          <w:lang w:val="pl-PL"/>
        </w:rPr>
        <w:t>e</w:t>
      </w:r>
      <w:r w:rsidR="00B2217B">
        <w:rPr>
          <w:lang w:val="pl-PL"/>
        </w:rPr>
        <w:t xml:space="preserve"> istotne</w:t>
      </w:r>
      <w:r w:rsidR="00CA2D2A">
        <w:rPr>
          <w:lang w:val="pl-PL"/>
        </w:rPr>
        <w:t>,</w:t>
      </w:r>
      <w:r w:rsidR="006D58B9">
        <w:rPr>
          <w:lang w:val="pl-PL"/>
        </w:rPr>
        <w:t xml:space="preserve"> by śledztwo było prowadzone z determinacją</w:t>
      </w:r>
      <w:r w:rsidR="00CA2D2A">
        <w:rPr>
          <w:lang w:val="pl-PL"/>
        </w:rPr>
        <w:t>.</w:t>
      </w:r>
    </w:p>
    <w:p w14:paraId="482CF5CD" w14:textId="51D722F2" w:rsidR="00CA2D2A" w:rsidRPr="00CA2D2A" w:rsidRDefault="00CA2D2A">
      <w:pPr>
        <w:pStyle w:val="ClinContent"/>
        <w:rPr>
          <w:lang w:val="pl-PL"/>
        </w:rPr>
      </w:pPr>
      <w:r w:rsidRPr="00CA2D2A">
        <w:rPr>
          <w:lang w:val="pl-PL"/>
        </w:rPr>
        <w:t xml:space="preserve">Ostateczna decyzja w sprawie – </w:t>
      </w:r>
      <w:r w:rsidR="00BA5B34">
        <w:rPr>
          <w:lang w:val="pl-PL"/>
        </w:rPr>
        <w:t xml:space="preserve">niepodlegające zażaleniu </w:t>
      </w:r>
      <w:r w:rsidRPr="00CA2D2A">
        <w:rPr>
          <w:lang w:val="pl-PL"/>
        </w:rPr>
        <w:t>posta</w:t>
      </w:r>
      <w:r w:rsidR="00BA5B34">
        <w:rPr>
          <w:lang w:val="pl-PL"/>
        </w:rPr>
        <w:t xml:space="preserve">nowienie o zawieszeniu śledztwa </w:t>
      </w:r>
      <w:r w:rsidRPr="00CA2D2A">
        <w:rPr>
          <w:lang w:val="pl-PL"/>
        </w:rPr>
        <w:t xml:space="preserve">– nie </w:t>
      </w:r>
      <w:r w:rsidR="006D58B9">
        <w:rPr>
          <w:lang w:val="pl-PL"/>
        </w:rPr>
        <w:t xml:space="preserve">udzieliła </w:t>
      </w:r>
      <w:r>
        <w:rPr>
          <w:lang w:val="pl-PL"/>
        </w:rPr>
        <w:t xml:space="preserve">żadnej </w:t>
      </w:r>
      <w:r w:rsidR="006D58B9">
        <w:rPr>
          <w:lang w:val="pl-PL"/>
        </w:rPr>
        <w:t>konkretnej</w:t>
      </w:r>
      <w:r>
        <w:rPr>
          <w:lang w:val="pl-PL"/>
        </w:rPr>
        <w:t xml:space="preserve"> odpowiedzi na pytanie o charakter substancji odnalezionej w pojem</w:t>
      </w:r>
      <w:r w:rsidR="00B506D4">
        <w:rPr>
          <w:lang w:val="pl-PL"/>
        </w:rPr>
        <w:t xml:space="preserve">niku oraz na </w:t>
      </w:r>
      <w:r w:rsidR="00CB24C8">
        <w:rPr>
          <w:lang w:val="pl-PL"/>
        </w:rPr>
        <w:t>odzieży</w:t>
      </w:r>
      <w:r w:rsidR="00B506D4">
        <w:rPr>
          <w:lang w:val="pl-PL"/>
        </w:rPr>
        <w:t xml:space="preserve"> skarżącej</w:t>
      </w:r>
      <w:r>
        <w:rPr>
          <w:lang w:val="pl-PL"/>
        </w:rPr>
        <w:t xml:space="preserve">. Ponadto, pomimo powtarzanych zapytań skarżącej </w:t>
      </w:r>
      <w:r w:rsidR="00CF57E7">
        <w:rPr>
          <w:lang w:val="pl-PL"/>
        </w:rPr>
        <w:t>o postęp śledztw</w:t>
      </w:r>
      <w:r w:rsidR="00CB24C8">
        <w:rPr>
          <w:lang w:val="pl-PL"/>
        </w:rPr>
        <w:t>a</w:t>
      </w:r>
      <w:r w:rsidR="00CF57E7">
        <w:rPr>
          <w:lang w:val="pl-PL"/>
        </w:rPr>
        <w:t xml:space="preserve">, </w:t>
      </w:r>
      <w:r w:rsidR="006D58B9">
        <w:rPr>
          <w:lang w:val="pl-PL"/>
        </w:rPr>
        <w:t xml:space="preserve">w odpowiedzi </w:t>
      </w:r>
      <w:r w:rsidR="00CF57E7">
        <w:rPr>
          <w:lang w:val="pl-PL"/>
        </w:rPr>
        <w:t xml:space="preserve">nie </w:t>
      </w:r>
      <w:r w:rsidR="00B2217B">
        <w:rPr>
          <w:lang w:val="pl-PL"/>
        </w:rPr>
        <w:t xml:space="preserve">przekazano </w:t>
      </w:r>
      <w:r w:rsidR="00DD71B0">
        <w:rPr>
          <w:lang w:val="pl-PL"/>
        </w:rPr>
        <w:t xml:space="preserve">jej </w:t>
      </w:r>
      <w:r w:rsidR="00CF57E7">
        <w:rPr>
          <w:lang w:val="pl-PL"/>
        </w:rPr>
        <w:t xml:space="preserve">żadnych informacji ani dokumentów. Nie mogła </w:t>
      </w:r>
      <w:r w:rsidR="00CB24C8">
        <w:rPr>
          <w:lang w:val="pl-PL"/>
        </w:rPr>
        <w:t xml:space="preserve">ona </w:t>
      </w:r>
      <w:r w:rsidR="00CF57E7">
        <w:rPr>
          <w:lang w:val="pl-PL"/>
        </w:rPr>
        <w:t xml:space="preserve">zatem zaskarżyć </w:t>
      </w:r>
      <w:r w:rsidR="00ED0739">
        <w:rPr>
          <w:lang w:val="pl-PL"/>
        </w:rPr>
        <w:t xml:space="preserve">czynności </w:t>
      </w:r>
      <w:r w:rsidR="00CF57E7">
        <w:rPr>
          <w:lang w:val="pl-PL"/>
        </w:rPr>
        <w:t>dochodzeniow</w:t>
      </w:r>
      <w:r w:rsidR="00ED0739">
        <w:rPr>
          <w:lang w:val="pl-PL"/>
        </w:rPr>
        <w:t>o-śledcz</w:t>
      </w:r>
      <w:r w:rsidR="00CF57E7">
        <w:rPr>
          <w:lang w:val="pl-PL"/>
        </w:rPr>
        <w:t xml:space="preserve">ych </w:t>
      </w:r>
      <w:r w:rsidR="00351B96">
        <w:rPr>
          <w:lang w:val="pl-PL"/>
        </w:rPr>
        <w:t>(</w:t>
      </w:r>
      <w:r w:rsidR="00CF57E7">
        <w:rPr>
          <w:lang w:val="pl-PL"/>
        </w:rPr>
        <w:t>lub</w:t>
      </w:r>
      <w:r w:rsidR="00FF6BD1">
        <w:rPr>
          <w:lang w:val="pl-PL"/>
        </w:rPr>
        <w:t> </w:t>
      </w:r>
      <w:r w:rsidR="00BA5B34">
        <w:rPr>
          <w:lang w:val="pl-PL"/>
        </w:rPr>
        <w:t>ich pominięcia</w:t>
      </w:r>
      <w:r w:rsidR="00351B96">
        <w:rPr>
          <w:lang w:val="pl-PL"/>
        </w:rPr>
        <w:t>)</w:t>
      </w:r>
      <w:r w:rsidR="00BA5B34">
        <w:rPr>
          <w:lang w:val="pl-PL"/>
        </w:rPr>
        <w:t xml:space="preserve"> ani </w:t>
      </w:r>
      <w:r w:rsidR="00DD71B0">
        <w:rPr>
          <w:lang w:val="pl-PL"/>
        </w:rPr>
        <w:t>wnioskować do władz</w:t>
      </w:r>
      <w:r w:rsidR="00CF57E7">
        <w:rPr>
          <w:lang w:val="pl-PL"/>
        </w:rPr>
        <w:t xml:space="preserve"> o podjęcie innych </w:t>
      </w:r>
      <w:r w:rsidR="00CB24C8">
        <w:rPr>
          <w:lang w:val="pl-PL"/>
        </w:rPr>
        <w:t>czynności</w:t>
      </w:r>
      <w:r w:rsidR="00CF57E7">
        <w:rPr>
          <w:lang w:val="pl-PL"/>
        </w:rPr>
        <w:t>. Przy braku zidentyfikowan</w:t>
      </w:r>
      <w:r w:rsidR="00DD71B0">
        <w:rPr>
          <w:lang w:val="pl-PL"/>
        </w:rPr>
        <w:t>ia</w:t>
      </w:r>
      <w:r w:rsidR="00CF57E7">
        <w:rPr>
          <w:lang w:val="pl-PL"/>
        </w:rPr>
        <w:t xml:space="preserve"> sprawcy nie mogła też wnieść roszczenia o odszkodowanie. </w:t>
      </w:r>
      <w:r w:rsidR="00732207">
        <w:rPr>
          <w:lang w:val="pl-PL"/>
        </w:rPr>
        <w:t xml:space="preserve">W rezultacie </w:t>
      </w:r>
      <w:r w:rsidR="00351B96">
        <w:rPr>
          <w:lang w:val="pl-PL"/>
        </w:rPr>
        <w:t xml:space="preserve">przedmiotowe </w:t>
      </w:r>
      <w:r w:rsidR="00A93D21">
        <w:rPr>
          <w:lang w:val="pl-PL"/>
        </w:rPr>
        <w:t xml:space="preserve">śledztwo </w:t>
      </w:r>
      <w:r w:rsidR="00732207">
        <w:rPr>
          <w:lang w:val="pl-PL"/>
        </w:rPr>
        <w:t xml:space="preserve">nie stanowiło skutecznej reakcji władz na </w:t>
      </w:r>
      <w:r w:rsidR="00AE7205">
        <w:rPr>
          <w:lang w:val="pl-PL"/>
        </w:rPr>
        <w:t xml:space="preserve">napaść </w:t>
      </w:r>
      <w:r w:rsidR="00732207">
        <w:rPr>
          <w:lang w:val="pl-PL"/>
        </w:rPr>
        <w:t xml:space="preserve">z </w:t>
      </w:r>
      <w:r w:rsidR="00351B96">
        <w:rPr>
          <w:lang w:val="pl-PL"/>
        </w:rPr>
        <w:t xml:space="preserve">użyciem </w:t>
      </w:r>
      <w:r w:rsidR="00732207">
        <w:rPr>
          <w:lang w:val="pl-PL"/>
        </w:rPr>
        <w:t xml:space="preserve">kwasu. </w:t>
      </w:r>
    </w:p>
    <w:p w14:paraId="7FDE9269" w14:textId="77777777" w:rsidR="00732207" w:rsidRPr="006B13B5" w:rsidRDefault="00732207">
      <w:pPr>
        <w:pStyle w:val="ClinContent"/>
        <w:rPr>
          <w:lang w:val="pl-PL"/>
        </w:rPr>
      </w:pPr>
      <w:r w:rsidRPr="006B13B5">
        <w:rPr>
          <w:i/>
          <w:lang w:val="pl-PL"/>
        </w:rPr>
        <w:t xml:space="preserve">Rozstrzygnięcie: </w:t>
      </w:r>
      <w:r w:rsidRPr="006B13B5">
        <w:rPr>
          <w:lang w:val="pl-PL"/>
        </w:rPr>
        <w:t>naruszenie (jednogłośnie)</w:t>
      </w:r>
    </w:p>
    <w:p w14:paraId="18A3B74A" w14:textId="77777777" w:rsidR="00726371" w:rsidRPr="00726371" w:rsidRDefault="00726371">
      <w:pPr>
        <w:pStyle w:val="ClinContent"/>
        <w:rPr>
          <w:lang w:val="pl-PL"/>
        </w:rPr>
      </w:pPr>
      <w:r w:rsidRPr="00726371">
        <w:rPr>
          <w:lang w:val="pl-PL"/>
        </w:rPr>
        <w:t xml:space="preserve">Trybunał orzekł również, jednogłośnie, że nie doszło do naruszenia materialnego aspektu art. </w:t>
      </w:r>
      <w:r>
        <w:rPr>
          <w:lang w:val="pl-PL"/>
        </w:rPr>
        <w:t xml:space="preserve">2, gdyż </w:t>
      </w:r>
      <w:r w:rsidR="00AE7205">
        <w:rPr>
          <w:lang w:val="pl-PL"/>
        </w:rPr>
        <w:t xml:space="preserve">w </w:t>
      </w:r>
      <w:r w:rsidR="00351B96">
        <w:rPr>
          <w:lang w:val="pl-PL"/>
        </w:rPr>
        <w:t>danym</w:t>
      </w:r>
      <w:r w:rsidR="00AE7205">
        <w:rPr>
          <w:lang w:val="pl-PL"/>
        </w:rPr>
        <w:t xml:space="preserve"> czasie </w:t>
      </w:r>
      <w:r>
        <w:rPr>
          <w:lang w:val="pl-PL"/>
        </w:rPr>
        <w:t xml:space="preserve">istniały </w:t>
      </w:r>
      <w:r w:rsidR="00B52DA1">
        <w:rPr>
          <w:lang w:val="pl-PL"/>
        </w:rPr>
        <w:t xml:space="preserve">w Albanii </w:t>
      </w:r>
      <w:r>
        <w:rPr>
          <w:lang w:val="pl-PL"/>
        </w:rPr>
        <w:t xml:space="preserve">skuteczne ramy prawne, a przed </w:t>
      </w:r>
      <w:r w:rsidR="00B52DA1">
        <w:rPr>
          <w:lang w:val="pl-PL"/>
        </w:rPr>
        <w:t>napaścią</w:t>
      </w:r>
      <w:r>
        <w:rPr>
          <w:lang w:val="pl-PL"/>
        </w:rPr>
        <w:t xml:space="preserve"> skarżąca nie zwróciła uwagi władz na zagrożenia </w:t>
      </w:r>
      <w:r w:rsidR="00BA5B34">
        <w:rPr>
          <w:lang w:val="pl-PL"/>
        </w:rPr>
        <w:t xml:space="preserve">stwarzane </w:t>
      </w:r>
      <w:r w:rsidR="00B52DA1">
        <w:rPr>
          <w:lang w:val="pl-PL"/>
        </w:rPr>
        <w:t xml:space="preserve">dla niej </w:t>
      </w:r>
      <w:r w:rsidR="00BA5B34">
        <w:rPr>
          <w:lang w:val="pl-PL"/>
        </w:rPr>
        <w:t>przez</w:t>
      </w:r>
      <w:r>
        <w:rPr>
          <w:lang w:val="pl-PL"/>
        </w:rPr>
        <w:t xml:space="preserve"> jej byłego męża, </w:t>
      </w:r>
      <w:r w:rsidR="00A93D21">
        <w:rPr>
          <w:lang w:val="pl-PL"/>
        </w:rPr>
        <w:t>co</w:t>
      </w:r>
      <w:r>
        <w:rPr>
          <w:lang w:val="pl-PL"/>
        </w:rPr>
        <w:t xml:space="preserve"> mogł</w:t>
      </w:r>
      <w:r w:rsidR="00A93D21">
        <w:rPr>
          <w:lang w:val="pl-PL"/>
        </w:rPr>
        <w:t>o</w:t>
      </w:r>
      <w:r>
        <w:rPr>
          <w:lang w:val="pl-PL"/>
        </w:rPr>
        <w:t xml:space="preserve">by pociągnąć za sobą pozytywny obowiązek podjęcia przez władze środków prewencyjnych lub innych </w:t>
      </w:r>
      <w:r w:rsidR="00AE7205">
        <w:rPr>
          <w:lang w:val="pl-PL"/>
        </w:rPr>
        <w:t xml:space="preserve">uzasadnionych </w:t>
      </w:r>
      <w:r>
        <w:rPr>
          <w:lang w:val="pl-PL"/>
        </w:rPr>
        <w:t xml:space="preserve">działań celem ochrony jej życia. </w:t>
      </w:r>
    </w:p>
    <w:p w14:paraId="5BBB5026" w14:textId="77777777" w:rsidR="004672E9" w:rsidRPr="00AE2B0E" w:rsidRDefault="00576D47">
      <w:pPr>
        <w:pStyle w:val="ClinContent"/>
        <w:rPr>
          <w:lang w:val="pl-PL"/>
        </w:rPr>
      </w:pPr>
      <w:r w:rsidRPr="00AE2B0E">
        <w:rPr>
          <w:lang w:val="pl-PL"/>
        </w:rPr>
        <w:t>Art. 41: 12</w:t>
      </w:r>
      <w:r w:rsidR="00AE2B0E" w:rsidRPr="00AE2B0E">
        <w:rPr>
          <w:lang w:val="pl-PL"/>
        </w:rPr>
        <w:t xml:space="preserve"> </w:t>
      </w:r>
      <w:r w:rsidRPr="00AE2B0E">
        <w:rPr>
          <w:lang w:val="pl-PL"/>
        </w:rPr>
        <w:t xml:space="preserve">000 </w:t>
      </w:r>
      <w:r w:rsidR="00AE2B0E" w:rsidRPr="00AE2B0E">
        <w:rPr>
          <w:lang w:val="pl-PL"/>
        </w:rPr>
        <w:t xml:space="preserve">EUR </w:t>
      </w:r>
      <w:r w:rsidR="00AE7205">
        <w:rPr>
          <w:lang w:val="pl-PL"/>
        </w:rPr>
        <w:t xml:space="preserve">z tytułu </w:t>
      </w:r>
      <w:r w:rsidR="00AE2B0E" w:rsidRPr="00AE2B0E">
        <w:rPr>
          <w:lang w:val="pl-PL"/>
        </w:rPr>
        <w:t>szkody niemajątkowej; roszczenie z</w:t>
      </w:r>
      <w:r w:rsidR="00AE2B0E">
        <w:rPr>
          <w:lang w:val="pl-PL"/>
        </w:rPr>
        <w:t xml:space="preserve"> tytułu szkody majątkowej oddal</w:t>
      </w:r>
      <w:r w:rsidR="00AE2B0E" w:rsidRPr="00AE2B0E">
        <w:rPr>
          <w:lang w:val="pl-PL"/>
        </w:rPr>
        <w:t>one</w:t>
      </w:r>
      <w:r w:rsidRPr="00AE2B0E">
        <w:rPr>
          <w:lang w:val="pl-PL"/>
        </w:rPr>
        <w:t>.</w:t>
      </w:r>
    </w:p>
    <w:p w14:paraId="3BFE9979" w14:textId="77777777" w:rsidR="004672E9" w:rsidRPr="00AE2B0E" w:rsidRDefault="004672E9">
      <w:pPr>
        <w:pBdr>
          <w:bottom w:val="single" w:sz="8" w:space="1" w:color="auto"/>
        </w:pBdr>
        <w:rPr>
          <w:lang w:val="pl-PL"/>
        </w:rPr>
      </w:pPr>
    </w:p>
    <w:p w14:paraId="31527E5D" w14:textId="77777777" w:rsidR="005870C4" w:rsidRDefault="005870C4" w:rsidP="005870C4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44C69398" w14:textId="77777777" w:rsidR="004672E9" w:rsidRDefault="005870C4" w:rsidP="005870C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14:paraId="111917F2" w14:textId="1156786C" w:rsidR="00A70510" w:rsidRPr="00741095" w:rsidRDefault="00A70510" w:rsidP="00A70510">
      <w:pPr>
        <w:pStyle w:val="ClinFooter"/>
        <w:jc w:val="left"/>
        <w:rPr>
          <w:lang w:val="pl-PL"/>
        </w:rPr>
      </w:pPr>
    </w:p>
    <w:sectPr w:rsidR="00A70510" w:rsidRPr="00741095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8E689" w14:textId="77777777" w:rsidR="00354CE3" w:rsidRDefault="00354CE3" w:rsidP="00C63262">
      <w:r>
        <w:separator/>
      </w:r>
    </w:p>
  </w:endnote>
  <w:endnote w:type="continuationSeparator" w:id="0">
    <w:p w14:paraId="64ADC610" w14:textId="77777777" w:rsidR="00354CE3" w:rsidRDefault="00354CE3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B8D11" w14:textId="77777777" w:rsidR="003E735A" w:rsidRDefault="003E7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0E894" w14:textId="77777777" w:rsidR="003E735A" w:rsidRDefault="003E73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43C3" w14:textId="77777777" w:rsidR="0071773F" w:rsidRPr="0071773F" w:rsidRDefault="0071773F" w:rsidP="0071773F"/>
  <w:p w14:paraId="74E0524C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AF4A8B0" wp14:editId="06F838C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D344A" w14:textId="77777777" w:rsidR="00354CE3" w:rsidRDefault="00354CE3" w:rsidP="00C63262">
      <w:r>
        <w:separator/>
      </w:r>
    </w:p>
  </w:footnote>
  <w:footnote w:type="continuationSeparator" w:id="0">
    <w:p w14:paraId="735A14AE" w14:textId="77777777" w:rsidR="00354CE3" w:rsidRDefault="00354CE3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DE5B0" w14:textId="77777777" w:rsidR="003E735A" w:rsidRDefault="003E7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0B9724FE" w14:textId="6EEE6FDA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92DFF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4DB1B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E8D3C7A" wp14:editId="7B55F067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34D7B"/>
    <w:rsid w:val="00037CCC"/>
    <w:rsid w:val="00097888"/>
    <w:rsid w:val="00097EB8"/>
    <w:rsid w:val="000D23A0"/>
    <w:rsid w:val="000E1B72"/>
    <w:rsid w:val="000F13B5"/>
    <w:rsid w:val="00107377"/>
    <w:rsid w:val="00143602"/>
    <w:rsid w:val="0016282E"/>
    <w:rsid w:val="001760B9"/>
    <w:rsid w:val="001769E4"/>
    <w:rsid w:val="00186560"/>
    <w:rsid w:val="001D1C57"/>
    <w:rsid w:val="001D60F1"/>
    <w:rsid w:val="001F0104"/>
    <w:rsid w:val="00212E83"/>
    <w:rsid w:val="002966E7"/>
    <w:rsid w:val="002C758F"/>
    <w:rsid w:val="002E088D"/>
    <w:rsid w:val="0030264F"/>
    <w:rsid w:val="00316198"/>
    <w:rsid w:val="0032489A"/>
    <w:rsid w:val="00334663"/>
    <w:rsid w:val="003450B3"/>
    <w:rsid w:val="00351B96"/>
    <w:rsid w:val="00354CE3"/>
    <w:rsid w:val="00371ACA"/>
    <w:rsid w:val="00386958"/>
    <w:rsid w:val="00386CB7"/>
    <w:rsid w:val="003909D5"/>
    <w:rsid w:val="00390B57"/>
    <w:rsid w:val="003A350A"/>
    <w:rsid w:val="003A64A6"/>
    <w:rsid w:val="003D7BB3"/>
    <w:rsid w:val="003E190B"/>
    <w:rsid w:val="003E735A"/>
    <w:rsid w:val="00406890"/>
    <w:rsid w:val="00462C37"/>
    <w:rsid w:val="0046453F"/>
    <w:rsid w:val="004672E9"/>
    <w:rsid w:val="004811F5"/>
    <w:rsid w:val="004A5B52"/>
    <w:rsid w:val="004B3D9C"/>
    <w:rsid w:val="004C77FF"/>
    <w:rsid w:val="004D568D"/>
    <w:rsid w:val="004E1037"/>
    <w:rsid w:val="0052092D"/>
    <w:rsid w:val="00520D61"/>
    <w:rsid w:val="00540D75"/>
    <w:rsid w:val="005514E5"/>
    <w:rsid w:val="00576D47"/>
    <w:rsid w:val="005870C4"/>
    <w:rsid w:val="005E1948"/>
    <w:rsid w:val="006028A1"/>
    <w:rsid w:val="00617818"/>
    <w:rsid w:val="00626386"/>
    <w:rsid w:val="00631A28"/>
    <w:rsid w:val="006500DF"/>
    <w:rsid w:val="0068054D"/>
    <w:rsid w:val="006A29DB"/>
    <w:rsid w:val="006A36AD"/>
    <w:rsid w:val="006B13B5"/>
    <w:rsid w:val="006B2EF8"/>
    <w:rsid w:val="006C1D96"/>
    <w:rsid w:val="006D58B9"/>
    <w:rsid w:val="0071703C"/>
    <w:rsid w:val="0071773F"/>
    <w:rsid w:val="00726371"/>
    <w:rsid w:val="00732207"/>
    <w:rsid w:val="00741095"/>
    <w:rsid w:val="00762AAD"/>
    <w:rsid w:val="00774515"/>
    <w:rsid w:val="007A3EDF"/>
    <w:rsid w:val="007A648C"/>
    <w:rsid w:val="00806A20"/>
    <w:rsid w:val="00810DCC"/>
    <w:rsid w:val="00821BEA"/>
    <w:rsid w:val="0086082A"/>
    <w:rsid w:val="00876F06"/>
    <w:rsid w:val="00892DFF"/>
    <w:rsid w:val="00895EF3"/>
    <w:rsid w:val="008C64D5"/>
    <w:rsid w:val="00903D38"/>
    <w:rsid w:val="00907370"/>
    <w:rsid w:val="00926234"/>
    <w:rsid w:val="009279DD"/>
    <w:rsid w:val="00970294"/>
    <w:rsid w:val="009B3B2C"/>
    <w:rsid w:val="009D7EA3"/>
    <w:rsid w:val="009E3EF0"/>
    <w:rsid w:val="00A01052"/>
    <w:rsid w:val="00A04D9C"/>
    <w:rsid w:val="00A258BB"/>
    <w:rsid w:val="00A33541"/>
    <w:rsid w:val="00A35A40"/>
    <w:rsid w:val="00A45616"/>
    <w:rsid w:val="00A70510"/>
    <w:rsid w:val="00A81E0A"/>
    <w:rsid w:val="00A822D0"/>
    <w:rsid w:val="00A93D21"/>
    <w:rsid w:val="00AA1272"/>
    <w:rsid w:val="00AB3D9D"/>
    <w:rsid w:val="00AC7726"/>
    <w:rsid w:val="00AE2B0E"/>
    <w:rsid w:val="00AE7205"/>
    <w:rsid w:val="00AF4A2B"/>
    <w:rsid w:val="00B068E4"/>
    <w:rsid w:val="00B2217B"/>
    <w:rsid w:val="00B45CB3"/>
    <w:rsid w:val="00B477A2"/>
    <w:rsid w:val="00B506D4"/>
    <w:rsid w:val="00B52DA1"/>
    <w:rsid w:val="00B72C0D"/>
    <w:rsid w:val="00B80CA0"/>
    <w:rsid w:val="00B85770"/>
    <w:rsid w:val="00BA5B34"/>
    <w:rsid w:val="00BA601D"/>
    <w:rsid w:val="00BB339E"/>
    <w:rsid w:val="00BD5F95"/>
    <w:rsid w:val="00BF1CD9"/>
    <w:rsid w:val="00C37433"/>
    <w:rsid w:val="00C3749F"/>
    <w:rsid w:val="00C63262"/>
    <w:rsid w:val="00C65C56"/>
    <w:rsid w:val="00C72355"/>
    <w:rsid w:val="00C93CFB"/>
    <w:rsid w:val="00CA2D2A"/>
    <w:rsid w:val="00CB24C8"/>
    <w:rsid w:val="00CF57E7"/>
    <w:rsid w:val="00CF7BA6"/>
    <w:rsid w:val="00D42086"/>
    <w:rsid w:val="00D425B3"/>
    <w:rsid w:val="00D4789F"/>
    <w:rsid w:val="00DC46FC"/>
    <w:rsid w:val="00DD71B0"/>
    <w:rsid w:val="00E1266D"/>
    <w:rsid w:val="00E3513B"/>
    <w:rsid w:val="00E55491"/>
    <w:rsid w:val="00E83DB6"/>
    <w:rsid w:val="00EA53E7"/>
    <w:rsid w:val="00EC076A"/>
    <w:rsid w:val="00ED0739"/>
    <w:rsid w:val="00EE5311"/>
    <w:rsid w:val="00F508C9"/>
    <w:rsid w:val="00F50CCD"/>
    <w:rsid w:val="00F5247C"/>
    <w:rsid w:val="00F67648"/>
    <w:rsid w:val="00FA29ED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C77A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C3749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3749F"/>
  </w:style>
  <w:style w:type="character" w:styleId="Odwoaniedokomentarza">
    <w:name w:val="annotation reference"/>
    <w:basedOn w:val="Domylnaczcionkaakapitu"/>
    <w:semiHidden/>
    <w:unhideWhenUsed/>
    <w:rsid w:val="003A350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350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350A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35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350A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6500DF"/>
    <w:rPr>
      <w:color w:val="7030A0" w:themeColor="followedHyperlink"/>
      <w:u w:val="single"/>
    </w:rPr>
  </w:style>
  <w:style w:type="character" w:customStyle="1" w:styleId="pointer">
    <w:name w:val="pointer"/>
    <w:basedOn w:val="Domylnaczcionkaakapitu"/>
    <w:rsid w:val="00762AAD"/>
  </w:style>
  <w:style w:type="paragraph" w:styleId="Poprawka">
    <w:name w:val="Revision"/>
    <w:hidden/>
    <w:uiPriority w:val="99"/>
    <w:semiHidden/>
    <w:rsid w:val="001760B9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tbinternet.ohchr.org/_layouts/15/treatybodyexternal/Download.aspx?symbolno=CEDAW/C/GC/35&amp;Lang=en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865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2021-04-21T15:41:00Z</dcterms:created>
  <dcterms:modified xsi:type="dcterms:W3CDTF">2025-11-05T13:08:00Z</dcterms:modified>
</cp:coreProperties>
</file>