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C4E53" w14:textId="77777777" w:rsidR="00B54A79" w:rsidRPr="006B4F19" w:rsidRDefault="00B54A79" w:rsidP="00B855D3">
      <w:pPr>
        <w:spacing w:after="120"/>
        <w:jc w:val="center"/>
        <w:rPr>
          <w:rFonts w:ascii="Times New Roman" w:hAnsi="Times New Roman" w:cs="Times New Roman"/>
          <w:sz w:val="20"/>
          <w:szCs w:val="20"/>
          <w:lang w:val="en-US"/>
        </w:rPr>
      </w:pPr>
      <w:r w:rsidRPr="006B4F19">
        <w:rPr>
          <w:rFonts w:ascii="Times New Roman" w:hAnsi="Times New Roman" w:cs="Times New Roman"/>
          <w:sz w:val="20"/>
          <w:szCs w:val="20"/>
          <w:lang w:val="en-US"/>
        </w:rPr>
        <w:t xml:space="preserve">© Ministerstwo </w:t>
      </w:r>
      <w:proofErr w:type="spellStart"/>
      <w:r w:rsidRPr="006B4F19">
        <w:rPr>
          <w:rFonts w:ascii="Times New Roman" w:hAnsi="Times New Roman" w:cs="Times New Roman"/>
          <w:sz w:val="20"/>
          <w:szCs w:val="20"/>
          <w:lang w:val="en-US"/>
        </w:rPr>
        <w:t>Rozwoju</w:t>
      </w:r>
      <w:proofErr w:type="spellEnd"/>
      <w:r w:rsidRPr="006B4F19">
        <w:rPr>
          <w:rFonts w:ascii="Times New Roman" w:hAnsi="Times New Roman" w:cs="Times New Roman"/>
          <w:sz w:val="20"/>
          <w:szCs w:val="20"/>
          <w:lang w:val="en-US"/>
        </w:rPr>
        <w:t xml:space="preserve"> i </w:t>
      </w:r>
      <w:proofErr w:type="spellStart"/>
      <w:r w:rsidRPr="006B4F19">
        <w:rPr>
          <w:rFonts w:ascii="Times New Roman" w:hAnsi="Times New Roman" w:cs="Times New Roman"/>
          <w:sz w:val="20"/>
          <w:szCs w:val="20"/>
          <w:lang w:val="en-US"/>
        </w:rPr>
        <w:t>Technologii</w:t>
      </w:r>
      <w:proofErr w:type="spellEnd"/>
    </w:p>
    <w:p w14:paraId="735A5558" w14:textId="77777777" w:rsidR="00B54A79" w:rsidRDefault="00B54A79" w:rsidP="00B54A79">
      <w:pPr>
        <w:jc w:val="center"/>
        <w:rPr>
          <w:rFonts w:ascii="Times New Roman" w:hAnsi="Times New Roman" w:cs="Times New Roman"/>
          <w:sz w:val="20"/>
          <w:szCs w:val="20"/>
          <w:lang w:val="en-US"/>
        </w:rPr>
      </w:pPr>
      <w:r w:rsidRPr="006B4F19">
        <w:rPr>
          <w:rFonts w:ascii="Times New Roman" w:hAnsi="Times New Roman" w:cs="Times New Roman"/>
          <w:sz w:val="20"/>
          <w:szCs w:val="20"/>
          <w:lang w:val="en-US"/>
        </w:rPr>
        <w:t xml:space="preserve">© Copyright for the Polish translation </w:t>
      </w:r>
    </w:p>
    <w:p w14:paraId="0DB595BB" w14:textId="02CC515F" w:rsidR="00B54A79" w:rsidRPr="006B4F19" w:rsidRDefault="00B54A79" w:rsidP="00462A7E">
      <w:pPr>
        <w:jc w:val="center"/>
        <w:rPr>
          <w:rFonts w:ascii="Times New Roman" w:hAnsi="Times New Roman" w:cs="Times New Roman"/>
          <w:sz w:val="20"/>
          <w:szCs w:val="20"/>
          <w:lang w:val="en-US"/>
        </w:rPr>
      </w:pPr>
      <w:r w:rsidRPr="006B4F19">
        <w:rPr>
          <w:rFonts w:ascii="Times New Roman" w:hAnsi="Times New Roman" w:cs="Times New Roman"/>
          <w:sz w:val="20"/>
          <w:szCs w:val="20"/>
          <w:lang w:val="en-US"/>
        </w:rPr>
        <w:t>by the Polish Ministry of Economic Development and Technology</w:t>
      </w:r>
    </w:p>
    <w:p w14:paraId="0A3DD6AB" w14:textId="77777777" w:rsidR="00B54A79" w:rsidRPr="006B4F19" w:rsidRDefault="00B54A79" w:rsidP="00B54A79">
      <w:pPr>
        <w:jc w:val="center"/>
        <w:rPr>
          <w:rFonts w:ascii="Times New Roman" w:hAnsi="Times New Roman" w:cs="Times New Roman"/>
          <w:sz w:val="20"/>
          <w:szCs w:val="20"/>
          <w:lang w:val="pl-PL"/>
        </w:rPr>
      </w:pPr>
      <w:r w:rsidRPr="006B4F19">
        <w:rPr>
          <w:rFonts w:ascii="Times New Roman" w:hAnsi="Times New Roman" w:cs="Times New Roman"/>
          <w:sz w:val="20"/>
          <w:szCs w:val="20"/>
          <w:lang w:val="pl-PL"/>
        </w:rPr>
        <w:t>Warszawa, 2025 r.</w:t>
      </w:r>
    </w:p>
    <w:p w14:paraId="3A7F2C89" w14:textId="77777777" w:rsidR="00B54A79" w:rsidRDefault="00B54A79" w:rsidP="0091767F">
      <w:pPr>
        <w:pStyle w:val="DecHTitle"/>
        <w:spacing w:after="120"/>
        <w:rPr>
          <w:lang w:val="pl-PL"/>
        </w:rPr>
      </w:pPr>
    </w:p>
    <w:p w14:paraId="3668E880" w14:textId="7E8474BB" w:rsidR="0091767F" w:rsidRDefault="009B4738" w:rsidP="0091767F">
      <w:pPr>
        <w:pStyle w:val="DecHTitle"/>
        <w:spacing w:after="120"/>
        <w:rPr>
          <w:lang w:val="pl-PL"/>
        </w:rPr>
      </w:pPr>
      <w:r w:rsidRPr="00EC5EFA">
        <w:rPr>
          <w:lang w:val="pl-PL"/>
        </w:rPr>
        <w:t>EUROPEJSKI TRYBUNAŁ PRAW CZŁOWIEKA</w:t>
      </w:r>
    </w:p>
    <w:p w14:paraId="21DE871F" w14:textId="71AC59DA" w:rsidR="0098410D" w:rsidRPr="00EC5EFA" w:rsidRDefault="009B4738" w:rsidP="00B54A79">
      <w:pPr>
        <w:pStyle w:val="DecHTitle"/>
        <w:spacing w:after="120"/>
        <w:rPr>
          <w:lang w:val="pl-PL"/>
        </w:rPr>
      </w:pPr>
      <w:r w:rsidRPr="00EC5EFA">
        <w:rPr>
          <w:lang w:val="pl-PL"/>
        </w:rPr>
        <w:t>SEKCJA PIERWSZA</w:t>
      </w:r>
    </w:p>
    <w:p w14:paraId="70F26F0D" w14:textId="77777777" w:rsidR="008E6217" w:rsidRPr="00EC5EFA" w:rsidRDefault="009B4738" w:rsidP="00B54A79">
      <w:pPr>
        <w:pStyle w:val="JuTitle"/>
        <w:spacing w:before="720"/>
        <w:rPr>
          <w:lang w:val="pl-PL"/>
        </w:rPr>
      </w:pPr>
      <w:r w:rsidRPr="00EC5EFA">
        <w:rPr>
          <w:color w:val="000000" w:themeColor="text1"/>
          <w:lang w:val="pl-PL"/>
        </w:rPr>
        <w:t xml:space="preserve">SPRAWA </w:t>
      </w:r>
      <w:r w:rsidR="0043317D" w:rsidRPr="00EC5EFA">
        <w:rPr>
          <w:lang w:val="pl-PL"/>
        </w:rPr>
        <w:t xml:space="preserve">CALDARAR </w:t>
      </w:r>
      <w:r w:rsidRPr="00EC5EFA">
        <w:rPr>
          <w:lang w:val="pl-PL"/>
        </w:rPr>
        <w:t>I INNI przeciwko POLSCE</w:t>
      </w:r>
    </w:p>
    <w:p w14:paraId="1F9B27CE" w14:textId="77777777" w:rsidR="00D74888" w:rsidRPr="00EC5EFA" w:rsidRDefault="009B4738" w:rsidP="00254B19">
      <w:pPr>
        <w:pStyle w:val="ECHRCoverTitle4"/>
        <w:rPr>
          <w:lang w:val="pl-PL"/>
        </w:rPr>
      </w:pPr>
      <w:r w:rsidRPr="00EC5EFA">
        <w:rPr>
          <w:lang w:val="pl-PL"/>
        </w:rPr>
        <w:t xml:space="preserve">(Skarga nr </w:t>
      </w:r>
      <w:r w:rsidR="0043317D" w:rsidRPr="00EC5EFA">
        <w:rPr>
          <w:lang w:val="pl-PL"/>
        </w:rPr>
        <w:t>6142/16</w:t>
      </w:r>
      <w:r w:rsidRPr="00EC5EFA">
        <w:rPr>
          <w:lang w:val="pl-PL"/>
        </w:rPr>
        <w:t>)</w:t>
      </w:r>
    </w:p>
    <w:p w14:paraId="1E52DAD6" w14:textId="77777777" w:rsidR="0098410D" w:rsidRPr="00EC5EFA" w:rsidRDefault="0098410D" w:rsidP="00254B19">
      <w:pPr>
        <w:pStyle w:val="DecHCase"/>
        <w:rPr>
          <w:lang w:val="pl-PL"/>
        </w:rPr>
      </w:pPr>
    </w:p>
    <w:p w14:paraId="6E14DE20" w14:textId="6DA5A3F1" w:rsidR="0098410D" w:rsidRPr="00EC5EFA" w:rsidRDefault="009B4738" w:rsidP="00254B19">
      <w:pPr>
        <w:pStyle w:val="DecHCase"/>
        <w:rPr>
          <w:lang w:val="pl-PL"/>
        </w:rPr>
      </w:pPr>
      <w:r w:rsidRPr="00EC5EFA">
        <w:rPr>
          <w:lang w:val="pl-PL"/>
        </w:rPr>
        <w:t>WYROK</w:t>
      </w:r>
      <w:r w:rsidR="0091767F">
        <w:rPr>
          <w:lang w:val="pl-PL"/>
        </w:rPr>
        <w:t xml:space="preserve"> </w:t>
      </w:r>
    </w:p>
    <w:p w14:paraId="319A6444" w14:textId="61656EA9" w:rsidR="0004231E" w:rsidRPr="00EC5EFA" w:rsidRDefault="009B4738" w:rsidP="00254B19">
      <w:pPr>
        <w:pStyle w:val="JuPara"/>
        <w:pBdr>
          <w:top w:val="single" w:sz="4" w:space="1" w:color="auto"/>
          <w:left w:val="single" w:sz="4" w:space="4" w:color="auto"/>
          <w:bottom w:val="single" w:sz="4" w:space="1" w:color="auto"/>
          <w:right w:val="single" w:sz="4" w:space="4" w:color="auto"/>
        </w:pBdr>
        <w:ind w:firstLine="0"/>
        <w:rPr>
          <w:lang w:val="pl-PL"/>
        </w:rPr>
      </w:pPr>
      <w:r w:rsidRPr="003B2A9E">
        <w:rPr>
          <w:lang w:val="pl-PL"/>
        </w:rPr>
        <w:t>Art</w:t>
      </w:r>
      <w:r w:rsidR="00FB7D4A" w:rsidRPr="003B2A9E">
        <w:rPr>
          <w:lang w:val="pl-PL"/>
        </w:rPr>
        <w:t>ykuł</w:t>
      </w:r>
      <w:r w:rsidRPr="003B2A9E">
        <w:rPr>
          <w:lang w:val="pl-PL"/>
        </w:rPr>
        <w:t xml:space="preserve"> 8 • </w:t>
      </w:r>
      <w:r w:rsidR="00FB7D4A" w:rsidRPr="003B2A9E">
        <w:rPr>
          <w:lang w:val="pl-PL"/>
        </w:rPr>
        <w:t>Życie prywatne i rodzinne</w:t>
      </w:r>
      <w:r w:rsidRPr="003B2A9E">
        <w:rPr>
          <w:lang w:val="pl-PL"/>
        </w:rPr>
        <w:t xml:space="preserve"> • </w:t>
      </w:r>
      <w:r w:rsidR="00EC5EFA" w:rsidRPr="003B2A9E">
        <w:rPr>
          <w:lang w:val="pl-PL"/>
        </w:rPr>
        <w:t>Wykonanie</w:t>
      </w:r>
      <w:r w:rsidR="009B744C" w:rsidRPr="003B2A9E">
        <w:rPr>
          <w:lang w:val="pl-PL"/>
        </w:rPr>
        <w:t xml:space="preserve"> nakazów rozbiórki nielegalnie wzniesionego koczowiska zajmowanego przez skarżących pochodzenia romskiego bez zapewni</w:t>
      </w:r>
      <w:r w:rsidR="00ED7CCA">
        <w:rPr>
          <w:lang w:val="pl-PL"/>
        </w:rPr>
        <w:t>enia ich udziału w postępowaniu</w:t>
      </w:r>
      <w:r w:rsidR="009B744C" w:rsidRPr="003B2A9E">
        <w:rPr>
          <w:lang w:val="pl-PL"/>
        </w:rPr>
        <w:t xml:space="preserve"> </w:t>
      </w:r>
      <w:r w:rsidR="00ED7CCA">
        <w:rPr>
          <w:lang w:val="pl-PL"/>
        </w:rPr>
        <w:t>prowadzącym</w:t>
      </w:r>
      <w:r w:rsidR="00BF01A0" w:rsidRPr="003B2A9E">
        <w:rPr>
          <w:lang w:val="pl-PL"/>
        </w:rPr>
        <w:t xml:space="preserve"> do wydania nakazu lub </w:t>
      </w:r>
      <w:r w:rsidR="003B2A9E" w:rsidRPr="003B2A9E">
        <w:rPr>
          <w:lang w:val="pl-PL"/>
        </w:rPr>
        <w:t>badającym proporcjonalność tych</w:t>
      </w:r>
      <w:r w:rsidR="00BF01A0" w:rsidRPr="003B2A9E">
        <w:rPr>
          <w:lang w:val="pl-PL"/>
        </w:rPr>
        <w:t xml:space="preserve"> nakazów </w:t>
      </w:r>
      <w:r w:rsidRPr="003B2A9E">
        <w:rPr>
          <w:lang w:val="pl-PL"/>
        </w:rPr>
        <w:t xml:space="preserve">• </w:t>
      </w:r>
      <w:r w:rsidR="00BF01A0" w:rsidRPr="003B2A9E">
        <w:rPr>
          <w:lang w:val="pl-PL"/>
        </w:rPr>
        <w:t xml:space="preserve">Niezapewnienie przez </w:t>
      </w:r>
      <w:r w:rsidR="003B2A9E" w:rsidRPr="003B2A9E">
        <w:rPr>
          <w:lang w:val="pl-PL"/>
        </w:rPr>
        <w:t>organy</w:t>
      </w:r>
      <w:r w:rsidR="00BF01A0" w:rsidRPr="003B2A9E">
        <w:rPr>
          <w:lang w:val="pl-PL"/>
        </w:rPr>
        <w:t xml:space="preserve"> zgodności procesu decyzyjnego ze</w:t>
      </w:r>
      <w:r w:rsidR="00E329D0">
        <w:rPr>
          <w:lang w:val="pl-PL"/>
        </w:rPr>
        <w:t> </w:t>
      </w:r>
      <w:r w:rsidR="00BF01A0" w:rsidRPr="003B2A9E">
        <w:rPr>
          <w:lang w:val="pl-PL"/>
        </w:rPr>
        <w:t xml:space="preserve">standardami Konwencji • Brak </w:t>
      </w:r>
      <w:r w:rsidR="001900CF">
        <w:rPr>
          <w:lang w:val="pl-PL"/>
        </w:rPr>
        <w:t>gwarancji</w:t>
      </w:r>
      <w:r w:rsidR="003A3902" w:rsidRPr="003B2A9E">
        <w:rPr>
          <w:lang w:val="pl-PL"/>
        </w:rPr>
        <w:t xml:space="preserve"> przeciw nieproporcjonalnej ingerencji</w:t>
      </w:r>
      <w:r w:rsidR="00BF01A0" w:rsidRPr="003B2A9E">
        <w:rPr>
          <w:lang w:val="pl-PL"/>
        </w:rPr>
        <w:t xml:space="preserve"> </w:t>
      </w:r>
    </w:p>
    <w:p w14:paraId="0B055B40" w14:textId="77777777" w:rsidR="0004231E" w:rsidRPr="00EC5EFA" w:rsidRDefault="0004231E" w:rsidP="00254B19">
      <w:pPr>
        <w:pStyle w:val="JuPara"/>
        <w:pBdr>
          <w:top w:val="single" w:sz="4" w:space="1" w:color="auto"/>
          <w:left w:val="single" w:sz="4" w:space="4" w:color="auto"/>
          <w:bottom w:val="single" w:sz="4" w:space="1" w:color="auto"/>
          <w:right w:val="single" w:sz="4" w:space="4" w:color="auto"/>
        </w:pBdr>
        <w:ind w:firstLine="0"/>
        <w:rPr>
          <w:sz w:val="20"/>
          <w:szCs w:val="20"/>
          <w:lang w:val="pl-PL"/>
        </w:rPr>
      </w:pPr>
    </w:p>
    <w:p w14:paraId="678A51DB" w14:textId="43867D32" w:rsidR="0004231E" w:rsidRPr="00EC5EFA" w:rsidRDefault="001900CF" w:rsidP="00254B19">
      <w:pPr>
        <w:pStyle w:val="JuPara"/>
        <w:pBdr>
          <w:top w:val="single" w:sz="4" w:space="1" w:color="auto"/>
          <w:left w:val="single" w:sz="4" w:space="4" w:color="auto"/>
          <w:bottom w:val="single" w:sz="4" w:space="1" w:color="auto"/>
          <w:right w:val="single" w:sz="4" w:space="4" w:color="auto"/>
        </w:pBdr>
        <w:ind w:firstLine="0"/>
        <w:jc w:val="center"/>
        <w:rPr>
          <w:lang w:val="pl-PL"/>
        </w:rPr>
      </w:pPr>
      <w:r>
        <w:rPr>
          <w:rFonts w:ascii="Times New Roman" w:hAnsi="Times New Roman" w:cs="Times New Roman"/>
          <w:color w:val="000000"/>
          <w:sz w:val="20"/>
          <w:szCs w:val="20"/>
          <w:lang w:val="pl-PL"/>
        </w:rPr>
        <w:t>Streszczenie p</w:t>
      </w:r>
      <w:r w:rsidR="00FB7D4A" w:rsidRPr="00EC5EFA">
        <w:rPr>
          <w:rFonts w:ascii="Times New Roman" w:hAnsi="Times New Roman" w:cs="Times New Roman"/>
          <w:color w:val="000000"/>
          <w:sz w:val="20"/>
          <w:szCs w:val="20"/>
          <w:lang w:val="pl-PL"/>
        </w:rPr>
        <w:t>rzygotowan</w:t>
      </w:r>
      <w:r>
        <w:rPr>
          <w:rFonts w:ascii="Times New Roman" w:hAnsi="Times New Roman" w:cs="Times New Roman"/>
          <w:color w:val="000000"/>
          <w:sz w:val="20"/>
          <w:szCs w:val="20"/>
          <w:lang w:val="pl-PL"/>
        </w:rPr>
        <w:t>e</w:t>
      </w:r>
      <w:r w:rsidR="00FB7D4A" w:rsidRPr="00EC5EFA">
        <w:rPr>
          <w:rFonts w:ascii="Times New Roman" w:hAnsi="Times New Roman" w:cs="Times New Roman"/>
          <w:color w:val="000000"/>
          <w:sz w:val="20"/>
          <w:szCs w:val="20"/>
          <w:lang w:val="pl-PL"/>
        </w:rPr>
        <w:t xml:space="preserve"> przez</w:t>
      </w:r>
      <w:r>
        <w:rPr>
          <w:rFonts w:ascii="Times New Roman" w:hAnsi="Times New Roman" w:cs="Times New Roman"/>
          <w:color w:val="000000"/>
          <w:sz w:val="20"/>
          <w:szCs w:val="20"/>
          <w:lang w:val="pl-PL"/>
        </w:rPr>
        <w:t xml:space="preserve"> Kancelarię</w:t>
      </w:r>
      <w:r w:rsidRPr="00EC5EFA">
        <w:rPr>
          <w:rFonts w:ascii="Times New Roman" w:hAnsi="Times New Roman" w:cs="Times New Roman"/>
          <w:color w:val="000000"/>
          <w:sz w:val="20"/>
          <w:szCs w:val="20"/>
          <w:lang w:val="pl-PL"/>
        </w:rPr>
        <w:t xml:space="preserve">. </w:t>
      </w:r>
      <w:r>
        <w:rPr>
          <w:rFonts w:ascii="Times New Roman" w:hAnsi="Times New Roman" w:cs="Times New Roman"/>
          <w:color w:val="000000"/>
          <w:sz w:val="20"/>
          <w:szCs w:val="20"/>
          <w:lang w:val="pl-PL"/>
        </w:rPr>
        <w:t>Nie ma charakteru wiążącego dla Trybunału</w:t>
      </w:r>
      <w:r w:rsidR="009B4738" w:rsidRPr="00EC5EFA">
        <w:rPr>
          <w:rFonts w:ascii="Times New Roman" w:hAnsi="Times New Roman" w:cs="Times New Roman"/>
          <w:color w:val="000000"/>
          <w:sz w:val="20"/>
          <w:szCs w:val="20"/>
          <w:lang w:val="pl-PL"/>
        </w:rPr>
        <w:t>.</w:t>
      </w:r>
    </w:p>
    <w:p w14:paraId="1E97E365" w14:textId="77777777" w:rsidR="0098410D" w:rsidRPr="00EC5EFA" w:rsidRDefault="00FB7D4A" w:rsidP="00B855D3">
      <w:pPr>
        <w:pStyle w:val="DecHCase"/>
        <w:spacing w:before="120"/>
        <w:rPr>
          <w:lang w:val="pl-PL"/>
        </w:rPr>
      </w:pPr>
      <w:r w:rsidRPr="00EC5EFA">
        <w:rPr>
          <w:lang w:val="pl-PL"/>
        </w:rPr>
        <w:t>STRASBURG</w:t>
      </w:r>
    </w:p>
    <w:p w14:paraId="43FB66F1" w14:textId="77777777" w:rsidR="0098410D" w:rsidRPr="00EC5EFA" w:rsidRDefault="00FB7D4A" w:rsidP="00254B19">
      <w:pPr>
        <w:pStyle w:val="DecHCase"/>
        <w:rPr>
          <w:lang w:val="pl-PL"/>
        </w:rPr>
      </w:pPr>
      <w:r w:rsidRPr="00EC5EFA">
        <w:rPr>
          <w:rFonts w:ascii="Times New Roman" w:hAnsi="Times New Roman" w:cs="Times New Roman"/>
          <w:lang w:val="pl-PL"/>
        </w:rPr>
        <w:t>6 lutego</w:t>
      </w:r>
      <w:r w:rsidR="009B4738" w:rsidRPr="00EC5EFA">
        <w:rPr>
          <w:rFonts w:ascii="Times New Roman" w:hAnsi="Times New Roman" w:cs="Times New Roman"/>
          <w:lang w:val="pl-PL"/>
        </w:rPr>
        <w:t xml:space="preserve"> 2025</w:t>
      </w:r>
      <w:r w:rsidRPr="00EC5EFA">
        <w:rPr>
          <w:rFonts w:ascii="Times New Roman" w:hAnsi="Times New Roman" w:cs="Times New Roman"/>
          <w:lang w:val="pl-PL"/>
        </w:rPr>
        <w:t xml:space="preserve"> roku</w:t>
      </w:r>
    </w:p>
    <w:p w14:paraId="182A6F46" w14:textId="140BE933" w:rsidR="001900CF" w:rsidRPr="00966D48" w:rsidRDefault="001900CF" w:rsidP="001900CF">
      <w:pPr>
        <w:pStyle w:val="jucase0"/>
        <w:ind w:firstLine="0"/>
        <w:jc w:val="center"/>
        <w:rPr>
          <w:color w:val="FF0000"/>
          <w:sz w:val="28"/>
          <w:szCs w:val="28"/>
          <w:u w:val="single"/>
          <w:lang w:val="pl-PL"/>
        </w:rPr>
      </w:pPr>
      <w:bookmarkStart w:id="0" w:name="_Hlk195278602"/>
      <w:r w:rsidRPr="00966D48">
        <w:rPr>
          <w:color w:val="FF0000"/>
          <w:sz w:val="28"/>
          <w:szCs w:val="28"/>
          <w:u w:val="single"/>
          <w:lang w:val="pl-PL"/>
        </w:rPr>
        <w:t>OSTATECZNY</w:t>
      </w:r>
    </w:p>
    <w:p w14:paraId="2EFB9271" w14:textId="77777777" w:rsidR="001900CF" w:rsidRPr="00966D48" w:rsidRDefault="001900CF" w:rsidP="001900CF">
      <w:pPr>
        <w:pStyle w:val="jucase0"/>
        <w:ind w:firstLine="0"/>
        <w:jc w:val="center"/>
        <w:rPr>
          <w:b w:val="0"/>
          <w:bCs w:val="0"/>
          <w:color w:val="FF0000"/>
          <w:u w:val="single"/>
          <w:lang w:val="pl-PL"/>
        </w:rPr>
      </w:pPr>
    </w:p>
    <w:p w14:paraId="042DD3DE" w14:textId="77777777" w:rsidR="001900CF" w:rsidRPr="00966D48" w:rsidRDefault="001900CF" w:rsidP="001900CF">
      <w:pPr>
        <w:pStyle w:val="jucase0"/>
        <w:ind w:firstLine="0"/>
        <w:jc w:val="center"/>
        <w:rPr>
          <w:b w:val="0"/>
          <w:color w:val="FF0000"/>
          <w:sz w:val="28"/>
          <w:szCs w:val="28"/>
          <w:lang w:val="pl-PL"/>
        </w:rPr>
      </w:pPr>
      <w:r w:rsidRPr="00966D48">
        <w:rPr>
          <w:b w:val="0"/>
          <w:color w:val="FF0000"/>
          <w:sz w:val="28"/>
          <w:szCs w:val="28"/>
          <w:lang w:val="pl-PL"/>
        </w:rPr>
        <w:t>06/05/2025</w:t>
      </w:r>
    </w:p>
    <w:bookmarkEnd w:id="0"/>
    <w:p w14:paraId="0B5C1B32" w14:textId="361650DE" w:rsidR="002422B6" w:rsidRPr="00EC5EFA" w:rsidRDefault="00FB7D4A" w:rsidP="00A043A8">
      <w:pPr>
        <w:spacing w:before="120"/>
        <w:jc w:val="center"/>
        <w:rPr>
          <w:i/>
          <w:sz w:val="22"/>
          <w:lang w:val="pl-PL"/>
        </w:rPr>
      </w:pPr>
      <w:r w:rsidRPr="00EC5EFA">
        <w:rPr>
          <w:i/>
          <w:sz w:val="22"/>
          <w:lang w:val="pl-PL"/>
        </w:rPr>
        <w:t>Wyrok ten sta</w:t>
      </w:r>
      <w:r w:rsidR="00966D48">
        <w:rPr>
          <w:i/>
          <w:sz w:val="22"/>
          <w:lang w:val="pl-PL"/>
        </w:rPr>
        <w:t>ł</w:t>
      </w:r>
      <w:r w:rsidRPr="00EC5EFA">
        <w:rPr>
          <w:i/>
          <w:sz w:val="22"/>
          <w:lang w:val="pl-PL"/>
        </w:rPr>
        <w:t xml:space="preserve"> się ostateczny zgodnie z warunkami określonymi w </w:t>
      </w:r>
      <w:r w:rsidR="00CC0A8E">
        <w:rPr>
          <w:i/>
          <w:sz w:val="22"/>
          <w:lang w:val="pl-PL"/>
        </w:rPr>
        <w:t>art.</w:t>
      </w:r>
      <w:r w:rsidRPr="00EC5EFA">
        <w:rPr>
          <w:i/>
          <w:sz w:val="22"/>
          <w:lang w:val="pl-PL"/>
        </w:rPr>
        <w:t xml:space="preserve"> 44 </w:t>
      </w:r>
      <w:r w:rsidR="00CC0A8E">
        <w:rPr>
          <w:i/>
          <w:sz w:val="22"/>
          <w:lang w:val="pl-PL"/>
        </w:rPr>
        <w:t>ust. 2 Konwencji</w:t>
      </w:r>
      <w:r w:rsidRPr="00EC5EFA">
        <w:rPr>
          <w:i/>
          <w:sz w:val="22"/>
          <w:lang w:val="pl-PL"/>
        </w:rPr>
        <w:t>. Wyrok ten może podlegać korekcie wydawniczej</w:t>
      </w:r>
      <w:r w:rsidR="009B4738" w:rsidRPr="00EC5EFA">
        <w:rPr>
          <w:i/>
          <w:sz w:val="22"/>
          <w:lang w:val="pl-PL"/>
        </w:rPr>
        <w:t>.</w:t>
      </w:r>
    </w:p>
    <w:p w14:paraId="678C02BC" w14:textId="77777777" w:rsidR="0098410D" w:rsidRPr="00EC5EFA" w:rsidRDefault="0098410D" w:rsidP="00254B19">
      <w:pPr>
        <w:rPr>
          <w:lang w:val="pl-PL"/>
        </w:rPr>
        <w:sectPr w:rsidR="0098410D" w:rsidRPr="00EC5EFA"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0151E1A2" w14:textId="77777777" w:rsidR="0098410D" w:rsidRPr="00EC5EFA" w:rsidRDefault="00676A64" w:rsidP="00254B19">
      <w:pPr>
        <w:pStyle w:val="JuCase"/>
        <w:rPr>
          <w:lang w:val="pl-PL"/>
        </w:rPr>
      </w:pPr>
      <w:r w:rsidRPr="00EC5EFA">
        <w:rPr>
          <w:lang w:val="pl-PL"/>
        </w:rPr>
        <w:lastRenderedPageBreak/>
        <w:t>W sprawie</w:t>
      </w:r>
      <w:r w:rsidR="009B4738" w:rsidRPr="00EC5EFA">
        <w:rPr>
          <w:lang w:val="pl-PL"/>
        </w:rPr>
        <w:t xml:space="preserve"> </w:t>
      </w:r>
      <w:r w:rsidR="0043317D" w:rsidRPr="00EC5EFA">
        <w:rPr>
          <w:lang w:val="pl-PL"/>
        </w:rPr>
        <w:t xml:space="preserve">Caldarar </w:t>
      </w:r>
      <w:r w:rsidRPr="00EC5EFA">
        <w:rPr>
          <w:lang w:val="pl-PL"/>
        </w:rPr>
        <w:t>i Inni przeciwko Polsce</w:t>
      </w:r>
      <w:r w:rsidR="009B4738" w:rsidRPr="00EC5EFA">
        <w:rPr>
          <w:lang w:val="pl-PL"/>
        </w:rPr>
        <w:t>,</w:t>
      </w:r>
    </w:p>
    <w:p w14:paraId="3D49B694" w14:textId="11291DB5" w:rsidR="009F4C8F" w:rsidRPr="00EC5EFA" w:rsidRDefault="009B4738" w:rsidP="00254B19">
      <w:pPr>
        <w:pStyle w:val="JuPara"/>
        <w:rPr>
          <w:lang w:val="pl-PL"/>
        </w:rPr>
      </w:pPr>
      <w:r w:rsidRPr="00EC5EFA">
        <w:rPr>
          <w:lang w:val="pl-PL"/>
        </w:rPr>
        <w:t>Eur</w:t>
      </w:r>
      <w:r w:rsidR="00676A64" w:rsidRPr="00EC5EFA">
        <w:rPr>
          <w:lang w:val="pl-PL"/>
        </w:rPr>
        <w:t>opejski Trybunał Praw Człowieka (Sekcja</w:t>
      </w:r>
      <w:r w:rsidR="001900CF" w:rsidRPr="001900CF">
        <w:rPr>
          <w:lang w:val="pl-PL"/>
        </w:rPr>
        <w:t xml:space="preserve"> </w:t>
      </w:r>
      <w:r w:rsidR="001900CF" w:rsidRPr="00EC5EFA">
        <w:rPr>
          <w:lang w:val="pl-PL"/>
        </w:rPr>
        <w:t>Pierwsza</w:t>
      </w:r>
      <w:r w:rsidR="00676A64" w:rsidRPr="00EC5EFA">
        <w:rPr>
          <w:lang w:val="pl-PL"/>
        </w:rPr>
        <w:t>), zasiadając jako Izba w składzie</w:t>
      </w:r>
      <w:r w:rsidRPr="00EC5EFA">
        <w:rPr>
          <w:lang w:val="pl-PL"/>
        </w:rPr>
        <w:t>:</w:t>
      </w:r>
    </w:p>
    <w:p w14:paraId="4FEE247B" w14:textId="77777777" w:rsidR="00A92625" w:rsidRPr="00EC5EFA" w:rsidRDefault="009B4738" w:rsidP="00254B19">
      <w:pPr>
        <w:pStyle w:val="JuJudges"/>
        <w:rPr>
          <w:lang w:val="pl-PL"/>
        </w:rPr>
      </w:pPr>
      <w:r w:rsidRPr="00EC5EFA">
        <w:rPr>
          <w:lang w:val="pl-PL"/>
        </w:rPr>
        <w:tab/>
        <w:t xml:space="preserve">Ivana </w:t>
      </w:r>
      <w:proofErr w:type="spellStart"/>
      <w:r w:rsidRPr="00EC5EFA">
        <w:rPr>
          <w:lang w:val="pl-PL"/>
        </w:rPr>
        <w:t>Jelić</w:t>
      </w:r>
      <w:proofErr w:type="spellEnd"/>
      <w:r w:rsidR="00676A64" w:rsidRPr="00EC5EFA">
        <w:rPr>
          <w:i/>
          <w:lang w:val="pl-PL"/>
        </w:rPr>
        <w:t>, Przewodnicząca</w:t>
      </w:r>
      <w:r w:rsidRPr="00EC5EFA">
        <w:rPr>
          <w:lang w:val="pl-PL"/>
        </w:rPr>
        <w:t>,</w:t>
      </w:r>
      <w:r w:rsidRPr="00EC5EFA">
        <w:rPr>
          <w:lang w:val="pl-PL"/>
        </w:rPr>
        <w:br/>
      </w:r>
      <w:r w:rsidRPr="00EC5EFA">
        <w:rPr>
          <w:lang w:val="pl-PL"/>
        </w:rPr>
        <w:tab/>
        <w:t xml:space="preserve">Alena </w:t>
      </w:r>
      <w:proofErr w:type="spellStart"/>
      <w:r w:rsidRPr="00EC5EFA">
        <w:rPr>
          <w:lang w:val="pl-PL"/>
        </w:rPr>
        <w:t>Poláčková</w:t>
      </w:r>
      <w:proofErr w:type="spellEnd"/>
      <w:r w:rsidRPr="00EC5EFA">
        <w:rPr>
          <w:lang w:val="pl-PL"/>
        </w:rPr>
        <w:t>,</w:t>
      </w:r>
      <w:r w:rsidRPr="00EC5EFA">
        <w:rPr>
          <w:lang w:val="pl-PL"/>
        </w:rPr>
        <w:br/>
      </w:r>
      <w:r w:rsidRPr="00EC5EFA">
        <w:rPr>
          <w:lang w:val="pl-PL"/>
        </w:rPr>
        <w:tab/>
        <w:t xml:space="preserve">Krzysztof </w:t>
      </w:r>
      <w:proofErr w:type="spellStart"/>
      <w:r w:rsidRPr="00EC5EFA">
        <w:rPr>
          <w:lang w:val="pl-PL"/>
        </w:rPr>
        <w:t>Wojtyczek</w:t>
      </w:r>
      <w:proofErr w:type="spellEnd"/>
      <w:r w:rsidRPr="00EC5EFA">
        <w:rPr>
          <w:lang w:val="pl-PL"/>
        </w:rPr>
        <w:t>,</w:t>
      </w:r>
      <w:r w:rsidRPr="00EC5EFA">
        <w:rPr>
          <w:lang w:val="pl-PL"/>
        </w:rPr>
        <w:br/>
      </w:r>
      <w:r w:rsidRPr="00EC5EFA">
        <w:rPr>
          <w:lang w:val="pl-PL"/>
        </w:rPr>
        <w:tab/>
        <w:t xml:space="preserve">Erik </w:t>
      </w:r>
      <w:proofErr w:type="spellStart"/>
      <w:r w:rsidRPr="00EC5EFA">
        <w:rPr>
          <w:lang w:val="pl-PL"/>
        </w:rPr>
        <w:t>Wennerström</w:t>
      </w:r>
      <w:proofErr w:type="spellEnd"/>
      <w:r w:rsidRPr="00EC5EFA">
        <w:rPr>
          <w:lang w:val="pl-PL"/>
        </w:rPr>
        <w:t>,</w:t>
      </w:r>
      <w:r w:rsidRPr="00EC5EFA">
        <w:rPr>
          <w:lang w:val="pl-PL"/>
        </w:rPr>
        <w:br/>
      </w:r>
      <w:r w:rsidRPr="00EC5EFA">
        <w:rPr>
          <w:lang w:val="pl-PL"/>
        </w:rPr>
        <w:tab/>
      </w:r>
      <w:proofErr w:type="spellStart"/>
      <w:r w:rsidRPr="00EC5EFA">
        <w:rPr>
          <w:lang w:val="pl-PL"/>
        </w:rPr>
        <w:t>Frédéric</w:t>
      </w:r>
      <w:proofErr w:type="spellEnd"/>
      <w:r w:rsidRPr="00EC5EFA">
        <w:rPr>
          <w:lang w:val="pl-PL"/>
        </w:rPr>
        <w:t xml:space="preserve"> Krenc,</w:t>
      </w:r>
      <w:r w:rsidRPr="00EC5EFA">
        <w:rPr>
          <w:lang w:val="pl-PL"/>
        </w:rPr>
        <w:br/>
      </w:r>
      <w:r w:rsidRPr="00EC5EFA">
        <w:rPr>
          <w:lang w:val="pl-PL"/>
        </w:rPr>
        <w:tab/>
        <w:t xml:space="preserve">Alain </w:t>
      </w:r>
      <w:proofErr w:type="spellStart"/>
      <w:r w:rsidRPr="00EC5EFA">
        <w:rPr>
          <w:lang w:val="pl-PL"/>
        </w:rPr>
        <w:t>Chablais</w:t>
      </w:r>
      <w:proofErr w:type="spellEnd"/>
      <w:r w:rsidRPr="00EC5EFA">
        <w:rPr>
          <w:lang w:val="pl-PL"/>
        </w:rPr>
        <w:t>,</w:t>
      </w:r>
      <w:r w:rsidRPr="00EC5EFA">
        <w:rPr>
          <w:lang w:val="pl-PL"/>
        </w:rPr>
        <w:br/>
      </w:r>
      <w:r w:rsidRPr="00EC5EFA">
        <w:rPr>
          <w:lang w:val="pl-PL"/>
        </w:rPr>
        <w:tab/>
      </w:r>
      <w:proofErr w:type="spellStart"/>
      <w:r w:rsidRPr="00EC5EFA">
        <w:rPr>
          <w:lang w:val="pl-PL"/>
        </w:rPr>
        <w:t>Artūrs</w:t>
      </w:r>
      <w:proofErr w:type="spellEnd"/>
      <w:r w:rsidRPr="00EC5EFA">
        <w:rPr>
          <w:lang w:val="pl-PL"/>
        </w:rPr>
        <w:t xml:space="preserve"> </w:t>
      </w:r>
      <w:proofErr w:type="spellStart"/>
      <w:r w:rsidRPr="00EC5EFA">
        <w:rPr>
          <w:lang w:val="pl-PL"/>
        </w:rPr>
        <w:t>Kučs</w:t>
      </w:r>
      <w:proofErr w:type="spellEnd"/>
      <w:r w:rsidRPr="00EC5EFA">
        <w:rPr>
          <w:i/>
          <w:lang w:val="pl-PL"/>
        </w:rPr>
        <w:t xml:space="preserve">, </w:t>
      </w:r>
      <w:r w:rsidR="00676A64" w:rsidRPr="00EC5EFA">
        <w:rPr>
          <w:i/>
          <w:lang w:val="pl-PL"/>
        </w:rPr>
        <w:t>sędziowie</w:t>
      </w:r>
      <w:r w:rsidRPr="00EC5EFA">
        <w:rPr>
          <w:lang w:val="pl-PL"/>
        </w:rPr>
        <w:t>,</w:t>
      </w:r>
      <w:r w:rsidR="00676A64" w:rsidRPr="00EC5EFA">
        <w:rPr>
          <w:lang w:val="pl-PL"/>
        </w:rPr>
        <w:br/>
        <w:t xml:space="preserve">oraz </w:t>
      </w:r>
      <w:proofErr w:type="spellStart"/>
      <w:r w:rsidR="0043317D" w:rsidRPr="00EC5EFA">
        <w:rPr>
          <w:lang w:val="pl-PL"/>
        </w:rPr>
        <w:t>Ilse</w:t>
      </w:r>
      <w:proofErr w:type="spellEnd"/>
      <w:r w:rsidR="0043317D" w:rsidRPr="00EC5EFA">
        <w:rPr>
          <w:lang w:val="pl-PL"/>
        </w:rPr>
        <w:t xml:space="preserve"> </w:t>
      </w:r>
      <w:proofErr w:type="spellStart"/>
      <w:r w:rsidR="0043317D" w:rsidRPr="00EC5EFA">
        <w:rPr>
          <w:lang w:val="pl-PL"/>
        </w:rPr>
        <w:t>Freiwirth</w:t>
      </w:r>
      <w:proofErr w:type="spellEnd"/>
      <w:r w:rsidRPr="00EC5EFA">
        <w:rPr>
          <w:lang w:val="pl-PL"/>
        </w:rPr>
        <w:t xml:space="preserve">, </w:t>
      </w:r>
      <w:r w:rsidR="00676A64" w:rsidRPr="00EC5EFA">
        <w:rPr>
          <w:i/>
          <w:lang w:val="pl-PL"/>
        </w:rPr>
        <w:t>Kanclerz Sekcji</w:t>
      </w:r>
      <w:r w:rsidR="008F2465" w:rsidRPr="00EC5EFA">
        <w:rPr>
          <w:i/>
          <w:lang w:val="pl-PL"/>
        </w:rPr>
        <w:t>,</w:t>
      </w:r>
    </w:p>
    <w:p w14:paraId="7DFA6A62" w14:textId="77777777" w:rsidR="0043317D" w:rsidRPr="00EC5EFA" w:rsidRDefault="00676A64" w:rsidP="00254B19">
      <w:pPr>
        <w:pStyle w:val="JuPara"/>
        <w:rPr>
          <w:lang w:val="pl-PL"/>
        </w:rPr>
      </w:pPr>
      <w:r w:rsidRPr="00EC5EFA">
        <w:rPr>
          <w:lang w:val="pl-PL"/>
        </w:rPr>
        <w:t>mając na uwadze</w:t>
      </w:r>
      <w:r w:rsidR="009B4738" w:rsidRPr="00EC5EFA">
        <w:rPr>
          <w:lang w:val="pl-PL"/>
        </w:rPr>
        <w:t>:</w:t>
      </w:r>
    </w:p>
    <w:p w14:paraId="0AD01A6E" w14:textId="0FC3633D" w:rsidR="0043317D" w:rsidRPr="00EC5EFA" w:rsidRDefault="00676A64" w:rsidP="00254B19">
      <w:pPr>
        <w:pStyle w:val="JuPara"/>
        <w:rPr>
          <w:lang w:val="pl-PL"/>
        </w:rPr>
      </w:pPr>
      <w:r w:rsidRPr="00EC5EFA">
        <w:rPr>
          <w:lang w:val="pl-PL"/>
        </w:rPr>
        <w:t xml:space="preserve">skargę (nr 6142/16) przeciwko Rzeczypospolitej Polskiej wniesioną </w:t>
      </w:r>
      <w:r w:rsidR="006F4E75" w:rsidRPr="00EC5EFA">
        <w:rPr>
          <w:lang w:val="pl-PL"/>
        </w:rPr>
        <w:t>w</w:t>
      </w:r>
      <w:r w:rsidR="00E329D0">
        <w:rPr>
          <w:lang w:val="pl-PL"/>
        </w:rPr>
        <w:t> </w:t>
      </w:r>
      <w:r w:rsidR="006F4E75" w:rsidRPr="00EC5EFA">
        <w:rPr>
          <w:lang w:val="pl-PL"/>
        </w:rPr>
        <w:t xml:space="preserve">dniu 22 stycznia 2016 r. </w:t>
      </w:r>
      <w:r w:rsidRPr="00EC5EFA">
        <w:rPr>
          <w:lang w:val="pl-PL"/>
        </w:rPr>
        <w:t>do Trybunału na podstawie art. 34 Konwencji o</w:t>
      </w:r>
      <w:r w:rsidR="00E329D0">
        <w:rPr>
          <w:lang w:val="pl-PL"/>
        </w:rPr>
        <w:t> </w:t>
      </w:r>
      <w:r w:rsidRPr="00EC5EFA">
        <w:rPr>
          <w:lang w:val="pl-PL"/>
        </w:rPr>
        <w:t>ochronie praw człowieka i p</w:t>
      </w:r>
      <w:r w:rsidR="006F4E75" w:rsidRPr="00EC5EFA">
        <w:rPr>
          <w:lang w:val="pl-PL"/>
        </w:rPr>
        <w:t xml:space="preserve">odstawowych wolności („Konwencja”) przez szesnastu obywateli rumuńskich, których imiona i nazwiska zostały wymienione w załączniku </w:t>
      </w:r>
      <w:r w:rsidR="001900CF">
        <w:rPr>
          <w:lang w:val="pl-PL"/>
        </w:rPr>
        <w:t>(</w:t>
      </w:r>
      <w:r w:rsidR="006F4E75" w:rsidRPr="00EC5EFA">
        <w:rPr>
          <w:lang w:val="pl-PL"/>
        </w:rPr>
        <w:t>„skarżący”)</w:t>
      </w:r>
      <w:r w:rsidR="009B4738" w:rsidRPr="00EC5EFA">
        <w:rPr>
          <w:lang w:val="pl-PL"/>
        </w:rPr>
        <w:t>;</w:t>
      </w:r>
    </w:p>
    <w:p w14:paraId="6C92A5EE" w14:textId="5EF4450A" w:rsidR="0043317D" w:rsidRPr="00EC5EFA" w:rsidRDefault="006F4E75" w:rsidP="00254B19">
      <w:pPr>
        <w:pStyle w:val="JuPara"/>
        <w:rPr>
          <w:lang w:val="pl-PL"/>
        </w:rPr>
      </w:pPr>
      <w:r w:rsidRPr="00EC5EFA">
        <w:rPr>
          <w:lang w:val="pl-PL"/>
        </w:rPr>
        <w:t xml:space="preserve">decyzję o </w:t>
      </w:r>
      <w:r w:rsidR="00964772">
        <w:rPr>
          <w:lang w:val="pl-PL"/>
        </w:rPr>
        <w:t xml:space="preserve">zakomunikowaniu skargi </w:t>
      </w:r>
      <w:r w:rsidRPr="00EC5EFA">
        <w:rPr>
          <w:lang w:val="pl-PL"/>
        </w:rPr>
        <w:t>Rząd</w:t>
      </w:r>
      <w:r w:rsidR="00964772">
        <w:rPr>
          <w:lang w:val="pl-PL"/>
        </w:rPr>
        <w:t>owi</w:t>
      </w:r>
      <w:r w:rsidRPr="00EC5EFA">
        <w:rPr>
          <w:lang w:val="pl-PL"/>
        </w:rPr>
        <w:t xml:space="preserve"> RP („Rząd”)</w:t>
      </w:r>
      <w:r w:rsidR="009B4738" w:rsidRPr="00EC5EFA">
        <w:rPr>
          <w:lang w:val="pl-PL"/>
        </w:rPr>
        <w:t>;</w:t>
      </w:r>
    </w:p>
    <w:p w14:paraId="50F48F99" w14:textId="55C2DA40" w:rsidR="0043317D" w:rsidRPr="00EC5EFA" w:rsidRDefault="006F4E75" w:rsidP="00254B19">
      <w:pPr>
        <w:pStyle w:val="JuPara"/>
        <w:rPr>
          <w:lang w:val="pl-PL"/>
        </w:rPr>
      </w:pPr>
      <w:r w:rsidRPr="00EC5EFA">
        <w:rPr>
          <w:lang w:val="pl-PL"/>
        </w:rPr>
        <w:t xml:space="preserve">decyzję o powiadomieniu </w:t>
      </w:r>
      <w:r w:rsidR="00133132" w:rsidRPr="00EC5EFA">
        <w:rPr>
          <w:lang w:val="pl-PL"/>
        </w:rPr>
        <w:t xml:space="preserve">państwa </w:t>
      </w:r>
      <w:r w:rsidRPr="00EC5EFA">
        <w:rPr>
          <w:lang w:val="pl-PL"/>
        </w:rPr>
        <w:t>macierzystego skarżących, Rumuni</w:t>
      </w:r>
      <w:r w:rsidR="00CA5457" w:rsidRPr="00EC5EFA">
        <w:rPr>
          <w:lang w:val="pl-PL"/>
        </w:rPr>
        <w:t>i</w:t>
      </w:r>
      <w:r w:rsidRPr="00EC5EFA">
        <w:rPr>
          <w:lang w:val="pl-PL"/>
        </w:rPr>
        <w:t>, o</w:t>
      </w:r>
      <w:r w:rsidR="00E329D0">
        <w:rPr>
          <w:lang w:val="pl-PL"/>
        </w:rPr>
        <w:t> </w:t>
      </w:r>
      <w:r w:rsidRPr="00EC5EFA">
        <w:rPr>
          <w:lang w:val="pl-PL"/>
        </w:rPr>
        <w:t xml:space="preserve">wniesieniu skargi na podstawie art. 36 </w:t>
      </w:r>
      <w:r w:rsidR="00EC041D">
        <w:rPr>
          <w:lang w:val="pl-PL"/>
        </w:rPr>
        <w:t>ust.</w:t>
      </w:r>
      <w:r w:rsidRPr="00EC5EFA">
        <w:rPr>
          <w:lang w:val="pl-PL"/>
        </w:rPr>
        <w:t xml:space="preserve"> 1 </w:t>
      </w:r>
      <w:r w:rsidR="00CA5457" w:rsidRPr="00EC5EFA">
        <w:rPr>
          <w:lang w:val="pl-PL"/>
        </w:rPr>
        <w:t xml:space="preserve">oraz </w:t>
      </w:r>
      <w:r w:rsidR="00EC041D">
        <w:rPr>
          <w:lang w:val="pl-PL"/>
        </w:rPr>
        <w:t>Reguły</w:t>
      </w:r>
      <w:r w:rsidR="00CA5457" w:rsidRPr="00EC5EFA">
        <w:rPr>
          <w:lang w:val="pl-PL"/>
        </w:rPr>
        <w:t xml:space="preserve"> 44 </w:t>
      </w:r>
      <w:r w:rsidR="00CC0A8E">
        <w:rPr>
          <w:lang w:val="pl-PL"/>
        </w:rPr>
        <w:t>§</w:t>
      </w:r>
      <w:r w:rsidR="00CA5457" w:rsidRPr="00EC5EFA">
        <w:rPr>
          <w:lang w:val="pl-PL"/>
        </w:rPr>
        <w:t xml:space="preserve"> 1 Regulaminu Trybunału oraz brak jakichkolwiek wskazań ze strony Rumunii o chęci podjęcia interwencji</w:t>
      </w:r>
      <w:r w:rsidR="009B4738" w:rsidRPr="00EC5EFA">
        <w:rPr>
          <w:lang w:val="pl-PL"/>
        </w:rPr>
        <w:t>;</w:t>
      </w:r>
    </w:p>
    <w:p w14:paraId="5135CF66" w14:textId="77777777" w:rsidR="0043317D" w:rsidRPr="00EC5EFA" w:rsidRDefault="00CA5457" w:rsidP="00254B19">
      <w:pPr>
        <w:pStyle w:val="JuPara"/>
        <w:rPr>
          <w:lang w:val="pl-PL"/>
        </w:rPr>
      </w:pPr>
      <w:r w:rsidRPr="00EC5EFA">
        <w:rPr>
          <w:lang w:val="pl-PL"/>
        </w:rPr>
        <w:t>uwagi przedstawione przez Rząd oraz uwagi przedstawione w odpowiedzi przez skarżących</w:t>
      </w:r>
      <w:r w:rsidR="009B4738" w:rsidRPr="00EC5EFA">
        <w:rPr>
          <w:lang w:val="pl-PL"/>
        </w:rPr>
        <w:t>;</w:t>
      </w:r>
    </w:p>
    <w:p w14:paraId="18626EB3" w14:textId="2F3BA0D8" w:rsidR="0043317D" w:rsidRPr="00EC5EFA" w:rsidRDefault="00CA5457" w:rsidP="00254B19">
      <w:pPr>
        <w:pStyle w:val="JuPara"/>
        <w:rPr>
          <w:lang w:val="pl-PL"/>
        </w:rPr>
      </w:pPr>
      <w:r w:rsidRPr="00EC5EFA">
        <w:rPr>
          <w:lang w:val="pl-PL"/>
        </w:rPr>
        <w:t>uwagi przedstawione przez Europejskie Centrum Praw Romów</w:t>
      </w:r>
      <w:r w:rsidR="009B4738" w:rsidRPr="00EC5EFA">
        <w:rPr>
          <w:lang w:val="pl-PL"/>
        </w:rPr>
        <w:t xml:space="preserve">, </w:t>
      </w:r>
      <w:r w:rsidR="00966D48" w:rsidRPr="00966D48">
        <w:rPr>
          <w:lang w:val="pl-PL"/>
        </w:rPr>
        <w:t>któr</w:t>
      </w:r>
      <w:r w:rsidR="00966D48">
        <w:rPr>
          <w:lang w:val="pl-PL"/>
        </w:rPr>
        <w:t>e</w:t>
      </w:r>
      <w:r w:rsidR="00966D48" w:rsidRPr="00966D48">
        <w:rPr>
          <w:lang w:val="pl-PL"/>
        </w:rPr>
        <w:t>m</w:t>
      </w:r>
      <w:r w:rsidR="00966D48">
        <w:rPr>
          <w:lang w:val="pl-PL"/>
        </w:rPr>
        <w:t>u</w:t>
      </w:r>
      <w:r w:rsidR="00966D48" w:rsidRPr="00966D48">
        <w:rPr>
          <w:lang w:val="pl-PL"/>
        </w:rPr>
        <w:t xml:space="preserve"> Przewodniczący Sekcji udzielił zgody na zgłoszenie interwencji</w:t>
      </w:r>
      <w:r w:rsidR="00966D48">
        <w:rPr>
          <w:lang w:val="pl-PL"/>
        </w:rPr>
        <w:t xml:space="preserve"> w</w:t>
      </w:r>
      <w:r w:rsidR="00E329D0">
        <w:rPr>
          <w:lang w:val="pl-PL"/>
        </w:rPr>
        <w:t> </w:t>
      </w:r>
      <w:r w:rsidR="00966D48">
        <w:rPr>
          <w:lang w:val="pl-PL"/>
        </w:rPr>
        <w:t>charakterze strony trzeciej</w:t>
      </w:r>
      <w:r w:rsidR="009B4738" w:rsidRPr="00EC5EFA">
        <w:rPr>
          <w:lang w:val="pl-PL"/>
        </w:rPr>
        <w:t>;</w:t>
      </w:r>
    </w:p>
    <w:p w14:paraId="133D790F" w14:textId="1D963EE9" w:rsidR="0043317D" w:rsidRPr="00EC5EFA" w:rsidRDefault="00D73E3F" w:rsidP="00254B19">
      <w:pPr>
        <w:pStyle w:val="JuPara"/>
        <w:rPr>
          <w:lang w:val="pl-PL"/>
        </w:rPr>
      </w:pPr>
      <w:r w:rsidRPr="00EC5EFA">
        <w:rPr>
          <w:lang w:val="pl-PL"/>
        </w:rPr>
        <w:t>sprzeciw Rządu wobec rozpatrzenia skargi przez Komitet składający się z</w:t>
      </w:r>
      <w:r w:rsidR="00E329D0">
        <w:rPr>
          <w:lang w:val="pl-PL"/>
        </w:rPr>
        <w:t> </w:t>
      </w:r>
      <w:r w:rsidRPr="00EC5EFA">
        <w:rPr>
          <w:lang w:val="pl-PL"/>
        </w:rPr>
        <w:t>trzech sędziów</w:t>
      </w:r>
      <w:r w:rsidR="009B4738" w:rsidRPr="00EC5EFA">
        <w:rPr>
          <w:lang w:val="pl-PL"/>
        </w:rPr>
        <w:t>;</w:t>
      </w:r>
    </w:p>
    <w:p w14:paraId="3859F87C" w14:textId="3B5A6F5D" w:rsidR="009F4C8F" w:rsidRPr="00EC5EFA" w:rsidRDefault="00EC041D" w:rsidP="00254B19">
      <w:pPr>
        <w:pStyle w:val="JuPara"/>
        <w:rPr>
          <w:lang w:val="pl-PL"/>
        </w:rPr>
      </w:pPr>
      <w:r>
        <w:rPr>
          <w:lang w:val="pl-PL"/>
        </w:rPr>
        <w:t>po obradach</w:t>
      </w:r>
      <w:r w:rsidR="00D73E3F" w:rsidRPr="00EC5EFA">
        <w:rPr>
          <w:lang w:val="pl-PL"/>
        </w:rPr>
        <w:t xml:space="preserve"> na posiedzeniu niejawnym w dniach </w:t>
      </w:r>
      <w:r w:rsidR="00467835" w:rsidRPr="00EC5EFA">
        <w:rPr>
          <w:lang w:val="pl-PL"/>
        </w:rPr>
        <w:t xml:space="preserve">12 </w:t>
      </w:r>
      <w:r w:rsidR="00D73E3F" w:rsidRPr="00EC5EFA">
        <w:rPr>
          <w:lang w:val="pl-PL"/>
        </w:rPr>
        <w:t>listopada i</w:t>
      </w:r>
      <w:r w:rsidR="00467835" w:rsidRPr="00EC5EFA">
        <w:rPr>
          <w:lang w:val="pl-PL"/>
        </w:rPr>
        <w:t xml:space="preserve"> </w:t>
      </w:r>
      <w:r w:rsidR="0043317D" w:rsidRPr="00EC5EFA">
        <w:rPr>
          <w:lang w:val="pl-PL"/>
        </w:rPr>
        <w:t xml:space="preserve">3 </w:t>
      </w:r>
      <w:r w:rsidR="00D73E3F" w:rsidRPr="00EC5EFA">
        <w:rPr>
          <w:lang w:val="pl-PL"/>
        </w:rPr>
        <w:t>grudnia</w:t>
      </w:r>
      <w:r w:rsidR="0043317D" w:rsidRPr="00EC5EFA">
        <w:rPr>
          <w:lang w:val="pl-PL"/>
        </w:rPr>
        <w:t xml:space="preserve"> 2024</w:t>
      </w:r>
      <w:r w:rsidR="00D73E3F" w:rsidRPr="00EC5EFA">
        <w:rPr>
          <w:lang w:val="pl-PL"/>
        </w:rPr>
        <w:t xml:space="preserve"> r.</w:t>
      </w:r>
      <w:r w:rsidR="009B4738" w:rsidRPr="00EC5EFA">
        <w:rPr>
          <w:lang w:val="pl-PL"/>
        </w:rPr>
        <w:t>,</w:t>
      </w:r>
    </w:p>
    <w:p w14:paraId="6E9E8430" w14:textId="27F82C37" w:rsidR="009F4C8F" w:rsidRPr="00EC5EFA" w:rsidRDefault="00D73E3F" w:rsidP="00254B19">
      <w:pPr>
        <w:pStyle w:val="JuPara"/>
        <w:rPr>
          <w:lang w:val="pl-PL"/>
        </w:rPr>
      </w:pPr>
      <w:r w:rsidRPr="00EC5EFA">
        <w:rPr>
          <w:lang w:val="pl-PL"/>
        </w:rPr>
        <w:t xml:space="preserve">wydaje następujący wyrok, który został przyjęty </w:t>
      </w:r>
      <w:r w:rsidR="00570723" w:rsidRPr="00EC5EFA">
        <w:rPr>
          <w:lang w:val="pl-PL"/>
        </w:rPr>
        <w:t>w ostatniej z</w:t>
      </w:r>
      <w:r w:rsidR="00E329D0">
        <w:rPr>
          <w:lang w:val="pl-PL"/>
        </w:rPr>
        <w:t> </w:t>
      </w:r>
      <w:r w:rsidR="00570723" w:rsidRPr="00EC5EFA">
        <w:rPr>
          <w:lang w:val="pl-PL"/>
        </w:rPr>
        <w:t>wymienionych dat</w:t>
      </w:r>
      <w:r w:rsidR="009B4738" w:rsidRPr="00EC5EFA">
        <w:rPr>
          <w:lang w:val="pl-PL"/>
        </w:rPr>
        <w:t>:</w:t>
      </w:r>
    </w:p>
    <w:p w14:paraId="524208CB" w14:textId="77777777" w:rsidR="0043317D" w:rsidRPr="00EC5EFA" w:rsidRDefault="00570723" w:rsidP="00254B19">
      <w:pPr>
        <w:pStyle w:val="JuHHead"/>
        <w:rPr>
          <w:lang w:val="pl-PL"/>
        </w:rPr>
      </w:pPr>
      <w:r w:rsidRPr="00EC5EFA">
        <w:rPr>
          <w:lang w:val="pl-PL"/>
        </w:rPr>
        <w:t>WSTĘP</w:t>
      </w:r>
    </w:p>
    <w:p w14:paraId="4A582831" w14:textId="76C4FCF7" w:rsidR="0043317D" w:rsidRPr="00EC5EFA" w:rsidRDefault="00254B19" w:rsidP="00254B19">
      <w:pPr>
        <w:pStyle w:val="JuPara"/>
        <w:rPr>
          <w:lang w:val="pl-PL"/>
        </w:rPr>
      </w:pPr>
      <w:r w:rsidRPr="00EC5EFA">
        <w:rPr>
          <w:noProof/>
          <w:lang w:val="pl-PL"/>
        </w:rPr>
        <w:t>1</w:t>
      </w:r>
      <w:r w:rsidR="00570723" w:rsidRPr="00EC5EFA">
        <w:rPr>
          <w:lang w:val="pl-PL"/>
        </w:rPr>
        <w:t>.</w:t>
      </w:r>
      <w:r w:rsidR="00EC5EFA" w:rsidRPr="00EC5EFA">
        <w:rPr>
          <w:lang w:val="pl-PL"/>
        </w:rPr>
        <w:t xml:space="preserve"> </w:t>
      </w:r>
      <w:r w:rsidR="00570723" w:rsidRPr="00EC5EFA">
        <w:rPr>
          <w:lang w:val="pl-PL"/>
        </w:rPr>
        <w:t xml:space="preserve">Sprawa dotyczy rozbiórki </w:t>
      </w:r>
      <w:r w:rsidR="00BA30B4" w:rsidRPr="00EC5EFA">
        <w:rPr>
          <w:lang w:val="pl-PL"/>
        </w:rPr>
        <w:t>nielegalnie wybudowanego koczowiska zajmowanego przez osoby pochodzenia romskiego bez umożliwienia im</w:t>
      </w:r>
      <w:r w:rsidR="00E329D0">
        <w:rPr>
          <w:lang w:val="pl-PL"/>
        </w:rPr>
        <w:t> </w:t>
      </w:r>
      <w:r w:rsidR="00BA30B4" w:rsidRPr="00EC5EFA">
        <w:rPr>
          <w:lang w:val="pl-PL"/>
        </w:rPr>
        <w:t xml:space="preserve">udziału w powiązanym postępowaniu administracyjnym. </w:t>
      </w:r>
      <w:r w:rsidR="009957ED">
        <w:rPr>
          <w:lang w:val="pl-PL"/>
        </w:rPr>
        <w:t>Sprawa podnosi kwestie dotyczące</w:t>
      </w:r>
      <w:r w:rsidR="00BA30B4" w:rsidRPr="00EC5EFA">
        <w:rPr>
          <w:lang w:val="pl-PL"/>
        </w:rPr>
        <w:t xml:space="preserve"> art. 8 i 13 Konwencji</w:t>
      </w:r>
      <w:r w:rsidR="009B4738" w:rsidRPr="00EC5EFA">
        <w:rPr>
          <w:lang w:val="pl-PL"/>
        </w:rPr>
        <w:t>.</w:t>
      </w:r>
    </w:p>
    <w:p w14:paraId="330AAE7A" w14:textId="77777777" w:rsidR="0043317D" w:rsidRPr="00EC5EFA" w:rsidRDefault="008D4DF5" w:rsidP="00254B19">
      <w:pPr>
        <w:pStyle w:val="JuHHead"/>
        <w:rPr>
          <w:lang w:val="pl-PL"/>
        </w:rPr>
      </w:pPr>
      <w:r w:rsidRPr="00EC5EFA">
        <w:rPr>
          <w:lang w:val="pl-PL"/>
        </w:rPr>
        <w:t>FAKTY</w:t>
      </w:r>
    </w:p>
    <w:p w14:paraId="3BD44D85" w14:textId="23DBA7A5" w:rsidR="0043317D" w:rsidRPr="00EC5EFA" w:rsidRDefault="00254B19" w:rsidP="00254B19">
      <w:pPr>
        <w:pStyle w:val="JuPara"/>
        <w:rPr>
          <w:lang w:val="pl-PL"/>
        </w:rPr>
      </w:pPr>
      <w:r w:rsidRPr="00EC5EFA">
        <w:rPr>
          <w:noProof/>
          <w:lang w:val="pl-PL"/>
        </w:rPr>
        <w:t>2</w:t>
      </w:r>
      <w:r w:rsidR="00BA30B4" w:rsidRPr="00EC5EFA">
        <w:rPr>
          <w:lang w:val="pl-PL"/>
        </w:rPr>
        <w:t>.</w:t>
      </w:r>
      <w:r w:rsidR="00EC5EFA" w:rsidRPr="00EC5EFA">
        <w:rPr>
          <w:lang w:val="pl-PL"/>
        </w:rPr>
        <w:t xml:space="preserve"> </w:t>
      </w:r>
      <w:r w:rsidR="00BA30B4" w:rsidRPr="00EC5EFA">
        <w:rPr>
          <w:lang w:val="pl-PL"/>
        </w:rPr>
        <w:t>Wykaz skarżących przedstawiono w załączniku.</w:t>
      </w:r>
      <w:r w:rsidR="00EC5EFA" w:rsidRPr="00EC5EFA">
        <w:rPr>
          <w:lang w:val="pl-PL"/>
        </w:rPr>
        <w:t xml:space="preserve"> </w:t>
      </w:r>
    </w:p>
    <w:p w14:paraId="5AAEC0EE" w14:textId="7E297867" w:rsidR="0043317D" w:rsidRPr="00EC5EFA" w:rsidRDefault="00254B19" w:rsidP="00254B19">
      <w:pPr>
        <w:pStyle w:val="JuPara"/>
        <w:rPr>
          <w:lang w:val="pl-PL"/>
        </w:rPr>
      </w:pPr>
      <w:r w:rsidRPr="00EC5EFA">
        <w:rPr>
          <w:noProof/>
          <w:lang w:val="pl-PL"/>
        </w:rPr>
        <w:lastRenderedPageBreak/>
        <w:t>3</w:t>
      </w:r>
      <w:r w:rsidR="00BA30B4" w:rsidRPr="00EC5EFA">
        <w:rPr>
          <w:lang w:val="pl-PL"/>
        </w:rPr>
        <w:t>.</w:t>
      </w:r>
      <w:r w:rsidR="00EC5EFA" w:rsidRPr="00EC5EFA">
        <w:rPr>
          <w:lang w:val="pl-PL"/>
        </w:rPr>
        <w:t xml:space="preserve"> </w:t>
      </w:r>
      <w:r w:rsidR="00BA30B4" w:rsidRPr="00EC5EFA">
        <w:rPr>
          <w:lang w:val="pl-PL"/>
        </w:rPr>
        <w:t>Skarżący są obywatelam</w:t>
      </w:r>
      <w:r w:rsidR="0060575B" w:rsidRPr="00EC5EFA">
        <w:rPr>
          <w:lang w:val="pl-PL"/>
        </w:rPr>
        <w:t>i Rumunii pochodzenia romskiego, pięcioma rodzinami składającymi się, w okresie istotnym dla okoliczności sprawy, z</w:t>
      </w:r>
      <w:r w:rsidR="00E329D0">
        <w:rPr>
          <w:lang w:val="pl-PL"/>
        </w:rPr>
        <w:t> </w:t>
      </w:r>
      <w:r w:rsidR="0060575B" w:rsidRPr="00EC5EFA">
        <w:rPr>
          <w:lang w:val="pl-PL"/>
        </w:rPr>
        <w:t>dziewięciu dorosłych i siedmi</w:t>
      </w:r>
      <w:r w:rsidR="000A6F90">
        <w:rPr>
          <w:lang w:val="pl-PL"/>
        </w:rPr>
        <w:t>orga</w:t>
      </w:r>
      <w:r w:rsidR="0060575B" w:rsidRPr="00EC5EFA">
        <w:rPr>
          <w:lang w:val="pl-PL"/>
        </w:rPr>
        <w:t xml:space="preserve"> dzieci. Skarżący byli reprezentowani przed Trybunałem przez Panią</w:t>
      </w:r>
      <w:r w:rsidR="00FD612F">
        <w:rPr>
          <w:lang w:val="pl-PL"/>
        </w:rPr>
        <w:t xml:space="preserve"> S.</w:t>
      </w:r>
      <w:r w:rsidR="0060575B" w:rsidRPr="00EC5EFA">
        <w:rPr>
          <w:lang w:val="pl-PL"/>
        </w:rPr>
        <w:t xml:space="preserve"> </w:t>
      </w:r>
      <w:r w:rsidR="009B4738" w:rsidRPr="00EC5EFA">
        <w:rPr>
          <w:lang w:val="pl-PL"/>
        </w:rPr>
        <w:t xml:space="preserve">Gregorczyk-Abram, </w:t>
      </w:r>
      <w:r w:rsidR="0060575B" w:rsidRPr="00EC5EFA">
        <w:rPr>
          <w:lang w:val="pl-PL"/>
        </w:rPr>
        <w:t xml:space="preserve">adwokatkę </w:t>
      </w:r>
      <w:r w:rsidR="00723AEB" w:rsidRPr="00EC5EFA">
        <w:rPr>
          <w:lang w:val="pl-PL"/>
        </w:rPr>
        <w:t>praktykującą w</w:t>
      </w:r>
      <w:r w:rsidR="0060575B" w:rsidRPr="00EC5EFA">
        <w:rPr>
          <w:lang w:val="pl-PL"/>
        </w:rPr>
        <w:t xml:space="preserve"> Warszawie, oraz przez Panią D. Pudzianowską z Helsińskiej Fundacji Praw Człowieka</w:t>
      </w:r>
      <w:r w:rsidR="009B4738" w:rsidRPr="00EC5EFA">
        <w:rPr>
          <w:lang w:val="pl-PL"/>
        </w:rPr>
        <w:t>.</w:t>
      </w:r>
    </w:p>
    <w:p w14:paraId="7D2C4D96" w14:textId="5FB000CD" w:rsidR="0043317D" w:rsidRPr="00EC5EFA" w:rsidRDefault="0043317D" w:rsidP="00254B19">
      <w:pPr>
        <w:pStyle w:val="JuPara"/>
        <w:rPr>
          <w:lang w:val="pl-PL"/>
        </w:rPr>
      </w:pPr>
      <w:r w:rsidRPr="00EC5EFA">
        <w:rPr>
          <w:noProof/>
          <w:lang w:val="pl-PL"/>
        </w:rPr>
        <w:t>4</w:t>
      </w:r>
      <w:r w:rsidRPr="00EC5EFA">
        <w:rPr>
          <w:lang w:val="pl-PL"/>
        </w:rPr>
        <w:t>.</w:t>
      </w:r>
      <w:r w:rsidR="00EC5EFA" w:rsidRPr="00EC5EFA">
        <w:rPr>
          <w:lang w:val="pl-PL"/>
        </w:rPr>
        <w:t xml:space="preserve"> </w:t>
      </w:r>
      <w:r w:rsidR="0060575B" w:rsidRPr="00EC5EFA">
        <w:rPr>
          <w:lang w:val="pl-PL"/>
        </w:rPr>
        <w:t xml:space="preserve">Rząd był reprezentowany przez </w:t>
      </w:r>
      <w:r w:rsidR="00D63B8E">
        <w:rPr>
          <w:lang w:val="pl-PL"/>
        </w:rPr>
        <w:t>swo</w:t>
      </w:r>
      <w:r w:rsidR="00723AEB" w:rsidRPr="00EC5EFA">
        <w:rPr>
          <w:lang w:val="pl-PL"/>
        </w:rPr>
        <w:t>jego pełnomocnika, Pana J.</w:t>
      </w:r>
      <w:r w:rsidR="00E329D0">
        <w:rPr>
          <w:lang w:val="pl-PL"/>
        </w:rPr>
        <w:t> </w:t>
      </w:r>
      <w:r w:rsidR="00723AEB" w:rsidRPr="00EC5EFA">
        <w:rPr>
          <w:lang w:val="pl-PL"/>
        </w:rPr>
        <w:t xml:space="preserve">Sobczaka, zastąpionego przez Panią A. </w:t>
      </w:r>
      <w:proofErr w:type="spellStart"/>
      <w:r w:rsidR="00723AEB" w:rsidRPr="00EC5EFA">
        <w:rPr>
          <w:lang w:val="pl-PL"/>
        </w:rPr>
        <w:t>Kozińską-Makowską</w:t>
      </w:r>
      <w:proofErr w:type="spellEnd"/>
      <w:r w:rsidR="00723AEB" w:rsidRPr="00EC5EFA">
        <w:rPr>
          <w:lang w:val="pl-PL"/>
        </w:rPr>
        <w:t xml:space="preserve"> z</w:t>
      </w:r>
      <w:r w:rsidR="00E329D0">
        <w:rPr>
          <w:lang w:val="pl-PL"/>
        </w:rPr>
        <w:t> </w:t>
      </w:r>
      <w:r w:rsidR="00723AEB" w:rsidRPr="00EC5EFA">
        <w:rPr>
          <w:lang w:val="pl-PL"/>
        </w:rPr>
        <w:t>Ministerstwa Spraw Zagranicznych</w:t>
      </w:r>
      <w:r w:rsidRPr="00EC5EFA">
        <w:rPr>
          <w:lang w:val="pl-PL"/>
        </w:rPr>
        <w:t>.</w:t>
      </w:r>
    </w:p>
    <w:p w14:paraId="27A97F9C" w14:textId="6F7AD04A" w:rsidR="0043317D" w:rsidRPr="00EC5EFA" w:rsidRDefault="00254B19" w:rsidP="00254B19">
      <w:pPr>
        <w:pStyle w:val="JuPara"/>
        <w:rPr>
          <w:lang w:val="pl-PL"/>
        </w:rPr>
      </w:pPr>
      <w:bookmarkStart w:id="1" w:name="paragraph00005"/>
      <w:r w:rsidRPr="00EC5EFA">
        <w:rPr>
          <w:noProof/>
          <w:lang w:val="pl-PL"/>
        </w:rPr>
        <w:t>5</w:t>
      </w:r>
      <w:bookmarkEnd w:id="1"/>
      <w:r w:rsidR="009B4738" w:rsidRPr="00EC5EFA">
        <w:rPr>
          <w:lang w:val="pl-PL"/>
        </w:rPr>
        <w:t>.</w:t>
      </w:r>
      <w:r w:rsidR="00EC5EFA" w:rsidRPr="00EC5EFA">
        <w:rPr>
          <w:lang w:val="pl-PL"/>
        </w:rPr>
        <w:t xml:space="preserve"> </w:t>
      </w:r>
      <w:r w:rsidR="00723AEB" w:rsidRPr="00EC5EFA">
        <w:rPr>
          <w:lang w:val="pl-PL"/>
        </w:rPr>
        <w:t xml:space="preserve">W okresie istotnym dla okoliczności sprawy, jedno z małoletnich dzieci pierwszego skarżącego – jego córka R. – przebywała pod opieką państwowej placówki opieki nad dziećmi. </w:t>
      </w:r>
      <w:r w:rsidR="009957ED">
        <w:rPr>
          <w:spacing w:val="-2"/>
          <w:lang w:val="pl-PL"/>
        </w:rPr>
        <w:t>P</w:t>
      </w:r>
      <w:r w:rsidR="00723AEB" w:rsidRPr="00EC5EFA">
        <w:rPr>
          <w:spacing w:val="-2"/>
          <w:lang w:val="pl-PL"/>
        </w:rPr>
        <w:t>ostępowanie o przyznanie opieki było w toku. Wydaje się, że rodzice dziecka posiadali prawo do kontaktu z dzieckiem, oraz</w:t>
      </w:r>
      <w:r w:rsidR="00E329D0">
        <w:rPr>
          <w:spacing w:val="-2"/>
          <w:lang w:val="pl-PL"/>
        </w:rPr>
        <w:t> </w:t>
      </w:r>
      <w:r w:rsidR="00723AEB" w:rsidRPr="00EC5EFA">
        <w:rPr>
          <w:spacing w:val="-2"/>
          <w:lang w:val="pl-PL"/>
        </w:rPr>
        <w:t>że dziecko, za zgodą sądu rodzinnego, odwiedzało rodziców przy</w:t>
      </w:r>
      <w:r w:rsidR="00E329D0">
        <w:rPr>
          <w:spacing w:val="-2"/>
          <w:lang w:val="pl-PL"/>
        </w:rPr>
        <w:t> </w:t>
      </w:r>
      <w:r w:rsidR="00723AEB" w:rsidRPr="00EC5EFA">
        <w:rPr>
          <w:spacing w:val="-2"/>
          <w:lang w:val="pl-PL"/>
        </w:rPr>
        <w:t>ul.</w:t>
      </w:r>
      <w:r w:rsidR="00E329D0">
        <w:rPr>
          <w:spacing w:val="-2"/>
          <w:lang w:val="pl-PL"/>
        </w:rPr>
        <w:t> </w:t>
      </w:r>
      <w:r w:rsidR="00723AEB" w:rsidRPr="00EC5EFA">
        <w:rPr>
          <w:spacing w:val="-2"/>
          <w:lang w:val="pl-PL"/>
        </w:rPr>
        <w:t>Paprotnej (</w:t>
      </w:r>
      <w:r w:rsidR="00CC0A8E">
        <w:rPr>
          <w:spacing w:val="-2"/>
          <w:lang w:val="pl-PL"/>
        </w:rPr>
        <w:t>zob. paragraf</w:t>
      </w:r>
      <w:r w:rsidR="00723AEB" w:rsidRPr="00EC5EFA">
        <w:rPr>
          <w:spacing w:val="-2"/>
          <w:lang w:val="pl-PL"/>
        </w:rPr>
        <w:t xml:space="preserve"> </w:t>
      </w:r>
      <w:r w:rsidRPr="00EC5EFA">
        <w:rPr>
          <w:lang w:val="pl-PL"/>
        </w:rPr>
        <w:t>42</w:t>
      </w:r>
      <w:r w:rsidR="00723AEB" w:rsidRPr="00EC5EFA">
        <w:rPr>
          <w:lang w:val="pl-PL"/>
        </w:rPr>
        <w:t xml:space="preserve"> poniżej</w:t>
      </w:r>
      <w:r w:rsidR="009B4738" w:rsidRPr="00EC5EFA">
        <w:rPr>
          <w:lang w:val="pl-PL"/>
        </w:rPr>
        <w:t xml:space="preserve">). </w:t>
      </w:r>
      <w:r w:rsidR="00723AEB" w:rsidRPr="00EC5EFA">
        <w:rPr>
          <w:lang w:val="pl-PL"/>
        </w:rPr>
        <w:t xml:space="preserve">Szczegóły tego postępowania nie są znane Trybunałowi. </w:t>
      </w:r>
    </w:p>
    <w:p w14:paraId="2C9150ED" w14:textId="365949FB" w:rsidR="0043317D" w:rsidRPr="00EC5EFA" w:rsidRDefault="0043317D" w:rsidP="00254B19">
      <w:pPr>
        <w:pStyle w:val="JuPara"/>
        <w:rPr>
          <w:lang w:val="pl-PL"/>
        </w:rPr>
      </w:pPr>
      <w:r w:rsidRPr="00EC5EFA">
        <w:rPr>
          <w:noProof/>
          <w:lang w:val="pl-PL"/>
        </w:rPr>
        <w:t>6</w:t>
      </w:r>
      <w:r w:rsidRPr="00EC5EFA">
        <w:rPr>
          <w:lang w:val="pl-PL"/>
        </w:rPr>
        <w:t>.</w:t>
      </w:r>
      <w:r w:rsidR="00EC5EFA" w:rsidRPr="00EC5EFA">
        <w:rPr>
          <w:lang w:val="pl-PL"/>
        </w:rPr>
        <w:t xml:space="preserve"> </w:t>
      </w:r>
      <w:r w:rsidR="00723AEB" w:rsidRPr="00EC5EFA">
        <w:rPr>
          <w:lang w:val="pl-PL"/>
        </w:rPr>
        <w:t>W nieokreślonej dacie po wniesieniu skargi do Trybunału ósmy skarżący zmarł.</w:t>
      </w:r>
    </w:p>
    <w:p w14:paraId="5DDA51FD" w14:textId="77777777" w:rsidR="0043317D" w:rsidRPr="00EC5EFA" w:rsidRDefault="00723AEB" w:rsidP="00254B19">
      <w:pPr>
        <w:pStyle w:val="JuHIRoman"/>
        <w:rPr>
          <w:lang w:val="pl-PL"/>
        </w:rPr>
      </w:pPr>
      <w:r w:rsidRPr="00EC5EFA">
        <w:rPr>
          <w:caps w:val="0"/>
          <w:lang w:val="pl-PL"/>
        </w:rPr>
        <w:t xml:space="preserve">ZAJĘCIE PRZEZ SKARŻĄCYCH </w:t>
      </w:r>
      <w:r w:rsidR="0008256C" w:rsidRPr="00EC5EFA">
        <w:rPr>
          <w:caps w:val="0"/>
          <w:lang w:val="pl-PL"/>
        </w:rPr>
        <w:t xml:space="preserve">DZIAŁKI PRZY UL. PAPROTNEJ </w:t>
      </w:r>
    </w:p>
    <w:p w14:paraId="1B88321A" w14:textId="65CB1042" w:rsidR="0043317D" w:rsidRPr="00EC5EFA" w:rsidRDefault="00254B19" w:rsidP="00254B19">
      <w:pPr>
        <w:pStyle w:val="JuPara"/>
        <w:rPr>
          <w:spacing w:val="-2"/>
          <w:lang w:val="pl-PL"/>
        </w:rPr>
      </w:pPr>
      <w:bookmarkStart w:id="2" w:name="paragraph00007"/>
      <w:r w:rsidRPr="00EC5EFA">
        <w:rPr>
          <w:noProof/>
          <w:lang w:val="pl-PL"/>
        </w:rPr>
        <w:t>7</w:t>
      </w:r>
      <w:bookmarkEnd w:id="2"/>
      <w:r w:rsidR="002718EB">
        <w:rPr>
          <w:lang w:val="pl-PL"/>
        </w:rPr>
        <w:t>.</w:t>
      </w:r>
      <w:r w:rsidR="00420B4D" w:rsidRPr="00EC5EFA">
        <w:rPr>
          <w:lang w:val="pl-PL"/>
        </w:rPr>
        <w:t xml:space="preserve"> W nieokreślonej dacie – w</w:t>
      </w:r>
      <w:r w:rsidR="0091767F">
        <w:rPr>
          <w:lang w:val="pl-PL"/>
        </w:rPr>
        <w:t>edług</w:t>
      </w:r>
      <w:r w:rsidR="00420B4D" w:rsidRPr="00EC5EFA">
        <w:rPr>
          <w:lang w:val="pl-PL"/>
        </w:rPr>
        <w:t xml:space="preserve"> oświadczeni</w:t>
      </w:r>
      <w:r w:rsidR="0091767F">
        <w:rPr>
          <w:lang w:val="pl-PL"/>
        </w:rPr>
        <w:t>a</w:t>
      </w:r>
      <w:r w:rsidR="00420B4D" w:rsidRPr="00EC5EFA">
        <w:rPr>
          <w:lang w:val="pl-PL"/>
        </w:rPr>
        <w:t xml:space="preserve"> przekazan</w:t>
      </w:r>
      <w:r w:rsidR="0091767F">
        <w:rPr>
          <w:lang w:val="pl-PL"/>
        </w:rPr>
        <w:t>ego</w:t>
      </w:r>
      <w:r w:rsidR="00420B4D" w:rsidRPr="00EC5EFA">
        <w:rPr>
          <w:lang w:val="pl-PL"/>
        </w:rPr>
        <w:t xml:space="preserve"> przez skarżących ok. 15 listopada 2009 r., a w</w:t>
      </w:r>
      <w:r w:rsidR="0091767F">
        <w:rPr>
          <w:lang w:val="pl-PL"/>
        </w:rPr>
        <w:t>edług</w:t>
      </w:r>
      <w:r w:rsidR="00420B4D" w:rsidRPr="00EC5EFA">
        <w:rPr>
          <w:lang w:val="pl-PL"/>
        </w:rPr>
        <w:t xml:space="preserve"> oświadczeni</w:t>
      </w:r>
      <w:r w:rsidR="0091767F">
        <w:rPr>
          <w:lang w:val="pl-PL"/>
        </w:rPr>
        <w:t>a</w:t>
      </w:r>
      <w:r w:rsidR="00420B4D" w:rsidRPr="00EC5EFA">
        <w:rPr>
          <w:lang w:val="pl-PL"/>
        </w:rPr>
        <w:t xml:space="preserve"> Rządu </w:t>
      </w:r>
      <w:r w:rsidR="0091767F">
        <w:rPr>
          <w:lang w:val="pl-PL"/>
        </w:rPr>
        <w:t xml:space="preserve">– </w:t>
      </w:r>
      <w:r w:rsidR="00420B4D" w:rsidRPr="00EC5EFA">
        <w:rPr>
          <w:lang w:val="pl-PL"/>
        </w:rPr>
        <w:t>w</w:t>
      </w:r>
      <w:r w:rsidR="0091767F">
        <w:rPr>
          <w:lang w:val="pl-PL"/>
        </w:rPr>
        <w:t xml:space="preserve"> </w:t>
      </w:r>
      <w:r w:rsidR="00420B4D" w:rsidRPr="00EC5EFA">
        <w:rPr>
          <w:lang w:val="pl-PL"/>
        </w:rPr>
        <w:t>roku 2013 – skarżący zajęli działkę przy ul. Paprotnej w mieście Wrocław. Dla</w:t>
      </w:r>
      <w:r w:rsidR="00E329D0">
        <w:rPr>
          <w:lang w:val="pl-PL"/>
        </w:rPr>
        <w:t> </w:t>
      </w:r>
      <w:r w:rsidR="00420B4D" w:rsidRPr="00EC5EFA">
        <w:rPr>
          <w:lang w:val="pl-PL"/>
        </w:rPr>
        <w:t xml:space="preserve">działki nie wydano pozwolenia na budowę. </w:t>
      </w:r>
      <w:r w:rsidR="00415CDA" w:rsidRPr="00EC5EFA">
        <w:rPr>
          <w:lang w:val="pl-PL"/>
        </w:rPr>
        <w:t xml:space="preserve">Właścicielem </w:t>
      </w:r>
      <w:r w:rsidR="00B13450" w:rsidRPr="00EC5EFA">
        <w:rPr>
          <w:lang w:val="pl-PL"/>
        </w:rPr>
        <w:t>gruntu</w:t>
      </w:r>
      <w:r w:rsidR="00415CDA" w:rsidRPr="00EC5EFA">
        <w:rPr>
          <w:lang w:val="pl-PL"/>
        </w:rPr>
        <w:t xml:space="preserve"> w</w:t>
      </w:r>
      <w:r w:rsidR="00E329D0">
        <w:rPr>
          <w:lang w:val="pl-PL"/>
        </w:rPr>
        <w:t> </w:t>
      </w:r>
      <w:r w:rsidR="00415CDA" w:rsidRPr="00EC5EFA">
        <w:rPr>
          <w:lang w:val="pl-PL"/>
        </w:rPr>
        <w:t>okresie istotnym dla okoliczności sprawy była Gmina Wrocław</w:t>
      </w:r>
      <w:r w:rsidR="009B4738" w:rsidRPr="00EC5EFA">
        <w:rPr>
          <w:lang w:val="pl-PL"/>
        </w:rPr>
        <w:t>.</w:t>
      </w:r>
    </w:p>
    <w:p w14:paraId="52F6C518" w14:textId="3A3B923D" w:rsidR="0043317D" w:rsidRPr="00EC5EFA" w:rsidRDefault="00254B19" w:rsidP="00254B19">
      <w:pPr>
        <w:pStyle w:val="JuPara"/>
        <w:rPr>
          <w:lang w:val="pl-PL"/>
        </w:rPr>
      </w:pPr>
      <w:bookmarkStart w:id="3" w:name="paragraph00008"/>
      <w:r w:rsidRPr="00EC5EFA">
        <w:rPr>
          <w:noProof/>
          <w:lang w:val="pl-PL"/>
        </w:rPr>
        <w:t>8</w:t>
      </w:r>
      <w:bookmarkEnd w:id="3"/>
      <w:r w:rsidR="009B4738" w:rsidRPr="00EC5EFA">
        <w:rPr>
          <w:lang w:val="pl-PL"/>
        </w:rPr>
        <w:t>.</w:t>
      </w:r>
      <w:r w:rsidR="00EC5EFA" w:rsidRPr="00EC5EFA">
        <w:rPr>
          <w:lang w:val="pl-PL"/>
        </w:rPr>
        <w:t xml:space="preserve"> </w:t>
      </w:r>
      <w:r w:rsidR="00415CDA" w:rsidRPr="00EC5EFA">
        <w:rPr>
          <w:lang w:val="pl-PL"/>
        </w:rPr>
        <w:t>Rząd oświadczył, że skarżący byli „od samego początku informowani”, że ich pobyt na tym terenie był niezgodny z prawem oraz że byli wzywani do</w:t>
      </w:r>
      <w:r w:rsidR="00E329D0">
        <w:rPr>
          <w:lang w:val="pl-PL"/>
        </w:rPr>
        <w:t> </w:t>
      </w:r>
      <w:r w:rsidR="00415CDA" w:rsidRPr="00EC5EFA">
        <w:rPr>
          <w:lang w:val="pl-PL"/>
        </w:rPr>
        <w:t>jego opuszczenia.</w:t>
      </w:r>
    </w:p>
    <w:p w14:paraId="5FF405A7" w14:textId="1B0CFF03" w:rsidR="0043317D" w:rsidRPr="00EC5EFA" w:rsidRDefault="00254B19" w:rsidP="00254B19">
      <w:pPr>
        <w:pStyle w:val="JuPara"/>
        <w:rPr>
          <w:lang w:val="pl-PL"/>
        </w:rPr>
      </w:pPr>
      <w:bookmarkStart w:id="4" w:name="paragraph00009"/>
      <w:r w:rsidRPr="00EC5EFA">
        <w:rPr>
          <w:noProof/>
          <w:lang w:val="pl-PL"/>
        </w:rPr>
        <w:t>9</w:t>
      </w:r>
      <w:bookmarkEnd w:id="4"/>
      <w:r w:rsidR="009B4738" w:rsidRPr="00EC5EFA">
        <w:rPr>
          <w:lang w:val="pl-PL"/>
        </w:rPr>
        <w:t>.</w:t>
      </w:r>
      <w:r w:rsidR="00EC5EFA" w:rsidRPr="00EC5EFA">
        <w:rPr>
          <w:lang w:val="pl-PL"/>
        </w:rPr>
        <w:t xml:space="preserve"> </w:t>
      </w:r>
      <w:r w:rsidR="002D6C85" w:rsidRPr="00EC5EFA">
        <w:rPr>
          <w:lang w:val="pl-PL"/>
        </w:rPr>
        <w:t>W d</w:t>
      </w:r>
      <w:r w:rsidR="009957ED">
        <w:rPr>
          <w:lang w:val="pl-PL"/>
        </w:rPr>
        <w:t>niu 7 maja 2013 r. straż miejska</w:t>
      </w:r>
      <w:r w:rsidR="002D6C85" w:rsidRPr="00EC5EFA">
        <w:rPr>
          <w:lang w:val="pl-PL"/>
        </w:rPr>
        <w:t xml:space="preserve"> doręczyła formalne nakazy administracyjne datowane na 23 kwietnia 2013 r. </w:t>
      </w:r>
      <w:r w:rsidR="009957ED">
        <w:rPr>
          <w:lang w:val="pl-PL"/>
        </w:rPr>
        <w:t>dotyczące</w:t>
      </w:r>
      <w:r w:rsidR="002D6C85" w:rsidRPr="00EC5EFA">
        <w:rPr>
          <w:lang w:val="pl-PL"/>
        </w:rPr>
        <w:t xml:space="preserve"> trzynastu osób pochodzenia romskiego i polskiego, któr</w:t>
      </w:r>
      <w:r w:rsidR="00766464">
        <w:rPr>
          <w:lang w:val="pl-PL"/>
        </w:rPr>
        <w:t>e</w:t>
      </w:r>
      <w:r w:rsidR="002D6C85" w:rsidRPr="00EC5EFA">
        <w:rPr>
          <w:lang w:val="pl-PL"/>
        </w:rPr>
        <w:t xml:space="preserve"> zamieszkiwa</w:t>
      </w:r>
      <w:r w:rsidR="00766464">
        <w:rPr>
          <w:lang w:val="pl-PL"/>
        </w:rPr>
        <w:t>ły</w:t>
      </w:r>
      <w:r w:rsidR="002D6C85" w:rsidRPr="00EC5EFA">
        <w:rPr>
          <w:lang w:val="pl-PL"/>
        </w:rPr>
        <w:t xml:space="preserve"> na terenie gminnym przy ul. Paprotnej, nakazujące</w:t>
      </w:r>
      <w:r w:rsidR="00766464">
        <w:rPr>
          <w:lang w:val="pl-PL"/>
        </w:rPr>
        <w:t xml:space="preserve"> im</w:t>
      </w:r>
      <w:r w:rsidR="002D6C85" w:rsidRPr="00EC5EFA">
        <w:rPr>
          <w:lang w:val="pl-PL"/>
        </w:rPr>
        <w:t xml:space="preserve"> opuszczenie i opróżnienie nieruchomości w ciągu czternastu dni. Doręczenie nakazu poświadczył pierwszy, trzeci, szósty, ósmy, dwunasty i </w:t>
      </w:r>
      <w:r w:rsidR="00766464">
        <w:rPr>
          <w:lang w:val="pl-PL"/>
        </w:rPr>
        <w:t>pięt</w:t>
      </w:r>
      <w:r w:rsidR="002D6C85" w:rsidRPr="00EC5EFA">
        <w:rPr>
          <w:lang w:val="pl-PL"/>
        </w:rPr>
        <w:t>nasty skarżący, którzy podpisali jego kopię. Biorąc pod uwagę rozbieżności w danych osobowych, nie jest pewne, ale można założyć, że trzynasty skarżący również otrzymał nakaz</w:t>
      </w:r>
      <w:r w:rsidR="009B4738" w:rsidRPr="00EC5EFA">
        <w:rPr>
          <w:lang w:val="pl-PL"/>
        </w:rPr>
        <w:t xml:space="preserve">. </w:t>
      </w:r>
      <w:r w:rsidR="002D6C85" w:rsidRPr="00EC5EFA">
        <w:rPr>
          <w:lang w:val="pl-PL"/>
        </w:rPr>
        <w:t>Nakaz zawierał informację, iż</w:t>
      </w:r>
      <w:r w:rsidR="00D339AA" w:rsidRPr="00EC5EFA">
        <w:rPr>
          <w:lang w:val="pl-PL"/>
        </w:rPr>
        <w:t xml:space="preserve"> </w:t>
      </w:r>
      <w:r w:rsidR="009957ED">
        <w:rPr>
          <w:lang w:val="pl-PL"/>
        </w:rPr>
        <w:t xml:space="preserve">jego </w:t>
      </w:r>
      <w:r w:rsidR="00D339AA" w:rsidRPr="00EC5EFA">
        <w:rPr>
          <w:lang w:val="pl-PL"/>
        </w:rPr>
        <w:t>niewykonanie przez osoby nielegalnie zajmujące teren będzie wiązać się z wszczęciem postępowania sądowego i zarzutami o popełnienie wykroczenia</w:t>
      </w:r>
      <w:r w:rsidR="009B4738" w:rsidRPr="00EC5EFA">
        <w:rPr>
          <w:lang w:val="pl-PL"/>
        </w:rPr>
        <w:t>.</w:t>
      </w:r>
    </w:p>
    <w:p w14:paraId="2F89D300" w14:textId="5C9FE331" w:rsidR="0043317D" w:rsidRPr="00EC5EFA" w:rsidRDefault="00254B19" w:rsidP="00254B19">
      <w:pPr>
        <w:pStyle w:val="JuPara"/>
        <w:rPr>
          <w:lang w:val="pl-PL"/>
        </w:rPr>
      </w:pPr>
      <w:r w:rsidRPr="00EC5EFA">
        <w:rPr>
          <w:noProof/>
          <w:lang w:val="pl-PL"/>
        </w:rPr>
        <w:t>10</w:t>
      </w:r>
      <w:r w:rsidR="009B4738" w:rsidRPr="00EC5EFA">
        <w:rPr>
          <w:lang w:val="pl-PL"/>
        </w:rPr>
        <w:t>.</w:t>
      </w:r>
      <w:r w:rsidR="00EC5EFA" w:rsidRPr="00EC5EFA">
        <w:rPr>
          <w:lang w:val="pl-PL"/>
        </w:rPr>
        <w:t xml:space="preserve"> </w:t>
      </w:r>
      <w:r w:rsidR="00D339AA" w:rsidRPr="00EC5EFA">
        <w:rPr>
          <w:lang w:val="pl-PL"/>
        </w:rPr>
        <w:t xml:space="preserve">Otrzymując przedmiotowy nakaz, ww. skarżący wskazali różne adresy w Rumunii jako miejsca </w:t>
      </w:r>
      <w:r w:rsidR="00BC4744" w:rsidRPr="00EC5EFA">
        <w:rPr>
          <w:lang w:val="pl-PL"/>
        </w:rPr>
        <w:t xml:space="preserve">ich </w:t>
      </w:r>
      <w:r w:rsidR="00D339AA" w:rsidRPr="00EC5EFA">
        <w:rPr>
          <w:lang w:val="pl-PL"/>
        </w:rPr>
        <w:t xml:space="preserve">stałego zamieszkania. </w:t>
      </w:r>
    </w:p>
    <w:p w14:paraId="55708017" w14:textId="7CDBA51D" w:rsidR="0043317D" w:rsidRPr="00EC5EFA" w:rsidRDefault="00254B19" w:rsidP="00254B19">
      <w:pPr>
        <w:pStyle w:val="JuPara"/>
        <w:rPr>
          <w:lang w:val="pl-PL"/>
        </w:rPr>
      </w:pPr>
      <w:bookmarkStart w:id="5" w:name="paragraph00011"/>
      <w:r w:rsidRPr="00EC5EFA">
        <w:rPr>
          <w:noProof/>
          <w:lang w:val="pl-PL"/>
        </w:rPr>
        <w:t>11</w:t>
      </w:r>
      <w:bookmarkEnd w:id="5"/>
      <w:r w:rsidR="00D339AA" w:rsidRPr="00EC5EFA">
        <w:rPr>
          <w:lang w:val="pl-PL"/>
        </w:rPr>
        <w:t>.</w:t>
      </w:r>
      <w:r w:rsidR="00EC5EFA" w:rsidRPr="00EC5EFA">
        <w:rPr>
          <w:lang w:val="pl-PL"/>
        </w:rPr>
        <w:t xml:space="preserve"> </w:t>
      </w:r>
      <w:r w:rsidR="00D339AA" w:rsidRPr="00EC5EFA">
        <w:rPr>
          <w:lang w:val="pl-PL"/>
        </w:rPr>
        <w:t>Skarżący nie opuścili terenu</w:t>
      </w:r>
      <w:r w:rsidR="009B4738" w:rsidRPr="00EC5EFA">
        <w:rPr>
          <w:lang w:val="pl-PL"/>
        </w:rPr>
        <w:t>.</w:t>
      </w:r>
    </w:p>
    <w:p w14:paraId="57EECB12" w14:textId="65CE6C24" w:rsidR="0043317D" w:rsidRPr="00EC5EFA" w:rsidRDefault="00254B19" w:rsidP="00254B19">
      <w:pPr>
        <w:pStyle w:val="JuPara"/>
        <w:rPr>
          <w:lang w:val="pl-PL"/>
        </w:rPr>
      </w:pPr>
      <w:bookmarkStart w:id="6" w:name="paragraph00012"/>
      <w:r w:rsidRPr="00EC5EFA">
        <w:rPr>
          <w:noProof/>
          <w:lang w:val="pl-PL"/>
        </w:rPr>
        <w:lastRenderedPageBreak/>
        <w:t>12</w:t>
      </w:r>
      <w:bookmarkEnd w:id="6"/>
      <w:r w:rsidR="009B4738" w:rsidRPr="00EC5EFA">
        <w:rPr>
          <w:lang w:val="pl-PL"/>
        </w:rPr>
        <w:t>.</w:t>
      </w:r>
      <w:r w:rsidR="00EC5EFA" w:rsidRPr="00EC5EFA">
        <w:rPr>
          <w:lang w:val="pl-PL"/>
        </w:rPr>
        <w:t xml:space="preserve"> </w:t>
      </w:r>
      <w:r w:rsidR="00D339AA" w:rsidRPr="00EC5EFA">
        <w:rPr>
          <w:lang w:val="pl-PL"/>
        </w:rPr>
        <w:t xml:space="preserve">Skarżący oświadczyli, iż w roku 2009 wznieśli pięć </w:t>
      </w:r>
      <w:r w:rsidR="00A4379E" w:rsidRPr="00EC5EFA">
        <w:rPr>
          <w:lang w:val="pl-PL"/>
        </w:rPr>
        <w:t>budowli</w:t>
      </w:r>
      <w:r w:rsidR="00D339AA" w:rsidRPr="00EC5EFA">
        <w:rPr>
          <w:lang w:val="pl-PL"/>
        </w:rPr>
        <w:t xml:space="preserve"> wykonanych z drewna, tworzyw sztucznych i materiałów tekstylnych pochodzących z odzysku. Cztery z nich służyły jako mieszkania. </w:t>
      </w:r>
      <w:r w:rsidR="00A4379E" w:rsidRPr="00EC5EFA">
        <w:rPr>
          <w:lang w:val="pl-PL"/>
        </w:rPr>
        <w:t>Piąta budowla była wykorzystywana</w:t>
      </w:r>
      <w:r w:rsidR="00D339AA" w:rsidRPr="00EC5EFA">
        <w:rPr>
          <w:lang w:val="pl-PL"/>
        </w:rPr>
        <w:t xml:space="preserve"> do przechowywania agregatów</w:t>
      </w:r>
      <w:r w:rsidR="00A624F1" w:rsidRPr="00EC5EFA">
        <w:rPr>
          <w:lang w:val="pl-PL"/>
        </w:rPr>
        <w:t xml:space="preserve"> prądotwórczych i paliwa. Rząd oświadczył, że skarżący </w:t>
      </w:r>
      <w:r w:rsidR="00A4379E" w:rsidRPr="00EC5EFA">
        <w:rPr>
          <w:lang w:val="pl-PL"/>
        </w:rPr>
        <w:t xml:space="preserve">wznieśli </w:t>
      </w:r>
      <w:r w:rsidR="00A624F1" w:rsidRPr="00EC5EFA">
        <w:rPr>
          <w:lang w:val="pl-PL"/>
        </w:rPr>
        <w:t xml:space="preserve">sześć takich </w:t>
      </w:r>
      <w:r w:rsidR="00A4379E" w:rsidRPr="00EC5EFA">
        <w:rPr>
          <w:lang w:val="pl-PL"/>
        </w:rPr>
        <w:t>budowli</w:t>
      </w:r>
      <w:r w:rsidR="00A624F1" w:rsidRPr="00EC5EFA">
        <w:rPr>
          <w:lang w:val="pl-PL"/>
        </w:rPr>
        <w:t xml:space="preserve"> w okresie od września 2013 r. do listopada 2014 r. bez pozwolenia na budowę</w:t>
      </w:r>
      <w:r w:rsidR="009B4738" w:rsidRPr="00EC5EFA">
        <w:rPr>
          <w:lang w:val="pl-PL"/>
        </w:rPr>
        <w:t>.</w:t>
      </w:r>
    </w:p>
    <w:p w14:paraId="7EF14DC6" w14:textId="62B3D018" w:rsidR="0043317D" w:rsidRPr="00EC5EFA" w:rsidRDefault="00254B19" w:rsidP="00254B19">
      <w:pPr>
        <w:pStyle w:val="JuPara"/>
        <w:rPr>
          <w:lang w:val="pl-PL"/>
        </w:rPr>
      </w:pPr>
      <w:bookmarkStart w:id="7" w:name="paragraph00013"/>
      <w:r w:rsidRPr="00EC5EFA">
        <w:rPr>
          <w:noProof/>
          <w:lang w:val="pl-PL"/>
        </w:rPr>
        <w:t>13</w:t>
      </w:r>
      <w:bookmarkEnd w:id="7"/>
      <w:r w:rsidR="009B4738" w:rsidRPr="00EC5EFA">
        <w:rPr>
          <w:lang w:val="pl-PL"/>
        </w:rPr>
        <w:t>.</w:t>
      </w:r>
      <w:r w:rsidR="00EC5EFA" w:rsidRPr="00EC5EFA">
        <w:rPr>
          <w:lang w:val="pl-PL"/>
        </w:rPr>
        <w:t xml:space="preserve"> </w:t>
      </w:r>
      <w:r w:rsidR="00A624F1" w:rsidRPr="00EC5EFA">
        <w:rPr>
          <w:lang w:val="pl-PL"/>
        </w:rPr>
        <w:t xml:space="preserve">W dniu 27 maja 2013 r. Powiatowy Inspektor Nadzoru Budowlanego przeprowadził kontrolę na miejscu </w:t>
      </w:r>
      <w:r w:rsidR="00766464">
        <w:rPr>
          <w:lang w:val="pl-PL"/>
        </w:rPr>
        <w:t>(</w:t>
      </w:r>
      <w:r w:rsidR="00A624F1" w:rsidRPr="00EC5EFA">
        <w:rPr>
          <w:lang w:val="pl-PL"/>
        </w:rPr>
        <w:t>„</w:t>
      </w:r>
      <w:r w:rsidR="00766464" w:rsidRPr="00EC5EFA">
        <w:rPr>
          <w:lang w:val="pl-PL"/>
        </w:rPr>
        <w:t xml:space="preserve">powiatowy </w:t>
      </w:r>
      <w:r w:rsidR="00A624F1" w:rsidRPr="00EC5EFA">
        <w:rPr>
          <w:lang w:val="pl-PL"/>
        </w:rPr>
        <w:t>inspektor”</w:t>
      </w:r>
      <w:r w:rsidR="00766464">
        <w:rPr>
          <w:lang w:val="pl-PL"/>
        </w:rPr>
        <w:t>)</w:t>
      </w:r>
      <w:r w:rsidR="00A624F1" w:rsidRPr="00EC5EFA">
        <w:rPr>
          <w:lang w:val="pl-PL"/>
        </w:rPr>
        <w:t xml:space="preserve">. Inspektor ustalił obecność pięciu </w:t>
      </w:r>
      <w:r w:rsidR="00A4379E" w:rsidRPr="00EC5EFA">
        <w:rPr>
          <w:lang w:val="pl-PL"/>
        </w:rPr>
        <w:t>budowli</w:t>
      </w:r>
      <w:r w:rsidR="00A624F1" w:rsidRPr="00EC5EFA">
        <w:rPr>
          <w:lang w:val="pl-PL"/>
        </w:rPr>
        <w:t xml:space="preserve"> na terenie, które zostały wzniesione dwa lata wcześniej i były zajmowane przez Rumunów pochodzenia romskiego</w:t>
      </w:r>
      <w:r w:rsidR="00A301B9">
        <w:rPr>
          <w:lang w:val="pl-PL"/>
        </w:rPr>
        <w:t>,</w:t>
      </w:r>
      <w:r w:rsidR="00A624F1" w:rsidRPr="00EC5EFA">
        <w:rPr>
          <w:lang w:val="pl-PL"/>
        </w:rPr>
        <w:t xml:space="preserve"> oraz</w:t>
      </w:r>
      <w:r w:rsidR="00E329D0">
        <w:rPr>
          <w:lang w:val="pl-PL"/>
        </w:rPr>
        <w:t> </w:t>
      </w:r>
      <w:r w:rsidR="00A4379E" w:rsidRPr="00EC5EFA">
        <w:rPr>
          <w:lang w:val="pl-PL"/>
        </w:rPr>
        <w:t>jednej budowli, która</w:t>
      </w:r>
      <w:r w:rsidR="00A624F1" w:rsidRPr="00EC5EFA">
        <w:rPr>
          <w:lang w:val="pl-PL"/>
        </w:rPr>
        <w:t xml:space="preserve"> został</w:t>
      </w:r>
      <w:r w:rsidR="00A4379E" w:rsidRPr="00EC5EFA">
        <w:rPr>
          <w:lang w:val="pl-PL"/>
        </w:rPr>
        <w:t>a wybudowana</w:t>
      </w:r>
      <w:r w:rsidR="00A624F1" w:rsidRPr="00EC5EFA">
        <w:rPr>
          <w:lang w:val="pl-PL"/>
        </w:rPr>
        <w:t xml:space="preserve"> dwanaście lat wcześniej i</w:t>
      </w:r>
      <w:r w:rsidR="00E329D0">
        <w:rPr>
          <w:lang w:val="pl-PL"/>
        </w:rPr>
        <w:t> </w:t>
      </w:r>
      <w:r w:rsidR="00A624F1" w:rsidRPr="00EC5EFA">
        <w:rPr>
          <w:lang w:val="pl-PL"/>
        </w:rPr>
        <w:t>był</w:t>
      </w:r>
      <w:r w:rsidR="00A4379E" w:rsidRPr="00EC5EFA">
        <w:rPr>
          <w:lang w:val="pl-PL"/>
        </w:rPr>
        <w:t>a zajmowana</w:t>
      </w:r>
      <w:r w:rsidR="00A624F1" w:rsidRPr="00EC5EFA">
        <w:rPr>
          <w:lang w:val="pl-PL"/>
        </w:rPr>
        <w:t xml:space="preserve"> przez osobę pochodzenia polskiego. </w:t>
      </w:r>
      <w:r w:rsidR="00EC21CB" w:rsidRPr="00EC5EFA">
        <w:rPr>
          <w:lang w:val="pl-PL"/>
        </w:rPr>
        <w:t>Wskazano, że podczas wizyty</w:t>
      </w:r>
      <w:r w:rsidR="00A624F1" w:rsidRPr="00EC5EFA">
        <w:rPr>
          <w:lang w:val="pl-PL"/>
        </w:rPr>
        <w:t xml:space="preserve"> inspektor uzyskał oświadczenia od niejakiego </w:t>
      </w:r>
      <w:r w:rsidR="009B4738" w:rsidRPr="00EC5EFA">
        <w:rPr>
          <w:lang w:val="pl-PL"/>
        </w:rPr>
        <w:t xml:space="preserve">C. de A., </w:t>
      </w:r>
      <w:r w:rsidR="00A624F1" w:rsidRPr="00EC5EFA">
        <w:rPr>
          <w:lang w:val="pl-PL"/>
        </w:rPr>
        <w:t>który</w:t>
      </w:r>
      <w:r w:rsidR="00E329D0">
        <w:rPr>
          <w:lang w:val="pl-PL"/>
        </w:rPr>
        <w:t> </w:t>
      </w:r>
      <w:r w:rsidR="00A624F1" w:rsidRPr="00EC5EFA">
        <w:rPr>
          <w:lang w:val="pl-PL"/>
        </w:rPr>
        <w:t xml:space="preserve">przedstawił się jako tzw. </w:t>
      </w:r>
      <w:r w:rsidR="00EC21CB" w:rsidRPr="00EC5EFA">
        <w:rPr>
          <w:lang w:val="pl-PL"/>
        </w:rPr>
        <w:t>„</w:t>
      </w:r>
      <w:r w:rsidR="00A624F1" w:rsidRPr="00EC5EFA">
        <w:rPr>
          <w:lang w:val="pl-PL"/>
        </w:rPr>
        <w:t xml:space="preserve">inwestor” (osoba, która wykonała roboty budowlane, </w:t>
      </w:r>
      <w:r w:rsidR="00CC0A8E">
        <w:rPr>
          <w:lang w:val="pl-PL"/>
        </w:rPr>
        <w:t>zob. paragraf</w:t>
      </w:r>
      <w:r w:rsidR="00A624F1" w:rsidRPr="00EC5EFA">
        <w:rPr>
          <w:lang w:val="pl-PL"/>
        </w:rPr>
        <w:t xml:space="preserve"> </w:t>
      </w:r>
      <w:r w:rsidRPr="00EC5EFA">
        <w:rPr>
          <w:lang w:val="pl-PL"/>
        </w:rPr>
        <w:t>61</w:t>
      </w:r>
      <w:r w:rsidR="00A624F1" w:rsidRPr="00EC5EFA">
        <w:rPr>
          <w:lang w:val="pl-PL"/>
        </w:rPr>
        <w:t xml:space="preserve"> poniżej</w:t>
      </w:r>
      <w:r w:rsidR="009B4738" w:rsidRPr="00EC5EFA">
        <w:rPr>
          <w:lang w:val="pl-PL"/>
        </w:rPr>
        <w:t>)</w:t>
      </w:r>
      <w:r w:rsidR="00A624F1" w:rsidRPr="00EC5EFA">
        <w:rPr>
          <w:lang w:val="pl-PL"/>
        </w:rPr>
        <w:t xml:space="preserve"> i który stwierdził, że odpowiada za </w:t>
      </w:r>
      <w:r w:rsidR="00EC21CB" w:rsidRPr="00EC5EFA">
        <w:rPr>
          <w:lang w:val="pl-PL"/>
        </w:rPr>
        <w:t xml:space="preserve">pięć </w:t>
      </w:r>
      <w:r w:rsidR="00A4379E" w:rsidRPr="00EC5EFA">
        <w:rPr>
          <w:lang w:val="pl-PL"/>
        </w:rPr>
        <w:t>budowli</w:t>
      </w:r>
      <w:r w:rsidR="00EC21CB" w:rsidRPr="00EC5EFA">
        <w:rPr>
          <w:lang w:val="pl-PL"/>
        </w:rPr>
        <w:t xml:space="preserve"> zajmowanych przez skarżących. Stwierdził on również, że </w:t>
      </w:r>
      <w:r w:rsidR="00A4379E" w:rsidRPr="00EC5EFA">
        <w:rPr>
          <w:lang w:val="pl-PL"/>
        </w:rPr>
        <w:t>budowle</w:t>
      </w:r>
      <w:r w:rsidR="00EC21CB" w:rsidRPr="00EC5EFA">
        <w:rPr>
          <w:lang w:val="pl-PL"/>
        </w:rPr>
        <w:t xml:space="preserve"> zostały </w:t>
      </w:r>
      <w:r w:rsidR="00A4379E" w:rsidRPr="00EC5EFA">
        <w:rPr>
          <w:lang w:val="pl-PL"/>
        </w:rPr>
        <w:t>wzniesione</w:t>
      </w:r>
      <w:r w:rsidR="00EC21CB" w:rsidRPr="00EC5EFA">
        <w:rPr>
          <w:lang w:val="pl-PL"/>
        </w:rPr>
        <w:t xml:space="preserve"> ok. trzy lata wcześniej i podał polski adres do</w:t>
      </w:r>
      <w:r w:rsidR="00E329D0">
        <w:rPr>
          <w:lang w:val="pl-PL"/>
        </w:rPr>
        <w:t> </w:t>
      </w:r>
      <w:r w:rsidR="00EC21CB" w:rsidRPr="00EC5EFA">
        <w:rPr>
          <w:lang w:val="pl-PL"/>
        </w:rPr>
        <w:t>korespondencji. Skarżący nie nawiązali kontaktu z inwestorem</w:t>
      </w:r>
      <w:r w:rsidR="009B4738" w:rsidRPr="00EC5EFA">
        <w:rPr>
          <w:lang w:val="pl-PL"/>
        </w:rPr>
        <w:t>.</w:t>
      </w:r>
    </w:p>
    <w:p w14:paraId="0A4195C6" w14:textId="27432720" w:rsidR="0043317D" w:rsidRPr="00EC5EFA" w:rsidRDefault="00254B19" w:rsidP="00254B19">
      <w:pPr>
        <w:pStyle w:val="JuPara"/>
        <w:rPr>
          <w:lang w:val="pl-PL"/>
        </w:rPr>
      </w:pPr>
      <w:bookmarkStart w:id="8" w:name="paragraph00014"/>
      <w:r w:rsidRPr="00EC5EFA">
        <w:rPr>
          <w:noProof/>
          <w:lang w:val="pl-PL"/>
        </w:rPr>
        <w:t>14</w:t>
      </w:r>
      <w:bookmarkEnd w:id="8"/>
      <w:r w:rsidR="009B4738" w:rsidRPr="00EC5EFA">
        <w:rPr>
          <w:lang w:val="pl-PL"/>
        </w:rPr>
        <w:t>.</w:t>
      </w:r>
      <w:r w:rsidR="00EC5EFA" w:rsidRPr="00EC5EFA">
        <w:rPr>
          <w:lang w:val="pl-PL"/>
        </w:rPr>
        <w:t xml:space="preserve"> </w:t>
      </w:r>
      <w:r w:rsidR="00EC21CB" w:rsidRPr="00EC5EFA">
        <w:rPr>
          <w:lang w:val="pl-PL"/>
        </w:rPr>
        <w:t xml:space="preserve">Inspektor ustali, że pięć </w:t>
      </w:r>
      <w:r w:rsidR="00A4379E" w:rsidRPr="00EC5EFA">
        <w:rPr>
          <w:lang w:val="pl-PL"/>
        </w:rPr>
        <w:t>budowli</w:t>
      </w:r>
      <w:r w:rsidR="00EC21CB" w:rsidRPr="00EC5EFA">
        <w:rPr>
          <w:lang w:val="pl-PL"/>
        </w:rPr>
        <w:t xml:space="preserve"> zajmowan</w:t>
      </w:r>
      <w:r w:rsidR="00A4379E" w:rsidRPr="00EC5EFA">
        <w:rPr>
          <w:lang w:val="pl-PL"/>
        </w:rPr>
        <w:t>ych przez skarżących oraz szósta, osobna</w:t>
      </w:r>
      <w:r w:rsidR="00EC21CB" w:rsidRPr="00EC5EFA">
        <w:rPr>
          <w:lang w:val="pl-PL"/>
        </w:rPr>
        <w:t xml:space="preserve"> </w:t>
      </w:r>
      <w:r w:rsidR="00A4379E" w:rsidRPr="00EC5EFA">
        <w:rPr>
          <w:lang w:val="pl-PL"/>
        </w:rPr>
        <w:t>budowla</w:t>
      </w:r>
      <w:r w:rsidR="00081DB7">
        <w:rPr>
          <w:lang w:val="pl-PL"/>
        </w:rPr>
        <w:t>,</w:t>
      </w:r>
      <w:r w:rsidR="00EC21CB" w:rsidRPr="00EC5EFA">
        <w:rPr>
          <w:lang w:val="pl-PL"/>
        </w:rPr>
        <w:t xml:space="preserve"> były niestabilne i zostały </w:t>
      </w:r>
      <w:r w:rsidR="00A4379E" w:rsidRPr="00EC5EFA">
        <w:rPr>
          <w:lang w:val="pl-PL"/>
        </w:rPr>
        <w:t>wzniesione</w:t>
      </w:r>
      <w:r w:rsidR="00EC21CB" w:rsidRPr="00EC5EFA">
        <w:rPr>
          <w:lang w:val="pl-PL"/>
        </w:rPr>
        <w:t xml:space="preserve"> z odpadowych materiałów łatwopalnych; składały się główne z odpadowych płyt drewnianych i z tworzyw sztucznych różnego rodzaju, </w:t>
      </w:r>
      <w:r w:rsidR="00E5497D" w:rsidRPr="00EC5EFA">
        <w:rPr>
          <w:lang w:val="pl-PL"/>
        </w:rPr>
        <w:t>połączonych ze sobą</w:t>
      </w:r>
      <w:r w:rsidR="00EC21CB" w:rsidRPr="00EC5EFA">
        <w:rPr>
          <w:lang w:val="pl-PL"/>
        </w:rPr>
        <w:t xml:space="preserve"> i pokrytych kocami. </w:t>
      </w:r>
      <w:r w:rsidR="00B0499A" w:rsidRPr="00EC5EFA">
        <w:rPr>
          <w:lang w:val="pl-PL"/>
        </w:rPr>
        <w:t xml:space="preserve">Inspektor uznał, że na miejscu istnieje realne ryzyko wybuchu pożaru, biorąc pod uwagę, że niektóre z </w:t>
      </w:r>
      <w:r w:rsidR="00A4379E" w:rsidRPr="00EC5EFA">
        <w:rPr>
          <w:lang w:val="pl-PL"/>
        </w:rPr>
        <w:t>budowli</w:t>
      </w:r>
      <w:r w:rsidR="00B0499A" w:rsidRPr="00EC5EFA">
        <w:rPr>
          <w:lang w:val="pl-PL"/>
        </w:rPr>
        <w:t xml:space="preserve"> były wyposażone w kominki; były zatłoczone i nie posiadały odpowiedniej wentylacji. Doraźna instalacja elektryczna wykonana przez osoby zajmujące teren nie spełniała żadnych standardów bezpieczeństwa. Uznano, że sześć </w:t>
      </w:r>
      <w:r w:rsidR="00A4379E" w:rsidRPr="00EC5EFA">
        <w:rPr>
          <w:lang w:val="pl-PL"/>
        </w:rPr>
        <w:t>budowli</w:t>
      </w:r>
      <w:r w:rsidR="00B0499A" w:rsidRPr="00EC5EFA">
        <w:rPr>
          <w:lang w:val="pl-PL"/>
        </w:rPr>
        <w:t xml:space="preserve"> nie nadaje się do zamieszkania z powodu ryzyka pożaru, uduszenia, porażenia prądem i</w:t>
      </w:r>
      <w:r w:rsidR="00E329D0">
        <w:rPr>
          <w:lang w:val="pl-PL"/>
        </w:rPr>
        <w:t> </w:t>
      </w:r>
      <w:r w:rsidR="00AC1447" w:rsidRPr="00EC5EFA">
        <w:rPr>
          <w:lang w:val="pl-PL"/>
        </w:rPr>
        <w:t>ryzyka zawalenia</w:t>
      </w:r>
      <w:r w:rsidR="00B0499A" w:rsidRPr="00EC5EFA">
        <w:rPr>
          <w:lang w:val="pl-PL"/>
        </w:rPr>
        <w:t xml:space="preserve">. </w:t>
      </w:r>
    </w:p>
    <w:p w14:paraId="111B95B0" w14:textId="5640BA82" w:rsidR="0043317D" w:rsidRPr="00EC5EFA" w:rsidRDefault="00254B19" w:rsidP="00254B19">
      <w:pPr>
        <w:pStyle w:val="JuPara"/>
        <w:rPr>
          <w:lang w:val="pl-PL"/>
        </w:rPr>
      </w:pPr>
      <w:bookmarkStart w:id="9" w:name="paragraph00015"/>
      <w:r w:rsidRPr="00EC5EFA">
        <w:rPr>
          <w:noProof/>
          <w:lang w:val="pl-PL"/>
        </w:rPr>
        <w:t>15</w:t>
      </w:r>
      <w:bookmarkEnd w:id="9"/>
      <w:r w:rsidR="00E23827" w:rsidRPr="00EC5EFA">
        <w:rPr>
          <w:lang w:val="pl-PL"/>
        </w:rPr>
        <w:t>.</w:t>
      </w:r>
      <w:r w:rsidR="00EC5EFA" w:rsidRPr="00EC5EFA">
        <w:rPr>
          <w:lang w:val="pl-PL"/>
        </w:rPr>
        <w:t xml:space="preserve"> </w:t>
      </w:r>
      <w:r w:rsidR="00A4379E" w:rsidRPr="00EC5EFA">
        <w:rPr>
          <w:lang w:val="pl-PL"/>
        </w:rPr>
        <w:t xml:space="preserve">W odniesieniu do każdej budowli </w:t>
      </w:r>
      <w:r w:rsidR="00E23827" w:rsidRPr="00EC5EFA">
        <w:rPr>
          <w:lang w:val="pl-PL"/>
        </w:rPr>
        <w:t>wszczęto szereg postępowań administracyjnych. Do dwóch „inwestorów” wysłano formalne powiadomienia dotyczące każdego etapu postępowania, w tym decyzje o</w:t>
      </w:r>
      <w:r w:rsidR="00E329D0">
        <w:rPr>
          <w:lang w:val="pl-PL"/>
        </w:rPr>
        <w:t> </w:t>
      </w:r>
      <w:r w:rsidR="00E23827" w:rsidRPr="00EC5EFA">
        <w:rPr>
          <w:lang w:val="pl-PL"/>
        </w:rPr>
        <w:t xml:space="preserve">wszczęciu postępowania oraz o nakazie rozbiórki </w:t>
      </w:r>
      <w:r w:rsidR="00A4379E" w:rsidRPr="00EC5EFA">
        <w:rPr>
          <w:lang w:val="pl-PL"/>
        </w:rPr>
        <w:t>budowli</w:t>
      </w:r>
      <w:r w:rsidR="00E23827" w:rsidRPr="00EC5EFA">
        <w:rPr>
          <w:lang w:val="pl-PL"/>
        </w:rPr>
        <w:t xml:space="preserve">. </w:t>
      </w:r>
    </w:p>
    <w:p w14:paraId="6A4A42B9" w14:textId="480B7A83" w:rsidR="0043317D" w:rsidRPr="00EC5EFA" w:rsidRDefault="00254B19" w:rsidP="00254B19">
      <w:pPr>
        <w:pStyle w:val="JuPara"/>
        <w:rPr>
          <w:lang w:val="pl-PL"/>
        </w:rPr>
      </w:pPr>
      <w:bookmarkStart w:id="10" w:name="paragraph00016"/>
      <w:r w:rsidRPr="00EC5EFA">
        <w:rPr>
          <w:noProof/>
          <w:lang w:val="pl-PL"/>
        </w:rPr>
        <w:t>16</w:t>
      </w:r>
      <w:bookmarkEnd w:id="10"/>
      <w:r w:rsidR="009B4738" w:rsidRPr="00EC5EFA">
        <w:rPr>
          <w:lang w:val="pl-PL"/>
        </w:rPr>
        <w:t>.</w:t>
      </w:r>
      <w:r w:rsidR="00EC5EFA" w:rsidRPr="00EC5EFA">
        <w:rPr>
          <w:lang w:val="pl-PL"/>
        </w:rPr>
        <w:t xml:space="preserve"> </w:t>
      </w:r>
      <w:r w:rsidR="00E23827" w:rsidRPr="00EC5EFA">
        <w:rPr>
          <w:lang w:val="pl-PL"/>
        </w:rPr>
        <w:t xml:space="preserve">W dniach 3, 10 i 11 września 2013 r. </w:t>
      </w:r>
      <w:r w:rsidR="00A301B9" w:rsidRPr="00EC5EFA">
        <w:rPr>
          <w:lang w:val="pl-PL"/>
        </w:rPr>
        <w:t xml:space="preserve">powiatowy </w:t>
      </w:r>
      <w:r w:rsidR="00E23827" w:rsidRPr="00EC5EFA">
        <w:rPr>
          <w:lang w:val="pl-PL"/>
        </w:rPr>
        <w:t xml:space="preserve">inspektor wydał odrębne decyzje uprawniające do rozbiórki pięciu </w:t>
      </w:r>
      <w:r w:rsidR="00A4379E" w:rsidRPr="00EC5EFA">
        <w:rPr>
          <w:lang w:val="pl-PL"/>
        </w:rPr>
        <w:t>budowli</w:t>
      </w:r>
      <w:r w:rsidR="00E23827" w:rsidRPr="00EC5EFA">
        <w:rPr>
          <w:lang w:val="pl-PL"/>
        </w:rPr>
        <w:t xml:space="preserve"> należąc</w:t>
      </w:r>
      <w:r w:rsidR="00A4379E" w:rsidRPr="00EC5EFA">
        <w:rPr>
          <w:lang w:val="pl-PL"/>
        </w:rPr>
        <w:t>ych do</w:t>
      </w:r>
      <w:r w:rsidR="00E329D0">
        <w:rPr>
          <w:lang w:val="pl-PL"/>
        </w:rPr>
        <w:t> </w:t>
      </w:r>
      <w:r w:rsidR="00A4379E" w:rsidRPr="00EC5EFA">
        <w:rPr>
          <w:lang w:val="pl-PL"/>
        </w:rPr>
        <w:t>skarżących (oraz szóstej budowli)</w:t>
      </w:r>
      <w:r w:rsidR="00E23827" w:rsidRPr="00EC5EFA">
        <w:rPr>
          <w:lang w:val="pl-PL"/>
        </w:rPr>
        <w:t xml:space="preserve">. W decyzjach stwierdzono, że </w:t>
      </w:r>
      <w:r w:rsidR="00A4379E" w:rsidRPr="00EC5EFA">
        <w:rPr>
          <w:lang w:val="pl-PL"/>
        </w:rPr>
        <w:t>budowle</w:t>
      </w:r>
      <w:r w:rsidR="00E23827" w:rsidRPr="00EC5EFA">
        <w:rPr>
          <w:lang w:val="pl-PL"/>
        </w:rPr>
        <w:t xml:space="preserve"> należące do skarżących zostały wzniesione trzy lata wcześniej i że były zamieszka</w:t>
      </w:r>
      <w:r w:rsidR="00A2545C">
        <w:rPr>
          <w:lang w:val="pl-PL"/>
        </w:rPr>
        <w:t>n</w:t>
      </w:r>
      <w:r w:rsidR="00E23827" w:rsidRPr="00EC5EFA">
        <w:rPr>
          <w:lang w:val="pl-PL"/>
        </w:rPr>
        <w:t xml:space="preserve">e przez Rumunów romskiego pochodzenia. </w:t>
      </w:r>
      <w:r w:rsidR="00AC1447" w:rsidRPr="00EC5EFA">
        <w:rPr>
          <w:lang w:val="pl-PL"/>
        </w:rPr>
        <w:t xml:space="preserve">Rozbiórkę uzasadniono </w:t>
      </w:r>
      <w:r w:rsidR="00081DB7">
        <w:rPr>
          <w:lang w:val="pl-PL"/>
        </w:rPr>
        <w:t>samowolą budowlaną</w:t>
      </w:r>
      <w:r w:rsidR="00AC1447" w:rsidRPr="00EC5EFA">
        <w:rPr>
          <w:lang w:val="pl-PL"/>
        </w:rPr>
        <w:t xml:space="preserve"> oraz niespełnianiem przez nie jakichkolwiek standardów budowlanych lub bezpieczeństwa. W decyzjach wskazano również, że </w:t>
      </w:r>
      <w:r w:rsidR="00A4379E" w:rsidRPr="00EC5EFA">
        <w:rPr>
          <w:lang w:val="pl-PL"/>
        </w:rPr>
        <w:t>budowle</w:t>
      </w:r>
      <w:r w:rsidR="00AC1447" w:rsidRPr="00EC5EFA">
        <w:rPr>
          <w:lang w:val="pl-PL"/>
        </w:rPr>
        <w:t xml:space="preserve"> stanowiły zagrożenie pożarowe; istniało prawdopodobieństwo ich zawalenia się; nie posiadały kanalizacji; nie</w:t>
      </w:r>
      <w:r w:rsidR="00E329D0">
        <w:rPr>
          <w:lang w:val="pl-PL"/>
        </w:rPr>
        <w:t> </w:t>
      </w:r>
      <w:r w:rsidR="00AC1447" w:rsidRPr="00EC5EFA">
        <w:rPr>
          <w:lang w:val="pl-PL"/>
        </w:rPr>
        <w:t>spełniały wymogów dotyczących wysokości budynków</w:t>
      </w:r>
      <w:r w:rsidR="009B4738" w:rsidRPr="00EC5EFA">
        <w:rPr>
          <w:lang w:val="pl-PL"/>
        </w:rPr>
        <w:t xml:space="preserve">. </w:t>
      </w:r>
      <w:r w:rsidR="00AC1447" w:rsidRPr="00EC5EFA">
        <w:rPr>
          <w:lang w:val="pl-PL"/>
        </w:rPr>
        <w:t xml:space="preserve">Adresatem </w:t>
      </w:r>
      <w:r w:rsidR="00AC1447" w:rsidRPr="00EC5EFA">
        <w:rPr>
          <w:lang w:val="pl-PL"/>
        </w:rPr>
        <w:lastRenderedPageBreak/>
        <w:t>decyzji była Gmina Wrocław jako właściciel gruntu. Osoby, które przedstawiały się jako „inwestorzy” nie zostały uznane za strony postępowania, ponieważ nie posiadały żadnego tytułu prawnego do</w:t>
      </w:r>
      <w:r w:rsidR="00E329D0">
        <w:rPr>
          <w:lang w:val="pl-PL"/>
        </w:rPr>
        <w:t> </w:t>
      </w:r>
      <w:r w:rsidR="00AC1447" w:rsidRPr="00EC5EFA">
        <w:rPr>
          <w:lang w:val="pl-PL"/>
        </w:rPr>
        <w:t xml:space="preserve">nieruchomości. </w:t>
      </w:r>
    </w:p>
    <w:p w14:paraId="3DEE9F7B" w14:textId="29793C3B" w:rsidR="0043317D" w:rsidRPr="00EC5EFA" w:rsidRDefault="00254B19" w:rsidP="00254B19">
      <w:pPr>
        <w:pStyle w:val="JuPara"/>
        <w:rPr>
          <w:lang w:val="pl-PL"/>
        </w:rPr>
      </w:pPr>
      <w:r w:rsidRPr="00EC5EFA">
        <w:rPr>
          <w:noProof/>
          <w:lang w:val="pl-PL"/>
        </w:rPr>
        <w:t>17</w:t>
      </w:r>
      <w:r w:rsidR="00AC1447" w:rsidRPr="00EC5EFA">
        <w:rPr>
          <w:lang w:val="pl-PL"/>
        </w:rPr>
        <w:t>.</w:t>
      </w:r>
      <w:r w:rsidR="00EC5EFA" w:rsidRPr="00EC5EFA">
        <w:rPr>
          <w:lang w:val="pl-PL"/>
        </w:rPr>
        <w:t xml:space="preserve"> </w:t>
      </w:r>
      <w:r w:rsidR="00AC1447" w:rsidRPr="00EC5EFA">
        <w:rPr>
          <w:lang w:val="pl-PL"/>
        </w:rPr>
        <w:t xml:space="preserve">Gmina Wrocław odwołała się od tych decyzji. Trybunał nie otrzymał kopii </w:t>
      </w:r>
      <w:r w:rsidR="006753C8" w:rsidRPr="00EC5EFA">
        <w:rPr>
          <w:lang w:val="pl-PL"/>
        </w:rPr>
        <w:t>odwołania</w:t>
      </w:r>
      <w:r w:rsidR="009B4738" w:rsidRPr="00EC5EFA">
        <w:rPr>
          <w:lang w:val="pl-PL"/>
        </w:rPr>
        <w:t>.</w:t>
      </w:r>
    </w:p>
    <w:p w14:paraId="0668F739" w14:textId="376DCFE1" w:rsidR="0043317D" w:rsidRPr="00EC5EFA" w:rsidRDefault="00254B19" w:rsidP="00254B19">
      <w:pPr>
        <w:pStyle w:val="JuPara"/>
        <w:rPr>
          <w:lang w:val="pl-PL"/>
        </w:rPr>
      </w:pPr>
      <w:r w:rsidRPr="00EC5EFA">
        <w:rPr>
          <w:noProof/>
          <w:lang w:val="pl-PL"/>
        </w:rPr>
        <w:t>18</w:t>
      </w:r>
      <w:r w:rsidR="009B4738" w:rsidRPr="00EC5EFA">
        <w:rPr>
          <w:lang w:val="pl-PL"/>
        </w:rPr>
        <w:t>.</w:t>
      </w:r>
      <w:r w:rsidR="00EC5EFA" w:rsidRPr="00EC5EFA">
        <w:rPr>
          <w:lang w:val="pl-PL"/>
        </w:rPr>
        <w:t xml:space="preserve"> </w:t>
      </w:r>
      <w:r w:rsidR="00A519B2" w:rsidRPr="00EC5EFA">
        <w:rPr>
          <w:lang w:val="pl-PL"/>
        </w:rPr>
        <w:t xml:space="preserve">W dniu 25 listopada 2013 r. </w:t>
      </w:r>
      <w:r w:rsidR="009B4738" w:rsidRPr="00EC5EFA">
        <w:rPr>
          <w:iCs/>
          <w:lang w:val="pl-PL"/>
        </w:rPr>
        <w:t>Wojew</w:t>
      </w:r>
      <w:r w:rsidR="005702A8" w:rsidRPr="00EC5EFA">
        <w:rPr>
          <w:rFonts w:cstheme="minorHAnsi"/>
          <w:iCs/>
          <w:lang w:val="pl-PL"/>
        </w:rPr>
        <w:t>ó</w:t>
      </w:r>
      <w:r w:rsidR="009B4738" w:rsidRPr="00EC5EFA">
        <w:rPr>
          <w:iCs/>
          <w:lang w:val="pl-PL"/>
        </w:rPr>
        <w:t>dzki Inspektor Nadzoru</w:t>
      </w:r>
      <w:r w:rsidR="00A519B2" w:rsidRPr="00EC5EFA">
        <w:rPr>
          <w:iCs/>
          <w:lang w:val="pl-PL"/>
        </w:rPr>
        <w:t xml:space="preserve"> </w:t>
      </w:r>
      <w:r w:rsidR="00081DB7" w:rsidRPr="00EC5EFA">
        <w:rPr>
          <w:iCs/>
          <w:lang w:val="pl-PL"/>
        </w:rPr>
        <w:t>Budowlanego</w:t>
      </w:r>
      <w:r w:rsidR="00A519B2" w:rsidRPr="00EC5EFA">
        <w:rPr>
          <w:lang w:val="pl-PL"/>
        </w:rPr>
        <w:t xml:space="preserve"> </w:t>
      </w:r>
      <w:r w:rsidR="00733248">
        <w:rPr>
          <w:lang w:val="pl-PL"/>
        </w:rPr>
        <w:t>(</w:t>
      </w:r>
      <w:r w:rsidR="00A519B2" w:rsidRPr="00EC5EFA">
        <w:rPr>
          <w:lang w:val="pl-PL"/>
        </w:rPr>
        <w:t>„wojewódzki</w:t>
      </w:r>
      <w:r w:rsidR="00733248" w:rsidRPr="00733248">
        <w:rPr>
          <w:lang w:val="pl-PL"/>
        </w:rPr>
        <w:t xml:space="preserve"> </w:t>
      </w:r>
      <w:r w:rsidR="00733248" w:rsidRPr="00EC5EFA">
        <w:rPr>
          <w:lang w:val="pl-PL"/>
        </w:rPr>
        <w:t>inspektor</w:t>
      </w:r>
      <w:r w:rsidR="009B4738" w:rsidRPr="00EC5EFA">
        <w:rPr>
          <w:lang w:val="pl-PL"/>
        </w:rPr>
        <w:t xml:space="preserve">”) </w:t>
      </w:r>
      <w:r w:rsidR="00A519B2" w:rsidRPr="00EC5EFA">
        <w:rPr>
          <w:lang w:val="pl-PL"/>
        </w:rPr>
        <w:t xml:space="preserve">potwierdził decyzje podjęte przez </w:t>
      </w:r>
      <w:r w:rsidR="00733248" w:rsidRPr="00EC5EFA">
        <w:rPr>
          <w:lang w:val="pl-PL"/>
        </w:rPr>
        <w:t xml:space="preserve">powiatowego </w:t>
      </w:r>
      <w:r w:rsidR="00A519B2" w:rsidRPr="00EC5EFA">
        <w:rPr>
          <w:lang w:val="pl-PL"/>
        </w:rPr>
        <w:t xml:space="preserve">inspektora. </w:t>
      </w:r>
    </w:p>
    <w:p w14:paraId="03E0E867" w14:textId="5B4BC396" w:rsidR="0043317D" w:rsidRPr="00EC5EFA" w:rsidRDefault="00254B19" w:rsidP="00254B19">
      <w:pPr>
        <w:pStyle w:val="JuPara"/>
        <w:rPr>
          <w:lang w:val="pl-PL"/>
        </w:rPr>
      </w:pPr>
      <w:bookmarkStart w:id="11" w:name="paragraph00019"/>
      <w:r w:rsidRPr="00EC5EFA">
        <w:rPr>
          <w:noProof/>
          <w:lang w:val="pl-PL"/>
        </w:rPr>
        <w:t>19</w:t>
      </w:r>
      <w:bookmarkEnd w:id="11"/>
      <w:r w:rsidR="00A519B2" w:rsidRPr="00EC5EFA">
        <w:rPr>
          <w:lang w:val="pl-PL"/>
        </w:rPr>
        <w:t>.</w:t>
      </w:r>
      <w:r w:rsidR="00EC5EFA" w:rsidRPr="00EC5EFA">
        <w:rPr>
          <w:lang w:val="pl-PL"/>
        </w:rPr>
        <w:t xml:space="preserve"> </w:t>
      </w:r>
      <w:r w:rsidR="00081DB7">
        <w:rPr>
          <w:lang w:val="pl-PL"/>
        </w:rPr>
        <w:t>Rzą</w:t>
      </w:r>
      <w:r w:rsidR="00A519B2" w:rsidRPr="00EC5EFA">
        <w:rPr>
          <w:lang w:val="pl-PL"/>
        </w:rPr>
        <w:t>d oświadczył, że w nieokreślonych datach w lutym i marcu 2014</w:t>
      </w:r>
      <w:r w:rsidR="00435492">
        <w:rPr>
          <w:lang w:val="pl-PL"/>
        </w:rPr>
        <w:t> </w:t>
      </w:r>
      <w:r w:rsidR="00A519B2" w:rsidRPr="00EC5EFA">
        <w:rPr>
          <w:lang w:val="pl-PL"/>
        </w:rPr>
        <w:t xml:space="preserve">r. Wojewódzki Sąd Administracyjny we Wrocławiu odrzucił </w:t>
      </w:r>
      <w:r w:rsidR="006753C8" w:rsidRPr="00EC5EFA">
        <w:rPr>
          <w:lang w:val="pl-PL"/>
        </w:rPr>
        <w:t>odwołanie</w:t>
      </w:r>
      <w:r w:rsidR="00A519B2" w:rsidRPr="00EC5EFA">
        <w:rPr>
          <w:lang w:val="pl-PL"/>
        </w:rPr>
        <w:t xml:space="preserve"> od</w:t>
      </w:r>
      <w:r w:rsidR="00435492">
        <w:rPr>
          <w:lang w:val="pl-PL"/>
        </w:rPr>
        <w:t> </w:t>
      </w:r>
      <w:r w:rsidR="00A519B2" w:rsidRPr="00EC5EFA">
        <w:rPr>
          <w:lang w:val="pl-PL"/>
        </w:rPr>
        <w:t xml:space="preserve">decyzji </w:t>
      </w:r>
      <w:r w:rsidR="00733248" w:rsidRPr="00EC5EFA">
        <w:rPr>
          <w:lang w:val="pl-PL"/>
        </w:rPr>
        <w:t xml:space="preserve">powiatowego </w:t>
      </w:r>
      <w:r w:rsidR="00A519B2" w:rsidRPr="00EC5EFA">
        <w:rPr>
          <w:lang w:val="pl-PL"/>
        </w:rPr>
        <w:t xml:space="preserve">inspektora. Nie jest wiadome, które podmioty wniosły </w:t>
      </w:r>
      <w:r w:rsidR="006753C8" w:rsidRPr="00EC5EFA">
        <w:rPr>
          <w:lang w:val="pl-PL"/>
        </w:rPr>
        <w:t>odwołania</w:t>
      </w:r>
      <w:r w:rsidR="00A519B2" w:rsidRPr="00EC5EFA">
        <w:rPr>
          <w:lang w:val="pl-PL"/>
        </w:rPr>
        <w:t>.</w:t>
      </w:r>
    </w:p>
    <w:p w14:paraId="66406EB7" w14:textId="7E0FC967" w:rsidR="0043317D" w:rsidRPr="00EC5EFA" w:rsidRDefault="00254B19" w:rsidP="00254B19">
      <w:pPr>
        <w:pStyle w:val="JuPara"/>
        <w:rPr>
          <w:lang w:val="pl-PL"/>
        </w:rPr>
      </w:pPr>
      <w:bookmarkStart w:id="12" w:name="paragraph00020"/>
      <w:r w:rsidRPr="00EC5EFA">
        <w:rPr>
          <w:noProof/>
          <w:lang w:val="pl-PL"/>
        </w:rPr>
        <w:t>20</w:t>
      </w:r>
      <w:bookmarkEnd w:id="12"/>
      <w:r w:rsidR="00A519B2" w:rsidRPr="00EC5EFA">
        <w:rPr>
          <w:lang w:val="pl-PL"/>
        </w:rPr>
        <w:t>.</w:t>
      </w:r>
      <w:r w:rsidR="00EC5EFA" w:rsidRPr="00EC5EFA">
        <w:rPr>
          <w:lang w:val="pl-PL"/>
        </w:rPr>
        <w:t xml:space="preserve"> </w:t>
      </w:r>
      <w:r w:rsidR="00A519B2" w:rsidRPr="00EC5EFA">
        <w:rPr>
          <w:lang w:val="pl-PL"/>
        </w:rPr>
        <w:t>W dniach</w:t>
      </w:r>
      <w:r w:rsidR="009B4738" w:rsidRPr="00EC5EFA">
        <w:rPr>
          <w:lang w:val="pl-PL"/>
        </w:rPr>
        <w:t xml:space="preserve"> 5 </w:t>
      </w:r>
      <w:r w:rsidR="00A519B2" w:rsidRPr="00EC5EFA">
        <w:rPr>
          <w:lang w:val="pl-PL"/>
        </w:rPr>
        <w:t>i</w:t>
      </w:r>
      <w:r w:rsidR="009B4738" w:rsidRPr="00EC5EFA">
        <w:rPr>
          <w:lang w:val="pl-PL"/>
        </w:rPr>
        <w:t xml:space="preserve"> 21 </w:t>
      </w:r>
      <w:r w:rsidR="00A519B2" w:rsidRPr="00EC5EFA">
        <w:rPr>
          <w:lang w:val="pl-PL"/>
        </w:rPr>
        <w:t>sierpnia</w:t>
      </w:r>
      <w:r w:rsidR="009B4738" w:rsidRPr="00EC5EFA">
        <w:rPr>
          <w:lang w:val="pl-PL"/>
        </w:rPr>
        <w:t xml:space="preserve"> 2014 </w:t>
      </w:r>
      <w:r w:rsidR="00A519B2" w:rsidRPr="00EC5EFA">
        <w:rPr>
          <w:lang w:val="pl-PL"/>
        </w:rPr>
        <w:t xml:space="preserve">r. na </w:t>
      </w:r>
      <w:r w:rsidR="00365F4A" w:rsidRPr="00EC5EFA">
        <w:rPr>
          <w:lang w:val="pl-PL"/>
        </w:rPr>
        <w:t>koczowisku zamieszka</w:t>
      </w:r>
      <w:r w:rsidR="00A2545C">
        <w:rPr>
          <w:lang w:val="pl-PL"/>
        </w:rPr>
        <w:t>n</w:t>
      </w:r>
      <w:r w:rsidR="00365F4A" w:rsidRPr="00EC5EFA">
        <w:rPr>
          <w:lang w:val="pl-PL"/>
        </w:rPr>
        <w:t>ym przez</w:t>
      </w:r>
      <w:r w:rsidR="00A519B2" w:rsidRPr="00EC5EFA">
        <w:rPr>
          <w:lang w:val="pl-PL"/>
        </w:rPr>
        <w:t xml:space="preserve"> skarżących wybuchł pożar, niszcząc cztery </w:t>
      </w:r>
      <w:r w:rsidR="00A4379E" w:rsidRPr="00EC5EFA">
        <w:rPr>
          <w:lang w:val="pl-PL"/>
        </w:rPr>
        <w:t>budowle</w:t>
      </w:r>
      <w:r w:rsidR="00A519B2" w:rsidRPr="00EC5EFA">
        <w:rPr>
          <w:lang w:val="pl-PL"/>
        </w:rPr>
        <w:t>. W tym czasie nikogo nie było na miejscu. Rząd twierdził, że po pożarze teren przez pewien czas pozostawał niezamieszkany. Dochodzenie karne dotyczące domniemanej szkody majątkowej zostało umorzone w dniu 25 września 2014 r. z powodu niepopełnienia przestępstwa.</w:t>
      </w:r>
    </w:p>
    <w:p w14:paraId="50E43E44" w14:textId="4F27F591" w:rsidR="0043317D" w:rsidRPr="00EC5EFA" w:rsidRDefault="00254B19" w:rsidP="00254B19">
      <w:pPr>
        <w:pStyle w:val="JuPara"/>
        <w:rPr>
          <w:lang w:val="pl-PL"/>
        </w:rPr>
      </w:pPr>
      <w:bookmarkStart w:id="13" w:name="paragraph00021"/>
      <w:r w:rsidRPr="00EC5EFA">
        <w:rPr>
          <w:noProof/>
          <w:lang w:val="pl-PL"/>
        </w:rPr>
        <w:t>21</w:t>
      </w:r>
      <w:bookmarkEnd w:id="13"/>
      <w:r w:rsidR="00A519B2" w:rsidRPr="00EC5EFA">
        <w:rPr>
          <w:lang w:val="pl-PL"/>
        </w:rPr>
        <w:t>.</w:t>
      </w:r>
      <w:r w:rsidR="00EC5EFA" w:rsidRPr="00EC5EFA">
        <w:rPr>
          <w:lang w:val="pl-PL"/>
        </w:rPr>
        <w:t xml:space="preserve"> </w:t>
      </w:r>
      <w:r w:rsidR="00A519B2" w:rsidRPr="00EC5EFA">
        <w:rPr>
          <w:lang w:val="pl-PL"/>
        </w:rPr>
        <w:t xml:space="preserve">W dniu 17 listopada 2014 r. oraz 27 lutego 2015 r. </w:t>
      </w:r>
      <w:r w:rsidR="00733248">
        <w:rPr>
          <w:lang w:val="pl-PL"/>
        </w:rPr>
        <w:t xml:space="preserve">powiatowy inspektor </w:t>
      </w:r>
      <w:r w:rsidR="00A519B2" w:rsidRPr="00EC5EFA">
        <w:rPr>
          <w:lang w:val="pl-PL"/>
        </w:rPr>
        <w:t xml:space="preserve">odbył kolejne wizyty na </w:t>
      </w:r>
      <w:r w:rsidR="00365F4A" w:rsidRPr="00EC5EFA">
        <w:rPr>
          <w:lang w:val="pl-PL"/>
        </w:rPr>
        <w:t xml:space="preserve">koczowisku </w:t>
      </w:r>
      <w:r w:rsidR="00A519B2" w:rsidRPr="00EC5EFA">
        <w:rPr>
          <w:lang w:val="pl-PL"/>
        </w:rPr>
        <w:t>przy ul. Paprotnej. Stwi</w:t>
      </w:r>
      <w:r w:rsidR="00081DB7">
        <w:rPr>
          <w:lang w:val="pl-PL"/>
        </w:rPr>
        <w:t>erdzono, że pomimo pożaru jedna</w:t>
      </w:r>
      <w:r w:rsidR="00A519B2" w:rsidRPr="00EC5EFA">
        <w:rPr>
          <w:lang w:val="pl-PL"/>
        </w:rPr>
        <w:t xml:space="preserve"> z uprzednio istniejących </w:t>
      </w:r>
      <w:r w:rsidR="00A4379E" w:rsidRPr="00EC5EFA">
        <w:rPr>
          <w:lang w:val="pl-PL"/>
        </w:rPr>
        <w:t>budowli</w:t>
      </w:r>
      <w:r w:rsidR="00A519B2" w:rsidRPr="00EC5EFA">
        <w:rPr>
          <w:lang w:val="pl-PL"/>
        </w:rPr>
        <w:t xml:space="preserve"> należących do skarżących zachował</w:t>
      </w:r>
      <w:r w:rsidR="00081DB7">
        <w:rPr>
          <w:lang w:val="pl-PL"/>
        </w:rPr>
        <w:t>a</w:t>
      </w:r>
      <w:r w:rsidR="00A519B2" w:rsidRPr="00EC5EFA">
        <w:rPr>
          <w:lang w:val="pl-PL"/>
        </w:rPr>
        <w:t xml:space="preserve"> się oraz że wzniesiono trzy nowe </w:t>
      </w:r>
      <w:r w:rsidR="00A4379E" w:rsidRPr="00EC5EFA">
        <w:rPr>
          <w:lang w:val="pl-PL"/>
        </w:rPr>
        <w:t>budowle</w:t>
      </w:r>
      <w:r w:rsidR="00A519B2" w:rsidRPr="00EC5EFA">
        <w:rPr>
          <w:lang w:val="pl-PL"/>
        </w:rPr>
        <w:t xml:space="preserve">. Mieszkańcy </w:t>
      </w:r>
      <w:r w:rsidR="00365F4A" w:rsidRPr="00EC5EFA">
        <w:rPr>
          <w:lang w:val="pl-PL"/>
        </w:rPr>
        <w:t xml:space="preserve">koczowiska </w:t>
      </w:r>
      <w:r w:rsidR="00A519B2" w:rsidRPr="00EC5EFA">
        <w:rPr>
          <w:lang w:val="pl-PL"/>
        </w:rPr>
        <w:t xml:space="preserve">nie byli obecni na miejscu w czasie </w:t>
      </w:r>
      <w:r w:rsidR="00E5497D" w:rsidRPr="00EC5EFA">
        <w:rPr>
          <w:lang w:val="pl-PL"/>
        </w:rPr>
        <w:t>kontroli</w:t>
      </w:r>
      <w:r w:rsidR="00A519B2" w:rsidRPr="00EC5EFA">
        <w:rPr>
          <w:lang w:val="pl-PL"/>
        </w:rPr>
        <w:t xml:space="preserve">. </w:t>
      </w:r>
      <w:r w:rsidR="00E5497D" w:rsidRPr="00EC5EFA">
        <w:rPr>
          <w:lang w:val="pl-PL"/>
        </w:rPr>
        <w:t>Bezpośrednie wnioski inspektora dotyczące bezpieczeństwa na</w:t>
      </w:r>
      <w:r w:rsidR="00435492">
        <w:rPr>
          <w:lang w:val="pl-PL"/>
        </w:rPr>
        <w:t> </w:t>
      </w:r>
      <w:r w:rsidR="00E5497D" w:rsidRPr="00EC5EFA">
        <w:rPr>
          <w:lang w:val="pl-PL"/>
        </w:rPr>
        <w:t>terenie były takie same, jak te wyciągnięte podczas pierwszej wizyty w</w:t>
      </w:r>
      <w:r w:rsidR="00435492">
        <w:rPr>
          <w:lang w:val="pl-PL"/>
        </w:rPr>
        <w:t> </w:t>
      </w:r>
      <w:r w:rsidR="00E5497D" w:rsidRPr="00EC5EFA">
        <w:rPr>
          <w:lang w:val="pl-PL"/>
        </w:rPr>
        <w:t>maju 2013 r. (</w:t>
      </w:r>
      <w:r w:rsidR="00CC0A8E">
        <w:rPr>
          <w:lang w:val="pl-PL"/>
        </w:rPr>
        <w:t>zob. paragraf</w:t>
      </w:r>
      <w:r w:rsidR="00E5497D" w:rsidRPr="00EC5EFA">
        <w:rPr>
          <w:lang w:val="pl-PL"/>
        </w:rPr>
        <w:t xml:space="preserve"> </w:t>
      </w:r>
      <w:r w:rsidRPr="00EC5EFA">
        <w:rPr>
          <w:lang w:val="pl-PL"/>
        </w:rPr>
        <w:t>14</w:t>
      </w:r>
      <w:r w:rsidR="00E5497D" w:rsidRPr="00EC5EFA">
        <w:rPr>
          <w:lang w:val="pl-PL"/>
        </w:rPr>
        <w:t xml:space="preserve"> powyżej</w:t>
      </w:r>
      <w:r w:rsidR="009B4738" w:rsidRPr="00EC5EFA">
        <w:rPr>
          <w:lang w:val="pl-PL"/>
        </w:rPr>
        <w:t>).</w:t>
      </w:r>
    </w:p>
    <w:p w14:paraId="5F35A419" w14:textId="0DA30FB1" w:rsidR="0043317D" w:rsidRPr="00EC5EFA" w:rsidRDefault="00254B19" w:rsidP="00254B19">
      <w:pPr>
        <w:pStyle w:val="JuPara"/>
        <w:rPr>
          <w:lang w:val="pl-PL"/>
        </w:rPr>
      </w:pPr>
      <w:bookmarkStart w:id="14" w:name="paragraph00022"/>
      <w:r w:rsidRPr="00EC5EFA">
        <w:rPr>
          <w:noProof/>
          <w:lang w:val="pl-PL"/>
        </w:rPr>
        <w:t>22</w:t>
      </w:r>
      <w:bookmarkEnd w:id="14"/>
      <w:r w:rsidR="00E5497D" w:rsidRPr="00EC5EFA">
        <w:rPr>
          <w:lang w:val="pl-PL"/>
        </w:rPr>
        <w:t>.</w:t>
      </w:r>
      <w:r w:rsidR="00EC5EFA" w:rsidRPr="00EC5EFA">
        <w:rPr>
          <w:lang w:val="pl-PL"/>
        </w:rPr>
        <w:t xml:space="preserve"> </w:t>
      </w:r>
      <w:r w:rsidR="00E5497D" w:rsidRPr="00EC5EFA">
        <w:rPr>
          <w:lang w:val="pl-PL"/>
        </w:rPr>
        <w:t>W dniu 18 maja</w:t>
      </w:r>
      <w:r w:rsidR="009B4738" w:rsidRPr="00EC5EFA">
        <w:rPr>
          <w:lang w:val="pl-PL"/>
        </w:rPr>
        <w:t xml:space="preserve"> 2015</w:t>
      </w:r>
      <w:r w:rsidR="00E5497D" w:rsidRPr="00EC5EFA">
        <w:rPr>
          <w:lang w:val="pl-PL"/>
        </w:rPr>
        <w:t xml:space="preserve"> r. </w:t>
      </w:r>
      <w:r w:rsidR="00733248">
        <w:rPr>
          <w:lang w:val="pl-PL"/>
        </w:rPr>
        <w:t xml:space="preserve">powiatowy inspektor </w:t>
      </w:r>
      <w:r w:rsidR="00E5497D" w:rsidRPr="00EC5EFA">
        <w:rPr>
          <w:lang w:val="pl-PL"/>
        </w:rPr>
        <w:t xml:space="preserve">wydał trzy decyzje administracyjne nakazujące Gminie Wrocław rozbiórkę nowych </w:t>
      </w:r>
      <w:r w:rsidR="00A4379E" w:rsidRPr="00EC5EFA">
        <w:rPr>
          <w:lang w:val="pl-PL"/>
        </w:rPr>
        <w:t>budowli</w:t>
      </w:r>
      <w:r w:rsidR="00E5497D" w:rsidRPr="00EC5EFA">
        <w:rPr>
          <w:lang w:val="pl-PL"/>
        </w:rPr>
        <w:t xml:space="preserve"> postawionych przez skarżących z uwagi na fakt, iż zostały one wzniesione bez pozwolenia na budowę i jako takie stanowiły samowolę budowlaną.</w:t>
      </w:r>
      <w:r w:rsidR="00EC5EFA" w:rsidRPr="00EC5EFA">
        <w:rPr>
          <w:lang w:val="pl-PL"/>
        </w:rPr>
        <w:t xml:space="preserve"> </w:t>
      </w:r>
      <w:r w:rsidR="00E5497D" w:rsidRPr="00EC5EFA">
        <w:rPr>
          <w:lang w:val="pl-PL"/>
        </w:rPr>
        <w:t>W</w:t>
      </w:r>
      <w:r w:rsidR="00435492">
        <w:rPr>
          <w:lang w:val="pl-PL"/>
        </w:rPr>
        <w:t> </w:t>
      </w:r>
      <w:r w:rsidR="00E5497D" w:rsidRPr="00EC5EFA">
        <w:rPr>
          <w:lang w:val="pl-PL"/>
        </w:rPr>
        <w:t>decyzjach stwierdzono, że w efekcie ko</w:t>
      </w:r>
      <w:r w:rsidR="00081DB7">
        <w:rPr>
          <w:lang w:val="pl-PL"/>
        </w:rPr>
        <w:t>ntroli na miejscu przeprowadzonej</w:t>
      </w:r>
      <w:r w:rsidR="00E5497D" w:rsidRPr="00EC5EFA">
        <w:rPr>
          <w:lang w:val="pl-PL"/>
        </w:rPr>
        <w:t xml:space="preserve"> w dniu 27 lutego 2015 r. ustalono, że cztery </w:t>
      </w:r>
      <w:r w:rsidR="00A4379E" w:rsidRPr="00EC5EFA">
        <w:rPr>
          <w:lang w:val="pl-PL"/>
        </w:rPr>
        <w:t>budowle</w:t>
      </w:r>
      <w:r w:rsidR="00E5497D" w:rsidRPr="00EC5EFA">
        <w:rPr>
          <w:lang w:val="pl-PL"/>
        </w:rPr>
        <w:t xml:space="preserve"> – zamieszka</w:t>
      </w:r>
      <w:r w:rsidR="00A2545C">
        <w:rPr>
          <w:lang w:val="pl-PL"/>
        </w:rPr>
        <w:t>n</w:t>
      </w:r>
      <w:r w:rsidR="00E5497D" w:rsidRPr="00EC5EFA">
        <w:rPr>
          <w:lang w:val="pl-PL"/>
        </w:rPr>
        <w:t>e przez osoby pocho</w:t>
      </w:r>
      <w:r w:rsidR="00081DB7">
        <w:rPr>
          <w:lang w:val="pl-PL"/>
        </w:rPr>
        <w:t>dzenia romskiego i narodowości r</w:t>
      </w:r>
      <w:r w:rsidR="00E5497D" w:rsidRPr="00EC5EFA">
        <w:rPr>
          <w:lang w:val="pl-PL"/>
        </w:rPr>
        <w:t>umuńskiej – nie posiadały żadnych fundamentów; ich konstrukcja była niestabilna; były łatwopalne; nie</w:t>
      </w:r>
      <w:r w:rsidR="00435492">
        <w:rPr>
          <w:lang w:val="pl-PL"/>
        </w:rPr>
        <w:t> </w:t>
      </w:r>
      <w:r w:rsidR="00E5497D" w:rsidRPr="00EC5EFA">
        <w:rPr>
          <w:lang w:val="pl-PL"/>
        </w:rPr>
        <w:t xml:space="preserve">posiadały przyłączy kanalizacyjnych. W decyzjach stwierdzono również, że odnalezienie „inwestora” odpowiedzialnego za teren okazało się niemożliwe. Ponadto w decyzjach wskazano, że </w:t>
      </w:r>
      <w:r w:rsidR="009B744C" w:rsidRPr="00EC5EFA">
        <w:rPr>
          <w:lang w:val="pl-PL"/>
        </w:rPr>
        <w:t>nakaz rozbiórki nie mógł zostać zaadresowany</w:t>
      </w:r>
      <w:r w:rsidR="00E5497D" w:rsidRPr="00EC5EFA">
        <w:rPr>
          <w:lang w:val="pl-PL"/>
        </w:rPr>
        <w:t xml:space="preserve"> do mieszkańców, ponieważ nie byli oni właścicielami przedmiotowego gruntu, a zatem nie byli stroną postępowania administracyjnego. </w:t>
      </w:r>
    </w:p>
    <w:p w14:paraId="27E5346A" w14:textId="2C24187E" w:rsidR="0043317D" w:rsidRPr="00EC5EFA" w:rsidRDefault="00254B19" w:rsidP="00254B19">
      <w:pPr>
        <w:pStyle w:val="JuPara"/>
        <w:rPr>
          <w:lang w:val="pl-PL"/>
        </w:rPr>
      </w:pPr>
      <w:r w:rsidRPr="00EC5EFA">
        <w:rPr>
          <w:noProof/>
          <w:lang w:val="pl-PL"/>
        </w:rPr>
        <w:t>23</w:t>
      </w:r>
      <w:r w:rsidR="009B744C" w:rsidRPr="00EC5EFA">
        <w:rPr>
          <w:lang w:val="pl-PL"/>
        </w:rPr>
        <w:t>.</w:t>
      </w:r>
      <w:r w:rsidR="00EC5EFA" w:rsidRPr="00EC5EFA">
        <w:rPr>
          <w:lang w:val="pl-PL"/>
        </w:rPr>
        <w:t xml:space="preserve"> </w:t>
      </w:r>
      <w:r w:rsidR="009B744C" w:rsidRPr="00EC5EFA">
        <w:rPr>
          <w:lang w:val="pl-PL"/>
        </w:rPr>
        <w:t>De</w:t>
      </w:r>
      <w:r w:rsidR="00081DB7">
        <w:rPr>
          <w:lang w:val="pl-PL"/>
        </w:rPr>
        <w:t>cyzje doręczono do Gminy Wrocław</w:t>
      </w:r>
      <w:r w:rsidR="009B744C" w:rsidRPr="00EC5EFA">
        <w:rPr>
          <w:lang w:val="pl-PL"/>
        </w:rPr>
        <w:t xml:space="preserve"> i innych jednostek miejskich.</w:t>
      </w:r>
    </w:p>
    <w:p w14:paraId="1F189E7A" w14:textId="61738018" w:rsidR="0043317D" w:rsidRPr="00EC5EFA" w:rsidRDefault="00254B19" w:rsidP="00254B19">
      <w:pPr>
        <w:pStyle w:val="JuPara"/>
        <w:rPr>
          <w:lang w:val="pl-PL"/>
        </w:rPr>
      </w:pPr>
      <w:r w:rsidRPr="00EC5EFA">
        <w:rPr>
          <w:noProof/>
          <w:lang w:val="pl-PL"/>
        </w:rPr>
        <w:lastRenderedPageBreak/>
        <w:t>24</w:t>
      </w:r>
      <w:r w:rsidR="009B744C" w:rsidRPr="00EC5EFA">
        <w:rPr>
          <w:lang w:val="pl-PL"/>
        </w:rPr>
        <w:t>.</w:t>
      </w:r>
      <w:r w:rsidR="00EC5EFA" w:rsidRPr="00EC5EFA">
        <w:rPr>
          <w:lang w:val="pl-PL"/>
        </w:rPr>
        <w:t xml:space="preserve"> </w:t>
      </w:r>
      <w:r w:rsidR="009B744C" w:rsidRPr="00EC5EFA">
        <w:rPr>
          <w:lang w:val="pl-PL"/>
        </w:rPr>
        <w:t xml:space="preserve">W dniu 29 maja 2015 r. Gmina Wrocław wniosła </w:t>
      </w:r>
      <w:r w:rsidR="006753C8" w:rsidRPr="00EC5EFA">
        <w:rPr>
          <w:lang w:val="pl-PL"/>
        </w:rPr>
        <w:t>odwołanie</w:t>
      </w:r>
      <w:r w:rsidR="009B744C" w:rsidRPr="00EC5EFA">
        <w:rPr>
          <w:lang w:val="pl-PL"/>
        </w:rPr>
        <w:t xml:space="preserve">. Trybunał nie otrzymał żadnych kopii </w:t>
      </w:r>
      <w:r w:rsidR="006753C8" w:rsidRPr="00EC5EFA">
        <w:rPr>
          <w:lang w:val="pl-PL"/>
        </w:rPr>
        <w:t>odwołania</w:t>
      </w:r>
      <w:r w:rsidR="009B744C" w:rsidRPr="00EC5EFA">
        <w:rPr>
          <w:lang w:val="pl-PL"/>
        </w:rPr>
        <w:t>. W</w:t>
      </w:r>
      <w:r w:rsidR="006753C8" w:rsidRPr="00EC5EFA">
        <w:rPr>
          <w:lang w:val="pl-PL"/>
        </w:rPr>
        <w:t xml:space="preserve"> dniu 3 czerwca 2015 r. podobne odwołanie</w:t>
      </w:r>
      <w:r w:rsidR="001F32F5" w:rsidRPr="00EC5EFA">
        <w:rPr>
          <w:lang w:val="pl-PL"/>
        </w:rPr>
        <w:t xml:space="preserve"> </w:t>
      </w:r>
      <w:r w:rsidR="009B744C" w:rsidRPr="00EC5EFA">
        <w:rPr>
          <w:lang w:val="pl-PL"/>
        </w:rPr>
        <w:t xml:space="preserve">wniósł </w:t>
      </w:r>
      <w:r w:rsidR="009B4738" w:rsidRPr="00EC5EFA">
        <w:rPr>
          <w:iCs/>
          <w:lang w:val="pl-PL"/>
        </w:rPr>
        <w:t>Zarząd</w:t>
      </w:r>
      <w:r w:rsidR="009B744C" w:rsidRPr="00EC5EFA">
        <w:rPr>
          <w:iCs/>
          <w:lang w:val="pl-PL"/>
        </w:rPr>
        <w:t xml:space="preserve"> </w:t>
      </w:r>
      <w:r w:rsidR="009B4738" w:rsidRPr="00EC5EFA">
        <w:rPr>
          <w:iCs/>
          <w:lang w:val="pl-PL"/>
        </w:rPr>
        <w:t>Zieleni</w:t>
      </w:r>
      <w:r w:rsidR="009B744C" w:rsidRPr="00EC5EFA">
        <w:rPr>
          <w:iCs/>
          <w:lang w:val="pl-PL"/>
        </w:rPr>
        <w:t xml:space="preserve"> </w:t>
      </w:r>
      <w:r w:rsidR="009B4738" w:rsidRPr="00EC5EFA">
        <w:rPr>
          <w:iCs/>
          <w:lang w:val="pl-PL"/>
        </w:rPr>
        <w:t>Miejskiej</w:t>
      </w:r>
      <w:r w:rsidR="009B744C" w:rsidRPr="00EC5EFA">
        <w:rPr>
          <w:lang w:val="pl-PL"/>
        </w:rPr>
        <w:t xml:space="preserve"> wraz z zarządcą gruntu. </w:t>
      </w:r>
    </w:p>
    <w:p w14:paraId="0E846B3E" w14:textId="2705FE8C" w:rsidR="0043317D" w:rsidRPr="00EC5EFA" w:rsidRDefault="00254B19" w:rsidP="00254B19">
      <w:pPr>
        <w:pStyle w:val="JuPara"/>
        <w:rPr>
          <w:lang w:val="pl-PL"/>
        </w:rPr>
      </w:pPr>
      <w:bookmarkStart w:id="15" w:name="paragraph00025"/>
      <w:r w:rsidRPr="00EC5EFA">
        <w:rPr>
          <w:noProof/>
          <w:lang w:val="pl-PL"/>
        </w:rPr>
        <w:t>25</w:t>
      </w:r>
      <w:bookmarkEnd w:id="15"/>
      <w:r w:rsidR="009B744C" w:rsidRPr="00EC5EFA">
        <w:rPr>
          <w:lang w:val="pl-PL"/>
        </w:rPr>
        <w:t>.</w:t>
      </w:r>
      <w:r w:rsidR="00EC5EFA" w:rsidRPr="00EC5EFA">
        <w:rPr>
          <w:lang w:val="pl-PL"/>
        </w:rPr>
        <w:t xml:space="preserve"> </w:t>
      </w:r>
      <w:r w:rsidR="009B744C" w:rsidRPr="00EC5EFA">
        <w:rPr>
          <w:lang w:val="pl-PL"/>
        </w:rPr>
        <w:t xml:space="preserve">W dniu 16 lipca 2015 r. instytucje te wycofały </w:t>
      </w:r>
      <w:r w:rsidR="006753C8" w:rsidRPr="00EC5EFA">
        <w:rPr>
          <w:lang w:val="pl-PL"/>
        </w:rPr>
        <w:t>odwołania</w:t>
      </w:r>
      <w:r w:rsidR="009B744C" w:rsidRPr="00EC5EFA">
        <w:rPr>
          <w:lang w:val="pl-PL"/>
        </w:rPr>
        <w:t>.</w:t>
      </w:r>
    </w:p>
    <w:p w14:paraId="0912D07D" w14:textId="439DB937" w:rsidR="0043317D" w:rsidRPr="00EC5EFA" w:rsidRDefault="00254B19" w:rsidP="00254B19">
      <w:pPr>
        <w:pStyle w:val="JuPara"/>
        <w:rPr>
          <w:lang w:val="pl-PL"/>
        </w:rPr>
      </w:pPr>
      <w:bookmarkStart w:id="16" w:name="paragraph00026"/>
      <w:r w:rsidRPr="00EC5EFA">
        <w:rPr>
          <w:noProof/>
          <w:lang w:val="pl-PL"/>
        </w:rPr>
        <w:t>26</w:t>
      </w:r>
      <w:bookmarkEnd w:id="16"/>
      <w:r w:rsidR="00FD7FAF" w:rsidRPr="00EC5EFA">
        <w:rPr>
          <w:lang w:val="pl-PL"/>
        </w:rPr>
        <w:t>.</w:t>
      </w:r>
      <w:r w:rsidR="00EC5EFA" w:rsidRPr="00EC5EFA">
        <w:rPr>
          <w:lang w:val="pl-PL"/>
        </w:rPr>
        <w:t xml:space="preserve"> </w:t>
      </w:r>
      <w:r w:rsidR="00FD7FAF" w:rsidRPr="00EC5EFA">
        <w:rPr>
          <w:lang w:val="pl-PL"/>
        </w:rPr>
        <w:t>W międzyczasie, w dniu 18 marca 2015 r.</w:t>
      </w:r>
      <w:r w:rsidR="00A85E5F">
        <w:rPr>
          <w:lang w:val="pl-PL"/>
        </w:rPr>
        <w:t>,</w:t>
      </w:r>
      <w:r w:rsidR="00FD7FAF" w:rsidRPr="00EC5EFA">
        <w:rPr>
          <w:lang w:val="pl-PL"/>
        </w:rPr>
        <w:t xml:space="preserve"> </w:t>
      </w:r>
      <w:r w:rsidR="00733248">
        <w:rPr>
          <w:lang w:val="pl-PL"/>
        </w:rPr>
        <w:t xml:space="preserve">powiatowy inspektor </w:t>
      </w:r>
      <w:r w:rsidR="00FD7FAF" w:rsidRPr="00EC5EFA">
        <w:rPr>
          <w:lang w:val="pl-PL"/>
        </w:rPr>
        <w:t xml:space="preserve"> nałożył na Gminę Wrocław grzywnę w wysokości 20 000 zł</w:t>
      </w:r>
      <w:r w:rsidR="00A85E5F">
        <w:rPr>
          <w:lang w:val="pl-PL"/>
        </w:rPr>
        <w:t>otych</w:t>
      </w:r>
      <w:r w:rsidR="00FD7FAF" w:rsidRPr="00EC5EFA">
        <w:rPr>
          <w:lang w:val="pl-PL"/>
        </w:rPr>
        <w:t xml:space="preserve"> (PLN – ok.</w:t>
      </w:r>
      <w:r w:rsidR="00435492">
        <w:rPr>
          <w:lang w:val="pl-PL"/>
        </w:rPr>
        <w:t> </w:t>
      </w:r>
      <w:r w:rsidR="00FD7FAF" w:rsidRPr="00EC5EFA">
        <w:rPr>
          <w:lang w:val="pl-PL"/>
        </w:rPr>
        <w:t xml:space="preserve">5 000 euro (EUR)) z tytułu niewykonania nakazu rozbiórki </w:t>
      </w:r>
      <w:r w:rsidR="00A4379E" w:rsidRPr="00EC5EFA">
        <w:rPr>
          <w:lang w:val="pl-PL"/>
        </w:rPr>
        <w:t>dotyczącego jednej pierwotnej budowli wzniesionej przez skarżących, która</w:t>
      </w:r>
      <w:r w:rsidR="00FD7FAF" w:rsidRPr="00EC5EFA">
        <w:rPr>
          <w:lang w:val="pl-PL"/>
        </w:rPr>
        <w:t xml:space="preserve"> zachował</w:t>
      </w:r>
      <w:r w:rsidR="00A4379E" w:rsidRPr="00EC5EFA">
        <w:rPr>
          <w:lang w:val="pl-PL"/>
        </w:rPr>
        <w:t>a</w:t>
      </w:r>
      <w:r w:rsidR="00FD7FAF" w:rsidRPr="00EC5EFA">
        <w:rPr>
          <w:lang w:val="pl-PL"/>
        </w:rPr>
        <w:t xml:space="preserve"> się po pożarze z roku 2014. </w:t>
      </w:r>
    </w:p>
    <w:p w14:paraId="31D51045" w14:textId="228091CA" w:rsidR="0043317D" w:rsidRPr="00EC5EFA" w:rsidRDefault="00254B19" w:rsidP="00254B19">
      <w:pPr>
        <w:pStyle w:val="JuPara"/>
        <w:rPr>
          <w:lang w:val="pl-PL"/>
        </w:rPr>
      </w:pPr>
      <w:bookmarkStart w:id="17" w:name="paragraph00027"/>
      <w:r w:rsidRPr="00EC5EFA">
        <w:rPr>
          <w:noProof/>
          <w:lang w:val="pl-PL"/>
        </w:rPr>
        <w:t>27</w:t>
      </w:r>
      <w:bookmarkEnd w:id="17"/>
      <w:r w:rsidR="00FD7FAF" w:rsidRPr="00EC5EFA">
        <w:rPr>
          <w:lang w:val="pl-PL"/>
        </w:rPr>
        <w:t>.</w:t>
      </w:r>
      <w:r w:rsidR="00EC5EFA" w:rsidRPr="00EC5EFA">
        <w:rPr>
          <w:lang w:val="pl-PL"/>
        </w:rPr>
        <w:t xml:space="preserve"> </w:t>
      </w:r>
      <w:r w:rsidR="00FD7FAF" w:rsidRPr="00EC5EFA">
        <w:rPr>
          <w:lang w:val="pl-PL"/>
        </w:rPr>
        <w:t>W dniu 22 lipca</w:t>
      </w:r>
      <w:r w:rsidR="009B4738" w:rsidRPr="00EC5EFA">
        <w:rPr>
          <w:lang w:val="pl-PL"/>
        </w:rPr>
        <w:t xml:space="preserve"> 2015</w:t>
      </w:r>
      <w:r w:rsidR="00FD7FAF" w:rsidRPr="00EC5EFA">
        <w:rPr>
          <w:lang w:val="pl-PL"/>
        </w:rPr>
        <w:t xml:space="preserve"> r.</w:t>
      </w:r>
      <w:r w:rsidR="009B4738" w:rsidRPr="00EC5EFA">
        <w:rPr>
          <w:lang w:val="pl-PL"/>
        </w:rPr>
        <w:t xml:space="preserve">, </w:t>
      </w:r>
      <w:r w:rsidR="00FD7FAF" w:rsidRPr="00EC5EFA">
        <w:rPr>
          <w:lang w:val="pl-PL"/>
        </w:rPr>
        <w:t xml:space="preserve">w nieokreślonej </w:t>
      </w:r>
      <w:r w:rsidR="00A85E5F">
        <w:rPr>
          <w:lang w:val="pl-PL"/>
        </w:rPr>
        <w:t>godzinie</w:t>
      </w:r>
      <w:r w:rsidR="00FD7FAF" w:rsidRPr="00EC5EFA">
        <w:rPr>
          <w:lang w:val="pl-PL"/>
        </w:rPr>
        <w:t xml:space="preserve">, Gmina Wrocław dokonała wyburzenia wszystkich czterech </w:t>
      </w:r>
      <w:r w:rsidR="00A4379E" w:rsidRPr="00EC5EFA">
        <w:rPr>
          <w:lang w:val="pl-PL"/>
        </w:rPr>
        <w:t>budowli</w:t>
      </w:r>
      <w:r w:rsidR="00FD7FAF" w:rsidRPr="00EC5EFA">
        <w:rPr>
          <w:lang w:val="pl-PL"/>
        </w:rPr>
        <w:t xml:space="preserve"> zajmowanych przez skarżących.</w:t>
      </w:r>
    </w:p>
    <w:p w14:paraId="55DDFE22" w14:textId="29C86FB5" w:rsidR="0043317D" w:rsidRPr="00EC5EFA" w:rsidRDefault="00254B19" w:rsidP="00254B19">
      <w:pPr>
        <w:pStyle w:val="JuPara"/>
        <w:rPr>
          <w:lang w:val="pl-PL"/>
        </w:rPr>
      </w:pPr>
      <w:r w:rsidRPr="00EC5EFA">
        <w:rPr>
          <w:noProof/>
          <w:lang w:val="pl-PL"/>
        </w:rPr>
        <w:t>28</w:t>
      </w:r>
      <w:r w:rsidR="00FD7FAF" w:rsidRPr="00EC5EFA">
        <w:rPr>
          <w:lang w:val="pl-PL"/>
        </w:rPr>
        <w:t>.</w:t>
      </w:r>
      <w:r w:rsidR="00EC5EFA" w:rsidRPr="00EC5EFA">
        <w:rPr>
          <w:lang w:val="pl-PL"/>
        </w:rPr>
        <w:t xml:space="preserve"> </w:t>
      </w:r>
      <w:r w:rsidR="00FD7FAF" w:rsidRPr="00EC5EFA">
        <w:rPr>
          <w:lang w:val="pl-PL"/>
        </w:rPr>
        <w:t>Skarżący oświadczyli, że nie byli świadomi planów rozbiórki i</w:t>
      </w:r>
      <w:r w:rsidR="00435492">
        <w:rPr>
          <w:lang w:val="pl-PL"/>
        </w:rPr>
        <w:t> </w:t>
      </w:r>
      <w:r w:rsidR="00FD7FAF" w:rsidRPr="00EC5EFA">
        <w:rPr>
          <w:lang w:val="pl-PL"/>
        </w:rPr>
        <w:t>nie</w:t>
      </w:r>
      <w:r w:rsidR="00435492">
        <w:rPr>
          <w:lang w:val="pl-PL"/>
        </w:rPr>
        <w:t> </w:t>
      </w:r>
      <w:r w:rsidR="00FD7FAF" w:rsidRPr="00EC5EFA">
        <w:rPr>
          <w:lang w:val="pl-PL"/>
        </w:rPr>
        <w:t>przebywali na mie</w:t>
      </w:r>
      <w:r w:rsidR="00081DB7">
        <w:rPr>
          <w:lang w:val="pl-PL"/>
        </w:rPr>
        <w:t>jscu w momencie jej przeprowadze</w:t>
      </w:r>
      <w:r w:rsidR="00FD7FAF" w:rsidRPr="00EC5EFA">
        <w:rPr>
          <w:lang w:val="pl-PL"/>
        </w:rPr>
        <w:t>nia. Według Rządu, osoby zajmujące teren nie były obecne podczas rozbiórki, ale kilka z</w:t>
      </w:r>
      <w:r w:rsidR="00435492">
        <w:rPr>
          <w:lang w:val="pl-PL"/>
        </w:rPr>
        <w:t> </w:t>
      </w:r>
      <w:r w:rsidR="00FD7FAF" w:rsidRPr="00EC5EFA">
        <w:rPr>
          <w:lang w:val="pl-PL"/>
        </w:rPr>
        <w:t xml:space="preserve">nich pojawiło się pod jej koniec. Skarżący twierdzili również, że ich mienie znajdujące się na </w:t>
      </w:r>
      <w:r w:rsidR="00365F4A" w:rsidRPr="00EC5EFA">
        <w:rPr>
          <w:lang w:val="pl-PL"/>
        </w:rPr>
        <w:t>koczowisku</w:t>
      </w:r>
      <w:r w:rsidR="00FD7FAF" w:rsidRPr="00EC5EFA">
        <w:rPr>
          <w:lang w:val="pl-PL"/>
        </w:rPr>
        <w:t xml:space="preserve">, takie jak sprzęt gospodarstwa domowego, agregaty prądotwórcze, grzejniki, meble, koce, akcesoria kuchenne, rowery, części zamienne do samochodów, ubrania, zabawki, dokumenty, leki i rzeczy osobiste zostały zniszczone lub przetransportowane na pobliskie składowisko odpadów. </w:t>
      </w:r>
      <w:r w:rsidR="0074664F" w:rsidRPr="00EC5EFA">
        <w:rPr>
          <w:lang w:val="pl-PL"/>
        </w:rPr>
        <w:t>Skarżący nie zostali poinformowani, gdzie zabrano należące do</w:t>
      </w:r>
      <w:r w:rsidR="00435492">
        <w:rPr>
          <w:lang w:val="pl-PL"/>
        </w:rPr>
        <w:t> </w:t>
      </w:r>
      <w:r w:rsidR="0074664F" w:rsidRPr="00EC5EFA">
        <w:rPr>
          <w:lang w:val="pl-PL"/>
        </w:rPr>
        <w:t xml:space="preserve">nich rzeczy i udało im się odzyskać bardzo niewiele z nich. </w:t>
      </w:r>
      <w:r w:rsidR="00587AE7">
        <w:rPr>
          <w:lang w:val="pl-PL"/>
        </w:rPr>
        <w:t>T</w:t>
      </w:r>
      <w:r w:rsidR="0074664F" w:rsidRPr="00EC5EFA">
        <w:rPr>
          <w:lang w:val="pl-PL"/>
        </w:rPr>
        <w:t>wierdzili ponadto, że ich zwierzęta (nie zostały wskazane) zostały zabrane do</w:t>
      </w:r>
      <w:r w:rsidR="00435492">
        <w:rPr>
          <w:lang w:val="pl-PL"/>
        </w:rPr>
        <w:t> </w:t>
      </w:r>
      <w:r w:rsidR="0074664F" w:rsidRPr="00EC5EFA">
        <w:rPr>
          <w:lang w:val="pl-PL"/>
        </w:rPr>
        <w:t xml:space="preserve">schronisk. </w:t>
      </w:r>
    </w:p>
    <w:p w14:paraId="406B3ABD" w14:textId="7CDAE3F6" w:rsidR="0043317D" w:rsidRPr="00EC5EFA" w:rsidRDefault="00254B19" w:rsidP="00254B19">
      <w:pPr>
        <w:pStyle w:val="JuPara"/>
        <w:rPr>
          <w:lang w:val="pl-PL"/>
        </w:rPr>
      </w:pPr>
      <w:bookmarkStart w:id="18" w:name="paragraph00029"/>
      <w:r w:rsidRPr="00EC5EFA">
        <w:rPr>
          <w:noProof/>
          <w:lang w:val="pl-PL"/>
        </w:rPr>
        <w:t>29</w:t>
      </w:r>
      <w:bookmarkEnd w:id="18"/>
      <w:r w:rsidR="009B4738" w:rsidRPr="00EC5EFA">
        <w:rPr>
          <w:lang w:val="pl-PL"/>
        </w:rPr>
        <w:t>.</w:t>
      </w:r>
      <w:r w:rsidR="00EC5EFA" w:rsidRPr="00EC5EFA">
        <w:rPr>
          <w:lang w:val="pl-PL"/>
        </w:rPr>
        <w:t xml:space="preserve"> </w:t>
      </w:r>
      <w:r w:rsidR="00D61419" w:rsidRPr="00EC5EFA">
        <w:rPr>
          <w:lang w:val="pl-PL"/>
        </w:rPr>
        <w:t>W postępowaniu przed Trybunałem przedłożono dwa oświadczenia na</w:t>
      </w:r>
      <w:r w:rsidR="00435492">
        <w:rPr>
          <w:lang w:val="pl-PL"/>
        </w:rPr>
        <w:t> </w:t>
      </w:r>
      <w:r w:rsidR="00D61419" w:rsidRPr="00EC5EFA">
        <w:rPr>
          <w:lang w:val="pl-PL"/>
        </w:rPr>
        <w:t>piśmie z dnia 24 i 25 lutego 2018 r. Zostały one</w:t>
      </w:r>
      <w:r w:rsidR="0080791E" w:rsidRPr="00EC5EFA">
        <w:rPr>
          <w:lang w:val="pl-PL"/>
        </w:rPr>
        <w:t xml:space="preserve"> złożone przez pracownicę</w:t>
      </w:r>
      <w:r w:rsidR="00D61419" w:rsidRPr="00EC5EFA">
        <w:rPr>
          <w:lang w:val="pl-PL"/>
        </w:rPr>
        <w:t xml:space="preserve"> organizacji pozarządowej (NGO) Nomada Stowarzyszenie na rzecz Integracji Społeczeństwa Wielokulturowego </w:t>
      </w:r>
      <w:r w:rsidR="00322392">
        <w:rPr>
          <w:lang w:val="pl-PL"/>
        </w:rPr>
        <w:t>(„</w:t>
      </w:r>
      <w:r w:rsidR="009B4738" w:rsidRPr="00EC5EFA">
        <w:rPr>
          <w:lang w:val="pl-PL"/>
        </w:rPr>
        <w:t xml:space="preserve">Nomada”), </w:t>
      </w:r>
      <w:r w:rsidR="0080791E" w:rsidRPr="00EC5EFA">
        <w:rPr>
          <w:lang w:val="pl-PL"/>
        </w:rPr>
        <w:t>która</w:t>
      </w:r>
      <w:r w:rsidR="00D61419" w:rsidRPr="00EC5EFA">
        <w:rPr>
          <w:lang w:val="pl-PL"/>
        </w:rPr>
        <w:t xml:space="preserve"> był</w:t>
      </w:r>
      <w:r w:rsidR="0080791E" w:rsidRPr="00EC5EFA">
        <w:rPr>
          <w:lang w:val="pl-PL"/>
        </w:rPr>
        <w:t>a</w:t>
      </w:r>
      <w:r w:rsidR="00D61419" w:rsidRPr="00EC5EFA">
        <w:rPr>
          <w:lang w:val="pl-PL"/>
        </w:rPr>
        <w:t xml:space="preserve"> świadkiem rozbiórki. </w:t>
      </w:r>
      <w:r w:rsidR="0080791E" w:rsidRPr="00EC5EFA">
        <w:rPr>
          <w:lang w:val="pl-PL"/>
        </w:rPr>
        <w:t>Pracownica</w:t>
      </w:r>
      <w:r w:rsidR="00D61419" w:rsidRPr="00EC5EFA">
        <w:rPr>
          <w:lang w:val="pl-PL"/>
        </w:rPr>
        <w:t xml:space="preserve"> NGO oświadczył</w:t>
      </w:r>
      <w:r w:rsidR="0080791E" w:rsidRPr="00EC5EFA">
        <w:rPr>
          <w:lang w:val="pl-PL"/>
        </w:rPr>
        <w:t>a</w:t>
      </w:r>
      <w:r w:rsidR="00D61419" w:rsidRPr="00EC5EFA">
        <w:rPr>
          <w:lang w:val="pl-PL"/>
        </w:rPr>
        <w:t xml:space="preserve">, że skarżący wyraźnie odczuwali rozpacz, histerię i bezradność, </w:t>
      </w:r>
      <w:r w:rsidR="00FA43AB" w:rsidRPr="00EC5EFA">
        <w:rPr>
          <w:lang w:val="pl-PL"/>
        </w:rPr>
        <w:t xml:space="preserve">gdy zostali zignorowani przez osoby przeprowadzające rozbiórkę i nie pozwolono im odzyskać ich mienia, które w tamtym momencie wciąż pozostawało na terenie </w:t>
      </w:r>
      <w:r w:rsidR="00365F4A" w:rsidRPr="00EC5EFA">
        <w:rPr>
          <w:lang w:val="pl-PL"/>
        </w:rPr>
        <w:t>koczowiska</w:t>
      </w:r>
      <w:r w:rsidR="00FA43AB" w:rsidRPr="00EC5EFA">
        <w:rPr>
          <w:lang w:val="pl-PL"/>
        </w:rPr>
        <w:t xml:space="preserve">. </w:t>
      </w:r>
      <w:r w:rsidR="0080791E" w:rsidRPr="00EC5EFA">
        <w:rPr>
          <w:lang w:val="pl-PL"/>
        </w:rPr>
        <w:t>Pracownica</w:t>
      </w:r>
      <w:r w:rsidR="00FA43AB" w:rsidRPr="00EC5EFA">
        <w:rPr>
          <w:lang w:val="pl-PL"/>
        </w:rPr>
        <w:t xml:space="preserve"> zaobserwował</w:t>
      </w:r>
      <w:r w:rsidR="0080791E" w:rsidRPr="00EC5EFA">
        <w:rPr>
          <w:lang w:val="pl-PL"/>
        </w:rPr>
        <w:t>a</w:t>
      </w:r>
      <w:r w:rsidR="00FA43AB" w:rsidRPr="00EC5EFA">
        <w:rPr>
          <w:lang w:val="pl-PL"/>
        </w:rPr>
        <w:t xml:space="preserve"> również, że na miejsce przyjechał pracownik społeczny z gminnego ośrodka </w:t>
      </w:r>
      <w:r w:rsidR="00A4379E" w:rsidRPr="00EC5EFA">
        <w:rPr>
          <w:lang w:val="pl-PL"/>
        </w:rPr>
        <w:t>wsparcia</w:t>
      </w:r>
      <w:r w:rsidR="00FA43AB" w:rsidRPr="00EC5EFA">
        <w:rPr>
          <w:lang w:val="pl-PL"/>
        </w:rPr>
        <w:t xml:space="preserve"> i napisał na skrawku papieru adres ośrodka, gdzie skarżący mogli szukać pomocy. </w:t>
      </w:r>
      <w:r w:rsidR="0080791E" w:rsidRPr="00EC5EFA">
        <w:rPr>
          <w:lang w:val="pl-PL"/>
        </w:rPr>
        <w:t>Zdaniem pracownicy</w:t>
      </w:r>
      <w:r w:rsidR="00FA43AB" w:rsidRPr="00EC5EFA">
        <w:rPr>
          <w:lang w:val="pl-PL"/>
        </w:rPr>
        <w:t xml:space="preserve"> Nomada, spotęgowane napięcie na miejscu oraz brak zaufania pomiędzy skarżącymi i </w:t>
      </w:r>
      <w:r w:rsidR="00ED7CCA">
        <w:rPr>
          <w:lang w:val="pl-PL"/>
        </w:rPr>
        <w:t>organ</w:t>
      </w:r>
      <w:r w:rsidR="00FA43AB" w:rsidRPr="00EC5EFA">
        <w:rPr>
          <w:lang w:val="pl-PL"/>
        </w:rPr>
        <w:t>ami lokalnymi nie pozwolił na skuteczną komunikację lub</w:t>
      </w:r>
      <w:r w:rsidR="00435492">
        <w:rPr>
          <w:lang w:val="pl-PL"/>
        </w:rPr>
        <w:t> </w:t>
      </w:r>
      <w:r w:rsidR="003A23AE">
        <w:rPr>
          <w:lang w:val="pl-PL"/>
        </w:rPr>
        <w:t>podjęcie</w:t>
      </w:r>
      <w:r w:rsidR="00FA43AB" w:rsidRPr="00EC5EFA">
        <w:rPr>
          <w:lang w:val="pl-PL"/>
        </w:rPr>
        <w:t xml:space="preserve"> decyzji. </w:t>
      </w:r>
      <w:r w:rsidR="0080791E" w:rsidRPr="00EC5EFA">
        <w:rPr>
          <w:lang w:val="pl-PL"/>
        </w:rPr>
        <w:t>Pracownica</w:t>
      </w:r>
      <w:r w:rsidR="003A23AE">
        <w:rPr>
          <w:lang w:val="pl-PL"/>
        </w:rPr>
        <w:t xml:space="preserve"> Nomady</w:t>
      </w:r>
      <w:r w:rsidR="00FA43AB" w:rsidRPr="00EC5EFA">
        <w:rPr>
          <w:lang w:val="pl-PL"/>
        </w:rPr>
        <w:t xml:space="preserve"> zadzwonił</w:t>
      </w:r>
      <w:r w:rsidR="0080791E" w:rsidRPr="00EC5EFA">
        <w:rPr>
          <w:lang w:val="pl-PL"/>
        </w:rPr>
        <w:t>a</w:t>
      </w:r>
      <w:r w:rsidR="00FA43AB" w:rsidRPr="00EC5EFA">
        <w:rPr>
          <w:lang w:val="pl-PL"/>
        </w:rPr>
        <w:t xml:space="preserve"> następnie na policję, której skarżący zgłosili, że ich rzeczy zostały usunięte. Policjanci, którzy znali skarżących, zapewnili ich, że ich mienie z pewnością zostało zabezpieczone i będzie można je odzyskać następnego dnia. </w:t>
      </w:r>
      <w:r w:rsidR="00403CF1" w:rsidRPr="00EC5EFA">
        <w:rPr>
          <w:lang w:val="pl-PL"/>
        </w:rPr>
        <w:t>K</w:t>
      </w:r>
      <w:r w:rsidR="00FA43AB" w:rsidRPr="00EC5EFA">
        <w:rPr>
          <w:lang w:val="pl-PL"/>
        </w:rPr>
        <w:t xml:space="preserve">ilka osób pochodzenia romskiego zamieszkujących </w:t>
      </w:r>
      <w:r w:rsidR="00365F4A" w:rsidRPr="00EC5EFA">
        <w:rPr>
          <w:lang w:val="pl-PL"/>
        </w:rPr>
        <w:t>koczowisko</w:t>
      </w:r>
      <w:r w:rsidR="00FA43AB" w:rsidRPr="00EC5EFA">
        <w:rPr>
          <w:lang w:val="pl-PL"/>
        </w:rPr>
        <w:t xml:space="preserve"> </w:t>
      </w:r>
      <w:r w:rsidR="00403CF1" w:rsidRPr="00EC5EFA">
        <w:rPr>
          <w:lang w:val="pl-PL"/>
        </w:rPr>
        <w:t xml:space="preserve">zostało zabranych przez dziennikarzy. Pojechali oni za ciężarówką załadowaną pozostałymi </w:t>
      </w:r>
      <w:r w:rsidR="00403CF1" w:rsidRPr="00EC5EFA">
        <w:rPr>
          <w:lang w:val="pl-PL"/>
        </w:rPr>
        <w:lastRenderedPageBreak/>
        <w:t xml:space="preserve">rzeczami i odkryli, że zostały one zniszczone i pozostawione na składowisku odpadów. </w:t>
      </w:r>
    </w:p>
    <w:p w14:paraId="6CB93D13" w14:textId="620570D6" w:rsidR="0043317D" w:rsidRPr="00EC5EFA" w:rsidRDefault="00254B19" w:rsidP="00254B19">
      <w:pPr>
        <w:pStyle w:val="JuPara"/>
        <w:rPr>
          <w:lang w:val="pl-PL"/>
        </w:rPr>
      </w:pPr>
      <w:r w:rsidRPr="00EC5EFA">
        <w:rPr>
          <w:noProof/>
          <w:lang w:val="pl-PL"/>
        </w:rPr>
        <w:t>30</w:t>
      </w:r>
      <w:r w:rsidR="00403CF1" w:rsidRPr="00EC5EFA">
        <w:rPr>
          <w:lang w:val="pl-PL"/>
        </w:rPr>
        <w:t>.</w:t>
      </w:r>
      <w:r w:rsidR="00EC5EFA" w:rsidRPr="00EC5EFA">
        <w:rPr>
          <w:lang w:val="pl-PL"/>
        </w:rPr>
        <w:t xml:space="preserve"> </w:t>
      </w:r>
      <w:r w:rsidR="00403CF1" w:rsidRPr="00EC5EFA">
        <w:rPr>
          <w:lang w:val="pl-PL"/>
        </w:rPr>
        <w:t xml:space="preserve">W dniu 29 lipca 2015 r. </w:t>
      </w:r>
      <w:r w:rsidR="00A26505" w:rsidRPr="00EC5EFA">
        <w:rPr>
          <w:lang w:val="pl-PL"/>
        </w:rPr>
        <w:t xml:space="preserve">wojewódzki </w:t>
      </w:r>
      <w:r w:rsidR="00403CF1" w:rsidRPr="00EC5EFA">
        <w:rPr>
          <w:lang w:val="pl-PL"/>
        </w:rPr>
        <w:t>inspektor, działający w</w:t>
      </w:r>
      <w:r w:rsidR="00435492">
        <w:rPr>
          <w:lang w:val="pl-PL"/>
        </w:rPr>
        <w:t> </w:t>
      </w:r>
      <w:r w:rsidR="00403CF1" w:rsidRPr="00EC5EFA">
        <w:rPr>
          <w:lang w:val="pl-PL"/>
        </w:rPr>
        <w:t xml:space="preserve">charakterze organu </w:t>
      </w:r>
      <w:r w:rsidR="00A26505">
        <w:rPr>
          <w:lang w:val="pl-PL"/>
        </w:rPr>
        <w:t>odwoławczego</w:t>
      </w:r>
      <w:r w:rsidR="003A3902" w:rsidRPr="00EC5EFA">
        <w:rPr>
          <w:lang w:val="pl-PL"/>
        </w:rPr>
        <w:t>, wydał trzy decyzje umarzające</w:t>
      </w:r>
      <w:r w:rsidR="00403CF1" w:rsidRPr="00EC5EFA">
        <w:rPr>
          <w:lang w:val="pl-PL"/>
        </w:rPr>
        <w:t xml:space="preserve"> </w:t>
      </w:r>
      <w:r w:rsidR="006753C8" w:rsidRPr="00EC5EFA">
        <w:rPr>
          <w:lang w:val="pl-PL"/>
        </w:rPr>
        <w:t>odwołania</w:t>
      </w:r>
      <w:r w:rsidR="00403CF1" w:rsidRPr="00EC5EFA">
        <w:rPr>
          <w:lang w:val="pl-PL"/>
        </w:rPr>
        <w:t xml:space="preserve"> od decyzji powiatowego</w:t>
      </w:r>
      <w:r w:rsidR="003A3902" w:rsidRPr="00EC5EFA">
        <w:rPr>
          <w:lang w:val="pl-PL"/>
        </w:rPr>
        <w:t xml:space="preserve"> </w:t>
      </w:r>
      <w:r w:rsidR="00A26505" w:rsidRPr="00EC5EFA">
        <w:rPr>
          <w:lang w:val="pl-PL"/>
        </w:rPr>
        <w:t xml:space="preserve">inspektora </w:t>
      </w:r>
      <w:r w:rsidR="003A3902" w:rsidRPr="00EC5EFA">
        <w:rPr>
          <w:lang w:val="pl-PL"/>
        </w:rPr>
        <w:t xml:space="preserve">z dnia 18 maja 2015 </w:t>
      </w:r>
      <w:r w:rsidR="003A23AE">
        <w:rPr>
          <w:lang w:val="pl-PL"/>
        </w:rPr>
        <w:t xml:space="preserve">r. </w:t>
      </w:r>
      <w:r w:rsidR="003A3902" w:rsidRPr="00EC5EFA">
        <w:rPr>
          <w:lang w:val="pl-PL"/>
        </w:rPr>
        <w:t>(</w:t>
      </w:r>
      <w:r w:rsidR="00CC0A8E">
        <w:rPr>
          <w:lang w:val="pl-PL"/>
        </w:rPr>
        <w:t>zob.</w:t>
      </w:r>
      <w:r w:rsidR="00435492">
        <w:rPr>
          <w:lang w:val="pl-PL"/>
        </w:rPr>
        <w:t> </w:t>
      </w:r>
      <w:r w:rsidR="00CC0A8E">
        <w:rPr>
          <w:lang w:val="pl-PL"/>
        </w:rPr>
        <w:t>paragraf</w:t>
      </w:r>
      <w:r w:rsidR="009B4738" w:rsidRPr="00EC5EFA">
        <w:rPr>
          <w:lang w:val="pl-PL"/>
        </w:rPr>
        <w:t xml:space="preserve"> </w:t>
      </w:r>
      <w:r w:rsidRPr="00EC5EFA">
        <w:rPr>
          <w:lang w:val="pl-PL"/>
        </w:rPr>
        <w:t>22</w:t>
      </w:r>
      <w:r w:rsidR="009B4738" w:rsidRPr="00EC5EFA">
        <w:rPr>
          <w:lang w:val="pl-PL"/>
        </w:rPr>
        <w:t xml:space="preserve"> </w:t>
      </w:r>
      <w:r w:rsidR="00403CF1" w:rsidRPr="00EC5EFA">
        <w:rPr>
          <w:lang w:val="pl-PL"/>
        </w:rPr>
        <w:t>powyżej), biorąc pod uwagę ich wycofanie przez Gminę Wrocław i Zarząd Zieleni Miejskiej</w:t>
      </w:r>
      <w:r w:rsidR="009B4738" w:rsidRPr="00EC5EFA">
        <w:rPr>
          <w:lang w:val="pl-PL"/>
        </w:rPr>
        <w:t xml:space="preserve"> (</w:t>
      </w:r>
      <w:r w:rsidR="00CC0A8E">
        <w:rPr>
          <w:lang w:val="pl-PL"/>
        </w:rPr>
        <w:t>zob. paragraf</w:t>
      </w:r>
      <w:r w:rsidR="009B4738" w:rsidRPr="00EC5EFA">
        <w:rPr>
          <w:lang w:val="pl-PL"/>
        </w:rPr>
        <w:t xml:space="preserve"> </w:t>
      </w:r>
      <w:r w:rsidRPr="00EC5EFA">
        <w:rPr>
          <w:lang w:val="pl-PL"/>
        </w:rPr>
        <w:t>25</w:t>
      </w:r>
      <w:r w:rsidR="00403CF1" w:rsidRPr="00EC5EFA">
        <w:rPr>
          <w:lang w:val="pl-PL"/>
        </w:rPr>
        <w:t xml:space="preserve"> powyżej</w:t>
      </w:r>
      <w:r w:rsidR="009B4738" w:rsidRPr="00EC5EFA">
        <w:rPr>
          <w:lang w:val="pl-PL"/>
        </w:rPr>
        <w:t>).</w:t>
      </w:r>
    </w:p>
    <w:p w14:paraId="1968E8A2" w14:textId="309EA58B" w:rsidR="0043317D" w:rsidRPr="00EC5EFA" w:rsidRDefault="0043317D" w:rsidP="00254B19">
      <w:pPr>
        <w:pStyle w:val="JuPara"/>
        <w:rPr>
          <w:lang w:val="pl-PL"/>
        </w:rPr>
      </w:pPr>
      <w:r w:rsidRPr="00EC5EFA">
        <w:rPr>
          <w:noProof/>
          <w:lang w:val="pl-PL"/>
        </w:rPr>
        <w:t>31</w:t>
      </w:r>
      <w:r w:rsidR="00403CF1" w:rsidRPr="00EC5EFA">
        <w:rPr>
          <w:lang w:val="pl-PL"/>
        </w:rPr>
        <w:t>.</w:t>
      </w:r>
      <w:r w:rsidR="00EC5EFA" w:rsidRPr="00EC5EFA">
        <w:rPr>
          <w:lang w:val="pl-PL"/>
        </w:rPr>
        <w:t xml:space="preserve"> </w:t>
      </w:r>
      <w:r w:rsidR="00A26505" w:rsidRPr="00EC5EFA">
        <w:rPr>
          <w:lang w:val="pl-PL"/>
        </w:rPr>
        <w:t xml:space="preserve">Wojewódzki inspektor </w:t>
      </w:r>
      <w:r w:rsidR="00403CF1" w:rsidRPr="00EC5EFA">
        <w:rPr>
          <w:lang w:val="pl-PL"/>
        </w:rPr>
        <w:t xml:space="preserve">stwierdził, iż zgodnie z art. 137 Kodeksu postępowania administracyjnego </w:t>
      </w:r>
      <w:r w:rsidR="00A26505">
        <w:rPr>
          <w:lang w:val="pl-PL"/>
        </w:rPr>
        <w:t>(</w:t>
      </w:r>
      <w:r w:rsidR="00322392" w:rsidRPr="00322392">
        <w:rPr>
          <w:lang w:val="pl-PL"/>
        </w:rPr>
        <w:t>„</w:t>
      </w:r>
      <w:r w:rsidR="00403CF1" w:rsidRPr="00322392">
        <w:rPr>
          <w:lang w:val="pl-PL"/>
        </w:rPr>
        <w:t>KPA”),</w:t>
      </w:r>
      <w:r w:rsidR="00403CF1" w:rsidRPr="00EC5EFA">
        <w:rPr>
          <w:lang w:val="pl-PL"/>
        </w:rPr>
        <w:t xml:space="preserve"> uwzględniając fakt, że dwóch wnoszących </w:t>
      </w:r>
      <w:r w:rsidR="006753C8" w:rsidRPr="00EC5EFA">
        <w:rPr>
          <w:lang w:val="pl-PL"/>
        </w:rPr>
        <w:t>odwołanie</w:t>
      </w:r>
      <w:r w:rsidR="00403CF1" w:rsidRPr="00EC5EFA">
        <w:rPr>
          <w:lang w:val="pl-PL"/>
        </w:rPr>
        <w:t xml:space="preserve"> wycofało je (</w:t>
      </w:r>
      <w:r w:rsidR="00CC0A8E">
        <w:rPr>
          <w:lang w:val="pl-PL"/>
        </w:rPr>
        <w:t>zob. paragraf</w:t>
      </w:r>
      <w:r w:rsidR="00403CF1" w:rsidRPr="00EC5EFA">
        <w:rPr>
          <w:lang w:val="pl-PL"/>
        </w:rPr>
        <w:t xml:space="preserve"> </w:t>
      </w:r>
      <w:r w:rsidRPr="00EC5EFA">
        <w:rPr>
          <w:lang w:val="pl-PL"/>
        </w:rPr>
        <w:t xml:space="preserve">25), </w:t>
      </w:r>
      <w:r w:rsidR="003C2F91" w:rsidRPr="00EC5EFA">
        <w:rPr>
          <w:lang w:val="pl-PL"/>
        </w:rPr>
        <w:t>musi w pierwszej kolejności zba</w:t>
      </w:r>
      <w:r w:rsidR="003A23AE">
        <w:rPr>
          <w:lang w:val="pl-PL"/>
        </w:rPr>
        <w:t>dać, czy zakwestionowane decyzje</w:t>
      </w:r>
      <w:r w:rsidR="003C2F91" w:rsidRPr="00EC5EFA">
        <w:rPr>
          <w:lang w:val="pl-PL"/>
        </w:rPr>
        <w:t xml:space="preserve"> zostały wydane z</w:t>
      </w:r>
      <w:r w:rsidR="00435492">
        <w:rPr>
          <w:lang w:val="pl-PL"/>
        </w:rPr>
        <w:t> </w:t>
      </w:r>
      <w:r w:rsidR="003C2F91" w:rsidRPr="00EC5EFA">
        <w:rPr>
          <w:lang w:val="pl-PL"/>
        </w:rPr>
        <w:t>naruszeniem prawa lub interesu publicznego, czy też nie. Zaznaczono, że</w:t>
      </w:r>
      <w:r w:rsidR="00435492">
        <w:rPr>
          <w:lang w:val="pl-PL"/>
        </w:rPr>
        <w:t> </w:t>
      </w:r>
      <w:r w:rsidR="003C2F91" w:rsidRPr="00EC5EFA">
        <w:rPr>
          <w:lang w:val="pl-PL"/>
        </w:rPr>
        <w:t xml:space="preserve">celem powyższych przepisów </w:t>
      </w:r>
      <w:r w:rsidR="00A26505">
        <w:rPr>
          <w:lang w:val="pl-PL"/>
        </w:rPr>
        <w:t>jest</w:t>
      </w:r>
      <w:r w:rsidR="003C2F91" w:rsidRPr="00EC5EFA">
        <w:rPr>
          <w:lang w:val="pl-PL"/>
        </w:rPr>
        <w:t xml:space="preserve"> ochrona porządku prawnego. </w:t>
      </w:r>
    </w:p>
    <w:p w14:paraId="68B14386" w14:textId="5996A56F" w:rsidR="0043317D" w:rsidRPr="00EC5EFA" w:rsidRDefault="0043317D" w:rsidP="00254B19">
      <w:pPr>
        <w:pStyle w:val="JuPara"/>
        <w:rPr>
          <w:lang w:val="pl-PL"/>
        </w:rPr>
      </w:pPr>
      <w:r w:rsidRPr="00EC5EFA">
        <w:rPr>
          <w:noProof/>
          <w:lang w:val="pl-PL"/>
        </w:rPr>
        <w:t>32</w:t>
      </w:r>
      <w:r w:rsidRPr="00EC5EFA">
        <w:rPr>
          <w:lang w:val="pl-PL"/>
        </w:rPr>
        <w:t>.</w:t>
      </w:r>
      <w:r w:rsidR="00EC5EFA" w:rsidRPr="00EC5EFA">
        <w:rPr>
          <w:lang w:val="pl-PL"/>
        </w:rPr>
        <w:t xml:space="preserve"> </w:t>
      </w:r>
      <w:r w:rsidR="00A26505" w:rsidRPr="00EC5EFA">
        <w:rPr>
          <w:lang w:val="pl-PL"/>
        </w:rPr>
        <w:t xml:space="preserve">Wojewódzki inspektor </w:t>
      </w:r>
      <w:r w:rsidR="003C2F91" w:rsidRPr="00EC5EFA">
        <w:rPr>
          <w:lang w:val="pl-PL"/>
        </w:rPr>
        <w:t>uznał, że kwestionowane decyzje nie zostały wydane z naruszeniem prawa lub interesu publicznego. Stwierdził, że obiekt budowlany, który został wzniesiony bez pozwolenia na budowę, nie wymaga rozbiórki, o ile jest zgodny z postanowieniami miejscowego planu zagospodarowania przestrzennego oraz przepisami prawa budowlanego. W</w:t>
      </w:r>
      <w:r w:rsidR="00435492">
        <w:rPr>
          <w:lang w:val="pl-PL"/>
        </w:rPr>
        <w:t> </w:t>
      </w:r>
      <w:r w:rsidR="003C2F91" w:rsidRPr="00EC5EFA">
        <w:rPr>
          <w:lang w:val="pl-PL"/>
        </w:rPr>
        <w:t xml:space="preserve">takim przypadku </w:t>
      </w:r>
      <w:r w:rsidR="0073229A" w:rsidRPr="00EC5EFA">
        <w:rPr>
          <w:lang w:val="pl-PL"/>
        </w:rPr>
        <w:t>budowle</w:t>
      </w:r>
      <w:r w:rsidR="003C2F91" w:rsidRPr="00EC5EFA">
        <w:rPr>
          <w:lang w:val="pl-PL"/>
        </w:rPr>
        <w:t xml:space="preserve"> można zalegalizować w drodze odrębnej procedury na podstawie art. 48 i</w:t>
      </w:r>
      <w:r w:rsidRPr="00EC5EFA">
        <w:rPr>
          <w:lang w:val="pl-PL"/>
        </w:rPr>
        <w:t xml:space="preserve"> 49 </w:t>
      </w:r>
      <w:r w:rsidR="003C2F91" w:rsidRPr="00EC5EFA">
        <w:rPr>
          <w:lang w:val="pl-PL"/>
        </w:rPr>
        <w:t>Prawa budowlanego (</w:t>
      </w:r>
      <w:r w:rsidR="00CC0A8E">
        <w:rPr>
          <w:lang w:val="pl-PL"/>
        </w:rPr>
        <w:t>zob. paragraf</w:t>
      </w:r>
      <w:r w:rsidR="002B5752">
        <w:rPr>
          <w:lang w:val="pl-PL"/>
        </w:rPr>
        <w:t>y</w:t>
      </w:r>
      <w:r w:rsidRPr="00EC5EFA">
        <w:rPr>
          <w:lang w:val="pl-PL"/>
        </w:rPr>
        <w:t xml:space="preserve"> 52</w:t>
      </w:r>
      <w:r w:rsidR="003C2F91" w:rsidRPr="00EC5EFA">
        <w:rPr>
          <w:lang w:val="pl-PL"/>
        </w:rPr>
        <w:t xml:space="preserve"> i</w:t>
      </w:r>
      <w:r w:rsidR="00435492">
        <w:rPr>
          <w:lang w:val="pl-PL"/>
        </w:rPr>
        <w:t> </w:t>
      </w:r>
      <w:r w:rsidRPr="00EC5EFA">
        <w:rPr>
          <w:lang w:val="pl-PL"/>
        </w:rPr>
        <w:t xml:space="preserve">53 </w:t>
      </w:r>
      <w:r w:rsidR="003C2F91" w:rsidRPr="00EC5EFA">
        <w:rPr>
          <w:lang w:val="pl-PL"/>
        </w:rPr>
        <w:t>poniżej</w:t>
      </w:r>
      <w:r w:rsidRPr="00EC5EFA">
        <w:rPr>
          <w:lang w:val="pl-PL"/>
        </w:rPr>
        <w:t xml:space="preserve">). </w:t>
      </w:r>
      <w:r w:rsidR="003C2F91" w:rsidRPr="00EC5EFA">
        <w:rPr>
          <w:lang w:val="pl-PL"/>
        </w:rPr>
        <w:t xml:space="preserve">W świetle okoliczności sprawy organ uznał, że biorąc pod uwagę miejscowy plan zagospodarowania przestrzennego i specyfikację techniczną </w:t>
      </w:r>
      <w:r w:rsidR="0073229A" w:rsidRPr="00EC5EFA">
        <w:rPr>
          <w:lang w:val="pl-PL"/>
        </w:rPr>
        <w:t>obiektów</w:t>
      </w:r>
      <w:r w:rsidR="003C2F91" w:rsidRPr="00EC5EFA">
        <w:rPr>
          <w:lang w:val="pl-PL"/>
        </w:rPr>
        <w:t xml:space="preserve">, nie było możliwości zalegalizowania przedmiotowych, wybudowanych bez pozwolenia </w:t>
      </w:r>
      <w:r w:rsidR="00A4379E" w:rsidRPr="00EC5EFA">
        <w:rPr>
          <w:lang w:val="pl-PL"/>
        </w:rPr>
        <w:t>budowli</w:t>
      </w:r>
      <w:r w:rsidR="003C2F91" w:rsidRPr="00EC5EFA">
        <w:rPr>
          <w:lang w:val="pl-PL"/>
        </w:rPr>
        <w:t xml:space="preserve">. W szczególności, w miejscowym planie zagospodarowana przestrzennego </w:t>
      </w:r>
      <w:r w:rsidR="004C3BA6">
        <w:rPr>
          <w:lang w:val="pl-PL"/>
        </w:rPr>
        <w:t>przeznaczono</w:t>
      </w:r>
      <w:r w:rsidR="003A23AE">
        <w:rPr>
          <w:lang w:val="pl-PL"/>
        </w:rPr>
        <w:t xml:space="preserve"> </w:t>
      </w:r>
      <w:r w:rsidR="00C75375" w:rsidRPr="00EC5EFA">
        <w:rPr>
          <w:lang w:val="pl-PL"/>
        </w:rPr>
        <w:t>teren</w:t>
      </w:r>
      <w:r w:rsidR="0073229A" w:rsidRPr="00EC5EFA">
        <w:rPr>
          <w:lang w:val="pl-PL"/>
        </w:rPr>
        <w:t xml:space="preserve"> pod przyszłą zabudowę</w:t>
      </w:r>
      <w:r w:rsidRPr="00EC5EFA">
        <w:rPr>
          <w:lang w:val="pl-PL"/>
        </w:rPr>
        <w:t xml:space="preserve"> </w:t>
      </w:r>
      <w:r w:rsidR="00C75375" w:rsidRPr="00EC5EFA">
        <w:rPr>
          <w:lang w:val="pl-PL"/>
        </w:rPr>
        <w:t xml:space="preserve">targowiska, portu lotniczego, parku lub drogi. Plan nie przewiduje zabudowy mieszkaniowej lub </w:t>
      </w:r>
      <w:r w:rsidR="0073229A" w:rsidRPr="00EC5EFA">
        <w:rPr>
          <w:lang w:val="pl-PL"/>
        </w:rPr>
        <w:t>zadaszonych obiektów budowlanych</w:t>
      </w:r>
      <w:r w:rsidR="00C75375" w:rsidRPr="00EC5EFA">
        <w:rPr>
          <w:lang w:val="pl-PL"/>
        </w:rPr>
        <w:t xml:space="preserve">. Ponadto przedmiotowe </w:t>
      </w:r>
      <w:r w:rsidR="0073229A" w:rsidRPr="00EC5EFA">
        <w:rPr>
          <w:lang w:val="pl-PL"/>
        </w:rPr>
        <w:t>budowle</w:t>
      </w:r>
      <w:r w:rsidR="00C75375" w:rsidRPr="00EC5EFA">
        <w:rPr>
          <w:lang w:val="pl-PL"/>
        </w:rPr>
        <w:t xml:space="preserve"> zostały wybudowane z materiałów łatwopalnych. Nie posiadały one także fundamentów, nie spełniały wymogów dotyczących wysokości i nie były podłączone do sieci energetycznej lub wodociągowej lub kanalizacyjnej. W związku z powyższym </w:t>
      </w:r>
      <w:r w:rsidR="0073229A" w:rsidRPr="00EC5EFA">
        <w:rPr>
          <w:lang w:val="pl-PL"/>
        </w:rPr>
        <w:t>budowle</w:t>
      </w:r>
      <w:r w:rsidR="00C75375" w:rsidRPr="00EC5EFA">
        <w:rPr>
          <w:lang w:val="pl-PL"/>
        </w:rPr>
        <w:t xml:space="preserve"> nie spełniały podstawowych wymogów prawa budowlanego. </w:t>
      </w:r>
      <w:r w:rsidR="004C3BA6" w:rsidRPr="004C3BA6">
        <w:rPr>
          <w:lang w:val="pl-PL"/>
        </w:rPr>
        <w:t xml:space="preserve">Wojewódzki inspektor </w:t>
      </w:r>
      <w:r w:rsidR="00C75375" w:rsidRPr="00EC5EFA">
        <w:rPr>
          <w:lang w:val="pl-PL"/>
        </w:rPr>
        <w:t xml:space="preserve">uznał, że trzy nakazy rozbiórki były zgodne z prawem oraz że </w:t>
      </w:r>
      <w:r w:rsidR="006753C8" w:rsidRPr="00EC5EFA">
        <w:rPr>
          <w:lang w:val="pl-PL"/>
        </w:rPr>
        <w:t>odwołania</w:t>
      </w:r>
      <w:r w:rsidR="00C75375" w:rsidRPr="00EC5EFA">
        <w:rPr>
          <w:lang w:val="pl-PL"/>
        </w:rPr>
        <w:t xml:space="preserve"> zostały </w:t>
      </w:r>
      <w:r w:rsidR="004C3BA6">
        <w:rPr>
          <w:lang w:val="pl-PL"/>
        </w:rPr>
        <w:t>skutecznie</w:t>
      </w:r>
      <w:r w:rsidR="004C3BA6" w:rsidRPr="00EC5EFA">
        <w:rPr>
          <w:lang w:val="pl-PL"/>
        </w:rPr>
        <w:t xml:space="preserve"> </w:t>
      </w:r>
      <w:r w:rsidR="00885535" w:rsidRPr="00EC5EFA">
        <w:rPr>
          <w:lang w:val="pl-PL"/>
        </w:rPr>
        <w:t>wycofane</w:t>
      </w:r>
      <w:r w:rsidR="00C75375" w:rsidRPr="00EC5EFA">
        <w:rPr>
          <w:lang w:val="pl-PL"/>
        </w:rPr>
        <w:t xml:space="preserve">. </w:t>
      </w:r>
    </w:p>
    <w:p w14:paraId="7378601E" w14:textId="03558BE3" w:rsidR="0043317D" w:rsidRPr="00EC5EFA" w:rsidRDefault="0043317D" w:rsidP="00254B19">
      <w:pPr>
        <w:pStyle w:val="JuPara"/>
        <w:rPr>
          <w:lang w:val="pl-PL"/>
        </w:rPr>
      </w:pPr>
      <w:r w:rsidRPr="00EC5EFA">
        <w:rPr>
          <w:noProof/>
          <w:lang w:val="pl-PL"/>
        </w:rPr>
        <w:t>33</w:t>
      </w:r>
      <w:r w:rsidRPr="00EC5EFA">
        <w:rPr>
          <w:lang w:val="pl-PL"/>
        </w:rPr>
        <w:t>.</w:t>
      </w:r>
      <w:r w:rsidR="00EC5EFA" w:rsidRPr="00EC5EFA">
        <w:rPr>
          <w:lang w:val="pl-PL"/>
        </w:rPr>
        <w:t xml:space="preserve"> </w:t>
      </w:r>
      <w:r w:rsidR="004C3BA6" w:rsidRPr="004C3BA6">
        <w:rPr>
          <w:lang w:val="pl-PL"/>
        </w:rPr>
        <w:t xml:space="preserve">Wojewódzki inspektor </w:t>
      </w:r>
      <w:r w:rsidR="00885535" w:rsidRPr="00EC5EFA">
        <w:rPr>
          <w:lang w:val="pl-PL"/>
        </w:rPr>
        <w:t>wyjaśnił, że obowiązek egzekucji nakazów na</w:t>
      </w:r>
      <w:r w:rsidR="00435492">
        <w:rPr>
          <w:lang w:val="pl-PL"/>
        </w:rPr>
        <w:t> </w:t>
      </w:r>
      <w:r w:rsidR="00885535" w:rsidRPr="00EC5EFA">
        <w:rPr>
          <w:lang w:val="pl-PL"/>
        </w:rPr>
        <w:t xml:space="preserve">własny koszt spoczywał na Gminie Wrocław jako na właścicielu gruntu. Taki obowiązek obciążyłby w pierwszej kolejności „inwestora” </w:t>
      </w:r>
      <w:r w:rsidR="003A23AE">
        <w:rPr>
          <w:lang w:val="pl-PL"/>
        </w:rPr>
        <w:t>samowoli budowlanej</w:t>
      </w:r>
      <w:r w:rsidR="00885535" w:rsidRPr="00EC5EFA">
        <w:rPr>
          <w:lang w:val="pl-PL"/>
        </w:rPr>
        <w:t xml:space="preserve">, ale tylko gdyby „inwestor” posiadał tytuł do gruntu. </w:t>
      </w:r>
    </w:p>
    <w:p w14:paraId="6C0C4313" w14:textId="669ADC05" w:rsidR="0043317D" w:rsidRPr="00EC5EFA" w:rsidRDefault="00254B19" w:rsidP="00254B19">
      <w:pPr>
        <w:pStyle w:val="JuPara"/>
        <w:rPr>
          <w:lang w:val="pl-PL"/>
        </w:rPr>
      </w:pPr>
      <w:r w:rsidRPr="00EC5EFA">
        <w:rPr>
          <w:noProof/>
          <w:lang w:val="pl-PL"/>
        </w:rPr>
        <w:t>34</w:t>
      </w:r>
      <w:r w:rsidR="00885535" w:rsidRPr="00EC5EFA">
        <w:rPr>
          <w:lang w:val="pl-PL"/>
        </w:rPr>
        <w:t>.</w:t>
      </w:r>
      <w:r w:rsidR="00EC5EFA" w:rsidRPr="00EC5EFA">
        <w:rPr>
          <w:lang w:val="pl-PL"/>
        </w:rPr>
        <w:t xml:space="preserve"> </w:t>
      </w:r>
      <w:r w:rsidR="00885535" w:rsidRPr="00EC5EFA">
        <w:rPr>
          <w:lang w:val="pl-PL"/>
        </w:rPr>
        <w:t>Decyzje zostały doręczone Gminie Wrocław, Zarządowi Zieleni Miejskiej oraz powiatowemu</w:t>
      </w:r>
      <w:r w:rsidR="002119A7" w:rsidRPr="002119A7">
        <w:rPr>
          <w:lang w:val="pl-PL"/>
        </w:rPr>
        <w:t xml:space="preserve"> </w:t>
      </w:r>
      <w:r w:rsidR="002119A7" w:rsidRPr="00EC5EFA">
        <w:rPr>
          <w:lang w:val="pl-PL"/>
        </w:rPr>
        <w:t>inspektorowi</w:t>
      </w:r>
      <w:r w:rsidR="00885535" w:rsidRPr="00EC5EFA">
        <w:rPr>
          <w:lang w:val="pl-PL"/>
        </w:rPr>
        <w:t xml:space="preserve">. Strony miały prawo do </w:t>
      </w:r>
      <w:r w:rsidR="002119A7">
        <w:rPr>
          <w:lang w:val="pl-PL"/>
        </w:rPr>
        <w:t xml:space="preserve">skargi </w:t>
      </w:r>
      <w:r w:rsidR="00885535" w:rsidRPr="00EC5EFA">
        <w:rPr>
          <w:lang w:val="pl-PL"/>
        </w:rPr>
        <w:t>do</w:t>
      </w:r>
      <w:r w:rsidR="00435492">
        <w:rPr>
          <w:lang w:val="pl-PL"/>
        </w:rPr>
        <w:t> </w:t>
      </w:r>
      <w:r w:rsidR="002119A7">
        <w:rPr>
          <w:lang w:val="pl-PL"/>
        </w:rPr>
        <w:t>Wojewódzkiego</w:t>
      </w:r>
      <w:r w:rsidR="00885535" w:rsidRPr="00EC5EFA">
        <w:rPr>
          <w:lang w:val="pl-PL"/>
        </w:rPr>
        <w:t xml:space="preserve"> Sądu</w:t>
      </w:r>
      <w:r w:rsidR="000058D0" w:rsidRPr="00EC5EFA">
        <w:rPr>
          <w:lang w:val="pl-PL"/>
        </w:rPr>
        <w:t xml:space="preserve"> Administracyjnego w ciągu trzydz</w:t>
      </w:r>
      <w:r w:rsidR="00885535" w:rsidRPr="00EC5EFA">
        <w:rPr>
          <w:lang w:val="pl-PL"/>
        </w:rPr>
        <w:t xml:space="preserve">iestu dni. </w:t>
      </w:r>
      <w:r w:rsidR="006753C8" w:rsidRPr="00EC5EFA">
        <w:rPr>
          <w:lang w:val="pl-PL"/>
        </w:rPr>
        <w:t>Nie</w:t>
      </w:r>
      <w:r w:rsidR="00435492">
        <w:rPr>
          <w:lang w:val="pl-PL"/>
        </w:rPr>
        <w:t> </w:t>
      </w:r>
      <w:r w:rsidR="006753C8" w:rsidRPr="00EC5EFA">
        <w:rPr>
          <w:lang w:val="pl-PL"/>
        </w:rPr>
        <w:t>złożono żadne</w:t>
      </w:r>
      <w:r w:rsidR="002119A7">
        <w:rPr>
          <w:lang w:val="pl-PL"/>
        </w:rPr>
        <w:t>j skargi</w:t>
      </w:r>
      <w:r w:rsidR="00885535" w:rsidRPr="00EC5EFA">
        <w:rPr>
          <w:lang w:val="pl-PL"/>
        </w:rPr>
        <w:t>.</w:t>
      </w:r>
    </w:p>
    <w:p w14:paraId="2D762A90" w14:textId="77777777" w:rsidR="0043317D" w:rsidRPr="00EC5EFA" w:rsidRDefault="008D4DF5" w:rsidP="00254B19">
      <w:pPr>
        <w:pStyle w:val="JuHIRoman"/>
        <w:rPr>
          <w:lang w:val="pl-PL"/>
        </w:rPr>
      </w:pPr>
      <w:r w:rsidRPr="00EC5EFA">
        <w:rPr>
          <w:caps w:val="0"/>
          <w:lang w:val="pl-PL"/>
        </w:rPr>
        <w:lastRenderedPageBreak/>
        <w:t>POSTĘPOWANIE</w:t>
      </w:r>
      <w:r w:rsidR="00885535" w:rsidRPr="00EC5EFA">
        <w:rPr>
          <w:caps w:val="0"/>
          <w:lang w:val="pl-PL"/>
        </w:rPr>
        <w:t xml:space="preserve"> KARNE W SPRAWIE ROZBIÓRKI </w:t>
      </w:r>
      <w:r w:rsidR="00365F4A" w:rsidRPr="00EC5EFA">
        <w:rPr>
          <w:caps w:val="0"/>
          <w:lang w:val="pl-PL"/>
        </w:rPr>
        <w:t>KOCZOWISKA</w:t>
      </w:r>
      <w:r w:rsidR="003A23AE">
        <w:rPr>
          <w:caps w:val="0"/>
          <w:lang w:val="pl-PL"/>
        </w:rPr>
        <w:t xml:space="preserve"> PRZY</w:t>
      </w:r>
      <w:r w:rsidR="00885535" w:rsidRPr="00EC5EFA">
        <w:rPr>
          <w:caps w:val="0"/>
          <w:lang w:val="pl-PL"/>
        </w:rPr>
        <w:t xml:space="preserve"> UL. PAPROTNEJ</w:t>
      </w:r>
      <w:r w:rsidR="009B4738" w:rsidRPr="00EC5EFA">
        <w:rPr>
          <w:caps w:val="0"/>
          <w:lang w:val="pl-PL"/>
        </w:rPr>
        <w:t xml:space="preserve"> </w:t>
      </w:r>
    </w:p>
    <w:p w14:paraId="294B9721" w14:textId="5DF7A08E" w:rsidR="0043317D" w:rsidRPr="00EC5EFA" w:rsidRDefault="00254B19" w:rsidP="00254B19">
      <w:pPr>
        <w:pStyle w:val="JuPara"/>
        <w:rPr>
          <w:lang w:val="pl-PL"/>
        </w:rPr>
      </w:pPr>
      <w:bookmarkStart w:id="19" w:name="paragraph00035"/>
      <w:r w:rsidRPr="00EC5EFA">
        <w:rPr>
          <w:noProof/>
          <w:lang w:val="pl-PL"/>
        </w:rPr>
        <w:t>35</w:t>
      </w:r>
      <w:bookmarkEnd w:id="19"/>
      <w:r w:rsidR="00885535" w:rsidRPr="00EC5EFA">
        <w:rPr>
          <w:lang w:val="pl-PL"/>
        </w:rPr>
        <w:t>.</w:t>
      </w:r>
      <w:r w:rsidR="00EC5EFA" w:rsidRPr="00EC5EFA">
        <w:rPr>
          <w:lang w:val="pl-PL"/>
        </w:rPr>
        <w:t xml:space="preserve"> </w:t>
      </w:r>
      <w:r w:rsidR="00885535" w:rsidRPr="00EC5EFA">
        <w:rPr>
          <w:lang w:val="pl-PL"/>
        </w:rPr>
        <w:t>W dniu 23 lipca 2015 r. pierwszy skarżący złożył zawiadomienie o</w:t>
      </w:r>
      <w:r w:rsidR="00435492">
        <w:rPr>
          <w:lang w:val="pl-PL"/>
        </w:rPr>
        <w:t> </w:t>
      </w:r>
      <w:r w:rsidR="00885535" w:rsidRPr="00EC5EFA">
        <w:rPr>
          <w:lang w:val="pl-PL"/>
        </w:rPr>
        <w:t>popełnieniu przestępstwa, obejmujące utratę przez niego dwóch agregatów prądotwórczych,</w:t>
      </w:r>
      <w:r w:rsidR="003A23AE">
        <w:rPr>
          <w:lang w:val="pl-PL"/>
        </w:rPr>
        <w:t xml:space="preserve"> kwoty</w:t>
      </w:r>
      <w:r w:rsidR="00885535" w:rsidRPr="00EC5EFA">
        <w:rPr>
          <w:lang w:val="pl-PL"/>
        </w:rPr>
        <w:t xml:space="preserve"> 2 000 zł (500 euro) w gotówce, dwóch telewizorów, dwóch dekoderów telewizyjnych i odzieży w wyniku rozbiórki </w:t>
      </w:r>
      <w:r w:rsidR="00365F4A" w:rsidRPr="00EC5EFA">
        <w:rPr>
          <w:lang w:val="pl-PL"/>
        </w:rPr>
        <w:t>koczowiska</w:t>
      </w:r>
      <w:r w:rsidR="00885535" w:rsidRPr="00EC5EFA">
        <w:rPr>
          <w:lang w:val="pl-PL"/>
        </w:rPr>
        <w:t xml:space="preserve"> przy ul. Paprotnej. Wyliczył wartość strat materialnych na 3260 zł</w:t>
      </w:r>
      <w:r w:rsidR="00C56702">
        <w:rPr>
          <w:lang w:val="pl-PL"/>
        </w:rPr>
        <w:t>otych</w:t>
      </w:r>
      <w:r w:rsidR="00885535" w:rsidRPr="00EC5EFA">
        <w:rPr>
          <w:lang w:val="pl-PL"/>
        </w:rPr>
        <w:t xml:space="preserve"> (815 euro). Pierwszy skarżący wyjaśnił</w:t>
      </w:r>
      <w:r w:rsidR="00C56702">
        <w:rPr>
          <w:lang w:val="pl-PL"/>
        </w:rPr>
        <w:t xml:space="preserve"> policji, </w:t>
      </w:r>
      <w:r w:rsidR="00885535" w:rsidRPr="00EC5EFA">
        <w:rPr>
          <w:lang w:val="pl-PL"/>
        </w:rPr>
        <w:t xml:space="preserve">że nie wie, czy jego mienie zostało zabrane wraz z gruzem z rozebranych budowli, czy zostało ono skradzione przez strony trzecie. </w:t>
      </w:r>
    </w:p>
    <w:p w14:paraId="53F18509" w14:textId="04CF4492" w:rsidR="0043317D" w:rsidRPr="00EC5EFA" w:rsidRDefault="00254B19" w:rsidP="00254B19">
      <w:pPr>
        <w:pStyle w:val="JuPara"/>
        <w:rPr>
          <w:lang w:val="pl-PL"/>
        </w:rPr>
      </w:pPr>
      <w:r w:rsidRPr="00EC5EFA">
        <w:rPr>
          <w:noProof/>
          <w:lang w:val="pl-PL"/>
        </w:rPr>
        <w:t>36</w:t>
      </w:r>
      <w:r w:rsidR="009B4738" w:rsidRPr="00EC5EFA">
        <w:rPr>
          <w:lang w:val="pl-PL"/>
        </w:rPr>
        <w:t>.</w:t>
      </w:r>
      <w:r w:rsidR="00EC5EFA" w:rsidRPr="00EC5EFA">
        <w:rPr>
          <w:lang w:val="pl-PL"/>
        </w:rPr>
        <w:t xml:space="preserve"> </w:t>
      </w:r>
      <w:r w:rsidR="0073229A" w:rsidRPr="00EC5EFA">
        <w:rPr>
          <w:lang w:val="pl-PL"/>
        </w:rPr>
        <w:t xml:space="preserve">Wszczęto </w:t>
      </w:r>
      <w:r w:rsidR="008F7BF4" w:rsidRPr="00EC5EFA">
        <w:rPr>
          <w:lang w:val="pl-PL"/>
        </w:rPr>
        <w:t>postępowanie</w:t>
      </w:r>
      <w:r w:rsidR="0073229A" w:rsidRPr="00EC5EFA">
        <w:rPr>
          <w:lang w:val="pl-PL"/>
        </w:rPr>
        <w:t xml:space="preserve"> karne. Pierwszy skarżący otrzymał status pokrzywdzonego i był reprezentowany przez NGO. </w:t>
      </w:r>
    </w:p>
    <w:p w14:paraId="73897F03" w14:textId="1E864658" w:rsidR="0043317D" w:rsidRPr="00EC5EFA" w:rsidRDefault="00254B19" w:rsidP="00254B19">
      <w:pPr>
        <w:pStyle w:val="JuPara"/>
        <w:rPr>
          <w:lang w:val="pl-PL"/>
        </w:rPr>
      </w:pPr>
      <w:r w:rsidRPr="00EC5EFA">
        <w:rPr>
          <w:noProof/>
          <w:lang w:val="pl-PL"/>
        </w:rPr>
        <w:t>37</w:t>
      </w:r>
      <w:r w:rsidR="009B4738" w:rsidRPr="00EC5EFA">
        <w:rPr>
          <w:lang w:val="pl-PL"/>
        </w:rPr>
        <w:t>.</w:t>
      </w:r>
      <w:r w:rsidR="00EC5EFA" w:rsidRPr="00EC5EFA">
        <w:rPr>
          <w:lang w:val="pl-PL"/>
        </w:rPr>
        <w:t xml:space="preserve"> </w:t>
      </w:r>
      <w:r w:rsidR="0073229A" w:rsidRPr="00EC5EFA">
        <w:rPr>
          <w:lang w:val="pl-PL"/>
        </w:rPr>
        <w:t>P</w:t>
      </w:r>
      <w:r w:rsidR="007B78B3" w:rsidRPr="00EC5EFA">
        <w:rPr>
          <w:lang w:val="pl-PL"/>
        </w:rPr>
        <w:t xml:space="preserve">olicja uzyskała zeznania świadków – pracowników Zarządu Zieleni Miejskiej, straży miejskiej, pracowników socjalnych będących na miejscu w trakcie rozbiórki oraz pracownika firmy rozbiórkowej. Wszyscy świadkowie zeznali, że podczas rozbiórki nie zauważyli żadnych cennych przedmiotów. </w:t>
      </w:r>
    </w:p>
    <w:p w14:paraId="7CDA80A2" w14:textId="7FD74146" w:rsidR="0043317D" w:rsidRPr="00EC5EFA" w:rsidRDefault="00254B19" w:rsidP="00254B19">
      <w:pPr>
        <w:pStyle w:val="JuPara"/>
        <w:rPr>
          <w:lang w:val="pl-PL"/>
        </w:rPr>
      </w:pPr>
      <w:r w:rsidRPr="00EC5EFA">
        <w:rPr>
          <w:noProof/>
          <w:lang w:val="pl-PL"/>
        </w:rPr>
        <w:t>38</w:t>
      </w:r>
      <w:r w:rsidR="007B78B3" w:rsidRPr="00EC5EFA">
        <w:rPr>
          <w:lang w:val="pl-PL"/>
        </w:rPr>
        <w:t>.</w:t>
      </w:r>
      <w:r w:rsidR="00EC5EFA" w:rsidRPr="00EC5EFA">
        <w:rPr>
          <w:lang w:val="pl-PL"/>
        </w:rPr>
        <w:t xml:space="preserve"> </w:t>
      </w:r>
      <w:r w:rsidR="007B78B3" w:rsidRPr="00EC5EFA">
        <w:rPr>
          <w:lang w:val="pl-PL"/>
        </w:rPr>
        <w:t xml:space="preserve">W dniu 20 października 2015 r. policja umorzyła </w:t>
      </w:r>
      <w:r w:rsidR="008F7BF4" w:rsidRPr="00EC5EFA">
        <w:rPr>
          <w:lang w:val="pl-PL"/>
        </w:rPr>
        <w:t>postępowanie</w:t>
      </w:r>
      <w:r w:rsidR="007B78B3" w:rsidRPr="00EC5EFA">
        <w:rPr>
          <w:lang w:val="pl-PL"/>
        </w:rPr>
        <w:t xml:space="preserve"> z</w:t>
      </w:r>
      <w:r w:rsidR="00435492">
        <w:rPr>
          <w:lang w:val="pl-PL"/>
        </w:rPr>
        <w:t> </w:t>
      </w:r>
      <w:r w:rsidR="007B78B3" w:rsidRPr="00EC5EFA">
        <w:rPr>
          <w:lang w:val="pl-PL"/>
        </w:rPr>
        <w:t>powodu niewykrycia sprawców</w:t>
      </w:r>
      <w:r w:rsidR="009B4738" w:rsidRPr="00EC5EFA">
        <w:rPr>
          <w:lang w:val="pl-PL"/>
        </w:rPr>
        <w:t>.</w:t>
      </w:r>
    </w:p>
    <w:p w14:paraId="6585D271" w14:textId="7094E489" w:rsidR="0043317D" w:rsidRPr="00EC5EFA" w:rsidRDefault="00254B19" w:rsidP="00254B19">
      <w:pPr>
        <w:pStyle w:val="JuPara"/>
        <w:rPr>
          <w:lang w:val="pl-PL"/>
        </w:rPr>
      </w:pPr>
      <w:bookmarkStart w:id="20" w:name="paragraph00039"/>
      <w:r w:rsidRPr="00EC5EFA">
        <w:rPr>
          <w:noProof/>
          <w:lang w:val="pl-PL"/>
        </w:rPr>
        <w:t>39</w:t>
      </w:r>
      <w:bookmarkEnd w:id="20"/>
      <w:r w:rsidR="009B4738" w:rsidRPr="00EC5EFA">
        <w:rPr>
          <w:lang w:val="pl-PL"/>
        </w:rPr>
        <w:t>.</w:t>
      </w:r>
      <w:r w:rsidR="00EC5EFA" w:rsidRPr="00EC5EFA">
        <w:rPr>
          <w:lang w:val="pl-PL"/>
        </w:rPr>
        <w:t xml:space="preserve"> </w:t>
      </w:r>
      <w:r w:rsidR="007B78B3" w:rsidRPr="00EC5EFA">
        <w:rPr>
          <w:lang w:val="pl-PL"/>
        </w:rPr>
        <w:t xml:space="preserve">Pierwszy skarżący został poinstruowany o drodze </w:t>
      </w:r>
      <w:r w:rsidR="006753C8" w:rsidRPr="00EC5EFA">
        <w:rPr>
          <w:lang w:val="pl-PL"/>
        </w:rPr>
        <w:t>wniesienia</w:t>
      </w:r>
      <w:r w:rsidR="007B78B3" w:rsidRPr="00EC5EFA">
        <w:rPr>
          <w:lang w:val="pl-PL"/>
        </w:rPr>
        <w:t xml:space="preserve"> </w:t>
      </w:r>
      <w:r w:rsidR="00C56702">
        <w:rPr>
          <w:lang w:val="pl-PL"/>
        </w:rPr>
        <w:t xml:space="preserve">zażalenia </w:t>
      </w:r>
      <w:r w:rsidR="007B78B3" w:rsidRPr="00EC5EFA">
        <w:rPr>
          <w:lang w:val="pl-PL"/>
        </w:rPr>
        <w:t xml:space="preserve">od </w:t>
      </w:r>
      <w:r w:rsidR="007245C8">
        <w:rPr>
          <w:lang w:val="pl-PL"/>
        </w:rPr>
        <w:t>postanowienia</w:t>
      </w:r>
      <w:r w:rsidR="007B78B3" w:rsidRPr="00EC5EFA">
        <w:rPr>
          <w:lang w:val="pl-PL"/>
        </w:rPr>
        <w:t xml:space="preserve"> prokuratora. </w:t>
      </w:r>
      <w:r w:rsidR="006753C8" w:rsidRPr="00EC5EFA">
        <w:rPr>
          <w:lang w:val="pl-PL"/>
        </w:rPr>
        <w:t>Skarżący nie wniósł takiego</w:t>
      </w:r>
      <w:r w:rsidR="007245C8">
        <w:rPr>
          <w:lang w:val="pl-PL"/>
        </w:rPr>
        <w:t xml:space="preserve"> zażalenia</w:t>
      </w:r>
      <w:r w:rsidR="006753C8" w:rsidRPr="00EC5EFA">
        <w:rPr>
          <w:lang w:val="pl-PL"/>
        </w:rPr>
        <w:t>.</w:t>
      </w:r>
    </w:p>
    <w:p w14:paraId="59E7222D" w14:textId="77777777" w:rsidR="0043317D" w:rsidRPr="00EC5EFA" w:rsidRDefault="007B78B3" w:rsidP="00254B19">
      <w:pPr>
        <w:pStyle w:val="JuHIRoman"/>
        <w:rPr>
          <w:lang w:val="pl-PL"/>
        </w:rPr>
      </w:pPr>
      <w:r w:rsidRPr="00EC5EFA">
        <w:rPr>
          <w:caps w:val="0"/>
          <w:lang w:val="pl-PL"/>
        </w:rPr>
        <w:t xml:space="preserve">POMOC SPOŁECZNA </w:t>
      </w:r>
      <w:r w:rsidR="003C7D4F" w:rsidRPr="00EC5EFA">
        <w:rPr>
          <w:caps w:val="0"/>
          <w:lang w:val="pl-PL"/>
        </w:rPr>
        <w:t>PROPONOWANA</w:t>
      </w:r>
      <w:r w:rsidR="003A23AE">
        <w:rPr>
          <w:caps w:val="0"/>
          <w:lang w:val="pl-PL"/>
        </w:rPr>
        <w:t xml:space="preserve"> PRZED ROZBIÓRKĄ BUDOWLI PRZY</w:t>
      </w:r>
      <w:r w:rsidRPr="00EC5EFA">
        <w:rPr>
          <w:caps w:val="0"/>
          <w:lang w:val="pl-PL"/>
        </w:rPr>
        <w:t xml:space="preserve"> UL. PAPROTNEJ </w:t>
      </w:r>
    </w:p>
    <w:p w14:paraId="1316EC1F" w14:textId="7FF00486" w:rsidR="0043317D" w:rsidRPr="00EC5EFA" w:rsidRDefault="00254B19" w:rsidP="00254B19">
      <w:pPr>
        <w:pStyle w:val="JuPara"/>
        <w:rPr>
          <w:lang w:val="pl-PL"/>
        </w:rPr>
      </w:pPr>
      <w:bookmarkStart w:id="21" w:name="paragraph00040"/>
      <w:r w:rsidRPr="00EC5EFA">
        <w:rPr>
          <w:noProof/>
          <w:lang w:val="pl-PL"/>
        </w:rPr>
        <w:t>40</w:t>
      </w:r>
      <w:bookmarkEnd w:id="21"/>
      <w:r w:rsidR="00D54F6F" w:rsidRPr="00EC5EFA">
        <w:rPr>
          <w:lang w:val="pl-PL"/>
        </w:rPr>
        <w:t>.</w:t>
      </w:r>
      <w:r w:rsidR="00EC5EFA" w:rsidRPr="00EC5EFA">
        <w:rPr>
          <w:lang w:val="pl-PL"/>
        </w:rPr>
        <w:t xml:space="preserve"> </w:t>
      </w:r>
      <w:r w:rsidR="00D54F6F" w:rsidRPr="00EC5EFA">
        <w:rPr>
          <w:lang w:val="pl-PL"/>
        </w:rPr>
        <w:t xml:space="preserve">Rząd oświadczył, iż sytuacja skarżących w okresie ich przebywania przy ul. Paprotnej była monitorowana przez </w:t>
      </w:r>
      <w:r w:rsidR="00ED7CCA">
        <w:rPr>
          <w:lang w:val="pl-PL"/>
        </w:rPr>
        <w:t>organy</w:t>
      </w:r>
      <w:r w:rsidR="00D54F6F" w:rsidRPr="00EC5EFA">
        <w:rPr>
          <w:lang w:val="pl-PL"/>
        </w:rPr>
        <w:t xml:space="preserve"> lokalne i służby społeczne, w szczególności przez Miejski Ośrodek Pomocy Społecznej, którego pracownicy wizytowali skarżących na miejscu do dwóch razy dziennie. Skarżącym oferowano zakwaterowanie zastępcze. tj. miejsca w</w:t>
      </w:r>
      <w:r w:rsidR="00435492">
        <w:rPr>
          <w:lang w:val="pl-PL"/>
        </w:rPr>
        <w:t> </w:t>
      </w:r>
      <w:r w:rsidR="00D54F6F" w:rsidRPr="00EC5EFA">
        <w:rPr>
          <w:lang w:val="pl-PL"/>
        </w:rPr>
        <w:t>noclegowniach dla bezdomnych lub hostelach miejskich. W maju 2015 r. rodzinie</w:t>
      </w:r>
      <w:r w:rsidR="009B4738" w:rsidRPr="00EC5EFA">
        <w:rPr>
          <w:lang w:val="pl-PL"/>
        </w:rPr>
        <w:t xml:space="preserve"> Caldarar </w:t>
      </w:r>
      <w:r w:rsidR="00D54F6F" w:rsidRPr="00EC5EFA">
        <w:rPr>
          <w:lang w:val="pl-PL"/>
        </w:rPr>
        <w:t xml:space="preserve">zaproponowano monitoring i pomoc </w:t>
      </w:r>
      <w:r w:rsidR="003A23AE">
        <w:rPr>
          <w:lang w:val="pl-PL"/>
        </w:rPr>
        <w:t xml:space="preserve">ze strony </w:t>
      </w:r>
      <w:r w:rsidR="00D54F6F" w:rsidRPr="00EC5EFA">
        <w:rPr>
          <w:lang w:val="pl-PL"/>
        </w:rPr>
        <w:t>nowo</w:t>
      </w:r>
      <w:r w:rsidR="003C7D4F" w:rsidRPr="00EC5EFA">
        <w:rPr>
          <w:lang w:val="pl-PL"/>
        </w:rPr>
        <w:t xml:space="preserve"> </w:t>
      </w:r>
      <w:r w:rsidR="00D54F6F" w:rsidRPr="00EC5EFA">
        <w:rPr>
          <w:lang w:val="pl-PL"/>
        </w:rPr>
        <w:t xml:space="preserve">otwartego gminnego Ośrodka Wsparcia dla bezdomnych, osób znajdujących się w trudnej sytuacji i samotnych matek. </w:t>
      </w:r>
      <w:r w:rsidR="003C7D4F" w:rsidRPr="00EC5EFA">
        <w:rPr>
          <w:lang w:val="pl-PL"/>
        </w:rPr>
        <w:t>Mimo że pracownicy socjalni ośrodka ostrzegali o nadchodzącej rozbiórce koczowiska, skarżący wielokrotnie – w tym w dniu jego ostatecznej rozbiórki – odmawiali przeniesienia się do Ośrodka Wsparcia</w:t>
      </w:r>
      <w:r w:rsidR="009B4738" w:rsidRPr="00EC5EFA">
        <w:rPr>
          <w:lang w:val="pl-PL"/>
        </w:rPr>
        <w:t>.</w:t>
      </w:r>
    </w:p>
    <w:p w14:paraId="716D1795" w14:textId="3F42D72A" w:rsidR="0043317D" w:rsidRPr="00EC5EFA" w:rsidRDefault="00254B19" w:rsidP="00254B19">
      <w:pPr>
        <w:pStyle w:val="JuPara"/>
        <w:rPr>
          <w:lang w:val="pl-PL"/>
        </w:rPr>
      </w:pPr>
      <w:bookmarkStart w:id="22" w:name="paragraph00041"/>
      <w:r w:rsidRPr="00EC5EFA">
        <w:rPr>
          <w:noProof/>
          <w:lang w:val="pl-PL"/>
        </w:rPr>
        <w:t>41</w:t>
      </w:r>
      <w:bookmarkEnd w:id="22"/>
      <w:r w:rsidR="003C7D4F" w:rsidRPr="00EC5EFA">
        <w:rPr>
          <w:lang w:val="pl-PL"/>
        </w:rPr>
        <w:t>.</w:t>
      </w:r>
      <w:r w:rsidR="00EC5EFA" w:rsidRPr="00EC5EFA">
        <w:rPr>
          <w:lang w:val="pl-PL"/>
        </w:rPr>
        <w:t xml:space="preserve"> </w:t>
      </w:r>
      <w:r w:rsidR="003C7D4F" w:rsidRPr="00EC5EFA">
        <w:rPr>
          <w:lang w:val="pl-PL"/>
        </w:rPr>
        <w:t xml:space="preserve">Rząd oświadczył także, że gminni pracownicy socjalni podejmowali szereg prób pomocy skarżącym </w:t>
      </w:r>
      <w:r w:rsidR="007245C8">
        <w:rPr>
          <w:lang w:val="pl-PL"/>
        </w:rPr>
        <w:t xml:space="preserve">w </w:t>
      </w:r>
      <w:r w:rsidR="003C7D4F" w:rsidRPr="00EC5EFA">
        <w:rPr>
          <w:lang w:val="pl-PL"/>
        </w:rPr>
        <w:t>zarejestrowan</w:t>
      </w:r>
      <w:r w:rsidR="007245C8">
        <w:rPr>
          <w:lang w:val="pl-PL"/>
        </w:rPr>
        <w:t>iu się</w:t>
      </w:r>
      <w:r w:rsidR="003C7D4F" w:rsidRPr="00EC5EFA">
        <w:rPr>
          <w:lang w:val="pl-PL"/>
        </w:rPr>
        <w:t xml:space="preserve"> w urzędzie pracy jako bezrobotni i zapisani</w:t>
      </w:r>
      <w:r w:rsidR="007245C8">
        <w:rPr>
          <w:lang w:val="pl-PL"/>
        </w:rPr>
        <w:t>u</w:t>
      </w:r>
      <w:r w:rsidR="003C7D4F" w:rsidRPr="00EC5EFA">
        <w:rPr>
          <w:lang w:val="pl-PL"/>
        </w:rPr>
        <w:t xml:space="preserve"> ich na bezpłatny kurs języka polskiego. Bez wdawania się w szczegóły Rząd oświadczył, że skarżący odrzucali wszystkie te formy pomocy i przyjmowali jedynie pomoc finansową. </w:t>
      </w:r>
    </w:p>
    <w:p w14:paraId="012EA36C" w14:textId="2ED7AC85" w:rsidR="0043317D" w:rsidRPr="00EC5EFA" w:rsidRDefault="00254B19" w:rsidP="00254B19">
      <w:pPr>
        <w:pStyle w:val="JuPara"/>
        <w:rPr>
          <w:lang w:val="pl-PL"/>
        </w:rPr>
      </w:pPr>
      <w:bookmarkStart w:id="23" w:name="paragraph00042"/>
      <w:r w:rsidRPr="00EC5EFA">
        <w:rPr>
          <w:noProof/>
          <w:lang w:val="pl-PL"/>
        </w:rPr>
        <w:t>42</w:t>
      </w:r>
      <w:bookmarkEnd w:id="23"/>
      <w:r w:rsidR="00F07F4F" w:rsidRPr="00EC5EFA">
        <w:rPr>
          <w:lang w:val="pl-PL"/>
        </w:rPr>
        <w:t>.</w:t>
      </w:r>
      <w:r w:rsidR="00EC5EFA" w:rsidRPr="00EC5EFA">
        <w:rPr>
          <w:lang w:val="pl-PL"/>
        </w:rPr>
        <w:t xml:space="preserve"> </w:t>
      </w:r>
      <w:r w:rsidR="00F07F4F" w:rsidRPr="00EC5EFA">
        <w:rPr>
          <w:lang w:val="pl-PL"/>
        </w:rPr>
        <w:t>W związku z powyższym Rząd przedłożył dokument datowany na</w:t>
      </w:r>
      <w:r w:rsidR="00435492">
        <w:rPr>
          <w:lang w:val="pl-PL"/>
        </w:rPr>
        <w:t> </w:t>
      </w:r>
      <w:r w:rsidR="00F07F4F" w:rsidRPr="00EC5EFA">
        <w:rPr>
          <w:lang w:val="pl-PL"/>
        </w:rPr>
        <w:t>23</w:t>
      </w:r>
      <w:r w:rsidR="00435492">
        <w:rPr>
          <w:lang w:val="pl-PL"/>
        </w:rPr>
        <w:t> </w:t>
      </w:r>
      <w:r w:rsidR="00F07F4F" w:rsidRPr="00EC5EFA">
        <w:rPr>
          <w:lang w:val="pl-PL"/>
        </w:rPr>
        <w:t xml:space="preserve">października 2017 r. i podpisany przez niejakiego </w:t>
      </w:r>
      <w:proofErr w:type="spellStart"/>
      <w:r w:rsidR="00F07F4F" w:rsidRPr="00EC5EFA">
        <w:rPr>
          <w:lang w:val="pl-PL"/>
        </w:rPr>
        <w:t>I.T</w:t>
      </w:r>
      <w:proofErr w:type="spellEnd"/>
      <w:r w:rsidR="00F07F4F" w:rsidRPr="00EC5EFA">
        <w:rPr>
          <w:lang w:val="pl-PL"/>
        </w:rPr>
        <w:t xml:space="preserve">., koordynatora </w:t>
      </w:r>
      <w:r w:rsidR="00F07F4F" w:rsidRPr="00EC5EFA">
        <w:rPr>
          <w:lang w:val="pl-PL"/>
        </w:rPr>
        <w:lastRenderedPageBreak/>
        <w:t>gminnego Ośrodka Wsparcia. Dokument opisuje wsparcie socjalne, które zostało udzielone rodzinie Caldarar oraz monitorowanie ich sytuacji.</w:t>
      </w:r>
      <w:r w:rsidR="00EC5EFA" w:rsidRPr="00EC5EFA">
        <w:rPr>
          <w:lang w:val="pl-PL"/>
        </w:rPr>
        <w:t xml:space="preserve"> </w:t>
      </w:r>
      <w:r w:rsidR="00F07F4F" w:rsidRPr="00EC5EFA">
        <w:rPr>
          <w:lang w:val="pl-PL"/>
        </w:rPr>
        <w:t>Dokument zawiera następujące informacje, w zakresie istotnym dla sprawy. Pierwszą wizytę na miejscu przeprowadzono w dniu 7 maja 2015</w:t>
      </w:r>
      <w:r w:rsidR="000058D0" w:rsidRPr="00EC5EFA">
        <w:rPr>
          <w:lang w:val="pl-PL"/>
        </w:rPr>
        <w:t xml:space="preserve"> r.</w:t>
      </w:r>
      <w:r w:rsidR="00F07F4F" w:rsidRPr="00EC5EFA">
        <w:rPr>
          <w:lang w:val="pl-PL"/>
        </w:rPr>
        <w:t xml:space="preserve">; nikogo nie zastano. Podczas wizyty w dniu 25 maja 2015 r. rodzinie </w:t>
      </w:r>
      <w:r w:rsidR="009B4738" w:rsidRPr="00EC5EFA">
        <w:rPr>
          <w:lang w:val="pl-PL"/>
        </w:rPr>
        <w:t>Cal</w:t>
      </w:r>
      <w:r w:rsidR="00F07F4F" w:rsidRPr="00EC5EFA">
        <w:rPr>
          <w:lang w:val="pl-PL"/>
        </w:rPr>
        <w:t>darar zaproponowano zakwaterowanie socjalne w Ośrodku Wsparcia; członkowie rodziny odpowiedzieli, że przyjdą na spotkanie informacyjne następnego dnia. 26 maja 2015 r. rodzinie przypomniano o spotkaniu (telefonicznie i</w:t>
      </w:r>
      <w:r w:rsidR="00435492">
        <w:rPr>
          <w:lang w:val="pl-PL"/>
        </w:rPr>
        <w:t> </w:t>
      </w:r>
      <w:r w:rsidR="00F07F4F" w:rsidRPr="00EC5EFA">
        <w:rPr>
          <w:lang w:val="pl-PL"/>
        </w:rPr>
        <w:t>osobiście podczas wizyty). Koordynator uzyskał odpowiedź, że rodzina nie</w:t>
      </w:r>
      <w:r w:rsidR="00435492">
        <w:rPr>
          <w:lang w:val="pl-PL"/>
        </w:rPr>
        <w:t> </w:t>
      </w:r>
      <w:r w:rsidR="00F07F4F" w:rsidRPr="00EC5EFA">
        <w:rPr>
          <w:lang w:val="pl-PL"/>
        </w:rPr>
        <w:t xml:space="preserve">będzie w stanie uczestniczyć w spotkaniu, ponieważ musi zabrać najmłodsze dziecko do szpitala, a córka R. pierwszego skarżącego (szósta skarżąca – </w:t>
      </w:r>
      <w:r w:rsidR="00CC0A8E">
        <w:rPr>
          <w:lang w:val="pl-PL"/>
        </w:rPr>
        <w:t>zob. paragraf</w:t>
      </w:r>
      <w:r w:rsidR="00F07F4F" w:rsidRPr="00EC5EFA">
        <w:rPr>
          <w:lang w:val="pl-PL"/>
        </w:rPr>
        <w:t xml:space="preserve"> </w:t>
      </w:r>
      <w:r w:rsidRPr="00EC5EFA">
        <w:rPr>
          <w:lang w:val="pl-PL"/>
        </w:rPr>
        <w:t>5</w:t>
      </w:r>
      <w:r w:rsidR="00F07F4F" w:rsidRPr="00EC5EFA">
        <w:rPr>
          <w:lang w:val="pl-PL"/>
        </w:rPr>
        <w:t xml:space="preserve"> powyżej</w:t>
      </w:r>
      <w:r w:rsidR="009B4738" w:rsidRPr="00EC5EFA">
        <w:rPr>
          <w:lang w:val="pl-PL"/>
        </w:rPr>
        <w:t xml:space="preserve">) </w:t>
      </w:r>
      <w:r w:rsidR="00F07F4F" w:rsidRPr="00EC5EFA">
        <w:rPr>
          <w:lang w:val="pl-PL"/>
        </w:rPr>
        <w:t xml:space="preserve">odwiedzała rodzinę. Podczas kolejnej wizyty na miejscu w dniu 27 maja 2015 r. pierwszemu skarżącemu ponownie zaoferowano </w:t>
      </w:r>
      <w:r w:rsidR="00365F4A" w:rsidRPr="00EC5EFA">
        <w:rPr>
          <w:lang w:val="pl-PL"/>
        </w:rPr>
        <w:t>zakwaterowanie zastępcze w Ośrodku Wsparcia i</w:t>
      </w:r>
      <w:r w:rsidR="00435492">
        <w:rPr>
          <w:lang w:val="pl-PL"/>
        </w:rPr>
        <w:t> </w:t>
      </w:r>
      <w:r w:rsidR="00365F4A" w:rsidRPr="00EC5EFA">
        <w:rPr>
          <w:lang w:val="pl-PL"/>
        </w:rPr>
        <w:t xml:space="preserve">zaproponowano, aby przyjechał do ośrodka i je obejrzał; został również ostrzeżony, że koczowisko może zostać w każdej chwili rozebrane. Pierwszy skarżący odrzucił ofertę, wyjaśniając, że prezydent miasta i policja zapewnili go, że rodzina może pozostać przy ul. Paprotnej przez kolejne trzy lata; stwierdził również, że w przypadku rozbiórki koczowiska rodzina powróci do Rumunii. </w:t>
      </w:r>
      <w:r w:rsidR="00842C12" w:rsidRPr="00EC5EFA">
        <w:rPr>
          <w:lang w:val="pl-PL"/>
        </w:rPr>
        <w:t xml:space="preserve">W dniu 28 maja 2015 r. rodzina </w:t>
      </w:r>
      <w:r w:rsidR="009B4738" w:rsidRPr="00EC5EFA">
        <w:rPr>
          <w:lang w:val="pl-PL"/>
        </w:rPr>
        <w:t>Caldarar</w:t>
      </w:r>
      <w:r w:rsidR="00842C12" w:rsidRPr="00EC5EFA">
        <w:rPr>
          <w:lang w:val="pl-PL"/>
        </w:rPr>
        <w:t xml:space="preserve"> odwiedziła Ośrodek Wsparcia i obejrzała pomieszczenie, które zostało dla nich przeznaczone; ponownie zostali ostrzeżeni o możliwej rozbiórce zamieszka</w:t>
      </w:r>
      <w:r w:rsidR="00B26440">
        <w:rPr>
          <w:lang w:val="pl-PL"/>
        </w:rPr>
        <w:t>n</w:t>
      </w:r>
      <w:r w:rsidR="00842C12" w:rsidRPr="00EC5EFA">
        <w:rPr>
          <w:lang w:val="pl-PL"/>
        </w:rPr>
        <w:t>ego przez nich koczowiska. Rodzina Caldarar nie chciała przyjąć propozycji, twierdząc, że</w:t>
      </w:r>
      <w:r w:rsidR="00435492">
        <w:rPr>
          <w:lang w:val="pl-PL"/>
        </w:rPr>
        <w:t> </w:t>
      </w:r>
      <w:r w:rsidR="00842C12" w:rsidRPr="00EC5EFA">
        <w:rPr>
          <w:lang w:val="pl-PL"/>
        </w:rPr>
        <w:t>gdy tylko odzyska opiekę nad córką R., po</w:t>
      </w:r>
      <w:r w:rsidR="001F32F5" w:rsidRPr="00EC5EFA">
        <w:rPr>
          <w:lang w:val="pl-PL"/>
        </w:rPr>
        <w:t>wróc</w:t>
      </w:r>
      <w:r w:rsidR="00B26440">
        <w:rPr>
          <w:lang w:val="pl-PL"/>
        </w:rPr>
        <w:t>i</w:t>
      </w:r>
      <w:r w:rsidR="001F32F5" w:rsidRPr="00EC5EFA">
        <w:rPr>
          <w:lang w:val="pl-PL"/>
        </w:rPr>
        <w:t xml:space="preserve"> do Rumunii. Podczas wizyty</w:t>
      </w:r>
      <w:r w:rsidR="00842C12" w:rsidRPr="00EC5EFA">
        <w:rPr>
          <w:lang w:val="pl-PL"/>
        </w:rPr>
        <w:t xml:space="preserve"> w dniu 3 czerwca 2015 r. pierwszy skarżący kategorycznie odmówił przeprowadzenia się wraz z rodziną do Ośrodka Wsparcia. W dniu 3 lipca przeprowadzono wizytę na podobnym koczowisku przy ul. Kamieńskiego, oddalonego od ul. Paprotnej o ok. dwa kilomet</w:t>
      </w:r>
      <w:r w:rsidR="001F32F5" w:rsidRPr="00EC5EFA">
        <w:rPr>
          <w:lang w:val="pl-PL"/>
        </w:rPr>
        <w:t>r</w:t>
      </w:r>
      <w:r w:rsidR="00842C12" w:rsidRPr="00EC5EFA">
        <w:rPr>
          <w:lang w:val="pl-PL"/>
        </w:rPr>
        <w:t>y. Pierwszy skarżący (który z</w:t>
      </w:r>
      <w:r w:rsidR="00435492">
        <w:rPr>
          <w:lang w:val="pl-PL"/>
        </w:rPr>
        <w:t> </w:t>
      </w:r>
      <w:r w:rsidR="00842C12" w:rsidRPr="00EC5EFA">
        <w:rPr>
          <w:lang w:val="pl-PL"/>
        </w:rPr>
        <w:t xml:space="preserve">nieznanych przyczyn był obecny na koczowisku przy ul. Kamieńskiego) „poinformował pracownika socjalnego, że </w:t>
      </w:r>
      <w:r w:rsidR="00B26440">
        <w:rPr>
          <w:lang w:val="pl-PL"/>
        </w:rPr>
        <w:t>w</w:t>
      </w:r>
      <w:r w:rsidR="00842C12" w:rsidRPr="00EC5EFA">
        <w:rPr>
          <w:lang w:val="pl-PL"/>
        </w:rPr>
        <w:t>raz z rodziną żyją w dobrych warunkach, niczego im nie brakuje i nie oczekują żadnej pomocy”. Podczas wizyty przeprowadzonej na ul. Paprotnej o godz. 11:00 w dniu 22 lipca (w</w:t>
      </w:r>
      <w:r w:rsidR="00435492">
        <w:rPr>
          <w:lang w:val="pl-PL"/>
        </w:rPr>
        <w:t> </w:t>
      </w:r>
      <w:r w:rsidR="00842C12" w:rsidRPr="00EC5EFA">
        <w:rPr>
          <w:lang w:val="pl-PL"/>
        </w:rPr>
        <w:t xml:space="preserve">dniu rozbiórki koczowiska – </w:t>
      </w:r>
      <w:r w:rsidR="00CC0A8E">
        <w:rPr>
          <w:lang w:val="pl-PL"/>
        </w:rPr>
        <w:t>zob. paragraf</w:t>
      </w:r>
      <w:r w:rsidR="00842C12" w:rsidRPr="00EC5EFA">
        <w:rPr>
          <w:lang w:val="pl-PL"/>
        </w:rPr>
        <w:t xml:space="preserve"> </w:t>
      </w:r>
      <w:r w:rsidRPr="00EC5EFA">
        <w:rPr>
          <w:lang w:val="pl-PL"/>
        </w:rPr>
        <w:t>27</w:t>
      </w:r>
      <w:r w:rsidR="00842C12" w:rsidRPr="00EC5EFA">
        <w:rPr>
          <w:lang w:val="pl-PL"/>
        </w:rPr>
        <w:t xml:space="preserve"> powyżej) pierwszemu skarżącemu ponownie zaproponowano zakwaterowanie zastępcze oferowane przez miasto; kategorycznie odrzucił propozycję. Po rozbiórce koczowiska przy ul. Paprotnej pierwszy skarżący wraz z rodziną przenieśli się do</w:t>
      </w:r>
      <w:r w:rsidR="00435492">
        <w:rPr>
          <w:lang w:val="pl-PL"/>
        </w:rPr>
        <w:t> </w:t>
      </w:r>
      <w:r w:rsidR="00842C12" w:rsidRPr="00EC5EFA">
        <w:rPr>
          <w:lang w:val="pl-PL"/>
        </w:rPr>
        <w:t>koczowiska przy ul. Kamieńskiego.</w:t>
      </w:r>
    </w:p>
    <w:p w14:paraId="7540161C" w14:textId="2743C471" w:rsidR="0043317D" w:rsidRPr="00EC5EFA" w:rsidRDefault="00254B19" w:rsidP="00254B19">
      <w:pPr>
        <w:pStyle w:val="JuPara"/>
        <w:rPr>
          <w:lang w:val="pl-PL"/>
        </w:rPr>
      </w:pPr>
      <w:bookmarkStart w:id="24" w:name="paragraph00043"/>
      <w:r w:rsidRPr="00EC5EFA">
        <w:rPr>
          <w:noProof/>
          <w:lang w:val="pl-PL"/>
        </w:rPr>
        <w:t>43</w:t>
      </w:r>
      <w:bookmarkEnd w:id="24"/>
      <w:r w:rsidR="00842C12" w:rsidRPr="00EC5EFA">
        <w:rPr>
          <w:lang w:val="pl-PL"/>
        </w:rPr>
        <w:t>.</w:t>
      </w:r>
      <w:r w:rsidR="00EC5EFA" w:rsidRPr="00EC5EFA">
        <w:rPr>
          <w:lang w:val="pl-PL"/>
        </w:rPr>
        <w:t xml:space="preserve"> </w:t>
      </w:r>
      <w:r w:rsidR="00842C12" w:rsidRPr="00EC5EFA">
        <w:rPr>
          <w:lang w:val="pl-PL"/>
        </w:rPr>
        <w:t>Zgodnie z dwoma oświadczeniami na piśmie z dnia 24 i 25 lutego 2018</w:t>
      </w:r>
      <w:r w:rsidR="00435492">
        <w:rPr>
          <w:lang w:val="pl-PL"/>
        </w:rPr>
        <w:t> </w:t>
      </w:r>
      <w:r w:rsidR="00842C12" w:rsidRPr="00EC5EFA">
        <w:rPr>
          <w:lang w:val="pl-PL"/>
        </w:rPr>
        <w:t xml:space="preserve">r. </w:t>
      </w:r>
      <w:r w:rsidR="0080791E" w:rsidRPr="00EC5EFA">
        <w:rPr>
          <w:lang w:val="pl-PL"/>
        </w:rPr>
        <w:t>złożonymi przez pracownicę</w:t>
      </w:r>
      <w:r w:rsidR="0022308D">
        <w:rPr>
          <w:lang w:val="pl-PL"/>
        </w:rPr>
        <w:t xml:space="preserve"> Nomady</w:t>
      </w:r>
      <w:r w:rsidR="00842C12" w:rsidRPr="00EC5EFA">
        <w:rPr>
          <w:lang w:val="pl-PL"/>
        </w:rPr>
        <w:t xml:space="preserve"> (</w:t>
      </w:r>
      <w:r w:rsidR="00CC0A8E">
        <w:rPr>
          <w:lang w:val="pl-PL"/>
        </w:rPr>
        <w:t>zob. paragraf</w:t>
      </w:r>
      <w:r w:rsidR="00842C12" w:rsidRPr="00EC5EFA">
        <w:rPr>
          <w:lang w:val="pl-PL"/>
        </w:rPr>
        <w:t xml:space="preserve"> </w:t>
      </w:r>
      <w:r w:rsidRPr="00EC5EFA">
        <w:rPr>
          <w:lang w:val="pl-PL"/>
        </w:rPr>
        <w:t>29</w:t>
      </w:r>
      <w:r w:rsidR="009B4738" w:rsidRPr="00EC5EFA">
        <w:rPr>
          <w:lang w:val="pl-PL"/>
        </w:rPr>
        <w:t xml:space="preserve"> </w:t>
      </w:r>
      <w:r w:rsidR="00842C12" w:rsidRPr="00EC5EFA">
        <w:rPr>
          <w:lang w:val="pl-PL"/>
        </w:rPr>
        <w:t>powyżej), w</w:t>
      </w:r>
      <w:r w:rsidR="00435492">
        <w:rPr>
          <w:lang w:val="pl-PL"/>
        </w:rPr>
        <w:t> </w:t>
      </w:r>
      <w:r w:rsidR="00842C12" w:rsidRPr="00EC5EFA">
        <w:rPr>
          <w:lang w:val="pl-PL"/>
        </w:rPr>
        <w:t xml:space="preserve">dniu 22 lipca 2015 r. </w:t>
      </w:r>
      <w:r w:rsidR="0080791E" w:rsidRPr="00EC5EFA">
        <w:rPr>
          <w:lang w:val="pl-PL"/>
        </w:rPr>
        <w:t>pracownica</w:t>
      </w:r>
      <w:r w:rsidR="00842C12" w:rsidRPr="00EC5EFA">
        <w:rPr>
          <w:lang w:val="pl-PL"/>
        </w:rPr>
        <w:t xml:space="preserve"> telefonował</w:t>
      </w:r>
      <w:r w:rsidR="0080791E" w:rsidRPr="00EC5EFA">
        <w:rPr>
          <w:lang w:val="pl-PL"/>
        </w:rPr>
        <w:t>a</w:t>
      </w:r>
      <w:r w:rsidR="00842C12" w:rsidRPr="00EC5EFA">
        <w:rPr>
          <w:lang w:val="pl-PL"/>
        </w:rPr>
        <w:t xml:space="preserve"> do rodziny </w:t>
      </w:r>
      <w:r w:rsidR="009B4738" w:rsidRPr="00EC5EFA">
        <w:rPr>
          <w:lang w:val="pl-PL"/>
        </w:rPr>
        <w:t>Caldarar</w:t>
      </w:r>
      <w:r w:rsidR="00842C12" w:rsidRPr="00EC5EFA">
        <w:rPr>
          <w:lang w:val="pl-PL"/>
        </w:rPr>
        <w:t xml:space="preserve"> z</w:t>
      </w:r>
      <w:r w:rsidR="00435492">
        <w:rPr>
          <w:lang w:val="pl-PL"/>
        </w:rPr>
        <w:t> </w:t>
      </w:r>
      <w:r w:rsidR="00842C12" w:rsidRPr="00EC5EFA">
        <w:rPr>
          <w:lang w:val="pl-PL"/>
        </w:rPr>
        <w:t xml:space="preserve">informacją o rozbiórce koczowiska. </w:t>
      </w:r>
      <w:r w:rsidR="0080791E" w:rsidRPr="00EC5EFA">
        <w:rPr>
          <w:lang w:val="pl-PL"/>
        </w:rPr>
        <w:t>Pracownica</w:t>
      </w:r>
      <w:r w:rsidR="0022308D">
        <w:rPr>
          <w:lang w:val="pl-PL"/>
        </w:rPr>
        <w:t xml:space="preserve"> Nomady</w:t>
      </w:r>
      <w:r w:rsidR="00842C12" w:rsidRPr="00EC5EFA">
        <w:rPr>
          <w:lang w:val="pl-PL"/>
        </w:rPr>
        <w:t xml:space="preserve"> dowiedział</w:t>
      </w:r>
      <w:r w:rsidR="0080791E" w:rsidRPr="00EC5EFA">
        <w:rPr>
          <w:lang w:val="pl-PL"/>
        </w:rPr>
        <w:t>a</w:t>
      </w:r>
      <w:r w:rsidR="00842C12" w:rsidRPr="00EC5EFA">
        <w:rPr>
          <w:lang w:val="pl-PL"/>
        </w:rPr>
        <w:t xml:space="preserve"> się o</w:t>
      </w:r>
      <w:r w:rsidR="00435492">
        <w:rPr>
          <w:lang w:val="pl-PL"/>
        </w:rPr>
        <w:t> </w:t>
      </w:r>
      <w:r w:rsidR="00842C12" w:rsidRPr="00EC5EFA">
        <w:rPr>
          <w:lang w:val="pl-PL"/>
        </w:rPr>
        <w:t>tym od dziennikarzy</w:t>
      </w:r>
      <w:r w:rsidR="009B4738" w:rsidRPr="00EC5EFA">
        <w:rPr>
          <w:lang w:val="pl-PL"/>
        </w:rPr>
        <w:t xml:space="preserve">. </w:t>
      </w:r>
      <w:r w:rsidR="0080791E" w:rsidRPr="00EC5EFA">
        <w:rPr>
          <w:lang w:val="pl-PL"/>
        </w:rPr>
        <w:t xml:space="preserve">W </w:t>
      </w:r>
      <w:r w:rsidR="0022308D">
        <w:rPr>
          <w:lang w:val="pl-PL"/>
        </w:rPr>
        <w:t xml:space="preserve">złożonym </w:t>
      </w:r>
      <w:r w:rsidR="0080791E" w:rsidRPr="00EC5EFA">
        <w:rPr>
          <w:lang w:val="pl-PL"/>
        </w:rPr>
        <w:t xml:space="preserve">oświadczeniu stwierdziła, że skarżący wydawali się nie wiedzieć o zaistniałej sytuacji i nie byli na nią przygotowani. Pracownica wyjaśniła, że </w:t>
      </w:r>
      <w:r w:rsidR="0022308D" w:rsidRPr="00EC5EFA">
        <w:rPr>
          <w:lang w:val="pl-PL"/>
        </w:rPr>
        <w:t xml:space="preserve">w ciągu sześciu lat pobytu przy ul. Paprotnej </w:t>
      </w:r>
      <w:r w:rsidR="00456B8C" w:rsidRPr="00EC5EFA">
        <w:rPr>
          <w:lang w:val="pl-PL"/>
        </w:rPr>
        <w:lastRenderedPageBreak/>
        <w:t>skarżący</w:t>
      </w:r>
      <w:r w:rsidR="0080791E" w:rsidRPr="00EC5EFA">
        <w:rPr>
          <w:lang w:val="pl-PL"/>
        </w:rPr>
        <w:t xml:space="preserve"> byli wielokrotnie ostrzegani o nieuchronnej rozbiórce ich</w:t>
      </w:r>
      <w:r w:rsidR="00435492">
        <w:rPr>
          <w:lang w:val="pl-PL"/>
        </w:rPr>
        <w:t> </w:t>
      </w:r>
      <w:r w:rsidR="0080791E" w:rsidRPr="00EC5EFA">
        <w:rPr>
          <w:lang w:val="pl-PL"/>
        </w:rPr>
        <w:t>koczowiska. Taka rozbiórka nigdy nie miała miejsca w przeszłości. W</w:t>
      </w:r>
      <w:r w:rsidR="00435492">
        <w:rPr>
          <w:lang w:val="pl-PL"/>
        </w:rPr>
        <w:t> </w:t>
      </w:r>
      <w:r w:rsidR="0080791E" w:rsidRPr="00EC5EFA">
        <w:rPr>
          <w:lang w:val="pl-PL"/>
        </w:rPr>
        <w:t>związku z tym skarżący nie przykładali wagi do ostrzeżeń udzielonych na</w:t>
      </w:r>
      <w:r w:rsidR="00435492">
        <w:rPr>
          <w:lang w:val="pl-PL"/>
        </w:rPr>
        <w:t> </w:t>
      </w:r>
      <w:r w:rsidR="0080791E" w:rsidRPr="00EC5EFA">
        <w:rPr>
          <w:lang w:val="pl-PL"/>
        </w:rPr>
        <w:t>krótko przed faktyczną rozbiórką. Uznali również, że propozycja alternatywnego zakwaterowania zaproponowana przez gminny ośrodek społeczny była niepoważna.</w:t>
      </w:r>
    </w:p>
    <w:p w14:paraId="369D3300" w14:textId="77777777" w:rsidR="0043317D" w:rsidRPr="00EC5EFA" w:rsidRDefault="0080791E" w:rsidP="00254B19">
      <w:pPr>
        <w:pStyle w:val="JuHIRoman"/>
        <w:rPr>
          <w:lang w:val="pl-PL"/>
        </w:rPr>
      </w:pPr>
      <w:r w:rsidRPr="00EC5EFA">
        <w:rPr>
          <w:caps w:val="0"/>
          <w:lang w:val="pl-PL"/>
        </w:rPr>
        <w:t xml:space="preserve">SYTUACJA ŻYCIOWA SKARŻĄCYCH PO OSTATECZNEJ ROZBIÓRCE KOCZOWISKA PRZY UL. PAPROTNEJ </w:t>
      </w:r>
    </w:p>
    <w:p w14:paraId="47BA4B8F" w14:textId="6DD3F372" w:rsidR="0043317D" w:rsidRPr="00EC5EFA" w:rsidRDefault="00254B19" w:rsidP="00254B19">
      <w:pPr>
        <w:pStyle w:val="JuPara"/>
        <w:rPr>
          <w:lang w:val="pl-PL"/>
        </w:rPr>
      </w:pPr>
      <w:bookmarkStart w:id="25" w:name="paragraph00044"/>
      <w:r w:rsidRPr="00EC5EFA">
        <w:rPr>
          <w:noProof/>
          <w:lang w:val="pl-PL"/>
        </w:rPr>
        <w:t>44</w:t>
      </w:r>
      <w:bookmarkEnd w:id="25"/>
      <w:r w:rsidR="00294376" w:rsidRPr="00EC5EFA">
        <w:rPr>
          <w:lang w:val="pl-PL"/>
        </w:rPr>
        <w:t>.</w:t>
      </w:r>
      <w:r w:rsidR="00EC5EFA" w:rsidRPr="00EC5EFA">
        <w:rPr>
          <w:lang w:val="pl-PL"/>
        </w:rPr>
        <w:t xml:space="preserve"> </w:t>
      </w:r>
      <w:r w:rsidR="00294376" w:rsidRPr="00EC5EFA">
        <w:rPr>
          <w:lang w:val="pl-PL"/>
        </w:rPr>
        <w:t>Skarżący oświadczyli, że po ostatecznej rozbiórce koczowiska zostali zmuszeni do życia na ulicy. W późniejszym terminie wybudowali kilka budowli na innym koczowisku przy ul. Kamieńskiego, bez pozwolenia na</w:t>
      </w:r>
      <w:r w:rsidR="00435492">
        <w:rPr>
          <w:lang w:val="pl-PL"/>
        </w:rPr>
        <w:t> </w:t>
      </w:r>
      <w:r w:rsidR="00294376" w:rsidRPr="00EC5EFA">
        <w:rPr>
          <w:lang w:val="pl-PL"/>
        </w:rPr>
        <w:t xml:space="preserve">budowę. Twierdzili, że mieszkali tam w momencie </w:t>
      </w:r>
      <w:r w:rsidR="001A6EDB">
        <w:rPr>
          <w:lang w:val="pl-PL"/>
        </w:rPr>
        <w:t xml:space="preserve">zakomunikowania niniejszej </w:t>
      </w:r>
      <w:r w:rsidR="00294376" w:rsidRPr="00EC5EFA">
        <w:rPr>
          <w:lang w:val="pl-PL"/>
        </w:rPr>
        <w:t>skar</w:t>
      </w:r>
      <w:r w:rsidR="001A6EDB">
        <w:rPr>
          <w:lang w:val="pl-PL"/>
        </w:rPr>
        <w:t>gi</w:t>
      </w:r>
      <w:r w:rsidR="0022308D">
        <w:rPr>
          <w:lang w:val="pl-PL"/>
        </w:rPr>
        <w:t>, w warunkach nie</w:t>
      </w:r>
      <w:r w:rsidR="00294376" w:rsidRPr="00EC5EFA">
        <w:rPr>
          <w:lang w:val="pl-PL"/>
        </w:rPr>
        <w:t xml:space="preserve">gwarantujących ich bezpieczeństwa. </w:t>
      </w:r>
    </w:p>
    <w:p w14:paraId="50F18E81" w14:textId="193FD295" w:rsidR="0043317D" w:rsidRPr="00EC5EFA" w:rsidRDefault="00254B19" w:rsidP="00254B19">
      <w:pPr>
        <w:pStyle w:val="JuPara"/>
        <w:rPr>
          <w:lang w:val="pl-PL"/>
        </w:rPr>
      </w:pPr>
      <w:r w:rsidRPr="00EC5EFA">
        <w:rPr>
          <w:noProof/>
          <w:lang w:val="pl-PL"/>
        </w:rPr>
        <w:t>45</w:t>
      </w:r>
      <w:r w:rsidR="009B4738" w:rsidRPr="00EC5EFA">
        <w:rPr>
          <w:lang w:val="pl-PL"/>
        </w:rPr>
        <w:t>.</w:t>
      </w:r>
      <w:r w:rsidR="00EC5EFA" w:rsidRPr="00EC5EFA">
        <w:rPr>
          <w:lang w:val="pl-PL"/>
        </w:rPr>
        <w:t xml:space="preserve"> </w:t>
      </w:r>
      <w:r w:rsidR="00F22C93" w:rsidRPr="00EC5EFA">
        <w:rPr>
          <w:lang w:val="pl-PL"/>
        </w:rPr>
        <w:t xml:space="preserve">Według </w:t>
      </w:r>
      <w:proofErr w:type="spellStart"/>
      <w:r w:rsidR="00F22C93" w:rsidRPr="00EC5EFA">
        <w:rPr>
          <w:lang w:val="pl-PL"/>
        </w:rPr>
        <w:t>I.T</w:t>
      </w:r>
      <w:proofErr w:type="spellEnd"/>
      <w:r w:rsidR="00F22C93" w:rsidRPr="00EC5EFA">
        <w:rPr>
          <w:lang w:val="pl-PL"/>
        </w:rPr>
        <w:t xml:space="preserve">., w dokumencie z dnia 23 października 2017 </w:t>
      </w:r>
      <w:r w:rsidR="000058D0" w:rsidRPr="00EC5EFA">
        <w:rPr>
          <w:lang w:val="pl-PL"/>
        </w:rPr>
        <w:t xml:space="preserve">r. </w:t>
      </w:r>
      <w:r w:rsidR="009B4738" w:rsidRPr="00EC5EFA">
        <w:rPr>
          <w:lang w:val="pl-PL"/>
        </w:rPr>
        <w:t>(</w:t>
      </w:r>
      <w:r w:rsidR="00CC0A8E">
        <w:rPr>
          <w:lang w:val="pl-PL"/>
        </w:rPr>
        <w:t>zob.</w:t>
      </w:r>
      <w:r w:rsidR="00435492">
        <w:rPr>
          <w:lang w:val="pl-PL"/>
        </w:rPr>
        <w:t> </w:t>
      </w:r>
      <w:r w:rsidR="00CC0A8E">
        <w:rPr>
          <w:lang w:val="pl-PL"/>
        </w:rPr>
        <w:t>paragraf</w:t>
      </w:r>
      <w:r w:rsidR="003E3393" w:rsidRPr="00EC5EFA">
        <w:rPr>
          <w:lang w:val="pl-PL"/>
        </w:rPr>
        <w:t> </w:t>
      </w:r>
      <w:r w:rsidRPr="00EC5EFA">
        <w:rPr>
          <w:lang w:val="pl-PL"/>
        </w:rPr>
        <w:t>42</w:t>
      </w:r>
      <w:r w:rsidR="009B4738" w:rsidRPr="00EC5EFA">
        <w:rPr>
          <w:lang w:val="pl-PL"/>
        </w:rPr>
        <w:t xml:space="preserve"> </w:t>
      </w:r>
      <w:r w:rsidR="00F22C93" w:rsidRPr="00EC5EFA">
        <w:rPr>
          <w:lang w:val="pl-PL"/>
        </w:rPr>
        <w:t>powyżej)</w:t>
      </w:r>
      <w:r w:rsidR="009B4738" w:rsidRPr="00EC5EFA">
        <w:rPr>
          <w:lang w:val="pl-PL"/>
        </w:rPr>
        <w:t xml:space="preserve">, </w:t>
      </w:r>
      <w:r w:rsidR="00F22C93" w:rsidRPr="00EC5EFA">
        <w:rPr>
          <w:lang w:val="pl-PL"/>
        </w:rPr>
        <w:t xml:space="preserve">po rozbiórce koczowiska przy ul. Paprotnej pierwszy skarżący wraz z rodziną osiedlili się na koczowisku przy ul. </w:t>
      </w:r>
      <w:r w:rsidR="009B4738" w:rsidRPr="00EC5EFA">
        <w:rPr>
          <w:lang w:val="pl-PL"/>
        </w:rPr>
        <w:t>Kamieńskiego</w:t>
      </w:r>
      <w:r w:rsidR="0022308D">
        <w:rPr>
          <w:lang w:val="pl-PL"/>
        </w:rPr>
        <w:t>.</w:t>
      </w:r>
      <w:r w:rsidR="00F22C93" w:rsidRPr="00EC5EFA">
        <w:rPr>
          <w:lang w:val="pl-PL"/>
        </w:rPr>
        <w:t xml:space="preserve"> Nie wnosili o udzielenie pomocy </w:t>
      </w:r>
      <w:r w:rsidR="0022308D">
        <w:rPr>
          <w:lang w:val="pl-PL"/>
        </w:rPr>
        <w:t>socjalnej</w:t>
      </w:r>
      <w:r w:rsidR="00F22C93" w:rsidRPr="00EC5EFA">
        <w:rPr>
          <w:lang w:val="pl-PL"/>
        </w:rPr>
        <w:t xml:space="preserve">. Dwoje dzieci pierwszego skarżącego było zapisane do szkoły; jedno dziecko, o potrzebach specjalnych, uczęszczało </w:t>
      </w:r>
      <w:r w:rsidR="0022308D">
        <w:rPr>
          <w:lang w:val="pl-PL"/>
        </w:rPr>
        <w:t>do pierwszej klasy</w:t>
      </w:r>
      <w:r w:rsidR="00F22C93" w:rsidRPr="00EC5EFA">
        <w:rPr>
          <w:lang w:val="pl-PL"/>
        </w:rPr>
        <w:t xml:space="preserve"> </w:t>
      </w:r>
      <w:r w:rsidR="0022308D">
        <w:rPr>
          <w:lang w:val="pl-PL"/>
        </w:rPr>
        <w:t>w trybie indywidualnym</w:t>
      </w:r>
      <w:r w:rsidR="00F22C93" w:rsidRPr="00EC5EFA">
        <w:rPr>
          <w:lang w:val="pl-PL"/>
        </w:rPr>
        <w:t xml:space="preserve">. Dzieci otrzymywały materiały szkolne i odzież. Pierwszy i drugi skarżący otrzymali pomoc przy rejestracji online w </w:t>
      </w:r>
      <w:r w:rsidR="00C1585E" w:rsidRPr="00EC5EFA">
        <w:rPr>
          <w:lang w:val="pl-PL"/>
        </w:rPr>
        <w:t>urzędzie pracy. Później rejestrowali się samodzielnie. Pierwszego i drugiego skarżącego odwiedzał pracownik socjalny, który wielokrotnie zachęcał ich do przeniesienia się do Ośrodka Wsparcia, wyjaśniając, że umożliwi im to uczestnictwo w Indywidualnym Programie Integracji, mającym na celu uregulowanie statusu imigracyjnego obcokrajowców mieszkających w Polsce i pomoc w uzyskaniu kwalifikacji zawodowych i niezależności finansowej oraz wsparcia edukacyjnego dla</w:t>
      </w:r>
      <w:r w:rsidR="00435492">
        <w:rPr>
          <w:lang w:val="pl-PL"/>
        </w:rPr>
        <w:t> </w:t>
      </w:r>
      <w:r w:rsidR="00C1585E" w:rsidRPr="00EC5EFA">
        <w:rPr>
          <w:lang w:val="pl-PL"/>
        </w:rPr>
        <w:t>dzieci. Pierwszy i drugi skarżący deklarowali na piśmie, że będą uczęszczać na bezpłatne zajęcia z nauki języka polskiego. Ostatecznie nie</w:t>
      </w:r>
      <w:r w:rsidR="00435492">
        <w:rPr>
          <w:lang w:val="pl-PL"/>
        </w:rPr>
        <w:t> </w:t>
      </w:r>
      <w:r w:rsidR="00C1585E" w:rsidRPr="00EC5EFA">
        <w:rPr>
          <w:lang w:val="pl-PL"/>
        </w:rPr>
        <w:t xml:space="preserve">wzięli udziału w programie. W dniu 21 marca 2017 r. rodzina Caldarar otrzymała jednorazową wypłatę w wysokości 300 zł (75 euro). </w:t>
      </w:r>
    </w:p>
    <w:p w14:paraId="5DF4D7BC" w14:textId="4B40DFA2" w:rsidR="0043317D" w:rsidRPr="00EC5EFA" w:rsidRDefault="00254B19" w:rsidP="00254B19">
      <w:pPr>
        <w:pStyle w:val="JuPara"/>
        <w:rPr>
          <w:lang w:val="pl-PL"/>
        </w:rPr>
      </w:pPr>
      <w:bookmarkStart w:id="26" w:name="paragraph00046"/>
      <w:r w:rsidRPr="00EC5EFA">
        <w:rPr>
          <w:noProof/>
          <w:lang w:val="pl-PL"/>
        </w:rPr>
        <w:t>46</w:t>
      </w:r>
      <w:bookmarkEnd w:id="26"/>
      <w:r w:rsidR="009B4738" w:rsidRPr="00EC5EFA">
        <w:rPr>
          <w:lang w:val="pl-PL"/>
        </w:rPr>
        <w:t>.</w:t>
      </w:r>
      <w:r w:rsidR="00EC5EFA" w:rsidRPr="00EC5EFA">
        <w:rPr>
          <w:lang w:val="pl-PL"/>
        </w:rPr>
        <w:t xml:space="preserve"> </w:t>
      </w:r>
      <w:r w:rsidR="00C1585E" w:rsidRPr="00EC5EFA">
        <w:rPr>
          <w:lang w:val="pl-PL"/>
        </w:rPr>
        <w:t xml:space="preserve">Rząd oświadczył, że jedna skarżąca (przypuszczalnie z rodziną) nadal zamieszkiwała na koczowisku przy ul. Kamieńskiego, natomiast dwóch innych skarżących – wraz z członkami rodziny (łącznie dwadzieścia osób) </w:t>
      </w:r>
      <w:r w:rsidR="00435492">
        <w:rPr>
          <w:lang w:val="pl-PL"/>
        </w:rPr>
        <w:t>–</w:t>
      </w:r>
      <w:r w:rsidR="00FE7288" w:rsidRPr="00EC5EFA">
        <w:rPr>
          <w:lang w:val="pl-PL"/>
        </w:rPr>
        <w:t xml:space="preserve"> </w:t>
      </w:r>
      <w:r w:rsidR="00C1585E" w:rsidRPr="00EC5EFA">
        <w:rPr>
          <w:lang w:val="pl-PL"/>
        </w:rPr>
        <w:t xml:space="preserve">przeprowadziło się do </w:t>
      </w:r>
      <w:r w:rsidR="00FE7288" w:rsidRPr="00EC5EFA">
        <w:rPr>
          <w:lang w:val="pl-PL"/>
        </w:rPr>
        <w:t>domu prowadzonego przez fundacj</w:t>
      </w:r>
      <w:r w:rsidR="0022308D">
        <w:rPr>
          <w:lang w:val="pl-PL"/>
        </w:rPr>
        <w:t>ę</w:t>
      </w:r>
      <w:r w:rsidR="00FE7288" w:rsidRPr="00EC5EFA">
        <w:rPr>
          <w:lang w:val="pl-PL"/>
        </w:rPr>
        <w:t xml:space="preserve"> no</w:t>
      </w:r>
      <w:r w:rsidR="00213F43">
        <w:rPr>
          <w:lang w:val="pl-PL"/>
        </w:rPr>
        <w:t>n</w:t>
      </w:r>
      <w:r w:rsidR="00FE7288" w:rsidRPr="00EC5EFA">
        <w:rPr>
          <w:lang w:val="pl-PL"/>
        </w:rPr>
        <w:t>-profit pod</w:t>
      </w:r>
      <w:r w:rsidR="00435492">
        <w:rPr>
          <w:lang w:val="pl-PL"/>
        </w:rPr>
        <w:t> </w:t>
      </w:r>
      <w:r w:rsidR="00FE7288" w:rsidRPr="00EC5EFA">
        <w:rPr>
          <w:lang w:val="pl-PL"/>
        </w:rPr>
        <w:t xml:space="preserve">nazwą Fundacja Dom Pokoju. </w:t>
      </w:r>
    </w:p>
    <w:p w14:paraId="15051E37" w14:textId="5594535E" w:rsidR="0043317D" w:rsidRPr="00EC5EFA" w:rsidRDefault="00254B19" w:rsidP="00254B19">
      <w:pPr>
        <w:pStyle w:val="JuPara"/>
        <w:rPr>
          <w:lang w:val="pl-PL"/>
        </w:rPr>
      </w:pPr>
      <w:bookmarkStart w:id="27" w:name="paragraph00047"/>
      <w:r w:rsidRPr="00EC5EFA">
        <w:rPr>
          <w:noProof/>
          <w:lang w:val="pl-PL"/>
        </w:rPr>
        <w:t>47</w:t>
      </w:r>
      <w:bookmarkEnd w:id="27"/>
      <w:r w:rsidR="009B4738" w:rsidRPr="00EC5EFA">
        <w:rPr>
          <w:lang w:val="pl-PL"/>
        </w:rPr>
        <w:t>. </w:t>
      </w:r>
      <w:r w:rsidR="00FE7288" w:rsidRPr="00EC5EFA">
        <w:rPr>
          <w:lang w:val="pl-PL"/>
        </w:rPr>
        <w:t>Prawnicy skarżących potwierdzili, że skarżący zamieszkiwali w</w:t>
      </w:r>
      <w:r w:rsidR="00CF5994">
        <w:rPr>
          <w:lang w:val="pl-PL"/>
        </w:rPr>
        <w:t> </w:t>
      </w:r>
      <w:r w:rsidR="00FE7288" w:rsidRPr="00EC5EFA">
        <w:rPr>
          <w:lang w:val="pl-PL"/>
        </w:rPr>
        <w:t>miejscu zapewnionym przez Fundację Dom Pokoju. Wskazali także, że,</w:t>
      </w:r>
      <w:r w:rsidR="00CF5994">
        <w:rPr>
          <w:lang w:val="pl-PL"/>
        </w:rPr>
        <w:t> </w:t>
      </w:r>
      <w:r w:rsidR="00FE7288" w:rsidRPr="00EC5EFA">
        <w:rPr>
          <w:lang w:val="pl-PL"/>
        </w:rPr>
        <w:t>biorąc pod uwagę ich niepewną sytuację, skarżący otrzymywali regularne świadczenia socjalne i na dzieci, a także pomoc z Urzędu Opieki Społecznej.</w:t>
      </w:r>
      <w:r w:rsidR="009B4738" w:rsidRPr="00EC5EFA">
        <w:rPr>
          <w:lang w:val="pl-PL"/>
        </w:rPr>
        <w:t> </w:t>
      </w:r>
    </w:p>
    <w:p w14:paraId="0064F26F" w14:textId="364F2F91" w:rsidR="0043317D" w:rsidRPr="00EC5EFA" w:rsidRDefault="0043317D" w:rsidP="00254B19">
      <w:pPr>
        <w:pStyle w:val="JuPara"/>
        <w:rPr>
          <w:lang w:val="pl-PL"/>
        </w:rPr>
      </w:pPr>
      <w:r w:rsidRPr="00EC5EFA">
        <w:rPr>
          <w:noProof/>
          <w:lang w:val="pl-PL"/>
        </w:rPr>
        <w:t>48</w:t>
      </w:r>
      <w:r w:rsidRPr="00EC5EFA">
        <w:rPr>
          <w:lang w:val="pl-PL"/>
        </w:rPr>
        <w:t>.</w:t>
      </w:r>
      <w:r w:rsidR="00EC5EFA" w:rsidRPr="00EC5EFA">
        <w:rPr>
          <w:lang w:val="pl-PL"/>
        </w:rPr>
        <w:t xml:space="preserve"> </w:t>
      </w:r>
      <w:r w:rsidR="00FE7288" w:rsidRPr="00EC5EFA">
        <w:rPr>
          <w:lang w:val="pl-PL"/>
        </w:rPr>
        <w:t xml:space="preserve">Według polskich mediów, w roku 2018 Fundacja Dom Pokoju ułatwiła przeniesienie 180 Romów z koczowiska przy ul. Kamieńskiego </w:t>
      </w:r>
      <w:r w:rsidR="00FE7288" w:rsidRPr="00EC5EFA">
        <w:rPr>
          <w:lang w:val="pl-PL"/>
        </w:rPr>
        <w:lastRenderedPageBreak/>
        <w:t>do</w:t>
      </w:r>
      <w:r w:rsidR="00CF5994">
        <w:rPr>
          <w:lang w:val="pl-PL"/>
        </w:rPr>
        <w:t> </w:t>
      </w:r>
      <w:r w:rsidR="00FE7288" w:rsidRPr="00EC5EFA">
        <w:rPr>
          <w:lang w:val="pl-PL"/>
        </w:rPr>
        <w:t xml:space="preserve">dwudziestu mieszkań w mieście Wrocław. Przeniesienie stanowiło część dwuletniego programu integracyjnego współfinansowanego przez gminę, Fundację Dom Pokoju i rodziny romskie. </w:t>
      </w:r>
    </w:p>
    <w:p w14:paraId="3BB5469E" w14:textId="77777777" w:rsidR="0043317D" w:rsidRPr="00EC5EFA" w:rsidRDefault="008D4DF5" w:rsidP="00254B19">
      <w:pPr>
        <w:pStyle w:val="JuHHead"/>
        <w:rPr>
          <w:highlight w:val="green"/>
          <w:lang w:val="pl-PL"/>
        </w:rPr>
      </w:pPr>
      <w:r w:rsidRPr="00EC5EFA">
        <w:rPr>
          <w:lang w:val="pl-PL"/>
        </w:rPr>
        <w:t>WŁAŚCIWE RAMY PRAWNE I PRAKTYKA</w:t>
      </w:r>
    </w:p>
    <w:p w14:paraId="34630161" w14:textId="77777777" w:rsidR="0043317D" w:rsidRPr="00EC5EFA" w:rsidRDefault="008F7BF4" w:rsidP="00254B19">
      <w:pPr>
        <w:pStyle w:val="JuHIRoman"/>
        <w:rPr>
          <w:lang w:val="pl-PL"/>
        </w:rPr>
      </w:pPr>
      <w:r w:rsidRPr="00EC5EFA">
        <w:rPr>
          <w:caps w:val="0"/>
          <w:lang w:val="pl-PL"/>
        </w:rPr>
        <w:t>PRAWO KRAJOWE I PRAKTYKA</w:t>
      </w:r>
    </w:p>
    <w:p w14:paraId="5538B044" w14:textId="77777777" w:rsidR="0043317D" w:rsidRPr="00EC5EFA" w:rsidRDefault="008F7BF4" w:rsidP="00254B19">
      <w:pPr>
        <w:pStyle w:val="JuHA"/>
        <w:rPr>
          <w:lang w:val="pl-PL"/>
        </w:rPr>
      </w:pPr>
      <w:r w:rsidRPr="00EC5EFA">
        <w:rPr>
          <w:lang w:val="pl-PL"/>
        </w:rPr>
        <w:t xml:space="preserve">Przepisy dotyczące rozbiórki oraz legalizacji nielegalnych budynków i innych budowli </w:t>
      </w:r>
      <w:r w:rsidR="009B4738" w:rsidRPr="00EC5EFA">
        <w:rPr>
          <w:i/>
          <w:iCs/>
          <w:lang w:val="pl-PL"/>
        </w:rPr>
        <w:t>ex post facto</w:t>
      </w:r>
      <w:r w:rsidR="009B4738" w:rsidRPr="00EC5EFA">
        <w:rPr>
          <w:lang w:val="pl-PL"/>
        </w:rPr>
        <w:t xml:space="preserve"> </w:t>
      </w:r>
    </w:p>
    <w:p w14:paraId="7ACF0C39" w14:textId="77777777" w:rsidR="0043317D" w:rsidRPr="00EC5EFA" w:rsidRDefault="008F7BF4" w:rsidP="00254B19">
      <w:pPr>
        <w:pStyle w:val="JuH1"/>
        <w:rPr>
          <w:lang w:val="pl-PL"/>
        </w:rPr>
      </w:pPr>
      <w:r w:rsidRPr="00EC5EFA">
        <w:rPr>
          <w:lang w:val="pl-PL"/>
        </w:rPr>
        <w:t>Prawo budowlane</w:t>
      </w:r>
    </w:p>
    <w:p w14:paraId="7414D9A5" w14:textId="1ED06BF8" w:rsidR="0043317D" w:rsidRPr="00EC5EFA" w:rsidRDefault="00254B19" w:rsidP="008F7BF4">
      <w:pPr>
        <w:pStyle w:val="JuPara"/>
        <w:rPr>
          <w:lang w:val="pl-PL"/>
        </w:rPr>
      </w:pPr>
      <w:bookmarkStart w:id="28" w:name="paragraph00049"/>
      <w:r w:rsidRPr="00EC5EFA">
        <w:rPr>
          <w:noProof/>
          <w:lang w:val="pl-PL"/>
        </w:rPr>
        <w:t>49</w:t>
      </w:r>
      <w:bookmarkEnd w:id="28"/>
      <w:r w:rsidR="008F7BF4" w:rsidRPr="00EC5EFA">
        <w:rPr>
          <w:lang w:val="pl-PL"/>
        </w:rPr>
        <w:t>.</w:t>
      </w:r>
      <w:r w:rsidR="00EC5EFA" w:rsidRPr="00EC5EFA">
        <w:rPr>
          <w:lang w:val="pl-PL"/>
        </w:rPr>
        <w:t xml:space="preserve"> </w:t>
      </w:r>
      <w:r w:rsidR="008F7BF4" w:rsidRPr="00EC5EFA">
        <w:rPr>
          <w:lang w:val="pl-PL"/>
        </w:rPr>
        <w:t>Kwestie budowy w Polsce reguluje wielokrotnie zmieniane Prawo budowlane z roku 1994. Prawo to ma zastosowanie do budynków, budowli trwale związanych z gruntem</w:t>
      </w:r>
      <w:r w:rsidR="000217C7">
        <w:rPr>
          <w:lang w:val="pl-PL"/>
        </w:rPr>
        <w:t>,</w:t>
      </w:r>
      <w:r w:rsidR="008F7BF4" w:rsidRPr="00EC5EFA">
        <w:rPr>
          <w:lang w:val="pl-PL"/>
        </w:rPr>
        <w:t xml:space="preserve"> oraz obiektów budowlanych. Ta ostatnia kategoria obejmowała w okresie istotnym dla okoliczności sprawy</w:t>
      </w:r>
      <w:r w:rsidR="009B4738" w:rsidRPr="00EC5EFA">
        <w:rPr>
          <w:lang w:val="pl-PL"/>
        </w:rPr>
        <w:t xml:space="preserve"> </w:t>
      </w:r>
      <w:r w:rsidR="008F7BF4" w:rsidRPr="00EC5EFA">
        <w:rPr>
          <w:lang w:val="pl-PL"/>
        </w:rPr>
        <w:t xml:space="preserve">budowle nieposiadające fundamentów, które stanowiły </w:t>
      </w:r>
      <w:r w:rsidR="00D0665A">
        <w:rPr>
          <w:lang w:val="pl-PL"/>
        </w:rPr>
        <w:t xml:space="preserve">„pod względem technicznym” </w:t>
      </w:r>
      <w:r w:rsidR="008F7BF4" w:rsidRPr="00EC5EFA">
        <w:rPr>
          <w:lang w:val="pl-PL"/>
        </w:rPr>
        <w:t>„</w:t>
      </w:r>
      <w:r w:rsidR="00D0665A">
        <w:rPr>
          <w:lang w:val="pl-PL"/>
        </w:rPr>
        <w:t>całość użytkową”</w:t>
      </w:r>
      <w:r w:rsidR="009B4738" w:rsidRPr="00EC5EFA">
        <w:rPr>
          <w:lang w:val="pl-PL"/>
        </w:rPr>
        <w:t xml:space="preserve"> (</w:t>
      </w:r>
      <w:r w:rsidR="008F7BF4" w:rsidRPr="00EC5EFA">
        <w:rPr>
          <w:lang w:val="pl-PL"/>
        </w:rPr>
        <w:t>art.</w:t>
      </w:r>
      <w:r w:rsidR="009B4738" w:rsidRPr="00EC5EFA">
        <w:rPr>
          <w:lang w:val="pl-PL"/>
        </w:rPr>
        <w:t xml:space="preserve"> 3 </w:t>
      </w:r>
      <w:r w:rsidR="008F7BF4" w:rsidRPr="00EC5EFA">
        <w:rPr>
          <w:lang w:val="pl-PL"/>
        </w:rPr>
        <w:t>Prawa budowlanego</w:t>
      </w:r>
      <w:r w:rsidR="009B4738" w:rsidRPr="00EC5EFA">
        <w:rPr>
          <w:lang w:val="pl-PL"/>
        </w:rPr>
        <w:t>).</w:t>
      </w:r>
    </w:p>
    <w:p w14:paraId="5EEE815B" w14:textId="3CCABBAC" w:rsidR="0043317D" w:rsidRPr="00EC5EFA" w:rsidRDefault="00254B19" w:rsidP="00254B19">
      <w:pPr>
        <w:pStyle w:val="JuPara"/>
        <w:rPr>
          <w:lang w:val="pl-PL"/>
        </w:rPr>
      </w:pPr>
      <w:bookmarkStart w:id="29" w:name="paragraph00050"/>
      <w:r w:rsidRPr="00EC5EFA">
        <w:rPr>
          <w:noProof/>
          <w:lang w:val="pl-PL"/>
        </w:rPr>
        <w:t>50</w:t>
      </w:r>
      <w:bookmarkEnd w:id="29"/>
      <w:r w:rsidR="008F7BF4" w:rsidRPr="00EC5EFA">
        <w:rPr>
          <w:lang w:val="pl-PL"/>
        </w:rPr>
        <w:t>.</w:t>
      </w:r>
      <w:r w:rsidR="00EC5EFA" w:rsidRPr="00EC5EFA">
        <w:rPr>
          <w:lang w:val="pl-PL"/>
        </w:rPr>
        <w:t xml:space="preserve"> </w:t>
      </w:r>
      <w:r w:rsidR="008F7BF4" w:rsidRPr="00EC5EFA">
        <w:rPr>
          <w:lang w:val="pl-PL"/>
        </w:rPr>
        <w:t>Zgodnie z art. 48 Prawa budowlanego obowiązującego w okresie istotnym dla okoliczności sprawy</w:t>
      </w:r>
      <w:r w:rsidR="005E3BF7" w:rsidRPr="00EC5EFA">
        <w:rPr>
          <w:lang w:val="pl-PL"/>
        </w:rPr>
        <w:t>, wyznaczony organ ma prawo do wydania nakazu rozbiórki dowolnego obiektu budowlanego lub jego części, który został wzniesiony bez pozwolenia na budowę</w:t>
      </w:r>
      <w:r w:rsidR="009B4738" w:rsidRPr="00EC5EFA">
        <w:rPr>
          <w:lang w:val="pl-PL"/>
        </w:rPr>
        <w:t>.</w:t>
      </w:r>
    </w:p>
    <w:p w14:paraId="7EE567FB" w14:textId="510DC6AC" w:rsidR="0043317D" w:rsidRPr="00EC5EFA" w:rsidRDefault="0043317D" w:rsidP="005E3BF7">
      <w:pPr>
        <w:pStyle w:val="JuPara"/>
        <w:rPr>
          <w:lang w:val="pl-PL"/>
        </w:rPr>
      </w:pPr>
      <w:r w:rsidRPr="00EC5EFA">
        <w:rPr>
          <w:noProof/>
          <w:lang w:val="pl-PL"/>
        </w:rPr>
        <w:t>51</w:t>
      </w:r>
      <w:r w:rsidRPr="00EC5EFA">
        <w:rPr>
          <w:lang w:val="pl-PL"/>
        </w:rPr>
        <w:t>.</w:t>
      </w:r>
      <w:r w:rsidR="00EC5EFA" w:rsidRPr="00EC5EFA">
        <w:rPr>
          <w:lang w:val="pl-PL"/>
        </w:rPr>
        <w:t xml:space="preserve"> </w:t>
      </w:r>
      <w:r w:rsidR="005E3BF7" w:rsidRPr="00EC5EFA">
        <w:rPr>
          <w:lang w:val="pl-PL"/>
        </w:rPr>
        <w:t xml:space="preserve">Zgodnie z obecnie obowiązującą wersją art. 48 Prawa budowlanego, przed wydaniem nakazu rozbiórki organ musi najpierw wydać postanowienie o wstrzymaniu </w:t>
      </w:r>
      <w:r w:rsidR="00D720AB" w:rsidRPr="00EC5EFA">
        <w:rPr>
          <w:lang w:val="pl-PL"/>
        </w:rPr>
        <w:t>samowoli budowlanej</w:t>
      </w:r>
      <w:r w:rsidR="005E3BF7" w:rsidRPr="00EC5EFA">
        <w:rPr>
          <w:lang w:val="pl-PL"/>
        </w:rPr>
        <w:t xml:space="preserve"> i poinformować strony o procedurze umożliwiającej legalizację </w:t>
      </w:r>
      <w:r w:rsidRPr="00EC5EFA">
        <w:rPr>
          <w:i/>
          <w:iCs/>
          <w:lang w:val="pl-PL"/>
        </w:rPr>
        <w:t>ex post facto</w:t>
      </w:r>
      <w:r w:rsidRPr="00EC5EFA">
        <w:rPr>
          <w:lang w:val="pl-PL"/>
        </w:rPr>
        <w:t>.</w:t>
      </w:r>
    </w:p>
    <w:p w14:paraId="41D305EA" w14:textId="37FC190D" w:rsidR="0043317D" w:rsidRPr="00EC5EFA" w:rsidRDefault="00254B19" w:rsidP="00254B19">
      <w:pPr>
        <w:pStyle w:val="JuPara"/>
        <w:rPr>
          <w:lang w:val="pl-PL"/>
        </w:rPr>
      </w:pPr>
      <w:bookmarkStart w:id="30" w:name="paragraph00052"/>
      <w:r w:rsidRPr="00EC5EFA">
        <w:rPr>
          <w:noProof/>
          <w:lang w:val="pl-PL"/>
        </w:rPr>
        <w:t>52</w:t>
      </w:r>
      <w:bookmarkEnd w:id="30"/>
      <w:r w:rsidR="009B4738" w:rsidRPr="00EC5EFA">
        <w:rPr>
          <w:lang w:val="pl-PL"/>
        </w:rPr>
        <w:t>.</w:t>
      </w:r>
      <w:r w:rsidR="00EC5EFA" w:rsidRPr="00EC5EFA">
        <w:rPr>
          <w:lang w:val="pl-PL"/>
        </w:rPr>
        <w:t xml:space="preserve"> </w:t>
      </w:r>
      <w:r w:rsidR="005E3BF7" w:rsidRPr="00EC5EFA">
        <w:rPr>
          <w:lang w:val="pl-PL"/>
        </w:rPr>
        <w:t xml:space="preserve">Legalizacja </w:t>
      </w:r>
      <w:r w:rsidR="0022308D">
        <w:rPr>
          <w:i/>
          <w:iCs/>
          <w:lang w:val="pl-PL"/>
        </w:rPr>
        <w:t>e</w:t>
      </w:r>
      <w:r w:rsidR="009B4738" w:rsidRPr="00EC5EFA">
        <w:rPr>
          <w:i/>
          <w:iCs/>
          <w:lang w:val="pl-PL"/>
        </w:rPr>
        <w:t>x post facto</w:t>
      </w:r>
      <w:r w:rsidR="009B4738" w:rsidRPr="00EC5EFA">
        <w:rPr>
          <w:lang w:val="pl-PL"/>
        </w:rPr>
        <w:t xml:space="preserve"> </w:t>
      </w:r>
      <w:r w:rsidR="0022308D">
        <w:rPr>
          <w:lang w:val="pl-PL"/>
        </w:rPr>
        <w:t>samowoli budowlanej</w:t>
      </w:r>
      <w:r w:rsidR="005E3BF7" w:rsidRPr="00EC5EFA">
        <w:rPr>
          <w:lang w:val="pl-PL"/>
        </w:rPr>
        <w:t xml:space="preserve"> była i jest możliwa na</w:t>
      </w:r>
      <w:r w:rsidR="00CF5994">
        <w:rPr>
          <w:lang w:val="pl-PL"/>
        </w:rPr>
        <w:t> </w:t>
      </w:r>
      <w:r w:rsidR="005E3BF7" w:rsidRPr="00EC5EFA">
        <w:rPr>
          <w:lang w:val="pl-PL"/>
        </w:rPr>
        <w:t>gruncie prawa właściwego. Warunki i procedurę określa</w:t>
      </w:r>
      <w:r w:rsidR="000112BF" w:rsidRPr="00EC5EFA">
        <w:rPr>
          <w:lang w:val="pl-PL"/>
        </w:rPr>
        <w:t>ł</w:t>
      </w:r>
      <w:r w:rsidR="00D0665A">
        <w:rPr>
          <w:lang w:val="pl-PL"/>
        </w:rPr>
        <w:t>y</w:t>
      </w:r>
      <w:r w:rsidR="005E3BF7" w:rsidRPr="00EC5EFA">
        <w:rPr>
          <w:lang w:val="pl-PL"/>
        </w:rPr>
        <w:t xml:space="preserve"> art. 48 </w:t>
      </w:r>
      <w:r w:rsidR="00D0665A">
        <w:rPr>
          <w:lang w:val="pl-PL"/>
        </w:rPr>
        <w:t>ust.</w:t>
      </w:r>
      <w:r w:rsidR="005E3BF7" w:rsidRPr="00EC5EFA">
        <w:rPr>
          <w:lang w:val="pl-PL"/>
        </w:rPr>
        <w:t xml:space="preserve"> 2 </w:t>
      </w:r>
      <w:r w:rsidR="00D0665A">
        <w:rPr>
          <w:lang w:val="pl-PL"/>
        </w:rPr>
        <w:t>i</w:t>
      </w:r>
      <w:r w:rsidR="00CF5994">
        <w:rPr>
          <w:lang w:val="pl-PL"/>
        </w:rPr>
        <w:t> </w:t>
      </w:r>
      <w:r w:rsidR="00D0665A">
        <w:rPr>
          <w:lang w:val="pl-PL"/>
        </w:rPr>
        <w:t xml:space="preserve">art. 49 </w:t>
      </w:r>
      <w:r w:rsidR="005E3BF7" w:rsidRPr="00EC5EFA">
        <w:rPr>
          <w:lang w:val="pl-PL"/>
        </w:rPr>
        <w:t xml:space="preserve">Prawa budowlanego </w:t>
      </w:r>
      <w:r w:rsidR="001C189B">
        <w:rPr>
          <w:lang w:val="pl-PL"/>
        </w:rPr>
        <w:t xml:space="preserve">w brzmieniu </w:t>
      </w:r>
      <w:r w:rsidR="005E3BF7" w:rsidRPr="00EC5EFA">
        <w:rPr>
          <w:lang w:val="pl-PL"/>
        </w:rPr>
        <w:t>obowiązując</w:t>
      </w:r>
      <w:r w:rsidR="001C189B">
        <w:rPr>
          <w:lang w:val="pl-PL"/>
        </w:rPr>
        <w:t>ym</w:t>
      </w:r>
      <w:r w:rsidR="005E3BF7" w:rsidRPr="00EC5EFA">
        <w:rPr>
          <w:lang w:val="pl-PL"/>
        </w:rPr>
        <w:t xml:space="preserve"> </w:t>
      </w:r>
      <w:r w:rsidR="008F7BF4" w:rsidRPr="00EC5EFA">
        <w:rPr>
          <w:lang w:val="pl-PL"/>
        </w:rPr>
        <w:t>w okresie istotnym dla okoliczności sprawy</w:t>
      </w:r>
      <w:r w:rsidR="009B4738" w:rsidRPr="00EC5EFA">
        <w:rPr>
          <w:lang w:val="pl-PL"/>
        </w:rPr>
        <w:t xml:space="preserve">, </w:t>
      </w:r>
      <w:r w:rsidR="000112BF" w:rsidRPr="00EC5EFA">
        <w:rPr>
          <w:lang w:val="pl-PL"/>
        </w:rPr>
        <w:t>a obecnie art. 48 lit. a – art. 49 lit.</w:t>
      </w:r>
      <w:r w:rsidR="00A20514">
        <w:rPr>
          <w:lang w:val="pl-PL"/>
        </w:rPr>
        <w:t xml:space="preserve"> i</w:t>
      </w:r>
      <w:r w:rsidR="000112BF" w:rsidRPr="00EC5EFA">
        <w:rPr>
          <w:lang w:val="pl-PL"/>
        </w:rPr>
        <w:t xml:space="preserve"> obowiązującej wersji Prawa. Zgodnie z ww. przepisami wniosek o legalizację </w:t>
      </w:r>
      <w:r w:rsidR="009B4738" w:rsidRPr="00EC5EFA">
        <w:rPr>
          <w:i/>
          <w:iCs/>
          <w:lang w:val="pl-PL"/>
        </w:rPr>
        <w:t>ex post facto</w:t>
      </w:r>
      <w:r w:rsidR="000112BF" w:rsidRPr="00EC5EFA">
        <w:rPr>
          <w:lang w:val="pl-PL"/>
        </w:rPr>
        <w:t xml:space="preserve"> może złożyć „inwestor” lub właściciel</w:t>
      </w:r>
      <w:r w:rsidR="006E61ED">
        <w:rPr>
          <w:lang w:val="pl-PL"/>
        </w:rPr>
        <w:t>,</w:t>
      </w:r>
      <w:r w:rsidR="000112BF" w:rsidRPr="00EC5EFA">
        <w:rPr>
          <w:lang w:val="pl-PL"/>
        </w:rPr>
        <w:t xml:space="preserve"> lub </w:t>
      </w:r>
      <w:r w:rsidR="008B47DF" w:rsidRPr="00EC5EFA">
        <w:rPr>
          <w:lang w:val="pl-PL"/>
        </w:rPr>
        <w:t>zarządca</w:t>
      </w:r>
      <w:r w:rsidR="000112BF" w:rsidRPr="00EC5EFA">
        <w:rPr>
          <w:lang w:val="pl-PL"/>
        </w:rPr>
        <w:t xml:space="preserve"> przedmioto</w:t>
      </w:r>
      <w:r w:rsidR="0022308D">
        <w:rPr>
          <w:lang w:val="pl-PL"/>
        </w:rPr>
        <w:t>wego obiektu budowlanego</w:t>
      </w:r>
      <w:r w:rsidR="000112BF" w:rsidRPr="00EC5EFA">
        <w:rPr>
          <w:lang w:val="pl-PL"/>
        </w:rPr>
        <w:t xml:space="preserve">. Wymogiem legalizacji jest zachowanie zgodności z szeregiem warunków, takich jak zgodność obiektu budowlanego z miejscowym planem zagospodarowania </w:t>
      </w:r>
      <w:r w:rsidR="001C189B">
        <w:rPr>
          <w:lang w:val="pl-PL"/>
        </w:rPr>
        <w:t xml:space="preserve">przestrzennego </w:t>
      </w:r>
      <w:r w:rsidR="000112BF" w:rsidRPr="00EC5EFA">
        <w:rPr>
          <w:lang w:val="pl-PL"/>
        </w:rPr>
        <w:t>oraz pr</w:t>
      </w:r>
      <w:r w:rsidR="0022308D">
        <w:rPr>
          <w:lang w:val="pl-PL"/>
        </w:rPr>
        <w:t>zepisami techniczno-budowlanymi,</w:t>
      </w:r>
      <w:r w:rsidR="000112BF" w:rsidRPr="00EC5EFA">
        <w:rPr>
          <w:lang w:val="pl-PL"/>
        </w:rPr>
        <w:t xml:space="preserve"> a także konieczność złożenia wszystkich wniosków i</w:t>
      </w:r>
      <w:r w:rsidR="00CF5994">
        <w:rPr>
          <w:lang w:val="pl-PL"/>
        </w:rPr>
        <w:t> </w:t>
      </w:r>
      <w:r w:rsidR="000112BF" w:rsidRPr="00EC5EFA">
        <w:rPr>
          <w:lang w:val="pl-PL"/>
        </w:rPr>
        <w:t xml:space="preserve">dokumentacji w określonych terminach ustawowych. </w:t>
      </w:r>
    </w:p>
    <w:p w14:paraId="5796B40E" w14:textId="7C41099C" w:rsidR="0043317D" w:rsidRPr="00EC5EFA" w:rsidRDefault="00254B19" w:rsidP="00254B19">
      <w:pPr>
        <w:pStyle w:val="JuPara"/>
        <w:rPr>
          <w:lang w:val="pl-PL"/>
        </w:rPr>
      </w:pPr>
      <w:bookmarkStart w:id="31" w:name="paragraph00053"/>
      <w:r w:rsidRPr="00EC5EFA">
        <w:rPr>
          <w:noProof/>
          <w:lang w:val="pl-PL"/>
        </w:rPr>
        <w:t>53</w:t>
      </w:r>
      <w:bookmarkEnd w:id="31"/>
      <w:r w:rsidR="009B4738" w:rsidRPr="00EC5EFA">
        <w:rPr>
          <w:lang w:val="pl-PL"/>
        </w:rPr>
        <w:t>.</w:t>
      </w:r>
      <w:r w:rsidR="00EC5EFA" w:rsidRPr="00EC5EFA">
        <w:rPr>
          <w:lang w:val="pl-PL"/>
        </w:rPr>
        <w:t xml:space="preserve"> </w:t>
      </w:r>
      <w:r w:rsidR="000112BF" w:rsidRPr="00EC5EFA">
        <w:rPr>
          <w:lang w:val="pl-PL"/>
        </w:rPr>
        <w:t>Zgodnie z prawem obowiązującym w</w:t>
      </w:r>
      <w:r w:rsidR="008F7BF4" w:rsidRPr="00EC5EFA">
        <w:rPr>
          <w:lang w:val="pl-PL"/>
        </w:rPr>
        <w:t xml:space="preserve"> okresie istotnym dla</w:t>
      </w:r>
      <w:r w:rsidR="00CF5994">
        <w:rPr>
          <w:lang w:val="pl-PL"/>
        </w:rPr>
        <w:t> </w:t>
      </w:r>
      <w:r w:rsidR="008F7BF4" w:rsidRPr="00EC5EFA">
        <w:rPr>
          <w:lang w:val="pl-PL"/>
        </w:rPr>
        <w:t>okoliczności sprawy</w:t>
      </w:r>
      <w:r w:rsidR="009B4738" w:rsidRPr="00EC5EFA">
        <w:rPr>
          <w:lang w:val="pl-PL"/>
        </w:rPr>
        <w:t xml:space="preserve"> </w:t>
      </w:r>
      <w:r w:rsidR="000112BF" w:rsidRPr="00EC5EFA">
        <w:rPr>
          <w:lang w:val="pl-PL"/>
        </w:rPr>
        <w:t xml:space="preserve">i obecnie, rozbiórkę można nakazać, gdy </w:t>
      </w:r>
      <w:r w:rsidR="0022308D">
        <w:rPr>
          <w:lang w:val="pl-PL"/>
        </w:rPr>
        <w:t>samowola budowlana</w:t>
      </w:r>
      <w:r w:rsidR="000112BF" w:rsidRPr="00EC5EFA">
        <w:rPr>
          <w:lang w:val="pl-PL"/>
        </w:rPr>
        <w:t xml:space="preserve"> nie spełnia warunków ustawowych legalizacji </w:t>
      </w:r>
      <w:r w:rsidR="009B4738" w:rsidRPr="00EC5EFA">
        <w:rPr>
          <w:i/>
          <w:iCs/>
          <w:lang w:val="pl-PL"/>
        </w:rPr>
        <w:t>ex post facto</w:t>
      </w:r>
      <w:r w:rsidR="009B4738" w:rsidRPr="00EC5EFA">
        <w:rPr>
          <w:lang w:val="pl-PL"/>
        </w:rPr>
        <w:t xml:space="preserve"> </w:t>
      </w:r>
      <w:r w:rsidR="000112BF" w:rsidRPr="00EC5EFA">
        <w:rPr>
          <w:lang w:val="pl-PL"/>
        </w:rPr>
        <w:t>(zob.</w:t>
      </w:r>
      <w:r w:rsidR="00CF5994">
        <w:rPr>
          <w:lang w:val="pl-PL"/>
        </w:rPr>
        <w:t> </w:t>
      </w:r>
      <w:r w:rsidR="000112BF" w:rsidRPr="00EC5EFA">
        <w:rPr>
          <w:lang w:val="pl-PL"/>
        </w:rPr>
        <w:t>następujące wyroki Wojewódzki</w:t>
      </w:r>
      <w:r w:rsidR="001C189B">
        <w:rPr>
          <w:lang w:val="pl-PL"/>
        </w:rPr>
        <w:t>ch</w:t>
      </w:r>
      <w:r w:rsidR="000112BF" w:rsidRPr="00EC5EFA">
        <w:rPr>
          <w:lang w:val="pl-PL"/>
        </w:rPr>
        <w:t xml:space="preserve"> Sąd</w:t>
      </w:r>
      <w:r w:rsidR="001C189B">
        <w:rPr>
          <w:lang w:val="pl-PL"/>
        </w:rPr>
        <w:t>ów</w:t>
      </w:r>
      <w:r w:rsidR="000112BF" w:rsidRPr="00EC5EFA">
        <w:rPr>
          <w:lang w:val="pl-PL"/>
        </w:rPr>
        <w:t xml:space="preserve"> Administracyjn</w:t>
      </w:r>
      <w:r w:rsidR="001C189B">
        <w:rPr>
          <w:lang w:val="pl-PL"/>
        </w:rPr>
        <w:t>ych</w:t>
      </w:r>
      <w:r w:rsidR="000112BF" w:rsidRPr="00EC5EFA">
        <w:rPr>
          <w:lang w:val="pl-PL"/>
        </w:rPr>
        <w:t xml:space="preserve">: </w:t>
      </w:r>
      <w:r w:rsidR="001C189B">
        <w:rPr>
          <w:lang w:val="pl-PL"/>
        </w:rPr>
        <w:t>w</w:t>
      </w:r>
      <w:r w:rsidR="00CF5994">
        <w:rPr>
          <w:lang w:val="pl-PL"/>
        </w:rPr>
        <w:t> </w:t>
      </w:r>
      <w:r w:rsidR="001C189B">
        <w:rPr>
          <w:lang w:val="pl-PL"/>
        </w:rPr>
        <w:t xml:space="preserve">Poznaniu z </w:t>
      </w:r>
      <w:r w:rsidR="000112BF" w:rsidRPr="00EC5EFA">
        <w:rPr>
          <w:lang w:val="pl-PL"/>
        </w:rPr>
        <w:t xml:space="preserve">28 stycznia 2011, sprawa nr </w:t>
      </w:r>
      <w:r w:rsidR="009B4738" w:rsidRPr="00EC5EFA">
        <w:rPr>
          <w:lang w:val="pl-PL"/>
        </w:rPr>
        <w:t xml:space="preserve">II SA/Po 571/10; </w:t>
      </w:r>
      <w:r w:rsidR="000112BF" w:rsidRPr="00EC5EFA">
        <w:rPr>
          <w:lang w:val="pl-PL"/>
        </w:rPr>
        <w:t xml:space="preserve">oraz </w:t>
      </w:r>
      <w:r w:rsidR="001C189B">
        <w:rPr>
          <w:lang w:val="pl-PL"/>
        </w:rPr>
        <w:t xml:space="preserve">w </w:t>
      </w:r>
      <w:r w:rsidR="000112BF" w:rsidRPr="00EC5EFA">
        <w:rPr>
          <w:lang w:val="pl-PL"/>
        </w:rPr>
        <w:t>Krak</w:t>
      </w:r>
      <w:r w:rsidR="001C189B">
        <w:rPr>
          <w:lang w:val="pl-PL"/>
        </w:rPr>
        <w:t>owie z</w:t>
      </w:r>
      <w:r w:rsidR="000112BF" w:rsidRPr="00EC5EFA">
        <w:rPr>
          <w:lang w:val="pl-PL"/>
        </w:rPr>
        <w:t xml:space="preserve"> 8 maja</w:t>
      </w:r>
      <w:r w:rsidR="009B4738" w:rsidRPr="00EC5EFA">
        <w:rPr>
          <w:lang w:val="pl-PL"/>
        </w:rPr>
        <w:t xml:space="preserve"> 2017</w:t>
      </w:r>
      <w:r w:rsidR="000112BF" w:rsidRPr="00EC5EFA">
        <w:rPr>
          <w:lang w:val="pl-PL"/>
        </w:rPr>
        <w:t xml:space="preserve"> r., sprawa nr </w:t>
      </w:r>
      <w:r w:rsidR="009B4738" w:rsidRPr="00EC5EFA">
        <w:rPr>
          <w:lang w:val="pl-PL"/>
        </w:rPr>
        <w:t>II SA/Kr 155/17).</w:t>
      </w:r>
    </w:p>
    <w:p w14:paraId="4B8652F4" w14:textId="661AB1F0" w:rsidR="0043317D" w:rsidRPr="00EC5EFA" w:rsidRDefault="0043317D" w:rsidP="00254B19">
      <w:pPr>
        <w:pStyle w:val="JuPara"/>
        <w:rPr>
          <w:lang w:val="pl-PL"/>
        </w:rPr>
      </w:pPr>
      <w:r w:rsidRPr="00EC5EFA">
        <w:rPr>
          <w:noProof/>
          <w:lang w:val="pl-PL"/>
        </w:rPr>
        <w:lastRenderedPageBreak/>
        <w:t>54</w:t>
      </w:r>
      <w:r w:rsidRPr="00EC5EFA">
        <w:rPr>
          <w:lang w:val="pl-PL"/>
        </w:rPr>
        <w:t>.</w:t>
      </w:r>
      <w:r w:rsidR="00EC5EFA" w:rsidRPr="00EC5EFA">
        <w:rPr>
          <w:lang w:val="pl-PL"/>
        </w:rPr>
        <w:t xml:space="preserve"> </w:t>
      </w:r>
      <w:r w:rsidR="000112BF" w:rsidRPr="00EC5EFA">
        <w:rPr>
          <w:lang w:val="pl-PL"/>
        </w:rPr>
        <w:t>Organ właściwy jest zobowiązany do wydania nakazu ro</w:t>
      </w:r>
      <w:r w:rsidR="00CF5994">
        <w:rPr>
          <w:lang w:val="pl-PL"/>
        </w:rPr>
        <w:t>z</w:t>
      </w:r>
      <w:r w:rsidR="000112BF" w:rsidRPr="00EC5EFA">
        <w:rPr>
          <w:lang w:val="pl-PL"/>
        </w:rPr>
        <w:t>biórki, gdy</w:t>
      </w:r>
      <w:r w:rsidR="00CF5994">
        <w:rPr>
          <w:lang w:val="pl-PL"/>
        </w:rPr>
        <w:t> </w:t>
      </w:r>
      <w:r w:rsidR="000112BF" w:rsidRPr="00EC5EFA">
        <w:rPr>
          <w:lang w:val="pl-PL"/>
        </w:rPr>
        <w:t xml:space="preserve">strona zainteresowana nie spełni warunków legalizacji </w:t>
      </w:r>
      <w:r w:rsidR="0022308D">
        <w:rPr>
          <w:lang w:val="pl-PL"/>
        </w:rPr>
        <w:t>samowoli budowlanej</w:t>
      </w:r>
      <w:r w:rsidR="000112BF" w:rsidRPr="00EC5EFA">
        <w:rPr>
          <w:lang w:val="pl-PL"/>
        </w:rPr>
        <w:t xml:space="preserve"> </w:t>
      </w:r>
      <w:r w:rsidRPr="00EC5EFA">
        <w:rPr>
          <w:i/>
          <w:iCs/>
          <w:lang w:val="pl-PL"/>
        </w:rPr>
        <w:t>ex post facto</w:t>
      </w:r>
      <w:r w:rsidRPr="00EC5EFA">
        <w:rPr>
          <w:lang w:val="pl-PL"/>
        </w:rPr>
        <w:t xml:space="preserve"> </w:t>
      </w:r>
      <w:r w:rsidR="00433315" w:rsidRPr="00EC5EFA">
        <w:rPr>
          <w:lang w:val="pl-PL"/>
        </w:rPr>
        <w:t>w wyznaczonym terminie. Obowiązek ten jest bezwzględny. W szczególności organ nie może odwołać nakazu rozbiórki wedle swego uznania na podstawie, przykładowo, zasad współżycia społecznego.</w:t>
      </w:r>
    </w:p>
    <w:p w14:paraId="7B293A9F" w14:textId="0C1532F6" w:rsidR="0043317D" w:rsidRPr="00EC5EFA" w:rsidRDefault="00254B19" w:rsidP="00254B19">
      <w:pPr>
        <w:pStyle w:val="JuPara"/>
        <w:rPr>
          <w:lang w:val="pl-PL"/>
        </w:rPr>
      </w:pPr>
      <w:bookmarkStart w:id="32" w:name="paragraph00055"/>
      <w:r w:rsidRPr="00EC5EFA">
        <w:rPr>
          <w:noProof/>
          <w:lang w:val="pl-PL"/>
        </w:rPr>
        <w:t>55</w:t>
      </w:r>
      <w:bookmarkEnd w:id="32"/>
      <w:r w:rsidR="009B4738" w:rsidRPr="00EC5EFA">
        <w:rPr>
          <w:lang w:val="pl-PL"/>
        </w:rPr>
        <w:t>.</w:t>
      </w:r>
      <w:r w:rsidR="00EC5EFA" w:rsidRPr="00EC5EFA">
        <w:rPr>
          <w:lang w:val="pl-PL"/>
        </w:rPr>
        <w:t xml:space="preserve"> </w:t>
      </w:r>
      <w:r w:rsidR="00433315" w:rsidRPr="00EC5EFA">
        <w:rPr>
          <w:lang w:val="pl-PL"/>
        </w:rPr>
        <w:t>Organ właściwy musi również wy</w:t>
      </w:r>
      <w:r w:rsidR="006E61ED">
        <w:rPr>
          <w:lang w:val="pl-PL"/>
        </w:rPr>
        <w:t>dać</w:t>
      </w:r>
      <w:r w:rsidR="00433315" w:rsidRPr="00EC5EFA">
        <w:rPr>
          <w:lang w:val="pl-PL"/>
        </w:rPr>
        <w:t xml:space="preserve"> nakaz rozbiórki, jeżeli „inwestor” nie jest w stanie obiektywnie spełnić warunków ustawowych legalizacji </w:t>
      </w:r>
      <w:r w:rsidR="009B4738" w:rsidRPr="00EC5EFA">
        <w:rPr>
          <w:i/>
          <w:iCs/>
          <w:lang w:val="pl-PL"/>
        </w:rPr>
        <w:t>ex post facto</w:t>
      </w:r>
      <w:r w:rsidR="00433315" w:rsidRPr="00EC5EFA">
        <w:rPr>
          <w:lang w:val="pl-PL"/>
        </w:rPr>
        <w:t>, ponieważ nie jest właścicielem gruntu, na którym posadowiono nielegalną budowlę.</w:t>
      </w:r>
    </w:p>
    <w:p w14:paraId="77BAD9BF" w14:textId="77777777" w:rsidR="0043317D" w:rsidRPr="00EC5EFA" w:rsidRDefault="00433315" w:rsidP="00254B19">
      <w:pPr>
        <w:pStyle w:val="JuH1"/>
        <w:rPr>
          <w:lang w:val="pl-PL"/>
        </w:rPr>
      </w:pPr>
      <w:r w:rsidRPr="00EC5EFA">
        <w:rPr>
          <w:lang w:val="pl-PL"/>
        </w:rPr>
        <w:t xml:space="preserve">Orzeczenia Trybunału Konstytucyjnego dotyczące art. 48 Prawa budowlanego </w:t>
      </w:r>
    </w:p>
    <w:p w14:paraId="56407B7B" w14:textId="299FC226" w:rsidR="0043317D" w:rsidRPr="00EC5EFA" w:rsidRDefault="0043317D" w:rsidP="00254B19">
      <w:pPr>
        <w:pStyle w:val="JuPara"/>
        <w:rPr>
          <w:lang w:val="pl-PL"/>
        </w:rPr>
      </w:pPr>
      <w:r w:rsidRPr="00EC5EFA">
        <w:rPr>
          <w:noProof/>
          <w:lang w:val="pl-PL"/>
        </w:rPr>
        <w:t>56</w:t>
      </w:r>
      <w:r w:rsidRPr="00EC5EFA">
        <w:rPr>
          <w:lang w:val="pl-PL"/>
        </w:rPr>
        <w:t>.</w:t>
      </w:r>
      <w:r w:rsidR="00EC5EFA" w:rsidRPr="00EC5EFA">
        <w:rPr>
          <w:lang w:val="pl-PL"/>
        </w:rPr>
        <w:t xml:space="preserve"> </w:t>
      </w:r>
      <w:r w:rsidR="00433315" w:rsidRPr="00EC5EFA">
        <w:rPr>
          <w:lang w:val="pl-PL"/>
        </w:rPr>
        <w:t xml:space="preserve">Polski Trybunał Konstytucyjny dwukrotnie orzekał o zgodności art. 48 Prawa budowlanego z zasadą proporcjonalności, tj. </w:t>
      </w:r>
      <w:r w:rsidR="00E57720" w:rsidRPr="00EC5EFA">
        <w:rPr>
          <w:lang w:val="pl-PL"/>
        </w:rPr>
        <w:t>zakaz</w:t>
      </w:r>
      <w:r w:rsidR="006E61ED">
        <w:rPr>
          <w:lang w:val="pl-PL"/>
        </w:rPr>
        <w:t>em</w:t>
      </w:r>
      <w:r w:rsidR="00E57720" w:rsidRPr="00EC5EFA">
        <w:rPr>
          <w:lang w:val="pl-PL"/>
        </w:rPr>
        <w:t xml:space="preserve"> nadmiernej ingerencji w sferę praw i wolności jednostki (</w:t>
      </w:r>
      <w:r w:rsidR="000058D0" w:rsidRPr="00EC5EFA">
        <w:rPr>
          <w:lang w:val="pl-PL"/>
        </w:rPr>
        <w:t>art.</w:t>
      </w:r>
      <w:r w:rsidR="00E57720" w:rsidRPr="00EC5EFA">
        <w:rPr>
          <w:lang w:val="pl-PL"/>
        </w:rPr>
        <w:t xml:space="preserve"> 31 </w:t>
      </w:r>
      <w:r w:rsidR="006E61ED">
        <w:rPr>
          <w:lang w:val="pl-PL"/>
        </w:rPr>
        <w:t>ust.</w:t>
      </w:r>
      <w:r w:rsidR="00E57720" w:rsidRPr="00EC5EFA">
        <w:rPr>
          <w:lang w:val="pl-PL"/>
        </w:rPr>
        <w:t xml:space="preserve"> 3 Konstytucji), </w:t>
      </w:r>
      <w:r w:rsidR="006E61ED">
        <w:rPr>
          <w:lang w:val="pl-PL"/>
        </w:rPr>
        <w:t xml:space="preserve">rozpatrywanym </w:t>
      </w:r>
      <w:r w:rsidR="00E57720" w:rsidRPr="00EC5EFA">
        <w:rPr>
          <w:lang w:val="pl-PL"/>
        </w:rPr>
        <w:t xml:space="preserve">w kontekście prawa </w:t>
      </w:r>
      <w:r w:rsidR="004326CF">
        <w:rPr>
          <w:lang w:val="pl-PL"/>
        </w:rPr>
        <w:t>własności</w:t>
      </w:r>
      <w:r w:rsidR="00E57720" w:rsidRPr="00EC5EFA">
        <w:rPr>
          <w:lang w:val="pl-PL"/>
        </w:rPr>
        <w:t>. Trybunał Konstytucyjny poczynił następujące uwagi w z</w:t>
      </w:r>
      <w:r w:rsidR="00E563CB">
        <w:rPr>
          <w:lang w:val="pl-PL"/>
        </w:rPr>
        <w:t>akresie istotnym dla sprawy (zob</w:t>
      </w:r>
      <w:r w:rsidR="00E57720" w:rsidRPr="00EC5EFA">
        <w:rPr>
          <w:lang w:val="pl-PL"/>
        </w:rPr>
        <w:t>.</w:t>
      </w:r>
      <w:r w:rsidR="00CF5994">
        <w:rPr>
          <w:lang w:val="pl-PL"/>
        </w:rPr>
        <w:t> </w:t>
      </w:r>
      <w:r w:rsidR="00E57720" w:rsidRPr="00EC5EFA">
        <w:rPr>
          <w:lang w:val="pl-PL"/>
        </w:rPr>
        <w:t xml:space="preserve">uzasadnienie wyroku z dnia 12 stycznia 1999 r., sprawa nr </w:t>
      </w:r>
      <w:r w:rsidRPr="00EC5EFA">
        <w:rPr>
          <w:lang w:val="pl-PL"/>
        </w:rPr>
        <w:t>P 2/98</w:t>
      </w:r>
      <w:r w:rsidR="004326CF">
        <w:rPr>
          <w:lang w:val="pl-PL"/>
        </w:rPr>
        <w:t>,</w:t>
      </w:r>
      <w:r w:rsidRPr="00EC5EFA">
        <w:rPr>
          <w:lang w:val="pl-PL"/>
        </w:rPr>
        <w:t xml:space="preserve"> </w:t>
      </w:r>
      <w:r w:rsidR="00E57720" w:rsidRPr="00EC5EFA">
        <w:rPr>
          <w:lang w:val="pl-PL"/>
        </w:rPr>
        <w:t>oraz</w:t>
      </w:r>
      <w:r w:rsidR="00CF5994">
        <w:rPr>
          <w:lang w:val="pl-PL"/>
        </w:rPr>
        <w:t> </w:t>
      </w:r>
      <w:r w:rsidR="00E57720" w:rsidRPr="00EC5EFA">
        <w:rPr>
          <w:lang w:val="pl-PL"/>
        </w:rPr>
        <w:t>wyroku z dnia</w:t>
      </w:r>
      <w:r w:rsidRPr="00EC5EFA">
        <w:rPr>
          <w:lang w:val="pl-PL"/>
        </w:rPr>
        <w:t xml:space="preserve"> 26</w:t>
      </w:r>
      <w:r w:rsidR="003E3393" w:rsidRPr="00EC5EFA">
        <w:rPr>
          <w:lang w:val="pl-PL"/>
        </w:rPr>
        <w:t> </w:t>
      </w:r>
      <w:r w:rsidR="0063751A" w:rsidRPr="00EC5EFA">
        <w:rPr>
          <w:lang w:val="pl-PL"/>
        </w:rPr>
        <w:t xml:space="preserve">marca 2002 r., sprawa nr </w:t>
      </w:r>
      <w:r w:rsidRPr="00EC5EFA">
        <w:rPr>
          <w:lang w:val="pl-PL"/>
        </w:rPr>
        <w:t>SK 2/01).</w:t>
      </w:r>
    </w:p>
    <w:p w14:paraId="02CE0AB5" w14:textId="0BFA4CFC" w:rsidR="0043317D" w:rsidRPr="00EC5EFA" w:rsidRDefault="0043317D" w:rsidP="00254B19">
      <w:pPr>
        <w:pStyle w:val="JuPara"/>
        <w:rPr>
          <w:lang w:val="pl-PL"/>
        </w:rPr>
      </w:pPr>
      <w:r w:rsidRPr="00EC5EFA">
        <w:rPr>
          <w:noProof/>
          <w:lang w:val="pl-PL"/>
        </w:rPr>
        <w:t>57</w:t>
      </w:r>
      <w:r w:rsidRPr="00EC5EFA">
        <w:rPr>
          <w:lang w:val="pl-PL"/>
        </w:rPr>
        <w:t>.</w:t>
      </w:r>
      <w:r w:rsidR="00EC5EFA" w:rsidRPr="00EC5EFA">
        <w:rPr>
          <w:lang w:val="pl-PL"/>
        </w:rPr>
        <w:t xml:space="preserve"> </w:t>
      </w:r>
      <w:r w:rsidR="0063751A" w:rsidRPr="00EC5EFA">
        <w:rPr>
          <w:lang w:val="pl-PL"/>
        </w:rPr>
        <w:t>Art.</w:t>
      </w:r>
      <w:r w:rsidRPr="00EC5EFA">
        <w:rPr>
          <w:lang w:val="pl-PL"/>
        </w:rPr>
        <w:t xml:space="preserve"> 48 </w:t>
      </w:r>
      <w:r w:rsidR="0063751A" w:rsidRPr="00EC5EFA">
        <w:rPr>
          <w:lang w:val="pl-PL"/>
        </w:rPr>
        <w:t>Prawa budowlanego nakłada wymóg spełnienia określonych warunków zapewniających odpowiednie zagospodarowanie terenu oraz wysoką jakość robót budowlanych, z uwzg</w:t>
      </w:r>
      <w:r w:rsidR="00E563CB">
        <w:rPr>
          <w:lang w:val="pl-PL"/>
        </w:rPr>
        <w:t>l</w:t>
      </w:r>
      <w:r w:rsidR="0063751A" w:rsidRPr="00EC5EFA">
        <w:rPr>
          <w:lang w:val="pl-PL"/>
        </w:rPr>
        <w:t>ędnieniem wymogów planowania przestrzennego, warunków architektonicznych i estetycznych, trwałości i</w:t>
      </w:r>
      <w:r w:rsidR="00CF5994">
        <w:rPr>
          <w:lang w:val="pl-PL"/>
        </w:rPr>
        <w:t> </w:t>
      </w:r>
      <w:r w:rsidR="0063751A" w:rsidRPr="00EC5EFA">
        <w:rPr>
          <w:lang w:val="pl-PL"/>
        </w:rPr>
        <w:t xml:space="preserve">bezpieczeństwa. Spełnienie tych warunków leży w ogólnym interesie, przykładowo, mieszkańców i odwiedzających sąsiednie tereny. </w:t>
      </w:r>
      <w:r w:rsidR="00D720AB" w:rsidRPr="00EC5EFA">
        <w:rPr>
          <w:lang w:val="pl-PL"/>
        </w:rPr>
        <w:t>Samowola budowlana</w:t>
      </w:r>
      <w:r w:rsidR="0063751A" w:rsidRPr="00EC5EFA">
        <w:rPr>
          <w:lang w:val="pl-PL"/>
        </w:rPr>
        <w:t xml:space="preserve"> jest działaniem bezprawnym wymagającym skutecznego przywrócenia działki do stanu, w którym znajdowała się przed naruszeniem prawa. Ramy prawne obowiązujące przed wejściem w życie Prawa budowlanego z 1994 </w:t>
      </w:r>
      <w:r w:rsidR="000058D0" w:rsidRPr="00EC5EFA">
        <w:rPr>
          <w:lang w:val="pl-PL"/>
        </w:rPr>
        <w:t>r.</w:t>
      </w:r>
      <w:r w:rsidR="0063751A" w:rsidRPr="00EC5EFA">
        <w:rPr>
          <w:lang w:val="pl-PL"/>
        </w:rPr>
        <w:t xml:space="preserve"> zawierały szereg pojęć </w:t>
      </w:r>
      <w:proofErr w:type="spellStart"/>
      <w:r w:rsidR="0063751A" w:rsidRPr="00EC5EFA">
        <w:rPr>
          <w:lang w:val="pl-PL"/>
        </w:rPr>
        <w:t>ocennych</w:t>
      </w:r>
      <w:proofErr w:type="spellEnd"/>
      <w:r w:rsidR="0063751A" w:rsidRPr="00EC5EFA">
        <w:rPr>
          <w:lang w:val="pl-PL"/>
        </w:rPr>
        <w:t xml:space="preserve">, które w efekcie zachęcały do </w:t>
      </w:r>
      <w:r w:rsidR="00D720AB" w:rsidRPr="00EC5EFA">
        <w:rPr>
          <w:lang w:val="pl-PL"/>
        </w:rPr>
        <w:t>samowoli budowlanej</w:t>
      </w:r>
      <w:r w:rsidR="0063751A" w:rsidRPr="00EC5EFA">
        <w:rPr>
          <w:lang w:val="pl-PL"/>
        </w:rPr>
        <w:t>.</w:t>
      </w:r>
      <w:r w:rsidR="00EC5EFA" w:rsidRPr="00EC5EFA">
        <w:rPr>
          <w:lang w:val="pl-PL"/>
        </w:rPr>
        <w:t xml:space="preserve"> </w:t>
      </w:r>
      <w:r w:rsidR="006F2FC5" w:rsidRPr="00EC5EFA">
        <w:rPr>
          <w:lang w:val="pl-PL"/>
        </w:rPr>
        <w:t>Prawodawca</w:t>
      </w:r>
      <w:r w:rsidR="0063751A" w:rsidRPr="00EC5EFA">
        <w:rPr>
          <w:lang w:val="pl-PL"/>
        </w:rPr>
        <w:t xml:space="preserve">, na etapie przygotowywania projektu Prawa </w:t>
      </w:r>
      <w:r w:rsidR="006F2FC5" w:rsidRPr="00EC5EFA">
        <w:rPr>
          <w:lang w:val="pl-PL"/>
        </w:rPr>
        <w:t>budowlanego z roku 1994</w:t>
      </w:r>
      <w:r w:rsidR="004326CF">
        <w:rPr>
          <w:lang w:val="pl-PL"/>
        </w:rPr>
        <w:t>,</w:t>
      </w:r>
      <w:r w:rsidR="006F2FC5" w:rsidRPr="00EC5EFA">
        <w:rPr>
          <w:lang w:val="pl-PL"/>
        </w:rPr>
        <w:t xml:space="preserve"> przyjął</w:t>
      </w:r>
      <w:r w:rsidR="0063751A" w:rsidRPr="00EC5EFA">
        <w:rPr>
          <w:lang w:val="pl-PL"/>
        </w:rPr>
        <w:t xml:space="preserve"> bardziej radykalne i rygorystyczne podejście, ponieważ wznoszenie nielegalnych budowli w celu ich późniejszej legalizacji stało się często stosowanym w</w:t>
      </w:r>
      <w:r w:rsidR="00CF5994">
        <w:rPr>
          <w:lang w:val="pl-PL"/>
        </w:rPr>
        <w:t> </w:t>
      </w:r>
      <w:r w:rsidR="0063751A" w:rsidRPr="00EC5EFA">
        <w:rPr>
          <w:lang w:val="pl-PL"/>
        </w:rPr>
        <w:t xml:space="preserve">praktyce podejściem. Nowe prawo istotnie zmniejszyło liczbę </w:t>
      </w:r>
      <w:r w:rsidR="00D720AB" w:rsidRPr="00EC5EFA">
        <w:rPr>
          <w:lang w:val="pl-PL"/>
        </w:rPr>
        <w:t>samowoli budowlanyc</w:t>
      </w:r>
      <w:r w:rsidR="00AE55E9" w:rsidRPr="00EC5EFA">
        <w:rPr>
          <w:lang w:val="pl-PL"/>
        </w:rPr>
        <w:t>h.</w:t>
      </w:r>
    </w:p>
    <w:p w14:paraId="357D803F" w14:textId="782BA966" w:rsidR="0043317D" w:rsidRPr="00EC5EFA" w:rsidRDefault="00254B19" w:rsidP="00254B19">
      <w:pPr>
        <w:pStyle w:val="JuPara"/>
        <w:rPr>
          <w:lang w:val="pl-PL"/>
        </w:rPr>
      </w:pPr>
      <w:bookmarkStart w:id="33" w:name="paragraph00058"/>
      <w:r w:rsidRPr="00EC5EFA">
        <w:rPr>
          <w:noProof/>
          <w:lang w:val="pl-PL"/>
        </w:rPr>
        <w:t>58</w:t>
      </w:r>
      <w:bookmarkEnd w:id="33"/>
      <w:r w:rsidR="009B4738" w:rsidRPr="00EC5EFA">
        <w:rPr>
          <w:lang w:val="pl-PL"/>
        </w:rPr>
        <w:t>.</w:t>
      </w:r>
      <w:r w:rsidR="00EC5EFA" w:rsidRPr="00EC5EFA">
        <w:rPr>
          <w:lang w:val="pl-PL"/>
        </w:rPr>
        <w:t xml:space="preserve"> </w:t>
      </w:r>
      <w:r w:rsidR="00AE55E9" w:rsidRPr="00EC5EFA">
        <w:rPr>
          <w:lang w:val="pl-PL"/>
        </w:rPr>
        <w:t xml:space="preserve">Trybunał Konstytucyjny </w:t>
      </w:r>
      <w:r w:rsidR="004326CF">
        <w:rPr>
          <w:lang w:val="pl-PL"/>
        </w:rPr>
        <w:t xml:space="preserve">odnotował </w:t>
      </w:r>
      <w:r w:rsidR="00AE55E9" w:rsidRPr="00EC5EFA">
        <w:rPr>
          <w:lang w:val="pl-PL"/>
        </w:rPr>
        <w:t>krytyczn</w:t>
      </w:r>
      <w:r w:rsidR="004326CF">
        <w:rPr>
          <w:lang w:val="pl-PL"/>
        </w:rPr>
        <w:t>e</w:t>
      </w:r>
      <w:r w:rsidR="00AE55E9" w:rsidRPr="00EC5EFA">
        <w:rPr>
          <w:lang w:val="pl-PL"/>
        </w:rPr>
        <w:t xml:space="preserve"> uwag</w:t>
      </w:r>
      <w:r w:rsidR="004326CF">
        <w:rPr>
          <w:lang w:val="pl-PL"/>
        </w:rPr>
        <w:t>i</w:t>
      </w:r>
      <w:r w:rsidR="00AE55E9" w:rsidRPr="00EC5EFA">
        <w:rPr>
          <w:lang w:val="pl-PL"/>
        </w:rPr>
        <w:t xml:space="preserve">, że art. 48, </w:t>
      </w:r>
      <w:r w:rsidR="008852F1" w:rsidRPr="00EC5EFA">
        <w:rPr>
          <w:lang w:val="pl-PL"/>
        </w:rPr>
        <w:t>przewidując ściśle formalistyczną</w:t>
      </w:r>
      <w:r w:rsidR="00AE55E9" w:rsidRPr="00EC5EFA">
        <w:rPr>
          <w:lang w:val="pl-PL"/>
        </w:rPr>
        <w:t xml:space="preserve"> i automatyczną ocenę, po pierwsze był zaprzeczeniem praworządności, a po drugie nakładał na jednostki nadmierne obciążenia w zakresie korzystania z ich praw</w:t>
      </w:r>
      <w:r w:rsidR="004326CF" w:rsidRPr="004326CF">
        <w:rPr>
          <w:lang w:val="pl-PL"/>
        </w:rPr>
        <w:t xml:space="preserve"> </w:t>
      </w:r>
      <w:r w:rsidR="004326CF" w:rsidRPr="00EC5EFA">
        <w:rPr>
          <w:lang w:val="pl-PL"/>
        </w:rPr>
        <w:t>podstawowych</w:t>
      </w:r>
      <w:r w:rsidR="00AE55E9" w:rsidRPr="00EC5EFA">
        <w:rPr>
          <w:lang w:val="pl-PL"/>
        </w:rPr>
        <w:t>. Trybunał Konstytucyjny nie zgodził się z tymi argumentami, podkreślając, że art. 48 należy interpretować w sposób ścisły i można się na niego powoływać wyłącznie</w:t>
      </w:r>
      <w:r w:rsidR="008852F1" w:rsidRPr="00EC5EFA">
        <w:rPr>
          <w:lang w:val="pl-PL"/>
        </w:rPr>
        <w:t xml:space="preserve"> w przypadku spełnienia licznych warunków ustawowych, na</w:t>
      </w:r>
      <w:r w:rsidR="00CF5994">
        <w:rPr>
          <w:lang w:val="pl-PL"/>
        </w:rPr>
        <w:t> </w:t>
      </w:r>
      <w:r w:rsidR="008852F1" w:rsidRPr="00EC5EFA">
        <w:rPr>
          <w:lang w:val="pl-PL"/>
        </w:rPr>
        <w:t xml:space="preserve">podstawie dowodów i okoliczności każdej sprawy. Uznając, że art. 48 </w:t>
      </w:r>
      <w:r w:rsidR="008852F1" w:rsidRPr="00EC5EFA">
        <w:rPr>
          <w:lang w:val="pl-PL"/>
        </w:rPr>
        <w:lastRenderedPageBreak/>
        <w:t>nie</w:t>
      </w:r>
      <w:r w:rsidR="00CF5994">
        <w:rPr>
          <w:lang w:val="pl-PL"/>
        </w:rPr>
        <w:t> </w:t>
      </w:r>
      <w:r w:rsidR="008852F1" w:rsidRPr="00EC5EFA">
        <w:rPr>
          <w:lang w:val="pl-PL"/>
        </w:rPr>
        <w:t>był stosowany automatycznie lub formalistycznie</w:t>
      </w:r>
      <w:r w:rsidR="009B4738" w:rsidRPr="00EC5EFA">
        <w:rPr>
          <w:lang w:val="pl-PL"/>
        </w:rPr>
        <w:t xml:space="preserve">, </w:t>
      </w:r>
      <w:r w:rsidR="008852F1" w:rsidRPr="00EC5EFA">
        <w:rPr>
          <w:lang w:val="pl-PL"/>
        </w:rPr>
        <w:t>Trybunał Konstytucyjny podkreślił, że charakter tego przepisu jest odstraszający i</w:t>
      </w:r>
      <w:r w:rsidR="00CF5994">
        <w:rPr>
          <w:lang w:val="pl-PL"/>
        </w:rPr>
        <w:t> </w:t>
      </w:r>
      <w:r w:rsidR="008852F1" w:rsidRPr="00EC5EFA">
        <w:rPr>
          <w:lang w:val="pl-PL"/>
        </w:rPr>
        <w:t>naprawczy, a nie represyjny</w:t>
      </w:r>
      <w:r w:rsidR="009B4738" w:rsidRPr="00EC5EFA">
        <w:rPr>
          <w:lang w:val="pl-PL"/>
        </w:rPr>
        <w:t>.</w:t>
      </w:r>
    </w:p>
    <w:p w14:paraId="2AADB719" w14:textId="081C468B" w:rsidR="0043317D" w:rsidRPr="00EC5EFA" w:rsidRDefault="0043317D" w:rsidP="00254B19">
      <w:pPr>
        <w:pStyle w:val="JuPara"/>
        <w:rPr>
          <w:lang w:val="pl-PL"/>
        </w:rPr>
      </w:pPr>
      <w:r w:rsidRPr="00EC5EFA">
        <w:rPr>
          <w:noProof/>
          <w:lang w:val="pl-PL"/>
        </w:rPr>
        <w:t>59</w:t>
      </w:r>
      <w:r w:rsidRPr="00EC5EFA">
        <w:rPr>
          <w:lang w:val="pl-PL"/>
        </w:rPr>
        <w:t>.</w:t>
      </w:r>
      <w:r w:rsidR="00EC5EFA" w:rsidRPr="00EC5EFA">
        <w:rPr>
          <w:lang w:val="pl-PL"/>
        </w:rPr>
        <w:t xml:space="preserve"> </w:t>
      </w:r>
      <w:r w:rsidR="00936635" w:rsidRPr="00EC5EFA">
        <w:rPr>
          <w:lang w:val="pl-PL"/>
        </w:rPr>
        <w:t>Trybunał Konstytucyjny r</w:t>
      </w:r>
      <w:r w:rsidR="00E563CB">
        <w:rPr>
          <w:lang w:val="pl-PL"/>
        </w:rPr>
        <w:t>ozważył również, czy art. 48 jest</w:t>
      </w:r>
      <w:r w:rsidR="00936635" w:rsidRPr="00EC5EFA">
        <w:rPr>
          <w:lang w:val="pl-PL"/>
        </w:rPr>
        <w:t xml:space="preserve"> </w:t>
      </w:r>
      <w:r w:rsidR="00BA446B" w:rsidRPr="00EC5EFA">
        <w:rPr>
          <w:lang w:val="pl-PL"/>
        </w:rPr>
        <w:t>konieczny</w:t>
      </w:r>
      <w:r w:rsidR="00936635" w:rsidRPr="00EC5EFA">
        <w:rPr>
          <w:lang w:val="pl-PL"/>
        </w:rPr>
        <w:t xml:space="preserve"> w społeczeństwie demokratycznym w rozumieniu art. 31 Konstytucji Rzeczypospolitej Polskiej w kontekście prawa własności i praw </w:t>
      </w:r>
      <w:r w:rsidR="00FE5025" w:rsidRPr="00EC5EFA">
        <w:rPr>
          <w:lang w:val="pl-PL"/>
        </w:rPr>
        <w:t>ma</w:t>
      </w:r>
      <w:r w:rsidR="00E62101">
        <w:rPr>
          <w:lang w:val="pl-PL"/>
        </w:rPr>
        <w:t>jątkowych</w:t>
      </w:r>
      <w:r w:rsidR="00936635" w:rsidRPr="00EC5EFA">
        <w:rPr>
          <w:lang w:val="pl-PL"/>
        </w:rPr>
        <w:t xml:space="preserve">. Trybunał </w:t>
      </w:r>
      <w:r w:rsidR="00C6281C">
        <w:rPr>
          <w:lang w:val="pl-PL"/>
        </w:rPr>
        <w:t xml:space="preserve">Konstytucyjny </w:t>
      </w:r>
      <w:r w:rsidR="00936635" w:rsidRPr="00EC5EFA">
        <w:rPr>
          <w:lang w:val="pl-PL"/>
        </w:rPr>
        <w:t>skoncentrował swe badanie na</w:t>
      </w:r>
      <w:r w:rsidR="00CF5994">
        <w:rPr>
          <w:lang w:val="pl-PL"/>
        </w:rPr>
        <w:t> </w:t>
      </w:r>
      <w:r w:rsidR="00936635" w:rsidRPr="00EC5EFA">
        <w:rPr>
          <w:lang w:val="pl-PL"/>
        </w:rPr>
        <w:t xml:space="preserve">następujących kwestiach: (i) czy sporny przepis </w:t>
      </w:r>
      <w:r w:rsidR="00C6281C">
        <w:rPr>
          <w:lang w:val="pl-PL"/>
        </w:rPr>
        <w:t>jest</w:t>
      </w:r>
      <w:r w:rsidR="00936635" w:rsidRPr="00EC5EFA">
        <w:rPr>
          <w:lang w:val="pl-PL"/>
        </w:rPr>
        <w:t xml:space="preserve"> w stanie osiągnąć swe cele</w:t>
      </w:r>
      <w:r w:rsidRPr="00EC5EFA">
        <w:rPr>
          <w:lang w:val="pl-PL"/>
        </w:rPr>
        <w:t>; (ii) </w:t>
      </w:r>
      <w:r w:rsidR="00936635" w:rsidRPr="00EC5EFA">
        <w:rPr>
          <w:lang w:val="pl-PL"/>
        </w:rPr>
        <w:t xml:space="preserve">czy przepis </w:t>
      </w:r>
      <w:r w:rsidR="00C6281C">
        <w:rPr>
          <w:lang w:val="pl-PL"/>
        </w:rPr>
        <w:t xml:space="preserve">jest </w:t>
      </w:r>
      <w:r w:rsidR="00936635" w:rsidRPr="00EC5EFA">
        <w:rPr>
          <w:lang w:val="pl-PL"/>
        </w:rPr>
        <w:t>wymagany do ochrony interesu ogólnego; oraz</w:t>
      </w:r>
      <w:r w:rsidR="00CF5994">
        <w:rPr>
          <w:lang w:val="pl-PL"/>
        </w:rPr>
        <w:t> </w:t>
      </w:r>
      <w:r w:rsidR="00936635" w:rsidRPr="00EC5EFA">
        <w:rPr>
          <w:lang w:val="pl-PL"/>
        </w:rPr>
        <w:t>(iii)</w:t>
      </w:r>
      <w:r w:rsidR="00CF5994">
        <w:rPr>
          <w:lang w:val="pl-PL"/>
        </w:rPr>
        <w:t> </w:t>
      </w:r>
      <w:r w:rsidR="00936635" w:rsidRPr="00EC5EFA">
        <w:rPr>
          <w:lang w:val="pl-PL"/>
        </w:rPr>
        <w:t xml:space="preserve">czy skutki spornego przepisu </w:t>
      </w:r>
      <w:r w:rsidR="00C6281C">
        <w:rPr>
          <w:lang w:val="pl-PL"/>
        </w:rPr>
        <w:t>są</w:t>
      </w:r>
      <w:r w:rsidR="00936635" w:rsidRPr="00EC5EFA">
        <w:rPr>
          <w:lang w:val="pl-PL"/>
        </w:rPr>
        <w:t xml:space="preserve"> proporcjonalne do obciążeń, które nakłada on na jednostkę. W tym kontekście, Trybunał Konstytucyjny uznał, że celem spornego przepisu </w:t>
      </w:r>
      <w:r w:rsidR="00C6281C">
        <w:rPr>
          <w:lang w:val="pl-PL"/>
        </w:rPr>
        <w:t>jest</w:t>
      </w:r>
      <w:r w:rsidR="00936635" w:rsidRPr="00EC5EFA">
        <w:rPr>
          <w:lang w:val="pl-PL"/>
        </w:rPr>
        <w:t xml:space="preserve"> zapewnienie zachowania zgodności przez „inwestorów” budowlanych z prawem budowlanym. </w:t>
      </w:r>
      <w:r w:rsidR="00E563CB">
        <w:rPr>
          <w:lang w:val="pl-PL"/>
        </w:rPr>
        <w:t>To z kolei</w:t>
      </w:r>
      <w:r w:rsidR="00936635" w:rsidRPr="00EC5EFA">
        <w:rPr>
          <w:lang w:val="pl-PL"/>
        </w:rPr>
        <w:t xml:space="preserve"> zapewni poszanowanie interesów ogólnych, takich </w:t>
      </w:r>
      <w:r w:rsidR="006F2FC5" w:rsidRPr="00EC5EFA">
        <w:rPr>
          <w:lang w:val="pl-PL"/>
        </w:rPr>
        <w:t>jak bezpieczeństwo publiczne, ochrona środowiska i dziedzictwa kulturowego lub ochrona praw i wolności innych</w:t>
      </w:r>
      <w:r w:rsidR="002F13CA">
        <w:rPr>
          <w:lang w:val="pl-PL"/>
        </w:rPr>
        <w:t xml:space="preserve"> osób</w:t>
      </w:r>
      <w:r w:rsidR="006F2FC5" w:rsidRPr="00EC5EFA">
        <w:rPr>
          <w:lang w:val="pl-PL"/>
        </w:rPr>
        <w:t xml:space="preserve">. Sporny przepis zapewnia także równe traktowanie wszystkich, którzy </w:t>
      </w:r>
      <w:r w:rsidR="00D720AB" w:rsidRPr="00EC5EFA">
        <w:rPr>
          <w:lang w:val="pl-PL"/>
        </w:rPr>
        <w:t>dopuścili się samowoli budowlanej</w:t>
      </w:r>
      <w:r w:rsidR="006F2FC5" w:rsidRPr="00EC5EFA">
        <w:rPr>
          <w:lang w:val="pl-PL"/>
        </w:rPr>
        <w:t xml:space="preserve">, ponieważ </w:t>
      </w:r>
      <w:r w:rsidR="002F13CA">
        <w:rPr>
          <w:lang w:val="pl-PL"/>
        </w:rPr>
        <w:t>jest</w:t>
      </w:r>
      <w:r w:rsidR="006F2FC5" w:rsidRPr="00EC5EFA">
        <w:rPr>
          <w:lang w:val="pl-PL"/>
        </w:rPr>
        <w:t xml:space="preserve"> stosowany w</w:t>
      </w:r>
      <w:r w:rsidR="00CF5994">
        <w:rPr>
          <w:lang w:val="pl-PL"/>
        </w:rPr>
        <w:t> </w:t>
      </w:r>
      <w:r w:rsidR="006F2FC5" w:rsidRPr="00EC5EFA">
        <w:rPr>
          <w:lang w:val="pl-PL"/>
        </w:rPr>
        <w:t xml:space="preserve">sposób ścisły we wszystkich przypadkach. Nakaz rozbiórki nie ma wpływu na istotę praw </w:t>
      </w:r>
      <w:r w:rsidR="00FE5025" w:rsidRPr="00EC5EFA">
        <w:rPr>
          <w:lang w:val="pl-PL"/>
        </w:rPr>
        <w:t>materialnych</w:t>
      </w:r>
      <w:r w:rsidR="006F2FC5" w:rsidRPr="00EC5EFA">
        <w:rPr>
          <w:lang w:val="pl-PL"/>
        </w:rPr>
        <w:t>, tj. właściciel dyspon</w:t>
      </w:r>
      <w:r w:rsidR="002F13CA">
        <w:rPr>
          <w:lang w:val="pl-PL"/>
        </w:rPr>
        <w:t>uje</w:t>
      </w:r>
      <w:r w:rsidR="006F2FC5" w:rsidRPr="00EC5EFA">
        <w:rPr>
          <w:lang w:val="pl-PL"/>
        </w:rPr>
        <w:t xml:space="preserve"> pełną swobodą w</w:t>
      </w:r>
      <w:r w:rsidR="00CF5994">
        <w:rPr>
          <w:lang w:val="pl-PL"/>
        </w:rPr>
        <w:t> </w:t>
      </w:r>
      <w:r w:rsidR="006F2FC5" w:rsidRPr="00EC5EFA">
        <w:rPr>
          <w:lang w:val="pl-PL"/>
        </w:rPr>
        <w:t>użytkowaniu nieruchomości w granicach prawa i złożeniu wniosku o</w:t>
      </w:r>
      <w:r w:rsidR="00CF5994">
        <w:rPr>
          <w:lang w:val="pl-PL"/>
        </w:rPr>
        <w:t> </w:t>
      </w:r>
      <w:r w:rsidR="006F2FC5" w:rsidRPr="00EC5EFA">
        <w:rPr>
          <w:lang w:val="pl-PL"/>
        </w:rPr>
        <w:t>pozwolenie na budowę. Trybunał Konstytucyjny uznał, że nawet jeżeli prawodawca mógł wedle swego uznania dokonać wyboru polityk i działań, ramy prawne powinny być stale konfrontowane z dyn</w:t>
      </w:r>
      <w:r w:rsidR="00E563CB">
        <w:rPr>
          <w:lang w:val="pl-PL"/>
        </w:rPr>
        <w:t>amiką gospodarczą i</w:t>
      </w:r>
      <w:r w:rsidR="00CF5994">
        <w:rPr>
          <w:lang w:val="pl-PL"/>
        </w:rPr>
        <w:t> </w:t>
      </w:r>
      <w:r w:rsidR="00E563CB">
        <w:rPr>
          <w:lang w:val="pl-PL"/>
        </w:rPr>
        <w:t>społeczną</w:t>
      </w:r>
      <w:r w:rsidR="006F2FC5" w:rsidRPr="00EC5EFA">
        <w:rPr>
          <w:lang w:val="pl-PL"/>
        </w:rPr>
        <w:t>. W przypadku, w którym sporny przepis był</w:t>
      </w:r>
      <w:r w:rsidR="002F13CA">
        <w:rPr>
          <w:lang w:val="pl-PL"/>
        </w:rPr>
        <w:t>by</w:t>
      </w:r>
      <w:r w:rsidR="006F2FC5" w:rsidRPr="00EC5EFA">
        <w:rPr>
          <w:lang w:val="pl-PL"/>
        </w:rPr>
        <w:t xml:space="preserve"> w stanie osiągnąć swe cele, </w:t>
      </w:r>
      <w:r w:rsidR="00AB5417" w:rsidRPr="00EC5EFA">
        <w:rPr>
          <w:lang w:val="pl-PL"/>
        </w:rPr>
        <w:t>powinna istnieć możliwość zastąpienia</w:t>
      </w:r>
      <w:r w:rsidR="006F2FC5" w:rsidRPr="00EC5EFA">
        <w:rPr>
          <w:lang w:val="pl-PL"/>
        </w:rPr>
        <w:t xml:space="preserve"> wysoce restrykcyjnych przepisów takimi, które stanowiłyby mniejsze obciążenie</w:t>
      </w:r>
      <w:r w:rsidRPr="00EC5EFA">
        <w:rPr>
          <w:lang w:val="pl-PL"/>
        </w:rPr>
        <w:t xml:space="preserve">. </w:t>
      </w:r>
      <w:r w:rsidR="002F13CA">
        <w:rPr>
          <w:lang w:val="pl-PL"/>
        </w:rPr>
        <w:t>Niemniej jednak</w:t>
      </w:r>
      <w:r w:rsidR="00AB5417" w:rsidRPr="00EC5EFA">
        <w:rPr>
          <w:lang w:val="pl-PL"/>
        </w:rPr>
        <w:t xml:space="preserve"> osoby</w:t>
      </w:r>
      <w:r w:rsidR="002F13CA">
        <w:rPr>
          <w:lang w:val="pl-PL"/>
        </w:rPr>
        <w:t>,</w:t>
      </w:r>
      <w:r w:rsidR="00AB5417" w:rsidRPr="00EC5EFA">
        <w:rPr>
          <w:lang w:val="pl-PL"/>
        </w:rPr>
        <w:t xml:space="preserve"> które przeprowadziły roboty budowlane z naruszeniem prawa</w:t>
      </w:r>
      <w:r w:rsidR="002F13CA">
        <w:rPr>
          <w:lang w:val="pl-PL"/>
        </w:rPr>
        <w:t>,</w:t>
      </w:r>
      <w:r w:rsidR="00AB5417" w:rsidRPr="00EC5EFA">
        <w:rPr>
          <w:lang w:val="pl-PL"/>
        </w:rPr>
        <w:t xml:space="preserve"> powinny mieć świadomość istnienia prawdopodobieństwa, że będą mogły zostać zobowiązane do przywrócenia poprzedniego</w:t>
      </w:r>
      <w:r w:rsidR="002F13CA">
        <w:rPr>
          <w:lang w:val="pl-PL"/>
        </w:rPr>
        <w:t>,</w:t>
      </w:r>
      <w:r w:rsidR="00AB5417" w:rsidRPr="00EC5EFA">
        <w:rPr>
          <w:lang w:val="pl-PL"/>
        </w:rPr>
        <w:t xml:space="preserve"> zgodnego z prawem stanu. Innymi słowy, zasada proporcjonalności nie może chronić interesów, które wynikają z naruszenia prawa </w:t>
      </w:r>
      <w:r w:rsidRPr="00EC5EFA">
        <w:rPr>
          <w:lang w:val="pl-PL"/>
        </w:rPr>
        <w:t>(</w:t>
      </w:r>
      <w:proofErr w:type="spellStart"/>
      <w:r w:rsidRPr="00EC5EFA">
        <w:rPr>
          <w:i/>
          <w:iCs/>
          <w:lang w:val="pl-PL"/>
        </w:rPr>
        <w:t>nemo</w:t>
      </w:r>
      <w:proofErr w:type="spellEnd"/>
      <w:r w:rsidRPr="00EC5EFA">
        <w:rPr>
          <w:i/>
          <w:iCs/>
          <w:lang w:val="pl-PL"/>
        </w:rPr>
        <w:t xml:space="preserve"> </w:t>
      </w:r>
      <w:proofErr w:type="spellStart"/>
      <w:r w:rsidRPr="00EC5EFA">
        <w:rPr>
          <w:i/>
          <w:iCs/>
          <w:lang w:val="pl-PL"/>
        </w:rPr>
        <w:t>audiatur</w:t>
      </w:r>
      <w:proofErr w:type="spellEnd"/>
      <w:r w:rsidR="00AB5417" w:rsidRPr="00EC5EFA">
        <w:rPr>
          <w:i/>
          <w:iCs/>
          <w:lang w:val="pl-PL"/>
        </w:rPr>
        <w:t xml:space="preserve"> </w:t>
      </w:r>
      <w:proofErr w:type="spellStart"/>
      <w:r w:rsidRPr="00EC5EFA">
        <w:rPr>
          <w:i/>
          <w:iCs/>
          <w:lang w:val="pl-PL"/>
        </w:rPr>
        <w:t>propriam</w:t>
      </w:r>
      <w:proofErr w:type="spellEnd"/>
      <w:r w:rsidR="00AB5417" w:rsidRPr="00EC5EFA">
        <w:rPr>
          <w:i/>
          <w:iCs/>
          <w:lang w:val="pl-PL"/>
        </w:rPr>
        <w:t xml:space="preserve"> </w:t>
      </w:r>
      <w:proofErr w:type="spellStart"/>
      <w:r w:rsidRPr="00EC5EFA">
        <w:rPr>
          <w:i/>
          <w:iCs/>
          <w:lang w:val="pl-PL"/>
        </w:rPr>
        <w:t>turpitudinem</w:t>
      </w:r>
      <w:proofErr w:type="spellEnd"/>
      <w:r w:rsidR="00AB5417" w:rsidRPr="00EC5EFA">
        <w:rPr>
          <w:i/>
          <w:iCs/>
          <w:lang w:val="pl-PL"/>
        </w:rPr>
        <w:t xml:space="preserve"> </w:t>
      </w:r>
      <w:proofErr w:type="spellStart"/>
      <w:r w:rsidRPr="00EC5EFA">
        <w:rPr>
          <w:i/>
          <w:iCs/>
          <w:lang w:val="pl-PL"/>
        </w:rPr>
        <w:t>allegans</w:t>
      </w:r>
      <w:proofErr w:type="spellEnd"/>
      <w:r w:rsidRPr="00EC5EFA">
        <w:rPr>
          <w:lang w:val="pl-PL"/>
        </w:rPr>
        <w:t>).</w:t>
      </w:r>
    </w:p>
    <w:p w14:paraId="65560C20" w14:textId="3FCAFEF7" w:rsidR="0043317D" w:rsidRPr="00EC5EFA" w:rsidRDefault="0043317D" w:rsidP="00254B19">
      <w:pPr>
        <w:pStyle w:val="JuPara"/>
        <w:rPr>
          <w:lang w:val="pl-PL"/>
        </w:rPr>
      </w:pPr>
      <w:r w:rsidRPr="00EC5EFA">
        <w:rPr>
          <w:noProof/>
          <w:lang w:val="pl-PL"/>
        </w:rPr>
        <w:t>60</w:t>
      </w:r>
      <w:r w:rsidRPr="00EC5EFA">
        <w:rPr>
          <w:lang w:val="pl-PL"/>
        </w:rPr>
        <w:t>.</w:t>
      </w:r>
      <w:r w:rsidR="00EC5EFA" w:rsidRPr="00EC5EFA">
        <w:rPr>
          <w:lang w:val="pl-PL"/>
        </w:rPr>
        <w:t xml:space="preserve"> </w:t>
      </w:r>
      <w:r w:rsidR="00AB5417" w:rsidRPr="00EC5EFA">
        <w:rPr>
          <w:lang w:val="pl-PL"/>
        </w:rPr>
        <w:t>Dwa wyroki Trybunału Konstytucyjnego zostały dalej przywołane w</w:t>
      </w:r>
      <w:r w:rsidR="00CF5994">
        <w:rPr>
          <w:lang w:val="pl-PL"/>
        </w:rPr>
        <w:t> </w:t>
      </w:r>
      <w:r w:rsidR="00AB5417" w:rsidRPr="00EC5EFA">
        <w:rPr>
          <w:lang w:val="pl-PL"/>
        </w:rPr>
        <w:t xml:space="preserve">decyzji </w:t>
      </w:r>
      <w:r w:rsidR="000058D0" w:rsidRPr="00EC5EFA">
        <w:rPr>
          <w:lang w:val="pl-PL"/>
        </w:rPr>
        <w:t xml:space="preserve">Trybunału o niedopuszczalności skargi w sprawie </w:t>
      </w:r>
      <w:r w:rsidR="000058D0" w:rsidRPr="00EC5EFA">
        <w:rPr>
          <w:i/>
          <w:lang w:val="pl-PL"/>
        </w:rPr>
        <w:t xml:space="preserve">Szczypiński przeciwko </w:t>
      </w:r>
      <w:r w:rsidR="000058D0" w:rsidRPr="00EC5EFA">
        <w:rPr>
          <w:lang w:val="pl-PL"/>
        </w:rPr>
        <w:t>Polsce ((</w:t>
      </w:r>
      <w:proofErr w:type="spellStart"/>
      <w:r w:rsidR="000058D0" w:rsidRPr="00EC5EFA">
        <w:rPr>
          <w:lang w:val="pl-PL"/>
        </w:rPr>
        <w:t>dec</w:t>
      </w:r>
      <w:proofErr w:type="spellEnd"/>
      <w:r w:rsidR="000058D0" w:rsidRPr="00EC5EFA">
        <w:rPr>
          <w:lang w:val="pl-PL"/>
        </w:rPr>
        <w:t>.), nr</w:t>
      </w:r>
      <w:r w:rsidRPr="00EC5EFA">
        <w:rPr>
          <w:lang w:val="pl-PL"/>
        </w:rPr>
        <w:t xml:space="preserve"> 67607/17, </w:t>
      </w:r>
      <w:r w:rsidR="00CC0A8E">
        <w:rPr>
          <w:lang w:val="pl-PL"/>
        </w:rPr>
        <w:t>§</w:t>
      </w:r>
      <w:r w:rsidRPr="00EC5EFA">
        <w:rPr>
          <w:lang w:val="pl-PL"/>
        </w:rPr>
        <w:t xml:space="preserve"> 43</w:t>
      </w:r>
      <w:r w:rsidR="001B595B">
        <w:rPr>
          <w:lang w:val="pl-PL"/>
        </w:rPr>
        <w:t>–</w:t>
      </w:r>
      <w:r w:rsidRPr="00EC5EFA">
        <w:rPr>
          <w:lang w:val="pl-PL"/>
        </w:rPr>
        <w:t xml:space="preserve">44, 18 </w:t>
      </w:r>
      <w:r w:rsidR="000058D0" w:rsidRPr="00EC5EFA">
        <w:rPr>
          <w:lang w:val="pl-PL"/>
        </w:rPr>
        <w:t xml:space="preserve">stycznia </w:t>
      </w:r>
      <w:r w:rsidRPr="00EC5EFA">
        <w:rPr>
          <w:lang w:val="pl-PL"/>
        </w:rPr>
        <w:t>2022</w:t>
      </w:r>
      <w:r w:rsidR="000058D0" w:rsidRPr="00EC5EFA">
        <w:rPr>
          <w:lang w:val="pl-PL"/>
        </w:rPr>
        <w:t xml:space="preserve"> r.</w:t>
      </w:r>
      <w:r w:rsidRPr="00EC5EFA">
        <w:rPr>
          <w:lang w:val="pl-PL"/>
        </w:rPr>
        <w:t>).</w:t>
      </w:r>
    </w:p>
    <w:p w14:paraId="311C23DB" w14:textId="77777777" w:rsidR="0043317D" w:rsidRPr="00EC5EFA" w:rsidRDefault="000058D0" w:rsidP="00254B19">
      <w:pPr>
        <w:pStyle w:val="JuHA"/>
        <w:rPr>
          <w:lang w:val="pl-PL"/>
        </w:rPr>
      </w:pPr>
      <w:r w:rsidRPr="00EC5EFA">
        <w:rPr>
          <w:lang w:val="pl-PL"/>
        </w:rPr>
        <w:t>Strony i uczestnicy postępowania administracyjnego</w:t>
      </w:r>
    </w:p>
    <w:p w14:paraId="1F98688B" w14:textId="77777777" w:rsidR="0043317D" w:rsidRPr="00EC5EFA" w:rsidRDefault="000058D0" w:rsidP="00254B19">
      <w:pPr>
        <w:pStyle w:val="JuH1"/>
        <w:rPr>
          <w:lang w:val="pl-PL"/>
        </w:rPr>
      </w:pPr>
      <w:r w:rsidRPr="00EC5EFA">
        <w:rPr>
          <w:lang w:val="pl-PL"/>
        </w:rPr>
        <w:t>Inwestor</w:t>
      </w:r>
    </w:p>
    <w:p w14:paraId="34EF6A1F" w14:textId="56912542" w:rsidR="0043317D" w:rsidRPr="00EC5EFA" w:rsidRDefault="00254B19" w:rsidP="00254B19">
      <w:pPr>
        <w:pStyle w:val="JuPara"/>
        <w:rPr>
          <w:lang w:val="pl-PL"/>
        </w:rPr>
      </w:pPr>
      <w:bookmarkStart w:id="34" w:name="paragraph00061"/>
      <w:r w:rsidRPr="00EC5EFA">
        <w:rPr>
          <w:noProof/>
          <w:lang w:val="pl-PL"/>
        </w:rPr>
        <w:t>61</w:t>
      </w:r>
      <w:bookmarkEnd w:id="34"/>
      <w:r w:rsidR="009B4738" w:rsidRPr="00EC5EFA">
        <w:rPr>
          <w:lang w:val="pl-PL"/>
        </w:rPr>
        <w:t>.</w:t>
      </w:r>
      <w:r w:rsidR="00EC5EFA" w:rsidRPr="00EC5EFA">
        <w:rPr>
          <w:lang w:val="pl-PL"/>
        </w:rPr>
        <w:t xml:space="preserve"> </w:t>
      </w:r>
      <w:r w:rsidR="000058D0" w:rsidRPr="00EC5EFA">
        <w:rPr>
          <w:lang w:val="pl-PL"/>
        </w:rPr>
        <w:t xml:space="preserve">Prawo budowlane nie definiuje pojęcia </w:t>
      </w:r>
      <w:r w:rsidR="00F61A12" w:rsidRPr="00EC5EFA">
        <w:rPr>
          <w:lang w:val="pl-PL"/>
        </w:rPr>
        <w:t>„</w:t>
      </w:r>
      <w:r w:rsidR="000058D0" w:rsidRPr="00EC5EFA">
        <w:rPr>
          <w:lang w:val="pl-PL"/>
        </w:rPr>
        <w:t>inw</w:t>
      </w:r>
      <w:r w:rsidR="009B4738" w:rsidRPr="00EC5EFA">
        <w:rPr>
          <w:lang w:val="pl-PL"/>
        </w:rPr>
        <w:t>estor</w:t>
      </w:r>
      <w:r w:rsidR="000058D0" w:rsidRPr="00EC5EFA">
        <w:rPr>
          <w:lang w:val="pl-PL"/>
        </w:rPr>
        <w:t>a</w:t>
      </w:r>
      <w:r w:rsidR="009B4738" w:rsidRPr="00EC5EFA">
        <w:rPr>
          <w:lang w:val="pl-PL"/>
        </w:rPr>
        <w:t xml:space="preserve">”. </w:t>
      </w:r>
      <w:r w:rsidR="000058D0" w:rsidRPr="00EC5EFA">
        <w:rPr>
          <w:lang w:val="pl-PL"/>
        </w:rPr>
        <w:t>Zgodnie z</w:t>
      </w:r>
      <w:r w:rsidR="00CF5994">
        <w:rPr>
          <w:lang w:val="pl-PL"/>
        </w:rPr>
        <w:t> </w:t>
      </w:r>
      <w:r w:rsidR="000058D0" w:rsidRPr="00EC5EFA">
        <w:rPr>
          <w:lang w:val="pl-PL"/>
        </w:rPr>
        <w:t>orzecznictwem pojęcie to oznacza: osobę fizyczną lub</w:t>
      </w:r>
      <w:r w:rsidR="00F61A12" w:rsidRPr="00EC5EFA">
        <w:rPr>
          <w:lang w:val="pl-PL"/>
        </w:rPr>
        <w:t xml:space="preserve"> prawną dokonującą inwestycji, czyli nakładów finansowych</w:t>
      </w:r>
      <w:r w:rsidR="000058D0" w:rsidRPr="00EC5EFA">
        <w:rPr>
          <w:lang w:val="pl-PL"/>
        </w:rPr>
        <w:t xml:space="preserve"> mający</w:t>
      </w:r>
      <w:r w:rsidR="00F61A12" w:rsidRPr="00EC5EFA">
        <w:rPr>
          <w:lang w:val="pl-PL"/>
        </w:rPr>
        <w:t>ch</w:t>
      </w:r>
      <w:r w:rsidR="000058D0" w:rsidRPr="00EC5EFA">
        <w:rPr>
          <w:lang w:val="pl-PL"/>
        </w:rPr>
        <w:t xml:space="preserve"> na celu </w:t>
      </w:r>
      <w:r w:rsidR="00F61A12" w:rsidRPr="00EC5EFA">
        <w:rPr>
          <w:lang w:val="pl-PL"/>
        </w:rPr>
        <w:t xml:space="preserve">stworzenie </w:t>
      </w:r>
      <w:r w:rsidR="000058D0" w:rsidRPr="00EC5EFA">
        <w:rPr>
          <w:lang w:val="pl-PL"/>
        </w:rPr>
        <w:t xml:space="preserve">nowych lub </w:t>
      </w:r>
      <w:r w:rsidR="00F61A12" w:rsidRPr="00EC5EFA">
        <w:rPr>
          <w:lang w:val="pl-PL"/>
        </w:rPr>
        <w:t xml:space="preserve">powiększenie istniejących aktywów (zob. wyrok Naczelnego Sądu Administracyjnego z dnia 8 listopada 2017 r., sprawa nr </w:t>
      </w:r>
      <w:r w:rsidR="009B4738" w:rsidRPr="00EC5EFA">
        <w:rPr>
          <w:lang w:val="pl-PL"/>
        </w:rPr>
        <w:t xml:space="preserve">II </w:t>
      </w:r>
      <w:proofErr w:type="spellStart"/>
      <w:r w:rsidR="009B4738" w:rsidRPr="00EC5EFA">
        <w:rPr>
          <w:lang w:val="pl-PL"/>
        </w:rPr>
        <w:t>OSK</w:t>
      </w:r>
      <w:proofErr w:type="spellEnd"/>
      <w:r w:rsidR="009B4738" w:rsidRPr="00EC5EFA">
        <w:rPr>
          <w:lang w:val="pl-PL"/>
        </w:rPr>
        <w:t xml:space="preserve"> </w:t>
      </w:r>
      <w:r w:rsidR="009B4738" w:rsidRPr="00EC5EFA">
        <w:rPr>
          <w:lang w:val="pl-PL"/>
        </w:rPr>
        <w:lastRenderedPageBreak/>
        <w:t xml:space="preserve">2870/16) </w:t>
      </w:r>
      <w:r w:rsidR="00F61A12" w:rsidRPr="00EC5EFA">
        <w:rPr>
          <w:lang w:val="pl-PL"/>
        </w:rPr>
        <w:t xml:space="preserve">lub, zasadniczo, osobę, która </w:t>
      </w:r>
      <w:r w:rsidR="00E563CB">
        <w:rPr>
          <w:lang w:val="pl-PL"/>
        </w:rPr>
        <w:t>dopuściła się samowoli budowlanej</w:t>
      </w:r>
      <w:r w:rsidR="00F61A12" w:rsidRPr="00EC5EFA">
        <w:rPr>
          <w:lang w:val="pl-PL"/>
        </w:rPr>
        <w:t xml:space="preserve"> (zob. wyrok Na</w:t>
      </w:r>
      <w:r w:rsidR="00D93D55">
        <w:rPr>
          <w:lang w:val="pl-PL"/>
        </w:rPr>
        <w:t>czelnego</w:t>
      </w:r>
      <w:r w:rsidR="00F61A12" w:rsidRPr="00EC5EFA">
        <w:rPr>
          <w:lang w:val="pl-PL"/>
        </w:rPr>
        <w:t xml:space="preserve"> Sądu Administracyjnego z dnia 23 lipca 2009 r., sprawa nr </w:t>
      </w:r>
      <w:r w:rsidR="009B4738" w:rsidRPr="00EC5EFA">
        <w:rPr>
          <w:lang w:val="pl-PL"/>
        </w:rPr>
        <w:t>II </w:t>
      </w:r>
      <w:proofErr w:type="spellStart"/>
      <w:r w:rsidR="009B4738" w:rsidRPr="00EC5EFA">
        <w:rPr>
          <w:lang w:val="pl-PL"/>
        </w:rPr>
        <w:t>OSK</w:t>
      </w:r>
      <w:proofErr w:type="spellEnd"/>
      <w:r w:rsidR="009B4738" w:rsidRPr="00EC5EFA">
        <w:rPr>
          <w:lang w:val="pl-PL"/>
        </w:rPr>
        <w:t xml:space="preserve"> 1234/08). </w:t>
      </w:r>
      <w:r w:rsidR="00F61A12" w:rsidRPr="00EC5EFA">
        <w:rPr>
          <w:lang w:val="pl-PL"/>
        </w:rPr>
        <w:t>„Inwestor” powinien być, co do zasady, właścicielem gruntu, na którym wzniesiono budowlę. W wyjątkowych przypadkach „inwestor” może być długoterminowym dzierżawcą lub</w:t>
      </w:r>
      <w:r w:rsidR="00CF5994">
        <w:rPr>
          <w:lang w:val="pl-PL"/>
        </w:rPr>
        <w:t> </w:t>
      </w:r>
      <w:r w:rsidR="00F61A12" w:rsidRPr="00EC5EFA">
        <w:rPr>
          <w:lang w:val="pl-PL"/>
        </w:rPr>
        <w:t>użytkownikiem, niezależnie od tego, czy działa on w dobrej, czy złej wierze (zob. wyrok Na</w:t>
      </w:r>
      <w:r w:rsidR="00D93D55">
        <w:rPr>
          <w:lang w:val="pl-PL"/>
        </w:rPr>
        <w:t>czelnego</w:t>
      </w:r>
      <w:r w:rsidR="00F61A12" w:rsidRPr="00EC5EFA">
        <w:rPr>
          <w:lang w:val="pl-PL"/>
        </w:rPr>
        <w:t xml:space="preserve"> Sądu Administracyjnego z dnia 12 czerwca 2002 r., sprawa nr </w:t>
      </w:r>
      <w:r w:rsidR="009B4738" w:rsidRPr="00EC5EFA">
        <w:rPr>
          <w:lang w:val="pl-PL"/>
        </w:rPr>
        <w:t>II SA/Gd 1862/01).</w:t>
      </w:r>
    </w:p>
    <w:p w14:paraId="5FC707FE" w14:textId="194F29CC" w:rsidR="008B47DF" w:rsidRPr="00EC5EFA" w:rsidRDefault="0043317D" w:rsidP="008B47DF">
      <w:pPr>
        <w:pStyle w:val="JuPara"/>
        <w:rPr>
          <w:lang w:val="pl-PL"/>
        </w:rPr>
      </w:pPr>
      <w:r w:rsidRPr="00EC5EFA">
        <w:rPr>
          <w:noProof/>
          <w:lang w:val="pl-PL"/>
        </w:rPr>
        <w:t>62</w:t>
      </w:r>
      <w:r w:rsidRPr="00EC5EFA">
        <w:rPr>
          <w:lang w:val="pl-PL"/>
        </w:rPr>
        <w:t>.</w:t>
      </w:r>
      <w:r w:rsidR="00EC5EFA" w:rsidRPr="00EC5EFA">
        <w:rPr>
          <w:lang w:val="pl-PL"/>
        </w:rPr>
        <w:t xml:space="preserve"> </w:t>
      </w:r>
      <w:r w:rsidR="000261FF" w:rsidRPr="00EC5EFA">
        <w:rPr>
          <w:lang w:val="pl-PL"/>
        </w:rPr>
        <w:t xml:space="preserve">Zgodnie z art. 28 </w:t>
      </w:r>
      <w:r w:rsidR="00D93D55">
        <w:rPr>
          <w:lang w:val="pl-PL"/>
        </w:rPr>
        <w:t>ust.</w:t>
      </w:r>
      <w:r w:rsidR="000261FF" w:rsidRPr="00EC5EFA">
        <w:rPr>
          <w:lang w:val="pl-PL"/>
        </w:rPr>
        <w:t xml:space="preserve"> 2 Prawa budowlanego, „inwestor” powinien być stroną postępowania w sprawie pozwolenia na budowę, wraz z właścicielem, każdym użytkownikiem wieczystym oraz zar</w:t>
      </w:r>
      <w:r w:rsidR="00E563CB">
        <w:rPr>
          <w:lang w:val="pl-PL"/>
        </w:rPr>
        <w:t>ządcą</w:t>
      </w:r>
      <w:r w:rsidR="000261FF" w:rsidRPr="00EC5EFA">
        <w:rPr>
          <w:lang w:val="pl-PL"/>
        </w:rPr>
        <w:t xml:space="preserve"> nieruchomości znajdującej się w obszarze oddziaływania obiektu</w:t>
      </w:r>
      <w:r w:rsidRPr="00EC5EFA">
        <w:rPr>
          <w:lang w:val="pl-PL"/>
        </w:rPr>
        <w:t xml:space="preserve">. </w:t>
      </w:r>
      <w:r w:rsidR="000261FF" w:rsidRPr="00EC5EFA">
        <w:rPr>
          <w:lang w:val="pl-PL"/>
        </w:rPr>
        <w:t xml:space="preserve">Przepis ten stanowi </w:t>
      </w:r>
      <w:r w:rsidRPr="00EC5EFA">
        <w:rPr>
          <w:i/>
          <w:iCs/>
          <w:lang w:val="pl-PL"/>
        </w:rPr>
        <w:t>lex specialis</w:t>
      </w:r>
      <w:r w:rsidRPr="00EC5EFA">
        <w:rPr>
          <w:lang w:val="pl-PL"/>
        </w:rPr>
        <w:t xml:space="preserve"> </w:t>
      </w:r>
      <w:r w:rsidR="00D93D55">
        <w:rPr>
          <w:lang w:val="pl-PL"/>
        </w:rPr>
        <w:t xml:space="preserve">wobec </w:t>
      </w:r>
      <w:r w:rsidR="000261FF" w:rsidRPr="00EC5EFA">
        <w:rPr>
          <w:lang w:val="pl-PL"/>
        </w:rPr>
        <w:t>art.</w:t>
      </w:r>
      <w:r w:rsidRPr="00EC5EFA">
        <w:rPr>
          <w:lang w:val="pl-PL"/>
        </w:rPr>
        <w:t xml:space="preserve"> 28 </w:t>
      </w:r>
      <w:r w:rsidR="000261FF" w:rsidRPr="00EC5EFA">
        <w:rPr>
          <w:lang w:val="pl-PL"/>
        </w:rPr>
        <w:t xml:space="preserve">Kodeksu </w:t>
      </w:r>
      <w:r w:rsidR="006F7E1E" w:rsidRPr="00EC5EFA">
        <w:rPr>
          <w:lang w:val="pl-PL"/>
        </w:rPr>
        <w:t xml:space="preserve">postępowania administracyjnego </w:t>
      </w:r>
      <w:r w:rsidR="00D93D55">
        <w:rPr>
          <w:lang w:val="pl-PL"/>
        </w:rPr>
        <w:t>(</w:t>
      </w:r>
      <w:r w:rsidR="00E563CB">
        <w:rPr>
          <w:lang w:val="pl-PL"/>
        </w:rPr>
        <w:t>„</w:t>
      </w:r>
      <w:r w:rsidR="000261FF" w:rsidRPr="00EC5EFA">
        <w:rPr>
          <w:lang w:val="pl-PL"/>
        </w:rPr>
        <w:t>KPA</w:t>
      </w:r>
      <w:r w:rsidRPr="00EC5EFA">
        <w:rPr>
          <w:lang w:val="pl-PL"/>
        </w:rPr>
        <w:t xml:space="preserve">”), </w:t>
      </w:r>
      <w:r w:rsidR="000261FF" w:rsidRPr="00EC5EFA">
        <w:rPr>
          <w:lang w:val="pl-PL"/>
        </w:rPr>
        <w:t xml:space="preserve">zgodnie z którym stroną postępowania administracyjnego jest każdy, czyjego interesu prawnego lub obowiązku dotyczy postępowanie </w:t>
      </w:r>
      <w:r w:rsidR="008B47DF" w:rsidRPr="00EC5EFA">
        <w:rPr>
          <w:lang w:val="pl-PL"/>
        </w:rPr>
        <w:t>(zob. również art.</w:t>
      </w:r>
      <w:r w:rsidR="00CF5994">
        <w:rPr>
          <w:lang w:val="pl-PL"/>
        </w:rPr>
        <w:t> </w:t>
      </w:r>
      <w:r w:rsidR="008B47DF" w:rsidRPr="00EC5EFA">
        <w:rPr>
          <w:lang w:val="pl-PL"/>
        </w:rPr>
        <w:t>32 Prawa o postępowaniu przed sądami administracyjnymi z 2002</w:t>
      </w:r>
      <w:r w:rsidR="00D93D55">
        <w:rPr>
          <w:lang w:val="pl-PL"/>
        </w:rPr>
        <w:t xml:space="preserve"> r.</w:t>
      </w:r>
      <w:r w:rsidR="008B47DF" w:rsidRPr="00EC5EFA">
        <w:rPr>
          <w:lang w:val="pl-PL"/>
        </w:rPr>
        <w:t xml:space="preserve">). </w:t>
      </w:r>
    </w:p>
    <w:p w14:paraId="718A8837" w14:textId="36967019" w:rsidR="0043317D" w:rsidRPr="00EC5EFA" w:rsidRDefault="0043317D" w:rsidP="008B47DF">
      <w:pPr>
        <w:pStyle w:val="JuPara"/>
        <w:rPr>
          <w:lang w:val="pl-PL"/>
        </w:rPr>
      </w:pPr>
      <w:r w:rsidRPr="00EC5EFA">
        <w:rPr>
          <w:noProof/>
          <w:lang w:val="pl-PL"/>
        </w:rPr>
        <w:t>63</w:t>
      </w:r>
      <w:r w:rsidRPr="00EC5EFA">
        <w:rPr>
          <w:lang w:val="pl-PL"/>
        </w:rPr>
        <w:t>.</w:t>
      </w:r>
      <w:r w:rsidR="00EC5EFA" w:rsidRPr="00EC5EFA">
        <w:rPr>
          <w:lang w:val="pl-PL"/>
        </w:rPr>
        <w:t xml:space="preserve"> </w:t>
      </w:r>
      <w:r w:rsidR="008B47DF" w:rsidRPr="00EC5EFA">
        <w:rPr>
          <w:lang w:val="pl-PL"/>
        </w:rPr>
        <w:t>Prawo budowlane w brzmieniu mającym zastosowanie</w:t>
      </w:r>
      <w:r w:rsidR="008F7BF4" w:rsidRPr="00EC5EFA">
        <w:rPr>
          <w:lang w:val="pl-PL"/>
        </w:rPr>
        <w:t xml:space="preserve"> okresie istotnym dla okoliczności sprawy</w:t>
      </w:r>
      <w:r w:rsidRPr="00EC5EFA">
        <w:rPr>
          <w:lang w:val="pl-PL"/>
        </w:rPr>
        <w:t xml:space="preserve"> </w:t>
      </w:r>
      <w:r w:rsidR="008B47DF" w:rsidRPr="00EC5EFA">
        <w:rPr>
          <w:lang w:val="pl-PL"/>
        </w:rPr>
        <w:t xml:space="preserve">stanowiło, że na „inwestora”, właściciela lub zarządcę może zostać nałożony nakaz rozbiórki </w:t>
      </w:r>
      <w:r w:rsidR="00E563CB">
        <w:rPr>
          <w:lang w:val="pl-PL"/>
        </w:rPr>
        <w:t>samowoli budowlanej</w:t>
      </w:r>
      <w:r w:rsidR="008B47DF" w:rsidRPr="00EC5EFA">
        <w:rPr>
          <w:lang w:val="pl-PL"/>
        </w:rPr>
        <w:t xml:space="preserve"> na</w:t>
      </w:r>
      <w:r w:rsidR="00CF5994">
        <w:rPr>
          <w:lang w:val="pl-PL"/>
        </w:rPr>
        <w:t> </w:t>
      </w:r>
      <w:r w:rsidR="008B47DF" w:rsidRPr="00EC5EFA">
        <w:rPr>
          <w:lang w:val="pl-PL"/>
        </w:rPr>
        <w:t>własny koszt (art. 52, obowiązujący do roku 2020). W brzmieniu obecnie obowiązującej wersji art. 52 Prawa budowlanego obowiązek wykonania nakazu rozbiórki nakłada się na „inwestora”, chyba że roboty budowlane zostały zakończone lub wykonanie postanowienia albo decyzji przez</w:t>
      </w:r>
      <w:r w:rsidR="00CF5994">
        <w:rPr>
          <w:lang w:val="pl-PL"/>
        </w:rPr>
        <w:t> </w:t>
      </w:r>
      <w:r w:rsidR="008B47DF" w:rsidRPr="00EC5EFA">
        <w:rPr>
          <w:lang w:val="pl-PL"/>
        </w:rPr>
        <w:t>inwestora jest niemożliwe, w którym to przypadku obowiązek ten</w:t>
      </w:r>
      <w:r w:rsidR="00CF5994">
        <w:rPr>
          <w:lang w:val="pl-PL"/>
        </w:rPr>
        <w:t> </w:t>
      </w:r>
      <w:r w:rsidR="008B47DF" w:rsidRPr="00EC5EFA">
        <w:rPr>
          <w:lang w:val="pl-PL"/>
        </w:rPr>
        <w:t xml:space="preserve">nakłada się na właściciela lub zarządcę </w:t>
      </w:r>
      <w:r w:rsidR="00E563CB">
        <w:rPr>
          <w:lang w:val="pl-PL"/>
        </w:rPr>
        <w:t>samowoli budowlanej</w:t>
      </w:r>
      <w:r w:rsidRPr="00EC5EFA">
        <w:rPr>
          <w:lang w:val="pl-PL"/>
        </w:rPr>
        <w:t>.</w:t>
      </w:r>
    </w:p>
    <w:p w14:paraId="6A98AA3A" w14:textId="625645C2" w:rsidR="0043317D" w:rsidRPr="00EC5EFA" w:rsidRDefault="0043317D" w:rsidP="00254B19">
      <w:pPr>
        <w:pStyle w:val="JuPara"/>
        <w:rPr>
          <w:lang w:val="pl-PL"/>
        </w:rPr>
      </w:pPr>
      <w:r w:rsidRPr="00EC5EFA">
        <w:rPr>
          <w:noProof/>
          <w:lang w:val="pl-PL"/>
        </w:rPr>
        <w:t>64</w:t>
      </w:r>
      <w:r w:rsidR="008B47DF" w:rsidRPr="00EC5EFA">
        <w:rPr>
          <w:lang w:val="pl-PL"/>
        </w:rPr>
        <w:t>.</w:t>
      </w:r>
      <w:r w:rsidR="00EC5EFA" w:rsidRPr="00EC5EFA">
        <w:rPr>
          <w:lang w:val="pl-PL"/>
        </w:rPr>
        <w:t xml:space="preserve"> </w:t>
      </w:r>
      <w:r w:rsidR="008B47DF" w:rsidRPr="00EC5EFA">
        <w:rPr>
          <w:lang w:val="pl-PL"/>
        </w:rPr>
        <w:t>W świetle utrwalonego orzecznictwa sądów administracyjnych, o</w:t>
      </w:r>
      <w:r w:rsidR="00CF5994">
        <w:rPr>
          <w:lang w:val="pl-PL"/>
        </w:rPr>
        <w:t> </w:t>
      </w:r>
      <w:r w:rsidR="008B47DF" w:rsidRPr="00EC5EFA">
        <w:rPr>
          <w:lang w:val="pl-PL"/>
        </w:rPr>
        <w:t xml:space="preserve">wydaniu rozbiórki należy w pierwszej kolejności powiadomić </w:t>
      </w:r>
      <w:r w:rsidR="00442896" w:rsidRPr="00EC5EFA">
        <w:rPr>
          <w:lang w:val="pl-PL"/>
        </w:rPr>
        <w:t>„</w:t>
      </w:r>
      <w:r w:rsidR="008B47DF" w:rsidRPr="00EC5EFA">
        <w:rPr>
          <w:lang w:val="pl-PL"/>
        </w:rPr>
        <w:t xml:space="preserve">inwestora” jako podmiot, który zlecił </w:t>
      </w:r>
      <w:r w:rsidR="00E563CB">
        <w:rPr>
          <w:lang w:val="pl-PL"/>
        </w:rPr>
        <w:t>samowolę budowlaną</w:t>
      </w:r>
      <w:r w:rsidR="008B47DF" w:rsidRPr="00EC5EFA">
        <w:rPr>
          <w:lang w:val="pl-PL"/>
        </w:rPr>
        <w:t xml:space="preserve"> (zob. przykładowo, wyroki Na</w:t>
      </w:r>
      <w:r w:rsidR="00395E3D">
        <w:rPr>
          <w:lang w:val="pl-PL"/>
        </w:rPr>
        <w:t>czelnego</w:t>
      </w:r>
      <w:r w:rsidR="008B47DF" w:rsidRPr="00EC5EFA">
        <w:rPr>
          <w:lang w:val="pl-PL"/>
        </w:rPr>
        <w:t xml:space="preserve"> Sądu Administracyjnego z dnia 23 lipca 2009 r., sprawa nr</w:t>
      </w:r>
      <w:r w:rsidR="00CF5994">
        <w:rPr>
          <w:lang w:val="pl-PL"/>
        </w:rPr>
        <w:t> </w:t>
      </w:r>
      <w:r w:rsidRPr="00EC5EFA">
        <w:rPr>
          <w:lang w:val="pl-PL"/>
        </w:rPr>
        <w:t>II </w:t>
      </w:r>
      <w:proofErr w:type="spellStart"/>
      <w:r w:rsidRPr="00EC5EFA">
        <w:rPr>
          <w:lang w:val="pl-PL"/>
        </w:rPr>
        <w:t>OSK</w:t>
      </w:r>
      <w:proofErr w:type="spellEnd"/>
      <w:r w:rsidRPr="00EC5EFA">
        <w:rPr>
          <w:lang w:val="pl-PL"/>
        </w:rPr>
        <w:t xml:space="preserve"> 1234/08</w:t>
      </w:r>
      <w:r w:rsidR="00395E3D">
        <w:rPr>
          <w:lang w:val="pl-PL"/>
        </w:rPr>
        <w:t>,</w:t>
      </w:r>
      <w:r w:rsidRPr="00EC5EFA">
        <w:rPr>
          <w:lang w:val="pl-PL"/>
        </w:rPr>
        <w:t xml:space="preserve"> </w:t>
      </w:r>
      <w:r w:rsidR="008B47DF" w:rsidRPr="00EC5EFA">
        <w:rPr>
          <w:lang w:val="pl-PL"/>
        </w:rPr>
        <w:t xml:space="preserve">oraz z dnia 11 kwietnia </w:t>
      </w:r>
      <w:r w:rsidRPr="00EC5EFA">
        <w:rPr>
          <w:lang w:val="pl-PL"/>
        </w:rPr>
        <w:t>2000</w:t>
      </w:r>
      <w:r w:rsidR="008B47DF" w:rsidRPr="00EC5EFA">
        <w:rPr>
          <w:lang w:val="pl-PL"/>
        </w:rPr>
        <w:t xml:space="preserve"> r.</w:t>
      </w:r>
      <w:r w:rsidRPr="00EC5EFA">
        <w:rPr>
          <w:lang w:val="pl-PL"/>
        </w:rPr>
        <w:t xml:space="preserve">, </w:t>
      </w:r>
      <w:r w:rsidR="00E563CB">
        <w:rPr>
          <w:lang w:val="pl-PL"/>
        </w:rPr>
        <w:t>sprawa nr</w:t>
      </w:r>
      <w:r w:rsidRPr="00EC5EFA">
        <w:rPr>
          <w:lang w:val="pl-PL"/>
        </w:rPr>
        <w:t xml:space="preserve"> II SA/Ka 2059/98).</w:t>
      </w:r>
    </w:p>
    <w:p w14:paraId="7DC763D5" w14:textId="53C8C4E0" w:rsidR="0043317D" w:rsidRPr="00EC5EFA" w:rsidRDefault="0043317D" w:rsidP="00254B19">
      <w:pPr>
        <w:pStyle w:val="JuPara"/>
        <w:rPr>
          <w:lang w:val="pl-PL"/>
        </w:rPr>
      </w:pPr>
      <w:r w:rsidRPr="00EC5EFA">
        <w:rPr>
          <w:noProof/>
          <w:lang w:val="pl-PL"/>
        </w:rPr>
        <w:t>65</w:t>
      </w:r>
      <w:r w:rsidRPr="00EC5EFA">
        <w:rPr>
          <w:lang w:val="pl-PL"/>
        </w:rPr>
        <w:t>.</w:t>
      </w:r>
      <w:r w:rsidR="00EC5EFA" w:rsidRPr="00EC5EFA">
        <w:rPr>
          <w:lang w:val="pl-PL"/>
        </w:rPr>
        <w:t xml:space="preserve"> </w:t>
      </w:r>
      <w:r w:rsidR="00E563CB">
        <w:rPr>
          <w:lang w:val="pl-PL"/>
        </w:rPr>
        <w:t>Jeżeli „</w:t>
      </w:r>
      <w:r w:rsidR="008B47DF" w:rsidRPr="00EC5EFA">
        <w:rPr>
          <w:lang w:val="pl-PL"/>
        </w:rPr>
        <w:t xml:space="preserve">inwestor” nie jest właścicielem gruntu, na którym wzniesiono </w:t>
      </w:r>
      <w:r w:rsidR="002501A9">
        <w:rPr>
          <w:lang w:val="pl-PL"/>
        </w:rPr>
        <w:t>samowolę budowlaną</w:t>
      </w:r>
      <w:r w:rsidR="008B47DF" w:rsidRPr="00EC5EFA">
        <w:rPr>
          <w:lang w:val="pl-PL"/>
        </w:rPr>
        <w:t>, należy go powiadomić o wydaniu nakazu rozbiórki</w:t>
      </w:r>
      <w:r w:rsidR="002501A9">
        <w:rPr>
          <w:lang w:val="pl-PL"/>
        </w:rPr>
        <w:t>, a</w:t>
      </w:r>
      <w:r w:rsidR="00CF5994">
        <w:rPr>
          <w:lang w:val="pl-PL"/>
        </w:rPr>
        <w:t> </w:t>
      </w:r>
      <w:r w:rsidR="002501A9">
        <w:rPr>
          <w:lang w:val="pl-PL"/>
        </w:rPr>
        <w:t>„</w:t>
      </w:r>
      <w:r w:rsidR="00FE5025" w:rsidRPr="00EC5EFA">
        <w:rPr>
          <w:lang w:val="pl-PL"/>
        </w:rPr>
        <w:t>inwestor” jest</w:t>
      </w:r>
      <w:r w:rsidR="00442896" w:rsidRPr="00EC5EFA">
        <w:rPr>
          <w:lang w:val="pl-PL"/>
        </w:rPr>
        <w:t xml:space="preserve"> zobowiązany do wypełnienia postanowień nakazu, jeżeli właściciel gruntu nie był świadomy lub nie wyraził zgody na </w:t>
      </w:r>
      <w:r w:rsidR="00D720AB" w:rsidRPr="00EC5EFA">
        <w:rPr>
          <w:lang w:val="pl-PL"/>
        </w:rPr>
        <w:t>samowolę budowlaną</w:t>
      </w:r>
      <w:r w:rsidR="00442896" w:rsidRPr="00EC5EFA">
        <w:rPr>
          <w:lang w:val="pl-PL"/>
        </w:rPr>
        <w:t xml:space="preserve"> lub gdy istnieją wątpliwości co do tego</w:t>
      </w:r>
      <w:r w:rsidR="00587029" w:rsidRPr="00EC5EFA">
        <w:rPr>
          <w:lang w:val="pl-PL"/>
        </w:rPr>
        <w:t>, kim jest właściciel (zob.</w:t>
      </w:r>
      <w:r w:rsidR="00CF5994">
        <w:rPr>
          <w:lang w:val="pl-PL"/>
        </w:rPr>
        <w:t> </w:t>
      </w:r>
      <w:r w:rsidR="00587029" w:rsidRPr="00EC5EFA">
        <w:rPr>
          <w:lang w:val="pl-PL"/>
        </w:rPr>
        <w:t xml:space="preserve">wyroki </w:t>
      </w:r>
      <w:r w:rsidR="00395E3D">
        <w:rPr>
          <w:lang w:val="pl-PL"/>
        </w:rPr>
        <w:t xml:space="preserve">Naczelnego Sądu Administracyjnego </w:t>
      </w:r>
      <w:r w:rsidR="00587029" w:rsidRPr="00EC5EFA">
        <w:rPr>
          <w:lang w:val="pl-PL"/>
        </w:rPr>
        <w:t xml:space="preserve">z dnia: 21 listopada 2001 r., sprawa nr </w:t>
      </w:r>
      <w:r w:rsidRPr="00EC5EFA">
        <w:rPr>
          <w:lang w:val="pl-PL"/>
        </w:rPr>
        <w:t>SA/</w:t>
      </w:r>
      <w:proofErr w:type="spellStart"/>
      <w:r w:rsidRPr="00EC5EFA">
        <w:rPr>
          <w:lang w:val="pl-PL"/>
        </w:rPr>
        <w:t>Rz</w:t>
      </w:r>
      <w:proofErr w:type="spellEnd"/>
      <w:r w:rsidRPr="00EC5EFA">
        <w:rPr>
          <w:lang w:val="pl-PL"/>
        </w:rPr>
        <w:t xml:space="preserve"> 597/00 </w:t>
      </w:r>
      <w:r w:rsidR="00587029" w:rsidRPr="00EC5EFA">
        <w:rPr>
          <w:lang w:val="pl-PL"/>
        </w:rPr>
        <w:t>oraz 23 lipca</w:t>
      </w:r>
      <w:r w:rsidRPr="00EC5EFA">
        <w:rPr>
          <w:lang w:val="pl-PL"/>
        </w:rPr>
        <w:t xml:space="preserve"> 2009</w:t>
      </w:r>
      <w:r w:rsidR="00587029" w:rsidRPr="00EC5EFA">
        <w:rPr>
          <w:lang w:val="pl-PL"/>
        </w:rPr>
        <w:t xml:space="preserve"> r.</w:t>
      </w:r>
      <w:r w:rsidRPr="00EC5EFA">
        <w:rPr>
          <w:lang w:val="pl-PL"/>
        </w:rPr>
        <w:t xml:space="preserve">, </w:t>
      </w:r>
      <w:r w:rsidR="00587029" w:rsidRPr="00EC5EFA">
        <w:rPr>
          <w:lang w:val="pl-PL"/>
        </w:rPr>
        <w:t>sprawa nr</w:t>
      </w:r>
      <w:r w:rsidR="00393AF3" w:rsidRPr="00EC5EFA">
        <w:rPr>
          <w:lang w:val="pl-PL"/>
        </w:rPr>
        <w:t> </w:t>
      </w:r>
      <w:r w:rsidRPr="00EC5EFA">
        <w:rPr>
          <w:lang w:val="pl-PL"/>
        </w:rPr>
        <w:t>II</w:t>
      </w:r>
      <w:r w:rsidR="00EC5EFA" w:rsidRPr="00EC5EFA">
        <w:rPr>
          <w:lang w:val="pl-PL"/>
        </w:rPr>
        <w:t xml:space="preserve"> </w:t>
      </w:r>
      <w:proofErr w:type="spellStart"/>
      <w:r w:rsidRPr="00EC5EFA">
        <w:rPr>
          <w:lang w:val="pl-PL"/>
        </w:rPr>
        <w:t>OSK</w:t>
      </w:r>
      <w:proofErr w:type="spellEnd"/>
      <w:r w:rsidRPr="00EC5EFA">
        <w:rPr>
          <w:lang w:val="pl-PL"/>
        </w:rPr>
        <w:t xml:space="preserve"> 1234/03; </w:t>
      </w:r>
      <w:r w:rsidR="00587029" w:rsidRPr="00EC5EFA">
        <w:rPr>
          <w:lang w:val="pl-PL"/>
        </w:rPr>
        <w:t>oraz następujące wyroki Wojewódzki</w:t>
      </w:r>
      <w:r w:rsidR="00395E3D">
        <w:rPr>
          <w:lang w:val="pl-PL"/>
        </w:rPr>
        <w:t>ch</w:t>
      </w:r>
      <w:r w:rsidR="00587029" w:rsidRPr="00EC5EFA">
        <w:rPr>
          <w:lang w:val="pl-PL"/>
        </w:rPr>
        <w:t xml:space="preserve"> Sąd</w:t>
      </w:r>
      <w:r w:rsidR="00395E3D">
        <w:rPr>
          <w:lang w:val="pl-PL"/>
        </w:rPr>
        <w:t>ów</w:t>
      </w:r>
      <w:r w:rsidR="00587029" w:rsidRPr="00EC5EFA">
        <w:rPr>
          <w:lang w:val="pl-PL"/>
        </w:rPr>
        <w:t xml:space="preserve"> Administracyjn</w:t>
      </w:r>
      <w:r w:rsidR="00395E3D">
        <w:rPr>
          <w:lang w:val="pl-PL"/>
        </w:rPr>
        <w:t>ych</w:t>
      </w:r>
      <w:r w:rsidR="00587029" w:rsidRPr="00EC5EFA">
        <w:rPr>
          <w:lang w:val="pl-PL"/>
        </w:rPr>
        <w:t xml:space="preserve">: </w:t>
      </w:r>
      <w:r w:rsidR="00395E3D">
        <w:rPr>
          <w:lang w:val="pl-PL"/>
        </w:rPr>
        <w:t>w</w:t>
      </w:r>
      <w:r w:rsidR="00CF5994">
        <w:rPr>
          <w:lang w:val="pl-PL"/>
        </w:rPr>
        <w:t> </w:t>
      </w:r>
      <w:r w:rsidRPr="00EC5EFA">
        <w:rPr>
          <w:lang w:val="pl-PL"/>
        </w:rPr>
        <w:t>Olsztyn</w:t>
      </w:r>
      <w:r w:rsidR="00395E3D">
        <w:rPr>
          <w:lang w:val="pl-PL"/>
        </w:rPr>
        <w:t>ie</w:t>
      </w:r>
      <w:r w:rsidRPr="00EC5EFA">
        <w:rPr>
          <w:lang w:val="pl-PL"/>
        </w:rPr>
        <w:t xml:space="preserve"> </w:t>
      </w:r>
      <w:r w:rsidR="00587029" w:rsidRPr="00EC5EFA">
        <w:rPr>
          <w:lang w:val="pl-PL"/>
        </w:rPr>
        <w:t>z dnia</w:t>
      </w:r>
      <w:r w:rsidRPr="00EC5EFA">
        <w:rPr>
          <w:lang w:val="pl-PL"/>
        </w:rPr>
        <w:t xml:space="preserve"> 21 </w:t>
      </w:r>
      <w:r w:rsidR="00587029" w:rsidRPr="00EC5EFA">
        <w:rPr>
          <w:lang w:val="pl-PL"/>
        </w:rPr>
        <w:t>października</w:t>
      </w:r>
      <w:r w:rsidRPr="00EC5EFA">
        <w:rPr>
          <w:lang w:val="pl-PL"/>
        </w:rPr>
        <w:t xml:space="preserve"> 2008</w:t>
      </w:r>
      <w:r w:rsidR="00587029" w:rsidRPr="00EC5EFA">
        <w:rPr>
          <w:lang w:val="pl-PL"/>
        </w:rPr>
        <w:t xml:space="preserve"> r.</w:t>
      </w:r>
      <w:r w:rsidRPr="00EC5EFA">
        <w:rPr>
          <w:lang w:val="pl-PL"/>
        </w:rPr>
        <w:t xml:space="preserve">, </w:t>
      </w:r>
      <w:r w:rsidR="00587029" w:rsidRPr="00EC5EFA">
        <w:rPr>
          <w:lang w:val="pl-PL"/>
        </w:rPr>
        <w:t>sprawa nr</w:t>
      </w:r>
      <w:r w:rsidRPr="00EC5EFA">
        <w:rPr>
          <w:lang w:val="pl-PL"/>
        </w:rPr>
        <w:t xml:space="preserve"> II SA/Ol 583/08; Gdańsk</w:t>
      </w:r>
      <w:r w:rsidR="00395E3D">
        <w:rPr>
          <w:lang w:val="pl-PL"/>
        </w:rPr>
        <w:t xml:space="preserve">u </w:t>
      </w:r>
      <w:r w:rsidR="00587029" w:rsidRPr="00EC5EFA">
        <w:rPr>
          <w:lang w:val="pl-PL"/>
        </w:rPr>
        <w:t>z dnia</w:t>
      </w:r>
      <w:r w:rsidRPr="00EC5EFA">
        <w:rPr>
          <w:lang w:val="pl-PL"/>
        </w:rPr>
        <w:t xml:space="preserve"> 9</w:t>
      </w:r>
      <w:r w:rsidR="00587029" w:rsidRPr="00EC5EFA">
        <w:rPr>
          <w:lang w:val="pl-PL"/>
        </w:rPr>
        <w:t xml:space="preserve"> listopada</w:t>
      </w:r>
      <w:r w:rsidRPr="00EC5EFA">
        <w:rPr>
          <w:lang w:val="pl-PL"/>
        </w:rPr>
        <w:t xml:space="preserve"> 2010</w:t>
      </w:r>
      <w:r w:rsidR="00587029" w:rsidRPr="00EC5EFA">
        <w:rPr>
          <w:lang w:val="pl-PL"/>
        </w:rPr>
        <w:t xml:space="preserve"> r.</w:t>
      </w:r>
      <w:r w:rsidRPr="00EC5EFA">
        <w:rPr>
          <w:lang w:val="pl-PL"/>
        </w:rPr>
        <w:t xml:space="preserve">, </w:t>
      </w:r>
      <w:r w:rsidR="00587029" w:rsidRPr="00EC5EFA">
        <w:rPr>
          <w:lang w:val="pl-PL"/>
        </w:rPr>
        <w:t>sprawa nr</w:t>
      </w:r>
      <w:r w:rsidRPr="00EC5EFA">
        <w:rPr>
          <w:lang w:val="pl-PL"/>
        </w:rPr>
        <w:t xml:space="preserve"> II SA/Gd 468/10; </w:t>
      </w:r>
      <w:r w:rsidR="00587029" w:rsidRPr="00EC5EFA">
        <w:rPr>
          <w:lang w:val="pl-PL"/>
        </w:rPr>
        <w:t>oraz Krak</w:t>
      </w:r>
      <w:r w:rsidR="00395E3D">
        <w:rPr>
          <w:lang w:val="pl-PL"/>
        </w:rPr>
        <w:t>owie</w:t>
      </w:r>
      <w:r w:rsidR="00587029" w:rsidRPr="00EC5EFA">
        <w:rPr>
          <w:lang w:val="pl-PL"/>
        </w:rPr>
        <w:t xml:space="preserve"> z dnia 30 maja</w:t>
      </w:r>
      <w:r w:rsidRPr="00EC5EFA">
        <w:rPr>
          <w:lang w:val="pl-PL"/>
        </w:rPr>
        <w:t xml:space="preserve"> 2017</w:t>
      </w:r>
      <w:r w:rsidR="00587029" w:rsidRPr="00EC5EFA">
        <w:rPr>
          <w:lang w:val="pl-PL"/>
        </w:rPr>
        <w:t xml:space="preserve"> r.</w:t>
      </w:r>
      <w:r w:rsidRPr="00EC5EFA">
        <w:rPr>
          <w:lang w:val="pl-PL"/>
        </w:rPr>
        <w:t xml:space="preserve">, </w:t>
      </w:r>
      <w:r w:rsidR="00587029" w:rsidRPr="00EC5EFA">
        <w:rPr>
          <w:lang w:val="pl-PL"/>
        </w:rPr>
        <w:t>sprawa nr</w:t>
      </w:r>
      <w:r w:rsidRPr="00EC5EFA">
        <w:rPr>
          <w:lang w:val="pl-PL"/>
        </w:rPr>
        <w:t xml:space="preserve"> II SA/Kr 368/17</w:t>
      </w:r>
      <w:r w:rsidR="00395E3D">
        <w:rPr>
          <w:lang w:val="pl-PL"/>
        </w:rPr>
        <w:t>,</w:t>
      </w:r>
      <w:r w:rsidRPr="00EC5EFA">
        <w:rPr>
          <w:lang w:val="pl-PL"/>
        </w:rPr>
        <w:t xml:space="preserve"> </w:t>
      </w:r>
      <w:r w:rsidR="00587029" w:rsidRPr="00EC5EFA">
        <w:rPr>
          <w:lang w:val="pl-PL"/>
        </w:rPr>
        <w:t>oraz z dnia</w:t>
      </w:r>
      <w:r w:rsidRPr="00EC5EFA">
        <w:rPr>
          <w:lang w:val="pl-PL"/>
        </w:rPr>
        <w:t xml:space="preserve"> 21</w:t>
      </w:r>
      <w:r w:rsidR="00CF5994">
        <w:rPr>
          <w:lang w:val="pl-PL"/>
        </w:rPr>
        <w:t> </w:t>
      </w:r>
      <w:r w:rsidR="00587029" w:rsidRPr="00EC5EFA">
        <w:rPr>
          <w:lang w:val="pl-PL"/>
        </w:rPr>
        <w:t xml:space="preserve">listopada </w:t>
      </w:r>
      <w:r w:rsidRPr="00EC5EFA">
        <w:rPr>
          <w:lang w:val="pl-PL"/>
        </w:rPr>
        <w:t>2017</w:t>
      </w:r>
      <w:r w:rsidR="00587029" w:rsidRPr="00EC5EFA">
        <w:rPr>
          <w:lang w:val="pl-PL"/>
        </w:rPr>
        <w:t xml:space="preserve"> r.</w:t>
      </w:r>
      <w:r w:rsidRPr="00EC5EFA">
        <w:rPr>
          <w:lang w:val="pl-PL"/>
        </w:rPr>
        <w:t xml:space="preserve">, </w:t>
      </w:r>
      <w:r w:rsidR="00587029" w:rsidRPr="00EC5EFA">
        <w:rPr>
          <w:lang w:val="pl-PL"/>
        </w:rPr>
        <w:t>sprawa nr</w:t>
      </w:r>
      <w:r w:rsidRPr="00EC5EFA">
        <w:rPr>
          <w:lang w:val="pl-PL"/>
        </w:rPr>
        <w:t xml:space="preserve"> II SA/Kr 921/17). </w:t>
      </w:r>
      <w:r w:rsidR="00587029" w:rsidRPr="00EC5EFA">
        <w:rPr>
          <w:lang w:val="pl-PL"/>
        </w:rPr>
        <w:t xml:space="preserve">Powyższa zasada została oparta na przesłance, że nałożenie nakazu rozbiórki na właściciela </w:t>
      </w:r>
      <w:r w:rsidR="00587029" w:rsidRPr="00EC5EFA">
        <w:rPr>
          <w:lang w:val="pl-PL"/>
        </w:rPr>
        <w:lastRenderedPageBreak/>
        <w:t>nieruchomości stanowiłoby jego nieuzasadnione obciążenie, ponieważ naraziłoby go na uciążliwy proces i wydatki, a także stanowiłoby nieuzasadnione zwolnienie „inwestora” z odpowiedzialności za negatywne</w:t>
      </w:r>
      <w:r w:rsidR="004A2264" w:rsidRPr="00EC5EFA">
        <w:rPr>
          <w:lang w:val="pl-PL"/>
        </w:rPr>
        <w:t xml:space="preserve"> skutk</w:t>
      </w:r>
      <w:r w:rsidR="005A579A">
        <w:rPr>
          <w:lang w:val="pl-PL"/>
        </w:rPr>
        <w:t>i</w:t>
      </w:r>
      <w:r w:rsidR="004A2264" w:rsidRPr="00EC5EFA">
        <w:rPr>
          <w:lang w:val="pl-PL"/>
        </w:rPr>
        <w:t xml:space="preserve"> rozbiórki</w:t>
      </w:r>
      <w:r w:rsidR="002501A9">
        <w:rPr>
          <w:lang w:val="pl-PL"/>
        </w:rPr>
        <w:t xml:space="preserve"> wzniesionej przez niego samowoli budowlanej </w:t>
      </w:r>
      <w:r w:rsidRPr="00EC5EFA">
        <w:rPr>
          <w:lang w:val="pl-PL"/>
        </w:rPr>
        <w:t>(</w:t>
      </w:r>
      <w:r w:rsidR="00587029" w:rsidRPr="00EC5EFA">
        <w:rPr>
          <w:lang w:val="pl-PL"/>
        </w:rPr>
        <w:t>zob. wyrok</w:t>
      </w:r>
      <w:r w:rsidRPr="00EC5EFA">
        <w:rPr>
          <w:lang w:val="pl-PL"/>
        </w:rPr>
        <w:t xml:space="preserve"> </w:t>
      </w:r>
      <w:r w:rsidR="00395E3D">
        <w:rPr>
          <w:lang w:val="pl-PL"/>
        </w:rPr>
        <w:t xml:space="preserve">Naczelnego Sądu Administracyjnego </w:t>
      </w:r>
      <w:r w:rsidR="00587029" w:rsidRPr="00EC5EFA">
        <w:rPr>
          <w:lang w:val="pl-PL"/>
        </w:rPr>
        <w:t>z dnia</w:t>
      </w:r>
      <w:r w:rsidRPr="00EC5EFA">
        <w:rPr>
          <w:lang w:val="pl-PL"/>
        </w:rPr>
        <w:t xml:space="preserve"> 23 </w:t>
      </w:r>
      <w:r w:rsidR="00587029" w:rsidRPr="00EC5EFA">
        <w:rPr>
          <w:lang w:val="pl-PL"/>
        </w:rPr>
        <w:t>lipca</w:t>
      </w:r>
      <w:r w:rsidRPr="00EC5EFA">
        <w:rPr>
          <w:lang w:val="pl-PL"/>
        </w:rPr>
        <w:t xml:space="preserve"> 2009</w:t>
      </w:r>
      <w:r w:rsidR="00587029" w:rsidRPr="00EC5EFA">
        <w:rPr>
          <w:lang w:val="pl-PL"/>
        </w:rPr>
        <w:t xml:space="preserve"> r.</w:t>
      </w:r>
      <w:r w:rsidRPr="00EC5EFA">
        <w:rPr>
          <w:lang w:val="pl-PL"/>
        </w:rPr>
        <w:t xml:space="preserve">, </w:t>
      </w:r>
      <w:r w:rsidR="00587029" w:rsidRPr="00EC5EFA">
        <w:rPr>
          <w:lang w:val="pl-PL"/>
        </w:rPr>
        <w:t>sprawa nr</w:t>
      </w:r>
      <w:r w:rsidRPr="00EC5EFA">
        <w:rPr>
          <w:lang w:val="pl-PL"/>
        </w:rPr>
        <w:t xml:space="preserve"> II </w:t>
      </w:r>
      <w:proofErr w:type="spellStart"/>
      <w:r w:rsidRPr="00EC5EFA">
        <w:rPr>
          <w:lang w:val="pl-PL"/>
        </w:rPr>
        <w:t>OSK</w:t>
      </w:r>
      <w:proofErr w:type="spellEnd"/>
      <w:r w:rsidRPr="00EC5EFA">
        <w:rPr>
          <w:lang w:val="pl-PL"/>
        </w:rPr>
        <w:t xml:space="preserve"> 1234/03).</w:t>
      </w:r>
    </w:p>
    <w:p w14:paraId="654DF0BE" w14:textId="3F84A007" w:rsidR="0043317D" w:rsidRPr="00EC5EFA" w:rsidRDefault="0043317D" w:rsidP="00254B19">
      <w:pPr>
        <w:pStyle w:val="JuPara"/>
        <w:rPr>
          <w:spacing w:val="-4"/>
          <w:lang w:val="pl-PL"/>
        </w:rPr>
      </w:pPr>
      <w:r w:rsidRPr="00EC5EFA">
        <w:rPr>
          <w:noProof/>
          <w:lang w:val="pl-PL"/>
        </w:rPr>
        <w:t>66</w:t>
      </w:r>
      <w:r w:rsidRPr="00EC5EFA">
        <w:rPr>
          <w:lang w:val="pl-PL"/>
        </w:rPr>
        <w:t>.</w:t>
      </w:r>
      <w:r w:rsidR="00EC5EFA" w:rsidRPr="00EC5EFA">
        <w:rPr>
          <w:lang w:val="pl-PL"/>
        </w:rPr>
        <w:t xml:space="preserve"> </w:t>
      </w:r>
      <w:r w:rsidR="004A2264" w:rsidRPr="00EC5EFA">
        <w:rPr>
          <w:spacing w:val="-4"/>
          <w:lang w:val="pl-PL"/>
        </w:rPr>
        <w:t xml:space="preserve">Jednocześnie jednak nakaz rozbiórki można przesłać wyłącznie </w:t>
      </w:r>
      <w:r w:rsidR="00322392" w:rsidRPr="00322392">
        <w:rPr>
          <w:spacing w:val="-4"/>
          <w:lang w:val="pl-PL"/>
        </w:rPr>
        <w:t>„</w:t>
      </w:r>
      <w:r w:rsidR="004A2264" w:rsidRPr="00322392">
        <w:rPr>
          <w:spacing w:val="-4"/>
          <w:lang w:val="pl-PL"/>
        </w:rPr>
        <w:t>inwestorowi”,</w:t>
      </w:r>
      <w:r w:rsidR="004A2264" w:rsidRPr="00EC5EFA">
        <w:rPr>
          <w:spacing w:val="-4"/>
          <w:lang w:val="pl-PL"/>
        </w:rPr>
        <w:t xml:space="preserve"> który, w momencie wydania nakazu rozbiórki, jest upoważniony do realizacji wszystkich działań niezbędn</w:t>
      </w:r>
      <w:r w:rsidR="002501A9">
        <w:rPr>
          <w:spacing w:val="-4"/>
          <w:lang w:val="pl-PL"/>
        </w:rPr>
        <w:t>ych do wykonania nakazu, czyli „</w:t>
      </w:r>
      <w:r w:rsidR="004A2264" w:rsidRPr="00EC5EFA">
        <w:rPr>
          <w:spacing w:val="-4"/>
          <w:lang w:val="pl-PL"/>
        </w:rPr>
        <w:t xml:space="preserve">inwestor” musi być właścicielem gruntu lub posiadać do niego tytuł prawny (zob. wyroki </w:t>
      </w:r>
      <w:r w:rsidR="00395E3D">
        <w:rPr>
          <w:spacing w:val="-4"/>
          <w:lang w:val="pl-PL"/>
        </w:rPr>
        <w:t xml:space="preserve">Naczelnego Sądu Administracyjnego </w:t>
      </w:r>
      <w:r w:rsidR="004A2264" w:rsidRPr="00EC5EFA">
        <w:rPr>
          <w:spacing w:val="-4"/>
          <w:lang w:val="pl-PL"/>
        </w:rPr>
        <w:t>z dnia</w:t>
      </w:r>
      <w:r w:rsidRPr="00EC5EFA">
        <w:rPr>
          <w:spacing w:val="-4"/>
          <w:lang w:val="pl-PL"/>
        </w:rPr>
        <w:t xml:space="preserve"> 21 </w:t>
      </w:r>
      <w:r w:rsidR="004A2264" w:rsidRPr="00EC5EFA">
        <w:rPr>
          <w:spacing w:val="-4"/>
          <w:lang w:val="pl-PL"/>
        </w:rPr>
        <w:t>lutego</w:t>
      </w:r>
      <w:r w:rsidRPr="00EC5EFA">
        <w:rPr>
          <w:spacing w:val="-4"/>
          <w:lang w:val="pl-PL"/>
        </w:rPr>
        <w:t xml:space="preserve"> 2002</w:t>
      </w:r>
      <w:r w:rsidR="004A2264" w:rsidRPr="00EC5EFA">
        <w:rPr>
          <w:spacing w:val="-4"/>
          <w:lang w:val="pl-PL"/>
        </w:rPr>
        <w:t xml:space="preserve"> r.</w:t>
      </w:r>
      <w:r w:rsidRPr="00EC5EFA">
        <w:rPr>
          <w:spacing w:val="-4"/>
          <w:lang w:val="pl-PL"/>
        </w:rPr>
        <w:t xml:space="preserve">, </w:t>
      </w:r>
      <w:r w:rsidR="004A2264" w:rsidRPr="00EC5EFA">
        <w:rPr>
          <w:spacing w:val="-4"/>
          <w:lang w:val="pl-PL"/>
        </w:rPr>
        <w:t>sprawa nr</w:t>
      </w:r>
      <w:r w:rsidRPr="00EC5EFA">
        <w:rPr>
          <w:spacing w:val="-4"/>
          <w:lang w:val="pl-PL"/>
        </w:rPr>
        <w:t xml:space="preserve"> II SA/Gd 1705/99</w:t>
      </w:r>
      <w:r w:rsidR="005A579A">
        <w:rPr>
          <w:spacing w:val="-4"/>
          <w:lang w:val="pl-PL"/>
        </w:rPr>
        <w:t>,</w:t>
      </w:r>
      <w:r w:rsidRPr="00EC5EFA">
        <w:rPr>
          <w:spacing w:val="-4"/>
          <w:lang w:val="pl-PL"/>
        </w:rPr>
        <w:t xml:space="preserve"> </w:t>
      </w:r>
      <w:r w:rsidR="004A2264" w:rsidRPr="00EC5EFA">
        <w:rPr>
          <w:spacing w:val="-4"/>
          <w:lang w:val="pl-PL"/>
        </w:rPr>
        <w:t>oraz z dnia</w:t>
      </w:r>
      <w:r w:rsidRPr="00EC5EFA">
        <w:rPr>
          <w:spacing w:val="-4"/>
          <w:lang w:val="pl-PL"/>
        </w:rPr>
        <w:t xml:space="preserve"> 23 </w:t>
      </w:r>
      <w:r w:rsidR="004A2264" w:rsidRPr="00EC5EFA">
        <w:rPr>
          <w:spacing w:val="-4"/>
          <w:lang w:val="pl-PL"/>
        </w:rPr>
        <w:t>lipca</w:t>
      </w:r>
      <w:r w:rsidRPr="00EC5EFA">
        <w:rPr>
          <w:spacing w:val="-4"/>
          <w:lang w:val="pl-PL"/>
        </w:rPr>
        <w:t xml:space="preserve"> 2009</w:t>
      </w:r>
      <w:r w:rsidR="004A2264" w:rsidRPr="00EC5EFA">
        <w:rPr>
          <w:spacing w:val="-4"/>
          <w:lang w:val="pl-PL"/>
        </w:rPr>
        <w:t xml:space="preserve"> r.</w:t>
      </w:r>
      <w:r w:rsidRPr="00EC5EFA">
        <w:rPr>
          <w:spacing w:val="-4"/>
          <w:lang w:val="pl-PL"/>
        </w:rPr>
        <w:t xml:space="preserve">, </w:t>
      </w:r>
      <w:r w:rsidR="00587029" w:rsidRPr="00EC5EFA">
        <w:rPr>
          <w:spacing w:val="-4"/>
          <w:lang w:val="pl-PL"/>
        </w:rPr>
        <w:t>sprawa nr</w:t>
      </w:r>
      <w:r w:rsidRPr="00EC5EFA">
        <w:rPr>
          <w:spacing w:val="-4"/>
          <w:lang w:val="pl-PL"/>
        </w:rPr>
        <w:t> II </w:t>
      </w:r>
      <w:proofErr w:type="spellStart"/>
      <w:r w:rsidRPr="00EC5EFA">
        <w:rPr>
          <w:spacing w:val="-4"/>
          <w:lang w:val="pl-PL"/>
        </w:rPr>
        <w:t>OSK</w:t>
      </w:r>
      <w:proofErr w:type="spellEnd"/>
      <w:r w:rsidRPr="00EC5EFA">
        <w:rPr>
          <w:spacing w:val="-4"/>
          <w:lang w:val="pl-PL"/>
        </w:rPr>
        <w:t xml:space="preserve"> 1234/08; </w:t>
      </w:r>
      <w:r w:rsidR="004A2264" w:rsidRPr="00EC5EFA">
        <w:rPr>
          <w:spacing w:val="-4"/>
          <w:lang w:val="pl-PL"/>
        </w:rPr>
        <w:t xml:space="preserve">oraz następujące wyroki </w:t>
      </w:r>
      <w:r w:rsidR="006F7E1E" w:rsidRPr="00EC5EFA">
        <w:rPr>
          <w:spacing w:val="-4"/>
          <w:lang w:val="pl-PL"/>
        </w:rPr>
        <w:t>Wojewódzki</w:t>
      </w:r>
      <w:r w:rsidR="005A579A">
        <w:rPr>
          <w:spacing w:val="-4"/>
          <w:lang w:val="pl-PL"/>
        </w:rPr>
        <w:t>ch</w:t>
      </w:r>
      <w:r w:rsidR="004A2264" w:rsidRPr="00EC5EFA">
        <w:rPr>
          <w:spacing w:val="-4"/>
          <w:lang w:val="pl-PL"/>
        </w:rPr>
        <w:t xml:space="preserve"> Sąd</w:t>
      </w:r>
      <w:r w:rsidR="005A579A">
        <w:rPr>
          <w:spacing w:val="-4"/>
          <w:lang w:val="pl-PL"/>
        </w:rPr>
        <w:t>ów</w:t>
      </w:r>
      <w:r w:rsidR="004A2264" w:rsidRPr="00EC5EFA">
        <w:rPr>
          <w:spacing w:val="-4"/>
          <w:lang w:val="pl-PL"/>
        </w:rPr>
        <w:t xml:space="preserve"> Administracyjn</w:t>
      </w:r>
      <w:r w:rsidR="005A579A">
        <w:rPr>
          <w:spacing w:val="-4"/>
          <w:lang w:val="pl-PL"/>
        </w:rPr>
        <w:t>ych</w:t>
      </w:r>
      <w:r w:rsidR="004A2264" w:rsidRPr="00EC5EFA">
        <w:rPr>
          <w:spacing w:val="-4"/>
          <w:lang w:val="pl-PL"/>
        </w:rPr>
        <w:t>:</w:t>
      </w:r>
      <w:r w:rsidRPr="00EC5EFA">
        <w:rPr>
          <w:spacing w:val="-4"/>
          <w:lang w:val="pl-PL"/>
        </w:rPr>
        <w:t xml:space="preserve"> </w:t>
      </w:r>
      <w:r w:rsidR="005A579A">
        <w:rPr>
          <w:spacing w:val="-4"/>
          <w:lang w:val="pl-PL"/>
        </w:rPr>
        <w:t>w</w:t>
      </w:r>
      <w:r w:rsidR="009E487A">
        <w:rPr>
          <w:spacing w:val="-4"/>
          <w:lang w:val="pl-PL"/>
        </w:rPr>
        <w:t> </w:t>
      </w:r>
      <w:r w:rsidR="006F7E1E" w:rsidRPr="00EC5EFA">
        <w:rPr>
          <w:spacing w:val="-4"/>
          <w:lang w:val="pl-PL"/>
        </w:rPr>
        <w:t>Gdańsk</w:t>
      </w:r>
      <w:r w:rsidR="005A579A">
        <w:rPr>
          <w:spacing w:val="-4"/>
          <w:lang w:val="pl-PL"/>
        </w:rPr>
        <w:t>u</w:t>
      </w:r>
      <w:r w:rsidR="006F7E1E" w:rsidRPr="00EC5EFA">
        <w:rPr>
          <w:spacing w:val="-4"/>
          <w:lang w:val="pl-PL"/>
        </w:rPr>
        <w:t xml:space="preserve"> z dnia</w:t>
      </w:r>
      <w:r w:rsidRPr="00EC5EFA">
        <w:rPr>
          <w:spacing w:val="-4"/>
          <w:lang w:val="pl-PL"/>
        </w:rPr>
        <w:t xml:space="preserve"> 24 </w:t>
      </w:r>
      <w:r w:rsidR="004A2264" w:rsidRPr="00EC5EFA">
        <w:rPr>
          <w:spacing w:val="-4"/>
          <w:lang w:val="pl-PL"/>
        </w:rPr>
        <w:t>lipca</w:t>
      </w:r>
      <w:r w:rsidRPr="00EC5EFA">
        <w:rPr>
          <w:spacing w:val="-4"/>
          <w:lang w:val="pl-PL"/>
        </w:rPr>
        <w:t xml:space="preserve"> 2008</w:t>
      </w:r>
      <w:r w:rsidR="006F7E1E" w:rsidRPr="00EC5EFA">
        <w:rPr>
          <w:spacing w:val="-4"/>
          <w:lang w:val="pl-PL"/>
        </w:rPr>
        <w:t xml:space="preserve"> r.</w:t>
      </w:r>
      <w:r w:rsidRPr="00EC5EFA">
        <w:rPr>
          <w:spacing w:val="-4"/>
          <w:lang w:val="pl-PL"/>
        </w:rPr>
        <w:t xml:space="preserve">, </w:t>
      </w:r>
      <w:r w:rsidR="00587029" w:rsidRPr="00EC5EFA">
        <w:rPr>
          <w:spacing w:val="-4"/>
          <w:lang w:val="pl-PL"/>
        </w:rPr>
        <w:t>sprawa nr</w:t>
      </w:r>
      <w:r w:rsidRPr="00EC5EFA">
        <w:rPr>
          <w:spacing w:val="-4"/>
          <w:lang w:val="pl-PL"/>
        </w:rPr>
        <w:t xml:space="preserve"> II SA/Gd 425/08</w:t>
      </w:r>
      <w:r w:rsidR="005A579A">
        <w:rPr>
          <w:spacing w:val="-4"/>
          <w:lang w:val="pl-PL"/>
        </w:rPr>
        <w:t>,</w:t>
      </w:r>
      <w:r w:rsidRPr="00EC5EFA">
        <w:rPr>
          <w:spacing w:val="-4"/>
          <w:lang w:val="pl-PL"/>
        </w:rPr>
        <w:t xml:space="preserve"> </w:t>
      </w:r>
      <w:r w:rsidR="006F7E1E" w:rsidRPr="00EC5EFA">
        <w:rPr>
          <w:spacing w:val="-4"/>
          <w:lang w:val="pl-PL"/>
        </w:rPr>
        <w:t xml:space="preserve">oraz z dnia </w:t>
      </w:r>
      <w:r w:rsidRPr="00EC5EFA">
        <w:rPr>
          <w:spacing w:val="-4"/>
          <w:lang w:val="pl-PL"/>
        </w:rPr>
        <w:t>9</w:t>
      </w:r>
      <w:r w:rsidR="009E487A">
        <w:rPr>
          <w:spacing w:val="-4"/>
          <w:lang w:val="pl-PL"/>
        </w:rPr>
        <w:t> </w:t>
      </w:r>
      <w:r w:rsidR="004A2264" w:rsidRPr="00EC5EFA">
        <w:rPr>
          <w:spacing w:val="-4"/>
          <w:lang w:val="pl-PL"/>
        </w:rPr>
        <w:t>maja</w:t>
      </w:r>
      <w:r w:rsidRPr="00EC5EFA">
        <w:rPr>
          <w:spacing w:val="-4"/>
          <w:lang w:val="pl-PL"/>
        </w:rPr>
        <w:t xml:space="preserve"> 2010</w:t>
      </w:r>
      <w:r w:rsidR="006F7E1E" w:rsidRPr="00EC5EFA">
        <w:rPr>
          <w:spacing w:val="-4"/>
          <w:lang w:val="pl-PL"/>
        </w:rPr>
        <w:t xml:space="preserve"> r.</w:t>
      </w:r>
      <w:r w:rsidRPr="00EC5EFA">
        <w:rPr>
          <w:spacing w:val="-4"/>
          <w:lang w:val="pl-PL"/>
        </w:rPr>
        <w:t xml:space="preserve">, </w:t>
      </w:r>
      <w:r w:rsidR="00587029" w:rsidRPr="00EC5EFA">
        <w:rPr>
          <w:spacing w:val="-4"/>
          <w:lang w:val="pl-PL"/>
        </w:rPr>
        <w:t>sprawa nr</w:t>
      </w:r>
      <w:r w:rsidRPr="00EC5EFA">
        <w:rPr>
          <w:spacing w:val="-4"/>
          <w:lang w:val="pl-PL"/>
        </w:rPr>
        <w:t xml:space="preserve"> II SA/Gd 468/10; </w:t>
      </w:r>
      <w:r w:rsidR="005A579A">
        <w:rPr>
          <w:spacing w:val="-4"/>
          <w:lang w:val="pl-PL"/>
        </w:rPr>
        <w:t xml:space="preserve">w </w:t>
      </w:r>
      <w:r w:rsidRPr="00EC5EFA">
        <w:rPr>
          <w:spacing w:val="-4"/>
          <w:lang w:val="pl-PL"/>
        </w:rPr>
        <w:t>Kielc</w:t>
      </w:r>
      <w:r w:rsidR="005A579A">
        <w:rPr>
          <w:spacing w:val="-4"/>
          <w:lang w:val="pl-PL"/>
        </w:rPr>
        <w:t xml:space="preserve">ach </w:t>
      </w:r>
      <w:r w:rsidR="006F7E1E" w:rsidRPr="00EC5EFA">
        <w:rPr>
          <w:spacing w:val="-4"/>
          <w:lang w:val="pl-PL"/>
        </w:rPr>
        <w:t xml:space="preserve">z dnia </w:t>
      </w:r>
      <w:r w:rsidRPr="00EC5EFA">
        <w:rPr>
          <w:spacing w:val="-4"/>
          <w:lang w:val="pl-PL"/>
        </w:rPr>
        <w:t>15</w:t>
      </w:r>
      <w:r w:rsidR="00393AF3" w:rsidRPr="00EC5EFA">
        <w:rPr>
          <w:spacing w:val="-4"/>
          <w:lang w:val="pl-PL"/>
        </w:rPr>
        <w:t> </w:t>
      </w:r>
      <w:r w:rsidR="004A2264" w:rsidRPr="00EC5EFA">
        <w:rPr>
          <w:spacing w:val="-4"/>
          <w:lang w:val="pl-PL"/>
        </w:rPr>
        <w:t>grudnia</w:t>
      </w:r>
      <w:r w:rsidRPr="00EC5EFA">
        <w:rPr>
          <w:spacing w:val="-4"/>
          <w:lang w:val="pl-PL"/>
        </w:rPr>
        <w:t xml:space="preserve"> 2010</w:t>
      </w:r>
      <w:r w:rsidR="009E487A">
        <w:rPr>
          <w:spacing w:val="-4"/>
          <w:lang w:val="pl-PL"/>
        </w:rPr>
        <w:t> </w:t>
      </w:r>
      <w:r w:rsidR="006F7E1E" w:rsidRPr="00EC5EFA">
        <w:rPr>
          <w:spacing w:val="-4"/>
          <w:lang w:val="pl-PL"/>
        </w:rPr>
        <w:t>r.</w:t>
      </w:r>
      <w:r w:rsidRPr="00EC5EFA">
        <w:rPr>
          <w:spacing w:val="-4"/>
          <w:lang w:val="pl-PL"/>
        </w:rPr>
        <w:t xml:space="preserve">, </w:t>
      </w:r>
      <w:r w:rsidR="00587029" w:rsidRPr="00EC5EFA">
        <w:rPr>
          <w:spacing w:val="-4"/>
          <w:lang w:val="pl-PL"/>
        </w:rPr>
        <w:t>sprawa nr</w:t>
      </w:r>
      <w:r w:rsidRPr="00EC5EFA">
        <w:rPr>
          <w:spacing w:val="-4"/>
          <w:lang w:val="pl-PL"/>
        </w:rPr>
        <w:t xml:space="preserve"> II SA/</w:t>
      </w:r>
      <w:proofErr w:type="spellStart"/>
      <w:r w:rsidRPr="00EC5EFA">
        <w:rPr>
          <w:spacing w:val="-4"/>
          <w:lang w:val="pl-PL"/>
        </w:rPr>
        <w:t>Ke</w:t>
      </w:r>
      <w:proofErr w:type="spellEnd"/>
      <w:r w:rsidRPr="00EC5EFA">
        <w:rPr>
          <w:spacing w:val="-4"/>
          <w:lang w:val="pl-PL"/>
        </w:rPr>
        <w:t xml:space="preserve"> 667/10; </w:t>
      </w:r>
      <w:r w:rsidR="006F7E1E" w:rsidRPr="00EC5EFA">
        <w:rPr>
          <w:spacing w:val="-4"/>
          <w:lang w:val="pl-PL"/>
        </w:rPr>
        <w:t xml:space="preserve">oraz </w:t>
      </w:r>
      <w:r w:rsidR="005A579A">
        <w:rPr>
          <w:spacing w:val="-4"/>
          <w:lang w:val="pl-PL"/>
        </w:rPr>
        <w:t xml:space="preserve">w </w:t>
      </w:r>
      <w:r w:rsidR="006F7E1E" w:rsidRPr="00EC5EFA">
        <w:rPr>
          <w:spacing w:val="-4"/>
          <w:lang w:val="pl-PL"/>
        </w:rPr>
        <w:t>Rzesz</w:t>
      </w:r>
      <w:r w:rsidR="005A579A">
        <w:rPr>
          <w:spacing w:val="-4"/>
          <w:lang w:val="pl-PL"/>
        </w:rPr>
        <w:t>owie</w:t>
      </w:r>
      <w:r w:rsidR="006F7E1E" w:rsidRPr="00EC5EFA">
        <w:rPr>
          <w:spacing w:val="-4"/>
          <w:lang w:val="pl-PL"/>
        </w:rPr>
        <w:t xml:space="preserve"> z dnia</w:t>
      </w:r>
      <w:r w:rsidRPr="00EC5EFA">
        <w:rPr>
          <w:spacing w:val="-4"/>
          <w:lang w:val="pl-PL"/>
        </w:rPr>
        <w:t xml:space="preserve"> 11 </w:t>
      </w:r>
      <w:r w:rsidR="004A2264" w:rsidRPr="00EC5EFA">
        <w:rPr>
          <w:spacing w:val="-4"/>
          <w:lang w:val="pl-PL"/>
        </w:rPr>
        <w:t>maja</w:t>
      </w:r>
      <w:r w:rsidRPr="00EC5EFA">
        <w:rPr>
          <w:spacing w:val="-4"/>
          <w:lang w:val="pl-PL"/>
        </w:rPr>
        <w:t xml:space="preserve"> 2011</w:t>
      </w:r>
      <w:r w:rsidR="006F7E1E" w:rsidRPr="00EC5EFA">
        <w:rPr>
          <w:spacing w:val="-4"/>
          <w:lang w:val="pl-PL"/>
        </w:rPr>
        <w:t xml:space="preserve"> r.</w:t>
      </w:r>
      <w:r w:rsidRPr="00EC5EFA">
        <w:rPr>
          <w:spacing w:val="-4"/>
          <w:lang w:val="pl-PL"/>
        </w:rPr>
        <w:t xml:space="preserve">, </w:t>
      </w:r>
      <w:r w:rsidR="00587029" w:rsidRPr="00EC5EFA">
        <w:rPr>
          <w:spacing w:val="-4"/>
          <w:lang w:val="pl-PL"/>
        </w:rPr>
        <w:t>sprawa nr</w:t>
      </w:r>
      <w:r w:rsidRPr="00EC5EFA">
        <w:rPr>
          <w:spacing w:val="-4"/>
          <w:lang w:val="pl-PL"/>
        </w:rPr>
        <w:t xml:space="preserve"> II SA/</w:t>
      </w:r>
      <w:proofErr w:type="spellStart"/>
      <w:r w:rsidRPr="00EC5EFA">
        <w:rPr>
          <w:spacing w:val="-4"/>
          <w:lang w:val="pl-PL"/>
        </w:rPr>
        <w:t>Rz</w:t>
      </w:r>
      <w:proofErr w:type="spellEnd"/>
      <w:r w:rsidRPr="00EC5EFA">
        <w:rPr>
          <w:spacing w:val="-4"/>
          <w:lang w:val="pl-PL"/>
        </w:rPr>
        <w:t xml:space="preserve"> 51/11). </w:t>
      </w:r>
      <w:r w:rsidR="006F7E1E" w:rsidRPr="00EC5EFA">
        <w:rPr>
          <w:spacing w:val="-4"/>
          <w:lang w:val="pl-PL"/>
        </w:rPr>
        <w:t xml:space="preserve">„Inwestor”, który jest legalnym użytkownikiem gruntu, ale nie jest właścicielem lub współwłaścicielem, nie otrzymuje powiadomienia o nakazie rozbiórki lub informacji dotyczącej legalizacji </w:t>
      </w:r>
      <w:r w:rsidRPr="00EC5EFA">
        <w:rPr>
          <w:i/>
          <w:iCs/>
          <w:spacing w:val="-4"/>
          <w:lang w:val="pl-PL"/>
        </w:rPr>
        <w:t>ex post facto</w:t>
      </w:r>
      <w:r w:rsidRPr="00EC5EFA">
        <w:rPr>
          <w:spacing w:val="-4"/>
          <w:lang w:val="pl-PL"/>
        </w:rPr>
        <w:t xml:space="preserve"> </w:t>
      </w:r>
      <w:r w:rsidR="006F7E1E" w:rsidRPr="00EC5EFA">
        <w:rPr>
          <w:spacing w:val="-4"/>
          <w:lang w:val="pl-PL"/>
        </w:rPr>
        <w:t>(zob. wyroki Wojewódzkiego Sądu Administracyjnego w Rzeszowie z</w:t>
      </w:r>
      <w:r w:rsidR="009E487A">
        <w:rPr>
          <w:spacing w:val="-4"/>
          <w:lang w:val="pl-PL"/>
        </w:rPr>
        <w:t> </w:t>
      </w:r>
      <w:r w:rsidR="006F7E1E" w:rsidRPr="00EC5EFA">
        <w:rPr>
          <w:spacing w:val="-4"/>
          <w:lang w:val="pl-PL"/>
        </w:rPr>
        <w:t xml:space="preserve">dnia </w:t>
      </w:r>
      <w:r w:rsidRPr="00EC5EFA">
        <w:rPr>
          <w:spacing w:val="-4"/>
          <w:lang w:val="pl-PL"/>
        </w:rPr>
        <w:t xml:space="preserve">13 </w:t>
      </w:r>
      <w:r w:rsidR="004A2264" w:rsidRPr="00EC5EFA">
        <w:rPr>
          <w:spacing w:val="-4"/>
          <w:lang w:val="pl-PL"/>
        </w:rPr>
        <w:t>czerwca</w:t>
      </w:r>
      <w:r w:rsidRPr="00EC5EFA">
        <w:rPr>
          <w:spacing w:val="-4"/>
          <w:lang w:val="pl-PL"/>
        </w:rPr>
        <w:t xml:space="preserve"> 2017</w:t>
      </w:r>
      <w:r w:rsidR="006F7E1E" w:rsidRPr="00EC5EFA">
        <w:rPr>
          <w:spacing w:val="-4"/>
          <w:lang w:val="pl-PL"/>
        </w:rPr>
        <w:t xml:space="preserve"> r.</w:t>
      </w:r>
      <w:r w:rsidRPr="00EC5EFA">
        <w:rPr>
          <w:spacing w:val="-4"/>
          <w:lang w:val="pl-PL"/>
        </w:rPr>
        <w:t xml:space="preserve">, </w:t>
      </w:r>
      <w:r w:rsidR="00587029" w:rsidRPr="00EC5EFA">
        <w:rPr>
          <w:spacing w:val="-4"/>
          <w:lang w:val="pl-PL"/>
        </w:rPr>
        <w:t>sprawa nr</w:t>
      </w:r>
      <w:r w:rsidR="003E3393" w:rsidRPr="00EC5EFA">
        <w:rPr>
          <w:spacing w:val="-4"/>
          <w:lang w:val="pl-PL"/>
        </w:rPr>
        <w:t> </w:t>
      </w:r>
      <w:r w:rsidRPr="00EC5EFA">
        <w:rPr>
          <w:spacing w:val="-4"/>
          <w:lang w:val="pl-PL"/>
        </w:rPr>
        <w:t>II SA/</w:t>
      </w:r>
      <w:proofErr w:type="spellStart"/>
      <w:r w:rsidRPr="00EC5EFA">
        <w:rPr>
          <w:spacing w:val="-4"/>
          <w:lang w:val="pl-PL"/>
        </w:rPr>
        <w:t>Rz</w:t>
      </w:r>
      <w:proofErr w:type="spellEnd"/>
      <w:r w:rsidRPr="00EC5EFA">
        <w:rPr>
          <w:spacing w:val="-4"/>
          <w:lang w:val="pl-PL"/>
        </w:rPr>
        <w:t xml:space="preserve"> 292/17; </w:t>
      </w:r>
      <w:r w:rsidR="006F7E1E" w:rsidRPr="00EC5EFA">
        <w:rPr>
          <w:spacing w:val="-4"/>
          <w:lang w:val="pl-PL"/>
        </w:rPr>
        <w:t xml:space="preserve">oraz Wojewódzkiego Sądu Administracyjnego w Krakowie z dnia </w:t>
      </w:r>
      <w:r w:rsidRPr="00EC5EFA">
        <w:rPr>
          <w:spacing w:val="-4"/>
          <w:lang w:val="pl-PL"/>
        </w:rPr>
        <w:t>8</w:t>
      </w:r>
      <w:r w:rsidR="00393AF3" w:rsidRPr="00EC5EFA">
        <w:rPr>
          <w:spacing w:val="-4"/>
          <w:lang w:val="pl-PL"/>
        </w:rPr>
        <w:t> </w:t>
      </w:r>
      <w:r w:rsidR="004A2264" w:rsidRPr="00EC5EFA">
        <w:rPr>
          <w:spacing w:val="-4"/>
          <w:lang w:val="pl-PL"/>
        </w:rPr>
        <w:t>listopada</w:t>
      </w:r>
      <w:r w:rsidRPr="00EC5EFA">
        <w:rPr>
          <w:spacing w:val="-4"/>
          <w:lang w:val="pl-PL"/>
        </w:rPr>
        <w:t xml:space="preserve"> 2017</w:t>
      </w:r>
      <w:r w:rsidR="006F7E1E" w:rsidRPr="00EC5EFA">
        <w:rPr>
          <w:spacing w:val="-4"/>
          <w:lang w:val="pl-PL"/>
        </w:rPr>
        <w:t xml:space="preserve"> r.</w:t>
      </w:r>
      <w:r w:rsidRPr="00EC5EFA">
        <w:rPr>
          <w:spacing w:val="-4"/>
          <w:lang w:val="pl-PL"/>
        </w:rPr>
        <w:t xml:space="preserve">, </w:t>
      </w:r>
      <w:r w:rsidR="00587029" w:rsidRPr="00EC5EFA">
        <w:rPr>
          <w:spacing w:val="-4"/>
          <w:lang w:val="pl-PL"/>
        </w:rPr>
        <w:t>sprawa nr</w:t>
      </w:r>
      <w:r w:rsidR="009E487A">
        <w:rPr>
          <w:spacing w:val="-4"/>
          <w:lang w:val="pl-PL"/>
        </w:rPr>
        <w:t> </w:t>
      </w:r>
      <w:r w:rsidRPr="00EC5EFA">
        <w:rPr>
          <w:spacing w:val="-4"/>
          <w:lang w:val="pl-PL"/>
        </w:rPr>
        <w:t>II SA/Kr 1034/17).</w:t>
      </w:r>
    </w:p>
    <w:p w14:paraId="7A19875B" w14:textId="77777777" w:rsidR="0043317D" w:rsidRPr="00EC5EFA" w:rsidRDefault="006F7E1E" w:rsidP="00254B19">
      <w:pPr>
        <w:pStyle w:val="JuH1"/>
        <w:rPr>
          <w:lang w:val="pl-PL"/>
        </w:rPr>
      </w:pPr>
      <w:r w:rsidRPr="00EC5EFA">
        <w:rPr>
          <w:lang w:val="pl-PL"/>
        </w:rPr>
        <w:t>Uczestnik</w:t>
      </w:r>
    </w:p>
    <w:p w14:paraId="406AA233" w14:textId="15DBCA6D" w:rsidR="0043317D" w:rsidRPr="00EC5EFA" w:rsidRDefault="00254B19" w:rsidP="00254B19">
      <w:pPr>
        <w:pStyle w:val="JuPara"/>
        <w:rPr>
          <w:lang w:val="pl-PL"/>
        </w:rPr>
      </w:pPr>
      <w:bookmarkStart w:id="35" w:name="paragraph00067"/>
      <w:r w:rsidRPr="00EC5EFA">
        <w:rPr>
          <w:noProof/>
          <w:lang w:val="pl-PL"/>
        </w:rPr>
        <w:t>67</w:t>
      </w:r>
      <w:bookmarkEnd w:id="35"/>
      <w:r w:rsidR="006F7E1E" w:rsidRPr="00EC5EFA">
        <w:rPr>
          <w:lang w:val="pl-PL"/>
        </w:rPr>
        <w:t>.</w:t>
      </w:r>
      <w:r w:rsidR="00EC5EFA" w:rsidRPr="00EC5EFA">
        <w:rPr>
          <w:lang w:val="pl-PL"/>
        </w:rPr>
        <w:t xml:space="preserve"> </w:t>
      </w:r>
      <w:r w:rsidR="002501A9">
        <w:rPr>
          <w:lang w:val="pl-PL"/>
        </w:rPr>
        <w:t>Status „</w:t>
      </w:r>
      <w:r w:rsidR="006F7E1E" w:rsidRPr="00EC5EFA">
        <w:rPr>
          <w:lang w:val="pl-PL"/>
        </w:rPr>
        <w:t>uczestnika” w postępowaniu administracyjnym może zostać nadany pr</w:t>
      </w:r>
      <w:r w:rsidR="00714269" w:rsidRPr="00EC5EFA">
        <w:rPr>
          <w:lang w:val="pl-PL"/>
        </w:rPr>
        <w:t>zez sąd administracyjnym każdej osobie posiadającej interes prawny, którego dotyczy wy</w:t>
      </w:r>
      <w:r w:rsidR="00520587">
        <w:rPr>
          <w:lang w:val="pl-PL"/>
        </w:rPr>
        <w:t>nik</w:t>
      </w:r>
      <w:r w:rsidR="00714269" w:rsidRPr="00EC5EFA">
        <w:rPr>
          <w:lang w:val="pl-PL"/>
        </w:rPr>
        <w:t xml:space="preserve"> tego postępowania, i która nie brała uprzednio udziału w postępowaniu (art. 33 </w:t>
      </w:r>
      <w:r w:rsidR="00520587">
        <w:rPr>
          <w:lang w:val="pl-PL"/>
        </w:rPr>
        <w:t>ust.</w:t>
      </w:r>
      <w:r w:rsidR="00714269" w:rsidRPr="00EC5EFA">
        <w:rPr>
          <w:lang w:val="pl-PL"/>
        </w:rPr>
        <w:t xml:space="preserve"> 2 Prawa o postępowaniu przed sądami administracyjnymi z 2002</w:t>
      </w:r>
      <w:r w:rsidR="00520587">
        <w:rPr>
          <w:lang w:val="pl-PL"/>
        </w:rPr>
        <w:t xml:space="preserve"> r.</w:t>
      </w:r>
      <w:r w:rsidR="009B4738" w:rsidRPr="00EC5EFA">
        <w:rPr>
          <w:lang w:val="pl-PL"/>
        </w:rPr>
        <w:t xml:space="preserve">). </w:t>
      </w:r>
      <w:r w:rsidR="00714269" w:rsidRPr="00EC5EFA">
        <w:rPr>
          <w:lang w:val="pl-PL"/>
        </w:rPr>
        <w:t xml:space="preserve">Zgodnie z utrwalonym orzecznictwem polskich sądów, „interes prawny” wymaga istnienia </w:t>
      </w:r>
      <w:r w:rsidR="002501A9">
        <w:rPr>
          <w:lang w:val="pl-PL"/>
        </w:rPr>
        <w:t>istotnego powiązania</w:t>
      </w:r>
      <w:r w:rsidR="00714269" w:rsidRPr="00EC5EFA">
        <w:rPr>
          <w:lang w:val="pl-PL"/>
        </w:rPr>
        <w:t xml:space="preserve"> pomiędzy konkretnym przepisem a sytuacją prawną danego podmiotu. Posiadanie interesu prawnego oznacza to samo, co </w:t>
      </w:r>
      <w:r w:rsidR="00FE5025" w:rsidRPr="00EC5EFA">
        <w:rPr>
          <w:lang w:val="pl-PL"/>
        </w:rPr>
        <w:t>ustanowienie przepisu prawa ogólnego, na podstawie którego każdy może wezwać organ do</w:t>
      </w:r>
      <w:r w:rsidR="009E487A">
        <w:rPr>
          <w:lang w:val="pl-PL"/>
        </w:rPr>
        <w:t> </w:t>
      </w:r>
      <w:r w:rsidR="00FE5025" w:rsidRPr="00EC5EFA">
        <w:rPr>
          <w:lang w:val="pl-PL"/>
        </w:rPr>
        <w:t xml:space="preserve">podjęcia działań w celu spełnienia określonych potrzeb lub do odstąpienia od lub ograniczenia działań, jeżeli uderzają one w potrzeby danej osoby. Rozumiany w ten sposób interes prawny należy odróżnić od interesu faktycznego, w którym osoba prawna lub fizyczna jest bezpośrednio zainteresowana rozstrzygnięciem sprawy, ale nie może poprzeć tego interesu przepisami prawa ogólnego </w:t>
      </w:r>
      <w:r w:rsidR="009B4738" w:rsidRPr="00EC5EFA">
        <w:rPr>
          <w:lang w:val="pl-PL"/>
        </w:rPr>
        <w:t>(</w:t>
      </w:r>
      <w:r w:rsidR="00FE5025" w:rsidRPr="00EC5EFA">
        <w:rPr>
          <w:lang w:val="pl-PL"/>
        </w:rPr>
        <w:t xml:space="preserve">zob. wyroki </w:t>
      </w:r>
      <w:r w:rsidR="00395E3D">
        <w:rPr>
          <w:lang w:val="pl-PL"/>
        </w:rPr>
        <w:t xml:space="preserve">Naczelnego Sądu Administracyjnego </w:t>
      </w:r>
      <w:r w:rsidR="00FE5025" w:rsidRPr="00EC5EFA">
        <w:rPr>
          <w:lang w:val="pl-PL"/>
        </w:rPr>
        <w:t>z dnia</w:t>
      </w:r>
      <w:r w:rsidR="009B4738" w:rsidRPr="00EC5EFA">
        <w:rPr>
          <w:lang w:val="pl-PL"/>
        </w:rPr>
        <w:t xml:space="preserve"> 23 </w:t>
      </w:r>
      <w:r w:rsidR="004A2264" w:rsidRPr="00EC5EFA">
        <w:rPr>
          <w:lang w:val="pl-PL"/>
        </w:rPr>
        <w:t>kwietnia</w:t>
      </w:r>
      <w:r w:rsidR="009B4738" w:rsidRPr="00EC5EFA">
        <w:rPr>
          <w:lang w:val="pl-PL"/>
        </w:rPr>
        <w:t xml:space="preserve"> 2013</w:t>
      </w:r>
      <w:r w:rsidR="00FE5025" w:rsidRPr="00EC5EFA">
        <w:rPr>
          <w:lang w:val="pl-PL"/>
        </w:rPr>
        <w:t xml:space="preserve"> r.</w:t>
      </w:r>
      <w:r w:rsidR="009B4738" w:rsidRPr="00EC5EFA">
        <w:rPr>
          <w:lang w:val="pl-PL"/>
        </w:rPr>
        <w:t xml:space="preserve">, </w:t>
      </w:r>
      <w:r w:rsidR="00587029" w:rsidRPr="00EC5EFA">
        <w:rPr>
          <w:lang w:val="pl-PL"/>
        </w:rPr>
        <w:t>sprawa nr</w:t>
      </w:r>
      <w:r w:rsidR="009B4738" w:rsidRPr="00EC5EFA">
        <w:rPr>
          <w:lang w:val="pl-PL"/>
        </w:rPr>
        <w:t xml:space="preserve"> I OZ 265/13, </w:t>
      </w:r>
      <w:r w:rsidR="00FE5025" w:rsidRPr="00EC5EFA">
        <w:rPr>
          <w:lang w:val="pl-PL"/>
        </w:rPr>
        <w:t>oraz</w:t>
      </w:r>
      <w:r w:rsidR="009E487A">
        <w:rPr>
          <w:lang w:val="pl-PL"/>
        </w:rPr>
        <w:t> </w:t>
      </w:r>
      <w:r w:rsidR="00FE5025" w:rsidRPr="00EC5EFA">
        <w:rPr>
          <w:lang w:val="pl-PL"/>
        </w:rPr>
        <w:t>z</w:t>
      </w:r>
      <w:r w:rsidR="009E487A">
        <w:rPr>
          <w:lang w:val="pl-PL"/>
        </w:rPr>
        <w:t> </w:t>
      </w:r>
      <w:r w:rsidR="00FE5025" w:rsidRPr="00EC5EFA">
        <w:rPr>
          <w:lang w:val="pl-PL"/>
        </w:rPr>
        <w:t>dnia</w:t>
      </w:r>
      <w:r w:rsidR="009B4738" w:rsidRPr="00EC5EFA">
        <w:rPr>
          <w:lang w:val="pl-PL"/>
        </w:rPr>
        <w:t xml:space="preserve"> 25 </w:t>
      </w:r>
      <w:r w:rsidR="004A2264" w:rsidRPr="00EC5EFA">
        <w:rPr>
          <w:lang w:val="pl-PL"/>
        </w:rPr>
        <w:t>stycznia</w:t>
      </w:r>
      <w:r w:rsidR="00FE5025" w:rsidRPr="00EC5EFA">
        <w:rPr>
          <w:lang w:val="pl-PL"/>
        </w:rPr>
        <w:t xml:space="preserve"> 2023 r.,</w:t>
      </w:r>
      <w:r w:rsidR="009B4738" w:rsidRPr="00EC5EFA">
        <w:rPr>
          <w:lang w:val="pl-PL"/>
        </w:rPr>
        <w:t xml:space="preserve"> </w:t>
      </w:r>
      <w:r w:rsidR="00587029" w:rsidRPr="00EC5EFA">
        <w:rPr>
          <w:lang w:val="pl-PL"/>
        </w:rPr>
        <w:t>sprawa nr</w:t>
      </w:r>
      <w:r w:rsidR="009B4738" w:rsidRPr="00EC5EFA">
        <w:rPr>
          <w:lang w:val="pl-PL"/>
        </w:rPr>
        <w:t xml:space="preserve"> II OZ 27/23; </w:t>
      </w:r>
      <w:r w:rsidR="00FE5025" w:rsidRPr="00EC5EFA">
        <w:rPr>
          <w:lang w:val="pl-PL"/>
        </w:rPr>
        <w:t>oraz decyzja Wojewódzkiego Sądu Administracyjnego w Rzeszowie</w:t>
      </w:r>
      <w:r w:rsidR="00520587">
        <w:rPr>
          <w:lang w:val="pl-PL"/>
        </w:rPr>
        <w:t xml:space="preserve"> z dnia</w:t>
      </w:r>
      <w:r w:rsidR="009B4738" w:rsidRPr="00EC5EFA">
        <w:rPr>
          <w:lang w:val="pl-PL"/>
        </w:rPr>
        <w:t xml:space="preserve"> 24</w:t>
      </w:r>
      <w:r w:rsidR="003E3393" w:rsidRPr="00EC5EFA">
        <w:rPr>
          <w:lang w:val="pl-PL"/>
        </w:rPr>
        <w:t> </w:t>
      </w:r>
      <w:r w:rsidR="004A2264" w:rsidRPr="00EC5EFA">
        <w:rPr>
          <w:lang w:val="pl-PL"/>
        </w:rPr>
        <w:t>listopada</w:t>
      </w:r>
      <w:r w:rsidR="009B4738" w:rsidRPr="00EC5EFA">
        <w:rPr>
          <w:lang w:val="pl-PL"/>
        </w:rPr>
        <w:t xml:space="preserve"> 2020</w:t>
      </w:r>
      <w:r w:rsidR="00FE5025" w:rsidRPr="00EC5EFA">
        <w:rPr>
          <w:lang w:val="pl-PL"/>
        </w:rPr>
        <w:t xml:space="preserve"> r.</w:t>
      </w:r>
      <w:r w:rsidR="009B4738" w:rsidRPr="00EC5EFA">
        <w:rPr>
          <w:lang w:val="pl-PL"/>
        </w:rPr>
        <w:t xml:space="preserve">, </w:t>
      </w:r>
      <w:r w:rsidR="00587029" w:rsidRPr="00EC5EFA">
        <w:rPr>
          <w:lang w:val="pl-PL"/>
        </w:rPr>
        <w:t>sprawa nr</w:t>
      </w:r>
      <w:r w:rsidR="009B4738" w:rsidRPr="00EC5EFA">
        <w:rPr>
          <w:lang w:val="pl-PL"/>
        </w:rPr>
        <w:t xml:space="preserve"> II SA/</w:t>
      </w:r>
      <w:proofErr w:type="spellStart"/>
      <w:r w:rsidR="009B4738" w:rsidRPr="00EC5EFA">
        <w:rPr>
          <w:lang w:val="pl-PL"/>
        </w:rPr>
        <w:t>Rz</w:t>
      </w:r>
      <w:proofErr w:type="spellEnd"/>
      <w:r w:rsidR="009B4738" w:rsidRPr="00EC5EFA">
        <w:rPr>
          <w:lang w:val="pl-PL"/>
        </w:rPr>
        <w:t xml:space="preserve"> 1119/20).</w:t>
      </w:r>
    </w:p>
    <w:p w14:paraId="55DD46FB" w14:textId="3E3A7BCF" w:rsidR="0043317D" w:rsidRPr="00EC5EFA" w:rsidRDefault="0043317D" w:rsidP="00254B19">
      <w:pPr>
        <w:pStyle w:val="JuPara"/>
        <w:rPr>
          <w:lang w:val="pl-PL"/>
        </w:rPr>
      </w:pPr>
      <w:r w:rsidRPr="00EC5EFA">
        <w:rPr>
          <w:noProof/>
          <w:lang w:val="pl-PL"/>
        </w:rPr>
        <w:lastRenderedPageBreak/>
        <w:t>68</w:t>
      </w:r>
      <w:r w:rsidR="00FE5025" w:rsidRPr="00EC5EFA">
        <w:rPr>
          <w:lang w:val="pl-PL"/>
        </w:rPr>
        <w:t>.</w:t>
      </w:r>
      <w:r w:rsidR="00EC5EFA" w:rsidRPr="00EC5EFA">
        <w:rPr>
          <w:lang w:val="pl-PL"/>
        </w:rPr>
        <w:t xml:space="preserve"> </w:t>
      </w:r>
      <w:r w:rsidR="00FE5025" w:rsidRPr="00EC5EFA">
        <w:rPr>
          <w:lang w:val="pl-PL"/>
        </w:rPr>
        <w:t>Organizacja społeczna, taka jak stowarzyszenie, ale nie fundacja, działająca w obronie interesów strony trzeciej, może również uzyskać status strony, jeżeli postępowanie dotyczy zakresu jej statutowej działalności (art.</w:t>
      </w:r>
      <w:r w:rsidR="009E487A">
        <w:rPr>
          <w:lang w:val="pl-PL"/>
        </w:rPr>
        <w:t> </w:t>
      </w:r>
      <w:r w:rsidR="00FE5025" w:rsidRPr="00EC5EFA">
        <w:rPr>
          <w:lang w:val="pl-PL"/>
        </w:rPr>
        <w:t xml:space="preserve">33 </w:t>
      </w:r>
      <w:r w:rsidR="00520587">
        <w:rPr>
          <w:lang w:val="pl-PL"/>
        </w:rPr>
        <w:t>ust.</w:t>
      </w:r>
      <w:r w:rsidR="00FE5025" w:rsidRPr="00EC5EFA">
        <w:rPr>
          <w:lang w:val="pl-PL"/>
        </w:rPr>
        <w:t xml:space="preserve"> 2 </w:t>
      </w:r>
      <w:r w:rsidR="00714269" w:rsidRPr="00EC5EFA">
        <w:rPr>
          <w:lang w:val="pl-PL"/>
        </w:rPr>
        <w:t>Prawa o postępowaniu przed sądami administracyjnymi</w:t>
      </w:r>
      <w:r w:rsidR="00FE5025" w:rsidRPr="00EC5EFA">
        <w:rPr>
          <w:lang w:val="pl-PL"/>
        </w:rPr>
        <w:t xml:space="preserve"> z 2002</w:t>
      </w:r>
      <w:r w:rsidR="00520587">
        <w:rPr>
          <w:lang w:val="pl-PL"/>
        </w:rPr>
        <w:t xml:space="preserve"> r.</w:t>
      </w:r>
      <w:r w:rsidRPr="00EC5EFA">
        <w:rPr>
          <w:lang w:val="pl-PL"/>
        </w:rPr>
        <w:t xml:space="preserve">). </w:t>
      </w:r>
      <w:r w:rsidR="00FE5025" w:rsidRPr="00EC5EFA">
        <w:rPr>
          <w:lang w:val="pl-PL"/>
        </w:rPr>
        <w:t xml:space="preserve">Co istotne, </w:t>
      </w:r>
      <w:r w:rsidR="00520587">
        <w:rPr>
          <w:lang w:val="pl-PL"/>
        </w:rPr>
        <w:t xml:space="preserve">dla </w:t>
      </w:r>
      <w:r w:rsidR="00FE5025" w:rsidRPr="00EC5EFA">
        <w:rPr>
          <w:lang w:val="pl-PL"/>
        </w:rPr>
        <w:t>uzyskani</w:t>
      </w:r>
      <w:r w:rsidR="00520587">
        <w:rPr>
          <w:lang w:val="pl-PL"/>
        </w:rPr>
        <w:t>a</w:t>
      </w:r>
      <w:r w:rsidR="00FE5025" w:rsidRPr="00EC5EFA">
        <w:rPr>
          <w:lang w:val="pl-PL"/>
        </w:rPr>
        <w:t xml:space="preserve"> statusu uc</w:t>
      </w:r>
      <w:r w:rsidR="001F61F7" w:rsidRPr="00EC5EFA">
        <w:rPr>
          <w:lang w:val="pl-PL"/>
        </w:rPr>
        <w:t>z</w:t>
      </w:r>
      <w:r w:rsidR="00FE5025" w:rsidRPr="00EC5EFA">
        <w:rPr>
          <w:lang w:val="pl-PL"/>
        </w:rPr>
        <w:t xml:space="preserve">estnika </w:t>
      </w:r>
      <w:r w:rsidR="00520587">
        <w:rPr>
          <w:lang w:val="pl-PL"/>
        </w:rPr>
        <w:t xml:space="preserve">niezbędne jest </w:t>
      </w:r>
      <w:r w:rsidR="00FE5025" w:rsidRPr="00EC5EFA">
        <w:rPr>
          <w:lang w:val="pl-PL"/>
        </w:rPr>
        <w:t>powiadomieni</w:t>
      </w:r>
      <w:r w:rsidR="00520587">
        <w:rPr>
          <w:lang w:val="pl-PL"/>
        </w:rPr>
        <w:t>e</w:t>
      </w:r>
      <w:r w:rsidR="00FE5025" w:rsidRPr="00EC5EFA">
        <w:rPr>
          <w:lang w:val="pl-PL"/>
        </w:rPr>
        <w:t xml:space="preserve"> sądu, że </w:t>
      </w:r>
      <w:r w:rsidR="001F61F7" w:rsidRPr="00EC5EFA">
        <w:rPr>
          <w:lang w:val="pl-PL"/>
        </w:rPr>
        <w:t xml:space="preserve">organizacja chce uczestniczyć w postępowaniu przed jego zakończeniem (zob. wyrok Wojewódzkiego Sądu Administracyjnego w Krakowie z dnia </w:t>
      </w:r>
      <w:r w:rsidRPr="00EC5EFA">
        <w:rPr>
          <w:lang w:val="pl-PL"/>
        </w:rPr>
        <w:t>21 </w:t>
      </w:r>
      <w:r w:rsidR="004A2264" w:rsidRPr="00EC5EFA">
        <w:rPr>
          <w:lang w:val="pl-PL"/>
        </w:rPr>
        <w:t>listopada</w:t>
      </w:r>
      <w:r w:rsidRPr="00EC5EFA">
        <w:rPr>
          <w:lang w:val="pl-PL"/>
        </w:rPr>
        <w:t xml:space="preserve"> 2017</w:t>
      </w:r>
      <w:r w:rsidR="001F61F7" w:rsidRPr="00EC5EFA">
        <w:rPr>
          <w:lang w:val="pl-PL"/>
        </w:rPr>
        <w:t xml:space="preserve"> r.</w:t>
      </w:r>
      <w:r w:rsidRPr="00EC5EFA">
        <w:rPr>
          <w:lang w:val="pl-PL"/>
        </w:rPr>
        <w:t xml:space="preserve">, </w:t>
      </w:r>
      <w:r w:rsidR="00587029" w:rsidRPr="00EC5EFA">
        <w:rPr>
          <w:lang w:val="pl-PL"/>
        </w:rPr>
        <w:t>sprawa nr</w:t>
      </w:r>
      <w:bookmarkStart w:id="36" w:name="docTitle"/>
      <w:r w:rsidR="009E487A">
        <w:rPr>
          <w:lang w:val="pl-PL"/>
        </w:rPr>
        <w:t> </w:t>
      </w:r>
      <w:r w:rsidRPr="00EC5EFA">
        <w:rPr>
          <w:lang w:val="pl-PL"/>
        </w:rPr>
        <w:t>II</w:t>
      </w:r>
      <w:r w:rsidR="009E487A">
        <w:rPr>
          <w:lang w:val="pl-PL"/>
        </w:rPr>
        <w:t> </w:t>
      </w:r>
      <w:r w:rsidRPr="00EC5EFA">
        <w:rPr>
          <w:lang w:val="pl-PL"/>
        </w:rPr>
        <w:t>SA/KR 921/17).</w:t>
      </w:r>
      <w:bookmarkEnd w:id="36"/>
    </w:p>
    <w:p w14:paraId="24F8FDD3" w14:textId="77777777" w:rsidR="0043317D" w:rsidRPr="00EC5EFA" w:rsidRDefault="001F61F7" w:rsidP="00254B19">
      <w:pPr>
        <w:pStyle w:val="JuH1"/>
        <w:rPr>
          <w:lang w:val="pl-PL"/>
        </w:rPr>
      </w:pPr>
      <w:r w:rsidRPr="00EC5EFA">
        <w:rPr>
          <w:lang w:val="pl-PL"/>
        </w:rPr>
        <w:t>Strona</w:t>
      </w:r>
    </w:p>
    <w:p w14:paraId="7F2E5E0B" w14:textId="3EF82F72" w:rsidR="0043317D" w:rsidRPr="00EC5EFA" w:rsidRDefault="00254B19" w:rsidP="00254B19">
      <w:pPr>
        <w:pStyle w:val="JuPara"/>
        <w:rPr>
          <w:lang w:val="pl-PL"/>
        </w:rPr>
      </w:pPr>
      <w:bookmarkStart w:id="37" w:name="paragraph00069"/>
      <w:r w:rsidRPr="00EC5EFA">
        <w:rPr>
          <w:noProof/>
          <w:lang w:val="pl-PL"/>
        </w:rPr>
        <w:t>69</w:t>
      </w:r>
      <w:bookmarkEnd w:id="37"/>
      <w:r w:rsidR="001F61F7" w:rsidRPr="00EC5EFA">
        <w:rPr>
          <w:lang w:val="pl-PL"/>
        </w:rPr>
        <w:t>.</w:t>
      </w:r>
      <w:r w:rsidR="00EC5EFA" w:rsidRPr="00EC5EFA">
        <w:rPr>
          <w:lang w:val="pl-PL"/>
        </w:rPr>
        <w:t xml:space="preserve"> </w:t>
      </w:r>
      <w:r w:rsidR="002501A9">
        <w:rPr>
          <w:lang w:val="pl-PL"/>
        </w:rPr>
        <w:t>Ponadto „</w:t>
      </w:r>
      <w:r w:rsidR="001F61F7" w:rsidRPr="00EC5EFA">
        <w:rPr>
          <w:lang w:val="pl-PL"/>
        </w:rPr>
        <w:t xml:space="preserve">strona” postępowania administracyjnego została zdefiniowana zgodnie z art. 28 KPA, jako każdy, czyjego interesu prawnego lub obowiązku dotyczy postępowanie (zob. również art. 32 </w:t>
      </w:r>
      <w:r w:rsidR="00714269" w:rsidRPr="00EC5EFA">
        <w:rPr>
          <w:lang w:val="pl-PL"/>
        </w:rPr>
        <w:t>Prawa o</w:t>
      </w:r>
      <w:r w:rsidR="009E487A">
        <w:rPr>
          <w:lang w:val="pl-PL"/>
        </w:rPr>
        <w:t> </w:t>
      </w:r>
      <w:r w:rsidR="00714269" w:rsidRPr="00EC5EFA">
        <w:rPr>
          <w:lang w:val="pl-PL"/>
        </w:rPr>
        <w:t>postępowaniu przed sądami administracyjnymi</w:t>
      </w:r>
      <w:r w:rsidR="001F61F7" w:rsidRPr="00EC5EFA">
        <w:rPr>
          <w:lang w:val="pl-PL"/>
        </w:rPr>
        <w:t xml:space="preserve"> z 2002</w:t>
      </w:r>
      <w:r w:rsidR="0035373B">
        <w:rPr>
          <w:lang w:val="pl-PL"/>
        </w:rPr>
        <w:t xml:space="preserve"> r.</w:t>
      </w:r>
      <w:r w:rsidR="001F61F7" w:rsidRPr="00EC5EFA">
        <w:rPr>
          <w:lang w:val="pl-PL"/>
        </w:rPr>
        <w:t xml:space="preserve">). </w:t>
      </w:r>
    </w:p>
    <w:p w14:paraId="30DAB665" w14:textId="77777777" w:rsidR="0043317D" w:rsidRPr="00EC5EFA" w:rsidRDefault="001F61F7" w:rsidP="00254B19">
      <w:pPr>
        <w:pStyle w:val="JuHA"/>
        <w:rPr>
          <w:lang w:val="pl-PL"/>
        </w:rPr>
      </w:pPr>
      <w:r w:rsidRPr="00EC5EFA">
        <w:rPr>
          <w:lang w:val="pl-PL"/>
        </w:rPr>
        <w:t xml:space="preserve">Ponowne rozpatrzenie nakazu rozbiórki oraz </w:t>
      </w:r>
      <w:r w:rsidR="002501A9">
        <w:rPr>
          <w:lang w:val="pl-PL"/>
        </w:rPr>
        <w:t xml:space="preserve">nadzwyczajne </w:t>
      </w:r>
      <w:r w:rsidRPr="00EC5EFA">
        <w:rPr>
          <w:lang w:val="pl-PL"/>
        </w:rPr>
        <w:t>środki administracyjne</w:t>
      </w:r>
    </w:p>
    <w:p w14:paraId="519417D5" w14:textId="77777777" w:rsidR="0043317D" w:rsidRPr="00EC5EFA" w:rsidRDefault="001F61F7" w:rsidP="00254B19">
      <w:pPr>
        <w:pStyle w:val="JuH1"/>
        <w:rPr>
          <w:lang w:val="pl-PL"/>
        </w:rPr>
      </w:pPr>
      <w:r w:rsidRPr="00EC5EFA">
        <w:rPr>
          <w:lang w:val="pl-PL"/>
        </w:rPr>
        <w:t>Ponowne rozpatrzenie nakazu rozbiórki</w:t>
      </w:r>
    </w:p>
    <w:p w14:paraId="396329BC" w14:textId="166BC056" w:rsidR="0043317D" w:rsidRPr="00EC5EFA" w:rsidRDefault="0043317D" w:rsidP="00254B19">
      <w:pPr>
        <w:pStyle w:val="JuPara"/>
        <w:rPr>
          <w:lang w:val="pl-PL"/>
        </w:rPr>
      </w:pPr>
      <w:r w:rsidRPr="00EC5EFA">
        <w:rPr>
          <w:noProof/>
          <w:lang w:val="pl-PL"/>
        </w:rPr>
        <w:t>70</w:t>
      </w:r>
      <w:r w:rsidR="006753C8" w:rsidRPr="00EC5EFA">
        <w:rPr>
          <w:lang w:val="pl-PL"/>
        </w:rPr>
        <w:t>.</w:t>
      </w:r>
      <w:r w:rsidR="00EC5EFA" w:rsidRPr="00EC5EFA">
        <w:rPr>
          <w:lang w:val="pl-PL"/>
        </w:rPr>
        <w:t xml:space="preserve"> </w:t>
      </w:r>
      <w:r w:rsidR="006753C8" w:rsidRPr="00EC5EFA">
        <w:rPr>
          <w:lang w:val="pl-PL"/>
        </w:rPr>
        <w:t xml:space="preserve">Każda ze stron może wnieść odwołanie od nakazu rozbiórki w terminie czternastu dni od daty doręczenia nakazu (art. 129 </w:t>
      </w:r>
      <w:r w:rsidR="002C3F11">
        <w:rPr>
          <w:spacing w:val="-2"/>
          <w:lang w:val="pl-PL"/>
        </w:rPr>
        <w:t xml:space="preserve">§ </w:t>
      </w:r>
      <w:r w:rsidR="006753C8" w:rsidRPr="00EC5EFA">
        <w:rPr>
          <w:lang w:val="pl-PL"/>
        </w:rPr>
        <w:t>2 KPA</w:t>
      </w:r>
      <w:r w:rsidRPr="00EC5EFA">
        <w:rPr>
          <w:lang w:val="pl-PL"/>
        </w:rPr>
        <w:t>).</w:t>
      </w:r>
    </w:p>
    <w:p w14:paraId="2C44E598" w14:textId="3750E74E" w:rsidR="0043317D" w:rsidRPr="00EC5EFA" w:rsidRDefault="00254B19" w:rsidP="00254B19">
      <w:pPr>
        <w:pStyle w:val="JuPara"/>
        <w:rPr>
          <w:lang w:val="pl-PL"/>
        </w:rPr>
      </w:pPr>
      <w:bookmarkStart w:id="38" w:name="paragraph00071"/>
      <w:r w:rsidRPr="00EC5EFA">
        <w:rPr>
          <w:noProof/>
          <w:lang w:val="pl-PL"/>
        </w:rPr>
        <w:t>71</w:t>
      </w:r>
      <w:bookmarkEnd w:id="38"/>
      <w:r w:rsidR="009B4738" w:rsidRPr="00EC5EFA">
        <w:rPr>
          <w:lang w:val="pl-PL"/>
        </w:rPr>
        <w:t>.</w:t>
      </w:r>
      <w:r w:rsidR="00EC5EFA" w:rsidRPr="00EC5EFA">
        <w:rPr>
          <w:lang w:val="pl-PL"/>
        </w:rPr>
        <w:t xml:space="preserve"> </w:t>
      </w:r>
      <w:r w:rsidR="006753C8" w:rsidRPr="00EC5EFA">
        <w:rPr>
          <w:lang w:val="pl-PL"/>
        </w:rPr>
        <w:t xml:space="preserve">Każde odwołanie lub </w:t>
      </w:r>
      <w:r w:rsidR="002501A9">
        <w:rPr>
          <w:lang w:val="pl-PL"/>
        </w:rPr>
        <w:t>ponowne rozpatrzenie</w:t>
      </w:r>
      <w:r w:rsidR="006753C8" w:rsidRPr="00EC5EFA">
        <w:rPr>
          <w:lang w:val="pl-PL"/>
        </w:rPr>
        <w:t xml:space="preserve"> nakazu rozbiórki lub,</w:t>
      </w:r>
      <w:r w:rsidR="009E487A">
        <w:rPr>
          <w:lang w:val="pl-PL"/>
        </w:rPr>
        <w:t> </w:t>
      </w:r>
      <w:r w:rsidR="006753C8" w:rsidRPr="00EC5EFA">
        <w:rPr>
          <w:lang w:val="pl-PL"/>
        </w:rPr>
        <w:t xml:space="preserve">obecnie, nakazu wstrzymania </w:t>
      </w:r>
      <w:r w:rsidR="00D720AB" w:rsidRPr="00EC5EFA">
        <w:rPr>
          <w:lang w:val="pl-PL"/>
        </w:rPr>
        <w:t>samowoli budowlanej</w:t>
      </w:r>
      <w:r w:rsidR="006753C8" w:rsidRPr="00EC5EFA">
        <w:rPr>
          <w:lang w:val="pl-PL"/>
        </w:rPr>
        <w:t xml:space="preserve">, w tym ponowne rozpatrzenie sprawy przez sąd administracyjny, jest ograniczone do oceny spełnienia wymogów Prawa budowlanego w terminach ustawowych </w:t>
      </w:r>
      <w:r w:rsidR="009B4738" w:rsidRPr="00EC5EFA">
        <w:rPr>
          <w:lang w:val="pl-PL"/>
        </w:rPr>
        <w:t>(</w:t>
      </w:r>
      <w:r w:rsidR="00587029" w:rsidRPr="00EC5EFA">
        <w:rPr>
          <w:lang w:val="pl-PL"/>
        </w:rPr>
        <w:t>zob.</w:t>
      </w:r>
      <w:r w:rsidR="009E487A">
        <w:rPr>
          <w:lang w:val="pl-PL"/>
        </w:rPr>
        <w:t> </w:t>
      </w:r>
      <w:r w:rsidR="00587029" w:rsidRPr="00EC5EFA">
        <w:rPr>
          <w:lang w:val="pl-PL"/>
        </w:rPr>
        <w:t>wyroki</w:t>
      </w:r>
      <w:r w:rsidR="009B4738" w:rsidRPr="00EC5EFA">
        <w:rPr>
          <w:lang w:val="pl-PL"/>
        </w:rPr>
        <w:t xml:space="preserve"> </w:t>
      </w:r>
      <w:r w:rsidR="00395E3D">
        <w:rPr>
          <w:lang w:val="pl-PL"/>
        </w:rPr>
        <w:t xml:space="preserve">Naczelnego Sądu Administracyjnego </w:t>
      </w:r>
      <w:r w:rsidR="006753C8" w:rsidRPr="00EC5EFA">
        <w:rPr>
          <w:lang w:val="pl-PL"/>
        </w:rPr>
        <w:t>z dnia</w:t>
      </w:r>
      <w:r w:rsidR="009B4738" w:rsidRPr="00EC5EFA">
        <w:rPr>
          <w:lang w:val="pl-PL"/>
        </w:rPr>
        <w:t xml:space="preserve"> 14 </w:t>
      </w:r>
      <w:r w:rsidR="004A2264" w:rsidRPr="00EC5EFA">
        <w:rPr>
          <w:lang w:val="pl-PL"/>
        </w:rPr>
        <w:t>maja</w:t>
      </w:r>
      <w:r w:rsidR="009B4738" w:rsidRPr="00EC5EFA">
        <w:rPr>
          <w:lang w:val="pl-PL"/>
        </w:rPr>
        <w:t xml:space="preserve"> 2007</w:t>
      </w:r>
      <w:r w:rsidR="006753C8" w:rsidRPr="00EC5EFA">
        <w:rPr>
          <w:lang w:val="pl-PL"/>
        </w:rPr>
        <w:t xml:space="preserve"> r.</w:t>
      </w:r>
      <w:r w:rsidR="009B4738" w:rsidRPr="00EC5EFA">
        <w:rPr>
          <w:lang w:val="pl-PL"/>
        </w:rPr>
        <w:t xml:space="preserve">, </w:t>
      </w:r>
      <w:r w:rsidR="00587029" w:rsidRPr="00EC5EFA">
        <w:rPr>
          <w:lang w:val="pl-PL"/>
        </w:rPr>
        <w:t>sprawa nr</w:t>
      </w:r>
      <w:r w:rsidR="009B4738" w:rsidRPr="00EC5EFA">
        <w:rPr>
          <w:lang w:val="pl-PL"/>
        </w:rPr>
        <w:t xml:space="preserve"> II </w:t>
      </w:r>
      <w:proofErr w:type="spellStart"/>
      <w:r w:rsidR="009B4738" w:rsidRPr="00EC5EFA">
        <w:rPr>
          <w:lang w:val="pl-PL"/>
        </w:rPr>
        <w:t>OSK</w:t>
      </w:r>
      <w:proofErr w:type="spellEnd"/>
      <w:r w:rsidR="009B4738" w:rsidRPr="00EC5EFA">
        <w:rPr>
          <w:lang w:val="pl-PL"/>
        </w:rPr>
        <w:t xml:space="preserve"> 757/06; </w:t>
      </w:r>
      <w:r w:rsidR="006753C8" w:rsidRPr="00EC5EFA">
        <w:rPr>
          <w:lang w:val="pl-PL"/>
        </w:rPr>
        <w:t>z dnia</w:t>
      </w:r>
      <w:r w:rsidR="009B4738" w:rsidRPr="00EC5EFA">
        <w:rPr>
          <w:lang w:val="pl-PL"/>
        </w:rPr>
        <w:t xml:space="preserve"> 1</w:t>
      </w:r>
      <w:r w:rsidR="003E3393" w:rsidRPr="00EC5EFA">
        <w:rPr>
          <w:lang w:val="pl-PL"/>
        </w:rPr>
        <w:t> </w:t>
      </w:r>
      <w:r w:rsidR="004A2264" w:rsidRPr="00EC5EFA">
        <w:rPr>
          <w:lang w:val="pl-PL"/>
        </w:rPr>
        <w:t>lutego</w:t>
      </w:r>
      <w:r w:rsidR="009B4738" w:rsidRPr="00EC5EFA">
        <w:rPr>
          <w:lang w:val="pl-PL"/>
        </w:rPr>
        <w:t xml:space="preserve"> 2008</w:t>
      </w:r>
      <w:r w:rsidR="006753C8" w:rsidRPr="00EC5EFA">
        <w:rPr>
          <w:lang w:val="pl-PL"/>
        </w:rPr>
        <w:t xml:space="preserve"> r.</w:t>
      </w:r>
      <w:r w:rsidR="009B4738" w:rsidRPr="00EC5EFA">
        <w:rPr>
          <w:lang w:val="pl-PL"/>
        </w:rPr>
        <w:t xml:space="preserve">, </w:t>
      </w:r>
      <w:r w:rsidR="00587029" w:rsidRPr="00EC5EFA">
        <w:rPr>
          <w:lang w:val="pl-PL"/>
        </w:rPr>
        <w:t>sprawa nr</w:t>
      </w:r>
      <w:r w:rsidR="009B4738" w:rsidRPr="00EC5EFA">
        <w:rPr>
          <w:lang w:val="pl-PL"/>
        </w:rPr>
        <w:t xml:space="preserve"> II </w:t>
      </w:r>
      <w:proofErr w:type="spellStart"/>
      <w:r w:rsidR="009B4738" w:rsidRPr="00EC5EFA">
        <w:rPr>
          <w:lang w:val="pl-PL"/>
        </w:rPr>
        <w:t>OSK</w:t>
      </w:r>
      <w:proofErr w:type="spellEnd"/>
      <w:r w:rsidR="009B4738" w:rsidRPr="00EC5EFA">
        <w:rPr>
          <w:lang w:val="pl-PL"/>
        </w:rPr>
        <w:t xml:space="preserve"> 1989/06; </w:t>
      </w:r>
      <w:r w:rsidR="006753C8" w:rsidRPr="00EC5EFA">
        <w:rPr>
          <w:lang w:val="pl-PL"/>
        </w:rPr>
        <w:t>oraz z dnia</w:t>
      </w:r>
      <w:r w:rsidR="009B4738" w:rsidRPr="00EC5EFA">
        <w:rPr>
          <w:lang w:val="pl-PL"/>
        </w:rPr>
        <w:t xml:space="preserve"> 11 </w:t>
      </w:r>
      <w:r w:rsidR="004A2264" w:rsidRPr="00EC5EFA">
        <w:rPr>
          <w:lang w:val="pl-PL"/>
        </w:rPr>
        <w:t>maja</w:t>
      </w:r>
      <w:r w:rsidR="009B4738" w:rsidRPr="00EC5EFA">
        <w:rPr>
          <w:lang w:val="pl-PL"/>
        </w:rPr>
        <w:t xml:space="preserve"> 2023</w:t>
      </w:r>
      <w:r w:rsidR="006753C8" w:rsidRPr="00EC5EFA">
        <w:rPr>
          <w:lang w:val="pl-PL"/>
        </w:rPr>
        <w:t xml:space="preserve"> r.</w:t>
      </w:r>
      <w:r w:rsidR="009B4738" w:rsidRPr="00EC5EFA">
        <w:rPr>
          <w:lang w:val="pl-PL"/>
        </w:rPr>
        <w:t xml:space="preserve">, </w:t>
      </w:r>
      <w:r w:rsidR="00587029" w:rsidRPr="00EC5EFA">
        <w:rPr>
          <w:lang w:val="pl-PL"/>
        </w:rPr>
        <w:t>sprawa nr</w:t>
      </w:r>
      <w:r w:rsidR="009B4738" w:rsidRPr="00EC5EFA">
        <w:rPr>
          <w:lang w:val="pl-PL"/>
        </w:rPr>
        <w:t xml:space="preserve"> II </w:t>
      </w:r>
      <w:proofErr w:type="spellStart"/>
      <w:r w:rsidR="009B4738" w:rsidRPr="00EC5EFA">
        <w:rPr>
          <w:lang w:val="pl-PL"/>
        </w:rPr>
        <w:t>OSK</w:t>
      </w:r>
      <w:proofErr w:type="spellEnd"/>
      <w:r w:rsidR="009B4738" w:rsidRPr="00EC5EFA">
        <w:rPr>
          <w:lang w:val="pl-PL"/>
        </w:rPr>
        <w:t xml:space="preserve"> 1614/20). </w:t>
      </w:r>
      <w:r w:rsidR="006753C8" w:rsidRPr="00EC5EFA">
        <w:rPr>
          <w:lang w:val="pl-PL"/>
        </w:rPr>
        <w:t>Organ nie musi uwzględniać, w szczególności, sytuacji rodzinnej „i</w:t>
      </w:r>
      <w:r w:rsidR="00D720AB" w:rsidRPr="00EC5EFA">
        <w:rPr>
          <w:lang w:val="pl-PL"/>
        </w:rPr>
        <w:t xml:space="preserve">nwestora”, przyczyn samowoli budowlanej </w:t>
      </w:r>
      <w:r w:rsidR="006753C8" w:rsidRPr="00EC5EFA">
        <w:rPr>
          <w:lang w:val="pl-PL"/>
        </w:rPr>
        <w:t>lub szkody, którą spowodowałaby rozbiórka obiektu</w:t>
      </w:r>
      <w:r w:rsidR="009B4738" w:rsidRPr="00EC5EFA">
        <w:rPr>
          <w:lang w:val="pl-PL"/>
        </w:rPr>
        <w:t xml:space="preserve"> (</w:t>
      </w:r>
      <w:r w:rsidR="00587029" w:rsidRPr="00EC5EFA">
        <w:rPr>
          <w:lang w:val="pl-PL"/>
        </w:rPr>
        <w:t>zob. wyrok</w:t>
      </w:r>
      <w:r w:rsidR="009B4738" w:rsidRPr="00EC5EFA">
        <w:rPr>
          <w:lang w:val="pl-PL"/>
        </w:rPr>
        <w:t xml:space="preserve"> </w:t>
      </w:r>
      <w:r w:rsidR="006753C8" w:rsidRPr="00EC5EFA">
        <w:rPr>
          <w:lang w:val="pl-PL"/>
        </w:rPr>
        <w:t>Wojewódzkiego Sądu Administracyjnego w Warszawie z dnia</w:t>
      </w:r>
      <w:r w:rsidR="009B4738" w:rsidRPr="00EC5EFA">
        <w:rPr>
          <w:lang w:val="pl-PL"/>
        </w:rPr>
        <w:t xml:space="preserve"> 4</w:t>
      </w:r>
      <w:r w:rsidR="009E487A">
        <w:rPr>
          <w:lang w:val="pl-PL"/>
        </w:rPr>
        <w:t> </w:t>
      </w:r>
      <w:r w:rsidR="004A2264" w:rsidRPr="00EC5EFA">
        <w:rPr>
          <w:lang w:val="pl-PL"/>
        </w:rPr>
        <w:t>sierpnia</w:t>
      </w:r>
      <w:r w:rsidR="009B4738" w:rsidRPr="00EC5EFA">
        <w:rPr>
          <w:lang w:val="pl-PL"/>
        </w:rPr>
        <w:t xml:space="preserve"> 2009</w:t>
      </w:r>
      <w:r w:rsidR="006753C8" w:rsidRPr="00EC5EFA">
        <w:rPr>
          <w:lang w:val="pl-PL"/>
        </w:rPr>
        <w:t xml:space="preserve"> r.</w:t>
      </w:r>
      <w:r w:rsidR="009B4738" w:rsidRPr="00EC5EFA">
        <w:rPr>
          <w:lang w:val="pl-PL"/>
        </w:rPr>
        <w:t xml:space="preserve">, </w:t>
      </w:r>
      <w:r w:rsidR="00587029" w:rsidRPr="00EC5EFA">
        <w:rPr>
          <w:lang w:val="pl-PL"/>
        </w:rPr>
        <w:t>sprawa nr</w:t>
      </w:r>
      <w:r w:rsidR="009B4738" w:rsidRPr="00EC5EFA">
        <w:rPr>
          <w:lang w:val="pl-PL"/>
        </w:rPr>
        <w:t xml:space="preserve"> VII SA/</w:t>
      </w:r>
      <w:proofErr w:type="spellStart"/>
      <w:r w:rsidR="009B4738" w:rsidRPr="00EC5EFA">
        <w:rPr>
          <w:lang w:val="pl-PL"/>
        </w:rPr>
        <w:t>Wa</w:t>
      </w:r>
      <w:proofErr w:type="spellEnd"/>
      <w:r w:rsidR="009B4738" w:rsidRPr="00EC5EFA">
        <w:rPr>
          <w:lang w:val="pl-PL"/>
        </w:rPr>
        <w:t xml:space="preserve"> 2081/08).</w:t>
      </w:r>
    </w:p>
    <w:p w14:paraId="6A28B8F4" w14:textId="77777777" w:rsidR="0043317D" w:rsidRPr="00EC5EFA" w:rsidRDefault="002501A9" w:rsidP="00254B19">
      <w:pPr>
        <w:pStyle w:val="JuH1"/>
        <w:rPr>
          <w:lang w:val="pl-PL"/>
        </w:rPr>
      </w:pPr>
      <w:r>
        <w:rPr>
          <w:lang w:val="pl-PL"/>
        </w:rPr>
        <w:t>Nad</w:t>
      </w:r>
      <w:r w:rsidR="00D96ABD">
        <w:rPr>
          <w:lang w:val="pl-PL"/>
        </w:rPr>
        <w:t>z</w:t>
      </w:r>
      <w:r>
        <w:rPr>
          <w:lang w:val="pl-PL"/>
        </w:rPr>
        <w:t>wyczajne</w:t>
      </w:r>
      <w:r w:rsidR="00EF7241" w:rsidRPr="00EC5EFA">
        <w:rPr>
          <w:lang w:val="pl-PL"/>
        </w:rPr>
        <w:t xml:space="preserve"> uchylenie lub zmiana decyzji ostatecznej wydanej zgodnie z prawem </w:t>
      </w:r>
    </w:p>
    <w:p w14:paraId="374C6672" w14:textId="40F99EF5" w:rsidR="0043317D" w:rsidRPr="00EC5EFA" w:rsidRDefault="0043317D" w:rsidP="00254B19">
      <w:pPr>
        <w:pStyle w:val="JuPara"/>
        <w:rPr>
          <w:spacing w:val="-2"/>
          <w:lang w:val="pl-PL"/>
        </w:rPr>
      </w:pPr>
      <w:r w:rsidRPr="00EC5EFA">
        <w:rPr>
          <w:noProof/>
          <w:lang w:val="pl-PL"/>
        </w:rPr>
        <w:t>72</w:t>
      </w:r>
      <w:r w:rsidRPr="00EC5EFA">
        <w:rPr>
          <w:lang w:val="pl-PL"/>
        </w:rPr>
        <w:t>.</w:t>
      </w:r>
      <w:r w:rsidR="00EC5EFA" w:rsidRPr="00EC5EFA">
        <w:rPr>
          <w:lang w:val="pl-PL"/>
        </w:rPr>
        <w:t xml:space="preserve"> </w:t>
      </w:r>
      <w:r w:rsidR="00EF7241" w:rsidRPr="00EC5EFA">
        <w:rPr>
          <w:spacing w:val="-2"/>
          <w:lang w:val="pl-PL"/>
        </w:rPr>
        <w:t xml:space="preserve">Art. 161 </w:t>
      </w:r>
      <w:r w:rsidR="002C3F11">
        <w:rPr>
          <w:spacing w:val="-2"/>
          <w:lang w:val="pl-PL"/>
        </w:rPr>
        <w:t>§</w:t>
      </w:r>
      <w:r w:rsidR="00EF7241" w:rsidRPr="00EC5EFA">
        <w:rPr>
          <w:spacing w:val="-2"/>
          <w:lang w:val="pl-PL"/>
        </w:rPr>
        <w:t xml:space="preserve"> 1 KPA umożliwia stronie wniesienie o </w:t>
      </w:r>
      <w:r w:rsidR="00BC4744">
        <w:rPr>
          <w:spacing w:val="-2"/>
          <w:lang w:val="pl-PL"/>
        </w:rPr>
        <w:t>nadzwyczajne</w:t>
      </w:r>
      <w:r w:rsidR="000634DC">
        <w:rPr>
          <w:spacing w:val="-2"/>
          <w:lang w:val="pl-PL"/>
        </w:rPr>
        <w:t xml:space="preserve"> </w:t>
      </w:r>
      <w:r w:rsidR="00EF7241" w:rsidRPr="00EC5EFA">
        <w:rPr>
          <w:spacing w:val="-2"/>
          <w:lang w:val="pl-PL"/>
        </w:rPr>
        <w:t>uchylenie lub zmianę decyzji ostatecznej wydanej zgodnie z prawem w stanie nagłej konieczności. Zgodnie z utrwaloną praktyką krajową środek ten</w:t>
      </w:r>
      <w:r w:rsidR="009E487A">
        <w:rPr>
          <w:spacing w:val="-2"/>
          <w:lang w:val="pl-PL"/>
        </w:rPr>
        <w:t> </w:t>
      </w:r>
      <w:r w:rsidR="00EF7241" w:rsidRPr="00EC5EFA">
        <w:rPr>
          <w:spacing w:val="-2"/>
          <w:lang w:val="pl-PL"/>
        </w:rPr>
        <w:t xml:space="preserve">wymaga przedstawienia obiektywnych dowodów, że wykonanie przedmiotowej decyzji spowodowałoby </w:t>
      </w:r>
      <w:r w:rsidR="009067D1" w:rsidRPr="00EC5EFA">
        <w:rPr>
          <w:spacing w:val="-2"/>
          <w:lang w:val="pl-PL"/>
        </w:rPr>
        <w:t>realne zagrożenie dla życia lub</w:t>
      </w:r>
      <w:r w:rsidR="009E487A">
        <w:rPr>
          <w:spacing w:val="-2"/>
          <w:lang w:val="pl-PL"/>
        </w:rPr>
        <w:t> </w:t>
      </w:r>
      <w:r w:rsidR="009067D1" w:rsidRPr="00EC5EFA">
        <w:rPr>
          <w:spacing w:val="-2"/>
          <w:lang w:val="pl-PL"/>
        </w:rPr>
        <w:t>zdrowia ludzkiego</w:t>
      </w:r>
      <w:r w:rsidR="00EF7241" w:rsidRPr="00EC5EFA">
        <w:rPr>
          <w:spacing w:val="-2"/>
          <w:lang w:val="pl-PL"/>
        </w:rPr>
        <w:t xml:space="preserve"> (zob. wyroki </w:t>
      </w:r>
      <w:r w:rsidR="00395E3D">
        <w:rPr>
          <w:spacing w:val="-2"/>
          <w:lang w:val="pl-PL"/>
        </w:rPr>
        <w:t xml:space="preserve">Naczelnego Sądu Administracyjnego </w:t>
      </w:r>
      <w:r w:rsidR="00EF7241" w:rsidRPr="00EC5EFA">
        <w:rPr>
          <w:spacing w:val="-2"/>
          <w:lang w:val="pl-PL"/>
        </w:rPr>
        <w:t>z</w:t>
      </w:r>
      <w:r w:rsidR="009E487A">
        <w:rPr>
          <w:spacing w:val="-2"/>
          <w:lang w:val="pl-PL"/>
        </w:rPr>
        <w:t> </w:t>
      </w:r>
      <w:r w:rsidR="00EF7241" w:rsidRPr="00EC5EFA">
        <w:rPr>
          <w:spacing w:val="-2"/>
          <w:lang w:val="pl-PL"/>
        </w:rPr>
        <w:t>dnia</w:t>
      </w:r>
      <w:r w:rsidRPr="00EC5EFA">
        <w:rPr>
          <w:spacing w:val="-2"/>
          <w:lang w:val="pl-PL"/>
        </w:rPr>
        <w:t xml:space="preserve"> 26 </w:t>
      </w:r>
      <w:r w:rsidR="004A2264" w:rsidRPr="00EC5EFA">
        <w:rPr>
          <w:spacing w:val="-2"/>
          <w:lang w:val="pl-PL"/>
        </w:rPr>
        <w:t>marca</w:t>
      </w:r>
      <w:r w:rsidRPr="00EC5EFA">
        <w:rPr>
          <w:spacing w:val="-2"/>
          <w:lang w:val="pl-PL"/>
        </w:rPr>
        <w:t xml:space="preserve"> 1987</w:t>
      </w:r>
      <w:r w:rsidR="00EF7241" w:rsidRPr="00EC5EFA">
        <w:rPr>
          <w:spacing w:val="-2"/>
          <w:lang w:val="pl-PL"/>
        </w:rPr>
        <w:t xml:space="preserve"> r.</w:t>
      </w:r>
      <w:r w:rsidRPr="00EC5EFA">
        <w:rPr>
          <w:spacing w:val="-2"/>
          <w:lang w:val="pl-PL"/>
        </w:rPr>
        <w:t xml:space="preserve"> – </w:t>
      </w:r>
      <w:r w:rsidR="00587029" w:rsidRPr="00EC5EFA">
        <w:rPr>
          <w:spacing w:val="-2"/>
          <w:lang w:val="pl-PL"/>
        </w:rPr>
        <w:t>sprawa nr</w:t>
      </w:r>
      <w:r w:rsidRPr="00EC5EFA">
        <w:rPr>
          <w:spacing w:val="-2"/>
          <w:lang w:val="pl-PL"/>
        </w:rPr>
        <w:t xml:space="preserve"> II SA 1553/86; 16 </w:t>
      </w:r>
      <w:r w:rsidR="004A2264" w:rsidRPr="00EC5EFA">
        <w:rPr>
          <w:spacing w:val="-2"/>
          <w:lang w:val="pl-PL"/>
        </w:rPr>
        <w:t>maja</w:t>
      </w:r>
      <w:r w:rsidRPr="00EC5EFA">
        <w:rPr>
          <w:spacing w:val="-2"/>
          <w:lang w:val="pl-PL"/>
        </w:rPr>
        <w:t xml:space="preserve"> 2006</w:t>
      </w:r>
      <w:r w:rsidR="00EF7241" w:rsidRPr="00EC5EFA">
        <w:rPr>
          <w:spacing w:val="-2"/>
          <w:lang w:val="pl-PL"/>
        </w:rPr>
        <w:t xml:space="preserve"> r.</w:t>
      </w:r>
      <w:r w:rsidRPr="00EC5EFA">
        <w:rPr>
          <w:spacing w:val="-2"/>
          <w:lang w:val="pl-PL"/>
        </w:rPr>
        <w:t xml:space="preserve"> – </w:t>
      </w:r>
      <w:r w:rsidR="00587029" w:rsidRPr="00EC5EFA">
        <w:rPr>
          <w:spacing w:val="-2"/>
          <w:lang w:val="pl-PL"/>
        </w:rPr>
        <w:t xml:space="preserve">sprawa </w:t>
      </w:r>
      <w:r w:rsidR="00587029" w:rsidRPr="00EC5EFA">
        <w:rPr>
          <w:spacing w:val="-2"/>
          <w:lang w:val="pl-PL"/>
        </w:rPr>
        <w:lastRenderedPageBreak/>
        <w:t>nr</w:t>
      </w:r>
      <w:r w:rsidRPr="00EC5EFA">
        <w:rPr>
          <w:spacing w:val="-2"/>
          <w:lang w:val="pl-PL"/>
        </w:rPr>
        <w:t xml:space="preserve"> I</w:t>
      </w:r>
      <w:r w:rsidR="009E487A">
        <w:rPr>
          <w:spacing w:val="-2"/>
          <w:lang w:val="pl-PL"/>
        </w:rPr>
        <w:t> </w:t>
      </w:r>
      <w:proofErr w:type="spellStart"/>
      <w:r w:rsidRPr="00EC5EFA">
        <w:rPr>
          <w:spacing w:val="-2"/>
          <w:lang w:val="pl-PL"/>
        </w:rPr>
        <w:t>OSK</w:t>
      </w:r>
      <w:proofErr w:type="spellEnd"/>
      <w:r w:rsidRPr="00EC5EFA">
        <w:rPr>
          <w:spacing w:val="-2"/>
          <w:lang w:val="pl-PL"/>
        </w:rPr>
        <w:t xml:space="preserve"> 889/05; 22 </w:t>
      </w:r>
      <w:r w:rsidR="004A2264" w:rsidRPr="00EC5EFA">
        <w:rPr>
          <w:spacing w:val="-2"/>
          <w:lang w:val="pl-PL"/>
        </w:rPr>
        <w:t>czerwca</w:t>
      </w:r>
      <w:r w:rsidRPr="00EC5EFA">
        <w:rPr>
          <w:spacing w:val="-2"/>
          <w:lang w:val="pl-PL"/>
        </w:rPr>
        <w:t xml:space="preserve"> 2022</w:t>
      </w:r>
      <w:r w:rsidR="00EF7241" w:rsidRPr="00EC5EFA">
        <w:rPr>
          <w:spacing w:val="-2"/>
          <w:lang w:val="pl-PL"/>
        </w:rPr>
        <w:t xml:space="preserve"> r.</w:t>
      </w:r>
      <w:r w:rsidRPr="00EC5EFA">
        <w:rPr>
          <w:spacing w:val="-2"/>
          <w:lang w:val="pl-PL"/>
        </w:rPr>
        <w:t xml:space="preserve"> – </w:t>
      </w:r>
      <w:r w:rsidR="00587029" w:rsidRPr="00EC5EFA">
        <w:rPr>
          <w:spacing w:val="-2"/>
          <w:lang w:val="pl-PL"/>
        </w:rPr>
        <w:t>sprawa nr</w:t>
      </w:r>
      <w:r w:rsidRPr="00EC5EFA">
        <w:rPr>
          <w:spacing w:val="-2"/>
          <w:lang w:val="pl-PL"/>
        </w:rPr>
        <w:t xml:space="preserve"> II </w:t>
      </w:r>
      <w:proofErr w:type="spellStart"/>
      <w:r w:rsidRPr="00EC5EFA">
        <w:rPr>
          <w:spacing w:val="-2"/>
          <w:lang w:val="pl-PL"/>
        </w:rPr>
        <w:t>OSK</w:t>
      </w:r>
      <w:proofErr w:type="spellEnd"/>
      <w:r w:rsidRPr="00EC5EFA">
        <w:rPr>
          <w:spacing w:val="-2"/>
          <w:lang w:val="pl-PL"/>
        </w:rPr>
        <w:t xml:space="preserve"> 1095/21; </w:t>
      </w:r>
      <w:r w:rsidR="00EF7241" w:rsidRPr="00EC5EFA">
        <w:rPr>
          <w:spacing w:val="-2"/>
          <w:lang w:val="pl-PL"/>
        </w:rPr>
        <w:t>oraz z dnia</w:t>
      </w:r>
      <w:r w:rsidRPr="00EC5EFA">
        <w:rPr>
          <w:spacing w:val="-2"/>
          <w:lang w:val="pl-PL"/>
        </w:rPr>
        <w:t xml:space="preserve"> 16 </w:t>
      </w:r>
      <w:r w:rsidR="004A2264" w:rsidRPr="00EC5EFA">
        <w:rPr>
          <w:spacing w:val="-2"/>
          <w:lang w:val="pl-PL"/>
        </w:rPr>
        <w:t>listopada</w:t>
      </w:r>
      <w:r w:rsidRPr="00EC5EFA">
        <w:rPr>
          <w:spacing w:val="-2"/>
          <w:lang w:val="pl-PL"/>
        </w:rPr>
        <w:t xml:space="preserve"> 2022 </w:t>
      </w:r>
      <w:r w:rsidR="000634DC">
        <w:rPr>
          <w:spacing w:val="-2"/>
          <w:lang w:val="pl-PL"/>
        </w:rPr>
        <w:t xml:space="preserve">r. </w:t>
      </w:r>
      <w:r w:rsidRPr="00EC5EFA">
        <w:rPr>
          <w:spacing w:val="-2"/>
          <w:lang w:val="pl-PL"/>
        </w:rPr>
        <w:t>–</w:t>
      </w:r>
      <w:r w:rsidR="00DD5184">
        <w:rPr>
          <w:spacing w:val="-2"/>
          <w:lang w:val="pl-PL"/>
        </w:rPr>
        <w:t xml:space="preserve"> </w:t>
      </w:r>
      <w:r w:rsidR="00587029" w:rsidRPr="00EC5EFA">
        <w:rPr>
          <w:spacing w:val="-2"/>
          <w:lang w:val="pl-PL"/>
        </w:rPr>
        <w:t>sprawa nr</w:t>
      </w:r>
      <w:r w:rsidRPr="00EC5EFA">
        <w:rPr>
          <w:spacing w:val="-2"/>
          <w:lang w:val="pl-PL"/>
        </w:rPr>
        <w:t xml:space="preserve"> II </w:t>
      </w:r>
      <w:proofErr w:type="spellStart"/>
      <w:r w:rsidRPr="00EC5EFA">
        <w:rPr>
          <w:spacing w:val="-2"/>
          <w:lang w:val="pl-PL"/>
        </w:rPr>
        <w:t>OSK</w:t>
      </w:r>
      <w:proofErr w:type="spellEnd"/>
      <w:r w:rsidRPr="00EC5EFA">
        <w:rPr>
          <w:spacing w:val="-2"/>
          <w:lang w:val="pl-PL"/>
        </w:rPr>
        <w:t xml:space="preserve"> 1764/21). </w:t>
      </w:r>
      <w:r w:rsidR="00EF7241" w:rsidRPr="00EC5EFA">
        <w:rPr>
          <w:spacing w:val="-2"/>
          <w:lang w:val="pl-PL"/>
        </w:rPr>
        <w:t>Ciężar dowodu spoczywa na powodzie</w:t>
      </w:r>
      <w:r w:rsidRPr="00EC5EFA">
        <w:rPr>
          <w:spacing w:val="-2"/>
          <w:lang w:val="pl-PL"/>
        </w:rPr>
        <w:t xml:space="preserve"> (</w:t>
      </w:r>
      <w:r w:rsidR="00587029" w:rsidRPr="00EC5EFA">
        <w:rPr>
          <w:spacing w:val="-2"/>
          <w:lang w:val="pl-PL"/>
        </w:rPr>
        <w:t>zob. wyrok</w:t>
      </w:r>
      <w:r w:rsidRPr="00EC5EFA">
        <w:rPr>
          <w:spacing w:val="-2"/>
          <w:lang w:val="pl-PL"/>
        </w:rPr>
        <w:t xml:space="preserve"> </w:t>
      </w:r>
      <w:r w:rsidR="00395E3D">
        <w:rPr>
          <w:spacing w:val="-2"/>
          <w:lang w:val="pl-PL"/>
        </w:rPr>
        <w:t xml:space="preserve">Naczelnego Sądu Administracyjnego </w:t>
      </w:r>
      <w:r w:rsidR="00EF7241" w:rsidRPr="00EC5EFA">
        <w:rPr>
          <w:spacing w:val="-2"/>
          <w:lang w:val="pl-PL"/>
        </w:rPr>
        <w:t>z dnia</w:t>
      </w:r>
      <w:r w:rsidRPr="00EC5EFA">
        <w:rPr>
          <w:spacing w:val="-2"/>
          <w:lang w:val="pl-PL"/>
        </w:rPr>
        <w:t xml:space="preserve"> 26</w:t>
      </w:r>
      <w:r w:rsidR="009E487A">
        <w:rPr>
          <w:spacing w:val="-2"/>
          <w:lang w:val="pl-PL"/>
        </w:rPr>
        <w:t> </w:t>
      </w:r>
      <w:r w:rsidR="004A2264" w:rsidRPr="00EC5EFA">
        <w:rPr>
          <w:spacing w:val="-2"/>
          <w:lang w:val="pl-PL"/>
        </w:rPr>
        <w:t>kwietnia</w:t>
      </w:r>
      <w:r w:rsidRPr="00EC5EFA">
        <w:rPr>
          <w:spacing w:val="-2"/>
          <w:lang w:val="pl-PL"/>
        </w:rPr>
        <w:t xml:space="preserve"> 2022 </w:t>
      </w:r>
      <w:r w:rsidR="000634DC">
        <w:rPr>
          <w:spacing w:val="-2"/>
          <w:lang w:val="pl-PL"/>
        </w:rPr>
        <w:t>r.</w:t>
      </w:r>
      <w:r w:rsidR="00DD5184">
        <w:rPr>
          <w:spacing w:val="-2"/>
          <w:lang w:val="pl-PL"/>
        </w:rPr>
        <w:t>,</w:t>
      </w:r>
      <w:r w:rsidR="000634DC">
        <w:rPr>
          <w:spacing w:val="-2"/>
          <w:lang w:val="pl-PL"/>
        </w:rPr>
        <w:t xml:space="preserve"> </w:t>
      </w:r>
      <w:r w:rsidR="00587029" w:rsidRPr="00EC5EFA">
        <w:rPr>
          <w:spacing w:val="-2"/>
          <w:lang w:val="pl-PL"/>
        </w:rPr>
        <w:t>sprawa nr</w:t>
      </w:r>
      <w:r w:rsidR="00EF7241" w:rsidRPr="00EC5EFA">
        <w:rPr>
          <w:spacing w:val="-2"/>
          <w:lang w:val="pl-PL"/>
        </w:rPr>
        <w:t xml:space="preserve"> II </w:t>
      </w:r>
      <w:proofErr w:type="spellStart"/>
      <w:r w:rsidR="00EF7241" w:rsidRPr="00EC5EFA">
        <w:rPr>
          <w:spacing w:val="-2"/>
          <w:lang w:val="pl-PL"/>
        </w:rPr>
        <w:t>OSK</w:t>
      </w:r>
      <w:proofErr w:type="spellEnd"/>
      <w:r w:rsidR="00EF7241" w:rsidRPr="00EC5EFA">
        <w:rPr>
          <w:spacing w:val="-2"/>
          <w:lang w:val="pl-PL"/>
        </w:rPr>
        <w:t xml:space="preserve"> 1088/19). W takich postępowaniach organ (minister lub wojewoda) nie przeprowadza ponownego badania elementów sprawy głównej, która doprowadziła do wydania przedmiotowej decyzji ostatecznej</w:t>
      </w:r>
      <w:r w:rsidR="009067D1" w:rsidRPr="00EC5EFA">
        <w:rPr>
          <w:spacing w:val="-2"/>
          <w:lang w:val="pl-PL"/>
        </w:rPr>
        <w:t xml:space="preserve">, ale ocenia, czy decyzja spowodowałaby realne zagrożenie dla chronionych interesów, którym można zapobiec wyłącznie poprzez uchylenie lub zmienienie decyzji, a nie za pomocą alternatywnych środków </w:t>
      </w:r>
      <w:r w:rsidR="000634DC">
        <w:rPr>
          <w:spacing w:val="-2"/>
          <w:lang w:val="pl-PL"/>
        </w:rPr>
        <w:t>przewidzianych prawem</w:t>
      </w:r>
      <w:r w:rsidR="009067D1" w:rsidRPr="00EC5EFA">
        <w:rPr>
          <w:spacing w:val="-2"/>
          <w:lang w:val="pl-PL"/>
        </w:rPr>
        <w:t xml:space="preserve"> </w:t>
      </w:r>
      <w:r w:rsidRPr="00EC5EFA">
        <w:rPr>
          <w:spacing w:val="-2"/>
          <w:lang w:val="pl-PL"/>
        </w:rPr>
        <w:t>(</w:t>
      </w:r>
      <w:r w:rsidR="00EF7241" w:rsidRPr="00EC5EFA">
        <w:rPr>
          <w:spacing w:val="-2"/>
          <w:lang w:val="pl-PL"/>
        </w:rPr>
        <w:t xml:space="preserve">zob. wyrok </w:t>
      </w:r>
      <w:r w:rsidR="00395E3D">
        <w:rPr>
          <w:spacing w:val="-2"/>
          <w:lang w:val="pl-PL"/>
        </w:rPr>
        <w:t xml:space="preserve">Naczelnego Sądu Administracyjnego </w:t>
      </w:r>
      <w:r w:rsidR="009067D1" w:rsidRPr="00EC5EFA">
        <w:rPr>
          <w:spacing w:val="-2"/>
          <w:lang w:val="pl-PL"/>
        </w:rPr>
        <w:t>z</w:t>
      </w:r>
      <w:r w:rsidR="009E487A">
        <w:rPr>
          <w:spacing w:val="-2"/>
          <w:lang w:val="pl-PL"/>
        </w:rPr>
        <w:t> </w:t>
      </w:r>
      <w:r w:rsidR="009067D1" w:rsidRPr="00EC5EFA">
        <w:rPr>
          <w:spacing w:val="-2"/>
          <w:lang w:val="pl-PL"/>
        </w:rPr>
        <w:t>dnia</w:t>
      </w:r>
      <w:r w:rsidRPr="00EC5EFA">
        <w:rPr>
          <w:spacing w:val="-2"/>
          <w:lang w:val="pl-PL"/>
        </w:rPr>
        <w:t xml:space="preserve"> 4 </w:t>
      </w:r>
      <w:r w:rsidR="004A2264" w:rsidRPr="00EC5EFA">
        <w:rPr>
          <w:spacing w:val="-2"/>
          <w:lang w:val="pl-PL"/>
        </w:rPr>
        <w:t>grudnia</w:t>
      </w:r>
      <w:r w:rsidRPr="00EC5EFA">
        <w:rPr>
          <w:spacing w:val="-2"/>
          <w:lang w:val="pl-PL"/>
        </w:rPr>
        <w:t xml:space="preserve"> 2019</w:t>
      </w:r>
      <w:r w:rsidR="009067D1" w:rsidRPr="00EC5EFA">
        <w:rPr>
          <w:spacing w:val="-2"/>
          <w:lang w:val="pl-PL"/>
        </w:rPr>
        <w:t xml:space="preserve"> r.</w:t>
      </w:r>
      <w:r w:rsidRPr="00EC5EFA">
        <w:rPr>
          <w:spacing w:val="-2"/>
          <w:lang w:val="pl-PL"/>
        </w:rPr>
        <w:t xml:space="preserve">, </w:t>
      </w:r>
      <w:r w:rsidR="00587029" w:rsidRPr="00EC5EFA">
        <w:rPr>
          <w:spacing w:val="-2"/>
          <w:lang w:val="pl-PL"/>
        </w:rPr>
        <w:t>sprawa nr</w:t>
      </w:r>
      <w:r w:rsidRPr="00EC5EFA">
        <w:rPr>
          <w:spacing w:val="-2"/>
          <w:lang w:val="pl-PL"/>
        </w:rPr>
        <w:t xml:space="preserve"> I </w:t>
      </w:r>
      <w:proofErr w:type="spellStart"/>
      <w:r w:rsidRPr="00EC5EFA">
        <w:rPr>
          <w:spacing w:val="-2"/>
          <w:lang w:val="pl-PL"/>
        </w:rPr>
        <w:t>OSK</w:t>
      </w:r>
      <w:proofErr w:type="spellEnd"/>
      <w:r w:rsidRPr="00EC5EFA">
        <w:rPr>
          <w:spacing w:val="-2"/>
          <w:lang w:val="pl-PL"/>
        </w:rPr>
        <w:t xml:space="preserve"> 3353/17). </w:t>
      </w:r>
      <w:r w:rsidR="009067D1" w:rsidRPr="00EC5EFA">
        <w:rPr>
          <w:spacing w:val="-2"/>
          <w:lang w:val="pl-PL"/>
        </w:rPr>
        <w:t xml:space="preserve">Zgodnie z orzecznictwem krajowym, utrata miejsca zamieszkania nie stanowi automatycznie zagrożenia życia lub zdrowia ludzkiego w rozumieniu art. 161 </w:t>
      </w:r>
      <w:r w:rsidR="00CC0A8E">
        <w:rPr>
          <w:spacing w:val="-2"/>
          <w:lang w:val="pl-PL"/>
        </w:rPr>
        <w:t>§</w:t>
      </w:r>
      <w:r w:rsidR="009067D1" w:rsidRPr="00EC5EFA">
        <w:rPr>
          <w:spacing w:val="-2"/>
          <w:lang w:val="pl-PL"/>
        </w:rPr>
        <w:t xml:space="preserve"> 1 KPA. Jednakże powodem opóźnienia nakazu rozbiórki może być ryzyko bezdomności</w:t>
      </w:r>
      <w:r w:rsidRPr="00EC5EFA">
        <w:rPr>
          <w:spacing w:val="-2"/>
          <w:lang w:val="pl-PL"/>
        </w:rPr>
        <w:t xml:space="preserve"> (</w:t>
      </w:r>
      <w:r w:rsidR="00587029" w:rsidRPr="00EC5EFA">
        <w:rPr>
          <w:spacing w:val="-2"/>
          <w:lang w:val="pl-PL"/>
        </w:rPr>
        <w:t>zob.</w:t>
      </w:r>
      <w:r w:rsidR="009E487A">
        <w:rPr>
          <w:spacing w:val="-2"/>
          <w:lang w:val="pl-PL"/>
        </w:rPr>
        <w:t> </w:t>
      </w:r>
      <w:r w:rsidR="00587029" w:rsidRPr="00EC5EFA">
        <w:rPr>
          <w:spacing w:val="-2"/>
          <w:lang w:val="pl-PL"/>
        </w:rPr>
        <w:t>wyrok</w:t>
      </w:r>
      <w:r w:rsidRPr="00EC5EFA">
        <w:rPr>
          <w:spacing w:val="-2"/>
          <w:lang w:val="pl-PL"/>
        </w:rPr>
        <w:t xml:space="preserve"> </w:t>
      </w:r>
      <w:r w:rsidR="009067D1" w:rsidRPr="00EC5EFA">
        <w:rPr>
          <w:spacing w:val="-2"/>
          <w:lang w:val="pl-PL"/>
        </w:rPr>
        <w:t>Naczelnego Sądu Administracyjnego z dnia</w:t>
      </w:r>
      <w:r w:rsidRPr="00EC5EFA">
        <w:rPr>
          <w:spacing w:val="-2"/>
          <w:lang w:val="pl-PL"/>
        </w:rPr>
        <w:t xml:space="preserve"> 26 </w:t>
      </w:r>
      <w:r w:rsidR="004A2264" w:rsidRPr="00EC5EFA">
        <w:rPr>
          <w:spacing w:val="-2"/>
          <w:lang w:val="pl-PL"/>
        </w:rPr>
        <w:t>kwietnia</w:t>
      </w:r>
      <w:r w:rsidRPr="00EC5EFA">
        <w:rPr>
          <w:spacing w:val="-2"/>
          <w:lang w:val="pl-PL"/>
        </w:rPr>
        <w:t xml:space="preserve"> 2022 </w:t>
      </w:r>
      <w:r w:rsidR="009067D1" w:rsidRPr="00EC5EFA">
        <w:rPr>
          <w:spacing w:val="-2"/>
          <w:lang w:val="pl-PL"/>
        </w:rPr>
        <w:t>r.</w:t>
      </w:r>
      <w:r w:rsidR="00DD5184">
        <w:rPr>
          <w:spacing w:val="-2"/>
          <w:lang w:val="pl-PL"/>
        </w:rPr>
        <w:t>,</w:t>
      </w:r>
      <w:r w:rsidR="009067D1" w:rsidRPr="00EC5EFA">
        <w:rPr>
          <w:spacing w:val="-2"/>
          <w:lang w:val="pl-PL"/>
        </w:rPr>
        <w:t xml:space="preserve"> </w:t>
      </w:r>
      <w:r w:rsidR="00587029" w:rsidRPr="00EC5EFA">
        <w:rPr>
          <w:spacing w:val="-2"/>
          <w:lang w:val="pl-PL"/>
        </w:rPr>
        <w:t>sprawa nr</w:t>
      </w:r>
      <w:r w:rsidRPr="00EC5EFA">
        <w:rPr>
          <w:spacing w:val="-2"/>
          <w:lang w:val="pl-PL"/>
        </w:rPr>
        <w:t xml:space="preserve"> II </w:t>
      </w:r>
      <w:proofErr w:type="spellStart"/>
      <w:r w:rsidRPr="00EC5EFA">
        <w:rPr>
          <w:spacing w:val="-2"/>
          <w:lang w:val="pl-PL"/>
        </w:rPr>
        <w:t>OSK</w:t>
      </w:r>
      <w:proofErr w:type="spellEnd"/>
      <w:r w:rsidRPr="00EC5EFA">
        <w:rPr>
          <w:spacing w:val="-2"/>
          <w:lang w:val="pl-PL"/>
        </w:rPr>
        <w:t xml:space="preserve"> 1088/19).</w:t>
      </w:r>
    </w:p>
    <w:p w14:paraId="0902FC48" w14:textId="77777777" w:rsidR="0043317D" w:rsidRPr="00EC5EFA" w:rsidRDefault="009067D1" w:rsidP="00254B19">
      <w:pPr>
        <w:pStyle w:val="JuH1"/>
        <w:rPr>
          <w:lang w:val="pl-PL"/>
        </w:rPr>
      </w:pPr>
      <w:r w:rsidRPr="00EC5EFA">
        <w:rPr>
          <w:lang w:val="pl-PL"/>
        </w:rPr>
        <w:t>Wznowienie postępowania administracyjnego</w:t>
      </w:r>
    </w:p>
    <w:p w14:paraId="529519F7" w14:textId="4353E490" w:rsidR="0043317D" w:rsidRPr="00EC5EFA" w:rsidRDefault="00254B19" w:rsidP="00254B19">
      <w:pPr>
        <w:pStyle w:val="JuPara"/>
        <w:rPr>
          <w:lang w:val="pl-PL"/>
        </w:rPr>
      </w:pPr>
      <w:bookmarkStart w:id="39" w:name="paragraph00073"/>
      <w:r w:rsidRPr="00EC5EFA">
        <w:rPr>
          <w:noProof/>
          <w:lang w:val="pl-PL"/>
        </w:rPr>
        <w:t>73</w:t>
      </w:r>
      <w:bookmarkEnd w:id="39"/>
      <w:r w:rsidR="009B4738" w:rsidRPr="00EC5EFA">
        <w:rPr>
          <w:lang w:val="pl-PL"/>
        </w:rPr>
        <w:t>.</w:t>
      </w:r>
      <w:r w:rsidR="00EC5EFA" w:rsidRPr="00EC5EFA">
        <w:rPr>
          <w:lang w:val="pl-PL"/>
        </w:rPr>
        <w:t xml:space="preserve"> </w:t>
      </w:r>
      <w:r w:rsidR="00B5516D" w:rsidRPr="00EC5EFA">
        <w:rPr>
          <w:lang w:val="pl-PL"/>
        </w:rPr>
        <w:t xml:space="preserve">Zgodnie z art. 145 </w:t>
      </w:r>
      <w:r w:rsidR="00CC0A8E">
        <w:rPr>
          <w:lang w:val="pl-PL"/>
        </w:rPr>
        <w:t>§</w:t>
      </w:r>
      <w:r w:rsidR="00B5516D" w:rsidRPr="00EC5EFA">
        <w:rPr>
          <w:lang w:val="pl-PL"/>
        </w:rPr>
        <w:t xml:space="preserve"> 1 pkt. 4 KPA postępowanie administracyjne można wznowić</w:t>
      </w:r>
      <w:r w:rsidR="000634DC">
        <w:rPr>
          <w:lang w:val="pl-PL"/>
        </w:rPr>
        <w:t>,</w:t>
      </w:r>
      <w:r w:rsidR="00B5516D" w:rsidRPr="00EC5EFA">
        <w:rPr>
          <w:lang w:val="pl-PL"/>
        </w:rPr>
        <w:t xml:space="preserve"> jeżeli podmiot posiadający interes prawny w rozumieniu art. 28 KPA </w:t>
      </w:r>
      <w:r w:rsidR="009B4738" w:rsidRPr="00EC5EFA">
        <w:rPr>
          <w:lang w:val="pl-PL"/>
        </w:rPr>
        <w:t>(</w:t>
      </w:r>
      <w:r w:rsidR="00CC0A8E">
        <w:rPr>
          <w:lang w:val="pl-PL"/>
        </w:rPr>
        <w:t>zob. paragraf</w:t>
      </w:r>
      <w:r w:rsidR="009B4738" w:rsidRPr="00EC5EFA">
        <w:rPr>
          <w:lang w:val="pl-PL"/>
        </w:rPr>
        <w:t xml:space="preserve"> </w:t>
      </w:r>
      <w:r w:rsidRPr="00EC5EFA">
        <w:rPr>
          <w:lang w:val="pl-PL"/>
        </w:rPr>
        <w:t>69</w:t>
      </w:r>
      <w:r w:rsidR="009B4738" w:rsidRPr="00EC5EFA">
        <w:rPr>
          <w:lang w:val="pl-PL"/>
        </w:rPr>
        <w:t xml:space="preserve"> </w:t>
      </w:r>
      <w:r w:rsidR="00F22C93" w:rsidRPr="00EC5EFA">
        <w:rPr>
          <w:lang w:val="pl-PL"/>
        </w:rPr>
        <w:t>powyżej)</w:t>
      </w:r>
      <w:r w:rsidR="00B5516D" w:rsidRPr="00EC5EFA">
        <w:rPr>
          <w:lang w:val="pl-PL"/>
        </w:rPr>
        <w:t xml:space="preserve"> nie uczestniczył w </w:t>
      </w:r>
      <w:r w:rsidR="00DD5184" w:rsidRPr="00EC5EFA">
        <w:rPr>
          <w:lang w:val="pl-PL"/>
        </w:rPr>
        <w:t xml:space="preserve">postępowaniu </w:t>
      </w:r>
      <w:r w:rsidR="00B5516D" w:rsidRPr="00EC5EFA">
        <w:rPr>
          <w:lang w:val="pl-PL"/>
        </w:rPr>
        <w:t>bez</w:t>
      </w:r>
      <w:r w:rsidR="009E487A">
        <w:rPr>
          <w:lang w:val="pl-PL"/>
        </w:rPr>
        <w:t> </w:t>
      </w:r>
      <w:r w:rsidR="00B5516D" w:rsidRPr="00EC5EFA">
        <w:rPr>
          <w:lang w:val="pl-PL"/>
        </w:rPr>
        <w:t>własnej winy</w:t>
      </w:r>
      <w:r w:rsidR="009B4738" w:rsidRPr="00EC5EFA">
        <w:rPr>
          <w:lang w:val="pl-PL"/>
        </w:rPr>
        <w:t xml:space="preserve"> (</w:t>
      </w:r>
      <w:r w:rsidR="00EF7241" w:rsidRPr="00EC5EFA">
        <w:rPr>
          <w:lang w:val="pl-PL"/>
        </w:rPr>
        <w:t xml:space="preserve">zob. wyroki </w:t>
      </w:r>
      <w:r w:rsidR="00395E3D">
        <w:rPr>
          <w:lang w:val="pl-PL"/>
        </w:rPr>
        <w:t xml:space="preserve">Naczelnego Sądu Administracyjnego </w:t>
      </w:r>
      <w:r w:rsidR="0040711B" w:rsidRPr="00EC5EFA">
        <w:rPr>
          <w:lang w:val="pl-PL"/>
        </w:rPr>
        <w:t xml:space="preserve">z dnia </w:t>
      </w:r>
      <w:r w:rsidR="009B4738" w:rsidRPr="00EC5EFA">
        <w:rPr>
          <w:lang w:val="pl-PL"/>
        </w:rPr>
        <w:t xml:space="preserve">25 </w:t>
      </w:r>
      <w:r w:rsidR="004A2264" w:rsidRPr="00EC5EFA">
        <w:rPr>
          <w:lang w:val="pl-PL"/>
        </w:rPr>
        <w:t>lipca</w:t>
      </w:r>
      <w:r w:rsidR="009B4738" w:rsidRPr="00EC5EFA">
        <w:rPr>
          <w:lang w:val="pl-PL"/>
        </w:rPr>
        <w:t xml:space="preserve"> 2017</w:t>
      </w:r>
      <w:r w:rsidR="0040711B" w:rsidRPr="00EC5EFA">
        <w:rPr>
          <w:lang w:val="pl-PL"/>
        </w:rPr>
        <w:t xml:space="preserve"> r.</w:t>
      </w:r>
      <w:r w:rsidR="009B4738" w:rsidRPr="00EC5EFA">
        <w:rPr>
          <w:lang w:val="pl-PL"/>
        </w:rPr>
        <w:t xml:space="preserve">, </w:t>
      </w:r>
      <w:r w:rsidR="00587029" w:rsidRPr="00EC5EFA">
        <w:rPr>
          <w:lang w:val="pl-PL"/>
        </w:rPr>
        <w:t>sprawa nr</w:t>
      </w:r>
      <w:r w:rsidR="009B4738" w:rsidRPr="00EC5EFA">
        <w:rPr>
          <w:lang w:val="pl-PL"/>
        </w:rPr>
        <w:t xml:space="preserve"> II </w:t>
      </w:r>
      <w:proofErr w:type="spellStart"/>
      <w:r w:rsidR="009B4738" w:rsidRPr="00EC5EFA">
        <w:rPr>
          <w:lang w:val="pl-PL"/>
        </w:rPr>
        <w:t>OSK</w:t>
      </w:r>
      <w:proofErr w:type="spellEnd"/>
      <w:r w:rsidR="009B4738" w:rsidRPr="00EC5EFA">
        <w:rPr>
          <w:lang w:val="pl-PL"/>
        </w:rPr>
        <w:t xml:space="preserve"> 2920/15; </w:t>
      </w:r>
      <w:r w:rsidR="0040711B" w:rsidRPr="00EC5EFA">
        <w:rPr>
          <w:lang w:val="pl-PL"/>
        </w:rPr>
        <w:t>oraz Wojewódzkie</w:t>
      </w:r>
      <w:r w:rsidR="000634DC">
        <w:rPr>
          <w:lang w:val="pl-PL"/>
        </w:rPr>
        <w:t>go Sądu Administracyjnego w Krak</w:t>
      </w:r>
      <w:r w:rsidR="0040711B" w:rsidRPr="00EC5EFA">
        <w:rPr>
          <w:lang w:val="pl-PL"/>
        </w:rPr>
        <w:t>owie z dnia</w:t>
      </w:r>
      <w:r w:rsidR="009B4738" w:rsidRPr="00EC5EFA">
        <w:rPr>
          <w:lang w:val="pl-PL"/>
        </w:rPr>
        <w:t xml:space="preserve"> 8 </w:t>
      </w:r>
      <w:r w:rsidR="004A2264" w:rsidRPr="00EC5EFA">
        <w:rPr>
          <w:lang w:val="pl-PL"/>
        </w:rPr>
        <w:t>listopada</w:t>
      </w:r>
      <w:r w:rsidR="009B4738" w:rsidRPr="00EC5EFA">
        <w:rPr>
          <w:lang w:val="pl-PL"/>
        </w:rPr>
        <w:t xml:space="preserve"> 2017</w:t>
      </w:r>
      <w:r w:rsidR="0040711B" w:rsidRPr="00EC5EFA">
        <w:rPr>
          <w:lang w:val="pl-PL"/>
        </w:rPr>
        <w:t xml:space="preserve"> r.</w:t>
      </w:r>
      <w:r w:rsidR="009B4738" w:rsidRPr="00EC5EFA">
        <w:rPr>
          <w:lang w:val="pl-PL"/>
        </w:rPr>
        <w:t xml:space="preserve">, </w:t>
      </w:r>
      <w:r w:rsidR="00587029" w:rsidRPr="00EC5EFA">
        <w:rPr>
          <w:lang w:val="pl-PL"/>
        </w:rPr>
        <w:t>sprawa nr</w:t>
      </w:r>
      <w:r w:rsidR="009B4738" w:rsidRPr="00EC5EFA">
        <w:rPr>
          <w:lang w:val="pl-PL"/>
        </w:rPr>
        <w:t xml:space="preserve"> II SA/Kr 1034/17; </w:t>
      </w:r>
      <w:r w:rsidR="000634DC">
        <w:rPr>
          <w:lang w:val="pl-PL"/>
        </w:rPr>
        <w:t>przeciw</w:t>
      </w:r>
      <w:r w:rsidR="00DD5184">
        <w:rPr>
          <w:lang w:val="pl-PL"/>
        </w:rPr>
        <w:t>nie</w:t>
      </w:r>
      <w:r w:rsidR="009B4738" w:rsidRPr="00EC5EFA">
        <w:rPr>
          <w:lang w:val="pl-PL"/>
        </w:rPr>
        <w:t xml:space="preserve">, </w:t>
      </w:r>
      <w:r w:rsidR="009B4738" w:rsidRPr="00EC5EFA">
        <w:rPr>
          <w:i/>
          <w:iCs/>
          <w:lang w:val="pl-PL"/>
        </w:rPr>
        <w:t>mutatis mutandis</w:t>
      </w:r>
      <w:r w:rsidR="009B4738" w:rsidRPr="00EC5EFA">
        <w:rPr>
          <w:lang w:val="pl-PL"/>
        </w:rPr>
        <w:t xml:space="preserve">, </w:t>
      </w:r>
      <w:r w:rsidR="0040711B" w:rsidRPr="00EC5EFA">
        <w:rPr>
          <w:lang w:val="pl-PL"/>
        </w:rPr>
        <w:t xml:space="preserve">wyrok </w:t>
      </w:r>
      <w:r w:rsidR="00395E3D">
        <w:rPr>
          <w:lang w:val="pl-PL"/>
        </w:rPr>
        <w:t xml:space="preserve">Naczelnego Sądu Administracyjnego </w:t>
      </w:r>
      <w:r w:rsidR="0040711B" w:rsidRPr="00EC5EFA">
        <w:rPr>
          <w:lang w:val="pl-PL"/>
        </w:rPr>
        <w:t xml:space="preserve">z dnia </w:t>
      </w:r>
      <w:r w:rsidR="009B4738" w:rsidRPr="00EC5EFA">
        <w:rPr>
          <w:lang w:val="pl-PL"/>
        </w:rPr>
        <w:t xml:space="preserve">22 </w:t>
      </w:r>
      <w:r w:rsidR="004A2264" w:rsidRPr="00EC5EFA">
        <w:rPr>
          <w:lang w:val="pl-PL"/>
        </w:rPr>
        <w:t>lutego</w:t>
      </w:r>
      <w:r w:rsidR="009B4738" w:rsidRPr="00EC5EFA">
        <w:rPr>
          <w:lang w:val="pl-PL"/>
        </w:rPr>
        <w:t xml:space="preserve"> 2023</w:t>
      </w:r>
      <w:r w:rsidR="0040711B" w:rsidRPr="00EC5EFA">
        <w:rPr>
          <w:lang w:val="pl-PL"/>
        </w:rPr>
        <w:t xml:space="preserve"> r.</w:t>
      </w:r>
      <w:r w:rsidR="009B4738" w:rsidRPr="00EC5EFA">
        <w:rPr>
          <w:lang w:val="pl-PL"/>
        </w:rPr>
        <w:t xml:space="preserve">, </w:t>
      </w:r>
      <w:r w:rsidR="00587029" w:rsidRPr="00EC5EFA">
        <w:rPr>
          <w:lang w:val="pl-PL"/>
        </w:rPr>
        <w:t>sprawa nr</w:t>
      </w:r>
      <w:r w:rsidR="009B4738" w:rsidRPr="00EC5EFA">
        <w:rPr>
          <w:lang w:val="pl-PL"/>
        </w:rPr>
        <w:t xml:space="preserve"> II </w:t>
      </w:r>
      <w:proofErr w:type="spellStart"/>
      <w:r w:rsidR="009B4738" w:rsidRPr="00EC5EFA">
        <w:rPr>
          <w:lang w:val="pl-PL"/>
        </w:rPr>
        <w:t>OSK</w:t>
      </w:r>
      <w:proofErr w:type="spellEnd"/>
      <w:r w:rsidR="009B4738" w:rsidRPr="00EC5EFA">
        <w:rPr>
          <w:lang w:val="pl-PL"/>
        </w:rPr>
        <w:t xml:space="preserve"> 2757/22).</w:t>
      </w:r>
    </w:p>
    <w:p w14:paraId="3D120155" w14:textId="04742DB3" w:rsidR="0043317D" w:rsidRPr="00EC5EFA" w:rsidRDefault="00254B19" w:rsidP="00755547">
      <w:pPr>
        <w:pStyle w:val="JuPara"/>
        <w:rPr>
          <w:lang w:val="pl-PL"/>
        </w:rPr>
      </w:pPr>
      <w:bookmarkStart w:id="40" w:name="paragraph00074"/>
      <w:r w:rsidRPr="00EC5EFA">
        <w:rPr>
          <w:noProof/>
          <w:lang w:val="pl-PL"/>
        </w:rPr>
        <w:t>74</w:t>
      </w:r>
      <w:bookmarkEnd w:id="40"/>
      <w:r w:rsidR="009B4738" w:rsidRPr="00EC5EFA">
        <w:rPr>
          <w:lang w:val="pl-PL"/>
        </w:rPr>
        <w:t>.</w:t>
      </w:r>
      <w:r w:rsidR="00EC5EFA" w:rsidRPr="00EC5EFA">
        <w:rPr>
          <w:lang w:val="pl-PL"/>
        </w:rPr>
        <w:t xml:space="preserve"> </w:t>
      </w:r>
      <w:r w:rsidR="0040711B" w:rsidRPr="00EC5EFA">
        <w:rPr>
          <w:lang w:val="pl-PL"/>
        </w:rPr>
        <w:t>Takie postępowani</w:t>
      </w:r>
      <w:r w:rsidR="00DD5184">
        <w:rPr>
          <w:lang w:val="pl-PL"/>
        </w:rPr>
        <w:t>e</w:t>
      </w:r>
      <w:r w:rsidR="0040711B" w:rsidRPr="00EC5EFA">
        <w:rPr>
          <w:lang w:val="pl-PL"/>
        </w:rPr>
        <w:t xml:space="preserve"> mo</w:t>
      </w:r>
      <w:r w:rsidR="00DD5184">
        <w:rPr>
          <w:lang w:val="pl-PL"/>
        </w:rPr>
        <w:t>że</w:t>
      </w:r>
      <w:r w:rsidR="0040711B" w:rsidRPr="00EC5EFA">
        <w:rPr>
          <w:lang w:val="pl-PL"/>
        </w:rPr>
        <w:t xml:space="preserve"> prowadzić do stwierdzenia, że </w:t>
      </w:r>
      <w:r w:rsidR="00BA39B4" w:rsidRPr="00EC5EFA">
        <w:rPr>
          <w:lang w:val="pl-PL"/>
        </w:rPr>
        <w:t>zaskarżona</w:t>
      </w:r>
      <w:r w:rsidR="0040711B" w:rsidRPr="00EC5EFA">
        <w:rPr>
          <w:lang w:val="pl-PL"/>
        </w:rPr>
        <w:t xml:space="preserve"> decyzja administracyjna została wydana </w:t>
      </w:r>
      <w:r w:rsidR="000634DC">
        <w:rPr>
          <w:lang w:val="pl-PL"/>
        </w:rPr>
        <w:t>z naruszeniem prawa</w:t>
      </w:r>
      <w:r w:rsidR="0040711B" w:rsidRPr="00EC5EFA">
        <w:rPr>
          <w:lang w:val="pl-PL"/>
        </w:rPr>
        <w:t xml:space="preserve">, </w:t>
      </w:r>
      <w:r w:rsidR="00755547">
        <w:rPr>
          <w:lang w:val="pl-PL"/>
        </w:rPr>
        <w:t>co</w:t>
      </w:r>
      <w:r w:rsidR="009E487A">
        <w:rPr>
          <w:lang w:val="pl-PL"/>
        </w:rPr>
        <w:t> </w:t>
      </w:r>
      <w:r w:rsidR="00755547">
        <w:rPr>
          <w:lang w:val="pl-PL"/>
        </w:rPr>
        <w:t xml:space="preserve">niekoniecznie oznacza uchylenie </w:t>
      </w:r>
      <w:r w:rsidR="0040711B" w:rsidRPr="00EC5EFA">
        <w:rPr>
          <w:lang w:val="pl-PL"/>
        </w:rPr>
        <w:t>przedmiotowej decyzji (przykładowo,</w:t>
      </w:r>
      <w:r w:rsidR="00755547">
        <w:rPr>
          <w:lang w:val="pl-PL"/>
        </w:rPr>
        <w:t xml:space="preserve"> gdyby</w:t>
      </w:r>
      <w:r w:rsidR="0040711B" w:rsidRPr="00EC5EFA">
        <w:rPr>
          <w:lang w:val="pl-PL"/>
        </w:rPr>
        <w:t xml:space="preserve"> </w:t>
      </w:r>
      <w:r w:rsidR="00755547">
        <w:rPr>
          <w:lang w:val="pl-PL"/>
        </w:rPr>
        <w:t>d</w:t>
      </w:r>
      <w:r w:rsidR="00755547" w:rsidRPr="00755547">
        <w:rPr>
          <w:lang w:val="pl-PL"/>
        </w:rPr>
        <w:t xml:space="preserve">ecyzja </w:t>
      </w:r>
      <w:r w:rsidR="00755547">
        <w:rPr>
          <w:lang w:val="pl-PL"/>
        </w:rPr>
        <w:t xml:space="preserve">zastępująca decyzję dotychczasową </w:t>
      </w:r>
      <w:r w:rsidR="00755547" w:rsidRPr="00755547">
        <w:rPr>
          <w:lang w:val="pl-PL"/>
        </w:rPr>
        <w:t>odpowiada</w:t>
      </w:r>
      <w:r w:rsidR="00755547">
        <w:rPr>
          <w:lang w:val="pl-PL"/>
        </w:rPr>
        <w:t>łaby</w:t>
      </w:r>
      <w:r w:rsidR="00755547" w:rsidRPr="00755547">
        <w:rPr>
          <w:lang w:val="pl-PL"/>
        </w:rPr>
        <w:t xml:space="preserve"> w swej istocie</w:t>
      </w:r>
      <w:r w:rsidR="00755547">
        <w:rPr>
          <w:lang w:val="pl-PL"/>
        </w:rPr>
        <w:t xml:space="preserve"> </w:t>
      </w:r>
      <w:r w:rsidR="00755547" w:rsidRPr="00755547">
        <w:rPr>
          <w:lang w:val="pl-PL"/>
        </w:rPr>
        <w:t>decyzji dotychczasowej</w:t>
      </w:r>
      <w:r w:rsidR="00007DBD">
        <w:rPr>
          <w:lang w:val="pl-PL"/>
        </w:rPr>
        <w:t>)</w:t>
      </w:r>
      <w:r w:rsidR="00755547" w:rsidRPr="00755547">
        <w:rPr>
          <w:lang w:val="pl-PL"/>
        </w:rPr>
        <w:t xml:space="preserve"> </w:t>
      </w:r>
      <w:r w:rsidR="0040711B" w:rsidRPr="00EC5EFA">
        <w:rPr>
          <w:lang w:val="pl-PL"/>
        </w:rPr>
        <w:t>(zob. art. 146 i 151 KPA)</w:t>
      </w:r>
      <w:r w:rsidR="009B4738" w:rsidRPr="00EC5EFA">
        <w:rPr>
          <w:lang w:val="pl-PL"/>
        </w:rPr>
        <w:t>.</w:t>
      </w:r>
    </w:p>
    <w:p w14:paraId="76C9E33B" w14:textId="5A50D625" w:rsidR="0043317D" w:rsidRPr="00EC5EFA" w:rsidRDefault="0043317D" w:rsidP="00254B19">
      <w:pPr>
        <w:pStyle w:val="JuPara"/>
        <w:rPr>
          <w:lang w:val="pl-PL"/>
        </w:rPr>
      </w:pPr>
      <w:r w:rsidRPr="00EC5EFA">
        <w:rPr>
          <w:noProof/>
          <w:lang w:val="pl-PL"/>
        </w:rPr>
        <w:t>75</w:t>
      </w:r>
      <w:r w:rsidRPr="00EC5EFA">
        <w:rPr>
          <w:lang w:val="pl-PL"/>
        </w:rPr>
        <w:t>.</w:t>
      </w:r>
      <w:r w:rsidR="00EC5EFA" w:rsidRPr="00EC5EFA">
        <w:rPr>
          <w:lang w:val="pl-PL"/>
        </w:rPr>
        <w:t xml:space="preserve"> </w:t>
      </w:r>
      <w:r w:rsidRPr="00EC5EFA">
        <w:rPr>
          <w:lang w:val="pl-PL"/>
        </w:rPr>
        <w:t>T</w:t>
      </w:r>
      <w:r w:rsidR="003B4A3D" w:rsidRPr="00EC5EFA">
        <w:rPr>
          <w:lang w:val="pl-PL"/>
        </w:rPr>
        <w:t>rybunał nie otrzymał przykładów jakichkolwiek spraw, które zostały wznowione zgodnie z przedmiotową procedurą z powodu naruszenia praw wynikających z Konwencji</w:t>
      </w:r>
      <w:r w:rsidRPr="00EC5EFA">
        <w:rPr>
          <w:lang w:val="pl-PL"/>
        </w:rPr>
        <w:t>.</w:t>
      </w:r>
    </w:p>
    <w:p w14:paraId="3A1F47F8" w14:textId="77777777" w:rsidR="0043317D" w:rsidRPr="00EC5EFA" w:rsidRDefault="003B4A3D" w:rsidP="00254B19">
      <w:pPr>
        <w:pStyle w:val="JuH1"/>
        <w:rPr>
          <w:lang w:val="pl-PL"/>
        </w:rPr>
      </w:pPr>
      <w:r w:rsidRPr="00EC5EFA">
        <w:rPr>
          <w:lang w:val="pl-PL"/>
        </w:rPr>
        <w:t>Stwierdzenie nieważności decyzji administracyjnej</w:t>
      </w:r>
    </w:p>
    <w:p w14:paraId="5D18C08C" w14:textId="1320F5F7" w:rsidR="0043317D" w:rsidRPr="00EC5EFA" w:rsidRDefault="00254B19" w:rsidP="00254B19">
      <w:pPr>
        <w:pStyle w:val="JuPara"/>
        <w:rPr>
          <w:lang w:val="pl-PL"/>
        </w:rPr>
      </w:pPr>
      <w:bookmarkStart w:id="41" w:name="paragraph00076"/>
      <w:r w:rsidRPr="00EC5EFA">
        <w:rPr>
          <w:noProof/>
          <w:lang w:val="pl-PL"/>
        </w:rPr>
        <w:t>76</w:t>
      </w:r>
      <w:bookmarkEnd w:id="41"/>
      <w:r w:rsidR="009B4738" w:rsidRPr="00EC5EFA">
        <w:rPr>
          <w:lang w:val="pl-PL"/>
        </w:rPr>
        <w:t>.</w:t>
      </w:r>
      <w:r w:rsidR="00EC5EFA" w:rsidRPr="00EC5EFA">
        <w:rPr>
          <w:lang w:val="pl-PL"/>
        </w:rPr>
        <w:t xml:space="preserve"> </w:t>
      </w:r>
      <w:r w:rsidR="003B4A3D" w:rsidRPr="00EC5EFA">
        <w:rPr>
          <w:lang w:val="pl-PL"/>
        </w:rPr>
        <w:t>Zgodnie z art.</w:t>
      </w:r>
      <w:r w:rsidR="009B4738" w:rsidRPr="00EC5EFA">
        <w:rPr>
          <w:lang w:val="pl-PL"/>
        </w:rPr>
        <w:t xml:space="preserve"> 156 </w:t>
      </w:r>
      <w:r w:rsidR="00CC0A8E">
        <w:rPr>
          <w:lang w:val="pl-PL"/>
        </w:rPr>
        <w:t>§</w:t>
      </w:r>
      <w:r w:rsidR="009B4738" w:rsidRPr="00EC5EFA">
        <w:rPr>
          <w:lang w:val="pl-PL"/>
        </w:rPr>
        <w:t xml:space="preserve"> 1 </w:t>
      </w:r>
      <w:r w:rsidR="003B4A3D" w:rsidRPr="00EC5EFA">
        <w:rPr>
          <w:lang w:val="pl-PL"/>
        </w:rPr>
        <w:t>KPA stwierdzenie nieważności ostatecznej decyzji administracyjnej jest możliwe, jeżeli decyzja:</w:t>
      </w:r>
    </w:p>
    <w:p w14:paraId="199F9154" w14:textId="57C676F2" w:rsidR="0043317D" w:rsidRPr="00EC5EFA" w:rsidRDefault="001F32F5" w:rsidP="003B4A3D">
      <w:pPr>
        <w:pStyle w:val="JuQuot"/>
        <w:rPr>
          <w:lang w:val="pl-PL"/>
        </w:rPr>
      </w:pPr>
      <w:r w:rsidRPr="00EC5EFA">
        <w:rPr>
          <w:lang w:val="pl-PL"/>
        </w:rPr>
        <w:t>„</w:t>
      </w:r>
      <w:r w:rsidR="009B4738" w:rsidRPr="00EC5EFA">
        <w:rPr>
          <w:lang w:val="pl-PL"/>
        </w:rPr>
        <w:t>1</w:t>
      </w:r>
      <w:r w:rsidR="001F4E10">
        <w:rPr>
          <w:lang w:val="pl-PL"/>
        </w:rPr>
        <w:t>)</w:t>
      </w:r>
      <w:r w:rsidR="003B4A3D" w:rsidRPr="00EC5EFA">
        <w:rPr>
          <w:lang w:val="pl-PL"/>
        </w:rPr>
        <w:t xml:space="preserve"> wydana została z naruszeniem przepisów o właściwości</w:t>
      </w:r>
      <w:r w:rsidR="009B4738" w:rsidRPr="00EC5EFA">
        <w:rPr>
          <w:lang w:val="pl-PL"/>
        </w:rPr>
        <w:t>;</w:t>
      </w:r>
    </w:p>
    <w:p w14:paraId="19970E86" w14:textId="77777777" w:rsidR="0043317D" w:rsidRPr="00EC5EFA" w:rsidRDefault="009B4738" w:rsidP="003B4A3D">
      <w:pPr>
        <w:pStyle w:val="JuQuot"/>
        <w:rPr>
          <w:lang w:val="pl-PL"/>
        </w:rPr>
      </w:pPr>
      <w:r w:rsidRPr="00EC5EFA">
        <w:rPr>
          <w:lang w:val="pl-PL"/>
        </w:rPr>
        <w:t>2)</w:t>
      </w:r>
      <w:r w:rsidR="00EC5EFA" w:rsidRPr="00EC5EFA">
        <w:rPr>
          <w:lang w:val="pl-PL"/>
        </w:rPr>
        <w:t xml:space="preserve"> </w:t>
      </w:r>
      <w:r w:rsidR="003B4A3D" w:rsidRPr="00EC5EFA">
        <w:rPr>
          <w:lang w:val="pl-PL"/>
        </w:rPr>
        <w:t>wydana została bez podstawy prawnej lub z rażącym naruszeniem prawa</w:t>
      </w:r>
      <w:r w:rsidRPr="00EC5EFA">
        <w:rPr>
          <w:lang w:val="pl-PL"/>
        </w:rPr>
        <w:t>;</w:t>
      </w:r>
    </w:p>
    <w:p w14:paraId="5314D756" w14:textId="77777777" w:rsidR="0043317D" w:rsidRPr="00EC5EFA" w:rsidRDefault="009B4738" w:rsidP="00A77C60">
      <w:pPr>
        <w:pStyle w:val="JuQuot"/>
        <w:rPr>
          <w:lang w:val="pl-PL"/>
        </w:rPr>
      </w:pPr>
      <w:r w:rsidRPr="00EC5EFA">
        <w:rPr>
          <w:lang w:val="pl-PL"/>
        </w:rPr>
        <w:t>3)</w:t>
      </w:r>
      <w:r w:rsidR="00EC5EFA" w:rsidRPr="00EC5EFA">
        <w:rPr>
          <w:lang w:val="pl-PL"/>
        </w:rPr>
        <w:t xml:space="preserve"> </w:t>
      </w:r>
      <w:r w:rsidR="00A77C60" w:rsidRPr="00EC5EFA">
        <w:rPr>
          <w:lang w:val="pl-PL"/>
        </w:rPr>
        <w:t>dotyczy sprawy już poprzednio rozstrzygniętej inną decyzją ostateczną</w:t>
      </w:r>
      <w:r w:rsidRPr="00EC5EFA">
        <w:rPr>
          <w:lang w:val="pl-PL"/>
        </w:rPr>
        <w:t>;</w:t>
      </w:r>
    </w:p>
    <w:p w14:paraId="6195E1F8" w14:textId="73CE129A" w:rsidR="0043317D" w:rsidRPr="00EC5EFA" w:rsidRDefault="009B4738" w:rsidP="00A77C60">
      <w:pPr>
        <w:pStyle w:val="JuQuot"/>
        <w:rPr>
          <w:lang w:val="pl-PL"/>
        </w:rPr>
      </w:pPr>
      <w:r w:rsidRPr="00EC5EFA">
        <w:rPr>
          <w:lang w:val="pl-PL"/>
        </w:rPr>
        <w:t>4</w:t>
      </w:r>
      <w:r w:rsidR="001F4E10">
        <w:rPr>
          <w:lang w:val="pl-PL"/>
        </w:rPr>
        <w:t>)</w:t>
      </w:r>
      <w:r w:rsidR="00A77C60" w:rsidRPr="00EC5EFA">
        <w:rPr>
          <w:lang w:val="pl-PL"/>
        </w:rPr>
        <w:t xml:space="preserve"> została skierowana do osoby niebędącej stroną w sprawie</w:t>
      </w:r>
      <w:r w:rsidRPr="00EC5EFA">
        <w:rPr>
          <w:lang w:val="pl-PL"/>
        </w:rPr>
        <w:t>;</w:t>
      </w:r>
    </w:p>
    <w:p w14:paraId="4E0ADE3B" w14:textId="77777777" w:rsidR="0043317D" w:rsidRPr="00EC5EFA" w:rsidRDefault="009B4738" w:rsidP="00A77C60">
      <w:pPr>
        <w:pStyle w:val="JuQuot"/>
        <w:rPr>
          <w:lang w:val="pl-PL"/>
        </w:rPr>
      </w:pPr>
      <w:r w:rsidRPr="00EC5EFA">
        <w:rPr>
          <w:lang w:val="pl-PL"/>
        </w:rPr>
        <w:lastRenderedPageBreak/>
        <w:t>5)</w:t>
      </w:r>
      <w:r w:rsidR="00EC5EFA" w:rsidRPr="00EC5EFA">
        <w:rPr>
          <w:lang w:val="pl-PL"/>
        </w:rPr>
        <w:t xml:space="preserve"> </w:t>
      </w:r>
      <w:r w:rsidR="00A77C60" w:rsidRPr="00EC5EFA">
        <w:rPr>
          <w:lang w:val="pl-PL"/>
        </w:rPr>
        <w:t>była niewykonalna w dniu jej wydania i jej niewykonalność ma charakter trwały</w:t>
      </w:r>
      <w:r w:rsidRPr="00EC5EFA">
        <w:rPr>
          <w:lang w:val="pl-PL"/>
        </w:rPr>
        <w:t>;</w:t>
      </w:r>
    </w:p>
    <w:p w14:paraId="11FC4FEF" w14:textId="77777777" w:rsidR="0043317D" w:rsidRPr="00EC5EFA" w:rsidRDefault="009B4738" w:rsidP="00A77C60">
      <w:pPr>
        <w:pStyle w:val="JuQuot"/>
        <w:rPr>
          <w:lang w:val="pl-PL"/>
        </w:rPr>
      </w:pPr>
      <w:r w:rsidRPr="00EC5EFA">
        <w:rPr>
          <w:lang w:val="pl-PL"/>
        </w:rPr>
        <w:t>6)</w:t>
      </w:r>
      <w:r w:rsidR="00EC5EFA" w:rsidRPr="00EC5EFA">
        <w:rPr>
          <w:lang w:val="pl-PL"/>
        </w:rPr>
        <w:t xml:space="preserve"> </w:t>
      </w:r>
      <w:r w:rsidR="00A77C60" w:rsidRPr="00EC5EFA">
        <w:rPr>
          <w:lang w:val="pl-PL"/>
        </w:rPr>
        <w:t>w razie jej wykonania wywołałaby czyn zagrożony karą</w:t>
      </w:r>
      <w:r w:rsidRPr="00EC5EFA">
        <w:rPr>
          <w:lang w:val="pl-PL"/>
        </w:rPr>
        <w:t>;</w:t>
      </w:r>
    </w:p>
    <w:p w14:paraId="179336C7" w14:textId="7288B9A1" w:rsidR="0043317D" w:rsidRPr="00EC5EFA" w:rsidRDefault="009B4738" w:rsidP="00A77C60">
      <w:pPr>
        <w:pStyle w:val="JuQuot"/>
        <w:rPr>
          <w:lang w:val="pl-PL"/>
        </w:rPr>
      </w:pPr>
      <w:r w:rsidRPr="00EC5EFA">
        <w:rPr>
          <w:lang w:val="pl-PL"/>
        </w:rPr>
        <w:t>7)</w:t>
      </w:r>
      <w:r w:rsidR="00EC5EFA" w:rsidRPr="00EC5EFA">
        <w:rPr>
          <w:lang w:val="pl-PL"/>
        </w:rPr>
        <w:t xml:space="preserve"> </w:t>
      </w:r>
      <w:r w:rsidR="00A77C60" w:rsidRPr="00EC5EFA">
        <w:rPr>
          <w:lang w:val="pl-PL"/>
        </w:rPr>
        <w:t>zawiera wadę powodującą jej nieważność z mocy prawa</w:t>
      </w:r>
      <w:r w:rsidR="001A6EDB">
        <w:rPr>
          <w:lang w:val="pl-PL"/>
        </w:rPr>
        <w:t>”.</w:t>
      </w:r>
    </w:p>
    <w:p w14:paraId="05A9378E" w14:textId="2EF55C58" w:rsidR="0043317D" w:rsidRPr="00EC5EFA" w:rsidRDefault="0043317D" w:rsidP="00254B19">
      <w:pPr>
        <w:pStyle w:val="JuPara"/>
        <w:rPr>
          <w:lang w:val="pl-PL"/>
        </w:rPr>
      </w:pPr>
      <w:r w:rsidRPr="00EC5EFA">
        <w:rPr>
          <w:noProof/>
          <w:lang w:val="pl-PL"/>
        </w:rPr>
        <w:t>77</w:t>
      </w:r>
      <w:r w:rsidRPr="00EC5EFA">
        <w:rPr>
          <w:lang w:val="pl-PL"/>
        </w:rPr>
        <w:t>.</w:t>
      </w:r>
      <w:r w:rsidR="00EC5EFA" w:rsidRPr="00EC5EFA">
        <w:rPr>
          <w:lang w:val="pl-PL"/>
        </w:rPr>
        <w:t xml:space="preserve"> </w:t>
      </w:r>
      <w:r w:rsidR="00A77C60" w:rsidRPr="00EC5EFA">
        <w:rPr>
          <w:lang w:val="pl-PL"/>
        </w:rPr>
        <w:t>Nawet w przypadku istnienia określonych przesłanek wskazanych w</w:t>
      </w:r>
      <w:r w:rsidR="009E487A">
        <w:rPr>
          <w:lang w:val="pl-PL"/>
        </w:rPr>
        <w:t> </w:t>
      </w:r>
      <w:r w:rsidR="00A77C60" w:rsidRPr="00EC5EFA">
        <w:rPr>
          <w:lang w:val="pl-PL"/>
        </w:rPr>
        <w:t xml:space="preserve">art. </w:t>
      </w:r>
      <w:r w:rsidRPr="00EC5EFA">
        <w:rPr>
          <w:lang w:val="pl-PL"/>
        </w:rPr>
        <w:t xml:space="preserve">156 </w:t>
      </w:r>
      <w:r w:rsidR="00CC0A8E">
        <w:rPr>
          <w:lang w:val="pl-PL"/>
        </w:rPr>
        <w:t>§</w:t>
      </w:r>
      <w:r w:rsidRPr="00EC5EFA">
        <w:rPr>
          <w:lang w:val="pl-PL"/>
        </w:rPr>
        <w:t xml:space="preserve"> 1 </w:t>
      </w:r>
      <w:r w:rsidR="00A77C60" w:rsidRPr="00EC5EFA">
        <w:rPr>
          <w:lang w:val="pl-PL"/>
        </w:rPr>
        <w:t>KPA, jeżeli</w:t>
      </w:r>
      <w:r w:rsidR="001F4E10">
        <w:rPr>
          <w:lang w:val="pl-PL"/>
        </w:rPr>
        <w:t xml:space="preserve"> od</w:t>
      </w:r>
      <w:r w:rsidR="00A77C60" w:rsidRPr="00EC5EFA">
        <w:rPr>
          <w:lang w:val="pl-PL"/>
        </w:rPr>
        <w:t xml:space="preserve"> dnia jej wydania upłynęło dziesięć lat, a także gdy decyzja wywołała nieodwracalne skutki prawne, organ stwierdza, że</w:t>
      </w:r>
      <w:r w:rsidR="009E487A">
        <w:rPr>
          <w:lang w:val="pl-PL"/>
        </w:rPr>
        <w:t> </w:t>
      </w:r>
      <w:r w:rsidR="00A77C60" w:rsidRPr="00EC5EFA">
        <w:rPr>
          <w:lang w:val="pl-PL"/>
        </w:rPr>
        <w:t xml:space="preserve">zaskarżona decyzja została wydana </w:t>
      </w:r>
      <w:r w:rsidR="000634DC">
        <w:rPr>
          <w:lang w:val="pl-PL"/>
        </w:rPr>
        <w:t>z naruszeniem prawa</w:t>
      </w:r>
      <w:r w:rsidR="00A77C60" w:rsidRPr="00EC5EFA">
        <w:rPr>
          <w:lang w:val="pl-PL"/>
        </w:rPr>
        <w:t xml:space="preserve">, bez stwierdzania jej nieważności (art. </w:t>
      </w:r>
      <w:r w:rsidRPr="00EC5EFA">
        <w:rPr>
          <w:lang w:val="pl-PL"/>
        </w:rPr>
        <w:t xml:space="preserve">158 </w:t>
      </w:r>
      <w:r w:rsidR="00A77C60" w:rsidRPr="00EC5EFA">
        <w:rPr>
          <w:lang w:val="pl-PL"/>
        </w:rPr>
        <w:t>KPA</w:t>
      </w:r>
      <w:r w:rsidRPr="00EC5EFA">
        <w:rPr>
          <w:lang w:val="pl-PL"/>
        </w:rPr>
        <w:t>).</w:t>
      </w:r>
    </w:p>
    <w:p w14:paraId="47C4EC19" w14:textId="16462FE0" w:rsidR="0043317D" w:rsidRPr="00EC5EFA" w:rsidRDefault="00254B19" w:rsidP="00254B19">
      <w:pPr>
        <w:pStyle w:val="JuPara"/>
        <w:rPr>
          <w:rFonts w:ascii="Arial" w:hAnsi="Arial" w:cs="Arial"/>
          <w:color w:val="000000"/>
          <w:lang w:val="pl-PL"/>
        </w:rPr>
      </w:pPr>
      <w:bookmarkStart w:id="42" w:name="paragraph00078"/>
      <w:r w:rsidRPr="00EC5EFA">
        <w:rPr>
          <w:noProof/>
          <w:lang w:val="pl-PL"/>
        </w:rPr>
        <w:t>78</w:t>
      </w:r>
      <w:bookmarkEnd w:id="42"/>
      <w:r w:rsidR="009B4738" w:rsidRPr="00EC5EFA">
        <w:rPr>
          <w:lang w:val="pl-PL"/>
        </w:rPr>
        <w:t>.</w:t>
      </w:r>
      <w:r w:rsidR="00EC5EFA" w:rsidRPr="00EC5EFA">
        <w:rPr>
          <w:lang w:val="pl-PL"/>
        </w:rPr>
        <w:t xml:space="preserve"> </w:t>
      </w:r>
      <w:r w:rsidR="00A77C60" w:rsidRPr="00EC5EFA">
        <w:rPr>
          <w:lang w:val="pl-PL"/>
        </w:rPr>
        <w:t xml:space="preserve">Uzyskanie stwierdzenia, że pierwotna decyzja administracyjna jest </w:t>
      </w:r>
      <w:r w:rsidR="001F32F5" w:rsidRPr="00EC5EFA">
        <w:rPr>
          <w:lang w:val="pl-PL"/>
        </w:rPr>
        <w:t>„</w:t>
      </w:r>
      <w:r w:rsidR="00A77C60" w:rsidRPr="00EC5EFA">
        <w:rPr>
          <w:lang w:val="pl-PL"/>
        </w:rPr>
        <w:t xml:space="preserve">nieważna” lub została </w:t>
      </w:r>
      <w:r w:rsidR="001F32F5" w:rsidRPr="00EC5EFA">
        <w:rPr>
          <w:lang w:val="pl-PL"/>
        </w:rPr>
        <w:t>„</w:t>
      </w:r>
      <w:r w:rsidR="00A77C60" w:rsidRPr="00EC5EFA">
        <w:rPr>
          <w:lang w:val="pl-PL"/>
        </w:rPr>
        <w:t xml:space="preserve">wydana </w:t>
      </w:r>
      <w:r w:rsidR="000634DC">
        <w:rPr>
          <w:lang w:val="pl-PL"/>
        </w:rPr>
        <w:t>z naruszeniem prawa</w:t>
      </w:r>
      <w:r w:rsidR="00A77C60" w:rsidRPr="00EC5EFA">
        <w:rPr>
          <w:lang w:val="pl-PL"/>
        </w:rPr>
        <w:t>”</w:t>
      </w:r>
      <w:r w:rsidR="001F4E10">
        <w:rPr>
          <w:lang w:val="pl-PL"/>
        </w:rPr>
        <w:t>,</w:t>
      </w:r>
      <w:r w:rsidR="00A77C60" w:rsidRPr="00EC5EFA">
        <w:rPr>
          <w:lang w:val="pl-PL"/>
        </w:rPr>
        <w:t xml:space="preserve"> umożliwia adresatowi decyzji dochodzenie roszczeń odszkodowawczych na podstawie art.</w:t>
      </w:r>
      <w:r w:rsidR="009B4738" w:rsidRPr="00EC5EFA">
        <w:rPr>
          <w:lang w:val="pl-PL"/>
        </w:rPr>
        <w:t> 417</w:t>
      </w:r>
      <w:r w:rsidR="009B4738" w:rsidRPr="00EC5EFA">
        <w:rPr>
          <w:vertAlign w:val="superscript"/>
          <w:lang w:val="pl-PL"/>
        </w:rPr>
        <w:t>1</w:t>
      </w:r>
      <w:r w:rsidR="009B4738" w:rsidRPr="00EC5EFA">
        <w:rPr>
          <w:lang w:val="pl-PL"/>
        </w:rPr>
        <w:t> </w:t>
      </w:r>
      <w:r w:rsidR="00CC0A8E">
        <w:rPr>
          <w:lang w:val="pl-PL"/>
        </w:rPr>
        <w:t>§</w:t>
      </w:r>
      <w:r w:rsidR="009B4738" w:rsidRPr="00EC5EFA">
        <w:rPr>
          <w:lang w:val="pl-PL"/>
        </w:rPr>
        <w:t xml:space="preserve"> 2 </w:t>
      </w:r>
      <w:r w:rsidR="00A77C60" w:rsidRPr="00EC5EFA">
        <w:rPr>
          <w:lang w:val="pl-PL"/>
        </w:rPr>
        <w:t xml:space="preserve">Kodeksu </w:t>
      </w:r>
      <w:r w:rsidR="00EC041D" w:rsidRPr="00EC5EFA">
        <w:rPr>
          <w:lang w:val="pl-PL"/>
        </w:rPr>
        <w:t>cywilnego </w:t>
      </w:r>
      <w:r w:rsidR="009B4738" w:rsidRPr="00EC5EFA">
        <w:rPr>
          <w:lang w:val="pl-PL"/>
        </w:rPr>
        <w:t>(</w:t>
      </w:r>
      <w:r w:rsidR="00CC0A8E">
        <w:rPr>
          <w:lang w:val="pl-PL"/>
        </w:rPr>
        <w:t>zob. paragraf</w:t>
      </w:r>
      <w:r w:rsidR="003E3393" w:rsidRPr="00EC5EFA">
        <w:rPr>
          <w:lang w:val="pl-PL"/>
        </w:rPr>
        <w:t> </w:t>
      </w:r>
      <w:r w:rsidRPr="00EC5EFA">
        <w:rPr>
          <w:lang w:val="pl-PL"/>
        </w:rPr>
        <w:t>83</w:t>
      </w:r>
      <w:r w:rsidR="009B4738" w:rsidRPr="00EC5EFA">
        <w:rPr>
          <w:lang w:val="pl-PL"/>
        </w:rPr>
        <w:t xml:space="preserve"> </w:t>
      </w:r>
      <w:r w:rsidR="00F22C93" w:rsidRPr="00EC5EFA">
        <w:rPr>
          <w:lang w:val="pl-PL"/>
        </w:rPr>
        <w:t>poniżej)</w:t>
      </w:r>
      <w:r w:rsidR="009B4738" w:rsidRPr="00EC5EFA">
        <w:rPr>
          <w:rFonts w:ascii="Arial" w:hAnsi="Arial" w:cs="Arial"/>
          <w:color w:val="000000"/>
          <w:lang w:val="pl-PL"/>
        </w:rPr>
        <w:t>.</w:t>
      </w:r>
    </w:p>
    <w:p w14:paraId="68A246AF" w14:textId="15E47702" w:rsidR="0043317D" w:rsidRPr="00EC5EFA" w:rsidRDefault="00A77C60" w:rsidP="00254B19">
      <w:pPr>
        <w:pStyle w:val="JuHA"/>
        <w:rPr>
          <w:lang w:val="pl-PL"/>
        </w:rPr>
      </w:pPr>
      <w:bookmarkStart w:id="43" w:name="_1000004"/>
      <w:bookmarkStart w:id="44" w:name="HIT36"/>
      <w:bookmarkStart w:id="45" w:name="HIT37"/>
      <w:bookmarkEnd w:id="43"/>
      <w:bookmarkEnd w:id="44"/>
      <w:bookmarkEnd w:id="45"/>
      <w:r w:rsidRPr="00EC5EFA">
        <w:rPr>
          <w:lang w:val="pl-PL"/>
        </w:rPr>
        <w:t>Odpowiedzialność z tytułu naruszenia dóbr osobistych na</w:t>
      </w:r>
      <w:r w:rsidR="009E487A">
        <w:rPr>
          <w:lang w:val="pl-PL"/>
        </w:rPr>
        <w:t> </w:t>
      </w:r>
      <w:r w:rsidRPr="00EC5EFA">
        <w:rPr>
          <w:lang w:val="pl-PL"/>
        </w:rPr>
        <w:t xml:space="preserve">podstawie Kodeksu </w:t>
      </w:r>
      <w:r w:rsidR="00EC041D" w:rsidRPr="00EC5EFA">
        <w:rPr>
          <w:lang w:val="pl-PL"/>
        </w:rPr>
        <w:t xml:space="preserve">cywilnego </w:t>
      </w:r>
    </w:p>
    <w:p w14:paraId="347E8BFB" w14:textId="78B655CC" w:rsidR="0043317D" w:rsidRPr="00EC5EFA" w:rsidRDefault="00254B19" w:rsidP="00254B19">
      <w:pPr>
        <w:pStyle w:val="JuPara"/>
        <w:rPr>
          <w:lang w:val="pl-PL"/>
        </w:rPr>
      </w:pPr>
      <w:bookmarkStart w:id="46" w:name="paragraph00079"/>
      <w:r w:rsidRPr="00EC5EFA">
        <w:rPr>
          <w:noProof/>
          <w:lang w:val="pl-PL"/>
        </w:rPr>
        <w:t>79</w:t>
      </w:r>
      <w:bookmarkEnd w:id="46"/>
      <w:r w:rsidR="00A77C60" w:rsidRPr="00EC5EFA">
        <w:rPr>
          <w:lang w:val="pl-PL"/>
        </w:rPr>
        <w:t>.</w:t>
      </w:r>
      <w:r w:rsidR="00EC5EFA" w:rsidRPr="00EC5EFA">
        <w:rPr>
          <w:lang w:val="pl-PL"/>
        </w:rPr>
        <w:t xml:space="preserve"> </w:t>
      </w:r>
      <w:r w:rsidR="00A77C60" w:rsidRPr="00EC5EFA">
        <w:rPr>
          <w:lang w:val="pl-PL"/>
        </w:rPr>
        <w:t>Art.</w:t>
      </w:r>
      <w:r w:rsidR="009B4738" w:rsidRPr="00EC5EFA">
        <w:rPr>
          <w:lang w:val="pl-PL"/>
        </w:rPr>
        <w:t xml:space="preserve"> 23 </w:t>
      </w:r>
      <w:r w:rsidR="00A77C60" w:rsidRPr="00EC5EFA">
        <w:rPr>
          <w:lang w:val="pl-PL"/>
        </w:rPr>
        <w:t xml:space="preserve">Kodeksu </w:t>
      </w:r>
      <w:r w:rsidR="00EC041D" w:rsidRPr="00EC5EFA">
        <w:rPr>
          <w:lang w:val="pl-PL"/>
        </w:rPr>
        <w:t xml:space="preserve">cywilnego </w:t>
      </w:r>
      <w:r w:rsidR="00A77C60" w:rsidRPr="00EC5EFA">
        <w:rPr>
          <w:lang w:val="pl-PL"/>
        </w:rPr>
        <w:t>zawiera niew</w:t>
      </w:r>
      <w:r w:rsidR="001F4E10">
        <w:rPr>
          <w:lang w:val="pl-PL"/>
        </w:rPr>
        <w:t>yczer</w:t>
      </w:r>
      <w:r w:rsidR="00007DBD">
        <w:rPr>
          <w:lang w:val="pl-PL"/>
        </w:rPr>
        <w:t>p</w:t>
      </w:r>
      <w:r w:rsidR="001F4E10">
        <w:rPr>
          <w:lang w:val="pl-PL"/>
        </w:rPr>
        <w:t>ujący</w:t>
      </w:r>
      <w:r w:rsidR="00A77C60" w:rsidRPr="00EC5EFA">
        <w:rPr>
          <w:lang w:val="pl-PL"/>
        </w:rPr>
        <w:t xml:space="preserve"> wykaz tzw. „dóbr osobistych”. Zgodnie z brzmieniem przepisu</w:t>
      </w:r>
      <w:r w:rsidR="009B4738" w:rsidRPr="00EC5EFA">
        <w:rPr>
          <w:lang w:val="pl-PL"/>
        </w:rPr>
        <w:t>:</w:t>
      </w:r>
    </w:p>
    <w:p w14:paraId="75CCDEF1" w14:textId="06067DA8" w:rsidR="0043317D" w:rsidRPr="00EC5EFA" w:rsidRDefault="000634DC" w:rsidP="00D14BCE">
      <w:pPr>
        <w:pStyle w:val="JuQuot"/>
        <w:rPr>
          <w:lang w:val="pl-PL"/>
        </w:rPr>
      </w:pPr>
      <w:r>
        <w:rPr>
          <w:lang w:val="pl-PL"/>
        </w:rPr>
        <w:t>„</w:t>
      </w:r>
      <w:r w:rsidR="00D14BCE" w:rsidRPr="00EC5EFA">
        <w:rPr>
          <w:lang w:val="pl-PL"/>
        </w:rPr>
        <w:t>Dobra osobiste człowieka, jak w szczególności …</w:t>
      </w:r>
      <w:r w:rsidR="001F4E10">
        <w:rPr>
          <w:lang w:val="pl-PL"/>
        </w:rPr>
        <w:t xml:space="preserve"> nietykalność mies</w:t>
      </w:r>
      <w:r w:rsidR="00007DBD">
        <w:rPr>
          <w:lang w:val="pl-PL"/>
        </w:rPr>
        <w:t>z</w:t>
      </w:r>
      <w:r w:rsidR="001F4E10">
        <w:rPr>
          <w:lang w:val="pl-PL"/>
        </w:rPr>
        <w:t>kania …</w:t>
      </w:r>
      <w:r w:rsidR="00D14BCE" w:rsidRPr="00EC5EFA">
        <w:rPr>
          <w:lang w:val="pl-PL"/>
        </w:rPr>
        <w:t>, pozostają pod ochroną prawa cywilnego niezależnie od ochrony przewidzianej w</w:t>
      </w:r>
      <w:r w:rsidR="009E487A">
        <w:rPr>
          <w:lang w:val="pl-PL"/>
        </w:rPr>
        <w:t> </w:t>
      </w:r>
      <w:r w:rsidR="00D14BCE" w:rsidRPr="00EC5EFA">
        <w:rPr>
          <w:lang w:val="pl-PL"/>
        </w:rPr>
        <w:t>innych przepisach</w:t>
      </w:r>
      <w:r w:rsidR="001A6EDB">
        <w:rPr>
          <w:lang w:val="pl-PL"/>
        </w:rPr>
        <w:t>”.</w:t>
      </w:r>
    </w:p>
    <w:p w14:paraId="4F91BDAF" w14:textId="0914EB04" w:rsidR="0043317D" w:rsidRPr="00EC5EFA" w:rsidRDefault="00254B19" w:rsidP="00254B19">
      <w:pPr>
        <w:pStyle w:val="JuPara"/>
        <w:rPr>
          <w:lang w:val="pl-PL"/>
        </w:rPr>
      </w:pPr>
      <w:bookmarkStart w:id="47" w:name="paragraph00080"/>
      <w:r w:rsidRPr="00EC5EFA">
        <w:rPr>
          <w:noProof/>
          <w:lang w:val="pl-PL"/>
        </w:rPr>
        <w:t>80</w:t>
      </w:r>
      <w:bookmarkEnd w:id="47"/>
      <w:r w:rsidR="00D14BCE" w:rsidRPr="00EC5EFA">
        <w:rPr>
          <w:lang w:val="pl-PL"/>
        </w:rPr>
        <w:t>.</w:t>
      </w:r>
      <w:r w:rsidR="00EC5EFA" w:rsidRPr="00EC5EFA">
        <w:rPr>
          <w:lang w:val="pl-PL"/>
        </w:rPr>
        <w:t xml:space="preserve"> </w:t>
      </w:r>
      <w:r w:rsidR="00D14BCE" w:rsidRPr="00EC5EFA">
        <w:rPr>
          <w:lang w:val="pl-PL"/>
        </w:rPr>
        <w:t>Art.</w:t>
      </w:r>
      <w:r w:rsidR="009B4738" w:rsidRPr="00EC5EFA">
        <w:rPr>
          <w:lang w:val="pl-PL"/>
        </w:rPr>
        <w:t xml:space="preserve"> 24 </w:t>
      </w:r>
      <w:r w:rsidR="00CC0A8E">
        <w:rPr>
          <w:lang w:val="pl-PL"/>
        </w:rPr>
        <w:t>§</w:t>
      </w:r>
      <w:r w:rsidR="009B4738" w:rsidRPr="00EC5EFA">
        <w:rPr>
          <w:lang w:val="pl-PL"/>
        </w:rPr>
        <w:t xml:space="preserve"> 1 </w:t>
      </w:r>
      <w:r w:rsidR="00D14BCE" w:rsidRPr="00EC5EFA">
        <w:rPr>
          <w:lang w:val="pl-PL"/>
        </w:rPr>
        <w:t xml:space="preserve">Kodeksu </w:t>
      </w:r>
      <w:r w:rsidR="00EC041D" w:rsidRPr="00EC5EFA">
        <w:rPr>
          <w:lang w:val="pl-PL"/>
        </w:rPr>
        <w:t xml:space="preserve">cywilnego </w:t>
      </w:r>
      <w:r w:rsidR="00D14BCE" w:rsidRPr="00EC5EFA">
        <w:rPr>
          <w:lang w:val="pl-PL"/>
        </w:rPr>
        <w:t>stanowi</w:t>
      </w:r>
      <w:r w:rsidR="009B4738" w:rsidRPr="00EC5EFA">
        <w:rPr>
          <w:lang w:val="pl-PL"/>
        </w:rPr>
        <w:t>:</w:t>
      </w:r>
    </w:p>
    <w:p w14:paraId="2526BF6A" w14:textId="420F43F6" w:rsidR="0043317D" w:rsidRPr="00EC5EFA" w:rsidRDefault="000634DC" w:rsidP="00254B19">
      <w:pPr>
        <w:pStyle w:val="JuQuot"/>
        <w:rPr>
          <w:lang w:val="pl-PL"/>
        </w:rPr>
      </w:pPr>
      <w:r>
        <w:rPr>
          <w:lang w:val="pl-PL"/>
        </w:rPr>
        <w:t>„</w:t>
      </w:r>
      <w:r w:rsidR="00D14BCE" w:rsidRPr="00EC5EFA">
        <w:rPr>
          <w:lang w:val="pl-PL"/>
        </w:rPr>
        <w:t>Ten, czyje dobro osobiste zostaje zagrożone cudzym działaniem</w:t>
      </w:r>
      <w:r w:rsidR="001409AA" w:rsidRPr="00EC5EFA">
        <w:rPr>
          <w:lang w:val="pl-PL"/>
        </w:rPr>
        <w:t xml:space="preserve"> [naruszeniem]</w:t>
      </w:r>
      <w:r w:rsidR="00D14BCE" w:rsidRPr="00EC5EFA">
        <w:rPr>
          <w:lang w:val="pl-PL"/>
        </w:rPr>
        <w:t>, może żądać zaniechania tego działania, chyba że nie jest ono bezprawne. W razie dokonanego naruszenia może on</w:t>
      </w:r>
      <w:r w:rsidR="001409AA" w:rsidRPr="00EC5EFA">
        <w:rPr>
          <w:lang w:val="pl-PL"/>
        </w:rPr>
        <w:t xml:space="preserve"> [osoba, wobec której dokonano naruszenia]</w:t>
      </w:r>
      <w:r w:rsidR="00D14BCE" w:rsidRPr="00EC5EFA">
        <w:rPr>
          <w:lang w:val="pl-PL"/>
        </w:rPr>
        <w:t xml:space="preserve"> także żądać, ażeby osoba, która dopuściła się naruszenia, dopełniła czynności potrzebnych do usunięcia jego skutków …. Na zasadach przewidzianych w kodeksie może on</w:t>
      </w:r>
      <w:r w:rsidR="009E487A">
        <w:rPr>
          <w:lang w:val="pl-PL"/>
        </w:rPr>
        <w:t> </w:t>
      </w:r>
      <w:r w:rsidR="001409AA" w:rsidRPr="00EC5EFA">
        <w:rPr>
          <w:lang w:val="pl-PL"/>
        </w:rPr>
        <w:t xml:space="preserve">[osoba, wobec której dokonano naruszenia] </w:t>
      </w:r>
      <w:r w:rsidR="00D14BCE" w:rsidRPr="00EC5EFA">
        <w:rPr>
          <w:lang w:val="pl-PL"/>
        </w:rPr>
        <w:t>również żądać zadośćuczynienia pieniężnego albo zapłaty odpowiedniej sumy pieniężnej na wskazany cel społeczny</w:t>
      </w:r>
      <w:r w:rsidR="001A6EDB">
        <w:rPr>
          <w:lang w:val="pl-PL"/>
        </w:rPr>
        <w:t>”.</w:t>
      </w:r>
    </w:p>
    <w:p w14:paraId="5A89FB01" w14:textId="0B29FC1B" w:rsidR="0043317D" w:rsidRPr="00EC5EFA" w:rsidRDefault="0043317D" w:rsidP="00254B19">
      <w:pPr>
        <w:pStyle w:val="JuPara"/>
        <w:rPr>
          <w:lang w:val="pl-PL"/>
        </w:rPr>
      </w:pPr>
      <w:r w:rsidRPr="00EC5EFA">
        <w:rPr>
          <w:noProof/>
          <w:lang w:val="pl-PL"/>
        </w:rPr>
        <w:t>81</w:t>
      </w:r>
      <w:r w:rsidRPr="00EC5EFA">
        <w:rPr>
          <w:lang w:val="pl-PL"/>
        </w:rPr>
        <w:t>.</w:t>
      </w:r>
      <w:r w:rsidR="00EC5EFA" w:rsidRPr="00EC5EFA">
        <w:rPr>
          <w:lang w:val="pl-PL"/>
        </w:rPr>
        <w:t xml:space="preserve"> </w:t>
      </w:r>
      <w:r w:rsidR="00D14BCE" w:rsidRPr="00EC5EFA">
        <w:rPr>
          <w:lang w:val="pl-PL"/>
        </w:rPr>
        <w:t>Zgodnie z art.</w:t>
      </w:r>
      <w:r w:rsidRPr="00EC5EFA">
        <w:rPr>
          <w:lang w:val="pl-PL"/>
        </w:rPr>
        <w:t xml:space="preserve"> 448 </w:t>
      </w:r>
      <w:r w:rsidR="00D14BCE" w:rsidRPr="00EC5EFA">
        <w:rPr>
          <w:lang w:val="pl-PL"/>
        </w:rPr>
        <w:t xml:space="preserve">Kodeksu </w:t>
      </w:r>
      <w:r w:rsidR="00EC041D" w:rsidRPr="00EC5EFA">
        <w:rPr>
          <w:lang w:val="pl-PL"/>
        </w:rPr>
        <w:t>cywilnego</w:t>
      </w:r>
      <w:r w:rsidR="00D14BCE" w:rsidRPr="00EC5EFA">
        <w:rPr>
          <w:lang w:val="pl-PL"/>
        </w:rPr>
        <w:t xml:space="preserve">, osoba, której dobra osobiste zostały naruszone, może dochodzić roszczeń. Odpowiednia część przepisu brzmi: </w:t>
      </w:r>
    </w:p>
    <w:p w14:paraId="7A6F49B9" w14:textId="5EAF1B78" w:rsidR="0043317D" w:rsidRPr="00EC5EFA" w:rsidRDefault="000634DC" w:rsidP="001409AA">
      <w:pPr>
        <w:pStyle w:val="JuQuot"/>
        <w:rPr>
          <w:lang w:val="pl-PL"/>
        </w:rPr>
      </w:pPr>
      <w:r>
        <w:rPr>
          <w:lang w:val="pl-PL"/>
        </w:rPr>
        <w:t>„</w:t>
      </w:r>
      <w:r w:rsidR="00D14BCE" w:rsidRPr="00EC5EFA">
        <w:rPr>
          <w:lang w:val="pl-PL"/>
        </w:rPr>
        <w:t>W razie naruszenia dobra osobistego sąd może przyznać temu, czyje dobro osobiste zostało naruszone, odpowiednią sumę tytułem zadośćuczynienia</w:t>
      </w:r>
      <w:r w:rsidR="001409AA" w:rsidRPr="00EC5EFA">
        <w:rPr>
          <w:lang w:val="pl-PL"/>
        </w:rPr>
        <w:t xml:space="preserve"> pieniężnego za</w:t>
      </w:r>
      <w:r w:rsidR="009E487A">
        <w:rPr>
          <w:lang w:val="pl-PL"/>
        </w:rPr>
        <w:t> </w:t>
      </w:r>
      <w:r w:rsidR="001409AA" w:rsidRPr="00EC5EFA">
        <w:rPr>
          <w:lang w:val="pl-PL"/>
        </w:rPr>
        <w:t>doznaną krzywdę</w:t>
      </w:r>
      <w:r w:rsidR="00D77A27">
        <w:rPr>
          <w:lang w:val="pl-PL"/>
        </w:rPr>
        <w:t xml:space="preserve"> .</w:t>
      </w:r>
      <w:r w:rsidR="009B4738" w:rsidRPr="00EC5EFA">
        <w:rPr>
          <w:lang w:val="pl-PL"/>
        </w:rPr>
        <w:t>..</w:t>
      </w:r>
      <w:r w:rsidR="001A6EDB">
        <w:rPr>
          <w:lang w:val="pl-PL"/>
        </w:rPr>
        <w:t>”.</w:t>
      </w:r>
    </w:p>
    <w:p w14:paraId="1A6C41C9" w14:textId="7EBDA208" w:rsidR="0043317D" w:rsidRPr="00EC5EFA" w:rsidRDefault="00254B19" w:rsidP="00254B19">
      <w:pPr>
        <w:pStyle w:val="JuPara"/>
        <w:rPr>
          <w:lang w:val="pl-PL"/>
        </w:rPr>
      </w:pPr>
      <w:bookmarkStart w:id="48" w:name="paragraph00082"/>
      <w:r w:rsidRPr="00EC5EFA">
        <w:rPr>
          <w:noProof/>
          <w:lang w:val="pl-PL"/>
        </w:rPr>
        <w:t>82</w:t>
      </w:r>
      <w:bookmarkEnd w:id="48"/>
      <w:r w:rsidR="009B4738" w:rsidRPr="00EC5EFA">
        <w:rPr>
          <w:lang w:val="pl-PL"/>
        </w:rPr>
        <w:t>.</w:t>
      </w:r>
      <w:r w:rsidR="00EC5EFA" w:rsidRPr="00EC5EFA">
        <w:rPr>
          <w:lang w:val="pl-PL"/>
        </w:rPr>
        <w:t xml:space="preserve"> </w:t>
      </w:r>
      <w:r w:rsidR="001409AA" w:rsidRPr="00EC5EFA">
        <w:rPr>
          <w:lang w:val="pl-PL"/>
        </w:rPr>
        <w:t xml:space="preserve">Art. 417 i kolejne polskiego Kodeksu </w:t>
      </w:r>
      <w:r w:rsidR="00EC041D" w:rsidRPr="00EC5EFA">
        <w:rPr>
          <w:lang w:val="pl-PL"/>
        </w:rPr>
        <w:t xml:space="preserve">cywilnego </w:t>
      </w:r>
      <w:r w:rsidR="001409AA" w:rsidRPr="00EC5EFA">
        <w:rPr>
          <w:lang w:val="pl-PL"/>
        </w:rPr>
        <w:t xml:space="preserve">przewidują odpowiedzialność deliktową </w:t>
      </w:r>
      <w:r w:rsidR="00133132" w:rsidRPr="00EC5EFA">
        <w:rPr>
          <w:lang w:val="pl-PL"/>
        </w:rPr>
        <w:t>państwa</w:t>
      </w:r>
      <w:r w:rsidR="009B4738" w:rsidRPr="00EC5EFA">
        <w:rPr>
          <w:lang w:val="pl-PL"/>
        </w:rPr>
        <w:t xml:space="preserve">. </w:t>
      </w:r>
      <w:r w:rsidR="001409AA" w:rsidRPr="00EC5EFA">
        <w:rPr>
          <w:lang w:val="pl-PL"/>
        </w:rPr>
        <w:t>Art.</w:t>
      </w:r>
      <w:r w:rsidR="009B4738" w:rsidRPr="00EC5EFA">
        <w:rPr>
          <w:lang w:val="pl-PL"/>
        </w:rPr>
        <w:t xml:space="preserve"> 417 </w:t>
      </w:r>
      <w:r w:rsidR="00CC0A8E">
        <w:rPr>
          <w:lang w:val="pl-PL"/>
        </w:rPr>
        <w:t>§</w:t>
      </w:r>
      <w:r w:rsidR="009B4738" w:rsidRPr="00EC5EFA">
        <w:rPr>
          <w:lang w:val="pl-PL"/>
        </w:rPr>
        <w:t xml:space="preserve"> 1 </w:t>
      </w:r>
      <w:r w:rsidR="001409AA" w:rsidRPr="00EC5EFA">
        <w:rPr>
          <w:lang w:val="pl-PL"/>
        </w:rPr>
        <w:t xml:space="preserve">Kodeksu </w:t>
      </w:r>
      <w:r w:rsidR="00EC041D" w:rsidRPr="00EC5EFA">
        <w:rPr>
          <w:lang w:val="pl-PL"/>
        </w:rPr>
        <w:t xml:space="preserve">cywilnego </w:t>
      </w:r>
      <w:r w:rsidR="001409AA" w:rsidRPr="00EC5EFA">
        <w:rPr>
          <w:lang w:val="pl-PL"/>
        </w:rPr>
        <w:t>(z</w:t>
      </w:r>
      <w:r w:rsidR="009E487A">
        <w:rPr>
          <w:lang w:val="pl-PL"/>
        </w:rPr>
        <w:t> </w:t>
      </w:r>
      <w:proofErr w:type="spellStart"/>
      <w:r w:rsidR="001409AA" w:rsidRPr="00EC5EFA">
        <w:rPr>
          <w:lang w:val="pl-PL"/>
        </w:rPr>
        <w:t>późn</w:t>
      </w:r>
      <w:proofErr w:type="spellEnd"/>
      <w:r w:rsidR="001409AA" w:rsidRPr="00EC5EFA">
        <w:rPr>
          <w:lang w:val="pl-PL"/>
        </w:rPr>
        <w:t>.</w:t>
      </w:r>
      <w:r w:rsidR="00CB4672">
        <w:rPr>
          <w:lang w:val="pl-PL"/>
        </w:rPr>
        <w:t xml:space="preserve"> </w:t>
      </w:r>
      <w:r w:rsidR="001409AA" w:rsidRPr="00EC5EFA">
        <w:rPr>
          <w:lang w:val="pl-PL"/>
        </w:rPr>
        <w:t>zm.) stanowi</w:t>
      </w:r>
      <w:r w:rsidR="009B4738" w:rsidRPr="00EC5EFA">
        <w:rPr>
          <w:lang w:val="pl-PL"/>
        </w:rPr>
        <w:t>:</w:t>
      </w:r>
    </w:p>
    <w:p w14:paraId="46246DFF" w14:textId="0A69970D" w:rsidR="001409AA" w:rsidRPr="00EC5EFA" w:rsidRDefault="000634DC" w:rsidP="001409AA">
      <w:pPr>
        <w:pStyle w:val="JuQuot"/>
        <w:rPr>
          <w:lang w:val="pl-PL"/>
        </w:rPr>
      </w:pPr>
      <w:r>
        <w:rPr>
          <w:lang w:val="pl-PL"/>
        </w:rPr>
        <w:t>„</w:t>
      </w:r>
      <w:r w:rsidR="001409AA" w:rsidRPr="00EC5EFA">
        <w:rPr>
          <w:lang w:val="pl-PL"/>
        </w:rPr>
        <w:t>Za szkodę wyrządzoną przez niezgodne z prawem działanie lub zaniechanie [popełnione] przy wykonywaniu władzy publicznej ponosi odpowiedzialność Skarb Państwa lub [w zależności od przypadku] jednostka samorządu terytorialnego lub inna osoba prawna wykonująca tę władzę z mocy prawa</w:t>
      </w:r>
      <w:r w:rsidR="001A6EDB">
        <w:rPr>
          <w:lang w:val="pl-PL"/>
        </w:rPr>
        <w:t>”.</w:t>
      </w:r>
    </w:p>
    <w:p w14:paraId="5C0194C6" w14:textId="6D504BEC" w:rsidR="0043317D" w:rsidRPr="00EC5EFA" w:rsidRDefault="00254B19" w:rsidP="00254B19">
      <w:pPr>
        <w:pStyle w:val="JuPara"/>
        <w:rPr>
          <w:lang w:val="pl-PL"/>
        </w:rPr>
      </w:pPr>
      <w:bookmarkStart w:id="49" w:name="paragraph00083"/>
      <w:r w:rsidRPr="00EC5EFA">
        <w:rPr>
          <w:noProof/>
          <w:lang w:val="pl-PL"/>
        </w:rPr>
        <w:t>83</w:t>
      </w:r>
      <w:bookmarkEnd w:id="49"/>
      <w:r w:rsidR="001409AA" w:rsidRPr="00EC5EFA">
        <w:rPr>
          <w:lang w:val="pl-PL"/>
        </w:rPr>
        <w:t>.</w:t>
      </w:r>
      <w:r w:rsidR="00EC5EFA" w:rsidRPr="00EC5EFA">
        <w:rPr>
          <w:lang w:val="pl-PL"/>
        </w:rPr>
        <w:t xml:space="preserve"> </w:t>
      </w:r>
      <w:r w:rsidR="001409AA" w:rsidRPr="00EC5EFA">
        <w:rPr>
          <w:lang w:val="pl-PL"/>
        </w:rPr>
        <w:t xml:space="preserve">Art. </w:t>
      </w:r>
      <w:r w:rsidR="009B4738" w:rsidRPr="00EC5EFA">
        <w:rPr>
          <w:lang w:val="pl-PL"/>
        </w:rPr>
        <w:t>417</w:t>
      </w:r>
      <w:r w:rsidR="009B4738" w:rsidRPr="00EC5EFA">
        <w:rPr>
          <w:vertAlign w:val="superscript"/>
          <w:lang w:val="pl-PL"/>
        </w:rPr>
        <w:t>1</w:t>
      </w:r>
      <w:r w:rsidR="00CC0A8E">
        <w:rPr>
          <w:lang w:val="pl-PL"/>
        </w:rPr>
        <w:t>§</w:t>
      </w:r>
      <w:r w:rsidR="009B4738" w:rsidRPr="00EC5EFA">
        <w:rPr>
          <w:lang w:val="pl-PL"/>
        </w:rPr>
        <w:t xml:space="preserve"> 2 </w:t>
      </w:r>
      <w:r w:rsidR="001409AA" w:rsidRPr="00EC5EFA">
        <w:rPr>
          <w:lang w:val="pl-PL"/>
        </w:rPr>
        <w:t xml:space="preserve">Kodeksu </w:t>
      </w:r>
      <w:r w:rsidR="00EC041D" w:rsidRPr="00EC5EFA">
        <w:rPr>
          <w:lang w:val="pl-PL"/>
        </w:rPr>
        <w:t xml:space="preserve">cywilnego </w:t>
      </w:r>
      <w:r w:rsidR="001409AA" w:rsidRPr="00EC5EFA">
        <w:rPr>
          <w:lang w:val="pl-PL"/>
        </w:rPr>
        <w:t>stanowi</w:t>
      </w:r>
      <w:r w:rsidR="009B4738" w:rsidRPr="00EC5EFA">
        <w:rPr>
          <w:lang w:val="pl-PL"/>
        </w:rPr>
        <w:t>:</w:t>
      </w:r>
    </w:p>
    <w:p w14:paraId="43B55D1A" w14:textId="4BFE0C22" w:rsidR="0043317D" w:rsidRPr="00EC5EFA" w:rsidRDefault="000634DC" w:rsidP="005500EA">
      <w:pPr>
        <w:pStyle w:val="JuQuot"/>
        <w:rPr>
          <w:lang w:val="pl-PL"/>
        </w:rPr>
      </w:pPr>
      <w:r>
        <w:rPr>
          <w:lang w:val="pl-PL"/>
        </w:rPr>
        <w:lastRenderedPageBreak/>
        <w:t>„</w:t>
      </w:r>
      <w:r w:rsidR="005500EA" w:rsidRPr="00EC5EFA">
        <w:rPr>
          <w:lang w:val="pl-PL"/>
        </w:rPr>
        <w:t>Jeżeli szkoda została wyrządzona przez wydanie prawomocnego orzeczenia lub</w:t>
      </w:r>
      <w:r w:rsidR="009E487A">
        <w:rPr>
          <w:lang w:val="pl-PL"/>
        </w:rPr>
        <w:t> </w:t>
      </w:r>
      <w:r w:rsidR="005500EA" w:rsidRPr="00EC5EFA">
        <w:rPr>
          <w:lang w:val="pl-PL"/>
        </w:rPr>
        <w:t>ostatecznej decyzji, jej naprawienia można żądać po stwierdzeniu we właściwym postępowaniu ich niezgodności z prawem [orzeczenia lub decyzji], chyba że przepisy odrębne stanowią inaczej</w:t>
      </w:r>
      <w:r w:rsidR="00D77A27">
        <w:rPr>
          <w:lang w:val="pl-PL"/>
        </w:rPr>
        <w:t xml:space="preserve"> …</w:t>
      </w:r>
      <w:r w:rsidR="001A6EDB">
        <w:rPr>
          <w:lang w:val="pl-PL"/>
        </w:rPr>
        <w:t>”.</w:t>
      </w:r>
    </w:p>
    <w:p w14:paraId="1FC17AE0" w14:textId="77777777" w:rsidR="0043317D" w:rsidRPr="00EC5EFA" w:rsidRDefault="005500EA" w:rsidP="00254B19">
      <w:pPr>
        <w:pStyle w:val="JuHA"/>
        <w:rPr>
          <w:lang w:val="pl-PL"/>
        </w:rPr>
      </w:pPr>
      <w:r w:rsidRPr="00EC5EFA">
        <w:rPr>
          <w:lang w:val="pl-PL"/>
        </w:rPr>
        <w:t>Odszkodowanie na mocy ustawy o równym traktowaniu</w:t>
      </w:r>
      <w:r w:rsidR="009B4738" w:rsidRPr="00EC5EFA">
        <w:rPr>
          <w:lang w:val="pl-PL"/>
        </w:rPr>
        <w:t xml:space="preserve"> </w:t>
      </w:r>
    </w:p>
    <w:p w14:paraId="5C93A157" w14:textId="1C221E72" w:rsidR="0043317D" w:rsidRPr="00EC5EFA" w:rsidRDefault="0043317D" w:rsidP="00254B19">
      <w:pPr>
        <w:pStyle w:val="JuPara"/>
        <w:rPr>
          <w:lang w:val="pl-PL"/>
        </w:rPr>
      </w:pPr>
      <w:r w:rsidRPr="00EC5EFA">
        <w:rPr>
          <w:noProof/>
          <w:lang w:val="pl-PL"/>
        </w:rPr>
        <w:t>84</w:t>
      </w:r>
      <w:r w:rsidR="005500EA" w:rsidRPr="00EC5EFA">
        <w:rPr>
          <w:lang w:val="pl-PL"/>
        </w:rPr>
        <w:t>.</w:t>
      </w:r>
      <w:r w:rsidR="00EC5EFA" w:rsidRPr="00EC5EFA">
        <w:rPr>
          <w:lang w:val="pl-PL"/>
        </w:rPr>
        <w:t xml:space="preserve"> </w:t>
      </w:r>
      <w:r w:rsidR="005500EA" w:rsidRPr="00EC5EFA">
        <w:rPr>
          <w:lang w:val="pl-PL"/>
        </w:rPr>
        <w:t>W dniu</w:t>
      </w:r>
      <w:r w:rsidRPr="00EC5EFA">
        <w:rPr>
          <w:lang w:val="pl-PL"/>
        </w:rPr>
        <w:t xml:space="preserve"> 3 </w:t>
      </w:r>
      <w:r w:rsidR="004A2264" w:rsidRPr="00EC5EFA">
        <w:rPr>
          <w:lang w:val="pl-PL"/>
        </w:rPr>
        <w:t>grudnia</w:t>
      </w:r>
      <w:r w:rsidRPr="00EC5EFA">
        <w:rPr>
          <w:lang w:val="pl-PL"/>
        </w:rPr>
        <w:t xml:space="preserve"> 2010 </w:t>
      </w:r>
      <w:r w:rsidR="005500EA" w:rsidRPr="00EC5EFA">
        <w:rPr>
          <w:lang w:val="pl-PL"/>
        </w:rPr>
        <w:t xml:space="preserve">r. Polska uchwaliła ustawę o </w:t>
      </w:r>
      <w:r w:rsidRPr="00EC5EFA">
        <w:rPr>
          <w:iCs/>
          <w:lang w:val="pl-PL"/>
        </w:rPr>
        <w:t>wdrożeniu</w:t>
      </w:r>
      <w:r w:rsidR="005500EA" w:rsidRPr="00EC5EFA">
        <w:rPr>
          <w:iCs/>
          <w:lang w:val="pl-PL"/>
        </w:rPr>
        <w:t xml:space="preserve"> </w:t>
      </w:r>
      <w:r w:rsidRPr="00EC5EFA">
        <w:rPr>
          <w:iCs/>
          <w:lang w:val="pl-PL"/>
        </w:rPr>
        <w:t>niektórych</w:t>
      </w:r>
      <w:r w:rsidR="005500EA" w:rsidRPr="00EC5EFA">
        <w:rPr>
          <w:iCs/>
          <w:lang w:val="pl-PL"/>
        </w:rPr>
        <w:t xml:space="preserve"> </w:t>
      </w:r>
      <w:r w:rsidRPr="00EC5EFA">
        <w:rPr>
          <w:iCs/>
          <w:lang w:val="pl-PL"/>
        </w:rPr>
        <w:t>przepisów</w:t>
      </w:r>
      <w:r w:rsidR="005500EA" w:rsidRPr="00EC5EFA">
        <w:rPr>
          <w:iCs/>
          <w:lang w:val="pl-PL"/>
        </w:rPr>
        <w:t xml:space="preserve"> </w:t>
      </w:r>
      <w:r w:rsidRPr="00EC5EFA">
        <w:rPr>
          <w:iCs/>
          <w:lang w:val="pl-PL"/>
        </w:rPr>
        <w:t>Unii</w:t>
      </w:r>
      <w:r w:rsidR="005500EA" w:rsidRPr="00EC5EFA">
        <w:rPr>
          <w:iCs/>
          <w:lang w:val="pl-PL"/>
        </w:rPr>
        <w:t xml:space="preserve"> </w:t>
      </w:r>
      <w:r w:rsidRPr="00EC5EFA">
        <w:rPr>
          <w:iCs/>
          <w:lang w:val="pl-PL"/>
        </w:rPr>
        <w:t>Europejskiej w zakresie</w:t>
      </w:r>
      <w:r w:rsidR="005500EA" w:rsidRPr="00EC5EFA">
        <w:rPr>
          <w:iCs/>
          <w:lang w:val="pl-PL"/>
        </w:rPr>
        <w:t xml:space="preserve"> </w:t>
      </w:r>
      <w:r w:rsidRPr="00EC5EFA">
        <w:rPr>
          <w:iCs/>
          <w:lang w:val="pl-PL"/>
        </w:rPr>
        <w:t>równego</w:t>
      </w:r>
      <w:r w:rsidR="005500EA" w:rsidRPr="00EC5EFA">
        <w:rPr>
          <w:iCs/>
          <w:lang w:val="pl-PL"/>
        </w:rPr>
        <w:t xml:space="preserve"> </w:t>
      </w:r>
      <w:r w:rsidRPr="00EC5EFA">
        <w:rPr>
          <w:iCs/>
          <w:lang w:val="pl-PL"/>
        </w:rPr>
        <w:t>traktowania</w:t>
      </w:r>
      <w:r w:rsidR="005500EA" w:rsidRPr="00EC5EFA">
        <w:rPr>
          <w:lang w:val="pl-PL"/>
        </w:rPr>
        <w:t xml:space="preserve"> </w:t>
      </w:r>
      <w:r w:rsidR="00D77A27">
        <w:rPr>
          <w:lang w:val="pl-PL"/>
        </w:rPr>
        <w:t>(</w:t>
      </w:r>
      <w:r w:rsidR="000634DC">
        <w:rPr>
          <w:lang w:val="pl-PL"/>
        </w:rPr>
        <w:t>„</w:t>
      </w:r>
      <w:r w:rsidR="005500EA" w:rsidRPr="00EC5EFA">
        <w:rPr>
          <w:lang w:val="pl-PL"/>
        </w:rPr>
        <w:t>ustawę o równym traktowaniu</w:t>
      </w:r>
      <w:r w:rsidRPr="00EC5EFA">
        <w:rPr>
          <w:lang w:val="pl-PL"/>
        </w:rPr>
        <w:t xml:space="preserve">”) </w:t>
      </w:r>
      <w:r w:rsidR="005500EA" w:rsidRPr="00EC5EFA">
        <w:rPr>
          <w:lang w:val="pl-PL"/>
        </w:rPr>
        <w:t>w celu wdrożenia postanowień siedmiu dyrektyw Unii Europejskiej dotyczących równego traktowania w różnych obszarach</w:t>
      </w:r>
      <w:r w:rsidRPr="00EC5EFA">
        <w:rPr>
          <w:lang w:val="pl-PL"/>
        </w:rPr>
        <w:t xml:space="preserve">. </w:t>
      </w:r>
      <w:r w:rsidR="005500EA" w:rsidRPr="00EC5EFA">
        <w:rPr>
          <w:lang w:val="pl-PL"/>
        </w:rPr>
        <w:t xml:space="preserve">Ustawa określa obszary i sposoby przeciwdziałania naruszeniom zasady równego traktowania ze względu </w:t>
      </w:r>
      <w:r w:rsidR="000634DC">
        <w:rPr>
          <w:lang w:val="pl-PL"/>
        </w:rPr>
        <w:t>na</w:t>
      </w:r>
      <w:r w:rsidR="001F32F5" w:rsidRPr="00EC5EFA">
        <w:rPr>
          <w:lang w:val="pl-PL"/>
        </w:rPr>
        <w:t xml:space="preserve"> płeć, rasę, pochodzenie etniczne, narodowość, religię, wyznanie, światopogląd, niepełnosprawność, wiek lub</w:t>
      </w:r>
      <w:r w:rsidR="009E487A">
        <w:rPr>
          <w:lang w:val="pl-PL"/>
        </w:rPr>
        <w:t> </w:t>
      </w:r>
      <w:r w:rsidR="001F32F5" w:rsidRPr="00EC5EFA">
        <w:rPr>
          <w:lang w:val="pl-PL"/>
        </w:rPr>
        <w:t>orientację seksualną (art.</w:t>
      </w:r>
      <w:r w:rsidR="003E3393" w:rsidRPr="00EC5EFA">
        <w:rPr>
          <w:lang w:val="pl-PL"/>
        </w:rPr>
        <w:t> </w:t>
      </w:r>
      <w:r w:rsidR="001F32F5" w:rsidRPr="00EC5EFA">
        <w:rPr>
          <w:lang w:val="pl-PL"/>
        </w:rPr>
        <w:t>1). Ustawę stosuje się w zakresie:</w:t>
      </w:r>
      <w:r w:rsidRPr="00EC5EFA">
        <w:rPr>
          <w:lang w:val="pl-PL"/>
        </w:rPr>
        <w:t xml:space="preserve"> (i) </w:t>
      </w:r>
      <w:r w:rsidR="001F32F5" w:rsidRPr="00EC5EFA">
        <w:rPr>
          <w:lang w:val="pl-PL"/>
        </w:rPr>
        <w:t>kształcenia zawodowego</w:t>
      </w:r>
      <w:r w:rsidRPr="00EC5EFA">
        <w:rPr>
          <w:lang w:val="pl-PL"/>
        </w:rPr>
        <w:t xml:space="preserve">; (ii) </w:t>
      </w:r>
      <w:r w:rsidR="001F32F5" w:rsidRPr="00EC5EFA">
        <w:rPr>
          <w:lang w:val="pl-PL"/>
        </w:rPr>
        <w:t>działalności gospodarczej i zawodowej</w:t>
      </w:r>
      <w:r w:rsidRPr="00EC5EFA">
        <w:rPr>
          <w:lang w:val="pl-PL"/>
        </w:rPr>
        <w:t xml:space="preserve">; (iii) </w:t>
      </w:r>
      <w:r w:rsidR="001F32F5" w:rsidRPr="00EC5EFA">
        <w:rPr>
          <w:lang w:val="pl-PL"/>
        </w:rPr>
        <w:t>związków zawodowych; oraz</w:t>
      </w:r>
      <w:r w:rsidRPr="00EC5EFA">
        <w:rPr>
          <w:lang w:val="pl-PL"/>
        </w:rPr>
        <w:t xml:space="preserve"> (iv) </w:t>
      </w:r>
      <w:r w:rsidR="001F32F5" w:rsidRPr="00EC5EFA">
        <w:rPr>
          <w:lang w:val="pl-PL"/>
        </w:rPr>
        <w:t>dostępu i warunków korzystania z</w:t>
      </w:r>
      <w:r w:rsidRPr="00EC5EFA">
        <w:rPr>
          <w:lang w:val="pl-PL"/>
        </w:rPr>
        <w:t xml:space="preserve"> </w:t>
      </w:r>
      <w:r w:rsidR="001F32F5" w:rsidRPr="00EC5EFA">
        <w:rPr>
          <w:lang w:val="pl-PL"/>
        </w:rPr>
        <w:t>instrumentów rynku pracy i usług rynku pracy</w:t>
      </w:r>
      <w:r w:rsidRPr="00EC5EFA">
        <w:rPr>
          <w:lang w:val="pl-PL"/>
        </w:rPr>
        <w:t xml:space="preserve">, </w:t>
      </w:r>
      <w:r w:rsidR="001F32F5" w:rsidRPr="00EC5EFA">
        <w:rPr>
          <w:lang w:val="pl-PL"/>
        </w:rPr>
        <w:t>zabezpieczenia społecznego, opieki zdrowotnej, oświaty i usług, w tym usług mieszkaniowych, rzeczy oraz</w:t>
      </w:r>
      <w:r w:rsidR="009E487A">
        <w:rPr>
          <w:lang w:val="pl-PL"/>
        </w:rPr>
        <w:t> </w:t>
      </w:r>
      <w:r w:rsidR="001F32F5" w:rsidRPr="00EC5EFA">
        <w:rPr>
          <w:lang w:val="pl-PL"/>
        </w:rPr>
        <w:t>nabywania praw i energii, jeżeli są one oferowane publicznie (art. 4 i</w:t>
      </w:r>
      <w:r w:rsidRPr="00EC5EFA">
        <w:rPr>
          <w:lang w:val="pl-PL"/>
        </w:rPr>
        <w:t xml:space="preserve"> 6). </w:t>
      </w:r>
      <w:r w:rsidR="001F32F5" w:rsidRPr="00EC5EFA">
        <w:rPr>
          <w:lang w:val="pl-PL"/>
        </w:rPr>
        <w:t>Sfera życia prywatnego i rodzinnego oraz czynności prawnych pozostających w związku z tymi sferami zostają wyraźnie wyłączone z zakresu ustawy (art.</w:t>
      </w:r>
      <w:r w:rsidR="009E487A">
        <w:rPr>
          <w:lang w:val="pl-PL"/>
        </w:rPr>
        <w:t> </w:t>
      </w:r>
      <w:r w:rsidR="001F32F5" w:rsidRPr="00EC5EFA">
        <w:rPr>
          <w:lang w:val="pl-PL"/>
        </w:rPr>
        <w:t xml:space="preserve">5 </w:t>
      </w:r>
      <w:r w:rsidR="00160567">
        <w:rPr>
          <w:lang w:val="pl-PL"/>
        </w:rPr>
        <w:t>ust.</w:t>
      </w:r>
      <w:r w:rsidR="001F32F5" w:rsidRPr="00EC5EFA">
        <w:rPr>
          <w:lang w:val="pl-PL"/>
        </w:rPr>
        <w:t xml:space="preserve"> 1).</w:t>
      </w:r>
    </w:p>
    <w:p w14:paraId="26A168C3" w14:textId="792C7430" w:rsidR="0043317D" w:rsidRPr="00EC5EFA" w:rsidRDefault="00254B19" w:rsidP="00254B19">
      <w:pPr>
        <w:pStyle w:val="JuPara"/>
        <w:rPr>
          <w:lang w:val="pl-PL"/>
        </w:rPr>
      </w:pPr>
      <w:bookmarkStart w:id="50" w:name="paragraph00085"/>
      <w:r w:rsidRPr="00EC5EFA">
        <w:rPr>
          <w:noProof/>
          <w:lang w:val="pl-PL"/>
        </w:rPr>
        <w:t>85</w:t>
      </w:r>
      <w:bookmarkEnd w:id="50"/>
      <w:r w:rsidR="009B4738" w:rsidRPr="00EC5EFA">
        <w:rPr>
          <w:lang w:val="pl-PL"/>
        </w:rPr>
        <w:t>.</w:t>
      </w:r>
      <w:r w:rsidR="00EC5EFA" w:rsidRPr="00EC5EFA">
        <w:rPr>
          <w:lang w:val="pl-PL"/>
        </w:rPr>
        <w:t xml:space="preserve"> </w:t>
      </w:r>
      <w:r w:rsidR="001F32F5" w:rsidRPr="00EC5EFA">
        <w:rPr>
          <w:lang w:val="pl-PL"/>
        </w:rPr>
        <w:t>Zgodnie z art. 13 ustawy o równym traktowaniu, każdy, wobec kogo zasada równego traktowania została naruszona w rozumieniu ustawy, ma</w:t>
      </w:r>
      <w:r w:rsidR="009E487A">
        <w:rPr>
          <w:lang w:val="pl-PL"/>
        </w:rPr>
        <w:t> </w:t>
      </w:r>
      <w:r w:rsidR="001F32F5" w:rsidRPr="00EC5EFA">
        <w:rPr>
          <w:lang w:val="pl-PL"/>
        </w:rPr>
        <w:t>prawo do odszkodowania</w:t>
      </w:r>
      <w:r w:rsidR="009B4738" w:rsidRPr="00EC5EFA">
        <w:rPr>
          <w:lang w:val="pl-PL"/>
        </w:rPr>
        <w:t xml:space="preserve">. </w:t>
      </w:r>
      <w:r w:rsidR="00B365EC" w:rsidRPr="00EC5EFA">
        <w:rPr>
          <w:lang w:val="pl-PL"/>
        </w:rPr>
        <w:t xml:space="preserve">Przepis ten stanowi podstawę </w:t>
      </w:r>
      <w:proofErr w:type="spellStart"/>
      <w:r w:rsidR="009B4738" w:rsidRPr="00EC5EFA">
        <w:rPr>
          <w:i/>
          <w:iCs/>
          <w:lang w:val="pl-PL"/>
        </w:rPr>
        <w:t>sui</w:t>
      </w:r>
      <w:proofErr w:type="spellEnd"/>
      <w:r w:rsidR="009B4738" w:rsidRPr="00EC5EFA">
        <w:rPr>
          <w:i/>
          <w:iCs/>
          <w:lang w:val="pl-PL"/>
        </w:rPr>
        <w:t xml:space="preserve"> </w:t>
      </w:r>
      <w:proofErr w:type="spellStart"/>
      <w:r w:rsidR="009B4738" w:rsidRPr="00EC5EFA">
        <w:rPr>
          <w:i/>
          <w:iCs/>
          <w:lang w:val="pl-PL"/>
        </w:rPr>
        <w:t>generis</w:t>
      </w:r>
      <w:proofErr w:type="spellEnd"/>
      <w:r w:rsidR="00B365EC" w:rsidRPr="00EC5EFA">
        <w:rPr>
          <w:lang w:val="pl-PL"/>
        </w:rPr>
        <w:t xml:space="preserve"> do</w:t>
      </w:r>
      <w:r w:rsidR="009E487A">
        <w:rPr>
          <w:lang w:val="pl-PL"/>
        </w:rPr>
        <w:t> </w:t>
      </w:r>
      <w:r w:rsidR="00B365EC" w:rsidRPr="00EC5EFA">
        <w:rPr>
          <w:lang w:val="pl-PL"/>
        </w:rPr>
        <w:t>dochodzenia odszkodowania. Powód nie jest zobowiązany zatem do</w:t>
      </w:r>
      <w:r w:rsidR="009E487A">
        <w:rPr>
          <w:lang w:val="pl-PL"/>
        </w:rPr>
        <w:t> </w:t>
      </w:r>
      <w:r w:rsidR="00B365EC" w:rsidRPr="00EC5EFA">
        <w:rPr>
          <w:lang w:val="pl-PL"/>
        </w:rPr>
        <w:t xml:space="preserve">przedstawienia dowodów, że dyskryminacyjne traktowanie naruszyło także jego dobra osobiste </w:t>
      </w:r>
      <w:r w:rsidR="009B4738" w:rsidRPr="00EC5EFA">
        <w:rPr>
          <w:lang w:val="pl-PL"/>
        </w:rPr>
        <w:t>(</w:t>
      </w:r>
      <w:r w:rsidR="00B365EC" w:rsidRPr="00EC5EFA">
        <w:rPr>
          <w:lang w:val="pl-PL"/>
        </w:rPr>
        <w:t xml:space="preserve">zob. wyrok Sądu Najwyższego z dnia </w:t>
      </w:r>
      <w:r w:rsidR="009B4738" w:rsidRPr="00EC5EFA">
        <w:rPr>
          <w:lang w:val="pl-PL"/>
        </w:rPr>
        <w:t>6</w:t>
      </w:r>
      <w:r w:rsidR="00393AF3" w:rsidRPr="00EC5EFA">
        <w:rPr>
          <w:lang w:val="pl-PL"/>
        </w:rPr>
        <w:t> </w:t>
      </w:r>
      <w:r w:rsidR="004A2264" w:rsidRPr="00EC5EFA">
        <w:rPr>
          <w:lang w:val="pl-PL"/>
        </w:rPr>
        <w:t>kwietnia</w:t>
      </w:r>
      <w:r w:rsidR="009B4738" w:rsidRPr="00EC5EFA">
        <w:rPr>
          <w:lang w:val="pl-PL"/>
        </w:rPr>
        <w:t xml:space="preserve"> 2022</w:t>
      </w:r>
      <w:r w:rsidR="00B365EC" w:rsidRPr="00EC5EFA">
        <w:rPr>
          <w:lang w:val="pl-PL"/>
        </w:rPr>
        <w:t xml:space="preserve"> r.</w:t>
      </w:r>
      <w:r w:rsidR="009B4738" w:rsidRPr="00EC5EFA">
        <w:rPr>
          <w:lang w:val="pl-PL"/>
        </w:rPr>
        <w:t xml:space="preserve">, </w:t>
      </w:r>
      <w:r w:rsidR="00587029" w:rsidRPr="00EC5EFA">
        <w:rPr>
          <w:lang w:val="pl-PL"/>
        </w:rPr>
        <w:t>sprawa nr</w:t>
      </w:r>
      <w:r w:rsidR="009B4738" w:rsidRPr="00EC5EFA">
        <w:rPr>
          <w:lang w:val="pl-PL"/>
        </w:rPr>
        <w:t xml:space="preserve"> I </w:t>
      </w:r>
      <w:proofErr w:type="spellStart"/>
      <w:r w:rsidR="009B4738" w:rsidRPr="00EC5EFA">
        <w:rPr>
          <w:lang w:val="pl-PL"/>
        </w:rPr>
        <w:t>NSNc</w:t>
      </w:r>
      <w:proofErr w:type="spellEnd"/>
      <w:r w:rsidR="009B4738" w:rsidRPr="00EC5EFA">
        <w:rPr>
          <w:lang w:val="pl-PL"/>
        </w:rPr>
        <w:t xml:space="preserve"> 578/21).</w:t>
      </w:r>
    </w:p>
    <w:p w14:paraId="193CD8BC" w14:textId="77777777" w:rsidR="0043317D" w:rsidRPr="00EC5EFA" w:rsidRDefault="00B365EC" w:rsidP="00254B19">
      <w:pPr>
        <w:pStyle w:val="JuHIRoman"/>
        <w:rPr>
          <w:lang w:val="pl-PL"/>
        </w:rPr>
      </w:pPr>
      <w:r w:rsidRPr="00EC5EFA">
        <w:rPr>
          <w:caps w:val="0"/>
          <w:lang w:val="pl-PL"/>
        </w:rPr>
        <w:t>PRAWO MIĘDZYNARODOWE I PRAKTYKA</w:t>
      </w:r>
    </w:p>
    <w:p w14:paraId="4E535A3F" w14:textId="77777777" w:rsidR="0043317D" w:rsidRPr="00EC5EFA" w:rsidRDefault="00B365EC" w:rsidP="00254B19">
      <w:pPr>
        <w:pStyle w:val="JuHA"/>
        <w:rPr>
          <w:lang w:val="pl-PL"/>
        </w:rPr>
      </w:pPr>
      <w:r w:rsidRPr="00EC5EFA">
        <w:rPr>
          <w:lang w:val="pl-PL"/>
        </w:rPr>
        <w:t>Komitet Ministrów Rady Europy</w:t>
      </w:r>
    </w:p>
    <w:p w14:paraId="6EB9F455" w14:textId="430014E7" w:rsidR="0043317D" w:rsidRPr="00EC5EFA" w:rsidRDefault="0043317D" w:rsidP="00254B19">
      <w:pPr>
        <w:pStyle w:val="JuPara"/>
        <w:rPr>
          <w:lang w:val="pl-PL"/>
        </w:rPr>
      </w:pPr>
      <w:r w:rsidRPr="00EC5EFA">
        <w:rPr>
          <w:noProof/>
          <w:lang w:val="pl-PL"/>
        </w:rPr>
        <w:t>86</w:t>
      </w:r>
      <w:r w:rsidRPr="00EC5EFA">
        <w:rPr>
          <w:lang w:val="pl-PL"/>
        </w:rPr>
        <w:t>.</w:t>
      </w:r>
      <w:r w:rsidR="00EC5EFA" w:rsidRPr="00EC5EFA">
        <w:rPr>
          <w:lang w:val="pl-PL"/>
        </w:rPr>
        <w:t xml:space="preserve"> </w:t>
      </w:r>
      <w:r w:rsidR="001E44D7" w:rsidRPr="00EC5EFA">
        <w:rPr>
          <w:lang w:val="pl-PL"/>
        </w:rPr>
        <w:t xml:space="preserve">W Rekomendacji CM/Rec (2017/10) </w:t>
      </w:r>
      <w:r w:rsidR="001E44D7" w:rsidRPr="00EC5EFA">
        <w:rPr>
          <w:rFonts w:cs="Times New Roman"/>
          <w:lang w:val="pl-PL" w:eastAsia="pl-PL"/>
        </w:rPr>
        <w:t>Komitetu Ministrów dla państw członkowskich w sprawie poprawy dostępu Romów i Osób Wędrujących do</w:t>
      </w:r>
      <w:r w:rsidR="009E487A">
        <w:rPr>
          <w:rFonts w:cs="Times New Roman"/>
          <w:lang w:val="pl-PL" w:eastAsia="pl-PL"/>
        </w:rPr>
        <w:t> </w:t>
      </w:r>
      <w:r w:rsidR="001E44D7" w:rsidRPr="00EC5EFA">
        <w:rPr>
          <w:rFonts w:cs="Times New Roman"/>
          <w:lang w:val="pl-PL" w:eastAsia="pl-PL"/>
        </w:rPr>
        <w:t xml:space="preserve">europejskiego wymiaru sprawiedliwości </w:t>
      </w:r>
      <w:r w:rsidR="001E44D7" w:rsidRPr="00EC5EFA">
        <w:rPr>
          <w:lang w:val="pl-PL"/>
        </w:rPr>
        <w:t>(przyjętej</w:t>
      </w:r>
      <w:r w:rsidRPr="00EC5EFA">
        <w:rPr>
          <w:lang w:val="pl-PL"/>
        </w:rPr>
        <w:t xml:space="preserve"> 17 </w:t>
      </w:r>
      <w:r w:rsidR="004A2264" w:rsidRPr="00EC5EFA">
        <w:rPr>
          <w:lang w:val="pl-PL"/>
        </w:rPr>
        <w:t>października</w:t>
      </w:r>
      <w:r w:rsidRPr="00EC5EFA">
        <w:rPr>
          <w:lang w:val="pl-PL"/>
        </w:rPr>
        <w:t xml:space="preserve"> 2017</w:t>
      </w:r>
      <w:r w:rsidR="009E487A">
        <w:rPr>
          <w:lang w:val="pl-PL"/>
        </w:rPr>
        <w:t> </w:t>
      </w:r>
      <w:r w:rsidR="001E44D7" w:rsidRPr="00EC5EFA">
        <w:rPr>
          <w:lang w:val="pl-PL"/>
        </w:rPr>
        <w:t xml:space="preserve">r.), Komitet Ministrów Rady Europy </w:t>
      </w:r>
      <w:r w:rsidR="006266AA" w:rsidRPr="00EC5EFA">
        <w:rPr>
          <w:lang w:val="pl-PL"/>
        </w:rPr>
        <w:t xml:space="preserve">stwierdza, że Romowie mierzą się z powszechnymi i utrzymującymi się postawami antycygańskimi, obejmującymi między innymi powszechną dyskryminację oraz inne naruszenia ich praw, i jednocześnie </w:t>
      </w:r>
      <w:r w:rsidR="00322392">
        <w:rPr>
          <w:lang w:val="pl-PL"/>
        </w:rPr>
        <w:t>tworzącymi bariery uniemożliwiające</w:t>
      </w:r>
      <w:r w:rsidR="006266AA" w:rsidRPr="00EC5EFA">
        <w:rPr>
          <w:lang w:val="pl-PL"/>
        </w:rPr>
        <w:t xml:space="preserve"> im</w:t>
      </w:r>
      <w:r w:rsidR="009E487A">
        <w:rPr>
          <w:lang w:val="pl-PL"/>
        </w:rPr>
        <w:t> </w:t>
      </w:r>
      <w:r w:rsidR="006266AA" w:rsidRPr="00EC5EFA">
        <w:rPr>
          <w:lang w:val="pl-PL"/>
        </w:rPr>
        <w:t xml:space="preserve">dostęp do sprawiedliwości (zob. preambuła Rekomendacji). Komitet zauważa również, że osoby ze społeczności znajdujących się w niekorzystnej sytuacji, takich jak Romowie, są bardziej podatne na przemoc, dyskryminację </w:t>
      </w:r>
      <w:r w:rsidR="006266AA" w:rsidRPr="00EC5EFA">
        <w:rPr>
          <w:lang w:val="pl-PL"/>
        </w:rPr>
        <w:lastRenderedPageBreak/>
        <w:t xml:space="preserve">i wykluczenie, pomimo </w:t>
      </w:r>
      <w:r w:rsidR="00322392">
        <w:rPr>
          <w:lang w:val="pl-PL"/>
        </w:rPr>
        <w:t xml:space="preserve">przysługujących </w:t>
      </w:r>
      <w:r w:rsidR="006266AA" w:rsidRPr="00EC5EFA">
        <w:rPr>
          <w:lang w:val="pl-PL"/>
        </w:rPr>
        <w:t>i</w:t>
      </w:r>
      <w:r w:rsidR="00160567">
        <w:rPr>
          <w:lang w:val="pl-PL"/>
        </w:rPr>
        <w:t>m</w:t>
      </w:r>
      <w:r w:rsidR="006266AA" w:rsidRPr="00EC5EFA">
        <w:rPr>
          <w:lang w:val="pl-PL"/>
        </w:rPr>
        <w:t xml:space="preserve"> praw, oraz że w związku z tym należy podjąć wszelkie niezbędne kroki mające na </w:t>
      </w:r>
      <w:r w:rsidR="00322392">
        <w:rPr>
          <w:lang w:val="pl-PL"/>
        </w:rPr>
        <w:t>celu eliminację barier w</w:t>
      </w:r>
      <w:r w:rsidR="009E487A">
        <w:rPr>
          <w:lang w:val="pl-PL"/>
        </w:rPr>
        <w:t> </w:t>
      </w:r>
      <w:r w:rsidR="00322392">
        <w:rPr>
          <w:lang w:val="pl-PL"/>
        </w:rPr>
        <w:t>dostęp</w:t>
      </w:r>
      <w:r w:rsidR="006266AA" w:rsidRPr="00EC5EFA">
        <w:rPr>
          <w:lang w:val="pl-PL"/>
        </w:rPr>
        <w:t>ie do postępowań prawnych o podłożu dyskryminacyjnym, w</w:t>
      </w:r>
      <w:r w:rsidR="009E487A">
        <w:rPr>
          <w:lang w:val="pl-PL"/>
        </w:rPr>
        <w:t> </w:t>
      </w:r>
      <w:r w:rsidR="006266AA" w:rsidRPr="00EC5EFA">
        <w:rPr>
          <w:lang w:val="pl-PL"/>
        </w:rPr>
        <w:t xml:space="preserve">szczególności wynikających z postaw antycygańskich, oraz że obecność odpowiednich systemów pomocy prawnej przyczyni się do realizacji tego celu (zob. preambuła). </w:t>
      </w:r>
      <w:r w:rsidR="00322392">
        <w:rPr>
          <w:lang w:val="pl-PL"/>
        </w:rPr>
        <w:t>Komitet Minist</w:t>
      </w:r>
      <w:r w:rsidR="006266AA" w:rsidRPr="00EC5EFA">
        <w:rPr>
          <w:lang w:val="pl-PL"/>
        </w:rPr>
        <w:t>rów zaleca, aby rządy państw członkowskich, z należytym uwzględnieniem swych systemów konstytucyjnych oraz, w stosownych przypadkach,</w:t>
      </w:r>
      <w:r w:rsidR="00EC5EFA" w:rsidRPr="00EC5EFA">
        <w:rPr>
          <w:lang w:val="pl-PL"/>
        </w:rPr>
        <w:t xml:space="preserve"> </w:t>
      </w:r>
      <w:r w:rsidR="00343F40" w:rsidRPr="00EC5EFA">
        <w:rPr>
          <w:lang w:val="pl-PL"/>
        </w:rPr>
        <w:t xml:space="preserve">odpowiednich okoliczności krajowych, regionalnych i lokalnych, dołożyły starań w zakresie zapewnienia </w:t>
      </w:r>
      <w:r w:rsidR="00E00795" w:rsidRPr="00EC5EFA">
        <w:rPr>
          <w:lang w:val="pl-PL"/>
        </w:rPr>
        <w:t xml:space="preserve">Romom </w:t>
      </w:r>
      <w:r w:rsidR="00343F40" w:rsidRPr="00EC5EFA">
        <w:rPr>
          <w:lang w:val="pl-PL"/>
        </w:rPr>
        <w:t>równego dostępu do sądów oraz skuteczności środków sądowych</w:t>
      </w:r>
      <w:r w:rsidR="00E00795">
        <w:rPr>
          <w:lang w:val="pl-PL"/>
        </w:rPr>
        <w:t xml:space="preserve"> –</w:t>
      </w:r>
      <w:r w:rsidR="00343F40" w:rsidRPr="00EC5EFA">
        <w:rPr>
          <w:lang w:val="pl-PL"/>
        </w:rPr>
        <w:t xml:space="preserve"> między in</w:t>
      </w:r>
      <w:r w:rsidR="00322392">
        <w:rPr>
          <w:lang w:val="pl-PL"/>
        </w:rPr>
        <w:t>n</w:t>
      </w:r>
      <w:r w:rsidR="00343F40" w:rsidRPr="00EC5EFA">
        <w:rPr>
          <w:lang w:val="pl-PL"/>
        </w:rPr>
        <w:t xml:space="preserve">ymi </w:t>
      </w:r>
      <w:r w:rsidR="00E00795" w:rsidRPr="00EC5EFA">
        <w:rPr>
          <w:lang w:val="pl-PL"/>
        </w:rPr>
        <w:t xml:space="preserve">poprzez </w:t>
      </w:r>
      <w:r w:rsidR="00343F40" w:rsidRPr="00EC5EFA">
        <w:rPr>
          <w:lang w:val="pl-PL"/>
        </w:rPr>
        <w:t>zapewnienie</w:t>
      </w:r>
      <w:r w:rsidR="00E00795">
        <w:rPr>
          <w:lang w:val="pl-PL"/>
        </w:rPr>
        <w:t xml:space="preserve"> możliwości uczestniczenia w </w:t>
      </w:r>
      <w:r w:rsidR="00E00795" w:rsidRPr="00EC5EFA">
        <w:rPr>
          <w:lang w:val="pl-PL"/>
        </w:rPr>
        <w:t xml:space="preserve">imieniu </w:t>
      </w:r>
      <w:r w:rsidR="00E00795">
        <w:rPr>
          <w:lang w:val="pl-PL"/>
        </w:rPr>
        <w:t xml:space="preserve">Romów </w:t>
      </w:r>
      <w:r w:rsidR="00E00795" w:rsidRPr="00EC5EFA">
        <w:rPr>
          <w:lang w:val="pl-PL"/>
        </w:rPr>
        <w:t xml:space="preserve">lub w celu niesienia pomocy Romom, za ich zgodą, </w:t>
      </w:r>
      <w:r w:rsidR="00E00795">
        <w:rPr>
          <w:lang w:val="pl-PL"/>
        </w:rPr>
        <w:t xml:space="preserve">przez </w:t>
      </w:r>
      <w:r w:rsidR="00343F40" w:rsidRPr="00EC5EFA">
        <w:rPr>
          <w:lang w:val="pl-PL"/>
        </w:rPr>
        <w:t>organizacje takie jak stowarzyszenia (ale nie fundacje), organy promujące równe traktowanie oraz inne podmioty prawne posiadające, zgodnie z</w:t>
      </w:r>
      <w:r w:rsidR="009E487A">
        <w:rPr>
          <w:lang w:val="pl-PL"/>
        </w:rPr>
        <w:t> </w:t>
      </w:r>
      <w:r w:rsidR="00343F40" w:rsidRPr="00EC5EFA">
        <w:rPr>
          <w:lang w:val="pl-PL"/>
        </w:rPr>
        <w:t>kryteriami określonymi przepisami prawa krajowego, u</w:t>
      </w:r>
      <w:r w:rsidR="007A72F3">
        <w:rPr>
          <w:lang w:val="pl-PL"/>
        </w:rPr>
        <w:t>prawniony</w:t>
      </w:r>
      <w:r w:rsidR="00343F40" w:rsidRPr="00EC5EFA">
        <w:rPr>
          <w:lang w:val="pl-PL"/>
        </w:rPr>
        <w:t xml:space="preserve"> interes w zwalczaniu rasizmu i dyskryminacji rasowej, w dowolnym postępowaniu sądowym i/lub administracyjnym mającym na celu egzekwowanie przepisów antydyskryminacyjnych lub interweniowa</w:t>
      </w:r>
      <w:r w:rsidR="00E00795">
        <w:rPr>
          <w:lang w:val="pl-PL"/>
        </w:rPr>
        <w:t>nia</w:t>
      </w:r>
      <w:r w:rsidR="00343F40" w:rsidRPr="00EC5EFA">
        <w:rPr>
          <w:lang w:val="pl-PL"/>
        </w:rPr>
        <w:t xml:space="preserve"> w takich postępowaniach, </w:t>
      </w:r>
      <w:r w:rsidR="008B3499">
        <w:rPr>
          <w:lang w:val="pl-PL"/>
        </w:rPr>
        <w:t>a</w:t>
      </w:r>
      <w:r w:rsidR="009E487A">
        <w:rPr>
          <w:lang w:val="pl-PL"/>
        </w:rPr>
        <w:t> </w:t>
      </w:r>
      <w:r w:rsidR="008B3499">
        <w:rPr>
          <w:lang w:val="pl-PL"/>
        </w:rPr>
        <w:t>także by</w:t>
      </w:r>
      <w:r w:rsidR="00343F40" w:rsidRPr="00EC5EFA">
        <w:rPr>
          <w:lang w:val="pl-PL"/>
        </w:rPr>
        <w:t xml:space="preserve"> rozważyły możliwość umożliwienia takim organizacjom </w:t>
      </w:r>
      <w:r w:rsidR="001D3C83" w:rsidRPr="00EC5EFA">
        <w:rPr>
          <w:lang w:val="pl-PL"/>
        </w:rPr>
        <w:t>wszczynani</w:t>
      </w:r>
      <w:r w:rsidR="008B3499">
        <w:rPr>
          <w:lang w:val="pl-PL"/>
        </w:rPr>
        <w:t>a</w:t>
      </w:r>
      <w:r w:rsidR="001D3C83" w:rsidRPr="00EC5EFA">
        <w:rPr>
          <w:lang w:val="pl-PL"/>
        </w:rPr>
        <w:t xml:space="preserve"> postępowań</w:t>
      </w:r>
      <w:r w:rsidR="00343F40" w:rsidRPr="00EC5EFA">
        <w:rPr>
          <w:lang w:val="pl-PL"/>
        </w:rPr>
        <w:t xml:space="preserve"> w imieniu Romów, </w:t>
      </w:r>
      <w:r w:rsidR="001D3C83" w:rsidRPr="00EC5EFA">
        <w:rPr>
          <w:lang w:val="pl-PL"/>
        </w:rPr>
        <w:t>w tym w sprawach karnych, bez</w:t>
      </w:r>
      <w:r w:rsidR="009E487A">
        <w:rPr>
          <w:lang w:val="pl-PL"/>
        </w:rPr>
        <w:t> </w:t>
      </w:r>
      <w:r w:rsidR="001D3C83" w:rsidRPr="00EC5EFA">
        <w:rPr>
          <w:lang w:val="pl-PL"/>
        </w:rPr>
        <w:t xml:space="preserve">uszczerbku dla krajowych przepisów proceduralnych dotyczących reprezentacji i obrony przed sądem </w:t>
      </w:r>
      <w:r w:rsidRPr="00EC5EFA">
        <w:rPr>
          <w:lang w:val="pl-PL"/>
        </w:rPr>
        <w:t>(</w:t>
      </w:r>
      <w:r w:rsidR="00CC0A8E">
        <w:rPr>
          <w:lang w:val="pl-PL"/>
        </w:rPr>
        <w:t>§</w:t>
      </w:r>
      <w:r w:rsidRPr="00EC5EFA">
        <w:rPr>
          <w:lang w:val="pl-PL"/>
        </w:rPr>
        <w:t xml:space="preserve"> </w:t>
      </w:r>
      <w:proofErr w:type="spellStart"/>
      <w:r w:rsidRPr="00EC5EFA">
        <w:rPr>
          <w:lang w:val="pl-PL"/>
        </w:rPr>
        <w:t>5c</w:t>
      </w:r>
      <w:proofErr w:type="spellEnd"/>
      <w:r w:rsidRPr="00EC5EFA">
        <w:rPr>
          <w:lang w:val="pl-PL"/>
        </w:rPr>
        <w:t>).</w:t>
      </w:r>
    </w:p>
    <w:p w14:paraId="6EDF4BB9" w14:textId="77777777" w:rsidR="0043317D" w:rsidRPr="00EC5EFA" w:rsidRDefault="0052563E" w:rsidP="00254B19">
      <w:pPr>
        <w:pStyle w:val="JuHA"/>
        <w:rPr>
          <w:lang w:val="pl-PL"/>
        </w:rPr>
      </w:pPr>
      <w:r w:rsidRPr="00EC5EFA">
        <w:rPr>
          <w:lang w:val="pl-PL"/>
        </w:rPr>
        <w:t>Komitet Doradczy Konwencji Ramowej o ochronie mniejszości narodowych</w:t>
      </w:r>
    </w:p>
    <w:p w14:paraId="0768F950" w14:textId="1C087D1C" w:rsidR="0043317D" w:rsidRPr="00EC5EFA" w:rsidRDefault="00254B19" w:rsidP="00254B19">
      <w:pPr>
        <w:pStyle w:val="JuPara"/>
        <w:rPr>
          <w:lang w:val="pl-PL"/>
        </w:rPr>
      </w:pPr>
      <w:r w:rsidRPr="00EC5EFA">
        <w:rPr>
          <w:noProof/>
          <w:lang w:val="pl-PL"/>
        </w:rPr>
        <w:t>87</w:t>
      </w:r>
      <w:r w:rsidRPr="00EC5EFA">
        <w:rPr>
          <w:lang w:val="pl-PL"/>
        </w:rPr>
        <w:t>.</w:t>
      </w:r>
      <w:r w:rsidR="00EC5EFA" w:rsidRPr="00EC5EFA">
        <w:rPr>
          <w:lang w:val="pl-PL"/>
        </w:rPr>
        <w:t xml:space="preserve"> </w:t>
      </w:r>
      <w:r w:rsidR="0052563E" w:rsidRPr="00EC5EFA">
        <w:rPr>
          <w:lang w:val="pl-PL"/>
        </w:rPr>
        <w:t xml:space="preserve">Konwencja Ramowa o ochronie mniejszości narodowych </w:t>
      </w:r>
      <w:r w:rsidRPr="00EC5EFA">
        <w:rPr>
          <w:lang w:val="pl-PL"/>
        </w:rPr>
        <w:t>(</w:t>
      </w:r>
      <w:r w:rsidR="0052563E" w:rsidRPr="00EC5EFA">
        <w:rPr>
          <w:lang w:val="pl-PL"/>
        </w:rPr>
        <w:t>Konwencja Ramowa</w:t>
      </w:r>
      <w:r w:rsidR="004D24E9" w:rsidRPr="00EC5EFA">
        <w:rPr>
          <w:lang w:val="pl-PL"/>
        </w:rPr>
        <w:t xml:space="preserve">) jest wiążącym prawnie instrumentem wielostronnym dedykowanym ochronie mniejszości narodowych na całym świecie. Została przyjęta </w:t>
      </w:r>
      <w:r w:rsidRPr="00EC5EFA">
        <w:rPr>
          <w:lang w:val="pl-PL"/>
        </w:rPr>
        <w:t>10</w:t>
      </w:r>
      <w:r w:rsidR="00393AF3" w:rsidRPr="00EC5EFA">
        <w:rPr>
          <w:lang w:val="pl-PL"/>
        </w:rPr>
        <w:t> </w:t>
      </w:r>
      <w:r w:rsidR="004A2264" w:rsidRPr="00EC5EFA">
        <w:rPr>
          <w:lang w:val="pl-PL"/>
        </w:rPr>
        <w:t>listopada</w:t>
      </w:r>
      <w:r w:rsidRPr="00EC5EFA">
        <w:rPr>
          <w:lang w:val="pl-PL"/>
        </w:rPr>
        <w:t xml:space="preserve"> 1994 </w:t>
      </w:r>
      <w:r w:rsidR="004D24E9" w:rsidRPr="00EC5EFA">
        <w:rPr>
          <w:lang w:val="pl-PL"/>
        </w:rPr>
        <w:t xml:space="preserve">r. przez Komitet Ministrów Rady Europy i weszła w życie z dniem </w:t>
      </w:r>
      <w:r w:rsidRPr="00EC5EFA">
        <w:rPr>
          <w:lang w:val="pl-PL"/>
        </w:rPr>
        <w:t xml:space="preserve">1 </w:t>
      </w:r>
      <w:r w:rsidR="004A2264" w:rsidRPr="00EC5EFA">
        <w:rPr>
          <w:lang w:val="pl-PL"/>
        </w:rPr>
        <w:t>lutego</w:t>
      </w:r>
      <w:r w:rsidRPr="00EC5EFA">
        <w:rPr>
          <w:lang w:val="pl-PL"/>
        </w:rPr>
        <w:t xml:space="preserve"> 1998</w:t>
      </w:r>
      <w:r w:rsidR="004D24E9" w:rsidRPr="00EC5EFA">
        <w:rPr>
          <w:lang w:val="pl-PL"/>
        </w:rPr>
        <w:t xml:space="preserve"> </w:t>
      </w:r>
      <w:r w:rsidR="004D24E9" w:rsidRPr="00322392">
        <w:rPr>
          <w:lang w:val="pl-PL"/>
        </w:rPr>
        <w:t>r</w:t>
      </w:r>
      <w:r w:rsidRPr="00322392">
        <w:rPr>
          <w:lang w:val="pl-PL"/>
        </w:rPr>
        <w:t>.</w:t>
      </w:r>
      <w:r w:rsidRPr="00EC5EFA">
        <w:rPr>
          <w:lang w:val="pl-PL"/>
        </w:rPr>
        <w:t xml:space="preserve"> </w:t>
      </w:r>
      <w:r w:rsidR="004D24E9" w:rsidRPr="00EC5EFA">
        <w:rPr>
          <w:lang w:val="pl-PL"/>
        </w:rPr>
        <w:t xml:space="preserve">Obecnie obowiązuje w trzydziestu dziewięciu państwach, w tym w Polsce, gdzie weszła w życie </w:t>
      </w:r>
      <w:r w:rsidRPr="00EC5EFA">
        <w:rPr>
          <w:lang w:val="pl-PL"/>
        </w:rPr>
        <w:t>1 </w:t>
      </w:r>
      <w:r w:rsidR="004A2264" w:rsidRPr="00EC5EFA">
        <w:rPr>
          <w:lang w:val="pl-PL"/>
        </w:rPr>
        <w:t>kwietnia</w:t>
      </w:r>
      <w:r w:rsidRPr="00EC5EFA">
        <w:rPr>
          <w:lang w:val="pl-PL"/>
        </w:rPr>
        <w:t xml:space="preserve"> 2001</w:t>
      </w:r>
      <w:r w:rsidR="009E487A">
        <w:rPr>
          <w:lang w:val="pl-PL"/>
        </w:rPr>
        <w:t> </w:t>
      </w:r>
      <w:r w:rsidR="004D24E9" w:rsidRPr="00EC5EFA">
        <w:rPr>
          <w:lang w:val="pl-PL"/>
        </w:rPr>
        <w:t>r</w:t>
      </w:r>
      <w:r w:rsidRPr="00EC5EFA">
        <w:rPr>
          <w:lang w:val="pl-PL"/>
        </w:rPr>
        <w:t xml:space="preserve">. </w:t>
      </w:r>
      <w:r w:rsidR="004D24E9" w:rsidRPr="00EC5EFA">
        <w:rPr>
          <w:lang w:val="pl-PL"/>
        </w:rPr>
        <w:t>Jej wdrożenie monitoruje Komitet Doradczy Konwencji Ramowej o</w:t>
      </w:r>
      <w:r w:rsidR="009E487A">
        <w:rPr>
          <w:lang w:val="pl-PL"/>
        </w:rPr>
        <w:t> </w:t>
      </w:r>
      <w:r w:rsidR="004D24E9" w:rsidRPr="00EC5EFA">
        <w:rPr>
          <w:lang w:val="pl-PL"/>
        </w:rPr>
        <w:t>ochronie mniejszości narodowych („</w:t>
      </w:r>
      <w:proofErr w:type="spellStart"/>
      <w:r w:rsidR="004D24E9" w:rsidRPr="00EC5EFA">
        <w:rPr>
          <w:lang w:val="pl-PL"/>
        </w:rPr>
        <w:t>KDKR</w:t>
      </w:r>
      <w:proofErr w:type="spellEnd"/>
      <w:r w:rsidRPr="00EC5EFA">
        <w:rPr>
          <w:lang w:val="pl-PL"/>
        </w:rPr>
        <w:t>”).</w:t>
      </w:r>
    </w:p>
    <w:p w14:paraId="61312456" w14:textId="0CB458B1" w:rsidR="0043317D" w:rsidRPr="00EC5EFA" w:rsidRDefault="0043317D" w:rsidP="00254B19">
      <w:pPr>
        <w:pStyle w:val="JuPara"/>
        <w:rPr>
          <w:lang w:val="pl-PL"/>
        </w:rPr>
      </w:pPr>
      <w:r w:rsidRPr="00EC5EFA">
        <w:rPr>
          <w:noProof/>
          <w:lang w:val="pl-PL"/>
        </w:rPr>
        <w:t>88</w:t>
      </w:r>
      <w:r w:rsidRPr="00EC5EFA">
        <w:rPr>
          <w:lang w:val="pl-PL"/>
        </w:rPr>
        <w:t>.</w:t>
      </w:r>
      <w:r w:rsidR="00EC5EFA" w:rsidRPr="00EC5EFA">
        <w:rPr>
          <w:lang w:val="pl-PL"/>
        </w:rPr>
        <w:t xml:space="preserve"> </w:t>
      </w:r>
      <w:r w:rsidR="004D24E9" w:rsidRPr="00EC5EFA">
        <w:rPr>
          <w:lang w:val="pl-PL"/>
        </w:rPr>
        <w:t>W trzeciej opinii na temat Polski</w:t>
      </w:r>
      <w:r w:rsidR="00835D38">
        <w:rPr>
          <w:lang w:val="pl-PL"/>
        </w:rPr>
        <w:t>,</w:t>
      </w:r>
      <w:r w:rsidR="004D24E9" w:rsidRPr="00EC5EFA">
        <w:rPr>
          <w:lang w:val="pl-PL"/>
        </w:rPr>
        <w:t xml:space="preserve"> przyjętej w dniu </w:t>
      </w:r>
      <w:r w:rsidRPr="00EC5EFA">
        <w:rPr>
          <w:lang w:val="pl-PL"/>
        </w:rPr>
        <w:t xml:space="preserve">28 </w:t>
      </w:r>
      <w:r w:rsidR="004A2264" w:rsidRPr="00EC5EFA">
        <w:rPr>
          <w:lang w:val="pl-PL"/>
        </w:rPr>
        <w:t>listopada</w:t>
      </w:r>
      <w:r w:rsidRPr="00EC5EFA">
        <w:rPr>
          <w:lang w:val="pl-PL"/>
        </w:rPr>
        <w:t xml:space="preserve"> 2013</w:t>
      </w:r>
      <w:r w:rsidR="009E487A">
        <w:rPr>
          <w:lang w:val="pl-PL"/>
        </w:rPr>
        <w:t> </w:t>
      </w:r>
      <w:r w:rsidR="004D24E9" w:rsidRPr="00EC5EFA">
        <w:rPr>
          <w:lang w:val="pl-PL"/>
        </w:rPr>
        <w:t xml:space="preserve">r. </w:t>
      </w:r>
      <w:r w:rsidR="00322392">
        <w:rPr>
          <w:lang w:val="pl-PL"/>
        </w:rPr>
        <w:t>(„</w:t>
      </w:r>
      <w:r w:rsidR="004D24E9" w:rsidRPr="00EC5EFA">
        <w:rPr>
          <w:lang w:val="pl-PL"/>
        </w:rPr>
        <w:t xml:space="preserve">trzecia opinia”, </w:t>
      </w:r>
      <w:proofErr w:type="spellStart"/>
      <w:r w:rsidR="004D24E9" w:rsidRPr="00EC5EFA">
        <w:rPr>
          <w:lang w:val="pl-PL"/>
        </w:rPr>
        <w:t>ACFC</w:t>
      </w:r>
      <w:proofErr w:type="spellEnd"/>
      <w:r w:rsidR="004D24E9" w:rsidRPr="00EC5EFA">
        <w:rPr>
          <w:lang w:val="pl-PL"/>
        </w:rPr>
        <w:t xml:space="preserve">/OP/III(2013)004), </w:t>
      </w:r>
      <w:proofErr w:type="spellStart"/>
      <w:r w:rsidR="004D24E9" w:rsidRPr="00EC5EFA">
        <w:rPr>
          <w:lang w:val="pl-PL"/>
        </w:rPr>
        <w:t>KDKR</w:t>
      </w:r>
      <w:proofErr w:type="spellEnd"/>
      <w:r w:rsidR="004D24E9" w:rsidRPr="00EC5EFA">
        <w:rPr>
          <w:lang w:val="pl-PL"/>
        </w:rPr>
        <w:t xml:space="preserve"> </w:t>
      </w:r>
      <w:r w:rsidR="0026419B" w:rsidRPr="00EC5EFA">
        <w:rPr>
          <w:lang w:val="pl-PL"/>
        </w:rPr>
        <w:t>odnotował, że sytuacja Romów-imigrantów budzi niepokój</w:t>
      </w:r>
      <w:r w:rsidRPr="00EC5EFA">
        <w:rPr>
          <w:lang w:val="pl-PL"/>
        </w:rPr>
        <w:t>:</w:t>
      </w:r>
    </w:p>
    <w:p w14:paraId="354BF2E0" w14:textId="1F59C247" w:rsidR="0043317D" w:rsidRPr="00EC5EFA" w:rsidRDefault="0026419B" w:rsidP="00254B19">
      <w:pPr>
        <w:pStyle w:val="JuQuot"/>
        <w:rPr>
          <w:lang w:val="pl-PL"/>
        </w:rPr>
      </w:pPr>
      <w:r w:rsidRPr="00EC5EFA">
        <w:rPr>
          <w:lang w:val="pl-PL"/>
        </w:rPr>
        <w:t>„</w:t>
      </w:r>
      <w:r w:rsidR="00274CC4" w:rsidRPr="00EC5EFA">
        <w:rPr>
          <w:lang w:val="pl-PL"/>
        </w:rPr>
        <w:t>Przykładowo, planowana przez władze lokalne eksmisja 100 Romów pochodzenia rumuńskiego, którzy nielegalnie osiedlili się przy ul. Kamieńskiego we Wrocławiu</w:t>
      </w:r>
      <w:r w:rsidR="00007DBD">
        <w:rPr>
          <w:lang w:val="pl-PL"/>
        </w:rPr>
        <w:t>,</w:t>
      </w:r>
      <w:r w:rsidR="00274CC4" w:rsidRPr="00EC5EFA">
        <w:rPr>
          <w:lang w:val="pl-PL"/>
        </w:rPr>
        <w:t xml:space="preserve"> wskaz</w:t>
      </w:r>
      <w:r w:rsidR="00964960">
        <w:rPr>
          <w:lang w:val="pl-PL"/>
        </w:rPr>
        <w:t>uje</w:t>
      </w:r>
      <w:r w:rsidR="00274CC4" w:rsidRPr="00EC5EFA">
        <w:rPr>
          <w:lang w:val="pl-PL"/>
        </w:rPr>
        <w:t xml:space="preserve"> na brak strategii w zakresie integracji społecznej i dyskryminację</w:t>
      </w:r>
      <w:r w:rsidR="001A6EDB">
        <w:rPr>
          <w:spacing w:val="-2"/>
          <w:lang w:val="pl-PL"/>
        </w:rPr>
        <w:t>”.</w:t>
      </w:r>
      <w:r w:rsidR="009B4738" w:rsidRPr="00EC5EFA">
        <w:rPr>
          <w:spacing w:val="-2"/>
          <w:lang w:val="pl-PL"/>
        </w:rPr>
        <w:t xml:space="preserve"> (</w:t>
      </w:r>
      <w:r w:rsidR="004D24E9" w:rsidRPr="00EC5EFA">
        <w:rPr>
          <w:spacing w:val="-2"/>
          <w:lang w:val="pl-PL"/>
        </w:rPr>
        <w:t>t</w:t>
      </w:r>
      <w:r w:rsidR="00274CC4" w:rsidRPr="00EC5EFA">
        <w:rPr>
          <w:spacing w:val="-2"/>
          <w:lang w:val="pl-PL"/>
        </w:rPr>
        <w:t>rzecia opinia</w:t>
      </w:r>
      <w:r w:rsidR="009B4738" w:rsidRPr="00EC5EFA">
        <w:rPr>
          <w:spacing w:val="-2"/>
          <w:lang w:val="pl-PL"/>
        </w:rPr>
        <w:t xml:space="preserve">, </w:t>
      </w:r>
      <w:r w:rsidR="00CC0A8E">
        <w:rPr>
          <w:spacing w:val="-2"/>
          <w:lang w:val="pl-PL"/>
        </w:rPr>
        <w:t>§</w:t>
      </w:r>
      <w:r w:rsidR="009B4738" w:rsidRPr="00EC5EFA">
        <w:rPr>
          <w:spacing w:val="-2"/>
          <w:lang w:val="pl-PL"/>
        </w:rPr>
        <w:t xml:space="preserve"> 70)</w:t>
      </w:r>
    </w:p>
    <w:p w14:paraId="3DB149FA" w14:textId="77777777" w:rsidR="0043317D" w:rsidRPr="00EC5EFA" w:rsidRDefault="0026419B" w:rsidP="00254B19">
      <w:pPr>
        <w:pStyle w:val="JuHA"/>
        <w:rPr>
          <w:lang w:val="pl-PL"/>
        </w:rPr>
      </w:pPr>
      <w:r w:rsidRPr="00EC5EFA">
        <w:rPr>
          <w:lang w:val="pl-PL"/>
        </w:rPr>
        <w:lastRenderedPageBreak/>
        <w:t>Europejska Komisja przeciwko Rasizmowi i Nietolerancji</w:t>
      </w:r>
    </w:p>
    <w:p w14:paraId="556FC40D" w14:textId="0D8D436F" w:rsidR="0043317D" w:rsidRPr="00EC5EFA" w:rsidRDefault="0043317D" w:rsidP="00254B19">
      <w:pPr>
        <w:pStyle w:val="JuPara"/>
        <w:rPr>
          <w:lang w:val="pl-PL"/>
        </w:rPr>
      </w:pPr>
      <w:r w:rsidRPr="00EC5EFA">
        <w:rPr>
          <w:noProof/>
          <w:lang w:val="pl-PL"/>
        </w:rPr>
        <w:t>89</w:t>
      </w:r>
      <w:r w:rsidRPr="00EC5EFA">
        <w:rPr>
          <w:lang w:val="pl-PL"/>
        </w:rPr>
        <w:t>.</w:t>
      </w:r>
      <w:r w:rsidR="00EC5EFA" w:rsidRPr="00EC5EFA">
        <w:rPr>
          <w:lang w:val="pl-PL"/>
        </w:rPr>
        <w:t xml:space="preserve"> </w:t>
      </w:r>
      <w:r w:rsidR="0026419B" w:rsidRPr="00EC5EFA">
        <w:rPr>
          <w:lang w:val="pl-PL"/>
        </w:rPr>
        <w:t xml:space="preserve">Europejska Komisja przeciwko Rasizmowi i Nietolerancji </w:t>
      </w:r>
      <w:r w:rsidRPr="00EC5EFA">
        <w:rPr>
          <w:lang w:val="pl-PL"/>
        </w:rPr>
        <w:t xml:space="preserve">(ECRI), </w:t>
      </w:r>
      <w:r w:rsidR="0026419B" w:rsidRPr="00EC5EFA">
        <w:rPr>
          <w:lang w:val="pl-PL"/>
        </w:rPr>
        <w:t>powołana przez Radę Europy, jest niezależnym organem monitorującym prawa człowieka, specjalizującym się w kwestiach dotyczących zwalczania</w:t>
      </w:r>
      <w:r w:rsidR="005D1A89" w:rsidRPr="00EC5EFA">
        <w:rPr>
          <w:lang w:val="pl-PL"/>
        </w:rPr>
        <w:t xml:space="preserve"> m.in. dyskryminacji o podłożu „</w:t>
      </w:r>
      <w:r w:rsidR="0026419B" w:rsidRPr="00EC5EFA">
        <w:rPr>
          <w:lang w:val="pl-PL"/>
        </w:rPr>
        <w:t>rasowym”, p</w:t>
      </w:r>
      <w:r w:rsidR="005D1A89" w:rsidRPr="00EC5EFA">
        <w:rPr>
          <w:lang w:val="pl-PL"/>
        </w:rPr>
        <w:t>ochodzenia etnicznego/kraju pochodzenia</w:t>
      </w:r>
      <w:r w:rsidR="0026419B" w:rsidRPr="00EC5EFA">
        <w:rPr>
          <w:lang w:val="pl-PL"/>
        </w:rPr>
        <w:t>, koloru</w:t>
      </w:r>
      <w:r w:rsidR="005D1A89" w:rsidRPr="00EC5EFA">
        <w:rPr>
          <w:lang w:val="pl-PL"/>
        </w:rPr>
        <w:t xml:space="preserve"> skóry</w:t>
      </w:r>
      <w:r w:rsidR="0026419B" w:rsidRPr="00EC5EFA">
        <w:rPr>
          <w:lang w:val="pl-PL"/>
        </w:rPr>
        <w:t xml:space="preserve">, </w:t>
      </w:r>
      <w:r w:rsidR="005D1A89" w:rsidRPr="00EC5EFA">
        <w:rPr>
          <w:lang w:val="pl-PL"/>
        </w:rPr>
        <w:t>narodowości</w:t>
      </w:r>
      <w:r w:rsidR="0026419B" w:rsidRPr="00EC5EFA">
        <w:rPr>
          <w:lang w:val="pl-PL"/>
        </w:rPr>
        <w:t>, ksenofobii i nietolerancji</w:t>
      </w:r>
      <w:r w:rsidRPr="00EC5EFA">
        <w:rPr>
          <w:lang w:val="pl-PL"/>
        </w:rPr>
        <w:t>.</w:t>
      </w:r>
    </w:p>
    <w:p w14:paraId="3BC10475" w14:textId="122C4890" w:rsidR="0043317D" w:rsidRPr="00EC5EFA" w:rsidRDefault="00254B19" w:rsidP="00254B19">
      <w:pPr>
        <w:pStyle w:val="JuPara"/>
        <w:rPr>
          <w:lang w:val="pl-PL"/>
        </w:rPr>
      </w:pPr>
      <w:bookmarkStart w:id="51" w:name="paragraph00090"/>
      <w:r w:rsidRPr="00EC5EFA">
        <w:rPr>
          <w:noProof/>
          <w:lang w:val="pl-PL"/>
        </w:rPr>
        <w:t>90</w:t>
      </w:r>
      <w:bookmarkEnd w:id="51"/>
      <w:r w:rsidR="009B4738" w:rsidRPr="00EC5EFA">
        <w:rPr>
          <w:lang w:val="pl-PL"/>
        </w:rPr>
        <w:t>.</w:t>
      </w:r>
      <w:r w:rsidR="00EC5EFA" w:rsidRPr="00EC5EFA">
        <w:rPr>
          <w:lang w:val="pl-PL"/>
        </w:rPr>
        <w:t xml:space="preserve"> </w:t>
      </w:r>
      <w:r w:rsidR="0026419B" w:rsidRPr="00EC5EFA">
        <w:rPr>
          <w:lang w:val="pl-PL"/>
        </w:rPr>
        <w:t>W piątym raporcie na temat Polski</w:t>
      </w:r>
      <w:r w:rsidR="00964960">
        <w:rPr>
          <w:lang w:val="pl-PL"/>
        </w:rPr>
        <w:t>,</w:t>
      </w:r>
      <w:r w:rsidR="0026419B" w:rsidRPr="00EC5EFA">
        <w:rPr>
          <w:lang w:val="pl-PL"/>
        </w:rPr>
        <w:t xml:space="preserve"> przyjętym </w:t>
      </w:r>
      <w:r w:rsidR="00964960">
        <w:rPr>
          <w:lang w:val="pl-PL"/>
        </w:rPr>
        <w:t xml:space="preserve">w dniu </w:t>
      </w:r>
      <w:r w:rsidR="009B4738" w:rsidRPr="00EC5EFA">
        <w:rPr>
          <w:lang w:val="pl-PL"/>
        </w:rPr>
        <w:t xml:space="preserve">20 </w:t>
      </w:r>
      <w:r w:rsidR="004A2264" w:rsidRPr="00EC5EFA">
        <w:rPr>
          <w:lang w:val="pl-PL"/>
        </w:rPr>
        <w:t>marca</w:t>
      </w:r>
      <w:r w:rsidR="009B4738" w:rsidRPr="00EC5EFA">
        <w:rPr>
          <w:lang w:val="pl-PL"/>
        </w:rPr>
        <w:t xml:space="preserve"> 2015</w:t>
      </w:r>
      <w:r w:rsidR="009E487A">
        <w:rPr>
          <w:lang w:val="pl-PL"/>
        </w:rPr>
        <w:t> </w:t>
      </w:r>
      <w:r w:rsidR="0026419B" w:rsidRPr="00EC5EFA">
        <w:rPr>
          <w:lang w:val="pl-PL"/>
        </w:rPr>
        <w:t>r. (</w:t>
      </w:r>
      <w:r w:rsidR="00045A9B" w:rsidRPr="00EC5EFA">
        <w:rPr>
          <w:lang w:val="pl-PL"/>
        </w:rPr>
        <w:t>„</w:t>
      </w:r>
      <w:r w:rsidR="0026419B" w:rsidRPr="00EC5EFA">
        <w:rPr>
          <w:lang w:val="pl-PL"/>
        </w:rPr>
        <w:t>piąty raport</w:t>
      </w:r>
      <w:r w:rsidR="009B4738" w:rsidRPr="00EC5EFA">
        <w:rPr>
          <w:lang w:val="pl-PL"/>
        </w:rPr>
        <w:t xml:space="preserve">”), ECRI </w:t>
      </w:r>
      <w:r w:rsidR="0026419B" w:rsidRPr="00EC5EFA">
        <w:rPr>
          <w:lang w:val="pl-PL"/>
        </w:rPr>
        <w:t>poczyniła uwagi dotyczące nielegalnego osiedla przy</w:t>
      </w:r>
      <w:r w:rsidR="009E487A">
        <w:rPr>
          <w:lang w:val="pl-PL"/>
        </w:rPr>
        <w:t> </w:t>
      </w:r>
      <w:r w:rsidR="0026419B" w:rsidRPr="00EC5EFA">
        <w:rPr>
          <w:lang w:val="pl-PL"/>
        </w:rPr>
        <w:t xml:space="preserve">ul. Kamieńskiego we Wrocławiu, do którego przeprowadziło się kilkoro skarżących </w:t>
      </w:r>
      <w:r w:rsidR="00964960">
        <w:rPr>
          <w:lang w:val="pl-PL"/>
        </w:rPr>
        <w:t>z niniejs</w:t>
      </w:r>
      <w:r w:rsidR="00007DBD">
        <w:rPr>
          <w:lang w:val="pl-PL"/>
        </w:rPr>
        <w:t>z</w:t>
      </w:r>
      <w:r w:rsidR="00964960">
        <w:rPr>
          <w:lang w:val="pl-PL"/>
        </w:rPr>
        <w:t xml:space="preserve">ej sprawy </w:t>
      </w:r>
      <w:r w:rsidR="0026419B" w:rsidRPr="00EC5EFA">
        <w:rPr>
          <w:lang w:val="pl-PL"/>
        </w:rPr>
        <w:t xml:space="preserve">po rozbiórce koczowiska przy ul. Paprotnej. W </w:t>
      </w:r>
      <w:r w:rsidR="00CC0A8E">
        <w:rPr>
          <w:lang w:val="pl-PL"/>
        </w:rPr>
        <w:t>§</w:t>
      </w:r>
      <w:r w:rsidR="0026419B" w:rsidRPr="00EC5EFA">
        <w:rPr>
          <w:lang w:val="pl-PL"/>
        </w:rPr>
        <w:t xml:space="preserve"> </w:t>
      </w:r>
      <w:r w:rsidR="009B4738" w:rsidRPr="00EC5EFA">
        <w:rPr>
          <w:lang w:val="pl-PL"/>
        </w:rPr>
        <w:t xml:space="preserve">72 </w:t>
      </w:r>
      <w:r w:rsidR="0026419B" w:rsidRPr="00EC5EFA">
        <w:rPr>
          <w:lang w:val="pl-PL"/>
        </w:rPr>
        <w:t>piątego raportu</w:t>
      </w:r>
      <w:r w:rsidR="009B4738" w:rsidRPr="00EC5EFA">
        <w:rPr>
          <w:lang w:val="pl-PL"/>
        </w:rPr>
        <w:t xml:space="preserve"> ECRI </w:t>
      </w:r>
      <w:r w:rsidR="0026419B" w:rsidRPr="00EC5EFA">
        <w:rPr>
          <w:lang w:val="pl-PL"/>
        </w:rPr>
        <w:t>ustaliła, co następuje</w:t>
      </w:r>
      <w:r w:rsidR="009B4738" w:rsidRPr="00EC5EFA">
        <w:rPr>
          <w:lang w:val="pl-PL"/>
        </w:rPr>
        <w:t>:</w:t>
      </w:r>
    </w:p>
    <w:p w14:paraId="76D4DF42" w14:textId="7DBC7B5A" w:rsidR="0043317D" w:rsidRPr="00EC5EFA" w:rsidRDefault="00045A9B" w:rsidP="00254B19">
      <w:pPr>
        <w:pStyle w:val="JuQuot"/>
        <w:rPr>
          <w:lang w:val="pl-PL"/>
        </w:rPr>
      </w:pPr>
      <w:r w:rsidRPr="00EC5EFA">
        <w:rPr>
          <w:lang w:val="pl-PL"/>
        </w:rPr>
        <w:t>„</w:t>
      </w:r>
      <w:r w:rsidR="009B4738" w:rsidRPr="00EC5EFA">
        <w:rPr>
          <w:lang w:val="pl-PL"/>
        </w:rPr>
        <w:t>...</w:t>
      </w:r>
      <w:r w:rsidR="00274CC4" w:rsidRPr="00EC5EFA">
        <w:rPr>
          <w:lang w:val="pl-PL"/>
        </w:rPr>
        <w:t xml:space="preserve"> różne grupy Romów pochodzenia rumuńskiego osiedlały się na gruncie należącym od lat 90-</w:t>
      </w:r>
      <w:proofErr w:type="spellStart"/>
      <w:r w:rsidR="00274CC4" w:rsidRPr="00EC5EFA">
        <w:rPr>
          <w:lang w:val="pl-PL"/>
        </w:rPr>
        <w:t>ych</w:t>
      </w:r>
      <w:proofErr w:type="spellEnd"/>
      <w:r w:rsidR="00274CC4" w:rsidRPr="00EC5EFA">
        <w:rPr>
          <w:lang w:val="pl-PL"/>
        </w:rPr>
        <w:t xml:space="preserve"> do miasta Wrocław</w:t>
      </w:r>
      <w:r w:rsidR="009B4738" w:rsidRPr="00EC5EFA">
        <w:rPr>
          <w:lang w:val="pl-PL"/>
        </w:rPr>
        <w:t xml:space="preserve">. ... </w:t>
      </w:r>
      <w:r w:rsidR="00274CC4" w:rsidRPr="00EC5EFA">
        <w:rPr>
          <w:lang w:val="pl-PL"/>
        </w:rPr>
        <w:t>Według organizacji pozarządowych, przez</w:t>
      </w:r>
      <w:r w:rsidR="009B4738" w:rsidRPr="00EC5EFA">
        <w:rPr>
          <w:lang w:val="pl-PL"/>
        </w:rPr>
        <w:t xml:space="preserve"> </w:t>
      </w:r>
      <w:r w:rsidR="00274CC4" w:rsidRPr="00EC5EFA">
        <w:rPr>
          <w:lang w:val="pl-PL"/>
        </w:rPr>
        <w:t>ok. dwadzieścia lat władze ignorowały istnienie tej społeczności i sprawa ta nie</w:t>
      </w:r>
      <w:r w:rsidR="009E487A">
        <w:rPr>
          <w:lang w:val="pl-PL"/>
        </w:rPr>
        <w:t> </w:t>
      </w:r>
      <w:r w:rsidR="00274CC4" w:rsidRPr="00EC5EFA">
        <w:rPr>
          <w:lang w:val="pl-PL"/>
        </w:rPr>
        <w:t>była przedmiotem debaty społecznej w tej kwestii. Zarazem ECRI rozumie, że</w:t>
      </w:r>
      <w:r w:rsidR="009E487A">
        <w:rPr>
          <w:lang w:val="pl-PL"/>
        </w:rPr>
        <w:t> </w:t>
      </w:r>
      <w:r w:rsidR="00274CC4" w:rsidRPr="00EC5EFA">
        <w:rPr>
          <w:lang w:val="pl-PL"/>
        </w:rPr>
        <w:t>to</w:t>
      </w:r>
      <w:r w:rsidR="009E487A">
        <w:rPr>
          <w:lang w:val="pl-PL"/>
        </w:rPr>
        <w:t> </w:t>
      </w:r>
      <w:r w:rsidR="00274CC4" w:rsidRPr="00EC5EFA">
        <w:rPr>
          <w:lang w:val="pl-PL"/>
        </w:rPr>
        <w:t>osiedle romskie było budowane przez kolejne osiedlające się grupy i dlatego władzom zajęło trochę czasu, by wypracować sposób reakcji na to zjawisko, tym</w:t>
      </w:r>
      <w:r w:rsidR="009E487A">
        <w:rPr>
          <w:lang w:val="pl-PL"/>
        </w:rPr>
        <w:t> </w:t>
      </w:r>
      <w:r w:rsidR="00274CC4" w:rsidRPr="00EC5EFA">
        <w:rPr>
          <w:lang w:val="pl-PL"/>
        </w:rPr>
        <w:t>bardziej, że prawo uległo zmianie wraz z akcesją Rumunii i Polski do Unii Europejskiej</w:t>
      </w:r>
      <w:r w:rsidR="001A6EDB">
        <w:rPr>
          <w:lang w:val="pl-PL"/>
        </w:rPr>
        <w:t>”.</w:t>
      </w:r>
    </w:p>
    <w:p w14:paraId="5F85D040" w14:textId="42D53617" w:rsidR="0043317D" w:rsidRPr="00EC5EFA" w:rsidRDefault="0043317D" w:rsidP="00254B19">
      <w:pPr>
        <w:pStyle w:val="JuPara"/>
        <w:rPr>
          <w:lang w:val="pl-PL"/>
        </w:rPr>
      </w:pPr>
      <w:r w:rsidRPr="00EC5EFA">
        <w:rPr>
          <w:noProof/>
          <w:lang w:val="pl-PL"/>
        </w:rPr>
        <w:t>91</w:t>
      </w:r>
      <w:r w:rsidRPr="00EC5EFA">
        <w:rPr>
          <w:lang w:val="pl-PL"/>
        </w:rPr>
        <w:t>.</w:t>
      </w:r>
      <w:r w:rsidR="00EC5EFA" w:rsidRPr="00EC5EFA">
        <w:rPr>
          <w:lang w:val="pl-PL"/>
        </w:rPr>
        <w:t xml:space="preserve"> </w:t>
      </w:r>
      <w:r w:rsidR="0026419B" w:rsidRPr="00EC5EFA">
        <w:rPr>
          <w:lang w:val="pl-PL"/>
        </w:rPr>
        <w:t>W tym samym raporcie</w:t>
      </w:r>
      <w:r w:rsidRPr="00EC5EFA">
        <w:rPr>
          <w:lang w:val="pl-PL"/>
        </w:rPr>
        <w:t xml:space="preserve"> ECRI </w:t>
      </w:r>
      <w:r w:rsidR="00045A9B" w:rsidRPr="00EC5EFA">
        <w:rPr>
          <w:lang w:val="pl-PL"/>
        </w:rPr>
        <w:t xml:space="preserve">zaleciła, </w:t>
      </w:r>
      <w:r w:rsidR="005D7E80">
        <w:rPr>
          <w:lang w:val="pl-PL"/>
        </w:rPr>
        <w:t>a</w:t>
      </w:r>
      <w:r w:rsidR="00045A9B" w:rsidRPr="00EC5EFA">
        <w:rPr>
          <w:lang w:val="pl-PL"/>
        </w:rPr>
        <w:t xml:space="preserve">by władze oceniły pomysł </w:t>
      </w:r>
      <w:r w:rsidR="005D7E80">
        <w:rPr>
          <w:lang w:val="pl-PL"/>
        </w:rPr>
        <w:t>powołania grupy ekspercki</w:t>
      </w:r>
      <w:r w:rsidR="00964960">
        <w:rPr>
          <w:lang w:val="pl-PL"/>
        </w:rPr>
        <w:t>ej</w:t>
      </w:r>
      <w:r w:rsidR="00045A9B" w:rsidRPr="00EC5EFA">
        <w:rPr>
          <w:lang w:val="pl-PL"/>
        </w:rPr>
        <w:t xml:space="preserve"> w celu przeprowadzenia analizy sytuacji społeczności Romów we Wrocławiu</w:t>
      </w:r>
      <w:r w:rsidR="003A1F3D">
        <w:rPr>
          <w:lang w:val="pl-PL"/>
        </w:rPr>
        <w:t xml:space="preserve"> i w celu określenia</w:t>
      </w:r>
      <w:r w:rsidR="00045A9B" w:rsidRPr="00EC5EFA">
        <w:rPr>
          <w:lang w:val="pl-PL"/>
        </w:rPr>
        <w:t xml:space="preserve"> strukturalnej i</w:t>
      </w:r>
      <w:r w:rsidR="009E487A">
        <w:rPr>
          <w:lang w:val="pl-PL"/>
        </w:rPr>
        <w:t> </w:t>
      </w:r>
      <w:r w:rsidR="00045A9B" w:rsidRPr="00EC5EFA">
        <w:rPr>
          <w:lang w:val="pl-PL"/>
        </w:rPr>
        <w:t xml:space="preserve">systemowej reakcji na poziomie krajowym, która mogłaby zostać włączona do programu integracyjnego dla społeczności Romów na lata 2014-2020 </w:t>
      </w:r>
      <w:r w:rsidRPr="00EC5EFA">
        <w:rPr>
          <w:lang w:val="pl-PL"/>
        </w:rPr>
        <w:t>(</w:t>
      </w:r>
      <w:r w:rsidR="00045A9B" w:rsidRPr="00EC5EFA">
        <w:rPr>
          <w:lang w:val="pl-PL"/>
        </w:rPr>
        <w:t>piąty raport</w:t>
      </w:r>
      <w:r w:rsidRPr="00EC5EFA">
        <w:rPr>
          <w:lang w:val="pl-PL"/>
        </w:rPr>
        <w:t xml:space="preserve">, </w:t>
      </w:r>
      <w:r w:rsidR="00CC0A8E">
        <w:rPr>
          <w:lang w:val="pl-PL"/>
        </w:rPr>
        <w:t>§</w:t>
      </w:r>
      <w:r w:rsidRPr="00EC5EFA">
        <w:rPr>
          <w:lang w:val="pl-PL"/>
        </w:rPr>
        <w:t xml:space="preserve"> 78).</w:t>
      </w:r>
    </w:p>
    <w:p w14:paraId="2B930908" w14:textId="5405CC8F" w:rsidR="0043317D" w:rsidRPr="00EC5EFA" w:rsidRDefault="00254B19" w:rsidP="00254B19">
      <w:pPr>
        <w:pStyle w:val="JuPara"/>
        <w:rPr>
          <w:lang w:val="pl-PL"/>
        </w:rPr>
      </w:pPr>
      <w:bookmarkStart w:id="52" w:name="paragraph00092"/>
      <w:r w:rsidRPr="00EC5EFA">
        <w:rPr>
          <w:noProof/>
          <w:lang w:val="pl-PL"/>
        </w:rPr>
        <w:t>92</w:t>
      </w:r>
      <w:bookmarkEnd w:id="52"/>
      <w:r w:rsidR="009B4738" w:rsidRPr="00EC5EFA">
        <w:rPr>
          <w:lang w:val="pl-PL"/>
        </w:rPr>
        <w:t>.</w:t>
      </w:r>
      <w:r w:rsidR="00EC5EFA" w:rsidRPr="00EC5EFA">
        <w:rPr>
          <w:lang w:val="pl-PL"/>
        </w:rPr>
        <w:t xml:space="preserve"> </w:t>
      </w:r>
      <w:r w:rsidR="00045A9B" w:rsidRPr="00EC5EFA">
        <w:rPr>
          <w:lang w:val="pl-PL"/>
        </w:rPr>
        <w:t xml:space="preserve">W </w:t>
      </w:r>
      <w:r w:rsidR="003A1F3D">
        <w:rPr>
          <w:lang w:val="pl-PL"/>
        </w:rPr>
        <w:t xml:space="preserve">najnowszym, szóstym </w:t>
      </w:r>
      <w:r w:rsidR="00045A9B" w:rsidRPr="00EC5EFA">
        <w:rPr>
          <w:lang w:val="pl-PL"/>
        </w:rPr>
        <w:t xml:space="preserve">raporcie na temat Polski, przyjętym </w:t>
      </w:r>
      <w:r w:rsidR="009B4738" w:rsidRPr="00EC5EFA">
        <w:rPr>
          <w:lang w:val="pl-PL"/>
        </w:rPr>
        <w:t>27 </w:t>
      </w:r>
      <w:r w:rsidR="004A2264" w:rsidRPr="00EC5EFA">
        <w:rPr>
          <w:lang w:val="pl-PL"/>
        </w:rPr>
        <w:t>czerwca</w:t>
      </w:r>
      <w:r w:rsidR="009B4738" w:rsidRPr="00EC5EFA">
        <w:rPr>
          <w:lang w:val="pl-PL"/>
        </w:rPr>
        <w:t xml:space="preserve"> 2023</w:t>
      </w:r>
      <w:r w:rsidR="00045A9B" w:rsidRPr="00EC5EFA">
        <w:rPr>
          <w:lang w:val="pl-PL"/>
        </w:rPr>
        <w:t xml:space="preserve"> r.</w:t>
      </w:r>
      <w:r w:rsidR="005E190A" w:rsidRPr="00EC5EFA">
        <w:rPr>
          <w:lang w:val="pl-PL"/>
        </w:rPr>
        <w:t xml:space="preserve"> („</w:t>
      </w:r>
      <w:r w:rsidR="00045A9B" w:rsidRPr="00EC5EFA">
        <w:rPr>
          <w:lang w:val="pl-PL"/>
        </w:rPr>
        <w:t>szósty raport</w:t>
      </w:r>
      <w:r w:rsidR="009B4738" w:rsidRPr="00EC5EFA">
        <w:rPr>
          <w:lang w:val="pl-PL"/>
        </w:rPr>
        <w:t xml:space="preserve">”), ECRI </w:t>
      </w:r>
      <w:r w:rsidR="00045A9B" w:rsidRPr="00EC5EFA">
        <w:rPr>
          <w:lang w:val="pl-PL"/>
        </w:rPr>
        <w:t>uznała, że w efekcie ww.</w:t>
      </w:r>
      <w:r w:rsidR="009E487A">
        <w:rPr>
          <w:lang w:val="pl-PL"/>
        </w:rPr>
        <w:t> </w:t>
      </w:r>
      <w:r w:rsidR="00045A9B" w:rsidRPr="00EC5EFA">
        <w:rPr>
          <w:lang w:val="pl-PL"/>
        </w:rPr>
        <w:t xml:space="preserve">rekomendacji powołano kilka grup eksperckich i przeanalizowano sytuację związaną z nielegalnym osiedlaniem się Romów we Wrocławiu oraz ku zadowoleniu wszystkich rozwiązano sytuację mieszkaniową, częściowo dzięki lokalnemu programowi finansowanemu przez Gminę Wrocław, mającemu na celu zapewnienie Romom adaptacji społecznej, mieszkań, szkoleń zawodowych i kursów językowych </w:t>
      </w:r>
      <w:r w:rsidR="009B4738" w:rsidRPr="00EC5EFA">
        <w:rPr>
          <w:lang w:val="pl-PL"/>
        </w:rPr>
        <w:t>(</w:t>
      </w:r>
      <w:r w:rsidR="00045A9B" w:rsidRPr="00EC5EFA">
        <w:rPr>
          <w:lang w:val="pl-PL"/>
        </w:rPr>
        <w:t>szósty raport</w:t>
      </w:r>
      <w:r w:rsidR="009B4738" w:rsidRPr="00EC5EFA">
        <w:rPr>
          <w:lang w:val="pl-PL"/>
        </w:rPr>
        <w:t xml:space="preserve">, </w:t>
      </w:r>
      <w:r w:rsidR="00CC0A8E">
        <w:rPr>
          <w:lang w:val="pl-PL"/>
        </w:rPr>
        <w:t>§</w:t>
      </w:r>
      <w:r w:rsidR="003E3393" w:rsidRPr="00EC5EFA">
        <w:rPr>
          <w:lang w:val="pl-PL"/>
        </w:rPr>
        <w:t> </w:t>
      </w:r>
      <w:r w:rsidR="009B4738" w:rsidRPr="00EC5EFA">
        <w:rPr>
          <w:lang w:val="pl-PL"/>
        </w:rPr>
        <w:t xml:space="preserve">89, </w:t>
      </w:r>
      <w:r w:rsidR="00045A9B" w:rsidRPr="00EC5EFA">
        <w:rPr>
          <w:lang w:val="pl-PL"/>
        </w:rPr>
        <w:t>przypis</w:t>
      </w:r>
      <w:r w:rsidR="003E3393" w:rsidRPr="00EC5EFA">
        <w:rPr>
          <w:lang w:val="pl-PL"/>
        </w:rPr>
        <w:t> </w:t>
      </w:r>
      <w:r w:rsidR="009B4738" w:rsidRPr="00EC5EFA">
        <w:rPr>
          <w:lang w:val="pl-PL"/>
        </w:rPr>
        <w:t xml:space="preserve">97). </w:t>
      </w:r>
      <w:r w:rsidR="00045A9B" w:rsidRPr="00EC5EFA">
        <w:rPr>
          <w:lang w:val="pl-PL"/>
        </w:rPr>
        <w:t>Zdaniem ECRI, „konstruktywna współpraca” pomiędzy między organizacjami pozarządowymi, naukowcami i p</w:t>
      </w:r>
      <w:r w:rsidR="005E190A" w:rsidRPr="00EC5EFA">
        <w:rPr>
          <w:lang w:val="pl-PL"/>
        </w:rPr>
        <w:t>rzedstawicielami władz miejskich, która</w:t>
      </w:r>
      <w:r w:rsidR="00045A9B" w:rsidRPr="00EC5EFA">
        <w:rPr>
          <w:lang w:val="pl-PL"/>
        </w:rPr>
        <w:t xml:space="preserve"> zaowocowała </w:t>
      </w:r>
      <w:r w:rsidR="005E190A" w:rsidRPr="00EC5EFA">
        <w:rPr>
          <w:lang w:val="pl-PL"/>
        </w:rPr>
        <w:t>dobrowolnym</w:t>
      </w:r>
      <w:r w:rsidR="00045A9B" w:rsidRPr="00EC5EFA">
        <w:rPr>
          <w:lang w:val="pl-PL"/>
        </w:rPr>
        <w:t xml:space="preserve"> przesiedlenie</w:t>
      </w:r>
      <w:r w:rsidR="005E190A" w:rsidRPr="00EC5EFA">
        <w:rPr>
          <w:lang w:val="pl-PL"/>
        </w:rPr>
        <w:t>m</w:t>
      </w:r>
      <w:r w:rsidR="00045A9B" w:rsidRPr="00EC5EFA">
        <w:rPr>
          <w:lang w:val="pl-PL"/>
        </w:rPr>
        <w:t xml:space="preserve"> Romów </w:t>
      </w:r>
      <w:r w:rsidR="005E190A" w:rsidRPr="00EC5EFA">
        <w:rPr>
          <w:lang w:val="pl-PL"/>
        </w:rPr>
        <w:t>z</w:t>
      </w:r>
      <w:r w:rsidR="009E487A">
        <w:rPr>
          <w:lang w:val="pl-PL"/>
        </w:rPr>
        <w:t> </w:t>
      </w:r>
      <w:r w:rsidR="00045A9B" w:rsidRPr="00EC5EFA">
        <w:rPr>
          <w:lang w:val="pl-PL"/>
        </w:rPr>
        <w:t>ul.</w:t>
      </w:r>
      <w:r w:rsidR="009E487A">
        <w:rPr>
          <w:lang w:val="pl-PL"/>
        </w:rPr>
        <w:t> </w:t>
      </w:r>
      <w:r w:rsidR="00045A9B" w:rsidRPr="00EC5EFA">
        <w:rPr>
          <w:lang w:val="pl-PL"/>
        </w:rPr>
        <w:t xml:space="preserve">Kamieńskiego do </w:t>
      </w:r>
      <w:r w:rsidR="003A1F3D">
        <w:rPr>
          <w:lang w:val="pl-PL"/>
        </w:rPr>
        <w:t xml:space="preserve">legalnych </w:t>
      </w:r>
      <w:r w:rsidR="00045A9B" w:rsidRPr="00EC5EFA">
        <w:rPr>
          <w:lang w:val="pl-PL"/>
        </w:rPr>
        <w:t xml:space="preserve">i lepszych jakościowo mieszkań </w:t>
      </w:r>
      <w:r w:rsidR="005E190A" w:rsidRPr="00EC5EFA">
        <w:rPr>
          <w:lang w:val="pl-PL"/>
        </w:rPr>
        <w:t>stanowi „dobrą praktykę” (szósty raport</w:t>
      </w:r>
      <w:r w:rsidR="009B4738" w:rsidRPr="00EC5EFA">
        <w:rPr>
          <w:lang w:val="pl-PL"/>
        </w:rPr>
        <w:t xml:space="preserve">, </w:t>
      </w:r>
      <w:r w:rsidR="00CC0A8E">
        <w:rPr>
          <w:lang w:val="pl-PL"/>
        </w:rPr>
        <w:t>§</w:t>
      </w:r>
      <w:r w:rsidR="009B4738" w:rsidRPr="00EC5EFA">
        <w:rPr>
          <w:lang w:val="pl-PL"/>
        </w:rPr>
        <w:t xml:space="preserve"> 89).</w:t>
      </w:r>
    </w:p>
    <w:p w14:paraId="42CE5352" w14:textId="77777777" w:rsidR="0043317D" w:rsidRPr="00EC5EFA" w:rsidRDefault="005E190A" w:rsidP="00254B19">
      <w:pPr>
        <w:pStyle w:val="JuHHead"/>
        <w:rPr>
          <w:lang w:val="pl-PL"/>
        </w:rPr>
      </w:pPr>
      <w:r w:rsidRPr="00EC5EFA">
        <w:rPr>
          <w:lang w:val="pl-PL"/>
        </w:rPr>
        <w:lastRenderedPageBreak/>
        <w:t>PRAWO</w:t>
      </w:r>
    </w:p>
    <w:p w14:paraId="005F3B59" w14:textId="77777777" w:rsidR="0043317D" w:rsidRPr="00EC5EFA" w:rsidRDefault="005E190A" w:rsidP="00254B19">
      <w:pPr>
        <w:pStyle w:val="JuHIRoman"/>
        <w:rPr>
          <w:lang w:val="pl-PL"/>
        </w:rPr>
      </w:pPr>
      <w:r w:rsidRPr="00EC5EFA">
        <w:rPr>
          <w:caps w:val="0"/>
          <w:lang w:val="pl-PL"/>
        </w:rPr>
        <w:t>KWESTIE WSTĘPNE</w:t>
      </w:r>
    </w:p>
    <w:p w14:paraId="60746E8A" w14:textId="54E29942" w:rsidR="0043317D" w:rsidRPr="00EC5EFA" w:rsidRDefault="0043317D" w:rsidP="00254B19">
      <w:pPr>
        <w:pStyle w:val="JuPara"/>
        <w:rPr>
          <w:lang w:val="pl-PL"/>
        </w:rPr>
      </w:pPr>
      <w:r w:rsidRPr="00EC5EFA">
        <w:rPr>
          <w:noProof/>
          <w:lang w:val="pl-PL"/>
        </w:rPr>
        <w:t>93</w:t>
      </w:r>
      <w:r w:rsidRPr="00EC5EFA">
        <w:rPr>
          <w:lang w:val="pl-PL"/>
        </w:rPr>
        <w:t>.</w:t>
      </w:r>
      <w:r w:rsidR="00EC5EFA" w:rsidRPr="00EC5EFA">
        <w:rPr>
          <w:lang w:val="pl-PL"/>
        </w:rPr>
        <w:t xml:space="preserve"> </w:t>
      </w:r>
      <w:r w:rsidR="00AE0D77" w:rsidRPr="00EC5EFA">
        <w:rPr>
          <w:lang w:val="pl-PL"/>
        </w:rPr>
        <w:t>Ósmy skarżący zmarł w toku postępowania przed Trybunałem. Trzynasta skarżąca, utrzymująca, iż jest wdową po nim, wniosła o przyznanie jej w jego zastępstwie zadośćuczynienia z tytułu naruszenia jego praw. Poinformowała Trybunał, iż nie posiada żadnego formalnego dokumentu potwierdzającego, iż jest następczynią prawną zmarłego skarżącego.</w:t>
      </w:r>
    </w:p>
    <w:p w14:paraId="6DC1A096" w14:textId="1ACBB266" w:rsidR="0043317D" w:rsidRPr="00EC5EFA" w:rsidRDefault="0043317D" w:rsidP="00254B19">
      <w:pPr>
        <w:pStyle w:val="JuPara"/>
        <w:rPr>
          <w:lang w:val="pl-PL"/>
        </w:rPr>
      </w:pPr>
      <w:r w:rsidRPr="00EC5EFA">
        <w:rPr>
          <w:noProof/>
          <w:lang w:val="pl-PL"/>
        </w:rPr>
        <w:t>94</w:t>
      </w:r>
      <w:r w:rsidR="00F056BF" w:rsidRPr="00EC5EFA">
        <w:rPr>
          <w:lang w:val="pl-PL"/>
        </w:rPr>
        <w:t>.</w:t>
      </w:r>
      <w:r w:rsidR="00EC5EFA" w:rsidRPr="00EC5EFA">
        <w:rPr>
          <w:lang w:val="pl-PL"/>
        </w:rPr>
        <w:t xml:space="preserve"> </w:t>
      </w:r>
      <w:r w:rsidR="00F056BF" w:rsidRPr="00EC5EFA">
        <w:rPr>
          <w:lang w:val="pl-PL"/>
        </w:rPr>
        <w:t xml:space="preserve">Trybunał uznaje, że trzynasta skarżąca </w:t>
      </w:r>
      <w:r w:rsidR="008B29EC">
        <w:rPr>
          <w:lang w:val="pl-PL"/>
        </w:rPr>
        <w:t>w istocie</w:t>
      </w:r>
      <w:r w:rsidR="00F056BF" w:rsidRPr="00EC5EFA">
        <w:rPr>
          <w:lang w:val="pl-PL"/>
        </w:rPr>
        <w:t xml:space="preserve"> wyraziła życzenie kontynuowania skargi w imieniu zmarłego męża oraz we własnym imieniu. </w:t>
      </w:r>
      <w:r w:rsidR="008B29EC">
        <w:rPr>
          <w:lang w:val="pl-PL"/>
        </w:rPr>
        <w:t>Jes</w:t>
      </w:r>
      <w:r w:rsidR="00007DBD">
        <w:rPr>
          <w:lang w:val="pl-PL"/>
        </w:rPr>
        <w:t>t</w:t>
      </w:r>
      <w:r w:rsidR="008B29EC">
        <w:rPr>
          <w:lang w:val="pl-PL"/>
        </w:rPr>
        <w:t xml:space="preserve"> bezsporne</w:t>
      </w:r>
      <w:r w:rsidR="00F056BF" w:rsidRPr="00EC5EFA">
        <w:rPr>
          <w:lang w:val="pl-PL"/>
        </w:rPr>
        <w:t>, że nie przedłożyła żadnego dowodu potwierdza</w:t>
      </w:r>
      <w:r w:rsidR="00B57DDF" w:rsidRPr="00EC5EFA">
        <w:rPr>
          <w:lang w:val="pl-PL"/>
        </w:rPr>
        <w:t>jącego jej</w:t>
      </w:r>
      <w:r w:rsidR="009E487A">
        <w:rPr>
          <w:lang w:val="pl-PL"/>
        </w:rPr>
        <w:t> </w:t>
      </w:r>
      <w:r w:rsidR="00B57DDF" w:rsidRPr="00EC5EFA">
        <w:rPr>
          <w:lang w:val="pl-PL"/>
        </w:rPr>
        <w:t>formalny status nastę</w:t>
      </w:r>
      <w:r w:rsidR="00F056BF" w:rsidRPr="00EC5EFA">
        <w:rPr>
          <w:lang w:val="pl-PL"/>
        </w:rPr>
        <w:t>pcy</w:t>
      </w:r>
      <w:r w:rsidR="008B29EC">
        <w:rPr>
          <w:lang w:val="pl-PL"/>
        </w:rPr>
        <w:t xml:space="preserve"> prawnego</w:t>
      </w:r>
      <w:r w:rsidR="00F056BF" w:rsidRPr="00EC5EFA">
        <w:rPr>
          <w:lang w:val="pl-PL"/>
        </w:rPr>
        <w:t>. Jednakże takie nieprzedłożenie dowodu nie jest samo w sobie decydujące</w:t>
      </w:r>
      <w:r w:rsidR="008B29EC">
        <w:rPr>
          <w:lang w:val="pl-PL"/>
        </w:rPr>
        <w:t xml:space="preserve">, jeśli </w:t>
      </w:r>
      <w:r w:rsidR="00F056BF" w:rsidRPr="00EC5EFA">
        <w:rPr>
          <w:lang w:val="pl-PL"/>
        </w:rPr>
        <w:t xml:space="preserve">dana osoba </w:t>
      </w:r>
      <w:r w:rsidR="008B29EC">
        <w:rPr>
          <w:lang w:val="pl-PL"/>
        </w:rPr>
        <w:t xml:space="preserve">w sposób zasadny może twierdzić, że jest osobą bliską </w:t>
      </w:r>
      <w:r w:rsidR="00F056BF" w:rsidRPr="00EC5EFA">
        <w:rPr>
          <w:lang w:val="pl-PL"/>
        </w:rPr>
        <w:t>zmarłego skarżącego (zob.</w:t>
      </w:r>
      <w:r w:rsidRPr="00EC5EFA">
        <w:rPr>
          <w:lang w:val="pl-PL"/>
        </w:rPr>
        <w:t xml:space="preserve">, </w:t>
      </w:r>
      <w:r w:rsidRPr="00EC5EFA">
        <w:rPr>
          <w:i/>
          <w:iCs/>
          <w:lang w:val="pl-PL"/>
        </w:rPr>
        <w:t>mutatis mutandis</w:t>
      </w:r>
      <w:r w:rsidRPr="00EC5EFA">
        <w:rPr>
          <w:lang w:val="pl-PL"/>
        </w:rPr>
        <w:t xml:space="preserve">, </w:t>
      </w:r>
      <w:proofErr w:type="spellStart"/>
      <w:r w:rsidR="00F056BF" w:rsidRPr="00EC5EFA">
        <w:rPr>
          <w:i/>
          <w:iCs/>
          <w:lang w:val="pl-PL"/>
        </w:rPr>
        <w:t>Burlya</w:t>
      </w:r>
      <w:proofErr w:type="spellEnd"/>
      <w:r w:rsidR="00F056BF" w:rsidRPr="00EC5EFA">
        <w:rPr>
          <w:i/>
          <w:iCs/>
          <w:lang w:val="pl-PL"/>
        </w:rPr>
        <w:t xml:space="preserve"> i Inni przeciwko Ukrainie</w:t>
      </w:r>
      <w:r w:rsidR="00F056BF" w:rsidRPr="00EC5EFA">
        <w:rPr>
          <w:lang w:val="pl-PL"/>
        </w:rPr>
        <w:t>, nr</w:t>
      </w:r>
      <w:r w:rsidRPr="00EC5EFA">
        <w:rPr>
          <w:lang w:val="pl-PL"/>
        </w:rPr>
        <w:t xml:space="preserve"> 3289/10, </w:t>
      </w:r>
      <w:r w:rsidR="00CC0A8E">
        <w:rPr>
          <w:lang w:val="pl-PL"/>
        </w:rPr>
        <w:t>§</w:t>
      </w:r>
      <w:r w:rsidR="00F056BF" w:rsidRPr="00EC5EFA">
        <w:rPr>
          <w:lang w:val="pl-PL"/>
        </w:rPr>
        <w:t xml:space="preserve"> </w:t>
      </w:r>
      <w:r w:rsidRPr="00EC5EFA">
        <w:rPr>
          <w:lang w:val="pl-PL"/>
        </w:rPr>
        <w:t>69, 6</w:t>
      </w:r>
      <w:r w:rsidR="003E3393" w:rsidRPr="00EC5EFA">
        <w:rPr>
          <w:lang w:val="pl-PL"/>
        </w:rPr>
        <w:t> </w:t>
      </w:r>
      <w:r w:rsidR="004A2264" w:rsidRPr="00EC5EFA">
        <w:rPr>
          <w:lang w:val="pl-PL"/>
        </w:rPr>
        <w:t>listopada</w:t>
      </w:r>
      <w:r w:rsidRPr="00EC5EFA">
        <w:rPr>
          <w:lang w:val="pl-PL"/>
        </w:rPr>
        <w:t xml:space="preserve"> 2018</w:t>
      </w:r>
      <w:r w:rsidR="00F056BF" w:rsidRPr="00EC5EFA">
        <w:rPr>
          <w:lang w:val="pl-PL"/>
        </w:rPr>
        <w:t xml:space="preserve"> r.</w:t>
      </w:r>
      <w:r w:rsidRPr="00EC5EFA">
        <w:rPr>
          <w:lang w:val="pl-PL"/>
        </w:rPr>
        <w:t xml:space="preserve">). </w:t>
      </w:r>
      <w:r w:rsidR="00F056BF" w:rsidRPr="00EC5EFA">
        <w:rPr>
          <w:lang w:val="pl-PL"/>
        </w:rPr>
        <w:t>Ponadto nigdy nie kwestionowano, że trzynasta skarżąca była partnerką życiową lub żoną ósmego</w:t>
      </w:r>
      <w:r w:rsidR="005D1A89" w:rsidRPr="00EC5EFA">
        <w:rPr>
          <w:lang w:val="pl-PL"/>
        </w:rPr>
        <w:t xml:space="preserve"> skarżącego w momencie jego zgon</w:t>
      </w:r>
      <w:r w:rsidR="00F056BF" w:rsidRPr="00EC5EFA">
        <w:rPr>
          <w:lang w:val="pl-PL"/>
        </w:rPr>
        <w:t>u (</w:t>
      </w:r>
      <w:r w:rsidR="005D1FC5" w:rsidRPr="00EC5EFA">
        <w:rPr>
          <w:lang w:val="pl-PL"/>
        </w:rPr>
        <w:t>dla</w:t>
      </w:r>
      <w:r w:rsidR="009E487A">
        <w:rPr>
          <w:lang w:val="pl-PL"/>
        </w:rPr>
        <w:t> </w:t>
      </w:r>
      <w:r w:rsidR="005D1FC5" w:rsidRPr="00EC5EFA">
        <w:rPr>
          <w:lang w:val="pl-PL"/>
        </w:rPr>
        <w:t>porównania</w:t>
      </w:r>
      <w:r w:rsidRPr="00EC5EFA">
        <w:rPr>
          <w:lang w:val="pl-PL"/>
        </w:rPr>
        <w:t xml:space="preserve">, </w:t>
      </w:r>
      <w:r w:rsidRPr="00EC5EFA">
        <w:rPr>
          <w:i/>
          <w:iCs/>
          <w:lang w:val="pl-PL"/>
        </w:rPr>
        <w:t>mutatis mutandis</w:t>
      </w:r>
      <w:r w:rsidRPr="00EC5EFA">
        <w:rPr>
          <w:lang w:val="pl-PL"/>
        </w:rPr>
        <w:t xml:space="preserve">, </w:t>
      </w:r>
      <w:bookmarkStart w:id="53" w:name="_cl30153"/>
      <w:proofErr w:type="spellStart"/>
      <w:r w:rsidRPr="00EC5EFA">
        <w:rPr>
          <w:i/>
          <w:iCs/>
          <w:lang w:val="pl-PL"/>
        </w:rPr>
        <w:t>Lăcătuş</w:t>
      </w:r>
      <w:proofErr w:type="spellEnd"/>
      <w:r w:rsidRPr="00EC5EFA">
        <w:rPr>
          <w:i/>
          <w:iCs/>
          <w:lang w:val="pl-PL"/>
        </w:rPr>
        <w:t xml:space="preserve"> </w:t>
      </w:r>
      <w:r w:rsidR="005D1FC5" w:rsidRPr="00EC5EFA">
        <w:rPr>
          <w:i/>
          <w:iCs/>
          <w:lang w:val="pl-PL"/>
        </w:rPr>
        <w:t xml:space="preserve">i inni przeciwko Rumunii, </w:t>
      </w:r>
      <w:r w:rsidR="005D1FC5" w:rsidRPr="00EC5EFA">
        <w:rPr>
          <w:iCs/>
          <w:lang w:val="pl-PL"/>
        </w:rPr>
        <w:t>nr</w:t>
      </w:r>
      <w:bookmarkEnd w:id="53"/>
      <w:r w:rsidR="009E487A">
        <w:rPr>
          <w:iCs/>
          <w:lang w:val="pl-PL"/>
        </w:rPr>
        <w:t> </w:t>
      </w:r>
      <w:r w:rsidRPr="00EC5EFA">
        <w:rPr>
          <w:lang w:val="pl-PL"/>
        </w:rPr>
        <w:t xml:space="preserve">12694/04, </w:t>
      </w:r>
      <w:r w:rsidR="00CC0A8E">
        <w:rPr>
          <w:lang w:val="pl-PL"/>
        </w:rPr>
        <w:t>§</w:t>
      </w:r>
      <w:r w:rsidR="0029517B" w:rsidRPr="00EC5EFA">
        <w:rPr>
          <w:lang w:val="pl-PL"/>
        </w:rPr>
        <w:t> </w:t>
      </w:r>
      <w:r w:rsidRPr="00EC5EFA">
        <w:rPr>
          <w:lang w:val="pl-PL"/>
        </w:rPr>
        <w:t>63, 13</w:t>
      </w:r>
      <w:r w:rsidR="00E106B9" w:rsidRPr="00EC5EFA">
        <w:rPr>
          <w:lang w:val="pl-PL"/>
        </w:rPr>
        <w:t> </w:t>
      </w:r>
      <w:r w:rsidR="004A2264" w:rsidRPr="00EC5EFA">
        <w:rPr>
          <w:lang w:val="pl-PL"/>
        </w:rPr>
        <w:t>listopada</w:t>
      </w:r>
      <w:r w:rsidRPr="00EC5EFA">
        <w:rPr>
          <w:lang w:val="pl-PL"/>
        </w:rPr>
        <w:t xml:space="preserve"> 2012</w:t>
      </w:r>
      <w:r w:rsidR="005D1FC5" w:rsidRPr="00EC5EFA">
        <w:rPr>
          <w:lang w:val="pl-PL"/>
        </w:rPr>
        <w:t xml:space="preserve"> r.</w:t>
      </w:r>
      <w:r w:rsidRPr="00EC5EFA">
        <w:rPr>
          <w:lang w:val="pl-PL"/>
        </w:rPr>
        <w:t xml:space="preserve">). </w:t>
      </w:r>
      <w:r w:rsidR="005D1FC5" w:rsidRPr="00EC5EFA">
        <w:rPr>
          <w:lang w:val="pl-PL"/>
        </w:rPr>
        <w:t>Trybunał uzna</w:t>
      </w:r>
      <w:r w:rsidR="008B29EC">
        <w:rPr>
          <w:lang w:val="pl-PL"/>
        </w:rPr>
        <w:t>je</w:t>
      </w:r>
      <w:r w:rsidR="005D1FC5" w:rsidRPr="00EC5EFA">
        <w:rPr>
          <w:lang w:val="pl-PL"/>
        </w:rPr>
        <w:t xml:space="preserve"> zatem, że wdowa po ósmym skarżącym może powoływać się na u</w:t>
      </w:r>
      <w:r w:rsidR="007A72F3">
        <w:rPr>
          <w:lang w:val="pl-PL"/>
        </w:rPr>
        <w:t>prawniony</w:t>
      </w:r>
      <w:r w:rsidR="005D1FC5" w:rsidRPr="00EC5EFA">
        <w:rPr>
          <w:lang w:val="pl-PL"/>
        </w:rPr>
        <w:t xml:space="preserve"> interes w sprawie i jest uprawniona do </w:t>
      </w:r>
      <w:r w:rsidR="00B57DDF" w:rsidRPr="00EC5EFA">
        <w:rPr>
          <w:lang w:val="pl-PL"/>
        </w:rPr>
        <w:t>występowania w postępowaniu przed Trybunałem</w:t>
      </w:r>
      <w:r w:rsidR="005D1FC5" w:rsidRPr="00EC5EFA">
        <w:rPr>
          <w:lang w:val="pl-PL"/>
        </w:rPr>
        <w:t xml:space="preserve"> w</w:t>
      </w:r>
      <w:r w:rsidR="009E487A">
        <w:rPr>
          <w:lang w:val="pl-PL"/>
        </w:rPr>
        <w:t> </w:t>
      </w:r>
      <w:r w:rsidR="005D1FC5" w:rsidRPr="00EC5EFA">
        <w:rPr>
          <w:lang w:val="pl-PL"/>
        </w:rPr>
        <w:t xml:space="preserve">jego </w:t>
      </w:r>
      <w:r w:rsidR="007764AC">
        <w:rPr>
          <w:lang w:val="pl-PL"/>
        </w:rPr>
        <w:t>miejsce</w:t>
      </w:r>
      <w:r w:rsidR="005D1FC5" w:rsidRPr="00EC5EFA">
        <w:rPr>
          <w:lang w:val="pl-PL"/>
        </w:rPr>
        <w:t>.</w:t>
      </w:r>
    </w:p>
    <w:p w14:paraId="383A9DC4" w14:textId="44454E13" w:rsidR="0043317D" w:rsidRPr="00EC5EFA" w:rsidRDefault="00FC5A51" w:rsidP="00254B19">
      <w:pPr>
        <w:pStyle w:val="JuHIRoman"/>
        <w:rPr>
          <w:lang w:val="pl-PL"/>
        </w:rPr>
      </w:pPr>
      <w:r>
        <w:rPr>
          <w:caps w:val="0"/>
          <w:lang w:val="pl-PL"/>
        </w:rPr>
        <w:t>ZARZUCANE</w:t>
      </w:r>
      <w:r w:rsidR="005D7E80">
        <w:rPr>
          <w:caps w:val="0"/>
          <w:lang w:val="pl-PL"/>
        </w:rPr>
        <w:t xml:space="preserve"> NARUSZENIE</w:t>
      </w:r>
      <w:r w:rsidR="005D1FC5" w:rsidRPr="00EC5EFA">
        <w:rPr>
          <w:caps w:val="0"/>
          <w:lang w:val="pl-PL"/>
        </w:rPr>
        <w:t xml:space="preserve"> ART</w:t>
      </w:r>
      <w:r w:rsidR="00CC0A8E">
        <w:rPr>
          <w:caps w:val="0"/>
          <w:lang w:val="pl-PL"/>
        </w:rPr>
        <w:t>.</w:t>
      </w:r>
      <w:r w:rsidR="005D1FC5" w:rsidRPr="00EC5EFA">
        <w:rPr>
          <w:caps w:val="0"/>
          <w:lang w:val="pl-PL"/>
        </w:rPr>
        <w:t xml:space="preserve"> 8 KONWENCJI, ROZPATRYWANEGO OSOBNO I W ZWIĄZKU Z ART</w:t>
      </w:r>
      <w:r w:rsidR="00CC0A8E">
        <w:rPr>
          <w:caps w:val="0"/>
          <w:lang w:val="pl-PL"/>
        </w:rPr>
        <w:t>.</w:t>
      </w:r>
      <w:r w:rsidR="009B4738" w:rsidRPr="00EC5EFA">
        <w:rPr>
          <w:caps w:val="0"/>
          <w:lang w:val="pl-PL"/>
        </w:rPr>
        <w:t xml:space="preserve"> 14 </w:t>
      </w:r>
      <w:r w:rsidR="005D1FC5" w:rsidRPr="00EC5EFA">
        <w:rPr>
          <w:caps w:val="0"/>
          <w:lang w:val="pl-PL"/>
        </w:rPr>
        <w:t>KONWENCJI</w:t>
      </w:r>
    </w:p>
    <w:p w14:paraId="3BC34B09" w14:textId="55828749" w:rsidR="0043317D" w:rsidRPr="00EC5EFA" w:rsidRDefault="00254B19" w:rsidP="00254B19">
      <w:pPr>
        <w:pStyle w:val="JuPara"/>
        <w:rPr>
          <w:lang w:val="pl-PL"/>
        </w:rPr>
      </w:pPr>
      <w:r w:rsidRPr="00EC5EFA">
        <w:rPr>
          <w:noProof/>
          <w:lang w:val="pl-PL"/>
        </w:rPr>
        <w:t>95</w:t>
      </w:r>
      <w:r w:rsidR="009B4738" w:rsidRPr="00EC5EFA">
        <w:rPr>
          <w:lang w:val="pl-PL"/>
        </w:rPr>
        <w:t>.</w:t>
      </w:r>
      <w:r w:rsidR="00EC5EFA" w:rsidRPr="00EC5EFA">
        <w:rPr>
          <w:lang w:val="pl-PL"/>
        </w:rPr>
        <w:t xml:space="preserve"> </w:t>
      </w:r>
      <w:r w:rsidR="005D1FC5" w:rsidRPr="00EC5EFA">
        <w:rPr>
          <w:lang w:val="pl-PL"/>
        </w:rPr>
        <w:t xml:space="preserve">Skarżący, powołując się na art. 3 i 8 Konwencji rozpatrywane </w:t>
      </w:r>
      <w:r w:rsidR="005D1A89" w:rsidRPr="00EC5EFA">
        <w:rPr>
          <w:lang w:val="pl-PL"/>
        </w:rPr>
        <w:t>w</w:t>
      </w:r>
      <w:r w:rsidR="009E487A">
        <w:rPr>
          <w:lang w:val="pl-PL"/>
        </w:rPr>
        <w:t> </w:t>
      </w:r>
      <w:r w:rsidR="005D1A89" w:rsidRPr="00EC5EFA">
        <w:rPr>
          <w:lang w:val="pl-PL"/>
        </w:rPr>
        <w:t xml:space="preserve">związku z art. 14 Konwencji, </w:t>
      </w:r>
      <w:r w:rsidR="00FA748E">
        <w:rPr>
          <w:lang w:val="pl-PL"/>
        </w:rPr>
        <w:t xml:space="preserve">poskarżyli się na </w:t>
      </w:r>
      <w:r w:rsidR="005D1A89" w:rsidRPr="00EC5EFA">
        <w:rPr>
          <w:lang w:val="pl-PL"/>
        </w:rPr>
        <w:t>rozbiórk</w:t>
      </w:r>
      <w:r w:rsidR="00FA748E">
        <w:rPr>
          <w:lang w:val="pl-PL"/>
        </w:rPr>
        <w:t>ę</w:t>
      </w:r>
      <w:r w:rsidR="005D1A89" w:rsidRPr="00EC5EFA">
        <w:rPr>
          <w:lang w:val="pl-PL"/>
        </w:rPr>
        <w:t xml:space="preserve"> </w:t>
      </w:r>
      <w:r w:rsidR="00FA748E">
        <w:rPr>
          <w:lang w:val="pl-PL"/>
        </w:rPr>
        <w:t xml:space="preserve">ich </w:t>
      </w:r>
      <w:r w:rsidR="005D1A89" w:rsidRPr="00EC5EFA">
        <w:rPr>
          <w:lang w:val="pl-PL"/>
        </w:rPr>
        <w:t>czterech budowli przy ul. Papro</w:t>
      </w:r>
      <w:r w:rsidR="00865084" w:rsidRPr="00EC5EFA">
        <w:rPr>
          <w:lang w:val="pl-PL"/>
        </w:rPr>
        <w:t>tnej, które uznawali za swe mieszkania</w:t>
      </w:r>
      <w:r w:rsidR="005D1A89" w:rsidRPr="00EC5EFA">
        <w:rPr>
          <w:lang w:val="pl-PL"/>
        </w:rPr>
        <w:t xml:space="preserve">, oraz </w:t>
      </w:r>
      <w:r w:rsidR="00FA748E">
        <w:rPr>
          <w:lang w:val="pl-PL"/>
        </w:rPr>
        <w:t xml:space="preserve">na </w:t>
      </w:r>
      <w:r w:rsidR="005D1A89" w:rsidRPr="00EC5EFA">
        <w:rPr>
          <w:lang w:val="pl-PL"/>
        </w:rPr>
        <w:t>skutki rozbiórki dla ich życia prywatnego i rodzinnego. W szczególności skarżący twierdzili, że organy nie zapewniły im odpowiedniego, alternatywnego rozwiązania, które uwzględniałoby ich sposób życia oraz więzi rodzinne i</w:t>
      </w:r>
      <w:r w:rsidR="009E487A">
        <w:rPr>
          <w:lang w:val="pl-PL"/>
        </w:rPr>
        <w:t> </w:t>
      </w:r>
      <w:r w:rsidR="005D1A89" w:rsidRPr="00EC5EFA">
        <w:rPr>
          <w:lang w:val="pl-PL"/>
        </w:rPr>
        <w:t>sąsiedzkie i które mogłoby zniwelować nierówności ich marginalizowanej grupy.</w:t>
      </w:r>
    </w:p>
    <w:p w14:paraId="4E226226" w14:textId="05070366" w:rsidR="0043317D" w:rsidRPr="00EC5EFA" w:rsidRDefault="00254B19" w:rsidP="00254B19">
      <w:pPr>
        <w:pStyle w:val="JuPara"/>
        <w:rPr>
          <w:lang w:val="pl-PL"/>
        </w:rPr>
      </w:pPr>
      <w:r w:rsidRPr="00EC5EFA">
        <w:rPr>
          <w:noProof/>
          <w:lang w:val="pl-PL"/>
        </w:rPr>
        <w:t>96</w:t>
      </w:r>
      <w:r w:rsidRPr="00EC5EFA">
        <w:rPr>
          <w:lang w:val="pl-PL"/>
        </w:rPr>
        <w:t>.</w:t>
      </w:r>
      <w:r w:rsidR="00EC5EFA" w:rsidRPr="00EC5EFA">
        <w:rPr>
          <w:lang w:val="pl-PL"/>
        </w:rPr>
        <w:t xml:space="preserve"> </w:t>
      </w:r>
      <w:r w:rsidR="005D1A89" w:rsidRPr="00EC5EFA">
        <w:rPr>
          <w:lang w:val="pl-PL"/>
        </w:rPr>
        <w:t>P</w:t>
      </w:r>
      <w:r w:rsidR="00FA748E">
        <w:rPr>
          <w:lang w:val="pl-PL"/>
        </w:rPr>
        <w:t>o</w:t>
      </w:r>
      <w:r w:rsidR="00B56B98">
        <w:rPr>
          <w:lang w:val="pl-PL"/>
        </w:rPr>
        <w:t>s</w:t>
      </w:r>
      <w:r w:rsidR="00FA748E">
        <w:rPr>
          <w:lang w:val="pl-PL"/>
        </w:rPr>
        <w:t>tanowienia</w:t>
      </w:r>
      <w:r w:rsidR="005D1A89" w:rsidRPr="00EC5EFA">
        <w:rPr>
          <w:lang w:val="pl-PL"/>
        </w:rPr>
        <w:t xml:space="preserve">, o których mowa, mają następujące brzmienie: </w:t>
      </w:r>
    </w:p>
    <w:p w14:paraId="181C2965" w14:textId="77777777" w:rsidR="0043317D" w:rsidRPr="00EC5EFA" w:rsidRDefault="005D1A89" w:rsidP="00254B19">
      <w:pPr>
        <w:pStyle w:val="JuHArticle"/>
        <w:rPr>
          <w:lang w:val="pl-PL"/>
        </w:rPr>
      </w:pPr>
      <w:r w:rsidRPr="00EC5EFA">
        <w:rPr>
          <w:lang w:val="pl-PL"/>
        </w:rPr>
        <w:t>Artykuł</w:t>
      </w:r>
      <w:r w:rsidR="009B4738" w:rsidRPr="00EC5EFA">
        <w:rPr>
          <w:lang w:val="pl-PL"/>
        </w:rPr>
        <w:t xml:space="preserve"> 3</w:t>
      </w:r>
    </w:p>
    <w:p w14:paraId="0B6CB627" w14:textId="791A1B8B" w:rsidR="0043317D" w:rsidRPr="00EC5EFA" w:rsidRDefault="005D1A89" w:rsidP="005D1A89">
      <w:pPr>
        <w:pStyle w:val="JuQuot"/>
        <w:rPr>
          <w:lang w:val="pl-PL"/>
        </w:rPr>
      </w:pPr>
      <w:r w:rsidRPr="00EC5EFA">
        <w:rPr>
          <w:lang w:val="pl-PL"/>
        </w:rPr>
        <w:t>„Nikt nie może być poddany torturom ani nieludzkiemu lub poniżającemu traktowaniu albo karaniu</w:t>
      </w:r>
      <w:r w:rsidR="009B4738" w:rsidRPr="00EC5EFA">
        <w:rPr>
          <w:lang w:val="pl-PL"/>
        </w:rPr>
        <w:t>”</w:t>
      </w:r>
      <w:r w:rsidR="00FC5A51">
        <w:rPr>
          <w:lang w:val="pl-PL"/>
        </w:rPr>
        <w:t>.</w:t>
      </w:r>
    </w:p>
    <w:p w14:paraId="64949AF5" w14:textId="77777777" w:rsidR="0043317D" w:rsidRPr="00EC5EFA" w:rsidRDefault="005D1A89" w:rsidP="00254B19">
      <w:pPr>
        <w:pStyle w:val="JuHArticle"/>
        <w:rPr>
          <w:lang w:val="pl-PL"/>
        </w:rPr>
      </w:pPr>
      <w:r w:rsidRPr="00EC5EFA">
        <w:rPr>
          <w:lang w:val="pl-PL"/>
        </w:rPr>
        <w:lastRenderedPageBreak/>
        <w:t>Artykuł</w:t>
      </w:r>
      <w:r w:rsidR="009B4738" w:rsidRPr="00EC5EFA">
        <w:rPr>
          <w:lang w:val="pl-PL"/>
        </w:rPr>
        <w:t xml:space="preserve"> 8</w:t>
      </w:r>
    </w:p>
    <w:p w14:paraId="340989F6" w14:textId="77777777" w:rsidR="0043317D" w:rsidRPr="00EC5EFA" w:rsidRDefault="005D1A89" w:rsidP="005D1A89">
      <w:pPr>
        <w:pStyle w:val="JuQuot"/>
        <w:rPr>
          <w:lang w:val="pl-PL"/>
        </w:rPr>
      </w:pPr>
      <w:r w:rsidRPr="00EC5EFA">
        <w:rPr>
          <w:lang w:val="pl-PL"/>
        </w:rPr>
        <w:t>„</w:t>
      </w:r>
      <w:r w:rsidR="009B4738" w:rsidRPr="00EC5EFA">
        <w:rPr>
          <w:lang w:val="pl-PL"/>
        </w:rPr>
        <w:t>1.</w:t>
      </w:r>
      <w:r w:rsidR="00EC5EFA" w:rsidRPr="00EC5EFA">
        <w:rPr>
          <w:lang w:val="pl-PL"/>
        </w:rPr>
        <w:t xml:space="preserve"> </w:t>
      </w:r>
      <w:r w:rsidRPr="00EC5EFA">
        <w:rPr>
          <w:lang w:val="pl-PL"/>
        </w:rPr>
        <w:t>Każdy ma prawo do poszanowania swojego życia prywatnego i rodzinnego, swojego mieszkania i swojej korespondencji</w:t>
      </w:r>
      <w:r w:rsidR="009B4738" w:rsidRPr="00EC5EFA">
        <w:rPr>
          <w:lang w:val="pl-PL"/>
        </w:rPr>
        <w:t>.</w:t>
      </w:r>
    </w:p>
    <w:p w14:paraId="6CFE7DDA" w14:textId="35807567" w:rsidR="0043317D" w:rsidRPr="00EC5EFA" w:rsidRDefault="009B4738" w:rsidP="005D1A89">
      <w:pPr>
        <w:pStyle w:val="JuQuot"/>
        <w:rPr>
          <w:lang w:val="pl-PL"/>
        </w:rPr>
      </w:pPr>
      <w:r w:rsidRPr="00EC5EFA">
        <w:rPr>
          <w:lang w:val="pl-PL"/>
        </w:rPr>
        <w:t>2.</w:t>
      </w:r>
      <w:r w:rsidR="00EC5EFA" w:rsidRPr="00EC5EFA">
        <w:rPr>
          <w:lang w:val="pl-PL"/>
        </w:rPr>
        <w:t xml:space="preserve"> </w:t>
      </w:r>
      <w:r w:rsidR="00FC5A51" w:rsidRPr="00FC5A51">
        <w:rPr>
          <w:lang w:val="pl-PL"/>
        </w:rPr>
        <w:t>Niedopuszczalna jest ingerencja władzy publicznej w korzystanie z tego prawa, z</w:t>
      </w:r>
      <w:r w:rsidR="009E487A">
        <w:rPr>
          <w:lang w:val="pl-PL"/>
        </w:rPr>
        <w:t> </w:t>
      </w:r>
      <w:r w:rsidR="00FC5A51" w:rsidRPr="00FC5A51">
        <w:rPr>
          <w:lang w:val="pl-PL"/>
        </w:rPr>
        <w:t>wyjątkiem przypadków przewidzianych przez ustawę i koniecznych w</w:t>
      </w:r>
      <w:r w:rsidR="009E487A">
        <w:rPr>
          <w:lang w:val="pl-PL"/>
        </w:rPr>
        <w:t> </w:t>
      </w:r>
      <w:r w:rsidR="00FC5A51" w:rsidRPr="00FC5A51">
        <w:rPr>
          <w:lang w:val="pl-PL"/>
        </w:rPr>
        <w:t>demokratycznym społeczeństwie z uwagi na bezpieczeństwo państwowe, bezpieczeństwo publiczne lub dobrobyt gospodarczy kraju, ochronę porządku i</w:t>
      </w:r>
      <w:r w:rsidR="009E487A">
        <w:rPr>
          <w:lang w:val="pl-PL"/>
        </w:rPr>
        <w:t> </w:t>
      </w:r>
      <w:r w:rsidR="00FC5A51" w:rsidRPr="00FC5A51">
        <w:rPr>
          <w:lang w:val="pl-PL"/>
        </w:rPr>
        <w:t>zapobieganie przestępstwom, ochronę zdrowia i moralności lub ochronę praw i</w:t>
      </w:r>
      <w:r w:rsidR="009E487A">
        <w:rPr>
          <w:lang w:val="pl-PL"/>
        </w:rPr>
        <w:t> </w:t>
      </w:r>
      <w:r w:rsidR="00FC5A51" w:rsidRPr="00FC5A51">
        <w:rPr>
          <w:lang w:val="pl-PL"/>
        </w:rPr>
        <w:t>wolności innych osób</w:t>
      </w:r>
      <w:r w:rsidRPr="00EC5EFA">
        <w:rPr>
          <w:lang w:val="pl-PL"/>
        </w:rPr>
        <w:t>”</w:t>
      </w:r>
      <w:r w:rsidR="00FC5A51">
        <w:rPr>
          <w:lang w:val="pl-PL"/>
        </w:rPr>
        <w:t>.</w:t>
      </w:r>
    </w:p>
    <w:p w14:paraId="7A2F0C14" w14:textId="77777777" w:rsidR="0043317D" w:rsidRPr="00EC5EFA" w:rsidRDefault="005D1A89" w:rsidP="00254B19">
      <w:pPr>
        <w:pStyle w:val="JuHArticle"/>
        <w:rPr>
          <w:lang w:val="pl-PL"/>
        </w:rPr>
      </w:pPr>
      <w:r w:rsidRPr="00EC5EFA">
        <w:rPr>
          <w:lang w:val="pl-PL"/>
        </w:rPr>
        <w:t>Artykuł</w:t>
      </w:r>
      <w:r w:rsidR="009B4738" w:rsidRPr="00EC5EFA">
        <w:rPr>
          <w:lang w:val="pl-PL"/>
        </w:rPr>
        <w:t xml:space="preserve"> 14</w:t>
      </w:r>
    </w:p>
    <w:p w14:paraId="79EF4D14" w14:textId="49846241" w:rsidR="0043317D" w:rsidRPr="00EC5EFA" w:rsidRDefault="005D1A89" w:rsidP="005D1A89">
      <w:pPr>
        <w:pStyle w:val="JuQuot"/>
        <w:rPr>
          <w:lang w:val="pl-PL"/>
        </w:rPr>
      </w:pPr>
      <w:r w:rsidRPr="00EC5EFA">
        <w:rPr>
          <w:lang w:val="pl-PL"/>
        </w:rPr>
        <w:t>„</w:t>
      </w:r>
      <w:r w:rsidR="00FC5A51" w:rsidRPr="00FC5A51">
        <w:rPr>
          <w:lang w:val="pl-PL"/>
        </w:rPr>
        <w:t>Korzystanie z praw i wolności wymienionych w niniejszej konwencji powinno być zapewnione bez dyskryminacji wynikającej z takich powodów, jak płeć, rasa, kolor skóry, język, religia, przekonania polityczne i inne, pochodzenie narodowe lub</w:t>
      </w:r>
      <w:r w:rsidR="009E487A">
        <w:rPr>
          <w:lang w:val="pl-PL"/>
        </w:rPr>
        <w:t> </w:t>
      </w:r>
      <w:r w:rsidR="00FC5A51" w:rsidRPr="00FC5A51">
        <w:rPr>
          <w:lang w:val="pl-PL"/>
        </w:rPr>
        <w:t>społeczne, przynależność do mniejszości narodowej, majątek, urodzenie bądź z</w:t>
      </w:r>
      <w:r w:rsidR="009E487A">
        <w:rPr>
          <w:lang w:val="pl-PL"/>
        </w:rPr>
        <w:t> </w:t>
      </w:r>
      <w:r w:rsidR="00FC5A51" w:rsidRPr="00FC5A51">
        <w:rPr>
          <w:lang w:val="pl-PL"/>
        </w:rPr>
        <w:t>jakichkolwiek innych przyczyn</w:t>
      </w:r>
      <w:r w:rsidR="009B4738" w:rsidRPr="00EC5EFA">
        <w:rPr>
          <w:lang w:val="pl-PL"/>
        </w:rPr>
        <w:t>”</w:t>
      </w:r>
      <w:r w:rsidR="00FC5A51">
        <w:rPr>
          <w:lang w:val="pl-PL"/>
        </w:rPr>
        <w:t>.</w:t>
      </w:r>
    </w:p>
    <w:p w14:paraId="6C6CF52B" w14:textId="76BA29A8" w:rsidR="0043317D" w:rsidRDefault="00254B19" w:rsidP="00254B19">
      <w:pPr>
        <w:pStyle w:val="JuPara"/>
        <w:rPr>
          <w:lang w:val="pl-PL"/>
        </w:rPr>
      </w:pPr>
      <w:r w:rsidRPr="00EC5EFA">
        <w:rPr>
          <w:noProof/>
          <w:lang w:val="pl-PL"/>
        </w:rPr>
        <w:t>97</w:t>
      </w:r>
      <w:r w:rsidRPr="00EC5EFA">
        <w:rPr>
          <w:lang w:val="pl-PL"/>
        </w:rPr>
        <w:t>.</w:t>
      </w:r>
      <w:r w:rsidR="00EC5EFA" w:rsidRPr="00EC5EFA">
        <w:rPr>
          <w:lang w:val="pl-PL"/>
        </w:rPr>
        <w:t xml:space="preserve"> </w:t>
      </w:r>
      <w:r w:rsidR="00BB2E71" w:rsidRPr="00EC5EFA">
        <w:rPr>
          <w:lang w:val="pl-PL"/>
        </w:rPr>
        <w:t xml:space="preserve">Trybunał zauważa na wstępie, że niniejsza sprawa dotyczy procesu decyzyjnego, w efekcie którego wydano nakaz rozbiórki, środków podjętych przez organy prowadzących do faktycznej rozbiórki oraz sposobu przeprowadzenia rozbiórki </w:t>
      </w:r>
      <w:r w:rsidR="005D7E80">
        <w:rPr>
          <w:lang w:val="pl-PL"/>
        </w:rPr>
        <w:t>samowoli budowlanej zajmowanej</w:t>
      </w:r>
      <w:r w:rsidR="00BB2E71" w:rsidRPr="00EC5EFA">
        <w:rPr>
          <w:lang w:val="pl-PL"/>
        </w:rPr>
        <w:t xml:space="preserve"> przez skarżących. Jako organ </w:t>
      </w:r>
      <w:r w:rsidR="00FA748E">
        <w:rPr>
          <w:lang w:val="pl-PL"/>
        </w:rPr>
        <w:t xml:space="preserve">właściwy do </w:t>
      </w:r>
      <w:r w:rsidR="003A53F9">
        <w:rPr>
          <w:lang w:val="pl-PL"/>
        </w:rPr>
        <w:t>ustalania kwalifikacji prawnej faktów sprawy</w:t>
      </w:r>
      <w:r w:rsidR="00BB2E71" w:rsidRPr="00EC5EFA">
        <w:rPr>
          <w:lang w:val="pl-PL"/>
        </w:rPr>
        <w:t xml:space="preserve"> (zob.</w:t>
      </w:r>
      <w:r w:rsidRPr="00EC5EFA">
        <w:rPr>
          <w:lang w:val="pl-PL"/>
        </w:rPr>
        <w:t xml:space="preserve"> </w:t>
      </w:r>
      <w:proofErr w:type="spellStart"/>
      <w:r w:rsidRPr="00EC5EFA">
        <w:rPr>
          <w:i/>
          <w:iCs/>
          <w:lang w:val="pl-PL"/>
        </w:rPr>
        <w:t>Radomilja</w:t>
      </w:r>
      <w:proofErr w:type="spellEnd"/>
      <w:r w:rsidRPr="00EC5EFA">
        <w:rPr>
          <w:i/>
          <w:iCs/>
          <w:lang w:val="pl-PL"/>
        </w:rPr>
        <w:t xml:space="preserve"> </w:t>
      </w:r>
      <w:r w:rsidR="00BB2E71" w:rsidRPr="00EC5EFA">
        <w:rPr>
          <w:i/>
          <w:iCs/>
          <w:lang w:val="pl-PL"/>
        </w:rPr>
        <w:t xml:space="preserve">i Inni przeciwko Chorwacji </w:t>
      </w:r>
      <w:r w:rsidR="00865084" w:rsidRPr="00EC5EFA">
        <w:rPr>
          <w:lang w:val="pl-PL"/>
        </w:rPr>
        <w:t>[</w:t>
      </w:r>
      <w:proofErr w:type="spellStart"/>
      <w:r w:rsidR="00865084" w:rsidRPr="00EC5EFA">
        <w:rPr>
          <w:lang w:val="pl-PL"/>
        </w:rPr>
        <w:t>WI</w:t>
      </w:r>
      <w:proofErr w:type="spellEnd"/>
      <w:r w:rsidR="00BB2E71" w:rsidRPr="00EC5EFA">
        <w:rPr>
          <w:lang w:val="pl-PL"/>
        </w:rPr>
        <w:t>], nr</w:t>
      </w:r>
      <w:r w:rsidRPr="00EC5EFA">
        <w:rPr>
          <w:lang w:val="pl-PL"/>
        </w:rPr>
        <w:t xml:space="preserve"> 37685/10 </w:t>
      </w:r>
      <w:r w:rsidR="00BB2E71" w:rsidRPr="00EC5EFA">
        <w:rPr>
          <w:lang w:val="pl-PL"/>
        </w:rPr>
        <w:t>i</w:t>
      </w:r>
      <w:r w:rsidR="009E487A">
        <w:rPr>
          <w:lang w:val="pl-PL"/>
        </w:rPr>
        <w:t> </w:t>
      </w:r>
      <w:r w:rsidRPr="00EC5EFA">
        <w:rPr>
          <w:lang w:val="pl-PL"/>
        </w:rPr>
        <w:t xml:space="preserve">22768/12, </w:t>
      </w:r>
      <w:r w:rsidR="00CC0A8E">
        <w:rPr>
          <w:lang w:val="pl-PL"/>
        </w:rPr>
        <w:t>§</w:t>
      </w:r>
      <w:r w:rsidR="00181C04" w:rsidRPr="00EC5EFA">
        <w:rPr>
          <w:lang w:val="pl-PL"/>
        </w:rPr>
        <w:t> </w:t>
      </w:r>
      <w:r w:rsidRPr="00EC5EFA">
        <w:rPr>
          <w:lang w:val="pl-PL"/>
        </w:rPr>
        <w:t xml:space="preserve">114 </w:t>
      </w:r>
      <w:r w:rsidR="00BB2E71" w:rsidRPr="00EC5EFA">
        <w:rPr>
          <w:lang w:val="pl-PL"/>
        </w:rPr>
        <w:t>i</w:t>
      </w:r>
      <w:r w:rsidRPr="00EC5EFA">
        <w:rPr>
          <w:lang w:val="pl-PL"/>
        </w:rPr>
        <w:t xml:space="preserve"> 126, 20 </w:t>
      </w:r>
      <w:r w:rsidR="004A2264" w:rsidRPr="00EC5EFA">
        <w:rPr>
          <w:lang w:val="pl-PL"/>
        </w:rPr>
        <w:t>marca</w:t>
      </w:r>
      <w:r w:rsidRPr="00EC5EFA">
        <w:rPr>
          <w:lang w:val="pl-PL"/>
        </w:rPr>
        <w:t xml:space="preserve"> 2018</w:t>
      </w:r>
      <w:r w:rsidR="00BB2E71" w:rsidRPr="00EC5EFA">
        <w:rPr>
          <w:lang w:val="pl-PL"/>
        </w:rPr>
        <w:t xml:space="preserve"> r., oraz</w:t>
      </w:r>
      <w:r w:rsidRPr="00EC5EFA">
        <w:rPr>
          <w:lang w:val="pl-PL"/>
        </w:rPr>
        <w:t xml:space="preserve"> </w:t>
      </w:r>
      <w:proofErr w:type="spellStart"/>
      <w:r w:rsidR="00BB2E71" w:rsidRPr="00EC5EFA">
        <w:rPr>
          <w:i/>
          <w:iCs/>
          <w:lang w:val="pl-PL"/>
        </w:rPr>
        <w:t>Paketova</w:t>
      </w:r>
      <w:proofErr w:type="spellEnd"/>
      <w:r w:rsidR="00BB2E71" w:rsidRPr="00EC5EFA">
        <w:rPr>
          <w:i/>
          <w:iCs/>
          <w:lang w:val="pl-PL"/>
        </w:rPr>
        <w:t xml:space="preserve"> i Inni przeciwko Bułgarii</w:t>
      </w:r>
      <w:r w:rsidR="00BB2E71" w:rsidRPr="00EC5EFA">
        <w:rPr>
          <w:lang w:val="pl-PL"/>
        </w:rPr>
        <w:t>, nr</w:t>
      </w:r>
      <w:r w:rsidR="00181C04" w:rsidRPr="00EC5EFA">
        <w:rPr>
          <w:lang w:val="pl-PL"/>
        </w:rPr>
        <w:t> </w:t>
      </w:r>
      <w:r w:rsidR="00BB2E71" w:rsidRPr="00EC5EFA">
        <w:rPr>
          <w:lang w:val="pl-PL"/>
        </w:rPr>
        <w:t>17808/19 i</w:t>
      </w:r>
      <w:r w:rsidRPr="00EC5EFA">
        <w:rPr>
          <w:lang w:val="pl-PL"/>
        </w:rPr>
        <w:t xml:space="preserve"> 36972/19, </w:t>
      </w:r>
      <w:r w:rsidR="00CC0A8E">
        <w:rPr>
          <w:lang w:val="pl-PL"/>
        </w:rPr>
        <w:t>§</w:t>
      </w:r>
      <w:r w:rsidRPr="00EC5EFA">
        <w:rPr>
          <w:lang w:val="pl-PL"/>
        </w:rPr>
        <w:t xml:space="preserve"> 107, 4 </w:t>
      </w:r>
      <w:r w:rsidR="004A2264" w:rsidRPr="00EC5EFA">
        <w:rPr>
          <w:lang w:val="pl-PL"/>
        </w:rPr>
        <w:t>października</w:t>
      </w:r>
      <w:r w:rsidRPr="00EC5EFA">
        <w:rPr>
          <w:lang w:val="pl-PL"/>
        </w:rPr>
        <w:t xml:space="preserve"> 2022</w:t>
      </w:r>
      <w:r w:rsidR="00BB2E71" w:rsidRPr="00EC5EFA">
        <w:rPr>
          <w:lang w:val="pl-PL"/>
        </w:rPr>
        <w:t xml:space="preserve"> r.</w:t>
      </w:r>
      <w:r w:rsidRPr="00EC5EFA">
        <w:rPr>
          <w:lang w:val="pl-PL"/>
        </w:rPr>
        <w:t xml:space="preserve">), </w:t>
      </w:r>
      <w:r w:rsidR="00BB2E71" w:rsidRPr="00EC5EFA">
        <w:rPr>
          <w:lang w:val="pl-PL"/>
        </w:rPr>
        <w:t>Trybunał uznaje, że powyższe elementy</w:t>
      </w:r>
      <w:r w:rsidR="00AE03C8">
        <w:rPr>
          <w:lang w:val="pl-PL"/>
        </w:rPr>
        <w:t xml:space="preserve"> zarzutu</w:t>
      </w:r>
      <w:r w:rsidR="00BB2E71" w:rsidRPr="00EC5EFA">
        <w:rPr>
          <w:lang w:val="pl-PL"/>
        </w:rPr>
        <w:t xml:space="preserve"> skargi należy badać łącznie w oparciu o art. 8 Konwencji,</w:t>
      </w:r>
      <w:r w:rsidR="00EC5EFA" w:rsidRPr="00EC5EFA">
        <w:rPr>
          <w:lang w:val="pl-PL"/>
        </w:rPr>
        <w:t xml:space="preserve"> </w:t>
      </w:r>
      <w:r w:rsidR="005D7E80">
        <w:rPr>
          <w:lang w:val="pl-PL"/>
        </w:rPr>
        <w:t>rozpatrywany</w:t>
      </w:r>
      <w:r w:rsidR="00BB2E71" w:rsidRPr="00EC5EFA">
        <w:rPr>
          <w:lang w:val="pl-PL"/>
        </w:rPr>
        <w:t xml:space="preserve"> osobno i w związku z art. 14 Konwencji</w:t>
      </w:r>
      <w:r w:rsidRPr="00EC5EFA">
        <w:rPr>
          <w:lang w:val="pl-PL"/>
        </w:rPr>
        <w:t>.</w:t>
      </w:r>
    </w:p>
    <w:p w14:paraId="2B066B08" w14:textId="77777777" w:rsidR="0043317D" w:rsidRPr="00EC5EFA" w:rsidRDefault="00BB2E71" w:rsidP="00254B19">
      <w:pPr>
        <w:pStyle w:val="JuHA"/>
        <w:rPr>
          <w:lang w:val="pl-PL"/>
        </w:rPr>
      </w:pPr>
      <w:r w:rsidRPr="00EC5EFA">
        <w:rPr>
          <w:lang w:val="pl-PL"/>
        </w:rPr>
        <w:t>Dopuszczalność</w:t>
      </w:r>
    </w:p>
    <w:p w14:paraId="3044E7DA" w14:textId="77777777" w:rsidR="0043317D" w:rsidRPr="00EC5EFA" w:rsidRDefault="00BB2E71" w:rsidP="00254B19">
      <w:pPr>
        <w:pStyle w:val="JuH1"/>
        <w:rPr>
          <w:lang w:val="pl-PL"/>
        </w:rPr>
      </w:pPr>
      <w:r w:rsidRPr="00EC5EFA">
        <w:rPr>
          <w:lang w:val="pl-PL"/>
        </w:rPr>
        <w:t xml:space="preserve">Uwagi wstępne dotyczące zastrzeżeń Rządu w sprawie dopuszczalności </w:t>
      </w:r>
    </w:p>
    <w:p w14:paraId="5E7F56C8" w14:textId="567003F4" w:rsidR="0043317D" w:rsidRPr="00EC5EFA" w:rsidRDefault="00254B19" w:rsidP="00254B19">
      <w:pPr>
        <w:pStyle w:val="JuPara"/>
        <w:rPr>
          <w:lang w:val="pl-PL"/>
        </w:rPr>
      </w:pPr>
      <w:r w:rsidRPr="00EC5EFA">
        <w:rPr>
          <w:noProof/>
          <w:lang w:val="pl-PL"/>
        </w:rPr>
        <w:t>98</w:t>
      </w:r>
      <w:r w:rsidR="00BB2E71" w:rsidRPr="00EC5EFA">
        <w:rPr>
          <w:lang w:val="pl-PL"/>
        </w:rPr>
        <w:t>.</w:t>
      </w:r>
      <w:r w:rsidR="00EC5EFA" w:rsidRPr="00EC5EFA">
        <w:rPr>
          <w:lang w:val="pl-PL"/>
        </w:rPr>
        <w:t xml:space="preserve"> </w:t>
      </w:r>
      <w:r w:rsidR="00BB2E71" w:rsidRPr="00EC5EFA">
        <w:rPr>
          <w:lang w:val="pl-PL"/>
        </w:rPr>
        <w:t>Trybunał z</w:t>
      </w:r>
      <w:r w:rsidR="005D7E80">
        <w:rPr>
          <w:lang w:val="pl-PL"/>
        </w:rPr>
        <w:t>auważa, że Rząd pod</w:t>
      </w:r>
      <w:r w:rsidR="005B2559" w:rsidRPr="00EC5EFA">
        <w:rPr>
          <w:lang w:val="pl-PL"/>
        </w:rPr>
        <w:t xml:space="preserve">niósł szereg </w:t>
      </w:r>
      <w:r w:rsidR="00F63119" w:rsidRPr="00EC5EFA">
        <w:rPr>
          <w:lang w:val="pl-PL"/>
        </w:rPr>
        <w:t>kwestii formalnych</w:t>
      </w:r>
      <w:r w:rsidR="005B2559" w:rsidRPr="00EC5EFA">
        <w:rPr>
          <w:lang w:val="pl-PL"/>
        </w:rPr>
        <w:t xml:space="preserve"> dotyczących dopuszczalności </w:t>
      </w:r>
      <w:r w:rsidR="00AE03C8">
        <w:rPr>
          <w:lang w:val="pl-PL"/>
        </w:rPr>
        <w:t xml:space="preserve">zarzutów </w:t>
      </w:r>
      <w:r w:rsidR="005B2559" w:rsidRPr="00EC5EFA">
        <w:rPr>
          <w:lang w:val="pl-PL"/>
        </w:rPr>
        <w:t>skarg</w:t>
      </w:r>
      <w:r w:rsidR="00AE03C8">
        <w:rPr>
          <w:lang w:val="pl-PL"/>
        </w:rPr>
        <w:t>i</w:t>
      </w:r>
      <w:r w:rsidR="005B2559" w:rsidRPr="00EC5EFA">
        <w:rPr>
          <w:lang w:val="pl-PL"/>
        </w:rPr>
        <w:t xml:space="preserve"> p</w:t>
      </w:r>
      <w:r w:rsidR="003A53F9">
        <w:rPr>
          <w:lang w:val="pl-PL"/>
        </w:rPr>
        <w:t>odniesionych</w:t>
      </w:r>
      <w:r w:rsidR="005B2559" w:rsidRPr="00EC5EFA">
        <w:rPr>
          <w:lang w:val="pl-PL"/>
        </w:rPr>
        <w:t xml:space="preserve"> przez skarżących na podstawie art. 8 i 14 Konwencji</w:t>
      </w:r>
      <w:r w:rsidRPr="00EC5EFA">
        <w:rPr>
          <w:lang w:val="pl-PL"/>
        </w:rPr>
        <w:t>.</w:t>
      </w:r>
    </w:p>
    <w:p w14:paraId="56312686" w14:textId="22FD3A86" w:rsidR="0043317D" w:rsidRPr="00EC5EFA" w:rsidRDefault="00254B19" w:rsidP="00254B19">
      <w:pPr>
        <w:pStyle w:val="JuPara"/>
        <w:rPr>
          <w:lang w:val="pl-PL"/>
        </w:rPr>
      </w:pPr>
      <w:r w:rsidRPr="00EC5EFA">
        <w:rPr>
          <w:noProof/>
          <w:lang w:val="pl-PL"/>
        </w:rPr>
        <w:t>99</w:t>
      </w:r>
      <w:r w:rsidRPr="00EC5EFA">
        <w:rPr>
          <w:lang w:val="pl-PL"/>
        </w:rPr>
        <w:t>.</w:t>
      </w:r>
      <w:r w:rsidR="00EC5EFA" w:rsidRPr="00EC5EFA">
        <w:rPr>
          <w:lang w:val="pl-PL"/>
        </w:rPr>
        <w:t xml:space="preserve"> </w:t>
      </w:r>
      <w:r w:rsidR="005B2559" w:rsidRPr="00EC5EFA">
        <w:rPr>
          <w:lang w:val="pl-PL"/>
        </w:rPr>
        <w:t>Rząd podniósł, że skarżący nie</w:t>
      </w:r>
      <w:r w:rsidR="003A53F9">
        <w:rPr>
          <w:lang w:val="pl-PL"/>
        </w:rPr>
        <w:t xml:space="preserve"> mogą</w:t>
      </w:r>
      <w:r w:rsidR="005B2559" w:rsidRPr="00EC5EFA">
        <w:rPr>
          <w:lang w:val="pl-PL"/>
        </w:rPr>
        <w:t xml:space="preserve"> twierdzi</w:t>
      </w:r>
      <w:r w:rsidR="003A53F9">
        <w:rPr>
          <w:lang w:val="pl-PL"/>
        </w:rPr>
        <w:t>ć</w:t>
      </w:r>
      <w:r w:rsidR="005B2559" w:rsidRPr="00EC5EFA">
        <w:rPr>
          <w:lang w:val="pl-PL"/>
        </w:rPr>
        <w:t xml:space="preserve">, iż są ofiarami naruszenia ich praw w rozumieniu art. 34 Konwencji, ponieważ nie posiadali tytułu prawnego do gruntu lub innej </w:t>
      </w:r>
      <w:r w:rsidR="00386B9F">
        <w:rPr>
          <w:lang w:val="pl-PL"/>
        </w:rPr>
        <w:t xml:space="preserve">nieruchomości </w:t>
      </w:r>
      <w:r w:rsidR="003A53F9">
        <w:rPr>
          <w:lang w:val="pl-PL"/>
        </w:rPr>
        <w:t>znajdującej się</w:t>
      </w:r>
      <w:r w:rsidR="005B2559" w:rsidRPr="00EC5EFA">
        <w:rPr>
          <w:lang w:val="pl-PL"/>
        </w:rPr>
        <w:t xml:space="preserve"> na działce przy ul. Paprotnej we Wrocławiu, którą bezprawnie zajmowali.</w:t>
      </w:r>
    </w:p>
    <w:p w14:paraId="369FC3CA" w14:textId="082A4CDE" w:rsidR="0043317D" w:rsidRPr="00EC5EFA" w:rsidRDefault="00254B19" w:rsidP="00254B19">
      <w:pPr>
        <w:pStyle w:val="JuPara"/>
        <w:rPr>
          <w:lang w:val="pl-PL"/>
        </w:rPr>
      </w:pPr>
      <w:r w:rsidRPr="00EC5EFA">
        <w:rPr>
          <w:noProof/>
          <w:lang w:val="pl-PL"/>
        </w:rPr>
        <w:t>100</w:t>
      </w:r>
      <w:r w:rsidRPr="00EC5EFA">
        <w:rPr>
          <w:lang w:val="pl-PL"/>
        </w:rPr>
        <w:t>.</w:t>
      </w:r>
      <w:r w:rsidR="00EC5EFA" w:rsidRPr="00EC5EFA">
        <w:rPr>
          <w:lang w:val="pl-PL"/>
        </w:rPr>
        <w:t xml:space="preserve"> </w:t>
      </w:r>
      <w:r w:rsidR="00865084" w:rsidRPr="00EC5EFA">
        <w:rPr>
          <w:spacing w:val="-4"/>
          <w:lang w:val="pl-PL"/>
        </w:rPr>
        <w:t xml:space="preserve">Rząd podniósł również, że skarżący nie przedłożyli swych </w:t>
      </w:r>
      <w:r w:rsidR="003A53F9">
        <w:rPr>
          <w:spacing w:val="-4"/>
          <w:lang w:val="pl-PL"/>
        </w:rPr>
        <w:t>zarzutów</w:t>
      </w:r>
      <w:r w:rsidR="00865084" w:rsidRPr="00EC5EFA">
        <w:rPr>
          <w:spacing w:val="-4"/>
          <w:lang w:val="pl-PL"/>
        </w:rPr>
        <w:t xml:space="preserve"> organom krajowym, a zatem nie wyczerpali środków </w:t>
      </w:r>
      <w:r w:rsidR="003A53F9">
        <w:rPr>
          <w:spacing w:val="-4"/>
          <w:lang w:val="pl-PL"/>
        </w:rPr>
        <w:t xml:space="preserve">odwoławczych </w:t>
      </w:r>
      <w:r w:rsidR="00865084" w:rsidRPr="00EC5EFA">
        <w:rPr>
          <w:spacing w:val="-4"/>
          <w:lang w:val="pl-PL"/>
        </w:rPr>
        <w:t xml:space="preserve">przewidzianych prawem </w:t>
      </w:r>
      <w:r w:rsidR="00982177" w:rsidRPr="00EC5EFA">
        <w:rPr>
          <w:spacing w:val="-4"/>
          <w:lang w:val="pl-PL"/>
        </w:rPr>
        <w:t>wewnętrznym</w:t>
      </w:r>
      <w:r w:rsidR="00865084" w:rsidRPr="00EC5EFA">
        <w:rPr>
          <w:spacing w:val="-4"/>
          <w:lang w:val="pl-PL"/>
        </w:rPr>
        <w:t xml:space="preserve"> zgodnie z wymogami art. 35 </w:t>
      </w:r>
      <w:r w:rsidR="00CC0A8E">
        <w:rPr>
          <w:spacing w:val="-4"/>
          <w:lang w:val="pl-PL"/>
        </w:rPr>
        <w:t>ust. 1 Konwencji</w:t>
      </w:r>
      <w:r w:rsidRPr="00EC5EFA">
        <w:rPr>
          <w:spacing w:val="-4"/>
          <w:lang w:val="pl-PL"/>
        </w:rPr>
        <w:t>.</w:t>
      </w:r>
    </w:p>
    <w:p w14:paraId="2A26DF72" w14:textId="31F25F9B" w:rsidR="0043317D" w:rsidRPr="00EC5EFA" w:rsidRDefault="00254B19" w:rsidP="00254B19">
      <w:pPr>
        <w:pStyle w:val="JuPara"/>
        <w:rPr>
          <w:lang w:val="pl-PL"/>
        </w:rPr>
      </w:pPr>
      <w:r w:rsidRPr="00EC5EFA">
        <w:rPr>
          <w:noProof/>
          <w:lang w:val="pl-PL"/>
        </w:rPr>
        <w:t>101</w:t>
      </w:r>
      <w:r w:rsidRPr="00EC5EFA">
        <w:rPr>
          <w:lang w:val="pl-PL"/>
        </w:rPr>
        <w:t>.</w:t>
      </w:r>
      <w:r w:rsidR="00EC5EFA" w:rsidRPr="00EC5EFA">
        <w:rPr>
          <w:lang w:val="pl-PL"/>
        </w:rPr>
        <w:t xml:space="preserve"> </w:t>
      </w:r>
      <w:r w:rsidR="00865084" w:rsidRPr="00EC5EFA">
        <w:rPr>
          <w:lang w:val="pl-PL"/>
        </w:rPr>
        <w:t xml:space="preserve">Trybunał odnotowuje także, że strony </w:t>
      </w:r>
      <w:r w:rsidR="003A53F9">
        <w:rPr>
          <w:lang w:val="pl-PL"/>
        </w:rPr>
        <w:t xml:space="preserve">są w </w:t>
      </w:r>
      <w:r w:rsidR="00865084" w:rsidRPr="00EC5EFA">
        <w:rPr>
          <w:lang w:val="pl-PL"/>
        </w:rPr>
        <w:t>sp</w:t>
      </w:r>
      <w:r w:rsidR="003A53F9">
        <w:rPr>
          <w:lang w:val="pl-PL"/>
        </w:rPr>
        <w:t>orze</w:t>
      </w:r>
      <w:r w:rsidR="00865084" w:rsidRPr="00EC5EFA">
        <w:rPr>
          <w:lang w:val="pl-PL"/>
        </w:rPr>
        <w:t xml:space="preserve"> </w:t>
      </w:r>
      <w:r w:rsidR="00B56B98">
        <w:rPr>
          <w:lang w:val="pl-PL"/>
        </w:rPr>
        <w:t>co do</w:t>
      </w:r>
      <w:r w:rsidR="00865084" w:rsidRPr="00EC5EFA">
        <w:rPr>
          <w:lang w:val="pl-PL"/>
        </w:rPr>
        <w:t xml:space="preserve"> kwestii, czy</w:t>
      </w:r>
      <w:r w:rsidR="009E487A">
        <w:rPr>
          <w:lang w:val="pl-PL"/>
        </w:rPr>
        <w:t> </w:t>
      </w:r>
      <w:r w:rsidR="00865084" w:rsidRPr="00EC5EFA">
        <w:rPr>
          <w:lang w:val="pl-PL"/>
        </w:rPr>
        <w:t xml:space="preserve">koczowisko zajmowane przez skarżących przy ul. Paprotnej można </w:t>
      </w:r>
      <w:r w:rsidR="00865084" w:rsidRPr="00EC5EFA">
        <w:rPr>
          <w:lang w:val="pl-PL"/>
        </w:rPr>
        <w:lastRenderedPageBreak/>
        <w:t>zakwalifikować jako „mieszkanie” w rozumieniu art. 8 Konwencji. Trybunał zauważa, że kwestia statusu skarżących jako ofiary jest nierozerwalnie związana z oceną zastosowalności art. 8 i 14 do niniejszej sprawy. W związku z tym Try</w:t>
      </w:r>
      <w:r w:rsidR="005D7E80">
        <w:rPr>
          <w:lang w:val="pl-PL"/>
        </w:rPr>
        <w:t>bunał oceni w pierwszej kolejnoś</w:t>
      </w:r>
      <w:r w:rsidR="00865084" w:rsidRPr="00EC5EFA">
        <w:rPr>
          <w:lang w:val="pl-PL"/>
        </w:rPr>
        <w:t>ci, na etapie dopuszczalności, czy</w:t>
      </w:r>
      <w:r w:rsidR="009E487A">
        <w:rPr>
          <w:lang w:val="pl-PL"/>
        </w:rPr>
        <w:t> </w:t>
      </w:r>
      <w:r w:rsidR="00865084" w:rsidRPr="00EC5EFA">
        <w:rPr>
          <w:lang w:val="pl-PL"/>
        </w:rPr>
        <w:t xml:space="preserve">posiada jurysdykcję </w:t>
      </w:r>
      <w:r w:rsidRPr="00EC5EFA">
        <w:rPr>
          <w:i/>
          <w:iCs/>
          <w:lang w:val="pl-PL"/>
        </w:rPr>
        <w:t>ratione materiae</w:t>
      </w:r>
      <w:r w:rsidRPr="00EC5EFA">
        <w:rPr>
          <w:lang w:val="pl-PL"/>
        </w:rPr>
        <w:t xml:space="preserve"> </w:t>
      </w:r>
      <w:r w:rsidR="00865084" w:rsidRPr="00EC5EFA">
        <w:rPr>
          <w:lang w:val="pl-PL"/>
        </w:rPr>
        <w:t xml:space="preserve">do rozpatrywania </w:t>
      </w:r>
      <w:r w:rsidR="00902817">
        <w:rPr>
          <w:lang w:val="pl-PL"/>
        </w:rPr>
        <w:t xml:space="preserve">zarzutu </w:t>
      </w:r>
      <w:r w:rsidR="00865084" w:rsidRPr="00EC5EFA">
        <w:rPr>
          <w:lang w:val="pl-PL"/>
        </w:rPr>
        <w:t>skargi (zob.</w:t>
      </w:r>
      <w:r w:rsidRPr="00EC5EFA">
        <w:rPr>
          <w:lang w:val="pl-PL"/>
        </w:rPr>
        <w:t xml:space="preserve">, </w:t>
      </w:r>
      <w:r w:rsidRPr="00EC5EFA">
        <w:rPr>
          <w:i/>
          <w:iCs/>
          <w:lang w:val="pl-PL"/>
        </w:rPr>
        <w:t>mutatis mutandis</w:t>
      </w:r>
      <w:r w:rsidRPr="00EC5EFA">
        <w:rPr>
          <w:lang w:val="pl-PL"/>
        </w:rPr>
        <w:t xml:space="preserve">, </w:t>
      </w:r>
      <w:bookmarkStart w:id="54" w:name="_cl24379"/>
      <w:proofErr w:type="spellStart"/>
      <w:r w:rsidR="00982177" w:rsidRPr="00EC5EFA">
        <w:rPr>
          <w:i/>
          <w:iCs/>
          <w:lang w:val="pl-PL"/>
        </w:rPr>
        <w:t>Denisow</w:t>
      </w:r>
      <w:proofErr w:type="spellEnd"/>
      <w:r w:rsidR="00865084" w:rsidRPr="00EC5EFA">
        <w:rPr>
          <w:i/>
          <w:iCs/>
          <w:lang w:val="pl-PL"/>
        </w:rPr>
        <w:t xml:space="preserve"> przeciwko Ukrainie</w:t>
      </w:r>
      <w:bookmarkEnd w:id="54"/>
      <w:r w:rsidR="00EC5EFA" w:rsidRPr="00EC5EFA">
        <w:rPr>
          <w:i/>
          <w:iCs/>
          <w:lang w:val="pl-PL"/>
        </w:rPr>
        <w:t xml:space="preserve"> </w:t>
      </w:r>
      <w:r w:rsidR="00865084" w:rsidRPr="00EC5EFA">
        <w:rPr>
          <w:lang w:val="pl-PL"/>
        </w:rPr>
        <w:t>[</w:t>
      </w:r>
      <w:proofErr w:type="spellStart"/>
      <w:r w:rsidR="00865084" w:rsidRPr="00EC5EFA">
        <w:rPr>
          <w:lang w:val="pl-PL"/>
        </w:rPr>
        <w:t>WI</w:t>
      </w:r>
      <w:proofErr w:type="spellEnd"/>
      <w:r w:rsidR="00865084" w:rsidRPr="00EC5EFA">
        <w:rPr>
          <w:lang w:val="pl-PL"/>
        </w:rPr>
        <w:t>], nr</w:t>
      </w:r>
      <w:r w:rsidRPr="00EC5EFA">
        <w:rPr>
          <w:lang w:val="pl-PL"/>
        </w:rPr>
        <w:t xml:space="preserve"> 76639/11, </w:t>
      </w:r>
      <w:r w:rsidR="00CC0A8E">
        <w:rPr>
          <w:lang w:val="pl-PL"/>
        </w:rPr>
        <w:t>§</w:t>
      </w:r>
      <w:r w:rsidR="009E487A">
        <w:rPr>
          <w:lang w:val="pl-PL"/>
        </w:rPr>
        <w:t> </w:t>
      </w:r>
      <w:r w:rsidRPr="00EC5EFA">
        <w:rPr>
          <w:lang w:val="pl-PL"/>
        </w:rPr>
        <w:t>92</w:t>
      </w:r>
      <w:r w:rsidR="004B4378">
        <w:rPr>
          <w:lang w:val="pl-PL"/>
        </w:rPr>
        <w:t>–</w:t>
      </w:r>
      <w:r w:rsidRPr="00EC5EFA">
        <w:rPr>
          <w:lang w:val="pl-PL"/>
        </w:rPr>
        <w:t xml:space="preserve">94, 25 </w:t>
      </w:r>
      <w:r w:rsidR="004A2264" w:rsidRPr="00EC5EFA">
        <w:rPr>
          <w:lang w:val="pl-PL"/>
        </w:rPr>
        <w:t>września</w:t>
      </w:r>
      <w:r w:rsidRPr="00EC5EFA">
        <w:rPr>
          <w:lang w:val="pl-PL"/>
        </w:rPr>
        <w:t xml:space="preserve"> 2018</w:t>
      </w:r>
      <w:r w:rsidR="00982177" w:rsidRPr="00EC5EFA">
        <w:rPr>
          <w:lang w:val="pl-PL"/>
        </w:rPr>
        <w:t xml:space="preserve"> r.</w:t>
      </w:r>
      <w:r w:rsidRPr="00EC5EFA">
        <w:rPr>
          <w:lang w:val="pl-PL"/>
        </w:rPr>
        <w:t xml:space="preserve">). </w:t>
      </w:r>
      <w:r w:rsidR="005D7E80">
        <w:rPr>
          <w:lang w:val="pl-PL"/>
        </w:rPr>
        <w:t>W dalszej kolejności</w:t>
      </w:r>
      <w:r w:rsidR="00982177" w:rsidRPr="00EC5EFA">
        <w:rPr>
          <w:lang w:val="pl-PL"/>
        </w:rPr>
        <w:t xml:space="preserve"> zadecyduje w sprawie kwestii zgodności</w:t>
      </w:r>
      <w:r w:rsidRPr="00EC5EFA">
        <w:rPr>
          <w:lang w:val="pl-PL"/>
        </w:rPr>
        <w:t xml:space="preserve"> </w:t>
      </w:r>
      <w:r w:rsidRPr="00EC5EFA">
        <w:rPr>
          <w:i/>
          <w:iCs/>
          <w:lang w:val="pl-PL"/>
        </w:rPr>
        <w:t xml:space="preserve">ratione personae </w:t>
      </w:r>
      <w:r w:rsidRPr="00EC5EFA">
        <w:rPr>
          <w:lang w:val="pl-PL"/>
        </w:rPr>
        <w:t>w</w:t>
      </w:r>
      <w:r w:rsidR="00982177" w:rsidRPr="00EC5EFA">
        <w:rPr>
          <w:lang w:val="pl-PL"/>
        </w:rPr>
        <w:t xml:space="preserve"> rozumieniu art. 34 Konwencji, a</w:t>
      </w:r>
      <w:r w:rsidR="009E487A">
        <w:rPr>
          <w:lang w:val="pl-PL"/>
        </w:rPr>
        <w:t> </w:t>
      </w:r>
      <w:r w:rsidR="00982177" w:rsidRPr="00EC5EFA">
        <w:rPr>
          <w:lang w:val="pl-PL"/>
        </w:rPr>
        <w:t xml:space="preserve">następnie w sprawie wymogu wyczerpania środków </w:t>
      </w:r>
      <w:r w:rsidR="004B4378">
        <w:rPr>
          <w:lang w:val="pl-PL"/>
        </w:rPr>
        <w:t xml:space="preserve">odwoławczych </w:t>
      </w:r>
      <w:r w:rsidR="00982177" w:rsidRPr="00EC5EFA">
        <w:rPr>
          <w:lang w:val="pl-PL"/>
        </w:rPr>
        <w:t>przewidzianych prawem wewnętrznym</w:t>
      </w:r>
      <w:r w:rsidRPr="00EC5EFA">
        <w:rPr>
          <w:lang w:val="pl-PL"/>
        </w:rPr>
        <w:t>.</w:t>
      </w:r>
    </w:p>
    <w:p w14:paraId="3056E1B2" w14:textId="77777777" w:rsidR="0043317D" w:rsidRPr="00EC5EFA" w:rsidRDefault="00982177" w:rsidP="00254B19">
      <w:pPr>
        <w:pStyle w:val="JuH1"/>
        <w:rPr>
          <w:lang w:val="pl-PL"/>
        </w:rPr>
      </w:pPr>
      <w:r w:rsidRPr="00EC5EFA">
        <w:rPr>
          <w:lang w:val="pl-PL"/>
        </w:rPr>
        <w:t xml:space="preserve">Jurysdykcja </w:t>
      </w:r>
      <w:r w:rsidR="009B4738" w:rsidRPr="00EC5EFA">
        <w:rPr>
          <w:lang w:val="pl-PL"/>
        </w:rPr>
        <w:t>ratione materiae</w:t>
      </w:r>
    </w:p>
    <w:p w14:paraId="101D35DF" w14:textId="77777777" w:rsidR="0043317D" w:rsidRPr="00EC5EFA" w:rsidRDefault="00982177" w:rsidP="00254B19">
      <w:pPr>
        <w:pStyle w:val="JuHa0"/>
        <w:rPr>
          <w:lang w:val="pl-PL"/>
        </w:rPr>
      </w:pPr>
      <w:r w:rsidRPr="00EC5EFA">
        <w:rPr>
          <w:lang w:val="pl-PL"/>
        </w:rPr>
        <w:t>Stanowiska stron</w:t>
      </w:r>
    </w:p>
    <w:p w14:paraId="4BA85512" w14:textId="77777777" w:rsidR="0043317D" w:rsidRPr="00EC5EFA" w:rsidRDefault="00982177" w:rsidP="00254B19">
      <w:pPr>
        <w:pStyle w:val="JuHi"/>
        <w:rPr>
          <w:lang w:val="pl-PL"/>
        </w:rPr>
      </w:pPr>
      <w:r w:rsidRPr="00EC5EFA">
        <w:rPr>
          <w:lang w:val="pl-PL"/>
        </w:rPr>
        <w:t>Rząd</w:t>
      </w:r>
    </w:p>
    <w:p w14:paraId="13D48210" w14:textId="42D5A7E0" w:rsidR="0043317D" w:rsidRPr="00EC5EFA" w:rsidRDefault="00254B19" w:rsidP="00254B19">
      <w:pPr>
        <w:pStyle w:val="JuPara"/>
        <w:rPr>
          <w:lang w:val="pl-PL"/>
        </w:rPr>
      </w:pPr>
      <w:r w:rsidRPr="00EC5EFA">
        <w:rPr>
          <w:noProof/>
          <w:lang w:val="pl-PL"/>
        </w:rPr>
        <w:t>102</w:t>
      </w:r>
      <w:r w:rsidR="000C5719" w:rsidRPr="00EC5EFA">
        <w:rPr>
          <w:lang w:val="pl-PL"/>
        </w:rPr>
        <w:t>.</w:t>
      </w:r>
      <w:r w:rsidR="00EC5EFA" w:rsidRPr="00EC5EFA">
        <w:rPr>
          <w:lang w:val="pl-PL"/>
        </w:rPr>
        <w:t xml:space="preserve"> </w:t>
      </w:r>
      <w:r w:rsidR="000C5719" w:rsidRPr="00EC5EFA">
        <w:rPr>
          <w:lang w:val="pl-PL"/>
        </w:rPr>
        <w:t>Rząd podniósł, że wszelkie ewentualne więzi skarżących z</w:t>
      </w:r>
      <w:r w:rsidR="009E487A">
        <w:rPr>
          <w:lang w:val="pl-PL"/>
        </w:rPr>
        <w:t> </w:t>
      </w:r>
      <w:r w:rsidR="000C5719" w:rsidRPr="00EC5EFA">
        <w:rPr>
          <w:lang w:val="pl-PL"/>
        </w:rPr>
        <w:t>koczowiskiem na ul. Paprotnej miały wyłąc</w:t>
      </w:r>
      <w:r w:rsidR="005D7E80">
        <w:rPr>
          <w:lang w:val="pl-PL"/>
        </w:rPr>
        <w:t>znie charakter tymczasowy, i</w:t>
      </w:r>
      <w:r w:rsidR="009E487A">
        <w:rPr>
          <w:lang w:val="pl-PL"/>
        </w:rPr>
        <w:t> </w:t>
      </w:r>
      <w:r w:rsidR="005D7E80">
        <w:rPr>
          <w:lang w:val="pl-PL"/>
        </w:rPr>
        <w:t>w</w:t>
      </w:r>
      <w:r w:rsidR="009E487A">
        <w:rPr>
          <w:lang w:val="pl-PL"/>
        </w:rPr>
        <w:t> </w:t>
      </w:r>
      <w:r w:rsidR="000C5719" w:rsidRPr="00EC5EFA">
        <w:rPr>
          <w:lang w:val="pl-PL"/>
        </w:rPr>
        <w:t>związk</w:t>
      </w:r>
      <w:r w:rsidR="005D7E80">
        <w:rPr>
          <w:lang w:val="pl-PL"/>
        </w:rPr>
        <w:t>u</w:t>
      </w:r>
      <w:r w:rsidR="000C5719" w:rsidRPr="00EC5EFA">
        <w:rPr>
          <w:lang w:val="pl-PL"/>
        </w:rPr>
        <w:t xml:space="preserve"> z tym koczowisko nie może kwalifikować się jako </w:t>
      </w:r>
      <w:r w:rsidR="00DA5924" w:rsidRPr="00EC5EFA">
        <w:rPr>
          <w:lang w:val="pl-PL"/>
        </w:rPr>
        <w:t>„</w:t>
      </w:r>
      <w:r w:rsidR="000C5719" w:rsidRPr="00EC5EFA">
        <w:rPr>
          <w:lang w:val="pl-PL"/>
        </w:rPr>
        <w:t>mieszkanie” w rozumieniu Konwencji. Skarżący posiadali miejsce stałego zamieszkania w Rumunii, a budowle przy ul. Paprotnej były nielegalne i grożące zawaleniem.</w:t>
      </w:r>
      <w:r w:rsidR="00EC5EFA" w:rsidRPr="00EC5EFA">
        <w:rPr>
          <w:lang w:val="pl-PL"/>
        </w:rPr>
        <w:t xml:space="preserve"> </w:t>
      </w:r>
      <w:r w:rsidR="000C5719" w:rsidRPr="00EC5EFA">
        <w:rPr>
          <w:lang w:val="pl-PL"/>
        </w:rPr>
        <w:t xml:space="preserve">Skarżący byli zawsze świadomi ryzyka eksmisji z terenu działki. Nigdy nie przedstawiali się jako </w:t>
      </w:r>
      <w:r w:rsidR="00DA5924" w:rsidRPr="00EC5EFA">
        <w:rPr>
          <w:lang w:val="pl-PL"/>
        </w:rPr>
        <w:t>„</w:t>
      </w:r>
      <w:r w:rsidR="000C5719" w:rsidRPr="00EC5EFA">
        <w:rPr>
          <w:lang w:val="pl-PL"/>
        </w:rPr>
        <w:t>inwestorzy” w odniesieniu do</w:t>
      </w:r>
      <w:r w:rsidR="009E487A">
        <w:rPr>
          <w:lang w:val="pl-PL"/>
        </w:rPr>
        <w:t> </w:t>
      </w:r>
      <w:r w:rsidR="000C5719" w:rsidRPr="00EC5EFA">
        <w:rPr>
          <w:lang w:val="pl-PL"/>
        </w:rPr>
        <w:t>przedmiotowego terenu, nie zarejestrowali formalnie swego pobytu w</w:t>
      </w:r>
      <w:r w:rsidR="009E487A">
        <w:rPr>
          <w:lang w:val="pl-PL"/>
        </w:rPr>
        <w:t> </w:t>
      </w:r>
      <w:r w:rsidR="000C5719" w:rsidRPr="00EC5EFA">
        <w:rPr>
          <w:lang w:val="pl-PL"/>
        </w:rPr>
        <w:t>Polsce ani też nie chcieli zalegalizować swej sytuacji. Rząd wyjaśnił również, że nawet gdyby przyją</w:t>
      </w:r>
      <w:r w:rsidR="00A0130C">
        <w:rPr>
          <w:lang w:val="pl-PL"/>
        </w:rPr>
        <w:t>ć</w:t>
      </w:r>
      <w:r w:rsidR="000C5719" w:rsidRPr="00EC5EFA">
        <w:rPr>
          <w:lang w:val="pl-PL"/>
        </w:rPr>
        <w:t>, że pierwotne budowle zostały wzniesione na ok. trzy lata przed pierwszą kontrolą na miejscu, nie oznaczałoby to, że</w:t>
      </w:r>
      <w:r w:rsidR="009E487A">
        <w:rPr>
          <w:lang w:val="pl-PL"/>
        </w:rPr>
        <w:t> </w:t>
      </w:r>
      <w:r w:rsidR="000C5719" w:rsidRPr="00EC5EFA">
        <w:rPr>
          <w:lang w:val="pl-PL"/>
        </w:rPr>
        <w:t>skarżący, a</w:t>
      </w:r>
      <w:r w:rsidR="00A0130C">
        <w:rPr>
          <w:lang w:val="pl-PL"/>
        </w:rPr>
        <w:t xml:space="preserve"> </w:t>
      </w:r>
      <w:r w:rsidR="000C5719" w:rsidRPr="00EC5EFA">
        <w:rPr>
          <w:lang w:val="pl-PL"/>
        </w:rPr>
        <w:t>ni</w:t>
      </w:r>
      <w:r w:rsidR="00A0130C">
        <w:rPr>
          <w:lang w:val="pl-PL"/>
        </w:rPr>
        <w:t>e</w:t>
      </w:r>
      <w:r w:rsidR="000C5719" w:rsidRPr="00EC5EFA">
        <w:rPr>
          <w:lang w:val="pl-PL"/>
        </w:rPr>
        <w:t xml:space="preserve"> i</w:t>
      </w:r>
      <w:r w:rsidR="00DA5924" w:rsidRPr="00EC5EFA">
        <w:rPr>
          <w:lang w:val="pl-PL"/>
        </w:rPr>
        <w:t xml:space="preserve">nne osoby pochodzenia </w:t>
      </w:r>
      <w:r w:rsidR="0015128A">
        <w:rPr>
          <w:lang w:val="pl-PL"/>
        </w:rPr>
        <w:t>romskiego, od początku zajmowali</w:t>
      </w:r>
      <w:r w:rsidR="00DA5924" w:rsidRPr="00EC5EFA">
        <w:rPr>
          <w:lang w:val="pl-PL"/>
        </w:rPr>
        <w:t xml:space="preserve"> teren działki. </w:t>
      </w:r>
    </w:p>
    <w:p w14:paraId="5A8E5037" w14:textId="09195BCB" w:rsidR="0043317D" w:rsidRPr="00EC5EFA" w:rsidRDefault="00254B19" w:rsidP="00254B19">
      <w:pPr>
        <w:pStyle w:val="JuPara"/>
        <w:rPr>
          <w:lang w:val="pl-PL"/>
        </w:rPr>
      </w:pPr>
      <w:r w:rsidRPr="00EC5EFA">
        <w:rPr>
          <w:noProof/>
          <w:lang w:val="pl-PL"/>
        </w:rPr>
        <w:t>103</w:t>
      </w:r>
      <w:r w:rsidR="009B4738" w:rsidRPr="00EC5EFA">
        <w:rPr>
          <w:lang w:val="pl-PL"/>
        </w:rPr>
        <w:t>.</w:t>
      </w:r>
      <w:r w:rsidR="00EC5EFA" w:rsidRPr="00EC5EFA">
        <w:rPr>
          <w:lang w:val="pl-PL"/>
        </w:rPr>
        <w:t xml:space="preserve"> </w:t>
      </w:r>
      <w:r w:rsidR="00DA5924" w:rsidRPr="00EC5EFA">
        <w:rPr>
          <w:lang w:val="pl-PL"/>
        </w:rPr>
        <w:t xml:space="preserve">Zdaniem Rządu ani art. 8, ani art. 14 Konwencji nie ma zatem zastosowania w kontekście niniejszej sprawy. </w:t>
      </w:r>
    </w:p>
    <w:p w14:paraId="20A834DC" w14:textId="77777777" w:rsidR="0043317D" w:rsidRPr="00EC5EFA" w:rsidRDefault="00982177" w:rsidP="00254B19">
      <w:pPr>
        <w:pStyle w:val="JuHi"/>
        <w:rPr>
          <w:lang w:val="pl-PL"/>
        </w:rPr>
      </w:pPr>
      <w:r w:rsidRPr="00EC5EFA">
        <w:rPr>
          <w:lang w:val="pl-PL"/>
        </w:rPr>
        <w:t>Skarżący</w:t>
      </w:r>
    </w:p>
    <w:p w14:paraId="70009E75" w14:textId="5DBB446A" w:rsidR="0043317D" w:rsidRPr="00EC5EFA" w:rsidRDefault="00254B19" w:rsidP="00254B19">
      <w:pPr>
        <w:pStyle w:val="JuPara"/>
        <w:rPr>
          <w:lang w:val="pl-PL" w:bidi="en-US"/>
        </w:rPr>
      </w:pPr>
      <w:r w:rsidRPr="00EC5EFA">
        <w:rPr>
          <w:noProof/>
          <w:lang w:val="pl-PL" w:bidi="en-US"/>
        </w:rPr>
        <w:t>104</w:t>
      </w:r>
      <w:r w:rsidR="00DA5924" w:rsidRPr="00EC5EFA">
        <w:rPr>
          <w:lang w:val="pl-PL" w:bidi="en-US"/>
        </w:rPr>
        <w:t>.</w:t>
      </w:r>
      <w:r w:rsidR="00EC5EFA" w:rsidRPr="00EC5EFA">
        <w:rPr>
          <w:lang w:val="pl-PL" w:bidi="en-US"/>
        </w:rPr>
        <w:t xml:space="preserve"> </w:t>
      </w:r>
      <w:r w:rsidR="00DA5924" w:rsidRPr="00EC5EFA">
        <w:rPr>
          <w:lang w:val="pl-PL" w:bidi="en-US"/>
        </w:rPr>
        <w:t xml:space="preserve">Skarżący </w:t>
      </w:r>
      <w:r w:rsidR="00A0130C">
        <w:rPr>
          <w:lang w:val="pl-PL" w:bidi="en-US"/>
        </w:rPr>
        <w:t>u</w:t>
      </w:r>
      <w:r w:rsidR="00DA5924" w:rsidRPr="00EC5EFA">
        <w:rPr>
          <w:lang w:val="pl-PL" w:bidi="en-US"/>
        </w:rPr>
        <w:t>trzym</w:t>
      </w:r>
      <w:r w:rsidR="00A0130C">
        <w:rPr>
          <w:lang w:val="pl-PL" w:bidi="en-US"/>
        </w:rPr>
        <w:t>yw</w:t>
      </w:r>
      <w:r w:rsidR="00DA5924" w:rsidRPr="00EC5EFA">
        <w:rPr>
          <w:lang w:val="pl-PL" w:bidi="en-US"/>
        </w:rPr>
        <w:t>ali, iż zajm</w:t>
      </w:r>
      <w:r w:rsidR="00386B9F">
        <w:rPr>
          <w:lang w:val="pl-PL" w:bidi="en-US"/>
        </w:rPr>
        <w:t>owali</w:t>
      </w:r>
      <w:r w:rsidR="00DA5924" w:rsidRPr="00EC5EFA">
        <w:rPr>
          <w:lang w:val="pl-PL" w:bidi="en-US"/>
        </w:rPr>
        <w:t xml:space="preserve"> działkę przy ul. Paprotnej od</w:t>
      </w:r>
      <w:r w:rsidR="009E487A">
        <w:rPr>
          <w:lang w:val="pl-PL" w:bidi="en-US"/>
        </w:rPr>
        <w:t> </w:t>
      </w:r>
      <w:r w:rsidR="004A2264" w:rsidRPr="00EC5EFA">
        <w:rPr>
          <w:lang w:val="pl-PL" w:bidi="en-US"/>
        </w:rPr>
        <w:t>listopada</w:t>
      </w:r>
      <w:r w:rsidR="009B4738" w:rsidRPr="00EC5EFA">
        <w:rPr>
          <w:lang w:val="pl-PL" w:bidi="en-US"/>
        </w:rPr>
        <w:t xml:space="preserve"> 2009</w:t>
      </w:r>
      <w:r w:rsidR="00DA5924" w:rsidRPr="00EC5EFA">
        <w:rPr>
          <w:lang w:val="pl-PL" w:bidi="en-US"/>
        </w:rPr>
        <w:t xml:space="preserve"> r. Mimo że nie posiadali tytułu prawnego do</w:t>
      </w:r>
      <w:r w:rsidR="009E487A">
        <w:rPr>
          <w:lang w:val="pl-PL" w:bidi="en-US"/>
        </w:rPr>
        <w:t> </w:t>
      </w:r>
      <w:r w:rsidR="00DA5924" w:rsidRPr="00EC5EFA">
        <w:rPr>
          <w:lang w:val="pl-PL" w:bidi="en-US"/>
        </w:rPr>
        <w:t>nieruchomości, uznawali się za „inwestorów”. Z po</w:t>
      </w:r>
      <w:r w:rsidR="0015128A">
        <w:rPr>
          <w:lang w:val="pl-PL" w:bidi="en-US"/>
        </w:rPr>
        <w:t>czątku byli reprezentowani przez</w:t>
      </w:r>
      <w:r w:rsidR="00DA5924" w:rsidRPr="00EC5EFA">
        <w:rPr>
          <w:lang w:val="pl-PL" w:bidi="en-US"/>
        </w:rPr>
        <w:t xml:space="preserve"> Pana</w:t>
      </w:r>
      <w:r w:rsidR="00EC5EFA" w:rsidRPr="00EC5EFA">
        <w:rPr>
          <w:lang w:val="pl-PL" w:bidi="en-US"/>
        </w:rPr>
        <w:t xml:space="preserve"> </w:t>
      </w:r>
      <w:r w:rsidR="00DA5924" w:rsidRPr="00EC5EFA">
        <w:rPr>
          <w:lang w:val="pl-PL" w:bidi="en-US"/>
        </w:rPr>
        <w:t xml:space="preserve">C. de A., do którego </w:t>
      </w:r>
      <w:r w:rsidR="0015128A">
        <w:rPr>
          <w:lang w:val="pl-PL" w:bidi="en-US"/>
        </w:rPr>
        <w:t>organy</w:t>
      </w:r>
      <w:r w:rsidR="00DA5924" w:rsidRPr="00EC5EFA">
        <w:rPr>
          <w:lang w:val="pl-PL" w:bidi="en-US"/>
        </w:rPr>
        <w:t xml:space="preserve"> wysyłały całość korespondencji dotyczącej pierwszego etapu postępowania o wydanie nakazu rozbiórki, przed pożarem </w:t>
      </w:r>
      <w:r w:rsidR="009B4738" w:rsidRPr="00EC5EFA">
        <w:rPr>
          <w:lang w:val="pl-PL" w:bidi="en-US"/>
        </w:rPr>
        <w:t>(</w:t>
      </w:r>
      <w:r w:rsidR="00CC0A8E">
        <w:rPr>
          <w:lang w:val="pl-PL" w:bidi="en-US"/>
        </w:rPr>
        <w:t>zob. paragraf</w:t>
      </w:r>
      <w:r w:rsidR="00386B9F">
        <w:rPr>
          <w:lang w:val="pl-PL" w:bidi="en-US"/>
        </w:rPr>
        <w:t>y</w:t>
      </w:r>
      <w:r w:rsidR="009B4738" w:rsidRPr="00EC5EFA">
        <w:rPr>
          <w:lang w:val="pl-PL" w:bidi="en-US"/>
        </w:rPr>
        <w:t xml:space="preserve"> </w:t>
      </w:r>
      <w:r w:rsidRPr="00EC5EFA">
        <w:rPr>
          <w:lang w:val="pl-PL" w:bidi="en-US"/>
        </w:rPr>
        <w:t>13</w:t>
      </w:r>
      <w:r w:rsidR="00DA5924" w:rsidRPr="00EC5EFA">
        <w:rPr>
          <w:lang w:val="pl-PL" w:bidi="en-US"/>
        </w:rPr>
        <w:t xml:space="preserve"> i</w:t>
      </w:r>
      <w:r w:rsidR="009B4738" w:rsidRPr="00EC5EFA">
        <w:rPr>
          <w:lang w:val="pl-PL" w:bidi="en-US"/>
        </w:rPr>
        <w:t xml:space="preserve"> </w:t>
      </w:r>
      <w:r w:rsidRPr="00EC5EFA">
        <w:rPr>
          <w:lang w:val="pl-PL" w:bidi="en-US"/>
        </w:rPr>
        <w:t>15</w:t>
      </w:r>
      <w:r w:rsidR="009B4738" w:rsidRPr="00EC5EFA">
        <w:rPr>
          <w:lang w:val="pl-PL" w:bidi="en-US"/>
        </w:rPr>
        <w:t xml:space="preserve"> </w:t>
      </w:r>
      <w:r w:rsidR="00F22C93" w:rsidRPr="00EC5EFA">
        <w:rPr>
          <w:lang w:val="pl-PL" w:bidi="en-US"/>
        </w:rPr>
        <w:t>powyżej)</w:t>
      </w:r>
      <w:r w:rsidR="009B4738" w:rsidRPr="00EC5EFA">
        <w:rPr>
          <w:lang w:val="pl-PL" w:bidi="en-US"/>
        </w:rPr>
        <w:t xml:space="preserve">. </w:t>
      </w:r>
      <w:r w:rsidR="00DA5924" w:rsidRPr="00EC5EFA">
        <w:rPr>
          <w:lang w:val="pl-PL" w:bidi="en-US"/>
        </w:rPr>
        <w:t xml:space="preserve">Skarżący podkreślili, ze w drugim etapie postępowania w roku 2015 </w:t>
      </w:r>
      <w:r w:rsidR="0015128A">
        <w:rPr>
          <w:lang w:val="pl-PL" w:bidi="en-US"/>
        </w:rPr>
        <w:t>organy</w:t>
      </w:r>
      <w:r w:rsidR="00DA5924" w:rsidRPr="00EC5EFA">
        <w:rPr>
          <w:lang w:val="pl-PL" w:bidi="en-US"/>
        </w:rPr>
        <w:t xml:space="preserve"> nie</w:t>
      </w:r>
      <w:r w:rsidR="009E487A">
        <w:rPr>
          <w:lang w:val="pl-PL" w:bidi="en-US"/>
        </w:rPr>
        <w:t> </w:t>
      </w:r>
      <w:r w:rsidR="00DA5924" w:rsidRPr="00EC5EFA">
        <w:rPr>
          <w:lang w:val="pl-PL" w:bidi="en-US"/>
        </w:rPr>
        <w:t xml:space="preserve">podejmowały prób kontaktu z nimi. Zdaniem skarżących ich status </w:t>
      </w:r>
      <w:r w:rsidR="00120AD8" w:rsidRPr="00EC5EFA">
        <w:rPr>
          <w:lang w:val="pl-PL" w:bidi="en-US"/>
        </w:rPr>
        <w:t>„</w:t>
      </w:r>
      <w:r w:rsidR="00DA5924" w:rsidRPr="00EC5EFA">
        <w:rPr>
          <w:lang w:val="pl-PL" w:bidi="en-US"/>
        </w:rPr>
        <w:t xml:space="preserve">inwestora” w </w:t>
      </w:r>
      <w:r w:rsidR="00120AD8" w:rsidRPr="00EC5EFA">
        <w:rPr>
          <w:lang w:val="pl-PL" w:bidi="en-US"/>
        </w:rPr>
        <w:t>r</w:t>
      </w:r>
      <w:r w:rsidR="00DA5924" w:rsidRPr="00EC5EFA">
        <w:rPr>
          <w:lang w:val="pl-PL" w:bidi="en-US"/>
        </w:rPr>
        <w:t>ozumieniu art. 17 Prawa budowlanego wynikał z faktu, iż</w:t>
      </w:r>
      <w:r w:rsidR="009E487A">
        <w:rPr>
          <w:lang w:val="pl-PL" w:bidi="en-US"/>
        </w:rPr>
        <w:t> </w:t>
      </w:r>
      <w:r w:rsidR="00DA5924" w:rsidRPr="00EC5EFA">
        <w:rPr>
          <w:lang w:val="pl-PL" w:bidi="en-US"/>
        </w:rPr>
        <w:t>wznieśli na terenie budowle i że faktycznie zajmowali teren. Ich zdaniem, powinni zatem zostać uznan</w:t>
      </w:r>
      <w:r w:rsidR="00120AD8" w:rsidRPr="00EC5EFA">
        <w:rPr>
          <w:lang w:val="pl-PL" w:bidi="en-US"/>
        </w:rPr>
        <w:t>i za stronę postępowania dotyczą</w:t>
      </w:r>
      <w:r w:rsidR="00DA5924" w:rsidRPr="00EC5EFA">
        <w:rPr>
          <w:lang w:val="pl-PL" w:bidi="en-US"/>
        </w:rPr>
        <w:t xml:space="preserve">cego rozbiórki koczowiska na mocy art. 28 Prawa budowlanego. </w:t>
      </w:r>
      <w:r w:rsidR="00120AD8" w:rsidRPr="00EC5EFA">
        <w:rPr>
          <w:lang w:val="pl-PL" w:bidi="en-US"/>
        </w:rPr>
        <w:t>Skarżący byli z</w:t>
      </w:r>
      <w:r w:rsidR="00DA5924" w:rsidRPr="00EC5EFA">
        <w:rPr>
          <w:lang w:val="pl-PL" w:bidi="en-US"/>
        </w:rPr>
        <w:t xml:space="preserve">atem </w:t>
      </w:r>
      <w:r w:rsidR="00DA5924" w:rsidRPr="00EC5EFA">
        <w:rPr>
          <w:lang w:val="pl-PL" w:bidi="en-US"/>
        </w:rPr>
        <w:lastRenderedPageBreak/>
        <w:t>odpowiednio ofiarami w rozumieniu art. 34 Konwencji, ponieważ ich</w:t>
      </w:r>
      <w:r w:rsidR="009E487A">
        <w:rPr>
          <w:lang w:val="pl-PL" w:bidi="en-US"/>
        </w:rPr>
        <w:t> </w:t>
      </w:r>
      <w:r w:rsidR="00DA5924" w:rsidRPr="00EC5EFA">
        <w:rPr>
          <w:lang w:val="pl-PL" w:bidi="en-US"/>
        </w:rPr>
        <w:t xml:space="preserve">mieszkania zostały zniszczone bez uprzedniego </w:t>
      </w:r>
      <w:r w:rsidR="00386B9F">
        <w:rPr>
          <w:lang w:val="pl-PL" w:bidi="en-US"/>
        </w:rPr>
        <w:t xml:space="preserve">ich </w:t>
      </w:r>
      <w:r w:rsidR="00DA5924" w:rsidRPr="00EC5EFA">
        <w:rPr>
          <w:lang w:val="pl-PL" w:bidi="en-US"/>
        </w:rPr>
        <w:t>powiadomienia i</w:t>
      </w:r>
      <w:r w:rsidR="009E487A">
        <w:rPr>
          <w:lang w:val="pl-PL" w:bidi="en-US"/>
        </w:rPr>
        <w:t> </w:t>
      </w:r>
      <w:r w:rsidR="00DA5924" w:rsidRPr="00EC5EFA">
        <w:rPr>
          <w:lang w:val="pl-PL" w:bidi="en-US"/>
        </w:rPr>
        <w:t>bez</w:t>
      </w:r>
      <w:r w:rsidR="009E487A">
        <w:rPr>
          <w:lang w:val="pl-PL" w:bidi="en-US"/>
        </w:rPr>
        <w:t> </w:t>
      </w:r>
      <w:r w:rsidR="00DA5924" w:rsidRPr="00EC5EFA">
        <w:rPr>
          <w:lang w:val="pl-PL" w:bidi="en-US"/>
        </w:rPr>
        <w:t xml:space="preserve">możliwości uczestnictwa </w:t>
      </w:r>
      <w:r w:rsidR="00120AD8" w:rsidRPr="00EC5EFA">
        <w:rPr>
          <w:lang w:val="pl-PL" w:bidi="en-US"/>
        </w:rPr>
        <w:t xml:space="preserve">w postępowaniu administracyjnym prowadzącym do tego zdarzenia. </w:t>
      </w:r>
    </w:p>
    <w:p w14:paraId="62CBD3BB" w14:textId="77777777" w:rsidR="0043317D" w:rsidRPr="00EC5EFA" w:rsidRDefault="00982177" w:rsidP="00254B19">
      <w:pPr>
        <w:pStyle w:val="JuHa0"/>
        <w:rPr>
          <w:lang w:val="pl-PL"/>
        </w:rPr>
      </w:pPr>
      <w:r w:rsidRPr="00EC5EFA">
        <w:rPr>
          <w:lang w:val="pl-PL"/>
        </w:rPr>
        <w:t>Ocena Trybunału</w:t>
      </w:r>
    </w:p>
    <w:p w14:paraId="4086960F" w14:textId="77777777" w:rsidR="0043317D" w:rsidRPr="00EC5EFA" w:rsidRDefault="00120AD8" w:rsidP="00254B19">
      <w:pPr>
        <w:pStyle w:val="JuHi"/>
        <w:rPr>
          <w:lang w:val="pl-PL"/>
        </w:rPr>
      </w:pPr>
      <w:r w:rsidRPr="00EC5EFA">
        <w:rPr>
          <w:lang w:val="pl-PL"/>
        </w:rPr>
        <w:t>Zasady ogólne</w:t>
      </w:r>
    </w:p>
    <w:p w14:paraId="06379139" w14:textId="600C7752" w:rsidR="0043317D" w:rsidRPr="00EC5EFA" w:rsidRDefault="006C614C" w:rsidP="006C614C">
      <w:pPr>
        <w:pStyle w:val="JuHalpha"/>
        <w:numPr>
          <w:ilvl w:val="0"/>
          <w:numId w:val="0"/>
        </w:numPr>
        <w:ind w:left="1247" w:hanging="396"/>
        <w:rPr>
          <w:lang w:val="pl-PL"/>
        </w:rPr>
      </w:pPr>
      <w:r>
        <w:rPr>
          <w:rFonts w:cstheme="majorHAnsi"/>
          <w:lang w:val="pl-PL"/>
        </w:rPr>
        <w:t xml:space="preserve">α) </w:t>
      </w:r>
      <w:r w:rsidR="00120AD8" w:rsidRPr="00EC5EFA">
        <w:rPr>
          <w:lang w:val="pl-PL"/>
        </w:rPr>
        <w:t>W odniesieniu do art.</w:t>
      </w:r>
      <w:r w:rsidR="009B4738" w:rsidRPr="00EC5EFA">
        <w:rPr>
          <w:lang w:val="pl-PL"/>
        </w:rPr>
        <w:t xml:space="preserve"> 8 </w:t>
      </w:r>
      <w:r w:rsidR="00120AD8" w:rsidRPr="00EC5EFA">
        <w:rPr>
          <w:lang w:val="pl-PL"/>
        </w:rPr>
        <w:t>Konwencji</w:t>
      </w:r>
    </w:p>
    <w:p w14:paraId="1CCAEE08" w14:textId="45EE6B40" w:rsidR="0043317D" w:rsidRPr="00EC5EFA" w:rsidRDefault="00254B19" w:rsidP="00254B19">
      <w:pPr>
        <w:pStyle w:val="JuPara"/>
        <w:rPr>
          <w:lang w:val="pl-PL"/>
        </w:rPr>
      </w:pPr>
      <w:r w:rsidRPr="00EC5EFA">
        <w:rPr>
          <w:noProof/>
          <w:lang w:val="pl-PL"/>
        </w:rPr>
        <w:t>105</w:t>
      </w:r>
      <w:r w:rsidR="009B4738" w:rsidRPr="00EC5EFA">
        <w:rPr>
          <w:lang w:val="pl-PL"/>
        </w:rPr>
        <w:t>.</w:t>
      </w:r>
      <w:r w:rsidR="00EC5EFA" w:rsidRPr="00EC5EFA">
        <w:rPr>
          <w:lang w:val="pl-PL"/>
        </w:rPr>
        <w:t xml:space="preserve"> </w:t>
      </w:r>
      <w:r w:rsidR="009B4738" w:rsidRPr="00EC5EFA">
        <w:rPr>
          <w:lang w:val="pl-PL"/>
        </w:rPr>
        <w:t>T</w:t>
      </w:r>
      <w:r w:rsidR="00120AD8" w:rsidRPr="00EC5EFA">
        <w:rPr>
          <w:lang w:val="pl-PL"/>
        </w:rPr>
        <w:t xml:space="preserve">rybunał stosuje szeroką definicję </w:t>
      </w:r>
      <w:r w:rsidR="00EF53A1" w:rsidRPr="00EC5EFA">
        <w:rPr>
          <w:lang w:val="pl-PL"/>
        </w:rPr>
        <w:t>„</w:t>
      </w:r>
      <w:r w:rsidR="00120AD8" w:rsidRPr="00EC5EFA">
        <w:rPr>
          <w:lang w:val="pl-PL"/>
        </w:rPr>
        <w:t>mieszkania” jako miejsca, przestrzeni zdefiniowanej fizycznie, gdzie toczy się życie prywatne i</w:t>
      </w:r>
      <w:r w:rsidR="009E487A">
        <w:rPr>
          <w:lang w:val="pl-PL"/>
        </w:rPr>
        <w:t> </w:t>
      </w:r>
      <w:r w:rsidR="00120AD8" w:rsidRPr="00EC5EFA">
        <w:rPr>
          <w:lang w:val="pl-PL"/>
        </w:rPr>
        <w:t xml:space="preserve">rodzinne (zob. </w:t>
      </w:r>
      <w:proofErr w:type="spellStart"/>
      <w:r w:rsidR="009B4738" w:rsidRPr="00EC5EFA">
        <w:rPr>
          <w:i/>
          <w:iCs/>
          <w:lang w:val="pl-PL"/>
        </w:rPr>
        <w:t>Giacomelli</w:t>
      </w:r>
      <w:proofErr w:type="spellEnd"/>
      <w:r w:rsidR="009B4738" w:rsidRPr="00EC5EFA">
        <w:rPr>
          <w:i/>
          <w:iCs/>
          <w:lang w:val="pl-PL"/>
        </w:rPr>
        <w:t xml:space="preserve"> </w:t>
      </w:r>
      <w:r w:rsidR="00120AD8" w:rsidRPr="00EC5EFA">
        <w:rPr>
          <w:i/>
          <w:iCs/>
          <w:lang w:val="pl-PL"/>
        </w:rPr>
        <w:t xml:space="preserve">przeciwko Włochom, </w:t>
      </w:r>
      <w:r w:rsidR="00120AD8" w:rsidRPr="00EC5EFA">
        <w:rPr>
          <w:iCs/>
          <w:lang w:val="pl-PL"/>
        </w:rPr>
        <w:t xml:space="preserve">nr </w:t>
      </w:r>
      <w:r w:rsidR="009B4738" w:rsidRPr="00EC5EFA">
        <w:rPr>
          <w:lang w:val="pl-PL"/>
        </w:rPr>
        <w:t xml:space="preserve">59909/00, </w:t>
      </w:r>
      <w:r w:rsidR="00CC0A8E">
        <w:rPr>
          <w:lang w:val="pl-PL"/>
        </w:rPr>
        <w:t>§</w:t>
      </w:r>
      <w:r w:rsidR="009B4738" w:rsidRPr="00EC5EFA">
        <w:rPr>
          <w:lang w:val="pl-PL"/>
        </w:rPr>
        <w:t xml:space="preserve"> 76, </w:t>
      </w:r>
      <w:r w:rsidR="00E92C6A">
        <w:rPr>
          <w:lang w:val="pl-PL"/>
        </w:rPr>
        <w:t>ETPC</w:t>
      </w:r>
      <w:r w:rsidR="009B4738" w:rsidRPr="00EC5EFA">
        <w:rPr>
          <w:lang w:val="pl-PL"/>
        </w:rPr>
        <w:t xml:space="preserve"> 2006‑XII). </w:t>
      </w:r>
      <w:r w:rsidR="00120AD8" w:rsidRPr="00EC5EFA">
        <w:rPr>
          <w:lang w:val="pl-PL"/>
        </w:rPr>
        <w:t xml:space="preserve">Koncepcja ta nie ogranicza się do pomieszczeń zajmowanych zgodnie z prawem lub </w:t>
      </w:r>
      <w:r w:rsidR="00386B9F">
        <w:rPr>
          <w:lang w:val="pl-PL"/>
        </w:rPr>
        <w:t xml:space="preserve">tych, </w:t>
      </w:r>
      <w:r w:rsidR="00120AD8" w:rsidRPr="00EC5EFA">
        <w:rPr>
          <w:lang w:val="pl-PL"/>
        </w:rPr>
        <w:t>które zostały wzniesione zgodnie z prawem. Jest</w:t>
      </w:r>
      <w:r w:rsidR="009E487A">
        <w:rPr>
          <w:lang w:val="pl-PL"/>
        </w:rPr>
        <w:t> </w:t>
      </w:r>
      <w:r w:rsidR="00120AD8" w:rsidRPr="00EC5EFA">
        <w:rPr>
          <w:lang w:val="pl-PL"/>
        </w:rPr>
        <w:t xml:space="preserve">to koncepcja autonomiczna, która nie zależy od klasyfikacji na podstawie prawa krajowego </w:t>
      </w:r>
      <w:r w:rsidR="009B4738" w:rsidRPr="00EC5EFA">
        <w:rPr>
          <w:lang w:val="pl-PL"/>
        </w:rPr>
        <w:t>(</w:t>
      </w:r>
      <w:r w:rsidR="00120AD8" w:rsidRPr="00EC5EFA">
        <w:rPr>
          <w:lang w:val="pl-PL"/>
        </w:rPr>
        <w:t xml:space="preserve">zob. </w:t>
      </w:r>
      <w:proofErr w:type="spellStart"/>
      <w:r w:rsidR="009B4738" w:rsidRPr="00EC5EFA">
        <w:rPr>
          <w:i/>
          <w:iCs/>
          <w:lang w:val="pl-PL"/>
        </w:rPr>
        <w:t>Yordanova</w:t>
      </w:r>
      <w:proofErr w:type="spellEnd"/>
      <w:r w:rsidR="009B4738" w:rsidRPr="00EC5EFA">
        <w:rPr>
          <w:i/>
          <w:iCs/>
          <w:lang w:val="pl-PL"/>
        </w:rPr>
        <w:t xml:space="preserve"> </w:t>
      </w:r>
      <w:r w:rsidR="00120AD8" w:rsidRPr="00EC5EFA">
        <w:rPr>
          <w:i/>
          <w:iCs/>
          <w:lang w:val="pl-PL"/>
        </w:rPr>
        <w:t>i Inni przeciwko Bułgarii</w:t>
      </w:r>
      <w:r w:rsidR="00120AD8" w:rsidRPr="00EC5EFA">
        <w:rPr>
          <w:lang w:val="pl-PL"/>
        </w:rPr>
        <w:t>, nr</w:t>
      </w:r>
      <w:r w:rsidR="009B4738" w:rsidRPr="00EC5EFA">
        <w:rPr>
          <w:lang w:val="pl-PL"/>
        </w:rPr>
        <w:t xml:space="preserve"> 25446/06, </w:t>
      </w:r>
      <w:r w:rsidR="00CC0A8E">
        <w:rPr>
          <w:lang w:val="pl-PL"/>
        </w:rPr>
        <w:t>§</w:t>
      </w:r>
      <w:r w:rsidR="00181C04" w:rsidRPr="00EC5EFA">
        <w:rPr>
          <w:lang w:val="pl-PL"/>
        </w:rPr>
        <w:t> </w:t>
      </w:r>
      <w:r w:rsidR="009B4738" w:rsidRPr="00EC5EFA">
        <w:rPr>
          <w:lang w:val="pl-PL"/>
        </w:rPr>
        <w:t>103, 24</w:t>
      </w:r>
      <w:r w:rsidR="00181C04" w:rsidRPr="00EC5EFA">
        <w:rPr>
          <w:lang w:val="pl-PL"/>
        </w:rPr>
        <w:t> </w:t>
      </w:r>
      <w:r w:rsidR="004A2264" w:rsidRPr="00EC5EFA">
        <w:rPr>
          <w:lang w:val="pl-PL"/>
        </w:rPr>
        <w:t>kwietnia</w:t>
      </w:r>
      <w:r w:rsidR="009B4738" w:rsidRPr="00EC5EFA">
        <w:rPr>
          <w:lang w:val="pl-PL"/>
        </w:rPr>
        <w:t xml:space="preserve"> 2012</w:t>
      </w:r>
      <w:r w:rsidR="00120AD8" w:rsidRPr="00EC5EFA">
        <w:rPr>
          <w:lang w:val="pl-PL"/>
        </w:rPr>
        <w:t xml:space="preserve"> r.</w:t>
      </w:r>
      <w:r w:rsidR="009B4738" w:rsidRPr="00EC5EFA">
        <w:rPr>
          <w:lang w:val="pl-PL"/>
        </w:rPr>
        <w:t>;</w:t>
      </w:r>
      <w:r w:rsidR="00120AD8" w:rsidRPr="00EC5EFA">
        <w:rPr>
          <w:lang w:val="pl-PL"/>
        </w:rPr>
        <w:t xml:space="preserve"> </w:t>
      </w:r>
      <w:proofErr w:type="spellStart"/>
      <w:r w:rsidR="009B4738" w:rsidRPr="00EC5EFA">
        <w:rPr>
          <w:i/>
          <w:iCs/>
          <w:lang w:val="pl-PL"/>
        </w:rPr>
        <w:t>Yevgeniy</w:t>
      </w:r>
      <w:proofErr w:type="spellEnd"/>
      <w:r w:rsidR="009B4738" w:rsidRPr="00EC5EFA">
        <w:rPr>
          <w:i/>
          <w:iCs/>
          <w:lang w:val="pl-PL"/>
        </w:rPr>
        <w:t xml:space="preserve"> </w:t>
      </w:r>
      <w:proofErr w:type="spellStart"/>
      <w:r w:rsidR="009B4738" w:rsidRPr="00EC5EFA">
        <w:rPr>
          <w:i/>
          <w:iCs/>
          <w:lang w:val="pl-PL"/>
        </w:rPr>
        <w:t>Zakharov</w:t>
      </w:r>
      <w:proofErr w:type="spellEnd"/>
      <w:r w:rsidR="009B4738" w:rsidRPr="00EC5EFA">
        <w:rPr>
          <w:i/>
          <w:iCs/>
          <w:lang w:val="pl-PL"/>
        </w:rPr>
        <w:t xml:space="preserve"> </w:t>
      </w:r>
      <w:r w:rsidR="0070795B" w:rsidRPr="00EC5EFA">
        <w:rPr>
          <w:i/>
          <w:iCs/>
          <w:lang w:val="pl-PL"/>
        </w:rPr>
        <w:t xml:space="preserve">przeciwko Rosji, </w:t>
      </w:r>
      <w:r w:rsidR="0070795B" w:rsidRPr="00EC5EFA">
        <w:rPr>
          <w:iCs/>
          <w:lang w:val="pl-PL"/>
        </w:rPr>
        <w:t xml:space="preserve">nr </w:t>
      </w:r>
      <w:r w:rsidR="009B4738" w:rsidRPr="00EC5EFA">
        <w:rPr>
          <w:lang w:val="pl-PL"/>
        </w:rPr>
        <w:t xml:space="preserve">66610/10, </w:t>
      </w:r>
      <w:r w:rsidR="00CC0A8E">
        <w:rPr>
          <w:lang w:val="pl-PL"/>
        </w:rPr>
        <w:t>§</w:t>
      </w:r>
      <w:r w:rsidR="009B4738" w:rsidRPr="00EC5EFA">
        <w:rPr>
          <w:lang w:val="pl-PL"/>
        </w:rPr>
        <w:t xml:space="preserve"> 30, 14</w:t>
      </w:r>
      <w:r w:rsidR="00181C04" w:rsidRPr="00EC5EFA">
        <w:rPr>
          <w:lang w:val="pl-PL"/>
        </w:rPr>
        <w:t> </w:t>
      </w:r>
      <w:r w:rsidR="004A2264" w:rsidRPr="00EC5EFA">
        <w:rPr>
          <w:lang w:val="pl-PL"/>
        </w:rPr>
        <w:t>marca</w:t>
      </w:r>
      <w:r w:rsidR="009B4738" w:rsidRPr="00EC5EFA">
        <w:rPr>
          <w:lang w:val="pl-PL"/>
        </w:rPr>
        <w:t xml:space="preserve"> 2017</w:t>
      </w:r>
      <w:r w:rsidR="0070795B" w:rsidRPr="00EC5EFA">
        <w:rPr>
          <w:lang w:val="pl-PL"/>
        </w:rPr>
        <w:t xml:space="preserve"> r.</w:t>
      </w:r>
      <w:r w:rsidR="009B4738" w:rsidRPr="00EC5EFA">
        <w:rPr>
          <w:lang w:val="pl-PL"/>
        </w:rPr>
        <w:t xml:space="preserve">; </w:t>
      </w:r>
      <w:proofErr w:type="spellStart"/>
      <w:r w:rsidR="009B4738" w:rsidRPr="00EC5EFA">
        <w:rPr>
          <w:i/>
          <w:iCs/>
          <w:lang w:val="pl-PL"/>
        </w:rPr>
        <w:t>Ahmadova</w:t>
      </w:r>
      <w:proofErr w:type="spellEnd"/>
      <w:r w:rsidR="009B4738" w:rsidRPr="00EC5EFA">
        <w:rPr>
          <w:i/>
          <w:iCs/>
          <w:lang w:val="pl-PL"/>
        </w:rPr>
        <w:t xml:space="preserve"> </w:t>
      </w:r>
      <w:r w:rsidR="0070795B" w:rsidRPr="00EC5EFA">
        <w:rPr>
          <w:i/>
          <w:iCs/>
          <w:lang w:val="pl-PL"/>
        </w:rPr>
        <w:t>przeciwko Azerbejdżanowi</w:t>
      </w:r>
      <w:r w:rsidR="0070795B" w:rsidRPr="00EC5EFA">
        <w:rPr>
          <w:lang w:val="pl-PL"/>
        </w:rPr>
        <w:t>, nr</w:t>
      </w:r>
      <w:r w:rsidR="009B4738" w:rsidRPr="00EC5EFA">
        <w:rPr>
          <w:lang w:val="pl-PL"/>
        </w:rPr>
        <w:t xml:space="preserve"> 9437/12, </w:t>
      </w:r>
      <w:r w:rsidR="00CC0A8E">
        <w:rPr>
          <w:lang w:val="pl-PL"/>
        </w:rPr>
        <w:t>§</w:t>
      </w:r>
      <w:r w:rsidR="009B4738" w:rsidRPr="00EC5EFA">
        <w:rPr>
          <w:lang w:val="pl-PL"/>
        </w:rPr>
        <w:t xml:space="preserve"> 41, 18 </w:t>
      </w:r>
      <w:r w:rsidR="004A2264" w:rsidRPr="00EC5EFA">
        <w:rPr>
          <w:lang w:val="pl-PL"/>
        </w:rPr>
        <w:t>listopada</w:t>
      </w:r>
      <w:r w:rsidR="009B4738" w:rsidRPr="00EC5EFA">
        <w:rPr>
          <w:lang w:val="pl-PL"/>
        </w:rPr>
        <w:t xml:space="preserve"> 2021</w:t>
      </w:r>
      <w:r w:rsidR="0070795B" w:rsidRPr="00EC5EFA">
        <w:rPr>
          <w:lang w:val="pl-PL"/>
        </w:rPr>
        <w:t xml:space="preserve"> r.; oraz</w:t>
      </w:r>
      <w:r w:rsidR="009B4738" w:rsidRPr="00EC5EFA">
        <w:rPr>
          <w:lang w:val="pl-PL"/>
        </w:rPr>
        <w:t xml:space="preserve"> </w:t>
      </w:r>
      <w:proofErr w:type="spellStart"/>
      <w:r w:rsidR="009B4738" w:rsidRPr="00EC5EFA">
        <w:rPr>
          <w:i/>
          <w:iCs/>
          <w:lang w:val="pl-PL"/>
        </w:rPr>
        <w:t>Paketova</w:t>
      </w:r>
      <w:proofErr w:type="spellEnd"/>
      <w:r w:rsidR="009B4738" w:rsidRPr="00EC5EFA">
        <w:rPr>
          <w:i/>
          <w:iCs/>
          <w:lang w:val="pl-PL"/>
        </w:rPr>
        <w:t xml:space="preserve"> </w:t>
      </w:r>
      <w:r w:rsidR="0070795B" w:rsidRPr="00EC5EFA">
        <w:rPr>
          <w:i/>
          <w:iCs/>
          <w:lang w:val="pl-PL"/>
        </w:rPr>
        <w:t>i Inni</w:t>
      </w:r>
      <w:r w:rsidR="009B4738" w:rsidRPr="00EC5EFA">
        <w:rPr>
          <w:lang w:val="pl-PL"/>
        </w:rPr>
        <w:t xml:space="preserve">, </w:t>
      </w:r>
      <w:r w:rsidR="00BA50FB" w:rsidRPr="00EC5EFA">
        <w:rPr>
          <w:lang w:val="pl-PL"/>
        </w:rPr>
        <w:t>cyt. powyżej</w:t>
      </w:r>
      <w:r w:rsidR="009B4738" w:rsidRPr="00EC5EFA">
        <w:rPr>
          <w:lang w:val="pl-PL"/>
        </w:rPr>
        <w:t xml:space="preserve">, </w:t>
      </w:r>
      <w:r w:rsidR="00CC0A8E">
        <w:rPr>
          <w:lang w:val="pl-PL"/>
        </w:rPr>
        <w:t>§</w:t>
      </w:r>
      <w:r w:rsidR="009B4738" w:rsidRPr="00EC5EFA">
        <w:rPr>
          <w:lang w:val="pl-PL"/>
        </w:rPr>
        <w:t xml:space="preserve"> 153).</w:t>
      </w:r>
    </w:p>
    <w:p w14:paraId="301A76D5" w14:textId="2E4D1894" w:rsidR="0043317D" w:rsidRPr="00EC5EFA" w:rsidRDefault="00254B19" w:rsidP="00254B19">
      <w:pPr>
        <w:pStyle w:val="JuPara"/>
        <w:rPr>
          <w:lang w:val="pl-PL"/>
        </w:rPr>
      </w:pPr>
      <w:r w:rsidRPr="00EC5EFA">
        <w:rPr>
          <w:noProof/>
          <w:lang w:val="pl-PL"/>
        </w:rPr>
        <w:t>106</w:t>
      </w:r>
      <w:r w:rsidR="009B4738" w:rsidRPr="00EC5EFA">
        <w:rPr>
          <w:lang w:val="pl-PL"/>
        </w:rPr>
        <w:t>.</w:t>
      </w:r>
      <w:r w:rsidR="00EC5EFA" w:rsidRPr="00EC5EFA">
        <w:rPr>
          <w:lang w:val="pl-PL"/>
        </w:rPr>
        <w:t xml:space="preserve"> </w:t>
      </w:r>
      <w:r w:rsidR="0070795B" w:rsidRPr="00EC5EFA">
        <w:rPr>
          <w:lang w:val="pl-PL"/>
        </w:rPr>
        <w:t xml:space="preserve">To, czy dane pomieszczenia stanowią </w:t>
      </w:r>
      <w:r w:rsidR="00EF53A1" w:rsidRPr="00EC5EFA">
        <w:rPr>
          <w:lang w:val="pl-PL"/>
        </w:rPr>
        <w:t>„</w:t>
      </w:r>
      <w:r w:rsidR="0070795B" w:rsidRPr="00EC5EFA">
        <w:rPr>
          <w:lang w:val="pl-PL"/>
        </w:rPr>
        <w:t>mieszkanie”, które podlega ochronie na mocy art. 8, zależ</w:t>
      </w:r>
      <w:r w:rsidR="00882090">
        <w:rPr>
          <w:lang w:val="pl-PL"/>
        </w:rPr>
        <w:t>y</w:t>
      </w:r>
      <w:r w:rsidR="0070795B" w:rsidRPr="00EC5EFA">
        <w:rPr>
          <w:lang w:val="pl-PL"/>
        </w:rPr>
        <w:t xml:space="preserve"> od okoliczności faktycznych, czyli od</w:t>
      </w:r>
      <w:r w:rsidR="009E487A">
        <w:rPr>
          <w:lang w:val="pl-PL"/>
        </w:rPr>
        <w:t> </w:t>
      </w:r>
      <w:r w:rsidR="0070795B" w:rsidRPr="00EC5EFA">
        <w:rPr>
          <w:lang w:val="pl-PL"/>
        </w:rPr>
        <w:t xml:space="preserve">obecności wystarczających i </w:t>
      </w:r>
      <w:r w:rsidR="00EF53A1" w:rsidRPr="00EC5EFA">
        <w:rPr>
          <w:lang w:val="pl-PL"/>
        </w:rPr>
        <w:t>stałych</w:t>
      </w:r>
      <w:r w:rsidR="0070795B" w:rsidRPr="00EC5EFA">
        <w:rPr>
          <w:lang w:val="pl-PL"/>
        </w:rPr>
        <w:t xml:space="preserve"> więzi z danym miejscem (zob.</w:t>
      </w:r>
      <w:r w:rsidR="009E487A">
        <w:rPr>
          <w:lang w:val="pl-PL"/>
        </w:rPr>
        <w:t> </w:t>
      </w:r>
      <w:r w:rsidR="0070795B" w:rsidRPr="00EC5EFA">
        <w:rPr>
          <w:lang w:val="pl-PL"/>
        </w:rPr>
        <w:t>przykładowo,</w:t>
      </w:r>
      <w:r w:rsidR="009B4738" w:rsidRPr="00EC5EFA">
        <w:rPr>
          <w:spacing w:val="-6"/>
          <w:lang w:val="pl-PL"/>
        </w:rPr>
        <w:t xml:space="preserve"> </w:t>
      </w:r>
      <w:proofErr w:type="spellStart"/>
      <w:r w:rsidR="009B4738" w:rsidRPr="00EC5EFA">
        <w:rPr>
          <w:i/>
          <w:iCs/>
          <w:spacing w:val="-6"/>
          <w:lang w:val="pl-PL"/>
        </w:rPr>
        <w:t>Buckley</w:t>
      </w:r>
      <w:proofErr w:type="spellEnd"/>
      <w:r w:rsidR="009B4738" w:rsidRPr="00EC5EFA">
        <w:rPr>
          <w:i/>
          <w:iCs/>
          <w:spacing w:val="-6"/>
          <w:lang w:val="pl-PL"/>
        </w:rPr>
        <w:t xml:space="preserve"> </w:t>
      </w:r>
      <w:r w:rsidR="0070795B" w:rsidRPr="00EC5EFA">
        <w:rPr>
          <w:i/>
          <w:iCs/>
          <w:spacing w:val="-6"/>
          <w:lang w:val="pl-PL"/>
        </w:rPr>
        <w:t>przeciwko Zjednoczonemu Królestwu</w:t>
      </w:r>
      <w:r w:rsidR="009B4738" w:rsidRPr="00EC5EFA">
        <w:rPr>
          <w:spacing w:val="-6"/>
          <w:lang w:val="pl-PL"/>
        </w:rPr>
        <w:t xml:space="preserve">, 25 </w:t>
      </w:r>
      <w:r w:rsidR="004A2264" w:rsidRPr="00EC5EFA">
        <w:rPr>
          <w:spacing w:val="-6"/>
          <w:lang w:val="pl-PL"/>
        </w:rPr>
        <w:t>września</w:t>
      </w:r>
      <w:r w:rsidR="009B4738" w:rsidRPr="00EC5EFA">
        <w:rPr>
          <w:spacing w:val="-6"/>
          <w:lang w:val="pl-PL"/>
        </w:rPr>
        <w:t xml:space="preserve"> 1996</w:t>
      </w:r>
      <w:r w:rsidR="0070795B" w:rsidRPr="00EC5EFA">
        <w:rPr>
          <w:spacing w:val="-6"/>
          <w:lang w:val="pl-PL"/>
        </w:rPr>
        <w:t xml:space="preserve"> r.</w:t>
      </w:r>
      <w:r w:rsidR="009B4738" w:rsidRPr="00EC5EFA">
        <w:rPr>
          <w:spacing w:val="-6"/>
          <w:lang w:val="pl-PL"/>
        </w:rPr>
        <w:t xml:space="preserve">, </w:t>
      </w:r>
      <w:r w:rsidR="00CC0A8E">
        <w:rPr>
          <w:spacing w:val="-6"/>
          <w:lang w:val="pl-PL"/>
        </w:rPr>
        <w:t>§</w:t>
      </w:r>
      <w:r w:rsidR="00B56B98">
        <w:rPr>
          <w:spacing w:val="-6"/>
          <w:lang w:val="pl-PL"/>
        </w:rPr>
        <w:t xml:space="preserve"> </w:t>
      </w:r>
      <w:r w:rsidR="009B4738" w:rsidRPr="00EC5EFA">
        <w:rPr>
          <w:spacing w:val="-6"/>
          <w:lang w:val="pl-PL"/>
        </w:rPr>
        <w:t>52</w:t>
      </w:r>
      <w:r w:rsidR="00B56B98">
        <w:rPr>
          <w:spacing w:val="-6"/>
          <w:lang w:val="pl-PL"/>
        </w:rPr>
        <w:t>–</w:t>
      </w:r>
      <w:r w:rsidR="009B4738" w:rsidRPr="00EC5EFA">
        <w:rPr>
          <w:spacing w:val="-6"/>
          <w:lang w:val="pl-PL"/>
        </w:rPr>
        <w:t xml:space="preserve">54, </w:t>
      </w:r>
      <w:r w:rsidR="00CB4672">
        <w:rPr>
          <w:i/>
          <w:iCs/>
          <w:spacing w:val="-6"/>
          <w:lang w:val="pl-PL"/>
        </w:rPr>
        <w:t>Zbiór Wyroków i Decyzji</w:t>
      </w:r>
      <w:r w:rsidR="009B4738" w:rsidRPr="00EC5EFA">
        <w:rPr>
          <w:spacing w:val="-6"/>
          <w:lang w:val="pl-PL"/>
        </w:rPr>
        <w:t xml:space="preserve"> 1996-IV, </w:t>
      </w:r>
      <w:r w:rsidR="0070795B" w:rsidRPr="00EC5EFA">
        <w:rPr>
          <w:spacing w:val="-6"/>
          <w:lang w:val="pl-PL"/>
        </w:rPr>
        <w:t>oraz</w:t>
      </w:r>
      <w:r w:rsidR="009E487A">
        <w:rPr>
          <w:spacing w:val="-6"/>
          <w:lang w:val="pl-PL"/>
        </w:rPr>
        <w:t> </w:t>
      </w:r>
      <w:r w:rsidR="0070795B" w:rsidRPr="00EC5EFA">
        <w:rPr>
          <w:spacing w:val="-6"/>
          <w:lang w:val="pl-PL"/>
        </w:rPr>
        <w:t xml:space="preserve">sprawozdanie Komisji z dnia </w:t>
      </w:r>
      <w:r w:rsidR="009B4738" w:rsidRPr="00EC5EFA">
        <w:rPr>
          <w:spacing w:val="-6"/>
          <w:lang w:val="pl-PL"/>
        </w:rPr>
        <w:t>11</w:t>
      </w:r>
      <w:r w:rsidR="00393AF3" w:rsidRPr="00EC5EFA">
        <w:rPr>
          <w:spacing w:val="-6"/>
          <w:lang w:val="pl-PL"/>
        </w:rPr>
        <w:t> </w:t>
      </w:r>
      <w:r w:rsidR="004A2264" w:rsidRPr="00EC5EFA">
        <w:rPr>
          <w:spacing w:val="-6"/>
          <w:lang w:val="pl-PL"/>
        </w:rPr>
        <w:t>stycznia</w:t>
      </w:r>
      <w:r w:rsidR="009B4738" w:rsidRPr="00EC5EFA">
        <w:rPr>
          <w:spacing w:val="-6"/>
          <w:lang w:val="pl-PL"/>
        </w:rPr>
        <w:t xml:space="preserve"> 1995</w:t>
      </w:r>
      <w:r w:rsidR="0070795B" w:rsidRPr="00EC5EFA">
        <w:rPr>
          <w:spacing w:val="-6"/>
          <w:lang w:val="pl-PL"/>
        </w:rPr>
        <w:t xml:space="preserve"> r.</w:t>
      </w:r>
      <w:r w:rsidR="009B4738" w:rsidRPr="00EC5EFA">
        <w:rPr>
          <w:spacing w:val="-6"/>
          <w:lang w:val="pl-PL"/>
        </w:rPr>
        <w:t xml:space="preserve">, </w:t>
      </w:r>
      <w:r w:rsidR="00CC0A8E">
        <w:rPr>
          <w:spacing w:val="-6"/>
          <w:lang w:val="pl-PL"/>
        </w:rPr>
        <w:t>§</w:t>
      </w:r>
      <w:r w:rsidR="00181C04" w:rsidRPr="00EC5EFA">
        <w:rPr>
          <w:spacing w:val="-6"/>
          <w:lang w:val="pl-PL"/>
        </w:rPr>
        <w:t> </w:t>
      </w:r>
      <w:r w:rsidR="009B4738" w:rsidRPr="00EC5EFA">
        <w:rPr>
          <w:spacing w:val="-6"/>
          <w:lang w:val="pl-PL"/>
        </w:rPr>
        <w:t xml:space="preserve">63; </w:t>
      </w:r>
      <w:r w:rsidR="0070795B" w:rsidRPr="00EC5EFA">
        <w:rPr>
          <w:spacing w:val="-6"/>
          <w:lang w:val="pl-PL"/>
        </w:rPr>
        <w:t xml:space="preserve">oraz </w:t>
      </w:r>
      <w:proofErr w:type="spellStart"/>
      <w:r w:rsidR="009B4738" w:rsidRPr="00EC5EFA">
        <w:rPr>
          <w:i/>
          <w:spacing w:val="-6"/>
          <w:lang w:val="pl-PL"/>
        </w:rPr>
        <w:t>Winterstein</w:t>
      </w:r>
      <w:proofErr w:type="spellEnd"/>
      <w:r w:rsidR="009B4738" w:rsidRPr="00EC5EFA">
        <w:rPr>
          <w:i/>
          <w:spacing w:val="-6"/>
          <w:lang w:val="pl-PL"/>
        </w:rPr>
        <w:t xml:space="preserve"> </w:t>
      </w:r>
      <w:r w:rsidR="0070795B" w:rsidRPr="00EC5EFA">
        <w:rPr>
          <w:i/>
          <w:spacing w:val="-6"/>
          <w:lang w:val="pl-PL"/>
        </w:rPr>
        <w:t>i Inni przeciwko Francji</w:t>
      </w:r>
      <w:r w:rsidR="0070795B" w:rsidRPr="00EC5EFA">
        <w:rPr>
          <w:spacing w:val="-6"/>
          <w:lang w:val="pl-PL"/>
        </w:rPr>
        <w:t>, nr</w:t>
      </w:r>
      <w:r w:rsidR="005F4052">
        <w:rPr>
          <w:spacing w:val="-6"/>
          <w:lang w:val="pl-PL"/>
        </w:rPr>
        <w:t> </w:t>
      </w:r>
      <w:r w:rsidR="009B4738" w:rsidRPr="00EC5EFA">
        <w:rPr>
          <w:spacing w:val="-6"/>
          <w:lang w:val="pl-PL"/>
        </w:rPr>
        <w:t xml:space="preserve">27013/07, </w:t>
      </w:r>
      <w:r w:rsidR="00CC0A8E">
        <w:rPr>
          <w:spacing w:val="-6"/>
          <w:lang w:val="pl-PL"/>
        </w:rPr>
        <w:t>§</w:t>
      </w:r>
      <w:r w:rsidR="00B56B98">
        <w:rPr>
          <w:spacing w:val="-6"/>
          <w:lang w:val="pl-PL"/>
        </w:rPr>
        <w:t xml:space="preserve"> </w:t>
      </w:r>
      <w:r w:rsidR="009B4738" w:rsidRPr="00EC5EFA">
        <w:rPr>
          <w:spacing w:val="-6"/>
          <w:lang w:val="pl-PL"/>
        </w:rPr>
        <w:t>141, 17 </w:t>
      </w:r>
      <w:r w:rsidR="004A2264" w:rsidRPr="00EC5EFA">
        <w:rPr>
          <w:spacing w:val="-6"/>
          <w:lang w:val="pl-PL"/>
        </w:rPr>
        <w:t>października</w:t>
      </w:r>
      <w:r w:rsidR="009B4738" w:rsidRPr="00EC5EFA">
        <w:rPr>
          <w:spacing w:val="-6"/>
          <w:lang w:val="pl-PL"/>
        </w:rPr>
        <w:t xml:space="preserve"> 2013</w:t>
      </w:r>
      <w:r w:rsidR="0070795B" w:rsidRPr="00EC5EFA">
        <w:rPr>
          <w:spacing w:val="-6"/>
          <w:lang w:val="pl-PL"/>
        </w:rPr>
        <w:t xml:space="preserve"> r.</w:t>
      </w:r>
      <w:r w:rsidR="009B4738" w:rsidRPr="00EC5EFA">
        <w:rPr>
          <w:spacing w:val="-6"/>
          <w:lang w:val="pl-PL"/>
        </w:rPr>
        <w:t>).</w:t>
      </w:r>
    </w:p>
    <w:p w14:paraId="024D9FA0" w14:textId="46C99605" w:rsidR="0043317D" w:rsidRPr="00EC5EFA" w:rsidRDefault="00254B19" w:rsidP="00254B19">
      <w:pPr>
        <w:pStyle w:val="JuPara"/>
        <w:rPr>
          <w:lang w:val="pl-PL"/>
        </w:rPr>
      </w:pPr>
      <w:r w:rsidRPr="00EC5EFA">
        <w:rPr>
          <w:noProof/>
          <w:lang w:val="pl-PL"/>
        </w:rPr>
        <w:t>107</w:t>
      </w:r>
      <w:r w:rsidRPr="00EC5EFA">
        <w:rPr>
          <w:lang w:val="pl-PL"/>
        </w:rPr>
        <w:t>.</w:t>
      </w:r>
      <w:r w:rsidR="00EC5EFA" w:rsidRPr="00EC5EFA">
        <w:rPr>
          <w:lang w:val="pl-PL"/>
        </w:rPr>
        <w:t xml:space="preserve"> </w:t>
      </w:r>
      <w:r w:rsidR="0070795B" w:rsidRPr="00EC5EFA">
        <w:rPr>
          <w:lang w:val="pl-PL"/>
        </w:rPr>
        <w:t xml:space="preserve">Biorąc pod uwagę </w:t>
      </w:r>
      <w:r w:rsidR="00882090">
        <w:rPr>
          <w:lang w:val="pl-PL"/>
        </w:rPr>
        <w:t>powyższe</w:t>
      </w:r>
      <w:r w:rsidR="0070795B" w:rsidRPr="00EC5EFA">
        <w:rPr>
          <w:lang w:val="pl-PL"/>
        </w:rPr>
        <w:t xml:space="preserve"> zasady, zasadniczym kryterium w</w:t>
      </w:r>
      <w:r w:rsidR="009E487A">
        <w:rPr>
          <w:lang w:val="pl-PL"/>
        </w:rPr>
        <w:t> </w:t>
      </w:r>
      <w:r w:rsidR="0070795B" w:rsidRPr="00EC5EFA">
        <w:rPr>
          <w:lang w:val="pl-PL"/>
        </w:rPr>
        <w:t xml:space="preserve">dokonywanej przez Trybunał ocenie pojęcia prawa do poszanowania mieszkania w sprawach dotyczących </w:t>
      </w:r>
      <w:r w:rsidR="0015128A">
        <w:rPr>
          <w:lang w:val="pl-PL"/>
        </w:rPr>
        <w:t>samowoli budowlanych</w:t>
      </w:r>
      <w:r w:rsidR="0070795B" w:rsidRPr="00EC5EFA">
        <w:rPr>
          <w:lang w:val="pl-PL"/>
        </w:rPr>
        <w:t xml:space="preserve"> było długotrwałe i nieprzerwane zajmowanie terenu działki przez skarżących</w:t>
      </w:r>
      <w:r w:rsidRPr="00EC5EFA">
        <w:rPr>
          <w:lang w:val="pl-PL"/>
        </w:rPr>
        <w:t>.</w:t>
      </w:r>
    </w:p>
    <w:p w14:paraId="76F17338" w14:textId="42052E5B" w:rsidR="0043317D" w:rsidRPr="00EC5EFA" w:rsidRDefault="0043317D" w:rsidP="00254B19">
      <w:pPr>
        <w:pStyle w:val="JuPara"/>
        <w:rPr>
          <w:lang w:val="pl-PL"/>
        </w:rPr>
      </w:pPr>
      <w:r w:rsidRPr="00EC5EFA">
        <w:rPr>
          <w:noProof/>
          <w:lang w:val="pl-PL"/>
        </w:rPr>
        <w:t>108</w:t>
      </w:r>
      <w:r w:rsidRPr="00EC5EFA">
        <w:rPr>
          <w:lang w:val="pl-PL"/>
        </w:rPr>
        <w:t>.</w:t>
      </w:r>
      <w:r w:rsidR="00EC5EFA" w:rsidRPr="00EC5EFA">
        <w:rPr>
          <w:lang w:val="pl-PL"/>
        </w:rPr>
        <w:t xml:space="preserve"> </w:t>
      </w:r>
      <w:r w:rsidR="00257DF3" w:rsidRPr="00EC5EFA">
        <w:rPr>
          <w:lang w:val="pl-PL"/>
        </w:rPr>
        <w:t>W drodze przykładu, T</w:t>
      </w:r>
      <w:r w:rsidR="0015128A">
        <w:rPr>
          <w:lang w:val="pl-PL"/>
        </w:rPr>
        <w:t>r</w:t>
      </w:r>
      <w:r w:rsidR="00257DF3" w:rsidRPr="00EC5EFA">
        <w:rPr>
          <w:lang w:val="pl-PL"/>
        </w:rPr>
        <w:t xml:space="preserve">ybunał przyjął, że skarżący </w:t>
      </w:r>
      <w:r w:rsidR="00A404D4" w:rsidRPr="00EC5EFA">
        <w:rPr>
          <w:lang w:val="pl-PL"/>
        </w:rPr>
        <w:t xml:space="preserve">stworzyli </w:t>
      </w:r>
      <w:r w:rsidR="00257DF3" w:rsidRPr="00EC5EFA">
        <w:rPr>
          <w:lang w:val="pl-PL"/>
        </w:rPr>
        <w:t xml:space="preserve">wystarczająco bliskie i </w:t>
      </w:r>
      <w:r w:rsidR="00EF53A1" w:rsidRPr="00EC5EFA">
        <w:rPr>
          <w:lang w:val="pl-PL"/>
        </w:rPr>
        <w:t xml:space="preserve">stałe </w:t>
      </w:r>
      <w:r w:rsidR="00257DF3" w:rsidRPr="00EC5EFA">
        <w:rPr>
          <w:lang w:val="pl-PL"/>
        </w:rPr>
        <w:t xml:space="preserve">więzi z zajmowanym miejscem, które zamieszkiwali przez okres ok. jednego roku (zob. </w:t>
      </w:r>
      <w:proofErr w:type="spellStart"/>
      <w:r w:rsidRPr="00EC5EFA">
        <w:rPr>
          <w:i/>
          <w:iCs/>
          <w:lang w:val="pl-PL"/>
        </w:rPr>
        <w:t>Simonova</w:t>
      </w:r>
      <w:proofErr w:type="spellEnd"/>
      <w:r w:rsidRPr="00EC5EFA">
        <w:rPr>
          <w:i/>
          <w:iCs/>
          <w:lang w:val="pl-PL"/>
        </w:rPr>
        <w:t xml:space="preserve"> </w:t>
      </w:r>
      <w:r w:rsidR="00257DF3" w:rsidRPr="00EC5EFA">
        <w:rPr>
          <w:i/>
          <w:iCs/>
          <w:lang w:val="pl-PL"/>
        </w:rPr>
        <w:t>przeciwko Bułgarii</w:t>
      </w:r>
      <w:r w:rsidR="00257DF3" w:rsidRPr="00EC5EFA">
        <w:rPr>
          <w:lang w:val="pl-PL"/>
        </w:rPr>
        <w:t>, nr</w:t>
      </w:r>
      <w:r w:rsidRPr="00EC5EFA">
        <w:rPr>
          <w:lang w:val="pl-PL"/>
        </w:rPr>
        <w:t xml:space="preserve"> 30782/16, </w:t>
      </w:r>
      <w:r w:rsidR="00CC0A8E">
        <w:rPr>
          <w:lang w:val="pl-PL"/>
        </w:rPr>
        <w:t>§</w:t>
      </w:r>
      <w:r w:rsidRPr="00EC5EFA">
        <w:rPr>
          <w:lang w:val="pl-PL"/>
        </w:rPr>
        <w:t xml:space="preserve"> 31, 11 </w:t>
      </w:r>
      <w:r w:rsidR="004A2264" w:rsidRPr="00EC5EFA">
        <w:rPr>
          <w:lang w:val="pl-PL"/>
        </w:rPr>
        <w:t>kwietnia</w:t>
      </w:r>
      <w:r w:rsidRPr="00EC5EFA">
        <w:rPr>
          <w:lang w:val="pl-PL"/>
        </w:rPr>
        <w:t xml:space="preserve"> 2023</w:t>
      </w:r>
      <w:r w:rsidR="00257DF3" w:rsidRPr="00EC5EFA">
        <w:rPr>
          <w:lang w:val="pl-PL"/>
        </w:rPr>
        <w:t xml:space="preserve"> r.</w:t>
      </w:r>
      <w:r w:rsidRPr="00EC5EFA">
        <w:rPr>
          <w:lang w:val="pl-PL"/>
        </w:rPr>
        <w:t xml:space="preserve">); </w:t>
      </w:r>
      <w:r w:rsidR="00257DF3" w:rsidRPr="00EC5EFA">
        <w:rPr>
          <w:lang w:val="pl-PL"/>
        </w:rPr>
        <w:t>przez cztery lata</w:t>
      </w:r>
      <w:r w:rsidRPr="00EC5EFA">
        <w:rPr>
          <w:lang w:val="pl-PL"/>
        </w:rPr>
        <w:t xml:space="preserve"> (</w:t>
      </w:r>
      <w:r w:rsidR="00257DF3" w:rsidRPr="00EC5EFA">
        <w:rPr>
          <w:lang w:val="pl-PL"/>
        </w:rPr>
        <w:t>zob.</w:t>
      </w:r>
      <w:r w:rsidR="009E487A">
        <w:rPr>
          <w:lang w:val="pl-PL"/>
        </w:rPr>
        <w:t> </w:t>
      </w:r>
      <w:r w:rsidRPr="00EC5EFA">
        <w:rPr>
          <w:i/>
          <w:iCs/>
          <w:lang w:val="pl-PL"/>
        </w:rPr>
        <w:t xml:space="preserve">Faulkner and </w:t>
      </w:r>
      <w:proofErr w:type="spellStart"/>
      <w:r w:rsidRPr="00EC5EFA">
        <w:rPr>
          <w:i/>
          <w:iCs/>
          <w:lang w:val="pl-PL"/>
        </w:rPr>
        <w:t>MacDonagh</w:t>
      </w:r>
      <w:proofErr w:type="spellEnd"/>
      <w:r w:rsidRPr="00EC5EFA">
        <w:rPr>
          <w:i/>
          <w:iCs/>
          <w:lang w:val="pl-PL"/>
        </w:rPr>
        <w:t xml:space="preserve"> </w:t>
      </w:r>
      <w:r w:rsidR="00257DF3" w:rsidRPr="00EC5EFA">
        <w:rPr>
          <w:i/>
          <w:iCs/>
          <w:lang w:val="pl-PL"/>
        </w:rPr>
        <w:t>przeciwko Irlandii</w:t>
      </w:r>
      <w:r w:rsidRPr="00EC5EFA">
        <w:rPr>
          <w:i/>
          <w:iCs/>
          <w:lang w:val="pl-PL"/>
        </w:rPr>
        <w:t xml:space="preserve"> </w:t>
      </w:r>
      <w:r w:rsidR="00257DF3" w:rsidRPr="00EC5EFA">
        <w:rPr>
          <w:lang w:val="pl-PL"/>
        </w:rPr>
        <w:t>(</w:t>
      </w:r>
      <w:proofErr w:type="spellStart"/>
      <w:r w:rsidR="00257DF3" w:rsidRPr="00EC5EFA">
        <w:rPr>
          <w:lang w:val="pl-PL"/>
        </w:rPr>
        <w:t>dec</w:t>
      </w:r>
      <w:proofErr w:type="spellEnd"/>
      <w:r w:rsidR="00257DF3" w:rsidRPr="00EC5EFA">
        <w:rPr>
          <w:lang w:val="pl-PL"/>
        </w:rPr>
        <w:t>.), nr 30391/18 i</w:t>
      </w:r>
      <w:r w:rsidR="009E487A">
        <w:rPr>
          <w:lang w:val="pl-PL"/>
        </w:rPr>
        <w:t> </w:t>
      </w:r>
      <w:r w:rsidRPr="00EC5EFA">
        <w:rPr>
          <w:lang w:val="pl-PL"/>
        </w:rPr>
        <w:t xml:space="preserve">30416/18, </w:t>
      </w:r>
      <w:r w:rsidR="00CC0A8E">
        <w:rPr>
          <w:lang w:val="pl-PL"/>
        </w:rPr>
        <w:t>§</w:t>
      </w:r>
      <w:r w:rsidR="00181C04" w:rsidRPr="00EC5EFA">
        <w:rPr>
          <w:lang w:val="pl-PL"/>
        </w:rPr>
        <w:t> </w:t>
      </w:r>
      <w:r w:rsidRPr="00EC5EFA">
        <w:rPr>
          <w:lang w:val="pl-PL"/>
        </w:rPr>
        <w:t>91, 8 </w:t>
      </w:r>
      <w:r w:rsidR="004A2264" w:rsidRPr="00EC5EFA">
        <w:rPr>
          <w:lang w:val="pl-PL"/>
        </w:rPr>
        <w:t>marca</w:t>
      </w:r>
      <w:r w:rsidRPr="00EC5EFA">
        <w:rPr>
          <w:lang w:val="pl-PL"/>
        </w:rPr>
        <w:t xml:space="preserve"> 2022</w:t>
      </w:r>
      <w:r w:rsidR="00257DF3" w:rsidRPr="00EC5EFA">
        <w:rPr>
          <w:lang w:val="pl-PL"/>
        </w:rPr>
        <w:t xml:space="preserve"> r.</w:t>
      </w:r>
      <w:r w:rsidRPr="00EC5EFA">
        <w:rPr>
          <w:lang w:val="pl-PL"/>
        </w:rPr>
        <w:t xml:space="preserve">); </w:t>
      </w:r>
      <w:r w:rsidR="00257DF3" w:rsidRPr="00EC5EFA">
        <w:rPr>
          <w:lang w:val="pl-PL"/>
        </w:rPr>
        <w:t>przez okres od pięciu do trzy</w:t>
      </w:r>
      <w:r w:rsidR="00882090">
        <w:rPr>
          <w:lang w:val="pl-PL"/>
        </w:rPr>
        <w:t>dziestu</w:t>
      </w:r>
      <w:r w:rsidR="00257DF3" w:rsidRPr="00EC5EFA">
        <w:rPr>
          <w:lang w:val="pl-PL"/>
        </w:rPr>
        <w:t xml:space="preserve"> lat (zob. </w:t>
      </w:r>
      <w:proofErr w:type="spellStart"/>
      <w:r w:rsidRPr="00EC5EFA">
        <w:rPr>
          <w:i/>
          <w:lang w:val="pl-PL"/>
        </w:rPr>
        <w:t>Winterstein</w:t>
      </w:r>
      <w:proofErr w:type="spellEnd"/>
      <w:r w:rsidRPr="00EC5EFA">
        <w:rPr>
          <w:i/>
          <w:lang w:val="pl-PL"/>
        </w:rPr>
        <w:t xml:space="preserve"> </w:t>
      </w:r>
      <w:r w:rsidR="00257DF3" w:rsidRPr="00EC5EFA">
        <w:rPr>
          <w:i/>
          <w:lang w:val="pl-PL"/>
        </w:rPr>
        <w:t>i Inni</w:t>
      </w:r>
      <w:r w:rsidRPr="00EC5EFA">
        <w:rPr>
          <w:iCs/>
          <w:lang w:val="pl-PL"/>
        </w:rPr>
        <w:t>,</w:t>
      </w:r>
      <w:r w:rsidR="00257DF3" w:rsidRPr="00EC5EFA">
        <w:rPr>
          <w:iCs/>
          <w:lang w:val="pl-PL"/>
        </w:rPr>
        <w:t xml:space="preserve"> </w:t>
      </w:r>
      <w:r w:rsidR="00BA50FB" w:rsidRPr="00EC5EFA">
        <w:rPr>
          <w:iCs/>
          <w:lang w:val="pl-PL"/>
        </w:rPr>
        <w:t>cyt. powyżej</w:t>
      </w:r>
      <w:r w:rsidR="00257DF3" w:rsidRPr="00EC5EFA">
        <w:rPr>
          <w:iCs/>
          <w:lang w:val="pl-PL"/>
        </w:rPr>
        <w:t xml:space="preserve">, </w:t>
      </w:r>
      <w:r w:rsidR="00CC0A8E">
        <w:rPr>
          <w:lang w:val="pl-PL"/>
        </w:rPr>
        <w:t>§</w:t>
      </w:r>
      <w:r w:rsidRPr="00EC5EFA">
        <w:rPr>
          <w:lang w:val="pl-PL"/>
        </w:rPr>
        <w:t xml:space="preserve"> 141); </w:t>
      </w:r>
      <w:r w:rsidR="00257DF3" w:rsidRPr="00EC5EFA">
        <w:rPr>
          <w:lang w:val="pl-PL"/>
        </w:rPr>
        <w:t>przez ok. sześć lat (zob.</w:t>
      </w:r>
      <w:r w:rsidR="009E487A">
        <w:rPr>
          <w:lang w:val="pl-PL"/>
        </w:rPr>
        <w:t> </w:t>
      </w:r>
      <w:proofErr w:type="spellStart"/>
      <w:r w:rsidR="00257DF3" w:rsidRPr="00EC5EFA">
        <w:rPr>
          <w:i/>
          <w:lang w:val="pl-PL"/>
        </w:rPr>
        <w:t>Ivanova</w:t>
      </w:r>
      <w:proofErr w:type="spellEnd"/>
      <w:r w:rsidR="00257DF3" w:rsidRPr="00EC5EFA">
        <w:rPr>
          <w:i/>
          <w:lang w:val="pl-PL"/>
        </w:rPr>
        <w:t xml:space="preserve"> i</w:t>
      </w:r>
      <w:r w:rsidRPr="00EC5EFA">
        <w:rPr>
          <w:i/>
          <w:lang w:val="pl-PL"/>
        </w:rPr>
        <w:t xml:space="preserve"> </w:t>
      </w:r>
      <w:proofErr w:type="spellStart"/>
      <w:r w:rsidRPr="00EC5EFA">
        <w:rPr>
          <w:i/>
          <w:lang w:val="pl-PL"/>
        </w:rPr>
        <w:t>Cherkezov</w:t>
      </w:r>
      <w:proofErr w:type="spellEnd"/>
      <w:r w:rsidR="00257DF3" w:rsidRPr="00EC5EFA">
        <w:rPr>
          <w:i/>
          <w:lang w:val="pl-PL"/>
        </w:rPr>
        <w:t xml:space="preserve"> przeciwko Bułgarii</w:t>
      </w:r>
      <w:r w:rsidR="00257DF3" w:rsidRPr="00EC5EFA">
        <w:rPr>
          <w:lang w:val="pl-PL"/>
        </w:rPr>
        <w:t xml:space="preserve">, nr 46577/15, </w:t>
      </w:r>
      <w:r w:rsidR="00CC0A8E">
        <w:rPr>
          <w:lang w:val="pl-PL"/>
        </w:rPr>
        <w:t>§</w:t>
      </w:r>
      <w:r w:rsidR="00257DF3" w:rsidRPr="00EC5EFA">
        <w:rPr>
          <w:lang w:val="pl-PL"/>
        </w:rPr>
        <w:t xml:space="preserve"> 8, 11 oraz</w:t>
      </w:r>
      <w:r w:rsidRPr="00EC5EFA">
        <w:rPr>
          <w:lang w:val="pl-PL"/>
        </w:rPr>
        <w:t xml:space="preserve"> 56, 21 </w:t>
      </w:r>
      <w:r w:rsidR="004A2264" w:rsidRPr="00EC5EFA">
        <w:rPr>
          <w:lang w:val="pl-PL"/>
        </w:rPr>
        <w:t>kwietnia</w:t>
      </w:r>
      <w:r w:rsidRPr="00EC5EFA">
        <w:rPr>
          <w:lang w:val="pl-PL"/>
        </w:rPr>
        <w:t xml:space="preserve"> 2016</w:t>
      </w:r>
      <w:r w:rsidR="00257DF3" w:rsidRPr="00EC5EFA">
        <w:rPr>
          <w:lang w:val="pl-PL"/>
        </w:rPr>
        <w:t xml:space="preserve"> r.</w:t>
      </w:r>
      <w:r w:rsidRPr="00EC5EFA">
        <w:rPr>
          <w:lang w:val="pl-PL"/>
        </w:rPr>
        <w:t xml:space="preserve">); </w:t>
      </w:r>
      <w:r w:rsidR="00EF53A1" w:rsidRPr="00EC5EFA">
        <w:rPr>
          <w:lang w:val="pl-PL"/>
        </w:rPr>
        <w:t>lub kilkadziesiąt lat</w:t>
      </w:r>
      <w:r w:rsidRPr="00EC5EFA">
        <w:rPr>
          <w:lang w:val="pl-PL"/>
        </w:rPr>
        <w:t xml:space="preserve"> </w:t>
      </w:r>
      <w:r w:rsidR="00257DF3" w:rsidRPr="00EC5EFA">
        <w:rPr>
          <w:lang w:val="pl-PL"/>
        </w:rPr>
        <w:t>(zob.</w:t>
      </w:r>
      <w:r w:rsidRPr="00EC5EFA">
        <w:rPr>
          <w:lang w:val="pl-PL"/>
        </w:rPr>
        <w:t xml:space="preserve"> </w:t>
      </w:r>
      <w:proofErr w:type="spellStart"/>
      <w:r w:rsidRPr="00EC5EFA">
        <w:rPr>
          <w:i/>
          <w:iCs/>
          <w:lang w:val="pl-PL"/>
        </w:rPr>
        <w:t>Yordanova</w:t>
      </w:r>
      <w:proofErr w:type="spellEnd"/>
      <w:r w:rsidRPr="00EC5EFA">
        <w:rPr>
          <w:i/>
          <w:iCs/>
          <w:lang w:val="pl-PL"/>
        </w:rPr>
        <w:t xml:space="preserve"> </w:t>
      </w:r>
      <w:r w:rsidR="00257DF3" w:rsidRPr="00EC5EFA">
        <w:rPr>
          <w:i/>
          <w:iCs/>
          <w:lang w:val="pl-PL"/>
        </w:rPr>
        <w:t>i Inni</w:t>
      </w:r>
      <w:r w:rsidRPr="00EC5EFA">
        <w:rPr>
          <w:lang w:val="pl-PL"/>
        </w:rPr>
        <w:t>,</w:t>
      </w:r>
      <w:r w:rsidR="00EF53A1" w:rsidRPr="00EC5EFA">
        <w:rPr>
          <w:lang w:val="pl-PL"/>
        </w:rPr>
        <w:t xml:space="preserve"> </w:t>
      </w:r>
      <w:r w:rsidR="00BA50FB" w:rsidRPr="00EC5EFA">
        <w:rPr>
          <w:lang w:val="pl-PL"/>
        </w:rPr>
        <w:t>cyt.</w:t>
      </w:r>
      <w:r w:rsidR="009E487A">
        <w:rPr>
          <w:lang w:val="pl-PL"/>
        </w:rPr>
        <w:t> </w:t>
      </w:r>
      <w:r w:rsidR="00BA50FB" w:rsidRPr="00EC5EFA">
        <w:rPr>
          <w:lang w:val="pl-PL"/>
        </w:rPr>
        <w:t>powyżej</w:t>
      </w:r>
      <w:r w:rsidR="00EF53A1" w:rsidRPr="00EC5EFA">
        <w:rPr>
          <w:lang w:val="pl-PL"/>
        </w:rPr>
        <w:t xml:space="preserve">, </w:t>
      </w:r>
      <w:r w:rsidR="00CC0A8E">
        <w:rPr>
          <w:lang w:val="pl-PL"/>
        </w:rPr>
        <w:t>§</w:t>
      </w:r>
      <w:r w:rsidR="00EF53A1" w:rsidRPr="00EC5EFA">
        <w:rPr>
          <w:lang w:val="pl-PL"/>
        </w:rPr>
        <w:t xml:space="preserve"> 102, oraz</w:t>
      </w:r>
      <w:r w:rsidRPr="00EC5EFA">
        <w:rPr>
          <w:lang w:val="pl-PL"/>
        </w:rPr>
        <w:t xml:space="preserve"> </w:t>
      </w:r>
      <w:proofErr w:type="spellStart"/>
      <w:r w:rsidRPr="00EC5EFA">
        <w:rPr>
          <w:i/>
          <w:lang w:val="pl-PL"/>
        </w:rPr>
        <w:t>Brežec</w:t>
      </w:r>
      <w:proofErr w:type="spellEnd"/>
      <w:r w:rsidRPr="00EC5EFA">
        <w:rPr>
          <w:i/>
          <w:lang w:val="pl-PL"/>
        </w:rPr>
        <w:t xml:space="preserve"> </w:t>
      </w:r>
      <w:r w:rsidR="00EF53A1" w:rsidRPr="00EC5EFA">
        <w:rPr>
          <w:i/>
          <w:lang w:val="pl-PL"/>
        </w:rPr>
        <w:t>przeciwko Chorwacji</w:t>
      </w:r>
      <w:r w:rsidRPr="00EC5EFA">
        <w:rPr>
          <w:lang w:val="pl-PL"/>
        </w:rPr>
        <w:t>,</w:t>
      </w:r>
      <w:r w:rsidR="00EF53A1" w:rsidRPr="00EC5EFA">
        <w:rPr>
          <w:lang w:val="pl-PL"/>
        </w:rPr>
        <w:t xml:space="preserve"> nr </w:t>
      </w:r>
      <w:r w:rsidRPr="00EC5EFA">
        <w:rPr>
          <w:lang w:val="pl-PL"/>
        </w:rPr>
        <w:t xml:space="preserve">7177/10, </w:t>
      </w:r>
      <w:r w:rsidR="00CC0A8E">
        <w:rPr>
          <w:lang w:val="pl-PL"/>
        </w:rPr>
        <w:t>§</w:t>
      </w:r>
      <w:r w:rsidRPr="00EC5EFA">
        <w:rPr>
          <w:lang w:val="pl-PL"/>
        </w:rPr>
        <w:t xml:space="preserve"> 36, 18 </w:t>
      </w:r>
      <w:r w:rsidR="004A2264" w:rsidRPr="00EC5EFA">
        <w:rPr>
          <w:lang w:val="pl-PL"/>
        </w:rPr>
        <w:t>lipca</w:t>
      </w:r>
      <w:r w:rsidRPr="00EC5EFA">
        <w:rPr>
          <w:lang w:val="pl-PL"/>
        </w:rPr>
        <w:t xml:space="preserve"> 2013</w:t>
      </w:r>
      <w:r w:rsidR="00EF53A1" w:rsidRPr="00EC5EFA">
        <w:rPr>
          <w:lang w:val="pl-PL"/>
        </w:rPr>
        <w:t xml:space="preserve"> r.</w:t>
      </w:r>
      <w:r w:rsidRPr="00EC5EFA">
        <w:rPr>
          <w:lang w:val="pl-PL"/>
        </w:rPr>
        <w:t xml:space="preserve">). </w:t>
      </w:r>
      <w:r w:rsidR="00EF53A1" w:rsidRPr="00EC5EFA">
        <w:rPr>
          <w:lang w:val="pl-PL"/>
        </w:rPr>
        <w:t>Z</w:t>
      </w:r>
      <w:r w:rsidR="0015128A">
        <w:rPr>
          <w:lang w:val="pl-PL"/>
        </w:rPr>
        <w:t xml:space="preserve"> drugiej strony</w:t>
      </w:r>
      <w:r w:rsidR="00EF53A1" w:rsidRPr="00EC5EFA">
        <w:rPr>
          <w:lang w:val="pl-PL"/>
        </w:rPr>
        <w:t>, w przypadku, w którym skarżący zajmowali teren działki przez okres sześciu miesięcy przed ich eksmisją</w:t>
      </w:r>
      <w:r w:rsidR="0015128A">
        <w:rPr>
          <w:lang w:val="pl-PL"/>
        </w:rPr>
        <w:t xml:space="preserve">, </w:t>
      </w:r>
      <w:r w:rsidR="00882090" w:rsidRPr="00EC5EFA">
        <w:rPr>
          <w:lang w:val="pl-PL"/>
        </w:rPr>
        <w:t>nie</w:t>
      </w:r>
      <w:r w:rsidR="009E487A">
        <w:rPr>
          <w:lang w:val="pl-PL"/>
        </w:rPr>
        <w:t> </w:t>
      </w:r>
      <w:r w:rsidR="00882090" w:rsidRPr="00EC5EFA">
        <w:rPr>
          <w:lang w:val="pl-PL"/>
        </w:rPr>
        <w:t xml:space="preserve">została </w:t>
      </w:r>
      <w:r w:rsidR="00882090">
        <w:rPr>
          <w:lang w:val="pl-PL"/>
        </w:rPr>
        <w:t>stwierdzona</w:t>
      </w:r>
      <w:r w:rsidR="00882090" w:rsidRPr="00EC5EFA">
        <w:rPr>
          <w:lang w:val="pl-PL"/>
        </w:rPr>
        <w:t xml:space="preserve"> </w:t>
      </w:r>
      <w:r w:rsidR="0015128A" w:rsidRPr="00EC5EFA">
        <w:rPr>
          <w:lang w:val="pl-PL"/>
        </w:rPr>
        <w:t xml:space="preserve">wystarczająca i stała więź w kontekście prawa </w:t>
      </w:r>
      <w:r w:rsidR="0015128A" w:rsidRPr="00EC5EFA">
        <w:rPr>
          <w:lang w:val="pl-PL"/>
        </w:rPr>
        <w:lastRenderedPageBreak/>
        <w:t>do</w:t>
      </w:r>
      <w:r w:rsidR="009E487A">
        <w:rPr>
          <w:lang w:val="pl-PL"/>
        </w:rPr>
        <w:t> </w:t>
      </w:r>
      <w:r w:rsidR="0015128A" w:rsidRPr="00EC5EFA">
        <w:rPr>
          <w:lang w:val="pl-PL"/>
        </w:rPr>
        <w:t xml:space="preserve">poszanowania mieszkania </w:t>
      </w:r>
      <w:r w:rsidR="00257DF3" w:rsidRPr="00EC5EFA">
        <w:rPr>
          <w:lang w:val="pl-PL"/>
        </w:rPr>
        <w:t>(zob.</w:t>
      </w:r>
      <w:r w:rsidRPr="00EC5EFA">
        <w:rPr>
          <w:lang w:val="pl-PL"/>
        </w:rPr>
        <w:t xml:space="preserve"> </w:t>
      </w:r>
      <w:proofErr w:type="spellStart"/>
      <w:r w:rsidRPr="00EC5EFA">
        <w:rPr>
          <w:i/>
          <w:iCs/>
          <w:lang w:val="pl-PL"/>
        </w:rPr>
        <w:t>Hirtu</w:t>
      </w:r>
      <w:proofErr w:type="spellEnd"/>
      <w:r w:rsidRPr="00EC5EFA">
        <w:rPr>
          <w:i/>
          <w:iCs/>
          <w:lang w:val="pl-PL"/>
        </w:rPr>
        <w:t xml:space="preserve"> </w:t>
      </w:r>
      <w:r w:rsidR="00257DF3" w:rsidRPr="00EC5EFA">
        <w:rPr>
          <w:i/>
          <w:iCs/>
          <w:lang w:val="pl-PL"/>
        </w:rPr>
        <w:t>i Inni</w:t>
      </w:r>
      <w:r w:rsidRPr="00EC5EFA">
        <w:rPr>
          <w:i/>
          <w:iCs/>
          <w:lang w:val="pl-PL"/>
        </w:rPr>
        <w:t xml:space="preserve"> </w:t>
      </w:r>
      <w:r w:rsidR="00EF53A1" w:rsidRPr="00EC5EFA">
        <w:rPr>
          <w:i/>
          <w:iCs/>
          <w:lang w:val="pl-PL"/>
        </w:rPr>
        <w:t>przeciwko Francji</w:t>
      </w:r>
      <w:r w:rsidRPr="00EC5EFA">
        <w:rPr>
          <w:lang w:val="pl-PL"/>
        </w:rPr>
        <w:t>,</w:t>
      </w:r>
      <w:r w:rsidR="00EF53A1" w:rsidRPr="00EC5EFA">
        <w:rPr>
          <w:lang w:val="pl-PL"/>
        </w:rPr>
        <w:t xml:space="preserve"> nr</w:t>
      </w:r>
      <w:r w:rsidR="009E487A">
        <w:rPr>
          <w:lang w:val="pl-PL"/>
        </w:rPr>
        <w:t> </w:t>
      </w:r>
      <w:r w:rsidRPr="00EC5EFA">
        <w:rPr>
          <w:lang w:val="pl-PL"/>
        </w:rPr>
        <w:t xml:space="preserve">24720/13, </w:t>
      </w:r>
      <w:r w:rsidR="00CC0A8E">
        <w:rPr>
          <w:lang w:val="pl-PL"/>
        </w:rPr>
        <w:t>§</w:t>
      </w:r>
      <w:r w:rsidRPr="00EC5EFA">
        <w:rPr>
          <w:lang w:val="pl-PL"/>
        </w:rPr>
        <w:t xml:space="preserve"> 65, 14 </w:t>
      </w:r>
      <w:r w:rsidR="004A2264" w:rsidRPr="00EC5EFA">
        <w:rPr>
          <w:lang w:val="pl-PL"/>
        </w:rPr>
        <w:t>maja</w:t>
      </w:r>
      <w:r w:rsidRPr="00EC5EFA">
        <w:rPr>
          <w:lang w:val="pl-PL"/>
        </w:rPr>
        <w:t xml:space="preserve"> 2020</w:t>
      </w:r>
      <w:r w:rsidR="00EF53A1" w:rsidRPr="00EC5EFA">
        <w:rPr>
          <w:lang w:val="pl-PL"/>
        </w:rPr>
        <w:t xml:space="preserve"> </w:t>
      </w:r>
      <w:r w:rsidR="0015128A">
        <w:rPr>
          <w:lang w:val="pl-PL"/>
        </w:rPr>
        <w:t>r</w:t>
      </w:r>
      <w:r w:rsidR="00EF53A1" w:rsidRPr="00EC5EFA">
        <w:rPr>
          <w:lang w:val="pl-PL"/>
        </w:rPr>
        <w:t>.</w:t>
      </w:r>
      <w:r w:rsidRPr="00EC5EFA">
        <w:rPr>
          <w:lang w:val="pl-PL"/>
        </w:rPr>
        <w:t>).</w:t>
      </w:r>
    </w:p>
    <w:p w14:paraId="27DE3118" w14:textId="50B44139" w:rsidR="0043317D" w:rsidRPr="00EC5EFA" w:rsidRDefault="0043317D" w:rsidP="00254B19">
      <w:pPr>
        <w:pStyle w:val="JuPara"/>
        <w:rPr>
          <w:lang w:val="pl-PL"/>
        </w:rPr>
      </w:pPr>
      <w:r w:rsidRPr="00EC5EFA">
        <w:rPr>
          <w:noProof/>
          <w:lang w:val="pl-PL"/>
        </w:rPr>
        <w:t>109</w:t>
      </w:r>
      <w:r w:rsidRPr="00EC5EFA">
        <w:rPr>
          <w:lang w:val="pl-PL"/>
        </w:rPr>
        <w:t>.</w:t>
      </w:r>
      <w:r w:rsidR="00EC5EFA" w:rsidRPr="00EC5EFA">
        <w:rPr>
          <w:lang w:val="pl-PL"/>
        </w:rPr>
        <w:t xml:space="preserve"> </w:t>
      </w:r>
      <w:r w:rsidR="00EF53A1" w:rsidRPr="00EC5EFA">
        <w:rPr>
          <w:lang w:val="pl-PL"/>
        </w:rPr>
        <w:t xml:space="preserve">Trybunał nigdy nie przykładał wagi do aspektów technicznych przedmiotowych mieszkań, niezależnie od tego, czy były to wozy, chaty, bungalowy, </w:t>
      </w:r>
      <w:r w:rsidR="0015128A">
        <w:rPr>
          <w:lang w:val="pl-PL"/>
        </w:rPr>
        <w:t xml:space="preserve">konstrukcje </w:t>
      </w:r>
      <w:r w:rsidR="00EF53A1" w:rsidRPr="00EC5EFA">
        <w:rPr>
          <w:lang w:val="pl-PL"/>
        </w:rPr>
        <w:t xml:space="preserve">tymczasowe czy apartamenty </w:t>
      </w:r>
      <w:r w:rsidR="00257DF3" w:rsidRPr="00EC5EFA">
        <w:rPr>
          <w:lang w:val="pl-PL"/>
        </w:rPr>
        <w:t>(zob.</w:t>
      </w:r>
      <w:r w:rsidRPr="00EC5EFA">
        <w:rPr>
          <w:lang w:val="pl-PL"/>
        </w:rPr>
        <w:t xml:space="preserve"> </w:t>
      </w:r>
      <w:proofErr w:type="spellStart"/>
      <w:r w:rsidRPr="00EC5EFA">
        <w:rPr>
          <w:i/>
          <w:lang w:val="pl-PL"/>
        </w:rPr>
        <w:t>Winterstein</w:t>
      </w:r>
      <w:proofErr w:type="spellEnd"/>
      <w:r w:rsidRPr="00EC5EFA">
        <w:rPr>
          <w:i/>
          <w:lang w:val="pl-PL"/>
        </w:rPr>
        <w:t xml:space="preserve"> </w:t>
      </w:r>
      <w:r w:rsidR="00257DF3" w:rsidRPr="00EC5EFA">
        <w:rPr>
          <w:i/>
          <w:lang w:val="pl-PL"/>
        </w:rPr>
        <w:t>i</w:t>
      </w:r>
      <w:r w:rsidR="009E487A">
        <w:rPr>
          <w:i/>
          <w:lang w:val="pl-PL"/>
        </w:rPr>
        <w:t> </w:t>
      </w:r>
      <w:r w:rsidR="00257DF3" w:rsidRPr="00EC5EFA">
        <w:rPr>
          <w:i/>
          <w:lang w:val="pl-PL"/>
        </w:rPr>
        <w:t>Inni</w:t>
      </w:r>
      <w:r w:rsidRPr="00EC5EFA">
        <w:rPr>
          <w:iCs/>
          <w:lang w:val="pl-PL"/>
        </w:rPr>
        <w:t>,</w:t>
      </w:r>
      <w:r w:rsidR="00257DF3" w:rsidRPr="00EC5EFA">
        <w:rPr>
          <w:iCs/>
          <w:lang w:val="pl-PL"/>
        </w:rPr>
        <w:t xml:space="preserve"> </w:t>
      </w:r>
      <w:r w:rsidR="00BA50FB" w:rsidRPr="00EC5EFA">
        <w:rPr>
          <w:iCs/>
          <w:lang w:val="pl-PL"/>
        </w:rPr>
        <w:t>cyt. powyżej</w:t>
      </w:r>
      <w:r w:rsidRPr="00EC5EFA">
        <w:rPr>
          <w:iCs/>
          <w:lang w:val="pl-PL"/>
        </w:rPr>
        <w:t>,</w:t>
      </w:r>
      <w:r w:rsidR="00BA644A" w:rsidRPr="00EC5EFA">
        <w:rPr>
          <w:iCs/>
          <w:lang w:val="pl-PL"/>
        </w:rPr>
        <w:t xml:space="preserve"> </w:t>
      </w:r>
      <w:r w:rsidR="00CC0A8E">
        <w:rPr>
          <w:lang w:val="pl-PL"/>
        </w:rPr>
        <w:t>§</w:t>
      </w:r>
      <w:r w:rsidRPr="00EC5EFA">
        <w:rPr>
          <w:lang w:val="pl-PL"/>
        </w:rPr>
        <w:t xml:space="preserve"> 141; </w:t>
      </w:r>
      <w:proofErr w:type="spellStart"/>
      <w:r w:rsidRPr="00EC5EFA">
        <w:rPr>
          <w:i/>
          <w:iCs/>
          <w:lang w:val="pl-PL"/>
        </w:rPr>
        <w:t>Yordanova</w:t>
      </w:r>
      <w:proofErr w:type="spellEnd"/>
      <w:r w:rsidRPr="00EC5EFA">
        <w:rPr>
          <w:i/>
          <w:iCs/>
          <w:lang w:val="pl-PL"/>
        </w:rPr>
        <w:t xml:space="preserve"> </w:t>
      </w:r>
      <w:r w:rsidR="00257DF3" w:rsidRPr="00EC5EFA">
        <w:rPr>
          <w:i/>
          <w:iCs/>
          <w:lang w:val="pl-PL"/>
        </w:rPr>
        <w:t>i Inni</w:t>
      </w:r>
      <w:r w:rsidRPr="00EC5EFA">
        <w:rPr>
          <w:lang w:val="pl-PL"/>
        </w:rPr>
        <w:t>,</w:t>
      </w:r>
      <w:r w:rsidR="00BA644A" w:rsidRPr="00EC5EFA">
        <w:rPr>
          <w:lang w:val="pl-PL"/>
        </w:rPr>
        <w:t xml:space="preserve"> </w:t>
      </w:r>
      <w:r w:rsidR="00BA50FB" w:rsidRPr="00EC5EFA">
        <w:rPr>
          <w:lang w:val="pl-PL"/>
        </w:rPr>
        <w:t>cyt. powyżej</w:t>
      </w:r>
      <w:r w:rsidRPr="00EC5EFA">
        <w:rPr>
          <w:lang w:val="pl-PL"/>
        </w:rPr>
        <w:t xml:space="preserve">, </w:t>
      </w:r>
      <w:r w:rsidR="00CC0A8E">
        <w:rPr>
          <w:lang w:val="pl-PL"/>
        </w:rPr>
        <w:t>§</w:t>
      </w:r>
      <w:r w:rsidRPr="00EC5EFA">
        <w:rPr>
          <w:lang w:val="pl-PL"/>
        </w:rPr>
        <w:t xml:space="preserve"> 102; </w:t>
      </w:r>
      <w:r w:rsidR="00BA644A" w:rsidRPr="00EC5EFA">
        <w:rPr>
          <w:lang w:val="pl-PL"/>
        </w:rPr>
        <w:t>oraz</w:t>
      </w:r>
      <w:r w:rsidR="000524AF">
        <w:rPr>
          <w:lang w:val="pl-PL"/>
        </w:rPr>
        <w:t> </w:t>
      </w:r>
      <w:proofErr w:type="spellStart"/>
      <w:r w:rsidRPr="00EC5EFA">
        <w:rPr>
          <w:i/>
          <w:iCs/>
          <w:lang w:val="pl-PL"/>
        </w:rPr>
        <w:t>Yevgeniy</w:t>
      </w:r>
      <w:proofErr w:type="spellEnd"/>
      <w:r w:rsidRPr="00EC5EFA">
        <w:rPr>
          <w:i/>
          <w:iCs/>
          <w:lang w:val="pl-PL"/>
        </w:rPr>
        <w:t xml:space="preserve"> </w:t>
      </w:r>
      <w:proofErr w:type="spellStart"/>
      <w:r w:rsidRPr="00EC5EFA">
        <w:rPr>
          <w:i/>
          <w:iCs/>
          <w:lang w:val="pl-PL"/>
        </w:rPr>
        <w:t>Zakharov</w:t>
      </w:r>
      <w:proofErr w:type="spellEnd"/>
      <w:r w:rsidRPr="00EC5EFA">
        <w:rPr>
          <w:lang w:val="pl-PL"/>
        </w:rPr>
        <w:t xml:space="preserve">, </w:t>
      </w:r>
      <w:r w:rsidR="00BA50FB" w:rsidRPr="00EC5EFA">
        <w:rPr>
          <w:lang w:val="pl-PL"/>
        </w:rPr>
        <w:t>cyt. powyżej</w:t>
      </w:r>
      <w:r w:rsidRPr="00EC5EFA">
        <w:rPr>
          <w:lang w:val="pl-PL"/>
        </w:rPr>
        <w:t xml:space="preserve">, </w:t>
      </w:r>
      <w:r w:rsidR="00CC0A8E">
        <w:rPr>
          <w:lang w:val="pl-PL"/>
        </w:rPr>
        <w:t>§</w:t>
      </w:r>
      <w:r w:rsidRPr="00EC5EFA">
        <w:rPr>
          <w:lang w:val="pl-PL"/>
        </w:rPr>
        <w:t xml:space="preserve"> 30</w:t>
      </w:r>
      <w:r w:rsidR="00B56B98">
        <w:rPr>
          <w:lang w:val="pl-PL"/>
        </w:rPr>
        <w:t>–</w:t>
      </w:r>
      <w:r w:rsidRPr="00EC5EFA">
        <w:rPr>
          <w:lang w:val="pl-PL"/>
        </w:rPr>
        <w:t xml:space="preserve">32). </w:t>
      </w:r>
      <w:r w:rsidR="00BA644A" w:rsidRPr="00EC5EFA">
        <w:rPr>
          <w:lang w:val="pl-PL"/>
        </w:rPr>
        <w:t>Dla Trybunału nigdy nie</w:t>
      </w:r>
      <w:r w:rsidR="000524AF">
        <w:rPr>
          <w:lang w:val="pl-PL"/>
        </w:rPr>
        <w:t> </w:t>
      </w:r>
      <w:r w:rsidR="00BA644A" w:rsidRPr="00EC5EFA">
        <w:rPr>
          <w:lang w:val="pl-PL"/>
        </w:rPr>
        <w:t>był również decy</w:t>
      </w:r>
      <w:r w:rsidR="00CF5D32">
        <w:rPr>
          <w:lang w:val="pl-PL"/>
        </w:rPr>
        <w:t>dujący</w:t>
      </w:r>
      <w:r w:rsidR="00BA644A" w:rsidRPr="00EC5EFA">
        <w:rPr>
          <w:lang w:val="pl-PL"/>
        </w:rPr>
        <w:t xml:space="preserve"> fakt, że przedmiotowe mieszkania nie</w:t>
      </w:r>
      <w:r w:rsidR="000524AF">
        <w:rPr>
          <w:lang w:val="pl-PL"/>
        </w:rPr>
        <w:t> </w:t>
      </w:r>
      <w:r w:rsidR="00BA644A" w:rsidRPr="00EC5EFA">
        <w:rPr>
          <w:lang w:val="pl-PL"/>
        </w:rPr>
        <w:t xml:space="preserve">odpowiadały oficjalnie zarejestrowanemu adresowi domowemu skarżących, lub fakt, że skarżący byli właścicielami nieruchomości zlokalizowanych gdzie indziej </w:t>
      </w:r>
      <w:r w:rsidR="00257DF3" w:rsidRPr="00EC5EFA">
        <w:rPr>
          <w:lang w:val="pl-PL"/>
        </w:rPr>
        <w:t>(zob.</w:t>
      </w:r>
      <w:r w:rsidRPr="00EC5EFA">
        <w:rPr>
          <w:lang w:val="pl-PL"/>
        </w:rPr>
        <w:t xml:space="preserve"> </w:t>
      </w:r>
      <w:proofErr w:type="spellStart"/>
      <w:r w:rsidRPr="00EC5EFA">
        <w:rPr>
          <w:i/>
          <w:lang w:val="pl-PL"/>
        </w:rPr>
        <w:t>Bagdonavicius</w:t>
      </w:r>
      <w:proofErr w:type="spellEnd"/>
      <w:r w:rsidRPr="00EC5EFA">
        <w:rPr>
          <w:i/>
          <w:lang w:val="pl-PL"/>
        </w:rPr>
        <w:t xml:space="preserve"> </w:t>
      </w:r>
      <w:r w:rsidR="00257DF3" w:rsidRPr="00EC5EFA">
        <w:rPr>
          <w:i/>
          <w:lang w:val="pl-PL"/>
        </w:rPr>
        <w:t>i Inni</w:t>
      </w:r>
      <w:r w:rsidRPr="00EC5EFA">
        <w:rPr>
          <w:i/>
          <w:lang w:val="pl-PL"/>
        </w:rPr>
        <w:t xml:space="preserve"> </w:t>
      </w:r>
      <w:r w:rsidR="00BA644A" w:rsidRPr="00EC5EFA">
        <w:rPr>
          <w:i/>
          <w:lang w:val="pl-PL"/>
        </w:rPr>
        <w:t>przeciwko Rosji</w:t>
      </w:r>
      <w:r w:rsidRPr="00EC5EFA">
        <w:rPr>
          <w:lang w:val="pl-PL"/>
        </w:rPr>
        <w:t>,</w:t>
      </w:r>
      <w:r w:rsidR="00EF53A1" w:rsidRPr="00EC5EFA">
        <w:rPr>
          <w:lang w:val="pl-PL"/>
        </w:rPr>
        <w:t xml:space="preserve"> nr</w:t>
      </w:r>
      <w:r w:rsidR="000524AF">
        <w:rPr>
          <w:lang w:val="pl-PL"/>
        </w:rPr>
        <w:t> </w:t>
      </w:r>
      <w:r w:rsidRPr="00EC5EFA">
        <w:rPr>
          <w:lang w:val="pl-PL"/>
        </w:rPr>
        <w:t xml:space="preserve">19841/06, </w:t>
      </w:r>
      <w:r w:rsidR="00CC0A8E">
        <w:rPr>
          <w:lang w:val="pl-PL"/>
        </w:rPr>
        <w:t>§</w:t>
      </w:r>
      <w:r w:rsidR="00393AF3" w:rsidRPr="00EC5EFA">
        <w:rPr>
          <w:lang w:val="pl-PL"/>
        </w:rPr>
        <w:t> </w:t>
      </w:r>
      <w:r w:rsidRPr="00EC5EFA">
        <w:rPr>
          <w:lang w:val="pl-PL"/>
        </w:rPr>
        <w:t xml:space="preserve">89, 11 </w:t>
      </w:r>
      <w:r w:rsidR="004A2264" w:rsidRPr="00EC5EFA">
        <w:rPr>
          <w:lang w:val="pl-PL"/>
        </w:rPr>
        <w:t>października</w:t>
      </w:r>
      <w:r w:rsidRPr="00EC5EFA">
        <w:rPr>
          <w:lang w:val="pl-PL"/>
        </w:rPr>
        <w:t xml:space="preserve"> 2016</w:t>
      </w:r>
      <w:r w:rsidR="00BA644A" w:rsidRPr="00EC5EFA">
        <w:rPr>
          <w:lang w:val="pl-PL"/>
        </w:rPr>
        <w:t xml:space="preserve"> r.</w:t>
      </w:r>
      <w:r w:rsidRPr="00EC5EFA">
        <w:rPr>
          <w:lang w:val="pl-PL"/>
        </w:rPr>
        <w:t>).</w:t>
      </w:r>
    </w:p>
    <w:p w14:paraId="120E38F8" w14:textId="1AA13EAF" w:rsidR="0043317D" w:rsidRPr="00EC5EFA" w:rsidRDefault="0043317D" w:rsidP="00254B19">
      <w:pPr>
        <w:pStyle w:val="JuPara"/>
        <w:rPr>
          <w:lang w:val="pl-PL"/>
        </w:rPr>
      </w:pPr>
      <w:r w:rsidRPr="00EC5EFA">
        <w:rPr>
          <w:noProof/>
          <w:lang w:val="pl-PL"/>
        </w:rPr>
        <w:t>110</w:t>
      </w:r>
      <w:r w:rsidRPr="00EC5EFA">
        <w:rPr>
          <w:lang w:val="pl-PL"/>
        </w:rPr>
        <w:t>.</w:t>
      </w:r>
      <w:r w:rsidR="00EC5EFA" w:rsidRPr="00EC5EFA">
        <w:rPr>
          <w:lang w:val="pl-PL"/>
        </w:rPr>
        <w:t xml:space="preserve"> </w:t>
      </w:r>
      <w:r w:rsidR="00A404D4" w:rsidRPr="00EC5EFA">
        <w:rPr>
          <w:lang w:val="pl-PL"/>
        </w:rPr>
        <w:t>Niezależnie od pojęcia „</w:t>
      </w:r>
      <w:r w:rsidR="00BA644A" w:rsidRPr="00EC5EFA">
        <w:rPr>
          <w:lang w:val="pl-PL"/>
        </w:rPr>
        <w:t>mieszkania” Trybunał uznał, że</w:t>
      </w:r>
      <w:r w:rsidR="000524AF">
        <w:rPr>
          <w:lang w:val="pl-PL"/>
        </w:rPr>
        <w:t> </w:t>
      </w:r>
      <w:r w:rsidR="00BA644A" w:rsidRPr="00EC5EFA">
        <w:rPr>
          <w:lang w:val="pl-PL"/>
        </w:rPr>
        <w:t>w</w:t>
      </w:r>
      <w:r w:rsidR="000524AF">
        <w:rPr>
          <w:lang w:val="pl-PL"/>
        </w:rPr>
        <w:t> </w:t>
      </w:r>
      <w:r w:rsidR="00BA644A" w:rsidRPr="00EC5EFA">
        <w:rPr>
          <w:lang w:val="pl-PL"/>
        </w:rPr>
        <w:t xml:space="preserve">przypadku, </w:t>
      </w:r>
      <w:r w:rsidR="006C614C">
        <w:rPr>
          <w:lang w:val="pl-PL"/>
        </w:rPr>
        <w:t>gdy</w:t>
      </w:r>
      <w:r w:rsidR="00BA644A" w:rsidRPr="00EC5EFA">
        <w:rPr>
          <w:lang w:val="pl-PL"/>
        </w:rPr>
        <w:t xml:space="preserve"> sprawa dotyczy usunięcia skarżących jako części większej społeczności a podjęte środki mog</w:t>
      </w:r>
      <w:r w:rsidR="00CF5D32">
        <w:rPr>
          <w:lang w:val="pl-PL"/>
        </w:rPr>
        <w:t>ą</w:t>
      </w:r>
      <w:r w:rsidR="00BA644A" w:rsidRPr="00EC5EFA">
        <w:rPr>
          <w:lang w:val="pl-PL"/>
        </w:rPr>
        <w:t xml:space="preserve"> mieć niekorzystny wpływ na</w:t>
      </w:r>
      <w:r w:rsidR="000524AF">
        <w:rPr>
          <w:lang w:val="pl-PL"/>
        </w:rPr>
        <w:t> </w:t>
      </w:r>
      <w:r w:rsidR="00BA644A" w:rsidRPr="00EC5EFA">
        <w:rPr>
          <w:lang w:val="pl-PL"/>
        </w:rPr>
        <w:t>styl życia orz więzi społeczne i rodzinne skarżących, można uznać,</w:t>
      </w:r>
      <w:r w:rsidR="00A404D4" w:rsidRPr="00EC5EFA">
        <w:rPr>
          <w:lang w:val="pl-PL"/>
        </w:rPr>
        <w:t xml:space="preserve"> że</w:t>
      </w:r>
      <w:r w:rsidR="000524AF">
        <w:rPr>
          <w:lang w:val="pl-PL"/>
        </w:rPr>
        <w:t> </w:t>
      </w:r>
      <w:r w:rsidR="00A404D4" w:rsidRPr="00EC5EFA">
        <w:rPr>
          <w:lang w:val="pl-PL"/>
        </w:rPr>
        <w:t>ingerencja wpłyn</w:t>
      </w:r>
      <w:r w:rsidR="00CF5D32">
        <w:rPr>
          <w:lang w:val="pl-PL"/>
        </w:rPr>
        <w:t>ie</w:t>
      </w:r>
      <w:r w:rsidR="00A404D4" w:rsidRPr="00EC5EFA">
        <w:rPr>
          <w:lang w:val="pl-PL"/>
        </w:rPr>
        <w:t xml:space="preserve"> na ich „</w:t>
      </w:r>
      <w:r w:rsidR="00BA644A" w:rsidRPr="00EC5EFA">
        <w:rPr>
          <w:lang w:val="pl-PL"/>
        </w:rPr>
        <w:t xml:space="preserve">życie prywatne i rodzinne”, zarówno </w:t>
      </w:r>
      <w:r w:rsidR="00CF5D32">
        <w:rPr>
          <w:lang w:val="pl-PL"/>
        </w:rPr>
        <w:t xml:space="preserve">dodatkowo w stosunku do </w:t>
      </w:r>
      <w:r w:rsidR="00BA644A" w:rsidRPr="00EC5EFA">
        <w:rPr>
          <w:lang w:val="pl-PL"/>
        </w:rPr>
        <w:t>praw</w:t>
      </w:r>
      <w:r w:rsidR="00CF5D32">
        <w:rPr>
          <w:lang w:val="pl-PL"/>
        </w:rPr>
        <w:t>a</w:t>
      </w:r>
      <w:r w:rsidR="00BA644A" w:rsidRPr="00EC5EFA">
        <w:rPr>
          <w:lang w:val="pl-PL"/>
        </w:rPr>
        <w:t xml:space="preserve"> do poszanowania mieszkania </w:t>
      </w:r>
      <w:r w:rsidR="00257DF3" w:rsidRPr="00EC5EFA">
        <w:rPr>
          <w:lang w:val="pl-PL"/>
        </w:rPr>
        <w:t>(zob.</w:t>
      </w:r>
      <w:r w:rsidR="000524AF">
        <w:rPr>
          <w:lang w:val="pl-PL"/>
        </w:rPr>
        <w:t> </w:t>
      </w:r>
      <w:proofErr w:type="spellStart"/>
      <w:r w:rsidRPr="00EC5EFA">
        <w:rPr>
          <w:i/>
          <w:iCs/>
          <w:lang w:val="pl-PL"/>
        </w:rPr>
        <w:t>Yordanova</w:t>
      </w:r>
      <w:proofErr w:type="spellEnd"/>
      <w:r w:rsidRPr="00EC5EFA">
        <w:rPr>
          <w:i/>
          <w:iCs/>
          <w:lang w:val="pl-PL"/>
        </w:rPr>
        <w:t xml:space="preserve"> </w:t>
      </w:r>
      <w:r w:rsidR="00257DF3" w:rsidRPr="00EC5EFA">
        <w:rPr>
          <w:i/>
          <w:iCs/>
          <w:lang w:val="pl-PL"/>
        </w:rPr>
        <w:t>i Inni</w:t>
      </w:r>
      <w:r w:rsidRPr="00EC5EFA">
        <w:rPr>
          <w:lang w:val="pl-PL"/>
        </w:rPr>
        <w:t xml:space="preserve">, </w:t>
      </w:r>
      <w:r w:rsidR="00BA50FB" w:rsidRPr="00EC5EFA">
        <w:rPr>
          <w:lang w:val="pl-PL"/>
        </w:rPr>
        <w:t>cyt. powyżej</w:t>
      </w:r>
      <w:r w:rsidRPr="00EC5EFA">
        <w:rPr>
          <w:lang w:val="pl-PL"/>
        </w:rPr>
        <w:t xml:space="preserve">, </w:t>
      </w:r>
      <w:r w:rsidR="00CC0A8E">
        <w:rPr>
          <w:lang w:val="pl-PL"/>
        </w:rPr>
        <w:t>§</w:t>
      </w:r>
      <w:r w:rsidRPr="00EC5EFA">
        <w:rPr>
          <w:lang w:val="pl-PL"/>
        </w:rPr>
        <w:t xml:space="preserve"> 104-05, and </w:t>
      </w:r>
      <w:proofErr w:type="spellStart"/>
      <w:r w:rsidRPr="00EC5EFA">
        <w:rPr>
          <w:i/>
          <w:iCs/>
          <w:lang w:val="pl-PL"/>
        </w:rPr>
        <w:t>Winterstein</w:t>
      </w:r>
      <w:proofErr w:type="spellEnd"/>
      <w:r w:rsidRPr="00EC5EFA">
        <w:rPr>
          <w:i/>
          <w:iCs/>
          <w:lang w:val="pl-PL"/>
        </w:rPr>
        <w:t xml:space="preserve"> </w:t>
      </w:r>
      <w:r w:rsidR="00257DF3" w:rsidRPr="00EC5EFA">
        <w:rPr>
          <w:i/>
          <w:iCs/>
          <w:lang w:val="pl-PL"/>
        </w:rPr>
        <w:t>i Inni</w:t>
      </w:r>
      <w:r w:rsidRPr="00EC5EFA">
        <w:rPr>
          <w:lang w:val="pl-PL"/>
        </w:rPr>
        <w:t xml:space="preserve">, </w:t>
      </w:r>
      <w:r w:rsidR="00BA50FB" w:rsidRPr="00EC5EFA">
        <w:rPr>
          <w:lang w:val="pl-PL"/>
        </w:rPr>
        <w:t>cyt.</w:t>
      </w:r>
      <w:r w:rsidR="000524AF">
        <w:rPr>
          <w:lang w:val="pl-PL"/>
        </w:rPr>
        <w:t> </w:t>
      </w:r>
      <w:r w:rsidR="00BA50FB" w:rsidRPr="00EC5EFA">
        <w:rPr>
          <w:lang w:val="pl-PL"/>
        </w:rPr>
        <w:t>powyżej</w:t>
      </w:r>
      <w:r w:rsidRPr="00EC5EFA">
        <w:rPr>
          <w:lang w:val="pl-PL"/>
        </w:rPr>
        <w:t xml:space="preserve">, </w:t>
      </w:r>
      <w:r w:rsidR="00CC0A8E">
        <w:rPr>
          <w:lang w:val="pl-PL"/>
        </w:rPr>
        <w:t>§</w:t>
      </w:r>
      <w:r w:rsidRPr="00EC5EFA">
        <w:rPr>
          <w:lang w:val="pl-PL"/>
        </w:rPr>
        <w:t xml:space="preserve"> 142-43), </w:t>
      </w:r>
      <w:r w:rsidR="0015128A">
        <w:rPr>
          <w:lang w:val="pl-PL"/>
        </w:rPr>
        <w:t>jak i</w:t>
      </w:r>
      <w:r w:rsidR="00BA644A" w:rsidRPr="00EC5EFA">
        <w:rPr>
          <w:lang w:val="pl-PL"/>
        </w:rPr>
        <w:t xml:space="preserve"> </w:t>
      </w:r>
      <w:r w:rsidR="00CF5D32">
        <w:rPr>
          <w:lang w:val="pl-PL"/>
        </w:rPr>
        <w:t xml:space="preserve">zamiast </w:t>
      </w:r>
      <w:r w:rsidR="009E768C">
        <w:rPr>
          <w:lang w:val="pl-PL"/>
        </w:rPr>
        <w:t>tego prawa</w:t>
      </w:r>
      <w:r w:rsidR="00BA644A" w:rsidRPr="00EC5EFA">
        <w:rPr>
          <w:lang w:val="pl-PL"/>
        </w:rPr>
        <w:t xml:space="preserve"> </w:t>
      </w:r>
      <w:r w:rsidR="00257DF3" w:rsidRPr="00EC5EFA">
        <w:rPr>
          <w:lang w:val="pl-PL"/>
        </w:rPr>
        <w:t>(zob.</w:t>
      </w:r>
      <w:r w:rsidR="00616289" w:rsidRPr="00EC5EFA">
        <w:rPr>
          <w:lang w:val="pl-PL"/>
        </w:rPr>
        <w:t> </w:t>
      </w:r>
      <w:proofErr w:type="spellStart"/>
      <w:r w:rsidRPr="00EC5EFA">
        <w:rPr>
          <w:i/>
          <w:iCs/>
          <w:lang w:val="pl-PL"/>
        </w:rPr>
        <w:t>Hirtu</w:t>
      </w:r>
      <w:proofErr w:type="spellEnd"/>
      <w:r w:rsidRPr="00EC5EFA">
        <w:rPr>
          <w:i/>
          <w:iCs/>
          <w:lang w:val="pl-PL"/>
        </w:rPr>
        <w:t xml:space="preserve"> </w:t>
      </w:r>
      <w:r w:rsidR="00257DF3" w:rsidRPr="00EC5EFA">
        <w:rPr>
          <w:i/>
          <w:iCs/>
          <w:lang w:val="pl-PL"/>
        </w:rPr>
        <w:t>i Inni</w:t>
      </w:r>
      <w:r w:rsidRPr="00EC5EFA">
        <w:rPr>
          <w:lang w:val="pl-PL"/>
        </w:rPr>
        <w:t xml:space="preserve">, </w:t>
      </w:r>
      <w:r w:rsidR="00BA50FB" w:rsidRPr="00EC5EFA">
        <w:rPr>
          <w:lang w:val="pl-PL"/>
        </w:rPr>
        <w:t>cyt.</w:t>
      </w:r>
      <w:r w:rsidR="000524AF">
        <w:rPr>
          <w:lang w:val="pl-PL"/>
        </w:rPr>
        <w:t> </w:t>
      </w:r>
      <w:r w:rsidR="00BA50FB" w:rsidRPr="00EC5EFA">
        <w:rPr>
          <w:lang w:val="pl-PL"/>
        </w:rPr>
        <w:t>powyżej</w:t>
      </w:r>
      <w:r w:rsidRPr="00EC5EFA">
        <w:rPr>
          <w:lang w:val="pl-PL"/>
        </w:rPr>
        <w:t xml:space="preserve">, </w:t>
      </w:r>
      <w:r w:rsidR="00CC0A8E">
        <w:rPr>
          <w:lang w:val="pl-PL"/>
        </w:rPr>
        <w:t>§</w:t>
      </w:r>
      <w:r w:rsidRPr="00EC5EFA">
        <w:rPr>
          <w:lang w:val="pl-PL"/>
        </w:rPr>
        <w:t xml:space="preserve"> 66).</w:t>
      </w:r>
    </w:p>
    <w:p w14:paraId="46AC2E00" w14:textId="244E645D" w:rsidR="0043317D" w:rsidRPr="00EC5EFA" w:rsidRDefault="006C614C" w:rsidP="006C614C">
      <w:pPr>
        <w:pStyle w:val="JuHalpha"/>
        <w:numPr>
          <w:ilvl w:val="0"/>
          <w:numId w:val="0"/>
        </w:numPr>
        <w:ind w:left="1247" w:hanging="396"/>
        <w:rPr>
          <w:lang w:val="pl-PL"/>
        </w:rPr>
      </w:pPr>
      <w:r>
        <w:rPr>
          <w:rFonts w:cstheme="majorHAnsi"/>
          <w:lang w:val="pl-PL"/>
        </w:rPr>
        <w:t>β)</w:t>
      </w:r>
      <w:r>
        <w:rPr>
          <w:lang w:val="pl-PL"/>
        </w:rPr>
        <w:t xml:space="preserve"> </w:t>
      </w:r>
      <w:r w:rsidR="00BA644A" w:rsidRPr="00EC5EFA">
        <w:rPr>
          <w:lang w:val="pl-PL"/>
        </w:rPr>
        <w:t xml:space="preserve">W odniesieniu do art. 14 Konwencji </w:t>
      </w:r>
    </w:p>
    <w:p w14:paraId="566DA0C6" w14:textId="0BA3D7B5" w:rsidR="0043317D" w:rsidRPr="00EC5EFA" w:rsidRDefault="00254B19" w:rsidP="00254B19">
      <w:pPr>
        <w:pStyle w:val="JuPara"/>
        <w:rPr>
          <w:lang w:val="pl-PL"/>
        </w:rPr>
      </w:pPr>
      <w:r w:rsidRPr="00EC5EFA">
        <w:rPr>
          <w:noProof/>
          <w:lang w:val="pl-PL" w:bidi="en-US"/>
        </w:rPr>
        <w:t>111</w:t>
      </w:r>
      <w:r w:rsidR="009B4738" w:rsidRPr="00EC5EFA">
        <w:rPr>
          <w:lang w:val="pl-PL" w:bidi="en-US"/>
        </w:rPr>
        <w:t>.</w:t>
      </w:r>
      <w:r w:rsidR="00EC5EFA" w:rsidRPr="00EC5EFA">
        <w:rPr>
          <w:lang w:val="pl-PL" w:bidi="en-US"/>
        </w:rPr>
        <w:t xml:space="preserve"> </w:t>
      </w:r>
      <w:r w:rsidR="00A404D4" w:rsidRPr="00EC5EFA">
        <w:rPr>
          <w:lang w:val="pl-PL" w:bidi="en-US"/>
        </w:rPr>
        <w:t xml:space="preserve">Aby art. 14 Konwencji miał zastosowanie, </w:t>
      </w:r>
      <w:r w:rsidR="00E125AA">
        <w:rPr>
          <w:lang w:val="pl-PL" w:bidi="en-US"/>
        </w:rPr>
        <w:t>konieczne jest, ale</w:t>
      </w:r>
      <w:r w:rsidR="000524AF">
        <w:rPr>
          <w:lang w:val="pl-PL" w:bidi="en-US"/>
        </w:rPr>
        <w:t> </w:t>
      </w:r>
      <w:r w:rsidR="00E125AA">
        <w:rPr>
          <w:lang w:val="pl-PL" w:bidi="en-US"/>
        </w:rPr>
        <w:t xml:space="preserve">też wystarczające, by </w:t>
      </w:r>
      <w:r w:rsidR="00A404D4" w:rsidRPr="00EC5EFA">
        <w:rPr>
          <w:lang w:val="pl-PL" w:bidi="en-US"/>
        </w:rPr>
        <w:t xml:space="preserve">okoliczności faktyczne sprawy </w:t>
      </w:r>
      <w:r w:rsidR="00E125AA">
        <w:rPr>
          <w:lang w:val="pl-PL" w:bidi="en-US"/>
        </w:rPr>
        <w:t xml:space="preserve">wchodziły w </w:t>
      </w:r>
      <w:r w:rsidR="0015128A">
        <w:rPr>
          <w:lang w:val="pl-PL" w:bidi="en-US"/>
        </w:rPr>
        <w:t>zakres jednego</w:t>
      </w:r>
      <w:r w:rsidR="00A404D4" w:rsidRPr="00EC5EFA">
        <w:rPr>
          <w:lang w:val="pl-PL" w:bidi="en-US"/>
        </w:rPr>
        <w:t xml:space="preserve"> lub większej liczby artykułów Konwencji </w:t>
      </w:r>
      <w:r w:rsidR="00257DF3" w:rsidRPr="00EC5EFA">
        <w:rPr>
          <w:lang w:val="pl-PL" w:bidi="en-US"/>
        </w:rPr>
        <w:t>(zob.</w:t>
      </w:r>
      <w:r w:rsidR="009B4738" w:rsidRPr="00EC5EFA">
        <w:rPr>
          <w:lang w:val="pl-PL" w:bidi="en-US"/>
        </w:rPr>
        <w:t xml:space="preserve"> </w:t>
      </w:r>
      <w:bookmarkStart w:id="55" w:name="_cl23124"/>
      <w:r w:rsidR="009B4738" w:rsidRPr="00EC5EFA">
        <w:rPr>
          <w:i/>
          <w:iCs/>
          <w:lang w:val="pl-PL" w:bidi="en-US"/>
        </w:rPr>
        <w:t xml:space="preserve">Carson </w:t>
      </w:r>
      <w:r w:rsidR="00257DF3" w:rsidRPr="00EC5EFA">
        <w:rPr>
          <w:i/>
          <w:iCs/>
          <w:lang w:val="pl-PL" w:bidi="en-US"/>
        </w:rPr>
        <w:t>i Inni</w:t>
      </w:r>
      <w:r w:rsidR="009B4738" w:rsidRPr="00EC5EFA">
        <w:rPr>
          <w:i/>
          <w:iCs/>
          <w:lang w:val="pl-PL" w:bidi="en-US"/>
        </w:rPr>
        <w:t xml:space="preserve"> </w:t>
      </w:r>
      <w:r w:rsidR="00BA644A" w:rsidRPr="00EC5EFA">
        <w:rPr>
          <w:i/>
          <w:iCs/>
          <w:lang w:val="pl-PL" w:bidi="en-US"/>
        </w:rPr>
        <w:t>przeciwko Zjednoczonemu Królestwu</w:t>
      </w:r>
      <w:bookmarkEnd w:id="55"/>
      <w:r w:rsidR="009B4738" w:rsidRPr="00EC5EFA">
        <w:rPr>
          <w:lang w:val="pl-PL" w:bidi="en-US"/>
        </w:rPr>
        <w:t xml:space="preserve"> </w:t>
      </w:r>
      <w:r w:rsidR="00BA644A" w:rsidRPr="00EC5EFA">
        <w:rPr>
          <w:lang w:val="pl-PL" w:bidi="en-US"/>
        </w:rPr>
        <w:t>[</w:t>
      </w:r>
      <w:proofErr w:type="spellStart"/>
      <w:r w:rsidR="00BA644A" w:rsidRPr="00EC5EFA">
        <w:rPr>
          <w:lang w:val="pl-PL" w:bidi="en-US"/>
        </w:rPr>
        <w:t>WI</w:t>
      </w:r>
      <w:proofErr w:type="spellEnd"/>
      <w:r w:rsidR="00BA644A" w:rsidRPr="00EC5EFA">
        <w:rPr>
          <w:lang w:val="pl-PL" w:bidi="en-US"/>
        </w:rPr>
        <w:t>]</w:t>
      </w:r>
      <w:r w:rsidR="009B4738" w:rsidRPr="00EC5EFA">
        <w:rPr>
          <w:lang w:val="pl-PL" w:bidi="en-US"/>
        </w:rPr>
        <w:t>,</w:t>
      </w:r>
      <w:r w:rsidR="00EF53A1" w:rsidRPr="00EC5EFA">
        <w:rPr>
          <w:lang w:val="pl-PL" w:bidi="en-US"/>
        </w:rPr>
        <w:t xml:space="preserve"> nr </w:t>
      </w:r>
      <w:r w:rsidR="009B4738" w:rsidRPr="00EC5EFA">
        <w:rPr>
          <w:lang w:val="pl-PL" w:bidi="en-US"/>
        </w:rPr>
        <w:t xml:space="preserve">42184/05, </w:t>
      </w:r>
      <w:r w:rsidR="00CC0A8E">
        <w:rPr>
          <w:lang w:val="pl-PL" w:bidi="en-US"/>
        </w:rPr>
        <w:t>§</w:t>
      </w:r>
      <w:r w:rsidR="009B4738" w:rsidRPr="00EC5EFA">
        <w:rPr>
          <w:lang w:val="pl-PL" w:bidi="en-US"/>
        </w:rPr>
        <w:t xml:space="preserve"> 63, </w:t>
      </w:r>
      <w:r w:rsidR="00E92C6A">
        <w:rPr>
          <w:lang w:val="pl-PL" w:bidi="en-US"/>
        </w:rPr>
        <w:t>ETPC</w:t>
      </w:r>
      <w:r w:rsidR="009B4738" w:rsidRPr="00EC5EFA">
        <w:rPr>
          <w:lang w:val="pl-PL" w:bidi="en-US"/>
        </w:rPr>
        <w:t xml:space="preserve"> 2010).</w:t>
      </w:r>
    </w:p>
    <w:p w14:paraId="46BD9F8D" w14:textId="77777777" w:rsidR="0043317D" w:rsidRPr="00EC5EFA" w:rsidRDefault="00262998" w:rsidP="00254B19">
      <w:pPr>
        <w:pStyle w:val="JuHi"/>
        <w:rPr>
          <w:lang w:val="pl-PL"/>
        </w:rPr>
      </w:pPr>
      <w:r w:rsidRPr="00EC5EFA">
        <w:rPr>
          <w:lang w:val="pl-PL"/>
        </w:rPr>
        <w:t xml:space="preserve">Zastosowanie powyższych zasad do okoliczności faktycznych sprawy </w:t>
      </w:r>
    </w:p>
    <w:p w14:paraId="739EB2F8" w14:textId="08E6BA93" w:rsidR="0043317D" w:rsidRPr="00EC5EFA" w:rsidRDefault="00254B19" w:rsidP="00254B19">
      <w:pPr>
        <w:pStyle w:val="JuPara"/>
        <w:rPr>
          <w:lang w:val="pl-PL"/>
        </w:rPr>
      </w:pPr>
      <w:r w:rsidRPr="00EC5EFA">
        <w:rPr>
          <w:noProof/>
          <w:lang w:val="pl-PL"/>
        </w:rPr>
        <w:t>112</w:t>
      </w:r>
      <w:r w:rsidR="009B4738" w:rsidRPr="00EC5EFA">
        <w:rPr>
          <w:lang w:val="pl-PL"/>
        </w:rPr>
        <w:t>.</w:t>
      </w:r>
      <w:r w:rsidR="00EC5EFA" w:rsidRPr="00EC5EFA">
        <w:rPr>
          <w:lang w:val="pl-PL"/>
        </w:rPr>
        <w:t xml:space="preserve"> </w:t>
      </w:r>
      <w:r w:rsidR="00262998" w:rsidRPr="00EC5EFA">
        <w:rPr>
          <w:lang w:val="pl-PL"/>
        </w:rPr>
        <w:t xml:space="preserve">Oceniając, przez jak długi okres skarżący zajmowali przedmiotowy teren w niniejszej sprawie, Trybunał </w:t>
      </w:r>
      <w:r w:rsidR="00B44BF9">
        <w:rPr>
          <w:lang w:val="pl-PL"/>
        </w:rPr>
        <w:t>odnotowuje, że między stronami jest spór co do tego</w:t>
      </w:r>
      <w:r w:rsidR="00262998" w:rsidRPr="00EC5EFA">
        <w:rPr>
          <w:lang w:val="pl-PL"/>
        </w:rPr>
        <w:t xml:space="preserve">, </w:t>
      </w:r>
      <w:r w:rsidR="00B44BF9">
        <w:rPr>
          <w:lang w:val="pl-PL"/>
        </w:rPr>
        <w:t xml:space="preserve">czy </w:t>
      </w:r>
      <w:r w:rsidR="00262998" w:rsidRPr="00EC5EFA">
        <w:rPr>
          <w:lang w:val="pl-PL"/>
        </w:rPr>
        <w:t>skarżący zajęli działkę przy ul. Paprotnej w roku</w:t>
      </w:r>
      <w:r w:rsidR="009B4738" w:rsidRPr="00EC5EFA">
        <w:rPr>
          <w:lang w:val="pl-PL"/>
        </w:rPr>
        <w:t xml:space="preserve"> 2009 </w:t>
      </w:r>
      <w:r w:rsidR="00B44BF9">
        <w:rPr>
          <w:lang w:val="pl-PL"/>
        </w:rPr>
        <w:t xml:space="preserve">czy </w:t>
      </w:r>
      <w:r w:rsidR="00262998" w:rsidRPr="00EC5EFA">
        <w:rPr>
          <w:lang w:val="pl-PL"/>
        </w:rPr>
        <w:t>dopiero w roku</w:t>
      </w:r>
      <w:r w:rsidR="009B4738" w:rsidRPr="00EC5EFA">
        <w:rPr>
          <w:lang w:val="pl-PL"/>
        </w:rPr>
        <w:t xml:space="preserve"> 2013 (</w:t>
      </w:r>
      <w:r w:rsidR="00CC0A8E">
        <w:rPr>
          <w:lang w:val="pl-PL"/>
        </w:rPr>
        <w:t>zob. paragraf</w:t>
      </w:r>
      <w:r w:rsidR="00B44BF9">
        <w:rPr>
          <w:lang w:val="pl-PL"/>
        </w:rPr>
        <w:t>y</w:t>
      </w:r>
      <w:r w:rsidR="009B4738" w:rsidRPr="00EC5EFA">
        <w:rPr>
          <w:lang w:val="pl-PL"/>
        </w:rPr>
        <w:t xml:space="preserve"> </w:t>
      </w:r>
      <w:r w:rsidRPr="00EC5EFA">
        <w:rPr>
          <w:lang w:val="pl-PL"/>
        </w:rPr>
        <w:t>7</w:t>
      </w:r>
      <w:r w:rsidR="00262998" w:rsidRPr="00EC5EFA">
        <w:rPr>
          <w:lang w:val="pl-PL"/>
        </w:rPr>
        <w:t xml:space="preserve"> i</w:t>
      </w:r>
      <w:r w:rsidR="009B4738" w:rsidRPr="00EC5EFA">
        <w:rPr>
          <w:lang w:val="pl-PL"/>
        </w:rPr>
        <w:t xml:space="preserve"> </w:t>
      </w:r>
      <w:r w:rsidRPr="00EC5EFA">
        <w:rPr>
          <w:lang w:val="pl-PL"/>
        </w:rPr>
        <w:t>12</w:t>
      </w:r>
      <w:r w:rsidR="009B4738" w:rsidRPr="00EC5EFA">
        <w:rPr>
          <w:lang w:val="pl-PL"/>
        </w:rPr>
        <w:t xml:space="preserve"> </w:t>
      </w:r>
      <w:r w:rsidR="00F22C93" w:rsidRPr="00EC5EFA">
        <w:rPr>
          <w:lang w:val="pl-PL"/>
        </w:rPr>
        <w:t>powyżej)</w:t>
      </w:r>
      <w:r w:rsidR="009B4738" w:rsidRPr="00EC5EFA">
        <w:rPr>
          <w:lang w:val="pl-PL"/>
        </w:rPr>
        <w:t xml:space="preserve">. </w:t>
      </w:r>
      <w:r w:rsidR="00262998" w:rsidRPr="00EC5EFA">
        <w:rPr>
          <w:lang w:val="pl-PL"/>
        </w:rPr>
        <w:t xml:space="preserve">Trybunał zauważa w odniesieniu do powyższego, że oficjalne dokumenty od różnych inspektorów oraz decyzje administracyjne dotyczące terenu działki wskazują, że koczowisko zostało wzniesione i zamieszkane przez „Rumunów pochodzenia romskiego” na dwa lub trzy lata przed pierwszą kontrolą przeprowadzoną w maju 2013 r. </w:t>
      </w:r>
      <w:r w:rsidR="009B4738" w:rsidRPr="00EC5EFA">
        <w:rPr>
          <w:lang w:val="pl-PL"/>
        </w:rPr>
        <w:t>(</w:t>
      </w:r>
      <w:r w:rsidR="00CC0A8E">
        <w:rPr>
          <w:lang w:val="pl-PL"/>
        </w:rPr>
        <w:t>zob. paragraf</w:t>
      </w:r>
      <w:r w:rsidR="00B44BF9">
        <w:rPr>
          <w:lang w:val="pl-PL"/>
        </w:rPr>
        <w:t>y</w:t>
      </w:r>
      <w:r w:rsidR="009B4738" w:rsidRPr="00EC5EFA">
        <w:rPr>
          <w:lang w:val="pl-PL"/>
        </w:rPr>
        <w:t> </w:t>
      </w:r>
      <w:r w:rsidRPr="00EC5EFA">
        <w:rPr>
          <w:lang w:val="pl-PL"/>
        </w:rPr>
        <w:t>13</w:t>
      </w:r>
      <w:r w:rsidR="00262998" w:rsidRPr="00EC5EFA">
        <w:rPr>
          <w:lang w:val="pl-PL"/>
        </w:rPr>
        <w:t xml:space="preserve"> i</w:t>
      </w:r>
      <w:r w:rsidR="009B4738" w:rsidRPr="00EC5EFA">
        <w:rPr>
          <w:lang w:val="pl-PL"/>
        </w:rPr>
        <w:t xml:space="preserve"> </w:t>
      </w:r>
      <w:r w:rsidRPr="00EC5EFA">
        <w:rPr>
          <w:lang w:val="pl-PL"/>
        </w:rPr>
        <w:t>16</w:t>
      </w:r>
      <w:r w:rsidR="009B4738" w:rsidRPr="00EC5EFA">
        <w:rPr>
          <w:lang w:val="pl-PL"/>
        </w:rPr>
        <w:t xml:space="preserve"> </w:t>
      </w:r>
      <w:r w:rsidR="00F22C93" w:rsidRPr="00EC5EFA">
        <w:rPr>
          <w:lang w:val="pl-PL"/>
        </w:rPr>
        <w:t>powyżej)</w:t>
      </w:r>
      <w:r w:rsidR="009B4738" w:rsidRPr="00EC5EFA">
        <w:rPr>
          <w:lang w:val="pl-PL"/>
        </w:rPr>
        <w:t xml:space="preserve">. </w:t>
      </w:r>
      <w:r w:rsidR="00262998" w:rsidRPr="00EC5EFA">
        <w:rPr>
          <w:lang w:val="pl-PL"/>
        </w:rPr>
        <w:t>Żadna ze</w:t>
      </w:r>
      <w:r w:rsidR="00153A93">
        <w:rPr>
          <w:lang w:val="pl-PL"/>
        </w:rPr>
        <w:t> </w:t>
      </w:r>
      <w:r w:rsidR="00262998" w:rsidRPr="00EC5EFA">
        <w:rPr>
          <w:lang w:val="pl-PL"/>
        </w:rPr>
        <w:t xml:space="preserve">stron nie przedstawiła żadnych szczegółów lub dokumentu, który jednoznacznie udowodniłby </w:t>
      </w:r>
      <w:r w:rsidR="00B44BF9">
        <w:rPr>
          <w:lang w:val="pl-PL"/>
        </w:rPr>
        <w:t xml:space="preserve">pozostające w </w:t>
      </w:r>
      <w:r w:rsidR="00262998" w:rsidRPr="00EC5EFA">
        <w:rPr>
          <w:lang w:val="pl-PL"/>
        </w:rPr>
        <w:t>sprzeczn</w:t>
      </w:r>
      <w:r w:rsidR="00B44BF9">
        <w:rPr>
          <w:lang w:val="pl-PL"/>
        </w:rPr>
        <w:t>ości</w:t>
      </w:r>
      <w:r w:rsidR="00262998" w:rsidRPr="00EC5EFA">
        <w:rPr>
          <w:lang w:val="pl-PL"/>
        </w:rPr>
        <w:t xml:space="preserve"> argumenty </w:t>
      </w:r>
      <w:r w:rsidR="007C5053" w:rsidRPr="00EC5EFA">
        <w:rPr>
          <w:lang w:val="pl-PL"/>
        </w:rPr>
        <w:t xml:space="preserve">stron dotyczące daty </w:t>
      </w:r>
      <w:r w:rsidR="00FB6CA4">
        <w:rPr>
          <w:lang w:val="pl-PL"/>
        </w:rPr>
        <w:t>zamieszkania</w:t>
      </w:r>
      <w:r w:rsidR="007C5053" w:rsidRPr="00EC5EFA">
        <w:rPr>
          <w:lang w:val="pl-PL"/>
        </w:rPr>
        <w:t xml:space="preserve"> przedmiotowego koczowiska </w:t>
      </w:r>
      <w:r w:rsidR="001C6520">
        <w:rPr>
          <w:lang w:val="pl-PL"/>
        </w:rPr>
        <w:t xml:space="preserve">konkretnie </w:t>
      </w:r>
      <w:r w:rsidR="007C5053" w:rsidRPr="00EC5EFA">
        <w:rPr>
          <w:lang w:val="pl-PL"/>
        </w:rPr>
        <w:t xml:space="preserve">przez rodziny skarżących. Trybunał stwierdza, że </w:t>
      </w:r>
      <w:r w:rsidR="001C6520">
        <w:rPr>
          <w:lang w:val="pl-PL"/>
        </w:rPr>
        <w:t xml:space="preserve">choć nie ma tu pewności, </w:t>
      </w:r>
      <w:r w:rsidR="007C5053" w:rsidRPr="00EC5EFA">
        <w:rPr>
          <w:lang w:val="pl-PL"/>
        </w:rPr>
        <w:t>nie</w:t>
      </w:r>
      <w:r w:rsidR="00153A93">
        <w:rPr>
          <w:lang w:val="pl-PL"/>
        </w:rPr>
        <w:t> </w:t>
      </w:r>
      <w:r w:rsidR="007C5053" w:rsidRPr="00EC5EFA">
        <w:rPr>
          <w:lang w:val="pl-PL"/>
        </w:rPr>
        <w:t xml:space="preserve">można wykluczyć możliwości, że skarżący lub przynajmniej część z nich </w:t>
      </w:r>
      <w:r w:rsidR="00FB6CA4">
        <w:rPr>
          <w:lang w:val="pl-PL"/>
        </w:rPr>
        <w:lastRenderedPageBreak/>
        <w:t>przebywała</w:t>
      </w:r>
      <w:r w:rsidR="007C5053" w:rsidRPr="00EC5EFA">
        <w:rPr>
          <w:lang w:val="pl-PL"/>
        </w:rPr>
        <w:t xml:space="preserve"> przy ul. Paprotnej przed rokiem 2013</w:t>
      </w:r>
      <w:r w:rsidR="009B4738" w:rsidRPr="00EC5EFA">
        <w:rPr>
          <w:lang w:val="pl-PL"/>
        </w:rPr>
        <w:t xml:space="preserve">. </w:t>
      </w:r>
      <w:r w:rsidR="007C5053" w:rsidRPr="00EC5EFA">
        <w:rPr>
          <w:lang w:val="pl-PL"/>
        </w:rPr>
        <w:t>Bezspornym jest, że</w:t>
      </w:r>
      <w:r w:rsidR="00153A93">
        <w:rPr>
          <w:lang w:val="pl-PL"/>
        </w:rPr>
        <w:t> </w:t>
      </w:r>
      <w:r w:rsidR="007C5053" w:rsidRPr="00EC5EFA">
        <w:rPr>
          <w:lang w:val="pl-PL"/>
        </w:rPr>
        <w:t>w</w:t>
      </w:r>
      <w:r w:rsidR="00153A93">
        <w:rPr>
          <w:lang w:val="pl-PL"/>
        </w:rPr>
        <w:t> </w:t>
      </w:r>
      <w:r w:rsidR="007C5053" w:rsidRPr="00EC5EFA">
        <w:rPr>
          <w:lang w:val="pl-PL"/>
        </w:rPr>
        <w:t xml:space="preserve">maju 2013 r. skarżący </w:t>
      </w:r>
      <w:r w:rsidR="002044D3">
        <w:rPr>
          <w:lang w:val="pl-PL"/>
        </w:rPr>
        <w:t xml:space="preserve">byli już dobrze zadomowieni </w:t>
      </w:r>
      <w:r w:rsidR="00F027CB" w:rsidRPr="00EC5EFA">
        <w:rPr>
          <w:lang w:val="pl-PL"/>
        </w:rPr>
        <w:t>na terenie</w:t>
      </w:r>
      <w:r w:rsidR="002044D3">
        <w:rPr>
          <w:lang w:val="pl-PL"/>
        </w:rPr>
        <w:t xml:space="preserve"> ich</w:t>
      </w:r>
      <w:r w:rsidR="00153A93">
        <w:rPr>
          <w:lang w:val="pl-PL"/>
        </w:rPr>
        <w:t> </w:t>
      </w:r>
      <w:r w:rsidR="002044D3">
        <w:rPr>
          <w:lang w:val="pl-PL"/>
        </w:rPr>
        <w:t>koczowiska</w:t>
      </w:r>
      <w:r w:rsidR="007C5053" w:rsidRPr="00EC5EFA">
        <w:rPr>
          <w:lang w:val="pl-PL"/>
        </w:rPr>
        <w:t>. Trybunał uznaje zatem, że skarżący musieli zajmować swe</w:t>
      </w:r>
      <w:r w:rsidR="00153A93">
        <w:rPr>
          <w:lang w:val="pl-PL"/>
        </w:rPr>
        <w:t> </w:t>
      </w:r>
      <w:r w:rsidR="007C5053" w:rsidRPr="00EC5EFA">
        <w:rPr>
          <w:lang w:val="pl-PL"/>
        </w:rPr>
        <w:t xml:space="preserve">tymczasowe domy przy ul. Paprotnej przez okres powyżej dwóch lat przed rozbiórką mającą miejsce w lipcu 2015 r. </w:t>
      </w:r>
    </w:p>
    <w:p w14:paraId="2A44D0A0" w14:textId="397FFAEF" w:rsidR="0043317D" w:rsidRPr="00EC5EFA" w:rsidRDefault="00254B19" w:rsidP="00254B19">
      <w:pPr>
        <w:pStyle w:val="JuPara"/>
        <w:rPr>
          <w:lang w:val="pl-PL"/>
        </w:rPr>
      </w:pPr>
      <w:r w:rsidRPr="00EC5EFA">
        <w:rPr>
          <w:noProof/>
          <w:lang w:val="pl-PL"/>
        </w:rPr>
        <w:t>113</w:t>
      </w:r>
      <w:r w:rsidR="008C2A8B" w:rsidRPr="00EC5EFA">
        <w:rPr>
          <w:lang w:val="pl-PL"/>
        </w:rPr>
        <w:t>.</w:t>
      </w:r>
      <w:r w:rsidR="00EC5EFA" w:rsidRPr="00EC5EFA">
        <w:rPr>
          <w:lang w:val="pl-PL"/>
        </w:rPr>
        <w:t xml:space="preserve"> </w:t>
      </w:r>
      <w:r w:rsidR="008C2A8B" w:rsidRPr="00EC5EFA">
        <w:rPr>
          <w:lang w:val="pl-PL"/>
        </w:rPr>
        <w:t xml:space="preserve">W odniesieniu do oceny ciągłości zajmowania terenu przez skarżących Trybunał zauważa, że przez bliżej nieokreślony okres od sierpnia do </w:t>
      </w:r>
      <w:r w:rsidR="004A2264" w:rsidRPr="00EC5EFA">
        <w:rPr>
          <w:lang w:val="pl-PL"/>
        </w:rPr>
        <w:t>listopada</w:t>
      </w:r>
      <w:r w:rsidR="009B4738" w:rsidRPr="00EC5EFA">
        <w:rPr>
          <w:lang w:val="pl-PL"/>
        </w:rPr>
        <w:t xml:space="preserve"> 2014 </w:t>
      </w:r>
      <w:r w:rsidR="008C2A8B" w:rsidRPr="00EC5EFA">
        <w:rPr>
          <w:lang w:val="pl-PL"/>
        </w:rPr>
        <w:t xml:space="preserve">r. działka pozostawała niezamieszkana po zniszczeniu czterech z pięciu budowli wzniesionych przez skarżących w efekcie pożaru </w:t>
      </w:r>
      <w:r w:rsidR="009B4738" w:rsidRPr="00EC5EFA">
        <w:rPr>
          <w:lang w:val="pl-PL"/>
        </w:rPr>
        <w:t>(</w:t>
      </w:r>
      <w:r w:rsidR="00CC0A8E">
        <w:rPr>
          <w:lang w:val="pl-PL"/>
        </w:rPr>
        <w:t>zob. paragraf</w:t>
      </w:r>
      <w:r w:rsidR="002044D3">
        <w:rPr>
          <w:lang w:val="pl-PL"/>
        </w:rPr>
        <w:t>y</w:t>
      </w:r>
      <w:r w:rsidR="009B4738" w:rsidRPr="00EC5EFA">
        <w:rPr>
          <w:lang w:val="pl-PL"/>
        </w:rPr>
        <w:t> </w:t>
      </w:r>
      <w:r w:rsidRPr="00EC5EFA">
        <w:rPr>
          <w:lang w:val="pl-PL"/>
        </w:rPr>
        <w:t>20</w:t>
      </w:r>
      <w:r w:rsidR="008C2A8B" w:rsidRPr="00EC5EFA">
        <w:rPr>
          <w:lang w:val="pl-PL"/>
        </w:rPr>
        <w:t xml:space="preserve"> i</w:t>
      </w:r>
      <w:r w:rsidR="009B4738" w:rsidRPr="00EC5EFA">
        <w:rPr>
          <w:lang w:val="pl-PL"/>
        </w:rPr>
        <w:t xml:space="preserve"> </w:t>
      </w:r>
      <w:r w:rsidRPr="00EC5EFA">
        <w:rPr>
          <w:lang w:val="pl-PL"/>
        </w:rPr>
        <w:t>21</w:t>
      </w:r>
      <w:r w:rsidR="009B4738" w:rsidRPr="00EC5EFA">
        <w:rPr>
          <w:lang w:val="pl-PL"/>
        </w:rPr>
        <w:t xml:space="preserve"> </w:t>
      </w:r>
      <w:r w:rsidR="00F22C93" w:rsidRPr="00EC5EFA">
        <w:rPr>
          <w:lang w:val="pl-PL"/>
        </w:rPr>
        <w:t>powyżej)</w:t>
      </w:r>
      <w:r w:rsidR="009B4738" w:rsidRPr="00EC5EFA">
        <w:rPr>
          <w:lang w:val="pl-PL"/>
        </w:rPr>
        <w:t xml:space="preserve">. </w:t>
      </w:r>
      <w:r w:rsidR="008C2A8B" w:rsidRPr="00EC5EFA">
        <w:rPr>
          <w:lang w:val="pl-PL"/>
        </w:rPr>
        <w:t xml:space="preserve">Skarżący odbudowali następnie </w:t>
      </w:r>
      <w:r w:rsidR="002044D3">
        <w:rPr>
          <w:lang w:val="pl-PL"/>
        </w:rPr>
        <w:t>ich budow</w:t>
      </w:r>
      <w:r w:rsidR="00646E29">
        <w:rPr>
          <w:lang w:val="pl-PL"/>
        </w:rPr>
        <w:t>l</w:t>
      </w:r>
      <w:r w:rsidR="002044D3">
        <w:rPr>
          <w:lang w:val="pl-PL"/>
        </w:rPr>
        <w:t>e</w:t>
      </w:r>
      <w:r w:rsidR="008C2A8B" w:rsidRPr="00EC5EFA">
        <w:rPr>
          <w:lang w:val="pl-PL"/>
        </w:rPr>
        <w:t xml:space="preserve"> i ponownie zamieszkali na terenie działki </w:t>
      </w:r>
      <w:r w:rsidR="009B4738" w:rsidRPr="00EC5EFA">
        <w:rPr>
          <w:lang w:val="pl-PL"/>
        </w:rPr>
        <w:t>(</w:t>
      </w:r>
      <w:r w:rsidR="00CC0A8E">
        <w:rPr>
          <w:lang w:val="pl-PL"/>
        </w:rPr>
        <w:t>zob. paragraf</w:t>
      </w:r>
      <w:r w:rsidR="009B4738" w:rsidRPr="00EC5EFA">
        <w:rPr>
          <w:lang w:val="pl-PL"/>
        </w:rPr>
        <w:t xml:space="preserve"> </w:t>
      </w:r>
      <w:r w:rsidRPr="00EC5EFA">
        <w:rPr>
          <w:lang w:val="pl-PL"/>
        </w:rPr>
        <w:t>21</w:t>
      </w:r>
      <w:r w:rsidR="009B4738" w:rsidRPr="00EC5EFA">
        <w:rPr>
          <w:lang w:val="pl-PL"/>
        </w:rPr>
        <w:t xml:space="preserve"> </w:t>
      </w:r>
      <w:r w:rsidR="00F22C93" w:rsidRPr="00EC5EFA">
        <w:rPr>
          <w:lang w:val="pl-PL"/>
        </w:rPr>
        <w:t>powyżej)</w:t>
      </w:r>
      <w:r w:rsidR="009B4738" w:rsidRPr="00EC5EFA">
        <w:rPr>
          <w:lang w:val="pl-PL"/>
        </w:rPr>
        <w:t>. T</w:t>
      </w:r>
      <w:r w:rsidR="008C2A8B" w:rsidRPr="00EC5EFA">
        <w:rPr>
          <w:lang w:val="pl-PL"/>
        </w:rPr>
        <w:t>rybunał stwierdza, że pomimo faktu, że zamieszkiwanie na</w:t>
      </w:r>
      <w:r w:rsidR="00153A93">
        <w:rPr>
          <w:lang w:val="pl-PL"/>
        </w:rPr>
        <w:t> </w:t>
      </w:r>
      <w:r w:rsidR="00F027CB" w:rsidRPr="00EC5EFA">
        <w:rPr>
          <w:lang w:val="pl-PL"/>
        </w:rPr>
        <w:t>terenie działki</w:t>
      </w:r>
      <w:r w:rsidR="008C2A8B" w:rsidRPr="00EC5EFA">
        <w:rPr>
          <w:lang w:val="pl-PL"/>
        </w:rPr>
        <w:t xml:space="preserve"> zostało skutecznie przerwane przez pożar, zostało ono wznowione we względnie krótkim czasie </w:t>
      </w:r>
      <w:r w:rsidR="00257DF3" w:rsidRPr="00EC5EFA">
        <w:rPr>
          <w:lang w:val="pl-PL"/>
        </w:rPr>
        <w:t>(zob.</w:t>
      </w:r>
      <w:r w:rsidR="009B4738" w:rsidRPr="00EC5EFA">
        <w:rPr>
          <w:lang w:val="pl-PL"/>
        </w:rPr>
        <w:t xml:space="preserve">, </w:t>
      </w:r>
      <w:r w:rsidR="009B4738" w:rsidRPr="00EC5EFA">
        <w:rPr>
          <w:i/>
          <w:iCs/>
          <w:lang w:val="pl-PL"/>
        </w:rPr>
        <w:t>mutatis mutandis</w:t>
      </w:r>
      <w:r w:rsidR="009B4738" w:rsidRPr="00EC5EFA">
        <w:rPr>
          <w:lang w:val="pl-PL"/>
        </w:rPr>
        <w:t xml:space="preserve">, </w:t>
      </w:r>
      <w:proofErr w:type="spellStart"/>
      <w:r w:rsidR="009B4738" w:rsidRPr="00EC5EFA">
        <w:rPr>
          <w:i/>
          <w:iCs/>
          <w:lang w:val="pl-PL"/>
        </w:rPr>
        <w:t>Yordanova</w:t>
      </w:r>
      <w:proofErr w:type="spellEnd"/>
      <w:r w:rsidR="009B4738" w:rsidRPr="00EC5EFA">
        <w:rPr>
          <w:i/>
          <w:iCs/>
          <w:lang w:val="pl-PL"/>
        </w:rPr>
        <w:t xml:space="preserve"> </w:t>
      </w:r>
      <w:r w:rsidR="00257DF3" w:rsidRPr="00EC5EFA">
        <w:rPr>
          <w:i/>
          <w:iCs/>
          <w:lang w:val="pl-PL"/>
        </w:rPr>
        <w:t>i Inni</w:t>
      </w:r>
      <w:r w:rsidR="009B4738" w:rsidRPr="00EC5EFA">
        <w:rPr>
          <w:lang w:val="pl-PL"/>
        </w:rPr>
        <w:t xml:space="preserve">, </w:t>
      </w:r>
      <w:r w:rsidR="00BA50FB" w:rsidRPr="00EC5EFA">
        <w:rPr>
          <w:lang w:val="pl-PL"/>
        </w:rPr>
        <w:t>cyt. powyżej</w:t>
      </w:r>
      <w:r w:rsidR="009B4738" w:rsidRPr="00EC5EFA">
        <w:rPr>
          <w:lang w:val="pl-PL"/>
        </w:rPr>
        <w:t xml:space="preserve">, </w:t>
      </w:r>
      <w:r w:rsidR="00CC0A8E">
        <w:rPr>
          <w:lang w:val="pl-PL"/>
        </w:rPr>
        <w:t>§</w:t>
      </w:r>
      <w:r w:rsidR="009B4738" w:rsidRPr="00EC5EFA">
        <w:rPr>
          <w:lang w:val="pl-PL"/>
        </w:rPr>
        <w:t xml:space="preserve"> 102), </w:t>
      </w:r>
      <w:r w:rsidR="00F906E5" w:rsidRPr="00EC5EFA">
        <w:rPr>
          <w:lang w:val="pl-PL"/>
        </w:rPr>
        <w:t>podczas którego skarżący nie założyli domu w</w:t>
      </w:r>
      <w:r w:rsidR="00153A93">
        <w:rPr>
          <w:lang w:val="pl-PL"/>
        </w:rPr>
        <w:t> </w:t>
      </w:r>
      <w:r w:rsidR="00F906E5" w:rsidRPr="00EC5EFA">
        <w:rPr>
          <w:lang w:val="pl-PL"/>
        </w:rPr>
        <w:t xml:space="preserve">jakimkolwiek innym miejscu </w:t>
      </w:r>
      <w:r w:rsidR="00257DF3" w:rsidRPr="00EC5EFA">
        <w:rPr>
          <w:lang w:val="pl-PL"/>
        </w:rPr>
        <w:t>(zob.</w:t>
      </w:r>
      <w:r w:rsidR="009B4738" w:rsidRPr="00EC5EFA">
        <w:rPr>
          <w:lang w:val="pl-PL"/>
        </w:rPr>
        <w:t xml:space="preserve">, </w:t>
      </w:r>
      <w:r w:rsidR="009B4738" w:rsidRPr="00EC5EFA">
        <w:rPr>
          <w:i/>
          <w:iCs/>
          <w:lang w:val="pl-PL"/>
        </w:rPr>
        <w:t>mutatis mutandis</w:t>
      </w:r>
      <w:r w:rsidR="009B4738" w:rsidRPr="00EC5EFA">
        <w:rPr>
          <w:lang w:val="pl-PL"/>
        </w:rPr>
        <w:t xml:space="preserve">, </w:t>
      </w:r>
      <w:proofErr w:type="spellStart"/>
      <w:r w:rsidR="009B4738" w:rsidRPr="00EC5EFA">
        <w:rPr>
          <w:i/>
          <w:iCs/>
          <w:lang w:val="pl-PL"/>
        </w:rPr>
        <w:t>Prokopovich</w:t>
      </w:r>
      <w:proofErr w:type="spellEnd"/>
      <w:r w:rsidR="009B4738" w:rsidRPr="00EC5EFA">
        <w:rPr>
          <w:i/>
          <w:iCs/>
          <w:lang w:val="pl-PL"/>
        </w:rPr>
        <w:t xml:space="preserve"> </w:t>
      </w:r>
      <w:r w:rsidR="00BA644A" w:rsidRPr="00EC5EFA">
        <w:rPr>
          <w:i/>
          <w:iCs/>
          <w:lang w:val="pl-PL"/>
        </w:rPr>
        <w:t>przeciwko Rosji</w:t>
      </w:r>
      <w:r w:rsidR="009B4738" w:rsidRPr="00EC5EFA">
        <w:rPr>
          <w:lang w:val="pl-PL"/>
        </w:rPr>
        <w:t>,</w:t>
      </w:r>
      <w:r w:rsidR="00EF53A1" w:rsidRPr="00EC5EFA">
        <w:rPr>
          <w:lang w:val="pl-PL"/>
        </w:rPr>
        <w:t xml:space="preserve"> nr </w:t>
      </w:r>
      <w:r w:rsidR="009B4738" w:rsidRPr="00EC5EFA">
        <w:rPr>
          <w:lang w:val="pl-PL"/>
        </w:rPr>
        <w:t xml:space="preserve">58255/00, </w:t>
      </w:r>
      <w:r w:rsidR="00CC0A8E">
        <w:rPr>
          <w:lang w:val="pl-PL"/>
        </w:rPr>
        <w:t>§</w:t>
      </w:r>
      <w:r w:rsidR="00181C04" w:rsidRPr="00EC5EFA">
        <w:rPr>
          <w:lang w:val="pl-PL"/>
        </w:rPr>
        <w:t> </w:t>
      </w:r>
      <w:r w:rsidR="009B4738" w:rsidRPr="00EC5EFA">
        <w:rPr>
          <w:lang w:val="pl-PL"/>
        </w:rPr>
        <w:t>38, 18</w:t>
      </w:r>
      <w:r w:rsidR="00181C04" w:rsidRPr="00EC5EFA">
        <w:rPr>
          <w:lang w:val="pl-PL"/>
        </w:rPr>
        <w:t> </w:t>
      </w:r>
      <w:r w:rsidR="004A2264" w:rsidRPr="00EC5EFA">
        <w:rPr>
          <w:lang w:val="pl-PL"/>
        </w:rPr>
        <w:t>listopada</w:t>
      </w:r>
      <w:r w:rsidR="009B4738" w:rsidRPr="00EC5EFA">
        <w:rPr>
          <w:lang w:val="pl-PL"/>
        </w:rPr>
        <w:t xml:space="preserve"> 2004</w:t>
      </w:r>
      <w:r w:rsidR="00F906E5" w:rsidRPr="00EC5EFA">
        <w:rPr>
          <w:lang w:val="pl-PL"/>
        </w:rPr>
        <w:t xml:space="preserve"> r.</w:t>
      </w:r>
      <w:r w:rsidR="009B4738" w:rsidRPr="00EC5EFA">
        <w:rPr>
          <w:lang w:val="pl-PL"/>
        </w:rPr>
        <w:t>).</w:t>
      </w:r>
    </w:p>
    <w:p w14:paraId="2D045FC5" w14:textId="63B4821B" w:rsidR="0043317D" w:rsidRPr="00EC5EFA" w:rsidRDefault="0043317D" w:rsidP="00254B19">
      <w:pPr>
        <w:pStyle w:val="JuPara"/>
        <w:rPr>
          <w:lang w:val="pl-PL"/>
        </w:rPr>
      </w:pPr>
      <w:r w:rsidRPr="00EC5EFA">
        <w:rPr>
          <w:noProof/>
          <w:lang w:val="pl-PL"/>
        </w:rPr>
        <w:t>114</w:t>
      </w:r>
      <w:r w:rsidRPr="00EC5EFA">
        <w:rPr>
          <w:lang w:val="pl-PL"/>
        </w:rPr>
        <w:t>.</w:t>
      </w:r>
      <w:r w:rsidR="00EC5EFA" w:rsidRPr="00EC5EFA">
        <w:rPr>
          <w:lang w:val="pl-PL"/>
        </w:rPr>
        <w:t xml:space="preserve"> </w:t>
      </w:r>
      <w:r w:rsidR="00F906E5" w:rsidRPr="00EC5EFA">
        <w:rPr>
          <w:lang w:val="pl-PL"/>
        </w:rPr>
        <w:t xml:space="preserve">Oceniając, czy zamieszkanie miało charakter stały, Trybunał musi również rozważyć następujące elementy sprawy. W maju 2013 r. </w:t>
      </w:r>
      <w:r w:rsidR="00FB6CA4">
        <w:rPr>
          <w:lang w:val="pl-PL"/>
        </w:rPr>
        <w:t>organy</w:t>
      </w:r>
      <w:r w:rsidR="00F906E5" w:rsidRPr="00EC5EFA">
        <w:rPr>
          <w:lang w:val="pl-PL"/>
        </w:rPr>
        <w:t xml:space="preserve"> formalnie poinformowały skarżących o nielegalnym charakterze ich</w:t>
      </w:r>
      <w:r w:rsidR="00153A93">
        <w:rPr>
          <w:lang w:val="pl-PL"/>
        </w:rPr>
        <w:t> </w:t>
      </w:r>
      <w:r w:rsidR="00F906E5" w:rsidRPr="00EC5EFA">
        <w:rPr>
          <w:lang w:val="pl-PL"/>
        </w:rPr>
        <w:t>zamieszkania na terenie działki i wezwa</w:t>
      </w:r>
      <w:r w:rsidR="002044D3">
        <w:rPr>
          <w:lang w:val="pl-PL"/>
        </w:rPr>
        <w:t>ły</w:t>
      </w:r>
      <w:r w:rsidR="00F906E5" w:rsidRPr="00EC5EFA">
        <w:rPr>
          <w:lang w:val="pl-PL"/>
        </w:rPr>
        <w:t xml:space="preserve"> ich do opuszczenia terenu pod</w:t>
      </w:r>
      <w:r w:rsidR="00153A93">
        <w:rPr>
          <w:lang w:val="pl-PL"/>
        </w:rPr>
        <w:t> </w:t>
      </w:r>
      <w:r w:rsidR="00F906E5" w:rsidRPr="00EC5EFA">
        <w:rPr>
          <w:lang w:val="pl-PL"/>
        </w:rPr>
        <w:t xml:space="preserve">groźbą wszczęcia postępowania sądowego i wniesienia zarzutów karnych </w:t>
      </w:r>
      <w:r w:rsidRPr="00EC5EFA">
        <w:rPr>
          <w:lang w:val="pl-PL"/>
        </w:rPr>
        <w:t>(</w:t>
      </w:r>
      <w:r w:rsidR="00CC0A8E">
        <w:rPr>
          <w:lang w:val="pl-PL"/>
        </w:rPr>
        <w:t>zob. paragraf</w:t>
      </w:r>
      <w:r w:rsidRPr="00EC5EFA">
        <w:rPr>
          <w:lang w:val="pl-PL"/>
        </w:rPr>
        <w:t xml:space="preserve"> 9 </w:t>
      </w:r>
      <w:r w:rsidR="00F22C93" w:rsidRPr="00EC5EFA">
        <w:rPr>
          <w:lang w:val="pl-PL"/>
        </w:rPr>
        <w:t>powyżej)</w:t>
      </w:r>
      <w:r w:rsidRPr="00EC5EFA">
        <w:rPr>
          <w:lang w:val="pl-PL"/>
        </w:rPr>
        <w:t xml:space="preserve">. </w:t>
      </w:r>
      <w:r w:rsidR="00F906E5" w:rsidRPr="00EC5EFA">
        <w:rPr>
          <w:lang w:val="pl-PL"/>
        </w:rPr>
        <w:t xml:space="preserve">Żadne zarzuty karne nie zostały wniesione, ale wszczęto postępowania administracyjne i przeprowadzono </w:t>
      </w:r>
      <w:r w:rsidR="004A729F">
        <w:rPr>
          <w:lang w:val="pl-PL"/>
        </w:rPr>
        <w:t xml:space="preserve">inspekcję </w:t>
      </w:r>
      <w:r w:rsidR="00F906E5" w:rsidRPr="00EC5EFA">
        <w:rPr>
          <w:lang w:val="pl-PL"/>
        </w:rPr>
        <w:t xml:space="preserve">na miejscu </w:t>
      </w:r>
      <w:r w:rsidRPr="00EC5EFA">
        <w:rPr>
          <w:lang w:val="pl-PL"/>
        </w:rPr>
        <w:t>(</w:t>
      </w:r>
      <w:r w:rsidR="00CC0A8E">
        <w:rPr>
          <w:lang w:val="pl-PL"/>
        </w:rPr>
        <w:t>zob. paragraf</w:t>
      </w:r>
      <w:r w:rsidRPr="00EC5EFA">
        <w:rPr>
          <w:lang w:val="pl-PL"/>
        </w:rPr>
        <w:t xml:space="preserve"> 13 </w:t>
      </w:r>
      <w:r w:rsidR="00F22C93" w:rsidRPr="00EC5EFA">
        <w:rPr>
          <w:lang w:val="pl-PL"/>
        </w:rPr>
        <w:t>powyżej)</w:t>
      </w:r>
      <w:r w:rsidR="00F906E5" w:rsidRPr="00EC5EFA">
        <w:rPr>
          <w:lang w:val="pl-PL"/>
        </w:rPr>
        <w:t xml:space="preserve">. </w:t>
      </w:r>
      <w:r w:rsidR="00FB6CA4">
        <w:rPr>
          <w:lang w:val="pl-PL"/>
        </w:rPr>
        <w:t>Organy</w:t>
      </w:r>
      <w:r w:rsidR="00F906E5" w:rsidRPr="00EC5EFA">
        <w:rPr>
          <w:lang w:val="pl-PL"/>
        </w:rPr>
        <w:t xml:space="preserve"> przekazały informacje o postępie i wynikach postępowania osobie, którą uznały za</w:t>
      </w:r>
      <w:r w:rsidR="00153A93">
        <w:rPr>
          <w:lang w:val="pl-PL"/>
        </w:rPr>
        <w:t> </w:t>
      </w:r>
      <w:r w:rsidR="00F906E5" w:rsidRPr="00EC5EFA">
        <w:rPr>
          <w:lang w:val="pl-PL"/>
        </w:rPr>
        <w:t xml:space="preserve">„inwestora” w </w:t>
      </w:r>
      <w:r w:rsidR="004A729F">
        <w:rPr>
          <w:lang w:val="pl-PL"/>
        </w:rPr>
        <w:t>odniesieniu do budowli</w:t>
      </w:r>
      <w:r w:rsidR="00F906E5" w:rsidRPr="00EC5EFA">
        <w:rPr>
          <w:lang w:val="pl-PL"/>
        </w:rPr>
        <w:t xml:space="preserve"> </w:t>
      </w:r>
      <w:r w:rsidR="00FB6CA4">
        <w:rPr>
          <w:lang w:val="pl-PL"/>
        </w:rPr>
        <w:t>zajmowan</w:t>
      </w:r>
      <w:r w:rsidR="004A729F">
        <w:rPr>
          <w:lang w:val="pl-PL"/>
        </w:rPr>
        <w:t>ych</w:t>
      </w:r>
      <w:r w:rsidR="00FB6CA4">
        <w:rPr>
          <w:lang w:val="pl-PL"/>
        </w:rPr>
        <w:t xml:space="preserve"> przez </w:t>
      </w:r>
      <w:r w:rsidR="00F906E5" w:rsidRPr="00EC5EFA">
        <w:rPr>
          <w:lang w:val="pl-PL"/>
        </w:rPr>
        <w:t xml:space="preserve">skarżących. We wrześniu 2013 r. </w:t>
      </w:r>
      <w:r w:rsidR="00FB6CA4">
        <w:rPr>
          <w:lang w:val="pl-PL"/>
        </w:rPr>
        <w:t>organy</w:t>
      </w:r>
      <w:r w:rsidR="00F906E5" w:rsidRPr="00EC5EFA">
        <w:rPr>
          <w:lang w:val="pl-PL"/>
        </w:rPr>
        <w:t xml:space="preserve"> lokalne wydały nakaz rozbiórki </w:t>
      </w:r>
      <w:r w:rsidR="00F027CB" w:rsidRPr="00EC5EFA">
        <w:rPr>
          <w:lang w:val="pl-PL"/>
        </w:rPr>
        <w:t>budowli</w:t>
      </w:r>
      <w:r w:rsidR="00F906E5" w:rsidRPr="00EC5EFA">
        <w:rPr>
          <w:lang w:val="pl-PL"/>
        </w:rPr>
        <w:t xml:space="preserve"> (</w:t>
      </w:r>
      <w:r w:rsidR="004A729F">
        <w:rPr>
          <w:lang w:val="pl-PL"/>
        </w:rPr>
        <w:t>zob.</w:t>
      </w:r>
      <w:r w:rsidR="00153A93">
        <w:rPr>
          <w:lang w:val="pl-PL"/>
        </w:rPr>
        <w:t> </w:t>
      </w:r>
      <w:r w:rsidR="004A729F">
        <w:rPr>
          <w:lang w:val="pl-PL"/>
        </w:rPr>
        <w:t>paragraf</w:t>
      </w:r>
      <w:r w:rsidR="00F906E5" w:rsidRPr="00EC5EFA">
        <w:rPr>
          <w:lang w:val="pl-PL"/>
        </w:rPr>
        <w:t xml:space="preserve"> </w:t>
      </w:r>
      <w:r w:rsidRPr="00EC5EFA">
        <w:rPr>
          <w:lang w:val="pl-PL"/>
        </w:rPr>
        <w:t xml:space="preserve">16 </w:t>
      </w:r>
      <w:r w:rsidR="00F22C93" w:rsidRPr="00EC5EFA">
        <w:rPr>
          <w:lang w:val="pl-PL"/>
        </w:rPr>
        <w:t>powyżej)</w:t>
      </w:r>
      <w:r w:rsidRPr="00EC5EFA">
        <w:rPr>
          <w:lang w:val="pl-PL"/>
        </w:rPr>
        <w:t xml:space="preserve">, </w:t>
      </w:r>
      <w:r w:rsidR="00F906E5" w:rsidRPr="00EC5EFA">
        <w:rPr>
          <w:lang w:val="pl-PL"/>
        </w:rPr>
        <w:t>ale nie podjęto żadnych działań w celu wyegzekwowania tego nakazu, nawet po odrzuceniu odwołania przez sądy w</w:t>
      </w:r>
      <w:r w:rsidR="00153A93">
        <w:rPr>
          <w:lang w:val="pl-PL"/>
        </w:rPr>
        <w:t> </w:t>
      </w:r>
      <w:r w:rsidR="00F906E5" w:rsidRPr="00EC5EFA">
        <w:rPr>
          <w:lang w:val="pl-PL"/>
        </w:rPr>
        <w:t xml:space="preserve">lutym i marcu 2014 r. </w:t>
      </w:r>
      <w:r w:rsidRPr="00EC5EFA">
        <w:rPr>
          <w:lang w:val="pl-PL"/>
        </w:rPr>
        <w:t>(</w:t>
      </w:r>
      <w:r w:rsidR="00CC0A8E">
        <w:rPr>
          <w:lang w:val="pl-PL"/>
        </w:rPr>
        <w:t>zob. paragraf</w:t>
      </w:r>
      <w:r w:rsidRPr="00EC5EFA">
        <w:rPr>
          <w:lang w:val="pl-PL"/>
        </w:rPr>
        <w:t xml:space="preserve"> 19 </w:t>
      </w:r>
      <w:r w:rsidR="00F22C93" w:rsidRPr="00EC5EFA">
        <w:rPr>
          <w:lang w:val="pl-PL"/>
        </w:rPr>
        <w:t>powyżej)</w:t>
      </w:r>
      <w:r w:rsidRPr="00EC5EFA">
        <w:rPr>
          <w:lang w:val="pl-PL"/>
        </w:rPr>
        <w:t xml:space="preserve">. </w:t>
      </w:r>
      <w:r w:rsidR="00F027CB" w:rsidRPr="00EC5EFA">
        <w:rPr>
          <w:lang w:val="pl-PL"/>
        </w:rPr>
        <w:t xml:space="preserve">Niewykonany nakaz </w:t>
      </w:r>
      <w:r w:rsidR="00A404D4" w:rsidRPr="00EC5EFA">
        <w:rPr>
          <w:lang w:val="pl-PL"/>
        </w:rPr>
        <w:t>r</w:t>
      </w:r>
      <w:r w:rsidR="00F027CB" w:rsidRPr="00EC5EFA">
        <w:rPr>
          <w:lang w:val="pl-PL"/>
        </w:rPr>
        <w:t xml:space="preserve">ozbiórki dotyczący jednej budowli, która pozostała po pożarze z roku 2014, został wyegzekwowany dopiero w roku 2015, kiedy to </w:t>
      </w:r>
      <w:r w:rsidR="00FB6CA4">
        <w:rPr>
          <w:lang w:val="pl-PL"/>
        </w:rPr>
        <w:t>organy gminne</w:t>
      </w:r>
      <w:r w:rsidR="00F027CB" w:rsidRPr="00EC5EFA">
        <w:rPr>
          <w:lang w:val="pl-PL"/>
        </w:rPr>
        <w:t xml:space="preserve"> przeprowadziły jednocześnie rozbiórkę trzech nowych budowli skarżących na podstawie odrębnego nakazu rozbiórki z 2015 r. W ciągu kilku miesięcy prowadzących do rozbiórki, która miała miejsce w dniu</w:t>
      </w:r>
      <w:r w:rsidRPr="00EC5EFA">
        <w:rPr>
          <w:lang w:val="pl-PL"/>
        </w:rPr>
        <w:t xml:space="preserve"> 22 </w:t>
      </w:r>
      <w:r w:rsidR="004A2264" w:rsidRPr="00EC5EFA">
        <w:rPr>
          <w:lang w:val="pl-PL"/>
        </w:rPr>
        <w:t>lipca</w:t>
      </w:r>
      <w:r w:rsidRPr="00EC5EFA">
        <w:rPr>
          <w:lang w:val="pl-PL"/>
        </w:rPr>
        <w:t xml:space="preserve"> 2015 </w:t>
      </w:r>
      <w:r w:rsidR="00F027CB" w:rsidRPr="00EC5EFA">
        <w:rPr>
          <w:lang w:val="pl-PL"/>
        </w:rPr>
        <w:t xml:space="preserve">r. </w:t>
      </w:r>
      <w:r w:rsidRPr="00EC5EFA">
        <w:rPr>
          <w:lang w:val="pl-PL"/>
        </w:rPr>
        <w:t>(</w:t>
      </w:r>
      <w:r w:rsidR="00CC0A8E">
        <w:rPr>
          <w:lang w:val="pl-PL"/>
        </w:rPr>
        <w:t>zob.</w:t>
      </w:r>
      <w:r w:rsidR="00153A93">
        <w:rPr>
          <w:lang w:val="pl-PL"/>
        </w:rPr>
        <w:t> </w:t>
      </w:r>
      <w:r w:rsidR="00CC0A8E">
        <w:rPr>
          <w:lang w:val="pl-PL"/>
        </w:rPr>
        <w:t>paragraf</w:t>
      </w:r>
      <w:r w:rsidRPr="00EC5EFA">
        <w:rPr>
          <w:lang w:val="pl-PL"/>
        </w:rPr>
        <w:t xml:space="preserve"> 27 </w:t>
      </w:r>
      <w:r w:rsidR="00F22C93" w:rsidRPr="00EC5EFA">
        <w:rPr>
          <w:lang w:val="pl-PL"/>
        </w:rPr>
        <w:t>powyżej)</w:t>
      </w:r>
      <w:r w:rsidRPr="00EC5EFA">
        <w:rPr>
          <w:lang w:val="pl-PL"/>
        </w:rPr>
        <w:t xml:space="preserve">, </w:t>
      </w:r>
      <w:r w:rsidR="00F027CB" w:rsidRPr="00EC5EFA">
        <w:rPr>
          <w:lang w:val="pl-PL"/>
        </w:rPr>
        <w:t>inspektorzy i pracownicy socjalni wielokrotnie wizytowali koczowisko, informując skarżących o nielegalnym i</w:t>
      </w:r>
      <w:r w:rsidR="00153A93">
        <w:rPr>
          <w:lang w:val="pl-PL"/>
        </w:rPr>
        <w:t> </w:t>
      </w:r>
      <w:r w:rsidR="00F027CB" w:rsidRPr="00EC5EFA">
        <w:rPr>
          <w:lang w:val="pl-PL"/>
        </w:rPr>
        <w:t>stwarzającym zagrożenie charakterze ich zamieszkania na terenie i</w:t>
      </w:r>
      <w:r w:rsidR="00153A93">
        <w:rPr>
          <w:lang w:val="pl-PL"/>
        </w:rPr>
        <w:t> </w:t>
      </w:r>
      <w:r w:rsidR="00F027CB" w:rsidRPr="00EC5EFA">
        <w:rPr>
          <w:lang w:val="pl-PL"/>
        </w:rPr>
        <w:t xml:space="preserve">ostrzegając ich, </w:t>
      </w:r>
      <w:r w:rsidR="004A729F">
        <w:rPr>
          <w:lang w:val="pl-PL"/>
        </w:rPr>
        <w:t>ż</w:t>
      </w:r>
      <w:r w:rsidR="00F027CB" w:rsidRPr="00EC5EFA">
        <w:rPr>
          <w:lang w:val="pl-PL"/>
        </w:rPr>
        <w:t xml:space="preserve">e budowle na terenie działki zostaną ostatecznie rozebrane </w:t>
      </w:r>
      <w:r w:rsidRPr="00EC5EFA">
        <w:rPr>
          <w:lang w:val="pl-PL"/>
        </w:rPr>
        <w:t>(</w:t>
      </w:r>
      <w:r w:rsidR="00CC0A8E">
        <w:rPr>
          <w:lang w:val="pl-PL"/>
        </w:rPr>
        <w:t>zob. paragraf</w:t>
      </w:r>
      <w:r w:rsidR="00646E29">
        <w:rPr>
          <w:lang w:val="pl-PL"/>
        </w:rPr>
        <w:t>y</w:t>
      </w:r>
      <w:r w:rsidRPr="00EC5EFA">
        <w:rPr>
          <w:lang w:val="pl-PL"/>
        </w:rPr>
        <w:t xml:space="preserve"> 40</w:t>
      </w:r>
      <w:r w:rsidR="004A729F">
        <w:rPr>
          <w:lang w:val="pl-PL"/>
        </w:rPr>
        <w:t>–</w:t>
      </w:r>
      <w:r w:rsidRPr="00EC5EFA">
        <w:rPr>
          <w:lang w:val="pl-PL"/>
        </w:rPr>
        <w:t xml:space="preserve">43 </w:t>
      </w:r>
      <w:r w:rsidR="00F22C93" w:rsidRPr="00EC5EFA">
        <w:rPr>
          <w:lang w:val="pl-PL"/>
        </w:rPr>
        <w:t>powyżej)</w:t>
      </w:r>
      <w:r w:rsidRPr="00EC5EFA">
        <w:rPr>
          <w:lang w:val="pl-PL"/>
        </w:rPr>
        <w:t>.</w:t>
      </w:r>
    </w:p>
    <w:p w14:paraId="1BDAD3A6" w14:textId="7F0BDD2D" w:rsidR="0043317D" w:rsidRPr="00EC5EFA" w:rsidRDefault="00254B19" w:rsidP="00254B19">
      <w:pPr>
        <w:pStyle w:val="JuPara"/>
        <w:rPr>
          <w:lang w:val="pl-PL"/>
        </w:rPr>
      </w:pPr>
      <w:bookmarkStart w:id="56" w:name="paragraph00115"/>
      <w:r w:rsidRPr="00EC5EFA">
        <w:rPr>
          <w:noProof/>
          <w:lang w:val="pl-PL"/>
        </w:rPr>
        <w:t>115</w:t>
      </w:r>
      <w:bookmarkEnd w:id="56"/>
      <w:r w:rsidR="009B4738" w:rsidRPr="00EC5EFA">
        <w:rPr>
          <w:lang w:val="pl-PL"/>
        </w:rPr>
        <w:t>.</w:t>
      </w:r>
      <w:r w:rsidR="00EC5EFA" w:rsidRPr="00EC5EFA">
        <w:rPr>
          <w:lang w:val="pl-PL"/>
        </w:rPr>
        <w:t xml:space="preserve"> </w:t>
      </w:r>
      <w:r w:rsidR="00F027CB" w:rsidRPr="00EC5EFA">
        <w:rPr>
          <w:lang w:val="pl-PL"/>
        </w:rPr>
        <w:t>Ogólnie rzecz ujmując, Trybunał nie jest w stanie jedno</w:t>
      </w:r>
      <w:r w:rsidR="001E199A">
        <w:rPr>
          <w:lang w:val="pl-PL"/>
        </w:rPr>
        <w:t>znacznie</w:t>
      </w:r>
      <w:r w:rsidR="00F027CB" w:rsidRPr="00EC5EFA">
        <w:rPr>
          <w:lang w:val="pl-PL"/>
        </w:rPr>
        <w:t xml:space="preserve"> stwierdzić, że skarżący </w:t>
      </w:r>
      <w:r w:rsidR="00A404D4" w:rsidRPr="00EC5EFA">
        <w:rPr>
          <w:lang w:val="pl-PL"/>
        </w:rPr>
        <w:t>s</w:t>
      </w:r>
      <w:r w:rsidR="00F027CB" w:rsidRPr="00EC5EFA">
        <w:rPr>
          <w:lang w:val="pl-PL"/>
        </w:rPr>
        <w:t xml:space="preserve">tworzyli </w:t>
      </w:r>
      <w:r w:rsidR="00A404D4" w:rsidRPr="00EC5EFA">
        <w:rPr>
          <w:lang w:val="pl-PL"/>
        </w:rPr>
        <w:t xml:space="preserve">na tyle </w:t>
      </w:r>
      <w:r w:rsidR="00F027CB" w:rsidRPr="00EC5EFA">
        <w:rPr>
          <w:lang w:val="pl-PL"/>
        </w:rPr>
        <w:t xml:space="preserve">wystarczające i stałe więzi </w:t>
      </w:r>
      <w:r w:rsidR="00F027CB" w:rsidRPr="00EC5EFA">
        <w:rPr>
          <w:lang w:val="pl-PL"/>
        </w:rPr>
        <w:lastRenderedPageBreak/>
        <w:t>z</w:t>
      </w:r>
      <w:r w:rsidR="00153A93">
        <w:rPr>
          <w:lang w:val="pl-PL"/>
        </w:rPr>
        <w:t> </w:t>
      </w:r>
      <w:r w:rsidR="00F027CB" w:rsidRPr="00EC5EFA">
        <w:rPr>
          <w:lang w:val="pl-PL"/>
        </w:rPr>
        <w:t>koczowiskiem przy ul. Paprotnej</w:t>
      </w:r>
      <w:r w:rsidR="009B4738" w:rsidRPr="00EC5EFA">
        <w:rPr>
          <w:lang w:val="pl-PL"/>
        </w:rPr>
        <w:t xml:space="preserve">, </w:t>
      </w:r>
      <w:r w:rsidR="00A404D4" w:rsidRPr="00EC5EFA">
        <w:rPr>
          <w:lang w:val="pl-PL"/>
        </w:rPr>
        <w:t>aby nazwać je „mieszkaniem” w</w:t>
      </w:r>
      <w:r w:rsidR="00153A93">
        <w:rPr>
          <w:lang w:val="pl-PL"/>
        </w:rPr>
        <w:t> </w:t>
      </w:r>
      <w:r w:rsidR="00A404D4" w:rsidRPr="00EC5EFA">
        <w:rPr>
          <w:lang w:val="pl-PL"/>
        </w:rPr>
        <w:t>rozumieniu art. 8 Konwencji</w:t>
      </w:r>
      <w:r w:rsidR="009B4738" w:rsidRPr="00EC5EFA">
        <w:rPr>
          <w:lang w:val="pl-PL"/>
        </w:rPr>
        <w:t>.</w:t>
      </w:r>
    </w:p>
    <w:p w14:paraId="34F63AEE" w14:textId="66E76074" w:rsidR="0043317D" w:rsidRPr="00EC5EFA" w:rsidRDefault="00254B19" w:rsidP="00254B19">
      <w:pPr>
        <w:pStyle w:val="JuPara"/>
        <w:rPr>
          <w:lang w:val="pl-PL"/>
        </w:rPr>
      </w:pPr>
      <w:bookmarkStart w:id="57" w:name="paragraph00116"/>
      <w:r w:rsidRPr="00EC5EFA">
        <w:rPr>
          <w:noProof/>
          <w:lang w:val="pl-PL"/>
        </w:rPr>
        <w:t>116</w:t>
      </w:r>
      <w:bookmarkEnd w:id="57"/>
      <w:r w:rsidR="009B4738" w:rsidRPr="00EC5EFA">
        <w:rPr>
          <w:lang w:val="pl-PL"/>
        </w:rPr>
        <w:t>.</w:t>
      </w:r>
      <w:r w:rsidR="00EC5EFA" w:rsidRPr="00EC5EFA">
        <w:rPr>
          <w:lang w:val="pl-PL"/>
        </w:rPr>
        <w:t xml:space="preserve"> </w:t>
      </w:r>
      <w:r w:rsidR="00A404D4" w:rsidRPr="00EC5EFA">
        <w:rPr>
          <w:lang w:val="pl-PL"/>
        </w:rPr>
        <w:t>Biorąc jednakże pod uwagę styl życia w społeczności skarżących, Trybunał stwierdza, że niniejsza sprawa odnosi się do prawa do</w:t>
      </w:r>
      <w:r w:rsidR="00153A93">
        <w:rPr>
          <w:lang w:val="pl-PL"/>
        </w:rPr>
        <w:t> </w:t>
      </w:r>
      <w:r w:rsidR="00A404D4" w:rsidRPr="00EC5EFA">
        <w:rPr>
          <w:lang w:val="pl-PL"/>
        </w:rPr>
        <w:t>poszanowania życia prywatnego i rodzinnego skarżących. Skarżący, będący pochodzenia romskiego, utrzymują swą tożsamość etniczną i</w:t>
      </w:r>
      <w:r w:rsidR="00153A93">
        <w:rPr>
          <w:lang w:val="pl-PL"/>
        </w:rPr>
        <w:t> </w:t>
      </w:r>
      <w:r w:rsidR="00A404D4" w:rsidRPr="00EC5EFA">
        <w:rPr>
          <w:lang w:val="pl-PL"/>
        </w:rPr>
        <w:t xml:space="preserve">kulturową, nawet jeżeli </w:t>
      </w:r>
      <w:r w:rsidR="001E199A">
        <w:rPr>
          <w:lang w:val="pl-PL"/>
        </w:rPr>
        <w:t xml:space="preserve">już </w:t>
      </w:r>
      <w:r w:rsidR="00A404D4" w:rsidRPr="00EC5EFA">
        <w:rPr>
          <w:lang w:val="pl-PL"/>
        </w:rPr>
        <w:t xml:space="preserve">nie prowadzą wyłącznie koczowniczego trybu życia </w:t>
      </w:r>
      <w:r w:rsidR="00257DF3" w:rsidRPr="00EC5EFA">
        <w:rPr>
          <w:lang w:val="pl-PL"/>
        </w:rPr>
        <w:t>(zob.</w:t>
      </w:r>
      <w:r w:rsidR="009B4738" w:rsidRPr="00EC5EFA">
        <w:rPr>
          <w:lang w:val="pl-PL"/>
        </w:rPr>
        <w:t xml:space="preserve">, </w:t>
      </w:r>
      <w:r w:rsidR="009B4738" w:rsidRPr="00EC5EFA">
        <w:rPr>
          <w:i/>
          <w:iCs/>
          <w:lang w:val="pl-PL"/>
        </w:rPr>
        <w:t>mutatis mutandis</w:t>
      </w:r>
      <w:r w:rsidR="009B4738" w:rsidRPr="00EC5EFA">
        <w:rPr>
          <w:lang w:val="pl-PL"/>
        </w:rPr>
        <w:t xml:space="preserve">, </w:t>
      </w:r>
      <w:proofErr w:type="spellStart"/>
      <w:r w:rsidR="009B4738" w:rsidRPr="00EC5EFA">
        <w:rPr>
          <w:i/>
          <w:iCs/>
          <w:lang w:val="pl-PL"/>
        </w:rPr>
        <w:t>Winterstein</w:t>
      </w:r>
      <w:proofErr w:type="spellEnd"/>
      <w:r w:rsidR="009B4738" w:rsidRPr="00EC5EFA">
        <w:rPr>
          <w:i/>
          <w:iCs/>
          <w:lang w:val="pl-PL"/>
        </w:rPr>
        <w:t xml:space="preserve"> </w:t>
      </w:r>
      <w:r w:rsidR="00257DF3" w:rsidRPr="00EC5EFA">
        <w:rPr>
          <w:i/>
          <w:iCs/>
          <w:lang w:val="pl-PL"/>
        </w:rPr>
        <w:t>i Inni</w:t>
      </w:r>
      <w:r w:rsidR="009B4738" w:rsidRPr="00EC5EFA">
        <w:rPr>
          <w:lang w:val="pl-PL"/>
        </w:rPr>
        <w:t xml:space="preserve">, </w:t>
      </w:r>
      <w:r w:rsidR="00BA50FB" w:rsidRPr="00EC5EFA">
        <w:rPr>
          <w:lang w:val="pl-PL"/>
        </w:rPr>
        <w:t>cyt. powyżej</w:t>
      </w:r>
      <w:r w:rsidR="009B4738" w:rsidRPr="00EC5EFA">
        <w:rPr>
          <w:lang w:val="pl-PL"/>
        </w:rPr>
        <w:t xml:space="preserve">, </w:t>
      </w:r>
      <w:r w:rsidR="00CC0A8E">
        <w:rPr>
          <w:lang w:val="pl-PL"/>
        </w:rPr>
        <w:t>§</w:t>
      </w:r>
      <w:r w:rsidR="009B4738" w:rsidRPr="00EC5EFA">
        <w:rPr>
          <w:lang w:val="pl-PL"/>
        </w:rPr>
        <w:t xml:space="preserve"> 146, </w:t>
      </w:r>
      <w:r w:rsidR="00A404D4" w:rsidRPr="00EC5EFA">
        <w:rPr>
          <w:lang w:val="pl-PL"/>
        </w:rPr>
        <w:t>oraz</w:t>
      </w:r>
      <w:r w:rsidR="00153A93">
        <w:rPr>
          <w:lang w:val="pl-PL"/>
        </w:rPr>
        <w:t> </w:t>
      </w:r>
      <w:r w:rsidR="009B4738" w:rsidRPr="00EC5EFA">
        <w:rPr>
          <w:i/>
          <w:iCs/>
          <w:lang w:val="pl-PL"/>
        </w:rPr>
        <w:t xml:space="preserve">Chapman </w:t>
      </w:r>
      <w:r w:rsidR="00BA644A" w:rsidRPr="00EC5EFA">
        <w:rPr>
          <w:i/>
          <w:iCs/>
          <w:lang w:val="pl-PL"/>
        </w:rPr>
        <w:t>przeciwko Zjednoczonemu Królestwu</w:t>
      </w:r>
      <w:r w:rsidR="009B4738" w:rsidRPr="00EC5EFA">
        <w:rPr>
          <w:lang w:val="pl-PL"/>
        </w:rPr>
        <w:t xml:space="preserve"> </w:t>
      </w:r>
      <w:r w:rsidR="00BA644A" w:rsidRPr="00EC5EFA">
        <w:rPr>
          <w:lang w:val="pl-PL"/>
        </w:rPr>
        <w:t>[</w:t>
      </w:r>
      <w:proofErr w:type="spellStart"/>
      <w:r w:rsidR="00BA644A" w:rsidRPr="00EC5EFA">
        <w:rPr>
          <w:lang w:val="pl-PL"/>
        </w:rPr>
        <w:t>WI</w:t>
      </w:r>
      <w:proofErr w:type="spellEnd"/>
      <w:r w:rsidR="00BA644A" w:rsidRPr="00EC5EFA">
        <w:rPr>
          <w:lang w:val="pl-PL"/>
        </w:rPr>
        <w:t>]</w:t>
      </w:r>
      <w:r w:rsidR="009B4738" w:rsidRPr="00EC5EFA">
        <w:rPr>
          <w:lang w:val="pl-PL"/>
        </w:rPr>
        <w:t>,</w:t>
      </w:r>
      <w:r w:rsidR="00EF53A1" w:rsidRPr="00EC5EFA">
        <w:rPr>
          <w:lang w:val="pl-PL"/>
        </w:rPr>
        <w:t xml:space="preserve"> nr </w:t>
      </w:r>
      <w:r w:rsidR="009B4738" w:rsidRPr="00EC5EFA">
        <w:rPr>
          <w:lang w:val="pl-PL"/>
        </w:rPr>
        <w:t xml:space="preserve">27238/95, </w:t>
      </w:r>
      <w:r w:rsidR="00CC0A8E">
        <w:rPr>
          <w:lang w:val="pl-PL"/>
        </w:rPr>
        <w:t>§</w:t>
      </w:r>
      <w:r w:rsidR="00181C04" w:rsidRPr="00EC5EFA">
        <w:rPr>
          <w:lang w:val="pl-PL"/>
        </w:rPr>
        <w:t> </w:t>
      </w:r>
      <w:r w:rsidR="009B4738" w:rsidRPr="00EC5EFA">
        <w:rPr>
          <w:lang w:val="pl-PL"/>
        </w:rPr>
        <w:t xml:space="preserve">73, </w:t>
      </w:r>
      <w:r w:rsidR="00E92C6A">
        <w:rPr>
          <w:lang w:val="pl-PL"/>
        </w:rPr>
        <w:t>ETPC</w:t>
      </w:r>
      <w:r w:rsidR="009B4738" w:rsidRPr="00EC5EFA">
        <w:rPr>
          <w:lang w:val="pl-PL"/>
        </w:rPr>
        <w:t xml:space="preserve"> 2001‑I). </w:t>
      </w:r>
      <w:r w:rsidR="00A404D4" w:rsidRPr="00EC5EFA">
        <w:rPr>
          <w:lang w:val="pl-PL"/>
        </w:rPr>
        <w:t xml:space="preserve">Nie ma wątpliwości, że rozbiórka koczowiska zamieszkiwanego przez społeczność skarżących oraz ich rodziny wywarła niekorzystny wpływ na ich styl życia oraz więzi społeczne i rodzinne </w:t>
      </w:r>
      <w:r w:rsidR="00257DF3" w:rsidRPr="00EC5EFA">
        <w:rPr>
          <w:lang w:val="pl-PL"/>
        </w:rPr>
        <w:t>(zob.</w:t>
      </w:r>
      <w:r w:rsidR="00153A93">
        <w:rPr>
          <w:lang w:val="pl-PL"/>
        </w:rPr>
        <w:t> </w:t>
      </w:r>
      <w:proofErr w:type="spellStart"/>
      <w:r w:rsidR="009B4738" w:rsidRPr="00EC5EFA">
        <w:rPr>
          <w:i/>
          <w:iCs/>
          <w:lang w:val="pl-PL"/>
        </w:rPr>
        <w:t>Winterstein</w:t>
      </w:r>
      <w:proofErr w:type="spellEnd"/>
      <w:r w:rsidR="009B4738" w:rsidRPr="00EC5EFA">
        <w:rPr>
          <w:i/>
          <w:iCs/>
          <w:lang w:val="pl-PL"/>
        </w:rPr>
        <w:t xml:space="preserve"> </w:t>
      </w:r>
      <w:r w:rsidR="00257DF3" w:rsidRPr="00EC5EFA">
        <w:rPr>
          <w:i/>
          <w:iCs/>
          <w:lang w:val="pl-PL"/>
        </w:rPr>
        <w:t>i Inni</w:t>
      </w:r>
      <w:r w:rsidR="009B4738" w:rsidRPr="00EC5EFA">
        <w:rPr>
          <w:lang w:val="pl-PL"/>
        </w:rPr>
        <w:t xml:space="preserve">, </w:t>
      </w:r>
      <w:r w:rsidR="00BA50FB" w:rsidRPr="00EC5EFA">
        <w:rPr>
          <w:lang w:val="pl-PL"/>
        </w:rPr>
        <w:t>cyt. powyżej</w:t>
      </w:r>
      <w:r w:rsidR="009B4738" w:rsidRPr="00EC5EFA">
        <w:rPr>
          <w:lang w:val="pl-PL"/>
        </w:rPr>
        <w:t xml:space="preserve">, </w:t>
      </w:r>
      <w:r w:rsidR="00CC0A8E">
        <w:rPr>
          <w:lang w:val="pl-PL"/>
        </w:rPr>
        <w:t>§</w:t>
      </w:r>
      <w:r w:rsidR="009B4738" w:rsidRPr="00EC5EFA">
        <w:rPr>
          <w:lang w:val="pl-PL"/>
        </w:rPr>
        <w:t xml:space="preserve"> 142</w:t>
      </w:r>
      <w:r w:rsidR="00646E29">
        <w:rPr>
          <w:lang w:val="pl-PL"/>
        </w:rPr>
        <w:t>–1</w:t>
      </w:r>
      <w:r w:rsidR="009B4738" w:rsidRPr="00EC5EFA">
        <w:rPr>
          <w:lang w:val="pl-PL"/>
        </w:rPr>
        <w:t xml:space="preserve">43; </w:t>
      </w:r>
      <w:proofErr w:type="spellStart"/>
      <w:r w:rsidR="009B4738" w:rsidRPr="00EC5EFA">
        <w:rPr>
          <w:i/>
          <w:iCs/>
          <w:lang w:val="pl-PL"/>
        </w:rPr>
        <w:t>Yordanova</w:t>
      </w:r>
      <w:proofErr w:type="spellEnd"/>
      <w:r w:rsidR="009B4738" w:rsidRPr="00EC5EFA">
        <w:rPr>
          <w:i/>
          <w:iCs/>
          <w:lang w:val="pl-PL"/>
        </w:rPr>
        <w:t xml:space="preserve"> </w:t>
      </w:r>
      <w:r w:rsidR="00257DF3" w:rsidRPr="00EC5EFA">
        <w:rPr>
          <w:i/>
          <w:iCs/>
          <w:lang w:val="pl-PL"/>
        </w:rPr>
        <w:t>i Inni</w:t>
      </w:r>
      <w:r w:rsidR="009B4738" w:rsidRPr="00EC5EFA">
        <w:rPr>
          <w:lang w:val="pl-PL"/>
        </w:rPr>
        <w:t xml:space="preserve">, </w:t>
      </w:r>
      <w:r w:rsidR="00BA50FB" w:rsidRPr="00EC5EFA">
        <w:rPr>
          <w:lang w:val="pl-PL"/>
        </w:rPr>
        <w:t>cyt.</w:t>
      </w:r>
      <w:r w:rsidR="00153A93">
        <w:rPr>
          <w:lang w:val="pl-PL"/>
        </w:rPr>
        <w:t> </w:t>
      </w:r>
      <w:r w:rsidR="00BA50FB" w:rsidRPr="00EC5EFA">
        <w:rPr>
          <w:lang w:val="pl-PL"/>
        </w:rPr>
        <w:t>powyżej</w:t>
      </w:r>
      <w:r w:rsidR="00020CF7" w:rsidRPr="00EC5EFA">
        <w:rPr>
          <w:lang w:val="pl-PL"/>
        </w:rPr>
        <w:t xml:space="preserve">, </w:t>
      </w:r>
      <w:r w:rsidR="00CC0A8E">
        <w:rPr>
          <w:lang w:val="pl-PL"/>
        </w:rPr>
        <w:t>§</w:t>
      </w:r>
      <w:r w:rsidR="00020CF7" w:rsidRPr="00EC5EFA">
        <w:rPr>
          <w:lang w:val="pl-PL"/>
        </w:rPr>
        <w:t> 104</w:t>
      </w:r>
      <w:r w:rsidR="00646E29">
        <w:rPr>
          <w:lang w:val="pl-PL"/>
        </w:rPr>
        <w:t>–1</w:t>
      </w:r>
      <w:r w:rsidR="00020CF7" w:rsidRPr="00EC5EFA">
        <w:rPr>
          <w:lang w:val="pl-PL"/>
        </w:rPr>
        <w:t>05; oraz</w:t>
      </w:r>
      <w:r w:rsidR="009B4738" w:rsidRPr="00EC5EFA">
        <w:rPr>
          <w:lang w:val="pl-PL"/>
        </w:rPr>
        <w:t xml:space="preserve"> </w:t>
      </w:r>
      <w:proofErr w:type="spellStart"/>
      <w:r w:rsidR="009B4738" w:rsidRPr="00EC5EFA">
        <w:rPr>
          <w:i/>
          <w:iCs/>
          <w:lang w:val="pl-PL"/>
        </w:rPr>
        <w:t>Hirtu</w:t>
      </w:r>
      <w:proofErr w:type="spellEnd"/>
      <w:r w:rsidR="009B4738" w:rsidRPr="00EC5EFA">
        <w:rPr>
          <w:i/>
          <w:iCs/>
          <w:lang w:val="pl-PL"/>
        </w:rPr>
        <w:t xml:space="preserve"> </w:t>
      </w:r>
      <w:r w:rsidR="00FB6CA4">
        <w:rPr>
          <w:i/>
          <w:iCs/>
          <w:lang w:val="pl-PL"/>
        </w:rPr>
        <w:t>i</w:t>
      </w:r>
      <w:r w:rsidR="00E30D33" w:rsidRPr="00EC5EFA">
        <w:rPr>
          <w:i/>
          <w:iCs/>
          <w:lang w:val="pl-PL"/>
        </w:rPr>
        <w:t xml:space="preserve"> </w:t>
      </w:r>
      <w:r w:rsidR="00257DF3" w:rsidRPr="00EC5EFA">
        <w:rPr>
          <w:i/>
          <w:iCs/>
          <w:lang w:val="pl-PL"/>
        </w:rPr>
        <w:t>Inni</w:t>
      </w:r>
      <w:r w:rsidR="009B4738" w:rsidRPr="00EC5EFA">
        <w:rPr>
          <w:lang w:val="pl-PL"/>
        </w:rPr>
        <w:t xml:space="preserve">, </w:t>
      </w:r>
      <w:r w:rsidR="00BA50FB" w:rsidRPr="00EC5EFA">
        <w:rPr>
          <w:lang w:val="pl-PL"/>
        </w:rPr>
        <w:t>cyt. powyżej</w:t>
      </w:r>
      <w:r w:rsidR="009B4738" w:rsidRPr="00EC5EFA">
        <w:rPr>
          <w:lang w:val="pl-PL"/>
        </w:rPr>
        <w:t xml:space="preserve">, </w:t>
      </w:r>
      <w:r w:rsidR="00CC0A8E">
        <w:rPr>
          <w:lang w:val="pl-PL"/>
        </w:rPr>
        <w:t>§</w:t>
      </w:r>
      <w:r w:rsidR="009B4738" w:rsidRPr="00EC5EFA">
        <w:rPr>
          <w:lang w:val="pl-PL"/>
        </w:rPr>
        <w:t xml:space="preserve"> 66). </w:t>
      </w:r>
      <w:r w:rsidR="00020CF7" w:rsidRPr="00EC5EFA">
        <w:rPr>
          <w:lang w:val="pl-PL"/>
        </w:rPr>
        <w:t>W</w:t>
      </w:r>
      <w:r w:rsidR="00153A93">
        <w:rPr>
          <w:lang w:val="pl-PL"/>
        </w:rPr>
        <w:t> </w:t>
      </w:r>
      <w:r w:rsidR="00020CF7" w:rsidRPr="00EC5EFA">
        <w:rPr>
          <w:lang w:val="pl-PL"/>
        </w:rPr>
        <w:t xml:space="preserve">szczególności społeczność została rozbita, ponieważ niektóre jednostki przeniosły się w inne miejsce, a inne przyjęły propozycję zakwaterowania zaoferowaną przez opiekę społeczną </w:t>
      </w:r>
      <w:r w:rsidR="009B4738" w:rsidRPr="00EC5EFA">
        <w:rPr>
          <w:lang w:val="pl-PL"/>
        </w:rPr>
        <w:t>(</w:t>
      </w:r>
      <w:r w:rsidR="00CC0A8E">
        <w:rPr>
          <w:lang w:val="pl-PL"/>
        </w:rPr>
        <w:t>zob. paragraf</w:t>
      </w:r>
      <w:r w:rsidR="001E199A">
        <w:rPr>
          <w:lang w:val="pl-PL"/>
        </w:rPr>
        <w:t>y</w:t>
      </w:r>
      <w:r w:rsidR="009B4738" w:rsidRPr="00EC5EFA">
        <w:rPr>
          <w:lang w:val="pl-PL"/>
        </w:rPr>
        <w:t> </w:t>
      </w:r>
      <w:r w:rsidRPr="00EC5EFA">
        <w:rPr>
          <w:lang w:val="pl-PL"/>
        </w:rPr>
        <w:t>44</w:t>
      </w:r>
      <w:r w:rsidR="001E199A">
        <w:rPr>
          <w:lang w:val="pl-PL"/>
        </w:rPr>
        <w:t>–</w:t>
      </w:r>
      <w:r w:rsidRPr="00EC5EFA">
        <w:rPr>
          <w:lang w:val="pl-PL"/>
        </w:rPr>
        <w:t>46</w:t>
      </w:r>
      <w:r w:rsidR="009B4738" w:rsidRPr="00EC5EFA">
        <w:rPr>
          <w:lang w:val="pl-PL"/>
        </w:rPr>
        <w:t xml:space="preserve"> </w:t>
      </w:r>
      <w:r w:rsidR="00F22C93" w:rsidRPr="00EC5EFA">
        <w:rPr>
          <w:lang w:val="pl-PL"/>
        </w:rPr>
        <w:t>powyżej)</w:t>
      </w:r>
      <w:r w:rsidR="009B4738" w:rsidRPr="00EC5EFA">
        <w:rPr>
          <w:lang w:val="pl-PL"/>
        </w:rPr>
        <w:t xml:space="preserve">. </w:t>
      </w:r>
      <w:r w:rsidR="00FB6CA4">
        <w:rPr>
          <w:lang w:val="pl-PL"/>
        </w:rPr>
        <w:t>W</w:t>
      </w:r>
      <w:r w:rsidR="00153A93">
        <w:rPr>
          <w:lang w:val="pl-PL"/>
        </w:rPr>
        <w:t> </w:t>
      </w:r>
      <w:r w:rsidR="00FB6CA4">
        <w:rPr>
          <w:lang w:val="pl-PL"/>
        </w:rPr>
        <w:t>związku z powyższym T</w:t>
      </w:r>
      <w:r w:rsidR="00020CF7" w:rsidRPr="00EC5EFA">
        <w:rPr>
          <w:lang w:val="pl-PL"/>
        </w:rPr>
        <w:t>rybunał zbada</w:t>
      </w:r>
      <w:r w:rsidR="00902817">
        <w:rPr>
          <w:lang w:val="pl-PL"/>
        </w:rPr>
        <w:t xml:space="preserve"> zarzut</w:t>
      </w:r>
      <w:r w:rsidR="00020CF7" w:rsidRPr="00EC5EFA">
        <w:rPr>
          <w:lang w:val="pl-PL"/>
        </w:rPr>
        <w:t xml:space="preserve"> skarg</w:t>
      </w:r>
      <w:r w:rsidR="00902817">
        <w:rPr>
          <w:lang w:val="pl-PL"/>
        </w:rPr>
        <w:t>i</w:t>
      </w:r>
      <w:r w:rsidR="00020CF7" w:rsidRPr="00EC5EFA">
        <w:rPr>
          <w:lang w:val="pl-PL"/>
        </w:rPr>
        <w:t xml:space="preserve"> wniesion</w:t>
      </w:r>
      <w:r w:rsidR="00902817">
        <w:rPr>
          <w:lang w:val="pl-PL"/>
        </w:rPr>
        <w:t>ej</w:t>
      </w:r>
      <w:r w:rsidR="00020CF7" w:rsidRPr="00EC5EFA">
        <w:rPr>
          <w:lang w:val="pl-PL"/>
        </w:rPr>
        <w:t xml:space="preserve"> przez skarżących z perspektywy ich prawa do poszanowania ich życia prywatnego i rodzinnego </w:t>
      </w:r>
      <w:r w:rsidR="00257DF3" w:rsidRPr="00EC5EFA">
        <w:rPr>
          <w:lang w:val="pl-PL"/>
        </w:rPr>
        <w:t>(zob.</w:t>
      </w:r>
      <w:r w:rsidR="009B4738" w:rsidRPr="00EC5EFA">
        <w:rPr>
          <w:lang w:val="pl-PL"/>
        </w:rPr>
        <w:t xml:space="preserve"> </w:t>
      </w:r>
      <w:proofErr w:type="spellStart"/>
      <w:r w:rsidR="009B4738" w:rsidRPr="00EC5EFA">
        <w:rPr>
          <w:i/>
          <w:iCs/>
          <w:lang w:val="pl-PL"/>
        </w:rPr>
        <w:t>Hirtu</w:t>
      </w:r>
      <w:proofErr w:type="spellEnd"/>
      <w:r w:rsidR="009B4738" w:rsidRPr="00EC5EFA">
        <w:rPr>
          <w:i/>
          <w:iCs/>
          <w:lang w:val="pl-PL"/>
        </w:rPr>
        <w:t xml:space="preserve"> </w:t>
      </w:r>
      <w:r w:rsidR="00257DF3" w:rsidRPr="00EC5EFA">
        <w:rPr>
          <w:i/>
          <w:iCs/>
          <w:lang w:val="pl-PL"/>
        </w:rPr>
        <w:t>i Inni</w:t>
      </w:r>
      <w:r w:rsidR="009B4738" w:rsidRPr="00EC5EFA">
        <w:rPr>
          <w:lang w:val="pl-PL"/>
        </w:rPr>
        <w:t xml:space="preserve">, </w:t>
      </w:r>
      <w:r w:rsidR="00BA50FB" w:rsidRPr="00EC5EFA">
        <w:rPr>
          <w:lang w:val="pl-PL"/>
        </w:rPr>
        <w:t>cyt. powyżej</w:t>
      </w:r>
      <w:r w:rsidR="009B4738" w:rsidRPr="00EC5EFA">
        <w:rPr>
          <w:lang w:val="pl-PL"/>
        </w:rPr>
        <w:t xml:space="preserve">, </w:t>
      </w:r>
      <w:r w:rsidR="00CC0A8E">
        <w:rPr>
          <w:lang w:val="pl-PL"/>
        </w:rPr>
        <w:t>§</w:t>
      </w:r>
      <w:r w:rsidR="009B4738" w:rsidRPr="00EC5EFA">
        <w:rPr>
          <w:lang w:val="pl-PL"/>
        </w:rPr>
        <w:t xml:space="preserve"> 66).</w:t>
      </w:r>
    </w:p>
    <w:p w14:paraId="653F9C11" w14:textId="32853ACF" w:rsidR="0043317D" w:rsidRPr="00EC5EFA" w:rsidRDefault="0043317D" w:rsidP="00254B19">
      <w:pPr>
        <w:pStyle w:val="JuPara"/>
        <w:rPr>
          <w:lang w:val="pl-PL"/>
        </w:rPr>
      </w:pPr>
      <w:r w:rsidRPr="00EC5EFA">
        <w:rPr>
          <w:noProof/>
          <w:lang w:val="pl-PL"/>
        </w:rPr>
        <w:t>117</w:t>
      </w:r>
      <w:r w:rsidRPr="00EC5EFA">
        <w:rPr>
          <w:lang w:val="pl-PL"/>
        </w:rPr>
        <w:t>.</w:t>
      </w:r>
      <w:r w:rsidR="00EC5EFA" w:rsidRPr="00EC5EFA">
        <w:rPr>
          <w:lang w:val="pl-PL"/>
        </w:rPr>
        <w:t xml:space="preserve"> </w:t>
      </w:r>
      <w:r w:rsidR="001E199A">
        <w:rPr>
          <w:lang w:val="pl-PL"/>
        </w:rPr>
        <w:t xml:space="preserve">Zważywszy, że podnoszony jest </w:t>
      </w:r>
      <w:r w:rsidR="00FB6CA4">
        <w:rPr>
          <w:lang w:val="pl-PL"/>
        </w:rPr>
        <w:t>zarzut dyskryminacji w</w:t>
      </w:r>
      <w:r w:rsidR="001E199A">
        <w:rPr>
          <w:lang w:val="pl-PL"/>
        </w:rPr>
        <w:t xml:space="preserve"> odniesieniu do </w:t>
      </w:r>
      <w:r w:rsidR="00020CF7" w:rsidRPr="00EC5EFA">
        <w:rPr>
          <w:lang w:val="pl-PL"/>
        </w:rPr>
        <w:t>prawa skarżących do poszanowania ich życia prywatnego i rodzinnego</w:t>
      </w:r>
      <w:r w:rsidR="001E199A">
        <w:rPr>
          <w:lang w:val="pl-PL"/>
        </w:rPr>
        <w:t>, a</w:t>
      </w:r>
      <w:r w:rsidR="00153A93">
        <w:rPr>
          <w:lang w:val="pl-PL"/>
        </w:rPr>
        <w:t> </w:t>
      </w:r>
      <w:r w:rsidR="001E199A">
        <w:rPr>
          <w:lang w:val="pl-PL"/>
        </w:rPr>
        <w:t xml:space="preserve">więc kwestii objętych </w:t>
      </w:r>
      <w:r w:rsidR="00020CF7" w:rsidRPr="00EC5EFA">
        <w:rPr>
          <w:lang w:val="pl-PL"/>
        </w:rPr>
        <w:t>zakresem art. 8</w:t>
      </w:r>
      <w:r w:rsidR="001E199A">
        <w:rPr>
          <w:lang w:val="pl-PL"/>
        </w:rPr>
        <w:t>,</w:t>
      </w:r>
      <w:r w:rsidR="00020CF7" w:rsidRPr="00EC5EFA">
        <w:rPr>
          <w:lang w:val="pl-PL"/>
        </w:rPr>
        <w:t xml:space="preserve"> Trybunał stwierdza, że w niniejsze sprawie </w:t>
      </w:r>
      <w:r w:rsidR="009C1CFE" w:rsidRPr="00EC5EFA">
        <w:rPr>
          <w:lang w:val="pl-PL"/>
        </w:rPr>
        <w:t xml:space="preserve">art. 14 </w:t>
      </w:r>
      <w:r w:rsidR="00020CF7" w:rsidRPr="00EC5EFA">
        <w:rPr>
          <w:lang w:val="pl-PL"/>
        </w:rPr>
        <w:t xml:space="preserve">ma zastosowanie </w:t>
      </w:r>
      <w:r w:rsidR="00257DF3" w:rsidRPr="00EC5EFA">
        <w:rPr>
          <w:spacing w:val="-2"/>
          <w:lang w:val="pl-PL"/>
        </w:rPr>
        <w:t>(zob.</w:t>
      </w:r>
      <w:r w:rsidRPr="00EC5EFA">
        <w:rPr>
          <w:spacing w:val="-2"/>
          <w:lang w:val="pl-PL"/>
        </w:rPr>
        <w:t>,</w:t>
      </w:r>
      <w:r w:rsidR="009E18A0" w:rsidRPr="00EC5EFA">
        <w:rPr>
          <w:spacing w:val="-2"/>
          <w:lang w:val="pl-PL"/>
        </w:rPr>
        <w:t> </w:t>
      </w:r>
      <w:r w:rsidR="00020CF7" w:rsidRPr="00EC5EFA">
        <w:rPr>
          <w:spacing w:val="-2"/>
          <w:lang w:val="pl-PL"/>
        </w:rPr>
        <w:t>przykładowo</w:t>
      </w:r>
      <w:r w:rsidRPr="00EC5EFA">
        <w:rPr>
          <w:spacing w:val="-2"/>
          <w:lang w:val="pl-PL"/>
        </w:rPr>
        <w:t xml:space="preserve">, </w:t>
      </w:r>
      <w:r w:rsidRPr="00EC5EFA">
        <w:rPr>
          <w:i/>
          <w:iCs/>
          <w:spacing w:val="-2"/>
          <w:lang w:val="pl-PL"/>
        </w:rPr>
        <w:t>E.</w:t>
      </w:r>
      <w:r w:rsidR="00020CF7" w:rsidRPr="00EC5EFA">
        <w:rPr>
          <w:i/>
          <w:iCs/>
          <w:spacing w:val="-2"/>
          <w:lang w:val="pl-PL"/>
        </w:rPr>
        <w:t xml:space="preserve"> </w:t>
      </w:r>
      <w:r w:rsidRPr="00EC5EFA">
        <w:rPr>
          <w:i/>
          <w:iCs/>
          <w:spacing w:val="-2"/>
          <w:lang w:val="pl-PL"/>
        </w:rPr>
        <w:t xml:space="preserve">B. </w:t>
      </w:r>
      <w:r w:rsidR="00EF53A1" w:rsidRPr="00EC5EFA">
        <w:rPr>
          <w:i/>
          <w:iCs/>
          <w:spacing w:val="-2"/>
          <w:lang w:val="pl-PL"/>
        </w:rPr>
        <w:t>przeciwko Francji</w:t>
      </w:r>
      <w:r w:rsidRPr="00EC5EFA">
        <w:rPr>
          <w:spacing w:val="-2"/>
          <w:lang w:val="pl-PL"/>
        </w:rPr>
        <w:t xml:space="preserve"> </w:t>
      </w:r>
      <w:r w:rsidR="00BA644A" w:rsidRPr="00EC5EFA">
        <w:rPr>
          <w:spacing w:val="-2"/>
          <w:lang w:val="pl-PL"/>
        </w:rPr>
        <w:t>[</w:t>
      </w:r>
      <w:proofErr w:type="spellStart"/>
      <w:r w:rsidR="00BA644A" w:rsidRPr="00EC5EFA">
        <w:rPr>
          <w:spacing w:val="-2"/>
          <w:lang w:val="pl-PL"/>
        </w:rPr>
        <w:t>WI</w:t>
      </w:r>
      <w:proofErr w:type="spellEnd"/>
      <w:r w:rsidR="00BA644A" w:rsidRPr="00EC5EFA">
        <w:rPr>
          <w:spacing w:val="-2"/>
          <w:lang w:val="pl-PL"/>
        </w:rPr>
        <w:t>]</w:t>
      </w:r>
      <w:r w:rsidRPr="00EC5EFA">
        <w:rPr>
          <w:spacing w:val="-2"/>
          <w:lang w:val="pl-PL"/>
        </w:rPr>
        <w:t>,</w:t>
      </w:r>
      <w:r w:rsidR="00EF53A1" w:rsidRPr="00EC5EFA">
        <w:rPr>
          <w:spacing w:val="-2"/>
          <w:lang w:val="pl-PL"/>
        </w:rPr>
        <w:t xml:space="preserve"> nr </w:t>
      </w:r>
      <w:r w:rsidRPr="00EC5EFA">
        <w:rPr>
          <w:spacing w:val="-2"/>
          <w:lang w:val="pl-PL"/>
        </w:rPr>
        <w:t xml:space="preserve">43546/02, </w:t>
      </w:r>
      <w:r w:rsidR="00CC0A8E">
        <w:rPr>
          <w:spacing w:val="-2"/>
          <w:lang w:val="pl-PL"/>
        </w:rPr>
        <w:t>§</w:t>
      </w:r>
      <w:r w:rsidRPr="00EC5EFA">
        <w:rPr>
          <w:spacing w:val="-2"/>
          <w:lang w:val="pl-PL"/>
        </w:rPr>
        <w:t xml:space="preserve"> 47, 22 </w:t>
      </w:r>
      <w:r w:rsidR="004A2264" w:rsidRPr="00EC5EFA">
        <w:rPr>
          <w:spacing w:val="-2"/>
          <w:lang w:val="pl-PL"/>
        </w:rPr>
        <w:t>stycznia</w:t>
      </w:r>
      <w:r w:rsidRPr="00EC5EFA">
        <w:rPr>
          <w:spacing w:val="-2"/>
          <w:lang w:val="pl-PL"/>
        </w:rPr>
        <w:t xml:space="preserve"> 2008</w:t>
      </w:r>
      <w:r w:rsidR="00020CF7" w:rsidRPr="00EC5EFA">
        <w:rPr>
          <w:spacing w:val="-2"/>
          <w:lang w:val="pl-PL"/>
        </w:rPr>
        <w:t xml:space="preserve"> r.</w:t>
      </w:r>
      <w:r w:rsidRPr="00EC5EFA">
        <w:rPr>
          <w:spacing w:val="-2"/>
          <w:lang w:val="pl-PL"/>
        </w:rPr>
        <w:t xml:space="preserve">; </w:t>
      </w:r>
      <w:proofErr w:type="spellStart"/>
      <w:r w:rsidRPr="00EC5EFA">
        <w:rPr>
          <w:i/>
          <w:iCs/>
          <w:spacing w:val="-2"/>
          <w:lang w:val="pl-PL"/>
        </w:rPr>
        <w:t>Larkos</w:t>
      </w:r>
      <w:proofErr w:type="spellEnd"/>
      <w:r w:rsidRPr="00EC5EFA">
        <w:rPr>
          <w:i/>
          <w:iCs/>
          <w:spacing w:val="-2"/>
          <w:lang w:val="pl-PL"/>
        </w:rPr>
        <w:t xml:space="preserve"> </w:t>
      </w:r>
      <w:r w:rsidR="00020CF7" w:rsidRPr="00EC5EFA">
        <w:rPr>
          <w:i/>
          <w:iCs/>
          <w:spacing w:val="-2"/>
          <w:lang w:val="pl-PL"/>
        </w:rPr>
        <w:t>przeciwko Cyprowi</w:t>
      </w:r>
      <w:r w:rsidRPr="00EC5EFA">
        <w:rPr>
          <w:spacing w:val="-2"/>
          <w:lang w:val="pl-PL"/>
        </w:rPr>
        <w:t xml:space="preserve"> </w:t>
      </w:r>
      <w:r w:rsidR="00BA644A" w:rsidRPr="00EC5EFA">
        <w:rPr>
          <w:spacing w:val="-2"/>
          <w:lang w:val="pl-PL"/>
        </w:rPr>
        <w:t>[</w:t>
      </w:r>
      <w:proofErr w:type="spellStart"/>
      <w:r w:rsidR="00BA644A" w:rsidRPr="00EC5EFA">
        <w:rPr>
          <w:spacing w:val="-2"/>
          <w:lang w:val="pl-PL"/>
        </w:rPr>
        <w:t>WI</w:t>
      </w:r>
      <w:proofErr w:type="spellEnd"/>
      <w:r w:rsidR="00BA644A" w:rsidRPr="00EC5EFA">
        <w:rPr>
          <w:spacing w:val="-2"/>
          <w:lang w:val="pl-PL"/>
        </w:rPr>
        <w:t>]</w:t>
      </w:r>
      <w:r w:rsidRPr="00EC5EFA">
        <w:rPr>
          <w:spacing w:val="-2"/>
          <w:lang w:val="pl-PL"/>
        </w:rPr>
        <w:t>,</w:t>
      </w:r>
      <w:r w:rsidR="00EF53A1" w:rsidRPr="00EC5EFA">
        <w:rPr>
          <w:spacing w:val="-2"/>
          <w:lang w:val="pl-PL"/>
        </w:rPr>
        <w:t xml:space="preserve"> nr </w:t>
      </w:r>
      <w:r w:rsidR="00020CF7" w:rsidRPr="00EC5EFA">
        <w:rPr>
          <w:spacing w:val="-2"/>
          <w:lang w:val="pl-PL"/>
        </w:rPr>
        <w:t xml:space="preserve">29515/95, </w:t>
      </w:r>
      <w:r w:rsidR="00CC0A8E">
        <w:rPr>
          <w:spacing w:val="-2"/>
          <w:lang w:val="pl-PL"/>
        </w:rPr>
        <w:t>§</w:t>
      </w:r>
      <w:r w:rsidR="00020CF7" w:rsidRPr="00EC5EFA">
        <w:rPr>
          <w:spacing w:val="-2"/>
          <w:lang w:val="pl-PL"/>
        </w:rPr>
        <w:t xml:space="preserve"> 28, </w:t>
      </w:r>
      <w:r w:rsidR="00E92C6A">
        <w:rPr>
          <w:spacing w:val="-2"/>
          <w:lang w:val="pl-PL"/>
        </w:rPr>
        <w:t>ETPC</w:t>
      </w:r>
      <w:r w:rsidR="00020CF7" w:rsidRPr="00EC5EFA">
        <w:rPr>
          <w:spacing w:val="-2"/>
          <w:lang w:val="pl-PL"/>
        </w:rPr>
        <w:t> 1999‑I; oraz</w:t>
      </w:r>
      <w:r w:rsidRPr="00EC5EFA">
        <w:rPr>
          <w:spacing w:val="-2"/>
          <w:lang w:val="pl-PL"/>
        </w:rPr>
        <w:t xml:space="preserve"> </w:t>
      </w:r>
      <w:proofErr w:type="spellStart"/>
      <w:r w:rsidRPr="00EC5EFA">
        <w:rPr>
          <w:i/>
          <w:iCs/>
          <w:spacing w:val="-2"/>
          <w:lang w:val="pl-PL"/>
        </w:rPr>
        <w:t>Yordanova</w:t>
      </w:r>
      <w:proofErr w:type="spellEnd"/>
      <w:r w:rsidRPr="00EC5EFA">
        <w:rPr>
          <w:i/>
          <w:iCs/>
          <w:spacing w:val="-2"/>
          <w:lang w:val="pl-PL"/>
        </w:rPr>
        <w:t xml:space="preserve"> </w:t>
      </w:r>
      <w:r w:rsidR="00257DF3" w:rsidRPr="00EC5EFA">
        <w:rPr>
          <w:i/>
          <w:iCs/>
          <w:spacing w:val="-2"/>
          <w:lang w:val="pl-PL"/>
        </w:rPr>
        <w:t>i Inni</w:t>
      </w:r>
      <w:r w:rsidRPr="00EC5EFA">
        <w:rPr>
          <w:spacing w:val="-2"/>
          <w:lang w:val="pl-PL"/>
        </w:rPr>
        <w:t xml:space="preserve">, </w:t>
      </w:r>
      <w:r w:rsidR="00BA50FB" w:rsidRPr="00EC5EFA">
        <w:rPr>
          <w:spacing w:val="-2"/>
          <w:lang w:val="pl-PL"/>
        </w:rPr>
        <w:t>cyt. powyżej</w:t>
      </w:r>
      <w:r w:rsidRPr="00EC5EFA">
        <w:rPr>
          <w:spacing w:val="-2"/>
          <w:lang w:val="pl-PL"/>
        </w:rPr>
        <w:t xml:space="preserve">, </w:t>
      </w:r>
      <w:r w:rsidR="00CC0A8E">
        <w:rPr>
          <w:spacing w:val="-2"/>
          <w:lang w:val="pl-PL"/>
        </w:rPr>
        <w:t>§</w:t>
      </w:r>
      <w:r w:rsidRPr="00EC5EFA">
        <w:rPr>
          <w:spacing w:val="-2"/>
          <w:lang w:val="pl-PL"/>
        </w:rPr>
        <w:t xml:space="preserve"> 146).</w:t>
      </w:r>
    </w:p>
    <w:p w14:paraId="54532FAF" w14:textId="0E872051" w:rsidR="0043317D" w:rsidRPr="00EC5EFA" w:rsidRDefault="000E297F" w:rsidP="00254B19">
      <w:pPr>
        <w:pStyle w:val="JuHi"/>
        <w:rPr>
          <w:i w:val="0"/>
          <w:iCs w:val="0"/>
          <w:lang w:val="pl-PL"/>
        </w:rPr>
      </w:pPr>
      <w:r w:rsidRPr="00EC5EFA">
        <w:rPr>
          <w:lang w:val="pl-PL"/>
        </w:rPr>
        <w:t>Wnios</w:t>
      </w:r>
      <w:r w:rsidR="00DC3302">
        <w:rPr>
          <w:lang w:val="pl-PL"/>
        </w:rPr>
        <w:t>ek</w:t>
      </w:r>
      <w:r w:rsidRPr="00EC5EFA">
        <w:rPr>
          <w:lang w:val="pl-PL"/>
        </w:rPr>
        <w:t xml:space="preserve"> dotyczące jurysdykcji </w:t>
      </w:r>
      <w:r w:rsidR="009B4738" w:rsidRPr="00EC5EFA">
        <w:rPr>
          <w:lang w:val="pl-PL"/>
        </w:rPr>
        <w:t>ratione materiae</w:t>
      </w:r>
      <w:r w:rsidRPr="00EC5EFA">
        <w:rPr>
          <w:lang w:val="pl-PL"/>
        </w:rPr>
        <w:t xml:space="preserve"> Trybunału</w:t>
      </w:r>
    </w:p>
    <w:p w14:paraId="165941EA" w14:textId="7EC90706" w:rsidR="0043317D" w:rsidRPr="00EC5EFA" w:rsidRDefault="00254B19" w:rsidP="00254B19">
      <w:pPr>
        <w:pStyle w:val="JuPara"/>
        <w:rPr>
          <w:lang w:val="pl-PL"/>
        </w:rPr>
      </w:pPr>
      <w:bookmarkStart w:id="58" w:name="paragraph00118"/>
      <w:r w:rsidRPr="00EC5EFA">
        <w:rPr>
          <w:noProof/>
          <w:lang w:val="pl-PL"/>
        </w:rPr>
        <w:t>118</w:t>
      </w:r>
      <w:bookmarkEnd w:id="58"/>
      <w:r w:rsidR="009B4738" w:rsidRPr="00EC5EFA">
        <w:rPr>
          <w:lang w:val="pl-PL"/>
        </w:rPr>
        <w:t>.</w:t>
      </w:r>
      <w:r w:rsidR="00EC5EFA" w:rsidRPr="00EC5EFA">
        <w:rPr>
          <w:lang w:val="pl-PL"/>
        </w:rPr>
        <w:t xml:space="preserve"> </w:t>
      </w:r>
      <w:r w:rsidR="000E297F" w:rsidRPr="00EC5EFA">
        <w:rPr>
          <w:lang w:val="pl-PL"/>
        </w:rPr>
        <w:t xml:space="preserve">Z powyższego wynika, że Trybunał posiada jurysdykcję </w:t>
      </w:r>
      <w:r w:rsidR="009B4738" w:rsidRPr="00EC5EFA">
        <w:rPr>
          <w:i/>
          <w:iCs/>
          <w:lang w:val="pl-PL"/>
        </w:rPr>
        <w:t>ratione materiae</w:t>
      </w:r>
      <w:r w:rsidR="000E297F" w:rsidRPr="00EC5EFA">
        <w:rPr>
          <w:lang w:val="pl-PL"/>
        </w:rPr>
        <w:t xml:space="preserve"> </w:t>
      </w:r>
      <w:r w:rsidR="00DC3302">
        <w:rPr>
          <w:lang w:val="pl-PL"/>
        </w:rPr>
        <w:t>do z</w:t>
      </w:r>
      <w:r w:rsidR="000E297F" w:rsidRPr="00EC5EFA">
        <w:rPr>
          <w:lang w:val="pl-PL"/>
        </w:rPr>
        <w:t xml:space="preserve">badania </w:t>
      </w:r>
      <w:r w:rsidR="00902817">
        <w:rPr>
          <w:lang w:val="pl-PL"/>
        </w:rPr>
        <w:t xml:space="preserve">zarzutów </w:t>
      </w:r>
      <w:r w:rsidR="000E297F" w:rsidRPr="00EC5EFA">
        <w:rPr>
          <w:lang w:val="pl-PL"/>
        </w:rPr>
        <w:t>skarg</w:t>
      </w:r>
      <w:r w:rsidR="00902817">
        <w:rPr>
          <w:lang w:val="pl-PL"/>
        </w:rPr>
        <w:t>i</w:t>
      </w:r>
      <w:r w:rsidR="000E297F" w:rsidRPr="00EC5EFA">
        <w:rPr>
          <w:lang w:val="pl-PL"/>
        </w:rPr>
        <w:t xml:space="preserve"> </w:t>
      </w:r>
      <w:r w:rsidR="00DC3302">
        <w:rPr>
          <w:lang w:val="pl-PL"/>
        </w:rPr>
        <w:t>podn</w:t>
      </w:r>
      <w:r w:rsidR="000E297F" w:rsidRPr="00EC5EFA">
        <w:rPr>
          <w:lang w:val="pl-PL"/>
        </w:rPr>
        <w:t>iesionych przez skarżących na</w:t>
      </w:r>
      <w:r w:rsidR="00153A93">
        <w:rPr>
          <w:lang w:val="pl-PL"/>
        </w:rPr>
        <w:t> </w:t>
      </w:r>
      <w:r w:rsidR="000E297F" w:rsidRPr="00EC5EFA">
        <w:rPr>
          <w:lang w:val="pl-PL"/>
        </w:rPr>
        <w:t>podstawie art. 8 Konwencji, rozpatrywanego osobno i w związku z art. 14 Konwencji</w:t>
      </w:r>
      <w:r w:rsidR="009B4738" w:rsidRPr="00EC5EFA">
        <w:rPr>
          <w:lang w:val="pl-PL"/>
        </w:rPr>
        <w:t>.</w:t>
      </w:r>
    </w:p>
    <w:p w14:paraId="794272B7" w14:textId="77777777" w:rsidR="0043317D" w:rsidRPr="00EC5EFA" w:rsidRDefault="000E297F" w:rsidP="00254B19">
      <w:pPr>
        <w:pStyle w:val="JuH1"/>
        <w:rPr>
          <w:lang w:val="pl-PL"/>
        </w:rPr>
      </w:pPr>
      <w:r w:rsidRPr="00EC5EFA">
        <w:rPr>
          <w:lang w:val="pl-PL"/>
        </w:rPr>
        <w:t xml:space="preserve">Status skarżących jako ofiary </w:t>
      </w:r>
    </w:p>
    <w:p w14:paraId="0537C5FA" w14:textId="1964D162" w:rsidR="0043317D" w:rsidRPr="00EC5EFA" w:rsidRDefault="00254B19" w:rsidP="00254B19">
      <w:pPr>
        <w:pStyle w:val="JuPara"/>
        <w:rPr>
          <w:lang w:val="pl-PL"/>
        </w:rPr>
      </w:pPr>
      <w:bookmarkStart w:id="59" w:name="paragraph00119"/>
      <w:r w:rsidRPr="00EC5EFA">
        <w:rPr>
          <w:noProof/>
          <w:lang w:val="pl-PL"/>
        </w:rPr>
        <w:t>119</w:t>
      </w:r>
      <w:bookmarkEnd w:id="59"/>
      <w:r w:rsidR="009B4738" w:rsidRPr="00EC5EFA">
        <w:rPr>
          <w:lang w:val="pl-PL"/>
        </w:rPr>
        <w:t>.</w:t>
      </w:r>
      <w:r w:rsidR="00EC5EFA" w:rsidRPr="00EC5EFA">
        <w:rPr>
          <w:lang w:val="pl-PL"/>
        </w:rPr>
        <w:t xml:space="preserve"> </w:t>
      </w:r>
      <w:r w:rsidR="000E297F" w:rsidRPr="00EC5EFA">
        <w:rPr>
          <w:lang w:val="pl-PL"/>
        </w:rPr>
        <w:t xml:space="preserve">Trybunał </w:t>
      </w:r>
      <w:r w:rsidR="0008343A">
        <w:rPr>
          <w:lang w:val="pl-PL"/>
        </w:rPr>
        <w:t>podkreśl</w:t>
      </w:r>
      <w:r w:rsidR="00FB6CA4">
        <w:rPr>
          <w:lang w:val="pl-PL"/>
        </w:rPr>
        <w:t xml:space="preserve">a, że </w:t>
      </w:r>
      <w:r w:rsidR="006A5FCF">
        <w:rPr>
          <w:lang w:val="pl-PL"/>
        </w:rPr>
        <w:t>pojęcie</w:t>
      </w:r>
      <w:r w:rsidR="00FB6CA4">
        <w:rPr>
          <w:lang w:val="pl-PL"/>
        </w:rPr>
        <w:t xml:space="preserve"> „</w:t>
      </w:r>
      <w:r w:rsidR="000E297F" w:rsidRPr="00EC5EFA">
        <w:rPr>
          <w:lang w:val="pl-PL"/>
        </w:rPr>
        <w:t xml:space="preserve">ofiary” </w:t>
      </w:r>
      <w:r w:rsidR="006A5FCF">
        <w:rPr>
          <w:lang w:val="pl-PL"/>
        </w:rPr>
        <w:t xml:space="preserve">interpretuje </w:t>
      </w:r>
      <w:r w:rsidR="000E297F" w:rsidRPr="00EC5EFA">
        <w:rPr>
          <w:lang w:val="pl-PL"/>
        </w:rPr>
        <w:t xml:space="preserve">w sposób autonomiczny i niezależny od koncepcji </w:t>
      </w:r>
      <w:r w:rsidR="006A5FCF">
        <w:rPr>
          <w:lang w:val="pl-PL"/>
        </w:rPr>
        <w:t>krajowych</w:t>
      </w:r>
      <w:r w:rsidR="000E297F" w:rsidRPr="00EC5EFA">
        <w:rPr>
          <w:lang w:val="pl-PL"/>
        </w:rPr>
        <w:t xml:space="preserve">, takich jak koncepcje dotyczące interesu lub zdolności do działania, </w:t>
      </w:r>
      <w:r w:rsidR="006A5FCF">
        <w:rPr>
          <w:lang w:val="pl-PL"/>
        </w:rPr>
        <w:t>chociaż należy mieć wzgląd na</w:t>
      </w:r>
      <w:r w:rsidR="00153A93">
        <w:rPr>
          <w:lang w:val="pl-PL"/>
        </w:rPr>
        <w:t> </w:t>
      </w:r>
      <w:r w:rsidR="006A5FCF">
        <w:rPr>
          <w:lang w:val="pl-PL"/>
        </w:rPr>
        <w:t xml:space="preserve">fakt, że </w:t>
      </w:r>
      <w:r w:rsidR="000E297F" w:rsidRPr="00EC5EFA">
        <w:rPr>
          <w:lang w:val="pl-PL"/>
        </w:rPr>
        <w:t xml:space="preserve">skarżący był </w:t>
      </w:r>
      <w:r w:rsidR="006A5FCF">
        <w:rPr>
          <w:lang w:val="pl-PL"/>
        </w:rPr>
        <w:t xml:space="preserve">stroną </w:t>
      </w:r>
      <w:r w:rsidR="000E297F" w:rsidRPr="00EC5EFA">
        <w:rPr>
          <w:lang w:val="pl-PL"/>
        </w:rPr>
        <w:t>postępowania krajowego</w:t>
      </w:r>
      <w:r w:rsidR="009B4738" w:rsidRPr="00EC5EFA">
        <w:rPr>
          <w:lang w:val="pl-PL"/>
        </w:rPr>
        <w:t xml:space="preserve"> </w:t>
      </w:r>
      <w:r w:rsidR="00257DF3" w:rsidRPr="00EC5EFA">
        <w:rPr>
          <w:lang w:val="pl-PL"/>
        </w:rPr>
        <w:t>(zob.</w:t>
      </w:r>
      <w:r w:rsidR="009B4738" w:rsidRPr="00EC5EFA">
        <w:rPr>
          <w:lang w:val="pl-PL"/>
        </w:rPr>
        <w:t xml:space="preserve"> </w:t>
      </w:r>
      <w:bookmarkStart w:id="60" w:name="_cl20508"/>
      <w:proofErr w:type="spellStart"/>
      <w:r w:rsidR="009B4738" w:rsidRPr="00EC5EFA">
        <w:rPr>
          <w:i/>
          <w:iCs/>
          <w:lang w:val="pl-PL"/>
        </w:rPr>
        <w:t>Aksu</w:t>
      </w:r>
      <w:proofErr w:type="spellEnd"/>
      <w:r w:rsidR="009B4738" w:rsidRPr="00EC5EFA">
        <w:rPr>
          <w:i/>
          <w:iCs/>
          <w:lang w:val="pl-PL"/>
        </w:rPr>
        <w:t xml:space="preserve"> </w:t>
      </w:r>
      <w:r w:rsidR="000E297F" w:rsidRPr="00EC5EFA">
        <w:rPr>
          <w:i/>
          <w:iCs/>
          <w:lang w:val="pl-PL"/>
        </w:rPr>
        <w:t>przeciwko Turcji</w:t>
      </w:r>
      <w:bookmarkEnd w:id="60"/>
      <w:r w:rsidR="009B4738" w:rsidRPr="00EC5EFA">
        <w:rPr>
          <w:lang w:val="pl-PL"/>
        </w:rPr>
        <w:t xml:space="preserve"> </w:t>
      </w:r>
      <w:r w:rsidR="00BA644A" w:rsidRPr="00EC5EFA">
        <w:rPr>
          <w:lang w:val="pl-PL"/>
        </w:rPr>
        <w:t>[</w:t>
      </w:r>
      <w:proofErr w:type="spellStart"/>
      <w:r w:rsidR="00BA644A" w:rsidRPr="00EC5EFA">
        <w:rPr>
          <w:lang w:val="pl-PL"/>
        </w:rPr>
        <w:t>WI</w:t>
      </w:r>
      <w:proofErr w:type="spellEnd"/>
      <w:r w:rsidR="00BA644A" w:rsidRPr="00EC5EFA">
        <w:rPr>
          <w:lang w:val="pl-PL"/>
        </w:rPr>
        <w:t>]</w:t>
      </w:r>
      <w:r w:rsidR="009B4738" w:rsidRPr="00EC5EFA">
        <w:rPr>
          <w:lang w:val="pl-PL"/>
        </w:rPr>
        <w:t>,</w:t>
      </w:r>
      <w:r w:rsidR="00EF53A1" w:rsidRPr="00EC5EFA">
        <w:rPr>
          <w:lang w:val="pl-PL"/>
        </w:rPr>
        <w:t xml:space="preserve"> nr </w:t>
      </w:r>
      <w:r w:rsidR="000E297F" w:rsidRPr="00EC5EFA">
        <w:rPr>
          <w:lang w:val="pl-PL"/>
        </w:rPr>
        <w:t>4149/04 i</w:t>
      </w:r>
      <w:r w:rsidR="009B4738" w:rsidRPr="00EC5EFA">
        <w:rPr>
          <w:lang w:val="pl-PL"/>
        </w:rPr>
        <w:t xml:space="preserve"> 41029/04, </w:t>
      </w:r>
      <w:r w:rsidR="00CC0A8E">
        <w:rPr>
          <w:lang w:val="pl-PL"/>
        </w:rPr>
        <w:t>§</w:t>
      </w:r>
      <w:r w:rsidR="009B4738" w:rsidRPr="00EC5EFA">
        <w:rPr>
          <w:lang w:val="pl-PL"/>
        </w:rPr>
        <w:t xml:space="preserve"> 52, </w:t>
      </w:r>
      <w:r w:rsidR="00ED6180">
        <w:rPr>
          <w:lang w:val="pl-PL"/>
        </w:rPr>
        <w:t>ETPC</w:t>
      </w:r>
      <w:r w:rsidR="009B4738" w:rsidRPr="00EC5EFA">
        <w:rPr>
          <w:lang w:val="pl-PL"/>
        </w:rPr>
        <w:t xml:space="preserve"> 2012, </w:t>
      </w:r>
      <w:r w:rsidR="000E297F" w:rsidRPr="00EC5EFA">
        <w:rPr>
          <w:lang w:val="pl-PL"/>
        </w:rPr>
        <w:t xml:space="preserve">oraz </w:t>
      </w:r>
      <w:proofErr w:type="spellStart"/>
      <w:r w:rsidR="009B4738" w:rsidRPr="00EC5EFA">
        <w:rPr>
          <w:i/>
          <w:iCs/>
          <w:lang w:val="pl-PL"/>
        </w:rPr>
        <w:t>Micallef</w:t>
      </w:r>
      <w:proofErr w:type="spellEnd"/>
      <w:r w:rsidR="009B4738" w:rsidRPr="00EC5EFA">
        <w:rPr>
          <w:i/>
          <w:iCs/>
          <w:lang w:val="pl-PL"/>
        </w:rPr>
        <w:t xml:space="preserve"> </w:t>
      </w:r>
      <w:r w:rsidR="000E297F" w:rsidRPr="00EC5EFA">
        <w:rPr>
          <w:i/>
          <w:iCs/>
          <w:lang w:val="pl-PL"/>
        </w:rPr>
        <w:t>przeciwko Malcie</w:t>
      </w:r>
      <w:r w:rsidR="009B4738" w:rsidRPr="00EC5EFA">
        <w:rPr>
          <w:lang w:val="pl-PL"/>
        </w:rPr>
        <w:t xml:space="preserve"> </w:t>
      </w:r>
      <w:r w:rsidR="00BA644A" w:rsidRPr="00EC5EFA">
        <w:rPr>
          <w:lang w:val="pl-PL"/>
        </w:rPr>
        <w:t>[</w:t>
      </w:r>
      <w:proofErr w:type="spellStart"/>
      <w:r w:rsidR="00BA644A" w:rsidRPr="00EC5EFA">
        <w:rPr>
          <w:lang w:val="pl-PL"/>
        </w:rPr>
        <w:t>WI</w:t>
      </w:r>
      <w:proofErr w:type="spellEnd"/>
      <w:r w:rsidR="00BA644A" w:rsidRPr="00EC5EFA">
        <w:rPr>
          <w:lang w:val="pl-PL"/>
        </w:rPr>
        <w:t>]</w:t>
      </w:r>
      <w:r w:rsidR="009B4738" w:rsidRPr="00EC5EFA">
        <w:rPr>
          <w:lang w:val="pl-PL"/>
        </w:rPr>
        <w:t>,</w:t>
      </w:r>
      <w:r w:rsidR="00EF53A1" w:rsidRPr="00EC5EFA">
        <w:rPr>
          <w:lang w:val="pl-PL"/>
        </w:rPr>
        <w:t xml:space="preserve"> nr </w:t>
      </w:r>
      <w:r w:rsidR="009B4738" w:rsidRPr="00EC5EFA">
        <w:rPr>
          <w:lang w:val="pl-PL"/>
        </w:rPr>
        <w:t xml:space="preserve">17056/06, </w:t>
      </w:r>
      <w:r w:rsidR="00CC0A8E">
        <w:rPr>
          <w:lang w:val="pl-PL"/>
        </w:rPr>
        <w:t>§</w:t>
      </w:r>
      <w:r w:rsidR="009B4738" w:rsidRPr="00EC5EFA">
        <w:rPr>
          <w:lang w:val="pl-PL"/>
        </w:rPr>
        <w:t xml:space="preserve"> 48, </w:t>
      </w:r>
      <w:r w:rsidR="00ED6180">
        <w:rPr>
          <w:lang w:val="pl-PL"/>
        </w:rPr>
        <w:t>ETPC</w:t>
      </w:r>
      <w:r w:rsidR="009B4738" w:rsidRPr="00EC5EFA">
        <w:rPr>
          <w:lang w:val="pl-PL"/>
        </w:rPr>
        <w:t xml:space="preserve"> 2009).</w:t>
      </w:r>
    </w:p>
    <w:p w14:paraId="47B2C616" w14:textId="31AE75EA" w:rsidR="0043317D" w:rsidRPr="00EC5EFA" w:rsidRDefault="0043317D" w:rsidP="00254B19">
      <w:pPr>
        <w:pStyle w:val="JuPara"/>
        <w:rPr>
          <w:lang w:val="pl-PL"/>
        </w:rPr>
      </w:pPr>
      <w:r w:rsidRPr="00EC5EFA">
        <w:rPr>
          <w:noProof/>
          <w:lang w:val="pl-PL"/>
        </w:rPr>
        <w:t>120</w:t>
      </w:r>
      <w:r w:rsidRPr="00EC5EFA">
        <w:rPr>
          <w:lang w:val="pl-PL"/>
        </w:rPr>
        <w:t>.</w:t>
      </w:r>
      <w:r w:rsidR="00EC5EFA" w:rsidRPr="00EC5EFA">
        <w:rPr>
          <w:lang w:val="pl-PL"/>
        </w:rPr>
        <w:t xml:space="preserve"> </w:t>
      </w:r>
      <w:r w:rsidR="00814A9A" w:rsidRPr="00EC5EFA">
        <w:rPr>
          <w:lang w:val="pl-PL"/>
        </w:rPr>
        <w:t xml:space="preserve">Zgodnie z tokiem rozumowania i wnioskami dotyczącymi zastosowalności </w:t>
      </w:r>
      <w:r w:rsidRPr="00EC5EFA">
        <w:rPr>
          <w:i/>
          <w:iCs/>
          <w:lang w:val="pl-PL"/>
        </w:rPr>
        <w:t>ratione materiae</w:t>
      </w:r>
      <w:r w:rsidRPr="00EC5EFA">
        <w:rPr>
          <w:lang w:val="pl-PL"/>
        </w:rPr>
        <w:t xml:space="preserve"> </w:t>
      </w:r>
      <w:r w:rsidR="00A45A64">
        <w:rPr>
          <w:lang w:val="pl-PL"/>
        </w:rPr>
        <w:t xml:space="preserve">w odniesieniu do </w:t>
      </w:r>
      <w:r w:rsidR="00902817">
        <w:rPr>
          <w:lang w:val="pl-PL"/>
        </w:rPr>
        <w:t xml:space="preserve">zarzutu </w:t>
      </w:r>
      <w:r w:rsidR="00814A9A" w:rsidRPr="00EC5EFA">
        <w:rPr>
          <w:lang w:val="pl-PL"/>
        </w:rPr>
        <w:t>skargi</w:t>
      </w:r>
      <w:r w:rsidRPr="00EC5EFA">
        <w:rPr>
          <w:lang w:val="pl-PL"/>
        </w:rPr>
        <w:t xml:space="preserve"> (</w:t>
      </w:r>
      <w:r w:rsidR="00CC0A8E">
        <w:rPr>
          <w:lang w:val="pl-PL"/>
        </w:rPr>
        <w:t>zob.</w:t>
      </w:r>
      <w:r w:rsidR="00153A93">
        <w:rPr>
          <w:lang w:val="pl-PL"/>
        </w:rPr>
        <w:t> </w:t>
      </w:r>
      <w:r w:rsidR="00CC0A8E">
        <w:rPr>
          <w:lang w:val="pl-PL"/>
        </w:rPr>
        <w:t>paragraf</w:t>
      </w:r>
      <w:r w:rsidRPr="00EC5EFA">
        <w:rPr>
          <w:lang w:val="pl-PL"/>
        </w:rPr>
        <w:t xml:space="preserve"> 118 </w:t>
      </w:r>
      <w:r w:rsidR="00F22C93" w:rsidRPr="00EC5EFA">
        <w:rPr>
          <w:lang w:val="pl-PL"/>
        </w:rPr>
        <w:t>powyżej)</w:t>
      </w:r>
      <w:r w:rsidR="00814A9A" w:rsidRPr="00EC5EFA">
        <w:rPr>
          <w:lang w:val="pl-PL"/>
        </w:rPr>
        <w:t xml:space="preserve">, Trybunał uznaje, że skarżący mogą powoływać </w:t>
      </w:r>
      <w:r w:rsidR="00814A9A" w:rsidRPr="00EC5EFA">
        <w:rPr>
          <w:lang w:val="pl-PL"/>
        </w:rPr>
        <w:lastRenderedPageBreak/>
        <w:t>się na status ofiary naruszeń ich praw na podstawie art. 8 Konwencji, rozpatrywanego osobno i w związku z art. 14 Konwencji, w związku z</w:t>
      </w:r>
      <w:r w:rsidR="00153A93">
        <w:rPr>
          <w:lang w:val="pl-PL"/>
        </w:rPr>
        <w:t> </w:t>
      </w:r>
      <w:r w:rsidR="00814A9A" w:rsidRPr="00EC5EFA">
        <w:rPr>
          <w:lang w:val="pl-PL"/>
        </w:rPr>
        <w:t>rozbiórką nielegalnego koczowiska w roku 2015</w:t>
      </w:r>
      <w:r w:rsidRPr="00EC5EFA">
        <w:rPr>
          <w:lang w:val="pl-PL"/>
        </w:rPr>
        <w:t>.</w:t>
      </w:r>
    </w:p>
    <w:p w14:paraId="306611A9" w14:textId="77777777" w:rsidR="0043317D" w:rsidRPr="00421EAF" w:rsidRDefault="00814A9A" w:rsidP="00254B19">
      <w:pPr>
        <w:pStyle w:val="JuH1"/>
        <w:rPr>
          <w:lang w:val="pl-PL"/>
        </w:rPr>
      </w:pPr>
      <w:r w:rsidRPr="00421EAF">
        <w:rPr>
          <w:lang w:val="pl-PL"/>
        </w:rPr>
        <w:t>Niewyczerpanie środków przewidzianych prawem wewnętrznym</w:t>
      </w:r>
    </w:p>
    <w:p w14:paraId="56C047CD" w14:textId="77777777" w:rsidR="0043317D" w:rsidRPr="00EC5EFA" w:rsidRDefault="00814A9A" w:rsidP="00254B19">
      <w:pPr>
        <w:pStyle w:val="JuHa0"/>
        <w:rPr>
          <w:lang w:val="pl-PL"/>
        </w:rPr>
      </w:pPr>
      <w:r w:rsidRPr="00EC5EFA">
        <w:rPr>
          <w:lang w:val="pl-PL"/>
        </w:rPr>
        <w:t>Oświadczenia stron</w:t>
      </w:r>
    </w:p>
    <w:p w14:paraId="298F6149" w14:textId="77777777" w:rsidR="0043317D" w:rsidRPr="00EC5EFA" w:rsidRDefault="00814A9A" w:rsidP="00254B19">
      <w:pPr>
        <w:pStyle w:val="JuHi"/>
        <w:rPr>
          <w:lang w:val="pl-PL"/>
        </w:rPr>
      </w:pPr>
      <w:r w:rsidRPr="00EC5EFA">
        <w:rPr>
          <w:lang w:val="pl-PL"/>
        </w:rPr>
        <w:t>Rząd</w:t>
      </w:r>
    </w:p>
    <w:p w14:paraId="7C93F0E0" w14:textId="77A2F8B6" w:rsidR="0043317D" w:rsidRPr="00EC5EFA" w:rsidRDefault="0043317D" w:rsidP="00254B19">
      <w:pPr>
        <w:pStyle w:val="JuPara"/>
        <w:rPr>
          <w:lang w:val="pl-PL"/>
        </w:rPr>
      </w:pPr>
      <w:r w:rsidRPr="00EC5EFA">
        <w:rPr>
          <w:noProof/>
          <w:lang w:val="pl-PL"/>
        </w:rPr>
        <w:t>121</w:t>
      </w:r>
      <w:r w:rsidRPr="00EC5EFA">
        <w:rPr>
          <w:lang w:val="pl-PL"/>
        </w:rPr>
        <w:t>.</w:t>
      </w:r>
      <w:r w:rsidR="00EC5EFA" w:rsidRPr="00EC5EFA">
        <w:rPr>
          <w:lang w:val="pl-PL"/>
        </w:rPr>
        <w:t xml:space="preserve"> </w:t>
      </w:r>
      <w:r w:rsidR="00814A9A" w:rsidRPr="00EC5EFA">
        <w:rPr>
          <w:lang w:val="pl-PL"/>
        </w:rPr>
        <w:t xml:space="preserve">Rząd podniósł, że skarżący nie zapewnili </w:t>
      </w:r>
      <w:r w:rsidR="00ED7CCA">
        <w:rPr>
          <w:lang w:val="pl-PL"/>
        </w:rPr>
        <w:t>organom</w:t>
      </w:r>
      <w:r w:rsidR="00814A9A" w:rsidRPr="00EC5EFA">
        <w:rPr>
          <w:lang w:val="pl-PL"/>
        </w:rPr>
        <w:t xml:space="preserve"> publicznym możliwości „odniesienia się do” i „potencjalnego zapobiegnięcia</w:t>
      </w:r>
      <w:r w:rsidR="0008343A">
        <w:rPr>
          <w:lang w:val="pl-PL"/>
        </w:rPr>
        <w:t>”</w:t>
      </w:r>
      <w:r w:rsidR="00814A9A" w:rsidRPr="00EC5EFA">
        <w:rPr>
          <w:lang w:val="pl-PL"/>
        </w:rPr>
        <w:t xml:space="preserve"> zarzucanym naruszeniom ich praw wynikających z Konwencji. W tym </w:t>
      </w:r>
      <w:r w:rsidR="00421EAF">
        <w:rPr>
          <w:lang w:val="pl-PL"/>
        </w:rPr>
        <w:t>względzie</w:t>
      </w:r>
      <w:r w:rsidR="00814A9A" w:rsidRPr="00EC5EFA">
        <w:rPr>
          <w:lang w:val="pl-PL"/>
        </w:rPr>
        <w:t xml:space="preserve"> Rząd </w:t>
      </w:r>
      <w:r w:rsidR="00FF1AC3" w:rsidRPr="00EC5EFA">
        <w:rPr>
          <w:lang w:val="pl-PL"/>
        </w:rPr>
        <w:t>ogóln</w:t>
      </w:r>
      <w:r w:rsidR="006049F2">
        <w:rPr>
          <w:lang w:val="pl-PL"/>
        </w:rPr>
        <w:t>ie</w:t>
      </w:r>
      <w:r w:rsidR="00FF1AC3" w:rsidRPr="00EC5EFA">
        <w:rPr>
          <w:lang w:val="pl-PL"/>
        </w:rPr>
        <w:t xml:space="preserve"> stwierdz</w:t>
      </w:r>
      <w:r w:rsidR="006049F2">
        <w:rPr>
          <w:lang w:val="pl-PL"/>
        </w:rPr>
        <w:t>ił</w:t>
      </w:r>
      <w:r w:rsidR="00814A9A" w:rsidRPr="00EC5EFA">
        <w:rPr>
          <w:lang w:val="pl-PL"/>
        </w:rPr>
        <w:t xml:space="preserve">, że skarżący mieli dostęp do „szeregu środków prawnych”. </w:t>
      </w:r>
    </w:p>
    <w:p w14:paraId="528CCCE4" w14:textId="0CEE6DE9" w:rsidR="0043317D" w:rsidRPr="00EC5EFA" w:rsidRDefault="0043317D" w:rsidP="00254B19">
      <w:pPr>
        <w:pStyle w:val="JuPara"/>
        <w:rPr>
          <w:lang w:val="pl-PL"/>
        </w:rPr>
      </w:pPr>
      <w:r w:rsidRPr="00A305F3">
        <w:rPr>
          <w:noProof/>
          <w:lang w:val="pl-PL"/>
        </w:rPr>
        <w:t>122</w:t>
      </w:r>
      <w:r w:rsidRPr="00A305F3">
        <w:rPr>
          <w:lang w:val="pl-PL"/>
        </w:rPr>
        <w:t>.</w:t>
      </w:r>
      <w:r w:rsidR="00EC5EFA" w:rsidRPr="00A305F3">
        <w:rPr>
          <w:lang w:val="pl-PL"/>
        </w:rPr>
        <w:t xml:space="preserve"> </w:t>
      </w:r>
      <w:r w:rsidR="00FF1AC3" w:rsidRPr="00A305F3">
        <w:rPr>
          <w:lang w:val="pl-PL"/>
        </w:rPr>
        <w:t>Rząd nie wskazał żadnych szczególnych środków prawnych o</w:t>
      </w:r>
      <w:r w:rsidR="00153A93">
        <w:rPr>
          <w:lang w:val="pl-PL"/>
        </w:rPr>
        <w:t> </w:t>
      </w:r>
      <w:r w:rsidR="00FF1AC3" w:rsidRPr="00EC5EFA">
        <w:rPr>
          <w:lang w:val="pl-PL"/>
        </w:rPr>
        <w:t>charakterze</w:t>
      </w:r>
      <w:r w:rsidR="00A305F3">
        <w:rPr>
          <w:lang w:val="pl-PL"/>
        </w:rPr>
        <w:t xml:space="preserve"> prewencyjnym</w:t>
      </w:r>
      <w:r w:rsidR="00FF1AC3" w:rsidRPr="00EC5EFA">
        <w:rPr>
          <w:lang w:val="pl-PL"/>
        </w:rPr>
        <w:t xml:space="preserve">, które mogłyby opóźnić lub odwołać rozbiórkę. W odniesieniu do </w:t>
      </w:r>
      <w:r w:rsidR="00902817">
        <w:rPr>
          <w:lang w:val="pl-PL"/>
        </w:rPr>
        <w:t>zarzutów</w:t>
      </w:r>
      <w:r w:rsidR="00FF1AC3" w:rsidRPr="00EC5EFA">
        <w:rPr>
          <w:lang w:val="pl-PL"/>
        </w:rPr>
        <w:t xml:space="preserve"> rozpatrywanych w tej części skargi, Rząd wymienił cztery środki o charakterze kompensującym, podnosząc, że środki te mogły prowadzić do uzyskania odszkodowania </w:t>
      </w:r>
      <w:r w:rsidRPr="00EC5EFA">
        <w:rPr>
          <w:i/>
          <w:iCs/>
          <w:lang w:val="pl-PL"/>
        </w:rPr>
        <w:t>ex post facto</w:t>
      </w:r>
      <w:r w:rsidRPr="00EC5EFA">
        <w:rPr>
          <w:lang w:val="pl-PL"/>
        </w:rPr>
        <w:t>.</w:t>
      </w:r>
    </w:p>
    <w:p w14:paraId="7E9D290E" w14:textId="05A47C6B" w:rsidR="0043317D" w:rsidRPr="00EC5EFA" w:rsidRDefault="0043317D" w:rsidP="00254B19">
      <w:pPr>
        <w:pStyle w:val="JuPara"/>
        <w:rPr>
          <w:lang w:val="pl-PL"/>
        </w:rPr>
      </w:pPr>
      <w:r w:rsidRPr="00EC5EFA">
        <w:rPr>
          <w:noProof/>
          <w:lang w:val="pl-PL"/>
        </w:rPr>
        <w:t>123</w:t>
      </w:r>
      <w:r w:rsidRPr="00EC5EFA">
        <w:rPr>
          <w:lang w:val="pl-PL"/>
        </w:rPr>
        <w:t>.</w:t>
      </w:r>
      <w:r w:rsidR="00EC5EFA" w:rsidRPr="00EC5EFA">
        <w:rPr>
          <w:lang w:val="pl-PL"/>
        </w:rPr>
        <w:t xml:space="preserve"> </w:t>
      </w:r>
      <w:r w:rsidR="00FF1AC3" w:rsidRPr="00EC5EFA">
        <w:rPr>
          <w:lang w:val="pl-PL"/>
        </w:rPr>
        <w:t xml:space="preserve">Rząd stwierdził w pierwszej kolejności, że skarżący mogli złożyć wniosek o wznowienie postępowania na podstawie art. 145 </w:t>
      </w:r>
      <w:r w:rsidR="00CC0A8E">
        <w:rPr>
          <w:lang w:val="pl-PL"/>
        </w:rPr>
        <w:t>§</w:t>
      </w:r>
      <w:r w:rsidR="00FF1AC3" w:rsidRPr="00EC5EFA">
        <w:rPr>
          <w:lang w:val="pl-PL"/>
        </w:rPr>
        <w:t xml:space="preserve"> 1 pkt 4 KPA z</w:t>
      </w:r>
      <w:r w:rsidR="00153A93">
        <w:rPr>
          <w:lang w:val="pl-PL"/>
        </w:rPr>
        <w:t> </w:t>
      </w:r>
      <w:r w:rsidR="00FF1AC3" w:rsidRPr="00EC5EFA">
        <w:rPr>
          <w:lang w:val="pl-PL"/>
        </w:rPr>
        <w:t>powodu w</w:t>
      </w:r>
      <w:r w:rsidR="007F2C4F">
        <w:rPr>
          <w:lang w:val="pl-PL"/>
        </w:rPr>
        <w:t>y</w:t>
      </w:r>
      <w:r w:rsidR="00FF1AC3" w:rsidRPr="00EC5EFA">
        <w:rPr>
          <w:lang w:val="pl-PL"/>
        </w:rPr>
        <w:t xml:space="preserve">łączenia z postępowania rozbiórkowego bez własnej winy </w:t>
      </w:r>
      <w:r w:rsidRPr="00EC5EFA">
        <w:rPr>
          <w:lang w:val="pl-PL"/>
        </w:rPr>
        <w:t>(</w:t>
      </w:r>
      <w:r w:rsidR="00CC0A8E">
        <w:rPr>
          <w:lang w:val="pl-PL"/>
        </w:rPr>
        <w:t>zob.</w:t>
      </w:r>
      <w:r w:rsidR="00153A93">
        <w:rPr>
          <w:lang w:val="pl-PL"/>
        </w:rPr>
        <w:t> </w:t>
      </w:r>
      <w:r w:rsidR="00CC0A8E">
        <w:rPr>
          <w:lang w:val="pl-PL"/>
        </w:rPr>
        <w:t>paragraf</w:t>
      </w:r>
      <w:r w:rsidRPr="00EC5EFA">
        <w:rPr>
          <w:lang w:val="pl-PL"/>
        </w:rPr>
        <w:t xml:space="preserve"> 73 </w:t>
      </w:r>
      <w:r w:rsidR="00F22C93" w:rsidRPr="00EC5EFA">
        <w:rPr>
          <w:lang w:val="pl-PL"/>
        </w:rPr>
        <w:t>powyżej)</w:t>
      </w:r>
      <w:r w:rsidRPr="00EC5EFA">
        <w:rPr>
          <w:lang w:val="pl-PL"/>
        </w:rPr>
        <w:t xml:space="preserve">. </w:t>
      </w:r>
      <w:r w:rsidR="003915C8" w:rsidRPr="00EC5EFA">
        <w:rPr>
          <w:lang w:val="pl-PL"/>
        </w:rPr>
        <w:t>Organy musiałyby wtedy zbadać, czy prawa proceduralne skarżących gwarantowane polskim prawem administracyjnym nie zostały naruszone poprzez nieprzyznanie im statusu strony w</w:t>
      </w:r>
      <w:r w:rsidR="00153A93">
        <w:rPr>
          <w:lang w:val="pl-PL"/>
        </w:rPr>
        <w:t> </w:t>
      </w:r>
      <w:r w:rsidR="003915C8" w:rsidRPr="00EC5EFA">
        <w:rPr>
          <w:lang w:val="pl-PL"/>
        </w:rPr>
        <w:t xml:space="preserve">postępowaniu. </w:t>
      </w:r>
    </w:p>
    <w:p w14:paraId="6E3D034E" w14:textId="1AC358D4" w:rsidR="0043317D" w:rsidRPr="00EC5EFA" w:rsidRDefault="0043317D" w:rsidP="00254B19">
      <w:pPr>
        <w:pStyle w:val="JuPara"/>
        <w:rPr>
          <w:lang w:val="pl-PL"/>
        </w:rPr>
      </w:pPr>
      <w:r w:rsidRPr="00EC5EFA">
        <w:rPr>
          <w:noProof/>
          <w:lang w:val="pl-PL"/>
        </w:rPr>
        <w:t>124</w:t>
      </w:r>
      <w:r w:rsidRPr="00EC5EFA">
        <w:rPr>
          <w:lang w:val="pl-PL"/>
        </w:rPr>
        <w:t>.</w:t>
      </w:r>
      <w:r w:rsidR="00EC5EFA" w:rsidRPr="00EC5EFA">
        <w:rPr>
          <w:lang w:val="pl-PL"/>
        </w:rPr>
        <w:t xml:space="preserve"> </w:t>
      </w:r>
      <w:r w:rsidR="003915C8" w:rsidRPr="00EC5EFA">
        <w:rPr>
          <w:lang w:val="pl-PL"/>
        </w:rPr>
        <w:t xml:space="preserve">Po drugie, w opinii Rządu, skarżący mogli wnieść o </w:t>
      </w:r>
      <w:r w:rsidR="00A305F3">
        <w:rPr>
          <w:lang w:val="pl-PL"/>
        </w:rPr>
        <w:t>stwierdzenie nieważności</w:t>
      </w:r>
      <w:r w:rsidR="003915C8" w:rsidRPr="00EC5EFA">
        <w:rPr>
          <w:lang w:val="pl-PL"/>
        </w:rPr>
        <w:t xml:space="preserve"> decyzji o rozbiórce</w:t>
      </w:r>
      <w:r w:rsidR="00A305F3">
        <w:rPr>
          <w:lang w:val="pl-PL"/>
        </w:rPr>
        <w:t xml:space="preserve"> </w:t>
      </w:r>
      <w:r w:rsidR="003915C8" w:rsidRPr="00EC5EFA">
        <w:rPr>
          <w:lang w:val="pl-PL"/>
        </w:rPr>
        <w:t xml:space="preserve">na podstawie </w:t>
      </w:r>
      <w:r w:rsidR="00A305F3">
        <w:rPr>
          <w:lang w:val="pl-PL"/>
        </w:rPr>
        <w:t xml:space="preserve">albo </w:t>
      </w:r>
      <w:r w:rsidR="003915C8" w:rsidRPr="00EC5EFA">
        <w:rPr>
          <w:lang w:val="pl-PL"/>
        </w:rPr>
        <w:t xml:space="preserve">art. 156 </w:t>
      </w:r>
      <w:r w:rsidR="00CC0A8E">
        <w:rPr>
          <w:lang w:val="pl-PL"/>
        </w:rPr>
        <w:t>§</w:t>
      </w:r>
      <w:r w:rsidR="003915C8" w:rsidRPr="00EC5EFA">
        <w:rPr>
          <w:lang w:val="pl-PL"/>
        </w:rPr>
        <w:t xml:space="preserve"> 1 pkt </w:t>
      </w:r>
      <w:r w:rsidRPr="00EC5EFA">
        <w:rPr>
          <w:lang w:val="pl-PL"/>
        </w:rPr>
        <w:t>2</w:t>
      </w:r>
      <w:r w:rsidR="003915C8" w:rsidRPr="00EC5EFA">
        <w:rPr>
          <w:lang w:val="pl-PL"/>
        </w:rPr>
        <w:t xml:space="preserve"> KPA, gdyby uznano, że zakwestionowane decyzje zostały wydane z rażącym naruszeniem prawa, </w:t>
      </w:r>
      <w:r w:rsidR="00A305F3">
        <w:rPr>
          <w:lang w:val="pl-PL"/>
        </w:rPr>
        <w:t xml:space="preserve">albo </w:t>
      </w:r>
      <w:r w:rsidR="003915C8" w:rsidRPr="00EC5EFA">
        <w:rPr>
          <w:lang w:val="pl-PL"/>
        </w:rPr>
        <w:t>na podstawie art. 158 KPA, gdyby uznano, że</w:t>
      </w:r>
      <w:r w:rsidR="00153A93">
        <w:rPr>
          <w:lang w:val="pl-PL"/>
        </w:rPr>
        <w:t> </w:t>
      </w:r>
      <w:r w:rsidR="003915C8" w:rsidRPr="00EC5EFA">
        <w:rPr>
          <w:lang w:val="pl-PL"/>
        </w:rPr>
        <w:t xml:space="preserve">przedmiotowe decyzje były niezgodne z prawem </w:t>
      </w:r>
      <w:r w:rsidRPr="00EC5EFA">
        <w:rPr>
          <w:lang w:val="pl-PL"/>
        </w:rPr>
        <w:t>(</w:t>
      </w:r>
      <w:r w:rsidR="00CC0A8E">
        <w:rPr>
          <w:lang w:val="pl-PL"/>
        </w:rPr>
        <w:t>zob. paragraf</w:t>
      </w:r>
      <w:r w:rsidRPr="00EC5EFA">
        <w:rPr>
          <w:lang w:val="pl-PL"/>
        </w:rPr>
        <w:t xml:space="preserve"> 74 </w:t>
      </w:r>
      <w:r w:rsidRPr="00EC5EFA">
        <w:rPr>
          <w:i/>
          <w:iCs/>
          <w:lang w:val="pl-PL"/>
        </w:rPr>
        <w:t>in fine</w:t>
      </w:r>
      <w:r w:rsidRPr="00EC5EFA">
        <w:rPr>
          <w:lang w:val="pl-PL"/>
        </w:rPr>
        <w:t xml:space="preserve"> </w:t>
      </w:r>
      <w:r w:rsidR="00F22C93" w:rsidRPr="00EC5EFA">
        <w:rPr>
          <w:lang w:val="pl-PL"/>
        </w:rPr>
        <w:t>powyżej)</w:t>
      </w:r>
      <w:r w:rsidRPr="00EC5EFA">
        <w:rPr>
          <w:lang w:val="pl-PL"/>
        </w:rPr>
        <w:t xml:space="preserve">. </w:t>
      </w:r>
      <w:r w:rsidR="003915C8" w:rsidRPr="00EC5EFA">
        <w:rPr>
          <w:lang w:val="pl-PL"/>
        </w:rPr>
        <w:t>Na poparcie tego argumentu Rząd podniósł, ż</w:t>
      </w:r>
      <w:r w:rsidR="00A305F3">
        <w:rPr>
          <w:lang w:val="pl-PL"/>
        </w:rPr>
        <w:t>e</w:t>
      </w:r>
      <w:r w:rsidR="003915C8" w:rsidRPr="00EC5EFA">
        <w:rPr>
          <w:lang w:val="pl-PL"/>
        </w:rPr>
        <w:t xml:space="preserve"> fakt, </w:t>
      </w:r>
      <w:r w:rsidR="00A305F3">
        <w:rPr>
          <w:lang w:val="pl-PL"/>
        </w:rPr>
        <w:t>i</w:t>
      </w:r>
      <w:r w:rsidR="003915C8" w:rsidRPr="00EC5EFA">
        <w:rPr>
          <w:lang w:val="pl-PL"/>
        </w:rPr>
        <w:t xml:space="preserve">ż rozbiórka została już przeprowadzona – w związku z czym praktyczne skutki zakwestionowanych decyzji administracyjnych stały się nieodwracalne – </w:t>
      </w:r>
      <w:r w:rsidR="007F2C4F">
        <w:rPr>
          <w:lang w:val="pl-PL"/>
        </w:rPr>
        <w:t>nie</w:t>
      </w:r>
      <w:r w:rsidR="00153A93">
        <w:rPr>
          <w:lang w:val="pl-PL"/>
        </w:rPr>
        <w:t> </w:t>
      </w:r>
      <w:r w:rsidR="007F2C4F">
        <w:rPr>
          <w:lang w:val="pl-PL"/>
        </w:rPr>
        <w:t xml:space="preserve">stanowił przeszkody prawnej </w:t>
      </w:r>
      <w:r w:rsidR="003915C8" w:rsidRPr="00EC5EFA">
        <w:rPr>
          <w:lang w:val="pl-PL"/>
        </w:rPr>
        <w:t xml:space="preserve">do </w:t>
      </w:r>
      <w:r w:rsidR="00A305F3">
        <w:rPr>
          <w:lang w:val="pl-PL"/>
        </w:rPr>
        <w:t xml:space="preserve">stwierdzenia nieważności </w:t>
      </w:r>
      <w:r w:rsidR="003915C8" w:rsidRPr="00EC5EFA">
        <w:rPr>
          <w:lang w:val="pl-PL"/>
        </w:rPr>
        <w:t xml:space="preserve">kwestionowanych decyzji z mocą wsteczną. </w:t>
      </w:r>
    </w:p>
    <w:p w14:paraId="35B4C60A" w14:textId="7A761097" w:rsidR="0043317D" w:rsidRPr="00EC5EFA" w:rsidRDefault="00254B19" w:rsidP="00254B19">
      <w:pPr>
        <w:pStyle w:val="JuPara"/>
        <w:rPr>
          <w:lang w:val="pl-PL"/>
        </w:rPr>
      </w:pPr>
      <w:bookmarkStart w:id="61" w:name="paragraph00125"/>
      <w:r w:rsidRPr="00EC5EFA">
        <w:rPr>
          <w:noProof/>
          <w:lang w:val="pl-PL"/>
        </w:rPr>
        <w:t>125</w:t>
      </w:r>
      <w:bookmarkEnd w:id="61"/>
      <w:r w:rsidR="009B4738" w:rsidRPr="00EC5EFA">
        <w:rPr>
          <w:lang w:val="pl-PL"/>
        </w:rPr>
        <w:t>.</w:t>
      </w:r>
      <w:r w:rsidR="00EC5EFA" w:rsidRPr="00EC5EFA">
        <w:rPr>
          <w:lang w:val="pl-PL"/>
        </w:rPr>
        <w:t xml:space="preserve"> </w:t>
      </w:r>
      <w:r w:rsidR="003915C8" w:rsidRPr="00EC5EFA">
        <w:rPr>
          <w:lang w:val="pl-PL"/>
        </w:rPr>
        <w:t xml:space="preserve">Uzyskanie </w:t>
      </w:r>
      <w:r w:rsidR="00A305F3">
        <w:rPr>
          <w:lang w:val="pl-PL"/>
        </w:rPr>
        <w:t>stwierdzenia</w:t>
      </w:r>
      <w:r w:rsidR="003915C8" w:rsidRPr="00EC5EFA">
        <w:rPr>
          <w:lang w:val="pl-PL"/>
        </w:rPr>
        <w:t>, że decyzje o rozbiórce zostały wydane z</w:t>
      </w:r>
      <w:r w:rsidR="00153A93">
        <w:rPr>
          <w:lang w:val="pl-PL"/>
        </w:rPr>
        <w:t> </w:t>
      </w:r>
      <w:r w:rsidR="003915C8" w:rsidRPr="00EC5EFA">
        <w:rPr>
          <w:lang w:val="pl-PL"/>
        </w:rPr>
        <w:t>naruszeniem prawa</w:t>
      </w:r>
      <w:r w:rsidR="00A305F3">
        <w:rPr>
          <w:lang w:val="pl-PL"/>
        </w:rPr>
        <w:t>,</w:t>
      </w:r>
      <w:r w:rsidR="003915C8" w:rsidRPr="00EC5EFA">
        <w:rPr>
          <w:lang w:val="pl-PL"/>
        </w:rPr>
        <w:t xml:space="preserve"> lub </w:t>
      </w:r>
      <w:r w:rsidR="00A305F3">
        <w:rPr>
          <w:lang w:val="pl-PL"/>
        </w:rPr>
        <w:t>stwierdzenia ich nieważności</w:t>
      </w:r>
      <w:r w:rsidR="003915C8" w:rsidRPr="00EC5EFA">
        <w:rPr>
          <w:lang w:val="pl-PL"/>
        </w:rPr>
        <w:t xml:space="preserve"> zgodnie z jedną z</w:t>
      </w:r>
      <w:r w:rsidR="00153A93">
        <w:rPr>
          <w:lang w:val="pl-PL"/>
        </w:rPr>
        <w:t> </w:t>
      </w:r>
      <w:r w:rsidR="003915C8" w:rsidRPr="00EC5EFA">
        <w:rPr>
          <w:lang w:val="pl-PL"/>
        </w:rPr>
        <w:t>powyższych procedur umo</w:t>
      </w:r>
      <w:r w:rsidR="007F2C4F">
        <w:rPr>
          <w:lang w:val="pl-PL"/>
        </w:rPr>
        <w:t>żliwiłoby skarżącym dochodzenie</w:t>
      </w:r>
      <w:r w:rsidR="003915C8" w:rsidRPr="00EC5EFA">
        <w:rPr>
          <w:lang w:val="pl-PL"/>
        </w:rPr>
        <w:t xml:space="preserve"> odszkodowania na podstawie art. </w:t>
      </w:r>
      <w:r w:rsidR="009B4738" w:rsidRPr="00EC5EFA">
        <w:rPr>
          <w:lang w:val="pl-PL"/>
        </w:rPr>
        <w:t>417</w:t>
      </w:r>
      <w:r w:rsidR="009B4738" w:rsidRPr="00EC5EFA">
        <w:rPr>
          <w:vertAlign w:val="superscript"/>
          <w:lang w:val="pl-PL"/>
        </w:rPr>
        <w:t>1</w:t>
      </w:r>
      <w:r w:rsidR="009B4738" w:rsidRPr="00EC5EFA">
        <w:rPr>
          <w:lang w:val="pl-PL"/>
        </w:rPr>
        <w:t xml:space="preserve"> </w:t>
      </w:r>
      <w:r w:rsidR="00CC0A8E">
        <w:rPr>
          <w:lang w:val="pl-PL"/>
        </w:rPr>
        <w:t>§</w:t>
      </w:r>
      <w:r w:rsidR="009B4738" w:rsidRPr="00EC5EFA">
        <w:rPr>
          <w:lang w:val="pl-PL"/>
        </w:rPr>
        <w:t xml:space="preserve"> 2 </w:t>
      </w:r>
      <w:r w:rsidR="003915C8" w:rsidRPr="00EC5EFA">
        <w:rPr>
          <w:lang w:val="pl-PL"/>
        </w:rPr>
        <w:t xml:space="preserve">Kodeksu </w:t>
      </w:r>
      <w:r w:rsidR="00EC041D" w:rsidRPr="00EC5EFA">
        <w:rPr>
          <w:lang w:val="pl-PL"/>
        </w:rPr>
        <w:t xml:space="preserve">cywilnego </w:t>
      </w:r>
      <w:r w:rsidR="009B4738" w:rsidRPr="00EC5EFA">
        <w:rPr>
          <w:lang w:val="pl-PL"/>
        </w:rPr>
        <w:t>(</w:t>
      </w:r>
      <w:r w:rsidR="00CC0A8E">
        <w:rPr>
          <w:lang w:val="pl-PL"/>
        </w:rPr>
        <w:t>zob. paragraf</w:t>
      </w:r>
      <w:r w:rsidR="009B4738" w:rsidRPr="00EC5EFA">
        <w:rPr>
          <w:lang w:val="pl-PL"/>
        </w:rPr>
        <w:t xml:space="preserve"> </w:t>
      </w:r>
      <w:r w:rsidRPr="00EC5EFA">
        <w:rPr>
          <w:lang w:val="pl-PL"/>
        </w:rPr>
        <w:t>83</w:t>
      </w:r>
      <w:r w:rsidR="009B4738" w:rsidRPr="00EC5EFA">
        <w:rPr>
          <w:lang w:val="pl-PL"/>
        </w:rPr>
        <w:t xml:space="preserve"> </w:t>
      </w:r>
      <w:r w:rsidR="00F22C93" w:rsidRPr="00EC5EFA">
        <w:rPr>
          <w:lang w:val="pl-PL"/>
        </w:rPr>
        <w:t>powyżej)</w:t>
      </w:r>
      <w:r w:rsidR="009B4738" w:rsidRPr="00EC5EFA">
        <w:rPr>
          <w:lang w:val="pl-PL"/>
        </w:rPr>
        <w:t>.</w:t>
      </w:r>
    </w:p>
    <w:p w14:paraId="731E4D77" w14:textId="5DE5421C" w:rsidR="0043317D" w:rsidRPr="00EC5EFA" w:rsidRDefault="0043317D" w:rsidP="00254B19">
      <w:pPr>
        <w:pStyle w:val="JuPara"/>
        <w:rPr>
          <w:lang w:val="pl-PL"/>
        </w:rPr>
      </w:pPr>
      <w:r w:rsidRPr="00EC5EFA">
        <w:rPr>
          <w:noProof/>
          <w:lang w:val="pl-PL"/>
        </w:rPr>
        <w:t>126</w:t>
      </w:r>
      <w:r w:rsidRPr="00EC5EFA">
        <w:rPr>
          <w:lang w:val="pl-PL"/>
        </w:rPr>
        <w:t>.</w:t>
      </w:r>
      <w:r w:rsidR="00EC5EFA" w:rsidRPr="00EC5EFA">
        <w:rPr>
          <w:lang w:val="pl-PL"/>
        </w:rPr>
        <w:t xml:space="preserve"> </w:t>
      </w:r>
      <w:r w:rsidR="003915C8" w:rsidRPr="00EC5EFA">
        <w:rPr>
          <w:lang w:val="pl-PL"/>
        </w:rPr>
        <w:t xml:space="preserve">Po trzecie, w zakresie, w </w:t>
      </w:r>
      <w:r w:rsidR="00A305F3">
        <w:rPr>
          <w:lang w:val="pl-PL"/>
        </w:rPr>
        <w:t>jakim</w:t>
      </w:r>
      <w:r w:rsidR="003915C8" w:rsidRPr="00EC5EFA">
        <w:rPr>
          <w:lang w:val="pl-PL"/>
        </w:rPr>
        <w:t xml:space="preserve"> skarżący podnieśli kwestię dyskryminacji, mogli dochodzić środków o charakterze kompensacyjnym </w:t>
      </w:r>
      <w:r w:rsidR="003915C8" w:rsidRPr="00EC5EFA">
        <w:rPr>
          <w:spacing w:val="-2"/>
          <w:lang w:val="pl-PL"/>
        </w:rPr>
        <w:t xml:space="preserve">przewidzianych ustawą o równym traktowaniu (art. </w:t>
      </w:r>
      <w:r w:rsidRPr="00EC5EFA">
        <w:rPr>
          <w:spacing w:val="-2"/>
          <w:lang w:val="pl-PL"/>
        </w:rPr>
        <w:t xml:space="preserve">13, </w:t>
      </w:r>
      <w:r w:rsidR="00CC0A8E">
        <w:rPr>
          <w:spacing w:val="-2"/>
          <w:lang w:val="pl-PL"/>
        </w:rPr>
        <w:t>zob. paragraf</w:t>
      </w:r>
      <w:r w:rsidRPr="00EC5EFA">
        <w:rPr>
          <w:spacing w:val="-2"/>
          <w:lang w:val="pl-PL"/>
        </w:rPr>
        <w:t xml:space="preserve"> 85 </w:t>
      </w:r>
      <w:r w:rsidR="00F22C93" w:rsidRPr="00EC5EFA">
        <w:rPr>
          <w:spacing w:val="-2"/>
          <w:lang w:val="pl-PL"/>
        </w:rPr>
        <w:t>powyżej)</w:t>
      </w:r>
      <w:r w:rsidRPr="00EC5EFA">
        <w:rPr>
          <w:spacing w:val="-2"/>
          <w:lang w:val="pl-PL"/>
        </w:rPr>
        <w:t>.</w:t>
      </w:r>
    </w:p>
    <w:p w14:paraId="6C8EB448" w14:textId="049C9ECE" w:rsidR="0043317D" w:rsidRPr="00EC5EFA" w:rsidRDefault="00254B19" w:rsidP="00254B19">
      <w:pPr>
        <w:pStyle w:val="JuPara"/>
        <w:rPr>
          <w:lang w:val="pl-PL"/>
        </w:rPr>
      </w:pPr>
      <w:bookmarkStart w:id="62" w:name="paragraph00127"/>
      <w:r w:rsidRPr="00EC5EFA">
        <w:rPr>
          <w:noProof/>
          <w:lang w:val="pl-PL"/>
        </w:rPr>
        <w:lastRenderedPageBreak/>
        <w:t>127</w:t>
      </w:r>
      <w:bookmarkEnd w:id="62"/>
      <w:r w:rsidR="009B4738" w:rsidRPr="00EC5EFA">
        <w:rPr>
          <w:lang w:val="pl-PL"/>
        </w:rPr>
        <w:t>.</w:t>
      </w:r>
      <w:r w:rsidR="00EC5EFA" w:rsidRPr="00EC5EFA">
        <w:rPr>
          <w:lang w:val="pl-PL"/>
        </w:rPr>
        <w:t xml:space="preserve"> </w:t>
      </w:r>
      <w:r w:rsidR="003915C8" w:rsidRPr="00EC5EFA">
        <w:rPr>
          <w:lang w:val="pl-PL"/>
        </w:rPr>
        <w:t xml:space="preserve">Po czwarte, skarżący mogli dochodzić odszkodowania z tytułu naruszenia ich dóbr osobistych na </w:t>
      </w:r>
      <w:r w:rsidR="0062566F" w:rsidRPr="00EC5EFA">
        <w:rPr>
          <w:lang w:val="pl-PL"/>
        </w:rPr>
        <w:t>podstawie przepisów ogólnych prawa cywilnego (art. 23 i</w:t>
      </w:r>
      <w:r w:rsidR="009B4738" w:rsidRPr="00EC5EFA">
        <w:rPr>
          <w:lang w:val="pl-PL"/>
        </w:rPr>
        <w:t xml:space="preserve"> 24 </w:t>
      </w:r>
      <w:r w:rsidR="0062566F" w:rsidRPr="00EC5EFA">
        <w:rPr>
          <w:lang w:val="pl-PL"/>
        </w:rPr>
        <w:t xml:space="preserve">Kodeksu </w:t>
      </w:r>
      <w:r w:rsidR="00EC041D" w:rsidRPr="00EC5EFA">
        <w:rPr>
          <w:lang w:val="pl-PL"/>
        </w:rPr>
        <w:t>cywilnego</w:t>
      </w:r>
      <w:r w:rsidR="009B4738" w:rsidRPr="00EC5EFA">
        <w:rPr>
          <w:lang w:val="pl-PL"/>
        </w:rPr>
        <w:t xml:space="preserve"> (</w:t>
      </w:r>
      <w:r w:rsidR="00CC0A8E">
        <w:rPr>
          <w:lang w:val="pl-PL"/>
        </w:rPr>
        <w:t>zob. paragraf</w:t>
      </w:r>
      <w:r w:rsidR="00875C95">
        <w:rPr>
          <w:lang w:val="pl-PL"/>
        </w:rPr>
        <w:t>y</w:t>
      </w:r>
      <w:r w:rsidR="009B4738" w:rsidRPr="00EC5EFA">
        <w:rPr>
          <w:lang w:val="pl-PL"/>
        </w:rPr>
        <w:t xml:space="preserve"> </w:t>
      </w:r>
      <w:r w:rsidRPr="00EC5EFA">
        <w:rPr>
          <w:lang w:val="pl-PL"/>
        </w:rPr>
        <w:t>79</w:t>
      </w:r>
      <w:r w:rsidR="009B4738" w:rsidRPr="00EC5EFA">
        <w:rPr>
          <w:lang w:val="pl-PL"/>
        </w:rPr>
        <w:t xml:space="preserve"> </w:t>
      </w:r>
      <w:r w:rsidR="00875C95">
        <w:rPr>
          <w:lang w:val="pl-PL"/>
        </w:rPr>
        <w:t xml:space="preserve">i </w:t>
      </w:r>
      <w:r w:rsidRPr="00EC5EFA">
        <w:rPr>
          <w:lang w:val="pl-PL"/>
        </w:rPr>
        <w:t>80</w:t>
      </w:r>
      <w:r w:rsidR="009B4738" w:rsidRPr="00EC5EFA">
        <w:rPr>
          <w:lang w:val="pl-PL"/>
        </w:rPr>
        <w:t xml:space="preserve"> </w:t>
      </w:r>
      <w:r w:rsidR="00F22C93" w:rsidRPr="00EC5EFA">
        <w:rPr>
          <w:lang w:val="pl-PL"/>
        </w:rPr>
        <w:t>powyżej)</w:t>
      </w:r>
      <w:r w:rsidR="009B4738" w:rsidRPr="00EC5EFA">
        <w:rPr>
          <w:lang w:val="pl-PL"/>
        </w:rPr>
        <w:t>.</w:t>
      </w:r>
    </w:p>
    <w:p w14:paraId="39A71748" w14:textId="77777777" w:rsidR="0043317D" w:rsidRPr="00EC5EFA" w:rsidRDefault="0062566F" w:rsidP="00254B19">
      <w:pPr>
        <w:pStyle w:val="JuHi"/>
        <w:rPr>
          <w:lang w:val="pl-PL"/>
        </w:rPr>
      </w:pPr>
      <w:r w:rsidRPr="00EC5EFA">
        <w:rPr>
          <w:lang w:val="pl-PL"/>
        </w:rPr>
        <w:t>Skarżący</w:t>
      </w:r>
    </w:p>
    <w:p w14:paraId="5A34F900" w14:textId="218B1C4F" w:rsidR="0043317D" w:rsidRPr="00EC5EFA" w:rsidRDefault="0043317D" w:rsidP="00254B19">
      <w:pPr>
        <w:pStyle w:val="JuPara"/>
        <w:rPr>
          <w:lang w:val="pl-PL"/>
        </w:rPr>
      </w:pPr>
      <w:r w:rsidRPr="00EC5EFA">
        <w:rPr>
          <w:noProof/>
          <w:lang w:val="pl-PL"/>
        </w:rPr>
        <w:t>128</w:t>
      </w:r>
      <w:r w:rsidR="0062566F" w:rsidRPr="00EC5EFA">
        <w:rPr>
          <w:lang w:val="pl-PL"/>
        </w:rPr>
        <w:t>.</w:t>
      </w:r>
      <w:r w:rsidR="00EC5EFA" w:rsidRPr="00EC5EFA">
        <w:rPr>
          <w:lang w:val="pl-PL"/>
        </w:rPr>
        <w:t xml:space="preserve"> </w:t>
      </w:r>
      <w:r w:rsidR="0062566F" w:rsidRPr="00EC5EFA">
        <w:rPr>
          <w:lang w:val="pl-PL"/>
        </w:rPr>
        <w:t>Skarżący podnieśli, że środki zaproponowane przez Rząd nie byłyby skuteczne w okolicznościach niniejszej sprawy, przede wszystkim dlatego, że nie</w:t>
      </w:r>
      <w:r w:rsidR="006F545B" w:rsidRPr="00EC5EFA">
        <w:rPr>
          <w:lang w:val="pl-PL"/>
        </w:rPr>
        <w:t xml:space="preserve"> </w:t>
      </w:r>
      <w:r w:rsidR="0062566F" w:rsidRPr="00EC5EFA">
        <w:rPr>
          <w:lang w:val="pl-PL"/>
        </w:rPr>
        <w:t>zapobiegłyby lub nie wstrzymałyby rozbiórki koczowiska. Ponadto, w</w:t>
      </w:r>
      <w:r w:rsidR="00153A93">
        <w:rPr>
          <w:lang w:val="pl-PL"/>
        </w:rPr>
        <w:t> </w:t>
      </w:r>
      <w:r w:rsidR="0062566F" w:rsidRPr="00EC5EFA">
        <w:rPr>
          <w:lang w:val="pl-PL"/>
        </w:rPr>
        <w:t>uproszczeniu, powyższe środki prawne nie były dostępne skarżącym, poniew</w:t>
      </w:r>
      <w:r w:rsidR="007F2C4F">
        <w:rPr>
          <w:lang w:val="pl-PL"/>
        </w:rPr>
        <w:t>aż nie otrzymywali</w:t>
      </w:r>
      <w:r w:rsidR="0062566F" w:rsidRPr="00EC5EFA">
        <w:rPr>
          <w:lang w:val="pl-PL"/>
        </w:rPr>
        <w:t xml:space="preserve"> powiadomień o wydaniu nakazów rozbiórki. </w:t>
      </w:r>
      <w:r w:rsidR="006F545B" w:rsidRPr="00EC5EFA">
        <w:rPr>
          <w:lang w:val="pl-PL"/>
        </w:rPr>
        <w:t>Jed</w:t>
      </w:r>
      <w:r w:rsidR="0062566F" w:rsidRPr="00EC5EFA">
        <w:rPr>
          <w:lang w:val="pl-PL"/>
        </w:rPr>
        <w:t>ynie główne postępowanie administracyjne – gdyby skarżący posiadali w</w:t>
      </w:r>
      <w:r w:rsidR="00153A93">
        <w:rPr>
          <w:lang w:val="pl-PL"/>
        </w:rPr>
        <w:t> </w:t>
      </w:r>
      <w:r w:rsidR="0062566F" w:rsidRPr="00EC5EFA">
        <w:rPr>
          <w:lang w:val="pl-PL"/>
        </w:rPr>
        <w:t>nim tytuł strony – mogłoby kwalifikować się jako skuteczny środek, w</w:t>
      </w:r>
      <w:r w:rsidR="00153A93">
        <w:rPr>
          <w:lang w:val="pl-PL"/>
        </w:rPr>
        <w:t> </w:t>
      </w:r>
      <w:r w:rsidR="0062566F" w:rsidRPr="00EC5EFA">
        <w:rPr>
          <w:lang w:val="pl-PL"/>
        </w:rPr>
        <w:t xml:space="preserve">zakresie, w jakim odwołanie od rozbiórki przyniosłoby skutek w postaci zawieszenia. </w:t>
      </w:r>
    </w:p>
    <w:p w14:paraId="3D4158A8" w14:textId="70C9BCC4" w:rsidR="0043317D" w:rsidRPr="00EC5EFA" w:rsidRDefault="0043317D" w:rsidP="00254B19">
      <w:pPr>
        <w:pStyle w:val="JuPara"/>
        <w:rPr>
          <w:lang w:val="pl-PL"/>
        </w:rPr>
      </w:pPr>
      <w:r w:rsidRPr="00EC5EFA">
        <w:rPr>
          <w:noProof/>
          <w:lang w:val="pl-PL"/>
        </w:rPr>
        <w:t>129</w:t>
      </w:r>
      <w:r w:rsidRPr="00EC5EFA">
        <w:rPr>
          <w:lang w:val="pl-PL"/>
        </w:rPr>
        <w:t>.</w:t>
      </w:r>
      <w:r w:rsidR="00EC5EFA" w:rsidRPr="00EC5EFA">
        <w:rPr>
          <w:lang w:val="pl-PL"/>
        </w:rPr>
        <w:t xml:space="preserve"> </w:t>
      </w:r>
      <w:r w:rsidR="0062566F" w:rsidRPr="00EC5EFA">
        <w:rPr>
          <w:lang w:val="pl-PL"/>
        </w:rPr>
        <w:t xml:space="preserve">Ponadto skarżący stwierdzili, że środki prawne na gruncie prawa administracyjnego umożliwiające wznowienie spornego postępowania </w:t>
      </w:r>
      <w:r w:rsidRPr="00EC5EFA">
        <w:rPr>
          <w:i/>
          <w:iCs/>
          <w:lang w:val="pl-PL"/>
        </w:rPr>
        <w:t>ex</w:t>
      </w:r>
      <w:r w:rsidR="00153A93">
        <w:rPr>
          <w:i/>
          <w:iCs/>
          <w:lang w:val="pl-PL"/>
        </w:rPr>
        <w:t> </w:t>
      </w:r>
      <w:r w:rsidRPr="00EC5EFA">
        <w:rPr>
          <w:i/>
          <w:iCs/>
          <w:lang w:val="pl-PL"/>
        </w:rPr>
        <w:t>post facto</w:t>
      </w:r>
      <w:r w:rsidR="0062566F" w:rsidRPr="00EC5EFA">
        <w:rPr>
          <w:lang w:val="pl-PL"/>
        </w:rPr>
        <w:t xml:space="preserve"> lub anulowanie zakwestionowanych decyzji o rozbiórce miały charakter </w:t>
      </w:r>
      <w:r w:rsidR="007F2C4F">
        <w:rPr>
          <w:lang w:val="pl-PL"/>
        </w:rPr>
        <w:t>nadzwyczajny</w:t>
      </w:r>
      <w:r w:rsidR="0062566F" w:rsidRPr="00EC5EFA">
        <w:rPr>
          <w:lang w:val="pl-PL"/>
        </w:rPr>
        <w:t xml:space="preserve"> i uznaniowy. Jako takie nie musiały zostać wyczerpane. Ponadto w celu otrzymania jakiegokolwiek odszkodowania, skarżący musieliby w</w:t>
      </w:r>
      <w:r w:rsidR="007F2C4F">
        <w:rPr>
          <w:lang w:val="pl-PL"/>
        </w:rPr>
        <w:t>nieść wniosek o odszkodowanie. I</w:t>
      </w:r>
      <w:r w:rsidR="0062566F" w:rsidRPr="00EC5EFA">
        <w:rPr>
          <w:lang w:val="pl-PL"/>
        </w:rPr>
        <w:t>ch zdaniem, Trybuna</w:t>
      </w:r>
      <w:r w:rsidR="00931612" w:rsidRPr="00EC5EFA">
        <w:rPr>
          <w:lang w:val="pl-PL"/>
        </w:rPr>
        <w:t xml:space="preserve">ł nie powinien wymagać od nich stosowania tak złożonej, dwupoziomowej kombinacji środków. </w:t>
      </w:r>
    </w:p>
    <w:p w14:paraId="0EF2EED7" w14:textId="154500B1" w:rsidR="0043317D" w:rsidRPr="00EC5EFA" w:rsidRDefault="0043317D" w:rsidP="00254B19">
      <w:pPr>
        <w:pStyle w:val="JuPara"/>
        <w:rPr>
          <w:lang w:val="pl-PL"/>
        </w:rPr>
      </w:pPr>
      <w:r w:rsidRPr="00EC5EFA">
        <w:rPr>
          <w:noProof/>
          <w:lang w:val="pl-PL"/>
        </w:rPr>
        <w:t>130</w:t>
      </w:r>
      <w:r w:rsidRPr="00EC5EFA">
        <w:rPr>
          <w:lang w:val="pl-PL"/>
        </w:rPr>
        <w:t>.</w:t>
      </w:r>
      <w:r w:rsidR="00EC5EFA" w:rsidRPr="00EC5EFA">
        <w:rPr>
          <w:lang w:val="pl-PL"/>
        </w:rPr>
        <w:t xml:space="preserve"> </w:t>
      </w:r>
      <w:r w:rsidR="00931612" w:rsidRPr="00EC5EFA">
        <w:rPr>
          <w:lang w:val="pl-PL"/>
        </w:rPr>
        <w:t>Ponadto skarżący podnieśli, w odniesieniu do orzecznictwa Trybunału dotyczącego mniejszości, że biorąc pod uwagę okoliczności osobiste skarżących, oraz właściwy im kontekst społeczny</w:t>
      </w:r>
      <w:r w:rsidR="00856B27">
        <w:rPr>
          <w:lang w:val="pl-PL"/>
        </w:rPr>
        <w:t>, w którym żyli</w:t>
      </w:r>
      <w:r w:rsidR="00856B27" w:rsidRPr="00EC5EFA">
        <w:rPr>
          <w:lang w:val="pl-PL"/>
        </w:rPr>
        <w:t xml:space="preserve"> </w:t>
      </w:r>
      <w:r w:rsidR="00931612" w:rsidRPr="00EC5EFA">
        <w:rPr>
          <w:lang w:val="pl-PL"/>
        </w:rPr>
        <w:t>– stwarzający zagrożenie ich marginalizacji – środki cywilne oraz inne środki wskazane przez Rząd były w rzeczywistości poza ich zasięgiem. W</w:t>
      </w:r>
      <w:r w:rsidR="00153A93">
        <w:rPr>
          <w:lang w:val="pl-PL"/>
        </w:rPr>
        <w:t> </w:t>
      </w:r>
      <w:r w:rsidR="00931612" w:rsidRPr="00EC5EFA">
        <w:rPr>
          <w:lang w:val="pl-PL"/>
        </w:rPr>
        <w:t xml:space="preserve">szczególności, skarżących nie byłoby stać na wszczęcie postępowania cywilnego o odszkodowanie. W każdym przypadku, skarżący nie postrzegali odszkodowania </w:t>
      </w:r>
      <w:r w:rsidRPr="00EC5EFA">
        <w:rPr>
          <w:i/>
          <w:iCs/>
          <w:spacing w:val="-2"/>
          <w:lang w:val="pl-PL"/>
        </w:rPr>
        <w:t>ex post facto</w:t>
      </w:r>
      <w:r w:rsidR="00931612" w:rsidRPr="00EC5EFA">
        <w:rPr>
          <w:spacing w:val="-2"/>
          <w:lang w:val="pl-PL"/>
        </w:rPr>
        <w:t xml:space="preserve"> z tytułu naruszenia ich dóbr osobistych na</w:t>
      </w:r>
      <w:r w:rsidR="00153A93">
        <w:rPr>
          <w:spacing w:val="-2"/>
          <w:lang w:val="pl-PL"/>
        </w:rPr>
        <w:t> </w:t>
      </w:r>
      <w:r w:rsidR="00931612" w:rsidRPr="00EC5EFA">
        <w:rPr>
          <w:spacing w:val="-2"/>
          <w:lang w:val="pl-PL"/>
        </w:rPr>
        <w:t>podstawie ogólnych przepisów prawa cywilnego) lub dyskryminacji (na</w:t>
      </w:r>
      <w:r w:rsidR="00153A93">
        <w:rPr>
          <w:spacing w:val="-2"/>
          <w:lang w:val="pl-PL"/>
        </w:rPr>
        <w:t> </w:t>
      </w:r>
      <w:r w:rsidR="00931612" w:rsidRPr="00EC5EFA">
        <w:rPr>
          <w:spacing w:val="-2"/>
          <w:lang w:val="pl-PL"/>
        </w:rPr>
        <w:t xml:space="preserve">podstawie umowy o równym traktowaniu) jako adekwatnego. Uznali również, że ich sytuacja wykraczała poza zakres przepisów </w:t>
      </w:r>
      <w:r w:rsidR="006F545B" w:rsidRPr="00EC5EFA">
        <w:rPr>
          <w:spacing w:val="-2"/>
          <w:lang w:val="pl-PL"/>
        </w:rPr>
        <w:t>dotyczących</w:t>
      </w:r>
      <w:r w:rsidR="00931612" w:rsidRPr="00EC5EFA">
        <w:rPr>
          <w:spacing w:val="-2"/>
          <w:lang w:val="pl-PL"/>
        </w:rPr>
        <w:t xml:space="preserve"> równego traktowania i wskazali na ogólne trudności z implementacją ustawy o</w:t>
      </w:r>
      <w:r w:rsidR="00153A93">
        <w:rPr>
          <w:spacing w:val="-2"/>
          <w:lang w:val="pl-PL"/>
        </w:rPr>
        <w:t> </w:t>
      </w:r>
      <w:r w:rsidR="00931612" w:rsidRPr="00EC5EFA">
        <w:rPr>
          <w:spacing w:val="-2"/>
          <w:lang w:val="pl-PL"/>
        </w:rPr>
        <w:t xml:space="preserve">równym traktowaniu. </w:t>
      </w:r>
    </w:p>
    <w:p w14:paraId="18C15E5D" w14:textId="77777777" w:rsidR="0043317D" w:rsidRPr="00EC5EFA" w:rsidRDefault="00931612" w:rsidP="00254B19">
      <w:pPr>
        <w:pStyle w:val="JuHa0"/>
        <w:rPr>
          <w:lang w:val="pl-PL"/>
        </w:rPr>
      </w:pPr>
      <w:r w:rsidRPr="00EC5EFA">
        <w:rPr>
          <w:lang w:val="pl-PL"/>
        </w:rPr>
        <w:t>Ocena Trybunału</w:t>
      </w:r>
    </w:p>
    <w:p w14:paraId="4D4DC85C" w14:textId="77777777" w:rsidR="0043317D" w:rsidRPr="00EC5EFA" w:rsidRDefault="00931612" w:rsidP="00254B19">
      <w:pPr>
        <w:pStyle w:val="JuHi"/>
        <w:rPr>
          <w:lang w:val="pl-PL"/>
        </w:rPr>
      </w:pPr>
      <w:r w:rsidRPr="00EC5EFA">
        <w:rPr>
          <w:lang w:val="pl-PL"/>
        </w:rPr>
        <w:t>Zasady ogólne</w:t>
      </w:r>
    </w:p>
    <w:p w14:paraId="3C0C6290" w14:textId="0363F926" w:rsidR="0043317D" w:rsidRPr="00EC5EFA" w:rsidRDefault="0043317D" w:rsidP="00254B19">
      <w:pPr>
        <w:pStyle w:val="JuPara"/>
        <w:rPr>
          <w:lang w:val="pl-PL"/>
        </w:rPr>
      </w:pPr>
      <w:r w:rsidRPr="00EC5EFA">
        <w:rPr>
          <w:noProof/>
          <w:lang w:val="pl-PL"/>
        </w:rPr>
        <w:t>131</w:t>
      </w:r>
      <w:r w:rsidR="00F63119" w:rsidRPr="00EC5EFA">
        <w:rPr>
          <w:lang w:val="pl-PL"/>
        </w:rPr>
        <w:t>.</w:t>
      </w:r>
      <w:r w:rsidR="00EC5EFA" w:rsidRPr="00EC5EFA">
        <w:rPr>
          <w:lang w:val="pl-PL"/>
        </w:rPr>
        <w:t xml:space="preserve"> </w:t>
      </w:r>
      <w:r w:rsidR="00F63119" w:rsidRPr="00EC5EFA">
        <w:rPr>
          <w:lang w:val="pl-PL"/>
        </w:rPr>
        <w:t xml:space="preserve">Zasady ogólne dotyczące wymogu wyczerpania środków przewidzianych prawem wewnętrznym zostały podsumowane w sprawie </w:t>
      </w:r>
      <w:proofErr w:type="spellStart"/>
      <w:r w:rsidRPr="00EC5EFA">
        <w:rPr>
          <w:i/>
          <w:iCs/>
          <w:lang w:val="pl-PL"/>
        </w:rPr>
        <w:t>Vučković</w:t>
      </w:r>
      <w:proofErr w:type="spellEnd"/>
      <w:r w:rsidRPr="00EC5EFA">
        <w:rPr>
          <w:i/>
          <w:iCs/>
          <w:lang w:val="pl-PL"/>
        </w:rPr>
        <w:t xml:space="preserve"> </w:t>
      </w:r>
      <w:r w:rsidR="00257DF3" w:rsidRPr="00EC5EFA">
        <w:rPr>
          <w:i/>
          <w:iCs/>
          <w:lang w:val="pl-PL"/>
        </w:rPr>
        <w:t>i Inni</w:t>
      </w:r>
      <w:r w:rsidRPr="00EC5EFA">
        <w:rPr>
          <w:i/>
          <w:iCs/>
          <w:lang w:val="pl-PL"/>
        </w:rPr>
        <w:t xml:space="preserve"> </w:t>
      </w:r>
      <w:r w:rsidR="00F63119" w:rsidRPr="00EC5EFA">
        <w:rPr>
          <w:i/>
          <w:iCs/>
          <w:lang w:val="pl-PL"/>
        </w:rPr>
        <w:t>przeciwko Serbii</w:t>
      </w:r>
      <w:r w:rsidR="00F63119" w:rsidRPr="00EC5EFA">
        <w:rPr>
          <w:lang w:val="pl-PL"/>
        </w:rPr>
        <w:t xml:space="preserve"> (</w:t>
      </w:r>
      <w:r w:rsidR="00F01480">
        <w:rPr>
          <w:lang w:val="pl-PL"/>
        </w:rPr>
        <w:t>zastrzeżenia wstępne</w:t>
      </w:r>
      <w:r w:rsidRPr="00EC5EFA">
        <w:rPr>
          <w:lang w:val="pl-PL"/>
        </w:rPr>
        <w:t xml:space="preserve">) </w:t>
      </w:r>
      <w:r w:rsidR="00BA644A" w:rsidRPr="00EC5EFA">
        <w:rPr>
          <w:lang w:val="pl-PL"/>
        </w:rPr>
        <w:t>[</w:t>
      </w:r>
      <w:proofErr w:type="spellStart"/>
      <w:r w:rsidR="00BA644A" w:rsidRPr="00EC5EFA">
        <w:rPr>
          <w:lang w:val="pl-PL"/>
        </w:rPr>
        <w:t>WI</w:t>
      </w:r>
      <w:proofErr w:type="spellEnd"/>
      <w:r w:rsidR="00BA644A" w:rsidRPr="00EC5EFA">
        <w:rPr>
          <w:lang w:val="pl-PL"/>
        </w:rPr>
        <w:t>]</w:t>
      </w:r>
      <w:r w:rsidRPr="00EC5EFA">
        <w:rPr>
          <w:lang w:val="pl-PL"/>
        </w:rPr>
        <w:t>,</w:t>
      </w:r>
      <w:r w:rsidR="00EF53A1" w:rsidRPr="00EC5EFA">
        <w:rPr>
          <w:lang w:val="pl-PL"/>
        </w:rPr>
        <w:t xml:space="preserve"> nr </w:t>
      </w:r>
      <w:r w:rsidRPr="00EC5EFA">
        <w:rPr>
          <w:lang w:val="pl-PL"/>
        </w:rPr>
        <w:t xml:space="preserve">17153/11 </w:t>
      </w:r>
      <w:r w:rsidR="00F63119" w:rsidRPr="00EC5EFA">
        <w:rPr>
          <w:lang w:val="pl-PL"/>
        </w:rPr>
        <w:t>i</w:t>
      </w:r>
      <w:r w:rsidR="00153A93">
        <w:rPr>
          <w:lang w:val="pl-PL"/>
        </w:rPr>
        <w:t> </w:t>
      </w:r>
      <w:r w:rsidR="00F63119" w:rsidRPr="00EC5EFA">
        <w:rPr>
          <w:lang w:val="pl-PL"/>
        </w:rPr>
        <w:t>29 innych</w:t>
      </w:r>
      <w:r w:rsidRPr="00EC5EFA">
        <w:rPr>
          <w:lang w:val="pl-PL"/>
        </w:rPr>
        <w:t xml:space="preserve">, </w:t>
      </w:r>
      <w:r w:rsidR="00CC0A8E">
        <w:rPr>
          <w:lang w:val="pl-PL"/>
        </w:rPr>
        <w:t>§</w:t>
      </w:r>
      <w:r w:rsidR="00181C04" w:rsidRPr="00EC5EFA">
        <w:rPr>
          <w:lang w:val="pl-PL"/>
        </w:rPr>
        <w:t> </w:t>
      </w:r>
      <w:r w:rsidRPr="00EC5EFA">
        <w:rPr>
          <w:lang w:val="pl-PL"/>
        </w:rPr>
        <w:t>69</w:t>
      </w:r>
      <w:r w:rsidR="00F01480">
        <w:rPr>
          <w:lang w:val="pl-PL"/>
        </w:rPr>
        <w:t>–</w:t>
      </w:r>
      <w:r w:rsidRPr="00EC5EFA">
        <w:rPr>
          <w:lang w:val="pl-PL"/>
        </w:rPr>
        <w:t>77, 25 </w:t>
      </w:r>
      <w:r w:rsidR="004A2264" w:rsidRPr="00EC5EFA">
        <w:rPr>
          <w:lang w:val="pl-PL"/>
        </w:rPr>
        <w:t>marca</w:t>
      </w:r>
      <w:r w:rsidRPr="00EC5EFA">
        <w:rPr>
          <w:lang w:val="pl-PL"/>
        </w:rPr>
        <w:t xml:space="preserve"> 2014</w:t>
      </w:r>
      <w:r w:rsidR="00F63119" w:rsidRPr="00EC5EFA">
        <w:rPr>
          <w:lang w:val="pl-PL"/>
        </w:rPr>
        <w:t xml:space="preserve"> r. oraz</w:t>
      </w:r>
      <w:bookmarkStart w:id="63" w:name="_cl43907"/>
      <w:r w:rsidR="00F63119" w:rsidRPr="00EC5EFA">
        <w:rPr>
          <w:lang w:val="pl-PL"/>
        </w:rPr>
        <w:t xml:space="preserve"> </w:t>
      </w:r>
      <w:bookmarkEnd w:id="63"/>
      <w:proofErr w:type="spellStart"/>
      <w:r w:rsidR="00F63119" w:rsidRPr="00EC5EFA">
        <w:rPr>
          <w:i/>
          <w:iCs/>
          <w:lang w:val="pl-PL"/>
        </w:rPr>
        <w:t>Communauté</w:t>
      </w:r>
      <w:proofErr w:type="spellEnd"/>
      <w:r w:rsidR="00F63119" w:rsidRPr="00EC5EFA">
        <w:rPr>
          <w:i/>
          <w:iCs/>
          <w:lang w:val="pl-PL"/>
        </w:rPr>
        <w:t xml:space="preserve"> </w:t>
      </w:r>
      <w:proofErr w:type="spellStart"/>
      <w:r w:rsidR="00F63119" w:rsidRPr="00EC5EFA">
        <w:rPr>
          <w:i/>
          <w:iCs/>
          <w:lang w:val="pl-PL"/>
        </w:rPr>
        <w:t>genevoise</w:t>
      </w:r>
      <w:proofErr w:type="spellEnd"/>
      <w:r w:rsidR="00F63119" w:rsidRPr="00EC5EFA">
        <w:rPr>
          <w:i/>
          <w:iCs/>
          <w:lang w:val="pl-PL"/>
        </w:rPr>
        <w:t xml:space="preserve"> </w:t>
      </w:r>
      <w:proofErr w:type="spellStart"/>
      <w:r w:rsidR="00F63119" w:rsidRPr="00EC5EFA">
        <w:rPr>
          <w:i/>
          <w:iCs/>
          <w:lang w:val="pl-PL"/>
        </w:rPr>
        <w:t>d'action</w:t>
      </w:r>
      <w:proofErr w:type="spellEnd"/>
      <w:r w:rsidR="00F63119" w:rsidRPr="00EC5EFA">
        <w:rPr>
          <w:i/>
          <w:iCs/>
          <w:lang w:val="pl-PL"/>
        </w:rPr>
        <w:t xml:space="preserve"> </w:t>
      </w:r>
      <w:proofErr w:type="spellStart"/>
      <w:r w:rsidR="00F63119" w:rsidRPr="00EC5EFA">
        <w:rPr>
          <w:i/>
          <w:iCs/>
          <w:lang w:val="pl-PL"/>
        </w:rPr>
        <w:t>syndicale</w:t>
      </w:r>
      <w:proofErr w:type="spellEnd"/>
      <w:r w:rsidR="00F63119" w:rsidRPr="00EC5EFA">
        <w:rPr>
          <w:i/>
          <w:iCs/>
          <w:lang w:val="pl-PL"/>
        </w:rPr>
        <w:t xml:space="preserve"> (</w:t>
      </w:r>
      <w:proofErr w:type="spellStart"/>
      <w:r w:rsidR="00F63119" w:rsidRPr="00EC5EFA">
        <w:rPr>
          <w:i/>
          <w:iCs/>
          <w:lang w:val="pl-PL"/>
        </w:rPr>
        <w:t>CGAS</w:t>
      </w:r>
      <w:proofErr w:type="spellEnd"/>
      <w:r w:rsidR="00F63119" w:rsidRPr="00EC5EFA">
        <w:rPr>
          <w:i/>
          <w:iCs/>
          <w:lang w:val="pl-PL"/>
        </w:rPr>
        <w:t>) przeciwko Szwajcarii</w:t>
      </w:r>
      <w:r w:rsidR="00F63119" w:rsidRPr="00EC5EFA">
        <w:rPr>
          <w:lang w:val="pl-PL"/>
        </w:rPr>
        <w:t xml:space="preserve"> </w:t>
      </w:r>
      <w:r w:rsidR="00BA644A" w:rsidRPr="00EC5EFA">
        <w:rPr>
          <w:lang w:val="pl-PL"/>
        </w:rPr>
        <w:t>[</w:t>
      </w:r>
      <w:proofErr w:type="spellStart"/>
      <w:r w:rsidR="00BA644A" w:rsidRPr="00EC5EFA">
        <w:rPr>
          <w:lang w:val="pl-PL"/>
        </w:rPr>
        <w:t>WI</w:t>
      </w:r>
      <w:proofErr w:type="spellEnd"/>
      <w:r w:rsidR="00BA644A" w:rsidRPr="00EC5EFA">
        <w:rPr>
          <w:lang w:val="pl-PL"/>
        </w:rPr>
        <w:t>]</w:t>
      </w:r>
      <w:r w:rsidRPr="00EC5EFA">
        <w:rPr>
          <w:lang w:val="pl-PL"/>
        </w:rPr>
        <w:t>,</w:t>
      </w:r>
      <w:r w:rsidR="00EF53A1" w:rsidRPr="00EC5EFA">
        <w:rPr>
          <w:lang w:val="pl-PL"/>
        </w:rPr>
        <w:t xml:space="preserve"> nr </w:t>
      </w:r>
      <w:r w:rsidRPr="00EC5EFA">
        <w:rPr>
          <w:lang w:val="pl-PL"/>
        </w:rPr>
        <w:t xml:space="preserve">21881/20, </w:t>
      </w:r>
      <w:r w:rsidR="00CC0A8E">
        <w:rPr>
          <w:rFonts w:cstheme="minorHAnsi"/>
          <w:lang w:val="pl-PL"/>
        </w:rPr>
        <w:t>§</w:t>
      </w:r>
      <w:r w:rsidRPr="00EC5EFA">
        <w:rPr>
          <w:lang w:val="pl-PL"/>
        </w:rPr>
        <w:t xml:space="preserve"> 138</w:t>
      </w:r>
      <w:r w:rsidR="00F01480">
        <w:rPr>
          <w:lang w:val="pl-PL"/>
        </w:rPr>
        <w:t>–1</w:t>
      </w:r>
      <w:r w:rsidRPr="00EC5EFA">
        <w:rPr>
          <w:lang w:val="pl-PL"/>
        </w:rPr>
        <w:t xml:space="preserve">45, </w:t>
      </w:r>
      <w:r w:rsidRPr="00EC5EFA">
        <w:rPr>
          <w:lang w:val="pl-PL"/>
        </w:rPr>
        <w:lastRenderedPageBreak/>
        <w:t>27</w:t>
      </w:r>
      <w:r w:rsidR="00153A93">
        <w:rPr>
          <w:lang w:val="pl-PL"/>
        </w:rPr>
        <w:t> </w:t>
      </w:r>
      <w:r w:rsidR="004A2264" w:rsidRPr="00EC5EFA">
        <w:rPr>
          <w:lang w:val="pl-PL"/>
        </w:rPr>
        <w:t>listopada</w:t>
      </w:r>
      <w:r w:rsidRPr="00EC5EFA">
        <w:rPr>
          <w:lang w:val="pl-PL"/>
        </w:rPr>
        <w:t xml:space="preserve"> 2023</w:t>
      </w:r>
      <w:r w:rsidR="00F63119" w:rsidRPr="00EC5EFA">
        <w:rPr>
          <w:lang w:val="pl-PL"/>
        </w:rPr>
        <w:t xml:space="preserve"> r.</w:t>
      </w:r>
      <w:r w:rsidRPr="00EC5EFA">
        <w:rPr>
          <w:lang w:val="pl-PL"/>
        </w:rPr>
        <w:t xml:space="preserve">). </w:t>
      </w:r>
      <w:r w:rsidR="00F63119" w:rsidRPr="00EC5EFA">
        <w:rPr>
          <w:lang w:val="pl-PL"/>
        </w:rPr>
        <w:t xml:space="preserve">W szczególności, </w:t>
      </w:r>
      <w:r w:rsidR="00210969" w:rsidRPr="00EC5EFA">
        <w:rPr>
          <w:lang w:val="pl-PL"/>
        </w:rPr>
        <w:t>istnienie środków musi być wystarczająco pewne, zarówno w praktyce, jak i w teorii, w przeciwnym razie nie będą one miały wymaganej dostępności i skuteczności (tamże</w:t>
      </w:r>
      <w:r w:rsidRPr="00EC5EFA">
        <w:rPr>
          <w:lang w:val="pl-PL"/>
        </w:rPr>
        <w:t xml:space="preserve">, </w:t>
      </w:r>
      <w:r w:rsidR="00CC0A8E">
        <w:rPr>
          <w:lang w:val="pl-PL"/>
        </w:rPr>
        <w:t>§</w:t>
      </w:r>
      <w:r w:rsidRPr="00EC5EFA">
        <w:rPr>
          <w:lang w:val="pl-PL"/>
        </w:rPr>
        <w:t xml:space="preserve"> 71). </w:t>
      </w:r>
      <w:r w:rsidR="00210969" w:rsidRPr="00EC5EFA">
        <w:rPr>
          <w:lang w:val="pl-PL"/>
        </w:rPr>
        <w:t xml:space="preserve">Skuteczność środka wymaga </w:t>
      </w:r>
      <w:r w:rsidR="00F01480">
        <w:rPr>
          <w:lang w:val="pl-PL"/>
        </w:rPr>
        <w:t xml:space="preserve">jego </w:t>
      </w:r>
      <w:r w:rsidR="00210969" w:rsidRPr="00EC5EFA">
        <w:rPr>
          <w:lang w:val="pl-PL"/>
        </w:rPr>
        <w:t>zdolności do bezpośredniego zaradzenia kwestionowanemu stanowi rzeczy i zaoferowania rozsądnej perspektywy powodzenia (tamże</w:t>
      </w:r>
      <w:r w:rsidRPr="00EC5EFA">
        <w:rPr>
          <w:lang w:val="pl-PL"/>
        </w:rPr>
        <w:t xml:space="preserve">, </w:t>
      </w:r>
      <w:r w:rsidR="00CC0A8E">
        <w:rPr>
          <w:lang w:val="pl-PL"/>
        </w:rPr>
        <w:t>§</w:t>
      </w:r>
      <w:r w:rsidRPr="00EC5EFA">
        <w:rPr>
          <w:lang w:val="pl-PL"/>
        </w:rPr>
        <w:t xml:space="preserve"> 74 </w:t>
      </w:r>
      <w:r w:rsidR="00210969" w:rsidRPr="00EC5EFA">
        <w:rPr>
          <w:lang w:val="pl-PL"/>
        </w:rPr>
        <w:t xml:space="preserve">oraz sprawy </w:t>
      </w:r>
      <w:r w:rsidR="00F01480">
        <w:rPr>
          <w:lang w:val="pl-PL"/>
        </w:rPr>
        <w:t xml:space="preserve">tam </w:t>
      </w:r>
      <w:r w:rsidR="00210969" w:rsidRPr="00EC5EFA">
        <w:rPr>
          <w:lang w:val="pl-PL"/>
        </w:rPr>
        <w:t>cytowane</w:t>
      </w:r>
      <w:r w:rsidRPr="00EC5EFA">
        <w:rPr>
          <w:lang w:val="pl-PL"/>
        </w:rPr>
        <w:t>).</w:t>
      </w:r>
    </w:p>
    <w:p w14:paraId="422E12CB" w14:textId="69296412" w:rsidR="0043317D" w:rsidRPr="00EC5EFA" w:rsidRDefault="0043317D" w:rsidP="00254B19">
      <w:pPr>
        <w:pStyle w:val="JuPara"/>
        <w:rPr>
          <w:lang w:val="pl-PL"/>
        </w:rPr>
      </w:pPr>
      <w:r w:rsidRPr="00EC5EFA">
        <w:rPr>
          <w:noProof/>
          <w:lang w:val="pl-PL"/>
        </w:rPr>
        <w:t>132</w:t>
      </w:r>
      <w:r w:rsidR="00210969" w:rsidRPr="00EC5EFA">
        <w:rPr>
          <w:lang w:val="pl-PL"/>
        </w:rPr>
        <w:t>.</w:t>
      </w:r>
      <w:r w:rsidR="00EC5EFA" w:rsidRPr="00EC5EFA">
        <w:rPr>
          <w:lang w:val="pl-PL"/>
        </w:rPr>
        <w:t xml:space="preserve"> </w:t>
      </w:r>
      <w:r w:rsidR="00210969" w:rsidRPr="00EC5EFA">
        <w:rPr>
          <w:lang w:val="pl-PL"/>
        </w:rPr>
        <w:t>W związku z tym na Rządzie powołującym się na niewyczerpanie środków spoczywa obowiązek wykazania Trybunałowi, że środek był dostępny, był w stanie zapewnić zadośćuczynienie w odniesieniu do</w:t>
      </w:r>
      <w:r w:rsidR="00153A93">
        <w:rPr>
          <w:lang w:val="pl-PL"/>
        </w:rPr>
        <w:t> </w:t>
      </w:r>
      <w:r w:rsidR="00902817">
        <w:rPr>
          <w:lang w:val="pl-PL"/>
        </w:rPr>
        <w:t>zarzutów</w:t>
      </w:r>
      <w:r w:rsidR="00210969" w:rsidRPr="00EC5EFA">
        <w:rPr>
          <w:lang w:val="pl-PL"/>
        </w:rPr>
        <w:t xml:space="preserve"> skarg</w:t>
      </w:r>
      <w:r w:rsidR="00902817">
        <w:rPr>
          <w:lang w:val="pl-PL"/>
        </w:rPr>
        <w:t>i</w:t>
      </w:r>
      <w:r w:rsidR="00210969" w:rsidRPr="00EC5EFA">
        <w:rPr>
          <w:lang w:val="pl-PL"/>
        </w:rPr>
        <w:t xml:space="preserve"> wniesionych przez skarżącego i oferował rozsądne perspektywy powodzenia </w:t>
      </w:r>
      <w:r w:rsidR="00257DF3" w:rsidRPr="00EC5EFA">
        <w:rPr>
          <w:lang w:val="pl-PL"/>
        </w:rPr>
        <w:t>(zob.</w:t>
      </w:r>
      <w:r w:rsidRPr="00EC5EFA">
        <w:rPr>
          <w:lang w:val="pl-PL"/>
        </w:rPr>
        <w:t xml:space="preserve"> </w:t>
      </w:r>
      <w:bookmarkStart w:id="64" w:name="_cl22252THELAW"/>
      <w:proofErr w:type="spellStart"/>
      <w:r w:rsidRPr="00EC5EFA">
        <w:rPr>
          <w:i/>
          <w:iCs/>
          <w:lang w:val="pl-PL"/>
        </w:rPr>
        <w:t>Bistieva</w:t>
      </w:r>
      <w:proofErr w:type="spellEnd"/>
      <w:r w:rsidRPr="00EC5EFA">
        <w:rPr>
          <w:i/>
          <w:iCs/>
          <w:lang w:val="pl-PL"/>
        </w:rPr>
        <w:t xml:space="preserve"> </w:t>
      </w:r>
      <w:r w:rsidR="00257DF3" w:rsidRPr="00EC5EFA">
        <w:rPr>
          <w:i/>
          <w:iCs/>
          <w:lang w:val="pl-PL"/>
        </w:rPr>
        <w:t>i Inni</w:t>
      </w:r>
      <w:r w:rsidRPr="00EC5EFA">
        <w:rPr>
          <w:i/>
          <w:iCs/>
          <w:lang w:val="pl-PL"/>
        </w:rPr>
        <w:t xml:space="preserve"> </w:t>
      </w:r>
      <w:r w:rsidR="00210969" w:rsidRPr="00EC5EFA">
        <w:rPr>
          <w:i/>
          <w:iCs/>
          <w:lang w:val="pl-PL"/>
        </w:rPr>
        <w:t>przeciwko Polsce</w:t>
      </w:r>
      <w:bookmarkEnd w:id="64"/>
      <w:r w:rsidRPr="00EC5EFA">
        <w:rPr>
          <w:lang w:val="pl-PL"/>
        </w:rPr>
        <w:t>,</w:t>
      </w:r>
      <w:r w:rsidR="00EF53A1" w:rsidRPr="00EC5EFA">
        <w:rPr>
          <w:lang w:val="pl-PL"/>
        </w:rPr>
        <w:t xml:space="preserve"> nr </w:t>
      </w:r>
      <w:r w:rsidRPr="00EC5EFA">
        <w:rPr>
          <w:lang w:val="pl-PL"/>
        </w:rPr>
        <w:t xml:space="preserve">75157/14, </w:t>
      </w:r>
      <w:r w:rsidR="00CC0A8E">
        <w:rPr>
          <w:lang w:val="pl-PL"/>
        </w:rPr>
        <w:t>§</w:t>
      </w:r>
      <w:r w:rsidR="00181C04" w:rsidRPr="00EC5EFA">
        <w:rPr>
          <w:lang w:val="pl-PL"/>
        </w:rPr>
        <w:t> </w:t>
      </w:r>
      <w:r w:rsidRPr="00EC5EFA">
        <w:rPr>
          <w:lang w:val="pl-PL"/>
        </w:rPr>
        <w:t>53, 10</w:t>
      </w:r>
      <w:r w:rsidR="00181C04" w:rsidRPr="00EC5EFA">
        <w:rPr>
          <w:lang w:val="pl-PL"/>
        </w:rPr>
        <w:t> </w:t>
      </w:r>
      <w:r w:rsidR="004A2264" w:rsidRPr="00EC5EFA">
        <w:rPr>
          <w:lang w:val="pl-PL"/>
        </w:rPr>
        <w:t>kwietnia</w:t>
      </w:r>
      <w:r w:rsidRPr="00EC5EFA">
        <w:rPr>
          <w:lang w:val="pl-PL"/>
        </w:rPr>
        <w:t xml:space="preserve"> 2018</w:t>
      </w:r>
      <w:r w:rsidR="00210969" w:rsidRPr="00EC5EFA">
        <w:rPr>
          <w:lang w:val="pl-PL"/>
        </w:rPr>
        <w:t xml:space="preserve"> r.; oraz</w:t>
      </w:r>
      <w:r w:rsidRPr="00EC5EFA">
        <w:rPr>
          <w:lang w:val="pl-PL"/>
        </w:rPr>
        <w:t xml:space="preserve"> </w:t>
      </w:r>
      <w:r w:rsidRPr="00EC5EFA">
        <w:rPr>
          <w:i/>
          <w:iCs/>
          <w:lang w:val="pl-PL"/>
        </w:rPr>
        <w:t xml:space="preserve">Kennedy </w:t>
      </w:r>
      <w:r w:rsidR="00BA644A" w:rsidRPr="00EC5EFA">
        <w:rPr>
          <w:i/>
          <w:iCs/>
          <w:lang w:val="pl-PL"/>
        </w:rPr>
        <w:t>przeciwko Zjednoczonemu Królestwu</w:t>
      </w:r>
      <w:r w:rsidRPr="00EC5EFA">
        <w:rPr>
          <w:lang w:val="pl-PL"/>
        </w:rPr>
        <w:t>,</w:t>
      </w:r>
      <w:r w:rsidR="00EF53A1" w:rsidRPr="00EC5EFA">
        <w:rPr>
          <w:lang w:val="pl-PL"/>
        </w:rPr>
        <w:t xml:space="preserve"> nr </w:t>
      </w:r>
      <w:r w:rsidRPr="00EC5EFA">
        <w:rPr>
          <w:lang w:val="pl-PL"/>
        </w:rPr>
        <w:t xml:space="preserve">26839/05, </w:t>
      </w:r>
      <w:r w:rsidR="00CC0A8E">
        <w:rPr>
          <w:lang w:val="pl-PL"/>
        </w:rPr>
        <w:t>§</w:t>
      </w:r>
      <w:r w:rsidR="00181C04" w:rsidRPr="00EC5EFA">
        <w:rPr>
          <w:lang w:val="pl-PL"/>
        </w:rPr>
        <w:t> </w:t>
      </w:r>
      <w:r w:rsidRPr="00EC5EFA">
        <w:rPr>
          <w:lang w:val="pl-PL"/>
        </w:rPr>
        <w:t>109, 18 </w:t>
      </w:r>
      <w:r w:rsidR="004A2264" w:rsidRPr="00EC5EFA">
        <w:rPr>
          <w:lang w:val="pl-PL"/>
        </w:rPr>
        <w:t>maja</w:t>
      </w:r>
      <w:r w:rsidRPr="00EC5EFA">
        <w:rPr>
          <w:lang w:val="pl-PL"/>
        </w:rPr>
        <w:t xml:space="preserve"> 2010</w:t>
      </w:r>
      <w:r w:rsidR="00210969" w:rsidRPr="00EC5EFA">
        <w:rPr>
          <w:lang w:val="pl-PL"/>
        </w:rPr>
        <w:t xml:space="preserve"> r.</w:t>
      </w:r>
      <w:r w:rsidRPr="00EC5EFA">
        <w:rPr>
          <w:lang w:val="pl-PL"/>
        </w:rPr>
        <w:t xml:space="preserve">). </w:t>
      </w:r>
      <w:r w:rsidR="00210969" w:rsidRPr="00EC5EFA">
        <w:rPr>
          <w:lang w:val="pl-PL"/>
        </w:rPr>
        <w:t>Po stronie Rządu leży zatem obowiązek wskazania Trybunałowi odnośnych przykładów orzecznictwa</w:t>
      </w:r>
      <w:r w:rsidR="00F01480">
        <w:rPr>
          <w:lang w:val="pl-PL"/>
        </w:rPr>
        <w:t xml:space="preserve"> krajowego</w:t>
      </w:r>
      <w:r w:rsidR="00210969" w:rsidRPr="00EC5EFA">
        <w:rPr>
          <w:lang w:val="pl-PL"/>
        </w:rPr>
        <w:t xml:space="preserve"> określających zakres nowo ustanowionego środka oraz jego zastosowanie w praktyce </w:t>
      </w:r>
      <w:r w:rsidR="00257DF3" w:rsidRPr="00EC5EFA">
        <w:rPr>
          <w:lang w:val="pl-PL"/>
        </w:rPr>
        <w:t>(zob.</w:t>
      </w:r>
      <w:r w:rsidRPr="00EC5EFA">
        <w:rPr>
          <w:lang w:val="pl-PL"/>
        </w:rPr>
        <w:t xml:space="preserve"> </w:t>
      </w:r>
      <w:proofErr w:type="spellStart"/>
      <w:r w:rsidRPr="00EC5EFA">
        <w:rPr>
          <w:i/>
          <w:iCs/>
          <w:lang w:val="pl-PL"/>
        </w:rPr>
        <w:t>Bistieva</w:t>
      </w:r>
      <w:proofErr w:type="spellEnd"/>
      <w:r w:rsidRPr="00EC5EFA">
        <w:rPr>
          <w:i/>
          <w:iCs/>
          <w:lang w:val="pl-PL"/>
        </w:rPr>
        <w:t xml:space="preserve"> </w:t>
      </w:r>
      <w:r w:rsidR="00257DF3" w:rsidRPr="00EC5EFA">
        <w:rPr>
          <w:i/>
          <w:iCs/>
          <w:lang w:val="pl-PL"/>
        </w:rPr>
        <w:t>i Inni</w:t>
      </w:r>
      <w:r w:rsidRPr="00EC5EFA">
        <w:rPr>
          <w:lang w:val="pl-PL"/>
        </w:rPr>
        <w:t xml:space="preserve">, </w:t>
      </w:r>
      <w:r w:rsidR="00BA50FB" w:rsidRPr="00EC5EFA">
        <w:rPr>
          <w:lang w:val="pl-PL"/>
        </w:rPr>
        <w:t>cyt. powyżej</w:t>
      </w:r>
      <w:r w:rsidR="003D4790" w:rsidRPr="00EC5EFA">
        <w:rPr>
          <w:lang w:val="pl-PL"/>
        </w:rPr>
        <w:t xml:space="preserve">, </w:t>
      </w:r>
      <w:r w:rsidR="00CC0A8E">
        <w:rPr>
          <w:lang w:val="pl-PL"/>
        </w:rPr>
        <w:t>§</w:t>
      </w:r>
      <w:r w:rsidR="003D4790" w:rsidRPr="00EC5EFA">
        <w:rPr>
          <w:lang w:val="pl-PL"/>
        </w:rPr>
        <w:t xml:space="preserve"> 54; oraz</w:t>
      </w:r>
      <w:r w:rsidR="00153A93">
        <w:rPr>
          <w:lang w:val="pl-PL"/>
        </w:rPr>
        <w:t> </w:t>
      </w:r>
      <w:proofErr w:type="spellStart"/>
      <w:r w:rsidRPr="00EC5EFA">
        <w:rPr>
          <w:i/>
          <w:iCs/>
          <w:lang w:val="pl-PL"/>
        </w:rPr>
        <w:t>Melnītis</w:t>
      </w:r>
      <w:proofErr w:type="spellEnd"/>
      <w:r w:rsidRPr="00EC5EFA">
        <w:rPr>
          <w:i/>
          <w:iCs/>
          <w:lang w:val="pl-PL"/>
        </w:rPr>
        <w:t xml:space="preserve"> </w:t>
      </w:r>
      <w:r w:rsidR="003D4790" w:rsidRPr="00EC5EFA">
        <w:rPr>
          <w:i/>
          <w:iCs/>
          <w:lang w:val="pl-PL"/>
        </w:rPr>
        <w:t>przeciwko Łotwie</w:t>
      </w:r>
      <w:r w:rsidRPr="00EC5EFA">
        <w:rPr>
          <w:lang w:val="pl-PL"/>
        </w:rPr>
        <w:t>,</w:t>
      </w:r>
      <w:r w:rsidR="00EF53A1" w:rsidRPr="00EC5EFA">
        <w:rPr>
          <w:lang w:val="pl-PL"/>
        </w:rPr>
        <w:t xml:space="preserve"> nr </w:t>
      </w:r>
      <w:r w:rsidRPr="00EC5EFA">
        <w:rPr>
          <w:lang w:val="pl-PL"/>
        </w:rPr>
        <w:t xml:space="preserve">30779/05, </w:t>
      </w:r>
      <w:r w:rsidR="00CC0A8E">
        <w:rPr>
          <w:lang w:val="pl-PL"/>
        </w:rPr>
        <w:t>§</w:t>
      </w:r>
      <w:r w:rsidRPr="00EC5EFA">
        <w:rPr>
          <w:lang w:val="pl-PL"/>
        </w:rPr>
        <w:t xml:space="preserve"> 50, 28</w:t>
      </w:r>
      <w:r w:rsidR="00181C04" w:rsidRPr="00EC5EFA">
        <w:rPr>
          <w:lang w:val="pl-PL"/>
        </w:rPr>
        <w:t> </w:t>
      </w:r>
      <w:r w:rsidR="004A2264" w:rsidRPr="00EC5EFA">
        <w:rPr>
          <w:lang w:val="pl-PL"/>
        </w:rPr>
        <w:t>lutego</w:t>
      </w:r>
      <w:r w:rsidRPr="00EC5EFA">
        <w:rPr>
          <w:lang w:val="pl-PL"/>
        </w:rPr>
        <w:t xml:space="preserve"> 2012</w:t>
      </w:r>
      <w:r w:rsidR="003D4790" w:rsidRPr="00EC5EFA">
        <w:rPr>
          <w:lang w:val="pl-PL"/>
        </w:rPr>
        <w:t xml:space="preserve"> r.</w:t>
      </w:r>
      <w:r w:rsidRPr="00EC5EFA">
        <w:rPr>
          <w:lang w:val="pl-PL"/>
        </w:rPr>
        <w:t>).</w:t>
      </w:r>
    </w:p>
    <w:p w14:paraId="7C93BF79" w14:textId="7D88DC21" w:rsidR="0043317D" w:rsidRPr="00EC5EFA" w:rsidRDefault="0043317D" w:rsidP="00254B19">
      <w:pPr>
        <w:pStyle w:val="JuPara"/>
        <w:rPr>
          <w:lang w:val="pl-PL"/>
        </w:rPr>
      </w:pPr>
      <w:r w:rsidRPr="00EC5EFA">
        <w:rPr>
          <w:noProof/>
          <w:lang w:val="pl-PL"/>
        </w:rPr>
        <w:t>133</w:t>
      </w:r>
      <w:r w:rsidRPr="00EC5EFA">
        <w:rPr>
          <w:lang w:val="pl-PL"/>
        </w:rPr>
        <w:t>.</w:t>
      </w:r>
      <w:r w:rsidR="00EC5EFA" w:rsidRPr="00EC5EFA">
        <w:rPr>
          <w:lang w:val="pl-PL"/>
        </w:rPr>
        <w:t xml:space="preserve"> </w:t>
      </w:r>
      <w:r w:rsidR="003D4790" w:rsidRPr="00EC5EFA">
        <w:rPr>
          <w:lang w:val="pl-PL"/>
        </w:rPr>
        <w:t xml:space="preserve">Po spełnieniu wymogu </w:t>
      </w:r>
      <w:r w:rsidR="004C4FA9">
        <w:rPr>
          <w:lang w:val="pl-PL"/>
        </w:rPr>
        <w:t xml:space="preserve">dotyczącego </w:t>
      </w:r>
      <w:r w:rsidR="003D4790" w:rsidRPr="00EC5EFA">
        <w:rPr>
          <w:lang w:val="pl-PL"/>
        </w:rPr>
        <w:t>ciężaru dowodu po stronie skarżącego leży wskazanie, że środek proponowany przez Rząd został w</w:t>
      </w:r>
      <w:r w:rsidR="00153A93">
        <w:rPr>
          <w:lang w:val="pl-PL"/>
        </w:rPr>
        <w:t> </w:t>
      </w:r>
      <w:r w:rsidR="003D4790" w:rsidRPr="00EC5EFA">
        <w:rPr>
          <w:lang w:val="pl-PL"/>
        </w:rPr>
        <w:t xml:space="preserve">rzeczywistości wyczerpany lub z jakichkolwiek przyczyn okazał się nieadekwatny i nieskuteczny w szczególnych okolicznościach sprawy </w:t>
      </w:r>
      <w:r w:rsidR="00257DF3" w:rsidRPr="00EC5EFA">
        <w:rPr>
          <w:lang w:val="pl-PL"/>
        </w:rPr>
        <w:t>(zob.</w:t>
      </w:r>
      <w:r w:rsidR="00153A93">
        <w:rPr>
          <w:lang w:val="pl-PL"/>
        </w:rPr>
        <w:t> </w:t>
      </w:r>
      <w:proofErr w:type="spellStart"/>
      <w:r w:rsidRPr="00EC5EFA">
        <w:rPr>
          <w:i/>
          <w:iCs/>
          <w:lang w:val="pl-PL"/>
        </w:rPr>
        <w:t>Bistieva</w:t>
      </w:r>
      <w:proofErr w:type="spellEnd"/>
      <w:r w:rsidRPr="00EC5EFA">
        <w:rPr>
          <w:i/>
          <w:iCs/>
          <w:lang w:val="pl-PL"/>
        </w:rPr>
        <w:t xml:space="preserve"> </w:t>
      </w:r>
      <w:r w:rsidR="00257DF3" w:rsidRPr="00EC5EFA">
        <w:rPr>
          <w:i/>
          <w:iCs/>
          <w:lang w:val="pl-PL"/>
        </w:rPr>
        <w:t>i Inni</w:t>
      </w:r>
      <w:r w:rsidRPr="00EC5EFA">
        <w:rPr>
          <w:lang w:val="pl-PL"/>
        </w:rPr>
        <w:t xml:space="preserve">, </w:t>
      </w:r>
      <w:r w:rsidR="00BA50FB" w:rsidRPr="00EC5EFA">
        <w:rPr>
          <w:lang w:val="pl-PL"/>
        </w:rPr>
        <w:t>cyt. powyżej</w:t>
      </w:r>
      <w:r w:rsidR="003D4790" w:rsidRPr="00EC5EFA">
        <w:rPr>
          <w:lang w:val="pl-PL"/>
        </w:rPr>
        <w:t xml:space="preserve">, </w:t>
      </w:r>
      <w:r w:rsidR="00CC0A8E">
        <w:rPr>
          <w:lang w:val="pl-PL"/>
        </w:rPr>
        <w:t>§</w:t>
      </w:r>
      <w:r w:rsidR="003D4790" w:rsidRPr="00EC5EFA">
        <w:rPr>
          <w:lang w:val="pl-PL"/>
        </w:rPr>
        <w:t xml:space="preserve"> 55; oraz</w:t>
      </w:r>
      <w:r w:rsidRPr="00EC5EFA">
        <w:rPr>
          <w:lang w:val="pl-PL"/>
        </w:rPr>
        <w:t xml:space="preserve"> </w:t>
      </w:r>
      <w:proofErr w:type="spellStart"/>
      <w:r w:rsidRPr="00EC5EFA">
        <w:rPr>
          <w:i/>
          <w:iCs/>
          <w:lang w:val="pl-PL"/>
        </w:rPr>
        <w:t>Betteridge</w:t>
      </w:r>
      <w:proofErr w:type="spellEnd"/>
      <w:r w:rsidRPr="00EC5EFA">
        <w:rPr>
          <w:i/>
          <w:iCs/>
          <w:lang w:val="pl-PL"/>
        </w:rPr>
        <w:t xml:space="preserve"> </w:t>
      </w:r>
      <w:r w:rsidR="00BA644A" w:rsidRPr="00EC5EFA">
        <w:rPr>
          <w:i/>
          <w:iCs/>
          <w:lang w:val="pl-PL"/>
        </w:rPr>
        <w:t>przeciwko Zjednoczonemu Królestwu</w:t>
      </w:r>
      <w:r w:rsidRPr="00EC5EFA">
        <w:rPr>
          <w:lang w:val="pl-PL"/>
        </w:rPr>
        <w:t>,</w:t>
      </w:r>
      <w:r w:rsidR="00EF53A1" w:rsidRPr="00EC5EFA">
        <w:rPr>
          <w:lang w:val="pl-PL"/>
        </w:rPr>
        <w:t xml:space="preserve"> nr </w:t>
      </w:r>
      <w:r w:rsidRPr="00EC5EFA">
        <w:rPr>
          <w:lang w:val="pl-PL"/>
        </w:rPr>
        <w:t xml:space="preserve">1497/10, </w:t>
      </w:r>
      <w:r w:rsidR="00CC0A8E">
        <w:rPr>
          <w:lang w:val="pl-PL"/>
        </w:rPr>
        <w:t>§</w:t>
      </w:r>
      <w:r w:rsidRPr="00EC5EFA">
        <w:rPr>
          <w:lang w:val="pl-PL"/>
        </w:rPr>
        <w:t xml:space="preserve"> 48, 29 </w:t>
      </w:r>
      <w:r w:rsidR="004A2264" w:rsidRPr="00EC5EFA">
        <w:rPr>
          <w:lang w:val="pl-PL"/>
        </w:rPr>
        <w:t>stycznia</w:t>
      </w:r>
      <w:r w:rsidRPr="00EC5EFA">
        <w:rPr>
          <w:lang w:val="pl-PL"/>
        </w:rPr>
        <w:t xml:space="preserve"> 2013</w:t>
      </w:r>
      <w:r w:rsidR="003D4790" w:rsidRPr="00EC5EFA">
        <w:rPr>
          <w:lang w:val="pl-PL"/>
        </w:rPr>
        <w:t xml:space="preserve"> r.</w:t>
      </w:r>
      <w:r w:rsidRPr="00EC5EFA">
        <w:rPr>
          <w:lang w:val="pl-PL"/>
        </w:rPr>
        <w:t>).</w:t>
      </w:r>
    </w:p>
    <w:p w14:paraId="4B257AF8" w14:textId="77777777" w:rsidR="0043317D" w:rsidRPr="00EC5EFA" w:rsidRDefault="003D4790" w:rsidP="00254B19">
      <w:pPr>
        <w:pStyle w:val="JuHi"/>
        <w:rPr>
          <w:lang w:val="pl-PL"/>
        </w:rPr>
      </w:pPr>
      <w:r w:rsidRPr="00EC5EFA">
        <w:rPr>
          <w:lang w:val="pl-PL"/>
        </w:rPr>
        <w:t>Zastosowanie powyższych zasad do okoliczności faktycznych sprawy</w:t>
      </w:r>
    </w:p>
    <w:p w14:paraId="77EB593A" w14:textId="13B524D7" w:rsidR="0043317D" w:rsidRPr="00EC5EFA" w:rsidRDefault="0043317D" w:rsidP="00254B19">
      <w:pPr>
        <w:pStyle w:val="JuPara"/>
        <w:rPr>
          <w:lang w:val="pl-PL"/>
        </w:rPr>
      </w:pPr>
      <w:r w:rsidRPr="00EC5EFA">
        <w:rPr>
          <w:noProof/>
          <w:lang w:val="pl-PL"/>
        </w:rPr>
        <w:t>134</w:t>
      </w:r>
      <w:r w:rsidRPr="00EC5EFA">
        <w:rPr>
          <w:lang w:val="pl-PL"/>
        </w:rPr>
        <w:t>.</w:t>
      </w:r>
      <w:r w:rsidR="00EC5EFA" w:rsidRPr="00EC5EFA">
        <w:rPr>
          <w:lang w:val="pl-PL"/>
        </w:rPr>
        <w:t xml:space="preserve"> </w:t>
      </w:r>
      <w:r w:rsidR="003D4790" w:rsidRPr="00EC5EFA">
        <w:rPr>
          <w:lang w:val="pl-PL"/>
        </w:rPr>
        <w:t xml:space="preserve">Skarżący podnieśli, że </w:t>
      </w:r>
      <w:r w:rsidR="00D74251">
        <w:rPr>
          <w:lang w:val="pl-PL"/>
        </w:rPr>
        <w:t>organy</w:t>
      </w:r>
      <w:r w:rsidR="003D4790" w:rsidRPr="00EC5EFA">
        <w:rPr>
          <w:lang w:val="pl-PL"/>
        </w:rPr>
        <w:t xml:space="preserve"> publiczne zniszczyły ich koczowisko na skutek postępowania administracyjnego, którego skarżący nie byli stroną, i o którym nie byli formalnie informowani </w:t>
      </w:r>
      <w:r w:rsidRPr="00EC5EFA">
        <w:rPr>
          <w:lang w:val="pl-PL"/>
        </w:rPr>
        <w:t>(</w:t>
      </w:r>
      <w:r w:rsidR="00CC0A8E">
        <w:rPr>
          <w:lang w:val="pl-PL"/>
        </w:rPr>
        <w:t>zob. paragraf</w:t>
      </w:r>
      <w:r w:rsidR="004C4FA9">
        <w:rPr>
          <w:lang w:val="pl-PL"/>
        </w:rPr>
        <w:t>y</w:t>
      </w:r>
      <w:r w:rsidRPr="00EC5EFA">
        <w:rPr>
          <w:lang w:val="pl-PL"/>
        </w:rPr>
        <w:t xml:space="preserve"> 16</w:t>
      </w:r>
      <w:r w:rsidR="003D4790" w:rsidRPr="00EC5EFA">
        <w:rPr>
          <w:lang w:val="pl-PL"/>
        </w:rPr>
        <w:t xml:space="preserve"> i</w:t>
      </w:r>
      <w:r w:rsidRPr="00EC5EFA">
        <w:rPr>
          <w:lang w:val="pl-PL"/>
        </w:rPr>
        <w:t xml:space="preserve"> 22 </w:t>
      </w:r>
      <w:r w:rsidR="00F22C93" w:rsidRPr="00EC5EFA">
        <w:rPr>
          <w:lang w:val="pl-PL"/>
        </w:rPr>
        <w:t>powyżej)</w:t>
      </w:r>
      <w:r w:rsidRPr="00EC5EFA">
        <w:rPr>
          <w:lang w:val="pl-PL"/>
        </w:rPr>
        <w:t>.</w:t>
      </w:r>
    </w:p>
    <w:p w14:paraId="1ACAFDCF" w14:textId="275307C0" w:rsidR="003D4790" w:rsidRPr="00EC5EFA" w:rsidRDefault="0043317D" w:rsidP="00254B19">
      <w:pPr>
        <w:pStyle w:val="JuPara"/>
        <w:rPr>
          <w:lang w:val="pl-PL"/>
        </w:rPr>
      </w:pPr>
      <w:r w:rsidRPr="00EC5EFA">
        <w:rPr>
          <w:noProof/>
          <w:lang w:val="pl-PL"/>
        </w:rPr>
        <w:t>135</w:t>
      </w:r>
      <w:r w:rsidRPr="00EC5EFA">
        <w:rPr>
          <w:lang w:val="pl-PL"/>
        </w:rPr>
        <w:t>.</w:t>
      </w:r>
      <w:r w:rsidR="00EC5EFA" w:rsidRPr="00EC5EFA">
        <w:rPr>
          <w:lang w:val="pl-PL"/>
        </w:rPr>
        <w:t xml:space="preserve"> </w:t>
      </w:r>
      <w:r w:rsidR="003D4790" w:rsidRPr="00EC5EFA">
        <w:rPr>
          <w:lang w:val="pl-PL"/>
        </w:rPr>
        <w:t xml:space="preserve">Trybunał zauważa, że nawet jeżeli Rząd wydawał się argumentować, że zarzucanym naruszeniom można było zapobiec, gdyby skarżący powiadomili </w:t>
      </w:r>
      <w:r w:rsidR="00D74251">
        <w:rPr>
          <w:lang w:val="pl-PL"/>
        </w:rPr>
        <w:t>organy</w:t>
      </w:r>
      <w:r w:rsidR="003D4790" w:rsidRPr="00EC5EFA">
        <w:rPr>
          <w:lang w:val="pl-PL"/>
        </w:rPr>
        <w:t xml:space="preserve"> o swej sytuacji, nie wskazali żadnego konkretnego środka, który mógłby zawiesić lub uchylić rozbiórkę. </w:t>
      </w:r>
    </w:p>
    <w:p w14:paraId="7877ABDD" w14:textId="0671C804" w:rsidR="0043317D" w:rsidRPr="00EC5EFA" w:rsidRDefault="0043317D" w:rsidP="00254B19">
      <w:pPr>
        <w:pStyle w:val="JuPara"/>
        <w:rPr>
          <w:lang w:val="pl-PL"/>
        </w:rPr>
      </w:pPr>
      <w:r w:rsidRPr="00EC5EFA">
        <w:rPr>
          <w:noProof/>
          <w:lang w:val="pl-PL"/>
        </w:rPr>
        <w:t>136</w:t>
      </w:r>
      <w:r w:rsidRPr="00EC5EFA">
        <w:rPr>
          <w:lang w:val="pl-PL"/>
        </w:rPr>
        <w:t>.</w:t>
      </w:r>
      <w:r w:rsidR="00EC5EFA" w:rsidRPr="00EC5EFA">
        <w:rPr>
          <w:lang w:val="pl-PL"/>
        </w:rPr>
        <w:t xml:space="preserve"> </w:t>
      </w:r>
      <w:r w:rsidR="003D4790" w:rsidRPr="00EC5EFA">
        <w:rPr>
          <w:lang w:val="pl-PL"/>
        </w:rPr>
        <w:t xml:space="preserve">W odniesieniu do skuteczności środków </w:t>
      </w:r>
      <w:r w:rsidRPr="00EC5EFA">
        <w:rPr>
          <w:i/>
          <w:lang w:val="pl-PL"/>
        </w:rPr>
        <w:t>ex-post facto</w:t>
      </w:r>
      <w:r w:rsidR="003D4790" w:rsidRPr="00EC5EFA">
        <w:rPr>
          <w:lang w:val="pl-PL"/>
        </w:rPr>
        <w:t xml:space="preserve"> T</w:t>
      </w:r>
      <w:r w:rsidR="0008316E" w:rsidRPr="00EC5EFA">
        <w:rPr>
          <w:lang w:val="pl-PL"/>
        </w:rPr>
        <w:t>r</w:t>
      </w:r>
      <w:r w:rsidR="003D4790" w:rsidRPr="00EC5EFA">
        <w:rPr>
          <w:lang w:val="pl-PL"/>
        </w:rPr>
        <w:t>ybunał stwierdza, że Rząd powoływał się na kilka jedno- lub dwupoziomow</w:t>
      </w:r>
      <w:r w:rsidR="00432135">
        <w:rPr>
          <w:lang w:val="pl-PL"/>
        </w:rPr>
        <w:t>ych</w:t>
      </w:r>
      <w:r w:rsidR="003D4790" w:rsidRPr="00EC5EFA">
        <w:rPr>
          <w:lang w:val="pl-PL"/>
        </w:rPr>
        <w:t xml:space="preserve"> środk</w:t>
      </w:r>
      <w:r w:rsidR="00432135">
        <w:rPr>
          <w:lang w:val="pl-PL"/>
        </w:rPr>
        <w:t>ów</w:t>
      </w:r>
      <w:r w:rsidR="003D4790" w:rsidRPr="00EC5EFA">
        <w:rPr>
          <w:lang w:val="pl-PL"/>
        </w:rPr>
        <w:t>, które, jego zdaniem, mogłyby prowadzić do uznania, że</w:t>
      </w:r>
      <w:r w:rsidR="00153A93">
        <w:rPr>
          <w:lang w:val="pl-PL"/>
        </w:rPr>
        <w:t> </w:t>
      </w:r>
      <w:r w:rsidR="003D4790" w:rsidRPr="00EC5EFA">
        <w:rPr>
          <w:lang w:val="pl-PL"/>
        </w:rPr>
        <w:t xml:space="preserve">zakwestionowane decyzje były niezgodne z prawem oraz do zapłaty odszkodowania. </w:t>
      </w:r>
    </w:p>
    <w:p w14:paraId="220929EF" w14:textId="306D9E95" w:rsidR="0043317D" w:rsidRPr="00EC5EFA" w:rsidRDefault="0043317D" w:rsidP="00254B19">
      <w:pPr>
        <w:pStyle w:val="JuPara"/>
        <w:rPr>
          <w:lang w:val="pl-PL"/>
        </w:rPr>
      </w:pPr>
      <w:r w:rsidRPr="00EC5EFA">
        <w:rPr>
          <w:noProof/>
          <w:lang w:val="pl-PL"/>
        </w:rPr>
        <w:t>137</w:t>
      </w:r>
      <w:r w:rsidRPr="00EC5EFA">
        <w:rPr>
          <w:lang w:val="pl-PL"/>
        </w:rPr>
        <w:t>.</w:t>
      </w:r>
      <w:r w:rsidR="00EC5EFA" w:rsidRPr="00EC5EFA">
        <w:rPr>
          <w:lang w:val="pl-PL"/>
        </w:rPr>
        <w:t xml:space="preserve"> </w:t>
      </w:r>
      <w:r w:rsidR="003D4790" w:rsidRPr="00EC5EFA">
        <w:rPr>
          <w:lang w:val="pl-PL"/>
        </w:rPr>
        <w:t xml:space="preserve">W tym kontekście Trybunał stwierdza, że zgodnie z art. 145 </w:t>
      </w:r>
      <w:r w:rsidR="00CC0A8E">
        <w:rPr>
          <w:lang w:val="pl-PL"/>
        </w:rPr>
        <w:t>§</w:t>
      </w:r>
      <w:r w:rsidR="003D4790" w:rsidRPr="00EC5EFA">
        <w:rPr>
          <w:lang w:val="pl-PL"/>
        </w:rPr>
        <w:t xml:space="preserve"> 1 pkt</w:t>
      </w:r>
      <w:r w:rsidR="00153A93" w:rsidRPr="00153A93">
        <w:rPr>
          <w:lang w:val="pl-PL"/>
        </w:rPr>
        <w:t> </w:t>
      </w:r>
      <w:r w:rsidR="003D4790" w:rsidRPr="00EC5EFA">
        <w:rPr>
          <w:lang w:val="pl-PL"/>
        </w:rPr>
        <w:t xml:space="preserve">4 KPA postępowanie administracyjne można wznowić, jeżeli osoba posiadająca interes w postępowaniu nie uczestniczyła w nim bez własnej winy </w:t>
      </w:r>
      <w:r w:rsidRPr="00EC5EFA">
        <w:rPr>
          <w:lang w:val="pl-PL"/>
        </w:rPr>
        <w:t>(</w:t>
      </w:r>
      <w:r w:rsidR="00CC0A8E">
        <w:rPr>
          <w:lang w:val="pl-PL"/>
        </w:rPr>
        <w:t>zob. paragraf</w:t>
      </w:r>
      <w:r w:rsidRPr="00EC5EFA">
        <w:rPr>
          <w:lang w:val="pl-PL"/>
        </w:rPr>
        <w:t xml:space="preserve"> 73 </w:t>
      </w:r>
      <w:r w:rsidR="00F22C93" w:rsidRPr="00EC5EFA">
        <w:rPr>
          <w:lang w:val="pl-PL"/>
        </w:rPr>
        <w:t>powyżej)</w:t>
      </w:r>
      <w:r w:rsidR="003D4790" w:rsidRPr="00EC5EFA">
        <w:rPr>
          <w:lang w:val="pl-PL"/>
        </w:rPr>
        <w:t xml:space="preserve">. Powodzenie tego środka mogłoby doprowadzić do stwierdzenia, że </w:t>
      </w:r>
      <w:r w:rsidR="0008316E" w:rsidRPr="00EC5EFA">
        <w:rPr>
          <w:lang w:val="pl-PL"/>
        </w:rPr>
        <w:t xml:space="preserve">sporna decyzja administracyjna była </w:t>
      </w:r>
      <w:r w:rsidR="00D74251">
        <w:rPr>
          <w:lang w:val="pl-PL"/>
        </w:rPr>
        <w:t>wydana z naruszeniem prawa</w:t>
      </w:r>
      <w:r w:rsidR="0008316E" w:rsidRPr="00EC5EFA">
        <w:rPr>
          <w:lang w:val="pl-PL"/>
        </w:rPr>
        <w:t xml:space="preserve"> </w:t>
      </w:r>
      <w:r w:rsidRPr="00EC5EFA">
        <w:rPr>
          <w:lang w:val="pl-PL"/>
        </w:rPr>
        <w:t>(</w:t>
      </w:r>
      <w:r w:rsidR="00CC0A8E">
        <w:rPr>
          <w:lang w:val="pl-PL"/>
        </w:rPr>
        <w:t>zob. paragraf</w:t>
      </w:r>
      <w:r w:rsidRPr="00EC5EFA">
        <w:rPr>
          <w:lang w:val="pl-PL"/>
        </w:rPr>
        <w:t xml:space="preserve"> 74 </w:t>
      </w:r>
      <w:r w:rsidR="00F22C93" w:rsidRPr="00EC5EFA">
        <w:rPr>
          <w:lang w:val="pl-PL"/>
        </w:rPr>
        <w:t>powyżej)</w:t>
      </w:r>
      <w:r w:rsidRPr="00EC5EFA">
        <w:rPr>
          <w:lang w:val="pl-PL"/>
        </w:rPr>
        <w:t xml:space="preserve">. </w:t>
      </w:r>
      <w:r w:rsidR="0008316E" w:rsidRPr="00EC5EFA">
        <w:rPr>
          <w:lang w:val="pl-PL"/>
        </w:rPr>
        <w:t>Zgodnie z art.</w:t>
      </w:r>
      <w:r w:rsidRPr="00EC5EFA">
        <w:rPr>
          <w:lang w:val="pl-PL"/>
        </w:rPr>
        <w:t xml:space="preserve"> 156 </w:t>
      </w:r>
      <w:r w:rsidR="00CC0A8E">
        <w:rPr>
          <w:lang w:val="pl-PL"/>
        </w:rPr>
        <w:t>§</w:t>
      </w:r>
      <w:r w:rsidRPr="00EC5EFA">
        <w:rPr>
          <w:lang w:val="pl-PL"/>
        </w:rPr>
        <w:t xml:space="preserve"> 1 </w:t>
      </w:r>
      <w:r w:rsidR="0008316E" w:rsidRPr="00EC5EFA">
        <w:rPr>
          <w:lang w:val="pl-PL"/>
        </w:rPr>
        <w:t xml:space="preserve">KPA ostateczna decyzja administracyjna może być również uznana </w:t>
      </w:r>
      <w:r w:rsidR="0008316E" w:rsidRPr="00EC5EFA">
        <w:rPr>
          <w:lang w:val="pl-PL"/>
        </w:rPr>
        <w:lastRenderedPageBreak/>
        <w:t>za</w:t>
      </w:r>
      <w:r w:rsidR="00153A93">
        <w:rPr>
          <w:lang w:val="pl-PL"/>
        </w:rPr>
        <w:t> </w:t>
      </w:r>
      <w:r w:rsidR="0008316E" w:rsidRPr="00EC5EFA">
        <w:rPr>
          <w:lang w:val="pl-PL"/>
        </w:rPr>
        <w:t xml:space="preserve">nieważną </w:t>
      </w:r>
      <w:r w:rsidRPr="00EC5EFA">
        <w:rPr>
          <w:lang w:val="pl-PL"/>
        </w:rPr>
        <w:t>(</w:t>
      </w:r>
      <w:r w:rsidR="00CC0A8E">
        <w:rPr>
          <w:lang w:val="pl-PL"/>
        </w:rPr>
        <w:t>zob. paragraf</w:t>
      </w:r>
      <w:r w:rsidR="00181C04" w:rsidRPr="00EC5EFA">
        <w:rPr>
          <w:lang w:val="pl-PL"/>
        </w:rPr>
        <w:t> </w:t>
      </w:r>
      <w:r w:rsidRPr="00EC5EFA">
        <w:rPr>
          <w:lang w:val="pl-PL"/>
        </w:rPr>
        <w:t xml:space="preserve">76 </w:t>
      </w:r>
      <w:r w:rsidR="00F22C93" w:rsidRPr="00EC5EFA">
        <w:rPr>
          <w:lang w:val="pl-PL"/>
        </w:rPr>
        <w:t>powyżej)</w:t>
      </w:r>
      <w:r w:rsidRPr="00EC5EFA">
        <w:rPr>
          <w:lang w:val="pl-PL"/>
        </w:rPr>
        <w:t xml:space="preserve">. </w:t>
      </w:r>
      <w:r w:rsidR="0008316E" w:rsidRPr="00EC5EFA">
        <w:rPr>
          <w:lang w:val="pl-PL"/>
        </w:rPr>
        <w:t>Osoba, która uzyskała</w:t>
      </w:r>
      <w:r w:rsidR="00432135">
        <w:rPr>
          <w:lang w:val="pl-PL"/>
        </w:rPr>
        <w:t xml:space="preserve"> stwierdzenie</w:t>
      </w:r>
      <w:r w:rsidR="0008316E" w:rsidRPr="00EC5EFA">
        <w:rPr>
          <w:lang w:val="pl-PL"/>
        </w:rPr>
        <w:t>, że decyzja administracyjna była „nieważna” lub „wydana z naruszeniem prawa”</w:t>
      </w:r>
      <w:r w:rsidR="00030BFD">
        <w:rPr>
          <w:lang w:val="pl-PL"/>
        </w:rPr>
        <w:t>,</w:t>
      </w:r>
      <w:r w:rsidR="0008316E" w:rsidRPr="00EC5EFA">
        <w:rPr>
          <w:lang w:val="pl-PL"/>
        </w:rPr>
        <w:t xml:space="preserve"> może dochodzić odszkodowania na podstawie art.</w:t>
      </w:r>
      <w:r w:rsidRPr="00EC5EFA">
        <w:rPr>
          <w:lang w:val="pl-PL"/>
        </w:rPr>
        <w:t xml:space="preserve"> 417</w:t>
      </w:r>
      <w:r w:rsidRPr="00EC5EFA">
        <w:rPr>
          <w:vertAlign w:val="superscript"/>
          <w:lang w:val="pl-PL"/>
        </w:rPr>
        <w:t>1</w:t>
      </w:r>
      <w:r w:rsidRPr="00EC5EFA">
        <w:rPr>
          <w:lang w:val="pl-PL"/>
        </w:rPr>
        <w:t xml:space="preserve"> </w:t>
      </w:r>
      <w:r w:rsidR="00CC0A8E">
        <w:rPr>
          <w:lang w:val="pl-PL"/>
        </w:rPr>
        <w:t>§</w:t>
      </w:r>
      <w:r w:rsidRPr="00EC5EFA">
        <w:rPr>
          <w:lang w:val="pl-PL"/>
        </w:rPr>
        <w:t xml:space="preserve"> 2 </w:t>
      </w:r>
      <w:r w:rsidR="0008316E" w:rsidRPr="00EC5EFA">
        <w:rPr>
          <w:lang w:val="pl-PL"/>
        </w:rPr>
        <w:t xml:space="preserve">Kodeksu </w:t>
      </w:r>
      <w:r w:rsidR="00EC041D" w:rsidRPr="00EC5EFA">
        <w:rPr>
          <w:lang w:val="pl-PL"/>
        </w:rPr>
        <w:t xml:space="preserve">cywilnego </w:t>
      </w:r>
      <w:r w:rsidRPr="00EC5EFA">
        <w:rPr>
          <w:lang w:val="pl-PL"/>
        </w:rPr>
        <w:t>(</w:t>
      </w:r>
      <w:r w:rsidR="00CC0A8E">
        <w:rPr>
          <w:lang w:val="pl-PL"/>
        </w:rPr>
        <w:t>zob. paragraf</w:t>
      </w:r>
      <w:r w:rsidR="00030BFD">
        <w:rPr>
          <w:lang w:val="pl-PL"/>
        </w:rPr>
        <w:t>y</w:t>
      </w:r>
      <w:r w:rsidR="00181C04" w:rsidRPr="00EC5EFA">
        <w:rPr>
          <w:lang w:val="pl-PL"/>
        </w:rPr>
        <w:t> </w:t>
      </w:r>
      <w:r w:rsidRPr="00EC5EFA">
        <w:rPr>
          <w:lang w:val="pl-PL"/>
        </w:rPr>
        <w:t>78</w:t>
      </w:r>
      <w:r w:rsidR="0008316E" w:rsidRPr="00EC5EFA">
        <w:rPr>
          <w:lang w:val="pl-PL"/>
        </w:rPr>
        <w:t xml:space="preserve"> i</w:t>
      </w:r>
      <w:r w:rsidRPr="00EC5EFA">
        <w:rPr>
          <w:lang w:val="pl-PL"/>
        </w:rPr>
        <w:t xml:space="preserve"> 83 </w:t>
      </w:r>
      <w:r w:rsidR="00F22C93" w:rsidRPr="00EC5EFA">
        <w:rPr>
          <w:lang w:val="pl-PL"/>
        </w:rPr>
        <w:t>poniżej)</w:t>
      </w:r>
      <w:r w:rsidRPr="00EC5EFA">
        <w:rPr>
          <w:lang w:val="pl-PL"/>
        </w:rPr>
        <w:t>.</w:t>
      </w:r>
    </w:p>
    <w:p w14:paraId="549A77FC" w14:textId="4556A038" w:rsidR="0043317D" w:rsidRPr="00EC5EFA" w:rsidRDefault="0043317D" w:rsidP="00254B19">
      <w:pPr>
        <w:pStyle w:val="JuPara"/>
        <w:rPr>
          <w:lang w:val="pl-PL"/>
        </w:rPr>
      </w:pPr>
      <w:r w:rsidRPr="00EC5EFA">
        <w:rPr>
          <w:noProof/>
          <w:lang w:val="pl-PL"/>
        </w:rPr>
        <w:t>138</w:t>
      </w:r>
      <w:r w:rsidR="0008316E" w:rsidRPr="00EC5EFA">
        <w:rPr>
          <w:lang w:val="pl-PL"/>
        </w:rPr>
        <w:t>.</w:t>
      </w:r>
      <w:r w:rsidR="00EC5EFA" w:rsidRPr="00EC5EFA">
        <w:rPr>
          <w:lang w:val="pl-PL"/>
        </w:rPr>
        <w:t xml:space="preserve"> </w:t>
      </w:r>
      <w:r w:rsidR="0008316E" w:rsidRPr="00EC5EFA">
        <w:rPr>
          <w:lang w:val="pl-PL"/>
        </w:rPr>
        <w:t xml:space="preserve">Trybunał </w:t>
      </w:r>
      <w:r w:rsidR="009E56F1" w:rsidRPr="00EC5EFA">
        <w:rPr>
          <w:lang w:val="pl-PL"/>
        </w:rPr>
        <w:t>stwierdza</w:t>
      </w:r>
      <w:r w:rsidR="0008316E" w:rsidRPr="00EC5EFA">
        <w:rPr>
          <w:lang w:val="pl-PL"/>
        </w:rPr>
        <w:t xml:space="preserve">, że zgodnie z utrwalonym orzecznictwem, wniosek o wznowienie postępowania nie stanowi, co do zasady, skutecznego środka do celów art. 35 </w:t>
      </w:r>
      <w:r w:rsidR="00CC0A8E">
        <w:rPr>
          <w:lang w:val="pl-PL"/>
        </w:rPr>
        <w:t>ust. 1 Konwencji</w:t>
      </w:r>
      <w:r w:rsidRPr="00EC5EFA">
        <w:rPr>
          <w:lang w:val="pl-PL"/>
        </w:rPr>
        <w:t xml:space="preserve"> </w:t>
      </w:r>
      <w:r w:rsidR="00257DF3" w:rsidRPr="00EC5EFA">
        <w:rPr>
          <w:lang w:val="pl-PL"/>
        </w:rPr>
        <w:t>(zob.</w:t>
      </w:r>
      <w:r w:rsidRPr="00EC5EFA">
        <w:rPr>
          <w:lang w:val="pl-PL"/>
        </w:rPr>
        <w:t xml:space="preserve"> </w:t>
      </w:r>
      <w:r w:rsidRPr="00EC5EFA">
        <w:rPr>
          <w:i/>
          <w:iCs/>
          <w:lang w:val="pl-PL"/>
        </w:rPr>
        <w:t xml:space="preserve">Sobczyk </w:t>
      </w:r>
      <w:r w:rsidR="00210969" w:rsidRPr="00EC5EFA">
        <w:rPr>
          <w:i/>
          <w:iCs/>
          <w:lang w:val="pl-PL"/>
        </w:rPr>
        <w:t>przeciwko Polsce</w:t>
      </w:r>
      <w:r w:rsidRPr="00EC5EFA">
        <w:rPr>
          <w:lang w:val="pl-PL"/>
        </w:rPr>
        <w:t xml:space="preserve"> (</w:t>
      </w:r>
      <w:proofErr w:type="spellStart"/>
      <w:r w:rsidRPr="00EC5EFA">
        <w:rPr>
          <w:lang w:val="pl-PL"/>
        </w:rPr>
        <w:t>dec</w:t>
      </w:r>
      <w:proofErr w:type="spellEnd"/>
      <w:r w:rsidRPr="00EC5EFA">
        <w:rPr>
          <w:lang w:val="pl-PL"/>
        </w:rPr>
        <w:t>.),</w:t>
      </w:r>
      <w:r w:rsidR="00EF53A1" w:rsidRPr="00EC5EFA">
        <w:rPr>
          <w:lang w:val="pl-PL"/>
        </w:rPr>
        <w:t xml:space="preserve"> nr </w:t>
      </w:r>
      <w:r w:rsidRPr="00EC5EFA">
        <w:rPr>
          <w:lang w:val="pl-PL"/>
        </w:rPr>
        <w:t xml:space="preserve">73446/10, </w:t>
      </w:r>
      <w:r w:rsidR="00CC0A8E">
        <w:rPr>
          <w:lang w:val="pl-PL"/>
        </w:rPr>
        <w:t>§</w:t>
      </w:r>
      <w:r w:rsidRPr="00EC5EFA">
        <w:rPr>
          <w:lang w:val="pl-PL"/>
        </w:rPr>
        <w:t xml:space="preserve"> 40, 25 </w:t>
      </w:r>
      <w:r w:rsidR="004A2264" w:rsidRPr="00EC5EFA">
        <w:rPr>
          <w:lang w:val="pl-PL"/>
        </w:rPr>
        <w:t>sierpnia</w:t>
      </w:r>
      <w:r w:rsidRPr="00EC5EFA">
        <w:rPr>
          <w:lang w:val="pl-PL"/>
        </w:rPr>
        <w:t xml:space="preserve"> 2015</w:t>
      </w:r>
      <w:r w:rsidR="0008316E" w:rsidRPr="00EC5EFA">
        <w:rPr>
          <w:lang w:val="pl-PL"/>
        </w:rPr>
        <w:t xml:space="preserve"> r.</w:t>
      </w:r>
      <w:r w:rsidRPr="00EC5EFA">
        <w:rPr>
          <w:lang w:val="pl-PL"/>
        </w:rPr>
        <w:t xml:space="preserve">). </w:t>
      </w:r>
      <w:r w:rsidR="0008316E" w:rsidRPr="00EC5EFA">
        <w:rPr>
          <w:lang w:val="pl-PL"/>
        </w:rPr>
        <w:t xml:space="preserve">Jednakże </w:t>
      </w:r>
      <w:r w:rsidR="00B338F2" w:rsidRPr="00EC5EFA">
        <w:rPr>
          <w:lang w:val="pl-PL"/>
        </w:rPr>
        <w:t>Trybunał orzekł</w:t>
      </w:r>
      <w:r w:rsidR="0008316E" w:rsidRPr="00EC5EFA">
        <w:rPr>
          <w:lang w:val="pl-PL"/>
        </w:rPr>
        <w:t>, że</w:t>
      </w:r>
      <w:r w:rsidR="00153A93">
        <w:rPr>
          <w:lang w:val="pl-PL"/>
        </w:rPr>
        <w:t> </w:t>
      </w:r>
      <w:r w:rsidR="0008316E" w:rsidRPr="00EC5EFA">
        <w:rPr>
          <w:lang w:val="pl-PL"/>
        </w:rPr>
        <w:t xml:space="preserve">skarżący </w:t>
      </w:r>
      <w:r w:rsidR="00F9121D">
        <w:rPr>
          <w:lang w:val="pl-PL"/>
        </w:rPr>
        <w:t xml:space="preserve">powinni byli </w:t>
      </w:r>
      <w:r w:rsidR="0008316E" w:rsidRPr="00EC5EFA">
        <w:rPr>
          <w:lang w:val="pl-PL"/>
        </w:rPr>
        <w:t>podjąć środki</w:t>
      </w:r>
      <w:r w:rsidR="00B338F2" w:rsidRPr="00EC5EFA">
        <w:rPr>
          <w:lang w:val="pl-PL"/>
        </w:rPr>
        <w:t xml:space="preserve"> nadzwyczajne, przykładowo, jeżeli uchylenie prawomocnego wyroku jest jedynym środkiem, w drodze którego pozwane państwo może właściwie rozwiązać </w:t>
      </w:r>
      <w:r w:rsidR="00F9121D">
        <w:rPr>
          <w:lang w:val="pl-PL"/>
        </w:rPr>
        <w:t xml:space="preserve">sprawy </w:t>
      </w:r>
      <w:r w:rsidR="00B338F2" w:rsidRPr="00EC5EFA">
        <w:rPr>
          <w:lang w:val="pl-PL"/>
        </w:rPr>
        <w:t>w ramach własnego systemu prawnego. Podobnie Trybunał orzekł, że</w:t>
      </w:r>
      <w:r w:rsidR="00EC5EFA" w:rsidRPr="00EC5EFA">
        <w:rPr>
          <w:lang w:val="pl-PL"/>
        </w:rPr>
        <w:t xml:space="preserve"> </w:t>
      </w:r>
      <w:r w:rsidR="00B338F2" w:rsidRPr="00EC5EFA">
        <w:rPr>
          <w:lang w:val="pl-PL"/>
        </w:rPr>
        <w:t xml:space="preserve">wniosek o wznowienie postępowania mógłby, w określonych okolicznościach, stanowić jedyny środek, w drodze którego dana skarga mogłaby zostać podniesiona w sądach krajowych, </w:t>
      </w:r>
      <w:r w:rsidR="00F9121D">
        <w:rPr>
          <w:lang w:val="pl-PL"/>
        </w:rPr>
        <w:t>i</w:t>
      </w:r>
      <w:r w:rsidR="00B338F2" w:rsidRPr="00EC5EFA">
        <w:rPr>
          <w:lang w:val="pl-PL"/>
        </w:rPr>
        <w:t xml:space="preserve"> w takich okolicznościach stanowiłaby skuteczny środek </w:t>
      </w:r>
      <w:r w:rsidR="00257DF3" w:rsidRPr="00EC5EFA">
        <w:rPr>
          <w:lang w:val="pl-PL"/>
        </w:rPr>
        <w:t>(zob.</w:t>
      </w:r>
      <w:r w:rsidR="00153A93">
        <w:rPr>
          <w:lang w:val="pl-PL"/>
        </w:rPr>
        <w:t> </w:t>
      </w:r>
      <w:proofErr w:type="spellStart"/>
      <w:r w:rsidRPr="00EC5EFA">
        <w:rPr>
          <w:i/>
          <w:iCs/>
          <w:lang w:val="pl-PL"/>
        </w:rPr>
        <w:t>Dinchev</w:t>
      </w:r>
      <w:proofErr w:type="spellEnd"/>
      <w:r w:rsidR="00B338F2" w:rsidRPr="00EC5EFA">
        <w:rPr>
          <w:i/>
          <w:iCs/>
          <w:lang w:val="pl-PL"/>
        </w:rPr>
        <w:t xml:space="preserve"> przeciwko Bułgarii</w:t>
      </w:r>
      <w:r w:rsidRPr="00EC5EFA">
        <w:rPr>
          <w:i/>
          <w:iCs/>
          <w:lang w:val="pl-PL"/>
        </w:rPr>
        <w:t xml:space="preserve"> </w:t>
      </w:r>
      <w:r w:rsidRPr="00EC5EFA">
        <w:rPr>
          <w:lang w:val="pl-PL"/>
        </w:rPr>
        <w:t>(</w:t>
      </w:r>
      <w:proofErr w:type="spellStart"/>
      <w:r w:rsidRPr="00EC5EFA">
        <w:rPr>
          <w:lang w:val="pl-PL"/>
        </w:rPr>
        <w:t>dec</w:t>
      </w:r>
      <w:proofErr w:type="spellEnd"/>
      <w:r w:rsidRPr="00EC5EFA">
        <w:rPr>
          <w:lang w:val="pl-PL"/>
        </w:rPr>
        <w:t>.),</w:t>
      </w:r>
      <w:r w:rsidR="00EF53A1" w:rsidRPr="00EC5EFA">
        <w:rPr>
          <w:lang w:val="pl-PL"/>
        </w:rPr>
        <w:t xml:space="preserve"> nr </w:t>
      </w:r>
      <w:r w:rsidRPr="00EC5EFA">
        <w:rPr>
          <w:lang w:val="pl-PL"/>
        </w:rPr>
        <w:t xml:space="preserve">17220/09, </w:t>
      </w:r>
      <w:r w:rsidR="00CC0A8E">
        <w:rPr>
          <w:lang w:val="pl-PL"/>
        </w:rPr>
        <w:t>§</w:t>
      </w:r>
      <w:r w:rsidRPr="00EC5EFA">
        <w:rPr>
          <w:lang w:val="pl-PL"/>
        </w:rPr>
        <w:t xml:space="preserve"> 28, 21 </w:t>
      </w:r>
      <w:r w:rsidR="004A2264" w:rsidRPr="00EC5EFA">
        <w:rPr>
          <w:lang w:val="pl-PL"/>
        </w:rPr>
        <w:t>listopada</w:t>
      </w:r>
      <w:r w:rsidRPr="00EC5EFA">
        <w:rPr>
          <w:lang w:val="pl-PL"/>
        </w:rPr>
        <w:t xml:space="preserve"> 2017</w:t>
      </w:r>
      <w:r w:rsidR="00153A93">
        <w:rPr>
          <w:lang w:val="pl-PL"/>
        </w:rPr>
        <w:t> </w:t>
      </w:r>
      <w:r w:rsidR="00B338F2" w:rsidRPr="00EC5EFA">
        <w:rPr>
          <w:lang w:val="pl-PL"/>
        </w:rPr>
        <w:t>r.</w:t>
      </w:r>
      <w:r w:rsidRPr="00EC5EFA">
        <w:rPr>
          <w:lang w:val="pl-PL"/>
        </w:rPr>
        <w:t xml:space="preserve">, </w:t>
      </w:r>
      <w:r w:rsidR="00B338F2" w:rsidRPr="00EC5EFA">
        <w:rPr>
          <w:lang w:val="pl-PL"/>
        </w:rPr>
        <w:t xml:space="preserve">z </w:t>
      </w:r>
      <w:r w:rsidR="00F9121D">
        <w:rPr>
          <w:lang w:val="pl-PL"/>
        </w:rPr>
        <w:t xml:space="preserve">dalszymi </w:t>
      </w:r>
      <w:r w:rsidR="00B338F2" w:rsidRPr="00EC5EFA">
        <w:rPr>
          <w:lang w:val="pl-PL"/>
        </w:rPr>
        <w:t>odniesieniami</w:t>
      </w:r>
      <w:r w:rsidRPr="00EC5EFA">
        <w:rPr>
          <w:lang w:val="pl-PL"/>
        </w:rPr>
        <w:t xml:space="preserve">). </w:t>
      </w:r>
      <w:r w:rsidR="00B338F2" w:rsidRPr="00EC5EFA">
        <w:rPr>
          <w:lang w:val="pl-PL"/>
        </w:rPr>
        <w:t>Jednakże Trybunał stwierdza, że Rząd nie</w:t>
      </w:r>
      <w:r w:rsidR="00153A93">
        <w:rPr>
          <w:lang w:val="pl-PL"/>
        </w:rPr>
        <w:t> </w:t>
      </w:r>
      <w:r w:rsidR="00B338F2" w:rsidRPr="00EC5EFA">
        <w:rPr>
          <w:lang w:val="pl-PL"/>
        </w:rPr>
        <w:t xml:space="preserve">przedstawił żadnego orzecznictwa potwierdzającego dostępność wznowienia postępowania administracyjnego na podstawie art. </w:t>
      </w:r>
      <w:r w:rsidRPr="00EC5EFA">
        <w:rPr>
          <w:lang w:val="pl-PL"/>
        </w:rPr>
        <w:t xml:space="preserve">145 </w:t>
      </w:r>
      <w:r w:rsidR="00CC0A8E">
        <w:rPr>
          <w:lang w:val="pl-PL"/>
        </w:rPr>
        <w:t>§</w:t>
      </w:r>
      <w:r w:rsidRPr="00EC5EFA">
        <w:rPr>
          <w:lang w:val="pl-PL"/>
        </w:rPr>
        <w:t xml:space="preserve"> 1 </w:t>
      </w:r>
      <w:r w:rsidR="00B338F2" w:rsidRPr="00EC5EFA">
        <w:rPr>
          <w:lang w:val="pl-PL"/>
        </w:rPr>
        <w:t>KPA</w:t>
      </w:r>
      <w:r w:rsidRPr="00EC5EFA">
        <w:rPr>
          <w:lang w:val="pl-PL"/>
        </w:rPr>
        <w:t xml:space="preserve">. </w:t>
      </w:r>
      <w:r w:rsidR="00B338F2" w:rsidRPr="00EC5EFA">
        <w:rPr>
          <w:lang w:val="pl-PL"/>
        </w:rPr>
        <w:t xml:space="preserve">Co bardziej istotne, Rząd nie przedstawił żadnego orzecznictwa potwierdzającego, że skarżący mogliby powołać się na bezpośrednie zastosowanie Europejskiej Konwencji Praw Człowieka w </w:t>
      </w:r>
      <w:r w:rsidR="008E4930">
        <w:rPr>
          <w:lang w:val="pl-PL"/>
        </w:rPr>
        <w:t>krajowym</w:t>
      </w:r>
      <w:r w:rsidR="00B338F2" w:rsidRPr="00EC5EFA">
        <w:rPr>
          <w:lang w:val="pl-PL"/>
        </w:rPr>
        <w:t xml:space="preserve"> porządku prawnym i uzyskać skuteczną ochronę swych interesów uznanych na mocy Konwencji i w szczególności uzyskać </w:t>
      </w:r>
      <w:r w:rsidR="00F9121D">
        <w:rPr>
          <w:lang w:val="pl-PL"/>
        </w:rPr>
        <w:t xml:space="preserve">stwierdzenie </w:t>
      </w:r>
      <w:r w:rsidR="00B338F2" w:rsidRPr="00EC5EFA">
        <w:rPr>
          <w:lang w:val="pl-PL"/>
        </w:rPr>
        <w:t>nieważności decyzji administracyjnej z powodu niezgodności z przepisami Konwencji.</w:t>
      </w:r>
    </w:p>
    <w:p w14:paraId="44F9E74C" w14:textId="61AF98CB" w:rsidR="0043317D" w:rsidRPr="00EC5EFA" w:rsidRDefault="006F545B" w:rsidP="00254B19">
      <w:pPr>
        <w:pStyle w:val="JuHi"/>
        <w:rPr>
          <w:lang w:val="pl-PL"/>
        </w:rPr>
      </w:pPr>
      <w:r w:rsidRPr="00EC5EFA">
        <w:rPr>
          <w:lang w:val="pl-PL"/>
        </w:rPr>
        <w:t xml:space="preserve">Wniosek dotyczący </w:t>
      </w:r>
      <w:r w:rsidR="00F9121D">
        <w:rPr>
          <w:lang w:val="pl-PL"/>
        </w:rPr>
        <w:t xml:space="preserve">zastrzeżenia wstępnego </w:t>
      </w:r>
      <w:r w:rsidRPr="00EC5EFA">
        <w:rPr>
          <w:lang w:val="pl-PL"/>
        </w:rPr>
        <w:t>dotyczące</w:t>
      </w:r>
      <w:r w:rsidR="00F9121D">
        <w:rPr>
          <w:lang w:val="pl-PL"/>
        </w:rPr>
        <w:t>go</w:t>
      </w:r>
      <w:r w:rsidRPr="00EC5EFA">
        <w:rPr>
          <w:lang w:val="pl-PL"/>
        </w:rPr>
        <w:t xml:space="preserve"> wyczerpania środków przewidzianych prawem wewnętrznym </w:t>
      </w:r>
    </w:p>
    <w:p w14:paraId="422B25E7" w14:textId="41673143" w:rsidR="0043317D" w:rsidRPr="00EC5EFA" w:rsidRDefault="0043317D" w:rsidP="00254B19">
      <w:pPr>
        <w:pStyle w:val="JuPara"/>
        <w:rPr>
          <w:lang w:val="pl-PL"/>
        </w:rPr>
      </w:pPr>
      <w:r w:rsidRPr="00EC5EFA">
        <w:rPr>
          <w:noProof/>
          <w:lang w:val="pl-PL"/>
        </w:rPr>
        <w:t>139</w:t>
      </w:r>
      <w:r w:rsidR="006F545B" w:rsidRPr="00EC5EFA">
        <w:rPr>
          <w:lang w:val="pl-PL"/>
        </w:rPr>
        <w:t>.</w:t>
      </w:r>
      <w:r w:rsidR="00EC5EFA" w:rsidRPr="00EC5EFA">
        <w:rPr>
          <w:lang w:val="pl-PL"/>
        </w:rPr>
        <w:t xml:space="preserve"> </w:t>
      </w:r>
      <w:r w:rsidR="006F545B" w:rsidRPr="00EC5EFA">
        <w:rPr>
          <w:lang w:val="pl-PL"/>
        </w:rPr>
        <w:t>W świetle powyższego Trybunał stwierdza, że skarg</w:t>
      </w:r>
      <w:r w:rsidR="007F70DC">
        <w:rPr>
          <w:lang w:val="pl-PL"/>
        </w:rPr>
        <w:t>i</w:t>
      </w:r>
      <w:r w:rsidR="006F545B" w:rsidRPr="00EC5EFA">
        <w:rPr>
          <w:lang w:val="pl-PL"/>
        </w:rPr>
        <w:t xml:space="preserve"> nie można odrzucić z </w:t>
      </w:r>
      <w:r w:rsidR="00D103C7">
        <w:rPr>
          <w:lang w:val="pl-PL"/>
        </w:rPr>
        <w:t xml:space="preserve">powodu </w:t>
      </w:r>
      <w:r w:rsidR="006F545B" w:rsidRPr="00EC5EFA">
        <w:rPr>
          <w:lang w:val="pl-PL"/>
        </w:rPr>
        <w:t>niewyczerpani</w:t>
      </w:r>
      <w:r w:rsidR="00D103C7">
        <w:rPr>
          <w:lang w:val="pl-PL"/>
        </w:rPr>
        <w:t>a</w:t>
      </w:r>
      <w:r w:rsidR="006F545B" w:rsidRPr="00EC5EFA">
        <w:rPr>
          <w:lang w:val="pl-PL"/>
        </w:rPr>
        <w:t xml:space="preserve"> przez skarżących środków przewidzianych prawem wewnętrznym. </w:t>
      </w:r>
      <w:r w:rsidR="00D103C7">
        <w:rPr>
          <w:lang w:val="pl-PL"/>
        </w:rPr>
        <w:t xml:space="preserve">Zastrzeżenie </w:t>
      </w:r>
      <w:r w:rsidR="006F545B" w:rsidRPr="00EC5EFA">
        <w:rPr>
          <w:lang w:val="pl-PL"/>
        </w:rPr>
        <w:t xml:space="preserve">Rządu należy zatem </w:t>
      </w:r>
      <w:r w:rsidR="008E4930" w:rsidRPr="008E4930">
        <w:rPr>
          <w:lang w:val="pl-PL"/>
        </w:rPr>
        <w:t>oddalić.</w:t>
      </w:r>
    </w:p>
    <w:p w14:paraId="0C59D9DA" w14:textId="77777777" w:rsidR="0043317D" w:rsidRPr="00EC5EFA" w:rsidRDefault="006F545B" w:rsidP="00254B19">
      <w:pPr>
        <w:pStyle w:val="JuH1"/>
        <w:rPr>
          <w:lang w:val="pl-PL"/>
        </w:rPr>
      </w:pPr>
      <w:r w:rsidRPr="00EC5EFA">
        <w:rPr>
          <w:lang w:val="pl-PL"/>
        </w:rPr>
        <w:t>Ogólny w</w:t>
      </w:r>
      <w:r w:rsidR="008E4930">
        <w:rPr>
          <w:lang w:val="pl-PL"/>
        </w:rPr>
        <w:t>niosek Trybunału dotyczący dopusz</w:t>
      </w:r>
      <w:r w:rsidRPr="00EC5EFA">
        <w:rPr>
          <w:lang w:val="pl-PL"/>
        </w:rPr>
        <w:t>c</w:t>
      </w:r>
      <w:r w:rsidR="008E4930">
        <w:rPr>
          <w:lang w:val="pl-PL"/>
        </w:rPr>
        <w:t>z</w:t>
      </w:r>
      <w:r w:rsidRPr="00EC5EFA">
        <w:rPr>
          <w:lang w:val="pl-PL"/>
        </w:rPr>
        <w:t xml:space="preserve">alności </w:t>
      </w:r>
    </w:p>
    <w:p w14:paraId="6E0725E2" w14:textId="0A877AA5" w:rsidR="0043317D" w:rsidRPr="00EC5EFA" w:rsidRDefault="0043317D" w:rsidP="00254B19">
      <w:pPr>
        <w:pStyle w:val="JuPara"/>
        <w:rPr>
          <w:lang w:val="pl-PL"/>
        </w:rPr>
      </w:pPr>
      <w:r w:rsidRPr="00EC5EFA">
        <w:rPr>
          <w:noProof/>
          <w:lang w:val="pl-PL"/>
        </w:rPr>
        <w:t>140</w:t>
      </w:r>
      <w:r w:rsidR="006F545B" w:rsidRPr="00EC5EFA">
        <w:rPr>
          <w:lang w:val="pl-PL"/>
        </w:rPr>
        <w:t>.</w:t>
      </w:r>
      <w:r w:rsidR="00EC5EFA" w:rsidRPr="00EC5EFA">
        <w:rPr>
          <w:lang w:val="pl-PL"/>
        </w:rPr>
        <w:t xml:space="preserve"> </w:t>
      </w:r>
      <w:r w:rsidR="006F545B" w:rsidRPr="00EC5EFA">
        <w:rPr>
          <w:lang w:val="pl-PL"/>
        </w:rPr>
        <w:t xml:space="preserve">Trybunał uznaje, że skarga nie jest w oczywisty sposób </w:t>
      </w:r>
      <w:r w:rsidR="00964772">
        <w:rPr>
          <w:lang w:val="pl-PL"/>
        </w:rPr>
        <w:t>nieuzasadniona</w:t>
      </w:r>
      <w:r w:rsidR="006F545B" w:rsidRPr="00EC5EFA">
        <w:rPr>
          <w:lang w:val="pl-PL"/>
        </w:rPr>
        <w:t xml:space="preserve"> w rozumieniu art. 35 </w:t>
      </w:r>
      <w:r w:rsidR="00133132">
        <w:rPr>
          <w:lang w:val="pl-PL"/>
        </w:rPr>
        <w:t>ust.</w:t>
      </w:r>
      <w:r w:rsidR="006F545B" w:rsidRPr="00EC5EFA">
        <w:rPr>
          <w:lang w:val="pl-PL"/>
        </w:rPr>
        <w:t xml:space="preserve"> 3 lit. a Konwencji i że nie jest niedopuszczalna z jakichkolwiek innych powodów. W związku z tym skargę należy uznać za dopuszczalną</w:t>
      </w:r>
      <w:r w:rsidRPr="00EC5EFA">
        <w:rPr>
          <w:lang w:val="pl-PL"/>
        </w:rPr>
        <w:t>.</w:t>
      </w:r>
    </w:p>
    <w:p w14:paraId="234536F4" w14:textId="0A78D048" w:rsidR="0043317D" w:rsidRPr="00EC5EFA" w:rsidRDefault="00687629" w:rsidP="00254B19">
      <w:pPr>
        <w:pStyle w:val="JuHA"/>
        <w:rPr>
          <w:lang w:val="pl-PL"/>
        </w:rPr>
      </w:pPr>
      <w:r>
        <w:rPr>
          <w:lang w:val="pl-PL"/>
        </w:rPr>
        <w:lastRenderedPageBreak/>
        <w:t>Przedmiot</w:t>
      </w:r>
      <w:r w:rsidR="006F545B" w:rsidRPr="00EC5EFA">
        <w:rPr>
          <w:lang w:val="pl-PL"/>
        </w:rPr>
        <w:t xml:space="preserve"> sprawy</w:t>
      </w:r>
    </w:p>
    <w:p w14:paraId="3159FF31" w14:textId="07ACE84A" w:rsidR="0043317D" w:rsidRPr="00EC5EFA" w:rsidRDefault="006F545B" w:rsidP="00254B19">
      <w:pPr>
        <w:pStyle w:val="JuH1"/>
        <w:rPr>
          <w:lang w:val="pl-PL"/>
        </w:rPr>
      </w:pPr>
      <w:r w:rsidRPr="00EC5EFA">
        <w:rPr>
          <w:lang w:val="pl-PL"/>
        </w:rPr>
        <w:t>Oświadczenia stron oraz interweni</w:t>
      </w:r>
      <w:r w:rsidR="000D6850">
        <w:rPr>
          <w:lang w:val="pl-PL"/>
        </w:rPr>
        <w:t>ujących stron trzecich</w:t>
      </w:r>
      <w:r w:rsidRPr="00EC5EFA">
        <w:rPr>
          <w:lang w:val="pl-PL"/>
        </w:rPr>
        <w:t xml:space="preserve"> </w:t>
      </w:r>
    </w:p>
    <w:p w14:paraId="649FB864" w14:textId="77777777" w:rsidR="0043317D" w:rsidRPr="00EC5EFA" w:rsidRDefault="006F545B" w:rsidP="00254B19">
      <w:pPr>
        <w:pStyle w:val="JuHa0"/>
        <w:rPr>
          <w:lang w:val="pl-PL"/>
        </w:rPr>
      </w:pPr>
      <w:r w:rsidRPr="00EC5EFA">
        <w:rPr>
          <w:lang w:val="pl-PL"/>
        </w:rPr>
        <w:t>Skarżący</w:t>
      </w:r>
    </w:p>
    <w:p w14:paraId="5E71BA01" w14:textId="274D5558" w:rsidR="0043317D" w:rsidRPr="00EC5EFA" w:rsidRDefault="00254B19" w:rsidP="00254B19">
      <w:pPr>
        <w:pStyle w:val="JuPara"/>
        <w:rPr>
          <w:lang w:val="pl-PL"/>
        </w:rPr>
      </w:pPr>
      <w:r w:rsidRPr="00EC5EFA">
        <w:rPr>
          <w:noProof/>
          <w:lang w:val="pl-PL"/>
        </w:rPr>
        <w:t>141</w:t>
      </w:r>
      <w:r w:rsidR="009B4738" w:rsidRPr="00EC5EFA">
        <w:rPr>
          <w:lang w:val="pl-PL"/>
        </w:rPr>
        <w:t>.</w:t>
      </w:r>
      <w:r w:rsidR="00EC5EFA" w:rsidRPr="00EC5EFA">
        <w:rPr>
          <w:lang w:val="pl-PL"/>
        </w:rPr>
        <w:t xml:space="preserve"> </w:t>
      </w:r>
      <w:r w:rsidR="00543195" w:rsidRPr="00EC5EFA">
        <w:rPr>
          <w:lang w:val="pl-PL"/>
        </w:rPr>
        <w:t>Skarżący podnieśli, że rozbiórka była niezgodna z prawem, ponieważ nie otrzymali legitymacji procesowej w postępowaniu administracyjnym prowadzącym do rozbiórki. Stwierdzili także, że rozbiórka była nieuzasadniona i nieproporcjonalna, biorąc pod uwagę</w:t>
      </w:r>
      <w:r w:rsidR="00A164E5">
        <w:rPr>
          <w:lang w:val="pl-PL"/>
        </w:rPr>
        <w:t>, że jako</w:t>
      </w:r>
      <w:r w:rsidR="00543195" w:rsidRPr="00EC5EFA">
        <w:rPr>
          <w:lang w:val="pl-PL"/>
        </w:rPr>
        <w:t xml:space="preserve"> </w:t>
      </w:r>
      <w:r w:rsidR="008E4930">
        <w:rPr>
          <w:lang w:val="pl-PL"/>
        </w:rPr>
        <w:t>marginalizowan</w:t>
      </w:r>
      <w:r w:rsidR="00A164E5">
        <w:rPr>
          <w:lang w:val="pl-PL"/>
        </w:rPr>
        <w:t>a</w:t>
      </w:r>
      <w:r w:rsidR="008E4930">
        <w:rPr>
          <w:lang w:val="pl-PL"/>
        </w:rPr>
        <w:t xml:space="preserve"> mniejszoś</w:t>
      </w:r>
      <w:r w:rsidR="00A164E5">
        <w:rPr>
          <w:lang w:val="pl-PL"/>
        </w:rPr>
        <w:t>ć</w:t>
      </w:r>
      <w:r w:rsidR="008E4930">
        <w:rPr>
          <w:lang w:val="pl-PL"/>
        </w:rPr>
        <w:t xml:space="preserve"> etniczn</w:t>
      </w:r>
      <w:r w:rsidR="00A164E5">
        <w:rPr>
          <w:lang w:val="pl-PL"/>
        </w:rPr>
        <w:t>a</w:t>
      </w:r>
      <w:r w:rsidR="00543195" w:rsidRPr="00EC5EFA">
        <w:rPr>
          <w:lang w:val="pl-PL"/>
        </w:rPr>
        <w:t xml:space="preserve"> obcokrajowców żyjących w skrajnym ubóstwie</w:t>
      </w:r>
      <w:r w:rsidR="00A164E5">
        <w:rPr>
          <w:lang w:val="pl-PL"/>
        </w:rPr>
        <w:t xml:space="preserve"> znajdowali się we wrażliwej sytuacji</w:t>
      </w:r>
      <w:r w:rsidR="00543195" w:rsidRPr="00EC5EFA">
        <w:rPr>
          <w:lang w:val="pl-PL"/>
        </w:rPr>
        <w:t>. Ponadto rozbiórka doprowadziła do szeregu niekorzystnych skutków dla stylu życia ich</w:t>
      </w:r>
      <w:r w:rsidR="00892590">
        <w:rPr>
          <w:lang w:val="pl-PL"/>
        </w:rPr>
        <w:t> </w:t>
      </w:r>
      <w:r w:rsidR="00543195" w:rsidRPr="00EC5EFA">
        <w:rPr>
          <w:lang w:val="pl-PL"/>
        </w:rPr>
        <w:t xml:space="preserve">wspólnoty oraz ogólnie dla jakości ich życia. </w:t>
      </w:r>
    </w:p>
    <w:p w14:paraId="4BF9A4DC" w14:textId="5BD4D297" w:rsidR="0043317D" w:rsidRPr="00EC5EFA" w:rsidRDefault="00254B19" w:rsidP="00254B19">
      <w:pPr>
        <w:pStyle w:val="JuPara"/>
        <w:rPr>
          <w:lang w:val="pl-PL"/>
        </w:rPr>
      </w:pPr>
      <w:bookmarkStart w:id="65" w:name="paragraph00142"/>
      <w:r w:rsidRPr="00EC5EFA">
        <w:rPr>
          <w:noProof/>
          <w:lang w:val="pl-PL"/>
        </w:rPr>
        <w:t>142</w:t>
      </w:r>
      <w:bookmarkEnd w:id="65"/>
      <w:r w:rsidR="00543195" w:rsidRPr="00EC5EFA">
        <w:rPr>
          <w:lang w:val="pl-PL"/>
        </w:rPr>
        <w:t>.</w:t>
      </w:r>
      <w:r w:rsidR="00EC5EFA" w:rsidRPr="00EC5EFA">
        <w:rPr>
          <w:lang w:val="pl-PL"/>
        </w:rPr>
        <w:t xml:space="preserve"> </w:t>
      </w:r>
      <w:r w:rsidR="00543195" w:rsidRPr="00EC5EFA">
        <w:rPr>
          <w:lang w:val="pl-PL"/>
        </w:rPr>
        <w:t>Skarżący podkreślili, że polskie władze nie uwzględniły ryzyka, iż</w:t>
      </w:r>
      <w:r w:rsidR="00892590">
        <w:rPr>
          <w:lang w:val="pl-PL"/>
        </w:rPr>
        <w:t> </w:t>
      </w:r>
      <w:r w:rsidR="00543195" w:rsidRPr="00EC5EFA">
        <w:rPr>
          <w:lang w:val="pl-PL"/>
        </w:rPr>
        <w:t>rozbiórka doprowadzi do</w:t>
      </w:r>
      <w:r w:rsidR="008E4930">
        <w:rPr>
          <w:lang w:val="pl-PL"/>
        </w:rPr>
        <w:t xml:space="preserve"> ich bezdomności. Na dowód tego</w:t>
      </w:r>
      <w:r w:rsidR="00543195" w:rsidRPr="00EC5EFA">
        <w:rPr>
          <w:lang w:val="pl-PL"/>
        </w:rPr>
        <w:t xml:space="preserve"> oświadczyli, że</w:t>
      </w:r>
      <w:r w:rsidR="00892590">
        <w:rPr>
          <w:lang w:val="pl-PL"/>
        </w:rPr>
        <w:t> </w:t>
      </w:r>
      <w:r w:rsidR="00543195" w:rsidRPr="00EC5EFA">
        <w:rPr>
          <w:lang w:val="pl-PL"/>
        </w:rPr>
        <w:t xml:space="preserve">życie w ekstremalnym ubóstwie uniemożliwiło Romom rumuńskiego pochodzenia spełnienie obowiązującego </w:t>
      </w:r>
      <w:r w:rsidR="009868E6" w:rsidRPr="00EC5EFA">
        <w:rPr>
          <w:lang w:val="pl-PL"/>
        </w:rPr>
        <w:t>w Polsce wymogu progu dochodowego</w:t>
      </w:r>
      <w:r w:rsidR="00543195" w:rsidRPr="00EC5EFA">
        <w:rPr>
          <w:lang w:val="pl-PL"/>
        </w:rPr>
        <w:t xml:space="preserve"> </w:t>
      </w:r>
      <w:r w:rsidR="008E4930">
        <w:rPr>
          <w:lang w:val="pl-PL"/>
        </w:rPr>
        <w:t xml:space="preserve">umożliwiającego uzyskanie zamieszkania i </w:t>
      </w:r>
      <w:r w:rsidR="009868E6" w:rsidRPr="00EC5EFA">
        <w:rPr>
          <w:lang w:val="pl-PL"/>
        </w:rPr>
        <w:t>zabezpieczeń społecznych. Byli dyskryminowani na rynku pracy i rynku mieszkaniowym. Skarżący podnieśli również, że tolerowanie ich kolejnego miejsca zamieszkania na podobnym koczowisku we Wrocławiu pokazało, że</w:t>
      </w:r>
      <w:r w:rsidR="00892590">
        <w:rPr>
          <w:lang w:val="pl-PL"/>
        </w:rPr>
        <w:t> </w:t>
      </w:r>
      <w:r w:rsidR="009868E6" w:rsidRPr="00EC5EFA">
        <w:rPr>
          <w:lang w:val="pl-PL"/>
        </w:rPr>
        <w:t xml:space="preserve">prawdziwym celem rozbiórki nie było zapewnienie ich bezpieczeństwa. </w:t>
      </w:r>
    </w:p>
    <w:p w14:paraId="4336665C" w14:textId="24F5D38F" w:rsidR="0043317D" w:rsidRPr="00EC5EFA" w:rsidRDefault="00254B19" w:rsidP="00254B19">
      <w:pPr>
        <w:pStyle w:val="JuPara"/>
        <w:rPr>
          <w:lang w:val="pl-PL"/>
        </w:rPr>
      </w:pPr>
      <w:r w:rsidRPr="00EC5EFA">
        <w:rPr>
          <w:noProof/>
          <w:lang w:val="pl-PL"/>
        </w:rPr>
        <w:t>143</w:t>
      </w:r>
      <w:r w:rsidR="009B4738" w:rsidRPr="00EC5EFA">
        <w:rPr>
          <w:lang w:val="pl-PL"/>
        </w:rPr>
        <w:t>.</w:t>
      </w:r>
      <w:r w:rsidR="00EC5EFA" w:rsidRPr="00EC5EFA">
        <w:rPr>
          <w:lang w:val="pl-PL"/>
        </w:rPr>
        <w:t xml:space="preserve"> </w:t>
      </w:r>
      <w:r w:rsidR="00DB606C" w:rsidRPr="00EC5EFA">
        <w:rPr>
          <w:lang w:val="pl-PL"/>
        </w:rPr>
        <w:t xml:space="preserve">Ponadto skarżący podnieśli, że w świetle </w:t>
      </w:r>
      <w:r w:rsidR="008E4930">
        <w:rPr>
          <w:lang w:val="pl-PL"/>
        </w:rPr>
        <w:t>powyższego</w:t>
      </w:r>
      <w:r w:rsidR="00DB606C" w:rsidRPr="00EC5EFA">
        <w:rPr>
          <w:lang w:val="pl-PL"/>
        </w:rPr>
        <w:t xml:space="preserve"> rozbiórka ich mieszkań bez powiadomienia oraz zniszczenie ich mienia ruchomego było dyskryminujące i stanowiło formę prześladowania. W tym kontekście stwierdzili, że </w:t>
      </w:r>
      <w:r w:rsidR="00ED7CCA">
        <w:rPr>
          <w:lang w:val="pl-PL"/>
        </w:rPr>
        <w:t>organy</w:t>
      </w:r>
      <w:r w:rsidR="00DB606C" w:rsidRPr="00EC5EFA">
        <w:rPr>
          <w:lang w:val="pl-PL"/>
        </w:rPr>
        <w:t xml:space="preserve"> nigdy nie doręczyły im nakazu rozbiórki, uniemożliwiając im przygotowanie się do eksmisji. Skarżący podkreślili, że</w:t>
      </w:r>
      <w:r w:rsidR="00892590">
        <w:rPr>
          <w:lang w:val="pl-PL"/>
        </w:rPr>
        <w:t> </w:t>
      </w:r>
      <w:r w:rsidR="00DB606C" w:rsidRPr="00EC5EFA">
        <w:rPr>
          <w:lang w:val="pl-PL"/>
        </w:rPr>
        <w:t>wśród mieszkańców koczowiska znajdowały się małe dzieci, osoby starsze oraz niepełnosprawne. Po zniszczeniu ich mieszkań nie otrzyma</w:t>
      </w:r>
      <w:r w:rsidR="002514F3">
        <w:rPr>
          <w:lang w:val="pl-PL"/>
        </w:rPr>
        <w:t>li</w:t>
      </w:r>
      <w:r w:rsidR="00DB606C" w:rsidRPr="00EC5EFA">
        <w:rPr>
          <w:lang w:val="pl-PL"/>
        </w:rPr>
        <w:t xml:space="preserve"> on</w:t>
      </w:r>
      <w:r w:rsidR="002514F3">
        <w:rPr>
          <w:lang w:val="pl-PL"/>
        </w:rPr>
        <w:t>i</w:t>
      </w:r>
      <w:r w:rsidR="00DB606C" w:rsidRPr="00EC5EFA">
        <w:rPr>
          <w:lang w:val="pl-PL"/>
        </w:rPr>
        <w:t xml:space="preserve"> ani</w:t>
      </w:r>
      <w:r w:rsidR="00892590">
        <w:rPr>
          <w:lang w:val="pl-PL"/>
        </w:rPr>
        <w:t> </w:t>
      </w:r>
      <w:r w:rsidR="00DB606C" w:rsidRPr="00EC5EFA">
        <w:rPr>
          <w:lang w:val="pl-PL"/>
        </w:rPr>
        <w:t>opieki medycznej i społecznej, ani zakwaterowania</w:t>
      </w:r>
      <w:r w:rsidR="009B4738" w:rsidRPr="00EC5EFA">
        <w:rPr>
          <w:lang w:val="pl-PL"/>
        </w:rPr>
        <w:t>.</w:t>
      </w:r>
    </w:p>
    <w:p w14:paraId="1901BA7B" w14:textId="77777777" w:rsidR="0043317D" w:rsidRPr="00EC5EFA" w:rsidRDefault="009868E6" w:rsidP="00254B19">
      <w:pPr>
        <w:pStyle w:val="JuHa0"/>
        <w:rPr>
          <w:lang w:val="pl-PL"/>
        </w:rPr>
      </w:pPr>
      <w:r w:rsidRPr="00EC5EFA">
        <w:rPr>
          <w:lang w:val="pl-PL"/>
        </w:rPr>
        <w:t>Rząd</w:t>
      </w:r>
    </w:p>
    <w:p w14:paraId="725BB91A" w14:textId="6C976B98" w:rsidR="0043317D" w:rsidRPr="00EC5EFA" w:rsidRDefault="0043317D" w:rsidP="00254B19">
      <w:pPr>
        <w:pStyle w:val="JuPara"/>
        <w:rPr>
          <w:lang w:val="pl-PL"/>
        </w:rPr>
      </w:pPr>
      <w:r w:rsidRPr="00EC5EFA">
        <w:rPr>
          <w:noProof/>
          <w:lang w:val="pl-PL"/>
        </w:rPr>
        <w:t>144</w:t>
      </w:r>
      <w:r w:rsidRPr="00EC5EFA">
        <w:rPr>
          <w:lang w:val="pl-PL"/>
        </w:rPr>
        <w:t>.</w:t>
      </w:r>
      <w:r w:rsidR="00EC5EFA" w:rsidRPr="00EC5EFA">
        <w:rPr>
          <w:lang w:val="pl-PL"/>
        </w:rPr>
        <w:t xml:space="preserve"> </w:t>
      </w:r>
      <w:r w:rsidR="00B6529C" w:rsidRPr="00EC5EFA">
        <w:rPr>
          <w:lang w:val="pl-PL"/>
        </w:rPr>
        <w:t>Rząd ponownie twierdził, że w niniejszej sprawie nie doszło do</w:t>
      </w:r>
      <w:r w:rsidR="00892590">
        <w:rPr>
          <w:lang w:val="pl-PL"/>
        </w:rPr>
        <w:t> </w:t>
      </w:r>
      <w:r w:rsidR="00B6529C" w:rsidRPr="00EC5EFA">
        <w:rPr>
          <w:lang w:val="pl-PL"/>
        </w:rPr>
        <w:t>ingerencji, ponieważ skarżący nie stworzyli wystarczającej więzi z</w:t>
      </w:r>
      <w:r w:rsidR="00892590">
        <w:rPr>
          <w:lang w:val="pl-PL"/>
        </w:rPr>
        <w:t> </w:t>
      </w:r>
      <w:r w:rsidR="00B6529C" w:rsidRPr="00EC5EFA">
        <w:rPr>
          <w:lang w:val="pl-PL"/>
        </w:rPr>
        <w:t>miejscem, na którym powstało koczowisko. Alternatywnie utrzymywał, co</w:t>
      </w:r>
      <w:r w:rsidR="00892590">
        <w:rPr>
          <w:lang w:val="pl-PL"/>
        </w:rPr>
        <w:t> </w:t>
      </w:r>
      <w:r w:rsidR="00B6529C" w:rsidRPr="00EC5EFA">
        <w:rPr>
          <w:lang w:val="pl-PL"/>
        </w:rPr>
        <w:t>do zasady, że ingerencja była zgodna z prawem i uzasadniona w</w:t>
      </w:r>
      <w:r w:rsidR="00892590">
        <w:rPr>
          <w:lang w:val="pl-PL"/>
        </w:rPr>
        <w:t> </w:t>
      </w:r>
      <w:r w:rsidR="00B6529C" w:rsidRPr="00EC5EFA">
        <w:rPr>
          <w:lang w:val="pl-PL"/>
        </w:rPr>
        <w:t xml:space="preserve">rozumieniu art. 8 </w:t>
      </w:r>
      <w:r w:rsidR="00CC0A8E">
        <w:rPr>
          <w:lang w:val="pl-PL"/>
        </w:rPr>
        <w:t>ust. 2 Konwencji</w:t>
      </w:r>
      <w:r w:rsidR="00B6529C" w:rsidRPr="00EC5EFA">
        <w:rPr>
          <w:lang w:val="pl-PL"/>
        </w:rPr>
        <w:t>. W tym</w:t>
      </w:r>
      <w:r w:rsidR="002514F3">
        <w:rPr>
          <w:lang w:val="pl-PL"/>
        </w:rPr>
        <w:t xml:space="preserve"> względzie</w:t>
      </w:r>
      <w:r w:rsidR="00B6529C" w:rsidRPr="00EC5EFA">
        <w:rPr>
          <w:lang w:val="pl-PL"/>
        </w:rPr>
        <w:t xml:space="preserve"> Rząd podkreślał, że</w:t>
      </w:r>
      <w:r w:rsidR="00892590">
        <w:rPr>
          <w:lang w:val="pl-PL"/>
        </w:rPr>
        <w:t> </w:t>
      </w:r>
      <w:r w:rsidR="00B6529C" w:rsidRPr="00EC5EFA">
        <w:rPr>
          <w:lang w:val="pl-PL"/>
        </w:rPr>
        <w:t>koczowisko zamieszkiwane przez skarżących było nielegalne i</w:t>
      </w:r>
      <w:r w:rsidR="00892590">
        <w:rPr>
          <w:lang w:val="pl-PL"/>
        </w:rPr>
        <w:t> </w:t>
      </w:r>
      <w:r w:rsidR="00B6529C" w:rsidRPr="00EC5EFA">
        <w:rPr>
          <w:lang w:val="pl-PL"/>
        </w:rPr>
        <w:t>niebezpieczne.</w:t>
      </w:r>
    </w:p>
    <w:p w14:paraId="43D91208" w14:textId="77777777" w:rsidR="0043317D" w:rsidRPr="00EC5EFA" w:rsidRDefault="00B6529C" w:rsidP="00254B19">
      <w:pPr>
        <w:pStyle w:val="JuHa0"/>
        <w:rPr>
          <w:lang w:val="pl-PL"/>
        </w:rPr>
      </w:pPr>
      <w:r w:rsidRPr="00EC5EFA">
        <w:rPr>
          <w:lang w:val="pl-PL"/>
        </w:rPr>
        <w:t>Interwenienci uboczni</w:t>
      </w:r>
    </w:p>
    <w:p w14:paraId="799592D9" w14:textId="270A0042" w:rsidR="0043317D" w:rsidRPr="00EC5EFA" w:rsidRDefault="0043317D" w:rsidP="00254B19">
      <w:pPr>
        <w:pStyle w:val="JuPara"/>
        <w:rPr>
          <w:lang w:val="pl-PL"/>
        </w:rPr>
      </w:pPr>
      <w:r w:rsidRPr="00EC5EFA">
        <w:rPr>
          <w:noProof/>
          <w:lang w:val="pl-PL"/>
        </w:rPr>
        <w:t>145</w:t>
      </w:r>
      <w:r w:rsidRPr="00EC5EFA">
        <w:rPr>
          <w:lang w:val="pl-PL"/>
        </w:rPr>
        <w:t>.</w:t>
      </w:r>
      <w:r w:rsidR="00EC5EFA" w:rsidRPr="00EC5EFA">
        <w:rPr>
          <w:lang w:val="pl-PL"/>
        </w:rPr>
        <w:t xml:space="preserve"> </w:t>
      </w:r>
      <w:r w:rsidR="00B6529C" w:rsidRPr="00EC5EFA">
        <w:rPr>
          <w:lang w:val="pl-PL"/>
        </w:rPr>
        <w:t>E</w:t>
      </w:r>
      <w:r w:rsidR="008E4930">
        <w:rPr>
          <w:lang w:val="pl-PL"/>
        </w:rPr>
        <w:t>uropejskie Centrum Praw Romów („</w:t>
      </w:r>
      <w:proofErr w:type="spellStart"/>
      <w:r w:rsidRPr="00EC5EFA">
        <w:rPr>
          <w:lang w:val="pl-PL"/>
        </w:rPr>
        <w:t>ERRC</w:t>
      </w:r>
      <w:proofErr w:type="spellEnd"/>
      <w:r w:rsidRPr="00EC5EFA">
        <w:rPr>
          <w:lang w:val="pl-PL"/>
        </w:rPr>
        <w:t xml:space="preserve">”) </w:t>
      </w:r>
      <w:r w:rsidR="00B6529C" w:rsidRPr="00EC5EFA">
        <w:rPr>
          <w:lang w:val="pl-PL"/>
        </w:rPr>
        <w:t xml:space="preserve">opisało różne formy dyskryminacji populacji romskiej, w tym powszechne </w:t>
      </w:r>
      <w:r w:rsidR="00BA50FB" w:rsidRPr="00EC5EFA">
        <w:rPr>
          <w:lang w:val="pl-PL"/>
        </w:rPr>
        <w:t>przymusow</w:t>
      </w:r>
      <w:r w:rsidR="00B6529C" w:rsidRPr="00EC5EFA">
        <w:rPr>
          <w:lang w:val="pl-PL"/>
        </w:rPr>
        <w:t xml:space="preserve">e eksmisje w całej Europie, jako </w:t>
      </w:r>
      <w:r w:rsidR="00BA50FB" w:rsidRPr="00EC5EFA">
        <w:rPr>
          <w:lang w:val="pl-PL"/>
        </w:rPr>
        <w:t>„postawy antycygańskie</w:t>
      </w:r>
      <w:r w:rsidRPr="00EC5EFA">
        <w:rPr>
          <w:lang w:val="pl-PL"/>
        </w:rPr>
        <w:t>”</w:t>
      </w:r>
      <w:r w:rsidR="00BA50FB" w:rsidRPr="00EC5EFA">
        <w:rPr>
          <w:lang w:val="pl-PL"/>
        </w:rPr>
        <w:t xml:space="preserve">, które doprowadziły </w:t>
      </w:r>
      <w:r w:rsidR="00BA50FB" w:rsidRPr="00EC5EFA">
        <w:rPr>
          <w:lang w:val="pl-PL"/>
        </w:rPr>
        <w:lastRenderedPageBreak/>
        <w:t>do</w:t>
      </w:r>
      <w:r w:rsidR="00892590">
        <w:rPr>
          <w:lang w:val="pl-PL"/>
        </w:rPr>
        <w:t> </w:t>
      </w:r>
      <w:r w:rsidR="00BA50FB" w:rsidRPr="00EC5EFA">
        <w:rPr>
          <w:lang w:val="pl-PL"/>
        </w:rPr>
        <w:t xml:space="preserve">społecznego wykluczenia i ubóstwa grupy. W opinii </w:t>
      </w:r>
      <w:proofErr w:type="spellStart"/>
      <w:r w:rsidR="00BA50FB" w:rsidRPr="00EC5EFA">
        <w:rPr>
          <w:lang w:val="pl-PL"/>
        </w:rPr>
        <w:t>ERRC</w:t>
      </w:r>
      <w:proofErr w:type="spellEnd"/>
      <w:r w:rsidR="00BA50FB" w:rsidRPr="00EC5EFA">
        <w:rPr>
          <w:lang w:val="pl-PL"/>
        </w:rPr>
        <w:t xml:space="preserve"> warunki życiowe Romów powinny być postrzegane jako bezpośredni efekt długiej historii wykluczenia, a nie jako, jak w wielu przypadkach, stereotypowej cechy stylu życia i kultury Romów, odmiennego </w:t>
      </w:r>
      <w:r w:rsidR="008E4930">
        <w:rPr>
          <w:lang w:val="pl-PL"/>
        </w:rPr>
        <w:t>od stylu życia i kultury</w:t>
      </w:r>
      <w:r w:rsidR="00BA50FB" w:rsidRPr="00EC5EFA">
        <w:rPr>
          <w:lang w:val="pl-PL"/>
        </w:rPr>
        <w:t xml:space="preserve"> większości populacji. Przymusowe eksmisje Romów należy odróżnić od</w:t>
      </w:r>
      <w:r w:rsidR="00892590">
        <w:rPr>
          <w:lang w:val="pl-PL"/>
        </w:rPr>
        <w:t> </w:t>
      </w:r>
      <w:r w:rsidR="00BA50FB" w:rsidRPr="00EC5EFA">
        <w:rPr>
          <w:lang w:val="pl-PL"/>
        </w:rPr>
        <w:t>innych eksmisji niecharakteryzujących się element</w:t>
      </w:r>
      <w:r w:rsidR="008E4930">
        <w:rPr>
          <w:lang w:val="pl-PL"/>
        </w:rPr>
        <w:t>em etnicznym, a także rozpatrywać</w:t>
      </w:r>
      <w:r w:rsidR="00BA50FB" w:rsidRPr="00EC5EFA">
        <w:rPr>
          <w:lang w:val="pl-PL"/>
        </w:rPr>
        <w:t xml:space="preserve"> je w duchu art. 14 Konwencji. W takich przypadkach należy zwrócić szczególną uwagę na element prześladowania na tle rasowym; ciężar podważenia zarzutu dyskryminacji należy przenieść na Rząd; należy domagać się, aby osobom eksmitowanym zapewnić dostęp do środków prawnych o automatycznym skutku zawieszającym; ponadto proces decyzyjny prowadzący do eksmisji musi </w:t>
      </w:r>
      <w:r w:rsidR="008E4930" w:rsidRPr="00EC5EFA">
        <w:rPr>
          <w:lang w:val="pl-PL"/>
        </w:rPr>
        <w:t>spełniać</w:t>
      </w:r>
      <w:r w:rsidR="00BA50FB" w:rsidRPr="00EC5EFA">
        <w:rPr>
          <w:lang w:val="pl-PL"/>
        </w:rPr>
        <w:t xml:space="preserve"> określone kryteria minimalne, w tym uznanie </w:t>
      </w:r>
      <w:r w:rsidR="00777667">
        <w:rPr>
          <w:lang w:val="pl-PL"/>
        </w:rPr>
        <w:t xml:space="preserve">obywatelstwa </w:t>
      </w:r>
      <w:r w:rsidR="00BA50FB" w:rsidRPr="00EC5EFA">
        <w:rPr>
          <w:lang w:val="pl-PL"/>
        </w:rPr>
        <w:t>lub statusu pobytowego osób eksmitowanych za nieistotne.</w:t>
      </w:r>
    </w:p>
    <w:p w14:paraId="7A2F75C8" w14:textId="77777777" w:rsidR="0043317D" w:rsidRPr="00EC5EFA" w:rsidRDefault="00BA50FB" w:rsidP="00254B19">
      <w:pPr>
        <w:pStyle w:val="JuH1"/>
        <w:rPr>
          <w:lang w:val="pl-PL"/>
        </w:rPr>
      </w:pPr>
      <w:r w:rsidRPr="00EC5EFA">
        <w:rPr>
          <w:lang w:val="pl-PL"/>
        </w:rPr>
        <w:t>Ocena Trybunału</w:t>
      </w:r>
    </w:p>
    <w:p w14:paraId="09C669AD" w14:textId="77777777" w:rsidR="0043317D" w:rsidRPr="00EC5EFA" w:rsidRDefault="00BA50FB" w:rsidP="00254B19">
      <w:pPr>
        <w:pStyle w:val="JuHa0"/>
        <w:rPr>
          <w:lang w:val="pl-PL"/>
        </w:rPr>
      </w:pPr>
      <w:r w:rsidRPr="00EC5EFA">
        <w:rPr>
          <w:lang w:val="pl-PL"/>
        </w:rPr>
        <w:t>Artykuł</w:t>
      </w:r>
      <w:r w:rsidR="009B4738" w:rsidRPr="00EC5EFA">
        <w:rPr>
          <w:lang w:val="pl-PL"/>
        </w:rPr>
        <w:t xml:space="preserve"> 8 </w:t>
      </w:r>
      <w:r w:rsidRPr="00EC5EFA">
        <w:rPr>
          <w:lang w:val="pl-PL"/>
        </w:rPr>
        <w:t>Konwencji</w:t>
      </w:r>
    </w:p>
    <w:p w14:paraId="1BD0DA9B" w14:textId="77777777" w:rsidR="0043317D" w:rsidRPr="00EC5EFA" w:rsidRDefault="00BA50FB" w:rsidP="00254B19">
      <w:pPr>
        <w:pStyle w:val="JuHi"/>
        <w:rPr>
          <w:lang w:val="pl-PL"/>
        </w:rPr>
      </w:pPr>
      <w:r w:rsidRPr="00EC5EFA">
        <w:rPr>
          <w:lang w:val="pl-PL"/>
        </w:rPr>
        <w:t>Zasady ogólne</w:t>
      </w:r>
    </w:p>
    <w:p w14:paraId="365F2E19" w14:textId="7B115D32" w:rsidR="0043317D" w:rsidRPr="00EC5EFA" w:rsidRDefault="00254B19" w:rsidP="00254B19">
      <w:pPr>
        <w:pStyle w:val="JuPara"/>
        <w:rPr>
          <w:spacing w:val="-2"/>
          <w:lang w:val="pl-PL"/>
        </w:rPr>
      </w:pPr>
      <w:bookmarkStart w:id="66" w:name="paragraph00146"/>
      <w:r w:rsidRPr="00EC5EFA">
        <w:rPr>
          <w:noProof/>
          <w:spacing w:val="-2"/>
          <w:lang w:val="pl-PL"/>
        </w:rPr>
        <w:t>146</w:t>
      </w:r>
      <w:bookmarkEnd w:id="66"/>
      <w:r w:rsidR="00BA50FB" w:rsidRPr="00EC5EFA">
        <w:rPr>
          <w:spacing w:val="-2"/>
          <w:lang w:val="pl-PL"/>
        </w:rPr>
        <w:t>.</w:t>
      </w:r>
      <w:r w:rsidR="00EC5EFA" w:rsidRPr="00EC5EFA">
        <w:rPr>
          <w:spacing w:val="-2"/>
          <w:lang w:val="pl-PL"/>
        </w:rPr>
        <w:t xml:space="preserve"> </w:t>
      </w:r>
      <w:r w:rsidR="00BA50FB" w:rsidRPr="00EC5EFA">
        <w:rPr>
          <w:spacing w:val="-2"/>
          <w:lang w:val="pl-PL"/>
        </w:rPr>
        <w:t xml:space="preserve">Zasady ogólne mające zastosowanie do niniejszej sprawy zostały określone w wyrokach </w:t>
      </w:r>
      <w:proofErr w:type="spellStart"/>
      <w:r w:rsidR="009B4738" w:rsidRPr="00EC5EFA">
        <w:rPr>
          <w:i/>
          <w:iCs/>
          <w:spacing w:val="-2"/>
          <w:lang w:val="pl-PL"/>
        </w:rPr>
        <w:t>Winterstein</w:t>
      </w:r>
      <w:proofErr w:type="spellEnd"/>
      <w:r w:rsidR="009B4738" w:rsidRPr="00EC5EFA">
        <w:rPr>
          <w:i/>
          <w:iCs/>
          <w:spacing w:val="-2"/>
          <w:lang w:val="pl-PL"/>
        </w:rPr>
        <w:t xml:space="preserve"> </w:t>
      </w:r>
      <w:r w:rsidR="00257DF3" w:rsidRPr="00EC5EFA">
        <w:rPr>
          <w:i/>
          <w:iCs/>
          <w:spacing w:val="-2"/>
          <w:lang w:val="pl-PL"/>
        </w:rPr>
        <w:t>i Inni</w:t>
      </w:r>
      <w:r w:rsidR="009B4738" w:rsidRPr="00EC5EFA">
        <w:rPr>
          <w:spacing w:val="-2"/>
          <w:lang w:val="pl-PL"/>
        </w:rPr>
        <w:t xml:space="preserve"> (</w:t>
      </w:r>
      <w:r w:rsidR="00BA50FB" w:rsidRPr="00EC5EFA">
        <w:rPr>
          <w:spacing w:val="-2"/>
          <w:lang w:val="pl-PL"/>
        </w:rPr>
        <w:t>cyt. powyżej</w:t>
      </w:r>
      <w:r w:rsidR="009B4738" w:rsidRPr="00EC5EFA">
        <w:rPr>
          <w:spacing w:val="-2"/>
          <w:lang w:val="pl-PL"/>
        </w:rPr>
        <w:t xml:space="preserve">, </w:t>
      </w:r>
      <w:r w:rsidR="00CC0A8E">
        <w:rPr>
          <w:spacing w:val="-2"/>
          <w:lang w:val="pl-PL"/>
        </w:rPr>
        <w:t>§</w:t>
      </w:r>
      <w:r w:rsidR="009B4738" w:rsidRPr="00EC5EFA">
        <w:rPr>
          <w:spacing w:val="-2"/>
          <w:lang w:val="pl-PL"/>
        </w:rPr>
        <w:t xml:space="preserve"> 147</w:t>
      </w:r>
      <w:r w:rsidR="004D4457">
        <w:rPr>
          <w:spacing w:val="-2"/>
          <w:lang w:val="pl-PL"/>
        </w:rPr>
        <w:t>–</w:t>
      </w:r>
      <w:r w:rsidR="00777667">
        <w:rPr>
          <w:spacing w:val="-2"/>
          <w:lang w:val="pl-PL"/>
        </w:rPr>
        <w:t>1</w:t>
      </w:r>
      <w:r w:rsidR="009B4738" w:rsidRPr="00EC5EFA">
        <w:rPr>
          <w:spacing w:val="-2"/>
          <w:lang w:val="pl-PL"/>
        </w:rPr>
        <w:t xml:space="preserve">48), </w:t>
      </w:r>
      <w:proofErr w:type="spellStart"/>
      <w:r w:rsidR="009B4738" w:rsidRPr="00EC5EFA">
        <w:rPr>
          <w:i/>
          <w:iCs/>
          <w:spacing w:val="-2"/>
          <w:lang w:val="pl-PL"/>
        </w:rPr>
        <w:t>Yordanova</w:t>
      </w:r>
      <w:proofErr w:type="spellEnd"/>
      <w:r w:rsidR="009B4738" w:rsidRPr="00EC5EFA">
        <w:rPr>
          <w:i/>
          <w:iCs/>
          <w:spacing w:val="-2"/>
          <w:lang w:val="pl-PL"/>
        </w:rPr>
        <w:t xml:space="preserve"> </w:t>
      </w:r>
      <w:r w:rsidR="00257DF3" w:rsidRPr="00EC5EFA">
        <w:rPr>
          <w:i/>
          <w:iCs/>
          <w:spacing w:val="-2"/>
          <w:lang w:val="pl-PL"/>
        </w:rPr>
        <w:t>i Inni</w:t>
      </w:r>
      <w:r w:rsidR="009B4738" w:rsidRPr="00EC5EFA">
        <w:rPr>
          <w:spacing w:val="-2"/>
          <w:lang w:val="pl-PL"/>
        </w:rPr>
        <w:t xml:space="preserve"> (</w:t>
      </w:r>
      <w:r w:rsidR="00BA50FB" w:rsidRPr="00EC5EFA">
        <w:rPr>
          <w:spacing w:val="-2"/>
          <w:lang w:val="pl-PL"/>
        </w:rPr>
        <w:t>cyt. powyżej</w:t>
      </w:r>
      <w:r w:rsidR="00A738A8" w:rsidRPr="00EC5EFA">
        <w:rPr>
          <w:spacing w:val="-2"/>
          <w:lang w:val="pl-PL"/>
        </w:rPr>
        <w:t xml:space="preserve">, </w:t>
      </w:r>
      <w:r w:rsidR="00CC0A8E">
        <w:rPr>
          <w:spacing w:val="-2"/>
          <w:lang w:val="pl-PL"/>
        </w:rPr>
        <w:t>§</w:t>
      </w:r>
      <w:r w:rsidR="00A738A8" w:rsidRPr="00EC5EFA">
        <w:rPr>
          <w:spacing w:val="-2"/>
          <w:lang w:val="pl-PL"/>
        </w:rPr>
        <w:t xml:space="preserve"> 117</w:t>
      </w:r>
      <w:r w:rsidR="00892590">
        <w:rPr>
          <w:spacing w:val="-2"/>
          <w:lang w:val="pl-PL"/>
        </w:rPr>
        <w:t>–</w:t>
      </w:r>
      <w:r w:rsidR="00777667">
        <w:rPr>
          <w:spacing w:val="-2"/>
          <w:lang w:val="pl-PL"/>
        </w:rPr>
        <w:t>1</w:t>
      </w:r>
      <w:r w:rsidR="00A738A8" w:rsidRPr="00EC5EFA">
        <w:rPr>
          <w:spacing w:val="-2"/>
          <w:lang w:val="pl-PL"/>
        </w:rPr>
        <w:t>18), oraz</w:t>
      </w:r>
      <w:r w:rsidR="009B4738" w:rsidRPr="00EC5EFA">
        <w:rPr>
          <w:spacing w:val="-2"/>
          <w:lang w:val="pl-PL"/>
        </w:rPr>
        <w:t xml:space="preserve"> </w:t>
      </w:r>
      <w:proofErr w:type="spellStart"/>
      <w:r w:rsidR="009B4738" w:rsidRPr="00EC5EFA">
        <w:rPr>
          <w:i/>
          <w:iCs/>
          <w:spacing w:val="-2"/>
          <w:lang w:val="pl-PL"/>
        </w:rPr>
        <w:t>Hirtu</w:t>
      </w:r>
      <w:proofErr w:type="spellEnd"/>
      <w:r w:rsidR="009B4738" w:rsidRPr="00EC5EFA">
        <w:rPr>
          <w:i/>
          <w:iCs/>
          <w:spacing w:val="-2"/>
          <w:lang w:val="pl-PL"/>
        </w:rPr>
        <w:t xml:space="preserve"> </w:t>
      </w:r>
      <w:r w:rsidR="00257DF3" w:rsidRPr="00EC5EFA">
        <w:rPr>
          <w:i/>
          <w:iCs/>
          <w:spacing w:val="-2"/>
          <w:lang w:val="pl-PL"/>
        </w:rPr>
        <w:t>i Inni</w:t>
      </w:r>
      <w:r w:rsidR="009B4738" w:rsidRPr="00EC5EFA">
        <w:rPr>
          <w:spacing w:val="-2"/>
          <w:lang w:val="pl-PL"/>
        </w:rPr>
        <w:t xml:space="preserve"> (</w:t>
      </w:r>
      <w:r w:rsidR="00BA50FB" w:rsidRPr="00EC5EFA">
        <w:rPr>
          <w:spacing w:val="-2"/>
          <w:lang w:val="pl-PL"/>
        </w:rPr>
        <w:t>cyt. powyżej</w:t>
      </w:r>
      <w:r w:rsidR="009B4738" w:rsidRPr="00EC5EFA">
        <w:rPr>
          <w:spacing w:val="-2"/>
          <w:lang w:val="pl-PL"/>
        </w:rPr>
        <w:t xml:space="preserve">, </w:t>
      </w:r>
      <w:r w:rsidR="00CC0A8E">
        <w:rPr>
          <w:spacing w:val="-2"/>
          <w:lang w:val="pl-PL"/>
        </w:rPr>
        <w:t>§</w:t>
      </w:r>
      <w:r w:rsidR="00892590">
        <w:rPr>
          <w:spacing w:val="-2"/>
          <w:lang w:val="pl-PL"/>
        </w:rPr>
        <w:t> </w:t>
      </w:r>
      <w:r w:rsidR="009B4738" w:rsidRPr="00EC5EFA">
        <w:rPr>
          <w:spacing w:val="-2"/>
          <w:lang w:val="pl-PL"/>
        </w:rPr>
        <w:t>70).</w:t>
      </w:r>
    </w:p>
    <w:p w14:paraId="7C783AFD" w14:textId="77777777" w:rsidR="0043317D" w:rsidRPr="00EC5EFA" w:rsidRDefault="00A738A8" w:rsidP="00254B19">
      <w:pPr>
        <w:pStyle w:val="JuHi"/>
        <w:rPr>
          <w:lang w:val="pl-PL"/>
        </w:rPr>
      </w:pPr>
      <w:r w:rsidRPr="00EC5EFA">
        <w:rPr>
          <w:lang w:val="pl-PL"/>
        </w:rPr>
        <w:t>Zastosowanie powyższych zasad do okoliczności faktycznych sprawy</w:t>
      </w:r>
    </w:p>
    <w:p w14:paraId="2B7BE7CF" w14:textId="50EABA23" w:rsidR="0043317D" w:rsidRPr="00EC5EFA" w:rsidRDefault="0043317D" w:rsidP="00254B19">
      <w:pPr>
        <w:pStyle w:val="JuPara"/>
        <w:rPr>
          <w:lang w:val="pl-PL"/>
        </w:rPr>
      </w:pPr>
      <w:r w:rsidRPr="00EC5EFA">
        <w:rPr>
          <w:noProof/>
          <w:lang w:val="pl-PL"/>
        </w:rPr>
        <w:t>147</w:t>
      </w:r>
      <w:r w:rsidRPr="00EC5EFA">
        <w:rPr>
          <w:lang w:val="pl-PL"/>
        </w:rPr>
        <w:t>.</w:t>
      </w:r>
      <w:r w:rsidR="00EC5EFA" w:rsidRPr="00EC5EFA">
        <w:rPr>
          <w:lang w:val="pl-PL"/>
        </w:rPr>
        <w:t xml:space="preserve"> </w:t>
      </w:r>
      <w:r w:rsidR="00A738A8" w:rsidRPr="00EC5EFA">
        <w:rPr>
          <w:lang w:val="pl-PL"/>
        </w:rPr>
        <w:t xml:space="preserve">Podtrzymując swe spostrzeżenia i wnioski dotyczące zastosowalności </w:t>
      </w:r>
      <w:r w:rsidRPr="00EC5EFA">
        <w:rPr>
          <w:i/>
          <w:iCs/>
          <w:lang w:val="pl-PL"/>
        </w:rPr>
        <w:t>ratione materiae</w:t>
      </w:r>
      <w:r w:rsidRPr="00EC5EFA">
        <w:rPr>
          <w:lang w:val="pl-PL"/>
        </w:rPr>
        <w:t xml:space="preserve"> </w:t>
      </w:r>
      <w:r w:rsidR="00A738A8" w:rsidRPr="00EC5EFA">
        <w:rPr>
          <w:lang w:val="pl-PL"/>
        </w:rPr>
        <w:t>art. 8 Konwencji</w:t>
      </w:r>
      <w:r w:rsidRPr="00EC5EFA">
        <w:rPr>
          <w:lang w:val="pl-PL"/>
        </w:rPr>
        <w:t xml:space="preserve"> (</w:t>
      </w:r>
      <w:r w:rsidR="00CC0A8E">
        <w:rPr>
          <w:lang w:val="pl-PL"/>
        </w:rPr>
        <w:t>zob. paragraf</w:t>
      </w:r>
      <w:r w:rsidRPr="00EC5EFA">
        <w:rPr>
          <w:lang w:val="pl-PL"/>
        </w:rPr>
        <w:t xml:space="preserve"> 116 </w:t>
      </w:r>
      <w:r w:rsidR="00F22C93" w:rsidRPr="00EC5EFA">
        <w:rPr>
          <w:lang w:val="pl-PL"/>
        </w:rPr>
        <w:t>powyżej)</w:t>
      </w:r>
      <w:r w:rsidRPr="00EC5EFA">
        <w:rPr>
          <w:lang w:val="pl-PL"/>
        </w:rPr>
        <w:t xml:space="preserve">, </w:t>
      </w:r>
      <w:r w:rsidR="00A738A8" w:rsidRPr="00EC5EFA">
        <w:rPr>
          <w:lang w:val="pl-PL"/>
        </w:rPr>
        <w:t>Trybunał uznaje, że rozbiórka nielegalnego koczowiska zamieszka</w:t>
      </w:r>
      <w:r w:rsidR="00A2545C">
        <w:rPr>
          <w:lang w:val="pl-PL"/>
        </w:rPr>
        <w:t>n</w:t>
      </w:r>
      <w:r w:rsidR="00A738A8" w:rsidRPr="00EC5EFA">
        <w:rPr>
          <w:lang w:val="pl-PL"/>
        </w:rPr>
        <w:t xml:space="preserve">ego przez skarżących przy ul. Paprotnej przez </w:t>
      </w:r>
      <w:r w:rsidR="00ED7CCA">
        <w:rPr>
          <w:lang w:val="pl-PL"/>
        </w:rPr>
        <w:t xml:space="preserve">organy </w:t>
      </w:r>
      <w:r w:rsidR="00A738A8" w:rsidRPr="00EC5EFA">
        <w:rPr>
          <w:lang w:val="pl-PL"/>
        </w:rPr>
        <w:t>lokalne w</w:t>
      </w:r>
      <w:r w:rsidR="00892590">
        <w:rPr>
          <w:lang w:val="pl-PL"/>
        </w:rPr>
        <w:t> </w:t>
      </w:r>
      <w:r w:rsidR="004D6516">
        <w:rPr>
          <w:lang w:val="pl-PL"/>
        </w:rPr>
        <w:t>dniu 22 lipca 2015 r. stanowiła</w:t>
      </w:r>
      <w:r w:rsidR="00A738A8" w:rsidRPr="00EC5EFA">
        <w:rPr>
          <w:lang w:val="pl-PL"/>
        </w:rPr>
        <w:t xml:space="preserve"> ingerencję w ich prawo do poszanowania życia prywatnego i rodzinnego </w:t>
      </w:r>
      <w:r w:rsidR="00257DF3" w:rsidRPr="00EC5EFA">
        <w:rPr>
          <w:lang w:val="pl-PL"/>
        </w:rPr>
        <w:t>(zob.</w:t>
      </w:r>
      <w:r w:rsidRPr="00EC5EFA">
        <w:rPr>
          <w:lang w:val="pl-PL"/>
        </w:rPr>
        <w:t xml:space="preserve">, </w:t>
      </w:r>
      <w:r w:rsidRPr="00EC5EFA">
        <w:rPr>
          <w:i/>
          <w:iCs/>
          <w:lang w:val="pl-PL"/>
        </w:rPr>
        <w:t>mutatis mutandis</w:t>
      </w:r>
      <w:r w:rsidRPr="00EC5EFA">
        <w:rPr>
          <w:lang w:val="pl-PL"/>
        </w:rPr>
        <w:t xml:space="preserve">, </w:t>
      </w:r>
      <w:proofErr w:type="spellStart"/>
      <w:r w:rsidRPr="00EC5EFA">
        <w:rPr>
          <w:i/>
          <w:iCs/>
          <w:lang w:val="pl-PL"/>
        </w:rPr>
        <w:t>Hirtu</w:t>
      </w:r>
      <w:proofErr w:type="spellEnd"/>
      <w:r w:rsidRPr="00EC5EFA">
        <w:rPr>
          <w:i/>
          <w:iCs/>
          <w:lang w:val="pl-PL"/>
        </w:rPr>
        <w:t xml:space="preserve"> </w:t>
      </w:r>
      <w:r w:rsidR="00257DF3" w:rsidRPr="00EC5EFA">
        <w:rPr>
          <w:i/>
          <w:iCs/>
          <w:lang w:val="pl-PL"/>
        </w:rPr>
        <w:t>i Inni</w:t>
      </w:r>
      <w:r w:rsidRPr="00EC5EFA">
        <w:rPr>
          <w:lang w:val="pl-PL"/>
        </w:rPr>
        <w:t xml:space="preserve">, </w:t>
      </w:r>
      <w:r w:rsidR="00BA50FB" w:rsidRPr="00EC5EFA">
        <w:rPr>
          <w:lang w:val="pl-PL"/>
        </w:rPr>
        <w:t>cyt.</w:t>
      </w:r>
      <w:r w:rsidR="00892590">
        <w:rPr>
          <w:lang w:val="pl-PL"/>
        </w:rPr>
        <w:t> </w:t>
      </w:r>
      <w:r w:rsidR="00BA50FB" w:rsidRPr="00EC5EFA">
        <w:rPr>
          <w:lang w:val="pl-PL"/>
        </w:rPr>
        <w:t>powyżej</w:t>
      </w:r>
      <w:r w:rsidRPr="00EC5EFA">
        <w:rPr>
          <w:lang w:val="pl-PL"/>
        </w:rPr>
        <w:t xml:space="preserve">, </w:t>
      </w:r>
      <w:r w:rsidR="00CC0A8E">
        <w:rPr>
          <w:lang w:val="pl-PL"/>
        </w:rPr>
        <w:t>§</w:t>
      </w:r>
      <w:r w:rsidR="00181C04" w:rsidRPr="00EC5EFA">
        <w:rPr>
          <w:lang w:val="pl-PL"/>
        </w:rPr>
        <w:t> </w:t>
      </w:r>
      <w:r w:rsidRPr="00EC5EFA">
        <w:rPr>
          <w:lang w:val="pl-PL"/>
        </w:rPr>
        <w:t>66).</w:t>
      </w:r>
    </w:p>
    <w:p w14:paraId="4B78B941" w14:textId="57F3B1AC" w:rsidR="0043317D" w:rsidRPr="00EC5EFA" w:rsidRDefault="0043317D" w:rsidP="00254B19">
      <w:pPr>
        <w:pStyle w:val="JuPara"/>
        <w:rPr>
          <w:lang w:val="pl-PL"/>
        </w:rPr>
      </w:pPr>
      <w:r w:rsidRPr="00EC5EFA">
        <w:rPr>
          <w:noProof/>
          <w:lang w:val="pl-PL"/>
        </w:rPr>
        <w:t>148</w:t>
      </w:r>
      <w:r w:rsidRPr="00EC5EFA">
        <w:rPr>
          <w:lang w:val="pl-PL"/>
        </w:rPr>
        <w:t>.</w:t>
      </w:r>
      <w:r w:rsidR="00EC5EFA" w:rsidRPr="00EC5EFA">
        <w:rPr>
          <w:lang w:val="pl-PL"/>
        </w:rPr>
        <w:t xml:space="preserve"> </w:t>
      </w:r>
      <w:r w:rsidR="00A738A8" w:rsidRPr="00EC5EFA">
        <w:rPr>
          <w:lang w:val="pl-PL"/>
        </w:rPr>
        <w:t>Trybunał z zadowoleniem przyjmuje, że rozbiórka była oparta na</w:t>
      </w:r>
      <w:r w:rsidR="00892590">
        <w:rPr>
          <w:lang w:val="pl-PL"/>
        </w:rPr>
        <w:t> </w:t>
      </w:r>
      <w:r w:rsidR="004D6516">
        <w:rPr>
          <w:lang w:val="pl-PL"/>
        </w:rPr>
        <w:t>prawomocnym przepisie</w:t>
      </w:r>
      <w:r w:rsidR="00A738A8" w:rsidRPr="00EC5EFA">
        <w:rPr>
          <w:lang w:val="pl-PL"/>
        </w:rPr>
        <w:t xml:space="preserve"> prawa </w:t>
      </w:r>
      <w:r w:rsidR="007F63FE" w:rsidRPr="00EC5EFA">
        <w:rPr>
          <w:lang w:val="pl-PL"/>
        </w:rPr>
        <w:t>krajowego</w:t>
      </w:r>
      <w:r w:rsidR="00A738A8" w:rsidRPr="00EC5EFA">
        <w:rPr>
          <w:lang w:val="pl-PL"/>
        </w:rPr>
        <w:t xml:space="preserve">, czyli art. 48 Prawa budowlanego </w:t>
      </w:r>
      <w:r w:rsidRPr="00EC5EFA">
        <w:rPr>
          <w:spacing w:val="-2"/>
          <w:lang w:val="pl-PL"/>
        </w:rPr>
        <w:t>(</w:t>
      </w:r>
      <w:r w:rsidR="00CC0A8E">
        <w:rPr>
          <w:spacing w:val="-2"/>
          <w:lang w:val="pl-PL"/>
        </w:rPr>
        <w:t>zob. paragraf</w:t>
      </w:r>
      <w:r w:rsidRPr="00EC5EFA">
        <w:rPr>
          <w:spacing w:val="-2"/>
          <w:lang w:val="pl-PL"/>
        </w:rPr>
        <w:t xml:space="preserve"> 50 </w:t>
      </w:r>
      <w:r w:rsidR="00F22C93" w:rsidRPr="00EC5EFA">
        <w:rPr>
          <w:spacing w:val="-2"/>
          <w:lang w:val="pl-PL"/>
        </w:rPr>
        <w:t>powyżej)</w:t>
      </w:r>
      <w:r w:rsidRPr="00EC5EFA">
        <w:rPr>
          <w:spacing w:val="-2"/>
          <w:lang w:val="pl-PL"/>
        </w:rPr>
        <w:t>.</w:t>
      </w:r>
    </w:p>
    <w:p w14:paraId="7167D045" w14:textId="56519AAE" w:rsidR="0043317D" w:rsidRPr="00EC5EFA" w:rsidRDefault="0043317D" w:rsidP="00254B19">
      <w:pPr>
        <w:pStyle w:val="JuPara"/>
        <w:rPr>
          <w:lang w:val="pl-PL"/>
        </w:rPr>
      </w:pPr>
      <w:r w:rsidRPr="00EC5EFA">
        <w:rPr>
          <w:noProof/>
          <w:lang w:val="pl-PL"/>
        </w:rPr>
        <w:t>149</w:t>
      </w:r>
      <w:r w:rsidR="007F63FE" w:rsidRPr="00EC5EFA">
        <w:rPr>
          <w:lang w:val="pl-PL"/>
        </w:rPr>
        <w:t>.</w:t>
      </w:r>
      <w:r w:rsidR="00EC5EFA" w:rsidRPr="00EC5EFA">
        <w:rPr>
          <w:lang w:val="pl-PL"/>
        </w:rPr>
        <w:t xml:space="preserve"> </w:t>
      </w:r>
      <w:r w:rsidR="007F63FE" w:rsidRPr="00EC5EFA">
        <w:rPr>
          <w:lang w:val="pl-PL"/>
        </w:rPr>
        <w:t>Bezspornym jest, że koczowisko przy ul. Paprotne</w:t>
      </w:r>
      <w:r w:rsidR="004D6516">
        <w:rPr>
          <w:lang w:val="pl-PL"/>
        </w:rPr>
        <w:t>j</w:t>
      </w:r>
      <w:r w:rsidR="007F63FE" w:rsidRPr="00EC5EFA">
        <w:rPr>
          <w:lang w:val="pl-PL"/>
        </w:rPr>
        <w:t xml:space="preserve"> składało się z</w:t>
      </w:r>
      <w:r w:rsidR="00892590">
        <w:rPr>
          <w:lang w:val="pl-PL"/>
        </w:rPr>
        <w:t> </w:t>
      </w:r>
      <w:r w:rsidR="007F63FE" w:rsidRPr="00EC5EFA">
        <w:rPr>
          <w:lang w:val="pl-PL"/>
        </w:rPr>
        <w:t>budowli, które nie spełniały odpowiednich wymogów bezpieczeństwa, sanitarnych, czy budowlanych. W szczególności, koczowisko stanowiło zagrożenie pożarowe i faktycznie w roku 2014 na jego terenie wybuchły dwa pożary</w:t>
      </w:r>
      <w:r w:rsidR="00EC5EFA" w:rsidRPr="00EC5EFA">
        <w:rPr>
          <w:lang w:val="pl-PL"/>
        </w:rPr>
        <w:t xml:space="preserve"> </w:t>
      </w:r>
      <w:r w:rsidRPr="00EC5EFA">
        <w:rPr>
          <w:lang w:val="pl-PL"/>
        </w:rPr>
        <w:t>(</w:t>
      </w:r>
      <w:r w:rsidR="00CC0A8E">
        <w:rPr>
          <w:lang w:val="pl-PL"/>
        </w:rPr>
        <w:t>zob. paragraf</w:t>
      </w:r>
      <w:r w:rsidR="00A90505">
        <w:rPr>
          <w:lang w:val="pl-PL"/>
        </w:rPr>
        <w:t>y</w:t>
      </w:r>
      <w:r w:rsidRPr="00EC5EFA">
        <w:rPr>
          <w:lang w:val="pl-PL"/>
        </w:rPr>
        <w:t xml:space="preserve"> 14, 16, 20</w:t>
      </w:r>
      <w:r w:rsidR="007F63FE" w:rsidRPr="00EC5EFA">
        <w:rPr>
          <w:lang w:val="pl-PL"/>
        </w:rPr>
        <w:t xml:space="preserve"> i</w:t>
      </w:r>
      <w:r w:rsidR="00181C04" w:rsidRPr="00EC5EFA">
        <w:rPr>
          <w:lang w:val="pl-PL"/>
        </w:rPr>
        <w:t> </w:t>
      </w:r>
      <w:r w:rsidRPr="00EC5EFA">
        <w:rPr>
          <w:lang w:val="pl-PL"/>
        </w:rPr>
        <w:t xml:space="preserve">22 </w:t>
      </w:r>
      <w:r w:rsidR="00F22C93" w:rsidRPr="00EC5EFA">
        <w:rPr>
          <w:lang w:val="pl-PL"/>
        </w:rPr>
        <w:t>powyżej)</w:t>
      </w:r>
      <w:r w:rsidRPr="00EC5EFA">
        <w:rPr>
          <w:lang w:val="pl-PL"/>
        </w:rPr>
        <w:t xml:space="preserve">. </w:t>
      </w:r>
      <w:r w:rsidR="007F63FE" w:rsidRPr="00EC5EFA">
        <w:rPr>
          <w:lang w:val="pl-PL"/>
        </w:rPr>
        <w:t xml:space="preserve">Nawet jeżeli skarżący zarzucali, że </w:t>
      </w:r>
      <w:r w:rsidR="004D6516">
        <w:rPr>
          <w:lang w:val="pl-PL"/>
        </w:rPr>
        <w:t>organy</w:t>
      </w:r>
      <w:r w:rsidR="007F63FE" w:rsidRPr="00EC5EFA">
        <w:rPr>
          <w:lang w:val="pl-PL"/>
        </w:rPr>
        <w:t xml:space="preserve"> nie uwzględniły tych kwestii z punktu widzenia najbardziej zainteresowanych – skarżących – należy stwierdzić, że podjęcie środków dotyczących wyeliminowania zagrożeń, które mogły wyniknąć z</w:t>
      </w:r>
      <w:r w:rsidR="00892590">
        <w:rPr>
          <w:lang w:val="pl-PL"/>
        </w:rPr>
        <w:t> </w:t>
      </w:r>
      <w:r w:rsidR="007F63FE" w:rsidRPr="00EC5EFA">
        <w:rPr>
          <w:lang w:val="pl-PL"/>
        </w:rPr>
        <w:t>obecności nielegalnego koczowiska złożonego z budowli tymc</w:t>
      </w:r>
      <w:r w:rsidR="004D6516">
        <w:rPr>
          <w:lang w:val="pl-PL"/>
        </w:rPr>
        <w:t>z</w:t>
      </w:r>
      <w:r w:rsidR="007F63FE" w:rsidRPr="00EC5EFA">
        <w:rPr>
          <w:lang w:val="pl-PL"/>
        </w:rPr>
        <w:t xml:space="preserve">asowych </w:t>
      </w:r>
      <w:r w:rsidR="007F63FE" w:rsidRPr="00EC5EFA">
        <w:rPr>
          <w:lang w:val="pl-PL"/>
        </w:rPr>
        <w:lastRenderedPageBreak/>
        <w:t>zasilanych niezabezpieczonymi agregatami prądotwórczymi i pozbawionymi kanalizacji i urządzeń sanitarnych</w:t>
      </w:r>
      <w:r w:rsidR="00E158CB">
        <w:rPr>
          <w:lang w:val="pl-PL"/>
        </w:rPr>
        <w:t>,</w:t>
      </w:r>
      <w:r w:rsidR="007F63FE" w:rsidRPr="00EC5EFA">
        <w:rPr>
          <w:lang w:val="pl-PL"/>
        </w:rPr>
        <w:t xml:space="preserve"> leży w u</w:t>
      </w:r>
      <w:r w:rsidR="007A72F3">
        <w:rPr>
          <w:lang w:val="pl-PL"/>
        </w:rPr>
        <w:t>prawnionym</w:t>
      </w:r>
      <w:r w:rsidR="007F63FE" w:rsidRPr="00EC5EFA">
        <w:rPr>
          <w:lang w:val="pl-PL"/>
        </w:rPr>
        <w:t xml:space="preserve"> interesie publicznym </w:t>
      </w:r>
      <w:r w:rsidR="00257DF3" w:rsidRPr="00EC5EFA">
        <w:rPr>
          <w:lang w:val="pl-PL"/>
        </w:rPr>
        <w:t>(zob.</w:t>
      </w:r>
      <w:r w:rsidRPr="00EC5EFA">
        <w:rPr>
          <w:lang w:val="pl-PL"/>
        </w:rPr>
        <w:t xml:space="preserve">, </w:t>
      </w:r>
      <w:r w:rsidRPr="00EC5EFA">
        <w:rPr>
          <w:i/>
          <w:iCs/>
          <w:lang w:val="pl-PL"/>
        </w:rPr>
        <w:t>mutatis mutandis</w:t>
      </w:r>
      <w:r w:rsidRPr="00EC5EFA">
        <w:rPr>
          <w:lang w:val="pl-PL"/>
        </w:rPr>
        <w:t xml:space="preserve">, </w:t>
      </w:r>
      <w:proofErr w:type="spellStart"/>
      <w:r w:rsidRPr="00EC5EFA">
        <w:rPr>
          <w:i/>
          <w:iCs/>
          <w:lang w:val="pl-PL"/>
        </w:rPr>
        <w:t>Yordanova</w:t>
      </w:r>
      <w:proofErr w:type="spellEnd"/>
      <w:r w:rsidRPr="00EC5EFA">
        <w:rPr>
          <w:i/>
          <w:iCs/>
          <w:lang w:val="pl-PL"/>
        </w:rPr>
        <w:t xml:space="preserve"> </w:t>
      </w:r>
      <w:r w:rsidR="00257DF3" w:rsidRPr="00EC5EFA">
        <w:rPr>
          <w:i/>
          <w:iCs/>
          <w:lang w:val="pl-PL"/>
        </w:rPr>
        <w:t>i Inni</w:t>
      </w:r>
      <w:r w:rsidRPr="00EC5EFA">
        <w:rPr>
          <w:lang w:val="pl-PL"/>
        </w:rPr>
        <w:t xml:space="preserve">, </w:t>
      </w:r>
      <w:r w:rsidR="00BA50FB" w:rsidRPr="00EC5EFA">
        <w:rPr>
          <w:lang w:val="pl-PL"/>
        </w:rPr>
        <w:t>cyt. powyżej</w:t>
      </w:r>
      <w:r w:rsidR="007F63FE" w:rsidRPr="00EC5EFA">
        <w:rPr>
          <w:lang w:val="pl-PL"/>
        </w:rPr>
        <w:t xml:space="preserve">, </w:t>
      </w:r>
      <w:r w:rsidR="00CC0A8E">
        <w:rPr>
          <w:lang w:val="pl-PL"/>
        </w:rPr>
        <w:t>§</w:t>
      </w:r>
      <w:r w:rsidR="007F63FE" w:rsidRPr="00EC5EFA">
        <w:rPr>
          <w:lang w:val="pl-PL"/>
        </w:rPr>
        <w:t xml:space="preserve"> 114, oraz</w:t>
      </w:r>
      <w:r w:rsidRPr="00EC5EFA">
        <w:rPr>
          <w:lang w:val="pl-PL"/>
        </w:rPr>
        <w:t xml:space="preserve"> </w:t>
      </w:r>
      <w:proofErr w:type="spellStart"/>
      <w:r w:rsidRPr="00EC5EFA">
        <w:rPr>
          <w:i/>
          <w:iCs/>
          <w:lang w:val="pl-PL"/>
        </w:rPr>
        <w:t>Hirtu</w:t>
      </w:r>
      <w:proofErr w:type="spellEnd"/>
      <w:r w:rsidRPr="00EC5EFA">
        <w:rPr>
          <w:i/>
          <w:iCs/>
          <w:lang w:val="pl-PL"/>
        </w:rPr>
        <w:t xml:space="preserve"> </w:t>
      </w:r>
      <w:r w:rsidR="00257DF3" w:rsidRPr="00EC5EFA">
        <w:rPr>
          <w:i/>
          <w:iCs/>
          <w:lang w:val="pl-PL"/>
        </w:rPr>
        <w:t>i</w:t>
      </w:r>
      <w:r w:rsidR="00892590">
        <w:rPr>
          <w:i/>
          <w:iCs/>
          <w:lang w:val="pl-PL"/>
        </w:rPr>
        <w:t> </w:t>
      </w:r>
      <w:r w:rsidR="00257DF3" w:rsidRPr="00EC5EFA">
        <w:rPr>
          <w:i/>
          <w:iCs/>
          <w:lang w:val="pl-PL"/>
        </w:rPr>
        <w:t>Inni</w:t>
      </w:r>
      <w:r w:rsidRPr="00EC5EFA">
        <w:rPr>
          <w:lang w:val="pl-PL"/>
        </w:rPr>
        <w:t xml:space="preserve">, </w:t>
      </w:r>
      <w:r w:rsidR="00BA50FB" w:rsidRPr="00EC5EFA">
        <w:rPr>
          <w:lang w:val="pl-PL"/>
        </w:rPr>
        <w:t>cyt. powyżej</w:t>
      </w:r>
      <w:r w:rsidRPr="00EC5EFA">
        <w:rPr>
          <w:lang w:val="pl-PL"/>
        </w:rPr>
        <w:t xml:space="preserve">, </w:t>
      </w:r>
      <w:r w:rsidR="00CC0A8E">
        <w:rPr>
          <w:lang w:val="pl-PL"/>
        </w:rPr>
        <w:t>§</w:t>
      </w:r>
      <w:r w:rsidRPr="00EC5EFA">
        <w:rPr>
          <w:lang w:val="pl-PL"/>
        </w:rPr>
        <w:t xml:space="preserve"> 69). </w:t>
      </w:r>
      <w:r w:rsidR="007F63FE" w:rsidRPr="00EC5EFA">
        <w:rPr>
          <w:lang w:val="pl-PL"/>
        </w:rPr>
        <w:t>Trybunał zatem przyznaje, że nakazy rozbiórki realizowały u</w:t>
      </w:r>
      <w:r w:rsidR="007A72F3">
        <w:rPr>
          <w:lang w:val="pl-PL"/>
        </w:rPr>
        <w:t>prawniony</w:t>
      </w:r>
      <w:r w:rsidR="007F63FE" w:rsidRPr="00EC5EFA">
        <w:rPr>
          <w:lang w:val="pl-PL"/>
        </w:rPr>
        <w:t xml:space="preserve"> cel zapewnienia w pierwszej kolejności porządku publicznego, w sensie zapewnienia zgodności z wymogami planowania przestrzennego i walki z </w:t>
      </w:r>
      <w:r w:rsidR="00D720AB" w:rsidRPr="00EC5EFA">
        <w:rPr>
          <w:lang w:val="pl-PL"/>
        </w:rPr>
        <w:t>samowolą budowlaną</w:t>
      </w:r>
      <w:r w:rsidR="007F63FE" w:rsidRPr="00EC5EFA">
        <w:rPr>
          <w:lang w:val="pl-PL"/>
        </w:rPr>
        <w:t xml:space="preserve">, a także ochronę praw innych, w sensie zapewnienia bezpieczeństwa osobistego wszystkich osób obecnych na i w pobliżu terenu koczowiska </w:t>
      </w:r>
      <w:r w:rsidR="00257DF3" w:rsidRPr="00EC5EFA">
        <w:rPr>
          <w:lang w:val="pl-PL"/>
        </w:rPr>
        <w:t>(zob.</w:t>
      </w:r>
      <w:r w:rsidRPr="00EC5EFA">
        <w:rPr>
          <w:lang w:val="pl-PL"/>
        </w:rPr>
        <w:t xml:space="preserve">, </w:t>
      </w:r>
      <w:r w:rsidRPr="00EC5EFA">
        <w:rPr>
          <w:i/>
          <w:iCs/>
          <w:lang w:val="pl-PL"/>
        </w:rPr>
        <w:t>mutatis mutandis</w:t>
      </w:r>
      <w:r w:rsidRPr="00EC5EFA">
        <w:rPr>
          <w:lang w:val="pl-PL"/>
        </w:rPr>
        <w:t xml:space="preserve">, </w:t>
      </w:r>
      <w:r w:rsidRPr="00EC5EFA">
        <w:rPr>
          <w:i/>
          <w:iCs/>
          <w:lang w:val="pl-PL"/>
        </w:rPr>
        <w:t>Connors</w:t>
      </w:r>
      <w:r w:rsidRPr="00EC5EFA">
        <w:rPr>
          <w:lang w:val="pl-PL"/>
        </w:rPr>
        <w:t xml:space="preserve">, </w:t>
      </w:r>
      <w:r w:rsidR="00BA50FB" w:rsidRPr="00EC5EFA">
        <w:rPr>
          <w:lang w:val="pl-PL"/>
        </w:rPr>
        <w:t>cyt.</w:t>
      </w:r>
      <w:r w:rsidR="00892590">
        <w:rPr>
          <w:lang w:val="pl-PL"/>
        </w:rPr>
        <w:t> </w:t>
      </w:r>
      <w:r w:rsidR="00BA50FB" w:rsidRPr="00EC5EFA">
        <w:rPr>
          <w:lang w:val="pl-PL"/>
        </w:rPr>
        <w:t>powyżej</w:t>
      </w:r>
      <w:r w:rsidRPr="00EC5EFA">
        <w:rPr>
          <w:lang w:val="pl-PL"/>
        </w:rPr>
        <w:t xml:space="preserve">, </w:t>
      </w:r>
      <w:r w:rsidR="00CC0A8E">
        <w:rPr>
          <w:lang w:val="pl-PL"/>
        </w:rPr>
        <w:t>§</w:t>
      </w:r>
      <w:r w:rsidRPr="00EC5EFA">
        <w:rPr>
          <w:lang w:val="pl-PL"/>
        </w:rPr>
        <w:t xml:space="preserve"> 69).</w:t>
      </w:r>
    </w:p>
    <w:p w14:paraId="36ADE938" w14:textId="6972BE9C" w:rsidR="0043317D" w:rsidRPr="00EC5EFA" w:rsidRDefault="00254B19" w:rsidP="00254B19">
      <w:pPr>
        <w:pStyle w:val="JuPara"/>
        <w:rPr>
          <w:lang w:val="pl-PL"/>
        </w:rPr>
      </w:pPr>
      <w:bookmarkStart w:id="67" w:name="paragraph00150"/>
      <w:r w:rsidRPr="00EC5EFA">
        <w:rPr>
          <w:noProof/>
          <w:lang w:val="pl-PL"/>
        </w:rPr>
        <w:t>150</w:t>
      </w:r>
      <w:bookmarkEnd w:id="67"/>
      <w:r w:rsidR="009B4738" w:rsidRPr="00EC5EFA">
        <w:rPr>
          <w:lang w:val="pl-PL"/>
        </w:rPr>
        <w:t>.</w:t>
      </w:r>
      <w:r w:rsidR="00EC5EFA" w:rsidRPr="00EC5EFA">
        <w:rPr>
          <w:lang w:val="pl-PL"/>
        </w:rPr>
        <w:t xml:space="preserve"> </w:t>
      </w:r>
      <w:r w:rsidR="00BA446B" w:rsidRPr="00EC5EFA">
        <w:rPr>
          <w:lang w:val="pl-PL"/>
        </w:rPr>
        <w:t>Pozostaje do u</w:t>
      </w:r>
      <w:r w:rsidR="004D6516">
        <w:rPr>
          <w:lang w:val="pl-PL"/>
        </w:rPr>
        <w:t>stalenia, czy interwencja była „</w:t>
      </w:r>
      <w:r w:rsidR="00BA446B" w:rsidRPr="00EC5EFA">
        <w:rPr>
          <w:lang w:val="pl-PL"/>
        </w:rPr>
        <w:t>konieczna w</w:t>
      </w:r>
      <w:r w:rsidR="00892590">
        <w:rPr>
          <w:lang w:val="pl-PL"/>
        </w:rPr>
        <w:t> </w:t>
      </w:r>
      <w:r w:rsidR="00BA446B" w:rsidRPr="00EC5EFA">
        <w:rPr>
          <w:lang w:val="pl-PL"/>
        </w:rPr>
        <w:t xml:space="preserve">demokratycznym społeczeństwie” w rozumieniu art. 8 </w:t>
      </w:r>
      <w:r w:rsidR="00E158CB">
        <w:rPr>
          <w:lang w:val="pl-PL"/>
        </w:rPr>
        <w:t>ust.</w:t>
      </w:r>
      <w:r w:rsidR="00BA446B" w:rsidRPr="00EC5EFA">
        <w:rPr>
          <w:lang w:val="pl-PL"/>
        </w:rPr>
        <w:t xml:space="preserve"> 2. Trybunał p</w:t>
      </w:r>
      <w:r w:rsidR="00E158CB">
        <w:rPr>
          <w:lang w:val="pl-PL"/>
        </w:rPr>
        <w:t>owtarza</w:t>
      </w:r>
      <w:r w:rsidR="00BA446B" w:rsidRPr="00EC5EFA">
        <w:rPr>
          <w:lang w:val="pl-PL"/>
        </w:rPr>
        <w:t>, że wymóg ten podnosi kwesti</w:t>
      </w:r>
      <w:r w:rsidR="00154AE3">
        <w:rPr>
          <w:lang w:val="pl-PL"/>
        </w:rPr>
        <w:t>e</w:t>
      </w:r>
      <w:r w:rsidR="00BA446B" w:rsidRPr="00EC5EFA">
        <w:rPr>
          <w:lang w:val="pl-PL"/>
        </w:rPr>
        <w:t xml:space="preserve"> natury proceduralnej i m</w:t>
      </w:r>
      <w:r w:rsidR="004D4457">
        <w:rPr>
          <w:lang w:val="pl-PL"/>
        </w:rPr>
        <w:t>aterialnej</w:t>
      </w:r>
      <w:r w:rsidR="009B4738" w:rsidRPr="00EC5EFA">
        <w:rPr>
          <w:lang w:val="pl-PL"/>
        </w:rPr>
        <w:t xml:space="preserve"> </w:t>
      </w:r>
      <w:r w:rsidR="00257DF3" w:rsidRPr="00EC5EFA">
        <w:rPr>
          <w:lang w:val="pl-PL"/>
        </w:rPr>
        <w:t>(zob.</w:t>
      </w:r>
      <w:r w:rsidR="009B4738" w:rsidRPr="00EC5EFA">
        <w:rPr>
          <w:lang w:val="pl-PL"/>
        </w:rPr>
        <w:t xml:space="preserve"> </w:t>
      </w:r>
      <w:proofErr w:type="spellStart"/>
      <w:r w:rsidR="009B4738" w:rsidRPr="00EC5EFA">
        <w:rPr>
          <w:i/>
          <w:iCs/>
          <w:lang w:val="pl-PL"/>
        </w:rPr>
        <w:t>Yordanova</w:t>
      </w:r>
      <w:proofErr w:type="spellEnd"/>
      <w:r w:rsidR="009B4738" w:rsidRPr="00EC5EFA">
        <w:rPr>
          <w:i/>
          <w:iCs/>
          <w:lang w:val="pl-PL"/>
        </w:rPr>
        <w:t xml:space="preserve"> </w:t>
      </w:r>
      <w:r w:rsidR="00257DF3" w:rsidRPr="00EC5EFA">
        <w:rPr>
          <w:i/>
          <w:iCs/>
          <w:lang w:val="pl-PL"/>
        </w:rPr>
        <w:t>i Inni</w:t>
      </w:r>
      <w:r w:rsidR="009B4738" w:rsidRPr="00EC5EFA">
        <w:rPr>
          <w:lang w:val="pl-PL"/>
        </w:rPr>
        <w:t xml:space="preserve">, </w:t>
      </w:r>
      <w:r w:rsidR="00BA50FB" w:rsidRPr="00EC5EFA">
        <w:rPr>
          <w:lang w:val="pl-PL"/>
        </w:rPr>
        <w:t>cyt. powyżej</w:t>
      </w:r>
      <w:r w:rsidR="009B4738" w:rsidRPr="00EC5EFA">
        <w:rPr>
          <w:lang w:val="pl-PL"/>
        </w:rPr>
        <w:t xml:space="preserve">, </w:t>
      </w:r>
      <w:r w:rsidR="00CC0A8E">
        <w:rPr>
          <w:lang w:val="pl-PL"/>
        </w:rPr>
        <w:t>§</w:t>
      </w:r>
      <w:r w:rsidR="009B4738" w:rsidRPr="00EC5EFA">
        <w:rPr>
          <w:lang w:val="pl-PL"/>
        </w:rPr>
        <w:t xml:space="preserve"> 118). </w:t>
      </w:r>
      <w:r w:rsidR="004D6516">
        <w:rPr>
          <w:lang w:val="pl-PL"/>
        </w:rPr>
        <w:t>W odniesieniu</w:t>
      </w:r>
      <w:r w:rsidR="00BA446B" w:rsidRPr="00EC5EFA">
        <w:rPr>
          <w:lang w:val="pl-PL"/>
        </w:rPr>
        <w:t xml:space="preserve"> do procedury, </w:t>
      </w:r>
      <w:r w:rsidR="00E158CB">
        <w:rPr>
          <w:lang w:val="pl-PL"/>
        </w:rPr>
        <w:t xml:space="preserve">gwarancje </w:t>
      </w:r>
      <w:r w:rsidR="00BA446B" w:rsidRPr="00EC5EFA">
        <w:rPr>
          <w:lang w:val="pl-PL"/>
        </w:rPr>
        <w:t xml:space="preserve">dostępne dla jednostki będą mieć szczególne znaczenie na etapie ustalania, czy pozwane </w:t>
      </w:r>
      <w:r w:rsidR="00133132" w:rsidRPr="00EC5EFA">
        <w:rPr>
          <w:lang w:val="pl-PL"/>
        </w:rPr>
        <w:t>państwo</w:t>
      </w:r>
      <w:r w:rsidR="00BA446B" w:rsidRPr="00EC5EFA">
        <w:rPr>
          <w:lang w:val="pl-PL"/>
        </w:rPr>
        <w:t>, ustalając ramy prawne, zmieściło się w</w:t>
      </w:r>
      <w:r w:rsidR="00892590">
        <w:rPr>
          <w:lang w:val="pl-PL"/>
        </w:rPr>
        <w:t> </w:t>
      </w:r>
      <w:r w:rsidR="00BA446B" w:rsidRPr="00EC5EFA">
        <w:rPr>
          <w:lang w:val="pl-PL"/>
        </w:rPr>
        <w:t xml:space="preserve">marginesie </w:t>
      </w:r>
      <w:r w:rsidR="00687629">
        <w:rPr>
          <w:lang w:val="pl-PL"/>
        </w:rPr>
        <w:t>oceny</w:t>
      </w:r>
      <w:r w:rsidR="009B4738" w:rsidRPr="00EC5EFA">
        <w:rPr>
          <w:lang w:val="pl-PL"/>
        </w:rPr>
        <w:t xml:space="preserve">. </w:t>
      </w:r>
      <w:r w:rsidR="00BA446B" w:rsidRPr="00EC5EFA">
        <w:rPr>
          <w:lang w:val="pl-PL"/>
        </w:rPr>
        <w:t xml:space="preserve">Trybunał musi w szczególności zbadać, czy proces decyzyjny prowadzący do podjęcia środków </w:t>
      </w:r>
      <w:r w:rsidR="009F042A" w:rsidRPr="00EC5EFA">
        <w:rPr>
          <w:lang w:val="pl-PL"/>
        </w:rPr>
        <w:t>ingerencyjnych był sprawiedliwy</w:t>
      </w:r>
      <w:r w:rsidR="00BA446B" w:rsidRPr="00EC5EFA">
        <w:rPr>
          <w:lang w:val="pl-PL"/>
        </w:rPr>
        <w:t xml:space="preserve"> i cz</w:t>
      </w:r>
      <w:r w:rsidR="009F042A" w:rsidRPr="00EC5EFA">
        <w:rPr>
          <w:lang w:val="pl-PL"/>
        </w:rPr>
        <w:t>y zapewniał należyte poszanowanie chronionych interesów jednostki</w:t>
      </w:r>
      <w:r w:rsidR="009B4738" w:rsidRPr="00EC5EFA">
        <w:rPr>
          <w:lang w:val="pl-PL"/>
        </w:rPr>
        <w:t xml:space="preserve"> </w:t>
      </w:r>
      <w:r w:rsidR="009F042A" w:rsidRPr="00EC5EFA">
        <w:rPr>
          <w:lang w:val="pl-PL"/>
        </w:rPr>
        <w:t xml:space="preserve">w rozumieniu art. 8 </w:t>
      </w:r>
      <w:r w:rsidR="00257DF3" w:rsidRPr="00EC5EFA">
        <w:rPr>
          <w:lang w:val="pl-PL"/>
        </w:rPr>
        <w:t>(zob.</w:t>
      </w:r>
      <w:bookmarkStart w:id="68" w:name="_cl22697"/>
      <w:r w:rsidR="009B4738" w:rsidRPr="00EC5EFA">
        <w:rPr>
          <w:lang w:val="pl-PL"/>
        </w:rPr>
        <w:t> </w:t>
      </w:r>
      <w:proofErr w:type="spellStart"/>
      <w:r w:rsidR="009B4738" w:rsidRPr="00EC5EFA">
        <w:rPr>
          <w:i/>
          <w:iCs/>
          <w:lang w:val="pl-PL"/>
        </w:rPr>
        <w:t>Buckley</w:t>
      </w:r>
      <w:proofErr w:type="spellEnd"/>
      <w:r w:rsidR="009B4738" w:rsidRPr="00EC5EFA">
        <w:rPr>
          <w:lang w:val="pl-PL"/>
        </w:rPr>
        <w:t xml:space="preserve">, </w:t>
      </w:r>
      <w:r w:rsidR="00BA50FB" w:rsidRPr="00EC5EFA">
        <w:rPr>
          <w:lang w:val="pl-PL"/>
        </w:rPr>
        <w:t>cyt. powyżej</w:t>
      </w:r>
      <w:r w:rsidR="009B4738" w:rsidRPr="00EC5EFA">
        <w:rPr>
          <w:lang w:val="pl-PL"/>
        </w:rPr>
        <w:t xml:space="preserve">, </w:t>
      </w:r>
      <w:r w:rsidR="00CC0A8E">
        <w:rPr>
          <w:lang w:val="pl-PL"/>
        </w:rPr>
        <w:t>§</w:t>
      </w:r>
      <w:r w:rsidR="00181C04" w:rsidRPr="00EC5EFA">
        <w:rPr>
          <w:lang w:val="pl-PL"/>
        </w:rPr>
        <w:t> </w:t>
      </w:r>
      <w:r w:rsidR="009B4738" w:rsidRPr="00EC5EFA">
        <w:rPr>
          <w:lang w:val="pl-PL"/>
        </w:rPr>
        <w:t>76</w:t>
      </w:r>
      <w:bookmarkEnd w:id="68"/>
      <w:r w:rsidR="009B4738" w:rsidRPr="00EC5EFA">
        <w:rPr>
          <w:lang w:val="pl-PL"/>
        </w:rPr>
        <w:t xml:space="preserve">; </w:t>
      </w:r>
      <w:r w:rsidR="009B4738" w:rsidRPr="00EC5EFA">
        <w:rPr>
          <w:i/>
          <w:iCs/>
          <w:lang w:val="pl-PL"/>
        </w:rPr>
        <w:t>Chapman</w:t>
      </w:r>
      <w:r w:rsidR="009B4738" w:rsidRPr="00EC5EFA">
        <w:rPr>
          <w:lang w:val="pl-PL"/>
        </w:rPr>
        <w:t xml:space="preserve">, </w:t>
      </w:r>
      <w:r w:rsidR="00BA50FB" w:rsidRPr="00EC5EFA">
        <w:rPr>
          <w:lang w:val="pl-PL"/>
        </w:rPr>
        <w:t>cyt. powyżej</w:t>
      </w:r>
      <w:r w:rsidR="009B4738" w:rsidRPr="00EC5EFA">
        <w:rPr>
          <w:lang w:val="pl-PL"/>
        </w:rPr>
        <w:t xml:space="preserve">, </w:t>
      </w:r>
      <w:r w:rsidR="00CC0A8E">
        <w:rPr>
          <w:lang w:val="pl-PL"/>
        </w:rPr>
        <w:t>§</w:t>
      </w:r>
      <w:r w:rsidR="009B4738" w:rsidRPr="00EC5EFA">
        <w:rPr>
          <w:lang w:val="pl-PL"/>
        </w:rPr>
        <w:t xml:space="preserve"> 92; </w:t>
      </w:r>
      <w:bookmarkStart w:id="69" w:name="_cl23754"/>
      <w:r w:rsidR="009B4738" w:rsidRPr="00EC5EFA">
        <w:rPr>
          <w:i/>
          <w:iCs/>
          <w:lang w:val="pl-PL"/>
        </w:rPr>
        <w:t>Connors</w:t>
      </w:r>
      <w:r w:rsidR="009B4738" w:rsidRPr="00EC5EFA">
        <w:rPr>
          <w:lang w:val="pl-PL"/>
        </w:rPr>
        <w:t xml:space="preserve">, </w:t>
      </w:r>
      <w:r w:rsidR="00BA50FB" w:rsidRPr="00EC5EFA">
        <w:rPr>
          <w:lang w:val="pl-PL"/>
        </w:rPr>
        <w:t>cyt. powyżej</w:t>
      </w:r>
      <w:r w:rsidR="009B4738" w:rsidRPr="00EC5EFA">
        <w:rPr>
          <w:lang w:val="pl-PL"/>
        </w:rPr>
        <w:t xml:space="preserve">, </w:t>
      </w:r>
      <w:r w:rsidR="00CC0A8E">
        <w:rPr>
          <w:lang w:val="pl-PL"/>
        </w:rPr>
        <w:t>§</w:t>
      </w:r>
      <w:r w:rsidR="009B4738" w:rsidRPr="00EC5EFA">
        <w:rPr>
          <w:lang w:val="pl-PL"/>
        </w:rPr>
        <w:t xml:space="preserve"> 83; </w:t>
      </w:r>
      <w:proofErr w:type="spellStart"/>
      <w:r w:rsidR="009B4738" w:rsidRPr="00EC5EFA">
        <w:rPr>
          <w:i/>
          <w:iCs/>
          <w:lang w:val="pl-PL"/>
        </w:rPr>
        <w:t>Winterstein</w:t>
      </w:r>
      <w:proofErr w:type="spellEnd"/>
      <w:r w:rsidR="009B4738" w:rsidRPr="00EC5EFA">
        <w:rPr>
          <w:i/>
          <w:iCs/>
          <w:lang w:val="pl-PL"/>
        </w:rPr>
        <w:t xml:space="preserve"> </w:t>
      </w:r>
      <w:r w:rsidR="00257DF3" w:rsidRPr="00EC5EFA">
        <w:rPr>
          <w:i/>
          <w:iCs/>
          <w:lang w:val="pl-PL"/>
        </w:rPr>
        <w:t>i Inni</w:t>
      </w:r>
      <w:r w:rsidR="009B4738" w:rsidRPr="00EC5EFA">
        <w:rPr>
          <w:lang w:val="pl-PL"/>
        </w:rPr>
        <w:t xml:space="preserve">, </w:t>
      </w:r>
      <w:r w:rsidR="00BA50FB" w:rsidRPr="00EC5EFA">
        <w:rPr>
          <w:lang w:val="pl-PL"/>
        </w:rPr>
        <w:t>cyt.</w:t>
      </w:r>
      <w:r w:rsidR="00892590">
        <w:rPr>
          <w:lang w:val="pl-PL"/>
        </w:rPr>
        <w:t> </w:t>
      </w:r>
      <w:r w:rsidR="00BA50FB" w:rsidRPr="00EC5EFA">
        <w:rPr>
          <w:lang w:val="pl-PL"/>
        </w:rPr>
        <w:t>powyżej</w:t>
      </w:r>
      <w:r w:rsidR="009F042A" w:rsidRPr="00EC5EFA">
        <w:rPr>
          <w:lang w:val="pl-PL"/>
        </w:rPr>
        <w:t xml:space="preserve">, </w:t>
      </w:r>
      <w:r w:rsidR="00CC0A8E">
        <w:rPr>
          <w:lang w:val="pl-PL"/>
        </w:rPr>
        <w:t>§</w:t>
      </w:r>
      <w:r w:rsidR="009F042A" w:rsidRPr="00EC5EFA">
        <w:rPr>
          <w:lang w:val="pl-PL"/>
        </w:rPr>
        <w:t xml:space="preserve"> 148; oraz</w:t>
      </w:r>
      <w:r w:rsidR="009B4738" w:rsidRPr="00EC5EFA">
        <w:rPr>
          <w:lang w:val="pl-PL"/>
        </w:rPr>
        <w:t xml:space="preserve"> </w:t>
      </w:r>
      <w:proofErr w:type="spellStart"/>
      <w:r w:rsidR="009B4738" w:rsidRPr="00EC5EFA">
        <w:rPr>
          <w:i/>
          <w:iCs/>
          <w:lang w:val="pl-PL"/>
        </w:rPr>
        <w:t>Hirtu</w:t>
      </w:r>
      <w:proofErr w:type="spellEnd"/>
      <w:r w:rsidR="009B4738" w:rsidRPr="00EC5EFA">
        <w:rPr>
          <w:i/>
          <w:iCs/>
          <w:lang w:val="pl-PL"/>
        </w:rPr>
        <w:t xml:space="preserve"> </w:t>
      </w:r>
      <w:r w:rsidR="00257DF3" w:rsidRPr="00EC5EFA">
        <w:rPr>
          <w:i/>
          <w:iCs/>
          <w:lang w:val="pl-PL"/>
        </w:rPr>
        <w:t>i Inni</w:t>
      </w:r>
      <w:r w:rsidR="009B4738" w:rsidRPr="00EC5EFA">
        <w:rPr>
          <w:lang w:val="pl-PL"/>
        </w:rPr>
        <w:t xml:space="preserve">, </w:t>
      </w:r>
      <w:r w:rsidR="00BA50FB" w:rsidRPr="00EC5EFA">
        <w:rPr>
          <w:lang w:val="pl-PL"/>
        </w:rPr>
        <w:t>cyt. powyżej</w:t>
      </w:r>
      <w:r w:rsidR="009B4738" w:rsidRPr="00EC5EFA">
        <w:rPr>
          <w:lang w:val="pl-PL"/>
        </w:rPr>
        <w:t xml:space="preserve">, </w:t>
      </w:r>
      <w:r w:rsidR="00CC0A8E">
        <w:rPr>
          <w:lang w:val="pl-PL"/>
        </w:rPr>
        <w:t>§</w:t>
      </w:r>
      <w:r w:rsidR="009B4738" w:rsidRPr="00EC5EFA">
        <w:rPr>
          <w:lang w:val="pl-PL"/>
        </w:rPr>
        <w:t xml:space="preserve"> 75). </w:t>
      </w:r>
      <w:r w:rsidR="009F042A" w:rsidRPr="00EC5EFA">
        <w:rPr>
          <w:lang w:val="pl-PL"/>
        </w:rPr>
        <w:t xml:space="preserve">Trybunał uznał, że </w:t>
      </w:r>
      <w:r w:rsidR="000361AD">
        <w:rPr>
          <w:lang w:val="pl-PL"/>
        </w:rPr>
        <w:t xml:space="preserve">wrażliwe położenie </w:t>
      </w:r>
      <w:r w:rsidR="009F042A" w:rsidRPr="00EC5EFA">
        <w:rPr>
          <w:lang w:val="pl-PL"/>
        </w:rPr>
        <w:t>Romów jako mniejszości oznacza, że nad ich potrzebami i odmiennym stylem życia należy pochylić się ze szczególną uwagą, zarówno w kontekście odpowiednich ram regulacyjnych</w:t>
      </w:r>
      <w:r w:rsidR="000361AD">
        <w:rPr>
          <w:lang w:val="pl-PL"/>
        </w:rPr>
        <w:t>, jak i</w:t>
      </w:r>
      <w:r w:rsidR="00892590">
        <w:rPr>
          <w:lang w:val="pl-PL"/>
        </w:rPr>
        <w:t> </w:t>
      </w:r>
      <w:r w:rsidR="009F042A" w:rsidRPr="00EC5EFA">
        <w:rPr>
          <w:lang w:val="pl-PL"/>
        </w:rPr>
        <w:t xml:space="preserve">podejmowania decyzji w poszczególnych sprawach </w:t>
      </w:r>
      <w:bookmarkEnd w:id="69"/>
      <w:r w:rsidR="00257DF3" w:rsidRPr="00EC5EFA">
        <w:rPr>
          <w:lang w:val="pl-PL"/>
        </w:rPr>
        <w:t>(zob.</w:t>
      </w:r>
      <w:r w:rsidR="009B4738" w:rsidRPr="00EC5EFA">
        <w:rPr>
          <w:lang w:val="pl-PL"/>
        </w:rPr>
        <w:t xml:space="preserve"> </w:t>
      </w:r>
      <w:r w:rsidR="009B4738" w:rsidRPr="00EC5EFA">
        <w:rPr>
          <w:i/>
          <w:iCs/>
          <w:lang w:val="pl-PL"/>
        </w:rPr>
        <w:t>Connors</w:t>
      </w:r>
      <w:r w:rsidR="009B4738" w:rsidRPr="00EC5EFA">
        <w:rPr>
          <w:lang w:val="pl-PL"/>
        </w:rPr>
        <w:t xml:space="preserve">, </w:t>
      </w:r>
      <w:r w:rsidR="00BA50FB" w:rsidRPr="00EC5EFA">
        <w:rPr>
          <w:lang w:val="pl-PL"/>
        </w:rPr>
        <w:t>cyt.</w:t>
      </w:r>
      <w:r w:rsidR="00892590">
        <w:rPr>
          <w:lang w:val="pl-PL"/>
        </w:rPr>
        <w:t> </w:t>
      </w:r>
      <w:r w:rsidR="00BA50FB" w:rsidRPr="00EC5EFA">
        <w:rPr>
          <w:lang w:val="pl-PL"/>
        </w:rPr>
        <w:t>powyżej</w:t>
      </w:r>
      <w:r w:rsidR="009B4738" w:rsidRPr="00EC5EFA">
        <w:rPr>
          <w:lang w:val="pl-PL"/>
        </w:rPr>
        <w:t xml:space="preserve">, </w:t>
      </w:r>
      <w:r w:rsidR="00CC0A8E">
        <w:rPr>
          <w:lang w:val="pl-PL"/>
        </w:rPr>
        <w:t>§</w:t>
      </w:r>
      <w:r w:rsidR="009B4738" w:rsidRPr="00EC5EFA">
        <w:rPr>
          <w:lang w:val="pl-PL"/>
        </w:rPr>
        <w:t xml:space="preserve"> 84).</w:t>
      </w:r>
    </w:p>
    <w:p w14:paraId="48D8D073" w14:textId="72DAE7D2" w:rsidR="0043317D" w:rsidRPr="00EC5EFA" w:rsidRDefault="0043317D" w:rsidP="00254B19">
      <w:pPr>
        <w:pStyle w:val="JuPara"/>
        <w:rPr>
          <w:lang w:val="pl-PL"/>
        </w:rPr>
      </w:pPr>
      <w:r w:rsidRPr="00EC5EFA">
        <w:rPr>
          <w:noProof/>
          <w:lang w:val="pl-PL"/>
        </w:rPr>
        <w:t>151</w:t>
      </w:r>
      <w:r w:rsidRPr="00EC5EFA">
        <w:rPr>
          <w:lang w:val="pl-PL"/>
        </w:rPr>
        <w:t>.</w:t>
      </w:r>
      <w:r w:rsidR="00EC5EFA" w:rsidRPr="00EC5EFA">
        <w:rPr>
          <w:lang w:val="pl-PL"/>
        </w:rPr>
        <w:t xml:space="preserve"> </w:t>
      </w:r>
      <w:r w:rsidR="009F042A" w:rsidRPr="00EC5EFA">
        <w:rPr>
          <w:lang w:val="pl-PL"/>
        </w:rPr>
        <w:t xml:space="preserve">Trybunał zauważa, że niniejsza sprawa dotyczy procesu decyzyjnego prowadzącego do wydania nakazów rozbiórki, środków podjętych przez </w:t>
      </w:r>
      <w:r w:rsidR="00ED7CCA">
        <w:rPr>
          <w:lang w:val="pl-PL"/>
        </w:rPr>
        <w:t>organy</w:t>
      </w:r>
      <w:r w:rsidR="009F042A" w:rsidRPr="00EC5EFA">
        <w:rPr>
          <w:lang w:val="pl-PL"/>
        </w:rPr>
        <w:t xml:space="preserve"> prowadzących do faktycznej rozbiórki, sposobu przeprowadzenia rozbiórki oraz skutków rozbiórki dla skarżących.</w:t>
      </w:r>
    </w:p>
    <w:p w14:paraId="40C1B414" w14:textId="3A65EA71" w:rsidR="0043317D" w:rsidRPr="00EC5EFA" w:rsidRDefault="0043317D" w:rsidP="00254B19">
      <w:pPr>
        <w:pStyle w:val="JuPara"/>
        <w:rPr>
          <w:lang w:val="pl-PL"/>
        </w:rPr>
      </w:pPr>
      <w:r w:rsidRPr="00EC5EFA">
        <w:rPr>
          <w:noProof/>
          <w:lang w:val="pl-PL"/>
        </w:rPr>
        <w:t>152</w:t>
      </w:r>
      <w:r w:rsidRPr="00EC5EFA">
        <w:rPr>
          <w:lang w:val="pl-PL"/>
        </w:rPr>
        <w:t>.</w:t>
      </w:r>
      <w:r w:rsidR="00EC5EFA" w:rsidRPr="00EC5EFA">
        <w:rPr>
          <w:lang w:val="pl-PL"/>
        </w:rPr>
        <w:t xml:space="preserve"> </w:t>
      </w:r>
      <w:r w:rsidR="00A42E5E" w:rsidRPr="00EC5EFA">
        <w:rPr>
          <w:lang w:val="pl-PL"/>
        </w:rPr>
        <w:t>W odniesieniu do procesu decyzyjnego bezspornym jest, że skarżący nie otrzymali statusu strony w postępowaniu</w:t>
      </w:r>
      <w:r w:rsidR="000361AD">
        <w:rPr>
          <w:lang w:val="pl-PL"/>
        </w:rPr>
        <w:t xml:space="preserve"> krajowym</w:t>
      </w:r>
      <w:r w:rsidR="00A42E5E" w:rsidRPr="00EC5EFA">
        <w:rPr>
          <w:lang w:val="pl-PL"/>
        </w:rPr>
        <w:t>, nie byli informowani o decyzjach ich dotyczących i zostali pozbawieni możliwości doch</w:t>
      </w:r>
      <w:r w:rsidR="004D6516">
        <w:rPr>
          <w:lang w:val="pl-PL"/>
        </w:rPr>
        <w:t xml:space="preserve">odzenia swych praw i </w:t>
      </w:r>
      <w:r w:rsidR="000361AD">
        <w:rPr>
          <w:lang w:val="pl-PL"/>
        </w:rPr>
        <w:t>korzystania ze zwyczajnych</w:t>
      </w:r>
      <w:r w:rsidR="000361AD" w:rsidRPr="00EC5EFA">
        <w:rPr>
          <w:lang w:val="pl-PL"/>
        </w:rPr>
        <w:t xml:space="preserve"> </w:t>
      </w:r>
      <w:r w:rsidR="00A42E5E" w:rsidRPr="00EC5EFA">
        <w:rPr>
          <w:lang w:val="pl-PL"/>
        </w:rPr>
        <w:t>środków</w:t>
      </w:r>
      <w:r w:rsidR="004D6516">
        <w:rPr>
          <w:lang w:val="pl-PL"/>
        </w:rPr>
        <w:t xml:space="preserve"> </w:t>
      </w:r>
      <w:r w:rsidR="000361AD">
        <w:rPr>
          <w:lang w:val="pl-PL"/>
        </w:rPr>
        <w:t xml:space="preserve">odwoławczych </w:t>
      </w:r>
      <w:r w:rsidR="00A42E5E" w:rsidRPr="00EC5EFA">
        <w:rPr>
          <w:lang w:val="pl-PL"/>
        </w:rPr>
        <w:t xml:space="preserve">wobec podjętych działań. </w:t>
      </w:r>
    </w:p>
    <w:p w14:paraId="6226371C" w14:textId="720765F9" w:rsidR="0043317D" w:rsidRPr="00EC5EFA" w:rsidRDefault="00254B19" w:rsidP="00254B19">
      <w:pPr>
        <w:pStyle w:val="JuPara"/>
        <w:rPr>
          <w:lang w:val="pl-PL"/>
        </w:rPr>
      </w:pPr>
      <w:bookmarkStart w:id="70" w:name="paragraph00153"/>
      <w:r w:rsidRPr="00EC5EFA">
        <w:rPr>
          <w:noProof/>
          <w:spacing w:val="-2"/>
          <w:lang w:val="pl-PL"/>
        </w:rPr>
        <w:t>153</w:t>
      </w:r>
      <w:bookmarkEnd w:id="70"/>
      <w:r w:rsidR="009B4738" w:rsidRPr="00EC5EFA">
        <w:rPr>
          <w:spacing w:val="-2"/>
          <w:lang w:val="pl-PL"/>
        </w:rPr>
        <w:t>.</w:t>
      </w:r>
      <w:r w:rsidR="00EC5EFA" w:rsidRPr="00EC5EFA">
        <w:rPr>
          <w:spacing w:val="-2"/>
          <w:lang w:val="pl-PL"/>
        </w:rPr>
        <w:t xml:space="preserve"> </w:t>
      </w:r>
      <w:r w:rsidR="00A42E5E" w:rsidRPr="00EC5EFA">
        <w:rPr>
          <w:spacing w:val="-2"/>
          <w:lang w:val="pl-PL"/>
        </w:rPr>
        <w:t>Trybunał nie może wykluczyć, że gdyby skarżący otrzymali status strony w postępowaniu i mieli możliwość bezpośredniego powołania się na</w:t>
      </w:r>
      <w:r w:rsidR="00892590">
        <w:rPr>
          <w:spacing w:val="-2"/>
          <w:lang w:val="pl-PL"/>
        </w:rPr>
        <w:t> </w:t>
      </w:r>
      <w:r w:rsidR="00A42E5E" w:rsidRPr="00EC5EFA">
        <w:rPr>
          <w:spacing w:val="-2"/>
          <w:lang w:val="pl-PL"/>
        </w:rPr>
        <w:t>argument, że rozbiórka może naruszyć ich prawa chronione na mocy Konwencji, sądy administracyjne byłyby jednak w stanie jednoznacznie zidentyfikować cele nakazów rozbiórki, osoby, na które wydanie nakazów miało wpływ</w:t>
      </w:r>
      <w:r w:rsidR="001C0AE5">
        <w:rPr>
          <w:spacing w:val="-2"/>
          <w:lang w:val="pl-PL"/>
        </w:rPr>
        <w:t>,</w:t>
      </w:r>
      <w:r w:rsidR="00A42E5E" w:rsidRPr="00EC5EFA">
        <w:rPr>
          <w:spacing w:val="-2"/>
          <w:lang w:val="pl-PL"/>
        </w:rPr>
        <w:t xml:space="preserve"> oraz działania podjęte w</w:t>
      </w:r>
      <w:r w:rsidR="003A3902" w:rsidRPr="00EC5EFA">
        <w:rPr>
          <w:spacing w:val="-2"/>
          <w:lang w:val="pl-PL"/>
        </w:rPr>
        <w:t xml:space="preserve"> celu zabezpieczenia proporcjo</w:t>
      </w:r>
      <w:r w:rsidR="00A42E5E" w:rsidRPr="00EC5EFA">
        <w:rPr>
          <w:spacing w:val="-2"/>
          <w:lang w:val="pl-PL"/>
        </w:rPr>
        <w:t xml:space="preserve">nalności środka </w:t>
      </w:r>
      <w:r w:rsidR="009B4738" w:rsidRPr="00EC5EFA">
        <w:rPr>
          <w:lang w:val="pl-PL"/>
        </w:rPr>
        <w:t>(</w:t>
      </w:r>
      <w:r w:rsidR="003F3887" w:rsidRPr="00EC5EFA">
        <w:rPr>
          <w:lang w:val="pl-PL"/>
        </w:rPr>
        <w:t>dla porównania</w:t>
      </w:r>
      <w:r w:rsidR="009B4738" w:rsidRPr="00EC5EFA">
        <w:rPr>
          <w:lang w:val="pl-PL"/>
        </w:rPr>
        <w:t xml:space="preserve"> </w:t>
      </w:r>
      <w:proofErr w:type="spellStart"/>
      <w:r w:rsidR="009B4738" w:rsidRPr="00EC5EFA">
        <w:rPr>
          <w:i/>
          <w:iCs/>
          <w:lang w:val="pl-PL"/>
        </w:rPr>
        <w:t>Yordanova</w:t>
      </w:r>
      <w:proofErr w:type="spellEnd"/>
      <w:r w:rsidR="009B4738" w:rsidRPr="00EC5EFA">
        <w:rPr>
          <w:i/>
          <w:iCs/>
          <w:lang w:val="pl-PL"/>
        </w:rPr>
        <w:t xml:space="preserve"> </w:t>
      </w:r>
      <w:r w:rsidR="00257DF3" w:rsidRPr="00EC5EFA">
        <w:rPr>
          <w:i/>
          <w:iCs/>
          <w:lang w:val="pl-PL"/>
        </w:rPr>
        <w:t>i Inni</w:t>
      </w:r>
      <w:r w:rsidR="009B4738" w:rsidRPr="00EC5EFA">
        <w:rPr>
          <w:lang w:val="pl-PL"/>
        </w:rPr>
        <w:t xml:space="preserve">, </w:t>
      </w:r>
      <w:r w:rsidR="00BA50FB" w:rsidRPr="00EC5EFA">
        <w:rPr>
          <w:lang w:val="pl-PL"/>
        </w:rPr>
        <w:t>cyt. powyżej</w:t>
      </w:r>
      <w:r w:rsidR="009B4738" w:rsidRPr="00EC5EFA">
        <w:rPr>
          <w:lang w:val="pl-PL"/>
        </w:rPr>
        <w:t xml:space="preserve">, </w:t>
      </w:r>
      <w:r w:rsidR="00CC0A8E">
        <w:rPr>
          <w:lang w:val="pl-PL"/>
        </w:rPr>
        <w:t>§</w:t>
      </w:r>
      <w:r w:rsidR="009B4738" w:rsidRPr="00EC5EFA">
        <w:rPr>
          <w:lang w:val="pl-PL"/>
        </w:rPr>
        <w:t xml:space="preserve"> 166). </w:t>
      </w:r>
      <w:r w:rsidR="003F3887" w:rsidRPr="00EC5EFA">
        <w:rPr>
          <w:lang w:val="pl-PL"/>
        </w:rPr>
        <w:t xml:space="preserve">Jednakże, biorąc pod uwagę fakt, że skarżący </w:t>
      </w:r>
      <w:r w:rsidR="004D6516">
        <w:rPr>
          <w:lang w:val="pl-PL"/>
        </w:rPr>
        <w:t xml:space="preserve">nie mieli możliwości skorzystania </w:t>
      </w:r>
      <w:r w:rsidR="003F3887" w:rsidRPr="00EC5EFA">
        <w:rPr>
          <w:lang w:val="pl-PL"/>
        </w:rPr>
        <w:t xml:space="preserve">z takich </w:t>
      </w:r>
      <w:r w:rsidR="003F3887" w:rsidRPr="00EC5EFA">
        <w:rPr>
          <w:lang w:val="pl-PL"/>
        </w:rPr>
        <w:lastRenderedPageBreak/>
        <w:t>środków zaskarżenia, ponieważ nie byli powiadamiani o nadchodzącej rozbiórce, Trybu</w:t>
      </w:r>
      <w:r w:rsidR="004D6516">
        <w:rPr>
          <w:lang w:val="pl-PL"/>
        </w:rPr>
        <w:t>nał uznaje, że skarżący nie mogli</w:t>
      </w:r>
      <w:r w:rsidR="003F3887" w:rsidRPr="00EC5EFA">
        <w:rPr>
          <w:lang w:val="pl-PL"/>
        </w:rPr>
        <w:t xml:space="preserve"> wnieść, aby organy administracyjne lub sądy przeprowadziły ocenę proporcjonalności przed wydaniem nakazu rozbiórki nielegalnego koczowiska zamieszka</w:t>
      </w:r>
      <w:r w:rsidR="001C0AE5">
        <w:rPr>
          <w:lang w:val="pl-PL"/>
        </w:rPr>
        <w:t>n</w:t>
      </w:r>
      <w:r w:rsidR="003F3887" w:rsidRPr="00EC5EFA">
        <w:rPr>
          <w:lang w:val="pl-PL"/>
        </w:rPr>
        <w:t xml:space="preserve">ego przez skarżących. </w:t>
      </w:r>
      <w:r w:rsidR="003F3887" w:rsidRPr="00EC5EFA">
        <w:rPr>
          <w:spacing w:val="-2"/>
          <w:lang w:val="pl-PL"/>
        </w:rPr>
        <w:t>W wyniku powyższe</w:t>
      </w:r>
      <w:r w:rsidR="00492807" w:rsidRPr="00EC5EFA">
        <w:rPr>
          <w:spacing w:val="-2"/>
          <w:lang w:val="pl-PL"/>
        </w:rPr>
        <w:t xml:space="preserve">go organy nie mogły skutecznie rozpatrzeć </w:t>
      </w:r>
      <w:r w:rsidR="003F3887" w:rsidRPr="00EC5EFA">
        <w:rPr>
          <w:spacing w:val="-2"/>
          <w:lang w:val="pl-PL"/>
        </w:rPr>
        <w:t xml:space="preserve">argumentów skarżących dotyczących ryzyka bezdomności oraz jego reperkusji dla </w:t>
      </w:r>
      <w:r w:rsidR="005F7983" w:rsidRPr="00EC5EFA">
        <w:rPr>
          <w:spacing w:val="-2"/>
          <w:lang w:val="pl-PL"/>
        </w:rPr>
        <w:t xml:space="preserve">życia </w:t>
      </w:r>
      <w:r w:rsidR="003F3887" w:rsidRPr="00EC5EFA">
        <w:rPr>
          <w:spacing w:val="-2"/>
          <w:lang w:val="pl-PL"/>
        </w:rPr>
        <w:t xml:space="preserve">prywatnego i rodzinnego skarżących w celu oceny proporcjonalności. </w:t>
      </w:r>
    </w:p>
    <w:p w14:paraId="6F1D10D3" w14:textId="0E5298DD" w:rsidR="0043317D" w:rsidRPr="00EC5EFA" w:rsidRDefault="0043317D" w:rsidP="00254B19">
      <w:pPr>
        <w:pStyle w:val="JuPara"/>
        <w:rPr>
          <w:lang w:val="pl-PL"/>
        </w:rPr>
      </w:pPr>
      <w:r w:rsidRPr="00EC5EFA">
        <w:rPr>
          <w:noProof/>
          <w:lang w:val="pl-PL"/>
        </w:rPr>
        <w:t>154</w:t>
      </w:r>
      <w:r w:rsidRPr="00EC5EFA">
        <w:rPr>
          <w:lang w:val="pl-PL"/>
        </w:rPr>
        <w:t>.</w:t>
      </w:r>
      <w:r w:rsidR="00EC5EFA" w:rsidRPr="00EC5EFA">
        <w:rPr>
          <w:lang w:val="pl-PL"/>
        </w:rPr>
        <w:t xml:space="preserve"> </w:t>
      </w:r>
      <w:r w:rsidR="00492807" w:rsidRPr="00EC5EFA">
        <w:rPr>
          <w:lang w:val="pl-PL"/>
        </w:rPr>
        <w:t>Kolejną istotną kwestią w niniejszej sprawie jest to, czy organy złagodziły skutki nakazanego środka. Kwestia ta z kolei odnosi się zarówno do sposobu zaplanowania i przeprowadzenia rozbiórki, jak i do możliwości wcześniejszego przeniesienia skarżących</w:t>
      </w:r>
      <w:r w:rsidRPr="00EC5EFA">
        <w:rPr>
          <w:lang w:val="pl-PL"/>
        </w:rPr>
        <w:t>.</w:t>
      </w:r>
    </w:p>
    <w:p w14:paraId="491B5ED2" w14:textId="47A19268" w:rsidR="0043317D" w:rsidRPr="00EC5EFA" w:rsidRDefault="0043317D" w:rsidP="00254B19">
      <w:pPr>
        <w:pStyle w:val="JuPara"/>
        <w:rPr>
          <w:lang w:val="pl-PL"/>
        </w:rPr>
      </w:pPr>
      <w:r w:rsidRPr="00EC5EFA">
        <w:rPr>
          <w:noProof/>
          <w:lang w:val="pl-PL"/>
        </w:rPr>
        <w:t>155</w:t>
      </w:r>
      <w:r w:rsidRPr="00EC5EFA">
        <w:rPr>
          <w:lang w:val="pl-PL"/>
        </w:rPr>
        <w:t>.</w:t>
      </w:r>
      <w:r w:rsidR="00EC5EFA" w:rsidRPr="00EC5EFA">
        <w:rPr>
          <w:lang w:val="pl-PL"/>
        </w:rPr>
        <w:t xml:space="preserve"> </w:t>
      </w:r>
      <w:r w:rsidR="00492807" w:rsidRPr="00EC5EFA">
        <w:rPr>
          <w:lang w:val="pl-PL"/>
        </w:rPr>
        <w:t>W odniesieniu do sposobu zaplanowania rozbiórki Trybunał uznaje, że zapewnienie uczestnictwa skarżących w postępowaniu dotyczącym samowoli budowlanej mogło doprowadzić do zaplanowania rozbiórki w</w:t>
      </w:r>
      <w:r w:rsidR="00892590">
        <w:rPr>
          <w:lang w:val="pl-PL"/>
        </w:rPr>
        <w:t> </w:t>
      </w:r>
      <w:r w:rsidR="00492807" w:rsidRPr="00EC5EFA">
        <w:rPr>
          <w:lang w:val="pl-PL"/>
        </w:rPr>
        <w:t>sposób dający skarżącym wystarczającą ilość czasu na spakowanie mienia i wyprowadzkę. Oznaczałoby to również, że skarżący mogli otrzymać formalne i terminowe ostrzeżenie o dacie rozbiórki. Ponownie, dałoby im to</w:t>
      </w:r>
      <w:r w:rsidR="00892590">
        <w:rPr>
          <w:lang w:val="pl-PL"/>
        </w:rPr>
        <w:t> </w:t>
      </w:r>
      <w:r w:rsidR="00492807" w:rsidRPr="00EC5EFA">
        <w:rPr>
          <w:lang w:val="pl-PL"/>
        </w:rPr>
        <w:t>możliwość przygotowania się do rozbiórki, złagodziło napięcia i</w:t>
      </w:r>
      <w:r w:rsidR="00892590">
        <w:rPr>
          <w:lang w:val="pl-PL"/>
        </w:rPr>
        <w:t> </w:t>
      </w:r>
      <w:r w:rsidR="00492807" w:rsidRPr="00EC5EFA">
        <w:rPr>
          <w:lang w:val="pl-PL"/>
        </w:rPr>
        <w:t>zminimalizowało straty materialne. Trybunał stwierdza, że mimo że pracownicy gminni i NGO informowali skarżących o postępowaniu oraz</w:t>
      </w:r>
      <w:r w:rsidR="00892590">
        <w:rPr>
          <w:lang w:val="pl-PL"/>
        </w:rPr>
        <w:t> </w:t>
      </w:r>
      <w:r w:rsidR="00492807" w:rsidRPr="00EC5EFA">
        <w:rPr>
          <w:lang w:val="pl-PL"/>
        </w:rPr>
        <w:t xml:space="preserve">nakazach rozbiórki wydanych w jego efekcie </w:t>
      </w:r>
      <w:r w:rsidRPr="00EC5EFA">
        <w:rPr>
          <w:lang w:val="pl-PL"/>
        </w:rPr>
        <w:t>(</w:t>
      </w:r>
      <w:r w:rsidR="00CC0A8E">
        <w:rPr>
          <w:lang w:val="pl-PL"/>
        </w:rPr>
        <w:t>zob. paragraf</w:t>
      </w:r>
      <w:r w:rsidR="004D4457">
        <w:rPr>
          <w:lang w:val="pl-PL"/>
        </w:rPr>
        <w:t>y</w:t>
      </w:r>
      <w:r w:rsidRPr="00EC5EFA">
        <w:rPr>
          <w:lang w:val="pl-PL"/>
        </w:rPr>
        <w:t xml:space="preserve"> 40</w:t>
      </w:r>
      <w:r w:rsidR="003F3887" w:rsidRPr="00EC5EFA">
        <w:rPr>
          <w:lang w:val="pl-PL"/>
        </w:rPr>
        <w:t xml:space="preserve"> i</w:t>
      </w:r>
      <w:r w:rsidRPr="00EC5EFA">
        <w:rPr>
          <w:lang w:val="pl-PL"/>
        </w:rPr>
        <w:t xml:space="preserve"> 42 </w:t>
      </w:r>
      <w:r w:rsidR="00F22C93" w:rsidRPr="00EC5EFA">
        <w:rPr>
          <w:lang w:val="pl-PL"/>
        </w:rPr>
        <w:t>powyżej)</w:t>
      </w:r>
      <w:r w:rsidR="00492807" w:rsidRPr="00EC5EFA">
        <w:rPr>
          <w:lang w:val="pl-PL"/>
        </w:rPr>
        <w:t xml:space="preserve">, nie wydaje się, aby skarżącym doręczono jakiekolwiek formalne lub pisemne powiadomienie o planowanej rozbiórce. </w:t>
      </w:r>
      <w:r w:rsidR="00697737">
        <w:rPr>
          <w:lang w:val="pl-PL"/>
        </w:rPr>
        <w:t>Można się było spodziewać, że n</w:t>
      </w:r>
      <w:r w:rsidR="00492807" w:rsidRPr="00EC5EFA">
        <w:rPr>
          <w:lang w:val="pl-PL"/>
        </w:rPr>
        <w:t>ieformalny i nieudokumentowany charakter komunikacji ze</w:t>
      </w:r>
      <w:r w:rsidR="00892590">
        <w:rPr>
          <w:lang w:val="pl-PL"/>
        </w:rPr>
        <w:t> </w:t>
      </w:r>
      <w:r w:rsidR="00492807" w:rsidRPr="00EC5EFA">
        <w:rPr>
          <w:lang w:val="pl-PL"/>
        </w:rPr>
        <w:t xml:space="preserve">skarżącymi w roku 2015, połączony z udokumentowanym </w:t>
      </w:r>
      <w:r w:rsidR="004D6516">
        <w:rPr>
          <w:lang w:val="pl-PL"/>
        </w:rPr>
        <w:t>brakiem działań po stronie organów</w:t>
      </w:r>
      <w:r w:rsidR="00492807" w:rsidRPr="00EC5EFA">
        <w:rPr>
          <w:lang w:val="pl-PL"/>
        </w:rPr>
        <w:t>, mógł przynieść efekt, i takowy przyniósł, zlekceważenia ostrzeżeń przez skarżących jako niepoważnych. W wyniku powyższego rozbiórka była zaskoczeniem dla skarżących, budząc w nich poczucie lęku i</w:t>
      </w:r>
      <w:r w:rsidR="00892590">
        <w:rPr>
          <w:lang w:val="pl-PL"/>
        </w:rPr>
        <w:t> </w:t>
      </w:r>
      <w:r w:rsidR="00492807" w:rsidRPr="00EC5EFA">
        <w:rPr>
          <w:lang w:val="pl-PL"/>
        </w:rPr>
        <w:t>dalsze poczucie marginalizacji.</w:t>
      </w:r>
      <w:r w:rsidR="00EC5EFA" w:rsidRPr="00EC5EFA">
        <w:rPr>
          <w:lang w:val="pl-PL"/>
        </w:rPr>
        <w:t xml:space="preserve"> </w:t>
      </w:r>
      <w:r w:rsidR="00456B8C" w:rsidRPr="00EC5EFA">
        <w:rPr>
          <w:lang w:val="pl-PL"/>
        </w:rPr>
        <w:t xml:space="preserve">Ponadto w odniesieniu do sposobu przeprowadzenia rozbiórki, Trybunał zauważa, że zgodnie z oświadczeniami skarżących, które nie </w:t>
      </w:r>
      <w:r w:rsidR="000E0C4E">
        <w:rPr>
          <w:lang w:val="pl-PL"/>
        </w:rPr>
        <w:t>były</w:t>
      </w:r>
      <w:r w:rsidR="00456B8C" w:rsidRPr="00EC5EFA">
        <w:rPr>
          <w:lang w:val="pl-PL"/>
        </w:rPr>
        <w:t xml:space="preserve"> kwestionowane przez Rząd, mienie osobiste skarżących, zwierzęta domowe oraz przedmioty o dużej wartości materialnej lub niezbędne w codziennym użytku (takie jak leki) zostały zniszczone lub</w:t>
      </w:r>
      <w:r w:rsidR="00892590">
        <w:rPr>
          <w:lang w:val="pl-PL"/>
        </w:rPr>
        <w:t> </w:t>
      </w:r>
      <w:r w:rsidR="00456B8C" w:rsidRPr="00EC5EFA">
        <w:rPr>
          <w:lang w:val="pl-PL"/>
        </w:rPr>
        <w:t xml:space="preserve">zabrane do miejsca, o którym skarżący nie zostali poinformowani. </w:t>
      </w:r>
    </w:p>
    <w:p w14:paraId="3A1174FB" w14:textId="000AFF25" w:rsidR="0043317D" w:rsidRPr="00EC5EFA" w:rsidRDefault="0043317D" w:rsidP="00254B19">
      <w:pPr>
        <w:pStyle w:val="JuPara"/>
        <w:rPr>
          <w:lang w:val="pl-PL"/>
        </w:rPr>
      </w:pPr>
      <w:r w:rsidRPr="00EC5EFA">
        <w:rPr>
          <w:noProof/>
          <w:lang w:val="pl-PL"/>
        </w:rPr>
        <w:t>156</w:t>
      </w:r>
      <w:r w:rsidRPr="00EC5EFA">
        <w:rPr>
          <w:lang w:val="pl-PL"/>
        </w:rPr>
        <w:t>.</w:t>
      </w:r>
      <w:r w:rsidR="00EC5EFA" w:rsidRPr="00EC5EFA">
        <w:rPr>
          <w:lang w:val="pl-PL"/>
        </w:rPr>
        <w:t xml:space="preserve"> </w:t>
      </w:r>
      <w:r w:rsidR="00CA509B" w:rsidRPr="00EC5EFA">
        <w:rPr>
          <w:lang w:val="pl-PL"/>
        </w:rPr>
        <w:t>W odniesieniu do możliwości przeniesienia skarżących Trybunał z</w:t>
      </w:r>
      <w:r w:rsidR="00892590">
        <w:rPr>
          <w:lang w:val="pl-PL"/>
        </w:rPr>
        <w:t> </w:t>
      </w:r>
      <w:r w:rsidR="00CA509B" w:rsidRPr="00EC5EFA">
        <w:rPr>
          <w:lang w:val="pl-PL"/>
        </w:rPr>
        <w:t>zadowoleniem przyj</w:t>
      </w:r>
      <w:r w:rsidR="00733F85">
        <w:rPr>
          <w:lang w:val="pl-PL"/>
        </w:rPr>
        <w:t>muje</w:t>
      </w:r>
      <w:r w:rsidR="00CA509B" w:rsidRPr="00EC5EFA">
        <w:rPr>
          <w:lang w:val="pl-PL"/>
        </w:rPr>
        <w:t xml:space="preserve">, że otrzymali oni w terminie oferty alternatywnego i najwyraźniej odpowiedniego zakwaterowania </w:t>
      </w:r>
      <w:r w:rsidRPr="00EC5EFA">
        <w:rPr>
          <w:lang w:val="pl-PL"/>
        </w:rPr>
        <w:t>(</w:t>
      </w:r>
      <w:r w:rsidR="00CC0A8E">
        <w:rPr>
          <w:lang w:val="pl-PL"/>
        </w:rPr>
        <w:t>zob.</w:t>
      </w:r>
      <w:r w:rsidR="00892590">
        <w:rPr>
          <w:lang w:val="pl-PL"/>
        </w:rPr>
        <w:t> </w:t>
      </w:r>
      <w:r w:rsidR="00CC0A8E">
        <w:rPr>
          <w:lang w:val="pl-PL"/>
        </w:rPr>
        <w:t>paragraf</w:t>
      </w:r>
      <w:r w:rsidR="00733F85">
        <w:rPr>
          <w:lang w:val="pl-PL"/>
        </w:rPr>
        <w:t>y</w:t>
      </w:r>
      <w:r w:rsidRPr="00EC5EFA">
        <w:rPr>
          <w:lang w:val="pl-PL"/>
        </w:rPr>
        <w:t xml:space="preserve"> 40</w:t>
      </w:r>
      <w:r w:rsidR="00CA509B" w:rsidRPr="00EC5EFA">
        <w:rPr>
          <w:lang w:val="pl-PL"/>
        </w:rPr>
        <w:t xml:space="preserve"> i</w:t>
      </w:r>
      <w:r w:rsidRPr="00EC5EFA">
        <w:rPr>
          <w:lang w:val="pl-PL"/>
        </w:rPr>
        <w:t xml:space="preserve"> 41 </w:t>
      </w:r>
      <w:r w:rsidR="00F22C93" w:rsidRPr="00EC5EFA">
        <w:rPr>
          <w:lang w:val="pl-PL"/>
        </w:rPr>
        <w:t>powyżej)</w:t>
      </w:r>
      <w:r w:rsidRPr="00EC5EFA">
        <w:rPr>
          <w:lang w:val="pl-PL"/>
        </w:rPr>
        <w:t xml:space="preserve"> </w:t>
      </w:r>
      <w:r w:rsidR="00CA509B" w:rsidRPr="00EC5EFA">
        <w:rPr>
          <w:lang w:val="pl-PL"/>
        </w:rPr>
        <w:t>oraz pomoc finansową</w:t>
      </w:r>
      <w:r w:rsidRPr="00EC5EFA">
        <w:rPr>
          <w:lang w:val="pl-PL"/>
        </w:rPr>
        <w:t xml:space="preserve"> (</w:t>
      </w:r>
      <w:r w:rsidR="00CC0A8E">
        <w:rPr>
          <w:lang w:val="pl-PL"/>
        </w:rPr>
        <w:t>zob. paragraf</w:t>
      </w:r>
      <w:r w:rsidRPr="00EC5EFA">
        <w:rPr>
          <w:lang w:val="pl-PL"/>
        </w:rPr>
        <w:t xml:space="preserve"> 44 </w:t>
      </w:r>
      <w:r w:rsidR="00F22C93" w:rsidRPr="00EC5EFA">
        <w:rPr>
          <w:lang w:val="pl-PL"/>
        </w:rPr>
        <w:t>powyżej)</w:t>
      </w:r>
      <w:r w:rsidR="00CA509B" w:rsidRPr="00EC5EFA">
        <w:rPr>
          <w:lang w:val="pl-PL"/>
        </w:rPr>
        <w:t>. Skarżący otrzymali ogólną pomoc i byli zachęcani do poprawy swych warunków socjalnych poprzez podjęcie nauki języka i rejestrację w</w:t>
      </w:r>
      <w:r w:rsidR="00892590">
        <w:rPr>
          <w:lang w:val="pl-PL"/>
        </w:rPr>
        <w:t> </w:t>
      </w:r>
      <w:r w:rsidR="00CA509B" w:rsidRPr="00EC5EFA">
        <w:rPr>
          <w:lang w:val="pl-PL"/>
        </w:rPr>
        <w:t xml:space="preserve">urzędzie pracy </w:t>
      </w:r>
      <w:r w:rsidRPr="00EC5EFA">
        <w:rPr>
          <w:lang w:val="pl-PL"/>
        </w:rPr>
        <w:t>(</w:t>
      </w:r>
      <w:r w:rsidR="00CC0A8E">
        <w:rPr>
          <w:lang w:val="pl-PL"/>
        </w:rPr>
        <w:t>zob. paragraf</w:t>
      </w:r>
      <w:r w:rsidRPr="00EC5EFA">
        <w:rPr>
          <w:lang w:val="pl-PL"/>
        </w:rPr>
        <w:t xml:space="preserve"> 41 </w:t>
      </w:r>
      <w:r w:rsidR="00F22C93" w:rsidRPr="00EC5EFA">
        <w:rPr>
          <w:lang w:val="pl-PL"/>
        </w:rPr>
        <w:t>powyżej)</w:t>
      </w:r>
      <w:r w:rsidRPr="00EC5EFA">
        <w:rPr>
          <w:lang w:val="pl-PL"/>
        </w:rPr>
        <w:t xml:space="preserve">. </w:t>
      </w:r>
      <w:r w:rsidR="00CA509B" w:rsidRPr="00EC5EFA">
        <w:rPr>
          <w:lang w:val="pl-PL"/>
        </w:rPr>
        <w:t xml:space="preserve">W związku z powyższym Trybunał uznaje, że niechęć skarżących do skorzystania z tych ofert przyczyniła się do ich bezdomności </w:t>
      </w:r>
      <w:r w:rsidR="00733F85">
        <w:rPr>
          <w:lang w:val="pl-PL"/>
        </w:rPr>
        <w:t xml:space="preserve">zaraz </w:t>
      </w:r>
      <w:r w:rsidR="00CA509B" w:rsidRPr="00EC5EFA">
        <w:rPr>
          <w:lang w:val="pl-PL"/>
        </w:rPr>
        <w:t xml:space="preserve">po przeprowadzeniu rozbiórki. Zauważa również, że część skarżących zdecydowała się w końcu skorzystać </w:t>
      </w:r>
      <w:r w:rsidR="00CA509B" w:rsidRPr="00EC5EFA">
        <w:rPr>
          <w:lang w:val="pl-PL"/>
        </w:rPr>
        <w:lastRenderedPageBreak/>
        <w:t xml:space="preserve">z programu długoterminowego zakwaterowania prowadzonego w ramach współpracy pomiędzy </w:t>
      </w:r>
      <w:r w:rsidR="00D810E4">
        <w:rPr>
          <w:lang w:val="pl-PL"/>
        </w:rPr>
        <w:t>organam</w:t>
      </w:r>
      <w:r w:rsidR="00CA509B" w:rsidRPr="00EC5EFA">
        <w:rPr>
          <w:lang w:val="pl-PL"/>
        </w:rPr>
        <w:t xml:space="preserve">i lokalnymi a NGO </w:t>
      </w:r>
      <w:r w:rsidR="00257DF3" w:rsidRPr="00EC5EFA">
        <w:rPr>
          <w:lang w:val="pl-PL"/>
        </w:rPr>
        <w:t>(</w:t>
      </w:r>
      <w:r w:rsidR="00CC0A8E">
        <w:rPr>
          <w:lang w:val="pl-PL"/>
        </w:rPr>
        <w:t>zob. paragraf</w:t>
      </w:r>
      <w:r w:rsidR="00733F85">
        <w:rPr>
          <w:lang w:val="pl-PL"/>
        </w:rPr>
        <w:t>y</w:t>
      </w:r>
      <w:r w:rsidR="00CA509B" w:rsidRPr="00EC5EFA">
        <w:rPr>
          <w:lang w:val="pl-PL"/>
        </w:rPr>
        <w:t xml:space="preserve"> </w:t>
      </w:r>
      <w:r w:rsidRPr="00EC5EFA">
        <w:rPr>
          <w:lang w:val="pl-PL"/>
        </w:rPr>
        <w:t>46, 47</w:t>
      </w:r>
      <w:r w:rsidR="00CA509B" w:rsidRPr="00EC5EFA">
        <w:rPr>
          <w:lang w:val="pl-PL"/>
        </w:rPr>
        <w:t xml:space="preserve"> i</w:t>
      </w:r>
      <w:r w:rsidR="00476759" w:rsidRPr="00EC5EFA">
        <w:rPr>
          <w:lang w:val="pl-PL"/>
        </w:rPr>
        <w:t> </w:t>
      </w:r>
      <w:r w:rsidRPr="00EC5EFA">
        <w:rPr>
          <w:lang w:val="pl-PL"/>
        </w:rPr>
        <w:t xml:space="preserve">92 </w:t>
      </w:r>
      <w:r w:rsidR="00F22C93" w:rsidRPr="00EC5EFA">
        <w:rPr>
          <w:lang w:val="pl-PL"/>
        </w:rPr>
        <w:t>powyżej)</w:t>
      </w:r>
      <w:r w:rsidRPr="00EC5EFA">
        <w:rPr>
          <w:lang w:val="pl-PL"/>
        </w:rPr>
        <w:t>.</w:t>
      </w:r>
    </w:p>
    <w:p w14:paraId="4AC1A117" w14:textId="40EADB06" w:rsidR="0043317D" w:rsidRPr="00EC5EFA" w:rsidRDefault="00254B19" w:rsidP="00254B19">
      <w:pPr>
        <w:pStyle w:val="JuPara"/>
        <w:rPr>
          <w:lang w:val="pl-PL"/>
        </w:rPr>
      </w:pPr>
      <w:bookmarkStart w:id="71" w:name="paragraph00157"/>
      <w:r w:rsidRPr="00EC5EFA">
        <w:rPr>
          <w:noProof/>
          <w:lang w:val="pl-PL"/>
        </w:rPr>
        <w:t>157</w:t>
      </w:r>
      <w:bookmarkEnd w:id="71"/>
      <w:r w:rsidR="00CA509B" w:rsidRPr="00EC5EFA">
        <w:rPr>
          <w:lang w:val="pl-PL"/>
        </w:rPr>
        <w:t>.</w:t>
      </w:r>
      <w:r w:rsidR="00EC5EFA" w:rsidRPr="00EC5EFA">
        <w:rPr>
          <w:lang w:val="pl-PL"/>
        </w:rPr>
        <w:t xml:space="preserve"> </w:t>
      </w:r>
      <w:r w:rsidR="00CA509B" w:rsidRPr="00EC5EFA">
        <w:rPr>
          <w:lang w:val="pl-PL"/>
        </w:rPr>
        <w:t>Podsumowując, Trybunał uznaje, że organy w niniejszej sprawie nie</w:t>
      </w:r>
      <w:r w:rsidR="00892590">
        <w:rPr>
          <w:lang w:val="pl-PL"/>
        </w:rPr>
        <w:t> </w:t>
      </w:r>
      <w:r w:rsidR="00CA509B" w:rsidRPr="00EC5EFA">
        <w:rPr>
          <w:lang w:val="pl-PL"/>
        </w:rPr>
        <w:t xml:space="preserve">zapewniły zgodności procesu decyzyjnego ze standardami Konwencji. </w:t>
      </w:r>
    </w:p>
    <w:p w14:paraId="014DDC61" w14:textId="77777777" w:rsidR="0043317D" w:rsidRPr="00EC5EFA" w:rsidRDefault="00CA509B" w:rsidP="00254B19">
      <w:pPr>
        <w:pStyle w:val="JuHi"/>
        <w:rPr>
          <w:lang w:val="pl-PL"/>
        </w:rPr>
      </w:pPr>
      <w:r w:rsidRPr="00EC5EFA">
        <w:rPr>
          <w:lang w:val="pl-PL"/>
        </w:rPr>
        <w:t>Wnioski dotyczące artykułu</w:t>
      </w:r>
      <w:r w:rsidR="009B4738" w:rsidRPr="00EC5EFA">
        <w:rPr>
          <w:lang w:val="pl-PL"/>
        </w:rPr>
        <w:t xml:space="preserve"> 8</w:t>
      </w:r>
    </w:p>
    <w:p w14:paraId="230C33BB" w14:textId="26929300" w:rsidR="0043317D" w:rsidRPr="00EC5EFA" w:rsidRDefault="00254B19" w:rsidP="00254B19">
      <w:pPr>
        <w:pStyle w:val="JuPara"/>
        <w:rPr>
          <w:lang w:val="pl-PL"/>
        </w:rPr>
      </w:pPr>
      <w:bookmarkStart w:id="72" w:name="paragraph00158"/>
      <w:r w:rsidRPr="00EC5EFA">
        <w:rPr>
          <w:noProof/>
          <w:lang w:val="pl-PL"/>
        </w:rPr>
        <w:t>158</w:t>
      </w:r>
      <w:bookmarkEnd w:id="72"/>
      <w:r w:rsidR="008C0A6F" w:rsidRPr="00EC5EFA">
        <w:rPr>
          <w:lang w:val="pl-PL"/>
        </w:rPr>
        <w:t>.</w:t>
      </w:r>
      <w:r w:rsidR="00EC5EFA" w:rsidRPr="00EC5EFA">
        <w:rPr>
          <w:lang w:val="pl-PL"/>
        </w:rPr>
        <w:t xml:space="preserve"> </w:t>
      </w:r>
      <w:r w:rsidR="008C0A6F" w:rsidRPr="00EC5EFA">
        <w:rPr>
          <w:lang w:val="pl-PL"/>
        </w:rPr>
        <w:t>Powyższe rozważania</w:t>
      </w:r>
      <w:r w:rsidR="00AD2D71" w:rsidRPr="00EC5EFA">
        <w:rPr>
          <w:lang w:val="pl-PL"/>
        </w:rPr>
        <w:t xml:space="preserve"> są wystarczające, aby Trybunał doszedł do</w:t>
      </w:r>
      <w:r w:rsidR="00892590">
        <w:rPr>
          <w:lang w:val="pl-PL"/>
        </w:rPr>
        <w:t> </w:t>
      </w:r>
      <w:r w:rsidR="00AD2D71" w:rsidRPr="00EC5EFA">
        <w:rPr>
          <w:lang w:val="pl-PL"/>
        </w:rPr>
        <w:t>wniosku, iż nastąpiło naruszenie art. 8 w odniesieniu do prawa skarżących do poszanowania ich życia prywatnego i rodzinnego</w:t>
      </w:r>
      <w:r w:rsidR="00EC5EFA" w:rsidRPr="00EC5EFA">
        <w:rPr>
          <w:lang w:val="pl-PL"/>
        </w:rPr>
        <w:t xml:space="preserve"> </w:t>
      </w:r>
      <w:r w:rsidR="00AD2D71" w:rsidRPr="00EC5EFA">
        <w:rPr>
          <w:lang w:val="pl-PL"/>
        </w:rPr>
        <w:t>ze względu na</w:t>
      </w:r>
      <w:r w:rsidR="00892590">
        <w:rPr>
          <w:lang w:val="pl-PL"/>
        </w:rPr>
        <w:t> </w:t>
      </w:r>
      <w:r w:rsidR="00AD2D71" w:rsidRPr="00EC5EFA">
        <w:rPr>
          <w:lang w:val="pl-PL"/>
        </w:rPr>
        <w:t>wykonanie nakazów rozbiórki bez zapewnienia udziału skarżących w</w:t>
      </w:r>
      <w:r w:rsidR="00892590">
        <w:rPr>
          <w:lang w:val="pl-PL"/>
        </w:rPr>
        <w:t> </w:t>
      </w:r>
      <w:r w:rsidR="00AD2D71" w:rsidRPr="00EC5EFA">
        <w:rPr>
          <w:lang w:val="pl-PL"/>
        </w:rPr>
        <w:t xml:space="preserve">procesie prowadzącym do ich wydania lub zbadania proporcjonalności wydanych nakazów, czego efektem końcowym okazała się procedura decyzyjna niezapewniająca </w:t>
      </w:r>
      <w:r w:rsidR="00757C69">
        <w:rPr>
          <w:lang w:val="pl-PL"/>
        </w:rPr>
        <w:t>gwarancji</w:t>
      </w:r>
      <w:r w:rsidR="00AD2D71" w:rsidRPr="00EC5EFA">
        <w:rPr>
          <w:lang w:val="pl-PL"/>
        </w:rPr>
        <w:t xml:space="preserve"> przeciw nieproporcjonalnej ingerencji</w:t>
      </w:r>
      <w:r w:rsidR="009B4738" w:rsidRPr="00EC5EFA">
        <w:rPr>
          <w:lang w:val="pl-PL"/>
        </w:rPr>
        <w:t>.</w:t>
      </w:r>
    </w:p>
    <w:p w14:paraId="26295325" w14:textId="77777777" w:rsidR="0043317D" w:rsidRPr="00EC5EFA" w:rsidRDefault="00AD2D71" w:rsidP="00254B19">
      <w:pPr>
        <w:pStyle w:val="JuHa0"/>
        <w:rPr>
          <w:lang w:val="pl-PL"/>
        </w:rPr>
      </w:pPr>
      <w:r w:rsidRPr="00EC5EFA">
        <w:rPr>
          <w:lang w:val="pl-PL"/>
        </w:rPr>
        <w:t>Artykuł</w:t>
      </w:r>
      <w:r w:rsidR="009B4738" w:rsidRPr="00EC5EFA">
        <w:rPr>
          <w:lang w:val="pl-PL"/>
        </w:rPr>
        <w:t xml:space="preserve"> 14 </w:t>
      </w:r>
      <w:r w:rsidRPr="00EC5EFA">
        <w:rPr>
          <w:lang w:val="pl-PL"/>
        </w:rPr>
        <w:t>w związku z artykułem</w:t>
      </w:r>
      <w:r w:rsidR="009B4738" w:rsidRPr="00EC5EFA">
        <w:rPr>
          <w:lang w:val="pl-PL"/>
        </w:rPr>
        <w:t xml:space="preserve"> 8</w:t>
      </w:r>
    </w:p>
    <w:p w14:paraId="1A6778FD" w14:textId="601E2EB4" w:rsidR="0043317D" w:rsidRPr="00EC5EFA" w:rsidRDefault="0043317D" w:rsidP="00254B19">
      <w:pPr>
        <w:pStyle w:val="JuPara"/>
        <w:rPr>
          <w:lang w:val="pl-PL"/>
        </w:rPr>
      </w:pPr>
      <w:r w:rsidRPr="00EC5EFA">
        <w:rPr>
          <w:noProof/>
          <w:lang w:val="pl-PL"/>
        </w:rPr>
        <w:t>159</w:t>
      </w:r>
      <w:r w:rsidRPr="00EC5EFA">
        <w:rPr>
          <w:lang w:val="pl-PL"/>
        </w:rPr>
        <w:t>.</w:t>
      </w:r>
      <w:r w:rsidR="00EC5EFA" w:rsidRPr="00EC5EFA">
        <w:rPr>
          <w:lang w:val="pl-PL"/>
        </w:rPr>
        <w:t xml:space="preserve"> </w:t>
      </w:r>
      <w:r w:rsidR="00AD2D71" w:rsidRPr="00EC5EFA">
        <w:rPr>
          <w:lang w:val="pl-PL"/>
        </w:rPr>
        <w:t xml:space="preserve">W zakresie, w </w:t>
      </w:r>
      <w:r w:rsidR="00841C66">
        <w:rPr>
          <w:lang w:val="pl-PL"/>
        </w:rPr>
        <w:t>jakim</w:t>
      </w:r>
      <w:r w:rsidR="00AD2D71" w:rsidRPr="00EC5EFA">
        <w:rPr>
          <w:lang w:val="pl-PL"/>
        </w:rPr>
        <w:t xml:space="preserve"> skarżący podnieśli, że rozbiórka ich koczowiska i </w:t>
      </w:r>
      <w:r w:rsidR="0004715E" w:rsidRPr="00EC5EFA">
        <w:rPr>
          <w:lang w:val="pl-PL"/>
        </w:rPr>
        <w:t xml:space="preserve">zniszczenie </w:t>
      </w:r>
      <w:r w:rsidR="00AD2D71" w:rsidRPr="00EC5EFA">
        <w:rPr>
          <w:lang w:val="pl-PL"/>
        </w:rPr>
        <w:t xml:space="preserve">mienia ruchomego miała charakter dyskryminacyjny, Trybunał uwzględnił status skarżących jako członków mniejszości </w:t>
      </w:r>
      <w:r w:rsidR="00841C66">
        <w:rPr>
          <w:lang w:val="pl-PL"/>
        </w:rPr>
        <w:t>znajdującej się we</w:t>
      </w:r>
      <w:r w:rsidR="00892590">
        <w:rPr>
          <w:lang w:val="pl-PL"/>
        </w:rPr>
        <w:t> </w:t>
      </w:r>
      <w:r w:rsidR="00841C66">
        <w:rPr>
          <w:lang w:val="pl-PL"/>
        </w:rPr>
        <w:t xml:space="preserve">wrażliwym położeniu </w:t>
      </w:r>
      <w:r w:rsidR="00AD2D71" w:rsidRPr="00EC5EFA">
        <w:rPr>
          <w:lang w:val="pl-PL"/>
        </w:rPr>
        <w:t xml:space="preserve">w kontekście proporcjonalności na podstawie art. 8 </w:t>
      </w:r>
      <w:r w:rsidRPr="00EC5EFA">
        <w:rPr>
          <w:lang w:val="pl-PL"/>
        </w:rPr>
        <w:t>(</w:t>
      </w:r>
      <w:r w:rsidR="00CC0A8E">
        <w:rPr>
          <w:lang w:val="pl-PL"/>
        </w:rPr>
        <w:t>zob. paragraf</w:t>
      </w:r>
      <w:r w:rsidR="00181C04" w:rsidRPr="00EC5EFA">
        <w:rPr>
          <w:lang w:val="pl-PL"/>
        </w:rPr>
        <w:t> </w:t>
      </w:r>
      <w:r w:rsidRPr="00EC5EFA">
        <w:rPr>
          <w:lang w:val="pl-PL"/>
        </w:rPr>
        <w:t>150</w:t>
      </w:r>
      <w:r w:rsidR="00AD2D71" w:rsidRPr="00EC5EFA">
        <w:rPr>
          <w:lang w:val="pl-PL"/>
        </w:rPr>
        <w:t xml:space="preserve"> </w:t>
      </w:r>
      <w:r w:rsidRPr="00EC5EFA">
        <w:rPr>
          <w:i/>
          <w:iCs/>
          <w:lang w:val="pl-PL"/>
        </w:rPr>
        <w:t>in fine</w:t>
      </w:r>
      <w:r w:rsidRPr="00EC5EFA">
        <w:rPr>
          <w:lang w:val="pl-PL"/>
        </w:rPr>
        <w:t xml:space="preserve"> </w:t>
      </w:r>
      <w:r w:rsidR="00F22C93" w:rsidRPr="00EC5EFA">
        <w:rPr>
          <w:lang w:val="pl-PL"/>
        </w:rPr>
        <w:t>powyżej)</w:t>
      </w:r>
      <w:r w:rsidRPr="00EC5EFA">
        <w:rPr>
          <w:lang w:val="pl-PL"/>
        </w:rPr>
        <w:t>.</w:t>
      </w:r>
    </w:p>
    <w:p w14:paraId="0E994922" w14:textId="00F2A914" w:rsidR="0043317D" w:rsidRPr="00EC5EFA" w:rsidRDefault="0043317D" w:rsidP="00254B19">
      <w:pPr>
        <w:pStyle w:val="JuPara"/>
        <w:rPr>
          <w:lang w:val="pl-PL"/>
        </w:rPr>
      </w:pPr>
      <w:r w:rsidRPr="00EC5EFA">
        <w:rPr>
          <w:noProof/>
          <w:lang w:val="pl-PL"/>
        </w:rPr>
        <w:t>160</w:t>
      </w:r>
      <w:r w:rsidRPr="00EC5EFA">
        <w:rPr>
          <w:lang w:val="pl-PL"/>
        </w:rPr>
        <w:t>.</w:t>
      </w:r>
      <w:r w:rsidR="00EC5EFA" w:rsidRPr="00EC5EFA">
        <w:rPr>
          <w:lang w:val="pl-PL"/>
        </w:rPr>
        <w:t xml:space="preserve"> </w:t>
      </w:r>
      <w:r w:rsidR="00AD2D71" w:rsidRPr="00EC5EFA">
        <w:rPr>
          <w:lang w:val="pl-PL"/>
        </w:rPr>
        <w:t xml:space="preserve">W takich okolicznościach Trybunał uznaje, że </w:t>
      </w:r>
      <w:r w:rsidR="0004715E" w:rsidRPr="00EC5EFA">
        <w:rPr>
          <w:lang w:val="pl-PL"/>
        </w:rPr>
        <w:t>w związku z rozbiórką koczowiska zamieszka</w:t>
      </w:r>
      <w:r w:rsidR="00841C66">
        <w:rPr>
          <w:lang w:val="pl-PL"/>
        </w:rPr>
        <w:t>n</w:t>
      </w:r>
      <w:r w:rsidR="0004715E" w:rsidRPr="00EC5EFA">
        <w:rPr>
          <w:lang w:val="pl-PL"/>
        </w:rPr>
        <w:t xml:space="preserve">ego przez skarżących nie powstaje żadna odrębna kwestia </w:t>
      </w:r>
      <w:r w:rsidR="004D72EB">
        <w:rPr>
          <w:lang w:val="pl-PL"/>
        </w:rPr>
        <w:t>objęta</w:t>
      </w:r>
      <w:r w:rsidR="0004715E" w:rsidRPr="00EC5EFA">
        <w:rPr>
          <w:lang w:val="pl-PL"/>
        </w:rPr>
        <w:t xml:space="preserve"> art. 14 </w:t>
      </w:r>
      <w:r w:rsidR="00257DF3" w:rsidRPr="00EC5EFA">
        <w:rPr>
          <w:lang w:val="pl-PL"/>
        </w:rPr>
        <w:t>(zob.</w:t>
      </w:r>
      <w:r w:rsidRPr="00EC5EFA">
        <w:rPr>
          <w:lang w:val="pl-PL"/>
        </w:rPr>
        <w:t xml:space="preserve">, </w:t>
      </w:r>
      <w:r w:rsidRPr="00EC5EFA">
        <w:rPr>
          <w:i/>
          <w:iCs/>
          <w:lang w:val="pl-PL"/>
        </w:rPr>
        <w:t>mutatis mutandis</w:t>
      </w:r>
      <w:r w:rsidRPr="00EC5EFA">
        <w:rPr>
          <w:lang w:val="pl-PL"/>
        </w:rPr>
        <w:t xml:space="preserve">, </w:t>
      </w:r>
      <w:proofErr w:type="spellStart"/>
      <w:r w:rsidRPr="00EC5EFA">
        <w:rPr>
          <w:i/>
          <w:iCs/>
          <w:lang w:val="pl-PL"/>
        </w:rPr>
        <w:t>Winterstein</w:t>
      </w:r>
      <w:proofErr w:type="spellEnd"/>
      <w:r w:rsidRPr="00EC5EFA">
        <w:rPr>
          <w:i/>
          <w:iCs/>
          <w:lang w:val="pl-PL"/>
        </w:rPr>
        <w:t xml:space="preserve"> </w:t>
      </w:r>
      <w:r w:rsidR="00257DF3" w:rsidRPr="00EC5EFA">
        <w:rPr>
          <w:i/>
          <w:iCs/>
          <w:lang w:val="pl-PL"/>
        </w:rPr>
        <w:t>i Inni</w:t>
      </w:r>
      <w:r w:rsidRPr="00EC5EFA">
        <w:rPr>
          <w:lang w:val="pl-PL"/>
        </w:rPr>
        <w:t xml:space="preserve">, </w:t>
      </w:r>
      <w:r w:rsidR="00BA50FB" w:rsidRPr="00EC5EFA">
        <w:rPr>
          <w:lang w:val="pl-PL"/>
        </w:rPr>
        <w:t>cyt.</w:t>
      </w:r>
      <w:r w:rsidR="00892590">
        <w:rPr>
          <w:lang w:val="pl-PL"/>
        </w:rPr>
        <w:t> </w:t>
      </w:r>
      <w:r w:rsidR="00BA50FB" w:rsidRPr="00EC5EFA">
        <w:rPr>
          <w:lang w:val="pl-PL"/>
        </w:rPr>
        <w:t>powyżej</w:t>
      </w:r>
      <w:r w:rsidRPr="00EC5EFA">
        <w:rPr>
          <w:lang w:val="pl-PL"/>
        </w:rPr>
        <w:t xml:space="preserve">, </w:t>
      </w:r>
      <w:r w:rsidR="00CC0A8E">
        <w:rPr>
          <w:lang w:val="pl-PL"/>
        </w:rPr>
        <w:t>§</w:t>
      </w:r>
      <w:r w:rsidR="00181C04" w:rsidRPr="00EC5EFA">
        <w:rPr>
          <w:lang w:val="pl-PL"/>
        </w:rPr>
        <w:t> </w:t>
      </w:r>
      <w:r w:rsidR="0004715E" w:rsidRPr="00EC5EFA">
        <w:rPr>
          <w:lang w:val="pl-PL"/>
        </w:rPr>
        <w:t>179, oraz</w:t>
      </w:r>
      <w:r w:rsidRPr="00EC5EFA">
        <w:rPr>
          <w:lang w:val="pl-PL"/>
        </w:rPr>
        <w:t xml:space="preserve"> </w:t>
      </w:r>
      <w:proofErr w:type="spellStart"/>
      <w:r w:rsidRPr="00EC5EFA">
        <w:rPr>
          <w:i/>
          <w:iCs/>
          <w:lang w:val="pl-PL"/>
        </w:rPr>
        <w:t>Yordanova</w:t>
      </w:r>
      <w:proofErr w:type="spellEnd"/>
      <w:r w:rsidRPr="00EC5EFA">
        <w:rPr>
          <w:i/>
          <w:iCs/>
          <w:lang w:val="pl-PL"/>
        </w:rPr>
        <w:t xml:space="preserve"> </w:t>
      </w:r>
      <w:r w:rsidR="00257DF3" w:rsidRPr="00EC5EFA">
        <w:rPr>
          <w:i/>
          <w:iCs/>
          <w:lang w:val="pl-PL"/>
        </w:rPr>
        <w:t>i Inni</w:t>
      </w:r>
      <w:r w:rsidRPr="00EC5EFA">
        <w:rPr>
          <w:lang w:val="pl-PL"/>
        </w:rPr>
        <w:t xml:space="preserve">, </w:t>
      </w:r>
      <w:r w:rsidR="00BA50FB" w:rsidRPr="00EC5EFA">
        <w:rPr>
          <w:lang w:val="pl-PL"/>
        </w:rPr>
        <w:t>cyt. powyżej</w:t>
      </w:r>
      <w:r w:rsidRPr="00EC5EFA">
        <w:rPr>
          <w:lang w:val="pl-PL"/>
        </w:rPr>
        <w:t xml:space="preserve">, </w:t>
      </w:r>
      <w:r w:rsidR="00CC0A8E">
        <w:rPr>
          <w:lang w:val="pl-PL"/>
        </w:rPr>
        <w:t>§</w:t>
      </w:r>
      <w:r w:rsidRPr="00EC5EFA">
        <w:rPr>
          <w:lang w:val="pl-PL"/>
        </w:rPr>
        <w:t xml:space="preserve"> 149).</w:t>
      </w:r>
    </w:p>
    <w:p w14:paraId="29975690" w14:textId="74FD3178" w:rsidR="0043317D" w:rsidRPr="00EC5EFA" w:rsidRDefault="00FC5A51" w:rsidP="00254B19">
      <w:pPr>
        <w:pStyle w:val="JuHIRoman"/>
        <w:rPr>
          <w:lang w:val="pl-PL"/>
        </w:rPr>
      </w:pPr>
      <w:r>
        <w:rPr>
          <w:caps w:val="0"/>
          <w:lang w:val="pl-PL"/>
        </w:rPr>
        <w:t>ZARZUCANE</w:t>
      </w:r>
      <w:r w:rsidR="0004715E" w:rsidRPr="00EC5EFA">
        <w:rPr>
          <w:caps w:val="0"/>
          <w:lang w:val="pl-PL"/>
        </w:rPr>
        <w:t xml:space="preserve"> NARUSZENIE ART</w:t>
      </w:r>
      <w:r w:rsidR="00CC0A8E">
        <w:rPr>
          <w:caps w:val="0"/>
          <w:lang w:val="pl-PL"/>
        </w:rPr>
        <w:t>.</w:t>
      </w:r>
      <w:r w:rsidR="0004715E" w:rsidRPr="00EC5EFA">
        <w:rPr>
          <w:caps w:val="0"/>
          <w:lang w:val="pl-PL"/>
        </w:rPr>
        <w:t xml:space="preserve"> 13 W ZWIĄZKU Z ART</w:t>
      </w:r>
      <w:r w:rsidR="00CC0A8E">
        <w:rPr>
          <w:caps w:val="0"/>
          <w:lang w:val="pl-PL"/>
        </w:rPr>
        <w:t>.</w:t>
      </w:r>
      <w:r w:rsidR="0004715E" w:rsidRPr="00EC5EFA">
        <w:rPr>
          <w:caps w:val="0"/>
          <w:lang w:val="pl-PL"/>
        </w:rPr>
        <w:t xml:space="preserve"> 8 KONWENCJI </w:t>
      </w:r>
    </w:p>
    <w:p w14:paraId="2DE08CCC" w14:textId="65147260" w:rsidR="0043317D" w:rsidRPr="00EC5EFA" w:rsidRDefault="0043317D" w:rsidP="00254B19">
      <w:pPr>
        <w:pStyle w:val="JuPara"/>
        <w:rPr>
          <w:lang w:val="pl-PL"/>
        </w:rPr>
      </w:pPr>
      <w:r w:rsidRPr="00EC5EFA">
        <w:rPr>
          <w:noProof/>
          <w:lang w:val="pl-PL"/>
        </w:rPr>
        <w:t>161</w:t>
      </w:r>
      <w:r w:rsidR="0004715E" w:rsidRPr="00EC5EFA">
        <w:rPr>
          <w:lang w:val="pl-PL"/>
        </w:rPr>
        <w:t>.</w:t>
      </w:r>
      <w:r w:rsidR="00EC5EFA" w:rsidRPr="00EC5EFA">
        <w:rPr>
          <w:lang w:val="pl-PL"/>
        </w:rPr>
        <w:t xml:space="preserve"> </w:t>
      </w:r>
      <w:r w:rsidR="0004715E" w:rsidRPr="00EC5EFA">
        <w:rPr>
          <w:lang w:val="pl-PL"/>
        </w:rPr>
        <w:t xml:space="preserve">Skarżący </w:t>
      </w:r>
      <w:r w:rsidR="00A2545C">
        <w:rPr>
          <w:lang w:val="pl-PL"/>
        </w:rPr>
        <w:t>zarzucili</w:t>
      </w:r>
      <w:r w:rsidR="0004715E" w:rsidRPr="00EC5EFA">
        <w:rPr>
          <w:lang w:val="pl-PL"/>
        </w:rPr>
        <w:t xml:space="preserve"> naruszeni</w:t>
      </w:r>
      <w:r w:rsidR="00A2545C">
        <w:rPr>
          <w:lang w:val="pl-PL"/>
        </w:rPr>
        <w:t>e</w:t>
      </w:r>
      <w:r w:rsidR="0004715E" w:rsidRPr="00EC5EFA">
        <w:rPr>
          <w:lang w:val="pl-PL"/>
        </w:rPr>
        <w:t xml:space="preserve"> art. 13 w związku z art. 8 Konwencji</w:t>
      </w:r>
      <w:r w:rsidRPr="00EC5EFA">
        <w:rPr>
          <w:lang w:val="pl-PL"/>
        </w:rPr>
        <w:t>.</w:t>
      </w:r>
    </w:p>
    <w:p w14:paraId="1A862BF7" w14:textId="5C74B89F" w:rsidR="0043317D" w:rsidRPr="00EC5EFA" w:rsidRDefault="0043317D" w:rsidP="00254B19">
      <w:pPr>
        <w:pStyle w:val="JuPara"/>
        <w:rPr>
          <w:lang w:val="pl-PL"/>
        </w:rPr>
      </w:pPr>
      <w:r w:rsidRPr="00EC5EFA">
        <w:rPr>
          <w:noProof/>
          <w:lang w:val="pl-PL"/>
        </w:rPr>
        <w:t>162</w:t>
      </w:r>
      <w:r w:rsidR="0004715E" w:rsidRPr="00EC5EFA">
        <w:rPr>
          <w:lang w:val="pl-PL"/>
        </w:rPr>
        <w:t>.</w:t>
      </w:r>
      <w:r w:rsidR="00EC5EFA" w:rsidRPr="00EC5EFA">
        <w:rPr>
          <w:lang w:val="pl-PL"/>
        </w:rPr>
        <w:t xml:space="preserve"> </w:t>
      </w:r>
      <w:r w:rsidR="0004715E" w:rsidRPr="00EC5EFA">
        <w:rPr>
          <w:lang w:val="pl-PL"/>
        </w:rPr>
        <w:t>Art. 13 ma następujące brzmienie</w:t>
      </w:r>
      <w:r w:rsidRPr="00EC5EFA">
        <w:rPr>
          <w:lang w:val="pl-PL"/>
        </w:rPr>
        <w:t>:</w:t>
      </w:r>
    </w:p>
    <w:p w14:paraId="28516741" w14:textId="04DB8D3F" w:rsidR="0043317D" w:rsidRPr="00EC5EFA" w:rsidRDefault="0004715E" w:rsidP="0004715E">
      <w:pPr>
        <w:pStyle w:val="JuQuot"/>
        <w:rPr>
          <w:lang w:val="pl-PL"/>
        </w:rPr>
      </w:pPr>
      <w:r w:rsidRPr="00EC5EFA">
        <w:rPr>
          <w:lang w:val="pl-PL"/>
        </w:rPr>
        <w:t>„</w:t>
      </w:r>
      <w:r w:rsidR="009631BA" w:rsidRPr="009631BA">
        <w:rPr>
          <w:lang w:val="pl-PL"/>
        </w:rPr>
        <w:t>Każdy, czyje prawa i wolności zawarte w niniejszej konwencji zostały naruszone, ma prawo do skutecznego środka odwoławczego do właściwego organu państwowego także wówczas, gdy naruszenia dokonały osoby wykonujące swoje funkcje urzędowe</w:t>
      </w:r>
      <w:r w:rsidR="001A6EDB">
        <w:rPr>
          <w:lang w:val="pl-PL"/>
        </w:rPr>
        <w:t>”.</w:t>
      </w:r>
    </w:p>
    <w:p w14:paraId="55F2F381" w14:textId="2F723378" w:rsidR="0043317D" w:rsidRPr="00EC5EFA" w:rsidRDefault="0043317D" w:rsidP="00254B19">
      <w:pPr>
        <w:pStyle w:val="JuPara"/>
        <w:rPr>
          <w:lang w:val="pl-PL"/>
        </w:rPr>
      </w:pPr>
      <w:r w:rsidRPr="00EC5EFA">
        <w:rPr>
          <w:noProof/>
          <w:lang w:val="pl-PL"/>
        </w:rPr>
        <w:t>163</w:t>
      </w:r>
      <w:r w:rsidRPr="00EC5EFA">
        <w:rPr>
          <w:lang w:val="pl-PL"/>
        </w:rPr>
        <w:t>.</w:t>
      </w:r>
      <w:r w:rsidR="00EC5EFA" w:rsidRPr="00EC5EFA">
        <w:rPr>
          <w:lang w:val="pl-PL"/>
        </w:rPr>
        <w:t xml:space="preserve"> </w:t>
      </w:r>
      <w:r w:rsidR="0004715E" w:rsidRPr="00EC5EFA">
        <w:rPr>
          <w:lang w:val="pl-PL"/>
        </w:rPr>
        <w:t xml:space="preserve">Trybunał uznaje, że </w:t>
      </w:r>
      <w:r w:rsidR="00902817">
        <w:rPr>
          <w:lang w:val="pl-PL"/>
        </w:rPr>
        <w:t xml:space="preserve">ten zarzut </w:t>
      </w:r>
      <w:r w:rsidR="0004715E" w:rsidRPr="00EC5EFA">
        <w:rPr>
          <w:lang w:val="pl-PL"/>
        </w:rPr>
        <w:t>skarg</w:t>
      </w:r>
      <w:r w:rsidR="00902817">
        <w:rPr>
          <w:lang w:val="pl-PL"/>
        </w:rPr>
        <w:t>i</w:t>
      </w:r>
      <w:r w:rsidR="0004715E" w:rsidRPr="00EC5EFA">
        <w:rPr>
          <w:lang w:val="pl-PL"/>
        </w:rPr>
        <w:t xml:space="preserve"> jest ściśle powiązan</w:t>
      </w:r>
      <w:r w:rsidR="00902817">
        <w:rPr>
          <w:lang w:val="pl-PL"/>
        </w:rPr>
        <w:t>y</w:t>
      </w:r>
      <w:r w:rsidR="0004715E" w:rsidRPr="00EC5EFA">
        <w:rPr>
          <w:lang w:val="pl-PL"/>
        </w:rPr>
        <w:t xml:space="preserve"> z</w:t>
      </w:r>
      <w:r w:rsidR="005F2967">
        <w:rPr>
          <w:lang w:val="pl-PL"/>
        </w:rPr>
        <w:t xml:space="preserve"> zarzutem </w:t>
      </w:r>
      <w:r w:rsidR="0004715E" w:rsidRPr="00EC5EFA">
        <w:rPr>
          <w:lang w:val="pl-PL"/>
        </w:rPr>
        <w:t>rozpatrywan</w:t>
      </w:r>
      <w:r w:rsidR="005F2967">
        <w:rPr>
          <w:lang w:val="pl-PL"/>
        </w:rPr>
        <w:t>ym</w:t>
      </w:r>
      <w:r w:rsidR="0004715E" w:rsidRPr="00EC5EFA">
        <w:rPr>
          <w:lang w:val="pl-PL"/>
        </w:rPr>
        <w:t xml:space="preserve"> powyżej na podstawie art. 8, a zatem musi podobnie zostać uznan</w:t>
      </w:r>
      <w:r w:rsidR="009631BA">
        <w:rPr>
          <w:lang w:val="pl-PL"/>
        </w:rPr>
        <w:t>y</w:t>
      </w:r>
      <w:r w:rsidR="0004715E" w:rsidRPr="00EC5EFA">
        <w:rPr>
          <w:lang w:val="pl-PL"/>
        </w:rPr>
        <w:t xml:space="preserve"> za dopuszczaln</w:t>
      </w:r>
      <w:r w:rsidR="009631BA">
        <w:rPr>
          <w:lang w:val="pl-PL"/>
        </w:rPr>
        <w:t>y</w:t>
      </w:r>
      <w:r w:rsidR="0004715E" w:rsidRPr="00EC5EFA">
        <w:rPr>
          <w:lang w:val="pl-PL"/>
        </w:rPr>
        <w:t>. Niemniej jednak, uwzględniając przyczyny, na</w:t>
      </w:r>
      <w:r w:rsidR="00892590">
        <w:rPr>
          <w:lang w:val="pl-PL"/>
        </w:rPr>
        <w:t> </w:t>
      </w:r>
      <w:r w:rsidR="0004715E" w:rsidRPr="00EC5EFA">
        <w:rPr>
          <w:lang w:val="pl-PL"/>
        </w:rPr>
        <w:t xml:space="preserve">podstawie których Trybunał wskazał, iż doszło do naruszenia art. 8 Konwencji </w:t>
      </w:r>
      <w:r w:rsidRPr="00EC5EFA">
        <w:rPr>
          <w:lang w:val="pl-PL"/>
        </w:rPr>
        <w:t>(</w:t>
      </w:r>
      <w:r w:rsidR="00CC0A8E">
        <w:rPr>
          <w:lang w:val="pl-PL"/>
        </w:rPr>
        <w:t>zob. paragraf</w:t>
      </w:r>
      <w:r w:rsidR="009631BA">
        <w:rPr>
          <w:lang w:val="pl-PL"/>
        </w:rPr>
        <w:t>y</w:t>
      </w:r>
      <w:r w:rsidR="00181C04" w:rsidRPr="00EC5EFA">
        <w:rPr>
          <w:lang w:val="pl-PL"/>
        </w:rPr>
        <w:t> </w:t>
      </w:r>
      <w:r w:rsidRPr="00EC5EFA">
        <w:rPr>
          <w:lang w:val="pl-PL"/>
        </w:rPr>
        <w:t>153, 157</w:t>
      </w:r>
      <w:r w:rsidR="0004715E" w:rsidRPr="00EC5EFA">
        <w:rPr>
          <w:lang w:val="pl-PL"/>
        </w:rPr>
        <w:t xml:space="preserve"> i</w:t>
      </w:r>
      <w:r w:rsidRPr="00EC5EFA">
        <w:rPr>
          <w:lang w:val="pl-PL"/>
        </w:rPr>
        <w:t xml:space="preserve"> 158 </w:t>
      </w:r>
      <w:r w:rsidR="00F22C93" w:rsidRPr="00EC5EFA">
        <w:rPr>
          <w:lang w:val="pl-PL"/>
        </w:rPr>
        <w:t>powyżej)</w:t>
      </w:r>
      <w:r w:rsidRPr="00EC5EFA">
        <w:rPr>
          <w:lang w:val="pl-PL"/>
        </w:rPr>
        <w:t xml:space="preserve">, </w:t>
      </w:r>
      <w:r w:rsidR="0004715E" w:rsidRPr="00EC5EFA">
        <w:rPr>
          <w:lang w:val="pl-PL"/>
        </w:rPr>
        <w:t>Trybunał stwierdza, że</w:t>
      </w:r>
      <w:r w:rsidR="00892590">
        <w:rPr>
          <w:lang w:val="pl-PL"/>
        </w:rPr>
        <w:t> </w:t>
      </w:r>
      <w:r w:rsidR="0004715E" w:rsidRPr="00EC5EFA">
        <w:rPr>
          <w:lang w:val="pl-PL"/>
        </w:rPr>
        <w:t xml:space="preserve">odrębne rozpatrywanie skargi na podstawie art. 13 jest zbędne </w:t>
      </w:r>
      <w:r w:rsidR="00257DF3" w:rsidRPr="00EC5EFA">
        <w:rPr>
          <w:lang w:val="pl-PL"/>
        </w:rPr>
        <w:t>(zob.</w:t>
      </w:r>
      <w:r w:rsidR="00892590">
        <w:rPr>
          <w:lang w:val="pl-PL"/>
        </w:rPr>
        <w:t> </w:t>
      </w:r>
      <w:proofErr w:type="spellStart"/>
      <w:r w:rsidRPr="00EC5EFA">
        <w:rPr>
          <w:i/>
          <w:iCs/>
          <w:lang w:val="pl-PL"/>
        </w:rPr>
        <w:t>Paketova</w:t>
      </w:r>
      <w:proofErr w:type="spellEnd"/>
      <w:r w:rsidRPr="00EC5EFA">
        <w:rPr>
          <w:i/>
          <w:iCs/>
          <w:lang w:val="pl-PL"/>
        </w:rPr>
        <w:t xml:space="preserve"> </w:t>
      </w:r>
      <w:r w:rsidR="00257DF3" w:rsidRPr="00EC5EFA">
        <w:rPr>
          <w:i/>
          <w:iCs/>
          <w:lang w:val="pl-PL"/>
        </w:rPr>
        <w:t>i Inni</w:t>
      </w:r>
      <w:r w:rsidRPr="00EC5EFA">
        <w:rPr>
          <w:lang w:val="pl-PL"/>
        </w:rPr>
        <w:t xml:space="preserve">, </w:t>
      </w:r>
      <w:r w:rsidR="00BA50FB" w:rsidRPr="00EC5EFA">
        <w:rPr>
          <w:lang w:val="pl-PL"/>
        </w:rPr>
        <w:t>cyt. powyżej</w:t>
      </w:r>
      <w:r w:rsidRPr="00EC5EFA">
        <w:rPr>
          <w:lang w:val="pl-PL"/>
        </w:rPr>
        <w:t xml:space="preserve">, </w:t>
      </w:r>
      <w:r w:rsidR="00CC0A8E">
        <w:rPr>
          <w:lang w:val="pl-PL"/>
        </w:rPr>
        <w:t>§</w:t>
      </w:r>
      <w:r w:rsidRPr="00EC5EFA">
        <w:rPr>
          <w:lang w:val="pl-PL"/>
        </w:rPr>
        <w:t xml:space="preserve"> 170).</w:t>
      </w:r>
    </w:p>
    <w:p w14:paraId="6474779C" w14:textId="4B2D4CC6" w:rsidR="0043317D" w:rsidRPr="00EC5EFA" w:rsidRDefault="0004715E" w:rsidP="00254B19">
      <w:pPr>
        <w:pStyle w:val="JuHIRoman"/>
        <w:rPr>
          <w:lang w:val="pl-PL"/>
        </w:rPr>
      </w:pPr>
      <w:r w:rsidRPr="00EC5EFA">
        <w:rPr>
          <w:lang w:val="pl-PL"/>
        </w:rPr>
        <w:lastRenderedPageBreak/>
        <w:t xml:space="preserve">POZOSTAŁE </w:t>
      </w:r>
      <w:r w:rsidR="00FC5A51">
        <w:rPr>
          <w:lang w:val="pl-PL"/>
        </w:rPr>
        <w:t>ZARZUCANE</w:t>
      </w:r>
      <w:r w:rsidRPr="00EC5EFA">
        <w:rPr>
          <w:lang w:val="pl-PL"/>
        </w:rPr>
        <w:t xml:space="preserve"> NARUSZENIA KONWENCJI I</w:t>
      </w:r>
      <w:r w:rsidR="00892590">
        <w:rPr>
          <w:lang w:val="pl-PL"/>
        </w:rPr>
        <w:t> </w:t>
      </w:r>
      <w:r w:rsidRPr="00EC5EFA">
        <w:rPr>
          <w:lang w:val="pl-PL"/>
        </w:rPr>
        <w:t xml:space="preserve">PROTOKOŁÓW </w:t>
      </w:r>
    </w:p>
    <w:p w14:paraId="631D98CD" w14:textId="74049FE0" w:rsidR="0043317D" w:rsidRPr="00EC5EFA" w:rsidRDefault="00254B19" w:rsidP="00254B19">
      <w:pPr>
        <w:pStyle w:val="JuPara"/>
        <w:rPr>
          <w:lang w:val="pl-PL"/>
        </w:rPr>
      </w:pPr>
      <w:bookmarkStart w:id="73" w:name="paragraph00164"/>
      <w:r w:rsidRPr="00EC5EFA">
        <w:rPr>
          <w:noProof/>
          <w:lang w:val="pl-PL"/>
        </w:rPr>
        <w:t>164</w:t>
      </w:r>
      <w:bookmarkEnd w:id="73"/>
      <w:r w:rsidR="0004715E" w:rsidRPr="00EC5EFA">
        <w:rPr>
          <w:lang w:val="pl-PL"/>
        </w:rPr>
        <w:t>.</w:t>
      </w:r>
      <w:r w:rsidR="00EC5EFA" w:rsidRPr="00EC5EFA">
        <w:rPr>
          <w:lang w:val="pl-PL"/>
        </w:rPr>
        <w:t xml:space="preserve"> </w:t>
      </w:r>
      <w:r w:rsidR="0004715E" w:rsidRPr="00EC5EFA">
        <w:rPr>
          <w:lang w:val="pl-PL"/>
        </w:rPr>
        <w:t xml:space="preserve">Skarżący </w:t>
      </w:r>
      <w:r w:rsidR="00BA08DF">
        <w:rPr>
          <w:lang w:val="pl-PL"/>
        </w:rPr>
        <w:t>zarzucili</w:t>
      </w:r>
      <w:r w:rsidR="0004715E" w:rsidRPr="00EC5EFA">
        <w:rPr>
          <w:lang w:val="pl-PL"/>
        </w:rPr>
        <w:t>, że zniszczenie ich mienia przez osoby, które przeprowadzały rozbiórkę ich koczowiska</w:t>
      </w:r>
      <w:r w:rsidR="009631BA">
        <w:rPr>
          <w:lang w:val="pl-PL"/>
        </w:rPr>
        <w:t>,</w:t>
      </w:r>
      <w:r w:rsidR="0004715E" w:rsidRPr="00EC5EFA">
        <w:rPr>
          <w:lang w:val="pl-PL"/>
        </w:rPr>
        <w:t xml:space="preserve"> naruszyło ich prawa </w:t>
      </w:r>
      <w:r w:rsidR="009631BA">
        <w:rPr>
          <w:lang w:val="pl-PL"/>
        </w:rPr>
        <w:t xml:space="preserve">własności </w:t>
      </w:r>
      <w:r w:rsidR="0064075F" w:rsidRPr="00EC5EFA">
        <w:rPr>
          <w:lang w:val="pl-PL"/>
        </w:rPr>
        <w:t>w</w:t>
      </w:r>
      <w:r w:rsidR="00892590">
        <w:rPr>
          <w:lang w:val="pl-PL"/>
        </w:rPr>
        <w:t> </w:t>
      </w:r>
      <w:r w:rsidR="0064075F" w:rsidRPr="00EC5EFA">
        <w:rPr>
          <w:lang w:val="pl-PL"/>
        </w:rPr>
        <w:t>rozumieniu art. 1 Protokołu nr 1 do Konwencji, rozpatrywanego osobno i</w:t>
      </w:r>
      <w:r w:rsidR="00892590">
        <w:rPr>
          <w:lang w:val="pl-PL"/>
        </w:rPr>
        <w:t> </w:t>
      </w:r>
      <w:r w:rsidR="0064075F" w:rsidRPr="00EC5EFA">
        <w:rPr>
          <w:lang w:val="pl-PL"/>
        </w:rPr>
        <w:t>w związku z art. 14 Konwencji</w:t>
      </w:r>
      <w:r w:rsidR="009B4738" w:rsidRPr="00EC5EFA">
        <w:rPr>
          <w:lang w:val="pl-PL"/>
        </w:rPr>
        <w:t>.</w:t>
      </w:r>
    </w:p>
    <w:p w14:paraId="017BD75A" w14:textId="2D344C44" w:rsidR="0043317D" w:rsidRPr="00EC5EFA" w:rsidRDefault="0043317D" w:rsidP="00254B19">
      <w:pPr>
        <w:pStyle w:val="JuPara"/>
        <w:rPr>
          <w:lang w:val="pl-PL"/>
        </w:rPr>
      </w:pPr>
      <w:r w:rsidRPr="00EC5EFA">
        <w:rPr>
          <w:noProof/>
          <w:lang w:val="pl-PL"/>
        </w:rPr>
        <w:t>165</w:t>
      </w:r>
      <w:r w:rsidR="0064075F" w:rsidRPr="00EC5EFA">
        <w:rPr>
          <w:lang w:val="pl-PL"/>
        </w:rPr>
        <w:t>.</w:t>
      </w:r>
      <w:r w:rsidR="00EC5EFA" w:rsidRPr="00EC5EFA">
        <w:rPr>
          <w:lang w:val="pl-PL"/>
        </w:rPr>
        <w:t xml:space="preserve"> </w:t>
      </w:r>
      <w:r w:rsidR="0064075F" w:rsidRPr="00EC5EFA">
        <w:rPr>
          <w:lang w:val="pl-PL"/>
        </w:rPr>
        <w:t xml:space="preserve">Rząd </w:t>
      </w:r>
      <w:r w:rsidR="00BA08DF">
        <w:rPr>
          <w:lang w:val="pl-PL"/>
        </w:rPr>
        <w:t xml:space="preserve">zgłosił </w:t>
      </w:r>
      <w:r w:rsidR="00892590">
        <w:rPr>
          <w:lang w:val="pl-PL"/>
        </w:rPr>
        <w:t>zastrzeżenie</w:t>
      </w:r>
      <w:r w:rsidR="00BA08DF">
        <w:rPr>
          <w:lang w:val="pl-PL"/>
        </w:rPr>
        <w:t xml:space="preserve"> wstępne </w:t>
      </w:r>
      <w:r w:rsidR="0064075F" w:rsidRPr="00EC5EFA">
        <w:rPr>
          <w:lang w:val="pl-PL"/>
        </w:rPr>
        <w:t>dotycząc</w:t>
      </w:r>
      <w:r w:rsidR="00BA08DF">
        <w:rPr>
          <w:lang w:val="pl-PL"/>
        </w:rPr>
        <w:t>e</w:t>
      </w:r>
      <w:r w:rsidR="0064075F" w:rsidRPr="00EC5EFA">
        <w:rPr>
          <w:lang w:val="pl-PL"/>
        </w:rPr>
        <w:t xml:space="preserve"> niewyczerpania środków </w:t>
      </w:r>
      <w:r w:rsidR="00BA08DF">
        <w:rPr>
          <w:lang w:val="pl-PL"/>
        </w:rPr>
        <w:t xml:space="preserve">odwoławczych </w:t>
      </w:r>
      <w:r w:rsidR="001A43DC" w:rsidRPr="00EC5EFA">
        <w:rPr>
          <w:lang w:val="pl-PL"/>
        </w:rPr>
        <w:t>przewidzianych prawem wewnętrznym</w:t>
      </w:r>
      <w:r w:rsidR="0064075F" w:rsidRPr="00EC5EFA">
        <w:rPr>
          <w:lang w:val="pl-PL"/>
        </w:rPr>
        <w:t xml:space="preserve"> w</w:t>
      </w:r>
      <w:r w:rsidR="00892590">
        <w:rPr>
          <w:lang w:val="pl-PL"/>
        </w:rPr>
        <w:t> </w:t>
      </w:r>
      <w:r w:rsidR="0064075F" w:rsidRPr="00EC5EFA">
        <w:rPr>
          <w:lang w:val="pl-PL"/>
        </w:rPr>
        <w:t>odniesieniu do te</w:t>
      </w:r>
      <w:r w:rsidR="005F2967">
        <w:rPr>
          <w:lang w:val="pl-PL"/>
        </w:rPr>
        <w:t>go zarzutu</w:t>
      </w:r>
      <w:r w:rsidR="0064075F" w:rsidRPr="00EC5EFA">
        <w:rPr>
          <w:lang w:val="pl-PL"/>
        </w:rPr>
        <w:t xml:space="preserve"> skargi, twierdząc, że skarżący mogli wszcząć postępowanie karne przeciw osobom, które były upoważnione do</w:t>
      </w:r>
      <w:r w:rsidR="00892590">
        <w:rPr>
          <w:lang w:val="pl-PL"/>
        </w:rPr>
        <w:t> </w:t>
      </w:r>
      <w:r w:rsidR="00BA08DF">
        <w:rPr>
          <w:lang w:val="pl-PL"/>
        </w:rPr>
        <w:t xml:space="preserve">przeprowadzenia </w:t>
      </w:r>
      <w:r w:rsidR="0064075F" w:rsidRPr="00EC5EFA">
        <w:rPr>
          <w:lang w:val="pl-PL"/>
        </w:rPr>
        <w:t>rozbiórk</w:t>
      </w:r>
      <w:r w:rsidR="00BA08DF">
        <w:rPr>
          <w:lang w:val="pl-PL"/>
        </w:rPr>
        <w:t>i lub które ją przeprowadziły</w:t>
      </w:r>
      <w:r w:rsidR="0064075F" w:rsidRPr="00EC5EFA">
        <w:rPr>
          <w:lang w:val="pl-PL"/>
        </w:rPr>
        <w:t>. Tylko pierwszy skarżący zł</w:t>
      </w:r>
      <w:r w:rsidR="004D72EB">
        <w:rPr>
          <w:lang w:val="pl-PL"/>
        </w:rPr>
        <w:t>ożył zawiadomienie o popełnieniu</w:t>
      </w:r>
      <w:r w:rsidR="0064075F" w:rsidRPr="00EC5EFA">
        <w:rPr>
          <w:lang w:val="pl-PL"/>
        </w:rPr>
        <w:t xml:space="preserve"> przestępstwa, ale nie odwołał się od </w:t>
      </w:r>
      <w:r w:rsidR="00BA08DF">
        <w:rPr>
          <w:lang w:val="pl-PL"/>
        </w:rPr>
        <w:t xml:space="preserve">postanowienia </w:t>
      </w:r>
      <w:r w:rsidR="0064075F" w:rsidRPr="00EC5EFA">
        <w:rPr>
          <w:lang w:val="pl-PL"/>
        </w:rPr>
        <w:t>o umorzeniu postępowania. Pozostali skarżący nie</w:t>
      </w:r>
      <w:r w:rsidR="00892590">
        <w:rPr>
          <w:lang w:val="pl-PL"/>
        </w:rPr>
        <w:t> </w:t>
      </w:r>
      <w:r w:rsidR="0064075F" w:rsidRPr="00EC5EFA">
        <w:rPr>
          <w:lang w:val="pl-PL"/>
        </w:rPr>
        <w:t xml:space="preserve">podążyli tą ścieżką. </w:t>
      </w:r>
    </w:p>
    <w:p w14:paraId="07015A3C" w14:textId="3DD82272" w:rsidR="0043317D" w:rsidRPr="00EC5EFA" w:rsidRDefault="0043317D" w:rsidP="00254B19">
      <w:pPr>
        <w:pStyle w:val="JuPara"/>
        <w:rPr>
          <w:lang w:val="pl-PL"/>
        </w:rPr>
      </w:pPr>
      <w:r w:rsidRPr="00EC5EFA">
        <w:rPr>
          <w:noProof/>
          <w:lang w:val="pl-PL"/>
        </w:rPr>
        <w:t>166</w:t>
      </w:r>
      <w:r w:rsidRPr="00EC5EFA">
        <w:rPr>
          <w:lang w:val="pl-PL"/>
        </w:rPr>
        <w:t>.</w:t>
      </w:r>
      <w:r w:rsidR="00EC5EFA" w:rsidRPr="00EC5EFA">
        <w:rPr>
          <w:lang w:val="pl-PL"/>
        </w:rPr>
        <w:t xml:space="preserve"> </w:t>
      </w:r>
      <w:r w:rsidR="0064075F" w:rsidRPr="00EC5EFA">
        <w:rPr>
          <w:lang w:val="pl-PL"/>
        </w:rPr>
        <w:t xml:space="preserve">Skarżący nie poczynili żadnych uwag na temat twierdzenia dotyczącego możliwości wszczęcia postępowania karnego. </w:t>
      </w:r>
    </w:p>
    <w:p w14:paraId="59EF6EA9" w14:textId="353C1A0F" w:rsidR="0043317D" w:rsidRPr="00EC5EFA" w:rsidRDefault="00254B19" w:rsidP="00254B19">
      <w:pPr>
        <w:pStyle w:val="JuPara"/>
        <w:rPr>
          <w:lang w:val="pl-PL"/>
        </w:rPr>
      </w:pPr>
      <w:bookmarkStart w:id="74" w:name="paragraph00167"/>
      <w:r w:rsidRPr="00EC5EFA">
        <w:rPr>
          <w:noProof/>
          <w:lang w:val="pl-PL"/>
        </w:rPr>
        <w:t>167</w:t>
      </w:r>
      <w:bookmarkEnd w:id="74"/>
      <w:r w:rsidR="009B4738" w:rsidRPr="00EC5EFA">
        <w:rPr>
          <w:lang w:val="pl-PL"/>
        </w:rPr>
        <w:t>.</w:t>
      </w:r>
      <w:r w:rsidR="00EC5EFA" w:rsidRPr="00EC5EFA">
        <w:rPr>
          <w:lang w:val="pl-PL"/>
        </w:rPr>
        <w:t xml:space="preserve"> </w:t>
      </w:r>
      <w:r w:rsidR="001A43DC" w:rsidRPr="00EC5EFA">
        <w:rPr>
          <w:lang w:val="pl-PL"/>
        </w:rPr>
        <w:t xml:space="preserve">Trybunał stwierdza, że nawet zakładając, że zniszczenie mienia skarżących można było przypisać </w:t>
      </w:r>
      <w:r w:rsidR="004D72EB">
        <w:rPr>
          <w:lang w:val="pl-PL"/>
        </w:rPr>
        <w:t>organom</w:t>
      </w:r>
      <w:r w:rsidR="001A43DC" w:rsidRPr="00EC5EFA">
        <w:rPr>
          <w:lang w:val="pl-PL"/>
        </w:rPr>
        <w:t>, pierwszy skarżący nie odwołał się od</w:t>
      </w:r>
      <w:r w:rsidR="00BA08DF">
        <w:rPr>
          <w:lang w:val="pl-PL"/>
        </w:rPr>
        <w:t xml:space="preserve"> postanowienia</w:t>
      </w:r>
      <w:r w:rsidR="001A43DC" w:rsidRPr="00EC5EFA">
        <w:rPr>
          <w:lang w:val="pl-PL"/>
        </w:rPr>
        <w:t xml:space="preserve"> o umorzeniu postępowania, mimo poinformowania go</w:t>
      </w:r>
      <w:r w:rsidR="00892590">
        <w:rPr>
          <w:lang w:val="pl-PL"/>
        </w:rPr>
        <w:t> </w:t>
      </w:r>
      <w:r w:rsidR="001A43DC" w:rsidRPr="00EC5EFA">
        <w:rPr>
          <w:lang w:val="pl-PL"/>
        </w:rPr>
        <w:t>o</w:t>
      </w:r>
      <w:r w:rsidR="00892590">
        <w:rPr>
          <w:lang w:val="pl-PL"/>
        </w:rPr>
        <w:t> </w:t>
      </w:r>
      <w:r w:rsidR="001A43DC" w:rsidRPr="00EC5EFA">
        <w:rPr>
          <w:lang w:val="pl-PL"/>
        </w:rPr>
        <w:t xml:space="preserve">takiej możliwości </w:t>
      </w:r>
      <w:r w:rsidR="009B4738" w:rsidRPr="00EC5EFA">
        <w:rPr>
          <w:lang w:val="pl-PL"/>
        </w:rPr>
        <w:t>(</w:t>
      </w:r>
      <w:r w:rsidR="00CC0A8E">
        <w:rPr>
          <w:lang w:val="pl-PL"/>
        </w:rPr>
        <w:t>zob. paragraf</w:t>
      </w:r>
      <w:r w:rsidR="009B4738" w:rsidRPr="00EC5EFA">
        <w:rPr>
          <w:lang w:val="pl-PL"/>
        </w:rPr>
        <w:t xml:space="preserve"> </w:t>
      </w:r>
      <w:r w:rsidRPr="00EC5EFA">
        <w:rPr>
          <w:lang w:val="pl-PL"/>
        </w:rPr>
        <w:t>39</w:t>
      </w:r>
      <w:r w:rsidR="009B4738" w:rsidRPr="00EC5EFA">
        <w:rPr>
          <w:lang w:val="pl-PL"/>
        </w:rPr>
        <w:t xml:space="preserve"> </w:t>
      </w:r>
      <w:r w:rsidR="00F22C93" w:rsidRPr="00EC5EFA">
        <w:rPr>
          <w:lang w:val="pl-PL"/>
        </w:rPr>
        <w:t>powyżej)</w:t>
      </w:r>
      <w:r w:rsidR="001A43DC" w:rsidRPr="00EC5EFA">
        <w:rPr>
          <w:lang w:val="pl-PL"/>
        </w:rPr>
        <w:t xml:space="preserve">, </w:t>
      </w:r>
      <w:r w:rsidR="00BA08DF">
        <w:rPr>
          <w:lang w:val="pl-PL"/>
        </w:rPr>
        <w:t xml:space="preserve">a </w:t>
      </w:r>
      <w:r w:rsidR="001A43DC" w:rsidRPr="00EC5EFA">
        <w:rPr>
          <w:lang w:val="pl-PL"/>
        </w:rPr>
        <w:t>pozostali skarżący nie złożyli zawiadomienia o popełnieniu przestępstwa. Oznacza to konieczność odrzucenia niniejsze</w:t>
      </w:r>
      <w:r w:rsidR="005F2967">
        <w:rPr>
          <w:lang w:val="pl-PL"/>
        </w:rPr>
        <w:t>go zarzutu</w:t>
      </w:r>
      <w:r w:rsidR="001A43DC" w:rsidRPr="00EC5EFA">
        <w:rPr>
          <w:lang w:val="pl-PL"/>
        </w:rPr>
        <w:t xml:space="preserve"> skargi z powodu niewyczerpania środków </w:t>
      </w:r>
      <w:r w:rsidR="00BA08DF">
        <w:rPr>
          <w:lang w:val="pl-PL"/>
        </w:rPr>
        <w:t xml:space="preserve">odwoławczych </w:t>
      </w:r>
      <w:r w:rsidR="001A43DC" w:rsidRPr="00EC5EFA">
        <w:rPr>
          <w:lang w:val="pl-PL"/>
        </w:rPr>
        <w:t xml:space="preserve">przewidzianych prawem wewnętrznym, zgodnie z art. 35 </w:t>
      </w:r>
      <w:r w:rsidR="00133132">
        <w:rPr>
          <w:lang w:val="pl-PL"/>
        </w:rPr>
        <w:t>ust.</w:t>
      </w:r>
      <w:r w:rsidR="00892590">
        <w:rPr>
          <w:lang w:val="pl-PL"/>
        </w:rPr>
        <w:t> </w:t>
      </w:r>
      <w:r w:rsidR="001A43DC" w:rsidRPr="00EC5EFA">
        <w:rPr>
          <w:lang w:val="pl-PL"/>
        </w:rPr>
        <w:t>1 i</w:t>
      </w:r>
      <w:r w:rsidR="009B4738" w:rsidRPr="00EC5EFA">
        <w:rPr>
          <w:lang w:val="pl-PL"/>
        </w:rPr>
        <w:t xml:space="preserve"> 4 </w:t>
      </w:r>
      <w:r w:rsidR="001A43DC" w:rsidRPr="00EC5EFA">
        <w:rPr>
          <w:lang w:val="pl-PL"/>
        </w:rPr>
        <w:t>Konwencji</w:t>
      </w:r>
      <w:r w:rsidR="009B4738" w:rsidRPr="00EC5EFA">
        <w:rPr>
          <w:lang w:val="pl-PL"/>
        </w:rPr>
        <w:t xml:space="preserve"> </w:t>
      </w:r>
      <w:r w:rsidR="00257DF3" w:rsidRPr="00EC5EFA">
        <w:rPr>
          <w:lang w:val="pl-PL"/>
        </w:rPr>
        <w:t>(zob.</w:t>
      </w:r>
      <w:r w:rsidR="009B4738" w:rsidRPr="00EC5EFA">
        <w:rPr>
          <w:lang w:val="pl-PL"/>
        </w:rPr>
        <w:t>, </w:t>
      </w:r>
      <w:r w:rsidR="009B4738" w:rsidRPr="00EC5EFA">
        <w:rPr>
          <w:i/>
          <w:iCs/>
          <w:lang w:val="pl-PL"/>
        </w:rPr>
        <w:t>mutatis mutandis</w:t>
      </w:r>
      <w:r w:rsidR="009B4738" w:rsidRPr="00EC5EFA">
        <w:rPr>
          <w:lang w:val="pl-PL"/>
        </w:rPr>
        <w:t xml:space="preserve">, </w:t>
      </w:r>
      <w:proofErr w:type="spellStart"/>
      <w:r w:rsidR="009B4738" w:rsidRPr="00EC5EFA">
        <w:rPr>
          <w:i/>
          <w:iCs/>
          <w:lang w:val="pl-PL"/>
        </w:rPr>
        <w:t>Winterstein</w:t>
      </w:r>
      <w:proofErr w:type="spellEnd"/>
      <w:r w:rsidR="009B4738" w:rsidRPr="00EC5EFA">
        <w:rPr>
          <w:i/>
          <w:iCs/>
          <w:lang w:val="pl-PL"/>
        </w:rPr>
        <w:t xml:space="preserve"> </w:t>
      </w:r>
      <w:r w:rsidR="00257DF3" w:rsidRPr="00EC5EFA">
        <w:rPr>
          <w:i/>
          <w:iCs/>
          <w:lang w:val="pl-PL"/>
        </w:rPr>
        <w:t>i Inni</w:t>
      </w:r>
      <w:r w:rsidR="009B4738" w:rsidRPr="00EC5EFA">
        <w:rPr>
          <w:lang w:val="pl-PL"/>
        </w:rPr>
        <w:t xml:space="preserve">, </w:t>
      </w:r>
      <w:r w:rsidR="00BA50FB" w:rsidRPr="00EC5EFA">
        <w:rPr>
          <w:lang w:val="pl-PL"/>
        </w:rPr>
        <w:t>cyt. powyżej</w:t>
      </w:r>
      <w:r w:rsidR="009B4738" w:rsidRPr="00EC5EFA">
        <w:rPr>
          <w:lang w:val="pl-PL"/>
        </w:rPr>
        <w:t xml:space="preserve"> </w:t>
      </w:r>
      <w:r w:rsidR="00CC0A8E">
        <w:rPr>
          <w:lang w:val="pl-PL"/>
        </w:rPr>
        <w:t>§</w:t>
      </w:r>
      <w:r w:rsidR="009B4738" w:rsidRPr="00EC5EFA">
        <w:rPr>
          <w:lang w:val="pl-PL"/>
        </w:rPr>
        <w:t xml:space="preserve"> 183).</w:t>
      </w:r>
    </w:p>
    <w:p w14:paraId="51753DF2" w14:textId="733FA89E" w:rsidR="0043317D" w:rsidRPr="00EC5EFA" w:rsidRDefault="001A43DC" w:rsidP="00254B19">
      <w:pPr>
        <w:pStyle w:val="JuHIRoman"/>
        <w:rPr>
          <w:lang w:val="pl-PL"/>
        </w:rPr>
      </w:pPr>
      <w:r w:rsidRPr="00EC5EFA">
        <w:rPr>
          <w:lang w:val="pl-PL"/>
        </w:rPr>
        <w:t>ZASTOSOWANIE ART</w:t>
      </w:r>
      <w:r w:rsidR="00CC0A8E">
        <w:rPr>
          <w:lang w:val="pl-PL"/>
        </w:rPr>
        <w:t>.</w:t>
      </w:r>
      <w:r w:rsidRPr="00EC5EFA">
        <w:rPr>
          <w:lang w:val="pl-PL"/>
        </w:rPr>
        <w:t xml:space="preserve"> 41 KONWENCJI </w:t>
      </w:r>
    </w:p>
    <w:p w14:paraId="19D64854" w14:textId="6C34A3C4" w:rsidR="0043317D" w:rsidRPr="00EC5EFA" w:rsidRDefault="00254B19" w:rsidP="00254B19">
      <w:pPr>
        <w:pStyle w:val="JuPara"/>
        <w:keepNext/>
        <w:keepLines/>
        <w:rPr>
          <w:lang w:val="pl-PL"/>
        </w:rPr>
      </w:pPr>
      <w:r w:rsidRPr="00EC5EFA">
        <w:rPr>
          <w:noProof/>
          <w:lang w:val="pl-PL"/>
        </w:rPr>
        <w:t>168</w:t>
      </w:r>
      <w:r w:rsidR="001A43DC" w:rsidRPr="00EC5EFA">
        <w:rPr>
          <w:lang w:val="pl-PL"/>
        </w:rPr>
        <w:t>.</w:t>
      </w:r>
      <w:r w:rsidR="00EC5EFA" w:rsidRPr="00EC5EFA">
        <w:rPr>
          <w:lang w:val="pl-PL"/>
        </w:rPr>
        <w:t xml:space="preserve"> </w:t>
      </w:r>
      <w:r w:rsidR="001A43DC" w:rsidRPr="00EC5EFA">
        <w:rPr>
          <w:lang w:val="pl-PL"/>
        </w:rPr>
        <w:t xml:space="preserve">Artykuł </w:t>
      </w:r>
      <w:r w:rsidR="009B4738" w:rsidRPr="00EC5EFA">
        <w:rPr>
          <w:lang w:val="pl-PL"/>
        </w:rPr>
        <w:t xml:space="preserve">41 </w:t>
      </w:r>
      <w:r w:rsidR="001A43DC" w:rsidRPr="00EC5EFA">
        <w:rPr>
          <w:lang w:val="pl-PL"/>
        </w:rPr>
        <w:t>Konwencji stanowi</w:t>
      </w:r>
      <w:r w:rsidR="009B4738" w:rsidRPr="00EC5EFA">
        <w:rPr>
          <w:lang w:val="pl-PL"/>
        </w:rPr>
        <w:t>:</w:t>
      </w:r>
    </w:p>
    <w:p w14:paraId="4CA18912" w14:textId="3E72EA24" w:rsidR="0043317D" w:rsidRPr="00EC5EFA" w:rsidRDefault="00397323" w:rsidP="00397323">
      <w:pPr>
        <w:pStyle w:val="JuQuot"/>
        <w:rPr>
          <w:lang w:val="pl-PL"/>
        </w:rPr>
      </w:pPr>
      <w:r w:rsidRPr="00EC5EFA">
        <w:rPr>
          <w:lang w:val="pl-PL"/>
        </w:rPr>
        <w:t>„</w:t>
      </w:r>
      <w:r w:rsidR="00A57004" w:rsidRPr="00A57004">
        <w:rPr>
          <w:lang w:val="pl-PL"/>
        </w:rPr>
        <w:t xml:space="preserve">Jeśli Trybunał stwierdzi, że nastąpiło naruszenie Konwencji lub jej </w:t>
      </w:r>
      <w:r w:rsidR="00154AE3" w:rsidRPr="00EC5EFA">
        <w:rPr>
          <w:lang w:val="pl-PL"/>
        </w:rPr>
        <w:t>P</w:t>
      </w:r>
      <w:r w:rsidR="00154AE3" w:rsidRPr="00A57004">
        <w:rPr>
          <w:lang w:val="pl-PL"/>
        </w:rPr>
        <w:t>rotokołów</w:t>
      </w:r>
      <w:r w:rsidR="00A57004" w:rsidRPr="00A57004">
        <w:rPr>
          <w:lang w:val="pl-PL"/>
        </w:rPr>
        <w:t>, oraz</w:t>
      </w:r>
      <w:r w:rsidR="00892590">
        <w:rPr>
          <w:lang w:val="pl-PL"/>
        </w:rPr>
        <w:t> </w:t>
      </w:r>
      <w:r w:rsidR="00A57004" w:rsidRPr="00A57004">
        <w:rPr>
          <w:lang w:val="pl-PL"/>
        </w:rPr>
        <w:t>jeśli prawo wewnętrzne zainteresowanej Wysokiej Układającej się Strony pozwala tylko na częściowe usunięcie konsekwencji tego naruszenia, Trybunał orzeka, gdy</w:t>
      </w:r>
      <w:r w:rsidR="00892590">
        <w:rPr>
          <w:lang w:val="pl-PL"/>
        </w:rPr>
        <w:t> </w:t>
      </w:r>
      <w:r w:rsidR="00A57004" w:rsidRPr="00A57004">
        <w:rPr>
          <w:lang w:val="pl-PL"/>
        </w:rPr>
        <w:t>zachodzi potrzeba, słuszne zadośćuczynienie pokrzywdzonej stronie</w:t>
      </w:r>
      <w:r w:rsidR="001A6EDB">
        <w:rPr>
          <w:lang w:val="pl-PL"/>
        </w:rPr>
        <w:t>”.</w:t>
      </w:r>
    </w:p>
    <w:p w14:paraId="6C14471C" w14:textId="77777777" w:rsidR="0043317D" w:rsidRPr="00EC5EFA" w:rsidRDefault="0018357F" w:rsidP="00254B19">
      <w:pPr>
        <w:pStyle w:val="JuHA"/>
        <w:rPr>
          <w:lang w:val="pl-PL"/>
        </w:rPr>
      </w:pPr>
      <w:r w:rsidRPr="00EC5EFA">
        <w:rPr>
          <w:lang w:val="pl-PL"/>
        </w:rPr>
        <w:t>Szkoda</w:t>
      </w:r>
    </w:p>
    <w:p w14:paraId="60F8F9A0" w14:textId="64B807B2" w:rsidR="0043317D" w:rsidRPr="00EC5EFA" w:rsidRDefault="00254B19" w:rsidP="00254B19">
      <w:pPr>
        <w:pStyle w:val="JuPara"/>
        <w:rPr>
          <w:lang w:val="pl-PL"/>
        </w:rPr>
      </w:pPr>
      <w:r w:rsidRPr="00EC5EFA">
        <w:rPr>
          <w:noProof/>
          <w:lang w:val="pl-PL"/>
        </w:rPr>
        <w:t>169</w:t>
      </w:r>
      <w:r w:rsidR="009B4738" w:rsidRPr="00EC5EFA">
        <w:rPr>
          <w:lang w:val="pl-PL"/>
        </w:rPr>
        <w:t>.</w:t>
      </w:r>
      <w:r w:rsidR="00EC5EFA" w:rsidRPr="00EC5EFA">
        <w:rPr>
          <w:lang w:val="pl-PL"/>
        </w:rPr>
        <w:t xml:space="preserve"> </w:t>
      </w:r>
      <w:r w:rsidR="002950D8" w:rsidRPr="00EC5EFA">
        <w:rPr>
          <w:lang w:val="pl-PL"/>
        </w:rPr>
        <w:t xml:space="preserve">Skarżący wnieśli o przyznanie 4000 euro (EUR) każdemu z nich tytułem </w:t>
      </w:r>
      <w:r w:rsidR="002950D8" w:rsidRPr="00EC5EFA">
        <w:rPr>
          <w:spacing w:val="-4"/>
          <w:lang w:val="pl-PL"/>
        </w:rPr>
        <w:t>szkód o charakterze nie</w:t>
      </w:r>
      <w:r w:rsidR="00BA08DF">
        <w:rPr>
          <w:spacing w:val="-4"/>
          <w:lang w:val="pl-PL"/>
        </w:rPr>
        <w:t>majątkowym</w:t>
      </w:r>
      <w:r w:rsidR="009B4738" w:rsidRPr="00EC5EFA">
        <w:rPr>
          <w:spacing w:val="-4"/>
          <w:lang w:val="pl-PL"/>
        </w:rPr>
        <w:t>.</w:t>
      </w:r>
    </w:p>
    <w:p w14:paraId="4A8D6416" w14:textId="267661E0" w:rsidR="0043317D" w:rsidRPr="00EC5EFA" w:rsidRDefault="00254B19" w:rsidP="00254B19">
      <w:pPr>
        <w:pStyle w:val="JuPara"/>
        <w:rPr>
          <w:lang w:val="pl-PL"/>
        </w:rPr>
      </w:pPr>
      <w:bookmarkStart w:id="75" w:name="paragraph00170"/>
      <w:r w:rsidRPr="00EC5EFA">
        <w:rPr>
          <w:noProof/>
          <w:lang w:val="pl-PL"/>
        </w:rPr>
        <w:t>170</w:t>
      </w:r>
      <w:bookmarkEnd w:id="75"/>
      <w:r w:rsidR="009B4738" w:rsidRPr="00EC5EFA">
        <w:rPr>
          <w:lang w:val="pl-PL"/>
        </w:rPr>
        <w:t>.</w:t>
      </w:r>
      <w:r w:rsidR="00EC5EFA" w:rsidRPr="00EC5EFA">
        <w:rPr>
          <w:lang w:val="pl-PL"/>
        </w:rPr>
        <w:t xml:space="preserve"> </w:t>
      </w:r>
      <w:r w:rsidR="002950D8" w:rsidRPr="00EC5EFA">
        <w:rPr>
          <w:lang w:val="pl-PL"/>
        </w:rPr>
        <w:t>Ponadto skarżący</w:t>
      </w:r>
      <w:r w:rsidR="00EC5EFA" w:rsidRPr="00EC5EFA">
        <w:rPr>
          <w:lang w:val="pl-PL"/>
        </w:rPr>
        <w:t xml:space="preserve"> </w:t>
      </w:r>
      <w:r w:rsidR="002950D8" w:rsidRPr="00EC5EFA">
        <w:rPr>
          <w:lang w:val="pl-PL"/>
        </w:rPr>
        <w:t xml:space="preserve">domagali się różnych kwot z tytułu szkód majątkowych, obejmujących wartość utraconych mieszkań, samochodów, </w:t>
      </w:r>
      <w:r w:rsidR="004D72EB">
        <w:rPr>
          <w:lang w:val="pl-PL"/>
        </w:rPr>
        <w:t>sprzętu</w:t>
      </w:r>
      <w:r w:rsidR="002950D8" w:rsidRPr="00EC5EFA">
        <w:rPr>
          <w:lang w:val="pl-PL"/>
        </w:rPr>
        <w:t xml:space="preserve"> gospodarstwa domowego, rzeczy osobistych i gotówki, a także wydatków poniesionych na budowę nowego koczowiska lub otrzymanie wtórników dokumentów tożsamości. </w:t>
      </w:r>
    </w:p>
    <w:p w14:paraId="2D458E96" w14:textId="26959EC6" w:rsidR="0043317D" w:rsidRPr="00EC5EFA" w:rsidRDefault="00254B19" w:rsidP="00254B19">
      <w:pPr>
        <w:pStyle w:val="JuPara"/>
        <w:rPr>
          <w:lang w:val="pl-PL"/>
        </w:rPr>
      </w:pPr>
      <w:r w:rsidRPr="00EC5EFA">
        <w:rPr>
          <w:noProof/>
          <w:lang w:val="pl-PL"/>
        </w:rPr>
        <w:lastRenderedPageBreak/>
        <w:t>171</w:t>
      </w:r>
      <w:r w:rsidR="009B4738" w:rsidRPr="00EC5EFA">
        <w:rPr>
          <w:lang w:val="pl-PL"/>
        </w:rPr>
        <w:t>.</w:t>
      </w:r>
      <w:r w:rsidR="00EC5EFA" w:rsidRPr="00EC5EFA">
        <w:rPr>
          <w:lang w:val="pl-PL"/>
        </w:rPr>
        <w:t xml:space="preserve"> </w:t>
      </w:r>
      <w:r w:rsidR="002950D8" w:rsidRPr="00EC5EFA">
        <w:rPr>
          <w:lang w:val="pl-PL"/>
        </w:rPr>
        <w:t>Rząd wniósł do Trybunału o odrzucenie roszczeń skarżących jako nadmiernych i nieudokumentowanych</w:t>
      </w:r>
      <w:r w:rsidR="009B4738" w:rsidRPr="00EC5EFA">
        <w:rPr>
          <w:lang w:val="pl-PL"/>
        </w:rPr>
        <w:t>.</w:t>
      </w:r>
    </w:p>
    <w:p w14:paraId="607BEE3A" w14:textId="7C9FBF61" w:rsidR="0043317D" w:rsidRPr="00EC5EFA" w:rsidRDefault="00254B19" w:rsidP="00254B19">
      <w:pPr>
        <w:pStyle w:val="JuPara"/>
        <w:rPr>
          <w:lang w:val="pl-PL"/>
        </w:rPr>
      </w:pPr>
      <w:bookmarkStart w:id="76" w:name="paragraph00172"/>
      <w:r w:rsidRPr="00EC5EFA">
        <w:rPr>
          <w:noProof/>
          <w:lang w:val="pl-PL"/>
        </w:rPr>
        <w:t>172</w:t>
      </w:r>
      <w:bookmarkEnd w:id="76"/>
      <w:r w:rsidR="009B4738" w:rsidRPr="00EC5EFA">
        <w:rPr>
          <w:lang w:val="pl-PL"/>
        </w:rPr>
        <w:t>.</w:t>
      </w:r>
      <w:r w:rsidR="00EC5EFA" w:rsidRPr="00EC5EFA">
        <w:rPr>
          <w:lang w:val="pl-PL"/>
        </w:rPr>
        <w:t xml:space="preserve"> </w:t>
      </w:r>
      <w:r w:rsidR="002950D8" w:rsidRPr="00EC5EFA">
        <w:rPr>
          <w:lang w:val="pl-PL"/>
        </w:rPr>
        <w:t>Trybunał stwierdza, że skarżący musieli ponieść szkody o</w:t>
      </w:r>
      <w:r w:rsidR="00892590">
        <w:rPr>
          <w:lang w:val="pl-PL"/>
        </w:rPr>
        <w:t> </w:t>
      </w:r>
      <w:r w:rsidR="002950D8" w:rsidRPr="00EC5EFA">
        <w:rPr>
          <w:lang w:val="pl-PL"/>
        </w:rPr>
        <w:t>charakterze nie</w:t>
      </w:r>
      <w:r w:rsidR="00B84B33">
        <w:rPr>
          <w:lang w:val="pl-PL"/>
        </w:rPr>
        <w:t>majątkowym</w:t>
      </w:r>
      <w:r w:rsidR="002950D8" w:rsidRPr="00EC5EFA">
        <w:rPr>
          <w:lang w:val="pl-PL"/>
        </w:rPr>
        <w:t xml:space="preserve"> z tytułu </w:t>
      </w:r>
      <w:r w:rsidR="00297663" w:rsidRPr="00EC5EFA">
        <w:rPr>
          <w:lang w:val="pl-PL"/>
        </w:rPr>
        <w:t xml:space="preserve">wskazanego </w:t>
      </w:r>
      <w:r w:rsidR="002950D8" w:rsidRPr="00EC5EFA">
        <w:rPr>
          <w:lang w:val="pl-PL"/>
        </w:rPr>
        <w:t xml:space="preserve">naruszenia </w:t>
      </w:r>
      <w:r w:rsidR="00257DF3" w:rsidRPr="00EC5EFA">
        <w:rPr>
          <w:lang w:val="pl-PL"/>
        </w:rPr>
        <w:t>(zob.</w:t>
      </w:r>
      <w:r w:rsidR="009B4738" w:rsidRPr="00EC5EFA">
        <w:rPr>
          <w:lang w:val="pl-PL"/>
        </w:rPr>
        <w:t xml:space="preserve">, </w:t>
      </w:r>
      <w:r w:rsidR="009B4738" w:rsidRPr="00EC5EFA">
        <w:rPr>
          <w:i/>
          <w:iCs/>
          <w:lang w:val="pl-PL"/>
        </w:rPr>
        <w:t>mutatis mutandis</w:t>
      </w:r>
      <w:r w:rsidR="009B4738" w:rsidRPr="00EC5EFA">
        <w:rPr>
          <w:lang w:val="pl-PL"/>
        </w:rPr>
        <w:t xml:space="preserve">, </w:t>
      </w:r>
      <w:proofErr w:type="spellStart"/>
      <w:r w:rsidR="009B4738" w:rsidRPr="00EC5EFA">
        <w:rPr>
          <w:i/>
          <w:iCs/>
          <w:lang w:val="pl-PL"/>
        </w:rPr>
        <w:t>Hirtu</w:t>
      </w:r>
      <w:proofErr w:type="spellEnd"/>
      <w:r w:rsidR="009B4738" w:rsidRPr="00EC5EFA">
        <w:rPr>
          <w:i/>
          <w:iCs/>
          <w:lang w:val="pl-PL"/>
        </w:rPr>
        <w:t xml:space="preserve"> </w:t>
      </w:r>
      <w:r w:rsidR="00257DF3" w:rsidRPr="00EC5EFA">
        <w:rPr>
          <w:i/>
          <w:iCs/>
          <w:lang w:val="pl-PL"/>
        </w:rPr>
        <w:t>i Inni</w:t>
      </w:r>
      <w:r w:rsidR="009B4738" w:rsidRPr="00EC5EFA">
        <w:rPr>
          <w:lang w:val="pl-PL"/>
        </w:rPr>
        <w:t xml:space="preserve">, </w:t>
      </w:r>
      <w:r w:rsidR="00BA50FB" w:rsidRPr="00EC5EFA">
        <w:rPr>
          <w:lang w:val="pl-PL"/>
        </w:rPr>
        <w:t>cyt. powyżej</w:t>
      </w:r>
      <w:r w:rsidR="00297663" w:rsidRPr="00EC5EFA">
        <w:rPr>
          <w:lang w:val="pl-PL"/>
        </w:rPr>
        <w:t xml:space="preserve">, </w:t>
      </w:r>
      <w:r w:rsidR="00CC0A8E">
        <w:rPr>
          <w:lang w:val="pl-PL"/>
        </w:rPr>
        <w:t>§</w:t>
      </w:r>
      <w:r w:rsidR="00297663" w:rsidRPr="00EC5EFA">
        <w:rPr>
          <w:lang w:val="pl-PL"/>
        </w:rPr>
        <w:t xml:space="preserve"> 97; oraz</w:t>
      </w:r>
      <w:r w:rsidR="009B4738" w:rsidRPr="00EC5EFA">
        <w:rPr>
          <w:lang w:val="pl-PL"/>
        </w:rPr>
        <w:t xml:space="preserve"> </w:t>
      </w:r>
      <w:proofErr w:type="spellStart"/>
      <w:r w:rsidR="009B4738" w:rsidRPr="00EC5EFA">
        <w:rPr>
          <w:i/>
          <w:iCs/>
          <w:lang w:val="pl-PL"/>
        </w:rPr>
        <w:t>Paketova</w:t>
      </w:r>
      <w:proofErr w:type="spellEnd"/>
      <w:r w:rsidR="009B4738" w:rsidRPr="00EC5EFA">
        <w:rPr>
          <w:i/>
          <w:iCs/>
          <w:lang w:val="pl-PL"/>
        </w:rPr>
        <w:t xml:space="preserve"> </w:t>
      </w:r>
      <w:r w:rsidR="00257DF3" w:rsidRPr="00EC5EFA">
        <w:rPr>
          <w:i/>
          <w:iCs/>
          <w:lang w:val="pl-PL"/>
        </w:rPr>
        <w:t>i Inni</w:t>
      </w:r>
      <w:r w:rsidR="009B4738" w:rsidRPr="00EC5EFA">
        <w:rPr>
          <w:lang w:val="pl-PL"/>
        </w:rPr>
        <w:t xml:space="preserve">, </w:t>
      </w:r>
      <w:r w:rsidR="00BA50FB" w:rsidRPr="00EC5EFA">
        <w:rPr>
          <w:lang w:val="pl-PL"/>
        </w:rPr>
        <w:t>cyt. powyżej</w:t>
      </w:r>
      <w:r w:rsidR="009B4738" w:rsidRPr="00EC5EFA">
        <w:rPr>
          <w:lang w:val="pl-PL"/>
        </w:rPr>
        <w:t xml:space="preserve">, </w:t>
      </w:r>
      <w:r w:rsidR="00CC0A8E">
        <w:rPr>
          <w:lang w:val="pl-PL"/>
        </w:rPr>
        <w:t>§</w:t>
      </w:r>
      <w:r w:rsidR="009B4738" w:rsidRPr="00EC5EFA">
        <w:rPr>
          <w:lang w:val="pl-PL"/>
        </w:rPr>
        <w:t xml:space="preserve"> 176</w:t>
      </w:r>
      <w:r w:rsidR="004D72EB">
        <w:rPr>
          <w:lang w:val="pl-PL"/>
        </w:rPr>
        <w:t>)</w:t>
      </w:r>
      <w:r w:rsidR="009B4738" w:rsidRPr="00EC5EFA">
        <w:rPr>
          <w:lang w:val="pl-PL"/>
        </w:rPr>
        <w:t xml:space="preserve">. </w:t>
      </w:r>
      <w:r w:rsidR="00297663" w:rsidRPr="00EC5EFA">
        <w:rPr>
          <w:lang w:val="pl-PL"/>
        </w:rPr>
        <w:t xml:space="preserve">Orzekając w oparciu o zasadę słuszności, przyznaje kwotę 5000 euro </w:t>
      </w:r>
      <w:r w:rsidR="004D72EB">
        <w:rPr>
          <w:lang w:val="pl-PL"/>
        </w:rPr>
        <w:t>każdemu</w:t>
      </w:r>
      <w:r w:rsidR="00297663" w:rsidRPr="00EC5EFA">
        <w:rPr>
          <w:lang w:val="pl-PL"/>
        </w:rPr>
        <w:t xml:space="preserve"> z pięciu gospodarstw domowych, tj. gospodarstw</w:t>
      </w:r>
      <w:r w:rsidR="00B84B33">
        <w:rPr>
          <w:lang w:val="pl-PL"/>
        </w:rPr>
        <w:t>u</w:t>
      </w:r>
      <w:r w:rsidR="00297663" w:rsidRPr="00EC5EFA">
        <w:rPr>
          <w:lang w:val="pl-PL"/>
        </w:rPr>
        <w:t xml:space="preserve"> nr 1 składające</w:t>
      </w:r>
      <w:r w:rsidR="00B84B33">
        <w:rPr>
          <w:lang w:val="pl-PL"/>
        </w:rPr>
        <w:t>mu</w:t>
      </w:r>
      <w:r w:rsidR="00297663" w:rsidRPr="00EC5EFA">
        <w:rPr>
          <w:lang w:val="pl-PL"/>
        </w:rPr>
        <w:t xml:space="preserve"> się z pierwszego, drugiego, trzeciego, czwartego i siódmego skarżącego</w:t>
      </w:r>
      <w:r w:rsidR="009B4738" w:rsidRPr="00EC5EFA">
        <w:rPr>
          <w:lang w:val="pl-PL"/>
        </w:rPr>
        <w:t>;</w:t>
      </w:r>
      <w:r w:rsidR="00EF53A1" w:rsidRPr="00EC5EFA">
        <w:rPr>
          <w:lang w:val="pl-PL"/>
        </w:rPr>
        <w:t xml:space="preserve"> nr </w:t>
      </w:r>
      <w:r w:rsidR="009B4738" w:rsidRPr="00EC5EFA">
        <w:rPr>
          <w:lang w:val="pl-PL"/>
        </w:rPr>
        <w:t>2</w:t>
      </w:r>
      <w:r w:rsidR="00B84B33">
        <w:rPr>
          <w:lang w:val="pl-PL"/>
        </w:rPr>
        <w:t xml:space="preserve"> –</w:t>
      </w:r>
      <w:r w:rsidR="009B4738" w:rsidRPr="00EC5EFA">
        <w:rPr>
          <w:lang w:val="pl-PL"/>
        </w:rPr>
        <w:t xml:space="preserve"> </w:t>
      </w:r>
      <w:r w:rsidR="00297663" w:rsidRPr="00EC5EFA">
        <w:rPr>
          <w:lang w:val="pl-PL"/>
        </w:rPr>
        <w:t>składające</w:t>
      </w:r>
      <w:r w:rsidR="00B84B33">
        <w:rPr>
          <w:lang w:val="pl-PL"/>
        </w:rPr>
        <w:t>mu</w:t>
      </w:r>
      <w:r w:rsidR="00297663" w:rsidRPr="00EC5EFA">
        <w:rPr>
          <w:lang w:val="pl-PL"/>
        </w:rPr>
        <w:t xml:space="preserve"> się z dziesiątego, jedenastego, dwunastego, czternastego i piętnastego skarżącego</w:t>
      </w:r>
      <w:r w:rsidR="009B4738" w:rsidRPr="00EC5EFA">
        <w:rPr>
          <w:lang w:val="pl-PL"/>
        </w:rPr>
        <w:t>;</w:t>
      </w:r>
      <w:r w:rsidR="00EF53A1" w:rsidRPr="00EC5EFA">
        <w:rPr>
          <w:lang w:val="pl-PL"/>
        </w:rPr>
        <w:t xml:space="preserve"> nr </w:t>
      </w:r>
      <w:r w:rsidR="009B4738" w:rsidRPr="00EC5EFA">
        <w:rPr>
          <w:lang w:val="pl-PL"/>
        </w:rPr>
        <w:t>3</w:t>
      </w:r>
      <w:r w:rsidR="00B84B33">
        <w:rPr>
          <w:lang w:val="pl-PL"/>
        </w:rPr>
        <w:t xml:space="preserve"> –</w:t>
      </w:r>
      <w:r w:rsidR="009B4738" w:rsidRPr="00EC5EFA">
        <w:rPr>
          <w:lang w:val="pl-PL"/>
        </w:rPr>
        <w:t xml:space="preserve"> </w:t>
      </w:r>
      <w:r w:rsidR="00297663" w:rsidRPr="00EC5EFA">
        <w:rPr>
          <w:lang w:val="pl-PL"/>
        </w:rPr>
        <w:t>składające</w:t>
      </w:r>
      <w:r w:rsidR="00B84B33">
        <w:rPr>
          <w:lang w:val="pl-PL"/>
        </w:rPr>
        <w:t>mu</w:t>
      </w:r>
      <w:r w:rsidR="00297663" w:rsidRPr="00EC5EFA">
        <w:rPr>
          <w:lang w:val="pl-PL"/>
        </w:rPr>
        <w:t xml:space="preserve"> się z szóstego i</w:t>
      </w:r>
      <w:r w:rsidR="00892590">
        <w:rPr>
          <w:lang w:val="pl-PL"/>
        </w:rPr>
        <w:t> </w:t>
      </w:r>
      <w:r w:rsidR="00297663" w:rsidRPr="00EC5EFA">
        <w:rPr>
          <w:lang w:val="pl-PL"/>
        </w:rPr>
        <w:t>dziewiątego skarżącego</w:t>
      </w:r>
      <w:r w:rsidR="009B4738" w:rsidRPr="00EC5EFA">
        <w:rPr>
          <w:lang w:val="pl-PL"/>
        </w:rPr>
        <w:t>;</w:t>
      </w:r>
      <w:r w:rsidR="00EF53A1" w:rsidRPr="00EC5EFA">
        <w:rPr>
          <w:lang w:val="pl-PL"/>
        </w:rPr>
        <w:t xml:space="preserve"> nr </w:t>
      </w:r>
      <w:r w:rsidR="009B4738" w:rsidRPr="00EC5EFA">
        <w:rPr>
          <w:lang w:val="pl-PL"/>
        </w:rPr>
        <w:t>4</w:t>
      </w:r>
      <w:r w:rsidR="00B84B33">
        <w:rPr>
          <w:lang w:val="pl-PL"/>
        </w:rPr>
        <w:t xml:space="preserve"> –</w:t>
      </w:r>
      <w:r w:rsidR="009B4738" w:rsidRPr="00EC5EFA">
        <w:rPr>
          <w:lang w:val="pl-PL"/>
        </w:rPr>
        <w:t xml:space="preserve"> </w:t>
      </w:r>
      <w:r w:rsidR="00297663" w:rsidRPr="00EC5EFA">
        <w:rPr>
          <w:lang w:val="pl-PL"/>
        </w:rPr>
        <w:t>składające</w:t>
      </w:r>
      <w:r w:rsidR="00B84B33">
        <w:rPr>
          <w:lang w:val="pl-PL"/>
        </w:rPr>
        <w:t xml:space="preserve">mu </w:t>
      </w:r>
      <w:r w:rsidR="00297663" w:rsidRPr="00EC5EFA">
        <w:rPr>
          <w:lang w:val="pl-PL"/>
        </w:rPr>
        <w:t>się z piątego i szesnastego skarżącego</w:t>
      </w:r>
      <w:r w:rsidR="009B4738" w:rsidRPr="00EC5EFA">
        <w:rPr>
          <w:lang w:val="pl-PL"/>
        </w:rPr>
        <w:t xml:space="preserve">; </w:t>
      </w:r>
      <w:r w:rsidR="00297663" w:rsidRPr="00EC5EFA">
        <w:rPr>
          <w:lang w:val="pl-PL"/>
        </w:rPr>
        <w:t>oraz gospodarstw</w:t>
      </w:r>
      <w:r w:rsidR="00B84B33">
        <w:rPr>
          <w:lang w:val="pl-PL"/>
        </w:rPr>
        <w:t>u</w:t>
      </w:r>
      <w:r w:rsidR="00EF53A1" w:rsidRPr="00EC5EFA">
        <w:rPr>
          <w:lang w:val="pl-PL"/>
        </w:rPr>
        <w:t xml:space="preserve"> nr </w:t>
      </w:r>
      <w:r w:rsidR="009B4738" w:rsidRPr="00EC5EFA">
        <w:rPr>
          <w:lang w:val="pl-PL"/>
        </w:rPr>
        <w:t>5</w:t>
      </w:r>
      <w:r w:rsidR="00B84B33">
        <w:rPr>
          <w:lang w:val="pl-PL"/>
        </w:rPr>
        <w:t xml:space="preserve"> </w:t>
      </w:r>
      <w:r w:rsidR="00297663" w:rsidRPr="00EC5EFA">
        <w:rPr>
          <w:lang w:val="pl-PL"/>
        </w:rPr>
        <w:t>składającego się z ósmego i trzynastego skarżącego. Uwzględni</w:t>
      </w:r>
      <w:r w:rsidR="00B84B33">
        <w:rPr>
          <w:lang w:val="pl-PL"/>
        </w:rPr>
        <w:t>ając</w:t>
      </w:r>
      <w:r w:rsidR="00297663" w:rsidRPr="00EC5EFA">
        <w:rPr>
          <w:lang w:val="pl-PL"/>
        </w:rPr>
        <w:t xml:space="preserve"> fakt, iż </w:t>
      </w:r>
      <w:r w:rsidR="005F2967">
        <w:rPr>
          <w:lang w:val="pl-PL"/>
        </w:rPr>
        <w:t xml:space="preserve">zarzut </w:t>
      </w:r>
      <w:r w:rsidR="00297663" w:rsidRPr="00EC5EFA">
        <w:rPr>
          <w:lang w:val="pl-PL"/>
        </w:rPr>
        <w:t>skarg</w:t>
      </w:r>
      <w:r w:rsidR="005F2967">
        <w:rPr>
          <w:lang w:val="pl-PL"/>
        </w:rPr>
        <w:t>i podniesiony</w:t>
      </w:r>
      <w:r w:rsidR="00297663" w:rsidRPr="00EC5EFA">
        <w:rPr>
          <w:lang w:val="pl-PL"/>
        </w:rPr>
        <w:t xml:space="preserve"> przez skarżących na podstawie art. 8 Konwencji dotyczy wyłącznie prawa do</w:t>
      </w:r>
      <w:r w:rsidR="00892590">
        <w:rPr>
          <w:lang w:val="pl-PL"/>
        </w:rPr>
        <w:t> </w:t>
      </w:r>
      <w:r w:rsidR="00297663" w:rsidRPr="00EC5EFA">
        <w:rPr>
          <w:lang w:val="pl-PL"/>
        </w:rPr>
        <w:t xml:space="preserve">poszanowania życia prywatnego i rodzinnego </w:t>
      </w:r>
      <w:r w:rsidR="009B4738" w:rsidRPr="00EC5EFA">
        <w:rPr>
          <w:lang w:val="pl-PL"/>
        </w:rPr>
        <w:t>(</w:t>
      </w:r>
      <w:r w:rsidR="00CC0A8E">
        <w:rPr>
          <w:lang w:val="pl-PL"/>
        </w:rPr>
        <w:t>zob. paragraf</w:t>
      </w:r>
      <w:r w:rsidR="009B4738" w:rsidRPr="00EC5EFA">
        <w:rPr>
          <w:lang w:val="pl-PL"/>
        </w:rPr>
        <w:t xml:space="preserve"> </w:t>
      </w:r>
      <w:r w:rsidRPr="00EC5EFA">
        <w:rPr>
          <w:lang w:val="pl-PL"/>
        </w:rPr>
        <w:t>158</w:t>
      </w:r>
      <w:r w:rsidR="009B4738" w:rsidRPr="00EC5EFA">
        <w:rPr>
          <w:lang w:val="pl-PL"/>
        </w:rPr>
        <w:t xml:space="preserve"> </w:t>
      </w:r>
      <w:r w:rsidR="00F22C93" w:rsidRPr="00EC5EFA">
        <w:rPr>
          <w:lang w:val="pl-PL"/>
        </w:rPr>
        <w:t>powyżej)</w:t>
      </w:r>
      <w:r w:rsidR="009B4738" w:rsidRPr="00EC5EFA">
        <w:rPr>
          <w:lang w:val="pl-PL"/>
        </w:rPr>
        <w:t xml:space="preserve"> </w:t>
      </w:r>
      <w:r w:rsidR="00297663" w:rsidRPr="00EC5EFA">
        <w:rPr>
          <w:lang w:val="pl-PL"/>
        </w:rPr>
        <w:t xml:space="preserve">oraz że </w:t>
      </w:r>
      <w:r w:rsidR="005F2967">
        <w:rPr>
          <w:lang w:val="pl-PL"/>
        </w:rPr>
        <w:t xml:space="preserve">zarzut </w:t>
      </w:r>
      <w:r w:rsidR="00297663" w:rsidRPr="00EC5EFA">
        <w:rPr>
          <w:lang w:val="pl-PL"/>
        </w:rPr>
        <w:t>ich skarg</w:t>
      </w:r>
      <w:r w:rsidR="005F2967">
        <w:rPr>
          <w:lang w:val="pl-PL"/>
        </w:rPr>
        <w:t>i</w:t>
      </w:r>
      <w:r w:rsidR="00297663" w:rsidRPr="00EC5EFA">
        <w:rPr>
          <w:lang w:val="pl-PL"/>
        </w:rPr>
        <w:t xml:space="preserve"> na podstawie art. 1 Protokołu nr 1 do Konwencji został uznan</w:t>
      </w:r>
      <w:r w:rsidR="005F2967">
        <w:rPr>
          <w:lang w:val="pl-PL"/>
        </w:rPr>
        <w:t>y</w:t>
      </w:r>
      <w:r w:rsidR="00297663" w:rsidRPr="00EC5EFA">
        <w:rPr>
          <w:lang w:val="pl-PL"/>
        </w:rPr>
        <w:t xml:space="preserve"> za niedopuszczaln</w:t>
      </w:r>
      <w:r w:rsidR="005F2967">
        <w:rPr>
          <w:lang w:val="pl-PL"/>
        </w:rPr>
        <w:t>y</w:t>
      </w:r>
      <w:r w:rsidR="00297663" w:rsidRPr="00EC5EFA">
        <w:rPr>
          <w:lang w:val="pl-PL"/>
        </w:rPr>
        <w:t xml:space="preserve"> </w:t>
      </w:r>
      <w:r w:rsidR="009B4738" w:rsidRPr="00EC5EFA">
        <w:rPr>
          <w:lang w:val="pl-PL"/>
        </w:rPr>
        <w:t>(</w:t>
      </w:r>
      <w:r w:rsidR="00CC0A8E">
        <w:rPr>
          <w:lang w:val="pl-PL"/>
        </w:rPr>
        <w:t>zob. paragraf</w:t>
      </w:r>
      <w:r w:rsidR="00AE03C8">
        <w:rPr>
          <w:lang w:val="pl-PL"/>
        </w:rPr>
        <w:t>y</w:t>
      </w:r>
      <w:r w:rsidR="009B4738" w:rsidRPr="00EC5EFA">
        <w:rPr>
          <w:lang w:val="pl-PL"/>
        </w:rPr>
        <w:t xml:space="preserve"> </w:t>
      </w:r>
      <w:r w:rsidRPr="00EC5EFA">
        <w:rPr>
          <w:lang w:val="pl-PL"/>
        </w:rPr>
        <w:t>164</w:t>
      </w:r>
      <w:r w:rsidR="00AE03C8">
        <w:rPr>
          <w:lang w:val="pl-PL"/>
        </w:rPr>
        <w:t>–</w:t>
      </w:r>
      <w:r w:rsidRPr="00EC5EFA">
        <w:rPr>
          <w:lang w:val="pl-PL"/>
        </w:rPr>
        <w:t>167</w:t>
      </w:r>
      <w:r w:rsidR="009B4738" w:rsidRPr="00EC5EFA">
        <w:rPr>
          <w:lang w:val="pl-PL"/>
        </w:rPr>
        <w:t xml:space="preserve"> </w:t>
      </w:r>
      <w:r w:rsidR="00F22C93" w:rsidRPr="00EC5EFA">
        <w:rPr>
          <w:lang w:val="pl-PL"/>
        </w:rPr>
        <w:t>powyżej)</w:t>
      </w:r>
      <w:r w:rsidR="009B4738" w:rsidRPr="00EC5EFA">
        <w:rPr>
          <w:lang w:val="pl-PL"/>
        </w:rPr>
        <w:t xml:space="preserve">, </w:t>
      </w:r>
      <w:r w:rsidR="00297663" w:rsidRPr="00EC5EFA">
        <w:rPr>
          <w:lang w:val="pl-PL"/>
        </w:rPr>
        <w:t xml:space="preserve">Trybunał oddala roszczenia skarżących z tytułu szkód majątkowych. </w:t>
      </w:r>
    </w:p>
    <w:p w14:paraId="0D6F09D4" w14:textId="77777777" w:rsidR="0043317D" w:rsidRPr="00EC5EFA" w:rsidRDefault="0018357F" w:rsidP="00254B19">
      <w:pPr>
        <w:pStyle w:val="JuHA"/>
        <w:rPr>
          <w:lang w:val="pl-PL"/>
        </w:rPr>
      </w:pPr>
      <w:r w:rsidRPr="00EC5EFA">
        <w:rPr>
          <w:lang w:val="pl-PL"/>
        </w:rPr>
        <w:t>Koszty i wydatki</w:t>
      </w:r>
    </w:p>
    <w:p w14:paraId="77D8CCEC" w14:textId="177DEE04" w:rsidR="0043317D" w:rsidRPr="00EC5EFA" w:rsidRDefault="00254B19" w:rsidP="00254B19">
      <w:pPr>
        <w:pStyle w:val="JuPara"/>
        <w:rPr>
          <w:lang w:val="pl-PL"/>
        </w:rPr>
      </w:pPr>
      <w:r w:rsidRPr="00EC5EFA">
        <w:rPr>
          <w:noProof/>
          <w:lang w:val="pl-PL"/>
        </w:rPr>
        <w:t>173</w:t>
      </w:r>
      <w:r w:rsidR="009B4738" w:rsidRPr="00EC5EFA">
        <w:rPr>
          <w:lang w:val="pl-PL"/>
        </w:rPr>
        <w:t>.</w:t>
      </w:r>
      <w:r w:rsidR="00EC5EFA" w:rsidRPr="00EC5EFA">
        <w:rPr>
          <w:lang w:val="pl-PL"/>
        </w:rPr>
        <w:t xml:space="preserve"> </w:t>
      </w:r>
      <w:r w:rsidR="00595A17" w:rsidRPr="00EC5EFA">
        <w:rPr>
          <w:lang w:val="pl-PL"/>
        </w:rPr>
        <w:t>Skarżący wnieśli również o przyznanie łącznej kwoty 7836 euro z</w:t>
      </w:r>
      <w:r w:rsidR="00892590">
        <w:rPr>
          <w:lang w:val="pl-PL"/>
        </w:rPr>
        <w:t> </w:t>
      </w:r>
      <w:r w:rsidR="00595A17" w:rsidRPr="00EC5EFA">
        <w:rPr>
          <w:lang w:val="pl-PL"/>
        </w:rPr>
        <w:t>tytułu nieokreślonych „kosztów poniesionych przez [każdą] rodzinę”. Skarżący domagali się także kwoty 3570 euro z tytułu kosztów reprezentacji prawnej przed Trybunałem</w:t>
      </w:r>
      <w:r w:rsidR="009B4738" w:rsidRPr="00EC5EFA">
        <w:rPr>
          <w:lang w:val="pl-PL"/>
        </w:rPr>
        <w:t>.</w:t>
      </w:r>
    </w:p>
    <w:p w14:paraId="533A81CE" w14:textId="610B9A83" w:rsidR="0043317D" w:rsidRPr="00EC5EFA" w:rsidRDefault="00254B19" w:rsidP="00254B19">
      <w:pPr>
        <w:pStyle w:val="JuPara"/>
        <w:rPr>
          <w:lang w:val="pl-PL"/>
        </w:rPr>
      </w:pPr>
      <w:r w:rsidRPr="00EC5EFA">
        <w:rPr>
          <w:noProof/>
          <w:lang w:val="pl-PL"/>
        </w:rPr>
        <w:t>174</w:t>
      </w:r>
      <w:r w:rsidR="009B4738" w:rsidRPr="00EC5EFA">
        <w:rPr>
          <w:lang w:val="pl-PL"/>
        </w:rPr>
        <w:t>.</w:t>
      </w:r>
      <w:r w:rsidR="00EC5EFA" w:rsidRPr="00EC5EFA">
        <w:rPr>
          <w:lang w:val="pl-PL"/>
        </w:rPr>
        <w:t xml:space="preserve"> </w:t>
      </w:r>
      <w:r w:rsidR="00595A17" w:rsidRPr="00EC5EFA">
        <w:rPr>
          <w:lang w:val="pl-PL"/>
        </w:rPr>
        <w:t xml:space="preserve">Zdaniem Rządu, roszczenia skarżących dotyczące kosztów nie były poparte żadną dokumentacją. Rząd twierdził ponadto, że prawnik pracujący dla Helsińskiej Fundacji Praw Człowieka nie powinien domagać się żadnych opłat, ponieważ organizacja ta jest organizacją </w:t>
      </w:r>
      <w:r w:rsidR="00B84B33">
        <w:rPr>
          <w:lang w:val="pl-PL"/>
        </w:rPr>
        <w:t>non-</w:t>
      </w:r>
      <w:r w:rsidR="009B4738" w:rsidRPr="00EC5EFA">
        <w:rPr>
          <w:lang w:val="pl-PL"/>
        </w:rPr>
        <w:t>profit.</w:t>
      </w:r>
    </w:p>
    <w:p w14:paraId="06929049" w14:textId="68584E4C" w:rsidR="0043317D" w:rsidRPr="00EC5EFA" w:rsidRDefault="00254B19" w:rsidP="00254B19">
      <w:pPr>
        <w:pStyle w:val="JuPara"/>
        <w:rPr>
          <w:lang w:val="pl-PL"/>
        </w:rPr>
      </w:pPr>
      <w:r w:rsidRPr="00EC5EFA">
        <w:rPr>
          <w:noProof/>
          <w:lang w:val="pl-PL"/>
        </w:rPr>
        <w:t>175</w:t>
      </w:r>
      <w:r w:rsidR="009B4738" w:rsidRPr="00EC5EFA">
        <w:rPr>
          <w:lang w:val="pl-PL"/>
        </w:rPr>
        <w:t>.</w:t>
      </w:r>
      <w:r w:rsidR="00EC5EFA" w:rsidRPr="00EC5EFA">
        <w:rPr>
          <w:lang w:val="pl-PL"/>
        </w:rPr>
        <w:t xml:space="preserve"> </w:t>
      </w:r>
      <w:r w:rsidR="00B57DDF" w:rsidRPr="00EC5EFA">
        <w:rPr>
          <w:lang w:val="pl-PL"/>
        </w:rPr>
        <w:t>Z</w:t>
      </w:r>
      <w:r w:rsidR="004D72EB">
        <w:rPr>
          <w:lang w:val="pl-PL"/>
        </w:rPr>
        <w:t>godnie z orzecznictwem Trybunału</w:t>
      </w:r>
      <w:r w:rsidR="00B57DDF" w:rsidRPr="00EC5EFA">
        <w:rPr>
          <w:lang w:val="pl-PL"/>
        </w:rPr>
        <w:t>, skarżący jest uprawniony do</w:t>
      </w:r>
      <w:r w:rsidR="00892590">
        <w:rPr>
          <w:lang w:val="pl-PL"/>
        </w:rPr>
        <w:t> </w:t>
      </w:r>
      <w:r w:rsidR="00B57DDF" w:rsidRPr="00EC5EFA">
        <w:rPr>
          <w:lang w:val="pl-PL"/>
        </w:rPr>
        <w:t>zwrotu kosztów i wydatków wyłącznie w zakresie, w jakim wykazano, że</w:t>
      </w:r>
      <w:r w:rsidR="00892590">
        <w:rPr>
          <w:lang w:val="pl-PL"/>
        </w:rPr>
        <w:t> </w:t>
      </w:r>
      <w:r w:rsidR="007D3D0F">
        <w:rPr>
          <w:lang w:val="pl-PL"/>
        </w:rPr>
        <w:t>z</w:t>
      </w:r>
      <w:r w:rsidR="00B57DDF" w:rsidRPr="00EC5EFA">
        <w:rPr>
          <w:lang w:val="pl-PL"/>
        </w:rPr>
        <w:t xml:space="preserve">ostały one faktycznie poniesione i były niezbędne, a ich kwota </w:t>
      </w:r>
      <w:r w:rsidR="00B84B33">
        <w:rPr>
          <w:lang w:val="pl-PL"/>
        </w:rPr>
        <w:t xml:space="preserve">była </w:t>
      </w:r>
      <w:r w:rsidR="00B57DDF" w:rsidRPr="00EC5EFA">
        <w:rPr>
          <w:lang w:val="pl-PL"/>
        </w:rPr>
        <w:t>rozsądn</w:t>
      </w:r>
      <w:r w:rsidR="00B84B33">
        <w:rPr>
          <w:lang w:val="pl-PL"/>
        </w:rPr>
        <w:t>a</w:t>
      </w:r>
      <w:r w:rsidR="00B57DDF" w:rsidRPr="00EC5EFA">
        <w:rPr>
          <w:lang w:val="pl-PL"/>
        </w:rPr>
        <w:t xml:space="preserve">. </w:t>
      </w:r>
      <w:r w:rsidR="00BD3578">
        <w:rPr>
          <w:lang w:val="pl-PL"/>
        </w:rPr>
        <w:t>Mając na uwadze p</w:t>
      </w:r>
      <w:r w:rsidR="00B57DDF" w:rsidRPr="00EC5EFA">
        <w:rPr>
          <w:lang w:val="pl-PL"/>
        </w:rPr>
        <w:t xml:space="preserve">owyższe kryteria </w:t>
      </w:r>
      <w:r w:rsidR="00BD3578">
        <w:rPr>
          <w:lang w:val="pl-PL"/>
        </w:rPr>
        <w:t>i</w:t>
      </w:r>
      <w:r w:rsidR="00B57DDF" w:rsidRPr="00EC5EFA">
        <w:rPr>
          <w:lang w:val="pl-PL"/>
        </w:rPr>
        <w:t xml:space="preserve"> biorąc pod uwagę brak jakiejkolwiek faktury lub innego dokumentu potwierdzającego koszty będące przedmiotem roszczenia</w:t>
      </w:r>
      <w:r w:rsidR="00BD3578">
        <w:rPr>
          <w:lang w:val="pl-PL"/>
        </w:rPr>
        <w:t xml:space="preserve"> </w:t>
      </w:r>
      <w:r w:rsidR="00BD3578" w:rsidRPr="00EC5EFA">
        <w:rPr>
          <w:lang w:val="pl-PL"/>
        </w:rPr>
        <w:t>w niniejszej sprawie</w:t>
      </w:r>
      <w:r w:rsidR="00B57DDF" w:rsidRPr="00EC5EFA">
        <w:rPr>
          <w:lang w:val="pl-PL"/>
        </w:rPr>
        <w:t>, Trybunał odrzuca roszczenie skarżących z tego tytułu.</w:t>
      </w:r>
    </w:p>
    <w:p w14:paraId="3FB5E8D5" w14:textId="77777777" w:rsidR="0043317D" w:rsidRPr="00EC5EFA" w:rsidRDefault="0043317D" w:rsidP="00254B19">
      <w:pPr>
        <w:pStyle w:val="JuPara"/>
        <w:rPr>
          <w:lang w:val="pl-PL"/>
        </w:rPr>
      </w:pPr>
    </w:p>
    <w:p w14:paraId="40B20294" w14:textId="77777777" w:rsidR="007E0D25" w:rsidRPr="00EC5EFA" w:rsidRDefault="00B57DDF" w:rsidP="00254B19">
      <w:pPr>
        <w:pStyle w:val="JuHHead"/>
        <w:rPr>
          <w:lang w:val="pl-PL"/>
        </w:rPr>
      </w:pPr>
      <w:r w:rsidRPr="00EC5EFA">
        <w:rPr>
          <w:lang w:val="pl-PL"/>
        </w:rPr>
        <w:t>Z TYCH WZGLĘDÓW TRYBUNAŁ</w:t>
      </w:r>
      <w:r w:rsidR="00840060" w:rsidRPr="00EC5EFA">
        <w:rPr>
          <w:lang w:val="pl-PL"/>
        </w:rPr>
        <w:t>,</w:t>
      </w:r>
    </w:p>
    <w:p w14:paraId="0819C162" w14:textId="2D844D8E" w:rsidR="0043317D" w:rsidRPr="00EC5EFA" w:rsidRDefault="00B57DDF" w:rsidP="00254B19">
      <w:pPr>
        <w:pStyle w:val="JuList"/>
        <w:rPr>
          <w:i/>
          <w:iCs/>
          <w:lang w:val="pl-PL"/>
        </w:rPr>
      </w:pPr>
      <w:r w:rsidRPr="00EC5EFA">
        <w:rPr>
          <w:i/>
          <w:iCs/>
          <w:lang w:val="pl-PL"/>
        </w:rPr>
        <w:t xml:space="preserve">Decyduje, </w:t>
      </w:r>
      <w:r w:rsidRPr="00EC5EFA">
        <w:rPr>
          <w:iCs/>
          <w:lang w:val="pl-PL"/>
        </w:rPr>
        <w:t xml:space="preserve">jednogłośnie, że wdowa po ósmym skarżącym (trzynasta skarżąca) </w:t>
      </w:r>
      <w:r w:rsidRPr="00EC5EFA">
        <w:rPr>
          <w:lang w:val="pl-PL"/>
        </w:rPr>
        <w:t xml:space="preserve">jest uprawniona do występowania w niniejszym postępowaniu w jego </w:t>
      </w:r>
      <w:r w:rsidR="00BD3578">
        <w:rPr>
          <w:lang w:val="pl-PL"/>
        </w:rPr>
        <w:t>miejsce</w:t>
      </w:r>
      <w:r w:rsidR="009B4738" w:rsidRPr="00EC5EFA">
        <w:rPr>
          <w:lang w:val="pl-PL"/>
        </w:rPr>
        <w:t>;</w:t>
      </w:r>
    </w:p>
    <w:p w14:paraId="5F1C895E" w14:textId="1EC0B611" w:rsidR="0043317D" w:rsidRPr="00EC5EFA" w:rsidRDefault="00B57DDF" w:rsidP="00254B19">
      <w:pPr>
        <w:pStyle w:val="JuList"/>
        <w:rPr>
          <w:iCs/>
          <w:lang w:val="pl-PL"/>
        </w:rPr>
      </w:pPr>
      <w:r w:rsidRPr="00EC5EFA">
        <w:rPr>
          <w:i/>
          <w:lang w:val="pl-PL"/>
        </w:rPr>
        <w:lastRenderedPageBreak/>
        <w:t>Uznaje</w:t>
      </w:r>
      <w:r w:rsidRPr="00EC5EFA">
        <w:rPr>
          <w:lang w:val="pl-PL"/>
        </w:rPr>
        <w:t xml:space="preserve">, jednogłośnie, </w:t>
      </w:r>
      <w:r w:rsidR="005F2967">
        <w:rPr>
          <w:lang w:val="pl-PL"/>
        </w:rPr>
        <w:t xml:space="preserve">zarzut </w:t>
      </w:r>
      <w:r w:rsidRPr="00EC5EFA">
        <w:rPr>
          <w:lang w:val="pl-PL"/>
        </w:rPr>
        <w:t>skarg</w:t>
      </w:r>
      <w:r w:rsidR="005F2967">
        <w:rPr>
          <w:lang w:val="pl-PL"/>
        </w:rPr>
        <w:t>i</w:t>
      </w:r>
      <w:r w:rsidRPr="00EC5EFA">
        <w:rPr>
          <w:lang w:val="pl-PL"/>
        </w:rPr>
        <w:t xml:space="preserve"> na podstawie art. 1 Protokołu nr 1 do</w:t>
      </w:r>
      <w:r w:rsidR="00892590">
        <w:rPr>
          <w:lang w:val="pl-PL"/>
        </w:rPr>
        <w:t> </w:t>
      </w:r>
      <w:r w:rsidRPr="00EC5EFA">
        <w:rPr>
          <w:lang w:val="pl-PL"/>
        </w:rPr>
        <w:t xml:space="preserve">Konwencji, rozpatrywanego osobno i w związku z art. 14 Konwencji, za </w:t>
      </w:r>
      <w:r w:rsidRPr="00EC5EFA">
        <w:rPr>
          <w:i/>
          <w:lang w:val="pl-PL"/>
        </w:rPr>
        <w:t>niedopuszczaln</w:t>
      </w:r>
      <w:r w:rsidR="005F2967">
        <w:rPr>
          <w:i/>
          <w:lang w:val="pl-PL"/>
        </w:rPr>
        <w:t>y</w:t>
      </w:r>
      <w:r w:rsidR="009B4738" w:rsidRPr="00EC5EFA">
        <w:rPr>
          <w:iCs/>
          <w:lang w:val="pl-PL"/>
        </w:rPr>
        <w:t>;</w:t>
      </w:r>
    </w:p>
    <w:p w14:paraId="64CEC0E6" w14:textId="1035987A" w:rsidR="0043317D" w:rsidRPr="00EC5EFA" w:rsidRDefault="00B57DDF" w:rsidP="00254B19">
      <w:pPr>
        <w:pStyle w:val="JuList"/>
        <w:rPr>
          <w:i/>
          <w:lang w:val="pl-PL"/>
        </w:rPr>
      </w:pPr>
      <w:r w:rsidRPr="00EC5EFA">
        <w:rPr>
          <w:i/>
          <w:lang w:val="pl-PL"/>
        </w:rPr>
        <w:t>Uznaje</w:t>
      </w:r>
      <w:r w:rsidRPr="00EC5EFA">
        <w:rPr>
          <w:lang w:val="pl-PL"/>
        </w:rPr>
        <w:t xml:space="preserve">, stosunkiem głosów pięć do dwóch, wszystkie pozostałe </w:t>
      </w:r>
      <w:r w:rsidR="005F2967">
        <w:rPr>
          <w:lang w:val="pl-PL"/>
        </w:rPr>
        <w:t xml:space="preserve">zarzuty </w:t>
      </w:r>
      <w:r w:rsidRPr="00EC5EFA">
        <w:rPr>
          <w:lang w:val="pl-PL"/>
        </w:rPr>
        <w:t xml:space="preserve">skargi za </w:t>
      </w:r>
      <w:r w:rsidRPr="00EC5EFA">
        <w:rPr>
          <w:i/>
          <w:lang w:val="pl-PL"/>
        </w:rPr>
        <w:t>dopuszczalne</w:t>
      </w:r>
      <w:r w:rsidR="009B4738" w:rsidRPr="00EC5EFA">
        <w:rPr>
          <w:i/>
          <w:lang w:val="pl-PL"/>
        </w:rPr>
        <w:t>;</w:t>
      </w:r>
    </w:p>
    <w:p w14:paraId="6ACB2B04" w14:textId="77777777" w:rsidR="0043317D" w:rsidRPr="00EC5EFA" w:rsidRDefault="00B57DDF" w:rsidP="00254B19">
      <w:pPr>
        <w:pStyle w:val="JuList"/>
        <w:rPr>
          <w:lang w:val="pl-PL"/>
        </w:rPr>
      </w:pPr>
      <w:r w:rsidRPr="00EC5EFA">
        <w:rPr>
          <w:i/>
          <w:lang w:val="pl-PL"/>
        </w:rPr>
        <w:t>Orzeka</w:t>
      </w:r>
      <w:r w:rsidR="009B4738" w:rsidRPr="00EC5EFA">
        <w:rPr>
          <w:lang w:val="pl-PL"/>
        </w:rPr>
        <w:t xml:space="preserve">, </w:t>
      </w:r>
      <w:r w:rsidRPr="00EC5EFA">
        <w:rPr>
          <w:lang w:val="pl-PL"/>
        </w:rPr>
        <w:t>stosunkiem głosów pięć do dwóch</w:t>
      </w:r>
      <w:r w:rsidR="0001478F" w:rsidRPr="00EC5EFA">
        <w:rPr>
          <w:lang w:val="pl-PL"/>
        </w:rPr>
        <w:t>,</w:t>
      </w:r>
      <w:r w:rsidRPr="00EC5EFA">
        <w:rPr>
          <w:lang w:val="pl-PL"/>
        </w:rPr>
        <w:t xml:space="preserve"> iż doszło do naruszenia art. 8 Konwencji</w:t>
      </w:r>
      <w:r w:rsidR="009B4738" w:rsidRPr="00EC5EFA">
        <w:rPr>
          <w:lang w:val="pl-PL"/>
        </w:rPr>
        <w:t>;</w:t>
      </w:r>
    </w:p>
    <w:p w14:paraId="0F3E3523" w14:textId="53AAA4E4" w:rsidR="0043317D" w:rsidRPr="00EC5EFA" w:rsidRDefault="00B57DDF" w:rsidP="00254B19">
      <w:pPr>
        <w:pStyle w:val="JuList"/>
        <w:rPr>
          <w:lang w:val="pl-PL"/>
        </w:rPr>
      </w:pPr>
      <w:r w:rsidRPr="00EC5EFA">
        <w:rPr>
          <w:i/>
          <w:lang w:val="pl-PL"/>
        </w:rPr>
        <w:t xml:space="preserve">Orzeka, </w:t>
      </w:r>
      <w:r w:rsidRPr="00EC5EFA">
        <w:rPr>
          <w:lang w:val="pl-PL"/>
        </w:rPr>
        <w:t xml:space="preserve">jednogłośnie, iż nie </w:t>
      </w:r>
      <w:r w:rsidR="00BD3578">
        <w:rPr>
          <w:lang w:val="pl-PL"/>
        </w:rPr>
        <w:t xml:space="preserve">jest </w:t>
      </w:r>
      <w:r w:rsidRPr="00EC5EFA">
        <w:rPr>
          <w:lang w:val="pl-PL"/>
        </w:rPr>
        <w:t>konieczn</w:t>
      </w:r>
      <w:r w:rsidR="00BD3578">
        <w:rPr>
          <w:lang w:val="pl-PL"/>
        </w:rPr>
        <w:t>e</w:t>
      </w:r>
      <w:r w:rsidRPr="00EC5EFA">
        <w:rPr>
          <w:lang w:val="pl-PL"/>
        </w:rPr>
        <w:t xml:space="preserve"> rozpatrzeni</w:t>
      </w:r>
      <w:r w:rsidR="00BD3578">
        <w:rPr>
          <w:lang w:val="pl-PL"/>
        </w:rPr>
        <w:t>e</w:t>
      </w:r>
      <w:r w:rsidRPr="00EC5EFA">
        <w:rPr>
          <w:lang w:val="pl-PL"/>
        </w:rPr>
        <w:t xml:space="preserve"> </w:t>
      </w:r>
      <w:r w:rsidR="005F2967">
        <w:rPr>
          <w:lang w:val="pl-PL"/>
        </w:rPr>
        <w:t xml:space="preserve">zarzutów </w:t>
      </w:r>
      <w:r w:rsidRPr="00EC5EFA">
        <w:rPr>
          <w:lang w:val="pl-PL"/>
        </w:rPr>
        <w:t>skarg</w:t>
      </w:r>
      <w:r w:rsidR="00BD3578">
        <w:rPr>
          <w:lang w:val="pl-PL"/>
        </w:rPr>
        <w:t>i</w:t>
      </w:r>
      <w:r w:rsidRPr="00EC5EFA">
        <w:rPr>
          <w:lang w:val="pl-PL"/>
        </w:rPr>
        <w:t xml:space="preserve"> na podstawie art. 13 lub art. 14 w związku z art. 8 Konwencji</w:t>
      </w:r>
      <w:r w:rsidR="009B4738" w:rsidRPr="00EC5EFA">
        <w:rPr>
          <w:lang w:val="pl-PL"/>
        </w:rPr>
        <w:t>;</w:t>
      </w:r>
    </w:p>
    <w:p w14:paraId="60893CC8" w14:textId="77777777" w:rsidR="0043317D" w:rsidRPr="00EC5EFA" w:rsidRDefault="00B57DDF" w:rsidP="00254B19">
      <w:pPr>
        <w:pStyle w:val="JuList"/>
        <w:rPr>
          <w:lang w:val="pl-PL"/>
        </w:rPr>
      </w:pPr>
      <w:r w:rsidRPr="00EC5EFA">
        <w:rPr>
          <w:i/>
          <w:lang w:val="pl-PL"/>
        </w:rPr>
        <w:t>Orzeka</w:t>
      </w:r>
      <w:r w:rsidR="009B4738" w:rsidRPr="00EC5EFA">
        <w:rPr>
          <w:lang w:val="pl-PL"/>
        </w:rPr>
        <w:t xml:space="preserve">, </w:t>
      </w:r>
      <w:r w:rsidRPr="00EC5EFA">
        <w:rPr>
          <w:lang w:val="pl-PL"/>
        </w:rPr>
        <w:t>stosunkiem głosów pięć do dwóch</w:t>
      </w:r>
      <w:r w:rsidR="009B4738" w:rsidRPr="00EC5EFA">
        <w:rPr>
          <w:lang w:val="pl-PL"/>
        </w:rPr>
        <w:t>,</w:t>
      </w:r>
    </w:p>
    <w:p w14:paraId="0BED9FEC" w14:textId="6CC452A7" w:rsidR="0043317D" w:rsidRPr="00EC5EFA" w:rsidRDefault="00835A3E" w:rsidP="00254B19">
      <w:pPr>
        <w:pStyle w:val="JuLista"/>
        <w:rPr>
          <w:lang w:val="pl-PL"/>
        </w:rPr>
      </w:pPr>
      <w:r>
        <w:rPr>
          <w:lang w:val="pl-PL"/>
        </w:rPr>
        <w:t>że</w:t>
      </w:r>
      <w:r w:rsidR="00B57DDF" w:rsidRPr="00EC5EFA">
        <w:rPr>
          <w:lang w:val="pl-PL"/>
        </w:rPr>
        <w:t xml:space="preserve"> pozwane państwo ma zapłacić każdemu z pięciu gospodarstw skarżących</w:t>
      </w:r>
      <w:r w:rsidR="00BD3578">
        <w:rPr>
          <w:lang w:val="pl-PL"/>
        </w:rPr>
        <w:t>,</w:t>
      </w:r>
      <w:r w:rsidR="00B57DDF" w:rsidRPr="00EC5EFA">
        <w:rPr>
          <w:lang w:val="pl-PL"/>
        </w:rPr>
        <w:t xml:space="preserve"> składających się z osób wskazanych w </w:t>
      </w:r>
      <w:r w:rsidR="00BD3578">
        <w:rPr>
          <w:lang w:val="pl-PL"/>
        </w:rPr>
        <w:t>paragrafie</w:t>
      </w:r>
      <w:r w:rsidR="009B4738" w:rsidRPr="00EC5EFA">
        <w:rPr>
          <w:lang w:val="pl-PL"/>
        </w:rPr>
        <w:t xml:space="preserve"> </w:t>
      </w:r>
      <w:r w:rsidR="00254B19" w:rsidRPr="00EC5EFA">
        <w:rPr>
          <w:lang w:val="pl-PL"/>
        </w:rPr>
        <w:t>172</w:t>
      </w:r>
      <w:r w:rsidR="009B4738" w:rsidRPr="00EC5EFA">
        <w:rPr>
          <w:lang w:val="pl-PL"/>
        </w:rPr>
        <w:t xml:space="preserve"> </w:t>
      </w:r>
      <w:r w:rsidR="00B57DDF" w:rsidRPr="00EC5EFA">
        <w:rPr>
          <w:lang w:val="pl-PL"/>
        </w:rPr>
        <w:t>powyżej, w ciągu trzech miesięcy od daty</w:t>
      </w:r>
      <w:r w:rsidR="00BD3578">
        <w:rPr>
          <w:lang w:val="pl-PL"/>
        </w:rPr>
        <w:t>, w której niniejszy wyrok stanie się ostateczny</w:t>
      </w:r>
      <w:r w:rsidR="00B57DDF" w:rsidRPr="00EC5EFA">
        <w:rPr>
          <w:lang w:val="pl-PL"/>
        </w:rPr>
        <w:t xml:space="preserve"> zgodnie z art. 44 </w:t>
      </w:r>
      <w:r w:rsidR="00CC0A8E">
        <w:rPr>
          <w:lang w:val="pl-PL"/>
        </w:rPr>
        <w:t>ust. 2 Konwencji</w:t>
      </w:r>
      <w:r w:rsidR="00B57DDF" w:rsidRPr="00EC5EFA">
        <w:rPr>
          <w:lang w:val="pl-PL"/>
        </w:rPr>
        <w:t>, kwotę 5000</w:t>
      </w:r>
      <w:r w:rsidR="00892590">
        <w:rPr>
          <w:lang w:val="pl-PL"/>
        </w:rPr>
        <w:t> </w:t>
      </w:r>
      <w:r w:rsidR="00B57DDF" w:rsidRPr="00EC5EFA">
        <w:rPr>
          <w:lang w:val="pl-PL"/>
        </w:rPr>
        <w:t xml:space="preserve">EUR (pięć tysięcy euro), plus podatek, </w:t>
      </w:r>
      <w:r w:rsidR="00BD3578">
        <w:rPr>
          <w:lang w:val="pl-PL"/>
        </w:rPr>
        <w:t>jaki</w:t>
      </w:r>
      <w:r w:rsidR="00B57DDF" w:rsidRPr="00EC5EFA">
        <w:rPr>
          <w:lang w:val="pl-PL"/>
        </w:rPr>
        <w:t xml:space="preserve"> może zostać pobrany, z tytułu szkód o charakterze </w:t>
      </w:r>
      <w:r w:rsidR="00892590" w:rsidRPr="00EC5EFA">
        <w:rPr>
          <w:lang w:val="pl-PL"/>
        </w:rPr>
        <w:t>nie</w:t>
      </w:r>
      <w:r w:rsidR="00892590">
        <w:rPr>
          <w:lang w:val="pl-PL"/>
        </w:rPr>
        <w:t>majątkowym</w:t>
      </w:r>
      <w:r w:rsidR="009B4738" w:rsidRPr="00EC5EFA">
        <w:rPr>
          <w:lang w:val="pl-PL"/>
        </w:rPr>
        <w:t>;</w:t>
      </w:r>
    </w:p>
    <w:p w14:paraId="124A91F2" w14:textId="55A968FC" w:rsidR="00835A3E" w:rsidRPr="00EC5EFA" w:rsidRDefault="00835A3E" w:rsidP="00254B19">
      <w:pPr>
        <w:pStyle w:val="JuLista"/>
        <w:rPr>
          <w:lang w:val="pl-PL"/>
        </w:rPr>
      </w:pPr>
      <w:r>
        <w:rPr>
          <w:bCs/>
          <w:iCs/>
          <w:lang w:val="pl-PL"/>
        </w:rPr>
        <w:t xml:space="preserve">że </w:t>
      </w:r>
      <w:r w:rsidRPr="00835A3E">
        <w:rPr>
          <w:bCs/>
          <w:iCs/>
          <w:lang w:val="pl-PL"/>
        </w:rPr>
        <w:t>od upływu wyżej wskazanego terminu trzech miesięcy aż</w:t>
      </w:r>
      <w:r w:rsidR="00892590">
        <w:rPr>
          <w:bCs/>
          <w:iCs/>
          <w:lang w:val="pl-PL"/>
        </w:rPr>
        <w:t> </w:t>
      </w:r>
      <w:r w:rsidRPr="00835A3E">
        <w:rPr>
          <w:bCs/>
          <w:iCs/>
          <w:lang w:val="pl-PL"/>
        </w:rPr>
        <w:t>do</w:t>
      </w:r>
      <w:r w:rsidR="00892590">
        <w:rPr>
          <w:bCs/>
          <w:iCs/>
          <w:lang w:val="pl-PL"/>
        </w:rPr>
        <w:t> </w:t>
      </w:r>
      <w:r w:rsidRPr="00835A3E">
        <w:rPr>
          <w:bCs/>
          <w:iCs/>
          <w:lang w:val="pl-PL"/>
        </w:rPr>
        <w:t>momentu zapłaty należności, należne będą odsetki zwykłe od</w:t>
      </w:r>
      <w:r w:rsidR="00892590">
        <w:rPr>
          <w:bCs/>
          <w:iCs/>
          <w:lang w:val="pl-PL"/>
        </w:rPr>
        <w:t> </w:t>
      </w:r>
      <w:r w:rsidRPr="00835A3E">
        <w:rPr>
          <w:bCs/>
          <w:iCs/>
          <w:lang w:val="pl-PL"/>
        </w:rPr>
        <w:t>określonych powyżej kwot, naliczone według stopy równej marginalnej stopie procentowej Europejskiego Banku Centralnego obowiązującej w tym okresie, powiększonej o trzy punkty procentowe</w:t>
      </w:r>
      <w:r w:rsidR="00AD7A62">
        <w:rPr>
          <w:bCs/>
          <w:iCs/>
          <w:lang w:val="pl-PL"/>
        </w:rPr>
        <w:t>;</w:t>
      </w:r>
    </w:p>
    <w:p w14:paraId="0C649D84" w14:textId="55560AA2" w:rsidR="004D0EC7" w:rsidRPr="00EC5EFA" w:rsidRDefault="00B57DDF" w:rsidP="00254B19">
      <w:pPr>
        <w:pStyle w:val="JuList"/>
        <w:rPr>
          <w:lang w:val="pl-PL"/>
        </w:rPr>
      </w:pPr>
      <w:r w:rsidRPr="00EC5EFA">
        <w:rPr>
          <w:i/>
          <w:lang w:val="pl-PL"/>
        </w:rPr>
        <w:t>Oddala</w:t>
      </w:r>
      <w:r w:rsidRPr="00EC5EFA">
        <w:rPr>
          <w:lang w:val="pl-PL"/>
        </w:rPr>
        <w:t>, jednogłośnie</w:t>
      </w:r>
      <w:r w:rsidR="007D3D0F">
        <w:rPr>
          <w:lang w:val="pl-PL"/>
        </w:rPr>
        <w:t>,</w:t>
      </w:r>
      <w:r w:rsidRPr="00EC5EFA">
        <w:rPr>
          <w:lang w:val="pl-PL"/>
        </w:rPr>
        <w:t xml:space="preserve"> pozostałą część </w:t>
      </w:r>
      <w:r w:rsidR="00AD7A62">
        <w:rPr>
          <w:lang w:val="pl-PL"/>
        </w:rPr>
        <w:t xml:space="preserve">roszczenia </w:t>
      </w:r>
      <w:r w:rsidRPr="00EC5EFA">
        <w:rPr>
          <w:lang w:val="pl-PL"/>
        </w:rPr>
        <w:t>skarżących o słuszne zadośćuczynienie</w:t>
      </w:r>
      <w:r w:rsidR="009B4738" w:rsidRPr="00EC5EFA">
        <w:rPr>
          <w:lang w:val="pl-PL"/>
        </w:rPr>
        <w:t>.</w:t>
      </w:r>
    </w:p>
    <w:p w14:paraId="6D67C964" w14:textId="5F2D799D" w:rsidR="007E79A4" w:rsidRPr="006226B5" w:rsidRDefault="00DB689A" w:rsidP="006226B5">
      <w:pPr>
        <w:pStyle w:val="JuParaLast"/>
        <w:rPr>
          <w:lang w:val="pl-PL"/>
        </w:rPr>
      </w:pPr>
      <w:r w:rsidRPr="00EC5EFA">
        <w:rPr>
          <w:lang w:val="pl-PL"/>
        </w:rPr>
        <w:t>Sporządzono w języku angielskim i notyfikowano na piśmie w dniu 6</w:t>
      </w:r>
      <w:r w:rsidR="00892590">
        <w:rPr>
          <w:lang w:val="pl-PL"/>
        </w:rPr>
        <w:t> </w:t>
      </w:r>
      <w:r w:rsidR="00AD7A62">
        <w:rPr>
          <w:lang w:val="pl-PL"/>
        </w:rPr>
        <w:t xml:space="preserve">lutego 2025 </w:t>
      </w:r>
      <w:r w:rsidRPr="00EC5EFA">
        <w:rPr>
          <w:lang w:val="pl-PL"/>
        </w:rPr>
        <w:t>r</w:t>
      </w:r>
      <w:r w:rsidR="00AD7A62">
        <w:rPr>
          <w:lang w:val="pl-PL"/>
        </w:rPr>
        <w:t>.</w:t>
      </w:r>
      <w:r w:rsidRPr="00EC5EFA">
        <w:rPr>
          <w:lang w:val="pl-PL"/>
        </w:rPr>
        <w:t xml:space="preserve">, zgodnie z Regułą 77 </w:t>
      </w:r>
      <w:r w:rsidR="00CC0A8E">
        <w:rPr>
          <w:lang w:val="pl-PL"/>
        </w:rPr>
        <w:t>§</w:t>
      </w:r>
      <w:r w:rsidRPr="00EC5EFA">
        <w:rPr>
          <w:lang w:val="pl-PL"/>
        </w:rPr>
        <w:t xml:space="preserve"> 2 i 3 Regulaminu Trybunału</w:t>
      </w:r>
      <w:r w:rsidR="009B4738" w:rsidRPr="00EC5EFA">
        <w:rPr>
          <w:lang w:val="pl-PL"/>
        </w:rPr>
        <w:t>.</w:t>
      </w:r>
    </w:p>
    <w:p w14:paraId="41A5EBCD" w14:textId="77777777" w:rsidR="007E79A4" w:rsidRPr="00EC5EFA" w:rsidRDefault="009B4738" w:rsidP="00254B19">
      <w:pPr>
        <w:pStyle w:val="JuSigned"/>
        <w:rPr>
          <w:lang w:val="pl-PL"/>
        </w:rPr>
      </w:pPr>
      <w:r w:rsidRPr="00EC5EFA">
        <w:rPr>
          <w:lang w:val="pl-PL"/>
        </w:rPr>
        <w:tab/>
      </w:r>
      <w:proofErr w:type="spellStart"/>
      <w:r w:rsidR="0043317D" w:rsidRPr="00EC5EFA">
        <w:rPr>
          <w:lang w:val="pl-PL"/>
        </w:rPr>
        <w:t>Ilse</w:t>
      </w:r>
      <w:proofErr w:type="spellEnd"/>
      <w:r w:rsidR="0043317D" w:rsidRPr="00EC5EFA">
        <w:rPr>
          <w:lang w:val="pl-PL"/>
        </w:rPr>
        <w:t xml:space="preserve"> </w:t>
      </w:r>
      <w:proofErr w:type="spellStart"/>
      <w:r w:rsidR="0043317D" w:rsidRPr="00EC5EFA">
        <w:rPr>
          <w:lang w:val="pl-PL"/>
        </w:rPr>
        <w:t>Freiwirth</w:t>
      </w:r>
      <w:proofErr w:type="spellEnd"/>
      <w:r w:rsidRPr="00EC5EFA">
        <w:rPr>
          <w:lang w:val="pl-PL"/>
        </w:rPr>
        <w:tab/>
      </w:r>
      <w:r w:rsidR="0043317D" w:rsidRPr="00EC5EFA">
        <w:rPr>
          <w:lang w:val="pl-PL"/>
        </w:rPr>
        <w:t xml:space="preserve">Ivana </w:t>
      </w:r>
      <w:proofErr w:type="spellStart"/>
      <w:r w:rsidR="0043317D" w:rsidRPr="00EC5EFA">
        <w:rPr>
          <w:lang w:val="pl-PL"/>
        </w:rPr>
        <w:t>Jelić</w:t>
      </w:r>
      <w:proofErr w:type="spellEnd"/>
      <w:r w:rsidRPr="00EC5EFA">
        <w:rPr>
          <w:lang w:val="pl-PL"/>
        </w:rPr>
        <w:br/>
      </w:r>
      <w:r w:rsidRPr="00EC5EFA">
        <w:rPr>
          <w:lang w:val="pl-PL"/>
        </w:rPr>
        <w:tab/>
      </w:r>
      <w:r w:rsidR="00DB689A" w:rsidRPr="00EC5EFA">
        <w:rPr>
          <w:iCs/>
          <w:lang w:val="pl-PL"/>
        </w:rPr>
        <w:t>Kanclerz</w:t>
      </w:r>
      <w:r w:rsidR="00DB689A" w:rsidRPr="00EC5EFA">
        <w:rPr>
          <w:lang w:val="pl-PL"/>
        </w:rPr>
        <w:tab/>
        <w:t>Przewodnicząca</w:t>
      </w:r>
    </w:p>
    <w:p w14:paraId="5C735BA1" w14:textId="77777777" w:rsidR="006226B5" w:rsidRDefault="006226B5" w:rsidP="006226B5">
      <w:pPr>
        <w:pStyle w:val="JuPara"/>
        <w:keepNext/>
        <w:keepLines/>
        <w:ind w:firstLine="0"/>
        <w:rPr>
          <w:lang w:val="pl-PL"/>
        </w:rPr>
      </w:pPr>
    </w:p>
    <w:p w14:paraId="1A09B154" w14:textId="77777777" w:rsidR="006226B5" w:rsidRDefault="006226B5" w:rsidP="006226B5">
      <w:pPr>
        <w:pStyle w:val="JuPara"/>
        <w:keepNext/>
        <w:keepLines/>
        <w:ind w:firstLine="0"/>
        <w:rPr>
          <w:lang w:val="pl-PL"/>
        </w:rPr>
      </w:pPr>
    </w:p>
    <w:p w14:paraId="5EF403C0" w14:textId="77777777" w:rsidR="006226B5" w:rsidRDefault="006226B5" w:rsidP="006226B5">
      <w:pPr>
        <w:pStyle w:val="JuPara"/>
        <w:keepNext/>
        <w:keepLines/>
        <w:ind w:firstLine="0"/>
        <w:rPr>
          <w:lang w:val="pl-PL"/>
        </w:rPr>
      </w:pPr>
    </w:p>
    <w:p w14:paraId="1AF0F63B" w14:textId="77777777" w:rsidR="006226B5" w:rsidRDefault="006226B5" w:rsidP="006226B5">
      <w:pPr>
        <w:pStyle w:val="JuPara"/>
        <w:keepNext/>
        <w:keepLines/>
        <w:ind w:firstLine="0"/>
        <w:rPr>
          <w:lang w:val="pl-PL"/>
        </w:rPr>
      </w:pPr>
    </w:p>
    <w:p w14:paraId="22644C6A" w14:textId="16709A3E" w:rsidR="0023480F" w:rsidRPr="00EC5EFA" w:rsidRDefault="00DB689A" w:rsidP="006226B5">
      <w:pPr>
        <w:pStyle w:val="JuPara"/>
        <w:keepNext/>
        <w:keepLines/>
        <w:ind w:firstLine="0"/>
        <w:rPr>
          <w:lang w:val="pl-PL"/>
        </w:rPr>
      </w:pPr>
      <w:r w:rsidRPr="00EC5EFA">
        <w:rPr>
          <w:lang w:val="pl-PL"/>
        </w:rPr>
        <w:t xml:space="preserve">Zgodnie z art. 45 </w:t>
      </w:r>
      <w:r w:rsidR="00CC0A8E">
        <w:rPr>
          <w:lang w:val="pl-PL"/>
        </w:rPr>
        <w:t>ust. 2 Konwencji</w:t>
      </w:r>
      <w:r w:rsidRPr="00EC5EFA">
        <w:rPr>
          <w:lang w:val="pl-PL"/>
        </w:rPr>
        <w:t xml:space="preserve"> i Regułą </w:t>
      </w:r>
      <w:r w:rsidR="009B4738" w:rsidRPr="00EC5EFA">
        <w:rPr>
          <w:lang w:val="pl-PL"/>
        </w:rPr>
        <w:t xml:space="preserve">74 </w:t>
      </w:r>
      <w:r w:rsidR="00CC0A8E">
        <w:rPr>
          <w:lang w:val="pl-PL"/>
        </w:rPr>
        <w:t>§</w:t>
      </w:r>
      <w:r w:rsidR="009B4738" w:rsidRPr="00EC5EFA">
        <w:rPr>
          <w:lang w:val="pl-PL"/>
        </w:rPr>
        <w:t xml:space="preserve"> 2 </w:t>
      </w:r>
      <w:r w:rsidRPr="00EC5EFA">
        <w:rPr>
          <w:lang w:val="pl-PL"/>
        </w:rPr>
        <w:t xml:space="preserve">Regulaminu Trybunału </w:t>
      </w:r>
      <w:r w:rsidR="00E16326" w:rsidRPr="00EC5EFA">
        <w:rPr>
          <w:lang w:val="pl-PL"/>
        </w:rPr>
        <w:t xml:space="preserve">do niniejszego wyroku </w:t>
      </w:r>
      <w:r w:rsidR="00E16326">
        <w:rPr>
          <w:lang w:val="pl-PL"/>
        </w:rPr>
        <w:t xml:space="preserve">została załączona opinia </w:t>
      </w:r>
      <w:r w:rsidRPr="00EC5EFA">
        <w:rPr>
          <w:lang w:val="pl-PL"/>
        </w:rPr>
        <w:t>odrębn</w:t>
      </w:r>
      <w:r w:rsidR="00E16326">
        <w:rPr>
          <w:lang w:val="pl-PL"/>
        </w:rPr>
        <w:t>a</w:t>
      </w:r>
      <w:r w:rsidRPr="00EC5EFA">
        <w:rPr>
          <w:lang w:val="pl-PL"/>
        </w:rPr>
        <w:t xml:space="preserve"> Sędziego Wojtyczka i Sędzi </w:t>
      </w:r>
      <w:proofErr w:type="spellStart"/>
      <w:r w:rsidR="004C61EE" w:rsidRPr="00EC5EFA">
        <w:rPr>
          <w:lang w:val="pl-PL"/>
        </w:rPr>
        <w:t>Po</w:t>
      </w:r>
      <w:r w:rsidRPr="00EC5EFA">
        <w:rPr>
          <w:lang w:val="pl-PL"/>
        </w:rPr>
        <w:t>láčkovej</w:t>
      </w:r>
      <w:proofErr w:type="spellEnd"/>
      <w:r w:rsidR="006226B5">
        <w:rPr>
          <w:lang w:val="pl-PL"/>
        </w:rPr>
        <w:t>;</w:t>
      </w:r>
    </w:p>
    <w:p w14:paraId="7CD444A3" w14:textId="77777777" w:rsidR="0023480F" w:rsidRPr="00EC5EFA" w:rsidRDefault="0023480F" w:rsidP="00254B19">
      <w:pPr>
        <w:rPr>
          <w:lang w:val="pl-PL"/>
        </w:rPr>
        <w:sectPr w:rsidR="0023480F" w:rsidRPr="00EC5EFA"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pPr>
    </w:p>
    <w:p w14:paraId="765A2203" w14:textId="1F0E6323" w:rsidR="00EB249A" w:rsidRPr="00EC5EFA" w:rsidRDefault="00DB689A" w:rsidP="00254B19">
      <w:pPr>
        <w:pStyle w:val="DecHTitle"/>
        <w:rPr>
          <w:lang w:val="pl-PL"/>
        </w:rPr>
      </w:pPr>
      <w:r w:rsidRPr="007D3D0F">
        <w:rPr>
          <w:lang w:val="pl-PL"/>
        </w:rPr>
        <w:lastRenderedPageBreak/>
        <w:t>WSPÓLN</w:t>
      </w:r>
      <w:r w:rsidR="00A62962">
        <w:rPr>
          <w:lang w:val="pl-PL"/>
        </w:rPr>
        <w:t xml:space="preserve">A ROZBIEŻNA OPINIA </w:t>
      </w:r>
      <w:r w:rsidRPr="007D3D0F">
        <w:rPr>
          <w:lang w:val="pl-PL"/>
        </w:rPr>
        <w:t>ODRĘBN</w:t>
      </w:r>
      <w:r w:rsidR="00A62962">
        <w:rPr>
          <w:lang w:val="pl-PL"/>
        </w:rPr>
        <w:t>A</w:t>
      </w:r>
      <w:r w:rsidRPr="007D3D0F">
        <w:rPr>
          <w:lang w:val="pl-PL"/>
        </w:rPr>
        <w:t xml:space="preserve"> </w:t>
      </w:r>
      <w:r w:rsidR="00A62962">
        <w:rPr>
          <w:lang w:val="pl-PL"/>
        </w:rPr>
        <w:br/>
      </w:r>
      <w:r w:rsidRPr="007D3D0F">
        <w:rPr>
          <w:lang w:val="pl-PL"/>
        </w:rPr>
        <w:t xml:space="preserve">SĘDZIEGO WOJTYCZKA I SĘDZI </w:t>
      </w:r>
      <w:proofErr w:type="spellStart"/>
      <w:r w:rsidRPr="007D3D0F">
        <w:rPr>
          <w:bCs/>
          <w:lang w:val="pl-PL"/>
        </w:rPr>
        <w:t>POLÁČKOVEJ</w:t>
      </w:r>
      <w:proofErr w:type="spellEnd"/>
    </w:p>
    <w:p w14:paraId="7AD7D694" w14:textId="7673ED15" w:rsidR="00A76DAE" w:rsidRPr="00EC5EFA" w:rsidRDefault="009B4738" w:rsidP="00254B19">
      <w:pPr>
        <w:pStyle w:val="JuPara"/>
        <w:rPr>
          <w:lang w:val="pl-PL"/>
        </w:rPr>
      </w:pPr>
      <w:r w:rsidRPr="00EC5EFA">
        <w:rPr>
          <w:lang w:val="pl-PL"/>
        </w:rPr>
        <w:t>1.</w:t>
      </w:r>
      <w:r w:rsidR="00EC5EFA" w:rsidRPr="00EC5EFA">
        <w:rPr>
          <w:lang w:val="pl-PL"/>
        </w:rPr>
        <w:t xml:space="preserve"> </w:t>
      </w:r>
      <w:r w:rsidR="00D37C06" w:rsidRPr="00EC5EFA">
        <w:rPr>
          <w:lang w:val="pl-PL"/>
        </w:rPr>
        <w:t>Nie zgadzamy się z opinią, ż</w:t>
      </w:r>
      <w:r w:rsidR="00B36003">
        <w:rPr>
          <w:lang w:val="pl-PL"/>
        </w:rPr>
        <w:t>e</w:t>
      </w:r>
      <w:r w:rsidR="00D37C06" w:rsidRPr="00EC5EFA">
        <w:rPr>
          <w:lang w:val="pl-PL"/>
        </w:rPr>
        <w:t xml:space="preserve"> przedmiotowa skarga jest dopuszczalna, ponieważ naszym zdaniem skarżący nie wyczerpali dostępnych środków </w:t>
      </w:r>
      <w:r w:rsidR="00B36003">
        <w:rPr>
          <w:lang w:val="pl-PL"/>
        </w:rPr>
        <w:t xml:space="preserve">odwoławczych </w:t>
      </w:r>
      <w:r w:rsidR="00D37C06" w:rsidRPr="00EC5EFA">
        <w:rPr>
          <w:lang w:val="pl-PL"/>
        </w:rPr>
        <w:t>przewidzianych prawem. Ponadto nie zgadzamy się ze</w:t>
      </w:r>
      <w:r w:rsidR="00892590">
        <w:rPr>
          <w:lang w:val="pl-PL"/>
        </w:rPr>
        <w:t> </w:t>
      </w:r>
      <w:r w:rsidR="00D37C06" w:rsidRPr="00EC5EFA">
        <w:rPr>
          <w:lang w:val="pl-PL"/>
        </w:rPr>
        <w:t>stwierdzeniem, iż doszło do naruszenia art. 8.</w:t>
      </w:r>
      <w:r w:rsidR="00EC5EFA" w:rsidRPr="00EC5EFA">
        <w:rPr>
          <w:lang w:val="pl-PL"/>
        </w:rPr>
        <w:t xml:space="preserve"> </w:t>
      </w:r>
    </w:p>
    <w:p w14:paraId="454FF7F5" w14:textId="77777777" w:rsidR="00A76DAE" w:rsidRPr="00EC5EFA" w:rsidRDefault="00A76DAE" w:rsidP="00254B19">
      <w:pPr>
        <w:pStyle w:val="JuPara"/>
        <w:rPr>
          <w:lang w:val="pl-PL"/>
        </w:rPr>
      </w:pPr>
    </w:p>
    <w:p w14:paraId="27E84626" w14:textId="585B255B" w:rsidR="00A76DAE" w:rsidRPr="00EC5EFA" w:rsidRDefault="009B4738" w:rsidP="00254B19">
      <w:pPr>
        <w:pStyle w:val="JuPara"/>
        <w:rPr>
          <w:lang w:val="pl-PL"/>
        </w:rPr>
      </w:pPr>
      <w:r w:rsidRPr="00EC5EFA">
        <w:rPr>
          <w:lang w:val="pl-PL"/>
        </w:rPr>
        <w:t>2.</w:t>
      </w:r>
      <w:r w:rsidR="00EC5EFA" w:rsidRPr="00EC5EFA">
        <w:rPr>
          <w:lang w:val="pl-PL"/>
        </w:rPr>
        <w:t xml:space="preserve"> </w:t>
      </w:r>
      <w:r w:rsidR="00D37C06" w:rsidRPr="00EC5EFA">
        <w:rPr>
          <w:lang w:val="pl-PL"/>
        </w:rPr>
        <w:t xml:space="preserve">W pełni zgadzamy się z większością, że – zgodnie z Konwencją – skarżący powinni zostać wysłuchani w postępowaniu o wydanie nakazu rozbiórki. Procedura krajowa była istotnie niepełna pod tym względem. Naszym zdaniem jednakże brak ten </w:t>
      </w:r>
      <w:r w:rsidR="007D3D0F">
        <w:rPr>
          <w:lang w:val="pl-PL"/>
        </w:rPr>
        <w:t xml:space="preserve">można </w:t>
      </w:r>
      <w:r w:rsidR="00D37C06" w:rsidRPr="00EC5EFA">
        <w:rPr>
          <w:lang w:val="pl-PL"/>
        </w:rPr>
        <w:t xml:space="preserve">było naprawić </w:t>
      </w:r>
      <w:r w:rsidRPr="00EC5EFA">
        <w:rPr>
          <w:i/>
          <w:lang w:val="pl-PL"/>
        </w:rPr>
        <w:t>ex post facto</w:t>
      </w:r>
      <w:r w:rsidRPr="00EC5EFA">
        <w:rPr>
          <w:lang w:val="pl-PL"/>
        </w:rPr>
        <w:t xml:space="preserve"> </w:t>
      </w:r>
      <w:r w:rsidR="00D37C06" w:rsidRPr="00EC5EFA">
        <w:rPr>
          <w:lang w:val="pl-PL"/>
        </w:rPr>
        <w:t>na</w:t>
      </w:r>
      <w:r w:rsidR="00892590">
        <w:rPr>
          <w:lang w:val="pl-PL"/>
        </w:rPr>
        <w:t> </w:t>
      </w:r>
      <w:r w:rsidR="00D37C06" w:rsidRPr="00EC5EFA">
        <w:rPr>
          <w:lang w:val="pl-PL"/>
        </w:rPr>
        <w:t>poziomie krajowym</w:t>
      </w:r>
      <w:r w:rsidRPr="00EC5EFA">
        <w:rPr>
          <w:lang w:val="pl-PL"/>
        </w:rPr>
        <w:t>.</w:t>
      </w:r>
    </w:p>
    <w:p w14:paraId="14D7F8F9" w14:textId="3BB4EF19" w:rsidR="00A76DAE" w:rsidRPr="00EC5EFA" w:rsidRDefault="00D37C06" w:rsidP="00254B19">
      <w:pPr>
        <w:pStyle w:val="JuPara"/>
        <w:rPr>
          <w:lang w:val="pl-PL"/>
        </w:rPr>
      </w:pPr>
      <w:r w:rsidRPr="00EC5EFA">
        <w:rPr>
          <w:lang w:val="pl-PL"/>
        </w:rPr>
        <w:t xml:space="preserve">Zauważamy w tym względzie, że pozwany Rząd wskazał szereg możliwych środków </w:t>
      </w:r>
      <w:r w:rsidR="009B4738" w:rsidRPr="00EC5EFA">
        <w:rPr>
          <w:i/>
          <w:iCs/>
          <w:lang w:val="pl-PL"/>
        </w:rPr>
        <w:t>post facto</w:t>
      </w:r>
      <w:r w:rsidRPr="00EC5EFA">
        <w:rPr>
          <w:lang w:val="pl-PL"/>
        </w:rPr>
        <w:t xml:space="preserve">, które mogłyby, </w:t>
      </w:r>
      <w:r w:rsidR="009B4738" w:rsidRPr="007D3D0F">
        <w:rPr>
          <w:i/>
          <w:lang w:val="pl-PL"/>
        </w:rPr>
        <w:t>prima facie</w:t>
      </w:r>
      <w:r w:rsidR="009B4738" w:rsidRPr="00EC5EFA">
        <w:rPr>
          <w:lang w:val="pl-PL"/>
        </w:rPr>
        <w:t xml:space="preserve">, </w:t>
      </w:r>
      <w:r w:rsidRPr="00EC5EFA">
        <w:rPr>
          <w:lang w:val="pl-PL"/>
        </w:rPr>
        <w:t xml:space="preserve">okazać się skuteczne w przedmiotowej sprawie. Jednakże skarżący przyjęli postawę bierną i nie </w:t>
      </w:r>
      <w:r w:rsidR="007D3D0F">
        <w:rPr>
          <w:lang w:val="pl-PL"/>
        </w:rPr>
        <w:t>skorzystali z</w:t>
      </w:r>
      <w:r w:rsidRPr="00EC5EFA">
        <w:rPr>
          <w:lang w:val="pl-PL"/>
        </w:rPr>
        <w:t xml:space="preserve"> żadnego z tych środków. Jednocześnie skarżący nie</w:t>
      </w:r>
      <w:r w:rsidR="00892590">
        <w:rPr>
          <w:lang w:val="pl-PL"/>
        </w:rPr>
        <w:t> </w:t>
      </w:r>
      <w:r w:rsidRPr="00EC5EFA">
        <w:rPr>
          <w:lang w:val="pl-PL"/>
        </w:rPr>
        <w:t xml:space="preserve">podnieśli, że istniały jakiekolwiek przeszkody prawne uniemożliwiające im skorzystanie ze środków wskazanych przez Rząd i zamiast tego wskazali na praktyczne trudności, które napotkali. </w:t>
      </w:r>
    </w:p>
    <w:p w14:paraId="3C7721C7" w14:textId="548F8760" w:rsidR="00A76DAE" w:rsidRPr="00EC5EFA" w:rsidRDefault="00861968" w:rsidP="00254B19">
      <w:pPr>
        <w:pStyle w:val="JuPara"/>
        <w:rPr>
          <w:lang w:val="pl-PL"/>
        </w:rPr>
      </w:pPr>
      <w:r w:rsidRPr="00EC5EFA">
        <w:rPr>
          <w:lang w:val="pl-PL"/>
        </w:rPr>
        <w:t xml:space="preserve">Stwierdzamy, że zgodnie z art. 145 </w:t>
      </w:r>
      <w:r w:rsidR="00CC0A8E">
        <w:rPr>
          <w:lang w:val="pl-PL"/>
        </w:rPr>
        <w:t>§</w:t>
      </w:r>
      <w:r w:rsidRPr="00EC5EFA">
        <w:rPr>
          <w:lang w:val="pl-PL"/>
        </w:rPr>
        <w:t> 1 pkt. 4 Kodeksu postępowania administracyjnego postępowanie administracyjne można wznowić, gdy</w:t>
      </w:r>
      <w:r w:rsidR="00892590">
        <w:rPr>
          <w:lang w:val="pl-PL"/>
        </w:rPr>
        <w:t> </w:t>
      </w:r>
      <w:r w:rsidRPr="00EC5EFA">
        <w:rPr>
          <w:lang w:val="pl-PL"/>
        </w:rPr>
        <w:t>osoba posiadająca interes w postępowaniu nie brała w nim udziału bez</w:t>
      </w:r>
      <w:r w:rsidR="00892590">
        <w:rPr>
          <w:lang w:val="pl-PL"/>
        </w:rPr>
        <w:t> </w:t>
      </w:r>
      <w:r w:rsidRPr="00EC5EFA">
        <w:rPr>
          <w:lang w:val="pl-PL"/>
        </w:rPr>
        <w:t>własnej winy. Gdyby środek okazał się skuteczny, mógłby doprowadzić do ponownej oceny sytuacji skarżących i umożliwiłby im dochodzenie ich</w:t>
      </w:r>
      <w:r w:rsidR="00892590">
        <w:rPr>
          <w:lang w:val="pl-PL"/>
        </w:rPr>
        <w:t> </w:t>
      </w:r>
      <w:r w:rsidRPr="00EC5EFA">
        <w:rPr>
          <w:lang w:val="pl-PL"/>
        </w:rPr>
        <w:t xml:space="preserve">praw na mocy Konwencji w drodze złożenia wniosku o jej bezpośrednie zastosowanie. Zgodnie z art. 156 </w:t>
      </w:r>
      <w:r w:rsidR="00CC0A8E">
        <w:rPr>
          <w:lang w:val="pl-PL"/>
        </w:rPr>
        <w:t>§</w:t>
      </w:r>
      <w:r w:rsidRPr="00EC5EFA">
        <w:rPr>
          <w:lang w:val="pl-PL"/>
        </w:rPr>
        <w:t xml:space="preserve"> 1 Kodeksu postępowania administracyjnego ostateczną decyzję administracyjną można unieważnić. Osoba, która otrzymała</w:t>
      </w:r>
      <w:r w:rsidR="006D1F54">
        <w:rPr>
          <w:lang w:val="pl-PL"/>
        </w:rPr>
        <w:t xml:space="preserve"> stwierdzenie</w:t>
      </w:r>
      <w:r w:rsidRPr="00EC5EFA">
        <w:rPr>
          <w:lang w:val="pl-PL"/>
        </w:rPr>
        <w:t>, że decyzja administracyjna jest „nieważna” lub została „wydana z naruszeniem prawa”</w:t>
      </w:r>
      <w:r w:rsidR="009B08E0">
        <w:rPr>
          <w:lang w:val="pl-PL"/>
        </w:rPr>
        <w:t>,</w:t>
      </w:r>
      <w:r w:rsidRPr="00EC5EFA">
        <w:rPr>
          <w:lang w:val="pl-PL"/>
        </w:rPr>
        <w:t xml:space="preserve"> może dochodzić odszkodowania zgodnie z art. </w:t>
      </w:r>
      <w:r w:rsidR="009B4738" w:rsidRPr="00EC5EFA">
        <w:rPr>
          <w:lang w:val="pl-PL"/>
        </w:rPr>
        <w:t>417</w:t>
      </w:r>
      <w:r w:rsidR="009B4738" w:rsidRPr="00EC5EFA">
        <w:rPr>
          <w:vertAlign w:val="superscript"/>
          <w:lang w:val="pl-PL"/>
        </w:rPr>
        <w:t>1</w:t>
      </w:r>
      <w:r w:rsidR="009B4738" w:rsidRPr="00EC5EFA">
        <w:rPr>
          <w:lang w:val="pl-PL"/>
        </w:rPr>
        <w:t xml:space="preserve"> </w:t>
      </w:r>
      <w:r w:rsidR="00CC0A8E">
        <w:rPr>
          <w:lang w:val="pl-PL"/>
        </w:rPr>
        <w:t>§</w:t>
      </w:r>
      <w:r w:rsidR="009B4738" w:rsidRPr="00EC5EFA">
        <w:rPr>
          <w:lang w:val="pl-PL"/>
        </w:rPr>
        <w:t xml:space="preserve"> 2 </w:t>
      </w:r>
      <w:r w:rsidR="0049079D" w:rsidRPr="00EC5EFA">
        <w:rPr>
          <w:lang w:val="pl-PL"/>
        </w:rPr>
        <w:t xml:space="preserve">Kodeksu </w:t>
      </w:r>
      <w:r w:rsidR="00EC041D" w:rsidRPr="00EC5EFA">
        <w:rPr>
          <w:lang w:val="pl-PL"/>
        </w:rPr>
        <w:t xml:space="preserve">cywilnego </w:t>
      </w:r>
      <w:r w:rsidR="009B4738" w:rsidRPr="00EC5EFA">
        <w:rPr>
          <w:lang w:val="pl-PL"/>
        </w:rPr>
        <w:t>(</w:t>
      </w:r>
      <w:r w:rsidR="00CC0A8E">
        <w:rPr>
          <w:lang w:val="pl-PL"/>
        </w:rPr>
        <w:t>zob. paragraf</w:t>
      </w:r>
      <w:r w:rsidR="006D1F54">
        <w:rPr>
          <w:lang w:val="pl-PL"/>
        </w:rPr>
        <w:t>y</w:t>
      </w:r>
      <w:r w:rsidR="0049079D" w:rsidRPr="00EC5EFA">
        <w:rPr>
          <w:lang w:val="pl-PL"/>
        </w:rPr>
        <w:t xml:space="preserve"> </w:t>
      </w:r>
      <w:r w:rsidR="009B4738" w:rsidRPr="00EC5EFA">
        <w:rPr>
          <w:lang w:val="pl-PL"/>
        </w:rPr>
        <w:t>67 and 73).</w:t>
      </w:r>
    </w:p>
    <w:p w14:paraId="4157A769" w14:textId="3B9F1F0B" w:rsidR="00A76DAE" w:rsidRPr="00EC5EFA" w:rsidRDefault="0049079D" w:rsidP="00254B19">
      <w:pPr>
        <w:pStyle w:val="JuPara"/>
        <w:rPr>
          <w:lang w:val="pl-PL"/>
        </w:rPr>
      </w:pPr>
      <w:r w:rsidRPr="00EC5EFA">
        <w:rPr>
          <w:lang w:val="pl-PL"/>
        </w:rPr>
        <w:t>Prawdą jest, ż</w:t>
      </w:r>
      <w:r w:rsidR="006D1F54">
        <w:rPr>
          <w:lang w:val="pl-PL"/>
        </w:rPr>
        <w:t>e</w:t>
      </w:r>
      <w:r w:rsidRPr="00EC5EFA">
        <w:rPr>
          <w:lang w:val="pl-PL"/>
        </w:rPr>
        <w:t xml:space="preserve"> zgodnie z utrwalonym orzecznictwem Trybunału wniosek o wznowienie postępowania nie stanowi, co do zasady, skutecznego środka do celów art. 35 </w:t>
      </w:r>
      <w:r w:rsidR="00CC0A8E">
        <w:rPr>
          <w:lang w:val="pl-PL"/>
        </w:rPr>
        <w:t>ust. 1 Konwencji</w:t>
      </w:r>
      <w:r w:rsidRPr="00EC5EFA">
        <w:rPr>
          <w:lang w:val="pl-PL"/>
        </w:rPr>
        <w:t xml:space="preserve"> </w:t>
      </w:r>
      <w:r w:rsidR="00257DF3" w:rsidRPr="00EC5EFA">
        <w:rPr>
          <w:lang w:val="pl-PL"/>
        </w:rPr>
        <w:t>(zob.</w:t>
      </w:r>
      <w:r w:rsidR="009B4738" w:rsidRPr="00EC5EFA">
        <w:rPr>
          <w:lang w:val="pl-PL"/>
        </w:rPr>
        <w:t xml:space="preserve"> </w:t>
      </w:r>
      <w:r w:rsidR="009B4738" w:rsidRPr="00EC5EFA">
        <w:rPr>
          <w:i/>
          <w:iCs/>
          <w:lang w:val="pl-PL"/>
        </w:rPr>
        <w:t xml:space="preserve">Sobczyk </w:t>
      </w:r>
      <w:r w:rsidR="00210969" w:rsidRPr="00EC5EFA">
        <w:rPr>
          <w:i/>
          <w:iCs/>
          <w:lang w:val="pl-PL"/>
        </w:rPr>
        <w:t>przeciwko Polsce</w:t>
      </w:r>
      <w:r w:rsidR="009B4738" w:rsidRPr="00EC5EFA">
        <w:rPr>
          <w:lang w:val="pl-PL"/>
        </w:rPr>
        <w:t xml:space="preserve"> (</w:t>
      </w:r>
      <w:proofErr w:type="spellStart"/>
      <w:r w:rsidR="009B4738" w:rsidRPr="00EC5EFA">
        <w:rPr>
          <w:lang w:val="pl-PL"/>
        </w:rPr>
        <w:t>dec</w:t>
      </w:r>
      <w:proofErr w:type="spellEnd"/>
      <w:r w:rsidR="009B4738" w:rsidRPr="00EC5EFA">
        <w:rPr>
          <w:lang w:val="pl-PL"/>
        </w:rPr>
        <w:t>.),</w:t>
      </w:r>
      <w:r w:rsidR="00EF53A1" w:rsidRPr="00EC5EFA">
        <w:rPr>
          <w:lang w:val="pl-PL"/>
        </w:rPr>
        <w:t xml:space="preserve"> nr</w:t>
      </w:r>
      <w:r w:rsidR="00892590">
        <w:rPr>
          <w:lang w:val="pl-PL"/>
        </w:rPr>
        <w:t> </w:t>
      </w:r>
      <w:r w:rsidR="009B4738" w:rsidRPr="00EC5EFA">
        <w:rPr>
          <w:lang w:val="pl-PL"/>
        </w:rPr>
        <w:t xml:space="preserve">73446/10, </w:t>
      </w:r>
      <w:r w:rsidR="00CC0A8E">
        <w:rPr>
          <w:lang w:val="pl-PL"/>
        </w:rPr>
        <w:t>§</w:t>
      </w:r>
      <w:r w:rsidR="009B4738" w:rsidRPr="00EC5EFA">
        <w:rPr>
          <w:lang w:val="pl-PL"/>
        </w:rPr>
        <w:t> 40, 25 </w:t>
      </w:r>
      <w:r w:rsidR="004A2264" w:rsidRPr="00EC5EFA">
        <w:rPr>
          <w:lang w:val="pl-PL"/>
        </w:rPr>
        <w:t>sierpnia</w:t>
      </w:r>
      <w:r w:rsidR="009B4738" w:rsidRPr="00EC5EFA">
        <w:rPr>
          <w:lang w:val="pl-PL"/>
        </w:rPr>
        <w:t xml:space="preserve"> 2015</w:t>
      </w:r>
      <w:r w:rsidRPr="00EC5EFA">
        <w:rPr>
          <w:lang w:val="pl-PL"/>
        </w:rPr>
        <w:t xml:space="preserve"> r.</w:t>
      </w:r>
      <w:r w:rsidR="009B4738" w:rsidRPr="00EC5EFA">
        <w:rPr>
          <w:lang w:val="pl-PL"/>
        </w:rPr>
        <w:t xml:space="preserve">). </w:t>
      </w:r>
      <w:r w:rsidR="009E56F1" w:rsidRPr="00EC5EFA">
        <w:rPr>
          <w:lang w:val="pl-PL"/>
        </w:rPr>
        <w:t>Jednakże Trybunał orzekł, że</w:t>
      </w:r>
      <w:r w:rsidR="00892590">
        <w:rPr>
          <w:lang w:val="pl-PL"/>
        </w:rPr>
        <w:t> </w:t>
      </w:r>
      <w:r w:rsidR="009E56F1" w:rsidRPr="00EC5EFA">
        <w:rPr>
          <w:lang w:val="pl-PL"/>
        </w:rPr>
        <w:t xml:space="preserve">skarżący mogli podjąć środki nadzwyczajne przykładowo, jeżeli uchylenie prawomocnego wyroku jest jedynym środkiem, w drodze którego pozwane państwo może właściwie rozwiązać </w:t>
      </w:r>
      <w:r w:rsidR="006D1F54">
        <w:rPr>
          <w:lang w:val="pl-PL"/>
        </w:rPr>
        <w:t xml:space="preserve">sprawy </w:t>
      </w:r>
      <w:r w:rsidR="009E56F1" w:rsidRPr="00EC5EFA">
        <w:rPr>
          <w:lang w:val="pl-PL"/>
        </w:rPr>
        <w:t>w ramach własnego systemu prawnego. Podobnie Trybunał orzekł, że</w:t>
      </w:r>
      <w:r w:rsidR="00EC5EFA" w:rsidRPr="00EC5EFA">
        <w:rPr>
          <w:lang w:val="pl-PL"/>
        </w:rPr>
        <w:t xml:space="preserve"> </w:t>
      </w:r>
      <w:r w:rsidR="009E56F1" w:rsidRPr="00EC5EFA">
        <w:rPr>
          <w:lang w:val="pl-PL"/>
        </w:rPr>
        <w:t>wniosek o wznowienie postępowania mógłby w określonych okolicznościach stanowić jedyny środek, w drodze którego dana skarga mogłaby zostać podniesiona w sądach krajowych, a w takich okolicznościach stanowiłaby skuteczny środek (zob.</w:t>
      </w:r>
      <w:r w:rsidR="00892590">
        <w:rPr>
          <w:lang w:val="pl-PL"/>
        </w:rPr>
        <w:t> </w:t>
      </w:r>
      <w:proofErr w:type="spellStart"/>
      <w:r w:rsidR="009E56F1" w:rsidRPr="00EC5EFA">
        <w:rPr>
          <w:i/>
          <w:iCs/>
          <w:lang w:val="pl-PL"/>
        </w:rPr>
        <w:t>Dinchev</w:t>
      </w:r>
      <w:proofErr w:type="spellEnd"/>
      <w:r w:rsidR="009E56F1" w:rsidRPr="00EC5EFA">
        <w:rPr>
          <w:i/>
          <w:iCs/>
          <w:lang w:val="pl-PL"/>
        </w:rPr>
        <w:t xml:space="preserve"> przeciwko Bułgarii </w:t>
      </w:r>
      <w:r w:rsidR="009E56F1" w:rsidRPr="00EC5EFA">
        <w:rPr>
          <w:lang w:val="pl-PL"/>
        </w:rPr>
        <w:t>(</w:t>
      </w:r>
      <w:proofErr w:type="spellStart"/>
      <w:r w:rsidR="009E56F1" w:rsidRPr="00EC5EFA">
        <w:rPr>
          <w:lang w:val="pl-PL"/>
        </w:rPr>
        <w:t>dec</w:t>
      </w:r>
      <w:proofErr w:type="spellEnd"/>
      <w:r w:rsidR="009E56F1" w:rsidRPr="00EC5EFA">
        <w:rPr>
          <w:lang w:val="pl-PL"/>
        </w:rPr>
        <w:t xml:space="preserve">.), nr 17220/09, </w:t>
      </w:r>
      <w:r w:rsidR="00CC0A8E">
        <w:rPr>
          <w:lang w:val="pl-PL"/>
        </w:rPr>
        <w:t>§</w:t>
      </w:r>
      <w:r w:rsidR="009E56F1" w:rsidRPr="00EC5EFA">
        <w:rPr>
          <w:lang w:val="pl-PL"/>
        </w:rPr>
        <w:t xml:space="preserve"> 28, 21 listopada 2017</w:t>
      </w:r>
      <w:r w:rsidR="00892590">
        <w:rPr>
          <w:lang w:val="pl-PL"/>
        </w:rPr>
        <w:t> </w:t>
      </w:r>
      <w:r w:rsidR="009E56F1" w:rsidRPr="00EC5EFA">
        <w:rPr>
          <w:lang w:val="pl-PL"/>
        </w:rPr>
        <w:t xml:space="preserve">r., z </w:t>
      </w:r>
      <w:r w:rsidR="006D1F54">
        <w:rPr>
          <w:lang w:val="pl-PL"/>
        </w:rPr>
        <w:t xml:space="preserve">dalszymi </w:t>
      </w:r>
      <w:r w:rsidR="009E56F1" w:rsidRPr="00EC5EFA">
        <w:rPr>
          <w:lang w:val="pl-PL"/>
        </w:rPr>
        <w:t xml:space="preserve">odniesieniami). Naszym zdaniem, wniosek o wznowienie </w:t>
      </w:r>
      <w:r w:rsidR="009E56F1" w:rsidRPr="00EC5EFA">
        <w:rPr>
          <w:lang w:val="pl-PL"/>
        </w:rPr>
        <w:lastRenderedPageBreak/>
        <w:t xml:space="preserve">postępowania administracyjnego jest środkiem </w:t>
      </w:r>
      <w:r w:rsidR="007D3D0F">
        <w:rPr>
          <w:lang w:val="pl-PL"/>
        </w:rPr>
        <w:t xml:space="preserve">zwyczajnym </w:t>
      </w:r>
      <w:r w:rsidR="009E56F1" w:rsidRPr="00EC5EFA">
        <w:rPr>
          <w:lang w:val="pl-PL"/>
        </w:rPr>
        <w:t>dla skarżących, którzy nie mogli uczestniczyć we wcześniejszym postępowaniu</w:t>
      </w:r>
      <w:r w:rsidR="009B4738" w:rsidRPr="00EC5EFA">
        <w:rPr>
          <w:lang w:val="pl-PL"/>
        </w:rPr>
        <w:t>.</w:t>
      </w:r>
    </w:p>
    <w:p w14:paraId="5ABE31FF" w14:textId="7A0C0958" w:rsidR="00A76DAE" w:rsidRPr="00EC5EFA" w:rsidRDefault="009E56F1" w:rsidP="00254B19">
      <w:pPr>
        <w:pStyle w:val="JuPara"/>
        <w:rPr>
          <w:lang w:val="pl-PL"/>
        </w:rPr>
      </w:pPr>
      <w:r w:rsidRPr="00EC5EFA">
        <w:rPr>
          <w:lang w:val="pl-PL"/>
        </w:rPr>
        <w:t xml:space="preserve">Nawet jeżeli Rząd nie przedstawił żadnego orzecznictwa krajowego dotyczącego sytuacji podobnych do sytuacji skarżących, zauważamy, że takie sytuacje nie występują często i najprawdopodobniej nie były jeszcze rozpatrywane przez sądy. Skarżący nie przedstawili </w:t>
      </w:r>
      <w:r w:rsidR="007D3D0F" w:rsidRPr="00EC5EFA">
        <w:rPr>
          <w:lang w:val="pl-PL"/>
        </w:rPr>
        <w:t xml:space="preserve">także </w:t>
      </w:r>
      <w:r w:rsidRPr="00EC5EFA">
        <w:rPr>
          <w:lang w:val="pl-PL"/>
        </w:rPr>
        <w:t>orzecznictwa</w:t>
      </w:r>
      <w:r w:rsidR="00A566C0" w:rsidRPr="00EC5EFA">
        <w:rPr>
          <w:lang w:val="pl-PL"/>
        </w:rPr>
        <w:t xml:space="preserve"> orzekającego o nieskuteczności środków. W każdym</w:t>
      </w:r>
      <w:r w:rsidR="006D1F54">
        <w:rPr>
          <w:lang w:val="pl-PL"/>
        </w:rPr>
        <w:t xml:space="preserve"> razie</w:t>
      </w:r>
      <w:r w:rsidR="00A566C0" w:rsidRPr="00EC5EFA">
        <w:rPr>
          <w:lang w:val="pl-PL"/>
        </w:rPr>
        <w:t xml:space="preserve"> stwierdzamy, że – zgodnie z orzecznictwem Trybunału – zwykłe wątpliwości dotyczące skuteczności danego środka nie zwalniają skarżących ze skorzystania z niego </w:t>
      </w:r>
      <w:r w:rsidR="00257DF3" w:rsidRPr="00EC5EFA">
        <w:rPr>
          <w:lang w:val="pl-PL"/>
        </w:rPr>
        <w:t>(zob.</w:t>
      </w:r>
      <w:r w:rsidR="009B4738" w:rsidRPr="00EC5EFA">
        <w:rPr>
          <w:lang w:val="pl-PL"/>
        </w:rPr>
        <w:t xml:space="preserve">, </w:t>
      </w:r>
      <w:r w:rsidR="009B4738" w:rsidRPr="00EC5EFA">
        <w:rPr>
          <w:i/>
          <w:iCs/>
          <w:lang w:val="pl-PL"/>
        </w:rPr>
        <w:t>mutatis mutandis</w:t>
      </w:r>
      <w:r w:rsidR="009B4738" w:rsidRPr="00EC5EFA">
        <w:rPr>
          <w:lang w:val="pl-PL"/>
        </w:rPr>
        <w:t xml:space="preserve">, </w:t>
      </w:r>
      <w:proofErr w:type="spellStart"/>
      <w:r w:rsidR="009B4738" w:rsidRPr="00EC5EFA">
        <w:rPr>
          <w:i/>
          <w:iCs/>
          <w:lang w:val="pl-PL"/>
        </w:rPr>
        <w:t>Pikielny</w:t>
      </w:r>
      <w:proofErr w:type="spellEnd"/>
      <w:r w:rsidR="009B4738" w:rsidRPr="00EC5EFA">
        <w:rPr>
          <w:i/>
          <w:iCs/>
          <w:lang w:val="pl-PL"/>
        </w:rPr>
        <w:t xml:space="preserve"> </w:t>
      </w:r>
      <w:r w:rsidR="00257DF3" w:rsidRPr="00EC5EFA">
        <w:rPr>
          <w:i/>
          <w:iCs/>
          <w:lang w:val="pl-PL"/>
        </w:rPr>
        <w:t>i Inni</w:t>
      </w:r>
      <w:r w:rsidR="009B4738" w:rsidRPr="00EC5EFA">
        <w:rPr>
          <w:i/>
          <w:iCs/>
          <w:lang w:val="pl-PL"/>
        </w:rPr>
        <w:t xml:space="preserve"> </w:t>
      </w:r>
      <w:r w:rsidR="00210969" w:rsidRPr="00EC5EFA">
        <w:rPr>
          <w:i/>
          <w:iCs/>
          <w:lang w:val="pl-PL"/>
        </w:rPr>
        <w:t>przeciwko Polsce</w:t>
      </w:r>
      <w:r w:rsidR="009B4738" w:rsidRPr="00EC5EFA">
        <w:rPr>
          <w:lang w:val="pl-PL"/>
        </w:rPr>
        <w:t xml:space="preserve"> (</w:t>
      </w:r>
      <w:proofErr w:type="spellStart"/>
      <w:r w:rsidR="009B4738" w:rsidRPr="00EC5EFA">
        <w:rPr>
          <w:lang w:val="pl-PL"/>
        </w:rPr>
        <w:t>dec</w:t>
      </w:r>
      <w:proofErr w:type="spellEnd"/>
      <w:r w:rsidR="009B4738" w:rsidRPr="00EC5EFA">
        <w:rPr>
          <w:lang w:val="pl-PL"/>
        </w:rPr>
        <w:t>.),</w:t>
      </w:r>
      <w:r w:rsidR="00EF53A1" w:rsidRPr="00EC5EFA">
        <w:rPr>
          <w:lang w:val="pl-PL"/>
        </w:rPr>
        <w:t xml:space="preserve"> nr </w:t>
      </w:r>
      <w:r w:rsidR="009B4738" w:rsidRPr="00EC5EFA">
        <w:rPr>
          <w:lang w:val="pl-PL"/>
        </w:rPr>
        <w:t xml:space="preserve">3524/05, </w:t>
      </w:r>
      <w:r w:rsidR="00CC0A8E">
        <w:rPr>
          <w:lang w:val="pl-PL"/>
        </w:rPr>
        <w:t>§</w:t>
      </w:r>
      <w:r w:rsidR="009B4738" w:rsidRPr="00EC5EFA">
        <w:rPr>
          <w:lang w:val="pl-PL"/>
        </w:rPr>
        <w:t> 57, 18 </w:t>
      </w:r>
      <w:r w:rsidR="004A2264" w:rsidRPr="00EC5EFA">
        <w:rPr>
          <w:lang w:val="pl-PL"/>
        </w:rPr>
        <w:t>września</w:t>
      </w:r>
      <w:r w:rsidR="009B4738" w:rsidRPr="00EC5EFA">
        <w:rPr>
          <w:lang w:val="pl-PL"/>
        </w:rPr>
        <w:t xml:space="preserve"> 2012</w:t>
      </w:r>
      <w:r w:rsidR="00A566C0" w:rsidRPr="00EC5EFA">
        <w:rPr>
          <w:lang w:val="pl-PL"/>
        </w:rPr>
        <w:t xml:space="preserve"> r.</w:t>
      </w:r>
      <w:r w:rsidR="009B4738" w:rsidRPr="00EC5EFA">
        <w:rPr>
          <w:lang w:val="pl-PL"/>
        </w:rPr>
        <w:t>).</w:t>
      </w:r>
    </w:p>
    <w:p w14:paraId="4D90EF15" w14:textId="3ACF782B" w:rsidR="00A76DAE" w:rsidRPr="00EC5EFA" w:rsidRDefault="00A566C0" w:rsidP="00254B19">
      <w:pPr>
        <w:pStyle w:val="JuPara"/>
        <w:rPr>
          <w:lang w:val="pl-PL"/>
        </w:rPr>
      </w:pPr>
      <w:r w:rsidRPr="00EC5EFA">
        <w:rPr>
          <w:lang w:val="pl-PL"/>
        </w:rPr>
        <w:t xml:space="preserve">W odniesieniu do postępowania antydyskryminacyjnego na mocy ustawy o równym traktowaniu stwierdzamy, że takie postępowanie mogło dotyczyć dyskryminacji zarzucanej w niniejszej sprawie. Skarżący nie wykazali żadnej obiektywnej przeszkody, która uniemożliwiłaby im wszczęcie postępowania </w:t>
      </w:r>
      <w:r w:rsidR="007D3D0F">
        <w:rPr>
          <w:lang w:val="pl-PL"/>
        </w:rPr>
        <w:t>o dyskryminację</w:t>
      </w:r>
      <w:r w:rsidRPr="00EC5EFA">
        <w:rPr>
          <w:lang w:val="pl-PL"/>
        </w:rPr>
        <w:t xml:space="preserve"> i jego przeprowadzenie w pełnym zakresie przy wsparciu przedstawicieli prawnych.</w:t>
      </w:r>
      <w:r w:rsidR="009B4738" w:rsidRPr="00EC5EFA">
        <w:rPr>
          <w:lang w:val="pl-PL"/>
        </w:rPr>
        <w:t>.</w:t>
      </w:r>
    </w:p>
    <w:p w14:paraId="4C30E49A" w14:textId="03C5A296" w:rsidR="00A76DAE" w:rsidRPr="00EC5EFA" w:rsidRDefault="00A566C0" w:rsidP="00254B19">
      <w:pPr>
        <w:pStyle w:val="JuPara"/>
        <w:rPr>
          <w:lang w:val="pl-PL"/>
        </w:rPr>
      </w:pPr>
      <w:r w:rsidRPr="00EC5EFA">
        <w:rPr>
          <w:lang w:val="pl-PL"/>
        </w:rPr>
        <w:t>Ponadto zauważamy, że w orzecznictwie Trybunału nie istnieją</w:t>
      </w:r>
      <w:r w:rsidR="00ED164A">
        <w:rPr>
          <w:lang w:val="pl-PL"/>
        </w:rPr>
        <w:t xml:space="preserve"> podstawy</w:t>
      </w:r>
      <w:r w:rsidRPr="00EC5EFA">
        <w:rPr>
          <w:lang w:val="pl-PL"/>
        </w:rPr>
        <w:t xml:space="preserve">, które zwolniłyby skarżących w sprawie podobnej do </w:t>
      </w:r>
      <w:r w:rsidR="00336238" w:rsidRPr="00EC5EFA">
        <w:rPr>
          <w:lang w:val="pl-PL"/>
        </w:rPr>
        <w:t>niniejszej z</w:t>
      </w:r>
      <w:r w:rsidRPr="00EC5EFA">
        <w:rPr>
          <w:lang w:val="pl-PL"/>
        </w:rPr>
        <w:t xml:space="preserve"> wyczerpania środków </w:t>
      </w:r>
      <w:r w:rsidR="009B4738" w:rsidRPr="00EC5EFA">
        <w:rPr>
          <w:i/>
          <w:lang w:val="pl-PL"/>
        </w:rPr>
        <w:t>ex post facto</w:t>
      </w:r>
      <w:r w:rsidR="00336238" w:rsidRPr="00EC5EFA">
        <w:rPr>
          <w:lang w:val="pl-PL"/>
        </w:rPr>
        <w:t xml:space="preserve"> w przypadku braku skutecznych środków </w:t>
      </w:r>
      <w:r w:rsidR="009B4738" w:rsidRPr="00EC5EFA">
        <w:rPr>
          <w:i/>
          <w:lang w:val="pl-PL"/>
        </w:rPr>
        <w:t xml:space="preserve">ex </w:t>
      </w:r>
      <w:proofErr w:type="spellStart"/>
      <w:r w:rsidR="009B4738" w:rsidRPr="00EC5EFA">
        <w:rPr>
          <w:i/>
          <w:lang w:val="pl-PL"/>
        </w:rPr>
        <w:t>ante</w:t>
      </w:r>
      <w:proofErr w:type="spellEnd"/>
      <w:r w:rsidR="009B4738" w:rsidRPr="00EC5EFA">
        <w:rPr>
          <w:lang w:val="pl-PL"/>
        </w:rPr>
        <w:t xml:space="preserve">. </w:t>
      </w:r>
      <w:r w:rsidR="00336238" w:rsidRPr="00EC5EFA">
        <w:rPr>
          <w:lang w:val="pl-PL"/>
        </w:rPr>
        <w:t xml:space="preserve">Zauważamy również, że postępowania przed Trybunałem są same w sobie przykładami międzynarodowego środka </w:t>
      </w:r>
      <w:r w:rsidR="009B4738" w:rsidRPr="00EC5EFA">
        <w:rPr>
          <w:i/>
          <w:lang w:val="pl-PL"/>
        </w:rPr>
        <w:t>ex post facto</w:t>
      </w:r>
      <w:r w:rsidR="00336238" w:rsidRPr="00EC5EFA">
        <w:rPr>
          <w:i/>
          <w:lang w:val="pl-PL"/>
        </w:rPr>
        <w:t xml:space="preserve">, </w:t>
      </w:r>
      <w:r w:rsidR="00336238" w:rsidRPr="00EC5EFA">
        <w:rPr>
          <w:lang w:val="pl-PL"/>
        </w:rPr>
        <w:t xml:space="preserve">który nie zapewnia lepszej ochrony niż środki </w:t>
      </w:r>
      <w:r w:rsidR="009B4738" w:rsidRPr="00EC5EFA">
        <w:rPr>
          <w:i/>
          <w:iCs/>
          <w:lang w:val="pl-PL"/>
        </w:rPr>
        <w:t>ex post facto</w:t>
      </w:r>
      <w:r w:rsidR="009B4738" w:rsidRPr="00EC5EFA">
        <w:rPr>
          <w:lang w:val="pl-PL"/>
        </w:rPr>
        <w:t xml:space="preserve"> </w:t>
      </w:r>
      <w:r w:rsidR="00336238" w:rsidRPr="00EC5EFA">
        <w:rPr>
          <w:lang w:val="pl-PL"/>
        </w:rPr>
        <w:t>dostępne na poziomie krajowym</w:t>
      </w:r>
      <w:r w:rsidR="009B4738" w:rsidRPr="00EC5EFA">
        <w:rPr>
          <w:lang w:val="pl-PL"/>
        </w:rPr>
        <w:t>.</w:t>
      </w:r>
    </w:p>
    <w:p w14:paraId="0ABEB7F9" w14:textId="6276ACF4" w:rsidR="00A76DAE" w:rsidRPr="00EC5EFA" w:rsidRDefault="00336238" w:rsidP="00254B19">
      <w:pPr>
        <w:pStyle w:val="JuPara"/>
        <w:rPr>
          <w:lang w:val="pl-PL"/>
        </w:rPr>
      </w:pPr>
      <w:r w:rsidRPr="00EC5EFA">
        <w:rPr>
          <w:lang w:val="pl-PL"/>
        </w:rPr>
        <w:t xml:space="preserve">W związku z powyższym stwierdzamy, że połączenia środków </w:t>
      </w:r>
      <w:r w:rsidR="009B4738" w:rsidRPr="00EC5EFA">
        <w:rPr>
          <w:i/>
          <w:lang w:val="pl-PL"/>
        </w:rPr>
        <w:t>ex post facto</w:t>
      </w:r>
      <w:r w:rsidRPr="00EC5EFA">
        <w:rPr>
          <w:i/>
          <w:lang w:val="pl-PL"/>
        </w:rPr>
        <w:t xml:space="preserve">, </w:t>
      </w:r>
      <w:r w:rsidRPr="00EC5EFA">
        <w:rPr>
          <w:lang w:val="pl-PL"/>
        </w:rPr>
        <w:t>które były dostępne w okolicznościach sprawy,</w:t>
      </w:r>
      <w:r w:rsidR="009B4738" w:rsidRPr="00EC5EFA">
        <w:rPr>
          <w:lang w:val="pl-PL"/>
        </w:rPr>
        <w:t xml:space="preserve"> </w:t>
      </w:r>
      <w:r w:rsidRPr="00EC5EFA">
        <w:rPr>
          <w:lang w:val="pl-PL"/>
        </w:rPr>
        <w:t>nie można uznać za</w:t>
      </w:r>
      <w:r w:rsidR="00892590">
        <w:rPr>
          <w:lang w:val="pl-PL"/>
        </w:rPr>
        <w:t> </w:t>
      </w:r>
      <w:r w:rsidRPr="00EC5EFA">
        <w:rPr>
          <w:lang w:val="pl-PL"/>
        </w:rPr>
        <w:t>nieskuteczne do celów Konwencji. W świetle zasady subsydiarności</w:t>
      </w:r>
      <w:r w:rsidR="00ED164A">
        <w:rPr>
          <w:lang w:val="pl-PL"/>
        </w:rPr>
        <w:t>,</w:t>
      </w:r>
      <w:r w:rsidRPr="00EC5EFA">
        <w:rPr>
          <w:lang w:val="pl-PL"/>
        </w:rPr>
        <w:t xml:space="preserve"> przed rozpatrzeniem skarg na mocy Konwencji przez Trybunał, skarżący powinni </w:t>
      </w:r>
      <w:r w:rsidR="00ED164A">
        <w:rPr>
          <w:lang w:val="pl-PL"/>
        </w:rPr>
        <w:t xml:space="preserve">byli </w:t>
      </w:r>
      <w:r w:rsidRPr="00EC5EFA">
        <w:rPr>
          <w:lang w:val="pl-PL"/>
        </w:rPr>
        <w:t>dochodzić zadośćuczynienia na poziomie krajowym</w:t>
      </w:r>
      <w:r w:rsidR="009B4738" w:rsidRPr="00EC5EFA">
        <w:rPr>
          <w:lang w:val="pl-PL"/>
        </w:rPr>
        <w:t>.</w:t>
      </w:r>
    </w:p>
    <w:p w14:paraId="51A47EA2" w14:textId="77777777" w:rsidR="00A76DAE" w:rsidRPr="00EC5EFA" w:rsidRDefault="00A76DAE" w:rsidP="00254B19">
      <w:pPr>
        <w:pStyle w:val="JuPara"/>
        <w:rPr>
          <w:lang w:val="pl-PL"/>
        </w:rPr>
      </w:pPr>
    </w:p>
    <w:p w14:paraId="2E9AE904" w14:textId="1644BCD4" w:rsidR="00A76DAE" w:rsidRPr="00EC5EFA" w:rsidRDefault="009B4738" w:rsidP="00254B19">
      <w:pPr>
        <w:pStyle w:val="JuPara"/>
        <w:rPr>
          <w:lang w:val="pl-PL"/>
        </w:rPr>
      </w:pPr>
      <w:r w:rsidRPr="00EC5EFA">
        <w:rPr>
          <w:lang w:val="pl-PL"/>
        </w:rPr>
        <w:t>3.</w:t>
      </w:r>
      <w:r w:rsidR="00EC5EFA" w:rsidRPr="00EC5EFA">
        <w:rPr>
          <w:lang w:val="pl-PL"/>
        </w:rPr>
        <w:t xml:space="preserve"> </w:t>
      </w:r>
      <w:r w:rsidR="00336238" w:rsidRPr="00EC5EFA">
        <w:rPr>
          <w:lang w:val="pl-PL"/>
        </w:rPr>
        <w:t xml:space="preserve">W odniesieniu do </w:t>
      </w:r>
      <w:r w:rsidR="00687629">
        <w:rPr>
          <w:lang w:val="pl-PL"/>
        </w:rPr>
        <w:t>przedmiotu</w:t>
      </w:r>
      <w:r w:rsidR="00336238" w:rsidRPr="00EC5EFA">
        <w:rPr>
          <w:lang w:val="pl-PL"/>
        </w:rPr>
        <w:t xml:space="preserve"> skargi zgadzamy się z poglądem, że</w:t>
      </w:r>
      <w:r w:rsidR="00892590">
        <w:rPr>
          <w:lang w:val="pl-PL"/>
        </w:rPr>
        <w:t> </w:t>
      </w:r>
      <w:r w:rsidR="00336238" w:rsidRPr="00EC5EFA">
        <w:rPr>
          <w:lang w:val="pl-PL"/>
        </w:rPr>
        <w:t xml:space="preserve">rozbiórka została oparta o </w:t>
      </w:r>
      <w:r w:rsidR="007D3D0F">
        <w:rPr>
          <w:lang w:val="pl-PL"/>
        </w:rPr>
        <w:t>prawomocny przepis</w:t>
      </w:r>
      <w:r w:rsidR="00336238" w:rsidRPr="00EC5EFA">
        <w:rPr>
          <w:lang w:val="pl-PL"/>
        </w:rPr>
        <w:t xml:space="preserve"> prawa krajowego, czyli art. 48 Prawa budowlanego </w:t>
      </w:r>
      <w:r w:rsidRPr="00EC5EFA">
        <w:rPr>
          <w:lang w:val="pl-PL"/>
        </w:rPr>
        <w:t>(</w:t>
      </w:r>
      <w:r w:rsidR="00CC0A8E">
        <w:rPr>
          <w:lang w:val="pl-PL"/>
        </w:rPr>
        <w:t>zob. paragraf</w:t>
      </w:r>
      <w:r w:rsidRPr="00EC5EFA">
        <w:rPr>
          <w:lang w:val="pl-PL"/>
        </w:rPr>
        <w:t xml:space="preserve"> 148). </w:t>
      </w:r>
      <w:r w:rsidR="00336238" w:rsidRPr="00EC5EFA">
        <w:rPr>
          <w:lang w:val="pl-PL"/>
        </w:rPr>
        <w:t>W pełni zgadzamy się także, iż nakazy rozbiórki realizowały u</w:t>
      </w:r>
      <w:r w:rsidR="007A72F3">
        <w:rPr>
          <w:lang w:val="pl-PL"/>
        </w:rPr>
        <w:t>prawniony</w:t>
      </w:r>
      <w:r w:rsidR="00336238" w:rsidRPr="00EC5EFA">
        <w:rPr>
          <w:lang w:val="pl-PL"/>
        </w:rPr>
        <w:t xml:space="preserve"> cel zapewnienia porządku publicznego, w sensie zapewnienia zgodności z wymogami planowania przestrzennego i walki z samowolą budowlaną, a także ochronę praw innych</w:t>
      </w:r>
      <w:r w:rsidR="00ED164A">
        <w:rPr>
          <w:lang w:val="pl-PL"/>
        </w:rPr>
        <w:t xml:space="preserve"> </w:t>
      </w:r>
      <w:r w:rsidR="003C47A5">
        <w:rPr>
          <w:lang w:val="pl-PL"/>
        </w:rPr>
        <w:t>o</w:t>
      </w:r>
      <w:r w:rsidR="00ED164A">
        <w:rPr>
          <w:lang w:val="pl-PL"/>
        </w:rPr>
        <w:t>sób</w:t>
      </w:r>
      <w:r w:rsidR="00336238" w:rsidRPr="00EC5EFA">
        <w:rPr>
          <w:lang w:val="pl-PL"/>
        </w:rPr>
        <w:t>, w sensie zapewnienia bezpieczeństwa osobistego wszystkich osób obecnych na i w pobliżu terenu koczowiska</w:t>
      </w:r>
      <w:r w:rsidRPr="00EC5EFA">
        <w:rPr>
          <w:lang w:val="pl-PL"/>
        </w:rPr>
        <w:t xml:space="preserve"> (</w:t>
      </w:r>
      <w:r w:rsidR="00CC0A8E">
        <w:rPr>
          <w:lang w:val="pl-PL"/>
        </w:rPr>
        <w:t>zob. paragraf</w:t>
      </w:r>
      <w:r w:rsidRPr="00EC5EFA">
        <w:rPr>
          <w:lang w:val="pl-PL"/>
        </w:rPr>
        <w:t xml:space="preserve"> 149). </w:t>
      </w:r>
      <w:r w:rsidR="00336238" w:rsidRPr="00EC5EFA">
        <w:rPr>
          <w:lang w:val="pl-PL"/>
        </w:rPr>
        <w:t xml:space="preserve">Naszym zdaniem zapewnienie porządku w zakresie planowania </w:t>
      </w:r>
      <w:r w:rsidR="004D3553" w:rsidRPr="00EC5EFA">
        <w:rPr>
          <w:lang w:val="pl-PL"/>
        </w:rPr>
        <w:t xml:space="preserve">przestrzennego ma kluczowe znaczenie. </w:t>
      </w:r>
    </w:p>
    <w:p w14:paraId="07EA01F8" w14:textId="7D96B186" w:rsidR="00A76DAE" w:rsidRPr="00EC5EFA" w:rsidRDefault="004D3553" w:rsidP="00254B19">
      <w:pPr>
        <w:pStyle w:val="JuPara"/>
        <w:rPr>
          <w:lang w:val="pl-PL"/>
        </w:rPr>
      </w:pPr>
      <w:r w:rsidRPr="00EC5EFA">
        <w:rPr>
          <w:lang w:val="pl-PL"/>
        </w:rPr>
        <w:t xml:space="preserve">Zgadzamy się również z oceną większości przedstawioną w </w:t>
      </w:r>
      <w:r w:rsidR="00CC0A8E">
        <w:rPr>
          <w:lang w:val="pl-PL"/>
        </w:rPr>
        <w:t>§</w:t>
      </w:r>
      <w:r w:rsidRPr="00EC5EFA">
        <w:rPr>
          <w:lang w:val="pl-PL"/>
        </w:rPr>
        <w:t xml:space="preserve"> </w:t>
      </w:r>
      <w:r w:rsidR="009B4738" w:rsidRPr="00EC5EFA">
        <w:rPr>
          <w:lang w:val="pl-PL"/>
        </w:rPr>
        <w:t>156:</w:t>
      </w:r>
    </w:p>
    <w:p w14:paraId="375A2D75" w14:textId="11FAB189" w:rsidR="00A76DAE" w:rsidRDefault="004D3553" w:rsidP="00254B19">
      <w:pPr>
        <w:pStyle w:val="JuQuot"/>
        <w:rPr>
          <w:lang w:val="pl-PL"/>
        </w:rPr>
      </w:pPr>
      <w:r w:rsidRPr="00EC5EFA">
        <w:rPr>
          <w:lang w:val="pl-PL"/>
        </w:rPr>
        <w:t>„</w:t>
      </w:r>
      <w:r w:rsidR="001A69A8" w:rsidRPr="001A69A8">
        <w:rPr>
          <w:lang w:val="pl-PL"/>
        </w:rPr>
        <w:t>W odniesieniu do możliwości przeniesienia skarżących Trybunał z zadowoleniem przyjmuje, że otrzymali oni w terminie oferty alternatywnego i najwyraźniej odpowiedniego zakwaterowania (zob. paragrafy 40 i 41 powyżej) oraz pomoc finansową (zob. paragraf 44 powyżej). Skarżący otrzymali ogólną pomoc i byli zachęcani do poprawy swych warunków socjalnych poprzez podjęcie nauki języka i</w:t>
      </w:r>
      <w:r w:rsidR="00892590">
        <w:rPr>
          <w:lang w:val="pl-PL"/>
        </w:rPr>
        <w:t> </w:t>
      </w:r>
      <w:r w:rsidR="001A69A8" w:rsidRPr="001A69A8">
        <w:rPr>
          <w:lang w:val="pl-PL"/>
        </w:rPr>
        <w:t xml:space="preserve">rejestrację w urzędzie pracy (zob. paragraf 41 powyżej). W związku z powyższym </w:t>
      </w:r>
      <w:r w:rsidR="001A69A8" w:rsidRPr="001A69A8">
        <w:rPr>
          <w:lang w:val="pl-PL"/>
        </w:rPr>
        <w:lastRenderedPageBreak/>
        <w:t>Trybunał uznaje, że niechęć skarżących do skorzystania z tych ofert przyczyniła się do ich bezdomności zaraz po przeprowadzeniu rozbiórki. Zauważa również, że część skarżących zdecydowała się w końcu skorzystać z programu długoterminowego zakwaterowania prowadzonego w ramach współpracy pomiędzy organami lokalnymi a</w:t>
      </w:r>
      <w:r w:rsidR="00892590">
        <w:rPr>
          <w:lang w:val="pl-PL"/>
        </w:rPr>
        <w:t> </w:t>
      </w:r>
      <w:r w:rsidR="001A69A8" w:rsidRPr="001A69A8">
        <w:rPr>
          <w:lang w:val="pl-PL"/>
        </w:rPr>
        <w:t>NGO (zob. paragrafy 46, 47 i 92 powyżej)</w:t>
      </w:r>
      <w:r w:rsidR="001A69A8">
        <w:rPr>
          <w:lang w:val="pl-PL"/>
        </w:rPr>
        <w:t>”</w:t>
      </w:r>
      <w:r w:rsidR="001A69A8" w:rsidRPr="001A69A8">
        <w:rPr>
          <w:lang w:val="pl-PL"/>
        </w:rPr>
        <w:t>.</w:t>
      </w:r>
    </w:p>
    <w:p w14:paraId="198EBB58" w14:textId="27981442" w:rsidR="00A76DAE" w:rsidRPr="00EC5EFA" w:rsidRDefault="00CD7E5B" w:rsidP="00254B19">
      <w:pPr>
        <w:pStyle w:val="JuPara"/>
        <w:rPr>
          <w:lang w:val="pl-PL"/>
        </w:rPr>
      </w:pPr>
      <w:r w:rsidRPr="00EC5EFA">
        <w:rPr>
          <w:lang w:val="pl-PL"/>
        </w:rPr>
        <w:t>Naszym zdaniem, z uwagi na wszystkie przyczyny przedstawione powyżej nakaz rozbiórki nie wydaje się stanowić nieproporcjonalnej ingerencji w prawa skarżących</w:t>
      </w:r>
      <w:r w:rsidR="009B4738" w:rsidRPr="00EC5EFA">
        <w:rPr>
          <w:lang w:val="pl-PL"/>
        </w:rPr>
        <w:t>.</w:t>
      </w:r>
    </w:p>
    <w:p w14:paraId="13B5F0A5" w14:textId="2889123F" w:rsidR="00A76DAE" w:rsidRPr="00EC5EFA" w:rsidRDefault="00CD7E5B" w:rsidP="00254B19">
      <w:pPr>
        <w:pStyle w:val="JuPara"/>
        <w:rPr>
          <w:lang w:val="pl-PL"/>
        </w:rPr>
      </w:pPr>
      <w:r w:rsidRPr="00EC5EFA">
        <w:rPr>
          <w:lang w:val="pl-PL"/>
        </w:rPr>
        <w:t xml:space="preserve">Ponadto, zgodnie z orzecznictwem Trybunału, organy nakazujące rozbiórkę domów nie są zobowiązane do przeprowadzania systematycznej oceny proporcjonalności </w:t>
      </w:r>
      <w:proofErr w:type="spellStart"/>
      <w:r w:rsidR="009B4738" w:rsidRPr="00EC5EFA">
        <w:rPr>
          <w:i/>
          <w:iCs/>
          <w:lang w:val="pl-PL"/>
        </w:rPr>
        <w:t>proprio</w:t>
      </w:r>
      <w:proofErr w:type="spellEnd"/>
      <w:r w:rsidRPr="00EC5EFA">
        <w:rPr>
          <w:i/>
          <w:iCs/>
          <w:lang w:val="pl-PL"/>
        </w:rPr>
        <w:t xml:space="preserve"> </w:t>
      </w:r>
      <w:r w:rsidR="009B4738" w:rsidRPr="00EC5EFA">
        <w:rPr>
          <w:i/>
          <w:iCs/>
          <w:lang w:val="pl-PL"/>
        </w:rPr>
        <w:t>motu</w:t>
      </w:r>
      <w:r w:rsidR="00A42383" w:rsidRPr="00EC5EFA">
        <w:rPr>
          <w:lang w:val="pl-PL"/>
        </w:rPr>
        <w:t xml:space="preserve">, a raczej </w:t>
      </w:r>
      <w:r w:rsidR="008C29FE" w:rsidRPr="00EC5EFA">
        <w:rPr>
          <w:lang w:val="pl-PL"/>
        </w:rPr>
        <w:t>„jeżeli skarżący w</w:t>
      </w:r>
      <w:r w:rsidR="00892590">
        <w:rPr>
          <w:lang w:val="pl-PL"/>
        </w:rPr>
        <w:t> </w:t>
      </w:r>
      <w:r w:rsidR="008C29FE" w:rsidRPr="00EC5EFA">
        <w:rPr>
          <w:lang w:val="pl-PL"/>
        </w:rPr>
        <w:t>postępowaniu przed sądem krajowym podniósł odpowiednie argumenty dotyczące proporcjonalności ingerencji, sądy krajowe powinny zbadać je szczegółowo i przedstawić odpowiednie uzasadnienie</w:t>
      </w:r>
      <w:r w:rsidR="009B4738" w:rsidRPr="00EC5EFA">
        <w:rPr>
          <w:lang w:val="pl-PL"/>
        </w:rPr>
        <w:t xml:space="preserve">” </w:t>
      </w:r>
      <w:r w:rsidR="00257DF3" w:rsidRPr="00EC5EFA">
        <w:rPr>
          <w:lang w:val="pl-PL"/>
        </w:rPr>
        <w:t>(zob.</w:t>
      </w:r>
      <w:r w:rsidR="009B4738" w:rsidRPr="00EC5EFA">
        <w:rPr>
          <w:lang w:val="pl-PL"/>
        </w:rPr>
        <w:t xml:space="preserve"> </w:t>
      </w:r>
      <w:proofErr w:type="spellStart"/>
      <w:r w:rsidR="009B4738" w:rsidRPr="00EC5EFA">
        <w:rPr>
          <w:i/>
          <w:iCs/>
          <w:lang w:val="pl-PL"/>
        </w:rPr>
        <w:t>Winterstein</w:t>
      </w:r>
      <w:proofErr w:type="spellEnd"/>
      <w:r w:rsidR="009B4738" w:rsidRPr="00EC5EFA">
        <w:rPr>
          <w:i/>
          <w:iCs/>
          <w:lang w:val="pl-PL"/>
        </w:rPr>
        <w:t xml:space="preserve"> </w:t>
      </w:r>
      <w:r w:rsidR="00257DF3" w:rsidRPr="00EC5EFA">
        <w:rPr>
          <w:i/>
          <w:iCs/>
          <w:lang w:val="pl-PL"/>
        </w:rPr>
        <w:t>i</w:t>
      </w:r>
      <w:r w:rsidR="00892590">
        <w:rPr>
          <w:i/>
          <w:iCs/>
          <w:lang w:val="pl-PL"/>
        </w:rPr>
        <w:t> </w:t>
      </w:r>
      <w:r w:rsidR="00257DF3" w:rsidRPr="00EC5EFA">
        <w:rPr>
          <w:i/>
          <w:iCs/>
          <w:lang w:val="pl-PL"/>
        </w:rPr>
        <w:t>Inni</w:t>
      </w:r>
      <w:r w:rsidR="009B4738" w:rsidRPr="00EC5EFA">
        <w:rPr>
          <w:i/>
          <w:iCs/>
          <w:lang w:val="pl-PL"/>
        </w:rPr>
        <w:t xml:space="preserve"> </w:t>
      </w:r>
      <w:r w:rsidR="00EF53A1" w:rsidRPr="00EC5EFA">
        <w:rPr>
          <w:i/>
          <w:iCs/>
          <w:lang w:val="pl-PL"/>
        </w:rPr>
        <w:t>przeciwko Francji</w:t>
      </w:r>
      <w:r w:rsidR="009B4738" w:rsidRPr="00EC5EFA">
        <w:rPr>
          <w:lang w:val="pl-PL"/>
        </w:rPr>
        <w:t>,</w:t>
      </w:r>
      <w:r w:rsidR="00EF53A1" w:rsidRPr="00EC5EFA">
        <w:rPr>
          <w:lang w:val="pl-PL"/>
        </w:rPr>
        <w:t xml:space="preserve"> nr </w:t>
      </w:r>
      <w:r w:rsidR="009B4738" w:rsidRPr="00EC5EFA">
        <w:rPr>
          <w:spacing w:val="-6"/>
          <w:lang w:val="pl-PL"/>
        </w:rPr>
        <w:t xml:space="preserve">27013/07, </w:t>
      </w:r>
      <w:r w:rsidR="00CC0A8E">
        <w:rPr>
          <w:lang w:val="pl-PL"/>
        </w:rPr>
        <w:t>§</w:t>
      </w:r>
      <w:r w:rsidR="009B4738" w:rsidRPr="00EC5EFA">
        <w:rPr>
          <w:lang w:val="pl-PL"/>
        </w:rPr>
        <w:t> 148, 17 </w:t>
      </w:r>
      <w:r w:rsidR="004A2264" w:rsidRPr="00EC5EFA">
        <w:rPr>
          <w:lang w:val="pl-PL"/>
        </w:rPr>
        <w:t>października</w:t>
      </w:r>
      <w:r w:rsidR="009B4738" w:rsidRPr="00EC5EFA">
        <w:rPr>
          <w:lang w:val="pl-PL"/>
        </w:rPr>
        <w:t xml:space="preserve"> 2013</w:t>
      </w:r>
      <w:r w:rsidR="008C29FE" w:rsidRPr="00EC5EFA">
        <w:rPr>
          <w:lang w:val="pl-PL"/>
        </w:rPr>
        <w:t xml:space="preserve"> r.</w:t>
      </w:r>
      <w:r w:rsidR="009B4738" w:rsidRPr="00EC5EFA">
        <w:rPr>
          <w:lang w:val="pl-PL"/>
        </w:rPr>
        <w:t>).</w:t>
      </w:r>
    </w:p>
    <w:p w14:paraId="45DD9CF8" w14:textId="37D87DBE" w:rsidR="00A76DAE" w:rsidRPr="00EC5EFA" w:rsidRDefault="008C29FE" w:rsidP="00254B19">
      <w:pPr>
        <w:pStyle w:val="JuPara"/>
        <w:rPr>
          <w:lang w:val="pl-PL"/>
        </w:rPr>
      </w:pPr>
      <w:r w:rsidRPr="00EC5EFA">
        <w:rPr>
          <w:lang w:val="pl-PL"/>
        </w:rPr>
        <w:t>W tym kontekście zgadzamy się z opinią większości, że skarżący nie</w:t>
      </w:r>
      <w:r w:rsidR="00892590">
        <w:rPr>
          <w:lang w:val="pl-PL"/>
        </w:rPr>
        <w:t> </w:t>
      </w:r>
      <w:r w:rsidRPr="00EC5EFA">
        <w:rPr>
          <w:lang w:val="pl-PL"/>
        </w:rPr>
        <w:t>mogli wnieść do organów lub sądów administracyjnych o</w:t>
      </w:r>
      <w:r w:rsidR="00892590">
        <w:rPr>
          <w:lang w:val="pl-PL"/>
        </w:rPr>
        <w:t> </w:t>
      </w:r>
      <w:r w:rsidRPr="00EC5EFA">
        <w:rPr>
          <w:lang w:val="pl-PL"/>
        </w:rPr>
        <w:t>przeprowadzenie oceny proporcjonalności przed wydaniem nakazu rozbiórki ich nielegalnego koczowiska. Jednakże – w przeciwieństwie do</w:t>
      </w:r>
      <w:r w:rsidR="00892590">
        <w:rPr>
          <w:lang w:val="pl-PL"/>
        </w:rPr>
        <w:t> </w:t>
      </w:r>
      <w:r w:rsidRPr="00EC5EFA">
        <w:rPr>
          <w:lang w:val="pl-PL"/>
        </w:rPr>
        <w:t>większości – stwierdzamy, że, w drodze środków wymienionych powyżej skarżący mogli podjąć próbę przedstawienia swych argumentów dotyczących ryzyka bezdomności i jej potencjalnych skutków dla ich życia prywatnego i</w:t>
      </w:r>
      <w:r w:rsidR="00892590">
        <w:rPr>
          <w:lang w:val="pl-PL"/>
        </w:rPr>
        <w:t> </w:t>
      </w:r>
      <w:r w:rsidRPr="00EC5EFA">
        <w:rPr>
          <w:lang w:val="pl-PL"/>
        </w:rPr>
        <w:t xml:space="preserve">rodzinnego, a także mogli dochodzić ich skutecznego rozpatrzenia przez organy do celów oceny proporcjonalności. Fakt, że prawodawstwo krajowe nie przewiduje przeprowadzania oceny proporcjonalności w przypadku planowanej rozbiórki, a nawet wymaga automatycznego wydawania nakazu rozbiórki po spełnieniu warunków prawnych, nie uniemożliwia bezpośredniego stosowania Konwencji oraz przeprowadzenia oceny proporcjonalności przez polskie sądy i organy administracyjne na mocy Konwencji stosowanej w ten sposób. </w:t>
      </w:r>
      <w:r w:rsidR="00A42383" w:rsidRPr="00EC5EFA">
        <w:rPr>
          <w:lang w:val="pl-PL"/>
        </w:rPr>
        <w:t>Jeżeli organy krajowe uznałyby ingerencję w prawa skarżących na moc</w:t>
      </w:r>
      <w:r w:rsidR="00ED7CCA">
        <w:rPr>
          <w:lang w:val="pl-PL"/>
        </w:rPr>
        <w:t>y Konwencji za nieproporcjonalną</w:t>
      </w:r>
      <w:r w:rsidR="00A42383" w:rsidRPr="00EC5EFA">
        <w:rPr>
          <w:lang w:val="pl-PL"/>
        </w:rPr>
        <w:t xml:space="preserve">, skarżący mogliby dochodzić odszkodowania z tytułu wyrządzonych im szkód majątkowych i niepieniężnych. </w:t>
      </w:r>
    </w:p>
    <w:p w14:paraId="61DBA451" w14:textId="77777777" w:rsidR="00A76DAE" w:rsidRPr="00EC5EFA" w:rsidRDefault="00A76DAE" w:rsidP="00254B19">
      <w:pPr>
        <w:pStyle w:val="JuPara"/>
        <w:rPr>
          <w:lang w:val="pl-PL"/>
        </w:rPr>
      </w:pPr>
    </w:p>
    <w:p w14:paraId="423BA98B" w14:textId="075CA397" w:rsidR="00692BD8" w:rsidRPr="00EC5EFA" w:rsidRDefault="009B4738" w:rsidP="00254B19">
      <w:pPr>
        <w:pStyle w:val="JuPara"/>
        <w:rPr>
          <w:lang w:val="pl-PL"/>
        </w:rPr>
      </w:pPr>
      <w:r w:rsidRPr="00EC5EFA">
        <w:rPr>
          <w:lang w:val="pl-PL"/>
        </w:rPr>
        <w:t>4.</w:t>
      </w:r>
      <w:r w:rsidR="00EC5EFA" w:rsidRPr="00EC5EFA">
        <w:rPr>
          <w:lang w:val="pl-PL"/>
        </w:rPr>
        <w:t xml:space="preserve"> </w:t>
      </w:r>
      <w:r w:rsidR="00A42383" w:rsidRPr="00EC5EFA">
        <w:rPr>
          <w:lang w:val="pl-PL"/>
        </w:rPr>
        <w:t xml:space="preserve">Podsumowując, podejście przyjęte przez większość wydaje się reprezentować odejście od zasady subsydiarności oraz orzecznictwa Trybunału dotyczącego wyczerpania środków </w:t>
      </w:r>
      <w:r w:rsidR="007006E0">
        <w:rPr>
          <w:lang w:val="pl-PL"/>
        </w:rPr>
        <w:t xml:space="preserve">odwoławczych </w:t>
      </w:r>
      <w:r w:rsidR="00A42383" w:rsidRPr="00EC5EFA">
        <w:rPr>
          <w:lang w:val="pl-PL"/>
        </w:rPr>
        <w:t>przewidzianych prawem wewnętrznym, co zachęci innych skarżących do</w:t>
      </w:r>
      <w:r w:rsidR="00892590">
        <w:rPr>
          <w:lang w:val="pl-PL"/>
        </w:rPr>
        <w:t> </w:t>
      </w:r>
      <w:r w:rsidR="00A42383" w:rsidRPr="00EC5EFA">
        <w:rPr>
          <w:lang w:val="pl-PL"/>
        </w:rPr>
        <w:t xml:space="preserve">przyjmowania postawy biernej na poziomie krajowym i kierowania skarg bezpośrednio do Trybunału bez dochodzenia </w:t>
      </w:r>
      <w:r w:rsidR="007006E0" w:rsidRPr="00EC5EFA">
        <w:rPr>
          <w:lang w:val="pl-PL"/>
        </w:rPr>
        <w:t xml:space="preserve">w pierwszej kolejności </w:t>
      </w:r>
      <w:r w:rsidR="00A42383" w:rsidRPr="00EC5EFA">
        <w:rPr>
          <w:lang w:val="pl-PL"/>
        </w:rPr>
        <w:t xml:space="preserve">zadośćuczynienia od organów krajowych. </w:t>
      </w:r>
    </w:p>
    <w:p w14:paraId="05E4057A" w14:textId="77777777" w:rsidR="004B553B" w:rsidRPr="00EC5EFA" w:rsidRDefault="004B553B" w:rsidP="00A42383">
      <w:pPr>
        <w:pStyle w:val="JuPara"/>
        <w:ind w:firstLine="0"/>
        <w:rPr>
          <w:lang w:val="pl-PL"/>
        </w:rPr>
        <w:sectPr w:rsidR="004B553B" w:rsidRPr="00EC5EFA" w:rsidSect="00ED7CCA">
          <w:headerReference w:type="even" r:id="rId16"/>
          <w:headerReference w:type="default" r:id="rId17"/>
          <w:footnotePr>
            <w:numRestart w:val="eachSect"/>
          </w:footnotePr>
          <w:pgSz w:w="11906" w:h="16838" w:code="9"/>
          <w:pgMar w:top="2274" w:right="2274" w:bottom="1843" w:left="2274" w:header="1701" w:footer="720" w:gutter="0"/>
          <w:cols w:space="720"/>
          <w:docGrid w:linePitch="326"/>
        </w:sectPr>
      </w:pPr>
    </w:p>
    <w:p w14:paraId="17B2D3D8" w14:textId="77777777" w:rsidR="00B2608F" w:rsidRPr="00EC5EFA" w:rsidRDefault="00B2608F" w:rsidP="00254B19">
      <w:pPr>
        <w:rPr>
          <w:lang w:val="pl-PL"/>
        </w:rPr>
      </w:pPr>
    </w:p>
    <w:p w14:paraId="4275B3A0" w14:textId="77777777" w:rsidR="00B2608F" w:rsidRPr="00EC5EFA" w:rsidRDefault="00A42383" w:rsidP="00254B19">
      <w:pPr>
        <w:pStyle w:val="DecHTitle"/>
        <w:rPr>
          <w:lang w:val="pl-PL"/>
        </w:rPr>
      </w:pPr>
      <w:r w:rsidRPr="00EC5EFA">
        <w:rPr>
          <w:lang w:val="pl-PL"/>
        </w:rPr>
        <w:t>ZAŁĄCZNIK</w:t>
      </w:r>
    </w:p>
    <w:tbl>
      <w:tblPr>
        <w:tblStyle w:val="ECHRListTable"/>
        <w:tblW w:w="4524" w:type="pct"/>
        <w:jc w:val="center"/>
        <w:tblLook w:val="0420" w:firstRow="1" w:lastRow="0" w:firstColumn="0" w:lastColumn="0" w:noHBand="0" w:noVBand="1"/>
      </w:tblPr>
      <w:tblGrid>
        <w:gridCol w:w="516"/>
        <w:gridCol w:w="1949"/>
        <w:gridCol w:w="1243"/>
        <w:gridCol w:w="1483"/>
        <w:gridCol w:w="1590"/>
      </w:tblGrid>
      <w:tr w:rsidR="001009A9" w:rsidRPr="00EC5EFA" w14:paraId="1A8F6CEA" w14:textId="77777777" w:rsidTr="001009A9">
        <w:trPr>
          <w:cnfStyle w:val="100000000000" w:firstRow="1" w:lastRow="0" w:firstColumn="0" w:lastColumn="0" w:oddVBand="0" w:evenVBand="0" w:oddHBand="0" w:evenHBand="0" w:firstRowFirstColumn="0" w:firstRowLastColumn="0" w:lastRowFirstColumn="0" w:lastRowLastColumn="0"/>
          <w:jc w:val="center"/>
        </w:trPr>
        <w:tc>
          <w:tcPr>
            <w:tcW w:w="429" w:type="pct"/>
          </w:tcPr>
          <w:p w14:paraId="3878D6C5" w14:textId="77777777" w:rsidR="00B2608F" w:rsidRPr="00EC5EFA" w:rsidRDefault="009B4738" w:rsidP="00254B19">
            <w:pPr>
              <w:rPr>
                <w:lang w:val="pl-PL"/>
              </w:rPr>
            </w:pPr>
            <w:r w:rsidRPr="00EC5EFA">
              <w:rPr>
                <w:lang w:val="pl-PL"/>
              </w:rPr>
              <w:t>N</w:t>
            </w:r>
            <w:r w:rsidR="00A42383" w:rsidRPr="00EC5EFA">
              <w:rPr>
                <w:lang w:val="pl-PL"/>
              </w:rPr>
              <w:t>r</w:t>
            </w:r>
          </w:p>
        </w:tc>
        <w:tc>
          <w:tcPr>
            <w:tcW w:w="1156" w:type="pct"/>
          </w:tcPr>
          <w:p w14:paraId="0ED40EA6" w14:textId="77777777" w:rsidR="00B2608F" w:rsidRPr="00EC5EFA" w:rsidRDefault="00A42383" w:rsidP="00254B19">
            <w:pPr>
              <w:rPr>
                <w:lang w:val="pl-PL"/>
              </w:rPr>
            </w:pPr>
            <w:r w:rsidRPr="00EC5EFA">
              <w:rPr>
                <w:lang w:val="pl-PL"/>
              </w:rPr>
              <w:t>Imię i nazwisko skarżącego</w:t>
            </w:r>
          </w:p>
        </w:tc>
        <w:tc>
          <w:tcPr>
            <w:tcW w:w="1506" w:type="pct"/>
          </w:tcPr>
          <w:p w14:paraId="7842A9ED" w14:textId="77777777" w:rsidR="00B2608F" w:rsidRPr="00EC5EFA" w:rsidRDefault="00A42383" w:rsidP="00254B19">
            <w:pPr>
              <w:rPr>
                <w:lang w:val="pl-PL"/>
              </w:rPr>
            </w:pPr>
            <w:r w:rsidRPr="00EC5EFA">
              <w:rPr>
                <w:lang w:val="pl-PL"/>
              </w:rPr>
              <w:t>Rok urodzenia</w:t>
            </w:r>
          </w:p>
        </w:tc>
        <w:tc>
          <w:tcPr>
            <w:tcW w:w="1025" w:type="pct"/>
          </w:tcPr>
          <w:p w14:paraId="307DEF12" w14:textId="77777777" w:rsidR="00B2608F" w:rsidRPr="00EC5EFA" w:rsidRDefault="00A42383" w:rsidP="00254B19">
            <w:pPr>
              <w:rPr>
                <w:lang w:val="pl-PL"/>
              </w:rPr>
            </w:pPr>
            <w:r w:rsidRPr="00EC5EFA">
              <w:rPr>
                <w:lang w:val="pl-PL"/>
              </w:rPr>
              <w:t>Narodowość</w:t>
            </w:r>
          </w:p>
        </w:tc>
        <w:tc>
          <w:tcPr>
            <w:tcW w:w="884" w:type="pct"/>
          </w:tcPr>
          <w:p w14:paraId="6A4956AF" w14:textId="77777777" w:rsidR="00B2608F" w:rsidRPr="00EC5EFA" w:rsidRDefault="00A42383" w:rsidP="00254B19">
            <w:pPr>
              <w:rPr>
                <w:lang w:val="pl-PL"/>
              </w:rPr>
            </w:pPr>
            <w:r w:rsidRPr="00EC5EFA">
              <w:rPr>
                <w:lang w:val="pl-PL"/>
              </w:rPr>
              <w:t>Miejsce zamieszkania</w:t>
            </w:r>
          </w:p>
        </w:tc>
      </w:tr>
      <w:tr w:rsidR="001009A9" w:rsidRPr="00EC5EFA" w14:paraId="6CC99448" w14:textId="77777777" w:rsidTr="001009A9">
        <w:trPr>
          <w:jc w:val="center"/>
        </w:trPr>
        <w:tc>
          <w:tcPr>
            <w:tcW w:w="429" w:type="pct"/>
          </w:tcPr>
          <w:p w14:paraId="0B5211B8" w14:textId="77777777" w:rsidR="00B2608F" w:rsidRPr="00EC5EFA" w:rsidRDefault="009B4738" w:rsidP="00254B19">
            <w:pPr>
              <w:rPr>
                <w:lang w:val="pl-PL"/>
              </w:rPr>
            </w:pPr>
            <w:r w:rsidRPr="00EC5EFA">
              <w:rPr>
                <w:lang w:val="pl-PL"/>
              </w:rPr>
              <w:t>1.</w:t>
            </w:r>
          </w:p>
        </w:tc>
        <w:tc>
          <w:tcPr>
            <w:tcW w:w="1156" w:type="pct"/>
          </w:tcPr>
          <w:p w14:paraId="667E88F9" w14:textId="77777777" w:rsidR="00B2608F" w:rsidRPr="00EC5EFA" w:rsidRDefault="009B4738" w:rsidP="00254B19">
            <w:pPr>
              <w:rPr>
                <w:lang w:val="pl-PL"/>
              </w:rPr>
            </w:pPr>
            <w:proofErr w:type="spellStart"/>
            <w:r w:rsidRPr="00EC5EFA">
              <w:rPr>
                <w:lang w:val="pl-PL"/>
              </w:rPr>
              <w:t>Traian</w:t>
            </w:r>
            <w:proofErr w:type="spellEnd"/>
            <w:r w:rsidRPr="00EC5EFA">
              <w:rPr>
                <w:lang w:val="pl-PL"/>
              </w:rPr>
              <w:t xml:space="preserve"> </w:t>
            </w:r>
            <w:proofErr w:type="spellStart"/>
            <w:r w:rsidRPr="00EC5EFA">
              <w:rPr>
                <w:lang w:val="pl-PL"/>
              </w:rPr>
              <w:t>CALDARAR</w:t>
            </w:r>
            <w:proofErr w:type="spellEnd"/>
          </w:p>
        </w:tc>
        <w:tc>
          <w:tcPr>
            <w:tcW w:w="1506" w:type="pct"/>
          </w:tcPr>
          <w:p w14:paraId="1F599D17" w14:textId="77777777" w:rsidR="00B2608F" w:rsidRPr="00EC5EFA" w:rsidRDefault="009B4738" w:rsidP="00254B19">
            <w:pPr>
              <w:rPr>
                <w:lang w:val="pl-PL"/>
              </w:rPr>
            </w:pPr>
            <w:r w:rsidRPr="00EC5EFA">
              <w:rPr>
                <w:lang w:val="pl-PL"/>
              </w:rPr>
              <w:t>1966</w:t>
            </w:r>
          </w:p>
        </w:tc>
        <w:tc>
          <w:tcPr>
            <w:tcW w:w="1025" w:type="pct"/>
          </w:tcPr>
          <w:p w14:paraId="4BEC2CA8" w14:textId="77777777" w:rsidR="00B2608F" w:rsidRPr="00EC5EFA" w:rsidRDefault="00A42383" w:rsidP="00254B19">
            <w:pPr>
              <w:rPr>
                <w:lang w:val="pl-PL"/>
              </w:rPr>
            </w:pPr>
            <w:r w:rsidRPr="00EC5EFA">
              <w:rPr>
                <w:lang w:val="pl-PL"/>
              </w:rPr>
              <w:t>Rumuńska</w:t>
            </w:r>
          </w:p>
        </w:tc>
        <w:tc>
          <w:tcPr>
            <w:tcW w:w="884" w:type="pct"/>
          </w:tcPr>
          <w:p w14:paraId="3E7A16CD" w14:textId="77777777" w:rsidR="00B2608F" w:rsidRPr="00EC5EFA" w:rsidRDefault="009B4738" w:rsidP="00254B19">
            <w:pPr>
              <w:rPr>
                <w:lang w:val="pl-PL"/>
              </w:rPr>
            </w:pPr>
            <w:r w:rsidRPr="00EC5EFA">
              <w:rPr>
                <w:lang w:val="pl-PL"/>
              </w:rPr>
              <w:t>Wrocław</w:t>
            </w:r>
          </w:p>
        </w:tc>
      </w:tr>
      <w:tr w:rsidR="001009A9" w:rsidRPr="00EC5EFA" w14:paraId="44A6C3CD" w14:textId="77777777" w:rsidTr="001009A9">
        <w:trPr>
          <w:jc w:val="center"/>
        </w:trPr>
        <w:tc>
          <w:tcPr>
            <w:tcW w:w="429" w:type="pct"/>
          </w:tcPr>
          <w:p w14:paraId="0C4A77E2" w14:textId="77777777" w:rsidR="00B2608F" w:rsidRPr="00EC5EFA" w:rsidRDefault="009B4738" w:rsidP="00254B19">
            <w:pPr>
              <w:rPr>
                <w:lang w:val="pl-PL"/>
              </w:rPr>
            </w:pPr>
            <w:r w:rsidRPr="00EC5EFA">
              <w:rPr>
                <w:lang w:val="pl-PL"/>
              </w:rPr>
              <w:t>2.</w:t>
            </w:r>
          </w:p>
        </w:tc>
        <w:tc>
          <w:tcPr>
            <w:tcW w:w="1156" w:type="pct"/>
          </w:tcPr>
          <w:p w14:paraId="1FE5D7F8" w14:textId="77777777" w:rsidR="00B2608F" w:rsidRPr="00EC5EFA" w:rsidRDefault="009B4738" w:rsidP="00254B19">
            <w:pPr>
              <w:rPr>
                <w:lang w:val="pl-PL"/>
              </w:rPr>
            </w:pPr>
            <w:r w:rsidRPr="00EC5EFA">
              <w:rPr>
                <w:lang w:val="pl-PL"/>
              </w:rPr>
              <w:t>Darius CALDARAR</w:t>
            </w:r>
          </w:p>
        </w:tc>
        <w:tc>
          <w:tcPr>
            <w:tcW w:w="1506" w:type="pct"/>
          </w:tcPr>
          <w:p w14:paraId="4F9B07C8" w14:textId="77777777" w:rsidR="00B2608F" w:rsidRPr="00EC5EFA" w:rsidRDefault="009B4738" w:rsidP="00254B19">
            <w:pPr>
              <w:rPr>
                <w:lang w:val="pl-PL"/>
              </w:rPr>
            </w:pPr>
            <w:r w:rsidRPr="00EC5EFA">
              <w:rPr>
                <w:lang w:val="pl-PL"/>
              </w:rPr>
              <w:t>2008</w:t>
            </w:r>
          </w:p>
          <w:p w14:paraId="09865076" w14:textId="77777777" w:rsidR="00B2608F" w:rsidRPr="00EC5EFA" w:rsidRDefault="00B2608F" w:rsidP="00254B19">
            <w:pPr>
              <w:rPr>
                <w:lang w:val="pl-PL"/>
              </w:rPr>
            </w:pPr>
          </w:p>
        </w:tc>
        <w:tc>
          <w:tcPr>
            <w:tcW w:w="1025" w:type="pct"/>
          </w:tcPr>
          <w:p w14:paraId="00C97951" w14:textId="77777777" w:rsidR="00B2608F" w:rsidRPr="00EC5EFA" w:rsidRDefault="00A42383" w:rsidP="00254B19">
            <w:pPr>
              <w:rPr>
                <w:lang w:val="pl-PL"/>
              </w:rPr>
            </w:pPr>
            <w:r w:rsidRPr="00EC5EFA">
              <w:rPr>
                <w:lang w:val="pl-PL"/>
              </w:rPr>
              <w:t>Rumuńska</w:t>
            </w:r>
          </w:p>
        </w:tc>
        <w:tc>
          <w:tcPr>
            <w:tcW w:w="884" w:type="pct"/>
          </w:tcPr>
          <w:p w14:paraId="4C3FBF9D" w14:textId="77777777" w:rsidR="00B2608F" w:rsidRPr="00EC5EFA" w:rsidRDefault="009B4738" w:rsidP="00254B19">
            <w:pPr>
              <w:rPr>
                <w:lang w:val="pl-PL"/>
              </w:rPr>
            </w:pPr>
            <w:r w:rsidRPr="00EC5EFA">
              <w:rPr>
                <w:lang w:val="pl-PL"/>
              </w:rPr>
              <w:t>Wrocław</w:t>
            </w:r>
          </w:p>
        </w:tc>
      </w:tr>
      <w:tr w:rsidR="001009A9" w:rsidRPr="00EC5EFA" w14:paraId="0667897E" w14:textId="77777777" w:rsidTr="001009A9">
        <w:trPr>
          <w:jc w:val="center"/>
        </w:trPr>
        <w:tc>
          <w:tcPr>
            <w:tcW w:w="429" w:type="pct"/>
          </w:tcPr>
          <w:p w14:paraId="4CB265A4" w14:textId="77777777" w:rsidR="00B2608F" w:rsidRPr="00EC5EFA" w:rsidRDefault="009B4738" w:rsidP="00254B19">
            <w:pPr>
              <w:rPr>
                <w:lang w:val="pl-PL"/>
              </w:rPr>
            </w:pPr>
            <w:r w:rsidRPr="00EC5EFA">
              <w:rPr>
                <w:lang w:val="pl-PL"/>
              </w:rPr>
              <w:t>3.</w:t>
            </w:r>
          </w:p>
        </w:tc>
        <w:tc>
          <w:tcPr>
            <w:tcW w:w="1156" w:type="pct"/>
          </w:tcPr>
          <w:p w14:paraId="72F21A12" w14:textId="77777777" w:rsidR="00B2608F" w:rsidRPr="00EC5EFA" w:rsidRDefault="009B4738" w:rsidP="00254B19">
            <w:pPr>
              <w:rPr>
                <w:lang w:val="pl-PL"/>
              </w:rPr>
            </w:pPr>
            <w:r w:rsidRPr="00EC5EFA">
              <w:rPr>
                <w:lang w:val="pl-PL"/>
              </w:rPr>
              <w:t>Maria CALDARAR</w:t>
            </w:r>
          </w:p>
        </w:tc>
        <w:tc>
          <w:tcPr>
            <w:tcW w:w="1506" w:type="pct"/>
          </w:tcPr>
          <w:p w14:paraId="4CDF080B" w14:textId="77777777" w:rsidR="00B2608F" w:rsidRPr="00EC5EFA" w:rsidRDefault="009B4738" w:rsidP="00254B19">
            <w:pPr>
              <w:rPr>
                <w:lang w:val="pl-PL"/>
              </w:rPr>
            </w:pPr>
            <w:r w:rsidRPr="00EC5EFA">
              <w:rPr>
                <w:lang w:val="pl-PL"/>
              </w:rPr>
              <w:t>1970</w:t>
            </w:r>
          </w:p>
          <w:p w14:paraId="2344703B" w14:textId="77777777" w:rsidR="00B2608F" w:rsidRPr="00EC5EFA" w:rsidRDefault="00B2608F" w:rsidP="00254B19">
            <w:pPr>
              <w:rPr>
                <w:lang w:val="pl-PL"/>
              </w:rPr>
            </w:pPr>
          </w:p>
        </w:tc>
        <w:tc>
          <w:tcPr>
            <w:tcW w:w="1025" w:type="pct"/>
          </w:tcPr>
          <w:p w14:paraId="13923FEF" w14:textId="77777777" w:rsidR="00B2608F" w:rsidRPr="00EC5EFA" w:rsidRDefault="00A42383" w:rsidP="00254B19">
            <w:pPr>
              <w:rPr>
                <w:lang w:val="pl-PL"/>
              </w:rPr>
            </w:pPr>
            <w:r w:rsidRPr="00EC5EFA">
              <w:rPr>
                <w:lang w:val="pl-PL"/>
              </w:rPr>
              <w:t>Rumuńska</w:t>
            </w:r>
          </w:p>
        </w:tc>
        <w:tc>
          <w:tcPr>
            <w:tcW w:w="884" w:type="pct"/>
          </w:tcPr>
          <w:p w14:paraId="6CAB65A6" w14:textId="77777777" w:rsidR="00B2608F" w:rsidRPr="00EC5EFA" w:rsidRDefault="009B4738" w:rsidP="00254B19">
            <w:pPr>
              <w:rPr>
                <w:lang w:val="pl-PL"/>
              </w:rPr>
            </w:pPr>
            <w:r w:rsidRPr="00EC5EFA">
              <w:rPr>
                <w:lang w:val="pl-PL"/>
              </w:rPr>
              <w:t>Wrocław</w:t>
            </w:r>
          </w:p>
        </w:tc>
      </w:tr>
      <w:tr w:rsidR="001009A9" w:rsidRPr="00EC5EFA" w14:paraId="09C8F474" w14:textId="77777777" w:rsidTr="001009A9">
        <w:trPr>
          <w:jc w:val="center"/>
        </w:trPr>
        <w:tc>
          <w:tcPr>
            <w:tcW w:w="429" w:type="pct"/>
          </w:tcPr>
          <w:p w14:paraId="4D1267BC" w14:textId="77777777" w:rsidR="00B2608F" w:rsidRPr="00EC5EFA" w:rsidRDefault="009B4738" w:rsidP="00254B19">
            <w:pPr>
              <w:rPr>
                <w:lang w:val="pl-PL"/>
              </w:rPr>
            </w:pPr>
            <w:r w:rsidRPr="00EC5EFA">
              <w:rPr>
                <w:lang w:val="pl-PL"/>
              </w:rPr>
              <w:t>4.</w:t>
            </w:r>
          </w:p>
        </w:tc>
        <w:tc>
          <w:tcPr>
            <w:tcW w:w="1156" w:type="pct"/>
          </w:tcPr>
          <w:p w14:paraId="562283A4" w14:textId="77777777" w:rsidR="00B2608F" w:rsidRPr="00EC5EFA" w:rsidRDefault="009B4738" w:rsidP="00254B19">
            <w:pPr>
              <w:rPr>
                <w:lang w:val="pl-PL"/>
              </w:rPr>
            </w:pPr>
            <w:proofErr w:type="spellStart"/>
            <w:r w:rsidRPr="00EC5EFA">
              <w:rPr>
                <w:lang w:val="pl-PL"/>
              </w:rPr>
              <w:t>Princu</w:t>
            </w:r>
            <w:proofErr w:type="spellEnd"/>
            <w:r w:rsidRPr="00EC5EFA">
              <w:rPr>
                <w:lang w:val="pl-PL"/>
              </w:rPr>
              <w:t xml:space="preserve"> </w:t>
            </w:r>
            <w:proofErr w:type="spellStart"/>
            <w:r w:rsidRPr="00EC5EFA">
              <w:rPr>
                <w:lang w:val="pl-PL"/>
              </w:rPr>
              <w:t>CALDARAR</w:t>
            </w:r>
            <w:proofErr w:type="spellEnd"/>
          </w:p>
        </w:tc>
        <w:tc>
          <w:tcPr>
            <w:tcW w:w="1506" w:type="pct"/>
          </w:tcPr>
          <w:p w14:paraId="05211D72" w14:textId="77777777" w:rsidR="00B2608F" w:rsidRPr="00EC5EFA" w:rsidRDefault="009B4738" w:rsidP="00254B19">
            <w:pPr>
              <w:rPr>
                <w:lang w:val="pl-PL"/>
              </w:rPr>
            </w:pPr>
            <w:r w:rsidRPr="00EC5EFA">
              <w:rPr>
                <w:lang w:val="pl-PL"/>
              </w:rPr>
              <w:t>2010</w:t>
            </w:r>
          </w:p>
          <w:p w14:paraId="62736359" w14:textId="77777777" w:rsidR="00B2608F" w:rsidRPr="00EC5EFA" w:rsidRDefault="00B2608F" w:rsidP="00254B19">
            <w:pPr>
              <w:rPr>
                <w:lang w:val="pl-PL"/>
              </w:rPr>
            </w:pPr>
          </w:p>
        </w:tc>
        <w:tc>
          <w:tcPr>
            <w:tcW w:w="1025" w:type="pct"/>
          </w:tcPr>
          <w:p w14:paraId="7FB72B5D" w14:textId="77777777" w:rsidR="00B2608F" w:rsidRPr="00EC5EFA" w:rsidRDefault="00A42383" w:rsidP="00254B19">
            <w:pPr>
              <w:rPr>
                <w:lang w:val="pl-PL"/>
              </w:rPr>
            </w:pPr>
            <w:r w:rsidRPr="00EC5EFA">
              <w:rPr>
                <w:lang w:val="pl-PL"/>
              </w:rPr>
              <w:t>Rumuńska</w:t>
            </w:r>
          </w:p>
        </w:tc>
        <w:tc>
          <w:tcPr>
            <w:tcW w:w="884" w:type="pct"/>
          </w:tcPr>
          <w:p w14:paraId="31078D6A" w14:textId="77777777" w:rsidR="00B2608F" w:rsidRPr="00EC5EFA" w:rsidRDefault="009B4738" w:rsidP="00254B19">
            <w:pPr>
              <w:rPr>
                <w:lang w:val="pl-PL"/>
              </w:rPr>
            </w:pPr>
            <w:r w:rsidRPr="00EC5EFA">
              <w:rPr>
                <w:lang w:val="pl-PL"/>
              </w:rPr>
              <w:t>Wrocław</w:t>
            </w:r>
          </w:p>
        </w:tc>
      </w:tr>
      <w:tr w:rsidR="001009A9" w:rsidRPr="00EC5EFA" w14:paraId="0B136881" w14:textId="77777777" w:rsidTr="001009A9">
        <w:trPr>
          <w:jc w:val="center"/>
        </w:trPr>
        <w:tc>
          <w:tcPr>
            <w:tcW w:w="429" w:type="pct"/>
          </w:tcPr>
          <w:p w14:paraId="7D56AA8D" w14:textId="77777777" w:rsidR="00B2608F" w:rsidRPr="00EC5EFA" w:rsidRDefault="009B4738" w:rsidP="00254B19">
            <w:pPr>
              <w:rPr>
                <w:lang w:val="pl-PL"/>
              </w:rPr>
            </w:pPr>
            <w:r w:rsidRPr="00EC5EFA">
              <w:rPr>
                <w:lang w:val="pl-PL"/>
              </w:rPr>
              <w:t>5.</w:t>
            </w:r>
          </w:p>
        </w:tc>
        <w:tc>
          <w:tcPr>
            <w:tcW w:w="1156" w:type="pct"/>
          </w:tcPr>
          <w:p w14:paraId="00D9EE12" w14:textId="77777777" w:rsidR="00B2608F" w:rsidRPr="00EC5EFA" w:rsidRDefault="009B4738" w:rsidP="00254B19">
            <w:pPr>
              <w:rPr>
                <w:lang w:val="pl-PL"/>
              </w:rPr>
            </w:pPr>
            <w:r w:rsidRPr="00EC5EFA">
              <w:rPr>
                <w:lang w:val="pl-PL"/>
              </w:rPr>
              <w:t>Robert CALDARAR</w:t>
            </w:r>
          </w:p>
        </w:tc>
        <w:tc>
          <w:tcPr>
            <w:tcW w:w="1506" w:type="pct"/>
          </w:tcPr>
          <w:p w14:paraId="438ECBFB" w14:textId="77777777" w:rsidR="00B2608F" w:rsidRPr="00EC5EFA" w:rsidRDefault="009B4738" w:rsidP="00254B19">
            <w:pPr>
              <w:rPr>
                <w:lang w:val="pl-PL"/>
              </w:rPr>
            </w:pPr>
            <w:r w:rsidRPr="00EC5EFA">
              <w:rPr>
                <w:lang w:val="pl-PL"/>
              </w:rPr>
              <w:t>1993</w:t>
            </w:r>
          </w:p>
        </w:tc>
        <w:tc>
          <w:tcPr>
            <w:tcW w:w="1025" w:type="pct"/>
          </w:tcPr>
          <w:p w14:paraId="583432CD" w14:textId="77777777" w:rsidR="00B2608F" w:rsidRPr="00EC5EFA" w:rsidRDefault="00A42383" w:rsidP="00254B19">
            <w:pPr>
              <w:rPr>
                <w:lang w:val="pl-PL"/>
              </w:rPr>
            </w:pPr>
            <w:r w:rsidRPr="00EC5EFA">
              <w:rPr>
                <w:lang w:val="pl-PL"/>
              </w:rPr>
              <w:t>Rumuńska</w:t>
            </w:r>
          </w:p>
        </w:tc>
        <w:tc>
          <w:tcPr>
            <w:tcW w:w="884" w:type="pct"/>
          </w:tcPr>
          <w:p w14:paraId="658DC6E0" w14:textId="77777777" w:rsidR="00B2608F" w:rsidRPr="00EC5EFA" w:rsidRDefault="009B4738" w:rsidP="00254B19">
            <w:pPr>
              <w:rPr>
                <w:lang w:val="pl-PL"/>
              </w:rPr>
            </w:pPr>
            <w:r w:rsidRPr="00EC5EFA">
              <w:rPr>
                <w:lang w:val="pl-PL"/>
              </w:rPr>
              <w:t>Wrocław</w:t>
            </w:r>
          </w:p>
        </w:tc>
      </w:tr>
      <w:tr w:rsidR="001009A9" w:rsidRPr="00EC5EFA" w14:paraId="79C08A8E" w14:textId="77777777" w:rsidTr="001009A9">
        <w:trPr>
          <w:jc w:val="center"/>
        </w:trPr>
        <w:tc>
          <w:tcPr>
            <w:tcW w:w="429" w:type="pct"/>
          </w:tcPr>
          <w:p w14:paraId="029CCA46" w14:textId="77777777" w:rsidR="00B2608F" w:rsidRPr="00EC5EFA" w:rsidRDefault="009B4738" w:rsidP="00254B19">
            <w:pPr>
              <w:rPr>
                <w:lang w:val="pl-PL"/>
              </w:rPr>
            </w:pPr>
            <w:r w:rsidRPr="00EC5EFA">
              <w:rPr>
                <w:lang w:val="pl-PL"/>
              </w:rPr>
              <w:t>6.</w:t>
            </w:r>
          </w:p>
        </w:tc>
        <w:tc>
          <w:tcPr>
            <w:tcW w:w="1156" w:type="pct"/>
          </w:tcPr>
          <w:p w14:paraId="540895C0" w14:textId="77777777" w:rsidR="00B2608F" w:rsidRPr="00EC5EFA" w:rsidRDefault="009B4738" w:rsidP="00254B19">
            <w:pPr>
              <w:rPr>
                <w:lang w:val="pl-PL"/>
              </w:rPr>
            </w:pPr>
            <w:proofErr w:type="spellStart"/>
            <w:r w:rsidRPr="00EC5EFA">
              <w:rPr>
                <w:lang w:val="pl-PL"/>
              </w:rPr>
              <w:t>Rusalina</w:t>
            </w:r>
            <w:proofErr w:type="spellEnd"/>
            <w:r w:rsidRPr="00EC5EFA">
              <w:rPr>
                <w:lang w:val="pl-PL"/>
              </w:rPr>
              <w:t xml:space="preserve"> </w:t>
            </w:r>
            <w:proofErr w:type="spellStart"/>
            <w:r w:rsidRPr="00EC5EFA">
              <w:rPr>
                <w:lang w:val="pl-PL"/>
              </w:rPr>
              <w:t>CALDARAR</w:t>
            </w:r>
            <w:proofErr w:type="spellEnd"/>
          </w:p>
        </w:tc>
        <w:tc>
          <w:tcPr>
            <w:tcW w:w="1506" w:type="pct"/>
          </w:tcPr>
          <w:p w14:paraId="6865DB0A" w14:textId="77777777" w:rsidR="00B2608F" w:rsidRPr="00EC5EFA" w:rsidRDefault="009B4738" w:rsidP="00254B19">
            <w:pPr>
              <w:rPr>
                <w:lang w:val="pl-PL"/>
              </w:rPr>
            </w:pPr>
            <w:r w:rsidRPr="00EC5EFA">
              <w:rPr>
                <w:lang w:val="pl-PL"/>
              </w:rPr>
              <w:t>1995</w:t>
            </w:r>
          </w:p>
        </w:tc>
        <w:tc>
          <w:tcPr>
            <w:tcW w:w="1025" w:type="pct"/>
          </w:tcPr>
          <w:p w14:paraId="2690FBE1" w14:textId="77777777" w:rsidR="00B2608F" w:rsidRPr="00EC5EFA" w:rsidRDefault="00A42383" w:rsidP="00254B19">
            <w:pPr>
              <w:rPr>
                <w:lang w:val="pl-PL"/>
              </w:rPr>
            </w:pPr>
            <w:r w:rsidRPr="00EC5EFA">
              <w:rPr>
                <w:lang w:val="pl-PL"/>
              </w:rPr>
              <w:t>Rumuńska</w:t>
            </w:r>
          </w:p>
        </w:tc>
        <w:tc>
          <w:tcPr>
            <w:tcW w:w="884" w:type="pct"/>
          </w:tcPr>
          <w:p w14:paraId="231BBA23" w14:textId="77777777" w:rsidR="00B2608F" w:rsidRPr="00EC5EFA" w:rsidRDefault="009B4738" w:rsidP="00254B19">
            <w:pPr>
              <w:rPr>
                <w:lang w:val="pl-PL"/>
              </w:rPr>
            </w:pPr>
            <w:r w:rsidRPr="00EC5EFA">
              <w:rPr>
                <w:lang w:val="pl-PL"/>
              </w:rPr>
              <w:t>Wrocław</w:t>
            </w:r>
          </w:p>
        </w:tc>
      </w:tr>
      <w:tr w:rsidR="001009A9" w:rsidRPr="00EC5EFA" w14:paraId="53E73BAF" w14:textId="77777777" w:rsidTr="001009A9">
        <w:trPr>
          <w:jc w:val="center"/>
        </w:trPr>
        <w:tc>
          <w:tcPr>
            <w:tcW w:w="429" w:type="pct"/>
          </w:tcPr>
          <w:p w14:paraId="6A90727A" w14:textId="77777777" w:rsidR="00B2608F" w:rsidRPr="00EC5EFA" w:rsidRDefault="009B4738" w:rsidP="00254B19">
            <w:pPr>
              <w:rPr>
                <w:lang w:val="pl-PL"/>
              </w:rPr>
            </w:pPr>
            <w:r w:rsidRPr="00EC5EFA">
              <w:rPr>
                <w:lang w:val="pl-PL"/>
              </w:rPr>
              <w:t>7.</w:t>
            </w:r>
          </w:p>
        </w:tc>
        <w:tc>
          <w:tcPr>
            <w:tcW w:w="1156" w:type="pct"/>
          </w:tcPr>
          <w:p w14:paraId="4284AD21" w14:textId="77777777" w:rsidR="00B2608F" w:rsidRPr="00EC5EFA" w:rsidRDefault="009B4738" w:rsidP="00254B19">
            <w:pPr>
              <w:rPr>
                <w:lang w:val="pl-PL"/>
              </w:rPr>
            </w:pPr>
            <w:r w:rsidRPr="00EC5EFA">
              <w:rPr>
                <w:lang w:val="pl-PL"/>
              </w:rPr>
              <w:t>Teresa CALDARAR</w:t>
            </w:r>
          </w:p>
        </w:tc>
        <w:tc>
          <w:tcPr>
            <w:tcW w:w="1506" w:type="pct"/>
          </w:tcPr>
          <w:p w14:paraId="76F299A9" w14:textId="77777777" w:rsidR="00B2608F" w:rsidRPr="00EC5EFA" w:rsidRDefault="009B4738" w:rsidP="00254B19">
            <w:pPr>
              <w:rPr>
                <w:lang w:val="pl-PL"/>
              </w:rPr>
            </w:pPr>
            <w:r w:rsidRPr="00EC5EFA">
              <w:rPr>
                <w:lang w:val="pl-PL"/>
              </w:rPr>
              <w:t>2000</w:t>
            </w:r>
          </w:p>
          <w:p w14:paraId="53FDDDF5" w14:textId="77777777" w:rsidR="00B2608F" w:rsidRPr="00EC5EFA" w:rsidRDefault="00B2608F" w:rsidP="00254B19">
            <w:pPr>
              <w:rPr>
                <w:lang w:val="pl-PL"/>
              </w:rPr>
            </w:pPr>
          </w:p>
        </w:tc>
        <w:tc>
          <w:tcPr>
            <w:tcW w:w="1025" w:type="pct"/>
          </w:tcPr>
          <w:p w14:paraId="4D38D9B1" w14:textId="77777777" w:rsidR="00B2608F" w:rsidRPr="00EC5EFA" w:rsidRDefault="00A42383" w:rsidP="00254B19">
            <w:pPr>
              <w:rPr>
                <w:lang w:val="pl-PL"/>
              </w:rPr>
            </w:pPr>
            <w:r w:rsidRPr="00EC5EFA">
              <w:rPr>
                <w:lang w:val="pl-PL"/>
              </w:rPr>
              <w:t>Rumuńska</w:t>
            </w:r>
          </w:p>
        </w:tc>
        <w:tc>
          <w:tcPr>
            <w:tcW w:w="884" w:type="pct"/>
          </w:tcPr>
          <w:p w14:paraId="19044567" w14:textId="77777777" w:rsidR="00B2608F" w:rsidRPr="00EC5EFA" w:rsidRDefault="009B4738" w:rsidP="00254B19">
            <w:pPr>
              <w:rPr>
                <w:lang w:val="pl-PL"/>
              </w:rPr>
            </w:pPr>
            <w:r w:rsidRPr="00EC5EFA">
              <w:rPr>
                <w:lang w:val="pl-PL"/>
              </w:rPr>
              <w:t>Wrocław</w:t>
            </w:r>
          </w:p>
        </w:tc>
      </w:tr>
      <w:tr w:rsidR="001009A9" w:rsidRPr="00EC5EFA" w14:paraId="210FC416" w14:textId="77777777" w:rsidTr="001009A9">
        <w:trPr>
          <w:jc w:val="center"/>
        </w:trPr>
        <w:tc>
          <w:tcPr>
            <w:tcW w:w="429" w:type="pct"/>
          </w:tcPr>
          <w:p w14:paraId="68E99C69" w14:textId="77777777" w:rsidR="00B2608F" w:rsidRPr="00EC5EFA" w:rsidRDefault="009B4738" w:rsidP="00254B19">
            <w:pPr>
              <w:rPr>
                <w:lang w:val="pl-PL"/>
              </w:rPr>
            </w:pPr>
            <w:r w:rsidRPr="00EC5EFA">
              <w:rPr>
                <w:lang w:val="pl-PL"/>
              </w:rPr>
              <w:t>8.</w:t>
            </w:r>
          </w:p>
        </w:tc>
        <w:tc>
          <w:tcPr>
            <w:tcW w:w="1156" w:type="pct"/>
          </w:tcPr>
          <w:p w14:paraId="6522614D" w14:textId="77777777" w:rsidR="00B2608F" w:rsidRPr="00EC5EFA" w:rsidRDefault="009B4738" w:rsidP="00254B19">
            <w:pPr>
              <w:rPr>
                <w:lang w:val="pl-PL"/>
              </w:rPr>
            </w:pPr>
            <w:proofErr w:type="spellStart"/>
            <w:r w:rsidRPr="00EC5EFA">
              <w:rPr>
                <w:lang w:val="pl-PL"/>
              </w:rPr>
              <w:t>Traian</w:t>
            </w:r>
            <w:proofErr w:type="spellEnd"/>
            <w:r w:rsidRPr="00EC5EFA">
              <w:rPr>
                <w:lang w:val="pl-PL"/>
              </w:rPr>
              <w:t xml:space="preserve"> </w:t>
            </w:r>
            <w:proofErr w:type="spellStart"/>
            <w:r w:rsidRPr="00EC5EFA">
              <w:rPr>
                <w:lang w:val="pl-PL"/>
              </w:rPr>
              <w:t>CALDARAR</w:t>
            </w:r>
            <w:proofErr w:type="spellEnd"/>
          </w:p>
        </w:tc>
        <w:tc>
          <w:tcPr>
            <w:tcW w:w="1506" w:type="pct"/>
          </w:tcPr>
          <w:p w14:paraId="72FBBC28" w14:textId="77777777" w:rsidR="00B2608F" w:rsidRPr="00EC5EFA" w:rsidRDefault="009B4738" w:rsidP="00254B19">
            <w:pPr>
              <w:rPr>
                <w:lang w:val="pl-PL"/>
              </w:rPr>
            </w:pPr>
            <w:r w:rsidRPr="00EC5EFA">
              <w:rPr>
                <w:lang w:val="pl-PL"/>
              </w:rPr>
              <w:t>1963</w:t>
            </w:r>
          </w:p>
          <w:p w14:paraId="3E6E4E08" w14:textId="77777777" w:rsidR="00B2608F" w:rsidRPr="00EC5EFA" w:rsidRDefault="00B2608F" w:rsidP="00254B19">
            <w:pPr>
              <w:rPr>
                <w:lang w:val="pl-PL"/>
              </w:rPr>
            </w:pPr>
          </w:p>
        </w:tc>
        <w:tc>
          <w:tcPr>
            <w:tcW w:w="1025" w:type="pct"/>
          </w:tcPr>
          <w:p w14:paraId="28B45A5B" w14:textId="77777777" w:rsidR="00B2608F" w:rsidRPr="00EC5EFA" w:rsidRDefault="00A42383" w:rsidP="00254B19">
            <w:pPr>
              <w:rPr>
                <w:lang w:val="pl-PL"/>
              </w:rPr>
            </w:pPr>
            <w:r w:rsidRPr="00EC5EFA">
              <w:rPr>
                <w:lang w:val="pl-PL"/>
              </w:rPr>
              <w:t>Rumuńska</w:t>
            </w:r>
          </w:p>
        </w:tc>
        <w:tc>
          <w:tcPr>
            <w:tcW w:w="884" w:type="pct"/>
          </w:tcPr>
          <w:p w14:paraId="29FB198B" w14:textId="77777777" w:rsidR="00B2608F" w:rsidRPr="00EC5EFA" w:rsidRDefault="009B4738" w:rsidP="00254B19">
            <w:pPr>
              <w:rPr>
                <w:lang w:val="pl-PL"/>
              </w:rPr>
            </w:pPr>
            <w:proofErr w:type="spellStart"/>
            <w:r w:rsidRPr="00EC5EFA">
              <w:rPr>
                <w:lang w:val="pl-PL"/>
              </w:rPr>
              <w:t>deceased</w:t>
            </w:r>
            <w:proofErr w:type="spellEnd"/>
          </w:p>
        </w:tc>
      </w:tr>
      <w:tr w:rsidR="001009A9" w:rsidRPr="00EC5EFA" w14:paraId="0AE28D23" w14:textId="77777777" w:rsidTr="001009A9">
        <w:trPr>
          <w:jc w:val="center"/>
        </w:trPr>
        <w:tc>
          <w:tcPr>
            <w:tcW w:w="429" w:type="pct"/>
          </w:tcPr>
          <w:p w14:paraId="74E24A9E" w14:textId="77777777" w:rsidR="00B2608F" w:rsidRPr="00EC5EFA" w:rsidRDefault="009B4738" w:rsidP="00254B19">
            <w:pPr>
              <w:rPr>
                <w:lang w:val="pl-PL"/>
              </w:rPr>
            </w:pPr>
            <w:r w:rsidRPr="00EC5EFA">
              <w:rPr>
                <w:lang w:val="pl-PL"/>
              </w:rPr>
              <w:t>9.</w:t>
            </w:r>
          </w:p>
        </w:tc>
        <w:tc>
          <w:tcPr>
            <w:tcW w:w="1156" w:type="pct"/>
          </w:tcPr>
          <w:p w14:paraId="28558C4E" w14:textId="77777777" w:rsidR="00B2608F" w:rsidRPr="00EC5EFA" w:rsidRDefault="009B4738" w:rsidP="00254B19">
            <w:pPr>
              <w:rPr>
                <w:lang w:val="pl-PL"/>
              </w:rPr>
            </w:pPr>
            <w:proofErr w:type="spellStart"/>
            <w:r w:rsidRPr="00EC5EFA">
              <w:rPr>
                <w:lang w:val="pl-PL"/>
              </w:rPr>
              <w:t>Traian-Nicolae</w:t>
            </w:r>
            <w:proofErr w:type="spellEnd"/>
            <w:r w:rsidRPr="00EC5EFA">
              <w:rPr>
                <w:lang w:val="pl-PL"/>
              </w:rPr>
              <w:t xml:space="preserve"> </w:t>
            </w:r>
            <w:proofErr w:type="spellStart"/>
            <w:r w:rsidRPr="00EC5EFA">
              <w:rPr>
                <w:lang w:val="pl-PL"/>
              </w:rPr>
              <w:t>CALDARAR</w:t>
            </w:r>
            <w:proofErr w:type="spellEnd"/>
          </w:p>
        </w:tc>
        <w:tc>
          <w:tcPr>
            <w:tcW w:w="1506" w:type="pct"/>
          </w:tcPr>
          <w:p w14:paraId="74F45E61" w14:textId="77777777" w:rsidR="00B2608F" w:rsidRPr="00EC5EFA" w:rsidRDefault="009B4738" w:rsidP="00254B19">
            <w:pPr>
              <w:rPr>
                <w:lang w:val="pl-PL"/>
              </w:rPr>
            </w:pPr>
            <w:r w:rsidRPr="00EC5EFA">
              <w:rPr>
                <w:lang w:val="pl-PL"/>
              </w:rPr>
              <w:t>1990</w:t>
            </w:r>
          </w:p>
        </w:tc>
        <w:tc>
          <w:tcPr>
            <w:tcW w:w="1025" w:type="pct"/>
          </w:tcPr>
          <w:p w14:paraId="5DD5AB78" w14:textId="77777777" w:rsidR="00B2608F" w:rsidRPr="00EC5EFA" w:rsidRDefault="00A42383" w:rsidP="00254B19">
            <w:pPr>
              <w:rPr>
                <w:lang w:val="pl-PL"/>
              </w:rPr>
            </w:pPr>
            <w:r w:rsidRPr="00EC5EFA">
              <w:rPr>
                <w:lang w:val="pl-PL"/>
              </w:rPr>
              <w:t>Rumuńska</w:t>
            </w:r>
          </w:p>
        </w:tc>
        <w:tc>
          <w:tcPr>
            <w:tcW w:w="884" w:type="pct"/>
          </w:tcPr>
          <w:p w14:paraId="691FFAB9" w14:textId="77777777" w:rsidR="00B2608F" w:rsidRPr="00EC5EFA" w:rsidRDefault="009B4738" w:rsidP="00254B19">
            <w:pPr>
              <w:rPr>
                <w:lang w:val="pl-PL"/>
              </w:rPr>
            </w:pPr>
            <w:r w:rsidRPr="00EC5EFA">
              <w:rPr>
                <w:lang w:val="pl-PL"/>
              </w:rPr>
              <w:t>Wrocław</w:t>
            </w:r>
          </w:p>
        </w:tc>
      </w:tr>
      <w:tr w:rsidR="001009A9" w:rsidRPr="00EC5EFA" w14:paraId="75A2390D" w14:textId="77777777" w:rsidTr="001009A9">
        <w:trPr>
          <w:jc w:val="center"/>
        </w:trPr>
        <w:tc>
          <w:tcPr>
            <w:tcW w:w="429" w:type="pct"/>
          </w:tcPr>
          <w:p w14:paraId="304D29D8" w14:textId="77777777" w:rsidR="00B2608F" w:rsidRPr="00EC5EFA" w:rsidRDefault="009B4738" w:rsidP="00254B19">
            <w:pPr>
              <w:rPr>
                <w:lang w:val="pl-PL"/>
              </w:rPr>
            </w:pPr>
            <w:r w:rsidRPr="00EC5EFA">
              <w:rPr>
                <w:lang w:val="pl-PL"/>
              </w:rPr>
              <w:t>10.</w:t>
            </w:r>
          </w:p>
        </w:tc>
        <w:tc>
          <w:tcPr>
            <w:tcW w:w="1156" w:type="pct"/>
          </w:tcPr>
          <w:p w14:paraId="1B4B0ACE" w14:textId="77777777" w:rsidR="00B2608F" w:rsidRPr="00EC5EFA" w:rsidRDefault="009B4738" w:rsidP="00254B19">
            <w:pPr>
              <w:rPr>
                <w:lang w:val="pl-PL"/>
              </w:rPr>
            </w:pPr>
            <w:r w:rsidRPr="00EC5EFA">
              <w:rPr>
                <w:lang w:val="pl-PL"/>
              </w:rPr>
              <w:t>Armando</w:t>
            </w:r>
            <w:r w:rsidR="000B0E68" w:rsidRPr="00EC5EFA">
              <w:rPr>
                <w:lang w:val="pl-PL"/>
              </w:rPr>
              <w:noBreakHyphen/>
            </w:r>
            <w:proofErr w:type="spellStart"/>
            <w:r w:rsidRPr="00EC5EFA">
              <w:rPr>
                <w:lang w:val="pl-PL"/>
              </w:rPr>
              <w:t>Versatu</w:t>
            </w:r>
            <w:proofErr w:type="spellEnd"/>
            <w:r w:rsidRPr="00EC5EFA">
              <w:rPr>
                <w:lang w:val="pl-PL"/>
              </w:rPr>
              <w:t xml:space="preserve"> </w:t>
            </w:r>
            <w:proofErr w:type="spellStart"/>
            <w:r w:rsidRPr="00EC5EFA">
              <w:rPr>
                <w:lang w:val="pl-PL"/>
              </w:rPr>
              <w:t>LACATUS</w:t>
            </w:r>
            <w:proofErr w:type="spellEnd"/>
          </w:p>
        </w:tc>
        <w:tc>
          <w:tcPr>
            <w:tcW w:w="1506" w:type="pct"/>
          </w:tcPr>
          <w:p w14:paraId="28EA3151" w14:textId="77777777" w:rsidR="00B2608F" w:rsidRPr="00EC5EFA" w:rsidRDefault="009B4738" w:rsidP="00254B19">
            <w:pPr>
              <w:rPr>
                <w:lang w:val="pl-PL"/>
              </w:rPr>
            </w:pPr>
            <w:r w:rsidRPr="00EC5EFA">
              <w:rPr>
                <w:lang w:val="pl-PL"/>
              </w:rPr>
              <w:t>2012</w:t>
            </w:r>
          </w:p>
        </w:tc>
        <w:tc>
          <w:tcPr>
            <w:tcW w:w="1025" w:type="pct"/>
          </w:tcPr>
          <w:p w14:paraId="3B72B7E8" w14:textId="77777777" w:rsidR="00B2608F" w:rsidRPr="00EC5EFA" w:rsidRDefault="00A42383" w:rsidP="00254B19">
            <w:pPr>
              <w:rPr>
                <w:lang w:val="pl-PL"/>
              </w:rPr>
            </w:pPr>
            <w:r w:rsidRPr="00EC5EFA">
              <w:rPr>
                <w:lang w:val="pl-PL"/>
              </w:rPr>
              <w:t>Rumuńska</w:t>
            </w:r>
          </w:p>
        </w:tc>
        <w:tc>
          <w:tcPr>
            <w:tcW w:w="884" w:type="pct"/>
          </w:tcPr>
          <w:p w14:paraId="3B06240F" w14:textId="77777777" w:rsidR="00B2608F" w:rsidRPr="00EC5EFA" w:rsidRDefault="009B4738" w:rsidP="00254B19">
            <w:pPr>
              <w:rPr>
                <w:lang w:val="pl-PL"/>
              </w:rPr>
            </w:pPr>
            <w:r w:rsidRPr="00EC5EFA">
              <w:rPr>
                <w:lang w:val="pl-PL"/>
              </w:rPr>
              <w:t>Wrocław</w:t>
            </w:r>
          </w:p>
        </w:tc>
      </w:tr>
      <w:tr w:rsidR="001009A9" w:rsidRPr="00EC5EFA" w14:paraId="728E944A" w14:textId="77777777" w:rsidTr="001009A9">
        <w:trPr>
          <w:jc w:val="center"/>
        </w:trPr>
        <w:tc>
          <w:tcPr>
            <w:tcW w:w="429" w:type="pct"/>
          </w:tcPr>
          <w:p w14:paraId="6B738D40" w14:textId="77777777" w:rsidR="00B2608F" w:rsidRPr="00EC5EFA" w:rsidRDefault="009B4738" w:rsidP="00254B19">
            <w:pPr>
              <w:rPr>
                <w:lang w:val="pl-PL"/>
              </w:rPr>
            </w:pPr>
            <w:r w:rsidRPr="00EC5EFA">
              <w:rPr>
                <w:lang w:val="pl-PL"/>
              </w:rPr>
              <w:t>11.</w:t>
            </w:r>
          </w:p>
        </w:tc>
        <w:tc>
          <w:tcPr>
            <w:tcW w:w="1156" w:type="pct"/>
          </w:tcPr>
          <w:p w14:paraId="4AFEAEE2" w14:textId="77777777" w:rsidR="00B2608F" w:rsidRPr="00EC5EFA" w:rsidRDefault="009B4738" w:rsidP="00254B19">
            <w:pPr>
              <w:rPr>
                <w:lang w:val="pl-PL"/>
              </w:rPr>
            </w:pPr>
            <w:r w:rsidRPr="00EC5EFA">
              <w:rPr>
                <w:lang w:val="pl-PL"/>
              </w:rPr>
              <w:t xml:space="preserve">Gabriel </w:t>
            </w:r>
            <w:proofErr w:type="spellStart"/>
            <w:r w:rsidRPr="00EC5EFA">
              <w:rPr>
                <w:lang w:val="pl-PL"/>
              </w:rPr>
              <w:t>LACATUS</w:t>
            </w:r>
            <w:proofErr w:type="spellEnd"/>
          </w:p>
        </w:tc>
        <w:tc>
          <w:tcPr>
            <w:tcW w:w="1506" w:type="pct"/>
          </w:tcPr>
          <w:p w14:paraId="2787FDD4" w14:textId="77777777" w:rsidR="00B2608F" w:rsidRPr="00EC5EFA" w:rsidRDefault="009B4738" w:rsidP="00254B19">
            <w:pPr>
              <w:rPr>
                <w:lang w:val="pl-PL"/>
              </w:rPr>
            </w:pPr>
            <w:r w:rsidRPr="00EC5EFA">
              <w:rPr>
                <w:lang w:val="pl-PL"/>
              </w:rPr>
              <w:t>2011</w:t>
            </w:r>
          </w:p>
        </w:tc>
        <w:tc>
          <w:tcPr>
            <w:tcW w:w="1025" w:type="pct"/>
          </w:tcPr>
          <w:p w14:paraId="27216CCF" w14:textId="77777777" w:rsidR="00B2608F" w:rsidRPr="00EC5EFA" w:rsidRDefault="00A42383" w:rsidP="00254B19">
            <w:pPr>
              <w:rPr>
                <w:lang w:val="pl-PL"/>
              </w:rPr>
            </w:pPr>
            <w:r w:rsidRPr="00EC5EFA">
              <w:rPr>
                <w:lang w:val="pl-PL"/>
              </w:rPr>
              <w:t>Rumuńska</w:t>
            </w:r>
          </w:p>
        </w:tc>
        <w:tc>
          <w:tcPr>
            <w:tcW w:w="884" w:type="pct"/>
          </w:tcPr>
          <w:p w14:paraId="4857FCEB" w14:textId="77777777" w:rsidR="00B2608F" w:rsidRPr="00EC5EFA" w:rsidRDefault="009B4738" w:rsidP="00254B19">
            <w:pPr>
              <w:rPr>
                <w:lang w:val="pl-PL"/>
              </w:rPr>
            </w:pPr>
            <w:r w:rsidRPr="00EC5EFA">
              <w:rPr>
                <w:lang w:val="pl-PL"/>
              </w:rPr>
              <w:t>Wrocław</w:t>
            </w:r>
          </w:p>
        </w:tc>
      </w:tr>
      <w:tr w:rsidR="001009A9" w:rsidRPr="00EC5EFA" w14:paraId="4085C782" w14:textId="77777777" w:rsidTr="001009A9">
        <w:trPr>
          <w:jc w:val="center"/>
        </w:trPr>
        <w:tc>
          <w:tcPr>
            <w:tcW w:w="429" w:type="pct"/>
          </w:tcPr>
          <w:p w14:paraId="62DBE1AD" w14:textId="77777777" w:rsidR="00B2608F" w:rsidRPr="00EC5EFA" w:rsidRDefault="009B4738" w:rsidP="00254B19">
            <w:pPr>
              <w:rPr>
                <w:lang w:val="pl-PL"/>
              </w:rPr>
            </w:pPr>
            <w:r w:rsidRPr="00EC5EFA">
              <w:rPr>
                <w:lang w:val="pl-PL"/>
              </w:rPr>
              <w:t>12.</w:t>
            </w:r>
          </w:p>
        </w:tc>
        <w:tc>
          <w:tcPr>
            <w:tcW w:w="1156" w:type="pct"/>
          </w:tcPr>
          <w:p w14:paraId="286DA15C" w14:textId="77777777" w:rsidR="00B2608F" w:rsidRPr="00EC5EFA" w:rsidRDefault="009B4738" w:rsidP="00254B19">
            <w:pPr>
              <w:rPr>
                <w:lang w:val="pl-PL"/>
              </w:rPr>
            </w:pPr>
            <w:r w:rsidRPr="00EC5EFA">
              <w:rPr>
                <w:lang w:val="pl-PL"/>
              </w:rPr>
              <w:t xml:space="preserve">Joanna </w:t>
            </w:r>
            <w:proofErr w:type="spellStart"/>
            <w:r w:rsidRPr="00EC5EFA">
              <w:rPr>
                <w:lang w:val="pl-PL"/>
              </w:rPr>
              <w:t>LACATUS</w:t>
            </w:r>
            <w:proofErr w:type="spellEnd"/>
          </w:p>
        </w:tc>
        <w:tc>
          <w:tcPr>
            <w:tcW w:w="1506" w:type="pct"/>
          </w:tcPr>
          <w:p w14:paraId="10D41566" w14:textId="77777777" w:rsidR="00B2608F" w:rsidRPr="00EC5EFA" w:rsidRDefault="009B4738" w:rsidP="00254B19">
            <w:pPr>
              <w:rPr>
                <w:lang w:val="pl-PL"/>
              </w:rPr>
            </w:pPr>
            <w:r w:rsidRPr="00EC5EFA">
              <w:rPr>
                <w:lang w:val="pl-PL"/>
              </w:rPr>
              <w:t>1993</w:t>
            </w:r>
          </w:p>
        </w:tc>
        <w:tc>
          <w:tcPr>
            <w:tcW w:w="1025" w:type="pct"/>
          </w:tcPr>
          <w:p w14:paraId="3345AEC4" w14:textId="77777777" w:rsidR="00B2608F" w:rsidRPr="00EC5EFA" w:rsidRDefault="00A42383" w:rsidP="00254B19">
            <w:pPr>
              <w:rPr>
                <w:lang w:val="pl-PL"/>
              </w:rPr>
            </w:pPr>
            <w:r w:rsidRPr="00EC5EFA">
              <w:rPr>
                <w:lang w:val="pl-PL"/>
              </w:rPr>
              <w:t>Rumuńska</w:t>
            </w:r>
          </w:p>
        </w:tc>
        <w:tc>
          <w:tcPr>
            <w:tcW w:w="884" w:type="pct"/>
          </w:tcPr>
          <w:p w14:paraId="134E5E56" w14:textId="77777777" w:rsidR="00B2608F" w:rsidRPr="00EC5EFA" w:rsidRDefault="009B4738" w:rsidP="00254B19">
            <w:pPr>
              <w:rPr>
                <w:lang w:val="pl-PL"/>
              </w:rPr>
            </w:pPr>
            <w:r w:rsidRPr="00EC5EFA">
              <w:rPr>
                <w:lang w:val="pl-PL"/>
              </w:rPr>
              <w:t>Wrocław</w:t>
            </w:r>
          </w:p>
        </w:tc>
      </w:tr>
      <w:tr w:rsidR="001009A9" w:rsidRPr="00EC5EFA" w14:paraId="097C0C76" w14:textId="77777777" w:rsidTr="001009A9">
        <w:trPr>
          <w:jc w:val="center"/>
        </w:trPr>
        <w:tc>
          <w:tcPr>
            <w:tcW w:w="429" w:type="pct"/>
          </w:tcPr>
          <w:p w14:paraId="67439DE4" w14:textId="77777777" w:rsidR="00B2608F" w:rsidRPr="00EC5EFA" w:rsidRDefault="009B4738" w:rsidP="00254B19">
            <w:pPr>
              <w:rPr>
                <w:lang w:val="pl-PL"/>
              </w:rPr>
            </w:pPr>
            <w:r w:rsidRPr="00EC5EFA">
              <w:rPr>
                <w:lang w:val="pl-PL"/>
              </w:rPr>
              <w:t>13.</w:t>
            </w:r>
          </w:p>
        </w:tc>
        <w:tc>
          <w:tcPr>
            <w:tcW w:w="1156" w:type="pct"/>
          </w:tcPr>
          <w:p w14:paraId="280D219A" w14:textId="77777777" w:rsidR="00B2608F" w:rsidRPr="00EC5EFA" w:rsidRDefault="009B4738" w:rsidP="00254B19">
            <w:pPr>
              <w:rPr>
                <w:lang w:val="pl-PL"/>
              </w:rPr>
            </w:pPr>
            <w:r w:rsidRPr="00EC5EFA">
              <w:rPr>
                <w:lang w:val="pl-PL"/>
              </w:rPr>
              <w:t xml:space="preserve">Marcela </w:t>
            </w:r>
            <w:proofErr w:type="spellStart"/>
            <w:r w:rsidRPr="00EC5EFA">
              <w:rPr>
                <w:lang w:val="pl-PL"/>
              </w:rPr>
              <w:t>LACATUS</w:t>
            </w:r>
            <w:proofErr w:type="spellEnd"/>
          </w:p>
        </w:tc>
        <w:tc>
          <w:tcPr>
            <w:tcW w:w="1506" w:type="pct"/>
          </w:tcPr>
          <w:p w14:paraId="1ACEC865" w14:textId="77777777" w:rsidR="00B2608F" w:rsidRPr="00EC5EFA" w:rsidRDefault="009B4738" w:rsidP="00254B19">
            <w:pPr>
              <w:rPr>
                <w:lang w:val="pl-PL"/>
              </w:rPr>
            </w:pPr>
            <w:r w:rsidRPr="00EC5EFA">
              <w:rPr>
                <w:lang w:val="pl-PL"/>
              </w:rPr>
              <w:t>1965</w:t>
            </w:r>
          </w:p>
        </w:tc>
        <w:tc>
          <w:tcPr>
            <w:tcW w:w="1025" w:type="pct"/>
          </w:tcPr>
          <w:p w14:paraId="09EA8E0E" w14:textId="77777777" w:rsidR="00B2608F" w:rsidRPr="00EC5EFA" w:rsidRDefault="00A42383" w:rsidP="00254B19">
            <w:pPr>
              <w:rPr>
                <w:lang w:val="pl-PL"/>
              </w:rPr>
            </w:pPr>
            <w:r w:rsidRPr="00EC5EFA">
              <w:rPr>
                <w:lang w:val="pl-PL"/>
              </w:rPr>
              <w:t>Rumuńska</w:t>
            </w:r>
          </w:p>
        </w:tc>
        <w:tc>
          <w:tcPr>
            <w:tcW w:w="884" w:type="pct"/>
          </w:tcPr>
          <w:p w14:paraId="06586DE1" w14:textId="77777777" w:rsidR="00B2608F" w:rsidRPr="00EC5EFA" w:rsidRDefault="009B4738" w:rsidP="00254B19">
            <w:pPr>
              <w:rPr>
                <w:lang w:val="pl-PL"/>
              </w:rPr>
            </w:pPr>
            <w:r w:rsidRPr="00EC5EFA">
              <w:rPr>
                <w:lang w:val="pl-PL"/>
              </w:rPr>
              <w:t>Wrocław</w:t>
            </w:r>
          </w:p>
        </w:tc>
      </w:tr>
      <w:tr w:rsidR="001009A9" w:rsidRPr="00EC5EFA" w14:paraId="356C6CB4" w14:textId="77777777" w:rsidTr="001009A9">
        <w:trPr>
          <w:jc w:val="center"/>
        </w:trPr>
        <w:tc>
          <w:tcPr>
            <w:tcW w:w="429" w:type="pct"/>
          </w:tcPr>
          <w:p w14:paraId="76F6B56C" w14:textId="77777777" w:rsidR="00B2608F" w:rsidRPr="00EC5EFA" w:rsidRDefault="009B4738" w:rsidP="00254B19">
            <w:pPr>
              <w:rPr>
                <w:lang w:val="pl-PL"/>
              </w:rPr>
            </w:pPr>
            <w:r w:rsidRPr="00EC5EFA">
              <w:rPr>
                <w:lang w:val="pl-PL"/>
              </w:rPr>
              <w:t>14.</w:t>
            </w:r>
          </w:p>
        </w:tc>
        <w:tc>
          <w:tcPr>
            <w:tcW w:w="1156" w:type="pct"/>
          </w:tcPr>
          <w:p w14:paraId="719AF707" w14:textId="77777777" w:rsidR="00B2608F" w:rsidRPr="00EC5EFA" w:rsidRDefault="009B4738" w:rsidP="00254B19">
            <w:pPr>
              <w:rPr>
                <w:lang w:val="pl-PL"/>
              </w:rPr>
            </w:pPr>
            <w:r w:rsidRPr="00EC5EFA">
              <w:rPr>
                <w:lang w:val="pl-PL"/>
              </w:rPr>
              <w:t xml:space="preserve">Tomasz </w:t>
            </w:r>
            <w:proofErr w:type="spellStart"/>
            <w:r w:rsidRPr="00EC5EFA">
              <w:rPr>
                <w:lang w:val="pl-PL"/>
              </w:rPr>
              <w:t>LACATUS</w:t>
            </w:r>
            <w:proofErr w:type="spellEnd"/>
          </w:p>
        </w:tc>
        <w:tc>
          <w:tcPr>
            <w:tcW w:w="1506" w:type="pct"/>
          </w:tcPr>
          <w:p w14:paraId="6103BF0D" w14:textId="77777777" w:rsidR="00B2608F" w:rsidRPr="00EC5EFA" w:rsidRDefault="009B4738" w:rsidP="00254B19">
            <w:pPr>
              <w:rPr>
                <w:lang w:val="pl-PL"/>
              </w:rPr>
            </w:pPr>
            <w:r w:rsidRPr="00EC5EFA">
              <w:rPr>
                <w:lang w:val="pl-PL"/>
              </w:rPr>
              <w:t>2013</w:t>
            </w:r>
          </w:p>
        </w:tc>
        <w:tc>
          <w:tcPr>
            <w:tcW w:w="1025" w:type="pct"/>
          </w:tcPr>
          <w:p w14:paraId="67C54B22" w14:textId="77777777" w:rsidR="00B2608F" w:rsidRPr="00EC5EFA" w:rsidRDefault="00A42383" w:rsidP="00254B19">
            <w:pPr>
              <w:rPr>
                <w:lang w:val="pl-PL"/>
              </w:rPr>
            </w:pPr>
            <w:r w:rsidRPr="00EC5EFA">
              <w:rPr>
                <w:lang w:val="pl-PL"/>
              </w:rPr>
              <w:t>Rumuńska</w:t>
            </w:r>
          </w:p>
        </w:tc>
        <w:tc>
          <w:tcPr>
            <w:tcW w:w="884" w:type="pct"/>
          </w:tcPr>
          <w:p w14:paraId="16E04965" w14:textId="77777777" w:rsidR="00B2608F" w:rsidRPr="00EC5EFA" w:rsidRDefault="009B4738" w:rsidP="00254B19">
            <w:pPr>
              <w:rPr>
                <w:lang w:val="pl-PL"/>
              </w:rPr>
            </w:pPr>
            <w:r w:rsidRPr="00EC5EFA">
              <w:rPr>
                <w:lang w:val="pl-PL"/>
              </w:rPr>
              <w:t>Wrocław</w:t>
            </w:r>
          </w:p>
        </w:tc>
      </w:tr>
      <w:tr w:rsidR="001009A9" w:rsidRPr="00EC5EFA" w14:paraId="6C56575E" w14:textId="77777777" w:rsidTr="001009A9">
        <w:trPr>
          <w:jc w:val="center"/>
        </w:trPr>
        <w:tc>
          <w:tcPr>
            <w:tcW w:w="429" w:type="pct"/>
          </w:tcPr>
          <w:p w14:paraId="1B92F409" w14:textId="77777777" w:rsidR="00B2608F" w:rsidRPr="00EC5EFA" w:rsidRDefault="009B4738" w:rsidP="00254B19">
            <w:pPr>
              <w:rPr>
                <w:lang w:val="pl-PL"/>
              </w:rPr>
            </w:pPr>
            <w:r w:rsidRPr="00EC5EFA">
              <w:rPr>
                <w:lang w:val="pl-PL"/>
              </w:rPr>
              <w:t>15.</w:t>
            </w:r>
          </w:p>
        </w:tc>
        <w:tc>
          <w:tcPr>
            <w:tcW w:w="1156" w:type="pct"/>
          </w:tcPr>
          <w:p w14:paraId="6FA8AB0C" w14:textId="77777777" w:rsidR="00B2608F" w:rsidRPr="00EC5EFA" w:rsidRDefault="009B4738" w:rsidP="00254B19">
            <w:pPr>
              <w:rPr>
                <w:lang w:val="pl-PL"/>
              </w:rPr>
            </w:pPr>
            <w:r w:rsidRPr="00EC5EFA">
              <w:rPr>
                <w:lang w:val="pl-PL"/>
              </w:rPr>
              <w:t xml:space="preserve">Zoltan </w:t>
            </w:r>
            <w:proofErr w:type="spellStart"/>
            <w:r w:rsidRPr="00EC5EFA">
              <w:rPr>
                <w:lang w:val="pl-PL"/>
              </w:rPr>
              <w:t>LACATUS</w:t>
            </w:r>
            <w:proofErr w:type="spellEnd"/>
          </w:p>
        </w:tc>
        <w:tc>
          <w:tcPr>
            <w:tcW w:w="1506" w:type="pct"/>
          </w:tcPr>
          <w:p w14:paraId="34B6EAE3" w14:textId="77777777" w:rsidR="00B2608F" w:rsidRPr="00EC5EFA" w:rsidRDefault="009B4738" w:rsidP="00254B19">
            <w:pPr>
              <w:rPr>
                <w:lang w:val="pl-PL"/>
              </w:rPr>
            </w:pPr>
            <w:r w:rsidRPr="00EC5EFA">
              <w:rPr>
                <w:lang w:val="pl-PL"/>
              </w:rPr>
              <w:t>1994</w:t>
            </w:r>
          </w:p>
        </w:tc>
        <w:tc>
          <w:tcPr>
            <w:tcW w:w="1025" w:type="pct"/>
          </w:tcPr>
          <w:p w14:paraId="685DE64C" w14:textId="77777777" w:rsidR="00B2608F" w:rsidRPr="00EC5EFA" w:rsidRDefault="00A42383" w:rsidP="00254B19">
            <w:pPr>
              <w:rPr>
                <w:lang w:val="pl-PL"/>
              </w:rPr>
            </w:pPr>
            <w:r w:rsidRPr="00EC5EFA">
              <w:rPr>
                <w:lang w:val="pl-PL"/>
              </w:rPr>
              <w:t>Rumuńska</w:t>
            </w:r>
          </w:p>
        </w:tc>
        <w:tc>
          <w:tcPr>
            <w:tcW w:w="884" w:type="pct"/>
          </w:tcPr>
          <w:p w14:paraId="7558D7A9" w14:textId="77777777" w:rsidR="00B2608F" w:rsidRPr="00EC5EFA" w:rsidRDefault="009B4738" w:rsidP="00254B19">
            <w:pPr>
              <w:rPr>
                <w:lang w:val="pl-PL"/>
              </w:rPr>
            </w:pPr>
            <w:r w:rsidRPr="00EC5EFA">
              <w:rPr>
                <w:lang w:val="pl-PL"/>
              </w:rPr>
              <w:t>Wrocław</w:t>
            </w:r>
          </w:p>
        </w:tc>
      </w:tr>
      <w:tr w:rsidR="001009A9" w:rsidRPr="00EC5EFA" w14:paraId="1F838F95" w14:textId="77777777" w:rsidTr="001009A9">
        <w:trPr>
          <w:jc w:val="center"/>
        </w:trPr>
        <w:tc>
          <w:tcPr>
            <w:tcW w:w="429" w:type="pct"/>
          </w:tcPr>
          <w:p w14:paraId="47629D6B" w14:textId="77777777" w:rsidR="00B2608F" w:rsidRPr="00EC5EFA" w:rsidRDefault="009B4738" w:rsidP="00254B19">
            <w:pPr>
              <w:rPr>
                <w:lang w:val="pl-PL"/>
              </w:rPr>
            </w:pPr>
            <w:r w:rsidRPr="00EC5EFA">
              <w:rPr>
                <w:lang w:val="pl-PL"/>
              </w:rPr>
              <w:t>16.</w:t>
            </w:r>
          </w:p>
        </w:tc>
        <w:tc>
          <w:tcPr>
            <w:tcW w:w="1156" w:type="pct"/>
          </w:tcPr>
          <w:p w14:paraId="2D3DFDD8" w14:textId="77777777" w:rsidR="00B2608F" w:rsidRPr="00EC5EFA" w:rsidRDefault="009B4738" w:rsidP="00254B19">
            <w:pPr>
              <w:rPr>
                <w:lang w:val="pl-PL"/>
              </w:rPr>
            </w:pPr>
            <w:r w:rsidRPr="00EC5EFA">
              <w:rPr>
                <w:lang w:val="pl-PL"/>
              </w:rPr>
              <w:t xml:space="preserve">Sabrina </w:t>
            </w:r>
            <w:proofErr w:type="spellStart"/>
            <w:r w:rsidRPr="00EC5EFA">
              <w:rPr>
                <w:lang w:val="pl-PL"/>
              </w:rPr>
              <w:t>STOICA</w:t>
            </w:r>
            <w:proofErr w:type="spellEnd"/>
          </w:p>
        </w:tc>
        <w:tc>
          <w:tcPr>
            <w:tcW w:w="1506" w:type="pct"/>
          </w:tcPr>
          <w:p w14:paraId="3E40177E" w14:textId="77777777" w:rsidR="00B2608F" w:rsidRPr="00EC5EFA" w:rsidRDefault="009B4738" w:rsidP="00254B19">
            <w:pPr>
              <w:rPr>
                <w:lang w:val="pl-PL"/>
              </w:rPr>
            </w:pPr>
            <w:r w:rsidRPr="00EC5EFA">
              <w:rPr>
                <w:lang w:val="pl-PL"/>
              </w:rPr>
              <w:t>2001</w:t>
            </w:r>
          </w:p>
        </w:tc>
        <w:tc>
          <w:tcPr>
            <w:tcW w:w="1025" w:type="pct"/>
          </w:tcPr>
          <w:p w14:paraId="3BD21650" w14:textId="77777777" w:rsidR="00B2608F" w:rsidRPr="00EC5EFA" w:rsidRDefault="00A42383" w:rsidP="00254B19">
            <w:pPr>
              <w:rPr>
                <w:lang w:val="pl-PL"/>
              </w:rPr>
            </w:pPr>
            <w:r w:rsidRPr="00EC5EFA">
              <w:rPr>
                <w:lang w:val="pl-PL"/>
              </w:rPr>
              <w:t>Rumuńska</w:t>
            </w:r>
          </w:p>
        </w:tc>
        <w:tc>
          <w:tcPr>
            <w:tcW w:w="884" w:type="pct"/>
          </w:tcPr>
          <w:p w14:paraId="05AED73A" w14:textId="77777777" w:rsidR="00B2608F" w:rsidRPr="00EC5EFA" w:rsidRDefault="009B4738" w:rsidP="00254B19">
            <w:pPr>
              <w:rPr>
                <w:lang w:val="pl-PL"/>
              </w:rPr>
            </w:pPr>
            <w:r w:rsidRPr="00EC5EFA">
              <w:rPr>
                <w:lang w:val="pl-PL"/>
              </w:rPr>
              <w:t>Wrocław</w:t>
            </w:r>
          </w:p>
        </w:tc>
      </w:tr>
    </w:tbl>
    <w:p w14:paraId="152813DC" w14:textId="77777777" w:rsidR="00B2608F" w:rsidRPr="00EC5EFA" w:rsidRDefault="00B2608F" w:rsidP="00254B19">
      <w:pPr>
        <w:rPr>
          <w:lang w:val="pl-PL"/>
        </w:rPr>
      </w:pPr>
    </w:p>
    <w:sectPr w:rsidR="00B2608F" w:rsidRPr="00EC5EFA" w:rsidSect="006B2F0F">
      <w:headerReference w:type="default" r:id="rId18"/>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AE2D4" w14:textId="77777777" w:rsidR="008403B1" w:rsidRDefault="008403B1">
      <w:r>
        <w:separator/>
      </w:r>
    </w:p>
  </w:endnote>
  <w:endnote w:type="continuationSeparator" w:id="0">
    <w:p w14:paraId="4031B431" w14:textId="77777777" w:rsidR="008403B1" w:rsidRDefault="00840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062C6" w14:textId="77777777" w:rsidR="0015128A" w:rsidRPr="00150BFA" w:rsidRDefault="0015128A" w:rsidP="0020718E">
    <w:pPr>
      <w:jc w:val="center"/>
    </w:pPr>
    <w:r>
      <w:rPr>
        <w:noProof/>
        <w:lang w:val="pl-PL" w:eastAsia="pl-PL"/>
      </w:rPr>
      <w:drawing>
        <wp:inline distT="0" distB="0" distL="0" distR="0" wp14:anchorId="2F68F8E4" wp14:editId="69211E0D">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2C2A16C7" w14:textId="77777777" w:rsidR="0015128A" w:rsidRPr="00E67565" w:rsidRDefault="0015128A"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6ADAF" w14:textId="77777777" w:rsidR="0015128A" w:rsidRPr="00150BFA" w:rsidRDefault="0015128A" w:rsidP="0020718E">
    <w:pPr>
      <w:jc w:val="center"/>
    </w:pPr>
    <w:r>
      <w:rPr>
        <w:noProof/>
        <w:lang w:val="pl-PL" w:eastAsia="pl-PL"/>
      </w:rPr>
      <w:drawing>
        <wp:inline distT="0" distB="0" distL="0" distR="0" wp14:anchorId="642E9EA0" wp14:editId="6B884893">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0161FFD3" w14:textId="77777777" w:rsidR="0015128A" w:rsidRPr="00E67565" w:rsidRDefault="0015128A"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EF2AC" w14:textId="77777777" w:rsidR="0015128A" w:rsidRDefault="0015128A" w:rsidP="009A115C">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noProof/>
      </w:rPr>
      <w:t>4</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1EA8E" w14:textId="3AEA0655" w:rsidR="0015128A" w:rsidRPr="000B7195" w:rsidRDefault="00BC4744" w:rsidP="007D3701">
    <w:pPr>
      <w:pStyle w:val="JuHeader"/>
    </w:pPr>
    <w:r>
      <w:fldChar w:fldCharType="begin"/>
    </w:r>
    <w:r>
      <w:instrText xml:space="preserve"> PAGE </w:instrText>
    </w:r>
    <w:r>
      <w:fldChar w:fldCharType="separate"/>
    </w:r>
    <w:r w:rsidR="00E23B62">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481DF" w14:textId="77777777" w:rsidR="008403B1" w:rsidRDefault="008403B1">
      <w:r>
        <w:separator/>
      </w:r>
    </w:p>
  </w:footnote>
  <w:footnote w:type="continuationSeparator" w:id="0">
    <w:p w14:paraId="7EE29FD7" w14:textId="77777777" w:rsidR="008403B1" w:rsidRDefault="008403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0CA60" w14:textId="77777777" w:rsidR="0015128A" w:rsidRPr="00A45145" w:rsidRDefault="0015128A" w:rsidP="00A45145">
    <w:pPr>
      <w:jc w:val="center"/>
    </w:pPr>
    <w:r>
      <w:rPr>
        <w:noProof/>
        <w:lang w:val="pl-PL" w:eastAsia="pl-PL"/>
      </w:rPr>
      <w:drawing>
        <wp:inline distT="0" distB="0" distL="0" distR="0" wp14:anchorId="0CA7FB5F" wp14:editId="23633159">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4AF078E0" w14:textId="77777777" w:rsidR="0015128A" w:rsidRPr="00E67565" w:rsidRDefault="0015128A"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54CAB" w14:textId="77777777" w:rsidR="0015128A" w:rsidRPr="00A45145" w:rsidRDefault="0015128A" w:rsidP="00A45145">
    <w:pPr>
      <w:jc w:val="center"/>
    </w:pPr>
    <w:r>
      <w:rPr>
        <w:noProof/>
        <w:lang w:val="pl-PL" w:eastAsia="pl-PL"/>
      </w:rPr>
      <w:drawing>
        <wp:inline distT="0" distB="0" distL="0" distR="0" wp14:anchorId="368ACB67" wp14:editId="05A9F527">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7B6B2A1D" w14:textId="77777777" w:rsidR="0015128A" w:rsidRPr="00E67565" w:rsidRDefault="0015128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48FC9" w14:textId="77777777" w:rsidR="0015128A" w:rsidRPr="004D0EC7" w:rsidRDefault="0015128A" w:rsidP="004D0EC7">
    <w:pPr>
      <w:pStyle w:val="JuHeader"/>
    </w:pPr>
    <w:proofErr w:type="spellStart"/>
    <w:r>
      <w:t>CALDARAR</w:t>
    </w:r>
    <w:proofErr w:type="spellEnd"/>
    <w:r>
      <w:t xml:space="preserve"> AND OTHERS v. </w:t>
    </w:r>
    <w:proofErr w:type="spellStart"/>
    <w:r>
      <w:t>POLANDJUDGMENT</w:t>
    </w:r>
    <w:proofErr w:type="spellEnd"/>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817FF" w14:textId="77777777" w:rsidR="0015128A" w:rsidRPr="00FB7D4A" w:rsidRDefault="0015128A" w:rsidP="007D3701">
    <w:pPr>
      <w:pStyle w:val="JuHeader"/>
      <w:rPr>
        <w:lang w:val="pl-PL"/>
      </w:rPr>
    </w:pPr>
    <w:r w:rsidRPr="00FB7D4A">
      <w:rPr>
        <w:lang w:val="pl-PL"/>
      </w:rPr>
      <w:t xml:space="preserve">WYROK W SPRAWIE CALDARAR I INNI przeciwko POLSCE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97CAE" w14:textId="77777777" w:rsidR="0015128A" w:rsidRPr="004D0EC7" w:rsidRDefault="0015128A" w:rsidP="004D0EC7">
    <w:pPr>
      <w:pStyle w:val="JuHeader"/>
    </w:pPr>
    <w:proofErr w:type="spellStart"/>
    <w:r>
      <w:t>CALDARAR</w:t>
    </w:r>
    <w:proofErr w:type="spellEnd"/>
    <w:r>
      <w:t xml:space="preserve"> AND OTHERS v. POLAND 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560B6" w14:textId="77777777" w:rsidR="0015128A" w:rsidRPr="00FB7D4A" w:rsidRDefault="0015128A" w:rsidP="00DB689A">
    <w:pPr>
      <w:pStyle w:val="JuHeader"/>
      <w:rPr>
        <w:lang w:val="pl-PL"/>
      </w:rPr>
    </w:pPr>
    <w:r w:rsidRPr="00FB7D4A">
      <w:rPr>
        <w:lang w:val="pl-PL"/>
      </w:rPr>
      <w:t xml:space="preserve">WYROK W SPRAWIE CALDARAR I INNI przeciwko POLSCE </w:t>
    </w:r>
  </w:p>
  <w:p w14:paraId="140BF279" w14:textId="32E8D9A4" w:rsidR="0015128A" w:rsidRPr="00882CD5" w:rsidRDefault="0015128A" w:rsidP="007D3701">
    <w:pPr>
      <w:pStyle w:val="JuHeader"/>
    </w:pPr>
    <w:r w:rsidRPr="00DB689A">
      <w:rPr>
        <w:lang w:val="pl-PL"/>
      </w:rPr>
      <w:t xml:space="preserve"> </w:t>
    </w:r>
    <w:r>
      <w:t xml:space="preserve">– </w:t>
    </w:r>
    <w:r w:rsidR="00A62962">
      <w:t xml:space="preserve">OPINIE </w:t>
    </w:r>
    <w:r>
      <w:t>ODRĘBNE</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0F0EB" w14:textId="77777777" w:rsidR="0015128A" w:rsidRPr="00FB7D4A" w:rsidRDefault="0015128A" w:rsidP="00A42383">
    <w:pPr>
      <w:pStyle w:val="JuHeader"/>
      <w:rPr>
        <w:lang w:val="pl-PL"/>
      </w:rPr>
    </w:pPr>
    <w:r w:rsidRPr="00FB7D4A">
      <w:rPr>
        <w:lang w:val="pl-PL"/>
      </w:rPr>
      <w:t xml:space="preserve">WYROK W SPRAWIE CALDARAR I INNI przeciwko POLSCE </w:t>
    </w:r>
  </w:p>
  <w:p w14:paraId="3BA73EE3" w14:textId="77777777" w:rsidR="0015128A" w:rsidRPr="00A42383" w:rsidRDefault="0015128A" w:rsidP="007D3701">
    <w:pPr>
      <w:pStyle w:val="JuHeader"/>
      <w:rPr>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w:numFmt w:val="decimal"/>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38E64C86">
      <w:start w:val="1"/>
      <w:numFmt w:val="bullet"/>
      <w:pStyle w:val="Listapunktowana"/>
      <w:lvlText w:val=""/>
      <w:lvlJc w:val="left"/>
      <w:pPr>
        <w:tabs>
          <w:tab w:val="num" w:pos="851"/>
        </w:tabs>
        <w:ind w:left="568" w:firstLine="0"/>
      </w:pPr>
      <w:rPr>
        <w:rFonts w:ascii="Wingdings" w:hAnsi="Wingdings" w:hint="default"/>
        <w:color w:val="808080"/>
        <w:sz w:val="16"/>
      </w:rPr>
    </w:lvl>
    <w:lvl w:ilvl="1" w:tplc="27067A3A" w:tentative="1">
      <w:start w:val="1"/>
      <w:numFmt w:val="bullet"/>
      <w:lvlText w:val="o"/>
      <w:lvlJc w:val="left"/>
      <w:pPr>
        <w:tabs>
          <w:tab w:val="num" w:pos="1724"/>
        </w:tabs>
        <w:ind w:left="1724" w:hanging="360"/>
      </w:pPr>
      <w:rPr>
        <w:rFonts w:ascii="Courier New" w:hAnsi="Courier New" w:cs="Courier New" w:hint="default"/>
      </w:rPr>
    </w:lvl>
    <w:lvl w:ilvl="2" w:tplc="97B458CE" w:tentative="1">
      <w:start w:val="1"/>
      <w:numFmt w:val="bullet"/>
      <w:lvlText w:val=""/>
      <w:lvlJc w:val="left"/>
      <w:pPr>
        <w:tabs>
          <w:tab w:val="num" w:pos="2444"/>
        </w:tabs>
        <w:ind w:left="2444" w:hanging="360"/>
      </w:pPr>
      <w:rPr>
        <w:rFonts w:ascii="Wingdings" w:hAnsi="Wingdings" w:hint="default"/>
      </w:rPr>
    </w:lvl>
    <w:lvl w:ilvl="3" w:tplc="415247A6" w:tentative="1">
      <w:start w:val="1"/>
      <w:numFmt w:val="bullet"/>
      <w:lvlText w:val=""/>
      <w:lvlJc w:val="left"/>
      <w:pPr>
        <w:tabs>
          <w:tab w:val="num" w:pos="3164"/>
        </w:tabs>
        <w:ind w:left="3164" w:hanging="360"/>
      </w:pPr>
      <w:rPr>
        <w:rFonts w:ascii="Symbol" w:hAnsi="Symbol" w:hint="default"/>
      </w:rPr>
    </w:lvl>
    <w:lvl w:ilvl="4" w:tplc="2C621F5E" w:tentative="1">
      <w:start w:val="1"/>
      <w:numFmt w:val="bullet"/>
      <w:lvlText w:val="o"/>
      <w:lvlJc w:val="left"/>
      <w:pPr>
        <w:tabs>
          <w:tab w:val="num" w:pos="3884"/>
        </w:tabs>
        <w:ind w:left="3884" w:hanging="360"/>
      </w:pPr>
      <w:rPr>
        <w:rFonts w:ascii="Courier New" w:hAnsi="Courier New" w:cs="Courier New" w:hint="default"/>
      </w:rPr>
    </w:lvl>
    <w:lvl w:ilvl="5" w:tplc="C6C289AA" w:tentative="1">
      <w:start w:val="1"/>
      <w:numFmt w:val="bullet"/>
      <w:lvlText w:val=""/>
      <w:lvlJc w:val="left"/>
      <w:pPr>
        <w:tabs>
          <w:tab w:val="num" w:pos="4604"/>
        </w:tabs>
        <w:ind w:left="4604" w:hanging="360"/>
      </w:pPr>
      <w:rPr>
        <w:rFonts w:ascii="Wingdings" w:hAnsi="Wingdings" w:hint="default"/>
      </w:rPr>
    </w:lvl>
    <w:lvl w:ilvl="6" w:tplc="CEC4D52E" w:tentative="1">
      <w:start w:val="1"/>
      <w:numFmt w:val="bullet"/>
      <w:lvlText w:val=""/>
      <w:lvlJc w:val="left"/>
      <w:pPr>
        <w:tabs>
          <w:tab w:val="num" w:pos="5324"/>
        </w:tabs>
        <w:ind w:left="5324" w:hanging="360"/>
      </w:pPr>
      <w:rPr>
        <w:rFonts w:ascii="Symbol" w:hAnsi="Symbol" w:hint="default"/>
      </w:rPr>
    </w:lvl>
    <w:lvl w:ilvl="7" w:tplc="BD2CC044" w:tentative="1">
      <w:start w:val="1"/>
      <w:numFmt w:val="bullet"/>
      <w:lvlText w:val="o"/>
      <w:lvlJc w:val="left"/>
      <w:pPr>
        <w:tabs>
          <w:tab w:val="num" w:pos="6044"/>
        </w:tabs>
        <w:ind w:left="6044" w:hanging="360"/>
      </w:pPr>
      <w:rPr>
        <w:rFonts w:ascii="Courier New" w:hAnsi="Courier New" w:cs="Courier New" w:hint="default"/>
      </w:rPr>
    </w:lvl>
    <w:lvl w:ilvl="8" w:tplc="9356CED6" w:tentative="1">
      <w:start w:val="1"/>
      <w:numFmt w:val="bullet"/>
      <w:lvlText w:val=""/>
      <w:lvlJc w:val="left"/>
      <w:pPr>
        <w:tabs>
          <w:tab w:val="num" w:pos="6764"/>
        </w:tabs>
        <w:ind w:left="6764" w:hanging="360"/>
      </w:pPr>
      <w:rPr>
        <w:rFonts w:ascii="Wingdings" w:hAnsi="Wingdings" w:hint="default"/>
      </w:rPr>
    </w:lvl>
  </w:abstractNum>
  <w:num w:numId="1" w16cid:durableId="1694988743">
    <w:abstractNumId w:val="14"/>
  </w:num>
  <w:num w:numId="2" w16cid:durableId="1562061029">
    <w:abstractNumId w:val="12"/>
  </w:num>
  <w:num w:numId="3" w16cid:durableId="1926570353">
    <w:abstractNumId w:val="11"/>
  </w:num>
  <w:num w:numId="4" w16cid:durableId="1782189454">
    <w:abstractNumId w:val="17"/>
  </w:num>
  <w:num w:numId="5" w16cid:durableId="2006474293">
    <w:abstractNumId w:val="7"/>
  </w:num>
  <w:num w:numId="6" w16cid:durableId="2136871958">
    <w:abstractNumId w:val="6"/>
  </w:num>
  <w:num w:numId="7" w16cid:durableId="2090157212">
    <w:abstractNumId w:val="5"/>
  </w:num>
  <w:num w:numId="8" w16cid:durableId="1619023072">
    <w:abstractNumId w:val="4"/>
  </w:num>
  <w:num w:numId="9" w16cid:durableId="734937555">
    <w:abstractNumId w:val="8"/>
  </w:num>
  <w:num w:numId="10" w16cid:durableId="1512649358">
    <w:abstractNumId w:val="3"/>
  </w:num>
  <w:num w:numId="11" w16cid:durableId="966936370">
    <w:abstractNumId w:val="2"/>
  </w:num>
  <w:num w:numId="12" w16cid:durableId="1590698937">
    <w:abstractNumId w:val="1"/>
  </w:num>
  <w:num w:numId="13" w16cid:durableId="1338534933">
    <w:abstractNumId w:val="0"/>
  </w:num>
  <w:num w:numId="14" w16cid:durableId="1830167575">
    <w:abstractNumId w:val="15"/>
  </w:num>
  <w:num w:numId="15" w16cid:durableId="1000934506">
    <w:abstractNumId w:val="13"/>
  </w:num>
  <w:num w:numId="16" w16cid:durableId="1640770222">
    <w:abstractNumId w:val="16"/>
  </w:num>
  <w:num w:numId="17" w16cid:durableId="831683354">
    <w:abstractNumId w:val="15"/>
  </w:num>
  <w:num w:numId="18" w16cid:durableId="1496410168">
    <w:abstractNumId w:val="16"/>
  </w:num>
  <w:num w:numId="19" w16cid:durableId="1220435344">
    <w:abstractNumId w:val="10"/>
  </w:num>
  <w:num w:numId="20" w16cid:durableId="1400858529">
    <w:abstractNumId w:val="9"/>
    <w:lvlOverride w:ilvl="0">
      <w:lvl w:ilvl="0">
        <w:start w:val="1"/>
        <w:numFmt w:val="decimal"/>
        <w:pStyle w:val="JuList"/>
        <w:lvlText w:val="%1."/>
        <w:lvlJc w:val="left"/>
        <w:pPr>
          <w:tabs>
            <w:tab w:val="num" w:pos="340"/>
          </w:tabs>
          <w:ind w:left="340" w:hanging="340"/>
        </w:pPr>
        <w:rPr>
          <w:rFonts w:hint="default"/>
          <w:b w:val="0"/>
          <w:bCs w:val="0"/>
          <w:i w:val="0"/>
          <w:iCs w:val="0"/>
        </w:rPr>
      </w:lvl>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pl-PL" w:vendorID="12" w:dllVersion="512" w:checkStyle="1"/>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1"/>
    <w:docVar w:name="EMM" w:val="0"/>
    <w:docVar w:name="NBEMMDOC" w:val="0"/>
    <w:docVar w:name="Plural" w:val="0"/>
  </w:docVars>
  <w:rsids>
    <w:rsidRoot w:val="0043317D"/>
    <w:rsid w:val="000041F8"/>
    <w:rsid w:val="000042A8"/>
    <w:rsid w:val="00004308"/>
    <w:rsid w:val="000058D0"/>
    <w:rsid w:val="00005BF0"/>
    <w:rsid w:val="0000617D"/>
    <w:rsid w:val="00007154"/>
    <w:rsid w:val="00007DBD"/>
    <w:rsid w:val="000103AE"/>
    <w:rsid w:val="000112BF"/>
    <w:rsid w:val="00011D69"/>
    <w:rsid w:val="00012AD3"/>
    <w:rsid w:val="0001478F"/>
    <w:rsid w:val="00015C2D"/>
    <w:rsid w:val="00015F00"/>
    <w:rsid w:val="0001768D"/>
    <w:rsid w:val="00020CF7"/>
    <w:rsid w:val="000217C7"/>
    <w:rsid w:val="00022C1D"/>
    <w:rsid w:val="0002592F"/>
    <w:rsid w:val="000261FF"/>
    <w:rsid w:val="00030BFD"/>
    <w:rsid w:val="00031428"/>
    <w:rsid w:val="00034987"/>
    <w:rsid w:val="000361AD"/>
    <w:rsid w:val="00041560"/>
    <w:rsid w:val="0004231E"/>
    <w:rsid w:val="00045A9B"/>
    <w:rsid w:val="0004715E"/>
    <w:rsid w:val="000524AF"/>
    <w:rsid w:val="000602DF"/>
    <w:rsid w:val="00061B05"/>
    <w:rsid w:val="000632D5"/>
    <w:rsid w:val="000634DC"/>
    <w:rsid w:val="000644EE"/>
    <w:rsid w:val="000712E3"/>
    <w:rsid w:val="0007244B"/>
    <w:rsid w:val="000737D9"/>
    <w:rsid w:val="0007780A"/>
    <w:rsid w:val="000815C5"/>
    <w:rsid w:val="00081DB7"/>
    <w:rsid w:val="0008256C"/>
    <w:rsid w:val="0008316E"/>
    <w:rsid w:val="0008343A"/>
    <w:rsid w:val="00085457"/>
    <w:rsid w:val="000925AD"/>
    <w:rsid w:val="00096FE1"/>
    <w:rsid w:val="00097A62"/>
    <w:rsid w:val="000A24EB"/>
    <w:rsid w:val="000A6F90"/>
    <w:rsid w:val="000B0E68"/>
    <w:rsid w:val="000B686A"/>
    <w:rsid w:val="000B6923"/>
    <w:rsid w:val="000B7195"/>
    <w:rsid w:val="000C5719"/>
    <w:rsid w:val="000C5F3C"/>
    <w:rsid w:val="000C6DCC"/>
    <w:rsid w:val="000D47AA"/>
    <w:rsid w:val="000D6850"/>
    <w:rsid w:val="000D721F"/>
    <w:rsid w:val="000D7F17"/>
    <w:rsid w:val="000E069B"/>
    <w:rsid w:val="000E0C4E"/>
    <w:rsid w:val="000E0E82"/>
    <w:rsid w:val="000E1DC5"/>
    <w:rsid w:val="000E223F"/>
    <w:rsid w:val="000E297F"/>
    <w:rsid w:val="000E46B8"/>
    <w:rsid w:val="000E7D45"/>
    <w:rsid w:val="000F52F4"/>
    <w:rsid w:val="000F7851"/>
    <w:rsid w:val="001009A9"/>
    <w:rsid w:val="00101505"/>
    <w:rsid w:val="00104E23"/>
    <w:rsid w:val="00110141"/>
    <w:rsid w:val="00110DA8"/>
    <w:rsid w:val="00111B0C"/>
    <w:rsid w:val="00117AEC"/>
    <w:rsid w:val="00120AD8"/>
    <w:rsid w:val="00120D6C"/>
    <w:rsid w:val="001257EC"/>
    <w:rsid w:val="00133132"/>
    <w:rsid w:val="00133D33"/>
    <w:rsid w:val="00134B6A"/>
    <w:rsid w:val="00134D64"/>
    <w:rsid w:val="00135A30"/>
    <w:rsid w:val="0013612C"/>
    <w:rsid w:val="00137FF6"/>
    <w:rsid w:val="001409AA"/>
    <w:rsid w:val="00140E37"/>
    <w:rsid w:val="00141650"/>
    <w:rsid w:val="001471D7"/>
    <w:rsid w:val="00150BFA"/>
    <w:rsid w:val="0015128A"/>
    <w:rsid w:val="00153A93"/>
    <w:rsid w:val="00153FD3"/>
    <w:rsid w:val="00154AE3"/>
    <w:rsid w:val="001561B6"/>
    <w:rsid w:val="00160567"/>
    <w:rsid w:val="00162A12"/>
    <w:rsid w:val="00166530"/>
    <w:rsid w:val="00170027"/>
    <w:rsid w:val="00181C04"/>
    <w:rsid w:val="00182B8F"/>
    <w:rsid w:val="00182EBA"/>
    <w:rsid w:val="001832BD"/>
    <w:rsid w:val="0018357F"/>
    <w:rsid w:val="001900CF"/>
    <w:rsid w:val="001928F4"/>
    <w:rsid w:val="001943B5"/>
    <w:rsid w:val="00195134"/>
    <w:rsid w:val="001A020C"/>
    <w:rsid w:val="001A145B"/>
    <w:rsid w:val="001A2300"/>
    <w:rsid w:val="001A3E09"/>
    <w:rsid w:val="001A43DC"/>
    <w:rsid w:val="001A674C"/>
    <w:rsid w:val="001A69A8"/>
    <w:rsid w:val="001A6EDB"/>
    <w:rsid w:val="001B3B24"/>
    <w:rsid w:val="001B595B"/>
    <w:rsid w:val="001C055B"/>
    <w:rsid w:val="001C0AE5"/>
    <w:rsid w:val="001C0F98"/>
    <w:rsid w:val="001C189B"/>
    <w:rsid w:val="001C2A42"/>
    <w:rsid w:val="001C6520"/>
    <w:rsid w:val="001D3C83"/>
    <w:rsid w:val="001D63ED"/>
    <w:rsid w:val="001D7348"/>
    <w:rsid w:val="001E035B"/>
    <w:rsid w:val="001E0961"/>
    <w:rsid w:val="001E199A"/>
    <w:rsid w:val="001E3EAE"/>
    <w:rsid w:val="001E44D7"/>
    <w:rsid w:val="001E6857"/>
    <w:rsid w:val="001E6F32"/>
    <w:rsid w:val="001F2145"/>
    <w:rsid w:val="001F32F5"/>
    <w:rsid w:val="001F4E10"/>
    <w:rsid w:val="001F61F7"/>
    <w:rsid w:val="001F6262"/>
    <w:rsid w:val="001F67B0"/>
    <w:rsid w:val="001F7B3D"/>
    <w:rsid w:val="00202752"/>
    <w:rsid w:val="0020335A"/>
    <w:rsid w:val="002044D3"/>
    <w:rsid w:val="00204EBF"/>
    <w:rsid w:val="002052BC"/>
    <w:rsid w:val="00205F9F"/>
    <w:rsid w:val="0020718E"/>
    <w:rsid w:val="00210338"/>
    <w:rsid w:val="00210969"/>
    <w:rsid w:val="002115FC"/>
    <w:rsid w:val="002119A7"/>
    <w:rsid w:val="00213F43"/>
    <w:rsid w:val="0021423C"/>
    <w:rsid w:val="0022308D"/>
    <w:rsid w:val="00223428"/>
    <w:rsid w:val="00226C89"/>
    <w:rsid w:val="00230D00"/>
    <w:rsid w:val="00231DF7"/>
    <w:rsid w:val="00231FD1"/>
    <w:rsid w:val="002339E0"/>
    <w:rsid w:val="00233CF8"/>
    <w:rsid w:val="0023480F"/>
    <w:rsid w:val="0023575D"/>
    <w:rsid w:val="00237148"/>
    <w:rsid w:val="002373A1"/>
    <w:rsid w:val="0024222D"/>
    <w:rsid w:val="002422B6"/>
    <w:rsid w:val="00244B0E"/>
    <w:rsid w:val="00244F6C"/>
    <w:rsid w:val="00246B89"/>
    <w:rsid w:val="002501A9"/>
    <w:rsid w:val="002514F3"/>
    <w:rsid w:val="00252C4E"/>
    <w:rsid w:val="002532C5"/>
    <w:rsid w:val="00254B19"/>
    <w:rsid w:val="00254DF2"/>
    <w:rsid w:val="00257DF3"/>
    <w:rsid w:val="00260C03"/>
    <w:rsid w:val="00261ABF"/>
    <w:rsid w:val="00262998"/>
    <w:rsid w:val="00263607"/>
    <w:rsid w:val="00263E18"/>
    <w:rsid w:val="0026419B"/>
    <w:rsid w:val="0026439A"/>
    <w:rsid w:val="0026540E"/>
    <w:rsid w:val="002718EB"/>
    <w:rsid w:val="00274CC4"/>
    <w:rsid w:val="00275123"/>
    <w:rsid w:val="00281B7C"/>
    <w:rsid w:val="00282240"/>
    <w:rsid w:val="00282BD8"/>
    <w:rsid w:val="00287AD5"/>
    <w:rsid w:val="002934D0"/>
    <w:rsid w:val="00293676"/>
    <w:rsid w:val="00293BD9"/>
    <w:rsid w:val="00294376"/>
    <w:rsid w:val="002948AD"/>
    <w:rsid w:val="002950D8"/>
    <w:rsid w:val="0029517B"/>
    <w:rsid w:val="00295615"/>
    <w:rsid w:val="00297663"/>
    <w:rsid w:val="002A01CC"/>
    <w:rsid w:val="002A613A"/>
    <w:rsid w:val="002A61B1"/>
    <w:rsid w:val="002A663C"/>
    <w:rsid w:val="002B444B"/>
    <w:rsid w:val="002B5752"/>
    <w:rsid w:val="002B5887"/>
    <w:rsid w:val="002B5B43"/>
    <w:rsid w:val="002C0DF7"/>
    <w:rsid w:val="002C0E27"/>
    <w:rsid w:val="002C3040"/>
    <w:rsid w:val="002C3F11"/>
    <w:rsid w:val="002C4433"/>
    <w:rsid w:val="002C5ADD"/>
    <w:rsid w:val="002C7826"/>
    <w:rsid w:val="002D022D"/>
    <w:rsid w:val="002D24BB"/>
    <w:rsid w:val="002D2FA7"/>
    <w:rsid w:val="002D47BA"/>
    <w:rsid w:val="002D6C85"/>
    <w:rsid w:val="002D77B9"/>
    <w:rsid w:val="002E46DA"/>
    <w:rsid w:val="002E7764"/>
    <w:rsid w:val="002F13CA"/>
    <w:rsid w:val="002F2AF7"/>
    <w:rsid w:val="002F69C4"/>
    <w:rsid w:val="002F7D9E"/>
    <w:rsid w:val="002F7E1C"/>
    <w:rsid w:val="00301A75"/>
    <w:rsid w:val="00302F70"/>
    <w:rsid w:val="0030336F"/>
    <w:rsid w:val="0030375E"/>
    <w:rsid w:val="00305E90"/>
    <w:rsid w:val="00312A30"/>
    <w:rsid w:val="003201D8"/>
    <w:rsid w:val="00320F72"/>
    <w:rsid w:val="00322392"/>
    <w:rsid w:val="0032463E"/>
    <w:rsid w:val="00326224"/>
    <w:rsid w:val="00336238"/>
    <w:rsid w:val="00337EE4"/>
    <w:rsid w:val="00340FFD"/>
    <w:rsid w:val="00343F40"/>
    <w:rsid w:val="003440AC"/>
    <w:rsid w:val="00345C41"/>
    <w:rsid w:val="003506B1"/>
    <w:rsid w:val="0035373B"/>
    <w:rsid w:val="00355877"/>
    <w:rsid w:val="00356AC7"/>
    <w:rsid w:val="003609FA"/>
    <w:rsid w:val="00365F4A"/>
    <w:rsid w:val="003710C8"/>
    <w:rsid w:val="003750BE"/>
    <w:rsid w:val="00385A36"/>
    <w:rsid w:val="00385F3D"/>
    <w:rsid w:val="00386B9F"/>
    <w:rsid w:val="0038740C"/>
    <w:rsid w:val="00387B9D"/>
    <w:rsid w:val="00387C70"/>
    <w:rsid w:val="00390294"/>
    <w:rsid w:val="003915C8"/>
    <w:rsid w:val="0039364F"/>
    <w:rsid w:val="00393AF3"/>
    <w:rsid w:val="00395E3D"/>
    <w:rsid w:val="00396686"/>
    <w:rsid w:val="00397323"/>
    <w:rsid w:val="0039778E"/>
    <w:rsid w:val="003A1F3D"/>
    <w:rsid w:val="003A23AE"/>
    <w:rsid w:val="003A3902"/>
    <w:rsid w:val="003A53F9"/>
    <w:rsid w:val="003A7708"/>
    <w:rsid w:val="003B1EC6"/>
    <w:rsid w:val="003B2A9E"/>
    <w:rsid w:val="003B4941"/>
    <w:rsid w:val="003B4A3D"/>
    <w:rsid w:val="003C2F91"/>
    <w:rsid w:val="003C47A5"/>
    <w:rsid w:val="003C5714"/>
    <w:rsid w:val="003C6B9F"/>
    <w:rsid w:val="003C6E2A"/>
    <w:rsid w:val="003C7D4F"/>
    <w:rsid w:val="003D0299"/>
    <w:rsid w:val="003D4790"/>
    <w:rsid w:val="003E3393"/>
    <w:rsid w:val="003E6D80"/>
    <w:rsid w:val="003E7BCC"/>
    <w:rsid w:val="003F05FA"/>
    <w:rsid w:val="003F244A"/>
    <w:rsid w:val="003F2517"/>
    <w:rsid w:val="003F30B8"/>
    <w:rsid w:val="003F3887"/>
    <w:rsid w:val="003F4C45"/>
    <w:rsid w:val="003F5F7B"/>
    <w:rsid w:val="003F7D64"/>
    <w:rsid w:val="00403CF1"/>
    <w:rsid w:val="0040433A"/>
    <w:rsid w:val="00404FF3"/>
    <w:rsid w:val="0040711B"/>
    <w:rsid w:val="00414300"/>
    <w:rsid w:val="00414F27"/>
    <w:rsid w:val="00415CDA"/>
    <w:rsid w:val="00416C25"/>
    <w:rsid w:val="00420703"/>
    <w:rsid w:val="00420B4D"/>
    <w:rsid w:val="00421EAF"/>
    <w:rsid w:val="00424185"/>
    <w:rsid w:val="00425C67"/>
    <w:rsid w:val="00427E7A"/>
    <w:rsid w:val="00432135"/>
    <w:rsid w:val="004326CF"/>
    <w:rsid w:val="0043317D"/>
    <w:rsid w:val="00433315"/>
    <w:rsid w:val="00435492"/>
    <w:rsid w:val="004355AC"/>
    <w:rsid w:val="00436C49"/>
    <w:rsid w:val="00442896"/>
    <w:rsid w:val="00443D98"/>
    <w:rsid w:val="00445366"/>
    <w:rsid w:val="00447F5B"/>
    <w:rsid w:val="00453B20"/>
    <w:rsid w:val="00456B8C"/>
    <w:rsid w:val="00461DB0"/>
    <w:rsid w:val="00462A7E"/>
    <w:rsid w:val="00463926"/>
    <w:rsid w:val="00464AB7"/>
    <w:rsid w:val="00464C9A"/>
    <w:rsid w:val="00467835"/>
    <w:rsid w:val="00474F3D"/>
    <w:rsid w:val="00476759"/>
    <w:rsid w:val="00477E3A"/>
    <w:rsid w:val="00483E5F"/>
    <w:rsid w:val="00485FF9"/>
    <w:rsid w:val="0049049B"/>
    <w:rsid w:val="0049079D"/>
    <w:rsid w:val="004907F0"/>
    <w:rsid w:val="0049140B"/>
    <w:rsid w:val="004923A5"/>
    <w:rsid w:val="00492807"/>
    <w:rsid w:val="0049310E"/>
    <w:rsid w:val="004950E2"/>
    <w:rsid w:val="00496BFB"/>
    <w:rsid w:val="004A15C7"/>
    <w:rsid w:val="004A2264"/>
    <w:rsid w:val="004A3201"/>
    <w:rsid w:val="004A7044"/>
    <w:rsid w:val="004A729F"/>
    <w:rsid w:val="004B013B"/>
    <w:rsid w:val="004B112B"/>
    <w:rsid w:val="004B4378"/>
    <w:rsid w:val="004B444E"/>
    <w:rsid w:val="004B553B"/>
    <w:rsid w:val="004C01E4"/>
    <w:rsid w:val="004C086C"/>
    <w:rsid w:val="004C1F56"/>
    <w:rsid w:val="004C27BC"/>
    <w:rsid w:val="004C3BA6"/>
    <w:rsid w:val="004C4FA9"/>
    <w:rsid w:val="004C61EE"/>
    <w:rsid w:val="004C6621"/>
    <w:rsid w:val="004D0EC7"/>
    <w:rsid w:val="004D15F3"/>
    <w:rsid w:val="004D24E9"/>
    <w:rsid w:val="004D3553"/>
    <w:rsid w:val="004D3B3D"/>
    <w:rsid w:val="004D4457"/>
    <w:rsid w:val="004D4EF1"/>
    <w:rsid w:val="004D5311"/>
    <w:rsid w:val="004D5DCC"/>
    <w:rsid w:val="004D6516"/>
    <w:rsid w:val="004D72EB"/>
    <w:rsid w:val="004D7E45"/>
    <w:rsid w:val="004E556C"/>
    <w:rsid w:val="004E6ED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587"/>
    <w:rsid w:val="00520BAA"/>
    <w:rsid w:val="005217D8"/>
    <w:rsid w:val="00525208"/>
    <w:rsid w:val="0052563E"/>
    <w:rsid w:val="005257A5"/>
    <w:rsid w:val="005264C0"/>
    <w:rsid w:val="00526A8A"/>
    <w:rsid w:val="00527FB1"/>
    <w:rsid w:val="00530FE6"/>
    <w:rsid w:val="00531DF2"/>
    <w:rsid w:val="0053315C"/>
    <w:rsid w:val="00537476"/>
    <w:rsid w:val="00543195"/>
    <w:rsid w:val="005442EE"/>
    <w:rsid w:val="00545DA6"/>
    <w:rsid w:val="0054716E"/>
    <w:rsid w:val="00547353"/>
    <w:rsid w:val="005474E7"/>
    <w:rsid w:val="005500EA"/>
    <w:rsid w:val="005512A3"/>
    <w:rsid w:val="005577F8"/>
    <w:rsid w:val="005578CE"/>
    <w:rsid w:val="00562781"/>
    <w:rsid w:val="00562B6C"/>
    <w:rsid w:val="005702A8"/>
    <w:rsid w:val="00570723"/>
    <w:rsid w:val="0057271C"/>
    <w:rsid w:val="00572845"/>
    <w:rsid w:val="005755ED"/>
    <w:rsid w:val="00587029"/>
    <w:rsid w:val="005879A2"/>
    <w:rsid w:val="00587AE7"/>
    <w:rsid w:val="00592772"/>
    <w:rsid w:val="0059574A"/>
    <w:rsid w:val="00595A17"/>
    <w:rsid w:val="00595F90"/>
    <w:rsid w:val="005A1B9B"/>
    <w:rsid w:val="005A2221"/>
    <w:rsid w:val="005A2E79"/>
    <w:rsid w:val="005A579A"/>
    <w:rsid w:val="005A6751"/>
    <w:rsid w:val="005B092E"/>
    <w:rsid w:val="005B152C"/>
    <w:rsid w:val="005B1EE0"/>
    <w:rsid w:val="005B2559"/>
    <w:rsid w:val="005B2B24"/>
    <w:rsid w:val="005B4425"/>
    <w:rsid w:val="005B4B94"/>
    <w:rsid w:val="005C2533"/>
    <w:rsid w:val="005C2C62"/>
    <w:rsid w:val="005C3EE8"/>
    <w:rsid w:val="005D1A89"/>
    <w:rsid w:val="005D1FC5"/>
    <w:rsid w:val="005D2F2A"/>
    <w:rsid w:val="005D34F9"/>
    <w:rsid w:val="005D4190"/>
    <w:rsid w:val="005D67A3"/>
    <w:rsid w:val="005D7E80"/>
    <w:rsid w:val="005E0DA4"/>
    <w:rsid w:val="005E190A"/>
    <w:rsid w:val="005E2988"/>
    <w:rsid w:val="005E3085"/>
    <w:rsid w:val="005E3BF7"/>
    <w:rsid w:val="005F0DE6"/>
    <w:rsid w:val="005F0EB3"/>
    <w:rsid w:val="005F2967"/>
    <w:rsid w:val="005F4052"/>
    <w:rsid w:val="005F51E1"/>
    <w:rsid w:val="005F7983"/>
    <w:rsid w:val="006049F2"/>
    <w:rsid w:val="0060575B"/>
    <w:rsid w:val="00611C80"/>
    <w:rsid w:val="00616289"/>
    <w:rsid w:val="00620692"/>
    <w:rsid w:val="006226B5"/>
    <w:rsid w:val="00623885"/>
    <w:rsid w:val="006242CA"/>
    <w:rsid w:val="0062566F"/>
    <w:rsid w:val="006266AA"/>
    <w:rsid w:val="00627507"/>
    <w:rsid w:val="00633717"/>
    <w:rsid w:val="006344E1"/>
    <w:rsid w:val="0063751A"/>
    <w:rsid w:val="0064075F"/>
    <w:rsid w:val="00643524"/>
    <w:rsid w:val="0064393B"/>
    <w:rsid w:val="00645CF2"/>
    <w:rsid w:val="00646E29"/>
    <w:rsid w:val="00653BED"/>
    <w:rsid w:val="006545C4"/>
    <w:rsid w:val="006573CB"/>
    <w:rsid w:val="00661971"/>
    <w:rsid w:val="00661CE8"/>
    <w:rsid w:val="006623D9"/>
    <w:rsid w:val="00663701"/>
    <w:rsid w:val="006642A5"/>
    <w:rsid w:val="0066550C"/>
    <w:rsid w:val="00665BD2"/>
    <w:rsid w:val="006716F2"/>
    <w:rsid w:val="006753C8"/>
    <w:rsid w:val="00675AF2"/>
    <w:rsid w:val="00676A64"/>
    <w:rsid w:val="00682BF2"/>
    <w:rsid w:val="0068573E"/>
    <w:rsid w:val="006859CE"/>
    <w:rsid w:val="00687629"/>
    <w:rsid w:val="00691270"/>
    <w:rsid w:val="00692BD8"/>
    <w:rsid w:val="00694BA8"/>
    <w:rsid w:val="00695ABD"/>
    <w:rsid w:val="00697737"/>
    <w:rsid w:val="006A037C"/>
    <w:rsid w:val="006A0C84"/>
    <w:rsid w:val="006A36F4"/>
    <w:rsid w:val="006A3D28"/>
    <w:rsid w:val="006A406F"/>
    <w:rsid w:val="006A4E97"/>
    <w:rsid w:val="006A5D3A"/>
    <w:rsid w:val="006A5FCF"/>
    <w:rsid w:val="006B17A4"/>
    <w:rsid w:val="006B1942"/>
    <w:rsid w:val="006B2F0F"/>
    <w:rsid w:val="006C23D4"/>
    <w:rsid w:val="006C614C"/>
    <w:rsid w:val="006C7BB0"/>
    <w:rsid w:val="006D1F54"/>
    <w:rsid w:val="006D3237"/>
    <w:rsid w:val="006E2E37"/>
    <w:rsid w:val="006E3CF1"/>
    <w:rsid w:val="006E5A79"/>
    <w:rsid w:val="006E61ED"/>
    <w:rsid w:val="006E68A3"/>
    <w:rsid w:val="006E7E80"/>
    <w:rsid w:val="006F1C2D"/>
    <w:rsid w:val="006F2FC5"/>
    <w:rsid w:val="006F48CA"/>
    <w:rsid w:val="006F4E75"/>
    <w:rsid w:val="006F545B"/>
    <w:rsid w:val="006F64DD"/>
    <w:rsid w:val="006F712D"/>
    <w:rsid w:val="006F7E1E"/>
    <w:rsid w:val="007003D0"/>
    <w:rsid w:val="007006E0"/>
    <w:rsid w:val="00705D5C"/>
    <w:rsid w:val="0070795B"/>
    <w:rsid w:val="00714269"/>
    <w:rsid w:val="00715127"/>
    <w:rsid w:val="00715E8E"/>
    <w:rsid w:val="00723580"/>
    <w:rsid w:val="00723755"/>
    <w:rsid w:val="00723AEB"/>
    <w:rsid w:val="007245C8"/>
    <w:rsid w:val="0073136C"/>
    <w:rsid w:val="00731F0F"/>
    <w:rsid w:val="0073229A"/>
    <w:rsid w:val="00733248"/>
    <w:rsid w:val="00733250"/>
    <w:rsid w:val="00733F85"/>
    <w:rsid w:val="00741404"/>
    <w:rsid w:val="007449E5"/>
    <w:rsid w:val="0074664F"/>
    <w:rsid w:val="0074750E"/>
    <w:rsid w:val="00747FF0"/>
    <w:rsid w:val="00751066"/>
    <w:rsid w:val="00755547"/>
    <w:rsid w:val="0075566E"/>
    <w:rsid w:val="00757C69"/>
    <w:rsid w:val="0076193F"/>
    <w:rsid w:val="00763602"/>
    <w:rsid w:val="00764D4E"/>
    <w:rsid w:val="00765A1F"/>
    <w:rsid w:val="00766464"/>
    <w:rsid w:val="00775B6D"/>
    <w:rsid w:val="007764AC"/>
    <w:rsid w:val="00776D68"/>
    <w:rsid w:val="00777667"/>
    <w:rsid w:val="00781140"/>
    <w:rsid w:val="0078323E"/>
    <w:rsid w:val="007849C2"/>
    <w:rsid w:val="007850EE"/>
    <w:rsid w:val="00785B95"/>
    <w:rsid w:val="00790E96"/>
    <w:rsid w:val="007926FD"/>
    <w:rsid w:val="00793366"/>
    <w:rsid w:val="0079666C"/>
    <w:rsid w:val="007A716F"/>
    <w:rsid w:val="007A72F3"/>
    <w:rsid w:val="007B270A"/>
    <w:rsid w:val="007B4182"/>
    <w:rsid w:val="007B78B3"/>
    <w:rsid w:val="007C0695"/>
    <w:rsid w:val="007C419A"/>
    <w:rsid w:val="007C4CC8"/>
    <w:rsid w:val="007C5053"/>
    <w:rsid w:val="007C5426"/>
    <w:rsid w:val="007C5798"/>
    <w:rsid w:val="007D1ECD"/>
    <w:rsid w:val="007D3701"/>
    <w:rsid w:val="007D3D0F"/>
    <w:rsid w:val="007D4832"/>
    <w:rsid w:val="007D7739"/>
    <w:rsid w:val="007E0D25"/>
    <w:rsid w:val="007E21B2"/>
    <w:rsid w:val="007E2C4E"/>
    <w:rsid w:val="007E2C8C"/>
    <w:rsid w:val="007E51BA"/>
    <w:rsid w:val="007E73D7"/>
    <w:rsid w:val="007E79A4"/>
    <w:rsid w:val="007F1905"/>
    <w:rsid w:val="007F27E4"/>
    <w:rsid w:val="007F2C4F"/>
    <w:rsid w:val="007F3437"/>
    <w:rsid w:val="007F63FE"/>
    <w:rsid w:val="007F70DC"/>
    <w:rsid w:val="00802C64"/>
    <w:rsid w:val="0080476F"/>
    <w:rsid w:val="00805E52"/>
    <w:rsid w:val="008061D0"/>
    <w:rsid w:val="0080791E"/>
    <w:rsid w:val="00810B38"/>
    <w:rsid w:val="00814A9A"/>
    <w:rsid w:val="008204C7"/>
    <w:rsid w:val="00820992"/>
    <w:rsid w:val="00823602"/>
    <w:rsid w:val="008255F5"/>
    <w:rsid w:val="00826890"/>
    <w:rsid w:val="0083014E"/>
    <w:rsid w:val="0083214A"/>
    <w:rsid w:val="0083272E"/>
    <w:rsid w:val="00834220"/>
    <w:rsid w:val="00835A3E"/>
    <w:rsid w:val="00835D38"/>
    <w:rsid w:val="00840060"/>
    <w:rsid w:val="008403B1"/>
    <w:rsid w:val="00841C66"/>
    <w:rsid w:val="00842C12"/>
    <w:rsid w:val="00845723"/>
    <w:rsid w:val="008519E7"/>
    <w:rsid w:val="00851EF9"/>
    <w:rsid w:val="00856B27"/>
    <w:rsid w:val="008577FD"/>
    <w:rsid w:val="00860B03"/>
    <w:rsid w:val="00861968"/>
    <w:rsid w:val="0086497A"/>
    <w:rsid w:val="00865084"/>
    <w:rsid w:val="0086538E"/>
    <w:rsid w:val="00867066"/>
    <w:rsid w:val="008713A1"/>
    <w:rsid w:val="00872584"/>
    <w:rsid w:val="008754AB"/>
    <w:rsid w:val="00875C95"/>
    <w:rsid w:val="0088060C"/>
    <w:rsid w:val="00882090"/>
    <w:rsid w:val="00882CD5"/>
    <w:rsid w:val="00883151"/>
    <w:rsid w:val="008852F1"/>
    <w:rsid w:val="00885535"/>
    <w:rsid w:val="00892590"/>
    <w:rsid w:val="00893576"/>
    <w:rsid w:val="00893E73"/>
    <w:rsid w:val="008B02DC"/>
    <w:rsid w:val="008B092C"/>
    <w:rsid w:val="008B29EC"/>
    <w:rsid w:val="008B3499"/>
    <w:rsid w:val="008B47DF"/>
    <w:rsid w:val="008B511F"/>
    <w:rsid w:val="008B57CE"/>
    <w:rsid w:val="008C0A6F"/>
    <w:rsid w:val="008C26DE"/>
    <w:rsid w:val="008C29FE"/>
    <w:rsid w:val="008C2A8B"/>
    <w:rsid w:val="008D1668"/>
    <w:rsid w:val="008D2225"/>
    <w:rsid w:val="008D4752"/>
    <w:rsid w:val="008D4DF5"/>
    <w:rsid w:val="008D5A13"/>
    <w:rsid w:val="008E271C"/>
    <w:rsid w:val="008E3A08"/>
    <w:rsid w:val="008E418E"/>
    <w:rsid w:val="008E4930"/>
    <w:rsid w:val="008E5BC6"/>
    <w:rsid w:val="008E6217"/>
    <w:rsid w:val="008E6A25"/>
    <w:rsid w:val="008F0A9D"/>
    <w:rsid w:val="008F2465"/>
    <w:rsid w:val="008F2554"/>
    <w:rsid w:val="008F3AEC"/>
    <w:rsid w:val="008F4D80"/>
    <w:rsid w:val="008F5193"/>
    <w:rsid w:val="008F6B36"/>
    <w:rsid w:val="008F7BF4"/>
    <w:rsid w:val="009013A7"/>
    <w:rsid w:val="009017FB"/>
    <w:rsid w:val="009017FC"/>
    <w:rsid w:val="00902817"/>
    <w:rsid w:val="0090506B"/>
    <w:rsid w:val="009050C9"/>
    <w:rsid w:val="009066FC"/>
    <w:rsid w:val="009067D1"/>
    <w:rsid w:val="009073B6"/>
    <w:rsid w:val="009140A3"/>
    <w:rsid w:val="009144A2"/>
    <w:rsid w:val="00914821"/>
    <w:rsid w:val="0091510C"/>
    <w:rsid w:val="0091767F"/>
    <w:rsid w:val="009259AC"/>
    <w:rsid w:val="00926F38"/>
    <w:rsid w:val="00927BEB"/>
    <w:rsid w:val="00931612"/>
    <w:rsid w:val="009333DC"/>
    <w:rsid w:val="00934301"/>
    <w:rsid w:val="00936635"/>
    <w:rsid w:val="00936CD1"/>
    <w:rsid w:val="0094131C"/>
    <w:rsid w:val="00941747"/>
    <w:rsid w:val="00941EFB"/>
    <w:rsid w:val="00947AFB"/>
    <w:rsid w:val="00951AA3"/>
    <w:rsid w:val="00951D7D"/>
    <w:rsid w:val="00956D0C"/>
    <w:rsid w:val="009630C7"/>
    <w:rsid w:val="009631BA"/>
    <w:rsid w:val="00964772"/>
    <w:rsid w:val="00964960"/>
    <w:rsid w:val="00966D48"/>
    <w:rsid w:val="00972B55"/>
    <w:rsid w:val="009743B7"/>
    <w:rsid w:val="00982177"/>
    <w:rsid w:val="0098228B"/>
    <w:rsid w:val="009828DA"/>
    <w:rsid w:val="0098410D"/>
    <w:rsid w:val="00985BAB"/>
    <w:rsid w:val="009868E6"/>
    <w:rsid w:val="00986B3C"/>
    <w:rsid w:val="009957ED"/>
    <w:rsid w:val="009A115C"/>
    <w:rsid w:val="009A1B2A"/>
    <w:rsid w:val="009A7FC1"/>
    <w:rsid w:val="009B08E0"/>
    <w:rsid w:val="009B1606"/>
    <w:rsid w:val="009B1B5F"/>
    <w:rsid w:val="009B4738"/>
    <w:rsid w:val="009B6673"/>
    <w:rsid w:val="009B744C"/>
    <w:rsid w:val="009C191B"/>
    <w:rsid w:val="009C1CFE"/>
    <w:rsid w:val="009C2BD6"/>
    <w:rsid w:val="009D57AA"/>
    <w:rsid w:val="009E18A0"/>
    <w:rsid w:val="009E1F32"/>
    <w:rsid w:val="009E2CC2"/>
    <w:rsid w:val="009E47A2"/>
    <w:rsid w:val="009E487A"/>
    <w:rsid w:val="009E56F1"/>
    <w:rsid w:val="009E768C"/>
    <w:rsid w:val="009E776C"/>
    <w:rsid w:val="009E7A6F"/>
    <w:rsid w:val="009F042A"/>
    <w:rsid w:val="009F4C8F"/>
    <w:rsid w:val="00A0130C"/>
    <w:rsid w:val="00A02972"/>
    <w:rsid w:val="00A043A8"/>
    <w:rsid w:val="00A05588"/>
    <w:rsid w:val="00A05A65"/>
    <w:rsid w:val="00A15601"/>
    <w:rsid w:val="00A164E5"/>
    <w:rsid w:val="00A1726E"/>
    <w:rsid w:val="00A204CF"/>
    <w:rsid w:val="00A20514"/>
    <w:rsid w:val="00A21D2B"/>
    <w:rsid w:val="00A22745"/>
    <w:rsid w:val="00A23D49"/>
    <w:rsid w:val="00A2545C"/>
    <w:rsid w:val="00A26505"/>
    <w:rsid w:val="00A27004"/>
    <w:rsid w:val="00A301B9"/>
    <w:rsid w:val="00A305F3"/>
    <w:rsid w:val="00A308CE"/>
    <w:rsid w:val="00A30C29"/>
    <w:rsid w:val="00A34DD6"/>
    <w:rsid w:val="00A35683"/>
    <w:rsid w:val="00A36819"/>
    <w:rsid w:val="00A36989"/>
    <w:rsid w:val="00A404D4"/>
    <w:rsid w:val="00A41D86"/>
    <w:rsid w:val="00A42383"/>
    <w:rsid w:val="00A42E5E"/>
    <w:rsid w:val="00A43628"/>
    <w:rsid w:val="00A4379E"/>
    <w:rsid w:val="00A45145"/>
    <w:rsid w:val="00A45A64"/>
    <w:rsid w:val="00A519B2"/>
    <w:rsid w:val="00A51D0F"/>
    <w:rsid w:val="00A54192"/>
    <w:rsid w:val="00A566C0"/>
    <w:rsid w:val="00A57004"/>
    <w:rsid w:val="00A57147"/>
    <w:rsid w:val="00A6035E"/>
    <w:rsid w:val="00A6144C"/>
    <w:rsid w:val="00A624F1"/>
    <w:rsid w:val="00A62962"/>
    <w:rsid w:val="00A63CBF"/>
    <w:rsid w:val="00A655AC"/>
    <w:rsid w:val="00A66617"/>
    <w:rsid w:val="00A671F8"/>
    <w:rsid w:val="00A673A4"/>
    <w:rsid w:val="00A724AE"/>
    <w:rsid w:val="00A73329"/>
    <w:rsid w:val="00A73578"/>
    <w:rsid w:val="00A738A8"/>
    <w:rsid w:val="00A76DAE"/>
    <w:rsid w:val="00A77C60"/>
    <w:rsid w:val="00A82359"/>
    <w:rsid w:val="00A85E5F"/>
    <w:rsid w:val="00A865D2"/>
    <w:rsid w:val="00A87C10"/>
    <w:rsid w:val="00A90505"/>
    <w:rsid w:val="00A90BCD"/>
    <w:rsid w:val="00A92625"/>
    <w:rsid w:val="00A94C20"/>
    <w:rsid w:val="00A95D81"/>
    <w:rsid w:val="00AA1B09"/>
    <w:rsid w:val="00AA227F"/>
    <w:rsid w:val="00AA2B22"/>
    <w:rsid w:val="00AA3BC7"/>
    <w:rsid w:val="00AA754A"/>
    <w:rsid w:val="00AB099E"/>
    <w:rsid w:val="00AB4328"/>
    <w:rsid w:val="00AB4CB4"/>
    <w:rsid w:val="00AB5417"/>
    <w:rsid w:val="00AB70F5"/>
    <w:rsid w:val="00AC1447"/>
    <w:rsid w:val="00AC38DE"/>
    <w:rsid w:val="00AC4CD4"/>
    <w:rsid w:val="00AD2D71"/>
    <w:rsid w:val="00AD7A62"/>
    <w:rsid w:val="00AE03C8"/>
    <w:rsid w:val="00AE0A2E"/>
    <w:rsid w:val="00AE0D77"/>
    <w:rsid w:val="00AE354C"/>
    <w:rsid w:val="00AE55E9"/>
    <w:rsid w:val="00AF12C5"/>
    <w:rsid w:val="00AF4B07"/>
    <w:rsid w:val="00AF6186"/>
    <w:rsid w:val="00AF7A3A"/>
    <w:rsid w:val="00B02587"/>
    <w:rsid w:val="00B0499A"/>
    <w:rsid w:val="00B049D1"/>
    <w:rsid w:val="00B04AF0"/>
    <w:rsid w:val="00B1024B"/>
    <w:rsid w:val="00B13450"/>
    <w:rsid w:val="00B14793"/>
    <w:rsid w:val="00B153A0"/>
    <w:rsid w:val="00B160DB"/>
    <w:rsid w:val="00B20836"/>
    <w:rsid w:val="00B22771"/>
    <w:rsid w:val="00B235BB"/>
    <w:rsid w:val="00B2608F"/>
    <w:rsid w:val="00B26440"/>
    <w:rsid w:val="00B27A44"/>
    <w:rsid w:val="00B3056D"/>
    <w:rsid w:val="00B30BBF"/>
    <w:rsid w:val="00B338F2"/>
    <w:rsid w:val="00B33C03"/>
    <w:rsid w:val="00B36003"/>
    <w:rsid w:val="00B365EC"/>
    <w:rsid w:val="00B4421F"/>
    <w:rsid w:val="00B44BF9"/>
    <w:rsid w:val="00B44E56"/>
    <w:rsid w:val="00B45917"/>
    <w:rsid w:val="00B46543"/>
    <w:rsid w:val="00B4657D"/>
    <w:rsid w:val="00B47D33"/>
    <w:rsid w:val="00B52BE0"/>
    <w:rsid w:val="00B54133"/>
    <w:rsid w:val="00B54A79"/>
    <w:rsid w:val="00B5516D"/>
    <w:rsid w:val="00B55A8D"/>
    <w:rsid w:val="00B56B98"/>
    <w:rsid w:val="00B57DDF"/>
    <w:rsid w:val="00B64329"/>
    <w:rsid w:val="00B65153"/>
    <w:rsid w:val="00B6529C"/>
    <w:rsid w:val="00B701ED"/>
    <w:rsid w:val="00B748F7"/>
    <w:rsid w:val="00B8086C"/>
    <w:rsid w:val="00B81C58"/>
    <w:rsid w:val="00B83216"/>
    <w:rsid w:val="00B84B33"/>
    <w:rsid w:val="00B85590"/>
    <w:rsid w:val="00B855D3"/>
    <w:rsid w:val="00B861B4"/>
    <w:rsid w:val="00B86DFE"/>
    <w:rsid w:val="00B90990"/>
    <w:rsid w:val="00B922FF"/>
    <w:rsid w:val="00B9281E"/>
    <w:rsid w:val="00B93925"/>
    <w:rsid w:val="00B9393A"/>
    <w:rsid w:val="00B95187"/>
    <w:rsid w:val="00BA0411"/>
    <w:rsid w:val="00BA08DF"/>
    <w:rsid w:val="00BA2D55"/>
    <w:rsid w:val="00BA30B4"/>
    <w:rsid w:val="00BA39B4"/>
    <w:rsid w:val="00BA446B"/>
    <w:rsid w:val="00BA50FB"/>
    <w:rsid w:val="00BA644A"/>
    <w:rsid w:val="00BA71B1"/>
    <w:rsid w:val="00BA7CD7"/>
    <w:rsid w:val="00BB0637"/>
    <w:rsid w:val="00BB2E71"/>
    <w:rsid w:val="00BB345F"/>
    <w:rsid w:val="00BB68EA"/>
    <w:rsid w:val="00BC0B99"/>
    <w:rsid w:val="00BC1165"/>
    <w:rsid w:val="00BC1C27"/>
    <w:rsid w:val="00BC2586"/>
    <w:rsid w:val="00BC4744"/>
    <w:rsid w:val="00BC56A7"/>
    <w:rsid w:val="00BC6BBF"/>
    <w:rsid w:val="00BD1572"/>
    <w:rsid w:val="00BD3578"/>
    <w:rsid w:val="00BE14E3"/>
    <w:rsid w:val="00BE3774"/>
    <w:rsid w:val="00BE3C5A"/>
    <w:rsid w:val="00BE41E5"/>
    <w:rsid w:val="00BE4CE2"/>
    <w:rsid w:val="00BF01A0"/>
    <w:rsid w:val="00BF118F"/>
    <w:rsid w:val="00BF4109"/>
    <w:rsid w:val="00BF4CC3"/>
    <w:rsid w:val="00C03A76"/>
    <w:rsid w:val="00C041CE"/>
    <w:rsid w:val="00C054C7"/>
    <w:rsid w:val="00C057B5"/>
    <w:rsid w:val="00C07D0E"/>
    <w:rsid w:val="00C115C3"/>
    <w:rsid w:val="00C15547"/>
    <w:rsid w:val="00C1585E"/>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3B3"/>
    <w:rsid w:val="00C55B54"/>
    <w:rsid w:val="00C56702"/>
    <w:rsid w:val="00C6098E"/>
    <w:rsid w:val="00C6152C"/>
    <w:rsid w:val="00C6281C"/>
    <w:rsid w:val="00C71424"/>
    <w:rsid w:val="00C74810"/>
    <w:rsid w:val="00C75375"/>
    <w:rsid w:val="00C90D68"/>
    <w:rsid w:val="00C939FE"/>
    <w:rsid w:val="00CA4BDA"/>
    <w:rsid w:val="00CA509B"/>
    <w:rsid w:val="00CA5457"/>
    <w:rsid w:val="00CB13E3"/>
    <w:rsid w:val="00CB1F66"/>
    <w:rsid w:val="00CB232C"/>
    <w:rsid w:val="00CB2951"/>
    <w:rsid w:val="00CB4277"/>
    <w:rsid w:val="00CB4672"/>
    <w:rsid w:val="00CC0A8E"/>
    <w:rsid w:val="00CC5067"/>
    <w:rsid w:val="00CC5AE4"/>
    <w:rsid w:val="00CD11D3"/>
    <w:rsid w:val="00CD282B"/>
    <w:rsid w:val="00CD447B"/>
    <w:rsid w:val="00CD4C35"/>
    <w:rsid w:val="00CD7369"/>
    <w:rsid w:val="00CD7E5B"/>
    <w:rsid w:val="00CD7F00"/>
    <w:rsid w:val="00CE0B0E"/>
    <w:rsid w:val="00CE3831"/>
    <w:rsid w:val="00CE7CA9"/>
    <w:rsid w:val="00CF2397"/>
    <w:rsid w:val="00CF5994"/>
    <w:rsid w:val="00CF5D32"/>
    <w:rsid w:val="00D00ABB"/>
    <w:rsid w:val="00D02EEC"/>
    <w:rsid w:val="00D03551"/>
    <w:rsid w:val="00D04315"/>
    <w:rsid w:val="00D0665A"/>
    <w:rsid w:val="00D06A63"/>
    <w:rsid w:val="00D07E0E"/>
    <w:rsid w:val="00D103C7"/>
    <w:rsid w:val="00D10CD6"/>
    <w:rsid w:val="00D11478"/>
    <w:rsid w:val="00D14BCE"/>
    <w:rsid w:val="00D15ED0"/>
    <w:rsid w:val="00D164BF"/>
    <w:rsid w:val="00D21B3E"/>
    <w:rsid w:val="00D21FED"/>
    <w:rsid w:val="00D23048"/>
    <w:rsid w:val="00D24251"/>
    <w:rsid w:val="00D26E72"/>
    <w:rsid w:val="00D339AA"/>
    <w:rsid w:val="00D340FF"/>
    <w:rsid w:val="00D343E2"/>
    <w:rsid w:val="00D361A2"/>
    <w:rsid w:val="00D37272"/>
    <w:rsid w:val="00D37C06"/>
    <w:rsid w:val="00D44C2E"/>
    <w:rsid w:val="00D45414"/>
    <w:rsid w:val="00D50A0A"/>
    <w:rsid w:val="00D53548"/>
    <w:rsid w:val="00D54F6F"/>
    <w:rsid w:val="00D5576B"/>
    <w:rsid w:val="00D566BD"/>
    <w:rsid w:val="00D57A4D"/>
    <w:rsid w:val="00D60AA7"/>
    <w:rsid w:val="00D61419"/>
    <w:rsid w:val="00D63B8E"/>
    <w:rsid w:val="00D6435F"/>
    <w:rsid w:val="00D66471"/>
    <w:rsid w:val="00D669D4"/>
    <w:rsid w:val="00D70641"/>
    <w:rsid w:val="00D720AB"/>
    <w:rsid w:val="00D728BC"/>
    <w:rsid w:val="00D73E3F"/>
    <w:rsid w:val="00D74251"/>
    <w:rsid w:val="00D74888"/>
    <w:rsid w:val="00D7488B"/>
    <w:rsid w:val="00D75E28"/>
    <w:rsid w:val="00D772C2"/>
    <w:rsid w:val="00D77A27"/>
    <w:rsid w:val="00D8008E"/>
    <w:rsid w:val="00D810E4"/>
    <w:rsid w:val="00D82C45"/>
    <w:rsid w:val="00D908A8"/>
    <w:rsid w:val="00D93D55"/>
    <w:rsid w:val="00D96ABD"/>
    <w:rsid w:val="00D977B6"/>
    <w:rsid w:val="00DA1223"/>
    <w:rsid w:val="00DA4A31"/>
    <w:rsid w:val="00DA5924"/>
    <w:rsid w:val="00DA7B04"/>
    <w:rsid w:val="00DB36C2"/>
    <w:rsid w:val="00DB606C"/>
    <w:rsid w:val="00DB689A"/>
    <w:rsid w:val="00DB766D"/>
    <w:rsid w:val="00DC00A8"/>
    <w:rsid w:val="00DC169B"/>
    <w:rsid w:val="00DC2AB9"/>
    <w:rsid w:val="00DC3302"/>
    <w:rsid w:val="00DC63F0"/>
    <w:rsid w:val="00DD37EA"/>
    <w:rsid w:val="00DD5184"/>
    <w:rsid w:val="00DD6EE5"/>
    <w:rsid w:val="00DE386C"/>
    <w:rsid w:val="00DE4D35"/>
    <w:rsid w:val="00DF098B"/>
    <w:rsid w:val="00DF11C4"/>
    <w:rsid w:val="00DF210C"/>
    <w:rsid w:val="00DF4B6A"/>
    <w:rsid w:val="00E004C0"/>
    <w:rsid w:val="00E00795"/>
    <w:rsid w:val="00E00A9A"/>
    <w:rsid w:val="00E02C09"/>
    <w:rsid w:val="00E04D59"/>
    <w:rsid w:val="00E07DA1"/>
    <w:rsid w:val="00E10372"/>
    <w:rsid w:val="00E106B9"/>
    <w:rsid w:val="00E123CB"/>
    <w:rsid w:val="00E125AA"/>
    <w:rsid w:val="00E13B09"/>
    <w:rsid w:val="00E158CB"/>
    <w:rsid w:val="00E16326"/>
    <w:rsid w:val="00E20A2B"/>
    <w:rsid w:val="00E20E13"/>
    <w:rsid w:val="00E21DBC"/>
    <w:rsid w:val="00E23827"/>
    <w:rsid w:val="00E23B62"/>
    <w:rsid w:val="00E275D7"/>
    <w:rsid w:val="00E27DBE"/>
    <w:rsid w:val="00E30D33"/>
    <w:rsid w:val="00E329D0"/>
    <w:rsid w:val="00E32AB1"/>
    <w:rsid w:val="00E362BE"/>
    <w:rsid w:val="00E36C71"/>
    <w:rsid w:val="00E40404"/>
    <w:rsid w:val="00E4126A"/>
    <w:rsid w:val="00E42A06"/>
    <w:rsid w:val="00E459C6"/>
    <w:rsid w:val="00E47589"/>
    <w:rsid w:val="00E5497D"/>
    <w:rsid w:val="00E557AA"/>
    <w:rsid w:val="00E563CB"/>
    <w:rsid w:val="00E57720"/>
    <w:rsid w:val="00E62101"/>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2C6A"/>
    <w:rsid w:val="00E94245"/>
    <w:rsid w:val="00E95C1E"/>
    <w:rsid w:val="00E97396"/>
    <w:rsid w:val="00EA185E"/>
    <w:rsid w:val="00EA592A"/>
    <w:rsid w:val="00EB14E4"/>
    <w:rsid w:val="00EB249A"/>
    <w:rsid w:val="00EB32A5"/>
    <w:rsid w:val="00EB34ED"/>
    <w:rsid w:val="00EB447C"/>
    <w:rsid w:val="00EB69D2"/>
    <w:rsid w:val="00EB7BE0"/>
    <w:rsid w:val="00EC041D"/>
    <w:rsid w:val="00EC21CB"/>
    <w:rsid w:val="00EC315E"/>
    <w:rsid w:val="00EC5EFA"/>
    <w:rsid w:val="00EC7165"/>
    <w:rsid w:val="00ED077C"/>
    <w:rsid w:val="00ED10A9"/>
    <w:rsid w:val="00ED1190"/>
    <w:rsid w:val="00ED164A"/>
    <w:rsid w:val="00ED34AC"/>
    <w:rsid w:val="00ED6180"/>
    <w:rsid w:val="00ED6544"/>
    <w:rsid w:val="00ED7CCA"/>
    <w:rsid w:val="00EE0277"/>
    <w:rsid w:val="00EE2899"/>
    <w:rsid w:val="00EE2B44"/>
    <w:rsid w:val="00EE3E00"/>
    <w:rsid w:val="00EE46D5"/>
    <w:rsid w:val="00EE5DD2"/>
    <w:rsid w:val="00EF36C5"/>
    <w:rsid w:val="00EF3DB4"/>
    <w:rsid w:val="00EF53A1"/>
    <w:rsid w:val="00EF59AA"/>
    <w:rsid w:val="00EF7241"/>
    <w:rsid w:val="00F00A79"/>
    <w:rsid w:val="00F00D13"/>
    <w:rsid w:val="00F00E86"/>
    <w:rsid w:val="00F01480"/>
    <w:rsid w:val="00F027CB"/>
    <w:rsid w:val="00F056BF"/>
    <w:rsid w:val="00F07C1E"/>
    <w:rsid w:val="00F07F4F"/>
    <w:rsid w:val="00F105DB"/>
    <w:rsid w:val="00F132BC"/>
    <w:rsid w:val="00F13D80"/>
    <w:rsid w:val="00F15B4D"/>
    <w:rsid w:val="00F16A7C"/>
    <w:rsid w:val="00F16AAA"/>
    <w:rsid w:val="00F1709C"/>
    <w:rsid w:val="00F1738D"/>
    <w:rsid w:val="00F21161"/>
    <w:rsid w:val="00F218EF"/>
    <w:rsid w:val="00F21BC7"/>
    <w:rsid w:val="00F22C93"/>
    <w:rsid w:val="00F266A2"/>
    <w:rsid w:val="00F2727B"/>
    <w:rsid w:val="00F32269"/>
    <w:rsid w:val="00F35B7A"/>
    <w:rsid w:val="00F47E73"/>
    <w:rsid w:val="00F54BCD"/>
    <w:rsid w:val="00F56A6F"/>
    <w:rsid w:val="00F5709C"/>
    <w:rsid w:val="00F60B85"/>
    <w:rsid w:val="00F61A12"/>
    <w:rsid w:val="00F63119"/>
    <w:rsid w:val="00F64EF1"/>
    <w:rsid w:val="00F72498"/>
    <w:rsid w:val="00F72B14"/>
    <w:rsid w:val="00F7349B"/>
    <w:rsid w:val="00F73C43"/>
    <w:rsid w:val="00F84C6C"/>
    <w:rsid w:val="00F8765F"/>
    <w:rsid w:val="00F87E38"/>
    <w:rsid w:val="00F90693"/>
    <w:rsid w:val="00F906E5"/>
    <w:rsid w:val="00F90767"/>
    <w:rsid w:val="00F9121D"/>
    <w:rsid w:val="00F9263C"/>
    <w:rsid w:val="00FA1637"/>
    <w:rsid w:val="00FA43AB"/>
    <w:rsid w:val="00FA685B"/>
    <w:rsid w:val="00FA748E"/>
    <w:rsid w:val="00FB0C01"/>
    <w:rsid w:val="00FB5934"/>
    <w:rsid w:val="00FB6CA4"/>
    <w:rsid w:val="00FB7D4A"/>
    <w:rsid w:val="00FC18F2"/>
    <w:rsid w:val="00FC2A17"/>
    <w:rsid w:val="00FC38CF"/>
    <w:rsid w:val="00FC39E5"/>
    <w:rsid w:val="00FC3A78"/>
    <w:rsid w:val="00FC5A51"/>
    <w:rsid w:val="00FD1005"/>
    <w:rsid w:val="00FD1F7F"/>
    <w:rsid w:val="00FD612F"/>
    <w:rsid w:val="00FD6C75"/>
    <w:rsid w:val="00FD7972"/>
    <w:rsid w:val="00FD7FAF"/>
    <w:rsid w:val="00FE0401"/>
    <w:rsid w:val="00FE5025"/>
    <w:rsid w:val="00FE71B3"/>
    <w:rsid w:val="00FE7288"/>
    <w:rsid w:val="00FF1AC3"/>
    <w:rsid w:val="00FF3BA6"/>
    <w:rsid w:val="00FF42C5"/>
    <w:rsid w:val="00FF4F79"/>
    <w:rsid w:val="00FF7FF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8811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E00A9A"/>
    <w:rPr>
      <w:sz w:val="24"/>
      <w:szCs w:val="24"/>
      <w:lang w:val="en-GB"/>
    </w:rPr>
  </w:style>
  <w:style w:type="paragraph" w:styleId="Nagwek1">
    <w:name w:val="heading 1"/>
    <w:basedOn w:val="Normalny"/>
    <w:next w:val="Normalny"/>
    <w:link w:val="Nagwek1Znak"/>
    <w:uiPriority w:val="98"/>
    <w:semiHidden/>
    <w:rsid w:val="00E00A9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E00A9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E00A9A"/>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E00A9A"/>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E00A9A"/>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E00A9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E00A9A"/>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E00A9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E00A9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E00A9A"/>
    <w:rPr>
      <w:rFonts w:ascii="Tahoma" w:hAnsi="Tahoma" w:cs="Tahoma"/>
      <w:sz w:val="16"/>
      <w:szCs w:val="16"/>
    </w:rPr>
  </w:style>
  <w:style w:type="character" w:customStyle="1" w:styleId="TekstdymkaZnak">
    <w:name w:val="Tekst dymka Znak"/>
    <w:basedOn w:val="Domylnaczcionkaakapitu"/>
    <w:link w:val="Tekstdymka"/>
    <w:uiPriority w:val="98"/>
    <w:semiHidden/>
    <w:rsid w:val="00E00A9A"/>
    <w:rPr>
      <w:rFonts w:ascii="Tahoma" w:hAnsi="Tahoma" w:cs="Tahoma"/>
      <w:sz w:val="16"/>
      <w:szCs w:val="16"/>
      <w:lang w:val="en-GB"/>
    </w:rPr>
  </w:style>
  <w:style w:type="character" w:styleId="Tytuksiki">
    <w:name w:val="Book Title"/>
    <w:uiPriority w:val="98"/>
    <w:semiHidden/>
    <w:qFormat/>
    <w:rsid w:val="00E00A9A"/>
    <w:rPr>
      <w:i/>
      <w:iCs/>
      <w:smallCaps/>
      <w:spacing w:val="5"/>
    </w:rPr>
  </w:style>
  <w:style w:type="paragraph" w:customStyle="1" w:styleId="JuHeader">
    <w:name w:val="Ju_Header"/>
    <w:aliases w:val="_Header"/>
    <w:basedOn w:val="Nagwek"/>
    <w:uiPriority w:val="29"/>
    <w:qFormat/>
    <w:rsid w:val="00E00A9A"/>
    <w:pPr>
      <w:tabs>
        <w:tab w:val="clear" w:pos="4536"/>
        <w:tab w:val="clear" w:pos="9072"/>
      </w:tabs>
      <w:jc w:val="center"/>
    </w:pPr>
    <w:rPr>
      <w:sz w:val="18"/>
    </w:rPr>
  </w:style>
  <w:style w:type="paragraph" w:customStyle="1" w:styleId="NormalJustified">
    <w:name w:val="Normal_Justified"/>
    <w:basedOn w:val="Normalny"/>
    <w:semiHidden/>
    <w:rsid w:val="00E00A9A"/>
    <w:pPr>
      <w:jc w:val="both"/>
    </w:pPr>
  </w:style>
  <w:style w:type="character" w:styleId="Pogrubienie">
    <w:name w:val="Strong"/>
    <w:uiPriority w:val="98"/>
    <w:semiHidden/>
    <w:qFormat/>
    <w:rsid w:val="00E00A9A"/>
    <w:rPr>
      <w:b/>
      <w:bCs/>
    </w:rPr>
  </w:style>
  <w:style w:type="paragraph" w:styleId="Bezodstpw">
    <w:name w:val="No Spacing"/>
    <w:basedOn w:val="Normalny"/>
    <w:link w:val="BezodstpwZnak"/>
    <w:uiPriority w:val="98"/>
    <w:semiHidden/>
    <w:qFormat/>
    <w:rsid w:val="00E00A9A"/>
  </w:style>
  <w:style w:type="character" w:customStyle="1" w:styleId="BezodstpwZnak">
    <w:name w:val="Bez odstępów Znak"/>
    <w:basedOn w:val="Domylnaczcionkaakapitu"/>
    <w:link w:val="Bezodstpw"/>
    <w:uiPriority w:val="98"/>
    <w:semiHidden/>
    <w:rsid w:val="00E00A9A"/>
    <w:rPr>
      <w:sz w:val="24"/>
      <w:szCs w:val="24"/>
      <w:lang w:val="en-GB"/>
    </w:rPr>
  </w:style>
  <w:style w:type="paragraph" w:customStyle="1" w:styleId="JuQuot">
    <w:name w:val="Ju_Quot"/>
    <w:aliases w:val="_Quote"/>
    <w:basedOn w:val="NormalJustified"/>
    <w:uiPriority w:val="20"/>
    <w:qFormat/>
    <w:rsid w:val="00E00A9A"/>
    <w:pPr>
      <w:spacing w:before="120" w:after="120"/>
      <w:ind w:left="425" w:firstLine="142"/>
    </w:pPr>
    <w:rPr>
      <w:sz w:val="20"/>
    </w:rPr>
  </w:style>
  <w:style w:type="paragraph" w:customStyle="1" w:styleId="JuList">
    <w:name w:val="Ju_List"/>
    <w:aliases w:val="_List_1"/>
    <w:basedOn w:val="NormalJustified"/>
    <w:uiPriority w:val="23"/>
    <w:qFormat/>
    <w:rsid w:val="00E00A9A"/>
    <w:pPr>
      <w:numPr>
        <w:numId w:val="20"/>
      </w:numPr>
      <w:spacing w:before="280" w:after="60"/>
    </w:pPr>
  </w:style>
  <w:style w:type="paragraph" w:customStyle="1" w:styleId="JuLista">
    <w:name w:val="Ju_List_a"/>
    <w:aliases w:val="_List_2"/>
    <w:basedOn w:val="NormalJustified"/>
    <w:uiPriority w:val="23"/>
    <w:rsid w:val="00E00A9A"/>
    <w:pPr>
      <w:numPr>
        <w:ilvl w:val="1"/>
        <w:numId w:val="20"/>
      </w:numPr>
    </w:pPr>
  </w:style>
  <w:style w:type="paragraph" w:customStyle="1" w:styleId="JuListi">
    <w:name w:val="Ju_List_i"/>
    <w:aliases w:val="_List_3"/>
    <w:basedOn w:val="NormalJustified"/>
    <w:uiPriority w:val="23"/>
    <w:rsid w:val="00E00A9A"/>
    <w:pPr>
      <w:numPr>
        <w:ilvl w:val="2"/>
        <w:numId w:val="20"/>
      </w:numPr>
    </w:pPr>
  </w:style>
  <w:style w:type="paragraph" w:customStyle="1" w:styleId="JuHArticle">
    <w:name w:val="Ju_H_Article"/>
    <w:aliases w:val="_Title_Quote"/>
    <w:basedOn w:val="Normalny"/>
    <w:next w:val="JuQuot"/>
    <w:uiPriority w:val="19"/>
    <w:qFormat/>
    <w:rsid w:val="00E00A9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E00A9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E00A9A"/>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E00A9A"/>
    <w:pPr>
      <w:keepNext/>
      <w:keepLines/>
      <w:numPr>
        <w:numId w:val="19"/>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E00A9A"/>
    <w:pPr>
      <w:numPr>
        <w:numId w:val="14"/>
      </w:numPr>
    </w:pPr>
  </w:style>
  <w:style w:type="paragraph" w:customStyle="1" w:styleId="JuSigned">
    <w:name w:val="Ju_Signed"/>
    <w:aliases w:val="_Signature"/>
    <w:basedOn w:val="Normalny"/>
    <w:next w:val="JuPara"/>
    <w:uiPriority w:val="31"/>
    <w:qFormat/>
    <w:rsid w:val="00E00A9A"/>
    <w:pPr>
      <w:tabs>
        <w:tab w:val="center" w:pos="1418"/>
        <w:tab w:val="center" w:pos="5954"/>
      </w:tabs>
      <w:spacing w:before="720"/>
    </w:pPr>
  </w:style>
  <w:style w:type="paragraph" w:styleId="Tytu">
    <w:name w:val="Title"/>
    <w:basedOn w:val="Normalny"/>
    <w:next w:val="Normalny"/>
    <w:link w:val="TytuZnak"/>
    <w:uiPriority w:val="98"/>
    <w:semiHidden/>
    <w:qFormat/>
    <w:rsid w:val="00E00A9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E00A9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E00A9A"/>
    <w:pPr>
      <w:numPr>
        <w:numId w:val="15"/>
      </w:numPr>
    </w:pPr>
  </w:style>
  <w:style w:type="numbering" w:customStyle="1" w:styleId="ECHRA1StyleNumberedList">
    <w:name w:val="ECHR_A1_Style_Numbered_List"/>
    <w:basedOn w:val="Bezlisty"/>
    <w:rsid w:val="00E00A9A"/>
    <w:pPr>
      <w:numPr>
        <w:numId w:val="16"/>
      </w:numPr>
    </w:pPr>
  </w:style>
  <w:style w:type="table" w:customStyle="1" w:styleId="ECHRTable2019">
    <w:name w:val="ECHR_Table_2019"/>
    <w:basedOn w:val="Standardowy"/>
    <w:uiPriority w:val="99"/>
    <w:rsid w:val="00E00A9A"/>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E00A9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E00A9A"/>
    <w:pPr>
      <w:keepNext/>
      <w:keepLines/>
      <w:numPr>
        <w:ilvl w:val="1"/>
        <w:numId w:val="1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E00A9A"/>
    <w:pPr>
      <w:keepNext/>
      <w:keepLines/>
      <w:numPr>
        <w:ilvl w:val="2"/>
        <w:numId w:val="19"/>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E00A9A"/>
    <w:pPr>
      <w:keepNext/>
      <w:keepLines/>
      <w:numPr>
        <w:ilvl w:val="3"/>
        <w:numId w:val="19"/>
      </w:numPr>
      <w:spacing w:before="100" w:beforeAutospacing="1" w:after="120"/>
      <w:jc w:val="both"/>
    </w:pPr>
    <w:rPr>
      <w:b w:val="0"/>
      <w:color w:val="auto"/>
      <w:sz w:val="24"/>
    </w:rPr>
  </w:style>
  <w:style w:type="paragraph" w:styleId="Nagwek">
    <w:name w:val="header"/>
    <w:basedOn w:val="Normalny"/>
    <w:link w:val="NagwekZnak"/>
    <w:uiPriority w:val="98"/>
    <w:semiHidden/>
    <w:rsid w:val="00E00A9A"/>
    <w:pPr>
      <w:tabs>
        <w:tab w:val="center" w:pos="4536"/>
        <w:tab w:val="right" w:pos="9072"/>
      </w:tabs>
    </w:pPr>
  </w:style>
  <w:style w:type="character" w:customStyle="1" w:styleId="NagwekZnak">
    <w:name w:val="Nagłówek Znak"/>
    <w:basedOn w:val="Domylnaczcionkaakapitu"/>
    <w:link w:val="Nagwek"/>
    <w:uiPriority w:val="98"/>
    <w:semiHidden/>
    <w:rsid w:val="00E00A9A"/>
    <w:rPr>
      <w:sz w:val="24"/>
      <w:szCs w:val="24"/>
      <w:lang w:val="en-GB"/>
    </w:rPr>
  </w:style>
  <w:style w:type="character" w:customStyle="1" w:styleId="Nagwek1Znak">
    <w:name w:val="Nagłówek 1 Znak"/>
    <w:basedOn w:val="Domylnaczcionkaakapitu"/>
    <w:link w:val="Nagwek1"/>
    <w:uiPriority w:val="98"/>
    <w:semiHidden/>
    <w:rsid w:val="00E00A9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E00A9A"/>
    <w:pPr>
      <w:keepNext/>
      <w:keepLines/>
      <w:numPr>
        <w:ilvl w:val="4"/>
        <w:numId w:val="19"/>
      </w:numPr>
      <w:spacing w:before="100" w:beforeAutospacing="1" w:after="120"/>
      <w:jc w:val="both"/>
    </w:pPr>
    <w:rPr>
      <w:color w:val="auto"/>
      <w:sz w:val="20"/>
    </w:rPr>
  </w:style>
  <w:style w:type="paragraph" w:customStyle="1" w:styleId="JuHi">
    <w:name w:val="Ju_H_i"/>
    <w:aliases w:val="_Head_6"/>
    <w:basedOn w:val="Nagwek6"/>
    <w:next w:val="JuPara"/>
    <w:uiPriority w:val="17"/>
    <w:rsid w:val="00E00A9A"/>
    <w:pPr>
      <w:keepNext/>
      <w:keepLines/>
      <w:numPr>
        <w:ilvl w:val="5"/>
        <w:numId w:val="19"/>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E00A9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E00A9A"/>
    <w:pPr>
      <w:keepNext/>
      <w:keepLines/>
      <w:numPr>
        <w:ilvl w:val="6"/>
        <w:numId w:val="19"/>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E00A9A"/>
    <w:pPr>
      <w:keepNext/>
      <w:keepLines/>
      <w:numPr>
        <w:ilvl w:val="7"/>
        <w:numId w:val="19"/>
      </w:numPr>
      <w:spacing w:before="100" w:beforeAutospacing="1" w:after="120"/>
      <w:jc w:val="both"/>
    </w:pPr>
    <w:rPr>
      <w:i/>
    </w:rPr>
  </w:style>
  <w:style w:type="character" w:customStyle="1" w:styleId="Nagwek3Znak">
    <w:name w:val="Nagłówek 3 Znak"/>
    <w:basedOn w:val="Domylnaczcionkaakapitu"/>
    <w:link w:val="Nagwek3"/>
    <w:uiPriority w:val="98"/>
    <w:semiHidden/>
    <w:rsid w:val="00E00A9A"/>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E00A9A"/>
    <w:pPr>
      <w:keepNext/>
      <w:keepLines/>
      <w:spacing w:before="240" w:after="240"/>
      <w:ind w:firstLine="284"/>
    </w:pPr>
  </w:style>
  <w:style w:type="paragraph" w:customStyle="1" w:styleId="JuJudges">
    <w:name w:val="Ju_Judges"/>
    <w:aliases w:val="_Judges"/>
    <w:basedOn w:val="Normalny"/>
    <w:uiPriority w:val="32"/>
    <w:qFormat/>
    <w:rsid w:val="00E00A9A"/>
    <w:pPr>
      <w:tabs>
        <w:tab w:val="left" w:pos="567"/>
        <w:tab w:val="left" w:pos="1134"/>
      </w:tabs>
    </w:pPr>
  </w:style>
  <w:style w:type="character" w:customStyle="1" w:styleId="Nagwek4Znak">
    <w:name w:val="Nagłówek 4 Znak"/>
    <w:basedOn w:val="Domylnaczcionkaakapitu"/>
    <w:link w:val="Nagwek4"/>
    <w:uiPriority w:val="98"/>
    <w:semiHidden/>
    <w:rsid w:val="00E00A9A"/>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ny"/>
    <w:uiPriority w:val="30"/>
    <w:qFormat/>
    <w:rsid w:val="00E00A9A"/>
    <w:pPr>
      <w:tabs>
        <w:tab w:val="center" w:pos="6407"/>
      </w:tabs>
      <w:spacing w:before="720"/>
      <w:jc w:val="right"/>
    </w:pPr>
  </w:style>
  <w:style w:type="character" w:customStyle="1" w:styleId="Nagwek5Znak">
    <w:name w:val="Nagłówek 5 Znak"/>
    <w:basedOn w:val="Domylnaczcionkaakapitu"/>
    <w:link w:val="Nagwek5"/>
    <w:uiPriority w:val="98"/>
    <w:semiHidden/>
    <w:rsid w:val="00E00A9A"/>
    <w:rPr>
      <w:rFonts w:asciiTheme="majorHAnsi" w:eastAsiaTheme="majorEastAsia" w:hAnsiTheme="majorHAnsi" w:cstheme="majorBidi"/>
      <w:b/>
      <w:bCs/>
      <w:color w:val="808080"/>
      <w:lang w:val="en-GB"/>
    </w:rPr>
  </w:style>
  <w:style w:type="character" w:customStyle="1" w:styleId="JuITMark">
    <w:name w:val="Ju_ITMark"/>
    <w:aliases w:val="_ITMark"/>
    <w:basedOn w:val="Domylnaczcionkaakapitu"/>
    <w:uiPriority w:val="54"/>
    <w:qFormat/>
    <w:rsid w:val="00E00A9A"/>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E00A9A"/>
    <w:rPr>
      <w:caps w:val="0"/>
      <w:smallCaps/>
    </w:rPr>
  </w:style>
  <w:style w:type="character" w:styleId="Wyrnieniedelikatne">
    <w:name w:val="Subtle Emphasis"/>
    <w:uiPriority w:val="98"/>
    <w:semiHidden/>
    <w:qFormat/>
    <w:rsid w:val="00E00A9A"/>
    <w:rPr>
      <w:i/>
      <w:iCs/>
    </w:rPr>
  </w:style>
  <w:style w:type="table" w:customStyle="1" w:styleId="ECHRTable">
    <w:name w:val="ECHR_Table"/>
    <w:basedOn w:val="Standardowy"/>
    <w:rsid w:val="00E00A9A"/>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E00A9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Uwydatnienie">
    <w:name w:val="Emphasis"/>
    <w:uiPriority w:val="98"/>
    <w:semiHidden/>
    <w:qFormat/>
    <w:rsid w:val="00E00A9A"/>
    <w:rPr>
      <w:b/>
      <w:bCs/>
      <w:i/>
      <w:iCs/>
      <w:spacing w:val="10"/>
      <w:bdr w:val="none" w:sz="0" w:space="0" w:color="auto"/>
      <w:shd w:val="clear" w:color="auto" w:fill="auto"/>
    </w:rPr>
  </w:style>
  <w:style w:type="paragraph" w:styleId="Stopka">
    <w:name w:val="footer"/>
    <w:basedOn w:val="Normalny"/>
    <w:link w:val="StopkaZnak"/>
    <w:uiPriority w:val="98"/>
    <w:semiHidden/>
    <w:rsid w:val="00E00A9A"/>
    <w:pPr>
      <w:tabs>
        <w:tab w:val="center" w:pos="3686"/>
        <w:tab w:val="right" w:pos="7371"/>
      </w:tabs>
    </w:pPr>
  </w:style>
  <w:style w:type="character" w:customStyle="1" w:styleId="StopkaZnak">
    <w:name w:val="Stopka Znak"/>
    <w:basedOn w:val="Domylnaczcionkaakapitu"/>
    <w:link w:val="Stopka"/>
    <w:uiPriority w:val="98"/>
    <w:semiHidden/>
    <w:rsid w:val="00E00A9A"/>
    <w:rPr>
      <w:sz w:val="24"/>
      <w:szCs w:val="24"/>
      <w:lang w:val="en-GB"/>
    </w:rPr>
  </w:style>
  <w:style w:type="character" w:styleId="Odwoanieprzypisudolnego">
    <w:name w:val="footnote reference"/>
    <w:basedOn w:val="Domylnaczcionkaakapitu"/>
    <w:uiPriority w:val="98"/>
    <w:semiHidden/>
    <w:rsid w:val="00E00A9A"/>
    <w:rPr>
      <w:vertAlign w:val="superscript"/>
    </w:rPr>
  </w:style>
  <w:style w:type="paragraph" w:styleId="Tekstprzypisudolnego">
    <w:name w:val="footnote text"/>
    <w:basedOn w:val="NormalJustified"/>
    <w:link w:val="TekstprzypisudolnegoZnak"/>
    <w:uiPriority w:val="98"/>
    <w:semiHidden/>
    <w:rsid w:val="00E00A9A"/>
    <w:rPr>
      <w:sz w:val="20"/>
      <w:szCs w:val="20"/>
    </w:rPr>
  </w:style>
  <w:style w:type="character" w:customStyle="1" w:styleId="TekstprzypisudolnegoZnak">
    <w:name w:val="Tekst przypisu dolnego Znak"/>
    <w:basedOn w:val="Domylnaczcionkaakapitu"/>
    <w:link w:val="Tekstprzypisudolnego"/>
    <w:uiPriority w:val="98"/>
    <w:semiHidden/>
    <w:rsid w:val="00E00A9A"/>
    <w:rPr>
      <w:sz w:val="20"/>
      <w:szCs w:val="20"/>
      <w:lang w:val="en-GB"/>
    </w:rPr>
  </w:style>
  <w:style w:type="character" w:customStyle="1" w:styleId="Nagwek6Znak">
    <w:name w:val="Nagłówek 6 Znak"/>
    <w:basedOn w:val="Domylnaczcionkaakapitu"/>
    <w:link w:val="Nagwek6"/>
    <w:uiPriority w:val="98"/>
    <w:semiHidden/>
    <w:rsid w:val="00E00A9A"/>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E00A9A"/>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E00A9A"/>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E00A9A"/>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E00A9A"/>
    <w:rPr>
      <w:color w:val="0072BC" w:themeColor="hyperlink"/>
      <w:u w:val="single"/>
    </w:rPr>
  </w:style>
  <w:style w:type="character" w:styleId="Wyrnienieintensywne">
    <w:name w:val="Intense Emphasis"/>
    <w:uiPriority w:val="98"/>
    <w:semiHidden/>
    <w:qFormat/>
    <w:rsid w:val="00E00A9A"/>
    <w:rPr>
      <w:b/>
      <w:bCs/>
    </w:rPr>
  </w:style>
  <w:style w:type="paragraph" w:styleId="Cytatintensywny">
    <w:name w:val="Intense Quote"/>
    <w:basedOn w:val="Normalny"/>
    <w:next w:val="Normalny"/>
    <w:link w:val="CytatintensywnyZnak"/>
    <w:uiPriority w:val="98"/>
    <w:semiHidden/>
    <w:qFormat/>
    <w:rsid w:val="00E00A9A"/>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E00A9A"/>
    <w:rPr>
      <w:b/>
      <w:bCs/>
      <w:i/>
      <w:iCs/>
      <w:sz w:val="24"/>
      <w:szCs w:val="24"/>
      <w:lang w:val="en-GB" w:bidi="en-US"/>
    </w:rPr>
  </w:style>
  <w:style w:type="character" w:styleId="Odwoanieintensywne">
    <w:name w:val="Intense Reference"/>
    <w:uiPriority w:val="98"/>
    <w:semiHidden/>
    <w:qFormat/>
    <w:rsid w:val="00E00A9A"/>
    <w:rPr>
      <w:smallCaps/>
      <w:spacing w:val="5"/>
      <w:u w:val="single"/>
    </w:rPr>
  </w:style>
  <w:style w:type="paragraph" w:styleId="Akapitzlist">
    <w:name w:val="List Paragraph"/>
    <w:basedOn w:val="Normalny"/>
    <w:uiPriority w:val="98"/>
    <w:semiHidden/>
    <w:qFormat/>
    <w:rsid w:val="00E00A9A"/>
    <w:pPr>
      <w:ind w:left="720"/>
      <w:contextualSpacing/>
    </w:pPr>
  </w:style>
  <w:style w:type="table" w:customStyle="1" w:styleId="LtrTableAddress">
    <w:name w:val="Ltr_Table_Address"/>
    <w:aliases w:val="ECHR_Ltr_Table_Address"/>
    <w:basedOn w:val="Standardowy"/>
    <w:uiPriority w:val="99"/>
    <w:rsid w:val="00E00A9A"/>
    <w:rPr>
      <w:sz w:val="24"/>
      <w:szCs w:val="24"/>
    </w:rPr>
    <w:tblPr>
      <w:tblInd w:w="5103" w:type="dxa"/>
    </w:tblPr>
  </w:style>
  <w:style w:type="paragraph" w:styleId="Cytat">
    <w:name w:val="Quote"/>
    <w:basedOn w:val="Normalny"/>
    <w:next w:val="Normalny"/>
    <w:link w:val="CytatZnak"/>
    <w:uiPriority w:val="98"/>
    <w:semiHidden/>
    <w:qFormat/>
    <w:rsid w:val="00E00A9A"/>
    <w:pPr>
      <w:spacing w:before="200"/>
      <w:ind w:left="360" w:right="360"/>
    </w:pPr>
    <w:rPr>
      <w:i/>
      <w:iCs/>
      <w:lang w:bidi="en-US"/>
    </w:rPr>
  </w:style>
  <w:style w:type="character" w:customStyle="1" w:styleId="CytatZnak">
    <w:name w:val="Cytat Znak"/>
    <w:basedOn w:val="Domylnaczcionkaakapitu"/>
    <w:link w:val="Cytat"/>
    <w:uiPriority w:val="98"/>
    <w:semiHidden/>
    <w:rsid w:val="00E00A9A"/>
    <w:rPr>
      <w:i/>
      <w:iCs/>
      <w:sz w:val="24"/>
      <w:szCs w:val="24"/>
      <w:lang w:val="en-GB" w:bidi="en-US"/>
    </w:rPr>
  </w:style>
  <w:style w:type="character" w:styleId="Odwoaniedelikatne">
    <w:name w:val="Subtle Reference"/>
    <w:uiPriority w:val="98"/>
    <w:semiHidden/>
    <w:qFormat/>
    <w:rsid w:val="00E00A9A"/>
    <w:rPr>
      <w:smallCaps/>
    </w:rPr>
  </w:style>
  <w:style w:type="table" w:styleId="Tabela-Siatka">
    <w:name w:val="Table Grid"/>
    <w:basedOn w:val="Standardowy"/>
    <w:uiPriority w:val="59"/>
    <w:semiHidden/>
    <w:rsid w:val="00E00A9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E00A9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E00A9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E00A9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E00A9A"/>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E00A9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E00A9A"/>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Standardowy"/>
    <w:uiPriority w:val="99"/>
    <w:rsid w:val="00E00A9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E00A9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E00A9A"/>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E00A9A"/>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Standardowy"/>
    <w:uiPriority w:val="99"/>
    <w:rsid w:val="00E00A9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Standardowy"/>
    <w:uiPriority w:val="99"/>
    <w:rsid w:val="00E00A9A"/>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E00A9A"/>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Podtytu">
    <w:name w:val="Subtitle"/>
    <w:basedOn w:val="Normalny"/>
    <w:next w:val="Normalny"/>
    <w:link w:val="PodtytuZnak"/>
    <w:uiPriority w:val="98"/>
    <w:semiHidden/>
    <w:qFormat/>
    <w:rsid w:val="00E00A9A"/>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E00A9A"/>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E00A9A"/>
    <w:pPr>
      <w:numPr>
        <w:numId w:val="1"/>
      </w:numPr>
    </w:pPr>
  </w:style>
  <w:style w:type="paragraph" w:customStyle="1" w:styleId="JuPara">
    <w:name w:val="Ju_Para"/>
    <w:aliases w:val="_Para"/>
    <w:basedOn w:val="NormalJustified"/>
    <w:link w:val="JuParaChar"/>
    <w:uiPriority w:val="4"/>
    <w:qFormat/>
    <w:rsid w:val="00E00A9A"/>
    <w:pPr>
      <w:ind w:firstLine="284"/>
    </w:pPr>
  </w:style>
  <w:style w:type="numbering" w:styleId="1ai">
    <w:name w:val="Outline List 1"/>
    <w:basedOn w:val="Bezlisty"/>
    <w:uiPriority w:val="99"/>
    <w:semiHidden/>
    <w:unhideWhenUsed/>
    <w:rsid w:val="00E00A9A"/>
    <w:pPr>
      <w:numPr>
        <w:numId w:val="2"/>
      </w:numPr>
    </w:pPr>
  </w:style>
  <w:style w:type="table" w:customStyle="1" w:styleId="ECHRTableSimpleBox">
    <w:name w:val="ECHR_Table_Simple_Box"/>
    <w:basedOn w:val="Standardowy"/>
    <w:uiPriority w:val="99"/>
    <w:rsid w:val="00E00A9A"/>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Standardowy"/>
    <w:uiPriority w:val="99"/>
    <w:rsid w:val="00E00A9A"/>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ykusekcja">
    <w:name w:val="Outline List 3"/>
    <w:basedOn w:val="Bezlisty"/>
    <w:uiPriority w:val="99"/>
    <w:semiHidden/>
    <w:unhideWhenUsed/>
    <w:rsid w:val="00E00A9A"/>
    <w:pPr>
      <w:numPr>
        <w:numId w:val="3"/>
      </w:numPr>
    </w:pPr>
  </w:style>
  <w:style w:type="table" w:customStyle="1" w:styleId="ECHRTableForInternalUse">
    <w:name w:val="ECHR_Table_For_Internal_Use"/>
    <w:basedOn w:val="Standardowy"/>
    <w:uiPriority w:val="99"/>
    <w:rsid w:val="00E00A9A"/>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Standardowy"/>
    <w:uiPriority w:val="99"/>
    <w:rsid w:val="00E00A9A"/>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E00A9A"/>
  </w:style>
  <w:style w:type="paragraph" w:styleId="Tekstblokowy">
    <w:name w:val="Block Text"/>
    <w:basedOn w:val="Normalny"/>
    <w:uiPriority w:val="98"/>
    <w:semiHidden/>
    <w:rsid w:val="00E00A9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E00A9A"/>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E00A9A"/>
    <w:pPr>
      <w:spacing w:after="120"/>
    </w:pPr>
  </w:style>
  <w:style w:type="character" w:customStyle="1" w:styleId="TekstpodstawowyZnak">
    <w:name w:val="Tekst podstawowy Znak"/>
    <w:basedOn w:val="Domylnaczcionkaakapitu"/>
    <w:link w:val="Tekstpodstawowy"/>
    <w:uiPriority w:val="98"/>
    <w:semiHidden/>
    <w:rsid w:val="00E00A9A"/>
    <w:rPr>
      <w:sz w:val="24"/>
      <w:szCs w:val="24"/>
      <w:lang w:val="en-GB"/>
    </w:rPr>
  </w:style>
  <w:style w:type="table" w:customStyle="1" w:styleId="ECHRTableOddBanded">
    <w:name w:val="ECHR_Table_Odd_Banded"/>
    <w:basedOn w:val="Standardowy"/>
    <w:uiPriority w:val="99"/>
    <w:rsid w:val="00E00A9A"/>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E00A9A"/>
    <w:pPr>
      <w:spacing w:after="120" w:line="480" w:lineRule="auto"/>
    </w:pPr>
  </w:style>
  <w:style w:type="table" w:customStyle="1" w:styleId="ECHRHeaderTableReduced">
    <w:name w:val="ECHR_Header_Table_Reduced"/>
    <w:basedOn w:val="Standardowy"/>
    <w:uiPriority w:val="99"/>
    <w:rsid w:val="00E00A9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E00A9A"/>
    <w:pPr>
      <w:ind w:firstLine="284"/>
    </w:pPr>
    <w:rPr>
      <w:b/>
    </w:rPr>
  </w:style>
  <w:style w:type="character" w:styleId="Numerstrony">
    <w:name w:val="page number"/>
    <w:uiPriority w:val="98"/>
    <w:semiHidden/>
    <w:rsid w:val="00E00A9A"/>
    <w:rPr>
      <w:sz w:val="18"/>
    </w:rPr>
  </w:style>
  <w:style w:type="paragraph" w:styleId="Listapunktowana">
    <w:name w:val="List Bullet"/>
    <w:basedOn w:val="Normalny"/>
    <w:uiPriority w:val="98"/>
    <w:semiHidden/>
    <w:rsid w:val="00E00A9A"/>
    <w:pPr>
      <w:numPr>
        <w:numId w:val="4"/>
      </w:numPr>
    </w:pPr>
  </w:style>
  <w:style w:type="paragraph" w:styleId="Listapunktowana3">
    <w:name w:val="List Bullet 3"/>
    <w:basedOn w:val="Normalny"/>
    <w:uiPriority w:val="98"/>
    <w:semiHidden/>
    <w:rsid w:val="00E00A9A"/>
    <w:pPr>
      <w:numPr>
        <w:numId w:val="6"/>
      </w:numPr>
      <w:contextualSpacing/>
    </w:pPr>
  </w:style>
  <w:style w:type="character" w:customStyle="1" w:styleId="Tekstpodstawowy2Znak">
    <w:name w:val="Tekst podstawowy 2 Znak"/>
    <w:basedOn w:val="Domylnaczcionkaakapitu"/>
    <w:link w:val="Tekstpodstawowy2"/>
    <w:uiPriority w:val="98"/>
    <w:semiHidden/>
    <w:rsid w:val="00E00A9A"/>
    <w:rPr>
      <w:sz w:val="24"/>
      <w:szCs w:val="24"/>
      <w:lang w:val="en-GB"/>
    </w:rPr>
  </w:style>
  <w:style w:type="paragraph" w:styleId="Tekstpodstawowy3">
    <w:name w:val="Body Text 3"/>
    <w:basedOn w:val="Normalny"/>
    <w:link w:val="Tekstpodstawowy3Znak"/>
    <w:uiPriority w:val="98"/>
    <w:semiHidden/>
    <w:rsid w:val="00E00A9A"/>
    <w:pPr>
      <w:spacing w:after="120"/>
    </w:pPr>
    <w:rPr>
      <w:sz w:val="16"/>
      <w:szCs w:val="16"/>
    </w:rPr>
  </w:style>
  <w:style w:type="character" w:customStyle="1" w:styleId="Tekstpodstawowy3Znak">
    <w:name w:val="Tekst podstawowy 3 Znak"/>
    <w:basedOn w:val="Domylnaczcionkaakapitu"/>
    <w:link w:val="Tekstpodstawowy3"/>
    <w:uiPriority w:val="98"/>
    <w:semiHidden/>
    <w:rsid w:val="00E00A9A"/>
    <w:rPr>
      <w:sz w:val="16"/>
      <w:szCs w:val="16"/>
      <w:lang w:val="en-GB"/>
    </w:rPr>
  </w:style>
  <w:style w:type="paragraph" w:styleId="Tekstpodstawowyzwciciem">
    <w:name w:val="Body Text First Indent"/>
    <w:basedOn w:val="Tekstpodstawowy"/>
    <w:link w:val="TekstpodstawowyzwciciemZnak"/>
    <w:uiPriority w:val="98"/>
    <w:semiHidden/>
    <w:rsid w:val="00E00A9A"/>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E00A9A"/>
    <w:rPr>
      <w:sz w:val="24"/>
      <w:szCs w:val="24"/>
      <w:lang w:val="en-GB"/>
    </w:rPr>
  </w:style>
  <w:style w:type="paragraph" w:styleId="Tekstpodstawowywcity">
    <w:name w:val="Body Text Indent"/>
    <w:basedOn w:val="Normalny"/>
    <w:link w:val="TekstpodstawowywcityZnak"/>
    <w:uiPriority w:val="98"/>
    <w:semiHidden/>
    <w:rsid w:val="00E00A9A"/>
    <w:pPr>
      <w:spacing w:after="120"/>
      <w:ind w:left="283"/>
    </w:pPr>
  </w:style>
  <w:style w:type="character" w:customStyle="1" w:styleId="TekstpodstawowywcityZnak">
    <w:name w:val="Tekst podstawowy wcięty Znak"/>
    <w:basedOn w:val="Domylnaczcionkaakapitu"/>
    <w:link w:val="Tekstpodstawowywcity"/>
    <w:uiPriority w:val="98"/>
    <w:semiHidden/>
    <w:rsid w:val="00E00A9A"/>
    <w:rPr>
      <w:sz w:val="24"/>
      <w:szCs w:val="24"/>
      <w:lang w:val="en-GB"/>
    </w:rPr>
  </w:style>
  <w:style w:type="paragraph" w:styleId="Tekstpodstawowyzwciciem2">
    <w:name w:val="Body Text First Indent 2"/>
    <w:basedOn w:val="Tekstpodstawowywcity"/>
    <w:link w:val="Tekstpodstawowyzwciciem2Znak"/>
    <w:uiPriority w:val="98"/>
    <w:semiHidden/>
    <w:rsid w:val="00E00A9A"/>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E00A9A"/>
    <w:rPr>
      <w:sz w:val="24"/>
      <w:szCs w:val="24"/>
      <w:lang w:val="en-GB"/>
    </w:rPr>
  </w:style>
  <w:style w:type="paragraph" w:styleId="Tekstpodstawowywcity2">
    <w:name w:val="Body Text Indent 2"/>
    <w:basedOn w:val="Normalny"/>
    <w:link w:val="Tekstpodstawowywcity2Znak"/>
    <w:uiPriority w:val="98"/>
    <w:semiHidden/>
    <w:rsid w:val="00E00A9A"/>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E00A9A"/>
    <w:rPr>
      <w:sz w:val="24"/>
      <w:szCs w:val="24"/>
      <w:lang w:val="en-GB"/>
    </w:rPr>
  </w:style>
  <w:style w:type="paragraph" w:styleId="Tekstpodstawowywcity3">
    <w:name w:val="Body Text Indent 3"/>
    <w:basedOn w:val="Normalny"/>
    <w:link w:val="Tekstpodstawowywcity3Znak"/>
    <w:uiPriority w:val="98"/>
    <w:semiHidden/>
    <w:rsid w:val="00E00A9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E00A9A"/>
    <w:rPr>
      <w:sz w:val="16"/>
      <w:szCs w:val="16"/>
      <w:lang w:val="en-GB"/>
    </w:rPr>
  </w:style>
  <w:style w:type="paragraph" w:styleId="Legenda">
    <w:name w:val="caption"/>
    <w:basedOn w:val="Normalny"/>
    <w:next w:val="Normalny"/>
    <w:uiPriority w:val="98"/>
    <w:semiHidden/>
    <w:qFormat/>
    <w:rsid w:val="00E00A9A"/>
    <w:pPr>
      <w:spacing w:after="200"/>
    </w:pPr>
    <w:rPr>
      <w:b/>
      <w:bCs/>
      <w:color w:val="0072BC" w:themeColor="accent1"/>
      <w:sz w:val="18"/>
      <w:szCs w:val="18"/>
    </w:rPr>
  </w:style>
  <w:style w:type="paragraph" w:styleId="Zwrotpoegnalny">
    <w:name w:val="Closing"/>
    <w:basedOn w:val="Normalny"/>
    <w:link w:val="ZwrotpoegnalnyZnak"/>
    <w:uiPriority w:val="98"/>
    <w:semiHidden/>
    <w:rsid w:val="00E00A9A"/>
    <w:pPr>
      <w:ind w:left="4252"/>
    </w:pPr>
  </w:style>
  <w:style w:type="character" w:customStyle="1" w:styleId="ZwrotpoegnalnyZnak">
    <w:name w:val="Zwrot pożegnalny Znak"/>
    <w:basedOn w:val="Domylnaczcionkaakapitu"/>
    <w:link w:val="Zwrotpoegnalny"/>
    <w:uiPriority w:val="98"/>
    <w:semiHidden/>
    <w:rsid w:val="00E00A9A"/>
    <w:rPr>
      <w:sz w:val="24"/>
      <w:szCs w:val="24"/>
      <w:lang w:val="en-GB"/>
    </w:rPr>
  </w:style>
  <w:style w:type="table" w:customStyle="1" w:styleId="Kolorowasiatka1">
    <w:name w:val="Kolorowa siatka1"/>
    <w:basedOn w:val="Standardowy"/>
    <w:uiPriority w:val="73"/>
    <w:semiHidden/>
    <w:rsid w:val="00E00A9A"/>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E00A9A"/>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E00A9A"/>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E00A9A"/>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Kolorowasiatkaakcent4">
    <w:name w:val="Colorful Grid Accent 4"/>
    <w:basedOn w:val="Standardowy"/>
    <w:uiPriority w:val="73"/>
    <w:semiHidden/>
    <w:rsid w:val="00E00A9A"/>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E00A9A"/>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E00A9A"/>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72"/>
    <w:semiHidden/>
    <w:rsid w:val="00E00A9A"/>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E00A9A"/>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E00A9A"/>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E00A9A"/>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Kolorowalistaakcent4">
    <w:name w:val="Colorful List Accent 4"/>
    <w:basedOn w:val="Standardowy"/>
    <w:uiPriority w:val="72"/>
    <w:semiHidden/>
    <w:rsid w:val="00E00A9A"/>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E00A9A"/>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E00A9A"/>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71"/>
    <w:semiHidden/>
    <w:rsid w:val="00E00A9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E00A9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E00A9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E00A9A"/>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Kolorowecieniowanieakcent4">
    <w:name w:val="Colorful Shading Accent 4"/>
    <w:basedOn w:val="Standardowy"/>
    <w:uiPriority w:val="71"/>
    <w:semiHidden/>
    <w:rsid w:val="00E00A9A"/>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E00A9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E00A9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E00A9A"/>
    <w:rPr>
      <w:sz w:val="16"/>
      <w:szCs w:val="16"/>
    </w:rPr>
  </w:style>
  <w:style w:type="paragraph" w:styleId="Tekstkomentarza">
    <w:name w:val="annotation text"/>
    <w:basedOn w:val="Normalny"/>
    <w:link w:val="TekstkomentarzaZnak"/>
    <w:uiPriority w:val="98"/>
    <w:semiHidden/>
    <w:rsid w:val="00E00A9A"/>
    <w:rPr>
      <w:sz w:val="20"/>
      <w:szCs w:val="20"/>
    </w:rPr>
  </w:style>
  <w:style w:type="character" w:customStyle="1" w:styleId="TekstkomentarzaZnak">
    <w:name w:val="Tekst komentarza Znak"/>
    <w:basedOn w:val="Domylnaczcionkaakapitu"/>
    <w:link w:val="Tekstkomentarza"/>
    <w:uiPriority w:val="98"/>
    <w:semiHidden/>
    <w:rsid w:val="00E00A9A"/>
    <w:rPr>
      <w:sz w:val="20"/>
      <w:szCs w:val="20"/>
      <w:lang w:val="en-GB"/>
    </w:rPr>
  </w:style>
  <w:style w:type="paragraph" w:styleId="Tematkomentarza">
    <w:name w:val="annotation subject"/>
    <w:basedOn w:val="Tekstkomentarza"/>
    <w:next w:val="Tekstkomentarza"/>
    <w:link w:val="TematkomentarzaZnak"/>
    <w:uiPriority w:val="98"/>
    <w:semiHidden/>
    <w:rsid w:val="00E00A9A"/>
    <w:rPr>
      <w:b/>
      <w:bCs/>
    </w:rPr>
  </w:style>
  <w:style w:type="character" w:customStyle="1" w:styleId="TematkomentarzaZnak">
    <w:name w:val="Temat komentarza Znak"/>
    <w:basedOn w:val="TekstkomentarzaZnak"/>
    <w:link w:val="Tematkomentarza"/>
    <w:uiPriority w:val="98"/>
    <w:semiHidden/>
    <w:rsid w:val="00E00A9A"/>
    <w:rPr>
      <w:b/>
      <w:bCs/>
      <w:sz w:val="20"/>
      <w:szCs w:val="20"/>
      <w:lang w:val="en-GB"/>
    </w:rPr>
  </w:style>
  <w:style w:type="table" w:customStyle="1" w:styleId="Ciemnalista1">
    <w:name w:val="Ciemna lista1"/>
    <w:basedOn w:val="Standardowy"/>
    <w:uiPriority w:val="70"/>
    <w:semiHidden/>
    <w:rsid w:val="00E00A9A"/>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E00A9A"/>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E00A9A"/>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E00A9A"/>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Ciemnalistaakcent4">
    <w:name w:val="Dark List Accent 4"/>
    <w:basedOn w:val="Standardowy"/>
    <w:uiPriority w:val="70"/>
    <w:semiHidden/>
    <w:rsid w:val="00E00A9A"/>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E00A9A"/>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E00A9A"/>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E00A9A"/>
  </w:style>
  <w:style w:type="character" w:customStyle="1" w:styleId="DataZnak">
    <w:name w:val="Data Znak"/>
    <w:basedOn w:val="Domylnaczcionkaakapitu"/>
    <w:link w:val="Data"/>
    <w:uiPriority w:val="98"/>
    <w:semiHidden/>
    <w:rsid w:val="00E00A9A"/>
    <w:rPr>
      <w:sz w:val="24"/>
      <w:szCs w:val="24"/>
      <w:lang w:val="en-GB"/>
    </w:rPr>
  </w:style>
  <w:style w:type="paragraph" w:styleId="Mapadokumentu">
    <w:name w:val="Document Map"/>
    <w:basedOn w:val="Normalny"/>
    <w:link w:val="MapadokumentuZnak"/>
    <w:uiPriority w:val="98"/>
    <w:semiHidden/>
    <w:rsid w:val="00E00A9A"/>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E00A9A"/>
    <w:rPr>
      <w:rFonts w:ascii="Tahoma" w:hAnsi="Tahoma" w:cs="Tahoma"/>
      <w:sz w:val="16"/>
      <w:szCs w:val="16"/>
      <w:lang w:val="en-GB"/>
    </w:rPr>
  </w:style>
  <w:style w:type="paragraph" w:styleId="Podpise-mail">
    <w:name w:val="E-mail Signature"/>
    <w:basedOn w:val="Normalny"/>
    <w:link w:val="Podpise-mailZnak"/>
    <w:uiPriority w:val="98"/>
    <w:semiHidden/>
    <w:rsid w:val="00E00A9A"/>
  </w:style>
  <w:style w:type="character" w:customStyle="1" w:styleId="Podpise-mailZnak">
    <w:name w:val="Podpis e-mail Znak"/>
    <w:basedOn w:val="Domylnaczcionkaakapitu"/>
    <w:link w:val="Podpise-mail"/>
    <w:uiPriority w:val="98"/>
    <w:semiHidden/>
    <w:rsid w:val="00E00A9A"/>
    <w:rPr>
      <w:sz w:val="24"/>
      <w:szCs w:val="24"/>
      <w:lang w:val="en-GB"/>
    </w:rPr>
  </w:style>
  <w:style w:type="character" w:styleId="Odwoanieprzypisukocowego">
    <w:name w:val="endnote reference"/>
    <w:basedOn w:val="Domylnaczcionkaakapitu"/>
    <w:uiPriority w:val="98"/>
    <w:semiHidden/>
    <w:rsid w:val="00E00A9A"/>
    <w:rPr>
      <w:vertAlign w:val="superscript"/>
    </w:rPr>
  </w:style>
  <w:style w:type="paragraph" w:styleId="Tekstprzypisukocowego">
    <w:name w:val="endnote text"/>
    <w:basedOn w:val="Normalny"/>
    <w:link w:val="TekstprzypisukocowegoZnak"/>
    <w:uiPriority w:val="98"/>
    <w:semiHidden/>
    <w:rsid w:val="00E00A9A"/>
    <w:rPr>
      <w:sz w:val="20"/>
      <w:szCs w:val="20"/>
    </w:rPr>
  </w:style>
  <w:style w:type="character" w:customStyle="1" w:styleId="TekstprzypisukocowegoZnak">
    <w:name w:val="Tekst przypisu końcowego Znak"/>
    <w:basedOn w:val="Domylnaczcionkaakapitu"/>
    <w:link w:val="Tekstprzypisukocowego"/>
    <w:uiPriority w:val="98"/>
    <w:semiHidden/>
    <w:rsid w:val="00E00A9A"/>
    <w:rPr>
      <w:sz w:val="20"/>
      <w:szCs w:val="20"/>
      <w:lang w:val="en-GB"/>
    </w:rPr>
  </w:style>
  <w:style w:type="paragraph" w:styleId="Adresnakopercie">
    <w:name w:val="envelope address"/>
    <w:basedOn w:val="Normalny"/>
    <w:uiPriority w:val="98"/>
    <w:semiHidden/>
    <w:rsid w:val="00E00A9A"/>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E00A9A"/>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E00A9A"/>
    <w:rPr>
      <w:color w:val="7030A0" w:themeColor="followedHyperlink"/>
      <w:u w:val="single"/>
    </w:rPr>
  </w:style>
  <w:style w:type="character" w:styleId="HTML-akronim">
    <w:name w:val="HTML Acronym"/>
    <w:basedOn w:val="Domylnaczcionkaakapitu"/>
    <w:uiPriority w:val="98"/>
    <w:semiHidden/>
    <w:rsid w:val="00E00A9A"/>
  </w:style>
  <w:style w:type="paragraph" w:styleId="HTML-adres">
    <w:name w:val="HTML Address"/>
    <w:basedOn w:val="Normalny"/>
    <w:link w:val="HTML-adresZnak"/>
    <w:uiPriority w:val="98"/>
    <w:semiHidden/>
    <w:rsid w:val="00E00A9A"/>
    <w:rPr>
      <w:i/>
      <w:iCs/>
    </w:rPr>
  </w:style>
  <w:style w:type="character" w:customStyle="1" w:styleId="HTML-adresZnak">
    <w:name w:val="HTML - adres Znak"/>
    <w:basedOn w:val="Domylnaczcionkaakapitu"/>
    <w:link w:val="HTML-adres"/>
    <w:uiPriority w:val="98"/>
    <w:semiHidden/>
    <w:rsid w:val="00E00A9A"/>
    <w:rPr>
      <w:i/>
      <w:iCs/>
      <w:sz w:val="24"/>
      <w:szCs w:val="24"/>
      <w:lang w:val="en-GB"/>
    </w:rPr>
  </w:style>
  <w:style w:type="character" w:styleId="HTML-cytat">
    <w:name w:val="HTML Cite"/>
    <w:basedOn w:val="Domylnaczcionkaakapitu"/>
    <w:uiPriority w:val="98"/>
    <w:semiHidden/>
    <w:rsid w:val="00E00A9A"/>
    <w:rPr>
      <w:i/>
      <w:iCs/>
    </w:rPr>
  </w:style>
  <w:style w:type="character" w:styleId="HTML-kod">
    <w:name w:val="HTML Code"/>
    <w:basedOn w:val="Domylnaczcionkaakapitu"/>
    <w:uiPriority w:val="98"/>
    <w:semiHidden/>
    <w:rsid w:val="00E00A9A"/>
    <w:rPr>
      <w:rFonts w:ascii="Consolas" w:hAnsi="Consolas" w:cs="Consolas"/>
      <w:sz w:val="20"/>
      <w:szCs w:val="20"/>
    </w:rPr>
  </w:style>
  <w:style w:type="character" w:styleId="HTML-definicja">
    <w:name w:val="HTML Definition"/>
    <w:basedOn w:val="Domylnaczcionkaakapitu"/>
    <w:uiPriority w:val="98"/>
    <w:semiHidden/>
    <w:rsid w:val="00E00A9A"/>
    <w:rPr>
      <w:i/>
      <w:iCs/>
    </w:rPr>
  </w:style>
  <w:style w:type="character" w:styleId="HTML-klawiatura">
    <w:name w:val="HTML Keyboard"/>
    <w:basedOn w:val="Domylnaczcionkaakapitu"/>
    <w:uiPriority w:val="98"/>
    <w:semiHidden/>
    <w:rsid w:val="00E00A9A"/>
    <w:rPr>
      <w:rFonts w:ascii="Consolas" w:hAnsi="Consolas" w:cs="Consolas"/>
      <w:sz w:val="20"/>
      <w:szCs w:val="20"/>
    </w:rPr>
  </w:style>
  <w:style w:type="paragraph" w:styleId="HTML-wstpniesformatowany">
    <w:name w:val="HTML Preformatted"/>
    <w:basedOn w:val="Normalny"/>
    <w:link w:val="HTML-wstpniesformatowanyZnak"/>
    <w:uiPriority w:val="98"/>
    <w:semiHidden/>
    <w:rsid w:val="00E00A9A"/>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E00A9A"/>
    <w:rPr>
      <w:rFonts w:ascii="Consolas" w:hAnsi="Consolas" w:cs="Consolas"/>
      <w:sz w:val="20"/>
      <w:szCs w:val="20"/>
      <w:lang w:val="en-GB"/>
    </w:rPr>
  </w:style>
  <w:style w:type="character" w:styleId="HTML-przykad">
    <w:name w:val="HTML Sample"/>
    <w:basedOn w:val="Domylnaczcionkaakapitu"/>
    <w:uiPriority w:val="98"/>
    <w:semiHidden/>
    <w:rsid w:val="00E00A9A"/>
    <w:rPr>
      <w:rFonts w:ascii="Consolas" w:hAnsi="Consolas" w:cs="Consolas"/>
      <w:sz w:val="24"/>
      <w:szCs w:val="24"/>
    </w:rPr>
  </w:style>
  <w:style w:type="character" w:styleId="HTML-staaszeroko">
    <w:name w:val="HTML Typewriter"/>
    <w:basedOn w:val="Domylnaczcionkaakapitu"/>
    <w:uiPriority w:val="98"/>
    <w:semiHidden/>
    <w:rsid w:val="00E00A9A"/>
    <w:rPr>
      <w:rFonts w:ascii="Consolas" w:hAnsi="Consolas" w:cs="Consolas"/>
      <w:sz w:val="20"/>
      <w:szCs w:val="20"/>
    </w:rPr>
  </w:style>
  <w:style w:type="character" w:styleId="HTML-zmienna">
    <w:name w:val="HTML Variable"/>
    <w:basedOn w:val="Domylnaczcionkaakapitu"/>
    <w:uiPriority w:val="98"/>
    <w:semiHidden/>
    <w:rsid w:val="00E00A9A"/>
    <w:rPr>
      <w:i/>
      <w:iCs/>
    </w:rPr>
  </w:style>
  <w:style w:type="paragraph" w:styleId="Indeks1">
    <w:name w:val="index 1"/>
    <w:basedOn w:val="Normalny"/>
    <w:next w:val="Normalny"/>
    <w:autoRedefine/>
    <w:uiPriority w:val="98"/>
    <w:semiHidden/>
    <w:rsid w:val="00E00A9A"/>
    <w:pPr>
      <w:ind w:left="240" w:hanging="240"/>
    </w:pPr>
  </w:style>
  <w:style w:type="paragraph" w:styleId="Indeks2">
    <w:name w:val="index 2"/>
    <w:basedOn w:val="Normalny"/>
    <w:next w:val="Normalny"/>
    <w:autoRedefine/>
    <w:uiPriority w:val="98"/>
    <w:semiHidden/>
    <w:rsid w:val="00E00A9A"/>
    <w:pPr>
      <w:ind w:left="480" w:hanging="240"/>
    </w:pPr>
  </w:style>
  <w:style w:type="paragraph" w:styleId="Indeks3">
    <w:name w:val="index 3"/>
    <w:basedOn w:val="Normalny"/>
    <w:next w:val="Normalny"/>
    <w:autoRedefine/>
    <w:uiPriority w:val="98"/>
    <w:semiHidden/>
    <w:rsid w:val="00E00A9A"/>
    <w:pPr>
      <w:ind w:left="720" w:hanging="240"/>
    </w:pPr>
  </w:style>
  <w:style w:type="paragraph" w:styleId="Indeks4">
    <w:name w:val="index 4"/>
    <w:basedOn w:val="Normalny"/>
    <w:next w:val="Normalny"/>
    <w:autoRedefine/>
    <w:uiPriority w:val="98"/>
    <w:semiHidden/>
    <w:rsid w:val="00E00A9A"/>
    <w:pPr>
      <w:ind w:left="960" w:hanging="240"/>
    </w:pPr>
  </w:style>
  <w:style w:type="paragraph" w:styleId="Indeks5">
    <w:name w:val="index 5"/>
    <w:basedOn w:val="Normalny"/>
    <w:next w:val="Normalny"/>
    <w:autoRedefine/>
    <w:uiPriority w:val="98"/>
    <w:semiHidden/>
    <w:rsid w:val="00E00A9A"/>
    <w:pPr>
      <w:ind w:left="1200" w:hanging="240"/>
    </w:pPr>
  </w:style>
  <w:style w:type="paragraph" w:styleId="Indeks6">
    <w:name w:val="index 6"/>
    <w:basedOn w:val="Normalny"/>
    <w:next w:val="Normalny"/>
    <w:autoRedefine/>
    <w:uiPriority w:val="98"/>
    <w:semiHidden/>
    <w:rsid w:val="00E00A9A"/>
    <w:pPr>
      <w:ind w:left="1440" w:hanging="240"/>
    </w:pPr>
  </w:style>
  <w:style w:type="paragraph" w:styleId="Indeks7">
    <w:name w:val="index 7"/>
    <w:basedOn w:val="Normalny"/>
    <w:next w:val="Normalny"/>
    <w:autoRedefine/>
    <w:uiPriority w:val="98"/>
    <w:semiHidden/>
    <w:rsid w:val="00E00A9A"/>
    <w:pPr>
      <w:ind w:left="1680" w:hanging="240"/>
    </w:pPr>
  </w:style>
  <w:style w:type="paragraph" w:styleId="Indeks8">
    <w:name w:val="index 8"/>
    <w:basedOn w:val="Normalny"/>
    <w:next w:val="Normalny"/>
    <w:autoRedefine/>
    <w:uiPriority w:val="98"/>
    <w:semiHidden/>
    <w:rsid w:val="00E00A9A"/>
    <w:pPr>
      <w:ind w:left="1920" w:hanging="240"/>
    </w:pPr>
  </w:style>
  <w:style w:type="paragraph" w:styleId="Indeks9">
    <w:name w:val="index 9"/>
    <w:basedOn w:val="Normalny"/>
    <w:next w:val="Normalny"/>
    <w:autoRedefine/>
    <w:uiPriority w:val="98"/>
    <w:semiHidden/>
    <w:rsid w:val="00E00A9A"/>
    <w:pPr>
      <w:ind w:left="2160" w:hanging="240"/>
    </w:pPr>
  </w:style>
  <w:style w:type="paragraph" w:styleId="Nagwekindeksu">
    <w:name w:val="index heading"/>
    <w:basedOn w:val="Normalny"/>
    <w:next w:val="Indeks1"/>
    <w:uiPriority w:val="98"/>
    <w:semiHidden/>
    <w:rsid w:val="00E00A9A"/>
    <w:rPr>
      <w:rFonts w:asciiTheme="majorHAnsi" w:eastAsiaTheme="majorEastAsia" w:hAnsiTheme="majorHAnsi" w:cstheme="majorBidi"/>
      <w:b/>
      <w:bCs/>
    </w:rPr>
  </w:style>
  <w:style w:type="table" w:customStyle="1" w:styleId="Jasnasiatka1">
    <w:name w:val="Jasna siatka1"/>
    <w:basedOn w:val="Standardowy"/>
    <w:uiPriority w:val="62"/>
    <w:semiHidden/>
    <w:rsid w:val="00E00A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62"/>
    <w:semiHidden/>
    <w:rsid w:val="00E00A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E00A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E00A9A"/>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Jasnasiatkaakcent4">
    <w:name w:val="Light Grid Accent 4"/>
    <w:basedOn w:val="Standardowy"/>
    <w:uiPriority w:val="62"/>
    <w:semiHidden/>
    <w:rsid w:val="00E00A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E00A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E00A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61"/>
    <w:semiHidden/>
    <w:rsid w:val="00E00A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61"/>
    <w:semiHidden/>
    <w:rsid w:val="00E00A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E00A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E00A9A"/>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Jasnalistaakcent4">
    <w:name w:val="Light List Accent 4"/>
    <w:basedOn w:val="Standardowy"/>
    <w:uiPriority w:val="61"/>
    <w:semiHidden/>
    <w:rsid w:val="00E00A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E00A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E00A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60"/>
    <w:semiHidden/>
    <w:rsid w:val="00E00A9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60"/>
    <w:semiHidden/>
    <w:rsid w:val="00E00A9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E00A9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E00A9A"/>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Jasnecieniowanieakcent4">
    <w:name w:val="Light Shading Accent 4"/>
    <w:basedOn w:val="Standardowy"/>
    <w:uiPriority w:val="60"/>
    <w:semiHidden/>
    <w:rsid w:val="00E00A9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E00A9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E00A9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E00A9A"/>
  </w:style>
  <w:style w:type="paragraph" w:styleId="Lista">
    <w:name w:val="List"/>
    <w:basedOn w:val="Normalny"/>
    <w:uiPriority w:val="98"/>
    <w:semiHidden/>
    <w:rsid w:val="00E00A9A"/>
    <w:pPr>
      <w:ind w:left="283" w:hanging="283"/>
      <w:contextualSpacing/>
    </w:pPr>
  </w:style>
  <w:style w:type="paragraph" w:styleId="Lista2">
    <w:name w:val="List 2"/>
    <w:basedOn w:val="Normalny"/>
    <w:uiPriority w:val="98"/>
    <w:semiHidden/>
    <w:rsid w:val="00E00A9A"/>
    <w:pPr>
      <w:ind w:left="566" w:hanging="283"/>
      <w:contextualSpacing/>
    </w:pPr>
  </w:style>
  <w:style w:type="paragraph" w:styleId="Lista3">
    <w:name w:val="List 3"/>
    <w:basedOn w:val="Normalny"/>
    <w:uiPriority w:val="98"/>
    <w:semiHidden/>
    <w:rsid w:val="00E00A9A"/>
    <w:pPr>
      <w:ind w:left="849" w:hanging="283"/>
      <w:contextualSpacing/>
    </w:pPr>
  </w:style>
  <w:style w:type="paragraph" w:styleId="Lista4">
    <w:name w:val="List 4"/>
    <w:basedOn w:val="Normalny"/>
    <w:uiPriority w:val="98"/>
    <w:semiHidden/>
    <w:rsid w:val="00E00A9A"/>
    <w:pPr>
      <w:ind w:left="1132" w:hanging="283"/>
      <w:contextualSpacing/>
    </w:pPr>
  </w:style>
  <w:style w:type="paragraph" w:styleId="Lista5">
    <w:name w:val="List 5"/>
    <w:basedOn w:val="Normalny"/>
    <w:uiPriority w:val="98"/>
    <w:semiHidden/>
    <w:rsid w:val="00E00A9A"/>
    <w:pPr>
      <w:ind w:left="1415" w:hanging="283"/>
      <w:contextualSpacing/>
    </w:pPr>
  </w:style>
  <w:style w:type="paragraph" w:styleId="Listapunktowana2">
    <w:name w:val="List Bullet 2"/>
    <w:basedOn w:val="Normalny"/>
    <w:uiPriority w:val="98"/>
    <w:semiHidden/>
    <w:rsid w:val="00E00A9A"/>
    <w:pPr>
      <w:numPr>
        <w:numId w:val="5"/>
      </w:numPr>
      <w:contextualSpacing/>
    </w:pPr>
  </w:style>
  <w:style w:type="paragraph" w:styleId="Listapunktowana4">
    <w:name w:val="List Bullet 4"/>
    <w:basedOn w:val="Normalny"/>
    <w:uiPriority w:val="98"/>
    <w:semiHidden/>
    <w:rsid w:val="00E00A9A"/>
    <w:pPr>
      <w:numPr>
        <w:numId w:val="7"/>
      </w:numPr>
      <w:contextualSpacing/>
    </w:pPr>
  </w:style>
  <w:style w:type="paragraph" w:styleId="Listapunktowana5">
    <w:name w:val="List Bullet 5"/>
    <w:basedOn w:val="Normalny"/>
    <w:uiPriority w:val="98"/>
    <w:semiHidden/>
    <w:rsid w:val="00E00A9A"/>
    <w:pPr>
      <w:numPr>
        <w:numId w:val="8"/>
      </w:numPr>
      <w:contextualSpacing/>
    </w:pPr>
  </w:style>
  <w:style w:type="paragraph" w:styleId="Lista-kontynuacja">
    <w:name w:val="List Continue"/>
    <w:basedOn w:val="Normalny"/>
    <w:uiPriority w:val="98"/>
    <w:semiHidden/>
    <w:rsid w:val="00E00A9A"/>
    <w:pPr>
      <w:spacing w:after="120"/>
      <w:ind w:left="283"/>
      <w:contextualSpacing/>
    </w:pPr>
  </w:style>
  <w:style w:type="paragraph" w:styleId="Lista-kontynuacja2">
    <w:name w:val="List Continue 2"/>
    <w:basedOn w:val="Normalny"/>
    <w:uiPriority w:val="98"/>
    <w:semiHidden/>
    <w:rsid w:val="00E00A9A"/>
    <w:pPr>
      <w:spacing w:after="120"/>
      <w:ind w:left="566"/>
      <w:contextualSpacing/>
    </w:pPr>
  </w:style>
  <w:style w:type="paragraph" w:styleId="Lista-kontynuacja3">
    <w:name w:val="List Continue 3"/>
    <w:basedOn w:val="Normalny"/>
    <w:uiPriority w:val="98"/>
    <w:semiHidden/>
    <w:rsid w:val="00E00A9A"/>
    <w:pPr>
      <w:spacing w:after="120"/>
      <w:ind w:left="849"/>
      <w:contextualSpacing/>
    </w:pPr>
  </w:style>
  <w:style w:type="paragraph" w:styleId="Lista-kontynuacja4">
    <w:name w:val="List Continue 4"/>
    <w:basedOn w:val="Normalny"/>
    <w:uiPriority w:val="98"/>
    <w:semiHidden/>
    <w:rsid w:val="00E00A9A"/>
    <w:pPr>
      <w:spacing w:after="120"/>
      <w:ind w:left="1132"/>
      <w:contextualSpacing/>
    </w:pPr>
  </w:style>
  <w:style w:type="paragraph" w:styleId="Lista-kontynuacja5">
    <w:name w:val="List Continue 5"/>
    <w:basedOn w:val="Normalny"/>
    <w:uiPriority w:val="98"/>
    <w:semiHidden/>
    <w:rsid w:val="00E00A9A"/>
    <w:pPr>
      <w:spacing w:after="120"/>
      <w:ind w:left="1415"/>
      <w:contextualSpacing/>
    </w:pPr>
  </w:style>
  <w:style w:type="paragraph" w:styleId="Listanumerowana">
    <w:name w:val="List Number"/>
    <w:basedOn w:val="Normalny"/>
    <w:uiPriority w:val="98"/>
    <w:semiHidden/>
    <w:rsid w:val="00E00A9A"/>
    <w:pPr>
      <w:numPr>
        <w:numId w:val="9"/>
      </w:numPr>
      <w:contextualSpacing/>
    </w:pPr>
  </w:style>
  <w:style w:type="paragraph" w:styleId="Listanumerowana2">
    <w:name w:val="List Number 2"/>
    <w:basedOn w:val="Normalny"/>
    <w:uiPriority w:val="98"/>
    <w:semiHidden/>
    <w:rsid w:val="00E00A9A"/>
    <w:pPr>
      <w:numPr>
        <w:numId w:val="10"/>
      </w:numPr>
      <w:contextualSpacing/>
    </w:pPr>
  </w:style>
  <w:style w:type="paragraph" w:styleId="Listanumerowana3">
    <w:name w:val="List Number 3"/>
    <w:basedOn w:val="Normalny"/>
    <w:uiPriority w:val="98"/>
    <w:semiHidden/>
    <w:rsid w:val="00E00A9A"/>
    <w:pPr>
      <w:numPr>
        <w:numId w:val="11"/>
      </w:numPr>
      <w:contextualSpacing/>
    </w:pPr>
  </w:style>
  <w:style w:type="paragraph" w:styleId="Listanumerowana4">
    <w:name w:val="List Number 4"/>
    <w:basedOn w:val="Normalny"/>
    <w:uiPriority w:val="98"/>
    <w:semiHidden/>
    <w:rsid w:val="00E00A9A"/>
    <w:pPr>
      <w:numPr>
        <w:numId w:val="12"/>
      </w:numPr>
      <w:contextualSpacing/>
    </w:pPr>
  </w:style>
  <w:style w:type="paragraph" w:styleId="Listanumerowana5">
    <w:name w:val="List Number 5"/>
    <w:basedOn w:val="Normalny"/>
    <w:uiPriority w:val="98"/>
    <w:semiHidden/>
    <w:rsid w:val="00E00A9A"/>
    <w:pPr>
      <w:numPr>
        <w:numId w:val="13"/>
      </w:numPr>
      <w:contextualSpacing/>
    </w:pPr>
  </w:style>
  <w:style w:type="paragraph" w:styleId="Tekstmakra">
    <w:name w:val="macro"/>
    <w:link w:val="TekstmakraZnak"/>
    <w:uiPriority w:val="98"/>
    <w:semiHidden/>
    <w:rsid w:val="00E00A9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E00A9A"/>
    <w:rPr>
      <w:rFonts w:ascii="Consolas" w:eastAsiaTheme="minorEastAsia" w:hAnsi="Consolas" w:cs="Consolas"/>
      <w:sz w:val="20"/>
      <w:szCs w:val="20"/>
    </w:rPr>
  </w:style>
  <w:style w:type="table" w:customStyle="1" w:styleId="redniasiatka11">
    <w:name w:val="Średnia siatka 11"/>
    <w:basedOn w:val="Standardowy"/>
    <w:uiPriority w:val="67"/>
    <w:semiHidden/>
    <w:rsid w:val="00E00A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E00A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E00A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E00A9A"/>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redniasiatka1akcent4">
    <w:name w:val="Medium Grid 1 Accent 4"/>
    <w:basedOn w:val="Standardowy"/>
    <w:uiPriority w:val="67"/>
    <w:semiHidden/>
    <w:rsid w:val="00E00A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E00A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E00A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68"/>
    <w:semiHidden/>
    <w:rsid w:val="00E00A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rsid w:val="00E00A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rsid w:val="00E00A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rsid w:val="00E00A9A"/>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rsid w:val="00E00A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rsid w:val="00E00A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rsid w:val="00E00A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customStyle="1" w:styleId="redniasiatka31">
    <w:name w:val="Średnia siatka 31"/>
    <w:basedOn w:val="Standardowy"/>
    <w:uiPriority w:val="69"/>
    <w:semiHidden/>
    <w:rsid w:val="00E00A9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rsid w:val="00E00A9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E00A9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E00A9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redniasiatka3akcent4">
    <w:name w:val="Medium Grid 3 Accent 4"/>
    <w:basedOn w:val="Standardowy"/>
    <w:uiPriority w:val="69"/>
    <w:semiHidden/>
    <w:rsid w:val="00E00A9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E00A9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E00A9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customStyle="1" w:styleId="rednialista11">
    <w:name w:val="Średnia lista 11"/>
    <w:basedOn w:val="Standardowy"/>
    <w:uiPriority w:val="65"/>
    <w:semiHidden/>
    <w:rsid w:val="00E00A9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65"/>
    <w:semiHidden/>
    <w:rsid w:val="00E00A9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E00A9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E00A9A"/>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rednialista1akcent4">
    <w:name w:val="Medium List 1 Accent 4"/>
    <w:basedOn w:val="Standardowy"/>
    <w:uiPriority w:val="65"/>
    <w:semiHidden/>
    <w:rsid w:val="00E00A9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E00A9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E00A9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66"/>
    <w:semiHidden/>
    <w:rsid w:val="00E00A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E00A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E00A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E00A9A"/>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E00A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E00A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E00A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redniecieniowanie11">
    <w:name w:val="Średnie cieniowanie 11"/>
    <w:basedOn w:val="Standardowy"/>
    <w:uiPriority w:val="63"/>
    <w:semiHidden/>
    <w:rsid w:val="00E00A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63"/>
    <w:semiHidden/>
    <w:rsid w:val="00E00A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E00A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E00A9A"/>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E00A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E00A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E00A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64"/>
    <w:semiHidden/>
    <w:rsid w:val="00E00A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64"/>
    <w:semiHidden/>
    <w:rsid w:val="00E00A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E00A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E00A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E00A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E00A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E00A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E00A9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E00A9A"/>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E00A9A"/>
    <w:rPr>
      <w:rFonts w:ascii="Times New Roman" w:hAnsi="Times New Roman" w:cs="Times New Roman"/>
    </w:rPr>
  </w:style>
  <w:style w:type="paragraph" w:styleId="Wcicienormalne">
    <w:name w:val="Normal Indent"/>
    <w:basedOn w:val="Normalny"/>
    <w:uiPriority w:val="98"/>
    <w:semiHidden/>
    <w:rsid w:val="00E00A9A"/>
    <w:pPr>
      <w:ind w:left="720"/>
    </w:pPr>
  </w:style>
  <w:style w:type="paragraph" w:styleId="Nagweknotatki">
    <w:name w:val="Note Heading"/>
    <w:basedOn w:val="Normalny"/>
    <w:next w:val="Normalny"/>
    <w:link w:val="NagweknotatkiZnak"/>
    <w:uiPriority w:val="98"/>
    <w:semiHidden/>
    <w:rsid w:val="00E00A9A"/>
  </w:style>
  <w:style w:type="character" w:customStyle="1" w:styleId="NagweknotatkiZnak">
    <w:name w:val="Nagłówek notatki Znak"/>
    <w:basedOn w:val="Domylnaczcionkaakapitu"/>
    <w:link w:val="Nagweknotatki"/>
    <w:uiPriority w:val="98"/>
    <w:semiHidden/>
    <w:rsid w:val="00E00A9A"/>
    <w:rPr>
      <w:sz w:val="24"/>
      <w:szCs w:val="24"/>
      <w:lang w:val="en-GB"/>
    </w:rPr>
  </w:style>
  <w:style w:type="character" w:styleId="Tekstzastpczy">
    <w:name w:val="Placeholder Text"/>
    <w:basedOn w:val="Domylnaczcionkaakapitu"/>
    <w:uiPriority w:val="98"/>
    <w:semiHidden/>
    <w:rsid w:val="00E00A9A"/>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E00A9A"/>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E00A9A"/>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E00A9A"/>
  </w:style>
  <w:style w:type="character" w:customStyle="1" w:styleId="ZwrotgrzecznociowyZnak">
    <w:name w:val="Zwrot grzecznościowy Znak"/>
    <w:basedOn w:val="Domylnaczcionkaakapitu"/>
    <w:link w:val="Zwrotgrzecznociowy"/>
    <w:uiPriority w:val="98"/>
    <w:semiHidden/>
    <w:rsid w:val="00E00A9A"/>
    <w:rPr>
      <w:sz w:val="24"/>
      <w:szCs w:val="24"/>
      <w:lang w:val="en-GB"/>
    </w:rPr>
  </w:style>
  <w:style w:type="paragraph" w:styleId="Podpis">
    <w:name w:val="Signature"/>
    <w:basedOn w:val="Normalny"/>
    <w:link w:val="PodpisZnak"/>
    <w:uiPriority w:val="98"/>
    <w:semiHidden/>
    <w:rsid w:val="00E00A9A"/>
    <w:pPr>
      <w:ind w:left="4252"/>
    </w:pPr>
  </w:style>
  <w:style w:type="character" w:customStyle="1" w:styleId="PodpisZnak">
    <w:name w:val="Podpis Znak"/>
    <w:basedOn w:val="Domylnaczcionkaakapitu"/>
    <w:link w:val="Podpis"/>
    <w:uiPriority w:val="98"/>
    <w:semiHidden/>
    <w:rsid w:val="00E00A9A"/>
    <w:rPr>
      <w:sz w:val="24"/>
      <w:szCs w:val="24"/>
      <w:lang w:val="en-GB"/>
    </w:rPr>
  </w:style>
  <w:style w:type="table" w:styleId="Tabela-Efekty3D1">
    <w:name w:val="Table 3D effects 1"/>
    <w:basedOn w:val="Standardowy"/>
    <w:uiPriority w:val="99"/>
    <w:semiHidden/>
    <w:unhideWhenUsed/>
    <w:rsid w:val="00E00A9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E00A9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E00A9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E00A9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E00A9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E00A9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E00A9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E00A9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E00A9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E00A9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E00A9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E00A9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E00A9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E00A9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E00A9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E00A9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E00A9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E00A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E00A9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E00A9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E00A9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E00A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E00A9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E00A9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E00A9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E00A9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E00A9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E00A9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E00A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E00A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E00A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E00A9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E00A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E00A9A"/>
    <w:pPr>
      <w:ind w:left="240" w:hanging="240"/>
    </w:pPr>
  </w:style>
  <w:style w:type="paragraph" w:styleId="Spisilustracji">
    <w:name w:val="table of figures"/>
    <w:basedOn w:val="Normalny"/>
    <w:next w:val="Normalny"/>
    <w:uiPriority w:val="98"/>
    <w:semiHidden/>
    <w:rsid w:val="00E00A9A"/>
  </w:style>
  <w:style w:type="table" w:styleId="Tabela-Profesjonalny">
    <w:name w:val="Table Professional"/>
    <w:basedOn w:val="Standardowy"/>
    <w:uiPriority w:val="99"/>
    <w:semiHidden/>
    <w:unhideWhenUsed/>
    <w:rsid w:val="00E00A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E00A9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E00A9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E00A9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E00A9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E00A9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E00A9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E00A9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E00A9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E00A9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E00A9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E00A9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E00A9A"/>
    <w:pPr>
      <w:spacing w:after="100"/>
      <w:ind w:left="1680"/>
    </w:pPr>
  </w:style>
  <w:style w:type="paragraph" w:styleId="Spistreci9">
    <w:name w:val="toc 9"/>
    <w:basedOn w:val="Normalny"/>
    <w:next w:val="Normalny"/>
    <w:autoRedefine/>
    <w:uiPriority w:val="98"/>
    <w:semiHidden/>
    <w:rsid w:val="00E00A9A"/>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E00A9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E00A9A"/>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E00A9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E00A9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E00A9A"/>
    <w:pPr>
      <w:numPr>
        <w:numId w:val="17"/>
      </w:numPr>
      <w:spacing w:before="60" w:after="60"/>
    </w:pPr>
  </w:style>
  <w:style w:type="paragraph" w:customStyle="1" w:styleId="ECHRBullet2">
    <w:name w:val="ECHR_Bullet_2"/>
    <w:aliases w:val="_Bul_2"/>
    <w:basedOn w:val="ECHRBullet1"/>
    <w:uiPriority w:val="23"/>
    <w:semiHidden/>
    <w:rsid w:val="00E00A9A"/>
    <w:pPr>
      <w:numPr>
        <w:ilvl w:val="1"/>
      </w:numPr>
    </w:pPr>
  </w:style>
  <w:style w:type="paragraph" w:customStyle="1" w:styleId="ECHRBullet3">
    <w:name w:val="ECHR_Bullet_3"/>
    <w:aliases w:val="_Bul_3"/>
    <w:basedOn w:val="ECHRBullet2"/>
    <w:uiPriority w:val="23"/>
    <w:semiHidden/>
    <w:rsid w:val="00E00A9A"/>
    <w:pPr>
      <w:numPr>
        <w:ilvl w:val="2"/>
      </w:numPr>
    </w:pPr>
  </w:style>
  <w:style w:type="paragraph" w:customStyle="1" w:styleId="ECHRBullet4">
    <w:name w:val="ECHR_Bullet_4"/>
    <w:aliases w:val="_Bul_4"/>
    <w:basedOn w:val="ECHRBullet3"/>
    <w:uiPriority w:val="23"/>
    <w:semiHidden/>
    <w:rsid w:val="00E00A9A"/>
    <w:pPr>
      <w:numPr>
        <w:ilvl w:val="3"/>
      </w:numPr>
    </w:pPr>
  </w:style>
  <w:style w:type="paragraph" w:customStyle="1" w:styleId="ECHRConfidential">
    <w:name w:val="ECHR_Confidential"/>
    <w:aliases w:val="_Confidential"/>
    <w:basedOn w:val="Normalny"/>
    <w:next w:val="Normalny"/>
    <w:uiPriority w:val="42"/>
    <w:semiHidden/>
    <w:qFormat/>
    <w:rsid w:val="00E00A9A"/>
    <w:pPr>
      <w:jc w:val="right"/>
    </w:pPr>
    <w:rPr>
      <w:color w:val="C00000"/>
      <w:sz w:val="20"/>
    </w:rPr>
  </w:style>
  <w:style w:type="paragraph" w:customStyle="1" w:styleId="ECHRDecisionBody">
    <w:name w:val="ECHR_Decision_Body"/>
    <w:aliases w:val="_Decision_Body"/>
    <w:basedOn w:val="NormalJustified"/>
    <w:uiPriority w:val="54"/>
    <w:semiHidden/>
    <w:rsid w:val="00E00A9A"/>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E00A9A"/>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E00A9A"/>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E00A9A"/>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ny"/>
    <w:uiPriority w:val="44"/>
    <w:semiHidden/>
    <w:qFormat/>
    <w:rsid w:val="00E00A9A"/>
    <w:pPr>
      <w:jc w:val="right"/>
    </w:pPr>
    <w:rPr>
      <w:sz w:val="20"/>
    </w:rPr>
  </w:style>
  <w:style w:type="paragraph" w:customStyle="1" w:styleId="ECHRHeaderRefIt">
    <w:name w:val="ECHR_Header_Ref_It"/>
    <w:aliases w:val="_Ref_Ital"/>
    <w:basedOn w:val="Normalny"/>
    <w:next w:val="ECHRHeaderDate"/>
    <w:uiPriority w:val="43"/>
    <w:qFormat/>
    <w:rsid w:val="00E00A9A"/>
    <w:pPr>
      <w:jc w:val="right"/>
    </w:pPr>
    <w:rPr>
      <w:i/>
      <w:sz w:val="20"/>
    </w:rPr>
  </w:style>
  <w:style w:type="paragraph" w:customStyle="1" w:styleId="ECHRHeading9">
    <w:name w:val="ECHR_Heading_9"/>
    <w:aliases w:val="_Head_9"/>
    <w:basedOn w:val="Nagwek9"/>
    <w:uiPriority w:val="17"/>
    <w:semiHidden/>
    <w:rsid w:val="00E00A9A"/>
    <w:pPr>
      <w:keepNext/>
      <w:keepLines/>
      <w:numPr>
        <w:ilvl w:val="8"/>
        <w:numId w:val="1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E00A9A"/>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E00A9A"/>
    <w:pPr>
      <w:numPr>
        <w:numId w:val="18"/>
      </w:numPr>
      <w:spacing w:before="60" w:after="60"/>
    </w:pPr>
  </w:style>
  <w:style w:type="paragraph" w:customStyle="1" w:styleId="ECHRNumberedList2">
    <w:name w:val="ECHR_Numbered_List_2"/>
    <w:aliases w:val="_Num_2"/>
    <w:basedOn w:val="ECHRNumberedList1"/>
    <w:uiPriority w:val="23"/>
    <w:semiHidden/>
    <w:rsid w:val="00E00A9A"/>
    <w:pPr>
      <w:numPr>
        <w:ilvl w:val="1"/>
      </w:numPr>
    </w:pPr>
  </w:style>
  <w:style w:type="paragraph" w:customStyle="1" w:styleId="ECHRNumberedList3">
    <w:name w:val="ECHR_Numbered_List_3"/>
    <w:aliases w:val="_Num_3"/>
    <w:basedOn w:val="ECHRNumberedList2"/>
    <w:uiPriority w:val="23"/>
    <w:semiHidden/>
    <w:rsid w:val="00E00A9A"/>
    <w:pPr>
      <w:numPr>
        <w:ilvl w:val="2"/>
      </w:numPr>
    </w:pPr>
  </w:style>
  <w:style w:type="paragraph" w:customStyle="1" w:styleId="ECHRParaHanging">
    <w:name w:val="ECHR_Para_Hanging"/>
    <w:aliases w:val="_Hanging"/>
    <w:basedOn w:val="NormalJustified"/>
    <w:uiPriority w:val="8"/>
    <w:semiHidden/>
    <w:qFormat/>
    <w:rsid w:val="00E00A9A"/>
    <w:pPr>
      <w:ind w:left="567" w:hanging="567"/>
    </w:pPr>
  </w:style>
  <w:style w:type="paragraph" w:customStyle="1" w:styleId="ECHRParaIndent">
    <w:name w:val="ECHR_Para_Indent"/>
    <w:aliases w:val="_Indent"/>
    <w:basedOn w:val="NormalJustified"/>
    <w:uiPriority w:val="7"/>
    <w:semiHidden/>
    <w:qFormat/>
    <w:rsid w:val="00E00A9A"/>
    <w:pPr>
      <w:spacing w:before="120" w:after="120"/>
      <w:ind w:left="284"/>
    </w:pPr>
  </w:style>
  <w:style w:type="character" w:customStyle="1" w:styleId="ECHRRed">
    <w:name w:val="ECHR_Red"/>
    <w:aliases w:val="_Red"/>
    <w:basedOn w:val="Domylnaczcionkaakapitu"/>
    <w:uiPriority w:val="15"/>
    <w:semiHidden/>
    <w:qFormat/>
    <w:rsid w:val="00E00A9A"/>
    <w:rPr>
      <w:color w:val="C00000" w:themeColor="accent2"/>
    </w:rPr>
  </w:style>
  <w:style w:type="paragraph" w:customStyle="1" w:styleId="DecList">
    <w:name w:val="Dec_List"/>
    <w:aliases w:val="_List"/>
    <w:basedOn w:val="JuList"/>
    <w:uiPriority w:val="22"/>
    <w:rsid w:val="00E00A9A"/>
    <w:pPr>
      <w:numPr>
        <w:numId w:val="0"/>
      </w:numPr>
      <w:ind w:left="284"/>
    </w:pPr>
  </w:style>
  <w:style w:type="table" w:customStyle="1" w:styleId="ECHRTable2">
    <w:name w:val="ECHR_Table_2"/>
    <w:basedOn w:val="Standardowy"/>
    <w:uiPriority w:val="99"/>
    <w:rsid w:val="00E00A9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E00A9A"/>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ny"/>
    <w:next w:val="Normalny"/>
    <w:uiPriority w:val="28"/>
    <w:semiHidden/>
    <w:qFormat/>
    <w:rsid w:val="00E00A9A"/>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ny"/>
    <w:next w:val="Normalny"/>
    <w:uiPriority w:val="28"/>
    <w:semiHidden/>
    <w:qFormat/>
    <w:rsid w:val="00E00A9A"/>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ny"/>
    <w:next w:val="Normalny"/>
    <w:uiPriority w:val="28"/>
    <w:semiHidden/>
    <w:qFormat/>
    <w:rsid w:val="00E00A9A"/>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ny"/>
    <w:next w:val="Normalny"/>
    <w:uiPriority w:val="26"/>
    <w:semiHidden/>
    <w:qFormat/>
    <w:rsid w:val="00E00A9A"/>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ny"/>
    <w:next w:val="Normalny"/>
    <w:uiPriority w:val="26"/>
    <w:semiHidden/>
    <w:qFormat/>
    <w:rsid w:val="00E00A9A"/>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ny"/>
    <w:next w:val="Normalny"/>
    <w:uiPriority w:val="26"/>
    <w:semiHidden/>
    <w:qFormat/>
    <w:rsid w:val="00E00A9A"/>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ny"/>
    <w:uiPriority w:val="25"/>
    <w:semiHidden/>
    <w:qFormat/>
    <w:rsid w:val="00E00A9A"/>
    <w:pPr>
      <w:outlineLvl w:val="0"/>
    </w:pPr>
  </w:style>
  <w:style w:type="paragraph" w:customStyle="1" w:styleId="ECHRTitleTOC1">
    <w:name w:val="ECHR_Title_TOC_1"/>
    <w:aliases w:val="_Title_L_TOC"/>
    <w:basedOn w:val="ECHRTitle1"/>
    <w:next w:val="Normalny"/>
    <w:uiPriority w:val="27"/>
    <w:semiHidden/>
    <w:qFormat/>
    <w:rsid w:val="00E00A9A"/>
    <w:pPr>
      <w:outlineLvl w:val="0"/>
    </w:pPr>
  </w:style>
  <w:style w:type="paragraph" w:customStyle="1" w:styleId="ECHRPlaceholder">
    <w:name w:val="ECHR_Placeholder"/>
    <w:aliases w:val="_Placeholder"/>
    <w:basedOn w:val="JuSigned"/>
    <w:uiPriority w:val="31"/>
    <w:rsid w:val="00E00A9A"/>
    <w:rPr>
      <w:color w:val="FFFFFF"/>
    </w:rPr>
  </w:style>
  <w:style w:type="paragraph" w:customStyle="1" w:styleId="ECHRSpacer">
    <w:name w:val="ECHR_Spacer"/>
    <w:aliases w:val="_Spacer"/>
    <w:basedOn w:val="Normalny"/>
    <w:uiPriority w:val="45"/>
    <w:semiHidden/>
    <w:rsid w:val="00E00A9A"/>
    <w:rPr>
      <w:sz w:val="4"/>
    </w:rPr>
  </w:style>
  <w:style w:type="table" w:customStyle="1" w:styleId="ECHRTableGrey">
    <w:name w:val="ECHR_Table_Grey"/>
    <w:basedOn w:val="Standardowy"/>
    <w:uiPriority w:val="99"/>
    <w:rsid w:val="00E00A9A"/>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E00A9A"/>
    <w:rPr>
      <w:color w:val="605E5C"/>
      <w:shd w:val="clear" w:color="auto" w:fill="E1DFDD"/>
    </w:rPr>
  </w:style>
  <w:style w:type="character" w:customStyle="1" w:styleId="JuParaChar">
    <w:name w:val="Ju_Para Char"/>
    <w:aliases w:val="_Para Char"/>
    <w:link w:val="JuPara"/>
    <w:uiPriority w:val="4"/>
    <w:rsid w:val="0043317D"/>
    <w:rPr>
      <w:sz w:val="24"/>
      <w:szCs w:val="24"/>
      <w:lang w:val="en-GB"/>
    </w:rPr>
  </w:style>
  <w:style w:type="table" w:customStyle="1" w:styleId="Tabelasiatki1jasna1">
    <w:name w:val="Tabela siatki 1 — jasna1"/>
    <w:basedOn w:val="Standardowy"/>
    <w:uiPriority w:val="46"/>
    <w:semiHidden/>
    <w:rsid w:val="0043317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0">
    <w:name w:val="Ju_Names"/>
    <w:rsid w:val="0043317D"/>
    <w:rPr>
      <w:smallCaps/>
    </w:rPr>
  </w:style>
  <w:style w:type="paragraph" w:customStyle="1" w:styleId="JuList4">
    <w:name w:val="Ju_List_4"/>
    <w:aliases w:val="N_Bul_4"/>
    <w:basedOn w:val="JuListi"/>
    <w:uiPriority w:val="19"/>
    <w:rsid w:val="0043317D"/>
    <w:pPr>
      <w:numPr>
        <w:ilvl w:val="0"/>
        <w:numId w:val="0"/>
      </w:numPr>
      <w:tabs>
        <w:tab w:val="num" w:pos="1701"/>
      </w:tabs>
      <w:spacing w:before="60" w:after="60" w:line="240" w:lineRule="exact"/>
      <w:ind w:left="1703" w:hanging="284"/>
      <w:contextualSpacing/>
    </w:pPr>
    <w:rPr>
      <w:sz w:val="22"/>
      <w:lang w:val="fr-FR" w:eastAsia="fr-FR"/>
    </w:rPr>
  </w:style>
  <w:style w:type="table" w:customStyle="1" w:styleId="Tabelasiatki1jasnaakcent11">
    <w:name w:val="Tabela siatki 1 — jasna — akcent 11"/>
    <w:basedOn w:val="Standardowy"/>
    <w:uiPriority w:val="46"/>
    <w:semiHidden/>
    <w:rsid w:val="0043317D"/>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Tabelasiatki1jasnaakcent21">
    <w:name w:val="Tabela siatki 1 — jasna — akcent 21"/>
    <w:basedOn w:val="Standardowy"/>
    <w:uiPriority w:val="46"/>
    <w:semiHidden/>
    <w:rsid w:val="0043317D"/>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Tabelasiatki1jasnaakcent31">
    <w:name w:val="Tabela siatki 1 — jasna — akcent 31"/>
    <w:basedOn w:val="Standardowy"/>
    <w:uiPriority w:val="46"/>
    <w:semiHidden/>
    <w:rsid w:val="0043317D"/>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customStyle="1" w:styleId="Tabelasiatki1jasnaakcent41">
    <w:name w:val="Tabela siatki 1 — jasna — akcent 41"/>
    <w:basedOn w:val="Standardowy"/>
    <w:uiPriority w:val="46"/>
    <w:semiHidden/>
    <w:rsid w:val="0043317D"/>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Tabelasiatki1jasnaakcent51">
    <w:name w:val="Tabela siatki 1 — jasna — akcent 51"/>
    <w:basedOn w:val="Standardowy"/>
    <w:uiPriority w:val="46"/>
    <w:semiHidden/>
    <w:rsid w:val="0043317D"/>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Tabelasiatki1jasnaakcent61">
    <w:name w:val="Tabela siatki 1 — jasna — akcent 61"/>
    <w:basedOn w:val="Standardowy"/>
    <w:uiPriority w:val="46"/>
    <w:semiHidden/>
    <w:rsid w:val="0043317D"/>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Tabelasiatki21">
    <w:name w:val="Tabela siatki 21"/>
    <w:basedOn w:val="Standardowy"/>
    <w:uiPriority w:val="47"/>
    <w:semiHidden/>
    <w:rsid w:val="0043317D"/>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2akcent11">
    <w:name w:val="Tabela siatki 2 — akcent 11"/>
    <w:basedOn w:val="Standardowy"/>
    <w:uiPriority w:val="47"/>
    <w:semiHidden/>
    <w:rsid w:val="0043317D"/>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2akcent21">
    <w:name w:val="Tabela siatki 2 — akcent 21"/>
    <w:basedOn w:val="Standardowy"/>
    <w:uiPriority w:val="47"/>
    <w:semiHidden/>
    <w:rsid w:val="0043317D"/>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2akcent31">
    <w:name w:val="Tabela siatki 2 — akcent 31"/>
    <w:basedOn w:val="Standardowy"/>
    <w:uiPriority w:val="47"/>
    <w:semiHidden/>
    <w:rsid w:val="0043317D"/>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Tabelasiatki2akcent41">
    <w:name w:val="Tabela siatki 2 — akcent 41"/>
    <w:basedOn w:val="Standardowy"/>
    <w:uiPriority w:val="47"/>
    <w:semiHidden/>
    <w:rsid w:val="0043317D"/>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2akcent51">
    <w:name w:val="Tabela siatki 2 — akcent 51"/>
    <w:basedOn w:val="Standardowy"/>
    <w:uiPriority w:val="47"/>
    <w:semiHidden/>
    <w:rsid w:val="0043317D"/>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2akcent61">
    <w:name w:val="Tabela siatki 2 — akcent 61"/>
    <w:basedOn w:val="Standardowy"/>
    <w:uiPriority w:val="47"/>
    <w:semiHidden/>
    <w:rsid w:val="0043317D"/>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31">
    <w:name w:val="Tabela siatki 31"/>
    <w:basedOn w:val="Standardowy"/>
    <w:uiPriority w:val="48"/>
    <w:semiHidden/>
    <w:rsid w:val="0043317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3akcent11">
    <w:name w:val="Tabela siatki 3 — akcent 11"/>
    <w:basedOn w:val="Standardowy"/>
    <w:uiPriority w:val="48"/>
    <w:semiHidden/>
    <w:rsid w:val="0043317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3akcent21">
    <w:name w:val="Tabela siatki 3 — akcent 21"/>
    <w:basedOn w:val="Standardowy"/>
    <w:uiPriority w:val="48"/>
    <w:semiHidden/>
    <w:rsid w:val="0043317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3akcent31">
    <w:name w:val="Tabela siatki 3 — akcent 31"/>
    <w:basedOn w:val="Standardowy"/>
    <w:uiPriority w:val="48"/>
    <w:semiHidden/>
    <w:rsid w:val="0043317D"/>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Tabelasiatki3akcent41">
    <w:name w:val="Tabela siatki 3 — akcent 41"/>
    <w:basedOn w:val="Standardowy"/>
    <w:uiPriority w:val="48"/>
    <w:semiHidden/>
    <w:rsid w:val="0043317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3akcent51">
    <w:name w:val="Tabela siatki 3 — akcent 51"/>
    <w:basedOn w:val="Standardowy"/>
    <w:uiPriority w:val="48"/>
    <w:semiHidden/>
    <w:rsid w:val="0043317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3akcent61">
    <w:name w:val="Tabela siatki 3 — akcent 61"/>
    <w:basedOn w:val="Standardowy"/>
    <w:uiPriority w:val="48"/>
    <w:semiHidden/>
    <w:rsid w:val="0043317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Tabelasiatki41">
    <w:name w:val="Tabela siatki 41"/>
    <w:basedOn w:val="Standardowy"/>
    <w:uiPriority w:val="49"/>
    <w:semiHidden/>
    <w:rsid w:val="0043317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4akcent11">
    <w:name w:val="Tabela siatki 4 — akcent 11"/>
    <w:basedOn w:val="Standardowy"/>
    <w:uiPriority w:val="49"/>
    <w:semiHidden/>
    <w:rsid w:val="0043317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4akcent21">
    <w:name w:val="Tabela siatki 4 — akcent 21"/>
    <w:basedOn w:val="Standardowy"/>
    <w:uiPriority w:val="49"/>
    <w:semiHidden/>
    <w:rsid w:val="0043317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4akcent31">
    <w:name w:val="Tabela siatki 4 — akcent 31"/>
    <w:basedOn w:val="Standardowy"/>
    <w:uiPriority w:val="49"/>
    <w:semiHidden/>
    <w:rsid w:val="0043317D"/>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Tabelasiatki4akcent41">
    <w:name w:val="Tabela siatki 4 — akcent 41"/>
    <w:basedOn w:val="Standardowy"/>
    <w:uiPriority w:val="49"/>
    <w:semiHidden/>
    <w:rsid w:val="0043317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4akcent51">
    <w:name w:val="Tabela siatki 4 — akcent 51"/>
    <w:basedOn w:val="Standardowy"/>
    <w:uiPriority w:val="49"/>
    <w:semiHidden/>
    <w:rsid w:val="0043317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4akcent61">
    <w:name w:val="Tabela siatki 4 — akcent 61"/>
    <w:basedOn w:val="Standardowy"/>
    <w:uiPriority w:val="49"/>
    <w:semiHidden/>
    <w:rsid w:val="0043317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5ciemna1">
    <w:name w:val="Tabela siatki 5 — ciemna1"/>
    <w:basedOn w:val="Standardowy"/>
    <w:uiPriority w:val="50"/>
    <w:semiHidden/>
    <w:rsid w:val="0043317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asiatki5ciemnaakcent11">
    <w:name w:val="Tabela siatki 5 — ciemna — akcent 11"/>
    <w:basedOn w:val="Standardowy"/>
    <w:uiPriority w:val="50"/>
    <w:semiHidden/>
    <w:rsid w:val="0043317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Tabelasiatki5ciemnaakcent21">
    <w:name w:val="Tabela siatki 5 — ciemna — akcent 21"/>
    <w:basedOn w:val="Standardowy"/>
    <w:uiPriority w:val="50"/>
    <w:semiHidden/>
    <w:rsid w:val="0043317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Tabelasiatki5ciemnaakcent31">
    <w:name w:val="Tabela siatki 5 — ciemna — akcent 31"/>
    <w:basedOn w:val="Standardowy"/>
    <w:uiPriority w:val="50"/>
    <w:semiHidden/>
    <w:rsid w:val="0043317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customStyle="1" w:styleId="Tabelasiatki5ciemnaakcent41">
    <w:name w:val="Tabela siatki 5 — ciemna — akcent 41"/>
    <w:basedOn w:val="Standardowy"/>
    <w:uiPriority w:val="50"/>
    <w:semiHidden/>
    <w:rsid w:val="0043317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Tabelasiatki5ciemnaakcent51">
    <w:name w:val="Tabela siatki 5 — ciemna — akcent 51"/>
    <w:basedOn w:val="Standardowy"/>
    <w:uiPriority w:val="50"/>
    <w:semiHidden/>
    <w:rsid w:val="0043317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Tabelasiatki5ciemnaakcent61">
    <w:name w:val="Tabela siatki 5 — ciemna — akcent 61"/>
    <w:basedOn w:val="Standardowy"/>
    <w:uiPriority w:val="50"/>
    <w:semiHidden/>
    <w:rsid w:val="0043317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Tabelasiatki6kolorowa1">
    <w:name w:val="Tabela siatki 6 — kolorowa1"/>
    <w:basedOn w:val="Standardowy"/>
    <w:uiPriority w:val="51"/>
    <w:semiHidden/>
    <w:rsid w:val="0043317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6kolorowaakcent11">
    <w:name w:val="Tabela siatki 6 — kolorowa — akcent 11"/>
    <w:basedOn w:val="Standardowy"/>
    <w:uiPriority w:val="51"/>
    <w:semiHidden/>
    <w:rsid w:val="0043317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6kolorowaakcent21">
    <w:name w:val="Tabela siatki 6 — kolorowa — akcent 21"/>
    <w:basedOn w:val="Standardowy"/>
    <w:uiPriority w:val="51"/>
    <w:semiHidden/>
    <w:rsid w:val="0043317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6kolorowaakcent31">
    <w:name w:val="Tabela siatki 6 — kolorowa — akcent 31"/>
    <w:basedOn w:val="Standardowy"/>
    <w:uiPriority w:val="51"/>
    <w:semiHidden/>
    <w:rsid w:val="0043317D"/>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Tabelasiatki6kolorowaakcent41">
    <w:name w:val="Tabela siatki 6 — kolorowa — akcent 41"/>
    <w:basedOn w:val="Standardowy"/>
    <w:uiPriority w:val="51"/>
    <w:semiHidden/>
    <w:rsid w:val="0043317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6kolorowaakcent51">
    <w:name w:val="Tabela siatki 6 — kolorowa — akcent 51"/>
    <w:basedOn w:val="Standardowy"/>
    <w:uiPriority w:val="51"/>
    <w:semiHidden/>
    <w:rsid w:val="0043317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6kolorowaakcent61">
    <w:name w:val="Tabela siatki 6 — kolorowa — akcent 61"/>
    <w:basedOn w:val="Standardowy"/>
    <w:uiPriority w:val="51"/>
    <w:semiHidden/>
    <w:rsid w:val="0043317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7kolorowa1">
    <w:name w:val="Tabela siatki 7 — kolorowa1"/>
    <w:basedOn w:val="Standardowy"/>
    <w:uiPriority w:val="52"/>
    <w:semiHidden/>
    <w:rsid w:val="0043317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7kolorowaakcent11">
    <w:name w:val="Tabela siatki 7 — kolorowa — akcent 11"/>
    <w:basedOn w:val="Standardowy"/>
    <w:uiPriority w:val="52"/>
    <w:semiHidden/>
    <w:rsid w:val="0043317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7kolorowaakcent21">
    <w:name w:val="Tabela siatki 7 — kolorowa — akcent 21"/>
    <w:basedOn w:val="Standardowy"/>
    <w:uiPriority w:val="52"/>
    <w:semiHidden/>
    <w:rsid w:val="0043317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7kolorowaakcent31">
    <w:name w:val="Tabela siatki 7 — kolorowa — akcent 31"/>
    <w:basedOn w:val="Standardowy"/>
    <w:uiPriority w:val="52"/>
    <w:semiHidden/>
    <w:rsid w:val="0043317D"/>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Tabelasiatki7kolorowaakcent41">
    <w:name w:val="Tabela siatki 7 — kolorowa — akcent 41"/>
    <w:basedOn w:val="Standardowy"/>
    <w:uiPriority w:val="52"/>
    <w:semiHidden/>
    <w:rsid w:val="0043317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7kolorowaakcent51">
    <w:name w:val="Tabela siatki 7 — kolorowa — akcent 51"/>
    <w:basedOn w:val="Standardowy"/>
    <w:uiPriority w:val="52"/>
    <w:semiHidden/>
    <w:rsid w:val="0043317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7kolorowaakcent61">
    <w:name w:val="Tabela siatki 7 — kolorowa — akcent 61"/>
    <w:basedOn w:val="Standardowy"/>
    <w:uiPriority w:val="52"/>
    <w:semiHidden/>
    <w:rsid w:val="0043317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43317D"/>
    <w:rPr>
      <w:color w:val="2B579A"/>
      <w:shd w:val="clear" w:color="auto" w:fill="E1DFDD"/>
    </w:rPr>
  </w:style>
  <w:style w:type="table" w:customStyle="1" w:styleId="Tabelalisty1jasna1">
    <w:name w:val="Tabela listy 1 — jasna1"/>
    <w:basedOn w:val="Standardowy"/>
    <w:uiPriority w:val="46"/>
    <w:semiHidden/>
    <w:rsid w:val="0043317D"/>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1jasnaakcent11">
    <w:name w:val="Tabela listy 1 — jasna — akcent 11"/>
    <w:basedOn w:val="Standardowy"/>
    <w:uiPriority w:val="46"/>
    <w:semiHidden/>
    <w:rsid w:val="0043317D"/>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1jasnaakcent21">
    <w:name w:val="Tabela listy 1 — jasna — akcent 21"/>
    <w:basedOn w:val="Standardowy"/>
    <w:uiPriority w:val="46"/>
    <w:semiHidden/>
    <w:rsid w:val="0043317D"/>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1jasnaakcent31">
    <w:name w:val="Tabela listy 1 — jasna — akcent 31"/>
    <w:basedOn w:val="Standardowy"/>
    <w:uiPriority w:val="46"/>
    <w:semiHidden/>
    <w:rsid w:val="0043317D"/>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Tabelalisty1jasnaakcent41">
    <w:name w:val="Tabela listy 1 — jasna — akcent 41"/>
    <w:basedOn w:val="Standardowy"/>
    <w:uiPriority w:val="46"/>
    <w:semiHidden/>
    <w:rsid w:val="0043317D"/>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1jasnaakcent51">
    <w:name w:val="Tabela listy 1 — jasna — akcent 51"/>
    <w:basedOn w:val="Standardowy"/>
    <w:uiPriority w:val="46"/>
    <w:semiHidden/>
    <w:rsid w:val="0043317D"/>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1jasnaakcent61">
    <w:name w:val="Tabela listy 1 — jasna — akcent 61"/>
    <w:basedOn w:val="Standardowy"/>
    <w:uiPriority w:val="46"/>
    <w:semiHidden/>
    <w:rsid w:val="0043317D"/>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21">
    <w:name w:val="Tabela listy 21"/>
    <w:basedOn w:val="Standardowy"/>
    <w:uiPriority w:val="47"/>
    <w:semiHidden/>
    <w:rsid w:val="0043317D"/>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2akcent11">
    <w:name w:val="Tabela listy 2 — akcent 11"/>
    <w:basedOn w:val="Standardowy"/>
    <w:uiPriority w:val="47"/>
    <w:semiHidden/>
    <w:rsid w:val="0043317D"/>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2akcent21">
    <w:name w:val="Tabela listy 2 — akcent 21"/>
    <w:basedOn w:val="Standardowy"/>
    <w:uiPriority w:val="47"/>
    <w:semiHidden/>
    <w:rsid w:val="0043317D"/>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2akcent31">
    <w:name w:val="Tabela listy 2 — akcent 31"/>
    <w:basedOn w:val="Standardowy"/>
    <w:uiPriority w:val="47"/>
    <w:semiHidden/>
    <w:rsid w:val="0043317D"/>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Tabelalisty2akcent41">
    <w:name w:val="Tabela listy 2 — akcent 41"/>
    <w:basedOn w:val="Standardowy"/>
    <w:uiPriority w:val="47"/>
    <w:semiHidden/>
    <w:rsid w:val="0043317D"/>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2akcent51">
    <w:name w:val="Tabela listy 2 — akcent 51"/>
    <w:basedOn w:val="Standardowy"/>
    <w:uiPriority w:val="47"/>
    <w:semiHidden/>
    <w:rsid w:val="0043317D"/>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2akcent61">
    <w:name w:val="Tabela listy 2 — akcent 61"/>
    <w:basedOn w:val="Standardowy"/>
    <w:uiPriority w:val="47"/>
    <w:semiHidden/>
    <w:rsid w:val="0043317D"/>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31">
    <w:name w:val="Tabela listy 31"/>
    <w:basedOn w:val="Standardowy"/>
    <w:uiPriority w:val="48"/>
    <w:semiHidden/>
    <w:rsid w:val="0043317D"/>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Tabelalisty3akcent11">
    <w:name w:val="Tabela listy 3 — akcent 11"/>
    <w:basedOn w:val="Standardowy"/>
    <w:uiPriority w:val="48"/>
    <w:semiHidden/>
    <w:rsid w:val="0043317D"/>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Tabelalisty3akcent21">
    <w:name w:val="Tabela listy 3 — akcent 21"/>
    <w:basedOn w:val="Standardowy"/>
    <w:uiPriority w:val="48"/>
    <w:semiHidden/>
    <w:rsid w:val="0043317D"/>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Tabelalisty3akcent31">
    <w:name w:val="Tabela listy 3 — akcent 31"/>
    <w:basedOn w:val="Standardowy"/>
    <w:uiPriority w:val="48"/>
    <w:semiHidden/>
    <w:rsid w:val="0043317D"/>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customStyle="1" w:styleId="Tabelalisty3akcent41">
    <w:name w:val="Tabela listy 3 — akcent 41"/>
    <w:basedOn w:val="Standardowy"/>
    <w:uiPriority w:val="48"/>
    <w:semiHidden/>
    <w:rsid w:val="0043317D"/>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Tabelalisty3akcent51">
    <w:name w:val="Tabela listy 3 — akcent 51"/>
    <w:basedOn w:val="Standardowy"/>
    <w:uiPriority w:val="48"/>
    <w:semiHidden/>
    <w:rsid w:val="0043317D"/>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Tabelalisty3akcent61">
    <w:name w:val="Tabela listy 3 — akcent 61"/>
    <w:basedOn w:val="Standardowy"/>
    <w:uiPriority w:val="48"/>
    <w:semiHidden/>
    <w:rsid w:val="0043317D"/>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Tabelalisty41">
    <w:name w:val="Tabela listy 41"/>
    <w:basedOn w:val="Standardowy"/>
    <w:uiPriority w:val="49"/>
    <w:semiHidden/>
    <w:rsid w:val="0043317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4akcent11">
    <w:name w:val="Tabela listy 4 — akcent 11"/>
    <w:basedOn w:val="Standardowy"/>
    <w:uiPriority w:val="49"/>
    <w:semiHidden/>
    <w:rsid w:val="0043317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4akcent21">
    <w:name w:val="Tabela listy 4 — akcent 21"/>
    <w:basedOn w:val="Standardowy"/>
    <w:uiPriority w:val="49"/>
    <w:semiHidden/>
    <w:rsid w:val="0043317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4akcent31">
    <w:name w:val="Tabela listy 4 — akcent 31"/>
    <w:basedOn w:val="Standardowy"/>
    <w:uiPriority w:val="49"/>
    <w:semiHidden/>
    <w:rsid w:val="0043317D"/>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Tabelalisty4akcent41">
    <w:name w:val="Tabela listy 4 — akcent 41"/>
    <w:basedOn w:val="Standardowy"/>
    <w:uiPriority w:val="49"/>
    <w:semiHidden/>
    <w:rsid w:val="0043317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4akcent51">
    <w:name w:val="Tabela listy 4 — akcent 51"/>
    <w:basedOn w:val="Standardowy"/>
    <w:uiPriority w:val="49"/>
    <w:semiHidden/>
    <w:rsid w:val="0043317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4akcent61">
    <w:name w:val="Tabela listy 4 — akcent 61"/>
    <w:basedOn w:val="Standardowy"/>
    <w:uiPriority w:val="49"/>
    <w:semiHidden/>
    <w:rsid w:val="0043317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5ciemna1">
    <w:name w:val="Tabela listy 5 — ciemna1"/>
    <w:basedOn w:val="Standardowy"/>
    <w:uiPriority w:val="50"/>
    <w:semiHidden/>
    <w:rsid w:val="0043317D"/>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11">
    <w:name w:val="Tabela listy 5 — ciemna — akcent 11"/>
    <w:basedOn w:val="Standardowy"/>
    <w:uiPriority w:val="50"/>
    <w:semiHidden/>
    <w:rsid w:val="0043317D"/>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21">
    <w:name w:val="Tabela listy 5 — ciemna — akcent 21"/>
    <w:basedOn w:val="Standardowy"/>
    <w:uiPriority w:val="50"/>
    <w:semiHidden/>
    <w:rsid w:val="0043317D"/>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31">
    <w:name w:val="Tabela listy 5 — ciemna — akcent 31"/>
    <w:basedOn w:val="Standardowy"/>
    <w:uiPriority w:val="50"/>
    <w:semiHidden/>
    <w:rsid w:val="0043317D"/>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41">
    <w:name w:val="Tabela listy 5 — ciemna — akcent 41"/>
    <w:basedOn w:val="Standardowy"/>
    <w:uiPriority w:val="50"/>
    <w:semiHidden/>
    <w:rsid w:val="0043317D"/>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51">
    <w:name w:val="Tabela listy 5 — ciemna — akcent 51"/>
    <w:basedOn w:val="Standardowy"/>
    <w:uiPriority w:val="50"/>
    <w:semiHidden/>
    <w:rsid w:val="0043317D"/>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61">
    <w:name w:val="Tabela listy 5 — ciemna — akcent 61"/>
    <w:basedOn w:val="Standardowy"/>
    <w:uiPriority w:val="50"/>
    <w:semiHidden/>
    <w:rsid w:val="0043317D"/>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6kolorowa1">
    <w:name w:val="Tabela listy 6 — kolorowa1"/>
    <w:basedOn w:val="Standardowy"/>
    <w:uiPriority w:val="51"/>
    <w:semiHidden/>
    <w:rsid w:val="0043317D"/>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6kolorowaakcent11">
    <w:name w:val="Tabela listy 6 — kolorowa — akcent 11"/>
    <w:basedOn w:val="Standardowy"/>
    <w:uiPriority w:val="51"/>
    <w:semiHidden/>
    <w:rsid w:val="0043317D"/>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6kolorowaakcent21">
    <w:name w:val="Tabela listy 6 — kolorowa — akcent 21"/>
    <w:basedOn w:val="Standardowy"/>
    <w:uiPriority w:val="51"/>
    <w:semiHidden/>
    <w:rsid w:val="0043317D"/>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6kolorowaakcent31">
    <w:name w:val="Tabela listy 6 — kolorowa — akcent 31"/>
    <w:basedOn w:val="Standardowy"/>
    <w:uiPriority w:val="51"/>
    <w:semiHidden/>
    <w:rsid w:val="0043317D"/>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Tabelalisty6kolorowaakcent41">
    <w:name w:val="Tabela listy 6 — kolorowa — akcent 41"/>
    <w:basedOn w:val="Standardowy"/>
    <w:uiPriority w:val="51"/>
    <w:semiHidden/>
    <w:rsid w:val="0043317D"/>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6kolorowaakcent51">
    <w:name w:val="Tabela listy 6 — kolorowa — akcent 51"/>
    <w:basedOn w:val="Standardowy"/>
    <w:uiPriority w:val="51"/>
    <w:semiHidden/>
    <w:rsid w:val="0043317D"/>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6kolorowaakcent61">
    <w:name w:val="Tabela listy 6 — kolorowa — akcent 61"/>
    <w:basedOn w:val="Standardowy"/>
    <w:uiPriority w:val="51"/>
    <w:semiHidden/>
    <w:rsid w:val="0043317D"/>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7kolorowa1">
    <w:name w:val="Tabela listy 7 — kolorowa1"/>
    <w:basedOn w:val="Standardowy"/>
    <w:uiPriority w:val="52"/>
    <w:semiHidden/>
    <w:rsid w:val="0043317D"/>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11">
    <w:name w:val="Tabela listy 7 — kolorowa — akcent 11"/>
    <w:basedOn w:val="Standardowy"/>
    <w:uiPriority w:val="52"/>
    <w:semiHidden/>
    <w:rsid w:val="0043317D"/>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21">
    <w:name w:val="Tabela listy 7 — kolorowa — akcent 21"/>
    <w:basedOn w:val="Standardowy"/>
    <w:uiPriority w:val="52"/>
    <w:semiHidden/>
    <w:rsid w:val="0043317D"/>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31">
    <w:name w:val="Tabela listy 7 — kolorowa — akcent 31"/>
    <w:basedOn w:val="Standardowy"/>
    <w:uiPriority w:val="52"/>
    <w:semiHidden/>
    <w:rsid w:val="0043317D"/>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41">
    <w:name w:val="Tabela listy 7 — kolorowa — akcent 41"/>
    <w:basedOn w:val="Standardowy"/>
    <w:uiPriority w:val="52"/>
    <w:semiHidden/>
    <w:rsid w:val="0043317D"/>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51">
    <w:name w:val="Tabela listy 7 — kolorowa — akcent 51"/>
    <w:basedOn w:val="Standardowy"/>
    <w:uiPriority w:val="52"/>
    <w:semiHidden/>
    <w:rsid w:val="0043317D"/>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61">
    <w:name w:val="Tabela listy 7 — kolorowa — akcent 61"/>
    <w:basedOn w:val="Standardowy"/>
    <w:uiPriority w:val="52"/>
    <w:semiHidden/>
    <w:rsid w:val="0043317D"/>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43317D"/>
    <w:rPr>
      <w:color w:val="2B579A"/>
      <w:shd w:val="clear" w:color="auto" w:fill="E1DFDD"/>
    </w:rPr>
  </w:style>
  <w:style w:type="table" w:customStyle="1" w:styleId="Zwykatabela11">
    <w:name w:val="Zwykła tabela 11"/>
    <w:basedOn w:val="Standardowy"/>
    <w:uiPriority w:val="41"/>
    <w:semiHidden/>
    <w:rsid w:val="0043317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Zwykatabela21">
    <w:name w:val="Zwykła tabela 21"/>
    <w:basedOn w:val="Standardowy"/>
    <w:uiPriority w:val="42"/>
    <w:semiHidden/>
    <w:rsid w:val="0043317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Zwykatabela31">
    <w:name w:val="Zwykła tabela 31"/>
    <w:basedOn w:val="Standardowy"/>
    <w:uiPriority w:val="43"/>
    <w:semiHidden/>
    <w:rsid w:val="0043317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Zwykatabela41">
    <w:name w:val="Zwykła tabela 41"/>
    <w:basedOn w:val="Standardowy"/>
    <w:uiPriority w:val="44"/>
    <w:semiHidden/>
    <w:rsid w:val="0043317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Zwykatabela51">
    <w:name w:val="Zwykła tabela 51"/>
    <w:basedOn w:val="Standardowy"/>
    <w:uiPriority w:val="45"/>
    <w:semiHidden/>
    <w:rsid w:val="0043317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43317D"/>
    <w:rPr>
      <w:u w:val="dotted"/>
    </w:rPr>
  </w:style>
  <w:style w:type="character" w:customStyle="1" w:styleId="Inteligentnylink1">
    <w:name w:val="Inteligentny link1"/>
    <w:basedOn w:val="Domylnaczcionkaakapitu"/>
    <w:uiPriority w:val="99"/>
    <w:semiHidden/>
    <w:unhideWhenUsed/>
    <w:rsid w:val="0043317D"/>
    <w:rPr>
      <w:color w:val="0000FF"/>
      <w:u w:val="single"/>
      <w:shd w:val="clear" w:color="auto" w:fill="F3F2F1"/>
    </w:rPr>
  </w:style>
  <w:style w:type="table" w:customStyle="1" w:styleId="Siatkatabelijasna1">
    <w:name w:val="Siatka tabeli — jasna1"/>
    <w:basedOn w:val="Standardowy"/>
    <w:uiPriority w:val="40"/>
    <w:semiHidden/>
    <w:rsid w:val="0043317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oprawka">
    <w:name w:val="Revision"/>
    <w:hidden/>
    <w:uiPriority w:val="99"/>
    <w:semiHidden/>
    <w:rsid w:val="0043317D"/>
    <w:rPr>
      <w:sz w:val="24"/>
      <w:szCs w:val="24"/>
      <w:lang w:val="en-GB"/>
    </w:rPr>
  </w:style>
  <w:style w:type="paragraph" w:customStyle="1" w:styleId="jucase0">
    <w:name w:val="jucase"/>
    <w:basedOn w:val="Normalny"/>
    <w:rsid w:val="001900CF"/>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2181380">
      <w:bodyDiv w:val="1"/>
      <w:marLeft w:val="0"/>
      <w:marRight w:val="0"/>
      <w:marTop w:val="0"/>
      <w:marBottom w:val="0"/>
      <w:divBdr>
        <w:top w:val="none" w:sz="0" w:space="0" w:color="auto"/>
        <w:left w:val="none" w:sz="0" w:space="0" w:color="auto"/>
        <w:bottom w:val="none" w:sz="0" w:space="0" w:color="auto"/>
        <w:right w:val="none" w:sz="0" w:space="0" w:color="auto"/>
      </w:divBdr>
    </w:div>
    <w:div w:id="669867760">
      <w:bodyDiv w:val="1"/>
      <w:marLeft w:val="0"/>
      <w:marRight w:val="0"/>
      <w:marTop w:val="0"/>
      <w:marBottom w:val="0"/>
      <w:divBdr>
        <w:top w:val="none" w:sz="0" w:space="0" w:color="auto"/>
        <w:left w:val="none" w:sz="0" w:space="0" w:color="auto"/>
        <w:bottom w:val="none" w:sz="0" w:space="0" w:color="auto"/>
        <w:right w:val="none" w:sz="0" w:space="0" w:color="auto"/>
      </w:divBdr>
    </w:div>
    <w:div w:id="1572811559">
      <w:bodyDiv w:val="1"/>
      <w:marLeft w:val="0"/>
      <w:marRight w:val="0"/>
      <w:marTop w:val="0"/>
      <w:marBottom w:val="0"/>
      <w:divBdr>
        <w:top w:val="none" w:sz="0" w:space="0" w:color="auto"/>
        <w:left w:val="none" w:sz="0" w:space="0" w:color="auto"/>
        <w:bottom w:val="none" w:sz="0" w:space="0" w:color="auto"/>
        <w:right w:val="none" w:sz="0" w:space="0" w:color="auto"/>
      </w:divBdr>
    </w:div>
    <w:div w:id="1580212809">
      <w:bodyDiv w:val="1"/>
      <w:marLeft w:val="0"/>
      <w:marRight w:val="0"/>
      <w:marTop w:val="0"/>
      <w:marBottom w:val="0"/>
      <w:divBdr>
        <w:top w:val="none" w:sz="0" w:space="0" w:color="auto"/>
        <w:left w:val="none" w:sz="0" w:space="0" w:color="auto"/>
        <w:bottom w:val="none" w:sz="0" w:space="0" w:color="auto"/>
        <w:right w:val="none" w:sz="0" w:space="0" w:color="auto"/>
      </w:divBdr>
    </w:div>
    <w:div w:id="1942300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7.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362EA-5991-4F52-B771-EC0D4EF6E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15729</Words>
  <Characters>94376</Characters>
  <Application>Microsoft Office Word</Application>
  <DocSecurity>0</DocSecurity>
  <Lines>786</Lines>
  <Paragraphs>219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109886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2025-10-28T13:36:00Z</dcterms:created>
  <dcterms:modified xsi:type="dcterms:W3CDTF">2025-11-20T15:36:00Z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1179640</vt:lpwstr>
  </property>
  <property fmtid="{D5CDD505-2E9C-101B-9397-08002B2CF9AE}" pid="3" name="cstLanguage">
    <vt:i4>2057</vt:i4>
  </property>
  <property fmtid="{D5CDD505-2E9C-101B-9397-08002B2CF9AE}" pid="4" name="RegisteredNo">
    <vt:lpwstr>6142/16</vt:lpwstr>
  </property>
</Properties>
</file>