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02108" w14:textId="77777777" w:rsidR="00F30B0C" w:rsidRPr="00F30B0C" w:rsidRDefault="00F30B0C" w:rsidP="001D48F9">
      <w:pPr>
        <w:spacing w:before="120" w:after="120"/>
        <w:jc w:val="center"/>
        <w:rPr>
          <w:rFonts w:ascii="Times New Roman" w:eastAsia="Times New Roman" w:hAnsi="Times New Roman" w:cs="Times New Roman"/>
          <w:kern w:val="0"/>
          <w:sz w:val="20"/>
          <w:szCs w:val="20"/>
          <w:lang w:eastAsia="pl-PL"/>
          <w14:ligatures w14:val="none"/>
        </w:rPr>
      </w:pPr>
      <w:r w:rsidRPr="00F30B0C">
        <w:rPr>
          <w:rFonts w:ascii="Times New Roman" w:eastAsia="Times New Roman" w:hAnsi="Times New Roman" w:cs="Times New Roman"/>
          <w:kern w:val="0"/>
          <w:sz w:val="20"/>
          <w:szCs w:val="20"/>
          <w:lang w:eastAsia="pl-PL"/>
          <w14:ligatures w14:val="none"/>
        </w:rPr>
        <w:t>© Wydział Neofilologii Uniwersytetu Warszawskiego (Instytut Romanistyki)</w:t>
      </w:r>
    </w:p>
    <w:p w14:paraId="3E2C4C5D" w14:textId="40E30778" w:rsidR="00851309" w:rsidRPr="00F30B0C" w:rsidRDefault="00F30B0C" w:rsidP="00F30B0C">
      <w:pPr>
        <w:jc w:val="center"/>
        <w:rPr>
          <w:rFonts w:ascii="Times New Roman" w:eastAsia="Times New Roman" w:hAnsi="Times New Roman" w:cs="Times New Roman"/>
          <w:kern w:val="0"/>
          <w:sz w:val="20"/>
          <w:szCs w:val="20"/>
          <w:lang w:val="en-US" w:eastAsia="pl-PL"/>
          <w14:ligatures w14:val="none"/>
        </w:rPr>
      </w:pPr>
      <w:r w:rsidRPr="00F30B0C">
        <w:rPr>
          <w:rFonts w:ascii="Times New Roman" w:eastAsia="Times New Roman" w:hAnsi="Times New Roman" w:cs="Times New Roman"/>
          <w:kern w:val="0"/>
          <w:sz w:val="20"/>
          <w:szCs w:val="20"/>
          <w:lang w:val="en-US" w:eastAsia="pl-PL"/>
          <w14:ligatures w14:val="none"/>
        </w:rPr>
        <w:t>© Copyright for the Polish translation by the Faculty of Modern Languages of</w:t>
      </w:r>
      <w:r>
        <w:rPr>
          <w:rFonts w:ascii="Times New Roman" w:eastAsia="Times New Roman" w:hAnsi="Times New Roman" w:cs="Times New Roman"/>
          <w:kern w:val="0"/>
          <w:sz w:val="20"/>
          <w:szCs w:val="20"/>
          <w:lang w:val="en-US" w:eastAsia="pl-PL"/>
          <w14:ligatures w14:val="none"/>
        </w:rPr>
        <w:t> </w:t>
      </w:r>
      <w:r w:rsidRPr="00F30B0C">
        <w:rPr>
          <w:rFonts w:ascii="Times New Roman" w:eastAsia="Times New Roman" w:hAnsi="Times New Roman" w:cs="Times New Roman"/>
          <w:kern w:val="0"/>
          <w:sz w:val="20"/>
          <w:szCs w:val="20"/>
          <w:lang w:val="en-US" w:eastAsia="pl-PL"/>
          <w14:ligatures w14:val="none"/>
        </w:rPr>
        <w:t>the</w:t>
      </w:r>
      <w:r>
        <w:rPr>
          <w:rFonts w:ascii="Times New Roman" w:eastAsia="Times New Roman" w:hAnsi="Times New Roman" w:cs="Times New Roman"/>
          <w:kern w:val="0"/>
          <w:sz w:val="20"/>
          <w:szCs w:val="20"/>
          <w:lang w:val="en-US" w:eastAsia="pl-PL"/>
          <w14:ligatures w14:val="none"/>
        </w:rPr>
        <w:t> </w:t>
      </w:r>
      <w:r w:rsidRPr="00F30B0C">
        <w:rPr>
          <w:rFonts w:ascii="Times New Roman" w:eastAsia="Times New Roman" w:hAnsi="Times New Roman" w:cs="Times New Roman"/>
          <w:kern w:val="0"/>
          <w:sz w:val="20"/>
          <w:szCs w:val="20"/>
          <w:lang w:val="en-US" w:eastAsia="pl-PL"/>
          <w14:ligatures w14:val="none"/>
        </w:rPr>
        <w:t>University of Warsaw (Institute of French Studies) 2025</w:t>
      </w:r>
      <w:r w:rsidR="00851309" w:rsidRPr="00F30B0C">
        <w:rPr>
          <w:rFonts w:ascii="Times New Roman" w:eastAsia="Times New Roman" w:hAnsi="Times New Roman" w:cs="Times New Roman"/>
          <w:kern w:val="0"/>
          <w:sz w:val="20"/>
          <w:szCs w:val="20"/>
          <w:lang w:val="en-US" w:eastAsia="pl-PL"/>
          <w14:ligatures w14:val="none"/>
        </w:rPr>
        <w:t>.</w:t>
      </w:r>
    </w:p>
    <w:p w14:paraId="522F98AB" w14:textId="2E4F7667" w:rsidR="002B733A" w:rsidRPr="00F30B0C" w:rsidRDefault="002B733A" w:rsidP="00EC240B">
      <w:pPr>
        <w:jc w:val="center"/>
        <w:rPr>
          <w:rFonts w:ascii="Times New Roman" w:eastAsia="Times New Roman" w:hAnsi="Times New Roman" w:cs="Times New Roman"/>
          <w:kern w:val="0"/>
          <w:lang w:val="en-US" w:eastAsia="pl-PL"/>
          <w14:ligatures w14:val="none"/>
        </w:rPr>
      </w:pPr>
    </w:p>
    <w:p w14:paraId="760C2DAD" w14:textId="57632D5D" w:rsidR="00786E1B" w:rsidRPr="0026032E" w:rsidRDefault="00786E1B" w:rsidP="00316209">
      <w:pPr>
        <w:spacing w:after="120"/>
        <w:jc w:val="center"/>
        <w:rPr>
          <w:rFonts w:ascii="Times New Roman" w:eastAsia="Times New Roman" w:hAnsi="Times New Roman" w:cs="Times New Roman"/>
          <w:kern w:val="0"/>
          <w:sz w:val="28"/>
          <w:szCs w:val="28"/>
          <w:lang w:eastAsia="pl-PL"/>
          <w14:ligatures w14:val="none"/>
        </w:rPr>
      </w:pPr>
      <w:r w:rsidRPr="0026032E">
        <w:rPr>
          <w:rFonts w:ascii="Times New Roman" w:eastAsia="Times New Roman" w:hAnsi="Times New Roman" w:cs="Times New Roman"/>
          <w:kern w:val="0"/>
          <w:sz w:val="28"/>
          <w:szCs w:val="28"/>
          <w:lang w:eastAsia="pl-PL"/>
          <w14:ligatures w14:val="none"/>
        </w:rPr>
        <w:t>EUROPEJSKI TRYBUNAŁ PRAW CZŁOWIEKA</w:t>
      </w:r>
    </w:p>
    <w:p w14:paraId="0700B017" w14:textId="27836025" w:rsidR="002B733A" w:rsidRDefault="00933A26" w:rsidP="00316209">
      <w:pPr>
        <w:pStyle w:val="DecHTitle"/>
        <w:spacing w:after="360"/>
        <w:rPr>
          <w:rFonts w:ascii="Times New Roman" w:hAnsi="Times New Roman" w:cs="Times New Roman"/>
          <w:lang w:val="pl-PL"/>
        </w:rPr>
      </w:pPr>
      <w:r w:rsidRPr="0026032E">
        <w:rPr>
          <w:rFonts w:ascii="Times New Roman" w:hAnsi="Times New Roman" w:cs="Times New Roman"/>
          <w:lang w:val="pl-PL"/>
        </w:rPr>
        <w:t>SEKCJA PIĄTA</w:t>
      </w:r>
    </w:p>
    <w:p w14:paraId="250E6138" w14:textId="77777777" w:rsidR="002131D1" w:rsidRPr="002131D1" w:rsidRDefault="002131D1" w:rsidP="002131D1">
      <w:pPr>
        <w:pStyle w:val="JuPara"/>
      </w:pPr>
    </w:p>
    <w:p w14:paraId="40701F46" w14:textId="4638DE90" w:rsidR="002B733A" w:rsidRPr="0026032E" w:rsidRDefault="00975232" w:rsidP="00316209">
      <w:pPr>
        <w:pStyle w:val="JuTitle"/>
        <w:spacing w:before="240" w:after="120"/>
        <w:rPr>
          <w:rFonts w:ascii="Times New Roman" w:hAnsi="Times New Roman" w:cs="Times New Roman"/>
          <w:lang w:val="pl-PL"/>
        </w:rPr>
      </w:pPr>
      <w:r w:rsidRPr="0026032E">
        <w:rPr>
          <w:rFonts w:ascii="Times New Roman" w:hAnsi="Times New Roman" w:cs="Times New Roman"/>
          <w:lang w:val="pl-PL"/>
        </w:rPr>
        <w:t>SPRAWA</w:t>
      </w:r>
      <w:r w:rsidR="002B733A" w:rsidRPr="0026032E">
        <w:rPr>
          <w:rFonts w:ascii="Times New Roman" w:hAnsi="Times New Roman" w:cs="Times New Roman"/>
          <w:lang w:val="pl-PL"/>
        </w:rPr>
        <w:t xml:space="preserve"> DOMENJOUD </w:t>
      </w:r>
      <w:r w:rsidRPr="0026032E">
        <w:rPr>
          <w:rFonts w:ascii="Times New Roman" w:hAnsi="Times New Roman" w:cs="Times New Roman"/>
          <w:lang w:val="pl-PL"/>
        </w:rPr>
        <w:t>przeciwko</w:t>
      </w:r>
      <w:r w:rsidR="002B733A" w:rsidRPr="0026032E">
        <w:rPr>
          <w:rFonts w:ascii="Times New Roman" w:hAnsi="Times New Roman" w:cs="Times New Roman"/>
          <w:lang w:val="pl-PL"/>
        </w:rPr>
        <w:t xml:space="preserve"> </w:t>
      </w:r>
      <w:r w:rsidRPr="0026032E">
        <w:rPr>
          <w:rFonts w:ascii="Times New Roman" w:hAnsi="Times New Roman" w:cs="Times New Roman"/>
          <w:lang w:val="pl-PL"/>
        </w:rPr>
        <w:t>FRANCJI</w:t>
      </w:r>
    </w:p>
    <w:p w14:paraId="286C8DC2" w14:textId="0B6F1F44" w:rsidR="002B733A" w:rsidRDefault="002B733A" w:rsidP="00AB1463">
      <w:pPr>
        <w:pStyle w:val="ECHRCoverTitle4"/>
        <w:rPr>
          <w:rFonts w:ascii="Times New Roman" w:hAnsi="Times New Roman" w:cs="Times New Roman"/>
          <w:lang w:val="pl-PL"/>
        </w:rPr>
      </w:pPr>
      <w:r w:rsidRPr="0026032E">
        <w:rPr>
          <w:rFonts w:ascii="Times New Roman" w:hAnsi="Times New Roman" w:cs="Times New Roman"/>
          <w:lang w:val="pl-PL"/>
        </w:rPr>
        <w:t>(</w:t>
      </w:r>
      <w:r w:rsidR="00975232" w:rsidRPr="0026032E">
        <w:rPr>
          <w:rFonts w:ascii="Times New Roman" w:hAnsi="Times New Roman" w:cs="Times New Roman"/>
          <w:lang w:val="pl-PL"/>
        </w:rPr>
        <w:t>skargi</w:t>
      </w:r>
      <w:r w:rsidRPr="0026032E">
        <w:rPr>
          <w:rFonts w:ascii="Times New Roman" w:hAnsi="Times New Roman" w:cs="Times New Roman"/>
          <w:lang w:val="pl-PL"/>
        </w:rPr>
        <w:t xml:space="preserve"> </w:t>
      </w:r>
      <w:r w:rsidR="00975232" w:rsidRPr="0026032E">
        <w:rPr>
          <w:rFonts w:ascii="Times New Roman" w:hAnsi="Times New Roman" w:cs="Times New Roman"/>
          <w:lang w:val="pl-PL"/>
        </w:rPr>
        <w:t>nr</w:t>
      </w:r>
      <w:r w:rsidRPr="0026032E">
        <w:rPr>
          <w:rFonts w:ascii="Times New Roman" w:hAnsi="Times New Roman" w:cs="Times New Roman"/>
          <w:lang w:val="pl-PL"/>
        </w:rPr>
        <w:t xml:space="preserve"> 34749/16 </w:t>
      </w:r>
      <w:r w:rsidR="00975232" w:rsidRPr="0026032E">
        <w:rPr>
          <w:rFonts w:ascii="Times New Roman" w:hAnsi="Times New Roman" w:cs="Times New Roman"/>
          <w:lang w:val="pl-PL"/>
        </w:rPr>
        <w:t>i</w:t>
      </w:r>
      <w:r w:rsidRPr="0026032E">
        <w:rPr>
          <w:rFonts w:ascii="Times New Roman" w:hAnsi="Times New Roman" w:cs="Times New Roman"/>
          <w:lang w:val="pl-PL"/>
        </w:rPr>
        <w:t xml:space="preserve"> 79607/17)</w:t>
      </w:r>
    </w:p>
    <w:p w14:paraId="19902F4F" w14:textId="77777777" w:rsidR="0069455E" w:rsidRPr="0069455E" w:rsidRDefault="0069455E" w:rsidP="0069455E">
      <w:pPr>
        <w:pStyle w:val="JuPara"/>
      </w:pPr>
    </w:p>
    <w:p w14:paraId="67871055" w14:textId="3D222912" w:rsidR="002B733A" w:rsidRPr="0026032E" w:rsidRDefault="002B733A" w:rsidP="00AB1463">
      <w:pPr>
        <w:jc w:val="center"/>
        <w:rPr>
          <w:rFonts w:ascii="Times New Roman" w:eastAsia="Times New Roman" w:hAnsi="Times New Roman" w:cs="Times New Roman"/>
          <w:kern w:val="0"/>
          <w:lang w:eastAsia="pl-PL"/>
          <w14:ligatures w14:val="none"/>
        </w:rPr>
      </w:pPr>
    </w:p>
    <w:p w14:paraId="438A8A4F" w14:textId="0168DBA6" w:rsidR="002B733A" w:rsidRPr="0026032E" w:rsidRDefault="00975232" w:rsidP="00316209">
      <w:pPr>
        <w:pStyle w:val="DecHCase"/>
        <w:spacing w:after="120"/>
        <w:rPr>
          <w:rFonts w:ascii="Times New Roman" w:eastAsia="Times New Roman" w:hAnsi="Times New Roman" w:cs="Times New Roman"/>
          <w:lang w:eastAsia="pl-PL"/>
        </w:rPr>
      </w:pPr>
      <w:proofErr w:type="spellStart"/>
      <w:r w:rsidRPr="0026032E">
        <w:rPr>
          <w:rFonts w:ascii="Times New Roman" w:eastAsia="Times New Roman" w:hAnsi="Times New Roman" w:cs="Times New Roman"/>
          <w:lang w:eastAsia="pl-PL"/>
        </w:rPr>
        <w:t>WYROK</w:t>
      </w:r>
      <w:proofErr w:type="spellEnd"/>
    </w:p>
    <w:tbl>
      <w:tblPr>
        <w:tblStyle w:val="Tabela-Siatka"/>
        <w:tblW w:w="0" w:type="auto"/>
        <w:tblLook w:val="04A0" w:firstRow="1" w:lastRow="0" w:firstColumn="1" w:lastColumn="0" w:noHBand="0" w:noVBand="1"/>
      </w:tblPr>
      <w:tblGrid>
        <w:gridCol w:w="7348"/>
      </w:tblGrid>
      <w:tr w:rsidR="00946951" w:rsidRPr="0026032E" w14:paraId="19944263" w14:textId="77777777">
        <w:tc>
          <w:tcPr>
            <w:tcW w:w="9062" w:type="dxa"/>
          </w:tcPr>
          <w:p w14:paraId="2511B21E" w14:textId="572944B4" w:rsidR="00946951" w:rsidRPr="0026032E" w:rsidRDefault="00946951" w:rsidP="00AB1463">
            <w:pPr>
              <w:jc w:val="both"/>
              <w:rPr>
                <w:rFonts w:ascii="Times New Roman" w:eastAsia="Times New Roman" w:hAnsi="Times New Roman" w:cs="Times New Roman"/>
                <w:kern w:val="0"/>
                <w:sz w:val="20"/>
                <w:szCs w:val="20"/>
                <w:lang w:eastAsia="pl-PL"/>
                <w14:ligatures w14:val="none"/>
              </w:rPr>
            </w:pPr>
            <w:r w:rsidRPr="0026032E">
              <w:rPr>
                <w:rFonts w:ascii="Times New Roman" w:eastAsia="Times New Roman" w:hAnsi="Times New Roman" w:cs="Times New Roman"/>
                <w:kern w:val="0"/>
                <w:sz w:val="20"/>
                <w:szCs w:val="20"/>
                <w:lang w:eastAsia="pl-PL"/>
                <w14:ligatures w14:val="none"/>
              </w:rPr>
              <w:t xml:space="preserve">Art. 2 </w:t>
            </w:r>
            <w:proofErr w:type="spellStart"/>
            <w:r w:rsidRPr="0026032E">
              <w:rPr>
                <w:rFonts w:ascii="Times New Roman" w:eastAsia="Times New Roman" w:hAnsi="Times New Roman" w:cs="Times New Roman"/>
                <w:kern w:val="0"/>
                <w:sz w:val="20"/>
                <w:szCs w:val="20"/>
                <w:lang w:eastAsia="pl-PL"/>
                <w14:ligatures w14:val="none"/>
              </w:rPr>
              <w:t>P4</w:t>
            </w:r>
            <w:proofErr w:type="spellEnd"/>
            <w:r w:rsidRPr="0026032E">
              <w:rPr>
                <w:rFonts w:ascii="Times New Roman" w:eastAsia="Times New Roman" w:hAnsi="Times New Roman" w:cs="Times New Roman"/>
                <w:kern w:val="0"/>
                <w:sz w:val="20"/>
                <w:szCs w:val="20"/>
                <w:lang w:eastAsia="pl-PL"/>
                <w14:ligatures w14:val="none"/>
              </w:rPr>
              <w:t xml:space="preserve"> • Swoboda</w:t>
            </w:r>
            <w:r w:rsidR="009F5BB5" w:rsidRPr="0026032E">
              <w:rPr>
                <w:rFonts w:ascii="Times New Roman" w:eastAsia="Times New Roman" w:hAnsi="Times New Roman" w:cs="Times New Roman"/>
                <w:kern w:val="0"/>
                <w:sz w:val="20"/>
                <w:szCs w:val="20"/>
                <w:lang w:eastAsia="pl-PL"/>
                <w14:ligatures w14:val="none"/>
              </w:rPr>
              <w:t xml:space="preserve"> poruszania</w:t>
            </w:r>
            <w:r w:rsidR="00F9766B" w:rsidRPr="0026032E">
              <w:rPr>
                <w:rFonts w:ascii="Times New Roman" w:eastAsia="Times New Roman" w:hAnsi="Times New Roman" w:cs="Times New Roman"/>
                <w:kern w:val="0"/>
                <w:sz w:val="20"/>
                <w:szCs w:val="20"/>
                <w:lang w:eastAsia="pl-PL"/>
                <w14:ligatures w14:val="none"/>
              </w:rPr>
              <w:t xml:space="preserve"> </w:t>
            </w:r>
            <w:r w:rsidRPr="0026032E">
              <w:rPr>
                <w:rFonts w:ascii="Times New Roman" w:eastAsia="Times New Roman" w:hAnsi="Times New Roman" w:cs="Times New Roman"/>
                <w:kern w:val="0"/>
                <w:sz w:val="20"/>
                <w:szCs w:val="20"/>
                <w:lang w:eastAsia="pl-PL"/>
                <w14:ligatures w14:val="none"/>
              </w:rPr>
              <w:t xml:space="preserve">się • Prewencyjny nakaz przebywania w określonym miejscu pobytu nałożony na dwóch skarżących, podejrzanych o możliwe podjęcie działań z użyciem przemocy podczas szczytu COP 21, </w:t>
            </w:r>
            <w:r w:rsidR="007B6A99">
              <w:rPr>
                <w:rFonts w:ascii="Times New Roman" w:eastAsia="Times New Roman" w:hAnsi="Times New Roman" w:cs="Times New Roman"/>
                <w:kern w:val="0"/>
                <w:sz w:val="20"/>
                <w:szCs w:val="20"/>
                <w:lang w:eastAsia="pl-PL"/>
                <w14:ligatures w14:val="none"/>
              </w:rPr>
              <w:t>wydany</w:t>
            </w:r>
            <w:r w:rsidRPr="0026032E">
              <w:rPr>
                <w:rFonts w:ascii="Times New Roman" w:eastAsia="Times New Roman" w:hAnsi="Times New Roman" w:cs="Times New Roman"/>
                <w:kern w:val="0"/>
                <w:sz w:val="20"/>
                <w:szCs w:val="20"/>
                <w:lang w:eastAsia="pl-PL"/>
                <w14:ligatures w14:val="none"/>
              </w:rPr>
              <w:t xml:space="preserve"> na podstawie ustawy o stanie wyjątkowym wprowadzonym w związku z atakami terrorystycznymi • Przewidywalność prawa • Środki niezwiązane bezpośrednio ze </w:t>
            </w:r>
            <w:r w:rsidR="009C4719" w:rsidRPr="0026032E">
              <w:rPr>
                <w:rFonts w:ascii="Times New Roman" w:eastAsia="Times New Roman" w:hAnsi="Times New Roman" w:cs="Times New Roman"/>
                <w:kern w:val="0"/>
                <w:sz w:val="20"/>
                <w:szCs w:val="20"/>
                <w:lang w:eastAsia="pl-PL"/>
                <w14:ligatures w14:val="none"/>
              </w:rPr>
              <w:t>zwalczaniem</w:t>
            </w:r>
            <w:r w:rsidRPr="0026032E">
              <w:rPr>
                <w:rFonts w:ascii="Times New Roman" w:eastAsia="Times New Roman" w:hAnsi="Times New Roman" w:cs="Times New Roman"/>
                <w:kern w:val="0"/>
                <w:sz w:val="20"/>
                <w:szCs w:val="20"/>
                <w:lang w:eastAsia="pl-PL"/>
                <w14:ligatures w14:val="none"/>
              </w:rPr>
              <w:t xml:space="preserve"> terroryzmu • Środek nałożony na pierwszego skarżącego: wystarczające gwarancje proceduralne; wystarczający związek z ramami stanu wyjątkowego w bardzo szczególnych okolicznościach sprawy; względnie krótki; wystarczające i odpowiednie powody; konkretne okoliczności wykazane na podstawie zachowania i przeszłych działań zainteresowanego wskazujące na poważne ryzyku udziału w ekscesach o szczególnej gwałtowności; proporcjonalność • Środek nałożony na drugiego skarżącego: naruszenie istoty przysługujących mu praw proceduralnych; brak indywidualnej i opartej na konkretnych okolicznościach oceny jego zachowania lub działań pozwalających na wykazanie</w:t>
            </w:r>
            <w:r w:rsidR="009F5BB5" w:rsidRPr="0026032E">
              <w:rPr>
                <w:rFonts w:ascii="Times New Roman" w:eastAsia="Times New Roman" w:hAnsi="Times New Roman" w:cs="Times New Roman"/>
                <w:kern w:val="0"/>
                <w:sz w:val="20"/>
                <w:szCs w:val="20"/>
                <w:lang w:eastAsia="pl-PL"/>
                <w14:ligatures w14:val="none"/>
              </w:rPr>
              <w:t xml:space="preserve"> zagrożenia</w:t>
            </w:r>
            <w:r w:rsidRPr="0026032E">
              <w:rPr>
                <w:rFonts w:ascii="Times New Roman" w:eastAsia="Times New Roman" w:hAnsi="Times New Roman" w:cs="Times New Roman"/>
                <w:kern w:val="0"/>
                <w:sz w:val="20"/>
                <w:szCs w:val="20"/>
                <w:lang w:eastAsia="pl-PL"/>
                <w14:ligatures w14:val="none"/>
              </w:rPr>
              <w:t xml:space="preserve"> • Art. 15 • Nakaz przebywania w określonym miejscu pobytu nałożony na drugiego skarżącego niezwiązany z ramami zwalczania terroryzmu i niebędący ściśle koniecznym w tej sytuacji, nieobjęty uchyleniem</w:t>
            </w:r>
            <w:r w:rsidR="006A2EBA" w:rsidRPr="0026032E">
              <w:rPr>
                <w:rFonts w:ascii="Times New Roman" w:eastAsia="Times New Roman" w:hAnsi="Times New Roman" w:cs="Times New Roman"/>
                <w:kern w:val="0"/>
                <w:sz w:val="20"/>
                <w:szCs w:val="20"/>
                <w:lang w:eastAsia="pl-PL"/>
                <w14:ligatures w14:val="none"/>
              </w:rPr>
              <w:t xml:space="preserve"> stosowania zobowiązań</w:t>
            </w:r>
            <w:r w:rsidRPr="0026032E">
              <w:rPr>
                <w:rFonts w:ascii="Times New Roman" w:eastAsia="Times New Roman" w:hAnsi="Times New Roman" w:cs="Times New Roman"/>
                <w:kern w:val="0"/>
                <w:sz w:val="20"/>
                <w:szCs w:val="20"/>
                <w:lang w:eastAsia="pl-PL"/>
                <w14:ligatures w14:val="none"/>
              </w:rPr>
              <w:t xml:space="preserve"> z uwagi na</w:t>
            </w:r>
            <w:r w:rsidR="00457213" w:rsidRPr="0026032E">
              <w:rPr>
                <w:rFonts w:ascii="Times New Roman" w:eastAsia="Times New Roman" w:hAnsi="Times New Roman" w:cs="Times New Roman"/>
                <w:kern w:val="0"/>
                <w:sz w:val="20"/>
                <w:szCs w:val="20"/>
                <w:lang w:eastAsia="pl-PL"/>
                <w14:ligatures w14:val="none"/>
              </w:rPr>
              <w:t xml:space="preserve"> </w:t>
            </w:r>
            <w:r w:rsidR="00397737" w:rsidRPr="0026032E">
              <w:rPr>
                <w:rFonts w:ascii="Times New Roman" w:eastAsia="Times New Roman" w:hAnsi="Times New Roman" w:cs="Times New Roman"/>
                <w:kern w:val="0"/>
                <w:sz w:val="20"/>
                <w:szCs w:val="20"/>
                <w:lang w:eastAsia="pl-PL"/>
                <w14:ligatures w14:val="none"/>
              </w:rPr>
              <w:t>niebezpieczeństwo</w:t>
            </w:r>
            <w:r w:rsidRPr="0026032E">
              <w:rPr>
                <w:rFonts w:ascii="Times New Roman" w:eastAsia="Times New Roman" w:hAnsi="Times New Roman" w:cs="Times New Roman"/>
                <w:kern w:val="0"/>
                <w:sz w:val="20"/>
                <w:szCs w:val="20"/>
                <w:lang w:eastAsia="pl-PL"/>
                <w14:ligatures w14:val="none"/>
              </w:rPr>
              <w:t xml:space="preserve"> publiczne zagrażające życiu narodu </w:t>
            </w:r>
          </w:p>
          <w:p w14:paraId="7779BC04" w14:textId="3225640F" w:rsidR="00946951" w:rsidRPr="0026032E" w:rsidRDefault="00946951" w:rsidP="00EC5C2C">
            <w:pPr>
              <w:spacing w:after="120"/>
              <w:jc w:val="both"/>
              <w:rPr>
                <w:rFonts w:ascii="Times New Roman" w:eastAsia="Times New Roman" w:hAnsi="Times New Roman" w:cs="Times New Roman"/>
                <w:i/>
                <w:iCs/>
                <w:kern w:val="0"/>
                <w:sz w:val="20"/>
                <w:szCs w:val="20"/>
                <w:lang w:eastAsia="pl-PL"/>
                <w14:ligatures w14:val="none"/>
              </w:rPr>
            </w:pPr>
            <w:r w:rsidRPr="0026032E">
              <w:rPr>
                <w:rFonts w:ascii="Times New Roman" w:eastAsia="Times New Roman" w:hAnsi="Times New Roman" w:cs="Times New Roman"/>
                <w:kern w:val="0"/>
                <w:sz w:val="20"/>
                <w:szCs w:val="20"/>
                <w:lang w:eastAsia="pl-PL"/>
                <w14:ligatures w14:val="none"/>
              </w:rPr>
              <w:t>Art. 5 • Nakaz przebywania w określonym miejscu pobytu uznany za zwykłe ograniczenie, a nie pozbawienie wolności z uwagi na okres jego obowiązywania, skutki i</w:t>
            </w:r>
            <w:r w:rsidR="00277ADB">
              <w:rPr>
                <w:rFonts w:ascii="Times New Roman" w:eastAsia="Times New Roman" w:hAnsi="Times New Roman" w:cs="Times New Roman"/>
                <w:kern w:val="0"/>
                <w:lang w:eastAsia="pl-PL"/>
                <w14:ligatures w14:val="none"/>
              </w:rPr>
              <w:t> </w:t>
            </w:r>
            <w:r w:rsidRPr="0026032E">
              <w:rPr>
                <w:rFonts w:ascii="Times New Roman" w:eastAsia="Times New Roman" w:hAnsi="Times New Roman" w:cs="Times New Roman"/>
                <w:kern w:val="0"/>
                <w:sz w:val="20"/>
                <w:szCs w:val="20"/>
                <w:lang w:eastAsia="pl-PL"/>
                <w14:ligatures w14:val="none"/>
              </w:rPr>
              <w:t xml:space="preserve">warunki stosowania razem wzięte • </w:t>
            </w:r>
            <w:r w:rsidR="006565E5" w:rsidRPr="0026032E">
              <w:rPr>
                <w:rFonts w:ascii="Times New Roman" w:eastAsia="Times New Roman" w:hAnsi="Times New Roman" w:cs="Times New Roman"/>
                <w:kern w:val="0"/>
                <w:sz w:val="20"/>
                <w:szCs w:val="20"/>
                <w:lang w:eastAsia="pl-PL"/>
                <w14:ligatures w14:val="none"/>
              </w:rPr>
              <w:t>Nie</w:t>
            </w:r>
            <w:r w:rsidR="00457213" w:rsidRPr="0026032E">
              <w:rPr>
                <w:rFonts w:ascii="Times New Roman" w:eastAsia="Times New Roman" w:hAnsi="Times New Roman" w:cs="Times New Roman"/>
                <w:kern w:val="0"/>
                <w:sz w:val="20"/>
                <w:szCs w:val="20"/>
                <w:lang w:eastAsia="pl-PL"/>
                <w14:ligatures w14:val="none"/>
              </w:rPr>
              <w:t>zgodność</w:t>
            </w:r>
            <w:r w:rsidR="004F5C5B" w:rsidRPr="0026032E">
              <w:rPr>
                <w:rFonts w:ascii="Times New Roman" w:eastAsia="Times New Roman" w:hAnsi="Times New Roman" w:cs="Times New Roman"/>
                <w:kern w:val="0"/>
                <w:sz w:val="20"/>
                <w:szCs w:val="20"/>
                <w:lang w:eastAsia="pl-PL"/>
                <w14:ligatures w14:val="none"/>
              </w:rPr>
              <w:t xml:space="preserve"> </w:t>
            </w:r>
            <w:r w:rsidRPr="0026032E">
              <w:rPr>
                <w:rFonts w:ascii="Times New Roman" w:eastAsia="Times New Roman" w:hAnsi="Times New Roman" w:cs="Times New Roman"/>
                <w:i/>
                <w:iCs/>
                <w:kern w:val="0"/>
                <w:sz w:val="20"/>
                <w:szCs w:val="20"/>
                <w:lang w:eastAsia="pl-PL"/>
                <w14:ligatures w14:val="none"/>
              </w:rPr>
              <w:t>ratione materiae</w:t>
            </w:r>
          </w:p>
          <w:p w14:paraId="50E919EC" w14:textId="482DFE58" w:rsidR="00946951" w:rsidRPr="0026032E" w:rsidRDefault="00786E1B" w:rsidP="00AB1463">
            <w:pPr>
              <w:jc w:val="center"/>
              <w:rPr>
                <w:rFonts w:ascii="Times New Roman" w:eastAsia="Times New Roman" w:hAnsi="Times New Roman" w:cs="Times New Roman"/>
                <w:kern w:val="0"/>
                <w:lang w:eastAsia="pl-PL"/>
                <w14:ligatures w14:val="none"/>
              </w:rPr>
            </w:pPr>
            <w:r w:rsidRPr="0026032E">
              <w:rPr>
                <w:rFonts w:ascii="Times New Roman" w:eastAsia="Times New Roman" w:hAnsi="Times New Roman" w:cs="Times New Roman"/>
                <w:kern w:val="0"/>
                <w:sz w:val="20"/>
                <w:szCs w:val="20"/>
                <w:lang w:eastAsia="pl-PL"/>
                <w14:ligatures w14:val="none"/>
              </w:rPr>
              <w:t>Streszczenie p</w:t>
            </w:r>
            <w:r w:rsidR="004F5C5B" w:rsidRPr="0026032E">
              <w:rPr>
                <w:rFonts w:ascii="Times New Roman" w:eastAsia="Times New Roman" w:hAnsi="Times New Roman" w:cs="Times New Roman"/>
                <w:kern w:val="0"/>
                <w:sz w:val="20"/>
                <w:szCs w:val="20"/>
                <w:lang w:eastAsia="pl-PL"/>
                <w14:ligatures w14:val="none"/>
              </w:rPr>
              <w:t xml:space="preserve">rzygotowane przez </w:t>
            </w:r>
            <w:r w:rsidR="00714DE1" w:rsidRPr="0026032E">
              <w:rPr>
                <w:rFonts w:ascii="Times New Roman" w:eastAsia="Times New Roman" w:hAnsi="Times New Roman" w:cs="Times New Roman"/>
                <w:kern w:val="0"/>
                <w:sz w:val="20"/>
                <w:szCs w:val="20"/>
                <w:lang w:eastAsia="pl-PL"/>
                <w14:ligatures w14:val="none"/>
              </w:rPr>
              <w:t>Kancelarię. Nie wiąże Trybunału.</w:t>
            </w:r>
          </w:p>
        </w:tc>
      </w:tr>
    </w:tbl>
    <w:p w14:paraId="14E51996" w14:textId="59FDBCAB" w:rsidR="002B733A" w:rsidRPr="0026032E" w:rsidRDefault="002B733A" w:rsidP="00316209">
      <w:pPr>
        <w:pStyle w:val="DecHCase"/>
        <w:spacing w:before="120" w:after="0"/>
        <w:rPr>
          <w:rFonts w:ascii="Times New Roman" w:hAnsi="Times New Roman" w:cs="Times New Roman"/>
          <w:lang w:val="pl-PL"/>
        </w:rPr>
      </w:pPr>
      <w:r w:rsidRPr="0026032E">
        <w:rPr>
          <w:rFonts w:ascii="Times New Roman" w:hAnsi="Times New Roman" w:cs="Times New Roman"/>
          <w:lang w:val="pl-PL"/>
        </w:rPr>
        <w:t>STRASBURG</w:t>
      </w:r>
    </w:p>
    <w:p w14:paraId="34133CFA" w14:textId="5A0DBECE" w:rsidR="002B733A" w:rsidRPr="0026032E" w:rsidRDefault="002B733A" w:rsidP="0069455E">
      <w:pPr>
        <w:pStyle w:val="DecHCase"/>
        <w:spacing w:after="360"/>
        <w:rPr>
          <w:rFonts w:ascii="Times New Roman" w:hAnsi="Times New Roman" w:cs="Times New Roman"/>
          <w:lang w:val="pl-PL"/>
        </w:rPr>
      </w:pPr>
      <w:r w:rsidRPr="0026032E">
        <w:rPr>
          <w:rFonts w:ascii="Times New Roman" w:hAnsi="Times New Roman" w:cs="Times New Roman"/>
          <w:lang w:val="pl-PL"/>
        </w:rPr>
        <w:t xml:space="preserve">16 </w:t>
      </w:r>
      <w:r w:rsidR="004D261A" w:rsidRPr="0026032E">
        <w:rPr>
          <w:rFonts w:ascii="Times New Roman" w:hAnsi="Times New Roman" w:cs="Times New Roman"/>
          <w:lang w:val="pl-PL"/>
        </w:rPr>
        <w:t>maja</w:t>
      </w:r>
      <w:r w:rsidRPr="0026032E">
        <w:rPr>
          <w:rFonts w:ascii="Times New Roman" w:hAnsi="Times New Roman" w:cs="Times New Roman"/>
          <w:lang w:val="pl-PL"/>
        </w:rPr>
        <w:t xml:space="preserve"> 2024</w:t>
      </w:r>
      <w:r w:rsidR="004D261A" w:rsidRPr="0026032E">
        <w:rPr>
          <w:rFonts w:ascii="Times New Roman" w:hAnsi="Times New Roman" w:cs="Times New Roman"/>
          <w:lang w:val="pl-PL"/>
        </w:rPr>
        <w:t xml:space="preserve"> r.</w:t>
      </w:r>
    </w:p>
    <w:p w14:paraId="4A6C2257" w14:textId="69376FE6" w:rsidR="002B733A" w:rsidRPr="0026032E" w:rsidRDefault="004D261A" w:rsidP="00316209">
      <w:pPr>
        <w:pStyle w:val="jucase"/>
        <w:ind w:firstLine="0"/>
        <w:jc w:val="center"/>
        <w:rPr>
          <w:color w:val="FF0000"/>
          <w:sz w:val="26"/>
          <w:szCs w:val="26"/>
          <w:u w:val="single"/>
          <w:lang w:val="pl-PL"/>
        </w:rPr>
      </w:pPr>
      <w:r w:rsidRPr="0026032E">
        <w:rPr>
          <w:color w:val="FF0000"/>
          <w:sz w:val="26"/>
          <w:szCs w:val="26"/>
          <w:u w:val="single"/>
          <w:lang w:val="pl-PL"/>
        </w:rPr>
        <w:t>OSTATECZNY</w:t>
      </w:r>
    </w:p>
    <w:p w14:paraId="6CBC75A5" w14:textId="51C38FA5" w:rsidR="002B733A" w:rsidRDefault="002B733A" w:rsidP="00AB1463">
      <w:pPr>
        <w:pStyle w:val="jucase"/>
        <w:ind w:firstLine="0"/>
        <w:jc w:val="center"/>
        <w:rPr>
          <w:b w:val="0"/>
          <w:color w:val="FF0000"/>
          <w:sz w:val="26"/>
          <w:szCs w:val="26"/>
          <w:lang w:val="pl-PL"/>
        </w:rPr>
      </w:pPr>
      <w:r w:rsidRPr="0026032E">
        <w:rPr>
          <w:b w:val="0"/>
          <w:color w:val="FF0000"/>
          <w:sz w:val="26"/>
          <w:szCs w:val="26"/>
          <w:lang w:val="pl-PL"/>
        </w:rPr>
        <w:t>16/08/2024</w:t>
      </w:r>
    </w:p>
    <w:p w14:paraId="5C7A061B" w14:textId="0200C050" w:rsidR="002B733A" w:rsidRPr="0026032E" w:rsidRDefault="004D261A" w:rsidP="00A035E2">
      <w:pPr>
        <w:spacing w:before="100" w:beforeAutospacing="1" w:after="100" w:afterAutospacing="1"/>
        <w:jc w:val="center"/>
        <w:rPr>
          <w:rFonts w:ascii="Times New Roman" w:eastAsia="Times New Roman" w:hAnsi="Times New Roman" w:cs="Times New Roman"/>
          <w:i/>
          <w:iCs/>
          <w:kern w:val="0"/>
          <w:sz w:val="22"/>
          <w:szCs w:val="22"/>
          <w:lang w:eastAsia="pl-PL"/>
          <w14:ligatures w14:val="none"/>
        </w:rPr>
      </w:pPr>
      <w:r w:rsidRPr="0026032E">
        <w:rPr>
          <w:rFonts w:ascii="Times New Roman" w:eastAsia="Times New Roman" w:hAnsi="Times New Roman" w:cs="Times New Roman"/>
          <w:i/>
          <w:iCs/>
          <w:kern w:val="0"/>
          <w:sz w:val="22"/>
          <w:szCs w:val="22"/>
          <w:lang w:eastAsia="pl-PL"/>
          <w14:ligatures w14:val="none"/>
        </w:rPr>
        <w:t xml:space="preserve">Wyrok ten stał się ostateczny </w:t>
      </w:r>
      <w:r w:rsidR="00B677D7" w:rsidRPr="0026032E">
        <w:rPr>
          <w:rFonts w:ascii="Times New Roman" w:eastAsia="Times New Roman" w:hAnsi="Times New Roman" w:cs="Times New Roman"/>
          <w:i/>
          <w:iCs/>
          <w:kern w:val="0"/>
          <w:sz w:val="22"/>
          <w:szCs w:val="22"/>
          <w:lang w:eastAsia="pl-PL"/>
          <w14:ligatures w14:val="none"/>
        </w:rPr>
        <w:t xml:space="preserve">na podstawie art. 44 </w:t>
      </w:r>
      <w:r w:rsidR="007425CD" w:rsidRPr="0026032E">
        <w:rPr>
          <w:rFonts w:ascii="Times New Roman" w:eastAsia="Times New Roman" w:hAnsi="Times New Roman" w:cs="Times New Roman"/>
          <w:i/>
          <w:iCs/>
          <w:kern w:val="0"/>
          <w:sz w:val="22"/>
          <w:szCs w:val="22"/>
          <w:lang w:eastAsia="pl-PL"/>
          <w14:ligatures w14:val="none"/>
        </w:rPr>
        <w:t>ust.</w:t>
      </w:r>
      <w:r w:rsidR="002B733A" w:rsidRPr="0026032E">
        <w:rPr>
          <w:rFonts w:ascii="Times New Roman" w:eastAsia="Times New Roman" w:hAnsi="Times New Roman" w:cs="Times New Roman"/>
          <w:i/>
          <w:iCs/>
          <w:kern w:val="0"/>
          <w:sz w:val="22"/>
          <w:szCs w:val="22"/>
          <w:lang w:eastAsia="pl-PL"/>
          <w14:ligatures w14:val="none"/>
        </w:rPr>
        <w:t xml:space="preserve"> 2 </w:t>
      </w:r>
      <w:r w:rsidR="00B677D7" w:rsidRPr="0026032E">
        <w:rPr>
          <w:rFonts w:ascii="Times New Roman" w:eastAsia="Times New Roman" w:hAnsi="Times New Roman" w:cs="Times New Roman"/>
          <w:i/>
          <w:iCs/>
          <w:kern w:val="0"/>
          <w:sz w:val="22"/>
          <w:szCs w:val="22"/>
          <w:lang w:eastAsia="pl-PL"/>
          <w14:ligatures w14:val="none"/>
        </w:rPr>
        <w:t>Konwencji</w:t>
      </w:r>
      <w:r w:rsidR="002B733A" w:rsidRPr="0026032E">
        <w:rPr>
          <w:rFonts w:ascii="Times New Roman" w:eastAsia="Times New Roman" w:hAnsi="Times New Roman" w:cs="Times New Roman"/>
          <w:i/>
          <w:iCs/>
          <w:kern w:val="0"/>
          <w:sz w:val="22"/>
          <w:szCs w:val="22"/>
          <w:lang w:eastAsia="pl-PL"/>
          <w14:ligatures w14:val="none"/>
        </w:rPr>
        <w:t xml:space="preserve">. </w:t>
      </w:r>
      <w:r w:rsidR="002B733A" w:rsidRPr="0026032E">
        <w:rPr>
          <w:rFonts w:ascii="Times New Roman" w:eastAsia="Times New Roman" w:hAnsi="Times New Roman" w:cs="Times New Roman"/>
          <w:i/>
          <w:iCs/>
          <w:kern w:val="0"/>
          <w:sz w:val="22"/>
          <w:szCs w:val="22"/>
          <w:lang w:eastAsia="pl-PL"/>
          <w14:ligatures w14:val="none"/>
        </w:rPr>
        <w:br/>
      </w:r>
      <w:r w:rsidR="00B677D7" w:rsidRPr="0026032E">
        <w:rPr>
          <w:rFonts w:ascii="Times New Roman" w:eastAsia="Times New Roman" w:hAnsi="Times New Roman" w:cs="Times New Roman"/>
          <w:i/>
          <w:iCs/>
          <w:kern w:val="0"/>
          <w:sz w:val="22"/>
          <w:szCs w:val="22"/>
          <w:lang w:eastAsia="pl-PL"/>
          <w14:ligatures w14:val="none"/>
        </w:rPr>
        <w:t>Może podlegać korektom redakcyjnym</w:t>
      </w:r>
      <w:r w:rsidR="002B733A" w:rsidRPr="0026032E">
        <w:rPr>
          <w:rFonts w:ascii="Times New Roman" w:eastAsia="Times New Roman" w:hAnsi="Times New Roman" w:cs="Times New Roman"/>
          <w:i/>
          <w:iCs/>
          <w:kern w:val="0"/>
          <w:sz w:val="22"/>
          <w:szCs w:val="22"/>
          <w:lang w:eastAsia="pl-PL"/>
          <w14:ligatures w14:val="none"/>
        </w:rPr>
        <w:t>.</w:t>
      </w:r>
    </w:p>
    <w:p w14:paraId="21D95292" w14:textId="684E46E8" w:rsidR="002B733A" w:rsidRPr="0026032E" w:rsidRDefault="00B677D7" w:rsidP="006656AE">
      <w:pPr>
        <w:pStyle w:val="JuCase0"/>
        <w:rPr>
          <w:rFonts w:ascii="Times New Roman" w:hAnsi="Times New Roman" w:cs="Times New Roman"/>
          <w:lang w:val="pl-PL"/>
        </w:rPr>
      </w:pPr>
      <w:r w:rsidRPr="0026032E">
        <w:rPr>
          <w:rFonts w:ascii="Times New Roman" w:hAnsi="Times New Roman" w:cs="Times New Roman"/>
          <w:lang w:val="pl-PL"/>
        </w:rPr>
        <w:lastRenderedPageBreak/>
        <w:t xml:space="preserve">W sprawie </w:t>
      </w:r>
      <w:r w:rsidR="002B733A" w:rsidRPr="0026032E">
        <w:rPr>
          <w:rFonts w:ascii="Times New Roman" w:hAnsi="Times New Roman" w:cs="Times New Roman"/>
          <w:lang w:val="pl-PL"/>
        </w:rPr>
        <w:t>Domenjoud</w:t>
      </w:r>
      <w:r w:rsidRPr="0026032E">
        <w:rPr>
          <w:rFonts w:ascii="Times New Roman" w:hAnsi="Times New Roman" w:cs="Times New Roman"/>
          <w:lang w:val="pl-PL"/>
        </w:rPr>
        <w:t xml:space="preserve"> przeciwko Francji</w:t>
      </w:r>
      <w:r w:rsidR="002B733A" w:rsidRPr="0026032E">
        <w:rPr>
          <w:rFonts w:ascii="Times New Roman" w:hAnsi="Times New Roman" w:cs="Times New Roman"/>
          <w:lang w:val="pl-PL"/>
        </w:rPr>
        <w:t>,</w:t>
      </w:r>
    </w:p>
    <w:p w14:paraId="294161BD" w14:textId="0ECCB914" w:rsidR="002B733A" w:rsidRPr="0026032E" w:rsidRDefault="00B677D7" w:rsidP="006656AE">
      <w:pPr>
        <w:pStyle w:val="JuPara"/>
        <w:rPr>
          <w:rFonts w:ascii="Times New Roman" w:hAnsi="Times New Roman" w:cs="Times New Roman"/>
        </w:rPr>
      </w:pPr>
      <w:r w:rsidRPr="0026032E">
        <w:rPr>
          <w:rFonts w:ascii="Times New Roman" w:hAnsi="Times New Roman" w:cs="Times New Roman"/>
        </w:rPr>
        <w:t>Europejski Trybunał Praw Człowieka (Sekcja Piąta)</w:t>
      </w:r>
      <w:r w:rsidR="009D7A3A" w:rsidRPr="0026032E">
        <w:rPr>
          <w:rFonts w:ascii="Times New Roman" w:hAnsi="Times New Roman" w:cs="Times New Roman"/>
        </w:rPr>
        <w:t xml:space="preserve"> zasiadając jako Izba </w:t>
      </w:r>
      <w:r w:rsidR="00750173" w:rsidRPr="0026032E">
        <w:rPr>
          <w:rFonts w:ascii="Times New Roman" w:hAnsi="Times New Roman" w:cs="Times New Roman"/>
        </w:rPr>
        <w:t>w składzie</w:t>
      </w:r>
      <w:r w:rsidR="002B733A" w:rsidRPr="0026032E">
        <w:rPr>
          <w:rFonts w:ascii="Times New Roman" w:hAnsi="Times New Roman" w:cs="Times New Roman"/>
        </w:rPr>
        <w:t>:</w:t>
      </w:r>
    </w:p>
    <w:p w14:paraId="016472C8" w14:textId="6BB60534" w:rsidR="0054482E" w:rsidRPr="0026032E" w:rsidRDefault="002B733A" w:rsidP="0054482E">
      <w:pPr>
        <w:pStyle w:val="JuJudges"/>
        <w:ind w:left="567"/>
        <w:rPr>
          <w:rFonts w:ascii="Times New Roman" w:hAnsi="Times New Roman" w:cs="Times New Roman"/>
          <w:lang w:val="pl-PL"/>
        </w:rPr>
      </w:pPr>
      <w:r w:rsidRPr="0026032E">
        <w:rPr>
          <w:rFonts w:ascii="Times New Roman" w:hAnsi="Times New Roman" w:cs="Times New Roman"/>
          <w:lang w:val="pl-PL"/>
        </w:rPr>
        <w:t xml:space="preserve"> Georges </w:t>
      </w:r>
      <w:proofErr w:type="spellStart"/>
      <w:r w:rsidRPr="0026032E">
        <w:rPr>
          <w:rFonts w:ascii="Times New Roman" w:hAnsi="Times New Roman" w:cs="Times New Roman"/>
          <w:lang w:val="pl-PL"/>
        </w:rPr>
        <w:t>Ravarani</w:t>
      </w:r>
      <w:proofErr w:type="spellEnd"/>
      <w:r w:rsidRPr="0026032E">
        <w:rPr>
          <w:rFonts w:ascii="Times New Roman" w:hAnsi="Times New Roman" w:cs="Times New Roman"/>
          <w:lang w:val="pl-PL"/>
        </w:rPr>
        <w:t xml:space="preserve">, </w:t>
      </w:r>
      <w:r w:rsidR="00750173" w:rsidRPr="0026032E">
        <w:rPr>
          <w:rFonts w:ascii="Times New Roman" w:hAnsi="Times New Roman" w:cs="Times New Roman"/>
          <w:lang w:val="pl-PL"/>
        </w:rPr>
        <w:t>przewodniczący</w:t>
      </w:r>
      <w:r w:rsidRPr="0026032E">
        <w:rPr>
          <w:rFonts w:ascii="Times New Roman" w:hAnsi="Times New Roman" w:cs="Times New Roman"/>
          <w:lang w:val="pl-PL"/>
        </w:rPr>
        <w:t>,</w:t>
      </w:r>
      <w:r w:rsidRPr="0026032E">
        <w:rPr>
          <w:rFonts w:ascii="Times New Roman" w:hAnsi="Times New Roman" w:cs="Times New Roman"/>
          <w:lang w:val="pl-PL"/>
        </w:rPr>
        <w:br/>
        <w:t xml:space="preserve"> Lado </w:t>
      </w:r>
      <w:proofErr w:type="spellStart"/>
      <w:r w:rsidRPr="0026032E">
        <w:rPr>
          <w:rFonts w:ascii="Times New Roman" w:hAnsi="Times New Roman" w:cs="Times New Roman"/>
          <w:lang w:val="pl-PL"/>
        </w:rPr>
        <w:t>Chanturia</w:t>
      </w:r>
      <w:proofErr w:type="spellEnd"/>
      <w:r w:rsidRPr="0026032E">
        <w:rPr>
          <w:rFonts w:ascii="Times New Roman" w:hAnsi="Times New Roman" w:cs="Times New Roman"/>
          <w:lang w:val="pl-PL"/>
        </w:rPr>
        <w:t>,</w:t>
      </w:r>
      <w:r w:rsidRPr="0026032E">
        <w:rPr>
          <w:rFonts w:ascii="Times New Roman" w:hAnsi="Times New Roman" w:cs="Times New Roman"/>
          <w:lang w:val="pl-PL"/>
        </w:rPr>
        <w:br/>
        <w:t> </w:t>
      </w:r>
      <w:proofErr w:type="spellStart"/>
      <w:r w:rsidRPr="0026032E">
        <w:rPr>
          <w:rFonts w:ascii="Times New Roman" w:hAnsi="Times New Roman" w:cs="Times New Roman"/>
          <w:lang w:val="pl-PL"/>
        </w:rPr>
        <w:t>Mārtiņš</w:t>
      </w:r>
      <w:proofErr w:type="spellEnd"/>
      <w:r w:rsidRPr="0026032E">
        <w:rPr>
          <w:rFonts w:ascii="Times New Roman" w:hAnsi="Times New Roman" w:cs="Times New Roman"/>
          <w:lang w:val="pl-PL"/>
        </w:rPr>
        <w:t xml:space="preserve"> </w:t>
      </w:r>
      <w:proofErr w:type="spellStart"/>
      <w:r w:rsidRPr="0026032E">
        <w:rPr>
          <w:rFonts w:ascii="Times New Roman" w:hAnsi="Times New Roman" w:cs="Times New Roman"/>
          <w:lang w:val="pl-PL"/>
        </w:rPr>
        <w:t>Mits</w:t>
      </w:r>
      <w:proofErr w:type="spellEnd"/>
      <w:r w:rsidRPr="0026032E">
        <w:rPr>
          <w:rFonts w:ascii="Times New Roman" w:hAnsi="Times New Roman" w:cs="Times New Roman"/>
          <w:lang w:val="pl-PL"/>
        </w:rPr>
        <w:t>,</w:t>
      </w:r>
      <w:r w:rsidRPr="0026032E">
        <w:rPr>
          <w:rFonts w:ascii="Times New Roman" w:hAnsi="Times New Roman" w:cs="Times New Roman"/>
          <w:lang w:val="pl-PL"/>
        </w:rPr>
        <w:br/>
        <w:t> </w:t>
      </w:r>
      <w:proofErr w:type="spellStart"/>
      <w:r w:rsidRPr="0026032E">
        <w:rPr>
          <w:rFonts w:ascii="Times New Roman" w:hAnsi="Times New Roman" w:cs="Times New Roman"/>
          <w:lang w:val="pl-PL"/>
        </w:rPr>
        <w:t>Stéphanie</w:t>
      </w:r>
      <w:proofErr w:type="spellEnd"/>
      <w:r w:rsidRPr="0026032E">
        <w:rPr>
          <w:rFonts w:ascii="Times New Roman" w:hAnsi="Times New Roman" w:cs="Times New Roman"/>
          <w:lang w:val="pl-PL"/>
        </w:rPr>
        <w:t xml:space="preserve"> </w:t>
      </w:r>
      <w:proofErr w:type="spellStart"/>
      <w:r w:rsidRPr="0026032E">
        <w:rPr>
          <w:rFonts w:ascii="Times New Roman" w:hAnsi="Times New Roman" w:cs="Times New Roman"/>
          <w:lang w:val="pl-PL"/>
        </w:rPr>
        <w:t>Mourou-Vikström</w:t>
      </w:r>
      <w:proofErr w:type="spellEnd"/>
      <w:r w:rsidRPr="0026032E">
        <w:rPr>
          <w:rFonts w:ascii="Times New Roman" w:hAnsi="Times New Roman" w:cs="Times New Roman"/>
          <w:lang w:val="pl-PL"/>
        </w:rPr>
        <w:t>,</w:t>
      </w:r>
      <w:r w:rsidRPr="0026032E">
        <w:rPr>
          <w:rFonts w:ascii="Times New Roman" w:hAnsi="Times New Roman" w:cs="Times New Roman"/>
          <w:lang w:val="pl-PL"/>
        </w:rPr>
        <w:br/>
        <w:t> </w:t>
      </w:r>
      <w:proofErr w:type="spellStart"/>
      <w:r w:rsidRPr="0026032E">
        <w:rPr>
          <w:rFonts w:ascii="Times New Roman" w:hAnsi="Times New Roman" w:cs="Times New Roman"/>
          <w:lang w:val="pl-PL"/>
        </w:rPr>
        <w:t>María</w:t>
      </w:r>
      <w:proofErr w:type="spellEnd"/>
      <w:r w:rsidRPr="0026032E">
        <w:rPr>
          <w:rFonts w:ascii="Times New Roman" w:hAnsi="Times New Roman" w:cs="Times New Roman"/>
          <w:lang w:val="pl-PL"/>
        </w:rPr>
        <w:t xml:space="preserve"> </w:t>
      </w:r>
      <w:proofErr w:type="spellStart"/>
      <w:r w:rsidRPr="0026032E">
        <w:rPr>
          <w:rFonts w:ascii="Times New Roman" w:hAnsi="Times New Roman" w:cs="Times New Roman"/>
          <w:lang w:val="pl-PL"/>
        </w:rPr>
        <w:t>Elósegui</w:t>
      </w:r>
      <w:proofErr w:type="spellEnd"/>
      <w:r w:rsidRPr="0026032E">
        <w:rPr>
          <w:rFonts w:ascii="Times New Roman" w:hAnsi="Times New Roman" w:cs="Times New Roman"/>
          <w:lang w:val="pl-PL"/>
        </w:rPr>
        <w:t>,</w:t>
      </w:r>
      <w:r w:rsidRPr="0026032E">
        <w:rPr>
          <w:rFonts w:ascii="Times New Roman" w:hAnsi="Times New Roman" w:cs="Times New Roman"/>
          <w:lang w:val="pl-PL"/>
        </w:rPr>
        <w:br/>
        <w:t> </w:t>
      </w:r>
      <w:proofErr w:type="spellStart"/>
      <w:r w:rsidRPr="0026032E">
        <w:rPr>
          <w:rFonts w:ascii="Times New Roman" w:hAnsi="Times New Roman" w:cs="Times New Roman"/>
          <w:lang w:val="pl-PL"/>
        </w:rPr>
        <w:t>Kateřina</w:t>
      </w:r>
      <w:proofErr w:type="spellEnd"/>
      <w:r w:rsidRPr="0026032E">
        <w:rPr>
          <w:rFonts w:ascii="Times New Roman" w:hAnsi="Times New Roman" w:cs="Times New Roman"/>
          <w:lang w:val="pl-PL"/>
        </w:rPr>
        <w:t xml:space="preserve"> </w:t>
      </w:r>
      <w:proofErr w:type="spellStart"/>
      <w:r w:rsidRPr="0026032E">
        <w:rPr>
          <w:rFonts w:ascii="Times New Roman" w:hAnsi="Times New Roman" w:cs="Times New Roman"/>
          <w:lang w:val="pl-PL"/>
        </w:rPr>
        <w:t>Šimáčková</w:t>
      </w:r>
      <w:proofErr w:type="spellEnd"/>
      <w:r w:rsidRPr="0026032E">
        <w:rPr>
          <w:rFonts w:ascii="Times New Roman" w:hAnsi="Times New Roman" w:cs="Times New Roman"/>
          <w:lang w:val="pl-PL"/>
        </w:rPr>
        <w:t xml:space="preserve">, </w:t>
      </w:r>
      <w:r w:rsidR="00750173" w:rsidRPr="0026032E">
        <w:rPr>
          <w:rFonts w:ascii="Times New Roman" w:hAnsi="Times New Roman" w:cs="Times New Roman"/>
          <w:i/>
          <w:iCs/>
          <w:lang w:val="pl-PL"/>
        </w:rPr>
        <w:t>sędziowie</w:t>
      </w:r>
      <w:r w:rsidRPr="0026032E">
        <w:rPr>
          <w:rFonts w:ascii="Times New Roman" w:hAnsi="Times New Roman" w:cs="Times New Roman"/>
          <w:lang w:val="pl-PL"/>
        </w:rPr>
        <w:t>,</w:t>
      </w:r>
      <w:r w:rsidRPr="0026032E">
        <w:rPr>
          <w:rFonts w:ascii="Times New Roman" w:hAnsi="Times New Roman" w:cs="Times New Roman"/>
          <w:lang w:val="pl-PL"/>
        </w:rPr>
        <w:br/>
        <w:t xml:space="preserve"> Jean-Marie </w:t>
      </w:r>
      <w:proofErr w:type="spellStart"/>
      <w:r w:rsidRPr="0026032E">
        <w:rPr>
          <w:rFonts w:ascii="Times New Roman" w:hAnsi="Times New Roman" w:cs="Times New Roman"/>
          <w:lang w:val="pl-PL"/>
        </w:rPr>
        <w:t>Delarue</w:t>
      </w:r>
      <w:proofErr w:type="spellEnd"/>
      <w:r w:rsidRPr="0026032E">
        <w:rPr>
          <w:rFonts w:ascii="Times New Roman" w:hAnsi="Times New Roman" w:cs="Times New Roman"/>
          <w:lang w:val="pl-PL"/>
        </w:rPr>
        <w:t xml:space="preserve">, </w:t>
      </w:r>
      <w:r w:rsidR="00750173" w:rsidRPr="0026032E">
        <w:rPr>
          <w:rFonts w:ascii="Times New Roman" w:hAnsi="Times New Roman" w:cs="Times New Roman"/>
          <w:i/>
          <w:iCs/>
          <w:lang w:val="pl-PL"/>
        </w:rPr>
        <w:t>sędzia</w:t>
      </w:r>
      <w:r w:rsidRPr="0026032E">
        <w:rPr>
          <w:rFonts w:ascii="Times New Roman" w:hAnsi="Times New Roman" w:cs="Times New Roman"/>
          <w:i/>
          <w:iCs/>
          <w:lang w:val="pl-PL"/>
        </w:rPr>
        <w:t xml:space="preserve"> </w:t>
      </w:r>
      <w:r w:rsidRPr="0026032E">
        <w:rPr>
          <w:rFonts w:ascii="Times New Roman" w:hAnsi="Times New Roman" w:cs="Times New Roman"/>
          <w:lang w:val="pl-PL"/>
        </w:rPr>
        <w:t>ad hoc,</w:t>
      </w:r>
    </w:p>
    <w:p w14:paraId="4C4F5A10" w14:textId="10C56FF3" w:rsidR="002B733A" w:rsidRPr="0026032E" w:rsidRDefault="00750173" w:rsidP="0054482E">
      <w:pPr>
        <w:pStyle w:val="JuJudges"/>
        <w:rPr>
          <w:rFonts w:ascii="Times New Roman" w:hAnsi="Times New Roman" w:cs="Times New Roman"/>
          <w:lang w:val="pl-PL"/>
        </w:rPr>
      </w:pPr>
      <w:r w:rsidRPr="0026032E">
        <w:rPr>
          <w:rFonts w:ascii="Times New Roman" w:hAnsi="Times New Roman" w:cs="Times New Roman"/>
          <w:lang w:val="pl-PL"/>
        </w:rPr>
        <w:t>i</w:t>
      </w:r>
      <w:r w:rsidR="002B733A" w:rsidRPr="0026032E">
        <w:rPr>
          <w:rFonts w:ascii="Times New Roman" w:hAnsi="Times New Roman" w:cs="Times New Roman"/>
          <w:lang w:val="pl-PL"/>
        </w:rPr>
        <w:t xml:space="preserve"> Victor </w:t>
      </w:r>
      <w:proofErr w:type="spellStart"/>
      <w:r w:rsidR="002B733A" w:rsidRPr="0026032E">
        <w:rPr>
          <w:rFonts w:ascii="Times New Roman" w:hAnsi="Times New Roman" w:cs="Times New Roman"/>
          <w:lang w:val="pl-PL"/>
        </w:rPr>
        <w:t>Soloveytchik</w:t>
      </w:r>
      <w:proofErr w:type="spellEnd"/>
      <w:r w:rsidR="002B733A" w:rsidRPr="0026032E">
        <w:rPr>
          <w:rFonts w:ascii="Times New Roman" w:hAnsi="Times New Roman" w:cs="Times New Roman"/>
          <w:lang w:val="pl-PL"/>
        </w:rPr>
        <w:t xml:space="preserve">, </w:t>
      </w:r>
      <w:r w:rsidR="00784C44" w:rsidRPr="0026032E">
        <w:rPr>
          <w:rFonts w:ascii="Times New Roman" w:hAnsi="Times New Roman" w:cs="Times New Roman"/>
          <w:i/>
          <w:iCs/>
          <w:lang w:val="pl-PL"/>
        </w:rPr>
        <w:t>Kanclerz Sekcji</w:t>
      </w:r>
      <w:r w:rsidR="002B733A" w:rsidRPr="0026032E">
        <w:rPr>
          <w:rFonts w:ascii="Times New Roman" w:hAnsi="Times New Roman" w:cs="Times New Roman"/>
          <w:lang w:val="pl-PL"/>
        </w:rPr>
        <w:t>,</w:t>
      </w:r>
    </w:p>
    <w:p w14:paraId="1B3EFFD1" w14:textId="56800C06" w:rsidR="002B733A" w:rsidRPr="0026032E" w:rsidRDefault="00B16458" w:rsidP="007002B3">
      <w:pPr>
        <w:pStyle w:val="JuPara"/>
        <w:rPr>
          <w:rFonts w:ascii="Times New Roman" w:hAnsi="Times New Roman" w:cs="Times New Roman"/>
        </w:rPr>
      </w:pPr>
      <w:r w:rsidRPr="0026032E">
        <w:rPr>
          <w:rFonts w:ascii="Times New Roman" w:hAnsi="Times New Roman" w:cs="Times New Roman"/>
        </w:rPr>
        <w:t>m</w:t>
      </w:r>
      <w:r w:rsidR="00404842" w:rsidRPr="0026032E">
        <w:rPr>
          <w:rFonts w:ascii="Times New Roman" w:hAnsi="Times New Roman" w:cs="Times New Roman"/>
        </w:rPr>
        <w:t>ając na względzie</w:t>
      </w:r>
      <w:r w:rsidR="002B733A" w:rsidRPr="0026032E">
        <w:rPr>
          <w:rFonts w:ascii="Times New Roman" w:hAnsi="Times New Roman" w:cs="Times New Roman"/>
        </w:rPr>
        <w:t>:</w:t>
      </w:r>
    </w:p>
    <w:p w14:paraId="5AE8ACE5" w14:textId="2B75786F" w:rsidR="002B733A" w:rsidRPr="0026032E" w:rsidRDefault="007425CD"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s</w:t>
      </w:r>
      <w:r w:rsidR="00404842" w:rsidRPr="0026032E">
        <w:rPr>
          <w:rFonts w:ascii="Times New Roman" w:eastAsia="Times New Roman" w:hAnsi="Times New Roman" w:cs="Times New Roman"/>
          <w:lang w:eastAsia="pl-PL"/>
        </w:rPr>
        <w:t>kargi (</w:t>
      </w:r>
      <w:r w:rsidR="00AA1F60" w:rsidRPr="0026032E">
        <w:rPr>
          <w:rFonts w:ascii="Times New Roman" w:eastAsia="Times New Roman" w:hAnsi="Times New Roman" w:cs="Times New Roman"/>
          <w:lang w:eastAsia="pl-PL"/>
        </w:rPr>
        <w:t xml:space="preserve">nr </w:t>
      </w:r>
      <w:r w:rsidR="002B733A" w:rsidRPr="0026032E">
        <w:rPr>
          <w:rFonts w:ascii="Times New Roman" w:eastAsia="Times New Roman" w:hAnsi="Times New Roman" w:cs="Times New Roman"/>
          <w:color w:val="0000FF"/>
          <w:u w:val="single"/>
          <w:lang w:eastAsia="pl-PL"/>
        </w:rPr>
        <w:t>34749/16</w:t>
      </w:r>
      <w:r w:rsidR="002B733A" w:rsidRPr="0026032E">
        <w:rPr>
          <w:rFonts w:ascii="Times New Roman" w:eastAsia="Times New Roman" w:hAnsi="Times New Roman" w:cs="Times New Roman"/>
          <w:lang w:eastAsia="pl-PL"/>
        </w:rPr>
        <w:t xml:space="preserve"> </w:t>
      </w:r>
      <w:r w:rsidR="00C006D8" w:rsidRPr="0026032E">
        <w:rPr>
          <w:rFonts w:ascii="Times New Roman" w:eastAsia="Times New Roman" w:hAnsi="Times New Roman" w:cs="Times New Roman"/>
          <w:lang w:eastAsia="pl-PL"/>
        </w:rPr>
        <w:t>i</w:t>
      </w:r>
      <w:r w:rsidR="002B733A" w:rsidRPr="0026032E">
        <w:rPr>
          <w:rFonts w:ascii="Times New Roman" w:eastAsia="Times New Roman" w:hAnsi="Times New Roman" w:cs="Times New Roman"/>
          <w:lang w:eastAsia="pl-PL"/>
        </w:rPr>
        <w:t xml:space="preserve"> </w:t>
      </w:r>
      <w:r w:rsidR="002B733A" w:rsidRPr="0026032E">
        <w:rPr>
          <w:rFonts w:ascii="Times New Roman" w:eastAsia="Times New Roman" w:hAnsi="Times New Roman" w:cs="Times New Roman"/>
          <w:color w:val="0000FF"/>
          <w:u w:val="single"/>
          <w:lang w:eastAsia="pl-PL"/>
        </w:rPr>
        <w:t>79607/17</w:t>
      </w:r>
      <w:r w:rsidR="002B733A" w:rsidRPr="0026032E">
        <w:rPr>
          <w:rFonts w:ascii="Times New Roman" w:eastAsia="Times New Roman" w:hAnsi="Times New Roman" w:cs="Times New Roman"/>
          <w:lang w:eastAsia="pl-PL"/>
        </w:rPr>
        <w:t xml:space="preserve">) </w:t>
      </w:r>
      <w:r w:rsidR="0015062F" w:rsidRPr="0026032E">
        <w:rPr>
          <w:rFonts w:ascii="Times New Roman" w:eastAsia="Times New Roman" w:hAnsi="Times New Roman" w:cs="Times New Roman"/>
          <w:lang w:eastAsia="pl-PL"/>
        </w:rPr>
        <w:t>wniesione przeciwko Republice Francuskiej (</w:t>
      </w:r>
      <w:r w:rsidR="00911F60" w:rsidRPr="0026032E">
        <w:rPr>
          <w:rFonts w:ascii="Times New Roman" w:eastAsia="Times New Roman" w:hAnsi="Times New Roman" w:cs="Times New Roman"/>
          <w:lang w:eastAsia="pl-PL"/>
        </w:rPr>
        <w:t>„</w:t>
      </w:r>
      <w:r w:rsidR="0015062F" w:rsidRPr="0026032E">
        <w:rPr>
          <w:rFonts w:ascii="Times New Roman" w:eastAsia="Times New Roman" w:hAnsi="Times New Roman" w:cs="Times New Roman"/>
          <w:lang w:eastAsia="pl-PL"/>
        </w:rPr>
        <w:t>Francji</w:t>
      </w:r>
      <w:r w:rsidR="00911F60" w:rsidRPr="0026032E">
        <w:rPr>
          <w:rFonts w:ascii="Times New Roman" w:eastAsia="Times New Roman" w:hAnsi="Times New Roman" w:cs="Times New Roman"/>
          <w:lang w:eastAsia="pl-PL"/>
        </w:rPr>
        <w:t>”</w:t>
      </w:r>
      <w:r w:rsidR="0015062F" w:rsidRPr="0026032E">
        <w:rPr>
          <w:rFonts w:ascii="Times New Roman" w:eastAsia="Times New Roman" w:hAnsi="Times New Roman" w:cs="Times New Roman"/>
          <w:lang w:eastAsia="pl-PL"/>
        </w:rPr>
        <w:t>) na podstawie art. 34 Konwencji o ochronie praw człowieka i</w:t>
      </w:r>
      <w:r w:rsidR="00F9766B" w:rsidRPr="0026032E">
        <w:rPr>
          <w:rFonts w:ascii="Times New Roman" w:eastAsia="Times New Roman" w:hAnsi="Times New Roman" w:cs="Times New Roman"/>
          <w:lang w:eastAsia="pl-PL"/>
        </w:rPr>
        <w:t xml:space="preserve"> </w:t>
      </w:r>
      <w:r w:rsidR="0015062F" w:rsidRPr="0026032E">
        <w:rPr>
          <w:rFonts w:ascii="Times New Roman" w:eastAsia="Times New Roman" w:hAnsi="Times New Roman" w:cs="Times New Roman"/>
          <w:lang w:eastAsia="pl-PL"/>
        </w:rPr>
        <w:t>podstawowych wolności (</w:t>
      </w:r>
      <w:r w:rsidR="00911F60" w:rsidRPr="0026032E">
        <w:rPr>
          <w:rFonts w:ascii="Times New Roman" w:eastAsia="Times New Roman" w:hAnsi="Times New Roman" w:cs="Times New Roman"/>
          <w:lang w:eastAsia="pl-PL"/>
        </w:rPr>
        <w:t>„</w:t>
      </w:r>
      <w:r w:rsidR="0015062F" w:rsidRPr="0026032E">
        <w:rPr>
          <w:rFonts w:ascii="Times New Roman" w:eastAsia="Times New Roman" w:hAnsi="Times New Roman" w:cs="Times New Roman"/>
          <w:lang w:eastAsia="pl-PL"/>
        </w:rPr>
        <w:t>K</w:t>
      </w:r>
      <w:r w:rsidR="00606922" w:rsidRPr="0026032E">
        <w:rPr>
          <w:rFonts w:ascii="Times New Roman" w:eastAsia="Times New Roman" w:hAnsi="Times New Roman" w:cs="Times New Roman"/>
          <w:lang w:eastAsia="pl-PL"/>
        </w:rPr>
        <w:t>onwencja</w:t>
      </w:r>
      <w:r w:rsidR="00911F60" w:rsidRPr="0026032E">
        <w:rPr>
          <w:rFonts w:ascii="Times New Roman" w:eastAsia="Times New Roman" w:hAnsi="Times New Roman" w:cs="Times New Roman"/>
          <w:lang w:eastAsia="pl-PL"/>
        </w:rPr>
        <w:t>”</w:t>
      </w:r>
      <w:r w:rsidR="00606922" w:rsidRPr="0026032E">
        <w:rPr>
          <w:rFonts w:ascii="Times New Roman" w:eastAsia="Times New Roman" w:hAnsi="Times New Roman" w:cs="Times New Roman"/>
          <w:lang w:eastAsia="pl-PL"/>
        </w:rPr>
        <w:t>) w dniach 10 czerwca 2016 r. i</w:t>
      </w:r>
      <w:r w:rsidR="00F9766B" w:rsidRPr="0026032E">
        <w:rPr>
          <w:rFonts w:ascii="Times New Roman" w:eastAsia="Times New Roman" w:hAnsi="Times New Roman" w:cs="Times New Roman"/>
          <w:lang w:eastAsia="pl-PL"/>
        </w:rPr>
        <w:t xml:space="preserve"> </w:t>
      </w:r>
      <w:r w:rsidR="00606922" w:rsidRPr="0026032E">
        <w:rPr>
          <w:rFonts w:ascii="Times New Roman" w:eastAsia="Times New Roman" w:hAnsi="Times New Roman" w:cs="Times New Roman"/>
          <w:lang w:eastAsia="pl-PL"/>
        </w:rPr>
        <w:t>17</w:t>
      </w:r>
      <w:r w:rsidR="00F9766B" w:rsidRPr="0026032E">
        <w:rPr>
          <w:rFonts w:ascii="Times New Roman" w:eastAsia="Times New Roman" w:hAnsi="Times New Roman" w:cs="Times New Roman"/>
          <w:lang w:eastAsia="pl-PL"/>
        </w:rPr>
        <w:t xml:space="preserve"> </w:t>
      </w:r>
      <w:r w:rsidR="00606922" w:rsidRPr="0026032E">
        <w:rPr>
          <w:rFonts w:ascii="Times New Roman" w:eastAsia="Times New Roman" w:hAnsi="Times New Roman" w:cs="Times New Roman"/>
          <w:lang w:eastAsia="pl-PL"/>
        </w:rPr>
        <w:t>listopada 2017</w:t>
      </w:r>
      <w:r w:rsidR="00D70C39" w:rsidRPr="0026032E">
        <w:rPr>
          <w:rFonts w:ascii="Times New Roman" w:eastAsia="Times New Roman" w:hAnsi="Times New Roman" w:cs="Times New Roman"/>
          <w:lang w:eastAsia="pl-PL"/>
        </w:rPr>
        <w:t xml:space="preserve"> r.</w:t>
      </w:r>
      <w:r w:rsidR="002B733A" w:rsidRPr="0026032E">
        <w:rPr>
          <w:rFonts w:ascii="Times New Roman" w:eastAsia="Times New Roman" w:hAnsi="Times New Roman" w:cs="Times New Roman"/>
          <w:lang w:eastAsia="pl-PL"/>
        </w:rPr>
        <w:t>,</w:t>
      </w:r>
    </w:p>
    <w:p w14:paraId="2B3DC155" w14:textId="6D778540" w:rsidR="002B733A" w:rsidRPr="0026032E" w:rsidRDefault="007425CD"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p</w:t>
      </w:r>
      <w:r w:rsidR="009722C1" w:rsidRPr="0026032E">
        <w:rPr>
          <w:rFonts w:ascii="Times New Roman" w:eastAsia="Times New Roman" w:hAnsi="Times New Roman" w:cs="Times New Roman"/>
          <w:lang w:eastAsia="pl-PL"/>
        </w:rPr>
        <w:t>ostanowienie o zakomunikowaniu rządowi francuskiego (</w:t>
      </w:r>
      <w:r w:rsidR="00911F60" w:rsidRPr="0026032E">
        <w:rPr>
          <w:rFonts w:ascii="Times New Roman" w:eastAsia="Times New Roman" w:hAnsi="Times New Roman" w:cs="Times New Roman"/>
          <w:lang w:eastAsia="pl-PL"/>
        </w:rPr>
        <w:t>„</w:t>
      </w:r>
      <w:r w:rsidR="00D70C39" w:rsidRPr="0026032E">
        <w:rPr>
          <w:rFonts w:ascii="Times New Roman" w:eastAsia="Times New Roman" w:hAnsi="Times New Roman" w:cs="Times New Roman"/>
          <w:lang w:eastAsia="pl-PL"/>
        </w:rPr>
        <w:t>r</w:t>
      </w:r>
      <w:r w:rsidR="009722C1" w:rsidRPr="0026032E">
        <w:rPr>
          <w:rFonts w:ascii="Times New Roman" w:eastAsia="Times New Roman" w:hAnsi="Times New Roman" w:cs="Times New Roman"/>
          <w:lang w:eastAsia="pl-PL"/>
        </w:rPr>
        <w:t>ząd</w:t>
      </w:r>
      <w:r w:rsidR="00911F60" w:rsidRPr="0026032E">
        <w:rPr>
          <w:rFonts w:ascii="Times New Roman" w:eastAsia="Times New Roman" w:hAnsi="Times New Roman" w:cs="Times New Roman"/>
          <w:lang w:eastAsia="pl-PL"/>
        </w:rPr>
        <w:t>”</w:t>
      </w:r>
      <w:r w:rsidR="009722C1" w:rsidRPr="0026032E">
        <w:rPr>
          <w:rFonts w:ascii="Times New Roman" w:eastAsia="Times New Roman" w:hAnsi="Times New Roman" w:cs="Times New Roman"/>
          <w:lang w:eastAsia="pl-PL"/>
        </w:rPr>
        <w:t xml:space="preserve">) zarzutów </w:t>
      </w:r>
      <w:r w:rsidR="00940778" w:rsidRPr="0026032E">
        <w:rPr>
          <w:rFonts w:ascii="Times New Roman" w:eastAsia="Times New Roman" w:hAnsi="Times New Roman" w:cs="Times New Roman"/>
          <w:lang w:eastAsia="pl-PL"/>
        </w:rPr>
        <w:t xml:space="preserve">skarg na podstawie </w:t>
      </w:r>
      <w:r w:rsidR="00EC5C96" w:rsidRPr="0026032E">
        <w:rPr>
          <w:rFonts w:ascii="Times New Roman" w:eastAsia="Times New Roman" w:hAnsi="Times New Roman" w:cs="Times New Roman"/>
          <w:lang w:eastAsia="pl-PL"/>
        </w:rPr>
        <w:t>art. 5 i 6 ust.</w:t>
      </w:r>
      <w:r w:rsidR="002B733A" w:rsidRPr="0026032E">
        <w:rPr>
          <w:rFonts w:ascii="Times New Roman" w:eastAsia="Times New Roman" w:hAnsi="Times New Roman" w:cs="Times New Roman"/>
          <w:lang w:eastAsia="pl-PL"/>
        </w:rPr>
        <w:t> 1</w:t>
      </w:r>
      <w:r w:rsidRPr="0026032E">
        <w:rPr>
          <w:rFonts w:ascii="Times New Roman" w:eastAsia="Times New Roman" w:hAnsi="Times New Roman" w:cs="Times New Roman"/>
          <w:lang w:eastAsia="pl-PL"/>
        </w:rPr>
        <w:t xml:space="preserve"> Konwencji i art. 2 Protokołu nr</w:t>
      </w:r>
      <w:r w:rsidR="0026032E">
        <w:rPr>
          <w:rFonts w:ascii="Times New Roman" w:eastAsia="Times New Roman" w:hAnsi="Times New Roman" w:cs="Times New Roman"/>
          <w:lang w:eastAsia="pl-PL"/>
        </w:rPr>
        <w:t> </w:t>
      </w:r>
      <w:r w:rsidRPr="0026032E">
        <w:rPr>
          <w:rFonts w:ascii="Times New Roman" w:eastAsia="Times New Roman" w:hAnsi="Times New Roman" w:cs="Times New Roman"/>
          <w:lang w:eastAsia="pl-PL"/>
        </w:rPr>
        <w:t xml:space="preserve">4 oraz o uznaniu </w:t>
      </w:r>
      <w:r w:rsidR="00777D91" w:rsidRPr="0026032E">
        <w:rPr>
          <w:rFonts w:ascii="Times New Roman" w:eastAsia="Times New Roman" w:hAnsi="Times New Roman" w:cs="Times New Roman"/>
          <w:lang w:eastAsia="pl-PL"/>
        </w:rPr>
        <w:t>tych skarg za niedopuszczalne w pozostałym zakresie</w:t>
      </w:r>
      <w:r w:rsidR="002B733A" w:rsidRPr="0026032E">
        <w:rPr>
          <w:rFonts w:ascii="Times New Roman" w:eastAsia="Times New Roman" w:hAnsi="Times New Roman" w:cs="Times New Roman"/>
          <w:lang w:eastAsia="pl-PL"/>
        </w:rPr>
        <w:t>,</w:t>
      </w:r>
    </w:p>
    <w:p w14:paraId="7B2EA22E" w14:textId="2536D7DB" w:rsidR="002B733A" w:rsidRPr="0026032E" w:rsidRDefault="00777D91"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uwagi przedstawione przez strony</w:t>
      </w:r>
      <w:r w:rsidR="002B733A" w:rsidRPr="0026032E">
        <w:rPr>
          <w:rFonts w:ascii="Times New Roman" w:eastAsia="Times New Roman" w:hAnsi="Times New Roman" w:cs="Times New Roman"/>
          <w:lang w:eastAsia="pl-PL"/>
        </w:rPr>
        <w:t>,</w:t>
      </w:r>
    </w:p>
    <w:p w14:paraId="4710C9C7" w14:textId="7E35DB0E" w:rsidR="002B733A" w:rsidRPr="0026032E" w:rsidRDefault="00777D91"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uwagi przedstawione przez Rzeczniczkę Praw</w:t>
      </w:r>
      <w:r w:rsidR="00D72EF0" w:rsidRPr="0026032E">
        <w:rPr>
          <w:rFonts w:ascii="Times New Roman" w:eastAsia="Times New Roman" w:hAnsi="Times New Roman" w:cs="Times New Roman"/>
          <w:lang w:eastAsia="pl-PL"/>
        </w:rPr>
        <w:t xml:space="preserve"> Obywatelskich</w:t>
      </w:r>
      <w:r w:rsidRPr="0026032E">
        <w:rPr>
          <w:rFonts w:ascii="Times New Roman" w:eastAsia="Times New Roman" w:hAnsi="Times New Roman" w:cs="Times New Roman"/>
          <w:lang w:eastAsia="pl-PL"/>
        </w:rPr>
        <w:t xml:space="preserve"> </w:t>
      </w:r>
      <w:r w:rsidR="00E62073" w:rsidRPr="0026032E">
        <w:rPr>
          <w:rFonts w:ascii="Times New Roman" w:eastAsia="Times New Roman" w:hAnsi="Times New Roman" w:cs="Times New Roman"/>
          <w:lang w:eastAsia="pl-PL"/>
        </w:rPr>
        <w:t>[</w:t>
      </w:r>
      <w:proofErr w:type="spellStart"/>
      <w:r w:rsidR="002B733A" w:rsidRPr="0026032E">
        <w:rPr>
          <w:rFonts w:ascii="Times New Roman" w:eastAsia="Times New Roman" w:hAnsi="Times New Roman" w:cs="Times New Roman"/>
          <w:lang w:eastAsia="pl-PL"/>
        </w:rPr>
        <w:t>Défenseure</w:t>
      </w:r>
      <w:proofErr w:type="spellEnd"/>
      <w:r w:rsidR="002B733A" w:rsidRPr="0026032E">
        <w:rPr>
          <w:rFonts w:ascii="Times New Roman" w:eastAsia="Times New Roman" w:hAnsi="Times New Roman" w:cs="Times New Roman"/>
          <w:lang w:eastAsia="pl-PL"/>
        </w:rPr>
        <w:t xml:space="preserve"> des </w:t>
      </w:r>
      <w:proofErr w:type="spellStart"/>
      <w:r w:rsidR="002B733A" w:rsidRPr="0026032E">
        <w:rPr>
          <w:rFonts w:ascii="Times New Roman" w:eastAsia="Times New Roman" w:hAnsi="Times New Roman" w:cs="Times New Roman"/>
          <w:lang w:eastAsia="pl-PL"/>
        </w:rPr>
        <w:t>droits</w:t>
      </w:r>
      <w:proofErr w:type="spellEnd"/>
      <w:r w:rsidR="00E62073" w:rsidRPr="0026032E">
        <w:rPr>
          <w:rFonts w:ascii="Times New Roman" w:eastAsia="Times New Roman" w:hAnsi="Times New Roman" w:cs="Times New Roman"/>
          <w:lang w:eastAsia="pl-PL"/>
        </w:rPr>
        <w:t>]</w:t>
      </w:r>
      <w:r w:rsidR="00B77267" w:rsidRPr="0026032E">
        <w:rPr>
          <w:rFonts w:ascii="Times New Roman" w:eastAsia="Times New Roman" w:hAnsi="Times New Roman" w:cs="Times New Roman"/>
          <w:lang w:eastAsia="pl-PL"/>
        </w:rPr>
        <w:t xml:space="preserve"> oraz specjalną sprawozdawczynię na rzecz promocji i ochrony praw człowieka i podstawowych wolności w ramach zwalczania terroryzmu (</w:t>
      </w:r>
      <w:r w:rsidR="00E62073" w:rsidRPr="0026032E">
        <w:rPr>
          <w:rFonts w:ascii="Times New Roman" w:eastAsia="Times New Roman" w:hAnsi="Times New Roman" w:cs="Times New Roman"/>
          <w:lang w:eastAsia="pl-PL"/>
        </w:rPr>
        <w:t>„</w:t>
      </w:r>
      <w:r w:rsidR="00B77267" w:rsidRPr="0026032E">
        <w:rPr>
          <w:rFonts w:ascii="Times New Roman" w:eastAsia="Times New Roman" w:hAnsi="Times New Roman" w:cs="Times New Roman"/>
          <w:lang w:eastAsia="pl-PL"/>
        </w:rPr>
        <w:t>Specjalna Sprawozdawczyni</w:t>
      </w:r>
      <w:r w:rsidR="00E62073" w:rsidRPr="0026032E">
        <w:rPr>
          <w:rFonts w:ascii="Times New Roman" w:eastAsia="Times New Roman" w:hAnsi="Times New Roman" w:cs="Times New Roman"/>
          <w:lang w:eastAsia="pl-PL"/>
        </w:rPr>
        <w:t>”</w:t>
      </w:r>
      <w:r w:rsidR="00B77267" w:rsidRPr="0026032E">
        <w:rPr>
          <w:rFonts w:ascii="Times New Roman" w:eastAsia="Times New Roman" w:hAnsi="Times New Roman" w:cs="Times New Roman"/>
          <w:lang w:eastAsia="pl-PL"/>
        </w:rPr>
        <w:t>), któr</w:t>
      </w:r>
      <w:r w:rsidR="00940778" w:rsidRPr="0026032E">
        <w:rPr>
          <w:rFonts w:ascii="Times New Roman" w:eastAsia="Times New Roman" w:hAnsi="Times New Roman" w:cs="Times New Roman"/>
          <w:lang w:eastAsia="pl-PL"/>
        </w:rPr>
        <w:t>e</w:t>
      </w:r>
      <w:r w:rsidR="00B77267" w:rsidRPr="0026032E">
        <w:rPr>
          <w:rFonts w:ascii="Times New Roman" w:eastAsia="Times New Roman" w:hAnsi="Times New Roman" w:cs="Times New Roman"/>
          <w:lang w:eastAsia="pl-PL"/>
        </w:rPr>
        <w:t xml:space="preserve"> dopuszczono do udziału w postępowaniu w charakterze strony trzeciej</w:t>
      </w:r>
      <w:r w:rsidR="002B733A" w:rsidRPr="0026032E">
        <w:rPr>
          <w:rFonts w:ascii="Times New Roman" w:eastAsia="Times New Roman" w:hAnsi="Times New Roman" w:cs="Times New Roman"/>
          <w:lang w:eastAsia="pl-PL"/>
        </w:rPr>
        <w:t>,</w:t>
      </w:r>
    </w:p>
    <w:p w14:paraId="6A19B5ED" w14:textId="6C912B91" w:rsidR="002B733A" w:rsidRPr="0026032E" w:rsidRDefault="000D75F7"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zwolnienie od udziału w sprawie</w:t>
      </w:r>
      <w:r w:rsidR="00AD78DD" w:rsidRPr="0026032E">
        <w:rPr>
          <w:rFonts w:ascii="Times New Roman" w:eastAsia="Times New Roman" w:hAnsi="Times New Roman" w:cs="Times New Roman"/>
          <w:lang w:eastAsia="pl-PL"/>
        </w:rPr>
        <w:t xml:space="preserve"> sędziego </w:t>
      </w:r>
      <w:proofErr w:type="spellStart"/>
      <w:r w:rsidR="002B733A" w:rsidRPr="0026032E">
        <w:rPr>
          <w:rFonts w:ascii="Times New Roman" w:eastAsia="Times New Roman" w:hAnsi="Times New Roman" w:cs="Times New Roman"/>
          <w:lang w:eastAsia="pl-PL"/>
        </w:rPr>
        <w:t>Mattias</w:t>
      </w:r>
      <w:r w:rsidR="00AD78DD" w:rsidRPr="0026032E">
        <w:rPr>
          <w:rFonts w:ascii="Times New Roman" w:eastAsia="Times New Roman" w:hAnsi="Times New Roman" w:cs="Times New Roman"/>
          <w:lang w:eastAsia="pl-PL"/>
        </w:rPr>
        <w:t>a</w:t>
      </w:r>
      <w:proofErr w:type="spellEnd"/>
      <w:r w:rsidR="002B733A" w:rsidRPr="0026032E">
        <w:rPr>
          <w:rFonts w:ascii="Times New Roman" w:eastAsia="Times New Roman" w:hAnsi="Times New Roman" w:cs="Times New Roman"/>
          <w:lang w:eastAsia="pl-PL"/>
        </w:rPr>
        <w:t xml:space="preserve"> </w:t>
      </w:r>
      <w:proofErr w:type="spellStart"/>
      <w:r w:rsidR="002B733A" w:rsidRPr="0026032E">
        <w:rPr>
          <w:rFonts w:ascii="Times New Roman" w:eastAsia="Times New Roman" w:hAnsi="Times New Roman" w:cs="Times New Roman"/>
          <w:lang w:eastAsia="pl-PL"/>
        </w:rPr>
        <w:t>Guyomar</w:t>
      </w:r>
      <w:r w:rsidR="00AD78DD" w:rsidRPr="0026032E">
        <w:rPr>
          <w:rFonts w:ascii="Times New Roman" w:eastAsia="Times New Roman" w:hAnsi="Times New Roman" w:cs="Times New Roman"/>
          <w:lang w:eastAsia="pl-PL"/>
        </w:rPr>
        <w:t>a</w:t>
      </w:r>
      <w:proofErr w:type="spellEnd"/>
      <w:r w:rsidR="002B733A" w:rsidRPr="0026032E">
        <w:rPr>
          <w:rFonts w:ascii="Times New Roman" w:eastAsia="Times New Roman" w:hAnsi="Times New Roman" w:cs="Times New Roman"/>
          <w:lang w:eastAsia="pl-PL"/>
        </w:rPr>
        <w:t>,</w:t>
      </w:r>
      <w:r w:rsidR="00AD78DD" w:rsidRPr="0026032E">
        <w:rPr>
          <w:rFonts w:ascii="Times New Roman" w:eastAsia="Times New Roman" w:hAnsi="Times New Roman" w:cs="Times New Roman"/>
          <w:lang w:eastAsia="pl-PL"/>
        </w:rPr>
        <w:t xml:space="preserve"> </w:t>
      </w:r>
      <w:r w:rsidR="00B869D3" w:rsidRPr="0026032E">
        <w:rPr>
          <w:rFonts w:ascii="Times New Roman" w:eastAsia="Times New Roman" w:hAnsi="Times New Roman" w:cs="Times New Roman"/>
          <w:lang w:eastAsia="pl-PL"/>
        </w:rPr>
        <w:t>wybranego z ramienia Francji</w:t>
      </w:r>
      <w:r w:rsidR="00F9766B" w:rsidRPr="0026032E">
        <w:rPr>
          <w:rFonts w:ascii="Times New Roman" w:eastAsia="Times New Roman" w:hAnsi="Times New Roman" w:cs="Times New Roman"/>
          <w:lang w:eastAsia="pl-PL"/>
        </w:rPr>
        <w:t xml:space="preserve"> </w:t>
      </w:r>
      <w:r w:rsidR="003D2F8D" w:rsidRPr="0026032E">
        <w:rPr>
          <w:rFonts w:ascii="Times New Roman" w:eastAsia="Times New Roman" w:hAnsi="Times New Roman" w:cs="Times New Roman"/>
          <w:lang w:eastAsia="pl-PL"/>
        </w:rPr>
        <w:t>(</w:t>
      </w:r>
      <w:r w:rsidR="00940778" w:rsidRPr="0026032E">
        <w:rPr>
          <w:rFonts w:ascii="Times New Roman" w:eastAsia="Times New Roman" w:hAnsi="Times New Roman" w:cs="Times New Roman"/>
          <w:lang w:eastAsia="pl-PL"/>
        </w:rPr>
        <w:t>Reguła</w:t>
      </w:r>
      <w:r w:rsidR="002B733A" w:rsidRPr="0026032E">
        <w:rPr>
          <w:rFonts w:ascii="Times New Roman" w:eastAsia="Times New Roman" w:hAnsi="Times New Roman" w:cs="Times New Roman"/>
          <w:lang w:eastAsia="pl-PL"/>
        </w:rPr>
        <w:t> 28 </w:t>
      </w:r>
      <w:r w:rsidR="00940778" w:rsidRPr="0026032E">
        <w:rPr>
          <w:rFonts w:ascii="Times New Roman" w:eastAsia="Times New Roman" w:hAnsi="Times New Roman" w:cs="Times New Roman"/>
          <w:lang w:eastAsia="pl-PL"/>
        </w:rPr>
        <w:t xml:space="preserve">§ </w:t>
      </w:r>
      <w:r w:rsidR="002B733A" w:rsidRPr="0026032E">
        <w:rPr>
          <w:rFonts w:ascii="Times New Roman" w:eastAsia="Times New Roman" w:hAnsi="Times New Roman" w:cs="Times New Roman"/>
          <w:lang w:eastAsia="pl-PL"/>
        </w:rPr>
        <w:t>2 </w:t>
      </w:r>
      <w:r w:rsidR="00574E7A" w:rsidRPr="0026032E">
        <w:rPr>
          <w:rFonts w:ascii="Times New Roman" w:eastAsia="Times New Roman" w:hAnsi="Times New Roman" w:cs="Times New Roman"/>
          <w:lang w:eastAsia="pl-PL"/>
        </w:rPr>
        <w:t>lit.</w:t>
      </w:r>
      <w:r w:rsidR="009D4AE9" w:rsidRPr="0026032E">
        <w:rPr>
          <w:rFonts w:ascii="Times New Roman" w:eastAsia="Times New Roman" w:hAnsi="Times New Roman" w:cs="Times New Roman"/>
          <w:lang w:eastAsia="pl-PL"/>
        </w:rPr>
        <w:t xml:space="preserve"> </w:t>
      </w:r>
      <w:r w:rsidR="002B733A" w:rsidRPr="0026032E">
        <w:rPr>
          <w:rFonts w:ascii="Times New Roman" w:eastAsia="Times New Roman" w:hAnsi="Times New Roman" w:cs="Times New Roman"/>
          <w:lang w:eastAsia="pl-PL"/>
        </w:rPr>
        <w:t xml:space="preserve">b </w:t>
      </w:r>
      <w:r w:rsidR="009D4AE9" w:rsidRPr="0026032E">
        <w:rPr>
          <w:rFonts w:ascii="Times New Roman" w:eastAsia="Times New Roman" w:hAnsi="Times New Roman" w:cs="Times New Roman"/>
          <w:lang w:eastAsia="pl-PL"/>
        </w:rPr>
        <w:t xml:space="preserve">i </w:t>
      </w:r>
      <w:r w:rsidR="00940778" w:rsidRPr="0026032E">
        <w:rPr>
          <w:rFonts w:ascii="Times New Roman" w:eastAsia="Times New Roman" w:hAnsi="Times New Roman" w:cs="Times New Roman"/>
          <w:lang w:eastAsia="pl-PL"/>
        </w:rPr>
        <w:t xml:space="preserve">§ </w:t>
      </w:r>
      <w:r w:rsidR="002B733A" w:rsidRPr="0026032E">
        <w:rPr>
          <w:rFonts w:ascii="Times New Roman" w:eastAsia="Times New Roman" w:hAnsi="Times New Roman" w:cs="Times New Roman"/>
          <w:lang w:eastAsia="pl-PL"/>
        </w:rPr>
        <w:t xml:space="preserve">3 </w:t>
      </w:r>
      <w:r w:rsidRPr="0026032E">
        <w:rPr>
          <w:rFonts w:ascii="Times New Roman" w:eastAsia="Times New Roman" w:hAnsi="Times New Roman" w:cs="Times New Roman"/>
          <w:lang w:eastAsia="pl-PL"/>
        </w:rPr>
        <w:t>Regulaminu</w:t>
      </w:r>
      <w:r w:rsidR="0005172B" w:rsidRPr="0026032E">
        <w:rPr>
          <w:rFonts w:ascii="Times New Roman" w:eastAsia="Times New Roman" w:hAnsi="Times New Roman" w:cs="Times New Roman"/>
          <w:lang w:eastAsia="pl-PL"/>
        </w:rPr>
        <w:t xml:space="preserve"> Trybunału</w:t>
      </w:r>
      <w:r w:rsidR="002B733A" w:rsidRPr="0026032E">
        <w:rPr>
          <w:rFonts w:ascii="Times New Roman" w:eastAsia="Times New Roman" w:hAnsi="Times New Roman" w:cs="Times New Roman"/>
          <w:lang w:eastAsia="pl-PL"/>
        </w:rPr>
        <w:t>)</w:t>
      </w:r>
      <w:r w:rsidRPr="0026032E">
        <w:rPr>
          <w:rFonts w:ascii="Times New Roman" w:eastAsia="Times New Roman" w:hAnsi="Times New Roman" w:cs="Times New Roman"/>
          <w:lang w:eastAsia="pl-PL"/>
        </w:rPr>
        <w:t xml:space="preserve"> oraz wyzna</w:t>
      </w:r>
      <w:r w:rsidR="00C57CEE" w:rsidRPr="0026032E">
        <w:rPr>
          <w:rFonts w:ascii="Times New Roman" w:eastAsia="Times New Roman" w:hAnsi="Times New Roman" w:cs="Times New Roman"/>
          <w:lang w:eastAsia="pl-PL"/>
        </w:rPr>
        <w:t>czeni</w:t>
      </w:r>
      <w:r w:rsidR="00574E7A" w:rsidRPr="0026032E">
        <w:rPr>
          <w:rFonts w:ascii="Times New Roman" w:eastAsia="Times New Roman" w:hAnsi="Times New Roman" w:cs="Times New Roman"/>
          <w:lang w:eastAsia="pl-PL"/>
        </w:rPr>
        <w:t>e</w:t>
      </w:r>
      <w:r w:rsidR="00C57CEE" w:rsidRPr="0026032E">
        <w:rPr>
          <w:rFonts w:ascii="Times New Roman" w:eastAsia="Times New Roman" w:hAnsi="Times New Roman" w:cs="Times New Roman"/>
          <w:lang w:eastAsia="pl-PL"/>
        </w:rPr>
        <w:t xml:space="preserve"> przez Przewodniczącego Sekcji sędziego </w:t>
      </w:r>
      <w:proofErr w:type="spellStart"/>
      <w:r w:rsidR="00C57CEE" w:rsidRPr="0026032E">
        <w:rPr>
          <w:rFonts w:ascii="Times New Roman" w:eastAsia="Times New Roman" w:hAnsi="Times New Roman" w:cs="Times New Roman"/>
          <w:lang w:eastAsia="pl-PL"/>
        </w:rPr>
        <w:t>Jeana-Marie</w:t>
      </w:r>
      <w:proofErr w:type="spellEnd"/>
      <w:r w:rsidR="00C57CEE" w:rsidRPr="0026032E">
        <w:rPr>
          <w:rFonts w:ascii="Times New Roman" w:eastAsia="Times New Roman" w:hAnsi="Times New Roman" w:cs="Times New Roman"/>
          <w:lang w:eastAsia="pl-PL"/>
        </w:rPr>
        <w:t xml:space="preserve"> </w:t>
      </w:r>
      <w:proofErr w:type="spellStart"/>
      <w:r w:rsidR="00C57CEE" w:rsidRPr="0026032E">
        <w:rPr>
          <w:rFonts w:ascii="Times New Roman" w:eastAsia="Times New Roman" w:hAnsi="Times New Roman" w:cs="Times New Roman"/>
          <w:lang w:eastAsia="pl-PL"/>
        </w:rPr>
        <w:t>Delaru</w:t>
      </w:r>
      <w:r w:rsidR="00C80FDC" w:rsidRPr="0026032E">
        <w:rPr>
          <w:rFonts w:ascii="Times New Roman" w:eastAsia="Times New Roman" w:hAnsi="Times New Roman" w:cs="Times New Roman"/>
          <w:lang w:eastAsia="pl-PL"/>
        </w:rPr>
        <w:t>e</w:t>
      </w:r>
      <w:proofErr w:type="spellEnd"/>
      <w:r w:rsidR="00C57CEE" w:rsidRPr="0026032E">
        <w:rPr>
          <w:rFonts w:ascii="Times New Roman" w:eastAsia="Times New Roman" w:hAnsi="Times New Roman" w:cs="Times New Roman"/>
          <w:lang w:eastAsia="pl-PL"/>
        </w:rPr>
        <w:t xml:space="preserve"> </w:t>
      </w:r>
      <w:r w:rsidR="00766C0B" w:rsidRPr="0026032E">
        <w:rPr>
          <w:rFonts w:ascii="Times New Roman" w:eastAsia="Times New Roman" w:hAnsi="Times New Roman" w:cs="Times New Roman"/>
          <w:lang w:eastAsia="pl-PL"/>
        </w:rPr>
        <w:t xml:space="preserve">do </w:t>
      </w:r>
      <w:r w:rsidR="009350B7" w:rsidRPr="0026032E">
        <w:rPr>
          <w:rFonts w:ascii="Times New Roman" w:eastAsia="Times New Roman" w:hAnsi="Times New Roman" w:cs="Times New Roman"/>
          <w:lang w:eastAsia="pl-PL"/>
        </w:rPr>
        <w:t xml:space="preserve">udziału w sprawie w charakterze sędziego </w:t>
      </w:r>
      <w:r w:rsidR="009350B7" w:rsidRPr="0026032E">
        <w:rPr>
          <w:rFonts w:ascii="Times New Roman" w:eastAsia="Times New Roman" w:hAnsi="Times New Roman" w:cs="Times New Roman"/>
          <w:i/>
          <w:iCs/>
          <w:lang w:eastAsia="pl-PL"/>
        </w:rPr>
        <w:t>ad hoc</w:t>
      </w:r>
      <w:r w:rsidR="009350B7" w:rsidRPr="0026032E">
        <w:rPr>
          <w:rFonts w:ascii="Times New Roman" w:eastAsia="Times New Roman" w:hAnsi="Times New Roman" w:cs="Times New Roman"/>
          <w:lang w:eastAsia="pl-PL"/>
        </w:rPr>
        <w:t xml:space="preserve"> (</w:t>
      </w:r>
      <w:r w:rsidR="00574E7A" w:rsidRPr="0026032E">
        <w:rPr>
          <w:rFonts w:ascii="Times New Roman" w:eastAsia="Times New Roman" w:hAnsi="Times New Roman" w:cs="Times New Roman"/>
          <w:lang w:eastAsia="pl-PL"/>
        </w:rPr>
        <w:t xml:space="preserve">Reguła </w:t>
      </w:r>
      <w:r w:rsidR="009350B7" w:rsidRPr="0026032E">
        <w:rPr>
          <w:rFonts w:ascii="Times New Roman" w:eastAsia="Times New Roman" w:hAnsi="Times New Roman" w:cs="Times New Roman"/>
          <w:lang w:eastAsia="pl-PL"/>
        </w:rPr>
        <w:t xml:space="preserve">29 </w:t>
      </w:r>
      <w:r w:rsidR="00574E7A" w:rsidRPr="0026032E">
        <w:rPr>
          <w:rFonts w:ascii="Times New Roman" w:eastAsia="Times New Roman" w:hAnsi="Times New Roman" w:cs="Times New Roman"/>
          <w:lang w:eastAsia="pl-PL"/>
        </w:rPr>
        <w:t>§</w:t>
      </w:r>
      <w:r w:rsidR="009350B7" w:rsidRPr="0026032E">
        <w:rPr>
          <w:rFonts w:ascii="Times New Roman" w:eastAsia="Times New Roman" w:hAnsi="Times New Roman" w:cs="Times New Roman"/>
          <w:lang w:eastAsia="pl-PL"/>
        </w:rPr>
        <w:t xml:space="preserve"> 1 </w:t>
      </w:r>
      <w:r w:rsidR="00574E7A" w:rsidRPr="0026032E">
        <w:rPr>
          <w:rFonts w:ascii="Times New Roman" w:eastAsia="Times New Roman" w:hAnsi="Times New Roman" w:cs="Times New Roman"/>
          <w:lang w:eastAsia="pl-PL"/>
        </w:rPr>
        <w:t xml:space="preserve">lit. a </w:t>
      </w:r>
      <w:r w:rsidR="009350B7" w:rsidRPr="0026032E">
        <w:rPr>
          <w:rFonts w:ascii="Times New Roman" w:eastAsia="Times New Roman" w:hAnsi="Times New Roman" w:cs="Times New Roman"/>
          <w:lang w:eastAsia="pl-PL"/>
        </w:rPr>
        <w:t>Regulaminu),</w:t>
      </w:r>
    </w:p>
    <w:p w14:paraId="77652EBE" w14:textId="184153D0" w:rsidR="002B733A" w:rsidRPr="0026032E" w:rsidRDefault="00C32E01"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po obradach na posiedzeniu niejawnym w dniach 30 stycznia i 2 kwietnia 2024</w:t>
      </w:r>
      <w:r w:rsidR="00D70C39" w:rsidRPr="0026032E">
        <w:rPr>
          <w:rFonts w:ascii="Times New Roman" w:eastAsia="Times New Roman" w:hAnsi="Times New Roman" w:cs="Times New Roman"/>
          <w:lang w:eastAsia="pl-PL"/>
        </w:rPr>
        <w:t xml:space="preserve"> r.</w:t>
      </w:r>
      <w:r w:rsidR="00B16458" w:rsidRPr="0026032E">
        <w:rPr>
          <w:rFonts w:ascii="Times New Roman" w:eastAsia="Times New Roman" w:hAnsi="Times New Roman" w:cs="Times New Roman"/>
          <w:lang w:eastAsia="pl-PL"/>
        </w:rPr>
        <w:t>,</w:t>
      </w:r>
    </w:p>
    <w:p w14:paraId="47167FC6" w14:textId="3428519D" w:rsidR="002B733A" w:rsidRPr="0026032E" w:rsidRDefault="00B16458" w:rsidP="007002B3">
      <w:pPr>
        <w:pStyle w:val="JuPara"/>
        <w:rPr>
          <w:rFonts w:ascii="Times New Roman" w:eastAsia="Times New Roman" w:hAnsi="Times New Roman" w:cs="Times New Roman"/>
          <w:lang w:eastAsia="pl-PL"/>
        </w:rPr>
      </w:pPr>
      <w:r w:rsidRPr="0026032E">
        <w:rPr>
          <w:rFonts w:ascii="Times New Roman" w:eastAsia="Times New Roman" w:hAnsi="Times New Roman" w:cs="Times New Roman"/>
          <w:lang w:eastAsia="pl-PL"/>
        </w:rPr>
        <w:t xml:space="preserve">wydaje </w:t>
      </w:r>
      <w:r w:rsidRPr="0026032E">
        <w:rPr>
          <w:rFonts w:ascii="Times New Roman" w:hAnsi="Times New Roman" w:cs="Times New Roman"/>
        </w:rPr>
        <w:t>następujący wyrok, który został przyjęty w tym dniu:</w:t>
      </w:r>
    </w:p>
    <w:p w14:paraId="7795CDCC" w14:textId="77777777" w:rsidR="005C2392" w:rsidRPr="0026032E" w:rsidRDefault="005C2392" w:rsidP="005C2392">
      <w:pPr>
        <w:pStyle w:val="JuHHead"/>
        <w:rPr>
          <w:rFonts w:ascii="Times New Roman" w:hAnsi="Times New Roman" w:cs="Times New Roman"/>
        </w:rPr>
      </w:pPr>
      <w:r w:rsidRPr="0026032E">
        <w:rPr>
          <w:rFonts w:ascii="Times New Roman" w:hAnsi="Times New Roman" w:cs="Times New Roman"/>
        </w:rPr>
        <w:t>WPROWADZENIE</w:t>
      </w:r>
    </w:p>
    <w:p w14:paraId="4904F01D" w14:textId="6B2CB1E7"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7E7ABD" w:rsidRPr="0026032E">
        <w:rPr>
          <w:rFonts w:ascii="Times New Roman" w:hAnsi="Times New Roman" w:cs="Times New Roman"/>
        </w:rPr>
        <w:t>1</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Niniejsze sprawy dotyczą zastosowania środków w postaci </w:t>
      </w:r>
      <w:r w:rsidR="00B33DA8" w:rsidRPr="0026032E">
        <w:rPr>
          <w:rFonts w:ascii="Times New Roman" w:hAnsi="Times New Roman" w:cs="Times New Roman"/>
        </w:rPr>
        <w:t>nakazu</w:t>
      </w:r>
      <w:r w:rsidR="005C2392" w:rsidRPr="0026032E">
        <w:rPr>
          <w:rFonts w:ascii="Times New Roman" w:hAnsi="Times New Roman" w:cs="Times New Roman"/>
        </w:rPr>
        <w:t xml:space="preserve"> przebywania w określonym miejscu pobytu na podstawie przepisów o stanie wyjątkowym w celu utrzymania porządku publicznego podczas szczytu poświęconego zmianom klimatu. Skarżący zarzucają naruszenie art. 5, 6 i 13 Konwencji oraz, tytułem żądania ewentualnego, naruszenia art. 2 Protokołu nr 4.</w:t>
      </w:r>
      <w:r w:rsidRPr="0026032E">
        <w:rPr>
          <w:rFonts w:ascii="Times New Roman" w:hAnsi="Times New Roman" w:cs="Times New Roman"/>
        </w:rPr>
        <w:t xml:space="preserve"> </w:t>
      </w:r>
      <w:r w:rsidR="005C2392" w:rsidRPr="0026032E">
        <w:rPr>
          <w:rFonts w:ascii="Times New Roman" w:hAnsi="Times New Roman" w:cs="Times New Roman"/>
        </w:rPr>
        <w:t>W ich ocenie środki te nie są objęte zakresem zastosowania art. 15 Konwencji.</w:t>
      </w:r>
    </w:p>
    <w:p w14:paraId="5D7C5CAE" w14:textId="31BFA546" w:rsidR="005C2392" w:rsidRPr="0026032E" w:rsidRDefault="00F9766B" w:rsidP="005C2392">
      <w:pPr>
        <w:pStyle w:val="JuHHead"/>
        <w:rPr>
          <w:rFonts w:ascii="Times New Roman" w:hAnsi="Times New Roman" w:cs="Times New Roman"/>
        </w:rPr>
      </w:pPr>
      <w:r w:rsidRPr="0026032E">
        <w:rPr>
          <w:rFonts w:ascii="Times New Roman" w:hAnsi="Times New Roman" w:cs="Times New Roman"/>
        </w:rPr>
        <w:lastRenderedPageBreak/>
        <w:t xml:space="preserve"> </w:t>
      </w:r>
      <w:r w:rsidR="005C2392" w:rsidRPr="0026032E">
        <w:rPr>
          <w:rFonts w:ascii="Times New Roman" w:hAnsi="Times New Roman" w:cs="Times New Roman"/>
        </w:rPr>
        <w:t>FAKTY</w:t>
      </w:r>
    </w:p>
    <w:p w14:paraId="06FC5861" w14:textId="1E1E6E18" w:rsidR="005C2392" w:rsidRPr="0026032E" w:rsidRDefault="005C2392" w:rsidP="005C2392">
      <w:pPr>
        <w:pStyle w:val="JuPara"/>
        <w:rPr>
          <w:rFonts w:ascii="Times New Roman" w:hAnsi="Times New Roman" w:cs="Times New Roman"/>
        </w:rPr>
      </w:pPr>
      <w:r w:rsidRPr="0026032E">
        <w:rPr>
          <w:rFonts w:ascii="Times New Roman" w:hAnsi="Times New Roman" w:cs="Times New Roman"/>
          <w:noProof/>
        </w:rPr>
        <w:t>2</w:t>
      </w:r>
      <w:r w:rsidRPr="0026032E">
        <w:rPr>
          <w:rFonts w:ascii="Times New Roman" w:hAnsi="Times New Roman" w:cs="Times New Roman"/>
        </w:rPr>
        <w:t>.</w:t>
      </w:r>
      <w:r w:rsidR="00B80978" w:rsidRPr="0026032E">
        <w:rPr>
          <w:rFonts w:ascii="Times New Roman" w:hAnsi="Times New Roman" w:cs="Times New Roman"/>
        </w:rPr>
        <w:t xml:space="preserve"> </w:t>
      </w:r>
      <w:r w:rsidRPr="0026032E">
        <w:rPr>
          <w:rFonts w:ascii="Times New Roman" w:hAnsi="Times New Roman" w:cs="Times New Roman"/>
        </w:rPr>
        <w:t xml:space="preserve">Skarżącymi są dwaj bracia. </w:t>
      </w:r>
      <w:proofErr w:type="spellStart"/>
      <w:r w:rsidRPr="0026032E">
        <w:rPr>
          <w:rFonts w:ascii="Times New Roman" w:hAnsi="Times New Roman" w:cs="Times New Roman"/>
        </w:rPr>
        <w:t>Cédric</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Domenjoud</w:t>
      </w:r>
      <w:proofErr w:type="spellEnd"/>
      <w:r w:rsidRPr="0026032E">
        <w:rPr>
          <w:rFonts w:ascii="Times New Roman" w:hAnsi="Times New Roman" w:cs="Times New Roman"/>
        </w:rPr>
        <w:t xml:space="preserve"> (</w:t>
      </w:r>
      <w:r w:rsidR="00E62073" w:rsidRPr="0026032E">
        <w:rPr>
          <w:rFonts w:ascii="Times New Roman" w:hAnsi="Times New Roman" w:cs="Times New Roman"/>
        </w:rPr>
        <w:t>„</w:t>
      </w:r>
      <w:r w:rsidRPr="0026032E">
        <w:rPr>
          <w:rFonts w:ascii="Times New Roman" w:hAnsi="Times New Roman" w:cs="Times New Roman"/>
        </w:rPr>
        <w:t>pierwszy skarżący</w:t>
      </w:r>
      <w:r w:rsidR="00E62073" w:rsidRPr="0026032E">
        <w:rPr>
          <w:rFonts w:ascii="Times New Roman" w:hAnsi="Times New Roman" w:cs="Times New Roman"/>
        </w:rPr>
        <w:t>”</w:t>
      </w:r>
      <w:r w:rsidRPr="0026032E">
        <w:rPr>
          <w:rFonts w:ascii="Times New Roman" w:hAnsi="Times New Roman" w:cs="Times New Roman"/>
        </w:rPr>
        <w:t>) urodził się</w:t>
      </w:r>
      <w:r w:rsidR="00F9766B" w:rsidRPr="0026032E">
        <w:rPr>
          <w:rFonts w:ascii="Times New Roman" w:hAnsi="Times New Roman" w:cs="Times New Roman"/>
        </w:rPr>
        <w:t xml:space="preserve"> </w:t>
      </w:r>
      <w:r w:rsidRPr="0026032E">
        <w:rPr>
          <w:rFonts w:ascii="Times New Roman" w:hAnsi="Times New Roman" w:cs="Times New Roman"/>
        </w:rPr>
        <w:t>w 1985</w:t>
      </w:r>
      <w:r w:rsidR="00D70C39" w:rsidRPr="0026032E">
        <w:rPr>
          <w:rFonts w:ascii="Times New Roman" w:hAnsi="Times New Roman" w:cs="Times New Roman"/>
        </w:rPr>
        <w:t xml:space="preserve"> r.</w:t>
      </w:r>
      <w:r w:rsidRPr="0026032E">
        <w:rPr>
          <w:rFonts w:ascii="Times New Roman" w:hAnsi="Times New Roman" w:cs="Times New Roman"/>
        </w:rPr>
        <w:t xml:space="preserve"> i mieszka w Marsylii. </w:t>
      </w:r>
      <w:proofErr w:type="spellStart"/>
      <w:r w:rsidRPr="0026032E">
        <w:rPr>
          <w:rFonts w:ascii="Times New Roman" w:hAnsi="Times New Roman" w:cs="Times New Roman"/>
        </w:rPr>
        <w:t>Joël</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Domenjoud</w:t>
      </w:r>
      <w:proofErr w:type="spellEnd"/>
      <w:r w:rsidRPr="0026032E">
        <w:rPr>
          <w:rFonts w:ascii="Times New Roman" w:hAnsi="Times New Roman" w:cs="Times New Roman"/>
        </w:rPr>
        <w:t xml:space="preserve"> (</w:t>
      </w:r>
      <w:r w:rsidR="00E35F51" w:rsidRPr="0026032E">
        <w:rPr>
          <w:rFonts w:ascii="Times New Roman" w:hAnsi="Times New Roman" w:cs="Times New Roman"/>
        </w:rPr>
        <w:t>„</w:t>
      </w:r>
      <w:r w:rsidRPr="0026032E">
        <w:rPr>
          <w:rFonts w:ascii="Times New Roman" w:hAnsi="Times New Roman" w:cs="Times New Roman"/>
        </w:rPr>
        <w:t>drugi skarżący</w:t>
      </w:r>
      <w:r w:rsidR="00E35F51" w:rsidRPr="0026032E">
        <w:rPr>
          <w:rFonts w:ascii="Times New Roman" w:hAnsi="Times New Roman" w:cs="Times New Roman"/>
        </w:rPr>
        <w:t>”</w:t>
      </w:r>
      <w:r w:rsidRPr="0026032E">
        <w:rPr>
          <w:rFonts w:ascii="Times New Roman" w:hAnsi="Times New Roman" w:cs="Times New Roman"/>
        </w:rPr>
        <w:t>) urodził się w 1982</w:t>
      </w:r>
      <w:r w:rsidR="00D70C39" w:rsidRPr="0026032E">
        <w:rPr>
          <w:rFonts w:ascii="Times New Roman" w:hAnsi="Times New Roman" w:cs="Times New Roman"/>
        </w:rPr>
        <w:t xml:space="preserve"> r.</w:t>
      </w:r>
      <w:r w:rsidRPr="0026032E">
        <w:rPr>
          <w:rFonts w:ascii="Times New Roman" w:hAnsi="Times New Roman" w:cs="Times New Roman"/>
        </w:rPr>
        <w:t xml:space="preserve"> i mieszka w </w:t>
      </w:r>
      <w:proofErr w:type="spellStart"/>
      <w:r w:rsidRPr="0026032E">
        <w:rPr>
          <w:rFonts w:ascii="Times New Roman" w:hAnsi="Times New Roman" w:cs="Times New Roman"/>
        </w:rPr>
        <w:t>Commercy</w:t>
      </w:r>
      <w:proofErr w:type="spellEnd"/>
      <w:r w:rsidRPr="0026032E">
        <w:rPr>
          <w:rFonts w:ascii="Times New Roman" w:hAnsi="Times New Roman" w:cs="Times New Roman"/>
        </w:rPr>
        <w:t xml:space="preserve">. Przed Trybunałem reprezentowała ich M. </w:t>
      </w:r>
      <w:proofErr w:type="spellStart"/>
      <w:r w:rsidRPr="0026032E">
        <w:rPr>
          <w:rFonts w:ascii="Times New Roman" w:hAnsi="Times New Roman" w:cs="Times New Roman"/>
        </w:rPr>
        <w:t>Ruef</w:t>
      </w:r>
      <w:proofErr w:type="spellEnd"/>
      <w:r w:rsidRPr="0026032E">
        <w:rPr>
          <w:rFonts w:ascii="Times New Roman" w:hAnsi="Times New Roman" w:cs="Times New Roman"/>
        </w:rPr>
        <w:t xml:space="preserve">, </w:t>
      </w:r>
      <w:r w:rsidR="00E35F51" w:rsidRPr="0026032E">
        <w:rPr>
          <w:rFonts w:ascii="Times New Roman" w:hAnsi="Times New Roman" w:cs="Times New Roman"/>
        </w:rPr>
        <w:t>pełnomocniczka</w:t>
      </w:r>
      <w:r w:rsidRPr="0026032E">
        <w:rPr>
          <w:rFonts w:ascii="Times New Roman" w:hAnsi="Times New Roman" w:cs="Times New Roman"/>
        </w:rPr>
        <w:t xml:space="preserve"> prowadząca praktykę w Lille.</w:t>
      </w:r>
    </w:p>
    <w:p w14:paraId="19D73A90" w14:textId="53A6D93B"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3</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Rząd reprezentowany był przez</w:t>
      </w:r>
      <w:r w:rsidR="008C289C" w:rsidRPr="0026032E">
        <w:rPr>
          <w:rFonts w:ascii="Times New Roman" w:hAnsi="Times New Roman" w:cs="Times New Roman"/>
        </w:rPr>
        <w:t xml:space="preserve"> </w:t>
      </w:r>
      <w:r w:rsidR="00574E7A" w:rsidRPr="0026032E">
        <w:rPr>
          <w:rFonts w:ascii="Times New Roman" w:hAnsi="Times New Roman" w:cs="Times New Roman"/>
        </w:rPr>
        <w:t>swojego pełnomocnika</w:t>
      </w:r>
      <w:r w:rsidR="008C289C" w:rsidRPr="0026032E">
        <w:rPr>
          <w:rFonts w:ascii="Times New Roman" w:hAnsi="Times New Roman" w:cs="Times New Roman"/>
        </w:rPr>
        <w:t>,</w:t>
      </w:r>
      <w:r w:rsidR="005C2392" w:rsidRPr="0026032E">
        <w:rPr>
          <w:rFonts w:ascii="Times New Roman" w:hAnsi="Times New Roman" w:cs="Times New Roman"/>
        </w:rPr>
        <w:t xml:space="preserve"> F. </w:t>
      </w:r>
      <w:proofErr w:type="spellStart"/>
      <w:r w:rsidR="005C2392" w:rsidRPr="0026032E">
        <w:rPr>
          <w:rFonts w:ascii="Times New Roman" w:hAnsi="Times New Roman" w:cs="Times New Roman"/>
        </w:rPr>
        <w:t>Alabrune</w:t>
      </w:r>
      <w:proofErr w:type="spellEnd"/>
      <w:r w:rsidR="005C2392" w:rsidRPr="0026032E">
        <w:rPr>
          <w:rFonts w:ascii="Times New Roman" w:hAnsi="Times New Roman" w:cs="Times New Roman"/>
        </w:rPr>
        <w:t xml:space="preserve">, dyrektora ds. prawnych w </w:t>
      </w:r>
      <w:r w:rsidR="00574E7A" w:rsidRPr="0026032E">
        <w:rPr>
          <w:rFonts w:ascii="Times New Roman" w:hAnsi="Times New Roman" w:cs="Times New Roman"/>
        </w:rPr>
        <w:t>M</w:t>
      </w:r>
      <w:r w:rsidR="005C2392" w:rsidRPr="0026032E">
        <w:rPr>
          <w:rFonts w:ascii="Times New Roman" w:hAnsi="Times New Roman" w:cs="Times New Roman"/>
        </w:rPr>
        <w:t xml:space="preserve">inisterstwie ds. Europy i </w:t>
      </w:r>
      <w:r w:rsidR="00574E7A" w:rsidRPr="0026032E">
        <w:rPr>
          <w:rFonts w:ascii="Times New Roman" w:hAnsi="Times New Roman" w:cs="Times New Roman"/>
        </w:rPr>
        <w:t>S</w:t>
      </w:r>
      <w:r w:rsidR="005C2392" w:rsidRPr="0026032E">
        <w:rPr>
          <w:rFonts w:ascii="Times New Roman" w:hAnsi="Times New Roman" w:cs="Times New Roman"/>
        </w:rPr>
        <w:t xml:space="preserve">praw </w:t>
      </w:r>
      <w:r w:rsidR="00574E7A" w:rsidRPr="0026032E">
        <w:rPr>
          <w:rFonts w:ascii="Times New Roman" w:hAnsi="Times New Roman" w:cs="Times New Roman"/>
        </w:rPr>
        <w:t>Z</w:t>
      </w:r>
      <w:r w:rsidR="005C2392" w:rsidRPr="0026032E">
        <w:rPr>
          <w:rFonts w:ascii="Times New Roman" w:hAnsi="Times New Roman" w:cs="Times New Roman"/>
        </w:rPr>
        <w:t>agranicznych.</w:t>
      </w:r>
    </w:p>
    <w:p w14:paraId="70EE5810" w14:textId="17CCA129" w:rsidR="005C2392" w:rsidRPr="0026032E" w:rsidRDefault="005C2392" w:rsidP="00D26FA6">
      <w:pPr>
        <w:pStyle w:val="JuHIRoman"/>
        <w:numPr>
          <w:ilvl w:val="1"/>
          <w:numId w:val="25"/>
        </w:numPr>
        <w:rPr>
          <w:rFonts w:ascii="Times New Roman" w:hAnsi="Times New Roman" w:cs="Times New Roman"/>
        </w:rPr>
      </w:pPr>
      <w:r w:rsidRPr="0026032E">
        <w:rPr>
          <w:rFonts w:ascii="Times New Roman" w:hAnsi="Times New Roman" w:cs="Times New Roman"/>
        </w:rPr>
        <w:t>Ogłoszenie stanu wyjątkowego</w:t>
      </w:r>
    </w:p>
    <w:p w14:paraId="02B54F09" w14:textId="6CA50669"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4</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W nocy z dnia 13 na 14 listopada 2015 r. w Saint-Denis i w Paryżu doszło do islamistycznych zamachów terrorystycznych, do których przyznał się </w:t>
      </w:r>
      <w:proofErr w:type="spellStart"/>
      <w:r w:rsidR="005C2392" w:rsidRPr="0026032E">
        <w:rPr>
          <w:rFonts w:ascii="Times New Roman" w:hAnsi="Times New Roman" w:cs="Times New Roman"/>
        </w:rPr>
        <w:t>Daesh</w:t>
      </w:r>
      <w:proofErr w:type="spellEnd"/>
      <w:r w:rsidR="005C2392" w:rsidRPr="0026032E">
        <w:rPr>
          <w:rFonts w:ascii="Times New Roman" w:hAnsi="Times New Roman" w:cs="Times New Roman"/>
        </w:rPr>
        <w:t xml:space="preserve"> (Państwo Islamskie). Śmierć poniosło sto trzydzieści osób, większość z nich w ataku na budynek sali teatralno-koncertowej (</w:t>
      </w:r>
      <w:proofErr w:type="spellStart"/>
      <w:r w:rsidR="005C2392" w:rsidRPr="0026032E">
        <w:rPr>
          <w:rFonts w:ascii="Times New Roman" w:hAnsi="Times New Roman" w:cs="Times New Roman"/>
        </w:rPr>
        <w:t>Bataclan</w:t>
      </w:r>
      <w:proofErr w:type="spellEnd"/>
      <w:r w:rsidR="005C2392" w:rsidRPr="0026032E">
        <w:rPr>
          <w:rFonts w:ascii="Times New Roman" w:hAnsi="Times New Roman" w:cs="Times New Roman"/>
        </w:rPr>
        <w:t>).</w:t>
      </w:r>
    </w:p>
    <w:p w14:paraId="00A5AB12" w14:textId="24810A14"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5</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Dekretem z dnia 14 listopada 2015 r. Prezydent Republiki ogłosił na</w:t>
      </w:r>
      <w:r w:rsidR="0026032E">
        <w:rPr>
          <w:rFonts w:ascii="Times New Roman" w:eastAsia="Times New Roman" w:hAnsi="Times New Roman" w:cs="Times New Roman"/>
          <w:lang w:eastAsia="pl-PL"/>
        </w:rPr>
        <w:t> </w:t>
      </w:r>
      <w:r w:rsidR="005C2392" w:rsidRPr="0026032E">
        <w:rPr>
          <w:rFonts w:ascii="Times New Roman" w:hAnsi="Times New Roman" w:cs="Times New Roman"/>
        </w:rPr>
        <w:t>podstawie ustawy z dnia 3 kwietnia 1955 r. stan wyjątkowy</w:t>
      </w:r>
      <w:r w:rsidRPr="0026032E">
        <w:rPr>
          <w:rFonts w:ascii="Times New Roman" w:hAnsi="Times New Roman" w:cs="Times New Roman"/>
        </w:rPr>
        <w:t xml:space="preserve"> </w:t>
      </w:r>
      <w:r w:rsidR="005C2392" w:rsidRPr="0026032E">
        <w:rPr>
          <w:rFonts w:ascii="Times New Roman" w:hAnsi="Times New Roman" w:cs="Times New Roman"/>
        </w:rPr>
        <w:t>(</w:t>
      </w:r>
      <w:r w:rsidR="00D70C39" w:rsidRPr="0026032E">
        <w:rPr>
          <w:rFonts w:ascii="Times New Roman" w:hAnsi="Times New Roman" w:cs="Times New Roman"/>
        </w:rPr>
        <w:t>zob.</w:t>
      </w:r>
      <w:r w:rsidR="00ED1D28" w:rsidRPr="0026032E">
        <w:rPr>
          <w:rFonts w:ascii="Times New Roman" w:hAnsi="Times New Roman" w:cs="Times New Roman"/>
        </w:rPr>
        <w:t> </w:t>
      </w:r>
      <w:r w:rsidR="00D70C39" w:rsidRPr="0026032E">
        <w:rPr>
          <w:rFonts w:ascii="Times New Roman" w:hAnsi="Times New Roman" w:cs="Times New Roman"/>
        </w:rPr>
        <w:t>paragraf</w:t>
      </w:r>
      <w:r w:rsidR="004955EF" w:rsidRPr="0026032E">
        <w:rPr>
          <w:rFonts w:ascii="Times New Roman" w:hAnsi="Times New Roman" w:cs="Times New Roman"/>
        </w:rPr>
        <w:t>y</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37-38 poniżej). Na mocy dwóch innych dekretów z tego samego dnia </w:t>
      </w:r>
      <w:r w:rsidR="00461DA0" w:rsidRPr="0026032E">
        <w:rPr>
          <w:rFonts w:ascii="Times New Roman" w:hAnsi="Times New Roman" w:cs="Times New Roman"/>
        </w:rPr>
        <w:t xml:space="preserve">minister spraw wewnętrznych </w:t>
      </w:r>
      <w:r w:rsidR="005C2392" w:rsidRPr="0026032E">
        <w:rPr>
          <w:rFonts w:ascii="Times New Roman" w:hAnsi="Times New Roman" w:cs="Times New Roman"/>
        </w:rPr>
        <w:t>został upoważniony do</w:t>
      </w:r>
      <w:r w:rsidR="0026032E">
        <w:rPr>
          <w:rFonts w:ascii="Times New Roman" w:eastAsia="Times New Roman" w:hAnsi="Times New Roman" w:cs="Times New Roman"/>
          <w:lang w:eastAsia="pl-PL"/>
        </w:rPr>
        <w:t> </w:t>
      </w:r>
      <w:r w:rsidR="005C2392" w:rsidRPr="0026032E">
        <w:rPr>
          <w:rFonts w:ascii="Times New Roman" w:hAnsi="Times New Roman" w:cs="Times New Roman"/>
        </w:rPr>
        <w:t xml:space="preserve">zastosowania środków w postaci </w:t>
      </w:r>
      <w:r w:rsidR="007C26C9" w:rsidRPr="0026032E">
        <w:rPr>
          <w:rFonts w:ascii="Times New Roman" w:hAnsi="Times New Roman" w:cs="Times New Roman"/>
        </w:rPr>
        <w:t>nakazu</w:t>
      </w:r>
      <w:r w:rsidR="005C2392" w:rsidRPr="0026032E">
        <w:rPr>
          <w:rFonts w:ascii="Times New Roman" w:hAnsi="Times New Roman" w:cs="Times New Roman"/>
        </w:rPr>
        <w:t xml:space="preserve"> </w:t>
      </w:r>
      <w:r w:rsidR="007C26C9" w:rsidRPr="0026032E">
        <w:rPr>
          <w:rFonts w:ascii="Times New Roman" w:hAnsi="Times New Roman" w:cs="Times New Roman"/>
        </w:rPr>
        <w:t>przebywania</w:t>
      </w:r>
      <w:r w:rsidR="005C2392" w:rsidRPr="0026032E">
        <w:rPr>
          <w:rFonts w:ascii="Times New Roman" w:hAnsi="Times New Roman" w:cs="Times New Roman"/>
        </w:rPr>
        <w:t xml:space="preserve"> w określonym miejscu pobytu na terytorium Francji metropolitalnej i na Korsyce.</w:t>
      </w:r>
    </w:p>
    <w:p w14:paraId="6EA077C1" w14:textId="1307BEA1"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6</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Stan wyjątkowy został przedłużony przez ustawodawcę sześciokrotnie. Zakończył się w dniu 1 listopada 2017</w:t>
      </w:r>
      <w:r w:rsidR="00D70C39" w:rsidRPr="0026032E">
        <w:rPr>
          <w:rFonts w:ascii="Times New Roman" w:hAnsi="Times New Roman" w:cs="Times New Roman"/>
        </w:rPr>
        <w:t xml:space="preserve"> </w:t>
      </w:r>
      <w:r w:rsidR="00B80978" w:rsidRPr="0026032E">
        <w:rPr>
          <w:rFonts w:ascii="Times New Roman" w:hAnsi="Times New Roman" w:cs="Times New Roman"/>
        </w:rPr>
        <w:t>r.</w:t>
      </w:r>
    </w:p>
    <w:p w14:paraId="1D1F0A04" w14:textId="05101A2C"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7</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Zgodnie z tym, co przedstawił </w:t>
      </w:r>
      <w:r w:rsidR="004955EF" w:rsidRPr="0026032E">
        <w:rPr>
          <w:rFonts w:ascii="Times New Roman" w:hAnsi="Times New Roman" w:cs="Times New Roman"/>
        </w:rPr>
        <w:t>r</w:t>
      </w:r>
      <w:r w:rsidR="007742C8" w:rsidRPr="0026032E">
        <w:rPr>
          <w:rFonts w:ascii="Times New Roman" w:hAnsi="Times New Roman" w:cs="Times New Roman"/>
        </w:rPr>
        <w:t>ząd</w:t>
      </w:r>
      <w:r w:rsidR="005C2392" w:rsidRPr="0026032E">
        <w:rPr>
          <w:rFonts w:ascii="Times New Roman" w:hAnsi="Times New Roman" w:cs="Times New Roman"/>
        </w:rPr>
        <w:t xml:space="preserve">, w okresie tym na terytorium Francji doszło do pięciu innych zamachów. W ich wyniku zginęły dziewięćdziesiąt dwie osoby, a najbardziej tragiczny </w:t>
      </w:r>
      <w:r w:rsidR="00C462F9" w:rsidRPr="0026032E">
        <w:rPr>
          <w:rFonts w:ascii="Times New Roman" w:hAnsi="Times New Roman" w:cs="Times New Roman"/>
        </w:rPr>
        <w:t xml:space="preserve">w skutkach </w:t>
      </w:r>
      <w:r w:rsidR="005C2392" w:rsidRPr="0026032E">
        <w:rPr>
          <w:rFonts w:ascii="Times New Roman" w:hAnsi="Times New Roman" w:cs="Times New Roman"/>
        </w:rPr>
        <w:t>był zamach, który wydarzył się w Nicei w dniu 14 lipca 2016</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5C2392" w:rsidRPr="0026032E">
        <w:rPr>
          <w:rFonts w:ascii="Times New Roman" w:hAnsi="Times New Roman" w:cs="Times New Roman"/>
        </w:rPr>
        <w:t xml:space="preserve"> Ponadto doszło do</w:t>
      </w:r>
      <w:r w:rsidR="00874331">
        <w:rPr>
          <w:rFonts w:ascii="Times New Roman" w:hAnsi="Times New Roman" w:cs="Times New Roman"/>
        </w:rPr>
        <w:t> </w:t>
      </w:r>
      <w:r w:rsidR="005C2392" w:rsidRPr="0026032E">
        <w:rPr>
          <w:rFonts w:ascii="Times New Roman" w:hAnsi="Times New Roman" w:cs="Times New Roman"/>
        </w:rPr>
        <w:t>trzynastu prób zamachów, a trzydzieści dwa zaplanowane zamachy zostały udaremnione.</w:t>
      </w:r>
    </w:p>
    <w:p w14:paraId="4ACFF91E" w14:textId="0FBDDF17" w:rsidR="005C2392" w:rsidRPr="0026032E" w:rsidRDefault="005C2392" w:rsidP="00D26FA6">
      <w:pPr>
        <w:pStyle w:val="JuHIRoman"/>
        <w:numPr>
          <w:ilvl w:val="1"/>
          <w:numId w:val="25"/>
        </w:numPr>
        <w:rPr>
          <w:rFonts w:ascii="Times New Roman" w:hAnsi="Times New Roman" w:cs="Times New Roman"/>
        </w:rPr>
      </w:pPr>
      <w:r w:rsidRPr="0026032E">
        <w:rPr>
          <w:rFonts w:ascii="Times New Roman" w:hAnsi="Times New Roman" w:cs="Times New Roman"/>
        </w:rPr>
        <w:t>Zawiadomienie o uchyleniu stosowania zobowiązań wynikających z Konwencji</w:t>
      </w:r>
    </w:p>
    <w:p w14:paraId="2794E08C" w14:textId="750F5EE6"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8</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W dniu 24 listopada 2015 r. stała przedstawicielka Francji przy Radzie Europy poinformował</w:t>
      </w:r>
      <w:r w:rsidR="004955EF" w:rsidRPr="0026032E">
        <w:rPr>
          <w:rFonts w:ascii="Times New Roman" w:hAnsi="Times New Roman" w:cs="Times New Roman"/>
        </w:rPr>
        <w:t>a</w:t>
      </w:r>
      <w:r w:rsidR="005C2392" w:rsidRPr="0026032E">
        <w:rPr>
          <w:rFonts w:ascii="Times New Roman" w:hAnsi="Times New Roman" w:cs="Times New Roman"/>
        </w:rPr>
        <w:t xml:space="preserve"> Sekretarza Generalnego Rady o skorzystaniu przez Francję z prawa do uchylenia stosowania zobowiązań wynikających z</w:t>
      </w:r>
      <w:r w:rsidR="00874331">
        <w:rPr>
          <w:rFonts w:ascii="Times New Roman" w:hAnsi="Times New Roman" w:cs="Times New Roman"/>
        </w:rPr>
        <w:t> </w:t>
      </w:r>
      <w:r w:rsidR="005C2392" w:rsidRPr="0026032E">
        <w:rPr>
          <w:rFonts w:ascii="Times New Roman" w:hAnsi="Times New Roman" w:cs="Times New Roman"/>
        </w:rPr>
        <w:t>Konwencji przewidzianego w art. 15 Konwencji (</w:t>
      </w:r>
      <w:r w:rsidR="004955EF" w:rsidRPr="0026032E">
        <w:rPr>
          <w:rFonts w:ascii="Times New Roman" w:hAnsi="Times New Roman" w:cs="Times New Roman"/>
        </w:rPr>
        <w:t xml:space="preserve">zob. paragraf </w:t>
      </w:r>
      <w:r w:rsidR="005C2392" w:rsidRPr="0026032E">
        <w:rPr>
          <w:rFonts w:ascii="Times New Roman" w:hAnsi="Times New Roman" w:cs="Times New Roman"/>
        </w:rPr>
        <w:t>54 poniżej).</w:t>
      </w:r>
    </w:p>
    <w:p w14:paraId="15771CE0" w14:textId="5B9D0167" w:rsidR="005C2392" w:rsidRPr="0026032E" w:rsidRDefault="005C2392" w:rsidP="00D26FA6">
      <w:pPr>
        <w:pStyle w:val="JuHIRoman"/>
        <w:numPr>
          <w:ilvl w:val="1"/>
          <w:numId w:val="25"/>
        </w:numPr>
        <w:rPr>
          <w:rFonts w:ascii="Times New Roman" w:hAnsi="Times New Roman" w:cs="Times New Roman"/>
        </w:rPr>
      </w:pPr>
      <w:r w:rsidRPr="0026032E">
        <w:rPr>
          <w:rFonts w:ascii="Times New Roman" w:hAnsi="Times New Roman" w:cs="Times New Roman"/>
        </w:rPr>
        <w:t>Okoliczności sprawy</w:t>
      </w:r>
    </w:p>
    <w:p w14:paraId="159B71D4" w14:textId="1B24DE9D"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9</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Pomimo zagrożenia terrorystycznego, w obliczu którego stała Francja, postanowiono utrzymać w mocy </w:t>
      </w:r>
      <w:r w:rsidR="009114A0" w:rsidRPr="0026032E">
        <w:rPr>
          <w:rFonts w:ascii="Times New Roman" w:hAnsi="Times New Roman" w:cs="Times New Roman"/>
        </w:rPr>
        <w:t>regulacje przyjęte w związku z organizacją</w:t>
      </w:r>
      <w:r w:rsidR="005C2392" w:rsidRPr="0026032E">
        <w:rPr>
          <w:rFonts w:ascii="Times New Roman" w:hAnsi="Times New Roman" w:cs="Times New Roman"/>
        </w:rPr>
        <w:t xml:space="preserve"> 21. sesji Konferencji Stron Ramowej konwencji Narodów Zjednoczonych w</w:t>
      </w:r>
      <w:r w:rsidR="00874331">
        <w:rPr>
          <w:rFonts w:ascii="Times New Roman" w:hAnsi="Times New Roman" w:cs="Times New Roman"/>
        </w:rPr>
        <w:t> </w:t>
      </w:r>
      <w:r w:rsidR="005C2392" w:rsidRPr="0026032E">
        <w:rPr>
          <w:rFonts w:ascii="Times New Roman" w:hAnsi="Times New Roman" w:cs="Times New Roman"/>
        </w:rPr>
        <w:t xml:space="preserve">sprawie zmian klimatu („COP 21”). Sesja ta miała miejsce w Le </w:t>
      </w:r>
      <w:proofErr w:type="spellStart"/>
      <w:r w:rsidR="005C2392" w:rsidRPr="0026032E">
        <w:rPr>
          <w:rFonts w:ascii="Times New Roman" w:hAnsi="Times New Roman" w:cs="Times New Roman"/>
        </w:rPr>
        <w:t>Bourget</w:t>
      </w:r>
      <w:proofErr w:type="spellEnd"/>
      <w:r w:rsidR="005C2392" w:rsidRPr="0026032E">
        <w:rPr>
          <w:rFonts w:ascii="Times New Roman" w:hAnsi="Times New Roman" w:cs="Times New Roman"/>
        </w:rPr>
        <w:t xml:space="preserve"> </w:t>
      </w:r>
      <w:r w:rsidR="005C2392" w:rsidRPr="0026032E">
        <w:rPr>
          <w:rFonts w:ascii="Times New Roman" w:hAnsi="Times New Roman" w:cs="Times New Roman"/>
        </w:rPr>
        <w:lastRenderedPageBreak/>
        <w:t>i</w:t>
      </w:r>
      <w:r w:rsidR="00874331">
        <w:rPr>
          <w:rFonts w:ascii="Times New Roman" w:hAnsi="Times New Roman" w:cs="Times New Roman"/>
        </w:rPr>
        <w:t> </w:t>
      </w:r>
      <w:r w:rsidR="005C2392" w:rsidRPr="0026032E">
        <w:rPr>
          <w:rFonts w:ascii="Times New Roman" w:hAnsi="Times New Roman" w:cs="Times New Roman"/>
        </w:rPr>
        <w:t>w Paryżu w dniach od 30 listopada do 12 grudnia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5C2392" w:rsidRPr="0026032E">
        <w:rPr>
          <w:rFonts w:ascii="Times New Roman" w:hAnsi="Times New Roman" w:cs="Times New Roman"/>
        </w:rPr>
        <w:t xml:space="preserve"> Zastosowano różne środki </w:t>
      </w:r>
      <w:r w:rsidR="005C53C7" w:rsidRPr="0026032E">
        <w:rPr>
          <w:rFonts w:ascii="Times New Roman" w:hAnsi="Times New Roman" w:cs="Times New Roman"/>
        </w:rPr>
        <w:t>prewencyjne</w:t>
      </w:r>
      <w:r w:rsidR="005C2392" w:rsidRPr="0026032E">
        <w:rPr>
          <w:rFonts w:ascii="Times New Roman" w:hAnsi="Times New Roman" w:cs="Times New Roman"/>
        </w:rPr>
        <w:t xml:space="preserve"> w celu zapewnienia bezpieczeństwa szczytu, w tym </w:t>
      </w:r>
      <w:r w:rsidR="005C53C7" w:rsidRPr="0026032E">
        <w:rPr>
          <w:rFonts w:ascii="Times New Roman" w:hAnsi="Times New Roman" w:cs="Times New Roman"/>
        </w:rPr>
        <w:t>nakazy</w:t>
      </w:r>
      <w:r w:rsidR="005C2392" w:rsidRPr="0026032E">
        <w:rPr>
          <w:rFonts w:ascii="Times New Roman" w:hAnsi="Times New Roman" w:cs="Times New Roman"/>
        </w:rPr>
        <w:t xml:space="preserve"> przebywania w określonym miejscu pobytu, zakaz</w:t>
      </w:r>
      <w:r w:rsidR="00BD2B60" w:rsidRPr="0026032E">
        <w:rPr>
          <w:rFonts w:ascii="Times New Roman" w:hAnsi="Times New Roman" w:cs="Times New Roman"/>
        </w:rPr>
        <w:t>y</w:t>
      </w:r>
      <w:r w:rsidR="005C2392" w:rsidRPr="0026032E">
        <w:rPr>
          <w:rFonts w:ascii="Times New Roman" w:hAnsi="Times New Roman" w:cs="Times New Roman"/>
        </w:rPr>
        <w:t xml:space="preserve"> demonstracji i</w:t>
      </w:r>
      <w:r w:rsidR="00874331">
        <w:rPr>
          <w:rFonts w:ascii="Times New Roman" w:hAnsi="Times New Roman" w:cs="Times New Roman"/>
        </w:rPr>
        <w:t> </w:t>
      </w:r>
      <w:r w:rsidR="005C2392" w:rsidRPr="0026032E">
        <w:rPr>
          <w:rFonts w:ascii="Times New Roman" w:hAnsi="Times New Roman" w:cs="Times New Roman"/>
        </w:rPr>
        <w:t>ustanowienie stref ochronnych.</w:t>
      </w:r>
    </w:p>
    <w:p w14:paraId="076A8B31" w14:textId="4F58D320" w:rsidR="005C2392" w:rsidRPr="0026032E" w:rsidRDefault="00511A04" w:rsidP="0030063B">
      <w:pPr>
        <w:pStyle w:val="JuHA"/>
        <w:numPr>
          <w:ilvl w:val="0"/>
          <w:numId w:val="61"/>
        </w:numPr>
        <w:rPr>
          <w:rFonts w:ascii="Times New Roman" w:hAnsi="Times New Roman" w:cs="Times New Roman"/>
        </w:rPr>
      </w:pPr>
      <w:r w:rsidRPr="0026032E">
        <w:rPr>
          <w:rFonts w:ascii="Times New Roman" w:hAnsi="Times New Roman" w:cs="Times New Roman"/>
        </w:rPr>
        <w:t xml:space="preserve">Wydanie </w:t>
      </w:r>
      <w:r w:rsidR="005C2392" w:rsidRPr="0026032E">
        <w:rPr>
          <w:rFonts w:ascii="Times New Roman" w:hAnsi="Times New Roman" w:cs="Times New Roman"/>
        </w:rPr>
        <w:t xml:space="preserve">wobec obu skarżących </w:t>
      </w:r>
      <w:r w:rsidR="001F2B9D" w:rsidRPr="0026032E">
        <w:rPr>
          <w:rFonts w:ascii="Times New Roman" w:hAnsi="Times New Roman" w:cs="Times New Roman"/>
        </w:rPr>
        <w:t>nakazu</w:t>
      </w:r>
      <w:r w:rsidR="005C2392" w:rsidRPr="0026032E">
        <w:rPr>
          <w:rFonts w:ascii="Times New Roman" w:hAnsi="Times New Roman" w:cs="Times New Roman"/>
        </w:rPr>
        <w:t xml:space="preserve"> przebywania w</w:t>
      </w:r>
      <w:r w:rsidR="00F9766B" w:rsidRPr="0026032E">
        <w:rPr>
          <w:rFonts w:ascii="Times New Roman" w:hAnsi="Times New Roman" w:cs="Times New Roman"/>
        </w:rPr>
        <w:t xml:space="preserve"> </w:t>
      </w:r>
      <w:r w:rsidR="005C2392" w:rsidRPr="0026032E">
        <w:rPr>
          <w:rFonts w:ascii="Times New Roman" w:hAnsi="Times New Roman" w:cs="Times New Roman"/>
        </w:rPr>
        <w:t>określonym miejscu</w:t>
      </w:r>
      <w:r w:rsidR="001F2B9D" w:rsidRPr="0026032E">
        <w:rPr>
          <w:rFonts w:ascii="Times New Roman" w:hAnsi="Times New Roman" w:cs="Times New Roman"/>
        </w:rPr>
        <w:t xml:space="preserve"> </w:t>
      </w:r>
      <w:r w:rsidR="005C2392" w:rsidRPr="0026032E">
        <w:rPr>
          <w:rFonts w:ascii="Times New Roman" w:hAnsi="Times New Roman" w:cs="Times New Roman"/>
        </w:rPr>
        <w:t>pobytu</w:t>
      </w:r>
    </w:p>
    <w:p w14:paraId="1D6A7A9E" w14:textId="0447760A"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10</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W dniu zastosowania środka </w:t>
      </w:r>
      <w:proofErr w:type="spellStart"/>
      <w:r w:rsidR="005C2392" w:rsidRPr="0026032E">
        <w:rPr>
          <w:rFonts w:ascii="Times New Roman" w:hAnsi="Times New Roman" w:cs="Times New Roman"/>
        </w:rPr>
        <w:t>Cédric</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zamieszkiwał w</w:t>
      </w:r>
      <w:r w:rsidR="00874331">
        <w:t> </w:t>
      </w:r>
      <w:proofErr w:type="spellStart"/>
      <w:r w:rsidR="005C2392" w:rsidRPr="0026032E">
        <w:rPr>
          <w:rFonts w:ascii="Times New Roman" w:hAnsi="Times New Roman" w:cs="Times New Roman"/>
        </w:rPr>
        <w:t>squacie</w:t>
      </w:r>
      <w:proofErr w:type="spellEnd"/>
      <w:r w:rsidR="005C2392" w:rsidRPr="0026032E">
        <w:rPr>
          <w:rFonts w:ascii="Times New Roman" w:hAnsi="Times New Roman" w:cs="Times New Roman"/>
        </w:rPr>
        <w:t xml:space="preserve"> w </w:t>
      </w:r>
      <w:proofErr w:type="spellStart"/>
      <w:r w:rsidR="005C2392" w:rsidRPr="0026032E">
        <w:rPr>
          <w:rFonts w:ascii="Times New Roman" w:hAnsi="Times New Roman" w:cs="Times New Roman"/>
        </w:rPr>
        <w:t>Ivry</w:t>
      </w:r>
      <w:proofErr w:type="spellEnd"/>
      <w:r w:rsidR="005C2392" w:rsidRPr="0026032E">
        <w:rPr>
          <w:rFonts w:ascii="Times New Roman" w:hAnsi="Times New Roman" w:cs="Times New Roman"/>
        </w:rPr>
        <w:t xml:space="preserve">-sur-Seine. </w:t>
      </w:r>
      <w:proofErr w:type="spellStart"/>
      <w:r w:rsidR="005C2392" w:rsidRPr="0026032E">
        <w:rPr>
          <w:rFonts w:ascii="Times New Roman" w:hAnsi="Times New Roman" w:cs="Times New Roman"/>
        </w:rPr>
        <w:t>Joël</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zamieszkiwał w </w:t>
      </w:r>
      <w:proofErr w:type="spellStart"/>
      <w:r w:rsidR="005C2392" w:rsidRPr="0026032E">
        <w:rPr>
          <w:rFonts w:ascii="Times New Roman" w:hAnsi="Times New Roman" w:cs="Times New Roman"/>
        </w:rPr>
        <w:t>Malakoff</w:t>
      </w:r>
      <w:proofErr w:type="spellEnd"/>
      <w:r w:rsidR="005C2392" w:rsidRPr="0026032E">
        <w:rPr>
          <w:rFonts w:ascii="Times New Roman" w:hAnsi="Times New Roman" w:cs="Times New Roman"/>
        </w:rPr>
        <w:t>.</w:t>
      </w:r>
    </w:p>
    <w:p w14:paraId="18EED27F" w14:textId="1DCDADDA" w:rsidR="005C2392" w:rsidRPr="0026032E" w:rsidRDefault="00F9766B" w:rsidP="005C2392">
      <w:pPr>
        <w:pStyle w:val="JuPara"/>
        <w:rPr>
          <w:rFonts w:ascii="Times New Roman" w:hAnsi="Times New Roman" w:cs="Times New Roman"/>
        </w:rPr>
      </w:pPr>
      <w:bookmarkStart w:id="0" w:name="Faits_ModalitésMesures"/>
      <w:r w:rsidRPr="0026032E">
        <w:rPr>
          <w:rFonts w:ascii="Times New Roman" w:hAnsi="Times New Roman" w:cs="Times New Roman"/>
        </w:rPr>
        <w:t xml:space="preserve"> </w:t>
      </w:r>
      <w:r w:rsidR="005C2392" w:rsidRPr="0026032E">
        <w:rPr>
          <w:rFonts w:ascii="Times New Roman" w:hAnsi="Times New Roman" w:cs="Times New Roman"/>
          <w:noProof/>
        </w:rPr>
        <w:t>11</w:t>
      </w:r>
      <w:bookmarkEnd w:id="0"/>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Na mocy dwóch decyzji wydanych dnia 25 listopada 2015 r. na</w:t>
      </w:r>
      <w:r w:rsidR="00874331">
        <w:rPr>
          <w:rFonts w:ascii="Times New Roman" w:hAnsi="Times New Roman" w:cs="Times New Roman"/>
        </w:rPr>
        <w:t> </w:t>
      </w:r>
      <w:r w:rsidR="005C2392" w:rsidRPr="0026032E">
        <w:rPr>
          <w:rFonts w:ascii="Times New Roman" w:hAnsi="Times New Roman" w:cs="Times New Roman"/>
        </w:rPr>
        <w:t>podstawie art. 6</w:t>
      </w:r>
      <w:r w:rsidRPr="0026032E">
        <w:rPr>
          <w:rFonts w:ascii="Times New Roman" w:hAnsi="Times New Roman" w:cs="Times New Roman"/>
        </w:rPr>
        <w:t xml:space="preserve"> </w:t>
      </w:r>
      <w:r w:rsidR="005C2392" w:rsidRPr="0026032E">
        <w:rPr>
          <w:rFonts w:ascii="Times New Roman" w:hAnsi="Times New Roman" w:cs="Times New Roman"/>
        </w:rPr>
        <w:t>ustawy z dnia 3 kwietnia 1955 r. (</w:t>
      </w:r>
      <w:r w:rsidR="00461DA0" w:rsidRPr="0026032E">
        <w:rPr>
          <w:rFonts w:ascii="Times New Roman" w:hAnsi="Times New Roman" w:cs="Times New Roman"/>
        </w:rPr>
        <w:t>zob. paragraf</w:t>
      </w:r>
      <w:r w:rsidR="00EB1F64" w:rsidRPr="0026032E">
        <w:rPr>
          <w:rFonts w:ascii="Times New Roman" w:hAnsi="Times New Roman" w:cs="Times New Roman"/>
        </w:rPr>
        <w:t xml:space="preserve"> 39</w:t>
      </w:r>
      <w:r w:rsidR="005C2392" w:rsidRPr="0026032E">
        <w:rPr>
          <w:rFonts w:ascii="Times New Roman" w:hAnsi="Times New Roman" w:cs="Times New Roman"/>
        </w:rPr>
        <w:t xml:space="preserve"> poniżej) minister spraw wewnętrznych nałożył na skarżących obowiązek przebywania w określonym miejscu pobytu na terenie zamieszkiwanych przez nich gmin </w:t>
      </w:r>
      <w:r w:rsidR="00EB1F64" w:rsidRPr="0026032E">
        <w:rPr>
          <w:rFonts w:ascii="Times New Roman" w:hAnsi="Times New Roman" w:cs="Times New Roman"/>
        </w:rPr>
        <w:t>[</w:t>
      </w:r>
      <w:proofErr w:type="spellStart"/>
      <w:r w:rsidR="005C2392" w:rsidRPr="0026032E">
        <w:rPr>
          <w:rFonts w:ascii="Times New Roman" w:hAnsi="Times New Roman" w:cs="Times New Roman"/>
          <w:i/>
          <w:iCs/>
        </w:rPr>
        <w:t>commune</w:t>
      </w:r>
      <w:r w:rsidR="00EB1F64" w:rsidRPr="0026032E">
        <w:rPr>
          <w:rFonts w:ascii="Times New Roman" w:hAnsi="Times New Roman" w:cs="Times New Roman"/>
          <w:i/>
          <w:iCs/>
        </w:rPr>
        <w:t>s</w:t>
      </w:r>
      <w:proofErr w:type="spellEnd"/>
      <w:r w:rsidR="00EB1F64" w:rsidRPr="0026032E">
        <w:rPr>
          <w:rFonts w:ascii="Times New Roman" w:hAnsi="Times New Roman" w:cs="Times New Roman"/>
        </w:rPr>
        <w:t>]</w:t>
      </w:r>
      <w:r w:rsidR="005C2392" w:rsidRPr="0026032E">
        <w:rPr>
          <w:rFonts w:ascii="Times New Roman" w:hAnsi="Times New Roman" w:cs="Times New Roman"/>
        </w:rPr>
        <w:t xml:space="preserve"> do dnia 12 grudnia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5C2392" w:rsidRPr="0026032E">
        <w:rPr>
          <w:rFonts w:ascii="Times New Roman" w:hAnsi="Times New Roman" w:cs="Times New Roman"/>
        </w:rPr>
        <w:t xml:space="preserve"> Środek ten został połączony z</w:t>
      </w:r>
      <w:r w:rsidR="00874331">
        <w:rPr>
          <w:rFonts w:ascii="Times New Roman" w:hAnsi="Times New Roman" w:cs="Times New Roman"/>
        </w:rPr>
        <w:t> </w:t>
      </w:r>
      <w:r w:rsidR="005C2392" w:rsidRPr="0026032E">
        <w:rPr>
          <w:rFonts w:ascii="Times New Roman" w:hAnsi="Times New Roman" w:cs="Times New Roman"/>
        </w:rPr>
        <w:t>obowiązkiem stawiania się trzy razy dziennie na komisariacie policji o</w:t>
      </w:r>
      <w:r w:rsidR="00874331">
        <w:rPr>
          <w:rFonts w:ascii="Times New Roman" w:hAnsi="Times New Roman" w:cs="Times New Roman"/>
        </w:rPr>
        <w:t> </w:t>
      </w:r>
      <w:r w:rsidR="005C2392" w:rsidRPr="0026032E">
        <w:rPr>
          <w:rFonts w:ascii="Times New Roman" w:hAnsi="Times New Roman" w:cs="Times New Roman"/>
        </w:rPr>
        <w:t xml:space="preserve">ustalonych godzinach (o 9:00, 13:00 i 19:30) oraz z zakazem opuszczania </w:t>
      </w:r>
      <w:r w:rsidR="005F3395" w:rsidRPr="0026032E">
        <w:rPr>
          <w:rFonts w:ascii="Times New Roman" w:hAnsi="Times New Roman" w:cs="Times New Roman"/>
        </w:rPr>
        <w:t>domu</w:t>
      </w:r>
      <w:r w:rsidR="005C2392" w:rsidRPr="0026032E">
        <w:rPr>
          <w:rFonts w:ascii="Times New Roman" w:hAnsi="Times New Roman" w:cs="Times New Roman"/>
        </w:rPr>
        <w:t xml:space="preserve"> w godzinach od 20:00 do 6:00.</w:t>
      </w:r>
    </w:p>
    <w:p w14:paraId="1D0E1679" w14:textId="4AFD1431" w:rsidR="005C2392" w:rsidRPr="0026032E" w:rsidRDefault="00F9766B" w:rsidP="005C2392">
      <w:pPr>
        <w:pStyle w:val="JuPara"/>
        <w:keepNext/>
        <w:rPr>
          <w:rFonts w:ascii="Times New Roman" w:hAnsi="Times New Roman" w:cs="Times New Roman"/>
        </w:rPr>
      </w:pPr>
      <w:bookmarkStart w:id="1" w:name="Faits_MotivAR_TroncCommun"/>
      <w:r w:rsidRPr="0026032E">
        <w:rPr>
          <w:rFonts w:ascii="Times New Roman" w:hAnsi="Times New Roman" w:cs="Times New Roman"/>
        </w:rPr>
        <w:t xml:space="preserve"> </w:t>
      </w:r>
      <w:r w:rsidR="005C2392" w:rsidRPr="0026032E">
        <w:rPr>
          <w:rFonts w:ascii="Times New Roman" w:hAnsi="Times New Roman" w:cs="Times New Roman"/>
          <w:noProof/>
        </w:rPr>
        <w:t>12</w:t>
      </w:r>
      <w:bookmarkEnd w:id="1"/>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Decyzje te uzasadniono</w:t>
      </w:r>
      <w:r w:rsidR="009716DD" w:rsidRPr="0026032E">
        <w:rPr>
          <w:rFonts w:ascii="Times New Roman" w:hAnsi="Times New Roman" w:cs="Times New Roman"/>
        </w:rPr>
        <w:t xml:space="preserve"> </w:t>
      </w:r>
      <w:r w:rsidR="001F2A8F" w:rsidRPr="0026032E">
        <w:rPr>
          <w:rFonts w:ascii="Times New Roman" w:hAnsi="Times New Roman" w:cs="Times New Roman"/>
        </w:rPr>
        <w:t>we wstępie</w:t>
      </w:r>
      <w:r w:rsidR="009716DD" w:rsidRPr="0026032E">
        <w:rPr>
          <w:rFonts w:ascii="Times New Roman" w:hAnsi="Times New Roman" w:cs="Times New Roman"/>
        </w:rPr>
        <w:t xml:space="preserve"> z powołaniem się na</w:t>
      </w:r>
      <w:r w:rsidR="005C2392" w:rsidRPr="0026032E">
        <w:rPr>
          <w:rFonts w:ascii="Times New Roman" w:hAnsi="Times New Roman" w:cs="Times New Roman"/>
        </w:rPr>
        <w:t xml:space="preserve"> następując</w:t>
      </w:r>
      <w:r w:rsidR="009716DD" w:rsidRPr="0026032E">
        <w:rPr>
          <w:rFonts w:ascii="Times New Roman" w:hAnsi="Times New Roman" w:cs="Times New Roman"/>
        </w:rPr>
        <w:t>e</w:t>
      </w:r>
      <w:r w:rsidR="00461DA0" w:rsidRPr="0026032E">
        <w:rPr>
          <w:rFonts w:ascii="Times New Roman" w:hAnsi="Times New Roman" w:cs="Times New Roman"/>
        </w:rPr>
        <w:t xml:space="preserve"> </w:t>
      </w:r>
      <w:r w:rsidR="005C2392" w:rsidRPr="0026032E">
        <w:rPr>
          <w:rFonts w:ascii="Times New Roman" w:hAnsi="Times New Roman" w:cs="Times New Roman"/>
        </w:rPr>
        <w:t>względ</w:t>
      </w:r>
      <w:r w:rsidR="00461DA0" w:rsidRPr="0026032E">
        <w:rPr>
          <w:rFonts w:ascii="Times New Roman" w:hAnsi="Times New Roman" w:cs="Times New Roman"/>
        </w:rPr>
        <w:t>y ogólne</w:t>
      </w:r>
      <w:r w:rsidR="005C2392" w:rsidRPr="0026032E">
        <w:rPr>
          <w:rFonts w:ascii="Times New Roman" w:hAnsi="Times New Roman" w:cs="Times New Roman"/>
        </w:rPr>
        <w:t>:</w:t>
      </w:r>
    </w:p>
    <w:p w14:paraId="4080EC9C" w14:textId="0997A9FA"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„Mając na uwadze powagę zagrożenia terrorystycznego na terytorium kraju, konieczne jest podjęcie szczególnych środków w celu zapewnienia bezpieczeństwa (...) konferencji COP 21, która odbędzie się w Paryżu i Le </w:t>
      </w:r>
      <w:proofErr w:type="spellStart"/>
      <w:r w:rsidRPr="0026032E">
        <w:rPr>
          <w:rFonts w:ascii="Times New Roman" w:hAnsi="Times New Roman" w:cs="Times New Roman"/>
        </w:rPr>
        <w:t>Bourget</w:t>
      </w:r>
      <w:proofErr w:type="spellEnd"/>
      <w:r w:rsidRPr="0026032E">
        <w:rPr>
          <w:rFonts w:ascii="Times New Roman" w:hAnsi="Times New Roman" w:cs="Times New Roman"/>
        </w:rPr>
        <w:t xml:space="preserve"> (...) i która zgromadzi wielu szefów państw; mając na uwadze również to, że pojawiły się apele wzywające do</w:t>
      </w:r>
      <w:r w:rsidR="00874331">
        <w:rPr>
          <w:rFonts w:ascii="Times New Roman" w:hAnsi="Times New Roman" w:cs="Times New Roman"/>
        </w:rPr>
        <w:t> </w:t>
      </w:r>
      <w:r w:rsidRPr="0026032E">
        <w:rPr>
          <w:rFonts w:ascii="Times New Roman" w:hAnsi="Times New Roman" w:cs="Times New Roman"/>
        </w:rPr>
        <w:t>przeprowadzenia gwałtownych działań protestacyjnych, zarówno w pobliżu miejsc, w których ma się odbywać szczyt, jak i w pobliżu miejsc wrażliwych w regionie Ile-de-France, w tym w szczególności obiektów infrastruktury krytycznej; że służby zaangażowane w walkę z zagrożeniem terrorystycznym nie mogą zostać przekierowane do przeciwdziałania zagrożeniom dla porządku publicznego związanych z tymi protestami;</w:t>
      </w:r>
      <w:r w:rsidR="006A1653" w:rsidRPr="0026032E">
        <w:rPr>
          <w:rFonts w:ascii="Times New Roman" w:hAnsi="Times New Roman" w:cs="Times New Roman"/>
        </w:rPr>
        <w:t>”</w:t>
      </w:r>
    </w:p>
    <w:p w14:paraId="2D01EF8B" w14:textId="399BD0A7"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Minister wyraził obawę przed wybuchem gwałtownych zamieszek wywołanych przez aktywistów zgrupowanych w tzw.</w:t>
      </w:r>
      <w:r w:rsidR="006A1653" w:rsidRPr="0026032E">
        <w:rPr>
          <w:rFonts w:ascii="Times New Roman" w:hAnsi="Times New Roman" w:cs="Times New Roman"/>
        </w:rPr>
        <w:t xml:space="preserve"> </w:t>
      </w:r>
      <w:r w:rsidRPr="0026032E">
        <w:rPr>
          <w:rFonts w:ascii="Times New Roman" w:hAnsi="Times New Roman" w:cs="Times New Roman"/>
          <w:i/>
          <w:iCs/>
        </w:rPr>
        <w:t>czarnym bloku</w:t>
      </w:r>
      <w:r w:rsidRPr="0026032E">
        <w:rPr>
          <w:rFonts w:ascii="Times New Roman" w:hAnsi="Times New Roman" w:cs="Times New Roman"/>
        </w:rPr>
        <w:t>, podobnych do tych, które miały miejsce podczas inauguracji Europejskiego Banku Centralnego we Frankfurcie w marcu 2015 r. oraz Wystawy Światowej w Mediolanie w maju 2015</w:t>
      </w:r>
      <w:r w:rsidR="00D70C39" w:rsidRPr="0026032E">
        <w:rPr>
          <w:rFonts w:ascii="Times New Roman" w:hAnsi="Times New Roman" w:cs="Times New Roman"/>
        </w:rPr>
        <w:t xml:space="preserve"> </w:t>
      </w:r>
      <w:r w:rsidR="00B80978" w:rsidRPr="0026032E">
        <w:rPr>
          <w:rFonts w:ascii="Times New Roman" w:hAnsi="Times New Roman" w:cs="Times New Roman"/>
        </w:rPr>
        <w:t>r.</w:t>
      </w:r>
    </w:p>
    <w:p w14:paraId="3E4F7D4A" w14:textId="7DF10AF5"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13</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Następnie </w:t>
      </w:r>
      <w:r w:rsidR="001F2A8F" w:rsidRPr="0026032E">
        <w:rPr>
          <w:rFonts w:ascii="Times New Roman" w:hAnsi="Times New Roman" w:cs="Times New Roman"/>
        </w:rPr>
        <w:t xml:space="preserve">minister </w:t>
      </w:r>
      <w:r w:rsidR="005C2392" w:rsidRPr="0026032E">
        <w:rPr>
          <w:rFonts w:ascii="Times New Roman" w:hAnsi="Times New Roman" w:cs="Times New Roman"/>
        </w:rPr>
        <w:t xml:space="preserve">oparł się na względach związanych ze skarżącymi. Obaj zostali opisani jako należący do </w:t>
      </w:r>
      <w:r w:rsidR="001F2A8F" w:rsidRPr="0026032E">
        <w:rPr>
          <w:rFonts w:ascii="Times New Roman" w:hAnsi="Times New Roman" w:cs="Times New Roman"/>
        </w:rPr>
        <w:t xml:space="preserve">grupy </w:t>
      </w:r>
      <w:r w:rsidR="005C2392" w:rsidRPr="0026032E">
        <w:rPr>
          <w:rFonts w:ascii="Times New Roman" w:hAnsi="Times New Roman" w:cs="Times New Roman"/>
        </w:rPr>
        <w:t xml:space="preserve">„głównych </w:t>
      </w:r>
      <w:r w:rsidR="005C2392" w:rsidRPr="0026032E">
        <w:rPr>
          <w:rFonts w:ascii="Times New Roman" w:hAnsi="Times New Roman" w:cs="Times New Roman"/>
          <w:i/>
        </w:rPr>
        <w:t>liderów</w:t>
      </w:r>
      <w:r w:rsidR="005C2392" w:rsidRPr="0026032E">
        <w:rPr>
          <w:rFonts w:ascii="Times New Roman" w:hAnsi="Times New Roman" w:cs="Times New Roman"/>
        </w:rPr>
        <w:t xml:space="preserve"> radykalnego ruchu oporu” skrajnej lewicy w regionie paryskim. Wskazał, że w przeszłości byli oni zaangażowani w „działania protestacyjne z użyciem przemocy” i</w:t>
      </w:r>
      <w:r w:rsidR="00874331">
        <w:rPr>
          <w:rFonts w:ascii="Times New Roman" w:hAnsi="Times New Roman" w:cs="Times New Roman"/>
        </w:rPr>
        <w:t> </w:t>
      </w:r>
      <w:r w:rsidR="005C2392" w:rsidRPr="0026032E">
        <w:rPr>
          <w:rFonts w:ascii="Times New Roman" w:hAnsi="Times New Roman" w:cs="Times New Roman"/>
        </w:rPr>
        <w:t>że</w:t>
      </w:r>
      <w:r w:rsidR="00874331">
        <w:rPr>
          <w:rFonts w:ascii="Times New Roman" w:hAnsi="Times New Roman" w:cs="Times New Roman"/>
        </w:rPr>
        <w:t> </w:t>
      </w:r>
      <w:r w:rsidR="005C2392" w:rsidRPr="0026032E">
        <w:rPr>
          <w:rFonts w:ascii="Times New Roman" w:hAnsi="Times New Roman" w:cs="Times New Roman"/>
        </w:rPr>
        <w:t>istni</w:t>
      </w:r>
      <w:r w:rsidR="00314699" w:rsidRPr="0026032E">
        <w:rPr>
          <w:rFonts w:ascii="Times New Roman" w:hAnsi="Times New Roman" w:cs="Times New Roman"/>
        </w:rPr>
        <w:t xml:space="preserve">ało </w:t>
      </w:r>
      <w:r w:rsidR="005C2392" w:rsidRPr="0026032E">
        <w:rPr>
          <w:rFonts w:ascii="Times New Roman" w:hAnsi="Times New Roman" w:cs="Times New Roman"/>
        </w:rPr>
        <w:t>prawdopodobieństwo, iż podczas COP 21 wezmą udział w</w:t>
      </w:r>
      <w:r w:rsidR="00874331">
        <w:rPr>
          <w:rFonts w:ascii="Times New Roman" w:hAnsi="Times New Roman" w:cs="Times New Roman"/>
        </w:rPr>
        <w:t> </w:t>
      </w:r>
      <w:r w:rsidR="005C2392" w:rsidRPr="0026032E">
        <w:rPr>
          <w:rFonts w:ascii="Times New Roman" w:hAnsi="Times New Roman" w:cs="Times New Roman"/>
        </w:rPr>
        <w:t>podobnych</w:t>
      </w:r>
      <w:r w:rsidRPr="0026032E">
        <w:rPr>
          <w:rFonts w:ascii="Times New Roman" w:hAnsi="Times New Roman" w:cs="Times New Roman"/>
        </w:rPr>
        <w:t xml:space="preserve"> </w:t>
      </w:r>
      <w:r w:rsidR="005C2392" w:rsidRPr="0026032E">
        <w:rPr>
          <w:rFonts w:ascii="Times New Roman" w:hAnsi="Times New Roman" w:cs="Times New Roman"/>
        </w:rPr>
        <w:t>działaniach.</w:t>
      </w:r>
    </w:p>
    <w:p w14:paraId="0A8658E7" w14:textId="54C7E830" w:rsidR="005C2392" w:rsidRPr="0026032E" w:rsidRDefault="00F9766B" w:rsidP="005C2392">
      <w:pPr>
        <w:pStyle w:val="JuPara"/>
        <w:rPr>
          <w:rFonts w:ascii="Times New Roman" w:hAnsi="Times New Roman" w:cs="Times New Roman"/>
        </w:rPr>
      </w:pPr>
      <w:bookmarkStart w:id="2" w:name="Faits_MotivAR_CD"/>
      <w:r w:rsidRPr="0026032E">
        <w:rPr>
          <w:rFonts w:ascii="Times New Roman" w:hAnsi="Times New Roman" w:cs="Times New Roman"/>
        </w:rPr>
        <w:t xml:space="preserve"> </w:t>
      </w:r>
      <w:r w:rsidR="005C2392" w:rsidRPr="0026032E">
        <w:rPr>
          <w:rFonts w:ascii="Times New Roman" w:hAnsi="Times New Roman" w:cs="Times New Roman"/>
          <w:noProof/>
        </w:rPr>
        <w:t>14</w:t>
      </w:r>
      <w:bookmarkEnd w:id="2"/>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Odnosząc się w szczególności do pierwszego skarżącego, </w:t>
      </w:r>
      <w:r w:rsidR="00314699" w:rsidRPr="0026032E">
        <w:rPr>
          <w:rFonts w:ascii="Times New Roman" w:hAnsi="Times New Roman" w:cs="Times New Roman"/>
        </w:rPr>
        <w:t xml:space="preserve">minister stwierdził, </w:t>
      </w:r>
      <w:r w:rsidR="005C2392" w:rsidRPr="0026032E">
        <w:rPr>
          <w:rFonts w:ascii="Times New Roman" w:hAnsi="Times New Roman" w:cs="Times New Roman"/>
        </w:rPr>
        <w:t>co następuje:</w:t>
      </w:r>
    </w:p>
    <w:p w14:paraId="5F0D414D" w14:textId="55A7F013" w:rsidR="005C2392" w:rsidRPr="0026032E" w:rsidRDefault="00012289"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 xml:space="preserve">Mając na uwadze, że (...) od wielu tygodni </w:t>
      </w:r>
      <w:r w:rsidR="007C3A94" w:rsidRPr="0026032E">
        <w:rPr>
          <w:rFonts w:ascii="Times New Roman" w:hAnsi="Times New Roman" w:cs="Times New Roman"/>
        </w:rPr>
        <w:t xml:space="preserve">[skarżący] </w:t>
      </w:r>
      <w:r w:rsidR="005C2392" w:rsidRPr="0026032E">
        <w:rPr>
          <w:rFonts w:ascii="Times New Roman" w:hAnsi="Times New Roman" w:cs="Times New Roman"/>
        </w:rPr>
        <w:t xml:space="preserve">prowadzi większość spotkań odbywających się w </w:t>
      </w:r>
      <w:proofErr w:type="spellStart"/>
      <w:r w:rsidR="005C2392" w:rsidRPr="0026032E">
        <w:rPr>
          <w:rFonts w:ascii="Times New Roman" w:hAnsi="Times New Roman" w:cs="Times New Roman"/>
        </w:rPr>
        <w:t>squacie</w:t>
      </w:r>
      <w:proofErr w:type="spellEnd"/>
      <w:r w:rsidR="005C2392" w:rsidRPr="0026032E">
        <w:rPr>
          <w:rFonts w:ascii="Times New Roman" w:hAnsi="Times New Roman" w:cs="Times New Roman"/>
        </w:rPr>
        <w:t xml:space="preserve">, gdzie gromadzą się najbardziej zdeterminowani </w:t>
      </w:r>
      <w:r w:rsidR="005C2392" w:rsidRPr="0026032E">
        <w:rPr>
          <w:rFonts w:ascii="Times New Roman" w:hAnsi="Times New Roman" w:cs="Times New Roman"/>
        </w:rPr>
        <w:lastRenderedPageBreak/>
        <w:t>i</w:t>
      </w:r>
      <w:r w:rsidR="00874331">
        <w:rPr>
          <w:rFonts w:ascii="Times New Roman" w:hAnsi="Times New Roman" w:cs="Times New Roman"/>
        </w:rPr>
        <w:t> </w:t>
      </w:r>
      <w:r w:rsidR="005C2392" w:rsidRPr="0026032E">
        <w:rPr>
          <w:rFonts w:ascii="Times New Roman" w:hAnsi="Times New Roman" w:cs="Times New Roman"/>
        </w:rPr>
        <w:t>agresywni działacze tego ruchu w celu przygotowania działań mających na celu uniemożliwienie przeprowadzenia wspomnianej konferencji międzynarodowej; że</w:t>
      </w:r>
      <w:r w:rsidR="00874331">
        <w:rPr>
          <w:rFonts w:ascii="Times New Roman" w:hAnsi="Times New Roman" w:cs="Times New Roman"/>
        </w:rPr>
        <w:t> </w:t>
      </w:r>
      <w:r w:rsidR="005C2392" w:rsidRPr="0026032E">
        <w:rPr>
          <w:rFonts w:ascii="Times New Roman" w:hAnsi="Times New Roman" w:cs="Times New Roman"/>
        </w:rPr>
        <w:t xml:space="preserve">wśród planowanych działań znajdują się blokady </w:t>
      </w:r>
      <w:r w:rsidR="00954D86" w:rsidRPr="0026032E">
        <w:rPr>
          <w:rFonts w:ascii="Times New Roman" w:hAnsi="Times New Roman" w:cs="Times New Roman"/>
        </w:rPr>
        <w:t>dojazdów</w:t>
      </w:r>
      <w:r w:rsidR="005C2392" w:rsidRPr="0026032E">
        <w:rPr>
          <w:rFonts w:ascii="Times New Roman" w:hAnsi="Times New Roman" w:cs="Times New Roman"/>
        </w:rPr>
        <w:t xml:space="preserve"> i oficjalnych konwojów</w:t>
      </w:r>
      <w:r w:rsidR="00954D86" w:rsidRPr="0026032E">
        <w:rPr>
          <w:rFonts w:ascii="Times New Roman" w:hAnsi="Times New Roman" w:cs="Times New Roman"/>
        </w:rPr>
        <w:t xml:space="preserve"> </w:t>
      </w:r>
      <w:r w:rsidR="005C2392" w:rsidRPr="0026032E">
        <w:rPr>
          <w:rFonts w:ascii="Times New Roman" w:hAnsi="Times New Roman" w:cs="Times New Roman"/>
        </w:rPr>
        <w:t xml:space="preserve">osób publicznych i szefów państw, jak również działania z użyciem przemocy wymierzone w obiekty </w:t>
      </w:r>
      <w:r w:rsidR="00CD792E" w:rsidRPr="0026032E">
        <w:rPr>
          <w:rFonts w:ascii="Times New Roman" w:hAnsi="Times New Roman" w:cs="Times New Roman"/>
        </w:rPr>
        <w:t xml:space="preserve">instytucji </w:t>
      </w:r>
      <w:r w:rsidR="005C2392" w:rsidRPr="0026032E">
        <w:rPr>
          <w:rFonts w:ascii="Times New Roman" w:hAnsi="Times New Roman" w:cs="Times New Roman"/>
        </w:rPr>
        <w:t>państwow</w:t>
      </w:r>
      <w:r w:rsidR="00CD792E" w:rsidRPr="0026032E">
        <w:rPr>
          <w:rFonts w:ascii="Times New Roman" w:hAnsi="Times New Roman" w:cs="Times New Roman"/>
        </w:rPr>
        <w:t>ych</w:t>
      </w:r>
      <w:r w:rsidR="005C2392" w:rsidRPr="0026032E">
        <w:rPr>
          <w:rFonts w:ascii="Times New Roman" w:hAnsi="Times New Roman" w:cs="Times New Roman"/>
        </w:rPr>
        <w:t xml:space="preserve"> oraz siedziby przedsiębiorstw przemysłowych i finansowych sponsorujących COP</w:t>
      </w:r>
      <w:r w:rsidR="00CD792E" w:rsidRPr="0026032E">
        <w:rPr>
          <w:rFonts w:ascii="Times New Roman" w:hAnsi="Times New Roman" w:cs="Times New Roman"/>
        </w:rPr>
        <w:t xml:space="preserve"> </w:t>
      </w:r>
      <w:r w:rsidR="005C2392" w:rsidRPr="0026032E">
        <w:rPr>
          <w:rFonts w:ascii="Times New Roman" w:hAnsi="Times New Roman" w:cs="Times New Roman"/>
        </w:rPr>
        <w:t xml:space="preserve">21; że </w:t>
      </w:r>
      <w:proofErr w:type="spellStart"/>
      <w:r w:rsidR="005C2392" w:rsidRPr="0026032E">
        <w:rPr>
          <w:rFonts w:ascii="Times New Roman" w:hAnsi="Times New Roman" w:cs="Times New Roman"/>
        </w:rPr>
        <w:t>Cédric</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był jednym z głównych prowadzących antyautorytarny obóz letni w Bure (departament Moza) w dniach od 1 do 10 sierpnia 2015 r. zorganizowany w ramach protestu przeciwko projektowi budowy składowiska odpadów; że w nocy z dnia 3 na 4 sierpnia w Bure uczestniczył w akcji wymierzonej w siedzibę krajowej agencji gospodarki odpadami promieniotwórczymi (</w:t>
      </w:r>
      <w:proofErr w:type="spellStart"/>
      <w:r w:rsidR="005C2392" w:rsidRPr="0026032E">
        <w:rPr>
          <w:rFonts w:ascii="Times New Roman" w:hAnsi="Times New Roman" w:cs="Times New Roman"/>
        </w:rPr>
        <w:t>ANDRA</w:t>
      </w:r>
      <w:proofErr w:type="spellEnd"/>
      <w:r w:rsidR="005C2392" w:rsidRPr="0026032E">
        <w:rPr>
          <w:rFonts w:ascii="Times New Roman" w:hAnsi="Times New Roman" w:cs="Times New Roman"/>
        </w:rPr>
        <w:t xml:space="preserve">), polegającej m.in. na przecięciu światłowodu w celu </w:t>
      </w:r>
      <w:proofErr w:type="spellStart"/>
      <w:r w:rsidR="005C2392" w:rsidRPr="0026032E">
        <w:rPr>
          <w:rFonts w:ascii="Times New Roman" w:hAnsi="Times New Roman" w:cs="Times New Roman"/>
        </w:rPr>
        <w:t>zdezaktywowania</w:t>
      </w:r>
      <w:proofErr w:type="spellEnd"/>
      <w:r w:rsidR="005C2392" w:rsidRPr="0026032E">
        <w:rPr>
          <w:rFonts w:ascii="Times New Roman" w:hAnsi="Times New Roman" w:cs="Times New Roman"/>
        </w:rPr>
        <w:t xml:space="preserve"> kamer, wyrwaniu 25 metrów ogrodzenia za</w:t>
      </w:r>
      <w:r w:rsidR="00874331">
        <w:rPr>
          <w:rFonts w:ascii="Times New Roman" w:hAnsi="Times New Roman" w:cs="Times New Roman"/>
        </w:rPr>
        <w:t> </w:t>
      </w:r>
      <w:r w:rsidR="005C2392" w:rsidRPr="0026032E">
        <w:rPr>
          <w:rFonts w:ascii="Times New Roman" w:hAnsi="Times New Roman" w:cs="Times New Roman"/>
        </w:rPr>
        <w:t xml:space="preserve">pomocą lin i haków oraz rzucaniu koktajli Mołotowa w stronę interweniujących żandarmów; że </w:t>
      </w:r>
      <w:r w:rsidR="00967D92" w:rsidRPr="0026032E">
        <w:rPr>
          <w:rFonts w:ascii="Times New Roman" w:hAnsi="Times New Roman" w:cs="Times New Roman"/>
        </w:rPr>
        <w:t>w dniu</w:t>
      </w:r>
      <w:r w:rsidR="005C2392" w:rsidRPr="0026032E">
        <w:rPr>
          <w:rFonts w:ascii="Times New Roman" w:hAnsi="Times New Roman" w:cs="Times New Roman"/>
        </w:rPr>
        <w:t xml:space="preserve"> 22 listopada 2015 r. był widziany na placu Bastylii (11.</w:t>
      </w:r>
      <w:r w:rsidR="00874331">
        <w:rPr>
          <w:rFonts w:ascii="Times New Roman" w:hAnsi="Times New Roman" w:cs="Times New Roman"/>
        </w:rPr>
        <w:t> </w:t>
      </w:r>
      <w:r w:rsidR="005C2392" w:rsidRPr="0026032E">
        <w:rPr>
          <w:rFonts w:ascii="Times New Roman" w:hAnsi="Times New Roman" w:cs="Times New Roman"/>
        </w:rPr>
        <w:t xml:space="preserve">dzielnica) podczas demonstracji poparcia dla migrantów zakazanej </w:t>
      </w:r>
      <w:r w:rsidR="00967D92" w:rsidRPr="0026032E">
        <w:rPr>
          <w:rFonts w:ascii="Times New Roman" w:hAnsi="Times New Roman" w:cs="Times New Roman"/>
        </w:rPr>
        <w:t>na mocy</w:t>
      </w:r>
      <w:r w:rsidR="005C2392" w:rsidRPr="0026032E">
        <w:rPr>
          <w:rFonts w:ascii="Times New Roman" w:hAnsi="Times New Roman" w:cs="Times New Roman"/>
        </w:rPr>
        <w:t xml:space="preserve"> decyzji prefekta z dnia 18 listopada 2015 r., a po </w:t>
      </w:r>
      <w:r w:rsidR="00967D92" w:rsidRPr="0026032E">
        <w:rPr>
          <w:rFonts w:ascii="Times New Roman" w:hAnsi="Times New Roman" w:cs="Times New Roman"/>
        </w:rPr>
        <w:t>jej</w:t>
      </w:r>
      <w:r w:rsidR="005C2392" w:rsidRPr="0026032E">
        <w:rPr>
          <w:rFonts w:ascii="Times New Roman" w:hAnsi="Times New Roman" w:cs="Times New Roman"/>
        </w:rPr>
        <w:t xml:space="preserve"> zakończeniu wziął również udział w manifestacji, forsując uprzednio blokadę służb porządkowych; (…</w:t>
      </w:r>
      <w:r w:rsidRPr="0026032E">
        <w:rPr>
          <w:rFonts w:ascii="Times New Roman" w:hAnsi="Times New Roman" w:cs="Times New Roman"/>
        </w:rPr>
        <w:t>)”</w:t>
      </w:r>
    </w:p>
    <w:p w14:paraId="1A8F0755" w14:textId="5B3B6586" w:rsidR="005C2392" w:rsidRPr="0026032E" w:rsidRDefault="00F9766B" w:rsidP="005C2392">
      <w:pPr>
        <w:pStyle w:val="JuPara"/>
        <w:rPr>
          <w:rFonts w:ascii="Times New Roman" w:hAnsi="Times New Roman" w:cs="Times New Roman"/>
        </w:rPr>
      </w:pPr>
      <w:bookmarkStart w:id="3" w:name="Faits_MotivAR_JD"/>
      <w:r w:rsidRPr="0026032E">
        <w:rPr>
          <w:rFonts w:ascii="Times New Roman" w:hAnsi="Times New Roman" w:cs="Times New Roman"/>
        </w:rPr>
        <w:t xml:space="preserve"> </w:t>
      </w:r>
      <w:r w:rsidR="005C2392" w:rsidRPr="0026032E">
        <w:rPr>
          <w:rFonts w:ascii="Times New Roman" w:hAnsi="Times New Roman" w:cs="Times New Roman"/>
          <w:noProof/>
        </w:rPr>
        <w:t>15</w:t>
      </w:r>
      <w:bookmarkEnd w:id="3"/>
      <w:r w:rsidR="00A07EBB" w:rsidRPr="0026032E">
        <w:rPr>
          <w:rFonts w:ascii="Times New Roman" w:hAnsi="Times New Roman" w:cs="Times New Roman"/>
          <w:noProof/>
        </w:rPr>
        <w:t>.</w:t>
      </w:r>
      <w:r w:rsidR="00B80978" w:rsidRPr="0026032E">
        <w:rPr>
          <w:rFonts w:ascii="Times New Roman" w:hAnsi="Times New Roman" w:cs="Times New Roman"/>
        </w:rPr>
        <w:t xml:space="preserve"> </w:t>
      </w:r>
      <w:r w:rsidR="005C2392" w:rsidRPr="0026032E">
        <w:rPr>
          <w:rFonts w:ascii="Times New Roman" w:hAnsi="Times New Roman" w:cs="Times New Roman"/>
        </w:rPr>
        <w:t>W odniesieniu do drugiego skarżącego stwierdził, co następuje:</w:t>
      </w:r>
    </w:p>
    <w:p w14:paraId="7C1911FB" w14:textId="474320EA"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„Mając na uwadze, że </w:t>
      </w:r>
      <w:proofErr w:type="spellStart"/>
      <w:r w:rsidRPr="0026032E">
        <w:rPr>
          <w:rFonts w:ascii="Times New Roman" w:hAnsi="Times New Roman" w:cs="Times New Roman"/>
        </w:rPr>
        <w:t>Joël</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Domenjoud</w:t>
      </w:r>
      <w:proofErr w:type="spellEnd"/>
      <w:r w:rsidRPr="0026032E">
        <w:rPr>
          <w:rFonts w:ascii="Times New Roman" w:hAnsi="Times New Roman" w:cs="Times New Roman"/>
        </w:rPr>
        <w:t xml:space="preserve"> (...) od kilku lat aktywnie uczestniczy w</w:t>
      </w:r>
      <w:r w:rsidR="00874331">
        <w:rPr>
          <w:rFonts w:ascii="Times New Roman" w:hAnsi="Times New Roman" w:cs="Times New Roman"/>
        </w:rPr>
        <w:t> </w:t>
      </w:r>
      <w:r w:rsidRPr="0026032E">
        <w:rPr>
          <w:rFonts w:ascii="Times New Roman" w:hAnsi="Times New Roman" w:cs="Times New Roman"/>
        </w:rPr>
        <w:t>działaniach przeciwko przedstawicielom władzy państwowej, w szczególności przeciwko funkcjonariuszom policji, wymiaru sprawiedliwości i służby więziennej, a</w:t>
      </w:r>
      <w:r w:rsidR="00874331">
        <w:rPr>
          <w:rFonts w:ascii="Times New Roman" w:hAnsi="Times New Roman" w:cs="Times New Roman"/>
        </w:rPr>
        <w:t> </w:t>
      </w:r>
      <w:r w:rsidRPr="0026032E">
        <w:rPr>
          <w:rFonts w:ascii="Times New Roman" w:hAnsi="Times New Roman" w:cs="Times New Roman"/>
        </w:rPr>
        <w:t>także przeciwko symbolom kapitalizmu, w szczególności przeciwko instytucjom bankowym; (...)</w:t>
      </w:r>
      <w:r w:rsidR="00F9766B" w:rsidRPr="0026032E">
        <w:rPr>
          <w:rFonts w:ascii="Times New Roman" w:hAnsi="Times New Roman" w:cs="Times New Roman"/>
        </w:rPr>
        <w:t xml:space="preserve"> </w:t>
      </w:r>
      <w:r w:rsidRPr="0026032E">
        <w:rPr>
          <w:rFonts w:ascii="Times New Roman" w:hAnsi="Times New Roman" w:cs="Times New Roman"/>
        </w:rPr>
        <w:t xml:space="preserve">że </w:t>
      </w:r>
      <w:proofErr w:type="spellStart"/>
      <w:r w:rsidRPr="0026032E">
        <w:rPr>
          <w:rFonts w:ascii="Times New Roman" w:hAnsi="Times New Roman" w:cs="Times New Roman"/>
        </w:rPr>
        <w:t>Joël</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Domenjoud</w:t>
      </w:r>
      <w:proofErr w:type="spellEnd"/>
      <w:r w:rsidRPr="0026032E">
        <w:rPr>
          <w:rFonts w:ascii="Times New Roman" w:hAnsi="Times New Roman" w:cs="Times New Roman"/>
        </w:rPr>
        <w:t xml:space="preserve"> bierze udział w spotkaniach przygotowawczych [do akcji protestacyjnych mających na celu uniemożliwienie przeprowadzenia COP 21] odbywających się w </w:t>
      </w:r>
      <w:proofErr w:type="spellStart"/>
      <w:r w:rsidRPr="0026032E">
        <w:rPr>
          <w:rFonts w:ascii="Times New Roman" w:hAnsi="Times New Roman" w:cs="Times New Roman"/>
        </w:rPr>
        <w:t>squacie</w:t>
      </w:r>
      <w:proofErr w:type="spellEnd"/>
      <w:r w:rsidRPr="0026032E">
        <w:rPr>
          <w:rFonts w:ascii="Times New Roman" w:hAnsi="Times New Roman" w:cs="Times New Roman"/>
        </w:rPr>
        <w:t>; że był jednym z głównych osób prowadzących antyautorytarny obóz letni w Bure (departament Moza) (...); że podczas trwania obozu letniego miały miejsce działania z użyciem przemocy wymierzone w siedzibę [krajowej agencji</w:t>
      </w:r>
      <w:r w:rsidR="00472E0A" w:rsidRPr="0026032E">
        <w:rPr>
          <w:rFonts w:ascii="Times New Roman" w:hAnsi="Times New Roman" w:cs="Times New Roman"/>
        </w:rPr>
        <w:t xml:space="preserve"> </w:t>
      </w:r>
      <w:r w:rsidRPr="0026032E">
        <w:rPr>
          <w:rFonts w:ascii="Times New Roman" w:hAnsi="Times New Roman" w:cs="Times New Roman"/>
        </w:rPr>
        <w:t>gospodarki odpadami promieniotwórczymi]; że działania te doprowadziły do</w:t>
      </w:r>
      <w:r w:rsidR="00874331">
        <w:rPr>
          <w:rFonts w:ascii="Times New Roman" w:hAnsi="Times New Roman" w:cs="Times New Roman"/>
        </w:rPr>
        <w:t> </w:t>
      </w:r>
      <w:r w:rsidRPr="0026032E">
        <w:rPr>
          <w:rFonts w:ascii="Times New Roman" w:hAnsi="Times New Roman" w:cs="Times New Roman"/>
        </w:rPr>
        <w:t>starć z siłami porządkowymi i znacznych szkód (przecięcia kabli światłowodowych, wyrwania słupów ogrodzeń, rzucania koktajli Mołotowa);</w:t>
      </w:r>
      <w:r w:rsidR="00071966" w:rsidRPr="0026032E">
        <w:rPr>
          <w:rFonts w:ascii="Times New Roman" w:hAnsi="Times New Roman" w:cs="Times New Roman"/>
        </w:rPr>
        <w:t>”</w:t>
      </w:r>
    </w:p>
    <w:p w14:paraId="68D3BCAC" w14:textId="7C7163CF" w:rsidR="005C2392" w:rsidRPr="0026032E" w:rsidRDefault="00F9766B" w:rsidP="005C2392">
      <w:pPr>
        <w:pStyle w:val="JuPara"/>
        <w:rPr>
          <w:rFonts w:ascii="Times New Roman" w:hAnsi="Times New Roman" w:cs="Times New Roman"/>
        </w:rPr>
      </w:pPr>
      <w:bookmarkStart w:id="4" w:name="Faits_DuréeMesures"/>
      <w:r w:rsidRPr="0026032E">
        <w:rPr>
          <w:rFonts w:ascii="Times New Roman" w:hAnsi="Times New Roman" w:cs="Times New Roman"/>
        </w:rPr>
        <w:t xml:space="preserve"> </w:t>
      </w:r>
      <w:r w:rsidR="005C2392" w:rsidRPr="0026032E">
        <w:rPr>
          <w:rFonts w:ascii="Times New Roman" w:hAnsi="Times New Roman" w:cs="Times New Roman"/>
          <w:noProof/>
        </w:rPr>
        <w:t>16</w:t>
      </w:r>
      <w:bookmarkEnd w:id="4"/>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Decyzje te </w:t>
      </w:r>
      <w:r w:rsidR="00071966" w:rsidRPr="0026032E">
        <w:rPr>
          <w:rFonts w:ascii="Times New Roman" w:hAnsi="Times New Roman" w:cs="Times New Roman"/>
        </w:rPr>
        <w:t>miały zastosowanie</w:t>
      </w:r>
      <w:r w:rsidR="005C2392" w:rsidRPr="0026032E">
        <w:rPr>
          <w:rFonts w:ascii="Times New Roman" w:hAnsi="Times New Roman" w:cs="Times New Roman"/>
        </w:rPr>
        <w:t xml:space="preserve"> przez okres</w:t>
      </w:r>
      <w:r w:rsidR="00071966" w:rsidRPr="0026032E">
        <w:rPr>
          <w:rFonts w:ascii="Times New Roman" w:hAnsi="Times New Roman" w:cs="Times New Roman"/>
        </w:rPr>
        <w:t xml:space="preserve"> </w:t>
      </w:r>
      <w:r w:rsidR="005C2392" w:rsidRPr="0026032E">
        <w:rPr>
          <w:rFonts w:ascii="Times New Roman" w:hAnsi="Times New Roman" w:cs="Times New Roman"/>
        </w:rPr>
        <w:t>od dnia 26 listopada do</w:t>
      </w:r>
      <w:r w:rsidR="00874331">
        <w:rPr>
          <w:rFonts w:ascii="Times New Roman" w:hAnsi="Times New Roman" w:cs="Times New Roman"/>
        </w:rPr>
        <w:t> </w:t>
      </w:r>
      <w:r w:rsidR="005C2392" w:rsidRPr="0026032E">
        <w:rPr>
          <w:rFonts w:ascii="Times New Roman" w:hAnsi="Times New Roman" w:cs="Times New Roman"/>
        </w:rPr>
        <w:t>dnia 12 grudnia 2015</w:t>
      </w:r>
      <w:r w:rsidR="00D70C39" w:rsidRPr="0026032E">
        <w:rPr>
          <w:rFonts w:ascii="Times New Roman" w:hAnsi="Times New Roman" w:cs="Times New Roman"/>
        </w:rPr>
        <w:t xml:space="preserve"> r.</w:t>
      </w:r>
    </w:p>
    <w:p w14:paraId="1B10D99E" w14:textId="102EC0C0" w:rsidR="005C2392" w:rsidRPr="0026032E" w:rsidRDefault="00F9766B" w:rsidP="00373854">
      <w:pPr>
        <w:pStyle w:val="JuPara"/>
        <w:rPr>
          <w:rFonts w:ascii="Times New Roman" w:hAnsi="Times New Roman" w:cs="Times New Roman"/>
        </w:rPr>
      </w:pPr>
      <w:bookmarkStart w:id="5" w:name="Faits_Saufconduits"/>
      <w:r w:rsidRPr="0026032E">
        <w:rPr>
          <w:rFonts w:ascii="Times New Roman" w:hAnsi="Times New Roman" w:cs="Times New Roman"/>
        </w:rPr>
        <w:t xml:space="preserve"> </w:t>
      </w:r>
      <w:r w:rsidR="005C2392" w:rsidRPr="0026032E">
        <w:rPr>
          <w:rFonts w:ascii="Times New Roman" w:hAnsi="Times New Roman" w:cs="Times New Roman"/>
          <w:noProof/>
        </w:rPr>
        <w:t>17</w:t>
      </w:r>
      <w:bookmarkEnd w:id="5"/>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W trakcie obowiązywania </w:t>
      </w:r>
      <w:r w:rsidR="00373854" w:rsidRPr="0026032E">
        <w:rPr>
          <w:rFonts w:ascii="Times New Roman" w:hAnsi="Times New Roman" w:cs="Times New Roman"/>
        </w:rPr>
        <w:t xml:space="preserve">nałożonego </w:t>
      </w:r>
      <w:r w:rsidR="005C2392" w:rsidRPr="0026032E">
        <w:rPr>
          <w:rFonts w:ascii="Times New Roman" w:hAnsi="Times New Roman" w:cs="Times New Roman"/>
        </w:rPr>
        <w:t>środka pierwszy skarżący miał możliwość uzyskania przepustki, aby osobiście stawić się przed sądem administracyjnym oraz wziąć udział w rozmowie rekrutacyjnej.</w:t>
      </w:r>
    </w:p>
    <w:p w14:paraId="74524C32" w14:textId="507F64C4" w:rsidR="005C2392" w:rsidRPr="0026032E" w:rsidRDefault="005C2392" w:rsidP="0030063B">
      <w:pPr>
        <w:pStyle w:val="JuHA"/>
        <w:numPr>
          <w:ilvl w:val="0"/>
          <w:numId w:val="61"/>
        </w:numPr>
        <w:rPr>
          <w:rFonts w:ascii="Times New Roman" w:hAnsi="Times New Roman" w:cs="Times New Roman"/>
        </w:rPr>
      </w:pPr>
      <w:r w:rsidRPr="0026032E">
        <w:rPr>
          <w:rFonts w:ascii="Times New Roman" w:hAnsi="Times New Roman" w:cs="Times New Roman"/>
        </w:rPr>
        <w:t>Środki odwoławcze wniesione przez skarżących</w:t>
      </w:r>
    </w:p>
    <w:p w14:paraId="247366EB" w14:textId="21E861D2" w:rsidR="00F3790F"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18. </w:t>
      </w:r>
      <w:r w:rsidR="005C2392" w:rsidRPr="0026032E">
        <w:rPr>
          <w:rFonts w:ascii="Times New Roman" w:hAnsi="Times New Roman" w:cs="Times New Roman"/>
        </w:rPr>
        <w:t xml:space="preserve">Skarżący skorzystali z różnych środków odwoławczych przez sądami administracyjnymi, aby zakwestionować </w:t>
      </w:r>
      <w:r w:rsidR="00511A04" w:rsidRPr="0026032E">
        <w:rPr>
          <w:rFonts w:ascii="Times New Roman" w:hAnsi="Times New Roman" w:cs="Times New Roman"/>
        </w:rPr>
        <w:t xml:space="preserve">wydane wobec </w:t>
      </w:r>
      <w:r w:rsidR="003C7924" w:rsidRPr="0026032E">
        <w:rPr>
          <w:rFonts w:ascii="Times New Roman" w:hAnsi="Times New Roman" w:cs="Times New Roman"/>
        </w:rPr>
        <w:t>nich nakazy przebywania w określonym miejscu pobytu</w:t>
      </w:r>
      <w:r w:rsidR="005C2392" w:rsidRPr="0026032E">
        <w:rPr>
          <w:rFonts w:ascii="Times New Roman" w:hAnsi="Times New Roman" w:cs="Times New Roman"/>
        </w:rPr>
        <w:t>.</w:t>
      </w:r>
    </w:p>
    <w:p w14:paraId="4611844C" w14:textId="47CE3983" w:rsidR="005C2392" w:rsidRPr="0026032E" w:rsidRDefault="00FC6690" w:rsidP="00FC6690">
      <w:pPr>
        <w:pStyle w:val="JuPara"/>
        <w:rPr>
          <w:rFonts w:ascii="Times New Roman" w:hAnsi="Times New Roman" w:cs="Times New Roman"/>
        </w:rPr>
      </w:pPr>
      <w:r w:rsidRPr="0026032E">
        <w:rPr>
          <w:rFonts w:ascii="Times New Roman" w:hAnsi="Times New Roman" w:cs="Times New Roman"/>
        </w:rPr>
        <w:t>19.</w:t>
      </w:r>
      <w:r w:rsidR="005C2392" w:rsidRPr="0026032E">
        <w:rPr>
          <w:rFonts w:ascii="Times New Roman" w:hAnsi="Times New Roman" w:cs="Times New Roman"/>
        </w:rPr>
        <w:t xml:space="preserve"> Na poparcie podjętych działań minister spraw wewnętrznych przedstawił </w:t>
      </w:r>
      <w:r w:rsidR="003C7924" w:rsidRPr="0026032E">
        <w:rPr>
          <w:rFonts w:ascii="Times New Roman" w:hAnsi="Times New Roman" w:cs="Times New Roman"/>
        </w:rPr>
        <w:t>szereg</w:t>
      </w:r>
      <w:r w:rsidR="006F44D2" w:rsidRPr="0026032E">
        <w:rPr>
          <w:rFonts w:ascii="Times New Roman" w:hAnsi="Times New Roman" w:cs="Times New Roman"/>
        </w:rPr>
        <w:t xml:space="preserve"> niepodpisanych</w:t>
      </w:r>
      <w:r w:rsidR="005C2392" w:rsidRPr="0026032E">
        <w:rPr>
          <w:rFonts w:ascii="Times New Roman" w:hAnsi="Times New Roman" w:cs="Times New Roman"/>
        </w:rPr>
        <w:t xml:space="preserve"> notatek </w:t>
      </w:r>
      <w:r w:rsidR="0040146A" w:rsidRPr="0026032E">
        <w:rPr>
          <w:rFonts w:ascii="Times New Roman" w:hAnsi="Times New Roman" w:cs="Times New Roman"/>
        </w:rPr>
        <w:t>służbowych</w:t>
      </w:r>
      <w:r w:rsidR="005C2392" w:rsidRPr="0026032E">
        <w:rPr>
          <w:rFonts w:ascii="Times New Roman" w:hAnsi="Times New Roman" w:cs="Times New Roman"/>
        </w:rPr>
        <w:t xml:space="preserve"> (zobacz </w:t>
      </w:r>
      <w:r w:rsidR="0005172B" w:rsidRPr="0026032E">
        <w:rPr>
          <w:rFonts w:ascii="Times New Roman" w:hAnsi="Times New Roman" w:cs="Times New Roman"/>
        </w:rPr>
        <w:t>paragraf</w:t>
      </w:r>
      <w:r w:rsidR="003C7924" w:rsidRPr="0026032E">
        <w:rPr>
          <w:rFonts w:ascii="Times New Roman" w:hAnsi="Times New Roman" w:cs="Times New Roman"/>
        </w:rPr>
        <w:t xml:space="preserve"> </w:t>
      </w:r>
      <w:r w:rsidR="00F3790F" w:rsidRPr="0026032E">
        <w:rPr>
          <w:rFonts w:ascii="Times New Roman" w:hAnsi="Times New Roman" w:cs="Times New Roman"/>
        </w:rPr>
        <w:t xml:space="preserve">49 </w:t>
      </w:r>
      <w:r w:rsidR="005C2392" w:rsidRPr="0026032E">
        <w:rPr>
          <w:rFonts w:ascii="Times New Roman" w:hAnsi="Times New Roman" w:cs="Times New Roman"/>
        </w:rPr>
        <w:t xml:space="preserve">poniżej), aby wykazać zasadność kwestionowanych środków. </w:t>
      </w:r>
    </w:p>
    <w:p w14:paraId="290D2589" w14:textId="4AA13FBE" w:rsidR="005C2392" w:rsidRPr="0026032E" w:rsidRDefault="005C2392" w:rsidP="00A07EBB">
      <w:pPr>
        <w:pStyle w:val="JuH1"/>
        <w:numPr>
          <w:ilvl w:val="0"/>
          <w:numId w:val="58"/>
        </w:numPr>
        <w:rPr>
          <w:rFonts w:ascii="Times New Roman" w:hAnsi="Times New Roman" w:cs="Times New Roman"/>
        </w:rPr>
      </w:pPr>
      <w:r w:rsidRPr="0026032E">
        <w:rPr>
          <w:rFonts w:ascii="Times New Roman" w:hAnsi="Times New Roman" w:cs="Times New Roman"/>
        </w:rPr>
        <w:lastRenderedPageBreak/>
        <w:t>Środki odwoławcze wniesione przez pierwszego skarżącego</w:t>
      </w:r>
    </w:p>
    <w:p w14:paraId="3000D6C8" w14:textId="2147F916" w:rsidR="004976B3"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20. </w:t>
      </w:r>
      <w:r w:rsidR="005C2392" w:rsidRPr="0026032E">
        <w:rPr>
          <w:rFonts w:ascii="Times New Roman" w:hAnsi="Times New Roman" w:cs="Times New Roman"/>
        </w:rPr>
        <w:t xml:space="preserve">W dniu 27 listopada 2017 r. </w:t>
      </w:r>
      <w:proofErr w:type="spellStart"/>
      <w:r w:rsidR="005C2392" w:rsidRPr="0026032E">
        <w:rPr>
          <w:rFonts w:ascii="Times New Roman" w:hAnsi="Times New Roman" w:cs="Times New Roman"/>
        </w:rPr>
        <w:t>Cédric</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zwrócił się do sędziego właściwego do orzekania w przedmiocie środków tymczasowych </w:t>
      </w:r>
      <w:r w:rsidR="003766F1" w:rsidRPr="0026032E">
        <w:rPr>
          <w:rFonts w:ascii="Times New Roman" w:hAnsi="Times New Roman" w:cs="Times New Roman"/>
        </w:rPr>
        <w:t>Sądu Administracyjnego</w:t>
      </w:r>
      <w:r w:rsidR="005C2392" w:rsidRPr="0026032E">
        <w:rPr>
          <w:rFonts w:ascii="Times New Roman" w:hAnsi="Times New Roman" w:cs="Times New Roman"/>
        </w:rPr>
        <w:t xml:space="preserve"> w </w:t>
      </w:r>
      <w:proofErr w:type="spellStart"/>
      <w:r w:rsidR="005C2392" w:rsidRPr="0026032E">
        <w:rPr>
          <w:rFonts w:ascii="Times New Roman" w:hAnsi="Times New Roman" w:cs="Times New Roman"/>
        </w:rPr>
        <w:t>Melun</w:t>
      </w:r>
      <w:proofErr w:type="spellEnd"/>
      <w:r w:rsidR="005C2392" w:rsidRPr="0026032E">
        <w:rPr>
          <w:rFonts w:ascii="Times New Roman" w:hAnsi="Times New Roman" w:cs="Times New Roman"/>
        </w:rPr>
        <w:t xml:space="preserve"> z wnioskiem o zawieszenie wykonania </w:t>
      </w:r>
      <w:r w:rsidR="00F3790F" w:rsidRPr="0026032E">
        <w:rPr>
          <w:rFonts w:ascii="Times New Roman" w:hAnsi="Times New Roman" w:cs="Times New Roman"/>
        </w:rPr>
        <w:t>nakazu przebywania w określonym miejscu pobytu</w:t>
      </w:r>
      <w:r w:rsidR="005C2392" w:rsidRPr="0026032E">
        <w:rPr>
          <w:rFonts w:ascii="Times New Roman" w:hAnsi="Times New Roman" w:cs="Times New Roman"/>
        </w:rPr>
        <w:t xml:space="preserve"> złożonym na podstawie art.</w:t>
      </w:r>
      <w:r w:rsidR="00874331">
        <w:rPr>
          <w:rFonts w:ascii="Times New Roman" w:hAnsi="Times New Roman" w:cs="Times New Roman"/>
        </w:rPr>
        <w:t> </w:t>
      </w:r>
      <w:r w:rsidR="005C2392" w:rsidRPr="0026032E">
        <w:rPr>
          <w:rFonts w:ascii="Times New Roman" w:hAnsi="Times New Roman" w:cs="Times New Roman"/>
        </w:rPr>
        <w:t xml:space="preserve">L. 521-2 </w:t>
      </w:r>
      <w:r w:rsidR="00433F6B" w:rsidRPr="0026032E">
        <w:rPr>
          <w:rFonts w:ascii="Times New Roman" w:hAnsi="Times New Roman" w:cs="Times New Roman"/>
        </w:rPr>
        <w:t xml:space="preserve">Kodeksu </w:t>
      </w:r>
      <w:r w:rsidR="005C2392" w:rsidRPr="0026032E">
        <w:rPr>
          <w:rFonts w:ascii="Times New Roman" w:hAnsi="Times New Roman" w:cs="Times New Roman"/>
        </w:rPr>
        <w:t>postępowania sądowoadministracyjnego. Podniósł on</w:t>
      </w:r>
      <w:r w:rsidR="00F9766B" w:rsidRPr="0026032E">
        <w:rPr>
          <w:rFonts w:ascii="Times New Roman" w:hAnsi="Times New Roman" w:cs="Times New Roman"/>
        </w:rPr>
        <w:t xml:space="preserve"> </w:t>
      </w:r>
      <w:r w:rsidR="005C2392" w:rsidRPr="0026032E">
        <w:rPr>
          <w:rFonts w:ascii="Times New Roman" w:hAnsi="Times New Roman" w:cs="Times New Roman"/>
        </w:rPr>
        <w:t>w szczególnośc</w:t>
      </w:r>
      <w:r w:rsidR="00F3790F" w:rsidRPr="0026032E">
        <w:rPr>
          <w:rFonts w:ascii="Times New Roman" w:hAnsi="Times New Roman" w:cs="Times New Roman"/>
        </w:rPr>
        <w:t>i</w:t>
      </w:r>
      <w:r w:rsidR="005C2392" w:rsidRPr="0026032E">
        <w:rPr>
          <w:rFonts w:ascii="Times New Roman" w:hAnsi="Times New Roman" w:cs="Times New Roman"/>
        </w:rPr>
        <w:t xml:space="preserve">, że środek ten stanowi poważne i rażąco bezprawne naruszenie jego wolności osobistej, </w:t>
      </w:r>
      <w:r w:rsidR="001D5127" w:rsidRPr="0026032E">
        <w:rPr>
          <w:rFonts w:ascii="Times New Roman" w:hAnsi="Times New Roman" w:cs="Times New Roman"/>
        </w:rPr>
        <w:t>wolności</w:t>
      </w:r>
      <w:r w:rsidR="005C2392" w:rsidRPr="0026032E">
        <w:rPr>
          <w:rFonts w:ascii="Times New Roman" w:hAnsi="Times New Roman" w:cs="Times New Roman"/>
        </w:rPr>
        <w:t xml:space="preserve"> poruszania się oraz prawa do</w:t>
      </w:r>
      <w:r w:rsidR="00874331">
        <w:rPr>
          <w:rFonts w:ascii="Times New Roman" w:hAnsi="Times New Roman" w:cs="Times New Roman"/>
        </w:rPr>
        <w:t> </w:t>
      </w:r>
      <w:r w:rsidR="005C2392" w:rsidRPr="0026032E">
        <w:rPr>
          <w:rFonts w:ascii="Times New Roman" w:hAnsi="Times New Roman" w:cs="Times New Roman"/>
        </w:rPr>
        <w:t xml:space="preserve">niezakłóconego życia rodzinnego. </w:t>
      </w:r>
      <w:r w:rsidR="00196213" w:rsidRPr="0026032E">
        <w:rPr>
          <w:rFonts w:ascii="Times New Roman" w:hAnsi="Times New Roman" w:cs="Times New Roman"/>
        </w:rPr>
        <w:t>K</w:t>
      </w:r>
      <w:r w:rsidR="005C2392" w:rsidRPr="0026032E">
        <w:rPr>
          <w:rFonts w:ascii="Times New Roman" w:hAnsi="Times New Roman" w:cs="Times New Roman"/>
        </w:rPr>
        <w:t xml:space="preserve">westionował on także ustalenia faktyczne, na których oparł się minister spraw wewnętrznych, ale ograniczył się do przedstawienia </w:t>
      </w:r>
      <w:r w:rsidR="004976B3" w:rsidRPr="0026032E">
        <w:rPr>
          <w:rFonts w:ascii="Times New Roman" w:hAnsi="Times New Roman" w:cs="Times New Roman"/>
        </w:rPr>
        <w:t xml:space="preserve">sądowi </w:t>
      </w:r>
      <w:r w:rsidR="005C2392" w:rsidRPr="0026032E">
        <w:rPr>
          <w:rFonts w:ascii="Times New Roman" w:hAnsi="Times New Roman" w:cs="Times New Roman"/>
        </w:rPr>
        <w:t>zaskarżonej decyzji</w:t>
      </w:r>
      <w:r w:rsidR="004976B3" w:rsidRPr="0026032E">
        <w:rPr>
          <w:rFonts w:ascii="Times New Roman" w:hAnsi="Times New Roman" w:cs="Times New Roman"/>
        </w:rPr>
        <w:t xml:space="preserve"> oraz</w:t>
      </w:r>
      <w:r w:rsidR="005C2392" w:rsidRPr="0026032E">
        <w:rPr>
          <w:rFonts w:ascii="Times New Roman" w:hAnsi="Times New Roman" w:cs="Times New Roman"/>
        </w:rPr>
        <w:t xml:space="preserve"> zaproszenia na</w:t>
      </w:r>
      <w:r w:rsidR="00874331">
        <w:rPr>
          <w:rFonts w:ascii="Times New Roman" w:hAnsi="Times New Roman" w:cs="Times New Roman"/>
        </w:rPr>
        <w:t> </w:t>
      </w:r>
      <w:r w:rsidR="005C2392" w:rsidRPr="0026032E">
        <w:rPr>
          <w:rFonts w:ascii="Times New Roman" w:hAnsi="Times New Roman" w:cs="Times New Roman"/>
        </w:rPr>
        <w:t xml:space="preserve">rozmowę o pracę i </w:t>
      </w:r>
      <w:r w:rsidR="005C2392" w:rsidRPr="0026032E">
        <w:rPr>
          <w:rFonts w:ascii="Times New Roman" w:hAnsi="Times New Roman" w:cs="Times New Roman"/>
          <w:i/>
          <w:iCs/>
        </w:rPr>
        <w:t>curriculum vitae</w:t>
      </w:r>
      <w:r w:rsidR="005C2392" w:rsidRPr="0026032E">
        <w:rPr>
          <w:rFonts w:ascii="Times New Roman" w:hAnsi="Times New Roman" w:cs="Times New Roman"/>
        </w:rPr>
        <w:t>.</w:t>
      </w:r>
    </w:p>
    <w:p w14:paraId="74C3828C" w14:textId="5F83DEB3" w:rsidR="005C2392"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21. </w:t>
      </w:r>
      <w:r w:rsidR="005C2392" w:rsidRPr="0026032E">
        <w:rPr>
          <w:rFonts w:ascii="Times New Roman" w:hAnsi="Times New Roman" w:cs="Times New Roman"/>
        </w:rPr>
        <w:t>Po przeprowadzeniu rozprawy sędzia właściwy do orzekania w</w:t>
      </w:r>
      <w:r w:rsidR="00874331">
        <w:rPr>
          <w:rFonts w:ascii="Times New Roman" w:hAnsi="Times New Roman" w:cs="Times New Roman"/>
        </w:rPr>
        <w:t> </w:t>
      </w:r>
      <w:r w:rsidR="005C2392" w:rsidRPr="0026032E">
        <w:rPr>
          <w:rFonts w:ascii="Times New Roman" w:hAnsi="Times New Roman" w:cs="Times New Roman"/>
        </w:rPr>
        <w:t>przedmiocie środków tymczasowych oddalił ten wniosek postanowieniem z dnia 3 grudnia 2015 r. z uwagi na to</w:t>
      </w:r>
      <w:r w:rsidR="005A7FE0" w:rsidRPr="0026032E">
        <w:rPr>
          <w:rFonts w:ascii="Times New Roman" w:hAnsi="Times New Roman" w:cs="Times New Roman"/>
        </w:rPr>
        <w:t>,</w:t>
      </w:r>
      <w:r w:rsidR="005C2392" w:rsidRPr="0026032E">
        <w:rPr>
          <w:rFonts w:ascii="Times New Roman" w:hAnsi="Times New Roman" w:cs="Times New Roman"/>
        </w:rPr>
        <w:t xml:space="preserve"> że:</w:t>
      </w:r>
    </w:p>
    <w:p w14:paraId="0B743A9C" w14:textId="71DF1884" w:rsidR="005C2392" w:rsidRPr="0026032E" w:rsidRDefault="00AC5FF5"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 xml:space="preserve">5. </w:t>
      </w:r>
      <w:r w:rsidRPr="0026032E">
        <w:rPr>
          <w:rFonts w:ascii="Times New Roman" w:hAnsi="Times New Roman" w:cs="Times New Roman"/>
        </w:rPr>
        <w:t>Mając na względzie</w:t>
      </w:r>
      <w:r w:rsidR="005C2392" w:rsidRPr="0026032E">
        <w:rPr>
          <w:rFonts w:ascii="Times New Roman" w:hAnsi="Times New Roman" w:cs="Times New Roman"/>
        </w:rPr>
        <w:t>, że z prac nad projektem ustawy z dnia 20 listopada 2015 r. (...) wynika, że ogłoszenie, a następnie przedłużenie stanu wyjątkowego</w:t>
      </w:r>
      <w:r w:rsidR="00EF5FEA" w:rsidRPr="0026032E">
        <w:rPr>
          <w:rFonts w:ascii="Times New Roman" w:hAnsi="Times New Roman" w:cs="Times New Roman"/>
        </w:rPr>
        <w:t>,</w:t>
      </w:r>
      <w:r w:rsidR="005C2392" w:rsidRPr="0026032E">
        <w:rPr>
          <w:rFonts w:ascii="Times New Roman" w:hAnsi="Times New Roman" w:cs="Times New Roman"/>
        </w:rPr>
        <w:t xml:space="preserve"> miały na celu zwalczanie terroryzmu islamskiego; że cel ten nie stoi jednakże na przeszkodzie, aby</w:t>
      </w:r>
      <w:r w:rsidR="00874331">
        <w:rPr>
          <w:rFonts w:ascii="Times New Roman" w:hAnsi="Times New Roman" w:cs="Times New Roman"/>
        </w:rPr>
        <w:t> </w:t>
      </w:r>
      <w:r w:rsidR="005C2392" w:rsidRPr="0026032E">
        <w:rPr>
          <w:rFonts w:ascii="Times New Roman" w:hAnsi="Times New Roman" w:cs="Times New Roman"/>
        </w:rPr>
        <w:t>przewidzian</w:t>
      </w:r>
      <w:r w:rsidR="00EF5FEA" w:rsidRPr="0026032E">
        <w:rPr>
          <w:rFonts w:ascii="Times New Roman" w:hAnsi="Times New Roman" w:cs="Times New Roman"/>
        </w:rPr>
        <w:t>e</w:t>
      </w:r>
      <w:r w:rsidR="005C2392" w:rsidRPr="0026032E">
        <w:rPr>
          <w:rFonts w:ascii="Times New Roman" w:hAnsi="Times New Roman" w:cs="Times New Roman"/>
        </w:rPr>
        <w:t xml:space="preserve"> w jego ramach środki zostały zastosowane w kontekście zapobiegania innym zagrożeniom dla bezpieczeństwa i porządku publicznego, w</w:t>
      </w:r>
      <w:r w:rsidR="00874331">
        <w:rPr>
          <w:rFonts w:ascii="Times New Roman" w:hAnsi="Times New Roman" w:cs="Times New Roman"/>
        </w:rPr>
        <w:t> </w:t>
      </w:r>
      <w:r w:rsidR="005C2392" w:rsidRPr="0026032E">
        <w:rPr>
          <w:rFonts w:ascii="Times New Roman" w:hAnsi="Times New Roman" w:cs="Times New Roman"/>
        </w:rPr>
        <w:t xml:space="preserve">szczególności aby umożliwić służbom odpowiedzialnym za bezpieczeństwo </w:t>
      </w:r>
      <w:r w:rsidRPr="0026032E">
        <w:rPr>
          <w:rFonts w:ascii="Times New Roman" w:hAnsi="Times New Roman" w:cs="Times New Roman"/>
        </w:rPr>
        <w:t>wyp</w:t>
      </w:r>
      <w:r w:rsidR="005C2392" w:rsidRPr="0026032E">
        <w:rPr>
          <w:rFonts w:ascii="Times New Roman" w:hAnsi="Times New Roman" w:cs="Times New Roman"/>
        </w:rPr>
        <w:t>ełnianie ich zadań, w szczególności w trakcie wydarzenia o wyjątkowym charakterze, jaki</w:t>
      </w:r>
      <w:r w:rsidRPr="0026032E">
        <w:rPr>
          <w:rFonts w:ascii="Times New Roman" w:hAnsi="Times New Roman" w:cs="Times New Roman"/>
        </w:rPr>
        <w:t xml:space="preserve">m </w:t>
      </w:r>
      <w:r w:rsidR="005A7FE0" w:rsidRPr="0026032E">
        <w:rPr>
          <w:rFonts w:ascii="Times New Roman" w:hAnsi="Times New Roman" w:cs="Times New Roman"/>
        </w:rPr>
        <w:t>jest</w:t>
      </w:r>
      <w:r w:rsidR="005C2392" w:rsidRPr="0026032E">
        <w:rPr>
          <w:rFonts w:ascii="Times New Roman" w:hAnsi="Times New Roman" w:cs="Times New Roman"/>
        </w:rPr>
        <w:t xml:space="preserve"> [konferencja COP 21] </w:t>
      </w:r>
      <w:r w:rsidR="005A7FE0" w:rsidRPr="0026032E">
        <w:rPr>
          <w:rFonts w:ascii="Times New Roman" w:hAnsi="Times New Roman" w:cs="Times New Roman"/>
        </w:rPr>
        <w:t xml:space="preserve">z </w:t>
      </w:r>
      <w:r w:rsidR="005C2392" w:rsidRPr="0026032E">
        <w:rPr>
          <w:rFonts w:ascii="Times New Roman" w:hAnsi="Times New Roman" w:cs="Times New Roman"/>
        </w:rPr>
        <w:t>udział</w:t>
      </w:r>
      <w:r w:rsidR="005A7FE0" w:rsidRPr="0026032E">
        <w:rPr>
          <w:rFonts w:ascii="Times New Roman" w:hAnsi="Times New Roman" w:cs="Times New Roman"/>
        </w:rPr>
        <w:t>em</w:t>
      </w:r>
      <w:r w:rsidR="005C2392" w:rsidRPr="0026032E">
        <w:rPr>
          <w:rFonts w:ascii="Times New Roman" w:hAnsi="Times New Roman" w:cs="Times New Roman"/>
        </w:rPr>
        <w:t xml:space="preserve"> wielu szefów państw.</w:t>
      </w:r>
      <w:r w:rsidR="00F9766B" w:rsidRPr="0026032E">
        <w:rPr>
          <w:rFonts w:ascii="Times New Roman" w:hAnsi="Times New Roman" w:cs="Times New Roman"/>
        </w:rPr>
        <w:t xml:space="preserve"> </w:t>
      </w:r>
    </w:p>
    <w:p w14:paraId="04F92EFE" w14:textId="5462E02F"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6. </w:t>
      </w:r>
      <w:r w:rsidR="00AC5FF5" w:rsidRPr="0026032E">
        <w:rPr>
          <w:rFonts w:ascii="Times New Roman" w:hAnsi="Times New Roman" w:cs="Times New Roman"/>
        </w:rPr>
        <w:t>Mając na względzie</w:t>
      </w:r>
      <w:r w:rsidRPr="0026032E">
        <w:rPr>
          <w:rFonts w:ascii="Times New Roman" w:hAnsi="Times New Roman" w:cs="Times New Roman"/>
        </w:rPr>
        <w:t>, że w ramach ustawy z dnia 3 kwietnia 1955 r. kontrola sędziego administracyjnego powinna uwzględniać sytuację nadzwyczajną i poważne zagrożenie, w jaki</w:t>
      </w:r>
      <w:r w:rsidR="00537C82" w:rsidRPr="0026032E">
        <w:rPr>
          <w:rFonts w:ascii="Times New Roman" w:hAnsi="Times New Roman" w:cs="Times New Roman"/>
        </w:rPr>
        <w:t>m</w:t>
      </w:r>
      <w:r w:rsidRPr="0026032E">
        <w:rPr>
          <w:rFonts w:ascii="Times New Roman" w:hAnsi="Times New Roman" w:cs="Times New Roman"/>
        </w:rPr>
        <w:t xml:space="preserve"> </w:t>
      </w:r>
      <w:r w:rsidR="00B05CE5" w:rsidRPr="0026032E">
        <w:rPr>
          <w:rFonts w:ascii="Times New Roman" w:hAnsi="Times New Roman" w:cs="Times New Roman"/>
        </w:rPr>
        <w:t>się ją stosuje</w:t>
      </w:r>
      <w:r w:rsidRPr="0026032E">
        <w:rPr>
          <w:rFonts w:ascii="Times New Roman" w:hAnsi="Times New Roman" w:cs="Times New Roman"/>
        </w:rPr>
        <w:t xml:space="preserve">; że należy uznać, że </w:t>
      </w:r>
      <w:r w:rsidR="00433182" w:rsidRPr="0026032E">
        <w:rPr>
          <w:rFonts w:ascii="Times New Roman" w:hAnsi="Times New Roman" w:cs="Times New Roman"/>
        </w:rPr>
        <w:t>nakaz przebywania w</w:t>
      </w:r>
      <w:r w:rsidR="00874331">
        <w:rPr>
          <w:rFonts w:ascii="Times New Roman" w:hAnsi="Times New Roman" w:cs="Times New Roman"/>
        </w:rPr>
        <w:t> </w:t>
      </w:r>
      <w:r w:rsidR="00433182" w:rsidRPr="0026032E">
        <w:rPr>
          <w:rFonts w:ascii="Times New Roman" w:hAnsi="Times New Roman" w:cs="Times New Roman"/>
        </w:rPr>
        <w:t>określonym miejscu pobytu</w:t>
      </w:r>
      <w:r w:rsidRPr="0026032E">
        <w:rPr>
          <w:rFonts w:ascii="Times New Roman" w:hAnsi="Times New Roman" w:cs="Times New Roman"/>
        </w:rPr>
        <w:t>, który nie stanowi sankcji, ale ma cel prewencyjny, opiera się na faktach</w:t>
      </w:r>
      <w:r w:rsidR="00433182" w:rsidRPr="0026032E">
        <w:rPr>
          <w:rFonts w:ascii="Times New Roman" w:hAnsi="Times New Roman" w:cs="Times New Roman"/>
        </w:rPr>
        <w:t>, które są wiarygodne</w:t>
      </w:r>
      <w:r w:rsidRPr="0026032E">
        <w:rPr>
          <w:rFonts w:ascii="Times New Roman" w:hAnsi="Times New Roman" w:cs="Times New Roman"/>
        </w:rPr>
        <w:t xml:space="preserve"> i wystarczając</w:t>
      </w:r>
      <w:r w:rsidR="00433182" w:rsidRPr="0026032E">
        <w:rPr>
          <w:rFonts w:ascii="Times New Roman" w:hAnsi="Times New Roman" w:cs="Times New Roman"/>
        </w:rPr>
        <w:t>o</w:t>
      </w:r>
      <w:r w:rsidRPr="0026032E">
        <w:rPr>
          <w:rFonts w:ascii="Times New Roman" w:hAnsi="Times New Roman" w:cs="Times New Roman"/>
        </w:rPr>
        <w:t xml:space="preserve"> popart</w:t>
      </w:r>
      <w:r w:rsidR="00433182" w:rsidRPr="0026032E">
        <w:rPr>
          <w:rFonts w:ascii="Times New Roman" w:hAnsi="Times New Roman" w:cs="Times New Roman"/>
        </w:rPr>
        <w:t xml:space="preserve">e </w:t>
      </w:r>
      <w:r w:rsidRPr="0026032E">
        <w:rPr>
          <w:rFonts w:ascii="Times New Roman" w:hAnsi="Times New Roman" w:cs="Times New Roman"/>
        </w:rPr>
        <w:t xml:space="preserve">przez służby </w:t>
      </w:r>
      <w:r w:rsidR="00433182" w:rsidRPr="0026032E">
        <w:rPr>
          <w:rFonts w:ascii="Times New Roman" w:hAnsi="Times New Roman" w:cs="Times New Roman"/>
        </w:rPr>
        <w:t>wywiad</w:t>
      </w:r>
      <w:r w:rsidR="0040146A" w:rsidRPr="0026032E">
        <w:rPr>
          <w:rFonts w:ascii="Times New Roman" w:hAnsi="Times New Roman" w:cs="Times New Roman"/>
        </w:rPr>
        <w:t>owcze</w:t>
      </w:r>
      <w:r w:rsidRPr="0026032E">
        <w:rPr>
          <w:rFonts w:ascii="Times New Roman" w:hAnsi="Times New Roman" w:cs="Times New Roman"/>
        </w:rPr>
        <w:t>;</w:t>
      </w:r>
    </w:p>
    <w:p w14:paraId="668C8237" w14:textId="10AC9CB0"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7. Biorąc pod uwagę, że z dokumentów załączonych do akt sprawy, a w szczególności z</w:t>
      </w:r>
      <w:r w:rsidR="006F44D2" w:rsidRPr="0026032E">
        <w:rPr>
          <w:rFonts w:ascii="Times New Roman" w:hAnsi="Times New Roman" w:cs="Times New Roman"/>
        </w:rPr>
        <w:t xml:space="preserve"> niepodpisanej</w:t>
      </w:r>
      <w:r w:rsidRPr="0026032E">
        <w:rPr>
          <w:rFonts w:ascii="Times New Roman" w:hAnsi="Times New Roman" w:cs="Times New Roman"/>
        </w:rPr>
        <w:t xml:space="preserve"> notatki służbowej sporządzonej przez krajowe służby wywiadowcze [w</w:t>
      </w:r>
      <w:r w:rsidR="00874331">
        <w:rPr>
          <w:rFonts w:ascii="Times New Roman" w:hAnsi="Times New Roman" w:cs="Times New Roman"/>
        </w:rPr>
        <w:t> </w:t>
      </w:r>
      <w:r w:rsidRPr="0026032E">
        <w:rPr>
          <w:rFonts w:ascii="Times New Roman" w:hAnsi="Times New Roman" w:cs="Times New Roman"/>
        </w:rPr>
        <w:t>dniu] 24 listopada 2015 r., uzupełnionej notatką niedatowaną przesłaną do sądu w</w:t>
      </w:r>
      <w:r w:rsidR="0099117E">
        <w:rPr>
          <w:rFonts w:ascii="Times New Roman" w:hAnsi="Times New Roman" w:cs="Times New Roman"/>
        </w:rPr>
        <w:t> </w:t>
      </w:r>
      <w:r w:rsidRPr="0026032E">
        <w:rPr>
          <w:rFonts w:ascii="Times New Roman" w:hAnsi="Times New Roman" w:cs="Times New Roman"/>
        </w:rPr>
        <w:t xml:space="preserve">dniu 2 grudnia 2015 r., </w:t>
      </w:r>
      <w:r w:rsidR="00F9766B" w:rsidRPr="0026032E">
        <w:rPr>
          <w:rFonts w:ascii="Times New Roman" w:hAnsi="Times New Roman" w:cs="Times New Roman"/>
        </w:rPr>
        <w:t xml:space="preserve"> </w:t>
      </w:r>
      <w:r w:rsidRPr="0026032E">
        <w:rPr>
          <w:rFonts w:ascii="Times New Roman" w:hAnsi="Times New Roman" w:cs="Times New Roman"/>
        </w:rPr>
        <w:t>któr</w:t>
      </w:r>
      <w:r w:rsidR="00B05CE5" w:rsidRPr="0026032E">
        <w:rPr>
          <w:rFonts w:ascii="Times New Roman" w:hAnsi="Times New Roman" w:cs="Times New Roman"/>
        </w:rPr>
        <w:t>e</w:t>
      </w:r>
      <w:r w:rsidRPr="0026032E">
        <w:rPr>
          <w:rFonts w:ascii="Times New Roman" w:hAnsi="Times New Roman" w:cs="Times New Roman"/>
        </w:rPr>
        <w:t xml:space="preserve"> został</w:t>
      </w:r>
      <w:r w:rsidR="00B05CE5" w:rsidRPr="0026032E">
        <w:rPr>
          <w:rFonts w:ascii="Times New Roman" w:hAnsi="Times New Roman" w:cs="Times New Roman"/>
        </w:rPr>
        <w:t>y</w:t>
      </w:r>
      <w:r w:rsidR="00B80978" w:rsidRPr="0026032E">
        <w:rPr>
          <w:rFonts w:ascii="Times New Roman" w:hAnsi="Times New Roman" w:cs="Times New Roman"/>
        </w:rPr>
        <w:t xml:space="preserve"> </w:t>
      </w:r>
      <w:r w:rsidRPr="0026032E">
        <w:rPr>
          <w:rFonts w:ascii="Times New Roman" w:hAnsi="Times New Roman" w:cs="Times New Roman"/>
        </w:rPr>
        <w:t>przedstawion</w:t>
      </w:r>
      <w:r w:rsidR="00B05CE5" w:rsidRPr="0026032E">
        <w:rPr>
          <w:rFonts w:ascii="Times New Roman" w:hAnsi="Times New Roman" w:cs="Times New Roman"/>
        </w:rPr>
        <w:t>e</w:t>
      </w:r>
      <w:r w:rsidRPr="0026032E">
        <w:rPr>
          <w:rFonts w:ascii="Times New Roman" w:hAnsi="Times New Roman" w:cs="Times New Roman"/>
        </w:rPr>
        <w:t xml:space="preserve"> w postępowaniu kontradyktoryjnym, wynika, że skarżący był jednym z głównych organizatorów i osobą pozyskującą fundusze antyautorytarnego obozu letniego w Bure (...); że w tym kontekście uczestniczył</w:t>
      </w:r>
      <w:r w:rsidR="0023239A" w:rsidRPr="0026032E">
        <w:rPr>
          <w:rFonts w:ascii="Times New Roman" w:hAnsi="Times New Roman" w:cs="Times New Roman"/>
        </w:rPr>
        <w:t xml:space="preserve"> - </w:t>
      </w:r>
      <w:r w:rsidRPr="0026032E">
        <w:rPr>
          <w:rFonts w:ascii="Times New Roman" w:hAnsi="Times New Roman" w:cs="Times New Roman"/>
        </w:rPr>
        <w:t>w nocy z 3 na 4 sierpnia 2015 r.</w:t>
      </w:r>
      <w:r w:rsidR="0023239A" w:rsidRPr="0026032E">
        <w:rPr>
          <w:rFonts w:ascii="Times New Roman" w:hAnsi="Times New Roman" w:cs="Times New Roman"/>
        </w:rPr>
        <w:t xml:space="preserve"> -</w:t>
      </w:r>
      <w:r w:rsidRPr="0026032E">
        <w:rPr>
          <w:rFonts w:ascii="Times New Roman" w:hAnsi="Times New Roman" w:cs="Times New Roman"/>
        </w:rPr>
        <w:t xml:space="preserve"> w akcji, której celem była siedziba agencji gospodarki odpadami promieniotwórczymi, dokonując zniszczeń; że</w:t>
      </w:r>
      <w:r w:rsidR="00874331">
        <w:rPr>
          <w:rFonts w:ascii="Times New Roman" w:hAnsi="Times New Roman" w:cs="Times New Roman"/>
        </w:rPr>
        <w:t> </w:t>
      </w:r>
      <w:r w:rsidRPr="0026032E">
        <w:rPr>
          <w:rFonts w:ascii="Times New Roman" w:hAnsi="Times New Roman" w:cs="Times New Roman"/>
        </w:rPr>
        <w:t>był również obecny podczas demonstracji poparcia dla migrantów w dniu 22</w:t>
      </w:r>
      <w:r w:rsidR="00874331">
        <w:rPr>
          <w:rFonts w:ascii="Times New Roman" w:hAnsi="Times New Roman" w:cs="Times New Roman"/>
        </w:rPr>
        <w:t> </w:t>
      </w:r>
      <w:r w:rsidRPr="0026032E">
        <w:rPr>
          <w:rFonts w:ascii="Times New Roman" w:hAnsi="Times New Roman" w:cs="Times New Roman"/>
        </w:rPr>
        <w:t>listopada 2015 r. na placu Bastylii w Paryżu, mając na uwadze, że demonstracja ta</w:t>
      </w:r>
      <w:r w:rsidR="00F9766B" w:rsidRPr="0026032E">
        <w:rPr>
          <w:rFonts w:ascii="Times New Roman" w:hAnsi="Times New Roman" w:cs="Times New Roman"/>
        </w:rPr>
        <w:t xml:space="preserve"> </w:t>
      </w:r>
      <w:r w:rsidRPr="0026032E">
        <w:rPr>
          <w:rFonts w:ascii="Times New Roman" w:hAnsi="Times New Roman" w:cs="Times New Roman"/>
        </w:rPr>
        <w:t>została zakazana na podstawie dekretu prefekta z dnia 18 listopada 2015 r.; że przy tej okazji </w:t>
      </w:r>
      <w:r w:rsidR="00C85D4E" w:rsidRPr="0026032E">
        <w:rPr>
          <w:rFonts w:ascii="Times New Roman" w:hAnsi="Times New Roman" w:cs="Times New Roman"/>
        </w:rPr>
        <w:t>sforsował</w:t>
      </w:r>
      <w:r w:rsidRPr="0026032E">
        <w:rPr>
          <w:rFonts w:ascii="Times New Roman" w:hAnsi="Times New Roman" w:cs="Times New Roman"/>
        </w:rPr>
        <w:t xml:space="preserve"> </w:t>
      </w:r>
      <w:r w:rsidR="00C85D4E" w:rsidRPr="0026032E">
        <w:rPr>
          <w:rFonts w:ascii="Times New Roman" w:hAnsi="Times New Roman" w:cs="Times New Roman"/>
        </w:rPr>
        <w:t xml:space="preserve">blokadę </w:t>
      </w:r>
      <w:r w:rsidRPr="0026032E">
        <w:rPr>
          <w:rFonts w:ascii="Times New Roman" w:hAnsi="Times New Roman" w:cs="Times New Roman"/>
        </w:rPr>
        <w:t>policyjną; że jest jednym z przywódców skrajnego ruchu protestacyjnego;</w:t>
      </w:r>
    </w:p>
    <w:p w14:paraId="376C5DCF" w14:textId="0CD596BD"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8.</w:t>
      </w:r>
      <w:r w:rsidR="00F9766B" w:rsidRPr="0026032E">
        <w:rPr>
          <w:rFonts w:ascii="Times New Roman" w:hAnsi="Times New Roman" w:cs="Times New Roman"/>
        </w:rPr>
        <w:t xml:space="preserve"> </w:t>
      </w:r>
      <w:r w:rsidRPr="0026032E">
        <w:rPr>
          <w:rFonts w:ascii="Times New Roman" w:hAnsi="Times New Roman" w:cs="Times New Roman"/>
        </w:rPr>
        <w:t xml:space="preserve">W tych okolicznościach, </w:t>
      </w:r>
      <w:r w:rsidR="00D84B09" w:rsidRPr="0026032E">
        <w:rPr>
          <w:rFonts w:ascii="Times New Roman" w:hAnsi="Times New Roman" w:cs="Times New Roman"/>
        </w:rPr>
        <w:t>oceniając</w:t>
      </w:r>
      <w:r w:rsidRPr="0026032E">
        <w:rPr>
          <w:rFonts w:ascii="Times New Roman" w:hAnsi="Times New Roman" w:cs="Times New Roman"/>
        </w:rPr>
        <w:t>, iż istnieją poważne powody, aby przypuszczać, że zachowanie C. </w:t>
      </w:r>
      <w:proofErr w:type="spellStart"/>
      <w:r w:rsidRPr="0026032E">
        <w:rPr>
          <w:rFonts w:ascii="Times New Roman" w:hAnsi="Times New Roman" w:cs="Times New Roman"/>
        </w:rPr>
        <w:t>Domenjouda</w:t>
      </w:r>
      <w:proofErr w:type="spellEnd"/>
      <w:r w:rsidRPr="0026032E">
        <w:rPr>
          <w:rFonts w:ascii="Times New Roman" w:hAnsi="Times New Roman" w:cs="Times New Roman"/>
        </w:rPr>
        <w:t xml:space="preserve"> stanowi zagrożenie dla bezpieczeństwa i porządku publicznego z powodu jego czynnego udziału w organizacji zakazanych zgromadzeń,</w:t>
      </w:r>
      <w:r w:rsidR="00F9766B" w:rsidRPr="0026032E">
        <w:rPr>
          <w:rFonts w:ascii="Times New Roman" w:hAnsi="Times New Roman" w:cs="Times New Roman"/>
        </w:rPr>
        <w:t xml:space="preserve"> </w:t>
      </w:r>
      <w:r w:rsidRPr="0026032E">
        <w:rPr>
          <w:rFonts w:ascii="Times New Roman" w:hAnsi="Times New Roman" w:cs="Times New Roman"/>
        </w:rPr>
        <w:t xml:space="preserve">oraz nakładając na niego </w:t>
      </w:r>
      <w:r w:rsidR="00B1371A" w:rsidRPr="0026032E">
        <w:rPr>
          <w:rFonts w:ascii="Times New Roman" w:hAnsi="Times New Roman" w:cs="Times New Roman"/>
        </w:rPr>
        <w:t xml:space="preserve">z tego powodu </w:t>
      </w:r>
      <w:r w:rsidR="00933EAA" w:rsidRPr="0026032E">
        <w:rPr>
          <w:rFonts w:ascii="Times New Roman" w:hAnsi="Times New Roman" w:cs="Times New Roman"/>
        </w:rPr>
        <w:t>obowiązek przebywania w określonym miejscu pobytu</w:t>
      </w:r>
      <w:r w:rsidRPr="0026032E">
        <w:rPr>
          <w:rFonts w:ascii="Times New Roman" w:hAnsi="Times New Roman" w:cs="Times New Roman"/>
        </w:rPr>
        <w:t xml:space="preserve"> na </w:t>
      </w:r>
      <w:r w:rsidR="00C36199" w:rsidRPr="0026032E">
        <w:rPr>
          <w:rFonts w:ascii="Times New Roman" w:hAnsi="Times New Roman" w:cs="Times New Roman"/>
        </w:rPr>
        <w:t xml:space="preserve">czas trwania </w:t>
      </w:r>
      <w:r w:rsidR="00DD219E" w:rsidRPr="0026032E">
        <w:rPr>
          <w:rFonts w:ascii="Times New Roman" w:hAnsi="Times New Roman" w:cs="Times New Roman"/>
        </w:rPr>
        <w:t>konferencji</w:t>
      </w:r>
      <w:r w:rsidRPr="0026032E">
        <w:rPr>
          <w:rFonts w:ascii="Times New Roman" w:hAnsi="Times New Roman" w:cs="Times New Roman"/>
        </w:rPr>
        <w:t xml:space="preserve"> COP 21, </w:t>
      </w:r>
      <w:r w:rsidR="00B1371A" w:rsidRPr="0026032E">
        <w:rPr>
          <w:rFonts w:ascii="Times New Roman" w:hAnsi="Times New Roman" w:cs="Times New Roman"/>
        </w:rPr>
        <w:t>w czasie którego dąż</w:t>
      </w:r>
      <w:r w:rsidR="00054E4A" w:rsidRPr="0026032E">
        <w:rPr>
          <w:rFonts w:ascii="Times New Roman" w:hAnsi="Times New Roman" w:cs="Times New Roman"/>
        </w:rPr>
        <w:t>y się</w:t>
      </w:r>
      <w:r w:rsidR="00B1371A" w:rsidRPr="0026032E">
        <w:rPr>
          <w:rFonts w:ascii="Times New Roman" w:hAnsi="Times New Roman" w:cs="Times New Roman"/>
        </w:rPr>
        <w:t xml:space="preserve"> do koncentracji </w:t>
      </w:r>
      <w:r w:rsidR="00B1371A" w:rsidRPr="0026032E">
        <w:rPr>
          <w:rFonts w:ascii="Times New Roman" w:hAnsi="Times New Roman" w:cs="Times New Roman"/>
        </w:rPr>
        <w:lastRenderedPageBreak/>
        <w:t xml:space="preserve">działania służb policyjnych, </w:t>
      </w:r>
      <w:r w:rsidRPr="0026032E">
        <w:rPr>
          <w:rFonts w:ascii="Times New Roman" w:hAnsi="Times New Roman" w:cs="Times New Roman"/>
        </w:rPr>
        <w:t>minister spraw wewnętrznych</w:t>
      </w:r>
      <w:r w:rsidR="00D84B09" w:rsidRPr="0026032E">
        <w:rPr>
          <w:rFonts w:ascii="Times New Roman" w:hAnsi="Times New Roman" w:cs="Times New Roman"/>
        </w:rPr>
        <w:t xml:space="preserve"> nie dopuścił się rażąco niezgodnego z prawem naruszenia wolności podstawowej</w:t>
      </w:r>
      <w:r w:rsidRPr="0026032E">
        <w:rPr>
          <w:rFonts w:ascii="Times New Roman" w:hAnsi="Times New Roman" w:cs="Times New Roman"/>
        </w:rPr>
        <w:t xml:space="preserve">, biorąc pod uwagę ograniczony okres, na który zastosowano ten środek, oraz wyjaśnienia przedstawione podczas rozprawy, zgodnie z którymi C. </w:t>
      </w:r>
      <w:proofErr w:type="spellStart"/>
      <w:r w:rsidRPr="0026032E">
        <w:rPr>
          <w:rFonts w:ascii="Times New Roman" w:hAnsi="Times New Roman" w:cs="Times New Roman"/>
        </w:rPr>
        <w:t>Domenjoudowi</w:t>
      </w:r>
      <w:proofErr w:type="spellEnd"/>
      <w:r w:rsidRPr="0026032E">
        <w:rPr>
          <w:rFonts w:ascii="Times New Roman" w:hAnsi="Times New Roman" w:cs="Times New Roman"/>
        </w:rPr>
        <w:t xml:space="preserve"> został</w:t>
      </w:r>
      <w:r w:rsidR="00F170CA" w:rsidRPr="0026032E">
        <w:rPr>
          <w:rFonts w:ascii="Times New Roman" w:hAnsi="Times New Roman" w:cs="Times New Roman"/>
        </w:rPr>
        <w:t>a</w:t>
      </w:r>
      <w:r w:rsidRPr="0026032E">
        <w:rPr>
          <w:rFonts w:ascii="Times New Roman" w:hAnsi="Times New Roman" w:cs="Times New Roman"/>
        </w:rPr>
        <w:t>by wydana, na jego wniosek,</w:t>
      </w:r>
      <w:r w:rsidR="00F9766B" w:rsidRPr="0026032E">
        <w:rPr>
          <w:rFonts w:ascii="Times New Roman" w:hAnsi="Times New Roman" w:cs="Times New Roman"/>
        </w:rPr>
        <w:t xml:space="preserve"> </w:t>
      </w:r>
      <w:r w:rsidRPr="0026032E">
        <w:rPr>
          <w:rFonts w:ascii="Times New Roman" w:hAnsi="Times New Roman" w:cs="Times New Roman"/>
        </w:rPr>
        <w:t>przepustka umożliwiająca mu udanie się na rozmowę kwalifikacyjną w dniu 7 grudnia 2015</w:t>
      </w:r>
      <w:r w:rsidR="00D70C39" w:rsidRPr="0026032E">
        <w:rPr>
          <w:rFonts w:ascii="Times New Roman" w:hAnsi="Times New Roman" w:cs="Times New Roman"/>
        </w:rPr>
        <w:t xml:space="preserve"> r.</w:t>
      </w:r>
      <w:r w:rsidRPr="0026032E">
        <w:rPr>
          <w:rFonts w:ascii="Times New Roman" w:hAnsi="Times New Roman" w:cs="Times New Roman"/>
        </w:rPr>
        <w:t>, podobnie jak miało to miejsce w przypadku przepustki wydanej w</w:t>
      </w:r>
      <w:r w:rsidR="00874331">
        <w:rPr>
          <w:rFonts w:ascii="Times New Roman" w:hAnsi="Times New Roman" w:cs="Times New Roman"/>
        </w:rPr>
        <w:t> </w:t>
      </w:r>
      <w:r w:rsidRPr="0026032E">
        <w:rPr>
          <w:rFonts w:ascii="Times New Roman" w:hAnsi="Times New Roman" w:cs="Times New Roman"/>
        </w:rPr>
        <w:t>celu umożliwienia udziału w rozprawie w dniu 2 grudnia 2015</w:t>
      </w:r>
      <w:r w:rsidR="00D70C39" w:rsidRPr="0026032E">
        <w:rPr>
          <w:rFonts w:ascii="Times New Roman" w:hAnsi="Times New Roman" w:cs="Times New Roman"/>
        </w:rPr>
        <w:t xml:space="preserve"> r.</w:t>
      </w:r>
      <w:r w:rsidRPr="0026032E">
        <w:rPr>
          <w:rFonts w:ascii="Times New Roman" w:hAnsi="Times New Roman" w:cs="Times New Roman"/>
        </w:rPr>
        <w:t>"</w:t>
      </w:r>
    </w:p>
    <w:p w14:paraId="3046B435" w14:textId="3FFFE559" w:rsidR="00C719D4"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22. </w:t>
      </w:r>
      <w:proofErr w:type="spellStart"/>
      <w:r w:rsidR="005C2392" w:rsidRPr="0026032E">
        <w:rPr>
          <w:rFonts w:ascii="Times New Roman" w:hAnsi="Times New Roman" w:cs="Times New Roman"/>
        </w:rPr>
        <w:t>Cédric</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w:t>
      </w:r>
      <w:r w:rsidR="00054945" w:rsidRPr="0026032E">
        <w:rPr>
          <w:rFonts w:ascii="Times New Roman" w:hAnsi="Times New Roman" w:cs="Times New Roman"/>
        </w:rPr>
        <w:t>wniósł</w:t>
      </w:r>
      <w:r w:rsidR="005C2392" w:rsidRPr="0026032E">
        <w:rPr>
          <w:rFonts w:ascii="Times New Roman" w:hAnsi="Times New Roman" w:cs="Times New Roman"/>
        </w:rPr>
        <w:t xml:space="preserve"> zażalenie na to postanowienie. Przed Radą Stanu </w:t>
      </w:r>
      <w:r w:rsidR="00315520" w:rsidRPr="0026032E">
        <w:rPr>
          <w:rFonts w:ascii="Times New Roman" w:hAnsi="Times New Roman" w:cs="Times New Roman"/>
        </w:rPr>
        <w:t>podniósł,</w:t>
      </w:r>
      <w:r w:rsidR="005C2392" w:rsidRPr="0026032E">
        <w:rPr>
          <w:rFonts w:ascii="Times New Roman" w:hAnsi="Times New Roman" w:cs="Times New Roman"/>
        </w:rPr>
        <w:t xml:space="preserve"> po pierwsze, że art. 6 ustawy z dnia 3</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kwietnia 1955 r. </w:t>
      </w:r>
      <w:r w:rsidR="00315520" w:rsidRPr="0026032E">
        <w:rPr>
          <w:rFonts w:ascii="Times New Roman" w:hAnsi="Times New Roman" w:cs="Times New Roman"/>
        </w:rPr>
        <w:t>jest</w:t>
      </w:r>
      <w:r w:rsidR="005C2392" w:rsidRPr="0026032E">
        <w:rPr>
          <w:rFonts w:ascii="Times New Roman" w:hAnsi="Times New Roman" w:cs="Times New Roman"/>
        </w:rPr>
        <w:t xml:space="preserve"> sprzeczny z Konstytucją, a w szczególności z wolnością </w:t>
      </w:r>
      <w:r w:rsidR="00315520" w:rsidRPr="0026032E">
        <w:rPr>
          <w:rFonts w:ascii="Times New Roman" w:hAnsi="Times New Roman" w:cs="Times New Roman"/>
        </w:rPr>
        <w:t>osobistą</w:t>
      </w:r>
      <w:r w:rsidR="005C2392" w:rsidRPr="0026032E">
        <w:rPr>
          <w:rFonts w:ascii="Times New Roman" w:hAnsi="Times New Roman" w:cs="Times New Roman"/>
        </w:rPr>
        <w:t xml:space="preserve"> i wolnością </w:t>
      </w:r>
      <w:r w:rsidR="00F125A0" w:rsidRPr="0026032E">
        <w:rPr>
          <w:rFonts w:ascii="Times New Roman" w:hAnsi="Times New Roman" w:cs="Times New Roman"/>
        </w:rPr>
        <w:t>poruszania</w:t>
      </w:r>
      <w:r w:rsidR="005C2392" w:rsidRPr="0026032E">
        <w:rPr>
          <w:rFonts w:ascii="Times New Roman" w:hAnsi="Times New Roman" w:cs="Times New Roman"/>
        </w:rPr>
        <w:t xml:space="preserve"> się.</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Podniósł następnie, że </w:t>
      </w:r>
      <w:r w:rsidR="00511A04" w:rsidRPr="0026032E">
        <w:rPr>
          <w:rFonts w:ascii="Times New Roman" w:hAnsi="Times New Roman" w:cs="Times New Roman"/>
        </w:rPr>
        <w:t xml:space="preserve">wydanie </w:t>
      </w:r>
      <w:r w:rsidR="005C2392" w:rsidRPr="0026032E">
        <w:rPr>
          <w:rFonts w:ascii="Times New Roman" w:hAnsi="Times New Roman" w:cs="Times New Roman"/>
        </w:rPr>
        <w:t xml:space="preserve">wobec niego </w:t>
      </w:r>
      <w:r w:rsidR="00315520" w:rsidRPr="0026032E">
        <w:rPr>
          <w:rFonts w:ascii="Times New Roman" w:hAnsi="Times New Roman" w:cs="Times New Roman"/>
        </w:rPr>
        <w:t>nakazu przebywania w określonym miejscu pobytu</w:t>
      </w:r>
      <w:r w:rsidR="005C2392" w:rsidRPr="0026032E">
        <w:rPr>
          <w:rFonts w:ascii="Times New Roman" w:hAnsi="Times New Roman" w:cs="Times New Roman"/>
        </w:rPr>
        <w:t xml:space="preserve"> stanowi poważne naruszenie tychże podstawowych wolności i że narusza ono art. 5 Konwencji i art. 2 Protokołu nr</w:t>
      </w:r>
      <w:r w:rsidR="00315520" w:rsidRPr="0026032E">
        <w:rPr>
          <w:rFonts w:ascii="Times New Roman" w:hAnsi="Times New Roman" w:cs="Times New Roman"/>
        </w:rPr>
        <w:t xml:space="preserve"> </w:t>
      </w:r>
      <w:r w:rsidR="005C2392" w:rsidRPr="0026032E">
        <w:rPr>
          <w:rFonts w:ascii="Times New Roman" w:hAnsi="Times New Roman" w:cs="Times New Roman"/>
        </w:rPr>
        <w:t>4 do Konwencji. Ponadto kwestionował nieścisłości faktyczne i</w:t>
      </w:r>
      <w:r w:rsidR="00874331">
        <w:rPr>
          <w:rFonts w:ascii="Times New Roman" w:hAnsi="Times New Roman" w:cs="Times New Roman"/>
        </w:rPr>
        <w:t> </w:t>
      </w:r>
      <w:r w:rsidR="005C2392" w:rsidRPr="0026032E">
        <w:rPr>
          <w:rFonts w:ascii="Times New Roman" w:hAnsi="Times New Roman" w:cs="Times New Roman"/>
        </w:rPr>
        <w:t xml:space="preserve">wartość dowodową przyznaną </w:t>
      </w:r>
      <w:r w:rsidR="006F44D2" w:rsidRPr="0026032E">
        <w:rPr>
          <w:rFonts w:ascii="Times New Roman" w:hAnsi="Times New Roman" w:cs="Times New Roman"/>
        </w:rPr>
        <w:t xml:space="preserve">niepodpisanym </w:t>
      </w:r>
      <w:r w:rsidR="005C2392" w:rsidRPr="0026032E">
        <w:rPr>
          <w:rFonts w:ascii="Times New Roman" w:hAnsi="Times New Roman" w:cs="Times New Roman"/>
        </w:rPr>
        <w:t>notatkom służbowym, przedstawionym przez organ, twierdząc że nie miał on faktycznej możliwości dostarczenia dowodów przeciwnych.</w:t>
      </w:r>
      <w:r w:rsidR="00BA56EF" w:rsidRPr="0026032E">
        <w:rPr>
          <w:rFonts w:ascii="Times New Roman" w:hAnsi="Times New Roman" w:cs="Times New Roman"/>
        </w:rPr>
        <w:t xml:space="preserve"> Wskazał</w:t>
      </w:r>
      <w:r w:rsidR="005C2392" w:rsidRPr="0026032E">
        <w:rPr>
          <w:rFonts w:ascii="Times New Roman" w:hAnsi="Times New Roman" w:cs="Times New Roman"/>
        </w:rPr>
        <w:t>, że nigdy nie został skazany za poważne przestępstwo, a jedynie za dokonanie szkód o niewielkich rozmiarach</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i odmowę poddania się badaniu </w:t>
      </w:r>
      <w:r w:rsidR="00140F42" w:rsidRPr="0026032E">
        <w:rPr>
          <w:rFonts w:ascii="Times New Roman" w:hAnsi="Times New Roman" w:cs="Times New Roman"/>
        </w:rPr>
        <w:t xml:space="preserve">polegającemu na </w:t>
      </w:r>
      <w:r w:rsidR="005C2392" w:rsidRPr="0026032E">
        <w:rPr>
          <w:rFonts w:ascii="Times New Roman" w:hAnsi="Times New Roman" w:cs="Times New Roman"/>
        </w:rPr>
        <w:t xml:space="preserve">pobraniu materiału genetycznego. Uzupełnił złożone pisma, przedkładając do akt wyciągi z prac parlamentarnych oraz kopię wytycznych dotyczących korzystania z </w:t>
      </w:r>
      <w:r w:rsidR="00302C24" w:rsidRPr="0026032E">
        <w:rPr>
          <w:rFonts w:ascii="Times New Roman" w:hAnsi="Times New Roman" w:cs="Times New Roman"/>
        </w:rPr>
        <w:t xml:space="preserve">niepodpisanych </w:t>
      </w:r>
      <w:r w:rsidR="005C2392" w:rsidRPr="0026032E">
        <w:rPr>
          <w:rFonts w:ascii="Times New Roman" w:hAnsi="Times New Roman" w:cs="Times New Roman"/>
        </w:rPr>
        <w:t>notatek służbowych.</w:t>
      </w:r>
    </w:p>
    <w:p w14:paraId="63F90343" w14:textId="3E12248A" w:rsidR="005C2392"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23. </w:t>
      </w:r>
      <w:r w:rsidR="005C2392" w:rsidRPr="0026032E">
        <w:rPr>
          <w:rFonts w:ascii="Times New Roman" w:hAnsi="Times New Roman" w:cs="Times New Roman"/>
        </w:rPr>
        <w:t>Decyzją z dnia 11 grudnia 2015 r. Rada Stanu postanowiła skierować do Rady Konstytucyjnej podniesion</w:t>
      </w:r>
      <w:r w:rsidR="00ED6D75" w:rsidRPr="0026032E">
        <w:rPr>
          <w:rFonts w:ascii="Times New Roman" w:hAnsi="Times New Roman" w:cs="Times New Roman"/>
        </w:rPr>
        <w:t>e</w:t>
      </w:r>
      <w:r w:rsidR="005C2392" w:rsidRPr="0026032E">
        <w:rPr>
          <w:rFonts w:ascii="Times New Roman" w:hAnsi="Times New Roman" w:cs="Times New Roman"/>
        </w:rPr>
        <w:t xml:space="preserve"> przez pierwszego skarżącego </w:t>
      </w:r>
      <w:r w:rsidR="00ED6D75" w:rsidRPr="0026032E">
        <w:rPr>
          <w:rFonts w:ascii="Times New Roman" w:hAnsi="Times New Roman" w:cs="Times New Roman"/>
        </w:rPr>
        <w:t>pytanie prawne dotyczące zgodności z Konstytucją</w:t>
      </w:r>
      <w:r w:rsidR="005C2392" w:rsidRPr="0026032E">
        <w:rPr>
          <w:rFonts w:ascii="Times New Roman" w:hAnsi="Times New Roman" w:cs="Times New Roman"/>
        </w:rPr>
        <w:t>, precyzując, że</w:t>
      </w:r>
      <w:r w:rsidR="00ED6D75" w:rsidRPr="0026032E">
        <w:rPr>
          <w:rFonts w:ascii="Times New Roman" w:hAnsi="Times New Roman" w:cs="Times New Roman"/>
        </w:rPr>
        <w:t xml:space="preserve"> pytanie to </w:t>
      </w:r>
      <w:r w:rsidR="005C2392" w:rsidRPr="0026032E">
        <w:rPr>
          <w:rFonts w:ascii="Times New Roman" w:hAnsi="Times New Roman" w:cs="Times New Roman"/>
        </w:rPr>
        <w:t xml:space="preserve">dotyczy przepisu art. 6 ustawy z dnia 3 kwietnia 1955 r. w przyjętym </w:t>
      </w:r>
      <w:r w:rsidR="009D303C" w:rsidRPr="0026032E">
        <w:rPr>
          <w:rFonts w:ascii="Times New Roman" w:hAnsi="Times New Roman" w:cs="Times New Roman"/>
        </w:rPr>
        <w:t xml:space="preserve">w sprawie </w:t>
      </w:r>
      <w:r w:rsidR="005C2392" w:rsidRPr="0026032E">
        <w:rPr>
          <w:rFonts w:ascii="Times New Roman" w:hAnsi="Times New Roman" w:cs="Times New Roman"/>
        </w:rPr>
        <w:t>rozumieniu.</w:t>
      </w:r>
    </w:p>
    <w:p w14:paraId="62FF0524" w14:textId="5EE918B0" w:rsidR="005C2392" w:rsidRPr="0026032E" w:rsidRDefault="009D303C" w:rsidP="005C2392">
      <w:pPr>
        <w:pStyle w:val="JuPara"/>
        <w:keepNext/>
        <w:rPr>
          <w:rFonts w:ascii="Times New Roman" w:hAnsi="Times New Roman" w:cs="Times New Roman"/>
        </w:rPr>
      </w:pPr>
      <w:r w:rsidRPr="0026032E">
        <w:rPr>
          <w:rFonts w:ascii="Times New Roman" w:hAnsi="Times New Roman" w:cs="Times New Roman"/>
        </w:rPr>
        <w:t>Rada o</w:t>
      </w:r>
      <w:r w:rsidR="005C2392" w:rsidRPr="0026032E">
        <w:rPr>
          <w:rFonts w:ascii="Times New Roman" w:hAnsi="Times New Roman" w:cs="Times New Roman"/>
        </w:rPr>
        <w:t>dmówiła przy tym zarządzenia środków zabezpieczających w</w:t>
      </w:r>
      <w:r w:rsidR="00874331">
        <w:rPr>
          <w:rFonts w:ascii="Times New Roman" w:hAnsi="Times New Roman" w:cs="Times New Roman"/>
        </w:rPr>
        <w:t> </w:t>
      </w:r>
      <w:r w:rsidR="005C2392" w:rsidRPr="0026032E">
        <w:rPr>
          <w:rFonts w:ascii="Times New Roman" w:hAnsi="Times New Roman" w:cs="Times New Roman"/>
        </w:rPr>
        <w:t>oczekiwaniu na decyzję Rady Konstytucyjnej w oparciu o następujące uzasadnienie:</w:t>
      </w:r>
    </w:p>
    <w:p w14:paraId="6C75342E" w14:textId="61FE033A" w:rsidR="005C2392" w:rsidRPr="0026032E" w:rsidRDefault="009D303C"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 xml:space="preserve">23. </w:t>
      </w:r>
      <w:r w:rsidR="006B482B" w:rsidRPr="0026032E">
        <w:rPr>
          <w:rFonts w:ascii="Times New Roman" w:hAnsi="Times New Roman" w:cs="Times New Roman"/>
        </w:rPr>
        <w:t>Mając na względzie</w:t>
      </w:r>
      <w:r w:rsidR="005C2392" w:rsidRPr="0026032E">
        <w:rPr>
          <w:rFonts w:ascii="Times New Roman" w:hAnsi="Times New Roman" w:cs="Times New Roman"/>
        </w:rPr>
        <w:t>, że C. Domenjoud powołuje się na przepis art. 5 [Konwencji] i art. 2 Protokołu</w:t>
      </w:r>
      <w:r w:rsidR="00F9766B" w:rsidRPr="0026032E">
        <w:rPr>
          <w:rFonts w:ascii="Times New Roman" w:hAnsi="Times New Roman" w:cs="Times New Roman"/>
        </w:rPr>
        <w:t xml:space="preserve"> </w:t>
      </w:r>
      <w:r w:rsidR="005C2392" w:rsidRPr="0026032E">
        <w:rPr>
          <w:rFonts w:ascii="Times New Roman" w:hAnsi="Times New Roman" w:cs="Times New Roman"/>
        </w:rPr>
        <w:t>nr 4</w:t>
      </w:r>
      <w:r w:rsidR="00F9766B" w:rsidRPr="0026032E">
        <w:rPr>
          <w:rFonts w:ascii="Times New Roman" w:hAnsi="Times New Roman" w:cs="Times New Roman"/>
        </w:rPr>
        <w:t xml:space="preserve"> </w:t>
      </w:r>
      <w:r w:rsidR="005C2392" w:rsidRPr="0026032E">
        <w:rPr>
          <w:rFonts w:ascii="Times New Roman" w:hAnsi="Times New Roman" w:cs="Times New Roman"/>
        </w:rPr>
        <w:t>do Konwencji (...);</w:t>
      </w:r>
    </w:p>
    <w:p w14:paraId="675FBD72" w14:textId="2C47E449"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24. </w:t>
      </w:r>
      <w:r w:rsidR="006B482B" w:rsidRPr="0026032E">
        <w:rPr>
          <w:rFonts w:ascii="Times New Roman" w:hAnsi="Times New Roman" w:cs="Times New Roman"/>
        </w:rPr>
        <w:t>Mając</w:t>
      </w:r>
      <w:r w:rsidRPr="0026032E">
        <w:rPr>
          <w:rFonts w:ascii="Times New Roman" w:hAnsi="Times New Roman" w:cs="Times New Roman"/>
        </w:rPr>
        <w:t xml:space="preserve">, po pierwsze, </w:t>
      </w:r>
      <w:r w:rsidR="00E22A55" w:rsidRPr="0026032E">
        <w:rPr>
          <w:rFonts w:ascii="Times New Roman" w:hAnsi="Times New Roman" w:cs="Times New Roman"/>
        </w:rPr>
        <w:t xml:space="preserve">na względzie, </w:t>
      </w:r>
      <w:r w:rsidRPr="0026032E">
        <w:rPr>
          <w:rFonts w:ascii="Times New Roman" w:hAnsi="Times New Roman" w:cs="Times New Roman"/>
        </w:rPr>
        <w:t xml:space="preserve">że chociaż środek w postaci </w:t>
      </w:r>
      <w:r w:rsidR="00E22A55" w:rsidRPr="0026032E">
        <w:rPr>
          <w:rFonts w:ascii="Times New Roman" w:hAnsi="Times New Roman" w:cs="Times New Roman"/>
        </w:rPr>
        <w:t>nakazu przebywania w określonym miejscu</w:t>
      </w:r>
      <w:r w:rsidR="00F45DE9" w:rsidRPr="0026032E">
        <w:rPr>
          <w:rFonts w:ascii="Times New Roman" w:hAnsi="Times New Roman" w:cs="Times New Roman"/>
        </w:rPr>
        <w:t xml:space="preserve"> pobytu</w:t>
      </w:r>
      <w:r w:rsidRPr="0026032E">
        <w:rPr>
          <w:rFonts w:ascii="Times New Roman" w:hAnsi="Times New Roman" w:cs="Times New Roman"/>
        </w:rPr>
        <w:t>, jaki zastosowano wobec skarżącego, ogranicza korzystanie z niektórych swobód, w szczególności</w:t>
      </w:r>
      <w:r w:rsidR="00E22A55" w:rsidRPr="0026032E">
        <w:rPr>
          <w:rFonts w:ascii="Times New Roman" w:hAnsi="Times New Roman" w:cs="Times New Roman"/>
        </w:rPr>
        <w:t xml:space="preserve"> z</w:t>
      </w:r>
      <w:r w:rsidRPr="0026032E">
        <w:rPr>
          <w:rFonts w:ascii="Times New Roman" w:hAnsi="Times New Roman" w:cs="Times New Roman"/>
        </w:rPr>
        <w:t xml:space="preserve"> wolności </w:t>
      </w:r>
      <w:r w:rsidR="00F125A0" w:rsidRPr="0026032E">
        <w:rPr>
          <w:rFonts w:ascii="Times New Roman" w:hAnsi="Times New Roman" w:cs="Times New Roman"/>
        </w:rPr>
        <w:t>poruszania</w:t>
      </w:r>
      <w:r w:rsidRPr="0026032E">
        <w:rPr>
          <w:rFonts w:ascii="Times New Roman" w:hAnsi="Times New Roman" w:cs="Times New Roman"/>
        </w:rPr>
        <w:t xml:space="preserve"> się, uwzględniając jego czas trwania oraz </w:t>
      </w:r>
      <w:r w:rsidR="00D738D8" w:rsidRPr="0026032E">
        <w:rPr>
          <w:rFonts w:ascii="Times New Roman" w:hAnsi="Times New Roman" w:cs="Times New Roman"/>
        </w:rPr>
        <w:t>warunki</w:t>
      </w:r>
      <w:r w:rsidRPr="0026032E">
        <w:rPr>
          <w:rFonts w:ascii="Times New Roman" w:hAnsi="Times New Roman" w:cs="Times New Roman"/>
        </w:rPr>
        <w:t xml:space="preserve"> </w:t>
      </w:r>
      <w:r w:rsidR="00D738D8" w:rsidRPr="0026032E">
        <w:rPr>
          <w:rFonts w:ascii="Times New Roman" w:hAnsi="Times New Roman" w:cs="Times New Roman"/>
        </w:rPr>
        <w:t>zastosowania</w:t>
      </w:r>
      <w:r w:rsidRPr="0026032E">
        <w:rPr>
          <w:rFonts w:ascii="Times New Roman" w:hAnsi="Times New Roman" w:cs="Times New Roman"/>
        </w:rPr>
        <w:t>, nie ma on charakteru środka pozbawienia wolności w rozumieniu art. 5 (...); [że], w konsekwencji,</w:t>
      </w:r>
      <w:r w:rsidR="00D738D8" w:rsidRPr="0026032E">
        <w:rPr>
          <w:rFonts w:ascii="Times New Roman" w:hAnsi="Times New Roman" w:cs="Times New Roman"/>
        </w:rPr>
        <w:t xml:space="preserve"> </w:t>
      </w:r>
      <w:r w:rsidRPr="0026032E">
        <w:rPr>
          <w:rFonts w:ascii="Times New Roman" w:hAnsi="Times New Roman" w:cs="Times New Roman"/>
        </w:rPr>
        <w:t xml:space="preserve">w każdym </w:t>
      </w:r>
      <w:r w:rsidR="00D738D8" w:rsidRPr="0026032E">
        <w:rPr>
          <w:rFonts w:ascii="Times New Roman" w:hAnsi="Times New Roman" w:cs="Times New Roman"/>
        </w:rPr>
        <w:t>razie</w:t>
      </w:r>
      <w:r w:rsidRPr="0026032E">
        <w:rPr>
          <w:rFonts w:ascii="Times New Roman" w:hAnsi="Times New Roman" w:cs="Times New Roman"/>
        </w:rPr>
        <w:t>, C. Domenjoud nie może skutecznie powołać się na ten artykuł</w:t>
      </w:r>
      <w:r w:rsidR="00F9766B" w:rsidRPr="0026032E">
        <w:rPr>
          <w:rFonts w:ascii="Times New Roman" w:hAnsi="Times New Roman" w:cs="Times New Roman"/>
        </w:rPr>
        <w:t xml:space="preserve"> </w:t>
      </w:r>
      <w:r w:rsidRPr="0026032E">
        <w:rPr>
          <w:rFonts w:ascii="Times New Roman" w:hAnsi="Times New Roman" w:cs="Times New Roman"/>
        </w:rPr>
        <w:t xml:space="preserve">w celu zakwestionowania środka w postaci </w:t>
      </w:r>
      <w:r w:rsidR="00D738D8" w:rsidRPr="0026032E">
        <w:rPr>
          <w:rFonts w:ascii="Times New Roman" w:hAnsi="Times New Roman" w:cs="Times New Roman"/>
        </w:rPr>
        <w:t xml:space="preserve">nakazu </w:t>
      </w:r>
      <w:r w:rsidR="00EB33A5" w:rsidRPr="0026032E">
        <w:rPr>
          <w:rFonts w:ascii="Times New Roman" w:hAnsi="Times New Roman" w:cs="Times New Roman"/>
        </w:rPr>
        <w:t>przebywania w określonym miejscu pobytu</w:t>
      </w:r>
      <w:r w:rsidRPr="0026032E">
        <w:rPr>
          <w:rFonts w:ascii="Times New Roman" w:hAnsi="Times New Roman" w:cs="Times New Roman"/>
        </w:rPr>
        <w:t>, który został wobec niego zastosowany;</w:t>
      </w:r>
    </w:p>
    <w:p w14:paraId="5EF3BE77" w14:textId="6A7A0DF8"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25. </w:t>
      </w:r>
      <w:r w:rsidR="00EB33A5" w:rsidRPr="0026032E">
        <w:rPr>
          <w:rFonts w:ascii="Times New Roman" w:hAnsi="Times New Roman" w:cs="Times New Roman"/>
        </w:rPr>
        <w:t>Mając na względzie</w:t>
      </w:r>
      <w:r w:rsidRPr="0026032E">
        <w:rPr>
          <w:rFonts w:ascii="Times New Roman" w:hAnsi="Times New Roman" w:cs="Times New Roman"/>
        </w:rPr>
        <w:t>, z drugiej strony</w:t>
      </w:r>
      <w:r w:rsidR="003A0A39" w:rsidRPr="0026032E">
        <w:rPr>
          <w:rFonts w:ascii="Times New Roman" w:hAnsi="Times New Roman" w:cs="Times New Roman"/>
        </w:rPr>
        <w:t xml:space="preserve"> i </w:t>
      </w:r>
      <w:r w:rsidR="00EB33A5" w:rsidRPr="0026032E">
        <w:rPr>
          <w:rFonts w:ascii="Times New Roman" w:hAnsi="Times New Roman" w:cs="Times New Roman"/>
        </w:rPr>
        <w:t>w każdym</w:t>
      </w:r>
      <w:r w:rsidR="003A0A39" w:rsidRPr="0026032E">
        <w:rPr>
          <w:rFonts w:ascii="Times New Roman" w:hAnsi="Times New Roman" w:cs="Times New Roman"/>
        </w:rPr>
        <w:t xml:space="preserve"> razie,</w:t>
      </w:r>
      <w:r w:rsidRPr="0026032E">
        <w:rPr>
          <w:rFonts w:ascii="Times New Roman" w:hAnsi="Times New Roman" w:cs="Times New Roman"/>
        </w:rPr>
        <w:t xml:space="preserve"> </w:t>
      </w:r>
      <w:r w:rsidR="0052108D" w:rsidRPr="0026032E">
        <w:rPr>
          <w:rFonts w:ascii="Times New Roman" w:hAnsi="Times New Roman" w:cs="Times New Roman"/>
        </w:rPr>
        <w:t xml:space="preserve">że </w:t>
      </w:r>
      <w:r w:rsidRPr="0026032E">
        <w:rPr>
          <w:rFonts w:ascii="Times New Roman" w:hAnsi="Times New Roman" w:cs="Times New Roman"/>
        </w:rPr>
        <w:t>nie</w:t>
      </w:r>
      <w:r w:rsidR="00EB33A5" w:rsidRPr="0026032E">
        <w:rPr>
          <w:rFonts w:ascii="Times New Roman" w:hAnsi="Times New Roman" w:cs="Times New Roman"/>
        </w:rPr>
        <w:t xml:space="preserve"> </w:t>
      </w:r>
      <w:r w:rsidRPr="0026032E">
        <w:rPr>
          <w:rFonts w:ascii="Times New Roman" w:hAnsi="Times New Roman" w:cs="Times New Roman"/>
        </w:rPr>
        <w:t xml:space="preserve">wydaje się, </w:t>
      </w:r>
      <w:r w:rsidR="004C09EA" w:rsidRPr="0026032E">
        <w:rPr>
          <w:rFonts w:ascii="Times New Roman" w:hAnsi="Times New Roman" w:cs="Times New Roman"/>
        </w:rPr>
        <w:t>na e</w:t>
      </w:r>
      <w:r w:rsidR="006007B3" w:rsidRPr="0026032E">
        <w:rPr>
          <w:rFonts w:ascii="Times New Roman" w:hAnsi="Times New Roman" w:cs="Times New Roman"/>
        </w:rPr>
        <w:t xml:space="preserve">tapie postępowania w sprawie środków tymczasowych, </w:t>
      </w:r>
      <w:r w:rsidR="0052108D" w:rsidRPr="0026032E">
        <w:rPr>
          <w:rFonts w:ascii="Times New Roman" w:hAnsi="Times New Roman" w:cs="Times New Roman"/>
        </w:rPr>
        <w:t>i</w:t>
      </w:r>
      <w:r w:rsidR="006007B3" w:rsidRPr="0026032E">
        <w:rPr>
          <w:rFonts w:ascii="Times New Roman" w:hAnsi="Times New Roman" w:cs="Times New Roman"/>
        </w:rPr>
        <w:t>ż</w:t>
      </w:r>
      <w:r w:rsidR="00EB33A5" w:rsidRPr="0026032E">
        <w:rPr>
          <w:rFonts w:ascii="Times New Roman" w:hAnsi="Times New Roman" w:cs="Times New Roman"/>
        </w:rPr>
        <w:t xml:space="preserve"> </w:t>
      </w:r>
      <w:r w:rsidRPr="0026032E">
        <w:rPr>
          <w:rFonts w:ascii="Times New Roman" w:hAnsi="Times New Roman" w:cs="Times New Roman"/>
        </w:rPr>
        <w:t xml:space="preserve">możliwość </w:t>
      </w:r>
      <w:r w:rsidR="00511A04" w:rsidRPr="0026032E">
        <w:rPr>
          <w:rFonts w:ascii="Times New Roman" w:hAnsi="Times New Roman" w:cs="Times New Roman"/>
        </w:rPr>
        <w:t xml:space="preserve">wydania </w:t>
      </w:r>
      <w:r w:rsidR="00643448" w:rsidRPr="0026032E">
        <w:rPr>
          <w:rFonts w:ascii="Times New Roman" w:hAnsi="Times New Roman" w:cs="Times New Roman"/>
        </w:rPr>
        <w:t xml:space="preserve">nakazu przebywania w określonym miejscu </w:t>
      </w:r>
      <w:r w:rsidRPr="0026032E">
        <w:rPr>
          <w:rFonts w:ascii="Times New Roman" w:hAnsi="Times New Roman" w:cs="Times New Roman"/>
        </w:rPr>
        <w:t>na podstawie art. 6 ustawy z dnia 3 kwietnia 1955</w:t>
      </w:r>
      <w:r w:rsidR="00F9766B" w:rsidRPr="0026032E">
        <w:rPr>
          <w:rFonts w:ascii="Times New Roman" w:hAnsi="Times New Roman" w:cs="Times New Roman"/>
        </w:rPr>
        <w:t xml:space="preserve"> </w:t>
      </w:r>
      <w:r w:rsidRPr="0026032E">
        <w:rPr>
          <w:rFonts w:ascii="Times New Roman" w:hAnsi="Times New Roman" w:cs="Times New Roman"/>
        </w:rPr>
        <w:t>r</w:t>
      </w:r>
      <w:r w:rsidR="00ED1D28" w:rsidRPr="0026032E">
        <w:rPr>
          <w:rFonts w:ascii="Times New Roman" w:hAnsi="Times New Roman" w:cs="Times New Roman"/>
        </w:rPr>
        <w:t>.</w:t>
      </w:r>
      <w:r w:rsidR="000636D5" w:rsidRPr="0026032E">
        <w:rPr>
          <w:rFonts w:ascii="Times New Roman" w:hAnsi="Times New Roman" w:cs="Times New Roman"/>
        </w:rPr>
        <w:t xml:space="preserve"> </w:t>
      </w:r>
      <w:r w:rsidR="00E83F59" w:rsidRPr="0026032E">
        <w:rPr>
          <w:rFonts w:ascii="Times New Roman" w:hAnsi="Times New Roman" w:cs="Times New Roman"/>
        </w:rPr>
        <w:t>jest</w:t>
      </w:r>
      <w:r w:rsidR="000636D5" w:rsidRPr="0026032E">
        <w:rPr>
          <w:rFonts w:ascii="Times New Roman" w:hAnsi="Times New Roman" w:cs="Times New Roman"/>
        </w:rPr>
        <w:t xml:space="preserve"> rażąco niezgodna z postanowieniami art. 2 Protokołu nr 4</w:t>
      </w:r>
      <w:r w:rsidR="002D0253" w:rsidRPr="0026032E">
        <w:rPr>
          <w:rFonts w:ascii="Times New Roman" w:hAnsi="Times New Roman" w:cs="Times New Roman"/>
        </w:rPr>
        <w:t xml:space="preserve"> w sytuacji,</w:t>
      </w:r>
      <w:r w:rsidRPr="0026032E">
        <w:rPr>
          <w:rFonts w:ascii="Times New Roman" w:hAnsi="Times New Roman" w:cs="Times New Roman"/>
        </w:rPr>
        <w:t xml:space="preserve"> gdy stan wyjątkowy </w:t>
      </w:r>
      <w:r w:rsidR="003A0A39" w:rsidRPr="0026032E">
        <w:rPr>
          <w:rFonts w:ascii="Times New Roman" w:hAnsi="Times New Roman" w:cs="Times New Roman"/>
        </w:rPr>
        <w:t xml:space="preserve">ogłoszono </w:t>
      </w:r>
      <w:r w:rsidRPr="0026032E">
        <w:rPr>
          <w:rFonts w:ascii="Times New Roman" w:hAnsi="Times New Roman" w:cs="Times New Roman"/>
        </w:rPr>
        <w:t xml:space="preserve">z powodu bezpośredniego zagrożenia </w:t>
      </w:r>
      <w:r w:rsidR="003A0A39" w:rsidRPr="0026032E">
        <w:rPr>
          <w:rFonts w:ascii="Times New Roman" w:hAnsi="Times New Roman" w:cs="Times New Roman"/>
        </w:rPr>
        <w:t>wynikającego z</w:t>
      </w:r>
      <w:r w:rsidR="00ED1D28" w:rsidRPr="0026032E">
        <w:rPr>
          <w:rFonts w:ascii="Times New Roman" w:hAnsi="Times New Roman" w:cs="Times New Roman"/>
        </w:rPr>
        <w:t> </w:t>
      </w:r>
      <w:r w:rsidRPr="0026032E">
        <w:rPr>
          <w:rFonts w:ascii="Times New Roman" w:hAnsi="Times New Roman" w:cs="Times New Roman"/>
        </w:rPr>
        <w:t>poważn</w:t>
      </w:r>
      <w:r w:rsidR="003A0A39" w:rsidRPr="0026032E">
        <w:rPr>
          <w:rFonts w:ascii="Times New Roman" w:hAnsi="Times New Roman" w:cs="Times New Roman"/>
        </w:rPr>
        <w:t>ych</w:t>
      </w:r>
      <w:r w:rsidRPr="0026032E">
        <w:rPr>
          <w:rFonts w:ascii="Times New Roman" w:hAnsi="Times New Roman" w:cs="Times New Roman"/>
        </w:rPr>
        <w:t xml:space="preserve"> narusze</w:t>
      </w:r>
      <w:r w:rsidR="003A0A39" w:rsidRPr="0026032E">
        <w:rPr>
          <w:rFonts w:ascii="Times New Roman" w:hAnsi="Times New Roman" w:cs="Times New Roman"/>
        </w:rPr>
        <w:t>ń</w:t>
      </w:r>
      <w:r w:rsidRPr="0026032E">
        <w:rPr>
          <w:rFonts w:ascii="Times New Roman" w:hAnsi="Times New Roman" w:cs="Times New Roman"/>
        </w:rPr>
        <w:t xml:space="preserve"> porządku publicznego lub </w:t>
      </w:r>
      <w:r w:rsidR="0052108D" w:rsidRPr="0026032E">
        <w:rPr>
          <w:rFonts w:ascii="Times New Roman" w:hAnsi="Times New Roman" w:cs="Times New Roman"/>
        </w:rPr>
        <w:t xml:space="preserve">z powodu </w:t>
      </w:r>
      <w:r w:rsidRPr="0026032E">
        <w:rPr>
          <w:rFonts w:ascii="Times New Roman" w:hAnsi="Times New Roman" w:cs="Times New Roman"/>
        </w:rPr>
        <w:t>klęsk</w:t>
      </w:r>
      <w:r w:rsidR="003A0A39" w:rsidRPr="0026032E">
        <w:rPr>
          <w:rFonts w:ascii="Times New Roman" w:hAnsi="Times New Roman" w:cs="Times New Roman"/>
        </w:rPr>
        <w:t xml:space="preserve">i </w:t>
      </w:r>
      <w:r w:rsidRPr="0026032E">
        <w:rPr>
          <w:rFonts w:ascii="Times New Roman" w:hAnsi="Times New Roman" w:cs="Times New Roman"/>
        </w:rPr>
        <w:t>żywiołow</w:t>
      </w:r>
      <w:r w:rsidR="003A0A39" w:rsidRPr="0026032E">
        <w:rPr>
          <w:rFonts w:ascii="Times New Roman" w:hAnsi="Times New Roman" w:cs="Times New Roman"/>
        </w:rPr>
        <w:t>ej</w:t>
      </w:r>
      <w:r w:rsidRPr="0026032E">
        <w:rPr>
          <w:rFonts w:ascii="Times New Roman" w:hAnsi="Times New Roman" w:cs="Times New Roman"/>
        </w:rPr>
        <w:t>, (...);</w:t>
      </w:r>
    </w:p>
    <w:p w14:paraId="47DEC554" w14:textId="77777777" w:rsidR="005C2392" w:rsidRPr="0026032E" w:rsidRDefault="005C2392" w:rsidP="005C2392">
      <w:pPr>
        <w:pStyle w:val="JuQuot"/>
        <w:tabs>
          <w:tab w:val="left" w:pos="1358"/>
        </w:tabs>
        <w:rPr>
          <w:rFonts w:ascii="Times New Roman" w:hAnsi="Times New Roman" w:cs="Times New Roman"/>
        </w:rPr>
      </w:pPr>
      <w:r w:rsidRPr="0026032E">
        <w:rPr>
          <w:rFonts w:ascii="Times New Roman" w:hAnsi="Times New Roman" w:cs="Times New Roman"/>
        </w:rPr>
        <w:lastRenderedPageBreak/>
        <w:t xml:space="preserve">(...) </w:t>
      </w:r>
      <w:r w:rsidRPr="0026032E">
        <w:rPr>
          <w:rFonts w:ascii="Times New Roman" w:hAnsi="Times New Roman" w:cs="Times New Roman"/>
        </w:rPr>
        <w:tab/>
      </w:r>
    </w:p>
    <w:p w14:paraId="48450926" w14:textId="3A82CF2E"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27. </w:t>
      </w:r>
      <w:r w:rsidR="00E15528" w:rsidRPr="0026032E">
        <w:rPr>
          <w:rFonts w:ascii="Times New Roman" w:hAnsi="Times New Roman" w:cs="Times New Roman"/>
        </w:rPr>
        <w:t>Mając na względzie</w:t>
      </w:r>
      <w:r w:rsidRPr="0026032E">
        <w:rPr>
          <w:rFonts w:ascii="Times New Roman" w:hAnsi="Times New Roman" w:cs="Times New Roman"/>
        </w:rPr>
        <w:t xml:space="preserve">, że </w:t>
      </w:r>
      <w:r w:rsidR="00E15528" w:rsidRPr="0026032E">
        <w:rPr>
          <w:rFonts w:ascii="Times New Roman" w:hAnsi="Times New Roman" w:cs="Times New Roman"/>
        </w:rPr>
        <w:t xml:space="preserve">tenże </w:t>
      </w:r>
      <w:r w:rsidRPr="0026032E">
        <w:rPr>
          <w:rFonts w:ascii="Times New Roman" w:hAnsi="Times New Roman" w:cs="Times New Roman"/>
        </w:rPr>
        <w:t xml:space="preserve">przepis art. 6 należy rozumieć [w tym kontekście] w ten sposób, że nie sprzeciwia się on temu, aby minister spraw wewnętrznych, dopóki obowiązuje stan wyjątkowy, mógł podjąć decyzję (...) o </w:t>
      </w:r>
      <w:r w:rsidR="00511A04" w:rsidRPr="0026032E">
        <w:rPr>
          <w:rFonts w:ascii="Times New Roman" w:hAnsi="Times New Roman" w:cs="Times New Roman"/>
        </w:rPr>
        <w:t xml:space="preserve">wydaniu </w:t>
      </w:r>
      <w:r w:rsidR="00B93F3F" w:rsidRPr="0026032E">
        <w:rPr>
          <w:rFonts w:ascii="Times New Roman" w:hAnsi="Times New Roman" w:cs="Times New Roman"/>
        </w:rPr>
        <w:t>nakazu przebywania w określonym miejscu</w:t>
      </w:r>
      <w:r w:rsidRPr="0026032E">
        <w:rPr>
          <w:rFonts w:ascii="Times New Roman" w:hAnsi="Times New Roman" w:cs="Times New Roman"/>
        </w:rPr>
        <w:t xml:space="preserve"> </w:t>
      </w:r>
      <w:r w:rsidR="00F45DE9" w:rsidRPr="0026032E">
        <w:rPr>
          <w:rFonts w:ascii="Times New Roman" w:hAnsi="Times New Roman" w:cs="Times New Roman"/>
        </w:rPr>
        <w:t xml:space="preserve">pobytu </w:t>
      </w:r>
      <w:r w:rsidRPr="0026032E">
        <w:rPr>
          <w:rFonts w:ascii="Times New Roman" w:hAnsi="Times New Roman" w:cs="Times New Roman"/>
        </w:rPr>
        <w:t>wobec każdej osoby przebywającej na</w:t>
      </w:r>
      <w:r w:rsidR="00F9766B" w:rsidRPr="0026032E">
        <w:rPr>
          <w:rFonts w:ascii="Times New Roman" w:hAnsi="Times New Roman" w:cs="Times New Roman"/>
        </w:rPr>
        <w:t xml:space="preserve"> </w:t>
      </w:r>
      <w:r w:rsidRPr="0026032E">
        <w:rPr>
          <w:rFonts w:ascii="Times New Roman" w:hAnsi="Times New Roman" w:cs="Times New Roman"/>
        </w:rPr>
        <w:t>obszarze objętym stanem wyjątkowym,</w:t>
      </w:r>
      <w:r w:rsidR="004B7CDF" w:rsidRPr="0026032E">
        <w:rPr>
          <w:rFonts w:ascii="Times New Roman" w:hAnsi="Times New Roman" w:cs="Times New Roman"/>
        </w:rPr>
        <w:t xml:space="preserve"> </w:t>
      </w:r>
      <w:r w:rsidRPr="0026032E">
        <w:rPr>
          <w:rFonts w:ascii="Times New Roman" w:hAnsi="Times New Roman" w:cs="Times New Roman"/>
        </w:rPr>
        <w:t>jeżeli istnieją poważne powody, by</w:t>
      </w:r>
      <w:r w:rsidR="00F9766B" w:rsidRPr="0026032E">
        <w:rPr>
          <w:rFonts w:ascii="Times New Roman" w:hAnsi="Times New Roman" w:cs="Times New Roman"/>
        </w:rPr>
        <w:t xml:space="preserve"> </w:t>
      </w:r>
      <w:r w:rsidRPr="0026032E">
        <w:rPr>
          <w:rFonts w:ascii="Times New Roman" w:hAnsi="Times New Roman" w:cs="Times New Roman"/>
        </w:rPr>
        <w:t>przypuszczać, że zachowanie tej osoby</w:t>
      </w:r>
      <w:r w:rsidR="0091455C" w:rsidRPr="0026032E">
        <w:rPr>
          <w:rFonts w:ascii="Times New Roman" w:hAnsi="Times New Roman" w:cs="Times New Roman"/>
        </w:rPr>
        <w:t xml:space="preserve"> może zagrażać porządkowi publicznemu</w:t>
      </w:r>
      <w:r w:rsidRPr="0026032E">
        <w:rPr>
          <w:rFonts w:ascii="Times New Roman" w:hAnsi="Times New Roman" w:cs="Times New Roman"/>
        </w:rPr>
        <w:t>,</w:t>
      </w:r>
      <w:r w:rsidR="00B93F3F" w:rsidRPr="0026032E">
        <w:rPr>
          <w:rFonts w:ascii="Times New Roman" w:hAnsi="Times New Roman" w:cs="Times New Roman"/>
        </w:rPr>
        <w:t xml:space="preserve"> </w:t>
      </w:r>
      <w:r w:rsidRPr="0026032E">
        <w:rPr>
          <w:rFonts w:ascii="Times New Roman" w:hAnsi="Times New Roman" w:cs="Times New Roman"/>
        </w:rPr>
        <w:t>biorąc pod uwagę bezpośrednie zagrożenie albo klęskę żywiołową, któr</w:t>
      </w:r>
      <w:r w:rsidR="0052108D" w:rsidRPr="0026032E">
        <w:rPr>
          <w:rFonts w:ascii="Times New Roman" w:hAnsi="Times New Roman" w:cs="Times New Roman"/>
        </w:rPr>
        <w:t>e</w:t>
      </w:r>
      <w:r w:rsidRPr="0026032E">
        <w:rPr>
          <w:rFonts w:ascii="Times New Roman" w:hAnsi="Times New Roman" w:cs="Times New Roman"/>
        </w:rPr>
        <w:t xml:space="preserve"> doprowadził</w:t>
      </w:r>
      <w:r w:rsidR="0052108D" w:rsidRPr="0026032E">
        <w:rPr>
          <w:rFonts w:ascii="Times New Roman" w:hAnsi="Times New Roman" w:cs="Times New Roman"/>
        </w:rPr>
        <w:t>y</w:t>
      </w:r>
      <w:r w:rsidRPr="0026032E">
        <w:rPr>
          <w:rFonts w:ascii="Times New Roman" w:hAnsi="Times New Roman" w:cs="Times New Roman"/>
        </w:rPr>
        <w:t xml:space="preserve"> do ogłoszenia stanu wyjątkowego; (...)</w:t>
      </w:r>
    </w:p>
    <w:p w14:paraId="1B7CC448" w14:textId="41A37EEF"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28. Mając na uwadze, że z postępowania dowodowego, zwłaszcza z dokumentów załączonych do akt sprawy przez ministra </w:t>
      </w:r>
      <w:r w:rsidR="00B93F3F" w:rsidRPr="0026032E">
        <w:rPr>
          <w:rFonts w:ascii="Times New Roman" w:hAnsi="Times New Roman" w:cs="Times New Roman"/>
        </w:rPr>
        <w:t>spraw</w:t>
      </w:r>
      <w:r w:rsidRPr="0026032E">
        <w:rPr>
          <w:rFonts w:ascii="Times New Roman" w:hAnsi="Times New Roman" w:cs="Times New Roman"/>
        </w:rPr>
        <w:t xml:space="preserve"> wewnętrznych w ramach postępowania kontradyktoryjnego przed Radą Stanu</w:t>
      </w:r>
      <w:r w:rsidR="0091455C" w:rsidRPr="0026032E">
        <w:rPr>
          <w:rFonts w:ascii="Times New Roman" w:hAnsi="Times New Roman" w:cs="Times New Roman"/>
        </w:rPr>
        <w:t>,</w:t>
      </w:r>
      <w:r w:rsidRPr="0026032E">
        <w:rPr>
          <w:rFonts w:ascii="Times New Roman" w:hAnsi="Times New Roman" w:cs="Times New Roman"/>
        </w:rPr>
        <w:t xml:space="preserve"> wynika, że </w:t>
      </w:r>
      <w:proofErr w:type="spellStart"/>
      <w:r w:rsidRPr="0026032E">
        <w:rPr>
          <w:rFonts w:ascii="Times New Roman" w:hAnsi="Times New Roman" w:cs="Times New Roman"/>
        </w:rPr>
        <w:t>Cédric</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Domenjoud</w:t>
      </w:r>
      <w:proofErr w:type="spellEnd"/>
      <w:r w:rsidRPr="0026032E">
        <w:rPr>
          <w:rFonts w:ascii="Times New Roman" w:hAnsi="Times New Roman" w:cs="Times New Roman"/>
        </w:rPr>
        <w:t xml:space="preserve"> uczestniczył w działaniach protestacyjnych z użyciem przemocy, w tym w sprawie składowiska odpadów </w:t>
      </w:r>
      <w:r w:rsidR="0091455C" w:rsidRPr="0026032E">
        <w:rPr>
          <w:rFonts w:ascii="Times New Roman" w:hAnsi="Times New Roman" w:cs="Times New Roman"/>
        </w:rPr>
        <w:t xml:space="preserve">krajowej agencji gospodarki odpadami promieniotwórczymi </w:t>
      </w:r>
      <w:r w:rsidRPr="0026032E">
        <w:rPr>
          <w:rFonts w:ascii="Times New Roman" w:hAnsi="Times New Roman" w:cs="Times New Roman"/>
        </w:rPr>
        <w:t>w</w:t>
      </w:r>
      <w:r w:rsidR="008443F1" w:rsidRPr="0026032E">
        <w:rPr>
          <w:rFonts w:ascii="Times New Roman" w:hAnsi="Times New Roman" w:cs="Times New Roman"/>
        </w:rPr>
        <w:t> </w:t>
      </w:r>
      <w:r w:rsidRPr="0026032E">
        <w:rPr>
          <w:rFonts w:ascii="Times New Roman" w:hAnsi="Times New Roman" w:cs="Times New Roman"/>
        </w:rPr>
        <w:t>Bure przeprowadzonych w nocy z dnia 3 na 4 sierpnia 2015</w:t>
      </w:r>
      <w:r w:rsidR="00D70C39" w:rsidRPr="0026032E">
        <w:rPr>
          <w:rFonts w:ascii="Times New Roman" w:hAnsi="Times New Roman" w:cs="Times New Roman"/>
        </w:rPr>
        <w:t xml:space="preserve"> r.</w:t>
      </w:r>
      <w:r w:rsidRPr="0026032E">
        <w:rPr>
          <w:rFonts w:ascii="Times New Roman" w:hAnsi="Times New Roman" w:cs="Times New Roman"/>
        </w:rPr>
        <w:t>, w trakcie których doszło do uszkodzenia ogrodzenia i systemu monitoringu wizyjnego obiektu, a</w:t>
      </w:r>
      <w:r w:rsidR="00874331">
        <w:rPr>
          <w:rFonts w:ascii="Times New Roman" w:hAnsi="Times New Roman" w:cs="Times New Roman"/>
        </w:rPr>
        <w:t> </w:t>
      </w:r>
      <w:r w:rsidRPr="0026032E">
        <w:rPr>
          <w:rFonts w:ascii="Times New Roman" w:hAnsi="Times New Roman" w:cs="Times New Roman"/>
        </w:rPr>
        <w:t>w</w:t>
      </w:r>
      <w:r w:rsidR="00874331">
        <w:rPr>
          <w:rFonts w:ascii="Times New Roman" w:hAnsi="Times New Roman" w:cs="Times New Roman"/>
        </w:rPr>
        <w:t> </w:t>
      </w:r>
      <w:r w:rsidRPr="0026032E">
        <w:rPr>
          <w:rFonts w:ascii="Times New Roman" w:hAnsi="Times New Roman" w:cs="Times New Roman"/>
        </w:rPr>
        <w:t>kierunku sił porządkowych, które usiłowały przeciwdziałać wtargnięciu na teren obiektu, rzucono pociski zapalające;</w:t>
      </w:r>
      <w:r w:rsidR="00B93F3F" w:rsidRPr="0026032E">
        <w:rPr>
          <w:rFonts w:ascii="Times New Roman" w:hAnsi="Times New Roman" w:cs="Times New Roman"/>
        </w:rPr>
        <w:t xml:space="preserve"> </w:t>
      </w:r>
      <w:r w:rsidRPr="0026032E">
        <w:rPr>
          <w:rFonts w:ascii="Times New Roman" w:hAnsi="Times New Roman" w:cs="Times New Roman"/>
        </w:rPr>
        <w:t>że wnioskodawca brał czynny udział w</w:t>
      </w:r>
      <w:r w:rsidR="00874331">
        <w:rPr>
          <w:rFonts w:ascii="Times New Roman" w:hAnsi="Times New Roman" w:cs="Times New Roman"/>
        </w:rPr>
        <w:t> </w:t>
      </w:r>
      <w:r w:rsidRPr="0026032E">
        <w:rPr>
          <w:rFonts w:ascii="Times New Roman" w:hAnsi="Times New Roman" w:cs="Times New Roman"/>
        </w:rPr>
        <w:t xml:space="preserve">przygotowaniu działań protestacyjnych mających na celu zakłócenie organizacji oraz prawidłowego przebiegu konferencji Narodów Zjednoczonych w sprawie zmian klimatu, obejmujących w szczególności działania </w:t>
      </w:r>
      <w:r w:rsidR="00B93F3F" w:rsidRPr="0026032E">
        <w:rPr>
          <w:rFonts w:ascii="Times New Roman" w:hAnsi="Times New Roman" w:cs="Times New Roman"/>
        </w:rPr>
        <w:t xml:space="preserve">z użyciem przemocy </w:t>
      </w:r>
      <w:r w:rsidRPr="0026032E">
        <w:rPr>
          <w:rFonts w:ascii="Times New Roman" w:hAnsi="Times New Roman" w:cs="Times New Roman"/>
        </w:rPr>
        <w:t>wymierzone w</w:t>
      </w:r>
      <w:r w:rsidR="00874331">
        <w:rPr>
          <w:rFonts w:ascii="Times New Roman" w:hAnsi="Times New Roman" w:cs="Times New Roman"/>
        </w:rPr>
        <w:t> </w:t>
      </w:r>
      <w:r w:rsidRPr="0026032E">
        <w:rPr>
          <w:rFonts w:ascii="Times New Roman" w:hAnsi="Times New Roman" w:cs="Times New Roman"/>
        </w:rPr>
        <w:t>obiekty należące do państwa lub do osób prawnych wspierających tę konferencję; że</w:t>
      </w:r>
      <w:r w:rsidR="00874331">
        <w:rPr>
          <w:rFonts w:ascii="Times New Roman" w:hAnsi="Times New Roman" w:cs="Times New Roman"/>
        </w:rPr>
        <w:t> </w:t>
      </w:r>
      <w:r w:rsidRPr="0026032E">
        <w:rPr>
          <w:rFonts w:ascii="Times New Roman" w:hAnsi="Times New Roman" w:cs="Times New Roman"/>
        </w:rPr>
        <w:t>żadna norma ustawowa ani żadna zasada</w:t>
      </w:r>
      <w:r w:rsidR="00333673" w:rsidRPr="0026032E">
        <w:rPr>
          <w:rFonts w:ascii="Times New Roman" w:hAnsi="Times New Roman" w:cs="Times New Roman"/>
        </w:rPr>
        <w:t xml:space="preserve"> ogólna</w:t>
      </w:r>
      <w:r w:rsidRPr="0026032E">
        <w:rPr>
          <w:rFonts w:ascii="Times New Roman" w:hAnsi="Times New Roman" w:cs="Times New Roman"/>
        </w:rPr>
        <w:t xml:space="preserve"> nie stoi na przeszkodzie temu, aby</w:t>
      </w:r>
      <w:r w:rsidR="00874331">
        <w:rPr>
          <w:rFonts w:ascii="Times New Roman" w:hAnsi="Times New Roman" w:cs="Times New Roman"/>
        </w:rPr>
        <w:t> </w:t>
      </w:r>
      <w:r w:rsidRPr="0026032E">
        <w:rPr>
          <w:rFonts w:ascii="Times New Roman" w:hAnsi="Times New Roman" w:cs="Times New Roman"/>
        </w:rPr>
        <w:t>okoliczności</w:t>
      </w:r>
      <w:r w:rsidR="00333673" w:rsidRPr="0026032E">
        <w:rPr>
          <w:rFonts w:ascii="Times New Roman" w:hAnsi="Times New Roman" w:cs="Times New Roman"/>
        </w:rPr>
        <w:t xml:space="preserve"> faktyczne</w:t>
      </w:r>
      <w:r w:rsidRPr="0026032E">
        <w:rPr>
          <w:rFonts w:ascii="Times New Roman" w:hAnsi="Times New Roman" w:cs="Times New Roman"/>
        </w:rPr>
        <w:t xml:space="preserve"> przedstawione w </w:t>
      </w:r>
      <w:r w:rsidR="00761A58" w:rsidRPr="0026032E">
        <w:rPr>
          <w:rStyle w:val="sbb9ee52a"/>
          <w:rFonts w:ascii="Times New Roman" w:hAnsi="Times New Roman" w:cs="Times New Roman"/>
        </w:rPr>
        <w:t>»</w:t>
      </w:r>
      <w:r w:rsidR="00302C24" w:rsidRPr="0026032E">
        <w:rPr>
          <w:rFonts w:ascii="Times New Roman" w:hAnsi="Times New Roman" w:cs="Times New Roman"/>
        </w:rPr>
        <w:t xml:space="preserve">niepodpisanych </w:t>
      </w:r>
      <w:r w:rsidRPr="0026032E">
        <w:rPr>
          <w:rFonts w:ascii="Times New Roman" w:hAnsi="Times New Roman" w:cs="Times New Roman"/>
        </w:rPr>
        <w:t>notatkach służbowych</w:t>
      </w:r>
      <w:r w:rsidR="00761A58" w:rsidRPr="0026032E">
        <w:rPr>
          <w:rStyle w:val="sbb9ee52a"/>
          <w:rFonts w:ascii="Times New Roman" w:hAnsi="Times New Roman" w:cs="Times New Roman"/>
        </w:rPr>
        <w:t>«</w:t>
      </w:r>
      <w:r w:rsidRPr="0026032E">
        <w:rPr>
          <w:rFonts w:ascii="Times New Roman" w:hAnsi="Times New Roman" w:cs="Times New Roman"/>
        </w:rPr>
        <w:t xml:space="preserve"> przedłożonych przez ministra, które zostały przedstawione w ramach kontradyktoryjnego postępowania i które nie zostały </w:t>
      </w:r>
      <w:r w:rsidR="006D43C0" w:rsidRPr="0026032E">
        <w:rPr>
          <w:rFonts w:ascii="Times New Roman" w:hAnsi="Times New Roman" w:cs="Times New Roman"/>
        </w:rPr>
        <w:t>w sposób poważny</w:t>
      </w:r>
      <w:r w:rsidRPr="0026032E">
        <w:rPr>
          <w:rFonts w:ascii="Times New Roman" w:hAnsi="Times New Roman" w:cs="Times New Roman"/>
        </w:rPr>
        <w:t xml:space="preserve"> zakwestionowane przez skarżącego, mogły zostać uwzględnione przez sąd administracyjny;</w:t>
      </w:r>
    </w:p>
    <w:p w14:paraId="1C82D0F4" w14:textId="47326512"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29. </w:t>
      </w:r>
      <w:r w:rsidR="006D43C0" w:rsidRPr="0026032E">
        <w:rPr>
          <w:rFonts w:ascii="Times New Roman" w:hAnsi="Times New Roman" w:cs="Times New Roman"/>
        </w:rPr>
        <w:t>Mając na uwadze</w:t>
      </w:r>
      <w:r w:rsidRPr="0026032E">
        <w:rPr>
          <w:rFonts w:ascii="Times New Roman" w:hAnsi="Times New Roman" w:cs="Times New Roman"/>
        </w:rPr>
        <w:t xml:space="preserve">, że z </w:t>
      </w:r>
      <w:r w:rsidR="00F221F2" w:rsidRPr="0026032E">
        <w:rPr>
          <w:rFonts w:ascii="Times New Roman" w:hAnsi="Times New Roman" w:cs="Times New Roman"/>
        </w:rPr>
        <w:t>postępowania</w:t>
      </w:r>
      <w:r w:rsidR="00F9766B" w:rsidRPr="0026032E">
        <w:rPr>
          <w:rFonts w:ascii="Times New Roman" w:hAnsi="Times New Roman" w:cs="Times New Roman"/>
        </w:rPr>
        <w:t xml:space="preserve"> </w:t>
      </w:r>
      <w:r w:rsidR="00F221F2" w:rsidRPr="0026032E">
        <w:rPr>
          <w:rFonts w:ascii="Times New Roman" w:hAnsi="Times New Roman" w:cs="Times New Roman"/>
        </w:rPr>
        <w:t xml:space="preserve">dowodowego </w:t>
      </w:r>
      <w:r w:rsidRPr="0026032E">
        <w:rPr>
          <w:rFonts w:ascii="Times New Roman" w:hAnsi="Times New Roman" w:cs="Times New Roman"/>
        </w:rPr>
        <w:t xml:space="preserve">jasno wynika również, że siły porządkowe pozostają w stanie szczególnej mobilizacji </w:t>
      </w:r>
      <w:r w:rsidR="000E700E" w:rsidRPr="0026032E">
        <w:rPr>
          <w:rFonts w:ascii="Times New Roman" w:hAnsi="Times New Roman" w:cs="Times New Roman"/>
        </w:rPr>
        <w:t>w związku z przeciwdziałaniem zagrożeniu terrorystycznemu</w:t>
      </w:r>
      <w:r w:rsidR="00FE0AEE" w:rsidRPr="0026032E">
        <w:rPr>
          <w:rFonts w:ascii="Times New Roman" w:hAnsi="Times New Roman" w:cs="Times New Roman"/>
        </w:rPr>
        <w:t xml:space="preserve"> i zapobieganiem bezpośredniemu zagrożeniu</w:t>
      </w:r>
      <w:r w:rsidRPr="0026032E">
        <w:rPr>
          <w:rFonts w:ascii="Times New Roman" w:hAnsi="Times New Roman" w:cs="Times New Roman"/>
        </w:rPr>
        <w:t xml:space="preserve">, które doprowadziło do ogłoszenia stanu wyjątkowego, a także do zapewnienia bezpieczeństwa i sprawnego przebiegu konferencji Narodów Zjednoczonych w Paryżu i Le </w:t>
      </w:r>
      <w:proofErr w:type="spellStart"/>
      <w:r w:rsidRPr="0026032E">
        <w:rPr>
          <w:rFonts w:ascii="Times New Roman" w:hAnsi="Times New Roman" w:cs="Times New Roman"/>
        </w:rPr>
        <w:t>Bourget</w:t>
      </w:r>
      <w:proofErr w:type="spellEnd"/>
      <w:r w:rsidRPr="0026032E">
        <w:rPr>
          <w:rFonts w:ascii="Times New Roman" w:hAnsi="Times New Roman" w:cs="Times New Roman"/>
        </w:rPr>
        <w:t xml:space="preserve"> aż do jej zakończenia;</w:t>
      </w:r>
    </w:p>
    <w:p w14:paraId="6196EF77" w14:textId="0218B5F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30. Zważywszy, że w tych okolicznościach nie wydaje się, </w:t>
      </w:r>
      <w:r w:rsidR="00727D20" w:rsidRPr="0026032E">
        <w:rPr>
          <w:rFonts w:ascii="Times New Roman" w:hAnsi="Times New Roman" w:cs="Times New Roman"/>
        </w:rPr>
        <w:t>aby</w:t>
      </w:r>
      <w:r w:rsidRPr="0026032E">
        <w:rPr>
          <w:rFonts w:ascii="Times New Roman" w:hAnsi="Times New Roman" w:cs="Times New Roman"/>
        </w:rPr>
        <w:t xml:space="preserve"> poprzez </w:t>
      </w:r>
      <w:r w:rsidR="00511A04" w:rsidRPr="0026032E">
        <w:rPr>
          <w:rFonts w:ascii="Times New Roman" w:hAnsi="Times New Roman" w:cs="Times New Roman"/>
        </w:rPr>
        <w:t xml:space="preserve">wydanie </w:t>
      </w:r>
      <w:r w:rsidR="00F50B62" w:rsidRPr="0026032E">
        <w:rPr>
          <w:rFonts w:ascii="Times New Roman" w:hAnsi="Times New Roman" w:cs="Times New Roman"/>
        </w:rPr>
        <w:t>nakazu przebywania w okre</w:t>
      </w:r>
      <w:r w:rsidR="006D3FCA" w:rsidRPr="0026032E">
        <w:rPr>
          <w:rFonts w:ascii="Times New Roman" w:hAnsi="Times New Roman" w:cs="Times New Roman"/>
        </w:rPr>
        <w:t>ślonym miejscu pobytu</w:t>
      </w:r>
      <w:r w:rsidRPr="0026032E">
        <w:rPr>
          <w:rFonts w:ascii="Times New Roman" w:hAnsi="Times New Roman" w:cs="Times New Roman"/>
        </w:rPr>
        <w:t xml:space="preserve"> wobec C.</w:t>
      </w:r>
      <w:r w:rsidR="00F9766B" w:rsidRPr="0026032E">
        <w:rPr>
          <w:rFonts w:ascii="Times New Roman" w:hAnsi="Times New Roman" w:cs="Times New Roman"/>
        </w:rPr>
        <w:t xml:space="preserve"> </w:t>
      </w:r>
      <w:proofErr w:type="spellStart"/>
      <w:r w:rsidRPr="0026032E">
        <w:rPr>
          <w:rFonts w:ascii="Times New Roman" w:hAnsi="Times New Roman" w:cs="Times New Roman"/>
        </w:rPr>
        <w:t>Domenjouda</w:t>
      </w:r>
      <w:proofErr w:type="spellEnd"/>
      <w:r w:rsidRPr="0026032E">
        <w:rPr>
          <w:rFonts w:ascii="Times New Roman" w:hAnsi="Times New Roman" w:cs="Times New Roman"/>
        </w:rPr>
        <w:t xml:space="preserve"> do końca COP 21 z uwagi na</w:t>
      </w:r>
      <w:r w:rsidR="00F9766B" w:rsidRPr="0026032E">
        <w:rPr>
          <w:rFonts w:ascii="Times New Roman" w:hAnsi="Times New Roman" w:cs="Times New Roman"/>
        </w:rPr>
        <w:t xml:space="preserve"> </w:t>
      </w:r>
      <w:r w:rsidRPr="0026032E">
        <w:rPr>
          <w:rFonts w:ascii="Times New Roman" w:hAnsi="Times New Roman" w:cs="Times New Roman"/>
        </w:rPr>
        <w:t>to, że istniały poważne powody</w:t>
      </w:r>
      <w:r w:rsidR="006D3FCA" w:rsidRPr="0026032E">
        <w:rPr>
          <w:rFonts w:ascii="Times New Roman" w:hAnsi="Times New Roman" w:cs="Times New Roman"/>
        </w:rPr>
        <w:t xml:space="preserve">, </w:t>
      </w:r>
      <w:r w:rsidRPr="0026032E">
        <w:rPr>
          <w:rFonts w:ascii="Times New Roman" w:hAnsi="Times New Roman" w:cs="Times New Roman"/>
        </w:rPr>
        <w:t>aby przypuszczać, że jego zachowanie stanowi zagrożenie dla bezpieczeństwa i porządku publicznego</w:t>
      </w:r>
      <w:r w:rsidR="001414DA" w:rsidRPr="0026032E">
        <w:rPr>
          <w:rFonts w:ascii="Times New Roman" w:hAnsi="Times New Roman" w:cs="Times New Roman"/>
        </w:rPr>
        <w:t>,</w:t>
      </w:r>
      <w:r w:rsidRPr="0026032E">
        <w:rPr>
          <w:rFonts w:ascii="Times New Roman" w:hAnsi="Times New Roman" w:cs="Times New Roman"/>
        </w:rPr>
        <w:t xml:space="preserve"> oraz </w:t>
      </w:r>
      <w:r w:rsidR="00BC1DAF" w:rsidRPr="0026032E">
        <w:rPr>
          <w:rFonts w:ascii="Times New Roman" w:hAnsi="Times New Roman" w:cs="Times New Roman"/>
        </w:rPr>
        <w:t xml:space="preserve">poprzez </w:t>
      </w:r>
      <w:r w:rsidRPr="0026032E">
        <w:rPr>
          <w:rFonts w:ascii="Times New Roman" w:hAnsi="Times New Roman" w:cs="Times New Roman"/>
        </w:rPr>
        <w:t>ustal</w:t>
      </w:r>
      <w:r w:rsidR="00BC1DAF" w:rsidRPr="0026032E">
        <w:rPr>
          <w:rFonts w:ascii="Times New Roman" w:hAnsi="Times New Roman" w:cs="Times New Roman"/>
        </w:rPr>
        <w:t>enie</w:t>
      </w:r>
      <w:r w:rsidRPr="0026032E">
        <w:rPr>
          <w:rFonts w:ascii="Times New Roman" w:hAnsi="Times New Roman" w:cs="Times New Roman"/>
        </w:rPr>
        <w:t xml:space="preserve"> warunk</w:t>
      </w:r>
      <w:r w:rsidR="001414DA" w:rsidRPr="0026032E">
        <w:rPr>
          <w:rFonts w:ascii="Times New Roman" w:hAnsi="Times New Roman" w:cs="Times New Roman"/>
        </w:rPr>
        <w:t>ów</w:t>
      </w:r>
      <w:r w:rsidRPr="0026032E">
        <w:rPr>
          <w:rFonts w:ascii="Times New Roman" w:hAnsi="Times New Roman" w:cs="Times New Roman"/>
        </w:rPr>
        <w:t xml:space="preserve"> </w:t>
      </w:r>
      <w:r w:rsidR="006D3FCA" w:rsidRPr="0026032E">
        <w:rPr>
          <w:rFonts w:ascii="Times New Roman" w:hAnsi="Times New Roman" w:cs="Times New Roman"/>
        </w:rPr>
        <w:t>zastosowania</w:t>
      </w:r>
      <w:r w:rsidR="00432F40" w:rsidRPr="0026032E">
        <w:rPr>
          <w:rFonts w:ascii="Times New Roman" w:hAnsi="Times New Roman" w:cs="Times New Roman"/>
        </w:rPr>
        <w:t xml:space="preserve"> tego nakazu</w:t>
      </w:r>
      <w:r w:rsidRPr="0026032E">
        <w:rPr>
          <w:rFonts w:ascii="Times New Roman" w:hAnsi="Times New Roman" w:cs="Times New Roman"/>
        </w:rPr>
        <w:t xml:space="preserve">, minister spraw wewnętrznych, ważąc różne występujące </w:t>
      </w:r>
      <w:r w:rsidR="006D3FCA" w:rsidRPr="0026032E">
        <w:rPr>
          <w:rFonts w:ascii="Times New Roman" w:hAnsi="Times New Roman" w:cs="Times New Roman"/>
        </w:rPr>
        <w:t xml:space="preserve">w sprawie </w:t>
      </w:r>
      <w:r w:rsidRPr="0026032E">
        <w:rPr>
          <w:rFonts w:ascii="Times New Roman" w:hAnsi="Times New Roman" w:cs="Times New Roman"/>
        </w:rPr>
        <w:t xml:space="preserve">interesy, </w:t>
      </w:r>
      <w:r w:rsidR="001414DA" w:rsidRPr="0026032E">
        <w:rPr>
          <w:rFonts w:ascii="Times New Roman" w:hAnsi="Times New Roman" w:cs="Times New Roman"/>
        </w:rPr>
        <w:t xml:space="preserve">naruszył wolność poruszania się </w:t>
      </w:r>
      <w:r w:rsidRPr="0026032E">
        <w:rPr>
          <w:rFonts w:ascii="Times New Roman" w:hAnsi="Times New Roman" w:cs="Times New Roman"/>
        </w:rPr>
        <w:t>w sposób poważny i oczywiście niezgodny z prawem"</w:t>
      </w:r>
      <w:r w:rsidR="00727D20" w:rsidRPr="0026032E">
        <w:rPr>
          <w:rFonts w:ascii="Times New Roman" w:hAnsi="Times New Roman" w:cs="Times New Roman"/>
        </w:rPr>
        <w:t>.</w:t>
      </w:r>
    </w:p>
    <w:p w14:paraId="766D855D" w14:textId="77777777"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Rada Stanu zawiesiła postępowanie w pozostałym zakresie.</w:t>
      </w:r>
    </w:p>
    <w:p w14:paraId="62A23885" w14:textId="04C61749" w:rsidR="005C2392"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24. </w:t>
      </w:r>
      <w:r w:rsidR="005C2392" w:rsidRPr="0026032E">
        <w:rPr>
          <w:rFonts w:ascii="Times New Roman" w:hAnsi="Times New Roman" w:cs="Times New Roman"/>
        </w:rPr>
        <w:t>Decyzją z dnia 22 grudnia 2015 r. Rada Konstytucyjna uznała pierwsze dziewięć ustępów art. 6 ustawy z dnia 3 kwietnia 1955 r. za zgodne z Konstytucją.</w:t>
      </w:r>
    </w:p>
    <w:p w14:paraId="045F2A33" w14:textId="251D70A6" w:rsidR="005C2392" w:rsidRPr="0026032E" w:rsidRDefault="006166C4" w:rsidP="005C2392">
      <w:pPr>
        <w:pStyle w:val="JuPara"/>
        <w:rPr>
          <w:rFonts w:ascii="Times New Roman" w:hAnsi="Times New Roman" w:cs="Times New Roman"/>
        </w:rPr>
      </w:pPr>
      <w:r w:rsidRPr="0026032E">
        <w:rPr>
          <w:rFonts w:ascii="Times New Roman" w:hAnsi="Times New Roman" w:cs="Times New Roman"/>
        </w:rPr>
        <w:t>W pierwszej kolejności</w:t>
      </w:r>
      <w:r w:rsidR="005C2392" w:rsidRPr="0026032E">
        <w:rPr>
          <w:rFonts w:ascii="Times New Roman" w:hAnsi="Times New Roman" w:cs="Times New Roman"/>
        </w:rPr>
        <w:t xml:space="preserve"> uznała, że środek w postaci </w:t>
      </w:r>
      <w:r w:rsidR="00C719D4" w:rsidRPr="0026032E">
        <w:rPr>
          <w:rFonts w:ascii="Times New Roman" w:hAnsi="Times New Roman" w:cs="Times New Roman"/>
        </w:rPr>
        <w:t>nakazu przebywania w okre</w:t>
      </w:r>
      <w:r w:rsidR="00C1299F" w:rsidRPr="0026032E">
        <w:rPr>
          <w:rFonts w:ascii="Times New Roman" w:hAnsi="Times New Roman" w:cs="Times New Roman"/>
        </w:rPr>
        <w:t>ślonym miejscu pobytu</w:t>
      </w:r>
      <w:r w:rsidR="005C2392" w:rsidRPr="0026032E">
        <w:rPr>
          <w:rFonts w:ascii="Times New Roman" w:hAnsi="Times New Roman" w:cs="Times New Roman"/>
        </w:rPr>
        <w:t xml:space="preserve"> przewidziany w tych przepisach nie stanowi pozbawienia wolności w rozumieniu art. 66 Konstytucji:</w:t>
      </w:r>
    </w:p>
    <w:p w14:paraId="51E29EDF" w14:textId="7EEF8AF0" w:rsidR="005C2392" w:rsidRPr="0026032E" w:rsidRDefault="00C719D4" w:rsidP="005C2392">
      <w:pPr>
        <w:pStyle w:val="JuQuot"/>
        <w:rPr>
          <w:rFonts w:ascii="Times New Roman" w:hAnsi="Times New Roman" w:cs="Times New Roman"/>
        </w:rPr>
      </w:pPr>
      <w:r w:rsidRPr="0026032E">
        <w:rPr>
          <w:rFonts w:ascii="Times New Roman" w:hAnsi="Times New Roman" w:cs="Times New Roman"/>
        </w:rPr>
        <w:lastRenderedPageBreak/>
        <w:t>„</w:t>
      </w:r>
      <w:r w:rsidR="005C2392" w:rsidRPr="0026032E">
        <w:rPr>
          <w:rFonts w:ascii="Times New Roman" w:hAnsi="Times New Roman" w:cs="Times New Roman"/>
        </w:rPr>
        <w:t>5.</w:t>
      </w:r>
      <w:r w:rsidR="00F9766B" w:rsidRPr="0026032E">
        <w:rPr>
          <w:rFonts w:ascii="Times New Roman" w:hAnsi="Times New Roman" w:cs="Times New Roman"/>
        </w:rPr>
        <w:t xml:space="preserve"> </w:t>
      </w:r>
      <w:r w:rsidR="005C2392" w:rsidRPr="0026032E">
        <w:rPr>
          <w:rFonts w:ascii="Times New Roman" w:hAnsi="Times New Roman" w:cs="Times New Roman"/>
        </w:rPr>
        <w:t>Biorąc, w pierwszej kolejności, pod uwagę, że sporne przepisy umożliwiają ministrowi spraw wewnętrznych, w przypadku gdy ogłoszony został stan wyjątkowy,</w:t>
      </w:r>
      <w:r w:rsidR="00F9766B" w:rsidRPr="0026032E">
        <w:rPr>
          <w:rFonts w:ascii="Times New Roman" w:hAnsi="Times New Roman" w:cs="Times New Roman"/>
        </w:rPr>
        <w:t xml:space="preserve"> </w:t>
      </w:r>
      <w:r w:rsidR="00AD125B" w:rsidRPr="0026032E">
        <w:rPr>
          <w:rStyle w:val="sbb9ee52a"/>
          <w:rFonts w:ascii="Times New Roman" w:hAnsi="Times New Roman" w:cs="Times New Roman"/>
        </w:rPr>
        <w:t>»</w:t>
      </w:r>
      <w:r w:rsidR="005C2392" w:rsidRPr="0026032E">
        <w:rPr>
          <w:rFonts w:ascii="Times New Roman" w:hAnsi="Times New Roman" w:cs="Times New Roman"/>
        </w:rPr>
        <w:t xml:space="preserve">nałożenie obowiązku przebywania w </w:t>
      </w:r>
      <w:r w:rsidR="00AD125B" w:rsidRPr="0026032E">
        <w:rPr>
          <w:rFonts w:ascii="Times New Roman" w:hAnsi="Times New Roman" w:cs="Times New Roman"/>
        </w:rPr>
        <w:t>okre</w:t>
      </w:r>
      <w:r w:rsidR="00787C1C" w:rsidRPr="0026032E">
        <w:rPr>
          <w:rFonts w:ascii="Times New Roman" w:hAnsi="Times New Roman" w:cs="Times New Roman"/>
        </w:rPr>
        <w:t>ślonym miejscu pobytu</w:t>
      </w:r>
      <w:r w:rsidR="005C2392" w:rsidRPr="0026032E">
        <w:rPr>
          <w:rFonts w:ascii="Times New Roman" w:hAnsi="Times New Roman" w:cs="Times New Roman"/>
        </w:rPr>
        <w:t xml:space="preserve"> wskazanym przez ministra na każdą osobę zamieszkującą obszar określony</w:t>
      </w:r>
      <w:r w:rsidR="00787C1C" w:rsidRPr="0026032E">
        <w:rPr>
          <w:rStyle w:val="sbb9ee52a"/>
          <w:rFonts w:ascii="Times New Roman" w:hAnsi="Times New Roman" w:cs="Times New Roman"/>
        </w:rPr>
        <w:t>«</w:t>
      </w:r>
      <w:r w:rsidR="00F9766B" w:rsidRPr="0026032E">
        <w:rPr>
          <w:rStyle w:val="sbb9ee52a"/>
          <w:rFonts w:ascii="Times New Roman" w:hAnsi="Times New Roman" w:cs="Times New Roman"/>
        </w:rPr>
        <w:t xml:space="preserve"> </w:t>
      </w:r>
      <w:r w:rsidR="005C2392" w:rsidRPr="0026032E">
        <w:rPr>
          <w:rFonts w:ascii="Times New Roman" w:hAnsi="Times New Roman" w:cs="Times New Roman"/>
        </w:rPr>
        <w:t xml:space="preserve">w dekrecie o </w:t>
      </w:r>
      <w:r w:rsidR="00AD125B" w:rsidRPr="0026032E">
        <w:rPr>
          <w:rFonts w:ascii="Times New Roman" w:hAnsi="Times New Roman" w:cs="Times New Roman"/>
        </w:rPr>
        <w:t>ogłoszeniu</w:t>
      </w:r>
      <w:r w:rsidR="005C2392" w:rsidRPr="0026032E">
        <w:rPr>
          <w:rFonts w:ascii="Times New Roman" w:hAnsi="Times New Roman" w:cs="Times New Roman"/>
        </w:rPr>
        <w:t xml:space="preserve"> stanu wyjątkowego; że środek ten, który może zostać zastosowany wyłącznie wobec osoby, wobec której </w:t>
      </w:r>
      <w:r w:rsidR="00787C1C" w:rsidRPr="0026032E">
        <w:rPr>
          <w:rStyle w:val="sbb9ee52a"/>
          <w:rFonts w:ascii="Times New Roman" w:hAnsi="Times New Roman" w:cs="Times New Roman"/>
        </w:rPr>
        <w:t>»</w:t>
      </w:r>
      <w:r w:rsidR="005C2392" w:rsidRPr="0026032E">
        <w:rPr>
          <w:rFonts w:ascii="Times New Roman" w:hAnsi="Times New Roman" w:cs="Times New Roman"/>
        </w:rPr>
        <w:t xml:space="preserve">istnieją poważne </w:t>
      </w:r>
      <w:r w:rsidR="00787C1C" w:rsidRPr="0026032E">
        <w:rPr>
          <w:rFonts w:ascii="Times New Roman" w:hAnsi="Times New Roman" w:cs="Times New Roman"/>
        </w:rPr>
        <w:t>powody</w:t>
      </w:r>
      <w:r w:rsidR="005C2392" w:rsidRPr="0026032E">
        <w:rPr>
          <w:rFonts w:ascii="Times New Roman" w:hAnsi="Times New Roman" w:cs="Times New Roman"/>
        </w:rPr>
        <w:t>, aby przypuszczać, że jej zachowanie stanowi zagrożenie dla bezpieczeństwa i porządku publicznego</w:t>
      </w:r>
      <w:r w:rsidR="00787C1C" w:rsidRPr="0026032E">
        <w:rPr>
          <w:rStyle w:val="sbb9ee52a"/>
          <w:rFonts w:ascii="Times New Roman" w:hAnsi="Times New Roman" w:cs="Times New Roman"/>
        </w:rPr>
        <w:t>«</w:t>
      </w:r>
      <w:r w:rsidR="005C2392" w:rsidRPr="0026032E">
        <w:rPr>
          <w:rFonts w:ascii="Times New Roman" w:hAnsi="Times New Roman" w:cs="Times New Roman"/>
        </w:rPr>
        <w:t>, stanowi wyłącznie środek</w:t>
      </w:r>
      <w:r w:rsidR="00F9766B" w:rsidRPr="0026032E">
        <w:rPr>
          <w:rFonts w:ascii="Times New Roman" w:hAnsi="Times New Roman" w:cs="Times New Roman"/>
        </w:rPr>
        <w:t xml:space="preserve"> </w:t>
      </w:r>
      <w:r w:rsidR="005C2392" w:rsidRPr="0026032E">
        <w:rPr>
          <w:rFonts w:ascii="Times New Roman" w:hAnsi="Times New Roman" w:cs="Times New Roman"/>
        </w:rPr>
        <w:t>o charakterze prewencyjnym, którego wyłącznym celem jest ochrona porządku publicznego oraz zapobieganie popełnianiu przestępstw; że obowiązek przebywania w</w:t>
      </w:r>
      <w:r w:rsidR="008443F1" w:rsidRPr="0026032E">
        <w:rPr>
          <w:rFonts w:ascii="Times New Roman" w:hAnsi="Times New Roman" w:cs="Times New Roman"/>
        </w:rPr>
        <w:t> </w:t>
      </w:r>
      <w:r w:rsidR="00F45DE9" w:rsidRPr="0026032E">
        <w:rPr>
          <w:rFonts w:ascii="Times New Roman" w:hAnsi="Times New Roman" w:cs="Times New Roman"/>
        </w:rPr>
        <w:t xml:space="preserve">określonym </w:t>
      </w:r>
      <w:r w:rsidR="005C2392" w:rsidRPr="0026032E">
        <w:rPr>
          <w:rFonts w:ascii="Times New Roman" w:hAnsi="Times New Roman" w:cs="Times New Roman"/>
        </w:rPr>
        <w:t xml:space="preserve">miejscu </w:t>
      </w:r>
      <w:r w:rsidR="00F45DE9" w:rsidRPr="0026032E">
        <w:rPr>
          <w:rFonts w:ascii="Times New Roman" w:hAnsi="Times New Roman" w:cs="Times New Roman"/>
        </w:rPr>
        <w:t xml:space="preserve">pobytu </w:t>
      </w:r>
      <w:r w:rsidR="00787C1C" w:rsidRPr="0026032E">
        <w:rPr>
          <w:rStyle w:val="sbb9ee52a"/>
          <w:rFonts w:ascii="Times New Roman" w:hAnsi="Times New Roman" w:cs="Times New Roman"/>
        </w:rPr>
        <w:t>»</w:t>
      </w:r>
      <w:r w:rsidR="005C2392" w:rsidRPr="0026032E">
        <w:rPr>
          <w:rFonts w:ascii="Times New Roman" w:hAnsi="Times New Roman" w:cs="Times New Roman"/>
        </w:rPr>
        <w:t>powinien umożliwiać osobom nim objętym przebywanie w obrębie aglomeracji lub w jej bezpośrednim sąsiedztwie</w:t>
      </w:r>
      <w:r w:rsidR="00787C1C" w:rsidRPr="0026032E">
        <w:rPr>
          <w:rStyle w:val="sbb9ee52a"/>
          <w:rFonts w:ascii="Times New Roman" w:hAnsi="Times New Roman" w:cs="Times New Roman"/>
        </w:rPr>
        <w:t>«</w:t>
      </w:r>
      <w:r w:rsidR="005C2392" w:rsidRPr="0026032E">
        <w:rPr>
          <w:rFonts w:ascii="Times New Roman" w:hAnsi="Times New Roman" w:cs="Times New Roman"/>
        </w:rPr>
        <w:t xml:space="preserve">; że środek ten w żadnym wypadku </w:t>
      </w:r>
      <w:r w:rsidR="00787C1C" w:rsidRPr="0026032E">
        <w:rPr>
          <w:rStyle w:val="sbb9ee52a"/>
          <w:rFonts w:ascii="Times New Roman" w:hAnsi="Times New Roman" w:cs="Times New Roman"/>
        </w:rPr>
        <w:t>»</w:t>
      </w:r>
      <w:r w:rsidR="005C2392" w:rsidRPr="0026032E">
        <w:rPr>
          <w:rFonts w:ascii="Times New Roman" w:hAnsi="Times New Roman" w:cs="Times New Roman"/>
        </w:rPr>
        <w:t>nie może prowadzić do tworzenia ośrodków, w których przetrzymywane byłyby osoby</w:t>
      </w:r>
      <w:r w:rsidR="00787C1C" w:rsidRPr="0026032E">
        <w:rPr>
          <w:rStyle w:val="sbb9ee52a"/>
          <w:rFonts w:ascii="Times New Roman" w:hAnsi="Times New Roman" w:cs="Times New Roman"/>
        </w:rPr>
        <w:t>«</w:t>
      </w:r>
      <w:r w:rsidR="005C2392" w:rsidRPr="0026032E">
        <w:rPr>
          <w:rFonts w:ascii="Times New Roman" w:hAnsi="Times New Roman" w:cs="Times New Roman"/>
        </w:rPr>
        <w:t xml:space="preserve"> objęte obowiązkiem przebywania w miejscu </w:t>
      </w:r>
      <w:r w:rsidR="00787C1C" w:rsidRPr="0026032E">
        <w:rPr>
          <w:rFonts w:ascii="Times New Roman" w:hAnsi="Times New Roman" w:cs="Times New Roman"/>
        </w:rPr>
        <w:t>pobytu</w:t>
      </w:r>
      <w:r w:rsidR="005C2392" w:rsidRPr="0026032E">
        <w:rPr>
          <w:rFonts w:ascii="Times New Roman" w:hAnsi="Times New Roman" w:cs="Times New Roman"/>
        </w:rPr>
        <w:t xml:space="preserve">; że z uwagi na swój charakter i </w:t>
      </w:r>
      <w:r w:rsidR="00114B78" w:rsidRPr="0026032E">
        <w:rPr>
          <w:rFonts w:ascii="Times New Roman" w:hAnsi="Times New Roman" w:cs="Times New Roman"/>
        </w:rPr>
        <w:t>warunki</w:t>
      </w:r>
      <w:r w:rsidR="005C2392" w:rsidRPr="0026032E">
        <w:rPr>
          <w:rFonts w:ascii="Times New Roman" w:hAnsi="Times New Roman" w:cs="Times New Roman"/>
        </w:rPr>
        <w:t xml:space="preserve"> stosowania przepisy te nie stanowią pozbawienia wolności osobistej w rozumieniu </w:t>
      </w:r>
      <w:r w:rsidR="00114B78" w:rsidRPr="0026032E">
        <w:rPr>
          <w:rFonts w:ascii="Times New Roman" w:hAnsi="Times New Roman" w:cs="Times New Roman"/>
        </w:rPr>
        <w:t>art.</w:t>
      </w:r>
      <w:r w:rsidR="005C2392" w:rsidRPr="0026032E">
        <w:rPr>
          <w:rFonts w:ascii="Times New Roman" w:hAnsi="Times New Roman" w:cs="Times New Roman"/>
        </w:rPr>
        <w:t xml:space="preserve"> 66 Konstytucji</w:t>
      </w:r>
      <w:r w:rsidR="00114B78" w:rsidRPr="0026032E">
        <w:rPr>
          <w:rFonts w:ascii="Times New Roman" w:hAnsi="Times New Roman" w:cs="Times New Roman"/>
        </w:rPr>
        <w:t>;</w:t>
      </w:r>
    </w:p>
    <w:p w14:paraId="5812178D" w14:textId="76801945" w:rsidR="005C2392" w:rsidRPr="0026032E" w:rsidRDefault="005C2392" w:rsidP="006166C4">
      <w:pPr>
        <w:pStyle w:val="JuQuot"/>
        <w:rPr>
          <w:rFonts w:ascii="Times New Roman" w:hAnsi="Times New Roman" w:cs="Times New Roman"/>
        </w:rPr>
      </w:pPr>
      <w:r w:rsidRPr="0026032E">
        <w:rPr>
          <w:rFonts w:ascii="Times New Roman" w:hAnsi="Times New Roman" w:cs="Times New Roman"/>
        </w:rPr>
        <w:t>6. Biorąc pod uwagę, po drugie, że w ramach</w:t>
      </w:r>
      <w:r w:rsidR="00F45DE9" w:rsidRPr="0026032E">
        <w:rPr>
          <w:rFonts w:ascii="Times New Roman" w:hAnsi="Times New Roman" w:cs="Times New Roman"/>
        </w:rPr>
        <w:t xml:space="preserve"> nakazu</w:t>
      </w:r>
      <w:r w:rsidRPr="0026032E">
        <w:rPr>
          <w:rFonts w:ascii="Times New Roman" w:hAnsi="Times New Roman" w:cs="Times New Roman"/>
        </w:rPr>
        <w:t xml:space="preserve"> przebywania w</w:t>
      </w:r>
      <w:r w:rsidR="00114B78" w:rsidRPr="0026032E">
        <w:rPr>
          <w:rFonts w:ascii="Times New Roman" w:hAnsi="Times New Roman" w:cs="Times New Roman"/>
        </w:rPr>
        <w:t xml:space="preserve"> określonym</w:t>
      </w:r>
      <w:r w:rsidRPr="0026032E">
        <w:rPr>
          <w:rFonts w:ascii="Times New Roman" w:hAnsi="Times New Roman" w:cs="Times New Roman"/>
        </w:rPr>
        <w:t xml:space="preserve"> miejscu </w:t>
      </w:r>
      <w:r w:rsidR="00114B78" w:rsidRPr="0026032E">
        <w:rPr>
          <w:rFonts w:ascii="Times New Roman" w:hAnsi="Times New Roman" w:cs="Times New Roman"/>
        </w:rPr>
        <w:t>pobytu</w:t>
      </w:r>
      <w:r w:rsidRPr="0026032E">
        <w:rPr>
          <w:rFonts w:ascii="Times New Roman" w:hAnsi="Times New Roman" w:cs="Times New Roman"/>
        </w:rPr>
        <w:t xml:space="preserve"> </w:t>
      </w:r>
      <w:r w:rsidR="00511A04" w:rsidRPr="0026032E">
        <w:rPr>
          <w:rFonts w:ascii="Times New Roman" w:hAnsi="Times New Roman" w:cs="Times New Roman"/>
        </w:rPr>
        <w:t xml:space="preserve">wydanego </w:t>
      </w:r>
      <w:r w:rsidRPr="0026032E">
        <w:rPr>
          <w:rFonts w:ascii="Times New Roman" w:hAnsi="Times New Roman" w:cs="Times New Roman"/>
        </w:rPr>
        <w:t>przez ministra spraw wewnętrznych dana osoba</w:t>
      </w:r>
      <w:r w:rsidR="00F9766B" w:rsidRPr="0026032E">
        <w:rPr>
          <w:rFonts w:ascii="Times New Roman" w:hAnsi="Times New Roman" w:cs="Times New Roman"/>
        </w:rPr>
        <w:t xml:space="preserve"> </w:t>
      </w:r>
      <w:r w:rsidR="00CD57A8" w:rsidRPr="0026032E">
        <w:rPr>
          <w:rStyle w:val="sbb9ee52a"/>
          <w:rFonts w:ascii="Times New Roman" w:hAnsi="Times New Roman" w:cs="Times New Roman"/>
        </w:rPr>
        <w:t>»</w:t>
      </w:r>
      <w:r w:rsidRPr="0026032E">
        <w:rPr>
          <w:rFonts w:ascii="Times New Roman" w:hAnsi="Times New Roman" w:cs="Times New Roman"/>
        </w:rPr>
        <w:t xml:space="preserve">może </w:t>
      </w:r>
      <w:r w:rsidR="00CD57A8" w:rsidRPr="0026032E">
        <w:rPr>
          <w:rFonts w:ascii="Times New Roman" w:hAnsi="Times New Roman" w:cs="Times New Roman"/>
        </w:rPr>
        <w:t>zostać</w:t>
      </w:r>
      <w:r w:rsidRPr="0026032E">
        <w:rPr>
          <w:rFonts w:ascii="Times New Roman" w:hAnsi="Times New Roman" w:cs="Times New Roman"/>
        </w:rPr>
        <w:t xml:space="preserve"> również zobowiązana do pozostania w </w:t>
      </w:r>
      <w:r w:rsidR="005F3395" w:rsidRPr="0026032E">
        <w:rPr>
          <w:rFonts w:ascii="Times New Roman" w:hAnsi="Times New Roman" w:cs="Times New Roman"/>
        </w:rPr>
        <w:t>domu</w:t>
      </w:r>
      <w:r w:rsidR="00302B0F" w:rsidRPr="0026032E">
        <w:rPr>
          <w:rFonts w:ascii="Times New Roman" w:hAnsi="Times New Roman" w:cs="Times New Roman"/>
        </w:rPr>
        <w:t xml:space="preserve"> </w:t>
      </w:r>
      <w:r w:rsidRPr="0026032E">
        <w:rPr>
          <w:rFonts w:ascii="Times New Roman" w:hAnsi="Times New Roman" w:cs="Times New Roman"/>
        </w:rPr>
        <w:t>wskazanym przez ministra spraw wewnętrznyc</w:t>
      </w:r>
      <w:r w:rsidR="00CD57A8" w:rsidRPr="0026032E">
        <w:rPr>
          <w:rFonts w:ascii="Times New Roman" w:hAnsi="Times New Roman" w:cs="Times New Roman"/>
        </w:rPr>
        <w:t xml:space="preserve">h </w:t>
      </w:r>
      <w:r w:rsidRPr="0026032E">
        <w:rPr>
          <w:rFonts w:ascii="Times New Roman" w:hAnsi="Times New Roman" w:cs="Times New Roman"/>
        </w:rPr>
        <w:t>w ustalonym przez niego przedziale czasowym przez co najwyżej dwanaście godzin na dobę</w:t>
      </w:r>
      <w:r w:rsidR="00CD57A8" w:rsidRPr="0026032E">
        <w:rPr>
          <w:rStyle w:val="sbb9ee52a"/>
          <w:rFonts w:ascii="Times New Roman" w:hAnsi="Times New Roman" w:cs="Times New Roman"/>
        </w:rPr>
        <w:t>«</w:t>
      </w:r>
      <w:r w:rsidR="006166C4" w:rsidRPr="0026032E">
        <w:rPr>
          <w:rFonts w:ascii="Times New Roman" w:hAnsi="Times New Roman" w:cs="Times New Roman"/>
        </w:rPr>
        <w:t xml:space="preserve">, przy czym </w:t>
      </w:r>
      <w:r w:rsidRPr="0026032E">
        <w:rPr>
          <w:rFonts w:ascii="Times New Roman" w:hAnsi="Times New Roman" w:cs="Times New Roman"/>
        </w:rPr>
        <w:t>maksymalny przedział czasowy tego obowiązku, ustalony na dwanaście godzin dziennie, nie może zostać wydłużony</w:t>
      </w:r>
      <w:r w:rsidR="00302B0F" w:rsidRPr="0026032E">
        <w:rPr>
          <w:rFonts w:ascii="Times New Roman" w:hAnsi="Times New Roman" w:cs="Times New Roman"/>
        </w:rPr>
        <w:t>,</w:t>
      </w:r>
      <w:r w:rsidRPr="0026032E">
        <w:rPr>
          <w:rFonts w:ascii="Times New Roman" w:hAnsi="Times New Roman" w:cs="Times New Roman"/>
        </w:rPr>
        <w:t xml:space="preserve"> nie</w:t>
      </w:r>
      <w:r w:rsidR="00796141">
        <w:rPr>
          <w:rFonts w:ascii="Times New Roman" w:hAnsi="Times New Roman" w:cs="Times New Roman"/>
        </w:rPr>
        <w:t> </w:t>
      </w:r>
      <w:r w:rsidRPr="0026032E">
        <w:rPr>
          <w:rFonts w:ascii="Times New Roman" w:hAnsi="Times New Roman" w:cs="Times New Roman"/>
        </w:rPr>
        <w:t>stając się przy tym środkiem pozbawienia wolności podlegający</w:t>
      </w:r>
      <w:r w:rsidR="00097D08" w:rsidRPr="0026032E">
        <w:rPr>
          <w:rFonts w:ascii="Times New Roman" w:hAnsi="Times New Roman" w:cs="Times New Roman"/>
        </w:rPr>
        <w:t>m</w:t>
      </w:r>
      <w:r w:rsidRPr="0026032E">
        <w:rPr>
          <w:rFonts w:ascii="Times New Roman" w:hAnsi="Times New Roman" w:cs="Times New Roman"/>
        </w:rPr>
        <w:t xml:space="preserve"> wymogom wynikającym z </w:t>
      </w:r>
      <w:r w:rsidR="00294962" w:rsidRPr="0026032E">
        <w:rPr>
          <w:rFonts w:ascii="Times New Roman" w:hAnsi="Times New Roman" w:cs="Times New Roman"/>
        </w:rPr>
        <w:t>art.</w:t>
      </w:r>
      <w:r w:rsidRPr="0026032E">
        <w:rPr>
          <w:rFonts w:ascii="Times New Roman" w:hAnsi="Times New Roman" w:cs="Times New Roman"/>
        </w:rPr>
        <w:t xml:space="preserve"> 66 Konstytucji"</w:t>
      </w:r>
      <w:r w:rsidR="00F25A0B" w:rsidRPr="0026032E">
        <w:rPr>
          <w:rFonts w:ascii="Times New Roman" w:hAnsi="Times New Roman" w:cs="Times New Roman"/>
        </w:rPr>
        <w:t>.</w:t>
      </w:r>
    </w:p>
    <w:p w14:paraId="19F088F5" w14:textId="0BFDF251"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W drugiej ko</w:t>
      </w:r>
      <w:r w:rsidR="006166C4" w:rsidRPr="0026032E">
        <w:rPr>
          <w:rFonts w:ascii="Times New Roman" w:hAnsi="Times New Roman" w:cs="Times New Roman"/>
        </w:rPr>
        <w:t>lejno</w:t>
      </w:r>
      <w:r w:rsidRPr="0026032E">
        <w:rPr>
          <w:rFonts w:ascii="Times New Roman" w:hAnsi="Times New Roman" w:cs="Times New Roman"/>
        </w:rPr>
        <w:t xml:space="preserve">ści </w:t>
      </w:r>
      <w:r w:rsidR="006166C4" w:rsidRPr="0026032E">
        <w:rPr>
          <w:rFonts w:ascii="Times New Roman" w:hAnsi="Times New Roman" w:cs="Times New Roman"/>
        </w:rPr>
        <w:t>Rada Kon</w:t>
      </w:r>
      <w:r w:rsidRPr="0026032E">
        <w:rPr>
          <w:rFonts w:ascii="Times New Roman" w:hAnsi="Times New Roman" w:cs="Times New Roman"/>
        </w:rPr>
        <w:t>st</w:t>
      </w:r>
      <w:r w:rsidR="006166C4" w:rsidRPr="0026032E">
        <w:rPr>
          <w:rFonts w:ascii="Times New Roman" w:hAnsi="Times New Roman" w:cs="Times New Roman"/>
        </w:rPr>
        <w:t>ytucyjna st</w:t>
      </w:r>
      <w:r w:rsidRPr="0026032E">
        <w:rPr>
          <w:rFonts w:ascii="Times New Roman" w:hAnsi="Times New Roman" w:cs="Times New Roman"/>
        </w:rPr>
        <w:t xml:space="preserve">wierdziła, że kwestionowane przepisy nie naruszają w sposób nieproporcjonalny </w:t>
      </w:r>
      <w:r w:rsidR="006166C4" w:rsidRPr="0026032E">
        <w:rPr>
          <w:rFonts w:ascii="Times New Roman" w:hAnsi="Times New Roman" w:cs="Times New Roman"/>
        </w:rPr>
        <w:t>wolno</w:t>
      </w:r>
      <w:r w:rsidR="00EA5D8A" w:rsidRPr="0026032E">
        <w:rPr>
          <w:rFonts w:ascii="Times New Roman" w:hAnsi="Times New Roman" w:cs="Times New Roman"/>
        </w:rPr>
        <w:t>ści</w:t>
      </w:r>
      <w:r w:rsidRPr="0026032E">
        <w:rPr>
          <w:rFonts w:ascii="Times New Roman" w:hAnsi="Times New Roman" w:cs="Times New Roman"/>
        </w:rPr>
        <w:t xml:space="preserve"> poruszania się</w:t>
      </w:r>
      <w:r w:rsidR="00097D08" w:rsidRPr="0026032E">
        <w:rPr>
          <w:rFonts w:ascii="Times New Roman" w:hAnsi="Times New Roman" w:cs="Times New Roman"/>
        </w:rPr>
        <w:t>,</w:t>
      </w:r>
      <w:r w:rsidRPr="0026032E">
        <w:rPr>
          <w:rFonts w:ascii="Times New Roman" w:hAnsi="Times New Roman" w:cs="Times New Roman"/>
        </w:rPr>
        <w:t xml:space="preserve"> w oparciu o następujące uzasadnienie:</w:t>
      </w:r>
    </w:p>
    <w:p w14:paraId="3BC2DC72" w14:textId="2942A840" w:rsidR="005C2392" w:rsidRPr="0026032E" w:rsidRDefault="00EA5D8A"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 xml:space="preserve">8. </w:t>
      </w:r>
      <w:r w:rsidRPr="0026032E">
        <w:rPr>
          <w:rFonts w:ascii="Times New Roman" w:hAnsi="Times New Roman" w:cs="Times New Roman"/>
        </w:rPr>
        <w:t>Biorąc pod uwagę</w:t>
      </w:r>
      <w:r w:rsidR="005C2392" w:rsidRPr="0026032E">
        <w:rPr>
          <w:rFonts w:ascii="Times New Roman" w:hAnsi="Times New Roman" w:cs="Times New Roman"/>
        </w:rPr>
        <w:t>, że Konstytucja nie wyklucza możliwości ustanowienia przez ustawodawcę stanu wyjątkowego; że do ustawodawcy należy zapewnienie równowagi między, z jednej strony, zapobieganiem zagrożeniom dla porządku publicznego, a</w:t>
      </w:r>
      <w:r w:rsidR="00874331">
        <w:rPr>
          <w:rFonts w:ascii="Times New Roman" w:hAnsi="Times New Roman" w:cs="Times New Roman"/>
        </w:rPr>
        <w:t> </w:t>
      </w:r>
      <w:r w:rsidR="005C2392" w:rsidRPr="0026032E">
        <w:rPr>
          <w:rFonts w:ascii="Times New Roman" w:hAnsi="Times New Roman" w:cs="Times New Roman"/>
        </w:rPr>
        <w:t>z</w:t>
      </w:r>
      <w:r w:rsidR="00874331">
        <w:rPr>
          <w:rFonts w:ascii="Times New Roman" w:hAnsi="Times New Roman" w:cs="Times New Roman"/>
        </w:rPr>
        <w:t> </w:t>
      </w:r>
      <w:r w:rsidR="005C2392" w:rsidRPr="0026032E">
        <w:rPr>
          <w:rFonts w:ascii="Times New Roman" w:hAnsi="Times New Roman" w:cs="Times New Roman"/>
        </w:rPr>
        <w:t xml:space="preserve">drugiej strony, poszanowaniem praw i wolności przysługujących wszystkim osobom zamieszkującym na terytorium Republiki; mając na uwadze, że wśród tych praw i wolności znajduje się </w:t>
      </w:r>
      <w:r w:rsidR="00D12A3E" w:rsidRPr="0026032E">
        <w:rPr>
          <w:rFonts w:ascii="Times New Roman" w:hAnsi="Times New Roman" w:cs="Times New Roman"/>
        </w:rPr>
        <w:t>wolność</w:t>
      </w:r>
      <w:r w:rsidR="005C2392" w:rsidRPr="0026032E">
        <w:rPr>
          <w:rFonts w:ascii="Times New Roman" w:hAnsi="Times New Roman" w:cs="Times New Roman"/>
        </w:rPr>
        <w:t xml:space="preserve"> poruszania się (...);</w:t>
      </w:r>
    </w:p>
    <w:p w14:paraId="3D8FD928" w14:textId="77777777"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w:t>
      </w:r>
    </w:p>
    <w:p w14:paraId="528AA1E8" w14:textId="0CD6375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11. </w:t>
      </w:r>
      <w:r w:rsidR="00D12A3E" w:rsidRPr="0026032E">
        <w:rPr>
          <w:rFonts w:ascii="Times New Roman" w:hAnsi="Times New Roman" w:cs="Times New Roman"/>
        </w:rPr>
        <w:t>Biorąc pod uwagę</w:t>
      </w:r>
      <w:r w:rsidRPr="0026032E">
        <w:rPr>
          <w:rFonts w:ascii="Times New Roman" w:hAnsi="Times New Roman" w:cs="Times New Roman"/>
        </w:rPr>
        <w:t xml:space="preserve">, w pierwszej kolejności, że </w:t>
      </w:r>
      <w:r w:rsidR="00F15717" w:rsidRPr="0026032E">
        <w:rPr>
          <w:rFonts w:ascii="Times New Roman" w:hAnsi="Times New Roman" w:cs="Times New Roman"/>
        </w:rPr>
        <w:t>nakaz</w:t>
      </w:r>
      <w:r w:rsidRPr="0026032E">
        <w:rPr>
          <w:rFonts w:ascii="Times New Roman" w:hAnsi="Times New Roman" w:cs="Times New Roman"/>
        </w:rPr>
        <w:t xml:space="preserve"> przebywania w określonym miejscu pobytu może zostać </w:t>
      </w:r>
      <w:r w:rsidR="00511A04" w:rsidRPr="0026032E">
        <w:rPr>
          <w:rFonts w:ascii="Times New Roman" w:hAnsi="Times New Roman" w:cs="Times New Roman"/>
        </w:rPr>
        <w:t xml:space="preserve">wydany </w:t>
      </w:r>
      <w:r w:rsidRPr="0026032E">
        <w:rPr>
          <w:rFonts w:ascii="Times New Roman" w:hAnsi="Times New Roman" w:cs="Times New Roman"/>
        </w:rPr>
        <w:t>jedynie wówczas</w:t>
      </w:r>
      <w:r w:rsidR="00D12A3E" w:rsidRPr="0026032E">
        <w:rPr>
          <w:rFonts w:ascii="Times New Roman" w:hAnsi="Times New Roman" w:cs="Times New Roman"/>
        </w:rPr>
        <w:t xml:space="preserve">, </w:t>
      </w:r>
      <w:r w:rsidRPr="0026032E">
        <w:rPr>
          <w:rFonts w:ascii="Times New Roman" w:hAnsi="Times New Roman" w:cs="Times New Roman"/>
        </w:rPr>
        <w:t>gdy ogłoszono stan wyjątkowy; że zgodnie z art. 1 ustawy z dnia 3 kwietnia 1955</w:t>
      </w:r>
      <w:r w:rsidR="00D70C39" w:rsidRPr="0026032E">
        <w:rPr>
          <w:rFonts w:ascii="Times New Roman" w:hAnsi="Times New Roman" w:cs="Times New Roman"/>
        </w:rPr>
        <w:t xml:space="preserve"> r.</w:t>
      </w:r>
      <w:r w:rsidRPr="0026032E">
        <w:rPr>
          <w:rFonts w:ascii="Times New Roman" w:hAnsi="Times New Roman" w:cs="Times New Roman"/>
        </w:rPr>
        <w:t xml:space="preserve"> stan wyjątkowy może zostać ogłoszony jedynie </w:t>
      </w:r>
      <w:r w:rsidR="00D12A3E" w:rsidRPr="0026032E">
        <w:rPr>
          <w:rStyle w:val="sbb9ee52a"/>
          <w:rFonts w:ascii="Times New Roman" w:hAnsi="Times New Roman" w:cs="Times New Roman"/>
        </w:rPr>
        <w:t>»</w:t>
      </w:r>
      <w:r w:rsidRPr="0026032E">
        <w:rPr>
          <w:rFonts w:ascii="Times New Roman" w:hAnsi="Times New Roman" w:cs="Times New Roman"/>
        </w:rPr>
        <w:t>w przypadku bezpośredniego zagrożenia wynikającego z</w:t>
      </w:r>
      <w:r w:rsidR="00874331">
        <w:rPr>
          <w:rFonts w:ascii="Times New Roman" w:hAnsi="Times New Roman" w:cs="Times New Roman"/>
        </w:rPr>
        <w:t> </w:t>
      </w:r>
      <w:r w:rsidRPr="0026032E">
        <w:rPr>
          <w:rFonts w:ascii="Times New Roman" w:hAnsi="Times New Roman" w:cs="Times New Roman"/>
        </w:rPr>
        <w:t>poważnych naruszeń porządku publicznego</w:t>
      </w:r>
      <w:r w:rsidR="00D12A3E" w:rsidRPr="0026032E">
        <w:rPr>
          <w:rStyle w:val="sbb9ee52a"/>
          <w:rFonts w:ascii="Times New Roman" w:hAnsi="Times New Roman" w:cs="Times New Roman"/>
        </w:rPr>
        <w:t>«</w:t>
      </w:r>
      <w:r w:rsidRPr="0026032E">
        <w:rPr>
          <w:rFonts w:ascii="Times New Roman" w:hAnsi="Times New Roman" w:cs="Times New Roman"/>
        </w:rPr>
        <w:t xml:space="preserve"> lub </w:t>
      </w:r>
      <w:r w:rsidR="00D12A3E" w:rsidRPr="0026032E">
        <w:rPr>
          <w:rStyle w:val="sbb9ee52a"/>
          <w:rFonts w:ascii="Times New Roman" w:hAnsi="Times New Roman" w:cs="Times New Roman"/>
        </w:rPr>
        <w:t>»</w:t>
      </w:r>
      <w:r w:rsidRPr="0026032E">
        <w:rPr>
          <w:rFonts w:ascii="Times New Roman" w:hAnsi="Times New Roman" w:cs="Times New Roman"/>
        </w:rPr>
        <w:t>w przypadku zdarzeń, które przez wzgląd na ich naturę i ich powagę mają charakter klęski żywiołowej</w:t>
      </w:r>
      <w:r w:rsidR="00D12A3E" w:rsidRPr="0026032E">
        <w:rPr>
          <w:rStyle w:val="sbb9ee52a"/>
          <w:rFonts w:ascii="Times New Roman" w:hAnsi="Times New Roman" w:cs="Times New Roman"/>
        </w:rPr>
        <w:t>«</w:t>
      </w:r>
      <w:r w:rsidRPr="0026032E">
        <w:rPr>
          <w:rFonts w:ascii="Times New Roman" w:hAnsi="Times New Roman" w:cs="Times New Roman"/>
        </w:rPr>
        <w:t>; że</w:t>
      </w:r>
      <w:r w:rsidR="00F9766B" w:rsidRPr="0026032E">
        <w:rPr>
          <w:rFonts w:ascii="Times New Roman" w:hAnsi="Times New Roman" w:cs="Times New Roman"/>
        </w:rPr>
        <w:t xml:space="preserve"> </w:t>
      </w:r>
      <w:r w:rsidRPr="0026032E">
        <w:rPr>
          <w:rFonts w:ascii="Times New Roman" w:hAnsi="Times New Roman" w:cs="Times New Roman"/>
        </w:rPr>
        <w:t xml:space="preserve">[wskazanemu] obowiązkowi może zostać poddana jedynie osoba stale przebywająca na obszarze objętym stanem wyjątkowym oraz wobec której </w:t>
      </w:r>
      <w:r w:rsidR="00014E4F" w:rsidRPr="0026032E">
        <w:rPr>
          <w:rStyle w:val="sbb9ee52a"/>
          <w:rFonts w:ascii="Times New Roman" w:hAnsi="Times New Roman" w:cs="Times New Roman"/>
        </w:rPr>
        <w:t>»</w:t>
      </w:r>
      <w:r w:rsidRPr="0026032E">
        <w:rPr>
          <w:rFonts w:ascii="Times New Roman" w:hAnsi="Times New Roman" w:cs="Times New Roman"/>
        </w:rPr>
        <w:t>istnieją poważne powody aby</w:t>
      </w:r>
      <w:r w:rsidR="00874331">
        <w:rPr>
          <w:rFonts w:ascii="Times New Roman" w:hAnsi="Times New Roman" w:cs="Times New Roman"/>
        </w:rPr>
        <w:t> </w:t>
      </w:r>
      <w:r w:rsidRPr="0026032E">
        <w:rPr>
          <w:rFonts w:ascii="Times New Roman" w:hAnsi="Times New Roman" w:cs="Times New Roman"/>
        </w:rPr>
        <w:t>przypuszczać, że jej zachowanie stanowi zagrożenie dla bezpieczeństwa i porządku publicznego</w:t>
      </w:r>
      <w:r w:rsidR="00014E4F" w:rsidRPr="0026032E">
        <w:rPr>
          <w:rStyle w:val="sbb9ee52a"/>
          <w:rFonts w:ascii="Times New Roman" w:hAnsi="Times New Roman" w:cs="Times New Roman"/>
        </w:rPr>
        <w:t>«</w:t>
      </w:r>
      <w:r w:rsidRPr="0026032E">
        <w:rPr>
          <w:rFonts w:ascii="Times New Roman" w:hAnsi="Times New Roman" w:cs="Times New Roman"/>
        </w:rPr>
        <w:t>;</w:t>
      </w:r>
    </w:p>
    <w:p w14:paraId="2B721AF9" w14:textId="5E965675"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12. </w:t>
      </w:r>
      <w:r w:rsidR="00014E4F" w:rsidRPr="0026032E">
        <w:rPr>
          <w:rFonts w:ascii="Times New Roman" w:hAnsi="Times New Roman" w:cs="Times New Roman"/>
        </w:rPr>
        <w:t>Biorąc pod uwagę</w:t>
      </w:r>
      <w:r w:rsidRPr="0026032E">
        <w:rPr>
          <w:rFonts w:ascii="Times New Roman" w:hAnsi="Times New Roman" w:cs="Times New Roman"/>
        </w:rPr>
        <w:t xml:space="preserve">, w drugiej kolejności, że zarówno środek w postaci </w:t>
      </w:r>
      <w:r w:rsidR="00F15717" w:rsidRPr="0026032E">
        <w:rPr>
          <w:rFonts w:ascii="Times New Roman" w:hAnsi="Times New Roman" w:cs="Times New Roman"/>
        </w:rPr>
        <w:t xml:space="preserve">nakazu </w:t>
      </w:r>
      <w:r w:rsidRPr="0026032E">
        <w:rPr>
          <w:rFonts w:ascii="Times New Roman" w:hAnsi="Times New Roman" w:cs="Times New Roman"/>
        </w:rPr>
        <w:t>przebywania w określonym miejscu pobytu</w:t>
      </w:r>
      <w:r w:rsidR="00F125A0" w:rsidRPr="0026032E">
        <w:rPr>
          <w:rFonts w:ascii="Times New Roman" w:hAnsi="Times New Roman" w:cs="Times New Roman"/>
        </w:rPr>
        <w:t>, jak i</w:t>
      </w:r>
      <w:r w:rsidRPr="0026032E">
        <w:rPr>
          <w:rFonts w:ascii="Times New Roman" w:hAnsi="Times New Roman" w:cs="Times New Roman"/>
        </w:rPr>
        <w:t xml:space="preserve"> czas </w:t>
      </w:r>
      <w:r w:rsidR="00014E4F" w:rsidRPr="0026032E">
        <w:rPr>
          <w:rFonts w:ascii="Times New Roman" w:hAnsi="Times New Roman" w:cs="Times New Roman"/>
        </w:rPr>
        <w:t xml:space="preserve">jego </w:t>
      </w:r>
      <w:r w:rsidRPr="0026032E">
        <w:rPr>
          <w:rFonts w:ascii="Times New Roman" w:hAnsi="Times New Roman" w:cs="Times New Roman"/>
        </w:rPr>
        <w:t xml:space="preserve">trwania, warunki jego stosowania oraz dodatkowe obowiązki, które mogą mu towarzyszyć, muszą być uzasadnione i proporcjonalne względem powodów, które były podstawą zastosowania tego środka w szczególnych okolicznościach, które doprowadziły do ogłoszenia stanu </w:t>
      </w:r>
      <w:r w:rsidRPr="0026032E">
        <w:rPr>
          <w:rFonts w:ascii="Times New Roman" w:hAnsi="Times New Roman" w:cs="Times New Roman"/>
        </w:rPr>
        <w:lastRenderedPageBreak/>
        <w:t xml:space="preserve">wyjątkowego; że do sądu administracyjnego należy zweryfikowanie, czy środek ten jest odpowiedni, konieczny i proporcjonalny </w:t>
      </w:r>
      <w:r w:rsidR="004C2159" w:rsidRPr="0026032E">
        <w:rPr>
          <w:rFonts w:ascii="Times New Roman" w:hAnsi="Times New Roman" w:cs="Times New Roman"/>
        </w:rPr>
        <w:t>względem</w:t>
      </w:r>
      <w:r w:rsidRPr="0026032E">
        <w:rPr>
          <w:rFonts w:ascii="Times New Roman" w:hAnsi="Times New Roman" w:cs="Times New Roman"/>
        </w:rPr>
        <w:t xml:space="preserve"> celu, jakiemu ma służyć;</w:t>
      </w:r>
    </w:p>
    <w:p w14:paraId="53818631" w14:textId="29C4D193"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13. </w:t>
      </w:r>
      <w:r w:rsidR="004C2159" w:rsidRPr="0026032E">
        <w:rPr>
          <w:rFonts w:ascii="Times New Roman" w:hAnsi="Times New Roman" w:cs="Times New Roman"/>
        </w:rPr>
        <w:t>Biorąc pod uwagę</w:t>
      </w:r>
      <w:r w:rsidRPr="0026032E">
        <w:rPr>
          <w:rFonts w:ascii="Times New Roman" w:hAnsi="Times New Roman" w:cs="Times New Roman"/>
        </w:rPr>
        <w:t xml:space="preserve">, w trzeciej kolejności, że stan wyjątkowy ogłoszony </w:t>
      </w:r>
      <w:r w:rsidR="004C2159" w:rsidRPr="0026032E">
        <w:rPr>
          <w:rFonts w:ascii="Times New Roman" w:hAnsi="Times New Roman" w:cs="Times New Roman"/>
        </w:rPr>
        <w:t xml:space="preserve">w drodze </w:t>
      </w:r>
      <w:r w:rsidRPr="0026032E">
        <w:rPr>
          <w:rFonts w:ascii="Times New Roman" w:hAnsi="Times New Roman" w:cs="Times New Roman"/>
        </w:rPr>
        <w:t>dekret</w:t>
      </w:r>
      <w:r w:rsidR="004C2159" w:rsidRPr="0026032E">
        <w:rPr>
          <w:rFonts w:ascii="Times New Roman" w:hAnsi="Times New Roman" w:cs="Times New Roman"/>
        </w:rPr>
        <w:t>u</w:t>
      </w:r>
      <w:r w:rsidRPr="0026032E">
        <w:rPr>
          <w:rFonts w:ascii="Times New Roman" w:hAnsi="Times New Roman" w:cs="Times New Roman"/>
        </w:rPr>
        <w:t xml:space="preserve"> rady ministrów po upływie dwunastu dni musi zostać przedłużony w drodze ustawy, która określa czas jego trwania; że czas ten nie może być zbyt długi w stosunku do bezpośredniego </w:t>
      </w:r>
      <w:r w:rsidR="00041303" w:rsidRPr="0026032E">
        <w:rPr>
          <w:rFonts w:ascii="Times New Roman" w:hAnsi="Times New Roman" w:cs="Times New Roman"/>
        </w:rPr>
        <w:t>zagrożenia</w:t>
      </w:r>
      <w:r w:rsidRPr="0026032E">
        <w:rPr>
          <w:rFonts w:ascii="Times New Roman" w:hAnsi="Times New Roman" w:cs="Times New Roman"/>
        </w:rPr>
        <w:t xml:space="preserve"> lub klęski żywiołowej, które był</w:t>
      </w:r>
      <w:r w:rsidR="00A156F5" w:rsidRPr="0026032E">
        <w:rPr>
          <w:rFonts w:ascii="Times New Roman" w:hAnsi="Times New Roman" w:cs="Times New Roman"/>
        </w:rPr>
        <w:t>y</w:t>
      </w:r>
      <w:r w:rsidRPr="0026032E">
        <w:rPr>
          <w:rFonts w:ascii="Times New Roman" w:hAnsi="Times New Roman" w:cs="Times New Roman"/>
        </w:rPr>
        <w:t xml:space="preserve"> podstawą ogłoszenia stanu</w:t>
      </w:r>
      <w:r w:rsidR="00F9766B" w:rsidRPr="0026032E">
        <w:rPr>
          <w:rFonts w:ascii="Times New Roman" w:hAnsi="Times New Roman" w:cs="Times New Roman"/>
        </w:rPr>
        <w:t xml:space="preserve"> </w:t>
      </w:r>
      <w:r w:rsidRPr="0026032E">
        <w:rPr>
          <w:rFonts w:ascii="Times New Roman" w:hAnsi="Times New Roman" w:cs="Times New Roman"/>
        </w:rPr>
        <w:t xml:space="preserve">wyjątkowego; że jeśli ustawodawca podejmuje decyzję o przedłużeniu stanu wyjątkowego w drodze kolejnej ustawy, przyjęte wcześniej środki w postaci </w:t>
      </w:r>
      <w:r w:rsidR="00F15717" w:rsidRPr="0026032E">
        <w:rPr>
          <w:rFonts w:ascii="Times New Roman" w:hAnsi="Times New Roman" w:cs="Times New Roman"/>
        </w:rPr>
        <w:t>nakazu</w:t>
      </w:r>
      <w:r w:rsidRPr="0026032E">
        <w:rPr>
          <w:rFonts w:ascii="Times New Roman" w:hAnsi="Times New Roman" w:cs="Times New Roman"/>
        </w:rPr>
        <w:t xml:space="preserve"> przebywania w określonym miejscu pobytu nie mogą zostać przedłużone bez ich ponownego przyjęcia</w:t>
      </w:r>
      <w:r w:rsidR="00F9766B" w:rsidRPr="0026032E">
        <w:rPr>
          <w:rFonts w:ascii="Times New Roman" w:hAnsi="Times New Roman" w:cs="Times New Roman"/>
        </w:rPr>
        <w:t xml:space="preserve"> </w:t>
      </w:r>
      <w:r w:rsidR="00060722" w:rsidRPr="0026032E">
        <w:rPr>
          <w:rFonts w:ascii="Times New Roman" w:hAnsi="Times New Roman" w:cs="Times New Roman"/>
        </w:rPr>
        <w:t>”.</w:t>
      </w:r>
      <w:r w:rsidR="00B80978" w:rsidRPr="0026032E">
        <w:rPr>
          <w:rFonts w:ascii="Times New Roman" w:hAnsi="Times New Roman" w:cs="Times New Roman"/>
        </w:rPr>
        <w:t xml:space="preserve"> </w:t>
      </w:r>
    </w:p>
    <w:p w14:paraId="2B05E76F" w14:textId="223CAFAF" w:rsidR="005C2392" w:rsidRPr="0026032E" w:rsidRDefault="00FC6690" w:rsidP="00FC6690">
      <w:pPr>
        <w:pStyle w:val="JuPara"/>
        <w:rPr>
          <w:rFonts w:ascii="Times New Roman" w:hAnsi="Times New Roman" w:cs="Times New Roman"/>
        </w:rPr>
      </w:pPr>
      <w:r w:rsidRPr="0026032E">
        <w:rPr>
          <w:rFonts w:ascii="Times New Roman" w:hAnsi="Times New Roman" w:cs="Times New Roman"/>
        </w:rPr>
        <w:t xml:space="preserve">25. </w:t>
      </w:r>
      <w:r w:rsidR="005C2392" w:rsidRPr="0026032E">
        <w:rPr>
          <w:rFonts w:ascii="Times New Roman" w:hAnsi="Times New Roman" w:cs="Times New Roman"/>
        </w:rPr>
        <w:t>Postanowieniem z dnia 20 stycznia 2016</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Rada </w:t>
      </w:r>
      <w:r w:rsidR="00A156F5" w:rsidRPr="0026032E">
        <w:rPr>
          <w:rFonts w:ascii="Times New Roman" w:hAnsi="Times New Roman" w:cs="Times New Roman"/>
        </w:rPr>
        <w:t>S</w:t>
      </w:r>
      <w:r w:rsidR="005C2392" w:rsidRPr="0026032E">
        <w:rPr>
          <w:rFonts w:ascii="Times New Roman" w:hAnsi="Times New Roman" w:cs="Times New Roman"/>
        </w:rPr>
        <w:t>tanu orzekła, że</w:t>
      </w:r>
      <w:r w:rsidR="00874331">
        <w:rPr>
          <w:rFonts w:ascii="Times New Roman" w:hAnsi="Times New Roman" w:cs="Times New Roman"/>
        </w:rPr>
        <w:t> </w:t>
      </w:r>
      <w:r w:rsidR="005C2392" w:rsidRPr="0026032E">
        <w:rPr>
          <w:rFonts w:ascii="Times New Roman" w:hAnsi="Times New Roman" w:cs="Times New Roman"/>
        </w:rPr>
        <w:t xml:space="preserve">postępowanie stało się bezprzedmiotowe, ponieważ </w:t>
      </w:r>
      <w:r w:rsidR="007506BF" w:rsidRPr="0026032E">
        <w:rPr>
          <w:rFonts w:ascii="Times New Roman" w:hAnsi="Times New Roman" w:cs="Times New Roman"/>
        </w:rPr>
        <w:t>skutki zaskarżonej decyzji ustały</w:t>
      </w:r>
      <w:r w:rsidR="005C2392" w:rsidRPr="0026032E">
        <w:rPr>
          <w:rFonts w:ascii="Times New Roman" w:hAnsi="Times New Roman" w:cs="Times New Roman"/>
        </w:rPr>
        <w:t>.</w:t>
      </w:r>
    </w:p>
    <w:p w14:paraId="1C8C5ACD" w14:textId="2580A5F4"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6722A8" w:rsidRPr="0026032E">
        <w:rPr>
          <w:rFonts w:ascii="Times New Roman" w:hAnsi="Times New Roman" w:cs="Times New Roman"/>
          <w:noProof/>
        </w:rPr>
        <w:t>26.</w:t>
      </w:r>
      <w:r w:rsidR="00B80978" w:rsidRPr="0026032E">
        <w:rPr>
          <w:rFonts w:ascii="Times New Roman" w:hAnsi="Times New Roman" w:cs="Times New Roman"/>
        </w:rPr>
        <w:t xml:space="preserve"> </w:t>
      </w:r>
      <w:proofErr w:type="spellStart"/>
      <w:r w:rsidR="005C2392" w:rsidRPr="0026032E">
        <w:rPr>
          <w:rFonts w:ascii="Times New Roman" w:hAnsi="Times New Roman" w:cs="Times New Roman"/>
        </w:rPr>
        <w:t>Cédric</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nie wniósł skargi co do istoty sprawy do sądu administracyjnego.</w:t>
      </w:r>
    </w:p>
    <w:p w14:paraId="4F843D45" w14:textId="447920B1" w:rsidR="005C2392" w:rsidRPr="0026032E" w:rsidRDefault="005C2392" w:rsidP="00D34B7C">
      <w:pPr>
        <w:pStyle w:val="JuH1"/>
        <w:numPr>
          <w:ilvl w:val="0"/>
          <w:numId w:val="58"/>
        </w:numPr>
        <w:rPr>
          <w:rFonts w:ascii="Times New Roman" w:hAnsi="Times New Roman" w:cs="Times New Roman"/>
        </w:rPr>
      </w:pPr>
      <w:r w:rsidRPr="0026032E">
        <w:rPr>
          <w:rFonts w:ascii="Times New Roman" w:hAnsi="Times New Roman" w:cs="Times New Roman"/>
        </w:rPr>
        <w:t>Środki odwoławcze wniesione przez drugiego skarżącego</w:t>
      </w:r>
    </w:p>
    <w:p w14:paraId="1F2F4EE5" w14:textId="258B87CA" w:rsidR="005C2392" w:rsidRPr="0026032E" w:rsidRDefault="00D34B7C" w:rsidP="00D34B7C">
      <w:pPr>
        <w:pStyle w:val="JuHa0"/>
        <w:ind w:left="426"/>
        <w:rPr>
          <w:rFonts w:ascii="Times New Roman" w:hAnsi="Times New Roman" w:cs="Times New Roman"/>
        </w:rPr>
      </w:pPr>
      <w:r w:rsidRPr="0026032E">
        <w:rPr>
          <w:rFonts w:ascii="Times New Roman" w:hAnsi="Times New Roman" w:cs="Times New Roman"/>
        </w:rPr>
        <w:t xml:space="preserve">a) </w:t>
      </w:r>
      <w:r w:rsidR="003257C4" w:rsidRPr="0026032E">
        <w:rPr>
          <w:rFonts w:ascii="Times New Roman" w:hAnsi="Times New Roman" w:cs="Times New Roman"/>
        </w:rPr>
        <w:t>Postępowanie w przedmiocie</w:t>
      </w:r>
      <w:r w:rsidR="005C2392" w:rsidRPr="0026032E">
        <w:rPr>
          <w:rFonts w:ascii="Times New Roman" w:hAnsi="Times New Roman" w:cs="Times New Roman"/>
        </w:rPr>
        <w:t xml:space="preserve"> ochrony wolności podstawowej (</w:t>
      </w:r>
      <w:proofErr w:type="spellStart"/>
      <w:r w:rsidR="005C2392" w:rsidRPr="0026032E">
        <w:rPr>
          <w:rFonts w:ascii="Times New Roman" w:hAnsi="Times New Roman" w:cs="Times New Roman"/>
          <w:i/>
          <w:iCs/>
        </w:rPr>
        <w:t>référé-liberté</w:t>
      </w:r>
      <w:proofErr w:type="spellEnd"/>
      <w:r w:rsidR="005C2392" w:rsidRPr="0026032E">
        <w:rPr>
          <w:rFonts w:ascii="Times New Roman" w:hAnsi="Times New Roman" w:cs="Times New Roman"/>
        </w:rPr>
        <w:t>)</w:t>
      </w:r>
    </w:p>
    <w:p w14:paraId="09877357" w14:textId="0D520C73" w:rsidR="008F20DB" w:rsidRPr="0026032E" w:rsidRDefault="006722A8" w:rsidP="006722A8">
      <w:pPr>
        <w:pStyle w:val="JuPara"/>
        <w:rPr>
          <w:rFonts w:ascii="Times New Roman" w:hAnsi="Times New Roman" w:cs="Times New Roman"/>
        </w:rPr>
      </w:pPr>
      <w:r w:rsidRPr="0026032E">
        <w:rPr>
          <w:rFonts w:ascii="Times New Roman" w:hAnsi="Times New Roman" w:cs="Times New Roman"/>
        </w:rPr>
        <w:t xml:space="preserve">27. </w:t>
      </w:r>
      <w:r w:rsidR="005C2392" w:rsidRPr="0026032E">
        <w:rPr>
          <w:rFonts w:ascii="Times New Roman" w:hAnsi="Times New Roman" w:cs="Times New Roman"/>
        </w:rPr>
        <w:t>W dniu 27 listopada 2015</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Jo</w:t>
      </w:r>
      <w:r w:rsidR="003257C4" w:rsidRPr="0026032E">
        <w:rPr>
          <w:rStyle w:val="sbb9ee52a"/>
          <w:rFonts w:ascii="Times New Roman" w:hAnsi="Times New Roman" w:cs="Times New Roman"/>
        </w:rPr>
        <w:t>ë</w:t>
      </w:r>
      <w:r w:rsidR="005C2392" w:rsidRPr="0026032E">
        <w:rPr>
          <w:rFonts w:ascii="Times New Roman" w:hAnsi="Times New Roman" w:cs="Times New Roman"/>
        </w:rPr>
        <w:t>l</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zwrócił się do sędziego właściwego do orzekania w przedmiocie środków tymczasowych </w:t>
      </w:r>
      <w:r w:rsidRPr="0026032E">
        <w:rPr>
          <w:rFonts w:ascii="Times New Roman" w:hAnsi="Times New Roman" w:cs="Times New Roman"/>
        </w:rPr>
        <w:t>Sądu Administracyjnego</w:t>
      </w:r>
      <w:r w:rsidR="005C2392" w:rsidRPr="0026032E">
        <w:rPr>
          <w:rFonts w:ascii="Times New Roman" w:hAnsi="Times New Roman" w:cs="Times New Roman"/>
        </w:rPr>
        <w:t xml:space="preserve"> w </w:t>
      </w:r>
      <w:proofErr w:type="spellStart"/>
      <w:r w:rsidR="005C2392" w:rsidRPr="0026032E">
        <w:rPr>
          <w:rFonts w:ascii="Times New Roman" w:hAnsi="Times New Roman" w:cs="Times New Roman"/>
        </w:rPr>
        <w:t>Cergy-Pontoise</w:t>
      </w:r>
      <w:proofErr w:type="spellEnd"/>
      <w:r w:rsidR="005C2392" w:rsidRPr="0026032E">
        <w:rPr>
          <w:rFonts w:ascii="Times New Roman" w:hAnsi="Times New Roman" w:cs="Times New Roman"/>
        </w:rPr>
        <w:t xml:space="preserve"> z wnioskiem o zawieszenie wykonania środka w postaci</w:t>
      </w:r>
      <w:r w:rsidR="003257C4" w:rsidRPr="0026032E">
        <w:rPr>
          <w:rFonts w:ascii="Times New Roman" w:hAnsi="Times New Roman" w:cs="Times New Roman"/>
        </w:rPr>
        <w:t xml:space="preserve"> </w:t>
      </w:r>
      <w:r w:rsidR="00511A04" w:rsidRPr="0026032E">
        <w:rPr>
          <w:rFonts w:ascii="Times New Roman" w:hAnsi="Times New Roman" w:cs="Times New Roman"/>
        </w:rPr>
        <w:t xml:space="preserve">wydanego wobec </w:t>
      </w:r>
      <w:r w:rsidR="003257C4" w:rsidRPr="0026032E">
        <w:rPr>
          <w:rFonts w:ascii="Times New Roman" w:hAnsi="Times New Roman" w:cs="Times New Roman"/>
        </w:rPr>
        <w:t>niego</w:t>
      </w:r>
      <w:r w:rsidR="005C2392" w:rsidRPr="0026032E">
        <w:rPr>
          <w:rFonts w:ascii="Times New Roman" w:hAnsi="Times New Roman" w:cs="Times New Roman"/>
        </w:rPr>
        <w:t xml:space="preserve"> </w:t>
      </w:r>
      <w:r w:rsidR="003257C4" w:rsidRPr="0026032E">
        <w:rPr>
          <w:rFonts w:ascii="Times New Roman" w:hAnsi="Times New Roman" w:cs="Times New Roman"/>
        </w:rPr>
        <w:t>nakazu</w:t>
      </w:r>
      <w:r w:rsidR="005C2392" w:rsidRPr="0026032E">
        <w:rPr>
          <w:rFonts w:ascii="Times New Roman" w:hAnsi="Times New Roman" w:cs="Times New Roman"/>
        </w:rPr>
        <w:t xml:space="preserve"> przebywania w określonym miejscu pobytu w oparciu o art. L. 521-2 </w:t>
      </w:r>
      <w:r w:rsidR="00DE7B8B" w:rsidRPr="0026032E">
        <w:rPr>
          <w:rFonts w:ascii="Times New Roman" w:hAnsi="Times New Roman" w:cs="Times New Roman"/>
        </w:rPr>
        <w:t xml:space="preserve">Kodeksu </w:t>
      </w:r>
      <w:r w:rsidR="005C2392" w:rsidRPr="0026032E">
        <w:rPr>
          <w:rFonts w:ascii="Times New Roman" w:hAnsi="Times New Roman" w:cs="Times New Roman"/>
        </w:rPr>
        <w:t>postępowania sądowoadministracyjnego. Podobnie jak jego brat, podniósł on w</w:t>
      </w:r>
      <w:r w:rsidR="00874331">
        <w:rPr>
          <w:rFonts w:ascii="Times New Roman" w:hAnsi="Times New Roman" w:cs="Times New Roman"/>
        </w:rPr>
        <w:t> </w:t>
      </w:r>
      <w:r w:rsidR="005C2392" w:rsidRPr="0026032E">
        <w:rPr>
          <w:rFonts w:ascii="Times New Roman" w:hAnsi="Times New Roman" w:cs="Times New Roman"/>
        </w:rPr>
        <w:t>szczególności, że środek ten stanowi poważne i rażąco niezgodne z</w:t>
      </w:r>
      <w:r w:rsidR="00874331">
        <w:rPr>
          <w:rFonts w:ascii="Times New Roman" w:hAnsi="Times New Roman" w:cs="Times New Roman"/>
        </w:rPr>
        <w:t> </w:t>
      </w:r>
      <w:r w:rsidR="005C2392" w:rsidRPr="0026032E">
        <w:rPr>
          <w:rFonts w:ascii="Times New Roman" w:hAnsi="Times New Roman" w:cs="Times New Roman"/>
        </w:rPr>
        <w:t xml:space="preserve">prawem naruszenie jego </w:t>
      </w:r>
      <w:r w:rsidR="008F20DB" w:rsidRPr="0026032E">
        <w:rPr>
          <w:rFonts w:ascii="Times New Roman" w:hAnsi="Times New Roman" w:cs="Times New Roman"/>
        </w:rPr>
        <w:t>wolności</w:t>
      </w:r>
      <w:r w:rsidR="005C2392" w:rsidRPr="0026032E">
        <w:rPr>
          <w:rFonts w:ascii="Times New Roman" w:hAnsi="Times New Roman" w:cs="Times New Roman"/>
        </w:rPr>
        <w:t xml:space="preserve"> poruszania się, wolności osobistej oraz prawa do niezakłóconego życia prywatnego i rodzinnego. Przedłożył on</w:t>
      </w:r>
      <w:r w:rsidR="00F9766B" w:rsidRPr="0026032E">
        <w:rPr>
          <w:rFonts w:ascii="Times New Roman" w:hAnsi="Times New Roman" w:cs="Times New Roman"/>
        </w:rPr>
        <w:t xml:space="preserve"> </w:t>
      </w:r>
      <w:r w:rsidR="008F20DB" w:rsidRPr="0026032E">
        <w:rPr>
          <w:rFonts w:ascii="Times New Roman" w:hAnsi="Times New Roman" w:cs="Times New Roman"/>
        </w:rPr>
        <w:t xml:space="preserve">sądowi </w:t>
      </w:r>
      <w:r w:rsidR="005C2392" w:rsidRPr="0026032E">
        <w:rPr>
          <w:rFonts w:ascii="Times New Roman" w:hAnsi="Times New Roman" w:cs="Times New Roman"/>
        </w:rPr>
        <w:t>jedynie zaskarżoną decyzję. Wskazał, że nie figuruje w rejestrze karnym</w:t>
      </w:r>
      <w:r w:rsidR="00D61247"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i opisał siebie jako zwykłego aktywistę.</w:t>
      </w:r>
    </w:p>
    <w:p w14:paraId="110B9E1B" w14:textId="1B2D2445" w:rsidR="005C2392" w:rsidRPr="0026032E" w:rsidRDefault="006722A8" w:rsidP="006722A8">
      <w:pPr>
        <w:pStyle w:val="JuPara"/>
        <w:rPr>
          <w:rFonts w:ascii="Times New Roman" w:hAnsi="Times New Roman" w:cs="Times New Roman"/>
        </w:rPr>
      </w:pPr>
      <w:r w:rsidRPr="0026032E">
        <w:rPr>
          <w:rFonts w:ascii="Times New Roman" w:hAnsi="Times New Roman" w:cs="Times New Roman"/>
        </w:rPr>
        <w:t xml:space="preserve">28. </w:t>
      </w:r>
      <w:r w:rsidR="005C2392" w:rsidRPr="0026032E">
        <w:rPr>
          <w:rFonts w:ascii="Times New Roman" w:hAnsi="Times New Roman" w:cs="Times New Roman"/>
        </w:rPr>
        <w:t>Postanowieniem z dnia 28 listopada 2015 r</w:t>
      </w:r>
      <w:r w:rsidR="008F20DB" w:rsidRPr="0026032E">
        <w:rPr>
          <w:rFonts w:ascii="Times New Roman" w:hAnsi="Times New Roman" w:cs="Times New Roman"/>
        </w:rPr>
        <w:t>.</w:t>
      </w:r>
      <w:r w:rsidR="005C2392" w:rsidRPr="0026032E">
        <w:rPr>
          <w:rFonts w:ascii="Times New Roman" w:hAnsi="Times New Roman" w:cs="Times New Roman"/>
        </w:rPr>
        <w:t xml:space="preserve"> sędzia właściwy do</w:t>
      </w:r>
      <w:r w:rsidR="00874331">
        <w:rPr>
          <w:rFonts w:ascii="Times New Roman" w:hAnsi="Times New Roman" w:cs="Times New Roman"/>
        </w:rPr>
        <w:t> </w:t>
      </w:r>
      <w:r w:rsidR="005C2392" w:rsidRPr="0026032E">
        <w:rPr>
          <w:rFonts w:ascii="Times New Roman" w:hAnsi="Times New Roman" w:cs="Times New Roman"/>
        </w:rPr>
        <w:t xml:space="preserve">orzekania w </w:t>
      </w:r>
      <w:r w:rsidR="008F20DB" w:rsidRPr="0026032E">
        <w:rPr>
          <w:rFonts w:ascii="Times New Roman" w:hAnsi="Times New Roman" w:cs="Times New Roman"/>
        </w:rPr>
        <w:t>przedmiocie</w:t>
      </w:r>
      <w:r w:rsidR="005C2392" w:rsidRPr="0026032E">
        <w:rPr>
          <w:rFonts w:ascii="Times New Roman" w:hAnsi="Times New Roman" w:cs="Times New Roman"/>
        </w:rPr>
        <w:t xml:space="preserve"> środków tymczasowych </w:t>
      </w:r>
      <w:r w:rsidRPr="0026032E">
        <w:rPr>
          <w:rFonts w:ascii="Times New Roman" w:hAnsi="Times New Roman" w:cs="Times New Roman"/>
        </w:rPr>
        <w:t xml:space="preserve">Sądu Administracyjnego </w:t>
      </w:r>
      <w:r w:rsidR="005C2392" w:rsidRPr="0026032E">
        <w:rPr>
          <w:rFonts w:ascii="Times New Roman" w:hAnsi="Times New Roman" w:cs="Times New Roman"/>
        </w:rPr>
        <w:t xml:space="preserve">w </w:t>
      </w:r>
      <w:proofErr w:type="spellStart"/>
      <w:r w:rsidR="005C2392" w:rsidRPr="0026032E">
        <w:rPr>
          <w:rFonts w:ascii="Times New Roman" w:hAnsi="Times New Roman" w:cs="Times New Roman"/>
        </w:rPr>
        <w:t>Cergy-Pontoise</w:t>
      </w:r>
      <w:proofErr w:type="spellEnd"/>
      <w:r w:rsidR="005C2392" w:rsidRPr="0026032E">
        <w:rPr>
          <w:rFonts w:ascii="Times New Roman" w:hAnsi="Times New Roman" w:cs="Times New Roman"/>
        </w:rPr>
        <w:t xml:space="preserve"> oddalił jego wniosek ze względu na</w:t>
      </w:r>
      <w:r w:rsidR="00874331">
        <w:rPr>
          <w:rFonts w:ascii="Times New Roman" w:hAnsi="Times New Roman" w:cs="Times New Roman"/>
        </w:rPr>
        <w:t> </w:t>
      </w:r>
      <w:r w:rsidR="005C2392" w:rsidRPr="0026032E">
        <w:rPr>
          <w:rFonts w:ascii="Times New Roman" w:hAnsi="Times New Roman" w:cs="Times New Roman"/>
        </w:rPr>
        <w:t>brak konieczności pilne</w:t>
      </w:r>
      <w:r w:rsidR="008F20DB" w:rsidRPr="0026032E">
        <w:rPr>
          <w:rFonts w:ascii="Times New Roman" w:hAnsi="Times New Roman" w:cs="Times New Roman"/>
        </w:rPr>
        <w:t xml:space="preserve">j interwencji w sprawie </w:t>
      </w:r>
      <w:r w:rsidR="005C2392" w:rsidRPr="0026032E">
        <w:rPr>
          <w:rFonts w:ascii="Times New Roman" w:hAnsi="Times New Roman" w:cs="Times New Roman"/>
        </w:rPr>
        <w:t xml:space="preserve">na podstawie </w:t>
      </w:r>
      <w:r w:rsidR="00294962" w:rsidRPr="0026032E">
        <w:rPr>
          <w:rFonts w:ascii="Times New Roman" w:hAnsi="Times New Roman" w:cs="Times New Roman"/>
        </w:rPr>
        <w:t>art.</w:t>
      </w:r>
      <w:r w:rsidR="005C2392" w:rsidRPr="0026032E">
        <w:rPr>
          <w:rFonts w:ascii="Times New Roman" w:hAnsi="Times New Roman" w:cs="Times New Roman"/>
        </w:rPr>
        <w:t xml:space="preserve"> L. 522-3 </w:t>
      </w:r>
      <w:r w:rsidR="00D61247" w:rsidRPr="0026032E">
        <w:rPr>
          <w:rFonts w:ascii="Times New Roman" w:hAnsi="Times New Roman" w:cs="Times New Roman"/>
        </w:rPr>
        <w:t xml:space="preserve">Kodeksu </w:t>
      </w:r>
      <w:r w:rsidR="005C2392" w:rsidRPr="0026032E">
        <w:rPr>
          <w:rFonts w:ascii="Times New Roman" w:hAnsi="Times New Roman" w:cs="Times New Roman"/>
        </w:rPr>
        <w:t>postępowania sądowoadministracyjnego. W szczególności wskazał następujące kwestie:</w:t>
      </w:r>
    </w:p>
    <w:p w14:paraId="05BD2F54" w14:textId="67ECBF08"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„J. Domenjoud, pracownik sektora oświaty, znajdujący się w rezerwie zatrudnienia do lutego 2016</w:t>
      </w:r>
      <w:r w:rsidR="00D70C39" w:rsidRPr="0026032E">
        <w:rPr>
          <w:rFonts w:ascii="Times New Roman" w:hAnsi="Times New Roman" w:cs="Times New Roman"/>
        </w:rPr>
        <w:t xml:space="preserve"> r.</w:t>
      </w:r>
      <w:r w:rsidRPr="0026032E">
        <w:rPr>
          <w:rFonts w:ascii="Times New Roman" w:hAnsi="Times New Roman" w:cs="Times New Roman"/>
        </w:rPr>
        <w:t xml:space="preserve">, nie uzasadnił, że zaskarżona decyzja (...) pozbawia go całkowicie możliwości </w:t>
      </w:r>
      <w:r w:rsidR="00F125A0" w:rsidRPr="0026032E">
        <w:rPr>
          <w:rFonts w:ascii="Times New Roman" w:hAnsi="Times New Roman" w:cs="Times New Roman"/>
        </w:rPr>
        <w:t>poruszania</w:t>
      </w:r>
      <w:r w:rsidRPr="0026032E">
        <w:rPr>
          <w:rFonts w:ascii="Times New Roman" w:hAnsi="Times New Roman" w:cs="Times New Roman"/>
        </w:rPr>
        <w:t xml:space="preserve"> się lub podejmowania jakiejkolwiek aktywności, w</w:t>
      </w:r>
      <w:r w:rsidR="00874331">
        <w:rPr>
          <w:rFonts w:ascii="Times New Roman" w:hAnsi="Times New Roman" w:cs="Times New Roman"/>
        </w:rPr>
        <w:t> </w:t>
      </w:r>
      <w:r w:rsidRPr="0026032E">
        <w:rPr>
          <w:rFonts w:ascii="Times New Roman" w:hAnsi="Times New Roman" w:cs="Times New Roman"/>
        </w:rPr>
        <w:t>szczególności czynności, które musi podjąć wobec właściwych organów administracji, ani że skutkuje ono naruszeniem jego</w:t>
      </w:r>
      <w:r w:rsidR="00D61247" w:rsidRPr="0026032E">
        <w:rPr>
          <w:rFonts w:ascii="Times New Roman" w:hAnsi="Times New Roman" w:cs="Times New Roman"/>
        </w:rPr>
        <w:t xml:space="preserve"> dobrego imienia</w:t>
      </w:r>
      <w:r w:rsidR="00692E2F" w:rsidRPr="0026032E">
        <w:rPr>
          <w:rFonts w:ascii="Times New Roman" w:hAnsi="Times New Roman" w:cs="Times New Roman"/>
        </w:rPr>
        <w:t>”</w:t>
      </w:r>
      <w:r w:rsidR="00D61247" w:rsidRPr="0026032E">
        <w:rPr>
          <w:rFonts w:ascii="Times New Roman" w:hAnsi="Times New Roman" w:cs="Times New Roman"/>
        </w:rPr>
        <w:t>.</w:t>
      </w:r>
    </w:p>
    <w:p w14:paraId="6D9FDDB9" w14:textId="6ACDC314" w:rsidR="00E90C77" w:rsidRPr="0026032E" w:rsidRDefault="006722A8" w:rsidP="006722A8">
      <w:pPr>
        <w:pStyle w:val="JuPara"/>
        <w:rPr>
          <w:rFonts w:ascii="Times New Roman" w:hAnsi="Times New Roman" w:cs="Times New Roman"/>
        </w:rPr>
      </w:pPr>
      <w:r w:rsidRPr="0026032E">
        <w:rPr>
          <w:rFonts w:ascii="Times New Roman" w:hAnsi="Times New Roman" w:cs="Times New Roman"/>
        </w:rPr>
        <w:t xml:space="preserve">29. </w:t>
      </w:r>
      <w:r w:rsidR="005C2392" w:rsidRPr="0026032E">
        <w:rPr>
          <w:rFonts w:ascii="Times New Roman" w:hAnsi="Times New Roman" w:cs="Times New Roman"/>
        </w:rPr>
        <w:t>Drugi skarżący wniósł skargę kasacyjną od tego postanowienia i</w:t>
      </w:r>
      <w:r w:rsidR="00874331">
        <w:rPr>
          <w:rFonts w:ascii="Times New Roman" w:hAnsi="Times New Roman" w:cs="Times New Roman"/>
        </w:rPr>
        <w:t> </w:t>
      </w:r>
      <w:r w:rsidR="005C2392" w:rsidRPr="0026032E">
        <w:rPr>
          <w:rFonts w:ascii="Times New Roman" w:hAnsi="Times New Roman" w:cs="Times New Roman"/>
        </w:rPr>
        <w:t xml:space="preserve">zwrócił się do Rady Stanu o rozstrzygnięcie sprawy w ramach postępowania w przedmiocie środków tymczasowych. </w:t>
      </w:r>
      <w:r w:rsidR="00F77A9F" w:rsidRPr="0026032E">
        <w:rPr>
          <w:rFonts w:ascii="Times New Roman" w:hAnsi="Times New Roman" w:cs="Times New Roman"/>
        </w:rPr>
        <w:t>K</w:t>
      </w:r>
      <w:r w:rsidR="005C2392" w:rsidRPr="0026032E">
        <w:rPr>
          <w:rFonts w:ascii="Times New Roman" w:hAnsi="Times New Roman" w:cs="Times New Roman"/>
        </w:rPr>
        <w:t xml:space="preserve">westionował dopuszczalność </w:t>
      </w:r>
      <w:r w:rsidR="00302C24" w:rsidRPr="0026032E">
        <w:rPr>
          <w:rFonts w:ascii="Times New Roman" w:hAnsi="Times New Roman" w:cs="Times New Roman"/>
        </w:rPr>
        <w:lastRenderedPageBreak/>
        <w:t xml:space="preserve">niepodpisanych </w:t>
      </w:r>
      <w:r w:rsidR="005C2392" w:rsidRPr="0026032E">
        <w:rPr>
          <w:rFonts w:ascii="Times New Roman" w:hAnsi="Times New Roman" w:cs="Times New Roman"/>
        </w:rPr>
        <w:t>notatek służbowych przedłożonych przez ministra spraw wewnętrznych oraz proporcjonalność środka.</w:t>
      </w:r>
    </w:p>
    <w:p w14:paraId="73302589" w14:textId="3832530C" w:rsidR="005C2392" w:rsidRPr="0026032E" w:rsidRDefault="006722A8" w:rsidP="006722A8">
      <w:pPr>
        <w:pStyle w:val="JuPara"/>
        <w:rPr>
          <w:rFonts w:ascii="Times New Roman" w:hAnsi="Times New Roman" w:cs="Times New Roman"/>
        </w:rPr>
      </w:pPr>
      <w:r w:rsidRPr="0026032E">
        <w:rPr>
          <w:rFonts w:ascii="Times New Roman" w:hAnsi="Times New Roman" w:cs="Times New Roman"/>
        </w:rPr>
        <w:t xml:space="preserve">30. </w:t>
      </w:r>
      <w:r w:rsidR="005C2392" w:rsidRPr="0026032E">
        <w:rPr>
          <w:rFonts w:ascii="Times New Roman" w:hAnsi="Times New Roman" w:cs="Times New Roman"/>
        </w:rPr>
        <w:t>W orzeczeniu z dnia 11 grudnia 2015 r</w:t>
      </w:r>
      <w:r w:rsidR="00E90C77" w:rsidRPr="0026032E">
        <w:rPr>
          <w:rFonts w:ascii="Times New Roman" w:hAnsi="Times New Roman" w:cs="Times New Roman"/>
        </w:rPr>
        <w:t>.</w:t>
      </w:r>
      <w:r w:rsidR="005C2392" w:rsidRPr="0026032E">
        <w:rPr>
          <w:rFonts w:ascii="Times New Roman" w:hAnsi="Times New Roman" w:cs="Times New Roman"/>
        </w:rPr>
        <w:t xml:space="preserve"> Rada Stanu unieważniła postanowienie z dnia 28 listopada 2015</w:t>
      </w:r>
      <w:r w:rsidR="00D70C39" w:rsidRPr="0026032E">
        <w:rPr>
          <w:rFonts w:ascii="Times New Roman" w:hAnsi="Times New Roman" w:cs="Times New Roman"/>
        </w:rPr>
        <w:t xml:space="preserve"> r.</w:t>
      </w:r>
      <w:r w:rsidR="005C2392" w:rsidRPr="0026032E">
        <w:rPr>
          <w:rFonts w:ascii="Times New Roman" w:hAnsi="Times New Roman" w:cs="Times New Roman"/>
        </w:rPr>
        <w:t>, orzekając, że ocena konieczności pilne</w:t>
      </w:r>
      <w:r w:rsidR="00926167" w:rsidRPr="0026032E">
        <w:rPr>
          <w:rFonts w:ascii="Times New Roman" w:hAnsi="Times New Roman" w:cs="Times New Roman"/>
        </w:rPr>
        <w:t>j</w:t>
      </w:r>
      <w:r w:rsidR="005C2392" w:rsidRPr="0026032E">
        <w:rPr>
          <w:rFonts w:ascii="Times New Roman" w:hAnsi="Times New Roman" w:cs="Times New Roman"/>
        </w:rPr>
        <w:t xml:space="preserve"> </w:t>
      </w:r>
      <w:r w:rsidR="00926167" w:rsidRPr="0026032E">
        <w:rPr>
          <w:rFonts w:ascii="Times New Roman" w:hAnsi="Times New Roman" w:cs="Times New Roman"/>
        </w:rPr>
        <w:t>interwencji</w:t>
      </w:r>
      <w:r w:rsidR="005C2392" w:rsidRPr="0026032E">
        <w:rPr>
          <w:rFonts w:ascii="Times New Roman" w:hAnsi="Times New Roman" w:cs="Times New Roman"/>
        </w:rPr>
        <w:t xml:space="preserve"> dokonana w pierwszej instancji</w:t>
      </w:r>
      <w:r w:rsidR="00324A79" w:rsidRPr="0026032E">
        <w:rPr>
          <w:rFonts w:ascii="Times New Roman" w:hAnsi="Times New Roman" w:cs="Times New Roman"/>
        </w:rPr>
        <w:t>,</w:t>
      </w:r>
      <w:r w:rsidR="005C2392" w:rsidRPr="0026032E">
        <w:rPr>
          <w:rFonts w:ascii="Times New Roman" w:hAnsi="Times New Roman" w:cs="Times New Roman"/>
        </w:rPr>
        <w:t xml:space="preserve"> była błędna. Przy tej okazji sformułowała następującą zasadę:</w:t>
      </w:r>
    </w:p>
    <w:p w14:paraId="191CF933" w14:textId="0EFA946D"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 ze względu na jego cel i skutki, w szczególności ograniczenie </w:t>
      </w:r>
      <w:r w:rsidR="00926167" w:rsidRPr="0026032E">
        <w:rPr>
          <w:rFonts w:ascii="Times New Roman" w:hAnsi="Times New Roman" w:cs="Times New Roman"/>
        </w:rPr>
        <w:t>wolności</w:t>
      </w:r>
      <w:r w:rsidRPr="0026032E">
        <w:rPr>
          <w:rFonts w:ascii="Times New Roman" w:hAnsi="Times New Roman" w:cs="Times New Roman"/>
        </w:rPr>
        <w:t xml:space="preserve"> poruszania się, decyzja o </w:t>
      </w:r>
      <w:r w:rsidR="00511A04" w:rsidRPr="0026032E">
        <w:rPr>
          <w:rFonts w:ascii="Times New Roman" w:hAnsi="Times New Roman" w:cs="Times New Roman"/>
        </w:rPr>
        <w:t>wydaniu</w:t>
      </w:r>
      <w:r w:rsidR="00C069EE" w:rsidRPr="0026032E">
        <w:rPr>
          <w:rFonts w:ascii="Times New Roman" w:hAnsi="Times New Roman" w:cs="Times New Roman"/>
        </w:rPr>
        <w:t xml:space="preserve"> nakazu</w:t>
      </w:r>
      <w:r w:rsidRPr="0026032E">
        <w:rPr>
          <w:rFonts w:ascii="Times New Roman" w:hAnsi="Times New Roman" w:cs="Times New Roman"/>
        </w:rPr>
        <w:t xml:space="preserve"> przebywania w określonym miejscu pobytu</w:t>
      </w:r>
      <w:r w:rsidR="00324A79" w:rsidRPr="0026032E">
        <w:rPr>
          <w:rFonts w:ascii="Times New Roman" w:hAnsi="Times New Roman" w:cs="Times New Roman"/>
        </w:rPr>
        <w:t>,</w:t>
      </w:r>
      <w:r w:rsidR="00926167" w:rsidRPr="0026032E">
        <w:rPr>
          <w:rFonts w:ascii="Times New Roman" w:hAnsi="Times New Roman" w:cs="Times New Roman"/>
        </w:rPr>
        <w:t xml:space="preserve"> </w:t>
      </w:r>
      <w:r w:rsidR="0032779C" w:rsidRPr="0026032E">
        <w:rPr>
          <w:rFonts w:ascii="Times New Roman" w:hAnsi="Times New Roman" w:cs="Times New Roman"/>
        </w:rPr>
        <w:t xml:space="preserve">podjęta </w:t>
      </w:r>
      <w:r w:rsidRPr="0026032E">
        <w:rPr>
          <w:rFonts w:ascii="Times New Roman" w:hAnsi="Times New Roman" w:cs="Times New Roman"/>
        </w:rPr>
        <w:t>przez organ administracji na podstawie art. 6 ustawy z dnia 3 kwietnia 1955</w:t>
      </w:r>
      <w:r w:rsidR="00D70C39" w:rsidRPr="0026032E">
        <w:rPr>
          <w:rFonts w:ascii="Times New Roman" w:hAnsi="Times New Roman" w:cs="Times New Roman"/>
        </w:rPr>
        <w:t xml:space="preserve"> r.</w:t>
      </w:r>
      <w:r w:rsidRPr="0026032E">
        <w:rPr>
          <w:rFonts w:ascii="Times New Roman" w:hAnsi="Times New Roman" w:cs="Times New Roman"/>
        </w:rPr>
        <w:t>, stanowi, co do zasady i sama w sobie, o ile administracja nie wykaże szczególnych okoliczności, poważne i bezpośrednie naruszenie sytuacji, w jakiej znajduje się dana osoba</w:t>
      </w:r>
      <w:r w:rsidR="00324A79" w:rsidRPr="0026032E">
        <w:rPr>
          <w:rFonts w:ascii="Times New Roman" w:hAnsi="Times New Roman" w:cs="Times New Roman"/>
        </w:rPr>
        <w:t>,</w:t>
      </w:r>
      <w:r w:rsidRPr="0026032E">
        <w:rPr>
          <w:rFonts w:ascii="Times New Roman" w:hAnsi="Times New Roman" w:cs="Times New Roman"/>
        </w:rPr>
        <w:t xml:space="preserve"> o charakterze przemawiającym za koniecznością pilnego działania, z uwagi na któr</w:t>
      </w:r>
      <w:r w:rsidR="00B834D9" w:rsidRPr="0026032E">
        <w:rPr>
          <w:rFonts w:ascii="Times New Roman" w:hAnsi="Times New Roman" w:cs="Times New Roman"/>
        </w:rPr>
        <w:t>e</w:t>
      </w:r>
      <w:r w:rsidRPr="0026032E">
        <w:rPr>
          <w:rFonts w:ascii="Times New Roman" w:hAnsi="Times New Roman" w:cs="Times New Roman"/>
        </w:rPr>
        <w:t xml:space="preserve"> sędzia </w:t>
      </w:r>
      <w:r w:rsidR="00504BB8" w:rsidRPr="0026032E">
        <w:rPr>
          <w:rFonts w:ascii="Times New Roman" w:hAnsi="Times New Roman" w:cs="Times New Roman"/>
        </w:rPr>
        <w:t xml:space="preserve">administracyjny </w:t>
      </w:r>
      <w:r w:rsidRPr="0026032E">
        <w:rPr>
          <w:rFonts w:ascii="Times New Roman" w:hAnsi="Times New Roman" w:cs="Times New Roman"/>
        </w:rPr>
        <w:t>właściwy do orzekania w</w:t>
      </w:r>
      <w:r w:rsidR="00F9766B" w:rsidRPr="0026032E">
        <w:rPr>
          <w:rFonts w:ascii="Times New Roman" w:hAnsi="Times New Roman" w:cs="Times New Roman"/>
        </w:rPr>
        <w:t xml:space="preserve"> </w:t>
      </w:r>
      <w:r w:rsidR="00386581" w:rsidRPr="0026032E">
        <w:rPr>
          <w:rFonts w:ascii="Times New Roman" w:hAnsi="Times New Roman" w:cs="Times New Roman"/>
        </w:rPr>
        <w:t>przedmiocie</w:t>
      </w:r>
      <w:r w:rsidRPr="0026032E">
        <w:rPr>
          <w:rFonts w:ascii="Times New Roman" w:hAnsi="Times New Roman" w:cs="Times New Roman"/>
        </w:rPr>
        <w:t xml:space="preserve"> środków tymczasowych </w:t>
      </w:r>
      <w:r w:rsidR="00386581" w:rsidRPr="0026032E">
        <w:rPr>
          <w:rFonts w:ascii="Times New Roman" w:hAnsi="Times New Roman" w:cs="Times New Roman"/>
        </w:rPr>
        <w:t xml:space="preserve">może orzec </w:t>
      </w:r>
      <w:r w:rsidRPr="0026032E">
        <w:rPr>
          <w:rFonts w:ascii="Times New Roman" w:hAnsi="Times New Roman" w:cs="Times New Roman"/>
        </w:rPr>
        <w:t xml:space="preserve">na podstawie </w:t>
      </w:r>
      <w:r w:rsidR="00294962" w:rsidRPr="0026032E">
        <w:rPr>
          <w:rFonts w:ascii="Times New Roman" w:hAnsi="Times New Roman" w:cs="Times New Roman"/>
        </w:rPr>
        <w:t>art.</w:t>
      </w:r>
      <w:r w:rsidRPr="0026032E">
        <w:rPr>
          <w:rFonts w:ascii="Times New Roman" w:hAnsi="Times New Roman" w:cs="Times New Roman"/>
        </w:rPr>
        <w:t xml:space="preserve"> L. 521-2 </w:t>
      </w:r>
      <w:r w:rsidR="00B834D9" w:rsidRPr="0026032E">
        <w:rPr>
          <w:rFonts w:ascii="Times New Roman" w:hAnsi="Times New Roman" w:cs="Times New Roman"/>
        </w:rPr>
        <w:t xml:space="preserve">Kodeksu </w:t>
      </w:r>
      <w:r w:rsidRPr="0026032E">
        <w:rPr>
          <w:rFonts w:ascii="Times New Roman" w:hAnsi="Times New Roman" w:cs="Times New Roman"/>
        </w:rPr>
        <w:t>postępowania sądowoadministracyjnego</w:t>
      </w:r>
      <w:r w:rsidR="00386581" w:rsidRPr="0026032E">
        <w:rPr>
          <w:rFonts w:ascii="Times New Roman" w:hAnsi="Times New Roman" w:cs="Times New Roman"/>
        </w:rPr>
        <w:t>,</w:t>
      </w:r>
      <w:r w:rsidRPr="0026032E">
        <w:rPr>
          <w:rFonts w:ascii="Times New Roman" w:hAnsi="Times New Roman" w:cs="Times New Roman"/>
        </w:rPr>
        <w:t xml:space="preserve"> jeśli</w:t>
      </w:r>
      <w:r w:rsidR="00B834D9" w:rsidRPr="0026032E">
        <w:rPr>
          <w:rFonts w:ascii="Times New Roman" w:hAnsi="Times New Roman" w:cs="Times New Roman"/>
        </w:rPr>
        <w:t xml:space="preserve"> pozostałe przesłanki</w:t>
      </w:r>
      <w:r w:rsidRPr="0026032E">
        <w:rPr>
          <w:rFonts w:ascii="Times New Roman" w:hAnsi="Times New Roman" w:cs="Times New Roman"/>
        </w:rPr>
        <w:t xml:space="preserve"> określone w tym przepisie są</w:t>
      </w:r>
      <w:r w:rsidR="00874331">
        <w:rPr>
          <w:rFonts w:ascii="Times New Roman" w:hAnsi="Times New Roman" w:cs="Times New Roman"/>
        </w:rPr>
        <w:t> </w:t>
      </w:r>
      <w:r w:rsidRPr="0026032E">
        <w:rPr>
          <w:rFonts w:ascii="Times New Roman" w:hAnsi="Times New Roman" w:cs="Times New Roman"/>
        </w:rPr>
        <w:t>spełnione, tymczasowy środek zabezpieczający</w:t>
      </w:r>
      <w:r w:rsidR="007326E6" w:rsidRPr="0026032E">
        <w:rPr>
          <w:rFonts w:ascii="Times New Roman" w:hAnsi="Times New Roman" w:cs="Times New Roman"/>
        </w:rPr>
        <w:t>”.</w:t>
      </w:r>
    </w:p>
    <w:p w14:paraId="0790D9BF" w14:textId="0A907B83"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 xml:space="preserve">Rozstrzygając sprawę w ramach postępowania w przedmiocie środków tymczasowych, </w:t>
      </w:r>
      <w:r w:rsidR="002E5CD1" w:rsidRPr="0026032E">
        <w:rPr>
          <w:rFonts w:ascii="Times New Roman" w:hAnsi="Times New Roman" w:cs="Times New Roman"/>
        </w:rPr>
        <w:t xml:space="preserve">Rada </w:t>
      </w:r>
      <w:r w:rsidRPr="0026032E">
        <w:rPr>
          <w:rFonts w:ascii="Times New Roman" w:hAnsi="Times New Roman" w:cs="Times New Roman"/>
        </w:rPr>
        <w:t>odrzucił</w:t>
      </w:r>
      <w:r w:rsidR="002E5CD1" w:rsidRPr="0026032E">
        <w:rPr>
          <w:rFonts w:ascii="Times New Roman" w:hAnsi="Times New Roman" w:cs="Times New Roman"/>
        </w:rPr>
        <w:t>a</w:t>
      </w:r>
      <w:r w:rsidRPr="0026032E">
        <w:rPr>
          <w:rFonts w:ascii="Times New Roman" w:hAnsi="Times New Roman" w:cs="Times New Roman"/>
        </w:rPr>
        <w:t xml:space="preserve"> jednak żądania drugiego skarżącego, </w:t>
      </w:r>
      <w:r w:rsidR="007326E6" w:rsidRPr="0026032E">
        <w:rPr>
          <w:rFonts w:ascii="Times New Roman" w:hAnsi="Times New Roman" w:cs="Times New Roman"/>
        </w:rPr>
        <w:t>powołując się na</w:t>
      </w:r>
      <w:r w:rsidRPr="0026032E">
        <w:rPr>
          <w:rFonts w:ascii="Times New Roman" w:hAnsi="Times New Roman" w:cs="Times New Roman"/>
        </w:rPr>
        <w:t xml:space="preserve"> następujące uzasadnienie:</w:t>
      </w:r>
    </w:p>
    <w:p w14:paraId="5AFE1B0C" w14:textId="2F8A171F" w:rsidR="005C2392" w:rsidRPr="0026032E" w:rsidRDefault="007326E6"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w:t>
      </w:r>
      <w:r w:rsidRPr="0026032E">
        <w:rPr>
          <w:rFonts w:ascii="Times New Roman" w:hAnsi="Times New Roman" w:cs="Times New Roman"/>
        </w:rPr>
        <w:t xml:space="preserve"> </w:t>
      </w:r>
      <w:r w:rsidR="005C2392" w:rsidRPr="0026032E">
        <w:rPr>
          <w:rFonts w:ascii="Times New Roman" w:hAnsi="Times New Roman" w:cs="Times New Roman"/>
        </w:rPr>
        <w:t>19. Mając na uwadze, że z</w:t>
      </w:r>
      <w:r w:rsidRPr="0026032E">
        <w:rPr>
          <w:rFonts w:ascii="Times New Roman" w:hAnsi="Times New Roman" w:cs="Times New Roman"/>
        </w:rPr>
        <w:t xml:space="preserve"> </w:t>
      </w:r>
      <w:r w:rsidR="005C2392" w:rsidRPr="0026032E">
        <w:rPr>
          <w:rFonts w:ascii="Times New Roman" w:hAnsi="Times New Roman" w:cs="Times New Roman"/>
        </w:rPr>
        <w:t>postępowania dowodowego,</w:t>
      </w:r>
      <w:r w:rsidRPr="0026032E">
        <w:rPr>
          <w:rFonts w:ascii="Times New Roman" w:hAnsi="Times New Roman" w:cs="Times New Roman"/>
        </w:rPr>
        <w:t xml:space="preserve"> </w:t>
      </w:r>
      <w:r w:rsidR="005C2392" w:rsidRPr="0026032E">
        <w:rPr>
          <w:rFonts w:ascii="Times New Roman" w:hAnsi="Times New Roman" w:cs="Times New Roman"/>
        </w:rPr>
        <w:t>zwłaszcza z</w:t>
      </w:r>
      <w:r w:rsidR="00874331">
        <w:rPr>
          <w:rFonts w:ascii="Times New Roman" w:hAnsi="Times New Roman" w:cs="Times New Roman"/>
        </w:rPr>
        <w:t> </w:t>
      </w:r>
      <w:r w:rsidR="005C2392" w:rsidRPr="0026032E">
        <w:rPr>
          <w:rFonts w:ascii="Times New Roman" w:hAnsi="Times New Roman" w:cs="Times New Roman"/>
        </w:rPr>
        <w:t>dokumentów przedłożonych do akt sprawy przez ministra spraw wewnętrznych w</w:t>
      </w:r>
      <w:r w:rsidR="00874331">
        <w:rPr>
          <w:rFonts w:ascii="Times New Roman" w:hAnsi="Times New Roman" w:cs="Times New Roman"/>
        </w:rPr>
        <w:t> </w:t>
      </w:r>
      <w:r w:rsidR="005C2392" w:rsidRPr="0026032E">
        <w:rPr>
          <w:rFonts w:ascii="Times New Roman" w:hAnsi="Times New Roman" w:cs="Times New Roman"/>
        </w:rPr>
        <w:t xml:space="preserve">ramach postępowania </w:t>
      </w:r>
      <w:r w:rsidRPr="0026032E">
        <w:rPr>
          <w:rFonts w:ascii="Times New Roman" w:hAnsi="Times New Roman" w:cs="Times New Roman"/>
        </w:rPr>
        <w:t>kontradyktoryjnego</w:t>
      </w:r>
      <w:r w:rsidR="005C2392" w:rsidRPr="0026032E">
        <w:rPr>
          <w:rFonts w:ascii="Times New Roman" w:hAnsi="Times New Roman" w:cs="Times New Roman"/>
        </w:rPr>
        <w:t xml:space="preserve"> przed Radą Stanu</w:t>
      </w:r>
      <w:r w:rsidR="002E5CD1" w:rsidRPr="0026032E">
        <w:rPr>
          <w:rFonts w:ascii="Times New Roman" w:hAnsi="Times New Roman" w:cs="Times New Roman"/>
        </w:rPr>
        <w:t>,</w:t>
      </w:r>
      <w:r w:rsidR="005C2392" w:rsidRPr="0026032E">
        <w:rPr>
          <w:rFonts w:ascii="Times New Roman" w:hAnsi="Times New Roman" w:cs="Times New Roman"/>
        </w:rPr>
        <w:t xml:space="preserve"> wynika, że </w:t>
      </w:r>
      <w:proofErr w:type="spellStart"/>
      <w:r w:rsidR="005C2392" w:rsidRPr="0026032E">
        <w:rPr>
          <w:rFonts w:ascii="Times New Roman" w:hAnsi="Times New Roman" w:cs="Times New Roman"/>
        </w:rPr>
        <w:t>Joël</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uczestniczył w działaniach </w:t>
      </w:r>
      <w:r w:rsidRPr="0026032E">
        <w:rPr>
          <w:rFonts w:ascii="Times New Roman" w:hAnsi="Times New Roman" w:cs="Times New Roman"/>
        </w:rPr>
        <w:t>protestacyjnych</w:t>
      </w:r>
      <w:r w:rsidR="005C2392" w:rsidRPr="0026032E">
        <w:rPr>
          <w:rFonts w:ascii="Times New Roman" w:hAnsi="Times New Roman" w:cs="Times New Roman"/>
        </w:rPr>
        <w:t xml:space="preserve"> z użyciem przemocy,</w:t>
      </w:r>
      <w:r w:rsidR="00F9766B" w:rsidRPr="0026032E">
        <w:rPr>
          <w:rFonts w:ascii="Times New Roman" w:hAnsi="Times New Roman" w:cs="Times New Roman"/>
        </w:rPr>
        <w:t xml:space="preserve"> </w:t>
      </w:r>
      <w:r w:rsidR="005C2392" w:rsidRPr="0026032E">
        <w:rPr>
          <w:rFonts w:ascii="Times New Roman" w:hAnsi="Times New Roman" w:cs="Times New Roman"/>
        </w:rPr>
        <w:t>w tym w</w:t>
      </w:r>
      <w:r w:rsidR="00F9766B" w:rsidRPr="0026032E">
        <w:rPr>
          <w:rFonts w:ascii="Times New Roman" w:hAnsi="Times New Roman" w:cs="Times New Roman"/>
        </w:rPr>
        <w:t xml:space="preserve"> </w:t>
      </w:r>
      <w:r w:rsidR="005C2392" w:rsidRPr="0026032E">
        <w:rPr>
          <w:rFonts w:ascii="Times New Roman" w:hAnsi="Times New Roman" w:cs="Times New Roman"/>
        </w:rPr>
        <w:t>sprawie składow</w:t>
      </w:r>
      <w:r w:rsidR="002E5CD1" w:rsidRPr="0026032E">
        <w:rPr>
          <w:rFonts w:ascii="Times New Roman" w:hAnsi="Times New Roman" w:cs="Times New Roman"/>
        </w:rPr>
        <w:t>iska</w:t>
      </w:r>
      <w:r w:rsidR="005C2392" w:rsidRPr="0026032E">
        <w:rPr>
          <w:rFonts w:ascii="Times New Roman" w:hAnsi="Times New Roman" w:cs="Times New Roman"/>
        </w:rPr>
        <w:t xml:space="preserve"> odpadów nuklearnych </w:t>
      </w:r>
      <w:r w:rsidR="006E5979" w:rsidRPr="0026032E">
        <w:rPr>
          <w:rFonts w:ascii="Times New Roman" w:hAnsi="Times New Roman" w:cs="Times New Roman"/>
        </w:rPr>
        <w:t xml:space="preserve">krajowej agencji gospodarki odpadami promieniotwórczymi </w:t>
      </w:r>
      <w:r w:rsidR="005C2392" w:rsidRPr="0026032E">
        <w:rPr>
          <w:rFonts w:ascii="Times New Roman" w:hAnsi="Times New Roman" w:cs="Times New Roman"/>
        </w:rPr>
        <w:t>w Bure</w:t>
      </w:r>
      <w:r w:rsidR="006E5979" w:rsidRPr="0026032E">
        <w:rPr>
          <w:rFonts w:ascii="Times New Roman" w:hAnsi="Times New Roman" w:cs="Times New Roman"/>
        </w:rPr>
        <w:t>,</w:t>
      </w:r>
      <w:r w:rsidR="005C2392" w:rsidRPr="0026032E">
        <w:rPr>
          <w:rFonts w:ascii="Times New Roman" w:hAnsi="Times New Roman" w:cs="Times New Roman"/>
        </w:rPr>
        <w:t xml:space="preserve"> przeprowadzonych w nocy z 3 na 4 sierpnia 2015</w:t>
      </w:r>
      <w:r w:rsidR="00D70C39" w:rsidRPr="0026032E">
        <w:rPr>
          <w:rFonts w:ascii="Times New Roman" w:hAnsi="Times New Roman" w:cs="Times New Roman"/>
        </w:rPr>
        <w:t xml:space="preserve"> r.</w:t>
      </w:r>
      <w:r w:rsidR="005C2392" w:rsidRPr="0026032E">
        <w:rPr>
          <w:rFonts w:ascii="Times New Roman" w:hAnsi="Times New Roman" w:cs="Times New Roman"/>
        </w:rPr>
        <w:t>, w</w:t>
      </w:r>
      <w:r w:rsidR="00874331">
        <w:rPr>
          <w:rFonts w:ascii="Times New Roman" w:hAnsi="Times New Roman" w:cs="Times New Roman"/>
        </w:rPr>
        <w:t> </w:t>
      </w:r>
      <w:r w:rsidR="005C2392" w:rsidRPr="0026032E">
        <w:rPr>
          <w:rFonts w:ascii="Times New Roman" w:hAnsi="Times New Roman" w:cs="Times New Roman"/>
        </w:rPr>
        <w:t xml:space="preserve">trakcie których doszło do uszkodzenia ogrodzenia i systemu monitoringu wizyjnego obiektu, a na siły porządkowe, które usiłowały przeciwdziałać wtargnięciu na teren składowiska, rzucono </w:t>
      </w:r>
      <w:r w:rsidRPr="0026032E">
        <w:rPr>
          <w:rFonts w:ascii="Times New Roman" w:hAnsi="Times New Roman" w:cs="Times New Roman"/>
        </w:rPr>
        <w:t>pociski</w:t>
      </w:r>
      <w:r w:rsidR="005C2392" w:rsidRPr="0026032E">
        <w:rPr>
          <w:rFonts w:ascii="Times New Roman" w:hAnsi="Times New Roman" w:cs="Times New Roman"/>
        </w:rPr>
        <w:t xml:space="preserve"> zapalające; że wnioskodawca brał udział w</w:t>
      </w:r>
      <w:r w:rsidR="00874331">
        <w:rPr>
          <w:rFonts w:ascii="Times New Roman" w:hAnsi="Times New Roman" w:cs="Times New Roman"/>
        </w:rPr>
        <w:t> </w:t>
      </w:r>
      <w:r w:rsidR="005C2392" w:rsidRPr="0026032E">
        <w:rPr>
          <w:rFonts w:ascii="Times New Roman" w:hAnsi="Times New Roman" w:cs="Times New Roman"/>
        </w:rPr>
        <w:t>przygotowaniu działań protestacyjnych mających na celu zakłócenie organizacji oraz prawidłowego przebiegu konferencji Narodów Zjednoczonych w sprawie zmian klimatu, obejmujących w szczególności działania z użyciem przemocy wymierzone w</w:t>
      </w:r>
      <w:r w:rsidR="00874331">
        <w:rPr>
          <w:rFonts w:ascii="Times New Roman" w:hAnsi="Times New Roman" w:cs="Times New Roman"/>
        </w:rPr>
        <w:t> </w:t>
      </w:r>
      <w:r w:rsidR="005C2392" w:rsidRPr="0026032E">
        <w:rPr>
          <w:rFonts w:ascii="Times New Roman" w:hAnsi="Times New Roman" w:cs="Times New Roman"/>
        </w:rPr>
        <w:t>obiekty należące do państwa lub do osób prawnych wspierających tę konferencję; że</w:t>
      </w:r>
      <w:r w:rsidR="00874331">
        <w:rPr>
          <w:rFonts w:ascii="Times New Roman" w:hAnsi="Times New Roman" w:cs="Times New Roman"/>
        </w:rPr>
        <w:t> </w:t>
      </w:r>
      <w:r w:rsidR="005C2392" w:rsidRPr="0026032E">
        <w:rPr>
          <w:rFonts w:ascii="Times New Roman" w:hAnsi="Times New Roman" w:cs="Times New Roman"/>
        </w:rPr>
        <w:t>żadna norma ustaw</w:t>
      </w:r>
      <w:r w:rsidR="006E5979" w:rsidRPr="0026032E">
        <w:rPr>
          <w:rFonts w:ascii="Times New Roman" w:hAnsi="Times New Roman" w:cs="Times New Roman"/>
        </w:rPr>
        <w:t>owa</w:t>
      </w:r>
      <w:r w:rsidR="005C2392" w:rsidRPr="0026032E">
        <w:rPr>
          <w:rFonts w:ascii="Times New Roman" w:hAnsi="Times New Roman" w:cs="Times New Roman"/>
        </w:rPr>
        <w:t xml:space="preserve"> ani żadna zasada ogólna nie stoi na przeszkodzie temu, aby</w:t>
      </w:r>
      <w:r w:rsidR="00327F76">
        <w:rPr>
          <w:rFonts w:ascii="Times New Roman" w:hAnsi="Times New Roman" w:cs="Times New Roman"/>
        </w:rPr>
        <w:t> </w:t>
      </w:r>
      <w:r w:rsidR="005C2392" w:rsidRPr="0026032E">
        <w:rPr>
          <w:rFonts w:ascii="Times New Roman" w:hAnsi="Times New Roman" w:cs="Times New Roman"/>
        </w:rPr>
        <w:t>okoliczności faktyczne przedstawione w</w:t>
      </w:r>
      <w:r w:rsidR="00F9766B" w:rsidRPr="0026032E">
        <w:rPr>
          <w:rFonts w:ascii="Times New Roman" w:hAnsi="Times New Roman" w:cs="Times New Roman"/>
        </w:rPr>
        <w:t xml:space="preserve"> </w:t>
      </w:r>
      <w:r w:rsidR="00761A58" w:rsidRPr="0026032E">
        <w:rPr>
          <w:rStyle w:val="sbb9ee52a"/>
          <w:rFonts w:ascii="Times New Roman" w:hAnsi="Times New Roman" w:cs="Times New Roman"/>
        </w:rPr>
        <w:t>»</w:t>
      </w:r>
      <w:r w:rsidR="00302C24" w:rsidRPr="0026032E">
        <w:rPr>
          <w:rFonts w:ascii="Times New Roman" w:hAnsi="Times New Roman" w:cs="Times New Roman"/>
        </w:rPr>
        <w:t xml:space="preserve">niepodpisanych </w:t>
      </w:r>
      <w:r w:rsidR="005C2392" w:rsidRPr="0026032E">
        <w:rPr>
          <w:rFonts w:ascii="Times New Roman" w:hAnsi="Times New Roman" w:cs="Times New Roman"/>
        </w:rPr>
        <w:t>notatkach służbowych</w:t>
      </w:r>
      <w:r w:rsidR="00761A58" w:rsidRPr="0026032E">
        <w:rPr>
          <w:rStyle w:val="sbb9ee52a"/>
          <w:rFonts w:ascii="Times New Roman" w:hAnsi="Times New Roman" w:cs="Times New Roman"/>
        </w:rPr>
        <w:t>«</w:t>
      </w:r>
      <w:r w:rsidR="006141D1" w:rsidRPr="0026032E">
        <w:rPr>
          <w:rFonts w:ascii="Times New Roman" w:hAnsi="Times New Roman" w:cs="Times New Roman"/>
        </w:rPr>
        <w:t xml:space="preserve"> </w:t>
      </w:r>
      <w:r w:rsidR="005C2392" w:rsidRPr="0026032E">
        <w:rPr>
          <w:rFonts w:ascii="Times New Roman" w:hAnsi="Times New Roman" w:cs="Times New Roman"/>
        </w:rPr>
        <w:t>przed</w:t>
      </w:r>
      <w:r w:rsidR="00A6154A" w:rsidRPr="0026032E">
        <w:rPr>
          <w:rFonts w:ascii="Times New Roman" w:hAnsi="Times New Roman" w:cs="Times New Roman"/>
        </w:rPr>
        <w:t>łożonych</w:t>
      </w:r>
      <w:r w:rsidR="005C2392" w:rsidRPr="0026032E">
        <w:rPr>
          <w:rFonts w:ascii="Times New Roman" w:hAnsi="Times New Roman" w:cs="Times New Roman"/>
        </w:rPr>
        <w:t xml:space="preserve"> przez ministra, które zostały przed</w:t>
      </w:r>
      <w:r w:rsidR="00A6154A" w:rsidRPr="0026032E">
        <w:rPr>
          <w:rFonts w:ascii="Times New Roman" w:hAnsi="Times New Roman" w:cs="Times New Roman"/>
        </w:rPr>
        <w:t>stawione</w:t>
      </w:r>
      <w:r w:rsidR="005C2392" w:rsidRPr="0026032E">
        <w:rPr>
          <w:rFonts w:ascii="Times New Roman" w:hAnsi="Times New Roman" w:cs="Times New Roman"/>
        </w:rPr>
        <w:t xml:space="preserve"> w ramach kontradyktoryjnego postępowania i które nie zostały </w:t>
      </w:r>
      <w:r w:rsidRPr="0026032E">
        <w:rPr>
          <w:rFonts w:ascii="Times New Roman" w:hAnsi="Times New Roman" w:cs="Times New Roman"/>
        </w:rPr>
        <w:t>w sposób poważny</w:t>
      </w:r>
      <w:r w:rsidR="005C2392" w:rsidRPr="0026032E">
        <w:rPr>
          <w:rFonts w:ascii="Times New Roman" w:hAnsi="Times New Roman" w:cs="Times New Roman"/>
        </w:rPr>
        <w:t xml:space="preserve"> </w:t>
      </w:r>
      <w:r w:rsidRPr="0026032E">
        <w:rPr>
          <w:rFonts w:ascii="Times New Roman" w:hAnsi="Times New Roman" w:cs="Times New Roman"/>
        </w:rPr>
        <w:t>zakwestionowane</w:t>
      </w:r>
      <w:r w:rsidR="005C2392" w:rsidRPr="0026032E">
        <w:rPr>
          <w:rFonts w:ascii="Times New Roman" w:hAnsi="Times New Roman" w:cs="Times New Roman"/>
        </w:rPr>
        <w:t xml:space="preserve"> przez skarżącego, mogły zostać uwzględnione przez sąd administracyjny</w:t>
      </w:r>
      <w:r w:rsidRPr="0026032E">
        <w:rPr>
          <w:rFonts w:ascii="Times New Roman" w:hAnsi="Times New Roman" w:cs="Times New Roman"/>
        </w:rPr>
        <w:t>”</w:t>
      </w:r>
      <w:r w:rsidR="005C2392" w:rsidRPr="0026032E">
        <w:rPr>
          <w:rFonts w:ascii="Times New Roman" w:hAnsi="Times New Roman" w:cs="Times New Roman"/>
        </w:rPr>
        <w:t>.</w:t>
      </w:r>
    </w:p>
    <w:p w14:paraId="61609112" w14:textId="79762010"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 xml:space="preserve">Uwzględniając szczególną mobilizację sił porządkowych, </w:t>
      </w:r>
      <w:r w:rsidR="007326E6" w:rsidRPr="0026032E">
        <w:rPr>
          <w:rFonts w:ascii="Times New Roman" w:hAnsi="Times New Roman" w:cs="Times New Roman"/>
        </w:rPr>
        <w:t xml:space="preserve">Rada </w:t>
      </w:r>
      <w:r w:rsidRPr="0026032E">
        <w:rPr>
          <w:rFonts w:ascii="Times New Roman" w:hAnsi="Times New Roman" w:cs="Times New Roman"/>
        </w:rPr>
        <w:t>stwierdził</w:t>
      </w:r>
      <w:r w:rsidR="007326E6" w:rsidRPr="0026032E">
        <w:rPr>
          <w:rFonts w:ascii="Times New Roman" w:hAnsi="Times New Roman" w:cs="Times New Roman"/>
        </w:rPr>
        <w:t>a</w:t>
      </w:r>
      <w:r w:rsidRPr="0026032E">
        <w:rPr>
          <w:rFonts w:ascii="Times New Roman" w:hAnsi="Times New Roman" w:cs="Times New Roman"/>
        </w:rPr>
        <w:t>, że minister nie</w:t>
      </w:r>
      <w:r w:rsidR="00F9766B" w:rsidRPr="0026032E">
        <w:rPr>
          <w:rFonts w:ascii="Times New Roman" w:hAnsi="Times New Roman" w:cs="Times New Roman"/>
        </w:rPr>
        <w:t xml:space="preserve"> </w:t>
      </w:r>
      <w:r w:rsidRPr="0026032E">
        <w:rPr>
          <w:rFonts w:ascii="Times New Roman" w:hAnsi="Times New Roman" w:cs="Times New Roman"/>
        </w:rPr>
        <w:t>naruszył w sposób poważny i rażąco niezgodny z</w:t>
      </w:r>
      <w:r w:rsidR="00327F76">
        <w:rPr>
          <w:rFonts w:ascii="Times New Roman" w:hAnsi="Times New Roman" w:cs="Times New Roman"/>
        </w:rPr>
        <w:t> </w:t>
      </w:r>
      <w:r w:rsidRPr="0026032E">
        <w:rPr>
          <w:rFonts w:ascii="Times New Roman" w:hAnsi="Times New Roman" w:cs="Times New Roman"/>
        </w:rPr>
        <w:t xml:space="preserve">prawem jego </w:t>
      </w:r>
      <w:r w:rsidR="007326E6" w:rsidRPr="0026032E">
        <w:rPr>
          <w:rFonts w:ascii="Times New Roman" w:hAnsi="Times New Roman" w:cs="Times New Roman"/>
        </w:rPr>
        <w:t>wolności</w:t>
      </w:r>
      <w:r w:rsidRPr="0026032E">
        <w:rPr>
          <w:rFonts w:ascii="Times New Roman" w:hAnsi="Times New Roman" w:cs="Times New Roman"/>
        </w:rPr>
        <w:t xml:space="preserve"> poruszania się, nakładając na niego obowiązek przebywania w określonym miejscu pobytu.</w:t>
      </w:r>
    </w:p>
    <w:p w14:paraId="50AA4717" w14:textId="3E320A21" w:rsidR="005C2392" w:rsidRPr="0026032E" w:rsidRDefault="001A4B82" w:rsidP="001A4B82">
      <w:pPr>
        <w:pStyle w:val="JuHa0"/>
        <w:ind w:left="426"/>
        <w:rPr>
          <w:rFonts w:ascii="Times New Roman" w:hAnsi="Times New Roman" w:cs="Times New Roman"/>
        </w:rPr>
      </w:pPr>
      <w:bookmarkStart w:id="6" w:name="_Toc138682482"/>
      <w:r w:rsidRPr="0026032E">
        <w:rPr>
          <w:rFonts w:ascii="Times New Roman" w:hAnsi="Times New Roman" w:cs="Times New Roman"/>
        </w:rPr>
        <w:t xml:space="preserve">b) </w:t>
      </w:r>
      <w:r w:rsidR="005C2392" w:rsidRPr="0026032E">
        <w:rPr>
          <w:rFonts w:ascii="Times New Roman" w:hAnsi="Times New Roman" w:cs="Times New Roman"/>
        </w:rPr>
        <w:t xml:space="preserve">Skarga o stwierdzenie nieważności z uwagi na przekroczenie </w:t>
      </w:r>
      <w:bookmarkEnd w:id="6"/>
      <w:r w:rsidR="007326E6" w:rsidRPr="0026032E">
        <w:rPr>
          <w:rFonts w:ascii="Times New Roman" w:hAnsi="Times New Roman" w:cs="Times New Roman"/>
        </w:rPr>
        <w:t>uprawnień</w:t>
      </w:r>
    </w:p>
    <w:p w14:paraId="58B0350E" w14:textId="3C88EF8B" w:rsidR="00B133DE"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31. </w:t>
      </w:r>
      <w:r w:rsidR="005C2392" w:rsidRPr="0026032E">
        <w:rPr>
          <w:rFonts w:ascii="Times New Roman" w:hAnsi="Times New Roman" w:cs="Times New Roman"/>
        </w:rPr>
        <w:t xml:space="preserve">W </w:t>
      </w:r>
      <w:r w:rsidR="007326E6" w:rsidRPr="0026032E">
        <w:rPr>
          <w:rFonts w:ascii="Times New Roman" w:hAnsi="Times New Roman" w:cs="Times New Roman"/>
        </w:rPr>
        <w:t>skardze</w:t>
      </w:r>
      <w:r w:rsidR="005C2392" w:rsidRPr="0026032E">
        <w:rPr>
          <w:rFonts w:ascii="Times New Roman" w:hAnsi="Times New Roman" w:cs="Times New Roman"/>
        </w:rPr>
        <w:t xml:space="preserve"> z dnia 15</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grudnia 2015 r. </w:t>
      </w:r>
      <w:proofErr w:type="spellStart"/>
      <w:r w:rsidR="005C2392" w:rsidRPr="0026032E">
        <w:rPr>
          <w:rFonts w:ascii="Times New Roman" w:hAnsi="Times New Roman" w:cs="Times New Roman"/>
        </w:rPr>
        <w:t>Joël</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wniósł o</w:t>
      </w:r>
      <w:r w:rsidR="00327F76">
        <w:rPr>
          <w:rFonts w:ascii="Times New Roman" w:hAnsi="Times New Roman" w:cs="Times New Roman"/>
        </w:rPr>
        <w:t> </w:t>
      </w:r>
      <w:r w:rsidR="005C2392" w:rsidRPr="0026032E">
        <w:rPr>
          <w:rFonts w:ascii="Times New Roman" w:hAnsi="Times New Roman" w:cs="Times New Roman"/>
        </w:rPr>
        <w:t xml:space="preserve">stwierdzenie nieważności decyzji wydanej wobec niego w ramach postępowania w </w:t>
      </w:r>
      <w:r w:rsidR="007326E6" w:rsidRPr="0026032E">
        <w:rPr>
          <w:rFonts w:ascii="Times New Roman" w:hAnsi="Times New Roman" w:cs="Times New Roman"/>
        </w:rPr>
        <w:t>przedmiocie</w:t>
      </w:r>
      <w:r w:rsidR="005C2392" w:rsidRPr="0026032E">
        <w:rPr>
          <w:rFonts w:ascii="Times New Roman" w:hAnsi="Times New Roman" w:cs="Times New Roman"/>
        </w:rPr>
        <w:t xml:space="preserve"> przekroczenia uprawnień. Podniósł on </w:t>
      </w:r>
      <w:r w:rsidR="005C2392" w:rsidRPr="0026032E">
        <w:rPr>
          <w:rFonts w:ascii="Times New Roman" w:hAnsi="Times New Roman" w:cs="Times New Roman"/>
        </w:rPr>
        <w:lastRenderedPageBreak/>
        <w:t>w</w:t>
      </w:r>
      <w:r w:rsidR="00327F76">
        <w:rPr>
          <w:rFonts w:ascii="Times New Roman" w:hAnsi="Times New Roman" w:cs="Times New Roman"/>
        </w:rPr>
        <w:t> </w:t>
      </w:r>
      <w:r w:rsidR="005C2392" w:rsidRPr="0026032E">
        <w:rPr>
          <w:rFonts w:ascii="Times New Roman" w:hAnsi="Times New Roman" w:cs="Times New Roman"/>
        </w:rPr>
        <w:t>szczególności zarzut naruszenia art. 5 Konwencji oraz art. 2 Protokołu nr</w:t>
      </w:r>
      <w:r w:rsidR="00327F76">
        <w:rPr>
          <w:rFonts w:ascii="Times New Roman" w:hAnsi="Times New Roman" w:cs="Times New Roman"/>
        </w:rPr>
        <w:t> </w:t>
      </w:r>
      <w:r w:rsidR="005C2392" w:rsidRPr="0026032E">
        <w:rPr>
          <w:rFonts w:ascii="Times New Roman" w:hAnsi="Times New Roman" w:cs="Times New Roman"/>
        </w:rPr>
        <w:t xml:space="preserve">4. </w:t>
      </w:r>
      <w:r w:rsidR="00F77A9F" w:rsidRPr="0026032E">
        <w:rPr>
          <w:rFonts w:ascii="Times New Roman" w:hAnsi="Times New Roman" w:cs="Times New Roman"/>
        </w:rPr>
        <w:t>K</w:t>
      </w:r>
      <w:r w:rsidR="005C2392" w:rsidRPr="0026032E">
        <w:rPr>
          <w:rFonts w:ascii="Times New Roman" w:hAnsi="Times New Roman" w:cs="Times New Roman"/>
        </w:rPr>
        <w:t>westionował zgodność ze stanem faktycznym</w:t>
      </w:r>
      <w:r w:rsidR="00302C24" w:rsidRPr="0026032E">
        <w:rPr>
          <w:rFonts w:ascii="Times New Roman" w:hAnsi="Times New Roman" w:cs="Times New Roman"/>
        </w:rPr>
        <w:t xml:space="preserve"> niepodpisanych</w:t>
      </w:r>
      <w:r w:rsidR="005C2392" w:rsidRPr="0026032E">
        <w:rPr>
          <w:rFonts w:ascii="Times New Roman" w:hAnsi="Times New Roman" w:cs="Times New Roman"/>
        </w:rPr>
        <w:t xml:space="preserve"> notatek służbowych przedłożonych w jego sprawie, zauważając, że żaden dowód nie</w:t>
      </w:r>
      <w:r w:rsidR="00327F76">
        <w:rPr>
          <w:rFonts w:ascii="Times New Roman" w:hAnsi="Times New Roman" w:cs="Times New Roman"/>
        </w:rPr>
        <w:t> </w:t>
      </w:r>
      <w:r w:rsidR="005C2392" w:rsidRPr="0026032E">
        <w:rPr>
          <w:rFonts w:ascii="Times New Roman" w:hAnsi="Times New Roman" w:cs="Times New Roman"/>
        </w:rPr>
        <w:t>potwierdza, iż kiedykolwiek posługiwał się przemocą w ramach swojej działalności aktywistycznej. Zwrócił uwagę, że nigdy nie prowadzono wobec niego postępowania karnego ani</w:t>
      </w:r>
      <w:r w:rsidR="00FC520F" w:rsidRPr="0026032E">
        <w:rPr>
          <w:rFonts w:ascii="Times New Roman" w:hAnsi="Times New Roman" w:cs="Times New Roman"/>
        </w:rPr>
        <w:t xml:space="preserve"> nie</w:t>
      </w:r>
      <w:r w:rsidR="005C2392" w:rsidRPr="0026032E">
        <w:rPr>
          <w:rFonts w:ascii="Times New Roman" w:hAnsi="Times New Roman" w:cs="Times New Roman"/>
        </w:rPr>
        <w:t xml:space="preserve"> zatrzymano go za takie czyny. Domagał się ponadto usunięci</w:t>
      </w:r>
      <w:r w:rsidR="00FC520F" w:rsidRPr="0026032E">
        <w:rPr>
          <w:rFonts w:ascii="Times New Roman" w:hAnsi="Times New Roman" w:cs="Times New Roman"/>
        </w:rPr>
        <w:t>a</w:t>
      </w:r>
      <w:r w:rsidR="005C2392" w:rsidRPr="0026032E">
        <w:rPr>
          <w:rFonts w:ascii="Times New Roman" w:hAnsi="Times New Roman" w:cs="Times New Roman"/>
        </w:rPr>
        <w:t xml:space="preserve"> dokumentów ministra spraw wewnętrznych przedstawiających go jako osobę agresywną oraz odszkodowani</w:t>
      </w:r>
      <w:r w:rsidR="002F6D03" w:rsidRPr="0026032E">
        <w:rPr>
          <w:rFonts w:ascii="Times New Roman" w:hAnsi="Times New Roman" w:cs="Times New Roman"/>
        </w:rPr>
        <w:t>a</w:t>
      </w:r>
      <w:r w:rsidR="005C2392" w:rsidRPr="0026032E">
        <w:rPr>
          <w:rFonts w:ascii="Times New Roman" w:hAnsi="Times New Roman" w:cs="Times New Roman"/>
        </w:rPr>
        <w:t xml:space="preserve"> w</w:t>
      </w:r>
      <w:r w:rsidR="00327F76">
        <w:rPr>
          <w:rFonts w:ascii="Times New Roman" w:hAnsi="Times New Roman" w:cs="Times New Roman"/>
        </w:rPr>
        <w:t> </w:t>
      </w:r>
      <w:r w:rsidR="005C2392" w:rsidRPr="0026032E">
        <w:rPr>
          <w:rFonts w:ascii="Times New Roman" w:hAnsi="Times New Roman" w:cs="Times New Roman"/>
        </w:rPr>
        <w:t xml:space="preserve">wysokości </w:t>
      </w:r>
      <w:r w:rsidR="00F9766B" w:rsidRPr="0026032E">
        <w:rPr>
          <w:rFonts w:ascii="Times New Roman" w:hAnsi="Times New Roman" w:cs="Times New Roman"/>
        </w:rPr>
        <w:t xml:space="preserve"> </w:t>
      </w:r>
      <w:r w:rsidR="005C2392" w:rsidRPr="0026032E">
        <w:rPr>
          <w:rFonts w:ascii="Times New Roman" w:hAnsi="Times New Roman" w:cs="Times New Roman"/>
        </w:rPr>
        <w:t>2000</w:t>
      </w:r>
      <w:r w:rsidR="00B80978" w:rsidRPr="0026032E">
        <w:rPr>
          <w:rFonts w:ascii="Times New Roman" w:hAnsi="Times New Roman" w:cs="Times New Roman"/>
        </w:rPr>
        <w:t xml:space="preserve"> </w:t>
      </w:r>
      <w:r w:rsidR="005C2392" w:rsidRPr="0026032E">
        <w:rPr>
          <w:rFonts w:ascii="Times New Roman" w:hAnsi="Times New Roman" w:cs="Times New Roman"/>
        </w:rPr>
        <w:t>euro, argumentując, że takie twierdzenia miały charakter zniesławiając</w:t>
      </w:r>
      <w:r w:rsidR="00FC520F" w:rsidRPr="0026032E">
        <w:rPr>
          <w:rFonts w:ascii="Times New Roman" w:hAnsi="Times New Roman" w:cs="Times New Roman"/>
        </w:rPr>
        <w:t>y.</w:t>
      </w:r>
      <w:r w:rsidR="005C2392" w:rsidRPr="0026032E">
        <w:rPr>
          <w:rFonts w:ascii="Times New Roman" w:hAnsi="Times New Roman" w:cs="Times New Roman"/>
        </w:rPr>
        <w:t xml:space="preserve"> Aby uzasadnić swoje stanowisko</w:t>
      </w:r>
      <w:r w:rsidR="002F6D03" w:rsidRPr="0026032E">
        <w:rPr>
          <w:rFonts w:ascii="Times New Roman" w:hAnsi="Times New Roman" w:cs="Times New Roman"/>
        </w:rPr>
        <w:t>,</w:t>
      </w:r>
      <w:r w:rsidR="005C2392" w:rsidRPr="0026032E">
        <w:rPr>
          <w:rFonts w:ascii="Times New Roman" w:hAnsi="Times New Roman" w:cs="Times New Roman"/>
        </w:rPr>
        <w:t xml:space="preserve"> przedstawił odpis z części 3 rejestru karnego dotyczącego jego osoby, który nie zawierał żadnych wpisów o </w:t>
      </w:r>
      <w:r w:rsidR="00B133DE" w:rsidRPr="0026032E">
        <w:rPr>
          <w:rFonts w:ascii="Times New Roman" w:hAnsi="Times New Roman" w:cs="Times New Roman"/>
        </w:rPr>
        <w:t>skazaniach</w:t>
      </w:r>
      <w:r w:rsidR="005C2392" w:rsidRPr="0026032E">
        <w:rPr>
          <w:rFonts w:ascii="Times New Roman" w:hAnsi="Times New Roman" w:cs="Times New Roman"/>
        </w:rPr>
        <w:t>, a także artykuł prasowy dotyczący organizacji obozu w Bure.</w:t>
      </w:r>
    </w:p>
    <w:p w14:paraId="608CE906" w14:textId="68290604"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32. </w:t>
      </w:r>
      <w:r w:rsidR="005C2392" w:rsidRPr="0026032E">
        <w:rPr>
          <w:rFonts w:ascii="Times New Roman" w:hAnsi="Times New Roman" w:cs="Times New Roman"/>
        </w:rPr>
        <w:t>Sąd Administracyjny</w:t>
      </w:r>
      <w:r w:rsidR="002F6D03" w:rsidRPr="0026032E">
        <w:rPr>
          <w:rFonts w:ascii="Times New Roman" w:hAnsi="Times New Roman" w:cs="Times New Roman"/>
        </w:rPr>
        <w:t xml:space="preserve"> w</w:t>
      </w:r>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Cergy-Pontoise</w:t>
      </w:r>
      <w:proofErr w:type="spellEnd"/>
      <w:r w:rsidR="005C2392" w:rsidRPr="0026032E">
        <w:rPr>
          <w:rFonts w:ascii="Times New Roman" w:hAnsi="Times New Roman" w:cs="Times New Roman"/>
        </w:rPr>
        <w:t xml:space="preserve"> oddalił jego żądania w</w:t>
      </w:r>
      <w:r w:rsidR="00327F76">
        <w:rPr>
          <w:rFonts w:ascii="Times New Roman" w:hAnsi="Times New Roman" w:cs="Times New Roman"/>
        </w:rPr>
        <w:t> </w:t>
      </w:r>
      <w:r w:rsidR="005C2392" w:rsidRPr="0026032E">
        <w:rPr>
          <w:rFonts w:ascii="Times New Roman" w:hAnsi="Times New Roman" w:cs="Times New Roman"/>
        </w:rPr>
        <w:t>orzeczeniu z dnia 18 lutego 2016</w:t>
      </w:r>
      <w:r w:rsidR="00D70C39" w:rsidRPr="0026032E">
        <w:rPr>
          <w:rFonts w:ascii="Times New Roman" w:hAnsi="Times New Roman" w:cs="Times New Roman"/>
        </w:rPr>
        <w:t xml:space="preserve"> r.</w:t>
      </w:r>
      <w:r w:rsidR="005C2392" w:rsidRPr="0026032E">
        <w:rPr>
          <w:rFonts w:ascii="Times New Roman" w:hAnsi="Times New Roman" w:cs="Times New Roman"/>
        </w:rPr>
        <w:t>, przywołując następujące uzasadnienie:</w:t>
      </w:r>
    </w:p>
    <w:p w14:paraId="18D4779B" w14:textId="080A38A0" w:rsidR="005C2392" w:rsidRPr="0026032E" w:rsidRDefault="00B133DE"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 xml:space="preserve">11. Mając na uwadze, że J. Domenjoud podnosi, iż mimo bycia aktywnym działaczem proekologicznym nie dopuścił się aktów przemocy i nie był objęty żadnym postępowaniem karnym; że z akt sprawy, a w szczególności z </w:t>
      </w:r>
      <w:r w:rsidR="00302C24" w:rsidRPr="0026032E">
        <w:rPr>
          <w:rFonts w:ascii="Times New Roman" w:hAnsi="Times New Roman" w:cs="Times New Roman"/>
        </w:rPr>
        <w:t xml:space="preserve">niepodpisanych </w:t>
      </w:r>
      <w:r w:rsidR="005C2392" w:rsidRPr="0026032E">
        <w:rPr>
          <w:rFonts w:ascii="Times New Roman" w:hAnsi="Times New Roman" w:cs="Times New Roman"/>
        </w:rPr>
        <w:t xml:space="preserve">notatek służbowych służb </w:t>
      </w:r>
      <w:r w:rsidR="00D960DA" w:rsidRPr="0026032E">
        <w:rPr>
          <w:rFonts w:ascii="Times New Roman" w:hAnsi="Times New Roman" w:cs="Times New Roman"/>
        </w:rPr>
        <w:t>wywiadowczych</w:t>
      </w:r>
      <w:r w:rsidR="005C2392" w:rsidRPr="0026032E">
        <w:rPr>
          <w:rFonts w:ascii="Times New Roman" w:hAnsi="Times New Roman" w:cs="Times New Roman"/>
        </w:rPr>
        <w:t xml:space="preserve">, </w:t>
      </w:r>
      <w:r w:rsidR="00226F82" w:rsidRPr="0026032E">
        <w:rPr>
          <w:rFonts w:ascii="Times New Roman" w:hAnsi="Times New Roman" w:cs="Times New Roman"/>
        </w:rPr>
        <w:t>przedłożonych</w:t>
      </w:r>
      <w:r w:rsidR="005C2392" w:rsidRPr="0026032E">
        <w:rPr>
          <w:rFonts w:ascii="Times New Roman" w:hAnsi="Times New Roman" w:cs="Times New Roman"/>
        </w:rPr>
        <w:t xml:space="preserve"> w toku postępowania kontradyktoryjnego, wynika </w:t>
      </w:r>
      <w:r w:rsidR="00E12B28" w:rsidRPr="0026032E">
        <w:rPr>
          <w:rFonts w:ascii="Times New Roman" w:hAnsi="Times New Roman" w:cs="Times New Roman"/>
        </w:rPr>
        <w:t xml:space="preserve">jednak </w:t>
      </w:r>
      <w:r w:rsidR="005C2392" w:rsidRPr="0026032E">
        <w:rPr>
          <w:rFonts w:ascii="Times New Roman" w:hAnsi="Times New Roman" w:cs="Times New Roman"/>
        </w:rPr>
        <w:t xml:space="preserve">iż J. Domenjoud uczestniczył w kilku niezgłoszonych demonstracjach, że bierze udział w działalności kolektywu </w:t>
      </w:r>
      <w:r w:rsidR="005C2392" w:rsidRPr="0026032E">
        <w:rPr>
          <w:rFonts w:ascii="Times New Roman" w:hAnsi="Times New Roman" w:cs="Times New Roman"/>
          <w:i/>
          <w:iCs/>
        </w:rPr>
        <w:t>Vladimir, Martine and Co</w:t>
      </w:r>
      <w:r w:rsidR="005C2392" w:rsidRPr="0026032E">
        <w:rPr>
          <w:rFonts w:ascii="Times New Roman" w:hAnsi="Times New Roman" w:cs="Times New Roman"/>
        </w:rPr>
        <w:t>, którego nazwa nawiązuje do operatora maszyny budowlanej odpowiedzialnego za śmierć prezesa zarządu spółki Total, oraz że brał udział w</w:t>
      </w:r>
      <w:r w:rsidR="00327F76">
        <w:rPr>
          <w:rFonts w:ascii="Times New Roman" w:hAnsi="Times New Roman" w:cs="Times New Roman"/>
        </w:rPr>
        <w:t> </w:t>
      </w:r>
      <w:r w:rsidR="005C2392" w:rsidRPr="0026032E">
        <w:rPr>
          <w:rFonts w:ascii="Times New Roman" w:hAnsi="Times New Roman" w:cs="Times New Roman"/>
        </w:rPr>
        <w:t>organizacji i prowadzeniu letniego obozu antyautorytarnego w Bure (departament Moza), który doprowadził do gwałtownych działań protestacyjnych wymierzonych w</w:t>
      </w:r>
      <w:r w:rsidR="00327F76">
        <w:rPr>
          <w:rFonts w:ascii="Times New Roman" w:hAnsi="Times New Roman" w:cs="Times New Roman"/>
        </w:rPr>
        <w:t> </w:t>
      </w:r>
      <w:r w:rsidR="005C2392" w:rsidRPr="0026032E">
        <w:rPr>
          <w:rFonts w:ascii="Times New Roman" w:hAnsi="Times New Roman" w:cs="Times New Roman"/>
        </w:rPr>
        <w:t xml:space="preserve">składowisko odpadów krajowej agencji gospodarki odpadami promieniotwórczymi; że </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w dniach 20 września, 23 września i 1 października </w:t>
      </w:r>
      <w:r w:rsidR="00E12B28" w:rsidRPr="0026032E">
        <w:rPr>
          <w:rFonts w:ascii="Times New Roman" w:hAnsi="Times New Roman" w:cs="Times New Roman"/>
        </w:rPr>
        <w:t xml:space="preserve">brał </w:t>
      </w:r>
      <w:r w:rsidR="005C2392" w:rsidRPr="0026032E">
        <w:rPr>
          <w:rFonts w:ascii="Times New Roman" w:hAnsi="Times New Roman" w:cs="Times New Roman"/>
        </w:rPr>
        <w:t xml:space="preserve">udział w przygotowaniach do działań protestacyjnych mających na celu zakłócenie przebiegu </w:t>
      </w:r>
      <w:r w:rsidR="00BA4D93" w:rsidRPr="0026032E">
        <w:rPr>
          <w:rFonts w:ascii="Times New Roman" w:hAnsi="Times New Roman" w:cs="Times New Roman"/>
        </w:rPr>
        <w:t>[</w:t>
      </w:r>
      <w:r w:rsidR="005C2392" w:rsidRPr="0026032E">
        <w:rPr>
          <w:rFonts w:ascii="Times New Roman" w:hAnsi="Times New Roman" w:cs="Times New Roman"/>
        </w:rPr>
        <w:t>COP 21</w:t>
      </w:r>
      <w:r w:rsidR="00BA4D93" w:rsidRPr="0026032E">
        <w:rPr>
          <w:rFonts w:ascii="Times New Roman" w:hAnsi="Times New Roman" w:cs="Times New Roman"/>
        </w:rPr>
        <w:t>]</w:t>
      </w:r>
      <w:r w:rsidR="005C2392" w:rsidRPr="0026032E">
        <w:rPr>
          <w:rFonts w:ascii="Times New Roman" w:hAnsi="Times New Roman" w:cs="Times New Roman"/>
        </w:rPr>
        <w:t>; że</w:t>
      </w:r>
      <w:r w:rsidR="00327F76">
        <w:rPr>
          <w:rFonts w:ascii="Times New Roman" w:hAnsi="Times New Roman" w:cs="Times New Roman"/>
        </w:rPr>
        <w:t> </w:t>
      </w:r>
      <w:r w:rsidR="005C2392" w:rsidRPr="0026032E">
        <w:rPr>
          <w:rFonts w:ascii="Times New Roman" w:hAnsi="Times New Roman" w:cs="Times New Roman"/>
        </w:rPr>
        <w:t>J.</w:t>
      </w:r>
      <w:r w:rsidR="00327F76">
        <w:rPr>
          <w:rFonts w:ascii="Times New Roman" w:hAnsi="Times New Roman" w:cs="Times New Roman"/>
        </w:rPr>
        <w:t> </w:t>
      </w:r>
      <w:r w:rsidR="005C2392" w:rsidRPr="0026032E">
        <w:rPr>
          <w:rFonts w:ascii="Times New Roman" w:hAnsi="Times New Roman" w:cs="Times New Roman"/>
        </w:rPr>
        <w:t>Domenjoud nie przedstawił żadnych konkretnych dowodów, które mogłyby podważyć te informacje; a zatem</w:t>
      </w:r>
      <w:r w:rsidR="00E12B28" w:rsidRPr="0026032E">
        <w:rPr>
          <w:rFonts w:ascii="Times New Roman" w:hAnsi="Times New Roman" w:cs="Times New Roman"/>
        </w:rPr>
        <w:t>, że</w:t>
      </w:r>
      <w:r w:rsidR="005C2392" w:rsidRPr="0026032E">
        <w:rPr>
          <w:rFonts w:ascii="Times New Roman" w:hAnsi="Times New Roman" w:cs="Times New Roman"/>
        </w:rPr>
        <w:t xml:space="preserve"> nie ma podstaw do twierdzenia iż minister spraw wewnętrznych,</w:t>
      </w:r>
      <w:r w:rsidR="00C069EE" w:rsidRPr="0026032E">
        <w:rPr>
          <w:rFonts w:ascii="Times New Roman" w:hAnsi="Times New Roman" w:cs="Times New Roman"/>
        </w:rPr>
        <w:t xml:space="preserve"> </w:t>
      </w:r>
      <w:r w:rsidR="00FE50A8" w:rsidRPr="0026032E">
        <w:rPr>
          <w:rFonts w:ascii="Times New Roman" w:hAnsi="Times New Roman" w:cs="Times New Roman"/>
        </w:rPr>
        <w:t>wydając</w:t>
      </w:r>
      <w:r w:rsidR="00C069EE" w:rsidRPr="0026032E">
        <w:rPr>
          <w:rFonts w:ascii="Times New Roman" w:hAnsi="Times New Roman" w:cs="Times New Roman"/>
        </w:rPr>
        <w:t xml:space="preserve"> wobec </w:t>
      </w:r>
      <w:r w:rsidR="005C2392" w:rsidRPr="0026032E">
        <w:rPr>
          <w:rFonts w:ascii="Times New Roman" w:hAnsi="Times New Roman" w:cs="Times New Roman"/>
        </w:rPr>
        <w:t xml:space="preserve">niego </w:t>
      </w:r>
      <w:r w:rsidR="00C069EE" w:rsidRPr="0026032E">
        <w:rPr>
          <w:rFonts w:ascii="Times New Roman" w:hAnsi="Times New Roman" w:cs="Times New Roman"/>
        </w:rPr>
        <w:t xml:space="preserve">nakaz </w:t>
      </w:r>
      <w:r w:rsidR="005C2392" w:rsidRPr="0026032E">
        <w:rPr>
          <w:rFonts w:ascii="Times New Roman" w:hAnsi="Times New Roman" w:cs="Times New Roman"/>
        </w:rPr>
        <w:t xml:space="preserve">przebywania </w:t>
      </w:r>
      <w:r w:rsidR="00C069EE" w:rsidRPr="0026032E">
        <w:rPr>
          <w:rFonts w:ascii="Times New Roman" w:hAnsi="Times New Roman" w:cs="Times New Roman"/>
        </w:rPr>
        <w:t xml:space="preserve">w określonym miejscu pobytu </w:t>
      </w:r>
      <w:r w:rsidR="005C2392" w:rsidRPr="0026032E">
        <w:rPr>
          <w:rFonts w:ascii="Times New Roman" w:hAnsi="Times New Roman" w:cs="Times New Roman"/>
        </w:rPr>
        <w:t xml:space="preserve">na terenie miejscowości </w:t>
      </w:r>
      <w:proofErr w:type="spellStart"/>
      <w:r w:rsidR="005C2392" w:rsidRPr="0026032E">
        <w:rPr>
          <w:rFonts w:ascii="Times New Roman" w:hAnsi="Times New Roman" w:cs="Times New Roman"/>
        </w:rPr>
        <w:t>Malakoff</w:t>
      </w:r>
      <w:proofErr w:type="spellEnd"/>
      <w:r w:rsidR="005C2392" w:rsidRPr="0026032E">
        <w:rPr>
          <w:rFonts w:ascii="Times New Roman" w:hAnsi="Times New Roman" w:cs="Times New Roman"/>
        </w:rPr>
        <w:t xml:space="preserve"> do dnia 12 grudnia 2015</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czyli do dnia następującego po planowanym zakończeniu </w:t>
      </w:r>
      <w:r w:rsidR="00BA4D93" w:rsidRPr="0026032E">
        <w:rPr>
          <w:rFonts w:ascii="Times New Roman" w:hAnsi="Times New Roman" w:cs="Times New Roman"/>
        </w:rPr>
        <w:t>[</w:t>
      </w:r>
      <w:r w:rsidR="005C2392" w:rsidRPr="0026032E">
        <w:rPr>
          <w:rFonts w:ascii="Times New Roman" w:hAnsi="Times New Roman" w:cs="Times New Roman"/>
        </w:rPr>
        <w:t>COP 21</w:t>
      </w:r>
      <w:r w:rsidR="00BA4D93" w:rsidRPr="0026032E">
        <w:rPr>
          <w:rFonts w:ascii="Times New Roman" w:hAnsi="Times New Roman" w:cs="Times New Roman"/>
        </w:rPr>
        <w:t>]</w:t>
      </w:r>
      <w:r w:rsidR="005C2392" w:rsidRPr="0026032E">
        <w:rPr>
          <w:rFonts w:ascii="Times New Roman" w:hAnsi="Times New Roman" w:cs="Times New Roman"/>
        </w:rPr>
        <w:t>, dopuścił się błędnej oceny, niezależnie od tego, że przywódcy państw uczestniczący w tej konferencji opuścili terytorium Francji najpóźniej 1 grudnia;</w:t>
      </w:r>
    </w:p>
    <w:p w14:paraId="29FD226B" w14:textId="0C4C1914"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12. Mając na uwadze w ostatniej kolejności, (...) że przesłanki wymienione w art. 1 ustawy z 3 kwietnia 1955 r. należy rozumieć jako odpowiadające celowi</w:t>
      </w:r>
      <w:r w:rsidR="00316153" w:rsidRPr="0026032E">
        <w:rPr>
          <w:rFonts w:ascii="Times New Roman" w:hAnsi="Times New Roman" w:cs="Times New Roman"/>
        </w:rPr>
        <w:t xml:space="preserve"> wyżej</w:t>
      </w:r>
      <w:r w:rsidRPr="0026032E">
        <w:rPr>
          <w:rFonts w:ascii="Times New Roman" w:hAnsi="Times New Roman" w:cs="Times New Roman"/>
        </w:rPr>
        <w:t xml:space="preserve"> wymienionych postanowień art. 15 [Konwencji]; a zatem, zgodnie z ustępem drugim tego artykułu, skarżący nie może skutecznie powoływać się na postanowienia art. 2 protokołu nr 4 (...) ani art. 5, 8 i 10 tej Konwencji w celu zakwestionowania legalności zaskarżonego wyroku, wydanego na podstawie art. 6 ustawy nr 55-385 z dnia 3</w:t>
      </w:r>
      <w:r w:rsidR="00327F76">
        <w:rPr>
          <w:rFonts w:ascii="Times New Roman" w:hAnsi="Times New Roman" w:cs="Times New Roman"/>
        </w:rPr>
        <w:t> </w:t>
      </w:r>
      <w:r w:rsidRPr="0026032E">
        <w:rPr>
          <w:rFonts w:ascii="Times New Roman" w:hAnsi="Times New Roman" w:cs="Times New Roman"/>
        </w:rPr>
        <w:t>kwietnia 1955</w:t>
      </w:r>
      <w:r w:rsidR="00D70C39" w:rsidRPr="0026032E">
        <w:rPr>
          <w:rFonts w:ascii="Times New Roman" w:hAnsi="Times New Roman" w:cs="Times New Roman"/>
        </w:rPr>
        <w:t xml:space="preserve"> r.</w:t>
      </w:r>
      <w:r w:rsidRPr="0026032E">
        <w:rPr>
          <w:rFonts w:ascii="Times New Roman" w:hAnsi="Times New Roman" w:cs="Times New Roman"/>
        </w:rPr>
        <w:t>;</w:t>
      </w:r>
    </w:p>
    <w:p w14:paraId="6F1E23AE" w14:textId="41A8B3C1" w:rsidR="005C2392" w:rsidRPr="0026032E" w:rsidRDefault="00DA19BB" w:rsidP="005C2392">
      <w:pPr>
        <w:pStyle w:val="JuPara"/>
        <w:rPr>
          <w:rFonts w:ascii="Times New Roman" w:hAnsi="Times New Roman" w:cs="Times New Roman"/>
        </w:rPr>
      </w:pPr>
      <w:r w:rsidRPr="0026032E">
        <w:rPr>
          <w:rFonts w:ascii="Times New Roman" w:hAnsi="Times New Roman" w:cs="Times New Roman"/>
        </w:rPr>
        <w:t>Sąd</w:t>
      </w:r>
      <w:r w:rsidR="005C2392" w:rsidRPr="0026032E">
        <w:rPr>
          <w:rFonts w:ascii="Times New Roman" w:hAnsi="Times New Roman" w:cs="Times New Roman"/>
        </w:rPr>
        <w:t xml:space="preserve"> </w:t>
      </w:r>
      <w:r w:rsidR="009D4D37" w:rsidRPr="0026032E">
        <w:rPr>
          <w:rFonts w:ascii="Times New Roman" w:hAnsi="Times New Roman" w:cs="Times New Roman"/>
        </w:rPr>
        <w:t xml:space="preserve">Administracyjny </w:t>
      </w:r>
      <w:r w:rsidR="005C2392" w:rsidRPr="0026032E">
        <w:rPr>
          <w:rFonts w:ascii="Times New Roman" w:hAnsi="Times New Roman" w:cs="Times New Roman"/>
        </w:rPr>
        <w:t>stwierdził również, że nie wykazano zniesławiającego charakteru dokumentów sporządzonych przez ministra</w:t>
      </w:r>
      <w:r w:rsidRPr="0026032E">
        <w:rPr>
          <w:rFonts w:ascii="Times New Roman" w:hAnsi="Times New Roman" w:cs="Times New Roman"/>
        </w:rPr>
        <w:t>,</w:t>
      </w:r>
      <w:r w:rsidR="005C2392" w:rsidRPr="0026032E">
        <w:rPr>
          <w:rFonts w:ascii="Times New Roman" w:hAnsi="Times New Roman" w:cs="Times New Roman"/>
        </w:rPr>
        <w:t xml:space="preserve"> i</w:t>
      </w:r>
      <w:r w:rsidR="00327F76">
        <w:rPr>
          <w:rFonts w:ascii="Times New Roman" w:hAnsi="Times New Roman" w:cs="Times New Roman"/>
        </w:rPr>
        <w:t> </w:t>
      </w:r>
      <w:r w:rsidR="005C2392" w:rsidRPr="0026032E">
        <w:rPr>
          <w:rFonts w:ascii="Times New Roman" w:hAnsi="Times New Roman" w:cs="Times New Roman"/>
        </w:rPr>
        <w:t>oddalił żądania złożone w tym zakresie.</w:t>
      </w:r>
    </w:p>
    <w:p w14:paraId="7755AF5E" w14:textId="79BF49D9" w:rsidR="001B45F7"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33. </w:t>
      </w:r>
      <w:proofErr w:type="spellStart"/>
      <w:r w:rsidR="005C2392" w:rsidRPr="0026032E">
        <w:rPr>
          <w:rFonts w:ascii="Times New Roman" w:hAnsi="Times New Roman" w:cs="Times New Roman"/>
        </w:rPr>
        <w:t>Joël</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w:t>
      </w:r>
      <w:proofErr w:type="spellEnd"/>
      <w:r w:rsidR="005C2392" w:rsidRPr="0026032E">
        <w:rPr>
          <w:rFonts w:ascii="Times New Roman" w:hAnsi="Times New Roman" w:cs="Times New Roman"/>
        </w:rPr>
        <w:t xml:space="preserve"> wniósł apelację od tego orzeczenia. Uzupełnił przedstawiony przez siebie materiał dowodowy, </w:t>
      </w:r>
      <w:r w:rsidR="005D471E" w:rsidRPr="0026032E">
        <w:rPr>
          <w:rFonts w:ascii="Times New Roman" w:hAnsi="Times New Roman" w:cs="Times New Roman"/>
        </w:rPr>
        <w:t>przedkładając</w:t>
      </w:r>
      <w:r w:rsidR="005C2392" w:rsidRPr="0026032E">
        <w:rPr>
          <w:rFonts w:ascii="Times New Roman" w:hAnsi="Times New Roman" w:cs="Times New Roman"/>
        </w:rPr>
        <w:t xml:space="preserve"> sześć </w:t>
      </w:r>
      <w:r w:rsidR="005C2392" w:rsidRPr="0026032E">
        <w:rPr>
          <w:rFonts w:ascii="Times New Roman" w:hAnsi="Times New Roman" w:cs="Times New Roman"/>
        </w:rPr>
        <w:lastRenderedPageBreak/>
        <w:t>oświadczeń od osób, mających na celu wykazanie pokojowego charakteru jego działalności aktywistycznej. W kilku z nich opisywano go jako działacza</w:t>
      </w:r>
      <w:r w:rsidR="00327F76">
        <w:rPr>
          <w:rFonts w:ascii="Times New Roman" w:hAnsi="Times New Roman" w:cs="Times New Roman"/>
        </w:rPr>
        <w:t> </w:t>
      </w:r>
      <w:r w:rsidR="005C2392" w:rsidRPr="0026032E">
        <w:rPr>
          <w:rFonts w:ascii="Times New Roman" w:hAnsi="Times New Roman" w:cs="Times New Roman"/>
        </w:rPr>
        <w:t>pokojowego i wyrażano uznanie dla jego zaangażowania w</w:t>
      </w:r>
      <w:r w:rsidR="00327F76">
        <w:rPr>
          <w:rFonts w:ascii="Times New Roman" w:hAnsi="Times New Roman" w:cs="Times New Roman"/>
        </w:rPr>
        <w:t> </w:t>
      </w:r>
      <w:r w:rsidR="005C2392" w:rsidRPr="0026032E">
        <w:rPr>
          <w:rFonts w:ascii="Times New Roman" w:hAnsi="Times New Roman" w:cs="Times New Roman"/>
        </w:rPr>
        <w:t>organizację</w:t>
      </w:r>
      <w:r w:rsidR="00F9766B" w:rsidRPr="0026032E">
        <w:rPr>
          <w:rFonts w:ascii="Times New Roman" w:hAnsi="Times New Roman" w:cs="Times New Roman"/>
        </w:rPr>
        <w:t xml:space="preserve"> </w:t>
      </w:r>
      <w:r w:rsidR="005C2392" w:rsidRPr="0026032E">
        <w:rPr>
          <w:rFonts w:ascii="Times New Roman" w:hAnsi="Times New Roman" w:cs="Times New Roman"/>
        </w:rPr>
        <w:t>obozu w Bure, podkreślając, że działania podjęte tego lata w</w:t>
      </w:r>
      <w:r w:rsidR="00327F76">
        <w:rPr>
          <w:rFonts w:ascii="Times New Roman" w:hAnsi="Times New Roman" w:cs="Times New Roman"/>
        </w:rPr>
        <w:t> </w:t>
      </w:r>
      <w:r w:rsidR="005C2392" w:rsidRPr="0026032E">
        <w:rPr>
          <w:rFonts w:ascii="Times New Roman" w:hAnsi="Times New Roman" w:cs="Times New Roman"/>
        </w:rPr>
        <w:t>Bure nie</w:t>
      </w:r>
      <w:r w:rsidR="00327F76">
        <w:rPr>
          <w:rFonts w:ascii="Times New Roman" w:hAnsi="Times New Roman" w:cs="Times New Roman"/>
        </w:rPr>
        <w:t> </w:t>
      </w:r>
      <w:r w:rsidR="005C2392" w:rsidRPr="0026032E">
        <w:rPr>
          <w:rFonts w:ascii="Times New Roman" w:hAnsi="Times New Roman" w:cs="Times New Roman"/>
        </w:rPr>
        <w:t>ograniczały się do incydentów, które miały miejsce w nocy z</w:t>
      </w:r>
      <w:r w:rsidR="00327F76">
        <w:rPr>
          <w:rFonts w:ascii="Times New Roman" w:hAnsi="Times New Roman" w:cs="Times New Roman"/>
        </w:rPr>
        <w:t> </w:t>
      </w:r>
      <w:r w:rsidR="005C2392" w:rsidRPr="0026032E">
        <w:rPr>
          <w:rFonts w:ascii="Times New Roman" w:hAnsi="Times New Roman" w:cs="Times New Roman"/>
        </w:rPr>
        <w:t>3 na</w:t>
      </w:r>
      <w:r w:rsidR="00327F76">
        <w:rPr>
          <w:rFonts w:ascii="Times New Roman" w:hAnsi="Times New Roman" w:cs="Times New Roman"/>
        </w:rPr>
        <w:t> </w:t>
      </w:r>
      <w:r w:rsidR="005C2392" w:rsidRPr="0026032E">
        <w:rPr>
          <w:rFonts w:ascii="Times New Roman" w:hAnsi="Times New Roman" w:cs="Times New Roman"/>
        </w:rPr>
        <w:t>4</w:t>
      </w:r>
      <w:r w:rsidR="00327F76">
        <w:rPr>
          <w:rFonts w:ascii="Times New Roman" w:hAnsi="Times New Roman" w:cs="Times New Roman"/>
        </w:rPr>
        <w:t> </w:t>
      </w:r>
      <w:r w:rsidR="005C2392" w:rsidRPr="0026032E">
        <w:rPr>
          <w:rFonts w:ascii="Times New Roman" w:hAnsi="Times New Roman" w:cs="Times New Roman"/>
        </w:rPr>
        <w:t>sierpnia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p>
    <w:p w14:paraId="185B19DD" w14:textId="68C86F4C"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34. </w:t>
      </w:r>
      <w:r w:rsidR="005C2392" w:rsidRPr="0026032E">
        <w:rPr>
          <w:rFonts w:ascii="Times New Roman" w:hAnsi="Times New Roman" w:cs="Times New Roman"/>
        </w:rPr>
        <w:t>Wyrokiem z dnia 21 czerwca 2016 r.</w:t>
      </w:r>
      <w:r w:rsidR="00F9766B" w:rsidRPr="0026032E">
        <w:rPr>
          <w:rFonts w:ascii="Times New Roman" w:hAnsi="Times New Roman" w:cs="Times New Roman"/>
        </w:rPr>
        <w:t xml:space="preserve"> </w:t>
      </w:r>
      <w:r w:rsidR="009D4D37" w:rsidRPr="0026032E">
        <w:rPr>
          <w:rFonts w:ascii="Times New Roman" w:hAnsi="Times New Roman" w:cs="Times New Roman"/>
        </w:rPr>
        <w:t xml:space="preserve">Administracyjny </w:t>
      </w:r>
      <w:r w:rsidR="00F34F86" w:rsidRPr="0026032E">
        <w:rPr>
          <w:rFonts w:ascii="Times New Roman" w:hAnsi="Times New Roman" w:cs="Times New Roman"/>
        </w:rPr>
        <w:t xml:space="preserve">Sąd Apelacyjny </w:t>
      </w:r>
      <w:r w:rsidR="005C2392" w:rsidRPr="0026032E">
        <w:rPr>
          <w:rFonts w:ascii="Times New Roman" w:hAnsi="Times New Roman" w:cs="Times New Roman"/>
        </w:rPr>
        <w:t>w Wersalu oddalił jego skargę i sformułowane w niej</w:t>
      </w:r>
      <w:r w:rsidR="00054AB6" w:rsidRPr="0026032E">
        <w:rPr>
          <w:rFonts w:ascii="Times New Roman" w:hAnsi="Times New Roman" w:cs="Times New Roman"/>
        </w:rPr>
        <w:t xml:space="preserve"> </w:t>
      </w:r>
      <w:r w:rsidR="005C2392" w:rsidRPr="0026032E">
        <w:rPr>
          <w:rFonts w:ascii="Times New Roman" w:hAnsi="Times New Roman" w:cs="Times New Roman"/>
        </w:rPr>
        <w:t>zarzuty dotyczące ustaleń faktycznych</w:t>
      </w:r>
      <w:r w:rsidR="00054AB6" w:rsidRPr="0026032E">
        <w:rPr>
          <w:rFonts w:ascii="Times New Roman" w:hAnsi="Times New Roman" w:cs="Times New Roman"/>
        </w:rPr>
        <w:t>,</w:t>
      </w:r>
      <w:r w:rsidR="005C2392" w:rsidRPr="0026032E">
        <w:rPr>
          <w:rFonts w:ascii="Times New Roman" w:hAnsi="Times New Roman" w:cs="Times New Roman"/>
        </w:rPr>
        <w:t xml:space="preserve"> orzekając, co następuje:</w:t>
      </w:r>
    </w:p>
    <w:p w14:paraId="79FBE7BB" w14:textId="14437CDB" w:rsidR="005C2392" w:rsidRPr="0026032E" w:rsidRDefault="00054AB6"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6. Biorąc pod uwagę, że choć J. Domenjoud podnosi, że nigdy nie był karany, nie</w:t>
      </w:r>
      <w:r w:rsidR="00327F76">
        <w:rPr>
          <w:rFonts w:ascii="Times New Roman" w:hAnsi="Times New Roman" w:cs="Times New Roman"/>
        </w:rPr>
        <w:t> </w:t>
      </w:r>
      <w:r w:rsidR="005C2392" w:rsidRPr="0026032E">
        <w:rPr>
          <w:rFonts w:ascii="Times New Roman" w:hAnsi="Times New Roman" w:cs="Times New Roman"/>
        </w:rPr>
        <w:t xml:space="preserve">podważa on w sposób </w:t>
      </w:r>
      <w:r w:rsidR="0040303E" w:rsidRPr="0026032E">
        <w:rPr>
          <w:rFonts w:ascii="Times New Roman" w:hAnsi="Times New Roman" w:cs="Times New Roman"/>
        </w:rPr>
        <w:t>istotny</w:t>
      </w:r>
      <w:r w:rsidR="005C2392" w:rsidRPr="0026032E">
        <w:rPr>
          <w:rFonts w:ascii="Times New Roman" w:hAnsi="Times New Roman" w:cs="Times New Roman"/>
        </w:rPr>
        <w:t xml:space="preserve"> faktów zawartych w</w:t>
      </w:r>
      <w:r w:rsidR="00302C24" w:rsidRPr="0026032E">
        <w:rPr>
          <w:rFonts w:ascii="Times New Roman" w:hAnsi="Times New Roman" w:cs="Times New Roman"/>
        </w:rPr>
        <w:t xml:space="preserve"> niepodpisanych</w:t>
      </w:r>
      <w:r w:rsidR="005C2392" w:rsidRPr="0026032E">
        <w:rPr>
          <w:rFonts w:ascii="Times New Roman" w:hAnsi="Times New Roman" w:cs="Times New Roman"/>
        </w:rPr>
        <w:t xml:space="preserve"> notatkach służb </w:t>
      </w:r>
      <w:r w:rsidR="00D960DA" w:rsidRPr="0026032E">
        <w:rPr>
          <w:rFonts w:ascii="Times New Roman" w:hAnsi="Times New Roman" w:cs="Times New Roman"/>
        </w:rPr>
        <w:t>wywiadowczych</w:t>
      </w:r>
      <w:r w:rsidR="005C2392" w:rsidRPr="0026032E">
        <w:rPr>
          <w:rFonts w:ascii="Times New Roman" w:hAnsi="Times New Roman" w:cs="Times New Roman"/>
        </w:rPr>
        <w:t xml:space="preserve"> przedstawionych w postępowaniu; w szczególności nie kwestionuje, że brał udział w organizacji obozu</w:t>
      </w:r>
      <w:r w:rsidR="00833B68" w:rsidRPr="0026032E">
        <w:rPr>
          <w:rFonts w:ascii="Times New Roman" w:hAnsi="Times New Roman" w:cs="Times New Roman"/>
        </w:rPr>
        <w:t xml:space="preserve"> w</w:t>
      </w:r>
      <w:r w:rsidR="005C2392" w:rsidRPr="0026032E">
        <w:rPr>
          <w:rFonts w:ascii="Times New Roman" w:hAnsi="Times New Roman" w:cs="Times New Roman"/>
        </w:rPr>
        <w:t xml:space="preserve"> Bure przeciwko składowaniu odpadów radioaktywnych, który doprowadził do aktów przemocy, ani że uczestniczył w innych demonstracjach przeciwko projektowi budowy lotniska w Notre-Dame-des-Landes oraz w akcjach poparcia dla aktywisty, który zginął podczas protestów przeciwko budowie tamy w </w:t>
      </w:r>
      <w:proofErr w:type="spellStart"/>
      <w:r w:rsidR="005C2392" w:rsidRPr="0026032E">
        <w:rPr>
          <w:rFonts w:ascii="Times New Roman" w:hAnsi="Times New Roman" w:cs="Times New Roman"/>
        </w:rPr>
        <w:t>Sivens</w:t>
      </w:r>
      <w:proofErr w:type="spellEnd"/>
      <w:r w:rsidR="005C2392" w:rsidRPr="0026032E">
        <w:rPr>
          <w:rFonts w:ascii="Times New Roman" w:hAnsi="Times New Roman" w:cs="Times New Roman"/>
        </w:rPr>
        <w:t>, z których część była zakazana i które doprowadziły do</w:t>
      </w:r>
      <w:r w:rsidR="00327F76">
        <w:rPr>
          <w:rFonts w:ascii="Times New Roman" w:hAnsi="Times New Roman" w:cs="Times New Roman"/>
        </w:rPr>
        <w:t> </w:t>
      </w:r>
      <w:r w:rsidR="005C2392" w:rsidRPr="0026032E">
        <w:rPr>
          <w:rFonts w:ascii="Times New Roman" w:hAnsi="Times New Roman" w:cs="Times New Roman"/>
        </w:rPr>
        <w:t>ekscesów,</w:t>
      </w:r>
      <w:r w:rsidR="00D822BB" w:rsidRPr="0026032E">
        <w:rPr>
          <w:rFonts w:ascii="Times New Roman" w:hAnsi="Times New Roman" w:cs="Times New Roman"/>
        </w:rPr>
        <w:t xml:space="preserve"> </w:t>
      </w:r>
      <w:r w:rsidR="005C2392" w:rsidRPr="0026032E">
        <w:rPr>
          <w:rFonts w:ascii="Times New Roman" w:hAnsi="Times New Roman" w:cs="Times New Roman"/>
        </w:rPr>
        <w:t xml:space="preserve">ani nie zaprzecza </w:t>
      </w:r>
      <w:r w:rsidR="00D822BB" w:rsidRPr="0026032E">
        <w:rPr>
          <w:rFonts w:ascii="Times New Roman" w:hAnsi="Times New Roman" w:cs="Times New Roman"/>
        </w:rPr>
        <w:t>wreszcie</w:t>
      </w:r>
      <w:r w:rsidR="005C2392" w:rsidRPr="0026032E">
        <w:rPr>
          <w:rFonts w:ascii="Times New Roman" w:hAnsi="Times New Roman" w:cs="Times New Roman"/>
        </w:rPr>
        <w:t xml:space="preserve">, że uczestniczył </w:t>
      </w:r>
      <w:r w:rsidR="00833B68" w:rsidRPr="0026032E">
        <w:rPr>
          <w:rFonts w:ascii="Times New Roman" w:hAnsi="Times New Roman" w:cs="Times New Roman"/>
        </w:rPr>
        <w:t xml:space="preserve">również </w:t>
      </w:r>
      <w:r w:rsidR="005C2392" w:rsidRPr="0026032E">
        <w:rPr>
          <w:rFonts w:ascii="Times New Roman" w:hAnsi="Times New Roman" w:cs="Times New Roman"/>
        </w:rPr>
        <w:t>w spotkaniach przygotowawczych ruchu oporu wobec szczytu COP 21, mogącego poważnie zakłócić porządek publiczny, zważywszy na to, co powszechnie obserwuje się podczas dużych szczytów międzynarodowych; biorąc pod uwagę te fakty, wymogi porządku publicznego, okolicznoś</w:t>
      </w:r>
      <w:r w:rsidR="00BF56ED" w:rsidRPr="0026032E">
        <w:rPr>
          <w:rFonts w:ascii="Times New Roman" w:hAnsi="Times New Roman" w:cs="Times New Roman"/>
        </w:rPr>
        <w:t>ć</w:t>
      </w:r>
      <w:r w:rsidR="005C2392" w:rsidRPr="0026032E">
        <w:rPr>
          <w:rFonts w:ascii="Times New Roman" w:hAnsi="Times New Roman" w:cs="Times New Roman"/>
        </w:rPr>
        <w:t xml:space="preserve">, że środek w postaci nakazu przebywania </w:t>
      </w:r>
      <w:r w:rsidR="00C069EE" w:rsidRPr="0026032E">
        <w:rPr>
          <w:rFonts w:ascii="Times New Roman" w:hAnsi="Times New Roman" w:cs="Times New Roman"/>
        </w:rPr>
        <w:t xml:space="preserve">w określonym miejscu pobytu </w:t>
      </w:r>
      <w:r w:rsidR="005C2392" w:rsidRPr="0026032E">
        <w:rPr>
          <w:rFonts w:ascii="Times New Roman" w:hAnsi="Times New Roman" w:cs="Times New Roman"/>
        </w:rPr>
        <w:t xml:space="preserve">na terenie gminy </w:t>
      </w:r>
      <w:proofErr w:type="spellStart"/>
      <w:r w:rsidR="005C2392" w:rsidRPr="0026032E">
        <w:rPr>
          <w:rFonts w:ascii="Times New Roman" w:hAnsi="Times New Roman" w:cs="Times New Roman"/>
        </w:rPr>
        <w:t>Malakoff</w:t>
      </w:r>
      <w:proofErr w:type="spellEnd"/>
      <w:r w:rsidR="005C2392" w:rsidRPr="0026032E">
        <w:rPr>
          <w:rFonts w:ascii="Times New Roman" w:hAnsi="Times New Roman" w:cs="Times New Roman"/>
        </w:rPr>
        <w:t xml:space="preserve"> ustał 12 grudnia 2015 r., tj. dzień po</w:t>
      </w:r>
      <w:r w:rsidR="00327F76">
        <w:rPr>
          <w:rFonts w:ascii="Times New Roman" w:hAnsi="Times New Roman" w:cs="Times New Roman"/>
        </w:rPr>
        <w:t> </w:t>
      </w:r>
      <w:r w:rsidR="005C2392" w:rsidRPr="0026032E">
        <w:rPr>
          <w:rFonts w:ascii="Times New Roman" w:hAnsi="Times New Roman" w:cs="Times New Roman"/>
        </w:rPr>
        <w:t>zakończeniu szczytu</w:t>
      </w:r>
      <w:r w:rsidR="00F9766B" w:rsidRPr="0026032E">
        <w:rPr>
          <w:rFonts w:ascii="Times New Roman" w:hAnsi="Times New Roman" w:cs="Times New Roman"/>
        </w:rPr>
        <w:t xml:space="preserve"> </w:t>
      </w:r>
      <w:r w:rsidR="005C2392" w:rsidRPr="0026032E">
        <w:rPr>
          <w:rFonts w:ascii="Times New Roman" w:hAnsi="Times New Roman" w:cs="Times New Roman"/>
        </w:rPr>
        <w:t>COP 21, że J. Domenjoud był zobowiązany pozostawać w</w:t>
      </w:r>
      <w:r w:rsidR="008443F1" w:rsidRPr="0026032E">
        <w:rPr>
          <w:rFonts w:ascii="Times New Roman" w:hAnsi="Times New Roman" w:cs="Times New Roman"/>
        </w:rPr>
        <w:t> </w:t>
      </w:r>
      <w:r w:rsidR="005F3395" w:rsidRPr="0026032E">
        <w:rPr>
          <w:rFonts w:ascii="Times New Roman" w:hAnsi="Times New Roman" w:cs="Times New Roman"/>
        </w:rPr>
        <w:t>domu</w:t>
      </w:r>
      <w:r w:rsidR="005C2392" w:rsidRPr="0026032E">
        <w:rPr>
          <w:rFonts w:ascii="Times New Roman" w:hAnsi="Times New Roman" w:cs="Times New Roman"/>
        </w:rPr>
        <w:t xml:space="preserve"> jedynie w nocy, mógł poruszać się po terenie gminy i że na jego wniosek możliwe były pewne dostosowania, środek ten należy uznać za konieczny, odpowiedni i</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proporcjonalny, a zarzut błędu w </w:t>
      </w:r>
      <w:r w:rsidR="00D822BB" w:rsidRPr="0026032E">
        <w:rPr>
          <w:rFonts w:ascii="Times New Roman" w:hAnsi="Times New Roman" w:cs="Times New Roman"/>
        </w:rPr>
        <w:t>ocenie</w:t>
      </w:r>
      <w:r w:rsidR="005C2392" w:rsidRPr="0026032E">
        <w:rPr>
          <w:rFonts w:ascii="Times New Roman" w:hAnsi="Times New Roman" w:cs="Times New Roman"/>
        </w:rPr>
        <w:t xml:space="preserve"> należy </w:t>
      </w:r>
      <w:r w:rsidR="00D822BB" w:rsidRPr="0026032E">
        <w:rPr>
          <w:rFonts w:ascii="Times New Roman" w:hAnsi="Times New Roman" w:cs="Times New Roman"/>
        </w:rPr>
        <w:t>oddalić</w:t>
      </w:r>
      <w:r w:rsidR="005C2392" w:rsidRPr="0026032E">
        <w:rPr>
          <w:rFonts w:ascii="Times New Roman" w:hAnsi="Times New Roman" w:cs="Times New Roman"/>
        </w:rPr>
        <w:t>"</w:t>
      </w:r>
      <w:r w:rsidR="001A2D3B" w:rsidRPr="0026032E">
        <w:rPr>
          <w:rFonts w:ascii="Times New Roman" w:hAnsi="Times New Roman" w:cs="Times New Roman"/>
        </w:rPr>
        <w:t>.</w:t>
      </w:r>
    </w:p>
    <w:p w14:paraId="4FF5F6D4" w14:textId="2DCF2174"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Sąd orzekł również, że środek podjęty przeciwko skarżącemu nie stanowi</w:t>
      </w:r>
      <w:r w:rsidR="00845FB9" w:rsidRPr="0026032E">
        <w:rPr>
          <w:rFonts w:ascii="Times New Roman" w:hAnsi="Times New Roman" w:cs="Times New Roman"/>
        </w:rPr>
        <w:t>ł</w:t>
      </w:r>
      <w:r w:rsidRPr="0026032E">
        <w:rPr>
          <w:rFonts w:ascii="Times New Roman" w:hAnsi="Times New Roman" w:cs="Times New Roman"/>
        </w:rPr>
        <w:t xml:space="preserve"> pozbawienia wolności w rozumieniu art.</w:t>
      </w:r>
      <w:r w:rsidR="00845FB9" w:rsidRPr="0026032E">
        <w:rPr>
          <w:rFonts w:ascii="Times New Roman" w:hAnsi="Times New Roman" w:cs="Times New Roman"/>
        </w:rPr>
        <w:t xml:space="preserve"> </w:t>
      </w:r>
      <w:r w:rsidRPr="0026032E">
        <w:rPr>
          <w:rFonts w:ascii="Times New Roman" w:hAnsi="Times New Roman" w:cs="Times New Roman"/>
        </w:rPr>
        <w:t>5</w:t>
      </w:r>
      <w:r w:rsidR="00F9766B" w:rsidRPr="0026032E">
        <w:rPr>
          <w:rFonts w:ascii="Times New Roman" w:hAnsi="Times New Roman" w:cs="Times New Roman"/>
        </w:rPr>
        <w:t xml:space="preserve"> </w:t>
      </w:r>
      <w:r w:rsidRPr="0026032E">
        <w:rPr>
          <w:rFonts w:ascii="Times New Roman" w:hAnsi="Times New Roman" w:cs="Times New Roman"/>
        </w:rPr>
        <w:t xml:space="preserve">Konwencji i że nie </w:t>
      </w:r>
      <w:r w:rsidR="001A2D3B" w:rsidRPr="0026032E">
        <w:rPr>
          <w:rFonts w:ascii="Times New Roman" w:hAnsi="Times New Roman" w:cs="Times New Roman"/>
        </w:rPr>
        <w:t>był</w:t>
      </w:r>
      <w:r w:rsidRPr="0026032E">
        <w:rPr>
          <w:rFonts w:ascii="Times New Roman" w:hAnsi="Times New Roman" w:cs="Times New Roman"/>
        </w:rPr>
        <w:t xml:space="preserve"> sprzeczny z art. 2</w:t>
      </w:r>
      <w:r w:rsidR="00F9766B" w:rsidRPr="0026032E">
        <w:rPr>
          <w:rFonts w:ascii="Times New Roman" w:hAnsi="Times New Roman" w:cs="Times New Roman"/>
        </w:rPr>
        <w:t xml:space="preserve"> </w:t>
      </w:r>
      <w:r w:rsidRPr="0026032E">
        <w:rPr>
          <w:rFonts w:ascii="Times New Roman" w:hAnsi="Times New Roman" w:cs="Times New Roman"/>
        </w:rPr>
        <w:t xml:space="preserve">Protokołu nr 4 w zakresie, w jakim był </w:t>
      </w:r>
      <w:r w:rsidR="00A67CAE" w:rsidRPr="0026032E">
        <w:rPr>
          <w:rFonts w:ascii="Times New Roman" w:hAnsi="Times New Roman" w:cs="Times New Roman"/>
        </w:rPr>
        <w:t xml:space="preserve">określony </w:t>
      </w:r>
      <w:r w:rsidRPr="0026032E">
        <w:rPr>
          <w:rFonts w:ascii="Times New Roman" w:hAnsi="Times New Roman" w:cs="Times New Roman"/>
        </w:rPr>
        <w:t xml:space="preserve">przez </w:t>
      </w:r>
      <w:r w:rsidR="00A67CAE" w:rsidRPr="0026032E">
        <w:rPr>
          <w:rFonts w:ascii="Times New Roman" w:hAnsi="Times New Roman" w:cs="Times New Roman"/>
        </w:rPr>
        <w:t xml:space="preserve">ustawę </w:t>
      </w:r>
      <w:r w:rsidRPr="0026032E">
        <w:rPr>
          <w:rFonts w:ascii="Times New Roman" w:hAnsi="Times New Roman" w:cs="Times New Roman"/>
        </w:rPr>
        <w:t>oraz</w:t>
      </w:r>
      <w:r w:rsidR="00845FB9" w:rsidRPr="0026032E">
        <w:rPr>
          <w:rFonts w:ascii="Times New Roman" w:hAnsi="Times New Roman" w:cs="Times New Roman"/>
        </w:rPr>
        <w:t xml:space="preserve"> </w:t>
      </w:r>
      <w:r w:rsidRPr="0026032E">
        <w:rPr>
          <w:rFonts w:ascii="Times New Roman" w:hAnsi="Times New Roman" w:cs="Times New Roman"/>
        </w:rPr>
        <w:t>„</w:t>
      </w:r>
      <w:r w:rsidR="00E62D5B" w:rsidRPr="0026032E">
        <w:rPr>
          <w:rFonts w:ascii="Times New Roman" w:hAnsi="Times New Roman" w:cs="Times New Roman"/>
        </w:rPr>
        <w:t xml:space="preserve">konieczny z uwagi na </w:t>
      </w:r>
      <w:r w:rsidRPr="0026032E">
        <w:rPr>
          <w:rFonts w:ascii="Times New Roman" w:hAnsi="Times New Roman" w:cs="Times New Roman"/>
        </w:rPr>
        <w:t>bezpieczeństw</w:t>
      </w:r>
      <w:r w:rsidR="00E62D5B" w:rsidRPr="0026032E">
        <w:rPr>
          <w:rFonts w:ascii="Times New Roman" w:hAnsi="Times New Roman" w:cs="Times New Roman"/>
        </w:rPr>
        <w:t>o</w:t>
      </w:r>
      <w:r w:rsidRPr="0026032E">
        <w:rPr>
          <w:rFonts w:ascii="Times New Roman" w:hAnsi="Times New Roman" w:cs="Times New Roman"/>
        </w:rPr>
        <w:t xml:space="preserve"> i </w:t>
      </w:r>
      <w:r w:rsidR="00E62D5B" w:rsidRPr="0026032E">
        <w:rPr>
          <w:rFonts w:ascii="Times New Roman" w:hAnsi="Times New Roman" w:cs="Times New Roman"/>
        </w:rPr>
        <w:t xml:space="preserve">utrzymanie </w:t>
      </w:r>
      <w:r w:rsidRPr="0026032E">
        <w:rPr>
          <w:rFonts w:ascii="Times New Roman" w:hAnsi="Times New Roman" w:cs="Times New Roman"/>
        </w:rPr>
        <w:t xml:space="preserve">porządku publicznego oraz proporcjonalny do jego celu ”. Sąd ten potwierdził także decyzję </w:t>
      </w:r>
      <w:r w:rsidR="00845FB9" w:rsidRPr="0026032E">
        <w:rPr>
          <w:rFonts w:ascii="Times New Roman" w:hAnsi="Times New Roman" w:cs="Times New Roman"/>
        </w:rPr>
        <w:t>co</w:t>
      </w:r>
      <w:r w:rsidR="00796141">
        <w:rPr>
          <w:rFonts w:ascii="Times New Roman" w:hAnsi="Times New Roman" w:cs="Times New Roman"/>
        </w:rPr>
        <w:t> </w:t>
      </w:r>
      <w:r w:rsidR="00845FB9" w:rsidRPr="0026032E">
        <w:rPr>
          <w:rFonts w:ascii="Times New Roman" w:hAnsi="Times New Roman" w:cs="Times New Roman"/>
        </w:rPr>
        <w:t>do</w:t>
      </w:r>
      <w:r w:rsidR="00327F76">
        <w:rPr>
          <w:rFonts w:ascii="Times New Roman" w:hAnsi="Times New Roman" w:cs="Times New Roman"/>
        </w:rPr>
        <w:t> </w:t>
      </w:r>
      <w:r w:rsidR="00682278" w:rsidRPr="0026032E">
        <w:rPr>
          <w:rFonts w:ascii="Times New Roman" w:hAnsi="Times New Roman" w:cs="Times New Roman"/>
        </w:rPr>
        <w:t>oddalenia</w:t>
      </w:r>
      <w:r w:rsidR="00E62D5B" w:rsidRPr="0026032E">
        <w:rPr>
          <w:rFonts w:ascii="Times New Roman" w:hAnsi="Times New Roman" w:cs="Times New Roman"/>
        </w:rPr>
        <w:t xml:space="preserve"> </w:t>
      </w:r>
      <w:r w:rsidRPr="0026032E">
        <w:rPr>
          <w:rFonts w:ascii="Times New Roman" w:hAnsi="Times New Roman" w:cs="Times New Roman"/>
        </w:rPr>
        <w:t>pozostałych żądań drugiego skarżącego.</w:t>
      </w:r>
    </w:p>
    <w:p w14:paraId="2A0B13A2" w14:textId="77AC8CFA"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0C1214" w:rsidRPr="0026032E">
        <w:rPr>
          <w:rFonts w:ascii="Times New Roman" w:hAnsi="Times New Roman" w:cs="Times New Roman"/>
        </w:rPr>
        <w:t>35.</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Joel Domenjoud wniósł skargę kasacyjną od tego wyroku. Przed Radą Stanu podniósł, że </w:t>
      </w:r>
      <w:r w:rsidR="003766F1" w:rsidRPr="0026032E">
        <w:rPr>
          <w:rFonts w:ascii="Times New Roman" w:hAnsi="Times New Roman" w:cs="Times New Roman"/>
        </w:rPr>
        <w:t xml:space="preserve">Administracyjny Sąd Apelacyjny </w:t>
      </w:r>
      <w:r w:rsidR="005C2392" w:rsidRPr="0026032E">
        <w:rPr>
          <w:rFonts w:ascii="Times New Roman" w:hAnsi="Times New Roman" w:cs="Times New Roman"/>
        </w:rPr>
        <w:t xml:space="preserve">wypaczył treść akt sprawy, przyjmując, iż nie podważył on w sposób wystarczający twierdzeń co do okoliczności faktycznych zawartych w </w:t>
      </w:r>
      <w:r w:rsidR="00302C24" w:rsidRPr="0026032E">
        <w:rPr>
          <w:rFonts w:ascii="Times New Roman" w:hAnsi="Times New Roman" w:cs="Times New Roman"/>
        </w:rPr>
        <w:t xml:space="preserve">niepodpisanych </w:t>
      </w:r>
      <w:r w:rsidR="005C2392" w:rsidRPr="0026032E">
        <w:rPr>
          <w:rFonts w:ascii="Times New Roman" w:hAnsi="Times New Roman" w:cs="Times New Roman"/>
        </w:rPr>
        <w:t>notatkach służbowych</w:t>
      </w:r>
      <w:r w:rsidRPr="0026032E">
        <w:rPr>
          <w:rFonts w:ascii="Times New Roman" w:hAnsi="Times New Roman" w:cs="Times New Roman"/>
        </w:rPr>
        <w:t xml:space="preserve"> </w:t>
      </w:r>
      <w:r w:rsidR="005C2392" w:rsidRPr="0026032E">
        <w:rPr>
          <w:rFonts w:ascii="Times New Roman" w:hAnsi="Times New Roman" w:cs="Times New Roman"/>
        </w:rPr>
        <w:t>przedłożonych przez ministra spraw wewnętrznych. Zarzucił on</w:t>
      </w:r>
      <w:r w:rsidR="00327F76">
        <w:rPr>
          <w:rFonts w:ascii="Times New Roman" w:hAnsi="Times New Roman" w:cs="Times New Roman"/>
        </w:rPr>
        <w:t> </w:t>
      </w:r>
      <w:r w:rsidR="005C2392" w:rsidRPr="0026032E">
        <w:rPr>
          <w:rFonts w:ascii="Times New Roman" w:hAnsi="Times New Roman" w:cs="Times New Roman"/>
        </w:rPr>
        <w:t xml:space="preserve">również naruszenie prawa polegające na przyjęciu wiarygodności treści </w:t>
      </w:r>
      <w:r w:rsidR="00302C24" w:rsidRPr="0026032E">
        <w:rPr>
          <w:rFonts w:ascii="Times New Roman" w:hAnsi="Times New Roman" w:cs="Times New Roman"/>
        </w:rPr>
        <w:t xml:space="preserve">niepodpisanych </w:t>
      </w:r>
      <w:r w:rsidR="005C2392" w:rsidRPr="0026032E">
        <w:rPr>
          <w:rFonts w:ascii="Times New Roman" w:hAnsi="Times New Roman" w:cs="Times New Roman"/>
        </w:rPr>
        <w:t>notatek służb wywiadowczych. Wreszcie kwestionował konieczność i proporcjonalność środka.</w:t>
      </w:r>
    </w:p>
    <w:p w14:paraId="05FD07EB" w14:textId="5FAEDBD3"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noProof/>
        </w:rPr>
        <w:t>3</w:t>
      </w:r>
      <w:r w:rsidR="000C1214" w:rsidRPr="0026032E">
        <w:rPr>
          <w:rFonts w:ascii="Times New Roman" w:hAnsi="Times New Roman" w:cs="Times New Roman"/>
          <w:noProof/>
        </w:rPr>
        <w:t>6</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Decyzją z dnia 18 maja 2017 r. Rada Stanu odmówiła przyjęcia skargi kasacyjnej</w:t>
      </w:r>
      <w:r w:rsidRPr="0026032E">
        <w:rPr>
          <w:rFonts w:ascii="Times New Roman" w:hAnsi="Times New Roman" w:cs="Times New Roman"/>
        </w:rPr>
        <w:t xml:space="preserve"> </w:t>
      </w:r>
      <w:proofErr w:type="spellStart"/>
      <w:r w:rsidR="005C2392" w:rsidRPr="0026032E">
        <w:rPr>
          <w:rFonts w:ascii="Times New Roman" w:hAnsi="Times New Roman" w:cs="Times New Roman"/>
        </w:rPr>
        <w:t>Joëla</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Domenjouda</w:t>
      </w:r>
      <w:proofErr w:type="spellEnd"/>
      <w:r w:rsidR="005C2392" w:rsidRPr="0026032E">
        <w:rPr>
          <w:rFonts w:ascii="Times New Roman" w:hAnsi="Times New Roman" w:cs="Times New Roman"/>
        </w:rPr>
        <w:t xml:space="preserve"> do rozpoznania.</w:t>
      </w:r>
    </w:p>
    <w:p w14:paraId="57258295" w14:textId="7A11A28F" w:rsidR="005C2392" w:rsidRPr="0026032E" w:rsidRDefault="005D28F3" w:rsidP="002A2CE4">
      <w:pPr>
        <w:pStyle w:val="JuHHead"/>
        <w:rPr>
          <w:rFonts w:ascii="Times New Roman" w:hAnsi="Times New Roman" w:cs="Times New Roman"/>
        </w:rPr>
      </w:pPr>
      <w:r w:rsidRPr="0026032E">
        <w:rPr>
          <w:rFonts w:ascii="Times New Roman" w:hAnsi="Times New Roman" w:cs="Times New Roman"/>
        </w:rPr>
        <w:lastRenderedPageBreak/>
        <w:t>ramy prawne</w:t>
      </w:r>
    </w:p>
    <w:p w14:paraId="550F8184" w14:textId="342F5A7E" w:rsidR="005C2392" w:rsidRPr="0026032E" w:rsidRDefault="005C2392" w:rsidP="00D26FA6">
      <w:pPr>
        <w:pStyle w:val="JuHIRoman"/>
        <w:numPr>
          <w:ilvl w:val="1"/>
          <w:numId w:val="64"/>
        </w:numPr>
        <w:rPr>
          <w:rFonts w:ascii="Times New Roman" w:hAnsi="Times New Roman" w:cs="Times New Roman"/>
        </w:rPr>
      </w:pPr>
      <w:r w:rsidRPr="0026032E">
        <w:rPr>
          <w:rFonts w:ascii="Times New Roman" w:hAnsi="Times New Roman" w:cs="Times New Roman"/>
        </w:rPr>
        <w:t>Prawo i</w:t>
      </w:r>
      <w:r w:rsidR="006E0B87" w:rsidRPr="0026032E">
        <w:rPr>
          <w:rFonts w:ascii="Times New Roman" w:hAnsi="Times New Roman" w:cs="Times New Roman"/>
        </w:rPr>
        <w:t xml:space="preserve"> </w:t>
      </w:r>
      <w:r w:rsidRPr="0026032E">
        <w:rPr>
          <w:rFonts w:ascii="Times New Roman" w:hAnsi="Times New Roman" w:cs="Times New Roman"/>
        </w:rPr>
        <w:t>praktyka</w:t>
      </w:r>
      <w:r w:rsidR="00F9766B" w:rsidRPr="0026032E">
        <w:rPr>
          <w:rFonts w:ascii="Times New Roman" w:hAnsi="Times New Roman" w:cs="Times New Roman"/>
        </w:rPr>
        <w:t xml:space="preserve"> </w:t>
      </w:r>
      <w:r w:rsidRPr="0026032E">
        <w:rPr>
          <w:rFonts w:ascii="Times New Roman" w:hAnsi="Times New Roman" w:cs="Times New Roman"/>
        </w:rPr>
        <w:t>Państwa-strony</w:t>
      </w:r>
    </w:p>
    <w:p w14:paraId="4EE89AAA" w14:textId="0B53AFA8" w:rsidR="005C2392" w:rsidRPr="0026032E" w:rsidRDefault="005C2392" w:rsidP="00395584">
      <w:pPr>
        <w:pStyle w:val="JuHA"/>
        <w:numPr>
          <w:ilvl w:val="0"/>
          <w:numId w:val="62"/>
        </w:numPr>
        <w:rPr>
          <w:rFonts w:ascii="Times New Roman" w:hAnsi="Times New Roman" w:cs="Times New Roman"/>
        </w:rPr>
      </w:pPr>
      <w:r w:rsidRPr="0026032E">
        <w:rPr>
          <w:rFonts w:ascii="Times New Roman" w:hAnsi="Times New Roman" w:cs="Times New Roman"/>
        </w:rPr>
        <w:t>Ustawodawstwo krajowe dotyczące stanu wyjątkowego</w:t>
      </w:r>
    </w:p>
    <w:p w14:paraId="4C82534F" w14:textId="17AF7269" w:rsidR="005C2392" w:rsidRPr="0026032E" w:rsidRDefault="00F1095F" w:rsidP="003A3138">
      <w:pPr>
        <w:pStyle w:val="JuH1"/>
        <w:numPr>
          <w:ilvl w:val="0"/>
          <w:numId w:val="68"/>
        </w:numPr>
        <w:rPr>
          <w:rFonts w:ascii="Times New Roman" w:hAnsi="Times New Roman" w:cs="Times New Roman"/>
        </w:rPr>
      </w:pPr>
      <w:r w:rsidRPr="0026032E">
        <w:rPr>
          <w:rFonts w:ascii="Times New Roman" w:hAnsi="Times New Roman" w:cs="Times New Roman"/>
        </w:rPr>
        <w:t>Ogłoszenie</w:t>
      </w:r>
      <w:r w:rsidR="005C2392" w:rsidRPr="0026032E">
        <w:rPr>
          <w:rFonts w:ascii="Times New Roman" w:hAnsi="Times New Roman" w:cs="Times New Roman"/>
        </w:rPr>
        <w:t xml:space="preserve"> i przedłużenie stanu wyjątkowego</w:t>
      </w:r>
    </w:p>
    <w:p w14:paraId="267E334A" w14:textId="5D3BFF25" w:rsidR="00B43CDB"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37. </w:t>
      </w:r>
      <w:r w:rsidR="005C2392" w:rsidRPr="0026032E">
        <w:rPr>
          <w:rFonts w:ascii="Times New Roman" w:hAnsi="Times New Roman" w:cs="Times New Roman"/>
        </w:rPr>
        <w:t>Ustawa nr</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55-385 z dnia 3 kwietnia 1955 r. określa warunki, w jakich może zostać ogłoszony stan wyjątkowy, oraz kompetencje w zakresie ochrony porządku publicznego, które w tym trybie wyjątkowo przysługują prefektom, ministrowi spraw wewnętrznych i </w:t>
      </w:r>
      <w:r w:rsidR="006E0B87" w:rsidRPr="0026032E">
        <w:rPr>
          <w:rFonts w:ascii="Times New Roman" w:hAnsi="Times New Roman" w:cs="Times New Roman"/>
        </w:rPr>
        <w:t>R</w:t>
      </w:r>
      <w:r w:rsidR="005C2392" w:rsidRPr="0026032E">
        <w:rPr>
          <w:rFonts w:ascii="Times New Roman" w:hAnsi="Times New Roman" w:cs="Times New Roman"/>
        </w:rPr>
        <w:t>adzie Ministrów.</w:t>
      </w:r>
    </w:p>
    <w:p w14:paraId="53FBD8FE" w14:textId="58C5569D"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38. </w:t>
      </w:r>
      <w:r w:rsidR="005C2392" w:rsidRPr="0026032E">
        <w:rPr>
          <w:rFonts w:ascii="Times New Roman" w:hAnsi="Times New Roman" w:cs="Times New Roman"/>
        </w:rPr>
        <w:t xml:space="preserve">Warunki te, jak również zasady parlamentarnej kontroli stanu wyjątkowego, zostały przedstawione w wyroku </w:t>
      </w:r>
      <w:bookmarkStart w:id="7" w:name="_cl42250"/>
      <w:proofErr w:type="spellStart"/>
      <w:r w:rsidR="005C2392" w:rsidRPr="0026032E">
        <w:rPr>
          <w:rFonts w:ascii="Times New Roman" w:hAnsi="Times New Roman" w:cs="Times New Roman"/>
          <w:i/>
        </w:rPr>
        <w:t>Pagerie</w:t>
      </w:r>
      <w:proofErr w:type="spellEnd"/>
      <w:r w:rsidR="005C2392" w:rsidRPr="0026032E">
        <w:rPr>
          <w:rFonts w:ascii="Times New Roman" w:hAnsi="Times New Roman" w:cs="Times New Roman"/>
          <w:i/>
        </w:rPr>
        <w:t xml:space="preserve"> p</w:t>
      </w:r>
      <w:r w:rsidR="00B43CDB" w:rsidRPr="0026032E">
        <w:rPr>
          <w:rFonts w:ascii="Times New Roman" w:hAnsi="Times New Roman" w:cs="Times New Roman"/>
          <w:i/>
        </w:rPr>
        <w:t>rzeciwko</w:t>
      </w:r>
      <w:r w:rsidR="005C2392" w:rsidRPr="0026032E">
        <w:rPr>
          <w:rFonts w:ascii="Times New Roman" w:hAnsi="Times New Roman" w:cs="Times New Roman"/>
          <w:i/>
        </w:rPr>
        <w:t> Francji</w:t>
      </w:r>
      <w:bookmarkEnd w:id="7"/>
      <w:r w:rsidR="005C2392" w:rsidRPr="0026032E">
        <w:rPr>
          <w:rFonts w:ascii="Times New Roman" w:hAnsi="Times New Roman" w:cs="Times New Roman"/>
        </w:rPr>
        <w:t xml:space="preserve"> (nr</w:t>
      </w:r>
      <w:r w:rsidR="00F9766B" w:rsidRPr="0026032E">
        <w:rPr>
          <w:rFonts w:ascii="Times New Roman" w:hAnsi="Times New Roman" w:cs="Times New Roman"/>
        </w:rPr>
        <w:t xml:space="preserve"> </w:t>
      </w:r>
      <w:r w:rsidR="005C2392" w:rsidRPr="0026032E">
        <w:rPr>
          <w:rFonts w:ascii="Times New Roman" w:hAnsi="Times New Roman" w:cs="Times New Roman"/>
        </w:rPr>
        <w:t>24203/16, §</w:t>
      </w:r>
      <w:r w:rsidR="007C34FA" w:rsidRPr="0026032E">
        <w:rPr>
          <w:rFonts w:ascii="Times New Roman" w:hAnsi="Times New Roman" w:cs="Times New Roman"/>
        </w:rPr>
        <w:t>§</w:t>
      </w:r>
      <w:r w:rsidR="005C2392" w:rsidRPr="0026032E">
        <w:rPr>
          <w:rFonts w:ascii="Times New Roman" w:hAnsi="Times New Roman" w:cs="Times New Roman"/>
        </w:rPr>
        <w:t xml:space="preserve"> 62</w:t>
      </w:r>
      <w:r w:rsidR="005C2392" w:rsidRPr="0026032E">
        <w:rPr>
          <w:rFonts w:ascii="Times New Roman" w:hAnsi="Times New Roman" w:cs="Times New Roman"/>
        </w:rPr>
        <w:noBreakHyphen/>
        <w:t>64, 19 stycznia 2023</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do którego </w:t>
      </w:r>
      <w:r w:rsidR="00B43CDB" w:rsidRPr="0026032E">
        <w:rPr>
          <w:rFonts w:ascii="Times New Roman" w:hAnsi="Times New Roman" w:cs="Times New Roman"/>
        </w:rPr>
        <w:t>Trybunał</w:t>
      </w:r>
      <w:r w:rsidR="005C2392" w:rsidRPr="0026032E">
        <w:rPr>
          <w:rFonts w:ascii="Times New Roman" w:hAnsi="Times New Roman" w:cs="Times New Roman"/>
        </w:rPr>
        <w:t xml:space="preserve"> </w:t>
      </w:r>
      <w:r w:rsidR="00B43CDB" w:rsidRPr="0026032E">
        <w:rPr>
          <w:rFonts w:ascii="Times New Roman" w:hAnsi="Times New Roman" w:cs="Times New Roman"/>
        </w:rPr>
        <w:t>odsyła</w:t>
      </w:r>
      <w:r w:rsidR="005C2392" w:rsidRPr="0026032E">
        <w:rPr>
          <w:rFonts w:ascii="Times New Roman" w:hAnsi="Times New Roman" w:cs="Times New Roman"/>
        </w:rPr>
        <w:t>.</w:t>
      </w:r>
    </w:p>
    <w:p w14:paraId="7FC074B1" w14:textId="2598991B" w:rsidR="005C2392" w:rsidRPr="0026032E" w:rsidRDefault="005C2392" w:rsidP="003A3138">
      <w:pPr>
        <w:pStyle w:val="JuH1"/>
        <w:numPr>
          <w:ilvl w:val="0"/>
          <w:numId w:val="68"/>
        </w:numPr>
        <w:rPr>
          <w:rFonts w:ascii="Times New Roman" w:hAnsi="Times New Roman" w:cs="Times New Roman"/>
        </w:rPr>
      </w:pPr>
      <w:r w:rsidRPr="0026032E">
        <w:rPr>
          <w:rFonts w:ascii="Times New Roman" w:hAnsi="Times New Roman" w:cs="Times New Roman"/>
        </w:rPr>
        <w:t xml:space="preserve">Przepisy o nakazie przebywania w </w:t>
      </w:r>
      <w:r w:rsidR="00C069EE" w:rsidRPr="0026032E">
        <w:rPr>
          <w:rFonts w:ascii="Times New Roman" w:hAnsi="Times New Roman" w:cs="Times New Roman"/>
        </w:rPr>
        <w:t>określonym miejscu pobytu</w:t>
      </w:r>
    </w:p>
    <w:p w14:paraId="1549A423" w14:textId="469E0D9D"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39. </w:t>
      </w:r>
      <w:r w:rsidR="005C2392" w:rsidRPr="0026032E">
        <w:rPr>
          <w:rFonts w:ascii="Times New Roman" w:hAnsi="Times New Roman" w:cs="Times New Roman"/>
        </w:rPr>
        <w:t>Stosowne przepisy ustawy z dnia 3 kwietnia 1955 r., obowiązujące w</w:t>
      </w:r>
      <w:r w:rsidR="00327F76">
        <w:rPr>
          <w:rFonts w:ascii="Times New Roman" w:hAnsi="Times New Roman" w:cs="Times New Roman"/>
        </w:rPr>
        <w:t> </w:t>
      </w:r>
      <w:r w:rsidR="005C2392" w:rsidRPr="0026032E">
        <w:rPr>
          <w:rFonts w:ascii="Times New Roman" w:hAnsi="Times New Roman" w:cs="Times New Roman"/>
        </w:rPr>
        <w:t>czasie, którego dotyczy sprawa, są następujące:</w:t>
      </w:r>
    </w:p>
    <w:p w14:paraId="452A9387" w14:textId="77777777" w:rsidR="005C2392" w:rsidRPr="0026032E" w:rsidRDefault="005C2392" w:rsidP="005C2392">
      <w:pPr>
        <w:pStyle w:val="JuHArticle"/>
        <w:rPr>
          <w:rFonts w:ascii="Times New Roman" w:hAnsi="Times New Roman" w:cs="Times New Roman"/>
        </w:rPr>
      </w:pPr>
      <w:r w:rsidRPr="0026032E">
        <w:rPr>
          <w:rFonts w:ascii="Times New Roman" w:hAnsi="Times New Roman" w:cs="Times New Roman"/>
        </w:rPr>
        <w:t>Artykuł 6</w:t>
      </w:r>
    </w:p>
    <w:p w14:paraId="0D6A8075" w14:textId="3C485FDF"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„Minister </w:t>
      </w:r>
      <w:r w:rsidR="00F86007" w:rsidRPr="0026032E">
        <w:rPr>
          <w:rFonts w:ascii="Times New Roman" w:hAnsi="Times New Roman" w:cs="Times New Roman"/>
        </w:rPr>
        <w:t xml:space="preserve">Spraw Wewnętrznych </w:t>
      </w:r>
      <w:r w:rsidRPr="0026032E">
        <w:rPr>
          <w:rFonts w:ascii="Times New Roman" w:hAnsi="Times New Roman" w:cs="Times New Roman"/>
        </w:rPr>
        <w:t xml:space="preserve">może </w:t>
      </w:r>
      <w:r w:rsidR="002C5A49" w:rsidRPr="0026032E">
        <w:rPr>
          <w:rFonts w:ascii="Times New Roman" w:hAnsi="Times New Roman" w:cs="Times New Roman"/>
        </w:rPr>
        <w:t xml:space="preserve"> wydać </w:t>
      </w:r>
      <w:r w:rsidR="00B64C7D" w:rsidRPr="0026032E">
        <w:rPr>
          <w:rFonts w:ascii="Times New Roman" w:hAnsi="Times New Roman" w:cs="Times New Roman"/>
        </w:rPr>
        <w:t xml:space="preserve">nakaz </w:t>
      </w:r>
      <w:r w:rsidRPr="0026032E">
        <w:rPr>
          <w:rFonts w:ascii="Times New Roman" w:hAnsi="Times New Roman" w:cs="Times New Roman"/>
        </w:rPr>
        <w:t xml:space="preserve">przebywania </w:t>
      </w:r>
      <w:r w:rsidR="00B64C7D" w:rsidRPr="0026032E">
        <w:rPr>
          <w:rFonts w:ascii="Times New Roman" w:hAnsi="Times New Roman" w:cs="Times New Roman"/>
        </w:rPr>
        <w:t xml:space="preserve">w określonym miejscu pobytu </w:t>
      </w:r>
      <w:r w:rsidRPr="0026032E">
        <w:rPr>
          <w:rFonts w:ascii="Times New Roman" w:hAnsi="Times New Roman" w:cs="Times New Roman"/>
        </w:rPr>
        <w:t>wobec każdej osoby zamieszkałej na obszarze wyznaczonym</w:t>
      </w:r>
      <w:r w:rsidR="00C75772" w:rsidRPr="0026032E">
        <w:rPr>
          <w:rFonts w:ascii="Times New Roman" w:hAnsi="Times New Roman" w:cs="Times New Roman"/>
        </w:rPr>
        <w:t xml:space="preserve"> </w:t>
      </w:r>
      <w:r w:rsidRPr="0026032E">
        <w:rPr>
          <w:rFonts w:ascii="Times New Roman" w:hAnsi="Times New Roman" w:cs="Times New Roman"/>
        </w:rPr>
        <w:t xml:space="preserve">(...) </w:t>
      </w:r>
      <w:r w:rsidR="00C75772" w:rsidRPr="0026032E">
        <w:rPr>
          <w:rFonts w:ascii="Times New Roman" w:hAnsi="Times New Roman" w:cs="Times New Roman"/>
        </w:rPr>
        <w:t>w</w:t>
      </w:r>
      <w:r w:rsidR="00327F76">
        <w:rPr>
          <w:rFonts w:ascii="Times New Roman" w:hAnsi="Times New Roman" w:cs="Times New Roman"/>
        </w:rPr>
        <w:t> </w:t>
      </w:r>
      <w:r w:rsidR="00C75772" w:rsidRPr="0026032E">
        <w:rPr>
          <w:rFonts w:ascii="Times New Roman" w:hAnsi="Times New Roman" w:cs="Times New Roman"/>
        </w:rPr>
        <w:t>drodze dekretu</w:t>
      </w:r>
      <w:r w:rsidRPr="0026032E">
        <w:rPr>
          <w:rFonts w:ascii="Times New Roman" w:hAnsi="Times New Roman" w:cs="Times New Roman"/>
        </w:rPr>
        <w:t xml:space="preserve"> (...), w odniesieniu do której istnieją poważne podstawy, aby sądzić, że jej zachowanie stanowi zagrożenie dla bezpieczeństwa i porządku publicznego na</w:t>
      </w:r>
      <w:r w:rsidR="00327F76">
        <w:rPr>
          <w:rFonts w:ascii="Times New Roman" w:hAnsi="Times New Roman" w:cs="Times New Roman"/>
        </w:rPr>
        <w:t> </w:t>
      </w:r>
      <w:r w:rsidRPr="0026032E">
        <w:rPr>
          <w:rFonts w:ascii="Times New Roman" w:hAnsi="Times New Roman" w:cs="Times New Roman"/>
        </w:rPr>
        <w:t>terytorium określonym w tymże art</w:t>
      </w:r>
      <w:r w:rsidR="00294962" w:rsidRPr="0026032E">
        <w:rPr>
          <w:rFonts w:ascii="Times New Roman" w:hAnsi="Times New Roman" w:cs="Times New Roman"/>
        </w:rPr>
        <w:t xml:space="preserve">. </w:t>
      </w:r>
      <w:r w:rsidRPr="0026032E">
        <w:rPr>
          <w:rFonts w:ascii="Times New Roman" w:hAnsi="Times New Roman" w:cs="Times New Roman"/>
        </w:rPr>
        <w:t>2. (...)</w:t>
      </w:r>
    </w:p>
    <w:p w14:paraId="49CEB6E2" w14:textId="4C089137"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Osoba, o której mowa w ustępie pierwszym niniejszego artykułu, może być również zobowiązana do przebywania </w:t>
      </w:r>
      <w:r w:rsidR="005F3395" w:rsidRPr="0026032E">
        <w:rPr>
          <w:rFonts w:ascii="Times New Roman" w:hAnsi="Times New Roman" w:cs="Times New Roman"/>
        </w:rPr>
        <w:t xml:space="preserve"> </w:t>
      </w:r>
      <w:r w:rsidR="003D3F08" w:rsidRPr="0026032E">
        <w:rPr>
          <w:rFonts w:ascii="Times New Roman" w:hAnsi="Times New Roman" w:cs="Times New Roman"/>
        </w:rPr>
        <w:t xml:space="preserve">pod adresem </w:t>
      </w:r>
      <w:r w:rsidRPr="0026032E">
        <w:rPr>
          <w:rFonts w:ascii="Times New Roman" w:hAnsi="Times New Roman" w:cs="Times New Roman"/>
        </w:rPr>
        <w:t xml:space="preserve">wskazanym przez </w:t>
      </w:r>
      <w:r w:rsidR="00F86007" w:rsidRPr="0026032E">
        <w:rPr>
          <w:rFonts w:ascii="Times New Roman" w:hAnsi="Times New Roman" w:cs="Times New Roman"/>
        </w:rPr>
        <w:t>Ministra Spraw Wewnętrznych</w:t>
      </w:r>
      <w:r w:rsidRPr="0026032E">
        <w:rPr>
          <w:rFonts w:ascii="Times New Roman" w:hAnsi="Times New Roman" w:cs="Times New Roman"/>
        </w:rPr>
        <w:t xml:space="preserve"> w ustalonych przez niego godzinach</w:t>
      </w:r>
      <w:r w:rsidR="006A4C0E" w:rsidRPr="0026032E">
        <w:rPr>
          <w:rFonts w:ascii="Times New Roman" w:hAnsi="Times New Roman" w:cs="Times New Roman"/>
        </w:rPr>
        <w:t>,</w:t>
      </w:r>
      <w:r w:rsidRPr="0026032E">
        <w:rPr>
          <w:rFonts w:ascii="Times New Roman" w:hAnsi="Times New Roman" w:cs="Times New Roman"/>
        </w:rPr>
        <w:t xml:space="preserve"> przy czym czas ten nie może przekraczać dwunastu godzin w ciągu doby.</w:t>
      </w:r>
    </w:p>
    <w:p w14:paraId="1A4AE6A7" w14:textId="47098957" w:rsidR="005C2392" w:rsidRPr="0026032E" w:rsidRDefault="00B64C7D" w:rsidP="005C2392">
      <w:pPr>
        <w:pStyle w:val="JuQuot"/>
        <w:rPr>
          <w:rFonts w:ascii="Times New Roman" w:hAnsi="Times New Roman" w:cs="Times New Roman"/>
        </w:rPr>
      </w:pPr>
      <w:r w:rsidRPr="0026032E">
        <w:rPr>
          <w:rFonts w:ascii="Times New Roman" w:hAnsi="Times New Roman" w:cs="Times New Roman"/>
        </w:rPr>
        <w:t xml:space="preserve">Nakaz przebywania w określonym miejscu pobytu </w:t>
      </w:r>
      <w:r w:rsidR="005C2392" w:rsidRPr="0026032E">
        <w:rPr>
          <w:rFonts w:ascii="Times New Roman" w:hAnsi="Times New Roman" w:cs="Times New Roman"/>
        </w:rPr>
        <w:t>powinien umożliwiać osobom nim objętym zamieszkiwanie w aglomeracji lub w jej bezpośrednim sąsiedztwie.</w:t>
      </w:r>
    </w:p>
    <w:p w14:paraId="467F5362" w14:textId="55685199"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W żadnym wypadku </w:t>
      </w:r>
      <w:r w:rsidR="00B64C7D" w:rsidRPr="0026032E">
        <w:rPr>
          <w:rFonts w:ascii="Times New Roman" w:hAnsi="Times New Roman" w:cs="Times New Roman"/>
        </w:rPr>
        <w:t xml:space="preserve">nakaz przebywania w określonym miejscu pobytu </w:t>
      </w:r>
      <w:r w:rsidRPr="0026032E">
        <w:rPr>
          <w:rFonts w:ascii="Times New Roman" w:hAnsi="Times New Roman" w:cs="Times New Roman"/>
        </w:rPr>
        <w:t>nie może prowadzić do tworzenia ośrodków, w których przetrzymywane byłyby osoby nim objęte.</w:t>
      </w:r>
    </w:p>
    <w:p w14:paraId="1DAEB1B7" w14:textId="7AB102E5"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Organy administracji są zobowiązane podjąć wszelkie środki w celu zapewnienia utrzymania osobom zobowiązanym do przebywania w wyznaczonym miejscu, jak</w:t>
      </w:r>
      <w:r w:rsidR="00327F76">
        <w:rPr>
          <w:rFonts w:ascii="Times New Roman" w:hAnsi="Times New Roman" w:cs="Times New Roman"/>
        </w:rPr>
        <w:t> </w:t>
      </w:r>
      <w:r w:rsidRPr="0026032E">
        <w:rPr>
          <w:rFonts w:ascii="Times New Roman" w:hAnsi="Times New Roman" w:cs="Times New Roman"/>
        </w:rPr>
        <w:t xml:space="preserve">również ich rodzinom. </w:t>
      </w:r>
    </w:p>
    <w:p w14:paraId="51E48E86" w14:textId="7DEA60B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Minister </w:t>
      </w:r>
      <w:r w:rsidR="00F86007" w:rsidRPr="0026032E">
        <w:rPr>
          <w:rFonts w:ascii="Times New Roman" w:hAnsi="Times New Roman" w:cs="Times New Roman"/>
        </w:rPr>
        <w:t xml:space="preserve">Spraw Wewnętrznych </w:t>
      </w:r>
      <w:r w:rsidRPr="0026032E">
        <w:rPr>
          <w:rFonts w:ascii="Times New Roman" w:hAnsi="Times New Roman" w:cs="Times New Roman"/>
        </w:rPr>
        <w:t xml:space="preserve">może nałożyć </w:t>
      </w:r>
      <w:r w:rsidR="004E2A3F" w:rsidRPr="0026032E">
        <w:rPr>
          <w:rFonts w:ascii="Times New Roman" w:hAnsi="Times New Roman" w:cs="Times New Roman"/>
        </w:rPr>
        <w:t xml:space="preserve">na </w:t>
      </w:r>
      <w:r w:rsidRPr="0026032E">
        <w:rPr>
          <w:rFonts w:ascii="Times New Roman" w:hAnsi="Times New Roman" w:cs="Times New Roman"/>
        </w:rPr>
        <w:t>osob</w:t>
      </w:r>
      <w:r w:rsidR="004E2A3F" w:rsidRPr="0026032E">
        <w:rPr>
          <w:rFonts w:ascii="Times New Roman" w:hAnsi="Times New Roman" w:cs="Times New Roman"/>
        </w:rPr>
        <w:t>ę</w:t>
      </w:r>
      <w:r w:rsidRPr="0026032E">
        <w:rPr>
          <w:rFonts w:ascii="Times New Roman" w:hAnsi="Times New Roman" w:cs="Times New Roman"/>
        </w:rPr>
        <w:t xml:space="preserve"> zobowiązan</w:t>
      </w:r>
      <w:r w:rsidR="004E2A3F" w:rsidRPr="0026032E">
        <w:rPr>
          <w:rFonts w:ascii="Times New Roman" w:hAnsi="Times New Roman" w:cs="Times New Roman"/>
        </w:rPr>
        <w:t>ą</w:t>
      </w:r>
      <w:r w:rsidRPr="0026032E">
        <w:rPr>
          <w:rFonts w:ascii="Times New Roman" w:hAnsi="Times New Roman" w:cs="Times New Roman"/>
        </w:rPr>
        <w:t xml:space="preserve"> do przebywania w </w:t>
      </w:r>
      <w:r w:rsidR="00102BF8" w:rsidRPr="0026032E">
        <w:rPr>
          <w:rFonts w:ascii="Times New Roman" w:hAnsi="Times New Roman" w:cs="Times New Roman"/>
        </w:rPr>
        <w:t xml:space="preserve">określonym </w:t>
      </w:r>
      <w:r w:rsidRPr="0026032E">
        <w:rPr>
          <w:rFonts w:ascii="Times New Roman" w:hAnsi="Times New Roman" w:cs="Times New Roman"/>
        </w:rPr>
        <w:t>miejscu</w:t>
      </w:r>
      <w:r w:rsidR="00102BF8" w:rsidRPr="0026032E">
        <w:rPr>
          <w:rFonts w:ascii="Times New Roman" w:hAnsi="Times New Roman" w:cs="Times New Roman"/>
        </w:rPr>
        <w:t xml:space="preserve"> pobytu</w:t>
      </w:r>
      <w:r w:rsidRPr="0026032E">
        <w:rPr>
          <w:rFonts w:ascii="Times New Roman" w:hAnsi="Times New Roman" w:cs="Times New Roman"/>
        </w:rPr>
        <w:t>:</w:t>
      </w:r>
    </w:p>
    <w:p w14:paraId="483C8ABD" w14:textId="7F8DF87A" w:rsidR="005C2392" w:rsidRPr="0026032E" w:rsidRDefault="00E04D9C" w:rsidP="00E04D9C">
      <w:pPr>
        <w:pStyle w:val="JuQuot"/>
        <w:ind w:left="567" w:firstLine="0"/>
        <w:rPr>
          <w:rFonts w:ascii="Times New Roman" w:hAnsi="Times New Roman" w:cs="Times New Roman"/>
        </w:rPr>
      </w:pPr>
      <w:proofErr w:type="spellStart"/>
      <w:r w:rsidRPr="0026032E">
        <w:rPr>
          <w:rStyle w:val="sbb9ee52a"/>
          <w:rFonts w:ascii="Times New Roman" w:hAnsi="Times New Roman" w:cs="Times New Roman"/>
        </w:rPr>
        <w:t>1</w:t>
      </w:r>
      <w:r w:rsidRPr="0026032E">
        <w:rPr>
          <w:rStyle w:val="s8eb5f569"/>
          <w:rFonts w:ascii="Times New Roman" w:hAnsi="Times New Roman" w:cs="Times New Roman"/>
          <w:vertAlign w:val="superscript"/>
        </w:rPr>
        <w:t>o</w:t>
      </w:r>
      <w:proofErr w:type="spellEnd"/>
      <w:r w:rsidRPr="0026032E">
        <w:rPr>
          <w:rStyle w:val="s8eb5f569"/>
          <w:rFonts w:ascii="Times New Roman" w:hAnsi="Times New Roman" w:cs="Times New Roman"/>
        </w:rPr>
        <w:t xml:space="preserve"> </w:t>
      </w:r>
      <w:r w:rsidR="005C2392" w:rsidRPr="0026032E">
        <w:rPr>
          <w:rFonts w:ascii="Times New Roman" w:hAnsi="Times New Roman" w:cs="Times New Roman"/>
        </w:rPr>
        <w:t xml:space="preserve">Obowiązek okresowego </w:t>
      </w:r>
      <w:r w:rsidR="00217AD3" w:rsidRPr="0026032E">
        <w:rPr>
          <w:rFonts w:ascii="Times New Roman" w:hAnsi="Times New Roman" w:cs="Times New Roman"/>
        </w:rPr>
        <w:t>stawiania się</w:t>
      </w:r>
      <w:r w:rsidR="005C2392" w:rsidRPr="0026032E">
        <w:rPr>
          <w:rFonts w:ascii="Times New Roman" w:hAnsi="Times New Roman" w:cs="Times New Roman"/>
        </w:rPr>
        <w:t xml:space="preserve"> w jednostkach policji lub żandarmerii zgodnie z określoną przez niego częstotliwością, nie częściej niż trzy razy na dobę, z</w:t>
      </w:r>
      <w:r w:rsidR="00327F76">
        <w:rPr>
          <w:rFonts w:ascii="Times New Roman" w:hAnsi="Times New Roman" w:cs="Times New Roman"/>
        </w:rPr>
        <w:t> </w:t>
      </w:r>
      <w:r w:rsidR="005C2392" w:rsidRPr="0026032E">
        <w:rPr>
          <w:rFonts w:ascii="Times New Roman" w:hAnsi="Times New Roman" w:cs="Times New Roman"/>
        </w:rPr>
        <w:t>zaznaczeniem, czy obowiązek ten obejmuje również niedziele oraz dni ustawowo wolne od pracy;</w:t>
      </w:r>
    </w:p>
    <w:p w14:paraId="55A34941" w14:textId="6E9D0937" w:rsidR="005C2392" w:rsidRPr="0026032E" w:rsidRDefault="005C2392" w:rsidP="005C2392">
      <w:pPr>
        <w:pStyle w:val="JuQuot"/>
        <w:ind w:left="567"/>
        <w:rPr>
          <w:rFonts w:ascii="Times New Roman" w:hAnsi="Times New Roman" w:cs="Times New Roman"/>
        </w:rPr>
      </w:pPr>
      <w:r w:rsidRPr="0026032E">
        <w:rPr>
          <w:rFonts w:ascii="Times New Roman" w:hAnsi="Times New Roman" w:cs="Times New Roman"/>
        </w:rPr>
        <w:t>(...)</w:t>
      </w:r>
      <w:r w:rsidR="00217AD3" w:rsidRPr="0026032E">
        <w:rPr>
          <w:rFonts w:ascii="Times New Roman" w:hAnsi="Times New Roman" w:cs="Times New Roman"/>
        </w:rPr>
        <w:t>”</w:t>
      </w:r>
      <w:r w:rsidR="004E2A3F" w:rsidRPr="0026032E">
        <w:rPr>
          <w:rFonts w:ascii="Times New Roman" w:hAnsi="Times New Roman" w:cs="Times New Roman"/>
        </w:rPr>
        <w:t>.</w:t>
      </w:r>
    </w:p>
    <w:p w14:paraId="4E256774" w14:textId="3D4543F3" w:rsidR="00E3738A" w:rsidRPr="0026032E" w:rsidRDefault="000C1214" w:rsidP="006722A8">
      <w:pPr>
        <w:pStyle w:val="JuPara"/>
        <w:rPr>
          <w:rFonts w:ascii="Times New Roman" w:hAnsi="Times New Roman" w:cs="Times New Roman"/>
        </w:rPr>
      </w:pPr>
      <w:r w:rsidRPr="0026032E">
        <w:rPr>
          <w:rFonts w:ascii="Times New Roman" w:hAnsi="Times New Roman" w:cs="Times New Roman"/>
        </w:rPr>
        <w:lastRenderedPageBreak/>
        <w:t xml:space="preserve">40. </w:t>
      </w:r>
      <w:r w:rsidR="005C2392" w:rsidRPr="0026032E">
        <w:rPr>
          <w:rFonts w:ascii="Times New Roman" w:hAnsi="Times New Roman" w:cs="Times New Roman"/>
        </w:rPr>
        <w:t>W serii orzeczeń z dnia 11 grudnia 2015 r., wydanych na wniosek skarżących i pięciu innych osób objętych obowiązkiem przebywania w</w:t>
      </w:r>
      <w:r w:rsidR="00327F76">
        <w:rPr>
          <w:rFonts w:ascii="Times New Roman" w:hAnsi="Times New Roman" w:cs="Times New Roman"/>
        </w:rPr>
        <w:t> </w:t>
      </w:r>
      <w:r w:rsidR="005C2392" w:rsidRPr="0026032E">
        <w:rPr>
          <w:rFonts w:ascii="Times New Roman" w:hAnsi="Times New Roman" w:cs="Times New Roman"/>
        </w:rPr>
        <w:t xml:space="preserve">wyznaczonym miejscu podczas szczytu COP 21, Rada Stanu, </w:t>
      </w:r>
      <w:r w:rsidR="00217AD3" w:rsidRPr="0026032E">
        <w:rPr>
          <w:rFonts w:ascii="Times New Roman" w:hAnsi="Times New Roman" w:cs="Times New Roman"/>
        </w:rPr>
        <w:t>orzekając</w:t>
      </w:r>
      <w:r w:rsidR="005C2392" w:rsidRPr="0026032E">
        <w:rPr>
          <w:rFonts w:ascii="Times New Roman" w:hAnsi="Times New Roman" w:cs="Times New Roman"/>
        </w:rPr>
        <w:t xml:space="preserve"> w</w:t>
      </w:r>
      <w:r w:rsidR="00327F76">
        <w:rPr>
          <w:rFonts w:ascii="Times New Roman" w:hAnsi="Times New Roman" w:cs="Times New Roman"/>
        </w:rPr>
        <w:t> </w:t>
      </w:r>
      <w:r w:rsidR="005C2392" w:rsidRPr="0026032E">
        <w:rPr>
          <w:rFonts w:ascii="Times New Roman" w:hAnsi="Times New Roman" w:cs="Times New Roman"/>
        </w:rPr>
        <w:t xml:space="preserve">sekcji postępowań kontradyktoryjnych, </w:t>
      </w:r>
      <w:r w:rsidR="00217AD3" w:rsidRPr="0026032E">
        <w:rPr>
          <w:rFonts w:ascii="Times New Roman" w:hAnsi="Times New Roman" w:cs="Times New Roman"/>
        </w:rPr>
        <w:t>uznała</w:t>
      </w:r>
      <w:r w:rsidR="005C2392" w:rsidRPr="0026032E">
        <w:rPr>
          <w:rFonts w:ascii="Times New Roman" w:hAnsi="Times New Roman" w:cs="Times New Roman"/>
        </w:rPr>
        <w:t>, że osoba może zgodnie z</w:t>
      </w:r>
      <w:r w:rsidR="00327F76">
        <w:rPr>
          <w:rFonts w:ascii="Times New Roman" w:hAnsi="Times New Roman" w:cs="Times New Roman"/>
        </w:rPr>
        <w:t> </w:t>
      </w:r>
      <w:r w:rsidR="005C2392" w:rsidRPr="0026032E">
        <w:rPr>
          <w:rFonts w:ascii="Times New Roman" w:hAnsi="Times New Roman" w:cs="Times New Roman"/>
        </w:rPr>
        <w:t xml:space="preserve">prawem być objęta obowiązkiem przebywania w </w:t>
      </w:r>
      <w:r w:rsidR="004B7559" w:rsidRPr="0026032E">
        <w:rPr>
          <w:rFonts w:ascii="Times New Roman" w:hAnsi="Times New Roman" w:cs="Times New Roman"/>
        </w:rPr>
        <w:t xml:space="preserve">określonym </w:t>
      </w:r>
      <w:r w:rsidR="005C2392" w:rsidRPr="0026032E">
        <w:rPr>
          <w:rFonts w:ascii="Times New Roman" w:hAnsi="Times New Roman" w:cs="Times New Roman"/>
        </w:rPr>
        <w:t xml:space="preserve">miejscu </w:t>
      </w:r>
      <w:r w:rsidR="004B7559" w:rsidRPr="0026032E">
        <w:rPr>
          <w:rFonts w:ascii="Times New Roman" w:hAnsi="Times New Roman" w:cs="Times New Roman"/>
        </w:rPr>
        <w:t xml:space="preserve">pobytu </w:t>
      </w:r>
      <w:r w:rsidR="005C2392" w:rsidRPr="0026032E">
        <w:rPr>
          <w:rFonts w:ascii="Times New Roman" w:hAnsi="Times New Roman" w:cs="Times New Roman"/>
        </w:rPr>
        <w:t xml:space="preserve">z powodów odmiennych od tych, które uzasadniały ogłoszenie stanu </w:t>
      </w:r>
      <w:r w:rsidR="002E1325" w:rsidRPr="0026032E">
        <w:rPr>
          <w:rFonts w:ascii="Times New Roman" w:hAnsi="Times New Roman" w:cs="Times New Roman"/>
        </w:rPr>
        <w:t>wyjątkowego</w:t>
      </w:r>
      <w:r w:rsidR="004E2A3F" w:rsidRPr="0026032E">
        <w:rPr>
          <w:rFonts w:ascii="Times New Roman" w:hAnsi="Times New Roman" w:cs="Times New Roman"/>
        </w:rPr>
        <w:t>,</w:t>
      </w:r>
      <w:r w:rsidR="005C2392" w:rsidRPr="0026032E">
        <w:rPr>
          <w:rFonts w:ascii="Times New Roman" w:hAnsi="Times New Roman" w:cs="Times New Roman"/>
        </w:rPr>
        <w:t xml:space="preserve"> „o ile istnieją poważne podstawy, aby sądzić, że</w:t>
      </w:r>
      <w:r w:rsidR="00327F76">
        <w:rPr>
          <w:rFonts w:ascii="Times New Roman" w:hAnsi="Times New Roman" w:cs="Times New Roman"/>
        </w:rPr>
        <w:t> </w:t>
      </w:r>
      <w:r w:rsidR="005C2392" w:rsidRPr="0026032E">
        <w:rPr>
          <w:rFonts w:ascii="Times New Roman" w:hAnsi="Times New Roman" w:cs="Times New Roman"/>
        </w:rPr>
        <w:t>[jej</w:t>
      </w:r>
      <w:r w:rsidR="00327F76">
        <w:rPr>
          <w:rFonts w:ascii="Times New Roman" w:hAnsi="Times New Roman" w:cs="Times New Roman"/>
        </w:rPr>
        <w:t> </w:t>
      </w:r>
      <w:r w:rsidR="005C2392" w:rsidRPr="0026032E">
        <w:rPr>
          <w:rFonts w:ascii="Times New Roman" w:hAnsi="Times New Roman" w:cs="Times New Roman"/>
        </w:rPr>
        <w:t>zachowanie] stanowi, w świetle bezpośredniego zagrożenia lub klęski żywioł</w:t>
      </w:r>
      <w:r w:rsidR="002E1325" w:rsidRPr="0026032E">
        <w:rPr>
          <w:rFonts w:ascii="Times New Roman" w:hAnsi="Times New Roman" w:cs="Times New Roman"/>
        </w:rPr>
        <w:t>ow</w:t>
      </w:r>
      <w:r w:rsidR="005C2392" w:rsidRPr="0026032E">
        <w:rPr>
          <w:rFonts w:ascii="Times New Roman" w:hAnsi="Times New Roman" w:cs="Times New Roman"/>
        </w:rPr>
        <w:t>ej, które doprowadziły do ogłoszenia stanu wyjątkowego, zagrożenie dla bezpieczeństwa i porządku publicznego</w:t>
      </w:r>
      <w:r w:rsidR="00896804" w:rsidRPr="0026032E">
        <w:rPr>
          <w:rFonts w:ascii="Times New Roman" w:hAnsi="Times New Roman" w:cs="Times New Roman"/>
        </w:rPr>
        <w:t>”</w:t>
      </w:r>
      <w:r w:rsidR="005C2392" w:rsidRPr="0026032E">
        <w:rPr>
          <w:rFonts w:ascii="Times New Roman" w:hAnsi="Times New Roman" w:cs="Times New Roman"/>
        </w:rPr>
        <w:t xml:space="preserve"> </w:t>
      </w:r>
      <w:r w:rsidR="00896804" w:rsidRPr="0026032E">
        <w:rPr>
          <w:rFonts w:ascii="Times New Roman" w:hAnsi="Times New Roman" w:cs="Times New Roman"/>
        </w:rPr>
        <w:t>(</w:t>
      </w:r>
      <w:r w:rsidR="005C2392" w:rsidRPr="0026032E">
        <w:rPr>
          <w:rFonts w:ascii="Times New Roman" w:hAnsi="Times New Roman" w:cs="Times New Roman"/>
          <w:iCs/>
        </w:rPr>
        <w:t>Rada Stanu, sekcja, 11 grudnia 2015 r</w:t>
      </w:r>
      <w:r w:rsidR="005C2392" w:rsidRPr="0026032E">
        <w:rPr>
          <w:rFonts w:ascii="Times New Roman" w:hAnsi="Times New Roman" w:cs="Times New Roman"/>
          <w:i/>
        </w:rPr>
        <w:t xml:space="preserve">., </w:t>
      </w:r>
      <w:proofErr w:type="spellStart"/>
      <w:r w:rsidR="005C2392" w:rsidRPr="0026032E">
        <w:rPr>
          <w:rFonts w:ascii="Times New Roman" w:hAnsi="Times New Roman" w:cs="Times New Roman"/>
          <w:i/>
        </w:rPr>
        <w:t>Gauthier</w:t>
      </w:r>
      <w:proofErr w:type="spellEnd"/>
      <w:r w:rsidR="005C2392" w:rsidRPr="0026032E">
        <w:rPr>
          <w:rFonts w:ascii="Times New Roman" w:hAnsi="Times New Roman" w:cs="Times New Roman"/>
          <w:i/>
        </w:rPr>
        <w:t xml:space="preserve"> </w:t>
      </w:r>
      <w:r w:rsidR="005C2392" w:rsidRPr="0026032E">
        <w:rPr>
          <w:rFonts w:ascii="Times New Roman" w:hAnsi="Times New Roman" w:cs="Times New Roman"/>
          <w:i/>
          <w:iCs/>
        </w:rPr>
        <w:t>i</w:t>
      </w:r>
      <w:r w:rsidR="005C2392" w:rsidRPr="0026032E">
        <w:rPr>
          <w:rFonts w:ascii="Times New Roman" w:hAnsi="Times New Roman" w:cs="Times New Roman"/>
          <w:i/>
        </w:rPr>
        <w:t xml:space="preserve"> </w:t>
      </w:r>
      <w:proofErr w:type="spellStart"/>
      <w:r w:rsidR="005C2392" w:rsidRPr="0026032E">
        <w:rPr>
          <w:rFonts w:ascii="Times New Roman" w:hAnsi="Times New Roman" w:cs="Times New Roman"/>
          <w:i/>
        </w:rPr>
        <w:t>Domenjoud</w:t>
      </w:r>
      <w:proofErr w:type="spellEnd"/>
      <w:r w:rsidR="005C2392" w:rsidRPr="0026032E">
        <w:rPr>
          <w:rFonts w:ascii="Times New Roman" w:hAnsi="Times New Roman" w:cs="Times New Roman"/>
          <w:i/>
        </w:rPr>
        <w:t xml:space="preserve">, </w:t>
      </w:r>
      <w:r w:rsidR="005C2392" w:rsidRPr="0026032E">
        <w:rPr>
          <w:rFonts w:ascii="Times New Roman" w:hAnsi="Times New Roman" w:cs="Times New Roman"/>
          <w:iCs/>
        </w:rPr>
        <w:t>nr</w:t>
      </w:r>
      <w:r w:rsidR="00F9766B" w:rsidRPr="0026032E">
        <w:rPr>
          <w:rFonts w:ascii="Times New Roman" w:hAnsi="Times New Roman" w:cs="Times New Roman"/>
          <w:iCs/>
        </w:rPr>
        <w:t xml:space="preserve"> </w:t>
      </w:r>
      <w:r w:rsidR="005C2392" w:rsidRPr="0026032E">
        <w:rPr>
          <w:rFonts w:ascii="Times New Roman" w:hAnsi="Times New Roman" w:cs="Times New Roman"/>
          <w:iCs/>
        </w:rPr>
        <w:t xml:space="preserve">394990 i 395009, </w:t>
      </w:r>
      <w:proofErr w:type="spellStart"/>
      <w:r w:rsidR="005C2392" w:rsidRPr="0026032E">
        <w:rPr>
          <w:rFonts w:ascii="Times New Roman" w:hAnsi="Times New Roman" w:cs="Times New Roman"/>
          <w:iCs/>
        </w:rPr>
        <w:t>publ</w:t>
      </w:r>
      <w:proofErr w:type="spellEnd"/>
      <w:r w:rsidR="005C2392" w:rsidRPr="0026032E">
        <w:rPr>
          <w:rFonts w:ascii="Times New Roman" w:hAnsi="Times New Roman" w:cs="Times New Roman"/>
          <w:iCs/>
        </w:rPr>
        <w:t xml:space="preserve">. </w:t>
      </w:r>
      <w:proofErr w:type="spellStart"/>
      <w:r w:rsidR="005C2392" w:rsidRPr="0026032E">
        <w:rPr>
          <w:rFonts w:ascii="Times New Roman" w:hAnsi="Times New Roman" w:cs="Times New Roman"/>
          <w:i/>
        </w:rPr>
        <w:t>Recueil</w:t>
      </w:r>
      <w:proofErr w:type="spellEnd"/>
      <w:r w:rsidR="005C2392" w:rsidRPr="0026032E">
        <w:rPr>
          <w:rFonts w:ascii="Times New Roman" w:hAnsi="Times New Roman" w:cs="Times New Roman"/>
          <w:i/>
        </w:rPr>
        <w:t xml:space="preserve"> </w:t>
      </w:r>
      <w:proofErr w:type="spellStart"/>
      <w:r w:rsidR="005C2392" w:rsidRPr="0026032E">
        <w:rPr>
          <w:rFonts w:ascii="Times New Roman" w:hAnsi="Times New Roman" w:cs="Times New Roman"/>
          <w:i/>
        </w:rPr>
        <w:t>Lebon</w:t>
      </w:r>
      <w:proofErr w:type="spellEnd"/>
      <w:r w:rsidR="008A3F2D" w:rsidRPr="0026032E">
        <w:rPr>
          <w:rFonts w:ascii="Times New Roman" w:hAnsi="Times New Roman" w:cs="Times New Roman"/>
          <w:iCs/>
        </w:rPr>
        <w:t>, oraz</w:t>
      </w:r>
      <w:r w:rsidR="005C2392" w:rsidRPr="0026032E">
        <w:rPr>
          <w:rFonts w:ascii="Times New Roman" w:hAnsi="Times New Roman" w:cs="Times New Roman"/>
          <w:iCs/>
        </w:rPr>
        <w:t xml:space="preserve"> pięć innych</w:t>
      </w:r>
      <w:r w:rsidR="005C2392" w:rsidRPr="0026032E">
        <w:rPr>
          <w:rFonts w:ascii="Times New Roman" w:hAnsi="Times New Roman" w:cs="Times New Roman"/>
          <w:i/>
        </w:rPr>
        <w:t>).</w:t>
      </w:r>
    </w:p>
    <w:p w14:paraId="0E40BB08" w14:textId="371184F0"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41. </w:t>
      </w:r>
      <w:r w:rsidR="005C2392" w:rsidRPr="0026032E">
        <w:rPr>
          <w:rFonts w:ascii="Times New Roman" w:hAnsi="Times New Roman" w:cs="Times New Roman"/>
        </w:rPr>
        <w:t xml:space="preserve">Rada Konstytucyjna </w:t>
      </w:r>
      <w:r w:rsidR="008A3F2D" w:rsidRPr="0026032E">
        <w:rPr>
          <w:rFonts w:ascii="Times New Roman" w:hAnsi="Times New Roman" w:cs="Times New Roman"/>
        </w:rPr>
        <w:t>stwierdziła</w:t>
      </w:r>
      <w:r w:rsidR="005C2392" w:rsidRPr="0026032E">
        <w:rPr>
          <w:rFonts w:ascii="Times New Roman" w:hAnsi="Times New Roman" w:cs="Times New Roman"/>
        </w:rPr>
        <w:t xml:space="preserve"> ponadto, że „zarówno środek w</w:t>
      </w:r>
      <w:r w:rsidR="00327F76">
        <w:rPr>
          <w:rFonts w:ascii="Times New Roman" w:hAnsi="Times New Roman" w:cs="Times New Roman"/>
        </w:rPr>
        <w:t> </w:t>
      </w:r>
      <w:r w:rsidR="005C2392" w:rsidRPr="0026032E">
        <w:rPr>
          <w:rFonts w:ascii="Times New Roman" w:hAnsi="Times New Roman" w:cs="Times New Roman"/>
        </w:rPr>
        <w:t xml:space="preserve">postaci </w:t>
      </w:r>
      <w:r w:rsidR="00B64C7D" w:rsidRPr="0026032E">
        <w:rPr>
          <w:rFonts w:ascii="Times New Roman" w:hAnsi="Times New Roman" w:cs="Times New Roman"/>
        </w:rPr>
        <w:t>nakazu przebywania w określonym miejscu pobytu</w:t>
      </w:r>
      <w:r w:rsidR="005C2392" w:rsidRPr="0026032E">
        <w:rPr>
          <w:rFonts w:ascii="Times New Roman" w:hAnsi="Times New Roman" w:cs="Times New Roman"/>
        </w:rPr>
        <w:t xml:space="preserve">, jak i czas </w:t>
      </w:r>
      <w:r w:rsidR="008A3F2D" w:rsidRPr="0026032E">
        <w:rPr>
          <w:rFonts w:ascii="Times New Roman" w:hAnsi="Times New Roman" w:cs="Times New Roman"/>
        </w:rPr>
        <w:t xml:space="preserve">jego </w:t>
      </w:r>
      <w:r w:rsidR="005C2392" w:rsidRPr="0026032E">
        <w:rPr>
          <w:rFonts w:ascii="Times New Roman" w:hAnsi="Times New Roman" w:cs="Times New Roman"/>
        </w:rPr>
        <w:t xml:space="preserve">trwania, warunki stosowania oraz dodatkowe obowiązki, które mogą </w:t>
      </w:r>
      <w:r w:rsidR="00E3738A" w:rsidRPr="0026032E">
        <w:rPr>
          <w:rFonts w:ascii="Times New Roman" w:hAnsi="Times New Roman" w:cs="Times New Roman"/>
        </w:rPr>
        <w:t>być z</w:t>
      </w:r>
      <w:r w:rsidR="00327F76">
        <w:rPr>
          <w:rFonts w:ascii="Times New Roman" w:hAnsi="Times New Roman" w:cs="Times New Roman"/>
        </w:rPr>
        <w:t> </w:t>
      </w:r>
      <w:r w:rsidR="00E3738A" w:rsidRPr="0026032E">
        <w:rPr>
          <w:rFonts w:ascii="Times New Roman" w:hAnsi="Times New Roman" w:cs="Times New Roman"/>
        </w:rPr>
        <w:t>nim połączone</w:t>
      </w:r>
      <w:r w:rsidR="005C2392" w:rsidRPr="0026032E">
        <w:rPr>
          <w:rFonts w:ascii="Times New Roman" w:hAnsi="Times New Roman" w:cs="Times New Roman"/>
        </w:rPr>
        <w:t>, muszą być uzasadnione i proporcjonalne do przyczyn, które były podstawą do zastosowania tego środka, w konkretnych okolicznościach prowadzących do ogłoszenia stanu wyjątkowego” (decyzja nr</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2015-527 </w:t>
      </w:r>
      <w:proofErr w:type="spellStart"/>
      <w:r w:rsidR="005C2392" w:rsidRPr="0026032E">
        <w:rPr>
          <w:rFonts w:ascii="Times New Roman" w:hAnsi="Times New Roman" w:cs="Times New Roman"/>
        </w:rPr>
        <w:t>QPC</w:t>
      </w:r>
      <w:proofErr w:type="spellEnd"/>
      <w:r w:rsidR="005C2392" w:rsidRPr="0026032E">
        <w:rPr>
          <w:rFonts w:ascii="Times New Roman" w:hAnsi="Times New Roman" w:cs="Times New Roman"/>
        </w:rPr>
        <w:t xml:space="preserve"> z dnia 22 grudnia 2015 r., </w:t>
      </w:r>
      <w:proofErr w:type="spellStart"/>
      <w:r w:rsidR="005C2392" w:rsidRPr="0026032E">
        <w:rPr>
          <w:rFonts w:ascii="Times New Roman" w:hAnsi="Times New Roman" w:cs="Times New Roman"/>
          <w:i/>
        </w:rPr>
        <w:t>Cédric</w:t>
      </w:r>
      <w:proofErr w:type="spellEnd"/>
      <w:r w:rsidR="005C2392" w:rsidRPr="0026032E">
        <w:rPr>
          <w:rFonts w:ascii="Times New Roman" w:hAnsi="Times New Roman" w:cs="Times New Roman"/>
          <w:i/>
        </w:rPr>
        <w:t>. D.</w:t>
      </w:r>
      <w:r w:rsidR="005C2392" w:rsidRPr="0026032E">
        <w:rPr>
          <w:rFonts w:ascii="Times New Roman" w:hAnsi="Times New Roman" w:cs="Times New Roman"/>
        </w:rPr>
        <w:t xml:space="preserve">, </w:t>
      </w:r>
      <w:r w:rsidR="00316153" w:rsidRPr="0026032E">
        <w:rPr>
          <w:rFonts w:ascii="Times New Roman" w:hAnsi="Times New Roman" w:cs="Times New Roman"/>
        </w:rPr>
        <w:t>cyt. powyżej</w:t>
      </w:r>
      <w:r w:rsidR="00E3738A" w:rsidRPr="0026032E">
        <w:rPr>
          <w:rFonts w:ascii="Times New Roman" w:hAnsi="Times New Roman" w:cs="Times New Roman"/>
        </w:rPr>
        <w:t xml:space="preserve"> w </w:t>
      </w:r>
      <w:r w:rsidR="00BD7BA5" w:rsidRPr="0026032E">
        <w:rPr>
          <w:rFonts w:ascii="Times New Roman" w:hAnsi="Times New Roman" w:cs="Times New Roman"/>
        </w:rPr>
        <w:t>paragrafie</w:t>
      </w:r>
      <w:r w:rsidR="00E3738A" w:rsidRPr="0026032E">
        <w:rPr>
          <w:rFonts w:ascii="Times New Roman" w:hAnsi="Times New Roman" w:cs="Times New Roman"/>
        </w:rPr>
        <w:t xml:space="preserve"> 24</w:t>
      </w:r>
      <w:r w:rsidR="005C2392" w:rsidRPr="0026032E">
        <w:rPr>
          <w:rFonts w:ascii="Times New Roman" w:hAnsi="Times New Roman" w:cs="Times New Roman"/>
        </w:rPr>
        <w:t>).</w:t>
      </w:r>
    </w:p>
    <w:p w14:paraId="6453D5FB" w14:textId="12A22FC7" w:rsidR="005C2392" w:rsidRPr="0026032E" w:rsidRDefault="005C2392" w:rsidP="003A3138">
      <w:pPr>
        <w:pStyle w:val="JuH1"/>
        <w:numPr>
          <w:ilvl w:val="0"/>
          <w:numId w:val="68"/>
        </w:numPr>
        <w:rPr>
          <w:rFonts w:ascii="Times New Roman" w:hAnsi="Times New Roman" w:cs="Times New Roman"/>
        </w:rPr>
      </w:pPr>
      <w:r w:rsidRPr="0026032E">
        <w:rPr>
          <w:rFonts w:ascii="Times New Roman" w:hAnsi="Times New Roman" w:cs="Times New Roman"/>
        </w:rPr>
        <w:t>Sądowa kontrola</w:t>
      </w:r>
      <w:r w:rsidR="00F9766B" w:rsidRPr="0026032E">
        <w:rPr>
          <w:rFonts w:ascii="Times New Roman" w:hAnsi="Times New Roman" w:cs="Times New Roman"/>
        </w:rPr>
        <w:t xml:space="preserve"> </w:t>
      </w:r>
      <w:r w:rsidRPr="0026032E">
        <w:rPr>
          <w:rFonts w:ascii="Times New Roman" w:hAnsi="Times New Roman" w:cs="Times New Roman"/>
        </w:rPr>
        <w:t xml:space="preserve">nakazów </w:t>
      </w:r>
      <w:r w:rsidR="00B64C7D" w:rsidRPr="0026032E">
        <w:rPr>
          <w:rFonts w:ascii="Times New Roman" w:hAnsi="Times New Roman" w:cs="Times New Roman"/>
        </w:rPr>
        <w:t>przebywania w określonym miejscu pobytu</w:t>
      </w:r>
    </w:p>
    <w:p w14:paraId="7F44E13C" w14:textId="284B1CC5"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42. Art. </w:t>
      </w:r>
      <w:r w:rsidR="005C2392" w:rsidRPr="0026032E">
        <w:rPr>
          <w:rFonts w:ascii="Times New Roman" w:hAnsi="Times New Roman" w:cs="Times New Roman"/>
        </w:rPr>
        <w:t xml:space="preserve">14-1 ustawy z dnia 3 kwietnia 1955 r., w brzmieniu mającym zastosowanie do sprawy, stanowi, że nakazy </w:t>
      </w:r>
      <w:r w:rsidR="00B64C7D" w:rsidRPr="0026032E">
        <w:rPr>
          <w:rFonts w:ascii="Times New Roman" w:hAnsi="Times New Roman" w:cs="Times New Roman"/>
        </w:rPr>
        <w:t>przebywania w określonym miejscu pobytu</w:t>
      </w:r>
      <w:r w:rsidR="005C2392" w:rsidRPr="0026032E">
        <w:rPr>
          <w:rFonts w:ascii="Times New Roman" w:hAnsi="Times New Roman" w:cs="Times New Roman"/>
        </w:rPr>
        <w:t xml:space="preserve"> </w:t>
      </w:r>
      <w:r w:rsidR="0032779C" w:rsidRPr="0026032E">
        <w:rPr>
          <w:rFonts w:ascii="Times New Roman" w:hAnsi="Times New Roman" w:cs="Times New Roman"/>
        </w:rPr>
        <w:t xml:space="preserve">wydane </w:t>
      </w:r>
      <w:r w:rsidR="005C2392" w:rsidRPr="0026032E">
        <w:rPr>
          <w:rFonts w:ascii="Times New Roman" w:hAnsi="Times New Roman" w:cs="Times New Roman"/>
        </w:rPr>
        <w:t>w ramach stanu wyjątkowego „podlegają kontroli sądu administracyjnego”.</w:t>
      </w:r>
    </w:p>
    <w:p w14:paraId="1081BFF3" w14:textId="73BD26B8" w:rsidR="005C2392" w:rsidRPr="0026032E" w:rsidRDefault="00F9766B" w:rsidP="005C2392">
      <w:pPr>
        <w:pStyle w:val="JuPara"/>
        <w:rPr>
          <w:rFonts w:ascii="Times New Roman" w:hAnsi="Times New Roman" w:cs="Times New Roman"/>
        </w:rPr>
      </w:pPr>
      <w:r w:rsidRPr="0026032E">
        <w:rPr>
          <w:rFonts w:ascii="Times New Roman" w:hAnsi="Times New Roman" w:cs="Times New Roman"/>
        </w:rPr>
        <w:t xml:space="preserve"> </w:t>
      </w:r>
      <w:r w:rsidR="000C1214" w:rsidRPr="0026032E">
        <w:rPr>
          <w:rFonts w:ascii="Times New Roman" w:hAnsi="Times New Roman" w:cs="Times New Roman"/>
          <w:noProof/>
        </w:rPr>
        <w:t>43</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 xml:space="preserve">Kontrola sądowa może być w szczególności sprawowana w ramach </w:t>
      </w:r>
      <w:r w:rsidR="00F15D69" w:rsidRPr="0026032E">
        <w:rPr>
          <w:rFonts w:ascii="Times New Roman" w:hAnsi="Times New Roman" w:cs="Times New Roman"/>
        </w:rPr>
        <w:t>postępowania w przedmiocie</w:t>
      </w:r>
      <w:r w:rsidR="005C2392" w:rsidRPr="0026032E">
        <w:rPr>
          <w:rFonts w:ascii="Times New Roman" w:hAnsi="Times New Roman" w:cs="Times New Roman"/>
        </w:rPr>
        <w:t xml:space="preserve"> ochrony wolności podstawowej (</w:t>
      </w:r>
      <w:proofErr w:type="spellStart"/>
      <w:r w:rsidR="005C2392" w:rsidRPr="0026032E">
        <w:rPr>
          <w:rFonts w:ascii="Times New Roman" w:hAnsi="Times New Roman" w:cs="Times New Roman"/>
          <w:i/>
          <w:iCs/>
        </w:rPr>
        <w:t>référé-liberté</w:t>
      </w:r>
      <w:proofErr w:type="spellEnd"/>
      <w:r w:rsidR="005C2392" w:rsidRPr="0026032E">
        <w:rPr>
          <w:rFonts w:ascii="Times New Roman" w:hAnsi="Times New Roman" w:cs="Times New Roman"/>
        </w:rPr>
        <w:t xml:space="preserve">), na podstawie art. L. 521-2 </w:t>
      </w:r>
      <w:r w:rsidR="009F68D7" w:rsidRPr="0026032E">
        <w:rPr>
          <w:rFonts w:ascii="Times New Roman" w:hAnsi="Times New Roman" w:cs="Times New Roman"/>
        </w:rPr>
        <w:t xml:space="preserve">Kodeksu </w:t>
      </w:r>
      <w:r w:rsidR="005C2392" w:rsidRPr="0026032E">
        <w:rPr>
          <w:rFonts w:ascii="Times New Roman" w:hAnsi="Times New Roman" w:cs="Times New Roman"/>
        </w:rPr>
        <w:t xml:space="preserve">postępowania </w:t>
      </w:r>
      <w:r w:rsidR="00F15D69" w:rsidRPr="0026032E">
        <w:rPr>
          <w:rFonts w:ascii="Times New Roman" w:hAnsi="Times New Roman" w:cs="Times New Roman"/>
        </w:rPr>
        <w:t>sądowo</w:t>
      </w:r>
      <w:r w:rsidR="005C2392" w:rsidRPr="0026032E">
        <w:rPr>
          <w:rFonts w:ascii="Times New Roman" w:hAnsi="Times New Roman" w:cs="Times New Roman"/>
        </w:rPr>
        <w:t xml:space="preserve">administracyjnego, oraz w ramach skargi o stwierdzenie nieważności </w:t>
      </w:r>
      <w:r w:rsidR="007444CF" w:rsidRPr="0026032E">
        <w:rPr>
          <w:rFonts w:ascii="Times New Roman" w:hAnsi="Times New Roman" w:cs="Times New Roman"/>
        </w:rPr>
        <w:t>z</w:t>
      </w:r>
      <w:r w:rsidR="005C2392" w:rsidRPr="0026032E">
        <w:rPr>
          <w:rFonts w:ascii="Times New Roman" w:hAnsi="Times New Roman" w:cs="Times New Roman"/>
        </w:rPr>
        <w:t xml:space="preserve"> uwagi na przekroczenie uprawnień (</w:t>
      </w:r>
      <w:proofErr w:type="spellStart"/>
      <w:r w:rsidR="005C2392" w:rsidRPr="0026032E">
        <w:rPr>
          <w:rFonts w:ascii="Times New Roman" w:hAnsi="Times New Roman" w:cs="Times New Roman"/>
          <w:i/>
        </w:rPr>
        <w:t>Pagerie</w:t>
      </w:r>
      <w:proofErr w:type="spellEnd"/>
      <w:r w:rsidR="005C2392" w:rsidRPr="0026032E">
        <w:rPr>
          <w:rFonts w:ascii="Times New Roman" w:hAnsi="Times New Roman" w:cs="Times New Roman"/>
        </w:rPr>
        <w:t xml:space="preserve">, </w:t>
      </w:r>
      <w:r w:rsidR="00316153" w:rsidRPr="0026032E">
        <w:rPr>
          <w:rFonts w:ascii="Times New Roman" w:hAnsi="Times New Roman" w:cs="Times New Roman"/>
        </w:rPr>
        <w:t>cyt. powyżej</w:t>
      </w:r>
      <w:r w:rsidR="005C2392" w:rsidRPr="0026032E">
        <w:rPr>
          <w:rFonts w:ascii="Times New Roman" w:hAnsi="Times New Roman" w:cs="Times New Roman"/>
        </w:rPr>
        <w:t xml:space="preserve">, </w:t>
      </w:r>
      <w:r w:rsidR="00294962" w:rsidRPr="0026032E">
        <w:rPr>
          <w:rFonts w:ascii="Times New Roman" w:hAnsi="Times New Roman" w:cs="Times New Roman"/>
        </w:rPr>
        <w:t>§</w:t>
      </w:r>
      <w:r w:rsidR="005C2392" w:rsidRPr="0026032E">
        <w:rPr>
          <w:rFonts w:ascii="Times New Roman" w:hAnsi="Times New Roman" w:cs="Times New Roman"/>
        </w:rPr>
        <w:t> 74</w:t>
      </w:r>
      <w:r w:rsidR="005C2392" w:rsidRPr="0026032E">
        <w:rPr>
          <w:rFonts w:ascii="Times New Roman" w:hAnsi="Times New Roman" w:cs="Times New Roman"/>
        </w:rPr>
        <w:noBreakHyphen/>
        <w:t>82).</w:t>
      </w:r>
    </w:p>
    <w:p w14:paraId="5CAD7836" w14:textId="60F35B80" w:rsidR="005C2392" w:rsidRPr="0026032E" w:rsidRDefault="00F9766B" w:rsidP="005C2392">
      <w:pPr>
        <w:pStyle w:val="JuPara"/>
        <w:rPr>
          <w:rFonts w:ascii="Times New Roman" w:hAnsi="Times New Roman" w:cs="Times New Roman"/>
          <w:i/>
          <w:iCs/>
        </w:rPr>
      </w:pPr>
      <w:r w:rsidRPr="0026032E">
        <w:rPr>
          <w:rFonts w:ascii="Times New Roman" w:hAnsi="Times New Roman" w:cs="Times New Roman"/>
        </w:rPr>
        <w:t xml:space="preserve"> </w:t>
      </w:r>
      <w:r w:rsidR="000C1214" w:rsidRPr="0026032E">
        <w:rPr>
          <w:rFonts w:ascii="Times New Roman" w:hAnsi="Times New Roman" w:cs="Times New Roman"/>
          <w:noProof/>
        </w:rPr>
        <w:t>44</w:t>
      </w:r>
      <w:r w:rsidR="005C2392" w:rsidRPr="0026032E">
        <w:rPr>
          <w:rFonts w:ascii="Times New Roman" w:hAnsi="Times New Roman" w:cs="Times New Roman"/>
        </w:rPr>
        <w:t>.</w:t>
      </w:r>
      <w:r w:rsidR="00B80978" w:rsidRPr="0026032E">
        <w:rPr>
          <w:rFonts w:ascii="Times New Roman" w:hAnsi="Times New Roman" w:cs="Times New Roman"/>
        </w:rPr>
        <w:t xml:space="preserve"> </w:t>
      </w:r>
      <w:r w:rsidR="005C2392" w:rsidRPr="0026032E">
        <w:rPr>
          <w:rFonts w:ascii="Times New Roman" w:hAnsi="Times New Roman" w:cs="Times New Roman"/>
        </w:rPr>
        <w:t>Rada Stanu orzekła w szczególności, że do sędziego właściwego do</w:t>
      </w:r>
      <w:r w:rsidR="00327F76">
        <w:rPr>
          <w:rFonts w:ascii="Times New Roman" w:hAnsi="Times New Roman" w:cs="Times New Roman"/>
        </w:rPr>
        <w:t> </w:t>
      </w:r>
      <w:r w:rsidR="005C2392" w:rsidRPr="0026032E">
        <w:rPr>
          <w:rFonts w:ascii="Times New Roman" w:hAnsi="Times New Roman" w:cs="Times New Roman"/>
        </w:rPr>
        <w:t xml:space="preserve">orzekania w </w:t>
      </w:r>
      <w:r w:rsidR="007444CF" w:rsidRPr="0026032E">
        <w:rPr>
          <w:rFonts w:ascii="Times New Roman" w:hAnsi="Times New Roman" w:cs="Times New Roman"/>
        </w:rPr>
        <w:t>przedmiocie</w:t>
      </w:r>
      <w:r w:rsidR="005C2392" w:rsidRPr="0026032E">
        <w:rPr>
          <w:rFonts w:ascii="Times New Roman" w:hAnsi="Times New Roman" w:cs="Times New Roman"/>
        </w:rPr>
        <w:t xml:space="preserve"> środków tymczasowych należy „upewnienie się, w świetle postępowania</w:t>
      </w:r>
      <w:r w:rsidR="00024EFF" w:rsidRPr="0026032E">
        <w:rPr>
          <w:rFonts w:ascii="Times New Roman" w:hAnsi="Times New Roman" w:cs="Times New Roman"/>
        </w:rPr>
        <w:t xml:space="preserve"> dowodowego</w:t>
      </w:r>
      <w:r w:rsidR="005C2392" w:rsidRPr="0026032E">
        <w:rPr>
          <w:rFonts w:ascii="Times New Roman" w:hAnsi="Times New Roman" w:cs="Times New Roman"/>
        </w:rPr>
        <w:t xml:space="preserve">, iż organ administracji, dokonując koniecznego wyważenia między poszanowaniem wolności a ochroną porządku publicznego, nie naruszył w sposób poważny i </w:t>
      </w:r>
      <w:r w:rsidR="007444CF" w:rsidRPr="0026032E">
        <w:rPr>
          <w:rFonts w:ascii="Times New Roman" w:hAnsi="Times New Roman" w:cs="Times New Roman"/>
        </w:rPr>
        <w:t>rażąco</w:t>
      </w:r>
      <w:r w:rsidR="005C2392" w:rsidRPr="0026032E">
        <w:rPr>
          <w:rFonts w:ascii="Times New Roman" w:hAnsi="Times New Roman" w:cs="Times New Roman"/>
        </w:rPr>
        <w:t xml:space="preserve"> bezprawny wolności podstawowej, czy to w ramach oceny zagrożenia, jakie stwarza postępowanie danej osoby, z uwzględnieniem sytuacji, która doprowadziła do ogłoszenia stanu wyjątkowego, czy też w ramach określenia warunków </w:t>
      </w:r>
      <w:r w:rsidR="00143D73" w:rsidRPr="0026032E">
        <w:rPr>
          <w:rFonts w:ascii="Times New Roman" w:hAnsi="Times New Roman" w:cs="Times New Roman"/>
        </w:rPr>
        <w:t xml:space="preserve">wydania </w:t>
      </w:r>
      <w:r w:rsidR="000B23D2" w:rsidRPr="0026032E">
        <w:rPr>
          <w:rFonts w:ascii="Times New Roman" w:hAnsi="Times New Roman" w:cs="Times New Roman"/>
        </w:rPr>
        <w:t>nakazu przebywania w określonym miejscu pobytu</w:t>
      </w:r>
      <w:r w:rsidR="005C2392" w:rsidRPr="0026032E">
        <w:rPr>
          <w:rFonts w:ascii="Times New Roman" w:hAnsi="Times New Roman" w:cs="Times New Roman"/>
        </w:rPr>
        <w:t>” (</w:t>
      </w:r>
      <w:r w:rsidR="009F68D7" w:rsidRPr="0026032E">
        <w:rPr>
          <w:rFonts w:ascii="Times New Roman" w:hAnsi="Times New Roman" w:cs="Times New Roman"/>
          <w:iCs/>
        </w:rPr>
        <w:t>Rada Stanu</w:t>
      </w:r>
      <w:r w:rsidR="005C2392" w:rsidRPr="0026032E">
        <w:rPr>
          <w:rFonts w:ascii="Times New Roman" w:hAnsi="Times New Roman" w:cs="Times New Roman"/>
        </w:rPr>
        <w:t xml:space="preserve">, sekcja, 11 grudnia 2015 r., </w:t>
      </w:r>
      <w:r w:rsidR="00316153" w:rsidRPr="0026032E">
        <w:rPr>
          <w:rFonts w:ascii="Times New Roman" w:hAnsi="Times New Roman" w:cs="Times New Roman"/>
        </w:rPr>
        <w:t>cyt. powyżej</w:t>
      </w:r>
      <w:r w:rsidR="005C2392" w:rsidRPr="0026032E">
        <w:rPr>
          <w:rFonts w:ascii="Times New Roman" w:hAnsi="Times New Roman" w:cs="Times New Roman"/>
        </w:rPr>
        <w:t>).</w:t>
      </w:r>
    </w:p>
    <w:p w14:paraId="05E98C88" w14:textId="77777777" w:rsidR="005C2392" w:rsidRPr="0026032E" w:rsidRDefault="005C2392" w:rsidP="003A3138">
      <w:pPr>
        <w:pStyle w:val="JuH1"/>
        <w:numPr>
          <w:ilvl w:val="0"/>
          <w:numId w:val="68"/>
        </w:numPr>
        <w:rPr>
          <w:rFonts w:ascii="Times New Roman" w:hAnsi="Times New Roman" w:cs="Times New Roman"/>
        </w:rPr>
      </w:pPr>
      <w:r w:rsidRPr="0026032E">
        <w:rPr>
          <w:rFonts w:ascii="Times New Roman" w:hAnsi="Times New Roman" w:cs="Times New Roman"/>
        </w:rPr>
        <w:lastRenderedPageBreak/>
        <w:t>Przepisy karne</w:t>
      </w:r>
    </w:p>
    <w:p w14:paraId="6BC0F9DF" w14:textId="7460A087"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45. </w:t>
      </w:r>
      <w:r w:rsidR="005C2392" w:rsidRPr="0026032E">
        <w:rPr>
          <w:rFonts w:ascii="Times New Roman" w:hAnsi="Times New Roman" w:cs="Times New Roman"/>
        </w:rPr>
        <w:t>Art. 13 ustawy z dnia 3 kwietnia 1955 r.</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przewiduje karę pozbawienia wolności i grzywnę za niezastosowanie się do </w:t>
      </w:r>
      <w:r w:rsidR="00385F09" w:rsidRPr="0026032E">
        <w:rPr>
          <w:rFonts w:ascii="Times New Roman" w:hAnsi="Times New Roman" w:cs="Times New Roman"/>
        </w:rPr>
        <w:t>nakazu przebywania w</w:t>
      </w:r>
      <w:r w:rsidR="008443F1" w:rsidRPr="0026032E">
        <w:rPr>
          <w:rFonts w:ascii="Times New Roman" w:hAnsi="Times New Roman" w:cs="Times New Roman"/>
        </w:rPr>
        <w:t> </w:t>
      </w:r>
      <w:r w:rsidR="00385F09" w:rsidRPr="0026032E">
        <w:rPr>
          <w:rFonts w:ascii="Times New Roman" w:hAnsi="Times New Roman" w:cs="Times New Roman"/>
        </w:rPr>
        <w:t xml:space="preserve">określonym miejscu pobytu </w:t>
      </w:r>
      <w:r w:rsidR="005C2392" w:rsidRPr="0026032E">
        <w:rPr>
          <w:rFonts w:ascii="Times New Roman" w:hAnsi="Times New Roman" w:cs="Times New Roman"/>
        </w:rPr>
        <w:t>lub</w:t>
      </w:r>
      <w:r w:rsidR="00F9766B" w:rsidRPr="0026032E">
        <w:rPr>
          <w:rFonts w:ascii="Times New Roman" w:hAnsi="Times New Roman" w:cs="Times New Roman"/>
        </w:rPr>
        <w:t xml:space="preserve"> </w:t>
      </w:r>
      <w:r w:rsidR="005C2392" w:rsidRPr="0026032E">
        <w:rPr>
          <w:rFonts w:ascii="Times New Roman" w:hAnsi="Times New Roman" w:cs="Times New Roman"/>
        </w:rPr>
        <w:t>warunków jego stosowania.</w:t>
      </w:r>
    </w:p>
    <w:p w14:paraId="653ED041" w14:textId="77777777" w:rsidR="005C2392" w:rsidRPr="0026032E" w:rsidRDefault="005C2392" w:rsidP="003A3138">
      <w:pPr>
        <w:pStyle w:val="JuH1"/>
        <w:numPr>
          <w:ilvl w:val="0"/>
          <w:numId w:val="68"/>
        </w:numPr>
        <w:rPr>
          <w:rFonts w:ascii="Times New Roman" w:hAnsi="Times New Roman" w:cs="Times New Roman"/>
        </w:rPr>
      </w:pPr>
      <w:r w:rsidRPr="0026032E">
        <w:rPr>
          <w:rFonts w:ascii="Times New Roman" w:hAnsi="Times New Roman" w:cs="Times New Roman"/>
        </w:rPr>
        <w:t>Informacje praktyczne i dane statystyczne</w:t>
      </w:r>
    </w:p>
    <w:p w14:paraId="0A206AE9" w14:textId="3DD1A47D" w:rsidR="00B27D19"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46. </w:t>
      </w:r>
      <w:r w:rsidR="005C2392" w:rsidRPr="0026032E">
        <w:rPr>
          <w:rFonts w:ascii="Times New Roman" w:hAnsi="Times New Roman" w:cs="Times New Roman"/>
        </w:rPr>
        <w:t>Chociaż środki podjęte w ramach stanu wyjątkowego w latach 2015</w:t>
      </w:r>
      <w:r w:rsidR="00D479EE" w:rsidRPr="0026032E">
        <w:rPr>
          <w:rFonts w:ascii="Times New Roman" w:hAnsi="Times New Roman" w:cs="Times New Roman"/>
        </w:rPr>
        <w:t>–</w:t>
      </w:r>
      <w:r w:rsidR="005C2392" w:rsidRPr="0026032E">
        <w:rPr>
          <w:rFonts w:ascii="Times New Roman" w:hAnsi="Times New Roman" w:cs="Times New Roman"/>
        </w:rPr>
        <w:t xml:space="preserve">2017 w większości miały na celu zapobieganie terroryzmowi, niekiedy były </w:t>
      </w:r>
      <w:r w:rsidR="00D571DC" w:rsidRPr="0026032E">
        <w:rPr>
          <w:rFonts w:ascii="Times New Roman" w:hAnsi="Times New Roman" w:cs="Times New Roman"/>
        </w:rPr>
        <w:t xml:space="preserve">one </w:t>
      </w:r>
      <w:r w:rsidR="005C2392" w:rsidRPr="0026032E">
        <w:rPr>
          <w:rFonts w:ascii="Times New Roman" w:hAnsi="Times New Roman" w:cs="Times New Roman"/>
        </w:rPr>
        <w:t>stosowane do utrzymania porządku publicznego, w szczególności do</w:t>
      </w:r>
      <w:r w:rsidR="00327F76">
        <w:rPr>
          <w:rFonts w:ascii="Times New Roman" w:hAnsi="Times New Roman" w:cs="Times New Roman"/>
        </w:rPr>
        <w:t> </w:t>
      </w:r>
      <w:r w:rsidR="005C2392" w:rsidRPr="0026032E">
        <w:rPr>
          <w:rFonts w:ascii="Times New Roman" w:hAnsi="Times New Roman" w:cs="Times New Roman"/>
        </w:rPr>
        <w:t>zapobiegania ekscesom</w:t>
      </w:r>
      <w:r w:rsidR="006C2802" w:rsidRPr="0026032E">
        <w:rPr>
          <w:rFonts w:ascii="Times New Roman" w:hAnsi="Times New Roman" w:cs="Times New Roman"/>
        </w:rPr>
        <w:t xml:space="preserve"> </w:t>
      </w:r>
      <w:r w:rsidR="005C2392" w:rsidRPr="0026032E">
        <w:rPr>
          <w:rFonts w:ascii="Times New Roman" w:hAnsi="Times New Roman" w:cs="Times New Roman"/>
        </w:rPr>
        <w:t>podczas demonstracji</w:t>
      </w:r>
      <w:r w:rsidR="006C2802" w:rsidRPr="0026032E">
        <w:rPr>
          <w:rFonts w:ascii="Times New Roman" w:hAnsi="Times New Roman" w:cs="Times New Roman"/>
        </w:rPr>
        <w:t>.</w:t>
      </w:r>
      <w:r w:rsidR="005C2392" w:rsidRPr="0026032E">
        <w:rPr>
          <w:rFonts w:ascii="Times New Roman" w:hAnsi="Times New Roman" w:cs="Times New Roman"/>
        </w:rPr>
        <w:t xml:space="preserve"> Środki w postaci zakazu </w:t>
      </w:r>
      <w:r w:rsidR="006C2802" w:rsidRPr="0026032E">
        <w:rPr>
          <w:rFonts w:ascii="Times New Roman" w:hAnsi="Times New Roman" w:cs="Times New Roman"/>
        </w:rPr>
        <w:t>przebywania w określonym miejscu</w:t>
      </w:r>
      <w:r w:rsidR="005C2392" w:rsidRPr="0026032E">
        <w:rPr>
          <w:rFonts w:ascii="Times New Roman" w:hAnsi="Times New Roman" w:cs="Times New Roman"/>
        </w:rPr>
        <w:t xml:space="preserve"> stosowano również wobec radykalnych działaczy podczas ruchów społecznych związanych z reformą prawa pracy lub przy okazji likwidacji obozu dla migrantów w Calais (raport nr</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4281 </w:t>
      </w:r>
      <w:r w:rsidR="006C2802" w:rsidRPr="0026032E">
        <w:rPr>
          <w:rFonts w:ascii="Times New Roman" w:hAnsi="Times New Roman" w:cs="Times New Roman"/>
        </w:rPr>
        <w:t>z</w:t>
      </w:r>
      <w:r w:rsidR="00327F76">
        <w:rPr>
          <w:rFonts w:ascii="Times New Roman" w:hAnsi="Times New Roman" w:cs="Times New Roman"/>
        </w:rPr>
        <w:t> </w:t>
      </w:r>
      <w:r w:rsidR="005C2392" w:rsidRPr="0026032E">
        <w:rPr>
          <w:rFonts w:ascii="Times New Roman" w:hAnsi="Times New Roman" w:cs="Times New Roman"/>
        </w:rPr>
        <w:t>parlamentarnej kontroli stanu wyjątkowego, przedłożony w dniu 6 grudnia 2016 r. i przedstawion</w:t>
      </w:r>
      <w:r w:rsidR="006C2802" w:rsidRPr="0026032E">
        <w:rPr>
          <w:rFonts w:ascii="Times New Roman" w:hAnsi="Times New Roman" w:cs="Times New Roman"/>
        </w:rPr>
        <w:t>y</w:t>
      </w:r>
      <w:r w:rsidR="005C2392" w:rsidRPr="0026032E">
        <w:rPr>
          <w:rFonts w:ascii="Times New Roman" w:hAnsi="Times New Roman" w:cs="Times New Roman"/>
        </w:rPr>
        <w:t xml:space="preserve"> przez posłów </w:t>
      </w:r>
      <w:proofErr w:type="spellStart"/>
      <w:r w:rsidR="005C2392" w:rsidRPr="0026032E">
        <w:rPr>
          <w:rFonts w:ascii="Times New Roman" w:hAnsi="Times New Roman" w:cs="Times New Roman"/>
        </w:rPr>
        <w:t>Raimbourga</w:t>
      </w:r>
      <w:proofErr w:type="spellEnd"/>
      <w:r w:rsidR="005C2392" w:rsidRPr="0026032E">
        <w:rPr>
          <w:rFonts w:ascii="Times New Roman" w:hAnsi="Times New Roman" w:cs="Times New Roman"/>
        </w:rPr>
        <w:t xml:space="preserve"> i Poissona, str. 88</w:t>
      </w:r>
      <w:r w:rsidR="005C2392" w:rsidRPr="0026032E">
        <w:rPr>
          <w:rFonts w:ascii="Times New Roman" w:hAnsi="Times New Roman" w:cs="Times New Roman"/>
        </w:rPr>
        <w:noBreakHyphen/>
        <w:t>91 i</w:t>
      </w:r>
      <w:r w:rsidR="00327F76">
        <w:rPr>
          <w:rFonts w:ascii="Times New Roman" w:hAnsi="Times New Roman" w:cs="Times New Roman"/>
        </w:rPr>
        <w:t> </w:t>
      </w:r>
      <w:r w:rsidR="005C2392" w:rsidRPr="0026032E">
        <w:rPr>
          <w:rFonts w:ascii="Times New Roman" w:hAnsi="Times New Roman" w:cs="Times New Roman"/>
        </w:rPr>
        <w:t>128</w:t>
      </w:r>
      <w:r w:rsidR="006C2802" w:rsidRPr="0026032E">
        <w:rPr>
          <w:rFonts w:ascii="Times New Roman" w:hAnsi="Times New Roman" w:cs="Times New Roman"/>
        </w:rPr>
        <w:t>-</w:t>
      </w:r>
      <w:r w:rsidR="005C2392" w:rsidRPr="0026032E">
        <w:rPr>
          <w:rFonts w:ascii="Times New Roman" w:hAnsi="Times New Roman" w:cs="Times New Roman"/>
        </w:rPr>
        <w:t xml:space="preserve">129, oraz raport z badań </w:t>
      </w:r>
      <w:proofErr w:type="spellStart"/>
      <w:r w:rsidR="005C2392" w:rsidRPr="0026032E">
        <w:rPr>
          <w:rFonts w:ascii="Times New Roman" w:hAnsi="Times New Roman" w:cs="Times New Roman"/>
        </w:rPr>
        <w:t>CREDOF</w:t>
      </w:r>
      <w:proofErr w:type="spellEnd"/>
      <w:r w:rsidR="005C2392" w:rsidRPr="0026032E">
        <w:rPr>
          <w:rFonts w:ascii="Times New Roman" w:hAnsi="Times New Roman" w:cs="Times New Roman"/>
        </w:rPr>
        <w:t xml:space="preserve"> </w:t>
      </w:r>
      <w:r w:rsidR="006C2802" w:rsidRPr="0026032E">
        <w:rPr>
          <w:rFonts w:ascii="Times New Roman" w:hAnsi="Times New Roman" w:cs="Times New Roman"/>
        </w:rPr>
        <w:t>[Uniwersytet</w:t>
      </w:r>
      <w:r w:rsidR="005C2392" w:rsidRPr="0026032E">
        <w:rPr>
          <w:rFonts w:ascii="Times New Roman" w:hAnsi="Times New Roman" w:cs="Times New Roman"/>
        </w:rPr>
        <w:t xml:space="preserve"> Paris</w:t>
      </w:r>
      <w:r w:rsidR="005C2392" w:rsidRPr="0026032E">
        <w:rPr>
          <w:rFonts w:ascii="Times New Roman" w:hAnsi="Times New Roman" w:cs="Times New Roman"/>
        </w:rPr>
        <w:noBreakHyphen/>
        <w:t>Nanterre</w:t>
      </w:r>
      <w:r w:rsidR="006C2802" w:rsidRPr="0026032E">
        <w:rPr>
          <w:rFonts w:ascii="Times New Roman" w:hAnsi="Times New Roman" w:cs="Times New Roman"/>
        </w:rPr>
        <w:t>]</w:t>
      </w:r>
      <w:r w:rsidR="005C2392" w:rsidRPr="0026032E">
        <w:rPr>
          <w:rFonts w:ascii="Times New Roman" w:hAnsi="Times New Roman" w:cs="Times New Roman"/>
        </w:rPr>
        <w:t xml:space="preserve"> zrealizowany </w:t>
      </w:r>
      <w:r w:rsidR="006C2802" w:rsidRPr="0026032E">
        <w:rPr>
          <w:rFonts w:ascii="Times New Roman" w:hAnsi="Times New Roman" w:cs="Times New Roman"/>
        </w:rPr>
        <w:t xml:space="preserve">na zlecenie </w:t>
      </w:r>
      <w:r w:rsidR="005C2392" w:rsidRPr="0026032E">
        <w:rPr>
          <w:rFonts w:ascii="Times New Roman" w:hAnsi="Times New Roman" w:cs="Times New Roman"/>
        </w:rPr>
        <w:t>Rzecznika Praw Obywatelskich, prof.</w:t>
      </w:r>
      <w:r w:rsidR="006C2802" w:rsidRPr="0026032E">
        <w:rPr>
          <w:rFonts w:ascii="Times New Roman" w:hAnsi="Times New Roman" w:cs="Times New Roman"/>
        </w:rPr>
        <w:t xml:space="preserve"> </w:t>
      </w:r>
      <w:proofErr w:type="spellStart"/>
      <w:r w:rsidR="005C2392" w:rsidRPr="0026032E">
        <w:rPr>
          <w:rFonts w:ascii="Times New Roman" w:hAnsi="Times New Roman" w:cs="Times New Roman"/>
        </w:rPr>
        <w:t>Hennette-Vauchez</w:t>
      </w:r>
      <w:proofErr w:type="spellEnd"/>
      <w:r w:rsidR="005C2392" w:rsidRPr="0026032E">
        <w:rPr>
          <w:rFonts w:ascii="Times New Roman" w:hAnsi="Times New Roman" w:cs="Times New Roman"/>
        </w:rPr>
        <w:t xml:space="preserve"> </w:t>
      </w:r>
      <w:r w:rsidR="00E107A1" w:rsidRPr="0026032E">
        <w:rPr>
          <w:rFonts w:ascii="Times New Roman" w:hAnsi="Times New Roman" w:cs="Times New Roman"/>
        </w:rPr>
        <w:t>[</w:t>
      </w:r>
      <w:r w:rsidR="005C2392" w:rsidRPr="0026032E">
        <w:rPr>
          <w:rFonts w:ascii="Times New Roman" w:hAnsi="Times New Roman" w:cs="Times New Roman"/>
        </w:rPr>
        <w:t>red.</w:t>
      </w:r>
      <w:r w:rsidR="00E107A1" w:rsidRPr="0026032E">
        <w:rPr>
          <w:rFonts w:ascii="Times New Roman" w:hAnsi="Times New Roman" w:cs="Times New Roman"/>
        </w:rPr>
        <w:t>]</w:t>
      </w:r>
      <w:r w:rsidR="005C2392" w:rsidRPr="0026032E">
        <w:rPr>
          <w:rFonts w:ascii="Times New Roman" w:hAnsi="Times New Roman" w:cs="Times New Roman"/>
        </w:rPr>
        <w:t xml:space="preserve">, „Ce qui </w:t>
      </w:r>
      <w:proofErr w:type="spellStart"/>
      <w:r w:rsidR="005C2392" w:rsidRPr="0026032E">
        <w:rPr>
          <w:rFonts w:ascii="Times New Roman" w:hAnsi="Times New Roman" w:cs="Times New Roman"/>
        </w:rPr>
        <w:t>reste</w:t>
      </w:r>
      <w:proofErr w:type="spellEnd"/>
      <w:r w:rsidR="005C2392" w:rsidRPr="0026032E">
        <w:rPr>
          <w:rFonts w:ascii="Times New Roman" w:hAnsi="Times New Roman" w:cs="Times New Roman"/>
        </w:rPr>
        <w:t>(</w:t>
      </w:r>
      <w:proofErr w:type="spellStart"/>
      <w:r w:rsidR="005C2392" w:rsidRPr="0026032E">
        <w:rPr>
          <w:rFonts w:ascii="Times New Roman" w:hAnsi="Times New Roman" w:cs="Times New Roman"/>
        </w:rPr>
        <w:t>ra</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toujours</w:t>
      </w:r>
      <w:proofErr w:type="spellEnd"/>
      <w:r w:rsidR="005C2392" w:rsidRPr="0026032E">
        <w:rPr>
          <w:rFonts w:ascii="Times New Roman" w:hAnsi="Times New Roman" w:cs="Times New Roman"/>
        </w:rPr>
        <w:t xml:space="preserve"> de </w:t>
      </w:r>
      <w:proofErr w:type="spellStart"/>
      <w:r w:rsidR="005C2392" w:rsidRPr="0026032E">
        <w:rPr>
          <w:rFonts w:ascii="Times New Roman" w:hAnsi="Times New Roman" w:cs="Times New Roman"/>
        </w:rPr>
        <w:t>l’urgence</w:t>
      </w:r>
      <w:proofErr w:type="spellEnd"/>
      <w:r w:rsidR="005C2392" w:rsidRPr="0026032E">
        <w:rPr>
          <w:rFonts w:ascii="Times New Roman" w:hAnsi="Times New Roman" w:cs="Times New Roman"/>
        </w:rPr>
        <w:t>”, luty 2018, s</w:t>
      </w:r>
      <w:r w:rsidR="00E107A1" w:rsidRPr="0026032E">
        <w:rPr>
          <w:rFonts w:ascii="Times New Roman" w:hAnsi="Times New Roman" w:cs="Times New Roman"/>
        </w:rPr>
        <w:t>tr</w:t>
      </w:r>
      <w:r w:rsidR="005C2392" w:rsidRPr="0026032E">
        <w:rPr>
          <w:rFonts w:ascii="Times New Roman" w:hAnsi="Times New Roman" w:cs="Times New Roman"/>
        </w:rPr>
        <w:t>. 20</w:t>
      </w:r>
      <w:r w:rsidR="005C2392" w:rsidRPr="0026032E">
        <w:rPr>
          <w:rFonts w:ascii="Times New Roman" w:hAnsi="Times New Roman" w:cs="Times New Roman"/>
        </w:rPr>
        <w:noBreakHyphen/>
        <w:t>21 i 178</w:t>
      </w:r>
      <w:r w:rsidR="00E107A1" w:rsidRPr="0026032E">
        <w:rPr>
          <w:rFonts w:ascii="Times New Roman" w:hAnsi="Times New Roman" w:cs="Times New Roman"/>
        </w:rPr>
        <w:t>-</w:t>
      </w:r>
      <w:r w:rsidR="005C2392" w:rsidRPr="0026032E">
        <w:rPr>
          <w:rFonts w:ascii="Times New Roman" w:hAnsi="Times New Roman" w:cs="Times New Roman"/>
        </w:rPr>
        <w:t>198).</w:t>
      </w:r>
    </w:p>
    <w:p w14:paraId="5B2E1858" w14:textId="303F36D0" w:rsidR="005C2392" w:rsidRPr="0026032E" w:rsidRDefault="000C1214" w:rsidP="006722A8">
      <w:pPr>
        <w:pStyle w:val="JuPara"/>
        <w:rPr>
          <w:rFonts w:ascii="Times New Roman" w:hAnsi="Times New Roman" w:cs="Times New Roman"/>
        </w:rPr>
      </w:pPr>
      <w:r w:rsidRPr="0026032E">
        <w:rPr>
          <w:rFonts w:ascii="Times New Roman" w:hAnsi="Times New Roman" w:cs="Times New Roman"/>
        </w:rPr>
        <w:t xml:space="preserve">47. </w:t>
      </w:r>
      <w:r w:rsidR="005C2392" w:rsidRPr="0026032E">
        <w:rPr>
          <w:rFonts w:ascii="Times New Roman" w:hAnsi="Times New Roman" w:cs="Times New Roman"/>
        </w:rPr>
        <w:t xml:space="preserve">Co się tyczy w szczególności </w:t>
      </w:r>
      <w:r w:rsidR="0036407C" w:rsidRPr="0026032E">
        <w:rPr>
          <w:rFonts w:ascii="Times New Roman" w:hAnsi="Times New Roman" w:cs="Times New Roman"/>
        </w:rPr>
        <w:t>wydania</w:t>
      </w:r>
      <w:r w:rsidR="005C2392" w:rsidRPr="0026032E">
        <w:rPr>
          <w:rFonts w:ascii="Times New Roman" w:hAnsi="Times New Roman" w:cs="Times New Roman"/>
        </w:rPr>
        <w:t xml:space="preserve"> </w:t>
      </w:r>
      <w:r w:rsidR="00385F09" w:rsidRPr="0026032E">
        <w:rPr>
          <w:rFonts w:ascii="Times New Roman" w:hAnsi="Times New Roman" w:cs="Times New Roman"/>
        </w:rPr>
        <w:t>nakaz</w:t>
      </w:r>
      <w:r w:rsidR="00E40CB8" w:rsidRPr="0026032E">
        <w:rPr>
          <w:rFonts w:ascii="Times New Roman" w:hAnsi="Times New Roman" w:cs="Times New Roman"/>
        </w:rPr>
        <w:t>u</w:t>
      </w:r>
      <w:r w:rsidR="00385F09" w:rsidRPr="0026032E">
        <w:rPr>
          <w:rFonts w:ascii="Times New Roman" w:hAnsi="Times New Roman" w:cs="Times New Roman"/>
        </w:rPr>
        <w:t xml:space="preserve"> przebywania w</w:t>
      </w:r>
      <w:r w:rsidR="008443F1" w:rsidRPr="0026032E">
        <w:rPr>
          <w:rFonts w:ascii="Times New Roman" w:hAnsi="Times New Roman" w:cs="Times New Roman"/>
        </w:rPr>
        <w:t> </w:t>
      </w:r>
      <w:r w:rsidR="00385F09" w:rsidRPr="0026032E">
        <w:rPr>
          <w:rFonts w:ascii="Times New Roman" w:hAnsi="Times New Roman" w:cs="Times New Roman"/>
        </w:rPr>
        <w:t xml:space="preserve">określonym miejscu pobytu </w:t>
      </w:r>
      <w:r w:rsidR="005C2392" w:rsidRPr="0026032E">
        <w:rPr>
          <w:rFonts w:ascii="Times New Roman" w:hAnsi="Times New Roman" w:cs="Times New Roman"/>
        </w:rPr>
        <w:t>w ramach</w:t>
      </w:r>
      <w:r w:rsidR="00E107A1" w:rsidRPr="0026032E">
        <w:rPr>
          <w:rFonts w:ascii="Times New Roman" w:hAnsi="Times New Roman" w:cs="Times New Roman"/>
        </w:rPr>
        <w:t xml:space="preserve"> przepisów o stanie wyjątkowym</w:t>
      </w:r>
      <w:r w:rsidR="005C2392" w:rsidRPr="0026032E">
        <w:rPr>
          <w:rFonts w:ascii="Times New Roman" w:hAnsi="Times New Roman" w:cs="Times New Roman"/>
        </w:rPr>
        <w:t>, z</w:t>
      </w:r>
      <w:r w:rsidR="00327F76">
        <w:rPr>
          <w:rFonts w:ascii="Times New Roman" w:hAnsi="Times New Roman" w:cs="Times New Roman"/>
        </w:rPr>
        <w:t> </w:t>
      </w:r>
      <w:r w:rsidR="00316153" w:rsidRPr="0026032E">
        <w:rPr>
          <w:rFonts w:ascii="Times New Roman" w:hAnsi="Times New Roman" w:cs="Times New Roman"/>
        </w:rPr>
        <w:t>wyżej</w:t>
      </w:r>
      <w:r w:rsidR="005C2392" w:rsidRPr="0026032E">
        <w:rPr>
          <w:rFonts w:ascii="Times New Roman" w:hAnsi="Times New Roman" w:cs="Times New Roman"/>
        </w:rPr>
        <w:t xml:space="preserve"> wymienionego raportu parlamentarnego wynika, że w okresie od</w:t>
      </w:r>
      <w:r w:rsidR="00327F76">
        <w:rPr>
          <w:rFonts w:ascii="Times New Roman" w:hAnsi="Times New Roman" w:cs="Times New Roman"/>
        </w:rPr>
        <w:t> </w:t>
      </w:r>
      <w:r w:rsidR="005C2392" w:rsidRPr="0026032E">
        <w:rPr>
          <w:rFonts w:ascii="Times New Roman" w:hAnsi="Times New Roman" w:cs="Times New Roman"/>
        </w:rPr>
        <w:t>14</w:t>
      </w:r>
      <w:r w:rsidR="00327F76">
        <w:rPr>
          <w:rFonts w:ascii="Times New Roman" w:hAnsi="Times New Roman" w:cs="Times New Roman"/>
        </w:rPr>
        <w:t> </w:t>
      </w:r>
      <w:r w:rsidR="005C2392" w:rsidRPr="0026032E">
        <w:rPr>
          <w:rFonts w:ascii="Times New Roman" w:hAnsi="Times New Roman" w:cs="Times New Roman"/>
        </w:rPr>
        <w:t xml:space="preserve">listopada 2015 r. do 25 lutego 2016 r. przesłano do </w:t>
      </w:r>
      <w:r w:rsidR="00723325" w:rsidRPr="0026032E">
        <w:rPr>
          <w:rFonts w:ascii="Times New Roman" w:hAnsi="Times New Roman" w:cs="Times New Roman"/>
        </w:rPr>
        <w:t>m</w:t>
      </w:r>
      <w:r w:rsidR="005C2392" w:rsidRPr="0026032E">
        <w:rPr>
          <w:rFonts w:ascii="Times New Roman" w:hAnsi="Times New Roman" w:cs="Times New Roman"/>
        </w:rPr>
        <w:t xml:space="preserve">inisterstwa </w:t>
      </w:r>
      <w:r w:rsidR="00723325" w:rsidRPr="0026032E">
        <w:rPr>
          <w:rFonts w:ascii="Times New Roman" w:hAnsi="Times New Roman" w:cs="Times New Roman"/>
        </w:rPr>
        <w:t>s</w:t>
      </w:r>
      <w:r w:rsidR="005C2392" w:rsidRPr="0026032E">
        <w:rPr>
          <w:rFonts w:ascii="Times New Roman" w:hAnsi="Times New Roman" w:cs="Times New Roman"/>
        </w:rPr>
        <w:t xml:space="preserve">praw </w:t>
      </w:r>
      <w:r w:rsidR="00723325" w:rsidRPr="0026032E">
        <w:rPr>
          <w:rFonts w:ascii="Times New Roman" w:hAnsi="Times New Roman" w:cs="Times New Roman"/>
        </w:rPr>
        <w:t>w</w:t>
      </w:r>
      <w:r w:rsidR="005C2392" w:rsidRPr="0026032E">
        <w:rPr>
          <w:rFonts w:ascii="Times New Roman" w:hAnsi="Times New Roman" w:cs="Times New Roman"/>
        </w:rPr>
        <w:t xml:space="preserve">ewnętrznych 563 </w:t>
      </w:r>
      <w:r w:rsidR="00723325" w:rsidRPr="0026032E">
        <w:rPr>
          <w:rFonts w:ascii="Times New Roman" w:hAnsi="Times New Roman" w:cs="Times New Roman"/>
        </w:rPr>
        <w:t>wnioski o</w:t>
      </w:r>
      <w:r w:rsidR="005C2392" w:rsidRPr="0026032E">
        <w:rPr>
          <w:rFonts w:ascii="Times New Roman" w:hAnsi="Times New Roman" w:cs="Times New Roman"/>
        </w:rPr>
        <w:t xml:space="preserve"> zastosowani</w:t>
      </w:r>
      <w:r w:rsidR="00723325" w:rsidRPr="0026032E">
        <w:rPr>
          <w:rFonts w:ascii="Times New Roman" w:hAnsi="Times New Roman" w:cs="Times New Roman"/>
        </w:rPr>
        <w:t>e</w:t>
      </w:r>
      <w:r w:rsidR="005C2392" w:rsidRPr="0026032E">
        <w:rPr>
          <w:rFonts w:ascii="Times New Roman" w:hAnsi="Times New Roman" w:cs="Times New Roman"/>
        </w:rPr>
        <w:t xml:space="preserve"> tego środka, z czego 162 zostały odrzucone. Zdecydowana większość tych </w:t>
      </w:r>
      <w:r w:rsidR="00D72EF0" w:rsidRPr="0026032E">
        <w:rPr>
          <w:rFonts w:ascii="Times New Roman" w:hAnsi="Times New Roman" w:cs="Times New Roman"/>
        </w:rPr>
        <w:t>środków</w:t>
      </w:r>
      <w:r w:rsidR="005C2392" w:rsidRPr="0026032E">
        <w:rPr>
          <w:rFonts w:ascii="Times New Roman" w:hAnsi="Times New Roman" w:cs="Times New Roman"/>
        </w:rPr>
        <w:t xml:space="preserve"> wpisywała się w ramy walki z terroryzmem.</w:t>
      </w:r>
    </w:p>
    <w:p w14:paraId="5B6C4B01" w14:textId="086907D8" w:rsidR="005C2392" w:rsidRPr="0026032E" w:rsidRDefault="009A1B52" w:rsidP="0036407C">
      <w:pPr>
        <w:pStyle w:val="JuPara"/>
        <w:rPr>
          <w:rFonts w:ascii="Times New Roman" w:hAnsi="Times New Roman" w:cs="Times New Roman"/>
        </w:rPr>
      </w:pPr>
      <w:r w:rsidRPr="0026032E">
        <w:rPr>
          <w:rFonts w:ascii="Times New Roman" w:hAnsi="Times New Roman" w:cs="Times New Roman"/>
        </w:rPr>
        <w:t xml:space="preserve">48. </w:t>
      </w:r>
      <w:r w:rsidR="005C2392" w:rsidRPr="0026032E">
        <w:rPr>
          <w:rFonts w:ascii="Times New Roman" w:hAnsi="Times New Roman" w:cs="Times New Roman"/>
        </w:rPr>
        <w:t xml:space="preserve">W odniesieniu do zabezpieczenia COP 21 zgłoszono 103 </w:t>
      </w:r>
      <w:r w:rsidR="00723325" w:rsidRPr="0026032E">
        <w:rPr>
          <w:rFonts w:ascii="Times New Roman" w:hAnsi="Times New Roman" w:cs="Times New Roman"/>
        </w:rPr>
        <w:t>wnioski o</w:t>
      </w:r>
      <w:r w:rsidR="00327F76">
        <w:rPr>
          <w:rFonts w:ascii="Times New Roman" w:hAnsi="Times New Roman" w:cs="Times New Roman"/>
        </w:rPr>
        <w:t> </w:t>
      </w:r>
      <w:r w:rsidR="005C2392" w:rsidRPr="0026032E">
        <w:rPr>
          <w:rFonts w:ascii="Times New Roman" w:hAnsi="Times New Roman" w:cs="Times New Roman"/>
        </w:rPr>
        <w:t>zastosowani</w:t>
      </w:r>
      <w:r w:rsidR="00723325" w:rsidRPr="0026032E">
        <w:rPr>
          <w:rFonts w:ascii="Times New Roman" w:hAnsi="Times New Roman" w:cs="Times New Roman"/>
        </w:rPr>
        <w:t>e</w:t>
      </w:r>
      <w:r w:rsidR="005C2392" w:rsidRPr="0026032E">
        <w:rPr>
          <w:rFonts w:ascii="Times New Roman" w:hAnsi="Times New Roman" w:cs="Times New Roman"/>
        </w:rPr>
        <w:t xml:space="preserve"> środka w postaci </w:t>
      </w:r>
      <w:r w:rsidR="00385F09" w:rsidRPr="0026032E">
        <w:rPr>
          <w:rFonts w:ascii="Times New Roman" w:hAnsi="Times New Roman" w:cs="Times New Roman"/>
        </w:rPr>
        <w:t>nakazu przebywania w określonym miejscu pobytu</w:t>
      </w:r>
      <w:r w:rsidR="005C2392" w:rsidRPr="0026032E">
        <w:rPr>
          <w:rFonts w:ascii="Times New Roman" w:hAnsi="Times New Roman" w:cs="Times New Roman"/>
        </w:rPr>
        <w:t xml:space="preserve">. 76 z tych </w:t>
      </w:r>
      <w:r w:rsidR="00723325" w:rsidRPr="0026032E">
        <w:rPr>
          <w:rFonts w:ascii="Times New Roman" w:hAnsi="Times New Roman" w:cs="Times New Roman"/>
        </w:rPr>
        <w:t>wniosków</w:t>
      </w:r>
      <w:r w:rsidR="005C2392" w:rsidRPr="0026032E">
        <w:rPr>
          <w:rFonts w:ascii="Times New Roman" w:hAnsi="Times New Roman" w:cs="Times New Roman"/>
        </w:rPr>
        <w:t xml:space="preserve"> zostało odrzuconych. </w:t>
      </w:r>
      <w:r w:rsidR="00723325" w:rsidRPr="0026032E">
        <w:rPr>
          <w:rFonts w:ascii="Times New Roman" w:hAnsi="Times New Roman" w:cs="Times New Roman"/>
        </w:rPr>
        <w:t>P</w:t>
      </w:r>
      <w:r w:rsidR="005C2392" w:rsidRPr="0026032E">
        <w:rPr>
          <w:rFonts w:ascii="Times New Roman" w:hAnsi="Times New Roman" w:cs="Times New Roman"/>
        </w:rPr>
        <w:t>rzyjęto 27 środków, z</w:t>
      </w:r>
      <w:r w:rsidR="00327F76">
        <w:rPr>
          <w:rFonts w:ascii="Times New Roman" w:hAnsi="Times New Roman" w:cs="Times New Roman"/>
        </w:rPr>
        <w:t> </w:t>
      </w:r>
      <w:r w:rsidR="005C2392" w:rsidRPr="0026032E">
        <w:rPr>
          <w:rFonts w:ascii="Times New Roman" w:hAnsi="Times New Roman" w:cs="Times New Roman"/>
        </w:rPr>
        <w:t>czego jedynie 12 zostało faktycznie doręczonych i zastosowanych (</w:t>
      </w:r>
      <w:r w:rsidR="00723325" w:rsidRPr="0026032E">
        <w:rPr>
          <w:rFonts w:ascii="Times New Roman" w:hAnsi="Times New Roman" w:cs="Times New Roman"/>
        </w:rPr>
        <w:t>zob.</w:t>
      </w:r>
      <w:r w:rsidR="00327F76">
        <w:rPr>
          <w:rFonts w:ascii="Times New Roman" w:hAnsi="Times New Roman" w:cs="Times New Roman"/>
        </w:rPr>
        <w:t> </w:t>
      </w:r>
      <w:r w:rsidR="005C2392" w:rsidRPr="0026032E">
        <w:rPr>
          <w:rFonts w:ascii="Times New Roman" w:hAnsi="Times New Roman" w:cs="Times New Roman"/>
        </w:rPr>
        <w:t>przytoczony powyżej raport parlamentarny, s</w:t>
      </w:r>
      <w:r w:rsidR="008A1589" w:rsidRPr="0026032E">
        <w:rPr>
          <w:rFonts w:ascii="Times New Roman" w:hAnsi="Times New Roman" w:cs="Times New Roman"/>
        </w:rPr>
        <w:t>tr</w:t>
      </w:r>
      <w:r w:rsidR="005C2392" w:rsidRPr="0026032E">
        <w:rPr>
          <w:rFonts w:ascii="Times New Roman" w:hAnsi="Times New Roman" w:cs="Times New Roman"/>
        </w:rPr>
        <w:t>. 209-210). Ponadto</w:t>
      </w:r>
      <w:r w:rsidR="00327F76">
        <w:rPr>
          <w:rFonts w:ascii="Times New Roman" w:hAnsi="Times New Roman" w:cs="Times New Roman"/>
        </w:rPr>
        <w:t> </w:t>
      </w:r>
      <w:r w:rsidR="005C2392" w:rsidRPr="0026032E">
        <w:rPr>
          <w:rFonts w:ascii="Times New Roman" w:hAnsi="Times New Roman" w:cs="Times New Roman"/>
        </w:rPr>
        <w:t>w</w:t>
      </w:r>
      <w:r w:rsidR="00327F76">
        <w:rPr>
          <w:rFonts w:ascii="Times New Roman" w:hAnsi="Times New Roman" w:cs="Times New Roman"/>
        </w:rPr>
        <w:t> </w:t>
      </w:r>
      <w:r w:rsidR="005C2392" w:rsidRPr="0026032E">
        <w:rPr>
          <w:rFonts w:ascii="Times New Roman" w:hAnsi="Times New Roman" w:cs="Times New Roman"/>
        </w:rPr>
        <w:t>tym samym celu podjęto inne środki przewidziane w ustawie o</w:t>
      </w:r>
      <w:r w:rsidR="00327F76">
        <w:rPr>
          <w:rFonts w:ascii="Times New Roman" w:hAnsi="Times New Roman" w:cs="Times New Roman"/>
        </w:rPr>
        <w:t> </w:t>
      </w:r>
      <w:r w:rsidR="005C2392" w:rsidRPr="0026032E">
        <w:rPr>
          <w:rFonts w:ascii="Times New Roman" w:hAnsi="Times New Roman" w:cs="Times New Roman"/>
        </w:rPr>
        <w:t>stanie wyjątkowym.</w:t>
      </w:r>
      <w:r w:rsidR="00F9766B" w:rsidRPr="0026032E">
        <w:rPr>
          <w:rFonts w:ascii="Times New Roman" w:hAnsi="Times New Roman" w:cs="Times New Roman"/>
        </w:rPr>
        <w:t xml:space="preserve"> </w:t>
      </w:r>
      <w:r w:rsidR="002600AA" w:rsidRPr="0026032E">
        <w:rPr>
          <w:rFonts w:ascii="Times New Roman" w:hAnsi="Times New Roman" w:cs="Times New Roman"/>
        </w:rPr>
        <w:t>W r</w:t>
      </w:r>
      <w:r w:rsidR="005C2392" w:rsidRPr="0026032E">
        <w:rPr>
          <w:rFonts w:ascii="Times New Roman" w:hAnsi="Times New Roman" w:cs="Times New Roman"/>
        </w:rPr>
        <w:t>egionie Ile-de-France utworzono trzy strefy ochrony i</w:t>
      </w:r>
      <w:r w:rsidR="00327F76">
        <w:rPr>
          <w:rFonts w:ascii="Times New Roman" w:hAnsi="Times New Roman" w:cs="Times New Roman"/>
        </w:rPr>
        <w:t> </w:t>
      </w:r>
      <w:r w:rsidR="005C2392" w:rsidRPr="0026032E">
        <w:rPr>
          <w:rFonts w:ascii="Times New Roman" w:hAnsi="Times New Roman" w:cs="Times New Roman"/>
        </w:rPr>
        <w:t xml:space="preserve">bezpieczeństwa, w granicach których </w:t>
      </w:r>
      <w:r w:rsidR="002600AA" w:rsidRPr="0026032E">
        <w:rPr>
          <w:rFonts w:ascii="Times New Roman" w:hAnsi="Times New Roman" w:cs="Times New Roman"/>
        </w:rPr>
        <w:t>wolność</w:t>
      </w:r>
      <w:r w:rsidR="005C2392" w:rsidRPr="0026032E">
        <w:rPr>
          <w:rFonts w:ascii="Times New Roman" w:hAnsi="Times New Roman" w:cs="Times New Roman"/>
        </w:rPr>
        <w:t xml:space="preserve"> </w:t>
      </w:r>
      <w:r w:rsidR="00F125A0" w:rsidRPr="0026032E">
        <w:rPr>
          <w:rFonts w:ascii="Times New Roman" w:hAnsi="Times New Roman" w:cs="Times New Roman"/>
        </w:rPr>
        <w:t>poruszania</w:t>
      </w:r>
      <w:r w:rsidR="005C2392" w:rsidRPr="0026032E">
        <w:rPr>
          <w:rFonts w:ascii="Times New Roman" w:hAnsi="Times New Roman" w:cs="Times New Roman"/>
        </w:rPr>
        <w:t xml:space="preserve"> się została</w:t>
      </w:r>
      <w:r w:rsidR="00F9766B" w:rsidRPr="0026032E">
        <w:rPr>
          <w:rFonts w:ascii="Times New Roman" w:hAnsi="Times New Roman" w:cs="Times New Roman"/>
        </w:rPr>
        <w:t xml:space="preserve"> </w:t>
      </w:r>
      <w:r w:rsidR="005C2392" w:rsidRPr="0026032E">
        <w:rPr>
          <w:rFonts w:ascii="Times New Roman" w:hAnsi="Times New Roman" w:cs="Times New Roman"/>
        </w:rPr>
        <w:t>ograniczona. Ponadto prefekci otrzymali polecenie zakazania, na</w:t>
      </w:r>
      <w:r w:rsidR="00327F76">
        <w:rPr>
          <w:rFonts w:ascii="Times New Roman" w:hAnsi="Times New Roman" w:cs="Times New Roman"/>
        </w:rPr>
        <w:t> </w:t>
      </w:r>
      <w:r w:rsidR="005C2392" w:rsidRPr="0026032E">
        <w:rPr>
          <w:rFonts w:ascii="Times New Roman" w:hAnsi="Times New Roman" w:cs="Times New Roman"/>
        </w:rPr>
        <w:t>obszarze ich właściwości, demonstracji na drogac</w:t>
      </w:r>
      <w:r w:rsidR="002600AA" w:rsidRPr="0026032E">
        <w:rPr>
          <w:rFonts w:ascii="Times New Roman" w:hAnsi="Times New Roman" w:cs="Times New Roman"/>
        </w:rPr>
        <w:t xml:space="preserve">h </w:t>
      </w:r>
      <w:r w:rsidR="005C2392" w:rsidRPr="0026032E">
        <w:rPr>
          <w:rFonts w:ascii="Times New Roman" w:hAnsi="Times New Roman" w:cs="Times New Roman"/>
        </w:rPr>
        <w:t>publicznych „bez</w:t>
      </w:r>
      <w:r w:rsidR="00327F76">
        <w:rPr>
          <w:rFonts w:ascii="Times New Roman" w:hAnsi="Times New Roman" w:cs="Times New Roman"/>
        </w:rPr>
        <w:t> </w:t>
      </w:r>
      <w:r w:rsidR="005C2392" w:rsidRPr="0026032E">
        <w:rPr>
          <w:rFonts w:ascii="Times New Roman" w:hAnsi="Times New Roman" w:cs="Times New Roman"/>
        </w:rPr>
        <w:t>względu na</w:t>
      </w:r>
      <w:r w:rsidR="00327F76">
        <w:rPr>
          <w:rFonts w:ascii="Times New Roman" w:hAnsi="Times New Roman" w:cs="Times New Roman"/>
        </w:rPr>
        <w:t> </w:t>
      </w:r>
      <w:r w:rsidR="005C2392" w:rsidRPr="0026032E">
        <w:rPr>
          <w:rFonts w:ascii="Times New Roman" w:hAnsi="Times New Roman" w:cs="Times New Roman"/>
        </w:rPr>
        <w:t xml:space="preserve">powód, z wyjątkiem </w:t>
      </w:r>
      <w:r w:rsidR="002600AA" w:rsidRPr="0026032E">
        <w:rPr>
          <w:rFonts w:ascii="Times New Roman" w:hAnsi="Times New Roman" w:cs="Times New Roman"/>
        </w:rPr>
        <w:t>uroczystości upamiętniających ofiary</w:t>
      </w:r>
      <w:r w:rsidR="005C2392" w:rsidRPr="0026032E">
        <w:rPr>
          <w:rFonts w:ascii="Times New Roman" w:hAnsi="Times New Roman" w:cs="Times New Roman"/>
        </w:rPr>
        <w:t>” od 28 do</w:t>
      </w:r>
      <w:r w:rsidR="00F9766B" w:rsidRPr="0026032E">
        <w:rPr>
          <w:rFonts w:ascii="Times New Roman" w:hAnsi="Times New Roman" w:cs="Times New Roman"/>
        </w:rPr>
        <w:t xml:space="preserve"> </w:t>
      </w:r>
      <w:r w:rsidR="005C2392" w:rsidRPr="0026032E">
        <w:rPr>
          <w:rFonts w:ascii="Times New Roman" w:hAnsi="Times New Roman" w:cs="Times New Roman"/>
        </w:rPr>
        <w:t>30 listopada 2015</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z uwagi na bardzo dużą mobilizację sił porządkowych (</w:t>
      </w:r>
      <w:r w:rsidR="004B7582" w:rsidRPr="0026032E">
        <w:rPr>
          <w:rFonts w:ascii="Times New Roman" w:hAnsi="Times New Roman" w:cs="Times New Roman"/>
        </w:rPr>
        <w:t xml:space="preserve">zob. </w:t>
      </w:r>
      <w:r w:rsidR="005C2392" w:rsidRPr="0026032E">
        <w:rPr>
          <w:rFonts w:ascii="Times New Roman" w:hAnsi="Times New Roman" w:cs="Times New Roman"/>
        </w:rPr>
        <w:t xml:space="preserve">raport parlamentarny, </w:t>
      </w:r>
      <w:r w:rsidR="00316153" w:rsidRPr="0026032E">
        <w:rPr>
          <w:rFonts w:ascii="Times New Roman" w:hAnsi="Times New Roman" w:cs="Times New Roman"/>
        </w:rPr>
        <w:t>cyt. powyżej</w:t>
      </w:r>
      <w:r w:rsidR="005C2392" w:rsidRPr="0026032E">
        <w:rPr>
          <w:rFonts w:ascii="Times New Roman" w:hAnsi="Times New Roman" w:cs="Times New Roman"/>
        </w:rPr>
        <w:t>, s</w:t>
      </w:r>
      <w:r w:rsidR="002600AA" w:rsidRPr="0026032E">
        <w:rPr>
          <w:rFonts w:ascii="Times New Roman" w:hAnsi="Times New Roman" w:cs="Times New Roman"/>
        </w:rPr>
        <w:t>tr</w:t>
      </w:r>
      <w:r w:rsidR="005C2392" w:rsidRPr="0026032E">
        <w:rPr>
          <w:rFonts w:ascii="Times New Roman" w:hAnsi="Times New Roman" w:cs="Times New Roman"/>
        </w:rPr>
        <w:t xml:space="preserve">. 86-87 i 219-220). Wreszcie przeprowadzono administracyjne przeszukania </w:t>
      </w:r>
      <w:proofErr w:type="spellStart"/>
      <w:r w:rsidR="00F86007" w:rsidRPr="0026032E">
        <w:rPr>
          <w:rFonts w:ascii="Times New Roman" w:hAnsi="Times New Roman" w:cs="Times New Roman"/>
        </w:rPr>
        <w:t>squatów</w:t>
      </w:r>
      <w:proofErr w:type="spellEnd"/>
      <w:r w:rsidR="005C2392" w:rsidRPr="0026032E">
        <w:rPr>
          <w:rFonts w:ascii="Times New Roman" w:hAnsi="Times New Roman" w:cs="Times New Roman"/>
        </w:rPr>
        <w:t xml:space="preserve"> zajętych przez aktywistów w </w:t>
      </w:r>
      <w:proofErr w:type="spellStart"/>
      <w:r w:rsidR="005C2392" w:rsidRPr="0026032E">
        <w:rPr>
          <w:rFonts w:ascii="Times New Roman" w:hAnsi="Times New Roman" w:cs="Times New Roman"/>
        </w:rPr>
        <w:t>Ivry</w:t>
      </w:r>
      <w:proofErr w:type="spellEnd"/>
      <w:r w:rsidR="005C2392" w:rsidRPr="0026032E">
        <w:rPr>
          <w:rFonts w:ascii="Times New Roman" w:hAnsi="Times New Roman" w:cs="Times New Roman"/>
        </w:rPr>
        <w:t xml:space="preserve">-sur-Seine i </w:t>
      </w:r>
      <w:proofErr w:type="spellStart"/>
      <w:r w:rsidR="005C2392" w:rsidRPr="0026032E">
        <w:rPr>
          <w:rFonts w:ascii="Times New Roman" w:hAnsi="Times New Roman" w:cs="Times New Roman"/>
        </w:rPr>
        <w:t>Pré</w:t>
      </w:r>
      <w:proofErr w:type="spellEnd"/>
      <w:r w:rsidR="005C2392" w:rsidRPr="0026032E">
        <w:rPr>
          <w:rFonts w:ascii="Times New Roman" w:hAnsi="Times New Roman" w:cs="Times New Roman"/>
        </w:rPr>
        <w:t>-Saint-</w:t>
      </w:r>
      <w:proofErr w:type="spellStart"/>
      <w:r w:rsidR="005C2392" w:rsidRPr="0026032E">
        <w:rPr>
          <w:rFonts w:ascii="Times New Roman" w:hAnsi="Times New Roman" w:cs="Times New Roman"/>
        </w:rPr>
        <w:t>Gervais</w:t>
      </w:r>
      <w:proofErr w:type="spellEnd"/>
      <w:r w:rsidR="005C2392" w:rsidRPr="0026032E">
        <w:rPr>
          <w:rFonts w:ascii="Times New Roman" w:hAnsi="Times New Roman" w:cs="Times New Roman"/>
        </w:rPr>
        <w:t xml:space="preserve"> (</w:t>
      </w:r>
      <w:r w:rsidR="004B7582" w:rsidRPr="0026032E">
        <w:rPr>
          <w:rFonts w:ascii="Times New Roman" w:hAnsi="Times New Roman" w:cs="Times New Roman"/>
        </w:rPr>
        <w:t xml:space="preserve">zob. </w:t>
      </w:r>
      <w:r w:rsidR="005C2392" w:rsidRPr="0026032E">
        <w:rPr>
          <w:rFonts w:ascii="Times New Roman" w:hAnsi="Times New Roman" w:cs="Times New Roman"/>
        </w:rPr>
        <w:t xml:space="preserve">raport badawczy </w:t>
      </w:r>
      <w:proofErr w:type="spellStart"/>
      <w:r w:rsidR="005C2392" w:rsidRPr="0026032E">
        <w:rPr>
          <w:rFonts w:ascii="Times New Roman" w:hAnsi="Times New Roman" w:cs="Times New Roman"/>
        </w:rPr>
        <w:t>CREDOF</w:t>
      </w:r>
      <w:proofErr w:type="spellEnd"/>
      <w:r w:rsidR="005C2392" w:rsidRPr="0026032E">
        <w:rPr>
          <w:rFonts w:ascii="Times New Roman" w:hAnsi="Times New Roman" w:cs="Times New Roman"/>
        </w:rPr>
        <w:t xml:space="preserve">, </w:t>
      </w:r>
      <w:r w:rsidR="00316153" w:rsidRPr="0026032E">
        <w:rPr>
          <w:rFonts w:ascii="Times New Roman" w:hAnsi="Times New Roman" w:cs="Times New Roman"/>
        </w:rPr>
        <w:t>cyt. powyżej</w:t>
      </w:r>
      <w:r w:rsidR="005C2392" w:rsidRPr="0026032E">
        <w:rPr>
          <w:rFonts w:ascii="Times New Roman" w:hAnsi="Times New Roman" w:cs="Times New Roman"/>
        </w:rPr>
        <w:t>, s</w:t>
      </w:r>
      <w:r w:rsidR="004B7582" w:rsidRPr="0026032E">
        <w:rPr>
          <w:rFonts w:ascii="Times New Roman" w:hAnsi="Times New Roman" w:cs="Times New Roman"/>
        </w:rPr>
        <w:t>tr</w:t>
      </w:r>
      <w:r w:rsidR="005C2392" w:rsidRPr="0026032E">
        <w:rPr>
          <w:rFonts w:ascii="Times New Roman" w:hAnsi="Times New Roman" w:cs="Times New Roman"/>
        </w:rPr>
        <w:t>. 196).</w:t>
      </w:r>
    </w:p>
    <w:p w14:paraId="3E677828" w14:textId="5030F786" w:rsidR="005C2392" w:rsidRPr="0026032E" w:rsidRDefault="00302C24" w:rsidP="00395584">
      <w:pPr>
        <w:pStyle w:val="JuHA"/>
        <w:numPr>
          <w:ilvl w:val="0"/>
          <w:numId w:val="62"/>
        </w:numPr>
        <w:rPr>
          <w:rFonts w:ascii="Times New Roman" w:hAnsi="Times New Roman" w:cs="Times New Roman"/>
        </w:rPr>
      </w:pPr>
      <w:r w:rsidRPr="0026032E">
        <w:rPr>
          <w:rFonts w:ascii="Times New Roman" w:hAnsi="Times New Roman" w:cs="Times New Roman"/>
        </w:rPr>
        <w:lastRenderedPageBreak/>
        <w:t>Niepodpisane n</w:t>
      </w:r>
      <w:r w:rsidR="005C2392" w:rsidRPr="0026032E">
        <w:rPr>
          <w:rFonts w:ascii="Times New Roman" w:hAnsi="Times New Roman" w:cs="Times New Roman"/>
        </w:rPr>
        <w:t>ota</w:t>
      </w:r>
      <w:r w:rsidR="004B7582" w:rsidRPr="0026032E">
        <w:rPr>
          <w:rFonts w:ascii="Times New Roman" w:hAnsi="Times New Roman" w:cs="Times New Roman"/>
        </w:rPr>
        <w:t>tki</w:t>
      </w:r>
      <w:r w:rsidR="005C2392" w:rsidRPr="0026032E">
        <w:rPr>
          <w:rFonts w:ascii="Times New Roman" w:hAnsi="Times New Roman" w:cs="Times New Roman"/>
        </w:rPr>
        <w:t xml:space="preserve"> służbow</w:t>
      </w:r>
      <w:r w:rsidR="004B7582" w:rsidRPr="0026032E">
        <w:rPr>
          <w:rFonts w:ascii="Times New Roman" w:hAnsi="Times New Roman" w:cs="Times New Roman"/>
        </w:rPr>
        <w:t>e</w:t>
      </w:r>
      <w:r w:rsidR="005C2392" w:rsidRPr="0026032E">
        <w:rPr>
          <w:rFonts w:ascii="Times New Roman" w:hAnsi="Times New Roman" w:cs="Times New Roman"/>
        </w:rPr>
        <w:t xml:space="preserve"> jako </w:t>
      </w:r>
      <w:r w:rsidR="004B7582" w:rsidRPr="0026032E">
        <w:rPr>
          <w:rFonts w:ascii="Times New Roman" w:hAnsi="Times New Roman" w:cs="Times New Roman"/>
        </w:rPr>
        <w:t>dowód</w:t>
      </w:r>
      <w:r w:rsidR="005C2392" w:rsidRPr="0026032E">
        <w:rPr>
          <w:rFonts w:ascii="Times New Roman" w:hAnsi="Times New Roman" w:cs="Times New Roman"/>
        </w:rPr>
        <w:t xml:space="preserve"> w postępowaniu </w:t>
      </w:r>
      <w:proofErr w:type="spellStart"/>
      <w:r w:rsidR="005C2392" w:rsidRPr="0026032E">
        <w:rPr>
          <w:rFonts w:ascii="Times New Roman" w:hAnsi="Times New Roman" w:cs="Times New Roman"/>
        </w:rPr>
        <w:t>sądowoadministracyjnym</w:t>
      </w:r>
      <w:proofErr w:type="spellEnd"/>
    </w:p>
    <w:p w14:paraId="1438737A" w14:textId="26636FD7" w:rsidR="0000338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49. </w:t>
      </w:r>
      <w:r w:rsidR="00302C24" w:rsidRPr="0026032E">
        <w:rPr>
          <w:rFonts w:ascii="Times New Roman" w:hAnsi="Times New Roman" w:cs="Times New Roman"/>
        </w:rPr>
        <w:t>Niepodpisane n</w:t>
      </w:r>
      <w:r w:rsidR="005C2392" w:rsidRPr="0026032E">
        <w:rPr>
          <w:rFonts w:ascii="Times New Roman" w:hAnsi="Times New Roman" w:cs="Times New Roman"/>
        </w:rPr>
        <w:t>otatki służbowe to dokumenty sporządzane i</w:t>
      </w:r>
      <w:r w:rsidR="00327F76">
        <w:rPr>
          <w:rFonts w:ascii="Times New Roman" w:hAnsi="Times New Roman" w:cs="Times New Roman"/>
        </w:rPr>
        <w:t> </w:t>
      </w:r>
      <w:r w:rsidR="005C2392" w:rsidRPr="0026032E">
        <w:rPr>
          <w:rFonts w:ascii="Times New Roman" w:hAnsi="Times New Roman" w:cs="Times New Roman"/>
        </w:rPr>
        <w:t xml:space="preserve">wykorzystywane przez służby </w:t>
      </w:r>
      <w:r w:rsidR="0040146A" w:rsidRPr="0026032E">
        <w:rPr>
          <w:rFonts w:ascii="Times New Roman" w:hAnsi="Times New Roman" w:cs="Times New Roman"/>
        </w:rPr>
        <w:t>wywiadowcze</w:t>
      </w:r>
      <w:r w:rsidR="005C2392" w:rsidRPr="0026032E">
        <w:rPr>
          <w:rFonts w:ascii="Times New Roman" w:hAnsi="Times New Roman" w:cs="Times New Roman"/>
        </w:rPr>
        <w:t xml:space="preserve"> w celu przekazania informacji innym organom, w szczególności celem ich późniejszego wykorzystania w</w:t>
      </w:r>
      <w:r w:rsidR="00327F76">
        <w:rPr>
          <w:rFonts w:ascii="Times New Roman" w:hAnsi="Times New Roman" w:cs="Times New Roman"/>
        </w:rPr>
        <w:t> </w:t>
      </w:r>
      <w:r w:rsidR="005C2392" w:rsidRPr="0026032E">
        <w:rPr>
          <w:rFonts w:ascii="Times New Roman" w:hAnsi="Times New Roman" w:cs="Times New Roman"/>
        </w:rPr>
        <w:t>postępowaniu sądowym. Notatki te, niepodpisane, a czasem także bez</w:t>
      </w:r>
      <w:r w:rsidR="00327F76">
        <w:rPr>
          <w:rFonts w:ascii="Times New Roman" w:hAnsi="Times New Roman" w:cs="Times New Roman"/>
        </w:rPr>
        <w:t> </w:t>
      </w:r>
      <w:r w:rsidR="005C2392" w:rsidRPr="0026032E">
        <w:rPr>
          <w:rFonts w:ascii="Times New Roman" w:hAnsi="Times New Roman" w:cs="Times New Roman"/>
        </w:rPr>
        <w:t>wskazania daty, nie zawierają informacji pozwalających na</w:t>
      </w:r>
      <w:r w:rsidR="00327F76">
        <w:rPr>
          <w:rFonts w:ascii="Times New Roman" w:hAnsi="Times New Roman" w:cs="Times New Roman"/>
        </w:rPr>
        <w:t> </w:t>
      </w:r>
      <w:r w:rsidR="005C2392" w:rsidRPr="0026032E">
        <w:rPr>
          <w:rFonts w:ascii="Times New Roman" w:hAnsi="Times New Roman" w:cs="Times New Roman"/>
        </w:rPr>
        <w:t xml:space="preserve">zidentyfikowanie ich autora </w:t>
      </w:r>
      <w:r w:rsidR="004B7582" w:rsidRPr="0026032E">
        <w:rPr>
          <w:rFonts w:ascii="Times New Roman" w:hAnsi="Times New Roman" w:cs="Times New Roman"/>
        </w:rPr>
        <w:t>oraz</w:t>
      </w:r>
      <w:r w:rsidR="005C2392" w:rsidRPr="0026032E">
        <w:rPr>
          <w:rFonts w:ascii="Times New Roman" w:hAnsi="Times New Roman" w:cs="Times New Roman"/>
        </w:rPr>
        <w:t xml:space="preserve"> źródeł</w:t>
      </w:r>
      <w:r w:rsidR="004B7582" w:rsidRPr="0026032E">
        <w:rPr>
          <w:rFonts w:ascii="Times New Roman" w:hAnsi="Times New Roman" w:cs="Times New Roman"/>
        </w:rPr>
        <w:t xml:space="preserve"> informacji</w:t>
      </w:r>
      <w:r w:rsidR="005C2392" w:rsidRPr="0026032E">
        <w:rPr>
          <w:rFonts w:ascii="Times New Roman" w:hAnsi="Times New Roman" w:cs="Times New Roman"/>
        </w:rPr>
        <w:t>.</w:t>
      </w:r>
    </w:p>
    <w:p w14:paraId="6CC6ECCC" w14:textId="301D01F8" w:rsidR="0000338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50. </w:t>
      </w:r>
      <w:r w:rsidR="005C2392" w:rsidRPr="0026032E">
        <w:rPr>
          <w:rFonts w:ascii="Times New Roman" w:hAnsi="Times New Roman" w:cs="Times New Roman"/>
        </w:rPr>
        <w:t>Zgodnie z utrwalonym orzecznictwem, gdy taka notatka jest przedstawiana</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przed sądem administracyjnym, powinna być poddana dyskusji </w:t>
      </w:r>
      <w:r w:rsidR="004B7582" w:rsidRPr="0026032E">
        <w:rPr>
          <w:rFonts w:ascii="Times New Roman" w:hAnsi="Times New Roman" w:cs="Times New Roman"/>
        </w:rPr>
        <w:t xml:space="preserve">w kontradyktoryjnym postępowaniu </w:t>
      </w:r>
      <w:r w:rsidR="005C2392" w:rsidRPr="0026032E">
        <w:rPr>
          <w:rFonts w:ascii="Times New Roman" w:hAnsi="Times New Roman" w:cs="Times New Roman"/>
        </w:rPr>
        <w:t xml:space="preserve">i ma wartość dowodową tylko wtedy, gdy opisuje „konkretne i szczegółowe” </w:t>
      </w:r>
      <w:r w:rsidR="002E2F49" w:rsidRPr="0026032E">
        <w:rPr>
          <w:rFonts w:ascii="Times New Roman" w:hAnsi="Times New Roman" w:cs="Times New Roman"/>
        </w:rPr>
        <w:t>okoliczności faktyczne,</w:t>
      </w:r>
      <w:r w:rsidR="005C2392" w:rsidRPr="0026032E">
        <w:rPr>
          <w:rFonts w:ascii="Times New Roman" w:hAnsi="Times New Roman" w:cs="Times New Roman"/>
        </w:rPr>
        <w:t xml:space="preserve"> które nie zostały „</w:t>
      </w:r>
      <w:r w:rsidR="0040303E" w:rsidRPr="0026032E">
        <w:rPr>
          <w:rFonts w:ascii="Times New Roman" w:hAnsi="Times New Roman" w:cs="Times New Roman"/>
        </w:rPr>
        <w:t>w sposób istotny</w:t>
      </w:r>
      <w:r w:rsidR="00003384" w:rsidRPr="0026032E">
        <w:rPr>
          <w:rFonts w:ascii="Times New Roman" w:hAnsi="Times New Roman" w:cs="Times New Roman"/>
        </w:rPr>
        <w:t xml:space="preserve"> </w:t>
      </w:r>
      <w:r w:rsidR="005C2392" w:rsidRPr="0026032E">
        <w:rPr>
          <w:rFonts w:ascii="Times New Roman" w:hAnsi="Times New Roman" w:cs="Times New Roman"/>
        </w:rPr>
        <w:t xml:space="preserve">podważone” (orzeczenie </w:t>
      </w:r>
      <w:r w:rsidR="00003384" w:rsidRPr="0026032E">
        <w:rPr>
          <w:rFonts w:ascii="Times New Roman" w:hAnsi="Times New Roman" w:cs="Times New Roman"/>
        </w:rPr>
        <w:t>Rady Stanu</w:t>
      </w:r>
      <w:r w:rsidR="005C2392" w:rsidRPr="0026032E">
        <w:rPr>
          <w:rFonts w:ascii="Times New Roman" w:hAnsi="Times New Roman" w:cs="Times New Roman"/>
        </w:rPr>
        <w:t xml:space="preserve"> z dnia 3</w:t>
      </w:r>
      <w:r w:rsidR="00327F76">
        <w:rPr>
          <w:rFonts w:ascii="Times New Roman" w:hAnsi="Times New Roman" w:cs="Times New Roman"/>
        </w:rPr>
        <w:t> </w:t>
      </w:r>
      <w:r w:rsidR="005C2392" w:rsidRPr="0026032E">
        <w:rPr>
          <w:rFonts w:ascii="Times New Roman" w:hAnsi="Times New Roman" w:cs="Times New Roman"/>
        </w:rPr>
        <w:t>marca 2003</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i/>
          <w:iCs/>
        </w:rPr>
        <w:t>Ministre</w:t>
      </w:r>
      <w:proofErr w:type="spellEnd"/>
      <w:r w:rsidR="005C2392" w:rsidRPr="0026032E">
        <w:rPr>
          <w:rFonts w:ascii="Times New Roman" w:hAnsi="Times New Roman" w:cs="Times New Roman"/>
          <w:i/>
          <w:iCs/>
        </w:rPr>
        <w:t xml:space="preserve"> de </w:t>
      </w:r>
      <w:proofErr w:type="spellStart"/>
      <w:r w:rsidR="005C2392" w:rsidRPr="0026032E">
        <w:rPr>
          <w:rFonts w:ascii="Times New Roman" w:hAnsi="Times New Roman" w:cs="Times New Roman"/>
          <w:i/>
          <w:iCs/>
        </w:rPr>
        <w:t>l’Intérieur</w:t>
      </w:r>
      <w:proofErr w:type="spellEnd"/>
      <w:r w:rsidR="005C2392" w:rsidRPr="0026032E">
        <w:rPr>
          <w:rFonts w:ascii="Times New Roman" w:hAnsi="Times New Roman" w:cs="Times New Roman"/>
          <w:i/>
          <w:iCs/>
        </w:rPr>
        <w:t xml:space="preserve"> [minister spraw wewnętrznych] przeciwko </w:t>
      </w:r>
      <w:proofErr w:type="spellStart"/>
      <w:r w:rsidR="005C2392" w:rsidRPr="0026032E">
        <w:rPr>
          <w:rFonts w:ascii="Times New Roman" w:hAnsi="Times New Roman" w:cs="Times New Roman"/>
          <w:i/>
          <w:iCs/>
        </w:rPr>
        <w:t>Rakhimov</w:t>
      </w:r>
      <w:proofErr w:type="spellEnd"/>
      <w:r w:rsidR="005C2392" w:rsidRPr="0026032E">
        <w:rPr>
          <w:rFonts w:ascii="Times New Roman" w:hAnsi="Times New Roman" w:cs="Times New Roman"/>
        </w:rPr>
        <w:t xml:space="preserve">, nr 238662, </w:t>
      </w:r>
      <w:proofErr w:type="spellStart"/>
      <w:r w:rsidR="00E65117" w:rsidRPr="0026032E">
        <w:rPr>
          <w:rFonts w:ascii="Times New Roman" w:hAnsi="Times New Roman" w:cs="Times New Roman"/>
          <w:iCs/>
        </w:rPr>
        <w:t>publ</w:t>
      </w:r>
      <w:proofErr w:type="spellEnd"/>
      <w:r w:rsidR="00E65117" w:rsidRPr="0026032E">
        <w:rPr>
          <w:rFonts w:ascii="Times New Roman" w:hAnsi="Times New Roman" w:cs="Times New Roman"/>
          <w:iCs/>
        </w:rPr>
        <w:t xml:space="preserve">. </w:t>
      </w:r>
      <w:proofErr w:type="spellStart"/>
      <w:r w:rsidR="00E65117" w:rsidRPr="0026032E">
        <w:rPr>
          <w:rFonts w:ascii="Times New Roman" w:hAnsi="Times New Roman" w:cs="Times New Roman"/>
          <w:i/>
        </w:rPr>
        <w:t>Recueil</w:t>
      </w:r>
      <w:proofErr w:type="spellEnd"/>
      <w:r w:rsidR="00E65117" w:rsidRPr="0026032E">
        <w:rPr>
          <w:rFonts w:ascii="Times New Roman" w:hAnsi="Times New Roman" w:cs="Times New Roman"/>
          <w:i/>
        </w:rPr>
        <w:t xml:space="preserve"> </w:t>
      </w:r>
      <w:proofErr w:type="spellStart"/>
      <w:r w:rsidR="00E65117" w:rsidRPr="0026032E">
        <w:rPr>
          <w:rFonts w:ascii="Times New Roman" w:hAnsi="Times New Roman" w:cs="Times New Roman"/>
          <w:i/>
        </w:rPr>
        <w:t>Lebon</w:t>
      </w:r>
      <w:proofErr w:type="spellEnd"/>
      <w:r w:rsidR="00E65117" w:rsidRPr="0026032E">
        <w:rPr>
          <w:rFonts w:ascii="Times New Roman" w:hAnsi="Times New Roman" w:cs="Times New Roman"/>
        </w:rPr>
        <w:t xml:space="preserve"> </w:t>
      </w:r>
      <w:r w:rsidR="005C2392" w:rsidRPr="0026032E">
        <w:rPr>
          <w:rFonts w:ascii="Times New Roman" w:hAnsi="Times New Roman" w:cs="Times New Roman"/>
        </w:rPr>
        <w:t>dnia 4 października 2004</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oraz orzeczenie </w:t>
      </w:r>
      <w:r w:rsidR="002E2F49" w:rsidRPr="0026032E">
        <w:rPr>
          <w:rFonts w:ascii="Times New Roman" w:hAnsi="Times New Roman" w:cs="Times New Roman"/>
        </w:rPr>
        <w:t>z dnia 23 lutego 2007</w:t>
      </w:r>
      <w:r w:rsidR="00D70C39" w:rsidRPr="0026032E">
        <w:rPr>
          <w:rFonts w:ascii="Times New Roman" w:hAnsi="Times New Roman" w:cs="Times New Roman"/>
        </w:rPr>
        <w:t xml:space="preserve"> r.</w:t>
      </w:r>
      <w:r w:rsidR="002E2F49" w:rsidRPr="0026032E">
        <w:rPr>
          <w:rFonts w:ascii="Times New Roman" w:hAnsi="Times New Roman" w:cs="Times New Roman"/>
        </w:rPr>
        <w:t xml:space="preserve"> </w:t>
      </w:r>
      <w:r w:rsidR="005C2392" w:rsidRPr="0026032E">
        <w:rPr>
          <w:rFonts w:ascii="Times New Roman" w:hAnsi="Times New Roman" w:cs="Times New Roman"/>
        </w:rPr>
        <w:t xml:space="preserve">w sprawie </w:t>
      </w:r>
      <w:proofErr w:type="spellStart"/>
      <w:r w:rsidR="005C2392" w:rsidRPr="0026032E">
        <w:rPr>
          <w:rFonts w:ascii="Times New Roman" w:hAnsi="Times New Roman" w:cs="Times New Roman"/>
          <w:i/>
          <w:iCs/>
        </w:rPr>
        <w:t>Ministre</w:t>
      </w:r>
      <w:proofErr w:type="spellEnd"/>
      <w:r w:rsidR="005C2392" w:rsidRPr="0026032E">
        <w:rPr>
          <w:rFonts w:ascii="Times New Roman" w:hAnsi="Times New Roman" w:cs="Times New Roman"/>
          <w:i/>
          <w:iCs/>
        </w:rPr>
        <w:t xml:space="preserve"> de</w:t>
      </w:r>
      <w:r w:rsidR="00327F76">
        <w:rPr>
          <w:rFonts w:ascii="Times New Roman" w:hAnsi="Times New Roman" w:cs="Times New Roman"/>
        </w:rPr>
        <w:t> </w:t>
      </w:r>
      <w:proofErr w:type="spellStart"/>
      <w:r w:rsidR="005C2392" w:rsidRPr="0026032E">
        <w:rPr>
          <w:rFonts w:ascii="Times New Roman" w:hAnsi="Times New Roman" w:cs="Times New Roman"/>
          <w:i/>
          <w:iCs/>
        </w:rPr>
        <w:t>l’Intérieur</w:t>
      </w:r>
      <w:proofErr w:type="spellEnd"/>
      <w:r w:rsidR="005C2392" w:rsidRPr="0026032E">
        <w:rPr>
          <w:rFonts w:ascii="Times New Roman" w:hAnsi="Times New Roman" w:cs="Times New Roman"/>
          <w:i/>
          <w:iCs/>
        </w:rPr>
        <w:t xml:space="preserve"> [</w:t>
      </w:r>
      <w:r w:rsidR="0032313F" w:rsidRPr="0026032E">
        <w:rPr>
          <w:rFonts w:ascii="Times New Roman" w:hAnsi="Times New Roman" w:cs="Times New Roman"/>
          <w:i/>
          <w:iCs/>
        </w:rPr>
        <w:t>minister</w:t>
      </w:r>
      <w:r w:rsidR="005C2392" w:rsidRPr="0026032E">
        <w:rPr>
          <w:rFonts w:ascii="Times New Roman" w:hAnsi="Times New Roman" w:cs="Times New Roman"/>
          <w:i/>
          <w:iCs/>
        </w:rPr>
        <w:t xml:space="preserve"> spraw wewnętrznych] przeciwko </w:t>
      </w:r>
      <w:proofErr w:type="spellStart"/>
      <w:r w:rsidR="005C2392" w:rsidRPr="0026032E">
        <w:rPr>
          <w:rFonts w:ascii="Times New Roman" w:hAnsi="Times New Roman" w:cs="Times New Roman"/>
          <w:i/>
          <w:iCs/>
        </w:rPr>
        <w:t>Bouziane</w:t>
      </w:r>
      <w:proofErr w:type="spellEnd"/>
      <w:r w:rsidR="005C2392" w:rsidRPr="0026032E">
        <w:rPr>
          <w:rFonts w:ascii="Times New Roman" w:hAnsi="Times New Roman" w:cs="Times New Roman"/>
        </w:rPr>
        <w:t>, nr</w:t>
      </w:r>
      <w:r w:rsidR="00327F76">
        <w:rPr>
          <w:rFonts w:ascii="Times New Roman" w:hAnsi="Times New Roman" w:cs="Times New Roman"/>
        </w:rPr>
        <w:t> </w:t>
      </w:r>
      <w:r w:rsidR="005C2392" w:rsidRPr="0026032E">
        <w:rPr>
          <w:rFonts w:ascii="Times New Roman" w:hAnsi="Times New Roman" w:cs="Times New Roman"/>
        </w:rPr>
        <w:t>266948).</w:t>
      </w:r>
    </w:p>
    <w:p w14:paraId="27AFC41A" w14:textId="27CE7FCE"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51. </w:t>
      </w:r>
      <w:r w:rsidR="005C2392" w:rsidRPr="0026032E">
        <w:rPr>
          <w:rFonts w:ascii="Times New Roman" w:hAnsi="Times New Roman" w:cs="Times New Roman"/>
        </w:rPr>
        <w:t>W ramach badania okoliczności faktycznych przytoczonych w</w:t>
      </w:r>
      <w:r w:rsidR="003F57DD" w:rsidRPr="0026032E">
        <w:rPr>
          <w:rFonts w:ascii="Times New Roman" w:hAnsi="Times New Roman" w:cs="Times New Roman"/>
        </w:rPr>
        <w:t> </w:t>
      </w:r>
      <w:r w:rsidR="00302C24" w:rsidRPr="0026032E">
        <w:rPr>
          <w:rFonts w:ascii="Times New Roman" w:hAnsi="Times New Roman" w:cs="Times New Roman"/>
        </w:rPr>
        <w:t>niepodpisanej</w:t>
      </w:r>
      <w:r w:rsidR="005C2392" w:rsidRPr="0026032E">
        <w:rPr>
          <w:rFonts w:ascii="Times New Roman" w:hAnsi="Times New Roman" w:cs="Times New Roman"/>
        </w:rPr>
        <w:t xml:space="preserve"> notatce służbowej sąd administracyjny może zwrócić się do</w:t>
      </w:r>
      <w:r w:rsidR="00327F76">
        <w:rPr>
          <w:rFonts w:ascii="Times New Roman" w:hAnsi="Times New Roman" w:cs="Times New Roman"/>
        </w:rPr>
        <w:t> </w:t>
      </w:r>
      <w:r w:rsidR="005C2392" w:rsidRPr="0026032E">
        <w:rPr>
          <w:rFonts w:ascii="Times New Roman" w:hAnsi="Times New Roman" w:cs="Times New Roman"/>
        </w:rPr>
        <w:t>organu</w:t>
      </w:r>
      <w:r w:rsidR="00F9766B" w:rsidRPr="0026032E">
        <w:rPr>
          <w:rFonts w:ascii="Times New Roman" w:hAnsi="Times New Roman" w:cs="Times New Roman"/>
        </w:rPr>
        <w:t xml:space="preserve"> </w:t>
      </w:r>
      <w:r w:rsidR="005C2392" w:rsidRPr="0026032E">
        <w:rPr>
          <w:rFonts w:ascii="Times New Roman" w:hAnsi="Times New Roman" w:cs="Times New Roman"/>
        </w:rPr>
        <w:t xml:space="preserve">o przedstawienie dodatkowych informacji w ramach uzupełniającego postępowania dowodowego (zob. np. orzeczenie </w:t>
      </w:r>
      <w:r w:rsidR="002E2F49" w:rsidRPr="0026032E">
        <w:rPr>
          <w:rFonts w:ascii="Times New Roman" w:hAnsi="Times New Roman" w:cs="Times New Roman"/>
        </w:rPr>
        <w:t>Rady Stanu</w:t>
      </w:r>
      <w:r w:rsidR="005C2392" w:rsidRPr="0026032E">
        <w:rPr>
          <w:rFonts w:ascii="Times New Roman" w:hAnsi="Times New Roman" w:cs="Times New Roman"/>
        </w:rPr>
        <w:t xml:space="preserve"> z dnia 22</w:t>
      </w:r>
      <w:r w:rsidR="00327F76">
        <w:rPr>
          <w:rFonts w:ascii="Times New Roman" w:hAnsi="Times New Roman" w:cs="Times New Roman"/>
        </w:rPr>
        <w:t> </w:t>
      </w:r>
      <w:r w:rsidR="005C2392" w:rsidRPr="0026032E">
        <w:rPr>
          <w:rFonts w:ascii="Times New Roman" w:hAnsi="Times New Roman" w:cs="Times New Roman"/>
        </w:rPr>
        <w:t>stycznia 2016</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nr 396116). W takim przypadku odmowę udzielenia odpowiedzi w takim uzupełniającym postępowaniu dowodowym bierze się pod uwagę przy ocenie wartości dowodowej danej notatki służbowej (zob. np. orzeczenie </w:t>
      </w:r>
      <w:r w:rsidR="002E2F49" w:rsidRPr="0026032E">
        <w:rPr>
          <w:rFonts w:ascii="Times New Roman" w:hAnsi="Times New Roman" w:cs="Times New Roman"/>
        </w:rPr>
        <w:t>Rady Stanu</w:t>
      </w:r>
      <w:r w:rsidR="005C2392" w:rsidRPr="0026032E">
        <w:rPr>
          <w:rFonts w:ascii="Times New Roman" w:hAnsi="Times New Roman" w:cs="Times New Roman"/>
        </w:rPr>
        <w:t xml:space="preserve"> z dnia 9 lutego 2016</w:t>
      </w:r>
      <w:r w:rsidR="00D70C39" w:rsidRPr="0026032E">
        <w:rPr>
          <w:rFonts w:ascii="Times New Roman" w:hAnsi="Times New Roman" w:cs="Times New Roman"/>
        </w:rPr>
        <w:t xml:space="preserve"> r.</w:t>
      </w:r>
      <w:r w:rsidR="005C2392" w:rsidRPr="0026032E">
        <w:rPr>
          <w:rFonts w:ascii="Times New Roman" w:hAnsi="Times New Roman" w:cs="Times New Roman"/>
        </w:rPr>
        <w:t>, nr</w:t>
      </w:r>
      <w:r w:rsidR="00327F76">
        <w:rPr>
          <w:rFonts w:ascii="Times New Roman" w:hAnsi="Times New Roman" w:cs="Times New Roman"/>
        </w:rPr>
        <w:t> </w:t>
      </w:r>
      <w:r w:rsidR="005C2392" w:rsidRPr="0026032E">
        <w:rPr>
          <w:rFonts w:ascii="Times New Roman" w:hAnsi="Times New Roman" w:cs="Times New Roman"/>
        </w:rPr>
        <w:t>396570).</w:t>
      </w:r>
    </w:p>
    <w:p w14:paraId="1D02D876" w14:textId="692CBC55" w:rsidR="005C2392" w:rsidRPr="0026032E" w:rsidRDefault="005C2392" w:rsidP="00395584">
      <w:pPr>
        <w:pStyle w:val="JuHA"/>
        <w:numPr>
          <w:ilvl w:val="0"/>
          <w:numId w:val="62"/>
        </w:numPr>
        <w:rPr>
          <w:rFonts w:ascii="Times New Roman" w:hAnsi="Times New Roman" w:cs="Times New Roman"/>
        </w:rPr>
      </w:pPr>
      <w:r w:rsidRPr="0026032E">
        <w:rPr>
          <w:rFonts w:ascii="Times New Roman" w:hAnsi="Times New Roman" w:cs="Times New Roman"/>
        </w:rPr>
        <w:t xml:space="preserve">Opinia </w:t>
      </w:r>
      <w:proofErr w:type="spellStart"/>
      <w:r w:rsidRPr="0026032E">
        <w:rPr>
          <w:rFonts w:ascii="Times New Roman" w:hAnsi="Times New Roman" w:cs="Times New Roman"/>
        </w:rPr>
        <w:t>Commission</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nationale</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consultative</w:t>
      </w:r>
      <w:proofErr w:type="spellEnd"/>
      <w:r w:rsidRPr="0026032E">
        <w:rPr>
          <w:rFonts w:ascii="Times New Roman" w:hAnsi="Times New Roman" w:cs="Times New Roman"/>
        </w:rPr>
        <w:t xml:space="preserve"> des </w:t>
      </w:r>
      <w:proofErr w:type="spellStart"/>
      <w:r w:rsidRPr="0026032E">
        <w:rPr>
          <w:rFonts w:ascii="Times New Roman" w:hAnsi="Times New Roman" w:cs="Times New Roman"/>
        </w:rPr>
        <w:t>droits</w:t>
      </w:r>
      <w:proofErr w:type="spellEnd"/>
      <w:r w:rsidRPr="0026032E">
        <w:rPr>
          <w:rFonts w:ascii="Times New Roman" w:hAnsi="Times New Roman" w:cs="Times New Roman"/>
        </w:rPr>
        <w:t xml:space="preserve"> de </w:t>
      </w:r>
      <w:proofErr w:type="spellStart"/>
      <w:r w:rsidRPr="0026032E">
        <w:rPr>
          <w:rFonts w:ascii="Times New Roman" w:hAnsi="Times New Roman" w:cs="Times New Roman"/>
        </w:rPr>
        <w:t>l’homme</w:t>
      </w:r>
      <w:proofErr w:type="spellEnd"/>
      <w:r w:rsidRPr="0026032E">
        <w:rPr>
          <w:rFonts w:ascii="Times New Roman" w:hAnsi="Times New Roman" w:cs="Times New Roman"/>
        </w:rPr>
        <w:t xml:space="preserve"> (</w:t>
      </w:r>
      <w:proofErr w:type="spellStart"/>
      <w:r w:rsidRPr="0026032E">
        <w:rPr>
          <w:rFonts w:ascii="Times New Roman" w:hAnsi="Times New Roman" w:cs="Times New Roman"/>
        </w:rPr>
        <w:t>CNCDH</w:t>
      </w:r>
      <w:proofErr w:type="spellEnd"/>
      <w:r w:rsidRPr="0026032E">
        <w:rPr>
          <w:rFonts w:ascii="Times New Roman" w:hAnsi="Times New Roman" w:cs="Times New Roman"/>
        </w:rPr>
        <w:t>) [krajowej komisji konsultacyjnej ds. praw człowieka] z</w:t>
      </w:r>
      <w:r w:rsidR="00327F76">
        <w:rPr>
          <w:rFonts w:ascii="Times New Roman" w:hAnsi="Times New Roman" w:cs="Times New Roman"/>
        </w:rPr>
        <w:t> </w:t>
      </w:r>
      <w:r w:rsidRPr="0026032E">
        <w:rPr>
          <w:rFonts w:ascii="Times New Roman" w:hAnsi="Times New Roman" w:cs="Times New Roman"/>
        </w:rPr>
        <w:t>dnia 18</w:t>
      </w:r>
      <w:r w:rsidR="00F9766B" w:rsidRPr="0026032E">
        <w:rPr>
          <w:rFonts w:ascii="Times New Roman" w:hAnsi="Times New Roman" w:cs="Times New Roman"/>
        </w:rPr>
        <w:t xml:space="preserve"> </w:t>
      </w:r>
      <w:r w:rsidRPr="0026032E">
        <w:rPr>
          <w:rFonts w:ascii="Times New Roman" w:hAnsi="Times New Roman" w:cs="Times New Roman"/>
        </w:rPr>
        <w:t>lutego 2016</w:t>
      </w:r>
      <w:r w:rsidR="00D70C39" w:rsidRPr="0026032E">
        <w:rPr>
          <w:rFonts w:ascii="Times New Roman" w:hAnsi="Times New Roman" w:cs="Times New Roman"/>
        </w:rPr>
        <w:t xml:space="preserve"> r.</w:t>
      </w:r>
    </w:p>
    <w:p w14:paraId="1136F77E" w14:textId="23AB4494"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52. </w:t>
      </w:r>
      <w:r w:rsidR="005C2392" w:rsidRPr="0026032E">
        <w:rPr>
          <w:rFonts w:ascii="Times New Roman" w:hAnsi="Times New Roman" w:cs="Times New Roman"/>
        </w:rPr>
        <w:t xml:space="preserve">W „opinii </w:t>
      </w:r>
      <w:r w:rsidR="00F95A03" w:rsidRPr="0026032E">
        <w:rPr>
          <w:rFonts w:ascii="Times New Roman" w:hAnsi="Times New Roman" w:cs="Times New Roman"/>
        </w:rPr>
        <w:t>o</w:t>
      </w:r>
      <w:r w:rsidR="005C2392" w:rsidRPr="0026032E">
        <w:rPr>
          <w:rFonts w:ascii="Times New Roman" w:hAnsi="Times New Roman" w:cs="Times New Roman"/>
        </w:rPr>
        <w:t xml:space="preserve"> przebiegu stanu wyjątkowego”, przyjętej w dniu 18 lutego 2016</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w:t>
      </w:r>
      <w:proofErr w:type="spellStart"/>
      <w:r w:rsidR="00F95A03" w:rsidRPr="0026032E">
        <w:rPr>
          <w:rFonts w:ascii="Times New Roman" w:hAnsi="Times New Roman" w:cs="Times New Roman"/>
        </w:rPr>
        <w:t>CNCDH</w:t>
      </w:r>
      <w:proofErr w:type="spellEnd"/>
      <w:r w:rsidR="005C2392" w:rsidRPr="0026032E">
        <w:rPr>
          <w:rFonts w:ascii="Times New Roman" w:hAnsi="Times New Roman" w:cs="Times New Roman"/>
        </w:rPr>
        <w:t xml:space="preserve"> zaleciła, aby przesłanki środków bezpieczeństwa stosowanych w ramach stanu wyjątkowego były wyraźnie i każdorazowo powiązane z przyczyną jego ogłoszenia. Komisja ta podkreśliła również</w:t>
      </w:r>
      <w:r w:rsidR="00F95A03" w:rsidRPr="0026032E">
        <w:rPr>
          <w:rFonts w:ascii="Times New Roman" w:hAnsi="Times New Roman" w:cs="Times New Roman"/>
        </w:rPr>
        <w:t xml:space="preserve">, </w:t>
      </w:r>
      <w:r w:rsidR="005C2392" w:rsidRPr="0026032E">
        <w:rPr>
          <w:rFonts w:ascii="Times New Roman" w:hAnsi="Times New Roman" w:cs="Times New Roman"/>
        </w:rPr>
        <w:t>z</w:t>
      </w:r>
      <w:r w:rsidR="00327F76">
        <w:rPr>
          <w:rFonts w:ascii="Times New Roman" w:hAnsi="Times New Roman" w:cs="Times New Roman"/>
        </w:rPr>
        <w:t> </w:t>
      </w:r>
      <w:r w:rsidR="005C2392" w:rsidRPr="0026032E">
        <w:rPr>
          <w:rFonts w:ascii="Times New Roman" w:hAnsi="Times New Roman" w:cs="Times New Roman"/>
        </w:rPr>
        <w:t>jakimi trudnościami mierzą się prawnicy przy ocenie wartości dowodowej</w:t>
      </w:r>
      <w:r w:rsidR="00683889" w:rsidRPr="0026032E">
        <w:rPr>
          <w:rFonts w:ascii="Times New Roman" w:hAnsi="Times New Roman" w:cs="Times New Roman"/>
        </w:rPr>
        <w:t xml:space="preserve"> niepodpisanych </w:t>
      </w:r>
      <w:r w:rsidR="005C2392" w:rsidRPr="0026032E">
        <w:rPr>
          <w:rFonts w:ascii="Times New Roman" w:hAnsi="Times New Roman" w:cs="Times New Roman"/>
        </w:rPr>
        <w:t>notatek służbowych (</w:t>
      </w:r>
      <w:proofErr w:type="spellStart"/>
      <w:r w:rsidR="005C2392" w:rsidRPr="0026032E">
        <w:rPr>
          <w:rFonts w:ascii="Times New Roman" w:hAnsi="Times New Roman" w:cs="Times New Roman"/>
        </w:rPr>
        <w:t>Journal</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officiel</w:t>
      </w:r>
      <w:proofErr w:type="spellEnd"/>
      <w:r w:rsidR="005C2392" w:rsidRPr="0026032E">
        <w:rPr>
          <w:rFonts w:ascii="Times New Roman" w:hAnsi="Times New Roman" w:cs="Times New Roman"/>
        </w:rPr>
        <w:t xml:space="preserve"> de la </w:t>
      </w:r>
      <w:proofErr w:type="spellStart"/>
      <w:r w:rsidR="005C2392" w:rsidRPr="0026032E">
        <w:rPr>
          <w:rFonts w:ascii="Times New Roman" w:hAnsi="Times New Roman" w:cs="Times New Roman"/>
        </w:rPr>
        <w:t>République</w:t>
      </w:r>
      <w:proofErr w:type="spellEnd"/>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française</w:t>
      </w:r>
      <w:proofErr w:type="spellEnd"/>
      <w:r w:rsidR="005C2392" w:rsidRPr="0026032E">
        <w:rPr>
          <w:rFonts w:ascii="Times New Roman" w:hAnsi="Times New Roman" w:cs="Times New Roman"/>
        </w:rPr>
        <w:t xml:space="preserve"> [dziennik ustaw Republiki Francuskiej] nr 0048 z dnia 26 lutego 2016</w:t>
      </w:r>
      <w:r w:rsidR="00D70C39" w:rsidRPr="0026032E">
        <w:rPr>
          <w:rFonts w:ascii="Times New Roman" w:hAnsi="Times New Roman" w:cs="Times New Roman"/>
        </w:rPr>
        <w:t xml:space="preserve"> r.</w:t>
      </w:r>
      <w:r w:rsidR="005C2392" w:rsidRPr="0026032E">
        <w:rPr>
          <w:rFonts w:ascii="Times New Roman" w:hAnsi="Times New Roman" w:cs="Times New Roman"/>
        </w:rPr>
        <w:t>, pkt</w:t>
      </w:r>
      <w:r w:rsidR="00F95A03" w:rsidRPr="0026032E">
        <w:rPr>
          <w:rFonts w:ascii="Times New Roman" w:hAnsi="Times New Roman" w:cs="Times New Roman"/>
        </w:rPr>
        <w:t>.</w:t>
      </w:r>
      <w:r w:rsidR="005C2392" w:rsidRPr="0026032E">
        <w:rPr>
          <w:rFonts w:ascii="Times New Roman" w:hAnsi="Times New Roman" w:cs="Times New Roman"/>
        </w:rPr>
        <w:t xml:space="preserve"> 25-26).</w:t>
      </w:r>
    </w:p>
    <w:p w14:paraId="04C16156" w14:textId="77777777" w:rsidR="005C2392" w:rsidRPr="0026032E" w:rsidRDefault="005C2392" w:rsidP="00D26FA6">
      <w:pPr>
        <w:pStyle w:val="JuHIRoman"/>
        <w:numPr>
          <w:ilvl w:val="1"/>
          <w:numId w:val="64"/>
        </w:numPr>
        <w:rPr>
          <w:rFonts w:ascii="Times New Roman" w:hAnsi="Times New Roman" w:cs="Times New Roman"/>
        </w:rPr>
      </w:pPr>
      <w:r w:rsidRPr="0026032E">
        <w:rPr>
          <w:rFonts w:ascii="Times New Roman" w:hAnsi="Times New Roman" w:cs="Times New Roman"/>
        </w:rPr>
        <w:lastRenderedPageBreak/>
        <w:t>Prawo międzynarodowe</w:t>
      </w:r>
    </w:p>
    <w:p w14:paraId="09BFDB70" w14:textId="4CB3CAAA" w:rsidR="005C2392" w:rsidRPr="0026032E" w:rsidRDefault="005C2392" w:rsidP="00395584">
      <w:pPr>
        <w:pStyle w:val="JuHA"/>
        <w:numPr>
          <w:ilvl w:val="0"/>
          <w:numId w:val="63"/>
        </w:numPr>
        <w:rPr>
          <w:rFonts w:ascii="Times New Roman" w:hAnsi="Times New Roman" w:cs="Times New Roman"/>
        </w:rPr>
      </w:pPr>
      <w:r w:rsidRPr="0026032E">
        <w:rPr>
          <w:rFonts w:ascii="Times New Roman" w:hAnsi="Times New Roman" w:cs="Times New Roman"/>
        </w:rPr>
        <w:t>Zastrzeżenia i deklaracje dotyczące Konwencji</w:t>
      </w:r>
    </w:p>
    <w:p w14:paraId="20521E33" w14:textId="1BC4E6CA" w:rsidR="005C2392" w:rsidRPr="0026032E" w:rsidRDefault="005C2392" w:rsidP="00A9765F">
      <w:pPr>
        <w:pStyle w:val="JuH1"/>
        <w:numPr>
          <w:ilvl w:val="0"/>
          <w:numId w:val="72"/>
        </w:numPr>
        <w:rPr>
          <w:rFonts w:ascii="Times New Roman" w:hAnsi="Times New Roman" w:cs="Times New Roman"/>
        </w:rPr>
      </w:pPr>
      <w:r w:rsidRPr="0026032E">
        <w:rPr>
          <w:rFonts w:ascii="Times New Roman" w:hAnsi="Times New Roman" w:cs="Times New Roman"/>
        </w:rPr>
        <w:t>Zastrzeżenie złożone przez Francję w odniesieniu do art. 15 Konwencji</w:t>
      </w:r>
    </w:p>
    <w:p w14:paraId="095D3B16" w14:textId="33284233"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53. </w:t>
      </w:r>
      <w:r w:rsidR="005C2392" w:rsidRPr="0026032E">
        <w:rPr>
          <w:rFonts w:ascii="Times New Roman" w:hAnsi="Times New Roman" w:cs="Times New Roman"/>
        </w:rPr>
        <w:t>Dokument ratyfikacyjny Konwencji, złożony przez Francję dnia 3 maja 1974</w:t>
      </w:r>
      <w:r w:rsidR="00D70C39" w:rsidRPr="0026032E">
        <w:rPr>
          <w:rFonts w:ascii="Times New Roman" w:hAnsi="Times New Roman" w:cs="Times New Roman"/>
        </w:rPr>
        <w:t xml:space="preserve"> r.</w:t>
      </w:r>
      <w:r w:rsidR="005C2392" w:rsidRPr="0026032E">
        <w:rPr>
          <w:rFonts w:ascii="Times New Roman" w:hAnsi="Times New Roman" w:cs="Times New Roman"/>
        </w:rPr>
        <w:t>, zawiera następujące zastrzeżenie:</w:t>
      </w:r>
    </w:p>
    <w:p w14:paraId="58B06314" w14:textId="36105E8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„Rząd Republiki, </w:t>
      </w:r>
      <w:r w:rsidR="00F95A03" w:rsidRPr="0026032E">
        <w:rPr>
          <w:rFonts w:ascii="Times New Roman" w:hAnsi="Times New Roman" w:cs="Times New Roman"/>
        </w:rPr>
        <w:t xml:space="preserve">działając </w:t>
      </w:r>
      <w:r w:rsidRPr="0026032E">
        <w:rPr>
          <w:rFonts w:ascii="Times New Roman" w:hAnsi="Times New Roman" w:cs="Times New Roman"/>
        </w:rPr>
        <w:t xml:space="preserve">zgodnie z art. 64 Konwencji [który po wejściu w życie Protokołu nr 11 stał się </w:t>
      </w:r>
      <w:r w:rsidR="00294962" w:rsidRPr="0026032E">
        <w:rPr>
          <w:rFonts w:ascii="Times New Roman" w:hAnsi="Times New Roman" w:cs="Times New Roman"/>
        </w:rPr>
        <w:t xml:space="preserve">art. </w:t>
      </w:r>
      <w:r w:rsidRPr="0026032E">
        <w:rPr>
          <w:rFonts w:ascii="Times New Roman" w:hAnsi="Times New Roman" w:cs="Times New Roman"/>
        </w:rPr>
        <w:t>57], składa zastrzeżenie dotyczące art. 15 ust</w:t>
      </w:r>
      <w:r w:rsidR="009D6A9D" w:rsidRPr="0026032E">
        <w:rPr>
          <w:rFonts w:ascii="Times New Roman" w:hAnsi="Times New Roman" w:cs="Times New Roman"/>
        </w:rPr>
        <w:t>.</w:t>
      </w:r>
      <w:r w:rsidRPr="0026032E">
        <w:rPr>
          <w:rFonts w:ascii="Times New Roman" w:hAnsi="Times New Roman" w:cs="Times New Roman"/>
        </w:rPr>
        <w:t xml:space="preserve"> 1 Konwencji, zgodnie z którym (...) wymienione (...) w art.</w:t>
      </w:r>
      <w:r w:rsidR="00F9766B" w:rsidRPr="0026032E">
        <w:rPr>
          <w:rFonts w:ascii="Times New Roman" w:hAnsi="Times New Roman" w:cs="Times New Roman"/>
        </w:rPr>
        <w:t xml:space="preserve"> </w:t>
      </w:r>
      <w:r w:rsidRPr="0026032E">
        <w:rPr>
          <w:rFonts w:ascii="Times New Roman" w:hAnsi="Times New Roman" w:cs="Times New Roman"/>
        </w:rPr>
        <w:t>1 ustawy nr 55-385 z dnia 3 kwietnia 1955</w:t>
      </w:r>
      <w:r w:rsidR="003F57DD" w:rsidRPr="0026032E">
        <w:rPr>
          <w:rFonts w:ascii="Times New Roman" w:hAnsi="Times New Roman" w:cs="Times New Roman"/>
        </w:rPr>
        <w:t> </w:t>
      </w:r>
      <w:r w:rsidR="00D70C39" w:rsidRPr="0026032E">
        <w:rPr>
          <w:rFonts w:ascii="Times New Roman" w:hAnsi="Times New Roman" w:cs="Times New Roman"/>
        </w:rPr>
        <w:t>r.</w:t>
      </w:r>
      <w:r w:rsidRPr="0026032E">
        <w:rPr>
          <w:rFonts w:ascii="Times New Roman" w:hAnsi="Times New Roman" w:cs="Times New Roman"/>
        </w:rPr>
        <w:t xml:space="preserve"> </w:t>
      </w:r>
      <w:r w:rsidR="009D6A9D" w:rsidRPr="0026032E">
        <w:rPr>
          <w:rFonts w:ascii="Times New Roman" w:hAnsi="Times New Roman" w:cs="Times New Roman"/>
        </w:rPr>
        <w:t>przesłanki ogłoszenia</w:t>
      </w:r>
      <w:r w:rsidRPr="0026032E">
        <w:rPr>
          <w:rFonts w:ascii="Times New Roman" w:hAnsi="Times New Roman" w:cs="Times New Roman"/>
        </w:rPr>
        <w:t xml:space="preserve"> stanu wyjątkowego, które umożliwiają zastosowanie przepisów zawartych w </w:t>
      </w:r>
      <w:r w:rsidR="00C01C02" w:rsidRPr="0026032E">
        <w:rPr>
          <w:rFonts w:ascii="Times New Roman" w:hAnsi="Times New Roman" w:cs="Times New Roman"/>
        </w:rPr>
        <w:t>tej ustawie</w:t>
      </w:r>
      <w:r w:rsidRPr="0026032E">
        <w:rPr>
          <w:rFonts w:ascii="Times New Roman" w:hAnsi="Times New Roman" w:cs="Times New Roman"/>
        </w:rPr>
        <w:t xml:space="preserve">, należy rozumieć jako </w:t>
      </w:r>
      <w:r w:rsidR="00042EB3" w:rsidRPr="0026032E">
        <w:rPr>
          <w:rFonts w:ascii="Times New Roman" w:hAnsi="Times New Roman" w:cs="Times New Roman"/>
        </w:rPr>
        <w:t>odpowiadające celowi</w:t>
      </w:r>
      <w:r w:rsidRPr="0026032E">
        <w:rPr>
          <w:rFonts w:ascii="Times New Roman" w:hAnsi="Times New Roman" w:cs="Times New Roman"/>
        </w:rPr>
        <w:t xml:space="preserve"> art. 15 Konwencji</w:t>
      </w:r>
      <w:r w:rsidR="00C01C02" w:rsidRPr="0026032E">
        <w:rPr>
          <w:rFonts w:ascii="Times New Roman" w:hAnsi="Times New Roman" w:cs="Times New Roman"/>
        </w:rPr>
        <w:t>”.</w:t>
      </w:r>
    </w:p>
    <w:p w14:paraId="01D5D6ED" w14:textId="77777777" w:rsidR="005C2392" w:rsidRPr="0026032E" w:rsidRDefault="005C2392" w:rsidP="00A9765F">
      <w:pPr>
        <w:pStyle w:val="JuH1"/>
        <w:numPr>
          <w:ilvl w:val="0"/>
          <w:numId w:val="72"/>
        </w:numPr>
        <w:rPr>
          <w:rFonts w:ascii="Times New Roman" w:hAnsi="Times New Roman" w:cs="Times New Roman"/>
        </w:rPr>
      </w:pPr>
      <w:r w:rsidRPr="0026032E">
        <w:rPr>
          <w:rFonts w:ascii="Times New Roman" w:hAnsi="Times New Roman" w:cs="Times New Roman"/>
        </w:rPr>
        <w:t>Deklaracje dotyczące korzystania z prawa do uchylenia stosowania zobowiązań wynikających z Konwencji</w:t>
      </w:r>
    </w:p>
    <w:p w14:paraId="03A301B7" w14:textId="435B89DE"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54. </w:t>
      </w:r>
      <w:r w:rsidR="00FF7445" w:rsidRPr="0026032E">
        <w:rPr>
          <w:rFonts w:ascii="Times New Roman" w:hAnsi="Times New Roman" w:cs="Times New Roman"/>
        </w:rPr>
        <w:t>Oświadczenie</w:t>
      </w:r>
      <w:r w:rsidR="005C2392" w:rsidRPr="0026032E">
        <w:rPr>
          <w:rFonts w:ascii="Times New Roman" w:hAnsi="Times New Roman" w:cs="Times New Roman"/>
        </w:rPr>
        <w:t xml:space="preserve"> o uchyleniu stosowania zobowiązań wynikających z</w:t>
      </w:r>
      <w:r w:rsidR="00705C27">
        <w:rPr>
          <w:rFonts w:ascii="Times New Roman" w:hAnsi="Times New Roman" w:cs="Times New Roman"/>
        </w:rPr>
        <w:t> </w:t>
      </w:r>
      <w:r w:rsidR="005C2392" w:rsidRPr="0026032E">
        <w:rPr>
          <w:rFonts w:ascii="Times New Roman" w:hAnsi="Times New Roman" w:cs="Times New Roman"/>
        </w:rPr>
        <w:t>Konwencji, złożone przez Francję w dniu 24 listopada 2015</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w:t>
      </w:r>
      <w:r w:rsidR="00102452" w:rsidRPr="0026032E">
        <w:rPr>
          <w:rFonts w:ascii="Times New Roman" w:hAnsi="Times New Roman" w:cs="Times New Roman"/>
        </w:rPr>
        <w:t>brzmi następująco</w:t>
      </w:r>
      <w:r w:rsidR="005C2392" w:rsidRPr="0026032E">
        <w:rPr>
          <w:rFonts w:ascii="Times New Roman" w:hAnsi="Times New Roman" w:cs="Times New Roman"/>
        </w:rPr>
        <w:t>:</w:t>
      </w:r>
    </w:p>
    <w:p w14:paraId="1F858521" w14:textId="5E0EE47D" w:rsidR="005C2392" w:rsidRPr="0026032E" w:rsidRDefault="007372D2"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 xml:space="preserve">W dniu 13 listopada 2015 </w:t>
      </w:r>
      <w:r w:rsidR="00102452" w:rsidRPr="0026032E">
        <w:rPr>
          <w:rFonts w:ascii="Times New Roman" w:hAnsi="Times New Roman" w:cs="Times New Roman"/>
        </w:rPr>
        <w:t>r.</w:t>
      </w:r>
      <w:r w:rsidR="005C2392" w:rsidRPr="0026032E">
        <w:rPr>
          <w:rFonts w:ascii="Times New Roman" w:hAnsi="Times New Roman" w:cs="Times New Roman"/>
        </w:rPr>
        <w:t xml:space="preserve"> w regionie paryskim miały miejsce ataki terrorystyczne o dużej skali.</w:t>
      </w:r>
    </w:p>
    <w:p w14:paraId="6050FD93" w14:textId="408A17B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Zagrożenie terrorystyczne we Francji, w świetle informacji przekazywanych przez służby </w:t>
      </w:r>
      <w:r w:rsidR="0040146A" w:rsidRPr="0026032E">
        <w:rPr>
          <w:rFonts w:ascii="Times New Roman" w:hAnsi="Times New Roman" w:cs="Times New Roman"/>
        </w:rPr>
        <w:t>wywiadowcze</w:t>
      </w:r>
      <w:r w:rsidRPr="0026032E">
        <w:rPr>
          <w:rFonts w:ascii="Times New Roman" w:hAnsi="Times New Roman" w:cs="Times New Roman"/>
        </w:rPr>
        <w:t xml:space="preserve"> oraz w kontekście sytuacji międzynarodowej, nabrało trwałego charakteru.</w:t>
      </w:r>
    </w:p>
    <w:p w14:paraId="1E1CEA9D" w14:textId="75640626"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Rząd francuski postanowił, na mocy dekretu nr 2015-1475 z dnia 14 listopada 2015</w:t>
      </w:r>
      <w:r w:rsidR="003F57DD" w:rsidRPr="0026032E">
        <w:rPr>
          <w:rFonts w:ascii="Times New Roman" w:hAnsi="Times New Roman" w:cs="Times New Roman"/>
        </w:rPr>
        <w:t> </w:t>
      </w:r>
      <w:r w:rsidR="00D70C39" w:rsidRPr="0026032E">
        <w:rPr>
          <w:rFonts w:ascii="Times New Roman" w:hAnsi="Times New Roman" w:cs="Times New Roman"/>
        </w:rPr>
        <w:t>r.</w:t>
      </w:r>
      <w:r w:rsidRPr="0026032E">
        <w:rPr>
          <w:rFonts w:ascii="Times New Roman" w:hAnsi="Times New Roman" w:cs="Times New Roman"/>
        </w:rPr>
        <w:t>, zastosować</w:t>
      </w:r>
      <w:r w:rsidR="00F9766B" w:rsidRPr="0026032E">
        <w:rPr>
          <w:rFonts w:ascii="Times New Roman" w:hAnsi="Times New Roman" w:cs="Times New Roman"/>
        </w:rPr>
        <w:t xml:space="preserve"> </w:t>
      </w:r>
      <w:r w:rsidRPr="0026032E">
        <w:rPr>
          <w:rFonts w:ascii="Times New Roman" w:hAnsi="Times New Roman" w:cs="Times New Roman"/>
        </w:rPr>
        <w:t>przepisy ustawy nr 55-385 z dnia 3 kwietnia 1955</w:t>
      </w:r>
      <w:r w:rsidR="00D70C39" w:rsidRPr="0026032E">
        <w:rPr>
          <w:rFonts w:ascii="Times New Roman" w:hAnsi="Times New Roman" w:cs="Times New Roman"/>
        </w:rPr>
        <w:t xml:space="preserve"> r.</w:t>
      </w:r>
      <w:r w:rsidRPr="0026032E">
        <w:rPr>
          <w:rFonts w:ascii="Times New Roman" w:hAnsi="Times New Roman" w:cs="Times New Roman"/>
        </w:rPr>
        <w:t xml:space="preserve"> o ogłaszaniu stanu wyjątkowego.</w:t>
      </w:r>
    </w:p>
    <w:p w14:paraId="56614653" w14:textId="3A1E69B2"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Dekrety nr 2015‑1475, 2015‑1476 i 2015‑1478 z dnia 14 listopada 2015</w:t>
      </w:r>
      <w:r w:rsidR="00D70C39" w:rsidRPr="0026032E">
        <w:rPr>
          <w:rFonts w:ascii="Times New Roman" w:hAnsi="Times New Roman" w:cs="Times New Roman"/>
        </w:rPr>
        <w:t xml:space="preserve"> r.</w:t>
      </w:r>
      <w:r w:rsidRPr="0026032E">
        <w:rPr>
          <w:rFonts w:ascii="Times New Roman" w:hAnsi="Times New Roman" w:cs="Times New Roman"/>
        </w:rPr>
        <w:t xml:space="preserve"> oraz nr</w:t>
      </w:r>
      <w:r w:rsidR="00F9766B" w:rsidRPr="0026032E">
        <w:rPr>
          <w:rFonts w:ascii="Times New Roman" w:hAnsi="Times New Roman" w:cs="Times New Roman"/>
        </w:rPr>
        <w:t xml:space="preserve"> </w:t>
      </w:r>
      <w:r w:rsidRPr="0026032E">
        <w:rPr>
          <w:rFonts w:ascii="Times New Roman" w:hAnsi="Times New Roman" w:cs="Times New Roman"/>
        </w:rPr>
        <w:t>2015‑1493 i 2015‑1494 z dnia 18 listopada 2015</w:t>
      </w:r>
      <w:r w:rsidR="00D70C39" w:rsidRPr="0026032E">
        <w:rPr>
          <w:rFonts w:ascii="Times New Roman" w:hAnsi="Times New Roman" w:cs="Times New Roman"/>
        </w:rPr>
        <w:t xml:space="preserve"> r.</w:t>
      </w:r>
      <w:r w:rsidRPr="0026032E">
        <w:rPr>
          <w:rFonts w:ascii="Times New Roman" w:hAnsi="Times New Roman" w:cs="Times New Roman"/>
        </w:rPr>
        <w:t xml:space="preserve"> określiły szereg środków możliwych do zastosowania przez organy administracji.</w:t>
      </w:r>
    </w:p>
    <w:p w14:paraId="6CD3CE51" w14:textId="0B761195"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Przedłużenie stanu wyjątkowego o trzy miesiące, począwszy od dnia 26 listopada 2015</w:t>
      </w:r>
      <w:r w:rsidR="00D70C39" w:rsidRPr="0026032E">
        <w:rPr>
          <w:rFonts w:ascii="Times New Roman" w:hAnsi="Times New Roman" w:cs="Times New Roman"/>
        </w:rPr>
        <w:t xml:space="preserve"> r.</w:t>
      </w:r>
      <w:r w:rsidRPr="0026032E">
        <w:rPr>
          <w:rFonts w:ascii="Times New Roman" w:hAnsi="Times New Roman" w:cs="Times New Roman"/>
        </w:rPr>
        <w:t>, zostało zatwierdzone ustawą nr 2015-1501 z dnia 20 listopada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Pr="0026032E">
        <w:rPr>
          <w:rFonts w:ascii="Times New Roman" w:hAnsi="Times New Roman" w:cs="Times New Roman"/>
        </w:rPr>
        <w:t xml:space="preserve"> Ustawa ta zmieni</w:t>
      </w:r>
      <w:r w:rsidR="008B2B04" w:rsidRPr="0026032E">
        <w:rPr>
          <w:rFonts w:ascii="Times New Roman" w:hAnsi="Times New Roman" w:cs="Times New Roman"/>
        </w:rPr>
        <w:t>ła</w:t>
      </w:r>
      <w:r w:rsidRPr="0026032E">
        <w:rPr>
          <w:rFonts w:ascii="Times New Roman" w:hAnsi="Times New Roman" w:cs="Times New Roman"/>
        </w:rPr>
        <w:t xml:space="preserve"> ponadto niektóre środki przewidziane w ustawie z </w:t>
      </w:r>
      <w:r w:rsidR="003C05FF" w:rsidRPr="0026032E">
        <w:rPr>
          <w:rFonts w:ascii="Times New Roman" w:hAnsi="Times New Roman" w:cs="Times New Roman"/>
        </w:rPr>
        <w:t xml:space="preserve">dnia </w:t>
      </w:r>
      <w:r w:rsidRPr="0026032E">
        <w:rPr>
          <w:rFonts w:ascii="Times New Roman" w:hAnsi="Times New Roman" w:cs="Times New Roman"/>
        </w:rPr>
        <w:t>3 kwietnia 1955</w:t>
      </w:r>
      <w:r w:rsidR="00D70C39" w:rsidRPr="0026032E">
        <w:rPr>
          <w:rFonts w:ascii="Times New Roman" w:hAnsi="Times New Roman" w:cs="Times New Roman"/>
        </w:rPr>
        <w:t xml:space="preserve"> r.</w:t>
      </w:r>
      <w:r w:rsidRPr="0026032E">
        <w:rPr>
          <w:rFonts w:ascii="Times New Roman" w:hAnsi="Times New Roman" w:cs="Times New Roman"/>
        </w:rPr>
        <w:t xml:space="preserve"> w celu dostosowania jej treści do aktualnego kontekstu.</w:t>
      </w:r>
    </w:p>
    <w:p w14:paraId="149EF669" w14:textId="77777777"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Teksty przytoczonych dekretów i ustaw stanowią załącznik do niniejszego pisma.</w:t>
      </w:r>
    </w:p>
    <w:p w14:paraId="315FCCB9" w14:textId="77777777"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Środki te uznano za niezbędne, aby zapobiec dalszym atakom terrorystycznym.</w:t>
      </w:r>
    </w:p>
    <w:p w14:paraId="433D9FFC" w14:textId="40350F3D"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Niektóre z tych środków, które przewidziano w dekretach z 14 listopada 2015</w:t>
      </w:r>
      <w:r w:rsidR="00D70C39" w:rsidRPr="0026032E">
        <w:rPr>
          <w:rFonts w:ascii="Times New Roman" w:hAnsi="Times New Roman" w:cs="Times New Roman"/>
        </w:rPr>
        <w:t xml:space="preserve"> r.</w:t>
      </w:r>
      <w:r w:rsidRPr="0026032E">
        <w:rPr>
          <w:rFonts w:ascii="Times New Roman" w:hAnsi="Times New Roman" w:cs="Times New Roman"/>
        </w:rPr>
        <w:t xml:space="preserve"> i</w:t>
      </w:r>
      <w:r w:rsidR="00705C27">
        <w:rPr>
          <w:rFonts w:ascii="Times New Roman" w:hAnsi="Times New Roman" w:cs="Times New Roman"/>
        </w:rPr>
        <w:t> </w:t>
      </w:r>
      <w:r w:rsidRPr="0026032E">
        <w:rPr>
          <w:rFonts w:ascii="Times New Roman" w:hAnsi="Times New Roman" w:cs="Times New Roman"/>
        </w:rPr>
        <w:t>z</w:t>
      </w:r>
      <w:r w:rsidR="00705C27">
        <w:rPr>
          <w:rFonts w:ascii="Times New Roman" w:hAnsi="Times New Roman" w:cs="Times New Roman"/>
        </w:rPr>
        <w:t> </w:t>
      </w:r>
      <w:r w:rsidRPr="0026032E">
        <w:rPr>
          <w:rFonts w:ascii="Times New Roman" w:hAnsi="Times New Roman" w:cs="Times New Roman"/>
        </w:rPr>
        <w:t>18</w:t>
      </w:r>
      <w:r w:rsidR="00705C27">
        <w:rPr>
          <w:rFonts w:ascii="Times New Roman" w:hAnsi="Times New Roman" w:cs="Times New Roman"/>
        </w:rPr>
        <w:t> </w:t>
      </w:r>
      <w:r w:rsidRPr="0026032E">
        <w:rPr>
          <w:rFonts w:ascii="Times New Roman" w:hAnsi="Times New Roman" w:cs="Times New Roman"/>
        </w:rPr>
        <w:t>listopada 2015</w:t>
      </w:r>
      <w:r w:rsidR="00D70C39" w:rsidRPr="0026032E">
        <w:rPr>
          <w:rFonts w:ascii="Times New Roman" w:hAnsi="Times New Roman" w:cs="Times New Roman"/>
        </w:rPr>
        <w:t xml:space="preserve"> r.</w:t>
      </w:r>
      <w:r w:rsidRPr="0026032E">
        <w:rPr>
          <w:rFonts w:ascii="Times New Roman" w:hAnsi="Times New Roman" w:cs="Times New Roman"/>
        </w:rPr>
        <w:t xml:space="preserve"> oraz w ustawie z 20 listopada 2015</w:t>
      </w:r>
      <w:r w:rsidR="00D70C39" w:rsidRPr="0026032E">
        <w:rPr>
          <w:rFonts w:ascii="Times New Roman" w:hAnsi="Times New Roman" w:cs="Times New Roman"/>
        </w:rPr>
        <w:t xml:space="preserve"> r.</w:t>
      </w:r>
      <w:r w:rsidRPr="0026032E">
        <w:rPr>
          <w:rFonts w:ascii="Times New Roman" w:hAnsi="Times New Roman" w:cs="Times New Roman"/>
        </w:rPr>
        <w:t>, mogą prowadzić do</w:t>
      </w:r>
      <w:r w:rsidR="00705C27">
        <w:rPr>
          <w:rFonts w:ascii="Times New Roman" w:hAnsi="Times New Roman" w:cs="Times New Roman"/>
        </w:rPr>
        <w:t> </w:t>
      </w:r>
      <w:r w:rsidRPr="0026032E">
        <w:rPr>
          <w:rFonts w:ascii="Times New Roman" w:hAnsi="Times New Roman" w:cs="Times New Roman"/>
        </w:rPr>
        <w:t>uchylenia stosowania zobowiązań wynikających z Konwencji o ochronie praw człowieka i podstawowych wolności. Zważywszy na to, wnoszę o uznanie niniejszego pisma za oświadczenie [o uchyleniu stosowania zobowiązań] w rozumieniu art. 15 Konwencji.</w:t>
      </w:r>
    </w:p>
    <w:p w14:paraId="2E2F6B07" w14:textId="7B26ADEE"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lastRenderedPageBreak/>
        <w:t xml:space="preserve">55. </w:t>
      </w:r>
      <w:r w:rsidR="005C2392" w:rsidRPr="0026032E">
        <w:rPr>
          <w:rFonts w:ascii="Times New Roman" w:hAnsi="Times New Roman" w:cs="Times New Roman"/>
        </w:rPr>
        <w:t>Podobne</w:t>
      </w:r>
      <w:r w:rsidR="00F9766B" w:rsidRPr="0026032E">
        <w:rPr>
          <w:rFonts w:ascii="Times New Roman" w:hAnsi="Times New Roman" w:cs="Times New Roman"/>
        </w:rPr>
        <w:t xml:space="preserve"> </w:t>
      </w:r>
      <w:r w:rsidR="005C2392" w:rsidRPr="0026032E">
        <w:rPr>
          <w:rFonts w:ascii="Times New Roman" w:hAnsi="Times New Roman" w:cs="Times New Roman"/>
        </w:rPr>
        <w:t>oświadczenia złożono po każdej z kolejnych decyzji o</w:t>
      </w:r>
      <w:r w:rsidR="00705C27">
        <w:rPr>
          <w:rFonts w:ascii="Times New Roman" w:hAnsi="Times New Roman" w:cs="Times New Roman"/>
        </w:rPr>
        <w:t> </w:t>
      </w:r>
      <w:r w:rsidR="005C2392" w:rsidRPr="0026032E">
        <w:rPr>
          <w:rFonts w:ascii="Times New Roman" w:hAnsi="Times New Roman" w:cs="Times New Roman"/>
        </w:rPr>
        <w:t>przedłużeniu stanu wyjątkowego. W dniu 6 listopada 2017</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Sekretarz Generalny Rady Europy został poinformowany o zakończeniu stanu wyjątkowego.</w:t>
      </w:r>
    </w:p>
    <w:p w14:paraId="6C29B545" w14:textId="3486C903" w:rsidR="005C2392" w:rsidRPr="0026032E" w:rsidRDefault="005C2392" w:rsidP="00395584">
      <w:pPr>
        <w:pStyle w:val="JuHA"/>
        <w:numPr>
          <w:ilvl w:val="0"/>
          <w:numId w:val="63"/>
        </w:numPr>
        <w:rPr>
          <w:rFonts w:ascii="Times New Roman" w:hAnsi="Times New Roman" w:cs="Times New Roman"/>
        </w:rPr>
      </w:pPr>
      <w:r w:rsidRPr="0026032E">
        <w:rPr>
          <w:rFonts w:ascii="Times New Roman" w:hAnsi="Times New Roman" w:cs="Times New Roman"/>
        </w:rPr>
        <w:t>Dokumenty Organizacji Narodów Zjednoczonych</w:t>
      </w:r>
    </w:p>
    <w:p w14:paraId="171C0E15" w14:textId="72FBD94A"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56. Art.</w:t>
      </w:r>
      <w:r w:rsidR="005C2392" w:rsidRPr="0026032E">
        <w:rPr>
          <w:rFonts w:ascii="Times New Roman" w:hAnsi="Times New Roman" w:cs="Times New Roman"/>
        </w:rPr>
        <w:t xml:space="preserve"> 4 Międzynarodowego </w:t>
      </w:r>
      <w:r w:rsidR="00E40CB8" w:rsidRPr="0026032E">
        <w:rPr>
          <w:rFonts w:ascii="Times New Roman" w:hAnsi="Times New Roman" w:cs="Times New Roman"/>
        </w:rPr>
        <w:t xml:space="preserve">paktu praw obywatelskich i politycznych </w:t>
      </w:r>
      <w:r w:rsidR="00AA1BE0" w:rsidRPr="0026032E">
        <w:rPr>
          <w:rFonts w:ascii="Times New Roman" w:hAnsi="Times New Roman" w:cs="Times New Roman"/>
        </w:rPr>
        <w:t>(MPPOiP)</w:t>
      </w:r>
      <w:r w:rsidR="005C2392" w:rsidRPr="0026032E">
        <w:rPr>
          <w:rFonts w:ascii="Times New Roman" w:hAnsi="Times New Roman" w:cs="Times New Roman"/>
        </w:rPr>
        <w:t xml:space="preserve"> brzmi następująco:</w:t>
      </w:r>
    </w:p>
    <w:p w14:paraId="2A54F267" w14:textId="233B649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w:t>
      </w:r>
      <w:r w:rsidR="00E839E8" w:rsidRPr="0026032E">
        <w:rPr>
          <w:rFonts w:ascii="Times New Roman" w:hAnsi="Times New Roman" w:cs="Times New Roman"/>
        </w:rPr>
        <w:t>W przypadku gdy wyjątkowe niebezpieczeństwo publiczne zagraża istnieniu narodu i zostało ono urzędowo ogłoszone, Państwa Strony niniejszego Paktu mogą podjąć kroki mające na celu zawieszenie stosowania zobowiązań wynikających z niniejszego Paktu w zakresie ściśle odpowiadającym wymogom sytuacji, pod warunkiem, że kroki te nie są sprzeczne z innymi ich zobowiązaniami wynikającymi z prawa międzynarodowego i nie pociągają za sobą dyskryminacji wyłącznie z powodu rasy, koloru skóry, płci, języka, religii lub pochodzenia społecznego</w:t>
      </w:r>
      <w:r w:rsidR="00FF7445" w:rsidRPr="0026032E">
        <w:rPr>
          <w:rFonts w:ascii="Times New Roman" w:hAnsi="Times New Roman" w:cs="Times New Roman"/>
        </w:rPr>
        <w:t>”</w:t>
      </w:r>
      <w:r w:rsidRPr="0026032E">
        <w:rPr>
          <w:rFonts w:ascii="Times New Roman" w:hAnsi="Times New Roman" w:cs="Times New Roman"/>
        </w:rPr>
        <w:t>.</w:t>
      </w:r>
    </w:p>
    <w:p w14:paraId="17E42ACB" w14:textId="2D7557D3"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57. </w:t>
      </w:r>
      <w:r w:rsidR="006D3033" w:rsidRPr="0026032E">
        <w:rPr>
          <w:rFonts w:ascii="Times New Roman" w:hAnsi="Times New Roman" w:cs="Times New Roman"/>
        </w:rPr>
        <w:t>W punkcie</w:t>
      </w:r>
      <w:r w:rsidR="005C2392" w:rsidRPr="0026032E">
        <w:rPr>
          <w:rFonts w:ascii="Times New Roman" w:hAnsi="Times New Roman" w:cs="Times New Roman"/>
        </w:rPr>
        <w:t xml:space="preserve"> 4 </w:t>
      </w:r>
      <w:r w:rsidR="004142B7" w:rsidRPr="0026032E">
        <w:rPr>
          <w:rFonts w:ascii="Times New Roman" w:hAnsi="Times New Roman" w:cs="Times New Roman"/>
        </w:rPr>
        <w:t xml:space="preserve">Uwag </w:t>
      </w:r>
      <w:r w:rsidR="00764C06" w:rsidRPr="0026032E">
        <w:rPr>
          <w:rFonts w:ascii="Times New Roman" w:hAnsi="Times New Roman" w:cs="Times New Roman"/>
        </w:rPr>
        <w:t>O</w:t>
      </w:r>
      <w:r w:rsidR="004142B7" w:rsidRPr="0026032E">
        <w:rPr>
          <w:rFonts w:ascii="Times New Roman" w:hAnsi="Times New Roman" w:cs="Times New Roman"/>
        </w:rPr>
        <w:t>góln</w:t>
      </w:r>
      <w:r w:rsidR="001C34D7" w:rsidRPr="0026032E">
        <w:rPr>
          <w:rFonts w:ascii="Times New Roman" w:hAnsi="Times New Roman" w:cs="Times New Roman"/>
        </w:rPr>
        <w:t>ych</w:t>
      </w:r>
      <w:r w:rsidR="005C2392" w:rsidRPr="0026032E">
        <w:rPr>
          <w:rFonts w:ascii="Times New Roman" w:hAnsi="Times New Roman" w:cs="Times New Roman"/>
        </w:rPr>
        <w:t xml:space="preserve"> nr 29 dotycząc</w:t>
      </w:r>
      <w:r w:rsidR="001C34D7" w:rsidRPr="0026032E">
        <w:rPr>
          <w:rFonts w:ascii="Times New Roman" w:hAnsi="Times New Roman" w:cs="Times New Roman"/>
        </w:rPr>
        <w:t>ych</w:t>
      </w:r>
      <w:r w:rsidR="005C2392" w:rsidRPr="0026032E">
        <w:rPr>
          <w:rFonts w:ascii="Times New Roman" w:hAnsi="Times New Roman" w:cs="Times New Roman"/>
        </w:rPr>
        <w:t xml:space="preserve"> </w:t>
      </w:r>
      <w:r w:rsidR="00294962" w:rsidRPr="0026032E">
        <w:rPr>
          <w:rFonts w:ascii="Times New Roman" w:hAnsi="Times New Roman" w:cs="Times New Roman"/>
        </w:rPr>
        <w:t>art.</w:t>
      </w:r>
      <w:r w:rsidR="005C2392" w:rsidRPr="0026032E">
        <w:rPr>
          <w:rFonts w:ascii="Times New Roman" w:hAnsi="Times New Roman" w:cs="Times New Roman"/>
        </w:rPr>
        <w:t xml:space="preserve"> 4, przyjęt</w:t>
      </w:r>
      <w:r w:rsidR="00E40CB8" w:rsidRPr="0026032E">
        <w:rPr>
          <w:rFonts w:ascii="Times New Roman" w:hAnsi="Times New Roman" w:cs="Times New Roman"/>
        </w:rPr>
        <w:t>ych</w:t>
      </w:r>
      <w:r w:rsidR="005C2392" w:rsidRPr="0026032E">
        <w:rPr>
          <w:rFonts w:ascii="Times New Roman" w:hAnsi="Times New Roman" w:cs="Times New Roman"/>
        </w:rPr>
        <w:t xml:space="preserve"> przez Komitet Praw Człowieka Organizacji Narodów Zjednoczonych w dniu 24 lipca 2001</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w:t>
      </w:r>
      <w:proofErr w:type="spellStart"/>
      <w:r w:rsidR="005C2392" w:rsidRPr="0026032E">
        <w:rPr>
          <w:rFonts w:ascii="Times New Roman" w:hAnsi="Times New Roman" w:cs="Times New Roman"/>
        </w:rPr>
        <w:t>CCPR</w:t>
      </w:r>
      <w:proofErr w:type="spellEnd"/>
      <w:r w:rsidR="005C2392" w:rsidRPr="0026032E">
        <w:rPr>
          <w:rFonts w:ascii="Times New Roman" w:hAnsi="Times New Roman" w:cs="Times New Roman"/>
        </w:rPr>
        <w:t>/C/21/</w:t>
      </w:r>
      <w:proofErr w:type="spellStart"/>
      <w:r w:rsidR="005C2392" w:rsidRPr="0026032E">
        <w:rPr>
          <w:rFonts w:ascii="Times New Roman" w:hAnsi="Times New Roman" w:cs="Times New Roman"/>
        </w:rPr>
        <w:t>Rev.1</w:t>
      </w:r>
      <w:proofErr w:type="spellEnd"/>
      <w:r w:rsidR="005C2392" w:rsidRPr="0026032E">
        <w:rPr>
          <w:rFonts w:ascii="Times New Roman" w:hAnsi="Times New Roman" w:cs="Times New Roman"/>
        </w:rPr>
        <w:t>/</w:t>
      </w:r>
      <w:proofErr w:type="spellStart"/>
      <w:r w:rsidR="005C2392" w:rsidRPr="0026032E">
        <w:rPr>
          <w:rFonts w:ascii="Times New Roman" w:hAnsi="Times New Roman" w:cs="Times New Roman"/>
        </w:rPr>
        <w:t>Add.11</w:t>
      </w:r>
      <w:proofErr w:type="spellEnd"/>
      <w:r w:rsidR="005C2392" w:rsidRPr="0026032E">
        <w:rPr>
          <w:rFonts w:ascii="Times New Roman" w:hAnsi="Times New Roman" w:cs="Times New Roman"/>
        </w:rPr>
        <w:t>) [tłumaczenie nieoficjalne],</w:t>
      </w:r>
      <w:r w:rsidR="006D3033" w:rsidRPr="0026032E">
        <w:rPr>
          <w:rFonts w:ascii="Times New Roman" w:hAnsi="Times New Roman" w:cs="Times New Roman"/>
        </w:rPr>
        <w:t xml:space="preserve"> wskazano, co następuje</w:t>
      </w:r>
      <w:r w:rsidR="005C2392" w:rsidRPr="0026032E">
        <w:rPr>
          <w:rFonts w:ascii="Times New Roman" w:hAnsi="Times New Roman" w:cs="Times New Roman"/>
        </w:rPr>
        <w:t>:</w:t>
      </w:r>
    </w:p>
    <w:p w14:paraId="274A6B44" w14:textId="053878C1" w:rsidR="005C2392" w:rsidRPr="0026032E" w:rsidRDefault="00974C19" w:rsidP="005C2392">
      <w:pPr>
        <w:pStyle w:val="JuQuot"/>
        <w:rPr>
          <w:rFonts w:ascii="Times New Roman" w:hAnsi="Times New Roman" w:cs="Times New Roman"/>
        </w:rPr>
      </w:pPr>
      <w:r w:rsidRPr="0026032E">
        <w:rPr>
          <w:rFonts w:ascii="Times New Roman" w:hAnsi="Times New Roman" w:cs="Times New Roman"/>
        </w:rPr>
        <w:t>„</w:t>
      </w:r>
      <w:r w:rsidR="005C2392" w:rsidRPr="0026032E">
        <w:rPr>
          <w:rFonts w:ascii="Times New Roman" w:hAnsi="Times New Roman" w:cs="Times New Roman"/>
        </w:rPr>
        <w:t>4. Podstawowym warunkiem, który musi zostać spełniony w odniesieniu do</w:t>
      </w:r>
      <w:r w:rsidR="00705C27">
        <w:rPr>
          <w:rFonts w:ascii="Times New Roman" w:hAnsi="Times New Roman" w:cs="Times New Roman"/>
        </w:rPr>
        <w:t> </w:t>
      </w:r>
      <w:r w:rsidR="005C2392" w:rsidRPr="0026032E">
        <w:rPr>
          <w:rFonts w:ascii="Times New Roman" w:hAnsi="Times New Roman" w:cs="Times New Roman"/>
        </w:rPr>
        <w:t xml:space="preserve">wszelkich środków </w:t>
      </w:r>
      <w:r w:rsidR="006D3033" w:rsidRPr="0026032E">
        <w:rPr>
          <w:rFonts w:ascii="Times New Roman" w:hAnsi="Times New Roman" w:cs="Times New Roman"/>
        </w:rPr>
        <w:t>mających na celu zawieszenie</w:t>
      </w:r>
      <w:r w:rsidR="005C2392" w:rsidRPr="0026032E">
        <w:rPr>
          <w:rFonts w:ascii="Times New Roman" w:hAnsi="Times New Roman" w:cs="Times New Roman"/>
        </w:rPr>
        <w:t xml:space="preserve"> stosowani</w:t>
      </w:r>
      <w:r w:rsidR="006D3033" w:rsidRPr="0026032E">
        <w:rPr>
          <w:rFonts w:ascii="Times New Roman" w:hAnsi="Times New Roman" w:cs="Times New Roman"/>
        </w:rPr>
        <w:t>a</w:t>
      </w:r>
      <w:r w:rsidR="005C2392" w:rsidRPr="0026032E">
        <w:rPr>
          <w:rFonts w:ascii="Times New Roman" w:hAnsi="Times New Roman" w:cs="Times New Roman"/>
        </w:rPr>
        <w:t xml:space="preserve"> zobowiązań wynikających z Paktu, o których mowa w art. </w:t>
      </w:r>
      <w:r w:rsidR="006D3033" w:rsidRPr="0026032E">
        <w:rPr>
          <w:rFonts w:ascii="Times New Roman" w:hAnsi="Times New Roman" w:cs="Times New Roman"/>
        </w:rPr>
        <w:t>4</w:t>
      </w:r>
      <w:r w:rsidR="005C2392" w:rsidRPr="0026032E">
        <w:rPr>
          <w:rFonts w:ascii="Times New Roman" w:hAnsi="Times New Roman" w:cs="Times New Roman"/>
        </w:rPr>
        <w:t xml:space="preserve"> ust. </w:t>
      </w:r>
      <w:r w:rsidR="006D3033" w:rsidRPr="0026032E">
        <w:rPr>
          <w:rFonts w:ascii="Times New Roman" w:hAnsi="Times New Roman" w:cs="Times New Roman"/>
        </w:rPr>
        <w:t>1</w:t>
      </w:r>
      <w:r w:rsidR="005C2392" w:rsidRPr="0026032E">
        <w:rPr>
          <w:rFonts w:ascii="Times New Roman" w:hAnsi="Times New Roman" w:cs="Times New Roman"/>
        </w:rPr>
        <w:t>, jest to, że mogą być ono dozwolone</w:t>
      </w:r>
      <w:r w:rsidR="00F9766B" w:rsidRPr="0026032E">
        <w:rPr>
          <w:rFonts w:ascii="Times New Roman" w:hAnsi="Times New Roman" w:cs="Times New Roman"/>
        </w:rPr>
        <w:t xml:space="preserve"> </w:t>
      </w:r>
      <w:r w:rsidR="005C2392" w:rsidRPr="0026032E">
        <w:rPr>
          <w:rFonts w:ascii="Times New Roman" w:hAnsi="Times New Roman" w:cs="Times New Roman"/>
        </w:rPr>
        <w:t>wyłącznie w</w:t>
      </w:r>
      <w:r w:rsidR="006D3033" w:rsidRPr="0026032E">
        <w:rPr>
          <w:rFonts w:ascii="Times New Roman" w:hAnsi="Times New Roman" w:cs="Times New Roman"/>
        </w:rPr>
        <w:t xml:space="preserve"> zakresie ściśle odpowiadającym wymogom sytuacji</w:t>
      </w:r>
      <w:r w:rsidR="005C2392" w:rsidRPr="0026032E">
        <w:rPr>
          <w:rFonts w:ascii="Times New Roman" w:hAnsi="Times New Roman" w:cs="Times New Roman"/>
        </w:rPr>
        <w:t xml:space="preserve">. Warunek ten odnosi się do czasu trwania, zasięgu terytorialnego oraz zakresu </w:t>
      </w:r>
      <w:r w:rsidR="006D3033" w:rsidRPr="0026032E">
        <w:rPr>
          <w:rFonts w:ascii="Times New Roman" w:hAnsi="Times New Roman" w:cs="Times New Roman"/>
        </w:rPr>
        <w:t>przedmiotowego</w:t>
      </w:r>
      <w:r w:rsidR="005C2392" w:rsidRPr="0026032E">
        <w:rPr>
          <w:rFonts w:ascii="Times New Roman" w:hAnsi="Times New Roman" w:cs="Times New Roman"/>
        </w:rPr>
        <w:t xml:space="preserve"> stanu wyjątkowego i wszelkich </w:t>
      </w:r>
      <w:r w:rsidR="006D3033" w:rsidRPr="0026032E">
        <w:rPr>
          <w:rFonts w:ascii="Times New Roman" w:hAnsi="Times New Roman" w:cs="Times New Roman"/>
        </w:rPr>
        <w:t>zawieszeń stosowania zobowiązań</w:t>
      </w:r>
      <w:r w:rsidR="005C2392" w:rsidRPr="0026032E">
        <w:rPr>
          <w:rFonts w:ascii="Times New Roman" w:hAnsi="Times New Roman" w:cs="Times New Roman"/>
        </w:rPr>
        <w:t xml:space="preserve"> stosowanych przez </w:t>
      </w:r>
      <w:r w:rsidR="00E1702A" w:rsidRPr="0026032E">
        <w:rPr>
          <w:rFonts w:ascii="Times New Roman" w:hAnsi="Times New Roman" w:cs="Times New Roman"/>
        </w:rPr>
        <w:t>p</w:t>
      </w:r>
      <w:r w:rsidR="005C2392" w:rsidRPr="0026032E">
        <w:rPr>
          <w:rFonts w:ascii="Times New Roman" w:hAnsi="Times New Roman" w:cs="Times New Roman"/>
        </w:rPr>
        <w:t>aństwo w związku z tymże stanem wyjątkowym (...)</w:t>
      </w:r>
      <w:r w:rsidRPr="0026032E">
        <w:rPr>
          <w:rFonts w:ascii="Times New Roman" w:hAnsi="Times New Roman" w:cs="Times New Roman"/>
        </w:rPr>
        <w:t>”.</w:t>
      </w:r>
    </w:p>
    <w:p w14:paraId="6D01C80C" w14:textId="268D94DA"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58. </w:t>
      </w:r>
      <w:r w:rsidR="005C2392" w:rsidRPr="0026032E">
        <w:rPr>
          <w:rFonts w:ascii="Times New Roman" w:hAnsi="Times New Roman" w:cs="Times New Roman"/>
        </w:rPr>
        <w:t>Co więcej, w opublikowanym 18 stycznia 2016</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„publicznym oświadczeniu w sprawie ustawy o stanie wyjątkowym oraz ustawy o</w:t>
      </w:r>
      <w:r w:rsidR="00705C27">
        <w:rPr>
          <w:rFonts w:ascii="Times New Roman" w:hAnsi="Times New Roman" w:cs="Times New Roman"/>
        </w:rPr>
        <w:t> </w:t>
      </w:r>
      <w:r w:rsidR="005C2392" w:rsidRPr="0026032E">
        <w:rPr>
          <w:rFonts w:ascii="Times New Roman" w:hAnsi="Times New Roman" w:cs="Times New Roman"/>
        </w:rPr>
        <w:t>nadzorze nad międzynarodową komunikacją elektroniczną" pięciu specjalnych sprawozdawców ONZ ds. procedur specjalnych wyraziło zaniepokojenie w związku z nieprecyzyjnością przepisów ustawy z dnia 3</w:t>
      </w:r>
      <w:r w:rsidR="00705C27">
        <w:rPr>
          <w:rFonts w:ascii="Times New Roman" w:hAnsi="Times New Roman" w:cs="Times New Roman"/>
        </w:rPr>
        <w:t> </w:t>
      </w:r>
      <w:r w:rsidR="005C2392" w:rsidRPr="0026032E">
        <w:rPr>
          <w:rFonts w:ascii="Times New Roman" w:hAnsi="Times New Roman" w:cs="Times New Roman"/>
        </w:rPr>
        <w:t>kwietnia 1955</w:t>
      </w:r>
      <w:r w:rsidR="00D70C39" w:rsidRPr="0026032E">
        <w:rPr>
          <w:rFonts w:ascii="Times New Roman" w:hAnsi="Times New Roman" w:cs="Times New Roman"/>
        </w:rPr>
        <w:t xml:space="preserve"> r.</w:t>
      </w:r>
      <w:r w:rsidR="005C2392" w:rsidRPr="0026032E">
        <w:rPr>
          <w:rFonts w:ascii="Times New Roman" w:hAnsi="Times New Roman" w:cs="Times New Roman"/>
        </w:rPr>
        <w:t xml:space="preserve"> oraz faktem, że ustawa ta może być stosowana poza ścisłymi ramami walki z terroryzmem. W szczególności zaniepokoiły ich</w:t>
      </w:r>
      <w:r w:rsidR="00F9766B" w:rsidRPr="0026032E">
        <w:rPr>
          <w:rFonts w:ascii="Times New Roman" w:hAnsi="Times New Roman" w:cs="Times New Roman"/>
        </w:rPr>
        <w:t xml:space="preserve"> </w:t>
      </w:r>
      <w:r w:rsidR="005C2392" w:rsidRPr="0026032E">
        <w:rPr>
          <w:rFonts w:ascii="Times New Roman" w:hAnsi="Times New Roman" w:cs="Times New Roman"/>
        </w:rPr>
        <w:t>doniesienia, zgodnie z którymi aktywiści ekologiczni zostali objęci obowiązkiem przebywania w określonym miejscu pobytu w celu zapobieżenia pokojowym demonstracjom w związku z konferencją COP</w:t>
      </w:r>
      <w:r w:rsidR="00E1702A" w:rsidRPr="0026032E">
        <w:rPr>
          <w:rFonts w:ascii="Times New Roman" w:hAnsi="Times New Roman" w:cs="Times New Roman"/>
        </w:rPr>
        <w:t xml:space="preserve"> </w:t>
      </w:r>
      <w:r w:rsidR="005C2392" w:rsidRPr="0026032E">
        <w:rPr>
          <w:rFonts w:ascii="Times New Roman" w:hAnsi="Times New Roman" w:cs="Times New Roman"/>
        </w:rPr>
        <w:t>21.</w:t>
      </w:r>
    </w:p>
    <w:p w14:paraId="786464F9" w14:textId="77777777" w:rsidR="005C2392" w:rsidRPr="0026032E" w:rsidRDefault="005C2392" w:rsidP="00395584">
      <w:pPr>
        <w:pStyle w:val="JuHA"/>
        <w:numPr>
          <w:ilvl w:val="0"/>
          <w:numId w:val="63"/>
        </w:numPr>
        <w:rPr>
          <w:rFonts w:ascii="Times New Roman" w:hAnsi="Times New Roman" w:cs="Times New Roman"/>
        </w:rPr>
      </w:pPr>
      <w:r w:rsidRPr="0026032E">
        <w:rPr>
          <w:rFonts w:ascii="Times New Roman" w:hAnsi="Times New Roman" w:cs="Times New Roman"/>
        </w:rPr>
        <w:t>Dokumenty Rady Europy</w:t>
      </w:r>
    </w:p>
    <w:p w14:paraId="3E82A4F6" w14:textId="34995A15"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59. </w:t>
      </w:r>
      <w:r w:rsidR="007A27A5" w:rsidRPr="0026032E">
        <w:rPr>
          <w:rFonts w:ascii="Times New Roman" w:hAnsi="Times New Roman" w:cs="Times New Roman"/>
        </w:rPr>
        <w:t>W o</w:t>
      </w:r>
      <w:r w:rsidR="005C2392" w:rsidRPr="0026032E">
        <w:rPr>
          <w:rFonts w:ascii="Times New Roman" w:hAnsi="Times New Roman" w:cs="Times New Roman"/>
        </w:rPr>
        <w:t>pini</w:t>
      </w:r>
      <w:r w:rsidR="007A27A5" w:rsidRPr="0026032E">
        <w:rPr>
          <w:rFonts w:ascii="Times New Roman" w:hAnsi="Times New Roman" w:cs="Times New Roman"/>
        </w:rPr>
        <w:t>i</w:t>
      </w:r>
      <w:r w:rsidR="005C2392" w:rsidRPr="0026032E">
        <w:rPr>
          <w:rFonts w:ascii="Times New Roman" w:hAnsi="Times New Roman" w:cs="Times New Roman"/>
        </w:rPr>
        <w:t xml:space="preserve"> Europejskiej Komisji na rzecz Demokracji przez Prawo (Komisja Wenecka) w sprawie ochrony praw człowieka w sytuacjach nadzwyczajnych (nr 359/2005 z dnia 17 i 18 marca 2006</w:t>
      </w:r>
      <w:r w:rsidR="00D70C39" w:rsidRPr="0026032E">
        <w:rPr>
          <w:rFonts w:ascii="Times New Roman" w:hAnsi="Times New Roman" w:cs="Times New Roman"/>
        </w:rPr>
        <w:t xml:space="preserve"> r.</w:t>
      </w:r>
      <w:r w:rsidR="005C2392" w:rsidRPr="0026032E">
        <w:rPr>
          <w:rFonts w:ascii="Times New Roman" w:hAnsi="Times New Roman" w:cs="Times New Roman"/>
        </w:rPr>
        <w:t>) [tłumaczenie nieoficjalne] st</w:t>
      </w:r>
      <w:r w:rsidR="007A27A5" w:rsidRPr="0026032E">
        <w:rPr>
          <w:rFonts w:ascii="Times New Roman" w:hAnsi="Times New Roman" w:cs="Times New Roman"/>
        </w:rPr>
        <w:t>wierdz</w:t>
      </w:r>
      <w:r w:rsidR="00E40CB8" w:rsidRPr="0026032E">
        <w:rPr>
          <w:rFonts w:ascii="Times New Roman" w:hAnsi="Times New Roman" w:cs="Times New Roman"/>
        </w:rPr>
        <w:t>a się</w:t>
      </w:r>
      <w:r w:rsidR="005C2392" w:rsidRPr="0026032E">
        <w:rPr>
          <w:rFonts w:ascii="Times New Roman" w:hAnsi="Times New Roman" w:cs="Times New Roman"/>
        </w:rPr>
        <w:t>, że:</w:t>
      </w:r>
    </w:p>
    <w:p w14:paraId="34FF38A0" w14:textId="7AC812B5"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lastRenderedPageBreak/>
        <w:t>„12. Uchylenie stosowania zobowiązań wynikających z Konwencji może pozostawać w mocy – a ich zakres może być określony –</w:t>
      </w:r>
      <w:r w:rsidR="00700DD8" w:rsidRPr="0026032E">
        <w:rPr>
          <w:rFonts w:ascii="Times New Roman" w:hAnsi="Times New Roman" w:cs="Times New Roman"/>
        </w:rPr>
        <w:t xml:space="preserve"> »wyłącznie </w:t>
      </w:r>
      <w:r w:rsidRPr="0026032E">
        <w:rPr>
          <w:rFonts w:ascii="Times New Roman" w:hAnsi="Times New Roman" w:cs="Times New Roman"/>
        </w:rPr>
        <w:t>w zakresie</w:t>
      </w:r>
      <w:r w:rsidR="0054046F" w:rsidRPr="0026032E">
        <w:rPr>
          <w:rFonts w:ascii="Times New Roman" w:hAnsi="Times New Roman" w:cs="Times New Roman"/>
        </w:rPr>
        <w:t xml:space="preserve"> ściśle odpowiadającym wymogom sytuacji </w:t>
      </w:r>
      <w:r w:rsidR="00A6062D" w:rsidRPr="0026032E">
        <w:rPr>
          <w:rFonts w:ascii="Times New Roman" w:hAnsi="Times New Roman" w:cs="Times New Roman"/>
        </w:rPr>
        <w:t>«</w:t>
      </w:r>
      <w:r w:rsidRPr="0026032E">
        <w:rPr>
          <w:rFonts w:ascii="Times New Roman" w:hAnsi="Times New Roman" w:cs="Times New Roman"/>
        </w:rPr>
        <w:t>. Niezbędność i proporcjonalność takiego uchylenia powinny podlegać kontroli zarówno na szczeblu krajowym, jak</w:t>
      </w:r>
      <w:r w:rsidR="00705C27">
        <w:rPr>
          <w:rFonts w:ascii="Times New Roman" w:hAnsi="Times New Roman" w:cs="Times New Roman"/>
        </w:rPr>
        <w:t> </w:t>
      </w:r>
      <w:r w:rsidRPr="0026032E">
        <w:rPr>
          <w:rFonts w:ascii="Times New Roman" w:hAnsi="Times New Roman" w:cs="Times New Roman"/>
        </w:rPr>
        <w:t>i</w:t>
      </w:r>
      <w:r w:rsidR="00705C27">
        <w:rPr>
          <w:rFonts w:ascii="Times New Roman" w:hAnsi="Times New Roman" w:cs="Times New Roman"/>
        </w:rPr>
        <w:t> </w:t>
      </w:r>
      <w:r w:rsidRPr="0026032E">
        <w:rPr>
          <w:rFonts w:ascii="Times New Roman" w:hAnsi="Times New Roman" w:cs="Times New Roman"/>
        </w:rPr>
        <w:t xml:space="preserve">międzynarodowym. Kontrola ta ma kluczowe znaczenie, jako że z praktyki działania </w:t>
      </w:r>
      <w:r w:rsidR="003722D0" w:rsidRPr="0026032E">
        <w:rPr>
          <w:rFonts w:ascii="Times New Roman" w:hAnsi="Times New Roman" w:cs="Times New Roman"/>
        </w:rPr>
        <w:t>p</w:t>
      </w:r>
      <w:r w:rsidRPr="0026032E">
        <w:rPr>
          <w:rFonts w:ascii="Times New Roman" w:hAnsi="Times New Roman" w:cs="Times New Roman"/>
        </w:rPr>
        <w:t xml:space="preserve">aństw wynika, że najpoważniejsze naruszenia praw człowieka mogą wystąpić szczególnie w kontekście stanów wyjątkowych, a </w:t>
      </w:r>
      <w:r w:rsidR="003722D0" w:rsidRPr="0026032E">
        <w:rPr>
          <w:rFonts w:ascii="Times New Roman" w:hAnsi="Times New Roman" w:cs="Times New Roman"/>
        </w:rPr>
        <w:t>p</w:t>
      </w:r>
      <w:r w:rsidRPr="0026032E">
        <w:rPr>
          <w:rFonts w:ascii="Times New Roman" w:hAnsi="Times New Roman" w:cs="Times New Roman"/>
        </w:rPr>
        <w:t>aństwa mogą podejmować próby wykorzystania stanu wyjątkowego do podjęcia środków uchylających stosowanie zobowiązań wynikających z Konwencji w innych celach lub w zakresie szerszym, niż wymaga tego sytuacja.</w:t>
      </w:r>
    </w:p>
    <w:p w14:paraId="3E2C2200" w14:textId="4EFE118B"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13. Nawet jeśli s</w:t>
      </w:r>
      <w:r w:rsidR="008D4B8D" w:rsidRPr="0026032E">
        <w:rPr>
          <w:rFonts w:ascii="Times New Roman" w:hAnsi="Times New Roman" w:cs="Times New Roman"/>
        </w:rPr>
        <w:t xml:space="preserve">ytuacja nadzwyczajna </w:t>
      </w:r>
      <w:r w:rsidRPr="0026032E">
        <w:rPr>
          <w:rFonts w:ascii="Times New Roman" w:hAnsi="Times New Roman" w:cs="Times New Roman"/>
        </w:rPr>
        <w:t>rzeczywiście zaistnieje, zasada demokratycznego państwa prawnego powinna mieć pierwszeństwo (...)</w:t>
      </w:r>
      <w:r w:rsidR="00700DD8" w:rsidRPr="0026032E">
        <w:rPr>
          <w:rFonts w:ascii="Times New Roman" w:hAnsi="Times New Roman" w:cs="Times New Roman"/>
        </w:rPr>
        <w:t>”</w:t>
      </w:r>
    </w:p>
    <w:p w14:paraId="3E21259A" w14:textId="3E7F7B71" w:rsidR="005C239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60. </w:t>
      </w:r>
      <w:r w:rsidR="005C2392" w:rsidRPr="0026032E">
        <w:rPr>
          <w:rFonts w:ascii="Times New Roman" w:hAnsi="Times New Roman" w:cs="Times New Roman"/>
        </w:rPr>
        <w:t>Rezolucja 2209 (2018) Zgromadzenia Parlamentarnego Rady Europy pt. „Stan wyjątkowy: kwestie proporcjonalności związane z uchyleniem stosowania zobowiązań wynikających z Konwencji przewidzianym w art. 15 Europejskiej Konwencji Praw Człowieka</w:t>
      </w:r>
      <w:r w:rsidR="00700DD8" w:rsidRPr="0026032E">
        <w:rPr>
          <w:rFonts w:ascii="Times New Roman" w:hAnsi="Times New Roman" w:cs="Times New Roman"/>
        </w:rPr>
        <w:t>”</w:t>
      </w:r>
      <w:r w:rsidR="005C2392" w:rsidRPr="0026032E">
        <w:rPr>
          <w:rFonts w:ascii="Times New Roman" w:hAnsi="Times New Roman" w:cs="Times New Roman"/>
        </w:rPr>
        <w:t xml:space="preserve"> przyjęta w dniu 24 kwietnia 2018</w:t>
      </w:r>
      <w:r w:rsidR="003F57DD" w:rsidRPr="0026032E">
        <w:rPr>
          <w:rFonts w:ascii="Times New Roman" w:hAnsi="Times New Roman" w:cs="Times New Roman"/>
        </w:rPr>
        <w:t> </w:t>
      </w:r>
      <w:r w:rsidR="00D70C39" w:rsidRPr="0026032E">
        <w:rPr>
          <w:rFonts w:ascii="Times New Roman" w:hAnsi="Times New Roman" w:cs="Times New Roman"/>
        </w:rPr>
        <w:t>r.</w:t>
      </w:r>
      <w:r w:rsidR="005C2392" w:rsidRPr="0026032E">
        <w:rPr>
          <w:rFonts w:ascii="Times New Roman" w:hAnsi="Times New Roman" w:cs="Times New Roman"/>
        </w:rPr>
        <w:t xml:space="preserve"> [tłumaczenie nieoficjalne] zawiera następujące uwagi: </w:t>
      </w:r>
    </w:p>
    <w:p w14:paraId="18AC695A" w14:textId="77998F81"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„10. Francja poinformowała Sekretarza Generalnego o uchyleniu stosowania zobowiązań wynikających z Konwencji w dniu 24</w:t>
      </w:r>
      <w:r w:rsidR="00F9766B" w:rsidRPr="0026032E">
        <w:rPr>
          <w:rFonts w:ascii="Times New Roman" w:hAnsi="Times New Roman" w:cs="Times New Roman"/>
        </w:rPr>
        <w:t xml:space="preserve"> </w:t>
      </w:r>
      <w:r w:rsidRPr="0026032E">
        <w:rPr>
          <w:rFonts w:ascii="Times New Roman" w:hAnsi="Times New Roman" w:cs="Times New Roman"/>
        </w:rPr>
        <w:t>listopada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Pr="0026032E">
        <w:rPr>
          <w:rFonts w:ascii="Times New Roman" w:hAnsi="Times New Roman" w:cs="Times New Roman"/>
        </w:rPr>
        <w:t xml:space="preserve"> (...) Oświadczenia o uchyleniu stosowania zobowiązań wynikających z Konwencji nie precyzują, których praw zagwarantowanych w Konwencji dotyczy to uchylenie, co nie jest wymagane w</w:t>
      </w:r>
      <w:r w:rsidR="00705C27">
        <w:rPr>
          <w:rFonts w:ascii="Times New Roman" w:hAnsi="Times New Roman" w:cs="Times New Roman"/>
        </w:rPr>
        <w:t> </w:t>
      </w:r>
      <w:r w:rsidRPr="0026032E">
        <w:rPr>
          <w:rFonts w:ascii="Times New Roman" w:hAnsi="Times New Roman" w:cs="Times New Roman"/>
        </w:rPr>
        <w:t>art. 15 Konwencji.</w:t>
      </w:r>
    </w:p>
    <w:p w14:paraId="29526475" w14:textId="77777777"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w:t>
      </w:r>
    </w:p>
    <w:p w14:paraId="58E4B046" w14:textId="0946558F" w:rsidR="005C2392" w:rsidRPr="0026032E" w:rsidRDefault="005C2392" w:rsidP="005C2392">
      <w:pPr>
        <w:pStyle w:val="JuQuot"/>
        <w:rPr>
          <w:rFonts w:ascii="Times New Roman" w:hAnsi="Times New Roman" w:cs="Times New Roman"/>
        </w:rPr>
      </w:pPr>
      <w:r w:rsidRPr="0026032E">
        <w:rPr>
          <w:rFonts w:ascii="Times New Roman" w:hAnsi="Times New Roman" w:cs="Times New Roman"/>
        </w:rPr>
        <w:t xml:space="preserve">12. Zgromadzenie z niepokojem </w:t>
      </w:r>
      <w:r w:rsidR="00842C4F" w:rsidRPr="0026032E">
        <w:rPr>
          <w:rFonts w:ascii="Times New Roman" w:hAnsi="Times New Roman" w:cs="Times New Roman"/>
        </w:rPr>
        <w:t>dostrzega</w:t>
      </w:r>
      <w:r w:rsidRPr="0026032E">
        <w:rPr>
          <w:rFonts w:ascii="Times New Roman" w:hAnsi="Times New Roman" w:cs="Times New Roman"/>
        </w:rPr>
        <w:t xml:space="preserve"> rozmaite stanowiska krytyczne wobec stanu wyjątkowego we Francji, w szczególności wobec sposobu, w jaki posłużono się pojęciami subiektywnymi i niewystarczająco precyzyjnymi</w:t>
      </w:r>
      <w:r w:rsidR="00086DD0" w:rsidRPr="0026032E">
        <w:rPr>
          <w:rFonts w:ascii="Times New Roman" w:hAnsi="Times New Roman" w:cs="Times New Roman"/>
        </w:rPr>
        <w:t>,</w:t>
      </w:r>
      <w:r w:rsidRPr="0026032E">
        <w:rPr>
          <w:rFonts w:ascii="Times New Roman" w:hAnsi="Times New Roman" w:cs="Times New Roman"/>
        </w:rPr>
        <w:t xml:space="preserve"> aby móc jednoznacznie określić</w:t>
      </w:r>
      <w:r w:rsidR="00F9766B" w:rsidRPr="0026032E">
        <w:rPr>
          <w:rFonts w:ascii="Times New Roman" w:hAnsi="Times New Roman" w:cs="Times New Roman"/>
        </w:rPr>
        <w:t xml:space="preserve"> </w:t>
      </w:r>
      <w:r w:rsidRPr="0026032E">
        <w:rPr>
          <w:rFonts w:ascii="Times New Roman" w:hAnsi="Times New Roman" w:cs="Times New Roman"/>
        </w:rPr>
        <w:t>zakres</w:t>
      </w:r>
      <w:r w:rsidR="00086DD0" w:rsidRPr="0026032E">
        <w:rPr>
          <w:rFonts w:ascii="Times New Roman" w:hAnsi="Times New Roman" w:cs="Times New Roman"/>
        </w:rPr>
        <w:t xml:space="preserve"> </w:t>
      </w:r>
      <w:r w:rsidRPr="0026032E">
        <w:rPr>
          <w:rFonts w:ascii="Times New Roman" w:hAnsi="Times New Roman" w:cs="Times New Roman"/>
        </w:rPr>
        <w:t xml:space="preserve">jego obowiązywania, a także wobec stosowania kontroli sądowej sprawowanej </w:t>
      </w:r>
      <w:r w:rsidRPr="0026032E">
        <w:rPr>
          <w:rFonts w:ascii="Times New Roman" w:hAnsi="Times New Roman" w:cs="Times New Roman"/>
          <w:i/>
          <w:iCs/>
        </w:rPr>
        <w:t>a posteriori</w:t>
      </w:r>
      <w:r w:rsidRPr="0026032E">
        <w:rPr>
          <w:rFonts w:ascii="Times New Roman" w:hAnsi="Times New Roman" w:cs="Times New Roman"/>
        </w:rPr>
        <w:t xml:space="preserve"> przez sądy administracyjne, w tym w oparciu o</w:t>
      </w:r>
      <w:r w:rsidR="00683889" w:rsidRPr="0026032E">
        <w:rPr>
          <w:rFonts w:ascii="Times New Roman" w:hAnsi="Times New Roman" w:cs="Times New Roman"/>
        </w:rPr>
        <w:t xml:space="preserve"> niepodpisane</w:t>
      </w:r>
      <w:r w:rsidRPr="0026032E">
        <w:rPr>
          <w:rFonts w:ascii="Times New Roman" w:hAnsi="Times New Roman" w:cs="Times New Roman"/>
        </w:rPr>
        <w:t xml:space="preserve"> notatki służbowe przedstawione przez służby </w:t>
      </w:r>
      <w:r w:rsidR="004005DA" w:rsidRPr="0026032E">
        <w:rPr>
          <w:rFonts w:ascii="Times New Roman" w:hAnsi="Times New Roman" w:cs="Times New Roman"/>
        </w:rPr>
        <w:t>wywiadowcze</w:t>
      </w:r>
      <w:r w:rsidRPr="0026032E">
        <w:rPr>
          <w:rFonts w:ascii="Times New Roman" w:hAnsi="Times New Roman" w:cs="Times New Roman"/>
        </w:rPr>
        <w:t>, bez uzyskania uprzedniej zgody sądów powszechnych wymaganej na gruncie prawa karnego. Zgromadzenie wyraża również zaniepokojenie (...) stosowaniem środków nadzwyczajnych, które nie</w:t>
      </w:r>
      <w:r w:rsidR="00705C27">
        <w:rPr>
          <w:rFonts w:ascii="Times New Roman" w:hAnsi="Times New Roman" w:cs="Times New Roman"/>
        </w:rPr>
        <w:t> </w:t>
      </w:r>
      <w:r w:rsidRPr="0026032E">
        <w:rPr>
          <w:rFonts w:ascii="Times New Roman" w:hAnsi="Times New Roman" w:cs="Times New Roman"/>
        </w:rPr>
        <w:t>są bezpośrednio związane z przyczyną ogłoszenia stanu wyjątkowego. Zgromadzenie stwierdza, że te kwestie były przedmiotem starannej oceny dokonanej przez właściwe sądy krajowe. Zgromadzenie wyraża zadowolenie ze zorganizowanej i</w:t>
      </w:r>
      <w:r w:rsidR="00705C27">
        <w:rPr>
          <w:rFonts w:ascii="Times New Roman" w:hAnsi="Times New Roman" w:cs="Times New Roman"/>
        </w:rPr>
        <w:t> </w:t>
      </w:r>
      <w:r w:rsidRPr="0026032E">
        <w:rPr>
          <w:rFonts w:ascii="Times New Roman" w:hAnsi="Times New Roman" w:cs="Times New Roman"/>
        </w:rPr>
        <w:t>stałej kontroli parlamentu nad stanem wyjątkowym oraz z jego szczegółowej oceny przez krajowe organy ochrony praw człowieka, społeczeństwo obywatelskie i media, których krytyce rząd uważnie się przysłuchuje</w:t>
      </w:r>
      <w:r w:rsidR="00086DD0" w:rsidRPr="0026032E">
        <w:rPr>
          <w:rFonts w:ascii="Times New Roman" w:hAnsi="Times New Roman" w:cs="Times New Roman"/>
        </w:rPr>
        <w:t xml:space="preserve"> </w:t>
      </w:r>
      <w:r w:rsidRPr="0026032E">
        <w:rPr>
          <w:rFonts w:ascii="Times New Roman" w:hAnsi="Times New Roman" w:cs="Times New Roman"/>
        </w:rPr>
        <w:t>(...)</w:t>
      </w:r>
      <w:r w:rsidR="00086DD0" w:rsidRPr="0026032E">
        <w:rPr>
          <w:rFonts w:ascii="Times New Roman" w:hAnsi="Times New Roman" w:cs="Times New Roman"/>
        </w:rPr>
        <w:t>”</w:t>
      </w:r>
    </w:p>
    <w:p w14:paraId="584B4A1D" w14:textId="4F0A904A" w:rsidR="005C2392" w:rsidRPr="0026032E" w:rsidRDefault="005C2392" w:rsidP="005C2392">
      <w:pPr>
        <w:pStyle w:val="JuPara"/>
        <w:rPr>
          <w:rFonts w:ascii="Times New Roman" w:hAnsi="Times New Roman" w:cs="Times New Roman"/>
        </w:rPr>
      </w:pPr>
      <w:r w:rsidRPr="0026032E">
        <w:rPr>
          <w:rFonts w:ascii="Times New Roman" w:hAnsi="Times New Roman" w:cs="Times New Roman"/>
        </w:rPr>
        <w:t>Zgromadzenie zaleca Francji w szczególności:</w:t>
      </w:r>
    </w:p>
    <w:p w14:paraId="5B672ED3" w14:textId="34955F3F" w:rsidR="005C2392" w:rsidRPr="0026032E" w:rsidRDefault="00F9766B" w:rsidP="005C2392">
      <w:pPr>
        <w:pStyle w:val="JuQuot"/>
        <w:rPr>
          <w:rFonts w:ascii="Times New Roman" w:hAnsi="Times New Roman" w:cs="Times New Roman"/>
        </w:rPr>
      </w:pPr>
      <w:r w:rsidRPr="0026032E">
        <w:rPr>
          <w:rFonts w:ascii="Times New Roman" w:hAnsi="Times New Roman" w:cs="Times New Roman"/>
        </w:rPr>
        <w:t xml:space="preserve"> </w:t>
      </w:r>
      <w:r w:rsidR="005C2392" w:rsidRPr="0026032E">
        <w:rPr>
          <w:rFonts w:ascii="Times New Roman" w:hAnsi="Times New Roman" w:cs="Times New Roman"/>
        </w:rPr>
        <w:t>„18.2.1. przeprowadzenie ponownej analizy ustawy z 1955</w:t>
      </w:r>
      <w:r w:rsidR="00D70C39" w:rsidRPr="0026032E">
        <w:rPr>
          <w:rFonts w:ascii="Times New Roman" w:hAnsi="Times New Roman" w:cs="Times New Roman"/>
        </w:rPr>
        <w:t xml:space="preserve"> r.</w:t>
      </w:r>
      <w:r w:rsidR="005C2392" w:rsidRPr="0026032E">
        <w:rPr>
          <w:rFonts w:ascii="Times New Roman" w:hAnsi="Times New Roman" w:cs="Times New Roman"/>
        </w:rPr>
        <w:t>, która pozostaje w</w:t>
      </w:r>
      <w:r w:rsidR="00705C27">
        <w:rPr>
          <w:rFonts w:ascii="Times New Roman" w:hAnsi="Times New Roman" w:cs="Times New Roman"/>
        </w:rPr>
        <w:t> </w:t>
      </w:r>
      <w:r w:rsidR="005C2392" w:rsidRPr="0026032E">
        <w:rPr>
          <w:rFonts w:ascii="Times New Roman" w:hAnsi="Times New Roman" w:cs="Times New Roman"/>
        </w:rPr>
        <w:t>obiegu prawnym i może zostać ponownie wykorzystana w przyszłości,</w:t>
      </w:r>
      <w:r w:rsidR="00086DD0" w:rsidRPr="0026032E">
        <w:rPr>
          <w:rFonts w:ascii="Times New Roman" w:hAnsi="Times New Roman" w:cs="Times New Roman"/>
        </w:rPr>
        <w:t xml:space="preserve"> </w:t>
      </w:r>
      <w:r w:rsidR="005C2392" w:rsidRPr="0026032E">
        <w:rPr>
          <w:rFonts w:ascii="Times New Roman" w:hAnsi="Times New Roman" w:cs="Times New Roman"/>
        </w:rPr>
        <w:t>z</w:t>
      </w:r>
      <w:r w:rsidR="00705C27">
        <w:rPr>
          <w:rFonts w:ascii="Times New Roman" w:hAnsi="Times New Roman" w:cs="Times New Roman"/>
        </w:rPr>
        <w:t> </w:t>
      </w:r>
      <w:r w:rsidR="005C2392" w:rsidRPr="0026032E">
        <w:rPr>
          <w:rFonts w:ascii="Times New Roman" w:hAnsi="Times New Roman" w:cs="Times New Roman"/>
        </w:rPr>
        <w:t xml:space="preserve">uwzględnieniem ostatnio formułowanych </w:t>
      </w:r>
      <w:r w:rsidR="005D28F3" w:rsidRPr="0026032E">
        <w:rPr>
          <w:rFonts w:ascii="Times New Roman" w:hAnsi="Times New Roman" w:cs="Times New Roman"/>
        </w:rPr>
        <w:t xml:space="preserve">głosów </w:t>
      </w:r>
      <w:r w:rsidR="005C2392" w:rsidRPr="0026032E">
        <w:rPr>
          <w:rFonts w:ascii="Times New Roman" w:hAnsi="Times New Roman" w:cs="Times New Roman"/>
        </w:rPr>
        <w:t>kryty</w:t>
      </w:r>
      <w:r w:rsidR="005D28F3" w:rsidRPr="0026032E">
        <w:rPr>
          <w:rFonts w:ascii="Times New Roman" w:hAnsi="Times New Roman" w:cs="Times New Roman"/>
        </w:rPr>
        <w:t>cznych</w:t>
      </w:r>
      <w:r w:rsidR="005C2392" w:rsidRPr="0026032E">
        <w:rPr>
          <w:rFonts w:ascii="Times New Roman" w:hAnsi="Times New Roman" w:cs="Times New Roman"/>
        </w:rPr>
        <w:t xml:space="preserve"> w związku z jej treścią (...),</w:t>
      </w:r>
      <w:r w:rsidR="00086DD0" w:rsidRPr="0026032E">
        <w:rPr>
          <w:rFonts w:ascii="Times New Roman" w:hAnsi="Times New Roman" w:cs="Times New Roman"/>
        </w:rPr>
        <w:t xml:space="preserve"> </w:t>
      </w:r>
      <w:r w:rsidR="005C2392" w:rsidRPr="0026032E">
        <w:rPr>
          <w:rFonts w:ascii="Times New Roman" w:hAnsi="Times New Roman" w:cs="Times New Roman"/>
        </w:rPr>
        <w:t xml:space="preserve">w szczególności </w:t>
      </w:r>
      <w:r w:rsidR="00086DD0" w:rsidRPr="0026032E">
        <w:rPr>
          <w:rFonts w:ascii="Times New Roman" w:hAnsi="Times New Roman" w:cs="Times New Roman"/>
        </w:rPr>
        <w:t xml:space="preserve">uwzględniając </w:t>
      </w:r>
      <w:r w:rsidR="005C2392" w:rsidRPr="0026032E">
        <w:rPr>
          <w:rFonts w:ascii="Times New Roman" w:hAnsi="Times New Roman" w:cs="Times New Roman"/>
        </w:rPr>
        <w:t>obaw</w:t>
      </w:r>
      <w:r w:rsidR="00086DD0" w:rsidRPr="0026032E">
        <w:rPr>
          <w:rFonts w:ascii="Times New Roman" w:hAnsi="Times New Roman" w:cs="Times New Roman"/>
        </w:rPr>
        <w:t>y</w:t>
      </w:r>
      <w:r w:rsidR="005C2392" w:rsidRPr="0026032E">
        <w:rPr>
          <w:rFonts w:ascii="Times New Roman" w:hAnsi="Times New Roman" w:cs="Times New Roman"/>
        </w:rPr>
        <w:t xml:space="preserve"> dotycząc</w:t>
      </w:r>
      <w:r w:rsidR="00086DD0" w:rsidRPr="0026032E">
        <w:rPr>
          <w:rFonts w:ascii="Times New Roman" w:hAnsi="Times New Roman" w:cs="Times New Roman"/>
        </w:rPr>
        <w:t>e</w:t>
      </w:r>
      <w:r w:rsidR="005C2392" w:rsidRPr="0026032E">
        <w:rPr>
          <w:rFonts w:ascii="Times New Roman" w:hAnsi="Times New Roman" w:cs="Times New Roman"/>
        </w:rPr>
        <w:t xml:space="preserve"> definicji zastosowanych w</w:t>
      </w:r>
      <w:r w:rsidR="00705C27">
        <w:rPr>
          <w:rFonts w:ascii="Times New Roman" w:hAnsi="Times New Roman" w:cs="Times New Roman"/>
        </w:rPr>
        <w:t> </w:t>
      </w:r>
      <w:r w:rsidR="005C2392" w:rsidRPr="0026032E">
        <w:rPr>
          <w:rFonts w:ascii="Times New Roman" w:hAnsi="Times New Roman" w:cs="Times New Roman"/>
        </w:rPr>
        <w:t>niektórych przepisach, skuteczności kontroli sądowej (...) oraz możliwości stosowania takich środków w celach niezwiązanych bezpośrednio z sytuacją, która doprowadziła do ogłoszenia stanu wyjątkowego;</w:t>
      </w:r>
      <w:r w:rsidR="00585CB4" w:rsidRPr="0026032E">
        <w:rPr>
          <w:rFonts w:ascii="Times New Roman" w:hAnsi="Times New Roman" w:cs="Times New Roman"/>
        </w:rPr>
        <w:t>”</w:t>
      </w:r>
    </w:p>
    <w:p w14:paraId="5F47C172" w14:textId="09A4B85E" w:rsidR="00585CB4" w:rsidRPr="0026032E" w:rsidRDefault="00585CB4" w:rsidP="00684A15">
      <w:pPr>
        <w:pStyle w:val="JuHHead"/>
        <w:rPr>
          <w:rFonts w:ascii="Times New Roman" w:hAnsi="Times New Roman" w:cs="Times New Roman"/>
        </w:rPr>
      </w:pPr>
      <w:r w:rsidRPr="0026032E">
        <w:rPr>
          <w:rFonts w:ascii="Times New Roman" w:hAnsi="Times New Roman" w:cs="Times New Roman"/>
        </w:rPr>
        <w:lastRenderedPageBreak/>
        <w:t>PRAW</w:t>
      </w:r>
      <w:r w:rsidR="00436B95" w:rsidRPr="0026032E">
        <w:rPr>
          <w:rFonts w:ascii="Times New Roman" w:hAnsi="Times New Roman" w:cs="Times New Roman"/>
        </w:rPr>
        <w:t>O</w:t>
      </w:r>
    </w:p>
    <w:p w14:paraId="3D9C0D04" w14:textId="77777777" w:rsidR="00867E54" w:rsidRPr="0026032E" w:rsidRDefault="00867E54" w:rsidP="00D26FA6">
      <w:pPr>
        <w:pStyle w:val="JuHIRoman"/>
        <w:numPr>
          <w:ilvl w:val="1"/>
          <w:numId w:val="65"/>
        </w:numPr>
        <w:rPr>
          <w:rFonts w:ascii="Times New Roman" w:hAnsi="Times New Roman" w:cs="Times New Roman"/>
        </w:rPr>
      </w:pPr>
      <w:r w:rsidRPr="0026032E">
        <w:rPr>
          <w:rFonts w:ascii="Times New Roman" w:hAnsi="Times New Roman" w:cs="Times New Roman"/>
        </w:rPr>
        <w:t>Połączenie skarg do wspólnego rozpoznania</w:t>
      </w:r>
    </w:p>
    <w:p w14:paraId="26AC2986" w14:textId="2FFEE8E5"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61. </w:t>
      </w:r>
      <w:r w:rsidR="00867E54" w:rsidRPr="0026032E">
        <w:rPr>
          <w:rFonts w:ascii="Times New Roman" w:hAnsi="Times New Roman" w:cs="Times New Roman"/>
        </w:rPr>
        <w:t>Z uwagi na podobieństwo przedmiotu skarg Trybunał uznaje za</w:t>
      </w:r>
      <w:r w:rsidR="00705C27">
        <w:rPr>
          <w:rFonts w:ascii="Times New Roman" w:hAnsi="Times New Roman" w:cs="Times New Roman"/>
        </w:rPr>
        <w:t> </w:t>
      </w:r>
      <w:r w:rsidR="00867E54" w:rsidRPr="0026032E">
        <w:rPr>
          <w:rFonts w:ascii="Times New Roman" w:hAnsi="Times New Roman" w:cs="Times New Roman"/>
        </w:rPr>
        <w:t>właściwe rozpatrzenie ich wspólnie w jednym wyroku.</w:t>
      </w:r>
    </w:p>
    <w:p w14:paraId="35C1AFB4" w14:textId="77777777" w:rsidR="00867E54" w:rsidRPr="0026032E" w:rsidRDefault="00867E54" w:rsidP="00D26FA6">
      <w:pPr>
        <w:pStyle w:val="JuHIRoman"/>
        <w:numPr>
          <w:ilvl w:val="1"/>
          <w:numId w:val="65"/>
        </w:numPr>
        <w:rPr>
          <w:rFonts w:ascii="Times New Roman" w:hAnsi="Times New Roman" w:cs="Times New Roman"/>
        </w:rPr>
      </w:pPr>
      <w:r w:rsidRPr="0026032E">
        <w:rPr>
          <w:rFonts w:ascii="Times New Roman" w:hAnsi="Times New Roman" w:cs="Times New Roman"/>
        </w:rPr>
        <w:t>Uwaga wstępna</w:t>
      </w:r>
    </w:p>
    <w:p w14:paraId="627E64CE" w14:textId="70D1502D"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62. </w:t>
      </w:r>
      <w:r w:rsidR="00867E54" w:rsidRPr="0026032E">
        <w:rPr>
          <w:rFonts w:ascii="Times New Roman" w:hAnsi="Times New Roman" w:cs="Times New Roman"/>
        </w:rPr>
        <w:t>W ocenie rządu</w:t>
      </w:r>
      <w:r w:rsidR="00F9766B" w:rsidRPr="0026032E">
        <w:rPr>
          <w:rFonts w:ascii="Times New Roman" w:hAnsi="Times New Roman" w:cs="Times New Roman"/>
        </w:rPr>
        <w:t xml:space="preserve"> </w:t>
      </w:r>
      <w:r w:rsidR="00867E54" w:rsidRPr="0026032E">
        <w:rPr>
          <w:rFonts w:ascii="Times New Roman" w:hAnsi="Times New Roman" w:cs="Times New Roman"/>
        </w:rPr>
        <w:t>nie doszło do naruszenia praw gwarantowanych przez Konwencję</w:t>
      </w:r>
      <w:r w:rsidR="005D28F3" w:rsidRPr="0026032E">
        <w:rPr>
          <w:rFonts w:ascii="Times New Roman" w:hAnsi="Times New Roman" w:cs="Times New Roman"/>
        </w:rPr>
        <w:t>.</w:t>
      </w:r>
      <w:r w:rsidR="00867E54" w:rsidRPr="0026032E">
        <w:rPr>
          <w:rFonts w:ascii="Times New Roman" w:hAnsi="Times New Roman" w:cs="Times New Roman"/>
        </w:rPr>
        <w:t xml:space="preserve"> </w:t>
      </w:r>
      <w:r w:rsidR="005D28F3" w:rsidRPr="0026032E">
        <w:rPr>
          <w:rFonts w:ascii="Times New Roman" w:hAnsi="Times New Roman" w:cs="Times New Roman"/>
        </w:rPr>
        <w:t>P</w:t>
      </w:r>
      <w:r w:rsidR="00867E54" w:rsidRPr="0026032E">
        <w:rPr>
          <w:rFonts w:ascii="Times New Roman" w:hAnsi="Times New Roman" w:cs="Times New Roman"/>
        </w:rPr>
        <w:t>odnosi</w:t>
      </w:r>
      <w:r w:rsidR="005D28F3" w:rsidRPr="0026032E">
        <w:rPr>
          <w:rFonts w:ascii="Times New Roman" w:hAnsi="Times New Roman" w:cs="Times New Roman"/>
        </w:rPr>
        <w:t xml:space="preserve"> on</w:t>
      </w:r>
      <w:r w:rsidR="00867E54" w:rsidRPr="0026032E">
        <w:rPr>
          <w:rFonts w:ascii="Times New Roman" w:hAnsi="Times New Roman" w:cs="Times New Roman"/>
        </w:rPr>
        <w:t xml:space="preserve">, tytułem żądania ewentualnego, że skargi powinny zostać rozpatrzone </w:t>
      </w:r>
      <w:r w:rsidR="005D28F3" w:rsidRPr="0026032E">
        <w:rPr>
          <w:rFonts w:ascii="Times New Roman" w:hAnsi="Times New Roman" w:cs="Times New Roman"/>
        </w:rPr>
        <w:t xml:space="preserve">z uwzględnieniem faktu </w:t>
      </w:r>
      <w:r w:rsidR="00867E54" w:rsidRPr="0026032E">
        <w:rPr>
          <w:rFonts w:ascii="Times New Roman" w:hAnsi="Times New Roman" w:cs="Times New Roman"/>
        </w:rPr>
        <w:t>skorzystania przez Francję z</w:t>
      </w:r>
      <w:r w:rsidR="00705C27">
        <w:rPr>
          <w:rFonts w:ascii="Times New Roman" w:hAnsi="Times New Roman" w:cs="Times New Roman"/>
        </w:rPr>
        <w:t> </w:t>
      </w:r>
      <w:r w:rsidR="00867E54" w:rsidRPr="0026032E">
        <w:rPr>
          <w:rFonts w:ascii="Times New Roman" w:hAnsi="Times New Roman" w:cs="Times New Roman"/>
        </w:rPr>
        <w:t>możliwości uchylenia stosowania zobowiązań wynikających z Konwencji przewidzianej w art. 15 Konwencji, zgodnie z którym:</w:t>
      </w:r>
    </w:p>
    <w:p w14:paraId="25EE1991" w14:textId="28661186"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„1.</w:t>
      </w:r>
      <w:r w:rsidR="00F9766B" w:rsidRPr="0026032E">
        <w:rPr>
          <w:rFonts w:ascii="Times New Roman" w:hAnsi="Times New Roman" w:cs="Times New Roman"/>
        </w:rPr>
        <w:t xml:space="preserve"> </w:t>
      </w:r>
      <w:r w:rsidRPr="0026032E">
        <w:rPr>
          <w:rFonts w:ascii="Times New Roman" w:hAnsi="Times New Roman" w:cs="Times New Roman"/>
        </w:rPr>
        <w:t>W przypadku wojny lub innego niebezpieczeństwa publicznego zagrażającego życiu narodu, każda z Wysokich Układających się Stron może podjąć środki uchylające stosowanie zobowiązań wynikających z (...) Konwencji w zakresie ściśle odpowiadającym wymogom sytuacji, pod warunkiem, że środki te nie są sprzeczne z</w:t>
      </w:r>
      <w:r w:rsidR="00705C27">
        <w:rPr>
          <w:rFonts w:ascii="Times New Roman" w:hAnsi="Times New Roman" w:cs="Times New Roman"/>
        </w:rPr>
        <w:t> </w:t>
      </w:r>
      <w:r w:rsidRPr="0026032E">
        <w:rPr>
          <w:rFonts w:ascii="Times New Roman" w:hAnsi="Times New Roman" w:cs="Times New Roman"/>
        </w:rPr>
        <w:t>innymi zobowiązaniami wynikającymi z prawa międzynarodowego.</w:t>
      </w:r>
    </w:p>
    <w:p w14:paraId="3A578447" w14:textId="6F9512EA"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2.</w:t>
      </w:r>
      <w:r w:rsidR="00F9766B" w:rsidRPr="0026032E">
        <w:rPr>
          <w:rFonts w:ascii="Times New Roman" w:hAnsi="Times New Roman" w:cs="Times New Roman"/>
        </w:rPr>
        <w:t xml:space="preserve"> </w:t>
      </w:r>
      <w:r w:rsidRPr="0026032E">
        <w:rPr>
          <w:rFonts w:ascii="Times New Roman" w:hAnsi="Times New Roman" w:cs="Times New Roman"/>
        </w:rPr>
        <w:t>Na podstawie powyższego przepisu nie można uchylić zobowiązań wynikających z artykułu 2, z wyjątkiem przypadków śmierci będących wynikiem zgodnych z prawem działań wojennych</w:t>
      </w:r>
      <w:r w:rsidR="002F6169" w:rsidRPr="0026032E">
        <w:rPr>
          <w:rFonts w:ascii="Times New Roman" w:hAnsi="Times New Roman" w:cs="Times New Roman"/>
        </w:rPr>
        <w:t>,</w:t>
      </w:r>
      <w:r w:rsidRPr="0026032E">
        <w:rPr>
          <w:rFonts w:ascii="Times New Roman" w:hAnsi="Times New Roman" w:cs="Times New Roman"/>
        </w:rPr>
        <w:t xml:space="preserve"> oraz zobowiązań zawartych w artykułach 3, 4 (ustęp 1) i 7.</w:t>
      </w:r>
    </w:p>
    <w:p w14:paraId="4A7A5EE6" w14:textId="6D167A6E"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3.</w:t>
      </w:r>
      <w:r w:rsidR="00F9766B" w:rsidRPr="0026032E">
        <w:rPr>
          <w:rFonts w:ascii="Times New Roman" w:hAnsi="Times New Roman" w:cs="Times New Roman"/>
        </w:rPr>
        <w:t xml:space="preserve"> </w:t>
      </w:r>
      <w:r w:rsidRPr="0026032E">
        <w:rPr>
          <w:rFonts w:ascii="Times New Roman" w:hAnsi="Times New Roman" w:cs="Times New Roman"/>
        </w:rPr>
        <w:t>Każda z Wysokich Układających się Stron</w:t>
      </w:r>
      <w:r w:rsidR="002F6169" w:rsidRPr="0026032E">
        <w:rPr>
          <w:rFonts w:ascii="Times New Roman" w:hAnsi="Times New Roman" w:cs="Times New Roman"/>
        </w:rPr>
        <w:t>,</w:t>
      </w:r>
      <w:r w:rsidRPr="0026032E">
        <w:rPr>
          <w:rFonts w:ascii="Times New Roman" w:hAnsi="Times New Roman" w:cs="Times New Roman"/>
        </w:rPr>
        <w:t xml:space="preserve"> korzystając z prawa do uchylenia zobowiązań</w:t>
      </w:r>
      <w:r w:rsidR="002F6169" w:rsidRPr="0026032E">
        <w:rPr>
          <w:rFonts w:ascii="Times New Roman" w:hAnsi="Times New Roman" w:cs="Times New Roman"/>
        </w:rPr>
        <w:t>,</w:t>
      </w:r>
      <w:r w:rsidRPr="0026032E">
        <w:rPr>
          <w:rFonts w:ascii="Times New Roman" w:hAnsi="Times New Roman" w:cs="Times New Roman"/>
        </w:rPr>
        <w:t xml:space="preserve"> poinformuje wyczerpująco Sekretarza Generalnego Rady Europy o</w:t>
      </w:r>
      <w:r w:rsidR="00705C27">
        <w:rPr>
          <w:rFonts w:ascii="Times New Roman" w:hAnsi="Times New Roman" w:cs="Times New Roman"/>
        </w:rPr>
        <w:t> </w:t>
      </w:r>
      <w:r w:rsidRPr="0026032E">
        <w:rPr>
          <w:rFonts w:ascii="Times New Roman" w:hAnsi="Times New Roman" w:cs="Times New Roman"/>
        </w:rPr>
        <w:t>środkach, które podjęła oraz powodach ich zastosowania. Informować będzie również Sekretarza Generalnego Rady Europy, kiedy podjęte środki przestaną działać, a</w:t>
      </w:r>
      <w:r w:rsidR="00705C27">
        <w:rPr>
          <w:rFonts w:ascii="Times New Roman" w:hAnsi="Times New Roman" w:cs="Times New Roman"/>
        </w:rPr>
        <w:t> </w:t>
      </w:r>
      <w:r w:rsidRPr="0026032E">
        <w:rPr>
          <w:rFonts w:ascii="Times New Roman" w:hAnsi="Times New Roman" w:cs="Times New Roman"/>
        </w:rPr>
        <w:t>przepisy Konwencji będą ponownie w pełni stosowane”.</w:t>
      </w:r>
    </w:p>
    <w:p w14:paraId="539785DB" w14:textId="1123BD78"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63. </w:t>
      </w:r>
      <w:r w:rsidR="00867E54" w:rsidRPr="0026032E">
        <w:rPr>
          <w:rFonts w:ascii="Times New Roman" w:hAnsi="Times New Roman" w:cs="Times New Roman"/>
        </w:rPr>
        <w:t xml:space="preserve">Trybunał powinien najpierw ustalić, czy </w:t>
      </w:r>
      <w:r w:rsidR="001B31CB" w:rsidRPr="0026032E">
        <w:rPr>
          <w:rFonts w:ascii="Times New Roman" w:hAnsi="Times New Roman" w:cs="Times New Roman"/>
        </w:rPr>
        <w:t>nakaz przebywania w</w:t>
      </w:r>
      <w:r w:rsidR="00705C27">
        <w:rPr>
          <w:rFonts w:ascii="Times New Roman" w:hAnsi="Times New Roman" w:cs="Times New Roman"/>
        </w:rPr>
        <w:t> </w:t>
      </w:r>
      <w:r w:rsidR="001B31CB" w:rsidRPr="0026032E">
        <w:rPr>
          <w:rFonts w:ascii="Times New Roman" w:hAnsi="Times New Roman" w:cs="Times New Roman"/>
        </w:rPr>
        <w:t>określonym miejscu pobytu</w:t>
      </w:r>
      <w:r w:rsidR="00867E54" w:rsidRPr="0026032E">
        <w:rPr>
          <w:rFonts w:ascii="Times New Roman" w:hAnsi="Times New Roman" w:cs="Times New Roman"/>
        </w:rPr>
        <w:t>, który</w:t>
      </w:r>
      <w:r w:rsidR="001B31CB" w:rsidRPr="0026032E">
        <w:rPr>
          <w:rFonts w:ascii="Times New Roman" w:hAnsi="Times New Roman" w:cs="Times New Roman"/>
        </w:rPr>
        <w:t xml:space="preserve"> </w:t>
      </w:r>
      <w:r w:rsidR="00F6607E" w:rsidRPr="0026032E">
        <w:rPr>
          <w:rFonts w:ascii="Times New Roman" w:hAnsi="Times New Roman" w:cs="Times New Roman"/>
        </w:rPr>
        <w:t xml:space="preserve"> wydano </w:t>
      </w:r>
      <w:r w:rsidR="001B31CB" w:rsidRPr="0026032E">
        <w:rPr>
          <w:rFonts w:ascii="Times New Roman" w:hAnsi="Times New Roman" w:cs="Times New Roman"/>
        </w:rPr>
        <w:t>wobec</w:t>
      </w:r>
      <w:r w:rsidR="00867E54" w:rsidRPr="0026032E">
        <w:rPr>
          <w:rFonts w:ascii="Times New Roman" w:hAnsi="Times New Roman" w:cs="Times New Roman"/>
        </w:rPr>
        <w:t xml:space="preserve"> skarżących, jest zgodny z prawami i wolnościami gwarantowanymi przez Konwencję. W</w:t>
      </w:r>
      <w:r w:rsidR="00F9766B" w:rsidRPr="0026032E">
        <w:rPr>
          <w:rFonts w:ascii="Times New Roman" w:hAnsi="Times New Roman" w:cs="Times New Roman"/>
        </w:rPr>
        <w:t xml:space="preserve"> </w:t>
      </w:r>
      <w:r w:rsidR="00867E54" w:rsidRPr="0026032E">
        <w:rPr>
          <w:rFonts w:ascii="Times New Roman" w:hAnsi="Times New Roman" w:cs="Times New Roman"/>
        </w:rPr>
        <w:t>takim przypadku nie będzie on zobowiązany orzekać o zgodności z</w:t>
      </w:r>
      <w:r w:rsidR="00F9766B" w:rsidRPr="0026032E">
        <w:rPr>
          <w:rFonts w:ascii="Times New Roman" w:hAnsi="Times New Roman" w:cs="Times New Roman"/>
        </w:rPr>
        <w:t xml:space="preserve"> </w:t>
      </w:r>
      <w:r w:rsidR="00867E54" w:rsidRPr="0026032E">
        <w:rPr>
          <w:rFonts w:ascii="Times New Roman" w:hAnsi="Times New Roman" w:cs="Times New Roman"/>
        </w:rPr>
        <w:t>prawem uchylenia stosowania zobowiązań wynikających z Konwencji (</w:t>
      </w:r>
      <w:proofErr w:type="spellStart"/>
      <w:r w:rsidR="00867E54" w:rsidRPr="0026032E">
        <w:rPr>
          <w:rFonts w:ascii="Times New Roman" w:hAnsi="Times New Roman" w:cs="Times New Roman"/>
          <w:i/>
        </w:rPr>
        <w:t>Pagerie</w:t>
      </w:r>
      <w:proofErr w:type="spellEnd"/>
      <w:r w:rsidR="00867E54" w:rsidRPr="0026032E">
        <w:rPr>
          <w:rFonts w:ascii="Times New Roman" w:hAnsi="Times New Roman" w:cs="Times New Roman"/>
        </w:rPr>
        <w:t xml:space="preserve">, </w:t>
      </w:r>
      <w:r w:rsidR="00316153" w:rsidRPr="0026032E">
        <w:rPr>
          <w:rFonts w:ascii="Times New Roman" w:hAnsi="Times New Roman" w:cs="Times New Roman"/>
        </w:rPr>
        <w:t>cyt.</w:t>
      </w:r>
      <w:r w:rsidR="00705C27">
        <w:rPr>
          <w:rFonts w:ascii="Times New Roman" w:hAnsi="Times New Roman" w:cs="Times New Roman"/>
        </w:rPr>
        <w:t> </w:t>
      </w:r>
      <w:r w:rsidR="00316153" w:rsidRPr="0026032E">
        <w:rPr>
          <w:rFonts w:ascii="Times New Roman" w:hAnsi="Times New Roman" w:cs="Times New Roman"/>
        </w:rPr>
        <w:t xml:space="preserve"> powyżej</w:t>
      </w:r>
      <w:r w:rsidR="00867E54" w:rsidRPr="0026032E">
        <w:rPr>
          <w:rFonts w:ascii="Times New Roman" w:hAnsi="Times New Roman" w:cs="Times New Roman"/>
        </w:rPr>
        <w:t xml:space="preserve">, </w:t>
      </w:r>
      <w:r w:rsidR="00294962" w:rsidRPr="0026032E">
        <w:rPr>
          <w:rFonts w:ascii="Times New Roman" w:hAnsi="Times New Roman" w:cs="Times New Roman"/>
        </w:rPr>
        <w:t>§</w:t>
      </w:r>
      <w:r w:rsidR="00867E54" w:rsidRPr="0026032E">
        <w:rPr>
          <w:rFonts w:ascii="Times New Roman" w:hAnsi="Times New Roman" w:cs="Times New Roman"/>
        </w:rPr>
        <w:t xml:space="preserve"> 146; zob. również, </w:t>
      </w:r>
      <w:r w:rsidR="00867E54" w:rsidRPr="0026032E">
        <w:rPr>
          <w:rFonts w:ascii="Times New Roman" w:hAnsi="Times New Roman" w:cs="Times New Roman"/>
          <w:i/>
        </w:rPr>
        <w:t>mutatis mutandis, A. i inni przeciwko</w:t>
      </w:r>
      <w:r w:rsidR="00F9766B" w:rsidRPr="0026032E">
        <w:rPr>
          <w:rFonts w:ascii="Times New Roman" w:hAnsi="Times New Roman" w:cs="Times New Roman"/>
          <w:i/>
        </w:rPr>
        <w:t xml:space="preserve"> </w:t>
      </w:r>
      <w:r w:rsidR="00867E54" w:rsidRPr="0026032E">
        <w:rPr>
          <w:rFonts w:ascii="Times New Roman" w:hAnsi="Times New Roman" w:cs="Times New Roman"/>
          <w:i/>
          <w:iCs/>
        </w:rPr>
        <w:t>Zjednoczonemu Królestwu</w:t>
      </w:r>
      <w:r w:rsidR="00867E54" w:rsidRPr="0026032E">
        <w:rPr>
          <w:rFonts w:ascii="Times New Roman" w:hAnsi="Times New Roman" w:cs="Times New Roman"/>
        </w:rPr>
        <w:t xml:space="preserve"> [Wielka Izba], nr</w:t>
      </w:r>
      <w:r w:rsidR="00F9766B" w:rsidRPr="0026032E">
        <w:rPr>
          <w:rFonts w:ascii="Times New Roman" w:hAnsi="Times New Roman" w:cs="Times New Roman"/>
        </w:rPr>
        <w:t xml:space="preserve"> </w:t>
      </w:r>
      <w:r w:rsidR="00867E54" w:rsidRPr="0026032E">
        <w:rPr>
          <w:rFonts w:ascii="Times New Roman" w:hAnsi="Times New Roman" w:cs="Times New Roman"/>
        </w:rPr>
        <w:t xml:space="preserve">3455/05, </w:t>
      </w:r>
      <w:r w:rsidR="00294962" w:rsidRPr="0026032E">
        <w:rPr>
          <w:rFonts w:ascii="Times New Roman" w:hAnsi="Times New Roman" w:cs="Times New Roman"/>
        </w:rPr>
        <w:t>§</w:t>
      </w:r>
      <w:r w:rsidR="00867E54" w:rsidRPr="0026032E">
        <w:rPr>
          <w:rFonts w:ascii="Times New Roman" w:hAnsi="Times New Roman" w:cs="Times New Roman"/>
        </w:rPr>
        <w:t xml:space="preserve"> 161, ETPC 2009, oraz </w:t>
      </w:r>
      <w:r w:rsidR="00867E54" w:rsidRPr="0026032E">
        <w:rPr>
          <w:rFonts w:ascii="Times New Roman" w:hAnsi="Times New Roman" w:cs="Times New Roman"/>
          <w:i/>
        </w:rPr>
        <w:t>Irlandia przeciwko Zjednoczonemu Królestwu</w:t>
      </w:r>
      <w:r w:rsidR="00867E54" w:rsidRPr="0026032E">
        <w:rPr>
          <w:rFonts w:ascii="Times New Roman" w:hAnsi="Times New Roman" w:cs="Times New Roman"/>
        </w:rPr>
        <w:t xml:space="preserve">, 18 stycznia 1978 r., </w:t>
      </w:r>
      <w:r w:rsidR="00294962" w:rsidRPr="0026032E">
        <w:rPr>
          <w:rFonts w:ascii="Times New Roman" w:hAnsi="Times New Roman" w:cs="Times New Roman"/>
        </w:rPr>
        <w:t>§</w:t>
      </w:r>
      <w:r w:rsidR="00867E54" w:rsidRPr="0026032E">
        <w:rPr>
          <w:rFonts w:ascii="Times New Roman" w:hAnsi="Times New Roman" w:cs="Times New Roman"/>
        </w:rPr>
        <w:t> 191, Seria A nr</w:t>
      </w:r>
      <w:r w:rsidR="00F9766B" w:rsidRPr="0026032E">
        <w:rPr>
          <w:rFonts w:ascii="Times New Roman" w:hAnsi="Times New Roman" w:cs="Times New Roman"/>
        </w:rPr>
        <w:t xml:space="preserve"> </w:t>
      </w:r>
      <w:r w:rsidR="00867E54" w:rsidRPr="0026032E">
        <w:rPr>
          <w:rFonts w:ascii="Times New Roman" w:hAnsi="Times New Roman" w:cs="Times New Roman"/>
        </w:rPr>
        <w:t>25).</w:t>
      </w:r>
      <w:bookmarkStart w:id="8" w:name="_Toc93050459"/>
      <w:bookmarkStart w:id="9" w:name="_Toc93050458"/>
      <w:bookmarkStart w:id="10" w:name="_Toc93050457"/>
      <w:bookmarkEnd w:id="8"/>
      <w:bookmarkEnd w:id="9"/>
      <w:bookmarkEnd w:id="10"/>
    </w:p>
    <w:p w14:paraId="76F6F666" w14:textId="77777777" w:rsidR="00867E54" w:rsidRPr="0026032E" w:rsidRDefault="00867E54" w:rsidP="00D26FA6">
      <w:pPr>
        <w:pStyle w:val="JuHIRoman"/>
        <w:numPr>
          <w:ilvl w:val="1"/>
          <w:numId w:val="65"/>
        </w:numPr>
        <w:rPr>
          <w:rFonts w:ascii="Times New Roman" w:hAnsi="Times New Roman" w:cs="Times New Roman"/>
        </w:rPr>
      </w:pPr>
      <w:r w:rsidRPr="0026032E">
        <w:rPr>
          <w:rFonts w:ascii="Times New Roman" w:hAnsi="Times New Roman" w:cs="Times New Roman"/>
        </w:rPr>
        <w:t xml:space="preserve"> W przedmiocie zarzucanego naruszenia art. 5 Konwencji</w:t>
      </w:r>
    </w:p>
    <w:p w14:paraId="7B57B112" w14:textId="5ED5B00D"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64. </w:t>
      </w:r>
      <w:r w:rsidR="00867E54" w:rsidRPr="0026032E">
        <w:rPr>
          <w:rFonts w:ascii="Times New Roman" w:hAnsi="Times New Roman" w:cs="Times New Roman"/>
        </w:rPr>
        <w:t xml:space="preserve">Skarżący podnoszą, że </w:t>
      </w:r>
      <w:r w:rsidR="009F6C68" w:rsidRPr="0026032E">
        <w:rPr>
          <w:rFonts w:ascii="Times New Roman" w:hAnsi="Times New Roman" w:cs="Times New Roman"/>
        </w:rPr>
        <w:t xml:space="preserve">wydanie </w:t>
      </w:r>
      <w:r w:rsidR="00867E54" w:rsidRPr="0026032E">
        <w:rPr>
          <w:rFonts w:ascii="Times New Roman" w:hAnsi="Times New Roman" w:cs="Times New Roman"/>
        </w:rPr>
        <w:t xml:space="preserve">wobec nich </w:t>
      </w:r>
      <w:r w:rsidR="001B31CB" w:rsidRPr="0026032E">
        <w:rPr>
          <w:rFonts w:ascii="Times New Roman" w:hAnsi="Times New Roman" w:cs="Times New Roman"/>
        </w:rPr>
        <w:t>nakazu przebywania w</w:t>
      </w:r>
      <w:r w:rsidR="00705C27">
        <w:rPr>
          <w:rFonts w:ascii="Times New Roman" w:hAnsi="Times New Roman" w:cs="Times New Roman"/>
        </w:rPr>
        <w:t> </w:t>
      </w:r>
      <w:r w:rsidR="001B31CB" w:rsidRPr="0026032E">
        <w:rPr>
          <w:rFonts w:ascii="Times New Roman" w:hAnsi="Times New Roman" w:cs="Times New Roman"/>
        </w:rPr>
        <w:t xml:space="preserve">określonym miejscu pobytu </w:t>
      </w:r>
      <w:r w:rsidR="00867E54" w:rsidRPr="0026032E">
        <w:rPr>
          <w:rFonts w:ascii="Times New Roman" w:hAnsi="Times New Roman" w:cs="Times New Roman"/>
        </w:rPr>
        <w:t>nie zostało poddane kontroli sądowej zgodnie z wymogami wynikającymi</w:t>
      </w:r>
      <w:r w:rsidR="002F6169" w:rsidRPr="0026032E">
        <w:rPr>
          <w:rFonts w:ascii="Times New Roman" w:hAnsi="Times New Roman" w:cs="Times New Roman"/>
        </w:rPr>
        <w:t xml:space="preserve"> z</w:t>
      </w:r>
      <w:r w:rsidR="00867E54" w:rsidRPr="0026032E">
        <w:rPr>
          <w:rFonts w:ascii="Times New Roman" w:hAnsi="Times New Roman" w:cs="Times New Roman"/>
        </w:rPr>
        <w:t xml:space="preserve"> art. 5, który stanowi, że:</w:t>
      </w:r>
    </w:p>
    <w:p w14:paraId="6E30EFB4" w14:textId="18337BB7" w:rsidR="00867E54" w:rsidRPr="0026032E" w:rsidRDefault="00EB6FAC" w:rsidP="00867E54">
      <w:pPr>
        <w:pStyle w:val="JuQuot"/>
        <w:rPr>
          <w:rFonts w:ascii="Times New Roman" w:hAnsi="Times New Roman" w:cs="Times New Roman"/>
        </w:rPr>
      </w:pPr>
      <w:r w:rsidRPr="0026032E">
        <w:rPr>
          <w:rFonts w:ascii="Times New Roman" w:hAnsi="Times New Roman" w:cs="Times New Roman"/>
        </w:rPr>
        <w:lastRenderedPageBreak/>
        <w:t>„</w:t>
      </w:r>
      <w:r w:rsidR="00867E54" w:rsidRPr="0026032E">
        <w:rPr>
          <w:rFonts w:ascii="Times New Roman" w:hAnsi="Times New Roman" w:cs="Times New Roman"/>
        </w:rPr>
        <w:t>1.</w:t>
      </w:r>
      <w:r w:rsidR="00F9766B" w:rsidRPr="0026032E">
        <w:rPr>
          <w:rFonts w:ascii="Times New Roman" w:hAnsi="Times New Roman" w:cs="Times New Roman"/>
        </w:rPr>
        <w:t xml:space="preserve"> </w:t>
      </w:r>
      <w:r w:rsidR="00867E54" w:rsidRPr="0026032E">
        <w:rPr>
          <w:rFonts w:ascii="Times New Roman" w:hAnsi="Times New Roman" w:cs="Times New Roman"/>
        </w:rPr>
        <w:t>Każdy ma prawo do wolności i bezpieczeństwa osobistego. Nikt nie może być pozbawiony wolności, z wyjątkiem następujących przypadków i w trybie ustalonym przez prawo:</w:t>
      </w:r>
    </w:p>
    <w:p w14:paraId="6668C972" w14:textId="77777777"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w:t>
      </w:r>
    </w:p>
    <w:p w14:paraId="5D04FA65" w14:textId="3829FA2F"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c) zgodnego z prawem zatrzymania lub aresztowania w celu postawienia przed właściwym organem, jeżeli istnieje</w:t>
      </w:r>
      <w:r w:rsidR="00EB6FAC" w:rsidRPr="0026032E">
        <w:rPr>
          <w:rFonts w:ascii="Times New Roman" w:hAnsi="Times New Roman" w:cs="Times New Roman"/>
        </w:rPr>
        <w:t xml:space="preserve"> </w:t>
      </w:r>
      <w:r w:rsidRPr="0026032E">
        <w:rPr>
          <w:rFonts w:ascii="Times New Roman" w:hAnsi="Times New Roman" w:cs="Times New Roman"/>
        </w:rPr>
        <w:t>uzasadnione podejrzenie popełnienia czynu zagrożonego</w:t>
      </w:r>
      <w:r w:rsidR="00EB6FAC" w:rsidRPr="0026032E">
        <w:rPr>
          <w:rFonts w:ascii="Times New Roman" w:hAnsi="Times New Roman" w:cs="Times New Roman"/>
        </w:rPr>
        <w:t xml:space="preserve"> </w:t>
      </w:r>
      <w:r w:rsidRPr="0026032E">
        <w:rPr>
          <w:rFonts w:ascii="Times New Roman" w:hAnsi="Times New Roman" w:cs="Times New Roman"/>
        </w:rPr>
        <w:t>karą lub jeśli jest to konieczne w celu zapobieżenia</w:t>
      </w:r>
      <w:r w:rsidR="00EB6FAC" w:rsidRPr="0026032E">
        <w:rPr>
          <w:rFonts w:ascii="Times New Roman" w:hAnsi="Times New Roman" w:cs="Times New Roman"/>
        </w:rPr>
        <w:t xml:space="preserve"> </w:t>
      </w:r>
      <w:r w:rsidRPr="0026032E">
        <w:rPr>
          <w:rFonts w:ascii="Times New Roman" w:hAnsi="Times New Roman" w:cs="Times New Roman"/>
        </w:rPr>
        <w:t>popełnienia takiego czynu lub uniemożliwienia ucieczki po</w:t>
      </w:r>
      <w:r w:rsidR="00EB6FAC" w:rsidRPr="0026032E">
        <w:rPr>
          <w:rFonts w:ascii="Times New Roman" w:hAnsi="Times New Roman" w:cs="Times New Roman"/>
        </w:rPr>
        <w:t xml:space="preserve"> </w:t>
      </w:r>
      <w:r w:rsidRPr="0026032E">
        <w:rPr>
          <w:rFonts w:ascii="Times New Roman" w:hAnsi="Times New Roman" w:cs="Times New Roman"/>
        </w:rPr>
        <w:t>jego dokonaniu;</w:t>
      </w:r>
    </w:p>
    <w:p w14:paraId="2306E8AF" w14:textId="6B740E1F"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w:t>
      </w:r>
      <w:r w:rsidR="00EB6FAC" w:rsidRPr="0026032E">
        <w:rPr>
          <w:rFonts w:ascii="Times New Roman" w:hAnsi="Times New Roman" w:cs="Times New Roman"/>
        </w:rPr>
        <w:t>”</w:t>
      </w:r>
      <w:r w:rsidR="006E7BB0" w:rsidRPr="0026032E">
        <w:rPr>
          <w:rFonts w:ascii="Times New Roman" w:hAnsi="Times New Roman" w:cs="Times New Roman"/>
        </w:rPr>
        <w:t>.</w:t>
      </w:r>
    </w:p>
    <w:p w14:paraId="5B193BF1" w14:textId="77777777" w:rsidR="00867E54" w:rsidRPr="0026032E" w:rsidRDefault="00867E54" w:rsidP="00D26FA6">
      <w:pPr>
        <w:pStyle w:val="JuHA"/>
        <w:numPr>
          <w:ilvl w:val="0"/>
          <w:numId w:val="66"/>
        </w:numPr>
        <w:rPr>
          <w:rFonts w:ascii="Times New Roman" w:hAnsi="Times New Roman" w:cs="Times New Roman"/>
        </w:rPr>
      </w:pPr>
      <w:r w:rsidRPr="0026032E">
        <w:rPr>
          <w:rFonts w:ascii="Times New Roman" w:hAnsi="Times New Roman" w:cs="Times New Roman"/>
        </w:rPr>
        <w:t>Stanowiska stron</w:t>
      </w:r>
    </w:p>
    <w:p w14:paraId="721D797E" w14:textId="77777777" w:rsidR="00867E54" w:rsidRPr="0026032E" w:rsidRDefault="00867E54" w:rsidP="003A3138">
      <w:pPr>
        <w:pStyle w:val="JuH1"/>
        <w:numPr>
          <w:ilvl w:val="0"/>
          <w:numId w:val="69"/>
        </w:numPr>
        <w:rPr>
          <w:rFonts w:ascii="Times New Roman" w:hAnsi="Times New Roman" w:cs="Times New Roman"/>
        </w:rPr>
      </w:pPr>
      <w:r w:rsidRPr="0026032E">
        <w:rPr>
          <w:rFonts w:ascii="Times New Roman" w:hAnsi="Times New Roman" w:cs="Times New Roman"/>
        </w:rPr>
        <w:t>Rząd i skarżący</w:t>
      </w:r>
    </w:p>
    <w:p w14:paraId="6FCADB05" w14:textId="33C73BC7"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65. </w:t>
      </w:r>
      <w:r w:rsidR="00867E54" w:rsidRPr="0026032E">
        <w:rPr>
          <w:rFonts w:ascii="Times New Roman" w:hAnsi="Times New Roman" w:cs="Times New Roman"/>
        </w:rPr>
        <w:t xml:space="preserve">Rząd podnosi, że art. 5 nie ma zastosowania w niniejszej sprawie. Podnosi, że </w:t>
      </w:r>
      <w:r w:rsidR="009F6C68" w:rsidRPr="0026032E">
        <w:rPr>
          <w:rFonts w:ascii="Times New Roman" w:hAnsi="Times New Roman" w:cs="Times New Roman"/>
        </w:rPr>
        <w:t xml:space="preserve"> wydany </w:t>
      </w:r>
      <w:r w:rsidR="001B31CB" w:rsidRPr="0026032E">
        <w:rPr>
          <w:rFonts w:ascii="Times New Roman" w:hAnsi="Times New Roman" w:cs="Times New Roman"/>
        </w:rPr>
        <w:t xml:space="preserve">wobec </w:t>
      </w:r>
      <w:r w:rsidR="00867E54" w:rsidRPr="0026032E">
        <w:rPr>
          <w:rFonts w:ascii="Times New Roman" w:hAnsi="Times New Roman" w:cs="Times New Roman"/>
        </w:rPr>
        <w:t xml:space="preserve">skarżących </w:t>
      </w:r>
      <w:r w:rsidR="001B31CB" w:rsidRPr="0026032E">
        <w:rPr>
          <w:rFonts w:ascii="Times New Roman" w:hAnsi="Times New Roman" w:cs="Times New Roman"/>
        </w:rPr>
        <w:t>nakaz przebywania w</w:t>
      </w:r>
      <w:r w:rsidR="00F9766B" w:rsidRPr="0026032E">
        <w:rPr>
          <w:rFonts w:ascii="Times New Roman" w:hAnsi="Times New Roman" w:cs="Times New Roman"/>
        </w:rPr>
        <w:t xml:space="preserve"> </w:t>
      </w:r>
      <w:r w:rsidR="001B31CB" w:rsidRPr="0026032E">
        <w:rPr>
          <w:rFonts w:ascii="Times New Roman" w:hAnsi="Times New Roman" w:cs="Times New Roman"/>
        </w:rPr>
        <w:t xml:space="preserve">określonym miejscu pobytu </w:t>
      </w:r>
      <w:r w:rsidR="00867E54" w:rsidRPr="0026032E">
        <w:rPr>
          <w:rFonts w:ascii="Times New Roman" w:hAnsi="Times New Roman" w:cs="Times New Roman"/>
        </w:rPr>
        <w:t>był krótkotrwały, że byli oni zobowiązani do</w:t>
      </w:r>
      <w:r w:rsidR="00F9766B" w:rsidRPr="0026032E">
        <w:rPr>
          <w:rFonts w:ascii="Times New Roman" w:hAnsi="Times New Roman" w:cs="Times New Roman"/>
        </w:rPr>
        <w:t xml:space="preserve"> </w:t>
      </w:r>
      <w:r w:rsidR="00867E54" w:rsidRPr="0026032E">
        <w:rPr>
          <w:rFonts w:ascii="Times New Roman" w:hAnsi="Times New Roman" w:cs="Times New Roman"/>
        </w:rPr>
        <w:t>pozostawania w domu jedynie między godziną 20</w:t>
      </w:r>
      <w:r w:rsidR="00D76176" w:rsidRPr="0026032E">
        <w:rPr>
          <w:rFonts w:ascii="Times New Roman" w:hAnsi="Times New Roman" w:cs="Times New Roman"/>
        </w:rPr>
        <w:t>:00</w:t>
      </w:r>
      <w:r w:rsidR="00867E54" w:rsidRPr="0026032E">
        <w:rPr>
          <w:rFonts w:ascii="Times New Roman" w:hAnsi="Times New Roman" w:cs="Times New Roman"/>
        </w:rPr>
        <w:t xml:space="preserve"> a 6</w:t>
      </w:r>
      <w:r w:rsidR="00D76176" w:rsidRPr="0026032E">
        <w:rPr>
          <w:rFonts w:ascii="Times New Roman" w:hAnsi="Times New Roman" w:cs="Times New Roman"/>
        </w:rPr>
        <w:t>:00</w:t>
      </w:r>
      <w:r w:rsidR="00867E54" w:rsidRPr="0026032E">
        <w:rPr>
          <w:rFonts w:ascii="Times New Roman" w:hAnsi="Times New Roman" w:cs="Times New Roman"/>
        </w:rPr>
        <w:t xml:space="preserve"> ora</w:t>
      </w:r>
      <w:r w:rsidR="00EB6FAC" w:rsidRPr="0026032E">
        <w:rPr>
          <w:rFonts w:ascii="Times New Roman" w:hAnsi="Times New Roman" w:cs="Times New Roman"/>
        </w:rPr>
        <w:t>z że</w:t>
      </w:r>
      <w:r w:rsidR="00F9766B" w:rsidRPr="0026032E">
        <w:rPr>
          <w:rFonts w:ascii="Times New Roman" w:hAnsi="Times New Roman" w:cs="Times New Roman"/>
        </w:rPr>
        <w:t xml:space="preserve"> </w:t>
      </w:r>
      <w:r w:rsidR="00867E54" w:rsidRPr="0026032E">
        <w:rPr>
          <w:rFonts w:ascii="Times New Roman" w:hAnsi="Times New Roman" w:cs="Times New Roman"/>
        </w:rPr>
        <w:t xml:space="preserve">warunki </w:t>
      </w:r>
      <w:r w:rsidR="00EB6FAC" w:rsidRPr="0026032E">
        <w:rPr>
          <w:rFonts w:ascii="Times New Roman" w:hAnsi="Times New Roman" w:cs="Times New Roman"/>
        </w:rPr>
        <w:t xml:space="preserve">stosowania tego </w:t>
      </w:r>
      <w:r w:rsidR="00867E54" w:rsidRPr="0026032E">
        <w:rPr>
          <w:rFonts w:ascii="Times New Roman" w:hAnsi="Times New Roman" w:cs="Times New Roman"/>
        </w:rPr>
        <w:t>środka zostały określone w taki sposób, aby</w:t>
      </w:r>
      <w:r w:rsidR="00F9766B" w:rsidRPr="0026032E">
        <w:rPr>
          <w:rFonts w:ascii="Times New Roman" w:hAnsi="Times New Roman" w:cs="Times New Roman"/>
        </w:rPr>
        <w:t xml:space="preserve"> </w:t>
      </w:r>
      <w:r w:rsidR="00867E54" w:rsidRPr="0026032E">
        <w:rPr>
          <w:rFonts w:ascii="Times New Roman" w:hAnsi="Times New Roman" w:cs="Times New Roman"/>
        </w:rPr>
        <w:t>umożliwić im życie społeczne i zawodowe, biorąc pod uwagę, że</w:t>
      </w:r>
      <w:r w:rsidR="00F9766B" w:rsidRPr="0026032E">
        <w:rPr>
          <w:rFonts w:ascii="Times New Roman" w:hAnsi="Times New Roman" w:cs="Times New Roman"/>
        </w:rPr>
        <w:t xml:space="preserve"> </w:t>
      </w:r>
      <w:r w:rsidR="00867E54" w:rsidRPr="0026032E">
        <w:rPr>
          <w:rFonts w:ascii="Times New Roman" w:hAnsi="Times New Roman" w:cs="Times New Roman"/>
        </w:rPr>
        <w:t>pierwszy skarżący miał możliwość skorzystania z przepustki.</w:t>
      </w:r>
    </w:p>
    <w:p w14:paraId="54413F95" w14:textId="1DEAB419"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66. </w:t>
      </w:r>
      <w:r w:rsidR="00867E54" w:rsidRPr="0026032E">
        <w:rPr>
          <w:rFonts w:ascii="Times New Roman" w:hAnsi="Times New Roman" w:cs="Times New Roman"/>
        </w:rPr>
        <w:t xml:space="preserve">Skarżący uważają </w:t>
      </w:r>
      <w:r w:rsidR="00EB6FAC" w:rsidRPr="0026032E">
        <w:rPr>
          <w:rFonts w:ascii="Times New Roman" w:hAnsi="Times New Roman" w:cs="Times New Roman"/>
        </w:rPr>
        <w:t xml:space="preserve">jednak, </w:t>
      </w:r>
      <w:r w:rsidR="00867E54" w:rsidRPr="0026032E">
        <w:rPr>
          <w:rFonts w:ascii="Times New Roman" w:hAnsi="Times New Roman" w:cs="Times New Roman"/>
        </w:rPr>
        <w:t>że zostali pozbawieni wolności. Podkreślają, że warunki zastosowanego środka były szczególnie rygorystyczne, przypominając, że zostali między innymi zobowiązani do</w:t>
      </w:r>
      <w:r w:rsidR="000B4795">
        <w:rPr>
          <w:rFonts w:ascii="Times New Roman" w:hAnsi="Times New Roman" w:cs="Times New Roman"/>
        </w:rPr>
        <w:t> </w:t>
      </w:r>
      <w:r w:rsidR="00867E54" w:rsidRPr="0026032E">
        <w:rPr>
          <w:rFonts w:ascii="Times New Roman" w:hAnsi="Times New Roman" w:cs="Times New Roman"/>
        </w:rPr>
        <w:t>przestrzegania nocnej godziny policyjnej oraz do stawiania się trzy razy dziennie na komisariacie. Wskazują oni, że na dojazdy oraz formalności związane z obowiązkiem terminowego stawiania się na komisariacie poświęcali każdego dnia blisko trzy godziny</w:t>
      </w:r>
      <w:r w:rsidR="00EB6FAC" w:rsidRPr="0026032E">
        <w:rPr>
          <w:rFonts w:ascii="Times New Roman" w:hAnsi="Times New Roman" w:cs="Times New Roman"/>
        </w:rPr>
        <w:t>.</w:t>
      </w:r>
    </w:p>
    <w:p w14:paraId="66311F34" w14:textId="77777777" w:rsidR="00867E54" w:rsidRPr="0026032E" w:rsidRDefault="00867E54" w:rsidP="003A3138">
      <w:pPr>
        <w:pStyle w:val="JuH1"/>
        <w:numPr>
          <w:ilvl w:val="0"/>
          <w:numId w:val="69"/>
        </w:numPr>
        <w:rPr>
          <w:rFonts w:ascii="Times New Roman" w:hAnsi="Times New Roman" w:cs="Times New Roman"/>
        </w:rPr>
      </w:pPr>
      <w:r w:rsidRPr="0026032E">
        <w:rPr>
          <w:rFonts w:ascii="Times New Roman" w:hAnsi="Times New Roman" w:cs="Times New Roman"/>
        </w:rPr>
        <w:t>Stanowiska interweniujących stron trzecich</w:t>
      </w:r>
    </w:p>
    <w:p w14:paraId="3B3889B5" w14:textId="1826E597" w:rsidR="003E68DB"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67. </w:t>
      </w:r>
      <w:r w:rsidR="000B1471" w:rsidRPr="0026032E">
        <w:rPr>
          <w:rFonts w:ascii="Times New Roman" w:hAnsi="Times New Roman" w:cs="Times New Roman"/>
        </w:rPr>
        <w:t xml:space="preserve">Specjalna Sprawozdawczyni </w:t>
      </w:r>
      <w:r w:rsidR="00867E54" w:rsidRPr="0026032E">
        <w:rPr>
          <w:rFonts w:ascii="Times New Roman" w:hAnsi="Times New Roman" w:cs="Times New Roman"/>
        </w:rPr>
        <w:t>proponuje rozszerzenie zakresu prawa karnego na niektóre środki administracyjne służące przeciwdziałani</w:t>
      </w:r>
      <w:r w:rsidR="003E68DB" w:rsidRPr="0026032E">
        <w:rPr>
          <w:rFonts w:ascii="Times New Roman" w:hAnsi="Times New Roman" w:cs="Times New Roman"/>
        </w:rPr>
        <w:t>u</w:t>
      </w:r>
      <w:r w:rsidR="00867E54" w:rsidRPr="0026032E">
        <w:rPr>
          <w:rFonts w:ascii="Times New Roman" w:hAnsi="Times New Roman" w:cs="Times New Roman"/>
        </w:rPr>
        <w:t xml:space="preserve"> terroryzmowi, biorąc pod uwagę stopień przymusu i pozbawianie jednostek ich praw lub wolności na podstawie zwykłego podejrzenia zagrożenia.</w:t>
      </w:r>
    </w:p>
    <w:p w14:paraId="252C8ED2" w14:textId="0E2B46E1"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68. </w:t>
      </w:r>
      <w:r w:rsidR="00867E54" w:rsidRPr="0026032E">
        <w:rPr>
          <w:rFonts w:ascii="Times New Roman" w:hAnsi="Times New Roman" w:cs="Times New Roman"/>
        </w:rPr>
        <w:t xml:space="preserve">Rzeczniczka </w:t>
      </w:r>
      <w:r w:rsidR="003E68DB" w:rsidRPr="0026032E">
        <w:rPr>
          <w:rFonts w:ascii="Times New Roman" w:hAnsi="Times New Roman" w:cs="Times New Roman"/>
        </w:rPr>
        <w:t>Praw</w:t>
      </w:r>
      <w:r w:rsidR="006E7BB0" w:rsidRPr="0026032E">
        <w:rPr>
          <w:rFonts w:ascii="Times New Roman" w:hAnsi="Times New Roman" w:cs="Times New Roman"/>
        </w:rPr>
        <w:t xml:space="preserve"> Obywatelskich</w:t>
      </w:r>
      <w:r w:rsidR="00867E54" w:rsidRPr="0026032E">
        <w:rPr>
          <w:rFonts w:ascii="Times New Roman" w:hAnsi="Times New Roman" w:cs="Times New Roman"/>
        </w:rPr>
        <w:t xml:space="preserve"> zwraca się do Trybunału o</w:t>
      </w:r>
      <w:r w:rsidR="00705C27">
        <w:rPr>
          <w:rFonts w:ascii="Times New Roman" w:hAnsi="Times New Roman" w:cs="Times New Roman"/>
        </w:rPr>
        <w:t> </w:t>
      </w:r>
      <w:r w:rsidR="00867E54" w:rsidRPr="0026032E">
        <w:rPr>
          <w:rFonts w:ascii="Times New Roman" w:hAnsi="Times New Roman" w:cs="Times New Roman"/>
        </w:rPr>
        <w:t xml:space="preserve">dokonanie autonomicznej kwalifikacji środka, zwracając uwagę na jego łączne i skumulowane skutki. W związku z tym przypomina </w:t>
      </w:r>
      <w:r w:rsidR="000F4BE5" w:rsidRPr="0026032E">
        <w:rPr>
          <w:rFonts w:ascii="Times New Roman" w:hAnsi="Times New Roman" w:cs="Times New Roman"/>
        </w:rPr>
        <w:t>o</w:t>
      </w:r>
      <w:r w:rsidR="00867E54" w:rsidRPr="0026032E">
        <w:rPr>
          <w:rFonts w:ascii="Times New Roman" w:hAnsi="Times New Roman" w:cs="Times New Roman"/>
        </w:rPr>
        <w:t xml:space="preserve">na </w:t>
      </w:r>
      <w:r w:rsidR="000F4BE5" w:rsidRPr="0026032E">
        <w:rPr>
          <w:rFonts w:ascii="Times New Roman" w:hAnsi="Times New Roman" w:cs="Times New Roman"/>
        </w:rPr>
        <w:t>w</w:t>
      </w:r>
      <w:r w:rsidR="00705C27">
        <w:rPr>
          <w:rFonts w:ascii="Times New Roman" w:hAnsi="Times New Roman" w:cs="Times New Roman"/>
        </w:rPr>
        <w:t> </w:t>
      </w:r>
      <w:r w:rsidR="00867E54" w:rsidRPr="0026032E">
        <w:rPr>
          <w:rFonts w:ascii="Times New Roman" w:hAnsi="Times New Roman" w:cs="Times New Roman"/>
        </w:rPr>
        <w:t xml:space="preserve">szczególności, że naruszenie </w:t>
      </w:r>
      <w:r w:rsidR="001B31CB" w:rsidRPr="0026032E">
        <w:rPr>
          <w:rFonts w:ascii="Times New Roman" w:hAnsi="Times New Roman" w:cs="Times New Roman"/>
        </w:rPr>
        <w:t>nakazu przebywania w określonym miejscu pobytu</w:t>
      </w:r>
      <w:r w:rsidR="00867E54" w:rsidRPr="0026032E">
        <w:rPr>
          <w:rFonts w:ascii="Times New Roman" w:hAnsi="Times New Roman" w:cs="Times New Roman"/>
        </w:rPr>
        <w:t xml:space="preserve"> podlega odpowiedzialności karnej.</w:t>
      </w:r>
    </w:p>
    <w:p w14:paraId="396FD6F8" w14:textId="77777777" w:rsidR="00867E54" w:rsidRPr="0026032E" w:rsidRDefault="00867E54" w:rsidP="00D26FA6">
      <w:pPr>
        <w:pStyle w:val="JuHA"/>
        <w:numPr>
          <w:ilvl w:val="0"/>
          <w:numId w:val="66"/>
        </w:numPr>
        <w:rPr>
          <w:rFonts w:ascii="Times New Roman" w:hAnsi="Times New Roman" w:cs="Times New Roman"/>
        </w:rPr>
      </w:pPr>
      <w:r w:rsidRPr="0026032E">
        <w:rPr>
          <w:rFonts w:ascii="Times New Roman" w:hAnsi="Times New Roman" w:cs="Times New Roman"/>
        </w:rPr>
        <w:t>Ocena Trybunału</w:t>
      </w:r>
    </w:p>
    <w:p w14:paraId="7221D79D" w14:textId="11819CD7" w:rsidR="00AE775A"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69. </w:t>
      </w:r>
      <w:r w:rsidR="00867E54" w:rsidRPr="0026032E">
        <w:rPr>
          <w:rFonts w:ascii="Times New Roman" w:hAnsi="Times New Roman" w:cs="Times New Roman"/>
        </w:rPr>
        <w:t xml:space="preserve">Trybunał </w:t>
      </w:r>
      <w:r w:rsidR="000F4BE5" w:rsidRPr="0026032E">
        <w:rPr>
          <w:rFonts w:ascii="Times New Roman" w:hAnsi="Times New Roman" w:cs="Times New Roman"/>
        </w:rPr>
        <w:t>przypomina</w:t>
      </w:r>
      <w:r w:rsidR="00867E54" w:rsidRPr="0026032E">
        <w:rPr>
          <w:rFonts w:ascii="Times New Roman" w:hAnsi="Times New Roman" w:cs="Times New Roman"/>
        </w:rPr>
        <w:t>, że ustanawiając „prawo do wolności”,</w:t>
      </w:r>
      <w:r w:rsidR="00F9766B" w:rsidRPr="0026032E">
        <w:rPr>
          <w:rFonts w:ascii="Times New Roman" w:hAnsi="Times New Roman" w:cs="Times New Roman"/>
        </w:rPr>
        <w:t xml:space="preserve"> </w:t>
      </w:r>
      <w:r w:rsidR="00867E54" w:rsidRPr="0026032E">
        <w:rPr>
          <w:rFonts w:ascii="Times New Roman" w:hAnsi="Times New Roman" w:cs="Times New Roman"/>
        </w:rPr>
        <w:t xml:space="preserve">art. 5 odnosi się do wolności fizycznej osoby. Tym samym nie mówi on o samych </w:t>
      </w:r>
      <w:r w:rsidR="00867E54" w:rsidRPr="0026032E">
        <w:rPr>
          <w:rFonts w:ascii="Times New Roman" w:hAnsi="Times New Roman" w:cs="Times New Roman"/>
        </w:rPr>
        <w:lastRenderedPageBreak/>
        <w:t xml:space="preserve">ograniczeniach </w:t>
      </w:r>
      <w:r w:rsidR="000C6A00" w:rsidRPr="0026032E">
        <w:rPr>
          <w:rFonts w:ascii="Times New Roman" w:hAnsi="Times New Roman" w:cs="Times New Roman"/>
        </w:rPr>
        <w:t>wolności</w:t>
      </w:r>
      <w:r w:rsidR="00867E54" w:rsidRPr="0026032E">
        <w:rPr>
          <w:rFonts w:ascii="Times New Roman" w:hAnsi="Times New Roman" w:cs="Times New Roman"/>
        </w:rPr>
        <w:t xml:space="preserve"> </w:t>
      </w:r>
      <w:r w:rsidR="00F125A0" w:rsidRPr="0026032E">
        <w:rPr>
          <w:rFonts w:ascii="Times New Roman" w:hAnsi="Times New Roman" w:cs="Times New Roman"/>
        </w:rPr>
        <w:t>poruszania</w:t>
      </w:r>
      <w:r w:rsidR="00867E54" w:rsidRPr="0026032E">
        <w:rPr>
          <w:rFonts w:ascii="Times New Roman" w:hAnsi="Times New Roman" w:cs="Times New Roman"/>
        </w:rPr>
        <w:t xml:space="preserve"> się, które są regulowane postanowieniami art. 2 </w:t>
      </w:r>
      <w:r w:rsidR="000C6A00" w:rsidRPr="0026032E">
        <w:rPr>
          <w:rFonts w:ascii="Times New Roman" w:hAnsi="Times New Roman" w:cs="Times New Roman"/>
        </w:rPr>
        <w:t>P</w:t>
      </w:r>
      <w:r w:rsidR="00867E54" w:rsidRPr="0026032E">
        <w:rPr>
          <w:rFonts w:ascii="Times New Roman" w:hAnsi="Times New Roman" w:cs="Times New Roman"/>
        </w:rPr>
        <w:t>rotokołu nr 4 w odniesieniu do osób, które legalnie przebywają na terytorium państwa. Różnica pomiędzy pozbawieniem wolności a ograniczeniem wolności polega na stopniu lub nasileniu, a</w:t>
      </w:r>
      <w:r w:rsidR="00705C27">
        <w:rPr>
          <w:rFonts w:ascii="Times New Roman" w:hAnsi="Times New Roman" w:cs="Times New Roman"/>
        </w:rPr>
        <w:t> </w:t>
      </w:r>
      <w:r w:rsidR="00867E54" w:rsidRPr="0026032E">
        <w:rPr>
          <w:rFonts w:ascii="Times New Roman" w:hAnsi="Times New Roman" w:cs="Times New Roman"/>
        </w:rPr>
        <w:t>nie</w:t>
      </w:r>
      <w:r w:rsidR="00705C27">
        <w:t> </w:t>
      </w:r>
      <w:r w:rsidR="00867E54" w:rsidRPr="0026032E">
        <w:rPr>
          <w:rFonts w:ascii="Times New Roman" w:hAnsi="Times New Roman" w:cs="Times New Roman"/>
        </w:rPr>
        <w:t>charakterze czy treści.</w:t>
      </w:r>
      <w:r w:rsidR="00F9766B" w:rsidRPr="0026032E">
        <w:rPr>
          <w:rFonts w:ascii="Times New Roman" w:hAnsi="Times New Roman" w:cs="Times New Roman"/>
        </w:rPr>
        <w:t xml:space="preserve"> </w:t>
      </w:r>
      <w:r w:rsidR="00867E54" w:rsidRPr="0026032E">
        <w:rPr>
          <w:rFonts w:ascii="Times New Roman" w:hAnsi="Times New Roman" w:cs="Times New Roman"/>
        </w:rPr>
        <w:t>Przy ustalaniu, czy dana osoba została „pozbawiona wolności” w rozumieniu art. 5, za punkt wyjścia należy przyjąć konkretną i rzeczywistą sytuację danej osoby i uwzględnić całokształt czynników, takich jak rodzaj, czas trwania, skutki i sposób wdrażania przedmiotowego środka</w:t>
      </w:r>
      <w:r w:rsidR="00574C6E" w:rsidRPr="0026032E">
        <w:rPr>
          <w:rFonts w:ascii="Times New Roman" w:hAnsi="Times New Roman" w:cs="Times New Roman"/>
        </w:rPr>
        <w:t xml:space="preserve"> </w:t>
      </w:r>
      <w:r w:rsidR="00867E54" w:rsidRPr="0026032E">
        <w:rPr>
          <w:rFonts w:ascii="Times New Roman" w:hAnsi="Times New Roman" w:cs="Times New Roman"/>
        </w:rPr>
        <w:t>(</w:t>
      </w:r>
      <w:bookmarkStart w:id="11" w:name="_cl7144"/>
      <w:proofErr w:type="spellStart"/>
      <w:r w:rsidR="00867E54" w:rsidRPr="0026032E">
        <w:rPr>
          <w:rFonts w:ascii="Times New Roman" w:hAnsi="Times New Roman" w:cs="Times New Roman"/>
          <w:i/>
        </w:rPr>
        <w:t>Guzzardi</w:t>
      </w:r>
      <w:proofErr w:type="spellEnd"/>
      <w:r w:rsidR="00867E54" w:rsidRPr="0026032E">
        <w:rPr>
          <w:rFonts w:ascii="Times New Roman" w:hAnsi="Times New Roman" w:cs="Times New Roman"/>
          <w:i/>
        </w:rPr>
        <w:t xml:space="preserve"> przeciwko Włochom</w:t>
      </w:r>
      <w:bookmarkEnd w:id="11"/>
      <w:r w:rsidR="00867E54" w:rsidRPr="0026032E">
        <w:rPr>
          <w:rFonts w:ascii="Times New Roman" w:hAnsi="Times New Roman" w:cs="Times New Roman"/>
        </w:rPr>
        <w:t xml:space="preserve">, 6 listopada 1980 r., </w:t>
      </w:r>
      <w:r w:rsidR="00294962" w:rsidRPr="0026032E">
        <w:rPr>
          <w:rFonts w:ascii="Times New Roman" w:hAnsi="Times New Roman" w:cs="Times New Roman"/>
        </w:rPr>
        <w:t>§</w:t>
      </w:r>
      <w:r w:rsidR="00512F95" w:rsidRPr="0026032E">
        <w:rPr>
          <w:rFonts w:ascii="Times New Roman" w:hAnsi="Times New Roman" w:cs="Times New Roman"/>
        </w:rPr>
        <w:t>§</w:t>
      </w:r>
      <w:r w:rsidR="00867E54" w:rsidRPr="0026032E">
        <w:rPr>
          <w:rFonts w:ascii="Times New Roman" w:hAnsi="Times New Roman" w:cs="Times New Roman"/>
        </w:rPr>
        <w:t xml:space="preserve"> 92-93, Seria A nr 39, </w:t>
      </w:r>
      <w:bookmarkStart w:id="12" w:name="_cl4231"/>
      <w:r w:rsidR="00867E54" w:rsidRPr="0026032E">
        <w:rPr>
          <w:rFonts w:ascii="Times New Roman" w:hAnsi="Times New Roman" w:cs="Times New Roman"/>
          <w:i/>
        </w:rPr>
        <w:t xml:space="preserve">De </w:t>
      </w:r>
      <w:proofErr w:type="spellStart"/>
      <w:r w:rsidR="00867E54" w:rsidRPr="0026032E">
        <w:rPr>
          <w:rFonts w:ascii="Times New Roman" w:hAnsi="Times New Roman" w:cs="Times New Roman"/>
          <w:i/>
        </w:rPr>
        <w:t>Tommaso</w:t>
      </w:r>
      <w:proofErr w:type="spellEnd"/>
      <w:r w:rsidR="00867E54" w:rsidRPr="0026032E">
        <w:rPr>
          <w:rFonts w:ascii="Times New Roman" w:hAnsi="Times New Roman" w:cs="Times New Roman"/>
          <w:i/>
        </w:rPr>
        <w:t xml:space="preserve"> przeciwko Włochom</w:t>
      </w:r>
      <w:bookmarkEnd w:id="12"/>
      <w:r w:rsidR="00867E54" w:rsidRPr="0026032E">
        <w:rPr>
          <w:rFonts w:ascii="Times New Roman" w:hAnsi="Times New Roman" w:cs="Times New Roman"/>
        </w:rPr>
        <w:t xml:space="preserve"> [Wielka Izba], nr</w:t>
      </w:r>
      <w:r w:rsidR="00705C27">
        <w:rPr>
          <w:rFonts w:ascii="Times New Roman" w:hAnsi="Times New Roman" w:cs="Times New Roman"/>
        </w:rPr>
        <w:t> </w:t>
      </w:r>
      <w:r w:rsidR="00867E54" w:rsidRPr="0026032E">
        <w:rPr>
          <w:rFonts w:ascii="Times New Roman" w:hAnsi="Times New Roman" w:cs="Times New Roman"/>
        </w:rPr>
        <w:t xml:space="preserve">43395/09, </w:t>
      </w:r>
      <w:r w:rsidR="00294962" w:rsidRPr="0026032E">
        <w:rPr>
          <w:rFonts w:ascii="Times New Roman" w:hAnsi="Times New Roman" w:cs="Times New Roman"/>
        </w:rPr>
        <w:t>§</w:t>
      </w:r>
      <w:r w:rsidR="00867E54" w:rsidRPr="0026032E">
        <w:rPr>
          <w:rFonts w:ascii="Times New Roman" w:hAnsi="Times New Roman" w:cs="Times New Roman"/>
        </w:rPr>
        <w:t xml:space="preserve"> 80, 23 lutego 2017 r.</w:t>
      </w:r>
      <w:r w:rsidR="00512F95" w:rsidRPr="0026032E">
        <w:rPr>
          <w:rFonts w:ascii="Times New Roman" w:hAnsi="Times New Roman" w:cs="Times New Roman"/>
        </w:rPr>
        <w:t>,</w:t>
      </w:r>
      <w:r w:rsidR="00867E54" w:rsidRPr="0026032E">
        <w:rPr>
          <w:rFonts w:ascii="Times New Roman" w:hAnsi="Times New Roman" w:cs="Times New Roman"/>
        </w:rPr>
        <w:t xml:space="preserve"> oraz </w:t>
      </w:r>
      <w:proofErr w:type="spellStart"/>
      <w:r w:rsidR="00867E54" w:rsidRPr="0026032E">
        <w:rPr>
          <w:rFonts w:ascii="Times New Roman" w:hAnsi="Times New Roman" w:cs="Times New Roman"/>
          <w:i/>
        </w:rPr>
        <w:t>Ilias</w:t>
      </w:r>
      <w:proofErr w:type="spellEnd"/>
      <w:r w:rsidR="00867E54" w:rsidRPr="0026032E">
        <w:rPr>
          <w:rFonts w:ascii="Times New Roman" w:hAnsi="Times New Roman" w:cs="Times New Roman"/>
          <w:i/>
        </w:rPr>
        <w:t xml:space="preserve"> i Ahmed przeciwko Węgrom</w:t>
      </w:r>
      <w:r w:rsidR="00867E54" w:rsidRPr="0026032E">
        <w:rPr>
          <w:rFonts w:ascii="Times New Roman" w:hAnsi="Times New Roman" w:cs="Times New Roman"/>
        </w:rPr>
        <w:t xml:space="preserve"> [Wielka Izba], nr 47287/15, </w:t>
      </w:r>
      <w:r w:rsidR="00512F95" w:rsidRPr="0026032E">
        <w:rPr>
          <w:rFonts w:ascii="Times New Roman" w:hAnsi="Times New Roman" w:cs="Times New Roman"/>
        </w:rPr>
        <w:t>§</w:t>
      </w:r>
      <w:r w:rsidR="00294962" w:rsidRPr="0026032E">
        <w:rPr>
          <w:rFonts w:ascii="Times New Roman" w:hAnsi="Times New Roman" w:cs="Times New Roman"/>
        </w:rPr>
        <w:t>§</w:t>
      </w:r>
      <w:r w:rsidR="00867E54" w:rsidRPr="0026032E">
        <w:rPr>
          <w:rFonts w:ascii="Times New Roman" w:hAnsi="Times New Roman" w:cs="Times New Roman"/>
        </w:rPr>
        <w:t xml:space="preserve"> 211-212, 21 listopada 2019</w:t>
      </w:r>
      <w:r w:rsidR="00D70C39" w:rsidRPr="0026032E">
        <w:rPr>
          <w:rFonts w:ascii="Times New Roman" w:hAnsi="Times New Roman" w:cs="Times New Roman"/>
        </w:rPr>
        <w:t xml:space="preserve"> r.</w:t>
      </w:r>
      <w:r w:rsidR="00867E54" w:rsidRPr="0026032E">
        <w:rPr>
          <w:rFonts w:ascii="Times New Roman" w:hAnsi="Times New Roman" w:cs="Times New Roman"/>
        </w:rPr>
        <w:t xml:space="preserve">). Te różne czynniki </w:t>
      </w:r>
      <w:r w:rsidR="00574C6E" w:rsidRPr="0026032E">
        <w:rPr>
          <w:rFonts w:ascii="Times New Roman" w:hAnsi="Times New Roman" w:cs="Times New Roman"/>
        </w:rPr>
        <w:t>powinny</w:t>
      </w:r>
      <w:r w:rsidR="00867E54" w:rsidRPr="0026032E">
        <w:rPr>
          <w:rFonts w:ascii="Times New Roman" w:hAnsi="Times New Roman" w:cs="Times New Roman"/>
        </w:rPr>
        <w:t xml:space="preserve"> być oceniane łącznie (</w:t>
      </w:r>
      <w:proofErr w:type="spellStart"/>
      <w:r w:rsidR="00867E54" w:rsidRPr="0026032E">
        <w:rPr>
          <w:rFonts w:ascii="Times New Roman" w:hAnsi="Times New Roman" w:cs="Times New Roman"/>
          <w:i/>
        </w:rPr>
        <w:t>Guzzardi</w:t>
      </w:r>
      <w:proofErr w:type="spellEnd"/>
      <w:r w:rsidR="00867E54" w:rsidRPr="0026032E">
        <w:rPr>
          <w:rFonts w:ascii="Times New Roman" w:hAnsi="Times New Roman" w:cs="Times New Roman"/>
        </w:rPr>
        <w:t xml:space="preserve">, </w:t>
      </w:r>
      <w:r w:rsidR="00316153" w:rsidRPr="0026032E">
        <w:rPr>
          <w:rFonts w:ascii="Times New Roman" w:hAnsi="Times New Roman" w:cs="Times New Roman"/>
        </w:rPr>
        <w:t>cyt. powyżej</w:t>
      </w:r>
      <w:r w:rsidR="00867E54" w:rsidRPr="0026032E">
        <w:rPr>
          <w:rFonts w:ascii="Times New Roman" w:hAnsi="Times New Roman" w:cs="Times New Roman"/>
        </w:rPr>
        <w:t xml:space="preserve">, </w:t>
      </w:r>
      <w:r w:rsidR="00294962" w:rsidRPr="0026032E">
        <w:rPr>
          <w:rFonts w:ascii="Times New Roman" w:hAnsi="Times New Roman" w:cs="Times New Roman"/>
        </w:rPr>
        <w:t>§</w:t>
      </w:r>
      <w:r w:rsidR="00867E54" w:rsidRPr="0026032E">
        <w:rPr>
          <w:rFonts w:ascii="Times New Roman" w:hAnsi="Times New Roman" w:cs="Times New Roman"/>
        </w:rPr>
        <w:t> 95</w:t>
      </w:r>
      <w:r w:rsidR="00F05838" w:rsidRPr="0026032E">
        <w:rPr>
          <w:rFonts w:ascii="Times New Roman" w:hAnsi="Times New Roman" w:cs="Times New Roman"/>
        </w:rPr>
        <w:t>,</w:t>
      </w:r>
      <w:r w:rsidR="00867E54" w:rsidRPr="0026032E">
        <w:rPr>
          <w:rFonts w:ascii="Times New Roman" w:hAnsi="Times New Roman" w:cs="Times New Roman"/>
          <w:i/>
        </w:rPr>
        <w:t xml:space="preserve"> </w:t>
      </w:r>
      <w:r w:rsidR="00867E54" w:rsidRPr="0026032E">
        <w:rPr>
          <w:rFonts w:ascii="Times New Roman" w:hAnsi="Times New Roman" w:cs="Times New Roman"/>
        </w:rPr>
        <w:t>i</w:t>
      </w:r>
      <w:r w:rsidR="00705C27">
        <w:rPr>
          <w:rFonts w:ascii="Times New Roman" w:hAnsi="Times New Roman" w:cs="Times New Roman"/>
        </w:rPr>
        <w:t> </w:t>
      </w:r>
      <w:r w:rsidR="00867E54" w:rsidRPr="0026032E">
        <w:rPr>
          <w:rFonts w:ascii="Times New Roman" w:hAnsi="Times New Roman" w:cs="Times New Roman"/>
          <w:i/>
        </w:rPr>
        <w:t>De </w:t>
      </w:r>
      <w:proofErr w:type="spellStart"/>
      <w:r w:rsidR="00867E54" w:rsidRPr="0026032E">
        <w:rPr>
          <w:rFonts w:ascii="Times New Roman" w:hAnsi="Times New Roman" w:cs="Times New Roman"/>
          <w:i/>
        </w:rPr>
        <w:t>Tommaso</w:t>
      </w:r>
      <w:proofErr w:type="spellEnd"/>
      <w:r w:rsidR="00867E54" w:rsidRPr="0026032E">
        <w:rPr>
          <w:rFonts w:ascii="Times New Roman" w:hAnsi="Times New Roman" w:cs="Times New Roman"/>
        </w:rPr>
        <w:t xml:space="preserve">, </w:t>
      </w:r>
      <w:r w:rsidR="00316153" w:rsidRPr="0026032E">
        <w:rPr>
          <w:rFonts w:ascii="Times New Roman" w:hAnsi="Times New Roman" w:cs="Times New Roman"/>
        </w:rPr>
        <w:t>cyt. powyżej</w:t>
      </w:r>
      <w:r w:rsidR="00867E54" w:rsidRPr="0026032E">
        <w:rPr>
          <w:rFonts w:ascii="Times New Roman" w:hAnsi="Times New Roman" w:cs="Times New Roman"/>
        </w:rPr>
        <w:t xml:space="preserve">, </w:t>
      </w:r>
      <w:r w:rsidR="00294962" w:rsidRPr="0026032E">
        <w:rPr>
          <w:rFonts w:ascii="Times New Roman" w:hAnsi="Times New Roman" w:cs="Times New Roman"/>
        </w:rPr>
        <w:t>§</w:t>
      </w:r>
      <w:r w:rsidR="00867E54" w:rsidRPr="0026032E">
        <w:rPr>
          <w:rFonts w:ascii="Times New Roman" w:hAnsi="Times New Roman" w:cs="Times New Roman"/>
        </w:rPr>
        <w:t> 80)</w:t>
      </w:r>
    </w:p>
    <w:p w14:paraId="2F8300A0" w14:textId="7AA76561" w:rsidR="00623DA5"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70. </w:t>
      </w:r>
      <w:r w:rsidR="00867E54" w:rsidRPr="0026032E">
        <w:rPr>
          <w:rFonts w:ascii="Times New Roman" w:hAnsi="Times New Roman" w:cs="Times New Roman"/>
        </w:rPr>
        <w:t>Kwalifikacja lub jej brak w prawie krajowym nie ma decydującego znaczenia (</w:t>
      </w:r>
      <w:proofErr w:type="spellStart"/>
      <w:r w:rsidR="00867E54" w:rsidRPr="0026032E">
        <w:rPr>
          <w:rFonts w:ascii="Times New Roman" w:hAnsi="Times New Roman" w:cs="Times New Roman"/>
          <w:i/>
        </w:rPr>
        <w:t>Creangă</w:t>
      </w:r>
      <w:proofErr w:type="spellEnd"/>
      <w:r w:rsidR="00867E54" w:rsidRPr="0026032E">
        <w:rPr>
          <w:rFonts w:ascii="Times New Roman" w:hAnsi="Times New Roman" w:cs="Times New Roman"/>
          <w:i/>
        </w:rPr>
        <w:t xml:space="preserve"> przeciwko Rumunii</w:t>
      </w:r>
      <w:r w:rsidR="00867E54" w:rsidRPr="0026032E">
        <w:rPr>
          <w:rFonts w:ascii="Times New Roman" w:hAnsi="Times New Roman" w:cs="Times New Roman"/>
        </w:rPr>
        <w:t xml:space="preserve"> [Wielka Izba], nr 29226/03, </w:t>
      </w:r>
      <w:r w:rsidR="00294962" w:rsidRPr="0026032E">
        <w:rPr>
          <w:rFonts w:ascii="Times New Roman" w:hAnsi="Times New Roman" w:cs="Times New Roman"/>
        </w:rPr>
        <w:t>§</w:t>
      </w:r>
      <w:r w:rsidR="00867E54" w:rsidRPr="0026032E">
        <w:rPr>
          <w:rFonts w:ascii="Times New Roman" w:hAnsi="Times New Roman" w:cs="Times New Roman"/>
        </w:rPr>
        <w:t xml:space="preserve"> 92, 23</w:t>
      </w:r>
      <w:r w:rsidR="00705C27">
        <w:rPr>
          <w:rFonts w:ascii="Times New Roman" w:hAnsi="Times New Roman" w:cs="Times New Roman"/>
        </w:rPr>
        <w:t> </w:t>
      </w:r>
      <w:r w:rsidR="00867E54" w:rsidRPr="0026032E">
        <w:rPr>
          <w:rFonts w:ascii="Times New Roman" w:hAnsi="Times New Roman" w:cs="Times New Roman"/>
        </w:rPr>
        <w:t>lutego 2012</w:t>
      </w:r>
      <w:r w:rsidR="00D70C39" w:rsidRPr="0026032E">
        <w:rPr>
          <w:rFonts w:ascii="Times New Roman" w:hAnsi="Times New Roman" w:cs="Times New Roman"/>
        </w:rPr>
        <w:t xml:space="preserve"> r.</w:t>
      </w:r>
      <w:r w:rsidR="00867E54" w:rsidRPr="0026032E">
        <w:rPr>
          <w:rFonts w:ascii="Times New Roman" w:hAnsi="Times New Roman" w:cs="Times New Roman"/>
        </w:rPr>
        <w:t>).</w:t>
      </w:r>
    </w:p>
    <w:p w14:paraId="1F539911" w14:textId="6A979F01" w:rsidR="00623DA5"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71. </w:t>
      </w:r>
      <w:r w:rsidR="00867E54" w:rsidRPr="0026032E">
        <w:rPr>
          <w:rFonts w:ascii="Times New Roman" w:hAnsi="Times New Roman" w:cs="Times New Roman"/>
        </w:rPr>
        <w:t xml:space="preserve">Trybunał przypomina również, że miał już okazję </w:t>
      </w:r>
      <w:r w:rsidR="00574C6E" w:rsidRPr="0026032E">
        <w:rPr>
          <w:rFonts w:ascii="Times New Roman" w:hAnsi="Times New Roman" w:cs="Times New Roman"/>
        </w:rPr>
        <w:t>orzekać</w:t>
      </w:r>
      <w:r w:rsidR="00867E54" w:rsidRPr="0026032E">
        <w:rPr>
          <w:rFonts w:ascii="Times New Roman" w:hAnsi="Times New Roman" w:cs="Times New Roman"/>
        </w:rPr>
        <w:t xml:space="preserve"> w sprawie charakteru środków podjętych na podstawie art. 6 ustawy z dnia 3 kwietnia 1955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867E54" w:rsidRPr="0026032E">
        <w:rPr>
          <w:rFonts w:ascii="Times New Roman" w:hAnsi="Times New Roman" w:cs="Times New Roman"/>
        </w:rPr>
        <w:t xml:space="preserve"> W sprawie </w:t>
      </w:r>
      <w:proofErr w:type="spellStart"/>
      <w:r w:rsidR="00867E54" w:rsidRPr="0026032E">
        <w:rPr>
          <w:rFonts w:ascii="Times New Roman" w:hAnsi="Times New Roman" w:cs="Times New Roman"/>
          <w:i/>
        </w:rPr>
        <w:t>Pagerie</w:t>
      </w:r>
      <w:proofErr w:type="spellEnd"/>
      <w:r w:rsidR="00867E54" w:rsidRPr="0026032E">
        <w:rPr>
          <w:rFonts w:ascii="Times New Roman" w:hAnsi="Times New Roman" w:cs="Times New Roman"/>
          <w:i/>
        </w:rPr>
        <w:t xml:space="preserve"> przeciwko Francji </w:t>
      </w:r>
      <w:r w:rsidR="00867E54" w:rsidRPr="0026032E">
        <w:rPr>
          <w:rFonts w:ascii="Times New Roman" w:hAnsi="Times New Roman" w:cs="Times New Roman"/>
        </w:rPr>
        <w:t>(</w:t>
      </w:r>
      <w:r w:rsidR="00316153" w:rsidRPr="0026032E">
        <w:rPr>
          <w:rFonts w:ascii="Times New Roman" w:hAnsi="Times New Roman" w:cs="Times New Roman"/>
        </w:rPr>
        <w:t>cyt. powyżej</w:t>
      </w:r>
      <w:r w:rsidR="00867E54" w:rsidRPr="0026032E">
        <w:rPr>
          <w:rFonts w:ascii="Times New Roman" w:hAnsi="Times New Roman" w:cs="Times New Roman"/>
        </w:rPr>
        <w:t xml:space="preserve">, </w:t>
      </w:r>
      <w:r w:rsidR="00294962" w:rsidRPr="0026032E">
        <w:rPr>
          <w:rFonts w:ascii="Times New Roman" w:hAnsi="Times New Roman" w:cs="Times New Roman"/>
        </w:rPr>
        <w:t>§</w:t>
      </w:r>
      <w:r w:rsidR="00F05838" w:rsidRPr="0026032E">
        <w:rPr>
          <w:rFonts w:ascii="Times New Roman" w:hAnsi="Times New Roman" w:cs="Times New Roman"/>
        </w:rPr>
        <w:t>§</w:t>
      </w:r>
      <w:r w:rsidR="00867E54" w:rsidRPr="0026032E">
        <w:rPr>
          <w:rFonts w:ascii="Times New Roman" w:hAnsi="Times New Roman" w:cs="Times New Roman"/>
        </w:rPr>
        <w:t xml:space="preserve"> 152-161) orzekł, że </w:t>
      </w:r>
      <w:r w:rsidR="001B31CB" w:rsidRPr="0026032E">
        <w:rPr>
          <w:rFonts w:ascii="Times New Roman" w:hAnsi="Times New Roman" w:cs="Times New Roman"/>
        </w:rPr>
        <w:t>nakaz przebywania w określonym miejscu pobytu</w:t>
      </w:r>
      <w:r w:rsidR="00867E54" w:rsidRPr="0026032E">
        <w:rPr>
          <w:rFonts w:ascii="Times New Roman" w:hAnsi="Times New Roman" w:cs="Times New Roman"/>
        </w:rPr>
        <w:t xml:space="preserve"> </w:t>
      </w:r>
      <w:r w:rsidR="009F6C68" w:rsidRPr="0026032E">
        <w:rPr>
          <w:rFonts w:ascii="Times New Roman" w:hAnsi="Times New Roman" w:cs="Times New Roman"/>
        </w:rPr>
        <w:t xml:space="preserve"> wydany</w:t>
      </w:r>
      <w:r w:rsidR="001B31CB" w:rsidRPr="0026032E">
        <w:rPr>
          <w:rFonts w:ascii="Times New Roman" w:hAnsi="Times New Roman" w:cs="Times New Roman"/>
        </w:rPr>
        <w:t xml:space="preserve"> </w:t>
      </w:r>
      <w:r w:rsidR="00867E54" w:rsidRPr="0026032E">
        <w:rPr>
          <w:rFonts w:ascii="Times New Roman" w:hAnsi="Times New Roman" w:cs="Times New Roman"/>
        </w:rPr>
        <w:t>na</w:t>
      </w:r>
      <w:r w:rsidR="00705C27">
        <w:rPr>
          <w:rFonts w:ascii="Times New Roman" w:hAnsi="Times New Roman" w:cs="Times New Roman"/>
        </w:rPr>
        <w:t> </w:t>
      </w:r>
      <w:r w:rsidR="00867E54" w:rsidRPr="0026032E">
        <w:rPr>
          <w:rFonts w:ascii="Times New Roman" w:hAnsi="Times New Roman" w:cs="Times New Roman"/>
        </w:rPr>
        <w:t>łączny okres trzynastu miesięcy, w tym obowiązek przebywania w domu między godziną 20</w:t>
      </w:r>
      <w:r w:rsidR="005F3395" w:rsidRPr="0026032E">
        <w:rPr>
          <w:rFonts w:ascii="Times New Roman" w:hAnsi="Times New Roman" w:cs="Times New Roman"/>
        </w:rPr>
        <w:t>:00</w:t>
      </w:r>
      <w:r w:rsidR="00867E54" w:rsidRPr="0026032E">
        <w:rPr>
          <w:rFonts w:ascii="Times New Roman" w:hAnsi="Times New Roman" w:cs="Times New Roman"/>
        </w:rPr>
        <w:t xml:space="preserve"> a 6</w:t>
      </w:r>
      <w:r w:rsidR="005F3395" w:rsidRPr="0026032E">
        <w:rPr>
          <w:rFonts w:ascii="Times New Roman" w:hAnsi="Times New Roman" w:cs="Times New Roman"/>
        </w:rPr>
        <w:t>:00</w:t>
      </w:r>
      <w:r w:rsidR="00867E54" w:rsidRPr="0026032E">
        <w:rPr>
          <w:rFonts w:ascii="Times New Roman" w:hAnsi="Times New Roman" w:cs="Times New Roman"/>
        </w:rPr>
        <w:t xml:space="preserve">, obowiązek stawiania się na posterunku policji trzy razy dziennie oraz zakaz kontaktowania się ze osobami trzecimi pod karą pozbawienia wolności można uznać za ograniczenie wolności. W sprawie </w:t>
      </w:r>
      <w:proofErr w:type="spellStart"/>
      <w:r w:rsidR="00867E54" w:rsidRPr="0026032E">
        <w:rPr>
          <w:rFonts w:ascii="Times New Roman" w:hAnsi="Times New Roman" w:cs="Times New Roman"/>
          <w:i/>
        </w:rPr>
        <w:t>Fanouni</w:t>
      </w:r>
      <w:proofErr w:type="spellEnd"/>
      <w:r w:rsidR="00867E54" w:rsidRPr="0026032E">
        <w:rPr>
          <w:rFonts w:ascii="Times New Roman" w:hAnsi="Times New Roman" w:cs="Times New Roman"/>
          <w:i/>
        </w:rPr>
        <w:t xml:space="preserve"> przeciwko Francji</w:t>
      </w:r>
      <w:r w:rsidR="00867E54" w:rsidRPr="0026032E">
        <w:rPr>
          <w:rFonts w:ascii="Times New Roman" w:hAnsi="Times New Roman" w:cs="Times New Roman"/>
        </w:rPr>
        <w:t xml:space="preserve"> (nr</w:t>
      </w:r>
      <w:r w:rsidR="00F9766B" w:rsidRPr="0026032E">
        <w:rPr>
          <w:rFonts w:ascii="Times New Roman" w:hAnsi="Times New Roman" w:cs="Times New Roman"/>
        </w:rPr>
        <w:t xml:space="preserve"> </w:t>
      </w:r>
      <w:r w:rsidR="00867E54" w:rsidRPr="0026032E">
        <w:rPr>
          <w:rFonts w:ascii="Times New Roman" w:hAnsi="Times New Roman" w:cs="Times New Roman"/>
        </w:rPr>
        <w:t>31185/18, § 32, 15 czerwca 2023</w:t>
      </w:r>
      <w:r w:rsidR="00D70C39" w:rsidRPr="0026032E">
        <w:rPr>
          <w:rFonts w:ascii="Times New Roman" w:hAnsi="Times New Roman" w:cs="Times New Roman"/>
        </w:rPr>
        <w:t xml:space="preserve"> r.</w:t>
      </w:r>
      <w:r w:rsidR="00867E54" w:rsidRPr="0026032E">
        <w:rPr>
          <w:rFonts w:ascii="Times New Roman" w:hAnsi="Times New Roman" w:cs="Times New Roman"/>
        </w:rPr>
        <w:t xml:space="preserve">) Trybunał doszedł do tego samego wniosku </w:t>
      </w:r>
      <w:r w:rsidR="00FE720A" w:rsidRPr="0026032E">
        <w:rPr>
          <w:rFonts w:ascii="Times New Roman" w:hAnsi="Times New Roman" w:cs="Times New Roman"/>
        </w:rPr>
        <w:t>w odniesieniu do</w:t>
      </w:r>
      <w:r w:rsidR="00867E54" w:rsidRPr="0026032E">
        <w:rPr>
          <w:rFonts w:ascii="Times New Roman" w:hAnsi="Times New Roman" w:cs="Times New Roman"/>
        </w:rPr>
        <w:t xml:space="preserve"> </w:t>
      </w:r>
      <w:r w:rsidR="00C415AE" w:rsidRPr="0026032E">
        <w:rPr>
          <w:rFonts w:ascii="Times New Roman" w:hAnsi="Times New Roman" w:cs="Times New Roman"/>
        </w:rPr>
        <w:t>nakazu przebywania w</w:t>
      </w:r>
      <w:r w:rsidR="00705C27">
        <w:rPr>
          <w:rFonts w:ascii="Times New Roman" w:hAnsi="Times New Roman" w:cs="Times New Roman"/>
        </w:rPr>
        <w:t> </w:t>
      </w:r>
      <w:r w:rsidR="00C415AE" w:rsidRPr="0026032E">
        <w:rPr>
          <w:rFonts w:ascii="Times New Roman" w:hAnsi="Times New Roman" w:cs="Times New Roman"/>
        </w:rPr>
        <w:t xml:space="preserve">określonym miejscu pobytu </w:t>
      </w:r>
      <w:r w:rsidR="00867E54" w:rsidRPr="0026032E">
        <w:rPr>
          <w:rFonts w:ascii="Times New Roman" w:hAnsi="Times New Roman" w:cs="Times New Roman"/>
        </w:rPr>
        <w:t>w gminie wiejskiej na okres trzech miesięcy, z podobnymi obowiązkami.</w:t>
      </w:r>
    </w:p>
    <w:p w14:paraId="49D57124" w14:textId="2622BEC4"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72. </w:t>
      </w:r>
      <w:r w:rsidR="00867E54" w:rsidRPr="0026032E">
        <w:rPr>
          <w:rFonts w:ascii="Times New Roman" w:hAnsi="Times New Roman" w:cs="Times New Roman"/>
        </w:rPr>
        <w:t>W niniejszej sprawie Trybunał pragnie zauważyć, że kwestionowany środek</w:t>
      </w:r>
      <w:r w:rsidR="00F9766B" w:rsidRPr="0026032E">
        <w:rPr>
          <w:rFonts w:ascii="Times New Roman" w:hAnsi="Times New Roman" w:cs="Times New Roman"/>
        </w:rPr>
        <w:t xml:space="preserve"> </w:t>
      </w:r>
      <w:r w:rsidR="00867E54" w:rsidRPr="0026032E">
        <w:rPr>
          <w:rFonts w:ascii="Times New Roman" w:hAnsi="Times New Roman" w:cs="Times New Roman"/>
        </w:rPr>
        <w:t xml:space="preserve">nie pozbawił skarżących możliwości prowadzenia życia społecznego i utrzymywania stosunków ze światem zewnętrznym. </w:t>
      </w:r>
      <w:proofErr w:type="spellStart"/>
      <w:r w:rsidR="00867E54" w:rsidRPr="0026032E">
        <w:rPr>
          <w:rFonts w:ascii="Times New Roman" w:hAnsi="Times New Roman" w:cs="Times New Roman"/>
        </w:rPr>
        <w:t>Cédric</w:t>
      </w:r>
      <w:proofErr w:type="spellEnd"/>
      <w:r w:rsidR="00867E54" w:rsidRPr="0026032E">
        <w:rPr>
          <w:rFonts w:ascii="Times New Roman" w:hAnsi="Times New Roman" w:cs="Times New Roman"/>
        </w:rPr>
        <w:t xml:space="preserve"> </w:t>
      </w:r>
      <w:proofErr w:type="spellStart"/>
      <w:r w:rsidR="00867E54" w:rsidRPr="0026032E">
        <w:rPr>
          <w:rFonts w:ascii="Times New Roman" w:hAnsi="Times New Roman" w:cs="Times New Roman"/>
        </w:rPr>
        <w:t>Domenjoud</w:t>
      </w:r>
      <w:proofErr w:type="spellEnd"/>
      <w:r w:rsidR="00867E54" w:rsidRPr="0026032E">
        <w:rPr>
          <w:rFonts w:ascii="Times New Roman" w:hAnsi="Times New Roman" w:cs="Times New Roman"/>
        </w:rPr>
        <w:t xml:space="preserve"> został bowiem zobowiązany do przebywania w miejscu, w którym przebywali również inni przeciwnicy COP 21, podczas gdy</w:t>
      </w:r>
      <w:r w:rsidR="00F9766B" w:rsidRPr="0026032E">
        <w:rPr>
          <w:rFonts w:ascii="Times New Roman" w:hAnsi="Times New Roman" w:cs="Times New Roman"/>
        </w:rPr>
        <w:t xml:space="preserve"> </w:t>
      </w:r>
      <w:proofErr w:type="spellStart"/>
      <w:r w:rsidR="00867E54" w:rsidRPr="0026032E">
        <w:rPr>
          <w:rFonts w:ascii="Times New Roman" w:hAnsi="Times New Roman" w:cs="Times New Roman"/>
        </w:rPr>
        <w:t>Joël</w:t>
      </w:r>
      <w:proofErr w:type="spellEnd"/>
      <w:r w:rsidR="00867E54" w:rsidRPr="0026032E">
        <w:rPr>
          <w:rFonts w:ascii="Times New Roman" w:hAnsi="Times New Roman" w:cs="Times New Roman"/>
        </w:rPr>
        <w:t xml:space="preserve"> </w:t>
      </w:r>
      <w:proofErr w:type="spellStart"/>
      <w:r w:rsidR="00867E54" w:rsidRPr="0026032E">
        <w:rPr>
          <w:rFonts w:ascii="Times New Roman" w:hAnsi="Times New Roman" w:cs="Times New Roman"/>
        </w:rPr>
        <w:t>Domenjoud</w:t>
      </w:r>
      <w:proofErr w:type="spellEnd"/>
      <w:r w:rsidR="00867E54" w:rsidRPr="0026032E">
        <w:rPr>
          <w:rFonts w:ascii="Times New Roman" w:hAnsi="Times New Roman" w:cs="Times New Roman"/>
        </w:rPr>
        <w:t xml:space="preserve"> był w stanie codziennie udzielać wywiadów prasie i organizować</w:t>
      </w:r>
      <w:r w:rsidR="00FE720A" w:rsidRPr="0026032E">
        <w:rPr>
          <w:rFonts w:ascii="Times New Roman" w:hAnsi="Times New Roman" w:cs="Times New Roman"/>
        </w:rPr>
        <w:t xml:space="preserve"> </w:t>
      </w:r>
      <w:r w:rsidR="00867E54" w:rsidRPr="0026032E">
        <w:rPr>
          <w:rFonts w:ascii="Times New Roman" w:hAnsi="Times New Roman" w:cs="Times New Roman"/>
        </w:rPr>
        <w:t>„kafejki przeciwko COP 21” w</w:t>
      </w:r>
      <w:r w:rsidR="00F9766B" w:rsidRPr="0026032E">
        <w:rPr>
          <w:rFonts w:ascii="Times New Roman" w:hAnsi="Times New Roman" w:cs="Times New Roman"/>
        </w:rPr>
        <w:t xml:space="preserve"> </w:t>
      </w:r>
      <w:r w:rsidR="00867E54" w:rsidRPr="0026032E">
        <w:rPr>
          <w:rFonts w:ascii="Times New Roman" w:hAnsi="Times New Roman" w:cs="Times New Roman"/>
        </w:rPr>
        <w:t>bibliotece stowarzyszenia, jak zeznał przed Trybunałem. Ponadto okoliczność, że środek połączono z nocnym obowiązkiem przebywania w domu, nie wystarcza, aby uznać go, ze swej istoty, za pozbawienie wolności (</w:t>
      </w:r>
      <w:r w:rsidR="00867E54" w:rsidRPr="0026032E">
        <w:rPr>
          <w:rFonts w:ascii="Times New Roman" w:hAnsi="Times New Roman" w:cs="Times New Roman"/>
          <w:i/>
        </w:rPr>
        <w:t xml:space="preserve">De </w:t>
      </w:r>
      <w:proofErr w:type="spellStart"/>
      <w:r w:rsidR="00867E54" w:rsidRPr="0026032E">
        <w:rPr>
          <w:rFonts w:ascii="Times New Roman" w:hAnsi="Times New Roman" w:cs="Times New Roman"/>
          <w:i/>
        </w:rPr>
        <w:t>Tommaso</w:t>
      </w:r>
      <w:proofErr w:type="spellEnd"/>
      <w:r w:rsidR="00867E54" w:rsidRPr="0026032E">
        <w:rPr>
          <w:rFonts w:ascii="Times New Roman" w:hAnsi="Times New Roman" w:cs="Times New Roman"/>
        </w:rPr>
        <w:t xml:space="preserve">, </w:t>
      </w:r>
      <w:r w:rsidR="00316153" w:rsidRPr="0026032E">
        <w:rPr>
          <w:rFonts w:ascii="Times New Roman" w:hAnsi="Times New Roman" w:cs="Times New Roman"/>
        </w:rPr>
        <w:t>cyt. powyżej</w:t>
      </w:r>
      <w:r w:rsidR="00867E54" w:rsidRPr="0026032E">
        <w:rPr>
          <w:rFonts w:ascii="Times New Roman" w:hAnsi="Times New Roman" w:cs="Times New Roman"/>
        </w:rPr>
        <w:t xml:space="preserve">, </w:t>
      </w:r>
      <w:r w:rsidR="00BE4AC8" w:rsidRPr="0026032E">
        <w:rPr>
          <w:rFonts w:ascii="Times New Roman" w:hAnsi="Times New Roman" w:cs="Times New Roman"/>
        </w:rPr>
        <w:t>paragrafy</w:t>
      </w:r>
      <w:r w:rsidR="00867E54" w:rsidRPr="0026032E">
        <w:rPr>
          <w:rFonts w:ascii="Times New Roman" w:hAnsi="Times New Roman" w:cs="Times New Roman"/>
        </w:rPr>
        <w:t xml:space="preserve"> 86</w:t>
      </w:r>
      <w:r w:rsidR="00867E54" w:rsidRPr="0026032E">
        <w:rPr>
          <w:rFonts w:ascii="Times New Roman" w:hAnsi="Times New Roman" w:cs="Times New Roman"/>
        </w:rPr>
        <w:noBreakHyphen/>
        <w:t>88). Skarżący mieli wreszcie możliwość złożenia wniosku o przepustkę, aby móc tymczasowo opuścić miejsce,</w:t>
      </w:r>
      <w:r w:rsidR="00F9766B" w:rsidRPr="0026032E">
        <w:rPr>
          <w:rFonts w:ascii="Times New Roman" w:hAnsi="Times New Roman" w:cs="Times New Roman"/>
        </w:rPr>
        <w:t xml:space="preserve"> </w:t>
      </w:r>
      <w:r w:rsidR="00867E54" w:rsidRPr="0026032E">
        <w:rPr>
          <w:rFonts w:ascii="Times New Roman" w:hAnsi="Times New Roman" w:cs="Times New Roman"/>
        </w:rPr>
        <w:t xml:space="preserve">w którym </w:t>
      </w:r>
      <w:r w:rsidR="00F53882" w:rsidRPr="0026032E">
        <w:rPr>
          <w:rFonts w:ascii="Times New Roman" w:hAnsi="Times New Roman" w:cs="Times New Roman"/>
        </w:rPr>
        <w:t>byli</w:t>
      </w:r>
      <w:r w:rsidR="00867E54" w:rsidRPr="0026032E">
        <w:rPr>
          <w:rFonts w:ascii="Times New Roman" w:hAnsi="Times New Roman" w:cs="Times New Roman"/>
        </w:rPr>
        <w:t xml:space="preserve"> zobowiązani przebywać</w:t>
      </w:r>
      <w:r w:rsidR="00F53882" w:rsidRPr="0026032E">
        <w:rPr>
          <w:rFonts w:ascii="Times New Roman" w:hAnsi="Times New Roman" w:cs="Times New Roman"/>
        </w:rPr>
        <w:t xml:space="preserve"> </w:t>
      </w:r>
      <w:r w:rsidR="00867E54" w:rsidRPr="0026032E">
        <w:rPr>
          <w:rFonts w:ascii="Times New Roman" w:hAnsi="Times New Roman" w:cs="Times New Roman"/>
        </w:rPr>
        <w:t>(</w:t>
      </w:r>
      <w:r w:rsidR="00F53882" w:rsidRPr="0026032E">
        <w:rPr>
          <w:rFonts w:ascii="Times New Roman" w:hAnsi="Times New Roman" w:cs="Times New Roman"/>
        </w:rPr>
        <w:t>zob.</w:t>
      </w:r>
      <w:r w:rsidR="00316153" w:rsidRPr="0026032E">
        <w:rPr>
          <w:rFonts w:ascii="Times New Roman" w:hAnsi="Times New Roman" w:cs="Times New Roman"/>
        </w:rPr>
        <w:t xml:space="preserve"> </w:t>
      </w:r>
      <w:r w:rsidR="00F53882" w:rsidRPr="0026032E">
        <w:rPr>
          <w:rFonts w:ascii="Times New Roman" w:hAnsi="Times New Roman" w:cs="Times New Roman"/>
        </w:rPr>
        <w:t xml:space="preserve"> </w:t>
      </w:r>
      <w:r w:rsidR="007054BC" w:rsidRPr="0026032E">
        <w:rPr>
          <w:rFonts w:ascii="Times New Roman" w:hAnsi="Times New Roman" w:cs="Times New Roman"/>
        </w:rPr>
        <w:t xml:space="preserve">paragrafy </w:t>
      </w:r>
      <w:r w:rsidR="00F53882" w:rsidRPr="0026032E">
        <w:rPr>
          <w:rFonts w:ascii="Times New Roman" w:hAnsi="Times New Roman" w:cs="Times New Roman"/>
        </w:rPr>
        <w:t>1</w:t>
      </w:r>
      <w:r w:rsidR="00E65BF5" w:rsidRPr="0026032E">
        <w:rPr>
          <w:rFonts w:ascii="Times New Roman" w:hAnsi="Times New Roman" w:cs="Times New Roman"/>
        </w:rPr>
        <w:t>7</w:t>
      </w:r>
      <w:r w:rsidR="00F53882" w:rsidRPr="0026032E">
        <w:rPr>
          <w:rFonts w:ascii="Times New Roman" w:hAnsi="Times New Roman" w:cs="Times New Roman"/>
        </w:rPr>
        <w:t xml:space="preserve"> i </w:t>
      </w:r>
      <w:r w:rsidR="00E65BF5" w:rsidRPr="0026032E">
        <w:rPr>
          <w:rFonts w:ascii="Times New Roman" w:hAnsi="Times New Roman" w:cs="Times New Roman"/>
        </w:rPr>
        <w:t>21</w:t>
      </w:r>
      <w:r w:rsidR="00480D86" w:rsidRPr="0026032E">
        <w:rPr>
          <w:rFonts w:ascii="Times New Roman" w:hAnsi="Times New Roman" w:cs="Times New Roman"/>
        </w:rPr>
        <w:t xml:space="preserve"> powyżej</w:t>
      </w:r>
      <w:r w:rsidR="00867E54" w:rsidRPr="0026032E">
        <w:rPr>
          <w:rFonts w:ascii="Times New Roman" w:hAnsi="Times New Roman" w:cs="Times New Roman"/>
        </w:rPr>
        <w:t xml:space="preserve">). Mając na uwadze nie tylko czas jego trwania, ale także połączone skutki i warunki </w:t>
      </w:r>
      <w:r w:rsidR="00F53882" w:rsidRPr="0026032E">
        <w:rPr>
          <w:rFonts w:ascii="Times New Roman" w:hAnsi="Times New Roman" w:cs="Times New Roman"/>
        </w:rPr>
        <w:t>stosowania</w:t>
      </w:r>
      <w:r w:rsidR="00867E54" w:rsidRPr="0026032E">
        <w:rPr>
          <w:rFonts w:ascii="Times New Roman" w:hAnsi="Times New Roman" w:cs="Times New Roman"/>
        </w:rPr>
        <w:t xml:space="preserve"> (</w:t>
      </w:r>
      <w:r w:rsidR="00E65BF5" w:rsidRPr="0026032E">
        <w:rPr>
          <w:rFonts w:ascii="Times New Roman" w:hAnsi="Times New Roman" w:cs="Times New Roman"/>
        </w:rPr>
        <w:t>zob.</w:t>
      </w:r>
      <w:r w:rsidR="00705C27">
        <w:rPr>
          <w:rFonts w:ascii="Times New Roman" w:hAnsi="Times New Roman" w:cs="Times New Roman"/>
        </w:rPr>
        <w:t> </w:t>
      </w:r>
      <w:r w:rsidR="007054BC" w:rsidRPr="0026032E">
        <w:rPr>
          <w:rFonts w:ascii="Times New Roman" w:hAnsi="Times New Roman" w:cs="Times New Roman"/>
        </w:rPr>
        <w:t xml:space="preserve">paragrafy </w:t>
      </w:r>
      <w:r w:rsidR="00E65BF5" w:rsidRPr="0026032E">
        <w:rPr>
          <w:rFonts w:ascii="Times New Roman" w:hAnsi="Times New Roman" w:cs="Times New Roman"/>
        </w:rPr>
        <w:t>11 i 16</w:t>
      </w:r>
      <w:r w:rsidR="00480D86" w:rsidRPr="0026032E">
        <w:rPr>
          <w:rFonts w:ascii="Times New Roman" w:hAnsi="Times New Roman" w:cs="Times New Roman"/>
        </w:rPr>
        <w:t xml:space="preserve"> powyżej</w:t>
      </w:r>
      <w:r w:rsidR="00867E54" w:rsidRPr="0026032E">
        <w:rPr>
          <w:rFonts w:ascii="Times New Roman" w:hAnsi="Times New Roman" w:cs="Times New Roman"/>
        </w:rPr>
        <w:t xml:space="preserve">), Trybunał uważa, że </w:t>
      </w:r>
      <w:r w:rsidR="00C415AE" w:rsidRPr="0026032E">
        <w:rPr>
          <w:rFonts w:ascii="Times New Roman" w:hAnsi="Times New Roman" w:cs="Times New Roman"/>
        </w:rPr>
        <w:t xml:space="preserve">nakaz przebywania w określonym </w:t>
      </w:r>
      <w:r w:rsidR="00C415AE" w:rsidRPr="0026032E">
        <w:rPr>
          <w:rFonts w:ascii="Times New Roman" w:hAnsi="Times New Roman" w:cs="Times New Roman"/>
        </w:rPr>
        <w:lastRenderedPageBreak/>
        <w:t xml:space="preserve">miejscu pobytu </w:t>
      </w:r>
      <w:r w:rsidR="00DC4E3E" w:rsidRPr="0026032E">
        <w:rPr>
          <w:rFonts w:ascii="Times New Roman" w:hAnsi="Times New Roman" w:cs="Times New Roman"/>
        </w:rPr>
        <w:t xml:space="preserve"> wydany</w:t>
      </w:r>
      <w:r w:rsidR="00C415AE" w:rsidRPr="0026032E">
        <w:rPr>
          <w:rFonts w:ascii="Times New Roman" w:hAnsi="Times New Roman" w:cs="Times New Roman"/>
        </w:rPr>
        <w:t xml:space="preserve"> wobec</w:t>
      </w:r>
      <w:r w:rsidR="00867E54" w:rsidRPr="0026032E">
        <w:rPr>
          <w:rFonts w:ascii="Times New Roman" w:hAnsi="Times New Roman" w:cs="Times New Roman"/>
        </w:rPr>
        <w:t xml:space="preserve"> skarżących należy uznać</w:t>
      </w:r>
      <w:r w:rsidR="00F9766B" w:rsidRPr="0026032E">
        <w:rPr>
          <w:rFonts w:ascii="Times New Roman" w:hAnsi="Times New Roman" w:cs="Times New Roman"/>
        </w:rPr>
        <w:t xml:space="preserve"> </w:t>
      </w:r>
      <w:r w:rsidR="00867E54" w:rsidRPr="0026032E">
        <w:rPr>
          <w:rFonts w:ascii="Times New Roman" w:hAnsi="Times New Roman" w:cs="Times New Roman"/>
        </w:rPr>
        <w:t>jedynie</w:t>
      </w:r>
      <w:r w:rsidR="006664DB" w:rsidRPr="0026032E">
        <w:rPr>
          <w:rFonts w:ascii="Times New Roman" w:hAnsi="Times New Roman" w:cs="Times New Roman"/>
        </w:rPr>
        <w:t xml:space="preserve"> </w:t>
      </w:r>
      <w:r w:rsidR="00867E54" w:rsidRPr="0026032E">
        <w:rPr>
          <w:rFonts w:ascii="Times New Roman" w:hAnsi="Times New Roman" w:cs="Times New Roman"/>
        </w:rPr>
        <w:t>za</w:t>
      </w:r>
      <w:r w:rsidR="00705C27">
        <w:rPr>
          <w:rFonts w:ascii="Times New Roman" w:hAnsi="Times New Roman" w:cs="Times New Roman"/>
        </w:rPr>
        <w:t> </w:t>
      </w:r>
      <w:r w:rsidR="00867E54" w:rsidRPr="0026032E">
        <w:rPr>
          <w:rFonts w:ascii="Times New Roman" w:hAnsi="Times New Roman" w:cs="Times New Roman"/>
        </w:rPr>
        <w:t xml:space="preserve">ograniczenie wolności. Wynika z tego, że zarzut oparty na art. 5 Konwencji </w:t>
      </w:r>
      <w:r w:rsidR="006664DB" w:rsidRPr="0026032E">
        <w:rPr>
          <w:rFonts w:ascii="Times New Roman" w:hAnsi="Times New Roman" w:cs="Times New Roman"/>
        </w:rPr>
        <w:t>jest n</w:t>
      </w:r>
      <w:r w:rsidR="00B249D2" w:rsidRPr="0026032E">
        <w:rPr>
          <w:rFonts w:ascii="Times New Roman" w:hAnsi="Times New Roman" w:cs="Times New Roman"/>
        </w:rPr>
        <w:t xml:space="preserve">iezgodny </w:t>
      </w:r>
      <w:r w:rsidR="00867E54" w:rsidRPr="0026032E">
        <w:rPr>
          <w:rFonts w:ascii="Times New Roman" w:hAnsi="Times New Roman" w:cs="Times New Roman"/>
          <w:i/>
        </w:rPr>
        <w:t>ratione materiae</w:t>
      </w:r>
      <w:r w:rsidR="00867E54" w:rsidRPr="0026032E">
        <w:rPr>
          <w:rFonts w:ascii="Times New Roman" w:hAnsi="Times New Roman" w:cs="Times New Roman"/>
        </w:rPr>
        <w:t xml:space="preserve"> z postanowieniami Konwencji i</w:t>
      </w:r>
      <w:r w:rsidR="00705C27">
        <w:rPr>
          <w:rFonts w:ascii="Times New Roman" w:hAnsi="Times New Roman" w:cs="Times New Roman"/>
        </w:rPr>
        <w:t> </w:t>
      </w:r>
      <w:r w:rsidR="00867E54" w:rsidRPr="0026032E">
        <w:rPr>
          <w:rFonts w:ascii="Times New Roman" w:hAnsi="Times New Roman" w:cs="Times New Roman"/>
        </w:rPr>
        <w:t xml:space="preserve">musi zostać oddalony zgodnie z art. 35 ust. 3 lit. a i </w:t>
      </w:r>
      <w:r w:rsidR="007054BC" w:rsidRPr="0026032E">
        <w:rPr>
          <w:rFonts w:ascii="Times New Roman" w:hAnsi="Times New Roman" w:cs="Times New Roman"/>
        </w:rPr>
        <w:t>us</w:t>
      </w:r>
      <w:r w:rsidR="00867E54" w:rsidRPr="0026032E">
        <w:rPr>
          <w:rFonts w:ascii="Times New Roman" w:hAnsi="Times New Roman" w:cs="Times New Roman"/>
        </w:rPr>
        <w:t>t. 4.</w:t>
      </w:r>
    </w:p>
    <w:p w14:paraId="1C623DFC" w14:textId="424688F7" w:rsidR="00867E54" w:rsidRPr="0026032E" w:rsidRDefault="00867E54" w:rsidP="00D26FA6">
      <w:pPr>
        <w:pStyle w:val="JuHIRoman"/>
        <w:numPr>
          <w:ilvl w:val="1"/>
          <w:numId w:val="65"/>
        </w:numPr>
        <w:rPr>
          <w:rFonts w:ascii="Times New Roman" w:hAnsi="Times New Roman" w:cs="Times New Roman"/>
        </w:rPr>
      </w:pPr>
      <w:r w:rsidRPr="0026032E">
        <w:rPr>
          <w:rFonts w:ascii="Times New Roman" w:hAnsi="Times New Roman" w:cs="Times New Roman"/>
        </w:rPr>
        <w:t>W przedmiocie zarzucanego naruszenia art. 2 Protokołu nr</w:t>
      </w:r>
      <w:r w:rsidR="00F9766B" w:rsidRPr="0026032E">
        <w:rPr>
          <w:rFonts w:ascii="Times New Roman" w:hAnsi="Times New Roman" w:cs="Times New Roman"/>
        </w:rPr>
        <w:t xml:space="preserve"> </w:t>
      </w:r>
      <w:r w:rsidRPr="0026032E">
        <w:rPr>
          <w:rFonts w:ascii="Times New Roman" w:hAnsi="Times New Roman" w:cs="Times New Roman"/>
        </w:rPr>
        <w:t>4</w:t>
      </w:r>
    </w:p>
    <w:p w14:paraId="770D7DC9" w14:textId="163A8840" w:rsidR="00F42B1C"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73. </w:t>
      </w:r>
      <w:r w:rsidR="00867E54" w:rsidRPr="0026032E">
        <w:rPr>
          <w:rFonts w:ascii="Times New Roman" w:hAnsi="Times New Roman" w:cs="Times New Roman"/>
        </w:rPr>
        <w:t xml:space="preserve">Skarżący powołują się, tytułem żądania ewentualnego, na art. 2 Protokołu nr 4. Podnoszą oni, że podstawa prawna </w:t>
      </w:r>
      <w:r w:rsidR="00DC4E3E" w:rsidRPr="0026032E">
        <w:rPr>
          <w:rFonts w:ascii="Times New Roman" w:hAnsi="Times New Roman" w:cs="Times New Roman"/>
        </w:rPr>
        <w:t xml:space="preserve"> wydanego</w:t>
      </w:r>
      <w:r w:rsidR="006D161A" w:rsidRPr="0026032E">
        <w:rPr>
          <w:rFonts w:ascii="Times New Roman" w:hAnsi="Times New Roman" w:cs="Times New Roman"/>
        </w:rPr>
        <w:t xml:space="preserve"> wobec </w:t>
      </w:r>
      <w:r w:rsidR="00867E54" w:rsidRPr="0026032E">
        <w:rPr>
          <w:rFonts w:ascii="Times New Roman" w:hAnsi="Times New Roman" w:cs="Times New Roman"/>
        </w:rPr>
        <w:t xml:space="preserve">nich </w:t>
      </w:r>
      <w:r w:rsidR="006D161A" w:rsidRPr="0026032E">
        <w:rPr>
          <w:rFonts w:ascii="Times New Roman" w:hAnsi="Times New Roman" w:cs="Times New Roman"/>
        </w:rPr>
        <w:t xml:space="preserve">nakazu przebywania w określonym miejscu pobytu </w:t>
      </w:r>
      <w:r w:rsidR="00867E54" w:rsidRPr="0026032E">
        <w:rPr>
          <w:rFonts w:ascii="Times New Roman" w:hAnsi="Times New Roman" w:cs="Times New Roman"/>
        </w:rPr>
        <w:t>nie była przewidywalna</w:t>
      </w:r>
      <w:r w:rsidR="00F129D5" w:rsidRPr="0026032E">
        <w:rPr>
          <w:rFonts w:ascii="Times New Roman" w:hAnsi="Times New Roman" w:cs="Times New Roman"/>
        </w:rPr>
        <w:t>,</w:t>
      </w:r>
      <w:r w:rsidR="00867E54" w:rsidRPr="0026032E">
        <w:rPr>
          <w:rFonts w:ascii="Times New Roman" w:hAnsi="Times New Roman" w:cs="Times New Roman"/>
        </w:rPr>
        <w:t xml:space="preserve"> i kwestionują oni jej proporcjonalność. W świetle wymogów </w:t>
      </w:r>
      <w:r w:rsidR="00810068" w:rsidRPr="0026032E">
        <w:rPr>
          <w:rFonts w:ascii="Times New Roman" w:hAnsi="Times New Roman" w:cs="Times New Roman"/>
        </w:rPr>
        <w:t>wynikających z</w:t>
      </w:r>
      <w:r w:rsidR="00705C27">
        <w:rPr>
          <w:rFonts w:ascii="Times New Roman" w:hAnsi="Times New Roman" w:cs="Times New Roman"/>
        </w:rPr>
        <w:t> </w:t>
      </w:r>
      <w:r w:rsidR="00867E54" w:rsidRPr="0026032E">
        <w:rPr>
          <w:rFonts w:ascii="Times New Roman" w:hAnsi="Times New Roman" w:cs="Times New Roman"/>
        </w:rPr>
        <w:t>art. 6 i 13 Konwencji skarżą się oni również na to, że zostali objęci wskazanym obowiązkiem wyłącznie na podstawie niepodpisanych notatek służbowych, których nie mieli możliwości skutecznie zakwestionować.</w:t>
      </w:r>
    </w:p>
    <w:p w14:paraId="4D3AB7B9" w14:textId="65242986" w:rsidR="00867E54"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74. </w:t>
      </w:r>
      <w:r w:rsidR="00867E54" w:rsidRPr="0026032E">
        <w:rPr>
          <w:rFonts w:ascii="Times New Roman" w:hAnsi="Times New Roman" w:cs="Times New Roman"/>
        </w:rPr>
        <w:t xml:space="preserve">Trybunał, jako </w:t>
      </w:r>
      <w:r w:rsidR="00B4713B" w:rsidRPr="0026032E">
        <w:rPr>
          <w:rFonts w:ascii="Times New Roman" w:hAnsi="Times New Roman" w:cs="Times New Roman"/>
        </w:rPr>
        <w:t>organ</w:t>
      </w:r>
      <w:r w:rsidR="00867E54" w:rsidRPr="0026032E">
        <w:rPr>
          <w:rFonts w:ascii="Times New Roman" w:hAnsi="Times New Roman" w:cs="Times New Roman"/>
        </w:rPr>
        <w:t>, który dokonuje prawnej kwalifikacji okoliczności faktycznych sprawy</w:t>
      </w:r>
      <w:r w:rsidR="00F9766B" w:rsidRPr="0026032E">
        <w:rPr>
          <w:rFonts w:ascii="Times New Roman" w:hAnsi="Times New Roman" w:cs="Times New Roman"/>
        </w:rPr>
        <w:t xml:space="preserve"> </w:t>
      </w:r>
      <w:r w:rsidR="00867E54" w:rsidRPr="0026032E">
        <w:rPr>
          <w:rFonts w:ascii="Times New Roman" w:hAnsi="Times New Roman" w:cs="Times New Roman"/>
        </w:rPr>
        <w:t>(</w:t>
      </w:r>
      <w:bookmarkStart w:id="13" w:name="_cl14757"/>
      <w:proofErr w:type="spellStart"/>
      <w:r w:rsidR="00867E54" w:rsidRPr="0026032E">
        <w:rPr>
          <w:rFonts w:ascii="Times New Roman" w:hAnsi="Times New Roman" w:cs="Times New Roman"/>
          <w:i/>
        </w:rPr>
        <w:t>Radomilja</w:t>
      </w:r>
      <w:proofErr w:type="spellEnd"/>
      <w:r w:rsidR="00867E54" w:rsidRPr="0026032E">
        <w:rPr>
          <w:rFonts w:ascii="Times New Roman" w:hAnsi="Times New Roman" w:cs="Times New Roman"/>
          <w:i/>
        </w:rPr>
        <w:t xml:space="preserve"> i inni przeciwko Chorwacji</w:t>
      </w:r>
      <w:bookmarkEnd w:id="13"/>
      <w:r w:rsidR="00867E54" w:rsidRPr="0026032E">
        <w:rPr>
          <w:rFonts w:ascii="Times New Roman" w:hAnsi="Times New Roman" w:cs="Times New Roman"/>
        </w:rPr>
        <w:t xml:space="preserve"> [Wielka Izba], 37685/10 i 22768/12, </w:t>
      </w:r>
      <w:r w:rsidR="00294962" w:rsidRPr="0026032E">
        <w:rPr>
          <w:rFonts w:ascii="Times New Roman" w:hAnsi="Times New Roman" w:cs="Times New Roman"/>
        </w:rPr>
        <w:t>§</w:t>
      </w:r>
      <w:r w:rsidR="00867E54" w:rsidRPr="0026032E">
        <w:rPr>
          <w:rFonts w:ascii="Times New Roman" w:hAnsi="Times New Roman" w:cs="Times New Roman"/>
        </w:rPr>
        <w:t xml:space="preserve"> 114 i 126</w:t>
      </w:r>
      <w:r w:rsidR="00F42B1C" w:rsidRPr="0026032E">
        <w:rPr>
          <w:rFonts w:ascii="Times New Roman" w:hAnsi="Times New Roman" w:cs="Times New Roman"/>
        </w:rPr>
        <w:t>, 20</w:t>
      </w:r>
      <w:r w:rsidR="00705C27">
        <w:rPr>
          <w:rFonts w:ascii="Times New Roman" w:hAnsi="Times New Roman" w:cs="Times New Roman"/>
        </w:rPr>
        <w:t> </w:t>
      </w:r>
      <w:r w:rsidR="00867E54" w:rsidRPr="0026032E">
        <w:rPr>
          <w:rFonts w:ascii="Times New Roman" w:hAnsi="Times New Roman" w:cs="Times New Roman"/>
        </w:rPr>
        <w:t>marca 2018 r.), rozpatrzy te zarzuty wyłącznie w odniesieniu do art. 2 Protokołu nr 4, który</w:t>
      </w:r>
      <w:r w:rsidR="00F9766B" w:rsidRPr="0026032E">
        <w:rPr>
          <w:rFonts w:ascii="Times New Roman" w:hAnsi="Times New Roman" w:cs="Times New Roman"/>
        </w:rPr>
        <w:t xml:space="preserve"> </w:t>
      </w:r>
      <w:r w:rsidR="00867E54" w:rsidRPr="0026032E">
        <w:rPr>
          <w:rFonts w:ascii="Times New Roman" w:hAnsi="Times New Roman" w:cs="Times New Roman"/>
        </w:rPr>
        <w:t>również obejmuje gwarancje proceduralne (</w:t>
      </w:r>
      <w:bookmarkStart w:id="14" w:name="_cl2736"/>
      <w:proofErr w:type="spellStart"/>
      <w:r w:rsidR="00867E54" w:rsidRPr="0026032E">
        <w:rPr>
          <w:rFonts w:ascii="Times New Roman" w:hAnsi="Times New Roman" w:cs="Times New Roman"/>
          <w:i/>
        </w:rPr>
        <w:t>Bulea</w:t>
      </w:r>
      <w:bookmarkEnd w:id="14"/>
      <w:proofErr w:type="spellEnd"/>
      <w:r w:rsidR="00867E54" w:rsidRPr="0026032E">
        <w:rPr>
          <w:rFonts w:ascii="Times New Roman" w:hAnsi="Times New Roman" w:cs="Times New Roman"/>
          <w:i/>
        </w:rPr>
        <w:t xml:space="preserve"> przeciwko Rumunii</w:t>
      </w:r>
      <w:r w:rsidR="00867E54" w:rsidRPr="0026032E">
        <w:rPr>
          <w:rFonts w:ascii="Times New Roman" w:hAnsi="Times New Roman" w:cs="Times New Roman"/>
        </w:rPr>
        <w:t xml:space="preserve">, nr 27804/10, </w:t>
      </w:r>
      <w:r w:rsidR="00294962" w:rsidRPr="0026032E">
        <w:rPr>
          <w:rFonts w:ascii="Times New Roman" w:hAnsi="Times New Roman" w:cs="Times New Roman"/>
        </w:rPr>
        <w:t>§</w:t>
      </w:r>
      <w:r w:rsidR="00867E54" w:rsidRPr="0026032E">
        <w:rPr>
          <w:rFonts w:ascii="Times New Roman" w:hAnsi="Times New Roman" w:cs="Times New Roman"/>
        </w:rPr>
        <w:t xml:space="preserve"> 63, 3 grudnia 2013</w:t>
      </w:r>
      <w:bookmarkStart w:id="15" w:name="_cl14437"/>
      <w:r w:rsidR="00F42B1C" w:rsidRPr="0026032E">
        <w:rPr>
          <w:rFonts w:ascii="Times New Roman" w:hAnsi="Times New Roman" w:cs="Times New Roman"/>
        </w:rPr>
        <w:t>; oraz</w:t>
      </w:r>
      <w:r w:rsidR="00867E54" w:rsidRPr="0026032E">
        <w:rPr>
          <w:rFonts w:ascii="Times New Roman" w:hAnsi="Times New Roman" w:cs="Times New Roman"/>
          <w:i/>
        </w:rPr>
        <w:t xml:space="preserve"> </w:t>
      </w:r>
      <w:proofErr w:type="spellStart"/>
      <w:r w:rsidR="00867E54" w:rsidRPr="0026032E">
        <w:rPr>
          <w:rFonts w:ascii="Times New Roman" w:hAnsi="Times New Roman" w:cs="Times New Roman"/>
          <w:i/>
        </w:rPr>
        <w:t>Popoviciu</w:t>
      </w:r>
      <w:proofErr w:type="spellEnd"/>
      <w:r w:rsidR="00867E54" w:rsidRPr="0026032E">
        <w:rPr>
          <w:rFonts w:ascii="Times New Roman" w:hAnsi="Times New Roman" w:cs="Times New Roman"/>
          <w:i/>
        </w:rPr>
        <w:t xml:space="preserve"> przeciwko Rumunii</w:t>
      </w:r>
      <w:bookmarkEnd w:id="15"/>
      <w:r w:rsidR="00F42B1C" w:rsidRPr="0026032E">
        <w:rPr>
          <w:rFonts w:ascii="Times New Roman" w:hAnsi="Times New Roman" w:cs="Times New Roman"/>
          <w:i/>
        </w:rPr>
        <w:t xml:space="preserve">, </w:t>
      </w:r>
      <w:r w:rsidR="00867E54" w:rsidRPr="0026032E">
        <w:rPr>
          <w:rFonts w:ascii="Times New Roman" w:hAnsi="Times New Roman" w:cs="Times New Roman"/>
        </w:rPr>
        <w:t>52942/09</w:t>
      </w:r>
      <w:r w:rsidR="00F42B1C" w:rsidRPr="0026032E">
        <w:rPr>
          <w:rFonts w:ascii="Times New Roman" w:hAnsi="Times New Roman" w:cs="Times New Roman"/>
        </w:rPr>
        <w:t>,</w:t>
      </w:r>
      <w:r w:rsidR="00867E54" w:rsidRPr="0026032E">
        <w:rPr>
          <w:rFonts w:ascii="Times New Roman" w:hAnsi="Times New Roman" w:cs="Times New Roman"/>
        </w:rPr>
        <w:t xml:space="preserve"> </w:t>
      </w:r>
      <w:r w:rsidR="00294962" w:rsidRPr="0026032E">
        <w:rPr>
          <w:rFonts w:ascii="Times New Roman" w:hAnsi="Times New Roman" w:cs="Times New Roman"/>
        </w:rPr>
        <w:t>§</w:t>
      </w:r>
      <w:r w:rsidR="00867E54" w:rsidRPr="0026032E">
        <w:rPr>
          <w:rFonts w:ascii="Times New Roman" w:hAnsi="Times New Roman" w:cs="Times New Roman"/>
        </w:rPr>
        <w:t xml:space="preserve"> 92, 1 marca 2016 </w:t>
      </w:r>
      <w:r w:rsidR="00F42B1C" w:rsidRPr="0026032E">
        <w:rPr>
          <w:rFonts w:ascii="Times New Roman" w:hAnsi="Times New Roman" w:cs="Times New Roman"/>
        </w:rPr>
        <w:t>r.</w:t>
      </w:r>
      <w:r w:rsidR="00867E54" w:rsidRPr="0026032E">
        <w:rPr>
          <w:rFonts w:ascii="Times New Roman" w:hAnsi="Times New Roman" w:cs="Times New Roman"/>
        </w:rPr>
        <w:t>) i zgodnie z którym:</w:t>
      </w:r>
    </w:p>
    <w:p w14:paraId="60A7098C" w14:textId="6CAE2D07" w:rsidR="00867E54" w:rsidRPr="0026032E" w:rsidRDefault="00F42B1C" w:rsidP="00867E54">
      <w:pPr>
        <w:pStyle w:val="JuQuot"/>
        <w:rPr>
          <w:rFonts w:ascii="Times New Roman" w:hAnsi="Times New Roman" w:cs="Times New Roman"/>
        </w:rPr>
      </w:pPr>
      <w:r w:rsidRPr="0026032E">
        <w:rPr>
          <w:rFonts w:ascii="Times New Roman" w:hAnsi="Times New Roman" w:cs="Times New Roman"/>
        </w:rPr>
        <w:t>„</w:t>
      </w:r>
      <w:r w:rsidR="00867E54" w:rsidRPr="0026032E">
        <w:rPr>
          <w:rFonts w:ascii="Times New Roman" w:hAnsi="Times New Roman" w:cs="Times New Roman"/>
        </w:rPr>
        <w:t>1.</w:t>
      </w:r>
      <w:r w:rsidR="00F9766B" w:rsidRPr="0026032E">
        <w:rPr>
          <w:rFonts w:ascii="Times New Roman" w:hAnsi="Times New Roman" w:cs="Times New Roman"/>
        </w:rPr>
        <w:t xml:space="preserve"> </w:t>
      </w:r>
      <w:r w:rsidR="00867E54" w:rsidRPr="0026032E">
        <w:rPr>
          <w:rFonts w:ascii="Times New Roman" w:hAnsi="Times New Roman" w:cs="Times New Roman"/>
        </w:rPr>
        <w:t xml:space="preserve">Każdy, kto przebywa legalnie na terytorium </w:t>
      </w:r>
      <w:r w:rsidR="00F129D5" w:rsidRPr="0026032E">
        <w:rPr>
          <w:rFonts w:ascii="Times New Roman" w:hAnsi="Times New Roman" w:cs="Times New Roman"/>
        </w:rPr>
        <w:t>P</w:t>
      </w:r>
      <w:r w:rsidR="00867E54" w:rsidRPr="0026032E">
        <w:rPr>
          <w:rFonts w:ascii="Times New Roman" w:hAnsi="Times New Roman" w:cs="Times New Roman"/>
        </w:rPr>
        <w:t>aństwa, ma prawo do swobodnego poruszania się i do swobodnego wyboru miejsca zamieszkania na tym terytorium.</w:t>
      </w:r>
    </w:p>
    <w:p w14:paraId="03263BCB" w14:textId="77777777"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w:t>
      </w:r>
    </w:p>
    <w:p w14:paraId="6CD09EDA" w14:textId="753CD161" w:rsidR="00867E54" w:rsidRPr="0026032E" w:rsidRDefault="00867E54" w:rsidP="00867E54">
      <w:pPr>
        <w:pStyle w:val="JuQuot"/>
        <w:rPr>
          <w:rFonts w:ascii="Times New Roman" w:hAnsi="Times New Roman" w:cs="Times New Roman"/>
        </w:rPr>
      </w:pPr>
      <w:r w:rsidRPr="0026032E">
        <w:rPr>
          <w:rFonts w:ascii="Times New Roman" w:hAnsi="Times New Roman" w:cs="Times New Roman"/>
        </w:rPr>
        <w:t>3.</w:t>
      </w:r>
      <w:r w:rsidR="00F9766B" w:rsidRPr="0026032E">
        <w:rPr>
          <w:rFonts w:ascii="Times New Roman" w:hAnsi="Times New Roman" w:cs="Times New Roman"/>
        </w:rPr>
        <w:t xml:space="preserve"> </w:t>
      </w:r>
      <w:r w:rsidRPr="0026032E">
        <w:rPr>
          <w:rFonts w:ascii="Times New Roman" w:hAnsi="Times New Roman" w:cs="Times New Roman"/>
        </w:rPr>
        <w:t>Korzystanie z tych praw nie może podlegać innym ograniczeniom niż te, które określa ustawa i które są konieczne w społeczeństwie demokratycznym z uwagi na</w:t>
      </w:r>
      <w:r w:rsidR="00705C27">
        <w:rPr>
          <w:rFonts w:ascii="Times New Roman" w:hAnsi="Times New Roman" w:cs="Times New Roman"/>
        </w:rPr>
        <w:t> </w:t>
      </w:r>
      <w:r w:rsidRPr="0026032E">
        <w:rPr>
          <w:rFonts w:ascii="Times New Roman" w:hAnsi="Times New Roman" w:cs="Times New Roman"/>
        </w:rPr>
        <w:t>bezpieczeństwo państwowe i publiczne, utrzymanie porządku publicznego, zapobieganie przestępczości, ochronę zdrowia lub moralności lub ochronę praw i</w:t>
      </w:r>
      <w:r w:rsidR="00705C27">
        <w:rPr>
          <w:rFonts w:ascii="Times New Roman" w:hAnsi="Times New Roman" w:cs="Times New Roman"/>
        </w:rPr>
        <w:t> </w:t>
      </w:r>
      <w:r w:rsidRPr="0026032E">
        <w:rPr>
          <w:rFonts w:ascii="Times New Roman" w:hAnsi="Times New Roman" w:cs="Times New Roman"/>
        </w:rPr>
        <w:t>wolności innych osób</w:t>
      </w:r>
    </w:p>
    <w:p w14:paraId="27929648" w14:textId="3B62D9B4" w:rsidR="00867E54" w:rsidRPr="0026032E" w:rsidRDefault="00867E54" w:rsidP="0065111D">
      <w:pPr>
        <w:pStyle w:val="JuQuot"/>
        <w:rPr>
          <w:rFonts w:ascii="Times New Roman" w:hAnsi="Times New Roman" w:cs="Times New Roman"/>
        </w:rPr>
      </w:pPr>
      <w:r w:rsidRPr="0026032E">
        <w:rPr>
          <w:rFonts w:ascii="Times New Roman" w:hAnsi="Times New Roman" w:cs="Times New Roman"/>
        </w:rPr>
        <w:t>(...)</w:t>
      </w:r>
      <w:r w:rsidR="00F42B1C" w:rsidRPr="0026032E">
        <w:rPr>
          <w:rFonts w:ascii="Times New Roman" w:hAnsi="Times New Roman" w:cs="Times New Roman"/>
        </w:rPr>
        <w:t>”.</w:t>
      </w:r>
    </w:p>
    <w:p w14:paraId="5CC85931" w14:textId="77777777" w:rsidR="006D3F9D" w:rsidRPr="0026032E" w:rsidRDefault="006D3F9D" w:rsidP="00D26FA6">
      <w:pPr>
        <w:pStyle w:val="JuHA"/>
        <w:numPr>
          <w:ilvl w:val="0"/>
          <w:numId w:val="67"/>
        </w:numPr>
        <w:rPr>
          <w:rFonts w:ascii="Times New Roman" w:hAnsi="Times New Roman" w:cs="Times New Roman"/>
        </w:rPr>
      </w:pPr>
      <w:r w:rsidRPr="0026032E">
        <w:rPr>
          <w:rFonts w:ascii="Times New Roman" w:hAnsi="Times New Roman" w:cs="Times New Roman"/>
        </w:rPr>
        <w:t>W przedmiocie dopuszczalności</w:t>
      </w:r>
    </w:p>
    <w:p w14:paraId="3EF4A841" w14:textId="38EC3282" w:rsidR="00883BF3"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75. </w:t>
      </w:r>
      <w:r w:rsidR="006D3F9D" w:rsidRPr="0026032E">
        <w:rPr>
          <w:rFonts w:ascii="Times New Roman" w:hAnsi="Times New Roman" w:cs="Times New Roman"/>
        </w:rPr>
        <w:t xml:space="preserve">Rząd podnosi zastrzeżenie niewyczerpania środków </w:t>
      </w:r>
      <w:r w:rsidR="00B4713B" w:rsidRPr="0026032E">
        <w:rPr>
          <w:rFonts w:ascii="Times New Roman" w:hAnsi="Times New Roman" w:cs="Times New Roman"/>
        </w:rPr>
        <w:t xml:space="preserve">odwoławczych </w:t>
      </w:r>
      <w:r w:rsidR="006D3F9D" w:rsidRPr="0026032E">
        <w:rPr>
          <w:rFonts w:ascii="Times New Roman" w:hAnsi="Times New Roman" w:cs="Times New Roman"/>
        </w:rPr>
        <w:t xml:space="preserve">przewidzianych prawem wewnętrznym. W pierwszej kolejności zarzuca pierwszemu skarżącemu, że nie skorzystał ze środka zaskarżenia co do istoty sprawy po oddaleniu jego wniosków o zastosowanie środków </w:t>
      </w:r>
      <w:r w:rsidR="00EA368A" w:rsidRPr="0026032E">
        <w:rPr>
          <w:rFonts w:ascii="Times New Roman" w:hAnsi="Times New Roman" w:cs="Times New Roman"/>
        </w:rPr>
        <w:t>zabezpieczających</w:t>
      </w:r>
      <w:r w:rsidR="006D3F9D" w:rsidRPr="0026032E">
        <w:rPr>
          <w:rFonts w:ascii="Times New Roman" w:hAnsi="Times New Roman" w:cs="Times New Roman"/>
        </w:rPr>
        <w:t>. Następnie zarzuca dwóm skarżącym, że nie wnieśli oni powództwa odszkodowawczego w uzupełnieniu do pozostałych środków odwoławczych. Podnosi wreszcie, że skarżący nie powołali się w sposób wystarczająco jednoznaczny na zarzut dotyczący możliwości skutecznego zakwestionowania treści</w:t>
      </w:r>
      <w:r w:rsidR="00683889" w:rsidRPr="0026032E">
        <w:rPr>
          <w:rFonts w:ascii="Times New Roman" w:hAnsi="Times New Roman" w:cs="Times New Roman"/>
        </w:rPr>
        <w:t xml:space="preserve"> niepodpisanych</w:t>
      </w:r>
      <w:r w:rsidR="006D3F9D" w:rsidRPr="0026032E">
        <w:rPr>
          <w:rFonts w:ascii="Times New Roman" w:hAnsi="Times New Roman" w:cs="Times New Roman"/>
        </w:rPr>
        <w:t xml:space="preserve"> notatek służbowych przedstawionych przez organ administracji.</w:t>
      </w:r>
    </w:p>
    <w:p w14:paraId="7BC44A0A" w14:textId="6BC6C747" w:rsidR="00883BF3" w:rsidRPr="0026032E" w:rsidRDefault="009A1B52" w:rsidP="006722A8">
      <w:pPr>
        <w:pStyle w:val="JuPara"/>
        <w:rPr>
          <w:rFonts w:ascii="Times New Roman" w:hAnsi="Times New Roman" w:cs="Times New Roman"/>
        </w:rPr>
      </w:pPr>
      <w:r w:rsidRPr="0026032E">
        <w:rPr>
          <w:rFonts w:ascii="Times New Roman" w:hAnsi="Times New Roman" w:cs="Times New Roman"/>
        </w:rPr>
        <w:lastRenderedPageBreak/>
        <w:t xml:space="preserve">76. </w:t>
      </w:r>
      <w:r w:rsidR="006D3F9D" w:rsidRPr="0026032E">
        <w:rPr>
          <w:rFonts w:ascii="Times New Roman" w:hAnsi="Times New Roman" w:cs="Times New Roman"/>
        </w:rPr>
        <w:t>Skarżący wnoszą o oddalenie wskazanego zastrzeżenia wstępnego. Utrzymują oni, że środki odwoławcze, które wnieśli, wystarczają do</w:t>
      </w:r>
      <w:r w:rsidR="00705C27">
        <w:rPr>
          <w:rFonts w:ascii="Times New Roman" w:hAnsi="Times New Roman" w:cs="Times New Roman"/>
        </w:rPr>
        <w:t> </w:t>
      </w:r>
      <w:r w:rsidR="00883BF3" w:rsidRPr="0026032E">
        <w:rPr>
          <w:rFonts w:ascii="Times New Roman" w:hAnsi="Times New Roman" w:cs="Times New Roman"/>
        </w:rPr>
        <w:t xml:space="preserve">stwierdzenia </w:t>
      </w:r>
      <w:r w:rsidR="006D3F9D" w:rsidRPr="0026032E">
        <w:rPr>
          <w:rFonts w:ascii="Times New Roman" w:hAnsi="Times New Roman" w:cs="Times New Roman"/>
        </w:rPr>
        <w:t xml:space="preserve">wyczerpania wszystkich środków </w:t>
      </w:r>
      <w:r w:rsidR="008B3D27" w:rsidRPr="0026032E">
        <w:rPr>
          <w:rFonts w:ascii="Times New Roman" w:hAnsi="Times New Roman" w:cs="Times New Roman"/>
        </w:rPr>
        <w:t xml:space="preserve">odwoławczych </w:t>
      </w:r>
      <w:r w:rsidR="006D3F9D" w:rsidRPr="0026032E">
        <w:rPr>
          <w:rFonts w:ascii="Times New Roman" w:hAnsi="Times New Roman" w:cs="Times New Roman"/>
        </w:rPr>
        <w:t>przewidzianych prawem wewnętrznym. Podnoszą ponadto, że powództwo odszkodowawcze było z góry skazane na niepowodzenie, skoro ich wnioski o zawieszenie wykonania środków oraz stwierdzeni</w:t>
      </w:r>
      <w:r w:rsidR="008B3D27" w:rsidRPr="0026032E">
        <w:rPr>
          <w:rFonts w:ascii="Times New Roman" w:hAnsi="Times New Roman" w:cs="Times New Roman"/>
        </w:rPr>
        <w:t>e</w:t>
      </w:r>
      <w:r w:rsidR="006D3F9D" w:rsidRPr="0026032E">
        <w:rPr>
          <w:rFonts w:ascii="Times New Roman" w:hAnsi="Times New Roman" w:cs="Times New Roman"/>
        </w:rPr>
        <w:t xml:space="preserve"> ich </w:t>
      </w:r>
      <w:r w:rsidR="00883BF3" w:rsidRPr="0026032E">
        <w:rPr>
          <w:rFonts w:ascii="Times New Roman" w:hAnsi="Times New Roman" w:cs="Times New Roman"/>
        </w:rPr>
        <w:t>nieważności</w:t>
      </w:r>
      <w:r w:rsidR="006D3F9D" w:rsidRPr="0026032E">
        <w:rPr>
          <w:rFonts w:ascii="Times New Roman" w:hAnsi="Times New Roman" w:cs="Times New Roman"/>
        </w:rPr>
        <w:t xml:space="preserve"> zostały oddalone przez sądy administracyjne. W odpowiedzi wskazują oni ponadto, że wyraźnie powołali się na art. 6 przed </w:t>
      </w:r>
      <w:r w:rsidR="00883BF3" w:rsidRPr="0026032E">
        <w:rPr>
          <w:rFonts w:ascii="Times New Roman" w:hAnsi="Times New Roman" w:cs="Times New Roman"/>
        </w:rPr>
        <w:t>Radą Stanu</w:t>
      </w:r>
      <w:r w:rsidR="006D3F9D" w:rsidRPr="0026032E">
        <w:rPr>
          <w:rFonts w:ascii="Times New Roman" w:hAnsi="Times New Roman" w:cs="Times New Roman"/>
        </w:rPr>
        <w:t>, a także na równoważne zarzuty oparte na postanowieniach rangi konstytucyjnej.</w:t>
      </w:r>
    </w:p>
    <w:p w14:paraId="005DB500" w14:textId="0D26EA98" w:rsidR="002866A0"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77. </w:t>
      </w:r>
      <w:r w:rsidR="008B3D27" w:rsidRPr="0026032E">
        <w:rPr>
          <w:rFonts w:ascii="Times New Roman" w:hAnsi="Times New Roman" w:cs="Times New Roman"/>
        </w:rPr>
        <w:t>Z</w:t>
      </w:r>
      <w:r w:rsidR="006D3F9D" w:rsidRPr="0026032E">
        <w:rPr>
          <w:rFonts w:ascii="Times New Roman" w:hAnsi="Times New Roman" w:cs="Times New Roman"/>
        </w:rPr>
        <w:t xml:space="preserve">asady </w:t>
      </w:r>
      <w:r w:rsidR="008B3D27" w:rsidRPr="0026032E">
        <w:rPr>
          <w:rFonts w:ascii="Times New Roman" w:hAnsi="Times New Roman" w:cs="Times New Roman"/>
        </w:rPr>
        <w:t xml:space="preserve">ogólne </w:t>
      </w:r>
      <w:r w:rsidR="006D3F9D" w:rsidRPr="0026032E">
        <w:rPr>
          <w:rFonts w:ascii="Times New Roman" w:hAnsi="Times New Roman" w:cs="Times New Roman"/>
        </w:rPr>
        <w:t xml:space="preserve">dotyczące wyczerpania środków odwoławczych przewidzianych prawem wewnętrznym i rozkładu ciężaru dowodu w tym zakresie zostały przywołane w wyroku Wielkiej Izby w sprawie </w:t>
      </w:r>
      <w:proofErr w:type="spellStart"/>
      <w:r w:rsidR="006D3F9D" w:rsidRPr="0026032E">
        <w:rPr>
          <w:rFonts w:ascii="Times New Roman" w:hAnsi="Times New Roman" w:cs="Times New Roman"/>
          <w:i/>
          <w:iCs/>
        </w:rPr>
        <w:t>Vučković</w:t>
      </w:r>
      <w:proofErr w:type="spellEnd"/>
      <w:r w:rsidR="006D3F9D" w:rsidRPr="0026032E">
        <w:rPr>
          <w:rFonts w:ascii="Times New Roman" w:hAnsi="Times New Roman" w:cs="Times New Roman"/>
          <w:i/>
          <w:iCs/>
        </w:rPr>
        <w:t xml:space="preserve"> i</w:t>
      </w:r>
      <w:r w:rsidR="00705C27">
        <w:rPr>
          <w:rFonts w:ascii="Times New Roman" w:hAnsi="Times New Roman" w:cs="Times New Roman"/>
          <w:i/>
          <w:iCs/>
        </w:rPr>
        <w:t> </w:t>
      </w:r>
      <w:r w:rsidR="00883BF3" w:rsidRPr="0026032E">
        <w:rPr>
          <w:rFonts w:ascii="Times New Roman" w:hAnsi="Times New Roman" w:cs="Times New Roman"/>
          <w:i/>
          <w:iCs/>
        </w:rPr>
        <w:t>i</w:t>
      </w:r>
      <w:r w:rsidR="006D3F9D" w:rsidRPr="0026032E">
        <w:rPr>
          <w:rFonts w:ascii="Times New Roman" w:hAnsi="Times New Roman" w:cs="Times New Roman"/>
          <w:i/>
          <w:iCs/>
        </w:rPr>
        <w:t>nni przeciwko Serbii</w:t>
      </w:r>
      <w:r w:rsidR="006D3F9D" w:rsidRPr="0026032E">
        <w:rPr>
          <w:rFonts w:ascii="Times New Roman" w:hAnsi="Times New Roman" w:cs="Times New Roman"/>
        </w:rPr>
        <w:t xml:space="preserve"> ((zastrzeżenie wstępne) [Wielka Izba], nr 17153/11 i</w:t>
      </w:r>
      <w:r w:rsidR="00705C27">
        <w:rPr>
          <w:rFonts w:ascii="Times New Roman" w:hAnsi="Times New Roman" w:cs="Times New Roman"/>
        </w:rPr>
        <w:t> </w:t>
      </w:r>
      <w:r w:rsidR="006D3F9D" w:rsidRPr="0026032E">
        <w:rPr>
          <w:rFonts w:ascii="Times New Roman" w:hAnsi="Times New Roman" w:cs="Times New Roman"/>
        </w:rPr>
        <w:t xml:space="preserve">29 innych, </w:t>
      </w:r>
      <w:r w:rsidR="00294962" w:rsidRPr="0026032E">
        <w:rPr>
          <w:rFonts w:ascii="Times New Roman" w:hAnsi="Times New Roman" w:cs="Times New Roman"/>
        </w:rPr>
        <w:t>§</w:t>
      </w:r>
      <w:r w:rsidR="008B3D27" w:rsidRPr="0026032E">
        <w:rPr>
          <w:rFonts w:ascii="Times New Roman" w:hAnsi="Times New Roman" w:cs="Times New Roman"/>
        </w:rPr>
        <w:t>§</w:t>
      </w:r>
      <w:r w:rsidR="006D3F9D" w:rsidRPr="0026032E">
        <w:rPr>
          <w:rFonts w:ascii="Times New Roman" w:hAnsi="Times New Roman" w:cs="Times New Roman"/>
        </w:rPr>
        <w:t xml:space="preserve"> 69-77, 25 marca 2014</w:t>
      </w:r>
      <w:r w:rsidR="00D70C39" w:rsidRPr="0026032E">
        <w:rPr>
          <w:rFonts w:ascii="Times New Roman" w:hAnsi="Times New Roman" w:cs="Times New Roman"/>
        </w:rPr>
        <w:t xml:space="preserve"> r.</w:t>
      </w:r>
      <w:r w:rsidR="006D3F9D" w:rsidRPr="0026032E">
        <w:rPr>
          <w:rFonts w:ascii="Times New Roman" w:hAnsi="Times New Roman" w:cs="Times New Roman"/>
        </w:rPr>
        <w:t>). Skarżący ma obowiązek skorzystać ze zwykłych środków krajowych, które można prawdopodobnie uznać za</w:t>
      </w:r>
      <w:r w:rsidR="00705C27">
        <w:rPr>
          <w:rFonts w:ascii="Times New Roman" w:hAnsi="Times New Roman" w:cs="Times New Roman"/>
        </w:rPr>
        <w:t> </w:t>
      </w:r>
      <w:r w:rsidR="006D3F9D" w:rsidRPr="0026032E">
        <w:rPr>
          <w:rFonts w:ascii="Times New Roman" w:hAnsi="Times New Roman" w:cs="Times New Roman"/>
        </w:rPr>
        <w:t>skuteczne i wystarczające: w związku z tym, gdy dostępnych jest kilka środków, które można uznać za skuteczne, skarżący zobowiązany jest wyczerpać jedynie jeden z nich (</w:t>
      </w:r>
      <w:proofErr w:type="spellStart"/>
      <w:r w:rsidR="006D3F9D" w:rsidRPr="0026032E">
        <w:rPr>
          <w:rFonts w:ascii="Times New Roman" w:hAnsi="Times New Roman" w:cs="Times New Roman"/>
          <w:i/>
          <w:iCs/>
        </w:rPr>
        <w:t>Moreira</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Barbosa</w:t>
      </w:r>
      <w:proofErr w:type="spellEnd"/>
      <w:r w:rsidR="006D3F9D" w:rsidRPr="0026032E">
        <w:rPr>
          <w:rFonts w:ascii="Times New Roman" w:hAnsi="Times New Roman" w:cs="Times New Roman"/>
          <w:i/>
          <w:iCs/>
        </w:rPr>
        <w:t xml:space="preserve"> p</w:t>
      </w:r>
      <w:r w:rsidR="009D2357" w:rsidRPr="0026032E">
        <w:rPr>
          <w:rFonts w:ascii="Times New Roman" w:hAnsi="Times New Roman" w:cs="Times New Roman"/>
          <w:i/>
          <w:iCs/>
        </w:rPr>
        <w:t>rzeciwko</w:t>
      </w:r>
      <w:r w:rsidR="006D3F9D" w:rsidRPr="0026032E">
        <w:rPr>
          <w:rFonts w:ascii="Times New Roman" w:hAnsi="Times New Roman" w:cs="Times New Roman"/>
          <w:i/>
          <w:iCs/>
        </w:rPr>
        <w:t xml:space="preserve"> Portugalii</w:t>
      </w:r>
      <w:r w:rsidR="006D3F9D" w:rsidRPr="0026032E">
        <w:rPr>
          <w:rFonts w:ascii="Times New Roman" w:hAnsi="Times New Roman" w:cs="Times New Roman"/>
        </w:rPr>
        <w:t xml:space="preserve"> (decyzja), nr 65681/01, ETPC 2004-V (</w:t>
      </w:r>
      <w:r w:rsidR="008B3D27" w:rsidRPr="0026032E">
        <w:rPr>
          <w:rFonts w:ascii="Times New Roman" w:hAnsi="Times New Roman" w:cs="Times New Roman"/>
        </w:rPr>
        <w:t>fragmenty</w:t>
      </w:r>
      <w:r w:rsidR="006D3F9D" w:rsidRPr="0026032E">
        <w:rPr>
          <w:rFonts w:ascii="Times New Roman" w:hAnsi="Times New Roman" w:cs="Times New Roman"/>
        </w:rPr>
        <w:t xml:space="preserve">); </w:t>
      </w:r>
      <w:proofErr w:type="spellStart"/>
      <w:r w:rsidR="006D3F9D" w:rsidRPr="0026032E">
        <w:rPr>
          <w:rFonts w:ascii="Times New Roman" w:hAnsi="Times New Roman" w:cs="Times New Roman"/>
          <w:i/>
          <w:iCs/>
        </w:rPr>
        <w:t>Kozacıoğlu</w:t>
      </w:r>
      <w:proofErr w:type="spellEnd"/>
      <w:r w:rsidR="006D3F9D" w:rsidRPr="0026032E">
        <w:rPr>
          <w:rFonts w:ascii="Times New Roman" w:hAnsi="Times New Roman" w:cs="Times New Roman"/>
          <w:i/>
          <w:iCs/>
        </w:rPr>
        <w:t xml:space="preserve"> p</w:t>
      </w:r>
      <w:r w:rsidR="009D2357" w:rsidRPr="0026032E">
        <w:rPr>
          <w:rFonts w:ascii="Times New Roman" w:hAnsi="Times New Roman" w:cs="Times New Roman"/>
          <w:i/>
          <w:iCs/>
        </w:rPr>
        <w:t>rzeciwko</w:t>
      </w:r>
      <w:r w:rsidR="006D3F9D" w:rsidRPr="0026032E">
        <w:rPr>
          <w:rFonts w:ascii="Times New Roman" w:hAnsi="Times New Roman" w:cs="Times New Roman"/>
          <w:i/>
          <w:iCs/>
        </w:rPr>
        <w:t xml:space="preserve"> Turcji</w:t>
      </w:r>
      <w:r w:rsidR="006D3F9D" w:rsidRPr="0026032E">
        <w:rPr>
          <w:rFonts w:ascii="Times New Roman" w:hAnsi="Times New Roman" w:cs="Times New Roman"/>
        </w:rPr>
        <w:t xml:space="preserve"> [Wielka Izba], nr 2334/03, </w:t>
      </w:r>
      <w:r w:rsidR="00294962" w:rsidRPr="0026032E">
        <w:rPr>
          <w:rFonts w:ascii="Times New Roman" w:hAnsi="Times New Roman" w:cs="Times New Roman"/>
        </w:rPr>
        <w:t>§</w:t>
      </w:r>
      <w:r w:rsidR="006D3F9D" w:rsidRPr="0026032E">
        <w:rPr>
          <w:rFonts w:ascii="Times New Roman" w:hAnsi="Times New Roman" w:cs="Times New Roman"/>
        </w:rPr>
        <w:t xml:space="preserve"> 40, 19 lutego 2009</w:t>
      </w:r>
      <w:r w:rsidR="00D70C39" w:rsidRPr="0026032E">
        <w:rPr>
          <w:rFonts w:ascii="Times New Roman" w:hAnsi="Times New Roman" w:cs="Times New Roman"/>
        </w:rPr>
        <w:t xml:space="preserve"> r.</w:t>
      </w:r>
      <w:r w:rsidR="006D3F9D" w:rsidRPr="0026032E">
        <w:rPr>
          <w:rFonts w:ascii="Times New Roman" w:hAnsi="Times New Roman" w:cs="Times New Roman"/>
        </w:rPr>
        <w:t>).</w:t>
      </w:r>
    </w:p>
    <w:p w14:paraId="54C489CD" w14:textId="617BF30E" w:rsidR="00755DAE"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78. </w:t>
      </w:r>
      <w:r w:rsidR="006D3F9D" w:rsidRPr="0026032E">
        <w:rPr>
          <w:rFonts w:ascii="Times New Roman" w:hAnsi="Times New Roman" w:cs="Times New Roman"/>
        </w:rPr>
        <w:t xml:space="preserve">Trybunał orzekł, że procedura </w:t>
      </w:r>
      <w:r w:rsidR="008101D3" w:rsidRPr="0026032E">
        <w:rPr>
          <w:rFonts w:ascii="Times New Roman" w:hAnsi="Times New Roman" w:cs="Times New Roman"/>
        </w:rPr>
        <w:t xml:space="preserve">w przedmiocie </w:t>
      </w:r>
      <w:r w:rsidR="006D3F9D" w:rsidRPr="0026032E">
        <w:rPr>
          <w:rFonts w:ascii="Times New Roman" w:hAnsi="Times New Roman" w:cs="Times New Roman"/>
        </w:rPr>
        <w:t>ochrony wolności podstawowej (</w:t>
      </w:r>
      <w:proofErr w:type="spellStart"/>
      <w:r w:rsidR="006D3F9D" w:rsidRPr="0026032E">
        <w:rPr>
          <w:rFonts w:ascii="Times New Roman" w:hAnsi="Times New Roman" w:cs="Times New Roman"/>
          <w:i/>
          <w:iCs/>
        </w:rPr>
        <w:t>référé-liberté</w:t>
      </w:r>
      <w:proofErr w:type="spellEnd"/>
      <w:r w:rsidR="006D3F9D" w:rsidRPr="0026032E">
        <w:rPr>
          <w:rFonts w:ascii="Times New Roman" w:hAnsi="Times New Roman" w:cs="Times New Roman"/>
        </w:rPr>
        <w:t xml:space="preserve">) przewidziana w art. L. 521-2 francuskiego </w:t>
      </w:r>
      <w:r w:rsidR="0045253D" w:rsidRPr="0026032E">
        <w:rPr>
          <w:rFonts w:ascii="Times New Roman" w:hAnsi="Times New Roman" w:cs="Times New Roman"/>
        </w:rPr>
        <w:t xml:space="preserve">Kodeksu </w:t>
      </w:r>
      <w:r w:rsidR="009D2357" w:rsidRPr="0026032E">
        <w:rPr>
          <w:rFonts w:ascii="Times New Roman" w:hAnsi="Times New Roman" w:cs="Times New Roman"/>
        </w:rPr>
        <w:t>postępowania sądowoadministracyjnego</w:t>
      </w:r>
      <w:r w:rsidR="006D3F9D" w:rsidRPr="0026032E">
        <w:rPr>
          <w:rFonts w:ascii="Times New Roman" w:hAnsi="Times New Roman" w:cs="Times New Roman"/>
        </w:rPr>
        <w:t>, stanowi w tym zakresie skuteczny i dostępny środek zaskarżenia, a skorzystanie z niej może wystarczyć do wyczerpania środków odwoławczych przewidzianych prawem wewnętrznym (</w:t>
      </w:r>
      <w:proofErr w:type="spellStart"/>
      <w:r w:rsidR="006D3F9D" w:rsidRPr="0026032E">
        <w:rPr>
          <w:rFonts w:ascii="Times New Roman" w:hAnsi="Times New Roman" w:cs="Times New Roman"/>
          <w:i/>
          <w:iCs/>
        </w:rPr>
        <w:t>Pagerie</w:t>
      </w:r>
      <w:proofErr w:type="spellEnd"/>
      <w:r w:rsidR="006D3F9D" w:rsidRPr="0026032E">
        <w:rPr>
          <w:rFonts w:ascii="Times New Roman" w:hAnsi="Times New Roman" w:cs="Times New Roman"/>
        </w:rPr>
        <w:t>,</w:t>
      </w:r>
      <w:r w:rsidR="00F9766B"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45253D" w:rsidRPr="0026032E">
        <w:rPr>
          <w:rFonts w:ascii="Times New Roman" w:hAnsi="Times New Roman" w:cs="Times New Roman"/>
        </w:rPr>
        <w:t>§</w:t>
      </w:r>
      <w:r w:rsidR="006D3F9D" w:rsidRPr="0026032E">
        <w:rPr>
          <w:rFonts w:ascii="Times New Roman" w:hAnsi="Times New Roman" w:cs="Times New Roman"/>
        </w:rPr>
        <w:t xml:space="preserve"> 129-134). Strony nie</w:t>
      </w:r>
      <w:r w:rsidR="00F9766B" w:rsidRPr="0026032E">
        <w:rPr>
          <w:rFonts w:ascii="Times New Roman" w:hAnsi="Times New Roman" w:cs="Times New Roman"/>
        </w:rPr>
        <w:t xml:space="preserve"> </w:t>
      </w:r>
      <w:r w:rsidR="006D3F9D" w:rsidRPr="0026032E">
        <w:rPr>
          <w:rFonts w:ascii="Times New Roman" w:hAnsi="Times New Roman" w:cs="Times New Roman"/>
        </w:rPr>
        <w:t xml:space="preserve">twierdzą, że </w:t>
      </w:r>
      <w:r w:rsidR="002866A0" w:rsidRPr="0026032E">
        <w:rPr>
          <w:rFonts w:ascii="Times New Roman" w:hAnsi="Times New Roman" w:cs="Times New Roman"/>
        </w:rPr>
        <w:t>ów</w:t>
      </w:r>
      <w:r w:rsidR="006D3F9D" w:rsidRPr="0026032E">
        <w:rPr>
          <w:rFonts w:ascii="Times New Roman" w:hAnsi="Times New Roman" w:cs="Times New Roman"/>
        </w:rPr>
        <w:t xml:space="preserve"> środek zaskarżenia był nieskuteczny w okolicznościach niniejszej sprawy</w:t>
      </w:r>
      <w:r w:rsidR="002866A0" w:rsidRPr="0026032E">
        <w:rPr>
          <w:rFonts w:ascii="Times New Roman" w:hAnsi="Times New Roman" w:cs="Times New Roman"/>
        </w:rPr>
        <w:t>.</w:t>
      </w:r>
      <w:r w:rsidR="006D3F9D" w:rsidRPr="0026032E">
        <w:rPr>
          <w:rFonts w:ascii="Times New Roman" w:hAnsi="Times New Roman" w:cs="Times New Roman"/>
        </w:rPr>
        <w:t xml:space="preserve"> Trybunał zauważa ponadto, że </w:t>
      </w:r>
      <w:proofErr w:type="spellStart"/>
      <w:r w:rsidR="006D3F9D" w:rsidRPr="0026032E">
        <w:rPr>
          <w:rFonts w:ascii="Times New Roman" w:hAnsi="Times New Roman" w:cs="Times New Roman"/>
        </w:rPr>
        <w:t>Cédric</w:t>
      </w:r>
      <w:proofErr w:type="spellEnd"/>
      <w:r w:rsidR="006D3F9D" w:rsidRPr="0026032E">
        <w:rPr>
          <w:rFonts w:ascii="Times New Roman" w:hAnsi="Times New Roman" w:cs="Times New Roman"/>
        </w:rPr>
        <w:t> </w:t>
      </w:r>
      <w:proofErr w:type="spellStart"/>
      <w:r w:rsidR="006D3F9D" w:rsidRPr="0026032E">
        <w:rPr>
          <w:rFonts w:ascii="Times New Roman" w:hAnsi="Times New Roman" w:cs="Times New Roman"/>
        </w:rPr>
        <w:t>Domenjoud</w:t>
      </w:r>
      <w:proofErr w:type="spellEnd"/>
      <w:r w:rsidR="006D3F9D" w:rsidRPr="0026032E">
        <w:rPr>
          <w:rFonts w:ascii="Times New Roman" w:hAnsi="Times New Roman" w:cs="Times New Roman"/>
        </w:rPr>
        <w:t xml:space="preserve"> skorzystał z procedury </w:t>
      </w:r>
      <w:r w:rsidR="008101D3" w:rsidRPr="0026032E">
        <w:rPr>
          <w:rFonts w:ascii="Times New Roman" w:hAnsi="Times New Roman" w:cs="Times New Roman"/>
        </w:rPr>
        <w:t xml:space="preserve">w przedmiocie </w:t>
      </w:r>
      <w:r w:rsidR="006D3F9D" w:rsidRPr="0026032E">
        <w:rPr>
          <w:rFonts w:ascii="Times New Roman" w:hAnsi="Times New Roman" w:cs="Times New Roman"/>
        </w:rPr>
        <w:t>ochrony wolności podstawowej (</w:t>
      </w:r>
      <w:proofErr w:type="spellStart"/>
      <w:r w:rsidR="006D3F9D" w:rsidRPr="0026032E">
        <w:rPr>
          <w:rFonts w:ascii="Times New Roman" w:hAnsi="Times New Roman" w:cs="Times New Roman"/>
          <w:i/>
          <w:iCs/>
        </w:rPr>
        <w:t>référé-liberté</w:t>
      </w:r>
      <w:proofErr w:type="spellEnd"/>
      <w:r w:rsidR="006D3F9D" w:rsidRPr="0026032E">
        <w:rPr>
          <w:rFonts w:ascii="Times New Roman" w:hAnsi="Times New Roman" w:cs="Times New Roman"/>
        </w:rPr>
        <w:t xml:space="preserve">) aż do etapu apelacji przed </w:t>
      </w:r>
      <w:r w:rsidR="00E04198" w:rsidRPr="0026032E">
        <w:rPr>
          <w:rFonts w:ascii="Times New Roman" w:hAnsi="Times New Roman" w:cs="Times New Roman"/>
        </w:rPr>
        <w:t>Radą Stanu</w:t>
      </w:r>
      <w:r w:rsidR="006D3F9D" w:rsidRPr="0026032E">
        <w:rPr>
          <w:rFonts w:ascii="Times New Roman" w:hAnsi="Times New Roman" w:cs="Times New Roman"/>
        </w:rPr>
        <w:t xml:space="preserve"> (</w:t>
      </w:r>
      <w:proofErr w:type="spellStart"/>
      <w:r w:rsidR="006D3F9D" w:rsidRPr="0026032E">
        <w:rPr>
          <w:rFonts w:ascii="Times New Roman" w:hAnsi="Times New Roman" w:cs="Times New Roman"/>
          <w:i/>
          <w:iCs/>
        </w:rPr>
        <w:t>Pagerie</w:t>
      </w:r>
      <w:proofErr w:type="spellEnd"/>
      <w:r w:rsidR="006D3F9D" w:rsidRPr="0026032E">
        <w:rPr>
          <w:rFonts w:ascii="Times New Roman" w:hAnsi="Times New Roman" w:cs="Times New Roman"/>
        </w:rPr>
        <w:t>,</w:t>
      </w:r>
      <w:r w:rsidR="00F9766B"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129). Trybunał zauważa ponadto, że </w:t>
      </w:r>
      <w:r w:rsidR="00495FF0" w:rsidRPr="0026032E">
        <w:rPr>
          <w:rFonts w:ascii="Times New Roman" w:hAnsi="Times New Roman" w:cs="Times New Roman"/>
        </w:rPr>
        <w:t xml:space="preserve"> wydany</w:t>
      </w:r>
      <w:r w:rsidR="00F613C1" w:rsidRPr="0026032E">
        <w:rPr>
          <w:rFonts w:ascii="Times New Roman" w:hAnsi="Times New Roman" w:cs="Times New Roman"/>
        </w:rPr>
        <w:t xml:space="preserve"> wobec </w:t>
      </w:r>
      <w:r w:rsidR="006D3F9D" w:rsidRPr="0026032E">
        <w:rPr>
          <w:rFonts w:ascii="Times New Roman" w:hAnsi="Times New Roman" w:cs="Times New Roman"/>
        </w:rPr>
        <w:t xml:space="preserve">niego </w:t>
      </w:r>
      <w:r w:rsidR="00F613C1" w:rsidRPr="0026032E">
        <w:rPr>
          <w:rFonts w:ascii="Times New Roman" w:hAnsi="Times New Roman" w:cs="Times New Roman"/>
        </w:rPr>
        <w:t xml:space="preserve">nakaz przebywania w określonym miejscu pobytu </w:t>
      </w:r>
      <w:r w:rsidR="006D3F9D" w:rsidRPr="0026032E">
        <w:rPr>
          <w:rFonts w:ascii="Times New Roman" w:hAnsi="Times New Roman" w:cs="Times New Roman"/>
        </w:rPr>
        <w:t>zakończył się przed ostatecznym rozpatrzeniem jego wniosku o ochronę wolności podstawowej (</w:t>
      </w:r>
      <w:proofErr w:type="spellStart"/>
      <w:r w:rsidR="006D3F9D" w:rsidRPr="0026032E">
        <w:rPr>
          <w:rFonts w:ascii="Times New Roman" w:hAnsi="Times New Roman" w:cs="Times New Roman"/>
          <w:i/>
          <w:iCs/>
        </w:rPr>
        <w:t>requête</w:t>
      </w:r>
      <w:proofErr w:type="spellEnd"/>
      <w:r w:rsidR="006D3F9D" w:rsidRPr="0026032E">
        <w:rPr>
          <w:rFonts w:ascii="Times New Roman" w:hAnsi="Times New Roman" w:cs="Times New Roman"/>
          <w:i/>
          <w:iCs/>
        </w:rPr>
        <w:t xml:space="preserve"> en</w:t>
      </w:r>
      <w:r w:rsidR="00705C27">
        <w:rPr>
          <w:rFonts w:ascii="Times New Roman" w:hAnsi="Times New Roman" w:cs="Times New Roman"/>
          <w:i/>
          <w:iCs/>
        </w:rPr>
        <w:t> </w:t>
      </w:r>
      <w:proofErr w:type="spellStart"/>
      <w:r w:rsidR="006D3F9D" w:rsidRPr="0026032E">
        <w:rPr>
          <w:rFonts w:ascii="Times New Roman" w:hAnsi="Times New Roman" w:cs="Times New Roman"/>
          <w:i/>
          <w:iCs/>
        </w:rPr>
        <w:t>référé-liberté</w:t>
      </w:r>
      <w:proofErr w:type="spellEnd"/>
      <w:r w:rsidR="006D3F9D" w:rsidRPr="0026032E">
        <w:rPr>
          <w:rFonts w:ascii="Times New Roman" w:hAnsi="Times New Roman" w:cs="Times New Roman"/>
        </w:rPr>
        <w:t xml:space="preserve">). W związku z tym Trybunał uważa, że pierwszy skarżący skorzystał ze zwykłych środków odwoławczych, które można prawdopodobnie uznać za skuteczne i wystarczające, i nie był zobowiązany do </w:t>
      </w:r>
      <w:r w:rsidR="00755DAE" w:rsidRPr="0026032E">
        <w:rPr>
          <w:rFonts w:ascii="Times New Roman" w:hAnsi="Times New Roman" w:cs="Times New Roman"/>
        </w:rPr>
        <w:t>s</w:t>
      </w:r>
      <w:r w:rsidR="006D3F9D" w:rsidRPr="0026032E">
        <w:rPr>
          <w:rFonts w:ascii="Times New Roman" w:hAnsi="Times New Roman" w:cs="Times New Roman"/>
        </w:rPr>
        <w:t>korzystania z innych środków odwoławczych.</w:t>
      </w:r>
    </w:p>
    <w:p w14:paraId="15538071" w14:textId="1D94ACB2" w:rsidR="00755DAE"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79. </w:t>
      </w:r>
      <w:r w:rsidR="006D3F9D" w:rsidRPr="0026032E">
        <w:rPr>
          <w:rFonts w:ascii="Times New Roman" w:hAnsi="Times New Roman" w:cs="Times New Roman"/>
        </w:rPr>
        <w:t xml:space="preserve">Ponadto Trybunał stwierdza, że skarżący kwestionowali dopuszczalność przedstawiania </w:t>
      </w:r>
      <w:r w:rsidR="00683889" w:rsidRPr="0026032E">
        <w:rPr>
          <w:rFonts w:ascii="Times New Roman" w:hAnsi="Times New Roman" w:cs="Times New Roman"/>
        </w:rPr>
        <w:t xml:space="preserve">niepodpisanych </w:t>
      </w:r>
      <w:r w:rsidR="006D3F9D" w:rsidRPr="0026032E">
        <w:rPr>
          <w:rFonts w:ascii="Times New Roman" w:hAnsi="Times New Roman" w:cs="Times New Roman"/>
        </w:rPr>
        <w:t xml:space="preserve">notatek służbowych jako dowodów przed </w:t>
      </w:r>
      <w:r w:rsidR="00755DAE" w:rsidRPr="0026032E">
        <w:rPr>
          <w:rFonts w:ascii="Times New Roman" w:hAnsi="Times New Roman" w:cs="Times New Roman"/>
        </w:rPr>
        <w:t>Radą Stanu,</w:t>
      </w:r>
      <w:r w:rsidR="006D3F9D" w:rsidRPr="0026032E">
        <w:rPr>
          <w:rFonts w:ascii="Times New Roman" w:hAnsi="Times New Roman" w:cs="Times New Roman"/>
        </w:rPr>
        <w:t xml:space="preserve"> argumentując, że ich uwzględnienie narusza prawo do rzetelnego procesu sądowego.</w:t>
      </w:r>
    </w:p>
    <w:p w14:paraId="7AAD1C62" w14:textId="05031F94" w:rsidR="006D3F9D"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80. </w:t>
      </w:r>
      <w:r w:rsidR="00755DAE" w:rsidRPr="0026032E">
        <w:rPr>
          <w:rFonts w:ascii="Times New Roman" w:hAnsi="Times New Roman" w:cs="Times New Roman"/>
        </w:rPr>
        <w:t>W tych okolicznościach</w:t>
      </w:r>
      <w:r w:rsidR="006D3F9D" w:rsidRPr="0026032E">
        <w:rPr>
          <w:rFonts w:ascii="Times New Roman" w:hAnsi="Times New Roman" w:cs="Times New Roman"/>
        </w:rPr>
        <w:t xml:space="preserve"> zastrzeżenie wstępne rządu musi zostać oddalone. Stwierdzając, że skarga</w:t>
      </w:r>
      <w:r w:rsidR="00F9766B" w:rsidRPr="0026032E">
        <w:rPr>
          <w:rFonts w:ascii="Times New Roman" w:hAnsi="Times New Roman" w:cs="Times New Roman"/>
        </w:rPr>
        <w:t xml:space="preserve"> </w:t>
      </w:r>
      <w:r w:rsidR="006D3F9D" w:rsidRPr="0026032E">
        <w:rPr>
          <w:rFonts w:ascii="Times New Roman" w:hAnsi="Times New Roman" w:cs="Times New Roman"/>
        </w:rPr>
        <w:t xml:space="preserve">nie jest w sposób oczywisty </w:t>
      </w:r>
      <w:r w:rsidR="006D3F9D" w:rsidRPr="0026032E">
        <w:rPr>
          <w:rFonts w:ascii="Times New Roman" w:hAnsi="Times New Roman" w:cs="Times New Roman"/>
        </w:rPr>
        <w:lastRenderedPageBreak/>
        <w:t>nieuzasadnion</w:t>
      </w:r>
      <w:r w:rsidR="00755B34" w:rsidRPr="0026032E">
        <w:rPr>
          <w:rFonts w:ascii="Times New Roman" w:hAnsi="Times New Roman" w:cs="Times New Roman"/>
        </w:rPr>
        <w:t>a</w:t>
      </w:r>
      <w:r w:rsidR="006D3F9D" w:rsidRPr="0026032E">
        <w:rPr>
          <w:rFonts w:ascii="Times New Roman" w:hAnsi="Times New Roman" w:cs="Times New Roman"/>
        </w:rPr>
        <w:t xml:space="preserve"> ani niedopuszczaln</w:t>
      </w:r>
      <w:r w:rsidR="00755B34" w:rsidRPr="0026032E">
        <w:rPr>
          <w:rFonts w:ascii="Times New Roman" w:hAnsi="Times New Roman" w:cs="Times New Roman"/>
        </w:rPr>
        <w:t>a</w:t>
      </w:r>
      <w:r w:rsidR="006D3F9D" w:rsidRPr="0026032E">
        <w:rPr>
          <w:rFonts w:ascii="Times New Roman" w:hAnsi="Times New Roman" w:cs="Times New Roman"/>
        </w:rPr>
        <w:t xml:space="preserve"> z jakiegokolwiek innego powodu na</w:t>
      </w:r>
      <w:r w:rsidR="00705C27">
        <w:rPr>
          <w:rFonts w:ascii="Times New Roman" w:hAnsi="Times New Roman" w:cs="Times New Roman"/>
        </w:rPr>
        <w:t> </w:t>
      </w:r>
      <w:r w:rsidR="006D3F9D" w:rsidRPr="0026032E">
        <w:rPr>
          <w:rFonts w:ascii="Times New Roman" w:hAnsi="Times New Roman" w:cs="Times New Roman"/>
        </w:rPr>
        <w:t>podstawie art. 35 Konwencji, Trybunał uznaje ją za dopuszczalną.</w:t>
      </w:r>
    </w:p>
    <w:p w14:paraId="5E26E864" w14:textId="4329BAA1" w:rsidR="006D3F9D" w:rsidRPr="0026032E" w:rsidRDefault="006D3F9D" w:rsidP="00D26FA6">
      <w:pPr>
        <w:pStyle w:val="JuHA"/>
        <w:numPr>
          <w:ilvl w:val="0"/>
          <w:numId w:val="67"/>
        </w:numPr>
        <w:rPr>
          <w:rFonts w:ascii="Times New Roman" w:hAnsi="Times New Roman" w:cs="Times New Roman"/>
        </w:rPr>
      </w:pPr>
      <w:r w:rsidRPr="0026032E">
        <w:rPr>
          <w:rFonts w:ascii="Times New Roman" w:hAnsi="Times New Roman" w:cs="Times New Roman"/>
        </w:rPr>
        <w:t>W przedmiocie zgodności z art. 2 Protokołu nr</w:t>
      </w:r>
      <w:r w:rsidR="00F9766B" w:rsidRPr="0026032E">
        <w:rPr>
          <w:rFonts w:ascii="Times New Roman" w:hAnsi="Times New Roman" w:cs="Times New Roman"/>
        </w:rPr>
        <w:t xml:space="preserve"> </w:t>
      </w:r>
      <w:r w:rsidRPr="0026032E">
        <w:rPr>
          <w:rFonts w:ascii="Times New Roman" w:hAnsi="Times New Roman" w:cs="Times New Roman"/>
        </w:rPr>
        <w:t>4</w:t>
      </w:r>
    </w:p>
    <w:p w14:paraId="15AE29DC" w14:textId="77777777" w:rsidR="006D3F9D" w:rsidRPr="0026032E" w:rsidRDefault="006D3F9D" w:rsidP="003A3138">
      <w:pPr>
        <w:pStyle w:val="JuH1"/>
        <w:numPr>
          <w:ilvl w:val="0"/>
          <w:numId w:val="70"/>
        </w:numPr>
        <w:rPr>
          <w:rFonts w:ascii="Times New Roman" w:hAnsi="Times New Roman" w:cs="Times New Roman"/>
        </w:rPr>
      </w:pPr>
      <w:r w:rsidRPr="0026032E">
        <w:rPr>
          <w:rFonts w:ascii="Times New Roman" w:hAnsi="Times New Roman" w:cs="Times New Roman"/>
        </w:rPr>
        <w:t>Stanowiska stron</w:t>
      </w:r>
    </w:p>
    <w:p w14:paraId="5588951E" w14:textId="6DC44C07" w:rsidR="006D3F9D" w:rsidRPr="0026032E" w:rsidRDefault="003A3138" w:rsidP="00BF7F84">
      <w:pPr>
        <w:pStyle w:val="JuHa0"/>
        <w:ind w:left="426"/>
        <w:rPr>
          <w:rFonts w:ascii="Times New Roman" w:hAnsi="Times New Roman" w:cs="Times New Roman"/>
        </w:rPr>
      </w:pPr>
      <w:r w:rsidRPr="0026032E">
        <w:rPr>
          <w:rFonts w:ascii="Times New Roman" w:hAnsi="Times New Roman" w:cs="Times New Roman"/>
        </w:rPr>
        <w:t xml:space="preserve">a) </w:t>
      </w:r>
      <w:r w:rsidR="006D3F9D" w:rsidRPr="0026032E">
        <w:rPr>
          <w:rFonts w:ascii="Times New Roman" w:hAnsi="Times New Roman" w:cs="Times New Roman"/>
        </w:rPr>
        <w:t>Stanowiska skarżących</w:t>
      </w:r>
    </w:p>
    <w:p w14:paraId="51552116" w14:textId="55733207" w:rsidR="00CA01F5"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81. </w:t>
      </w:r>
      <w:r w:rsidR="006D3F9D" w:rsidRPr="0026032E">
        <w:rPr>
          <w:rFonts w:ascii="Times New Roman" w:hAnsi="Times New Roman" w:cs="Times New Roman"/>
        </w:rPr>
        <w:t xml:space="preserve">Skarżący kwestionują zarówno przewidywalność podstawy prawnej </w:t>
      </w:r>
      <w:r w:rsidR="00495FF0" w:rsidRPr="0026032E">
        <w:rPr>
          <w:rFonts w:ascii="Times New Roman" w:hAnsi="Times New Roman" w:cs="Times New Roman"/>
        </w:rPr>
        <w:t xml:space="preserve"> wydanego</w:t>
      </w:r>
      <w:r w:rsidR="00F613C1" w:rsidRPr="0026032E">
        <w:rPr>
          <w:rFonts w:ascii="Times New Roman" w:hAnsi="Times New Roman" w:cs="Times New Roman"/>
        </w:rPr>
        <w:t xml:space="preserve"> wobec </w:t>
      </w:r>
      <w:r w:rsidR="006D3F9D" w:rsidRPr="0026032E">
        <w:rPr>
          <w:rFonts w:ascii="Times New Roman" w:hAnsi="Times New Roman" w:cs="Times New Roman"/>
        </w:rPr>
        <w:t xml:space="preserve">nich </w:t>
      </w:r>
      <w:r w:rsidR="004F30DD" w:rsidRPr="0026032E">
        <w:rPr>
          <w:rFonts w:ascii="Times New Roman" w:hAnsi="Times New Roman" w:cs="Times New Roman"/>
        </w:rPr>
        <w:t>nakazu przebywania w określonym miejscu pobytu</w:t>
      </w:r>
      <w:r w:rsidR="006D3F9D" w:rsidRPr="0026032E">
        <w:rPr>
          <w:rFonts w:ascii="Times New Roman" w:hAnsi="Times New Roman" w:cs="Times New Roman"/>
        </w:rPr>
        <w:t>, wagę przypisywaną</w:t>
      </w:r>
      <w:r w:rsidR="00683889" w:rsidRPr="0026032E">
        <w:rPr>
          <w:rFonts w:ascii="Times New Roman" w:hAnsi="Times New Roman" w:cs="Times New Roman"/>
        </w:rPr>
        <w:t xml:space="preserve"> </w:t>
      </w:r>
      <w:r w:rsidR="00F129D5" w:rsidRPr="0026032E">
        <w:rPr>
          <w:rFonts w:ascii="Times New Roman" w:hAnsi="Times New Roman" w:cs="Times New Roman"/>
        </w:rPr>
        <w:t xml:space="preserve">przez sąd administracyjny </w:t>
      </w:r>
      <w:r w:rsidR="00683889" w:rsidRPr="0026032E">
        <w:rPr>
          <w:rFonts w:ascii="Times New Roman" w:hAnsi="Times New Roman" w:cs="Times New Roman"/>
        </w:rPr>
        <w:t>niepodpisanym</w:t>
      </w:r>
      <w:r w:rsidR="006D3F9D" w:rsidRPr="0026032E">
        <w:rPr>
          <w:rFonts w:ascii="Times New Roman" w:hAnsi="Times New Roman" w:cs="Times New Roman"/>
        </w:rPr>
        <w:t xml:space="preserve"> notatkom służbowym , jak i konieczność zastosowania wskazanego środka.</w:t>
      </w:r>
    </w:p>
    <w:p w14:paraId="5B765947" w14:textId="740C6A37" w:rsidR="004952BB"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82. </w:t>
      </w:r>
      <w:r w:rsidR="006D3F9D" w:rsidRPr="0026032E">
        <w:rPr>
          <w:rFonts w:ascii="Times New Roman" w:hAnsi="Times New Roman" w:cs="Times New Roman"/>
        </w:rPr>
        <w:t xml:space="preserve">Po pierwsze, skarżący podnoszą, że </w:t>
      </w:r>
      <w:r w:rsidR="00CA01F5" w:rsidRPr="0026032E">
        <w:rPr>
          <w:rFonts w:ascii="Times New Roman" w:hAnsi="Times New Roman" w:cs="Times New Roman"/>
        </w:rPr>
        <w:t>przesłanki</w:t>
      </w:r>
      <w:r w:rsidR="006D3F9D" w:rsidRPr="0026032E">
        <w:rPr>
          <w:rFonts w:ascii="Times New Roman" w:hAnsi="Times New Roman" w:cs="Times New Roman"/>
        </w:rPr>
        <w:t xml:space="preserve"> </w:t>
      </w:r>
      <w:r w:rsidR="00CA01F5" w:rsidRPr="0026032E">
        <w:rPr>
          <w:rFonts w:ascii="Times New Roman" w:hAnsi="Times New Roman" w:cs="Times New Roman"/>
        </w:rPr>
        <w:t>za</w:t>
      </w:r>
      <w:r w:rsidR="006D3F9D" w:rsidRPr="0026032E">
        <w:rPr>
          <w:rFonts w:ascii="Times New Roman" w:hAnsi="Times New Roman" w:cs="Times New Roman"/>
        </w:rPr>
        <w:t>stosowania tego środka są nadmiernie elastyczne. Według nich pojęcie „zachowania [stwarzającego] zagrożenie dla bezpieczeństwa i porządku publicznego” przewidziane w art. 6 ustawy z dnia 3 kwietnia 1955 r. jest zbyt nieprecyzyjne. Skarżący utrzymują, że zapewnia ono administracji praktycznie nieograniczoną swobodę działania w stosowaniu kwestionowanego środka wobec</w:t>
      </w:r>
      <w:r w:rsidR="00F9766B" w:rsidRPr="0026032E">
        <w:rPr>
          <w:rFonts w:ascii="Times New Roman" w:hAnsi="Times New Roman" w:cs="Times New Roman"/>
        </w:rPr>
        <w:t xml:space="preserve"> </w:t>
      </w:r>
      <w:r w:rsidR="006D3F9D" w:rsidRPr="0026032E">
        <w:rPr>
          <w:rFonts w:ascii="Times New Roman" w:hAnsi="Times New Roman" w:cs="Times New Roman"/>
        </w:rPr>
        <w:t>każdej osoby, która w jej ocenie zachowuje się nieodpowiednio.</w:t>
      </w:r>
    </w:p>
    <w:p w14:paraId="2826B586" w14:textId="6B832575" w:rsidR="00B34D6C"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83. </w:t>
      </w:r>
      <w:r w:rsidR="006D3F9D" w:rsidRPr="0026032E">
        <w:rPr>
          <w:rFonts w:ascii="Times New Roman" w:hAnsi="Times New Roman" w:cs="Times New Roman"/>
        </w:rPr>
        <w:t>Po drugie, skarżą się oni na to, że obowiązek przebywania w</w:t>
      </w:r>
      <w:r w:rsidR="00705C27">
        <w:rPr>
          <w:rFonts w:ascii="Times New Roman" w:hAnsi="Times New Roman" w:cs="Times New Roman"/>
        </w:rPr>
        <w:t> </w:t>
      </w:r>
      <w:r w:rsidR="006D3F9D" w:rsidRPr="0026032E">
        <w:rPr>
          <w:rFonts w:ascii="Times New Roman" w:hAnsi="Times New Roman" w:cs="Times New Roman"/>
        </w:rPr>
        <w:t>określonym miejscu został na nich nałożony wyłącznie w oparciu o</w:t>
      </w:r>
      <w:r w:rsidR="003F57DD" w:rsidRPr="0026032E">
        <w:rPr>
          <w:rFonts w:ascii="Times New Roman" w:hAnsi="Times New Roman" w:cs="Times New Roman"/>
        </w:rPr>
        <w:t> </w:t>
      </w:r>
      <w:r w:rsidR="00683889" w:rsidRPr="0026032E">
        <w:rPr>
          <w:rFonts w:ascii="Times New Roman" w:hAnsi="Times New Roman" w:cs="Times New Roman"/>
        </w:rPr>
        <w:t xml:space="preserve">niepodpisane </w:t>
      </w:r>
      <w:r w:rsidR="006D3F9D" w:rsidRPr="0026032E">
        <w:rPr>
          <w:rFonts w:ascii="Times New Roman" w:hAnsi="Times New Roman" w:cs="Times New Roman"/>
        </w:rPr>
        <w:t>notatki służbowe służb</w:t>
      </w:r>
      <w:r w:rsidR="004005DA" w:rsidRPr="0026032E">
        <w:rPr>
          <w:rFonts w:ascii="Times New Roman" w:hAnsi="Times New Roman" w:cs="Times New Roman"/>
        </w:rPr>
        <w:t xml:space="preserve"> wywiadowczych</w:t>
      </w:r>
      <w:r w:rsidR="006D3F9D" w:rsidRPr="0026032E">
        <w:rPr>
          <w:rFonts w:ascii="Times New Roman" w:hAnsi="Times New Roman" w:cs="Times New Roman"/>
        </w:rPr>
        <w:t>. W tym kontekście podkreślają oni, że nigdy nie było wobec nich prowadzone postępowanie karne ani że nie zostali choćby przesłuchani przez organy ścigania w sprawie okoliczności faktycznych przedstawionych w tych notatkach. Zasadniczo utrzymują, że uwzględnienie tych okoliczności przez sąd administracyjny nie</w:t>
      </w:r>
      <w:r w:rsidR="00705C27">
        <w:rPr>
          <w:rFonts w:ascii="Times New Roman" w:hAnsi="Times New Roman" w:cs="Times New Roman"/>
        </w:rPr>
        <w:t> </w:t>
      </w:r>
      <w:r w:rsidR="006D3F9D" w:rsidRPr="0026032E">
        <w:rPr>
          <w:rFonts w:ascii="Times New Roman" w:hAnsi="Times New Roman" w:cs="Times New Roman"/>
        </w:rPr>
        <w:t xml:space="preserve">jest obwarowane wystarczającymi gwarancjami proceduralnymi. Utrzymują oni w szczególności, że nie byli w stanie skutecznie zakwestionować </w:t>
      </w:r>
      <w:r w:rsidR="007B003C" w:rsidRPr="0026032E">
        <w:rPr>
          <w:rFonts w:ascii="Times New Roman" w:hAnsi="Times New Roman" w:cs="Times New Roman"/>
        </w:rPr>
        <w:t xml:space="preserve">tych notatek </w:t>
      </w:r>
      <w:r w:rsidR="006D3F9D" w:rsidRPr="0026032E">
        <w:rPr>
          <w:rFonts w:ascii="Times New Roman" w:hAnsi="Times New Roman" w:cs="Times New Roman"/>
        </w:rPr>
        <w:t>w postępowaniu kontradyktoryjnym, w</w:t>
      </w:r>
      <w:r w:rsidR="00705C27">
        <w:rPr>
          <w:rFonts w:ascii="Times New Roman" w:hAnsi="Times New Roman" w:cs="Times New Roman"/>
        </w:rPr>
        <w:t> </w:t>
      </w:r>
      <w:r w:rsidR="006D3F9D" w:rsidRPr="0026032E">
        <w:rPr>
          <w:rFonts w:ascii="Times New Roman" w:hAnsi="Times New Roman" w:cs="Times New Roman"/>
        </w:rPr>
        <w:t xml:space="preserve">zakresie w jakim </w:t>
      </w:r>
      <w:r w:rsidR="007B003C" w:rsidRPr="0026032E">
        <w:rPr>
          <w:rFonts w:ascii="Times New Roman" w:hAnsi="Times New Roman" w:cs="Times New Roman"/>
        </w:rPr>
        <w:t xml:space="preserve">ich </w:t>
      </w:r>
      <w:r w:rsidR="006D3F9D" w:rsidRPr="0026032E">
        <w:rPr>
          <w:rFonts w:ascii="Times New Roman" w:hAnsi="Times New Roman" w:cs="Times New Roman"/>
        </w:rPr>
        <w:t xml:space="preserve">treść jest nieprecyzyjna i nie opiera się na konkretnych </w:t>
      </w:r>
      <w:r w:rsidR="00B34D6C" w:rsidRPr="0026032E">
        <w:rPr>
          <w:rFonts w:ascii="Times New Roman" w:hAnsi="Times New Roman" w:cs="Times New Roman"/>
        </w:rPr>
        <w:t>okolicznościach faktycznych</w:t>
      </w:r>
      <w:r w:rsidR="006D3F9D" w:rsidRPr="0026032E">
        <w:rPr>
          <w:rFonts w:ascii="Times New Roman" w:hAnsi="Times New Roman" w:cs="Times New Roman"/>
        </w:rPr>
        <w:t>.</w:t>
      </w:r>
    </w:p>
    <w:p w14:paraId="58403C38" w14:textId="2578CDDA" w:rsidR="006D3F9D"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84. </w:t>
      </w:r>
      <w:r w:rsidR="006D3F9D" w:rsidRPr="0026032E">
        <w:rPr>
          <w:rFonts w:ascii="Times New Roman" w:hAnsi="Times New Roman" w:cs="Times New Roman"/>
        </w:rPr>
        <w:t>Po trzecie, utrzymują oni, że zastosowany wobec nich środek jest nieproporcjonalny. Podnoszą oni, że minister spraw wewnętrznych celowo wybrał najbardziej uciążliwy środek, którym dysponuje, aby zniechęcić innych aktywistów do protestowania. Wskazują oni, że organ administracji mógł ograniczyć się do nałożenia na nich zakazu podróży do Paryża lub</w:t>
      </w:r>
      <w:r w:rsidR="00705C27">
        <w:rPr>
          <w:rFonts w:ascii="Times New Roman" w:hAnsi="Times New Roman" w:cs="Times New Roman"/>
        </w:rPr>
        <w:t> </w:t>
      </w:r>
      <w:r w:rsidR="006D3F9D" w:rsidRPr="0026032E">
        <w:rPr>
          <w:rFonts w:ascii="Times New Roman" w:hAnsi="Times New Roman" w:cs="Times New Roman"/>
        </w:rPr>
        <w:t xml:space="preserve">opuszczania gminy ich </w:t>
      </w:r>
      <w:r w:rsidR="00D36BA8" w:rsidRPr="0026032E">
        <w:rPr>
          <w:rFonts w:ascii="Times New Roman" w:hAnsi="Times New Roman" w:cs="Times New Roman"/>
        </w:rPr>
        <w:t>miejsca</w:t>
      </w:r>
      <w:r w:rsidR="006D3F9D" w:rsidRPr="0026032E">
        <w:rPr>
          <w:rFonts w:ascii="Times New Roman" w:hAnsi="Times New Roman" w:cs="Times New Roman"/>
        </w:rPr>
        <w:t xml:space="preserve"> pobytu. Dodają, że chęć zachowania środków bezpieczeństwa wewnętrznego, wyrażona przez ministra spraw wewnętrznych </w:t>
      </w:r>
      <w:r w:rsidR="00865200" w:rsidRPr="0026032E">
        <w:rPr>
          <w:rFonts w:ascii="Times New Roman" w:hAnsi="Times New Roman" w:cs="Times New Roman"/>
        </w:rPr>
        <w:t>w odniesieniu do</w:t>
      </w:r>
      <w:r w:rsidR="006D3F9D" w:rsidRPr="0026032E">
        <w:rPr>
          <w:rFonts w:ascii="Times New Roman" w:hAnsi="Times New Roman" w:cs="Times New Roman"/>
        </w:rPr>
        <w:t xml:space="preserve"> zapewnienia bezpieczeństwa COP 21, nie</w:t>
      </w:r>
      <w:r w:rsidR="00705C27">
        <w:rPr>
          <w:rFonts w:ascii="Times New Roman" w:hAnsi="Times New Roman" w:cs="Times New Roman"/>
        </w:rPr>
        <w:t> </w:t>
      </w:r>
      <w:r w:rsidR="006D3F9D" w:rsidRPr="0026032E">
        <w:rPr>
          <w:rFonts w:ascii="Times New Roman" w:hAnsi="Times New Roman" w:cs="Times New Roman"/>
        </w:rPr>
        <w:t>przeszkodziła władzom krajowym w przyzwoleniu na przeprowadzenie wielu innych demonstracji i zgromadzeń publicznych w grudniu 2015</w:t>
      </w:r>
      <w:r w:rsidR="00D70C39" w:rsidRPr="0026032E">
        <w:rPr>
          <w:rFonts w:ascii="Times New Roman" w:hAnsi="Times New Roman" w:cs="Times New Roman"/>
        </w:rPr>
        <w:t xml:space="preserve"> </w:t>
      </w:r>
      <w:r w:rsidR="00B80978" w:rsidRPr="0026032E">
        <w:rPr>
          <w:rFonts w:ascii="Times New Roman" w:hAnsi="Times New Roman" w:cs="Times New Roman"/>
        </w:rPr>
        <w:t>r.</w:t>
      </w:r>
    </w:p>
    <w:p w14:paraId="3353028B" w14:textId="33B0DFC5" w:rsidR="006D3F9D" w:rsidRPr="0026032E" w:rsidRDefault="003A3138" w:rsidP="00BF7F84">
      <w:pPr>
        <w:pStyle w:val="JuHa0"/>
        <w:ind w:left="426"/>
        <w:rPr>
          <w:rFonts w:ascii="Times New Roman" w:hAnsi="Times New Roman" w:cs="Times New Roman"/>
        </w:rPr>
      </w:pPr>
      <w:r w:rsidRPr="0026032E">
        <w:rPr>
          <w:rFonts w:ascii="Times New Roman" w:hAnsi="Times New Roman" w:cs="Times New Roman"/>
        </w:rPr>
        <w:lastRenderedPageBreak/>
        <w:t xml:space="preserve">b) </w:t>
      </w:r>
      <w:r w:rsidR="006D3F9D" w:rsidRPr="0026032E">
        <w:rPr>
          <w:rFonts w:ascii="Times New Roman" w:hAnsi="Times New Roman" w:cs="Times New Roman"/>
        </w:rPr>
        <w:t>Stanowisko rządu</w:t>
      </w:r>
    </w:p>
    <w:p w14:paraId="66219F78" w14:textId="4C3EA00A" w:rsidR="00972552"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85. </w:t>
      </w:r>
      <w:r w:rsidR="006D3F9D" w:rsidRPr="0026032E">
        <w:rPr>
          <w:rFonts w:ascii="Times New Roman" w:hAnsi="Times New Roman" w:cs="Times New Roman"/>
        </w:rPr>
        <w:t>Rząd sprzeciwia się całości argumentacji skarżących.</w:t>
      </w:r>
    </w:p>
    <w:p w14:paraId="7F73B8F4" w14:textId="45F02E3B" w:rsidR="00E05CAC"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86. </w:t>
      </w:r>
      <w:r w:rsidR="006D3F9D" w:rsidRPr="0026032E">
        <w:rPr>
          <w:rFonts w:ascii="Times New Roman" w:hAnsi="Times New Roman" w:cs="Times New Roman"/>
        </w:rPr>
        <w:t>Po pierwsze, twierdzi, że ustawa z dnia 3 kwietnia 1955 r. ogranicza swobodę oceny przysługującą organowi administracji i zapewnia wystarczające gwarancje przeciwko nadużyciom. Wskazuje również, że</w:t>
      </w:r>
      <w:r w:rsidR="00705C27">
        <w:rPr>
          <w:rFonts w:ascii="Times New Roman" w:hAnsi="Times New Roman" w:cs="Times New Roman"/>
        </w:rPr>
        <w:t> </w:t>
      </w:r>
      <w:r w:rsidR="006D3F9D" w:rsidRPr="0026032E">
        <w:rPr>
          <w:rFonts w:ascii="Times New Roman" w:hAnsi="Times New Roman" w:cs="Times New Roman"/>
        </w:rPr>
        <w:t>ogłoszenie stanu wyjątkowego podlega ścisłym przesłankom. Dodaje, że</w:t>
      </w:r>
      <w:r w:rsidR="00705C27">
        <w:rPr>
          <w:rFonts w:ascii="Times New Roman" w:hAnsi="Times New Roman" w:cs="Times New Roman"/>
        </w:rPr>
        <w:t> </w:t>
      </w:r>
      <w:r w:rsidR="006D3F9D" w:rsidRPr="0026032E">
        <w:rPr>
          <w:rFonts w:ascii="Times New Roman" w:hAnsi="Times New Roman" w:cs="Times New Roman"/>
        </w:rPr>
        <w:t xml:space="preserve">nierealistyczne byłoby wymaganie wskazania wyczerpującej definicji zachowań mogących skutkować </w:t>
      </w:r>
      <w:r w:rsidR="00837B31" w:rsidRPr="0026032E">
        <w:rPr>
          <w:rFonts w:ascii="Times New Roman" w:hAnsi="Times New Roman" w:cs="Times New Roman"/>
        </w:rPr>
        <w:t xml:space="preserve"> wydaniem</w:t>
      </w:r>
      <w:r w:rsidR="00FF46E0" w:rsidRPr="0026032E">
        <w:rPr>
          <w:rFonts w:ascii="Times New Roman" w:hAnsi="Times New Roman" w:cs="Times New Roman"/>
        </w:rPr>
        <w:t xml:space="preserve"> nakazu przebywania w</w:t>
      </w:r>
      <w:r w:rsidR="00705C27">
        <w:rPr>
          <w:rFonts w:ascii="Times New Roman" w:hAnsi="Times New Roman" w:cs="Times New Roman"/>
        </w:rPr>
        <w:t> </w:t>
      </w:r>
      <w:r w:rsidR="00FF46E0" w:rsidRPr="0026032E">
        <w:rPr>
          <w:rFonts w:ascii="Times New Roman" w:hAnsi="Times New Roman" w:cs="Times New Roman"/>
        </w:rPr>
        <w:t>określonym miejscu pobytu</w:t>
      </w:r>
      <w:r w:rsidR="00046869" w:rsidRPr="0026032E">
        <w:rPr>
          <w:rFonts w:ascii="Times New Roman" w:hAnsi="Times New Roman" w:cs="Times New Roman"/>
        </w:rPr>
        <w:t>,</w:t>
      </w:r>
      <w:r w:rsidR="006D3F9D" w:rsidRPr="0026032E">
        <w:rPr>
          <w:rFonts w:ascii="Times New Roman" w:hAnsi="Times New Roman" w:cs="Times New Roman"/>
        </w:rPr>
        <w:t xml:space="preserve"> i zauważa, że Trybunał już wcześniej uznawał przewidywalność zbliżonych pojęć. Ponadto argumentuje, że art. 6 ustawy z</w:t>
      </w:r>
      <w:r w:rsidR="00705C27">
        <w:rPr>
          <w:rFonts w:ascii="Times New Roman" w:hAnsi="Times New Roman" w:cs="Times New Roman"/>
        </w:rPr>
        <w:t> </w:t>
      </w:r>
      <w:r w:rsidR="006D3F9D" w:rsidRPr="0026032E">
        <w:rPr>
          <w:rFonts w:ascii="Times New Roman" w:hAnsi="Times New Roman" w:cs="Times New Roman"/>
        </w:rPr>
        <w:t>dnia 3 kwietnia 1955 r. nie wymaga istnienia związku między po</w:t>
      </w:r>
      <w:r w:rsidR="004B7559" w:rsidRPr="0026032E">
        <w:rPr>
          <w:rFonts w:ascii="Times New Roman" w:hAnsi="Times New Roman" w:cs="Times New Roman"/>
        </w:rPr>
        <w:t>wodami</w:t>
      </w:r>
      <w:r w:rsidR="006D3F9D" w:rsidRPr="0026032E">
        <w:rPr>
          <w:rFonts w:ascii="Times New Roman" w:hAnsi="Times New Roman" w:cs="Times New Roman"/>
        </w:rPr>
        <w:t xml:space="preserve"> </w:t>
      </w:r>
      <w:r w:rsidR="005C35D4" w:rsidRPr="0026032E">
        <w:rPr>
          <w:rFonts w:ascii="Times New Roman" w:hAnsi="Times New Roman" w:cs="Times New Roman"/>
        </w:rPr>
        <w:t xml:space="preserve">wydania </w:t>
      </w:r>
      <w:r w:rsidR="00FF46E0" w:rsidRPr="0026032E">
        <w:rPr>
          <w:rFonts w:ascii="Times New Roman" w:hAnsi="Times New Roman" w:cs="Times New Roman"/>
        </w:rPr>
        <w:t xml:space="preserve">nakazu przebywania w określonym miejscu pobytu </w:t>
      </w:r>
      <w:r w:rsidR="006D3F9D" w:rsidRPr="0026032E">
        <w:rPr>
          <w:rFonts w:ascii="Times New Roman" w:hAnsi="Times New Roman" w:cs="Times New Roman"/>
        </w:rPr>
        <w:t>a</w:t>
      </w:r>
      <w:r w:rsidR="003F57DD" w:rsidRPr="0026032E">
        <w:rPr>
          <w:rFonts w:ascii="Times New Roman" w:hAnsi="Times New Roman" w:cs="Times New Roman"/>
        </w:rPr>
        <w:t> </w:t>
      </w:r>
      <w:r w:rsidR="006D3F9D" w:rsidRPr="0026032E">
        <w:rPr>
          <w:rFonts w:ascii="Times New Roman" w:hAnsi="Times New Roman" w:cs="Times New Roman"/>
        </w:rPr>
        <w:t>po</w:t>
      </w:r>
      <w:r w:rsidR="004B7559" w:rsidRPr="0026032E">
        <w:rPr>
          <w:rFonts w:ascii="Times New Roman" w:hAnsi="Times New Roman" w:cs="Times New Roman"/>
        </w:rPr>
        <w:t>wodami</w:t>
      </w:r>
      <w:r w:rsidR="006D3F9D" w:rsidRPr="0026032E">
        <w:rPr>
          <w:rFonts w:ascii="Times New Roman" w:hAnsi="Times New Roman" w:cs="Times New Roman"/>
        </w:rPr>
        <w:t>, w</w:t>
      </w:r>
      <w:r w:rsidR="00705C27">
        <w:rPr>
          <w:rFonts w:ascii="Times New Roman" w:hAnsi="Times New Roman" w:cs="Times New Roman"/>
        </w:rPr>
        <w:t> </w:t>
      </w:r>
      <w:r w:rsidR="006D3F9D" w:rsidRPr="0026032E">
        <w:rPr>
          <w:rFonts w:ascii="Times New Roman" w:hAnsi="Times New Roman" w:cs="Times New Roman"/>
        </w:rPr>
        <w:t>oparciu o które wprowadzono</w:t>
      </w:r>
      <w:r w:rsidR="00F9766B" w:rsidRPr="0026032E">
        <w:rPr>
          <w:rFonts w:ascii="Times New Roman" w:hAnsi="Times New Roman" w:cs="Times New Roman"/>
        </w:rPr>
        <w:t xml:space="preserve"> </w:t>
      </w:r>
      <w:r w:rsidR="006D3F9D" w:rsidRPr="0026032E">
        <w:rPr>
          <w:rFonts w:ascii="Times New Roman" w:hAnsi="Times New Roman" w:cs="Times New Roman"/>
        </w:rPr>
        <w:t>stan wyjątkowy, i że był to</w:t>
      </w:r>
      <w:r w:rsidR="00F9766B" w:rsidRPr="0026032E">
        <w:rPr>
          <w:rFonts w:ascii="Times New Roman" w:hAnsi="Times New Roman" w:cs="Times New Roman"/>
        </w:rPr>
        <w:t xml:space="preserve"> </w:t>
      </w:r>
      <w:r w:rsidR="006D3F9D" w:rsidRPr="0026032E">
        <w:rPr>
          <w:rFonts w:ascii="Times New Roman" w:hAnsi="Times New Roman" w:cs="Times New Roman"/>
        </w:rPr>
        <w:t xml:space="preserve">świadomy wybór ustawodawcy. Argumentuje, że w przypadku nadzwyczajnej sytuacji kryzysowej władze muszą zarówno stawić jej czoła, jak i zapobiegać innym zakłóceniom, które mogą pojawić się </w:t>
      </w:r>
      <w:r w:rsidR="004F18E6" w:rsidRPr="0026032E">
        <w:rPr>
          <w:rFonts w:ascii="Times New Roman" w:hAnsi="Times New Roman" w:cs="Times New Roman"/>
        </w:rPr>
        <w:t>równolegle</w:t>
      </w:r>
      <w:r w:rsidR="006D3F9D" w:rsidRPr="0026032E">
        <w:rPr>
          <w:rFonts w:ascii="Times New Roman" w:hAnsi="Times New Roman" w:cs="Times New Roman"/>
        </w:rPr>
        <w:t xml:space="preserve"> do</w:t>
      </w:r>
      <w:r w:rsidR="00F9766B" w:rsidRPr="0026032E">
        <w:rPr>
          <w:rFonts w:ascii="Times New Roman" w:hAnsi="Times New Roman" w:cs="Times New Roman"/>
        </w:rPr>
        <w:t xml:space="preserve"> </w:t>
      </w:r>
      <w:r w:rsidR="006D3F9D" w:rsidRPr="0026032E">
        <w:rPr>
          <w:rFonts w:ascii="Times New Roman" w:hAnsi="Times New Roman" w:cs="Times New Roman"/>
        </w:rPr>
        <w:t xml:space="preserve">niej. Rząd podkreśla wreszcie, że środek ten podlega kontroli sądu administracyjnego, do którego można zwrócić się w szczególności w trybie procedury </w:t>
      </w:r>
      <w:r w:rsidR="008101D3" w:rsidRPr="0026032E">
        <w:rPr>
          <w:rFonts w:ascii="Times New Roman" w:hAnsi="Times New Roman" w:cs="Times New Roman"/>
        </w:rPr>
        <w:t xml:space="preserve">w przedmiocie </w:t>
      </w:r>
      <w:r w:rsidR="006D3F9D" w:rsidRPr="0026032E">
        <w:rPr>
          <w:rFonts w:ascii="Times New Roman" w:hAnsi="Times New Roman" w:cs="Times New Roman"/>
        </w:rPr>
        <w:t>ochrony wolności podstawowej (</w:t>
      </w:r>
      <w:proofErr w:type="spellStart"/>
      <w:r w:rsidR="006D3F9D" w:rsidRPr="0026032E">
        <w:rPr>
          <w:rFonts w:ascii="Times New Roman" w:hAnsi="Times New Roman" w:cs="Times New Roman"/>
          <w:i/>
          <w:iCs/>
        </w:rPr>
        <w:t>référé-liberté</w:t>
      </w:r>
      <w:proofErr w:type="spellEnd"/>
      <w:r w:rsidR="006D3F9D" w:rsidRPr="0026032E">
        <w:rPr>
          <w:rFonts w:ascii="Times New Roman" w:hAnsi="Times New Roman" w:cs="Times New Roman"/>
        </w:rPr>
        <w:t>).</w:t>
      </w:r>
    </w:p>
    <w:p w14:paraId="7D359046" w14:textId="79B4B805" w:rsidR="00E05CAC"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87. </w:t>
      </w:r>
      <w:r w:rsidR="006D3F9D" w:rsidRPr="0026032E">
        <w:rPr>
          <w:rFonts w:ascii="Times New Roman" w:hAnsi="Times New Roman" w:cs="Times New Roman"/>
        </w:rPr>
        <w:t xml:space="preserve">Po drugie, </w:t>
      </w:r>
      <w:r w:rsidR="007742C8" w:rsidRPr="0026032E">
        <w:rPr>
          <w:rFonts w:ascii="Times New Roman" w:hAnsi="Times New Roman" w:cs="Times New Roman"/>
        </w:rPr>
        <w:t>Rząd</w:t>
      </w:r>
      <w:r w:rsidR="004F18E6" w:rsidRPr="0026032E">
        <w:rPr>
          <w:rFonts w:ascii="Times New Roman" w:hAnsi="Times New Roman" w:cs="Times New Roman"/>
        </w:rPr>
        <w:t xml:space="preserve"> </w:t>
      </w:r>
      <w:r w:rsidR="006D3F9D" w:rsidRPr="0026032E">
        <w:rPr>
          <w:rFonts w:ascii="Times New Roman" w:hAnsi="Times New Roman" w:cs="Times New Roman"/>
        </w:rPr>
        <w:t xml:space="preserve">zauważa, że </w:t>
      </w:r>
      <w:r w:rsidR="00683889" w:rsidRPr="0026032E">
        <w:rPr>
          <w:rFonts w:ascii="Times New Roman" w:hAnsi="Times New Roman" w:cs="Times New Roman"/>
        </w:rPr>
        <w:t xml:space="preserve">niepodpisane </w:t>
      </w:r>
      <w:r w:rsidR="006D3F9D" w:rsidRPr="0026032E">
        <w:rPr>
          <w:rFonts w:ascii="Times New Roman" w:hAnsi="Times New Roman" w:cs="Times New Roman"/>
        </w:rPr>
        <w:t xml:space="preserve">notatki służbowe mogą być uwzględnione przez sąd administracyjny jedynie wtedy, gdy są wystarczająco szczegółowe, jeśli są przedłożone w postępowaniu kontradyktoryjnym oraz jeżeli zostanie stwierdzone, że nie zostały one </w:t>
      </w:r>
      <w:r w:rsidR="009C1D56" w:rsidRPr="0026032E">
        <w:rPr>
          <w:rFonts w:ascii="Times New Roman" w:hAnsi="Times New Roman" w:cs="Times New Roman"/>
        </w:rPr>
        <w:t>w</w:t>
      </w:r>
      <w:r w:rsidR="00D44320">
        <w:rPr>
          <w:rFonts w:ascii="Times New Roman" w:hAnsi="Times New Roman" w:cs="Times New Roman"/>
        </w:rPr>
        <w:t> </w:t>
      </w:r>
      <w:r w:rsidR="009C1D56" w:rsidRPr="0026032E">
        <w:rPr>
          <w:rFonts w:ascii="Times New Roman" w:hAnsi="Times New Roman" w:cs="Times New Roman"/>
        </w:rPr>
        <w:t>sposób istotny</w:t>
      </w:r>
      <w:r w:rsidR="006D3F9D" w:rsidRPr="0026032E">
        <w:rPr>
          <w:rFonts w:ascii="Times New Roman" w:hAnsi="Times New Roman" w:cs="Times New Roman"/>
        </w:rPr>
        <w:t xml:space="preserve"> podważone </w:t>
      </w:r>
      <w:r w:rsidR="009C1D56" w:rsidRPr="0026032E">
        <w:rPr>
          <w:rFonts w:ascii="Times New Roman" w:hAnsi="Times New Roman" w:cs="Times New Roman"/>
        </w:rPr>
        <w:t>w wyniku</w:t>
      </w:r>
      <w:r w:rsidR="006D3F9D" w:rsidRPr="0026032E">
        <w:rPr>
          <w:rFonts w:ascii="Times New Roman" w:hAnsi="Times New Roman" w:cs="Times New Roman"/>
        </w:rPr>
        <w:t xml:space="preserve"> postępowania dowodowego. Uważa</w:t>
      </w:r>
      <w:r w:rsidR="00CD185B" w:rsidRPr="0026032E">
        <w:rPr>
          <w:rFonts w:ascii="Times New Roman" w:hAnsi="Times New Roman" w:cs="Times New Roman"/>
        </w:rPr>
        <w:t xml:space="preserve"> on</w:t>
      </w:r>
      <w:r w:rsidR="006D3F9D" w:rsidRPr="0026032E">
        <w:rPr>
          <w:rFonts w:ascii="Times New Roman" w:hAnsi="Times New Roman" w:cs="Times New Roman"/>
        </w:rPr>
        <w:t xml:space="preserve">, że przesłanki te zostały spełnione w niniejszej sprawie i utrzymuje zasadniczo, że gwarancje proceduralne związane z przedstawieniem tego rodzaju dowodów są wystarczające. Podaje on ponadto przykłady potwierdzające skuteczność kontroli sądu administracyjnego nad treścią </w:t>
      </w:r>
      <w:r w:rsidR="00683889" w:rsidRPr="0026032E">
        <w:rPr>
          <w:rFonts w:ascii="Times New Roman" w:hAnsi="Times New Roman" w:cs="Times New Roman"/>
        </w:rPr>
        <w:t xml:space="preserve">niepodpisanych </w:t>
      </w:r>
      <w:r w:rsidR="006D3F9D" w:rsidRPr="0026032E">
        <w:rPr>
          <w:rFonts w:ascii="Times New Roman" w:hAnsi="Times New Roman" w:cs="Times New Roman"/>
        </w:rPr>
        <w:t>notatek służbowych zaczerpnięte z orzecznictwa (Rada</w:t>
      </w:r>
      <w:r w:rsidR="00262708">
        <w:rPr>
          <w:rFonts w:ascii="Times New Roman" w:hAnsi="Times New Roman" w:cs="Times New Roman"/>
        </w:rPr>
        <w:t> </w:t>
      </w:r>
      <w:r w:rsidR="006D3F9D" w:rsidRPr="0026032E">
        <w:rPr>
          <w:rFonts w:ascii="Times New Roman" w:hAnsi="Times New Roman" w:cs="Times New Roman"/>
        </w:rPr>
        <w:t>Stanu, postanowienia z</w:t>
      </w:r>
      <w:r w:rsidR="00F9766B" w:rsidRPr="0026032E">
        <w:rPr>
          <w:rFonts w:ascii="Times New Roman" w:hAnsi="Times New Roman" w:cs="Times New Roman"/>
        </w:rPr>
        <w:t xml:space="preserve"> </w:t>
      </w:r>
      <w:r w:rsidR="006D3F9D" w:rsidRPr="0026032E">
        <w:rPr>
          <w:rFonts w:ascii="Times New Roman" w:hAnsi="Times New Roman" w:cs="Times New Roman"/>
        </w:rPr>
        <w:t>22 stycznia 2016 r., nr</w:t>
      </w:r>
      <w:r w:rsidR="00F9766B" w:rsidRPr="0026032E">
        <w:rPr>
          <w:rFonts w:ascii="Times New Roman" w:hAnsi="Times New Roman" w:cs="Times New Roman"/>
        </w:rPr>
        <w:t xml:space="preserve"> </w:t>
      </w:r>
      <w:r w:rsidR="006D3F9D" w:rsidRPr="0026032E">
        <w:rPr>
          <w:rFonts w:ascii="Times New Roman" w:hAnsi="Times New Roman" w:cs="Times New Roman"/>
        </w:rPr>
        <w:t>396116, 19 czerwca 2017 r., nr</w:t>
      </w:r>
      <w:r w:rsidR="00F9766B" w:rsidRPr="0026032E">
        <w:rPr>
          <w:rFonts w:ascii="Times New Roman" w:hAnsi="Times New Roman" w:cs="Times New Roman"/>
        </w:rPr>
        <w:t xml:space="preserve"> </w:t>
      </w:r>
      <w:r w:rsidR="006D3F9D" w:rsidRPr="0026032E">
        <w:rPr>
          <w:rFonts w:ascii="Times New Roman" w:hAnsi="Times New Roman" w:cs="Times New Roman"/>
        </w:rPr>
        <w:t>411587</w:t>
      </w:r>
      <w:r w:rsidR="0095655D" w:rsidRPr="0026032E">
        <w:rPr>
          <w:rFonts w:ascii="Times New Roman" w:hAnsi="Times New Roman" w:cs="Times New Roman"/>
        </w:rPr>
        <w:t>,</w:t>
      </w:r>
      <w:r w:rsidR="006D3F9D" w:rsidRPr="0026032E">
        <w:rPr>
          <w:rFonts w:ascii="Times New Roman" w:hAnsi="Times New Roman" w:cs="Times New Roman"/>
        </w:rPr>
        <w:t xml:space="preserve"> oraz 16 lipca 2018 r., nr 421791).</w:t>
      </w:r>
    </w:p>
    <w:p w14:paraId="1182B86F" w14:textId="7C685D4A" w:rsidR="006D3F9D"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88. </w:t>
      </w:r>
      <w:r w:rsidR="006D3F9D" w:rsidRPr="0026032E">
        <w:rPr>
          <w:rFonts w:ascii="Times New Roman" w:hAnsi="Times New Roman" w:cs="Times New Roman"/>
        </w:rPr>
        <w:t xml:space="preserve">Po trzecie, </w:t>
      </w:r>
      <w:r w:rsidR="007742C8" w:rsidRPr="0026032E">
        <w:rPr>
          <w:rFonts w:ascii="Times New Roman" w:hAnsi="Times New Roman" w:cs="Times New Roman"/>
        </w:rPr>
        <w:t>Rząd</w:t>
      </w:r>
      <w:r w:rsidR="000F001D" w:rsidRPr="0026032E">
        <w:rPr>
          <w:rFonts w:ascii="Times New Roman" w:hAnsi="Times New Roman" w:cs="Times New Roman"/>
        </w:rPr>
        <w:t xml:space="preserve"> </w:t>
      </w:r>
      <w:r w:rsidR="006D3F9D" w:rsidRPr="0026032E">
        <w:rPr>
          <w:rFonts w:ascii="Times New Roman" w:hAnsi="Times New Roman" w:cs="Times New Roman"/>
        </w:rPr>
        <w:t xml:space="preserve">twierdzi, że </w:t>
      </w:r>
      <w:r w:rsidR="005C35D4" w:rsidRPr="0026032E">
        <w:rPr>
          <w:rFonts w:ascii="Times New Roman" w:hAnsi="Times New Roman" w:cs="Times New Roman"/>
        </w:rPr>
        <w:t xml:space="preserve"> wydanie</w:t>
      </w:r>
      <w:r w:rsidR="00210807" w:rsidRPr="0026032E">
        <w:rPr>
          <w:rFonts w:ascii="Times New Roman" w:hAnsi="Times New Roman" w:cs="Times New Roman"/>
        </w:rPr>
        <w:t xml:space="preserve"> wobec </w:t>
      </w:r>
      <w:r w:rsidR="006D3F9D" w:rsidRPr="0026032E">
        <w:rPr>
          <w:rFonts w:ascii="Times New Roman" w:hAnsi="Times New Roman" w:cs="Times New Roman"/>
        </w:rPr>
        <w:t xml:space="preserve">skarżących </w:t>
      </w:r>
      <w:r w:rsidR="00210807" w:rsidRPr="0026032E">
        <w:rPr>
          <w:rFonts w:ascii="Times New Roman" w:hAnsi="Times New Roman" w:cs="Times New Roman"/>
        </w:rPr>
        <w:t xml:space="preserve">nakazu przebywania w określonym miejscu pobytu </w:t>
      </w:r>
      <w:r w:rsidR="006D3F9D" w:rsidRPr="0026032E">
        <w:rPr>
          <w:rFonts w:ascii="Times New Roman" w:hAnsi="Times New Roman" w:cs="Times New Roman"/>
        </w:rPr>
        <w:t>było proporcjonalne do celów, jakim</w:t>
      </w:r>
      <w:r w:rsidR="0095655D" w:rsidRPr="0026032E">
        <w:rPr>
          <w:rFonts w:ascii="Times New Roman" w:hAnsi="Times New Roman" w:cs="Times New Roman"/>
        </w:rPr>
        <w:t>i</w:t>
      </w:r>
      <w:r w:rsidR="006D3F9D" w:rsidRPr="0026032E">
        <w:rPr>
          <w:rFonts w:ascii="Times New Roman" w:hAnsi="Times New Roman" w:cs="Times New Roman"/>
        </w:rPr>
        <w:t xml:space="preserve"> były zapobieganie aktom terrorystycznym, zachowanie bezpieczeństwa i utrzymanie porządku publicznego, które środek ten </w:t>
      </w:r>
      <w:r w:rsidR="00442A80" w:rsidRPr="0026032E">
        <w:rPr>
          <w:rFonts w:ascii="Times New Roman" w:hAnsi="Times New Roman" w:cs="Times New Roman"/>
        </w:rPr>
        <w:t>realizował</w:t>
      </w:r>
      <w:r w:rsidR="006D3F9D" w:rsidRPr="0026032E">
        <w:rPr>
          <w:rFonts w:ascii="Times New Roman" w:hAnsi="Times New Roman" w:cs="Times New Roman"/>
        </w:rPr>
        <w:t>.</w:t>
      </w:r>
      <w:r w:rsidR="00F9766B" w:rsidRPr="0026032E">
        <w:rPr>
          <w:rFonts w:ascii="Times New Roman" w:hAnsi="Times New Roman" w:cs="Times New Roman"/>
        </w:rPr>
        <w:t xml:space="preserve"> </w:t>
      </w:r>
      <w:r w:rsidR="006D3F9D" w:rsidRPr="0026032E">
        <w:rPr>
          <w:rFonts w:ascii="Times New Roman" w:hAnsi="Times New Roman" w:cs="Times New Roman"/>
        </w:rPr>
        <w:t>Podkreśla on powagę zagrożenia terrorystycznego oraz fakt, że</w:t>
      </w:r>
      <w:r w:rsidR="00705C27">
        <w:rPr>
          <w:rFonts w:ascii="Times New Roman" w:hAnsi="Times New Roman" w:cs="Times New Roman"/>
        </w:rPr>
        <w:t> </w:t>
      </w:r>
      <w:r w:rsidR="006D3F9D" w:rsidRPr="0026032E">
        <w:rPr>
          <w:rFonts w:ascii="Times New Roman" w:hAnsi="Times New Roman" w:cs="Times New Roman"/>
        </w:rPr>
        <w:t xml:space="preserve">zgromadzenia zbiorowe były szczególnie narażone. Podnosi, że warunki stosowania kwestionowanego środka mogły mieć bardziej ograniczający charakter i że całkowity zakaz zgromadzeń stanowiłby poważniejsze naruszenie praw i wolności gwarantowanych </w:t>
      </w:r>
      <w:r w:rsidR="00F95FC6" w:rsidRPr="0026032E">
        <w:rPr>
          <w:rFonts w:ascii="Times New Roman" w:hAnsi="Times New Roman" w:cs="Times New Roman"/>
        </w:rPr>
        <w:t>w</w:t>
      </w:r>
      <w:r w:rsidR="006D3F9D" w:rsidRPr="0026032E">
        <w:rPr>
          <w:rFonts w:ascii="Times New Roman" w:hAnsi="Times New Roman" w:cs="Times New Roman"/>
        </w:rPr>
        <w:t xml:space="preserve"> Konwencj</w:t>
      </w:r>
      <w:r w:rsidR="00F95FC6" w:rsidRPr="0026032E">
        <w:rPr>
          <w:rFonts w:ascii="Times New Roman" w:hAnsi="Times New Roman" w:cs="Times New Roman"/>
        </w:rPr>
        <w:t>i</w:t>
      </w:r>
      <w:r w:rsidR="006D3F9D" w:rsidRPr="0026032E">
        <w:rPr>
          <w:rFonts w:ascii="Times New Roman" w:hAnsi="Times New Roman" w:cs="Times New Roman"/>
        </w:rPr>
        <w:t>. Odnosząc się do</w:t>
      </w:r>
      <w:r w:rsidR="00705C27">
        <w:rPr>
          <w:rFonts w:ascii="Times New Roman" w:hAnsi="Times New Roman" w:cs="Times New Roman"/>
        </w:rPr>
        <w:t> </w:t>
      </w:r>
      <w:r w:rsidR="006D3F9D" w:rsidRPr="0026032E">
        <w:rPr>
          <w:rFonts w:ascii="Times New Roman" w:hAnsi="Times New Roman" w:cs="Times New Roman"/>
        </w:rPr>
        <w:t xml:space="preserve">treści </w:t>
      </w:r>
      <w:r w:rsidR="00683889" w:rsidRPr="0026032E">
        <w:rPr>
          <w:rFonts w:ascii="Times New Roman" w:hAnsi="Times New Roman" w:cs="Times New Roman"/>
        </w:rPr>
        <w:t xml:space="preserve">niepodpisanych </w:t>
      </w:r>
      <w:r w:rsidR="006D3F9D" w:rsidRPr="0026032E">
        <w:rPr>
          <w:rFonts w:ascii="Times New Roman" w:hAnsi="Times New Roman" w:cs="Times New Roman"/>
        </w:rPr>
        <w:t xml:space="preserve">notatek służbowych oraz oceny sądów krajowych, rząd utrzymuje, że środek ten był uzasadniony szczegółowymi i popartymi dowodami informacjami, zgodnie z którymi skarżący planowali podjęcie działań z użyciem przemocy podczas COP 21. Dodaje, że sądy krajowe </w:t>
      </w:r>
      <w:r w:rsidR="00E05CAC" w:rsidRPr="0026032E">
        <w:rPr>
          <w:rFonts w:ascii="Times New Roman" w:hAnsi="Times New Roman" w:cs="Times New Roman"/>
        </w:rPr>
        <w:lastRenderedPageBreak/>
        <w:t>dokonały starannej oceny</w:t>
      </w:r>
      <w:r w:rsidR="006D3F9D" w:rsidRPr="0026032E">
        <w:rPr>
          <w:rFonts w:ascii="Times New Roman" w:hAnsi="Times New Roman" w:cs="Times New Roman"/>
        </w:rPr>
        <w:t xml:space="preserve"> koniecznoś</w:t>
      </w:r>
      <w:r w:rsidR="00E05CAC" w:rsidRPr="0026032E">
        <w:rPr>
          <w:rFonts w:ascii="Times New Roman" w:hAnsi="Times New Roman" w:cs="Times New Roman"/>
        </w:rPr>
        <w:t>ci</w:t>
      </w:r>
      <w:r w:rsidR="006D3F9D" w:rsidRPr="0026032E">
        <w:rPr>
          <w:rFonts w:ascii="Times New Roman" w:hAnsi="Times New Roman" w:cs="Times New Roman"/>
        </w:rPr>
        <w:t xml:space="preserve"> i proporcjonalnoś</w:t>
      </w:r>
      <w:r w:rsidR="00E05CAC" w:rsidRPr="0026032E">
        <w:rPr>
          <w:rFonts w:ascii="Times New Roman" w:hAnsi="Times New Roman" w:cs="Times New Roman"/>
        </w:rPr>
        <w:t>ci</w:t>
      </w:r>
      <w:r w:rsidR="006D3F9D" w:rsidRPr="0026032E">
        <w:rPr>
          <w:rFonts w:ascii="Times New Roman" w:hAnsi="Times New Roman" w:cs="Times New Roman"/>
        </w:rPr>
        <w:t xml:space="preserve"> zastosowanego środka. Podkreśla w szczególności, że </w:t>
      </w:r>
      <w:r w:rsidR="00E05CAC" w:rsidRPr="0026032E">
        <w:rPr>
          <w:rFonts w:ascii="Times New Roman" w:hAnsi="Times New Roman" w:cs="Times New Roman"/>
        </w:rPr>
        <w:t xml:space="preserve">Rada Stanu </w:t>
      </w:r>
      <w:r w:rsidR="006D3F9D" w:rsidRPr="0026032E">
        <w:rPr>
          <w:rFonts w:ascii="Times New Roman" w:hAnsi="Times New Roman" w:cs="Times New Roman"/>
        </w:rPr>
        <w:t>wykorzystał</w:t>
      </w:r>
      <w:r w:rsidR="00C05926" w:rsidRPr="0026032E">
        <w:rPr>
          <w:rFonts w:ascii="Times New Roman" w:hAnsi="Times New Roman" w:cs="Times New Roman"/>
        </w:rPr>
        <w:t>a</w:t>
      </w:r>
      <w:r w:rsidR="006D3F9D" w:rsidRPr="0026032E">
        <w:rPr>
          <w:rFonts w:ascii="Times New Roman" w:hAnsi="Times New Roman" w:cs="Times New Roman"/>
        </w:rPr>
        <w:t xml:space="preserve"> niniejszą sprawę w celu rozwinięcia orzecznictwa dotyczącego kontroli sądowej środków podejmowanych w ramach stanu wyjątkowego w kierunku zapewnienia szerszej ochrony (zob.</w:t>
      </w:r>
      <w:r w:rsidR="00316153" w:rsidRPr="0026032E">
        <w:rPr>
          <w:rFonts w:ascii="Times New Roman" w:hAnsi="Times New Roman" w:cs="Times New Roman"/>
        </w:rPr>
        <w:t xml:space="preserve"> </w:t>
      </w:r>
      <w:r w:rsidR="00E05CAC" w:rsidRPr="0026032E">
        <w:rPr>
          <w:rFonts w:ascii="Times New Roman" w:hAnsi="Times New Roman" w:cs="Times New Roman"/>
        </w:rPr>
        <w:t xml:space="preserve"> </w:t>
      </w:r>
      <w:r w:rsidR="005D4461" w:rsidRPr="0026032E">
        <w:rPr>
          <w:rFonts w:ascii="Times New Roman" w:hAnsi="Times New Roman" w:cs="Times New Roman"/>
        </w:rPr>
        <w:t>paragraf</w:t>
      </w:r>
      <w:r w:rsidR="006D3F9D" w:rsidRPr="0026032E">
        <w:rPr>
          <w:rFonts w:ascii="Times New Roman" w:hAnsi="Times New Roman" w:cs="Times New Roman"/>
        </w:rPr>
        <w:t xml:space="preserve"> 44</w:t>
      </w:r>
      <w:r w:rsidR="003B42B9" w:rsidRPr="0026032E">
        <w:rPr>
          <w:rFonts w:ascii="Times New Roman" w:hAnsi="Times New Roman" w:cs="Times New Roman"/>
        </w:rPr>
        <w:t xml:space="preserve"> powyżej</w:t>
      </w:r>
      <w:r w:rsidR="006D3F9D" w:rsidRPr="0026032E">
        <w:rPr>
          <w:rFonts w:ascii="Times New Roman" w:hAnsi="Times New Roman" w:cs="Times New Roman"/>
        </w:rPr>
        <w:t>).</w:t>
      </w:r>
    </w:p>
    <w:p w14:paraId="5EEA3E22" w14:textId="17583DCF" w:rsidR="006D3F9D" w:rsidRPr="0026032E" w:rsidRDefault="003A3138" w:rsidP="00BF7F84">
      <w:pPr>
        <w:pStyle w:val="JuHa0"/>
        <w:ind w:left="426"/>
        <w:rPr>
          <w:rFonts w:ascii="Times New Roman" w:hAnsi="Times New Roman" w:cs="Times New Roman"/>
        </w:rPr>
      </w:pPr>
      <w:r w:rsidRPr="0026032E">
        <w:rPr>
          <w:rFonts w:ascii="Times New Roman" w:hAnsi="Times New Roman" w:cs="Times New Roman"/>
        </w:rPr>
        <w:t xml:space="preserve">c) </w:t>
      </w:r>
      <w:r w:rsidR="006D3F9D" w:rsidRPr="0026032E">
        <w:rPr>
          <w:rFonts w:ascii="Times New Roman" w:hAnsi="Times New Roman" w:cs="Times New Roman"/>
        </w:rPr>
        <w:t>Stanowiska interweniujących stron trzecich</w:t>
      </w:r>
    </w:p>
    <w:p w14:paraId="54EFFBD0" w14:textId="3D8BD33F" w:rsidR="005008CD"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89. </w:t>
      </w:r>
      <w:r w:rsidR="006D3F9D" w:rsidRPr="0026032E">
        <w:rPr>
          <w:rFonts w:ascii="Times New Roman" w:hAnsi="Times New Roman" w:cs="Times New Roman"/>
        </w:rPr>
        <w:t>Strony trzecie uważają, że podstawa prawna kwestionowanego środka</w:t>
      </w:r>
      <w:r w:rsidR="00705C27">
        <w:rPr>
          <w:rFonts w:ascii="Times New Roman" w:hAnsi="Times New Roman" w:cs="Times New Roman"/>
        </w:rPr>
        <w:t> </w:t>
      </w:r>
      <w:r w:rsidR="006D3F9D" w:rsidRPr="0026032E">
        <w:rPr>
          <w:rFonts w:ascii="Times New Roman" w:hAnsi="Times New Roman" w:cs="Times New Roman"/>
        </w:rPr>
        <w:t>nie jest wystarczająco przewidywalna</w:t>
      </w:r>
      <w:r w:rsidR="00C05926" w:rsidRPr="0026032E">
        <w:rPr>
          <w:rFonts w:ascii="Times New Roman" w:hAnsi="Times New Roman" w:cs="Times New Roman"/>
        </w:rPr>
        <w:t>,</w:t>
      </w:r>
      <w:r w:rsidR="006D3F9D" w:rsidRPr="0026032E">
        <w:rPr>
          <w:rFonts w:ascii="Times New Roman" w:hAnsi="Times New Roman" w:cs="Times New Roman"/>
        </w:rPr>
        <w:t xml:space="preserve"> i wyrażają zaniepokojenie co</w:t>
      </w:r>
      <w:r w:rsidR="00705C27">
        <w:rPr>
          <w:rFonts w:ascii="Times New Roman" w:hAnsi="Times New Roman" w:cs="Times New Roman"/>
        </w:rPr>
        <w:t> </w:t>
      </w:r>
      <w:r w:rsidR="006D3F9D" w:rsidRPr="0026032E">
        <w:rPr>
          <w:rFonts w:ascii="Times New Roman" w:hAnsi="Times New Roman" w:cs="Times New Roman"/>
        </w:rPr>
        <w:t>do</w:t>
      </w:r>
      <w:r w:rsidR="00F9766B" w:rsidRPr="0026032E">
        <w:rPr>
          <w:rFonts w:ascii="Times New Roman" w:hAnsi="Times New Roman" w:cs="Times New Roman"/>
        </w:rPr>
        <w:t xml:space="preserve"> </w:t>
      </w:r>
      <w:r w:rsidR="00487DD1" w:rsidRPr="0026032E">
        <w:rPr>
          <w:rFonts w:ascii="Times New Roman" w:hAnsi="Times New Roman" w:cs="Times New Roman"/>
        </w:rPr>
        <w:t xml:space="preserve">istnienia </w:t>
      </w:r>
      <w:r w:rsidR="006D3F9D" w:rsidRPr="0026032E">
        <w:rPr>
          <w:rFonts w:ascii="Times New Roman" w:hAnsi="Times New Roman" w:cs="Times New Roman"/>
        </w:rPr>
        <w:t>uprawnienia administracji do</w:t>
      </w:r>
      <w:r w:rsidR="00AC1036" w:rsidRPr="0026032E">
        <w:rPr>
          <w:rFonts w:ascii="Times New Roman" w:hAnsi="Times New Roman" w:cs="Times New Roman"/>
        </w:rPr>
        <w:t xml:space="preserve"> </w:t>
      </w:r>
      <w:r w:rsidR="005C35D4" w:rsidRPr="0026032E">
        <w:rPr>
          <w:rFonts w:ascii="Times New Roman" w:hAnsi="Times New Roman" w:cs="Times New Roman"/>
        </w:rPr>
        <w:t xml:space="preserve"> wydania</w:t>
      </w:r>
      <w:r w:rsidR="00AC1036" w:rsidRPr="0026032E">
        <w:rPr>
          <w:rFonts w:ascii="Times New Roman" w:hAnsi="Times New Roman" w:cs="Times New Roman"/>
        </w:rPr>
        <w:t xml:space="preserve"> nakazu przebywania w</w:t>
      </w:r>
      <w:r w:rsidR="00705C27">
        <w:rPr>
          <w:rFonts w:ascii="Times New Roman" w:hAnsi="Times New Roman" w:cs="Times New Roman"/>
        </w:rPr>
        <w:t> </w:t>
      </w:r>
      <w:r w:rsidR="00AC1036" w:rsidRPr="0026032E">
        <w:rPr>
          <w:rFonts w:ascii="Times New Roman" w:hAnsi="Times New Roman" w:cs="Times New Roman"/>
        </w:rPr>
        <w:t xml:space="preserve">określonym miejscu pobytu </w:t>
      </w:r>
      <w:r w:rsidR="006D3F9D" w:rsidRPr="0026032E">
        <w:rPr>
          <w:rFonts w:ascii="Times New Roman" w:hAnsi="Times New Roman" w:cs="Times New Roman"/>
        </w:rPr>
        <w:t>z przyczyn innych niż te związane z</w:t>
      </w:r>
      <w:r w:rsidR="00705C27">
        <w:rPr>
          <w:rFonts w:ascii="Times New Roman" w:hAnsi="Times New Roman" w:cs="Times New Roman"/>
        </w:rPr>
        <w:t> </w:t>
      </w:r>
      <w:r w:rsidR="006D3F9D" w:rsidRPr="0026032E">
        <w:rPr>
          <w:rFonts w:ascii="Times New Roman" w:hAnsi="Times New Roman" w:cs="Times New Roman"/>
        </w:rPr>
        <w:t xml:space="preserve">ogłoszeniem stanu wyjątkowego. </w:t>
      </w:r>
      <w:r w:rsidR="00487DD1" w:rsidRPr="0026032E">
        <w:rPr>
          <w:rFonts w:ascii="Times New Roman" w:hAnsi="Times New Roman" w:cs="Times New Roman"/>
        </w:rPr>
        <w:t>Rzeczniczka Praw</w:t>
      </w:r>
      <w:r w:rsidR="00C05926" w:rsidRPr="0026032E">
        <w:rPr>
          <w:rFonts w:ascii="Times New Roman" w:hAnsi="Times New Roman" w:cs="Times New Roman"/>
        </w:rPr>
        <w:t xml:space="preserve"> </w:t>
      </w:r>
      <w:r w:rsidR="000B1471" w:rsidRPr="0026032E">
        <w:rPr>
          <w:rFonts w:ascii="Times New Roman" w:hAnsi="Times New Roman" w:cs="Times New Roman"/>
        </w:rPr>
        <w:t xml:space="preserve">Obywatelskich </w:t>
      </w:r>
      <w:r w:rsidR="006D3F9D" w:rsidRPr="0026032E">
        <w:rPr>
          <w:rFonts w:ascii="Times New Roman" w:hAnsi="Times New Roman" w:cs="Times New Roman"/>
        </w:rPr>
        <w:t>wskazuje ponadto, że art. 6 ustawy z dnia 3</w:t>
      </w:r>
      <w:r w:rsidR="00F9766B" w:rsidRPr="0026032E">
        <w:rPr>
          <w:rFonts w:ascii="Times New Roman" w:hAnsi="Times New Roman" w:cs="Times New Roman"/>
        </w:rPr>
        <w:t xml:space="preserve"> </w:t>
      </w:r>
      <w:r w:rsidR="006D3F9D" w:rsidRPr="0026032E">
        <w:rPr>
          <w:rFonts w:ascii="Times New Roman" w:hAnsi="Times New Roman" w:cs="Times New Roman"/>
        </w:rPr>
        <w:t xml:space="preserve">kwietnia 1955 r. nie definiuje wystarczająco precyzyjnie okoliczności ani zachowań, które należy wziąć pod uwagę przy ocenie zagrożenia stwarzanego przez daną osobę. Specjalna </w:t>
      </w:r>
      <w:r w:rsidR="000B1471" w:rsidRPr="0026032E">
        <w:rPr>
          <w:rFonts w:ascii="Times New Roman" w:hAnsi="Times New Roman" w:cs="Times New Roman"/>
        </w:rPr>
        <w:t xml:space="preserve">Sprawozdawczyni </w:t>
      </w:r>
      <w:r w:rsidR="006D3F9D" w:rsidRPr="0026032E">
        <w:rPr>
          <w:rFonts w:ascii="Times New Roman" w:hAnsi="Times New Roman" w:cs="Times New Roman"/>
        </w:rPr>
        <w:t xml:space="preserve">z kolei </w:t>
      </w:r>
      <w:r w:rsidR="005902C3" w:rsidRPr="0026032E">
        <w:rPr>
          <w:rFonts w:ascii="Times New Roman" w:hAnsi="Times New Roman" w:cs="Times New Roman"/>
        </w:rPr>
        <w:t>zwraca uwagę na</w:t>
      </w:r>
      <w:r w:rsidR="006D3F9D" w:rsidRPr="0026032E">
        <w:rPr>
          <w:rFonts w:ascii="Times New Roman" w:hAnsi="Times New Roman" w:cs="Times New Roman"/>
        </w:rPr>
        <w:t xml:space="preserve"> brak uprzedniej kontroli sądowej nad tymi środkami. </w:t>
      </w:r>
    </w:p>
    <w:p w14:paraId="546C07FF" w14:textId="39ADF6AF" w:rsidR="006D3F9D"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90. </w:t>
      </w:r>
      <w:r w:rsidR="006D3F9D" w:rsidRPr="0026032E">
        <w:rPr>
          <w:rFonts w:ascii="Times New Roman" w:hAnsi="Times New Roman" w:cs="Times New Roman"/>
        </w:rPr>
        <w:t xml:space="preserve">Interweniujące strony trzecie wskazują </w:t>
      </w:r>
      <w:r w:rsidR="002869CA" w:rsidRPr="0026032E">
        <w:rPr>
          <w:rFonts w:ascii="Times New Roman" w:hAnsi="Times New Roman" w:cs="Times New Roman"/>
        </w:rPr>
        <w:t>następnie</w:t>
      </w:r>
      <w:r w:rsidR="006D3F9D" w:rsidRPr="0026032E">
        <w:rPr>
          <w:rFonts w:ascii="Times New Roman" w:hAnsi="Times New Roman" w:cs="Times New Roman"/>
        </w:rPr>
        <w:t xml:space="preserve">, że </w:t>
      </w:r>
      <w:r w:rsidR="00683889" w:rsidRPr="0026032E">
        <w:rPr>
          <w:rFonts w:ascii="Times New Roman" w:hAnsi="Times New Roman" w:cs="Times New Roman"/>
        </w:rPr>
        <w:t xml:space="preserve">niepodpisane </w:t>
      </w:r>
      <w:r w:rsidR="006D3F9D" w:rsidRPr="0026032E">
        <w:rPr>
          <w:rFonts w:ascii="Times New Roman" w:hAnsi="Times New Roman" w:cs="Times New Roman"/>
        </w:rPr>
        <w:t>notatki służbowe często są jedyną podstawą środków podejmowanych w</w:t>
      </w:r>
      <w:r w:rsidR="00705C27">
        <w:rPr>
          <w:rFonts w:ascii="Times New Roman" w:hAnsi="Times New Roman" w:cs="Times New Roman"/>
        </w:rPr>
        <w:t> </w:t>
      </w:r>
      <w:r w:rsidR="006D3F9D" w:rsidRPr="0026032E">
        <w:rPr>
          <w:rFonts w:ascii="Times New Roman" w:hAnsi="Times New Roman" w:cs="Times New Roman"/>
        </w:rPr>
        <w:t>ramach stanu wyjątkowego. Uważają one przy tym, że ich wykorzystywanie w postępowaniu znacząco zaburza rozkład ciężaru dowodu, a ich treść jest w praktyce trudna do podważenia.</w:t>
      </w:r>
    </w:p>
    <w:p w14:paraId="4F7B94CE" w14:textId="77777777" w:rsidR="006D3F9D" w:rsidRPr="0026032E" w:rsidRDefault="006D3F9D" w:rsidP="003A3138">
      <w:pPr>
        <w:pStyle w:val="JuH1"/>
        <w:numPr>
          <w:ilvl w:val="0"/>
          <w:numId w:val="70"/>
        </w:numPr>
        <w:rPr>
          <w:rFonts w:ascii="Times New Roman" w:hAnsi="Times New Roman" w:cs="Times New Roman"/>
        </w:rPr>
      </w:pPr>
      <w:r w:rsidRPr="0026032E">
        <w:rPr>
          <w:rFonts w:ascii="Times New Roman" w:hAnsi="Times New Roman" w:cs="Times New Roman"/>
        </w:rPr>
        <w:t>Ocena Trybunału</w:t>
      </w:r>
    </w:p>
    <w:p w14:paraId="2D80FBFF" w14:textId="1DE3F0E3" w:rsidR="001557B7"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91. </w:t>
      </w:r>
      <w:r w:rsidR="006D3F9D" w:rsidRPr="0026032E">
        <w:rPr>
          <w:rFonts w:ascii="Times New Roman" w:hAnsi="Times New Roman" w:cs="Times New Roman"/>
        </w:rPr>
        <w:t xml:space="preserve">Zważywszy na to, że </w:t>
      </w:r>
      <w:r w:rsidR="009C4B77" w:rsidRPr="0026032E">
        <w:rPr>
          <w:rFonts w:ascii="Times New Roman" w:hAnsi="Times New Roman" w:cs="Times New Roman"/>
        </w:rPr>
        <w:t xml:space="preserve">ograniczenie </w:t>
      </w:r>
      <w:r w:rsidR="005008CD" w:rsidRPr="0026032E">
        <w:rPr>
          <w:rFonts w:ascii="Times New Roman" w:hAnsi="Times New Roman" w:cs="Times New Roman"/>
        </w:rPr>
        <w:t>wolnoś</w:t>
      </w:r>
      <w:r w:rsidR="009C4B77" w:rsidRPr="0026032E">
        <w:rPr>
          <w:rFonts w:ascii="Times New Roman" w:hAnsi="Times New Roman" w:cs="Times New Roman"/>
        </w:rPr>
        <w:t>ci</w:t>
      </w:r>
      <w:r w:rsidR="005008CD" w:rsidRPr="0026032E">
        <w:rPr>
          <w:rFonts w:ascii="Times New Roman" w:hAnsi="Times New Roman" w:cs="Times New Roman"/>
        </w:rPr>
        <w:t xml:space="preserve"> </w:t>
      </w:r>
      <w:r w:rsidR="00F125A0" w:rsidRPr="0026032E">
        <w:rPr>
          <w:rFonts w:ascii="Times New Roman" w:hAnsi="Times New Roman" w:cs="Times New Roman"/>
        </w:rPr>
        <w:t>poruszania</w:t>
      </w:r>
      <w:r w:rsidR="006D3F9D" w:rsidRPr="0026032E">
        <w:rPr>
          <w:rFonts w:ascii="Times New Roman" w:hAnsi="Times New Roman" w:cs="Times New Roman"/>
        </w:rPr>
        <w:t xml:space="preserve"> się w</w:t>
      </w:r>
      <w:r w:rsidR="00705C27">
        <w:rPr>
          <w:rFonts w:ascii="Times New Roman" w:hAnsi="Times New Roman" w:cs="Times New Roman"/>
        </w:rPr>
        <w:t> </w:t>
      </w:r>
      <w:r w:rsidR="006D3F9D" w:rsidRPr="0026032E">
        <w:rPr>
          <w:rFonts w:ascii="Times New Roman" w:hAnsi="Times New Roman" w:cs="Times New Roman"/>
        </w:rPr>
        <w:t>niniejszej sprawie</w:t>
      </w:r>
      <w:r w:rsidR="00F9766B" w:rsidRPr="0026032E">
        <w:rPr>
          <w:rFonts w:ascii="Times New Roman" w:hAnsi="Times New Roman" w:cs="Times New Roman"/>
        </w:rPr>
        <w:t xml:space="preserve"> </w:t>
      </w:r>
      <w:r w:rsidR="009C4B77" w:rsidRPr="0026032E">
        <w:rPr>
          <w:rFonts w:ascii="Times New Roman" w:hAnsi="Times New Roman" w:cs="Times New Roman"/>
        </w:rPr>
        <w:t>nie dotyczy jedynie</w:t>
      </w:r>
      <w:r w:rsidR="006D3F9D" w:rsidRPr="0026032E">
        <w:rPr>
          <w:rFonts w:ascii="Times New Roman" w:hAnsi="Times New Roman" w:cs="Times New Roman"/>
        </w:rPr>
        <w:t xml:space="preserve"> </w:t>
      </w:r>
      <w:r w:rsidR="005008CD" w:rsidRPr="0026032E">
        <w:rPr>
          <w:rFonts w:ascii="Times New Roman" w:hAnsi="Times New Roman" w:cs="Times New Roman"/>
        </w:rPr>
        <w:t>„</w:t>
      </w:r>
      <w:r w:rsidR="000873A0" w:rsidRPr="0026032E">
        <w:rPr>
          <w:rFonts w:ascii="Times New Roman" w:hAnsi="Times New Roman" w:cs="Times New Roman"/>
        </w:rPr>
        <w:t>pewnych o</w:t>
      </w:r>
      <w:r w:rsidR="006D3F9D" w:rsidRPr="0026032E">
        <w:rPr>
          <w:rFonts w:ascii="Times New Roman" w:hAnsi="Times New Roman" w:cs="Times New Roman"/>
        </w:rPr>
        <w:t xml:space="preserve">kreślonych </w:t>
      </w:r>
      <w:r w:rsidR="005008CD" w:rsidRPr="0026032E">
        <w:rPr>
          <w:rFonts w:ascii="Times New Roman" w:hAnsi="Times New Roman" w:cs="Times New Roman"/>
        </w:rPr>
        <w:t>stref”</w:t>
      </w:r>
      <w:r w:rsidR="006D3F9D" w:rsidRPr="0026032E">
        <w:rPr>
          <w:rFonts w:ascii="Times New Roman" w:hAnsi="Times New Roman" w:cs="Times New Roman"/>
        </w:rPr>
        <w:t xml:space="preserve">, należy je oceniać w świetle art. 2 </w:t>
      </w:r>
      <w:r w:rsidR="006F3F89" w:rsidRPr="0026032E">
        <w:rPr>
          <w:rFonts w:ascii="Times New Roman" w:hAnsi="Times New Roman" w:cs="Times New Roman"/>
        </w:rPr>
        <w:t xml:space="preserve">ust. 3 </w:t>
      </w:r>
      <w:r w:rsidR="006D3F9D" w:rsidRPr="0026032E">
        <w:rPr>
          <w:rFonts w:ascii="Times New Roman" w:hAnsi="Times New Roman" w:cs="Times New Roman"/>
        </w:rPr>
        <w:t>Protokołu nr 4 (</w:t>
      </w:r>
      <w:proofErr w:type="spellStart"/>
      <w:r w:rsidR="006D3F9D" w:rsidRPr="0026032E">
        <w:rPr>
          <w:rFonts w:ascii="Times New Roman" w:hAnsi="Times New Roman" w:cs="Times New Roman"/>
          <w:i/>
          <w:iCs/>
        </w:rPr>
        <w:t>Garib</w:t>
      </w:r>
      <w:proofErr w:type="spellEnd"/>
      <w:r w:rsidR="006D3F9D" w:rsidRPr="0026032E">
        <w:rPr>
          <w:rFonts w:ascii="Times New Roman" w:hAnsi="Times New Roman" w:cs="Times New Roman"/>
          <w:i/>
          <w:iCs/>
        </w:rPr>
        <w:t xml:space="preserve"> przeciwko Holandii</w:t>
      </w:r>
      <w:r w:rsidR="006D3F9D" w:rsidRPr="0026032E">
        <w:rPr>
          <w:rFonts w:ascii="Times New Roman" w:hAnsi="Times New Roman" w:cs="Times New Roman"/>
        </w:rPr>
        <w:t xml:space="preserve"> [Wielka Izba], nr 43494/09, </w:t>
      </w:r>
      <w:r w:rsidR="00294962" w:rsidRPr="0026032E">
        <w:rPr>
          <w:rFonts w:ascii="Times New Roman" w:hAnsi="Times New Roman" w:cs="Times New Roman"/>
        </w:rPr>
        <w:t>§</w:t>
      </w:r>
      <w:r w:rsidR="006D3F9D" w:rsidRPr="0026032E">
        <w:rPr>
          <w:rFonts w:ascii="Times New Roman" w:hAnsi="Times New Roman" w:cs="Times New Roman"/>
        </w:rPr>
        <w:t xml:space="preserve"> 110, 6 listopada 2017 r.). Zgodnie z</w:t>
      </w:r>
      <w:r w:rsidR="00705C27">
        <w:rPr>
          <w:rFonts w:ascii="Times New Roman" w:hAnsi="Times New Roman" w:cs="Times New Roman"/>
        </w:rPr>
        <w:t> </w:t>
      </w:r>
      <w:r w:rsidR="006D3F9D" w:rsidRPr="0026032E">
        <w:rPr>
          <w:rFonts w:ascii="Times New Roman" w:hAnsi="Times New Roman" w:cs="Times New Roman"/>
        </w:rPr>
        <w:t xml:space="preserve">utrwalonym orzecznictwem, takie ograniczenie musi </w:t>
      </w:r>
      <w:r w:rsidR="006F3F89" w:rsidRPr="0026032E">
        <w:rPr>
          <w:rFonts w:ascii="Times New Roman" w:hAnsi="Times New Roman" w:cs="Times New Roman"/>
        </w:rPr>
        <w:t xml:space="preserve">określać ustawa, musi </w:t>
      </w:r>
      <w:r w:rsidR="006D3F9D" w:rsidRPr="0026032E">
        <w:rPr>
          <w:rFonts w:ascii="Times New Roman" w:hAnsi="Times New Roman" w:cs="Times New Roman"/>
        </w:rPr>
        <w:t xml:space="preserve">być </w:t>
      </w:r>
      <w:r w:rsidR="006F3F89" w:rsidRPr="0026032E">
        <w:rPr>
          <w:rFonts w:ascii="Times New Roman" w:hAnsi="Times New Roman" w:cs="Times New Roman"/>
        </w:rPr>
        <w:t xml:space="preserve">ono </w:t>
      </w:r>
      <w:r w:rsidR="006D3F9D" w:rsidRPr="0026032E">
        <w:rPr>
          <w:rFonts w:ascii="Times New Roman" w:hAnsi="Times New Roman" w:cs="Times New Roman"/>
        </w:rPr>
        <w:t xml:space="preserve">zgodne z uprawnionym celem </w:t>
      </w:r>
      <w:r w:rsidR="007A15FF" w:rsidRPr="0026032E">
        <w:rPr>
          <w:rFonts w:ascii="Times New Roman" w:hAnsi="Times New Roman" w:cs="Times New Roman"/>
        </w:rPr>
        <w:t>wskazanym w tym</w:t>
      </w:r>
      <w:r w:rsidR="006F3F89" w:rsidRPr="0026032E">
        <w:rPr>
          <w:rFonts w:ascii="Times New Roman" w:hAnsi="Times New Roman" w:cs="Times New Roman"/>
        </w:rPr>
        <w:t xml:space="preserve"> ustępie i </w:t>
      </w:r>
      <w:r w:rsidR="006D3F9D" w:rsidRPr="0026032E">
        <w:rPr>
          <w:rFonts w:ascii="Times New Roman" w:hAnsi="Times New Roman" w:cs="Times New Roman"/>
        </w:rPr>
        <w:t xml:space="preserve">nie może </w:t>
      </w:r>
      <w:r w:rsidR="007A15FF" w:rsidRPr="0026032E">
        <w:rPr>
          <w:rFonts w:ascii="Times New Roman" w:hAnsi="Times New Roman" w:cs="Times New Roman"/>
        </w:rPr>
        <w:t>naruszać</w:t>
      </w:r>
      <w:r w:rsidR="006D3F9D" w:rsidRPr="0026032E">
        <w:rPr>
          <w:rFonts w:ascii="Times New Roman" w:hAnsi="Times New Roman" w:cs="Times New Roman"/>
        </w:rPr>
        <w:t xml:space="preserve"> równowag</w:t>
      </w:r>
      <w:r w:rsidR="007A15FF" w:rsidRPr="0026032E">
        <w:rPr>
          <w:rFonts w:ascii="Times New Roman" w:hAnsi="Times New Roman" w:cs="Times New Roman"/>
        </w:rPr>
        <w:t>i</w:t>
      </w:r>
      <w:r w:rsidR="006D3F9D" w:rsidRPr="0026032E">
        <w:rPr>
          <w:rFonts w:ascii="Times New Roman" w:hAnsi="Times New Roman" w:cs="Times New Roman"/>
        </w:rPr>
        <w:t xml:space="preserve"> między interesem publicznym oraz prawami jednostki (zob. m.in. </w:t>
      </w:r>
      <w:r w:rsidR="006D3F9D" w:rsidRPr="0026032E">
        <w:rPr>
          <w:rFonts w:ascii="Times New Roman" w:hAnsi="Times New Roman" w:cs="Times New Roman"/>
          <w:i/>
          <w:iCs/>
        </w:rPr>
        <w:t xml:space="preserve">De </w:t>
      </w:r>
      <w:proofErr w:type="spellStart"/>
      <w:r w:rsidR="006D3F9D" w:rsidRPr="0026032E">
        <w:rPr>
          <w:rFonts w:ascii="Times New Roman" w:hAnsi="Times New Roman" w:cs="Times New Roman"/>
          <w:i/>
          <w:iCs/>
        </w:rPr>
        <w:t>Tommaso</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104).</w:t>
      </w:r>
    </w:p>
    <w:p w14:paraId="0B35E166" w14:textId="1CCE4E6B" w:rsidR="006D3F9D"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92. </w:t>
      </w:r>
      <w:r w:rsidR="006D3F9D" w:rsidRPr="0026032E">
        <w:rPr>
          <w:rFonts w:ascii="Times New Roman" w:hAnsi="Times New Roman" w:cs="Times New Roman"/>
        </w:rPr>
        <w:t>Trybunał stwierdził powyżej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3008D4" w:rsidRPr="0026032E">
        <w:rPr>
          <w:rFonts w:ascii="Times New Roman" w:hAnsi="Times New Roman" w:cs="Times New Roman"/>
        </w:rPr>
        <w:t>72</w:t>
      </w:r>
      <w:r w:rsidR="006D3F9D" w:rsidRPr="0026032E">
        <w:rPr>
          <w:rFonts w:ascii="Times New Roman" w:hAnsi="Times New Roman" w:cs="Times New Roman"/>
        </w:rPr>
        <w:t>)</w:t>
      </w:r>
      <w:r w:rsidR="003008D4" w:rsidRPr="0026032E">
        <w:rPr>
          <w:rFonts w:ascii="Times New Roman" w:hAnsi="Times New Roman" w:cs="Times New Roman"/>
        </w:rPr>
        <w:t>, że doszło do</w:t>
      </w:r>
      <w:r w:rsidR="00705C27">
        <w:rPr>
          <w:rFonts w:ascii="Times New Roman" w:hAnsi="Times New Roman" w:cs="Times New Roman"/>
        </w:rPr>
        <w:t> </w:t>
      </w:r>
      <w:r w:rsidR="006D3F9D" w:rsidRPr="0026032E">
        <w:rPr>
          <w:rFonts w:ascii="Times New Roman" w:hAnsi="Times New Roman" w:cs="Times New Roman"/>
        </w:rPr>
        <w:t>ograniczenia prawa skarżących do swobodnego poruszania się. Bez</w:t>
      </w:r>
      <w:r w:rsidR="00705C27">
        <w:rPr>
          <w:rFonts w:ascii="Times New Roman" w:hAnsi="Times New Roman" w:cs="Times New Roman"/>
        </w:rPr>
        <w:t> </w:t>
      </w:r>
      <w:r w:rsidR="006D3F9D" w:rsidRPr="0026032E">
        <w:rPr>
          <w:rFonts w:ascii="Times New Roman" w:hAnsi="Times New Roman" w:cs="Times New Roman"/>
        </w:rPr>
        <w:t xml:space="preserve">wątpienia ograniczenie to realizowało uprawnione cele, takie jak ochrona bezpieczeństwa narodowego i publicznego oraz zachowanie porządku publicznego. </w:t>
      </w:r>
      <w:r w:rsidR="003008D4" w:rsidRPr="0026032E">
        <w:rPr>
          <w:rFonts w:ascii="Times New Roman" w:hAnsi="Times New Roman" w:cs="Times New Roman"/>
        </w:rPr>
        <w:t>Z</w:t>
      </w:r>
      <w:r w:rsidR="006D3F9D" w:rsidRPr="0026032E">
        <w:rPr>
          <w:rFonts w:ascii="Times New Roman" w:hAnsi="Times New Roman" w:cs="Times New Roman"/>
        </w:rPr>
        <w:t xml:space="preserve">adaniem Trybunału jest </w:t>
      </w:r>
      <w:r w:rsidR="003008D4" w:rsidRPr="0026032E">
        <w:rPr>
          <w:rFonts w:ascii="Times New Roman" w:hAnsi="Times New Roman" w:cs="Times New Roman"/>
        </w:rPr>
        <w:t xml:space="preserve">zatem </w:t>
      </w:r>
      <w:r w:rsidR="006D3F9D" w:rsidRPr="0026032E">
        <w:rPr>
          <w:rFonts w:ascii="Times New Roman" w:hAnsi="Times New Roman" w:cs="Times New Roman"/>
        </w:rPr>
        <w:t>określenie, czy</w:t>
      </w:r>
      <w:r w:rsidR="00705C27">
        <w:rPr>
          <w:rFonts w:ascii="Times New Roman" w:hAnsi="Times New Roman" w:cs="Times New Roman"/>
        </w:rPr>
        <w:t> </w:t>
      </w:r>
      <w:r w:rsidR="006D3F9D" w:rsidRPr="0026032E">
        <w:rPr>
          <w:rFonts w:ascii="Times New Roman" w:hAnsi="Times New Roman" w:cs="Times New Roman"/>
        </w:rPr>
        <w:t>podjęty środek został oparty na przewidywalnej podstawie prawnej i</w:t>
      </w:r>
      <w:r w:rsidR="00705C27">
        <w:rPr>
          <w:rFonts w:ascii="Times New Roman" w:hAnsi="Times New Roman" w:cs="Times New Roman"/>
        </w:rPr>
        <w:t> </w:t>
      </w:r>
      <w:r w:rsidR="006D3F9D" w:rsidRPr="0026032E">
        <w:rPr>
          <w:rFonts w:ascii="Times New Roman" w:hAnsi="Times New Roman" w:cs="Times New Roman"/>
        </w:rPr>
        <w:t>czy</w:t>
      </w:r>
      <w:r w:rsidR="00705C27">
        <w:rPr>
          <w:rFonts w:ascii="Times New Roman" w:hAnsi="Times New Roman" w:cs="Times New Roman"/>
        </w:rPr>
        <w:t> </w:t>
      </w:r>
      <w:r w:rsidR="006D3F9D" w:rsidRPr="0026032E">
        <w:rPr>
          <w:rFonts w:ascii="Times New Roman" w:hAnsi="Times New Roman" w:cs="Times New Roman"/>
        </w:rPr>
        <w:t>był on konieczny w społeczeństwie demokratycznym.</w:t>
      </w:r>
    </w:p>
    <w:p w14:paraId="070C4A9C" w14:textId="24842C59" w:rsidR="00C22911" w:rsidRPr="0026032E" w:rsidRDefault="00BF7F84" w:rsidP="00BF7F84">
      <w:pPr>
        <w:pStyle w:val="JuHa0"/>
        <w:ind w:left="426"/>
        <w:rPr>
          <w:rFonts w:ascii="Times New Roman" w:hAnsi="Times New Roman" w:cs="Times New Roman"/>
        </w:rPr>
      </w:pPr>
      <w:r w:rsidRPr="0026032E">
        <w:rPr>
          <w:rFonts w:ascii="Times New Roman" w:hAnsi="Times New Roman" w:cs="Times New Roman"/>
        </w:rPr>
        <w:t xml:space="preserve">a) </w:t>
      </w:r>
      <w:r w:rsidR="00D5537D" w:rsidRPr="0026032E">
        <w:rPr>
          <w:rFonts w:ascii="Times New Roman" w:hAnsi="Times New Roman" w:cs="Times New Roman"/>
        </w:rPr>
        <w:t>Co do</w:t>
      </w:r>
      <w:r w:rsidR="00C22911" w:rsidRPr="0026032E">
        <w:rPr>
          <w:rFonts w:ascii="Times New Roman" w:hAnsi="Times New Roman" w:cs="Times New Roman"/>
        </w:rPr>
        <w:t xml:space="preserve"> przewidywalności prawa</w:t>
      </w:r>
    </w:p>
    <w:p w14:paraId="126252CA" w14:textId="5C5474F0" w:rsidR="00C35C49"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93. </w:t>
      </w:r>
      <w:r w:rsidR="00C22911" w:rsidRPr="0026032E">
        <w:rPr>
          <w:rFonts w:ascii="Times New Roman" w:hAnsi="Times New Roman" w:cs="Times New Roman"/>
        </w:rPr>
        <w:t>Zasady dotyczące przewidywalności prawa zostały przedstawione w</w:t>
      </w:r>
      <w:r w:rsidR="00705C27">
        <w:rPr>
          <w:rFonts w:ascii="Times New Roman" w:hAnsi="Times New Roman" w:cs="Times New Roman"/>
        </w:rPr>
        <w:t> </w:t>
      </w:r>
      <w:r w:rsidR="00C22911" w:rsidRPr="0026032E">
        <w:rPr>
          <w:rFonts w:ascii="Times New Roman" w:hAnsi="Times New Roman" w:cs="Times New Roman"/>
        </w:rPr>
        <w:t xml:space="preserve">wyrokach </w:t>
      </w:r>
      <w:r w:rsidR="00C22911" w:rsidRPr="0026032E">
        <w:rPr>
          <w:rFonts w:ascii="Times New Roman" w:hAnsi="Times New Roman" w:cs="Times New Roman"/>
          <w:i/>
        </w:rPr>
        <w:t xml:space="preserve">De </w:t>
      </w:r>
      <w:proofErr w:type="spellStart"/>
      <w:r w:rsidR="00C22911" w:rsidRPr="0026032E">
        <w:rPr>
          <w:rFonts w:ascii="Times New Roman" w:hAnsi="Times New Roman" w:cs="Times New Roman"/>
          <w:i/>
        </w:rPr>
        <w:t>Tommaso</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DD359D" w:rsidRPr="0026032E">
        <w:rPr>
          <w:rFonts w:ascii="Times New Roman" w:hAnsi="Times New Roman" w:cs="Times New Roman"/>
        </w:rPr>
        <w:t>§</w:t>
      </w:r>
      <w:r w:rsidR="00C22911" w:rsidRPr="0026032E">
        <w:rPr>
          <w:rFonts w:ascii="Times New Roman" w:hAnsi="Times New Roman" w:cs="Times New Roman"/>
        </w:rPr>
        <w:t xml:space="preserve"> 106-109) i </w:t>
      </w:r>
      <w:proofErr w:type="spellStart"/>
      <w:r w:rsidR="00C22911" w:rsidRPr="0026032E">
        <w:rPr>
          <w:rFonts w:ascii="Times New Roman" w:hAnsi="Times New Roman" w:cs="Times New Roman"/>
          <w:i/>
        </w:rPr>
        <w:t>Rotaru</w:t>
      </w:r>
      <w:proofErr w:type="spellEnd"/>
      <w:r w:rsidR="00C22911" w:rsidRPr="0026032E">
        <w:rPr>
          <w:rFonts w:ascii="Times New Roman" w:hAnsi="Times New Roman" w:cs="Times New Roman"/>
          <w:i/>
        </w:rPr>
        <w:t xml:space="preserve"> przeciwko </w:t>
      </w:r>
      <w:r w:rsidR="00C22911" w:rsidRPr="0026032E">
        <w:rPr>
          <w:rFonts w:ascii="Times New Roman" w:hAnsi="Times New Roman" w:cs="Times New Roman"/>
          <w:i/>
        </w:rPr>
        <w:lastRenderedPageBreak/>
        <w:t>Republice</w:t>
      </w:r>
      <w:r w:rsidR="00F9766B" w:rsidRPr="0026032E">
        <w:rPr>
          <w:rFonts w:ascii="Times New Roman" w:hAnsi="Times New Roman" w:cs="Times New Roman"/>
          <w:i/>
        </w:rPr>
        <w:t xml:space="preserve"> </w:t>
      </w:r>
      <w:r w:rsidR="00C22911" w:rsidRPr="0026032E">
        <w:rPr>
          <w:rFonts w:ascii="Times New Roman" w:hAnsi="Times New Roman" w:cs="Times New Roman"/>
          <w:i/>
        </w:rPr>
        <w:t>Mołdawii</w:t>
      </w:r>
      <w:r w:rsidR="00C22911" w:rsidRPr="0026032E">
        <w:rPr>
          <w:rFonts w:ascii="Times New Roman" w:hAnsi="Times New Roman" w:cs="Times New Roman"/>
        </w:rPr>
        <w:t xml:space="preserve"> (nr 26764/12, </w:t>
      </w:r>
      <w:r w:rsidR="00294962" w:rsidRPr="0026032E">
        <w:rPr>
          <w:rFonts w:ascii="Times New Roman" w:hAnsi="Times New Roman" w:cs="Times New Roman"/>
        </w:rPr>
        <w:t>§</w:t>
      </w:r>
      <w:r w:rsidR="00DD359D" w:rsidRPr="0026032E">
        <w:rPr>
          <w:rFonts w:ascii="Times New Roman" w:hAnsi="Times New Roman" w:cs="Times New Roman"/>
        </w:rPr>
        <w:t>§</w:t>
      </w:r>
      <w:r w:rsidR="00C22911" w:rsidRPr="0026032E">
        <w:rPr>
          <w:rFonts w:ascii="Times New Roman" w:hAnsi="Times New Roman" w:cs="Times New Roman"/>
        </w:rPr>
        <w:t> 24-25, 8 grudnia 2020 r.), do których Trybunał odsyła. Trybunał przypomina w szczególności, że prawo jest przewidywalne, gdy gwarantuje pewną ochronę</w:t>
      </w:r>
      <w:r w:rsidR="00F9766B" w:rsidRPr="0026032E">
        <w:rPr>
          <w:rFonts w:ascii="Times New Roman" w:hAnsi="Times New Roman" w:cs="Times New Roman"/>
        </w:rPr>
        <w:t xml:space="preserve"> </w:t>
      </w:r>
      <w:r w:rsidR="00C22911" w:rsidRPr="0026032E">
        <w:rPr>
          <w:rFonts w:ascii="Times New Roman" w:hAnsi="Times New Roman" w:cs="Times New Roman"/>
        </w:rPr>
        <w:t>przed arbitralną ingerencją władz publicznych. Przepisy prawa, które przyznają uprawnienia o</w:t>
      </w:r>
      <w:r w:rsidR="00705C27">
        <w:rPr>
          <w:rFonts w:ascii="Times New Roman" w:hAnsi="Times New Roman" w:cs="Times New Roman"/>
        </w:rPr>
        <w:t> </w:t>
      </w:r>
      <w:r w:rsidR="00C22911" w:rsidRPr="0026032E">
        <w:rPr>
          <w:rFonts w:ascii="Times New Roman" w:hAnsi="Times New Roman" w:cs="Times New Roman"/>
        </w:rPr>
        <w:t>charakterze dyskrecjonalnym, powinny określać zakres tej dyskrecjonalności, nawet jeśli szczegółowe normy i procedury nie muszą znajdować się w samych przepisach prawa powszechn</w:t>
      </w:r>
      <w:r w:rsidR="00241ACD" w:rsidRPr="0026032E">
        <w:rPr>
          <w:rFonts w:ascii="Times New Roman" w:hAnsi="Times New Roman" w:cs="Times New Roman"/>
        </w:rPr>
        <w:t>ie obowiązującego</w:t>
      </w:r>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i/>
        </w:rPr>
        <w:t>Chlyustov</w:t>
      </w:r>
      <w:proofErr w:type="spellEnd"/>
      <w:r w:rsidR="00DD359D" w:rsidRPr="0026032E">
        <w:rPr>
          <w:rFonts w:ascii="Times New Roman" w:hAnsi="Times New Roman" w:cs="Times New Roman"/>
          <w:i/>
        </w:rPr>
        <w:t xml:space="preserve"> [</w:t>
      </w:r>
      <w:proofErr w:type="spellStart"/>
      <w:r w:rsidR="00DD359D" w:rsidRPr="0026032E">
        <w:rPr>
          <w:rFonts w:ascii="Times New Roman" w:hAnsi="Times New Roman" w:cs="Times New Roman"/>
          <w:i/>
        </w:rPr>
        <w:t>Khlyustov</w:t>
      </w:r>
      <w:proofErr w:type="spellEnd"/>
      <w:r w:rsidR="00DD359D" w:rsidRPr="0026032E">
        <w:rPr>
          <w:rFonts w:ascii="Times New Roman" w:hAnsi="Times New Roman" w:cs="Times New Roman"/>
          <w:i/>
        </w:rPr>
        <w:t>]</w:t>
      </w:r>
      <w:r w:rsidR="00C22911" w:rsidRPr="0026032E">
        <w:rPr>
          <w:rFonts w:ascii="Times New Roman" w:hAnsi="Times New Roman" w:cs="Times New Roman"/>
          <w:i/>
        </w:rPr>
        <w:t xml:space="preserve"> przeciwko Rosji</w:t>
      </w:r>
      <w:r w:rsidR="00C22911" w:rsidRPr="0026032E">
        <w:rPr>
          <w:rFonts w:ascii="Times New Roman" w:hAnsi="Times New Roman" w:cs="Times New Roman"/>
        </w:rPr>
        <w:t>, nr</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28975/05, </w:t>
      </w:r>
      <w:r w:rsidR="00294962" w:rsidRPr="0026032E">
        <w:rPr>
          <w:rFonts w:ascii="Times New Roman" w:hAnsi="Times New Roman" w:cs="Times New Roman"/>
        </w:rPr>
        <w:t>§</w:t>
      </w:r>
      <w:r w:rsidR="00C22911" w:rsidRPr="0026032E">
        <w:rPr>
          <w:rFonts w:ascii="Times New Roman" w:hAnsi="Times New Roman" w:cs="Times New Roman"/>
        </w:rPr>
        <w:t> 70, 11 lipca 2013 r.</w:t>
      </w:r>
      <w:r w:rsidR="00241ACD" w:rsidRPr="0026032E">
        <w:rPr>
          <w:rFonts w:ascii="Times New Roman" w:hAnsi="Times New Roman" w:cs="Times New Roman"/>
        </w:rPr>
        <w:t>, oraz</w:t>
      </w:r>
      <w:r w:rsidR="00C22911" w:rsidRPr="0026032E">
        <w:rPr>
          <w:rFonts w:ascii="Times New Roman" w:hAnsi="Times New Roman" w:cs="Times New Roman"/>
        </w:rPr>
        <w:t xml:space="preserve"> </w:t>
      </w:r>
      <w:r w:rsidR="00C22911" w:rsidRPr="0026032E">
        <w:rPr>
          <w:rFonts w:ascii="Times New Roman" w:hAnsi="Times New Roman" w:cs="Times New Roman"/>
          <w:i/>
        </w:rPr>
        <w:t>De </w:t>
      </w:r>
      <w:proofErr w:type="spellStart"/>
      <w:r w:rsidR="00C22911" w:rsidRPr="0026032E">
        <w:rPr>
          <w:rFonts w:ascii="Times New Roman" w:hAnsi="Times New Roman" w:cs="Times New Roman"/>
          <w:i/>
        </w:rPr>
        <w:t>Tommaso</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109). Ponadto kontrola działań stanowiących ingerencję władzy wykonawczej w prawa zagwarantowane w</w:t>
      </w:r>
      <w:r w:rsidR="00705C27">
        <w:rPr>
          <w:rFonts w:ascii="Times New Roman" w:hAnsi="Times New Roman" w:cs="Times New Roman"/>
        </w:rPr>
        <w:t> </w:t>
      </w:r>
      <w:r w:rsidR="00C22911" w:rsidRPr="0026032E">
        <w:rPr>
          <w:rFonts w:ascii="Times New Roman" w:hAnsi="Times New Roman" w:cs="Times New Roman"/>
        </w:rPr>
        <w:t>art. 2 Protokołu nr 4 powinna być zapewniona</w:t>
      </w:r>
      <w:r w:rsidR="00DD359D" w:rsidRPr="0026032E">
        <w:rPr>
          <w:rFonts w:ascii="Times New Roman" w:hAnsi="Times New Roman" w:cs="Times New Roman"/>
        </w:rPr>
        <w:t>,</w:t>
      </w:r>
      <w:r w:rsidR="00C22911" w:rsidRPr="0026032E">
        <w:rPr>
          <w:rFonts w:ascii="Times New Roman" w:hAnsi="Times New Roman" w:cs="Times New Roman"/>
        </w:rPr>
        <w:t xml:space="preserve"> co najmniej w ostatniej </w:t>
      </w:r>
      <w:r w:rsidR="0057087C" w:rsidRPr="0026032E">
        <w:rPr>
          <w:rFonts w:ascii="Times New Roman" w:hAnsi="Times New Roman" w:cs="Times New Roman"/>
        </w:rPr>
        <w:t>instancji</w:t>
      </w:r>
      <w:r w:rsidR="00DD359D" w:rsidRPr="0026032E">
        <w:rPr>
          <w:rFonts w:ascii="Times New Roman" w:hAnsi="Times New Roman" w:cs="Times New Roman"/>
        </w:rPr>
        <w:t>,</w:t>
      </w:r>
      <w:r w:rsidR="00C22911" w:rsidRPr="0026032E">
        <w:rPr>
          <w:rFonts w:ascii="Times New Roman" w:hAnsi="Times New Roman" w:cs="Times New Roman"/>
        </w:rPr>
        <w:t xml:space="preserve"> przez sądy</w:t>
      </w:r>
      <w:r w:rsidR="00241ACD" w:rsidRPr="0026032E">
        <w:rPr>
          <w:rFonts w:ascii="Times New Roman" w:hAnsi="Times New Roman" w:cs="Times New Roman"/>
        </w:rPr>
        <w:t xml:space="preserve"> </w:t>
      </w:r>
      <w:r w:rsidR="00C22911" w:rsidRPr="0026032E">
        <w:rPr>
          <w:rFonts w:ascii="Times New Roman" w:hAnsi="Times New Roman" w:cs="Times New Roman"/>
        </w:rPr>
        <w:t>(</w:t>
      </w:r>
      <w:proofErr w:type="spellStart"/>
      <w:r w:rsidR="00C22911" w:rsidRPr="0026032E">
        <w:rPr>
          <w:rFonts w:ascii="Times New Roman" w:hAnsi="Times New Roman" w:cs="Times New Roman"/>
          <w:i/>
        </w:rPr>
        <w:t>Sissanis</w:t>
      </w:r>
      <w:proofErr w:type="spellEnd"/>
      <w:r w:rsidR="00C22911" w:rsidRPr="0026032E">
        <w:rPr>
          <w:rFonts w:ascii="Times New Roman" w:hAnsi="Times New Roman" w:cs="Times New Roman"/>
          <w:i/>
        </w:rPr>
        <w:t xml:space="preserve"> przeciwko Rumunii</w:t>
      </w:r>
      <w:r w:rsidR="00C22911" w:rsidRPr="0026032E">
        <w:rPr>
          <w:rFonts w:ascii="Times New Roman" w:hAnsi="Times New Roman" w:cs="Times New Roman"/>
        </w:rPr>
        <w:t>, nr</w:t>
      </w:r>
      <w:r w:rsidR="00241ACD" w:rsidRPr="0026032E">
        <w:rPr>
          <w:rFonts w:ascii="Times New Roman" w:hAnsi="Times New Roman" w:cs="Times New Roman"/>
        </w:rPr>
        <w:t xml:space="preserve"> </w:t>
      </w:r>
      <w:r w:rsidR="00C22911" w:rsidRPr="0026032E">
        <w:rPr>
          <w:rFonts w:ascii="Times New Roman" w:hAnsi="Times New Roman" w:cs="Times New Roman"/>
        </w:rPr>
        <w:t xml:space="preserve">23468/02, </w:t>
      </w:r>
      <w:r w:rsidR="00294962" w:rsidRPr="0026032E">
        <w:rPr>
          <w:rFonts w:ascii="Times New Roman" w:hAnsi="Times New Roman" w:cs="Times New Roman"/>
        </w:rPr>
        <w:t>§</w:t>
      </w:r>
      <w:r w:rsidR="00C22911" w:rsidRPr="0026032E">
        <w:rPr>
          <w:rFonts w:ascii="Times New Roman" w:hAnsi="Times New Roman" w:cs="Times New Roman"/>
        </w:rPr>
        <w:t xml:space="preserve"> 70, 25</w:t>
      </w:r>
      <w:r w:rsidR="00705C27">
        <w:rPr>
          <w:rFonts w:ascii="Times New Roman" w:hAnsi="Times New Roman" w:cs="Times New Roman"/>
        </w:rPr>
        <w:t> </w:t>
      </w:r>
      <w:r w:rsidR="00C22911" w:rsidRPr="0026032E">
        <w:rPr>
          <w:rFonts w:ascii="Times New Roman" w:hAnsi="Times New Roman" w:cs="Times New Roman"/>
        </w:rPr>
        <w:t xml:space="preserve">stycznia 2007 r., </w:t>
      </w:r>
      <w:proofErr w:type="spellStart"/>
      <w:r w:rsidR="00C22911" w:rsidRPr="0026032E">
        <w:rPr>
          <w:rFonts w:ascii="Times New Roman" w:hAnsi="Times New Roman" w:cs="Times New Roman"/>
          <w:i/>
        </w:rPr>
        <w:t>Sarkizov</w:t>
      </w:r>
      <w:proofErr w:type="spellEnd"/>
      <w:r w:rsidR="00C22911" w:rsidRPr="0026032E">
        <w:rPr>
          <w:rFonts w:ascii="Times New Roman" w:hAnsi="Times New Roman" w:cs="Times New Roman"/>
          <w:i/>
        </w:rPr>
        <w:t xml:space="preserve"> i in</w:t>
      </w:r>
      <w:r w:rsidR="00241ACD" w:rsidRPr="0026032E">
        <w:rPr>
          <w:rFonts w:ascii="Times New Roman" w:hAnsi="Times New Roman" w:cs="Times New Roman"/>
          <w:i/>
        </w:rPr>
        <w:t>ni</w:t>
      </w:r>
      <w:r w:rsidR="00C22911" w:rsidRPr="0026032E">
        <w:rPr>
          <w:rFonts w:ascii="Times New Roman" w:hAnsi="Times New Roman" w:cs="Times New Roman"/>
          <w:i/>
        </w:rPr>
        <w:t xml:space="preserve"> przeciwko Bułgarii</w:t>
      </w:r>
      <w:r w:rsidR="00C22911" w:rsidRPr="0026032E">
        <w:rPr>
          <w:rFonts w:ascii="Times New Roman" w:hAnsi="Times New Roman" w:cs="Times New Roman"/>
        </w:rPr>
        <w:t xml:space="preserve">, nr. 37981/06 i 3 inne, </w:t>
      </w:r>
      <w:r w:rsidR="00294962" w:rsidRPr="0026032E">
        <w:rPr>
          <w:rFonts w:ascii="Times New Roman" w:hAnsi="Times New Roman" w:cs="Times New Roman"/>
        </w:rPr>
        <w:t>§</w:t>
      </w:r>
      <w:r w:rsidR="00C22911" w:rsidRPr="0026032E">
        <w:rPr>
          <w:rFonts w:ascii="Times New Roman" w:hAnsi="Times New Roman" w:cs="Times New Roman"/>
        </w:rPr>
        <w:t xml:space="preserve"> 69, 17 kwietnia 2012 </w:t>
      </w:r>
      <w:r w:rsidR="00241ACD" w:rsidRPr="0026032E">
        <w:rPr>
          <w:rFonts w:ascii="Times New Roman" w:hAnsi="Times New Roman" w:cs="Times New Roman"/>
        </w:rPr>
        <w:t>r.</w:t>
      </w:r>
      <w:r w:rsidR="00C22911" w:rsidRPr="0026032E">
        <w:rPr>
          <w:rFonts w:ascii="Times New Roman" w:hAnsi="Times New Roman" w:cs="Times New Roman"/>
        </w:rPr>
        <w:t>). Kontrola ta powinna obejmować zarówno zgodność z prawem, jak i proporcjonalność zaskarżonego środka (</w:t>
      </w:r>
      <w:proofErr w:type="spellStart"/>
      <w:r w:rsidR="00C22911" w:rsidRPr="0026032E">
        <w:rPr>
          <w:rFonts w:ascii="Times New Roman" w:hAnsi="Times New Roman" w:cs="Times New Roman"/>
          <w:i/>
        </w:rPr>
        <w:t>Riener</w:t>
      </w:r>
      <w:proofErr w:type="spellEnd"/>
      <w:r w:rsidR="00C22911" w:rsidRPr="0026032E">
        <w:rPr>
          <w:rFonts w:ascii="Times New Roman" w:hAnsi="Times New Roman" w:cs="Times New Roman"/>
          <w:i/>
        </w:rPr>
        <w:t xml:space="preserve"> przeciwko Bułgarii</w:t>
      </w:r>
      <w:r w:rsidR="00C22911" w:rsidRPr="0026032E">
        <w:rPr>
          <w:rFonts w:ascii="Times New Roman" w:hAnsi="Times New Roman" w:cs="Times New Roman"/>
        </w:rPr>
        <w:t>, nr</w:t>
      </w:r>
      <w:r w:rsidR="005755B5" w:rsidRPr="0026032E">
        <w:rPr>
          <w:rFonts w:ascii="Times New Roman" w:hAnsi="Times New Roman" w:cs="Times New Roman"/>
        </w:rPr>
        <w:t xml:space="preserve"> </w:t>
      </w:r>
      <w:r w:rsidR="00C22911" w:rsidRPr="0026032E">
        <w:rPr>
          <w:rFonts w:ascii="Times New Roman" w:hAnsi="Times New Roman" w:cs="Times New Roman"/>
        </w:rPr>
        <w:t xml:space="preserve">46343/99, </w:t>
      </w:r>
      <w:r w:rsidR="00294962" w:rsidRPr="0026032E">
        <w:rPr>
          <w:rFonts w:ascii="Times New Roman" w:hAnsi="Times New Roman" w:cs="Times New Roman"/>
        </w:rPr>
        <w:t>§</w:t>
      </w:r>
      <w:r w:rsidR="00C22911" w:rsidRPr="0026032E">
        <w:rPr>
          <w:rFonts w:ascii="Times New Roman" w:hAnsi="Times New Roman" w:cs="Times New Roman"/>
        </w:rPr>
        <w:t xml:space="preserve"> 126, 23 maja 2006 r., </w:t>
      </w:r>
      <w:proofErr w:type="spellStart"/>
      <w:r w:rsidR="00C22911" w:rsidRPr="0026032E">
        <w:rPr>
          <w:rFonts w:ascii="Times New Roman" w:hAnsi="Times New Roman" w:cs="Times New Roman"/>
          <w:i/>
        </w:rPr>
        <w:t>Gochev</w:t>
      </w:r>
      <w:proofErr w:type="spellEnd"/>
      <w:r w:rsidR="00C22911" w:rsidRPr="0026032E">
        <w:rPr>
          <w:rFonts w:ascii="Times New Roman" w:hAnsi="Times New Roman" w:cs="Times New Roman"/>
          <w:i/>
        </w:rPr>
        <w:t xml:space="preserve"> przeciwko Bułgarii</w:t>
      </w:r>
      <w:r w:rsidR="00C22911" w:rsidRPr="0026032E">
        <w:rPr>
          <w:rFonts w:ascii="Times New Roman" w:hAnsi="Times New Roman" w:cs="Times New Roman"/>
        </w:rPr>
        <w:t xml:space="preserve">, nr 34383/03, </w:t>
      </w:r>
      <w:r w:rsidR="00294962" w:rsidRPr="0026032E">
        <w:rPr>
          <w:rFonts w:ascii="Times New Roman" w:hAnsi="Times New Roman" w:cs="Times New Roman"/>
        </w:rPr>
        <w:t>§</w:t>
      </w:r>
      <w:r w:rsidR="00C22911" w:rsidRPr="0026032E">
        <w:rPr>
          <w:rFonts w:ascii="Times New Roman" w:hAnsi="Times New Roman" w:cs="Times New Roman"/>
        </w:rPr>
        <w:t xml:space="preserve"> 50, 26 listopada 2009 r., </w:t>
      </w:r>
      <w:r w:rsidR="005755B5" w:rsidRPr="0026032E">
        <w:rPr>
          <w:rFonts w:ascii="Times New Roman" w:hAnsi="Times New Roman" w:cs="Times New Roman"/>
        </w:rPr>
        <w:t>oraz</w:t>
      </w:r>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i/>
        </w:rPr>
        <w:t>Rotaru</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25).</w:t>
      </w:r>
    </w:p>
    <w:p w14:paraId="5FB8550D" w14:textId="19241EF2" w:rsidR="00C35C49"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94. </w:t>
      </w:r>
      <w:r w:rsidR="00C22911" w:rsidRPr="0026032E">
        <w:rPr>
          <w:rFonts w:ascii="Times New Roman" w:hAnsi="Times New Roman" w:cs="Times New Roman"/>
        </w:rPr>
        <w:t xml:space="preserve">W sprawie </w:t>
      </w:r>
      <w:proofErr w:type="spellStart"/>
      <w:r w:rsidR="00C22911" w:rsidRPr="0026032E">
        <w:rPr>
          <w:rFonts w:ascii="Times New Roman" w:hAnsi="Times New Roman" w:cs="Times New Roman"/>
          <w:i/>
        </w:rPr>
        <w:t>Pagerie</w:t>
      </w:r>
      <w:proofErr w:type="spellEnd"/>
      <w:r w:rsidR="00C22911" w:rsidRPr="0026032E">
        <w:rPr>
          <w:rFonts w:ascii="Times New Roman" w:hAnsi="Times New Roman" w:cs="Times New Roman"/>
          <w:i/>
        </w:rPr>
        <w:t xml:space="preserve"> przeciwko Francji </w:t>
      </w:r>
      <w:r w:rsidR="00C22911" w:rsidRPr="0026032E">
        <w:rPr>
          <w:rFonts w:ascii="Times New Roman" w:hAnsi="Times New Roman" w:cs="Times New Roman"/>
        </w:rPr>
        <w:t>Trybunał orzekł, że</w:t>
      </w:r>
      <w:r w:rsidR="005755B5" w:rsidRPr="0026032E">
        <w:rPr>
          <w:rFonts w:ascii="Times New Roman" w:hAnsi="Times New Roman" w:cs="Times New Roman"/>
        </w:rPr>
        <w:t xml:space="preserve"> </w:t>
      </w:r>
      <w:r w:rsidR="00C22911" w:rsidRPr="0026032E">
        <w:rPr>
          <w:rFonts w:ascii="Times New Roman" w:hAnsi="Times New Roman" w:cs="Times New Roman"/>
        </w:rPr>
        <w:t>art. 6 ustawy z dnia 3 kwietnia 1955 r., w brzmieniu nadanym przez ustawę z dnia 20 listopada 2015 r., spełnia wymogi przewidywalności prawa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054077" w:rsidRPr="0026032E">
        <w:rPr>
          <w:rFonts w:ascii="Times New Roman" w:hAnsi="Times New Roman" w:cs="Times New Roman"/>
        </w:rPr>
        <w:t>§</w:t>
      </w:r>
      <w:r w:rsidR="00C22911" w:rsidRPr="0026032E">
        <w:rPr>
          <w:rFonts w:ascii="Times New Roman" w:hAnsi="Times New Roman" w:cs="Times New Roman"/>
        </w:rPr>
        <w:t xml:space="preserve"> 178-191). Trybunał orzekł w ten sposób w oparciu o szczegółową analizę warunków stosowania </w:t>
      </w:r>
      <w:r w:rsidR="00DD4DFE" w:rsidRPr="0026032E">
        <w:rPr>
          <w:rFonts w:ascii="Times New Roman" w:hAnsi="Times New Roman" w:cs="Times New Roman"/>
        </w:rPr>
        <w:t>spornego</w:t>
      </w:r>
      <w:r w:rsidR="00C22911" w:rsidRPr="0026032E">
        <w:rPr>
          <w:rFonts w:ascii="Times New Roman" w:hAnsi="Times New Roman" w:cs="Times New Roman"/>
        </w:rPr>
        <w:t xml:space="preserve"> środka (</w:t>
      </w:r>
      <w:r w:rsidR="00C22911" w:rsidRPr="0026032E">
        <w:rPr>
          <w:rFonts w:ascii="Times New Roman" w:hAnsi="Times New Roman" w:cs="Times New Roman"/>
          <w:i/>
        </w:rPr>
        <w:t>ibidem</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8B4A8B" w:rsidRPr="0026032E">
        <w:rPr>
          <w:rFonts w:ascii="Times New Roman" w:hAnsi="Times New Roman" w:cs="Times New Roman"/>
        </w:rPr>
        <w:t>§</w:t>
      </w:r>
      <w:r w:rsidR="00C22911" w:rsidRPr="0026032E">
        <w:rPr>
          <w:rFonts w:ascii="Times New Roman" w:hAnsi="Times New Roman" w:cs="Times New Roman"/>
        </w:rPr>
        <w:t xml:space="preserve"> 181-183).</w:t>
      </w:r>
      <w:r w:rsidR="00F9766B" w:rsidRPr="0026032E">
        <w:rPr>
          <w:rFonts w:ascii="Times New Roman" w:hAnsi="Times New Roman" w:cs="Times New Roman"/>
        </w:rPr>
        <w:t xml:space="preserve"> </w:t>
      </w:r>
      <w:r w:rsidR="00C22911" w:rsidRPr="0026032E">
        <w:rPr>
          <w:rFonts w:ascii="Times New Roman" w:hAnsi="Times New Roman" w:cs="Times New Roman"/>
        </w:rPr>
        <w:t>Mając na</w:t>
      </w:r>
      <w:r w:rsidR="00705C27">
        <w:rPr>
          <w:rFonts w:ascii="Times New Roman" w:hAnsi="Times New Roman" w:cs="Times New Roman"/>
        </w:rPr>
        <w:t> </w:t>
      </w:r>
      <w:r w:rsidR="00C22911" w:rsidRPr="0026032E">
        <w:rPr>
          <w:rFonts w:ascii="Times New Roman" w:hAnsi="Times New Roman" w:cs="Times New Roman"/>
        </w:rPr>
        <w:t>uwadze to, że trudno jest określić</w:t>
      </w:r>
      <w:r w:rsidR="00F9766B" w:rsidRPr="0026032E">
        <w:rPr>
          <w:rFonts w:ascii="Times New Roman" w:hAnsi="Times New Roman" w:cs="Times New Roman"/>
        </w:rPr>
        <w:t xml:space="preserve"> </w:t>
      </w:r>
      <w:r w:rsidR="00C22911" w:rsidRPr="0026032E">
        <w:rPr>
          <w:rFonts w:ascii="Times New Roman" w:hAnsi="Times New Roman" w:cs="Times New Roman"/>
          <w:i/>
        </w:rPr>
        <w:t xml:space="preserve">ex </w:t>
      </w:r>
      <w:proofErr w:type="spellStart"/>
      <w:r w:rsidR="00C22911" w:rsidRPr="0026032E">
        <w:rPr>
          <w:rFonts w:ascii="Times New Roman" w:hAnsi="Times New Roman" w:cs="Times New Roman"/>
          <w:i/>
        </w:rPr>
        <w:t>ante</w:t>
      </w:r>
      <w:proofErr w:type="spellEnd"/>
      <w:r w:rsidR="00F9766B" w:rsidRPr="0026032E">
        <w:rPr>
          <w:rFonts w:ascii="Times New Roman" w:hAnsi="Times New Roman" w:cs="Times New Roman"/>
        </w:rPr>
        <w:t xml:space="preserve"> </w:t>
      </w:r>
      <w:r w:rsidR="00C22911" w:rsidRPr="0026032E">
        <w:rPr>
          <w:rFonts w:ascii="Times New Roman" w:hAnsi="Times New Roman" w:cs="Times New Roman"/>
        </w:rPr>
        <w:t xml:space="preserve">ramy uprawnień powierzonych organowi administracji w sytuacji, w której musi on zaradzić </w:t>
      </w:r>
      <w:r w:rsidR="00DD4DFE" w:rsidRPr="0026032E">
        <w:rPr>
          <w:rFonts w:ascii="Times New Roman" w:hAnsi="Times New Roman" w:cs="Times New Roman"/>
        </w:rPr>
        <w:t>zdarzeniom</w:t>
      </w:r>
      <w:r w:rsidR="00C22911" w:rsidRPr="0026032E">
        <w:rPr>
          <w:rFonts w:ascii="Times New Roman" w:hAnsi="Times New Roman" w:cs="Times New Roman"/>
        </w:rPr>
        <w:t xml:space="preserve"> o</w:t>
      </w:r>
      <w:r w:rsidR="00705C27">
        <w:rPr>
          <w:rFonts w:ascii="Times New Roman" w:hAnsi="Times New Roman" w:cs="Times New Roman"/>
        </w:rPr>
        <w:t> </w:t>
      </w:r>
      <w:r w:rsidR="00C22911" w:rsidRPr="0026032E">
        <w:rPr>
          <w:rFonts w:ascii="Times New Roman" w:hAnsi="Times New Roman" w:cs="Times New Roman"/>
        </w:rPr>
        <w:t>nadzwyczajnej trudności i w dużej mierze nieprzewidywalnych (</w:t>
      </w:r>
      <w:r w:rsidR="00C22911" w:rsidRPr="0026032E">
        <w:rPr>
          <w:rFonts w:ascii="Times New Roman" w:hAnsi="Times New Roman" w:cs="Times New Roman"/>
          <w:i/>
        </w:rPr>
        <w:t>ibidem</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8B4A8B" w:rsidRPr="0026032E">
        <w:rPr>
          <w:rFonts w:ascii="Times New Roman" w:hAnsi="Times New Roman" w:cs="Times New Roman"/>
        </w:rPr>
        <w:t>§</w:t>
      </w:r>
      <w:r w:rsidR="003F57DD" w:rsidRPr="0026032E">
        <w:rPr>
          <w:rFonts w:ascii="Times New Roman" w:hAnsi="Times New Roman" w:cs="Times New Roman"/>
        </w:rPr>
        <w:t> </w:t>
      </w:r>
      <w:r w:rsidR="00C22911" w:rsidRPr="0026032E">
        <w:rPr>
          <w:rFonts w:ascii="Times New Roman" w:hAnsi="Times New Roman" w:cs="Times New Roman"/>
        </w:rPr>
        <w:t>184-185), Trybunał przeprowadził dogłębną analizę zabezpieczeń przed arbitralnością i gwarancji proceduralnych przewidzianych w prawie krajowym oraz uznał, że prawo w to wystarczająco jasno określało zakres i</w:t>
      </w:r>
      <w:r w:rsidR="00705C27">
        <w:rPr>
          <w:rFonts w:ascii="Times New Roman" w:hAnsi="Times New Roman" w:cs="Times New Roman"/>
        </w:rPr>
        <w:t> </w:t>
      </w:r>
      <w:r w:rsidR="00C22911" w:rsidRPr="0026032E">
        <w:rPr>
          <w:rFonts w:ascii="Times New Roman" w:hAnsi="Times New Roman" w:cs="Times New Roman"/>
        </w:rPr>
        <w:t>warunki</w:t>
      </w:r>
      <w:r w:rsidR="00F9766B" w:rsidRPr="0026032E">
        <w:rPr>
          <w:rFonts w:ascii="Times New Roman" w:hAnsi="Times New Roman" w:cs="Times New Roman"/>
        </w:rPr>
        <w:t xml:space="preserve"> </w:t>
      </w:r>
      <w:r w:rsidR="00C22911" w:rsidRPr="0026032E">
        <w:rPr>
          <w:rFonts w:ascii="Times New Roman" w:hAnsi="Times New Roman" w:cs="Times New Roman"/>
        </w:rPr>
        <w:t>dyskrecjonalności powierzonej ministrowi spraw wewnętrznych (</w:t>
      </w:r>
      <w:r w:rsidR="00C22911" w:rsidRPr="0026032E">
        <w:rPr>
          <w:rFonts w:ascii="Times New Roman" w:hAnsi="Times New Roman" w:cs="Times New Roman"/>
          <w:i/>
        </w:rPr>
        <w:t>ibidem</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8B4A8B" w:rsidRPr="0026032E">
        <w:rPr>
          <w:rFonts w:ascii="Times New Roman" w:hAnsi="Times New Roman" w:cs="Times New Roman"/>
        </w:rPr>
        <w:t>§</w:t>
      </w:r>
      <w:r w:rsidR="00C22911" w:rsidRPr="0026032E">
        <w:rPr>
          <w:rFonts w:ascii="Times New Roman" w:hAnsi="Times New Roman" w:cs="Times New Roman"/>
        </w:rPr>
        <w:t xml:space="preserve"> 187-19). </w:t>
      </w:r>
    </w:p>
    <w:p w14:paraId="2D6191DD" w14:textId="46DDDEF5" w:rsidR="00C35C49"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95. </w:t>
      </w:r>
      <w:r w:rsidR="00C22911" w:rsidRPr="0026032E">
        <w:rPr>
          <w:rFonts w:ascii="Times New Roman" w:hAnsi="Times New Roman" w:cs="Times New Roman"/>
        </w:rPr>
        <w:t xml:space="preserve">Trybunał uznał również przewidywalność wcześniejszej wersji tych przepisów w sprawie </w:t>
      </w:r>
      <w:proofErr w:type="spellStart"/>
      <w:r w:rsidR="00C22911" w:rsidRPr="0026032E">
        <w:rPr>
          <w:rFonts w:ascii="Times New Roman" w:hAnsi="Times New Roman" w:cs="Times New Roman"/>
          <w:i/>
        </w:rPr>
        <w:t>Fanouni</w:t>
      </w:r>
      <w:proofErr w:type="spellEnd"/>
      <w:r w:rsidR="00C22911" w:rsidRPr="0026032E">
        <w:rPr>
          <w:rFonts w:ascii="Times New Roman" w:hAnsi="Times New Roman" w:cs="Times New Roman"/>
          <w:i/>
        </w:rPr>
        <w:t xml:space="preserve"> przeciwko Francji </w:t>
      </w:r>
      <w:r w:rsidR="00C22911" w:rsidRPr="0026032E">
        <w:rPr>
          <w:rFonts w:ascii="Times New Roman" w:hAnsi="Times New Roman" w:cs="Times New Roman"/>
        </w:rPr>
        <w:t>(wyrok cytowany</w:t>
      </w:r>
      <w:r w:rsidR="00316153" w:rsidRPr="0026032E">
        <w:rPr>
          <w:rFonts w:ascii="Times New Roman" w:hAnsi="Times New Roman" w:cs="Times New Roman"/>
        </w:rPr>
        <w:t xml:space="preserve"> powyżej</w:t>
      </w:r>
      <w:r w:rsidR="00C22911" w:rsidRPr="0026032E">
        <w:rPr>
          <w:rFonts w:ascii="Times New Roman" w:hAnsi="Times New Roman" w:cs="Times New Roman"/>
        </w:rPr>
        <w:t xml:space="preserve">, </w:t>
      </w:r>
      <w:r w:rsidR="008B4A8B" w:rsidRPr="0026032E">
        <w:rPr>
          <w:rFonts w:ascii="Times New Roman" w:hAnsi="Times New Roman" w:cs="Times New Roman"/>
        </w:rPr>
        <w:t>§</w:t>
      </w:r>
      <w:r w:rsidR="00294962" w:rsidRPr="0026032E">
        <w:rPr>
          <w:rFonts w:ascii="Times New Roman" w:hAnsi="Times New Roman" w:cs="Times New Roman"/>
        </w:rPr>
        <w:t>§</w:t>
      </w:r>
      <w:r w:rsidR="00C22911" w:rsidRPr="0026032E">
        <w:rPr>
          <w:rFonts w:ascii="Times New Roman" w:hAnsi="Times New Roman" w:cs="Times New Roman"/>
        </w:rPr>
        <w:t xml:space="preserve"> 49-51, 15 czerwca 2023 </w:t>
      </w:r>
      <w:r w:rsidR="00C35C49" w:rsidRPr="0026032E">
        <w:rPr>
          <w:rFonts w:ascii="Times New Roman" w:hAnsi="Times New Roman" w:cs="Times New Roman"/>
        </w:rPr>
        <w:t>r.</w:t>
      </w:r>
      <w:r w:rsidR="00C22911" w:rsidRPr="0026032E">
        <w:rPr>
          <w:rFonts w:ascii="Times New Roman" w:hAnsi="Times New Roman" w:cs="Times New Roman"/>
        </w:rPr>
        <w:t>).</w:t>
      </w:r>
    </w:p>
    <w:p w14:paraId="1CCB0C60" w14:textId="5D0CEF37" w:rsidR="00872BE8"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96. </w:t>
      </w:r>
      <w:r w:rsidR="00C22911" w:rsidRPr="0026032E">
        <w:rPr>
          <w:rFonts w:ascii="Times New Roman" w:hAnsi="Times New Roman" w:cs="Times New Roman"/>
        </w:rPr>
        <w:t>Obie te sprawy dotyczyły jednakże środków związanych z</w:t>
      </w:r>
      <w:r w:rsidR="00705C27">
        <w:rPr>
          <w:rFonts w:ascii="Times New Roman" w:hAnsi="Times New Roman" w:cs="Times New Roman"/>
        </w:rPr>
        <w:t> </w:t>
      </w:r>
      <w:r w:rsidR="00C22911" w:rsidRPr="0026032E">
        <w:rPr>
          <w:rFonts w:ascii="Times New Roman" w:hAnsi="Times New Roman" w:cs="Times New Roman"/>
        </w:rPr>
        <w:t>zapobieganiem terroryzmowi, których podstawa zastosowania była zbieżna z przyczynami ogłoszenia we Francji stanu wyjątkowego w dniu 14 listopada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C22911" w:rsidRPr="0026032E">
        <w:rPr>
          <w:rFonts w:ascii="Times New Roman" w:hAnsi="Times New Roman" w:cs="Times New Roman"/>
        </w:rPr>
        <w:t xml:space="preserve"> </w:t>
      </w:r>
      <w:r w:rsidR="00A4530D" w:rsidRPr="0026032E">
        <w:rPr>
          <w:rFonts w:ascii="Times New Roman" w:hAnsi="Times New Roman" w:cs="Times New Roman"/>
        </w:rPr>
        <w:t>Zarzuty</w:t>
      </w:r>
      <w:r w:rsidR="00C22911" w:rsidRPr="0026032E">
        <w:rPr>
          <w:rFonts w:ascii="Times New Roman" w:hAnsi="Times New Roman" w:cs="Times New Roman"/>
        </w:rPr>
        <w:t xml:space="preserve"> skarżących </w:t>
      </w:r>
      <w:r w:rsidR="00A4530D" w:rsidRPr="0026032E">
        <w:rPr>
          <w:rFonts w:ascii="Times New Roman" w:hAnsi="Times New Roman" w:cs="Times New Roman"/>
        </w:rPr>
        <w:t>odnoszą się natomiast</w:t>
      </w:r>
      <w:r w:rsidR="00C22911" w:rsidRPr="0026032E">
        <w:rPr>
          <w:rFonts w:ascii="Times New Roman" w:hAnsi="Times New Roman" w:cs="Times New Roman"/>
        </w:rPr>
        <w:t xml:space="preserve"> do tego, że art. 6 ustawy z</w:t>
      </w:r>
      <w:r w:rsidR="00705C27">
        <w:rPr>
          <w:rFonts w:ascii="Times New Roman" w:hAnsi="Times New Roman" w:cs="Times New Roman"/>
        </w:rPr>
        <w:t> </w:t>
      </w:r>
      <w:r w:rsidR="00C22911" w:rsidRPr="0026032E">
        <w:rPr>
          <w:rFonts w:ascii="Times New Roman" w:hAnsi="Times New Roman" w:cs="Times New Roman"/>
        </w:rPr>
        <w:t>dnia 3 kwietnia 1955 r., zgodnie z wykładnią dokonaną przez Radę Stanu w niniejszej sprawie (</w:t>
      </w:r>
      <w:r w:rsidR="008B4A8B" w:rsidRPr="0026032E">
        <w:rPr>
          <w:rFonts w:ascii="Times New Roman" w:hAnsi="Times New Roman" w:cs="Times New Roman"/>
        </w:rPr>
        <w:t xml:space="preserve">zob. paragraf </w:t>
      </w:r>
      <w:r w:rsidR="00C22911" w:rsidRPr="0026032E">
        <w:rPr>
          <w:rFonts w:ascii="Times New Roman" w:hAnsi="Times New Roman" w:cs="Times New Roman"/>
        </w:rPr>
        <w:t xml:space="preserve">40 powyżej), pozwala na </w:t>
      </w:r>
      <w:r w:rsidR="00921DFD" w:rsidRPr="0026032E">
        <w:rPr>
          <w:rFonts w:ascii="Times New Roman" w:hAnsi="Times New Roman" w:cs="Times New Roman"/>
        </w:rPr>
        <w:t>wydanie</w:t>
      </w:r>
      <w:r w:rsidR="00AC1036" w:rsidRPr="0026032E">
        <w:rPr>
          <w:rFonts w:ascii="Times New Roman" w:hAnsi="Times New Roman" w:cs="Times New Roman"/>
        </w:rPr>
        <w:t xml:space="preserve"> nakazu przebywania w określonym miejscu pobytu </w:t>
      </w:r>
      <w:r w:rsidR="00C22911" w:rsidRPr="0026032E">
        <w:rPr>
          <w:rFonts w:ascii="Times New Roman" w:hAnsi="Times New Roman" w:cs="Times New Roman"/>
        </w:rPr>
        <w:t>z przyczyn, które są odległe od</w:t>
      </w:r>
      <w:r w:rsidR="007C6ABF">
        <w:rPr>
          <w:rFonts w:ascii="Times New Roman" w:hAnsi="Times New Roman" w:cs="Times New Roman"/>
        </w:rPr>
        <w:t> </w:t>
      </w:r>
      <w:r w:rsidR="00C22911" w:rsidRPr="0026032E">
        <w:rPr>
          <w:rFonts w:ascii="Times New Roman" w:hAnsi="Times New Roman" w:cs="Times New Roman"/>
        </w:rPr>
        <w:t>tych, które były podstawą wprowadzenia stanu wyjątkowego. Trybunał pragnie zauważyć, że jest to aspekt, co do którego jeszcze nie</w:t>
      </w:r>
      <w:r w:rsidR="00F9766B" w:rsidRPr="0026032E">
        <w:rPr>
          <w:rFonts w:ascii="Times New Roman" w:hAnsi="Times New Roman" w:cs="Times New Roman"/>
        </w:rPr>
        <w:t xml:space="preserve"> </w:t>
      </w:r>
      <w:r w:rsidR="00C22911" w:rsidRPr="0026032E">
        <w:rPr>
          <w:rFonts w:ascii="Times New Roman" w:hAnsi="Times New Roman" w:cs="Times New Roman"/>
        </w:rPr>
        <w:t>orzekał.</w:t>
      </w:r>
    </w:p>
    <w:p w14:paraId="062D4C6C" w14:textId="7B898C92" w:rsidR="00872BE8" w:rsidRPr="0026032E" w:rsidRDefault="009A1B52" w:rsidP="006722A8">
      <w:pPr>
        <w:pStyle w:val="JuPara"/>
        <w:rPr>
          <w:rFonts w:ascii="Times New Roman" w:hAnsi="Times New Roman" w:cs="Times New Roman"/>
        </w:rPr>
      </w:pPr>
      <w:r w:rsidRPr="0026032E">
        <w:rPr>
          <w:rFonts w:ascii="Times New Roman" w:hAnsi="Times New Roman" w:cs="Times New Roman"/>
        </w:rPr>
        <w:lastRenderedPageBreak/>
        <w:t xml:space="preserve">97. </w:t>
      </w:r>
      <w:r w:rsidR="00C22911" w:rsidRPr="0026032E">
        <w:rPr>
          <w:rFonts w:ascii="Times New Roman" w:hAnsi="Times New Roman" w:cs="Times New Roman"/>
        </w:rPr>
        <w:t>Na wstępie Trybunał podkreśla, że ogłoszenie stanu wyjątkowego na</w:t>
      </w:r>
      <w:r w:rsidR="00705C27">
        <w:rPr>
          <w:rFonts w:ascii="Times New Roman" w:hAnsi="Times New Roman" w:cs="Times New Roman"/>
        </w:rPr>
        <w:t> </w:t>
      </w:r>
      <w:r w:rsidR="00C22911" w:rsidRPr="0026032E">
        <w:rPr>
          <w:rFonts w:ascii="Times New Roman" w:hAnsi="Times New Roman" w:cs="Times New Roman"/>
        </w:rPr>
        <w:t xml:space="preserve">podstawie ustawy z dnia 3 kwietnia 1955 r. nie skutkuje wstrzymaniem ochrony praw podstawowych w krajowym porządku prawa, a jedynie przyznaniem pewnych wyjątkowych uprawnień porządkowych władzy wykonawczej. Na tym etapie Trybunał </w:t>
      </w:r>
      <w:r w:rsidR="00A4530D" w:rsidRPr="0026032E">
        <w:rPr>
          <w:rFonts w:ascii="Times New Roman" w:hAnsi="Times New Roman" w:cs="Times New Roman"/>
        </w:rPr>
        <w:t>jest zobowiązany</w:t>
      </w:r>
      <w:r w:rsidR="00C22911" w:rsidRPr="0026032E">
        <w:rPr>
          <w:rFonts w:ascii="Times New Roman" w:hAnsi="Times New Roman" w:cs="Times New Roman"/>
        </w:rPr>
        <w:t xml:space="preserve"> ustalić,</w:t>
      </w:r>
      <w:r w:rsidR="00A4530D" w:rsidRPr="0026032E">
        <w:rPr>
          <w:rFonts w:ascii="Times New Roman" w:hAnsi="Times New Roman" w:cs="Times New Roman"/>
        </w:rPr>
        <w:t xml:space="preserve"> </w:t>
      </w:r>
      <w:r w:rsidR="00C22911" w:rsidRPr="0026032E">
        <w:rPr>
          <w:rFonts w:ascii="Times New Roman" w:hAnsi="Times New Roman" w:cs="Times New Roman"/>
        </w:rPr>
        <w:t>czy</w:t>
      </w:r>
      <w:r w:rsidR="00705C27">
        <w:rPr>
          <w:rFonts w:ascii="Times New Roman" w:hAnsi="Times New Roman" w:cs="Times New Roman"/>
        </w:rPr>
        <w:t> </w:t>
      </w:r>
      <w:r w:rsidR="00C22911" w:rsidRPr="0026032E">
        <w:rPr>
          <w:rFonts w:ascii="Times New Roman" w:hAnsi="Times New Roman" w:cs="Times New Roman"/>
        </w:rPr>
        <w:t>swoboda decyzji przysługując</w:t>
      </w:r>
      <w:r w:rsidR="006C3797" w:rsidRPr="0026032E">
        <w:rPr>
          <w:rFonts w:ascii="Times New Roman" w:hAnsi="Times New Roman" w:cs="Times New Roman"/>
        </w:rPr>
        <w:t>a</w:t>
      </w:r>
      <w:r w:rsidR="00C22911" w:rsidRPr="0026032E">
        <w:rPr>
          <w:rFonts w:ascii="Times New Roman" w:hAnsi="Times New Roman" w:cs="Times New Roman"/>
        </w:rPr>
        <w:t xml:space="preserve"> ministrowi spraw wewnętrznych w</w:t>
      </w:r>
      <w:r w:rsidR="00705C27">
        <w:rPr>
          <w:rFonts w:ascii="Times New Roman" w:hAnsi="Times New Roman" w:cs="Times New Roman"/>
        </w:rPr>
        <w:t> </w:t>
      </w:r>
      <w:r w:rsidR="00C22911" w:rsidRPr="0026032E">
        <w:rPr>
          <w:rFonts w:ascii="Times New Roman" w:hAnsi="Times New Roman" w:cs="Times New Roman"/>
        </w:rPr>
        <w:t xml:space="preserve">zakresie </w:t>
      </w:r>
      <w:r w:rsidR="00BA1224" w:rsidRPr="0026032E">
        <w:rPr>
          <w:rFonts w:ascii="Times New Roman" w:hAnsi="Times New Roman" w:cs="Times New Roman"/>
        </w:rPr>
        <w:t xml:space="preserve"> wyda</w:t>
      </w:r>
      <w:r w:rsidR="00786C14" w:rsidRPr="0026032E">
        <w:rPr>
          <w:rFonts w:ascii="Times New Roman" w:hAnsi="Times New Roman" w:cs="Times New Roman"/>
        </w:rPr>
        <w:t>wa</w:t>
      </w:r>
      <w:r w:rsidR="00BA1224" w:rsidRPr="0026032E">
        <w:rPr>
          <w:rFonts w:ascii="Times New Roman" w:hAnsi="Times New Roman" w:cs="Times New Roman"/>
        </w:rPr>
        <w:t>nia</w:t>
      </w:r>
      <w:r w:rsidR="00AC1036" w:rsidRPr="0026032E">
        <w:rPr>
          <w:rFonts w:ascii="Times New Roman" w:hAnsi="Times New Roman" w:cs="Times New Roman"/>
        </w:rPr>
        <w:t xml:space="preserve"> nakazu przebywania w określonym miejscu pobytu </w:t>
      </w:r>
      <w:r w:rsidR="00C22911" w:rsidRPr="0026032E">
        <w:rPr>
          <w:rFonts w:ascii="Times New Roman" w:hAnsi="Times New Roman" w:cs="Times New Roman"/>
        </w:rPr>
        <w:t>ma wystarczająco określone ramy i czy decyzje [ministra spraw wewnętrznych] podlegają odpowiedniej kontroli.</w:t>
      </w:r>
    </w:p>
    <w:p w14:paraId="76CEBCD0" w14:textId="7F89CF94" w:rsidR="00872BE8"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98. </w:t>
      </w:r>
      <w:r w:rsidR="00C22911" w:rsidRPr="0026032E">
        <w:rPr>
          <w:rFonts w:ascii="Times New Roman" w:hAnsi="Times New Roman" w:cs="Times New Roman"/>
        </w:rPr>
        <w:t>W tym względzie Trybunał ma na uwadze, w pierwszej kolejności, że</w:t>
      </w:r>
      <w:r w:rsidR="00705C27">
        <w:rPr>
          <w:rFonts w:ascii="Times New Roman" w:hAnsi="Times New Roman" w:cs="Times New Roman"/>
        </w:rPr>
        <w:t> </w:t>
      </w:r>
      <w:r w:rsidR="00FB71DA" w:rsidRPr="0026032E">
        <w:rPr>
          <w:rFonts w:ascii="Times New Roman" w:hAnsi="Times New Roman" w:cs="Times New Roman"/>
        </w:rPr>
        <w:t>przepisy</w:t>
      </w:r>
      <w:r w:rsidR="00C22911" w:rsidRPr="0026032E">
        <w:rPr>
          <w:rFonts w:ascii="Times New Roman" w:hAnsi="Times New Roman" w:cs="Times New Roman"/>
        </w:rPr>
        <w:t xml:space="preserve"> o stanie wyjątkowym nie pozwala</w:t>
      </w:r>
      <w:r w:rsidR="00FB71DA" w:rsidRPr="0026032E">
        <w:rPr>
          <w:rFonts w:ascii="Times New Roman" w:hAnsi="Times New Roman" w:cs="Times New Roman"/>
        </w:rPr>
        <w:t>ją</w:t>
      </w:r>
      <w:r w:rsidR="00C22911" w:rsidRPr="0026032E">
        <w:rPr>
          <w:rFonts w:ascii="Times New Roman" w:hAnsi="Times New Roman" w:cs="Times New Roman"/>
        </w:rPr>
        <w:t xml:space="preserve"> władzom krajowym na</w:t>
      </w:r>
      <w:r w:rsidR="00705C27">
        <w:rPr>
          <w:rFonts w:ascii="Times New Roman" w:hAnsi="Times New Roman" w:cs="Times New Roman"/>
        </w:rPr>
        <w:t> </w:t>
      </w:r>
      <w:r w:rsidR="00C22911" w:rsidRPr="0026032E">
        <w:rPr>
          <w:rFonts w:ascii="Times New Roman" w:hAnsi="Times New Roman" w:cs="Times New Roman"/>
        </w:rPr>
        <w:t xml:space="preserve">stosowanie środków polegających na ograniczeniu wolności, które nie są związane z okolicznościami uzasadniającymi </w:t>
      </w:r>
      <w:r w:rsidR="00FB71DA" w:rsidRPr="0026032E">
        <w:rPr>
          <w:rFonts w:ascii="Times New Roman" w:hAnsi="Times New Roman" w:cs="Times New Roman"/>
        </w:rPr>
        <w:t>jego wprowadzenie</w:t>
      </w:r>
      <w:r w:rsidR="00C22911" w:rsidRPr="0026032E">
        <w:rPr>
          <w:rFonts w:ascii="Times New Roman" w:hAnsi="Times New Roman" w:cs="Times New Roman"/>
        </w:rPr>
        <w:t>, nie</w:t>
      </w:r>
      <w:r w:rsidR="007C6ABF">
        <w:rPr>
          <w:rFonts w:ascii="Times New Roman" w:hAnsi="Times New Roman" w:cs="Times New Roman"/>
        </w:rPr>
        <w:t> </w:t>
      </w:r>
      <w:r w:rsidR="00C22911" w:rsidRPr="0026032E">
        <w:rPr>
          <w:rFonts w:ascii="Times New Roman" w:hAnsi="Times New Roman" w:cs="Times New Roman"/>
        </w:rPr>
        <w:t>uchybiając przy tym wymogowi przewidywalności prawa. Trybunał przyznaje jednak, że w sytuacji nadzwyczajnej władze krajowe mogą być zmuszone do podjęcia</w:t>
      </w:r>
      <w:r w:rsidR="0052787D" w:rsidRPr="0026032E">
        <w:rPr>
          <w:rFonts w:ascii="Times New Roman" w:hAnsi="Times New Roman" w:cs="Times New Roman"/>
        </w:rPr>
        <w:t xml:space="preserve"> odpowiednych</w:t>
      </w:r>
      <w:r w:rsidR="00C22911" w:rsidRPr="0026032E">
        <w:rPr>
          <w:rFonts w:ascii="Times New Roman" w:hAnsi="Times New Roman" w:cs="Times New Roman"/>
        </w:rPr>
        <w:t xml:space="preserve"> wyborów operacyjnych w celu wypełnienia wszystkich </w:t>
      </w:r>
      <w:r w:rsidR="0052787D" w:rsidRPr="0026032E">
        <w:rPr>
          <w:rFonts w:ascii="Times New Roman" w:hAnsi="Times New Roman" w:cs="Times New Roman"/>
        </w:rPr>
        <w:t>ciążących na nich</w:t>
      </w:r>
      <w:r w:rsidR="00C22911" w:rsidRPr="0026032E">
        <w:rPr>
          <w:rFonts w:ascii="Times New Roman" w:hAnsi="Times New Roman" w:cs="Times New Roman"/>
        </w:rPr>
        <w:t xml:space="preserve"> </w:t>
      </w:r>
      <w:r w:rsidR="0052787D" w:rsidRPr="0026032E">
        <w:rPr>
          <w:rFonts w:ascii="Times New Roman" w:hAnsi="Times New Roman" w:cs="Times New Roman"/>
        </w:rPr>
        <w:t>obowiązków</w:t>
      </w:r>
      <w:r w:rsidR="00C22911" w:rsidRPr="0026032E">
        <w:rPr>
          <w:rFonts w:ascii="Times New Roman" w:hAnsi="Times New Roman" w:cs="Times New Roman"/>
        </w:rPr>
        <w:t>. Zdaniem Trybunału związek między zamierzonym celem ogłoszenia stanu wyjątkowego a</w:t>
      </w:r>
      <w:r w:rsidR="00705C27">
        <w:rPr>
          <w:rFonts w:ascii="Times New Roman" w:hAnsi="Times New Roman" w:cs="Times New Roman"/>
        </w:rPr>
        <w:t> </w:t>
      </w:r>
      <w:r w:rsidR="00C22911" w:rsidRPr="0026032E">
        <w:rPr>
          <w:rFonts w:ascii="Times New Roman" w:hAnsi="Times New Roman" w:cs="Times New Roman"/>
        </w:rPr>
        <w:t xml:space="preserve">uzasadnieniem podjętych na jego podstawie środków może być pośredni, jednak związek ten powinien być wystarczająco silny, </w:t>
      </w:r>
      <w:r w:rsidR="0052787D" w:rsidRPr="0026032E">
        <w:rPr>
          <w:rFonts w:ascii="Times New Roman" w:hAnsi="Times New Roman" w:cs="Times New Roman"/>
        </w:rPr>
        <w:t>a</w:t>
      </w:r>
      <w:r w:rsidR="00C22911" w:rsidRPr="0026032E">
        <w:rPr>
          <w:rFonts w:ascii="Times New Roman" w:hAnsi="Times New Roman" w:cs="Times New Roman"/>
        </w:rPr>
        <w:t>by zapobiec nadużyciom.</w:t>
      </w:r>
    </w:p>
    <w:p w14:paraId="3952D6CE" w14:textId="4FFCF8FF" w:rsidR="00872BE8" w:rsidRPr="0026032E" w:rsidRDefault="009A1B52" w:rsidP="006722A8">
      <w:pPr>
        <w:pStyle w:val="JuPara"/>
        <w:rPr>
          <w:rFonts w:ascii="Times New Roman" w:hAnsi="Times New Roman" w:cs="Times New Roman"/>
        </w:rPr>
      </w:pPr>
      <w:r w:rsidRPr="0026032E">
        <w:rPr>
          <w:rFonts w:ascii="Times New Roman" w:hAnsi="Times New Roman" w:cs="Times New Roman"/>
        </w:rPr>
        <w:t xml:space="preserve">99. </w:t>
      </w:r>
      <w:r w:rsidR="00C22911" w:rsidRPr="0026032E">
        <w:rPr>
          <w:rFonts w:ascii="Times New Roman" w:hAnsi="Times New Roman" w:cs="Times New Roman"/>
        </w:rPr>
        <w:t xml:space="preserve">W przedmiotowej sprawie, o ile </w:t>
      </w:r>
      <w:r w:rsidR="0052787D" w:rsidRPr="0026032E">
        <w:rPr>
          <w:rFonts w:ascii="Times New Roman" w:hAnsi="Times New Roman" w:cs="Times New Roman"/>
        </w:rPr>
        <w:t>Rada Stanu</w:t>
      </w:r>
      <w:r w:rsidR="00C22911" w:rsidRPr="0026032E">
        <w:rPr>
          <w:rFonts w:ascii="Times New Roman" w:hAnsi="Times New Roman" w:cs="Times New Roman"/>
        </w:rPr>
        <w:t xml:space="preserve"> uznaje, że </w:t>
      </w:r>
      <w:r w:rsidR="00BA1224" w:rsidRPr="0026032E">
        <w:rPr>
          <w:rFonts w:ascii="Times New Roman" w:hAnsi="Times New Roman" w:cs="Times New Roman"/>
        </w:rPr>
        <w:t xml:space="preserve"> wydanie</w:t>
      </w:r>
      <w:r w:rsidR="00AC1036" w:rsidRPr="0026032E">
        <w:rPr>
          <w:rFonts w:ascii="Times New Roman" w:hAnsi="Times New Roman" w:cs="Times New Roman"/>
        </w:rPr>
        <w:t xml:space="preserve"> nakazu przebywania w określonym miejscu pobytu </w:t>
      </w:r>
      <w:r w:rsidR="00C22911" w:rsidRPr="0026032E">
        <w:rPr>
          <w:rFonts w:ascii="Times New Roman" w:hAnsi="Times New Roman" w:cs="Times New Roman"/>
        </w:rPr>
        <w:t>może mieć na celu zwalczenie zagrożenia dla bezpieczeństwa i porządku publicznego innego niż</w:t>
      </w:r>
      <w:r w:rsidR="00F9766B" w:rsidRPr="0026032E">
        <w:rPr>
          <w:rFonts w:ascii="Times New Roman" w:hAnsi="Times New Roman" w:cs="Times New Roman"/>
        </w:rPr>
        <w:t xml:space="preserve"> </w:t>
      </w:r>
      <w:r w:rsidR="00C22911" w:rsidRPr="0026032E">
        <w:rPr>
          <w:rFonts w:ascii="Times New Roman" w:hAnsi="Times New Roman" w:cs="Times New Roman"/>
        </w:rPr>
        <w:t>to, które uzasadniało ogłoszenie stanu wyjątkowego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535813" w:rsidRPr="0026032E">
        <w:rPr>
          <w:rFonts w:ascii="Times New Roman" w:hAnsi="Times New Roman" w:cs="Times New Roman"/>
        </w:rPr>
        <w:t>40</w:t>
      </w:r>
      <w:r w:rsidR="00C22911" w:rsidRPr="0026032E">
        <w:rPr>
          <w:rFonts w:ascii="Times New Roman" w:hAnsi="Times New Roman" w:cs="Times New Roman"/>
        </w:rPr>
        <w:t xml:space="preserve"> powyżej),</w:t>
      </w:r>
      <w:r w:rsidR="00535813" w:rsidRPr="0026032E">
        <w:rPr>
          <w:rFonts w:ascii="Times New Roman" w:hAnsi="Times New Roman" w:cs="Times New Roman"/>
        </w:rPr>
        <w:t xml:space="preserve"> </w:t>
      </w:r>
      <w:r w:rsidR="00C22911" w:rsidRPr="0026032E">
        <w:rPr>
          <w:rFonts w:ascii="Times New Roman" w:hAnsi="Times New Roman" w:cs="Times New Roman"/>
        </w:rPr>
        <w:t>orzekła ona jednakże, że na sądzie administracyjnym</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spoczywa </w:t>
      </w:r>
      <w:r w:rsidR="006C3797" w:rsidRPr="0026032E">
        <w:rPr>
          <w:rFonts w:ascii="Times New Roman" w:hAnsi="Times New Roman" w:cs="Times New Roman"/>
        </w:rPr>
        <w:t xml:space="preserve">obowiązek </w:t>
      </w:r>
      <w:r w:rsidR="00C22911" w:rsidRPr="0026032E">
        <w:rPr>
          <w:rFonts w:ascii="Times New Roman" w:hAnsi="Times New Roman" w:cs="Times New Roman"/>
        </w:rPr>
        <w:t>ocen</w:t>
      </w:r>
      <w:r w:rsidR="006C3797" w:rsidRPr="0026032E">
        <w:rPr>
          <w:rFonts w:ascii="Times New Roman" w:hAnsi="Times New Roman" w:cs="Times New Roman"/>
        </w:rPr>
        <w:t>y</w:t>
      </w:r>
      <w:r w:rsidR="00C22911" w:rsidRPr="0026032E">
        <w:rPr>
          <w:rFonts w:ascii="Times New Roman" w:hAnsi="Times New Roman" w:cs="Times New Roman"/>
        </w:rPr>
        <w:t xml:space="preserve"> zasadności środka i jego proporcjonalności „z</w:t>
      </w:r>
      <w:r w:rsidR="00705C27">
        <w:rPr>
          <w:rFonts w:ascii="Times New Roman" w:hAnsi="Times New Roman" w:cs="Times New Roman"/>
        </w:rPr>
        <w:t> </w:t>
      </w:r>
      <w:r w:rsidR="00C22911" w:rsidRPr="0026032E">
        <w:rPr>
          <w:rFonts w:ascii="Times New Roman" w:hAnsi="Times New Roman" w:cs="Times New Roman"/>
        </w:rPr>
        <w:t>uwzględnieniem sytuacji, która doprowadziła do ogłoszenia stanu wyjątkowego”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535813" w:rsidRPr="0026032E">
        <w:rPr>
          <w:rFonts w:ascii="Times New Roman" w:hAnsi="Times New Roman" w:cs="Times New Roman"/>
        </w:rPr>
        <w:t>44</w:t>
      </w:r>
      <w:r w:rsidR="00C22911" w:rsidRPr="0026032E">
        <w:rPr>
          <w:rFonts w:ascii="Times New Roman" w:hAnsi="Times New Roman" w:cs="Times New Roman"/>
        </w:rPr>
        <w:t xml:space="preserve"> powyżej). </w:t>
      </w:r>
      <w:r w:rsidR="00535813" w:rsidRPr="0026032E">
        <w:rPr>
          <w:rFonts w:ascii="Times New Roman" w:hAnsi="Times New Roman" w:cs="Times New Roman"/>
        </w:rPr>
        <w:t>Rada Konstytucyjna</w:t>
      </w:r>
      <w:r w:rsidR="00C22911" w:rsidRPr="0026032E">
        <w:rPr>
          <w:rFonts w:ascii="Times New Roman" w:hAnsi="Times New Roman" w:cs="Times New Roman"/>
        </w:rPr>
        <w:t xml:space="preserve"> wymaga </w:t>
      </w:r>
      <w:r w:rsidR="00535813" w:rsidRPr="0026032E">
        <w:rPr>
          <w:rFonts w:ascii="Times New Roman" w:hAnsi="Times New Roman" w:cs="Times New Roman"/>
        </w:rPr>
        <w:t>także</w:t>
      </w:r>
      <w:r w:rsidR="00C22911" w:rsidRPr="0026032E">
        <w:rPr>
          <w:rFonts w:ascii="Times New Roman" w:hAnsi="Times New Roman" w:cs="Times New Roman"/>
        </w:rPr>
        <w:t xml:space="preserve">, aby </w:t>
      </w:r>
      <w:r w:rsidR="00BA1224" w:rsidRPr="0026032E">
        <w:rPr>
          <w:rFonts w:ascii="Times New Roman" w:hAnsi="Times New Roman" w:cs="Times New Roman"/>
        </w:rPr>
        <w:t xml:space="preserve"> wydanie</w:t>
      </w:r>
      <w:r w:rsidR="00AC1036" w:rsidRPr="0026032E">
        <w:rPr>
          <w:rFonts w:ascii="Times New Roman" w:hAnsi="Times New Roman" w:cs="Times New Roman"/>
        </w:rPr>
        <w:t xml:space="preserve"> nakazu przebywania w określonym miejscu pobytu </w:t>
      </w:r>
      <w:r w:rsidR="00C22911" w:rsidRPr="0026032E">
        <w:rPr>
          <w:rFonts w:ascii="Times New Roman" w:hAnsi="Times New Roman" w:cs="Times New Roman"/>
        </w:rPr>
        <w:t>było uzasadnione i proporcjonalne do powodów, które były podstawą jego zastosowania „w szczególnych okolicznościach, które doprowadziły do</w:t>
      </w:r>
      <w:r w:rsidR="00304F96">
        <w:rPr>
          <w:rFonts w:ascii="Times New Roman" w:hAnsi="Times New Roman" w:cs="Times New Roman"/>
        </w:rPr>
        <w:t> </w:t>
      </w:r>
      <w:r w:rsidR="00C22911" w:rsidRPr="0026032E">
        <w:rPr>
          <w:rFonts w:ascii="Times New Roman" w:hAnsi="Times New Roman" w:cs="Times New Roman"/>
        </w:rPr>
        <w:t>ogłoszenia stanu wyjątkowego” z zastrzeżeniem kontroli sądu administracyjnego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535813" w:rsidRPr="0026032E">
        <w:rPr>
          <w:rFonts w:ascii="Times New Roman" w:hAnsi="Times New Roman" w:cs="Times New Roman"/>
        </w:rPr>
        <w:t>41 powyżej</w:t>
      </w:r>
      <w:r w:rsidR="00C22911" w:rsidRPr="0026032E">
        <w:rPr>
          <w:rFonts w:ascii="Times New Roman" w:hAnsi="Times New Roman" w:cs="Times New Roman"/>
        </w:rPr>
        <w:t>). W ocenie Trybunału wskazane</w:t>
      </w:r>
      <w:r w:rsidR="00A90DB3" w:rsidRPr="0026032E">
        <w:rPr>
          <w:rFonts w:ascii="Times New Roman" w:hAnsi="Times New Roman" w:cs="Times New Roman"/>
        </w:rPr>
        <w:t xml:space="preserve"> w tym orzecznictwie</w:t>
      </w:r>
      <w:r w:rsidR="00C22911" w:rsidRPr="0026032E">
        <w:rPr>
          <w:rFonts w:ascii="Times New Roman" w:hAnsi="Times New Roman" w:cs="Times New Roman"/>
        </w:rPr>
        <w:t xml:space="preserve"> wyjaśnienia pozwalają na zapobieżenie sytuacji, w której stan wyjątkowy</w:t>
      </w:r>
      <w:r w:rsidR="00A90DB3" w:rsidRPr="0026032E">
        <w:rPr>
          <w:rFonts w:ascii="Times New Roman" w:hAnsi="Times New Roman" w:cs="Times New Roman"/>
        </w:rPr>
        <w:t xml:space="preserve"> </w:t>
      </w:r>
      <w:r w:rsidR="00C22911" w:rsidRPr="0026032E">
        <w:rPr>
          <w:rFonts w:ascii="Times New Roman" w:hAnsi="Times New Roman" w:cs="Times New Roman"/>
        </w:rPr>
        <w:t>zostałby wykorzystany w sposób niezgodny z jego celem.</w:t>
      </w:r>
      <w:r w:rsidR="00872BE8" w:rsidRPr="0026032E">
        <w:rPr>
          <w:rFonts w:ascii="Times New Roman" w:hAnsi="Times New Roman" w:cs="Times New Roman"/>
        </w:rPr>
        <w:t xml:space="preserve"> </w:t>
      </w:r>
    </w:p>
    <w:p w14:paraId="7018F678" w14:textId="4814CCE2" w:rsidR="0028360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100. </w:t>
      </w:r>
      <w:r w:rsidR="00C22911" w:rsidRPr="0026032E">
        <w:rPr>
          <w:rFonts w:ascii="Times New Roman" w:hAnsi="Times New Roman" w:cs="Times New Roman"/>
        </w:rPr>
        <w:t>Po drugie, Trybunał zauważa, że prawo wewnętrzne przewiduje kontrolę</w:t>
      </w:r>
      <w:r w:rsidR="00872BE8" w:rsidRPr="0026032E">
        <w:rPr>
          <w:rFonts w:ascii="Times New Roman" w:hAnsi="Times New Roman" w:cs="Times New Roman"/>
        </w:rPr>
        <w:t xml:space="preserve"> </w:t>
      </w:r>
      <w:r w:rsidR="00C22911" w:rsidRPr="0026032E">
        <w:rPr>
          <w:rFonts w:ascii="Times New Roman" w:hAnsi="Times New Roman" w:cs="Times New Roman"/>
        </w:rPr>
        <w:t>sądową zgodności z prawem oraz proporcjonalności środków w</w:t>
      </w:r>
      <w:r w:rsidR="00705C27">
        <w:rPr>
          <w:rFonts w:ascii="Times New Roman" w:hAnsi="Times New Roman" w:cs="Times New Roman"/>
        </w:rPr>
        <w:t> </w:t>
      </w:r>
      <w:r w:rsidR="00C22911" w:rsidRPr="0026032E">
        <w:rPr>
          <w:rFonts w:ascii="Times New Roman" w:hAnsi="Times New Roman" w:cs="Times New Roman"/>
        </w:rPr>
        <w:t xml:space="preserve">postaci </w:t>
      </w:r>
      <w:r w:rsidR="00AC1036" w:rsidRPr="0026032E">
        <w:rPr>
          <w:rFonts w:ascii="Times New Roman" w:hAnsi="Times New Roman" w:cs="Times New Roman"/>
        </w:rPr>
        <w:t>nakazu przebywania w określonym miejscu pobytu</w:t>
      </w:r>
      <w:r w:rsidR="00C22911" w:rsidRPr="0026032E">
        <w:rPr>
          <w:rFonts w:ascii="Times New Roman" w:hAnsi="Times New Roman" w:cs="Times New Roman"/>
        </w:rPr>
        <w:t xml:space="preserve"> podjętych na</w:t>
      </w:r>
      <w:r w:rsidR="00705C27">
        <w:rPr>
          <w:rFonts w:ascii="Times New Roman" w:hAnsi="Times New Roman" w:cs="Times New Roman"/>
        </w:rPr>
        <w:t> </w:t>
      </w:r>
      <w:r w:rsidR="00C22911" w:rsidRPr="0026032E">
        <w:rPr>
          <w:rFonts w:ascii="Times New Roman" w:hAnsi="Times New Roman" w:cs="Times New Roman"/>
        </w:rPr>
        <w:t>tej podstawie (</w:t>
      </w:r>
      <w:r w:rsidR="00D70C39" w:rsidRPr="0026032E">
        <w:rPr>
          <w:rFonts w:ascii="Times New Roman" w:hAnsi="Times New Roman" w:cs="Times New Roman"/>
        </w:rPr>
        <w:t>zob. paragraf</w:t>
      </w:r>
      <w:r w:rsidR="008B18DB" w:rsidRPr="0026032E">
        <w:rPr>
          <w:rFonts w:ascii="Times New Roman" w:hAnsi="Times New Roman" w:cs="Times New Roman"/>
        </w:rPr>
        <w:t>y</w:t>
      </w:r>
      <w:r w:rsidR="00B80978" w:rsidRPr="0026032E">
        <w:rPr>
          <w:rFonts w:ascii="Times New Roman" w:hAnsi="Times New Roman" w:cs="Times New Roman"/>
        </w:rPr>
        <w:t xml:space="preserve"> </w:t>
      </w:r>
      <w:r w:rsidR="00283604" w:rsidRPr="0026032E">
        <w:rPr>
          <w:rFonts w:ascii="Times New Roman" w:hAnsi="Times New Roman" w:cs="Times New Roman"/>
        </w:rPr>
        <w:t>42-44</w:t>
      </w:r>
      <w:r w:rsidR="00C22911" w:rsidRPr="0026032E">
        <w:rPr>
          <w:rFonts w:ascii="Times New Roman" w:hAnsi="Times New Roman" w:cs="Times New Roman"/>
        </w:rPr>
        <w:t xml:space="preserve"> powyżej), która może być przeprowadzona w bardzo w krótkim czasie w ramach procedury </w:t>
      </w:r>
      <w:r w:rsidR="00CD2E42" w:rsidRPr="0026032E">
        <w:rPr>
          <w:rFonts w:ascii="Times New Roman" w:hAnsi="Times New Roman" w:cs="Times New Roman"/>
        </w:rPr>
        <w:t>w</w:t>
      </w:r>
      <w:r w:rsidR="003F57DD" w:rsidRPr="0026032E">
        <w:rPr>
          <w:rFonts w:ascii="Times New Roman" w:hAnsi="Times New Roman" w:cs="Times New Roman"/>
        </w:rPr>
        <w:t> </w:t>
      </w:r>
      <w:r w:rsidR="00CD2E42" w:rsidRPr="0026032E">
        <w:rPr>
          <w:rFonts w:ascii="Times New Roman" w:hAnsi="Times New Roman" w:cs="Times New Roman"/>
        </w:rPr>
        <w:t>prze</w:t>
      </w:r>
      <w:r w:rsidR="007D35BD" w:rsidRPr="0026032E">
        <w:rPr>
          <w:rFonts w:ascii="Times New Roman" w:hAnsi="Times New Roman" w:cs="Times New Roman"/>
        </w:rPr>
        <w:t>d</w:t>
      </w:r>
      <w:r w:rsidR="00CD2E42" w:rsidRPr="0026032E">
        <w:rPr>
          <w:rFonts w:ascii="Times New Roman" w:hAnsi="Times New Roman" w:cs="Times New Roman"/>
        </w:rPr>
        <w:t xml:space="preserve">miocie </w:t>
      </w:r>
      <w:r w:rsidR="00C22911" w:rsidRPr="0026032E">
        <w:rPr>
          <w:rFonts w:ascii="Times New Roman" w:hAnsi="Times New Roman" w:cs="Times New Roman"/>
        </w:rPr>
        <w:t>ochrony wolności podstawowej (</w:t>
      </w:r>
      <w:proofErr w:type="spellStart"/>
      <w:r w:rsidR="00C22911" w:rsidRPr="0026032E">
        <w:rPr>
          <w:rFonts w:ascii="Times New Roman" w:hAnsi="Times New Roman" w:cs="Times New Roman"/>
          <w:i/>
        </w:rPr>
        <w:t>Pagerie</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8B18DB" w:rsidRPr="0026032E">
        <w:rPr>
          <w:rFonts w:ascii="Times New Roman" w:hAnsi="Times New Roman" w:cs="Times New Roman"/>
        </w:rPr>
        <w:t xml:space="preserve">, </w:t>
      </w:r>
      <w:r w:rsidR="00294962" w:rsidRPr="0026032E">
        <w:rPr>
          <w:rFonts w:ascii="Times New Roman" w:hAnsi="Times New Roman" w:cs="Times New Roman"/>
        </w:rPr>
        <w:t>§</w:t>
      </w:r>
      <w:r w:rsidR="00304961" w:rsidRPr="0026032E">
        <w:rPr>
          <w:rFonts w:ascii="Times New Roman" w:hAnsi="Times New Roman" w:cs="Times New Roman"/>
        </w:rPr>
        <w:t>§</w:t>
      </w:r>
      <w:r w:rsidR="00C22911" w:rsidRPr="0026032E">
        <w:rPr>
          <w:rFonts w:ascii="Times New Roman" w:hAnsi="Times New Roman" w:cs="Times New Roman"/>
        </w:rPr>
        <w:t> 75 i 190).</w:t>
      </w:r>
      <w:r w:rsidR="00283604" w:rsidRPr="0026032E">
        <w:rPr>
          <w:rFonts w:ascii="Times New Roman" w:hAnsi="Times New Roman" w:cs="Times New Roman"/>
        </w:rPr>
        <w:t xml:space="preserve"> </w:t>
      </w:r>
      <w:r w:rsidR="00C22911" w:rsidRPr="0026032E">
        <w:rPr>
          <w:rFonts w:ascii="Times New Roman" w:hAnsi="Times New Roman" w:cs="Times New Roman"/>
        </w:rPr>
        <w:t>Taka kontrola sądowa</w:t>
      </w:r>
      <w:r w:rsidR="00F9766B" w:rsidRPr="0026032E">
        <w:rPr>
          <w:rFonts w:ascii="Times New Roman" w:hAnsi="Times New Roman" w:cs="Times New Roman"/>
        </w:rPr>
        <w:t xml:space="preserve"> </w:t>
      </w:r>
      <w:r w:rsidR="00C22911" w:rsidRPr="0026032E">
        <w:rPr>
          <w:rFonts w:ascii="Times New Roman" w:hAnsi="Times New Roman" w:cs="Times New Roman"/>
        </w:rPr>
        <w:t>jest szczególnie istotn</w:t>
      </w:r>
      <w:r w:rsidR="00283604" w:rsidRPr="0026032E">
        <w:rPr>
          <w:rFonts w:ascii="Times New Roman" w:hAnsi="Times New Roman" w:cs="Times New Roman"/>
        </w:rPr>
        <w:t>a w sytuacji</w:t>
      </w:r>
      <w:r w:rsidR="00C22911" w:rsidRPr="0026032E">
        <w:rPr>
          <w:rFonts w:ascii="Times New Roman" w:hAnsi="Times New Roman" w:cs="Times New Roman"/>
        </w:rPr>
        <w:t xml:space="preserve">, gdy organom </w:t>
      </w:r>
      <w:r w:rsidR="00C22911" w:rsidRPr="0026032E">
        <w:rPr>
          <w:rFonts w:ascii="Times New Roman" w:hAnsi="Times New Roman" w:cs="Times New Roman"/>
        </w:rPr>
        <w:lastRenderedPageBreak/>
        <w:t xml:space="preserve">wykonawczym przyznaje się nadzwyczajne uprawnienia </w:t>
      </w:r>
      <w:r w:rsidR="00283604" w:rsidRPr="0026032E">
        <w:rPr>
          <w:rFonts w:ascii="Times New Roman" w:hAnsi="Times New Roman" w:cs="Times New Roman"/>
        </w:rPr>
        <w:t>na wypadek</w:t>
      </w:r>
      <w:r w:rsidR="00C22911" w:rsidRPr="0026032E">
        <w:rPr>
          <w:rFonts w:ascii="Times New Roman" w:hAnsi="Times New Roman" w:cs="Times New Roman"/>
        </w:rPr>
        <w:t xml:space="preserve"> poważnego kryzysu, tak jak przewidziano to w ustawie w niniejszej sprawie.</w:t>
      </w:r>
    </w:p>
    <w:p w14:paraId="4247595A" w14:textId="7ADFC3FB" w:rsidR="00C22911"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101. </w:t>
      </w:r>
      <w:r w:rsidR="00C22911" w:rsidRPr="0026032E">
        <w:rPr>
          <w:rFonts w:ascii="Times New Roman" w:hAnsi="Times New Roman" w:cs="Times New Roman"/>
        </w:rPr>
        <w:t>W tych okolicznościach Trybunał nie widzi powodu, aby odstąpić od</w:t>
      </w:r>
      <w:r w:rsidR="00705C27">
        <w:rPr>
          <w:rFonts w:ascii="Times New Roman" w:hAnsi="Times New Roman" w:cs="Times New Roman"/>
        </w:rPr>
        <w:t> </w:t>
      </w:r>
      <w:r w:rsidR="00C22911" w:rsidRPr="0026032E">
        <w:rPr>
          <w:rFonts w:ascii="Times New Roman" w:hAnsi="Times New Roman" w:cs="Times New Roman"/>
        </w:rPr>
        <w:t>swojej poprzedniej oceny</w:t>
      </w:r>
      <w:r w:rsidR="00212D06" w:rsidRPr="0026032E">
        <w:rPr>
          <w:rFonts w:ascii="Times New Roman" w:hAnsi="Times New Roman" w:cs="Times New Roman"/>
        </w:rPr>
        <w:t>,</w:t>
      </w:r>
      <w:r w:rsidR="00C22911" w:rsidRPr="0026032E">
        <w:rPr>
          <w:rFonts w:ascii="Times New Roman" w:hAnsi="Times New Roman" w:cs="Times New Roman"/>
        </w:rPr>
        <w:t xml:space="preserve"> i ponownie </w:t>
      </w:r>
      <w:r w:rsidR="001C1A3B" w:rsidRPr="0026032E">
        <w:rPr>
          <w:rFonts w:ascii="Times New Roman" w:hAnsi="Times New Roman" w:cs="Times New Roman"/>
        </w:rPr>
        <w:t>uznaje</w:t>
      </w:r>
      <w:r w:rsidR="00C22911" w:rsidRPr="0026032E">
        <w:rPr>
          <w:rFonts w:ascii="Times New Roman" w:hAnsi="Times New Roman" w:cs="Times New Roman"/>
        </w:rPr>
        <w:t xml:space="preserve">, że podstawa prawna zaskarżonych środków była przewidywalna. Trybunał </w:t>
      </w:r>
      <w:r w:rsidR="001C1A3B" w:rsidRPr="0026032E">
        <w:rPr>
          <w:rFonts w:ascii="Times New Roman" w:hAnsi="Times New Roman" w:cs="Times New Roman"/>
        </w:rPr>
        <w:t>jest zobowiązany</w:t>
      </w:r>
      <w:r w:rsidR="00C22911" w:rsidRPr="0026032E">
        <w:rPr>
          <w:rFonts w:ascii="Times New Roman" w:hAnsi="Times New Roman" w:cs="Times New Roman"/>
        </w:rPr>
        <w:t xml:space="preserve"> jednak upewnić się, czy </w:t>
      </w:r>
      <w:r w:rsidR="001C1A3B" w:rsidRPr="0026032E">
        <w:rPr>
          <w:rFonts w:ascii="Times New Roman" w:hAnsi="Times New Roman" w:cs="Times New Roman"/>
        </w:rPr>
        <w:t xml:space="preserve">przywołane </w:t>
      </w:r>
      <w:r w:rsidR="00C22911" w:rsidRPr="0026032E">
        <w:rPr>
          <w:rFonts w:ascii="Times New Roman" w:hAnsi="Times New Roman" w:cs="Times New Roman"/>
        </w:rPr>
        <w:t>gwarancje zostały zastosowanie w</w:t>
      </w:r>
      <w:r w:rsidR="00705C27">
        <w:rPr>
          <w:rFonts w:ascii="Times New Roman" w:hAnsi="Times New Roman" w:cs="Times New Roman"/>
        </w:rPr>
        <w:t> </w:t>
      </w:r>
      <w:r w:rsidR="00C22911" w:rsidRPr="0026032E">
        <w:rPr>
          <w:rFonts w:ascii="Times New Roman" w:hAnsi="Times New Roman" w:cs="Times New Roman"/>
        </w:rPr>
        <w:t xml:space="preserve">sposób skuteczny, w szczególności </w:t>
      </w:r>
      <w:r w:rsidR="001C1A3B" w:rsidRPr="0026032E">
        <w:rPr>
          <w:rFonts w:ascii="Times New Roman" w:hAnsi="Times New Roman" w:cs="Times New Roman"/>
        </w:rPr>
        <w:t>w zakresie</w:t>
      </w:r>
      <w:r w:rsidR="00C22911" w:rsidRPr="0026032E">
        <w:rPr>
          <w:rFonts w:ascii="Times New Roman" w:hAnsi="Times New Roman" w:cs="Times New Roman"/>
        </w:rPr>
        <w:t xml:space="preserve"> kontroli nad istnieniem wystarczającego związku między podjętymi środkami a </w:t>
      </w:r>
      <w:r w:rsidR="001C1A3B" w:rsidRPr="0026032E">
        <w:rPr>
          <w:rFonts w:ascii="Times New Roman" w:hAnsi="Times New Roman" w:cs="Times New Roman"/>
        </w:rPr>
        <w:t>podsta</w:t>
      </w:r>
      <w:r w:rsidR="00570B46" w:rsidRPr="0026032E">
        <w:rPr>
          <w:rFonts w:ascii="Times New Roman" w:hAnsi="Times New Roman" w:cs="Times New Roman"/>
        </w:rPr>
        <w:t>wami</w:t>
      </w:r>
      <w:r w:rsidR="00C22911" w:rsidRPr="0026032E">
        <w:rPr>
          <w:rFonts w:ascii="Times New Roman" w:hAnsi="Times New Roman" w:cs="Times New Roman"/>
        </w:rPr>
        <w:t xml:space="preserve"> wprowadzenia stanu wyjątkowego. Trybunał dokona tej kontroli, badając konieczność zaskarżonych środków, jako że te dwie kwestie są ze sobą ściśle powiązane</w:t>
      </w:r>
      <w:r w:rsidR="00F9766B" w:rsidRPr="0026032E">
        <w:rPr>
          <w:rFonts w:ascii="Times New Roman" w:hAnsi="Times New Roman" w:cs="Times New Roman"/>
        </w:rPr>
        <w:t xml:space="preserve"> </w:t>
      </w:r>
      <w:r w:rsidR="00C22911" w:rsidRPr="0026032E">
        <w:rPr>
          <w:rFonts w:ascii="Times New Roman" w:hAnsi="Times New Roman" w:cs="Times New Roman"/>
        </w:rPr>
        <w:t>(zob.</w:t>
      </w:r>
      <w:r w:rsidR="00C22911" w:rsidRPr="0026032E">
        <w:rPr>
          <w:rFonts w:ascii="Times New Roman" w:hAnsi="Times New Roman" w:cs="Times New Roman"/>
          <w:i/>
        </w:rPr>
        <w:t xml:space="preserve"> mutatis mutandis</w:t>
      </w:r>
      <w:bookmarkStart w:id="16" w:name="_cl10049"/>
      <w:r w:rsidR="00F9766B" w:rsidRPr="0026032E">
        <w:rPr>
          <w:rFonts w:ascii="Times New Roman" w:hAnsi="Times New Roman" w:cs="Times New Roman"/>
          <w:i/>
        </w:rPr>
        <w:t xml:space="preserve"> </w:t>
      </w:r>
      <w:proofErr w:type="spellStart"/>
      <w:r w:rsidR="00C22911" w:rsidRPr="0026032E">
        <w:rPr>
          <w:rFonts w:ascii="Times New Roman" w:hAnsi="Times New Roman" w:cs="Times New Roman"/>
          <w:i/>
        </w:rPr>
        <w:t>Kvasnica</w:t>
      </w:r>
      <w:proofErr w:type="spellEnd"/>
      <w:r w:rsidR="00C22911" w:rsidRPr="0026032E">
        <w:rPr>
          <w:rFonts w:ascii="Times New Roman" w:hAnsi="Times New Roman" w:cs="Times New Roman"/>
          <w:i/>
        </w:rPr>
        <w:t xml:space="preserve"> przeciwko Słowacji</w:t>
      </w:r>
      <w:bookmarkEnd w:id="16"/>
      <w:r w:rsidR="00C22911" w:rsidRPr="0026032E">
        <w:rPr>
          <w:rFonts w:ascii="Times New Roman" w:hAnsi="Times New Roman" w:cs="Times New Roman"/>
        </w:rPr>
        <w:t>, nr</w:t>
      </w:r>
      <w:r w:rsidR="00705C27">
        <w:rPr>
          <w:rFonts w:ascii="Times New Roman" w:hAnsi="Times New Roman" w:cs="Times New Roman"/>
        </w:rPr>
        <w:t> </w:t>
      </w:r>
      <w:r w:rsidR="00C22911" w:rsidRPr="0026032E">
        <w:rPr>
          <w:rFonts w:ascii="Times New Roman" w:hAnsi="Times New Roman" w:cs="Times New Roman"/>
        </w:rPr>
        <w:t xml:space="preserve">72094/01, </w:t>
      </w:r>
      <w:r w:rsidR="00294962" w:rsidRPr="0026032E">
        <w:rPr>
          <w:rFonts w:ascii="Times New Roman" w:hAnsi="Times New Roman" w:cs="Times New Roman"/>
        </w:rPr>
        <w:t>§</w:t>
      </w:r>
      <w:r w:rsidR="00705C27" w:rsidRPr="0026032E">
        <w:rPr>
          <w:rFonts w:ascii="Times New Roman" w:hAnsi="Times New Roman" w:cs="Times New Roman"/>
        </w:rPr>
        <w:t>§</w:t>
      </w:r>
      <w:r w:rsidR="00C22911" w:rsidRPr="0026032E">
        <w:rPr>
          <w:rFonts w:ascii="Times New Roman" w:hAnsi="Times New Roman" w:cs="Times New Roman"/>
        </w:rPr>
        <w:t xml:space="preserve"> 83-84, 9 czerwca 2009 r.</w:t>
      </w:r>
      <w:r w:rsidR="00570B46" w:rsidRPr="0026032E">
        <w:rPr>
          <w:rFonts w:ascii="Times New Roman" w:hAnsi="Times New Roman" w:cs="Times New Roman"/>
        </w:rPr>
        <w:t>,</w:t>
      </w:r>
      <w:r w:rsidR="00C22911" w:rsidRPr="0026032E">
        <w:rPr>
          <w:rFonts w:ascii="Times New Roman" w:hAnsi="Times New Roman" w:cs="Times New Roman"/>
        </w:rPr>
        <w:t xml:space="preserve"> oraz </w:t>
      </w:r>
      <w:bookmarkStart w:id="17" w:name="_cl4797"/>
      <w:proofErr w:type="spellStart"/>
      <w:r w:rsidR="00C22911" w:rsidRPr="0026032E">
        <w:rPr>
          <w:rFonts w:ascii="Times New Roman" w:hAnsi="Times New Roman" w:cs="Times New Roman"/>
          <w:i/>
        </w:rPr>
        <w:t>Dragojević</w:t>
      </w:r>
      <w:proofErr w:type="spellEnd"/>
      <w:r w:rsidR="00C22911" w:rsidRPr="0026032E">
        <w:rPr>
          <w:rFonts w:ascii="Times New Roman" w:hAnsi="Times New Roman" w:cs="Times New Roman"/>
          <w:i/>
        </w:rPr>
        <w:t xml:space="preserve"> przeciwko Chorwacji</w:t>
      </w:r>
      <w:bookmarkEnd w:id="17"/>
      <w:r w:rsidR="00C22911" w:rsidRPr="0026032E">
        <w:rPr>
          <w:rFonts w:ascii="Times New Roman" w:hAnsi="Times New Roman" w:cs="Times New Roman"/>
        </w:rPr>
        <w:t xml:space="preserve">, nr 68955/11, </w:t>
      </w:r>
      <w:r w:rsidR="00294962" w:rsidRPr="0026032E">
        <w:rPr>
          <w:rFonts w:ascii="Times New Roman" w:hAnsi="Times New Roman" w:cs="Times New Roman"/>
        </w:rPr>
        <w:t>§</w:t>
      </w:r>
      <w:r w:rsidR="00C22911" w:rsidRPr="0026032E">
        <w:rPr>
          <w:rFonts w:ascii="Times New Roman" w:hAnsi="Times New Roman" w:cs="Times New Roman"/>
        </w:rPr>
        <w:t> 89, 15 stycznia 2015 r.).</w:t>
      </w:r>
    </w:p>
    <w:p w14:paraId="463BA8E9" w14:textId="1DF30572" w:rsidR="00C22911" w:rsidRPr="0026032E" w:rsidRDefault="00BF7F84" w:rsidP="00BF7F84">
      <w:pPr>
        <w:pStyle w:val="JuHa0"/>
        <w:ind w:left="426"/>
        <w:rPr>
          <w:rFonts w:ascii="Times New Roman" w:hAnsi="Times New Roman" w:cs="Times New Roman"/>
        </w:rPr>
      </w:pPr>
      <w:r w:rsidRPr="0026032E">
        <w:rPr>
          <w:rFonts w:ascii="Times New Roman" w:hAnsi="Times New Roman" w:cs="Times New Roman"/>
        </w:rPr>
        <w:t xml:space="preserve">b) </w:t>
      </w:r>
      <w:r w:rsidR="00C22911" w:rsidRPr="0026032E">
        <w:rPr>
          <w:rFonts w:ascii="Times New Roman" w:hAnsi="Times New Roman" w:cs="Times New Roman"/>
        </w:rPr>
        <w:t>W przedmiocie konieczności zaskarżonego ograniczenia i zastosowania gwarancji przed arbitralnością</w:t>
      </w:r>
    </w:p>
    <w:p w14:paraId="79CBDCF7" w14:textId="513A6C20" w:rsidR="00C22911" w:rsidRPr="0026032E" w:rsidRDefault="002F4750" w:rsidP="00A9765F">
      <w:pPr>
        <w:pStyle w:val="JuHi"/>
        <w:ind w:left="709"/>
        <w:rPr>
          <w:rFonts w:ascii="Times New Roman" w:hAnsi="Times New Roman" w:cs="Times New Roman"/>
        </w:rPr>
      </w:pPr>
      <w:r w:rsidRPr="0026032E">
        <w:rPr>
          <w:rFonts w:ascii="Times New Roman" w:hAnsi="Times New Roman" w:cs="Times New Roman"/>
        </w:rPr>
        <w:t xml:space="preserve">i. </w:t>
      </w:r>
      <w:r w:rsidR="00C22911" w:rsidRPr="0026032E">
        <w:rPr>
          <w:rFonts w:ascii="Times New Roman" w:hAnsi="Times New Roman" w:cs="Times New Roman"/>
        </w:rPr>
        <w:t>Zasady ogólne</w:t>
      </w:r>
    </w:p>
    <w:p w14:paraId="41A26ADA" w14:textId="559E4420" w:rsidR="00DE070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102. </w:t>
      </w:r>
      <w:r w:rsidR="00C22911" w:rsidRPr="0026032E">
        <w:rPr>
          <w:rFonts w:ascii="Times New Roman" w:hAnsi="Times New Roman" w:cs="Times New Roman"/>
        </w:rPr>
        <w:t xml:space="preserve">Trybunał </w:t>
      </w:r>
      <w:r w:rsidR="00570B46" w:rsidRPr="0026032E">
        <w:rPr>
          <w:rFonts w:ascii="Times New Roman" w:hAnsi="Times New Roman" w:cs="Times New Roman"/>
        </w:rPr>
        <w:t>pragnie przypomnieć</w:t>
      </w:r>
      <w:r w:rsidR="00C22911" w:rsidRPr="0026032E">
        <w:rPr>
          <w:rFonts w:ascii="Times New Roman" w:hAnsi="Times New Roman" w:cs="Times New Roman"/>
        </w:rPr>
        <w:t xml:space="preserve">, że ingerencja w </w:t>
      </w:r>
      <w:r w:rsidR="00570B46" w:rsidRPr="0026032E">
        <w:rPr>
          <w:rFonts w:ascii="Times New Roman" w:hAnsi="Times New Roman" w:cs="Times New Roman"/>
        </w:rPr>
        <w:t>wolność</w:t>
      </w:r>
      <w:r w:rsidR="00C22911" w:rsidRPr="0026032E">
        <w:rPr>
          <w:rFonts w:ascii="Times New Roman" w:hAnsi="Times New Roman" w:cs="Times New Roman"/>
        </w:rPr>
        <w:t xml:space="preserve"> poruszania się jest</w:t>
      </w:r>
      <w:r w:rsidR="00DE0704" w:rsidRPr="0026032E">
        <w:rPr>
          <w:rFonts w:ascii="Times New Roman" w:hAnsi="Times New Roman" w:cs="Times New Roman"/>
        </w:rPr>
        <w:t xml:space="preserve"> </w:t>
      </w:r>
      <w:r w:rsidR="00C22911" w:rsidRPr="0026032E">
        <w:rPr>
          <w:rFonts w:ascii="Times New Roman" w:hAnsi="Times New Roman" w:cs="Times New Roman"/>
        </w:rPr>
        <w:t>uważana za „konieczną w społeczeństwie demokratycznym”, jeżeli zaspokaja naglącą potrzebę społeczną i jeśli jest proporcjonalna do</w:t>
      </w:r>
      <w:r w:rsidR="00A1596C">
        <w:rPr>
          <w:rFonts w:ascii="Times New Roman" w:hAnsi="Times New Roman" w:cs="Times New Roman"/>
        </w:rPr>
        <w:t> </w:t>
      </w:r>
      <w:r w:rsidR="00C22911" w:rsidRPr="0026032E">
        <w:rPr>
          <w:rFonts w:ascii="Times New Roman" w:hAnsi="Times New Roman" w:cs="Times New Roman"/>
        </w:rPr>
        <w:t>zamierzonego celu. Powody podane przez władze krajowe dla jej uzasadnienia muszą wydawać się istotne i wystarczające (</w:t>
      </w:r>
      <w:bookmarkStart w:id="18" w:name="_cl12589"/>
      <w:r w:rsidR="00C22911" w:rsidRPr="0026032E">
        <w:rPr>
          <w:rFonts w:ascii="Times New Roman" w:hAnsi="Times New Roman" w:cs="Times New Roman"/>
          <w:i/>
        </w:rPr>
        <w:t>Nada</w:t>
      </w:r>
      <w:r w:rsidR="00F9766B" w:rsidRPr="0026032E">
        <w:rPr>
          <w:rFonts w:ascii="Times New Roman" w:hAnsi="Times New Roman" w:cs="Times New Roman"/>
          <w:i/>
        </w:rPr>
        <w:t xml:space="preserve"> </w:t>
      </w:r>
      <w:r w:rsidR="00C22911" w:rsidRPr="0026032E">
        <w:rPr>
          <w:rFonts w:ascii="Times New Roman" w:hAnsi="Times New Roman" w:cs="Times New Roman"/>
          <w:i/>
        </w:rPr>
        <w:t>przeciwko Szwajcarii</w:t>
      </w:r>
      <w:bookmarkEnd w:id="18"/>
      <w:r w:rsidR="00C22911" w:rsidRPr="0026032E">
        <w:rPr>
          <w:rFonts w:ascii="Times New Roman" w:hAnsi="Times New Roman" w:cs="Times New Roman"/>
        </w:rPr>
        <w:t xml:space="preserve"> [Wielka Izba], nr 10593/08, </w:t>
      </w:r>
      <w:r w:rsidR="00294962" w:rsidRPr="0026032E">
        <w:rPr>
          <w:rFonts w:ascii="Times New Roman" w:hAnsi="Times New Roman" w:cs="Times New Roman"/>
        </w:rPr>
        <w:t>§</w:t>
      </w:r>
      <w:r w:rsidR="00C22911" w:rsidRPr="0026032E">
        <w:rPr>
          <w:rFonts w:ascii="Times New Roman" w:hAnsi="Times New Roman" w:cs="Times New Roman"/>
        </w:rPr>
        <w:t> 181, ETPC 2012). Właściwe organy krajowe dysponują w tym zakresie pewnym marginesem oceny (</w:t>
      </w:r>
      <w:r w:rsidR="00C22911" w:rsidRPr="0026032E">
        <w:rPr>
          <w:rFonts w:ascii="Times New Roman" w:hAnsi="Times New Roman" w:cs="Times New Roman"/>
          <w:i/>
        </w:rPr>
        <w:t>Nada</w:t>
      </w:r>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184</w:t>
      </w:r>
      <w:r w:rsidR="00DE0704" w:rsidRPr="0026032E">
        <w:rPr>
          <w:rFonts w:ascii="Times New Roman" w:hAnsi="Times New Roman" w:cs="Times New Roman"/>
        </w:rPr>
        <w:t>;</w:t>
      </w:r>
      <w:r w:rsidR="00C22911" w:rsidRPr="0026032E">
        <w:rPr>
          <w:rFonts w:ascii="Times New Roman" w:hAnsi="Times New Roman" w:cs="Times New Roman"/>
        </w:rPr>
        <w:t xml:space="preserve"> </w:t>
      </w:r>
      <w:bookmarkStart w:id="19" w:name="_cl13174"/>
      <w:proofErr w:type="spellStart"/>
      <w:r w:rsidR="00C22911" w:rsidRPr="0026032E">
        <w:rPr>
          <w:rFonts w:ascii="Times New Roman" w:hAnsi="Times New Roman" w:cs="Times New Roman"/>
          <w:i/>
        </w:rPr>
        <w:t>Olivieira</w:t>
      </w:r>
      <w:proofErr w:type="spellEnd"/>
      <w:r w:rsidR="00C22911" w:rsidRPr="0026032E">
        <w:rPr>
          <w:rFonts w:ascii="Times New Roman" w:hAnsi="Times New Roman" w:cs="Times New Roman"/>
          <w:i/>
        </w:rPr>
        <w:t xml:space="preserve"> przeciwko Niderlandom</w:t>
      </w:r>
      <w:bookmarkEnd w:id="19"/>
      <w:r w:rsidR="00C22911" w:rsidRPr="0026032E">
        <w:rPr>
          <w:rFonts w:ascii="Times New Roman" w:hAnsi="Times New Roman" w:cs="Times New Roman"/>
        </w:rPr>
        <w:t>, nr</w:t>
      </w:r>
      <w:r w:rsidR="00A1596C">
        <w:rPr>
          <w:rFonts w:ascii="Times New Roman" w:hAnsi="Times New Roman" w:cs="Times New Roman"/>
        </w:rPr>
        <w:t> </w:t>
      </w:r>
      <w:r w:rsidR="00C22911" w:rsidRPr="0026032E">
        <w:rPr>
          <w:rFonts w:ascii="Times New Roman" w:hAnsi="Times New Roman" w:cs="Times New Roman"/>
        </w:rPr>
        <w:t xml:space="preserve">33129/96, </w:t>
      </w:r>
      <w:r w:rsidR="00294962" w:rsidRPr="0026032E">
        <w:rPr>
          <w:rFonts w:ascii="Times New Roman" w:hAnsi="Times New Roman" w:cs="Times New Roman"/>
        </w:rPr>
        <w:t>§</w:t>
      </w:r>
      <w:r w:rsidR="00C22911" w:rsidRPr="0026032E">
        <w:rPr>
          <w:rFonts w:ascii="Times New Roman" w:hAnsi="Times New Roman" w:cs="Times New Roman"/>
        </w:rPr>
        <w:t> 64, ETPC 2002-IV).</w:t>
      </w:r>
    </w:p>
    <w:p w14:paraId="1DB318E8" w14:textId="3306DFDC" w:rsidR="00A72CC2"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103. </w:t>
      </w:r>
      <w:r w:rsidR="00C22911" w:rsidRPr="0026032E">
        <w:rPr>
          <w:rFonts w:ascii="Times New Roman" w:hAnsi="Times New Roman" w:cs="Times New Roman"/>
        </w:rPr>
        <w:t xml:space="preserve">Niemniej </w:t>
      </w:r>
      <w:r w:rsidR="00DE0704" w:rsidRPr="0026032E">
        <w:rPr>
          <w:rFonts w:ascii="Times New Roman" w:hAnsi="Times New Roman" w:cs="Times New Roman"/>
        </w:rPr>
        <w:t xml:space="preserve">jednak </w:t>
      </w:r>
      <w:r w:rsidR="00C22911" w:rsidRPr="0026032E">
        <w:rPr>
          <w:rFonts w:ascii="Times New Roman" w:hAnsi="Times New Roman" w:cs="Times New Roman"/>
        </w:rPr>
        <w:t>ograniczenie swobody poruszania się może być uzasadnione w danej sprawie tylko</w:t>
      </w:r>
      <w:r w:rsidR="006B3F46" w:rsidRPr="0026032E">
        <w:rPr>
          <w:rFonts w:ascii="Times New Roman" w:hAnsi="Times New Roman" w:cs="Times New Roman"/>
        </w:rPr>
        <w:t xml:space="preserve"> wtedy</w:t>
      </w:r>
      <w:r w:rsidR="00C22911" w:rsidRPr="0026032E">
        <w:rPr>
          <w:rFonts w:ascii="Times New Roman" w:hAnsi="Times New Roman" w:cs="Times New Roman"/>
        </w:rPr>
        <w:t xml:space="preserve">, </w:t>
      </w:r>
      <w:r w:rsidR="006B3F46" w:rsidRPr="0026032E">
        <w:rPr>
          <w:rFonts w:ascii="Times New Roman" w:hAnsi="Times New Roman" w:cs="Times New Roman"/>
        </w:rPr>
        <w:t xml:space="preserve">gdy </w:t>
      </w:r>
      <w:r w:rsidR="00C22911" w:rsidRPr="0026032E">
        <w:rPr>
          <w:rFonts w:ascii="Times New Roman" w:hAnsi="Times New Roman" w:cs="Times New Roman"/>
        </w:rPr>
        <w:t>istniej</w:t>
      </w:r>
      <w:r w:rsidR="006B3F46" w:rsidRPr="0026032E">
        <w:rPr>
          <w:rFonts w:ascii="Times New Roman" w:hAnsi="Times New Roman" w:cs="Times New Roman"/>
        </w:rPr>
        <w:t xml:space="preserve">ą wyraźne przesłanki wskazujące na istnienie </w:t>
      </w:r>
      <w:r w:rsidR="00C22911" w:rsidRPr="0026032E">
        <w:rPr>
          <w:rFonts w:ascii="Times New Roman" w:hAnsi="Times New Roman" w:cs="Times New Roman"/>
        </w:rPr>
        <w:t>rzeczywist</w:t>
      </w:r>
      <w:r w:rsidR="006B3F46" w:rsidRPr="0026032E">
        <w:rPr>
          <w:rFonts w:ascii="Times New Roman" w:hAnsi="Times New Roman" w:cs="Times New Roman"/>
        </w:rPr>
        <w:t>ego</w:t>
      </w:r>
      <w:r w:rsidR="00C22911" w:rsidRPr="0026032E">
        <w:rPr>
          <w:rFonts w:ascii="Times New Roman" w:hAnsi="Times New Roman" w:cs="Times New Roman"/>
        </w:rPr>
        <w:t xml:space="preserve"> wy</w:t>
      </w:r>
      <w:r w:rsidR="006B3F46" w:rsidRPr="0026032E">
        <w:rPr>
          <w:rFonts w:ascii="Times New Roman" w:hAnsi="Times New Roman" w:cs="Times New Roman"/>
        </w:rPr>
        <w:t>mogu</w:t>
      </w:r>
      <w:r w:rsidR="00C22911" w:rsidRPr="0026032E">
        <w:rPr>
          <w:rFonts w:ascii="Times New Roman" w:hAnsi="Times New Roman" w:cs="Times New Roman"/>
        </w:rPr>
        <w:t xml:space="preserve"> interesu publicznego, który ma pierwszeństwo przed prawem jednostki do swobodnego poruszania się (</w:t>
      </w:r>
      <w:proofErr w:type="spellStart"/>
      <w:r w:rsidR="00C22911" w:rsidRPr="0026032E">
        <w:rPr>
          <w:rFonts w:ascii="Times New Roman" w:hAnsi="Times New Roman" w:cs="Times New Roman"/>
          <w:i/>
        </w:rPr>
        <w:t>Hajibeyli</w:t>
      </w:r>
      <w:proofErr w:type="spellEnd"/>
      <w:r w:rsidR="00C22911" w:rsidRPr="0026032E">
        <w:rPr>
          <w:rFonts w:ascii="Times New Roman" w:hAnsi="Times New Roman" w:cs="Times New Roman"/>
          <w:i/>
        </w:rPr>
        <w:t xml:space="preserve"> przeciwko Azerbejdżanowi</w:t>
      </w:r>
      <w:r w:rsidR="00C22911" w:rsidRPr="0026032E">
        <w:rPr>
          <w:rFonts w:ascii="Times New Roman" w:hAnsi="Times New Roman" w:cs="Times New Roman"/>
        </w:rPr>
        <w:t>, nr</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16528/05, </w:t>
      </w:r>
      <w:r w:rsidR="00294962" w:rsidRPr="0026032E">
        <w:rPr>
          <w:rFonts w:ascii="Times New Roman" w:hAnsi="Times New Roman" w:cs="Times New Roman"/>
        </w:rPr>
        <w:t>§</w:t>
      </w:r>
      <w:r w:rsidR="00C22911" w:rsidRPr="0026032E">
        <w:rPr>
          <w:rFonts w:ascii="Times New Roman" w:hAnsi="Times New Roman" w:cs="Times New Roman"/>
        </w:rPr>
        <w:t xml:space="preserve"> 63 , 10 lipca 2008 r., </w:t>
      </w:r>
      <w:proofErr w:type="spellStart"/>
      <w:r w:rsidR="00C22911" w:rsidRPr="0026032E">
        <w:rPr>
          <w:rFonts w:ascii="Times New Roman" w:hAnsi="Times New Roman" w:cs="Times New Roman"/>
          <w:i/>
        </w:rPr>
        <w:t>Nalbancki</w:t>
      </w:r>
      <w:proofErr w:type="spellEnd"/>
      <w:r w:rsidR="00C22911" w:rsidRPr="0026032E">
        <w:rPr>
          <w:rFonts w:ascii="Times New Roman" w:hAnsi="Times New Roman" w:cs="Times New Roman"/>
          <w:i/>
        </w:rPr>
        <w:t xml:space="preserve"> przeciwko Bułgarii</w:t>
      </w:r>
      <w:r w:rsidR="00C22911" w:rsidRPr="0026032E">
        <w:rPr>
          <w:rFonts w:ascii="Times New Roman" w:hAnsi="Times New Roman" w:cs="Times New Roman"/>
        </w:rPr>
        <w:t xml:space="preserve">, nr 30943/04, </w:t>
      </w:r>
      <w:r w:rsidR="00294962" w:rsidRPr="0026032E">
        <w:rPr>
          <w:rFonts w:ascii="Times New Roman" w:hAnsi="Times New Roman" w:cs="Times New Roman"/>
        </w:rPr>
        <w:t>§</w:t>
      </w:r>
      <w:r w:rsidR="00C22911" w:rsidRPr="0026032E">
        <w:rPr>
          <w:rFonts w:ascii="Times New Roman" w:hAnsi="Times New Roman" w:cs="Times New Roman"/>
        </w:rPr>
        <w:t xml:space="preserve"> 65, 10 lutego 2011 r., </w:t>
      </w:r>
      <w:r w:rsidR="00861C28" w:rsidRPr="0026032E">
        <w:rPr>
          <w:rFonts w:ascii="Times New Roman" w:hAnsi="Times New Roman" w:cs="Times New Roman"/>
        </w:rPr>
        <w:t>oraz</w:t>
      </w:r>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i/>
        </w:rPr>
        <w:t>Popoviciu</w:t>
      </w:r>
      <w:proofErr w:type="spellEnd"/>
      <w:r w:rsidR="00C22911" w:rsidRPr="0026032E">
        <w:rPr>
          <w:rFonts w:ascii="Times New Roman" w:hAnsi="Times New Roman" w:cs="Times New Roman"/>
          <w:i/>
        </w:rPr>
        <w:t xml:space="preserve"> przeciwko Rumunii</w:t>
      </w:r>
      <w:r w:rsidR="00C22911" w:rsidRPr="0026032E">
        <w:rPr>
          <w:rFonts w:ascii="Times New Roman" w:hAnsi="Times New Roman" w:cs="Times New Roman"/>
        </w:rPr>
        <w:t xml:space="preserve">, nr 52942/09, </w:t>
      </w:r>
      <w:r w:rsidR="00294962" w:rsidRPr="0026032E">
        <w:rPr>
          <w:rFonts w:ascii="Times New Roman" w:hAnsi="Times New Roman" w:cs="Times New Roman"/>
        </w:rPr>
        <w:t>§</w:t>
      </w:r>
      <w:r w:rsidR="00C22911" w:rsidRPr="0026032E">
        <w:rPr>
          <w:rFonts w:ascii="Times New Roman" w:hAnsi="Times New Roman" w:cs="Times New Roman"/>
        </w:rPr>
        <w:t> 91, 1</w:t>
      </w:r>
      <w:r w:rsidR="00F9766B" w:rsidRPr="0026032E">
        <w:rPr>
          <w:rFonts w:ascii="Times New Roman" w:hAnsi="Times New Roman" w:cs="Times New Roman"/>
        </w:rPr>
        <w:t xml:space="preserve"> </w:t>
      </w:r>
      <w:r w:rsidR="00C22911" w:rsidRPr="0026032E">
        <w:rPr>
          <w:rFonts w:ascii="Times New Roman" w:hAnsi="Times New Roman" w:cs="Times New Roman"/>
        </w:rPr>
        <w:t>marca 2016 r.).</w:t>
      </w:r>
    </w:p>
    <w:p w14:paraId="723D5887" w14:textId="4524F317" w:rsidR="005C53B3"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104. </w:t>
      </w:r>
      <w:r w:rsidR="00C22911" w:rsidRPr="0026032E">
        <w:rPr>
          <w:rFonts w:ascii="Times New Roman" w:hAnsi="Times New Roman" w:cs="Times New Roman"/>
        </w:rPr>
        <w:t>Charakter i stopień zagrożenia, któremu ma przeciwdziałać dany środek</w:t>
      </w:r>
      <w:r w:rsidR="00A72CC2" w:rsidRPr="0026032E">
        <w:rPr>
          <w:rFonts w:ascii="Times New Roman" w:hAnsi="Times New Roman" w:cs="Times New Roman"/>
        </w:rPr>
        <w:t xml:space="preserve"> </w:t>
      </w:r>
      <w:r w:rsidR="00616EC8" w:rsidRPr="0026032E">
        <w:rPr>
          <w:rFonts w:ascii="Times New Roman" w:hAnsi="Times New Roman" w:cs="Times New Roman"/>
        </w:rPr>
        <w:t>prewencyjny</w:t>
      </w:r>
      <w:r w:rsidR="00C22911" w:rsidRPr="0026032E">
        <w:rPr>
          <w:rFonts w:ascii="Times New Roman" w:hAnsi="Times New Roman" w:cs="Times New Roman"/>
        </w:rPr>
        <w:t>, będzie zawsze istotnym czynnikiem w ocenie proporcjonalności tego środka (</w:t>
      </w:r>
      <w:r w:rsidR="00C22911" w:rsidRPr="0026032E">
        <w:rPr>
          <w:rFonts w:ascii="Times New Roman" w:hAnsi="Times New Roman" w:cs="Times New Roman"/>
          <w:i/>
        </w:rPr>
        <w:t>Kurt przeciwko Austrii</w:t>
      </w:r>
      <w:r w:rsidR="00C22911" w:rsidRPr="0026032E">
        <w:rPr>
          <w:rFonts w:ascii="Times New Roman" w:hAnsi="Times New Roman" w:cs="Times New Roman"/>
        </w:rPr>
        <w:t xml:space="preserve"> [Wielka Izba], nr</w:t>
      </w:r>
      <w:r w:rsidR="00A1596C">
        <w:rPr>
          <w:rFonts w:ascii="Times New Roman" w:hAnsi="Times New Roman" w:cs="Times New Roman"/>
        </w:rPr>
        <w:t> </w:t>
      </w:r>
      <w:r w:rsidR="00C22911" w:rsidRPr="0026032E">
        <w:rPr>
          <w:rFonts w:ascii="Times New Roman" w:hAnsi="Times New Roman" w:cs="Times New Roman"/>
        </w:rPr>
        <w:t xml:space="preserve">62903/15, </w:t>
      </w:r>
      <w:r w:rsidR="00294962" w:rsidRPr="0026032E">
        <w:rPr>
          <w:rFonts w:ascii="Times New Roman" w:hAnsi="Times New Roman" w:cs="Times New Roman"/>
        </w:rPr>
        <w:t>§</w:t>
      </w:r>
      <w:r w:rsidR="00C22911" w:rsidRPr="0026032E">
        <w:rPr>
          <w:rFonts w:ascii="Times New Roman" w:hAnsi="Times New Roman" w:cs="Times New Roman"/>
        </w:rPr>
        <w:t xml:space="preserve"> 183, 15 czerwca 2021 r., </w:t>
      </w:r>
      <w:proofErr w:type="spellStart"/>
      <w:r w:rsidR="00C22911" w:rsidRPr="0026032E">
        <w:rPr>
          <w:rFonts w:ascii="Times New Roman" w:hAnsi="Times New Roman" w:cs="Times New Roman"/>
          <w:i/>
        </w:rPr>
        <w:t>Pagerie</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201). Środki te powinny mieć podstawę w konkretnych okolicznościach, które rzeczywiście wskazują na aktualność zagrożenia, któremu środki te mają zapobiec</w:t>
      </w:r>
      <w:r w:rsidR="00A72CC2" w:rsidRPr="0026032E">
        <w:rPr>
          <w:rFonts w:ascii="Times New Roman" w:hAnsi="Times New Roman" w:cs="Times New Roman"/>
        </w:rPr>
        <w:t xml:space="preserve"> (</w:t>
      </w:r>
      <w:proofErr w:type="spellStart"/>
      <w:r w:rsidR="00C22911" w:rsidRPr="0026032E">
        <w:rPr>
          <w:rFonts w:ascii="Times New Roman" w:hAnsi="Times New Roman" w:cs="Times New Roman"/>
          <w:i/>
        </w:rPr>
        <w:t>Pagerie</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xml:space="preserve"> 194 i przytoczone tam orzecznictwo). Zastosowanie tych środków </w:t>
      </w:r>
      <w:r w:rsidR="00616EC8" w:rsidRPr="0026032E">
        <w:rPr>
          <w:rFonts w:ascii="Times New Roman" w:hAnsi="Times New Roman" w:cs="Times New Roman"/>
        </w:rPr>
        <w:t xml:space="preserve">prewencyjnych </w:t>
      </w:r>
      <w:r w:rsidR="00C22911" w:rsidRPr="0026032E">
        <w:rPr>
          <w:rFonts w:ascii="Times New Roman" w:hAnsi="Times New Roman" w:cs="Times New Roman"/>
        </w:rPr>
        <w:t>powinno odbywać się z</w:t>
      </w:r>
      <w:r w:rsidR="00A1596C">
        <w:rPr>
          <w:rFonts w:ascii="Times New Roman" w:hAnsi="Times New Roman" w:cs="Times New Roman"/>
        </w:rPr>
        <w:t> </w:t>
      </w:r>
      <w:r w:rsidR="00C22911" w:rsidRPr="0026032E">
        <w:rPr>
          <w:rFonts w:ascii="Times New Roman" w:hAnsi="Times New Roman" w:cs="Times New Roman"/>
        </w:rPr>
        <w:t>uwzględnieniem zachowania i działań danej osoby w ramach indywidualnej i konkretnej oceny rozważanego zagrożenia (</w:t>
      </w:r>
      <w:r w:rsidR="00C22911" w:rsidRPr="0026032E">
        <w:rPr>
          <w:rFonts w:ascii="Times New Roman" w:hAnsi="Times New Roman" w:cs="Times New Roman"/>
          <w:i/>
        </w:rPr>
        <w:t xml:space="preserve">Opinia doradcza w sprawie </w:t>
      </w:r>
      <w:r w:rsidR="00C22911" w:rsidRPr="0026032E">
        <w:rPr>
          <w:rFonts w:ascii="Times New Roman" w:hAnsi="Times New Roman" w:cs="Times New Roman"/>
          <w:i/>
        </w:rPr>
        <w:lastRenderedPageBreak/>
        <w:t>odmowy wydania zgody na wykonywanie zawodu pracownika ochrony lub</w:t>
      </w:r>
      <w:r w:rsidR="00A1596C">
        <w:rPr>
          <w:rFonts w:ascii="Times New Roman" w:hAnsi="Times New Roman" w:cs="Times New Roman"/>
          <w:i/>
        </w:rPr>
        <w:t> </w:t>
      </w:r>
      <w:r w:rsidR="00C22911" w:rsidRPr="0026032E">
        <w:rPr>
          <w:rFonts w:ascii="Times New Roman" w:hAnsi="Times New Roman" w:cs="Times New Roman"/>
          <w:i/>
        </w:rPr>
        <w:t>strażnika</w:t>
      </w:r>
      <w:r w:rsidR="00331F68" w:rsidRPr="0026032E">
        <w:rPr>
          <w:rFonts w:ascii="Times New Roman" w:hAnsi="Times New Roman" w:cs="Times New Roman"/>
          <w:i/>
        </w:rPr>
        <w:t xml:space="preserve"> </w:t>
      </w:r>
      <w:r w:rsidR="00C22911" w:rsidRPr="0026032E">
        <w:rPr>
          <w:rFonts w:ascii="Times New Roman" w:hAnsi="Times New Roman" w:cs="Times New Roman"/>
          <w:i/>
        </w:rPr>
        <w:t>ze względu na powiązanie danej osoby</w:t>
      </w:r>
      <w:r w:rsidR="00331F68" w:rsidRPr="0026032E">
        <w:rPr>
          <w:rFonts w:ascii="Times New Roman" w:hAnsi="Times New Roman" w:cs="Times New Roman"/>
          <w:i/>
        </w:rPr>
        <w:t xml:space="preserve"> </w:t>
      </w:r>
      <w:r w:rsidR="00C22911" w:rsidRPr="0026032E">
        <w:rPr>
          <w:rFonts w:ascii="Times New Roman" w:hAnsi="Times New Roman" w:cs="Times New Roman"/>
          <w:i/>
        </w:rPr>
        <w:t>z ruchem religijnym lub</w:t>
      </w:r>
      <w:r w:rsidR="00A1596C">
        <w:rPr>
          <w:rFonts w:ascii="Times New Roman" w:hAnsi="Times New Roman" w:cs="Times New Roman"/>
          <w:i/>
        </w:rPr>
        <w:t> </w:t>
      </w:r>
      <w:r w:rsidR="00C22911" w:rsidRPr="0026032E">
        <w:rPr>
          <w:rFonts w:ascii="Times New Roman" w:hAnsi="Times New Roman" w:cs="Times New Roman"/>
          <w:i/>
        </w:rPr>
        <w:t>przynależność do tego ruchu</w:t>
      </w:r>
      <w:r w:rsidR="00C22911" w:rsidRPr="0026032E">
        <w:rPr>
          <w:rFonts w:ascii="Times New Roman" w:hAnsi="Times New Roman" w:cs="Times New Roman"/>
        </w:rPr>
        <w:t>, wniosek nr</w:t>
      </w:r>
      <w:r w:rsidR="00F9766B" w:rsidRPr="0026032E">
        <w:rPr>
          <w:rFonts w:ascii="Times New Roman" w:hAnsi="Times New Roman" w:cs="Times New Roman"/>
        </w:rPr>
        <w:t xml:space="preserve"> </w:t>
      </w:r>
      <w:proofErr w:type="spellStart"/>
      <w:r w:rsidR="00C22911" w:rsidRPr="0026032E">
        <w:rPr>
          <w:rFonts w:ascii="Times New Roman" w:hAnsi="Times New Roman" w:cs="Times New Roman"/>
        </w:rPr>
        <w:t>P16</w:t>
      </w:r>
      <w:proofErr w:type="spellEnd"/>
      <w:r w:rsidR="00331F68" w:rsidRPr="0026032E">
        <w:rPr>
          <w:rFonts w:ascii="Times New Roman" w:hAnsi="Times New Roman" w:cs="Times New Roman"/>
        </w:rPr>
        <w:t>-</w:t>
      </w:r>
      <w:r w:rsidR="00C22911" w:rsidRPr="0026032E">
        <w:rPr>
          <w:rFonts w:ascii="Times New Roman" w:hAnsi="Times New Roman" w:cs="Times New Roman"/>
        </w:rPr>
        <w:t>2023</w:t>
      </w:r>
      <w:r w:rsidR="00331F68" w:rsidRPr="0026032E">
        <w:rPr>
          <w:rFonts w:ascii="Times New Roman" w:hAnsi="Times New Roman" w:cs="Times New Roman"/>
        </w:rPr>
        <w:t>-</w:t>
      </w:r>
      <w:r w:rsidR="00C22911" w:rsidRPr="0026032E">
        <w:rPr>
          <w:rFonts w:ascii="Times New Roman" w:hAnsi="Times New Roman" w:cs="Times New Roman"/>
        </w:rPr>
        <w:t xml:space="preserve">001, Rada Stanu (Belgia), </w:t>
      </w:r>
      <w:r w:rsidR="00294962" w:rsidRPr="0026032E">
        <w:rPr>
          <w:rFonts w:ascii="Times New Roman" w:hAnsi="Times New Roman" w:cs="Times New Roman"/>
        </w:rPr>
        <w:t>§</w:t>
      </w:r>
      <w:r w:rsidR="00472D7E" w:rsidRPr="0026032E">
        <w:rPr>
          <w:rFonts w:ascii="Times New Roman" w:hAnsi="Times New Roman" w:cs="Times New Roman"/>
        </w:rPr>
        <w:t>§</w:t>
      </w:r>
      <w:r w:rsidR="00C22911" w:rsidRPr="0026032E">
        <w:rPr>
          <w:rFonts w:ascii="Times New Roman" w:hAnsi="Times New Roman" w:cs="Times New Roman"/>
        </w:rPr>
        <w:t xml:space="preserve"> 97-98 i 100-101, 14 grudnia 2023 </w:t>
      </w:r>
      <w:r w:rsidR="00800BE0" w:rsidRPr="0026032E">
        <w:rPr>
          <w:rFonts w:ascii="Times New Roman" w:hAnsi="Times New Roman" w:cs="Times New Roman"/>
        </w:rPr>
        <w:t>r.</w:t>
      </w:r>
      <w:r w:rsidR="00C22911" w:rsidRPr="0026032E">
        <w:rPr>
          <w:rFonts w:ascii="Times New Roman" w:hAnsi="Times New Roman" w:cs="Times New Roman"/>
        </w:rPr>
        <w:t>). Ocena ta może obejmować również wcześniejsze działania danej osoby, a także stopień przynależności do ruchu uważanego za niebezpieczny lub zachowanie tej osoby w</w:t>
      </w:r>
      <w:r w:rsidR="00A1596C">
        <w:rPr>
          <w:rFonts w:ascii="Times New Roman" w:hAnsi="Times New Roman" w:cs="Times New Roman"/>
        </w:rPr>
        <w:t> </w:t>
      </w:r>
      <w:r w:rsidR="00C22911" w:rsidRPr="0026032E">
        <w:rPr>
          <w:rFonts w:ascii="Times New Roman" w:hAnsi="Times New Roman" w:cs="Times New Roman"/>
        </w:rPr>
        <w:t>społeczeństwie (</w:t>
      </w:r>
      <w:r w:rsidR="00800BE0" w:rsidRPr="0026032E">
        <w:rPr>
          <w:rFonts w:ascii="Times New Roman" w:hAnsi="Times New Roman" w:cs="Times New Roman"/>
          <w:i/>
        </w:rPr>
        <w:t>t</w:t>
      </w:r>
      <w:r w:rsidR="00C22911" w:rsidRPr="0026032E">
        <w:rPr>
          <w:rFonts w:ascii="Times New Roman" w:hAnsi="Times New Roman" w:cs="Times New Roman"/>
          <w:i/>
        </w:rPr>
        <w:t>amże</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F81C8C" w:rsidRPr="0026032E">
        <w:rPr>
          <w:rFonts w:ascii="Times New Roman" w:hAnsi="Times New Roman" w:cs="Times New Roman"/>
        </w:rPr>
        <w:t>§</w:t>
      </w:r>
      <w:r w:rsidR="00C22911" w:rsidRPr="0026032E">
        <w:rPr>
          <w:rFonts w:ascii="Times New Roman" w:hAnsi="Times New Roman" w:cs="Times New Roman"/>
        </w:rPr>
        <w:t> 97 i 110).</w:t>
      </w:r>
    </w:p>
    <w:p w14:paraId="2644F33D" w14:textId="39305CA8" w:rsidR="005C53B3"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105. </w:t>
      </w:r>
      <w:r w:rsidR="00C22911" w:rsidRPr="0026032E">
        <w:rPr>
          <w:rFonts w:ascii="Times New Roman" w:hAnsi="Times New Roman" w:cs="Times New Roman"/>
        </w:rPr>
        <w:t>Rozpatrując surowość ograniczenia, Trybunał bierze pod uwagę w</w:t>
      </w:r>
      <w:r w:rsidR="00A1596C">
        <w:rPr>
          <w:rFonts w:ascii="Times New Roman" w:hAnsi="Times New Roman" w:cs="Times New Roman"/>
        </w:rPr>
        <w:t> </w:t>
      </w:r>
      <w:r w:rsidR="00C22911" w:rsidRPr="0026032E">
        <w:rPr>
          <w:rFonts w:ascii="Times New Roman" w:hAnsi="Times New Roman" w:cs="Times New Roman"/>
        </w:rPr>
        <w:t>szczególności czas jego trwania (</w:t>
      </w:r>
      <w:proofErr w:type="spellStart"/>
      <w:r w:rsidR="00C22911" w:rsidRPr="0026032E">
        <w:rPr>
          <w:rFonts w:ascii="Times New Roman" w:hAnsi="Times New Roman" w:cs="Times New Roman"/>
          <w:i/>
        </w:rPr>
        <w:t>Nikiforenko</w:t>
      </w:r>
      <w:proofErr w:type="spellEnd"/>
      <w:r w:rsidR="00C22911" w:rsidRPr="0026032E">
        <w:rPr>
          <w:rFonts w:ascii="Times New Roman" w:hAnsi="Times New Roman" w:cs="Times New Roman"/>
          <w:i/>
        </w:rPr>
        <w:t xml:space="preserve"> przeciwko Ukrainie</w:t>
      </w:r>
      <w:r w:rsidR="00C22911" w:rsidRPr="0026032E">
        <w:rPr>
          <w:rFonts w:ascii="Times New Roman" w:hAnsi="Times New Roman" w:cs="Times New Roman"/>
        </w:rPr>
        <w:t xml:space="preserve">, nr 14613/03, </w:t>
      </w:r>
      <w:r w:rsidR="00294962" w:rsidRPr="0026032E">
        <w:rPr>
          <w:rFonts w:ascii="Times New Roman" w:hAnsi="Times New Roman" w:cs="Times New Roman"/>
        </w:rPr>
        <w:t>§</w:t>
      </w:r>
      <w:r w:rsidR="00C22911" w:rsidRPr="0026032E">
        <w:rPr>
          <w:rFonts w:ascii="Times New Roman" w:hAnsi="Times New Roman" w:cs="Times New Roman"/>
        </w:rPr>
        <w:t xml:space="preserve"> 56, 18 lutego 2010 </w:t>
      </w:r>
      <w:r w:rsidR="005C53B3" w:rsidRPr="0026032E">
        <w:rPr>
          <w:rFonts w:ascii="Times New Roman" w:hAnsi="Times New Roman" w:cs="Times New Roman"/>
        </w:rPr>
        <w:t>r.</w:t>
      </w:r>
      <w:r w:rsidR="00C22911" w:rsidRPr="0026032E">
        <w:rPr>
          <w:rFonts w:ascii="Times New Roman" w:hAnsi="Times New Roman" w:cs="Times New Roman"/>
        </w:rPr>
        <w:t>).</w:t>
      </w:r>
    </w:p>
    <w:p w14:paraId="795CD337" w14:textId="3DF6ABFA" w:rsidR="00C22911"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106. </w:t>
      </w:r>
      <w:r w:rsidR="00C22911" w:rsidRPr="0026032E">
        <w:rPr>
          <w:rFonts w:ascii="Times New Roman" w:hAnsi="Times New Roman" w:cs="Times New Roman"/>
        </w:rPr>
        <w:t xml:space="preserve">Osoba, której dotyczy środek </w:t>
      </w:r>
      <w:r w:rsidR="00931D21" w:rsidRPr="0026032E">
        <w:rPr>
          <w:rFonts w:ascii="Times New Roman" w:hAnsi="Times New Roman" w:cs="Times New Roman"/>
        </w:rPr>
        <w:t>o charakterze prewencyjnym</w:t>
      </w:r>
      <w:r w:rsidR="00C22911" w:rsidRPr="0026032E">
        <w:rPr>
          <w:rFonts w:ascii="Times New Roman" w:hAnsi="Times New Roman" w:cs="Times New Roman"/>
        </w:rPr>
        <w:t>, powinna, wreszcie, mieć możliwość skorzystania z kontroli sądowej przewidującej odpowiednie gwarancje proceduralne (</w:t>
      </w:r>
      <w:proofErr w:type="spellStart"/>
      <w:r w:rsidR="00C22911" w:rsidRPr="0026032E">
        <w:rPr>
          <w:rFonts w:ascii="Times New Roman" w:hAnsi="Times New Roman" w:cs="Times New Roman"/>
          <w:i/>
        </w:rPr>
        <w:t>Bulea</w:t>
      </w:r>
      <w:proofErr w:type="spellEnd"/>
      <w:r w:rsidR="00C22911" w:rsidRPr="0026032E">
        <w:rPr>
          <w:rFonts w:ascii="Times New Roman" w:hAnsi="Times New Roman" w:cs="Times New Roman"/>
          <w:i/>
        </w:rPr>
        <w:t xml:space="preserve"> przeciwko Rumunii</w:t>
      </w:r>
      <w:r w:rsidR="00C22911" w:rsidRPr="0026032E">
        <w:rPr>
          <w:rFonts w:ascii="Times New Roman" w:hAnsi="Times New Roman" w:cs="Times New Roman"/>
        </w:rPr>
        <w:t xml:space="preserve">, nr 27804/10, </w:t>
      </w:r>
      <w:r w:rsidR="00294962" w:rsidRPr="0026032E">
        <w:rPr>
          <w:rFonts w:ascii="Times New Roman" w:hAnsi="Times New Roman" w:cs="Times New Roman"/>
        </w:rPr>
        <w:t>§</w:t>
      </w:r>
      <w:r w:rsidR="00C22911" w:rsidRPr="0026032E">
        <w:rPr>
          <w:rFonts w:ascii="Times New Roman" w:hAnsi="Times New Roman" w:cs="Times New Roman"/>
        </w:rPr>
        <w:t xml:space="preserve"> 63, 3 grudnia 2013 r., </w:t>
      </w:r>
      <w:proofErr w:type="spellStart"/>
      <w:r w:rsidR="00C22911" w:rsidRPr="0026032E">
        <w:rPr>
          <w:rFonts w:ascii="Times New Roman" w:hAnsi="Times New Roman" w:cs="Times New Roman"/>
          <w:i/>
        </w:rPr>
        <w:t>Popoviciu</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xml:space="preserve"> 92, </w:t>
      </w:r>
      <w:r w:rsidR="005C53B3" w:rsidRPr="0026032E">
        <w:rPr>
          <w:rFonts w:ascii="Times New Roman" w:hAnsi="Times New Roman" w:cs="Times New Roman"/>
        </w:rPr>
        <w:t>oraz</w:t>
      </w:r>
      <w:r w:rsidR="00F9766B" w:rsidRPr="0026032E">
        <w:rPr>
          <w:rFonts w:ascii="Times New Roman" w:hAnsi="Times New Roman" w:cs="Times New Roman"/>
        </w:rPr>
        <w:t xml:space="preserve"> </w:t>
      </w:r>
      <w:proofErr w:type="spellStart"/>
      <w:r w:rsidR="00C22911" w:rsidRPr="0026032E">
        <w:rPr>
          <w:rFonts w:ascii="Times New Roman" w:hAnsi="Times New Roman" w:cs="Times New Roman"/>
          <w:i/>
        </w:rPr>
        <w:t>Pagerie</w:t>
      </w:r>
      <w:proofErr w:type="spellEnd"/>
      <w:r w:rsidR="00C22911" w:rsidRPr="0026032E">
        <w:rPr>
          <w:rFonts w:ascii="Times New Roman" w:hAnsi="Times New Roman" w:cs="Times New Roman"/>
        </w:rPr>
        <w:t xml:space="preserve">, </w:t>
      </w:r>
      <w:r w:rsidR="00316153" w:rsidRPr="0026032E">
        <w:rPr>
          <w:rFonts w:ascii="Times New Roman" w:hAnsi="Times New Roman" w:cs="Times New Roman"/>
        </w:rPr>
        <w:t>cyt. 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196 i 205</w:t>
      </w:r>
      <w:r w:rsidR="005C53B3" w:rsidRPr="0026032E">
        <w:rPr>
          <w:rFonts w:ascii="Times New Roman" w:hAnsi="Times New Roman" w:cs="Times New Roman"/>
        </w:rPr>
        <w:t>-</w:t>
      </w:r>
      <w:r w:rsidR="00C22911" w:rsidRPr="0026032E">
        <w:rPr>
          <w:rFonts w:ascii="Times New Roman" w:hAnsi="Times New Roman" w:cs="Times New Roman"/>
        </w:rPr>
        <w:t>208). Zgodnie z orzecznictwem Trybunału, sądy krajowe powinny ustalić, czy sporne ograniczenie było konieczne</w:t>
      </w:r>
      <w:r w:rsidR="00274E9C" w:rsidRPr="0026032E">
        <w:rPr>
          <w:rFonts w:ascii="Times New Roman" w:hAnsi="Times New Roman" w:cs="Times New Roman"/>
        </w:rPr>
        <w:t>,</w:t>
      </w:r>
      <w:r w:rsidR="00C22911" w:rsidRPr="0026032E">
        <w:rPr>
          <w:rFonts w:ascii="Times New Roman" w:hAnsi="Times New Roman" w:cs="Times New Roman"/>
        </w:rPr>
        <w:t xml:space="preserve"> czy umożliwiało osiągnięcie zgodnego z prawem celu,</w:t>
      </w:r>
      <w:r w:rsidR="00503543" w:rsidRPr="0026032E">
        <w:rPr>
          <w:rFonts w:ascii="Times New Roman" w:hAnsi="Times New Roman" w:cs="Times New Roman"/>
        </w:rPr>
        <w:t xml:space="preserve"> </w:t>
      </w:r>
      <w:r w:rsidR="00C22911" w:rsidRPr="0026032E">
        <w:rPr>
          <w:rFonts w:ascii="Times New Roman" w:hAnsi="Times New Roman" w:cs="Times New Roman"/>
        </w:rPr>
        <w:t>któremu miało służyć, czy odpowiadało ono naglącej potrzebie społecznej oraz czy</w:t>
      </w:r>
      <w:r w:rsidR="00503543" w:rsidRPr="0026032E">
        <w:rPr>
          <w:rFonts w:ascii="Times New Roman" w:hAnsi="Times New Roman" w:cs="Times New Roman"/>
        </w:rPr>
        <w:t xml:space="preserve"> </w:t>
      </w:r>
      <w:r w:rsidR="00C22911" w:rsidRPr="0026032E">
        <w:rPr>
          <w:rFonts w:ascii="Times New Roman" w:hAnsi="Times New Roman" w:cs="Times New Roman"/>
        </w:rPr>
        <w:t>można było zastosować łagodniejszy środek (</w:t>
      </w:r>
      <w:bookmarkStart w:id="20" w:name="_cl1740"/>
      <w:proofErr w:type="spellStart"/>
      <w:r w:rsidR="00C22911" w:rsidRPr="0026032E">
        <w:rPr>
          <w:rFonts w:ascii="Times New Roman" w:hAnsi="Times New Roman" w:cs="Times New Roman"/>
          <w:i/>
        </w:rPr>
        <w:t>Bartyk</w:t>
      </w:r>
      <w:proofErr w:type="spellEnd"/>
      <w:r w:rsidR="00274E9C" w:rsidRPr="0026032E">
        <w:rPr>
          <w:rFonts w:ascii="Times New Roman" w:hAnsi="Times New Roman" w:cs="Times New Roman"/>
          <w:i/>
        </w:rPr>
        <w:t xml:space="preserve"> [</w:t>
      </w:r>
      <w:proofErr w:type="spellStart"/>
      <w:r w:rsidR="00274E9C" w:rsidRPr="0026032E">
        <w:rPr>
          <w:rFonts w:ascii="Times New Roman" w:hAnsi="Times New Roman" w:cs="Times New Roman"/>
          <w:i/>
        </w:rPr>
        <w:t>Bartik</w:t>
      </w:r>
      <w:proofErr w:type="spellEnd"/>
      <w:r w:rsidR="00274E9C" w:rsidRPr="0026032E">
        <w:rPr>
          <w:rFonts w:ascii="Times New Roman" w:hAnsi="Times New Roman" w:cs="Times New Roman"/>
          <w:i/>
        </w:rPr>
        <w:t>]</w:t>
      </w:r>
      <w:r w:rsidR="00C22911" w:rsidRPr="0026032E">
        <w:rPr>
          <w:rFonts w:ascii="Times New Roman" w:hAnsi="Times New Roman" w:cs="Times New Roman"/>
          <w:i/>
        </w:rPr>
        <w:t xml:space="preserve"> przeciwko Rosji</w:t>
      </w:r>
      <w:bookmarkEnd w:id="20"/>
      <w:r w:rsidR="00503543" w:rsidRPr="0026032E">
        <w:rPr>
          <w:rFonts w:ascii="Times New Roman" w:hAnsi="Times New Roman" w:cs="Times New Roman"/>
        </w:rPr>
        <w:t xml:space="preserve">, nr </w:t>
      </w:r>
      <w:r w:rsidR="00C22911" w:rsidRPr="0026032E">
        <w:rPr>
          <w:rFonts w:ascii="Times New Roman" w:hAnsi="Times New Roman" w:cs="Times New Roman"/>
        </w:rPr>
        <w:t>55565/00,</w:t>
      </w:r>
      <w:r w:rsidR="00F9766B" w:rsidRPr="0026032E">
        <w:rPr>
          <w:rFonts w:ascii="Times New Roman" w:hAnsi="Times New Roman" w:cs="Times New Roman"/>
          <w:i/>
        </w:rPr>
        <w:t xml:space="preserve"> </w:t>
      </w:r>
      <w:r w:rsidR="00B80978" w:rsidRPr="0026032E">
        <w:rPr>
          <w:rFonts w:ascii="Times New Roman" w:hAnsi="Times New Roman" w:cs="Times New Roman"/>
          <w:i/>
        </w:rPr>
        <w:t xml:space="preserve"> </w:t>
      </w:r>
      <w:r w:rsidR="00294962" w:rsidRPr="0026032E">
        <w:rPr>
          <w:rFonts w:ascii="Times New Roman" w:hAnsi="Times New Roman" w:cs="Times New Roman"/>
        </w:rPr>
        <w:t>§</w:t>
      </w:r>
      <w:r w:rsidR="00C22911" w:rsidRPr="0026032E">
        <w:rPr>
          <w:rFonts w:ascii="Times New Roman" w:hAnsi="Times New Roman" w:cs="Times New Roman"/>
        </w:rPr>
        <w:t xml:space="preserve"> 48, ETPC 2006</w:t>
      </w:r>
      <w:r w:rsidR="00C22911" w:rsidRPr="0026032E">
        <w:rPr>
          <w:rFonts w:ascii="Times New Roman" w:hAnsi="Times New Roman" w:cs="Times New Roman"/>
        </w:rPr>
        <w:noBreakHyphen/>
        <w:t xml:space="preserve">XV, </w:t>
      </w:r>
      <w:bookmarkStart w:id="21" w:name="_cl2067"/>
      <w:proofErr w:type="spellStart"/>
      <w:r w:rsidR="00C22911" w:rsidRPr="0026032E">
        <w:rPr>
          <w:rFonts w:ascii="Times New Roman" w:hAnsi="Times New Roman" w:cs="Times New Roman"/>
          <w:i/>
        </w:rPr>
        <w:t>Berkovich</w:t>
      </w:r>
      <w:proofErr w:type="spellEnd"/>
      <w:r w:rsidR="00C22911" w:rsidRPr="0026032E">
        <w:rPr>
          <w:rFonts w:ascii="Times New Roman" w:hAnsi="Times New Roman" w:cs="Times New Roman"/>
          <w:i/>
        </w:rPr>
        <w:t xml:space="preserve"> i in</w:t>
      </w:r>
      <w:r w:rsidR="00503543" w:rsidRPr="0026032E">
        <w:rPr>
          <w:rFonts w:ascii="Times New Roman" w:hAnsi="Times New Roman" w:cs="Times New Roman"/>
          <w:i/>
        </w:rPr>
        <w:t>ni</w:t>
      </w:r>
      <w:r w:rsidR="00C22911" w:rsidRPr="0026032E">
        <w:rPr>
          <w:rFonts w:ascii="Times New Roman" w:hAnsi="Times New Roman" w:cs="Times New Roman"/>
          <w:i/>
        </w:rPr>
        <w:t xml:space="preserve"> przeciwko Rosji</w:t>
      </w:r>
      <w:bookmarkEnd w:id="21"/>
      <w:r w:rsidR="00C22911" w:rsidRPr="0026032E">
        <w:rPr>
          <w:rFonts w:ascii="Times New Roman" w:hAnsi="Times New Roman" w:cs="Times New Roman"/>
        </w:rPr>
        <w:t xml:space="preserve">, nr 5871/07 i 9 innych, </w:t>
      </w:r>
      <w:r w:rsidR="00294962" w:rsidRPr="0026032E">
        <w:rPr>
          <w:rFonts w:ascii="Times New Roman" w:hAnsi="Times New Roman" w:cs="Times New Roman"/>
        </w:rPr>
        <w:t>§</w:t>
      </w:r>
      <w:r w:rsidR="00C22911" w:rsidRPr="0026032E">
        <w:rPr>
          <w:rFonts w:ascii="Times New Roman" w:hAnsi="Times New Roman" w:cs="Times New Roman"/>
        </w:rPr>
        <w:t xml:space="preserve"> 96, 27 marca 2018 </w:t>
      </w:r>
      <w:r w:rsidR="00503543" w:rsidRPr="0026032E">
        <w:rPr>
          <w:rFonts w:ascii="Times New Roman" w:hAnsi="Times New Roman" w:cs="Times New Roman"/>
        </w:rPr>
        <w:t>r.</w:t>
      </w:r>
      <w:r w:rsidR="00C22911" w:rsidRPr="0026032E">
        <w:rPr>
          <w:rFonts w:ascii="Times New Roman" w:hAnsi="Times New Roman" w:cs="Times New Roman"/>
        </w:rPr>
        <w:t>).</w:t>
      </w:r>
    </w:p>
    <w:p w14:paraId="791FE255" w14:textId="69C2A17C" w:rsidR="00C22911" w:rsidRPr="0026032E" w:rsidRDefault="002F4750" w:rsidP="00A9765F">
      <w:pPr>
        <w:pStyle w:val="JuHi"/>
        <w:ind w:left="709"/>
        <w:rPr>
          <w:rFonts w:ascii="Times New Roman" w:hAnsi="Times New Roman" w:cs="Times New Roman"/>
        </w:rPr>
      </w:pPr>
      <w:r w:rsidRPr="0026032E">
        <w:rPr>
          <w:rFonts w:ascii="Times New Roman" w:hAnsi="Times New Roman" w:cs="Times New Roman"/>
        </w:rPr>
        <w:t xml:space="preserve">ii. </w:t>
      </w:r>
      <w:r w:rsidR="00C22911" w:rsidRPr="0026032E">
        <w:rPr>
          <w:rFonts w:ascii="Times New Roman" w:hAnsi="Times New Roman" w:cs="Times New Roman"/>
        </w:rPr>
        <w:t>Zastosowanie powyższych zasad w przedmiotowej sprawie</w:t>
      </w:r>
    </w:p>
    <w:p w14:paraId="573AD2BC" w14:textId="72BBB28E" w:rsidR="00C22911" w:rsidRPr="0026032E" w:rsidRDefault="00CF704C" w:rsidP="002F4750">
      <w:pPr>
        <w:pStyle w:val="JuHalpha"/>
        <w:ind w:left="1247" w:hanging="396"/>
        <w:rPr>
          <w:rFonts w:ascii="Times New Roman" w:hAnsi="Times New Roman" w:cs="Times New Roman"/>
        </w:rPr>
      </w:pPr>
      <w:r w:rsidRPr="0026032E">
        <w:rPr>
          <w:rFonts w:ascii="Times New Roman" w:hAnsi="Times New Roman" w:cs="Times New Roman"/>
        </w:rPr>
        <w:t xml:space="preserve">α) </w:t>
      </w:r>
      <w:r w:rsidR="00C22911" w:rsidRPr="0026032E">
        <w:rPr>
          <w:rFonts w:ascii="Times New Roman" w:hAnsi="Times New Roman" w:cs="Times New Roman"/>
        </w:rPr>
        <w:t>Uwagi wstępne</w:t>
      </w:r>
    </w:p>
    <w:p w14:paraId="0B806285" w14:textId="3157856C" w:rsidR="0046514E"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107. </w:t>
      </w:r>
      <w:r w:rsidR="00C22911" w:rsidRPr="0026032E">
        <w:rPr>
          <w:rFonts w:ascii="Times New Roman" w:hAnsi="Times New Roman" w:cs="Times New Roman"/>
        </w:rPr>
        <w:t xml:space="preserve">Trybunał stwierdza, że </w:t>
      </w:r>
      <w:r w:rsidR="00E22E06" w:rsidRPr="0026032E">
        <w:rPr>
          <w:rFonts w:ascii="Times New Roman" w:hAnsi="Times New Roman" w:cs="Times New Roman"/>
        </w:rPr>
        <w:t xml:space="preserve">wydanie </w:t>
      </w:r>
      <w:r w:rsidR="00AC1036" w:rsidRPr="0026032E">
        <w:rPr>
          <w:rFonts w:ascii="Times New Roman" w:hAnsi="Times New Roman" w:cs="Times New Roman"/>
        </w:rPr>
        <w:t>nakazu przebywania w</w:t>
      </w:r>
      <w:r w:rsidR="00F9766B" w:rsidRPr="0026032E">
        <w:rPr>
          <w:rFonts w:ascii="Times New Roman" w:hAnsi="Times New Roman" w:cs="Times New Roman"/>
        </w:rPr>
        <w:t xml:space="preserve"> </w:t>
      </w:r>
      <w:r w:rsidR="00AC1036" w:rsidRPr="0026032E">
        <w:rPr>
          <w:rFonts w:ascii="Times New Roman" w:hAnsi="Times New Roman" w:cs="Times New Roman"/>
        </w:rPr>
        <w:t xml:space="preserve">określonym miejscu pobytu </w:t>
      </w:r>
      <w:r w:rsidR="00C22911" w:rsidRPr="0026032E">
        <w:rPr>
          <w:rFonts w:ascii="Times New Roman" w:hAnsi="Times New Roman" w:cs="Times New Roman"/>
        </w:rPr>
        <w:t>w przedmiotowej sprawie ograniczyło swobodę poruszania się skarżących przez 16 dni</w:t>
      </w:r>
      <w:r w:rsidR="0081600E" w:rsidRPr="0026032E">
        <w:rPr>
          <w:rFonts w:ascii="Times New Roman" w:hAnsi="Times New Roman" w:cs="Times New Roman"/>
        </w:rPr>
        <w:t xml:space="preserve"> –</w:t>
      </w:r>
      <w:r w:rsidR="00C22911" w:rsidRPr="0026032E">
        <w:rPr>
          <w:rFonts w:ascii="Times New Roman" w:hAnsi="Times New Roman" w:cs="Times New Roman"/>
        </w:rPr>
        <w:t xml:space="preserve"> obu</w:t>
      </w:r>
      <w:r w:rsidR="0081600E" w:rsidRPr="0026032E">
        <w:rPr>
          <w:rFonts w:ascii="Times New Roman" w:hAnsi="Times New Roman" w:cs="Times New Roman"/>
        </w:rPr>
        <w:t xml:space="preserve"> </w:t>
      </w:r>
      <w:r w:rsidR="00C22911" w:rsidRPr="0026032E">
        <w:rPr>
          <w:rFonts w:ascii="Times New Roman" w:hAnsi="Times New Roman" w:cs="Times New Roman"/>
        </w:rPr>
        <w:t>skarżącym zabroniono</w:t>
      </w:r>
      <w:r w:rsidR="00CA63DD" w:rsidRPr="0026032E">
        <w:rPr>
          <w:rFonts w:ascii="Times New Roman" w:hAnsi="Times New Roman" w:cs="Times New Roman"/>
        </w:rPr>
        <w:t>, pod karą pozbawienia wolności,</w:t>
      </w:r>
      <w:r w:rsidR="00C22911" w:rsidRPr="0026032E">
        <w:rPr>
          <w:rFonts w:ascii="Times New Roman" w:hAnsi="Times New Roman" w:cs="Times New Roman"/>
        </w:rPr>
        <w:t xml:space="preserve"> opuszczania gminy, w której zamieszkiwali, zakazano im opuszczania domu między godziną 20</w:t>
      </w:r>
      <w:r w:rsidR="005F3395" w:rsidRPr="0026032E">
        <w:rPr>
          <w:rFonts w:ascii="Times New Roman" w:hAnsi="Times New Roman" w:cs="Times New Roman"/>
        </w:rPr>
        <w:t>:00</w:t>
      </w:r>
      <w:r w:rsidR="00C22911" w:rsidRPr="0026032E">
        <w:rPr>
          <w:rFonts w:ascii="Times New Roman" w:hAnsi="Times New Roman" w:cs="Times New Roman"/>
        </w:rPr>
        <w:t xml:space="preserve"> a 6</w:t>
      </w:r>
      <w:r w:rsidR="005F3395" w:rsidRPr="0026032E">
        <w:rPr>
          <w:rFonts w:ascii="Times New Roman" w:hAnsi="Times New Roman" w:cs="Times New Roman"/>
        </w:rPr>
        <w:t>:00</w:t>
      </w:r>
      <w:r w:rsidR="00C22911" w:rsidRPr="0026032E">
        <w:rPr>
          <w:rFonts w:ascii="Times New Roman" w:hAnsi="Times New Roman" w:cs="Times New Roman"/>
        </w:rPr>
        <w:t xml:space="preserve"> i</w:t>
      </w:r>
      <w:r w:rsidR="00F9766B" w:rsidRPr="0026032E">
        <w:rPr>
          <w:rFonts w:ascii="Times New Roman" w:hAnsi="Times New Roman" w:cs="Times New Roman"/>
        </w:rPr>
        <w:t xml:space="preserve"> </w:t>
      </w:r>
      <w:r w:rsidR="00C22911" w:rsidRPr="0026032E">
        <w:rPr>
          <w:rFonts w:ascii="Times New Roman" w:hAnsi="Times New Roman" w:cs="Times New Roman"/>
        </w:rPr>
        <w:t>nakazano im stawiać się 3 razy dziennie na komisariacie policji</w:t>
      </w:r>
      <w:r w:rsidR="00F9766B" w:rsidRPr="0026032E">
        <w:rPr>
          <w:rFonts w:ascii="Times New Roman" w:hAnsi="Times New Roman" w:cs="Times New Roman"/>
        </w:rPr>
        <w:t xml:space="preserve"> </w:t>
      </w:r>
      <w:r w:rsidR="00C22911" w:rsidRPr="0026032E">
        <w:rPr>
          <w:rFonts w:ascii="Times New Roman" w:hAnsi="Times New Roman" w:cs="Times New Roman"/>
        </w:rPr>
        <w:t>(</w:t>
      </w:r>
      <w:r w:rsidR="00D70C39" w:rsidRPr="0026032E">
        <w:rPr>
          <w:rFonts w:ascii="Times New Roman" w:hAnsi="Times New Roman" w:cs="Times New Roman"/>
        </w:rPr>
        <w:t>zob.</w:t>
      </w:r>
      <w:r w:rsidR="00315631" w:rsidRPr="0026032E">
        <w:rPr>
          <w:rFonts w:ascii="Times New Roman" w:hAnsi="Times New Roman" w:cs="Times New Roman"/>
        </w:rPr>
        <w:t> </w:t>
      </w:r>
      <w:r w:rsidR="00D70C39" w:rsidRPr="0026032E">
        <w:rPr>
          <w:rFonts w:ascii="Times New Roman" w:hAnsi="Times New Roman" w:cs="Times New Roman"/>
        </w:rPr>
        <w:t>paragraf</w:t>
      </w:r>
      <w:r w:rsidR="00316153" w:rsidRPr="0026032E">
        <w:rPr>
          <w:rFonts w:ascii="Times New Roman" w:hAnsi="Times New Roman" w:cs="Times New Roman"/>
        </w:rPr>
        <w:t>y</w:t>
      </w:r>
      <w:r w:rsidR="00B80978" w:rsidRPr="0026032E">
        <w:rPr>
          <w:rFonts w:ascii="Times New Roman" w:hAnsi="Times New Roman" w:cs="Times New Roman"/>
        </w:rPr>
        <w:t xml:space="preserve"> </w:t>
      </w:r>
      <w:r w:rsidR="00F30F79" w:rsidRPr="0026032E">
        <w:rPr>
          <w:rFonts w:ascii="Times New Roman" w:hAnsi="Times New Roman" w:cs="Times New Roman"/>
        </w:rPr>
        <w:t xml:space="preserve">11 i 16 </w:t>
      </w:r>
      <w:r w:rsidR="00C22911" w:rsidRPr="0026032E">
        <w:rPr>
          <w:rFonts w:ascii="Times New Roman" w:hAnsi="Times New Roman" w:cs="Times New Roman"/>
        </w:rPr>
        <w:t>powyżej).</w:t>
      </w:r>
    </w:p>
    <w:p w14:paraId="6782D0AB" w14:textId="40B2E207" w:rsidR="0046514E"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108. </w:t>
      </w:r>
      <w:r w:rsidR="00C22911" w:rsidRPr="0026032E">
        <w:rPr>
          <w:rFonts w:ascii="Times New Roman" w:hAnsi="Times New Roman" w:cs="Times New Roman"/>
        </w:rPr>
        <w:t xml:space="preserve">Jako uzasadnienie decyzji o nałożeniu na skarżących wskazanego obowiązku minister spraw wewnętrznych wskazał konieczność zapewnienia bezpieczeństwa COP 21 w kontekście naznaczonym, z jednej strony, poważnym zagrożeniem terrorystycznym, a z drugiej, </w:t>
      </w:r>
      <w:r w:rsidR="00F30F79" w:rsidRPr="0026032E">
        <w:rPr>
          <w:rFonts w:ascii="Times New Roman" w:hAnsi="Times New Roman" w:cs="Times New Roman"/>
        </w:rPr>
        <w:t>występowaniem</w:t>
      </w:r>
      <w:r w:rsidR="00C22911" w:rsidRPr="0026032E">
        <w:rPr>
          <w:rFonts w:ascii="Times New Roman" w:hAnsi="Times New Roman" w:cs="Times New Roman"/>
        </w:rPr>
        <w:t xml:space="preserve"> groźnych incydentów podczas innych ważnych wydarzeń organizowanych w</w:t>
      </w:r>
      <w:r w:rsidR="00C55DEC">
        <w:rPr>
          <w:rFonts w:ascii="Times New Roman" w:hAnsi="Times New Roman" w:cs="Times New Roman"/>
        </w:rPr>
        <w:t> </w:t>
      </w:r>
      <w:r w:rsidR="00C22911" w:rsidRPr="0026032E">
        <w:rPr>
          <w:rFonts w:ascii="Times New Roman" w:hAnsi="Times New Roman" w:cs="Times New Roman"/>
        </w:rPr>
        <w:t>sąsiednich państwach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46514E" w:rsidRPr="0026032E">
        <w:rPr>
          <w:rFonts w:ascii="Times New Roman" w:hAnsi="Times New Roman" w:cs="Times New Roman"/>
        </w:rPr>
        <w:t xml:space="preserve">12 </w:t>
      </w:r>
      <w:r w:rsidR="00C22911" w:rsidRPr="0026032E">
        <w:rPr>
          <w:rFonts w:ascii="Times New Roman" w:hAnsi="Times New Roman" w:cs="Times New Roman"/>
        </w:rPr>
        <w:t>powyżej). Minister spraw wewnętrznych oparł się również na dostarczonych mu przez służby</w:t>
      </w:r>
      <w:r w:rsidR="00C55B3C" w:rsidRPr="0026032E">
        <w:rPr>
          <w:rFonts w:ascii="Times New Roman" w:hAnsi="Times New Roman" w:cs="Times New Roman"/>
        </w:rPr>
        <w:t xml:space="preserve"> wywiadowcze</w:t>
      </w:r>
      <w:r w:rsidR="00C22911" w:rsidRPr="0026032E">
        <w:rPr>
          <w:rFonts w:ascii="Times New Roman" w:hAnsi="Times New Roman" w:cs="Times New Roman"/>
        </w:rPr>
        <w:t xml:space="preserve"> informacjach, zgodnie z którymi aktywiści mieli przygotowywać się do przeprowadzenia w okolicach tego szczytu działań z</w:t>
      </w:r>
      <w:r w:rsidR="00C55DEC">
        <w:rPr>
          <w:rFonts w:ascii="Times New Roman" w:hAnsi="Times New Roman" w:cs="Times New Roman"/>
        </w:rPr>
        <w:t> </w:t>
      </w:r>
      <w:r w:rsidR="00C22911" w:rsidRPr="0026032E">
        <w:rPr>
          <w:rFonts w:ascii="Times New Roman" w:hAnsi="Times New Roman" w:cs="Times New Roman"/>
        </w:rPr>
        <w:t xml:space="preserve">użyciem przemocy, w których obaj </w:t>
      </w:r>
      <w:r w:rsidR="00316153" w:rsidRPr="0026032E">
        <w:rPr>
          <w:rFonts w:ascii="Times New Roman" w:hAnsi="Times New Roman" w:cs="Times New Roman"/>
        </w:rPr>
        <w:t>skarżący</w:t>
      </w:r>
      <w:r w:rsidR="00C22911" w:rsidRPr="0026032E">
        <w:rPr>
          <w:rFonts w:ascii="Times New Roman" w:hAnsi="Times New Roman" w:cs="Times New Roman"/>
        </w:rPr>
        <w:t xml:space="preserve"> mieli uczestniczyć (</w:t>
      </w:r>
      <w:r w:rsidR="00D70C39" w:rsidRPr="0026032E">
        <w:rPr>
          <w:rFonts w:ascii="Times New Roman" w:hAnsi="Times New Roman" w:cs="Times New Roman"/>
        </w:rPr>
        <w:t>zob.</w:t>
      </w:r>
      <w:r w:rsidR="00315631" w:rsidRPr="0026032E">
        <w:rPr>
          <w:rFonts w:ascii="Times New Roman" w:hAnsi="Times New Roman" w:cs="Times New Roman"/>
        </w:rPr>
        <w:t> </w:t>
      </w:r>
      <w:r w:rsidR="00D70C39" w:rsidRPr="0026032E">
        <w:rPr>
          <w:rFonts w:ascii="Times New Roman" w:hAnsi="Times New Roman" w:cs="Times New Roman"/>
        </w:rPr>
        <w:t>paragraf</w:t>
      </w:r>
      <w:r w:rsidR="007E3BDE" w:rsidRPr="0026032E">
        <w:rPr>
          <w:rFonts w:ascii="Times New Roman" w:hAnsi="Times New Roman" w:cs="Times New Roman"/>
        </w:rPr>
        <w:t xml:space="preserve">y </w:t>
      </w:r>
      <w:r w:rsidR="0046514E" w:rsidRPr="0026032E">
        <w:rPr>
          <w:rFonts w:ascii="Times New Roman" w:hAnsi="Times New Roman" w:cs="Times New Roman"/>
        </w:rPr>
        <w:t>12, 14 i 15 powyżej</w:t>
      </w:r>
      <w:r w:rsidR="00C22911" w:rsidRPr="0026032E">
        <w:rPr>
          <w:rFonts w:ascii="Times New Roman" w:hAnsi="Times New Roman" w:cs="Times New Roman"/>
        </w:rPr>
        <w:t xml:space="preserve">). Trybunał wskazuje, że zaskarżone środki miały przede wszystkim na celu zapobieżenie starciom z siłami </w:t>
      </w:r>
      <w:r w:rsidR="00C22911" w:rsidRPr="0026032E">
        <w:rPr>
          <w:rFonts w:ascii="Times New Roman" w:hAnsi="Times New Roman" w:cs="Times New Roman"/>
        </w:rPr>
        <w:lastRenderedPageBreak/>
        <w:t>porządkowymi i dokonaniu zniszczeń w ramach zabezpieczenia organizacji szczytu międzynarodowego</w:t>
      </w:r>
      <w:r w:rsidR="00F9766B" w:rsidRPr="0026032E">
        <w:rPr>
          <w:rFonts w:ascii="Times New Roman" w:hAnsi="Times New Roman" w:cs="Times New Roman"/>
        </w:rPr>
        <w:t xml:space="preserve"> </w:t>
      </w:r>
      <w:r w:rsidR="00C22911" w:rsidRPr="0026032E">
        <w:rPr>
          <w:rFonts w:ascii="Times New Roman" w:hAnsi="Times New Roman" w:cs="Times New Roman"/>
        </w:rPr>
        <w:t>i że nie miały one bezpośredniego związku ze</w:t>
      </w:r>
      <w:r w:rsidR="00C55DEC">
        <w:rPr>
          <w:rFonts w:ascii="Times New Roman" w:hAnsi="Times New Roman" w:cs="Times New Roman"/>
        </w:rPr>
        <w:t> </w:t>
      </w:r>
      <w:r w:rsidR="00C22911" w:rsidRPr="0026032E">
        <w:rPr>
          <w:rFonts w:ascii="Times New Roman" w:hAnsi="Times New Roman" w:cs="Times New Roman"/>
        </w:rPr>
        <w:t>zwalczaniem terroryzmu. To zatem w świetle ryzyka wystąpienia gwałtownych zamieszek zidentyfikowanego przez organy krajowe Trybunał dokona oceny proporcjonalności tychże środków.</w:t>
      </w:r>
    </w:p>
    <w:p w14:paraId="5B908899" w14:textId="65C9AA8E" w:rsidR="0046514E"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109. </w:t>
      </w:r>
      <w:r w:rsidR="00C22911" w:rsidRPr="0026032E">
        <w:rPr>
          <w:rFonts w:ascii="Times New Roman" w:hAnsi="Times New Roman" w:cs="Times New Roman"/>
        </w:rPr>
        <w:t>Trybunał oceni również, czy kontrola sądowa nad środkami przewidywała wystarczające gwarancj</w:t>
      </w:r>
      <w:r w:rsidR="0046514E" w:rsidRPr="0026032E">
        <w:rPr>
          <w:rFonts w:ascii="Times New Roman" w:hAnsi="Times New Roman" w:cs="Times New Roman"/>
        </w:rPr>
        <w:t>e</w:t>
      </w:r>
      <w:r w:rsidR="00C22911" w:rsidRPr="0026032E">
        <w:rPr>
          <w:rFonts w:ascii="Times New Roman" w:hAnsi="Times New Roman" w:cs="Times New Roman"/>
        </w:rPr>
        <w:t xml:space="preserve"> </w:t>
      </w:r>
      <w:r w:rsidR="0046514E" w:rsidRPr="0026032E">
        <w:rPr>
          <w:rFonts w:ascii="Times New Roman" w:hAnsi="Times New Roman" w:cs="Times New Roman"/>
        </w:rPr>
        <w:t>proceduralne.</w:t>
      </w:r>
    </w:p>
    <w:p w14:paraId="6CF34F7C" w14:textId="7C9BDC1D" w:rsidR="00041331"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110. </w:t>
      </w:r>
      <w:r w:rsidR="00C22911" w:rsidRPr="0026032E">
        <w:rPr>
          <w:rFonts w:ascii="Times New Roman" w:hAnsi="Times New Roman" w:cs="Times New Roman"/>
        </w:rPr>
        <w:t>Trybunał oceni</w:t>
      </w:r>
      <w:r w:rsidR="0046514E" w:rsidRPr="0026032E">
        <w:rPr>
          <w:rFonts w:ascii="Times New Roman" w:hAnsi="Times New Roman" w:cs="Times New Roman"/>
        </w:rPr>
        <w:t xml:space="preserve"> na koniec</w:t>
      </w:r>
      <w:r w:rsidR="00C22911" w:rsidRPr="0026032E">
        <w:rPr>
          <w:rFonts w:ascii="Times New Roman" w:hAnsi="Times New Roman" w:cs="Times New Roman"/>
        </w:rPr>
        <w:t>, czy zabezpieczenia przed arbitralnością przewidziane w prawie krajowym</w:t>
      </w:r>
      <w:r w:rsidR="00AA32DB" w:rsidRPr="0026032E">
        <w:rPr>
          <w:rFonts w:ascii="Times New Roman" w:hAnsi="Times New Roman" w:cs="Times New Roman"/>
        </w:rPr>
        <w:t xml:space="preserve"> </w:t>
      </w:r>
      <w:r w:rsidR="00C22911" w:rsidRPr="0026032E">
        <w:rPr>
          <w:rFonts w:ascii="Times New Roman" w:hAnsi="Times New Roman" w:cs="Times New Roman"/>
        </w:rPr>
        <w:t>zostały rzeczywiście zastosowane oraz, w</w:t>
      </w:r>
      <w:r w:rsidR="00C55DEC">
        <w:rPr>
          <w:rFonts w:ascii="Times New Roman" w:hAnsi="Times New Roman" w:cs="Times New Roman"/>
        </w:rPr>
        <w:t> </w:t>
      </w:r>
      <w:r w:rsidR="00C22911" w:rsidRPr="0026032E">
        <w:rPr>
          <w:rFonts w:ascii="Times New Roman" w:hAnsi="Times New Roman" w:cs="Times New Roman"/>
        </w:rPr>
        <w:t>szczególności, czy sądy krajowe zweryfikowały, czy każdy ze wskazanych środków były wystarczająco mocno powiązany z okolicznościami wprowadzenia stanu wyjątkowego (</w:t>
      </w:r>
      <w:r w:rsidR="00E476C1" w:rsidRPr="0026032E">
        <w:rPr>
          <w:rFonts w:ascii="Times New Roman" w:hAnsi="Times New Roman" w:cs="Times New Roman"/>
        </w:rPr>
        <w:t>zob. paragrafy</w:t>
      </w:r>
      <w:r w:rsidR="00C22911" w:rsidRPr="0026032E">
        <w:rPr>
          <w:rFonts w:ascii="Times New Roman" w:hAnsi="Times New Roman" w:cs="Times New Roman"/>
        </w:rPr>
        <w:t> </w:t>
      </w:r>
      <w:r w:rsidR="00AA32DB" w:rsidRPr="0026032E">
        <w:rPr>
          <w:rFonts w:ascii="Times New Roman" w:hAnsi="Times New Roman" w:cs="Times New Roman"/>
        </w:rPr>
        <w:t>98-99</w:t>
      </w:r>
      <w:r w:rsidR="00C22911" w:rsidRPr="0026032E">
        <w:rPr>
          <w:rFonts w:ascii="Times New Roman" w:hAnsi="Times New Roman" w:cs="Times New Roman"/>
        </w:rPr>
        <w:t xml:space="preserve"> powyżej). W tym celu Trybunał zweryfikuje, czy ryzyko </w:t>
      </w:r>
      <w:r w:rsidR="00AA32DB" w:rsidRPr="0026032E">
        <w:rPr>
          <w:rFonts w:ascii="Times New Roman" w:hAnsi="Times New Roman" w:cs="Times New Roman"/>
        </w:rPr>
        <w:t>zamieszek</w:t>
      </w:r>
      <w:r w:rsidR="00C22911" w:rsidRPr="0026032E">
        <w:rPr>
          <w:rFonts w:ascii="Times New Roman" w:hAnsi="Times New Roman" w:cs="Times New Roman"/>
        </w:rPr>
        <w:t xml:space="preserve"> przewidywane przez organy krajowe było na tyle istotne, że </w:t>
      </w:r>
      <w:r w:rsidR="00041331" w:rsidRPr="0026032E">
        <w:rPr>
          <w:rFonts w:ascii="Times New Roman" w:hAnsi="Times New Roman" w:cs="Times New Roman"/>
        </w:rPr>
        <w:t>zagrażało celowi w postaci</w:t>
      </w:r>
      <w:r w:rsidR="00C22911" w:rsidRPr="0026032E">
        <w:rPr>
          <w:rFonts w:ascii="Times New Roman" w:hAnsi="Times New Roman" w:cs="Times New Roman"/>
        </w:rPr>
        <w:t xml:space="preserve"> zapobiegania terroryzmowi.</w:t>
      </w:r>
    </w:p>
    <w:p w14:paraId="79842E3D" w14:textId="0E608258" w:rsidR="00C22911"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111. </w:t>
      </w:r>
      <w:r w:rsidR="00C22911" w:rsidRPr="0026032E">
        <w:rPr>
          <w:rFonts w:ascii="Times New Roman" w:hAnsi="Times New Roman" w:cs="Times New Roman"/>
        </w:rPr>
        <w:t>Trybunał uważa za konieczne rozróżnienie sytuacji skarżących pod</w:t>
      </w:r>
      <w:r w:rsidR="00F9766B" w:rsidRPr="0026032E">
        <w:rPr>
          <w:rFonts w:ascii="Times New Roman" w:hAnsi="Times New Roman" w:cs="Times New Roman"/>
        </w:rPr>
        <w:t xml:space="preserve"> </w:t>
      </w:r>
      <w:r w:rsidR="00C22911" w:rsidRPr="0026032E">
        <w:rPr>
          <w:rFonts w:ascii="Times New Roman" w:hAnsi="Times New Roman" w:cs="Times New Roman"/>
        </w:rPr>
        <w:t>tymi trzema względami.</w:t>
      </w:r>
    </w:p>
    <w:p w14:paraId="5EEED351" w14:textId="27751B0C" w:rsidR="00C22911" w:rsidRPr="0026032E" w:rsidRDefault="00CF704C" w:rsidP="002F4750">
      <w:pPr>
        <w:pStyle w:val="JuHalpha"/>
        <w:ind w:left="1247" w:hanging="396"/>
        <w:rPr>
          <w:rFonts w:ascii="Times New Roman" w:hAnsi="Times New Roman" w:cs="Times New Roman"/>
        </w:rPr>
      </w:pPr>
      <w:r w:rsidRPr="0026032E">
        <w:rPr>
          <w:rFonts w:ascii="Times New Roman" w:hAnsi="Times New Roman" w:cs="Times New Roman"/>
        </w:rPr>
        <w:t xml:space="preserve">β) </w:t>
      </w:r>
      <w:r w:rsidR="00C22911" w:rsidRPr="0026032E">
        <w:rPr>
          <w:rFonts w:ascii="Times New Roman" w:hAnsi="Times New Roman" w:cs="Times New Roman"/>
        </w:rPr>
        <w:t>Konieczność przyjęcia środk</w:t>
      </w:r>
      <w:r w:rsidR="00EA2AEF" w:rsidRPr="0026032E">
        <w:rPr>
          <w:rFonts w:ascii="Times New Roman" w:hAnsi="Times New Roman" w:cs="Times New Roman"/>
        </w:rPr>
        <w:t>a</w:t>
      </w:r>
      <w:r w:rsidR="00C22911" w:rsidRPr="0026032E">
        <w:rPr>
          <w:rFonts w:ascii="Times New Roman" w:hAnsi="Times New Roman" w:cs="Times New Roman"/>
        </w:rPr>
        <w:t xml:space="preserve"> zastosowan</w:t>
      </w:r>
      <w:r w:rsidR="00EA2AEF" w:rsidRPr="0026032E">
        <w:rPr>
          <w:rFonts w:ascii="Times New Roman" w:hAnsi="Times New Roman" w:cs="Times New Roman"/>
        </w:rPr>
        <w:t>ego</w:t>
      </w:r>
      <w:r w:rsidR="00C22911" w:rsidRPr="0026032E">
        <w:rPr>
          <w:rFonts w:ascii="Times New Roman" w:hAnsi="Times New Roman" w:cs="Times New Roman"/>
        </w:rPr>
        <w:t xml:space="preserve"> wobec </w:t>
      </w:r>
      <w:proofErr w:type="spellStart"/>
      <w:r w:rsidR="00733C1A" w:rsidRPr="0026032E">
        <w:rPr>
          <w:rFonts w:ascii="Times New Roman" w:hAnsi="Times New Roman" w:cs="Times New Roman"/>
        </w:rPr>
        <w:t>Cédrica</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Domenjouda</w:t>
      </w:r>
      <w:proofErr w:type="spellEnd"/>
    </w:p>
    <w:p w14:paraId="0B2DBFB1" w14:textId="3537F2ED" w:rsidR="00C22911" w:rsidRPr="0026032E" w:rsidRDefault="002F4750" w:rsidP="00830FC5">
      <w:pPr>
        <w:pStyle w:val="JuH"/>
        <w:ind w:left="993"/>
        <w:rPr>
          <w:rFonts w:ascii="Times New Roman" w:hAnsi="Times New Roman" w:cs="Times New Roman"/>
        </w:rPr>
      </w:pPr>
      <w:r w:rsidRPr="0026032E">
        <w:rPr>
          <w:rFonts w:ascii="Times New Roman" w:hAnsi="Times New Roman" w:cs="Times New Roman"/>
        </w:rPr>
        <w:t xml:space="preserve">– </w:t>
      </w:r>
      <w:r w:rsidR="00C22911" w:rsidRPr="0026032E">
        <w:rPr>
          <w:rFonts w:ascii="Times New Roman" w:hAnsi="Times New Roman" w:cs="Times New Roman"/>
        </w:rPr>
        <w:t>W przedmiocie gwarancji proceduralnych</w:t>
      </w:r>
    </w:p>
    <w:p w14:paraId="389BC2CD" w14:textId="0E8FBF98" w:rsidR="00D15F27"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112. </w:t>
      </w:r>
      <w:r w:rsidR="009C47A9" w:rsidRPr="0026032E">
        <w:rPr>
          <w:rFonts w:ascii="Times New Roman" w:hAnsi="Times New Roman" w:cs="Times New Roman"/>
        </w:rPr>
        <w:t>Trybunał</w:t>
      </w:r>
      <w:r w:rsidR="00706277" w:rsidRPr="0026032E">
        <w:rPr>
          <w:rFonts w:ascii="Times New Roman" w:hAnsi="Times New Roman" w:cs="Times New Roman"/>
        </w:rPr>
        <w:t xml:space="preserve"> stwierdza</w:t>
      </w:r>
      <w:r w:rsidR="009C47A9" w:rsidRPr="0026032E">
        <w:rPr>
          <w:rFonts w:ascii="Times New Roman" w:hAnsi="Times New Roman" w:cs="Times New Roman"/>
        </w:rPr>
        <w:t xml:space="preserve">, że pierwszy skarżący skorzystał z kontroli sądowej </w:t>
      </w:r>
      <w:r w:rsidR="00706277" w:rsidRPr="0026032E">
        <w:rPr>
          <w:rFonts w:ascii="Times New Roman" w:hAnsi="Times New Roman" w:cs="Times New Roman"/>
        </w:rPr>
        <w:t xml:space="preserve">zastosowanego wobec niego </w:t>
      </w:r>
      <w:r w:rsidR="009C47A9" w:rsidRPr="0026032E">
        <w:rPr>
          <w:rFonts w:ascii="Times New Roman" w:hAnsi="Times New Roman" w:cs="Times New Roman"/>
        </w:rPr>
        <w:t>środka, która dotyczyła zarówno</w:t>
      </w:r>
      <w:r w:rsidR="00F9766B" w:rsidRPr="0026032E">
        <w:rPr>
          <w:rFonts w:ascii="Times New Roman" w:hAnsi="Times New Roman" w:cs="Times New Roman"/>
        </w:rPr>
        <w:t xml:space="preserve"> </w:t>
      </w:r>
      <w:r w:rsidR="009C47A9" w:rsidRPr="0026032E">
        <w:rPr>
          <w:rFonts w:ascii="Times New Roman" w:hAnsi="Times New Roman" w:cs="Times New Roman"/>
        </w:rPr>
        <w:t>jego zgodności z prawem, jak i proporcjonalności.</w:t>
      </w:r>
      <w:r w:rsidR="00F9766B" w:rsidRPr="0026032E">
        <w:rPr>
          <w:rFonts w:ascii="Times New Roman" w:hAnsi="Times New Roman" w:cs="Times New Roman"/>
        </w:rPr>
        <w:t xml:space="preserve"> </w:t>
      </w:r>
      <w:r w:rsidR="009C47A9" w:rsidRPr="0026032E">
        <w:rPr>
          <w:rFonts w:ascii="Times New Roman" w:hAnsi="Times New Roman" w:cs="Times New Roman"/>
        </w:rPr>
        <w:t>W tym zakresie</w:t>
      </w:r>
      <w:r w:rsidR="00693994" w:rsidRPr="0026032E">
        <w:rPr>
          <w:rFonts w:ascii="Times New Roman" w:hAnsi="Times New Roman" w:cs="Times New Roman"/>
        </w:rPr>
        <w:t xml:space="preserve"> </w:t>
      </w:r>
      <w:r w:rsidR="009C47A9" w:rsidRPr="0026032E">
        <w:rPr>
          <w:rFonts w:ascii="Times New Roman" w:hAnsi="Times New Roman" w:cs="Times New Roman"/>
        </w:rPr>
        <w:t>sądy krajowe dokonały kontroli rzeczywistego charakteru zagrożenia, na które powołał się minister spraw wewnętrznych (</w:t>
      </w:r>
      <w:r w:rsidR="00F13B3A" w:rsidRPr="0026032E">
        <w:rPr>
          <w:rFonts w:ascii="Times New Roman" w:hAnsi="Times New Roman" w:cs="Times New Roman"/>
          <w:i/>
        </w:rPr>
        <w:t>Opinia doradcza w sprawie odmowy wydania zgody na wykonywanie zawodu pracownika ochrony lub strażnika ze względu na powiązanie danej osoby z ruchem religijnym lub przynależność do tego ruchu</w:t>
      </w:r>
      <w:r w:rsidR="009C47A9" w:rsidRPr="0026032E">
        <w:rPr>
          <w:rFonts w:ascii="Times New Roman" w:hAnsi="Times New Roman" w:cs="Times New Roman"/>
        </w:rPr>
        <w:t xml:space="preserve">, </w:t>
      </w:r>
      <w:r w:rsidR="006F2518" w:rsidRPr="0026032E">
        <w:rPr>
          <w:rFonts w:ascii="Times New Roman" w:hAnsi="Times New Roman" w:cs="Times New Roman"/>
        </w:rPr>
        <w:t xml:space="preserve">cyt. powyżej, </w:t>
      </w:r>
      <w:r w:rsidR="00294962" w:rsidRPr="0026032E">
        <w:rPr>
          <w:rFonts w:ascii="Times New Roman" w:hAnsi="Times New Roman" w:cs="Times New Roman"/>
        </w:rPr>
        <w:t>§</w:t>
      </w:r>
      <w:r w:rsidR="009C47A9" w:rsidRPr="0026032E">
        <w:rPr>
          <w:rFonts w:ascii="Times New Roman" w:hAnsi="Times New Roman" w:cs="Times New Roman"/>
        </w:rPr>
        <w:t xml:space="preserve"> 95 i 112).</w:t>
      </w:r>
    </w:p>
    <w:p w14:paraId="0CA356C5" w14:textId="2941CC5F" w:rsidR="0092179E"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113. </w:t>
      </w:r>
      <w:r w:rsidR="009C47A9" w:rsidRPr="0026032E">
        <w:rPr>
          <w:rFonts w:ascii="Times New Roman" w:hAnsi="Times New Roman" w:cs="Times New Roman"/>
        </w:rPr>
        <w:t>Skarżący formułuje jednak</w:t>
      </w:r>
      <w:r w:rsidR="00A564AC" w:rsidRPr="0026032E">
        <w:rPr>
          <w:rFonts w:ascii="Times New Roman" w:hAnsi="Times New Roman" w:cs="Times New Roman"/>
        </w:rPr>
        <w:t>że</w:t>
      </w:r>
      <w:r w:rsidR="009C47A9" w:rsidRPr="0026032E">
        <w:rPr>
          <w:rFonts w:ascii="Times New Roman" w:hAnsi="Times New Roman" w:cs="Times New Roman"/>
        </w:rPr>
        <w:t xml:space="preserve"> zarzuty co do wagi, jaką sądy administracyjne przyznały przedstawionym przez </w:t>
      </w:r>
      <w:r w:rsidR="00A564AC" w:rsidRPr="0026032E">
        <w:rPr>
          <w:rFonts w:ascii="Times New Roman" w:hAnsi="Times New Roman" w:cs="Times New Roman"/>
        </w:rPr>
        <w:t>ministra</w:t>
      </w:r>
      <w:r w:rsidR="009C47A9" w:rsidRPr="0026032E">
        <w:rPr>
          <w:rFonts w:ascii="Times New Roman" w:hAnsi="Times New Roman" w:cs="Times New Roman"/>
        </w:rPr>
        <w:t xml:space="preserve"> </w:t>
      </w:r>
      <w:r w:rsidR="00683889" w:rsidRPr="0026032E">
        <w:rPr>
          <w:rFonts w:ascii="Times New Roman" w:hAnsi="Times New Roman" w:cs="Times New Roman"/>
        </w:rPr>
        <w:t xml:space="preserve">niepodpisanym </w:t>
      </w:r>
      <w:r w:rsidR="009C47A9" w:rsidRPr="0026032E">
        <w:rPr>
          <w:rFonts w:ascii="Times New Roman" w:hAnsi="Times New Roman" w:cs="Times New Roman"/>
        </w:rPr>
        <w:t>notatkom służbowym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9C47A9" w:rsidRPr="0026032E">
        <w:rPr>
          <w:rFonts w:ascii="Times New Roman" w:hAnsi="Times New Roman" w:cs="Times New Roman"/>
        </w:rPr>
        <w:t>49 powyżej). Trybunał przypomina w</w:t>
      </w:r>
      <w:r w:rsidR="00C55DEC">
        <w:rPr>
          <w:rFonts w:ascii="Times New Roman" w:hAnsi="Times New Roman" w:cs="Times New Roman"/>
        </w:rPr>
        <w:t> </w:t>
      </w:r>
      <w:r w:rsidR="009C47A9" w:rsidRPr="0026032E">
        <w:rPr>
          <w:rFonts w:ascii="Times New Roman" w:hAnsi="Times New Roman" w:cs="Times New Roman"/>
        </w:rPr>
        <w:t>tym względzie, że chociaż wykorzystywanie informacji poufnych może</w:t>
      </w:r>
      <w:r w:rsidR="00F9766B" w:rsidRPr="0026032E">
        <w:rPr>
          <w:rFonts w:ascii="Times New Roman" w:hAnsi="Times New Roman" w:cs="Times New Roman"/>
        </w:rPr>
        <w:t xml:space="preserve"> </w:t>
      </w:r>
      <w:r w:rsidR="009C47A9" w:rsidRPr="0026032E">
        <w:rPr>
          <w:rFonts w:ascii="Times New Roman" w:hAnsi="Times New Roman" w:cs="Times New Roman"/>
        </w:rPr>
        <w:t>okazać się niezbędne, gdy chodzi o bezpieczeństwo narodowe, nie</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oznacza to jednak, </w:t>
      </w:r>
      <w:r w:rsidR="00A27BBC" w:rsidRPr="0026032E">
        <w:rPr>
          <w:rFonts w:ascii="Times New Roman" w:hAnsi="Times New Roman" w:cs="Times New Roman"/>
        </w:rPr>
        <w:t>że działania</w:t>
      </w:r>
      <w:r w:rsidR="009C47A9" w:rsidRPr="0026032E">
        <w:rPr>
          <w:rFonts w:ascii="Times New Roman" w:hAnsi="Times New Roman" w:cs="Times New Roman"/>
        </w:rPr>
        <w:t xml:space="preserve"> organów krajowych w tym zakresie są całkowicie wyłączone spod kontroli</w:t>
      </w:r>
      <w:r w:rsidR="00A27BBC" w:rsidRPr="0026032E">
        <w:rPr>
          <w:rFonts w:ascii="Times New Roman" w:hAnsi="Times New Roman" w:cs="Times New Roman"/>
        </w:rPr>
        <w:t xml:space="preserve"> </w:t>
      </w:r>
      <w:r w:rsidR="009C47A9" w:rsidRPr="0026032E">
        <w:rPr>
          <w:rFonts w:ascii="Times New Roman" w:hAnsi="Times New Roman" w:cs="Times New Roman"/>
        </w:rPr>
        <w:t>sądów krajowych (</w:t>
      </w:r>
      <w:proofErr w:type="spellStart"/>
      <w:r w:rsidR="009C47A9" w:rsidRPr="0026032E">
        <w:rPr>
          <w:rFonts w:ascii="Times New Roman" w:hAnsi="Times New Roman" w:cs="Times New Roman"/>
          <w:i/>
          <w:iCs/>
        </w:rPr>
        <w:t>Chahal</w:t>
      </w:r>
      <w:proofErr w:type="spellEnd"/>
      <w:r w:rsidR="009C47A9" w:rsidRPr="0026032E">
        <w:rPr>
          <w:rFonts w:ascii="Times New Roman" w:hAnsi="Times New Roman" w:cs="Times New Roman"/>
          <w:i/>
          <w:iCs/>
        </w:rPr>
        <w:t xml:space="preserve"> p</w:t>
      </w:r>
      <w:r w:rsidR="00A27BBC" w:rsidRPr="0026032E">
        <w:rPr>
          <w:rFonts w:ascii="Times New Roman" w:hAnsi="Times New Roman" w:cs="Times New Roman"/>
          <w:i/>
          <w:iCs/>
        </w:rPr>
        <w:t>rzeciwko</w:t>
      </w:r>
      <w:r w:rsidR="009C47A9" w:rsidRPr="0026032E">
        <w:rPr>
          <w:rFonts w:ascii="Times New Roman" w:hAnsi="Times New Roman" w:cs="Times New Roman"/>
          <w:i/>
          <w:iCs/>
        </w:rPr>
        <w:t> </w:t>
      </w:r>
      <w:r w:rsidR="00E20A42" w:rsidRPr="0026032E">
        <w:rPr>
          <w:rFonts w:ascii="Times New Roman" w:hAnsi="Times New Roman" w:cs="Times New Roman"/>
          <w:i/>
          <w:iCs/>
        </w:rPr>
        <w:t>Zjednoczonemu Królestwu</w:t>
      </w:r>
      <w:r w:rsidR="009C47A9" w:rsidRPr="0026032E">
        <w:rPr>
          <w:rFonts w:ascii="Times New Roman" w:hAnsi="Times New Roman" w:cs="Times New Roman"/>
        </w:rPr>
        <w:t xml:space="preserve">, 15 listopada 1996 r., </w:t>
      </w:r>
      <w:r w:rsidR="00294962" w:rsidRPr="0026032E">
        <w:rPr>
          <w:rFonts w:ascii="Times New Roman" w:hAnsi="Times New Roman" w:cs="Times New Roman"/>
        </w:rPr>
        <w:t>§</w:t>
      </w:r>
      <w:r w:rsidR="009C47A9" w:rsidRPr="0026032E">
        <w:rPr>
          <w:rFonts w:ascii="Times New Roman" w:hAnsi="Times New Roman" w:cs="Times New Roman"/>
        </w:rPr>
        <w:t xml:space="preserve"> 131, </w:t>
      </w:r>
      <w:r w:rsidR="00E83B91" w:rsidRPr="0026032E">
        <w:rPr>
          <w:rFonts w:ascii="Times New Roman" w:hAnsi="Times New Roman" w:cs="Times New Roman"/>
          <w:i/>
          <w:iCs/>
        </w:rPr>
        <w:t>Zbiór wyroków i decyzji</w:t>
      </w:r>
      <w:r w:rsidR="00E83B91" w:rsidRPr="0026032E">
        <w:rPr>
          <w:rFonts w:ascii="Times New Roman" w:hAnsi="Times New Roman" w:cs="Times New Roman"/>
        </w:rPr>
        <w:t>,</w:t>
      </w:r>
      <w:r w:rsidR="009C47A9" w:rsidRPr="0026032E">
        <w:rPr>
          <w:rFonts w:ascii="Times New Roman" w:hAnsi="Times New Roman" w:cs="Times New Roman"/>
        </w:rPr>
        <w:t xml:space="preserve"> 1996-V, oraz</w:t>
      </w:r>
      <w:r w:rsidR="00F9766B" w:rsidRPr="0026032E">
        <w:rPr>
          <w:rFonts w:ascii="Times New Roman" w:hAnsi="Times New Roman" w:cs="Times New Roman"/>
        </w:rPr>
        <w:t xml:space="preserve"> </w:t>
      </w:r>
      <w:proofErr w:type="spellStart"/>
      <w:r w:rsidR="009C47A9" w:rsidRPr="0026032E">
        <w:rPr>
          <w:rFonts w:ascii="Times New Roman" w:hAnsi="Times New Roman" w:cs="Times New Roman"/>
          <w:i/>
          <w:iCs/>
        </w:rPr>
        <w:t>Pagerie</w:t>
      </w:r>
      <w:proofErr w:type="spellEnd"/>
      <w:r w:rsidR="009C47A9" w:rsidRPr="0026032E">
        <w:rPr>
          <w:rFonts w:ascii="Times New Roman" w:hAnsi="Times New Roman" w:cs="Times New Roman"/>
        </w:rPr>
        <w:t xml:space="preserve">, </w:t>
      </w:r>
      <w:r w:rsidR="00316153" w:rsidRPr="0026032E">
        <w:rPr>
          <w:rFonts w:ascii="Times New Roman" w:hAnsi="Times New Roman" w:cs="Times New Roman"/>
        </w:rPr>
        <w:t>cyt. powyżej</w:t>
      </w:r>
      <w:r w:rsidR="009C47A9" w:rsidRPr="0026032E">
        <w:rPr>
          <w:rFonts w:ascii="Times New Roman" w:hAnsi="Times New Roman" w:cs="Times New Roman"/>
        </w:rPr>
        <w:t xml:space="preserve">, </w:t>
      </w:r>
      <w:r w:rsidR="00294962" w:rsidRPr="0026032E">
        <w:rPr>
          <w:rFonts w:ascii="Times New Roman" w:hAnsi="Times New Roman" w:cs="Times New Roman"/>
        </w:rPr>
        <w:t>§</w:t>
      </w:r>
      <w:r w:rsidR="009C47A9" w:rsidRPr="0026032E">
        <w:rPr>
          <w:rFonts w:ascii="Times New Roman" w:hAnsi="Times New Roman" w:cs="Times New Roman"/>
        </w:rPr>
        <w:t xml:space="preserve"> 206). Aby prawa proceduralne osoby, której postępowanie dotyczy, nie zostały naruszone co</w:t>
      </w:r>
      <w:r w:rsidR="00C55DEC">
        <w:rPr>
          <w:rFonts w:ascii="Times New Roman" w:hAnsi="Times New Roman" w:cs="Times New Roman"/>
        </w:rPr>
        <w:t> </w:t>
      </w:r>
      <w:r w:rsidR="009C47A9" w:rsidRPr="0026032E">
        <w:rPr>
          <w:rFonts w:ascii="Times New Roman" w:hAnsi="Times New Roman" w:cs="Times New Roman"/>
        </w:rPr>
        <w:t xml:space="preserve">do ich istoty, ważne jest, aby </w:t>
      </w:r>
      <w:r w:rsidR="00790179" w:rsidRPr="0026032E">
        <w:rPr>
          <w:rFonts w:ascii="Times New Roman" w:hAnsi="Times New Roman" w:cs="Times New Roman"/>
        </w:rPr>
        <w:t xml:space="preserve">osoba ta </w:t>
      </w:r>
      <w:r w:rsidR="009C47A9" w:rsidRPr="0026032E">
        <w:rPr>
          <w:rFonts w:ascii="Times New Roman" w:hAnsi="Times New Roman" w:cs="Times New Roman"/>
        </w:rPr>
        <w:t>została poinformowana – na tyle, na</w:t>
      </w:r>
      <w:r w:rsidR="00C55DEC">
        <w:rPr>
          <w:rFonts w:ascii="Times New Roman" w:hAnsi="Times New Roman" w:cs="Times New Roman"/>
        </w:rPr>
        <w:t> </w:t>
      </w:r>
      <w:r w:rsidR="009C47A9" w:rsidRPr="0026032E">
        <w:rPr>
          <w:rFonts w:ascii="Times New Roman" w:hAnsi="Times New Roman" w:cs="Times New Roman"/>
        </w:rPr>
        <w:t>ile można to pogodzić z</w:t>
      </w:r>
      <w:r w:rsidR="00F9766B" w:rsidRPr="0026032E">
        <w:rPr>
          <w:rFonts w:ascii="Times New Roman" w:hAnsi="Times New Roman" w:cs="Times New Roman"/>
        </w:rPr>
        <w:t xml:space="preserve"> </w:t>
      </w:r>
      <w:r w:rsidR="00790179" w:rsidRPr="0026032E">
        <w:rPr>
          <w:rFonts w:ascii="Times New Roman" w:hAnsi="Times New Roman" w:cs="Times New Roman"/>
        </w:rPr>
        <w:t>zachowaniem</w:t>
      </w:r>
      <w:r w:rsidR="009C47A9" w:rsidRPr="0026032E">
        <w:rPr>
          <w:rFonts w:ascii="Times New Roman" w:hAnsi="Times New Roman" w:cs="Times New Roman"/>
        </w:rPr>
        <w:t xml:space="preserve"> tajności oraz prawidłowym przebiegiem śledztwa – o istocie stawianych jej zarzutów (</w:t>
      </w:r>
      <w:r w:rsidR="009C47A9" w:rsidRPr="0026032E">
        <w:rPr>
          <w:rFonts w:ascii="Times New Roman" w:hAnsi="Times New Roman" w:cs="Times New Roman"/>
          <w:i/>
          <w:iCs/>
        </w:rPr>
        <w:t>Muhammad i</w:t>
      </w:r>
      <w:r w:rsidR="00C55DEC">
        <w:rPr>
          <w:rFonts w:ascii="Times New Roman" w:hAnsi="Times New Roman" w:cs="Times New Roman"/>
          <w:i/>
          <w:iCs/>
        </w:rPr>
        <w:t> </w:t>
      </w:r>
      <w:r w:rsidR="009C47A9" w:rsidRPr="0026032E">
        <w:rPr>
          <w:rFonts w:ascii="Times New Roman" w:hAnsi="Times New Roman" w:cs="Times New Roman"/>
          <w:i/>
          <w:iCs/>
        </w:rPr>
        <w:t>Muhammad p</w:t>
      </w:r>
      <w:r w:rsidR="00790179" w:rsidRPr="0026032E">
        <w:rPr>
          <w:rFonts w:ascii="Times New Roman" w:hAnsi="Times New Roman" w:cs="Times New Roman"/>
          <w:i/>
          <w:iCs/>
        </w:rPr>
        <w:t>rzeciwko</w:t>
      </w:r>
      <w:r w:rsidR="009C47A9" w:rsidRPr="0026032E">
        <w:rPr>
          <w:rFonts w:ascii="Times New Roman" w:hAnsi="Times New Roman" w:cs="Times New Roman"/>
          <w:i/>
          <w:iCs/>
        </w:rPr>
        <w:t xml:space="preserve"> Rumunii</w:t>
      </w:r>
      <w:r w:rsidR="009C47A9" w:rsidRPr="0026032E">
        <w:rPr>
          <w:rFonts w:ascii="Times New Roman" w:hAnsi="Times New Roman" w:cs="Times New Roman"/>
        </w:rPr>
        <w:t xml:space="preserve"> [Wielka Izba], nr 80982/12, </w:t>
      </w:r>
      <w:r w:rsidR="00294962" w:rsidRPr="0026032E">
        <w:rPr>
          <w:rFonts w:ascii="Times New Roman" w:hAnsi="Times New Roman" w:cs="Times New Roman"/>
        </w:rPr>
        <w:t>§</w:t>
      </w:r>
      <w:r w:rsidR="009C47A9" w:rsidRPr="0026032E">
        <w:rPr>
          <w:rFonts w:ascii="Times New Roman" w:hAnsi="Times New Roman" w:cs="Times New Roman"/>
        </w:rPr>
        <w:t xml:space="preserve"> 151, 15</w:t>
      </w:r>
      <w:r w:rsidR="00C55DEC">
        <w:rPr>
          <w:rFonts w:ascii="Times New Roman" w:hAnsi="Times New Roman" w:cs="Times New Roman"/>
        </w:rPr>
        <w:t> </w:t>
      </w:r>
      <w:r w:rsidR="009C47A9" w:rsidRPr="0026032E">
        <w:rPr>
          <w:rFonts w:ascii="Times New Roman" w:hAnsi="Times New Roman" w:cs="Times New Roman"/>
        </w:rPr>
        <w:t>października 2020 r.).</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Brak </w:t>
      </w:r>
      <w:r w:rsidR="00DA6917" w:rsidRPr="0026032E">
        <w:rPr>
          <w:rFonts w:ascii="Times New Roman" w:hAnsi="Times New Roman" w:cs="Times New Roman"/>
        </w:rPr>
        <w:t>informa</w:t>
      </w:r>
      <w:r w:rsidR="009C47A9" w:rsidRPr="0026032E">
        <w:rPr>
          <w:rFonts w:ascii="Times New Roman" w:hAnsi="Times New Roman" w:cs="Times New Roman"/>
        </w:rPr>
        <w:t>cj</w:t>
      </w:r>
      <w:r w:rsidR="00DA6917" w:rsidRPr="0026032E">
        <w:rPr>
          <w:rFonts w:ascii="Times New Roman" w:hAnsi="Times New Roman" w:cs="Times New Roman"/>
        </w:rPr>
        <w:t>i</w:t>
      </w:r>
      <w:r w:rsidR="009C47A9" w:rsidRPr="0026032E">
        <w:rPr>
          <w:rFonts w:ascii="Times New Roman" w:hAnsi="Times New Roman" w:cs="Times New Roman"/>
        </w:rPr>
        <w:t xml:space="preserve"> na temat faktycznych podstaw </w:t>
      </w:r>
      <w:r w:rsidR="009C47A9" w:rsidRPr="0026032E">
        <w:rPr>
          <w:rFonts w:ascii="Times New Roman" w:hAnsi="Times New Roman" w:cs="Times New Roman"/>
        </w:rPr>
        <w:lastRenderedPageBreak/>
        <w:t xml:space="preserve">zastosowanego środka oraz konkretnego zachowania, które jest zarzucane skarżącemu, wymaga silnych gwarancji równoważących (zob. </w:t>
      </w:r>
      <w:r w:rsidR="009C47A9" w:rsidRPr="0026032E">
        <w:rPr>
          <w:rFonts w:ascii="Times New Roman" w:hAnsi="Times New Roman" w:cs="Times New Roman"/>
          <w:i/>
          <w:iCs/>
        </w:rPr>
        <w:t>mutatis mutandis</w:t>
      </w:r>
      <w:r w:rsidR="009C47A9" w:rsidRPr="0026032E">
        <w:rPr>
          <w:rFonts w:ascii="Times New Roman" w:hAnsi="Times New Roman" w:cs="Times New Roman"/>
        </w:rPr>
        <w:t xml:space="preserve">, </w:t>
      </w:r>
      <w:r w:rsidR="009C47A9" w:rsidRPr="0026032E">
        <w:rPr>
          <w:rFonts w:ascii="Times New Roman" w:hAnsi="Times New Roman" w:cs="Times New Roman"/>
          <w:i/>
          <w:iCs/>
        </w:rPr>
        <w:t>Muhammad i Muhammad</w:t>
      </w:r>
      <w:r w:rsidR="009C47A9" w:rsidRPr="0026032E">
        <w:rPr>
          <w:rFonts w:ascii="Times New Roman" w:hAnsi="Times New Roman" w:cs="Times New Roman"/>
        </w:rPr>
        <w:t xml:space="preserve">, </w:t>
      </w:r>
      <w:r w:rsidR="00316153" w:rsidRPr="0026032E">
        <w:rPr>
          <w:rFonts w:ascii="Times New Roman" w:hAnsi="Times New Roman" w:cs="Times New Roman"/>
        </w:rPr>
        <w:t>cyt. powyżej</w:t>
      </w:r>
      <w:r w:rsidR="009C47A9" w:rsidRPr="0026032E">
        <w:rPr>
          <w:rFonts w:ascii="Times New Roman" w:hAnsi="Times New Roman" w:cs="Times New Roman"/>
        </w:rPr>
        <w:t xml:space="preserve">, </w:t>
      </w:r>
      <w:r w:rsidR="00294962" w:rsidRPr="0026032E">
        <w:rPr>
          <w:rFonts w:ascii="Times New Roman" w:hAnsi="Times New Roman" w:cs="Times New Roman"/>
        </w:rPr>
        <w:t>§</w:t>
      </w:r>
      <w:r w:rsidR="00F620A6" w:rsidRPr="0026032E">
        <w:rPr>
          <w:rFonts w:ascii="Times New Roman" w:hAnsi="Times New Roman" w:cs="Times New Roman"/>
        </w:rPr>
        <w:t>§</w:t>
      </w:r>
      <w:r w:rsidR="009C47A9" w:rsidRPr="0026032E">
        <w:rPr>
          <w:rFonts w:ascii="Times New Roman" w:hAnsi="Times New Roman" w:cs="Times New Roman"/>
        </w:rPr>
        <w:t> 168, 170, 177, 194 i</w:t>
      </w:r>
      <w:r w:rsidR="00C55DEC">
        <w:rPr>
          <w:rFonts w:ascii="Times New Roman" w:hAnsi="Times New Roman" w:cs="Times New Roman"/>
        </w:rPr>
        <w:t> </w:t>
      </w:r>
      <w:r w:rsidR="009C47A9" w:rsidRPr="0026032E">
        <w:rPr>
          <w:rFonts w:ascii="Times New Roman" w:hAnsi="Times New Roman" w:cs="Times New Roman"/>
        </w:rPr>
        <w:t>204).</w:t>
      </w:r>
    </w:p>
    <w:p w14:paraId="1183E448" w14:textId="2D6BB7D5" w:rsidR="00CD28FD"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114. </w:t>
      </w:r>
      <w:r w:rsidR="009C47A9" w:rsidRPr="0026032E">
        <w:rPr>
          <w:rFonts w:ascii="Times New Roman" w:hAnsi="Times New Roman" w:cs="Times New Roman"/>
        </w:rPr>
        <w:t xml:space="preserve">Trybunał </w:t>
      </w:r>
      <w:r w:rsidR="0092179E" w:rsidRPr="0026032E">
        <w:rPr>
          <w:rFonts w:ascii="Times New Roman" w:hAnsi="Times New Roman" w:cs="Times New Roman"/>
        </w:rPr>
        <w:t>pragnie</w:t>
      </w:r>
      <w:r w:rsidR="009C47A9" w:rsidRPr="0026032E">
        <w:rPr>
          <w:rFonts w:ascii="Times New Roman" w:hAnsi="Times New Roman" w:cs="Times New Roman"/>
        </w:rPr>
        <w:t xml:space="preserve"> ponadto</w:t>
      </w:r>
      <w:r w:rsidR="0092179E" w:rsidRPr="0026032E">
        <w:rPr>
          <w:rFonts w:ascii="Times New Roman" w:hAnsi="Times New Roman" w:cs="Times New Roman"/>
        </w:rPr>
        <w:t xml:space="preserve"> przypomnieć</w:t>
      </w:r>
      <w:r w:rsidR="009C47A9" w:rsidRPr="0026032E">
        <w:rPr>
          <w:rFonts w:ascii="Times New Roman" w:hAnsi="Times New Roman" w:cs="Times New Roman"/>
        </w:rPr>
        <w:t>, że miał okazję orzekać co</w:t>
      </w:r>
      <w:r w:rsidR="00C55DEC">
        <w:rPr>
          <w:rFonts w:ascii="Times New Roman" w:hAnsi="Times New Roman" w:cs="Times New Roman"/>
        </w:rPr>
        <w:t> </w:t>
      </w:r>
      <w:r w:rsidR="009C47A9" w:rsidRPr="0026032E">
        <w:rPr>
          <w:rFonts w:ascii="Times New Roman" w:hAnsi="Times New Roman" w:cs="Times New Roman"/>
        </w:rPr>
        <w:t>do</w:t>
      </w:r>
      <w:r w:rsidR="00C55DEC">
        <w:rPr>
          <w:rFonts w:ascii="Times New Roman" w:hAnsi="Times New Roman" w:cs="Times New Roman"/>
        </w:rPr>
        <w:t> </w:t>
      </w:r>
      <w:r w:rsidR="009C47A9" w:rsidRPr="0026032E">
        <w:rPr>
          <w:rFonts w:ascii="Times New Roman" w:hAnsi="Times New Roman" w:cs="Times New Roman"/>
        </w:rPr>
        <w:t>gwarancji proceduralnych związanych z uwzględnianiem</w:t>
      </w:r>
      <w:r w:rsidR="00683889" w:rsidRPr="0026032E">
        <w:rPr>
          <w:rFonts w:ascii="Times New Roman" w:hAnsi="Times New Roman" w:cs="Times New Roman"/>
        </w:rPr>
        <w:t xml:space="preserve"> niepodpisanych </w:t>
      </w:r>
      <w:r w:rsidR="009C47A9" w:rsidRPr="0026032E">
        <w:rPr>
          <w:rFonts w:ascii="Times New Roman" w:hAnsi="Times New Roman" w:cs="Times New Roman"/>
        </w:rPr>
        <w:t xml:space="preserve">notatek służbowych przez francuskie sądy administracyjne w sprawach </w:t>
      </w:r>
      <w:proofErr w:type="spellStart"/>
      <w:r w:rsidR="009C47A9" w:rsidRPr="0026032E">
        <w:rPr>
          <w:rFonts w:ascii="Times New Roman" w:hAnsi="Times New Roman" w:cs="Times New Roman"/>
          <w:i/>
          <w:iCs/>
        </w:rPr>
        <w:t>Pagerie</w:t>
      </w:r>
      <w:proofErr w:type="spellEnd"/>
      <w:r w:rsidR="009C47A9" w:rsidRPr="0026032E">
        <w:rPr>
          <w:rFonts w:ascii="Times New Roman" w:hAnsi="Times New Roman" w:cs="Times New Roman"/>
        </w:rPr>
        <w:t xml:space="preserve"> (</w:t>
      </w:r>
      <w:r w:rsidR="00316153" w:rsidRPr="0026032E">
        <w:rPr>
          <w:rFonts w:ascii="Times New Roman" w:hAnsi="Times New Roman" w:cs="Times New Roman"/>
        </w:rPr>
        <w:t>cyt. powyżej</w:t>
      </w:r>
      <w:r w:rsidR="009C47A9" w:rsidRPr="0026032E">
        <w:rPr>
          <w:rFonts w:ascii="Times New Roman" w:hAnsi="Times New Roman" w:cs="Times New Roman"/>
        </w:rPr>
        <w:t xml:space="preserve">, </w:t>
      </w:r>
      <w:r w:rsidR="00294962" w:rsidRPr="0026032E">
        <w:rPr>
          <w:rFonts w:ascii="Times New Roman" w:hAnsi="Times New Roman" w:cs="Times New Roman"/>
        </w:rPr>
        <w:t>§</w:t>
      </w:r>
      <w:r w:rsidR="00F620A6" w:rsidRPr="0026032E">
        <w:rPr>
          <w:rFonts w:ascii="Times New Roman" w:hAnsi="Times New Roman" w:cs="Times New Roman"/>
        </w:rPr>
        <w:t>§</w:t>
      </w:r>
      <w:r w:rsidR="009C47A9" w:rsidRPr="0026032E">
        <w:rPr>
          <w:rFonts w:ascii="Times New Roman" w:hAnsi="Times New Roman" w:cs="Times New Roman"/>
        </w:rPr>
        <w:t xml:space="preserve"> 206-208) i </w:t>
      </w:r>
      <w:proofErr w:type="spellStart"/>
      <w:r w:rsidR="009C47A9" w:rsidRPr="0026032E">
        <w:rPr>
          <w:rFonts w:ascii="Times New Roman" w:hAnsi="Times New Roman" w:cs="Times New Roman"/>
          <w:i/>
          <w:iCs/>
        </w:rPr>
        <w:t>Fanouni</w:t>
      </w:r>
      <w:proofErr w:type="spellEnd"/>
      <w:r w:rsidR="009C47A9" w:rsidRPr="0026032E">
        <w:rPr>
          <w:rFonts w:ascii="Times New Roman" w:hAnsi="Times New Roman" w:cs="Times New Roman"/>
        </w:rPr>
        <w:t xml:space="preserve"> (</w:t>
      </w:r>
      <w:r w:rsidR="00316153" w:rsidRPr="0026032E">
        <w:rPr>
          <w:rFonts w:ascii="Times New Roman" w:hAnsi="Times New Roman" w:cs="Times New Roman"/>
        </w:rPr>
        <w:t>cyt. powyżej</w:t>
      </w:r>
      <w:r w:rsidR="009C47A9" w:rsidRPr="0026032E">
        <w:rPr>
          <w:rFonts w:ascii="Times New Roman" w:hAnsi="Times New Roman" w:cs="Times New Roman"/>
        </w:rPr>
        <w:t xml:space="preserve">, </w:t>
      </w:r>
      <w:r w:rsidR="00F620A6" w:rsidRPr="0026032E">
        <w:rPr>
          <w:rFonts w:ascii="Times New Roman" w:hAnsi="Times New Roman" w:cs="Times New Roman"/>
        </w:rPr>
        <w:t>§</w:t>
      </w:r>
      <w:r w:rsidR="00294962" w:rsidRPr="0026032E">
        <w:rPr>
          <w:rFonts w:ascii="Times New Roman" w:hAnsi="Times New Roman" w:cs="Times New Roman"/>
        </w:rPr>
        <w:t>§</w:t>
      </w:r>
      <w:r w:rsidR="009C47A9" w:rsidRPr="0026032E">
        <w:rPr>
          <w:rFonts w:ascii="Times New Roman" w:hAnsi="Times New Roman" w:cs="Times New Roman"/>
        </w:rPr>
        <w:t xml:space="preserve"> 60-61). Trybunał wskazał, że prawo krajowe przewiduje trzy rodzaje gwarancji w tym przypadku – po pierwsze, wymaga ono, aby taka notatka została poddana postępowaniu kontradyktoryjnemu; po drugie, </w:t>
      </w:r>
      <w:r w:rsidR="00A62FD7" w:rsidRPr="0026032E">
        <w:rPr>
          <w:rFonts w:ascii="Times New Roman" w:hAnsi="Times New Roman" w:cs="Times New Roman"/>
        </w:rPr>
        <w:t>wymaga ono</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od sędziego administracyjnego dokonania kontroli rzetelności i dokładności jej treści, poprzez ustalenie, czy notatka przywołuje konkretne i szczegółowe okoliczności faktyczne oraz czy zostały one </w:t>
      </w:r>
      <w:r w:rsidR="00DC71ED" w:rsidRPr="0026032E">
        <w:rPr>
          <w:rFonts w:ascii="Times New Roman" w:hAnsi="Times New Roman" w:cs="Times New Roman"/>
        </w:rPr>
        <w:t>w istotny sposób</w:t>
      </w:r>
      <w:r w:rsidR="009C47A9" w:rsidRPr="0026032E">
        <w:rPr>
          <w:rFonts w:ascii="Times New Roman" w:hAnsi="Times New Roman" w:cs="Times New Roman"/>
        </w:rPr>
        <w:t xml:space="preserve"> podważone; po</w:t>
      </w:r>
      <w:r w:rsidR="00C55DEC">
        <w:rPr>
          <w:rFonts w:ascii="Times New Roman" w:hAnsi="Times New Roman" w:cs="Times New Roman"/>
        </w:rPr>
        <w:t> </w:t>
      </w:r>
      <w:r w:rsidR="009C47A9" w:rsidRPr="0026032E">
        <w:rPr>
          <w:rFonts w:ascii="Times New Roman" w:hAnsi="Times New Roman" w:cs="Times New Roman"/>
        </w:rPr>
        <w:t xml:space="preserve">trzecie, przyznaje </w:t>
      </w:r>
      <w:r w:rsidR="00CD28FD" w:rsidRPr="0026032E">
        <w:rPr>
          <w:rFonts w:ascii="Times New Roman" w:hAnsi="Times New Roman" w:cs="Times New Roman"/>
        </w:rPr>
        <w:t xml:space="preserve">ono </w:t>
      </w:r>
      <w:r w:rsidR="009C47A9" w:rsidRPr="0026032E">
        <w:rPr>
          <w:rFonts w:ascii="Times New Roman" w:hAnsi="Times New Roman" w:cs="Times New Roman"/>
        </w:rPr>
        <w:t>sędziemu administracyjnemu uprawnienia w</w:t>
      </w:r>
      <w:r w:rsidR="00304F96">
        <w:rPr>
          <w:rFonts w:ascii="Times New Roman" w:hAnsi="Times New Roman" w:cs="Times New Roman"/>
        </w:rPr>
        <w:t> </w:t>
      </w:r>
      <w:r w:rsidR="009C47A9" w:rsidRPr="0026032E">
        <w:rPr>
          <w:rFonts w:ascii="Times New Roman" w:hAnsi="Times New Roman" w:cs="Times New Roman"/>
        </w:rPr>
        <w:t>zakresie postępowania dowodowego niezbędne do sprawowania tej kontroli.</w:t>
      </w:r>
      <w:r w:rsidR="00F9766B" w:rsidRPr="0026032E">
        <w:rPr>
          <w:rFonts w:ascii="Times New Roman" w:hAnsi="Times New Roman" w:cs="Times New Roman"/>
        </w:rPr>
        <w:t xml:space="preserve"> </w:t>
      </w:r>
      <w:r w:rsidR="009C47A9" w:rsidRPr="0026032E">
        <w:rPr>
          <w:rFonts w:ascii="Times New Roman" w:hAnsi="Times New Roman" w:cs="Times New Roman"/>
        </w:rPr>
        <w:t>Następnie Trybunał zbadał, czy gwarancje te zostały faktycznie zastosowane i stwierdził, że były one wystarczające w okolicznościach obydwu spraw.</w:t>
      </w:r>
    </w:p>
    <w:p w14:paraId="3EAA7735" w14:textId="03171F7F" w:rsidR="009C47A9"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115. </w:t>
      </w:r>
      <w:r w:rsidR="009C47A9" w:rsidRPr="0026032E">
        <w:rPr>
          <w:rFonts w:ascii="Times New Roman" w:hAnsi="Times New Roman" w:cs="Times New Roman"/>
        </w:rPr>
        <w:t>W niniejszej sprawie Trybunał wraz z sądami krajowymi stwierdza (</w:t>
      </w:r>
      <w:r w:rsidR="00D70C39" w:rsidRPr="0026032E">
        <w:rPr>
          <w:rFonts w:ascii="Times New Roman" w:hAnsi="Times New Roman" w:cs="Times New Roman"/>
        </w:rPr>
        <w:t>zob. paragraf</w:t>
      </w:r>
      <w:r w:rsidR="00F620A6" w:rsidRPr="0026032E">
        <w:rPr>
          <w:rFonts w:ascii="Times New Roman" w:hAnsi="Times New Roman" w:cs="Times New Roman"/>
        </w:rPr>
        <w:t>y</w:t>
      </w:r>
      <w:r w:rsidR="00B80978" w:rsidRPr="0026032E">
        <w:rPr>
          <w:rFonts w:ascii="Times New Roman" w:hAnsi="Times New Roman" w:cs="Times New Roman"/>
        </w:rPr>
        <w:t xml:space="preserve"> </w:t>
      </w:r>
      <w:r w:rsidR="009C47A9" w:rsidRPr="0026032E">
        <w:rPr>
          <w:rFonts w:ascii="Times New Roman" w:hAnsi="Times New Roman" w:cs="Times New Roman"/>
        </w:rPr>
        <w:t>21</w:t>
      </w:r>
      <w:r w:rsidR="00683889" w:rsidRPr="0026032E">
        <w:rPr>
          <w:rFonts w:ascii="Times New Roman" w:hAnsi="Times New Roman" w:cs="Times New Roman"/>
        </w:rPr>
        <w:t>–</w:t>
      </w:r>
      <w:r w:rsidR="009C47A9" w:rsidRPr="0026032E">
        <w:rPr>
          <w:rFonts w:ascii="Times New Roman" w:hAnsi="Times New Roman" w:cs="Times New Roman"/>
        </w:rPr>
        <w:t xml:space="preserve">23 powyżej), że </w:t>
      </w:r>
      <w:r w:rsidR="00683889" w:rsidRPr="0026032E">
        <w:rPr>
          <w:rFonts w:ascii="Times New Roman" w:hAnsi="Times New Roman" w:cs="Times New Roman"/>
        </w:rPr>
        <w:t xml:space="preserve">niepodpisane </w:t>
      </w:r>
      <w:r w:rsidR="009C47A9" w:rsidRPr="0026032E">
        <w:rPr>
          <w:rFonts w:ascii="Times New Roman" w:hAnsi="Times New Roman" w:cs="Times New Roman"/>
        </w:rPr>
        <w:t>notatki służbowe przedstawione przez ministra spraw wewnętrznych, złożone przed sądami rozpatrującymi sprawę pierwszego skarżącego</w:t>
      </w:r>
      <w:r w:rsidR="00F620A6" w:rsidRPr="0026032E">
        <w:rPr>
          <w:rFonts w:ascii="Times New Roman" w:hAnsi="Times New Roman" w:cs="Times New Roman"/>
        </w:rPr>
        <w:t>,</w:t>
      </w:r>
      <w:r w:rsidR="009C47A9" w:rsidRPr="0026032E">
        <w:rPr>
          <w:rFonts w:ascii="Times New Roman" w:hAnsi="Times New Roman" w:cs="Times New Roman"/>
        </w:rPr>
        <w:t xml:space="preserve"> szczegółowo opisywały </w:t>
      </w:r>
      <w:r w:rsidR="000266CC" w:rsidRPr="0026032E">
        <w:rPr>
          <w:rFonts w:ascii="Times New Roman" w:hAnsi="Times New Roman" w:cs="Times New Roman"/>
        </w:rPr>
        <w:t xml:space="preserve">faktycznie zarzucane mu </w:t>
      </w:r>
      <w:r w:rsidR="009C47A9" w:rsidRPr="0026032E">
        <w:rPr>
          <w:rFonts w:ascii="Times New Roman" w:hAnsi="Times New Roman" w:cs="Times New Roman"/>
        </w:rPr>
        <w:t>czyny i zachowania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9C47A9" w:rsidRPr="0026032E">
        <w:rPr>
          <w:rFonts w:ascii="Times New Roman" w:hAnsi="Times New Roman" w:cs="Times New Roman"/>
        </w:rPr>
        <w:t>118 powyżej). Mimo że miał możliwość wystąpienia o doprecyzowani</w:t>
      </w:r>
      <w:r w:rsidR="00E83ABF" w:rsidRPr="0026032E">
        <w:rPr>
          <w:rFonts w:ascii="Times New Roman" w:hAnsi="Times New Roman" w:cs="Times New Roman"/>
        </w:rPr>
        <w:t>a</w:t>
      </w:r>
      <w:r w:rsidR="009C47A9" w:rsidRPr="0026032E">
        <w:rPr>
          <w:rFonts w:ascii="Times New Roman" w:hAnsi="Times New Roman" w:cs="Times New Roman"/>
        </w:rPr>
        <w:t>, zainteresowany nie</w:t>
      </w:r>
      <w:r w:rsidR="00C55DEC">
        <w:rPr>
          <w:rFonts w:ascii="Times New Roman" w:hAnsi="Times New Roman" w:cs="Times New Roman"/>
        </w:rPr>
        <w:t> </w:t>
      </w:r>
      <w:r w:rsidR="009C47A9" w:rsidRPr="0026032E">
        <w:rPr>
          <w:rFonts w:ascii="Times New Roman" w:hAnsi="Times New Roman" w:cs="Times New Roman"/>
        </w:rPr>
        <w:t>zwrócił się do sądów krajowych o skorzystanie z przysługujących im uprawnień dochodzeniowych (</w:t>
      </w:r>
      <w:proofErr w:type="spellStart"/>
      <w:r w:rsidR="009C47A9" w:rsidRPr="0026032E">
        <w:rPr>
          <w:rFonts w:ascii="Times New Roman" w:hAnsi="Times New Roman" w:cs="Times New Roman"/>
          <w:i/>
          <w:iCs/>
        </w:rPr>
        <w:t>Pagerie</w:t>
      </w:r>
      <w:proofErr w:type="spellEnd"/>
      <w:r w:rsidR="009C47A9" w:rsidRPr="0026032E">
        <w:rPr>
          <w:rFonts w:ascii="Times New Roman" w:hAnsi="Times New Roman" w:cs="Times New Roman"/>
        </w:rPr>
        <w:t xml:space="preserve">, </w:t>
      </w:r>
      <w:r w:rsidR="00590CC6" w:rsidRPr="0026032E">
        <w:rPr>
          <w:rFonts w:ascii="Times New Roman" w:hAnsi="Times New Roman" w:cs="Times New Roman"/>
        </w:rPr>
        <w:t xml:space="preserve">cyt. powyżej, </w:t>
      </w:r>
      <w:r w:rsidR="00294962" w:rsidRPr="0026032E">
        <w:rPr>
          <w:rFonts w:ascii="Times New Roman" w:hAnsi="Times New Roman" w:cs="Times New Roman"/>
        </w:rPr>
        <w:t>§</w:t>
      </w:r>
      <w:r w:rsidR="009C47A9" w:rsidRPr="0026032E">
        <w:rPr>
          <w:rFonts w:ascii="Times New Roman" w:hAnsi="Times New Roman" w:cs="Times New Roman"/>
        </w:rPr>
        <w:t xml:space="preserve"> 207</w:t>
      </w:r>
      <w:r w:rsidR="000266CC" w:rsidRPr="0026032E">
        <w:rPr>
          <w:rFonts w:ascii="Times New Roman" w:hAnsi="Times New Roman" w:cs="Times New Roman"/>
        </w:rPr>
        <w:t xml:space="preserve"> </w:t>
      </w:r>
      <w:r w:rsidR="009C47A9" w:rsidRPr="0026032E">
        <w:rPr>
          <w:rFonts w:ascii="Times New Roman" w:hAnsi="Times New Roman" w:cs="Times New Roman"/>
        </w:rPr>
        <w:t xml:space="preserve">i cytowane odniesienia). Trybunał zauważa ponadto, że [skarżący] ograniczył się wyłącznie do ich negowania przed sędzią </w:t>
      </w:r>
      <w:r w:rsidR="00897F0F" w:rsidRPr="0026032E">
        <w:rPr>
          <w:rFonts w:ascii="Times New Roman" w:hAnsi="Times New Roman" w:cs="Times New Roman"/>
        </w:rPr>
        <w:t xml:space="preserve">właściwym do </w:t>
      </w:r>
      <w:r w:rsidR="009C47A9" w:rsidRPr="0026032E">
        <w:rPr>
          <w:rFonts w:ascii="Times New Roman" w:hAnsi="Times New Roman" w:cs="Times New Roman"/>
        </w:rPr>
        <w:t>orzeka</w:t>
      </w:r>
      <w:r w:rsidR="00897F0F" w:rsidRPr="0026032E">
        <w:rPr>
          <w:rFonts w:ascii="Times New Roman" w:hAnsi="Times New Roman" w:cs="Times New Roman"/>
        </w:rPr>
        <w:t>nia</w:t>
      </w:r>
      <w:r w:rsidR="009C47A9" w:rsidRPr="0026032E">
        <w:rPr>
          <w:rFonts w:ascii="Times New Roman" w:hAnsi="Times New Roman" w:cs="Times New Roman"/>
        </w:rPr>
        <w:t xml:space="preserve"> w</w:t>
      </w:r>
      <w:r w:rsidR="00C55DEC">
        <w:rPr>
          <w:rFonts w:ascii="Times New Roman" w:hAnsi="Times New Roman" w:cs="Times New Roman"/>
        </w:rPr>
        <w:t> </w:t>
      </w:r>
      <w:r w:rsidR="009C47A9" w:rsidRPr="0026032E">
        <w:rPr>
          <w:rFonts w:ascii="Times New Roman" w:hAnsi="Times New Roman" w:cs="Times New Roman"/>
        </w:rPr>
        <w:t xml:space="preserve">przedmiocie środków tymczasowych, nie próbując wykazać nieścisłości przedstawionych faktów (zob. </w:t>
      </w:r>
      <w:r w:rsidR="00B019BE" w:rsidRPr="0026032E">
        <w:rPr>
          <w:rFonts w:ascii="Times New Roman" w:hAnsi="Times New Roman" w:cs="Times New Roman"/>
        </w:rPr>
        <w:t>paragrafy</w:t>
      </w:r>
      <w:r w:rsidR="009C47A9" w:rsidRPr="0026032E">
        <w:rPr>
          <w:rFonts w:ascii="Times New Roman" w:hAnsi="Times New Roman" w:cs="Times New Roman"/>
        </w:rPr>
        <w:t xml:space="preserve"> 20 i 22 powyżej).</w:t>
      </w:r>
      <w:r w:rsidR="00F9766B" w:rsidRPr="0026032E">
        <w:rPr>
          <w:rFonts w:ascii="Times New Roman" w:hAnsi="Times New Roman" w:cs="Times New Roman"/>
        </w:rPr>
        <w:t xml:space="preserve"> </w:t>
      </w:r>
      <w:r w:rsidR="009C47A9" w:rsidRPr="0026032E">
        <w:rPr>
          <w:rFonts w:ascii="Times New Roman" w:hAnsi="Times New Roman" w:cs="Times New Roman"/>
        </w:rPr>
        <w:t>Trybunał pragnie wreszcie zauważyć, że pierwszy skarżący nie wniósł skargi co do istoty sprawy.</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W tych okolicznościach Trybunał uznaje, że kontrola sądowa </w:t>
      </w:r>
      <w:r w:rsidR="00B019BE" w:rsidRPr="0026032E">
        <w:rPr>
          <w:rFonts w:ascii="Times New Roman" w:hAnsi="Times New Roman" w:cs="Times New Roman"/>
        </w:rPr>
        <w:t xml:space="preserve">środka </w:t>
      </w:r>
      <w:r w:rsidR="009C47A9" w:rsidRPr="0026032E">
        <w:rPr>
          <w:rFonts w:ascii="Times New Roman" w:hAnsi="Times New Roman" w:cs="Times New Roman"/>
        </w:rPr>
        <w:t xml:space="preserve">zastosowanego wobec skarżącego w postaci </w:t>
      </w:r>
      <w:r w:rsidR="00B177F6" w:rsidRPr="0026032E">
        <w:rPr>
          <w:rFonts w:ascii="Times New Roman" w:hAnsi="Times New Roman" w:cs="Times New Roman"/>
        </w:rPr>
        <w:t>nakazu przebywania w</w:t>
      </w:r>
      <w:r w:rsidR="00C55DEC">
        <w:rPr>
          <w:rFonts w:ascii="Times New Roman" w:hAnsi="Times New Roman" w:cs="Times New Roman"/>
        </w:rPr>
        <w:t> </w:t>
      </w:r>
      <w:r w:rsidR="00B177F6" w:rsidRPr="0026032E">
        <w:rPr>
          <w:rFonts w:ascii="Times New Roman" w:hAnsi="Times New Roman" w:cs="Times New Roman"/>
        </w:rPr>
        <w:t xml:space="preserve">określonym miejscu pobytu </w:t>
      </w:r>
      <w:r w:rsidR="009C47A9" w:rsidRPr="0026032E">
        <w:rPr>
          <w:rFonts w:ascii="Times New Roman" w:hAnsi="Times New Roman" w:cs="Times New Roman"/>
        </w:rPr>
        <w:t>przewidywała wystarczające gwarancje proceduralne.</w:t>
      </w:r>
    </w:p>
    <w:p w14:paraId="2CAC0A4A" w14:textId="155F6892" w:rsidR="009C47A9" w:rsidRPr="0026032E" w:rsidRDefault="002F4750" w:rsidP="00830FC5">
      <w:pPr>
        <w:pStyle w:val="JuH"/>
        <w:ind w:left="993"/>
        <w:rPr>
          <w:rFonts w:ascii="Times New Roman" w:hAnsi="Times New Roman" w:cs="Times New Roman"/>
        </w:rPr>
      </w:pPr>
      <w:r w:rsidRPr="0026032E">
        <w:rPr>
          <w:rFonts w:ascii="Times New Roman" w:hAnsi="Times New Roman" w:cs="Times New Roman"/>
        </w:rPr>
        <w:t xml:space="preserve">– </w:t>
      </w:r>
      <w:r w:rsidR="009C47A9" w:rsidRPr="0026032E">
        <w:rPr>
          <w:rFonts w:ascii="Times New Roman" w:hAnsi="Times New Roman" w:cs="Times New Roman"/>
        </w:rPr>
        <w:t>W przedmiocie ocen</w:t>
      </w:r>
      <w:r w:rsidR="003E6132" w:rsidRPr="0026032E">
        <w:rPr>
          <w:rFonts w:ascii="Times New Roman" w:hAnsi="Times New Roman" w:cs="Times New Roman"/>
        </w:rPr>
        <w:t>y</w:t>
      </w:r>
      <w:r w:rsidR="009C47A9" w:rsidRPr="0026032E">
        <w:rPr>
          <w:rFonts w:ascii="Times New Roman" w:hAnsi="Times New Roman" w:cs="Times New Roman"/>
        </w:rPr>
        <w:t xml:space="preserve"> zagrożenia</w:t>
      </w:r>
    </w:p>
    <w:p w14:paraId="44A126A7" w14:textId="6C2E3E40" w:rsidR="009244AF"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116. </w:t>
      </w:r>
      <w:r w:rsidR="009C47A9" w:rsidRPr="0026032E">
        <w:rPr>
          <w:rFonts w:ascii="Times New Roman" w:hAnsi="Times New Roman" w:cs="Times New Roman"/>
        </w:rPr>
        <w:t>Trybunał nie lekceważy charakteru zagrożenia, przed którym władze krajowe starały się zabezpieczyć. Niektóre spośród państw europejskich stanęły bowiem w obliczu poważnych trudności w zakresie utrzymania porządku publicznego związanych z obecnością – na niektórych zgromadzeniach publicznych</w:t>
      </w:r>
      <w:r w:rsidR="005D7ADF" w:rsidRPr="0026032E">
        <w:rPr>
          <w:rFonts w:ascii="Times New Roman" w:hAnsi="Times New Roman" w:cs="Times New Roman"/>
        </w:rPr>
        <w:t xml:space="preserve"> </w:t>
      </w:r>
      <w:r w:rsidR="009C47A9" w:rsidRPr="0026032E">
        <w:rPr>
          <w:rFonts w:ascii="Times New Roman" w:hAnsi="Times New Roman" w:cs="Times New Roman"/>
        </w:rPr>
        <w:t xml:space="preserve">– wyjątkowo agresywnych aktywistów zorganizowanych w tzw. </w:t>
      </w:r>
      <w:r w:rsidR="009C47A9" w:rsidRPr="0026032E">
        <w:rPr>
          <w:rFonts w:ascii="Times New Roman" w:hAnsi="Times New Roman" w:cs="Times New Roman"/>
          <w:i/>
          <w:iCs/>
        </w:rPr>
        <w:t>czarny blok</w:t>
      </w:r>
      <w:r w:rsidR="009C47A9" w:rsidRPr="0026032E">
        <w:rPr>
          <w:rFonts w:ascii="Times New Roman" w:hAnsi="Times New Roman" w:cs="Times New Roman"/>
        </w:rPr>
        <w:t>, usiłujących</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wywołać gwałtowne </w:t>
      </w:r>
      <w:r w:rsidR="009C47A9" w:rsidRPr="0026032E">
        <w:rPr>
          <w:rFonts w:ascii="Times New Roman" w:hAnsi="Times New Roman" w:cs="Times New Roman"/>
        </w:rPr>
        <w:lastRenderedPageBreak/>
        <w:t xml:space="preserve">starcia z siłami porządkowymi oraz dokonać poważnych zniszczeń w celu wyrażenia swoich żądań (zob. na przykład </w:t>
      </w:r>
      <w:proofErr w:type="spellStart"/>
      <w:r w:rsidR="009C47A9" w:rsidRPr="0026032E">
        <w:rPr>
          <w:rFonts w:ascii="Times New Roman" w:hAnsi="Times New Roman" w:cs="Times New Roman"/>
          <w:i/>
          <w:iCs/>
        </w:rPr>
        <w:t>Cestaro</w:t>
      </w:r>
      <w:proofErr w:type="spellEnd"/>
      <w:r w:rsidR="009C47A9" w:rsidRPr="0026032E">
        <w:rPr>
          <w:rFonts w:ascii="Times New Roman" w:hAnsi="Times New Roman" w:cs="Times New Roman"/>
          <w:i/>
          <w:iCs/>
        </w:rPr>
        <w:t xml:space="preserve"> p</w:t>
      </w:r>
      <w:r w:rsidR="005D7ADF" w:rsidRPr="0026032E">
        <w:rPr>
          <w:rFonts w:ascii="Times New Roman" w:hAnsi="Times New Roman" w:cs="Times New Roman"/>
          <w:i/>
          <w:iCs/>
        </w:rPr>
        <w:t>rzeciwko</w:t>
      </w:r>
      <w:r w:rsidR="009C47A9" w:rsidRPr="0026032E">
        <w:rPr>
          <w:rFonts w:ascii="Times New Roman" w:hAnsi="Times New Roman" w:cs="Times New Roman"/>
          <w:i/>
          <w:iCs/>
        </w:rPr>
        <w:t xml:space="preserve"> Włochom</w:t>
      </w:r>
      <w:r w:rsidR="009C47A9" w:rsidRPr="0026032E">
        <w:rPr>
          <w:rFonts w:ascii="Times New Roman" w:hAnsi="Times New Roman" w:cs="Times New Roman"/>
        </w:rPr>
        <w:t>, nr</w:t>
      </w:r>
      <w:r w:rsidR="00C55DEC">
        <w:rPr>
          <w:rFonts w:ascii="Times New Roman" w:hAnsi="Times New Roman" w:cs="Times New Roman"/>
        </w:rPr>
        <w:t> </w:t>
      </w:r>
      <w:r w:rsidR="009C47A9" w:rsidRPr="0026032E">
        <w:rPr>
          <w:rFonts w:ascii="Times New Roman" w:hAnsi="Times New Roman" w:cs="Times New Roman"/>
        </w:rPr>
        <w:t>6884/11, 7 kwietnia 2015</w:t>
      </w:r>
      <w:r w:rsidR="00D70C39" w:rsidRPr="0026032E">
        <w:rPr>
          <w:rFonts w:ascii="Times New Roman" w:hAnsi="Times New Roman" w:cs="Times New Roman"/>
        </w:rPr>
        <w:t xml:space="preserve"> r.</w:t>
      </w:r>
      <w:r w:rsidR="009C47A9" w:rsidRPr="0026032E">
        <w:rPr>
          <w:rFonts w:ascii="Times New Roman" w:hAnsi="Times New Roman" w:cs="Times New Roman"/>
        </w:rPr>
        <w:t>). Zamieszki tego rodzaju mogą mieć katastrofalne konsekwencje, z którymi Trybunał miał już okazję się zapoznać (</w:t>
      </w:r>
      <w:r w:rsidR="009C47A9" w:rsidRPr="0026032E">
        <w:rPr>
          <w:rFonts w:ascii="Times New Roman" w:hAnsi="Times New Roman" w:cs="Times New Roman"/>
          <w:i/>
          <w:iCs/>
        </w:rPr>
        <w:t xml:space="preserve">Giuliani i </w:t>
      </w:r>
      <w:proofErr w:type="spellStart"/>
      <w:r w:rsidR="009C47A9" w:rsidRPr="0026032E">
        <w:rPr>
          <w:rFonts w:ascii="Times New Roman" w:hAnsi="Times New Roman" w:cs="Times New Roman"/>
          <w:i/>
          <w:iCs/>
        </w:rPr>
        <w:t>Gaggio</w:t>
      </w:r>
      <w:proofErr w:type="spellEnd"/>
      <w:r w:rsidR="009C47A9" w:rsidRPr="0026032E">
        <w:rPr>
          <w:rFonts w:ascii="Times New Roman" w:hAnsi="Times New Roman" w:cs="Times New Roman"/>
          <w:i/>
          <w:iCs/>
        </w:rPr>
        <w:t xml:space="preserve"> p</w:t>
      </w:r>
      <w:r w:rsidR="005D7ADF" w:rsidRPr="0026032E">
        <w:rPr>
          <w:rFonts w:ascii="Times New Roman" w:hAnsi="Times New Roman" w:cs="Times New Roman"/>
          <w:i/>
          <w:iCs/>
        </w:rPr>
        <w:t>rzeciwko</w:t>
      </w:r>
      <w:r w:rsidR="009C47A9" w:rsidRPr="0026032E">
        <w:rPr>
          <w:rFonts w:ascii="Times New Roman" w:hAnsi="Times New Roman" w:cs="Times New Roman"/>
          <w:i/>
          <w:iCs/>
        </w:rPr>
        <w:t xml:space="preserve"> Włochom</w:t>
      </w:r>
      <w:r w:rsidR="009C47A9" w:rsidRPr="0026032E">
        <w:rPr>
          <w:rFonts w:ascii="Times New Roman" w:hAnsi="Times New Roman" w:cs="Times New Roman"/>
        </w:rPr>
        <w:t xml:space="preserve"> [Wielka Izba], nr 23458/02, ETPC 2011 (streszczenia)). W decyzjach z dnia 25 listopada 2015 r. minister spraw wewnętrznych wskazał, że zjawisko to ponownie zaobserwowano kilka miesięcy przed przyjęciem przedmiotowych środków podczas inauguracji Europejskiego Banku Centralnego we Frankfurcie i Wystawy Światowej w</w:t>
      </w:r>
      <w:r w:rsidR="00C55DEC">
        <w:rPr>
          <w:rFonts w:ascii="Times New Roman" w:hAnsi="Times New Roman" w:cs="Times New Roman"/>
        </w:rPr>
        <w:t> </w:t>
      </w:r>
      <w:r w:rsidR="009C47A9" w:rsidRPr="0026032E">
        <w:rPr>
          <w:rFonts w:ascii="Times New Roman" w:hAnsi="Times New Roman" w:cs="Times New Roman"/>
        </w:rPr>
        <w:t>Mediolanie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9C47A9" w:rsidRPr="0026032E">
        <w:rPr>
          <w:rFonts w:ascii="Times New Roman" w:hAnsi="Times New Roman" w:cs="Times New Roman"/>
        </w:rPr>
        <w:t>12 powyżej).</w:t>
      </w:r>
      <w:r w:rsidR="00F9766B" w:rsidRPr="0026032E">
        <w:rPr>
          <w:rFonts w:ascii="Times New Roman" w:hAnsi="Times New Roman" w:cs="Times New Roman"/>
        </w:rPr>
        <w:t xml:space="preserve"> </w:t>
      </w:r>
      <w:r w:rsidR="009C47A9" w:rsidRPr="0026032E">
        <w:rPr>
          <w:rFonts w:ascii="Times New Roman" w:hAnsi="Times New Roman" w:cs="Times New Roman"/>
        </w:rPr>
        <w:t>W niniejszej sprawie Trybunał stwierdza, że organy krajowe dysponowały</w:t>
      </w:r>
      <w:r w:rsidR="00F9766B" w:rsidRPr="0026032E">
        <w:rPr>
          <w:rFonts w:ascii="Times New Roman" w:hAnsi="Times New Roman" w:cs="Times New Roman"/>
        </w:rPr>
        <w:t xml:space="preserve"> </w:t>
      </w:r>
      <w:r w:rsidR="009C47A9" w:rsidRPr="0026032E">
        <w:rPr>
          <w:rFonts w:ascii="Times New Roman" w:hAnsi="Times New Roman" w:cs="Times New Roman"/>
        </w:rPr>
        <w:t>wiarygodnymi informacjami, zgodnie z którymi szczyt COP 21 był narażony na wysokie ryzyko wybuchu gwałtownych zamieszek i aktów wandalizmu.</w:t>
      </w:r>
    </w:p>
    <w:p w14:paraId="75FAC0DB" w14:textId="06FFBE6D" w:rsidR="009244AF"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117. </w:t>
      </w:r>
      <w:r w:rsidR="009244AF" w:rsidRPr="0026032E">
        <w:rPr>
          <w:rFonts w:ascii="Times New Roman" w:hAnsi="Times New Roman" w:cs="Times New Roman"/>
        </w:rPr>
        <w:t>T</w:t>
      </w:r>
      <w:r w:rsidR="009C47A9" w:rsidRPr="0026032E">
        <w:rPr>
          <w:rFonts w:ascii="Times New Roman" w:hAnsi="Times New Roman" w:cs="Times New Roman"/>
        </w:rPr>
        <w:t>rybunał jest zobowiązany jednak ustalić</w:t>
      </w:r>
      <w:r w:rsidR="009244AF" w:rsidRPr="0026032E">
        <w:rPr>
          <w:rFonts w:ascii="Times New Roman" w:hAnsi="Times New Roman" w:cs="Times New Roman"/>
        </w:rPr>
        <w:t xml:space="preserve"> jeszcze</w:t>
      </w:r>
      <w:r w:rsidR="009C47A9" w:rsidRPr="0026032E">
        <w:rPr>
          <w:rFonts w:ascii="Times New Roman" w:hAnsi="Times New Roman" w:cs="Times New Roman"/>
        </w:rPr>
        <w:t xml:space="preserve">, czy dokonano indywidualnej i konkretnej oceny sytuacji </w:t>
      </w:r>
      <w:proofErr w:type="spellStart"/>
      <w:r w:rsidR="009C47A9" w:rsidRPr="0026032E">
        <w:rPr>
          <w:rFonts w:ascii="Times New Roman" w:hAnsi="Times New Roman" w:cs="Times New Roman"/>
        </w:rPr>
        <w:t>Cédrica</w:t>
      </w:r>
      <w:proofErr w:type="spellEnd"/>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rPr>
        <w:t>Domenjouda</w:t>
      </w:r>
      <w:proofErr w:type="spellEnd"/>
      <w:r w:rsidR="009C47A9" w:rsidRPr="0026032E">
        <w:rPr>
          <w:rFonts w:ascii="Times New Roman" w:hAnsi="Times New Roman" w:cs="Times New Roman"/>
        </w:rPr>
        <w:t xml:space="preserve"> oraz czy jego zachowanie lub działania mogły uzasadniać zastosowanie wobec niego środka</w:t>
      </w:r>
      <w:r w:rsidR="00931D21" w:rsidRPr="0026032E">
        <w:rPr>
          <w:rFonts w:ascii="Times New Roman" w:hAnsi="Times New Roman" w:cs="Times New Roman"/>
        </w:rPr>
        <w:t xml:space="preserve"> o charakterze prewencyjnym</w:t>
      </w:r>
      <w:r w:rsidR="009C47A9" w:rsidRPr="0026032E">
        <w:rPr>
          <w:rFonts w:ascii="Times New Roman" w:hAnsi="Times New Roman" w:cs="Times New Roman"/>
        </w:rPr>
        <w:t>.</w:t>
      </w:r>
    </w:p>
    <w:p w14:paraId="6ACFA51D" w14:textId="7E4E7838" w:rsidR="00820C35"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118. </w:t>
      </w:r>
      <w:r w:rsidR="009C47A9" w:rsidRPr="0026032E">
        <w:rPr>
          <w:rFonts w:ascii="Times New Roman" w:hAnsi="Times New Roman" w:cs="Times New Roman"/>
        </w:rPr>
        <w:t>W</w:t>
      </w:r>
      <w:r w:rsidR="009244AF" w:rsidRPr="0026032E">
        <w:rPr>
          <w:rFonts w:ascii="Times New Roman" w:hAnsi="Times New Roman" w:cs="Times New Roman"/>
        </w:rPr>
        <w:t xml:space="preserve"> </w:t>
      </w:r>
      <w:r w:rsidR="009C47A9" w:rsidRPr="0026032E">
        <w:rPr>
          <w:rFonts w:ascii="Times New Roman" w:hAnsi="Times New Roman" w:cs="Times New Roman"/>
        </w:rPr>
        <w:t xml:space="preserve">niniejszej sprawie z informacji zawartych w </w:t>
      </w:r>
      <w:r w:rsidR="00683889" w:rsidRPr="0026032E">
        <w:rPr>
          <w:rFonts w:ascii="Times New Roman" w:hAnsi="Times New Roman" w:cs="Times New Roman"/>
        </w:rPr>
        <w:t xml:space="preserve">niepodpisanych </w:t>
      </w:r>
      <w:r w:rsidR="009C47A9" w:rsidRPr="0026032E">
        <w:rPr>
          <w:rFonts w:ascii="Times New Roman" w:hAnsi="Times New Roman" w:cs="Times New Roman"/>
        </w:rPr>
        <w:t xml:space="preserve">notatkach służbowych przedstawionych przed sądami krajowymi, wynikało, że </w:t>
      </w:r>
      <w:proofErr w:type="spellStart"/>
      <w:r w:rsidR="009C47A9" w:rsidRPr="0026032E">
        <w:rPr>
          <w:rFonts w:ascii="Times New Roman" w:hAnsi="Times New Roman" w:cs="Times New Roman"/>
        </w:rPr>
        <w:t>Cédric</w:t>
      </w:r>
      <w:proofErr w:type="spellEnd"/>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rPr>
        <w:t>Domenjoud</w:t>
      </w:r>
      <w:proofErr w:type="spellEnd"/>
      <w:r w:rsidR="009C47A9" w:rsidRPr="0026032E">
        <w:rPr>
          <w:rFonts w:ascii="Times New Roman" w:hAnsi="Times New Roman" w:cs="Times New Roman"/>
        </w:rPr>
        <w:t xml:space="preserve"> prowadził lub uczestniczył w sześciu spotkaniach mających na celu przygotowanie działań towarzyszących szczytowi COP 21, któr</w:t>
      </w:r>
      <w:r w:rsidR="002E697E" w:rsidRPr="0026032E">
        <w:rPr>
          <w:rFonts w:ascii="Times New Roman" w:hAnsi="Times New Roman" w:cs="Times New Roman"/>
        </w:rPr>
        <w:t>e</w:t>
      </w:r>
      <w:r w:rsidR="009C47A9" w:rsidRPr="0026032E">
        <w:rPr>
          <w:rFonts w:ascii="Times New Roman" w:hAnsi="Times New Roman" w:cs="Times New Roman"/>
        </w:rPr>
        <w:t xml:space="preserve"> odbył</w:t>
      </w:r>
      <w:r w:rsidR="002E697E" w:rsidRPr="0026032E">
        <w:rPr>
          <w:rFonts w:ascii="Times New Roman" w:hAnsi="Times New Roman" w:cs="Times New Roman"/>
        </w:rPr>
        <w:t>y</w:t>
      </w:r>
      <w:r w:rsidR="009C47A9" w:rsidRPr="0026032E">
        <w:rPr>
          <w:rFonts w:ascii="Times New Roman" w:hAnsi="Times New Roman" w:cs="Times New Roman"/>
        </w:rPr>
        <w:t xml:space="preserve"> się w okresie od 5 września do 26 października 2015 r. w</w:t>
      </w:r>
      <w:r w:rsidR="00C55DEC">
        <w:rPr>
          <w:rFonts w:ascii="Times New Roman" w:hAnsi="Times New Roman" w:cs="Times New Roman"/>
        </w:rPr>
        <w:t> </w:t>
      </w:r>
      <w:r w:rsidR="009C47A9" w:rsidRPr="0026032E">
        <w:rPr>
          <w:rFonts w:ascii="Times New Roman" w:hAnsi="Times New Roman" w:cs="Times New Roman"/>
        </w:rPr>
        <w:t>obecności działaczy radykalnego ruchu aktywistycznego znanych ze</w:t>
      </w:r>
      <w:r w:rsidR="00C55DEC">
        <w:rPr>
          <w:rFonts w:ascii="Times New Roman" w:hAnsi="Times New Roman" w:cs="Times New Roman"/>
        </w:rPr>
        <w:t> </w:t>
      </w:r>
      <w:r w:rsidR="009C47A9" w:rsidRPr="0026032E">
        <w:rPr>
          <w:rFonts w:ascii="Times New Roman" w:hAnsi="Times New Roman" w:cs="Times New Roman"/>
        </w:rPr>
        <w:t xml:space="preserve">swojej agresywności i szczególnej determinacji. Wśród planowanych działań znajdowały się w szczególności blokady oficjalnych konwojów oraz „działania o charakterze bardziej gwałtownym”, jednakże bliżej niesprecyzowane, wymierzone w instytucje publiczne lub przedsiębiorstwa sponsorujące szczyt. W notatce skierowanej do Rady Stanu w dniu 9 grudnia 2015 r. wskazano ponadto, że zainteresowany w marcu 2015 r. otworzył </w:t>
      </w:r>
      <w:proofErr w:type="spellStart"/>
      <w:r w:rsidR="009C47A9" w:rsidRPr="0026032E">
        <w:rPr>
          <w:rFonts w:ascii="Times New Roman" w:hAnsi="Times New Roman" w:cs="Times New Roman"/>
        </w:rPr>
        <w:t>squat</w:t>
      </w:r>
      <w:proofErr w:type="spellEnd"/>
      <w:r w:rsidR="009C47A9" w:rsidRPr="0026032E">
        <w:rPr>
          <w:rFonts w:ascii="Times New Roman" w:hAnsi="Times New Roman" w:cs="Times New Roman"/>
        </w:rPr>
        <w:t xml:space="preserve"> w </w:t>
      </w:r>
      <w:proofErr w:type="spellStart"/>
      <w:r w:rsidR="009C47A9" w:rsidRPr="0026032E">
        <w:rPr>
          <w:rFonts w:ascii="Times New Roman" w:hAnsi="Times New Roman" w:cs="Times New Roman"/>
        </w:rPr>
        <w:t>Ivry</w:t>
      </w:r>
      <w:proofErr w:type="spellEnd"/>
      <w:r w:rsidR="009C47A9" w:rsidRPr="0026032E">
        <w:rPr>
          <w:rFonts w:ascii="Times New Roman" w:hAnsi="Times New Roman" w:cs="Times New Roman"/>
        </w:rPr>
        <w:t>-sur-Seine, aby zakwaterować przeciwników szczytu, oraz że podczas spotkania, które odbyło się 1 października 2015 r., zapowiedział on zamiar zatrudnienia się u jednego z usługodawców, by móc uzyskać dostęp do</w:t>
      </w:r>
      <w:r w:rsidR="00C55DEC">
        <w:rPr>
          <w:rFonts w:ascii="Times New Roman" w:hAnsi="Times New Roman" w:cs="Times New Roman"/>
        </w:rPr>
        <w:t> </w:t>
      </w:r>
      <w:r w:rsidR="009C47A9" w:rsidRPr="0026032E">
        <w:rPr>
          <w:rFonts w:ascii="Times New Roman" w:hAnsi="Times New Roman" w:cs="Times New Roman"/>
        </w:rPr>
        <w:t>terenu, na którym miała odbywać się konferencja klimatyczna.</w:t>
      </w:r>
    </w:p>
    <w:p w14:paraId="0260DC97" w14:textId="3E1099EB" w:rsidR="00130C59"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119. </w:t>
      </w:r>
      <w:r w:rsidR="009C47A9" w:rsidRPr="0026032E">
        <w:rPr>
          <w:rFonts w:ascii="Times New Roman" w:hAnsi="Times New Roman" w:cs="Times New Roman"/>
        </w:rPr>
        <w:t>Co się zaś tyczy przeszłości </w:t>
      </w:r>
      <w:proofErr w:type="spellStart"/>
      <w:r w:rsidR="009C47A9" w:rsidRPr="0026032E">
        <w:rPr>
          <w:rFonts w:ascii="Times New Roman" w:hAnsi="Times New Roman" w:cs="Times New Roman"/>
        </w:rPr>
        <w:t>Cédrica</w:t>
      </w:r>
      <w:proofErr w:type="spellEnd"/>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rPr>
        <w:t>Domenjouda</w:t>
      </w:r>
      <w:proofErr w:type="spellEnd"/>
      <w:r w:rsidR="009C47A9" w:rsidRPr="0026032E">
        <w:rPr>
          <w:rFonts w:ascii="Times New Roman" w:hAnsi="Times New Roman" w:cs="Times New Roman"/>
        </w:rPr>
        <w:t>, z dwóch notatek wynika, że w nocy z 3 na 4 sierpnia 2015 r. brał on udział w Bure w zbiorowej akcji mającej na celu zniszczenie jednego z obiektów agencji gospodarki odpadami promieniotwórczymi, podczas której żandarmi zostali obrzuceni koktajlami Mołotowa.</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Wskazano również, że 22 listopada 2015 r. zainteresowany sforsował </w:t>
      </w:r>
      <w:r w:rsidR="00820C35" w:rsidRPr="0026032E">
        <w:rPr>
          <w:rFonts w:ascii="Times New Roman" w:hAnsi="Times New Roman" w:cs="Times New Roman"/>
        </w:rPr>
        <w:t>policyjną</w:t>
      </w:r>
      <w:r w:rsidR="009C47A9" w:rsidRPr="0026032E">
        <w:rPr>
          <w:rFonts w:ascii="Times New Roman" w:hAnsi="Times New Roman" w:cs="Times New Roman"/>
        </w:rPr>
        <w:t xml:space="preserve"> </w:t>
      </w:r>
      <w:r w:rsidR="00820C35" w:rsidRPr="0026032E">
        <w:rPr>
          <w:rFonts w:ascii="Times New Roman" w:hAnsi="Times New Roman" w:cs="Times New Roman"/>
        </w:rPr>
        <w:t>blokadę</w:t>
      </w:r>
      <w:r w:rsidR="009C47A9" w:rsidRPr="0026032E">
        <w:rPr>
          <w:rFonts w:ascii="Times New Roman" w:hAnsi="Times New Roman" w:cs="Times New Roman"/>
        </w:rPr>
        <w:t xml:space="preserve"> w Paryżu, aby wziąć udział w</w:t>
      </w:r>
      <w:r w:rsidR="00C55DEC">
        <w:rPr>
          <w:rFonts w:ascii="Times New Roman" w:hAnsi="Times New Roman" w:cs="Times New Roman"/>
        </w:rPr>
        <w:t> </w:t>
      </w:r>
      <w:r w:rsidR="009C47A9" w:rsidRPr="0026032E">
        <w:rPr>
          <w:rFonts w:ascii="Times New Roman" w:hAnsi="Times New Roman" w:cs="Times New Roman"/>
        </w:rPr>
        <w:t>zakazanej demonstracji.</w:t>
      </w:r>
    </w:p>
    <w:p w14:paraId="07E72B7B" w14:textId="56EB1665" w:rsidR="000E088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120. </w:t>
      </w:r>
      <w:r w:rsidR="009C47A9" w:rsidRPr="0026032E">
        <w:rPr>
          <w:rFonts w:ascii="Times New Roman" w:hAnsi="Times New Roman" w:cs="Times New Roman"/>
        </w:rPr>
        <w:t>Mimo że skarżący kwestionuje prawdziwość tych informacji, Trybunał pragnie zauważyć, że nie podważa on ani ich źródła, ani faktu, że</w:t>
      </w:r>
      <w:r w:rsidR="00C55DEC">
        <w:rPr>
          <w:rFonts w:ascii="Times New Roman" w:hAnsi="Times New Roman" w:cs="Times New Roman"/>
        </w:rPr>
        <w:t> </w:t>
      </w:r>
      <w:r w:rsidR="009C47A9" w:rsidRPr="0026032E">
        <w:rPr>
          <w:rFonts w:ascii="Times New Roman" w:hAnsi="Times New Roman" w:cs="Times New Roman"/>
        </w:rPr>
        <w:t xml:space="preserve">był objęty ścisłym nadzorem ze strony służb </w:t>
      </w:r>
      <w:r w:rsidR="00C55B3C" w:rsidRPr="0026032E">
        <w:rPr>
          <w:rFonts w:ascii="Times New Roman" w:hAnsi="Times New Roman" w:cs="Times New Roman"/>
        </w:rPr>
        <w:t>wywiadowczych</w:t>
      </w:r>
      <w:r w:rsidR="009C47A9" w:rsidRPr="0026032E">
        <w:rPr>
          <w:rFonts w:ascii="Times New Roman" w:hAnsi="Times New Roman" w:cs="Times New Roman"/>
        </w:rPr>
        <w:t xml:space="preserve">. Trybunał pragnie wskazać ponadto, że przedstawione przed sądami krajowymi </w:t>
      </w:r>
      <w:r w:rsidR="0076015A" w:rsidRPr="0026032E">
        <w:rPr>
          <w:rFonts w:ascii="Times New Roman" w:hAnsi="Times New Roman" w:cs="Times New Roman"/>
        </w:rPr>
        <w:lastRenderedPageBreak/>
        <w:t xml:space="preserve">niepodpisane </w:t>
      </w:r>
      <w:r w:rsidR="009C47A9" w:rsidRPr="0026032E">
        <w:rPr>
          <w:rFonts w:ascii="Times New Roman" w:hAnsi="Times New Roman" w:cs="Times New Roman"/>
        </w:rPr>
        <w:t>notatki służbowe są szczegółowo udokumentowane.</w:t>
      </w:r>
      <w:r w:rsidR="00F9766B" w:rsidRPr="0026032E">
        <w:rPr>
          <w:rFonts w:ascii="Times New Roman" w:hAnsi="Times New Roman" w:cs="Times New Roman"/>
        </w:rPr>
        <w:t xml:space="preserve"> </w:t>
      </w:r>
      <w:r w:rsidR="009C47A9" w:rsidRPr="0026032E">
        <w:rPr>
          <w:rFonts w:ascii="Times New Roman" w:hAnsi="Times New Roman" w:cs="Times New Roman"/>
        </w:rPr>
        <w:t>W</w:t>
      </w:r>
      <w:r w:rsidR="00C55DEC">
        <w:rPr>
          <w:rFonts w:ascii="Times New Roman" w:hAnsi="Times New Roman" w:cs="Times New Roman"/>
        </w:rPr>
        <w:t> </w:t>
      </w:r>
      <w:r w:rsidR="009C47A9" w:rsidRPr="0026032E">
        <w:rPr>
          <w:rFonts w:ascii="Times New Roman" w:hAnsi="Times New Roman" w:cs="Times New Roman"/>
        </w:rPr>
        <w:t>niniejszej sprawie Trybunał nie dysponuje żadnymi obiektywnymi dowodami pozwalającymi stwierdzić, że mogło dojść do nadużycia władzy</w:t>
      </w:r>
      <w:r w:rsidR="00130C59" w:rsidRPr="0026032E">
        <w:rPr>
          <w:rFonts w:ascii="Times New Roman" w:hAnsi="Times New Roman" w:cs="Times New Roman"/>
        </w:rPr>
        <w:t xml:space="preserve">, </w:t>
      </w:r>
      <w:r w:rsidR="009C47A9" w:rsidRPr="0026032E">
        <w:rPr>
          <w:rFonts w:ascii="Times New Roman" w:hAnsi="Times New Roman" w:cs="Times New Roman"/>
        </w:rPr>
        <w:t xml:space="preserve">ani że istniał jakiś ukryty zamiar po stronie władz publicznych (zob. </w:t>
      </w:r>
      <w:r w:rsidR="009C47A9" w:rsidRPr="0026032E">
        <w:rPr>
          <w:rFonts w:ascii="Times New Roman" w:hAnsi="Times New Roman" w:cs="Times New Roman"/>
          <w:i/>
          <w:iCs/>
        </w:rPr>
        <w:t>mutatis mutandis</w:t>
      </w:r>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i/>
          <w:iCs/>
        </w:rPr>
        <w:t>Yüksel</w:t>
      </w:r>
      <w:proofErr w:type="spellEnd"/>
      <w:r w:rsidR="009C47A9" w:rsidRPr="0026032E">
        <w:rPr>
          <w:rFonts w:ascii="Times New Roman" w:hAnsi="Times New Roman" w:cs="Times New Roman"/>
          <w:i/>
          <w:iCs/>
        </w:rPr>
        <w:t xml:space="preserve"> </w:t>
      </w:r>
      <w:proofErr w:type="spellStart"/>
      <w:r w:rsidR="009C47A9" w:rsidRPr="0026032E">
        <w:rPr>
          <w:rFonts w:ascii="Times New Roman" w:hAnsi="Times New Roman" w:cs="Times New Roman"/>
          <w:i/>
          <w:iCs/>
        </w:rPr>
        <w:t>Yalçınkaya</w:t>
      </w:r>
      <w:proofErr w:type="spellEnd"/>
      <w:r w:rsidR="009C47A9" w:rsidRPr="0026032E">
        <w:rPr>
          <w:rFonts w:ascii="Times New Roman" w:hAnsi="Times New Roman" w:cs="Times New Roman"/>
          <w:i/>
          <w:iCs/>
        </w:rPr>
        <w:t xml:space="preserve"> p</w:t>
      </w:r>
      <w:r w:rsidR="00130C59" w:rsidRPr="0026032E">
        <w:rPr>
          <w:rFonts w:ascii="Times New Roman" w:hAnsi="Times New Roman" w:cs="Times New Roman"/>
          <w:i/>
          <w:iCs/>
        </w:rPr>
        <w:t>rzeciwko</w:t>
      </w:r>
      <w:r w:rsidR="009C47A9" w:rsidRPr="0026032E">
        <w:rPr>
          <w:rFonts w:ascii="Times New Roman" w:hAnsi="Times New Roman" w:cs="Times New Roman"/>
          <w:i/>
          <w:iCs/>
        </w:rPr>
        <w:t xml:space="preserve"> Turcji</w:t>
      </w:r>
      <w:r w:rsidR="009C47A9" w:rsidRPr="0026032E">
        <w:rPr>
          <w:rFonts w:ascii="Times New Roman" w:hAnsi="Times New Roman" w:cs="Times New Roman"/>
        </w:rPr>
        <w:t xml:space="preserve"> [Wielka Izba], nr 15669/20, </w:t>
      </w:r>
      <w:r w:rsidR="00294962" w:rsidRPr="0026032E">
        <w:rPr>
          <w:rFonts w:ascii="Times New Roman" w:hAnsi="Times New Roman" w:cs="Times New Roman"/>
        </w:rPr>
        <w:t>§</w:t>
      </w:r>
      <w:r w:rsidR="00315631" w:rsidRPr="0026032E">
        <w:rPr>
          <w:rFonts w:ascii="Times New Roman" w:hAnsi="Times New Roman" w:cs="Times New Roman"/>
        </w:rPr>
        <w:t> </w:t>
      </w:r>
      <w:r w:rsidR="009C47A9" w:rsidRPr="0026032E">
        <w:rPr>
          <w:rFonts w:ascii="Times New Roman" w:hAnsi="Times New Roman" w:cs="Times New Roman"/>
        </w:rPr>
        <w:t>317, 26 września 2023 r</w:t>
      </w:r>
      <w:r w:rsidR="00130C59" w:rsidRPr="0026032E">
        <w:rPr>
          <w:rFonts w:ascii="Times New Roman" w:hAnsi="Times New Roman" w:cs="Times New Roman"/>
        </w:rPr>
        <w:t>.</w:t>
      </w:r>
      <w:r w:rsidR="009C47A9" w:rsidRPr="0026032E">
        <w:rPr>
          <w:rFonts w:ascii="Times New Roman" w:hAnsi="Times New Roman" w:cs="Times New Roman"/>
        </w:rPr>
        <w:t>).</w:t>
      </w:r>
    </w:p>
    <w:p w14:paraId="58B6FC2B" w14:textId="69A567A4" w:rsidR="000E088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121. </w:t>
      </w:r>
      <w:r w:rsidR="009C47A9" w:rsidRPr="0026032E">
        <w:rPr>
          <w:rFonts w:ascii="Times New Roman" w:hAnsi="Times New Roman" w:cs="Times New Roman"/>
        </w:rPr>
        <w:t>Trybunał pragnie zauważyć ponadto, że pierwszy skarżący był już wcześniej skazany za dokonanie zniszczeń oraz odmowę pobrania próbki materiału genetycznego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9C47A9" w:rsidRPr="0026032E">
        <w:rPr>
          <w:rFonts w:ascii="Times New Roman" w:hAnsi="Times New Roman" w:cs="Times New Roman"/>
        </w:rPr>
        <w:t>22 powyżej).</w:t>
      </w:r>
    </w:p>
    <w:p w14:paraId="57A252F5" w14:textId="7061A04E" w:rsidR="009C47A9"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122. </w:t>
      </w:r>
      <w:r w:rsidR="009C47A9" w:rsidRPr="0026032E">
        <w:rPr>
          <w:rFonts w:ascii="Times New Roman" w:hAnsi="Times New Roman" w:cs="Times New Roman"/>
        </w:rPr>
        <w:t>W tych okolicznościach, w ocenie Trybunału władze krajowe mogły zasadnie uznać, że – biorąc pod uwagę zachowanie i przeszłość pierwszego skarżącego – istniało poważne ryzyko, iż mógłby on przyłączyć się do działań o gwałtownym charakterze</w:t>
      </w:r>
      <w:r w:rsidR="00F9766B" w:rsidRPr="0026032E">
        <w:rPr>
          <w:rFonts w:ascii="Times New Roman" w:hAnsi="Times New Roman" w:cs="Times New Roman"/>
        </w:rPr>
        <w:t xml:space="preserve"> </w:t>
      </w:r>
      <w:r w:rsidR="009C47A9" w:rsidRPr="0026032E">
        <w:rPr>
          <w:rFonts w:ascii="Times New Roman" w:hAnsi="Times New Roman" w:cs="Times New Roman"/>
        </w:rPr>
        <w:t>podczas szczytu COP 21.</w:t>
      </w:r>
    </w:p>
    <w:p w14:paraId="09556E67" w14:textId="23D0D136" w:rsidR="009C47A9" w:rsidRPr="0026032E" w:rsidRDefault="002F4750" w:rsidP="00830FC5">
      <w:pPr>
        <w:pStyle w:val="JuH"/>
        <w:ind w:left="993"/>
        <w:rPr>
          <w:rFonts w:ascii="Times New Roman" w:hAnsi="Times New Roman" w:cs="Times New Roman"/>
        </w:rPr>
      </w:pPr>
      <w:r w:rsidRPr="0026032E">
        <w:rPr>
          <w:rFonts w:ascii="Times New Roman" w:hAnsi="Times New Roman" w:cs="Times New Roman"/>
        </w:rPr>
        <w:t xml:space="preserve">– </w:t>
      </w:r>
      <w:r w:rsidR="009C47A9" w:rsidRPr="0026032E">
        <w:rPr>
          <w:rFonts w:ascii="Times New Roman" w:hAnsi="Times New Roman" w:cs="Times New Roman"/>
        </w:rPr>
        <w:t>W przedmiocie istnienia wystarczającego związku pomiędzy okolicznościami wprowadzenia stanu wyjątkowego i proporcjonalnością środka</w:t>
      </w:r>
    </w:p>
    <w:p w14:paraId="126C3848" w14:textId="1671DFB3" w:rsidR="00F446A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123. </w:t>
      </w:r>
      <w:r w:rsidR="000E0884" w:rsidRPr="0026032E">
        <w:rPr>
          <w:rFonts w:ascii="Times New Roman" w:hAnsi="Times New Roman" w:cs="Times New Roman"/>
        </w:rPr>
        <w:t>Mając na uwadze to</w:t>
      </w:r>
      <w:r w:rsidR="009C47A9" w:rsidRPr="0026032E">
        <w:rPr>
          <w:rFonts w:ascii="Times New Roman" w:hAnsi="Times New Roman" w:cs="Times New Roman"/>
        </w:rPr>
        <w:t>, że na międzynarodowy szczyt miało przybyć wielu wysokich rangą dygnitarzy zagranicznych, sądy krajowe uznały, że</w:t>
      </w:r>
      <w:r w:rsidR="00C55DEC">
        <w:rPr>
          <w:rFonts w:ascii="Times New Roman" w:hAnsi="Times New Roman" w:cs="Times New Roman"/>
        </w:rPr>
        <w:t> </w:t>
      </w:r>
      <w:r w:rsidR="009C47A9" w:rsidRPr="0026032E">
        <w:rPr>
          <w:rFonts w:ascii="Times New Roman" w:hAnsi="Times New Roman" w:cs="Times New Roman"/>
        </w:rPr>
        <w:t>ewentualne zamieszki mogłyby nadmiernie zaangażować siły porządkowe i utrudnić ich działania w zakresie zapobiegania aktom terroryzmu. Trybunał pragnie wskazać, że ryzyko zamieszek zidentyfikowane przez organy władzy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9C47A9" w:rsidRPr="0026032E">
        <w:rPr>
          <w:rFonts w:ascii="Times New Roman" w:hAnsi="Times New Roman" w:cs="Times New Roman"/>
        </w:rPr>
        <w:t>116 powyżej) było na tyle poważne, że wymagało zaangażowania znacznej liczby funkcjonariuszy do zabezpieczenia szczytu COP 21.</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Nie wydaje się pozbawionym racji stwierdzenie, że takie obciążenie sił porządkowych mogło poważnie utrudnić organom </w:t>
      </w:r>
      <w:r w:rsidR="00AD7F98" w:rsidRPr="0026032E">
        <w:rPr>
          <w:rFonts w:ascii="Times New Roman" w:hAnsi="Times New Roman" w:cs="Times New Roman"/>
        </w:rPr>
        <w:t>władzy wykonywanie</w:t>
      </w:r>
      <w:r w:rsidR="009C47A9" w:rsidRPr="0026032E">
        <w:rPr>
          <w:rFonts w:ascii="Times New Roman" w:hAnsi="Times New Roman" w:cs="Times New Roman"/>
        </w:rPr>
        <w:t xml:space="preserve"> ich zadań w zakresie zapobiegania aktom </w:t>
      </w:r>
      <w:r w:rsidR="00AD7F98" w:rsidRPr="0026032E">
        <w:rPr>
          <w:rFonts w:ascii="Times New Roman" w:hAnsi="Times New Roman" w:cs="Times New Roman"/>
        </w:rPr>
        <w:t>terroryzmu</w:t>
      </w:r>
      <w:r w:rsidR="009C47A9" w:rsidRPr="0026032E">
        <w:rPr>
          <w:rFonts w:ascii="Times New Roman" w:hAnsi="Times New Roman" w:cs="Times New Roman"/>
        </w:rPr>
        <w:t>, biorąc pod uwagę liczbę miejsc i osób wymagających wówczas ochrony. Trybunał zauważa ponadto, że środek ten został zastosowany kilka dni po zamachach z</w:t>
      </w:r>
      <w:r w:rsidR="00C55DEC">
        <w:rPr>
          <w:rFonts w:ascii="Times New Roman" w:hAnsi="Times New Roman" w:cs="Times New Roman"/>
        </w:rPr>
        <w:t> </w:t>
      </w:r>
      <w:r w:rsidR="009C47A9" w:rsidRPr="0026032E">
        <w:rPr>
          <w:rFonts w:ascii="Times New Roman" w:hAnsi="Times New Roman" w:cs="Times New Roman"/>
        </w:rPr>
        <w:t>13</w:t>
      </w:r>
      <w:r w:rsidR="00C55DEC">
        <w:rPr>
          <w:rFonts w:ascii="Times New Roman" w:hAnsi="Times New Roman" w:cs="Times New Roman"/>
        </w:rPr>
        <w:t> </w:t>
      </w:r>
      <w:r w:rsidR="009C47A9" w:rsidRPr="0026032E">
        <w:rPr>
          <w:rFonts w:ascii="Times New Roman" w:hAnsi="Times New Roman" w:cs="Times New Roman"/>
        </w:rPr>
        <w:t>listopada 2015</w:t>
      </w:r>
      <w:r w:rsidR="00D70C39" w:rsidRPr="0026032E">
        <w:rPr>
          <w:rFonts w:ascii="Times New Roman" w:hAnsi="Times New Roman" w:cs="Times New Roman"/>
        </w:rPr>
        <w:t xml:space="preserve"> r.</w:t>
      </w:r>
      <w:r w:rsidR="009C47A9" w:rsidRPr="0026032E">
        <w:rPr>
          <w:rFonts w:ascii="Times New Roman" w:hAnsi="Times New Roman" w:cs="Times New Roman"/>
        </w:rPr>
        <w:t>, w okresie gdy ochrona ludności bez wątpienia stanowiła pilną potrzebę (</w:t>
      </w:r>
      <w:proofErr w:type="spellStart"/>
      <w:r w:rsidR="009C47A9" w:rsidRPr="0026032E">
        <w:rPr>
          <w:rFonts w:ascii="Times New Roman" w:hAnsi="Times New Roman" w:cs="Times New Roman"/>
          <w:i/>
          <w:iCs/>
        </w:rPr>
        <w:t>Pagerie</w:t>
      </w:r>
      <w:proofErr w:type="spellEnd"/>
      <w:r w:rsidR="009C47A9" w:rsidRPr="0026032E">
        <w:rPr>
          <w:rFonts w:ascii="Times New Roman" w:hAnsi="Times New Roman" w:cs="Times New Roman"/>
        </w:rPr>
        <w:t xml:space="preserve">, </w:t>
      </w:r>
      <w:r w:rsidR="00316153" w:rsidRPr="0026032E">
        <w:rPr>
          <w:rFonts w:ascii="Times New Roman" w:hAnsi="Times New Roman" w:cs="Times New Roman"/>
        </w:rPr>
        <w:t>cyt. powyżej</w:t>
      </w:r>
      <w:r w:rsidR="009C47A9" w:rsidRPr="0026032E">
        <w:rPr>
          <w:rFonts w:ascii="Times New Roman" w:hAnsi="Times New Roman" w:cs="Times New Roman"/>
        </w:rPr>
        <w:t xml:space="preserve">, </w:t>
      </w:r>
      <w:r w:rsidR="00294962" w:rsidRPr="0026032E">
        <w:rPr>
          <w:rFonts w:ascii="Times New Roman" w:hAnsi="Times New Roman" w:cs="Times New Roman"/>
        </w:rPr>
        <w:t>§</w:t>
      </w:r>
      <w:r w:rsidR="00A55088" w:rsidRPr="0026032E">
        <w:rPr>
          <w:rFonts w:ascii="Times New Roman" w:hAnsi="Times New Roman" w:cs="Times New Roman"/>
        </w:rPr>
        <w:t>§</w:t>
      </w:r>
      <w:r w:rsidR="009C47A9" w:rsidRPr="0026032E">
        <w:rPr>
          <w:rFonts w:ascii="Times New Roman" w:hAnsi="Times New Roman" w:cs="Times New Roman"/>
        </w:rPr>
        <w:t xml:space="preserve"> 147–150 i 199), a duże zgromadzenia były szczególnie podatne na zagrożenie terrorystyczne.</w:t>
      </w:r>
      <w:r w:rsidR="00F9766B" w:rsidRPr="0026032E">
        <w:rPr>
          <w:rFonts w:ascii="Times New Roman" w:hAnsi="Times New Roman" w:cs="Times New Roman"/>
        </w:rPr>
        <w:t xml:space="preserve"> </w:t>
      </w:r>
      <w:r w:rsidR="009C47A9" w:rsidRPr="0026032E">
        <w:rPr>
          <w:rFonts w:ascii="Times New Roman" w:hAnsi="Times New Roman" w:cs="Times New Roman"/>
        </w:rPr>
        <w:t>W</w:t>
      </w:r>
      <w:r w:rsidR="00C55DEC">
        <w:rPr>
          <w:rFonts w:ascii="Times New Roman" w:hAnsi="Times New Roman" w:cs="Times New Roman"/>
        </w:rPr>
        <w:t> </w:t>
      </w:r>
      <w:r w:rsidR="009C47A9" w:rsidRPr="0026032E">
        <w:rPr>
          <w:rFonts w:ascii="Times New Roman" w:hAnsi="Times New Roman" w:cs="Times New Roman"/>
        </w:rPr>
        <w:t>ocenie Trybunału, w tych szczególnych okolicznościach</w:t>
      </w:r>
      <w:r w:rsidR="001D6636" w:rsidRPr="0026032E">
        <w:rPr>
          <w:rFonts w:ascii="Times New Roman" w:hAnsi="Times New Roman" w:cs="Times New Roman"/>
        </w:rPr>
        <w:t>,</w:t>
      </w:r>
      <w:r w:rsidR="009C47A9" w:rsidRPr="0026032E">
        <w:rPr>
          <w:rFonts w:ascii="Times New Roman" w:hAnsi="Times New Roman" w:cs="Times New Roman"/>
        </w:rPr>
        <w:t xml:space="preserve"> środek ten był wystarczająco powiązany z okolicznościami wprowadzenia stanu wyjątkowego.</w:t>
      </w:r>
    </w:p>
    <w:p w14:paraId="1ADC4DEF" w14:textId="0F4D4343" w:rsidR="009C47A9"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124. </w:t>
      </w:r>
      <w:r w:rsidR="009C47A9" w:rsidRPr="0026032E">
        <w:rPr>
          <w:rFonts w:ascii="Times New Roman" w:hAnsi="Times New Roman" w:cs="Times New Roman"/>
        </w:rPr>
        <w:t>Trybunał stwierdza ponadto, że pomimo rygorystycznego charakteru przedmiotow</w:t>
      </w:r>
      <w:r w:rsidR="001D6636" w:rsidRPr="0026032E">
        <w:rPr>
          <w:rFonts w:ascii="Times New Roman" w:hAnsi="Times New Roman" w:cs="Times New Roman"/>
        </w:rPr>
        <w:t>ego</w:t>
      </w:r>
      <w:r w:rsidR="009C47A9" w:rsidRPr="0026032E">
        <w:rPr>
          <w:rFonts w:ascii="Times New Roman" w:hAnsi="Times New Roman" w:cs="Times New Roman"/>
        </w:rPr>
        <w:t xml:space="preserve"> środk</w:t>
      </w:r>
      <w:r w:rsidR="001D6636" w:rsidRPr="0026032E">
        <w:rPr>
          <w:rFonts w:ascii="Times New Roman" w:hAnsi="Times New Roman" w:cs="Times New Roman"/>
        </w:rPr>
        <w:t>a</w:t>
      </w:r>
      <w:r w:rsidR="009C47A9" w:rsidRPr="0026032E">
        <w:rPr>
          <w:rFonts w:ascii="Times New Roman" w:hAnsi="Times New Roman" w:cs="Times New Roman"/>
        </w:rPr>
        <w:t>, był on stosowany przez względnie krótki czas</w:t>
      </w:r>
      <w:r w:rsidR="00F446A4" w:rsidRPr="0026032E">
        <w:rPr>
          <w:rFonts w:ascii="Times New Roman" w:hAnsi="Times New Roman" w:cs="Times New Roman"/>
        </w:rPr>
        <w:t xml:space="preserve"> </w:t>
      </w:r>
      <w:r w:rsidR="009C47A9" w:rsidRPr="0026032E">
        <w:rPr>
          <w:rFonts w:ascii="Times New Roman" w:hAnsi="Times New Roman" w:cs="Times New Roman"/>
        </w:rPr>
        <w:t>(por.</w:t>
      </w:r>
      <w:r w:rsidR="00C55DEC">
        <w:rPr>
          <w:rFonts w:ascii="Times New Roman" w:hAnsi="Times New Roman" w:cs="Times New Roman"/>
        </w:rPr>
        <w:t> </w:t>
      </w:r>
      <w:proofErr w:type="spellStart"/>
      <w:r w:rsidR="009C47A9" w:rsidRPr="0026032E">
        <w:rPr>
          <w:rFonts w:ascii="Times New Roman" w:hAnsi="Times New Roman" w:cs="Times New Roman"/>
          <w:i/>
          <w:iCs/>
        </w:rPr>
        <w:t>Trijonis</w:t>
      </w:r>
      <w:proofErr w:type="spellEnd"/>
      <w:r w:rsidR="009C47A9" w:rsidRPr="0026032E">
        <w:rPr>
          <w:rFonts w:ascii="Times New Roman" w:hAnsi="Times New Roman" w:cs="Times New Roman"/>
          <w:i/>
          <w:iCs/>
        </w:rPr>
        <w:t xml:space="preserve"> p</w:t>
      </w:r>
      <w:r w:rsidR="00F446A4" w:rsidRPr="0026032E">
        <w:rPr>
          <w:rFonts w:ascii="Times New Roman" w:hAnsi="Times New Roman" w:cs="Times New Roman"/>
          <w:i/>
          <w:iCs/>
        </w:rPr>
        <w:t>rzeciwko</w:t>
      </w:r>
      <w:r w:rsidR="009C47A9" w:rsidRPr="0026032E">
        <w:rPr>
          <w:rFonts w:ascii="Times New Roman" w:hAnsi="Times New Roman" w:cs="Times New Roman"/>
          <w:i/>
          <w:iCs/>
        </w:rPr>
        <w:t xml:space="preserve"> Litwie</w:t>
      </w:r>
      <w:r w:rsidR="009C47A9" w:rsidRPr="0026032E">
        <w:rPr>
          <w:rFonts w:ascii="Times New Roman" w:hAnsi="Times New Roman" w:cs="Times New Roman"/>
        </w:rPr>
        <w:t xml:space="preserve"> (decyzja), nr 2333/02, 17 marca 2005 r., </w:t>
      </w:r>
      <w:proofErr w:type="spellStart"/>
      <w:r w:rsidR="009C47A9" w:rsidRPr="0026032E">
        <w:rPr>
          <w:rFonts w:ascii="Times New Roman" w:hAnsi="Times New Roman" w:cs="Times New Roman"/>
          <w:i/>
          <w:iCs/>
        </w:rPr>
        <w:t>Timofeyev</w:t>
      </w:r>
      <w:proofErr w:type="spellEnd"/>
      <w:r w:rsidR="009C47A9" w:rsidRPr="0026032E">
        <w:rPr>
          <w:rFonts w:ascii="Times New Roman" w:hAnsi="Times New Roman" w:cs="Times New Roman"/>
          <w:i/>
          <w:iCs/>
        </w:rPr>
        <w:t xml:space="preserve"> i </w:t>
      </w:r>
      <w:proofErr w:type="spellStart"/>
      <w:r w:rsidR="009C47A9" w:rsidRPr="0026032E">
        <w:rPr>
          <w:rFonts w:ascii="Times New Roman" w:hAnsi="Times New Roman" w:cs="Times New Roman"/>
          <w:i/>
          <w:iCs/>
        </w:rPr>
        <w:t>Postupkin</w:t>
      </w:r>
      <w:proofErr w:type="spellEnd"/>
      <w:r w:rsidR="009C47A9" w:rsidRPr="0026032E">
        <w:rPr>
          <w:rFonts w:ascii="Times New Roman" w:hAnsi="Times New Roman" w:cs="Times New Roman"/>
          <w:i/>
          <w:iCs/>
        </w:rPr>
        <w:t xml:space="preserve"> p</w:t>
      </w:r>
      <w:r w:rsidR="00F446A4" w:rsidRPr="0026032E">
        <w:rPr>
          <w:rFonts w:ascii="Times New Roman" w:hAnsi="Times New Roman" w:cs="Times New Roman"/>
          <w:i/>
          <w:iCs/>
        </w:rPr>
        <w:t>rzeciwko</w:t>
      </w:r>
      <w:r w:rsidR="009C47A9" w:rsidRPr="0026032E">
        <w:rPr>
          <w:rFonts w:ascii="Times New Roman" w:hAnsi="Times New Roman" w:cs="Times New Roman"/>
          <w:i/>
          <w:iCs/>
        </w:rPr>
        <w:t xml:space="preserve"> Rosji</w:t>
      </w:r>
      <w:r w:rsidR="009C47A9" w:rsidRPr="0026032E">
        <w:rPr>
          <w:rFonts w:ascii="Times New Roman" w:hAnsi="Times New Roman" w:cs="Times New Roman"/>
        </w:rPr>
        <w:t xml:space="preserve">, nr 45431/14 i 22769/15, </w:t>
      </w:r>
      <w:r w:rsidR="00294962" w:rsidRPr="0026032E">
        <w:rPr>
          <w:rFonts w:ascii="Times New Roman" w:hAnsi="Times New Roman" w:cs="Times New Roman"/>
        </w:rPr>
        <w:t>§</w:t>
      </w:r>
      <w:r w:rsidR="009C47A9" w:rsidRPr="0026032E">
        <w:rPr>
          <w:rFonts w:ascii="Times New Roman" w:hAnsi="Times New Roman" w:cs="Times New Roman"/>
        </w:rPr>
        <w:t xml:space="preserve"> 137, 19</w:t>
      </w:r>
      <w:r w:rsidR="00C55DEC">
        <w:rPr>
          <w:rFonts w:ascii="Times New Roman" w:hAnsi="Times New Roman" w:cs="Times New Roman"/>
        </w:rPr>
        <w:t> </w:t>
      </w:r>
      <w:r w:rsidR="009C47A9" w:rsidRPr="0026032E">
        <w:rPr>
          <w:rFonts w:ascii="Times New Roman" w:hAnsi="Times New Roman" w:cs="Times New Roman"/>
        </w:rPr>
        <w:t>stycznia 2021</w:t>
      </w:r>
      <w:r w:rsidR="00F9766B" w:rsidRPr="0026032E">
        <w:rPr>
          <w:rFonts w:ascii="Times New Roman" w:hAnsi="Times New Roman" w:cs="Times New Roman"/>
        </w:rPr>
        <w:t xml:space="preserve"> </w:t>
      </w:r>
      <w:r w:rsidR="009C47A9" w:rsidRPr="0026032E">
        <w:rPr>
          <w:rFonts w:ascii="Times New Roman" w:hAnsi="Times New Roman" w:cs="Times New Roman"/>
        </w:rPr>
        <w:t>r., oraz</w:t>
      </w:r>
      <w:r w:rsidR="00F9766B" w:rsidRPr="0026032E">
        <w:rPr>
          <w:rFonts w:ascii="Times New Roman" w:hAnsi="Times New Roman" w:cs="Times New Roman"/>
        </w:rPr>
        <w:t xml:space="preserve"> </w:t>
      </w:r>
      <w:proofErr w:type="spellStart"/>
      <w:r w:rsidR="009C47A9" w:rsidRPr="0026032E">
        <w:rPr>
          <w:rFonts w:ascii="Times New Roman" w:hAnsi="Times New Roman" w:cs="Times New Roman"/>
          <w:i/>
          <w:iCs/>
        </w:rPr>
        <w:t>Pagerie</w:t>
      </w:r>
      <w:proofErr w:type="spellEnd"/>
      <w:r w:rsidR="009C47A9" w:rsidRPr="0026032E">
        <w:rPr>
          <w:rFonts w:ascii="Times New Roman" w:hAnsi="Times New Roman" w:cs="Times New Roman"/>
        </w:rPr>
        <w:t xml:space="preserve">, </w:t>
      </w:r>
      <w:r w:rsidR="00316153" w:rsidRPr="0026032E">
        <w:rPr>
          <w:rFonts w:ascii="Times New Roman" w:hAnsi="Times New Roman" w:cs="Times New Roman"/>
        </w:rPr>
        <w:t>cyt. powyżej</w:t>
      </w:r>
      <w:r w:rsidR="009C47A9" w:rsidRPr="0026032E">
        <w:rPr>
          <w:rFonts w:ascii="Times New Roman" w:hAnsi="Times New Roman" w:cs="Times New Roman"/>
        </w:rPr>
        <w:t xml:space="preserve">, </w:t>
      </w:r>
      <w:r w:rsidR="00294962" w:rsidRPr="0026032E">
        <w:rPr>
          <w:rFonts w:ascii="Times New Roman" w:hAnsi="Times New Roman" w:cs="Times New Roman"/>
        </w:rPr>
        <w:t>§</w:t>
      </w:r>
      <w:r w:rsidR="009C47A9" w:rsidRPr="0026032E">
        <w:rPr>
          <w:rFonts w:ascii="Times New Roman" w:hAnsi="Times New Roman" w:cs="Times New Roman"/>
        </w:rPr>
        <w:t xml:space="preserve"> 197) i zakończył się wraz z końcem szczytu.</w:t>
      </w:r>
      <w:r w:rsidR="00F9766B" w:rsidRPr="0026032E">
        <w:rPr>
          <w:rFonts w:ascii="Times New Roman" w:hAnsi="Times New Roman" w:cs="Times New Roman"/>
        </w:rPr>
        <w:t xml:space="preserve"> </w:t>
      </w:r>
      <w:r w:rsidR="009C47A9" w:rsidRPr="0026032E">
        <w:rPr>
          <w:rFonts w:ascii="Times New Roman" w:hAnsi="Times New Roman" w:cs="Times New Roman"/>
        </w:rPr>
        <w:t>W ocenie Trybunału środek ten opierał się na istotnych i</w:t>
      </w:r>
      <w:r w:rsidR="00C55DEC">
        <w:rPr>
          <w:rFonts w:ascii="Times New Roman" w:hAnsi="Times New Roman" w:cs="Times New Roman"/>
        </w:rPr>
        <w:t> </w:t>
      </w:r>
      <w:r w:rsidR="009C47A9" w:rsidRPr="0026032E">
        <w:rPr>
          <w:rFonts w:ascii="Times New Roman" w:hAnsi="Times New Roman" w:cs="Times New Roman"/>
        </w:rPr>
        <w:t>wystarczających p</w:t>
      </w:r>
      <w:r w:rsidR="00015E7D" w:rsidRPr="0026032E">
        <w:rPr>
          <w:rFonts w:ascii="Times New Roman" w:hAnsi="Times New Roman" w:cs="Times New Roman"/>
        </w:rPr>
        <w:t>owodach</w:t>
      </w:r>
      <w:r w:rsidR="009C47A9" w:rsidRPr="0026032E">
        <w:rPr>
          <w:rFonts w:ascii="Times New Roman" w:hAnsi="Times New Roman" w:cs="Times New Roman"/>
        </w:rPr>
        <w:t xml:space="preserve"> oraz był uzasadniony konkretnymi okolicznościami dotyczącymi zachowania i przeszłości </w:t>
      </w:r>
      <w:proofErr w:type="spellStart"/>
      <w:r w:rsidR="009C47A9" w:rsidRPr="0026032E">
        <w:rPr>
          <w:rFonts w:ascii="Times New Roman" w:hAnsi="Times New Roman" w:cs="Times New Roman"/>
        </w:rPr>
        <w:t>Cédrica</w:t>
      </w:r>
      <w:proofErr w:type="spellEnd"/>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rPr>
        <w:t>Domenjouda</w:t>
      </w:r>
      <w:proofErr w:type="spellEnd"/>
      <w:r w:rsidR="009C47A9" w:rsidRPr="0026032E">
        <w:rPr>
          <w:rFonts w:ascii="Times New Roman" w:hAnsi="Times New Roman" w:cs="Times New Roman"/>
        </w:rPr>
        <w:t>, wskazującymi na poważne ryzyko udziału w wyjątkowo gwałtownych zamieszkach.</w:t>
      </w:r>
    </w:p>
    <w:p w14:paraId="10A686BE" w14:textId="017C86E8" w:rsidR="009C47A9" w:rsidRPr="0026032E" w:rsidRDefault="002F4750" w:rsidP="00830FC5">
      <w:pPr>
        <w:pStyle w:val="JuH"/>
        <w:ind w:left="993"/>
        <w:rPr>
          <w:rFonts w:ascii="Times New Roman" w:hAnsi="Times New Roman" w:cs="Times New Roman"/>
        </w:rPr>
      </w:pPr>
      <w:r w:rsidRPr="0026032E">
        <w:rPr>
          <w:rFonts w:ascii="Times New Roman" w:hAnsi="Times New Roman" w:cs="Times New Roman"/>
        </w:rPr>
        <w:lastRenderedPageBreak/>
        <w:t xml:space="preserve">– </w:t>
      </w:r>
      <w:r w:rsidR="009C47A9" w:rsidRPr="0026032E">
        <w:rPr>
          <w:rFonts w:ascii="Times New Roman" w:hAnsi="Times New Roman" w:cs="Times New Roman"/>
        </w:rPr>
        <w:t>Wniosek dotyczący zgodności z art. 2</w:t>
      </w:r>
      <w:r w:rsidR="00F9766B" w:rsidRPr="0026032E">
        <w:rPr>
          <w:rFonts w:ascii="Times New Roman" w:hAnsi="Times New Roman" w:cs="Times New Roman"/>
        </w:rPr>
        <w:t xml:space="preserve"> </w:t>
      </w:r>
      <w:r w:rsidR="009C47A9" w:rsidRPr="0026032E">
        <w:rPr>
          <w:rFonts w:ascii="Times New Roman" w:hAnsi="Times New Roman" w:cs="Times New Roman"/>
        </w:rPr>
        <w:t>Protokołu nr</w:t>
      </w:r>
      <w:r w:rsidR="00F9766B" w:rsidRPr="0026032E">
        <w:rPr>
          <w:rFonts w:ascii="Times New Roman" w:hAnsi="Times New Roman" w:cs="Times New Roman"/>
        </w:rPr>
        <w:t xml:space="preserve"> </w:t>
      </w:r>
      <w:r w:rsidR="009C47A9" w:rsidRPr="0026032E">
        <w:rPr>
          <w:rFonts w:ascii="Times New Roman" w:hAnsi="Times New Roman" w:cs="Times New Roman"/>
        </w:rPr>
        <w:t xml:space="preserve">4 w sprawie </w:t>
      </w:r>
      <w:proofErr w:type="spellStart"/>
      <w:r w:rsidR="009C47A9" w:rsidRPr="0026032E">
        <w:rPr>
          <w:rFonts w:ascii="Times New Roman" w:hAnsi="Times New Roman" w:cs="Times New Roman"/>
        </w:rPr>
        <w:t>Cédrica</w:t>
      </w:r>
      <w:proofErr w:type="spellEnd"/>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rPr>
        <w:t>Domenjouda</w:t>
      </w:r>
      <w:proofErr w:type="spellEnd"/>
    </w:p>
    <w:p w14:paraId="4760500E" w14:textId="5C18D8AB" w:rsidR="009C47A9" w:rsidRPr="0026032E" w:rsidRDefault="00265A95" w:rsidP="006722A8">
      <w:pPr>
        <w:pStyle w:val="JuPara"/>
        <w:rPr>
          <w:rFonts w:ascii="Times New Roman" w:hAnsi="Times New Roman" w:cs="Times New Roman"/>
          <w:lang w:bidi="en-US"/>
        </w:rPr>
      </w:pPr>
      <w:r w:rsidRPr="0026032E">
        <w:rPr>
          <w:rFonts w:ascii="Times New Roman" w:hAnsi="Times New Roman" w:cs="Times New Roman"/>
        </w:rPr>
        <w:t xml:space="preserve">125. </w:t>
      </w:r>
      <w:r w:rsidR="009C47A9" w:rsidRPr="0026032E">
        <w:rPr>
          <w:rFonts w:ascii="Times New Roman" w:hAnsi="Times New Roman" w:cs="Times New Roman"/>
        </w:rPr>
        <w:t xml:space="preserve">W świetle powyższych ustaleń oraz biorąc pod uwagę margines oceny przyznany władzom krajowym, Trybunał uznaje, że środek zastosowany wobec </w:t>
      </w:r>
      <w:proofErr w:type="spellStart"/>
      <w:r w:rsidR="009C47A9" w:rsidRPr="0026032E">
        <w:rPr>
          <w:rFonts w:ascii="Times New Roman" w:hAnsi="Times New Roman" w:cs="Times New Roman"/>
        </w:rPr>
        <w:t>Cédrica</w:t>
      </w:r>
      <w:proofErr w:type="spellEnd"/>
      <w:r w:rsidR="009C47A9" w:rsidRPr="0026032E">
        <w:rPr>
          <w:rFonts w:ascii="Times New Roman" w:hAnsi="Times New Roman" w:cs="Times New Roman"/>
        </w:rPr>
        <w:t xml:space="preserve"> </w:t>
      </w:r>
      <w:proofErr w:type="spellStart"/>
      <w:r w:rsidR="009C47A9" w:rsidRPr="0026032E">
        <w:rPr>
          <w:rFonts w:ascii="Times New Roman" w:hAnsi="Times New Roman" w:cs="Times New Roman"/>
        </w:rPr>
        <w:t>Domenjouda</w:t>
      </w:r>
      <w:proofErr w:type="spellEnd"/>
      <w:r w:rsidR="009C47A9" w:rsidRPr="0026032E">
        <w:rPr>
          <w:rFonts w:ascii="Times New Roman" w:hAnsi="Times New Roman" w:cs="Times New Roman"/>
        </w:rPr>
        <w:t xml:space="preserve"> nie był nieproporcjonalny w</w:t>
      </w:r>
      <w:r w:rsidR="00C55DEC">
        <w:rPr>
          <w:rFonts w:ascii="Times New Roman" w:hAnsi="Times New Roman" w:cs="Times New Roman"/>
        </w:rPr>
        <w:t> </w:t>
      </w:r>
      <w:r w:rsidR="009C47A9" w:rsidRPr="0026032E">
        <w:rPr>
          <w:rFonts w:ascii="Times New Roman" w:hAnsi="Times New Roman" w:cs="Times New Roman"/>
        </w:rPr>
        <w:t>stosunku do realizowanych celów.</w:t>
      </w:r>
      <w:r w:rsidR="00F9766B" w:rsidRPr="0026032E">
        <w:rPr>
          <w:rFonts w:ascii="Times New Roman" w:hAnsi="Times New Roman" w:cs="Times New Roman"/>
        </w:rPr>
        <w:t xml:space="preserve"> </w:t>
      </w:r>
      <w:r w:rsidR="009C47A9" w:rsidRPr="0026032E">
        <w:rPr>
          <w:rFonts w:ascii="Times New Roman" w:hAnsi="Times New Roman" w:cs="Times New Roman"/>
        </w:rPr>
        <w:t>W związku z tym nie doszło do</w:t>
      </w:r>
      <w:r w:rsidR="00C55DEC">
        <w:rPr>
          <w:rFonts w:ascii="Times New Roman" w:hAnsi="Times New Roman" w:cs="Times New Roman"/>
        </w:rPr>
        <w:t> </w:t>
      </w:r>
      <w:r w:rsidR="009C47A9" w:rsidRPr="0026032E">
        <w:rPr>
          <w:rFonts w:ascii="Times New Roman" w:hAnsi="Times New Roman" w:cs="Times New Roman"/>
        </w:rPr>
        <w:t>naruszenia art. 2 Protokołu nr 4.</w:t>
      </w:r>
      <w:r w:rsidR="00F9766B" w:rsidRPr="0026032E">
        <w:rPr>
          <w:rFonts w:ascii="Times New Roman" w:hAnsi="Times New Roman" w:cs="Times New Roman"/>
        </w:rPr>
        <w:t xml:space="preserve"> </w:t>
      </w:r>
      <w:r w:rsidR="009C47A9" w:rsidRPr="0026032E">
        <w:rPr>
          <w:rFonts w:ascii="Times New Roman" w:hAnsi="Times New Roman" w:cs="Times New Roman"/>
        </w:rPr>
        <w:t>W konsekwencji Trybunał nie jest zobowiązany orzekać w przedmiocie prawidłowości skorzystania przez Francję z prawa do uchylenia stosowania zobowiązań wynikających z</w:t>
      </w:r>
      <w:r w:rsidR="00C55DEC">
        <w:rPr>
          <w:rFonts w:ascii="Times New Roman" w:hAnsi="Times New Roman" w:cs="Times New Roman"/>
        </w:rPr>
        <w:t> </w:t>
      </w:r>
      <w:r w:rsidR="009C47A9" w:rsidRPr="0026032E">
        <w:rPr>
          <w:rFonts w:ascii="Times New Roman" w:hAnsi="Times New Roman" w:cs="Times New Roman"/>
        </w:rPr>
        <w:t>Konwencji przewidzianego w art. 15 w odniesieniu do tej sprawy.</w:t>
      </w:r>
    </w:p>
    <w:p w14:paraId="0789712D" w14:textId="71190C81" w:rsidR="00C54664" w:rsidRPr="0026032E" w:rsidRDefault="00C34BCD" w:rsidP="006F302E">
      <w:pPr>
        <w:pStyle w:val="JuHalpha"/>
        <w:ind w:left="1247" w:hanging="396"/>
        <w:rPr>
          <w:rFonts w:ascii="Times New Roman" w:hAnsi="Times New Roman" w:cs="Times New Roman"/>
        </w:rPr>
      </w:pPr>
      <w:r w:rsidRPr="0026032E">
        <w:rPr>
          <w:rFonts w:ascii="Times New Roman" w:hAnsi="Times New Roman" w:cs="Times New Roman"/>
        </w:rPr>
        <w:t xml:space="preserve">γ) </w:t>
      </w:r>
      <w:r w:rsidR="00C54664" w:rsidRPr="0026032E">
        <w:rPr>
          <w:rFonts w:ascii="Times New Roman" w:hAnsi="Times New Roman" w:cs="Times New Roman"/>
        </w:rPr>
        <w:t>Konieczność przyjęcia środk</w:t>
      </w:r>
      <w:r w:rsidR="0044744F" w:rsidRPr="0026032E">
        <w:rPr>
          <w:rFonts w:ascii="Times New Roman" w:hAnsi="Times New Roman" w:cs="Times New Roman"/>
        </w:rPr>
        <w:t>a</w:t>
      </w:r>
      <w:r w:rsidR="00C54664" w:rsidRPr="0026032E">
        <w:rPr>
          <w:rFonts w:ascii="Times New Roman" w:hAnsi="Times New Roman" w:cs="Times New Roman"/>
        </w:rPr>
        <w:t xml:space="preserve"> zastosowan</w:t>
      </w:r>
      <w:r w:rsidR="0044744F" w:rsidRPr="0026032E">
        <w:rPr>
          <w:rFonts w:ascii="Times New Roman" w:hAnsi="Times New Roman" w:cs="Times New Roman"/>
        </w:rPr>
        <w:t>ego</w:t>
      </w:r>
      <w:r w:rsidR="00C54664" w:rsidRPr="0026032E">
        <w:rPr>
          <w:rFonts w:ascii="Times New Roman" w:hAnsi="Times New Roman" w:cs="Times New Roman"/>
        </w:rPr>
        <w:t xml:space="preserve"> wobec </w:t>
      </w:r>
      <w:proofErr w:type="spellStart"/>
      <w:r w:rsidR="00C54664" w:rsidRPr="0026032E">
        <w:rPr>
          <w:rFonts w:ascii="Times New Roman" w:hAnsi="Times New Roman" w:cs="Times New Roman"/>
        </w:rPr>
        <w:t>Joëla</w:t>
      </w:r>
      <w:proofErr w:type="spellEnd"/>
      <w:r w:rsidR="00C54664" w:rsidRPr="0026032E">
        <w:rPr>
          <w:rFonts w:ascii="Times New Roman" w:hAnsi="Times New Roman" w:cs="Times New Roman"/>
        </w:rPr>
        <w:t xml:space="preserve"> </w:t>
      </w:r>
      <w:proofErr w:type="spellStart"/>
      <w:r w:rsidR="00C54664" w:rsidRPr="0026032E">
        <w:rPr>
          <w:rFonts w:ascii="Times New Roman" w:hAnsi="Times New Roman" w:cs="Times New Roman"/>
        </w:rPr>
        <w:t>Domenjouda</w:t>
      </w:r>
      <w:proofErr w:type="spellEnd"/>
    </w:p>
    <w:p w14:paraId="3EC78019" w14:textId="44794EEB" w:rsidR="00C54664" w:rsidRPr="0026032E" w:rsidRDefault="002F4750" w:rsidP="00830FC5">
      <w:pPr>
        <w:pStyle w:val="JuH"/>
        <w:ind w:left="993"/>
        <w:rPr>
          <w:rFonts w:ascii="Times New Roman" w:hAnsi="Times New Roman" w:cs="Times New Roman"/>
        </w:rPr>
      </w:pPr>
      <w:r w:rsidRPr="0026032E">
        <w:rPr>
          <w:rFonts w:ascii="Times New Roman" w:hAnsi="Times New Roman" w:cs="Times New Roman"/>
        </w:rPr>
        <w:t xml:space="preserve">– </w:t>
      </w:r>
      <w:r w:rsidR="00C54664" w:rsidRPr="0026032E">
        <w:rPr>
          <w:rFonts w:ascii="Times New Roman" w:hAnsi="Times New Roman" w:cs="Times New Roman"/>
        </w:rPr>
        <w:t>W przedmiocie gwarancji proceduralnych</w:t>
      </w:r>
    </w:p>
    <w:p w14:paraId="256B314C" w14:textId="2F6D0995" w:rsidR="00970B88"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126. </w:t>
      </w:r>
      <w:proofErr w:type="spellStart"/>
      <w:r w:rsidR="00C22911" w:rsidRPr="0026032E">
        <w:rPr>
          <w:rFonts w:ascii="Times New Roman" w:hAnsi="Times New Roman" w:cs="Times New Roman"/>
        </w:rPr>
        <w:t>Joël</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w:t>
      </w:r>
      <w:proofErr w:type="spellEnd"/>
      <w:r w:rsidR="00C22911" w:rsidRPr="0026032E">
        <w:rPr>
          <w:rFonts w:ascii="Times New Roman" w:hAnsi="Times New Roman" w:cs="Times New Roman"/>
        </w:rPr>
        <w:t xml:space="preserve"> zasadniczo podnosi, że nie przysługiwały mu wystarczające gwarancje proceduralne. Formułuje zarzut, że sądy krajowe uznały go za agresywnego manifestanta wyłącznie na podstawie </w:t>
      </w:r>
      <w:r w:rsidR="0076015A" w:rsidRPr="0026032E">
        <w:rPr>
          <w:rFonts w:ascii="Times New Roman" w:hAnsi="Times New Roman" w:cs="Times New Roman"/>
        </w:rPr>
        <w:t xml:space="preserve">niepodpisanych </w:t>
      </w:r>
      <w:r w:rsidR="00C22911" w:rsidRPr="0026032E">
        <w:rPr>
          <w:rFonts w:ascii="Times New Roman" w:hAnsi="Times New Roman" w:cs="Times New Roman"/>
        </w:rPr>
        <w:t xml:space="preserve">notatek służbowych, które uważa za nieścisłe, nieprecyzyjne oraz trudne do </w:t>
      </w:r>
      <w:r w:rsidR="00970B88" w:rsidRPr="0026032E">
        <w:rPr>
          <w:rFonts w:ascii="Times New Roman" w:hAnsi="Times New Roman" w:cs="Times New Roman"/>
        </w:rPr>
        <w:t>zakwestionowania</w:t>
      </w:r>
      <w:r w:rsidR="00C22911" w:rsidRPr="0026032E">
        <w:rPr>
          <w:rFonts w:ascii="Times New Roman" w:hAnsi="Times New Roman" w:cs="Times New Roman"/>
        </w:rPr>
        <w:t>.</w:t>
      </w:r>
    </w:p>
    <w:p w14:paraId="579647E4" w14:textId="1B6A3046" w:rsidR="00984806"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127. </w:t>
      </w:r>
      <w:r w:rsidR="00C22911" w:rsidRPr="0026032E">
        <w:rPr>
          <w:rFonts w:ascii="Times New Roman" w:hAnsi="Times New Roman" w:cs="Times New Roman"/>
        </w:rPr>
        <w:t>Stosownie do przywołanych powyżej zasad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984806" w:rsidRPr="0026032E">
        <w:rPr>
          <w:rFonts w:ascii="Times New Roman" w:hAnsi="Times New Roman" w:cs="Times New Roman"/>
        </w:rPr>
        <w:t xml:space="preserve">113 </w:t>
      </w:r>
      <w:r w:rsidR="00C22911" w:rsidRPr="0026032E">
        <w:rPr>
          <w:rFonts w:ascii="Times New Roman" w:hAnsi="Times New Roman" w:cs="Times New Roman"/>
        </w:rPr>
        <w:t>powyżej) Trybunał stwierdza, że ani uzasadnienie decyzji wydanej wobec niego w dniu 25 listopada 2015 r. (</w:t>
      </w:r>
      <w:r w:rsidR="00D70C39" w:rsidRPr="0026032E">
        <w:rPr>
          <w:rFonts w:ascii="Times New Roman" w:hAnsi="Times New Roman" w:cs="Times New Roman"/>
        </w:rPr>
        <w:t>zob. paragraf</w:t>
      </w:r>
      <w:r w:rsidR="002623D7" w:rsidRPr="0026032E">
        <w:rPr>
          <w:rFonts w:ascii="Times New Roman" w:hAnsi="Times New Roman" w:cs="Times New Roman"/>
        </w:rPr>
        <w:t>y</w:t>
      </w:r>
      <w:r w:rsidR="00B80978" w:rsidRPr="0026032E">
        <w:rPr>
          <w:rFonts w:ascii="Times New Roman" w:hAnsi="Times New Roman" w:cs="Times New Roman"/>
        </w:rPr>
        <w:t xml:space="preserve"> </w:t>
      </w:r>
      <w:r w:rsidR="00831A80" w:rsidRPr="0026032E">
        <w:rPr>
          <w:rFonts w:ascii="Times New Roman" w:hAnsi="Times New Roman" w:cs="Times New Roman"/>
        </w:rPr>
        <w:t>12 i 15</w:t>
      </w:r>
      <w:r w:rsidR="00C22911" w:rsidRPr="0026032E">
        <w:rPr>
          <w:rFonts w:ascii="Times New Roman" w:hAnsi="Times New Roman" w:cs="Times New Roman"/>
        </w:rPr>
        <w:t xml:space="preserve"> powyżej), ani</w:t>
      </w:r>
      <w:r w:rsidR="00315631" w:rsidRPr="0026032E">
        <w:rPr>
          <w:rFonts w:ascii="Times New Roman" w:hAnsi="Times New Roman" w:cs="Times New Roman"/>
        </w:rPr>
        <w:t> </w:t>
      </w:r>
      <w:r w:rsidR="0076015A" w:rsidRPr="0026032E">
        <w:rPr>
          <w:rFonts w:ascii="Times New Roman" w:hAnsi="Times New Roman" w:cs="Times New Roman"/>
        </w:rPr>
        <w:t>niepodpisane</w:t>
      </w:r>
      <w:r w:rsidR="00C22911" w:rsidRPr="0026032E">
        <w:rPr>
          <w:rFonts w:ascii="Times New Roman" w:hAnsi="Times New Roman" w:cs="Times New Roman"/>
        </w:rPr>
        <w:t xml:space="preserve"> notatki służbowe przedstawione przed sądami krajowymi nie wskazują konkretnie czynów lub zachowań, na których opierał się minister spraw wewnętrznych, uznając go za uczestnika manifestacji, który mógłby zaangażować się w działania z użyciem przemocy. Tymczasem są</w:t>
      </w:r>
      <w:r w:rsidR="00C55DEC">
        <w:rPr>
          <w:rFonts w:ascii="Times New Roman" w:hAnsi="Times New Roman" w:cs="Times New Roman"/>
        </w:rPr>
        <w:t> </w:t>
      </w:r>
      <w:r w:rsidR="00C22911" w:rsidRPr="0026032E">
        <w:rPr>
          <w:rFonts w:ascii="Times New Roman" w:hAnsi="Times New Roman" w:cs="Times New Roman"/>
        </w:rPr>
        <w:t>to</w:t>
      </w:r>
      <w:r w:rsidR="00C55DEC">
        <w:rPr>
          <w:rFonts w:ascii="Times New Roman" w:hAnsi="Times New Roman" w:cs="Times New Roman"/>
        </w:rPr>
        <w:t> </w:t>
      </w:r>
      <w:r w:rsidR="00C22911" w:rsidRPr="0026032E">
        <w:rPr>
          <w:rFonts w:ascii="Times New Roman" w:hAnsi="Times New Roman" w:cs="Times New Roman"/>
        </w:rPr>
        <w:t>jedyne dowody w zakresie okoliczności faktycznych, które administracja przedstawiła przed sądami krajowymi. Brak szerszych informacji</w:t>
      </w:r>
      <w:r w:rsidR="00F9766B" w:rsidRPr="0026032E">
        <w:rPr>
          <w:rFonts w:ascii="Times New Roman" w:hAnsi="Times New Roman" w:cs="Times New Roman"/>
        </w:rPr>
        <w:t xml:space="preserve"> </w:t>
      </w:r>
      <w:r w:rsidR="00C22911" w:rsidRPr="0026032E">
        <w:rPr>
          <w:rFonts w:ascii="Times New Roman" w:hAnsi="Times New Roman" w:cs="Times New Roman"/>
        </w:rPr>
        <w:t>wymaga solidnych gwarancji równoważących (</w:t>
      </w:r>
      <w:r w:rsidR="00C22911" w:rsidRPr="0026032E">
        <w:rPr>
          <w:rFonts w:ascii="Times New Roman" w:hAnsi="Times New Roman" w:cs="Times New Roman"/>
          <w:i/>
        </w:rPr>
        <w:t>Muhammad i</w:t>
      </w:r>
      <w:r w:rsidR="00C55DEC">
        <w:rPr>
          <w:rFonts w:ascii="Times New Roman" w:hAnsi="Times New Roman" w:cs="Times New Roman"/>
          <w:i/>
        </w:rPr>
        <w:t> </w:t>
      </w:r>
      <w:r w:rsidR="00C22911" w:rsidRPr="0026032E">
        <w:rPr>
          <w:rFonts w:ascii="Times New Roman" w:hAnsi="Times New Roman" w:cs="Times New Roman"/>
          <w:i/>
        </w:rPr>
        <w:t>Muhammad</w:t>
      </w:r>
      <w:r w:rsidR="00C22911" w:rsidRPr="0026032E">
        <w:rPr>
          <w:rFonts w:ascii="Times New Roman" w:hAnsi="Times New Roman" w:cs="Times New Roman"/>
        </w:rPr>
        <w:t xml:space="preserve">, </w:t>
      </w:r>
      <w:r w:rsidR="00316153" w:rsidRPr="0026032E">
        <w:rPr>
          <w:rFonts w:ascii="Times New Roman" w:hAnsi="Times New Roman" w:cs="Times New Roman"/>
        </w:rPr>
        <w:t>cyt.</w:t>
      </w:r>
      <w:r w:rsidR="00315631" w:rsidRPr="0026032E">
        <w:rPr>
          <w:rFonts w:ascii="Times New Roman" w:hAnsi="Times New Roman" w:cs="Times New Roman"/>
        </w:rPr>
        <w:t> </w:t>
      </w:r>
      <w:r w:rsidR="00316153" w:rsidRPr="0026032E">
        <w:rPr>
          <w:rFonts w:ascii="Times New Roman" w:hAnsi="Times New Roman" w:cs="Times New Roman"/>
        </w:rPr>
        <w:t>powyżej</w:t>
      </w:r>
      <w:r w:rsidR="00C22911" w:rsidRPr="0026032E">
        <w:rPr>
          <w:rFonts w:ascii="Times New Roman" w:hAnsi="Times New Roman" w:cs="Times New Roman"/>
        </w:rPr>
        <w:t xml:space="preserve">, </w:t>
      </w:r>
      <w:r w:rsidR="00294962" w:rsidRPr="0026032E">
        <w:rPr>
          <w:rFonts w:ascii="Times New Roman" w:hAnsi="Times New Roman" w:cs="Times New Roman"/>
        </w:rPr>
        <w:t>§</w:t>
      </w:r>
      <w:r w:rsidR="00C22911" w:rsidRPr="0026032E">
        <w:rPr>
          <w:rFonts w:ascii="Times New Roman" w:hAnsi="Times New Roman" w:cs="Times New Roman"/>
        </w:rPr>
        <w:t> 177).</w:t>
      </w:r>
    </w:p>
    <w:p w14:paraId="69E8E814" w14:textId="5CF592BC" w:rsidR="00B37585"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128. </w:t>
      </w:r>
      <w:r w:rsidR="00C22911" w:rsidRPr="0026032E">
        <w:rPr>
          <w:rFonts w:ascii="Times New Roman" w:hAnsi="Times New Roman" w:cs="Times New Roman"/>
        </w:rPr>
        <w:t>W tym względzie Trybunał pragnie zauważyć przede wszystkim, że</w:t>
      </w:r>
      <w:r w:rsidR="00C55DEC">
        <w:rPr>
          <w:rFonts w:ascii="Times New Roman" w:hAnsi="Times New Roman" w:cs="Times New Roman"/>
        </w:rPr>
        <w:t> </w:t>
      </w:r>
      <w:r w:rsidR="00C22911" w:rsidRPr="0026032E">
        <w:rPr>
          <w:rFonts w:ascii="Times New Roman" w:hAnsi="Times New Roman" w:cs="Times New Roman"/>
        </w:rPr>
        <w:t>sądy krajowe nie zwróciły się o przekazanie dodatkowych informacji w</w:t>
      </w:r>
      <w:r w:rsidR="00C55DEC">
        <w:rPr>
          <w:rFonts w:ascii="Times New Roman" w:hAnsi="Times New Roman" w:cs="Times New Roman"/>
        </w:rPr>
        <w:t> </w:t>
      </w:r>
      <w:r w:rsidR="00C22911" w:rsidRPr="0026032E">
        <w:rPr>
          <w:rFonts w:ascii="Times New Roman" w:hAnsi="Times New Roman" w:cs="Times New Roman"/>
        </w:rPr>
        <w:t>ramach uzupełniającego postępowania dowodowego, chociaż miały taką możliwość (</w:t>
      </w:r>
      <w:r w:rsidR="00984806" w:rsidRPr="0026032E">
        <w:rPr>
          <w:rFonts w:ascii="Times New Roman" w:hAnsi="Times New Roman" w:cs="Times New Roman"/>
        </w:rPr>
        <w:t xml:space="preserve">zob. </w:t>
      </w:r>
      <w:r w:rsidR="002623D7" w:rsidRPr="0026032E">
        <w:rPr>
          <w:rFonts w:ascii="Times New Roman" w:hAnsi="Times New Roman" w:cs="Times New Roman"/>
        </w:rPr>
        <w:t xml:space="preserve">paragraf </w:t>
      </w:r>
      <w:r w:rsidR="00781AB3" w:rsidRPr="0026032E">
        <w:rPr>
          <w:rFonts w:ascii="Times New Roman" w:hAnsi="Times New Roman" w:cs="Times New Roman"/>
        </w:rPr>
        <w:t xml:space="preserve">51 </w:t>
      </w:r>
      <w:r w:rsidR="00C22911" w:rsidRPr="0026032E">
        <w:rPr>
          <w:rFonts w:ascii="Times New Roman" w:hAnsi="Times New Roman" w:cs="Times New Roman"/>
        </w:rPr>
        <w:t xml:space="preserve">powyżej). Po drugie, Trybunał pragnie wskazać, że </w:t>
      </w:r>
      <w:r w:rsidR="002623D7" w:rsidRPr="0026032E">
        <w:rPr>
          <w:rFonts w:ascii="Times New Roman" w:hAnsi="Times New Roman" w:cs="Times New Roman"/>
        </w:rPr>
        <w:t xml:space="preserve">w ramach sprawowanej przez nie kontroli </w:t>
      </w:r>
      <w:r w:rsidR="00C22911" w:rsidRPr="0026032E">
        <w:rPr>
          <w:rFonts w:ascii="Times New Roman" w:hAnsi="Times New Roman" w:cs="Times New Roman"/>
        </w:rPr>
        <w:t>sądy krajowe nie wyciągnęły żadnych konsekwencji z faktu niekompletności materiału dowodowego przedstawionego przez organ administracji. Przeciwnie, sędzia właściwy do</w:t>
      </w:r>
      <w:r w:rsidR="00C55DEC">
        <w:rPr>
          <w:rFonts w:ascii="Times New Roman" w:hAnsi="Times New Roman" w:cs="Times New Roman"/>
        </w:rPr>
        <w:t> </w:t>
      </w:r>
      <w:r w:rsidR="00C22911" w:rsidRPr="0026032E">
        <w:rPr>
          <w:rFonts w:ascii="Times New Roman" w:hAnsi="Times New Roman" w:cs="Times New Roman"/>
        </w:rPr>
        <w:t>orzekania w</w:t>
      </w:r>
      <w:r w:rsidR="00897F0F" w:rsidRPr="0026032E">
        <w:rPr>
          <w:rFonts w:ascii="Times New Roman" w:hAnsi="Times New Roman" w:cs="Times New Roman"/>
        </w:rPr>
        <w:t xml:space="preserve"> przedmiocie</w:t>
      </w:r>
      <w:r w:rsidR="00C22911" w:rsidRPr="0026032E">
        <w:rPr>
          <w:rFonts w:ascii="Times New Roman" w:hAnsi="Times New Roman" w:cs="Times New Roman"/>
        </w:rPr>
        <w:t xml:space="preserve"> środków tymczasowych </w:t>
      </w:r>
      <w:r w:rsidR="002623D7" w:rsidRPr="0026032E">
        <w:rPr>
          <w:rFonts w:ascii="Times New Roman" w:hAnsi="Times New Roman" w:cs="Times New Roman"/>
        </w:rPr>
        <w:t xml:space="preserve">Sądu Administracyjnego </w:t>
      </w:r>
      <w:r w:rsidR="00C22911" w:rsidRPr="0026032E">
        <w:rPr>
          <w:rFonts w:ascii="Times New Roman" w:hAnsi="Times New Roman" w:cs="Times New Roman"/>
        </w:rPr>
        <w:t xml:space="preserve">w </w:t>
      </w:r>
      <w:proofErr w:type="spellStart"/>
      <w:r w:rsidR="00C22911" w:rsidRPr="0026032E">
        <w:rPr>
          <w:rFonts w:ascii="Times New Roman" w:hAnsi="Times New Roman" w:cs="Times New Roman"/>
        </w:rPr>
        <w:t>Cergy</w:t>
      </w:r>
      <w:r w:rsidR="00C22911" w:rsidRPr="0026032E">
        <w:rPr>
          <w:rFonts w:ascii="Times New Roman" w:hAnsi="Times New Roman" w:cs="Times New Roman"/>
        </w:rPr>
        <w:noBreakHyphen/>
        <w:t>Pontoise</w:t>
      </w:r>
      <w:proofErr w:type="spellEnd"/>
      <w:r w:rsidR="00C22911" w:rsidRPr="0026032E">
        <w:rPr>
          <w:rFonts w:ascii="Times New Roman" w:hAnsi="Times New Roman" w:cs="Times New Roman"/>
        </w:rPr>
        <w:t xml:space="preserve"> odmówił zbadania zasadności jego skargi ze względu na brak pilnego charakteru </w:t>
      </w:r>
      <w:r w:rsidR="002623D7" w:rsidRPr="0026032E">
        <w:rPr>
          <w:rFonts w:ascii="Times New Roman" w:hAnsi="Times New Roman" w:cs="Times New Roman"/>
        </w:rPr>
        <w:t>orzekania</w:t>
      </w:r>
      <w:r w:rsidR="00C22911" w:rsidRPr="0026032E">
        <w:rPr>
          <w:rFonts w:ascii="Times New Roman" w:hAnsi="Times New Roman" w:cs="Times New Roman"/>
        </w:rPr>
        <w:t>, mimo że środek był już wykonywany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2C04A4" w:rsidRPr="0026032E">
        <w:rPr>
          <w:rFonts w:ascii="Times New Roman" w:hAnsi="Times New Roman" w:cs="Times New Roman"/>
        </w:rPr>
        <w:t>28</w:t>
      </w:r>
      <w:r w:rsidR="00C22911" w:rsidRPr="0026032E">
        <w:rPr>
          <w:rFonts w:ascii="Times New Roman" w:hAnsi="Times New Roman" w:cs="Times New Roman"/>
        </w:rPr>
        <w:t xml:space="preserve"> powyżej). Rada Stanu, działając w ramach postępowania w przedmiocie środków tymczasowych, uznała następnie, że </w:t>
      </w:r>
      <w:proofErr w:type="spellStart"/>
      <w:r w:rsidR="00C22911" w:rsidRPr="0026032E">
        <w:rPr>
          <w:rFonts w:ascii="Times New Roman" w:hAnsi="Times New Roman" w:cs="Times New Roman"/>
        </w:rPr>
        <w:t>Joël</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w:t>
      </w:r>
      <w:proofErr w:type="spellEnd"/>
      <w:r w:rsidR="00C22911" w:rsidRPr="0026032E">
        <w:rPr>
          <w:rFonts w:ascii="Times New Roman" w:hAnsi="Times New Roman" w:cs="Times New Roman"/>
        </w:rPr>
        <w:t xml:space="preserve"> „uczestniczył w działaniach protestacyjnych z użyciem przemocy, także w tych przeciwko składowisku odpadów w Bure”, </w:t>
      </w:r>
      <w:r w:rsidR="00C22911" w:rsidRPr="0026032E">
        <w:rPr>
          <w:rFonts w:ascii="Times New Roman" w:hAnsi="Times New Roman" w:cs="Times New Roman"/>
        </w:rPr>
        <w:lastRenderedPageBreak/>
        <w:t>interpretując i powielają</w:t>
      </w:r>
      <w:r w:rsidR="002C04A4" w:rsidRPr="0026032E">
        <w:rPr>
          <w:rFonts w:ascii="Times New Roman" w:hAnsi="Times New Roman" w:cs="Times New Roman"/>
        </w:rPr>
        <w:t>c</w:t>
      </w:r>
      <w:r w:rsidR="00C22911" w:rsidRPr="0026032E">
        <w:rPr>
          <w:rFonts w:ascii="Times New Roman" w:hAnsi="Times New Roman" w:cs="Times New Roman"/>
        </w:rPr>
        <w:t xml:space="preserve"> zawartość</w:t>
      </w:r>
      <w:r w:rsidR="0076015A" w:rsidRPr="0026032E">
        <w:rPr>
          <w:rFonts w:ascii="Times New Roman" w:hAnsi="Times New Roman" w:cs="Times New Roman"/>
        </w:rPr>
        <w:t xml:space="preserve"> niepodpisanych</w:t>
      </w:r>
      <w:r w:rsidR="00C22911" w:rsidRPr="0026032E">
        <w:rPr>
          <w:rFonts w:ascii="Times New Roman" w:hAnsi="Times New Roman" w:cs="Times New Roman"/>
        </w:rPr>
        <w:t xml:space="preserve"> notatek służbowych przedłożonych jej w toku postępowania (zob. par</w:t>
      </w:r>
      <w:r w:rsidR="000160CA" w:rsidRPr="0026032E">
        <w:rPr>
          <w:rFonts w:ascii="Times New Roman" w:hAnsi="Times New Roman" w:cs="Times New Roman"/>
        </w:rPr>
        <w:t>agrafy</w:t>
      </w:r>
      <w:r w:rsidR="002C04A4" w:rsidRPr="0026032E">
        <w:rPr>
          <w:rFonts w:ascii="Times New Roman" w:hAnsi="Times New Roman" w:cs="Times New Roman"/>
        </w:rPr>
        <w:t xml:space="preserve"> 30 </w:t>
      </w:r>
      <w:r w:rsidR="00C22911" w:rsidRPr="0026032E">
        <w:rPr>
          <w:rFonts w:ascii="Times New Roman" w:hAnsi="Times New Roman" w:cs="Times New Roman"/>
        </w:rPr>
        <w:t xml:space="preserve">powyżej i </w:t>
      </w:r>
      <w:r w:rsidR="00294962" w:rsidRPr="0026032E">
        <w:rPr>
          <w:rFonts w:ascii="Times New Roman" w:hAnsi="Times New Roman" w:cs="Times New Roman"/>
        </w:rPr>
        <w:t>§</w:t>
      </w:r>
      <w:r w:rsidR="002C04A4" w:rsidRPr="0026032E">
        <w:rPr>
          <w:rFonts w:ascii="Times New Roman" w:hAnsi="Times New Roman" w:cs="Times New Roman"/>
        </w:rPr>
        <w:t xml:space="preserve"> 132 </w:t>
      </w:r>
      <w:r w:rsidR="00C22911" w:rsidRPr="0026032E">
        <w:rPr>
          <w:rFonts w:ascii="Times New Roman" w:hAnsi="Times New Roman" w:cs="Times New Roman"/>
        </w:rPr>
        <w:t xml:space="preserve">poniżej). Po trzecie i ostatnie, uzasadnienie wyroku </w:t>
      </w:r>
      <w:r w:rsidR="0064568C" w:rsidRPr="0026032E">
        <w:rPr>
          <w:rFonts w:ascii="Times New Roman" w:hAnsi="Times New Roman" w:cs="Times New Roman"/>
        </w:rPr>
        <w:t xml:space="preserve">Administracyjnego Sądu Apelacyjnego </w:t>
      </w:r>
      <w:r w:rsidR="00C22911" w:rsidRPr="0026032E">
        <w:rPr>
          <w:rFonts w:ascii="Times New Roman" w:hAnsi="Times New Roman" w:cs="Times New Roman"/>
        </w:rPr>
        <w:t>w Wersalu nie pozwala stwierdzić, że sąd ten rzeczywiście rozważył zarzuty podniesione przed nim przez drugiego skarżącego, który przedstawił szczegółowe wyjaśnienia dotyczące każdego z punktów przytoczonych w tych notatkach oraz przedstawił oświadcze</w:t>
      </w:r>
      <w:r w:rsidR="0064568C" w:rsidRPr="0026032E">
        <w:rPr>
          <w:rFonts w:ascii="Times New Roman" w:hAnsi="Times New Roman" w:cs="Times New Roman"/>
        </w:rPr>
        <w:t>nia sześciu</w:t>
      </w:r>
      <w:r w:rsidR="00C22911" w:rsidRPr="0026032E">
        <w:rPr>
          <w:rFonts w:ascii="Times New Roman" w:hAnsi="Times New Roman" w:cs="Times New Roman"/>
        </w:rPr>
        <w:t xml:space="preserve"> osób mając</w:t>
      </w:r>
      <w:r w:rsidR="0064568C" w:rsidRPr="0026032E">
        <w:rPr>
          <w:rFonts w:ascii="Times New Roman" w:hAnsi="Times New Roman" w:cs="Times New Roman"/>
        </w:rPr>
        <w:t>e</w:t>
      </w:r>
      <w:r w:rsidR="00C22911" w:rsidRPr="0026032E">
        <w:rPr>
          <w:rFonts w:ascii="Times New Roman" w:hAnsi="Times New Roman" w:cs="Times New Roman"/>
        </w:rPr>
        <w:t xml:space="preserve"> na celu wykazanie pokojowego charakteru jego działalności (</w:t>
      </w:r>
      <w:r w:rsidR="00D70C39" w:rsidRPr="0026032E">
        <w:rPr>
          <w:rFonts w:ascii="Times New Roman" w:hAnsi="Times New Roman" w:cs="Times New Roman"/>
        </w:rPr>
        <w:t>zob.</w:t>
      </w:r>
      <w:r w:rsidR="00315631" w:rsidRPr="0026032E">
        <w:rPr>
          <w:rFonts w:ascii="Times New Roman" w:hAnsi="Times New Roman" w:cs="Times New Roman"/>
        </w:rPr>
        <w:t> </w:t>
      </w:r>
      <w:r w:rsidR="00D70C39" w:rsidRPr="0026032E">
        <w:rPr>
          <w:rFonts w:ascii="Times New Roman" w:hAnsi="Times New Roman" w:cs="Times New Roman"/>
        </w:rPr>
        <w:t>paragraf</w:t>
      </w:r>
      <w:r w:rsidR="00D363CE" w:rsidRPr="0026032E">
        <w:rPr>
          <w:rFonts w:ascii="Times New Roman" w:hAnsi="Times New Roman" w:cs="Times New Roman"/>
        </w:rPr>
        <w:t>y</w:t>
      </w:r>
      <w:r w:rsidR="00B80978" w:rsidRPr="0026032E">
        <w:rPr>
          <w:rFonts w:ascii="Times New Roman" w:hAnsi="Times New Roman" w:cs="Times New Roman"/>
        </w:rPr>
        <w:t xml:space="preserve"> </w:t>
      </w:r>
      <w:r w:rsidR="00B37585" w:rsidRPr="0026032E">
        <w:rPr>
          <w:rFonts w:ascii="Times New Roman" w:hAnsi="Times New Roman" w:cs="Times New Roman"/>
        </w:rPr>
        <w:t>33-34</w:t>
      </w:r>
      <w:r w:rsidR="00C22911" w:rsidRPr="0026032E">
        <w:rPr>
          <w:rFonts w:ascii="Times New Roman" w:hAnsi="Times New Roman" w:cs="Times New Roman"/>
        </w:rPr>
        <w:t xml:space="preserve"> powyżej).</w:t>
      </w:r>
    </w:p>
    <w:p w14:paraId="22258F24" w14:textId="18C72BA9" w:rsidR="00C22911"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129. </w:t>
      </w:r>
      <w:r w:rsidR="00C22911" w:rsidRPr="0026032E">
        <w:rPr>
          <w:rFonts w:ascii="Times New Roman" w:hAnsi="Times New Roman" w:cs="Times New Roman"/>
        </w:rPr>
        <w:t>W świetle całości postępowania Trybunał uznaje, że luki w</w:t>
      </w:r>
      <w:r w:rsidR="00C55DEC">
        <w:rPr>
          <w:rFonts w:ascii="Times New Roman" w:hAnsi="Times New Roman" w:cs="Times New Roman"/>
        </w:rPr>
        <w:t> </w:t>
      </w:r>
      <w:r w:rsidR="00C22911" w:rsidRPr="0026032E">
        <w:rPr>
          <w:rFonts w:ascii="Times New Roman" w:hAnsi="Times New Roman" w:cs="Times New Roman"/>
        </w:rPr>
        <w:t>informacjach otrzymanych przez drugiego skarżącego w odniesieniu do</w:t>
      </w:r>
      <w:r w:rsidR="00C55DEC">
        <w:rPr>
          <w:rFonts w:ascii="Times New Roman" w:hAnsi="Times New Roman" w:cs="Times New Roman"/>
        </w:rPr>
        <w:t> </w:t>
      </w:r>
      <w:r w:rsidR="00C22911" w:rsidRPr="0026032E">
        <w:rPr>
          <w:rFonts w:ascii="Times New Roman" w:hAnsi="Times New Roman" w:cs="Times New Roman"/>
        </w:rPr>
        <w:t>konkretnych okoliczności mających uzasadni</w:t>
      </w:r>
      <w:r w:rsidR="00B37585" w:rsidRPr="0026032E">
        <w:rPr>
          <w:rFonts w:ascii="Times New Roman" w:hAnsi="Times New Roman" w:cs="Times New Roman"/>
        </w:rPr>
        <w:t>a</w:t>
      </w:r>
      <w:r w:rsidR="00C22911" w:rsidRPr="0026032E">
        <w:rPr>
          <w:rFonts w:ascii="Times New Roman" w:hAnsi="Times New Roman" w:cs="Times New Roman"/>
        </w:rPr>
        <w:t>ć zastosowany wobec niego środek nie zostały zrównoważone w sposób zapewniający zachowanie istoty jego praw proceduralnych.</w:t>
      </w:r>
    </w:p>
    <w:p w14:paraId="15F1099C" w14:textId="7CD57033" w:rsidR="00C22911" w:rsidRPr="0026032E" w:rsidRDefault="002F4750" w:rsidP="00830FC5">
      <w:pPr>
        <w:pStyle w:val="JuH"/>
        <w:ind w:left="993"/>
        <w:rPr>
          <w:rFonts w:ascii="Times New Roman" w:hAnsi="Times New Roman" w:cs="Times New Roman"/>
        </w:rPr>
      </w:pPr>
      <w:r w:rsidRPr="0026032E">
        <w:rPr>
          <w:rFonts w:ascii="Times New Roman" w:hAnsi="Times New Roman" w:cs="Times New Roman"/>
        </w:rPr>
        <w:t xml:space="preserve">– </w:t>
      </w:r>
      <w:r w:rsidR="00C22911" w:rsidRPr="0026032E">
        <w:rPr>
          <w:rFonts w:ascii="Times New Roman" w:hAnsi="Times New Roman" w:cs="Times New Roman"/>
        </w:rPr>
        <w:t>W przedmiocie oceny ryzyka i proporcjonalności środka</w:t>
      </w:r>
    </w:p>
    <w:p w14:paraId="2E383E1A" w14:textId="63A71A0E" w:rsidR="00DC07C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130. </w:t>
      </w:r>
      <w:r w:rsidR="00C22911" w:rsidRPr="0026032E">
        <w:rPr>
          <w:rFonts w:ascii="Times New Roman" w:hAnsi="Times New Roman" w:cs="Times New Roman"/>
        </w:rPr>
        <w:t xml:space="preserve">Trybunał pragnie </w:t>
      </w:r>
      <w:r w:rsidR="00B37585" w:rsidRPr="0026032E">
        <w:rPr>
          <w:rFonts w:ascii="Times New Roman" w:hAnsi="Times New Roman" w:cs="Times New Roman"/>
        </w:rPr>
        <w:t>przypomnieć</w:t>
      </w:r>
      <w:r w:rsidR="00C22911" w:rsidRPr="0026032E">
        <w:rPr>
          <w:rFonts w:ascii="Times New Roman" w:hAnsi="Times New Roman" w:cs="Times New Roman"/>
        </w:rPr>
        <w:t>, że środek</w:t>
      </w:r>
      <w:r w:rsidR="00931D21" w:rsidRPr="0026032E">
        <w:rPr>
          <w:rFonts w:ascii="Times New Roman" w:hAnsi="Times New Roman" w:cs="Times New Roman"/>
        </w:rPr>
        <w:t xml:space="preserve"> o charakterze prewencyjnym</w:t>
      </w:r>
      <w:r w:rsidR="00C22911" w:rsidRPr="0026032E">
        <w:rPr>
          <w:rFonts w:ascii="Times New Roman" w:hAnsi="Times New Roman" w:cs="Times New Roman"/>
        </w:rPr>
        <w:t xml:space="preserve"> musi mieć na celu zapobieżenie</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realizacji konkretnego zagrożenia i odpowiedzenie na nadrzędną potrzebę społeczną. </w:t>
      </w:r>
    </w:p>
    <w:p w14:paraId="72CFB34B" w14:textId="2E14251D" w:rsidR="00DC07C4"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131. </w:t>
      </w:r>
      <w:r w:rsidR="00C22911" w:rsidRPr="0026032E">
        <w:rPr>
          <w:rFonts w:ascii="Times New Roman" w:hAnsi="Times New Roman" w:cs="Times New Roman"/>
        </w:rPr>
        <w:t xml:space="preserve">W tym względzie z przesłanych Trybunałowi </w:t>
      </w:r>
      <w:r w:rsidR="0076015A" w:rsidRPr="0026032E">
        <w:rPr>
          <w:rFonts w:ascii="Times New Roman" w:hAnsi="Times New Roman" w:cs="Times New Roman"/>
        </w:rPr>
        <w:t xml:space="preserve">niepodpisanych </w:t>
      </w:r>
      <w:r w:rsidR="00C22911" w:rsidRPr="0026032E">
        <w:rPr>
          <w:rFonts w:ascii="Times New Roman" w:hAnsi="Times New Roman" w:cs="Times New Roman"/>
        </w:rPr>
        <w:t xml:space="preserve">notatek służbowych wynika, że </w:t>
      </w:r>
      <w:proofErr w:type="spellStart"/>
      <w:r w:rsidR="00C22911" w:rsidRPr="0026032E">
        <w:rPr>
          <w:rFonts w:ascii="Times New Roman" w:hAnsi="Times New Roman" w:cs="Times New Roman"/>
        </w:rPr>
        <w:t>Joël</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w:t>
      </w:r>
      <w:proofErr w:type="spellEnd"/>
      <w:r w:rsidR="00C22911" w:rsidRPr="0026032E">
        <w:rPr>
          <w:rFonts w:ascii="Times New Roman" w:hAnsi="Times New Roman" w:cs="Times New Roman"/>
        </w:rPr>
        <w:t xml:space="preserve"> uczestniczył w kilku spotkaniach mających na celu przygotowanie działań protestacyjnych w związku z</w:t>
      </w:r>
      <w:r w:rsidR="00C55DEC">
        <w:rPr>
          <w:rFonts w:ascii="Times New Roman" w:hAnsi="Times New Roman" w:cs="Times New Roman"/>
        </w:rPr>
        <w:t> </w:t>
      </w:r>
      <w:r w:rsidR="00C22911" w:rsidRPr="0026032E">
        <w:rPr>
          <w:rFonts w:ascii="Times New Roman" w:hAnsi="Times New Roman" w:cs="Times New Roman"/>
        </w:rPr>
        <w:t>konferencją COP 21. Chociaż ustalono, że pozostawał w kontakcie z</w:t>
      </w:r>
      <w:r w:rsidR="00C55DEC">
        <w:rPr>
          <w:rFonts w:ascii="Times New Roman" w:hAnsi="Times New Roman" w:cs="Times New Roman"/>
        </w:rPr>
        <w:t> </w:t>
      </w:r>
      <w:r w:rsidR="00C22911" w:rsidRPr="0026032E">
        <w:rPr>
          <w:rFonts w:ascii="Times New Roman" w:hAnsi="Times New Roman" w:cs="Times New Roman"/>
        </w:rPr>
        <w:t xml:space="preserve">aktywistami, to nie stanowili oni jedynej grupy uczestników tych spotkań, a nic w dokumentach przedłożonych Trybunałowi nie wskazuje, aby </w:t>
      </w:r>
      <w:proofErr w:type="spellStart"/>
      <w:r w:rsidR="00C22911" w:rsidRPr="0026032E">
        <w:rPr>
          <w:rFonts w:ascii="Times New Roman" w:hAnsi="Times New Roman" w:cs="Times New Roman"/>
        </w:rPr>
        <w:t>Joël</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w:t>
      </w:r>
      <w:proofErr w:type="spellEnd"/>
      <w:r w:rsidR="00C22911" w:rsidRPr="0026032E">
        <w:rPr>
          <w:rFonts w:ascii="Times New Roman" w:hAnsi="Times New Roman" w:cs="Times New Roman"/>
        </w:rPr>
        <w:t xml:space="preserve"> osobiście zamierzał wziąć udział w działaniach z użyciem przemocy lub pomóc</w:t>
      </w:r>
      <w:r w:rsidR="00DC07C4" w:rsidRPr="0026032E">
        <w:rPr>
          <w:rFonts w:ascii="Times New Roman" w:hAnsi="Times New Roman" w:cs="Times New Roman"/>
        </w:rPr>
        <w:t xml:space="preserve"> </w:t>
      </w:r>
      <w:r w:rsidR="00C22911" w:rsidRPr="0026032E">
        <w:rPr>
          <w:rFonts w:ascii="Times New Roman" w:hAnsi="Times New Roman" w:cs="Times New Roman"/>
        </w:rPr>
        <w:t>w ich organizacji. Nie zostało również wykazane, aby</w:t>
      </w:r>
      <w:r w:rsidR="00C55DEC">
        <w:rPr>
          <w:rFonts w:ascii="Times New Roman" w:hAnsi="Times New Roman" w:cs="Times New Roman"/>
        </w:rPr>
        <w:t> </w:t>
      </w:r>
      <w:r w:rsidR="00C22911" w:rsidRPr="0026032E">
        <w:rPr>
          <w:rFonts w:ascii="Times New Roman" w:hAnsi="Times New Roman" w:cs="Times New Roman"/>
        </w:rPr>
        <w:t xml:space="preserve">nawoływał do takiego rodzaju działań lub choćby je popierał. Co więcej, nie ma żadnego konkretnego dowodu na poparcie twierdzenia służb </w:t>
      </w:r>
      <w:r w:rsidR="0040146A" w:rsidRPr="0026032E">
        <w:rPr>
          <w:rFonts w:ascii="Times New Roman" w:hAnsi="Times New Roman" w:cs="Times New Roman"/>
        </w:rPr>
        <w:t>wywiadowczych</w:t>
      </w:r>
      <w:r w:rsidR="00C22911" w:rsidRPr="0026032E">
        <w:rPr>
          <w:rFonts w:ascii="Times New Roman" w:hAnsi="Times New Roman" w:cs="Times New Roman"/>
        </w:rPr>
        <w:t>, że zainteresowany przejawiał zachowania agresywne.</w:t>
      </w:r>
    </w:p>
    <w:p w14:paraId="323B8D5D" w14:textId="3CFA076D" w:rsidR="00B6047A"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132. </w:t>
      </w:r>
      <w:r w:rsidR="00DC07C4" w:rsidRPr="0026032E">
        <w:rPr>
          <w:rFonts w:ascii="Times New Roman" w:hAnsi="Times New Roman" w:cs="Times New Roman"/>
        </w:rPr>
        <w:t>Odnośnie do</w:t>
      </w:r>
      <w:r w:rsidR="00C22911" w:rsidRPr="0026032E">
        <w:rPr>
          <w:rFonts w:ascii="Times New Roman" w:hAnsi="Times New Roman" w:cs="Times New Roman"/>
        </w:rPr>
        <w:t xml:space="preserve"> wcześniejszych działań drugiego skarżącego, z</w:t>
      </w:r>
      <w:r w:rsidR="00315631" w:rsidRPr="0026032E">
        <w:rPr>
          <w:rFonts w:ascii="Times New Roman" w:hAnsi="Times New Roman" w:cs="Times New Roman"/>
        </w:rPr>
        <w:t> </w:t>
      </w:r>
      <w:r w:rsidR="0076015A" w:rsidRPr="0026032E">
        <w:rPr>
          <w:rFonts w:ascii="Times New Roman" w:hAnsi="Times New Roman" w:cs="Times New Roman"/>
        </w:rPr>
        <w:t xml:space="preserve">niepodpisanych </w:t>
      </w:r>
      <w:r w:rsidR="00C22911" w:rsidRPr="0026032E">
        <w:rPr>
          <w:rFonts w:ascii="Times New Roman" w:hAnsi="Times New Roman" w:cs="Times New Roman"/>
        </w:rPr>
        <w:t>notatek służbowych wynika, że był on jednym z głównych organizatorów „antyautorytarnego obozu letniego” w Bure. W szczególności odnotowano, że uczestniczył w jego organizacji w czerwcu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C22911" w:rsidRPr="0026032E">
        <w:rPr>
          <w:rFonts w:ascii="Times New Roman" w:hAnsi="Times New Roman" w:cs="Times New Roman"/>
        </w:rPr>
        <w:t xml:space="preserve"> Niemniej jednak z notatek nie wynika, aby uczestniczył</w:t>
      </w:r>
      <w:r w:rsidR="003D46C9" w:rsidRPr="0026032E">
        <w:rPr>
          <w:rFonts w:ascii="Times New Roman" w:hAnsi="Times New Roman" w:cs="Times New Roman"/>
        </w:rPr>
        <w:t xml:space="preserve"> –</w:t>
      </w:r>
      <w:r w:rsidR="00C22911" w:rsidRPr="0026032E">
        <w:rPr>
          <w:rFonts w:ascii="Times New Roman" w:hAnsi="Times New Roman" w:cs="Times New Roman"/>
        </w:rPr>
        <w:t xml:space="preserve"> w</w:t>
      </w:r>
      <w:r w:rsidR="003D46C9" w:rsidRPr="0026032E">
        <w:rPr>
          <w:rFonts w:ascii="Times New Roman" w:hAnsi="Times New Roman" w:cs="Times New Roman"/>
        </w:rPr>
        <w:t xml:space="preserve"> </w:t>
      </w:r>
      <w:r w:rsidR="00C22911" w:rsidRPr="0026032E">
        <w:rPr>
          <w:rFonts w:ascii="Times New Roman" w:hAnsi="Times New Roman" w:cs="Times New Roman"/>
        </w:rPr>
        <w:t>przeciwieństwie do</w:t>
      </w:r>
      <w:r w:rsidR="00C55DEC">
        <w:rPr>
          <w:rFonts w:ascii="Times New Roman" w:hAnsi="Times New Roman" w:cs="Times New Roman"/>
        </w:rPr>
        <w:t> </w:t>
      </w:r>
      <w:r w:rsidR="00C22911" w:rsidRPr="0026032E">
        <w:rPr>
          <w:rFonts w:ascii="Times New Roman" w:hAnsi="Times New Roman" w:cs="Times New Roman"/>
        </w:rPr>
        <w:t>swojego brata</w:t>
      </w:r>
      <w:r w:rsidR="003D46C9" w:rsidRPr="0026032E">
        <w:rPr>
          <w:rFonts w:ascii="Times New Roman" w:hAnsi="Times New Roman" w:cs="Times New Roman"/>
        </w:rPr>
        <w:t xml:space="preserve"> –</w:t>
      </w:r>
      <w:r w:rsidR="00C22911" w:rsidRPr="0026032E">
        <w:rPr>
          <w:rFonts w:ascii="Times New Roman" w:hAnsi="Times New Roman" w:cs="Times New Roman"/>
        </w:rPr>
        <w:t xml:space="preserve"> w</w:t>
      </w:r>
      <w:r w:rsidR="003D46C9" w:rsidRPr="0026032E">
        <w:rPr>
          <w:rFonts w:ascii="Times New Roman" w:hAnsi="Times New Roman" w:cs="Times New Roman"/>
        </w:rPr>
        <w:t xml:space="preserve"> </w:t>
      </w:r>
      <w:r w:rsidR="00C22911" w:rsidRPr="0026032E">
        <w:rPr>
          <w:rFonts w:ascii="Times New Roman" w:hAnsi="Times New Roman" w:cs="Times New Roman"/>
        </w:rPr>
        <w:t>aktach dewastacji i przemocy, które miały miejsce w</w:t>
      </w:r>
      <w:r w:rsidR="00C55DEC">
        <w:rPr>
          <w:rFonts w:ascii="Times New Roman" w:hAnsi="Times New Roman" w:cs="Times New Roman"/>
        </w:rPr>
        <w:t> </w:t>
      </w:r>
      <w:r w:rsidR="00C22911" w:rsidRPr="0026032E">
        <w:rPr>
          <w:rFonts w:ascii="Times New Roman" w:hAnsi="Times New Roman" w:cs="Times New Roman"/>
        </w:rPr>
        <w:t>nocy z 3 na 4 sierpnia 2015</w:t>
      </w:r>
      <w:r w:rsidR="00D70C39" w:rsidRPr="0026032E">
        <w:rPr>
          <w:rFonts w:ascii="Times New Roman" w:hAnsi="Times New Roman" w:cs="Times New Roman"/>
        </w:rPr>
        <w:t xml:space="preserve"> </w:t>
      </w:r>
      <w:r w:rsidR="00B80978" w:rsidRPr="0026032E">
        <w:rPr>
          <w:rFonts w:ascii="Times New Roman" w:hAnsi="Times New Roman" w:cs="Times New Roman"/>
        </w:rPr>
        <w:t>r.</w:t>
      </w:r>
      <w:r w:rsidR="00C22911" w:rsidRPr="0026032E">
        <w:rPr>
          <w:rFonts w:ascii="Times New Roman" w:hAnsi="Times New Roman" w:cs="Times New Roman"/>
        </w:rPr>
        <w:t xml:space="preserve"> Ponadto, chociaż </w:t>
      </w:r>
      <w:r w:rsidR="00D363CE" w:rsidRPr="0026032E">
        <w:rPr>
          <w:rFonts w:ascii="Times New Roman" w:hAnsi="Times New Roman" w:cs="Times New Roman"/>
        </w:rPr>
        <w:t xml:space="preserve">w </w:t>
      </w:r>
      <w:r w:rsidR="00C22911" w:rsidRPr="0026032E">
        <w:rPr>
          <w:rFonts w:ascii="Times New Roman" w:hAnsi="Times New Roman" w:cs="Times New Roman"/>
        </w:rPr>
        <w:t>notat</w:t>
      </w:r>
      <w:r w:rsidR="00D363CE" w:rsidRPr="0026032E">
        <w:rPr>
          <w:rFonts w:ascii="Times New Roman" w:hAnsi="Times New Roman" w:cs="Times New Roman"/>
        </w:rPr>
        <w:t>ce</w:t>
      </w:r>
      <w:r w:rsidR="00C22911" w:rsidRPr="0026032E">
        <w:rPr>
          <w:rFonts w:ascii="Times New Roman" w:hAnsi="Times New Roman" w:cs="Times New Roman"/>
        </w:rPr>
        <w:t xml:space="preserve"> z dnia 4 grudnia 2015 r. odnotowuje jego udział w dwóch nielegalnych demonstracjach w</w:t>
      </w:r>
      <w:r w:rsidR="00C55DEC">
        <w:rPr>
          <w:rFonts w:ascii="Times New Roman" w:hAnsi="Times New Roman" w:cs="Times New Roman"/>
        </w:rPr>
        <w:t> </w:t>
      </w:r>
      <w:r w:rsidR="00C22911" w:rsidRPr="0026032E">
        <w:rPr>
          <w:rFonts w:ascii="Times New Roman" w:hAnsi="Times New Roman" w:cs="Times New Roman"/>
        </w:rPr>
        <w:t>2011 i 2014</w:t>
      </w:r>
      <w:r w:rsidR="00D70C39" w:rsidRPr="0026032E">
        <w:rPr>
          <w:rFonts w:ascii="Times New Roman" w:hAnsi="Times New Roman" w:cs="Times New Roman"/>
        </w:rPr>
        <w:t xml:space="preserve"> r.</w:t>
      </w:r>
      <w:r w:rsidR="00C22911" w:rsidRPr="0026032E">
        <w:rPr>
          <w:rFonts w:ascii="Times New Roman" w:hAnsi="Times New Roman" w:cs="Times New Roman"/>
        </w:rPr>
        <w:t>, nie wskazuje się, aby osobiście dopuścił się działań agresywnych lub aktów dewastacji podczas tych wydarzeń. Wreszcie wskazuje on, przy czym nie zostało to podważone,</w:t>
      </w:r>
      <w:r w:rsidR="00F9766B" w:rsidRPr="0026032E">
        <w:rPr>
          <w:rFonts w:ascii="Times New Roman" w:hAnsi="Times New Roman" w:cs="Times New Roman"/>
        </w:rPr>
        <w:t xml:space="preserve"> </w:t>
      </w:r>
      <w:r w:rsidR="00C22911" w:rsidRPr="0026032E">
        <w:rPr>
          <w:rFonts w:ascii="Times New Roman" w:hAnsi="Times New Roman" w:cs="Times New Roman"/>
        </w:rPr>
        <w:t>że nigdy nie został skazany w postępowaniu karnym.</w:t>
      </w:r>
    </w:p>
    <w:p w14:paraId="1C728719" w14:textId="14111AA6" w:rsidR="00C22911" w:rsidRPr="0026032E" w:rsidRDefault="00265A95" w:rsidP="006722A8">
      <w:pPr>
        <w:pStyle w:val="JuPara"/>
        <w:rPr>
          <w:rFonts w:ascii="Times New Roman" w:hAnsi="Times New Roman" w:cs="Times New Roman"/>
        </w:rPr>
      </w:pPr>
      <w:r w:rsidRPr="0026032E">
        <w:rPr>
          <w:rFonts w:ascii="Times New Roman" w:hAnsi="Times New Roman" w:cs="Times New Roman"/>
        </w:rPr>
        <w:t xml:space="preserve">133. </w:t>
      </w:r>
      <w:r w:rsidR="00C22911" w:rsidRPr="0026032E">
        <w:rPr>
          <w:rFonts w:ascii="Times New Roman" w:hAnsi="Times New Roman" w:cs="Times New Roman"/>
        </w:rPr>
        <w:t>W świetle powyższego nie wy</w:t>
      </w:r>
      <w:r w:rsidR="00131E01" w:rsidRPr="0026032E">
        <w:rPr>
          <w:rFonts w:ascii="Times New Roman" w:hAnsi="Times New Roman" w:cs="Times New Roman"/>
        </w:rPr>
        <w:t>daje się</w:t>
      </w:r>
      <w:r w:rsidR="00C22911" w:rsidRPr="0026032E">
        <w:rPr>
          <w:rFonts w:ascii="Times New Roman" w:hAnsi="Times New Roman" w:cs="Times New Roman"/>
        </w:rPr>
        <w:t xml:space="preserve">, aby środek </w:t>
      </w:r>
      <w:r w:rsidR="00931D21" w:rsidRPr="0026032E">
        <w:rPr>
          <w:rFonts w:ascii="Times New Roman" w:hAnsi="Times New Roman" w:cs="Times New Roman"/>
        </w:rPr>
        <w:t>o charakterze prewencyjnym</w:t>
      </w:r>
      <w:r w:rsidR="00C22911" w:rsidRPr="0026032E">
        <w:rPr>
          <w:rFonts w:ascii="Times New Roman" w:hAnsi="Times New Roman" w:cs="Times New Roman"/>
        </w:rPr>
        <w:t xml:space="preserve"> zastosowany wobec</w:t>
      </w:r>
      <w:r w:rsidR="006D37D0">
        <w:rPr>
          <w:rFonts w:ascii="Times New Roman" w:hAnsi="Times New Roman" w:cs="Times New Roman"/>
        </w:rPr>
        <w:t xml:space="preserve"> </w:t>
      </w:r>
      <w:proofErr w:type="spellStart"/>
      <w:r w:rsidR="00C22911" w:rsidRPr="0026032E">
        <w:rPr>
          <w:rFonts w:ascii="Times New Roman" w:hAnsi="Times New Roman" w:cs="Times New Roman"/>
        </w:rPr>
        <w:t>Joëla</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Domenjouda</w:t>
      </w:r>
      <w:proofErr w:type="spellEnd"/>
      <w:r w:rsidR="00C22911" w:rsidRPr="0026032E">
        <w:rPr>
          <w:rFonts w:ascii="Times New Roman" w:hAnsi="Times New Roman" w:cs="Times New Roman"/>
        </w:rPr>
        <w:t xml:space="preserve"> wynikał </w:t>
      </w:r>
      <w:r w:rsidR="00C22911" w:rsidRPr="0026032E">
        <w:rPr>
          <w:rFonts w:ascii="Times New Roman" w:hAnsi="Times New Roman" w:cs="Times New Roman"/>
        </w:rPr>
        <w:lastRenderedPageBreak/>
        <w:t>z</w:t>
      </w:r>
      <w:r w:rsidR="00C55DEC">
        <w:rPr>
          <w:rFonts w:ascii="Times New Roman" w:hAnsi="Times New Roman" w:cs="Times New Roman"/>
        </w:rPr>
        <w:t> </w:t>
      </w:r>
      <w:r w:rsidR="00C22911" w:rsidRPr="0026032E">
        <w:rPr>
          <w:rFonts w:ascii="Times New Roman" w:hAnsi="Times New Roman" w:cs="Times New Roman"/>
        </w:rPr>
        <w:t>indywidualnej i konkretnej oceny jego zachowania lub działań pozwalającej stwierdzić, że istniało ryzyko, iż przyczyni się on do</w:t>
      </w:r>
      <w:r w:rsidR="00C55DEC">
        <w:rPr>
          <w:rFonts w:ascii="Times New Roman" w:hAnsi="Times New Roman" w:cs="Times New Roman"/>
        </w:rPr>
        <w:t> </w:t>
      </w:r>
      <w:r w:rsidR="00AD459D" w:rsidRPr="0026032E">
        <w:rPr>
          <w:rFonts w:ascii="Times New Roman" w:hAnsi="Times New Roman" w:cs="Times New Roman"/>
        </w:rPr>
        <w:t>wystąpienia ekscesów</w:t>
      </w:r>
      <w:r w:rsidR="00C22911" w:rsidRPr="0026032E">
        <w:rPr>
          <w:rFonts w:ascii="Times New Roman" w:hAnsi="Times New Roman" w:cs="Times New Roman"/>
        </w:rPr>
        <w:t xml:space="preserve">, których obawiały się </w:t>
      </w:r>
      <w:r w:rsidR="00AD459D" w:rsidRPr="0026032E">
        <w:rPr>
          <w:rFonts w:ascii="Times New Roman" w:hAnsi="Times New Roman" w:cs="Times New Roman"/>
        </w:rPr>
        <w:t>władze</w:t>
      </w:r>
      <w:r w:rsidR="00C22911" w:rsidRPr="0026032E">
        <w:rPr>
          <w:rFonts w:ascii="Times New Roman" w:hAnsi="Times New Roman" w:cs="Times New Roman"/>
        </w:rPr>
        <w:t xml:space="preserve"> </w:t>
      </w:r>
      <w:r w:rsidR="00AD459D" w:rsidRPr="0026032E">
        <w:rPr>
          <w:rFonts w:ascii="Times New Roman" w:hAnsi="Times New Roman" w:cs="Times New Roman"/>
        </w:rPr>
        <w:t>krajowe</w:t>
      </w:r>
      <w:r w:rsidR="00C22911" w:rsidRPr="0026032E">
        <w:rPr>
          <w:rFonts w:ascii="Times New Roman" w:hAnsi="Times New Roman" w:cs="Times New Roman"/>
        </w:rPr>
        <w:t>.</w:t>
      </w:r>
      <w:r w:rsidR="00AD459D" w:rsidRPr="0026032E">
        <w:rPr>
          <w:rFonts w:ascii="Times New Roman" w:hAnsi="Times New Roman" w:cs="Times New Roman"/>
        </w:rPr>
        <w:t xml:space="preserve"> </w:t>
      </w:r>
      <w:r w:rsidR="00C22911" w:rsidRPr="0026032E">
        <w:rPr>
          <w:rFonts w:ascii="Times New Roman" w:hAnsi="Times New Roman" w:cs="Times New Roman"/>
        </w:rPr>
        <w:t xml:space="preserve">Trybunał uważa, że radykalny charakter jego poglądów politycznych nie </w:t>
      </w:r>
      <w:r w:rsidR="0088495F" w:rsidRPr="0026032E">
        <w:rPr>
          <w:rFonts w:ascii="Times New Roman" w:hAnsi="Times New Roman" w:cs="Times New Roman"/>
        </w:rPr>
        <w:t>był</w:t>
      </w:r>
      <w:r w:rsidR="00C22911" w:rsidRPr="0026032E">
        <w:rPr>
          <w:rFonts w:ascii="Times New Roman" w:hAnsi="Times New Roman" w:cs="Times New Roman"/>
        </w:rPr>
        <w:t xml:space="preserve"> w</w:t>
      </w:r>
      <w:r w:rsidR="00C55DEC">
        <w:rPr>
          <w:rFonts w:ascii="Times New Roman" w:hAnsi="Times New Roman" w:cs="Times New Roman"/>
        </w:rPr>
        <w:t> </w:t>
      </w:r>
      <w:r w:rsidR="00C22911" w:rsidRPr="0026032E">
        <w:rPr>
          <w:rFonts w:ascii="Times New Roman" w:hAnsi="Times New Roman" w:cs="Times New Roman"/>
        </w:rPr>
        <w:t>niniejszej sprawie wystarczający do uznania istnienia takiego zagrożenia</w:t>
      </w:r>
      <w:r w:rsidR="007B50B5" w:rsidRPr="0026032E">
        <w:rPr>
          <w:rFonts w:ascii="Times New Roman" w:hAnsi="Times New Roman" w:cs="Times New Roman"/>
        </w:rPr>
        <w:t>,</w:t>
      </w:r>
      <w:r w:rsidR="00C22911" w:rsidRPr="0026032E">
        <w:rPr>
          <w:rFonts w:ascii="Times New Roman" w:hAnsi="Times New Roman" w:cs="Times New Roman"/>
        </w:rPr>
        <w:t xml:space="preserve"> i przypomina, że sama więź pokrewieństwa z osobą, która może dopuścić się czynów zabronionych, nie stanowi wystarczającego uzasadnienia dla</w:t>
      </w:r>
      <w:r w:rsidR="00C55DEC">
        <w:rPr>
          <w:rFonts w:ascii="Times New Roman" w:hAnsi="Times New Roman" w:cs="Times New Roman"/>
        </w:rPr>
        <w:t> </w:t>
      </w:r>
      <w:r w:rsidR="00C22911" w:rsidRPr="0026032E">
        <w:rPr>
          <w:rFonts w:ascii="Times New Roman" w:hAnsi="Times New Roman" w:cs="Times New Roman"/>
        </w:rPr>
        <w:t>zastosowania środka prewencyjnego (</w:t>
      </w:r>
      <w:proofErr w:type="spellStart"/>
      <w:r w:rsidR="00C22911" w:rsidRPr="0026032E">
        <w:rPr>
          <w:rFonts w:ascii="Times New Roman" w:hAnsi="Times New Roman" w:cs="Times New Roman"/>
          <w:i/>
        </w:rPr>
        <w:t>Labita</w:t>
      </w:r>
      <w:proofErr w:type="spellEnd"/>
      <w:r w:rsidR="00C22911" w:rsidRPr="0026032E">
        <w:rPr>
          <w:rFonts w:ascii="Times New Roman" w:hAnsi="Times New Roman" w:cs="Times New Roman"/>
          <w:i/>
        </w:rPr>
        <w:t xml:space="preserve"> przeciwko Włochom</w:t>
      </w:r>
      <w:r w:rsidR="00C22911" w:rsidRPr="0026032E">
        <w:rPr>
          <w:rFonts w:ascii="Times New Roman" w:hAnsi="Times New Roman" w:cs="Times New Roman"/>
        </w:rPr>
        <w:t xml:space="preserve"> [Wielka Izba], nr 26772/95, </w:t>
      </w:r>
      <w:r w:rsidR="00294962" w:rsidRPr="0026032E">
        <w:rPr>
          <w:rFonts w:ascii="Times New Roman" w:hAnsi="Times New Roman" w:cs="Times New Roman"/>
        </w:rPr>
        <w:t>§</w:t>
      </w:r>
      <w:r w:rsidR="00C22911" w:rsidRPr="0026032E">
        <w:rPr>
          <w:rFonts w:ascii="Times New Roman" w:hAnsi="Times New Roman" w:cs="Times New Roman"/>
        </w:rPr>
        <w:t> 196, ETPC 2000-IV).</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W związku z tym, pomimo marginesu oceny, którym dysponowały władze krajowe, Trybunał nie może uznać, że </w:t>
      </w:r>
      <w:r w:rsidR="00B177F6" w:rsidRPr="0026032E">
        <w:rPr>
          <w:rFonts w:ascii="Times New Roman" w:hAnsi="Times New Roman" w:cs="Times New Roman"/>
        </w:rPr>
        <w:t>nakaz przebywania w określonym miejscu pobytu</w:t>
      </w:r>
      <w:r w:rsidR="00DB512B" w:rsidRPr="0026032E">
        <w:rPr>
          <w:rFonts w:ascii="Times New Roman" w:hAnsi="Times New Roman" w:cs="Times New Roman"/>
        </w:rPr>
        <w:t xml:space="preserve"> wydany</w:t>
      </w:r>
      <w:r w:rsidR="00B177F6" w:rsidRPr="0026032E">
        <w:rPr>
          <w:rFonts w:ascii="Times New Roman" w:hAnsi="Times New Roman" w:cs="Times New Roman"/>
        </w:rPr>
        <w:t xml:space="preserve"> wobec </w:t>
      </w:r>
      <w:r w:rsidR="00C22911" w:rsidRPr="0026032E">
        <w:rPr>
          <w:rFonts w:ascii="Times New Roman" w:hAnsi="Times New Roman" w:cs="Times New Roman"/>
        </w:rPr>
        <w:t>drugiego skarżącego był „konieczny w społeczeństwie demokratycznym” w rozumieniu art. 2 ust. 3 Protokołu nr</w:t>
      </w:r>
      <w:r w:rsidR="00F9766B" w:rsidRPr="0026032E">
        <w:rPr>
          <w:rFonts w:ascii="Times New Roman" w:hAnsi="Times New Roman" w:cs="Times New Roman"/>
        </w:rPr>
        <w:t xml:space="preserve"> </w:t>
      </w:r>
      <w:r w:rsidR="00C22911" w:rsidRPr="0026032E">
        <w:rPr>
          <w:rFonts w:ascii="Times New Roman" w:hAnsi="Times New Roman" w:cs="Times New Roman"/>
        </w:rPr>
        <w:t>4.</w:t>
      </w:r>
    </w:p>
    <w:p w14:paraId="70B57BFB" w14:textId="52526ED7" w:rsidR="00C22911" w:rsidRPr="0026032E" w:rsidRDefault="00D91750" w:rsidP="00830FC5">
      <w:pPr>
        <w:pStyle w:val="JuH"/>
        <w:ind w:left="993"/>
        <w:rPr>
          <w:rFonts w:ascii="Times New Roman" w:hAnsi="Times New Roman" w:cs="Times New Roman"/>
        </w:rPr>
      </w:pPr>
      <w:r w:rsidRPr="0026032E">
        <w:rPr>
          <w:rFonts w:ascii="Times New Roman" w:hAnsi="Times New Roman" w:cs="Times New Roman"/>
        </w:rPr>
        <w:t xml:space="preserve">– </w:t>
      </w:r>
      <w:r w:rsidR="00C22911" w:rsidRPr="0026032E">
        <w:rPr>
          <w:rFonts w:ascii="Times New Roman" w:hAnsi="Times New Roman" w:cs="Times New Roman"/>
        </w:rPr>
        <w:t>Wstępny wniosek w przedmiocie zgodności z art. 2</w:t>
      </w:r>
      <w:r w:rsidR="00F9766B" w:rsidRPr="0026032E">
        <w:rPr>
          <w:rFonts w:ascii="Times New Roman" w:hAnsi="Times New Roman" w:cs="Times New Roman"/>
        </w:rPr>
        <w:t xml:space="preserve"> </w:t>
      </w:r>
      <w:r w:rsidR="00C22911" w:rsidRPr="0026032E">
        <w:rPr>
          <w:rFonts w:ascii="Times New Roman" w:hAnsi="Times New Roman" w:cs="Times New Roman"/>
        </w:rPr>
        <w:t>Protokołu nr</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4 w sprawie </w:t>
      </w:r>
      <w:proofErr w:type="spellStart"/>
      <w:r w:rsidR="00C22911" w:rsidRPr="0026032E">
        <w:rPr>
          <w:rFonts w:ascii="Times New Roman" w:hAnsi="Times New Roman" w:cs="Times New Roman"/>
        </w:rPr>
        <w:t>Joëla</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Domenjouda</w:t>
      </w:r>
      <w:proofErr w:type="spellEnd"/>
    </w:p>
    <w:p w14:paraId="7D624B55" w14:textId="0AD3A5A2" w:rsidR="00C22911" w:rsidRPr="0026032E" w:rsidRDefault="00265A95" w:rsidP="000C1214">
      <w:pPr>
        <w:pStyle w:val="JuPara"/>
        <w:rPr>
          <w:rFonts w:ascii="Times New Roman" w:hAnsi="Times New Roman" w:cs="Times New Roman"/>
        </w:rPr>
      </w:pPr>
      <w:r w:rsidRPr="0026032E">
        <w:rPr>
          <w:rFonts w:ascii="Times New Roman" w:hAnsi="Times New Roman" w:cs="Times New Roman"/>
        </w:rPr>
        <w:t xml:space="preserve">134. </w:t>
      </w:r>
      <w:r w:rsidR="00C22911" w:rsidRPr="0026032E">
        <w:rPr>
          <w:rFonts w:ascii="Times New Roman" w:hAnsi="Times New Roman" w:cs="Times New Roman"/>
        </w:rPr>
        <w:t xml:space="preserve">W świetle powyższego Trybunał uznaje, że </w:t>
      </w:r>
      <w:r w:rsidR="00DB512B" w:rsidRPr="0026032E">
        <w:rPr>
          <w:rFonts w:ascii="Times New Roman" w:hAnsi="Times New Roman" w:cs="Times New Roman"/>
        </w:rPr>
        <w:t xml:space="preserve"> wydanie</w:t>
      </w:r>
      <w:r w:rsidR="00895803" w:rsidRPr="0026032E">
        <w:rPr>
          <w:rFonts w:ascii="Times New Roman" w:hAnsi="Times New Roman" w:cs="Times New Roman"/>
        </w:rPr>
        <w:t xml:space="preserve"> wobec </w:t>
      </w:r>
      <w:proofErr w:type="spellStart"/>
      <w:r w:rsidR="00C22911" w:rsidRPr="0026032E">
        <w:rPr>
          <w:rFonts w:ascii="Times New Roman" w:hAnsi="Times New Roman" w:cs="Times New Roman"/>
        </w:rPr>
        <w:t>Joëla</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Domenjouda</w:t>
      </w:r>
      <w:proofErr w:type="spellEnd"/>
      <w:r w:rsidR="006511E7" w:rsidRPr="0026032E">
        <w:rPr>
          <w:rFonts w:ascii="Times New Roman" w:hAnsi="Times New Roman" w:cs="Times New Roman"/>
        </w:rPr>
        <w:t xml:space="preserve"> </w:t>
      </w:r>
      <w:r w:rsidR="00895803" w:rsidRPr="0026032E">
        <w:rPr>
          <w:rFonts w:ascii="Times New Roman" w:hAnsi="Times New Roman" w:cs="Times New Roman"/>
        </w:rPr>
        <w:t xml:space="preserve">nakazu przebywania w określonym miejscu pobytu </w:t>
      </w:r>
      <w:r w:rsidR="00C22911" w:rsidRPr="0026032E">
        <w:rPr>
          <w:rFonts w:ascii="Times New Roman" w:hAnsi="Times New Roman" w:cs="Times New Roman"/>
        </w:rPr>
        <w:t>nie</w:t>
      </w:r>
      <w:r w:rsidR="00C55DEC">
        <w:rPr>
          <w:rFonts w:ascii="Times New Roman" w:hAnsi="Times New Roman" w:cs="Times New Roman"/>
        </w:rPr>
        <w:t> </w:t>
      </w:r>
      <w:r w:rsidR="00C22911" w:rsidRPr="0026032E">
        <w:rPr>
          <w:rFonts w:ascii="Times New Roman" w:hAnsi="Times New Roman" w:cs="Times New Roman"/>
        </w:rPr>
        <w:t>spełnia</w:t>
      </w:r>
      <w:r w:rsidR="0088495F" w:rsidRPr="0026032E">
        <w:rPr>
          <w:rFonts w:ascii="Times New Roman" w:hAnsi="Times New Roman" w:cs="Times New Roman"/>
        </w:rPr>
        <w:t>ło</w:t>
      </w:r>
      <w:r w:rsidR="00C22911" w:rsidRPr="0026032E">
        <w:rPr>
          <w:rFonts w:ascii="Times New Roman" w:hAnsi="Times New Roman" w:cs="Times New Roman"/>
        </w:rPr>
        <w:t xml:space="preserve"> w pełni wymogów materialnych i proceduralnych wynikających z art. 2 Protokołu nr</w:t>
      </w:r>
      <w:r w:rsidR="00F9766B" w:rsidRPr="0026032E">
        <w:rPr>
          <w:rFonts w:ascii="Times New Roman" w:hAnsi="Times New Roman" w:cs="Times New Roman"/>
        </w:rPr>
        <w:t xml:space="preserve"> </w:t>
      </w:r>
      <w:r w:rsidR="00C22911" w:rsidRPr="0026032E">
        <w:rPr>
          <w:rFonts w:ascii="Times New Roman" w:hAnsi="Times New Roman" w:cs="Times New Roman"/>
        </w:rPr>
        <w:t>4. W związku z tym Trybunał jest zobowiązany zbadać, czy środek ten mógł być objęty uchylenie</w:t>
      </w:r>
      <w:r w:rsidR="006511E7" w:rsidRPr="0026032E">
        <w:rPr>
          <w:rFonts w:ascii="Times New Roman" w:hAnsi="Times New Roman" w:cs="Times New Roman"/>
        </w:rPr>
        <w:t>m</w:t>
      </w:r>
      <w:r w:rsidR="00C22911" w:rsidRPr="0026032E">
        <w:rPr>
          <w:rFonts w:ascii="Times New Roman" w:hAnsi="Times New Roman" w:cs="Times New Roman"/>
        </w:rPr>
        <w:t xml:space="preserve"> stosowania zobowiązań wynikających z Konwencji notyfikowanym przez</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Francję </w:t>
      </w:r>
      <w:r w:rsidR="006511E7" w:rsidRPr="0026032E">
        <w:rPr>
          <w:rFonts w:ascii="Times New Roman" w:hAnsi="Times New Roman" w:cs="Times New Roman"/>
        </w:rPr>
        <w:t xml:space="preserve">w oparciu o </w:t>
      </w:r>
      <w:r w:rsidR="00C22911" w:rsidRPr="0026032E">
        <w:rPr>
          <w:rFonts w:ascii="Times New Roman" w:hAnsi="Times New Roman" w:cs="Times New Roman"/>
        </w:rPr>
        <w:t>art. 15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6511E7" w:rsidRPr="0026032E">
        <w:rPr>
          <w:rFonts w:ascii="Times New Roman" w:hAnsi="Times New Roman" w:cs="Times New Roman"/>
        </w:rPr>
        <w:t xml:space="preserve">54 </w:t>
      </w:r>
      <w:r w:rsidR="00C22911" w:rsidRPr="0026032E">
        <w:rPr>
          <w:rFonts w:ascii="Times New Roman" w:hAnsi="Times New Roman" w:cs="Times New Roman"/>
        </w:rPr>
        <w:t>powyżej).</w:t>
      </w:r>
    </w:p>
    <w:p w14:paraId="3EF10586" w14:textId="6BCDC436" w:rsidR="00C22911" w:rsidRPr="0026032E" w:rsidRDefault="00D91750" w:rsidP="00D91750">
      <w:pPr>
        <w:pStyle w:val="JuHa0"/>
        <w:ind w:left="426"/>
        <w:rPr>
          <w:rFonts w:ascii="Times New Roman" w:hAnsi="Times New Roman" w:cs="Times New Roman"/>
        </w:rPr>
      </w:pPr>
      <w:r w:rsidRPr="0026032E">
        <w:rPr>
          <w:rFonts w:ascii="Times New Roman" w:hAnsi="Times New Roman" w:cs="Times New Roman"/>
        </w:rPr>
        <w:t xml:space="preserve">c) </w:t>
      </w:r>
      <w:r w:rsidR="00C22911" w:rsidRPr="0026032E">
        <w:rPr>
          <w:rFonts w:ascii="Times New Roman" w:hAnsi="Times New Roman" w:cs="Times New Roman"/>
        </w:rPr>
        <w:t xml:space="preserve">W przedmiocie zastosowania </w:t>
      </w:r>
      <w:r w:rsidR="00294962" w:rsidRPr="0026032E">
        <w:rPr>
          <w:rFonts w:ascii="Times New Roman" w:hAnsi="Times New Roman" w:cs="Times New Roman"/>
        </w:rPr>
        <w:t>art.</w:t>
      </w:r>
      <w:r w:rsidR="00C22911" w:rsidRPr="0026032E">
        <w:rPr>
          <w:rFonts w:ascii="Times New Roman" w:hAnsi="Times New Roman" w:cs="Times New Roman"/>
        </w:rPr>
        <w:t xml:space="preserve"> 15 Konwencji</w:t>
      </w:r>
    </w:p>
    <w:p w14:paraId="3F6DB315" w14:textId="182A8BC0" w:rsidR="00C22911" w:rsidRPr="0026032E" w:rsidRDefault="008D0306" w:rsidP="00A9765F">
      <w:pPr>
        <w:pStyle w:val="JuHi"/>
        <w:ind w:left="709"/>
        <w:rPr>
          <w:rFonts w:ascii="Times New Roman" w:hAnsi="Times New Roman" w:cs="Times New Roman"/>
        </w:rPr>
      </w:pPr>
      <w:r w:rsidRPr="0026032E">
        <w:rPr>
          <w:rFonts w:ascii="Times New Roman" w:hAnsi="Times New Roman" w:cs="Times New Roman"/>
        </w:rPr>
        <w:t xml:space="preserve">i. </w:t>
      </w:r>
      <w:r w:rsidR="00C22911" w:rsidRPr="0026032E">
        <w:rPr>
          <w:rFonts w:ascii="Times New Roman" w:hAnsi="Times New Roman" w:cs="Times New Roman"/>
        </w:rPr>
        <w:t>Stanowiska stron</w:t>
      </w:r>
    </w:p>
    <w:p w14:paraId="6E7BF874" w14:textId="02F5B208" w:rsidR="00C22911" w:rsidRPr="0026032E" w:rsidRDefault="000D24DC" w:rsidP="008D0306">
      <w:pPr>
        <w:pStyle w:val="JuHalpha"/>
        <w:ind w:left="1247" w:hanging="396"/>
        <w:rPr>
          <w:rFonts w:ascii="Times New Roman" w:hAnsi="Times New Roman" w:cs="Times New Roman"/>
        </w:rPr>
      </w:pPr>
      <w:r w:rsidRPr="0026032E">
        <w:rPr>
          <w:rFonts w:ascii="Times New Roman" w:hAnsi="Times New Roman" w:cs="Times New Roman"/>
        </w:rPr>
        <w:t xml:space="preserve">α) </w:t>
      </w:r>
      <w:r w:rsidR="00C22911" w:rsidRPr="0026032E">
        <w:rPr>
          <w:rFonts w:ascii="Times New Roman" w:hAnsi="Times New Roman" w:cs="Times New Roman"/>
        </w:rPr>
        <w:t>Rząd</w:t>
      </w:r>
    </w:p>
    <w:p w14:paraId="39478C46" w14:textId="74E509CE" w:rsidR="009847FF"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135. </w:t>
      </w:r>
      <w:r w:rsidR="00C22911" w:rsidRPr="0026032E">
        <w:rPr>
          <w:rFonts w:ascii="Times New Roman" w:hAnsi="Times New Roman" w:cs="Times New Roman"/>
        </w:rPr>
        <w:t xml:space="preserve">Rząd utrzymuje, że art. 15 ma zastosowanie, że uchylenie stosowania zobowiązań było uzasadnione wydarzeniami, z którymi mierzyła się Francja, że </w:t>
      </w:r>
      <w:r w:rsidR="009847FF" w:rsidRPr="0026032E">
        <w:rPr>
          <w:rFonts w:ascii="Times New Roman" w:hAnsi="Times New Roman" w:cs="Times New Roman"/>
        </w:rPr>
        <w:t>oświadczenie</w:t>
      </w:r>
      <w:r w:rsidR="00C22911" w:rsidRPr="0026032E">
        <w:rPr>
          <w:rFonts w:ascii="Times New Roman" w:hAnsi="Times New Roman" w:cs="Times New Roman"/>
        </w:rPr>
        <w:t xml:space="preserve"> o uchyleniu stosowania zobowiązań z dnia 24 listopada 2015</w:t>
      </w:r>
      <w:r w:rsidR="00C55DEC">
        <w:rPr>
          <w:rFonts w:ascii="Times New Roman" w:hAnsi="Times New Roman" w:cs="Times New Roman"/>
        </w:rPr>
        <w:t> </w:t>
      </w:r>
      <w:r w:rsidR="00C22911" w:rsidRPr="0026032E">
        <w:rPr>
          <w:rFonts w:ascii="Times New Roman" w:hAnsi="Times New Roman" w:cs="Times New Roman"/>
        </w:rPr>
        <w:t xml:space="preserve">r. spełnia wymogi formalne </w:t>
      </w:r>
      <w:r w:rsidR="009847FF" w:rsidRPr="0026032E">
        <w:rPr>
          <w:rFonts w:ascii="Times New Roman" w:hAnsi="Times New Roman" w:cs="Times New Roman"/>
        </w:rPr>
        <w:t xml:space="preserve">z </w:t>
      </w:r>
      <w:r w:rsidR="00C22911" w:rsidRPr="0026032E">
        <w:rPr>
          <w:rFonts w:ascii="Times New Roman" w:hAnsi="Times New Roman" w:cs="Times New Roman"/>
        </w:rPr>
        <w:t>art. 15 ust. 3 oraz że podjęte środki nie</w:t>
      </w:r>
      <w:r w:rsidR="00C55DEC">
        <w:rPr>
          <w:rFonts w:ascii="Times New Roman" w:hAnsi="Times New Roman" w:cs="Times New Roman"/>
        </w:rPr>
        <w:t> </w:t>
      </w:r>
      <w:r w:rsidR="00C22911" w:rsidRPr="0026032E">
        <w:rPr>
          <w:rFonts w:ascii="Times New Roman" w:hAnsi="Times New Roman" w:cs="Times New Roman"/>
        </w:rPr>
        <w:t xml:space="preserve">wykraczały poza zakres ściśle </w:t>
      </w:r>
      <w:r w:rsidR="00E53C8D" w:rsidRPr="0026032E">
        <w:rPr>
          <w:rFonts w:ascii="Times New Roman" w:hAnsi="Times New Roman" w:cs="Times New Roman"/>
        </w:rPr>
        <w:t xml:space="preserve">odpowiadający wymogom </w:t>
      </w:r>
      <w:r w:rsidR="00C22911" w:rsidRPr="0026032E">
        <w:rPr>
          <w:rFonts w:ascii="Times New Roman" w:hAnsi="Times New Roman" w:cs="Times New Roman"/>
        </w:rPr>
        <w:t>sytuacj</w:t>
      </w:r>
      <w:r w:rsidR="00E53C8D" w:rsidRPr="0026032E">
        <w:rPr>
          <w:rFonts w:ascii="Times New Roman" w:hAnsi="Times New Roman" w:cs="Times New Roman"/>
        </w:rPr>
        <w:t>i</w:t>
      </w:r>
      <w:r w:rsidR="00C22911" w:rsidRPr="0026032E">
        <w:rPr>
          <w:rFonts w:ascii="Times New Roman" w:hAnsi="Times New Roman" w:cs="Times New Roman"/>
        </w:rPr>
        <w:t>.</w:t>
      </w:r>
    </w:p>
    <w:p w14:paraId="6A9676C0" w14:textId="5CE1D6FE" w:rsidR="006D038E"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136. </w:t>
      </w:r>
      <w:r w:rsidR="00C22911" w:rsidRPr="0026032E">
        <w:rPr>
          <w:rFonts w:ascii="Times New Roman" w:hAnsi="Times New Roman" w:cs="Times New Roman"/>
        </w:rPr>
        <w:t xml:space="preserve">Rząd podnosi przede wszystkim, że zagrożenie terrorystyczne było na tyle duże, iż stanowiło niebezpieczeństwo publiczne zagrażające życiu narodu w rozumieniu </w:t>
      </w:r>
      <w:r w:rsidR="00294962" w:rsidRPr="0026032E">
        <w:rPr>
          <w:rFonts w:ascii="Times New Roman" w:hAnsi="Times New Roman" w:cs="Times New Roman"/>
        </w:rPr>
        <w:t>art.</w:t>
      </w:r>
      <w:r w:rsidR="00C22911" w:rsidRPr="0026032E">
        <w:rPr>
          <w:rFonts w:ascii="Times New Roman" w:hAnsi="Times New Roman" w:cs="Times New Roman"/>
        </w:rPr>
        <w:t xml:space="preserve"> 15 ust. 1. Wskazuje, że ataki miały miejsce już w</w:t>
      </w:r>
      <w:r w:rsidR="00C55DEC">
        <w:rPr>
          <w:rFonts w:ascii="Times New Roman" w:hAnsi="Times New Roman" w:cs="Times New Roman"/>
        </w:rPr>
        <w:t> </w:t>
      </w:r>
      <w:r w:rsidR="00C22911" w:rsidRPr="0026032E">
        <w:rPr>
          <w:rFonts w:ascii="Times New Roman" w:hAnsi="Times New Roman" w:cs="Times New Roman"/>
        </w:rPr>
        <w:t>styczniu 2015 r., że skoordynowane ataki zostały przeprowadzone w</w:t>
      </w:r>
      <w:r w:rsidR="00C55DEC">
        <w:rPr>
          <w:rFonts w:ascii="Times New Roman" w:hAnsi="Times New Roman" w:cs="Times New Roman"/>
        </w:rPr>
        <w:t> </w:t>
      </w:r>
      <w:r w:rsidR="00C22911" w:rsidRPr="0026032E">
        <w:rPr>
          <w:rFonts w:ascii="Times New Roman" w:hAnsi="Times New Roman" w:cs="Times New Roman"/>
        </w:rPr>
        <w:t>Paryżu i Saint</w:t>
      </w:r>
      <w:r w:rsidR="00C22911" w:rsidRPr="0026032E">
        <w:rPr>
          <w:rFonts w:ascii="Times New Roman" w:hAnsi="Times New Roman" w:cs="Times New Roman"/>
        </w:rPr>
        <w:noBreakHyphen/>
        <w:t>Denis w dniu 13 listopada 2015 r., a jeden z</w:t>
      </w:r>
      <w:r w:rsidR="006D038E" w:rsidRPr="0026032E">
        <w:rPr>
          <w:rFonts w:ascii="Times New Roman" w:hAnsi="Times New Roman" w:cs="Times New Roman"/>
        </w:rPr>
        <w:t xml:space="preserve">e </w:t>
      </w:r>
      <w:r w:rsidR="00C22911" w:rsidRPr="0026032E">
        <w:rPr>
          <w:rFonts w:ascii="Times New Roman" w:hAnsi="Times New Roman" w:cs="Times New Roman"/>
        </w:rPr>
        <w:t xml:space="preserve">sprawców </w:t>
      </w:r>
      <w:r w:rsidR="006D038E" w:rsidRPr="0026032E">
        <w:rPr>
          <w:rFonts w:ascii="Times New Roman" w:hAnsi="Times New Roman" w:cs="Times New Roman"/>
        </w:rPr>
        <w:t xml:space="preserve">zamachu </w:t>
      </w:r>
      <w:r w:rsidR="00C22911" w:rsidRPr="0026032E">
        <w:rPr>
          <w:rFonts w:ascii="Times New Roman" w:hAnsi="Times New Roman" w:cs="Times New Roman"/>
        </w:rPr>
        <w:t>zbiegł.</w:t>
      </w:r>
    </w:p>
    <w:p w14:paraId="29702CC4" w14:textId="4FC6199B" w:rsidR="00541094"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137. </w:t>
      </w:r>
      <w:r w:rsidR="00C22911" w:rsidRPr="0026032E">
        <w:rPr>
          <w:rFonts w:ascii="Times New Roman" w:hAnsi="Times New Roman" w:cs="Times New Roman"/>
        </w:rPr>
        <w:t xml:space="preserve">Co się tyczy względów formalnych, rząd utrzymuje, że </w:t>
      </w:r>
      <w:r w:rsidR="006D038E" w:rsidRPr="0026032E">
        <w:rPr>
          <w:rFonts w:ascii="Times New Roman" w:hAnsi="Times New Roman" w:cs="Times New Roman"/>
        </w:rPr>
        <w:t>oświadczenie</w:t>
      </w:r>
      <w:r w:rsidR="00C22911" w:rsidRPr="0026032E">
        <w:rPr>
          <w:rFonts w:ascii="Times New Roman" w:hAnsi="Times New Roman" w:cs="Times New Roman"/>
        </w:rPr>
        <w:t xml:space="preserve"> o uchyleniu stosowania zobowiązań z dnia 24 listopada 2015 r. zostało sformułowane z należytą starannością i precyzyjnością</w:t>
      </w:r>
      <w:r w:rsidR="00DD16AF" w:rsidRPr="0026032E">
        <w:rPr>
          <w:rFonts w:ascii="Times New Roman" w:hAnsi="Times New Roman" w:cs="Times New Roman"/>
        </w:rPr>
        <w:t>,</w:t>
      </w:r>
      <w:r w:rsidR="00C22911" w:rsidRPr="0026032E">
        <w:rPr>
          <w:rFonts w:ascii="Times New Roman" w:hAnsi="Times New Roman" w:cs="Times New Roman"/>
        </w:rPr>
        <w:t xml:space="preserve"> oraz zauważa, że</w:t>
      </w:r>
      <w:r w:rsidR="00C55DEC">
        <w:rPr>
          <w:rFonts w:ascii="Times New Roman" w:hAnsi="Times New Roman" w:cs="Times New Roman"/>
        </w:rPr>
        <w:t> </w:t>
      </w:r>
      <w:r w:rsidR="00C22911" w:rsidRPr="0026032E">
        <w:rPr>
          <w:rFonts w:ascii="Times New Roman" w:hAnsi="Times New Roman" w:cs="Times New Roman"/>
        </w:rPr>
        <w:t>ani</w:t>
      </w:r>
      <w:r w:rsidR="00C55DEC">
        <w:rPr>
          <w:rFonts w:ascii="Times New Roman" w:hAnsi="Times New Roman" w:cs="Times New Roman"/>
        </w:rPr>
        <w:t> </w:t>
      </w:r>
      <w:r w:rsidR="00C22911" w:rsidRPr="0026032E">
        <w:rPr>
          <w:rFonts w:ascii="Times New Roman" w:hAnsi="Times New Roman" w:cs="Times New Roman"/>
        </w:rPr>
        <w:t>art. 15, ani orzecznictwo Trybunału nie wymaga od państw-</w:t>
      </w:r>
      <w:r w:rsidR="006D038E" w:rsidRPr="0026032E">
        <w:rPr>
          <w:rFonts w:ascii="Times New Roman" w:hAnsi="Times New Roman" w:cs="Times New Roman"/>
        </w:rPr>
        <w:t>stron</w:t>
      </w:r>
      <w:r w:rsidR="00C22911" w:rsidRPr="0026032E">
        <w:rPr>
          <w:rFonts w:ascii="Times New Roman" w:hAnsi="Times New Roman" w:cs="Times New Roman"/>
        </w:rPr>
        <w:t xml:space="preserve"> </w:t>
      </w:r>
      <w:r w:rsidR="00C22911" w:rsidRPr="0026032E">
        <w:rPr>
          <w:rFonts w:ascii="Times New Roman" w:hAnsi="Times New Roman" w:cs="Times New Roman"/>
        </w:rPr>
        <w:lastRenderedPageBreak/>
        <w:t>wskazania postanowień Konwencji, od których stosowania zamierzają odstąpić. W tym względzie odsyła on do pkt 10 Rezolucji 2209 (2018) (</w:t>
      </w:r>
      <w:r w:rsidR="00D70C39" w:rsidRPr="0026032E">
        <w:rPr>
          <w:rFonts w:ascii="Times New Roman" w:hAnsi="Times New Roman" w:cs="Times New Roman"/>
        </w:rPr>
        <w:t>zob.</w:t>
      </w:r>
      <w:r w:rsidR="00315631" w:rsidRPr="0026032E">
        <w:rPr>
          <w:rFonts w:ascii="Times New Roman" w:hAnsi="Times New Roman" w:cs="Times New Roman"/>
        </w:rPr>
        <w:t> </w:t>
      </w:r>
      <w:r w:rsidR="00D70C39" w:rsidRPr="0026032E">
        <w:rPr>
          <w:rFonts w:ascii="Times New Roman" w:hAnsi="Times New Roman" w:cs="Times New Roman"/>
        </w:rPr>
        <w:t xml:space="preserve">paragraf </w:t>
      </w:r>
      <w:r w:rsidR="00541094" w:rsidRPr="0026032E">
        <w:rPr>
          <w:rFonts w:ascii="Times New Roman" w:hAnsi="Times New Roman" w:cs="Times New Roman"/>
        </w:rPr>
        <w:t>60</w:t>
      </w:r>
      <w:r w:rsidR="00C22911" w:rsidRPr="0026032E">
        <w:rPr>
          <w:rFonts w:ascii="Times New Roman" w:hAnsi="Times New Roman" w:cs="Times New Roman"/>
        </w:rPr>
        <w:t xml:space="preserve"> powyżej) i wskazuje, że </w:t>
      </w:r>
      <w:r w:rsidR="00541094" w:rsidRPr="0026032E">
        <w:rPr>
          <w:rFonts w:ascii="Times New Roman" w:hAnsi="Times New Roman" w:cs="Times New Roman"/>
        </w:rPr>
        <w:t>praktyka państw w tym względzie jest różna</w:t>
      </w:r>
      <w:r w:rsidR="00C22911" w:rsidRPr="0026032E">
        <w:rPr>
          <w:rFonts w:ascii="Times New Roman" w:hAnsi="Times New Roman" w:cs="Times New Roman"/>
        </w:rPr>
        <w:t>.</w:t>
      </w:r>
    </w:p>
    <w:p w14:paraId="1BF8F68F" w14:textId="647FB894" w:rsidR="00C22911"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138. </w:t>
      </w:r>
      <w:r w:rsidR="00C22911" w:rsidRPr="0026032E">
        <w:rPr>
          <w:rFonts w:ascii="Times New Roman" w:hAnsi="Times New Roman" w:cs="Times New Roman"/>
        </w:rPr>
        <w:t>Rząd stoi wreszcie na stanowisku, że sporne środki mieszczą się w</w:t>
      </w:r>
      <w:r w:rsidR="00C55DEC">
        <w:rPr>
          <w:rFonts w:ascii="Times New Roman" w:hAnsi="Times New Roman" w:cs="Times New Roman"/>
        </w:rPr>
        <w:t> </w:t>
      </w:r>
      <w:r w:rsidR="00C22911" w:rsidRPr="0026032E">
        <w:rPr>
          <w:rFonts w:ascii="Times New Roman" w:hAnsi="Times New Roman" w:cs="Times New Roman"/>
        </w:rPr>
        <w:t xml:space="preserve">zakresie zastosowanego przez Francję uchylenia </w:t>
      </w:r>
      <w:r w:rsidR="00DD16AF" w:rsidRPr="0026032E">
        <w:rPr>
          <w:rFonts w:ascii="Times New Roman" w:hAnsi="Times New Roman" w:cs="Times New Roman"/>
        </w:rPr>
        <w:t xml:space="preserve">stosowania zobowiązań </w:t>
      </w:r>
      <w:r w:rsidR="00C22911" w:rsidRPr="0026032E">
        <w:rPr>
          <w:rFonts w:ascii="Times New Roman" w:hAnsi="Times New Roman" w:cs="Times New Roman"/>
        </w:rPr>
        <w:t>i</w:t>
      </w:r>
      <w:r w:rsidR="00315631" w:rsidRPr="0026032E">
        <w:rPr>
          <w:rFonts w:ascii="Times New Roman" w:hAnsi="Times New Roman" w:cs="Times New Roman"/>
        </w:rPr>
        <w:t> </w:t>
      </w:r>
      <w:r w:rsidR="00C22911" w:rsidRPr="0026032E">
        <w:rPr>
          <w:rFonts w:ascii="Times New Roman" w:hAnsi="Times New Roman" w:cs="Times New Roman"/>
        </w:rPr>
        <w:t>że istnieje ścisły związek między zagrożeniem terrorystycznym a</w:t>
      </w:r>
      <w:r w:rsidR="00C55DEC">
        <w:rPr>
          <w:rFonts w:ascii="Times New Roman" w:hAnsi="Times New Roman" w:cs="Times New Roman"/>
        </w:rPr>
        <w:t> </w:t>
      </w:r>
      <w:r w:rsidR="00C22911" w:rsidRPr="0026032E">
        <w:rPr>
          <w:rFonts w:ascii="Times New Roman" w:hAnsi="Times New Roman" w:cs="Times New Roman"/>
        </w:rPr>
        <w:t>koniecznością szczególnej mobilizacji sił bezpieczeństwa wewnętrznego, których zadaniem było jednocześnie zapobieganie zamachom, jak</w:t>
      </w:r>
      <w:r w:rsidR="00C55DEC">
        <w:rPr>
          <w:rFonts w:ascii="Times New Roman" w:hAnsi="Times New Roman" w:cs="Times New Roman"/>
        </w:rPr>
        <w:t> </w:t>
      </w:r>
      <w:r w:rsidR="00C22911" w:rsidRPr="0026032E">
        <w:rPr>
          <w:rFonts w:ascii="Times New Roman" w:hAnsi="Times New Roman" w:cs="Times New Roman"/>
        </w:rPr>
        <w:t>i</w:t>
      </w:r>
      <w:r w:rsidR="00C55DEC">
        <w:rPr>
          <w:rFonts w:ascii="Times New Roman" w:hAnsi="Times New Roman" w:cs="Times New Roman"/>
        </w:rPr>
        <w:t> </w:t>
      </w:r>
      <w:r w:rsidR="00C22911" w:rsidRPr="0026032E">
        <w:rPr>
          <w:rFonts w:ascii="Times New Roman" w:hAnsi="Times New Roman" w:cs="Times New Roman"/>
        </w:rPr>
        <w:t>zamieszkom z użyciem przemocy ze strony ruchów antyautorytarnych.</w:t>
      </w:r>
    </w:p>
    <w:p w14:paraId="391782DF" w14:textId="482B0711" w:rsidR="00C22911" w:rsidRPr="0026032E" w:rsidRDefault="000D24DC" w:rsidP="008D0306">
      <w:pPr>
        <w:pStyle w:val="JuHalpha"/>
        <w:ind w:left="1247" w:hanging="396"/>
        <w:rPr>
          <w:rFonts w:ascii="Times New Roman" w:hAnsi="Times New Roman" w:cs="Times New Roman"/>
        </w:rPr>
      </w:pPr>
      <w:r w:rsidRPr="0026032E">
        <w:rPr>
          <w:rFonts w:ascii="Times New Roman" w:hAnsi="Times New Roman" w:cs="Times New Roman"/>
        </w:rPr>
        <w:t xml:space="preserve">β) </w:t>
      </w:r>
      <w:r w:rsidR="00C22911" w:rsidRPr="0026032E">
        <w:rPr>
          <w:rFonts w:ascii="Times New Roman" w:hAnsi="Times New Roman" w:cs="Times New Roman"/>
        </w:rPr>
        <w:t>Drugi skarżący</w:t>
      </w:r>
    </w:p>
    <w:p w14:paraId="5A0CBAF3" w14:textId="35DD0A15" w:rsidR="00335274"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139. </w:t>
      </w:r>
      <w:proofErr w:type="spellStart"/>
      <w:r w:rsidR="00C22911" w:rsidRPr="0026032E">
        <w:rPr>
          <w:rFonts w:ascii="Times New Roman" w:hAnsi="Times New Roman" w:cs="Times New Roman"/>
        </w:rPr>
        <w:t>Joël</w:t>
      </w:r>
      <w:proofErr w:type="spellEnd"/>
      <w:r w:rsidR="00C22911" w:rsidRPr="0026032E">
        <w:rPr>
          <w:rFonts w:ascii="Times New Roman" w:hAnsi="Times New Roman" w:cs="Times New Roman"/>
        </w:rPr>
        <w:t xml:space="preserve"> </w:t>
      </w:r>
      <w:proofErr w:type="spellStart"/>
      <w:r w:rsidR="00C22911" w:rsidRPr="0026032E">
        <w:rPr>
          <w:rFonts w:ascii="Times New Roman" w:hAnsi="Times New Roman" w:cs="Times New Roman"/>
        </w:rPr>
        <w:t>Domenjoud</w:t>
      </w:r>
      <w:proofErr w:type="spellEnd"/>
      <w:r w:rsidR="00C22911" w:rsidRPr="0026032E">
        <w:rPr>
          <w:rFonts w:ascii="Times New Roman" w:hAnsi="Times New Roman" w:cs="Times New Roman"/>
        </w:rPr>
        <w:t xml:space="preserve"> ze swej strony podnosi, że środek, </w:t>
      </w:r>
      <w:r w:rsidR="00541094" w:rsidRPr="0026032E">
        <w:rPr>
          <w:rFonts w:ascii="Times New Roman" w:hAnsi="Times New Roman" w:cs="Times New Roman"/>
        </w:rPr>
        <w:t>który został</w:t>
      </w:r>
      <w:r w:rsidR="00C22911" w:rsidRPr="0026032E">
        <w:rPr>
          <w:rFonts w:ascii="Times New Roman" w:hAnsi="Times New Roman" w:cs="Times New Roman"/>
        </w:rPr>
        <w:t xml:space="preserve"> wobec niego zastosowany, nie wchodzi w zakres przedmiotowy</w:t>
      </w:r>
      <w:r w:rsidR="00A83B9E" w:rsidRPr="0026032E">
        <w:rPr>
          <w:rFonts w:ascii="Times New Roman" w:hAnsi="Times New Roman" w:cs="Times New Roman"/>
        </w:rPr>
        <w:t xml:space="preserve"> przywołanego</w:t>
      </w:r>
      <w:r w:rsidR="00C22911" w:rsidRPr="0026032E">
        <w:rPr>
          <w:rFonts w:ascii="Times New Roman" w:hAnsi="Times New Roman" w:cs="Times New Roman"/>
        </w:rPr>
        <w:t xml:space="preserve"> uchylenia stosowania zobowiązań wynikających z Konwencji przez Francję. Uważa, że zakres tego uchylenia musi być interpretowany ściśle i że nie może on obejmować środków niezwiązanych z</w:t>
      </w:r>
      <w:r w:rsidR="002C5758">
        <w:rPr>
          <w:rFonts w:ascii="Times New Roman" w:hAnsi="Times New Roman" w:cs="Times New Roman"/>
        </w:rPr>
        <w:t> </w:t>
      </w:r>
      <w:r w:rsidR="00C22911" w:rsidRPr="0026032E">
        <w:rPr>
          <w:rFonts w:ascii="Times New Roman" w:hAnsi="Times New Roman" w:cs="Times New Roman"/>
        </w:rPr>
        <w:t>nadzwyczajnymi okolicznościami, które stanowiły podstawę decyzji o</w:t>
      </w:r>
      <w:r w:rsidR="002C5758">
        <w:rPr>
          <w:rFonts w:ascii="Times New Roman" w:hAnsi="Times New Roman" w:cs="Times New Roman"/>
        </w:rPr>
        <w:t> </w:t>
      </w:r>
      <w:r w:rsidR="00C22911" w:rsidRPr="0026032E">
        <w:rPr>
          <w:rFonts w:ascii="Times New Roman" w:hAnsi="Times New Roman" w:cs="Times New Roman"/>
        </w:rPr>
        <w:t>tymże uchyleniu. Powołuje się on na wyrok</w:t>
      </w:r>
      <w:r w:rsidR="00A83B9E" w:rsidRPr="0026032E">
        <w:rPr>
          <w:rFonts w:ascii="Times New Roman" w:hAnsi="Times New Roman" w:cs="Times New Roman"/>
        </w:rPr>
        <w:t xml:space="preserve"> </w:t>
      </w:r>
      <w:r w:rsidR="00C22911" w:rsidRPr="0026032E">
        <w:rPr>
          <w:rFonts w:ascii="Times New Roman" w:hAnsi="Times New Roman" w:cs="Times New Roman"/>
        </w:rPr>
        <w:t>w</w:t>
      </w:r>
      <w:r w:rsidR="00F9766B" w:rsidRPr="0026032E">
        <w:rPr>
          <w:rFonts w:ascii="Times New Roman" w:hAnsi="Times New Roman" w:cs="Times New Roman"/>
        </w:rPr>
        <w:t xml:space="preserve"> </w:t>
      </w:r>
      <w:r w:rsidR="00C22911" w:rsidRPr="0026032E">
        <w:rPr>
          <w:rFonts w:ascii="Times New Roman" w:hAnsi="Times New Roman" w:cs="Times New Roman"/>
        </w:rPr>
        <w:t>sprawie</w:t>
      </w:r>
      <w:r w:rsidR="00F9766B" w:rsidRPr="0026032E">
        <w:rPr>
          <w:rFonts w:ascii="Times New Roman" w:hAnsi="Times New Roman" w:cs="Times New Roman"/>
        </w:rPr>
        <w:t xml:space="preserve"> </w:t>
      </w:r>
      <w:proofErr w:type="spellStart"/>
      <w:r w:rsidR="00C22911" w:rsidRPr="0026032E">
        <w:rPr>
          <w:rFonts w:ascii="Times New Roman" w:hAnsi="Times New Roman" w:cs="Times New Roman"/>
          <w:i/>
        </w:rPr>
        <w:t>Sakık</w:t>
      </w:r>
      <w:proofErr w:type="spellEnd"/>
      <w:r w:rsidR="00C22911" w:rsidRPr="0026032E">
        <w:rPr>
          <w:rFonts w:ascii="Times New Roman" w:hAnsi="Times New Roman" w:cs="Times New Roman"/>
          <w:i/>
        </w:rPr>
        <w:t xml:space="preserve"> i in</w:t>
      </w:r>
      <w:r w:rsidR="00A83B9E" w:rsidRPr="0026032E">
        <w:rPr>
          <w:rFonts w:ascii="Times New Roman" w:hAnsi="Times New Roman" w:cs="Times New Roman"/>
          <w:i/>
        </w:rPr>
        <w:t>ni</w:t>
      </w:r>
      <w:r w:rsidR="00C22911" w:rsidRPr="0026032E">
        <w:rPr>
          <w:rFonts w:ascii="Times New Roman" w:hAnsi="Times New Roman" w:cs="Times New Roman"/>
          <w:i/>
        </w:rPr>
        <w:t xml:space="preserve"> przeciwko Turcji</w:t>
      </w:r>
      <w:r w:rsidR="00C22911" w:rsidRPr="0026032E">
        <w:rPr>
          <w:rFonts w:ascii="Times New Roman" w:hAnsi="Times New Roman" w:cs="Times New Roman"/>
        </w:rPr>
        <w:t xml:space="preserve"> (26 listopada 1997 r., </w:t>
      </w:r>
      <w:r w:rsidR="00294962" w:rsidRPr="0026032E">
        <w:rPr>
          <w:rFonts w:ascii="Times New Roman" w:hAnsi="Times New Roman" w:cs="Times New Roman"/>
        </w:rPr>
        <w:t>§</w:t>
      </w:r>
      <w:r w:rsidR="00C22911" w:rsidRPr="0026032E">
        <w:rPr>
          <w:rFonts w:ascii="Times New Roman" w:hAnsi="Times New Roman" w:cs="Times New Roman"/>
        </w:rPr>
        <w:t xml:space="preserve"> 39, </w:t>
      </w:r>
      <w:r w:rsidR="007B7713" w:rsidRPr="0026032E">
        <w:rPr>
          <w:rFonts w:ascii="Times New Roman" w:hAnsi="Times New Roman" w:cs="Times New Roman"/>
          <w:i/>
          <w:iCs/>
        </w:rPr>
        <w:t xml:space="preserve">Zbiór wyroków i decyzji </w:t>
      </w:r>
      <w:r w:rsidR="00C22911" w:rsidRPr="0026032E">
        <w:rPr>
          <w:rFonts w:ascii="Times New Roman" w:hAnsi="Times New Roman" w:cs="Times New Roman"/>
        </w:rPr>
        <w:t>1997</w:t>
      </w:r>
      <w:r w:rsidR="00C22911" w:rsidRPr="0026032E">
        <w:rPr>
          <w:rFonts w:ascii="Times New Roman" w:hAnsi="Times New Roman" w:cs="Times New Roman"/>
        </w:rPr>
        <w:noBreakHyphen/>
        <w:t>VII), a także Uwag</w:t>
      </w:r>
      <w:r w:rsidR="001C34D7" w:rsidRPr="0026032E">
        <w:rPr>
          <w:rFonts w:ascii="Times New Roman" w:hAnsi="Times New Roman" w:cs="Times New Roman"/>
        </w:rPr>
        <w:t>i</w:t>
      </w:r>
      <w:r w:rsidR="00C22911" w:rsidRPr="0026032E">
        <w:rPr>
          <w:rFonts w:ascii="Times New Roman" w:hAnsi="Times New Roman" w:cs="Times New Roman"/>
        </w:rPr>
        <w:t xml:space="preserve"> Ogóln</w:t>
      </w:r>
      <w:r w:rsidR="001C34D7" w:rsidRPr="0026032E">
        <w:rPr>
          <w:rFonts w:ascii="Times New Roman" w:hAnsi="Times New Roman" w:cs="Times New Roman"/>
        </w:rPr>
        <w:t>e</w:t>
      </w:r>
      <w:r w:rsidR="00C22911" w:rsidRPr="0026032E">
        <w:rPr>
          <w:rFonts w:ascii="Times New Roman" w:hAnsi="Times New Roman" w:cs="Times New Roman"/>
        </w:rPr>
        <w:t xml:space="preserve"> </w:t>
      </w:r>
      <w:r w:rsidR="00A83B9E" w:rsidRPr="0026032E">
        <w:rPr>
          <w:rFonts w:ascii="Times New Roman" w:hAnsi="Times New Roman" w:cs="Times New Roman"/>
        </w:rPr>
        <w:t>n</w:t>
      </w:r>
      <w:r w:rsidR="00C22911" w:rsidRPr="0026032E">
        <w:rPr>
          <w:rFonts w:ascii="Times New Roman" w:hAnsi="Times New Roman" w:cs="Times New Roman"/>
        </w:rPr>
        <w:t>r</w:t>
      </w:r>
      <w:r w:rsidR="00F9766B" w:rsidRPr="0026032E">
        <w:rPr>
          <w:rFonts w:ascii="Times New Roman" w:hAnsi="Times New Roman" w:cs="Times New Roman"/>
        </w:rPr>
        <w:t xml:space="preserve"> </w:t>
      </w:r>
      <w:r w:rsidR="00C22911" w:rsidRPr="0026032E">
        <w:rPr>
          <w:rFonts w:ascii="Times New Roman" w:hAnsi="Times New Roman" w:cs="Times New Roman"/>
        </w:rPr>
        <w:t>29 Komitetu Praw Człowieka ONZ (</w:t>
      </w:r>
      <w:r w:rsidR="00A83B9E" w:rsidRPr="0026032E">
        <w:rPr>
          <w:rFonts w:ascii="Times New Roman" w:hAnsi="Times New Roman" w:cs="Times New Roman"/>
        </w:rPr>
        <w:t>zob.</w:t>
      </w:r>
      <w:r w:rsidR="002C5758">
        <w:rPr>
          <w:rFonts w:ascii="Times New Roman" w:hAnsi="Times New Roman" w:cs="Times New Roman"/>
        </w:rPr>
        <w:t> </w:t>
      </w:r>
      <w:r w:rsidR="009329D7" w:rsidRPr="0026032E">
        <w:rPr>
          <w:rFonts w:ascii="Times New Roman" w:hAnsi="Times New Roman" w:cs="Times New Roman"/>
        </w:rPr>
        <w:t>paragraf</w:t>
      </w:r>
      <w:r w:rsidR="00A83B9E" w:rsidRPr="0026032E">
        <w:rPr>
          <w:rFonts w:ascii="Times New Roman" w:hAnsi="Times New Roman" w:cs="Times New Roman"/>
        </w:rPr>
        <w:t xml:space="preserve"> </w:t>
      </w:r>
      <w:r w:rsidR="00406F8D" w:rsidRPr="0026032E">
        <w:rPr>
          <w:rFonts w:ascii="Times New Roman" w:hAnsi="Times New Roman" w:cs="Times New Roman"/>
        </w:rPr>
        <w:t>57</w:t>
      </w:r>
      <w:r w:rsidR="00C22911" w:rsidRPr="0026032E">
        <w:rPr>
          <w:rFonts w:ascii="Times New Roman" w:hAnsi="Times New Roman" w:cs="Times New Roman"/>
        </w:rPr>
        <w:t xml:space="preserve"> powyżej). Twierdzi on, że po</w:t>
      </w:r>
      <w:r w:rsidR="00895803" w:rsidRPr="0026032E">
        <w:rPr>
          <w:rFonts w:ascii="Times New Roman" w:hAnsi="Times New Roman" w:cs="Times New Roman"/>
        </w:rPr>
        <w:t xml:space="preserve">wody </w:t>
      </w:r>
      <w:r w:rsidR="001D1D44" w:rsidRPr="0026032E">
        <w:rPr>
          <w:rFonts w:ascii="Times New Roman" w:hAnsi="Times New Roman" w:cs="Times New Roman"/>
        </w:rPr>
        <w:t xml:space="preserve">wydania </w:t>
      </w:r>
      <w:r w:rsidR="00895803" w:rsidRPr="0026032E">
        <w:rPr>
          <w:rFonts w:ascii="Times New Roman" w:hAnsi="Times New Roman" w:cs="Times New Roman"/>
        </w:rPr>
        <w:t xml:space="preserve">wobec </w:t>
      </w:r>
      <w:r w:rsidR="00C22911" w:rsidRPr="0026032E">
        <w:rPr>
          <w:rFonts w:ascii="Times New Roman" w:hAnsi="Times New Roman" w:cs="Times New Roman"/>
        </w:rPr>
        <w:t xml:space="preserve">nich </w:t>
      </w:r>
      <w:r w:rsidR="00895803" w:rsidRPr="0026032E">
        <w:rPr>
          <w:rFonts w:ascii="Times New Roman" w:hAnsi="Times New Roman" w:cs="Times New Roman"/>
        </w:rPr>
        <w:t xml:space="preserve">nakazu przebywania w określonym miejscu pobytu </w:t>
      </w:r>
      <w:r w:rsidR="00C22911" w:rsidRPr="0026032E">
        <w:rPr>
          <w:rFonts w:ascii="Times New Roman" w:hAnsi="Times New Roman" w:cs="Times New Roman"/>
        </w:rPr>
        <w:t>były pozbawione jakiegokolwiek związku z zagrożeniem terrorystycznym</w:t>
      </w:r>
      <w:r w:rsidR="00BF4DF6" w:rsidRPr="0026032E">
        <w:rPr>
          <w:rFonts w:ascii="Times New Roman" w:hAnsi="Times New Roman" w:cs="Times New Roman"/>
        </w:rPr>
        <w:t>,</w:t>
      </w:r>
      <w:r w:rsidR="00C22911" w:rsidRPr="0026032E">
        <w:rPr>
          <w:rFonts w:ascii="Times New Roman" w:hAnsi="Times New Roman" w:cs="Times New Roman"/>
        </w:rPr>
        <w:t xml:space="preserve"> i stwierdza, że</w:t>
      </w:r>
      <w:r w:rsidR="002C5758">
        <w:rPr>
          <w:rFonts w:ascii="Times New Roman" w:hAnsi="Times New Roman" w:cs="Times New Roman"/>
        </w:rPr>
        <w:t> </w:t>
      </w:r>
      <w:r w:rsidR="00C22911" w:rsidRPr="0026032E">
        <w:rPr>
          <w:rFonts w:ascii="Times New Roman" w:hAnsi="Times New Roman" w:cs="Times New Roman"/>
        </w:rPr>
        <w:t>art.</w:t>
      </w:r>
      <w:r w:rsidR="002C5758">
        <w:rPr>
          <w:rFonts w:ascii="Times New Roman" w:hAnsi="Times New Roman" w:cs="Times New Roman"/>
        </w:rPr>
        <w:t> </w:t>
      </w:r>
      <w:r w:rsidR="00C22911" w:rsidRPr="0026032E">
        <w:rPr>
          <w:rFonts w:ascii="Times New Roman" w:hAnsi="Times New Roman" w:cs="Times New Roman"/>
        </w:rPr>
        <w:t>15 nie ma zastosowania.</w:t>
      </w:r>
    </w:p>
    <w:p w14:paraId="0655196E" w14:textId="051B7867" w:rsidR="00C22911"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140. </w:t>
      </w:r>
      <w:r w:rsidR="00C22911" w:rsidRPr="0026032E">
        <w:rPr>
          <w:rFonts w:ascii="Times New Roman" w:hAnsi="Times New Roman" w:cs="Times New Roman"/>
        </w:rPr>
        <w:t>Tytułem żądania ewentualnego podnosi on, że przepis ten nie może pozwalać na uchylanie</w:t>
      </w:r>
      <w:r w:rsidR="00B80978" w:rsidRPr="0026032E">
        <w:rPr>
          <w:rFonts w:ascii="Times New Roman" w:hAnsi="Times New Roman" w:cs="Times New Roman"/>
        </w:rPr>
        <w:t xml:space="preserve"> </w:t>
      </w:r>
      <w:r w:rsidR="00BF4DF6" w:rsidRPr="0026032E">
        <w:rPr>
          <w:rFonts w:ascii="Times New Roman" w:hAnsi="Times New Roman" w:cs="Times New Roman"/>
        </w:rPr>
        <w:t xml:space="preserve">stosowania </w:t>
      </w:r>
      <w:r w:rsidR="00C22911" w:rsidRPr="0026032E">
        <w:rPr>
          <w:rFonts w:ascii="Times New Roman" w:hAnsi="Times New Roman" w:cs="Times New Roman"/>
        </w:rPr>
        <w:t>gwarancji mających na celu zapewnienie</w:t>
      </w:r>
      <w:r w:rsidR="00A640B6" w:rsidRPr="0026032E">
        <w:rPr>
          <w:rFonts w:ascii="Times New Roman" w:hAnsi="Times New Roman" w:cs="Times New Roman"/>
        </w:rPr>
        <w:t xml:space="preserve"> kontroli </w:t>
      </w:r>
      <w:r w:rsidR="00C22911" w:rsidRPr="0026032E">
        <w:rPr>
          <w:rFonts w:ascii="Times New Roman" w:hAnsi="Times New Roman" w:cs="Times New Roman"/>
        </w:rPr>
        <w:t>środk</w:t>
      </w:r>
      <w:r w:rsidR="00A640B6" w:rsidRPr="0026032E">
        <w:rPr>
          <w:rFonts w:ascii="Times New Roman" w:hAnsi="Times New Roman" w:cs="Times New Roman"/>
        </w:rPr>
        <w:t>ów</w:t>
      </w:r>
      <w:r w:rsidR="00C22911" w:rsidRPr="0026032E">
        <w:rPr>
          <w:rFonts w:ascii="Times New Roman" w:hAnsi="Times New Roman" w:cs="Times New Roman"/>
        </w:rPr>
        <w:t xml:space="preserve"> przyjęt</w:t>
      </w:r>
      <w:r w:rsidR="00A640B6" w:rsidRPr="0026032E">
        <w:rPr>
          <w:rFonts w:ascii="Times New Roman" w:hAnsi="Times New Roman" w:cs="Times New Roman"/>
        </w:rPr>
        <w:t>ych</w:t>
      </w:r>
      <w:r w:rsidR="00C22911" w:rsidRPr="0026032E">
        <w:rPr>
          <w:rFonts w:ascii="Times New Roman" w:hAnsi="Times New Roman" w:cs="Times New Roman"/>
        </w:rPr>
        <w:t xml:space="preserve"> w ramach stanu</w:t>
      </w:r>
      <w:r w:rsidR="00F9766B" w:rsidRPr="0026032E">
        <w:rPr>
          <w:rFonts w:ascii="Times New Roman" w:hAnsi="Times New Roman" w:cs="Times New Roman"/>
        </w:rPr>
        <w:t xml:space="preserve"> </w:t>
      </w:r>
      <w:r w:rsidR="00C22911" w:rsidRPr="0026032E">
        <w:rPr>
          <w:rFonts w:ascii="Times New Roman" w:hAnsi="Times New Roman" w:cs="Times New Roman"/>
        </w:rPr>
        <w:t>wyjątkowego</w:t>
      </w:r>
      <w:r w:rsidR="00B938BC" w:rsidRPr="0026032E">
        <w:rPr>
          <w:rFonts w:ascii="Times New Roman" w:hAnsi="Times New Roman" w:cs="Times New Roman"/>
        </w:rPr>
        <w:t xml:space="preserve"> pod kątem ich</w:t>
      </w:r>
      <w:r w:rsidR="00F9766B" w:rsidRPr="0026032E">
        <w:rPr>
          <w:rFonts w:ascii="Times New Roman" w:hAnsi="Times New Roman" w:cs="Times New Roman"/>
        </w:rPr>
        <w:t xml:space="preserve"> </w:t>
      </w:r>
      <w:r w:rsidR="00B938BC" w:rsidRPr="0026032E">
        <w:rPr>
          <w:rFonts w:ascii="Times New Roman" w:hAnsi="Times New Roman" w:cs="Times New Roman"/>
        </w:rPr>
        <w:t>proporcjonalności</w:t>
      </w:r>
      <w:r w:rsidR="00C22911" w:rsidRPr="0026032E">
        <w:rPr>
          <w:rFonts w:ascii="Times New Roman" w:hAnsi="Times New Roman" w:cs="Times New Roman"/>
        </w:rPr>
        <w:t>.</w:t>
      </w:r>
    </w:p>
    <w:p w14:paraId="09BD4A0F" w14:textId="02565741" w:rsidR="00C22911" w:rsidRPr="0026032E" w:rsidRDefault="00443E84" w:rsidP="008D0306">
      <w:pPr>
        <w:pStyle w:val="JuHalpha"/>
        <w:ind w:left="1247" w:hanging="396"/>
        <w:rPr>
          <w:rFonts w:ascii="Times New Roman" w:hAnsi="Times New Roman" w:cs="Times New Roman"/>
        </w:rPr>
      </w:pPr>
      <w:r w:rsidRPr="0026032E">
        <w:rPr>
          <w:rFonts w:ascii="Times New Roman" w:hAnsi="Times New Roman" w:cs="Times New Roman"/>
        </w:rPr>
        <w:t xml:space="preserve">γ) </w:t>
      </w:r>
      <w:r w:rsidR="00C22911" w:rsidRPr="0026032E">
        <w:rPr>
          <w:rFonts w:ascii="Times New Roman" w:hAnsi="Times New Roman" w:cs="Times New Roman"/>
        </w:rPr>
        <w:t>Stanowiska interweniujących stron trzecich</w:t>
      </w:r>
    </w:p>
    <w:p w14:paraId="1545EFAC" w14:textId="41417B04" w:rsidR="00794F41"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141. </w:t>
      </w:r>
      <w:r w:rsidR="00C22911" w:rsidRPr="0026032E">
        <w:rPr>
          <w:rFonts w:ascii="Times New Roman" w:hAnsi="Times New Roman" w:cs="Times New Roman"/>
        </w:rPr>
        <w:t xml:space="preserve">Specjalna </w:t>
      </w:r>
      <w:r w:rsidR="000B1471" w:rsidRPr="0026032E">
        <w:rPr>
          <w:rFonts w:ascii="Times New Roman" w:hAnsi="Times New Roman" w:cs="Times New Roman"/>
        </w:rPr>
        <w:t xml:space="preserve">Sprawozdawczyni </w:t>
      </w:r>
      <w:r w:rsidR="00C22911" w:rsidRPr="0026032E">
        <w:rPr>
          <w:rFonts w:ascii="Times New Roman" w:hAnsi="Times New Roman" w:cs="Times New Roman"/>
        </w:rPr>
        <w:t xml:space="preserve">podkreśla wagę </w:t>
      </w:r>
      <w:r w:rsidR="00C036D0" w:rsidRPr="0026032E">
        <w:rPr>
          <w:rFonts w:ascii="Times New Roman" w:hAnsi="Times New Roman" w:cs="Times New Roman"/>
        </w:rPr>
        <w:t>oświadczenia</w:t>
      </w:r>
      <w:r w:rsidR="00C22911" w:rsidRPr="0026032E">
        <w:rPr>
          <w:rFonts w:ascii="Times New Roman" w:hAnsi="Times New Roman" w:cs="Times New Roman"/>
        </w:rPr>
        <w:t xml:space="preserve"> [o</w:t>
      </w:r>
      <w:r w:rsidR="002C5758">
        <w:rPr>
          <w:rFonts w:ascii="Times New Roman" w:hAnsi="Times New Roman" w:cs="Times New Roman"/>
        </w:rPr>
        <w:t> </w:t>
      </w:r>
      <w:r w:rsidR="00C22911" w:rsidRPr="0026032E">
        <w:rPr>
          <w:rFonts w:ascii="Times New Roman" w:hAnsi="Times New Roman" w:cs="Times New Roman"/>
        </w:rPr>
        <w:t>uchyleniu stosowania zobowiązań wynikających z Konwencji]</w:t>
      </w:r>
      <w:r w:rsidR="00C036D0" w:rsidRPr="0026032E">
        <w:rPr>
          <w:rFonts w:ascii="Times New Roman" w:hAnsi="Times New Roman" w:cs="Times New Roman"/>
        </w:rPr>
        <w:t xml:space="preserve">, o którym mowa </w:t>
      </w:r>
      <w:r w:rsidR="00C22911" w:rsidRPr="0026032E">
        <w:rPr>
          <w:rFonts w:ascii="Times New Roman" w:hAnsi="Times New Roman" w:cs="Times New Roman"/>
        </w:rPr>
        <w:t xml:space="preserve">w art. 15 </w:t>
      </w:r>
      <w:r w:rsidR="009540A0" w:rsidRPr="0026032E">
        <w:rPr>
          <w:rFonts w:ascii="Times New Roman" w:hAnsi="Times New Roman" w:cs="Times New Roman"/>
        </w:rPr>
        <w:t>ust.</w:t>
      </w:r>
      <w:r w:rsidR="00C22911" w:rsidRPr="0026032E">
        <w:rPr>
          <w:rFonts w:ascii="Times New Roman" w:hAnsi="Times New Roman" w:cs="Times New Roman"/>
        </w:rPr>
        <w:t> 3 Konwencji</w:t>
      </w:r>
      <w:r w:rsidR="00C036D0" w:rsidRPr="0026032E">
        <w:rPr>
          <w:rFonts w:ascii="Times New Roman" w:hAnsi="Times New Roman" w:cs="Times New Roman"/>
        </w:rPr>
        <w:t xml:space="preserve">, </w:t>
      </w:r>
      <w:r w:rsidR="00C22911" w:rsidRPr="0026032E">
        <w:rPr>
          <w:rFonts w:ascii="Times New Roman" w:hAnsi="Times New Roman" w:cs="Times New Roman"/>
        </w:rPr>
        <w:t>w kontekście kwestionowania</w:t>
      </w:r>
      <w:r w:rsidR="00F9766B" w:rsidRPr="0026032E">
        <w:rPr>
          <w:rFonts w:ascii="Times New Roman" w:hAnsi="Times New Roman" w:cs="Times New Roman"/>
        </w:rPr>
        <w:t xml:space="preserve"> </w:t>
      </w:r>
      <w:r w:rsidR="00C22911" w:rsidRPr="0026032E">
        <w:rPr>
          <w:rFonts w:ascii="Times New Roman" w:hAnsi="Times New Roman" w:cs="Times New Roman"/>
        </w:rPr>
        <w:t>przypadków nadużyć wyjątkowych uprawnień lub nieproporcjonalnego korzystania z</w:t>
      </w:r>
      <w:r w:rsidR="002C5758">
        <w:rPr>
          <w:rFonts w:ascii="Times New Roman" w:hAnsi="Times New Roman" w:cs="Times New Roman"/>
        </w:rPr>
        <w:t> </w:t>
      </w:r>
      <w:r w:rsidR="00C22911" w:rsidRPr="0026032E">
        <w:rPr>
          <w:rFonts w:ascii="Times New Roman" w:hAnsi="Times New Roman" w:cs="Times New Roman"/>
        </w:rPr>
        <w:t>nich</w:t>
      </w:r>
      <w:r w:rsidR="00C036D0" w:rsidRPr="0026032E">
        <w:rPr>
          <w:rFonts w:ascii="Times New Roman" w:hAnsi="Times New Roman" w:cs="Times New Roman"/>
        </w:rPr>
        <w:t>.</w:t>
      </w:r>
      <w:r w:rsidR="00C22911" w:rsidRPr="0026032E">
        <w:rPr>
          <w:rFonts w:ascii="Times New Roman" w:hAnsi="Times New Roman" w:cs="Times New Roman"/>
        </w:rPr>
        <w:t xml:space="preserve"> Wzywa ona Trybunał do zwiększenia sprawowanej przezeń kontroli w zakresie</w:t>
      </w:r>
      <w:r w:rsidR="00F9766B" w:rsidRPr="0026032E">
        <w:rPr>
          <w:rFonts w:ascii="Times New Roman" w:hAnsi="Times New Roman" w:cs="Times New Roman"/>
        </w:rPr>
        <w:t xml:space="preserve"> </w:t>
      </w:r>
      <w:r w:rsidR="00C22911" w:rsidRPr="0026032E">
        <w:rPr>
          <w:rFonts w:ascii="Times New Roman" w:hAnsi="Times New Roman" w:cs="Times New Roman"/>
        </w:rPr>
        <w:t>po</w:t>
      </w:r>
      <w:r w:rsidR="009540A0" w:rsidRPr="0026032E">
        <w:rPr>
          <w:rFonts w:ascii="Times New Roman" w:hAnsi="Times New Roman" w:cs="Times New Roman"/>
        </w:rPr>
        <w:t>wodów</w:t>
      </w:r>
      <w:r w:rsidR="00C22911" w:rsidRPr="0026032E">
        <w:rPr>
          <w:rFonts w:ascii="Times New Roman" w:hAnsi="Times New Roman" w:cs="Times New Roman"/>
        </w:rPr>
        <w:t xml:space="preserve"> stosowania uchyleń, uwzględniając w szczególności długość ich trwania oraz stopniowe utrwalanie się stanu wyjątkowego.</w:t>
      </w:r>
    </w:p>
    <w:p w14:paraId="321F6366" w14:textId="6E139F2A" w:rsidR="00045A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142. </w:t>
      </w:r>
      <w:r w:rsidR="00C22911" w:rsidRPr="0026032E">
        <w:rPr>
          <w:rFonts w:ascii="Times New Roman" w:hAnsi="Times New Roman" w:cs="Times New Roman"/>
        </w:rPr>
        <w:t>Podziela ponadto stanowisko Rzeczniczki Praw</w:t>
      </w:r>
      <w:r w:rsidR="000B1471" w:rsidRPr="0026032E">
        <w:rPr>
          <w:rFonts w:ascii="Times New Roman" w:hAnsi="Times New Roman" w:cs="Times New Roman"/>
        </w:rPr>
        <w:t xml:space="preserve"> Obywatelskich</w:t>
      </w:r>
      <w:r w:rsidR="00C22911" w:rsidRPr="0026032E">
        <w:rPr>
          <w:rFonts w:ascii="Times New Roman" w:hAnsi="Times New Roman" w:cs="Times New Roman"/>
        </w:rPr>
        <w:t>, zgodnie z którym środki podejmowane z powodów niemających związku z</w:t>
      </w:r>
      <w:r w:rsidR="002C5758">
        <w:rPr>
          <w:rFonts w:ascii="Times New Roman" w:hAnsi="Times New Roman" w:cs="Times New Roman"/>
        </w:rPr>
        <w:t> </w:t>
      </w:r>
      <w:r w:rsidR="00C22911" w:rsidRPr="0026032E">
        <w:rPr>
          <w:rFonts w:ascii="Times New Roman" w:hAnsi="Times New Roman" w:cs="Times New Roman"/>
        </w:rPr>
        <w:t xml:space="preserve">okolicznościami, które stanowiły </w:t>
      </w:r>
      <w:r w:rsidR="006E3A4A" w:rsidRPr="0026032E">
        <w:rPr>
          <w:rFonts w:ascii="Times New Roman" w:hAnsi="Times New Roman" w:cs="Times New Roman"/>
        </w:rPr>
        <w:t xml:space="preserve"> powód</w:t>
      </w:r>
      <w:r w:rsidR="00C22911" w:rsidRPr="0026032E">
        <w:rPr>
          <w:rFonts w:ascii="Times New Roman" w:hAnsi="Times New Roman" w:cs="Times New Roman"/>
        </w:rPr>
        <w:t xml:space="preserve"> uchylenia</w:t>
      </w:r>
      <w:r w:rsidR="006C6F7D" w:rsidRPr="0026032E">
        <w:rPr>
          <w:rFonts w:ascii="Times New Roman" w:hAnsi="Times New Roman" w:cs="Times New Roman"/>
        </w:rPr>
        <w:t xml:space="preserve"> stosowania zobowiązań</w:t>
      </w:r>
      <w:r w:rsidR="00C22911" w:rsidRPr="0026032E">
        <w:rPr>
          <w:rFonts w:ascii="Times New Roman" w:hAnsi="Times New Roman" w:cs="Times New Roman"/>
        </w:rPr>
        <w:t xml:space="preserve">, wykraczają poza ścisły zakres, o którym mowa w art. 15 ust. 1. Interweniujące strony trzecie wskazują w tym względzie, że ustawa z dnia </w:t>
      </w:r>
      <w:r w:rsidR="00C22911" w:rsidRPr="0026032E">
        <w:rPr>
          <w:rFonts w:ascii="Times New Roman" w:hAnsi="Times New Roman" w:cs="Times New Roman"/>
        </w:rPr>
        <w:lastRenderedPageBreak/>
        <w:t>3</w:t>
      </w:r>
      <w:r w:rsidR="002C5758">
        <w:rPr>
          <w:rFonts w:ascii="Times New Roman" w:hAnsi="Times New Roman" w:cs="Times New Roman"/>
        </w:rPr>
        <w:t> </w:t>
      </w:r>
      <w:r w:rsidR="00C22911" w:rsidRPr="0026032E">
        <w:rPr>
          <w:rFonts w:ascii="Times New Roman" w:hAnsi="Times New Roman" w:cs="Times New Roman"/>
        </w:rPr>
        <w:t>kwietnia 1955 r. była czasami stosowana do celów odległych od walki z</w:t>
      </w:r>
      <w:r w:rsidR="002C5758">
        <w:rPr>
          <w:rFonts w:ascii="Times New Roman" w:hAnsi="Times New Roman" w:cs="Times New Roman"/>
        </w:rPr>
        <w:t> </w:t>
      </w:r>
      <w:r w:rsidR="00C22911" w:rsidRPr="0026032E">
        <w:rPr>
          <w:rFonts w:ascii="Times New Roman" w:hAnsi="Times New Roman" w:cs="Times New Roman"/>
        </w:rPr>
        <w:t>terroryzmem, co budzi ich zaniepokojenie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045A9D" w:rsidRPr="0026032E">
        <w:rPr>
          <w:rFonts w:ascii="Times New Roman" w:hAnsi="Times New Roman" w:cs="Times New Roman"/>
        </w:rPr>
        <w:t>46-48</w:t>
      </w:r>
      <w:r w:rsidR="00C22911" w:rsidRPr="0026032E">
        <w:rPr>
          <w:rFonts w:ascii="Times New Roman" w:hAnsi="Times New Roman" w:cs="Times New Roman"/>
        </w:rPr>
        <w:t xml:space="preserve"> powyżej).</w:t>
      </w:r>
    </w:p>
    <w:p w14:paraId="2C841679" w14:textId="027EE466"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143. </w:t>
      </w:r>
      <w:r w:rsidR="00C22911" w:rsidRPr="0026032E">
        <w:rPr>
          <w:rFonts w:ascii="Times New Roman" w:hAnsi="Times New Roman" w:cs="Times New Roman"/>
        </w:rPr>
        <w:t>Rzeczniczka Praw</w:t>
      </w:r>
      <w:r w:rsidR="008609D0" w:rsidRPr="0026032E">
        <w:rPr>
          <w:rFonts w:ascii="Times New Roman" w:hAnsi="Times New Roman" w:cs="Times New Roman"/>
        </w:rPr>
        <w:t xml:space="preserve"> Obywatelskich</w:t>
      </w:r>
      <w:r w:rsidR="00C22911" w:rsidRPr="0026032E">
        <w:rPr>
          <w:rFonts w:ascii="Times New Roman" w:hAnsi="Times New Roman" w:cs="Times New Roman"/>
        </w:rPr>
        <w:t xml:space="preserve"> uważa również, że art. 2 Protokołu nr</w:t>
      </w:r>
      <w:r w:rsidR="00F9766B" w:rsidRPr="0026032E">
        <w:rPr>
          <w:rFonts w:ascii="Times New Roman" w:hAnsi="Times New Roman" w:cs="Times New Roman"/>
        </w:rPr>
        <w:t xml:space="preserve"> </w:t>
      </w:r>
      <w:r w:rsidR="00C22911" w:rsidRPr="0026032E">
        <w:rPr>
          <w:rFonts w:ascii="Times New Roman" w:hAnsi="Times New Roman" w:cs="Times New Roman"/>
        </w:rPr>
        <w:t xml:space="preserve">4 nie wchodzi w zakres zastosowania </w:t>
      </w:r>
      <w:r w:rsidR="00294962" w:rsidRPr="0026032E">
        <w:rPr>
          <w:rFonts w:ascii="Times New Roman" w:hAnsi="Times New Roman" w:cs="Times New Roman"/>
        </w:rPr>
        <w:t>art.</w:t>
      </w:r>
      <w:r w:rsidR="00C22911" w:rsidRPr="0026032E">
        <w:rPr>
          <w:rFonts w:ascii="Times New Roman" w:hAnsi="Times New Roman" w:cs="Times New Roman"/>
        </w:rPr>
        <w:t xml:space="preserve"> 15.</w:t>
      </w:r>
    </w:p>
    <w:p w14:paraId="6208B492" w14:textId="531570F8" w:rsidR="006D3F9D" w:rsidRPr="0026032E" w:rsidRDefault="008D0306" w:rsidP="00A9765F">
      <w:pPr>
        <w:pStyle w:val="JuHi"/>
        <w:ind w:left="709"/>
        <w:rPr>
          <w:rFonts w:ascii="Times New Roman" w:hAnsi="Times New Roman" w:cs="Times New Roman"/>
        </w:rPr>
      </w:pPr>
      <w:r w:rsidRPr="0026032E">
        <w:rPr>
          <w:rFonts w:ascii="Times New Roman" w:hAnsi="Times New Roman" w:cs="Times New Roman"/>
        </w:rPr>
        <w:t xml:space="preserve">ii. </w:t>
      </w:r>
      <w:r w:rsidR="006D3F9D" w:rsidRPr="0026032E">
        <w:rPr>
          <w:rFonts w:ascii="Times New Roman" w:hAnsi="Times New Roman" w:cs="Times New Roman"/>
        </w:rPr>
        <w:t>Ocena Trybunału</w:t>
      </w:r>
    </w:p>
    <w:p w14:paraId="0304409A" w14:textId="26BB946E" w:rsidR="006D3F9D" w:rsidRPr="0026032E" w:rsidRDefault="000D24DC" w:rsidP="008D0306">
      <w:pPr>
        <w:pStyle w:val="JuHalpha"/>
        <w:ind w:left="1247" w:hanging="396"/>
        <w:rPr>
          <w:rFonts w:ascii="Times New Roman" w:hAnsi="Times New Roman" w:cs="Times New Roman"/>
        </w:rPr>
      </w:pPr>
      <w:r w:rsidRPr="0026032E">
        <w:rPr>
          <w:rFonts w:ascii="Times New Roman" w:hAnsi="Times New Roman" w:cs="Times New Roman"/>
        </w:rPr>
        <w:t xml:space="preserve">α) </w:t>
      </w:r>
      <w:r w:rsidR="006D3F9D" w:rsidRPr="0026032E">
        <w:rPr>
          <w:rFonts w:ascii="Times New Roman" w:hAnsi="Times New Roman" w:cs="Times New Roman"/>
        </w:rPr>
        <w:t>Zasady ogólne</w:t>
      </w:r>
    </w:p>
    <w:p w14:paraId="6C16ED32" w14:textId="7377B39D" w:rsidR="00CE3575"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144. </w:t>
      </w:r>
      <w:r w:rsidR="006D3F9D" w:rsidRPr="0026032E">
        <w:rPr>
          <w:rFonts w:ascii="Times New Roman" w:hAnsi="Times New Roman" w:cs="Times New Roman"/>
        </w:rPr>
        <w:t>Trybunał przypomina, że do każdego Układającego się Państwa, odpowiedzialnego za „życie [swojego] narodu”, należy ocena</w:t>
      </w:r>
      <w:r w:rsidR="00CE3575" w:rsidRPr="0026032E">
        <w:rPr>
          <w:rFonts w:ascii="Times New Roman" w:hAnsi="Times New Roman" w:cs="Times New Roman"/>
        </w:rPr>
        <w:t xml:space="preserve">, </w:t>
      </w:r>
      <w:r w:rsidR="006D3F9D" w:rsidRPr="0026032E">
        <w:rPr>
          <w:rFonts w:ascii="Times New Roman" w:hAnsi="Times New Roman" w:cs="Times New Roman"/>
        </w:rPr>
        <w:t xml:space="preserve">czy znajduje się ono w sytuacji „niebezpieczeństwa publicznego” oraz, jeśli tak, określenia, jakie środki należy podjąć, aby mu zaradzić. Znając bezpośrednio i na bieżąco okoliczności </w:t>
      </w:r>
      <w:r w:rsidR="00CE3575" w:rsidRPr="0026032E">
        <w:rPr>
          <w:rFonts w:ascii="Times New Roman" w:hAnsi="Times New Roman" w:cs="Times New Roman"/>
        </w:rPr>
        <w:t>wymagające</w:t>
      </w:r>
      <w:r w:rsidR="006D3F9D" w:rsidRPr="0026032E">
        <w:rPr>
          <w:rFonts w:ascii="Times New Roman" w:hAnsi="Times New Roman" w:cs="Times New Roman"/>
        </w:rPr>
        <w:t xml:space="preserve"> pilnego działania, władze krajowe znajdują się w lepszej pozycji niż sąd międzynarodowy, aby ocenić, czy takie zagrożenie występuje, a także określić charakter i zakres </w:t>
      </w:r>
      <w:r w:rsidR="008609D0" w:rsidRPr="0026032E">
        <w:rPr>
          <w:rFonts w:ascii="Times New Roman" w:hAnsi="Times New Roman" w:cs="Times New Roman"/>
        </w:rPr>
        <w:t xml:space="preserve">uchylenia stosowania zobowiązań </w:t>
      </w:r>
      <w:r w:rsidR="006D3F9D" w:rsidRPr="0026032E">
        <w:rPr>
          <w:rFonts w:ascii="Times New Roman" w:hAnsi="Times New Roman" w:cs="Times New Roman"/>
        </w:rPr>
        <w:t>niezbędn</w:t>
      </w:r>
      <w:r w:rsidR="008609D0" w:rsidRPr="0026032E">
        <w:rPr>
          <w:rFonts w:ascii="Times New Roman" w:hAnsi="Times New Roman" w:cs="Times New Roman"/>
        </w:rPr>
        <w:t>ego</w:t>
      </w:r>
      <w:r w:rsidR="006D3F9D" w:rsidRPr="0026032E">
        <w:rPr>
          <w:rFonts w:ascii="Times New Roman" w:hAnsi="Times New Roman" w:cs="Times New Roman"/>
        </w:rPr>
        <w:t xml:space="preserve"> do zapobieżenia mu. Należy zatem pozostawić im w tej sferze szeroki margines oceny (</w:t>
      </w:r>
      <w:r w:rsidR="006D3F9D" w:rsidRPr="0026032E">
        <w:rPr>
          <w:rFonts w:ascii="Times New Roman" w:hAnsi="Times New Roman" w:cs="Times New Roman"/>
          <w:i/>
          <w:iCs/>
        </w:rPr>
        <w:t xml:space="preserve">Irlandia przeciwko </w:t>
      </w:r>
      <w:r w:rsidR="00E20A42" w:rsidRPr="0026032E">
        <w:rPr>
          <w:rFonts w:ascii="Times New Roman" w:hAnsi="Times New Roman" w:cs="Times New Roman"/>
          <w:i/>
          <w:iCs/>
        </w:rPr>
        <w:t>Zjednoczonemu Królestwu</w:t>
      </w:r>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207;</w:t>
      </w:r>
      <w:r w:rsidR="006D3F9D" w:rsidRPr="0026032E">
        <w:rPr>
          <w:rFonts w:ascii="Times New Roman" w:hAnsi="Times New Roman" w:cs="Times New Roman"/>
          <w:i/>
          <w:iCs/>
        </w:rPr>
        <w:t xml:space="preserve"> A i inni przeciwko </w:t>
      </w:r>
      <w:r w:rsidR="008609D0" w:rsidRPr="0026032E">
        <w:rPr>
          <w:rFonts w:ascii="Times New Roman" w:hAnsi="Times New Roman" w:cs="Times New Roman"/>
          <w:i/>
          <w:iCs/>
        </w:rPr>
        <w:t>Zjednoczonemu Królestwu</w:t>
      </w:r>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17; oraz </w:t>
      </w:r>
      <w:proofErr w:type="spellStart"/>
      <w:r w:rsidR="006D3F9D" w:rsidRPr="0026032E">
        <w:rPr>
          <w:rFonts w:ascii="Times New Roman" w:hAnsi="Times New Roman" w:cs="Times New Roman"/>
          <w:i/>
          <w:iCs/>
        </w:rPr>
        <w:t>Yüksel</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Yalçınkaya</w:t>
      </w:r>
      <w:proofErr w:type="spellEnd"/>
      <w:r w:rsidR="006D3F9D" w:rsidRPr="0026032E">
        <w:rPr>
          <w:rFonts w:ascii="Times New Roman" w:hAnsi="Times New Roman" w:cs="Times New Roman"/>
          <w:i/>
          <w:iCs/>
        </w:rPr>
        <w:t xml:space="preserve"> przeciwko Turcji</w:t>
      </w:r>
      <w:r w:rsidR="006D3F9D" w:rsidRPr="0026032E">
        <w:rPr>
          <w:rFonts w:ascii="Times New Roman" w:hAnsi="Times New Roman" w:cs="Times New Roman"/>
        </w:rPr>
        <w:t xml:space="preserve">, </w:t>
      </w:r>
      <w:r w:rsidR="004B3FFD" w:rsidRPr="0026032E">
        <w:rPr>
          <w:rFonts w:ascii="Times New Roman" w:hAnsi="Times New Roman" w:cs="Times New Roman"/>
        </w:rPr>
        <w:t xml:space="preserve">cyt. powyżej, </w:t>
      </w:r>
      <w:r w:rsidR="00294962" w:rsidRPr="0026032E">
        <w:rPr>
          <w:rFonts w:ascii="Times New Roman" w:hAnsi="Times New Roman" w:cs="Times New Roman"/>
        </w:rPr>
        <w:t>§</w:t>
      </w:r>
      <w:r w:rsidR="006D3F9D" w:rsidRPr="0026032E">
        <w:rPr>
          <w:rFonts w:ascii="Times New Roman" w:hAnsi="Times New Roman" w:cs="Times New Roman"/>
        </w:rPr>
        <w:t xml:space="preserve"> 34</w:t>
      </w:r>
      <w:r w:rsidR="004B3FFD" w:rsidRPr="0026032E">
        <w:rPr>
          <w:rFonts w:ascii="Times New Roman" w:hAnsi="Times New Roman" w:cs="Times New Roman"/>
        </w:rPr>
        <w:t>8</w:t>
      </w:r>
      <w:r w:rsidR="006D3F9D" w:rsidRPr="0026032E">
        <w:rPr>
          <w:rFonts w:ascii="Times New Roman" w:hAnsi="Times New Roman" w:cs="Times New Roman"/>
        </w:rPr>
        <w:t>).</w:t>
      </w:r>
    </w:p>
    <w:p w14:paraId="58F58C2F" w14:textId="3C5EA620" w:rsidR="0059601F"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145. </w:t>
      </w:r>
      <w:r w:rsidR="006D3F9D" w:rsidRPr="0026032E">
        <w:rPr>
          <w:rFonts w:ascii="Times New Roman" w:hAnsi="Times New Roman" w:cs="Times New Roman"/>
        </w:rPr>
        <w:t xml:space="preserve">Państwa nie dysponują </w:t>
      </w:r>
      <w:r w:rsidR="00CE3575" w:rsidRPr="0026032E">
        <w:rPr>
          <w:rFonts w:ascii="Times New Roman" w:hAnsi="Times New Roman" w:cs="Times New Roman"/>
        </w:rPr>
        <w:t xml:space="preserve">jednakże </w:t>
      </w:r>
      <w:r w:rsidR="006D3F9D" w:rsidRPr="0026032E">
        <w:rPr>
          <w:rFonts w:ascii="Times New Roman" w:hAnsi="Times New Roman" w:cs="Times New Roman"/>
        </w:rPr>
        <w:t>nieograniczonymi uprawnieniami w</w:t>
      </w:r>
      <w:r w:rsidR="002C5758">
        <w:rPr>
          <w:rFonts w:ascii="Times New Roman" w:hAnsi="Times New Roman" w:cs="Times New Roman"/>
        </w:rPr>
        <w:t> </w:t>
      </w:r>
      <w:r w:rsidR="006D3F9D" w:rsidRPr="0026032E">
        <w:rPr>
          <w:rFonts w:ascii="Times New Roman" w:hAnsi="Times New Roman" w:cs="Times New Roman"/>
        </w:rPr>
        <w:t>tej sferze, a zakres krajowego marginesu oceny podlega kontroli na</w:t>
      </w:r>
      <w:r w:rsidR="002C5758">
        <w:rPr>
          <w:rFonts w:ascii="Times New Roman" w:hAnsi="Times New Roman" w:cs="Times New Roman"/>
        </w:rPr>
        <w:t> </w:t>
      </w:r>
      <w:r w:rsidR="006D3F9D" w:rsidRPr="0026032E">
        <w:rPr>
          <w:rFonts w:ascii="Times New Roman" w:hAnsi="Times New Roman" w:cs="Times New Roman"/>
        </w:rPr>
        <w:t>poziomie europejskim (</w:t>
      </w:r>
      <w:proofErr w:type="spellStart"/>
      <w:r w:rsidR="006D3F9D" w:rsidRPr="0026032E">
        <w:rPr>
          <w:rFonts w:ascii="Times New Roman" w:hAnsi="Times New Roman" w:cs="Times New Roman"/>
          <w:i/>
          <w:iCs/>
        </w:rPr>
        <w:t>Brannigan</w:t>
      </w:r>
      <w:proofErr w:type="spellEnd"/>
      <w:r w:rsidR="006D3F9D" w:rsidRPr="0026032E">
        <w:rPr>
          <w:rFonts w:ascii="Times New Roman" w:hAnsi="Times New Roman" w:cs="Times New Roman"/>
          <w:i/>
          <w:iCs/>
        </w:rPr>
        <w:t xml:space="preserve"> i </w:t>
      </w:r>
      <w:proofErr w:type="spellStart"/>
      <w:r w:rsidR="006D3F9D" w:rsidRPr="0026032E">
        <w:rPr>
          <w:rFonts w:ascii="Times New Roman" w:hAnsi="Times New Roman" w:cs="Times New Roman"/>
          <w:i/>
          <w:iCs/>
        </w:rPr>
        <w:t>McBride</w:t>
      </w:r>
      <w:proofErr w:type="spellEnd"/>
      <w:r w:rsidR="006D3F9D" w:rsidRPr="0026032E">
        <w:rPr>
          <w:rFonts w:ascii="Times New Roman" w:hAnsi="Times New Roman" w:cs="Times New Roman"/>
          <w:i/>
          <w:iCs/>
        </w:rPr>
        <w:t xml:space="preserve"> przeciwko Zjednoczonemu Królestwu</w:t>
      </w:r>
      <w:r w:rsidR="006D3F9D" w:rsidRPr="0026032E">
        <w:rPr>
          <w:rFonts w:ascii="Times New Roman" w:hAnsi="Times New Roman" w:cs="Times New Roman"/>
        </w:rPr>
        <w:t xml:space="preserve">, 26 maja 1993 r., </w:t>
      </w:r>
      <w:r w:rsidR="004B3FFD" w:rsidRPr="0026032E">
        <w:rPr>
          <w:rFonts w:ascii="Times New Roman" w:hAnsi="Times New Roman" w:cs="Times New Roman"/>
        </w:rPr>
        <w:t>S</w:t>
      </w:r>
      <w:r w:rsidR="006D3F9D" w:rsidRPr="0026032E">
        <w:rPr>
          <w:rFonts w:ascii="Times New Roman" w:hAnsi="Times New Roman" w:cs="Times New Roman"/>
        </w:rPr>
        <w:t>eri</w:t>
      </w:r>
      <w:r w:rsidR="004B3FFD" w:rsidRPr="0026032E">
        <w:rPr>
          <w:rFonts w:ascii="Times New Roman" w:hAnsi="Times New Roman" w:cs="Times New Roman"/>
        </w:rPr>
        <w:t>a</w:t>
      </w:r>
      <w:r w:rsidR="006D3F9D" w:rsidRPr="0026032E">
        <w:rPr>
          <w:rFonts w:ascii="Times New Roman" w:hAnsi="Times New Roman" w:cs="Times New Roman"/>
        </w:rPr>
        <w:t xml:space="preserve"> A </w:t>
      </w:r>
      <w:r w:rsidR="004B3FFD" w:rsidRPr="0026032E">
        <w:rPr>
          <w:rFonts w:ascii="Times New Roman" w:hAnsi="Times New Roman" w:cs="Times New Roman"/>
        </w:rPr>
        <w:t xml:space="preserve">nr </w:t>
      </w:r>
      <w:r w:rsidR="006D3F9D" w:rsidRPr="0026032E">
        <w:rPr>
          <w:rFonts w:ascii="Times New Roman" w:hAnsi="Times New Roman" w:cs="Times New Roman"/>
        </w:rPr>
        <w:t xml:space="preserve">258-B, </w:t>
      </w:r>
      <w:r w:rsidR="00294962" w:rsidRPr="0026032E">
        <w:rPr>
          <w:rFonts w:ascii="Times New Roman" w:hAnsi="Times New Roman" w:cs="Times New Roman"/>
        </w:rPr>
        <w:t>§</w:t>
      </w:r>
      <w:r w:rsidR="006D3F9D" w:rsidRPr="0026032E">
        <w:rPr>
          <w:rFonts w:ascii="Times New Roman" w:hAnsi="Times New Roman" w:cs="Times New Roman"/>
        </w:rPr>
        <w:t xml:space="preserve"> 43</w:t>
      </w:r>
      <w:r w:rsidR="004B3FFD" w:rsidRPr="0026032E">
        <w:rPr>
          <w:rFonts w:ascii="Times New Roman" w:hAnsi="Times New Roman" w:cs="Times New Roman"/>
        </w:rPr>
        <w:t>,</w:t>
      </w:r>
      <w:r w:rsidR="006D3F9D" w:rsidRPr="0026032E">
        <w:rPr>
          <w:rFonts w:ascii="Times New Roman" w:hAnsi="Times New Roman" w:cs="Times New Roman"/>
        </w:rPr>
        <w:t xml:space="preserve"> oraz </w:t>
      </w:r>
      <w:proofErr w:type="spellStart"/>
      <w:r w:rsidR="006D3F9D" w:rsidRPr="0026032E">
        <w:rPr>
          <w:rFonts w:ascii="Times New Roman" w:hAnsi="Times New Roman" w:cs="Times New Roman"/>
          <w:i/>
          <w:iCs/>
        </w:rPr>
        <w:t>Yüksel</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Yalçınkaya</w:t>
      </w:r>
      <w:proofErr w:type="spellEnd"/>
      <w:r w:rsidR="006D3F9D" w:rsidRPr="0026032E">
        <w:rPr>
          <w:rFonts w:ascii="Times New Roman" w:hAnsi="Times New Roman" w:cs="Times New Roman"/>
          <w:i/>
          <w:iCs/>
        </w:rPr>
        <w:t xml:space="preserve"> przeciwko Turcji</w:t>
      </w:r>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349).</w:t>
      </w:r>
    </w:p>
    <w:p w14:paraId="00EB96F0" w14:textId="7F00EC83" w:rsidR="001827BC"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146. </w:t>
      </w:r>
      <w:r w:rsidR="0059601F" w:rsidRPr="0026032E">
        <w:rPr>
          <w:rFonts w:ascii="Times New Roman" w:hAnsi="Times New Roman" w:cs="Times New Roman"/>
        </w:rPr>
        <w:t>Gdy</w:t>
      </w:r>
      <w:r w:rsidR="006D3F9D" w:rsidRPr="0026032E">
        <w:rPr>
          <w:rFonts w:ascii="Times New Roman" w:hAnsi="Times New Roman" w:cs="Times New Roman"/>
        </w:rPr>
        <w:t xml:space="preserve"> Trybunał zostaje wezwany do </w:t>
      </w:r>
      <w:r w:rsidR="0059601F" w:rsidRPr="0026032E">
        <w:rPr>
          <w:rFonts w:ascii="Times New Roman" w:hAnsi="Times New Roman" w:cs="Times New Roman"/>
        </w:rPr>
        <w:t>zbadania</w:t>
      </w:r>
      <w:r w:rsidR="006D3F9D" w:rsidRPr="0026032E">
        <w:rPr>
          <w:rFonts w:ascii="Times New Roman" w:hAnsi="Times New Roman" w:cs="Times New Roman"/>
        </w:rPr>
        <w:t xml:space="preserve"> uchylenia stosowania zobowiązań ustanowionego na mocy art. 15, przyznaje on państwom szeroki margines oceny przy określaniu charakteru i zakresu środków stanowiących </w:t>
      </w:r>
      <w:r w:rsidR="004B3FFD" w:rsidRPr="0026032E">
        <w:rPr>
          <w:rFonts w:ascii="Times New Roman" w:hAnsi="Times New Roman" w:cs="Times New Roman"/>
        </w:rPr>
        <w:t>uchylenie</w:t>
      </w:r>
      <w:r w:rsidR="006D3F9D" w:rsidRPr="0026032E">
        <w:rPr>
          <w:rFonts w:ascii="Times New Roman" w:hAnsi="Times New Roman" w:cs="Times New Roman"/>
        </w:rPr>
        <w:t>, które uznają one za konieczne do zapobieżenia niebezpieczeństwu, na jakie się powołują. Jednak to do niego należy ostateczna decyzja, czy podjęte środki „ściśle odpowiadają wymogom” danej sytuacji</w:t>
      </w:r>
      <w:r w:rsidR="0059601F" w:rsidRPr="0026032E">
        <w:rPr>
          <w:rFonts w:ascii="Times New Roman" w:hAnsi="Times New Roman" w:cs="Times New Roman"/>
        </w:rPr>
        <w:t xml:space="preserve"> </w:t>
      </w:r>
      <w:r w:rsidR="006D3F9D" w:rsidRPr="0026032E">
        <w:rPr>
          <w:rFonts w:ascii="Times New Roman" w:hAnsi="Times New Roman" w:cs="Times New Roman"/>
        </w:rPr>
        <w:t>(</w:t>
      </w:r>
      <w:r w:rsidR="006D3F9D" w:rsidRPr="0026032E">
        <w:rPr>
          <w:rFonts w:ascii="Times New Roman" w:hAnsi="Times New Roman" w:cs="Times New Roman"/>
          <w:i/>
          <w:iCs/>
        </w:rPr>
        <w:t>A i inni przeciwko Zjednoczonemu Królestwu</w:t>
      </w:r>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184, oraz </w:t>
      </w:r>
      <w:proofErr w:type="spellStart"/>
      <w:r w:rsidR="006D3F9D" w:rsidRPr="0026032E">
        <w:rPr>
          <w:rFonts w:ascii="Times New Roman" w:hAnsi="Times New Roman" w:cs="Times New Roman"/>
          <w:i/>
          <w:iCs/>
        </w:rPr>
        <w:t>Baş</w:t>
      </w:r>
      <w:proofErr w:type="spellEnd"/>
      <w:r w:rsidR="006D3F9D" w:rsidRPr="0026032E">
        <w:rPr>
          <w:rFonts w:ascii="Times New Roman" w:hAnsi="Times New Roman" w:cs="Times New Roman"/>
          <w:i/>
          <w:iCs/>
        </w:rPr>
        <w:t xml:space="preserve"> przeciwko Turcji</w:t>
      </w:r>
      <w:r w:rsidR="006D3F9D" w:rsidRPr="0026032E">
        <w:rPr>
          <w:rFonts w:ascii="Times New Roman" w:hAnsi="Times New Roman" w:cs="Times New Roman"/>
        </w:rPr>
        <w:t xml:space="preserve">, skarga nr 66448/17, 3 marca 2020 r., </w:t>
      </w:r>
      <w:r w:rsidR="00294962" w:rsidRPr="0026032E">
        <w:rPr>
          <w:rFonts w:ascii="Times New Roman" w:hAnsi="Times New Roman" w:cs="Times New Roman"/>
        </w:rPr>
        <w:t>§</w:t>
      </w:r>
      <w:r w:rsidR="006D3F9D" w:rsidRPr="0026032E">
        <w:rPr>
          <w:rFonts w:ascii="Times New Roman" w:hAnsi="Times New Roman" w:cs="Times New Roman"/>
        </w:rPr>
        <w:t xml:space="preserve"> 196). Trybunał, w ramach kontroli na poziomie europejskim, </w:t>
      </w:r>
      <w:r w:rsidR="0059601F" w:rsidRPr="0026032E">
        <w:rPr>
          <w:rFonts w:ascii="Times New Roman" w:hAnsi="Times New Roman" w:cs="Times New Roman"/>
        </w:rPr>
        <w:t>do której dokonania jest zobowiązany</w:t>
      </w:r>
      <w:r w:rsidR="006D3F9D" w:rsidRPr="0026032E">
        <w:rPr>
          <w:rFonts w:ascii="Times New Roman" w:hAnsi="Times New Roman" w:cs="Times New Roman"/>
        </w:rPr>
        <w:t>, musi jednocześnie przywiązywać należytą wagę do</w:t>
      </w:r>
      <w:r w:rsidR="002C5758">
        <w:rPr>
          <w:rFonts w:ascii="Times New Roman" w:hAnsi="Times New Roman" w:cs="Times New Roman"/>
        </w:rPr>
        <w:t> </w:t>
      </w:r>
      <w:r w:rsidR="006D3F9D" w:rsidRPr="0026032E">
        <w:rPr>
          <w:rFonts w:ascii="Times New Roman" w:hAnsi="Times New Roman" w:cs="Times New Roman"/>
        </w:rPr>
        <w:t>istotnych kryteriów, takich jak charakter praw objętych uchyleniem</w:t>
      </w:r>
      <w:r w:rsidR="00266606" w:rsidRPr="0026032E">
        <w:rPr>
          <w:rFonts w:ascii="Times New Roman" w:hAnsi="Times New Roman" w:cs="Times New Roman"/>
        </w:rPr>
        <w:t xml:space="preserve"> stosowania zobowiązań</w:t>
      </w:r>
      <w:r w:rsidR="006D3F9D" w:rsidRPr="0026032E">
        <w:rPr>
          <w:rFonts w:ascii="Times New Roman" w:hAnsi="Times New Roman" w:cs="Times New Roman"/>
        </w:rPr>
        <w:t>, czas trwania stanu wyjątkowego oraz okoliczności, które doprowadziły do jego ogłoszenia (</w:t>
      </w:r>
      <w:proofErr w:type="spellStart"/>
      <w:r w:rsidR="006D3F9D" w:rsidRPr="0026032E">
        <w:rPr>
          <w:rFonts w:ascii="Times New Roman" w:hAnsi="Times New Roman" w:cs="Times New Roman"/>
          <w:i/>
          <w:iCs/>
        </w:rPr>
        <w:t>Brannigan</w:t>
      </w:r>
      <w:proofErr w:type="spellEnd"/>
      <w:r w:rsidR="006D3F9D" w:rsidRPr="0026032E">
        <w:rPr>
          <w:rFonts w:ascii="Times New Roman" w:hAnsi="Times New Roman" w:cs="Times New Roman"/>
          <w:i/>
          <w:iCs/>
        </w:rPr>
        <w:t xml:space="preserve"> i </w:t>
      </w:r>
      <w:proofErr w:type="spellStart"/>
      <w:r w:rsidR="006D3F9D" w:rsidRPr="0026032E">
        <w:rPr>
          <w:rFonts w:ascii="Times New Roman" w:hAnsi="Times New Roman" w:cs="Times New Roman"/>
          <w:i/>
          <w:iCs/>
        </w:rPr>
        <w:t>McBride</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43; </w:t>
      </w:r>
      <w:r w:rsidR="006D3F9D" w:rsidRPr="0026032E">
        <w:rPr>
          <w:rFonts w:ascii="Times New Roman" w:hAnsi="Times New Roman" w:cs="Times New Roman"/>
          <w:i/>
          <w:iCs/>
        </w:rPr>
        <w:t>A i inni przeciwko Zjednoczonemu Królestwu</w:t>
      </w:r>
      <w:r w:rsidR="006D3F9D" w:rsidRPr="0026032E">
        <w:rPr>
          <w:rFonts w:ascii="Times New Roman" w:hAnsi="Times New Roman" w:cs="Times New Roman"/>
        </w:rPr>
        <w:t xml:space="preserve">, skarga nr 3455/05, </w:t>
      </w:r>
      <w:r w:rsidR="00294962" w:rsidRPr="0026032E">
        <w:rPr>
          <w:rFonts w:ascii="Times New Roman" w:hAnsi="Times New Roman" w:cs="Times New Roman"/>
        </w:rPr>
        <w:t>§</w:t>
      </w:r>
      <w:r w:rsidR="006D3F9D" w:rsidRPr="0026032E">
        <w:rPr>
          <w:rFonts w:ascii="Times New Roman" w:hAnsi="Times New Roman" w:cs="Times New Roman"/>
        </w:rPr>
        <w:t xml:space="preserve"> 173; oraz </w:t>
      </w:r>
      <w:proofErr w:type="spellStart"/>
      <w:r w:rsidR="006D3F9D" w:rsidRPr="0026032E">
        <w:rPr>
          <w:rFonts w:ascii="Times New Roman" w:hAnsi="Times New Roman" w:cs="Times New Roman"/>
          <w:i/>
          <w:iCs/>
        </w:rPr>
        <w:t>Dareskizb</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Ltd</w:t>
      </w:r>
      <w:proofErr w:type="spellEnd"/>
      <w:r w:rsidR="006D3F9D" w:rsidRPr="0026032E">
        <w:rPr>
          <w:rFonts w:ascii="Times New Roman" w:hAnsi="Times New Roman" w:cs="Times New Roman"/>
          <w:i/>
          <w:iCs/>
        </w:rPr>
        <w:t xml:space="preserve"> przeciwko Armenii</w:t>
      </w:r>
      <w:r w:rsidR="006D3F9D" w:rsidRPr="0026032E">
        <w:rPr>
          <w:rFonts w:ascii="Times New Roman" w:hAnsi="Times New Roman" w:cs="Times New Roman"/>
        </w:rPr>
        <w:t xml:space="preserve">, skarga nr 61737/08, </w:t>
      </w:r>
      <w:r w:rsidR="00294962" w:rsidRPr="0026032E">
        <w:rPr>
          <w:rFonts w:ascii="Times New Roman" w:hAnsi="Times New Roman" w:cs="Times New Roman"/>
        </w:rPr>
        <w:t>§</w:t>
      </w:r>
      <w:r w:rsidR="006D3F9D" w:rsidRPr="0026032E">
        <w:rPr>
          <w:rFonts w:ascii="Times New Roman" w:hAnsi="Times New Roman" w:cs="Times New Roman"/>
        </w:rPr>
        <w:t xml:space="preserve"> 57</w:t>
      </w:r>
      <w:r w:rsidR="00CE6EA5" w:rsidRPr="0026032E">
        <w:rPr>
          <w:rFonts w:ascii="Times New Roman" w:hAnsi="Times New Roman" w:cs="Times New Roman"/>
        </w:rPr>
        <w:t>, 21 września 2021 r.</w:t>
      </w:r>
      <w:r w:rsidR="006D3F9D" w:rsidRPr="0026032E">
        <w:rPr>
          <w:rFonts w:ascii="Times New Roman" w:hAnsi="Times New Roman" w:cs="Times New Roman"/>
        </w:rPr>
        <w:t xml:space="preserve">). Trybunał musi zbadać również </w:t>
      </w:r>
      <w:r w:rsidR="006E3A4A" w:rsidRPr="0026032E">
        <w:rPr>
          <w:rFonts w:ascii="Times New Roman" w:hAnsi="Times New Roman" w:cs="Times New Roman"/>
        </w:rPr>
        <w:t xml:space="preserve"> powody </w:t>
      </w:r>
      <w:r w:rsidR="00CE6EA5" w:rsidRPr="0026032E">
        <w:rPr>
          <w:rFonts w:ascii="Times New Roman" w:hAnsi="Times New Roman" w:cs="Times New Roman"/>
        </w:rPr>
        <w:t>uchylenia stosowania zobowiązań</w:t>
      </w:r>
      <w:r w:rsidR="006D3F9D" w:rsidRPr="0026032E">
        <w:rPr>
          <w:rFonts w:ascii="Times New Roman" w:hAnsi="Times New Roman" w:cs="Times New Roman"/>
        </w:rPr>
        <w:t xml:space="preserve"> (</w:t>
      </w:r>
      <w:proofErr w:type="spellStart"/>
      <w:r w:rsidR="006D3F9D" w:rsidRPr="0026032E">
        <w:rPr>
          <w:rFonts w:ascii="Times New Roman" w:hAnsi="Times New Roman" w:cs="Times New Roman"/>
          <w:i/>
          <w:iCs/>
        </w:rPr>
        <w:t>Brannigan</w:t>
      </w:r>
      <w:proofErr w:type="spellEnd"/>
      <w:r w:rsidR="006D3F9D" w:rsidRPr="0026032E">
        <w:rPr>
          <w:rFonts w:ascii="Times New Roman" w:hAnsi="Times New Roman" w:cs="Times New Roman"/>
          <w:i/>
          <w:iCs/>
        </w:rPr>
        <w:t xml:space="preserve"> i </w:t>
      </w:r>
      <w:proofErr w:type="spellStart"/>
      <w:r w:rsidR="006D3F9D" w:rsidRPr="0026032E">
        <w:rPr>
          <w:rFonts w:ascii="Times New Roman" w:hAnsi="Times New Roman" w:cs="Times New Roman"/>
          <w:i/>
          <w:iCs/>
        </w:rPr>
        <w:t>McBride</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1827BC"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66) oraz upewnić się, że</w:t>
      </w:r>
      <w:r w:rsidR="002C5758">
        <w:rPr>
          <w:rFonts w:ascii="Times New Roman" w:hAnsi="Times New Roman" w:cs="Times New Roman"/>
        </w:rPr>
        <w:t> </w:t>
      </w:r>
      <w:r w:rsidR="006D3F9D" w:rsidRPr="0026032E">
        <w:rPr>
          <w:rFonts w:ascii="Times New Roman" w:hAnsi="Times New Roman" w:cs="Times New Roman"/>
        </w:rPr>
        <w:t xml:space="preserve">rozpatrywany środek nie został wykorzystany w innym celu niż ten, </w:t>
      </w:r>
      <w:r w:rsidR="006D3F9D" w:rsidRPr="0026032E">
        <w:rPr>
          <w:rFonts w:ascii="Times New Roman" w:hAnsi="Times New Roman" w:cs="Times New Roman"/>
        </w:rPr>
        <w:lastRenderedPageBreak/>
        <w:t>dla</w:t>
      </w:r>
      <w:r w:rsidR="002C5758">
        <w:rPr>
          <w:rFonts w:ascii="Times New Roman" w:hAnsi="Times New Roman" w:cs="Times New Roman"/>
        </w:rPr>
        <w:t> </w:t>
      </w:r>
      <w:r w:rsidR="006D3F9D" w:rsidRPr="0026032E">
        <w:rPr>
          <w:rFonts w:ascii="Times New Roman" w:hAnsi="Times New Roman" w:cs="Times New Roman"/>
        </w:rPr>
        <w:t>którego został przewidziany (</w:t>
      </w:r>
      <w:proofErr w:type="spellStart"/>
      <w:r w:rsidR="006D3F9D" w:rsidRPr="0026032E">
        <w:rPr>
          <w:rFonts w:ascii="Times New Roman" w:hAnsi="Times New Roman" w:cs="Times New Roman"/>
          <w:i/>
          <w:iCs/>
        </w:rPr>
        <w:t>Lawless</w:t>
      </w:r>
      <w:proofErr w:type="spellEnd"/>
      <w:r w:rsidR="006D3F9D" w:rsidRPr="0026032E">
        <w:rPr>
          <w:rFonts w:ascii="Times New Roman" w:hAnsi="Times New Roman" w:cs="Times New Roman"/>
          <w:i/>
          <w:iCs/>
        </w:rPr>
        <w:t xml:space="preserve"> przeciwko Irlandii</w:t>
      </w:r>
      <w:r w:rsidR="006D3F9D" w:rsidRPr="0026032E">
        <w:rPr>
          <w:rFonts w:ascii="Times New Roman" w:hAnsi="Times New Roman" w:cs="Times New Roman"/>
        </w:rPr>
        <w:t xml:space="preserve"> </w:t>
      </w:r>
      <w:r w:rsidR="006D3F9D" w:rsidRPr="0026032E">
        <w:rPr>
          <w:rFonts w:ascii="Times New Roman" w:hAnsi="Times New Roman" w:cs="Times New Roman"/>
          <w:i/>
          <w:iCs/>
        </w:rPr>
        <w:t>(nr 3)</w:t>
      </w:r>
      <w:r w:rsidR="001B0288" w:rsidRPr="0026032E">
        <w:rPr>
          <w:rFonts w:ascii="Times New Roman" w:hAnsi="Times New Roman" w:cs="Times New Roman"/>
          <w:i/>
          <w:iCs/>
        </w:rPr>
        <w:t>,</w:t>
      </w:r>
      <w:r w:rsidR="006D3F9D" w:rsidRPr="0026032E">
        <w:rPr>
          <w:rFonts w:ascii="Times New Roman" w:hAnsi="Times New Roman" w:cs="Times New Roman"/>
        </w:rPr>
        <w:t xml:space="preserve"> 1 lipca 1961 r., </w:t>
      </w:r>
      <w:r w:rsidR="001B0288" w:rsidRPr="0026032E">
        <w:rPr>
          <w:rFonts w:ascii="Times New Roman" w:hAnsi="Times New Roman" w:cs="Times New Roman"/>
        </w:rPr>
        <w:t>§ 38, S</w:t>
      </w:r>
      <w:r w:rsidR="006D3F9D" w:rsidRPr="0026032E">
        <w:rPr>
          <w:rFonts w:ascii="Times New Roman" w:hAnsi="Times New Roman" w:cs="Times New Roman"/>
        </w:rPr>
        <w:t>eria A nr 3).</w:t>
      </w:r>
    </w:p>
    <w:p w14:paraId="426F45FC" w14:textId="54BCE509"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147. </w:t>
      </w:r>
      <w:r w:rsidR="006D3F9D" w:rsidRPr="0026032E">
        <w:rPr>
          <w:rFonts w:ascii="Times New Roman" w:hAnsi="Times New Roman" w:cs="Times New Roman"/>
        </w:rPr>
        <w:t>Ponadto Trybunał jest właściwy do zbadania z urzędu, czy</w:t>
      </w:r>
      <w:r w:rsidR="002C5758">
        <w:rPr>
          <w:rFonts w:ascii="Times New Roman" w:hAnsi="Times New Roman" w:cs="Times New Roman"/>
        </w:rPr>
        <w:t> </w:t>
      </w:r>
      <w:r w:rsidR="001827BC" w:rsidRPr="0026032E">
        <w:rPr>
          <w:rFonts w:ascii="Times New Roman" w:hAnsi="Times New Roman" w:cs="Times New Roman"/>
        </w:rPr>
        <w:t>oświadczenie</w:t>
      </w:r>
      <w:r w:rsidR="006D3F9D" w:rsidRPr="0026032E">
        <w:rPr>
          <w:rFonts w:ascii="Times New Roman" w:hAnsi="Times New Roman" w:cs="Times New Roman"/>
        </w:rPr>
        <w:t xml:space="preserve"> o </w:t>
      </w:r>
      <w:r w:rsidR="001827BC" w:rsidRPr="0026032E">
        <w:rPr>
          <w:rFonts w:ascii="Times New Roman" w:hAnsi="Times New Roman" w:cs="Times New Roman"/>
        </w:rPr>
        <w:t>uchyleniu stosowania zobowiązań</w:t>
      </w:r>
      <w:r w:rsidR="006D3F9D" w:rsidRPr="0026032E">
        <w:rPr>
          <w:rFonts w:ascii="Times New Roman" w:hAnsi="Times New Roman" w:cs="Times New Roman"/>
        </w:rPr>
        <w:t xml:space="preserve"> spełnia </w:t>
      </w:r>
      <w:r w:rsidR="001B0288" w:rsidRPr="0026032E">
        <w:rPr>
          <w:rFonts w:ascii="Times New Roman" w:hAnsi="Times New Roman" w:cs="Times New Roman"/>
        </w:rPr>
        <w:t>warunki</w:t>
      </w:r>
      <w:r w:rsidR="006D3F9D" w:rsidRPr="0026032E">
        <w:rPr>
          <w:rFonts w:ascii="Times New Roman" w:hAnsi="Times New Roman" w:cs="Times New Roman"/>
        </w:rPr>
        <w:t xml:space="preserve"> formalne </w:t>
      </w:r>
      <w:r w:rsidR="001827BC" w:rsidRPr="0026032E">
        <w:rPr>
          <w:rFonts w:ascii="Times New Roman" w:hAnsi="Times New Roman" w:cs="Times New Roman"/>
        </w:rPr>
        <w:t xml:space="preserve">z </w:t>
      </w:r>
      <w:r w:rsidR="006D3F9D" w:rsidRPr="0026032E">
        <w:rPr>
          <w:rFonts w:ascii="Times New Roman" w:hAnsi="Times New Roman" w:cs="Times New Roman"/>
        </w:rPr>
        <w:t xml:space="preserve">art. 15 </w:t>
      </w:r>
      <w:r w:rsidR="001827BC" w:rsidRPr="0026032E">
        <w:rPr>
          <w:rFonts w:ascii="Times New Roman" w:hAnsi="Times New Roman" w:cs="Times New Roman"/>
        </w:rPr>
        <w:t>ust.</w:t>
      </w:r>
      <w:r w:rsidR="006D3F9D" w:rsidRPr="0026032E">
        <w:rPr>
          <w:rFonts w:ascii="Times New Roman" w:hAnsi="Times New Roman" w:cs="Times New Roman"/>
        </w:rPr>
        <w:t xml:space="preserve"> 3, tj. </w:t>
      </w:r>
      <w:r w:rsidR="00C9259D" w:rsidRPr="0026032E">
        <w:rPr>
          <w:rFonts w:ascii="Times New Roman" w:hAnsi="Times New Roman" w:cs="Times New Roman"/>
        </w:rPr>
        <w:t>wyczerpującego po</w:t>
      </w:r>
      <w:r w:rsidR="001827BC" w:rsidRPr="0026032E">
        <w:rPr>
          <w:rFonts w:ascii="Times New Roman" w:hAnsi="Times New Roman" w:cs="Times New Roman"/>
        </w:rPr>
        <w:t>informowa</w:t>
      </w:r>
      <w:r w:rsidR="001B0288" w:rsidRPr="0026032E">
        <w:rPr>
          <w:rFonts w:ascii="Times New Roman" w:hAnsi="Times New Roman" w:cs="Times New Roman"/>
        </w:rPr>
        <w:t>nia</w:t>
      </w:r>
      <w:r w:rsidR="006D3F9D" w:rsidRPr="0026032E">
        <w:rPr>
          <w:rFonts w:ascii="Times New Roman" w:hAnsi="Times New Roman" w:cs="Times New Roman"/>
        </w:rPr>
        <w:t xml:space="preserve"> Sekretarza Generalnego Rady Europy o podjętych środkach w ramach </w:t>
      </w:r>
      <w:r w:rsidR="001B0288" w:rsidRPr="0026032E">
        <w:rPr>
          <w:rFonts w:ascii="Times New Roman" w:hAnsi="Times New Roman" w:cs="Times New Roman"/>
        </w:rPr>
        <w:t>uchylenia stosowania zobowiązań wynikających z</w:t>
      </w:r>
      <w:r w:rsidR="006D3F9D" w:rsidRPr="0026032E">
        <w:rPr>
          <w:rFonts w:ascii="Times New Roman" w:hAnsi="Times New Roman" w:cs="Times New Roman"/>
        </w:rPr>
        <w:t xml:space="preserve"> Konwencji oraz o powodach ich</w:t>
      </w:r>
      <w:r w:rsidR="002C5758">
        <w:rPr>
          <w:rFonts w:ascii="Times New Roman" w:hAnsi="Times New Roman" w:cs="Times New Roman"/>
        </w:rPr>
        <w:t> </w:t>
      </w:r>
      <w:r w:rsidR="006D3F9D" w:rsidRPr="0026032E">
        <w:rPr>
          <w:rFonts w:ascii="Times New Roman" w:hAnsi="Times New Roman" w:cs="Times New Roman"/>
        </w:rPr>
        <w:t>zastosowania (</w:t>
      </w:r>
      <w:r w:rsidR="001827BC" w:rsidRPr="0026032E">
        <w:rPr>
          <w:rFonts w:ascii="Times New Roman" w:hAnsi="Times New Roman" w:cs="Times New Roman"/>
        </w:rPr>
        <w:t>wyrok</w:t>
      </w:r>
      <w:r w:rsidR="006D3F9D" w:rsidRPr="0026032E">
        <w:rPr>
          <w:rFonts w:ascii="Times New Roman" w:hAnsi="Times New Roman" w:cs="Times New Roman"/>
        </w:rPr>
        <w:t xml:space="preserve"> w sprawie </w:t>
      </w:r>
      <w:proofErr w:type="spellStart"/>
      <w:r w:rsidR="006D3F9D" w:rsidRPr="0026032E">
        <w:rPr>
          <w:rFonts w:ascii="Times New Roman" w:hAnsi="Times New Roman" w:cs="Times New Roman"/>
          <w:i/>
          <w:iCs/>
        </w:rPr>
        <w:t>Aksoy</w:t>
      </w:r>
      <w:proofErr w:type="spellEnd"/>
      <w:r w:rsidR="006D3F9D" w:rsidRPr="0026032E">
        <w:rPr>
          <w:rFonts w:ascii="Times New Roman" w:hAnsi="Times New Roman" w:cs="Times New Roman"/>
          <w:i/>
          <w:iCs/>
        </w:rPr>
        <w:t xml:space="preserve"> przeciwko Turcji</w:t>
      </w:r>
      <w:r w:rsidR="006D3F9D" w:rsidRPr="0026032E">
        <w:rPr>
          <w:rFonts w:ascii="Times New Roman" w:hAnsi="Times New Roman" w:cs="Times New Roman"/>
        </w:rPr>
        <w:t xml:space="preserve"> z dnia 18 grudnia 1996 r., </w:t>
      </w:r>
      <w:r w:rsidR="00294962" w:rsidRPr="0026032E">
        <w:rPr>
          <w:rFonts w:ascii="Times New Roman" w:hAnsi="Times New Roman" w:cs="Times New Roman"/>
        </w:rPr>
        <w:t>§</w:t>
      </w:r>
      <w:r w:rsidR="00C9259D" w:rsidRPr="0026032E">
        <w:rPr>
          <w:rFonts w:ascii="Times New Roman" w:hAnsi="Times New Roman" w:cs="Times New Roman"/>
        </w:rPr>
        <w:t>§</w:t>
      </w:r>
      <w:r w:rsidR="006D3F9D" w:rsidRPr="0026032E">
        <w:rPr>
          <w:rFonts w:ascii="Times New Roman" w:hAnsi="Times New Roman" w:cs="Times New Roman"/>
        </w:rPr>
        <w:t xml:space="preserve"> 85</w:t>
      </w:r>
      <w:r w:rsidR="00FD7678" w:rsidRPr="0026032E">
        <w:rPr>
          <w:rFonts w:ascii="Times New Roman" w:hAnsi="Times New Roman" w:cs="Times New Roman"/>
        </w:rPr>
        <w:t>-</w:t>
      </w:r>
      <w:r w:rsidR="006D3F9D" w:rsidRPr="0026032E">
        <w:rPr>
          <w:rFonts w:ascii="Times New Roman" w:hAnsi="Times New Roman" w:cs="Times New Roman"/>
        </w:rPr>
        <w:t xml:space="preserve">86, </w:t>
      </w:r>
      <w:r w:rsidR="006D3270" w:rsidRPr="0026032E">
        <w:rPr>
          <w:rFonts w:ascii="Times New Roman" w:hAnsi="Times New Roman" w:cs="Times New Roman"/>
          <w:i/>
          <w:iCs/>
        </w:rPr>
        <w:t>Zbiór wyroków i decyzji</w:t>
      </w:r>
      <w:r w:rsidR="006D3270" w:rsidRPr="0026032E">
        <w:rPr>
          <w:rFonts w:ascii="Times New Roman" w:hAnsi="Times New Roman" w:cs="Times New Roman"/>
        </w:rPr>
        <w:t xml:space="preserve"> </w:t>
      </w:r>
      <w:r w:rsidR="006D3F9D" w:rsidRPr="0026032E">
        <w:rPr>
          <w:rFonts w:ascii="Times New Roman" w:hAnsi="Times New Roman" w:cs="Times New Roman"/>
        </w:rPr>
        <w:t>1996-VI</w:t>
      </w:r>
      <w:r w:rsidR="00B11F7F" w:rsidRPr="0026032E">
        <w:rPr>
          <w:rFonts w:ascii="Times New Roman" w:hAnsi="Times New Roman" w:cs="Times New Roman"/>
        </w:rPr>
        <w:t>,</w:t>
      </w:r>
      <w:r w:rsidR="006D3F9D" w:rsidRPr="0026032E">
        <w:rPr>
          <w:rFonts w:ascii="Times New Roman" w:hAnsi="Times New Roman" w:cs="Times New Roman"/>
        </w:rPr>
        <w:t xml:space="preserve"> wraz z </w:t>
      </w:r>
      <w:r w:rsidR="00A21743" w:rsidRPr="0026032E">
        <w:rPr>
          <w:rFonts w:ascii="Times New Roman" w:hAnsi="Times New Roman" w:cs="Times New Roman"/>
        </w:rPr>
        <w:t>przytoczonymi</w:t>
      </w:r>
      <w:r w:rsidR="006D3F9D" w:rsidRPr="0026032E">
        <w:rPr>
          <w:rFonts w:ascii="Times New Roman" w:hAnsi="Times New Roman" w:cs="Times New Roman"/>
        </w:rPr>
        <w:t xml:space="preserve"> tam orzeczeniami).</w:t>
      </w:r>
    </w:p>
    <w:p w14:paraId="41DCA5EB" w14:textId="5DA09070" w:rsidR="006D3F9D" w:rsidRPr="0026032E" w:rsidRDefault="000D24DC" w:rsidP="008D0306">
      <w:pPr>
        <w:pStyle w:val="JuHalpha"/>
        <w:ind w:left="1247" w:hanging="396"/>
        <w:rPr>
          <w:rFonts w:ascii="Times New Roman" w:hAnsi="Times New Roman" w:cs="Times New Roman"/>
        </w:rPr>
      </w:pPr>
      <w:r w:rsidRPr="0026032E">
        <w:rPr>
          <w:rFonts w:ascii="Times New Roman" w:hAnsi="Times New Roman" w:cs="Times New Roman"/>
        </w:rPr>
        <w:t xml:space="preserve">β) </w:t>
      </w:r>
      <w:r w:rsidR="006D3F9D" w:rsidRPr="0026032E">
        <w:rPr>
          <w:rFonts w:ascii="Times New Roman" w:hAnsi="Times New Roman" w:cs="Times New Roman"/>
        </w:rPr>
        <w:t>Zastosowanie w niniejszej sprawie</w:t>
      </w:r>
    </w:p>
    <w:p w14:paraId="29EB909B" w14:textId="1ED7B40D" w:rsidR="00FE3497"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148. </w:t>
      </w:r>
      <w:r w:rsidR="006D3F9D" w:rsidRPr="0026032E">
        <w:rPr>
          <w:rFonts w:ascii="Times New Roman" w:hAnsi="Times New Roman" w:cs="Times New Roman"/>
        </w:rPr>
        <w:t>Trybunał zauważa</w:t>
      </w:r>
      <w:r w:rsidR="005E5D6D" w:rsidRPr="0026032E">
        <w:rPr>
          <w:rFonts w:ascii="Times New Roman" w:hAnsi="Times New Roman" w:cs="Times New Roman"/>
        </w:rPr>
        <w:t xml:space="preserve"> </w:t>
      </w:r>
      <w:r w:rsidR="006D3F9D" w:rsidRPr="0026032E">
        <w:rPr>
          <w:rFonts w:ascii="Times New Roman" w:hAnsi="Times New Roman" w:cs="Times New Roman"/>
        </w:rPr>
        <w:t>w pierwszej kolejności, że rząd nie powołał się na</w:t>
      </w:r>
      <w:r w:rsidR="002C5758">
        <w:rPr>
          <w:rFonts w:ascii="Times New Roman" w:hAnsi="Times New Roman" w:cs="Times New Roman"/>
        </w:rPr>
        <w:t> </w:t>
      </w:r>
      <w:r w:rsidR="006D3F9D" w:rsidRPr="0026032E">
        <w:rPr>
          <w:rFonts w:ascii="Times New Roman" w:hAnsi="Times New Roman" w:cs="Times New Roman"/>
        </w:rPr>
        <w:t>zastrzeżenie dokonane przez Francję w odniesieniu do art. 15 ust. 1 (</w:t>
      </w:r>
      <w:r w:rsidR="00D70C39" w:rsidRPr="0026032E">
        <w:rPr>
          <w:rFonts w:ascii="Times New Roman" w:hAnsi="Times New Roman" w:cs="Times New Roman"/>
        </w:rPr>
        <w:t>zob.</w:t>
      </w:r>
      <w:r w:rsidR="00FD7678" w:rsidRPr="0026032E">
        <w:rPr>
          <w:rFonts w:ascii="Times New Roman" w:hAnsi="Times New Roman" w:cs="Times New Roman"/>
        </w:rPr>
        <w:t> </w:t>
      </w:r>
      <w:r w:rsidR="00D70C39" w:rsidRPr="0026032E">
        <w:rPr>
          <w:rFonts w:ascii="Times New Roman" w:hAnsi="Times New Roman" w:cs="Times New Roman"/>
        </w:rPr>
        <w:t>paragraf</w:t>
      </w:r>
      <w:r w:rsidR="00B80978" w:rsidRPr="0026032E">
        <w:rPr>
          <w:rFonts w:ascii="Times New Roman" w:hAnsi="Times New Roman" w:cs="Times New Roman"/>
        </w:rPr>
        <w:t xml:space="preserve"> </w:t>
      </w:r>
      <w:r w:rsidR="006D3F9D" w:rsidRPr="0026032E">
        <w:rPr>
          <w:rFonts w:ascii="Times New Roman" w:hAnsi="Times New Roman" w:cs="Times New Roman"/>
        </w:rPr>
        <w:t xml:space="preserve">53 powyżej), i odnotowuje ten fakt (zob. podobnie </w:t>
      </w:r>
      <w:proofErr w:type="spellStart"/>
      <w:r w:rsidR="006D3F9D" w:rsidRPr="0026032E">
        <w:rPr>
          <w:rFonts w:ascii="Times New Roman" w:hAnsi="Times New Roman" w:cs="Times New Roman"/>
          <w:i/>
          <w:iCs/>
        </w:rPr>
        <w:t>Nodet</w:t>
      </w:r>
      <w:proofErr w:type="spellEnd"/>
      <w:r w:rsidR="006D3F9D" w:rsidRPr="0026032E">
        <w:rPr>
          <w:rFonts w:ascii="Times New Roman" w:hAnsi="Times New Roman" w:cs="Times New Roman"/>
          <w:i/>
          <w:iCs/>
        </w:rPr>
        <w:t xml:space="preserve"> przeciwko Francji</w:t>
      </w:r>
      <w:r w:rsidR="00B11F7F" w:rsidRPr="0026032E">
        <w:rPr>
          <w:rFonts w:ascii="Times New Roman" w:hAnsi="Times New Roman" w:cs="Times New Roman"/>
          <w:i/>
          <w:iCs/>
        </w:rPr>
        <w:t>,</w:t>
      </w:r>
      <w:r w:rsidR="006D3F9D" w:rsidRPr="0026032E">
        <w:rPr>
          <w:rFonts w:ascii="Times New Roman" w:hAnsi="Times New Roman" w:cs="Times New Roman"/>
        </w:rPr>
        <w:t xml:space="preserve"> skarga nr 47342/14, </w:t>
      </w:r>
      <w:r w:rsidR="00294962" w:rsidRPr="0026032E">
        <w:rPr>
          <w:rFonts w:ascii="Times New Roman" w:hAnsi="Times New Roman" w:cs="Times New Roman"/>
        </w:rPr>
        <w:t>§</w:t>
      </w:r>
      <w:r w:rsidR="006D3F9D" w:rsidRPr="0026032E">
        <w:rPr>
          <w:rFonts w:ascii="Times New Roman" w:hAnsi="Times New Roman" w:cs="Times New Roman"/>
        </w:rPr>
        <w:t xml:space="preserve"> 36</w:t>
      </w:r>
      <w:r w:rsidR="00B11F7F" w:rsidRPr="0026032E">
        <w:rPr>
          <w:rFonts w:ascii="Times New Roman" w:hAnsi="Times New Roman" w:cs="Times New Roman"/>
        </w:rPr>
        <w:t>,6 czerwca 2019 r.</w:t>
      </w:r>
      <w:r w:rsidR="006D3F9D" w:rsidRPr="0026032E">
        <w:rPr>
          <w:rFonts w:ascii="Times New Roman" w:hAnsi="Times New Roman" w:cs="Times New Roman"/>
        </w:rPr>
        <w:t>). Trybunał uważa, że zastrzeżenie to nie może być interpretowane ani jako zwolnienie tego Układającego się Państwa z obowiązku notyfikacji przewidzianego w</w:t>
      </w:r>
      <w:r w:rsidR="002C5758">
        <w:rPr>
          <w:rFonts w:ascii="Times New Roman" w:hAnsi="Times New Roman" w:cs="Times New Roman"/>
        </w:rPr>
        <w:t> </w:t>
      </w:r>
      <w:r w:rsidR="006D3F9D" w:rsidRPr="0026032E">
        <w:rPr>
          <w:rFonts w:ascii="Times New Roman" w:hAnsi="Times New Roman" w:cs="Times New Roman"/>
        </w:rPr>
        <w:t>art. 15 ust. 3, ani jako wyłączenie stosowania środków podejmowanych na</w:t>
      </w:r>
      <w:r w:rsidR="002C5758">
        <w:rPr>
          <w:rFonts w:ascii="Times New Roman" w:hAnsi="Times New Roman" w:cs="Times New Roman"/>
        </w:rPr>
        <w:t> </w:t>
      </w:r>
      <w:r w:rsidR="006D3F9D" w:rsidRPr="0026032E">
        <w:rPr>
          <w:rFonts w:ascii="Times New Roman" w:hAnsi="Times New Roman" w:cs="Times New Roman"/>
        </w:rPr>
        <w:t>podstawie ustawy z dnia 3 kwietnia 1995 r. spod kontroli na poziomie europejskim.</w:t>
      </w:r>
    </w:p>
    <w:p w14:paraId="5C7F7C4E" w14:textId="5F5697AE" w:rsidR="00A21743"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149. </w:t>
      </w:r>
      <w:r w:rsidR="006D3F9D" w:rsidRPr="0026032E">
        <w:rPr>
          <w:rFonts w:ascii="Times New Roman" w:hAnsi="Times New Roman" w:cs="Times New Roman"/>
        </w:rPr>
        <w:t>Następnie zauważa, że art. 2 Protokołu nr 4 nie należy do katalogu praw, których stosowania nie można uchylić</w:t>
      </w:r>
      <w:r w:rsidR="00FE3497" w:rsidRPr="0026032E">
        <w:rPr>
          <w:rFonts w:ascii="Times New Roman" w:hAnsi="Times New Roman" w:cs="Times New Roman"/>
        </w:rPr>
        <w:t xml:space="preserve"> </w:t>
      </w:r>
      <w:r w:rsidR="006D3F9D" w:rsidRPr="0026032E">
        <w:rPr>
          <w:rFonts w:ascii="Times New Roman" w:hAnsi="Times New Roman" w:cs="Times New Roman"/>
        </w:rPr>
        <w:t xml:space="preserve">Jest on w istocie uważany, zgodnie z art. 6 Protokołu nr 4, za </w:t>
      </w:r>
      <w:r w:rsidR="00FE3497" w:rsidRPr="0026032E">
        <w:rPr>
          <w:rFonts w:ascii="Times New Roman" w:hAnsi="Times New Roman" w:cs="Times New Roman"/>
        </w:rPr>
        <w:t>przepis</w:t>
      </w:r>
      <w:r w:rsidR="006D3F9D" w:rsidRPr="0026032E">
        <w:rPr>
          <w:rFonts w:ascii="Times New Roman" w:hAnsi="Times New Roman" w:cs="Times New Roman"/>
        </w:rPr>
        <w:t xml:space="preserve"> dodatkowy Konwencji, przy czym Konwencję tę stosuje się jako całość. Jednakże ani postanowienia art. 15 ust.</w:t>
      </w:r>
      <w:r w:rsidR="002C5758">
        <w:rPr>
          <w:rFonts w:ascii="Times New Roman" w:hAnsi="Times New Roman" w:cs="Times New Roman"/>
        </w:rPr>
        <w:t> </w:t>
      </w:r>
      <w:r w:rsidR="006D3F9D" w:rsidRPr="0026032E">
        <w:rPr>
          <w:rFonts w:ascii="Times New Roman" w:hAnsi="Times New Roman" w:cs="Times New Roman"/>
        </w:rPr>
        <w:t xml:space="preserve">2, ani postanowienia Protokołu nr 4 nie zakazują uchylenia stosowania </w:t>
      </w:r>
      <w:r w:rsidR="00FE3497" w:rsidRPr="0026032E">
        <w:rPr>
          <w:rFonts w:ascii="Times New Roman" w:hAnsi="Times New Roman" w:cs="Times New Roman"/>
        </w:rPr>
        <w:t>wolności</w:t>
      </w:r>
      <w:r w:rsidR="006D3F9D" w:rsidRPr="0026032E">
        <w:rPr>
          <w:rFonts w:ascii="Times New Roman" w:hAnsi="Times New Roman" w:cs="Times New Roman"/>
        </w:rPr>
        <w:t xml:space="preserve"> poruszania się. Art. 15 ma zatem zastosowanie.</w:t>
      </w:r>
    </w:p>
    <w:p w14:paraId="055EAE2A" w14:textId="008CE5D9" w:rsidR="00A21743"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150. </w:t>
      </w:r>
      <w:r w:rsidR="006D3F9D" w:rsidRPr="0026032E">
        <w:rPr>
          <w:rFonts w:ascii="Times New Roman" w:hAnsi="Times New Roman" w:cs="Times New Roman"/>
        </w:rPr>
        <w:t xml:space="preserve">Istnienie niebezpieczeństwa publicznego zagrażającego życiu narodu, o którym mowa w art. 15 ust. 1, nie </w:t>
      </w:r>
      <w:r w:rsidR="00BD2597" w:rsidRPr="0026032E">
        <w:rPr>
          <w:rFonts w:ascii="Times New Roman" w:hAnsi="Times New Roman" w:cs="Times New Roman"/>
        </w:rPr>
        <w:t xml:space="preserve">było </w:t>
      </w:r>
      <w:r w:rsidR="006D3F9D" w:rsidRPr="0026032E">
        <w:rPr>
          <w:rFonts w:ascii="Times New Roman" w:hAnsi="Times New Roman" w:cs="Times New Roman"/>
        </w:rPr>
        <w:t>kwestionowane w niniejszej sprawie. Trybunał przypomina, że w kilku sprawach uznał, że ryzyko ataku terrorystycznego może być uznane za dopuszczalną podstawę uchylenia stosowania zobowiązań wynikających z Konwencji (</w:t>
      </w:r>
      <w:r w:rsidR="006D3F9D" w:rsidRPr="0026032E">
        <w:rPr>
          <w:rFonts w:ascii="Times New Roman" w:hAnsi="Times New Roman" w:cs="Times New Roman"/>
          <w:i/>
          <w:iCs/>
        </w:rPr>
        <w:t>A</w:t>
      </w:r>
      <w:r w:rsidR="00A21743" w:rsidRPr="0026032E">
        <w:rPr>
          <w:rFonts w:ascii="Times New Roman" w:hAnsi="Times New Roman" w:cs="Times New Roman"/>
          <w:i/>
          <w:iCs/>
        </w:rPr>
        <w:t>.</w:t>
      </w:r>
      <w:r w:rsidR="006D3F9D" w:rsidRPr="0026032E">
        <w:rPr>
          <w:rFonts w:ascii="Times New Roman" w:hAnsi="Times New Roman" w:cs="Times New Roman"/>
          <w:i/>
          <w:iCs/>
        </w:rPr>
        <w:t xml:space="preserve"> i inni przeciwko Zjednoczonemu Królestwu</w:t>
      </w:r>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BD2597" w:rsidRPr="0026032E">
        <w:rPr>
          <w:rFonts w:ascii="Times New Roman" w:hAnsi="Times New Roman" w:cs="Times New Roman"/>
        </w:rPr>
        <w:t>§</w:t>
      </w:r>
      <w:r w:rsidR="006D3F9D" w:rsidRPr="0026032E">
        <w:rPr>
          <w:rFonts w:ascii="Times New Roman" w:hAnsi="Times New Roman" w:cs="Times New Roman"/>
        </w:rPr>
        <w:t xml:space="preserve"> 176–180 oraz przytoczone tam orzecznictwo). Seria zamachów terrorystycznych, których celem była Francja w latach 2015-2017, w tragiczny sposób unaoczniła, że zagrożenie to</w:t>
      </w:r>
      <w:r w:rsidR="002C5758">
        <w:rPr>
          <w:rFonts w:ascii="Times New Roman" w:hAnsi="Times New Roman" w:cs="Times New Roman"/>
        </w:rPr>
        <w:t> </w:t>
      </w:r>
      <w:r w:rsidR="006D3F9D" w:rsidRPr="0026032E">
        <w:rPr>
          <w:rFonts w:ascii="Times New Roman" w:hAnsi="Times New Roman" w:cs="Times New Roman"/>
        </w:rPr>
        <w:t>jest rzeczywiste i aktualne. Trybunał, w świetle informacji, którymi dysponuje</w:t>
      </w:r>
      <w:r w:rsidR="007E7ACD" w:rsidRPr="0026032E">
        <w:rPr>
          <w:rFonts w:ascii="Times New Roman" w:hAnsi="Times New Roman" w:cs="Times New Roman"/>
        </w:rPr>
        <w:t>,</w:t>
      </w:r>
      <w:r w:rsidR="006D3F9D" w:rsidRPr="0026032E">
        <w:rPr>
          <w:rFonts w:ascii="Times New Roman" w:hAnsi="Times New Roman" w:cs="Times New Roman"/>
        </w:rPr>
        <w:t xml:space="preserve"> uważa, że skala zagrożenia była na tyle poważna, iż w tamtym czasie stanowiła niebezpieczeństwo publiczne zagrażające życiu narodu francuskiego. Rząd był zatem uprawniony do skorzystania z prawa do</w:t>
      </w:r>
      <w:r w:rsidR="002C5758">
        <w:rPr>
          <w:rFonts w:ascii="Times New Roman" w:hAnsi="Times New Roman" w:cs="Times New Roman"/>
        </w:rPr>
        <w:t> </w:t>
      </w:r>
      <w:r w:rsidR="006D3F9D" w:rsidRPr="0026032E">
        <w:rPr>
          <w:rFonts w:ascii="Times New Roman" w:hAnsi="Times New Roman" w:cs="Times New Roman"/>
        </w:rPr>
        <w:t>uchylenia stosowania zobowiązań wynikających z Konwencji.</w:t>
      </w:r>
    </w:p>
    <w:p w14:paraId="63BE70ED" w14:textId="2B5F8D74" w:rsidR="00034190"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151. </w:t>
      </w:r>
      <w:r w:rsidR="006D3F9D" w:rsidRPr="0026032E">
        <w:rPr>
          <w:rFonts w:ascii="Times New Roman" w:hAnsi="Times New Roman" w:cs="Times New Roman"/>
        </w:rPr>
        <w:t>Co się tyczy ważności zawiadomienia o uchyleniu stosowania zobowiązań wynikających z Konwencji</w:t>
      </w:r>
      <w:r w:rsidR="00B9453E" w:rsidRPr="0026032E">
        <w:rPr>
          <w:rFonts w:ascii="Times New Roman" w:hAnsi="Times New Roman" w:cs="Times New Roman"/>
        </w:rPr>
        <w:t>,</w:t>
      </w:r>
      <w:r w:rsidR="006D3F9D" w:rsidRPr="0026032E">
        <w:rPr>
          <w:rFonts w:ascii="Times New Roman" w:hAnsi="Times New Roman" w:cs="Times New Roman"/>
        </w:rPr>
        <w:t xml:space="preserve"> Trybunał zauważa, że informacja przekazana Sekretarzowi Generalnemu Rady Europy w dniu 24 listopada 2015 r. </w:t>
      </w:r>
      <w:r w:rsidR="00B9453E" w:rsidRPr="0026032E">
        <w:rPr>
          <w:rFonts w:ascii="Times New Roman" w:hAnsi="Times New Roman" w:cs="Times New Roman"/>
        </w:rPr>
        <w:t>wskazywała</w:t>
      </w:r>
      <w:r w:rsidR="006D3F9D" w:rsidRPr="0026032E">
        <w:rPr>
          <w:rFonts w:ascii="Times New Roman" w:hAnsi="Times New Roman" w:cs="Times New Roman"/>
        </w:rPr>
        <w:t xml:space="preserve"> zarówno środki podjęte przez organy francuskie, </w:t>
      </w:r>
      <w:r w:rsidR="006D3F9D" w:rsidRPr="0026032E">
        <w:rPr>
          <w:rFonts w:ascii="Times New Roman" w:hAnsi="Times New Roman" w:cs="Times New Roman"/>
        </w:rPr>
        <w:lastRenderedPageBreak/>
        <w:t>jak</w:t>
      </w:r>
      <w:r w:rsidR="00201011">
        <w:rPr>
          <w:rFonts w:ascii="Times New Roman" w:hAnsi="Times New Roman" w:cs="Times New Roman"/>
        </w:rPr>
        <w:t> </w:t>
      </w:r>
      <w:r w:rsidR="006D3F9D" w:rsidRPr="0026032E">
        <w:rPr>
          <w:rFonts w:ascii="Times New Roman" w:hAnsi="Times New Roman" w:cs="Times New Roman"/>
        </w:rPr>
        <w:t>i</w:t>
      </w:r>
      <w:r w:rsidR="00201011">
        <w:rPr>
          <w:rFonts w:ascii="Times New Roman" w:hAnsi="Times New Roman" w:cs="Times New Roman"/>
        </w:rPr>
        <w:t> </w:t>
      </w:r>
      <w:r w:rsidR="006D3F9D" w:rsidRPr="0026032E">
        <w:rPr>
          <w:rFonts w:ascii="Times New Roman" w:hAnsi="Times New Roman" w:cs="Times New Roman"/>
        </w:rPr>
        <w:t>ich</w:t>
      </w:r>
      <w:r w:rsidR="00FD7678" w:rsidRPr="0026032E">
        <w:rPr>
          <w:rFonts w:ascii="Times New Roman" w:hAnsi="Times New Roman" w:cs="Times New Roman"/>
        </w:rPr>
        <w:t> </w:t>
      </w:r>
      <w:r w:rsidR="00B9453E" w:rsidRPr="0026032E">
        <w:rPr>
          <w:rFonts w:ascii="Times New Roman" w:hAnsi="Times New Roman" w:cs="Times New Roman"/>
        </w:rPr>
        <w:t>powody</w:t>
      </w:r>
      <w:r w:rsidR="006D3F9D" w:rsidRPr="0026032E">
        <w:rPr>
          <w:rFonts w:ascii="Times New Roman" w:hAnsi="Times New Roman" w:cs="Times New Roman"/>
        </w:rPr>
        <w:t>. Zaznacza jednak, że zawiadomienie to nie określało zakresu praw i wolności objętych uchyleniem stosowania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6D3F9D" w:rsidRPr="0026032E">
        <w:rPr>
          <w:rFonts w:ascii="Times New Roman" w:hAnsi="Times New Roman" w:cs="Times New Roman"/>
        </w:rPr>
        <w:t>54 powyżej). Wobec braku zarzutu dotyczącego tej kwestii, Trybunał jest skłonny uznać, że wymogi formalne określone w art. 15 ust. 3 zostały spełnione w niniejszej sprawie (</w:t>
      </w:r>
      <w:proofErr w:type="spellStart"/>
      <w:r w:rsidR="006D3F9D" w:rsidRPr="0026032E">
        <w:rPr>
          <w:rFonts w:ascii="Times New Roman" w:hAnsi="Times New Roman" w:cs="Times New Roman"/>
          <w:i/>
          <w:iCs/>
        </w:rPr>
        <w:t>Mehmet</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Hasan</w:t>
      </w:r>
      <w:proofErr w:type="spellEnd"/>
      <w:r w:rsidR="006D3F9D" w:rsidRPr="0026032E">
        <w:rPr>
          <w:rFonts w:ascii="Times New Roman" w:hAnsi="Times New Roman" w:cs="Times New Roman"/>
          <w:i/>
          <w:iCs/>
        </w:rPr>
        <w:t xml:space="preserve"> Altan przeciwko Turcji</w:t>
      </w:r>
      <w:r w:rsidR="006D3F9D" w:rsidRPr="0026032E">
        <w:rPr>
          <w:rFonts w:ascii="Times New Roman" w:hAnsi="Times New Roman" w:cs="Times New Roman"/>
        </w:rPr>
        <w:t>, nr</w:t>
      </w:r>
      <w:r w:rsidR="00201011">
        <w:rPr>
          <w:rFonts w:ascii="Times New Roman" w:hAnsi="Times New Roman" w:cs="Times New Roman"/>
        </w:rPr>
        <w:t> </w:t>
      </w:r>
      <w:r w:rsidR="006D3F9D" w:rsidRPr="0026032E">
        <w:rPr>
          <w:rFonts w:ascii="Times New Roman" w:hAnsi="Times New Roman" w:cs="Times New Roman"/>
        </w:rPr>
        <w:t xml:space="preserve">13237/17, </w:t>
      </w:r>
      <w:r w:rsidR="00294962" w:rsidRPr="0026032E">
        <w:rPr>
          <w:rFonts w:ascii="Times New Roman" w:hAnsi="Times New Roman" w:cs="Times New Roman"/>
        </w:rPr>
        <w:t>§</w:t>
      </w:r>
      <w:r w:rsidR="006D3F9D" w:rsidRPr="0026032E">
        <w:rPr>
          <w:rFonts w:ascii="Times New Roman" w:hAnsi="Times New Roman" w:cs="Times New Roman"/>
        </w:rPr>
        <w:t xml:space="preserve"> 89, 20 marca 2018 r.</w:t>
      </w:r>
      <w:r w:rsidR="00CE63C4" w:rsidRPr="0026032E">
        <w:rPr>
          <w:rFonts w:ascii="Times New Roman" w:hAnsi="Times New Roman" w:cs="Times New Roman"/>
        </w:rPr>
        <w:t>,</w:t>
      </w:r>
      <w:r w:rsidR="00B80978" w:rsidRPr="0026032E">
        <w:rPr>
          <w:rFonts w:ascii="Times New Roman" w:hAnsi="Times New Roman" w:cs="Times New Roman"/>
        </w:rPr>
        <w:t xml:space="preserve"> </w:t>
      </w:r>
      <w:proofErr w:type="spellStart"/>
      <w:r w:rsidR="006D3F9D" w:rsidRPr="0026032E">
        <w:rPr>
          <w:rFonts w:ascii="Times New Roman" w:hAnsi="Times New Roman" w:cs="Times New Roman"/>
          <w:i/>
          <w:iCs/>
        </w:rPr>
        <w:t>Ahmet</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Hüsrev</w:t>
      </w:r>
      <w:proofErr w:type="spellEnd"/>
      <w:r w:rsidR="006D3F9D" w:rsidRPr="0026032E">
        <w:rPr>
          <w:rFonts w:ascii="Times New Roman" w:hAnsi="Times New Roman" w:cs="Times New Roman"/>
          <w:i/>
          <w:iCs/>
        </w:rPr>
        <w:t xml:space="preserve"> Altan przeciwko Turcji</w:t>
      </w:r>
      <w:r w:rsidR="006D3F9D" w:rsidRPr="0026032E">
        <w:rPr>
          <w:rFonts w:ascii="Times New Roman" w:hAnsi="Times New Roman" w:cs="Times New Roman"/>
        </w:rPr>
        <w:t xml:space="preserve">, nr 13252/17, </w:t>
      </w:r>
      <w:r w:rsidR="00294962" w:rsidRPr="0026032E">
        <w:rPr>
          <w:rFonts w:ascii="Times New Roman" w:hAnsi="Times New Roman" w:cs="Times New Roman"/>
        </w:rPr>
        <w:t>§</w:t>
      </w:r>
      <w:r w:rsidR="00CE63C4" w:rsidRPr="0026032E">
        <w:rPr>
          <w:rFonts w:ascii="Times New Roman" w:hAnsi="Times New Roman" w:cs="Times New Roman"/>
        </w:rPr>
        <w:t>§</w:t>
      </w:r>
      <w:r w:rsidR="006D3F9D" w:rsidRPr="0026032E">
        <w:rPr>
          <w:rFonts w:ascii="Times New Roman" w:hAnsi="Times New Roman" w:cs="Times New Roman"/>
        </w:rPr>
        <w:t xml:space="preserve"> 100–102, 13 kwietnia 2021 r.; zob. także </w:t>
      </w:r>
      <w:proofErr w:type="spellStart"/>
      <w:r w:rsidR="006D3F9D" w:rsidRPr="0026032E">
        <w:rPr>
          <w:rFonts w:ascii="Times New Roman" w:hAnsi="Times New Roman" w:cs="Times New Roman"/>
          <w:i/>
          <w:iCs/>
        </w:rPr>
        <w:t>Yüksel</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Yalçınkaya</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211).</w:t>
      </w:r>
    </w:p>
    <w:p w14:paraId="39C3C257" w14:textId="181F57FC" w:rsidR="001D27DE"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152. </w:t>
      </w:r>
      <w:r w:rsidR="006D3F9D" w:rsidRPr="0026032E">
        <w:rPr>
          <w:rFonts w:ascii="Times New Roman" w:hAnsi="Times New Roman" w:cs="Times New Roman"/>
        </w:rPr>
        <w:t>Pozostaje zbadać, czy wymóg</w:t>
      </w:r>
      <w:r w:rsidR="001D27DE" w:rsidRPr="0026032E">
        <w:rPr>
          <w:rFonts w:ascii="Times New Roman" w:hAnsi="Times New Roman" w:cs="Times New Roman"/>
        </w:rPr>
        <w:t>, zgodnie z którym</w:t>
      </w:r>
      <w:r w:rsidR="006D3F9D" w:rsidRPr="0026032E">
        <w:rPr>
          <w:rFonts w:ascii="Times New Roman" w:hAnsi="Times New Roman" w:cs="Times New Roman"/>
        </w:rPr>
        <w:t xml:space="preserve"> przyjęte środki powinny </w:t>
      </w:r>
      <w:r w:rsidR="001D27DE" w:rsidRPr="0026032E">
        <w:rPr>
          <w:rFonts w:ascii="Times New Roman" w:hAnsi="Times New Roman" w:cs="Times New Roman"/>
        </w:rPr>
        <w:t>„</w:t>
      </w:r>
      <w:r w:rsidR="006D3F9D" w:rsidRPr="0026032E">
        <w:rPr>
          <w:rFonts w:ascii="Times New Roman" w:hAnsi="Times New Roman" w:cs="Times New Roman"/>
        </w:rPr>
        <w:t>ściśle odpowiadać wymogom sytuacji</w:t>
      </w:r>
      <w:r w:rsidR="001D27DE" w:rsidRPr="0026032E">
        <w:rPr>
          <w:rFonts w:ascii="Times New Roman" w:hAnsi="Times New Roman" w:cs="Times New Roman"/>
        </w:rPr>
        <w:t>”</w:t>
      </w:r>
      <w:r w:rsidR="00CE63C4" w:rsidRPr="0026032E">
        <w:rPr>
          <w:rFonts w:ascii="Times New Roman" w:hAnsi="Times New Roman" w:cs="Times New Roman"/>
        </w:rPr>
        <w:t>,</w:t>
      </w:r>
      <w:r w:rsidR="001D27DE" w:rsidRPr="0026032E">
        <w:rPr>
          <w:rFonts w:ascii="Times New Roman" w:hAnsi="Times New Roman" w:cs="Times New Roman"/>
        </w:rPr>
        <w:t xml:space="preserve"> </w:t>
      </w:r>
      <w:r w:rsidR="006D3F9D" w:rsidRPr="0026032E">
        <w:rPr>
          <w:rFonts w:ascii="Times New Roman" w:hAnsi="Times New Roman" w:cs="Times New Roman"/>
        </w:rPr>
        <w:t>określony w art. 15 ust. 1</w:t>
      </w:r>
      <w:r w:rsidR="00CE63C4" w:rsidRPr="0026032E">
        <w:rPr>
          <w:rFonts w:ascii="Times New Roman" w:hAnsi="Times New Roman" w:cs="Times New Roman"/>
        </w:rPr>
        <w:t>,</w:t>
      </w:r>
      <w:r w:rsidR="006D3F9D" w:rsidRPr="0026032E">
        <w:rPr>
          <w:rFonts w:ascii="Times New Roman" w:hAnsi="Times New Roman" w:cs="Times New Roman"/>
        </w:rPr>
        <w:t xml:space="preserve"> został spełniony. Kontrola, do której dokonania zobowiązany jest Trybunał, dotyczy w niniejszej sprawie zakresu środków mogących zgodnie z prawem </w:t>
      </w:r>
      <w:r w:rsidR="00166956" w:rsidRPr="0026032E">
        <w:rPr>
          <w:rFonts w:ascii="Times New Roman" w:hAnsi="Times New Roman" w:cs="Times New Roman"/>
        </w:rPr>
        <w:t>ograniczać</w:t>
      </w:r>
      <w:r w:rsidR="006D3F9D" w:rsidRPr="0026032E">
        <w:rPr>
          <w:rFonts w:ascii="Times New Roman" w:hAnsi="Times New Roman" w:cs="Times New Roman"/>
        </w:rPr>
        <w:t xml:space="preserve"> praw</w:t>
      </w:r>
      <w:r w:rsidR="00166956" w:rsidRPr="0026032E">
        <w:rPr>
          <w:rFonts w:ascii="Times New Roman" w:hAnsi="Times New Roman" w:cs="Times New Roman"/>
        </w:rPr>
        <w:t>a</w:t>
      </w:r>
      <w:r w:rsidR="006D3F9D" w:rsidRPr="0026032E">
        <w:rPr>
          <w:rFonts w:ascii="Times New Roman" w:hAnsi="Times New Roman" w:cs="Times New Roman"/>
        </w:rPr>
        <w:t xml:space="preserve"> i wolności gwarantowan</w:t>
      </w:r>
      <w:r w:rsidR="00166956" w:rsidRPr="0026032E">
        <w:rPr>
          <w:rFonts w:ascii="Times New Roman" w:hAnsi="Times New Roman" w:cs="Times New Roman"/>
        </w:rPr>
        <w:t>e</w:t>
      </w:r>
      <w:r w:rsidR="006D3F9D" w:rsidRPr="0026032E">
        <w:rPr>
          <w:rFonts w:ascii="Times New Roman" w:hAnsi="Times New Roman" w:cs="Times New Roman"/>
        </w:rPr>
        <w:t xml:space="preserve"> przez Konwencję</w:t>
      </w:r>
      <w:r w:rsidR="00A02B9F" w:rsidRPr="0026032E">
        <w:rPr>
          <w:rFonts w:ascii="Times New Roman" w:hAnsi="Times New Roman" w:cs="Times New Roman"/>
        </w:rPr>
        <w:t>,</w:t>
      </w:r>
      <w:r w:rsidR="006D3F9D" w:rsidRPr="0026032E">
        <w:rPr>
          <w:rFonts w:ascii="Times New Roman" w:hAnsi="Times New Roman" w:cs="Times New Roman"/>
        </w:rPr>
        <w:t xml:space="preserve"> i ma </w:t>
      </w:r>
      <w:r w:rsidR="00166956" w:rsidRPr="0026032E">
        <w:rPr>
          <w:rFonts w:ascii="Times New Roman" w:hAnsi="Times New Roman" w:cs="Times New Roman"/>
        </w:rPr>
        <w:t xml:space="preserve">ona </w:t>
      </w:r>
      <w:r w:rsidR="006D3F9D" w:rsidRPr="0026032E">
        <w:rPr>
          <w:rFonts w:ascii="Times New Roman" w:hAnsi="Times New Roman" w:cs="Times New Roman"/>
        </w:rPr>
        <w:t>szczególne znaczenie.</w:t>
      </w:r>
    </w:p>
    <w:p w14:paraId="33823262" w14:textId="7719D12A" w:rsidR="008F7845"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153. </w:t>
      </w:r>
      <w:r w:rsidR="006D3F9D" w:rsidRPr="0026032E">
        <w:rPr>
          <w:rFonts w:ascii="Times New Roman" w:hAnsi="Times New Roman" w:cs="Times New Roman"/>
        </w:rPr>
        <w:t xml:space="preserve">W tym względzie Trybunał zauważa na wstępie, że w chwili zaistnienia okoliczności faktycznych francuskie prawo krajowe nie zawierało indywidualnego środka </w:t>
      </w:r>
      <w:r w:rsidR="00931D21" w:rsidRPr="0026032E">
        <w:rPr>
          <w:rFonts w:ascii="Times New Roman" w:hAnsi="Times New Roman" w:cs="Times New Roman"/>
        </w:rPr>
        <w:t>o charakterze prewencyjnym</w:t>
      </w:r>
      <w:r w:rsidR="006D3F9D" w:rsidRPr="0026032E">
        <w:rPr>
          <w:rFonts w:ascii="Times New Roman" w:hAnsi="Times New Roman" w:cs="Times New Roman"/>
        </w:rPr>
        <w:t xml:space="preserve"> ograniczającego </w:t>
      </w:r>
      <w:r w:rsidR="00166956" w:rsidRPr="0026032E">
        <w:rPr>
          <w:rFonts w:ascii="Times New Roman" w:hAnsi="Times New Roman" w:cs="Times New Roman"/>
        </w:rPr>
        <w:t>swobodę</w:t>
      </w:r>
      <w:r w:rsidR="006D3F9D" w:rsidRPr="0026032E">
        <w:rPr>
          <w:rFonts w:ascii="Times New Roman" w:hAnsi="Times New Roman" w:cs="Times New Roman"/>
        </w:rPr>
        <w:t xml:space="preserve"> poruszania się osób, które mogłyby stanowić zagrożenie dla</w:t>
      </w:r>
      <w:r w:rsidR="00201011">
        <w:rPr>
          <w:rFonts w:ascii="Times New Roman" w:hAnsi="Times New Roman" w:cs="Times New Roman"/>
        </w:rPr>
        <w:t> </w:t>
      </w:r>
      <w:r w:rsidR="006D3F9D" w:rsidRPr="0026032E">
        <w:rPr>
          <w:rFonts w:ascii="Times New Roman" w:hAnsi="Times New Roman" w:cs="Times New Roman"/>
        </w:rPr>
        <w:t xml:space="preserve">bezpieczeństwa publicznego i porządku publicznego poza ramami stanu wyjątkowego. Mając na uwadze skalę zagrożenia terrorystycznego oraz pilną potrzebę zapewnienia bezpieczeństwa ludności, Trybunał </w:t>
      </w:r>
      <w:r w:rsidR="00A02B9F" w:rsidRPr="0026032E">
        <w:rPr>
          <w:rFonts w:ascii="Times New Roman" w:hAnsi="Times New Roman" w:cs="Times New Roman"/>
        </w:rPr>
        <w:t>u</w:t>
      </w:r>
      <w:r w:rsidR="006D3F9D" w:rsidRPr="0026032E">
        <w:rPr>
          <w:rFonts w:ascii="Times New Roman" w:hAnsi="Times New Roman" w:cs="Times New Roman"/>
        </w:rPr>
        <w:t>znaje, że organy krajowe mogły zasadnie dojść do wniosku, że środki wynikające ze zwykłych ustaw</w:t>
      </w:r>
      <w:r w:rsidR="00F9766B" w:rsidRPr="0026032E">
        <w:rPr>
          <w:rFonts w:ascii="Times New Roman" w:hAnsi="Times New Roman" w:cs="Times New Roman"/>
        </w:rPr>
        <w:t xml:space="preserve"> </w:t>
      </w:r>
      <w:r w:rsidR="006D3F9D" w:rsidRPr="0026032E">
        <w:rPr>
          <w:rFonts w:ascii="Times New Roman" w:hAnsi="Times New Roman" w:cs="Times New Roman"/>
        </w:rPr>
        <w:t>nie były wystarczające do zmierzenia się z tą sytuacją (</w:t>
      </w:r>
      <w:proofErr w:type="spellStart"/>
      <w:r w:rsidR="006D3F9D" w:rsidRPr="0026032E">
        <w:rPr>
          <w:rFonts w:ascii="Times New Roman" w:hAnsi="Times New Roman" w:cs="Times New Roman"/>
          <w:i/>
          <w:iCs/>
        </w:rPr>
        <w:t>Lawless</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w:t>
      </w:r>
      <w:r w:rsidR="00383FAF" w:rsidRPr="0026032E">
        <w:rPr>
          <w:rFonts w:ascii="Times New Roman" w:hAnsi="Times New Roman" w:cs="Times New Roman"/>
        </w:rPr>
        <w:t> </w:t>
      </w:r>
      <w:r w:rsidR="00316153" w:rsidRPr="0026032E">
        <w:rPr>
          <w:rFonts w:ascii="Times New Roman" w:hAnsi="Times New Roman" w:cs="Times New Roman"/>
        </w:rPr>
        <w:t>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36, oraz </w:t>
      </w:r>
      <w:r w:rsidR="006D3F9D" w:rsidRPr="0026032E">
        <w:rPr>
          <w:rFonts w:ascii="Times New Roman" w:hAnsi="Times New Roman" w:cs="Times New Roman"/>
          <w:i/>
          <w:iCs/>
        </w:rPr>
        <w:t>Irlandia przeciwko Zjednoczonemu Królestwu</w:t>
      </w:r>
      <w:r w:rsidR="006D3F9D" w:rsidRPr="0026032E">
        <w:rPr>
          <w:rFonts w:ascii="Times New Roman" w:hAnsi="Times New Roman" w:cs="Times New Roman"/>
        </w:rPr>
        <w:t>, 18</w:t>
      </w:r>
      <w:r w:rsidR="00201011">
        <w:rPr>
          <w:rFonts w:ascii="Times New Roman" w:hAnsi="Times New Roman" w:cs="Times New Roman"/>
        </w:rPr>
        <w:t> </w:t>
      </w:r>
      <w:r w:rsidR="006D3F9D" w:rsidRPr="0026032E">
        <w:rPr>
          <w:rFonts w:ascii="Times New Roman" w:hAnsi="Times New Roman" w:cs="Times New Roman"/>
        </w:rPr>
        <w:t xml:space="preserve">stycznia 1978 r., </w:t>
      </w:r>
      <w:r w:rsidR="00294962" w:rsidRPr="0026032E">
        <w:rPr>
          <w:rFonts w:ascii="Times New Roman" w:hAnsi="Times New Roman" w:cs="Times New Roman"/>
        </w:rPr>
        <w:t>§</w:t>
      </w:r>
      <w:r w:rsidR="006D3F9D" w:rsidRPr="0026032E">
        <w:rPr>
          <w:rFonts w:ascii="Times New Roman" w:hAnsi="Times New Roman" w:cs="Times New Roman"/>
        </w:rPr>
        <w:t xml:space="preserve"> 212, seria A nr 25).</w:t>
      </w:r>
    </w:p>
    <w:p w14:paraId="7810A140" w14:textId="4D9088E8" w:rsidR="00DA3203"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154. </w:t>
      </w:r>
      <w:r w:rsidR="008F7845" w:rsidRPr="0026032E">
        <w:rPr>
          <w:rFonts w:ascii="Times New Roman" w:hAnsi="Times New Roman" w:cs="Times New Roman"/>
        </w:rPr>
        <w:t>Trybunał z</w:t>
      </w:r>
      <w:r w:rsidR="006D3F9D" w:rsidRPr="0026032E">
        <w:rPr>
          <w:rFonts w:ascii="Times New Roman" w:hAnsi="Times New Roman" w:cs="Times New Roman"/>
        </w:rPr>
        <w:t xml:space="preserve">auważa jednak, że </w:t>
      </w:r>
      <w:r w:rsidR="00A02B9F" w:rsidRPr="0026032E">
        <w:rPr>
          <w:rFonts w:ascii="Times New Roman" w:hAnsi="Times New Roman" w:cs="Times New Roman"/>
        </w:rPr>
        <w:t>r</w:t>
      </w:r>
      <w:r w:rsidR="007742C8" w:rsidRPr="0026032E">
        <w:rPr>
          <w:rFonts w:ascii="Times New Roman" w:hAnsi="Times New Roman" w:cs="Times New Roman"/>
        </w:rPr>
        <w:t>ząd</w:t>
      </w:r>
      <w:r w:rsidR="006D3F9D" w:rsidRPr="0026032E">
        <w:rPr>
          <w:rFonts w:ascii="Times New Roman" w:hAnsi="Times New Roman" w:cs="Times New Roman"/>
        </w:rPr>
        <w:t xml:space="preserve">, </w:t>
      </w:r>
      <w:r w:rsidR="00DA3203" w:rsidRPr="0026032E">
        <w:rPr>
          <w:rFonts w:ascii="Times New Roman" w:hAnsi="Times New Roman" w:cs="Times New Roman"/>
        </w:rPr>
        <w:t xml:space="preserve">który był </w:t>
      </w:r>
      <w:r w:rsidR="006D3F9D" w:rsidRPr="0026032E">
        <w:rPr>
          <w:rFonts w:ascii="Times New Roman" w:hAnsi="Times New Roman" w:cs="Times New Roman"/>
        </w:rPr>
        <w:t>zobowiązany do</w:t>
      </w:r>
      <w:r w:rsidR="00201011">
        <w:rPr>
          <w:rFonts w:ascii="Times New Roman" w:hAnsi="Times New Roman" w:cs="Times New Roman"/>
        </w:rPr>
        <w:t> </w:t>
      </w:r>
      <w:r w:rsidR="006D3F9D" w:rsidRPr="0026032E">
        <w:rPr>
          <w:rFonts w:ascii="Times New Roman" w:hAnsi="Times New Roman" w:cs="Times New Roman"/>
        </w:rPr>
        <w:t xml:space="preserve">poinformowania Sekretarza Generalnego Rady Europy o środkach objętych uchyleniem stosowania </w:t>
      </w:r>
      <w:r w:rsidR="00D849BF" w:rsidRPr="0026032E">
        <w:rPr>
          <w:rFonts w:ascii="Times New Roman" w:hAnsi="Times New Roman" w:cs="Times New Roman"/>
        </w:rPr>
        <w:t xml:space="preserve">zobowiązań </w:t>
      </w:r>
      <w:r w:rsidR="006D3F9D" w:rsidRPr="0026032E">
        <w:rPr>
          <w:rFonts w:ascii="Times New Roman" w:hAnsi="Times New Roman" w:cs="Times New Roman"/>
        </w:rPr>
        <w:t xml:space="preserve">oraz o powodach, które stanowiły ich podstawę w świetle art. 15 </w:t>
      </w:r>
      <w:r w:rsidR="00DA3203" w:rsidRPr="0026032E">
        <w:rPr>
          <w:rFonts w:ascii="Times New Roman" w:hAnsi="Times New Roman" w:cs="Times New Roman"/>
        </w:rPr>
        <w:t>ust.</w:t>
      </w:r>
      <w:r w:rsidR="006D3F9D" w:rsidRPr="0026032E">
        <w:rPr>
          <w:rFonts w:ascii="Times New Roman" w:hAnsi="Times New Roman" w:cs="Times New Roman"/>
        </w:rPr>
        <w:t xml:space="preserve"> 3 Konwencji, wskazał, że stan wyjątkowy został ogłoszony w związku z istotnym zagrożeniem terrorystycznym i „w celu uniemożliwienia dokonania kolejnych</w:t>
      </w:r>
      <w:r w:rsidR="00F9766B" w:rsidRPr="0026032E">
        <w:rPr>
          <w:rFonts w:ascii="Times New Roman" w:hAnsi="Times New Roman" w:cs="Times New Roman"/>
        </w:rPr>
        <w:t xml:space="preserve"> </w:t>
      </w:r>
      <w:r w:rsidR="006D3F9D" w:rsidRPr="0026032E">
        <w:rPr>
          <w:rFonts w:ascii="Times New Roman" w:hAnsi="Times New Roman" w:cs="Times New Roman"/>
        </w:rPr>
        <w:t>zamachów terrorystycznych” (</w:t>
      </w:r>
      <w:r w:rsidR="00D70C39" w:rsidRPr="0026032E">
        <w:rPr>
          <w:rFonts w:ascii="Times New Roman" w:hAnsi="Times New Roman" w:cs="Times New Roman"/>
        </w:rPr>
        <w:t>zob. paragraf</w:t>
      </w:r>
      <w:r w:rsidR="00B80978" w:rsidRPr="0026032E">
        <w:rPr>
          <w:rFonts w:ascii="Times New Roman" w:hAnsi="Times New Roman" w:cs="Times New Roman"/>
        </w:rPr>
        <w:t xml:space="preserve"> </w:t>
      </w:r>
      <w:r w:rsidR="006D3F9D" w:rsidRPr="0026032E">
        <w:rPr>
          <w:rFonts w:ascii="Times New Roman" w:hAnsi="Times New Roman" w:cs="Times New Roman"/>
        </w:rPr>
        <w:t xml:space="preserve">54 powyżej). Powody te, zdaniem Trybunału, mają decydujące znaczenie (por. na przykład sprawę </w:t>
      </w:r>
      <w:proofErr w:type="spellStart"/>
      <w:r w:rsidR="006D3F9D" w:rsidRPr="0026032E">
        <w:rPr>
          <w:rFonts w:ascii="Times New Roman" w:hAnsi="Times New Roman" w:cs="Times New Roman"/>
          <w:i/>
          <w:iCs/>
        </w:rPr>
        <w:t>Brannigan</w:t>
      </w:r>
      <w:proofErr w:type="spellEnd"/>
      <w:r w:rsidR="006D3F9D" w:rsidRPr="0026032E">
        <w:rPr>
          <w:rFonts w:ascii="Times New Roman" w:hAnsi="Times New Roman" w:cs="Times New Roman"/>
          <w:i/>
          <w:iCs/>
        </w:rPr>
        <w:t xml:space="preserve"> i</w:t>
      </w:r>
      <w:r w:rsidR="00201011">
        <w:rPr>
          <w:rFonts w:ascii="Times New Roman" w:hAnsi="Times New Roman" w:cs="Times New Roman"/>
          <w:i/>
          <w:iCs/>
        </w:rPr>
        <w:t> </w:t>
      </w:r>
      <w:proofErr w:type="spellStart"/>
      <w:r w:rsidR="006D3F9D" w:rsidRPr="0026032E">
        <w:rPr>
          <w:rFonts w:ascii="Times New Roman" w:hAnsi="Times New Roman" w:cs="Times New Roman"/>
          <w:i/>
          <w:iCs/>
        </w:rPr>
        <w:t>McBride</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66). Trybunał uważa, że tylko środki wystarczająco ściśle powiązane z celem, do którego realizacji dążono przy wprowadzaniu uchylenia</w:t>
      </w:r>
      <w:r w:rsidR="00D849BF" w:rsidRPr="0026032E">
        <w:rPr>
          <w:rFonts w:ascii="Times New Roman" w:hAnsi="Times New Roman" w:cs="Times New Roman"/>
        </w:rPr>
        <w:t xml:space="preserve"> stosowania zobowiązań</w:t>
      </w:r>
      <w:r w:rsidR="006D3F9D" w:rsidRPr="0026032E">
        <w:rPr>
          <w:rFonts w:ascii="Times New Roman" w:hAnsi="Times New Roman" w:cs="Times New Roman"/>
        </w:rPr>
        <w:t>, mogą wchodzić w zakres zastosowania tego uchylenia (</w:t>
      </w:r>
      <w:r w:rsidR="00D849BF" w:rsidRPr="0026032E">
        <w:rPr>
          <w:rFonts w:ascii="Times New Roman" w:hAnsi="Times New Roman" w:cs="Times New Roman"/>
          <w:i/>
          <w:iCs/>
        </w:rPr>
        <w:t>mutatis mutandis</w:t>
      </w:r>
      <w:r w:rsidR="00D849BF" w:rsidRPr="0026032E">
        <w:rPr>
          <w:rFonts w:ascii="Times New Roman" w:hAnsi="Times New Roman" w:cs="Times New Roman"/>
        </w:rPr>
        <w:t xml:space="preserve"> </w:t>
      </w:r>
      <w:proofErr w:type="spellStart"/>
      <w:r w:rsidR="006D3F9D" w:rsidRPr="0026032E">
        <w:rPr>
          <w:rFonts w:ascii="Times New Roman" w:hAnsi="Times New Roman" w:cs="Times New Roman"/>
          <w:i/>
          <w:iCs/>
        </w:rPr>
        <w:t>Lawless</w:t>
      </w:r>
      <w:proofErr w:type="spellEnd"/>
      <w:r w:rsidR="006D3F9D" w:rsidRPr="0026032E">
        <w:rPr>
          <w:rFonts w:ascii="Times New Roman" w:hAnsi="Times New Roman" w:cs="Times New Roman"/>
        </w:rPr>
        <w:t xml:space="preserve">, </w:t>
      </w:r>
      <w:r w:rsidR="00316153" w:rsidRPr="0026032E">
        <w:rPr>
          <w:rFonts w:ascii="Times New Roman" w:hAnsi="Times New Roman" w:cs="Times New Roman"/>
        </w:rPr>
        <w:t>cyt. powyżej</w:t>
      </w:r>
      <w:r w:rsidR="006D3F9D" w:rsidRPr="0026032E">
        <w:rPr>
          <w:rFonts w:ascii="Times New Roman" w:hAnsi="Times New Roman" w:cs="Times New Roman"/>
        </w:rPr>
        <w:t xml:space="preserve">, </w:t>
      </w:r>
      <w:r w:rsidR="00294962" w:rsidRPr="0026032E">
        <w:rPr>
          <w:rFonts w:ascii="Times New Roman" w:hAnsi="Times New Roman" w:cs="Times New Roman"/>
        </w:rPr>
        <w:t>§</w:t>
      </w:r>
      <w:r w:rsidR="006D3F9D" w:rsidRPr="0026032E">
        <w:rPr>
          <w:rFonts w:ascii="Times New Roman" w:hAnsi="Times New Roman" w:cs="Times New Roman"/>
        </w:rPr>
        <w:t xml:space="preserve"> 38, oraz </w:t>
      </w:r>
      <w:proofErr w:type="spellStart"/>
      <w:r w:rsidR="006D3F9D" w:rsidRPr="0026032E">
        <w:rPr>
          <w:rFonts w:ascii="Times New Roman" w:hAnsi="Times New Roman" w:cs="Times New Roman"/>
          <w:i/>
          <w:iCs/>
        </w:rPr>
        <w:t>Vedat</w:t>
      </w:r>
      <w:proofErr w:type="spellEnd"/>
      <w:r w:rsidR="006D3F9D" w:rsidRPr="0026032E">
        <w:rPr>
          <w:rFonts w:ascii="Times New Roman" w:hAnsi="Times New Roman" w:cs="Times New Roman"/>
          <w:i/>
          <w:iCs/>
        </w:rPr>
        <w:t xml:space="preserve"> </w:t>
      </w:r>
      <w:proofErr w:type="spellStart"/>
      <w:r w:rsidR="006D3F9D" w:rsidRPr="0026032E">
        <w:rPr>
          <w:rFonts w:ascii="Times New Roman" w:hAnsi="Times New Roman" w:cs="Times New Roman"/>
          <w:i/>
          <w:iCs/>
        </w:rPr>
        <w:t>Şorli</w:t>
      </w:r>
      <w:proofErr w:type="spellEnd"/>
      <w:r w:rsidR="006D3F9D" w:rsidRPr="0026032E">
        <w:rPr>
          <w:rFonts w:ascii="Times New Roman" w:hAnsi="Times New Roman" w:cs="Times New Roman"/>
          <w:i/>
          <w:iCs/>
        </w:rPr>
        <w:t xml:space="preserve"> przeciwko Turcji</w:t>
      </w:r>
      <w:r w:rsidR="006D3F9D" w:rsidRPr="0026032E">
        <w:rPr>
          <w:rFonts w:ascii="Times New Roman" w:hAnsi="Times New Roman" w:cs="Times New Roman"/>
        </w:rPr>
        <w:t xml:space="preserve">, nr 42048/19, </w:t>
      </w:r>
      <w:r w:rsidR="00294962" w:rsidRPr="0026032E">
        <w:rPr>
          <w:rFonts w:ascii="Times New Roman" w:hAnsi="Times New Roman" w:cs="Times New Roman"/>
        </w:rPr>
        <w:t>§</w:t>
      </w:r>
      <w:r w:rsidR="006D3F9D" w:rsidRPr="0026032E">
        <w:rPr>
          <w:rFonts w:ascii="Times New Roman" w:hAnsi="Times New Roman" w:cs="Times New Roman"/>
        </w:rPr>
        <w:t xml:space="preserve"> 46, 19 października 2021</w:t>
      </w:r>
      <w:r w:rsidR="00201011">
        <w:rPr>
          <w:rFonts w:ascii="Times New Roman" w:hAnsi="Times New Roman" w:cs="Times New Roman"/>
        </w:rPr>
        <w:t> </w:t>
      </w:r>
      <w:r w:rsidR="006D3F9D" w:rsidRPr="0026032E">
        <w:rPr>
          <w:rFonts w:ascii="Times New Roman" w:hAnsi="Times New Roman" w:cs="Times New Roman"/>
        </w:rPr>
        <w:t>r.).</w:t>
      </w:r>
      <w:r w:rsidR="00F9766B" w:rsidRPr="0026032E">
        <w:rPr>
          <w:rFonts w:ascii="Times New Roman" w:hAnsi="Times New Roman" w:cs="Times New Roman"/>
        </w:rPr>
        <w:t xml:space="preserve"> </w:t>
      </w:r>
      <w:r w:rsidR="006D3F9D" w:rsidRPr="0026032E">
        <w:rPr>
          <w:rFonts w:ascii="Times New Roman" w:hAnsi="Times New Roman" w:cs="Times New Roman"/>
        </w:rPr>
        <w:t>W innym wypadku obowiązek notyfikacji uchylenia stosowania zobowiązań wynikających z Konwencji przewidziany w art. 15 ust. 3 zostałby pozbawiony skuteczności.</w:t>
      </w:r>
    </w:p>
    <w:p w14:paraId="69618987" w14:textId="4A43116A"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155. </w:t>
      </w:r>
      <w:r w:rsidR="006D3F9D" w:rsidRPr="0026032E">
        <w:rPr>
          <w:rFonts w:ascii="Times New Roman" w:hAnsi="Times New Roman" w:cs="Times New Roman"/>
        </w:rPr>
        <w:t xml:space="preserve">Rząd nie wykazał w sposób przekonujący, że </w:t>
      </w:r>
      <w:r w:rsidR="00F9766B" w:rsidRPr="0026032E">
        <w:rPr>
          <w:rFonts w:ascii="Times New Roman" w:hAnsi="Times New Roman" w:cs="Times New Roman"/>
        </w:rPr>
        <w:t xml:space="preserve"> </w:t>
      </w:r>
      <w:r w:rsidR="00543CFA" w:rsidRPr="0026032E">
        <w:rPr>
          <w:rFonts w:ascii="Times New Roman" w:hAnsi="Times New Roman" w:cs="Times New Roman"/>
        </w:rPr>
        <w:t xml:space="preserve">wydanie </w:t>
      </w:r>
      <w:r w:rsidR="006D3F9D" w:rsidRPr="0026032E">
        <w:rPr>
          <w:rFonts w:ascii="Times New Roman" w:hAnsi="Times New Roman" w:cs="Times New Roman"/>
        </w:rPr>
        <w:t xml:space="preserve">wobec </w:t>
      </w:r>
      <w:proofErr w:type="spellStart"/>
      <w:r w:rsidR="006D3F9D" w:rsidRPr="0026032E">
        <w:rPr>
          <w:rFonts w:ascii="Times New Roman" w:hAnsi="Times New Roman" w:cs="Times New Roman"/>
        </w:rPr>
        <w:t>Joëla</w:t>
      </w:r>
      <w:proofErr w:type="spellEnd"/>
      <w:r w:rsidR="006D3F9D" w:rsidRPr="0026032E">
        <w:rPr>
          <w:rFonts w:ascii="Times New Roman" w:hAnsi="Times New Roman" w:cs="Times New Roman"/>
        </w:rPr>
        <w:t xml:space="preserve"> </w:t>
      </w:r>
      <w:proofErr w:type="spellStart"/>
      <w:r w:rsidR="006D3F9D" w:rsidRPr="0026032E">
        <w:rPr>
          <w:rFonts w:ascii="Times New Roman" w:hAnsi="Times New Roman" w:cs="Times New Roman"/>
        </w:rPr>
        <w:t>Domenjouda</w:t>
      </w:r>
      <w:proofErr w:type="spellEnd"/>
      <w:r w:rsidR="006D3F9D" w:rsidRPr="0026032E">
        <w:rPr>
          <w:rFonts w:ascii="Times New Roman" w:hAnsi="Times New Roman" w:cs="Times New Roman"/>
        </w:rPr>
        <w:t xml:space="preserve"> </w:t>
      </w:r>
      <w:r w:rsidR="00895803" w:rsidRPr="0026032E">
        <w:rPr>
          <w:rFonts w:ascii="Times New Roman" w:hAnsi="Times New Roman" w:cs="Times New Roman"/>
        </w:rPr>
        <w:t>nakazu przebywania w określonym miejscu pobytu</w:t>
      </w:r>
      <w:r w:rsidR="006D3F9D" w:rsidRPr="0026032E">
        <w:rPr>
          <w:rFonts w:ascii="Times New Roman" w:hAnsi="Times New Roman" w:cs="Times New Roman"/>
        </w:rPr>
        <w:t xml:space="preserve"> mieściło się w zakresie działań podejmowanych w celu zwalczania terroryzmu </w:t>
      </w:r>
      <w:r w:rsidR="006D3F9D" w:rsidRPr="0026032E">
        <w:rPr>
          <w:rFonts w:ascii="Times New Roman" w:hAnsi="Times New Roman" w:cs="Times New Roman"/>
        </w:rPr>
        <w:lastRenderedPageBreak/>
        <w:t>ani</w:t>
      </w:r>
      <w:r w:rsidR="00201011">
        <w:rPr>
          <w:rFonts w:ascii="Times New Roman" w:hAnsi="Times New Roman" w:cs="Times New Roman"/>
        </w:rPr>
        <w:t> </w:t>
      </w:r>
      <w:r w:rsidR="006D3F9D" w:rsidRPr="0026032E">
        <w:rPr>
          <w:rFonts w:ascii="Times New Roman" w:hAnsi="Times New Roman" w:cs="Times New Roman"/>
        </w:rPr>
        <w:t>że</w:t>
      </w:r>
      <w:r w:rsidR="00201011">
        <w:rPr>
          <w:rFonts w:ascii="Times New Roman" w:hAnsi="Times New Roman" w:cs="Times New Roman"/>
        </w:rPr>
        <w:t> </w:t>
      </w:r>
      <w:r w:rsidR="006D3F9D" w:rsidRPr="0026032E">
        <w:rPr>
          <w:rFonts w:ascii="Times New Roman" w:hAnsi="Times New Roman" w:cs="Times New Roman"/>
        </w:rPr>
        <w:t>środek ten</w:t>
      </w:r>
      <w:r w:rsidR="00F9766B" w:rsidRPr="0026032E">
        <w:rPr>
          <w:rFonts w:ascii="Times New Roman" w:hAnsi="Times New Roman" w:cs="Times New Roman"/>
        </w:rPr>
        <w:t xml:space="preserve"> </w:t>
      </w:r>
      <w:r w:rsidR="006D3F9D" w:rsidRPr="0026032E">
        <w:rPr>
          <w:rFonts w:ascii="Times New Roman" w:hAnsi="Times New Roman" w:cs="Times New Roman"/>
        </w:rPr>
        <w:t>ściśle odpowiadał wymogom sytuacji w</w:t>
      </w:r>
      <w:r w:rsidR="00F9766B" w:rsidRPr="0026032E">
        <w:rPr>
          <w:rFonts w:ascii="Times New Roman" w:hAnsi="Times New Roman" w:cs="Times New Roman"/>
        </w:rPr>
        <w:t xml:space="preserve"> </w:t>
      </w:r>
      <w:r w:rsidR="006D3F9D" w:rsidRPr="0026032E">
        <w:rPr>
          <w:rFonts w:ascii="Times New Roman" w:hAnsi="Times New Roman" w:cs="Times New Roman"/>
        </w:rPr>
        <w:t>rozumieniu art. 15 ust. 1. W związku z tym Trybunał uważa, że nie wchodzi on w zakres uchyleni</w:t>
      </w:r>
      <w:r w:rsidR="00DA3203" w:rsidRPr="0026032E">
        <w:rPr>
          <w:rFonts w:ascii="Times New Roman" w:hAnsi="Times New Roman" w:cs="Times New Roman"/>
        </w:rPr>
        <w:t>a</w:t>
      </w:r>
      <w:r w:rsidR="006D3F9D" w:rsidRPr="0026032E">
        <w:rPr>
          <w:rFonts w:ascii="Times New Roman" w:hAnsi="Times New Roman" w:cs="Times New Roman"/>
        </w:rPr>
        <w:t xml:space="preserve"> stosowania zobowiązań wynikających z Konwencji przez Francję. W związku z tym Trybunał </w:t>
      </w:r>
      <w:r w:rsidR="00DA3203" w:rsidRPr="0026032E">
        <w:rPr>
          <w:rFonts w:ascii="Times New Roman" w:hAnsi="Times New Roman" w:cs="Times New Roman"/>
        </w:rPr>
        <w:t>uznaje</w:t>
      </w:r>
      <w:r w:rsidR="006D3F9D" w:rsidRPr="0026032E">
        <w:rPr>
          <w:rFonts w:ascii="Times New Roman" w:hAnsi="Times New Roman" w:cs="Times New Roman"/>
        </w:rPr>
        <w:t xml:space="preserve">, że </w:t>
      </w:r>
      <w:r w:rsidR="00DA3203" w:rsidRPr="0026032E">
        <w:rPr>
          <w:rFonts w:ascii="Times New Roman" w:hAnsi="Times New Roman" w:cs="Times New Roman"/>
        </w:rPr>
        <w:t>w sprawie</w:t>
      </w:r>
      <w:r w:rsidR="00F9766B" w:rsidRPr="0026032E">
        <w:rPr>
          <w:rFonts w:ascii="Times New Roman" w:hAnsi="Times New Roman" w:cs="Times New Roman"/>
        </w:rPr>
        <w:t xml:space="preserve"> </w:t>
      </w:r>
      <w:proofErr w:type="spellStart"/>
      <w:r w:rsidR="00DA3203" w:rsidRPr="0026032E">
        <w:rPr>
          <w:rFonts w:ascii="Times New Roman" w:hAnsi="Times New Roman" w:cs="Times New Roman"/>
        </w:rPr>
        <w:t>Joëla</w:t>
      </w:r>
      <w:proofErr w:type="spellEnd"/>
      <w:r w:rsidR="00DA3203" w:rsidRPr="0026032E">
        <w:rPr>
          <w:rFonts w:ascii="Times New Roman" w:hAnsi="Times New Roman" w:cs="Times New Roman"/>
        </w:rPr>
        <w:t xml:space="preserve"> </w:t>
      </w:r>
      <w:proofErr w:type="spellStart"/>
      <w:r w:rsidR="00DA3203" w:rsidRPr="0026032E">
        <w:rPr>
          <w:rFonts w:ascii="Times New Roman" w:hAnsi="Times New Roman" w:cs="Times New Roman"/>
        </w:rPr>
        <w:t>Domenjouda</w:t>
      </w:r>
      <w:proofErr w:type="spellEnd"/>
      <w:r w:rsidR="00DA3203" w:rsidRPr="0026032E">
        <w:rPr>
          <w:rFonts w:ascii="Times New Roman" w:hAnsi="Times New Roman" w:cs="Times New Roman"/>
        </w:rPr>
        <w:t xml:space="preserve"> </w:t>
      </w:r>
      <w:r w:rsidR="006D3F9D" w:rsidRPr="0026032E">
        <w:rPr>
          <w:rFonts w:ascii="Times New Roman" w:hAnsi="Times New Roman" w:cs="Times New Roman"/>
        </w:rPr>
        <w:t>doszło do naruszenia art. 2 Protokołu nr 4 Konwencji.</w:t>
      </w:r>
    </w:p>
    <w:p w14:paraId="5DE6014B" w14:textId="77777777" w:rsidR="006D3F9D" w:rsidRPr="0026032E" w:rsidRDefault="006D3F9D" w:rsidP="00D26FA6">
      <w:pPr>
        <w:pStyle w:val="JuHIRoman"/>
        <w:numPr>
          <w:ilvl w:val="1"/>
          <w:numId w:val="65"/>
        </w:numPr>
        <w:rPr>
          <w:rFonts w:ascii="Times New Roman" w:hAnsi="Times New Roman" w:cs="Times New Roman"/>
        </w:rPr>
      </w:pPr>
      <w:r w:rsidRPr="0026032E">
        <w:rPr>
          <w:rFonts w:ascii="Times New Roman" w:hAnsi="Times New Roman" w:cs="Times New Roman"/>
        </w:rPr>
        <w:t>W przedmiocie zastosowania art. 41 Konwencji</w:t>
      </w:r>
    </w:p>
    <w:p w14:paraId="5BCC80BF" w14:textId="4823658F"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156. </w:t>
      </w:r>
      <w:r w:rsidR="006D3F9D" w:rsidRPr="0026032E">
        <w:rPr>
          <w:rFonts w:ascii="Times New Roman" w:hAnsi="Times New Roman" w:cs="Times New Roman"/>
        </w:rPr>
        <w:t>Zgodnie z postanowieniami art. 41 Konwencji:</w:t>
      </w:r>
    </w:p>
    <w:p w14:paraId="4F740BCF" w14:textId="4D60E82E" w:rsidR="006D3F9D" w:rsidRPr="0026032E" w:rsidRDefault="00160894" w:rsidP="006D3F9D">
      <w:pPr>
        <w:pStyle w:val="JuQuot"/>
        <w:keepNext/>
        <w:keepLines/>
        <w:rPr>
          <w:rFonts w:ascii="Times New Roman" w:hAnsi="Times New Roman" w:cs="Times New Roman"/>
        </w:rPr>
      </w:pPr>
      <w:r w:rsidRPr="0026032E">
        <w:rPr>
          <w:rFonts w:ascii="Times New Roman" w:hAnsi="Times New Roman" w:cs="Times New Roman"/>
        </w:rPr>
        <w:t>„</w:t>
      </w:r>
      <w:r w:rsidR="00E06658" w:rsidRPr="0026032E">
        <w:rPr>
          <w:rFonts w:ascii="Times New Roman" w:hAnsi="Times New Roman" w:cs="Times New Roman"/>
        </w:rPr>
        <w:t xml:space="preserve">Jeśli Trybunał stwierdzi, że nastąpiło naruszenie Konwencji lub jej </w:t>
      </w:r>
      <w:r w:rsidR="005D3762" w:rsidRPr="0026032E">
        <w:rPr>
          <w:rFonts w:ascii="Times New Roman" w:hAnsi="Times New Roman" w:cs="Times New Roman"/>
        </w:rPr>
        <w:t>P</w:t>
      </w:r>
      <w:r w:rsidR="00E06658" w:rsidRPr="0026032E">
        <w:rPr>
          <w:rFonts w:ascii="Times New Roman" w:hAnsi="Times New Roman" w:cs="Times New Roman"/>
        </w:rPr>
        <w:t>rotokołów, oraz</w:t>
      </w:r>
      <w:r w:rsidR="00201011">
        <w:rPr>
          <w:rFonts w:ascii="Times New Roman" w:hAnsi="Times New Roman" w:cs="Times New Roman"/>
        </w:rPr>
        <w:t> </w:t>
      </w:r>
      <w:r w:rsidR="00E06658" w:rsidRPr="0026032E">
        <w:rPr>
          <w:rFonts w:ascii="Times New Roman" w:hAnsi="Times New Roman" w:cs="Times New Roman"/>
        </w:rPr>
        <w:t>jeśli prawo wewnętrzne zainteresowanej Wysokiej Układającej się Strony pozwala tylko na częściowe</w:t>
      </w:r>
      <w:r w:rsidR="00543CFA" w:rsidRPr="0026032E">
        <w:rPr>
          <w:rFonts w:ascii="Times New Roman" w:hAnsi="Times New Roman" w:cs="Times New Roman"/>
        </w:rPr>
        <w:t xml:space="preserve"> </w:t>
      </w:r>
      <w:r w:rsidR="00E06658" w:rsidRPr="0026032E">
        <w:rPr>
          <w:rFonts w:ascii="Times New Roman" w:hAnsi="Times New Roman" w:cs="Times New Roman"/>
        </w:rPr>
        <w:t xml:space="preserve"> usunięcie konsekwencji tego naruszenia, Trybunał orzeka, gdy</w:t>
      </w:r>
      <w:r w:rsidR="00201011">
        <w:rPr>
          <w:rFonts w:ascii="Times New Roman" w:hAnsi="Times New Roman" w:cs="Times New Roman"/>
        </w:rPr>
        <w:t> </w:t>
      </w:r>
      <w:r w:rsidR="00E06658" w:rsidRPr="0026032E">
        <w:rPr>
          <w:rFonts w:ascii="Times New Roman" w:hAnsi="Times New Roman" w:cs="Times New Roman"/>
        </w:rPr>
        <w:t>zachodzi potrzeba, słuszne zadośćuczynienie pokrzywdzonej stronie</w:t>
      </w:r>
      <w:r w:rsidRPr="0026032E">
        <w:rPr>
          <w:rFonts w:ascii="Times New Roman" w:hAnsi="Times New Roman" w:cs="Times New Roman"/>
        </w:rPr>
        <w:t>”</w:t>
      </w:r>
      <w:r w:rsidR="00B6509C" w:rsidRPr="0026032E">
        <w:rPr>
          <w:rFonts w:ascii="Times New Roman" w:hAnsi="Times New Roman" w:cs="Times New Roman"/>
        </w:rPr>
        <w:t>.</w:t>
      </w:r>
    </w:p>
    <w:p w14:paraId="31F5D7AC" w14:textId="77777777" w:rsidR="006D3F9D" w:rsidRPr="0026032E" w:rsidRDefault="006D3F9D" w:rsidP="008D0306">
      <w:pPr>
        <w:pStyle w:val="JuHA"/>
        <w:numPr>
          <w:ilvl w:val="0"/>
          <w:numId w:val="71"/>
        </w:numPr>
        <w:rPr>
          <w:rFonts w:ascii="Times New Roman" w:hAnsi="Times New Roman" w:cs="Times New Roman"/>
        </w:rPr>
      </w:pPr>
      <w:r w:rsidRPr="0026032E">
        <w:rPr>
          <w:rFonts w:ascii="Times New Roman" w:hAnsi="Times New Roman" w:cs="Times New Roman"/>
        </w:rPr>
        <w:t>Szkoda niemajątkowa</w:t>
      </w:r>
    </w:p>
    <w:p w14:paraId="0A56BC16" w14:textId="469AA178" w:rsidR="00C02B48"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157. </w:t>
      </w:r>
      <w:proofErr w:type="spellStart"/>
      <w:r w:rsidR="006D3F9D" w:rsidRPr="0026032E">
        <w:rPr>
          <w:rFonts w:ascii="Times New Roman" w:hAnsi="Times New Roman" w:cs="Times New Roman"/>
        </w:rPr>
        <w:t>Joël</w:t>
      </w:r>
      <w:proofErr w:type="spellEnd"/>
      <w:r w:rsidR="006D3F9D" w:rsidRPr="0026032E">
        <w:rPr>
          <w:rFonts w:ascii="Times New Roman" w:hAnsi="Times New Roman" w:cs="Times New Roman"/>
        </w:rPr>
        <w:t xml:space="preserve"> </w:t>
      </w:r>
      <w:proofErr w:type="spellStart"/>
      <w:r w:rsidR="006D3F9D" w:rsidRPr="0026032E">
        <w:rPr>
          <w:rFonts w:ascii="Times New Roman" w:hAnsi="Times New Roman" w:cs="Times New Roman"/>
        </w:rPr>
        <w:t>Domenjoud</w:t>
      </w:r>
      <w:proofErr w:type="spellEnd"/>
      <w:r w:rsidR="006D3F9D" w:rsidRPr="0026032E">
        <w:rPr>
          <w:rFonts w:ascii="Times New Roman" w:hAnsi="Times New Roman" w:cs="Times New Roman"/>
        </w:rPr>
        <w:t xml:space="preserve"> wnosi o zasądzenie 5000 EUR zadośćuczynienia za</w:t>
      </w:r>
      <w:r w:rsidR="00201011">
        <w:rPr>
          <w:rFonts w:ascii="Times New Roman" w:hAnsi="Times New Roman" w:cs="Times New Roman"/>
        </w:rPr>
        <w:t> </w:t>
      </w:r>
      <w:r w:rsidR="006D3F9D" w:rsidRPr="0026032E">
        <w:rPr>
          <w:rFonts w:ascii="Times New Roman" w:hAnsi="Times New Roman" w:cs="Times New Roman"/>
        </w:rPr>
        <w:t>szkody niemajątkowe.</w:t>
      </w:r>
    </w:p>
    <w:p w14:paraId="4B032777" w14:textId="525D5109" w:rsidR="00C02B48"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158. </w:t>
      </w:r>
      <w:r w:rsidR="006D3F9D" w:rsidRPr="0026032E">
        <w:rPr>
          <w:rFonts w:ascii="Times New Roman" w:hAnsi="Times New Roman" w:cs="Times New Roman"/>
        </w:rPr>
        <w:t>Rząd uważa, że kwota ta jest wygórowana, biorąc pod uwagę krótki czas trwania środka i ograniczony charakter jego skutków.</w:t>
      </w:r>
    </w:p>
    <w:p w14:paraId="4759C08F" w14:textId="1AC75C97"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159. </w:t>
      </w:r>
      <w:r w:rsidR="006D3F9D" w:rsidRPr="0026032E">
        <w:rPr>
          <w:rFonts w:ascii="Times New Roman" w:hAnsi="Times New Roman" w:cs="Times New Roman"/>
        </w:rPr>
        <w:t>Ze względu na czas trwania i skutki stwierdzonego powyżej naruszenia Trybunał uznaje za właściwe zasądzenie na jego rzecz kwoty 1500 EUR.</w:t>
      </w:r>
    </w:p>
    <w:p w14:paraId="593D187F" w14:textId="77777777" w:rsidR="006D3F9D" w:rsidRPr="0026032E" w:rsidRDefault="006D3F9D" w:rsidP="008D0306">
      <w:pPr>
        <w:pStyle w:val="JuHA"/>
        <w:numPr>
          <w:ilvl w:val="0"/>
          <w:numId w:val="71"/>
        </w:numPr>
        <w:rPr>
          <w:rFonts w:ascii="Times New Roman" w:hAnsi="Times New Roman" w:cs="Times New Roman"/>
        </w:rPr>
      </w:pPr>
      <w:r w:rsidRPr="0026032E">
        <w:rPr>
          <w:rFonts w:ascii="Times New Roman" w:hAnsi="Times New Roman" w:cs="Times New Roman"/>
        </w:rPr>
        <w:t>Koszty i wydatki</w:t>
      </w:r>
    </w:p>
    <w:p w14:paraId="30523032" w14:textId="305BA5BF" w:rsidR="00CC6F65"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160. </w:t>
      </w:r>
      <w:proofErr w:type="spellStart"/>
      <w:r w:rsidR="006D3F9D" w:rsidRPr="0026032E">
        <w:rPr>
          <w:rFonts w:ascii="Times New Roman" w:hAnsi="Times New Roman" w:cs="Times New Roman"/>
        </w:rPr>
        <w:t>Joël</w:t>
      </w:r>
      <w:proofErr w:type="spellEnd"/>
      <w:r w:rsidR="006D3F9D" w:rsidRPr="0026032E">
        <w:rPr>
          <w:rFonts w:ascii="Times New Roman" w:hAnsi="Times New Roman" w:cs="Times New Roman"/>
        </w:rPr>
        <w:t xml:space="preserve"> </w:t>
      </w:r>
      <w:proofErr w:type="spellStart"/>
      <w:r w:rsidR="006D3F9D" w:rsidRPr="0026032E">
        <w:rPr>
          <w:rFonts w:ascii="Times New Roman" w:hAnsi="Times New Roman" w:cs="Times New Roman"/>
        </w:rPr>
        <w:t>Domenjoud</w:t>
      </w:r>
      <w:proofErr w:type="spellEnd"/>
      <w:r w:rsidR="006D3F9D" w:rsidRPr="0026032E">
        <w:rPr>
          <w:rFonts w:ascii="Times New Roman" w:hAnsi="Times New Roman" w:cs="Times New Roman"/>
        </w:rPr>
        <w:t xml:space="preserve"> domaga się zwrotu kosztów pomocy prawnej przed sądami krajowymi i przed Trybunałem w wysokości 14 850 EUR.</w:t>
      </w:r>
    </w:p>
    <w:p w14:paraId="5E199170" w14:textId="23DC648D" w:rsidR="00CC6F65"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161. </w:t>
      </w:r>
      <w:r w:rsidR="006D3F9D" w:rsidRPr="0026032E">
        <w:rPr>
          <w:rFonts w:ascii="Times New Roman" w:hAnsi="Times New Roman" w:cs="Times New Roman"/>
        </w:rPr>
        <w:t>Rząd nie sprzeciwia się tym żądaniom.</w:t>
      </w:r>
    </w:p>
    <w:p w14:paraId="056C0FC4" w14:textId="3F8AA5A0"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162. </w:t>
      </w:r>
      <w:r w:rsidR="006D3F9D" w:rsidRPr="0026032E">
        <w:rPr>
          <w:rFonts w:ascii="Times New Roman" w:hAnsi="Times New Roman" w:cs="Times New Roman"/>
        </w:rPr>
        <w:t xml:space="preserve">Zgodnie z orzecznictwem Trybunału </w:t>
      </w:r>
      <w:r w:rsidR="00EE3E13" w:rsidRPr="0026032E">
        <w:rPr>
          <w:rFonts w:ascii="Times New Roman" w:hAnsi="Times New Roman" w:cs="Times New Roman"/>
        </w:rPr>
        <w:t>skarżącemu przysługuje zwrot kosztów i wydatków</w:t>
      </w:r>
      <w:r w:rsidR="00F9766B" w:rsidRPr="0026032E">
        <w:rPr>
          <w:rFonts w:ascii="Times New Roman" w:hAnsi="Times New Roman" w:cs="Times New Roman"/>
        </w:rPr>
        <w:t xml:space="preserve">  </w:t>
      </w:r>
      <w:r w:rsidR="00EE3E13" w:rsidRPr="0026032E">
        <w:rPr>
          <w:rFonts w:ascii="Times New Roman" w:hAnsi="Times New Roman" w:cs="Times New Roman"/>
        </w:rPr>
        <w:t>tylko w takim zakresie, w jakim wykazano, że zostały one rzeczywiście poniesione i były konieczne, a ich wysokość uzasadniona</w:t>
      </w:r>
      <w:r w:rsidR="00CC6F65" w:rsidRPr="0026032E">
        <w:rPr>
          <w:rFonts w:ascii="Times New Roman" w:hAnsi="Times New Roman" w:cs="Times New Roman"/>
        </w:rPr>
        <w:t xml:space="preserve">. </w:t>
      </w:r>
      <w:r w:rsidR="006D3F9D" w:rsidRPr="0026032E">
        <w:rPr>
          <w:rFonts w:ascii="Times New Roman" w:hAnsi="Times New Roman" w:cs="Times New Roman"/>
        </w:rPr>
        <w:t>Biorąc pod uwagę przedstawione dokumenty, Trybunał uznaje za</w:t>
      </w:r>
      <w:r w:rsidR="00201011">
        <w:rPr>
          <w:rFonts w:ascii="Times New Roman" w:hAnsi="Times New Roman" w:cs="Times New Roman"/>
        </w:rPr>
        <w:t> </w:t>
      </w:r>
      <w:r w:rsidR="006D3F9D" w:rsidRPr="0026032E">
        <w:rPr>
          <w:rFonts w:ascii="Times New Roman" w:hAnsi="Times New Roman" w:cs="Times New Roman"/>
        </w:rPr>
        <w:t>uzasadnione przyznanie skarżącemu kwoty 10 000 EUR.</w:t>
      </w:r>
    </w:p>
    <w:p w14:paraId="1DA58BE6" w14:textId="77777777" w:rsidR="006D3F9D" w:rsidRPr="0026032E" w:rsidRDefault="006D3F9D" w:rsidP="008D0306">
      <w:pPr>
        <w:pStyle w:val="JuHA"/>
        <w:numPr>
          <w:ilvl w:val="0"/>
          <w:numId w:val="71"/>
        </w:numPr>
        <w:rPr>
          <w:rFonts w:ascii="Times New Roman" w:hAnsi="Times New Roman" w:cs="Times New Roman"/>
        </w:rPr>
      </w:pPr>
      <w:r w:rsidRPr="0026032E">
        <w:rPr>
          <w:rFonts w:ascii="Times New Roman" w:hAnsi="Times New Roman" w:cs="Times New Roman"/>
        </w:rPr>
        <w:t>Odsetki za zwłokę</w:t>
      </w:r>
    </w:p>
    <w:p w14:paraId="72F4CB25" w14:textId="54ED515B" w:rsidR="006D3F9D" w:rsidRPr="0026032E" w:rsidRDefault="000C1133" w:rsidP="000C1214">
      <w:pPr>
        <w:pStyle w:val="JuPara"/>
        <w:rPr>
          <w:rFonts w:ascii="Times New Roman" w:hAnsi="Times New Roman" w:cs="Times New Roman"/>
        </w:rPr>
      </w:pPr>
      <w:r w:rsidRPr="0026032E">
        <w:rPr>
          <w:rFonts w:ascii="Times New Roman" w:hAnsi="Times New Roman" w:cs="Times New Roman"/>
        </w:rPr>
        <w:t xml:space="preserve">163. </w:t>
      </w:r>
      <w:r w:rsidR="006D3F9D" w:rsidRPr="0026032E">
        <w:rPr>
          <w:rFonts w:ascii="Times New Roman" w:hAnsi="Times New Roman" w:cs="Times New Roman"/>
        </w:rPr>
        <w:t>Trybunał za słuszne uznaje naliczenie odsetek według marginalnej stopy procentowej Europejskiego Banku Centralnego powiększonej o trzy punkty procentowe.</w:t>
      </w:r>
    </w:p>
    <w:p w14:paraId="04B6B89B" w14:textId="77777777" w:rsidR="004536D1" w:rsidRPr="0026032E" w:rsidRDefault="004536D1" w:rsidP="004536D1">
      <w:pPr>
        <w:pStyle w:val="JuPara"/>
        <w:ind w:firstLine="0"/>
        <w:rPr>
          <w:rFonts w:ascii="Times New Roman" w:hAnsi="Times New Roman" w:cs="Times New Roman"/>
        </w:rPr>
      </w:pPr>
    </w:p>
    <w:p w14:paraId="624AA7A9" w14:textId="3651CD50" w:rsidR="004536D1" w:rsidRPr="0026032E" w:rsidRDefault="001B6FD3" w:rsidP="006D37D0">
      <w:pPr>
        <w:pStyle w:val="JuHHead"/>
        <w:rPr>
          <w:rFonts w:ascii="Times New Roman" w:hAnsi="Times New Roman" w:cs="Times New Roman"/>
          <w:lang w:val="fr-FR"/>
        </w:rPr>
      </w:pPr>
      <w:r w:rsidRPr="0026032E">
        <w:rPr>
          <w:rFonts w:ascii="Times New Roman" w:hAnsi="Times New Roman" w:cs="Times New Roman"/>
          <w:lang w:val="fr-FR"/>
        </w:rPr>
        <w:lastRenderedPageBreak/>
        <w:t xml:space="preserve">Z </w:t>
      </w:r>
      <w:proofErr w:type="spellStart"/>
      <w:r w:rsidRPr="0026032E">
        <w:rPr>
          <w:rFonts w:ascii="Times New Roman" w:hAnsi="Times New Roman" w:cs="Times New Roman"/>
          <w:lang w:val="fr-FR"/>
        </w:rPr>
        <w:t>TYCH</w:t>
      </w:r>
      <w:proofErr w:type="spellEnd"/>
      <w:r w:rsidRPr="0026032E">
        <w:rPr>
          <w:rFonts w:ascii="Times New Roman" w:hAnsi="Times New Roman" w:cs="Times New Roman"/>
          <w:lang w:val="fr-FR"/>
        </w:rPr>
        <w:t xml:space="preserve"> </w:t>
      </w:r>
      <w:proofErr w:type="spellStart"/>
      <w:r w:rsidRPr="0026032E">
        <w:rPr>
          <w:rFonts w:ascii="Times New Roman" w:hAnsi="Times New Roman" w:cs="Times New Roman"/>
          <w:lang w:val="fr-FR"/>
        </w:rPr>
        <w:t>POWODÓW</w:t>
      </w:r>
      <w:proofErr w:type="spellEnd"/>
      <w:r w:rsidRPr="0026032E">
        <w:rPr>
          <w:rFonts w:ascii="Times New Roman" w:hAnsi="Times New Roman" w:cs="Times New Roman"/>
          <w:lang w:val="fr-FR"/>
        </w:rPr>
        <w:t xml:space="preserve"> </w:t>
      </w:r>
      <w:proofErr w:type="spellStart"/>
      <w:r w:rsidRPr="0026032E">
        <w:rPr>
          <w:rFonts w:ascii="Times New Roman" w:hAnsi="Times New Roman" w:cs="Times New Roman"/>
          <w:lang w:val="fr-FR"/>
        </w:rPr>
        <w:t>TRYBUNAŁ</w:t>
      </w:r>
      <w:proofErr w:type="spellEnd"/>
    </w:p>
    <w:p w14:paraId="756C89D8" w14:textId="3E803F6C" w:rsidR="004536D1" w:rsidRPr="0026032E" w:rsidRDefault="001B6FD3" w:rsidP="006D37D0">
      <w:pPr>
        <w:pStyle w:val="JuList"/>
        <w:keepNext/>
        <w:numPr>
          <w:ilvl w:val="0"/>
          <w:numId w:val="49"/>
        </w:numPr>
        <w:tabs>
          <w:tab w:val="num" w:pos="340"/>
        </w:tabs>
        <w:ind w:left="340" w:hanging="340"/>
        <w:rPr>
          <w:rFonts w:ascii="Times New Roman" w:hAnsi="Times New Roman" w:cs="Times New Roman"/>
          <w:lang w:val="pl-PL"/>
        </w:rPr>
      </w:pPr>
      <w:r w:rsidRPr="0026032E">
        <w:rPr>
          <w:rFonts w:ascii="Times New Roman" w:hAnsi="Times New Roman" w:cs="Times New Roman"/>
          <w:i/>
          <w:iCs/>
          <w:lang w:val="pl-PL"/>
        </w:rPr>
        <w:t xml:space="preserve">Postanawia </w:t>
      </w:r>
      <w:r w:rsidR="007379D9" w:rsidRPr="0026032E">
        <w:rPr>
          <w:rFonts w:ascii="Times New Roman" w:hAnsi="Times New Roman" w:cs="Times New Roman"/>
          <w:lang w:val="pl-PL"/>
        </w:rPr>
        <w:t>jedno</w:t>
      </w:r>
      <w:r w:rsidR="003D33C9" w:rsidRPr="0026032E">
        <w:rPr>
          <w:rFonts w:ascii="Times New Roman" w:hAnsi="Times New Roman" w:cs="Times New Roman"/>
          <w:lang w:val="pl-PL"/>
        </w:rPr>
        <w:t>głośnie połączyć skargi do wspólnego rozpoznania;</w:t>
      </w:r>
    </w:p>
    <w:p w14:paraId="5FF11B47" w14:textId="7B3E3500" w:rsidR="004536D1" w:rsidRPr="0026032E" w:rsidRDefault="001B6FD3" w:rsidP="009D5F5E">
      <w:pPr>
        <w:pStyle w:val="JuList"/>
        <w:numPr>
          <w:ilvl w:val="0"/>
          <w:numId w:val="49"/>
        </w:numPr>
        <w:tabs>
          <w:tab w:val="num" w:pos="340"/>
        </w:tabs>
        <w:ind w:left="340" w:hanging="340"/>
        <w:rPr>
          <w:rFonts w:ascii="Times New Roman" w:hAnsi="Times New Roman" w:cs="Times New Roman"/>
          <w:i/>
          <w:iCs/>
          <w:lang w:val="pl-PL"/>
        </w:rPr>
      </w:pPr>
      <w:r w:rsidRPr="0026032E">
        <w:rPr>
          <w:rFonts w:ascii="Times New Roman" w:hAnsi="Times New Roman" w:cs="Times New Roman"/>
          <w:i/>
          <w:iCs/>
          <w:lang w:val="pl-PL"/>
        </w:rPr>
        <w:t xml:space="preserve">Uznaje </w:t>
      </w:r>
      <w:r w:rsidR="003D33C9" w:rsidRPr="0026032E">
        <w:rPr>
          <w:rFonts w:ascii="Times New Roman" w:hAnsi="Times New Roman" w:cs="Times New Roman"/>
          <w:lang w:val="pl-PL"/>
        </w:rPr>
        <w:t>jednogłośnie</w:t>
      </w:r>
      <w:r w:rsidR="00841DFB" w:rsidRPr="0026032E">
        <w:rPr>
          <w:rFonts w:ascii="Times New Roman" w:hAnsi="Times New Roman" w:cs="Times New Roman"/>
          <w:lang w:val="pl-PL"/>
        </w:rPr>
        <w:t xml:space="preserve"> </w:t>
      </w:r>
      <w:r w:rsidR="005A1C26" w:rsidRPr="0026032E">
        <w:rPr>
          <w:rFonts w:ascii="Times New Roman" w:hAnsi="Times New Roman" w:cs="Times New Roman"/>
          <w:lang w:val="pl-PL"/>
        </w:rPr>
        <w:t xml:space="preserve">skargi za dopuszczalne w zakresie </w:t>
      </w:r>
      <w:r w:rsidR="00841DFB" w:rsidRPr="0026032E">
        <w:rPr>
          <w:rFonts w:ascii="Times New Roman" w:hAnsi="Times New Roman" w:cs="Times New Roman"/>
          <w:lang w:val="pl-PL"/>
        </w:rPr>
        <w:t>zarzut</w:t>
      </w:r>
      <w:r w:rsidR="005A1C26" w:rsidRPr="0026032E">
        <w:rPr>
          <w:rFonts w:ascii="Times New Roman" w:hAnsi="Times New Roman" w:cs="Times New Roman"/>
          <w:lang w:val="pl-PL"/>
        </w:rPr>
        <w:t>ów</w:t>
      </w:r>
      <w:r w:rsidR="00841DFB" w:rsidRPr="0026032E">
        <w:rPr>
          <w:rFonts w:ascii="Times New Roman" w:hAnsi="Times New Roman" w:cs="Times New Roman"/>
          <w:lang w:val="pl-PL"/>
        </w:rPr>
        <w:t xml:space="preserve"> opart</w:t>
      </w:r>
      <w:r w:rsidR="005A1C26" w:rsidRPr="0026032E">
        <w:rPr>
          <w:rFonts w:ascii="Times New Roman" w:hAnsi="Times New Roman" w:cs="Times New Roman"/>
          <w:lang w:val="pl-PL"/>
        </w:rPr>
        <w:t>ych</w:t>
      </w:r>
      <w:r w:rsidR="00841DFB" w:rsidRPr="0026032E">
        <w:rPr>
          <w:rFonts w:ascii="Times New Roman" w:hAnsi="Times New Roman" w:cs="Times New Roman"/>
          <w:lang w:val="pl-PL"/>
        </w:rPr>
        <w:t xml:space="preserve"> na art. 2 Protokołu nr 4</w:t>
      </w:r>
      <w:r w:rsidR="005A1C26" w:rsidRPr="0026032E">
        <w:rPr>
          <w:rFonts w:ascii="Times New Roman" w:hAnsi="Times New Roman" w:cs="Times New Roman"/>
          <w:lang w:val="pl-PL"/>
        </w:rPr>
        <w:t xml:space="preserve"> i za niedopuszczalne w pozostałym zakresie</w:t>
      </w:r>
      <w:r w:rsidR="004536D1" w:rsidRPr="0026032E">
        <w:rPr>
          <w:rFonts w:ascii="Times New Roman" w:hAnsi="Times New Roman" w:cs="Times New Roman"/>
          <w:lang w:val="pl-PL"/>
        </w:rPr>
        <w:t>;</w:t>
      </w:r>
    </w:p>
    <w:p w14:paraId="3FB05DB7" w14:textId="4B7113CE" w:rsidR="004536D1" w:rsidRPr="0026032E" w:rsidRDefault="00456247" w:rsidP="009D5F5E">
      <w:pPr>
        <w:pStyle w:val="JuList"/>
        <w:numPr>
          <w:ilvl w:val="0"/>
          <w:numId w:val="49"/>
        </w:numPr>
        <w:tabs>
          <w:tab w:val="num" w:pos="340"/>
        </w:tabs>
        <w:ind w:left="340" w:hanging="340"/>
        <w:rPr>
          <w:rFonts w:ascii="Times New Roman" w:hAnsi="Times New Roman" w:cs="Times New Roman"/>
          <w:lang w:val="pl-PL"/>
        </w:rPr>
      </w:pPr>
      <w:r w:rsidRPr="0026032E">
        <w:rPr>
          <w:rFonts w:ascii="Times New Roman" w:hAnsi="Times New Roman" w:cs="Times New Roman"/>
          <w:i/>
          <w:iCs/>
          <w:lang w:val="pl-PL"/>
        </w:rPr>
        <w:t xml:space="preserve">Uznaje </w:t>
      </w:r>
      <w:r w:rsidR="00A40FC3" w:rsidRPr="0026032E">
        <w:rPr>
          <w:rFonts w:ascii="Times New Roman" w:hAnsi="Times New Roman" w:cs="Times New Roman"/>
          <w:lang w:val="pl-PL"/>
        </w:rPr>
        <w:t>jednogłośnie, że nie miało miejsca naruszenie art. 2 Protokołu nr</w:t>
      </w:r>
      <w:r w:rsidR="00201011">
        <w:rPr>
          <w:rFonts w:ascii="Times New Roman" w:hAnsi="Times New Roman" w:cs="Times New Roman"/>
          <w:lang w:val="pl-PL"/>
        </w:rPr>
        <w:t> </w:t>
      </w:r>
      <w:r w:rsidR="00A40FC3" w:rsidRPr="0026032E">
        <w:rPr>
          <w:rFonts w:ascii="Times New Roman" w:hAnsi="Times New Roman" w:cs="Times New Roman"/>
          <w:lang w:val="pl-PL"/>
        </w:rPr>
        <w:t xml:space="preserve">4 do Konwencji w sprawie </w:t>
      </w:r>
      <w:proofErr w:type="spellStart"/>
      <w:r w:rsidR="00A40FC3" w:rsidRPr="0026032E">
        <w:rPr>
          <w:rFonts w:ascii="Times New Roman" w:hAnsi="Times New Roman" w:cs="Times New Roman"/>
          <w:lang w:val="pl-PL"/>
        </w:rPr>
        <w:t>Cédrica</w:t>
      </w:r>
      <w:proofErr w:type="spellEnd"/>
      <w:r w:rsidR="00A40FC3" w:rsidRPr="0026032E">
        <w:rPr>
          <w:rFonts w:ascii="Times New Roman" w:hAnsi="Times New Roman" w:cs="Times New Roman"/>
          <w:lang w:val="pl-PL"/>
        </w:rPr>
        <w:t xml:space="preserve"> </w:t>
      </w:r>
      <w:proofErr w:type="spellStart"/>
      <w:r w:rsidR="00A40FC3" w:rsidRPr="0026032E">
        <w:rPr>
          <w:rFonts w:ascii="Times New Roman" w:hAnsi="Times New Roman" w:cs="Times New Roman"/>
          <w:lang w:val="pl-PL"/>
        </w:rPr>
        <w:t>Domenjouda</w:t>
      </w:r>
      <w:proofErr w:type="spellEnd"/>
      <w:r w:rsidR="004536D1" w:rsidRPr="0026032E">
        <w:rPr>
          <w:rFonts w:ascii="Times New Roman" w:hAnsi="Times New Roman" w:cs="Times New Roman"/>
          <w:lang w:val="pl-PL"/>
        </w:rPr>
        <w:t>;</w:t>
      </w:r>
    </w:p>
    <w:p w14:paraId="6C081709" w14:textId="5B6F5E49" w:rsidR="004536D1" w:rsidRPr="0026032E" w:rsidRDefault="00D00A40" w:rsidP="009D5F5E">
      <w:pPr>
        <w:pStyle w:val="JuList"/>
        <w:numPr>
          <w:ilvl w:val="0"/>
          <w:numId w:val="49"/>
        </w:numPr>
        <w:tabs>
          <w:tab w:val="num" w:pos="340"/>
        </w:tabs>
        <w:ind w:left="340" w:hanging="340"/>
        <w:rPr>
          <w:rFonts w:ascii="Times New Roman" w:hAnsi="Times New Roman" w:cs="Times New Roman"/>
          <w:lang w:val="pl-PL"/>
        </w:rPr>
      </w:pPr>
      <w:r w:rsidRPr="0026032E">
        <w:rPr>
          <w:rFonts w:ascii="Times New Roman" w:hAnsi="Times New Roman" w:cs="Times New Roman"/>
          <w:i/>
          <w:iCs/>
          <w:lang w:val="pl-PL"/>
        </w:rPr>
        <w:t>Uznaje</w:t>
      </w:r>
      <w:r w:rsidR="004536D1" w:rsidRPr="0026032E">
        <w:rPr>
          <w:rFonts w:ascii="Times New Roman" w:hAnsi="Times New Roman" w:cs="Times New Roman"/>
          <w:i/>
          <w:iCs/>
          <w:lang w:val="pl-PL"/>
        </w:rPr>
        <w:t>,</w:t>
      </w:r>
      <w:r w:rsidR="00FE179D" w:rsidRPr="0026032E">
        <w:rPr>
          <w:rFonts w:ascii="Times New Roman" w:hAnsi="Times New Roman" w:cs="Times New Roman"/>
          <w:i/>
          <w:iCs/>
          <w:lang w:val="pl-PL"/>
        </w:rPr>
        <w:t xml:space="preserve"> </w:t>
      </w:r>
      <w:r w:rsidR="00FE179D" w:rsidRPr="0026032E">
        <w:rPr>
          <w:rFonts w:ascii="Times New Roman" w:hAnsi="Times New Roman" w:cs="Times New Roman"/>
          <w:lang w:val="pl-PL"/>
        </w:rPr>
        <w:t>sześcioma głosami do jednego</w:t>
      </w:r>
      <w:r w:rsidR="004536D1" w:rsidRPr="0026032E">
        <w:rPr>
          <w:rFonts w:ascii="Times New Roman" w:hAnsi="Times New Roman" w:cs="Times New Roman"/>
          <w:lang w:val="pl-PL"/>
        </w:rPr>
        <w:t xml:space="preserve">, </w:t>
      </w:r>
      <w:r w:rsidR="00FE179D" w:rsidRPr="0026032E">
        <w:rPr>
          <w:rFonts w:ascii="Times New Roman" w:hAnsi="Times New Roman" w:cs="Times New Roman"/>
          <w:lang w:val="pl-PL"/>
        </w:rPr>
        <w:t>że miało miejsce naruszenie art.</w:t>
      </w:r>
      <w:r w:rsidR="00201011">
        <w:rPr>
          <w:rFonts w:ascii="Times New Roman" w:hAnsi="Times New Roman" w:cs="Times New Roman"/>
          <w:lang w:val="pl-PL"/>
        </w:rPr>
        <w:t> </w:t>
      </w:r>
      <w:r w:rsidR="00FE179D" w:rsidRPr="0026032E">
        <w:rPr>
          <w:rFonts w:ascii="Times New Roman" w:hAnsi="Times New Roman" w:cs="Times New Roman"/>
          <w:lang w:val="pl-PL"/>
        </w:rPr>
        <w:t xml:space="preserve">2 Protokołu </w:t>
      </w:r>
      <w:r w:rsidR="006E079D" w:rsidRPr="0026032E">
        <w:rPr>
          <w:rFonts w:ascii="Times New Roman" w:hAnsi="Times New Roman" w:cs="Times New Roman"/>
          <w:lang w:val="pl-PL"/>
        </w:rPr>
        <w:t xml:space="preserve">4 w sprawie </w:t>
      </w:r>
      <w:proofErr w:type="spellStart"/>
      <w:r w:rsidR="004536D1" w:rsidRPr="0026032E">
        <w:rPr>
          <w:rFonts w:ascii="Times New Roman" w:hAnsi="Times New Roman" w:cs="Times New Roman"/>
          <w:lang w:val="pl-PL"/>
        </w:rPr>
        <w:t>Joël</w:t>
      </w:r>
      <w:r w:rsidR="006E079D" w:rsidRPr="0026032E">
        <w:rPr>
          <w:rFonts w:ascii="Times New Roman" w:hAnsi="Times New Roman" w:cs="Times New Roman"/>
          <w:lang w:val="pl-PL"/>
        </w:rPr>
        <w:t>a</w:t>
      </w:r>
      <w:proofErr w:type="spellEnd"/>
      <w:r w:rsidR="004536D1" w:rsidRPr="0026032E">
        <w:rPr>
          <w:rFonts w:ascii="Times New Roman" w:hAnsi="Times New Roman" w:cs="Times New Roman"/>
          <w:lang w:val="pl-PL"/>
        </w:rPr>
        <w:t xml:space="preserve"> </w:t>
      </w:r>
      <w:proofErr w:type="spellStart"/>
      <w:r w:rsidR="004536D1" w:rsidRPr="0026032E">
        <w:rPr>
          <w:rFonts w:ascii="Times New Roman" w:hAnsi="Times New Roman" w:cs="Times New Roman"/>
          <w:lang w:val="pl-PL"/>
        </w:rPr>
        <w:t>Domenjoud</w:t>
      </w:r>
      <w:r w:rsidR="006E079D" w:rsidRPr="0026032E">
        <w:rPr>
          <w:rFonts w:ascii="Times New Roman" w:hAnsi="Times New Roman" w:cs="Times New Roman"/>
          <w:lang w:val="pl-PL"/>
        </w:rPr>
        <w:t>a</w:t>
      </w:r>
      <w:proofErr w:type="spellEnd"/>
      <w:r w:rsidR="004536D1" w:rsidRPr="0026032E">
        <w:rPr>
          <w:rFonts w:ascii="Times New Roman" w:hAnsi="Times New Roman" w:cs="Times New Roman"/>
          <w:lang w:val="pl-PL"/>
        </w:rPr>
        <w:t xml:space="preserve">, </w:t>
      </w:r>
      <w:r w:rsidR="006E079D" w:rsidRPr="0026032E">
        <w:rPr>
          <w:rFonts w:ascii="Times New Roman" w:hAnsi="Times New Roman" w:cs="Times New Roman"/>
          <w:lang w:val="pl-PL"/>
        </w:rPr>
        <w:t xml:space="preserve">zarówno w </w:t>
      </w:r>
      <w:r w:rsidR="00FF4098" w:rsidRPr="0026032E">
        <w:rPr>
          <w:rFonts w:ascii="Times New Roman" w:hAnsi="Times New Roman" w:cs="Times New Roman"/>
          <w:lang w:val="pl-PL"/>
        </w:rPr>
        <w:t>aspekcie</w:t>
      </w:r>
      <w:r w:rsidR="006E079D" w:rsidRPr="0026032E">
        <w:rPr>
          <w:rFonts w:ascii="Times New Roman" w:hAnsi="Times New Roman" w:cs="Times New Roman"/>
          <w:lang w:val="pl-PL"/>
        </w:rPr>
        <w:t xml:space="preserve"> materialnym, jak i proceduralnym</w:t>
      </w:r>
      <w:r w:rsidR="004536D1" w:rsidRPr="0026032E">
        <w:rPr>
          <w:rFonts w:ascii="Times New Roman" w:hAnsi="Times New Roman" w:cs="Times New Roman"/>
          <w:lang w:val="pl-PL"/>
        </w:rPr>
        <w:t>;</w:t>
      </w:r>
    </w:p>
    <w:p w14:paraId="0D68A125" w14:textId="6C7318F0" w:rsidR="004536D1" w:rsidRPr="0026032E" w:rsidRDefault="001A7380" w:rsidP="009D5F5E">
      <w:pPr>
        <w:pStyle w:val="JuList"/>
        <w:numPr>
          <w:ilvl w:val="0"/>
          <w:numId w:val="49"/>
        </w:numPr>
        <w:tabs>
          <w:tab w:val="num" w:pos="340"/>
        </w:tabs>
        <w:ind w:left="340" w:hanging="340"/>
        <w:rPr>
          <w:rFonts w:ascii="Times New Roman" w:hAnsi="Times New Roman" w:cs="Times New Roman"/>
          <w:lang w:val="pl-PL"/>
        </w:rPr>
      </w:pPr>
      <w:r w:rsidRPr="0026032E">
        <w:rPr>
          <w:rFonts w:ascii="Times New Roman" w:hAnsi="Times New Roman" w:cs="Times New Roman"/>
          <w:i/>
          <w:iCs/>
          <w:lang w:val="pl-PL"/>
        </w:rPr>
        <w:t>Uznaje</w:t>
      </w:r>
      <w:r w:rsidR="004536D1" w:rsidRPr="0026032E">
        <w:rPr>
          <w:rFonts w:ascii="Times New Roman" w:hAnsi="Times New Roman" w:cs="Times New Roman"/>
          <w:lang w:val="pl-PL"/>
        </w:rPr>
        <w:t xml:space="preserve">, </w:t>
      </w:r>
      <w:r w:rsidR="006E079D" w:rsidRPr="0026032E">
        <w:rPr>
          <w:rFonts w:ascii="Times New Roman" w:hAnsi="Times New Roman" w:cs="Times New Roman"/>
          <w:lang w:val="pl-PL"/>
        </w:rPr>
        <w:t>sześcioma głosami do jednego</w:t>
      </w:r>
      <w:r w:rsidR="004536D1" w:rsidRPr="0026032E">
        <w:rPr>
          <w:rFonts w:ascii="Times New Roman" w:hAnsi="Times New Roman" w:cs="Times New Roman"/>
          <w:lang w:val="pl-PL"/>
        </w:rPr>
        <w:t>,</w:t>
      </w:r>
    </w:p>
    <w:p w14:paraId="3F91DCBF" w14:textId="16909910" w:rsidR="00917745" w:rsidRPr="0026032E" w:rsidRDefault="006E079D" w:rsidP="009D5F5E">
      <w:pPr>
        <w:pStyle w:val="JuLista"/>
        <w:numPr>
          <w:ilvl w:val="4"/>
          <w:numId w:val="49"/>
        </w:numPr>
        <w:tabs>
          <w:tab w:val="num" w:pos="680"/>
        </w:tabs>
        <w:ind w:left="680" w:hanging="340"/>
        <w:rPr>
          <w:rFonts w:ascii="Times New Roman" w:hAnsi="Times New Roman" w:cs="Times New Roman"/>
          <w:lang w:val="pl-PL"/>
        </w:rPr>
      </w:pPr>
      <w:r w:rsidRPr="0026032E">
        <w:rPr>
          <w:rFonts w:ascii="Times New Roman" w:hAnsi="Times New Roman" w:cs="Times New Roman"/>
          <w:lang w:val="pl-PL"/>
        </w:rPr>
        <w:t>że</w:t>
      </w:r>
      <w:r w:rsidR="004536D1" w:rsidRPr="0026032E">
        <w:rPr>
          <w:rFonts w:ascii="Times New Roman" w:hAnsi="Times New Roman" w:cs="Times New Roman"/>
          <w:lang w:val="pl-PL"/>
        </w:rPr>
        <w:t xml:space="preserve"> </w:t>
      </w:r>
      <w:r w:rsidR="00D71423" w:rsidRPr="0026032E">
        <w:rPr>
          <w:rFonts w:ascii="Times New Roman" w:hAnsi="Times New Roman" w:cs="Times New Roman"/>
          <w:lang w:val="pl-PL"/>
        </w:rPr>
        <w:t xml:space="preserve">pozwane </w:t>
      </w:r>
      <w:r w:rsidR="003722D0" w:rsidRPr="0026032E">
        <w:rPr>
          <w:rFonts w:ascii="Times New Roman" w:hAnsi="Times New Roman" w:cs="Times New Roman"/>
          <w:lang w:val="pl-PL"/>
        </w:rPr>
        <w:t>p</w:t>
      </w:r>
      <w:r w:rsidRPr="0026032E">
        <w:rPr>
          <w:rFonts w:ascii="Times New Roman" w:hAnsi="Times New Roman" w:cs="Times New Roman"/>
          <w:lang w:val="pl-PL"/>
        </w:rPr>
        <w:t>aństwo</w:t>
      </w:r>
      <w:r w:rsidR="004536D1" w:rsidRPr="0026032E">
        <w:rPr>
          <w:rFonts w:ascii="Times New Roman" w:hAnsi="Times New Roman" w:cs="Times New Roman"/>
          <w:lang w:val="pl-PL"/>
        </w:rPr>
        <w:t xml:space="preserve"> </w:t>
      </w:r>
      <w:r w:rsidR="00D71423" w:rsidRPr="0026032E">
        <w:rPr>
          <w:rFonts w:ascii="Times New Roman" w:hAnsi="Times New Roman" w:cs="Times New Roman"/>
          <w:lang w:val="pl-PL"/>
        </w:rPr>
        <w:t xml:space="preserve">ma wypłacić </w:t>
      </w:r>
      <w:proofErr w:type="spellStart"/>
      <w:r w:rsidR="004536D1" w:rsidRPr="0026032E">
        <w:rPr>
          <w:rFonts w:ascii="Times New Roman" w:hAnsi="Times New Roman" w:cs="Times New Roman"/>
          <w:lang w:val="pl-PL"/>
        </w:rPr>
        <w:t>Joël</w:t>
      </w:r>
      <w:r w:rsidR="00D71423" w:rsidRPr="0026032E">
        <w:rPr>
          <w:rFonts w:ascii="Times New Roman" w:hAnsi="Times New Roman" w:cs="Times New Roman"/>
          <w:lang w:val="pl-PL"/>
        </w:rPr>
        <w:t>owi</w:t>
      </w:r>
      <w:proofErr w:type="spellEnd"/>
      <w:r w:rsidR="004536D1" w:rsidRPr="0026032E">
        <w:rPr>
          <w:rFonts w:ascii="Times New Roman" w:hAnsi="Times New Roman" w:cs="Times New Roman"/>
          <w:lang w:val="pl-PL"/>
        </w:rPr>
        <w:t xml:space="preserve"> </w:t>
      </w:r>
      <w:proofErr w:type="spellStart"/>
      <w:r w:rsidR="004536D1" w:rsidRPr="0026032E">
        <w:rPr>
          <w:rFonts w:ascii="Times New Roman" w:hAnsi="Times New Roman" w:cs="Times New Roman"/>
          <w:lang w:val="pl-PL"/>
        </w:rPr>
        <w:t>Domenjoud</w:t>
      </w:r>
      <w:r w:rsidR="00D71423" w:rsidRPr="0026032E">
        <w:rPr>
          <w:rFonts w:ascii="Times New Roman" w:hAnsi="Times New Roman" w:cs="Times New Roman"/>
          <w:lang w:val="pl-PL"/>
        </w:rPr>
        <w:t>owi</w:t>
      </w:r>
      <w:proofErr w:type="spellEnd"/>
      <w:r w:rsidR="004536D1" w:rsidRPr="0026032E">
        <w:rPr>
          <w:rFonts w:ascii="Times New Roman" w:hAnsi="Times New Roman" w:cs="Times New Roman"/>
          <w:lang w:val="pl-PL"/>
        </w:rPr>
        <w:t xml:space="preserve">, </w:t>
      </w:r>
      <w:r w:rsidR="00D71423" w:rsidRPr="0026032E">
        <w:rPr>
          <w:rFonts w:ascii="Times New Roman" w:hAnsi="Times New Roman" w:cs="Times New Roman"/>
          <w:lang w:val="pl-PL"/>
        </w:rPr>
        <w:t xml:space="preserve">w ciągu trzech miesięcy od </w:t>
      </w:r>
      <w:r w:rsidR="00917745" w:rsidRPr="0026032E">
        <w:rPr>
          <w:rFonts w:ascii="Times New Roman" w:hAnsi="Times New Roman" w:cs="Times New Roman"/>
          <w:lang w:val="pl-PL"/>
        </w:rPr>
        <w:t>chwili, w której</w:t>
      </w:r>
      <w:r w:rsidR="00847673" w:rsidRPr="0026032E">
        <w:rPr>
          <w:rFonts w:ascii="Times New Roman" w:hAnsi="Times New Roman" w:cs="Times New Roman"/>
          <w:lang w:val="pl-PL"/>
        </w:rPr>
        <w:t xml:space="preserve"> wyrok </w:t>
      </w:r>
      <w:r w:rsidR="00917745" w:rsidRPr="0026032E">
        <w:rPr>
          <w:rFonts w:ascii="Times New Roman" w:hAnsi="Times New Roman" w:cs="Times New Roman"/>
          <w:lang w:val="pl-PL"/>
        </w:rPr>
        <w:t>stanie się ostateczny</w:t>
      </w:r>
      <w:r w:rsidR="00847673" w:rsidRPr="0026032E">
        <w:rPr>
          <w:rFonts w:ascii="Times New Roman" w:hAnsi="Times New Roman" w:cs="Times New Roman"/>
          <w:lang w:val="pl-PL"/>
        </w:rPr>
        <w:t xml:space="preserve"> zgodnie z art. 44 ust. 2 Konwencji, następujące kwoty</w:t>
      </w:r>
      <w:r w:rsidR="004536D1" w:rsidRPr="0026032E">
        <w:rPr>
          <w:rFonts w:ascii="Times New Roman" w:hAnsi="Times New Roman" w:cs="Times New Roman"/>
          <w:lang w:val="pl-PL"/>
        </w:rPr>
        <w:t>:</w:t>
      </w:r>
    </w:p>
    <w:p w14:paraId="1C92CD99" w14:textId="444CC79D" w:rsidR="00917745" w:rsidRPr="0026032E" w:rsidRDefault="004536D1" w:rsidP="001A7380">
      <w:pPr>
        <w:pStyle w:val="JuListi"/>
        <w:numPr>
          <w:ilvl w:val="4"/>
          <w:numId w:val="50"/>
        </w:numPr>
        <w:ind w:left="907" w:hanging="56"/>
        <w:rPr>
          <w:rFonts w:ascii="Times New Roman" w:hAnsi="Times New Roman" w:cs="Times New Roman"/>
          <w:lang w:val="pl-PL"/>
        </w:rPr>
      </w:pPr>
      <w:r w:rsidRPr="0026032E">
        <w:rPr>
          <w:rFonts w:ascii="Times New Roman" w:hAnsi="Times New Roman" w:cs="Times New Roman"/>
          <w:lang w:val="pl-PL"/>
        </w:rPr>
        <w:t>1500 EUR (</w:t>
      </w:r>
      <w:r w:rsidR="00917745" w:rsidRPr="0026032E">
        <w:rPr>
          <w:rFonts w:ascii="Times New Roman" w:hAnsi="Times New Roman" w:cs="Times New Roman"/>
          <w:lang w:val="pl-PL"/>
        </w:rPr>
        <w:t>tysiąc pięćset euro</w:t>
      </w:r>
      <w:r w:rsidRPr="0026032E">
        <w:rPr>
          <w:rFonts w:ascii="Times New Roman" w:hAnsi="Times New Roman" w:cs="Times New Roman"/>
          <w:lang w:val="pl-PL"/>
        </w:rPr>
        <w:t>)</w:t>
      </w:r>
      <w:r w:rsidR="00917745" w:rsidRPr="0026032E">
        <w:rPr>
          <w:rFonts w:ascii="Times New Roman" w:hAnsi="Times New Roman" w:cs="Times New Roman"/>
          <w:lang w:val="pl-PL"/>
        </w:rPr>
        <w:t xml:space="preserve"> tytułem szkody niemajątkowej</w:t>
      </w:r>
      <w:r w:rsidRPr="0026032E">
        <w:rPr>
          <w:rFonts w:ascii="Times New Roman" w:hAnsi="Times New Roman" w:cs="Times New Roman"/>
          <w:lang w:val="pl-PL"/>
        </w:rPr>
        <w:t>;</w:t>
      </w:r>
    </w:p>
    <w:p w14:paraId="2AB28E3D" w14:textId="1AEA2FE0" w:rsidR="004536D1" w:rsidRPr="0026032E" w:rsidRDefault="004536D1" w:rsidP="001A7380">
      <w:pPr>
        <w:pStyle w:val="JuListi"/>
        <w:numPr>
          <w:ilvl w:val="4"/>
          <w:numId w:val="50"/>
        </w:numPr>
        <w:ind w:left="907" w:hanging="56"/>
        <w:rPr>
          <w:rFonts w:ascii="Times New Roman" w:hAnsi="Times New Roman" w:cs="Times New Roman"/>
          <w:lang w:val="pl-PL"/>
        </w:rPr>
      </w:pPr>
      <w:r w:rsidRPr="0026032E">
        <w:rPr>
          <w:rFonts w:ascii="Times New Roman" w:hAnsi="Times New Roman" w:cs="Times New Roman"/>
          <w:lang w:val="pl-PL"/>
        </w:rPr>
        <w:t>10 000 EUR (</w:t>
      </w:r>
      <w:r w:rsidR="00917745" w:rsidRPr="0026032E">
        <w:rPr>
          <w:rFonts w:ascii="Times New Roman" w:hAnsi="Times New Roman" w:cs="Times New Roman"/>
          <w:lang w:val="pl-PL"/>
        </w:rPr>
        <w:t>dziesięć tysięcy euro</w:t>
      </w:r>
      <w:r w:rsidRPr="0026032E">
        <w:rPr>
          <w:rFonts w:ascii="Times New Roman" w:hAnsi="Times New Roman" w:cs="Times New Roman"/>
          <w:lang w:val="pl-PL"/>
        </w:rPr>
        <w:t xml:space="preserve">) </w:t>
      </w:r>
      <w:r w:rsidR="00917745" w:rsidRPr="0026032E">
        <w:rPr>
          <w:rFonts w:ascii="Times New Roman" w:hAnsi="Times New Roman" w:cs="Times New Roman"/>
          <w:lang w:val="pl-PL"/>
        </w:rPr>
        <w:t>tytułem kosztów i wydatków</w:t>
      </w:r>
      <w:r w:rsidRPr="0026032E">
        <w:rPr>
          <w:rFonts w:ascii="Times New Roman" w:hAnsi="Times New Roman" w:cs="Times New Roman"/>
          <w:lang w:val="pl-PL"/>
        </w:rPr>
        <w:t>;</w:t>
      </w:r>
    </w:p>
    <w:p w14:paraId="1F0772BC" w14:textId="5092B2D8" w:rsidR="004536D1" w:rsidRPr="0026032E" w:rsidRDefault="00BA4271" w:rsidP="009D5F5E">
      <w:pPr>
        <w:pStyle w:val="JuLista"/>
        <w:numPr>
          <w:ilvl w:val="4"/>
          <w:numId w:val="49"/>
        </w:numPr>
        <w:tabs>
          <w:tab w:val="num" w:pos="680"/>
        </w:tabs>
        <w:ind w:left="680" w:hanging="340"/>
        <w:rPr>
          <w:rFonts w:ascii="Times New Roman" w:hAnsi="Times New Roman" w:cs="Times New Roman"/>
          <w:lang w:val="pl-PL"/>
        </w:rPr>
      </w:pPr>
      <w:r w:rsidRPr="0026032E">
        <w:rPr>
          <w:rFonts w:ascii="Times New Roman" w:hAnsi="Times New Roman" w:cs="Times New Roman"/>
          <w:lang w:val="pl-PL"/>
        </w:rPr>
        <w:t>że od upły</w:t>
      </w:r>
      <w:r w:rsidR="001A7380" w:rsidRPr="0026032E">
        <w:rPr>
          <w:rFonts w:ascii="Times New Roman" w:hAnsi="Times New Roman" w:cs="Times New Roman"/>
          <w:lang w:val="pl-PL"/>
        </w:rPr>
        <w:t>wu</w:t>
      </w:r>
      <w:r w:rsidRPr="0026032E">
        <w:rPr>
          <w:rFonts w:ascii="Times New Roman" w:hAnsi="Times New Roman" w:cs="Times New Roman"/>
          <w:lang w:val="pl-PL"/>
        </w:rPr>
        <w:t xml:space="preserve"> wskazanego terminu do </w:t>
      </w:r>
      <w:r w:rsidR="00D515A4" w:rsidRPr="0026032E">
        <w:rPr>
          <w:rFonts w:ascii="Times New Roman" w:hAnsi="Times New Roman" w:cs="Times New Roman"/>
          <w:lang w:val="pl-PL"/>
        </w:rPr>
        <w:t xml:space="preserve">chwili </w:t>
      </w:r>
      <w:r w:rsidRPr="0026032E">
        <w:rPr>
          <w:rFonts w:ascii="Times New Roman" w:hAnsi="Times New Roman" w:cs="Times New Roman"/>
          <w:lang w:val="pl-PL"/>
        </w:rPr>
        <w:t xml:space="preserve">wypłaty </w:t>
      </w:r>
      <w:r w:rsidR="00D515A4" w:rsidRPr="0026032E">
        <w:rPr>
          <w:rFonts w:ascii="Times New Roman" w:hAnsi="Times New Roman" w:cs="Times New Roman"/>
          <w:lang w:val="pl-PL"/>
        </w:rPr>
        <w:t>kwoty te zostaną powiększone o odsetki w wysokości marginalnej stopy procentowej Europejskiego Banku Centralnego powiększonej o trzy punkty procentowe</w:t>
      </w:r>
      <w:r w:rsidR="004536D1" w:rsidRPr="0026032E">
        <w:rPr>
          <w:rFonts w:ascii="Times New Roman" w:hAnsi="Times New Roman" w:cs="Times New Roman"/>
          <w:lang w:val="pl-PL"/>
        </w:rPr>
        <w:t>;</w:t>
      </w:r>
    </w:p>
    <w:p w14:paraId="74EC196B" w14:textId="0D965795" w:rsidR="004536D1" w:rsidRPr="0026032E" w:rsidRDefault="001A7380" w:rsidP="009D5F5E">
      <w:pPr>
        <w:pStyle w:val="JuList"/>
        <w:numPr>
          <w:ilvl w:val="0"/>
          <w:numId w:val="49"/>
        </w:numPr>
        <w:tabs>
          <w:tab w:val="num" w:pos="340"/>
        </w:tabs>
        <w:ind w:left="340" w:hanging="340"/>
        <w:rPr>
          <w:rFonts w:ascii="Times New Roman" w:hAnsi="Times New Roman" w:cs="Times New Roman"/>
          <w:i/>
          <w:iCs/>
          <w:lang w:val="pl-PL"/>
        </w:rPr>
      </w:pPr>
      <w:r w:rsidRPr="0026032E">
        <w:rPr>
          <w:rFonts w:ascii="Times New Roman" w:hAnsi="Times New Roman" w:cs="Times New Roman"/>
          <w:i/>
          <w:iCs/>
          <w:lang w:val="pl-PL"/>
        </w:rPr>
        <w:t xml:space="preserve">Oddala </w:t>
      </w:r>
      <w:r w:rsidR="00D515A4" w:rsidRPr="0026032E">
        <w:rPr>
          <w:rFonts w:ascii="Times New Roman" w:hAnsi="Times New Roman" w:cs="Times New Roman"/>
          <w:lang w:val="pl-PL"/>
        </w:rPr>
        <w:t>jednogłoś</w:t>
      </w:r>
      <w:r w:rsidR="0040303E" w:rsidRPr="0026032E">
        <w:rPr>
          <w:rFonts w:ascii="Times New Roman" w:hAnsi="Times New Roman" w:cs="Times New Roman"/>
          <w:lang w:val="pl-PL"/>
        </w:rPr>
        <w:t>n</w:t>
      </w:r>
      <w:r w:rsidR="00D515A4" w:rsidRPr="0026032E">
        <w:rPr>
          <w:rFonts w:ascii="Times New Roman" w:hAnsi="Times New Roman" w:cs="Times New Roman"/>
          <w:lang w:val="pl-PL"/>
        </w:rPr>
        <w:t xml:space="preserve">ie </w:t>
      </w:r>
      <w:r w:rsidR="00F6689E" w:rsidRPr="0026032E">
        <w:rPr>
          <w:rFonts w:ascii="Times New Roman" w:hAnsi="Times New Roman" w:cs="Times New Roman"/>
          <w:lang w:val="pl-PL"/>
        </w:rPr>
        <w:t>pozostałe roszczenie skarżącego dotyczące słusznego zadośćuczynienia</w:t>
      </w:r>
      <w:r w:rsidR="004536D1" w:rsidRPr="0026032E">
        <w:rPr>
          <w:rFonts w:ascii="Times New Roman" w:hAnsi="Times New Roman" w:cs="Times New Roman"/>
          <w:lang w:val="pl-PL"/>
        </w:rPr>
        <w:t>.</w:t>
      </w:r>
    </w:p>
    <w:p w14:paraId="209805A6" w14:textId="77777777" w:rsidR="004536D1" w:rsidRPr="0026032E" w:rsidRDefault="004536D1" w:rsidP="004536D1">
      <w:pPr>
        <w:pStyle w:val="JuPara"/>
        <w:rPr>
          <w:rFonts w:ascii="Times New Roman" w:hAnsi="Times New Roman" w:cs="Times New Roman"/>
        </w:rPr>
      </w:pPr>
    </w:p>
    <w:p w14:paraId="79F3FD00" w14:textId="214F570D" w:rsidR="004536D1" w:rsidRPr="0026032E" w:rsidRDefault="0040303E" w:rsidP="004536D1">
      <w:pPr>
        <w:pStyle w:val="JuPara"/>
        <w:ind w:firstLine="0"/>
        <w:rPr>
          <w:rFonts w:ascii="Times New Roman" w:hAnsi="Times New Roman" w:cs="Times New Roman"/>
        </w:rPr>
      </w:pPr>
      <w:r w:rsidRPr="0026032E">
        <w:rPr>
          <w:rFonts w:ascii="Times New Roman" w:hAnsi="Times New Roman" w:cs="Times New Roman"/>
        </w:rPr>
        <w:t xml:space="preserve">Sporządzono w języku francuskim, a następnie </w:t>
      </w:r>
      <w:r w:rsidR="00AC1382" w:rsidRPr="0026032E">
        <w:rPr>
          <w:rFonts w:ascii="Times New Roman" w:hAnsi="Times New Roman" w:cs="Times New Roman"/>
        </w:rPr>
        <w:t xml:space="preserve">obwieszczono </w:t>
      </w:r>
      <w:r w:rsidRPr="0026032E">
        <w:rPr>
          <w:rFonts w:ascii="Times New Roman" w:hAnsi="Times New Roman" w:cs="Times New Roman"/>
        </w:rPr>
        <w:t>na piśmie w</w:t>
      </w:r>
      <w:r w:rsidR="00201011">
        <w:rPr>
          <w:rFonts w:ascii="Times New Roman" w:hAnsi="Times New Roman" w:cs="Times New Roman"/>
        </w:rPr>
        <w:t> </w:t>
      </w:r>
      <w:r w:rsidRPr="0026032E">
        <w:rPr>
          <w:rFonts w:ascii="Times New Roman" w:hAnsi="Times New Roman" w:cs="Times New Roman"/>
        </w:rPr>
        <w:t>dniu 16 maja 2024</w:t>
      </w:r>
      <w:r w:rsidR="00D70C39" w:rsidRPr="0026032E">
        <w:rPr>
          <w:rFonts w:ascii="Times New Roman" w:hAnsi="Times New Roman" w:cs="Times New Roman"/>
        </w:rPr>
        <w:t xml:space="preserve"> r.</w:t>
      </w:r>
      <w:r w:rsidRPr="0026032E">
        <w:rPr>
          <w:rFonts w:ascii="Times New Roman" w:hAnsi="Times New Roman" w:cs="Times New Roman"/>
        </w:rPr>
        <w:t xml:space="preserve"> zgodnie z </w:t>
      </w:r>
      <w:r w:rsidR="00AC1382" w:rsidRPr="0026032E">
        <w:rPr>
          <w:rFonts w:ascii="Times New Roman" w:hAnsi="Times New Roman" w:cs="Times New Roman"/>
        </w:rPr>
        <w:t xml:space="preserve">Regułą </w:t>
      </w:r>
      <w:r w:rsidRPr="0026032E">
        <w:rPr>
          <w:rFonts w:ascii="Times New Roman" w:hAnsi="Times New Roman" w:cs="Times New Roman"/>
        </w:rPr>
        <w:t xml:space="preserve">77 </w:t>
      </w:r>
      <w:r w:rsidR="00AC1382" w:rsidRPr="0026032E">
        <w:rPr>
          <w:rFonts w:ascii="Times New Roman" w:hAnsi="Times New Roman" w:cs="Times New Roman"/>
        </w:rPr>
        <w:t xml:space="preserve">§§ </w:t>
      </w:r>
      <w:r w:rsidRPr="0026032E">
        <w:rPr>
          <w:rFonts w:ascii="Times New Roman" w:hAnsi="Times New Roman" w:cs="Times New Roman"/>
        </w:rPr>
        <w:t>2 i 3 Regulaminu</w:t>
      </w:r>
      <w:r w:rsidR="000D0E1E" w:rsidRPr="0026032E">
        <w:rPr>
          <w:rFonts w:ascii="Times New Roman" w:hAnsi="Times New Roman" w:cs="Times New Roman"/>
        </w:rPr>
        <w:t xml:space="preserve"> Trybunału</w:t>
      </w:r>
      <w:r w:rsidR="004536D1" w:rsidRPr="0026032E">
        <w:rPr>
          <w:rFonts w:ascii="Times New Roman" w:hAnsi="Times New Roman" w:cs="Times New Roman"/>
        </w:rPr>
        <w:t>.</w:t>
      </w:r>
    </w:p>
    <w:p w14:paraId="192F4BA3" w14:textId="2E300EA1" w:rsidR="009D5F5E" w:rsidRPr="0026032E" w:rsidRDefault="009D5F5E" w:rsidP="009D5F5E">
      <w:pPr>
        <w:pStyle w:val="JuSigned"/>
        <w:keepNext/>
        <w:keepLines/>
        <w:rPr>
          <w:rFonts w:ascii="Times New Roman" w:hAnsi="Times New Roman" w:cs="Times New Roman"/>
          <w:lang w:val="pl-PL"/>
        </w:rPr>
      </w:pPr>
      <w:r w:rsidRPr="0026032E">
        <w:rPr>
          <w:rFonts w:ascii="Times New Roman" w:hAnsi="Times New Roman" w:cs="Times New Roman"/>
          <w:color w:val="E8E8E8" w:themeColor="background2"/>
          <w:lang w:val="pl-PL"/>
        </w:rPr>
        <w:tab/>
      </w:r>
      <w:r w:rsidRPr="0026032E">
        <w:rPr>
          <w:rFonts w:ascii="Times New Roman" w:hAnsi="Times New Roman" w:cs="Times New Roman"/>
          <w:lang w:val="pl-PL"/>
        </w:rPr>
        <w:t xml:space="preserve">Victor </w:t>
      </w:r>
      <w:proofErr w:type="spellStart"/>
      <w:r w:rsidRPr="0026032E">
        <w:rPr>
          <w:rFonts w:ascii="Times New Roman" w:hAnsi="Times New Roman" w:cs="Times New Roman"/>
          <w:lang w:val="pl-PL"/>
        </w:rPr>
        <w:t>Soloveytchik</w:t>
      </w:r>
      <w:proofErr w:type="spellEnd"/>
      <w:r w:rsidRPr="0026032E">
        <w:rPr>
          <w:rFonts w:ascii="Times New Roman" w:hAnsi="Times New Roman" w:cs="Times New Roman"/>
          <w:lang w:val="pl-PL"/>
        </w:rPr>
        <w:tab/>
        <w:t xml:space="preserve">Georges </w:t>
      </w:r>
      <w:proofErr w:type="spellStart"/>
      <w:r w:rsidRPr="0026032E">
        <w:rPr>
          <w:rFonts w:ascii="Times New Roman" w:hAnsi="Times New Roman" w:cs="Times New Roman"/>
          <w:lang w:val="pl-PL"/>
        </w:rPr>
        <w:t>Ravarani</w:t>
      </w:r>
      <w:proofErr w:type="spellEnd"/>
      <w:r w:rsidRPr="0026032E">
        <w:rPr>
          <w:rFonts w:ascii="Times New Roman" w:hAnsi="Times New Roman" w:cs="Times New Roman"/>
          <w:lang w:val="pl-PL"/>
        </w:rPr>
        <w:br/>
      </w:r>
      <w:r w:rsidRPr="0026032E">
        <w:rPr>
          <w:rFonts w:ascii="Times New Roman" w:hAnsi="Times New Roman" w:cs="Times New Roman"/>
          <w:lang w:val="pl-PL"/>
        </w:rPr>
        <w:tab/>
        <w:t>Kanclerz</w:t>
      </w:r>
      <w:r w:rsidRPr="0026032E">
        <w:rPr>
          <w:rFonts w:ascii="Times New Roman" w:hAnsi="Times New Roman" w:cs="Times New Roman"/>
          <w:iCs/>
          <w:lang w:val="pl-PL"/>
        </w:rPr>
        <w:tab/>
      </w:r>
      <w:r w:rsidRPr="0026032E">
        <w:rPr>
          <w:rFonts w:ascii="Times New Roman" w:hAnsi="Times New Roman" w:cs="Times New Roman"/>
          <w:lang w:val="pl-PL"/>
        </w:rPr>
        <w:t>Przewodniczący</w:t>
      </w:r>
    </w:p>
    <w:p w14:paraId="4AD2D458" w14:textId="77777777" w:rsidR="002B6005" w:rsidRPr="0026032E" w:rsidRDefault="002B6005" w:rsidP="00D04CFD">
      <w:pPr>
        <w:pStyle w:val="JuPara"/>
        <w:ind w:firstLine="0"/>
        <w:rPr>
          <w:rFonts w:ascii="Times New Roman" w:hAnsi="Times New Roman" w:cs="Times New Roman"/>
        </w:rPr>
      </w:pPr>
    </w:p>
    <w:p w14:paraId="2502FD32" w14:textId="77777777" w:rsidR="00786B35" w:rsidRPr="0026032E" w:rsidRDefault="00786B35" w:rsidP="00D04CFD">
      <w:pPr>
        <w:pStyle w:val="JuPara"/>
        <w:ind w:firstLine="0"/>
        <w:rPr>
          <w:rFonts w:ascii="Times New Roman" w:hAnsi="Times New Roman" w:cs="Times New Roman"/>
        </w:rPr>
      </w:pPr>
    </w:p>
    <w:p w14:paraId="6E0D9DDE" w14:textId="77777777" w:rsidR="004D6EC4" w:rsidRPr="0026032E" w:rsidRDefault="004D6EC4" w:rsidP="00D04CFD">
      <w:pPr>
        <w:pStyle w:val="JuPara"/>
        <w:ind w:firstLine="0"/>
        <w:rPr>
          <w:rFonts w:ascii="Times New Roman" w:hAnsi="Times New Roman" w:cs="Times New Roman"/>
        </w:rPr>
      </w:pPr>
    </w:p>
    <w:p w14:paraId="19C12CF3" w14:textId="7A0D5F4A" w:rsidR="00D04CFD" w:rsidRPr="0026032E" w:rsidRDefault="00D04CFD" w:rsidP="00D04CFD">
      <w:pPr>
        <w:pStyle w:val="JuPara"/>
        <w:ind w:firstLine="0"/>
        <w:rPr>
          <w:rFonts w:ascii="Times New Roman" w:hAnsi="Times New Roman" w:cs="Times New Roman"/>
        </w:rPr>
      </w:pPr>
      <w:r w:rsidRPr="0026032E">
        <w:rPr>
          <w:rFonts w:ascii="Times New Roman" w:hAnsi="Times New Roman" w:cs="Times New Roman"/>
        </w:rPr>
        <w:t>Zgodnie z art. 45 ust. 2 Konwencji i Regułą 74 § 2 Regulaminu Trybunału do</w:t>
      </w:r>
      <w:r w:rsidR="00383FAF" w:rsidRPr="0026032E">
        <w:rPr>
          <w:rFonts w:ascii="Times New Roman" w:hAnsi="Times New Roman" w:cs="Times New Roman"/>
        </w:rPr>
        <w:t> </w:t>
      </w:r>
      <w:r w:rsidRPr="0026032E">
        <w:rPr>
          <w:rFonts w:ascii="Times New Roman" w:hAnsi="Times New Roman" w:cs="Times New Roman"/>
        </w:rPr>
        <w:t xml:space="preserve">wyroku załączono opinię odrębną sędzi </w:t>
      </w:r>
      <w:proofErr w:type="spellStart"/>
      <w:r w:rsidRPr="0026032E">
        <w:rPr>
          <w:rFonts w:ascii="Times New Roman" w:hAnsi="Times New Roman" w:cs="Times New Roman"/>
        </w:rPr>
        <w:t>Mourou-Vikström</w:t>
      </w:r>
      <w:proofErr w:type="spellEnd"/>
      <w:r w:rsidRPr="0026032E">
        <w:rPr>
          <w:rFonts w:ascii="Times New Roman" w:hAnsi="Times New Roman" w:cs="Times New Roman"/>
        </w:rPr>
        <w:t>.</w:t>
      </w:r>
    </w:p>
    <w:p w14:paraId="2C3F8F5D" w14:textId="77777777" w:rsidR="00A37FBB" w:rsidRPr="0026032E" w:rsidRDefault="00A37FBB" w:rsidP="00D04CFD">
      <w:pPr>
        <w:pStyle w:val="JuPara"/>
        <w:ind w:firstLine="0"/>
        <w:rPr>
          <w:rFonts w:ascii="Times New Roman" w:hAnsi="Times New Roman" w:cs="Times New Roman"/>
        </w:rPr>
      </w:pPr>
    </w:p>
    <w:p w14:paraId="498C13A8" w14:textId="00ECD498" w:rsidR="00A37FBB" w:rsidRPr="0026032E" w:rsidRDefault="00A37FBB" w:rsidP="00D04CFD">
      <w:pPr>
        <w:pStyle w:val="JuPara"/>
        <w:ind w:firstLine="0"/>
        <w:rPr>
          <w:rFonts w:ascii="Times New Roman" w:hAnsi="Times New Roman" w:cs="Times New Roman"/>
          <w:i/>
          <w:iCs/>
        </w:rPr>
      </w:pPr>
      <w:r w:rsidRPr="0026032E">
        <w:rPr>
          <w:rFonts w:ascii="Times New Roman" w:hAnsi="Times New Roman" w:cs="Times New Roman"/>
          <w:i/>
          <w:iCs/>
        </w:rPr>
        <w:t xml:space="preserve">[Opinia odrębna </w:t>
      </w:r>
      <w:r w:rsidR="00802AF1" w:rsidRPr="0026032E">
        <w:rPr>
          <w:rFonts w:ascii="Times New Roman" w:hAnsi="Times New Roman" w:cs="Times New Roman"/>
          <w:i/>
          <w:iCs/>
        </w:rPr>
        <w:t>i załącznik</w:t>
      </w:r>
      <w:r w:rsidR="00373776" w:rsidRPr="0026032E">
        <w:rPr>
          <w:rFonts w:ascii="Times New Roman" w:hAnsi="Times New Roman" w:cs="Times New Roman"/>
          <w:i/>
          <w:iCs/>
        </w:rPr>
        <w:t xml:space="preserve"> z listą skarżących</w:t>
      </w:r>
      <w:r w:rsidR="00802AF1" w:rsidRPr="0026032E">
        <w:rPr>
          <w:rFonts w:ascii="Times New Roman" w:hAnsi="Times New Roman" w:cs="Times New Roman"/>
          <w:i/>
          <w:iCs/>
        </w:rPr>
        <w:t xml:space="preserve"> </w:t>
      </w:r>
      <w:r w:rsidRPr="0026032E">
        <w:rPr>
          <w:rFonts w:ascii="Times New Roman" w:hAnsi="Times New Roman" w:cs="Times New Roman"/>
          <w:i/>
          <w:iCs/>
        </w:rPr>
        <w:t>został</w:t>
      </w:r>
      <w:r w:rsidR="00802AF1" w:rsidRPr="0026032E">
        <w:rPr>
          <w:rFonts w:ascii="Times New Roman" w:hAnsi="Times New Roman" w:cs="Times New Roman"/>
          <w:i/>
          <w:iCs/>
        </w:rPr>
        <w:t>y</w:t>
      </w:r>
      <w:r w:rsidRPr="0026032E">
        <w:rPr>
          <w:rFonts w:ascii="Times New Roman" w:hAnsi="Times New Roman" w:cs="Times New Roman"/>
          <w:i/>
          <w:iCs/>
        </w:rPr>
        <w:t xml:space="preserve"> pominięt</w:t>
      </w:r>
      <w:r w:rsidR="00802AF1" w:rsidRPr="0026032E">
        <w:rPr>
          <w:rFonts w:ascii="Times New Roman" w:hAnsi="Times New Roman" w:cs="Times New Roman"/>
          <w:i/>
          <w:iCs/>
        </w:rPr>
        <w:t>e</w:t>
      </w:r>
      <w:r w:rsidRPr="0026032E">
        <w:rPr>
          <w:rFonts w:ascii="Times New Roman" w:hAnsi="Times New Roman" w:cs="Times New Roman"/>
          <w:i/>
          <w:iCs/>
        </w:rPr>
        <w:t xml:space="preserve"> w</w:t>
      </w:r>
      <w:r w:rsidR="00093281" w:rsidRPr="0026032E">
        <w:rPr>
          <w:rFonts w:ascii="Times New Roman" w:hAnsi="Times New Roman" w:cs="Times New Roman"/>
          <w:i/>
          <w:iCs/>
        </w:rPr>
        <w:t> </w:t>
      </w:r>
      <w:r w:rsidRPr="0026032E">
        <w:rPr>
          <w:rFonts w:ascii="Times New Roman" w:hAnsi="Times New Roman" w:cs="Times New Roman"/>
          <w:i/>
          <w:iCs/>
        </w:rPr>
        <w:t>niniejszym tłumaczeniu]</w:t>
      </w:r>
    </w:p>
    <w:sectPr w:rsidR="00A37FBB" w:rsidRPr="0026032E" w:rsidSect="0054482E">
      <w:headerReference w:type="default" r:id="rId8"/>
      <w:footerReference w:type="default" r:id="rId9"/>
      <w:headerReference w:type="first" r:id="rId10"/>
      <w:footerReference w:type="first" r:id="rId11"/>
      <w:pgSz w:w="11906" w:h="16838"/>
      <w:pgMar w:top="2274" w:right="2274" w:bottom="2274" w:left="227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A2CD8" w14:textId="77777777" w:rsidR="007B67BB" w:rsidRDefault="007B67BB" w:rsidP="001F2A8F">
      <w:r>
        <w:separator/>
      </w:r>
    </w:p>
  </w:endnote>
  <w:endnote w:type="continuationSeparator" w:id="0">
    <w:p w14:paraId="0F808E72" w14:textId="77777777" w:rsidR="007B67BB" w:rsidRDefault="007B67BB" w:rsidP="001F2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2070420929"/>
      <w:docPartObj>
        <w:docPartGallery w:val="Page Numbers (Bottom of Page)"/>
        <w:docPartUnique/>
      </w:docPartObj>
    </w:sdtPr>
    <w:sdtContent>
      <w:p w14:paraId="4438993C" w14:textId="354577CF" w:rsidR="00B80978" w:rsidRPr="00B80978" w:rsidRDefault="00B80978">
        <w:pPr>
          <w:pStyle w:val="Stopka"/>
          <w:jc w:val="center"/>
          <w:rPr>
            <w:rFonts w:ascii="Times New Roman" w:hAnsi="Times New Roman" w:cs="Times New Roman"/>
            <w:sz w:val="18"/>
            <w:szCs w:val="18"/>
          </w:rPr>
        </w:pPr>
        <w:r w:rsidRPr="00B80978">
          <w:rPr>
            <w:rFonts w:ascii="Times New Roman" w:hAnsi="Times New Roman" w:cs="Times New Roman"/>
            <w:sz w:val="18"/>
            <w:szCs w:val="18"/>
          </w:rPr>
          <w:fldChar w:fldCharType="begin"/>
        </w:r>
        <w:r w:rsidRPr="00B80978">
          <w:rPr>
            <w:rFonts w:ascii="Times New Roman" w:hAnsi="Times New Roman" w:cs="Times New Roman"/>
            <w:sz w:val="18"/>
            <w:szCs w:val="18"/>
          </w:rPr>
          <w:instrText>PAGE   \* MERGEFORMAT</w:instrText>
        </w:r>
        <w:r w:rsidRPr="00B80978">
          <w:rPr>
            <w:rFonts w:ascii="Times New Roman" w:hAnsi="Times New Roman" w:cs="Times New Roman"/>
            <w:sz w:val="18"/>
            <w:szCs w:val="18"/>
          </w:rPr>
          <w:fldChar w:fldCharType="separate"/>
        </w:r>
        <w:r w:rsidRPr="00B80978">
          <w:rPr>
            <w:rFonts w:ascii="Times New Roman" w:hAnsi="Times New Roman" w:cs="Times New Roman"/>
            <w:sz w:val="18"/>
            <w:szCs w:val="18"/>
          </w:rPr>
          <w:t>2</w:t>
        </w:r>
        <w:r w:rsidRPr="00B80978">
          <w:rPr>
            <w:rFonts w:ascii="Times New Roman" w:hAnsi="Times New Roman" w:cs="Times New Roman"/>
            <w:sz w:val="18"/>
            <w:szCs w:val="18"/>
          </w:rPr>
          <w:fldChar w:fldCharType="end"/>
        </w:r>
      </w:p>
    </w:sdtContent>
  </w:sdt>
  <w:p w14:paraId="750E2717" w14:textId="77777777" w:rsidR="00B80978" w:rsidRPr="00B80978" w:rsidRDefault="00B80978">
    <w:pPr>
      <w:pStyle w:val="Stopka"/>
      <w:rPr>
        <w:rFonts w:ascii="Times New Roman" w:hAnsi="Times New Roman" w:cs="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CB8F" w14:textId="1AD6FE79" w:rsidR="006656AE" w:rsidRDefault="006656AE" w:rsidP="006656AE">
    <w:pPr>
      <w:pStyle w:val="Stopka"/>
      <w:jc w:val="center"/>
    </w:pPr>
    <w:r>
      <w:rPr>
        <w:noProof/>
        <w:lang w:val="en-US"/>
      </w:rPr>
      <w:drawing>
        <wp:inline distT="0" distB="0" distL="0" distR="0" wp14:anchorId="44ED3369" wp14:editId="5ADA199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DD261" w14:textId="77777777" w:rsidR="007B67BB" w:rsidRDefault="007B67BB" w:rsidP="001F2A8F">
      <w:r>
        <w:separator/>
      </w:r>
    </w:p>
  </w:footnote>
  <w:footnote w:type="continuationSeparator" w:id="0">
    <w:p w14:paraId="1A6F0B6B" w14:textId="77777777" w:rsidR="007B67BB" w:rsidRDefault="007B67BB" w:rsidP="001F2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12AFB" w14:textId="77777777" w:rsidR="00B80978" w:rsidRDefault="00B80978" w:rsidP="00B80978">
    <w:pPr>
      <w:pStyle w:val="JuHeader"/>
      <w:rPr>
        <w:lang w:val="pl-PL"/>
      </w:rPr>
    </w:pPr>
  </w:p>
  <w:p w14:paraId="7EFB24D4" w14:textId="77777777" w:rsidR="00B80978" w:rsidRDefault="00B80978" w:rsidP="00B80978">
    <w:pPr>
      <w:pStyle w:val="JuHeader"/>
      <w:rPr>
        <w:lang w:val="pl-PL"/>
      </w:rPr>
    </w:pPr>
  </w:p>
  <w:p w14:paraId="1A3CF55E" w14:textId="77777777" w:rsidR="00B80978" w:rsidRDefault="00B80978" w:rsidP="00B80978">
    <w:pPr>
      <w:pStyle w:val="JuHeader"/>
      <w:rPr>
        <w:lang w:val="pl-PL"/>
      </w:rPr>
    </w:pPr>
  </w:p>
  <w:p w14:paraId="3AFE8608" w14:textId="5BFC1AD2" w:rsidR="00B80978" w:rsidRPr="00B80978" w:rsidRDefault="00B80978" w:rsidP="00B80978">
    <w:pPr>
      <w:pStyle w:val="JuHeader"/>
      <w:rPr>
        <w:rFonts w:ascii="Times New Roman" w:hAnsi="Times New Roman" w:cs="Times New Roman"/>
        <w:lang w:val="pl-PL"/>
      </w:rPr>
    </w:pPr>
    <w:r w:rsidRPr="00B80978">
      <w:rPr>
        <w:rFonts w:ascii="Times New Roman" w:hAnsi="Times New Roman" w:cs="Times New Roman"/>
        <w:lang w:val="pl-PL"/>
      </w:rPr>
      <w:t xml:space="preserve">WYROK W SPRAWIE </w:t>
    </w:r>
    <w:proofErr w:type="spellStart"/>
    <w:r w:rsidRPr="00B80978">
      <w:rPr>
        <w:rFonts w:ascii="Times New Roman" w:hAnsi="Times New Roman" w:cs="Times New Roman"/>
        <w:lang w:val="pl-PL"/>
      </w:rPr>
      <w:t>DOMENJOUD</w:t>
    </w:r>
    <w:proofErr w:type="spellEnd"/>
    <w:r w:rsidRPr="00B80978">
      <w:rPr>
        <w:rFonts w:ascii="Times New Roman" w:hAnsi="Times New Roman" w:cs="Times New Roman"/>
        <w:lang w:val="pl-PL"/>
      </w:rPr>
      <w:t xml:space="preserve"> PRZECIW FRANCJI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E807" w14:textId="1F59313B" w:rsidR="006656AE" w:rsidRDefault="006656AE" w:rsidP="006656AE">
    <w:pPr>
      <w:pStyle w:val="Nagwek"/>
      <w:jc w:val="center"/>
    </w:pPr>
    <w:r w:rsidRPr="00786E1B">
      <w:rPr>
        <w:rFonts w:ascii="Times New Roman" w:eastAsia="Times New Roman" w:hAnsi="Times New Roman" w:cs="Times New Roman"/>
        <w:noProof/>
        <w:kern w:val="0"/>
        <w:lang w:eastAsia="pl-PL"/>
        <w14:ligatures w14:val="none"/>
      </w:rPr>
      <w:drawing>
        <wp:inline distT="0" distB="0" distL="0" distR="0" wp14:anchorId="3BC2725C" wp14:editId="2DAA09AA">
          <wp:extent cx="2952732" cy="1124937"/>
          <wp:effectExtent l="0" t="0" r="0" b="0"/>
          <wp:docPr id="908193165" name="Obraz 1" descr="Obraz zawierający zrzut ekranu, czarne,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93165" name="Obraz 1" descr="Obraz zawierający zrzut ekranu, czarne, Czcionka&#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3346" cy="11442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05ED"/>
    <w:multiLevelType w:val="hybridMultilevel"/>
    <w:tmpl w:val="0CB4CCFA"/>
    <w:lvl w:ilvl="0" w:tplc="5E2E75E6">
      <w:start w:val="1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CE0025"/>
    <w:multiLevelType w:val="multilevel"/>
    <w:tmpl w:val="EE20E2DE"/>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956"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2" w15:restartNumberingAfterBreak="0">
    <w:nsid w:val="011361E8"/>
    <w:multiLevelType w:val="hybridMultilevel"/>
    <w:tmpl w:val="5EE28868"/>
    <w:lvl w:ilvl="0" w:tplc="0C9AE9EE">
      <w:start w:val="20"/>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D423A9"/>
    <w:multiLevelType w:val="hybridMultilevel"/>
    <w:tmpl w:val="6094A9EE"/>
    <w:lvl w:ilvl="0" w:tplc="A52E77F8">
      <w:start w:val="7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920D32"/>
    <w:multiLevelType w:val="hybridMultilevel"/>
    <w:tmpl w:val="D7F8DFDC"/>
    <w:lvl w:ilvl="0" w:tplc="C8BA0862">
      <w:start w:val="13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D7494A"/>
    <w:multiLevelType w:val="multilevel"/>
    <w:tmpl w:val="EE20E2DE"/>
    <w:styleLink w:val="Biecalista1"/>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6" w15:restartNumberingAfterBreak="0">
    <w:nsid w:val="08E277E0"/>
    <w:multiLevelType w:val="hybridMultilevel"/>
    <w:tmpl w:val="4E92937E"/>
    <w:lvl w:ilvl="0" w:tplc="59D2464A">
      <w:start w:val="10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0F5BFC"/>
    <w:multiLevelType w:val="multilevel"/>
    <w:tmpl w:val="EE20E2DE"/>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956"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8" w15:restartNumberingAfterBreak="0">
    <w:nsid w:val="0D0C3166"/>
    <w:multiLevelType w:val="hybridMultilevel"/>
    <w:tmpl w:val="0CEE862E"/>
    <w:lvl w:ilvl="0" w:tplc="F4D66874">
      <w:start w:val="55"/>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273A31"/>
    <w:multiLevelType w:val="hybridMultilevel"/>
    <w:tmpl w:val="64CAF9F2"/>
    <w:lvl w:ilvl="0" w:tplc="B5282D4A">
      <w:start w:val="14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C4420E"/>
    <w:multiLevelType w:val="hybridMultilevel"/>
    <w:tmpl w:val="579A11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ED7740"/>
    <w:multiLevelType w:val="hybridMultilevel"/>
    <w:tmpl w:val="CF8E231E"/>
    <w:lvl w:ilvl="0" w:tplc="FFFFFFFF">
      <w:start w:val="1"/>
      <w:numFmt w:val="upp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130A1D8B"/>
    <w:multiLevelType w:val="hybridMultilevel"/>
    <w:tmpl w:val="FD8CB106"/>
    <w:lvl w:ilvl="0" w:tplc="6BB6A628">
      <w:start w:val="15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DD360E"/>
    <w:multiLevelType w:val="hybridMultilevel"/>
    <w:tmpl w:val="F3547762"/>
    <w:lvl w:ilvl="0" w:tplc="C3CC1C76">
      <w:start w:val="53"/>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E1473C"/>
    <w:multiLevelType w:val="hybridMultilevel"/>
    <w:tmpl w:val="3EF2175E"/>
    <w:lvl w:ilvl="0" w:tplc="D054D9AE">
      <w:start w:val="8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4E35BD"/>
    <w:multiLevelType w:val="hybridMultilevel"/>
    <w:tmpl w:val="AFEECE72"/>
    <w:lvl w:ilvl="0" w:tplc="A3B24F4E">
      <w:start w:val="46"/>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0F766C"/>
    <w:multiLevelType w:val="hybridMultilevel"/>
    <w:tmpl w:val="A36E2C2A"/>
    <w:lvl w:ilvl="0" w:tplc="2B941C76">
      <w:start w:val="2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9F7CF0"/>
    <w:multiLevelType w:val="hybridMultilevel"/>
    <w:tmpl w:val="D3FE5A5E"/>
    <w:lvl w:ilvl="0" w:tplc="2A963C98">
      <w:start w:val="24"/>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DA61144"/>
    <w:multiLevelType w:val="hybridMultilevel"/>
    <w:tmpl w:val="2462076C"/>
    <w:lvl w:ilvl="0" w:tplc="29609BD6">
      <w:start w:val="14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ED33B56"/>
    <w:multiLevelType w:val="hybridMultilevel"/>
    <w:tmpl w:val="D0D0667C"/>
    <w:lvl w:ilvl="0" w:tplc="7D440346">
      <w:start w:val="16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3F7465"/>
    <w:multiLevelType w:val="hybridMultilevel"/>
    <w:tmpl w:val="CF8E231E"/>
    <w:lvl w:ilvl="0" w:tplc="FFFFFFFF">
      <w:start w:val="1"/>
      <w:numFmt w:val="upp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1" w15:restartNumberingAfterBreak="0">
    <w:nsid w:val="1FD569E3"/>
    <w:multiLevelType w:val="hybridMultilevel"/>
    <w:tmpl w:val="1302B3C4"/>
    <w:lvl w:ilvl="0" w:tplc="0E54F176">
      <w:start w:val="13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543BB7"/>
    <w:multiLevelType w:val="hybridMultilevel"/>
    <w:tmpl w:val="A4B42938"/>
    <w:lvl w:ilvl="0" w:tplc="374E3EA4">
      <w:start w:val="2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4AB792B"/>
    <w:multiLevelType w:val="hybridMultilevel"/>
    <w:tmpl w:val="BCE298F4"/>
    <w:lvl w:ilvl="0" w:tplc="0070235A">
      <w:start w:val="13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A82358"/>
    <w:multiLevelType w:val="hybridMultilevel"/>
    <w:tmpl w:val="2E26D6EE"/>
    <w:lvl w:ilvl="0" w:tplc="56CE95C6">
      <w:start w:val="85"/>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88F27D8"/>
    <w:multiLevelType w:val="hybridMultilevel"/>
    <w:tmpl w:val="A60C8252"/>
    <w:lvl w:ilvl="0" w:tplc="95E269FC">
      <w:start w:val="3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AB1BB0"/>
    <w:multiLevelType w:val="hybridMultilevel"/>
    <w:tmpl w:val="B8808E5C"/>
    <w:lvl w:ilvl="0" w:tplc="7206B1B6">
      <w:start w:val="38"/>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59209C"/>
    <w:multiLevelType w:val="hybridMultilevel"/>
    <w:tmpl w:val="9234641A"/>
    <w:lvl w:ilvl="0" w:tplc="60948D72">
      <w:start w:val="1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CA9797C"/>
    <w:multiLevelType w:val="hybridMultilevel"/>
    <w:tmpl w:val="CF8E231E"/>
    <w:lvl w:ilvl="0" w:tplc="FFFFFFFF">
      <w:start w:val="1"/>
      <w:numFmt w:val="upp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2D2F2BE0"/>
    <w:multiLevelType w:val="hybridMultilevel"/>
    <w:tmpl w:val="D848EFD0"/>
    <w:lvl w:ilvl="0" w:tplc="9FFC1D8C">
      <w:start w:val="9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FD2D1D"/>
    <w:multiLevelType w:val="hybridMultilevel"/>
    <w:tmpl w:val="FC68C8D4"/>
    <w:lvl w:ilvl="0" w:tplc="611A8736">
      <w:start w:val="1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A15674E"/>
    <w:multiLevelType w:val="hybridMultilevel"/>
    <w:tmpl w:val="579A11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A99329D"/>
    <w:multiLevelType w:val="hybridMultilevel"/>
    <w:tmpl w:val="4EE6450A"/>
    <w:lvl w:ilvl="0" w:tplc="321EFFEA">
      <w:start w:val="24"/>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3C1E1523"/>
    <w:multiLevelType w:val="hybridMultilevel"/>
    <w:tmpl w:val="2354A4EC"/>
    <w:lvl w:ilvl="0" w:tplc="EB908748">
      <w:start w:val="93"/>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DB3333B"/>
    <w:multiLevelType w:val="hybridMultilevel"/>
    <w:tmpl w:val="0ABAD6E4"/>
    <w:lvl w:ilvl="0" w:tplc="1ACC58F0">
      <w:start w:val="3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7A5B44"/>
    <w:multiLevelType w:val="hybridMultilevel"/>
    <w:tmpl w:val="360849F4"/>
    <w:lvl w:ilvl="0" w:tplc="011CFFB4">
      <w:start w:val="40"/>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FAB4366"/>
    <w:multiLevelType w:val="hybridMultilevel"/>
    <w:tmpl w:val="4CB42432"/>
    <w:lvl w:ilvl="0" w:tplc="1B7835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1330ECD"/>
    <w:multiLevelType w:val="hybridMultilevel"/>
    <w:tmpl w:val="F514BABC"/>
    <w:lvl w:ilvl="0" w:tplc="7B26C328">
      <w:start w:val="33"/>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BD6AB0"/>
    <w:multiLevelType w:val="hybridMultilevel"/>
    <w:tmpl w:val="C310E78A"/>
    <w:lvl w:ilvl="0" w:tplc="79728AF4">
      <w:start w:val="8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46F72513"/>
    <w:multiLevelType w:val="hybridMultilevel"/>
    <w:tmpl w:val="4F980522"/>
    <w:lvl w:ilvl="0" w:tplc="8C3ECA30">
      <w:start w:val="54"/>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B91457C"/>
    <w:multiLevelType w:val="hybridMultilevel"/>
    <w:tmpl w:val="E2BE1472"/>
    <w:lvl w:ilvl="0" w:tplc="074A0B98">
      <w:start w:val="46"/>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D62768D"/>
    <w:multiLevelType w:val="hybridMultilevel"/>
    <w:tmpl w:val="B2865946"/>
    <w:lvl w:ilvl="0" w:tplc="44222C7E">
      <w:start w:val="7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DE46ECD"/>
    <w:multiLevelType w:val="hybridMultilevel"/>
    <w:tmpl w:val="E12E2BCA"/>
    <w:lvl w:ilvl="0" w:tplc="47F84F8E">
      <w:start w:val="10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0581621"/>
    <w:multiLevelType w:val="hybridMultilevel"/>
    <w:tmpl w:val="6BC6F4BA"/>
    <w:lvl w:ilvl="0" w:tplc="0136BE4E">
      <w:start w:val="16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571677"/>
    <w:multiLevelType w:val="hybridMultilevel"/>
    <w:tmpl w:val="0EEE38EA"/>
    <w:lvl w:ilvl="0" w:tplc="9F74BC62">
      <w:start w:val="2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6874961"/>
    <w:multiLevelType w:val="hybridMultilevel"/>
    <w:tmpl w:val="CF8E231E"/>
    <w:lvl w:ilvl="0" w:tplc="6F044628">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15:restartNumberingAfterBreak="0">
    <w:nsid w:val="568B58BA"/>
    <w:multiLevelType w:val="hybridMultilevel"/>
    <w:tmpl w:val="579A11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87C66DD"/>
    <w:multiLevelType w:val="hybridMultilevel"/>
    <w:tmpl w:val="7972A260"/>
    <w:lvl w:ilvl="0" w:tplc="EBFE10CE">
      <w:start w:val="25"/>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B2D123E"/>
    <w:multiLevelType w:val="hybridMultilevel"/>
    <w:tmpl w:val="23468E78"/>
    <w:lvl w:ilvl="0" w:tplc="BE882078">
      <w:start w:val="29"/>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7C38AE"/>
    <w:multiLevelType w:val="hybridMultilevel"/>
    <w:tmpl w:val="A6F0EB00"/>
    <w:lvl w:ilvl="0" w:tplc="15DE67EC">
      <w:start w:val="5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0F44BE5"/>
    <w:multiLevelType w:val="hybridMultilevel"/>
    <w:tmpl w:val="CF8E231E"/>
    <w:lvl w:ilvl="0" w:tplc="FFFFFFFF">
      <w:start w:val="1"/>
      <w:numFmt w:val="upp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1" w15:restartNumberingAfterBreak="0">
    <w:nsid w:val="621B6A01"/>
    <w:multiLevelType w:val="hybridMultilevel"/>
    <w:tmpl w:val="579A11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6545F09"/>
    <w:multiLevelType w:val="hybridMultilevel"/>
    <w:tmpl w:val="61A673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5001B">
      <w:start w:val="1"/>
      <w:numFmt w:val="lowerRoman"/>
      <w:lvlText w:val="%5."/>
      <w:lvlJc w:val="righ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665040C"/>
    <w:multiLevelType w:val="hybridMultilevel"/>
    <w:tmpl w:val="F40888DA"/>
    <w:lvl w:ilvl="0" w:tplc="4B34877A">
      <w:start w:val="89"/>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26D1DE4"/>
    <w:multiLevelType w:val="hybridMultilevel"/>
    <w:tmpl w:val="579A11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4522D53"/>
    <w:multiLevelType w:val="hybridMultilevel"/>
    <w:tmpl w:val="15DE34A2"/>
    <w:lvl w:ilvl="0" w:tplc="A20640AA">
      <w:start w:val="1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5B7397D"/>
    <w:multiLevelType w:val="hybridMultilevel"/>
    <w:tmpl w:val="5858A090"/>
    <w:lvl w:ilvl="0" w:tplc="620AAD62">
      <w:start w:val="52"/>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74274B9"/>
    <w:multiLevelType w:val="hybridMultilevel"/>
    <w:tmpl w:val="1F1235A6"/>
    <w:lvl w:ilvl="0" w:tplc="52A4B5F4">
      <w:start w:val="42"/>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89F4057"/>
    <w:multiLevelType w:val="hybridMultilevel"/>
    <w:tmpl w:val="1B0A9B1A"/>
    <w:lvl w:ilvl="0" w:tplc="70B2EFF2">
      <w:start w:val="14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9157A2E"/>
    <w:multiLevelType w:val="multilevel"/>
    <w:tmpl w:val="EE20E2DE"/>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956"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60" w15:restartNumberingAfterBreak="0">
    <w:nsid w:val="7CFD5439"/>
    <w:multiLevelType w:val="hybridMultilevel"/>
    <w:tmpl w:val="994448EE"/>
    <w:lvl w:ilvl="0" w:tplc="4BC64AC6">
      <w:start w:val="49"/>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D16156D"/>
    <w:multiLevelType w:val="hybridMultilevel"/>
    <w:tmpl w:val="CF8E231E"/>
    <w:lvl w:ilvl="0" w:tplc="FFFFFFFF">
      <w:start w:val="1"/>
      <w:numFmt w:val="upperLetter"/>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2" w15:restartNumberingAfterBreak="0">
    <w:nsid w:val="7F73317E"/>
    <w:multiLevelType w:val="hybridMultilevel"/>
    <w:tmpl w:val="CC22DD6C"/>
    <w:lvl w:ilvl="0" w:tplc="C79C2254">
      <w:start w:val="45"/>
      <w:numFmt w:val="decimal"/>
      <w:lvlText w:val="%1."/>
      <w:lvlJc w:val="left"/>
      <w:pPr>
        <w:ind w:left="1004" w:hanging="3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76198099">
    <w:abstractNumId w:val="7"/>
  </w:num>
  <w:num w:numId="2" w16cid:durableId="1682703201">
    <w:abstractNumId w:val="7"/>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349621">
    <w:abstractNumId w:val="38"/>
  </w:num>
  <w:num w:numId="4" w16cid:durableId="1862041524">
    <w:abstractNumId w:val="2"/>
  </w:num>
  <w:num w:numId="5" w16cid:durableId="148906514">
    <w:abstractNumId w:val="44"/>
  </w:num>
  <w:num w:numId="6" w16cid:durableId="270553033">
    <w:abstractNumId w:val="17"/>
  </w:num>
  <w:num w:numId="7" w16cid:durableId="1615987403">
    <w:abstractNumId w:val="47"/>
  </w:num>
  <w:num w:numId="8" w16cid:durableId="494540017">
    <w:abstractNumId w:val="16"/>
  </w:num>
  <w:num w:numId="9" w16cid:durableId="225846209">
    <w:abstractNumId w:val="48"/>
  </w:num>
  <w:num w:numId="10" w16cid:durableId="656540545">
    <w:abstractNumId w:val="25"/>
  </w:num>
  <w:num w:numId="11" w16cid:durableId="959261626">
    <w:abstractNumId w:val="37"/>
  </w:num>
  <w:num w:numId="12" w16cid:durableId="212815388">
    <w:abstractNumId w:val="34"/>
  </w:num>
  <w:num w:numId="13" w16cid:durableId="165750346">
    <w:abstractNumId w:val="26"/>
  </w:num>
  <w:num w:numId="14" w16cid:durableId="683634433">
    <w:abstractNumId w:val="35"/>
  </w:num>
  <w:num w:numId="15" w16cid:durableId="1324116298">
    <w:abstractNumId w:val="57"/>
  </w:num>
  <w:num w:numId="16" w16cid:durableId="860750657">
    <w:abstractNumId w:val="62"/>
  </w:num>
  <w:num w:numId="17" w16cid:durableId="98182828">
    <w:abstractNumId w:val="40"/>
  </w:num>
  <w:num w:numId="18" w16cid:durableId="1486437717">
    <w:abstractNumId w:val="15"/>
  </w:num>
  <w:num w:numId="19" w16cid:durableId="1983458663">
    <w:abstractNumId w:val="60"/>
  </w:num>
  <w:num w:numId="20" w16cid:durableId="339357911">
    <w:abstractNumId w:val="56"/>
  </w:num>
  <w:num w:numId="21" w16cid:durableId="765812542">
    <w:abstractNumId w:val="13"/>
  </w:num>
  <w:num w:numId="22" w16cid:durableId="494148844">
    <w:abstractNumId w:val="39"/>
  </w:num>
  <w:num w:numId="23" w16cid:durableId="296881586">
    <w:abstractNumId w:val="8"/>
  </w:num>
  <w:num w:numId="24" w16cid:durableId="465005083">
    <w:abstractNumId w:val="49"/>
  </w:num>
  <w:num w:numId="25" w16cid:durableId="1424287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4799566">
    <w:abstractNumId w:val="41"/>
  </w:num>
  <w:num w:numId="27" w16cid:durableId="97331832">
    <w:abstractNumId w:val="3"/>
  </w:num>
  <w:num w:numId="28" w16cid:durableId="1066798754">
    <w:abstractNumId w:val="14"/>
  </w:num>
  <w:num w:numId="29" w16cid:durableId="500240592">
    <w:abstractNumId w:val="24"/>
  </w:num>
  <w:num w:numId="30" w16cid:durableId="1715276656">
    <w:abstractNumId w:val="53"/>
  </w:num>
  <w:num w:numId="31" w16cid:durableId="2092892534">
    <w:abstractNumId w:val="29"/>
  </w:num>
  <w:num w:numId="32" w16cid:durableId="970987579">
    <w:abstractNumId w:val="33"/>
  </w:num>
  <w:num w:numId="33" w16cid:durableId="679426243">
    <w:abstractNumId w:val="42"/>
  </w:num>
  <w:num w:numId="34" w16cid:durableId="1819761636">
    <w:abstractNumId w:val="6"/>
  </w:num>
  <w:num w:numId="35" w16cid:durableId="1589345315">
    <w:abstractNumId w:val="5"/>
  </w:num>
  <w:num w:numId="36" w16cid:durableId="42019902">
    <w:abstractNumId w:val="55"/>
  </w:num>
  <w:num w:numId="37" w16cid:durableId="2021351434">
    <w:abstractNumId w:val="27"/>
  </w:num>
  <w:num w:numId="38" w16cid:durableId="727075661">
    <w:abstractNumId w:val="0"/>
  </w:num>
  <w:num w:numId="39" w16cid:durableId="1245064599">
    <w:abstractNumId w:val="30"/>
  </w:num>
  <w:num w:numId="40" w16cid:durableId="14578279">
    <w:abstractNumId w:val="21"/>
  </w:num>
  <w:num w:numId="41" w16cid:durableId="1274748716">
    <w:abstractNumId w:val="23"/>
  </w:num>
  <w:num w:numId="42" w16cid:durableId="162739963">
    <w:abstractNumId w:val="4"/>
  </w:num>
  <w:num w:numId="43" w16cid:durableId="1782066052">
    <w:abstractNumId w:val="18"/>
  </w:num>
  <w:num w:numId="44" w16cid:durableId="1317295476">
    <w:abstractNumId w:val="58"/>
  </w:num>
  <w:num w:numId="45" w16cid:durableId="2097170046">
    <w:abstractNumId w:val="9"/>
  </w:num>
  <w:num w:numId="46" w16cid:durableId="1692761893">
    <w:abstractNumId w:val="12"/>
  </w:num>
  <w:num w:numId="47" w16cid:durableId="675035761">
    <w:abstractNumId w:val="43"/>
  </w:num>
  <w:num w:numId="48" w16cid:durableId="1851406289">
    <w:abstractNumId w:val="19"/>
  </w:num>
  <w:num w:numId="49" w16cid:durableId="179663504">
    <w:abstractNumId w:val="36"/>
  </w:num>
  <w:num w:numId="50" w16cid:durableId="393965606">
    <w:abstractNumId w:val="52"/>
  </w:num>
  <w:num w:numId="51" w16cid:durableId="1432623203">
    <w:abstractNumId w:val="7"/>
  </w:num>
  <w:num w:numId="52" w16cid:durableId="2121947443">
    <w:abstractNumId w:val="7"/>
  </w:num>
  <w:num w:numId="53" w16cid:durableId="1996378355">
    <w:abstractNumId w:val="7"/>
  </w:num>
  <w:num w:numId="54" w16cid:durableId="679351125">
    <w:abstractNumId w:val="7"/>
  </w:num>
  <w:num w:numId="55" w16cid:durableId="1608542851">
    <w:abstractNumId w:val="7"/>
  </w:num>
  <w:num w:numId="56" w16cid:durableId="556935342">
    <w:abstractNumId w:val="7"/>
  </w:num>
  <w:num w:numId="57" w16cid:durableId="2034961111">
    <w:abstractNumId w:val="7"/>
  </w:num>
  <w:num w:numId="58" w16cid:durableId="2119060756">
    <w:abstractNumId w:val="54"/>
  </w:num>
  <w:num w:numId="59" w16cid:durableId="759646716">
    <w:abstractNumId w:val="22"/>
  </w:num>
  <w:num w:numId="60" w16cid:durableId="1859388843">
    <w:abstractNumId w:val="32"/>
  </w:num>
  <w:num w:numId="61" w16cid:durableId="325675102">
    <w:abstractNumId w:val="45"/>
  </w:num>
  <w:num w:numId="62" w16cid:durableId="850723473">
    <w:abstractNumId w:val="11"/>
  </w:num>
  <w:num w:numId="63" w16cid:durableId="1344698478">
    <w:abstractNumId w:val="28"/>
  </w:num>
  <w:num w:numId="64" w16cid:durableId="1134371981">
    <w:abstractNumId w:val="1"/>
  </w:num>
  <w:num w:numId="65" w16cid:durableId="281615422">
    <w:abstractNumId w:val="59"/>
  </w:num>
  <w:num w:numId="66" w16cid:durableId="857695482">
    <w:abstractNumId w:val="61"/>
  </w:num>
  <w:num w:numId="67" w16cid:durableId="470053040">
    <w:abstractNumId w:val="20"/>
  </w:num>
  <w:num w:numId="68" w16cid:durableId="1969503497">
    <w:abstractNumId w:val="51"/>
  </w:num>
  <w:num w:numId="69" w16cid:durableId="1677029787">
    <w:abstractNumId w:val="31"/>
  </w:num>
  <w:num w:numId="70" w16cid:durableId="283659024">
    <w:abstractNumId w:val="46"/>
  </w:num>
  <w:num w:numId="71" w16cid:durableId="1479541523">
    <w:abstractNumId w:val="50"/>
  </w:num>
  <w:num w:numId="72" w16cid:durableId="1741099668">
    <w:abstractNumId w:val="1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392"/>
    <w:rsid w:val="00003384"/>
    <w:rsid w:val="00012289"/>
    <w:rsid w:val="00014E4F"/>
    <w:rsid w:val="00015E7D"/>
    <w:rsid w:val="000160A8"/>
    <w:rsid w:val="000160CA"/>
    <w:rsid w:val="00024EFF"/>
    <w:rsid w:val="000266CC"/>
    <w:rsid w:val="00031391"/>
    <w:rsid w:val="00034190"/>
    <w:rsid w:val="00041303"/>
    <w:rsid w:val="00041331"/>
    <w:rsid w:val="00042EB3"/>
    <w:rsid w:val="00045A9D"/>
    <w:rsid w:val="00046869"/>
    <w:rsid w:val="0005172B"/>
    <w:rsid w:val="00054077"/>
    <w:rsid w:val="00054945"/>
    <w:rsid w:val="00054AB6"/>
    <w:rsid w:val="00054E4A"/>
    <w:rsid w:val="00060722"/>
    <w:rsid w:val="000636D5"/>
    <w:rsid w:val="00071966"/>
    <w:rsid w:val="00086DD0"/>
    <w:rsid w:val="000873A0"/>
    <w:rsid w:val="000912AC"/>
    <w:rsid w:val="00093281"/>
    <w:rsid w:val="00093A43"/>
    <w:rsid w:val="00097D08"/>
    <w:rsid w:val="000A2711"/>
    <w:rsid w:val="000A5D57"/>
    <w:rsid w:val="000B1471"/>
    <w:rsid w:val="000B23D2"/>
    <w:rsid w:val="000B2F0A"/>
    <w:rsid w:val="000B4795"/>
    <w:rsid w:val="000C1133"/>
    <w:rsid w:val="000C1214"/>
    <w:rsid w:val="000C6A00"/>
    <w:rsid w:val="000D0E1E"/>
    <w:rsid w:val="000D24DC"/>
    <w:rsid w:val="000D75F7"/>
    <w:rsid w:val="000E0884"/>
    <w:rsid w:val="000E51BC"/>
    <w:rsid w:val="000E700E"/>
    <w:rsid w:val="000F001D"/>
    <w:rsid w:val="000F3CB2"/>
    <w:rsid w:val="000F4BE5"/>
    <w:rsid w:val="00102452"/>
    <w:rsid w:val="00102BF8"/>
    <w:rsid w:val="00112D63"/>
    <w:rsid w:val="00114B78"/>
    <w:rsid w:val="00117E01"/>
    <w:rsid w:val="001252A3"/>
    <w:rsid w:val="00130444"/>
    <w:rsid w:val="00130C59"/>
    <w:rsid w:val="0013144C"/>
    <w:rsid w:val="00131E01"/>
    <w:rsid w:val="0014085B"/>
    <w:rsid w:val="00140F42"/>
    <w:rsid w:val="001414DA"/>
    <w:rsid w:val="00141EDF"/>
    <w:rsid w:val="00143D73"/>
    <w:rsid w:val="0015062F"/>
    <w:rsid w:val="001557B7"/>
    <w:rsid w:val="00160894"/>
    <w:rsid w:val="00164784"/>
    <w:rsid w:val="00166956"/>
    <w:rsid w:val="0017211E"/>
    <w:rsid w:val="001827BC"/>
    <w:rsid w:val="00193C9D"/>
    <w:rsid w:val="00195EA5"/>
    <w:rsid w:val="00196213"/>
    <w:rsid w:val="001A2D3B"/>
    <w:rsid w:val="001A4B82"/>
    <w:rsid w:val="001A7380"/>
    <w:rsid w:val="001B0288"/>
    <w:rsid w:val="001B31CB"/>
    <w:rsid w:val="001B45F7"/>
    <w:rsid w:val="001B6FD3"/>
    <w:rsid w:val="001C1A3B"/>
    <w:rsid w:val="001C34D7"/>
    <w:rsid w:val="001D1D44"/>
    <w:rsid w:val="001D27DE"/>
    <w:rsid w:val="001D48F9"/>
    <w:rsid w:val="001D5127"/>
    <w:rsid w:val="001D6636"/>
    <w:rsid w:val="001D6647"/>
    <w:rsid w:val="001E0617"/>
    <w:rsid w:val="001F2A8F"/>
    <w:rsid w:val="001F2B9D"/>
    <w:rsid w:val="00201011"/>
    <w:rsid w:val="00201C23"/>
    <w:rsid w:val="00210807"/>
    <w:rsid w:val="00212D06"/>
    <w:rsid w:val="002131D1"/>
    <w:rsid w:val="00217AD3"/>
    <w:rsid w:val="00223F95"/>
    <w:rsid w:val="00226F82"/>
    <w:rsid w:val="0023239A"/>
    <w:rsid w:val="00232D96"/>
    <w:rsid w:val="00241ACD"/>
    <w:rsid w:val="0024541E"/>
    <w:rsid w:val="002600AA"/>
    <w:rsid w:val="0026032E"/>
    <w:rsid w:val="002623D7"/>
    <w:rsid w:val="00262708"/>
    <w:rsid w:val="00265A95"/>
    <w:rsid w:val="00266606"/>
    <w:rsid w:val="00274E9C"/>
    <w:rsid w:val="00275C7E"/>
    <w:rsid w:val="00277ADB"/>
    <w:rsid w:val="00283604"/>
    <w:rsid w:val="002863DD"/>
    <w:rsid w:val="002866A0"/>
    <w:rsid w:val="002869CA"/>
    <w:rsid w:val="00287C1E"/>
    <w:rsid w:val="00292388"/>
    <w:rsid w:val="002940DF"/>
    <w:rsid w:val="00294962"/>
    <w:rsid w:val="002A2CE4"/>
    <w:rsid w:val="002B6005"/>
    <w:rsid w:val="002B733A"/>
    <w:rsid w:val="002C04A4"/>
    <w:rsid w:val="002C5758"/>
    <w:rsid w:val="002C5A49"/>
    <w:rsid w:val="002C713A"/>
    <w:rsid w:val="002C7B03"/>
    <w:rsid w:val="002C7DEF"/>
    <w:rsid w:val="002D0253"/>
    <w:rsid w:val="002E0436"/>
    <w:rsid w:val="002E1325"/>
    <w:rsid w:val="002E2F49"/>
    <w:rsid w:val="002E5CD1"/>
    <w:rsid w:val="002E697E"/>
    <w:rsid w:val="002F4750"/>
    <w:rsid w:val="002F6169"/>
    <w:rsid w:val="002F6D03"/>
    <w:rsid w:val="0030063B"/>
    <w:rsid w:val="003008D4"/>
    <w:rsid w:val="00301C26"/>
    <w:rsid w:val="00302B0F"/>
    <w:rsid w:val="00302C24"/>
    <w:rsid w:val="00304961"/>
    <w:rsid w:val="00304F96"/>
    <w:rsid w:val="00314699"/>
    <w:rsid w:val="00315520"/>
    <w:rsid w:val="00315631"/>
    <w:rsid w:val="00316153"/>
    <w:rsid w:val="00316209"/>
    <w:rsid w:val="0032313F"/>
    <w:rsid w:val="00324A79"/>
    <w:rsid w:val="003257C4"/>
    <w:rsid w:val="0032779C"/>
    <w:rsid w:val="00327F76"/>
    <w:rsid w:val="00331F68"/>
    <w:rsid w:val="00333673"/>
    <w:rsid w:val="00335274"/>
    <w:rsid w:val="00340BF0"/>
    <w:rsid w:val="00360870"/>
    <w:rsid w:val="0036407C"/>
    <w:rsid w:val="003722D0"/>
    <w:rsid w:val="00373776"/>
    <w:rsid w:val="00373854"/>
    <w:rsid w:val="003766F1"/>
    <w:rsid w:val="00383FAF"/>
    <w:rsid w:val="00385643"/>
    <w:rsid w:val="00385F09"/>
    <w:rsid w:val="00386581"/>
    <w:rsid w:val="0038717C"/>
    <w:rsid w:val="00395584"/>
    <w:rsid w:val="00397737"/>
    <w:rsid w:val="003A0A39"/>
    <w:rsid w:val="003A1B52"/>
    <w:rsid w:val="003A23A5"/>
    <w:rsid w:val="003A3138"/>
    <w:rsid w:val="003A3AB7"/>
    <w:rsid w:val="003B42B9"/>
    <w:rsid w:val="003C05FF"/>
    <w:rsid w:val="003C0C66"/>
    <w:rsid w:val="003C71BC"/>
    <w:rsid w:val="003C7924"/>
    <w:rsid w:val="003D06C7"/>
    <w:rsid w:val="003D2F8D"/>
    <w:rsid w:val="003D33C9"/>
    <w:rsid w:val="003D3F08"/>
    <w:rsid w:val="003D46C9"/>
    <w:rsid w:val="003D667B"/>
    <w:rsid w:val="003E6132"/>
    <w:rsid w:val="003E68DB"/>
    <w:rsid w:val="003E700F"/>
    <w:rsid w:val="003F57DD"/>
    <w:rsid w:val="004005DA"/>
    <w:rsid w:val="0040146A"/>
    <w:rsid w:val="0040303E"/>
    <w:rsid w:val="00404842"/>
    <w:rsid w:val="00406F8D"/>
    <w:rsid w:val="004142B7"/>
    <w:rsid w:val="0042710F"/>
    <w:rsid w:val="00432F40"/>
    <w:rsid w:val="00433182"/>
    <w:rsid w:val="00433F6B"/>
    <w:rsid w:val="00436B95"/>
    <w:rsid w:val="00442A80"/>
    <w:rsid w:val="00443E84"/>
    <w:rsid w:val="004463BD"/>
    <w:rsid w:val="0044744F"/>
    <w:rsid w:val="0045253D"/>
    <w:rsid w:val="004536D1"/>
    <w:rsid w:val="00456247"/>
    <w:rsid w:val="00457213"/>
    <w:rsid w:val="00461DA0"/>
    <w:rsid w:val="0046514E"/>
    <w:rsid w:val="00471DD9"/>
    <w:rsid w:val="00472D7E"/>
    <w:rsid w:val="00472E0A"/>
    <w:rsid w:val="004771B2"/>
    <w:rsid w:val="00480D86"/>
    <w:rsid w:val="00487DD1"/>
    <w:rsid w:val="00492AAE"/>
    <w:rsid w:val="004952BB"/>
    <w:rsid w:val="004955EF"/>
    <w:rsid w:val="00495FF0"/>
    <w:rsid w:val="004976B3"/>
    <w:rsid w:val="004A103D"/>
    <w:rsid w:val="004B1D2A"/>
    <w:rsid w:val="004B3FFD"/>
    <w:rsid w:val="004B7559"/>
    <w:rsid w:val="004B7582"/>
    <w:rsid w:val="004B7CDF"/>
    <w:rsid w:val="004C09EA"/>
    <w:rsid w:val="004C2159"/>
    <w:rsid w:val="004D261A"/>
    <w:rsid w:val="004D6EC4"/>
    <w:rsid w:val="004E2A3F"/>
    <w:rsid w:val="004E4BDF"/>
    <w:rsid w:val="004F18E6"/>
    <w:rsid w:val="004F30DD"/>
    <w:rsid w:val="004F5C5B"/>
    <w:rsid w:val="005008CD"/>
    <w:rsid w:val="00503543"/>
    <w:rsid w:val="00504BB8"/>
    <w:rsid w:val="00511A04"/>
    <w:rsid w:val="00512F95"/>
    <w:rsid w:val="00515785"/>
    <w:rsid w:val="0052108D"/>
    <w:rsid w:val="0052787D"/>
    <w:rsid w:val="00531806"/>
    <w:rsid w:val="0053182D"/>
    <w:rsid w:val="00535813"/>
    <w:rsid w:val="00537C82"/>
    <w:rsid w:val="0054046F"/>
    <w:rsid w:val="00541094"/>
    <w:rsid w:val="005413EF"/>
    <w:rsid w:val="0054361E"/>
    <w:rsid w:val="00543CFA"/>
    <w:rsid w:val="0054482E"/>
    <w:rsid w:val="005532E4"/>
    <w:rsid w:val="00554547"/>
    <w:rsid w:val="0057087C"/>
    <w:rsid w:val="00570B46"/>
    <w:rsid w:val="00570CD5"/>
    <w:rsid w:val="00570E9A"/>
    <w:rsid w:val="00574C6E"/>
    <w:rsid w:val="00574E7A"/>
    <w:rsid w:val="005755B5"/>
    <w:rsid w:val="00585CB4"/>
    <w:rsid w:val="005902C3"/>
    <w:rsid w:val="00590CC6"/>
    <w:rsid w:val="0059601F"/>
    <w:rsid w:val="005A1C26"/>
    <w:rsid w:val="005A7FE0"/>
    <w:rsid w:val="005C2392"/>
    <w:rsid w:val="005C35D4"/>
    <w:rsid w:val="005C53B3"/>
    <w:rsid w:val="005C53C7"/>
    <w:rsid w:val="005D28F3"/>
    <w:rsid w:val="005D3762"/>
    <w:rsid w:val="005D4461"/>
    <w:rsid w:val="005D471E"/>
    <w:rsid w:val="005D7ADF"/>
    <w:rsid w:val="005E5D6D"/>
    <w:rsid w:val="005F3395"/>
    <w:rsid w:val="00600765"/>
    <w:rsid w:val="006007B3"/>
    <w:rsid w:val="00606922"/>
    <w:rsid w:val="00612B3B"/>
    <w:rsid w:val="006141D1"/>
    <w:rsid w:val="006166C4"/>
    <w:rsid w:val="00616EC8"/>
    <w:rsid w:val="00623DA5"/>
    <w:rsid w:val="006335B8"/>
    <w:rsid w:val="00640D2B"/>
    <w:rsid w:val="00643448"/>
    <w:rsid w:val="0064568C"/>
    <w:rsid w:val="0065111D"/>
    <w:rsid w:val="006511E7"/>
    <w:rsid w:val="006565E5"/>
    <w:rsid w:val="0066111F"/>
    <w:rsid w:val="0066447B"/>
    <w:rsid w:val="006656AE"/>
    <w:rsid w:val="006664DB"/>
    <w:rsid w:val="006722A8"/>
    <w:rsid w:val="00682278"/>
    <w:rsid w:val="00683889"/>
    <w:rsid w:val="00684646"/>
    <w:rsid w:val="00684A15"/>
    <w:rsid w:val="00685C8C"/>
    <w:rsid w:val="00692E2F"/>
    <w:rsid w:val="00693994"/>
    <w:rsid w:val="0069455E"/>
    <w:rsid w:val="006A1653"/>
    <w:rsid w:val="006A2EBA"/>
    <w:rsid w:val="006A32AB"/>
    <w:rsid w:val="006A3ACA"/>
    <w:rsid w:val="006A4C0E"/>
    <w:rsid w:val="006A6E69"/>
    <w:rsid w:val="006A72F1"/>
    <w:rsid w:val="006B3F46"/>
    <w:rsid w:val="006B46DE"/>
    <w:rsid w:val="006B482B"/>
    <w:rsid w:val="006C2802"/>
    <w:rsid w:val="006C3797"/>
    <w:rsid w:val="006C6F7D"/>
    <w:rsid w:val="006D038E"/>
    <w:rsid w:val="006D161A"/>
    <w:rsid w:val="006D3033"/>
    <w:rsid w:val="006D3270"/>
    <w:rsid w:val="006D37D0"/>
    <w:rsid w:val="006D3F9D"/>
    <w:rsid w:val="006D3FCA"/>
    <w:rsid w:val="006D43C0"/>
    <w:rsid w:val="006D501B"/>
    <w:rsid w:val="006E079D"/>
    <w:rsid w:val="006E0B87"/>
    <w:rsid w:val="006E3A4A"/>
    <w:rsid w:val="006E5979"/>
    <w:rsid w:val="006E6F7F"/>
    <w:rsid w:val="006E7BB0"/>
    <w:rsid w:val="006F2518"/>
    <w:rsid w:val="006F302E"/>
    <w:rsid w:val="006F3F89"/>
    <w:rsid w:val="006F44D2"/>
    <w:rsid w:val="007002B3"/>
    <w:rsid w:val="00700965"/>
    <w:rsid w:val="00700DD8"/>
    <w:rsid w:val="007054BC"/>
    <w:rsid w:val="00705C27"/>
    <w:rsid w:val="00706277"/>
    <w:rsid w:val="0070748D"/>
    <w:rsid w:val="00714DE1"/>
    <w:rsid w:val="00716CDA"/>
    <w:rsid w:val="0072272D"/>
    <w:rsid w:val="00723325"/>
    <w:rsid w:val="00727D20"/>
    <w:rsid w:val="007326E6"/>
    <w:rsid w:val="00733C1A"/>
    <w:rsid w:val="007372D2"/>
    <w:rsid w:val="007379D9"/>
    <w:rsid w:val="00741D58"/>
    <w:rsid w:val="007425CD"/>
    <w:rsid w:val="007444CF"/>
    <w:rsid w:val="00744AB9"/>
    <w:rsid w:val="00750173"/>
    <w:rsid w:val="007506BF"/>
    <w:rsid w:val="007519B8"/>
    <w:rsid w:val="00755B34"/>
    <w:rsid w:val="00755DAE"/>
    <w:rsid w:val="00757ADB"/>
    <w:rsid w:val="0076015A"/>
    <w:rsid w:val="00761A58"/>
    <w:rsid w:val="00764C06"/>
    <w:rsid w:val="00766C0B"/>
    <w:rsid w:val="007742C8"/>
    <w:rsid w:val="007748C0"/>
    <w:rsid w:val="00777D91"/>
    <w:rsid w:val="007804E0"/>
    <w:rsid w:val="00781AB3"/>
    <w:rsid w:val="00784C44"/>
    <w:rsid w:val="00786B35"/>
    <w:rsid w:val="00786C14"/>
    <w:rsid w:val="00786E1B"/>
    <w:rsid w:val="00787C1C"/>
    <w:rsid w:val="00790179"/>
    <w:rsid w:val="00793985"/>
    <w:rsid w:val="00794F41"/>
    <w:rsid w:val="00796141"/>
    <w:rsid w:val="007A15FF"/>
    <w:rsid w:val="007A27A5"/>
    <w:rsid w:val="007B003C"/>
    <w:rsid w:val="007B00FB"/>
    <w:rsid w:val="007B50B5"/>
    <w:rsid w:val="007B67BB"/>
    <w:rsid w:val="007B6A99"/>
    <w:rsid w:val="007B7713"/>
    <w:rsid w:val="007C26C9"/>
    <w:rsid w:val="007C34FA"/>
    <w:rsid w:val="007C3A94"/>
    <w:rsid w:val="007C6ABF"/>
    <w:rsid w:val="007D35BD"/>
    <w:rsid w:val="007E1501"/>
    <w:rsid w:val="007E3BDE"/>
    <w:rsid w:val="007E7ABD"/>
    <w:rsid w:val="007E7ACD"/>
    <w:rsid w:val="00800BE0"/>
    <w:rsid w:val="0080136B"/>
    <w:rsid w:val="00802AF1"/>
    <w:rsid w:val="00804C88"/>
    <w:rsid w:val="00810068"/>
    <w:rsid w:val="008101D3"/>
    <w:rsid w:val="00813B21"/>
    <w:rsid w:val="0081600E"/>
    <w:rsid w:val="00820C35"/>
    <w:rsid w:val="00821EDB"/>
    <w:rsid w:val="0082393D"/>
    <w:rsid w:val="00830FC5"/>
    <w:rsid w:val="00831A80"/>
    <w:rsid w:val="00833B68"/>
    <w:rsid w:val="00837271"/>
    <w:rsid w:val="00837B31"/>
    <w:rsid w:val="00841DFB"/>
    <w:rsid w:val="00842C4F"/>
    <w:rsid w:val="00843839"/>
    <w:rsid w:val="008443F1"/>
    <w:rsid w:val="00845FB9"/>
    <w:rsid w:val="00847673"/>
    <w:rsid w:val="00851309"/>
    <w:rsid w:val="008609D0"/>
    <w:rsid w:val="00861213"/>
    <w:rsid w:val="00861C28"/>
    <w:rsid w:val="00865200"/>
    <w:rsid w:val="00867E54"/>
    <w:rsid w:val="00872BE8"/>
    <w:rsid w:val="0087307B"/>
    <w:rsid w:val="00874331"/>
    <w:rsid w:val="00883BF3"/>
    <w:rsid w:val="0088495F"/>
    <w:rsid w:val="00894585"/>
    <w:rsid w:val="00895803"/>
    <w:rsid w:val="00896804"/>
    <w:rsid w:val="00897F0F"/>
    <w:rsid w:val="008A1589"/>
    <w:rsid w:val="008A3F2D"/>
    <w:rsid w:val="008B18DB"/>
    <w:rsid w:val="008B2B04"/>
    <w:rsid w:val="008B3D27"/>
    <w:rsid w:val="008B4A8B"/>
    <w:rsid w:val="008C2385"/>
    <w:rsid w:val="008C289C"/>
    <w:rsid w:val="008C76EB"/>
    <w:rsid w:val="008D0306"/>
    <w:rsid w:val="008D4B8D"/>
    <w:rsid w:val="008E50A0"/>
    <w:rsid w:val="008F20DB"/>
    <w:rsid w:val="008F5EA3"/>
    <w:rsid w:val="008F7845"/>
    <w:rsid w:val="00903C14"/>
    <w:rsid w:val="009114A0"/>
    <w:rsid w:val="00911F60"/>
    <w:rsid w:val="0091455C"/>
    <w:rsid w:val="00914586"/>
    <w:rsid w:val="00917745"/>
    <w:rsid w:val="0092179E"/>
    <w:rsid w:val="00921DFD"/>
    <w:rsid w:val="009244AF"/>
    <w:rsid w:val="009252C7"/>
    <w:rsid w:val="00926167"/>
    <w:rsid w:val="00931D21"/>
    <w:rsid w:val="009329D7"/>
    <w:rsid w:val="00933A26"/>
    <w:rsid w:val="00933EAA"/>
    <w:rsid w:val="009350B7"/>
    <w:rsid w:val="00940778"/>
    <w:rsid w:val="009461A4"/>
    <w:rsid w:val="00946951"/>
    <w:rsid w:val="009540A0"/>
    <w:rsid w:val="00954D86"/>
    <w:rsid w:val="0095655D"/>
    <w:rsid w:val="009565D3"/>
    <w:rsid w:val="009600CB"/>
    <w:rsid w:val="00966755"/>
    <w:rsid w:val="00967D92"/>
    <w:rsid w:val="00970B88"/>
    <w:rsid w:val="009716DD"/>
    <w:rsid w:val="009722C1"/>
    <w:rsid w:val="00972552"/>
    <w:rsid w:val="00974C19"/>
    <w:rsid w:val="00975232"/>
    <w:rsid w:val="009768AB"/>
    <w:rsid w:val="009847FF"/>
    <w:rsid w:val="00984806"/>
    <w:rsid w:val="0099117E"/>
    <w:rsid w:val="00994C70"/>
    <w:rsid w:val="009A1B52"/>
    <w:rsid w:val="009B0744"/>
    <w:rsid w:val="009B3683"/>
    <w:rsid w:val="009C1D56"/>
    <w:rsid w:val="009C4719"/>
    <w:rsid w:val="009C47A9"/>
    <w:rsid w:val="009C4B77"/>
    <w:rsid w:val="009D2357"/>
    <w:rsid w:val="009D303C"/>
    <w:rsid w:val="009D3261"/>
    <w:rsid w:val="009D4AE9"/>
    <w:rsid w:val="009D4D37"/>
    <w:rsid w:val="009D5F5E"/>
    <w:rsid w:val="009D6A9D"/>
    <w:rsid w:val="009D7A3A"/>
    <w:rsid w:val="009E6D66"/>
    <w:rsid w:val="009F5BB5"/>
    <w:rsid w:val="009F68D7"/>
    <w:rsid w:val="009F6C68"/>
    <w:rsid w:val="009F6F39"/>
    <w:rsid w:val="00A02B9F"/>
    <w:rsid w:val="00A035E2"/>
    <w:rsid w:val="00A07EBB"/>
    <w:rsid w:val="00A156F5"/>
    <w:rsid w:val="00A1596C"/>
    <w:rsid w:val="00A21743"/>
    <w:rsid w:val="00A27BBC"/>
    <w:rsid w:val="00A37FBB"/>
    <w:rsid w:val="00A40FC3"/>
    <w:rsid w:val="00A4530D"/>
    <w:rsid w:val="00A55088"/>
    <w:rsid w:val="00A564AC"/>
    <w:rsid w:val="00A56717"/>
    <w:rsid w:val="00A6062D"/>
    <w:rsid w:val="00A6154A"/>
    <w:rsid w:val="00A62FD7"/>
    <w:rsid w:val="00A640B6"/>
    <w:rsid w:val="00A67CAE"/>
    <w:rsid w:val="00A728EE"/>
    <w:rsid w:val="00A72CC2"/>
    <w:rsid w:val="00A83B9E"/>
    <w:rsid w:val="00A90DB3"/>
    <w:rsid w:val="00A93481"/>
    <w:rsid w:val="00A9765F"/>
    <w:rsid w:val="00AA088D"/>
    <w:rsid w:val="00AA1BE0"/>
    <w:rsid w:val="00AA1F60"/>
    <w:rsid w:val="00AA32DB"/>
    <w:rsid w:val="00AB1463"/>
    <w:rsid w:val="00AC1036"/>
    <w:rsid w:val="00AC1382"/>
    <w:rsid w:val="00AC5FF5"/>
    <w:rsid w:val="00AD04ED"/>
    <w:rsid w:val="00AD125B"/>
    <w:rsid w:val="00AD459D"/>
    <w:rsid w:val="00AD78DD"/>
    <w:rsid w:val="00AD7F98"/>
    <w:rsid w:val="00AE775A"/>
    <w:rsid w:val="00B019BE"/>
    <w:rsid w:val="00B051C7"/>
    <w:rsid w:val="00B05CE5"/>
    <w:rsid w:val="00B11F7F"/>
    <w:rsid w:val="00B133DE"/>
    <w:rsid w:val="00B1371A"/>
    <w:rsid w:val="00B16458"/>
    <w:rsid w:val="00B177F6"/>
    <w:rsid w:val="00B178C2"/>
    <w:rsid w:val="00B249D2"/>
    <w:rsid w:val="00B27D19"/>
    <w:rsid w:val="00B33DA8"/>
    <w:rsid w:val="00B34D6C"/>
    <w:rsid w:val="00B37585"/>
    <w:rsid w:val="00B43CDB"/>
    <w:rsid w:val="00B4713B"/>
    <w:rsid w:val="00B6047A"/>
    <w:rsid w:val="00B61FD1"/>
    <w:rsid w:val="00B63CF6"/>
    <w:rsid w:val="00B64C7D"/>
    <w:rsid w:val="00B6509C"/>
    <w:rsid w:val="00B671CD"/>
    <w:rsid w:val="00B677D7"/>
    <w:rsid w:val="00B72D29"/>
    <w:rsid w:val="00B77267"/>
    <w:rsid w:val="00B80978"/>
    <w:rsid w:val="00B834D9"/>
    <w:rsid w:val="00B869D3"/>
    <w:rsid w:val="00B86D84"/>
    <w:rsid w:val="00B938BC"/>
    <w:rsid w:val="00B93F3F"/>
    <w:rsid w:val="00B9453E"/>
    <w:rsid w:val="00BA07E4"/>
    <w:rsid w:val="00BA1224"/>
    <w:rsid w:val="00BA4271"/>
    <w:rsid w:val="00BA4D93"/>
    <w:rsid w:val="00BA56EF"/>
    <w:rsid w:val="00BB28CB"/>
    <w:rsid w:val="00BC1DAF"/>
    <w:rsid w:val="00BC3EEC"/>
    <w:rsid w:val="00BD1EC2"/>
    <w:rsid w:val="00BD2597"/>
    <w:rsid w:val="00BD2B60"/>
    <w:rsid w:val="00BD50D1"/>
    <w:rsid w:val="00BD7BA5"/>
    <w:rsid w:val="00BE4AC8"/>
    <w:rsid w:val="00BF331E"/>
    <w:rsid w:val="00BF4DF6"/>
    <w:rsid w:val="00BF56ED"/>
    <w:rsid w:val="00BF6A85"/>
    <w:rsid w:val="00BF7F84"/>
    <w:rsid w:val="00C006D8"/>
    <w:rsid w:val="00C01C02"/>
    <w:rsid w:val="00C02B48"/>
    <w:rsid w:val="00C036D0"/>
    <w:rsid w:val="00C04FAC"/>
    <w:rsid w:val="00C05926"/>
    <w:rsid w:val="00C069EE"/>
    <w:rsid w:val="00C1299F"/>
    <w:rsid w:val="00C13F63"/>
    <w:rsid w:val="00C22911"/>
    <w:rsid w:val="00C32E01"/>
    <w:rsid w:val="00C34983"/>
    <w:rsid w:val="00C34BCD"/>
    <w:rsid w:val="00C35C49"/>
    <w:rsid w:val="00C36199"/>
    <w:rsid w:val="00C415AE"/>
    <w:rsid w:val="00C4405F"/>
    <w:rsid w:val="00C462F9"/>
    <w:rsid w:val="00C4643D"/>
    <w:rsid w:val="00C54664"/>
    <w:rsid w:val="00C55B3C"/>
    <w:rsid w:val="00C55DEC"/>
    <w:rsid w:val="00C57CEE"/>
    <w:rsid w:val="00C719D4"/>
    <w:rsid w:val="00C72300"/>
    <w:rsid w:val="00C75772"/>
    <w:rsid w:val="00C80FDC"/>
    <w:rsid w:val="00C84573"/>
    <w:rsid w:val="00C85D4E"/>
    <w:rsid w:val="00C9259D"/>
    <w:rsid w:val="00C946FD"/>
    <w:rsid w:val="00CA01F5"/>
    <w:rsid w:val="00CA63DD"/>
    <w:rsid w:val="00CB6D45"/>
    <w:rsid w:val="00CC375F"/>
    <w:rsid w:val="00CC37E0"/>
    <w:rsid w:val="00CC6F65"/>
    <w:rsid w:val="00CD185B"/>
    <w:rsid w:val="00CD2750"/>
    <w:rsid w:val="00CD28FD"/>
    <w:rsid w:val="00CD2E42"/>
    <w:rsid w:val="00CD446A"/>
    <w:rsid w:val="00CD57A8"/>
    <w:rsid w:val="00CD792E"/>
    <w:rsid w:val="00CE3575"/>
    <w:rsid w:val="00CE63C4"/>
    <w:rsid w:val="00CE6EA5"/>
    <w:rsid w:val="00CF0098"/>
    <w:rsid w:val="00CF704C"/>
    <w:rsid w:val="00D00A40"/>
    <w:rsid w:val="00D04CFD"/>
    <w:rsid w:val="00D05AEC"/>
    <w:rsid w:val="00D12A3E"/>
    <w:rsid w:val="00D1374B"/>
    <w:rsid w:val="00D1382A"/>
    <w:rsid w:val="00D15F27"/>
    <w:rsid w:val="00D26E9E"/>
    <w:rsid w:val="00D26FA6"/>
    <w:rsid w:val="00D34B7C"/>
    <w:rsid w:val="00D363CE"/>
    <w:rsid w:val="00D36BA8"/>
    <w:rsid w:val="00D44320"/>
    <w:rsid w:val="00D44C27"/>
    <w:rsid w:val="00D479EE"/>
    <w:rsid w:val="00D515A4"/>
    <w:rsid w:val="00D53FD2"/>
    <w:rsid w:val="00D5537D"/>
    <w:rsid w:val="00D571DC"/>
    <w:rsid w:val="00D61247"/>
    <w:rsid w:val="00D70C39"/>
    <w:rsid w:val="00D71423"/>
    <w:rsid w:val="00D72EF0"/>
    <w:rsid w:val="00D738D8"/>
    <w:rsid w:val="00D76176"/>
    <w:rsid w:val="00D822BB"/>
    <w:rsid w:val="00D845B5"/>
    <w:rsid w:val="00D849BF"/>
    <w:rsid w:val="00D84B09"/>
    <w:rsid w:val="00D91750"/>
    <w:rsid w:val="00D960DA"/>
    <w:rsid w:val="00DA19BB"/>
    <w:rsid w:val="00DA3203"/>
    <w:rsid w:val="00DA450B"/>
    <w:rsid w:val="00DA6917"/>
    <w:rsid w:val="00DB1225"/>
    <w:rsid w:val="00DB512B"/>
    <w:rsid w:val="00DB63CA"/>
    <w:rsid w:val="00DC07C4"/>
    <w:rsid w:val="00DC4E3E"/>
    <w:rsid w:val="00DC71ED"/>
    <w:rsid w:val="00DD16AF"/>
    <w:rsid w:val="00DD219E"/>
    <w:rsid w:val="00DD359D"/>
    <w:rsid w:val="00DD4DFE"/>
    <w:rsid w:val="00DD6039"/>
    <w:rsid w:val="00DE0704"/>
    <w:rsid w:val="00DE7B8B"/>
    <w:rsid w:val="00E03667"/>
    <w:rsid w:val="00E04198"/>
    <w:rsid w:val="00E04A86"/>
    <w:rsid w:val="00E04D9C"/>
    <w:rsid w:val="00E05CAC"/>
    <w:rsid w:val="00E06658"/>
    <w:rsid w:val="00E107A1"/>
    <w:rsid w:val="00E12B28"/>
    <w:rsid w:val="00E15528"/>
    <w:rsid w:val="00E1702A"/>
    <w:rsid w:val="00E175EA"/>
    <w:rsid w:val="00E20A42"/>
    <w:rsid w:val="00E22A55"/>
    <w:rsid w:val="00E22E06"/>
    <w:rsid w:val="00E35F0F"/>
    <w:rsid w:val="00E35F51"/>
    <w:rsid w:val="00E3738A"/>
    <w:rsid w:val="00E40CB8"/>
    <w:rsid w:val="00E4304F"/>
    <w:rsid w:val="00E476C1"/>
    <w:rsid w:val="00E53C8D"/>
    <w:rsid w:val="00E62073"/>
    <w:rsid w:val="00E62D5B"/>
    <w:rsid w:val="00E65117"/>
    <w:rsid w:val="00E65BF5"/>
    <w:rsid w:val="00E839E8"/>
    <w:rsid w:val="00E83ABF"/>
    <w:rsid w:val="00E83B91"/>
    <w:rsid w:val="00E83F59"/>
    <w:rsid w:val="00E90C77"/>
    <w:rsid w:val="00E96877"/>
    <w:rsid w:val="00EA2AEF"/>
    <w:rsid w:val="00EA368A"/>
    <w:rsid w:val="00EA5D8A"/>
    <w:rsid w:val="00EA67BB"/>
    <w:rsid w:val="00EB1F64"/>
    <w:rsid w:val="00EB33A5"/>
    <w:rsid w:val="00EB6207"/>
    <w:rsid w:val="00EB6FAC"/>
    <w:rsid w:val="00EC240B"/>
    <w:rsid w:val="00EC5C2C"/>
    <w:rsid w:val="00EC5C96"/>
    <w:rsid w:val="00EC709D"/>
    <w:rsid w:val="00EC7B10"/>
    <w:rsid w:val="00ED17C0"/>
    <w:rsid w:val="00ED1D28"/>
    <w:rsid w:val="00ED23E7"/>
    <w:rsid w:val="00ED36B8"/>
    <w:rsid w:val="00ED5144"/>
    <w:rsid w:val="00ED6D75"/>
    <w:rsid w:val="00EE3E13"/>
    <w:rsid w:val="00EE4B27"/>
    <w:rsid w:val="00EF5FEA"/>
    <w:rsid w:val="00F05838"/>
    <w:rsid w:val="00F1095F"/>
    <w:rsid w:val="00F125A0"/>
    <w:rsid w:val="00F129D5"/>
    <w:rsid w:val="00F13B3A"/>
    <w:rsid w:val="00F15717"/>
    <w:rsid w:val="00F15D69"/>
    <w:rsid w:val="00F170CA"/>
    <w:rsid w:val="00F221F2"/>
    <w:rsid w:val="00F25A0B"/>
    <w:rsid w:val="00F30B0C"/>
    <w:rsid w:val="00F30F79"/>
    <w:rsid w:val="00F32DCA"/>
    <w:rsid w:val="00F34F86"/>
    <w:rsid w:val="00F3790F"/>
    <w:rsid w:val="00F42B1C"/>
    <w:rsid w:val="00F4309B"/>
    <w:rsid w:val="00F446A4"/>
    <w:rsid w:val="00F45DE9"/>
    <w:rsid w:val="00F50B62"/>
    <w:rsid w:val="00F53882"/>
    <w:rsid w:val="00F577A6"/>
    <w:rsid w:val="00F60742"/>
    <w:rsid w:val="00F613C1"/>
    <w:rsid w:val="00F620A6"/>
    <w:rsid w:val="00F639F9"/>
    <w:rsid w:val="00F64B76"/>
    <w:rsid w:val="00F6607E"/>
    <w:rsid w:val="00F6689E"/>
    <w:rsid w:val="00F77A9F"/>
    <w:rsid w:val="00F8156C"/>
    <w:rsid w:val="00F81C8C"/>
    <w:rsid w:val="00F85A94"/>
    <w:rsid w:val="00F86007"/>
    <w:rsid w:val="00F95A03"/>
    <w:rsid w:val="00F95FC6"/>
    <w:rsid w:val="00F9766B"/>
    <w:rsid w:val="00FB71DA"/>
    <w:rsid w:val="00FC520F"/>
    <w:rsid w:val="00FC6690"/>
    <w:rsid w:val="00FD5E7D"/>
    <w:rsid w:val="00FD7678"/>
    <w:rsid w:val="00FE0AEE"/>
    <w:rsid w:val="00FE179D"/>
    <w:rsid w:val="00FE3497"/>
    <w:rsid w:val="00FE50A8"/>
    <w:rsid w:val="00FE720A"/>
    <w:rsid w:val="00FF0146"/>
    <w:rsid w:val="00FF2085"/>
    <w:rsid w:val="00FF4098"/>
    <w:rsid w:val="00FF46E0"/>
    <w:rsid w:val="00FF7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404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2392"/>
  </w:style>
  <w:style w:type="paragraph" w:styleId="Nagwek1">
    <w:name w:val="heading 1"/>
    <w:basedOn w:val="Normalny"/>
    <w:next w:val="Normalny"/>
    <w:link w:val="Nagwek1Znak"/>
    <w:uiPriority w:val="9"/>
    <w:qFormat/>
    <w:rsid w:val="005C2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C2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C239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C239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C239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C2392"/>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C2392"/>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C2392"/>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C2392"/>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C239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C239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C239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C239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C239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C239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C239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C239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C2392"/>
    <w:rPr>
      <w:rFonts w:eastAsiaTheme="majorEastAsia" w:cstheme="majorBidi"/>
      <w:color w:val="272727" w:themeColor="text1" w:themeTint="D8"/>
    </w:rPr>
  </w:style>
  <w:style w:type="paragraph" w:styleId="Tytu">
    <w:name w:val="Title"/>
    <w:basedOn w:val="Normalny"/>
    <w:next w:val="Normalny"/>
    <w:link w:val="TytuZnak"/>
    <w:uiPriority w:val="10"/>
    <w:qFormat/>
    <w:rsid w:val="005C2392"/>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C239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C2392"/>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C239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C2392"/>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5C2392"/>
    <w:rPr>
      <w:i/>
      <w:iCs/>
      <w:color w:val="404040" w:themeColor="text1" w:themeTint="BF"/>
    </w:rPr>
  </w:style>
  <w:style w:type="paragraph" w:styleId="Akapitzlist">
    <w:name w:val="List Paragraph"/>
    <w:basedOn w:val="Normalny"/>
    <w:uiPriority w:val="34"/>
    <w:qFormat/>
    <w:rsid w:val="005C2392"/>
    <w:pPr>
      <w:ind w:left="720"/>
      <w:contextualSpacing/>
    </w:pPr>
  </w:style>
  <w:style w:type="character" w:styleId="Wyrnienieintensywne">
    <w:name w:val="Intense Emphasis"/>
    <w:basedOn w:val="Domylnaczcionkaakapitu"/>
    <w:uiPriority w:val="21"/>
    <w:qFormat/>
    <w:rsid w:val="005C2392"/>
    <w:rPr>
      <w:i/>
      <w:iCs/>
      <w:color w:val="0F4761" w:themeColor="accent1" w:themeShade="BF"/>
    </w:rPr>
  </w:style>
  <w:style w:type="paragraph" w:styleId="Cytatintensywny">
    <w:name w:val="Intense Quote"/>
    <w:basedOn w:val="Normalny"/>
    <w:next w:val="Normalny"/>
    <w:link w:val="CytatintensywnyZnak"/>
    <w:uiPriority w:val="30"/>
    <w:qFormat/>
    <w:rsid w:val="005C2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C2392"/>
    <w:rPr>
      <w:i/>
      <w:iCs/>
      <w:color w:val="0F4761" w:themeColor="accent1" w:themeShade="BF"/>
    </w:rPr>
  </w:style>
  <w:style w:type="character" w:styleId="Odwoanieintensywne">
    <w:name w:val="Intense Reference"/>
    <w:basedOn w:val="Domylnaczcionkaakapitu"/>
    <w:uiPriority w:val="32"/>
    <w:qFormat/>
    <w:rsid w:val="005C2392"/>
    <w:rPr>
      <w:b/>
      <w:bCs/>
      <w:smallCaps/>
      <w:color w:val="0F4761" w:themeColor="accent1" w:themeShade="BF"/>
      <w:spacing w:val="5"/>
    </w:rPr>
  </w:style>
  <w:style w:type="paragraph" w:customStyle="1" w:styleId="JuQuot">
    <w:name w:val="Ju_Quot"/>
    <w:aliases w:val="ECHR_Para_Quote,_Quote"/>
    <w:basedOn w:val="Normalny"/>
    <w:uiPriority w:val="20"/>
    <w:qFormat/>
    <w:rsid w:val="005C2392"/>
    <w:pPr>
      <w:spacing w:before="120" w:after="120"/>
      <w:ind w:left="425" w:firstLine="142"/>
      <w:jc w:val="both"/>
    </w:pPr>
    <w:rPr>
      <w:kern w:val="0"/>
      <w:sz w:val="20"/>
      <w14:ligatures w14:val="none"/>
    </w:rPr>
  </w:style>
  <w:style w:type="paragraph" w:customStyle="1" w:styleId="JuHHead">
    <w:name w:val="Ju_H_Head"/>
    <w:aliases w:val="_Head_1"/>
    <w:basedOn w:val="Nagwek1"/>
    <w:next w:val="JuPara"/>
    <w:uiPriority w:val="17"/>
    <w:qFormat/>
    <w:rsid w:val="005C2392"/>
    <w:pPr>
      <w:spacing w:before="100" w:beforeAutospacing="1" w:after="240"/>
      <w:jc w:val="both"/>
    </w:pPr>
    <w:rPr>
      <w:bCs/>
      <w:caps/>
      <w:color w:val="auto"/>
      <w:kern w:val="0"/>
      <w:sz w:val="28"/>
      <w:szCs w:val="28"/>
      <w14:ligatures w14:val="none"/>
    </w:rPr>
  </w:style>
  <w:style w:type="paragraph" w:customStyle="1" w:styleId="JuHIRoman">
    <w:name w:val="Ju_H_I_Roman"/>
    <w:aliases w:val="ECHR_Heading_2,_Head_2"/>
    <w:basedOn w:val="Nagwek2"/>
    <w:next w:val="JuPara"/>
    <w:uiPriority w:val="17"/>
    <w:qFormat/>
    <w:rsid w:val="005C2392"/>
    <w:pPr>
      <w:tabs>
        <w:tab w:val="left" w:pos="454"/>
        <w:tab w:val="left" w:pos="539"/>
        <w:tab w:val="left" w:pos="624"/>
        <w:tab w:val="left" w:pos="709"/>
        <w:tab w:val="left" w:pos="794"/>
      </w:tabs>
      <w:spacing w:before="100" w:beforeAutospacing="1" w:after="240"/>
      <w:jc w:val="both"/>
    </w:pPr>
    <w:rPr>
      <w:bCs/>
      <w:caps/>
      <w:color w:val="auto"/>
      <w:kern w:val="0"/>
      <w:sz w:val="24"/>
      <w:szCs w:val="26"/>
      <w14:ligatures w14:val="none"/>
    </w:rPr>
  </w:style>
  <w:style w:type="paragraph" w:customStyle="1" w:styleId="JuHA">
    <w:name w:val="Ju_H_A"/>
    <w:aliases w:val="ECHR_Heading_3,_Head_3"/>
    <w:basedOn w:val="Nagwek3"/>
    <w:next w:val="JuPara"/>
    <w:uiPriority w:val="17"/>
    <w:qFormat/>
    <w:rsid w:val="005C2392"/>
    <w:pPr>
      <w:spacing w:before="100" w:beforeAutospacing="1" w:after="240"/>
      <w:jc w:val="both"/>
    </w:pPr>
    <w:rPr>
      <w:rFonts w:asciiTheme="majorHAnsi" w:hAnsiTheme="majorHAnsi"/>
      <w:b/>
      <w:bCs/>
      <w:color w:val="auto"/>
      <w:kern w:val="0"/>
      <w:sz w:val="24"/>
      <w:szCs w:val="22"/>
      <w14:ligatures w14:val="none"/>
    </w:rPr>
  </w:style>
  <w:style w:type="paragraph" w:customStyle="1" w:styleId="JuH1">
    <w:name w:val="Ju_H_1."/>
    <w:aliases w:val="ECHR_Heading_4,_Head_4"/>
    <w:basedOn w:val="Nagwek4"/>
    <w:next w:val="JuPara"/>
    <w:uiPriority w:val="17"/>
    <w:qFormat/>
    <w:rsid w:val="005C2392"/>
    <w:pPr>
      <w:spacing w:before="100" w:beforeAutospacing="1" w:after="120"/>
      <w:jc w:val="both"/>
    </w:pPr>
    <w:rPr>
      <w:rFonts w:asciiTheme="majorHAnsi" w:hAnsiTheme="majorHAnsi"/>
      <w:bCs/>
      <w:color w:val="auto"/>
      <w:kern w:val="0"/>
      <w:szCs w:val="22"/>
      <w14:ligatures w14:val="none"/>
    </w:rPr>
  </w:style>
  <w:style w:type="paragraph" w:customStyle="1" w:styleId="JuHa0">
    <w:name w:val="Ju_H_a"/>
    <w:aliases w:val="_Head_5"/>
    <w:basedOn w:val="Nagwek5"/>
    <w:next w:val="JuPara"/>
    <w:uiPriority w:val="17"/>
    <w:rsid w:val="005C2392"/>
    <w:pPr>
      <w:spacing w:before="100" w:beforeAutospacing="1" w:after="120"/>
      <w:jc w:val="both"/>
    </w:pPr>
    <w:rPr>
      <w:rFonts w:asciiTheme="majorHAnsi" w:hAnsiTheme="majorHAnsi"/>
      <w:b/>
      <w:bCs/>
      <w:color w:val="auto"/>
      <w:kern w:val="0"/>
      <w:sz w:val="20"/>
      <w:szCs w:val="22"/>
      <w14:ligatures w14:val="none"/>
    </w:rPr>
  </w:style>
  <w:style w:type="paragraph" w:customStyle="1" w:styleId="JuHi">
    <w:name w:val="Ju_H_i"/>
    <w:aliases w:val="_Head_6"/>
    <w:basedOn w:val="Nagwek6"/>
    <w:next w:val="JuPara"/>
    <w:uiPriority w:val="17"/>
    <w:rsid w:val="005C2392"/>
    <w:pPr>
      <w:tabs>
        <w:tab w:val="left" w:pos="1077"/>
        <w:tab w:val="left" w:pos="1134"/>
        <w:tab w:val="left" w:pos="1191"/>
        <w:tab w:val="left" w:pos="1247"/>
      </w:tabs>
      <w:spacing w:before="100" w:beforeAutospacing="1" w:after="120" w:line="271" w:lineRule="auto"/>
      <w:jc w:val="both"/>
    </w:pPr>
    <w:rPr>
      <w:rFonts w:asciiTheme="majorHAnsi" w:hAnsiTheme="majorHAnsi"/>
      <w:bCs/>
      <w:color w:val="auto"/>
      <w:kern w:val="0"/>
      <w:sz w:val="20"/>
      <w:szCs w:val="22"/>
      <w:lang w:bidi="en-US"/>
      <w14:ligatures w14:val="none"/>
    </w:rPr>
  </w:style>
  <w:style w:type="paragraph" w:customStyle="1" w:styleId="JuHalpha">
    <w:name w:val="Ju_H_alpha"/>
    <w:aliases w:val="_Head_7"/>
    <w:basedOn w:val="Nagwek7"/>
    <w:next w:val="JuPara"/>
    <w:uiPriority w:val="17"/>
    <w:rsid w:val="005C2392"/>
    <w:pPr>
      <w:tabs>
        <w:tab w:val="left" w:pos="1361"/>
      </w:tabs>
      <w:spacing w:before="100" w:beforeAutospacing="1" w:after="120"/>
      <w:jc w:val="both"/>
    </w:pPr>
    <w:rPr>
      <w:rFonts w:asciiTheme="majorHAnsi" w:hAnsiTheme="majorHAnsi"/>
      <w:iCs/>
      <w:color w:val="auto"/>
      <w:kern w:val="0"/>
      <w:sz w:val="20"/>
      <w:szCs w:val="22"/>
      <w:lang w:bidi="en-US"/>
      <w14:ligatures w14:val="none"/>
    </w:rPr>
  </w:style>
  <w:style w:type="paragraph" w:customStyle="1" w:styleId="JuH">
    <w:name w:val="Ju_H_–"/>
    <w:aliases w:val="_Head_8"/>
    <w:basedOn w:val="Nagwek8"/>
    <w:next w:val="JuPara"/>
    <w:uiPriority w:val="17"/>
    <w:rsid w:val="005C2392"/>
    <w:pPr>
      <w:spacing w:before="100" w:beforeAutospacing="1" w:after="120"/>
      <w:jc w:val="both"/>
    </w:pPr>
    <w:rPr>
      <w:rFonts w:asciiTheme="majorHAnsi" w:hAnsiTheme="majorHAnsi"/>
      <w:iCs w:val="0"/>
      <w:color w:val="auto"/>
      <w:kern w:val="0"/>
      <w:sz w:val="20"/>
      <w:szCs w:val="20"/>
      <w:lang w:bidi="en-US"/>
      <w14:ligatures w14:val="none"/>
    </w:rPr>
  </w:style>
  <w:style w:type="paragraph" w:customStyle="1" w:styleId="JuPara">
    <w:name w:val="Ju_Para"/>
    <w:aliases w:val="_Para"/>
    <w:basedOn w:val="Normalny"/>
    <w:link w:val="JuParaChar"/>
    <w:uiPriority w:val="4"/>
    <w:qFormat/>
    <w:rsid w:val="005C2392"/>
    <w:pPr>
      <w:ind w:firstLine="284"/>
      <w:jc w:val="both"/>
    </w:pPr>
    <w:rPr>
      <w:kern w:val="0"/>
      <w14:ligatures w14:val="none"/>
    </w:rPr>
  </w:style>
  <w:style w:type="paragraph" w:customStyle="1" w:styleId="ECHRHeading9">
    <w:name w:val="ECHR_Heading_9"/>
    <w:aliases w:val="_Head_9"/>
    <w:basedOn w:val="Nagwek9"/>
    <w:uiPriority w:val="17"/>
    <w:semiHidden/>
    <w:rsid w:val="005C2392"/>
    <w:pPr>
      <w:spacing w:before="100" w:beforeAutospacing="1"/>
      <w:contextualSpacing/>
      <w:jc w:val="both"/>
    </w:pPr>
    <w:rPr>
      <w:rFonts w:asciiTheme="majorHAnsi" w:hAnsiTheme="majorHAnsi"/>
      <w:iCs/>
      <w:color w:val="auto"/>
      <w:spacing w:val="5"/>
      <w:kern w:val="0"/>
      <w:sz w:val="18"/>
      <w:szCs w:val="20"/>
      <w:lang w:bidi="en-US"/>
      <w14:ligatures w14:val="none"/>
    </w:rPr>
  </w:style>
  <w:style w:type="character" w:customStyle="1" w:styleId="JuParaChar">
    <w:name w:val="Ju_Para Char"/>
    <w:aliases w:val="_Para Char"/>
    <w:link w:val="JuPara"/>
    <w:uiPriority w:val="4"/>
    <w:rsid w:val="005C2392"/>
    <w:rPr>
      <w:kern w:val="0"/>
      <w14:ligatures w14:val="none"/>
    </w:rPr>
  </w:style>
  <w:style w:type="paragraph" w:customStyle="1" w:styleId="JuHArticle">
    <w:name w:val="Ju_H_Article"/>
    <w:aliases w:val="_Title_Quote"/>
    <w:basedOn w:val="Normalny"/>
    <w:next w:val="JuQuot"/>
    <w:uiPriority w:val="19"/>
    <w:qFormat/>
    <w:rsid w:val="005C2392"/>
    <w:pPr>
      <w:keepNext/>
      <w:spacing w:before="100" w:beforeAutospacing="1" w:after="120"/>
      <w:contextualSpacing/>
      <w:jc w:val="center"/>
    </w:pPr>
    <w:rPr>
      <w:b/>
      <w:kern w:val="0"/>
      <w:sz w:val="20"/>
      <w14:ligatures w14:val="none"/>
    </w:rPr>
  </w:style>
  <w:style w:type="paragraph" w:customStyle="1" w:styleId="s5e1364ca">
    <w:name w:val="s5e1364ca"/>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bb9ee52a">
    <w:name w:val="sbb9ee52a"/>
    <w:basedOn w:val="Domylnaczcionkaakapitu"/>
    <w:rsid w:val="002B733A"/>
  </w:style>
  <w:style w:type="paragraph" w:customStyle="1" w:styleId="s7167d8c8">
    <w:name w:val="s7167d8c8"/>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29100277">
    <w:name w:val="s29100277"/>
    <w:basedOn w:val="Domylnaczcionkaakapitu"/>
    <w:rsid w:val="002B733A"/>
  </w:style>
  <w:style w:type="paragraph" w:customStyle="1" w:styleId="s34dfc730">
    <w:name w:val="s34dfc730"/>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a36b60a1">
    <w:name w:val="sa36b60a1"/>
    <w:basedOn w:val="Domylnaczcionkaakapitu"/>
    <w:rsid w:val="002B733A"/>
  </w:style>
  <w:style w:type="character" w:customStyle="1" w:styleId="s5c5e66b9">
    <w:name w:val="s5c5e66b9"/>
    <w:basedOn w:val="Domylnaczcionkaakapitu"/>
    <w:rsid w:val="002B733A"/>
  </w:style>
  <w:style w:type="character" w:styleId="Hipercze">
    <w:name w:val="Hyperlink"/>
    <w:basedOn w:val="Domylnaczcionkaakapitu"/>
    <w:uiPriority w:val="99"/>
    <w:unhideWhenUsed/>
    <w:rsid w:val="002B733A"/>
    <w:rPr>
      <w:color w:val="0000FF"/>
      <w:u w:val="single"/>
    </w:rPr>
  </w:style>
  <w:style w:type="paragraph" w:customStyle="1" w:styleId="s2d726b78">
    <w:name w:val="s2d726b78"/>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59272b2c">
    <w:name w:val="s59272b2c"/>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71604a6b">
    <w:name w:val="s71604a6b"/>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2d1013d">
    <w:name w:val="s2d1013d"/>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eb972d3e">
    <w:name w:val="seb972d3e"/>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d37ea1d6">
    <w:name w:val="sd37ea1d6"/>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8fe8e970">
    <w:name w:val="s8fe8e970"/>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598389fa">
    <w:name w:val="s598389fa"/>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f5e1c6cf">
    <w:name w:val="sf5e1c6cf"/>
    <w:basedOn w:val="Domylnaczcionkaakapitu"/>
    <w:rsid w:val="002B733A"/>
  </w:style>
  <w:style w:type="paragraph" w:customStyle="1" w:styleId="sd7287d91">
    <w:name w:val="sd7287d91"/>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e208486f">
    <w:name w:val="se208486f"/>
    <w:basedOn w:val="Domylnaczcionkaakapitu"/>
    <w:rsid w:val="002B733A"/>
  </w:style>
  <w:style w:type="paragraph" w:customStyle="1" w:styleId="sfe10dc93">
    <w:name w:val="sfe10dc93"/>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598389f8">
    <w:name w:val="s598389f8"/>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10950c61">
    <w:name w:val="s10950c61"/>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32563e28">
    <w:name w:val="s32563e28"/>
    <w:basedOn w:val="Normalny"/>
    <w:rsid w:val="002B733A"/>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b9d5cabb">
    <w:name w:val="sb9d5cabb"/>
    <w:basedOn w:val="Domylnaczcionkaakapitu"/>
    <w:rsid w:val="002B733A"/>
  </w:style>
  <w:style w:type="character" w:customStyle="1" w:styleId="s83be5c30">
    <w:name w:val="s83be5c30"/>
    <w:basedOn w:val="Domylnaczcionkaakapitu"/>
    <w:rsid w:val="002B733A"/>
  </w:style>
  <w:style w:type="table" w:styleId="Tabela-Siatka">
    <w:name w:val="Table Grid"/>
    <w:basedOn w:val="Standardowy"/>
    <w:uiPriority w:val="39"/>
    <w:rsid w:val="0094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1F2A8F"/>
    <w:rPr>
      <w:sz w:val="20"/>
      <w:szCs w:val="20"/>
    </w:rPr>
  </w:style>
  <w:style w:type="character" w:customStyle="1" w:styleId="TekstprzypisukocowegoZnak">
    <w:name w:val="Tekst przypisu końcowego Znak"/>
    <w:basedOn w:val="Domylnaczcionkaakapitu"/>
    <w:link w:val="Tekstprzypisukocowego"/>
    <w:uiPriority w:val="99"/>
    <w:semiHidden/>
    <w:rsid w:val="001F2A8F"/>
    <w:rPr>
      <w:sz w:val="20"/>
      <w:szCs w:val="20"/>
    </w:rPr>
  </w:style>
  <w:style w:type="character" w:styleId="Odwoanieprzypisukocowego">
    <w:name w:val="endnote reference"/>
    <w:basedOn w:val="Domylnaczcionkaakapitu"/>
    <w:uiPriority w:val="99"/>
    <w:semiHidden/>
    <w:unhideWhenUsed/>
    <w:rsid w:val="001F2A8F"/>
    <w:rPr>
      <w:vertAlign w:val="superscript"/>
    </w:rPr>
  </w:style>
  <w:style w:type="character" w:styleId="Odwoaniedokomentarza">
    <w:name w:val="annotation reference"/>
    <w:basedOn w:val="Domylnaczcionkaakapitu"/>
    <w:uiPriority w:val="99"/>
    <w:semiHidden/>
    <w:unhideWhenUsed/>
    <w:rsid w:val="004B7CDF"/>
    <w:rPr>
      <w:sz w:val="16"/>
      <w:szCs w:val="16"/>
    </w:rPr>
  </w:style>
  <w:style w:type="paragraph" w:styleId="Tekstkomentarza">
    <w:name w:val="annotation text"/>
    <w:basedOn w:val="Normalny"/>
    <w:link w:val="TekstkomentarzaZnak"/>
    <w:uiPriority w:val="99"/>
    <w:unhideWhenUsed/>
    <w:rsid w:val="004B7CDF"/>
    <w:rPr>
      <w:sz w:val="20"/>
      <w:szCs w:val="20"/>
    </w:rPr>
  </w:style>
  <w:style w:type="character" w:customStyle="1" w:styleId="TekstkomentarzaZnak">
    <w:name w:val="Tekst komentarza Znak"/>
    <w:basedOn w:val="Domylnaczcionkaakapitu"/>
    <w:link w:val="Tekstkomentarza"/>
    <w:uiPriority w:val="99"/>
    <w:rsid w:val="004B7CDF"/>
    <w:rPr>
      <w:sz w:val="20"/>
      <w:szCs w:val="20"/>
    </w:rPr>
  </w:style>
  <w:style w:type="paragraph" w:styleId="Tematkomentarza">
    <w:name w:val="annotation subject"/>
    <w:basedOn w:val="Tekstkomentarza"/>
    <w:next w:val="Tekstkomentarza"/>
    <w:link w:val="TematkomentarzaZnak"/>
    <w:uiPriority w:val="99"/>
    <w:semiHidden/>
    <w:unhideWhenUsed/>
    <w:rsid w:val="004B7CDF"/>
    <w:rPr>
      <w:b/>
      <w:bCs/>
    </w:rPr>
  </w:style>
  <w:style w:type="character" w:customStyle="1" w:styleId="TematkomentarzaZnak">
    <w:name w:val="Temat komentarza Znak"/>
    <w:basedOn w:val="TekstkomentarzaZnak"/>
    <w:link w:val="Tematkomentarza"/>
    <w:uiPriority w:val="99"/>
    <w:semiHidden/>
    <w:rsid w:val="004B7CDF"/>
    <w:rPr>
      <w:b/>
      <w:bCs/>
      <w:sz w:val="20"/>
      <w:szCs w:val="20"/>
    </w:rPr>
  </w:style>
  <w:style w:type="character" w:customStyle="1" w:styleId="s8eb5f569">
    <w:name w:val="s8eb5f569"/>
    <w:basedOn w:val="Domylnaczcionkaakapitu"/>
    <w:rsid w:val="00E04D9C"/>
  </w:style>
  <w:style w:type="numbering" w:customStyle="1" w:styleId="Biecalista1">
    <w:name w:val="Bieżąca lista1"/>
    <w:uiPriority w:val="99"/>
    <w:rsid w:val="00FF2085"/>
    <w:pPr>
      <w:numPr>
        <w:numId w:val="35"/>
      </w:numPr>
    </w:pPr>
  </w:style>
  <w:style w:type="paragraph" w:customStyle="1" w:styleId="DecHTitle">
    <w:name w:val="Dec_H_Title"/>
    <w:aliases w:val="_Title_1"/>
    <w:basedOn w:val="JuPara"/>
    <w:next w:val="JuPara"/>
    <w:uiPriority w:val="38"/>
    <w:qFormat/>
    <w:rsid w:val="00AB1463"/>
    <w:pPr>
      <w:keepNext/>
      <w:keepLines/>
      <w:spacing w:after="240"/>
      <w:ind w:firstLine="0"/>
      <w:jc w:val="center"/>
      <w:outlineLvl w:val="0"/>
    </w:pPr>
    <w:rPr>
      <w:rFonts w:asciiTheme="majorHAnsi" w:hAnsiTheme="majorHAnsi"/>
      <w:sz w:val="28"/>
      <w:lang w:val="fr-FR"/>
    </w:rPr>
  </w:style>
  <w:style w:type="paragraph" w:customStyle="1" w:styleId="JuTitle">
    <w:name w:val="Ju_Title"/>
    <w:aliases w:val="_Title_2"/>
    <w:basedOn w:val="Normalny"/>
    <w:next w:val="JuPara"/>
    <w:uiPriority w:val="38"/>
    <w:qFormat/>
    <w:rsid w:val="00AB1463"/>
    <w:pPr>
      <w:keepNext/>
      <w:keepLines/>
      <w:spacing w:before="1320" w:after="280"/>
      <w:contextualSpacing/>
      <w:jc w:val="center"/>
    </w:pPr>
    <w:rPr>
      <w:b/>
      <w:kern w:val="0"/>
      <w:lang w:val="fr-FR"/>
      <w14:ligatures w14:val="none"/>
    </w:rPr>
  </w:style>
  <w:style w:type="paragraph" w:customStyle="1" w:styleId="ECHRCoverTitle4">
    <w:name w:val="ECHR_Cover_Title_4"/>
    <w:aliases w:val="_Title_4"/>
    <w:basedOn w:val="JuPara"/>
    <w:next w:val="JuPara"/>
    <w:uiPriority w:val="38"/>
    <w:qFormat/>
    <w:rsid w:val="00AB1463"/>
    <w:pPr>
      <w:keepNext/>
      <w:keepLines/>
      <w:tabs>
        <w:tab w:val="right" w:pos="7938"/>
      </w:tabs>
      <w:ind w:firstLine="0"/>
      <w:jc w:val="center"/>
    </w:pPr>
    <w:rPr>
      <w:i/>
      <w:lang w:val="fr-FR"/>
    </w:rPr>
  </w:style>
  <w:style w:type="paragraph" w:customStyle="1" w:styleId="DecHCase">
    <w:name w:val="Dec_H_Case"/>
    <w:aliases w:val="_Title_3"/>
    <w:basedOn w:val="JuPara"/>
    <w:next w:val="JuPara"/>
    <w:uiPriority w:val="38"/>
    <w:qFormat/>
    <w:rsid w:val="00AB1463"/>
    <w:pPr>
      <w:keepNext/>
      <w:keepLines/>
      <w:spacing w:after="280"/>
      <w:ind w:firstLine="0"/>
      <w:jc w:val="center"/>
    </w:pPr>
    <w:rPr>
      <w:rFonts w:asciiTheme="majorHAnsi" w:hAnsiTheme="majorHAnsi"/>
      <w:lang w:val="fr-FR"/>
    </w:rPr>
  </w:style>
  <w:style w:type="paragraph" w:customStyle="1" w:styleId="jucase">
    <w:name w:val="jucase"/>
    <w:basedOn w:val="Normalny"/>
    <w:rsid w:val="00AB1463"/>
    <w:pPr>
      <w:ind w:firstLine="284"/>
      <w:jc w:val="both"/>
    </w:pPr>
    <w:rPr>
      <w:rFonts w:ascii="Times New Roman" w:eastAsia="Times New Roman" w:hAnsi="Times New Roman" w:cs="Times New Roman"/>
      <w:b/>
      <w:bCs/>
      <w:kern w:val="0"/>
      <w:lang w:val="en-GB" w:eastAsia="en-GB"/>
      <w14:ligatures w14:val="none"/>
    </w:rPr>
  </w:style>
  <w:style w:type="paragraph" w:styleId="Nagwek">
    <w:name w:val="header"/>
    <w:basedOn w:val="Normalny"/>
    <w:link w:val="NagwekZnak"/>
    <w:uiPriority w:val="99"/>
    <w:unhideWhenUsed/>
    <w:rsid w:val="006656AE"/>
    <w:pPr>
      <w:tabs>
        <w:tab w:val="center" w:pos="4536"/>
        <w:tab w:val="right" w:pos="9072"/>
      </w:tabs>
    </w:pPr>
  </w:style>
  <w:style w:type="character" w:customStyle="1" w:styleId="NagwekZnak">
    <w:name w:val="Nagłówek Znak"/>
    <w:basedOn w:val="Domylnaczcionkaakapitu"/>
    <w:link w:val="Nagwek"/>
    <w:uiPriority w:val="99"/>
    <w:rsid w:val="006656AE"/>
  </w:style>
  <w:style w:type="paragraph" w:styleId="Stopka">
    <w:name w:val="footer"/>
    <w:basedOn w:val="Normalny"/>
    <w:link w:val="StopkaZnak"/>
    <w:uiPriority w:val="99"/>
    <w:unhideWhenUsed/>
    <w:rsid w:val="006656AE"/>
    <w:pPr>
      <w:tabs>
        <w:tab w:val="center" w:pos="4536"/>
        <w:tab w:val="right" w:pos="9072"/>
      </w:tabs>
    </w:pPr>
  </w:style>
  <w:style w:type="character" w:customStyle="1" w:styleId="StopkaZnak">
    <w:name w:val="Stopka Znak"/>
    <w:basedOn w:val="Domylnaczcionkaakapitu"/>
    <w:link w:val="Stopka"/>
    <w:uiPriority w:val="99"/>
    <w:rsid w:val="006656AE"/>
  </w:style>
  <w:style w:type="paragraph" w:customStyle="1" w:styleId="JuCase0">
    <w:name w:val="Ju_Case"/>
    <w:aliases w:val="_Case_Name"/>
    <w:basedOn w:val="Normalny"/>
    <w:next w:val="JuPara"/>
    <w:uiPriority w:val="32"/>
    <w:rsid w:val="006656AE"/>
    <w:pPr>
      <w:ind w:firstLine="284"/>
      <w:jc w:val="both"/>
    </w:pPr>
    <w:rPr>
      <w:b/>
      <w:kern w:val="0"/>
      <w:lang w:val="fr-FR"/>
      <w14:ligatures w14:val="none"/>
    </w:rPr>
  </w:style>
  <w:style w:type="paragraph" w:customStyle="1" w:styleId="JuJudges">
    <w:name w:val="Ju_Judges"/>
    <w:aliases w:val="_Judges"/>
    <w:basedOn w:val="Normalny"/>
    <w:uiPriority w:val="32"/>
    <w:qFormat/>
    <w:rsid w:val="006656AE"/>
    <w:pPr>
      <w:tabs>
        <w:tab w:val="left" w:pos="567"/>
        <w:tab w:val="left" w:pos="1134"/>
      </w:tabs>
    </w:pPr>
    <w:rPr>
      <w:kern w:val="0"/>
      <w:lang w:val="fr-FR"/>
      <w14:ligatures w14:val="none"/>
    </w:rPr>
  </w:style>
  <w:style w:type="paragraph" w:customStyle="1" w:styleId="JuList">
    <w:name w:val="Ju_List"/>
    <w:aliases w:val="_List_1"/>
    <w:basedOn w:val="Normalny"/>
    <w:uiPriority w:val="23"/>
    <w:qFormat/>
    <w:rsid w:val="009D5F5E"/>
    <w:pPr>
      <w:spacing w:before="280" w:after="60"/>
      <w:jc w:val="both"/>
    </w:pPr>
    <w:rPr>
      <w:kern w:val="0"/>
      <w:lang w:val="en-GB"/>
      <w14:ligatures w14:val="none"/>
    </w:rPr>
  </w:style>
  <w:style w:type="paragraph" w:customStyle="1" w:styleId="JuLista">
    <w:name w:val="Ju_List_a"/>
    <w:aliases w:val="_List_2"/>
    <w:basedOn w:val="Normalny"/>
    <w:uiPriority w:val="23"/>
    <w:rsid w:val="009D5F5E"/>
    <w:pPr>
      <w:jc w:val="both"/>
    </w:pPr>
    <w:rPr>
      <w:kern w:val="0"/>
      <w:lang w:val="fr-FR"/>
      <w14:ligatures w14:val="none"/>
    </w:rPr>
  </w:style>
  <w:style w:type="paragraph" w:customStyle="1" w:styleId="JuListi">
    <w:name w:val="Ju_List_i"/>
    <w:aliases w:val="_List_3"/>
    <w:basedOn w:val="Normalny"/>
    <w:uiPriority w:val="23"/>
    <w:rsid w:val="009D5F5E"/>
    <w:pPr>
      <w:jc w:val="both"/>
    </w:pPr>
    <w:rPr>
      <w:kern w:val="0"/>
      <w:lang w:val="fr-FR"/>
      <w14:ligatures w14:val="none"/>
    </w:rPr>
  </w:style>
  <w:style w:type="paragraph" w:customStyle="1" w:styleId="JuSigned">
    <w:name w:val="Ju_Signed"/>
    <w:aliases w:val="_Signature"/>
    <w:basedOn w:val="Normalny"/>
    <w:next w:val="JuPara"/>
    <w:uiPriority w:val="31"/>
    <w:qFormat/>
    <w:rsid w:val="009D5F5E"/>
    <w:pPr>
      <w:tabs>
        <w:tab w:val="center" w:pos="1418"/>
        <w:tab w:val="center" w:pos="5954"/>
      </w:tabs>
      <w:spacing w:before="720"/>
    </w:pPr>
    <w:rPr>
      <w:kern w:val="0"/>
      <w:lang w:val="fr-FR"/>
      <w14:ligatures w14:val="none"/>
    </w:rPr>
  </w:style>
  <w:style w:type="paragraph" w:customStyle="1" w:styleId="JuHeader">
    <w:name w:val="Ju_Header"/>
    <w:aliases w:val="_Header"/>
    <w:basedOn w:val="Nagwek"/>
    <w:uiPriority w:val="29"/>
    <w:qFormat/>
    <w:rsid w:val="00B80978"/>
    <w:pPr>
      <w:tabs>
        <w:tab w:val="clear" w:pos="4536"/>
        <w:tab w:val="clear" w:pos="9072"/>
      </w:tabs>
      <w:jc w:val="center"/>
    </w:pPr>
    <w:rPr>
      <w:kern w:val="0"/>
      <w:sz w:val="18"/>
      <w:lang w:val="fr-FR"/>
      <w14:ligatures w14:val="none"/>
    </w:rPr>
  </w:style>
  <w:style w:type="character" w:styleId="Nierozpoznanawzmianka">
    <w:name w:val="Unresolved Mention"/>
    <w:basedOn w:val="Domylnaczcionkaakapitu"/>
    <w:uiPriority w:val="99"/>
    <w:semiHidden/>
    <w:unhideWhenUsed/>
    <w:rsid w:val="00570CD5"/>
    <w:rPr>
      <w:color w:val="605E5C"/>
      <w:shd w:val="clear" w:color="auto" w:fill="E1DFDD"/>
    </w:rPr>
  </w:style>
  <w:style w:type="paragraph" w:styleId="Poprawka">
    <w:name w:val="Revision"/>
    <w:hidden/>
    <w:uiPriority w:val="99"/>
    <w:semiHidden/>
    <w:rsid w:val="002C5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000772">
      <w:bodyDiv w:val="1"/>
      <w:marLeft w:val="0"/>
      <w:marRight w:val="0"/>
      <w:marTop w:val="0"/>
      <w:marBottom w:val="0"/>
      <w:divBdr>
        <w:top w:val="none" w:sz="0" w:space="0" w:color="auto"/>
        <w:left w:val="none" w:sz="0" w:space="0" w:color="auto"/>
        <w:bottom w:val="none" w:sz="0" w:space="0" w:color="auto"/>
        <w:right w:val="none" w:sz="0" w:space="0" w:color="auto"/>
      </w:divBdr>
    </w:div>
    <w:div w:id="492334837">
      <w:bodyDiv w:val="1"/>
      <w:marLeft w:val="0"/>
      <w:marRight w:val="0"/>
      <w:marTop w:val="0"/>
      <w:marBottom w:val="0"/>
      <w:divBdr>
        <w:top w:val="none" w:sz="0" w:space="0" w:color="auto"/>
        <w:left w:val="none" w:sz="0" w:space="0" w:color="auto"/>
        <w:bottom w:val="none" w:sz="0" w:space="0" w:color="auto"/>
        <w:right w:val="none" w:sz="0" w:space="0" w:color="auto"/>
      </w:divBdr>
    </w:div>
    <w:div w:id="688410250">
      <w:bodyDiv w:val="1"/>
      <w:marLeft w:val="0"/>
      <w:marRight w:val="0"/>
      <w:marTop w:val="0"/>
      <w:marBottom w:val="0"/>
      <w:divBdr>
        <w:top w:val="none" w:sz="0" w:space="0" w:color="auto"/>
        <w:left w:val="none" w:sz="0" w:space="0" w:color="auto"/>
        <w:bottom w:val="none" w:sz="0" w:space="0" w:color="auto"/>
        <w:right w:val="none" w:sz="0" w:space="0" w:color="auto"/>
      </w:divBdr>
    </w:div>
    <w:div w:id="1834833698">
      <w:bodyDiv w:val="1"/>
      <w:marLeft w:val="0"/>
      <w:marRight w:val="0"/>
      <w:marTop w:val="0"/>
      <w:marBottom w:val="0"/>
      <w:divBdr>
        <w:top w:val="none" w:sz="0" w:space="0" w:color="auto"/>
        <w:left w:val="none" w:sz="0" w:space="0" w:color="auto"/>
        <w:bottom w:val="none" w:sz="0" w:space="0" w:color="auto"/>
        <w:right w:val="none" w:sz="0" w:space="0" w:color="auto"/>
      </w:divBdr>
    </w:div>
    <w:div w:id="2032100213">
      <w:bodyDiv w:val="1"/>
      <w:marLeft w:val="0"/>
      <w:marRight w:val="0"/>
      <w:marTop w:val="0"/>
      <w:marBottom w:val="0"/>
      <w:divBdr>
        <w:top w:val="none" w:sz="0" w:space="0" w:color="auto"/>
        <w:left w:val="none" w:sz="0" w:space="0" w:color="auto"/>
        <w:bottom w:val="none" w:sz="0" w:space="0" w:color="auto"/>
        <w:right w:val="none" w:sz="0" w:space="0" w:color="auto"/>
      </w:divBdr>
    </w:div>
    <w:div w:id="2067558225">
      <w:bodyDiv w:val="1"/>
      <w:marLeft w:val="0"/>
      <w:marRight w:val="0"/>
      <w:marTop w:val="0"/>
      <w:marBottom w:val="0"/>
      <w:divBdr>
        <w:top w:val="none" w:sz="0" w:space="0" w:color="auto"/>
        <w:left w:val="none" w:sz="0" w:space="0" w:color="auto"/>
        <w:bottom w:val="none" w:sz="0" w:space="0" w:color="auto"/>
        <w:right w:val="none" w:sz="0" w:space="0" w:color="auto"/>
      </w:divBdr>
      <w:divsChild>
        <w:div w:id="704990928">
          <w:marLeft w:val="0"/>
          <w:marRight w:val="0"/>
          <w:marTop w:val="0"/>
          <w:marBottom w:val="0"/>
          <w:divBdr>
            <w:top w:val="none" w:sz="0" w:space="0" w:color="auto"/>
            <w:left w:val="none" w:sz="0" w:space="0" w:color="auto"/>
            <w:bottom w:val="none" w:sz="0" w:space="0" w:color="auto"/>
            <w:right w:val="none" w:sz="0" w:space="0" w:color="auto"/>
          </w:divBdr>
        </w:div>
        <w:div w:id="874469672">
          <w:marLeft w:val="0"/>
          <w:marRight w:val="0"/>
          <w:marTop w:val="0"/>
          <w:marBottom w:val="0"/>
          <w:divBdr>
            <w:top w:val="none" w:sz="0" w:space="0" w:color="auto"/>
            <w:left w:val="none" w:sz="0" w:space="0" w:color="auto"/>
            <w:bottom w:val="none" w:sz="0" w:space="0" w:color="auto"/>
            <w:right w:val="none" w:sz="0" w:space="0" w:color="auto"/>
          </w:divBdr>
          <w:divsChild>
            <w:div w:id="1117527019">
              <w:marLeft w:val="0"/>
              <w:marRight w:val="0"/>
              <w:marTop w:val="0"/>
              <w:marBottom w:val="0"/>
              <w:divBdr>
                <w:top w:val="none" w:sz="0" w:space="0" w:color="auto"/>
                <w:left w:val="none" w:sz="0" w:space="0" w:color="auto"/>
                <w:bottom w:val="none" w:sz="0" w:space="0" w:color="auto"/>
                <w:right w:val="none" w:sz="0" w:space="0" w:color="auto"/>
              </w:divBdr>
              <w:divsChild>
                <w:div w:id="850073300">
                  <w:marLeft w:val="0"/>
                  <w:marRight w:val="0"/>
                  <w:marTop w:val="0"/>
                  <w:marBottom w:val="0"/>
                  <w:divBdr>
                    <w:top w:val="none" w:sz="0" w:space="0" w:color="auto"/>
                    <w:left w:val="none" w:sz="0" w:space="0" w:color="auto"/>
                    <w:bottom w:val="none" w:sz="0" w:space="0" w:color="auto"/>
                    <w:right w:val="none" w:sz="0" w:space="0" w:color="auto"/>
                  </w:divBdr>
                </w:div>
              </w:divsChild>
            </w:div>
            <w:div w:id="26503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EDF12-675E-4108-8C5F-85A8B35E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17283</Words>
  <Characters>103698</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2025-10-01T10:13:00Z</dcterms:created>
  <dcterms:modified xsi:type="dcterms:W3CDTF">2025-10-23T10:49:00Z</dcterms:modified>
</cp:coreProperties>
</file>