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2879FC" w:rsidR="00E94428" w:rsidP="002879FC" w14:paraId="485329B6" w14:textId="6B2BC2AF">
      <w:pPr>
        <w:pStyle w:val="DecHTitle"/>
      </w:pPr>
      <w:r w:rsidRPr="002879FC">
        <w:t xml:space="preserve">FOURTH </w:t>
      </w:r>
      <w:r w:rsidRPr="002879FC">
        <w:t>SECTION</w:t>
      </w:r>
    </w:p>
    <w:p w:rsidRPr="002879FC" w:rsidR="002879FC" w:rsidP="002879FC" w14:paraId="53F81506" w14:textId="77777777">
      <w:pPr>
        <w:pStyle w:val="DecHTitle"/>
      </w:pPr>
      <w:r w:rsidRPr="002879FC">
        <w:t>D</w:t>
      </w:r>
      <w:r w:rsidRPr="002879FC" w:rsidR="00B21B0D">
        <w:t>E</w:t>
      </w:r>
      <w:r w:rsidRPr="002879FC">
        <w:t>CISION</w:t>
      </w:r>
    </w:p>
    <w:p w:rsidRPr="002879FC" w:rsidR="00E94428" w:rsidP="002879FC" w14:paraId="3339B950" w14:textId="38A2ADF3">
      <w:pPr>
        <w:pStyle w:val="DecHCase"/>
      </w:pPr>
      <w:r w:rsidRPr="002879FC">
        <w:t>Application no.</w:t>
      </w:r>
      <w:r w:rsidRPr="002879FC">
        <w:t xml:space="preserve"> 49933/20</w:t>
      </w:r>
      <w:r w:rsidRPr="002879FC">
        <w:br/>
        <w:t xml:space="preserve">Cristian-Vasile </w:t>
      </w:r>
      <w:r w:rsidRPr="002879FC" w:rsidR="00AD594F">
        <w:t>TERHEŞ</w:t>
      </w:r>
      <w:r w:rsidRPr="002879FC">
        <w:br/>
      </w:r>
      <w:r w:rsidRPr="002879FC" w:rsidR="00DC4E9C">
        <w:t xml:space="preserve">against </w:t>
      </w:r>
      <w:r w:rsidRPr="002879FC">
        <w:t>Romania</w:t>
      </w:r>
    </w:p>
    <w:p w:rsidRPr="002879FC" w:rsidR="00E94428" w:rsidP="002879FC" w14:paraId="48871365" w14:textId="6DD23D12">
      <w:pPr>
        <w:pStyle w:val="JuPara"/>
      </w:pPr>
      <w:r w:rsidRPr="002879FC">
        <w:t>The European Court of Human Rights (Fourth Section), sitting on 13 April 2021 as a Chamber composed of:</w:t>
      </w:r>
    </w:p>
    <w:p w:rsidRPr="002879FC" w:rsidR="00E94428" w:rsidP="002879FC" w14:paraId="00FFE1A9" w14:textId="1B53791C">
      <w:pPr>
        <w:pStyle w:val="JuJudges"/>
      </w:pPr>
      <w:r w:rsidRPr="002879FC">
        <w:tab/>
        <w:t>Yonko Grozev,</w:t>
      </w:r>
      <w:r w:rsidRPr="002879FC">
        <w:rPr>
          <w:i/>
        </w:rPr>
        <w:t xml:space="preserve"> </w:t>
      </w:r>
      <w:r w:rsidRPr="002879FC" w:rsidR="00C678C0">
        <w:rPr>
          <w:i/>
        </w:rPr>
        <w:t>President</w:t>
      </w:r>
      <w:r w:rsidRPr="002879FC">
        <w:rPr>
          <w:iCs/>
        </w:rPr>
        <w:t>,</w:t>
      </w:r>
      <w:r w:rsidRPr="002879FC">
        <w:rPr>
          <w:i/>
        </w:rPr>
        <w:br/>
      </w:r>
      <w:r w:rsidRPr="002879FC">
        <w:tab/>
        <w:t>Tim Eicke,</w:t>
      </w:r>
      <w:r w:rsidRPr="002879FC">
        <w:rPr>
          <w:i/>
        </w:rPr>
        <w:br/>
      </w:r>
      <w:r w:rsidRPr="002879FC">
        <w:tab/>
        <w:t>Faris Vehabović,</w:t>
      </w:r>
      <w:r w:rsidRPr="002879FC">
        <w:rPr>
          <w:i/>
        </w:rPr>
        <w:br/>
      </w:r>
      <w:r w:rsidRPr="002879FC">
        <w:tab/>
        <w:t>Iulia Antoanella Motoc,</w:t>
      </w:r>
      <w:r w:rsidRPr="002879FC">
        <w:rPr>
          <w:i/>
        </w:rPr>
        <w:br/>
      </w:r>
      <w:r w:rsidRPr="002879FC">
        <w:tab/>
        <w:t>Gabriele Kucsko-Stadlmayer,</w:t>
      </w:r>
      <w:r w:rsidRPr="002879FC">
        <w:rPr>
          <w:i/>
        </w:rPr>
        <w:br/>
      </w:r>
      <w:r w:rsidRPr="002879FC">
        <w:tab/>
        <w:t>Pere Pastor Vilanova,</w:t>
      </w:r>
      <w:r w:rsidRPr="002879FC">
        <w:rPr>
          <w:i/>
        </w:rPr>
        <w:br/>
      </w:r>
      <w:r w:rsidRPr="002879FC">
        <w:tab/>
        <w:t>Ana Maria Guerra Martins,</w:t>
      </w:r>
      <w:r w:rsidRPr="002879FC">
        <w:rPr>
          <w:i/>
        </w:rPr>
        <w:t xml:space="preserve"> </w:t>
      </w:r>
      <w:r w:rsidRPr="002879FC" w:rsidR="00C678C0">
        <w:rPr>
          <w:i/>
        </w:rPr>
        <w:t>judges</w:t>
      </w:r>
      <w:r w:rsidRPr="002879FC">
        <w:rPr>
          <w:iCs/>
        </w:rPr>
        <w:t>,</w:t>
      </w:r>
      <w:r w:rsidRPr="002879FC">
        <w:rPr>
          <w:i/>
        </w:rPr>
        <w:br/>
      </w:r>
      <w:r w:rsidRPr="002879FC" w:rsidR="00C678C0">
        <w:t>and</w:t>
      </w:r>
      <w:r w:rsidRPr="002879FC">
        <w:t xml:space="preserve"> Andrea Tamietti, </w:t>
      </w:r>
      <w:r w:rsidRPr="002879FC" w:rsidR="00C678C0">
        <w:rPr>
          <w:i/>
        </w:rPr>
        <w:t>Section Registrar</w:t>
      </w:r>
      <w:r w:rsidRPr="002879FC">
        <w:rPr>
          <w:iCs/>
        </w:rPr>
        <w:t>,</w:t>
      </w:r>
    </w:p>
    <w:p w:rsidRPr="002879FC" w:rsidR="00E94428" w:rsidP="002879FC" w14:paraId="7380CD4F" w14:textId="417F8DB2">
      <w:pPr>
        <w:pStyle w:val="JuPara"/>
      </w:pPr>
      <w:r w:rsidRPr="002879FC">
        <w:t xml:space="preserve">Having regard to the above application lodged on </w:t>
      </w:r>
      <w:r w:rsidRPr="002879FC">
        <w:t xml:space="preserve">11 </w:t>
      </w:r>
      <w:r w:rsidRPr="002879FC">
        <w:t xml:space="preserve">November </w:t>
      </w:r>
      <w:r w:rsidRPr="002879FC">
        <w:t>2020,</w:t>
      </w:r>
    </w:p>
    <w:p w:rsidRPr="002879FC" w:rsidR="00E94428" w:rsidP="002879FC" w14:paraId="2F514364" w14:textId="6FDE8F1F">
      <w:pPr>
        <w:pStyle w:val="JuPara"/>
      </w:pPr>
      <w:r w:rsidRPr="002879FC">
        <w:t>Having deliberated, decides as follows:</w:t>
      </w:r>
    </w:p>
    <w:p w:rsidRPr="002879FC" w:rsidR="00E94428" w:rsidP="002879FC" w14:paraId="5B9323BA" w14:textId="23022EA5">
      <w:pPr>
        <w:pStyle w:val="JuHHead"/>
      </w:pPr>
      <w:r w:rsidRPr="002879FC">
        <w:t>THE FACTS</w:t>
      </w:r>
    </w:p>
    <w:p w:rsidRPr="002879FC" w:rsidR="00E94428" w:rsidP="002879FC" w14:paraId="36CE6C97" w14:textId="72B19407">
      <w:pPr>
        <w:pStyle w:val="JuPara"/>
      </w:pPr>
      <w:r w:rsidRPr="002879FC">
        <w:fldChar w:fldCharType="begin"/>
      </w:r>
      <w:r w:rsidRPr="002879FC">
        <w:instrText xml:space="preserve"> SEQ level0 \*arabic </w:instrText>
      </w:r>
      <w:r w:rsidRPr="002879FC">
        <w:fldChar w:fldCharType="separate"/>
      </w:r>
      <w:r w:rsidRPr="002879FC" w:rsidR="002879FC">
        <w:rPr>
          <w:noProof/>
        </w:rPr>
        <w:t>1</w:t>
      </w:r>
      <w:r w:rsidRPr="002879FC">
        <w:fldChar w:fldCharType="end"/>
      </w:r>
      <w:r w:rsidRPr="002879FC">
        <w:t>.  </w:t>
      </w:r>
      <w:r w:rsidRPr="002879FC" w:rsidR="00C678C0">
        <w:t>The applicant</w:t>
      </w:r>
      <w:r w:rsidRPr="002879FC">
        <w:t>, M</w:t>
      </w:r>
      <w:r w:rsidRPr="002879FC" w:rsidR="00C678C0">
        <w:t>r</w:t>
      </w:r>
      <w:r w:rsidRPr="002879FC">
        <w:t xml:space="preserve"> Cristian-Vasile Terheş, </w:t>
      </w:r>
      <w:r w:rsidRPr="002879FC" w:rsidR="00C678C0">
        <w:t xml:space="preserve">is a Romanian national who was born in </w:t>
      </w:r>
      <w:r w:rsidRPr="002879FC">
        <w:t xml:space="preserve">1978 </w:t>
      </w:r>
      <w:r w:rsidRPr="002879FC" w:rsidR="00C678C0">
        <w:t>and lives in</w:t>
      </w:r>
      <w:r w:rsidRPr="002879FC">
        <w:t xml:space="preserve"> Zalău. </w:t>
      </w:r>
      <w:r w:rsidRPr="002879FC" w:rsidR="00C678C0">
        <w:t xml:space="preserve">He was represented before the Court by </w:t>
      </w:r>
      <w:r w:rsidRPr="002879FC">
        <w:t>M</w:t>
      </w:r>
      <w:r w:rsidRPr="002879FC" w:rsidR="00F0228B">
        <w:t>r</w:t>
      </w:r>
      <w:r w:rsidRPr="002879FC">
        <w:t xml:space="preserve"> C.L. Popescu, </w:t>
      </w:r>
      <w:r w:rsidRPr="002879FC" w:rsidR="00F0228B">
        <w:t>a lawyer practising in Bucharest</w:t>
      </w:r>
      <w:r w:rsidRPr="002879FC">
        <w:t>.</w:t>
      </w:r>
    </w:p>
    <w:p w:rsidRPr="002879FC" w:rsidR="00E94428" w:rsidP="002879FC" w14:paraId="2828A46A" w14:textId="689FA6A6">
      <w:pPr>
        <w:pStyle w:val="JuHA"/>
      </w:pPr>
      <w:r w:rsidRPr="002879FC">
        <w:t>Circumstances of the case</w:t>
      </w:r>
    </w:p>
    <w:p w:rsidRPr="002879FC" w:rsidR="00E94428" w:rsidP="002879FC" w14:paraId="3A383BE4" w14:textId="7EFDF771">
      <w:pPr>
        <w:pStyle w:val="JuPara"/>
      </w:pPr>
      <w:r w:rsidRPr="002879FC">
        <w:fldChar w:fldCharType="begin"/>
      </w:r>
      <w:r w:rsidRPr="002879FC">
        <w:instrText xml:space="preserve"> SEQ level0 \*arabic </w:instrText>
      </w:r>
      <w:r w:rsidRPr="002879FC">
        <w:fldChar w:fldCharType="separate"/>
      </w:r>
      <w:r w:rsidRPr="002879FC" w:rsidR="002879FC">
        <w:rPr>
          <w:noProof/>
        </w:rPr>
        <w:t>2</w:t>
      </w:r>
      <w:r w:rsidRPr="002879FC">
        <w:fldChar w:fldCharType="end"/>
      </w:r>
      <w:r w:rsidRPr="002879FC">
        <w:t>.  </w:t>
      </w:r>
      <w:r w:rsidRPr="002879FC" w:rsidR="00D81544">
        <w:t>The facts of the case, as set out by the applicant, may be summarised as follows.</w:t>
      </w:r>
    </w:p>
    <w:p w:rsidRPr="002879FC" w:rsidR="00E94428" w:rsidP="002879FC" w14:paraId="1A5E7B50" w14:textId="4E5018B6">
      <w:pPr>
        <w:pStyle w:val="JuPara"/>
      </w:pPr>
      <w:r w:rsidRPr="002879FC">
        <w:fldChar w:fldCharType="begin"/>
      </w:r>
      <w:r w:rsidRPr="002879FC">
        <w:instrText xml:space="preserve"> SEQ level0 \*arabic </w:instrText>
      </w:r>
      <w:r w:rsidRPr="002879FC">
        <w:fldChar w:fldCharType="separate"/>
      </w:r>
      <w:r w:rsidRPr="002879FC" w:rsidR="002879FC">
        <w:rPr>
          <w:noProof/>
        </w:rPr>
        <w:t>3</w:t>
      </w:r>
      <w:r w:rsidRPr="002879FC">
        <w:fldChar w:fldCharType="end"/>
      </w:r>
      <w:r w:rsidRPr="002879FC">
        <w:t>.  </w:t>
      </w:r>
      <w:r w:rsidRPr="002879FC" w:rsidR="00D81544">
        <w:t xml:space="preserve">The applicant had been elected to the European Parliament in </w:t>
      </w:r>
      <w:r w:rsidRPr="002879FC">
        <w:t>2019</w:t>
      </w:r>
      <w:r w:rsidRPr="002879FC" w:rsidR="00DB24DE">
        <w:t xml:space="preserve"> </w:t>
      </w:r>
      <w:r w:rsidRPr="002879FC" w:rsidR="004D458B">
        <w:t>from</w:t>
      </w:r>
      <w:r w:rsidRPr="002879FC" w:rsidR="006A12F2">
        <w:t xml:space="preserve"> the list </w:t>
      </w:r>
      <w:r w:rsidRPr="002879FC" w:rsidR="0070523F">
        <w:t>of</w:t>
      </w:r>
      <w:r w:rsidRPr="002879FC" w:rsidR="009C4FFF">
        <w:t xml:space="preserve"> </w:t>
      </w:r>
      <w:r w:rsidRPr="002879FC" w:rsidR="006A12F2">
        <w:t>the</w:t>
      </w:r>
      <w:r w:rsidRPr="002879FC" w:rsidR="00DB24DE">
        <w:t xml:space="preserve"> </w:t>
      </w:r>
      <w:r w:rsidRPr="002879FC" w:rsidR="006A12F2">
        <w:t>Romanian</w:t>
      </w:r>
      <w:r w:rsidRPr="002879FC" w:rsidR="00D81544">
        <w:t xml:space="preserve"> Social Democratic Party </w:t>
      </w:r>
      <w:r w:rsidRPr="002879FC" w:rsidR="004D458B">
        <w:t xml:space="preserve">and </w:t>
      </w:r>
      <w:r w:rsidRPr="002879FC" w:rsidR="00D81544">
        <w:t>was in</w:t>
      </w:r>
      <w:r w:rsidRPr="002879FC" w:rsidR="0070523F">
        <w:t xml:space="preserve"> </w:t>
      </w:r>
      <w:r w:rsidRPr="002879FC" w:rsidR="00D81544">
        <w:t>Romania at the material time.</w:t>
      </w:r>
    </w:p>
    <w:p w:rsidRPr="002879FC" w:rsidR="00E94428" w:rsidP="002879FC" w14:paraId="35AD6B9A" w14:textId="3252601B">
      <w:pPr>
        <w:pStyle w:val="JuH1"/>
      </w:pPr>
      <w:r w:rsidRPr="002879FC">
        <w:t>Background to the case</w:t>
      </w:r>
    </w:p>
    <w:bookmarkStart w:name="P4" w:id="0"/>
    <w:p w:rsidRPr="002879FC" w:rsidR="00E94428" w:rsidP="002879FC" w14:paraId="5905CDFB" w14:textId="185A212D">
      <w:pPr>
        <w:pStyle w:val="JuPara"/>
      </w:pPr>
      <w:r w:rsidRPr="002879FC">
        <w:fldChar w:fldCharType="begin"/>
      </w:r>
      <w:r w:rsidRPr="002879FC">
        <w:instrText xml:space="preserve"> SEQ level0 \*arabic </w:instrText>
      </w:r>
      <w:r w:rsidRPr="002879FC">
        <w:fldChar w:fldCharType="separate"/>
      </w:r>
      <w:r w:rsidRPr="002879FC" w:rsidR="002879FC">
        <w:rPr>
          <w:noProof/>
        </w:rPr>
        <w:t>4</w:t>
      </w:r>
      <w:r w:rsidRPr="002879FC">
        <w:fldChar w:fldCharType="end"/>
      </w:r>
      <w:bookmarkEnd w:id="0"/>
      <w:r w:rsidRPr="002879FC">
        <w:t>.  </w:t>
      </w:r>
      <w:r w:rsidRPr="002879FC" w:rsidR="000B6D54">
        <w:t>On 11 March 2020 the World Health Organization</w:t>
      </w:r>
      <w:r w:rsidRPr="002879FC" w:rsidR="009E66F2">
        <w:t xml:space="preserve"> </w:t>
      </w:r>
      <w:r w:rsidRPr="002879FC" w:rsidR="00070799">
        <w:t>declared</w:t>
      </w:r>
      <w:r w:rsidRPr="002879FC" w:rsidR="000B6D54">
        <w:t xml:space="preserve"> that the world was facing a pandemic caused by a </w:t>
      </w:r>
      <w:r w:rsidRPr="002879FC" w:rsidR="000B6D54">
        <w:t>novel coronavirus, SARS</w:t>
      </w:r>
      <w:r w:rsidRPr="002879FC" w:rsidR="009E66F2">
        <w:noBreakHyphen/>
      </w:r>
      <w:r w:rsidRPr="002879FC" w:rsidR="000B6D54">
        <w:t xml:space="preserve">CoV-2, responsible for an infectious </w:t>
      </w:r>
      <w:r w:rsidRPr="002879FC" w:rsidR="007D5DF4">
        <w:t xml:space="preserve">respiratory </w:t>
      </w:r>
      <w:r w:rsidRPr="002879FC" w:rsidR="000B6D54">
        <w:t xml:space="preserve">disease </w:t>
      </w:r>
      <w:r w:rsidRPr="002879FC" w:rsidR="003D5739">
        <w:t>termed</w:t>
      </w:r>
      <w:r w:rsidRPr="002879FC" w:rsidR="000B6D54">
        <w:t xml:space="preserve"> COVID</w:t>
      </w:r>
      <w:r w:rsidRPr="002879FC" w:rsidR="009E66F2">
        <w:noBreakHyphen/>
      </w:r>
      <w:r w:rsidRPr="002879FC" w:rsidR="000B6D54">
        <w:t>19.</w:t>
      </w:r>
    </w:p>
    <w:p w:rsidRPr="002879FC" w:rsidR="00E94428" w:rsidP="002879FC" w14:paraId="4EBC0A9F" w14:textId="3CE74371">
      <w:pPr>
        <w:pStyle w:val="JuPara"/>
      </w:pPr>
      <w:r w:rsidRPr="002879FC">
        <w:fldChar w:fldCharType="begin"/>
      </w:r>
      <w:r w:rsidRPr="002879FC">
        <w:instrText xml:space="preserve"> SEQ level0 \*arabic </w:instrText>
      </w:r>
      <w:r w:rsidRPr="002879FC">
        <w:fldChar w:fldCharType="separate"/>
      </w:r>
      <w:r w:rsidRPr="002879FC" w:rsidR="002879FC">
        <w:rPr>
          <w:noProof/>
        </w:rPr>
        <w:t>5</w:t>
      </w:r>
      <w:r w:rsidRPr="002879FC">
        <w:fldChar w:fldCharType="end"/>
      </w:r>
      <w:r w:rsidRPr="002879FC">
        <w:t>.  </w:t>
      </w:r>
      <w:r w:rsidRPr="002879FC" w:rsidR="00070799">
        <w:t>On</w:t>
      </w:r>
      <w:r w:rsidRPr="002879FC">
        <w:t xml:space="preserve"> 16 </w:t>
      </w:r>
      <w:r w:rsidRPr="002879FC" w:rsidR="00070799">
        <w:t>March</w:t>
      </w:r>
      <w:r w:rsidRPr="002879FC">
        <w:t xml:space="preserve"> 2020</w:t>
      </w:r>
      <w:r w:rsidRPr="002879FC" w:rsidR="00070799">
        <w:t xml:space="preserve"> the Romanian President</w:t>
      </w:r>
      <w:r w:rsidRPr="002879FC">
        <w:t xml:space="preserve"> </w:t>
      </w:r>
      <w:r w:rsidRPr="002879FC" w:rsidR="00070799">
        <w:t xml:space="preserve">accordingly issued </w:t>
      </w:r>
      <w:r w:rsidRPr="002879FC" w:rsidR="007E339A">
        <w:t xml:space="preserve">the State of Emergency Decree (Decree </w:t>
      </w:r>
      <w:r w:rsidRPr="002879FC" w:rsidR="00070799">
        <w:t>no. </w:t>
      </w:r>
      <w:r w:rsidRPr="002879FC">
        <w:t>195/2020</w:t>
      </w:r>
      <w:r w:rsidRPr="002879FC" w:rsidR="008D2DB2">
        <w:t>)</w:t>
      </w:r>
      <w:r w:rsidRPr="002879FC" w:rsidR="00CC39B4">
        <w:t xml:space="preserve"> </w:t>
      </w:r>
      <w:r w:rsidRPr="002879FC" w:rsidR="008D2DB2">
        <w:t>(</w:t>
      </w:r>
      <w:r w:rsidRPr="002879FC" w:rsidR="006A12F2">
        <w:t xml:space="preserve">see </w:t>
      </w:r>
      <w:r w:rsidRPr="002879FC">
        <w:t xml:space="preserve">paragraph 23 </w:t>
      </w:r>
      <w:r w:rsidRPr="002879FC" w:rsidR="006A12F2">
        <w:t>below</w:t>
      </w:r>
      <w:r w:rsidRPr="002879FC">
        <w:t xml:space="preserve">). </w:t>
      </w:r>
      <w:r w:rsidRPr="002879FC" w:rsidR="006A12F2">
        <w:t>Decree</w:t>
      </w:r>
      <w:r w:rsidRPr="002879FC">
        <w:t xml:space="preserve"> </w:t>
      </w:r>
      <w:r w:rsidRPr="002879FC" w:rsidR="006A12F2">
        <w:t>no.</w:t>
      </w:r>
      <w:r w:rsidRPr="002879FC">
        <w:t> 195/2020</w:t>
      </w:r>
      <w:r w:rsidRPr="002879FC" w:rsidR="006A12F2">
        <w:t xml:space="preserve"> </w:t>
      </w:r>
      <w:r w:rsidRPr="002879FC" w:rsidR="007E339A">
        <w:t>introduced</w:t>
      </w:r>
      <w:r w:rsidRPr="002879FC" w:rsidR="006A12F2">
        <w:t xml:space="preserve"> a </w:t>
      </w:r>
      <w:r w:rsidRPr="002879FC" w:rsidR="00E32770">
        <w:t>thirty</w:t>
      </w:r>
      <w:r w:rsidRPr="002879FC" w:rsidR="007E339A">
        <w:t xml:space="preserve">-day </w:t>
      </w:r>
      <w:r w:rsidRPr="002879FC" w:rsidR="006A12F2">
        <w:t>state of emergency in Romania with immediate effect.</w:t>
      </w:r>
      <w:r w:rsidRPr="002879FC" w:rsidR="003E5D15">
        <w:t xml:space="preserve"> Its</w:t>
      </w:r>
      <w:r w:rsidRPr="002879FC" w:rsidR="006A12F2">
        <w:t xml:space="preserve"> </w:t>
      </w:r>
      <w:r w:rsidRPr="002879FC" w:rsidR="007E339A">
        <w:t>A</w:t>
      </w:r>
      <w:r w:rsidRPr="002879FC">
        <w:t>rticle 2</w:t>
      </w:r>
      <w:r w:rsidRPr="002879FC" w:rsidR="007E339A">
        <w:t xml:space="preserve"> </w:t>
      </w:r>
      <w:r w:rsidRPr="002879FC" w:rsidR="00CC39B4">
        <w:t>provi</w:t>
      </w:r>
      <w:r w:rsidRPr="002879FC" w:rsidR="003E5D15">
        <w:t>ded</w:t>
      </w:r>
      <w:r w:rsidRPr="002879FC" w:rsidR="00CC39B4">
        <w:t xml:space="preserve"> for restriction of</w:t>
      </w:r>
      <w:r w:rsidRPr="002879FC" w:rsidR="007E339A">
        <w:t xml:space="preserve"> the exercise of certain fundamental rights, including freedom of movement. The right to liberty and security</w:t>
      </w:r>
      <w:r w:rsidRPr="002879FC" w:rsidR="000152D9">
        <w:t xml:space="preserve"> of person</w:t>
      </w:r>
      <w:r w:rsidRPr="002879FC" w:rsidR="007E339A">
        <w:t xml:space="preserve"> was not among the rights </w:t>
      </w:r>
      <w:r w:rsidRPr="002879FC" w:rsidR="00CC39B4">
        <w:t>so restricted</w:t>
      </w:r>
      <w:r w:rsidRPr="002879FC" w:rsidR="007E339A">
        <w:t>.</w:t>
      </w:r>
    </w:p>
    <w:p w:rsidRPr="002879FC" w:rsidR="00E94428" w:rsidP="002879FC" w14:paraId="1EF059F1" w14:textId="496CB713">
      <w:pPr>
        <w:pStyle w:val="JuPara"/>
      </w:pPr>
      <w:r w:rsidRPr="002879FC">
        <w:fldChar w:fldCharType="begin"/>
      </w:r>
      <w:r w:rsidRPr="002879FC">
        <w:instrText xml:space="preserve"> SEQ level0 \*arabic </w:instrText>
      </w:r>
      <w:r w:rsidRPr="002879FC">
        <w:fldChar w:fldCharType="separate"/>
      </w:r>
      <w:r w:rsidRPr="002879FC" w:rsidR="002879FC">
        <w:rPr>
          <w:noProof/>
        </w:rPr>
        <w:t>6</w:t>
      </w:r>
      <w:r w:rsidRPr="002879FC">
        <w:fldChar w:fldCharType="end"/>
      </w:r>
      <w:r w:rsidRPr="002879FC">
        <w:t>.  </w:t>
      </w:r>
      <w:r w:rsidRPr="002879FC" w:rsidR="007E339A">
        <w:t>On</w:t>
      </w:r>
      <w:r w:rsidRPr="002879FC">
        <w:t xml:space="preserve"> 21</w:t>
      </w:r>
      <w:r w:rsidRPr="002879FC" w:rsidR="007E339A">
        <w:t xml:space="preserve"> March</w:t>
      </w:r>
      <w:r w:rsidRPr="002879FC">
        <w:t xml:space="preserve"> 2020</w:t>
      </w:r>
      <w:r w:rsidRPr="002879FC" w:rsidR="007E339A">
        <w:t xml:space="preserve"> the Minister of</w:t>
      </w:r>
      <w:r w:rsidRPr="002879FC" w:rsidR="00CC39B4">
        <w:t xml:space="preserve"> Internal Affairs, acting </w:t>
      </w:r>
      <w:r w:rsidRPr="002879FC" w:rsidR="00892423">
        <w:t>under</w:t>
      </w:r>
      <w:r w:rsidRPr="002879FC" w:rsidR="00CC39B4">
        <w:t xml:space="preserve"> the relevant provisions of the State of Siege and </w:t>
      </w:r>
      <w:r w:rsidRPr="002879FC" w:rsidR="008D2DB2">
        <w:t xml:space="preserve">State of </w:t>
      </w:r>
      <w:r w:rsidRPr="002879FC" w:rsidR="00CC39B4">
        <w:t>Emergency</w:t>
      </w:r>
      <w:r w:rsidRPr="002879FC" w:rsidR="008D2DB2">
        <w:t xml:space="preserve"> (Legal Regime)</w:t>
      </w:r>
      <w:r w:rsidRPr="002879FC" w:rsidR="00CC39B4">
        <w:t xml:space="preserve"> </w:t>
      </w:r>
      <w:r w:rsidRPr="002879FC" w:rsidR="008D2DB2">
        <w:t xml:space="preserve">Emergency </w:t>
      </w:r>
      <w:r w:rsidRPr="002879FC" w:rsidR="00FF1948">
        <w:t>Ordinance</w:t>
      </w:r>
      <w:r w:rsidRPr="002879FC" w:rsidR="00CC39B4">
        <w:t xml:space="preserve"> </w:t>
      </w:r>
      <w:r w:rsidRPr="002879FC" w:rsidR="008D2DB2">
        <w:t>(</w:t>
      </w:r>
      <w:r w:rsidRPr="002879FC" w:rsidR="00F374E5">
        <w:t xml:space="preserve">Government </w:t>
      </w:r>
      <w:r w:rsidRPr="002879FC" w:rsidR="008D2DB2">
        <w:t xml:space="preserve">Emergency </w:t>
      </w:r>
      <w:r w:rsidRPr="002879FC" w:rsidR="00FF1948">
        <w:t>Ordinance</w:t>
      </w:r>
      <w:r w:rsidRPr="002879FC" w:rsidR="008D2DB2">
        <w:t xml:space="preserve"> no.</w:t>
      </w:r>
      <w:r w:rsidRPr="002879FC" w:rsidR="00FF1948">
        <w:t> </w:t>
      </w:r>
      <w:r w:rsidRPr="002879FC">
        <w:t>1/1999</w:t>
      </w:r>
      <w:r w:rsidRPr="002879FC" w:rsidR="008D2DB2">
        <w:t xml:space="preserve"> </w:t>
      </w:r>
      <w:r w:rsidRPr="002879FC">
        <w:t xml:space="preserve">– </w:t>
      </w:r>
      <w:r w:rsidRPr="002879FC" w:rsidR="008D2DB2">
        <w:t xml:space="preserve">see </w:t>
      </w:r>
      <w:r w:rsidRPr="002879FC">
        <w:t>paragraph</w:t>
      </w:r>
      <w:r w:rsidRPr="002879FC" w:rsidR="007F6DEE">
        <w:t xml:space="preserve"> </w:t>
      </w:r>
      <w:r w:rsidRPr="002879FC">
        <w:t xml:space="preserve">20 </w:t>
      </w:r>
      <w:r w:rsidRPr="002879FC" w:rsidR="008D2DB2">
        <w:t>below</w:t>
      </w:r>
      <w:r w:rsidRPr="002879FC">
        <w:t xml:space="preserve">) </w:t>
      </w:r>
      <w:r w:rsidRPr="002879FC" w:rsidR="008D2DB2">
        <w:t xml:space="preserve">and Decree no. </w:t>
      </w:r>
      <w:r w:rsidRPr="002879FC">
        <w:t>195/2020,</w:t>
      </w:r>
      <w:r w:rsidRPr="002879FC" w:rsidR="008D2DB2">
        <w:t xml:space="preserve"> issued Military </w:t>
      </w:r>
      <w:r w:rsidRPr="002879FC" w:rsidR="00FF1948">
        <w:t>Ordinance</w:t>
      </w:r>
      <w:r w:rsidRPr="002879FC" w:rsidR="008D2DB2">
        <w:t xml:space="preserve"> no. </w:t>
      </w:r>
      <w:r w:rsidRPr="002879FC">
        <w:t>2/2020</w:t>
      </w:r>
      <w:r w:rsidRPr="002879FC" w:rsidR="003E5D15">
        <w:t>,</w:t>
      </w:r>
      <w:r w:rsidRPr="002879FC">
        <w:t xml:space="preserve"> </w:t>
      </w:r>
      <w:r w:rsidRPr="002879FC" w:rsidR="003E5D15">
        <w:t>s</w:t>
      </w:r>
      <w:r w:rsidRPr="002879FC" w:rsidR="00FF1948">
        <w:t>ections</w:t>
      </w:r>
      <w:r w:rsidRPr="002879FC">
        <w:t xml:space="preserve"> 4 </w:t>
      </w:r>
      <w:r w:rsidRPr="002879FC" w:rsidR="00892423">
        <w:t>and</w:t>
      </w:r>
      <w:r w:rsidRPr="002879FC">
        <w:t xml:space="preserve"> 5 </w:t>
      </w:r>
      <w:r w:rsidRPr="002879FC" w:rsidR="00892423">
        <w:t xml:space="preserve">of </w:t>
      </w:r>
      <w:r w:rsidRPr="002879FC" w:rsidR="003E5D15">
        <w:t>which</w:t>
      </w:r>
      <w:r w:rsidRPr="002879FC" w:rsidR="0070523F">
        <w:t xml:space="preserve"> advised </w:t>
      </w:r>
      <w:r w:rsidRPr="002879FC" w:rsidR="003E5D15">
        <w:t xml:space="preserve">that </w:t>
      </w:r>
      <w:r w:rsidRPr="002879FC" w:rsidR="0048213B">
        <w:t xml:space="preserve">people </w:t>
      </w:r>
      <w:r w:rsidRPr="002879FC" w:rsidR="003E5D15">
        <w:t xml:space="preserve">should </w:t>
      </w:r>
      <w:r w:rsidRPr="002879FC" w:rsidR="0048213B">
        <w:t xml:space="preserve">not </w:t>
      </w:r>
      <w:r w:rsidRPr="002879FC" w:rsidR="0078450A">
        <w:t>be</w:t>
      </w:r>
      <w:r w:rsidRPr="002879FC" w:rsidR="003E5D15">
        <w:t xml:space="preserve"> </w:t>
      </w:r>
      <w:r w:rsidRPr="002879FC" w:rsidR="00220761">
        <w:t>out</w:t>
      </w:r>
      <w:r w:rsidRPr="002879FC" w:rsidR="00B243BF">
        <w:t>side</w:t>
      </w:r>
      <w:r w:rsidRPr="002879FC" w:rsidR="00220761">
        <w:t xml:space="preserve"> of </w:t>
      </w:r>
      <w:r w:rsidRPr="002879FC" w:rsidR="00CE26F1">
        <w:t xml:space="preserve">their </w:t>
      </w:r>
      <w:r w:rsidRPr="002879FC" w:rsidR="0070523F">
        <w:t>home</w:t>
      </w:r>
      <w:r w:rsidRPr="002879FC" w:rsidR="00CE26F1">
        <w:t>s</w:t>
      </w:r>
      <w:r w:rsidRPr="002879FC" w:rsidR="00892423">
        <w:t xml:space="preserve"> </w:t>
      </w:r>
      <w:r w:rsidRPr="002879FC" w:rsidR="00C449B3">
        <w:t xml:space="preserve">between </w:t>
      </w:r>
      <w:r w:rsidRPr="002879FC" w:rsidR="00892423">
        <w:t xml:space="preserve">6 a.m. </w:t>
      </w:r>
      <w:r w:rsidRPr="002879FC" w:rsidR="007F6DEE">
        <w:t>and</w:t>
      </w:r>
      <w:r w:rsidRPr="002879FC" w:rsidR="00892423">
        <w:t xml:space="preserve"> 10 p.m. and prohibited </w:t>
      </w:r>
      <w:r w:rsidRPr="002879FC" w:rsidR="00514379">
        <w:t xml:space="preserve">them </w:t>
      </w:r>
      <w:r w:rsidRPr="002879FC" w:rsidR="0048213B">
        <w:t xml:space="preserve">from </w:t>
      </w:r>
      <w:r w:rsidRPr="002879FC" w:rsidR="005A0A55">
        <w:t>being out</w:t>
      </w:r>
      <w:r w:rsidRPr="002879FC" w:rsidR="0070523F">
        <w:t xml:space="preserve"> </w:t>
      </w:r>
      <w:r w:rsidRPr="002879FC" w:rsidR="00C449B3">
        <w:t>between</w:t>
      </w:r>
      <w:r w:rsidRPr="002879FC" w:rsidR="00892423">
        <w:t xml:space="preserve"> </w:t>
      </w:r>
      <w:r w:rsidRPr="002879FC" w:rsidR="00220761">
        <w:t>10</w:t>
      </w:r>
      <w:r w:rsidRPr="002879FC" w:rsidR="0078450A">
        <w:t xml:space="preserve"> </w:t>
      </w:r>
      <w:r w:rsidRPr="002879FC" w:rsidR="00892423">
        <w:t xml:space="preserve">p.m. </w:t>
      </w:r>
      <w:r w:rsidRPr="002879FC" w:rsidR="007F6DEE">
        <w:t>and</w:t>
      </w:r>
      <w:r w:rsidRPr="002879FC" w:rsidR="00892423">
        <w:t xml:space="preserve"> 6</w:t>
      </w:r>
      <w:r w:rsidRPr="002879FC" w:rsidR="007F6DEE">
        <w:t> </w:t>
      </w:r>
      <w:r w:rsidRPr="002879FC" w:rsidR="00892423">
        <w:t>a.m.</w:t>
      </w:r>
    </w:p>
    <w:p w:rsidRPr="002879FC" w:rsidR="00E94428" w:rsidP="002879FC" w14:paraId="05B746C6" w14:textId="200CCC39">
      <w:pPr>
        <w:pStyle w:val="JuPara"/>
      </w:pPr>
      <w:r w:rsidRPr="002879FC">
        <w:fldChar w:fldCharType="begin"/>
      </w:r>
      <w:r w:rsidRPr="002879FC">
        <w:instrText xml:space="preserve"> SEQ level0 \*arabic </w:instrText>
      </w:r>
      <w:r w:rsidRPr="002879FC">
        <w:fldChar w:fldCharType="separate"/>
      </w:r>
      <w:r w:rsidRPr="002879FC" w:rsidR="002879FC">
        <w:rPr>
          <w:noProof/>
        </w:rPr>
        <w:t>7</w:t>
      </w:r>
      <w:r w:rsidRPr="002879FC">
        <w:fldChar w:fldCharType="end"/>
      </w:r>
      <w:r w:rsidRPr="002879FC">
        <w:t>.  </w:t>
      </w:r>
      <w:r w:rsidRPr="002879FC" w:rsidR="00892423">
        <w:t>On</w:t>
      </w:r>
      <w:r w:rsidRPr="002879FC" w:rsidR="0070523F">
        <w:t xml:space="preserve"> </w:t>
      </w:r>
      <w:r w:rsidRPr="002879FC">
        <w:t>24</w:t>
      </w:r>
      <w:r w:rsidRPr="002879FC" w:rsidR="00892423">
        <w:t xml:space="preserve"> March</w:t>
      </w:r>
      <w:r w:rsidRPr="002879FC">
        <w:t xml:space="preserve"> 2020</w:t>
      </w:r>
      <w:r w:rsidRPr="002879FC" w:rsidR="00FA1BED">
        <w:t xml:space="preserve"> the Minister of Internal Affairs, again acting </w:t>
      </w:r>
      <w:r w:rsidRPr="002879FC" w:rsidR="0070523F">
        <w:t>under</w:t>
      </w:r>
      <w:r w:rsidRPr="002879FC" w:rsidR="00FA1BED">
        <w:t xml:space="preserve"> Decree</w:t>
      </w:r>
      <w:r w:rsidRPr="002879FC">
        <w:t xml:space="preserve"> </w:t>
      </w:r>
      <w:r w:rsidRPr="002879FC" w:rsidR="00FA1BED">
        <w:t xml:space="preserve">no. </w:t>
      </w:r>
      <w:r w:rsidRPr="002879FC">
        <w:t>195/2020,</w:t>
      </w:r>
      <w:r w:rsidRPr="002879FC" w:rsidR="00FA1BED">
        <w:t xml:space="preserve"> issued Military </w:t>
      </w:r>
      <w:r w:rsidRPr="002879FC" w:rsidR="00FF1948">
        <w:t>Ordinance</w:t>
      </w:r>
      <w:r w:rsidRPr="002879FC">
        <w:t xml:space="preserve"> </w:t>
      </w:r>
      <w:r w:rsidRPr="002879FC" w:rsidR="00FA1BED">
        <w:t xml:space="preserve">no. </w:t>
      </w:r>
      <w:r w:rsidRPr="002879FC">
        <w:t>3/2020 (</w:t>
      </w:r>
      <w:r w:rsidRPr="002879FC" w:rsidR="00FA1BED">
        <w:t xml:space="preserve">see </w:t>
      </w:r>
      <w:r w:rsidRPr="002879FC">
        <w:t xml:space="preserve">paragraph 29 </w:t>
      </w:r>
      <w:r w:rsidRPr="002879FC" w:rsidR="00FA1BED">
        <w:t>below</w:t>
      </w:r>
      <w:r w:rsidRPr="002879FC">
        <w:t>)</w:t>
      </w:r>
      <w:r w:rsidRPr="002879FC" w:rsidR="00514379">
        <w:t>,</w:t>
      </w:r>
      <w:r w:rsidRPr="002879FC">
        <w:t xml:space="preserve"> </w:t>
      </w:r>
      <w:r w:rsidRPr="002879FC" w:rsidR="003C0488">
        <w:t>whereby it was prohibited, with immediate effect, for any person to</w:t>
      </w:r>
      <w:r w:rsidRPr="002879FC" w:rsidR="00CE26F1">
        <w:t xml:space="preserve"> </w:t>
      </w:r>
      <w:r w:rsidRPr="002879FC" w:rsidR="0048213B">
        <w:t>be out</w:t>
      </w:r>
      <w:r w:rsidRPr="002879FC" w:rsidR="00B243BF">
        <w:t>side</w:t>
      </w:r>
      <w:r w:rsidRPr="002879FC" w:rsidR="0048213B">
        <w:t xml:space="preserve"> </w:t>
      </w:r>
      <w:r w:rsidRPr="002879FC" w:rsidR="00B243BF">
        <w:t xml:space="preserve">of </w:t>
      </w:r>
      <w:r w:rsidRPr="002879FC" w:rsidR="00E219D8">
        <w:t xml:space="preserve">his or her </w:t>
      </w:r>
      <w:r w:rsidRPr="002879FC" w:rsidR="0078450A">
        <w:t>home</w:t>
      </w:r>
      <w:r w:rsidRPr="002879FC" w:rsidR="006D5BC8">
        <w:t xml:space="preserve"> </w:t>
      </w:r>
      <w:r w:rsidRPr="002879FC" w:rsidR="00ED331A">
        <w:t xml:space="preserve">except </w:t>
      </w:r>
      <w:r w:rsidRPr="002879FC" w:rsidR="0078450A">
        <w:t>under</w:t>
      </w:r>
      <w:r w:rsidRPr="002879FC" w:rsidR="00ED331A">
        <w:t xml:space="preserve"> certain specified</w:t>
      </w:r>
      <w:r w:rsidRPr="002879FC" w:rsidR="0070523F">
        <w:t xml:space="preserve"> </w:t>
      </w:r>
      <w:r w:rsidRPr="002879FC" w:rsidR="006D5BC8">
        <w:t>circumstances.</w:t>
      </w:r>
      <w:r w:rsidRPr="002879FC" w:rsidR="00AD46F8">
        <w:t xml:space="preserve"> Any</w:t>
      </w:r>
      <w:r w:rsidRPr="002879FC" w:rsidR="000D3032">
        <w:t>one</w:t>
      </w:r>
      <w:r w:rsidRPr="002879FC" w:rsidR="00AD46F8">
        <w:t xml:space="preserve"> leaving home</w:t>
      </w:r>
      <w:r w:rsidRPr="002879FC" w:rsidR="00106C7A">
        <w:t xml:space="preserve"> </w:t>
      </w:r>
      <w:r w:rsidRPr="002879FC" w:rsidR="00AD46F8">
        <w:t xml:space="preserve">had to be able to </w:t>
      </w:r>
      <w:r w:rsidRPr="002879FC" w:rsidR="003C0488">
        <w:t>show</w:t>
      </w:r>
      <w:r w:rsidRPr="002879FC" w:rsidR="00AD46F8">
        <w:t xml:space="preserve"> a </w:t>
      </w:r>
      <w:r w:rsidRPr="002879FC" w:rsidR="00E23617">
        <w:t xml:space="preserve">supporting </w:t>
      </w:r>
      <w:r w:rsidRPr="002879FC" w:rsidR="00AD46F8">
        <w:t xml:space="preserve">document </w:t>
      </w:r>
      <w:r w:rsidRPr="002879FC" w:rsidR="00B243BF">
        <w:t>to satisfy</w:t>
      </w:r>
      <w:r w:rsidRPr="002879FC" w:rsidR="00AB3074">
        <w:t xml:space="preserve"> </w:t>
      </w:r>
      <w:r w:rsidRPr="002879FC" w:rsidR="00AD46F8">
        <w:t xml:space="preserve">the </w:t>
      </w:r>
      <w:r w:rsidRPr="002879FC" w:rsidR="00AB3074">
        <w:t>competent</w:t>
      </w:r>
      <w:r w:rsidRPr="002879FC" w:rsidR="00AD46F8">
        <w:t xml:space="preserve"> authorities that he or she had </w:t>
      </w:r>
      <w:r w:rsidRPr="002879FC" w:rsidR="005A30DA">
        <w:t xml:space="preserve">a valid </w:t>
      </w:r>
      <w:r w:rsidRPr="002879FC" w:rsidR="00CA0D19">
        <w:t>reason</w:t>
      </w:r>
      <w:r w:rsidRPr="002879FC" w:rsidR="005A30DA">
        <w:t xml:space="preserve"> for doing</w:t>
      </w:r>
      <w:r w:rsidRPr="002879FC" w:rsidR="00AD46F8">
        <w:t xml:space="preserve"> so. The</w:t>
      </w:r>
      <w:r w:rsidRPr="002879FC" w:rsidR="00AB3074">
        <w:t xml:space="preserve"> competent authorities for the purpose of </w:t>
      </w:r>
      <w:r w:rsidRPr="002879FC" w:rsidR="003C0488">
        <w:t>enforcing</w:t>
      </w:r>
      <w:r w:rsidRPr="002879FC" w:rsidR="00E97EEF">
        <w:t xml:space="preserve"> the</w:t>
      </w:r>
      <w:r w:rsidRPr="002879FC" w:rsidR="00F405E3">
        <w:t xml:space="preserve"> </w:t>
      </w:r>
      <w:r w:rsidRPr="002879FC" w:rsidR="00E97EEF">
        <w:t xml:space="preserve">measures were the police and </w:t>
      </w:r>
      <w:r w:rsidRPr="002879FC" w:rsidR="003C0488">
        <w:t xml:space="preserve">the </w:t>
      </w:r>
      <w:r w:rsidRPr="002879FC">
        <w:t xml:space="preserve">gendarmerie. </w:t>
      </w:r>
      <w:r w:rsidRPr="002879FC" w:rsidR="00E97EEF">
        <w:t xml:space="preserve">Persons in </w:t>
      </w:r>
      <w:r w:rsidRPr="002879FC" w:rsidR="00057977">
        <w:t>breach</w:t>
      </w:r>
      <w:r w:rsidRPr="002879FC" w:rsidR="00E97EEF">
        <w:t xml:space="preserve"> </w:t>
      </w:r>
      <w:r w:rsidRPr="002879FC" w:rsidR="00F405E3">
        <w:t>could be fined</w:t>
      </w:r>
      <w:r w:rsidRPr="002879FC" w:rsidR="0008258C">
        <w:t xml:space="preserve"> </w:t>
      </w:r>
      <w:r w:rsidRPr="002879FC" w:rsidR="00843500">
        <w:t xml:space="preserve">for a </w:t>
      </w:r>
      <w:r w:rsidRPr="002879FC" w:rsidR="007237AB">
        <w:t xml:space="preserve">minor </w:t>
      </w:r>
      <w:r w:rsidRPr="002879FC" w:rsidR="00843500">
        <w:t>offenc</w:t>
      </w:r>
      <w:r w:rsidRPr="002879FC" w:rsidR="00DB4300">
        <w:t>e</w:t>
      </w:r>
      <w:r w:rsidRPr="002879FC" w:rsidR="0008258C">
        <w:t>.</w:t>
      </w:r>
    </w:p>
    <w:bookmarkStart w:name="P7" w:id="1"/>
    <w:p w:rsidRPr="002879FC" w:rsidR="00E94428" w:rsidP="002879FC" w14:paraId="6322D3B3" w14:textId="0D4353AF">
      <w:pPr>
        <w:pStyle w:val="JuPara"/>
      </w:pPr>
      <w:r w:rsidRPr="002879FC">
        <w:fldChar w:fldCharType="begin"/>
      </w:r>
      <w:r w:rsidRPr="002879FC">
        <w:instrText xml:space="preserve"> SEQ level0 \*arabic </w:instrText>
      </w:r>
      <w:r w:rsidRPr="002879FC">
        <w:fldChar w:fldCharType="separate"/>
      </w:r>
      <w:r w:rsidRPr="002879FC" w:rsidR="002879FC">
        <w:rPr>
          <w:noProof/>
        </w:rPr>
        <w:t>8</w:t>
      </w:r>
      <w:r w:rsidRPr="002879FC">
        <w:fldChar w:fldCharType="end"/>
      </w:r>
      <w:bookmarkEnd w:id="1"/>
      <w:r w:rsidRPr="002879FC">
        <w:t>.  </w:t>
      </w:r>
      <w:r w:rsidRPr="002879FC" w:rsidR="000D3032">
        <w:t xml:space="preserve">On 14 April 2020, </w:t>
      </w:r>
      <w:r w:rsidRPr="002879FC" w:rsidR="00ED331A">
        <w:t xml:space="preserve">the Romanian President, </w:t>
      </w:r>
      <w:r w:rsidRPr="002879FC" w:rsidR="00E75347">
        <w:t>having made an assessment</w:t>
      </w:r>
      <w:r w:rsidRPr="002879FC" w:rsidR="00ED331A">
        <w:t xml:space="preserve"> of</w:t>
      </w:r>
      <w:r w:rsidRPr="002879FC" w:rsidR="000D3032">
        <w:t xml:space="preserve"> the public</w:t>
      </w:r>
      <w:r w:rsidRPr="002879FC" w:rsidR="00ED331A">
        <w:noBreakHyphen/>
      </w:r>
      <w:r w:rsidRPr="002879FC" w:rsidR="000D3032">
        <w:t>health situation in the country, issued Decree no. 240/2020</w:t>
      </w:r>
      <w:r w:rsidRPr="002879FC" w:rsidR="00057977">
        <w:t xml:space="preserve">, </w:t>
      </w:r>
      <w:r w:rsidRPr="002879FC" w:rsidR="00ED331A">
        <w:t xml:space="preserve">which </w:t>
      </w:r>
      <w:r w:rsidRPr="002879FC" w:rsidR="00057977">
        <w:t>extend</w:t>
      </w:r>
      <w:r w:rsidRPr="002879FC" w:rsidR="00ED331A">
        <w:t>ed</w:t>
      </w:r>
      <w:r w:rsidRPr="002879FC" w:rsidR="000D3032">
        <w:t xml:space="preserve"> the state of emergency for </w:t>
      </w:r>
      <w:r w:rsidRPr="002879FC" w:rsidR="00B4493B">
        <w:t>thirty</w:t>
      </w:r>
      <w:r w:rsidRPr="002879FC" w:rsidR="000D3032">
        <w:t xml:space="preserve"> days </w:t>
      </w:r>
      <w:r w:rsidRPr="002879FC" w:rsidR="00ED331A">
        <w:t>to</w:t>
      </w:r>
      <w:r w:rsidRPr="002879FC" w:rsidR="000D3032">
        <w:t xml:space="preserve"> 14 May 2020 and </w:t>
      </w:r>
      <w:r w:rsidRPr="002879FC" w:rsidR="00141431">
        <w:t>provided</w:t>
      </w:r>
      <w:r w:rsidRPr="002879FC" w:rsidR="00E75347">
        <w:t xml:space="preserve"> </w:t>
      </w:r>
      <w:r w:rsidRPr="002879FC" w:rsidR="00141431">
        <w:t xml:space="preserve">that </w:t>
      </w:r>
      <w:r w:rsidRPr="002879FC" w:rsidR="000D3032">
        <w:t xml:space="preserve">the measures </w:t>
      </w:r>
      <w:r w:rsidRPr="002879FC" w:rsidR="002C7FB7">
        <w:t>taken</w:t>
      </w:r>
      <w:r w:rsidRPr="002879FC" w:rsidR="000D3032">
        <w:t xml:space="preserve"> under Decree no. 195/2020 </w:t>
      </w:r>
      <w:r w:rsidRPr="002879FC">
        <w:t>(</w:t>
      </w:r>
      <w:r w:rsidRPr="002879FC" w:rsidR="000D3032">
        <w:t>see</w:t>
      </w:r>
      <w:r w:rsidRPr="002879FC" w:rsidR="00E75347">
        <w:t> </w:t>
      </w:r>
      <w:r w:rsidRPr="002879FC">
        <w:t>paragraphs</w:t>
      </w:r>
      <w:r w:rsidRPr="002879FC" w:rsidR="00E75347">
        <w:t> </w:t>
      </w:r>
      <w:r w:rsidRPr="002879FC">
        <w:t>26-27</w:t>
      </w:r>
      <w:r w:rsidRPr="002879FC" w:rsidR="00E75347">
        <w:t xml:space="preserve"> </w:t>
      </w:r>
      <w:r w:rsidRPr="002879FC" w:rsidR="000D3032">
        <w:t>below</w:t>
      </w:r>
      <w:r w:rsidRPr="002879FC">
        <w:t>)</w:t>
      </w:r>
      <w:r w:rsidRPr="002879FC" w:rsidR="00141431">
        <w:t xml:space="preserve"> were to remain in effect</w:t>
      </w:r>
      <w:r w:rsidRPr="002879FC" w:rsidR="00E75347">
        <w:t>.</w:t>
      </w:r>
    </w:p>
    <w:p w:rsidRPr="002879FC" w:rsidR="00E94428" w:rsidP="002879FC" w14:paraId="4A205597" w14:textId="629576B3">
      <w:pPr>
        <w:pStyle w:val="JuPara"/>
      </w:pPr>
      <w:r w:rsidRPr="002879FC">
        <w:fldChar w:fldCharType="begin"/>
      </w:r>
      <w:r w:rsidRPr="002879FC">
        <w:instrText xml:space="preserve"> SEQ level0 \*arabic </w:instrText>
      </w:r>
      <w:r w:rsidRPr="002879FC">
        <w:fldChar w:fldCharType="separate"/>
      </w:r>
      <w:r w:rsidRPr="002879FC" w:rsidR="002879FC">
        <w:rPr>
          <w:noProof/>
        </w:rPr>
        <w:t>9</w:t>
      </w:r>
      <w:r w:rsidRPr="002879FC">
        <w:fldChar w:fldCharType="end"/>
      </w:r>
      <w:r w:rsidRPr="002879FC">
        <w:t>.  </w:t>
      </w:r>
      <w:r w:rsidRPr="002879FC" w:rsidR="000D3032">
        <w:t xml:space="preserve">The state of emergency </w:t>
      </w:r>
      <w:r w:rsidRPr="002879FC" w:rsidR="00773F08">
        <w:t>was lifted</w:t>
      </w:r>
      <w:r w:rsidRPr="002879FC" w:rsidR="000D3032">
        <w:t xml:space="preserve"> at midnight on </w:t>
      </w:r>
      <w:r w:rsidRPr="002879FC">
        <w:t>14</w:t>
      </w:r>
      <w:r w:rsidRPr="002879FC" w:rsidR="000D3032">
        <w:t xml:space="preserve"> May </w:t>
      </w:r>
      <w:r w:rsidRPr="002879FC">
        <w:t>2020.</w:t>
      </w:r>
    </w:p>
    <w:p w:rsidRPr="002879FC" w:rsidR="00E94428" w:rsidP="002879FC" w14:paraId="55805A58" w14:textId="28038BD6">
      <w:pPr>
        <w:pStyle w:val="JuH1"/>
      </w:pPr>
      <w:r w:rsidRPr="002879FC">
        <w:t xml:space="preserve">The </w:t>
      </w:r>
      <w:r w:rsidRPr="002879FC" w:rsidR="005173F4">
        <w:t>applicant</w:t>
      </w:r>
      <w:r w:rsidRPr="002879FC" w:rsidR="002879FC">
        <w:t>’</w:t>
      </w:r>
      <w:r w:rsidRPr="002879FC" w:rsidR="005173F4">
        <w:t xml:space="preserve">s </w:t>
      </w:r>
      <w:r w:rsidRPr="002879FC">
        <w:t xml:space="preserve">situation and </w:t>
      </w:r>
      <w:r w:rsidRPr="002879FC" w:rsidR="003657D7">
        <w:t>legal challenges</w:t>
      </w:r>
      <w:r w:rsidRPr="002879FC">
        <w:t xml:space="preserve"> </w:t>
      </w:r>
      <w:r w:rsidRPr="002879FC" w:rsidR="005173F4">
        <w:t>to</w:t>
      </w:r>
      <w:r w:rsidRPr="002879FC">
        <w:t xml:space="preserve"> the</w:t>
      </w:r>
      <w:r w:rsidRPr="002879FC" w:rsidR="005173F4">
        <w:t xml:space="preserve"> measure</w:t>
      </w:r>
      <w:r w:rsidRPr="002879FC" w:rsidR="00011D1A">
        <w:t xml:space="preserve"> </w:t>
      </w:r>
      <w:r w:rsidRPr="002879FC" w:rsidR="00051518">
        <w:t>taken</w:t>
      </w:r>
      <w:r w:rsidRPr="002879FC" w:rsidR="00CA7BBF">
        <w:t xml:space="preserve"> </w:t>
      </w:r>
      <w:r w:rsidRPr="002879FC" w:rsidR="005173F4">
        <w:t xml:space="preserve">by the </w:t>
      </w:r>
      <w:r w:rsidRPr="002879FC" w:rsidR="0002687E">
        <w:t>authorities</w:t>
      </w:r>
    </w:p>
    <w:p w:rsidRPr="002879FC" w:rsidR="00E94428" w:rsidP="002879FC" w14:paraId="3816CFAA" w14:textId="20D008E8">
      <w:pPr>
        <w:pStyle w:val="JuPara"/>
      </w:pPr>
      <w:r w:rsidRPr="002879FC">
        <w:fldChar w:fldCharType="begin"/>
      </w:r>
      <w:r w:rsidRPr="002879FC">
        <w:instrText xml:space="preserve"> SEQ level0 \*arabic </w:instrText>
      </w:r>
      <w:r w:rsidRPr="002879FC">
        <w:fldChar w:fldCharType="separate"/>
      </w:r>
      <w:r w:rsidRPr="002879FC" w:rsidR="002879FC">
        <w:rPr>
          <w:noProof/>
        </w:rPr>
        <w:t>10</w:t>
      </w:r>
      <w:r w:rsidRPr="002879FC">
        <w:fldChar w:fldCharType="end"/>
      </w:r>
      <w:r w:rsidRPr="002879FC">
        <w:t>.  </w:t>
      </w:r>
      <w:r w:rsidRPr="002879FC" w:rsidR="005173F4">
        <w:t>According to t</w:t>
      </w:r>
      <w:r w:rsidRPr="002879FC" w:rsidR="00DD6801">
        <w:t>he applicant</w:t>
      </w:r>
      <w:r w:rsidRPr="002879FC" w:rsidR="005173F4">
        <w:t>,</w:t>
      </w:r>
      <w:r w:rsidRPr="002879FC" w:rsidR="0030504B">
        <w:t xml:space="preserve"> </w:t>
      </w:r>
      <w:r w:rsidRPr="002879FC" w:rsidR="00DD6801">
        <w:t>the me</w:t>
      </w:r>
      <w:r w:rsidRPr="002879FC" w:rsidR="00952D57">
        <w:t>a</w:t>
      </w:r>
      <w:r w:rsidRPr="002879FC" w:rsidR="00DD6801">
        <w:t xml:space="preserve">sure </w:t>
      </w:r>
      <w:r w:rsidRPr="002879FC" w:rsidR="005173F4">
        <w:t>put in place</w:t>
      </w:r>
      <w:r w:rsidRPr="002879FC" w:rsidR="00207695">
        <w:t xml:space="preserve"> by</w:t>
      </w:r>
      <w:r w:rsidRPr="002879FC" w:rsidR="00DD6801">
        <w:t xml:space="preserve"> the authorities</w:t>
      </w:r>
      <w:r w:rsidRPr="002879FC">
        <w:t xml:space="preserve"> </w:t>
      </w:r>
      <w:r w:rsidRPr="002879FC" w:rsidR="00207695">
        <w:t>from</w:t>
      </w:r>
      <w:r w:rsidRPr="002879FC">
        <w:t xml:space="preserve"> 24 </w:t>
      </w:r>
      <w:r w:rsidRPr="002879FC" w:rsidR="00207695">
        <w:t>March</w:t>
      </w:r>
      <w:r w:rsidRPr="002879FC">
        <w:t xml:space="preserve"> 2020</w:t>
      </w:r>
      <w:r w:rsidRPr="002879FC" w:rsidR="005173F4">
        <w:t xml:space="preserve"> </w:t>
      </w:r>
      <w:r w:rsidRPr="002879FC" w:rsidR="00207695">
        <w:t>to</w:t>
      </w:r>
      <w:r w:rsidRPr="002879FC" w:rsidR="0030504B">
        <w:t xml:space="preserve"> </w:t>
      </w:r>
      <w:r w:rsidRPr="002879FC">
        <w:t>14</w:t>
      </w:r>
      <w:r w:rsidRPr="002879FC" w:rsidR="0030504B">
        <w:t xml:space="preserve"> </w:t>
      </w:r>
      <w:r w:rsidRPr="002879FC" w:rsidR="00207695">
        <w:t>May</w:t>
      </w:r>
      <w:r w:rsidRPr="002879FC">
        <w:t xml:space="preserve"> 2020 </w:t>
      </w:r>
      <w:r w:rsidRPr="002879FC" w:rsidR="00207695">
        <w:t>inclusive</w:t>
      </w:r>
      <w:r w:rsidRPr="002879FC" w:rsidR="005173F4">
        <w:t xml:space="preserve"> (see paragraph 7 above) was applicable to him;</w:t>
      </w:r>
      <w:r w:rsidRPr="002879FC" w:rsidR="00820352">
        <w:t xml:space="preserve"> </w:t>
      </w:r>
      <w:r w:rsidRPr="002879FC" w:rsidR="005173F4">
        <w:t>d</w:t>
      </w:r>
      <w:r w:rsidRPr="002879FC" w:rsidR="00820352">
        <w:t>uring that time</w:t>
      </w:r>
      <w:r w:rsidRPr="002879FC" w:rsidR="005173F4">
        <w:t>,</w:t>
      </w:r>
      <w:r w:rsidRPr="002879FC" w:rsidR="00820352">
        <w:t xml:space="preserve"> he </w:t>
      </w:r>
      <w:r w:rsidRPr="002879FC" w:rsidR="00AB530C">
        <w:t>did not have</w:t>
      </w:r>
      <w:r w:rsidRPr="002879FC" w:rsidR="00820352">
        <w:t xml:space="preserve"> </w:t>
      </w:r>
      <w:r w:rsidRPr="002879FC">
        <w:t>SARS</w:t>
      </w:r>
      <w:r w:rsidRPr="002879FC">
        <w:noBreakHyphen/>
        <w:t>CoV-2,</w:t>
      </w:r>
      <w:r w:rsidRPr="002879FC" w:rsidR="00AB530C">
        <w:t xml:space="preserve"> displayed none of the symptoms of the illness, had no contact with anyone who had the</w:t>
      </w:r>
      <w:r w:rsidRPr="002879FC" w:rsidR="00242D93">
        <w:t> </w:t>
      </w:r>
      <w:r w:rsidRPr="002879FC" w:rsidR="00AB530C">
        <w:t xml:space="preserve">virus and did not travel to any countries in respect of which Romania had imposed </w:t>
      </w:r>
      <w:r w:rsidRPr="002879FC" w:rsidR="0070523F">
        <w:t>health protection measures</w:t>
      </w:r>
      <w:r w:rsidRPr="002879FC" w:rsidR="00AB530C">
        <w:t>.</w:t>
      </w:r>
    </w:p>
    <w:p w:rsidRPr="002879FC" w:rsidR="00E94428" w:rsidP="002879FC" w14:paraId="5E298399" w14:textId="195A49B6">
      <w:pPr>
        <w:pStyle w:val="JuHa0"/>
      </w:pPr>
      <w:r w:rsidRPr="002879FC">
        <w:t>The c</w:t>
      </w:r>
      <w:r w:rsidRPr="002879FC" w:rsidR="008C2D50">
        <w:t xml:space="preserve">laim </w:t>
      </w:r>
      <w:r w:rsidRPr="002879FC">
        <w:t xml:space="preserve">brought </w:t>
      </w:r>
      <w:r w:rsidRPr="002879FC" w:rsidR="00BE1B18">
        <w:t>on the basis of</w:t>
      </w:r>
      <w:r w:rsidRPr="002879FC" w:rsidR="00423325">
        <w:t xml:space="preserve"> A</w:t>
      </w:r>
      <w:r w:rsidRPr="002879FC">
        <w:t xml:space="preserve">rticle 5 § 4 </w:t>
      </w:r>
      <w:r w:rsidRPr="002879FC" w:rsidR="00423325">
        <w:t>of the</w:t>
      </w:r>
      <w:r w:rsidRPr="002879FC">
        <w:t xml:space="preserve"> Convention</w:t>
      </w:r>
    </w:p>
    <w:bookmarkStart w:name="recoursHC" w:id="2"/>
    <w:p w:rsidRPr="002879FC" w:rsidR="00E94428" w:rsidP="002879FC" w14:paraId="79AA726C" w14:textId="17201F1C">
      <w:pPr>
        <w:pStyle w:val="JuPara"/>
      </w:pPr>
      <w:r w:rsidRPr="002879FC">
        <w:fldChar w:fldCharType="begin"/>
      </w:r>
      <w:r w:rsidRPr="002879FC">
        <w:instrText xml:space="preserve"> SEQ level0 \*arabic </w:instrText>
      </w:r>
      <w:r w:rsidRPr="002879FC">
        <w:fldChar w:fldCharType="separate"/>
      </w:r>
      <w:r w:rsidRPr="002879FC" w:rsidR="002879FC">
        <w:rPr>
          <w:noProof/>
        </w:rPr>
        <w:t>11</w:t>
      </w:r>
      <w:r w:rsidRPr="002879FC">
        <w:fldChar w:fldCharType="end"/>
      </w:r>
      <w:bookmarkEnd w:id="2"/>
      <w:r w:rsidRPr="002879FC">
        <w:t>.  </w:t>
      </w:r>
      <w:r w:rsidRPr="002879FC" w:rsidR="00423325">
        <w:t>On</w:t>
      </w:r>
      <w:r w:rsidRPr="002879FC">
        <w:t xml:space="preserve"> 7 </w:t>
      </w:r>
      <w:r w:rsidRPr="002879FC" w:rsidR="00423325">
        <w:t>May</w:t>
      </w:r>
      <w:r w:rsidRPr="002879FC">
        <w:t xml:space="preserve"> 2020</w:t>
      </w:r>
      <w:r w:rsidRPr="002879FC" w:rsidR="00423325">
        <w:t xml:space="preserve"> the applicant brought </w:t>
      </w:r>
      <w:r w:rsidRPr="002879FC" w:rsidR="008C2D50">
        <w:t>a claim</w:t>
      </w:r>
      <w:r w:rsidRPr="002879FC" w:rsidR="00423325">
        <w:t xml:space="preserve"> in the Bucharest County Court </w:t>
      </w:r>
      <w:r w:rsidRPr="002879FC" w:rsidR="00476580">
        <w:t>on the basis of</w:t>
      </w:r>
      <w:r w:rsidRPr="002879FC" w:rsidR="00423325">
        <w:t xml:space="preserve"> A</w:t>
      </w:r>
      <w:r w:rsidRPr="002879FC">
        <w:t>rticle 5 §</w:t>
      </w:r>
      <w:r w:rsidRPr="002879FC" w:rsidR="00423325">
        <w:t xml:space="preserve"> </w:t>
      </w:r>
      <w:r w:rsidRPr="002879FC">
        <w:t xml:space="preserve">4 </w:t>
      </w:r>
      <w:r w:rsidRPr="002879FC" w:rsidR="00423325">
        <w:t>of the</w:t>
      </w:r>
      <w:r w:rsidRPr="002879FC">
        <w:t xml:space="preserve"> Convention. </w:t>
      </w:r>
      <w:r w:rsidRPr="002879FC" w:rsidR="00E23617">
        <w:t xml:space="preserve">He submitted that he was </w:t>
      </w:r>
      <w:r w:rsidRPr="002879FC" w:rsidR="00FE42F0">
        <w:t>being held in</w:t>
      </w:r>
      <w:r w:rsidRPr="002879FC" w:rsidR="00E23617">
        <w:t xml:space="preserve"> “administrative detention” and </w:t>
      </w:r>
      <w:r w:rsidRPr="002879FC" w:rsidR="0028629F">
        <w:t xml:space="preserve">requested </w:t>
      </w:r>
      <w:r w:rsidRPr="002879FC" w:rsidR="00E23617">
        <w:t>the County Court to order his immediate release and hold that he was entitled to leave his home for any reason without having to provide a supporting document and without risk</w:t>
      </w:r>
      <w:r w:rsidRPr="002879FC" w:rsidR="00FE42F0">
        <w:t>ing</w:t>
      </w:r>
      <w:r w:rsidRPr="002879FC" w:rsidR="00E23617">
        <w:t xml:space="preserve"> </w:t>
      </w:r>
      <w:r w:rsidRPr="002879FC" w:rsidR="00FE42F0">
        <w:t>a</w:t>
      </w:r>
      <w:r w:rsidRPr="002879FC" w:rsidR="00E23617">
        <w:t xml:space="preserve"> penalty.</w:t>
      </w:r>
      <w:r w:rsidRPr="002879FC" w:rsidR="00615102">
        <w:t xml:space="preserve"> He requested that the case be </w:t>
      </w:r>
      <w:r w:rsidRPr="002879FC" w:rsidR="00C04922">
        <w:t>tried</w:t>
      </w:r>
      <w:r w:rsidRPr="002879FC" w:rsidR="00615102">
        <w:t xml:space="preserve"> </w:t>
      </w:r>
      <w:r w:rsidRPr="002879FC" w:rsidR="00FE42F0">
        <w:t>on an urgent basis</w:t>
      </w:r>
      <w:r w:rsidRPr="002879FC" w:rsidR="00615102">
        <w:t xml:space="preserve"> and that the </w:t>
      </w:r>
      <w:r w:rsidRPr="002879FC" w:rsidR="0036425A">
        <w:t xml:space="preserve">resulting </w:t>
      </w:r>
      <w:r w:rsidRPr="002879FC" w:rsidR="00615102">
        <w:t xml:space="preserve">judgment be </w:t>
      </w:r>
      <w:r w:rsidRPr="002879FC" w:rsidR="00C04922">
        <w:t xml:space="preserve">made </w:t>
      </w:r>
      <w:r w:rsidRPr="002879FC" w:rsidR="0036425A">
        <w:t xml:space="preserve">immediately </w:t>
      </w:r>
      <w:r w:rsidRPr="002879FC" w:rsidR="00615102">
        <w:t>enforceable.</w:t>
      </w:r>
    </w:p>
    <w:p w:rsidRPr="002879FC" w:rsidR="00E94428" w:rsidP="002879FC" w14:paraId="1AF4A461" w14:textId="152E5E40">
      <w:pPr>
        <w:pStyle w:val="JuPara"/>
      </w:pPr>
      <w:r w:rsidRPr="002879FC">
        <w:fldChar w:fldCharType="begin"/>
      </w:r>
      <w:r w:rsidRPr="002879FC">
        <w:instrText xml:space="preserve"> SEQ level0 \*arabic </w:instrText>
      </w:r>
      <w:r w:rsidRPr="002879FC">
        <w:fldChar w:fldCharType="separate"/>
      </w:r>
      <w:r w:rsidRPr="002879FC" w:rsidR="002879FC">
        <w:rPr>
          <w:noProof/>
        </w:rPr>
        <w:t>12</w:t>
      </w:r>
      <w:r w:rsidRPr="002879FC">
        <w:fldChar w:fldCharType="end"/>
      </w:r>
      <w:r w:rsidRPr="002879FC">
        <w:t>.  </w:t>
      </w:r>
      <w:r w:rsidRPr="002879FC" w:rsidR="0074648D">
        <w:t xml:space="preserve">The first hearing was scheduled for </w:t>
      </w:r>
      <w:r w:rsidRPr="002879FC">
        <w:t xml:space="preserve">12 </w:t>
      </w:r>
      <w:r w:rsidRPr="002879FC" w:rsidR="0074648D">
        <w:t>June</w:t>
      </w:r>
      <w:r w:rsidRPr="002879FC">
        <w:t xml:space="preserve"> 2020.</w:t>
      </w:r>
    </w:p>
    <w:p w:rsidRPr="002879FC" w:rsidR="00E94428" w:rsidP="002879FC" w14:paraId="3652DC8E" w14:textId="62C45FB6">
      <w:pPr>
        <w:pStyle w:val="JuPara"/>
      </w:pPr>
      <w:r w:rsidRPr="002879FC">
        <w:fldChar w:fldCharType="begin"/>
      </w:r>
      <w:r w:rsidRPr="002879FC">
        <w:instrText xml:space="preserve"> SEQ level0 \*arabic </w:instrText>
      </w:r>
      <w:r w:rsidRPr="002879FC">
        <w:fldChar w:fldCharType="separate"/>
      </w:r>
      <w:r w:rsidRPr="002879FC" w:rsidR="002879FC">
        <w:rPr>
          <w:noProof/>
        </w:rPr>
        <w:t>13</w:t>
      </w:r>
      <w:r w:rsidRPr="002879FC">
        <w:fldChar w:fldCharType="end"/>
      </w:r>
      <w:r w:rsidRPr="002879FC">
        <w:t>.  </w:t>
      </w:r>
      <w:r w:rsidRPr="002879FC" w:rsidR="0074648D">
        <w:t>On</w:t>
      </w:r>
      <w:r w:rsidRPr="002879FC">
        <w:t xml:space="preserve"> 10 </w:t>
      </w:r>
      <w:r w:rsidRPr="002879FC" w:rsidR="0074648D">
        <w:t>June</w:t>
      </w:r>
      <w:r w:rsidRPr="002879FC">
        <w:t xml:space="preserve"> </w:t>
      </w:r>
      <w:r w:rsidRPr="002879FC" w:rsidR="0074648D">
        <w:t xml:space="preserve">the applicant </w:t>
      </w:r>
      <w:r w:rsidRPr="002879FC" w:rsidR="0028629F">
        <w:t xml:space="preserve">applied to </w:t>
      </w:r>
      <w:r w:rsidRPr="002879FC" w:rsidR="0074648D">
        <w:t xml:space="preserve">the </w:t>
      </w:r>
      <w:r w:rsidRPr="002879FC" w:rsidR="0028629F">
        <w:t>C</w:t>
      </w:r>
      <w:r w:rsidRPr="002879FC" w:rsidR="0074648D">
        <w:t xml:space="preserve">ounty </w:t>
      </w:r>
      <w:r w:rsidRPr="002879FC" w:rsidR="0028629F">
        <w:t>C</w:t>
      </w:r>
      <w:r w:rsidRPr="002879FC" w:rsidR="008C2D50">
        <w:t xml:space="preserve">ourt </w:t>
      </w:r>
      <w:r w:rsidRPr="002879FC" w:rsidR="00374C51">
        <w:t xml:space="preserve">for a finding </w:t>
      </w:r>
      <w:r w:rsidRPr="002879FC" w:rsidR="0074648D">
        <w:t xml:space="preserve">that </w:t>
      </w:r>
      <w:r w:rsidRPr="002879FC" w:rsidR="008C2D50">
        <w:t>his claim</w:t>
      </w:r>
      <w:r w:rsidRPr="002879FC" w:rsidR="0074648D">
        <w:t xml:space="preserve"> </w:t>
      </w:r>
      <w:r w:rsidRPr="002879FC" w:rsidR="008C2D50">
        <w:t>had become otiose</w:t>
      </w:r>
      <w:r w:rsidRPr="002879FC" w:rsidR="0074648D">
        <w:t xml:space="preserve"> now that the lockdown had</w:t>
      </w:r>
      <w:r w:rsidRPr="002879FC" w:rsidR="008C2D50">
        <w:t xml:space="preserve"> </w:t>
      </w:r>
      <w:r w:rsidRPr="002879FC" w:rsidR="006E47AF">
        <w:t>been lifted</w:t>
      </w:r>
      <w:r w:rsidRPr="002879FC" w:rsidR="0074648D">
        <w:t xml:space="preserve"> </w:t>
      </w:r>
      <w:r w:rsidRPr="002879FC">
        <w:t>(</w:t>
      </w:r>
      <w:r w:rsidRPr="002879FC" w:rsidR="0074648D">
        <w:t>see </w:t>
      </w:r>
      <w:r w:rsidRPr="002879FC">
        <w:t>paragraph</w:t>
      </w:r>
      <w:r w:rsidRPr="002879FC" w:rsidR="008C2D50">
        <w:t> </w:t>
      </w:r>
      <w:r w:rsidRPr="002879FC">
        <w:t xml:space="preserve">9 </w:t>
      </w:r>
      <w:r w:rsidRPr="002879FC" w:rsidR="0074648D">
        <w:t>above</w:t>
      </w:r>
      <w:r w:rsidRPr="002879FC">
        <w:t>).</w:t>
      </w:r>
    </w:p>
    <w:p w:rsidRPr="002879FC" w:rsidR="00E94428" w:rsidP="002879FC" w14:paraId="23E3F9B9" w14:textId="77C5A035">
      <w:pPr>
        <w:pStyle w:val="JuPara"/>
      </w:pPr>
      <w:r w:rsidRPr="002879FC">
        <w:fldChar w:fldCharType="begin"/>
      </w:r>
      <w:r w:rsidRPr="002879FC">
        <w:instrText xml:space="preserve"> SEQ level0 \*arabic </w:instrText>
      </w:r>
      <w:r w:rsidRPr="002879FC">
        <w:fldChar w:fldCharType="separate"/>
      </w:r>
      <w:r w:rsidRPr="002879FC" w:rsidR="002879FC">
        <w:rPr>
          <w:noProof/>
        </w:rPr>
        <w:t>14</w:t>
      </w:r>
      <w:r w:rsidRPr="002879FC">
        <w:fldChar w:fldCharType="end"/>
      </w:r>
      <w:r w:rsidRPr="002879FC">
        <w:t>.  </w:t>
      </w:r>
      <w:r w:rsidRPr="002879FC" w:rsidR="007C7B9D">
        <w:t xml:space="preserve">According to the most recent information </w:t>
      </w:r>
      <w:r w:rsidRPr="002879FC" w:rsidR="00DF2436">
        <w:t>from</w:t>
      </w:r>
      <w:r w:rsidRPr="002879FC" w:rsidR="007C7B9D">
        <w:t xml:space="preserve"> the applicant</w:t>
      </w:r>
      <w:r w:rsidRPr="002879FC" w:rsidR="00DF2436">
        <w:t>, provided</w:t>
      </w:r>
      <w:r w:rsidRPr="002879FC" w:rsidR="007C7B9D">
        <w:t xml:space="preserve"> </w:t>
      </w:r>
      <w:r w:rsidRPr="002879FC" w:rsidR="008C2D50">
        <w:t>on</w:t>
      </w:r>
      <w:r w:rsidRPr="002879FC" w:rsidR="007C7B9D">
        <w:t xml:space="preserve"> </w:t>
      </w:r>
      <w:r w:rsidRPr="002879FC">
        <w:t>11</w:t>
      </w:r>
      <w:r w:rsidRPr="002879FC" w:rsidR="007C7B9D">
        <w:t> </w:t>
      </w:r>
      <w:r w:rsidRPr="002879FC" w:rsidR="008C2D50">
        <w:t>November</w:t>
      </w:r>
      <w:r w:rsidRPr="002879FC">
        <w:t xml:space="preserve"> 2020,</w:t>
      </w:r>
      <w:r w:rsidRPr="002879FC" w:rsidR="008C2D50">
        <w:t xml:space="preserve"> the case remained pending in the </w:t>
      </w:r>
      <w:r w:rsidRPr="002879FC" w:rsidR="00DF2436">
        <w:t>County Court</w:t>
      </w:r>
      <w:r w:rsidRPr="002879FC" w:rsidR="008C2D50">
        <w:t xml:space="preserve"> at</w:t>
      </w:r>
      <w:r w:rsidRPr="002879FC" w:rsidR="007C7B9D">
        <w:t xml:space="preserve"> </w:t>
      </w:r>
      <w:r w:rsidRPr="002879FC" w:rsidR="008C2D50">
        <w:t>that</w:t>
      </w:r>
      <w:r w:rsidRPr="002879FC" w:rsidR="007C7B9D">
        <w:t xml:space="preserve"> </w:t>
      </w:r>
      <w:r w:rsidRPr="002879FC" w:rsidR="008C2D50">
        <w:t>date.</w:t>
      </w:r>
    </w:p>
    <w:p w:rsidRPr="002879FC" w:rsidR="00E94428" w:rsidP="002879FC" w14:paraId="7BEFE247" w14:textId="5CCE4465">
      <w:pPr>
        <w:pStyle w:val="JuHa0"/>
      </w:pPr>
      <w:r w:rsidRPr="002879FC">
        <w:t xml:space="preserve">The </w:t>
      </w:r>
      <w:r w:rsidRPr="002879FC" w:rsidR="00CC6581">
        <w:t>claim</w:t>
      </w:r>
      <w:r w:rsidRPr="002879FC" w:rsidR="00A440AB">
        <w:t xml:space="preserve"> </w:t>
      </w:r>
      <w:r w:rsidRPr="002879FC">
        <w:t xml:space="preserve">for </w:t>
      </w:r>
      <w:r w:rsidRPr="002879FC" w:rsidR="00CC6581">
        <w:t>judicial review</w:t>
      </w:r>
      <w:r w:rsidRPr="002879FC" w:rsidR="00DC61A3">
        <w:t xml:space="preserve"> of the legislation</w:t>
      </w:r>
    </w:p>
    <w:p w:rsidRPr="002879FC" w:rsidR="00E94428" w:rsidP="002879FC" w14:paraId="3CC8C736" w14:textId="345F18E3">
      <w:pPr>
        <w:pStyle w:val="JuPara"/>
      </w:pPr>
      <w:r w:rsidRPr="002879FC">
        <w:fldChar w:fldCharType="begin"/>
      </w:r>
      <w:r w:rsidRPr="002879FC">
        <w:instrText xml:space="preserve"> SEQ level0 \*arabic </w:instrText>
      </w:r>
      <w:r w:rsidRPr="002879FC">
        <w:fldChar w:fldCharType="separate"/>
      </w:r>
      <w:r w:rsidRPr="002879FC" w:rsidR="002879FC">
        <w:rPr>
          <w:noProof/>
        </w:rPr>
        <w:t>15</w:t>
      </w:r>
      <w:r w:rsidRPr="002879FC">
        <w:fldChar w:fldCharType="end"/>
      </w:r>
      <w:r w:rsidRPr="002879FC">
        <w:t>.  </w:t>
      </w:r>
      <w:r w:rsidRPr="002879FC" w:rsidR="00A440AB">
        <w:t>On</w:t>
      </w:r>
      <w:r w:rsidRPr="002879FC">
        <w:t xml:space="preserve"> 8 </w:t>
      </w:r>
      <w:r w:rsidRPr="002879FC" w:rsidR="00A440AB">
        <w:t>and</w:t>
      </w:r>
      <w:r w:rsidRPr="002879FC">
        <w:t xml:space="preserve"> 25 </w:t>
      </w:r>
      <w:r w:rsidRPr="002879FC" w:rsidR="00A440AB">
        <w:t>May</w:t>
      </w:r>
      <w:r w:rsidRPr="002879FC">
        <w:t xml:space="preserve"> 2020 </w:t>
      </w:r>
      <w:r w:rsidRPr="002879FC" w:rsidR="00A440AB">
        <w:t>the applicant</w:t>
      </w:r>
      <w:r w:rsidRPr="002879FC" w:rsidR="00773F1E">
        <w:t xml:space="preserve"> </w:t>
      </w:r>
      <w:r w:rsidRPr="002879FC" w:rsidR="00DB67CD">
        <w:t>sought</w:t>
      </w:r>
      <w:r w:rsidRPr="002879FC" w:rsidR="00A440AB">
        <w:t xml:space="preserve"> reconsideration of Decrees</w:t>
      </w:r>
      <w:r w:rsidRPr="002879FC">
        <w:t xml:space="preserve"> </w:t>
      </w:r>
      <w:r w:rsidRPr="002879FC" w:rsidR="00A440AB">
        <w:t>nos.</w:t>
      </w:r>
      <w:r w:rsidRPr="002879FC">
        <w:t xml:space="preserve"> 195/2020 </w:t>
      </w:r>
      <w:r w:rsidRPr="002879FC" w:rsidR="00A440AB">
        <w:t>and</w:t>
      </w:r>
      <w:r w:rsidRPr="002879FC">
        <w:t xml:space="preserve"> 240/2020,</w:t>
      </w:r>
      <w:r w:rsidRPr="002879FC" w:rsidR="00A440AB">
        <w:t xml:space="preserve"> </w:t>
      </w:r>
      <w:r w:rsidRPr="002879FC" w:rsidR="00DD4D0D">
        <w:t xml:space="preserve">the parliamentary </w:t>
      </w:r>
      <w:r w:rsidRPr="002879FC" w:rsidR="00FF1948">
        <w:t>orders</w:t>
      </w:r>
      <w:r w:rsidRPr="002879FC" w:rsidR="00DD4D0D">
        <w:t xml:space="preserve"> approving</w:t>
      </w:r>
      <w:r w:rsidRPr="002879FC" w:rsidR="00773F1E">
        <w:t xml:space="preserve"> </w:t>
      </w:r>
      <w:r w:rsidRPr="002879FC" w:rsidR="002B3962">
        <w:t>those decrees</w:t>
      </w:r>
      <w:r w:rsidRPr="002879FC" w:rsidR="00DD4D0D">
        <w:t xml:space="preserve"> (see </w:t>
      </w:r>
      <w:r w:rsidRPr="002879FC">
        <w:t>paragraphs 25</w:t>
      </w:r>
      <w:r w:rsidRPr="002879FC" w:rsidR="00DD4D0D">
        <w:t>-</w:t>
      </w:r>
      <w:r w:rsidRPr="002879FC">
        <w:t>28</w:t>
      </w:r>
      <w:r w:rsidRPr="002879FC" w:rsidR="00DD4D0D">
        <w:t xml:space="preserve"> below</w:t>
      </w:r>
      <w:r w:rsidRPr="002879FC">
        <w:t>)</w:t>
      </w:r>
      <w:r w:rsidRPr="002879FC" w:rsidR="00DD4D0D">
        <w:t xml:space="preserve"> and Military </w:t>
      </w:r>
      <w:r w:rsidRPr="002879FC" w:rsidR="00FF1948">
        <w:t>Ordinance</w:t>
      </w:r>
      <w:r w:rsidRPr="002879FC" w:rsidR="00DD4D0D">
        <w:t xml:space="preserve"> no.</w:t>
      </w:r>
      <w:r w:rsidRPr="002879FC" w:rsidR="009D2063">
        <w:t> </w:t>
      </w:r>
      <w:r w:rsidRPr="002879FC">
        <w:t>3/2020 (</w:t>
      </w:r>
      <w:r w:rsidRPr="002879FC" w:rsidR="00DD4D0D">
        <w:t xml:space="preserve">see </w:t>
      </w:r>
      <w:r w:rsidRPr="002879FC">
        <w:t xml:space="preserve">paragraph 29 </w:t>
      </w:r>
      <w:r w:rsidRPr="002879FC" w:rsidR="00DD4D0D">
        <w:t>below</w:t>
      </w:r>
      <w:r w:rsidRPr="002879FC">
        <w:t>).</w:t>
      </w:r>
      <w:r w:rsidRPr="002879FC" w:rsidR="00DD4D0D">
        <w:t xml:space="preserve"> He argued that th</w:t>
      </w:r>
      <w:r w:rsidRPr="002879FC" w:rsidR="002B3962">
        <w:t>ose pieces of</w:t>
      </w:r>
      <w:r w:rsidRPr="002879FC" w:rsidR="00DD4D0D">
        <w:t xml:space="preserve"> legislation infringed his right to liberty and security</w:t>
      </w:r>
      <w:r w:rsidRPr="002879FC" w:rsidR="000152D9">
        <w:t xml:space="preserve"> of person</w:t>
      </w:r>
      <w:r w:rsidRPr="002879FC" w:rsidR="00DD4D0D">
        <w:t xml:space="preserve"> and </w:t>
      </w:r>
      <w:r w:rsidRPr="002879FC" w:rsidR="009D2063">
        <w:t>asked</w:t>
      </w:r>
      <w:r w:rsidRPr="002879FC" w:rsidR="00DD4D0D">
        <w:t xml:space="preserve"> the authorities </w:t>
      </w:r>
      <w:r w:rsidRPr="002879FC" w:rsidR="002B3962">
        <w:t>that</w:t>
      </w:r>
      <w:r w:rsidRPr="002879FC" w:rsidR="00CA0D19">
        <w:t xml:space="preserve"> had issued them </w:t>
      </w:r>
      <w:r w:rsidRPr="002879FC" w:rsidR="00105480">
        <w:t xml:space="preserve">to </w:t>
      </w:r>
      <w:r w:rsidRPr="002879FC" w:rsidR="00DD4D0D">
        <w:t xml:space="preserve">revoke them. </w:t>
      </w:r>
      <w:r w:rsidRPr="002879FC" w:rsidR="002B3962">
        <w:t>His</w:t>
      </w:r>
      <w:r w:rsidRPr="002879FC" w:rsidR="00DD4D0D">
        <w:t xml:space="preserve"> applications for reconsideration were </w:t>
      </w:r>
      <w:r w:rsidRPr="002879FC" w:rsidR="00EE683B">
        <w:t>rejected</w:t>
      </w:r>
      <w:r w:rsidRPr="002879FC" w:rsidR="00DD4D0D">
        <w:t xml:space="preserve"> on the ground that</w:t>
      </w:r>
      <w:r w:rsidRPr="002879FC" w:rsidR="00A61104">
        <w:t xml:space="preserve"> </w:t>
      </w:r>
      <w:r w:rsidRPr="002879FC" w:rsidR="00DD4D0D">
        <w:t>A</w:t>
      </w:r>
      <w:r w:rsidRPr="002879FC">
        <w:t xml:space="preserve">rticle 5 § 1 </w:t>
      </w:r>
      <w:r w:rsidRPr="002879FC" w:rsidR="00DD4D0D">
        <w:t xml:space="preserve">of the Administrative </w:t>
      </w:r>
      <w:r w:rsidRPr="002879FC" w:rsidR="00490444">
        <w:t>Courts</w:t>
      </w:r>
      <w:r w:rsidRPr="002879FC" w:rsidR="00DD4D0D">
        <w:t xml:space="preserve"> Act </w:t>
      </w:r>
      <w:r w:rsidRPr="002879FC" w:rsidR="00105480">
        <w:t>(</w:t>
      </w:r>
      <w:r w:rsidRPr="002879FC" w:rsidR="00DD4D0D">
        <w:t>Law</w:t>
      </w:r>
      <w:r w:rsidRPr="002879FC" w:rsidR="00CA0D19">
        <w:t xml:space="preserve"> </w:t>
      </w:r>
      <w:r w:rsidRPr="002879FC" w:rsidR="00DD4D0D">
        <w:t>no.</w:t>
      </w:r>
      <w:r w:rsidRPr="002879FC" w:rsidR="00CA0D19">
        <w:t> </w:t>
      </w:r>
      <w:r w:rsidRPr="002879FC">
        <w:t>554/2004</w:t>
      </w:r>
      <w:r w:rsidRPr="002879FC" w:rsidR="00105480">
        <w:t xml:space="preserve"> </w:t>
      </w:r>
      <w:r w:rsidRPr="002879FC">
        <w:t>–</w:t>
      </w:r>
      <w:r w:rsidRPr="002879FC" w:rsidR="00105480">
        <w:t xml:space="preserve"> see</w:t>
      </w:r>
      <w:r w:rsidRPr="002879FC">
        <w:t xml:space="preserve"> paragraph 19 </w:t>
      </w:r>
      <w:r w:rsidRPr="002879FC" w:rsidR="00105480">
        <w:t>below</w:t>
      </w:r>
      <w:r w:rsidRPr="002879FC">
        <w:t>)</w:t>
      </w:r>
      <w:r w:rsidRPr="002879FC" w:rsidR="00490444">
        <w:t xml:space="preserve"> precluded administrative</w:t>
      </w:r>
      <w:r w:rsidRPr="002879FC" w:rsidR="000D1CEC">
        <w:t xml:space="preserve"> review of</w:t>
      </w:r>
      <w:r w:rsidRPr="002879FC" w:rsidR="00105480">
        <w:t xml:space="preserve"> the</w:t>
      </w:r>
      <w:r w:rsidRPr="002879FC" w:rsidR="00A61104">
        <w:t> </w:t>
      </w:r>
      <w:r w:rsidRPr="002879FC" w:rsidR="00105480">
        <w:t xml:space="preserve">legislation in </w:t>
      </w:r>
      <w:r w:rsidRPr="002879FC" w:rsidR="00CA0D19">
        <w:t>question</w:t>
      </w:r>
      <w:r w:rsidRPr="002879FC" w:rsidR="00105480">
        <w:t>.</w:t>
      </w:r>
    </w:p>
    <w:p w:rsidRPr="002879FC" w:rsidR="00E94428" w:rsidP="002879FC" w14:paraId="7D8F418C" w14:textId="74E28C86">
      <w:pPr>
        <w:pStyle w:val="JuPara"/>
      </w:pPr>
      <w:r w:rsidRPr="002879FC">
        <w:fldChar w:fldCharType="begin"/>
      </w:r>
      <w:r w:rsidRPr="002879FC">
        <w:instrText xml:space="preserve"> SEQ level0 \*arabic </w:instrText>
      </w:r>
      <w:r w:rsidRPr="002879FC">
        <w:fldChar w:fldCharType="separate"/>
      </w:r>
      <w:r w:rsidRPr="002879FC" w:rsidR="002879FC">
        <w:rPr>
          <w:noProof/>
        </w:rPr>
        <w:t>16</w:t>
      </w:r>
      <w:r w:rsidRPr="002879FC">
        <w:fldChar w:fldCharType="end"/>
      </w:r>
      <w:r w:rsidRPr="002879FC">
        <w:t>.  </w:t>
      </w:r>
      <w:r w:rsidRPr="002879FC" w:rsidR="00105480">
        <w:t>On</w:t>
      </w:r>
      <w:r w:rsidRPr="002879FC">
        <w:t xml:space="preserve"> 5 </w:t>
      </w:r>
      <w:r w:rsidRPr="002879FC" w:rsidR="00105480">
        <w:t>October</w:t>
      </w:r>
      <w:r w:rsidRPr="002879FC">
        <w:t xml:space="preserve"> 2020</w:t>
      </w:r>
      <w:r w:rsidRPr="002879FC" w:rsidR="00105480">
        <w:t xml:space="preserve"> the applicant</w:t>
      </w:r>
      <w:r w:rsidRPr="002879FC" w:rsidR="00EE683B">
        <w:t xml:space="preserve"> brought a claim in the Civil and Administrative Division of the </w:t>
      </w:r>
      <w:r w:rsidRPr="002879FC">
        <w:t xml:space="preserve">Cluj-Napoca </w:t>
      </w:r>
      <w:r w:rsidRPr="002879FC" w:rsidR="00EE683B">
        <w:t xml:space="preserve">Court of Appeal </w:t>
      </w:r>
      <w:r w:rsidRPr="002879FC" w:rsidR="00952D57">
        <w:t>for an order quashing</w:t>
      </w:r>
      <w:r w:rsidRPr="002879FC" w:rsidR="00DB67CD">
        <w:t xml:space="preserve"> part of </w:t>
      </w:r>
      <w:r w:rsidRPr="002879FC" w:rsidR="00EE683B">
        <w:t xml:space="preserve">the legislation referred to at </w:t>
      </w:r>
      <w:r w:rsidRPr="002879FC">
        <w:t xml:space="preserve">paragraph 15 </w:t>
      </w:r>
      <w:r w:rsidRPr="002879FC" w:rsidR="00EE683B">
        <w:t>above</w:t>
      </w:r>
      <w:r w:rsidRPr="002879FC">
        <w:t>.</w:t>
      </w:r>
      <w:r w:rsidRPr="002879FC" w:rsidR="00EE683B">
        <w:t xml:space="preserve"> He </w:t>
      </w:r>
      <w:r w:rsidRPr="002879FC" w:rsidR="007C7B9D">
        <w:t>argued</w:t>
      </w:r>
      <w:r w:rsidRPr="002879FC" w:rsidR="00EE683B">
        <w:t xml:space="preserve"> that the prohibition on leaving home amounted to an extrajudicial administrative deprivation of liberty </w:t>
      </w:r>
      <w:r w:rsidRPr="002879FC" w:rsidR="00DD2FF7">
        <w:t xml:space="preserve">which </w:t>
      </w:r>
      <w:r w:rsidRPr="002879FC" w:rsidR="00EE683B">
        <w:t>violat</w:t>
      </w:r>
      <w:r w:rsidRPr="002879FC" w:rsidR="00DD2FF7">
        <w:t>ed</w:t>
      </w:r>
      <w:r w:rsidRPr="002879FC" w:rsidR="00EE683B">
        <w:t xml:space="preserve"> A</w:t>
      </w:r>
      <w:r w:rsidRPr="002879FC">
        <w:t xml:space="preserve">rticle 5 </w:t>
      </w:r>
      <w:r w:rsidRPr="002879FC" w:rsidR="00EE683B">
        <w:t>of the</w:t>
      </w:r>
      <w:r w:rsidRPr="002879FC">
        <w:t xml:space="preserve"> Convention.</w:t>
      </w:r>
    </w:p>
    <w:p w:rsidRPr="002879FC" w:rsidR="00E94428" w:rsidP="002879FC" w14:paraId="7BD29D61" w14:textId="064E5B3C">
      <w:pPr>
        <w:pStyle w:val="JuPara"/>
      </w:pPr>
      <w:r w:rsidRPr="002879FC">
        <w:fldChar w:fldCharType="begin"/>
      </w:r>
      <w:r w:rsidRPr="002879FC">
        <w:instrText xml:space="preserve"> SEQ level0 \*arabic </w:instrText>
      </w:r>
      <w:r w:rsidRPr="002879FC">
        <w:fldChar w:fldCharType="separate"/>
      </w:r>
      <w:r w:rsidRPr="002879FC" w:rsidR="002879FC">
        <w:rPr>
          <w:noProof/>
        </w:rPr>
        <w:t>17</w:t>
      </w:r>
      <w:r w:rsidRPr="002879FC">
        <w:fldChar w:fldCharType="end"/>
      </w:r>
      <w:r w:rsidRPr="002879FC">
        <w:t>.  </w:t>
      </w:r>
      <w:r w:rsidRPr="002879FC" w:rsidR="007C7B9D">
        <w:t xml:space="preserve">According to the most recent information </w:t>
      </w:r>
      <w:r w:rsidRPr="002879FC" w:rsidR="00066E27">
        <w:t>from</w:t>
      </w:r>
      <w:r w:rsidRPr="002879FC" w:rsidR="007C7B9D">
        <w:t xml:space="preserve"> the applicant</w:t>
      </w:r>
      <w:r w:rsidRPr="002879FC" w:rsidR="00066E27">
        <w:t>, provided</w:t>
      </w:r>
      <w:r w:rsidRPr="002879FC" w:rsidR="007C7B9D">
        <w:t xml:space="preserve"> on </w:t>
      </w:r>
      <w:r w:rsidRPr="002879FC">
        <w:t>11 </w:t>
      </w:r>
      <w:r w:rsidRPr="002879FC" w:rsidR="007C7B9D">
        <w:t>November</w:t>
      </w:r>
      <w:r w:rsidRPr="002879FC">
        <w:t xml:space="preserve"> 2020,</w:t>
      </w:r>
      <w:r w:rsidRPr="002879FC" w:rsidR="007C7B9D">
        <w:t xml:space="preserve"> the proceedings in question remained pending in the national courts at that date.</w:t>
      </w:r>
    </w:p>
    <w:p w:rsidRPr="002879FC" w:rsidR="00E94428" w:rsidP="002879FC" w14:paraId="59EC8673" w14:textId="39CD7FA3">
      <w:pPr>
        <w:pStyle w:val="JuH1"/>
      </w:pPr>
      <w:r w:rsidRPr="002879FC">
        <w:t xml:space="preserve">Notifications </w:t>
      </w:r>
      <w:r w:rsidRPr="002879FC" w:rsidR="00F60499">
        <w:t xml:space="preserve">by Romania for </w:t>
      </w:r>
      <w:r w:rsidRPr="002879FC" w:rsidR="00F03C17">
        <w:t xml:space="preserve">the </w:t>
      </w:r>
      <w:r w:rsidRPr="002879FC" w:rsidR="00F60499">
        <w:t xml:space="preserve">purposes of </w:t>
      </w:r>
      <w:r w:rsidRPr="002879FC" w:rsidR="00F03C17">
        <w:t xml:space="preserve">a </w:t>
      </w:r>
      <w:r w:rsidRPr="002879FC" w:rsidR="00F60499">
        <w:t>derogation under A</w:t>
      </w:r>
      <w:r w:rsidRPr="002879FC">
        <w:t xml:space="preserve">rticle 15 </w:t>
      </w:r>
      <w:r w:rsidRPr="002879FC" w:rsidR="00F60499">
        <w:t>of the</w:t>
      </w:r>
      <w:r w:rsidRPr="002879FC">
        <w:t xml:space="preserve"> Convention</w:t>
      </w:r>
    </w:p>
    <w:p w:rsidRPr="002879FC" w:rsidR="00E94428" w:rsidP="002879FC" w14:paraId="61EEDF7D" w14:textId="780557EF">
      <w:pPr>
        <w:pStyle w:val="JuPara"/>
      </w:pPr>
      <w:r w:rsidRPr="002879FC">
        <w:fldChar w:fldCharType="begin"/>
      </w:r>
      <w:r w:rsidRPr="002879FC">
        <w:instrText xml:space="preserve"> SEQ level0 \*arabic </w:instrText>
      </w:r>
      <w:r w:rsidRPr="002879FC">
        <w:fldChar w:fldCharType="separate"/>
      </w:r>
      <w:r w:rsidRPr="002879FC" w:rsidR="002879FC">
        <w:rPr>
          <w:noProof/>
        </w:rPr>
        <w:t>18</w:t>
      </w:r>
      <w:r w:rsidRPr="002879FC">
        <w:fldChar w:fldCharType="end"/>
      </w:r>
      <w:r w:rsidRPr="002879FC">
        <w:t>.  </w:t>
      </w:r>
      <w:r w:rsidRPr="002879FC" w:rsidR="00F60499">
        <w:t>On</w:t>
      </w:r>
      <w:r w:rsidRPr="002879FC">
        <w:t xml:space="preserve"> 17 </w:t>
      </w:r>
      <w:r w:rsidRPr="002879FC" w:rsidR="00F60499">
        <w:t>March</w:t>
      </w:r>
      <w:r w:rsidRPr="002879FC">
        <w:t xml:space="preserve"> 2020</w:t>
      </w:r>
      <w:r w:rsidRPr="002879FC" w:rsidR="00F60499">
        <w:t xml:space="preserve"> the Permanent Representation of Romania to the Council of Europe informed the Secretary General of the Council of Europe that Romania intended the </w:t>
      </w:r>
      <w:r w:rsidRPr="002879FC" w:rsidR="00140F58">
        <w:t>make a derogation under A</w:t>
      </w:r>
      <w:r w:rsidRPr="002879FC">
        <w:t>rticle 15</w:t>
      </w:r>
      <w:r w:rsidRPr="002879FC" w:rsidR="00140F58">
        <w:t xml:space="preserve"> of the</w:t>
      </w:r>
      <w:r w:rsidRPr="002879FC">
        <w:t xml:space="preserve"> Convention. </w:t>
      </w:r>
      <w:r w:rsidRPr="002879FC" w:rsidR="00140F58">
        <w:t xml:space="preserve">A copy of Decree no. </w:t>
      </w:r>
      <w:r w:rsidRPr="002879FC">
        <w:t xml:space="preserve">195/2020 </w:t>
      </w:r>
      <w:r w:rsidRPr="002879FC" w:rsidR="00140F58">
        <w:t>was enclosed</w:t>
      </w:r>
      <w:r w:rsidRPr="002879FC">
        <w:t xml:space="preserve">. </w:t>
      </w:r>
      <w:r w:rsidRPr="002879FC" w:rsidR="00140F58">
        <w:t xml:space="preserve">The Romanian authorities subsequently kept the Secretary General regularly informed by </w:t>
      </w:r>
      <w:r w:rsidRPr="002879FC" w:rsidR="00140F58">
        <w:rPr>
          <w:i/>
          <w:iCs/>
        </w:rPr>
        <w:t>note verbale</w:t>
      </w:r>
      <w:r w:rsidRPr="002879FC" w:rsidR="00140F58">
        <w:t xml:space="preserve"> of the various measures </w:t>
      </w:r>
      <w:r w:rsidRPr="002879FC" w:rsidR="002C7FB7">
        <w:t>adopted</w:t>
      </w:r>
      <w:r w:rsidRPr="002879FC" w:rsidR="00140F58">
        <w:t xml:space="preserve"> until the state of emergency was lifted at midnight on </w:t>
      </w:r>
      <w:r w:rsidRPr="002879FC">
        <w:t>14</w:t>
      </w:r>
      <w:r w:rsidRPr="002879FC" w:rsidR="00140F58">
        <w:t xml:space="preserve"> May</w:t>
      </w:r>
      <w:r w:rsidRPr="002879FC">
        <w:t xml:space="preserve"> 2020 (</w:t>
      </w:r>
      <w:r w:rsidRPr="002879FC" w:rsidR="00140F58">
        <w:t xml:space="preserve">see </w:t>
      </w:r>
      <w:r w:rsidRPr="002879FC">
        <w:t xml:space="preserve">paragraph 9 </w:t>
      </w:r>
      <w:r w:rsidRPr="002879FC" w:rsidR="00140F58">
        <w:t>above</w:t>
      </w:r>
      <w:r w:rsidRPr="002879FC">
        <w:t>).</w:t>
      </w:r>
    </w:p>
    <w:p w:rsidRPr="002879FC" w:rsidR="00E94428" w:rsidP="002879FC" w14:paraId="2400A5F7" w14:textId="5E49EBBC">
      <w:pPr>
        <w:pStyle w:val="JuHA"/>
      </w:pPr>
      <w:r w:rsidRPr="002879FC">
        <w:t>Relevant domestic law and practice</w:t>
      </w:r>
    </w:p>
    <w:p w:rsidRPr="002879FC" w:rsidR="00E94428" w:rsidP="002879FC" w14:paraId="47EBA941" w14:textId="37312FA7">
      <w:pPr>
        <w:pStyle w:val="JuH1"/>
      </w:pPr>
      <w:r w:rsidRPr="002879FC">
        <w:t xml:space="preserve">The Administrative </w:t>
      </w:r>
      <w:r w:rsidRPr="002879FC" w:rsidR="00490444">
        <w:t>Courts</w:t>
      </w:r>
      <w:r w:rsidRPr="002879FC">
        <w:t xml:space="preserve"> Act (Law no. </w:t>
      </w:r>
      <w:r w:rsidRPr="002879FC">
        <w:t>554/2004</w:t>
      </w:r>
      <w:r w:rsidRPr="002879FC">
        <w:t>)</w:t>
      </w:r>
    </w:p>
    <w:p w:rsidRPr="002879FC" w:rsidR="00E94428" w:rsidP="002879FC" w14:paraId="36C9091E" w14:textId="53A0718F">
      <w:pPr>
        <w:pStyle w:val="JuPara"/>
      </w:pPr>
      <w:r w:rsidRPr="002879FC">
        <w:fldChar w:fldCharType="begin"/>
      </w:r>
      <w:r w:rsidRPr="002879FC">
        <w:instrText xml:space="preserve"> SEQ level0 \*arabic </w:instrText>
      </w:r>
      <w:r w:rsidRPr="002879FC">
        <w:fldChar w:fldCharType="separate"/>
      </w:r>
      <w:r w:rsidRPr="002879FC" w:rsidR="002879FC">
        <w:rPr>
          <w:noProof/>
        </w:rPr>
        <w:t>19</w:t>
      </w:r>
      <w:r w:rsidRPr="002879FC">
        <w:fldChar w:fldCharType="end"/>
      </w:r>
      <w:r w:rsidRPr="002879FC">
        <w:t>.  </w:t>
      </w:r>
      <w:r w:rsidRPr="002879FC" w:rsidR="00FF1948">
        <w:t>Section</w:t>
      </w:r>
      <w:r w:rsidRPr="002879FC">
        <w:t xml:space="preserve"> 5 § 1 </w:t>
      </w:r>
      <w:r w:rsidRPr="002879FC" w:rsidR="005522FC">
        <w:t xml:space="preserve">of the Administrative </w:t>
      </w:r>
      <w:r w:rsidRPr="002879FC" w:rsidR="00490444">
        <w:t>Courts</w:t>
      </w:r>
      <w:r w:rsidRPr="002879FC" w:rsidR="005522FC">
        <w:t xml:space="preserve"> Act (Law no.</w:t>
      </w:r>
      <w:r w:rsidRPr="002879FC">
        <w:t xml:space="preserve"> 554/2004</w:t>
      </w:r>
      <w:r w:rsidRPr="002879FC" w:rsidR="005522FC">
        <w:t>) provides that</w:t>
      </w:r>
      <w:r w:rsidRPr="002879FC" w:rsidR="002A33CF">
        <w:t xml:space="preserve"> </w:t>
      </w:r>
      <w:r w:rsidRPr="002879FC" w:rsidR="00475D75">
        <w:t xml:space="preserve">neither any </w:t>
      </w:r>
      <w:r w:rsidRPr="002879FC" w:rsidR="002A33CF">
        <w:t xml:space="preserve">administrative act of a public authority concerning its relationship with Parliament </w:t>
      </w:r>
      <w:r w:rsidRPr="002879FC" w:rsidR="00475D75">
        <w:t>nor any</w:t>
      </w:r>
      <w:r w:rsidRPr="002879FC" w:rsidR="002A33CF">
        <w:t xml:space="preserve"> military command </w:t>
      </w:r>
      <w:r w:rsidRPr="002879FC" w:rsidR="00CB3CD3">
        <w:t>document</w:t>
      </w:r>
      <w:r w:rsidRPr="002879FC" w:rsidR="002A33CF">
        <w:t xml:space="preserve"> may</w:t>
      </w:r>
      <w:r w:rsidRPr="002879FC" w:rsidR="00F03C17">
        <w:t> </w:t>
      </w:r>
      <w:r w:rsidRPr="002879FC" w:rsidR="002A33CF">
        <w:t xml:space="preserve">be challenged in </w:t>
      </w:r>
      <w:r w:rsidRPr="002879FC" w:rsidR="00475D75">
        <w:t xml:space="preserve">administrative </w:t>
      </w:r>
      <w:r w:rsidRPr="002879FC" w:rsidR="003430AC">
        <w:t>law proceedings</w:t>
      </w:r>
      <w:r w:rsidRPr="002879FC" w:rsidR="002A33CF">
        <w:t>.</w:t>
      </w:r>
    </w:p>
    <w:p w:rsidRPr="002879FC" w:rsidR="00E94428" w:rsidP="002879FC" w14:paraId="596F89F5" w14:textId="210CEBC5">
      <w:pPr>
        <w:pStyle w:val="JuH1"/>
      </w:pPr>
      <w:r w:rsidRPr="002879FC">
        <w:t xml:space="preserve">The State of Siege and State of Emergency (Legal Regime) Emergency </w:t>
      </w:r>
      <w:r w:rsidRPr="002879FC" w:rsidR="00FF1948">
        <w:t>Ordinance</w:t>
      </w:r>
      <w:r w:rsidRPr="002879FC">
        <w:t xml:space="preserve"> (Government Emergency </w:t>
      </w:r>
      <w:r w:rsidRPr="002879FC" w:rsidR="00FF1948">
        <w:t>Ordinance</w:t>
      </w:r>
      <w:r w:rsidRPr="002879FC">
        <w:t xml:space="preserve"> no. 1/1999)</w:t>
      </w:r>
    </w:p>
    <w:p w:rsidRPr="002879FC" w:rsidR="00E94428" w:rsidP="002879FC" w14:paraId="270C4F7A" w14:textId="6147F89D">
      <w:pPr>
        <w:pStyle w:val="JuPara"/>
      </w:pPr>
      <w:r w:rsidRPr="002879FC">
        <w:fldChar w:fldCharType="begin"/>
      </w:r>
      <w:r w:rsidRPr="002879FC">
        <w:instrText xml:space="preserve"> SEQ level0 \*arabic </w:instrText>
      </w:r>
      <w:r w:rsidRPr="002879FC">
        <w:fldChar w:fldCharType="separate"/>
      </w:r>
      <w:r w:rsidRPr="002879FC" w:rsidR="002879FC">
        <w:rPr>
          <w:noProof/>
        </w:rPr>
        <w:t>20</w:t>
      </w:r>
      <w:r w:rsidRPr="002879FC">
        <w:fldChar w:fldCharType="end"/>
      </w:r>
      <w:r w:rsidRPr="002879FC">
        <w:t>.  </w:t>
      </w:r>
      <w:r w:rsidRPr="002879FC" w:rsidR="00FF1948">
        <w:t>Section</w:t>
      </w:r>
      <w:r w:rsidRPr="002879FC">
        <w:t xml:space="preserve"> 3 </w:t>
      </w:r>
      <w:r w:rsidRPr="002879FC" w:rsidR="00F374E5">
        <w:t xml:space="preserve">of the State of Siege and State of Emergency (Legal Regime) Emergency </w:t>
      </w:r>
      <w:r w:rsidRPr="002879FC" w:rsidR="00FF1948">
        <w:t>Ordinance</w:t>
      </w:r>
      <w:r w:rsidRPr="002879FC" w:rsidR="00F374E5">
        <w:t xml:space="preserve"> (Government Emergency </w:t>
      </w:r>
      <w:r w:rsidRPr="002879FC" w:rsidR="00FF1948">
        <w:t>Ordinance</w:t>
      </w:r>
      <w:r w:rsidRPr="002879FC" w:rsidR="00F374E5">
        <w:t xml:space="preserve"> no.</w:t>
      </w:r>
      <w:r w:rsidRPr="002879FC" w:rsidR="00FF1948">
        <w:t> </w:t>
      </w:r>
      <w:r w:rsidRPr="002879FC" w:rsidR="00F374E5">
        <w:t>1/1999)</w:t>
      </w:r>
      <w:r w:rsidRPr="002879FC" w:rsidR="00ED7D89">
        <w:t xml:space="preserve"> defines </w:t>
      </w:r>
      <w:r w:rsidRPr="002879FC" w:rsidR="000F6ECA">
        <w:t>a</w:t>
      </w:r>
      <w:r w:rsidRPr="002879FC" w:rsidR="00ED7D89">
        <w:t xml:space="preserve"> state of emergency as a special legal regime </w:t>
      </w:r>
      <w:r w:rsidRPr="002879FC" w:rsidR="000F6ECA">
        <w:t>where</w:t>
      </w:r>
      <w:r w:rsidRPr="002879FC" w:rsidR="00005BC6">
        <w:t>under</w:t>
      </w:r>
      <w:r w:rsidRPr="002879FC" w:rsidR="00ED7D89">
        <w:t xml:space="preserve"> </w:t>
      </w:r>
      <w:r w:rsidRPr="002879FC" w:rsidR="00347D47">
        <w:t>exceptional</w:t>
      </w:r>
      <w:r w:rsidRPr="002879FC" w:rsidR="00ED7D89">
        <w:t xml:space="preserve"> political, economic or public order measures are</w:t>
      </w:r>
      <w:r w:rsidRPr="002879FC" w:rsidR="00184F40">
        <w:t xml:space="preserve"> </w:t>
      </w:r>
      <w:r w:rsidRPr="002879FC" w:rsidR="00E56F73">
        <w:t>put in place</w:t>
      </w:r>
      <w:r w:rsidRPr="002879FC" w:rsidR="00ED7D89">
        <w:t xml:space="preserve"> throughout the country or in particular administrative </w:t>
      </w:r>
      <w:r w:rsidRPr="002879FC" w:rsidR="00184F40">
        <w:t>localities</w:t>
      </w:r>
      <w:r w:rsidRPr="002879FC" w:rsidR="00ED7D89">
        <w:t xml:space="preserve"> in the event of a</w:t>
      </w:r>
      <w:r w:rsidRPr="002879FC" w:rsidR="00184F40">
        <w:t>n actual or imminent</w:t>
      </w:r>
      <w:r w:rsidRPr="002879FC" w:rsidR="00ED7D89">
        <w:t xml:space="preserve"> serious threat</w:t>
      </w:r>
      <w:r w:rsidRPr="002879FC" w:rsidR="00184F40">
        <w:t xml:space="preserve"> to</w:t>
      </w:r>
      <w:r w:rsidRPr="002879FC" w:rsidR="00ED7D89">
        <w:t xml:space="preserve"> national security or</w:t>
      </w:r>
      <w:r w:rsidRPr="002879FC" w:rsidR="00184F40">
        <w:t xml:space="preserve"> to</w:t>
      </w:r>
      <w:r w:rsidRPr="002879FC" w:rsidR="00ED7D89">
        <w:t xml:space="preserve"> the </w:t>
      </w:r>
      <w:r w:rsidRPr="002879FC" w:rsidR="00184F40">
        <w:t>functioning</w:t>
      </w:r>
      <w:r w:rsidRPr="002879FC" w:rsidR="00ED7D89">
        <w:t xml:space="preserve"> of constitutional democracy</w:t>
      </w:r>
      <w:r w:rsidRPr="002879FC" w:rsidR="00184F40">
        <w:t xml:space="preserve">. </w:t>
      </w:r>
      <w:r w:rsidRPr="002879FC" w:rsidR="00082C41">
        <w:t>It</w:t>
      </w:r>
      <w:r w:rsidRPr="002879FC" w:rsidR="00184F40">
        <w:t xml:space="preserve"> may be declared or maintained only to the extent required by the circumstances </w:t>
      </w:r>
      <w:r w:rsidRPr="002879FC" w:rsidR="00681F9E">
        <w:t xml:space="preserve">occasioning it </w:t>
      </w:r>
      <w:r w:rsidRPr="002879FC" w:rsidR="00184F40">
        <w:t>and</w:t>
      </w:r>
      <w:r w:rsidRPr="002879FC" w:rsidR="00681F9E">
        <w:t xml:space="preserve"> </w:t>
      </w:r>
      <w:r w:rsidRPr="002879FC" w:rsidR="00184F40">
        <w:t>in</w:t>
      </w:r>
      <w:r w:rsidRPr="002879FC" w:rsidR="00082C41">
        <w:t> </w:t>
      </w:r>
      <w:r w:rsidRPr="002879FC" w:rsidR="00184F40">
        <w:t>accordance with Romania</w:t>
      </w:r>
      <w:r w:rsidRPr="002879FC" w:rsidR="002879FC">
        <w:t>’</w:t>
      </w:r>
      <w:r w:rsidRPr="002879FC" w:rsidR="00184F40">
        <w:t xml:space="preserve">s obligations under international law </w:t>
      </w:r>
      <w:r w:rsidRPr="002879FC">
        <w:t>(</w:t>
      </w:r>
      <w:r w:rsidRPr="002879FC" w:rsidR="00154571">
        <w:t>s</w:t>
      </w:r>
      <w:r w:rsidRPr="002879FC" w:rsidR="00FF1948">
        <w:t>ection</w:t>
      </w:r>
      <w:r w:rsidRPr="002879FC" w:rsidR="00184F40">
        <w:t xml:space="preserve"> </w:t>
      </w:r>
      <w:r w:rsidRPr="002879FC">
        <w:t xml:space="preserve">3 § 1 </w:t>
      </w:r>
      <w:r w:rsidRPr="002879FC" w:rsidR="00184F40">
        <w:t xml:space="preserve">of Government Emergency </w:t>
      </w:r>
      <w:r w:rsidRPr="002879FC" w:rsidR="00FF1948">
        <w:t>Ordinance</w:t>
      </w:r>
      <w:r w:rsidRPr="002879FC">
        <w:t xml:space="preserve"> </w:t>
      </w:r>
      <w:r w:rsidRPr="002879FC" w:rsidR="00184F40">
        <w:t>no.</w:t>
      </w:r>
      <w:r w:rsidRPr="002879FC">
        <w:t xml:space="preserve"> 1/1999).</w:t>
      </w:r>
      <w:r w:rsidRPr="002879FC" w:rsidR="00184F40">
        <w:t xml:space="preserve"> Under a state of emergency the exercise of fundamental rights and freedoms may</w:t>
      </w:r>
      <w:r w:rsidRPr="002879FC" w:rsidR="00681F9E">
        <w:t xml:space="preserve"> b</w:t>
      </w:r>
      <w:r w:rsidRPr="002879FC" w:rsidR="00184F40">
        <w:t>e</w:t>
      </w:r>
      <w:r w:rsidRPr="002879FC" w:rsidR="003827AA">
        <w:t xml:space="preserve"> </w:t>
      </w:r>
      <w:r w:rsidRPr="002879FC" w:rsidR="008C484B">
        <w:t>curtailed</w:t>
      </w:r>
      <w:r w:rsidRPr="002879FC" w:rsidR="00681F9E">
        <w:t>,</w:t>
      </w:r>
      <w:r w:rsidRPr="002879FC" w:rsidR="008C484B">
        <w:t xml:space="preserve"> </w:t>
      </w:r>
      <w:r w:rsidRPr="002879FC" w:rsidR="00681F9E">
        <w:t>but</w:t>
      </w:r>
      <w:r w:rsidRPr="002879FC" w:rsidR="003827AA">
        <w:t xml:space="preserve"> even </w:t>
      </w:r>
      <w:r w:rsidRPr="002879FC" w:rsidR="00082C41">
        <w:t xml:space="preserve">during the state of emergency </w:t>
      </w:r>
      <w:r w:rsidRPr="002879FC" w:rsidR="008C484B">
        <w:t>restrictions on the right to life</w:t>
      </w:r>
      <w:r w:rsidRPr="002879FC" w:rsidR="00490EF8">
        <w:t xml:space="preserve"> are prohibited, as are </w:t>
      </w:r>
      <w:r w:rsidRPr="002879FC" w:rsidR="008C484B">
        <w:t>torture</w:t>
      </w:r>
      <w:r w:rsidRPr="002879FC" w:rsidR="00490EF8">
        <w:t>,</w:t>
      </w:r>
      <w:r w:rsidRPr="002879FC" w:rsidR="008C484B">
        <w:t xml:space="preserve"> ill</w:t>
      </w:r>
      <w:r w:rsidRPr="002879FC" w:rsidR="00681F9E">
        <w:noBreakHyphen/>
      </w:r>
      <w:r w:rsidRPr="002879FC" w:rsidR="008C484B">
        <w:t>treatment, conviction</w:t>
      </w:r>
      <w:r w:rsidRPr="002879FC" w:rsidR="00091DFC">
        <w:t xml:space="preserve"> and punishment</w:t>
      </w:r>
      <w:r w:rsidRPr="002879FC" w:rsidR="008C484B">
        <w:t xml:space="preserve"> for offences not existing under national or international law </w:t>
      </w:r>
      <w:r w:rsidRPr="002879FC" w:rsidR="00490EF8">
        <w:t>and restrictions on access to justice</w:t>
      </w:r>
      <w:r w:rsidRPr="002879FC">
        <w:t xml:space="preserve"> (</w:t>
      </w:r>
      <w:r w:rsidRPr="002879FC" w:rsidR="00154571">
        <w:t>s</w:t>
      </w:r>
      <w:r w:rsidRPr="002879FC" w:rsidR="00FF1948">
        <w:t>ections</w:t>
      </w:r>
      <w:r w:rsidRPr="002879FC">
        <w:t xml:space="preserve"> 3 </w:t>
      </w:r>
      <w:r w:rsidRPr="002879FC" w:rsidR="003F7E04">
        <w:rPr>
          <w:i/>
          <w:iCs/>
        </w:rPr>
        <w:t>bis</w:t>
      </w:r>
      <w:r w:rsidRPr="002879FC" w:rsidR="003F7E04">
        <w:t xml:space="preserve"> and </w:t>
      </w:r>
      <w:r w:rsidRPr="002879FC">
        <w:t xml:space="preserve">4 </w:t>
      </w:r>
      <w:r w:rsidRPr="002879FC" w:rsidR="003F7E04">
        <w:t xml:space="preserve">of Government Emergency </w:t>
      </w:r>
      <w:r w:rsidRPr="002879FC" w:rsidR="00FF1948">
        <w:t>Ordinance</w:t>
      </w:r>
      <w:r w:rsidRPr="002879FC">
        <w:t xml:space="preserve"> </w:t>
      </w:r>
      <w:r w:rsidRPr="002879FC" w:rsidR="003F7E04">
        <w:t>no.</w:t>
      </w:r>
      <w:r w:rsidRPr="002879FC" w:rsidR="00FF1948">
        <w:t> </w:t>
      </w:r>
      <w:r w:rsidRPr="002879FC">
        <w:t>1/1999).</w:t>
      </w:r>
    </w:p>
    <w:bookmarkStart w:name="para_21" w:id="3"/>
    <w:p w:rsidRPr="002879FC" w:rsidR="00E94428" w:rsidP="002879FC" w14:paraId="1E51BC23" w14:textId="2AAFD423">
      <w:pPr>
        <w:pStyle w:val="JuPara"/>
      </w:pPr>
      <w:r w:rsidRPr="002879FC">
        <w:fldChar w:fldCharType="begin"/>
      </w:r>
      <w:r w:rsidRPr="002879FC">
        <w:instrText xml:space="preserve"> SEQ level0 \*arabic </w:instrText>
      </w:r>
      <w:r w:rsidRPr="002879FC">
        <w:fldChar w:fldCharType="separate"/>
      </w:r>
      <w:r w:rsidRPr="002879FC" w:rsidR="002879FC">
        <w:rPr>
          <w:noProof/>
        </w:rPr>
        <w:t>21</w:t>
      </w:r>
      <w:r w:rsidRPr="002879FC">
        <w:fldChar w:fldCharType="end"/>
      </w:r>
      <w:bookmarkEnd w:id="3"/>
      <w:r w:rsidRPr="002879FC">
        <w:t>.  </w:t>
      </w:r>
      <w:r w:rsidRPr="002879FC" w:rsidR="00FF1948">
        <w:t>Section</w:t>
      </w:r>
      <w:r w:rsidRPr="002879FC">
        <w:t xml:space="preserve"> 9 </w:t>
      </w:r>
      <w:r w:rsidRPr="002879FC" w:rsidR="006328D8">
        <w:t xml:space="preserve">of Government Emergency </w:t>
      </w:r>
      <w:r w:rsidRPr="002879FC" w:rsidR="00FF1948">
        <w:t>Ordinance</w:t>
      </w:r>
      <w:r w:rsidRPr="002879FC">
        <w:t xml:space="preserve"> </w:t>
      </w:r>
      <w:r w:rsidRPr="002879FC" w:rsidR="006328D8">
        <w:t>no.</w:t>
      </w:r>
      <w:r w:rsidRPr="002879FC">
        <w:t xml:space="preserve"> 1/1999</w:t>
      </w:r>
      <w:r w:rsidRPr="002879FC" w:rsidR="006328D8">
        <w:t xml:space="preserve"> </w:t>
      </w:r>
      <w:r w:rsidRPr="002879FC" w:rsidR="00734CC6">
        <w:t>places</w:t>
      </w:r>
      <w:r w:rsidRPr="002879FC" w:rsidR="005B058D">
        <w:t xml:space="preserve"> </w:t>
      </w:r>
      <w:r w:rsidRPr="002879FC" w:rsidR="001A00E7">
        <w:t>public</w:t>
      </w:r>
      <w:r w:rsidRPr="002879FC" w:rsidR="005B058D">
        <w:t xml:space="preserve"> </w:t>
      </w:r>
      <w:r w:rsidRPr="002879FC" w:rsidR="002B6528">
        <w:t>authorities</w:t>
      </w:r>
      <w:r w:rsidRPr="002879FC" w:rsidR="005B058D">
        <w:t xml:space="preserve"> </w:t>
      </w:r>
      <w:r w:rsidRPr="002879FC" w:rsidR="002B6528">
        <w:t xml:space="preserve">and </w:t>
      </w:r>
      <w:r w:rsidRPr="002879FC" w:rsidR="00734CC6">
        <w:t>individuals</w:t>
      </w:r>
      <w:r w:rsidRPr="002879FC" w:rsidR="002B6528">
        <w:t xml:space="preserve"> </w:t>
      </w:r>
      <w:r w:rsidRPr="002879FC" w:rsidR="00734CC6">
        <w:t xml:space="preserve">under an obligation </w:t>
      </w:r>
      <w:r w:rsidRPr="002879FC" w:rsidR="002B6528">
        <w:t xml:space="preserve">to </w:t>
      </w:r>
      <w:r w:rsidRPr="002879FC" w:rsidR="005B058D">
        <w:t>comply with</w:t>
      </w:r>
      <w:r w:rsidRPr="002879FC" w:rsidR="002B6528">
        <w:t xml:space="preserve"> and </w:t>
      </w:r>
      <w:r w:rsidRPr="002879FC" w:rsidR="005B058D">
        <w:t>give effect to</w:t>
      </w:r>
      <w:r w:rsidRPr="002879FC" w:rsidR="002B6528">
        <w:t xml:space="preserve"> all</w:t>
      </w:r>
      <w:r w:rsidRPr="002879FC" w:rsidR="001A00E7">
        <w:t xml:space="preserve"> </w:t>
      </w:r>
      <w:r w:rsidRPr="002879FC" w:rsidR="002B6528">
        <w:t xml:space="preserve">measures </w:t>
      </w:r>
      <w:r w:rsidRPr="002879FC" w:rsidR="005B058D">
        <w:t>prescribed</w:t>
      </w:r>
      <w:r w:rsidRPr="002879FC" w:rsidR="002B6528">
        <w:t xml:space="preserve"> by the </w:t>
      </w:r>
      <w:r w:rsidRPr="002879FC" w:rsidR="00FF1948">
        <w:t>ordinance</w:t>
      </w:r>
      <w:r w:rsidRPr="002879FC" w:rsidR="002B6528">
        <w:t xml:space="preserve"> itself, </w:t>
      </w:r>
      <w:r w:rsidRPr="002879FC" w:rsidR="005B058D">
        <w:t xml:space="preserve">by </w:t>
      </w:r>
      <w:r w:rsidRPr="002879FC" w:rsidR="001A00E7">
        <w:t xml:space="preserve">related legislation or by military </w:t>
      </w:r>
      <w:r w:rsidRPr="002879FC" w:rsidR="00FF1948">
        <w:t>ordinance</w:t>
      </w:r>
      <w:r w:rsidRPr="002879FC" w:rsidR="001A00E7">
        <w:t xml:space="preserve">s </w:t>
      </w:r>
      <w:r w:rsidRPr="002879FC" w:rsidR="00C63CE0">
        <w:t>issued</w:t>
      </w:r>
      <w:r w:rsidRPr="002879FC" w:rsidR="00734CC6">
        <w:t xml:space="preserve"> </w:t>
      </w:r>
      <w:r w:rsidRPr="002879FC" w:rsidR="00950574">
        <w:t xml:space="preserve">to implement </w:t>
      </w:r>
      <w:r w:rsidRPr="002879FC" w:rsidR="001A00E7">
        <w:t xml:space="preserve">the necessary measures </w:t>
      </w:r>
      <w:r w:rsidRPr="002879FC" w:rsidR="00734CC6">
        <w:t xml:space="preserve">imposed </w:t>
      </w:r>
      <w:r w:rsidRPr="002879FC" w:rsidR="001A00E7">
        <w:t>under</w:t>
      </w:r>
      <w:r w:rsidRPr="002879FC" w:rsidR="005B058D">
        <w:t xml:space="preserve"> </w:t>
      </w:r>
      <w:r w:rsidRPr="002879FC" w:rsidR="001A00E7">
        <w:t>a state of emergency</w:t>
      </w:r>
      <w:r w:rsidRPr="002879FC">
        <w:t xml:space="preserve">. </w:t>
      </w:r>
      <w:r w:rsidRPr="002879FC" w:rsidR="00FF1948">
        <w:t>Section</w:t>
      </w:r>
      <w:r w:rsidRPr="002879FC">
        <w:t xml:space="preserve"> 28 </w:t>
      </w:r>
      <w:r w:rsidRPr="002879FC" w:rsidR="005B058D">
        <w:t xml:space="preserve">of the </w:t>
      </w:r>
      <w:r w:rsidRPr="002879FC" w:rsidR="00FF1948">
        <w:t>ordinance</w:t>
      </w:r>
      <w:r w:rsidRPr="002879FC" w:rsidR="005B058D">
        <w:t xml:space="preserve"> makes non</w:t>
      </w:r>
      <w:r w:rsidRPr="002879FC" w:rsidR="00FF1948">
        <w:noBreakHyphen/>
      </w:r>
      <w:r w:rsidRPr="002879FC" w:rsidR="005B058D">
        <w:t xml:space="preserve">compliance with the provisions of </w:t>
      </w:r>
      <w:r w:rsidRPr="002879FC" w:rsidR="00154571">
        <w:t>s</w:t>
      </w:r>
      <w:r w:rsidRPr="002879FC" w:rsidR="00FF1948">
        <w:t>ection</w:t>
      </w:r>
      <w:r w:rsidRPr="002879FC" w:rsidR="00871C86">
        <w:t> </w:t>
      </w:r>
      <w:r w:rsidRPr="002879FC">
        <w:t>9</w:t>
      </w:r>
      <w:r w:rsidRPr="002879FC" w:rsidR="006712D8">
        <w:t xml:space="preserve"> </w:t>
      </w:r>
      <w:r w:rsidRPr="002879FC" w:rsidR="005B058D">
        <w:t>an administrative offence</w:t>
      </w:r>
      <w:r w:rsidRPr="002879FC" w:rsidR="00A33ACA">
        <w:t xml:space="preserve"> for which </w:t>
      </w:r>
      <w:r w:rsidRPr="002879FC" w:rsidR="00734CC6">
        <w:t>an individual</w:t>
      </w:r>
      <w:r w:rsidRPr="002879FC" w:rsidR="00A33ACA">
        <w:t xml:space="preserve"> may be fined </w:t>
      </w:r>
      <w:r w:rsidRPr="002879FC">
        <w:t>2</w:t>
      </w:r>
      <w:r w:rsidRPr="002879FC" w:rsidR="00A33ACA">
        <w:t>,</w:t>
      </w:r>
      <w:r w:rsidRPr="002879FC">
        <w:t>000</w:t>
      </w:r>
      <w:r w:rsidRPr="002879FC" w:rsidR="006712D8">
        <w:noBreakHyphen/>
      </w:r>
      <w:r w:rsidRPr="002879FC">
        <w:t>20</w:t>
      </w:r>
      <w:r w:rsidRPr="002879FC" w:rsidR="00A33ACA">
        <w:t>,</w:t>
      </w:r>
      <w:r w:rsidRPr="002879FC">
        <w:t xml:space="preserve">000 </w:t>
      </w:r>
      <w:r w:rsidRPr="002879FC" w:rsidR="00A33ACA">
        <w:t xml:space="preserve">Romanian </w:t>
      </w:r>
      <w:r w:rsidRPr="002879FC">
        <w:t>lei (RON).</w:t>
      </w:r>
    </w:p>
    <w:bookmarkStart w:name="CC152" w:id="4"/>
    <w:p w:rsidRPr="002879FC" w:rsidR="00E94428" w:rsidP="002879FC" w14:paraId="40AB42C3" w14:textId="69810C04">
      <w:pPr>
        <w:pStyle w:val="JuPara"/>
      </w:pPr>
      <w:r w:rsidRPr="002879FC">
        <w:fldChar w:fldCharType="begin"/>
      </w:r>
      <w:r w:rsidRPr="002879FC">
        <w:instrText xml:space="preserve"> SEQ level0 \*arabic </w:instrText>
      </w:r>
      <w:r w:rsidRPr="002879FC">
        <w:fldChar w:fldCharType="separate"/>
      </w:r>
      <w:r w:rsidRPr="002879FC" w:rsidR="002879FC">
        <w:rPr>
          <w:noProof/>
        </w:rPr>
        <w:t>22</w:t>
      </w:r>
      <w:r w:rsidRPr="002879FC">
        <w:fldChar w:fldCharType="end"/>
      </w:r>
      <w:bookmarkEnd w:id="4"/>
      <w:r w:rsidRPr="002879FC">
        <w:t>.  </w:t>
      </w:r>
      <w:r w:rsidRPr="002879FC" w:rsidR="002B13F7">
        <w:t xml:space="preserve">By Decision no. </w:t>
      </w:r>
      <w:r w:rsidRPr="002879FC">
        <w:t xml:space="preserve">152/2020 </w:t>
      </w:r>
      <w:r w:rsidRPr="002879FC" w:rsidR="002B13F7">
        <w:t>of</w:t>
      </w:r>
      <w:r w:rsidRPr="002879FC">
        <w:t xml:space="preserve"> 6 </w:t>
      </w:r>
      <w:r w:rsidRPr="002879FC" w:rsidR="002B13F7">
        <w:t>May</w:t>
      </w:r>
      <w:r w:rsidRPr="002879FC">
        <w:t xml:space="preserve"> 2020 </w:t>
      </w:r>
      <w:r w:rsidRPr="002879FC" w:rsidR="002B13F7">
        <w:t xml:space="preserve">the Constitutional Court declared </w:t>
      </w:r>
      <w:r w:rsidRPr="002879FC" w:rsidR="00154571">
        <w:t>s</w:t>
      </w:r>
      <w:r w:rsidRPr="002879FC" w:rsidR="00FF1948">
        <w:t>ection</w:t>
      </w:r>
      <w:r w:rsidRPr="002879FC">
        <w:t xml:space="preserve"> 28 </w:t>
      </w:r>
      <w:r w:rsidRPr="002879FC" w:rsidR="002B13F7">
        <w:t xml:space="preserve">of Government Emergency </w:t>
      </w:r>
      <w:r w:rsidRPr="002879FC" w:rsidR="00FF1948">
        <w:t>Ordinance</w:t>
      </w:r>
      <w:r w:rsidRPr="002879FC">
        <w:t xml:space="preserve"> </w:t>
      </w:r>
      <w:r w:rsidRPr="002879FC" w:rsidR="002B13F7">
        <w:t>no.</w:t>
      </w:r>
      <w:r w:rsidRPr="002879FC" w:rsidR="006712D8">
        <w:t> </w:t>
      </w:r>
      <w:r w:rsidRPr="002879FC">
        <w:t>1/1999</w:t>
      </w:r>
      <w:r w:rsidRPr="002879FC" w:rsidR="002B13F7">
        <w:t xml:space="preserve"> unconstitutional on the ground that the penalty</w:t>
      </w:r>
      <w:r w:rsidRPr="002879FC" w:rsidR="00C63CE0">
        <w:t xml:space="preserve"> to be imposed was not</w:t>
      </w:r>
      <w:r w:rsidRPr="002879FC" w:rsidR="002B13F7">
        <w:t xml:space="preserve"> contemplated</w:t>
      </w:r>
      <w:r w:rsidRPr="002879FC" w:rsidR="00A46853">
        <w:t xml:space="preserve"> </w:t>
      </w:r>
      <w:r w:rsidRPr="002879FC" w:rsidR="00C63CE0">
        <w:t>in respect of</w:t>
      </w:r>
      <w:r w:rsidRPr="002879FC" w:rsidR="00A46853">
        <w:t xml:space="preserve"> an offence clearly defined by law.</w:t>
      </w:r>
      <w:r w:rsidRPr="002879FC" w:rsidR="006712D8">
        <w:t xml:space="preserve"> As a result of that </w:t>
      </w:r>
      <w:r w:rsidRPr="002879FC" w:rsidR="00C63CE0">
        <w:t>ruling</w:t>
      </w:r>
      <w:r w:rsidRPr="002879FC" w:rsidR="006712D8">
        <w:t xml:space="preserve"> the </w:t>
      </w:r>
      <w:r w:rsidRPr="002879FC" w:rsidR="00C63CE0">
        <w:t>operation</w:t>
      </w:r>
      <w:r w:rsidRPr="002879FC" w:rsidR="006712D8">
        <w:t xml:space="preserve"> of </w:t>
      </w:r>
      <w:r w:rsidRPr="002879FC" w:rsidR="00154571">
        <w:t>s</w:t>
      </w:r>
      <w:r w:rsidRPr="002879FC" w:rsidR="00FF1948">
        <w:t>ection</w:t>
      </w:r>
      <w:r w:rsidRPr="002879FC" w:rsidR="006712D8">
        <w:t xml:space="preserve"> </w:t>
      </w:r>
      <w:r w:rsidRPr="002879FC">
        <w:t xml:space="preserve">28 </w:t>
      </w:r>
      <w:r w:rsidRPr="002879FC" w:rsidR="006712D8">
        <w:t xml:space="preserve">of Government </w:t>
      </w:r>
      <w:r w:rsidRPr="002879FC" w:rsidR="006712D8">
        <w:t xml:space="preserve">Emergency </w:t>
      </w:r>
      <w:r w:rsidRPr="002879FC" w:rsidR="00FF1948">
        <w:t>Ordinance</w:t>
      </w:r>
      <w:r w:rsidRPr="002879FC" w:rsidR="006712D8">
        <w:t xml:space="preserve"> no.</w:t>
      </w:r>
      <w:r w:rsidRPr="002879FC">
        <w:rPr>
          <w:vertAlign w:val="superscript"/>
        </w:rPr>
        <w:t> </w:t>
      </w:r>
      <w:r w:rsidRPr="002879FC">
        <w:t xml:space="preserve">1/1999 </w:t>
      </w:r>
      <w:r w:rsidRPr="002879FC" w:rsidR="006712D8">
        <w:t xml:space="preserve">was suspended from </w:t>
      </w:r>
      <w:r w:rsidRPr="002879FC">
        <w:t>13 </w:t>
      </w:r>
      <w:r w:rsidRPr="002879FC" w:rsidR="006712D8">
        <w:t>May</w:t>
      </w:r>
      <w:r w:rsidRPr="002879FC">
        <w:t xml:space="preserve"> </w:t>
      </w:r>
      <w:r w:rsidRPr="002879FC" w:rsidR="006712D8">
        <w:t>to</w:t>
      </w:r>
      <w:r w:rsidRPr="002879FC">
        <w:t xml:space="preserve"> 27 </w:t>
      </w:r>
      <w:r w:rsidRPr="002879FC" w:rsidR="006712D8">
        <w:t>June</w:t>
      </w:r>
      <w:r w:rsidRPr="002879FC">
        <w:t xml:space="preserve"> 2020 </w:t>
      </w:r>
      <w:r w:rsidRPr="002879FC" w:rsidR="006712D8">
        <w:t xml:space="preserve">and the </w:t>
      </w:r>
      <w:r w:rsidRPr="002879FC" w:rsidR="00BB1645">
        <w:t>s</w:t>
      </w:r>
      <w:r w:rsidRPr="002879FC" w:rsidR="00FF1948">
        <w:t>ection</w:t>
      </w:r>
      <w:r w:rsidRPr="002879FC" w:rsidR="006712D8">
        <w:t xml:space="preserve"> was repealed </w:t>
      </w:r>
      <w:r w:rsidRPr="002879FC" w:rsidR="00C63CE0">
        <w:t>with effect from</w:t>
      </w:r>
      <w:r w:rsidRPr="002879FC" w:rsidR="006712D8">
        <w:t xml:space="preserve"> </w:t>
      </w:r>
      <w:r w:rsidRPr="002879FC">
        <w:t xml:space="preserve">28 </w:t>
      </w:r>
      <w:r w:rsidRPr="002879FC" w:rsidR="006712D8">
        <w:t>June</w:t>
      </w:r>
      <w:r w:rsidRPr="002879FC">
        <w:t xml:space="preserve"> 2020.</w:t>
      </w:r>
    </w:p>
    <w:p w:rsidRPr="002879FC" w:rsidR="00E94428" w:rsidP="002879FC" w14:paraId="052D0796" w14:textId="0722CA84">
      <w:pPr>
        <w:pStyle w:val="JuH1"/>
      </w:pPr>
      <w:r w:rsidRPr="002879FC">
        <w:t xml:space="preserve">The State of Emergency Decree (Decree no. </w:t>
      </w:r>
      <w:r w:rsidRPr="002879FC">
        <w:t>195/2020</w:t>
      </w:r>
      <w:r w:rsidRPr="002879FC">
        <w:t>)</w:t>
      </w:r>
    </w:p>
    <w:p w:rsidRPr="002879FC" w:rsidR="00E94428" w:rsidP="002879FC" w14:paraId="2B88C9AE" w14:textId="620521B7">
      <w:pPr>
        <w:pStyle w:val="JuPara"/>
      </w:pPr>
      <w:r w:rsidRPr="002879FC">
        <w:fldChar w:fldCharType="begin"/>
      </w:r>
      <w:r w:rsidRPr="002879FC">
        <w:instrText xml:space="preserve"> SEQ level0 \*arabic </w:instrText>
      </w:r>
      <w:r w:rsidRPr="002879FC">
        <w:fldChar w:fldCharType="separate"/>
      </w:r>
      <w:r w:rsidRPr="002879FC" w:rsidR="002879FC">
        <w:rPr>
          <w:noProof/>
        </w:rPr>
        <w:t>23</w:t>
      </w:r>
      <w:r w:rsidRPr="002879FC">
        <w:fldChar w:fldCharType="end"/>
      </w:r>
      <w:r w:rsidRPr="002879FC">
        <w:t>.  </w:t>
      </w:r>
      <w:r w:rsidRPr="002879FC" w:rsidR="006712D8">
        <w:t>The State of Emergency Decree (Decree no. </w:t>
      </w:r>
      <w:r w:rsidRPr="002879FC">
        <w:t>195/2020)</w:t>
      </w:r>
      <w:r w:rsidRPr="002879FC" w:rsidR="00F54FFB">
        <w:t>,</w:t>
      </w:r>
      <w:r w:rsidRPr="002879FC">
        <w:t xml:space="preserve"> </w:t>
      </w:r>
      <w:r w:rsidRPr="002879FC" w:rsidR="006712D8">
        <w:t xml:space="preserve">made under </w:t>
      </w:r>
      <w:r w:rsidRPr="002879FC" w:rsidR="00154571">
        <w:t>s</w:t>
      </w:r>
      <w:r w:rsidRPr="002879FC" w:rsidR="00FF1948">
        <w:t>ection</w:t>
      </w:r>
      <w:r w:rsidRPr="002879FC" w:rsidR="009F3A44">
        <w:t xml:space="preserve"> </w:t>
      </w:r>
      <w:r w:rsidRPr="002879FC">
        <w:t xml:space="preserve">3 </w:t>
      </w:r>
      <w:r w:rsidRPr="002879FC" w:rsidR="006712D8">
        <w:t xml:space="preserve">of Government Emergency </w:t>
      </w:r>
      <w:r w:rsidRPr="002879FC" w:rsidR="00FF1948">
        <w:t>Ordinance</w:t>
      </w:r>
      <w:r w:rsidRPr="002879FC" w:rsidR="006712D8">
        <w:t xml:space="preserve"> no.</w:t>
      </w:r>
      <w:r w:rsidRPr="002879FC">
        <w:t xml:space="preserve"> 1/1999 </w:t>
      </w:r>
      <w:r w:rsidRPr="002879FC" w:rsidR="006712D8">
        <w:t>in accordance with the Romanian Constitution</w:t>
      </w:r>
      <w:r w:rsidRPr="002879FC" w:rsidR="00F54FFB">
        <w:t>,</w:t>
      </w:r>
      <w:r w:rsidRPr="002879FC" w:rsidR="009F3A44">
        <w:t xml:space="preserve"> was published in the Official Gazette on </w:t>
      </w:r>
      <w:r w:rsidRPr="002879FC">
        <w:t>16</w:t>
      </w:r>
      <w:r w:rsidRPr="002879FC" w:rsidR="009F3A44">
        <w:t> March </w:t>
      </w:r>
      <w:r w:rsidRPr="002879FC">
        <w:t>2020.</w:t>
      </w:r>
      <w:r w:rsidRPr="002879FC" w:rsidR="009F3A44">
        <w:t xml:space="preserve"> The relevant parts of the decree read as follows:</w:t>
      </w:r>
    </w:p>
    <w:p w:rsidRPr="002879FC" w:rsidR="00E94428" w:rsidP="002879FC" w14:paraId="39ADD6ED" w14:textId="3394131C">
      <w:pPr>
        <w:pStyle w:val="JuQuot"/>
      </w:pPr>
      <w:r w:rsidRPr="002879FC">
        <w:t>“</w:t>
      </w:r>
      <w:r w:rsidRPr="002879FC" w:rsidR="004538AE">
        <w:t xml:space="preserve">Taking into </w:t>
      </w:r>
      <w:r w:rsidRPr="002879FC" w:rsidR="001C41E3">
        <w:t>account</w:t>
      </w:r>
      <w:r w:rsidRPr="002879FC">
        <w:t xml:space="preserve"> developments in the </w:t>
      </w:r>
      <w:r w:rsidRPr="002879FC" w:rsidR="00314E63">
        <w:t>international</w:t>
      </w:r>
      <w:r w:rsidRPr="002879FC">
        <w:t xml:space="preserve"> epidemiological situation, </w:t>
      </w:r>
      <w:r w:rsidRPr="002879FC" w:rsidR="0026446D">
        <w:t>namely</w:t>
      </w:r>
      <w:r w:rsidRPr="002879FC">
        <w:t xml:space="preserve"> the spread of the SARS-CoV-2 virus to more than </w:t>
      </w:r>
      <w:r w:rsidRPr="002879FC">
        <w:t xml:space="preserve">150 </w:t>
      </w:r>
      <w:r w:rsidRPr="002879FC">
        <w:t>countries</w:t>
      </w:r>
      <w:r w:rsidRPr="002879FC">
        <w:t>,</w:t>
      </w:r>
      <w:r w:rsidRPr="002879FC">
        <w:t xml:space="preserve"> </w:t>
      </w:r>
      <w:r w:rsidRPr="002879FC" w:rsidR="0026446D">
        <w:t>with</w:t>
      </w:r>
      <w:r w:rsidRPr="002879FC" w:rsidR="00B17B80">
        <w:t xml:space="preserve"> </w:t>
      </w:r>
      <w:r w:rsidRPr="002879FC" w:rsidR="001C41E3">
        <w:t>some</w:t>
      </w:r>
      <w:r w:rsidRPr="002879FC">
        <w:t xml:space="preserve"> </w:t>
      </w:r>
      <w:r w:rsidRPr="002879FC">
        <w:t>160</w:t>
      </w:r>
      <w:r w:rsidRPr="002879FC">
        <w:t>,</w:t>
      </w:r>
      <w:r w:rsidRPr="002879FC">
        <w:t xml:space="preserve">000 </w:t>
      </w:r>
      <w:r w:rsidRPr="002879FC">
        <w:t xml:space="preserve">persons infected and more than </w:t>
      </w:r>
      <w:r w:rsidRPr="002879FC">
        <w:t>5</w:t>
      </w:r>
      <w:r w:rsidRPr="002879FC">
        <w:t>,</w:t>
      </w:r>
      <w:r w:rsidRPr="002879FC">
        <w:t>800</w:t>
      </w:r>
      <w:r w:rsidRPr="002879FC" w:rsidR="0026446D">
        <w:t xml:space="preserve"> dead</w:t>
      </w:r>
      <w:r w:rsidRPr="002879FC">
        <w:t>,</w:t>
      </w:r>
      <w:r w:rsidRPr="002879FC" w:rsidR="0026446D">
        <w:t xml:space="preserve"> and the statement by the International Health Organization on </w:t>
      </w:r>
      <w:r w:rsidRPr="002879FC">
        <w:t>11</w:t>
      </w:r>
      <w:r w:rsidRPr="002879FC" w:rsidR="0026446D">
        <w:t xml:space="preserve"> March </w:t>
      </w:r>
      <w:r w:rsidRPr="002879FC">
        <w:t>2020</w:t>
      </w:r>
      <w:r w:rsidRPr="002879FC" w:rsidR="0026446D">
        <w:t xml:space="preserve"> characterising the outbreak as a </w:t>
      </w:r>
      <w:r w:rsidRPr="002879FC" w:rsidR="002879FC">
        <w:t>‘</w:t>
      </w:r>
      <w:r w:rsidRPr="002879FC" w:rsidR="0026446D">
        <w:t>pandemic</w:t>
      </w:r>
      <w:r w:rsidRPr="002879FC" w:rsidR="002879FC">
        <w:t>’</w:t>
      </w:r>
      <w:r w:rsidRPr="002879FC">
        <w:t>;</w:t>
      </w:r>
    </w:p>
    <w:p w:rsidRPr="002879FC" w:rsidR="00E94428" w:rsidP="002879FC" w14:paraId="5D1B1D36" w14:textId="41C1198E">
      <w:pPr>
        <w:pStyle w:val="JuQuot"/>
      </w:pPr>
      <w:r w:rsidRPr="002879FC">
        <w:t xml:space="preserve">Taking into </w:t>
      </w:r>
      <w:r w:rsidRPr="002879FC" w:rsidR="001C41E3">
        <w:t>account</w:t>
      </w:r>
      <w:r w:rsidRPr="002879FC" w:rsidR="0026446D">
        <w:t xml:space="preserve"> </w:t>
      </w:r>
      <w:r w:rsidRPr="002879FC" w:rsidR="000F3BFA">
        <w:t>not only</w:t>
      </w:r>
      <w:r w:rsidRPr="002879FC" w:rsidR="0026446D">
        <w:t xml:space="preserve"> the experience</w:t>
      </w:r>
      <w:r w:rsidRPr="002879FC" w:rsidR="000F3BFA">
        <w:t>s</w:t>
      </w:r>
      <w:r w:rsidRPr="002879FC" w:rsidR="0026446D">
        <w:t xml:space="preserve"> of th</w:t>
      </w:r>
      <w:r w:rsidRPr="002879FC" w:rsidR="00DF3501">
        <w:t>e</w:t>
      </w:r>
      <w:r w:rsidRPr="002879FC" w:rsidR="0026446D">
        <w:t xml:space="preserve"> countries </w:t>
      </w:r>
      <w:r w:rsidRPr="002879FC" w:rsidR="00DF3501">
        <w:t>that</w:t>
      </w:r>
      <w:r w:rsidRPr="002879FC" w:rsidR="0026446D">
        <w:t xml:space="preserve"> have been seriously affected by the spread of the virus </w:t>
      </w:r>
      <w:r w:rsidRPr="002879FC" w:rsidR="000F3BFA">
        <w:t>but also</w:t>
      </w:r>
      <w:r w:rsidRPr="002879FC" w:rsidR="0026446D">
        <w:t xml:space="preserve"> the measures </w:t>
      </w:r>
      <w:r w:rsidRPr="002879FC" w:rsidR="00DF3501">
        <w:t>that</w:t>
      </w:r>
      <w:r w:rsidRPr="002879FC" w:rsidR="0026446D">
        <w:t xml:space="preserve"> have </w:t>
      </w:r>
      <w:r w:rsidRPr="002879FC" w:rsidR="009A22E8">
        <w:t>delivered</w:t>
      </w:r>
      <w:r w:rsidRPr="002879FC" w:rsidR="00DF3501">
        <w:t xml:space="preserve"> a positive impact </w:t>
      </w:r>
      <w:r w:rsidRPr="002879FC" w:rsidR="00FD61F6">
        <w:t>by</w:t>
      </w:r>
      <w:r w:rsidRPr="002879FC" w:rsidR="0026446D">
        <w:t xml:space="preserve"> limiting that spread</w:t>
      </w:r>
      <w:r w:rsidRPr="002879FC" w:rsidR="00DF3501">
        <w:t xml:space="preserve"> –</w:t>
      </w:r>
      <w:r w:rsidRPr="002879FC" w:rsidR="0026446D">
        <w:t xml:space="preserve"> namely public health </w:t>
      </w:r>
      <w:r w:rsidRPr="002879FC" w:rsidR="000F3BFA">
        <w:t>initiatives</w:t>
      </w:r>
      <w:r w:rsidRPr="002879FC" w:rsidR="0026446D">
        <w:t>,</w:t>
      </w:r>
      <w:r w:rsidRPr="002879FC" w:rsidR="00DF3501">
        <w:t xml:space="preserve"> </w:t>
      </w:r>
      <w:r w:rsidRPr="002879FC" w:rsidR="00FD61F6">
        <w:t xml:space="preserve">the </w:t>
      </w:r>
      <w:r w:rsidRPr="002879FC" w:rsidR="00DF3501">
        <w:t>restriction or suspension of non</w:t>
      </w:r>
      <w:r w:rsidRPr="002879FC" w:rsidR="00DF3501">
        <w:noBreakHyphen/>
        <w:t>essential economic and social activit</w:t>
      </w:r>
      <w:r w:rsidRPr="002879FC" w:rsidR="000F3BFA">
        <w:t>y</w:t>
      </w:r>
      <w:r w:rsidRPr="002879FC" w:rsidR="00DF3501">
        <w:t xml:space="preserve">, and in particular the curtailment of the exercise of certain fundamental rights and freedoms – without which other </w:t>
      </w:r>
      <w:r w:rsidRPr="002879FC" w:rsidR="009A22E8">
        <w:t>actions</w:t>
      </w:r>
      <w:r w:rsidRPr="002879FC" w:rsidR="00DF3501">
        <w:t xml:space="preserve"> </w:t>
      </w:r>
      <w:r w:rsidRPr="002879FC" w:rsidR="009A22E8">
        <w:t>undertaken</w:t>
      </w:r>
      <w:r w:rsidRPr="002879FC" w:rsidR="00DF3501">
        <w:t xml:space="preserve"> would not have had the desired effect</w:t>
      </w:r>
      <w:r w:rsidRPr="002879FC">
        <w:t>;</w:t>
      </w:r>
    </w:p>
    <w:p w:rsidRPr="002879FC" w:rsidR="00E94428" w:rsidP="002879FC" w14:paraId="743C75A8" w14:textId="4C461BBB">
      <w:pPr>
        <w:pStyle w:val="JuQuot"/>
      </w:pPr>
      <w:r w:rsidRPr="002879FC">
        <w:t>Acting</w:t>
      </w:r>
      <w:r w:rsidRPr="002879FC" w:rsidR="002B2731">
        <w:t xml:space="preserve"> with</w:t>
      </w:r>
      <w:r w:rsidRPr="002879FC" w:rsidR="008C352B">
        <w:t xml:space="preserve">in the </w:t>
      </w:r>
      <w:r w:rsidRPr="002879FC" w:rsidR="002C7FB7">
        <w:t>scope</w:t>
      </w:r>
      <w:r w:rsidRPr="002879FC" w:rsidR="008C352B">
        <w:t xml:space="preserve"> of</w:t>
      </w:r>
      <w:r w:rsidRPr="002879FC" w:rsidR="002B2731">
        <w:t xml:space="preserve"> </w:t>
      </w:r>
      <w:r w:rsidRPr="002879FC" w:rsidR="008C352B">
        <w:t xml:space="preserve">the </w:t>
      </w:r>
      <w:r w:rsidRPr="002879FC" w:rsidR="002B2731">
        <w:t xml:space="preserve">measures </w:t>
      </w:r>
      <w:r w:rsidRPr="002879FC" w:rsidR="002C7FB7">
        <w:t>adopted</w:t>
      </w:r>
      <w:r w:rsidRPr="002879FC" w:rsidR="002B2731">
        <w:t xml:space="preserve"> by European States – chiefly those neighbouring</w:t>
      </w:r>
      <w:r w:rsidRPr="002879FC" w:rsidR="002879FC">
        <w:t xml:space="preserve"> </w:t>
      </w:r>
      <w:r w:rsidRPr="002879FC" w:rsidR="002B2731">
        <w:t xml:space="preserve">Romania but also those with large communities of Romanian citizens – twelve of which have </w:t>
      </w:r>
      <w:r w:rsidRPr="002879FC" w:rsidR="00DD5CF5">
        <w:t xml:space="preserve">declared the existence of exceptional circumstances and </w:t>
      </w:r>
      <w:r w:rsidRPr="002879FC" w:rsidR="002C7FB7">
        <w:t>adopted</w:t>
      </w:r>
      <w:r w:rsidRPr="002879FC" w:rsidR="002B2731">
        <w:t xml:space="preserve"> special measures </w:t>
      </w:r>
      <w:r w:rsidRPr="002879FC" w:rsidR="001F6A4D">
        <w:t>to prevent community transmission of the virus;</w:t>
      </w:r>
    </w:p>
    <w:p w:rsidRPr="002879FC" w:rsidR="00E94428" w:rsidP="002879FC" w14:paraId="4E7AB474" w14:textId="44971445">
      <w:pPr>
        <w:pStyle w:val="JuQuot"/>
      </w:pPr>
      <w:r w:rsidRPr="002879FC">
        <w:t xml:space="preserve">Having regard to developments in the epidemiological situation in Romania and </w:t>
      </w:r>
      <w:r w:rsidRPr="002879FC" w:rsidR="00347D47">
        <w:t xml:space="preserve">to </w:t>
      </w:r>
      <w:r w:rsidRPr="002879FC" w:rsidR="00527714">
        <w:t>the</w:t>
      </w:r>
      <w:r w:rsidRPr="002879FC">
        <w:t xml:space="preserve"> </w:t>
      </w:r>
      <w:r w:rsidRPr="002879FC" w:rsidR="00347D47">
        <w:t>assess</w:t>
      </w:r>
      <w:r w:rsidRPr="002879FC" w:rsidR="00527714">
        <w:t>ed</w:t>
      </w:r>
      <w:r w:rsidRPr="002879FC" w:rsidR="00347D47">
        <w:t xml:space="preserve"> </w:t>
      </w:r>
      <w:r w:rsidRPr="002879FC">
        <w:t>near</w:t>
      </w:r>
      <w:r w:rsidRPr="002879FC">
        <w:noBreakHyphen/>
        <w:t>term public health risk</w:t>
      </w:r>
      <w:r w:rsidRPr="002879FC" w:rsidR="00347D47">
        <w:t xml:space="preserve">, both of which point to a </w:t>
      </w:r>
      <w:r w:rsidRPr="002879FC" w:rsidR="00C23340">
        <w:t xml:space="preserve">massive </w:t>
      </w:r>
      <w:r w:rsidRPr="002879FC" w:rsidR="00527714">
        <w:t>increase</w:t>
      </w:r>
      <w:r w:rsidRPr="002879FC" w:rsidR="00347D47">
        <w:t xml:space="preserve"> in </w:t>
      </w:r>
      <w:r w:rsidRPr="002879FC">
        <w:t>SARS</w:t>
      </w:r>
      <w:r w:rsidRPr="002879FC" w:rsidR="00347D47">
        <w:noBreakHyphen/>
      </w:r>
      <w:r w:rsidRPr="002879FC">
        <w:t>CoV-2 </w:t>
      </w:r>
      <w:r w:rsidRPr="002879FC" w:rsidR="00347D47">
        <w:t>infections</w:t>
      </w:r>
      <w:r w:rsidRPr="002879FC">
        <w:t>;</w:t>
      </w:r>
    </w:p>
    <w:p w:rsidRPr="002879FC" w:rsidR="00E94428" w:rsidP="002879FC" w14:paraId="54699AE2" w14:textId="4755E783">
      <w:pPr>
        <w:pStyle w:val="JuQuot"/>
      </w:pPr>
      <w:r w:rsidRPr="002879FC">
        <w:t xml:space="preserve">Taking into </w:t>
      </w:r>
      <w:r w:rsidRPr="002879FC" w:rsidR="001C41E3">
        <w:t>account</w:t>
      </w:r>
      <w:r w:rsidRPr="002879FC" w:rsidR="00347D47">
        <w:t xml:space="preserve"> that</w:t>
      </w:r>
      <w:r w:rsidRPr="002879FC" w:rsidR="000A6943">
        <w:t xml:space="preserve"> a</w:t>
      </w:r>
      <w:r w:rsidRPr="002879FC" w:rsidR="009879CC">
        <w:t xml:space="preserve"> failure </w:t>
      </w:r>
      <w:r w:rsidRPr="002879FC" w:rsidR="000A6943">
        <w:t xml:space="preserve">promptly </w:t>
      </w:r>
      <w:r w:rsidRPr="002879FC" w:rsidR="009879CC">
        <w:t xml:space="preserve">to </w:t>
      </w:r>
      <w:r w:rsidRPr="002879FC" w:rsidR="000A6943">
        <w:t>pursue</w:t>
      </w:r>
      <w:r w:rsidRPr="002879FC" w:rsidR="00347D47">
        <w:t xml:space="preserve"> </w:t>
      </w:r>
      <w:r w:rsidRPr="002879FC" w:rsidR="000A6943">
        <w:t xml:space="preserve">urgent </w:t>
      </w:r>
      <w:r w:rsidRPr="002879FC" w:rsidR="009879CC">
        <w:t xml:space="preserve">social and economic measures </w:t>
      </w:r>
      <w:r w:rsidRPr="002879FC" w:rsidR="000A6943">
        <w:t xml:space="preserve">of an exceptional nature </w:t>
      </w:r>
      <w:r w:rsidRPr="002879FC" w:rsidR="009879CC">
        <w:t xml:space="preserve">to curb </w:t>
      </w:r>
      <w:r w:rsidRPr="002879FC">
        <w:t xml:space="preserve">SARS-CoV-2 </w:t>
      </w:r>
      <w:r w:rsidRPr="002879FC" w:rsidR="009879CC">
        <w:t xml:space="preserve">infections </w:t>
      </w:r>
      <w:r w:rsidRPr="002879FC" w:rsidR="00566EF6">
        <w:t>in</w:t>
      </w:r>
      <w:r w:rsidRPr="002879FC" w:rsidR="009879CC">
        <w:t xml:space="preserve"> the population will seriously compromise the exercise</w:t>
      </w:r>
      <w:r w:rsidRPr="002879FC" w:rsidR="000A6943">
        <w:t>,</w:t>
      </w:r>
      <w:r w:rsidRPr="002879FC" w:rsidR="009879CC">
        <w:t xml:space="preserve"> first and foremost</w:t>
      </w:r>
      <w:r w:rsidRPr="002879FC" w:rsidR="000A6943">
        <w:t>,</w:t>
      </w:r>
      <w:r w:rsidRPr="002879FC" w:rsidR="0028404B">
        <w:t xml:space="preserve"> of the right to life</w:t>
      </w:r>
      <w:r w:rsidRPr="002879FC" w:rsidR="009879CC">
        <w:t xml:space="preserve"> and</w:t>
      </w:r>
      <w:r w:rsidRPr="002879FC" w:rsidR="0028404B">
        <w:t>,</w:t>
      </w:r>
      <w:r w:rsidRPr="002879FC" w:rsidR="009879CC">
        <w:t xml:space="preserve"> secondly</w:t>
      </w:r>
      <w:r w:rsidRPr="002879FC" w:rsidR="0028404B">
        <w:t>,</w:t>
      </w:r>
      <w:r w:rsidRPr="002879FC" w:rsidR="009879CC">
        <w:t xml:space="preserve"> </w:t>
      </w:r>
      <w:r w:rsidRPr="002879FC" w:rsidR="0028404B">
        <w:t xml:space="preserve">of </w:t>
      </w:r>
      <w:r w:rsidRPr="002879FC" w:rsidR="009879CC">
        <w:t>the right to health;</w:t>
      </w:r>
    </w:p>
    <w:p w:rsidRPr="002879FC" w:rsidR="00E94428" w:rsidP="002879FC" w14:paraId="7267BAA6" w14:textId="0134A610">
      <w:pPr>
        <w:pStyle w:val="JuQuot"/>
      </w:pPr>
      <w:r w:rsidRPr="002879FC">
        <w:t xml:space="preserve">Underscoring </w:t>
      </w:r>
      <w:r w:rsidRPr="002879FC" w:rsidR="00527714">
        <w:t>that</w:t>
      </w:r>
      <w:r w:rsidRPr="002879FC">
        <w:t xml:space="preserve"> a </w:t>
      </w:r>
      <w:r w:rsidRPr="002879FC" w:rsidR="00527714">
        <w:t xml:space="preserve">declaration of a </w:t>
      </w:r>
      <w:r w:rsidRPr="002879FC">
        <w:t xml:space="preserve">state of emergency </w:t>
      </w:r>
      <w:r w:rsidRPr="002879FC" w:rsidR="00527714">
        <w:t>is necessary</w:t>
      </w:r>
      <w:r w:rsidRPr="002879FC">
        <w:t xml:space="preserve"> to mitigate the adverse economic </w:t>
      </w:r>
      <w:r w:rsidRPr="002879FC" w:rsidR="008C352B">
        <w:t>impact</w:t>
      </w:r>
      <w:r w:rsidRPr="002879FC">
        <w:t xml:space="preserve"> </w:t>
      </w:r>
      <w:r w:rsidRPr="002879FC" w:rsidR="00254393">
        <w:t>that</w:t>
      </w:r>
      <w:r w:rsidRPr="002879FC" w:rsidR="00527714">
        <w:t xml:space="preserve"> will arise from </w:t>
      </w:r>
      <w:r w:rsidRPr="002879FC">
        <w:t xml:space="preserve">the measures </w:t>
      </w:r>
      <w:r w:rsidRPr="002879FC" w:rsidR="00527714">
        <w:t>taken</w:t>
      </w:r>
      <w:r w:rsidRPr="002879FC">
        <w:t xml:space="preserve"> at national and international level to fight the spread of the </w:t>
      </w:r>
      <w:r w:rsidRPr="002879FC">
        <w:t>SARS-CoV-2 </w:t>
      </w:r>
      <w:r w:rsidRPr="002879FC">
        <w:t>virus</w:t>
      </w:r>
      <w:r w:rsidRPr="002879FC">
        <w:t>;</w:t>
      </w:r>
    </w:p>
    <w:p w:rsidRPr="002879FC" w:rsidR="00E94428" w:rsidP="002879FC" w14:paraId="10705763" w14:textId="5A75DB84">
      <w:pPr>
        <w:pStyle w:val="JuQuot"/>
      </w:pPr>
      <w:r w:rsidRPr="002879FC">
        <w:t xml:space="preserve">Taking into </w:t>
      </w:r>
      <w:r w:rsidRPr="002879FC" w:rsidR="001C41E3">
        <w:t>account</w:t>
      </w:r>
      <w:r w:rsidRPr="002879FC" w:rsidR="00AE55BE">
        <w:t xml:space="preserve"> that the foregoing factors make out </w:t>
      </w:r>
      <w:r w:rsidRPr="002879FC" w:rsidR="00254393">
        <w:t>the existence</w:t>
      </w:r>
      <w:r w:rsidRPr="002879FC" w:rsidR="00AE55BE">
        <w:t xml:space="preserve"> of </w:t>
      </w:r>
      <w:r w:rsidRPr="002879FC" w:rsidR="00973E81">
        <w:t>unforeseeable</w:t>
      </w:r>
      <w:r w:rsidRPr="002879FC" w:rsidR="00AE55BE">
        <w:t xml:space="preserve"> </w:t>
      </w:r>
      <w:r w:rsidRPr="002879FC" w:rsidR="00973E81">
        <w:t>exceptional</w:t>
      </w:r>
      <w:r w:rsidRPr="002879FC" w:rsidR="00AE55BE">
        <w:t xml:space="preserve"> circumstances</w:t>
      </w:r>
      <w:r w:rsidRPr="002879FC" w:rsidR="00973E81">
        <w:t xml:space="preserve"> affect</w:t>
      </w:r>
      <w:r w:rsidRPr="002879FC" w:rsidR="00254393">
        <w:t>ing</w:t>
      </w:r>
      <w:r w:rsidRPr="002879FC" w:rsidR="00973E81">
        <w:t xml:space="preserve"> the general public interest and amount</w:t>
      </w:r>
      <w:r w:rsidRPr="002879FC" w:rsidR="00254393">
        <w:t>ing</w:t>
      </w:r>
      <w:r w:rsidRPr="002879FC" w:rsidR="00973E81">
        <w:t xml:space="preserve"> to an extraordinary state of affairs</w:t>
      </w:r>
      <w:r w:rsidRPr="002879FC" w:rsidR="00DB7AEB">
        <w:t>,</w:t>
      </w:r>
      <w:r w:rsidRPr="002879FC" w:rsidR="00254393">
        <w:t xml:space="preserve"> call</w:t>
      </w:r>
      <w:r w:rsidRPr="002879FC" w:rsidR="00DB7AEB">
        <w:t>ing</w:t>
      </w:r>
      <w:r w:rsidRPr="002879FC" w:rsidR="00254393">
        <w:t xml:space="preserve"> for the use of </w:t>
      </w:r>
      <w:r w:rsidRPr="002879FC" w:rsidR="00973E81">
        <w:t>exceptional measures;</w:t>
      </w:r>
    </w:p>
    <w:p w:rsidRPr="002879FC" w:rsidR="00E94428" w:rsidP="002879FC" w14:paraId="40D525CA" w14:textId="2FCC99D1">
      <w:pPr>
        <w:pStyle w:val="JuQuot"/>
      </w:pPr>
      <w:r w:rsidRPr="002879FC">
        <w:t xml:space="preserve">Taking into </w:t>
      </w:r>
      <w:r w:rsidRPr="002879FC" w:rsidR="001C41E3">
        <w:t>account</w:t>
      </w:r>
      <w:r w:rsidRPr="002879FC" w:rsidR="00973E81">
        <w:t xml:space="preserve"> that</w:t>
      </w:r>
      <w:r w:rsidRPr="002879FC" w:rsidR="006524BD">
        <w:t xml:space="preserve"> restrictions on the exercise of rights must not impair the essence of those rights and must serve a </w:t>
      </w:r>
      <w:r w:rsidRPr="002879FC" w:rsidR="00A75A30">
        <w:t>lawful</w:t>
      </w:r>
      <w:r w:rsidRPr="002879FC" w:rsidR="006524BD">
        <w:t xml:space="preserve"> purpose which is necessary in a democratic society and </w:t>
      </w:r>
      <w:r w:rsidRPr="002879FC" w:rsidR="007539D2">
        <w:t>proportionate</w:t>
      </w:r>
      <w:r w:rsidRPr="002879FC" w:rsidR="006524BD">
        <w:t xml:space="preserve"> to the aim in view</w:t>
      </w:r>
      <w:r w:rsidRPr="002879FC">
        <w:t>;</w:t>
      </w:r>
    </w:p>
    <w:p w:rsidRPr="002879FC" w:rsidR="00E94428" w:rsidP="002879FC" w14:paraId="4C179265" w14:textId="65ACDE8F">
      <w:pPr>
        <w:pStyle w:val="JuQuot"/>
      </w:pPr>
      <w:r w:rsidRPr="002879FC">
        <w:t>...</w:t>
      </w:r>
      <w:r w:rsidRPr="002879FC">
        <w:t>,</w:t>
      </w:r>
    </w:p>
    <w:p w:rsidRPr="002879FC" w:rsidR="00E94428" w:rsidP="002879FC" w14:paraId="3F5808A1" w14:textId="59B351A4">
      <w:pPr>
        <w:pStyle w:val="JuQuot"/>
      </w:pPr>
      <w:r w:rsidRPr="002879FC">
        <w:t>The President of Romania declares</w:t>
      </w:r>
      <w:r w:rsidRPr="002879FC" w:rsidR="006A12F2">
        <w:t>:</w:t>
      </w:r>
    </w:p>
    <w:p w:rsidRPr="002879FC" w:rsidR="00E94428" w:rsidP="002879FC" w14:paraId="2F4FDD75" w14:textId="77777777">
      <w:pPr>
        <w:pStyle w:val="JuHArticle"/>
      </w:pPr>
      <w:r w:rsidRPr="002879FC">
        <w:t>Article 1</w:t>
      </w:r>
    </w:p>
    <w:p w:rsidRPr="002879FC" w:rsidR="00E94428" w:rsidP="002879FC" w14:paraId="25EFAA98" w14:textId="547B5E32">
      <w:pPr>
        <w:pStyle w:val="JuQuot"/>
      </w:pPr>
      <w:r w:rsidRPr="002879FC">
        <w:t xml:space="preserve">A state of emergency shall be in effect throughout Romania for </w:t>
      </w:r>
      <w:r w:rsidRPr="002879FC" w:rsidR="00B4493B">
        <w:t>a period of thirty</w:t>
      </w:r>
      <w:r w:rsidRPr="002879FC">
        <w:t xml:space="preserve"> </w:t>
      </w:r>
      <w:r w:rsidRPr="002879FC">
        <w:t>days</w:t>
      </w:r>
      <w:r w:rsidRPr="002879FC">
        <w:t>.</w:t>
      </w:r>
    </w:p>
    <w:p w:rsidRPr="002879FC" w:rsidR="00E94428" w:rsidP="002879FC" w14:paraId="767061EE" w14:textId="77777777">
      <w:pPr>
        <w:pStyle w:val="JuHArticle"/>
      </w:pPr>
      <w:r w:rsidRPr="002879FC">
        <w:t>Article 2</w:t>
      </w:r>
    </w:p>
    <w:p w:rsidRPr="002879FC" w:rsidR="00E94428" w:rsidP="002879FC" w14:paraId="5069EA0F" w14:textId="06AE8FDA">
      <w:pPr>
        <w:pStyle w:val="JuQuot"/>
      </w:pPr>
      <w:r w:rsidRPr="002879FC">
        <w:t>For the purposes of</w:t>
      </w:r>
      <w:r w:rsidRPr="002879FC" w:rsidR="009B49FC">
        <w:t xml:space="preserve"> prevent</w:t>
      </w:r>
      <w:r w:rsidRPr="002879FC">
        <w:t>ing</w:t>
      </w:r>
      <w:r w:rsidRPr="002879FC" w:rsidR="009B49FC">
        <w:t xml:space="preserve"> the spread of </w:t>
      </w:r>
      <w:r w:rsidRPr="002879FC" w:rsidR="00961D8E">
        <w:t xml:space="preserve">the </w:t>
      </w:r>
      <w:r w:rsidRPr="002879FC" w:rsidR="009B49FC">
        <w:t>COVID</w:t>
      </w:r>
      <w:r w:rsidRPr="002879FC">
        <w:t>-19</w:t>
      </w:r>
      <w:r w:rsidRPr="002879FC" w:rsidR="009B49FC">
        <w:t xml:space="preserve"> </w:t>
      </w:r>
      <w:r w:rsidRPr="002879FC" w:rsidR="00961D8E">
        <w:t xml:space="preserve">epidemic </w:t>
      </w:r>
      <w:r w:rsidRPr="002879FC" w:rsidR="009B49FC">
        <w:t xml:space="preserve">and </w:t>
      </w:r>
      <w:r w:rsidRPr="002879FC">
        <w:t xml:space="preserve">managing </w:t>
      </w:r>
      <w:r w:rsidRPr="002879FC" w:rsidR="009B49FC">
        <w:t xml:space="preserve">the consequences of developments in the epidemiological situation, the exercise of the </w:t>
      </w:r>
      <w:r w:rsidRPr="002879FC">
        <w:t xml:space="preserve">following </w:t>
      </w:r>
      <w:r w:rsidRPr="002879FC" w:rsidR="009B49FC">
        <w:t xml:space="preserve">rights shall be restricted, </w:t>
      </w:r>
      <w:r w:rsidRPr="002879FC" w:rsidR="00B93E80">
        <w:t>during</w:t>
      </w:r>
      <w:r w:rsidRPr="002879FC" w:rsidR="00465DA9">
        <w:t xml:space="preserve"> the</w:t>
      </w:r>
      <w:r w:rsidRPr="002879FC" w:rsidR="009B49FC">
        <w:t xml:space="preserve"> state of emergency, </w:t>
      </w:r>
      <w:r w:rsidRPr="002879FC">
        <w:t>in</w:t>
      </w:r>
      <w:r w:rsidRPr="002879FC" w:rsidR="00F373CF">
        <w:t xml:space="preserve"> </w:t>
      </w:r>
      <w:r w:rsidRPr="002879FC" w:rsidR="008C352B">
        <w:t xml:space="preserve">a manner </w:t>
      </w:r>
      <w:r w:rsidRPr="002879FC" w:rsidR="00B93E80">
        <w:t>that is</w:t>
      </w:r>
      <w:r w:rsidRPr="002879FC" w:rsidR="008C352B">
        <w:t xml:space="preserve"> </w:t>
      </w:r>
      <w:r w:rsidRPr="002879FC">
        <w:t xml:space="preserve">proportionate </w:t>
      </w:r>
      <w:r w:rsidRPr="002879FC" w:rsidR="00961D8E">
        <w:t>with regard to</w:t>
      </w:r>
      <w:r w:rsidRPr="002879FC" w:rsidR="008C352B">
        <w:t xml:space="preserve"> </w:t>
      </w:r>
      <w:r w:rsidRPr="002879FC">
        <w:t xml:space="preserve">the criteria set out </w:t>
      </w:r>
      <w:r w:rsidRPr="002879FC" w:rsidR="008C352B">
        <w:t xml:space="preserve">in </w:t>
      </w:r>
      <w:r w:rsidRPr="002879FC">
        <w:t>A</w:t>
      </w:r>
      <w:r w:rsidRPr="002879FC">
        <w:t>rticle 4</w:t>
      </w:r>
      <w:r w:rsidRPr="002879FC" w:rsidR="00686590">
        <w:t> </w:t>
      </w:r>
      <w:r w:rsidRPr="002879FC">
        <w:t>(</w:t>
      </w:r>
      <w:r w:rsidRPr="002879FC">
        <w:t>4</w:t>
      </w:r>
      <w:r w:rsidRPr="002879FC">
        <w:t>)</w:t>
      </w:r>
      <w:r w:rsidRPr="002879FC">
        <w:t>:</w:t>
      </w:r>
    </w:p>
    <w:p w:rsidRPr="002879FC" w:rsidR="00E94428" w:rsidP="002879FC" w14:paraId="0A45325F" w14:textId="5BEE2A00">
      <w:pPr>
        <w:pStyle w:val="JuQuot"/>
      </w:pPr>
      <w:r w:rsidRPr="002879FC">
        <w:t>(</w:t>
      </w:r>
      <w:r w:rsidRPr="002879FC">
        <w:t>a)  </w:t>
      </w:r>
      <w:r w:rsidRPr="002879FC">
        <w:t>freedom of movement</w:t>
      </w:r>
      <w:r w:rsidRPr="002879FC">
        <w:t>;</w:t>
      </w:r>
    </w:p>
    <w:p w:rsidRPr="002879FC" w:rsidR="00E94428" w:rsidP="002879FC" w14:paraId="1BAA0FBA" w14:textId="2FC9C9FC">
      <w:pPr>
        <w:pStyle w:val="JuQuot"/>
      </w:pPr>
      <w:r w:rsidRPr="002879FC">
        <w:t>(</w:t>
      </w:r>
      <w:r w:rsidRPr="002879FC">
        <w:t>b)  </w:t>
      </w:r>
      <w:r w:rsidRPr="002879FC">
        <w:t>the right to personal, family and private life;</w:t>
      </w:r>
    </w:p>
    <w:p w:rsidRPr="002879FC" w:rsidR="00E94428" w:rsidP="002879FC" w14:paraId="662A024C" w14:textId="4A4B43A8">
      <w:pPr>
        <w:pStyle w:val="JuQuot"/>
      </w:pPr>
      <w:r w:rsidRPr="002879FC">
        <w:t>(</w:t>
      </w:r>
      <w:r w:rsidRPr="002879FC">
        <w:t>c)  </w:t>
      </w:r>
      <w:r w:rsidRPr="002879FC">
        <w:t>the sanctity of the home</w:t>
      </w:r>
      <w:r w:rsidRPr="002879FC">
        <w:t>;</w:t>
      </w:r>
    </w:p>
    <w:p w:rsidRPr="002879FC" w:rsidR="00E94428" w:rsidP="002879FC" w14:paraId="74A7127F" w14:textId="7EB5C97A">
      <w:pPr>
        <w:pStyle w:val="JuQuot"/>
      </w:pPr>
      <w:r w:rsidRPr="002879FC">
        <w:t>(</w:t>
      </w:r>
      <w:r w:rsidRPr="002879FC">
        <w:t>d)  </w:t>
      </w:r>
      <w:r w:rsidRPr="002879FC">
        <w:t>the right to education</w:t>
      </w:r>
      <w:r w:rsidRPr="002879FC">
        <w:t>;</w:t>
      </w:r>
    </w:p>
    <w:p w:rsidRPr="002879FC" w:rsidR="00E94428" w:rsidP="002879FC" w14:paraId="487D79C3" w14:textId="313CC3EA">
      <w:pPr>
        <w:pStyle w:val="JuQuot"/>
      </w:pPr>
      <w:r w:rsidRPr="002879FC">
        <w:t>(</w:t>
      </w:r>
      <w:r w:rsidRPr="002879FC">
        <w:t>e)  </w:t>
      </w:r>
      <w:r w:rsidRPr="002879FC" w:rsidR="00465DA9">
        <w:t>freedom of assembly</w:t>
      </w:r>
      <w:r w:rsidRPr="002879FC">
        <w:t>;</w:t>
      </w:r>
    </w:p>
    <w:p w:rsidRPr="002879FC" w:rsidR="00E94428" w:rsidP="002879FC" w14:paraId="10B50FC6" w14:textId="52F7F151">
      <w:pPr>
        <w:pStyle w:val="JuQuot"/>
      </w:pPr>
      <w:r w:rsidRPr="002879FC">
        <w:t>(</w:t>
      </w:r>
      <w:r w:rsidRPr="002879FC">
        <w:t>f)  </w:t>
      </w:r>
      <w:r w:rsidRPr="002879FC">
        <w:t xml:space="preserve">the right </w:t>
      </w:r>
      <w:r w:rsidRPr="002879FC" w:rsidR="00C65853">
        <w:t xml:space="preserve">to </w:t>
      </w:r>
      <w:r w:rsidRPr="002879FC">
        <w:t>private property</w:t>
      </w:r>
      <w:r w:rsidRPr="002879FC">
        <w:t>;</w:t>
      </w:r>
    </w:p>
    <w:p w:rsidRPr="002879FC" w:rsidR="00E94428" w:rsidP="002879FC" w14:paraId="0D2AE1EB" w14:textId="3AC38A24">
      <w:pPr>
        <w:pStyle w:val="JuQuot"/>
      </w:pPr>
      <w:r w:rsidRPr="002879FC">
        <w:t>(</w:t>
      </w:r>
      <w:r w:rsidRPr="002879FC">
        <w:t>g)  </w:t>
      </w:r>
      <w:r w:rsidRPr="002879FC">
        <w:t>the right to strike</w:t>
      </w:r>
      <w:r w:rsidRPr="002879FC">
        <w:t>;</w:t>
      </w:r>
    </w:p>
    <w:p w:rsidRPr="002879FC" w:rsidR="00E94428" w:rsidP="002879FC" w14:paraId="4129B6AF" w14:textId="0B116746">
      <w:pPr>
        <w:pStyle w:val="JuQuot"/>
      </w:pPr>
      <w:r w:rsidRPr="002879FC">
        <w:t>(</w:t>
      </w:r>
      <w:r w:rsidRPr="002879FC">
        <w:t>h)  </w:t>
      </w:r>
      <w:r w:rsidRPr="002879FC">
        <w:t>economic freedom</w:t>
      </w:r>
      <w:r w:rsidRPr="002879FC">
        <w:t>.</w:t>
      </w:r>
    </w:p>
    <w:p w:rsidRPr="002879FC" w:rsidR="00E94428" w:rsidP="002879FC" w14:paraId="785227E5" w14:textId="2780A540">
      <w:pPr>
        <w:pStyle w:val="JuQuot"/>
      </w:pPr>
      <w:r w:rsidRPr="002879FC">
        <w:t>...</w:t>
      </w:r>
    </w:p>
    <w:p w:rsidRPr="002879FC" w:rsidR="00E94428" w:rsidP="002879FC" w14:paraId="02D1719C" w14:textId="77777777">
      <w:pPr>
        <w:pStyle w:val="JuHArticle"/>
      </w:pPr>
      <w:r w:rsidRPr="002879FC">
        <w:t>Article 4</w:t>
      </w:r>
    </w:p>
    <w:p w:rsidRPr="002879FC" w:rsidR="00E94428" w:rsidP="002879FC" w14:paraId="38001310" w14:textId="1BA9C63E">
      <w:pPr>
        <w:pStyle w:val="JuQuot"/>
      </w:pPr>
      <w:r w:rsidRPr="002879FC">
        <w:t>(1)  </w:t>
      </w:r>
      <w:r w:rsidRPr="002879FC" w:rsidR="009A22E8">
        <w:t>In pursuit of</w:t>
      </w:r>
      <w:r w:rsidRPr="002879FC" w:rsidR="00F373CF">
        <w:t xml:space="preserve"> the purposes </w:t>
      </w:r>
      <w:r w:rsidRPr="002879FC" w:rsidR="009A22E8">
        <w:t>referred to</w:t>
      </w:r>
      <w:r w:rsidRPr="002879FC" w:rsidR="00F373CF">
        <w:t xml:space="preserve"> in A</w:t>
      </w:r>
      <w:r w:rsidRPr="002879FC">
        <w:t>rticle 2,</w:t>
      </w:r>
      <w:r w:rsidRPr="002879FC" w:rsidR="000B7F38">
        <w:t xml:space="preserve"> the</w:t>
      </w:r>
      <w:r w:rsidRPr="002879FC" w:rsidR="00E402EE">
        <w:t xml:space="preserve"> </w:t>
      </w:r>
      <w:r w:rsidRPr="002879FC" w:rsidR="000935E7">
        <w:t xml:space="preserve">emergency </w:t>
      </w:r>
      <w:r w:rsidRPr="002879FC" w:rsidR="00AF61DE">
        <w:t>measures (</w:t>
      </w:r>
      <w:r w:rsidRPr="002879FC" w:rsidR="002879FC">
        <w:t>...</w:t>
      </w:r>
      <w:r w:rsidRPr="002879FC" w:rsidR="00AF61DE">
        <w:t>)</w:t>
      </w:r>
      <w:r w:rsidRPr="002879FC" w:rsidR="009A22E8">
        <w:t xml:space="preserve"> </w:t>
      </w:r>
      <w:r w:rsidRPr="002879FC" w:rsidR="000B7F38">
        <w:t>shall</w:t>
      </w:r>
      <w:r w:rsidRPr="002879FC" w:rsidR="00E402EE">
        <w:t> </w:t>
      </w:r>
      <w:r w:rsidRPr="002879FC" w:rsidR="00C32938">
        <w:t>be</w:t>
      </w:r>
      <w:r w:rsidRPr="002879FC" w:rsidR="000935E7">
        <w:t xml:space="preserve"> </w:t>
      </w:r>
      <w:r w:rsidRPr="002879FC" w:rsidR="00D34FAC">
        <w:t>introduced on a phased basis</w:t>
      </w:r>
      <w:r w:rsidRPr="002879FC">
        <w:t>.</w:t>
      </w:r>
    </w:p>
    <w:p w:rsidRPr="002879FC" w:rsidR="00E94428" w:rsidP="002879FC" w14:paraId="75E818CA" w14:textId="4FAC182C">
      <w:pPr>
        <w:pStyle w:val="JuQuot"/>
      </w:pPr>
      <w:r w:rsidRPr="002879FC">
        <w:t>(2)  </w:t>
      </w:r>
      <w:r w:rsidRPr="002879FC" w:rsidR="00AF61DE">
        <w:t>The</w:t>
      </w:r>
      <w:r w:rsidRPr="002879FC" w:rsidR="000935E7">
        <w:t xml:space="preserve"> </w:t>
      </w:r>
      <w:r w:rsidRPr="002879FC" w:rsidR="008051F9">
        <w:t>phased</w:t>
      </w:r>
      <w:r w:rsidRPr="002879FC" w:rsidR="000935E7">
        <w:t xml:space="preserve"> emergency measures </w:t>
      </w:r>
      <w:r w:rsidRPr="002879FC" w:rsidR="00B17FE1">
        <w:t>listed</w:t>
      </w:r>
      <w:r w:rsidRPr="002879FC" w:rsidR="00C32938">
        <w:t xml:space="preserve"> in </w:t>
      </w:r>
      <w:r w:rsidRPr="002879FC" w:rsidR="00E402EE">
        <w:t>paragraphs</w:t>
      </w:r>
      <w:r w:rsidRPr="002879FC" w:rsidR="00C32938">
        <w:t xml:space="preserve"> 1</w:t>
      </w:r>
      <w:r w:rsidRPr="002879FC" w:rsidR="00E402EE">
        <w:t>-</w:t>
      </w:r>
      <w:r w:rsidRPr="002879FC" w:rsidR="00C32938">
        <w:t>7 of Schedule</w:t>
      </w:r>
      <w:r w:rsidRPr="002879FC" w:rsidR="000935E7">
        <w:t xml:space="preserve"> </w:t>
      </w:r>
      <w:r w:rsidRPr="002879FC" w:rsidR="00C32938">
        <w:t xml:space="preserve">2 </w:t>
      </w:r>
      <w:r w:rsidRPr="002879FC" w:rsidR="0057426E">
        <w:t>may</w:t>
      </w:r>
      <w:r w:rsidRPr="002879FC" w:rsidR="00297464">
        <w:t xml:space="preserve"> </w:t>
      </w:r>
      <w:r w:rsidRPr="002879FC" w:rsidR="0057426E">
        <w:t xml:space="preserve">be </w:t>
      </w:r>
      <w:r w:rsidRPr="002879FC" w:rsidR="000935E7">
        <w:t>introduced</w:t>
      </w:r>
      <w:r w:rsidRPr="002879FC" w:rsidR="0057426E">
        <w:t xml:space="preserve"> </w:t>
      </w:r>
      <w:r w:rsidRPr="002879FC" w:rsidR="006F21EA">
        <w:t>by</w:t>
      </w:r>
      <w:r w:rsidRPr="002879FC" w:rsidR="00D6379A">
        <w:t xml:space="preserve"> </w:t>
      </w:r>
      <w:r w:rsidRPr="002879FC" w:rsidR="0057426E">
        <w:t>the Minister of Internal Affairs</w:t>
      </w:r>
      <w:r w:rsidRPr="002879FC" w:rsidR="006F21EA">
        <w:t xml:space="preserve"> </w:t>
      </w:r>
      <w:r w:rsidRPr="002879FC" w:rsidR="0057426E">
        <w:t>or</w:t>
      </w:r>
      <w:r w:rsidRPr="002879FC" w:rsidR="006F21EA">
        <w:t xml:space="preserve"> </w:t>
      </w:r>
      <w:r w:rsidRPr="002879FC" w:rsidR="00D6379A">
        <w:t>his</w:t>
      </w:r>
      <w:r w:rsidRPr="002879FC" w:rsidR="006F21EA">
        <w:t xml:space="preserve"> or her </w:t>
      </w:r>
      <w:r w:rsidRPr="002879FC" w:rsidR="0057426E">
        <w:t>lawful</w:t>
      </w:r>
      <w:r w:rsidRPr="002879FC" w:rsidR="006F21EA">
        <w:t xml:space="preserve"> </w:t>
      </w:r>
      <w:r w:rsidRPr="002879FC" w:rsidR="0057426E">
        <w:t>representative</w:t>
      </w:r>
      <w:r w:rsidRPr="002879FC" w:rsidR="00D6379A">
        <w:t>,</w:t>
      </w:r>
      <w:r w:rsidRPr="002879FC" w:rsidR="0057426E">
        <w:t xml:space="preserve"> with</w:t>
      </w:r>
      <w:r w:rsidRPr="002879FC" w:rsidR="00B17FE1">
        <w:t> </w:t>
      </w:r>
      <w:r w:rsidRPr="002879FC" w:rsidR="0057426E">
        <w:t>the consent of the Prime Ministe</w:t>
      </w:r>
      <w:r w:rsidRPr="002879FC" w:rsidR="00B17FE1">
        <w:t xml:space="preserve">r, by military </w:t>
      </w:r>
      <w:r w:rsidRPr="002879FC" w:rsidR="00FF1948">
        <w:t>ordinance</w:t>
      </w:r>
      <w:r w:rsidRPr="002879FC" w:rsidR="006F21EA">
        <w:t>.</w:t>
      </w:r>
    </w:p>
    <w:p w:rsidRPr="002879FC" w:rsidR="00E94428" w:rsidP="002879FC" w14:paraId="640BF544" w14:textId="5C8B63A9">
      <w:pPr>
        <w:pStyle w:val="JuQuot"/>
      </w:pPr>
      <w:r w:rsidRPr="002879FC">
        <w:t>...</w:t>
      </w:r>
    </w:p>
    <w:p w:rsidRPr="002879FC" w:rsidR="00E94428" w:rsidP="002879FC" w14:paraId="39CD2385" w14:textId="4FA70EF8">
      <w:pPr>
        <w:pStyle w:val="JuQuot"/>
      </w:pPr>
      <w:r w:rsidRPr="002879FC">
        <w:t>(4)  </w:t>
      </w:r>
      <w:r w:rsidRPr="002879FC" w:rsidR="00B7017F">
        <w:t xml:space="preserve">The </w:t>
      </w:r>
      <w:r w:rsidRPr="002879FC" w:rsidR="003C5B76">
        <w:t>phased</w:t>
      </w:r>
      <w:r w:rsidRPr="002879FC" w:rsidR="00527635">
        <w:t xml:space="preserve"> emergency measures</w:t>
      </w:r>
      <w:r w:rsidRPr="002879FC" w:rsidR="00C32938">
        <w:t xml:space="preserve"> shall</w:t>
      </w:r>
      <w:r w:rsidRPr="002879FC" w:rsidR="006F21EA">
        <w:t xml:space="preserve"> </w:t>
      </w:r>
      <w:r w:rsidRPr="002879FC" w:rsidR="00C32938">
        <w:t xml:space="preserve">be </w:t>
      </w:r>
      <w:r w:rsidRPr="002879FC" w:rsidR="00527635">
        <w:t>introduced</w:t>
      </w:r>
      <w:r w:rsidRPr="002879FC" w:rsidR="00C32938">
        <w:t xml:space="preserve"> in </w:t>
      </w:r>
      <w:r w:rsidRPr="002879FC" w:rsidR="009A22E8">
        <w:t>conformity</w:t>
      </w:r>
      <w:r w:rsidRPr="002879FC" w:rsidR="000E45DE">
        <w:t xml:space="preserve"> with</w:t>
      </w:r>
      <w:r w:rsidRPr="002879FC" w:rsidR="00C32938">
        <w:t xml:space="preserve"> paragraphs</w:t>
      </w:r>
      <w:r w:rsidRPr="002879FC" w:rsidR="00B7017F">
        <w:t xml:space="preserve"> </w:t>
      </w:r>
      <w:r w:rsidRPr="002879FC">
        <w:t xml:space="preserve">2 </w:t>
      </w:r>
      <w:r w:rsidRPr="002879FC" w:rsidR="00C32938">
        <w:t>and</w:t>
      </w:r>
      <w:r w:rsidRPr="002879FC">
        <w:t xml:space="preserve"> 3</w:t>
      </w:r>
      <w:r w:rsidRPr="002879FC" w:rsidR="00AA573E">
        <w:t>, in accordance with</w:t>
      </w:r>
      <w:r w:rsidRPr="002879FC" w:rsidR="00B27A34">
        <w:t xml:space="preserve"> </w:t>
      </w:r>
      <w:r w:rsidRPr="002879FC" w:rsidR="00562D3C">
        <w:t xml:space="preserve">the assessment </w:t>
      </w:r>
      <w:r w:rsidRPr="002879FC" w:rsidR="00AA573E">
        <w:t>delivered by</w:t>
      </w:r>
      <w:r w:rsidRPr="002879FC" w:rsidR="00D90420">
        <w:t xml:space="preserve"> </w:t>
      </w:r>
      <w:r w:rsidRPr="002879FC" w:rsidR="006F21EA">
        <w:t>the National Emergency</w:t>
      </w:r>
      <w:r w:rsidRPr="002879FC" w:rsidR="00297464">
        <w:t xml:space="preserve"> Board</w:t>
      </w:r>
      <w:r w:rsidRPr="002879FC" w:rsidR="00E55179">
        <w:t>,</w:t>
      </w:r>
      <w:r w:rsidRPr="002879FC" w:rsidR="00BE0EC5">
        <w:t xml:space="preserve"> </w:t>
      </w:r>
      <w:r w:rsidRPr="002879FC" w:rsidR="009A22E8">
        <w:t>by agreement with the</w:t>
      </w:r>
      <w:r w:rsidRPr="002879FC" w:rsidR="00BC6CEE">
        <w:t xml:space="preserve"> </w:t>
      </w:r>
      <w:r w:rsidRPr="002879FC" w:rsidR="00297464">
        <w:t>Prime Minister, on the basis of the following</w:t>
      </w:r>
      <w:r w:rsidRPr="002879FC" w:rsidR="00AA573E">
        <w:t> </w:t>
      </w:r>
      <w:r w:rsidRPr="002879FC" w:rsidR="00297464">
        <w:t>criteria</w:t>
      </w:r>
      <w:r w:rsidRPr="002879FC">
        <w:t>:</w:t>
      </w:r>
    </w:p>
    <w:p w:rsidRPr="002879FC" w:rsidR="00E94428" w:rsidP="002879FC" w14:paraId="0DD87BC9" w14:textId="6698A186">
      <w:pPr>
        <w:pStyle w:val="JuQuot"/>
      </w:pPr>
      <w:r w:rsidRPr="002879FC">
        <w:t>(</w:t>
      </w:r>
      <w:r w:rsidRPr="002879FC">
        <w:t>a)  </w:t>
      </w:r>
      <w:r w:rsidRPr="002879FC" w:rsidR="00562D3C">
        <w:t xml:space="preserve">the </w:t>
      </w:r>
      <w:r w:rsidRPr="002879FC" w:rsidR="00CB68B8">
        <w:t>intensity</w:t>
      </w:r>
      <w:r w:rsidRPr="002879FC" w:rsidR="009537D6">
        <w:t xml:space="preserve"> of community transmission of COVID-19</w:t>
      </w:r>
      <w:r w:rsidRPr="002879FC">
        <w:t>;</w:t>
      </w:r>
    </w:p>
    <w:p w:rsidRPr="002879FC" w:rsidR="00E94428" w:rsidP="002879FC" w14:paraId="45119906" w14:textId="6F4D6F5B">
      <w:pPr>
        <w:pStyle w:val="JuQuot"/>
      </w:pPr>
      <w:r w:rsidRPr="002879FC">
        <w:t>(</w:t>
      </w:r>
      <w:r w:rsidRPr="002879FC">
        <w:t>b)  </w:t>
      </w:r>
      <w:r w:rsidRPr="002879FC" w:rsidR="00562D3C">
        <w:t xml:space="preserve">the </w:t>
      </w:r>
      <w:r w:rsidRPr="002879FC" w:rsidR="00CB68B8">
        <w:t xml:space="preserve">rate </w:t>
      </w:r>
      <w:r w:rsidRPr="002879FC" w:rsidR="00AA573E">
        <w:t xml:space="preserve">of emergence of </w:t>
      </w:r>
      <w:r w:rsidRPr="002879FC" w:rsidR="00183D89">
        <w:t xml:space="preserve">new clusters </w:t>
      </w:r>
      <w:r w:rsidRPr="002879FC" w:rsidR="00CB68B8">
        <w:t xml:space="preserve">in a </w:t>
      </w:r>
      <w:r w:rsidRPr="002879FC" w:rsidR="001F715E">
        <w:t>particular</w:t>
      </w:r>
      <w:r w:rsidRPr="002879FC" w:rsidR="00CB68B8">
        <w:t xml:space="preserve"> geographic area;</w:t>
      </w:r>
    </w:p>
    <w:p w:rsidRPr="002879FC" w:rsidR="00E94428" w:rsidP="002879FC" w14:paraId="4F284E33" w14:textId="66B08E2D">
      <w:pPr>
        <w:pStyle w:val="JuQuot"/>
      </w:pPr>
      <w:r w:rsidRPr="002879FC">
        <w:t>(</w:t>
      </w:r>
      <w:r w:rsidRPr="002879FC">
        <w:t>c)  </w:t>
      </w:r>
      <w:r w:rsidRPr="002879FC" w:rsidR="00562D3C">
        <w:t xml:space="preserve">the </w:t>
      </w:r>
      <w:r w:rsidRPr="002879FC" w:rsidR="00D50AC4">
        <w:t>number of</w:t>
      </w:r>
      <w:r w:rsidRPr="002879FC" w:rsidR="00562D3C">
        <w:t xml:space="preserve"> patients in critical condition relative to </w:t>
      </w:r>
      <w:r w:rsidRPr="002879FC" w:rsidR="00BC6CEE">
        <w:t xml:space="preserve">the </w:t>
      </w:r>
      <w:r w:rsidRPr="002879FC" w:rsidR="00562D3C">
        <w:t>capacity</w:t>
      </w:r>
      <w:r w:rsidRPr="002879FC" w:rsidR="00BC6CEE">
        <w:t xml:space="preserve"> of the healthcare system</w:t>
      </w:r>
      <w:r w:rsidRPr="002879FC">
        <w:t>;</w:t>
      </w:r>
    </w:p>
    <w:p w:rsidRPr="002879FC" w:rsidR="00E94428" w:rsidP="002879FC" w14:paraId="584CDE41" w14:textId="42E2AD0C">
      <w:pPr>
        <w:pStyle w:val="JuQuot"/>
      </w:pPr>
      <w:r w:rsidRPr="002879FC">
        <w:t>(</w:t>
      </w:r>
      <w:r w:rsidRPr="002879FC">
        <w:t>d)  </w:t>
      </w:r>
      <w:r w:rsidRPr="002879FC" w:rsidR="00A51635">
        <w:t xml:space="preserve">the </w:t>
      </w:r>
      <w:r w:rsidRPr="002879FC" w:rsidR="00FF42CC">
        <w:t>capacity</w:t>
      </w:r>
      <w:r w:rsidRPr="002879FC" w:rsidR="0034079D">
        <w:t xml:space="preserve"> and </w:t>
      </w:r>
      <w:r w:rsidRPr="002879FC" w:rsidR="00A51635">
        <w:t xml:space="preserve">business </w:t>
      </w:r>
      <w:r w:rsidRPr="002879FC" w:rsidR="0034079D">
        <w:t xml:space="preserve">continuity </w:t>
      </w:r>
      <w:r w:rsidRPr="002879FC" w:rsidR="001F715E">
        <w:t>of</w:t>
      </w:r>
      <w:r w:rsidRPr="002879FC" w:rsidR="0034079D">
        <w:t xml:space="preserve"> </w:t>
      </w:r>
      <w:r w:rsidRPr="002879FC" w:rsidR="00A51635">
        <w:t xml:space="preserve">the </w:t>
      </w:r>
      <w:r w:rsidRPr="002879FC" w:rsidR="0034079D">
        <w:t>social</w:t>
      </w:r>
      <w:r w:rsidRPr="002879FC" w:rsidR="00562D3C">
        <w:t xml:space="preserve"> and public</w:t>
      </w:r>
      <w:r w:rsidRPr="002879FC" w:rsidR="00FF42CC">
        <w:t xml:space="preserve"> </w:t>
      </w:r>
      <w:r w:rsidRPr="002879FC" w:rsidR="00562D3C">
        <w:t>service</w:t>
      </w:r>
      <w:r w:rsidRPr="002879FC" w:rsidR="00FF42CC">
        <w:t>s</w:t>
      </w:r>
      <w:r w:rsidRPr="002879FC">
        <w:t>;</w:t>
      </w:r>
    </w:p>
    <w:p w:rsidRPr="002879FC" w:rsidR="00E94428" w:rsidP="002879FC" w14:paraId="17F75AC1" w14:textId="25D3F771">
      <w:pPr>
        <w:pStyle w:val="JuQuot"/>
      </w:pPr>
      <w:r w:rsidRPr="002879FC">
        <w:t>(</w:t>
      </w:r>
      <w:r w:rsidRPr="002879FC">
        <w:t>e)  </w:t>
      </w:r>
      <w:r w:rsidRPr="002879FC" w:rsidR="005452DD">
        <w:t xml:space="preserve">the </w:t>
      </w:r>
      <w:r w:rsidRPr="002879FC" w:rsidR="003B0569">
        <w:t>ability of</w:t>
      </w:r>
      <w:r w:rsidRPr="002879FC" w:rsidR="005452DD">
        <w:t xml:space="preserve"> </w:t>
      </w:r>
      <w:r w:rsidRPr="002879FC" w:rsidR="001F715E">
        <w:t xml:space="preserve">the public authorities </w:t>
      </w:r>
      <w:r w:rsidRPr="002879FC" w:rsidR="005452DD">
        <w:t>to</w:t>
      </w:r>
      <w:r w:rsidRPr="002879FC" w:rsidR="001F715E">
        <w:t xml:space="preserve"> implement and </w:t>
      </w:r>
      <w:r w:rsidRPr="002879FC" w:rsidR="005452DD">
        <w:t xml:space="preserve">enforce </w:t>
      </w:r>
      <w:r w:rsidRPr="002879FC" w:rsidR="001F715E">
        <w:t>measures</w:t>
      </w:r>
      <w:r w:rsidRPr="002879FC" w:rsidR="003B0569">
        <w:t xml:space="preserve"> </w:t>
      </w:r>
      <w:r w:rsidRPr="002879FC" w:rsidR="001F715E">
        <w:t>of</w:t>
      </w:r>
      <w:r w:rsidRPr="002879FC" w:rsidR="003B0569">
        <w:t xml:space="preserve"> </w:t>
      </w:r>
      <w:r w:rsidRPr="002879FC" w:rsidR="001F715E">
        <w:t>public</w:t>
      </w:r>
      <w:r w:rsidRPr="002879FC" w:rsidR="003B0569">
        <w:t xml:space="preserve"> </w:t>
      </w:r>
      <w:r w:rsidRPr="002879FC" w:rsidR="001F715E">
        <w:t>order</w:t>
      </w:r>
      <w:r w:rsidRPr="002879FC" w:rsidR="003B0569">
        <w:t xml:space="preserve"> </w:t>
      </w:r>
      <w:r w:rsidRPr="002879FC" w:rsidR="001F715E">
        <w:t>and</w:t>
      </w:r>
      <w:r w:rsidRPr="002879FC" w:rsidR="003B0569">
        <w:t xml:space="preserve"> </w:t>
      </w:r>
      <w:r w:rsidRPr="002879FC" w:rsidR="001F715E">
        <w:t>security</w:t>
      </w:r>
      <w:r w:rsidRPr="002879FC">
        <w:t>;</w:t>
      </w:r>
    </w:p>
    <w:p w:rsidRPr="002879FC" w:rsidR="00E94428" w:rsidP="002879FC" w14:paraId="07614A40" w14:textId="1D32C692">
      <w:pPr>
        <w:pStyle w:val="JuQuot"/>
      </w:pPr>
      <w:r w:rsidRPr="002879FC">
        <w:t>(</w:t>
      </w:r>
      <w:r w:rsidRPr="002879FC">
        <w:t>f)  </w:t>
      </w:r>
      <w:r w:rsidRPr="002879FC" w:rsidR="005452DD">
        <w:t>foreign measures with an impact on the people or economic situation of Romania</w:t>
      </w:r>
      <w:r w:rsidRPr="002879FC">
        <w:t>;</w:t>
      </w:r>
    </w:p>
    <w:p w:rsidRPr="002879FC" w:rsidR="00E94428" w:rsidP="002879FC" w14:paraId="3A6A2C34" w14:textId="44035159">
      <w:pPr>
        <w:pStyle w:val="JuQuot"/>
      </w:pPr>
      <w:r w:rsidRPr="002879FC">
        <w:t>(</w:t>
      </w:r>
      <w:r w:rsidRPr="002879FC">
        <w:t>g)  </w:t>
      </w:r>
      <w:r w:rsidRPr="002879FC" w:rsidR="005452DD">
        <w:t>capacity for the implementation of quarantine measures</w:t>
      </w:r>
      <w:r w:rsidRPr="002879FC">
        <w:t>;</w:t>
      </w:r>
    </w:p>
    <w:p w:rsidRPr="002879FC" w:rsidR="00E94428" w:rsidP="002879FC" w14:paraId="162E8E26" w14:textId="26989B36">
      <w:pPr>
        <w:pStyle w:val="JuQuot"/>
      </w:pPr>
      <w:r w:rsidRPr="002879FC">
        <w:t>(</w:t>
      </w:r>
      <w:r w:rsidRPr="002879FC">
        <w:t>h)  </w:t>
      </w:r>
      <w:r w:rsidRPr="002879FC" w:rsidR="0034079D">
        <w:t>other emergencies arising.”</w:t>
      </w:r>
    </w:p>
    <w:bookmarkStart w:name="d195annexe1" w:id="5"/>
    <w:p w:rsidRPr="002879FC" w:rsidR="00E94428" w:rsidP="002879FC" w14:paraId="131017AE" w14:textId="4EE652CD">
      <w:pPr>
        <w:pStyle w:val="JuPara"/>
      </w:pPr>
      <w:r w:rsidRPr="002879FC">
        <w:fldChar w:fldCharType="begin"/>
      </w:r>
      <w:r w:rsidRPr="002879FC">
        <w:instrText xml:space="preserve"> SEQ level0 \*arabic </w:instrText>
      </w:r>
      <w:r w:rsidRPr="002879FC">
        <w:fldChar w:fldCharType="separate"/>
      </w:r>
      <w:r w:rsidRPr="002879FC" w:rsidR="002879FC">
        <w:rPr>
          <w:noProof/>
        </w:rPr>
        <w:t>24</w:t>
      </w:r>
      <w:r w:rsidRPr="002879FC">
        <w:fldChar w:fldCharType="end"/>
      </w:r>
      <w:bookmarkEnd w:id="5"/>
      <w:r w:rsidRPr="002879FC">
        <w:t>.  </w:t>
      </w:r>
      <w:r w:rsidRPr="002879FC" w:rsidR="007659A7">
        <w:t>So far as relevant to the present case, paragraph</w:t>
      </w:r>
      <w:r w:rsidRPr="002879FC">
        <w:t xml:space="preserve"> 42</w:t>
      </w:r>
      <w:r w:rsidRPr="002879FC" w:rsidR="0004347A">
        <w:t xml:space="preserve"> </w:t>
      </w:r>
      <w:r w:rsidRPr="002879FC" w:rsidR="00623D6D">
        <w:t>(</w:t>
      </w:r>
      <w:r w:rsidRPr="002879FC">
        <w:t>1</w:t>
      </w:r>
      <w:r w:rsidRPr="002879FC" w:rsidR="00E858EB">
        <w:t>)</w:t>
      </w:r>
      <w:r w:rsidRPr="002879FC">
        <w:t xml:space="preserve"> </w:t>
      </w:r>
      <w:r w:rsidRPr="002879FC" w:rsidR="00E621B0">
        <w:t xml:space="preserve">of Schedule </w:t>
      </w:r>
      <w:r w:rsidRPr="002879FC">
        <w:t xml:space="preserve">1 </w:t>
      </w:r>
      <w:r w:rsidRPr="002879FC" w:rsidR="00E621B0">
        <w:t>to Decree no.</w:t>
      </w:r>
      <w:r w:rsidRPr="002879FC">
        <w:t xml:space="preserve"> 195/2020 </w:t>
      </w:r>
      <w:r w:rsidRPr="002879FC" w:rsidR="00E621B0">
        <w:t>provides</w:t>
      </w:r>
      <w:r w:rsidRPr="002879FC">
        <w:t>:</w:t>
      </w:r>
    </w:p>
    <w:p w:rsidRPr="002879FC" w:rsidR="00E94428" w:rsidP="002879FC" w14:paraId="6B6939D0" w14:textId="4A3895DA">
      <w:pPr>
        <w:pStyle w:val="JuQuot"/>
      </w:pPr>
      <w:r w:rsidRPr="002879FC">
        <w:t>“During the state of emergency</w:t>
      </w:r>
      <w:r w:rsidRPr="002879FC">
        <w:t>,</w:t>
      </w:r>
      <w:r w:rsidRPr="002879FC" w:rsidR="00F44A8B">
        <w:t xml:space="preserve"> court</w:t>
      </w:r>
      <w:r w:rsidRPr="002879FC" w:rsidR="00857E16">
        <w:t xml:space="preserve"> activity</w:t>
      </w:r>
      <w:r w:rsidRPr="002879FC" w:rsidR="00F44A8B">
        <w:t xml:space="preserve"> shall continue</w:t>
      </w:r>
      <w:r w:rsidRPr="002879FC" w:rsidR="00F07FB4">
        <w:t xml:space="preserve"> </w:t>
      </w:r>
      <w:r w:rsidRPr="002879FC" w:rsidR="00857E16">
        <w:t xml:space="preserve">in </w:t>
      </w:r>
      <w:r w:rsidRPr="002879FC" w:rsidR="00EC52A2">
        <w:t xml:space="preserve">respect of any extremely urgent matters </w:t>
      </w:r>
      <w:r w:rsidRPr="002879FC">
        <w:t>...</w:t>
      </w:r>
      <w:r w:rsidRPr="002879FC" w:rsidR="00F44A8B">
        <w:t>”</w:t>
      </w:r>
    </w:p>
    <w:p w:rsidRPr="002879FC" w:rsidR="00E94428" w:rsidP="002879FC" w14:paraId="3EDBC4F8" w14:textId="59414216">
      <w:pPr>
        <w:pStyle w:val="JuPara"/>
      </w:pPr>
      <w:r w:rsidRPr="002879FC">
        <w:fldChar w:fldCharType="begin"/>
      </w:r>
      <w:r w:rsidRPr="002879FC">
        <w:instrText xml:space="preserve"> SEQ level0 \*arabic </w:instrText>
      </w:r>
      <w:r w:rsidRPr="002879FC">
        <w:fldChar w:fldCharType="separate"/>
      </w:r>
      <w:r w:rsidRPr="002879FC" w:rsidR="002879FC">
        <w:rPr>
          <w:noProof/>
        </w:rPr>
        <w:t>25</w:t>
      </w:r>
      <w:r w:rsidRPr="002879FC">
        <w:fldChar w:fldCharType="end"/>
      </w:r>
      <w:r w:rsidRPr="002879FC">
        <w:t>.  </w:t>
      </w:r>
      <w:r w:rsidRPr="002879FC" w:rsidR="00354705">
        <w:t xml:space="preserve">By </w:t>
      </w:r>
      <w:r w:rsidRPr="002879FC" w:rsidR="00FF1948">
        <w:t>Order</w:t>
      </w:r>
      <w:r w:rsidRPr="002879FC" w:rsidR="00354705">
        <w:t xml:space="preserve"> no.</w:t>
      </w:r>
      <w:r w:rsidRPr="002879FC">
        <w:t xml:space="preserve"> 3 </w:t>
      </w:r>
      <w:r w:rsidRPr="002879FC" w:rsidR="00354705">
        <w:t>of</w:t>
      </w:r>
      <w:r w:rsidRPr="002879FC">
        <w:t xml:space="preserve"> 19 </w:t>
      </w:r>
      <w:r w:rsidRPr="002879FC" w:rsidR="00354705">
        <w:t>March</w:t>
      </w:r>
      <w:r w:rsidRPr="002879FC">
        <w:t xml:space="preserve"> 2020</w:t>
      </w:r>
      <w:r w:rsidRPr="002879FC" w:rsidR="00354705">
        <w:t>, Parliament approved Decree no.</w:t>
      </w:r>
      <w:r w:rsidRPr="002879FC">
        <w:t> 195/2020.</w:t>
      </w:r>
    </w:p>
    <w:p w:rsidRPr="002879FC" w:rsidR="00E94428" w:rsidP="002879FC" w14:paraId="102020DC" w14:textId="7407ADE7">
      <w:pPr>
        <w:pStyle w:val="JuH1"/>
      </w:pPr>
      <w:r w:rsidRPr="002879FC">
        <w:t xml:space="preserve">The State of Emergency (Extension) Decree (Decree no. </w:t>
      </w:r>
      <w:r w:rsidRPr="002879FC">
        <w:t>240/2020</w:t>
      </w:r>
      <w:r w:rsidRPr="002879FC">
        <w:t>)</w:t>
      </w:r>
    </w:p>
    <w:p w:rsidRPr="002879FC" w:rsidR="00E94428" w:rsidP="002879FC" w14:paraId="3B994554" w14:textId="56ED6E98">
      <w:pPr>
        <w:pStyle w:val="JuPara"/>
      </w:pPr>
      <w:r w:rsidRPr="002879FC">
        <w:fldChar w:fldCharType="begin"/>
      </w:r>
      <w:r w:rsidRPr="002879FC">
        <w:instrText xml:space="preserve"> SEQ level0 \*arabic </w:instrText>
      </w:r>
      <w:r w:rsidRPr="002879FC">
        <w:fldChar w:fldCharType="separate"/>
      </w:r>
      <w:r w:rsidRPr="002879FC" w:rsidR="002879FC">
        <w:rPr>
          <w:noProof/>
        </w:rPr>
        <w:t>26</w:t>
      </w:r>
      <w:r w:rsidRPr="002879FC">
        <w:fldChar w:fldCharType="end"/>
      </w:r>
      <w:r w:rsidRPr="002879FC">
        <w:t>.  </w:t>
      </w:r>
      <w:r w:rsidRPr="002879FC" w:rsidR="00EB0318">
        <w:t xml:space="preserve">The State of Emergency (Extension) Decree (Decree no. </w:t>
      </w:r>
      <w:r w:rsidRPr="002879FC">
        <w:t>240/2020</w:t>
      </w:r>
      <w:r w:rsidRPr="002879FC" w:rsidR="00EB0318">
        <w:t>)</w:t>
      </w:r>
      <w:r w:rsidRPr="002879FC">
        <w:t xml:space="preserve">, </w:t>
      </w:r>
      <w:r w:rsidRPr="002879FC" w:rsidR="00EB0318">
        <w:t xml:space="preserve">published in the Official Gazette on </w:t>
      </w:r>
      <w:r w:rsidRPr="002879FC">
        <w:t xml:space="preserve">14 </w:t>
      </w:r>
      <w:r w:rsidRPr="002879FC" w:rsidR="00EB0318">
        <w:t>April</w:t>
      </w:r>
      <w:r w:rsidRPr="002879FC">
        <w:t xml:space="preserve"> 2020, </w:t>
      </w:r>
      <w:r w:rsidRPr="002879FC" w:rsidR="00EB0318">
        <w:t xml:space="preserve">extended the state of emergency for </w:t>
      </w:r>
      <w:r w:rsidRPr="002879FC" w:rsidR="00CA1E0C">
        <w:t>thirty</w:t>
      </w:r>
      <w:r w:rsidRPr="002879FC" w:rsidR="00EB0318">
        <w:t xml:space="preserve"> days </w:t>
      </w:r>
      <w:r w:rsidRPr="002879FC" w:rsidR="008F1BFF">
        <w:t xml:space="preserve">to </w:t>
      </w:r>
      <w:r w:rsidRPr="002879FC">
        <w:t>14</w:t>
      </w:r>
      <w:r w:rsidRPr="002879FC" w:rsidR="008F1BFF">
        <w:t xml:space="preserve"> May</w:t>
      </w:r>
      <w:r w:rsidRPr="002879FC">
        <w:t xml:space="preserve"> 2020.</w:t>
      </w:r>
      <w:r w:rsidRPr="002879FC" w:rsidR="008F1BFF">
        <w:t xml:space="preserve"> </w:t>
      </w:r>
      <w:r w:rsidRPr="002879FC" w:rsidR="004E683E">
        <w:t xml:space="preserve">The </w:t>
      </w:r>
      <w:r w:rsidRPr="002879FC" w:rsidR="003045B5">
        <w:t>recitals</w:t>
      </w:r>
      <w:r w:rsidRPr="002879FC" w:rsidR="004E683E">
        <w:t xml:space="preserve"> to the decree </w:t>
      </w:r>
      <w:r w:rsidRPr="002879FC" w:rsidR="00566EF6">
        <w:t>stated in part</w:t>
      </w:r>
      <w:r w:rsidRPr="002879FC" w:rsidR="004E683E">
        <w:t>:</w:t>
      </w:r>
    </w:p>
    <w:p w:rsidRPr="002879FC" w:rsidR="00E94428" w:rsidP="002879FC" w14:paraId="02058435" w14:textId="1DACF2D8">
      <w:pPr>
        <w:pStyle w:val="JuQuot"/>
      </w:pPr>
      <w:r w:rsidRPr="002879FC">
        <w:t>“</w:t>
      </w:r>
      <w:r w:rsidRPr="002879FC" w:rsidR="004538AE">
        <w:t xml:space="preserve">Whereas </w:t>
      </w:r>
      <w:r w:rsidRPr="002879FC" w:rsidR="009E17B0">
        <w:t xml:space="preserve">the </w:t>
      </w:r>
      <w:r w:rsidRPr="002879FC" w:rsidR="00536924">
        <w:t>world</w:t>
      </w:r>
      <w:r w:rsidRPr="002879FC" w:rsidR="009E17B0">
        <w:t xml:space="preserve"> is witnessing a </w:t>
      </w:r>
      <w:r w:rsidRPr="002879FC" w:rsidR="00536924">
        <w:t>surge</w:t>
      </w:r>
      <w:r w:rsidRPr="002879FC" w:rsidR="009E17B0">
        <w:t xml:space="preserve"> </w:t>
      </w:r>
      <w:r w:rsidRPr="002879FC" w:rsidR="00536924">
        <w:t>of</w:t>
      </w:r>
      <w:r w:rsidRPr="002879FC" w:rsidR="009E17B0">
        <w:t xml:space="preserve"> </w:t>
      </w:r>
      <w:r w:rsidRPr="002879FC" w:rsidR="002A4D15">
        <w:t>infections and deaths from</w:t>
      </w:r>
      <w:r w:rsidRPr="002879FC" w:rsidR="00314E63">
        <w:t xml:space="preserve"> </w:t>
      </w:r>
      <w:r w:rsidRPr="002879FC">
        <w:t>SARS</w:t>
      </w:r>
      <w:r w:rsidRPr="002879FC">
        <w:noBreakHyphen/>
        <w:t>CoV</w:t>
      </w:r>
      <w:r w:rsidRPr="002879FC">
        <w:noBreakHyphen/>
        <w:t>2,</w:t>
      </w:r>
      <w:r w:rsidRPr="002879FC" w:rsidR="002A4D15">
        <w:t xml:space="preserve"> with no clear </w:t>
      </w:r>
      <w:r w:rsidRPr="002879FC" w:rsidR="00536924">
        <w:t>sign</w:t>
      </w:r>
      <w:r w:rsidRPr="002879FC" w:rsidR="002A4D15">
        <w:t xml:space="preserve"> of a </w:t>
      </w:r>
      <w:r w:rsidRPr="002879FC" w:rsidR="00FE6565">
        <w:t>potential</w:t>
      </w:r>
      <w:r w:rsidRPr="002879FC" w:rsidR="002A4D15">
        <w:t xml:space="preserve"> slowdown </w:t>
      </w:r>
      <w:r w:rsidRPr="002879FC" w:rsidR="003045B5">
        <w:t>of</w:t>
      </w:r>
      <w:r w:rsidRPr="002879FC" w:rsidR="002A4D15">
        <w:t xml:space="preserve"> the pandemic or stabilisation </w:t>
      </w:r>
      <w:r w:rsidRPr="002879FC" w:rsidR="003045B5">
        <w:t>of</w:t>
      </w:r>
      <w:r w:rsidRPr="002879FC" w:rsidR="002A4D15">
        <w:t xml:space="preserve"> </w:t>
      </w:r>
      <w:r w:rsidRPr="002879FC" w:rsidR="00341FBB">
        <w:t xml:space="preserve">the number of </w:t>
      </w:r>
      <w:r w:rsidRPr="002879FC" w:rsidR="002A4D15">
        <w:t>case</w:t>
      </w:r>
      <w:r w:rsidRPr="002879FC" w:rsidR="00341FBB">
        <w:t>s</w:t>
      </w:r>
      <w:r w:rsidRPr="002879FC" w:rsidR="002A4D15">
        <w:t>, despite unprece</w:t>
      </w:r>
      <w:r w:rsidRPr="002879FC" w:rsidR="00226031">
        <w:t>d</w:t>
      </w:r>
      <w:r w:rsidRPr="002879FC" w:rsidR="002A4D15">
        <w:t xml:space="preserve">ented restrictions put in place by States </w:t>
      </w:r>
      <w:r w:rsidRPr="002879FC" w:rsidR="00226031">
        <w:t>worldwide</w:t>
      </w:r>
      <w:r w:rsidRPr="002879FC" w:rsidR="002A4D15">
        <w:t>;</w:t>
      </w:r>
    </w:p>
    <w:p w:rsidRPr="002879FC" w:rsidR="00E94428" w:rsidP="002879FC" w14:paraId="28AD8CD1" w14:textId="382EEC35">
      <w:pPr>
        <w:pStyle w:val="JuQuot"/>
      </w:pPr>
      <w:r w:rsidRPr="002879FC">
        <w:t xml:space="preserve">Taking into </w:t>
      </w:r>
      <w:r w:rsidRPr="002879FC" w:rsidR="003045B5">
        <w:t>consideration</w:t>
      </w:r>
      <w:r w:rsidRPr="002879FC">
        <w:t xml:space="preserve"> that</w:t>
      </w:r>
      <w:r w:rsidRPr="002879FC" w:rsidR="003561A8">
        <w:t xml:space="preserve"> </w:t>
      </w:r>
      <w:r w:rsidRPr="002879FC" w:rsidR="00E72384">
        <w:t>recorded</w:t>
      </w:r>
      <w:r w:rsidRPr="002879FC" w:rsidR="003561A8">
        <w:t xml:space="preserve"> cases and deaths </w:t>
      </w:r>
      <w:r w:rsidRPr="002879FC" w:rsidR="00FE6565">
        <w:t xml:space="preserve">alike </w:t>
      </w:r>
      <w:r w:rsidRPr="002879FC" w:rsidR="003561A8">
        <w:t xml:space="preserve">from SARS-CoV-2 </w:t>
      </w:r>
      <w:r w:rsidRPr="002879FC" w:rsidR="00E72384">
        <w:t>have</w:t>
      </w:r>
      <w:r w:rsidRPr="002879FC" w:rsidR="003045B5">
        <w:t xml:space="preserve"> </w:t>
      </w:r>
      <w:r w:rsidRPr="002879FC" w:rsidR="00470648">
        <w:t>remained on the rise</w:t>
      </w:r>
      <w:r w:rsidRPr="002879FC">
        <w:t xml:space="preserve"> since</w:t>
      </w:r>
      <w:r w:rsidRPr="002879FC" w:rsidR="00FE6565">
        <w:t xml:space="preserve"> </w:t>
      </w:r>
      <w:r w:rsidRPr="002879FC" w:rsidR="003561A8">
        <w:t xml:space="preserve">a state of emergency </w:t>
      </w:r>
      <w:r w:rsidRPr="002879FC" w:rsidR="00FE6565">
        <w:t xml:space="preserve">was introduced </w:t>
      </w:r>
      <w:r w:rsidRPr="002879FC" w:rsidR="003561A8">
        <w:t>in Romania</w:t>
      </w:r>
      <w:r w:rsidRPr="002879FC" w:rsidR="00FE6565">
        <w:t xml:space="preserve"> by Decree no. 195/2020</w:t>
      </w:r>
      <w:r w:rsidRPr="002879FC">
        <w:t>;</w:t>
      </w:r>
    </w:p>
    <w:p w:rsidRPr="002879FC" w:rsidR="00E94428" w:rsidP="002879FC" w14:paraId="2500042C" w14:textId="1296F30C">
      <w:pPr>
        <w:pStyle w:val="JuQuot"/>
      </w:pPr>
      <w:r w:rsidRPr="002879FC">
        <w:t>...</w:t>
      </w:r>
    </w:p>
    <w:p w:rsidRPr="002879FC" w:rsidR="00E94428" w:rsidP="002879FC" w14:paraId="0CACD917" w14:textId="6F339A85">
      <w:pPr>
        <w:pStyle w:val="JuQuot"/>
      </w:pPr>
      <w:r w:rsidRPr="002879FC">
        <w:t xml:space="preserve">Having regard to the fact that the exceptional circumstances </w:t>
      </w:r>
      <w:r w:rsidRPr="002879FC" w:rsidR="002C7FB7">
        <w:t>which</w:t>
      </w:r>
      <w:r w:rsidRPr="002879FC">
        <w:t xml:space="preserve"> </w:t>
      </w:r>
      <w:r w:rsidRPr="002879FC" w:rsidR="002C7FB7">
        <w:t>led to</w:t>
      </w:r>
      <w:r w:rsidRPr="002879FC">
        <w:t xml:space="preserve"> the declaration of a state of emergency </w:t>
      </w:r>
      <w:r w:rsidRPr="002879FC" w:rsidR="00E07F61">
        <w:t xml:space="preserve">continue to be made out and that </w:t>
      </w:r>
      <w:r w:rsidRPr="002879FC" w:rsidR="002C7FB7">
        <w:t xml:space="preserve">the general public interest </w:t>
      </w:r>
      <w:r w:rsidRPr="002879FC" w:rsidR="00143766">
        <w:t>commands</w:t>
      </w:r>
      <w:r w:rsidRPr="002879FC" w:rsidR="003045B5">
        <w:t xml:space="preserve"> an extension of</w:t>
      </w:r>
      <w:r w:rsidRPr="002879FC" w:rsidR="002C7FB7">
        <w:t xml:space="preserve"> the state of emergency, </w:t>
      </w:r>
      <w:r w:rsidRPr="002879FC" w:rsidR="003045B5">
        <w:t>continuation of the</w:t>
      </w:r>
      <w:r w:rsidRPr="002879FC" w:rsidR="002C7FB7">
        <w:t xml:space="preserve"> measures already </w:t>
      </w:r>
      <w:r w:rsidRPr="002879FC" w:rsidR="003045B5">
        <w:t>in place</w:t>
      </w:r>
      <w:r w:rsidRPr="002879FC" w:rsidR="002C7FB7">
        <w:t xml:space="preserve"> </w:t>
      </w:r>
      <w:r w:rsidRPr="002879FC" w:rsidR="003045B5">
        <w:t>and the adoption of</w:t>
      </w:r>
      <w:r w:rsidRPr="002879FC" w:rsidR="002C7FB7">
        <w:t xml:space="preserve"> new measures </w:t>
      </w:r>
      <w:r w:rsidRPr="002879FC" w:rsidR="00536924">
        <w:t>to enable the public authorities to act effectively and with the appropriate resources</w:t>
      </w:r>
      <w:r w:rsidRPr="002879FC" w:rsidR="00E72384">
        <w:t xml:space="preserve"> to manage the crisis</w:t>
      </w:r>
      <w:r w:rsidRPr="002879FC" w:rsidR="002C7FB7">
        <w:t xml:space="preserve"> </w:t>
      </w:r>
      <w:r w:rsidRPr="002879FC" w:rsidR="00E12BA3">
        <w:t>...</w:t>
      </w:r>
      <w:r w:rsidRPr="002879FC" w:rsidR="00E72384">
        <w:t>”</w:t>
      </w:r>
    </w:p>
    <w:p w:rsidRPr="002879FC" w:rsidR="00E94428" w:rsidP="002879FC" w14:paraId="5E10F74F" w14:textId="6211261E">
      <w:pPr>
        <w:pStyle w:val="JuPara"/>
      </w:pPr>
      <w:r w:rsidRPr="002879FC">
        <w:fldChar w:fldCharType="begin"/>
      </w:r>
      <w:r w:rsidRPr="002879FC">
        <w:instrText xml:space="preserve"> SEQ level0 \*arabic </w:instrText>
      </w:r>
      <w:r w:rsidRPr="002879FC">
        <w:fldChar w:fldCharType="separate"/>
      </w:r>
      <w:r w:rsidRPr="002879FC" w:rsidR="002879FC">
        <w:rPr>
          <w:noProof/>
        </w:rPr>
        <w:t>27</w:t>
      </w:r>
      <w:r w:rsidRPr="002879FC">
        <w:fldChar w:fldCharType="end"/>
      </w:r>
      <w:r w:rsidRPr="002879FC">
        <w:t>.  </w:t>
      </w:r>
      <w:r w:rsidRPr="002879FC" w:rsidR="00E72384">
        <w:t>Decree</w:t>
      </w:r>
      <w:r w:rsidRPr="002879FC">
        <w:t xml:space="preserve"> </w:t>
      </w:r>
      <w:r w:rsidRPr="002879FC" w:rsidR="00E72384">
        <w:t>no.</w:t>
      </w:r>
      <w:r w:rsidRPr="002879FC">
        <w:t xml:space="preserve"> 240/2020</w:t>
      </w:r>
      <w:r w:rsidRPr="002879FC" w:rsidR="00E72384">
        <w:t xml:space="preserve"> </w:t>
      </w:r>
      <w:r w:rsidRPr="002879FC" w:rsidR="00143766">
        <w:t>provided for</w:t>
      </w:r>
      <w:r w:rsidRPr="002879FC" w:rsidR="00E72384">
        <w:t xml:space="preserve"> fundamental rights restrictions </w:t>
      </w:r>
      <w:r w:rsidRPr="002879FC" w:rsidR="002F668B">
        <w:t>similar </w:t>
      </w:r>
      <w:r w:rsidRPr="002879FC" w:rsidR="00E72384">
        <w:t>to</w:t>
      </w:r>
      <w:r w:rsidRPr="002879FC" w:rsidR="002F668B">
        <w:t xml:space="preserve"> </w:t>
      </w:r>
      <w:r w:rsidRPr="002879FC" w:rsidR="00E72384">
        <w:t xml:space="preserve">those </w:t>
      </w:r>
      <w:r w:rsidRPr="002879FC" w:rsidR="00143766">
        <w:t>for which</w:t>
      </w:r>
      <w:r w:rsidRPr="002879FC" w:rsidR="00E72384">
        <w:t xml:space="preserve"> </w:t>
      </w:r>
      <w:r w:rsidRPr="002879FC" w:rsidR="00143766">
        <w:t xml:space="preserve">provision had been made </w:t>
      </w:r>
      <w:r w:rsidRPr="002879FC" w:rsidR="002F668B">
        <w:t>by</w:t>
      </w:r>
      <w:r w:rsidRPr="002879FC" w:rsidR="00143766">
        <w:t xml:space="preserve"> </w:t>
      </w:r>
      <w:r w:rsidRPr="002879FC" w:rsidR="00E72384">
        <w:t>Decree no.</w:t>
      </w:r>
      <w:r w:rsidRPr="002879FC">
        <w:t> 195/2020</w:t>
      </w:r>
      <w:r w:rsidRPr="002879FC" w:rsidR="002F668B">
        <w:t xml:space="preserve"> (</w:t>
      </w:r>
      <w:r w:rsidRPr="002879FC" w:rsidR="00E72384">
        <w:t>see</w:t>
      </w:r>
      <w:r w:rsidRPr="002879FC" w:rsidR="002F668B">
        <w:t xml:space="preserve"> </w:t>
      </w:r>
      <w:r w:rsidRPr="002879FC">
        <w:t xml:space="preserve">paragraph 23 </w:t>
      </w:r>
      <w:r w:rsidRPr="002879FC" w:rsidR="00E72384">
        <w:t>above</w:t>
      </w:r>
      <w:r w:rsidRPr="002879FC" w:rsidR="00785DD8">
        <w:t>)</w:t>
      </w:r>
      <w:r w:rsidRPr="002879FC">
        <w:t xml:space="preserve">. </w:t>
      </w:r>
      <w:r w:rsidRPr="002879FC" w:rsidR="00E72384">
        <w:t>A</w:t>
      </w:r>
      <w:r w:rsidRPr="002879FC">
        <w:t>rticle</w:t>
      </w:r>
      <w:r w:rsidRPr="002879FC" w:rsidR="00143766">
        <w:t> </w:t>
      </w:r>
      <w:r w:rsidRPr="002879FC">
        <w:t>7</w:t>
      </w:r>
      <w:r w:rsidRPr="002879FC" w:rsidR="00E72384">
        <w:t xml:space="preserve"> provided that the measures adopted</w:t>
      </w:r>
      <w:r w:rsidRPr="002879FC" w:rsidR="007C50B3">
        <w:t xml:space="preserve"> by way of implementation of</w:t>
      </w:r>
      <w:r w:rsidRPr="002879FC" w:rsidR="00E72384">
        <w:t xml:space="preserve"> Decree</w:t>
      </w:r>
      <w:r w:rsidRPr="002879FC" w:rsidR="007C50B3">
        <w:t> </w:t>
      </w:r>
      <w:r w:rsidRPr="002879FC" w:rsidR="00E72384">
        <w:t>no.</w:t>
      </w:r>
      <w:r w:rsidRPr="002879FC">
        <w:t> 195/2020</w:t>
      </w:r>
      <w:r w:rsidRPr="002879FC" w:rsidR="00E72384">
        <w:t xml:space="preserve"> were to remain in effect.</w:t>
      </w:r>
    </w:p>
    <w:p w:rsidRPr="002879FC" w:rsidR="00E94428" w:rsidP="002879FC" w14:paraId="4BEC7521" w14:textId="66A038CB">
      <w:pPr>
        <w:pStyle w:val="JuPara"/>
      </w:pPr>
      <w:r w:rsidRPr="002879FC">
        <w:fldChar w:fldCharType="begin"/>
      </w:r>
      <w:r w:rsidRPr="002879FC">
        <w:instrText xml:space="preserve"> SEQ level0 \*arabic </w:instrText>
      </w:r>
      <w:r w:rsidRPr="002879FC">
        <w:fldChar w:fldCharType="separate"/>
      </w:r>
      <w:r w:rsidRPr="002879FC" w:rsidR="002879FC">
        <w:rPr>
          <w:noProof/>
        </w:rPr>
        <w:t>28</w:t>
      </w:r>
      <w:r w:rsidRPr="002879FC">
        <w:fldChar w:fldCharType="end"/>
      </w:r>
      <w:r w:rsidRPr="002879FC">
        <w:t>.  </w:t>
      </w:r>
      <w:r w:rsidRPr="002879FC" w:rsidR="007C50B3">
        <w:t xml:space="preserve">By </w:t>
      </w:r>
      <w:r w:rsidRPr="002879FC" w:rsidR="00FF1948">
        <w:t>Order</w:t>
      </w:r>
      <w:r w:rsidRPr="002879FC" w:rsidR="007C50B3">
        <w:t xml:space="preserve"> no.</w:t>
      </w:r>
      <w:r w:rsidRPr="002879FC">
        <w:t xml:space="preserve"> 4/2020 </w:t>
      </w:r>
      <w:r w:rsidRPr="002879FC" w:rsidR="007C50B3">
        <w:t>of</w:t>
      </w:r>
      <w:r w:rsidRPr="002879FC">
        <w:t xml:space="preserve"> 16 </w:t>
      </w:r>
      <w:r w:rsidRPr="002879FC" w:rsidR="007C50B3">
        <w:t>April</w:t>
      </w:r>
      <w:r w:rsidRPr="002879FC">
        <w:t xml:space="preserve"> 2020</w:t>
      </w:r>
      <w:r w:rsidRPr="002879FC" w:rsidR="007C50B3">
        <w:t>, Parliament approved Decree</w:t>
      </w:r>
      <w:r w:rsidRPr="002879FC" w:rsidR="002F668B">
        <w:t xml:space="preserve"> </w:t>
      </w:r>
      <w:r w:rsidRPr="002879FC" w:rsidR="007C50B3">
        <w:t>no.</w:t>
      </w:r>
      <w:r w:rsidRPr="002879FC">
        <w:t xml:space="preserve"> 240/2020.</w:t>
      </w:r>
    </w:p>
    <w:p w:rsidRPr="002879FC" w:rsidR="00E94428" w:rsidP="002879FC" w14:paraId="49564E40" w14:textId="6BE77336">
      <w:pPr>
        <w:pStyle w:val="JuH1"/>
      </w:pPr>
      <w:r w:rsidRPr="002879FC">
        <w:t xml:space="preserve">Military </w:t>
      </w:r>
      <w:r w:rsidRPr="002879FC" w:rsidR="00FF1948">
        <w:t>Ordinance</w:t>
      </w:r>
      <w:r w:rsidRPr="002879FC">
        <w:t xml:space="preserve"> no.</w:t>
      </w:r>
      <w:r w:rsidRPr="002879FC">
        <w:t xml:space="preserve"> 3/2020</w:t>
      </w:r>
    </w:p>
    <w:p w:rsidRPr="002879FC" w:rsidR="00E94428" w:rsidP="002879FC" w14:paraId="0F04D03C" w14:textId="64A54060">
      <w:pPr>
        <w:pStyle w:val="JuPara"/>
      </w:pPr>
      <w:r w:rsidRPr="002879FC">
        <w:fldChar w:fldCharType="begin"/>
      </w:r>
      <w:r w:rsidRPr="002879FC">
        <w:instrText xml:space="preserve"> SEQ level0 \*arabic </w:instrText>
      </w:r>
      <w:r w:rsidRPr="002879FC">
        <w:fldChar w:fldCharType="separate"/>
      </w:r>
      <w:r w:rsidRPr="002879FC" w:rsidR="002879FC">
        <w:rPr>
          <w:noProof/>
        </w:rPr>
        <w:t>29</w:t>
      </w:r>
      <w:r w:rsidRPr="002879FC">
        <w:fldChar w:fldCharType="end"/>
      </w:r>
      <w:r w:rsidRPr="002879FC">
        <w:t>.  </w:t>
      </w:r>
      <w:r w:rsidRPr="002879FC" w:rsidR="007C50B3">
        <w:t>The COVID-19 (</w:t>
      </w:r>
      <w:r w:rsidRPr="002879FC" w:rsidR="00F64BA7">
        <w:t>P</w:t>
      </w:r>
      <w:r w:rsidRPr="002879FC" w:rsidR="007C50B3">
        <w:t xml:space="preserve">reventive </w:t>
      </w:r>
      <w:r w:rsidRPr="002879FC" w:rsidR="00F64BA7">
        <w:t>M</w:t>
      </w:r>
      <w:r w:rsidRPr="002879FC" w:rsidR="007C50B3">
        <w:t xml:space="preserve">easures) Military </w:t>
      </w:r>
      <w:r w:rsidRPr="002879FC" w:rsidR="00FF1948">
        <w:t>Ordinance</w:t>
      </w:r>
      <w:r w:rsidRPr="002879FC" w:rsidR="007C50B3">
        <w:t xml:space="preserve"> (</w:t>
      </w:r>
      <w:r w:rsidRPr="002879FC" w:rsidR="00F64BA7">
        <w:t xml:space="preserve">Military </w:t>
      </w:r>
      <w:r w:rsidRPr="002879FC" w:rsidR="00FF1948">
        <w:t>Ordinance</w:t>
      </w:r>
      <w:r w:rsidRPr="002879FC" w:rsidR="00F64BA7">
        <w:t xml:space="preserve"> no.</w:t>
      </w:r>
      <w:r w:rsidRPr="002879FC">
        <w:t xml:space="preserve"> 3/2020</w:t>
      </w:r>
      <w:r w:rsidRPr="002879FC" w:rsidR="00F64BA7">
        <w:t>)</w:t>
      </w:r>
      <w:r w:rsidRPr="002879FC">
        <w:t>,</w:t>
      </w:r>
      <w:r w:rsidRPr="002879FC" w:rsidR="00F64BA7">
        <w:t xml:space="preserve"> made under the relevant provisions of Government Emergency </w:t>
      </w:r>
      <w:r w:rsidRPr="002879FC" w:rsidR="00FF1948">
        <w:t>Ordinance</w:t>
      </w:r>
      <w:r w:rsidRPr="002879FC">
        <w:t xml:space="preserve"> </w:t>
      </w:r>
      <w:r w:rsidRPr="002879FC" w:rsidR="00F64BA7">
        <w:t>no.</w:t>
      </w:r>
      <w:r w:rsidRPr="002879FC">
        <w:t xml:space="preserve"> 1/1999 </w:t>
      </w:r>
      <w:r w:rsidRPr="002879FC" w:rsidR="00F64BA7">
        <w:t>and</w:t>
      </w:r>
      <w:r w:rsidRPr="002879FC">
        <w:t xml:space="preserve"> </w:t>
      </w:r>
      <w:r w:rsidRPr="002879FC" w:rsidR="00F64BA7">
        <w:t>A</w:t>
      </w:r>
      <w:r w:rsidRPr="002879FC">
        <w:t xml:space="preserve">rticle 4 §§ 2 </w:t>
      </w:r>
      <w:r w:rsidRPr="002879FC" w:rsidR="00F64BA7">
        <w:t>and</w:t>
      </w:r>
      <w:r w:rsidRPr="002879FC">
        <w:t xml:space="preserve"> 4 </w:t>
      </w:r>
      <w:r w:rsidRPr="002879FC" w:rsidR="00F64BA7">
        <w:t>of Decree no.</w:t>
      </w:r>
      <w:r w:rsidRPr="002879FC">
        <w:rPr>
          <w:vertAlign w:val="superscript"/>
        </w:rPr>
        <w:t> </w:t>
      </w:r>
      <w:r w:rsidRPr="002879FC">
        <w:t>195/2020,</w:t>
      </w:r>
      <w:r w:rsidRPr="002879FC" w:rsidR="00F64BA7">
        <w:t xml:space="preserve"> was</w:t>
      </w:r>
      <w:r w:rsidRPr="002879FC" w:rsidR="00C449B3">
        <w:t> </w:t>
      </w:r>
      <w:r w:rsidRPr="002879FC" w:rsidR="00F64BA7">
        <w:t xml:space="preserve">published in the Official Gazette on </w:t>
      </w:r>
      <w:r w:rsidRPr="002879FC">
        <w:t xml:space="preserve">24 </w:t>
      </w:r>
      <w:r w:rsidRPr="002879FC" w:rsidR="00F64BA7">
        <w:t>March</w:t>
      </w:r>
      <w:r w:rsidRPr="002879FC">
        <w:t xml:space="preserve"> 2020.</w:t>
      </w:r>
      <w:r w:rsidRPr="002879FC" w:rsidR="00C449B3">
        <w:t xml:space="preserve"> </w:t>
      </w:r>
      <w:r w:rsidRPr="002879FC" w:rsidR="00B20B9D">
        <w:t>The sections relevant to the present case</w:t>
      </w:r>
      <w:r w:rsidRPr="002879FC" w:rsidR="00C449B3">
        <w:t xml:space="preserve"> provided as follows:</w:t>
      </w:r>
    </w:p>
    <w:p w:rsidRPr="002879FC" w:rsidR="00E94428" w:rsidP="002879FC" w14:paraId="46B53F40" w14:textId="5D777843">
      <w:pPr>
        <w:pStyle w:val="JuHArticle"/>
      </w:pPr>
      <w:r w:rsidRPr="002879FC">
        <w:t>Section</w:t>
      </w:r>
      <w:r w:rsidRPr="002879FC">
        <w:t xml:space="preserve"> 1</w:t>
      </w:r>
    </w:p>
    <w:p w:rsidRPr="002879FC" w:rsidR="00E94428" w:rsidP="002879FC" w14:paraId="32484F98" w14:textId="5C17A554">
      <w:pPr>
        <w:pStyle w:val="JuQuot"/>
      </w:pPr>
      <w:r w:rsidRPr="002879FC">
        <w:t>“</w:t>
      </w:r>
      <w:r w:rsidRPr="002879FC" w:rsidR="00106C7A">
        <w:t xml:space="preserve">No person may </w:t>
      </w:r>
      <w:r w:rsidRPr="002879FC" w:rsidR="00CA0D19">
        <w:t xml:space="preserve">leave or </w:t>
      </w:r>
      <w:r w:rsidRPr="002879FC" w:rsidR="00106C7A">
        <w:t>be outside of his or her home</w:t>
      </w:r>
      <w:r w:rsidRPr="002879FC" w:rsidR="006B65DB">
        <w:t xml:space="preserve"> </w:t>
      </w:r>
      <w:r w:rsidRPr="002879FC" w:rsidR="004E3B8B">
        <w:t>except</w:t>
      </w:r>
      <w:r w:rsidRPr="002879FC" w:rsidR="006B65DB">
        <w:t>:</w:t>
      </w:r>
    </w:p>
    <w:p w:rsidRPr="002879FC" w:rsidR="00E94428" w:rsidP="002879FC" w14:paraId="1B224FCA" w14:textId="19D71C72">
      <w:pPr>
        <w:pStyle w:val="JuQuot"/>
      </w:pPr>
      <w:r w:rsidRPr="002879FC">
        <w:t>(</w:t>
      </w:r>
      <w:r w:rsidRPr="002879FC">
        <w:t>a)  </w:t>
      </w:r>
      <w:r w:rsidRPr="002879FC" w:rsidR="00B1223C">
        <w:t xml:space="preserve">for </w:t>
      </w:r>
      <w:r w:rsidRPr="002879FC" w:rsidR="00566EF6">
        <w:t xml:space="preserve">the </w:t>
      </w:r>
      <w:r w:rsidRPr="002879FC" w:rsidR="00B1223C">
        <w:t xml:space="preserve">purposes of </w:t>
      </w:r>
      <w:r w:rsidRPr="002879FC" w:rsidR="00396860">
        <w:t>work, includ</w:t>
      </w:r>
      <w:r w:rsidRPr="002879FC" w:rsidR="00B1223C">
        <w:t>ing</w:t>
      </w:r>
      <w:r w:rsidRPr="002879FC" w:rsidR="00396860">
        <w:t xml:space="preserve"> </w:t>
      </w:r>
      <w:r w:rsidRPr="002879FC" w:rsidR="00556D14">
        <w:t>travel</w:t>
      </w:r>
      <w:r w:rsidRPr="002879FC" w:rsidR="00396860">
        <w:t xml:space="preserve"> between </w:t>
      </w:r>
      <w:r w:rsidRPr="002879FC" w:rsidR="00F64657">
        <w:t>his or her</w:t>
      </w:r>
      <w:r w:rsidRPr="002879FC" w:rsidR="00614D94">
        <w:t xml:space="preserve"> </w:t>
      </w:r>
      <w:r w:rsidRPr="002879FC" w:rsidR="00396860">
        <w:t>home</w:t>
      </w:r>
      <w:r w:rsidRPr="002879FC" w:rsidR="00556D14">
        <w:t xml:space="preserve"> </w:t>
      </w:r>
      <w:r w:rsidRPr="002879FC" w:rsidR="00396860">
        <w:t>and place or places of work;</w:t>
      </w:r>
    </w:p>
    <w:p w:rsidRPr="002879FC" w:rsidR="00E94428" w:rsidP="002879FC" w14:paraId="0E5BBC7F" w14:textId="459D533C">
      <w:pPr>
        <w:pStyle w:val="JuQuot"/>
      </w:pPr>
      <w:r w:rsidRPr="002879FC">
        <w:t>(</w:t>
      </w:r>
      <w:r w:rsidRPr="002879FC">
        <w:t>b)  </w:t>
      </w:r>
      <w:r w:rsidRPr="002879FC" w:rsidR="00B1223C">
        <w:t xml:space="preserve">to </w:t>
      </w:r>
      <w:r w:rsidRPr="002879FC" w:rsidR="00556D14">
        <w:t xml:space="preserve">purchase </w:t>
      </w:r>
      <w:r w:rsidRPr="002879FC" w:rsidR="00140749">
        <w:t xml:space="preserve">essential goods </w:t>
      </w:r>
      <w:r w:rsidRPr="002879FC" w:rsidR="00416C0D">
        <w:t>(</w:t>
      </w:r>
      <w:r w:rsidRPr="002879FC" w:rsidR="00140749">
        <w:t>for persons or for pets or other domestic animals</w:t>
      </w:r>
      <w:r w:rsidRPr="002879FC" w:rsidR="00416C0D">
        <w:t>)</w:t>
      </w:r>
      <w:r w:rsidRPr="002879FC" w:rsidR="00140749">
        <w:t>,</w:t>
      </w:r>
      <w:r w:rsidRPr="002879FC" w:rsidR="00141431">
        <w:t xml:space="preserve"> </w:t>
      </w:r>
      <w:r w:rsidRPr="002879FC" w:rsidR="00140749">
        <w:t xml:space="preserve">or goods </w:t>
      </w:r>
      <w:r w:rsidRPr="002879FC" w:rsidR="003E5E08">
        <w:t>needed</w:t>
      </w:r>
      <w:r w:rsidRPr="002879FC" w:rsidR="00140749">
        <w:t xml:space="preserve"> for </w:t>
      </w:r>
      <w:r w:rsidRPr="002879FC" w:rsidR="00BA39FD">
        <w:t>the purposes of</w:t>
      </w:r>
      <w:r w:rsidRPr="002879FC" w:rsidR="00614D94">
        <w:t xml:space="preserve"> </w:t>
      </w:r>
      <w:r w:rsidRPr="002879FC" w:rsidR="00140749">
        <w:t>work;</w:t>
      </w:r>
    </w:p>
    <w:p w:rsidRPr="002879FC" w:rsidR="00E94428" w:rsidP="002879FC" w14:paraId="705B0BE1" w14:textId="22D2DB57">
      <w:pPr>
        <w:pStyle w:val="JuQuot"/>
      </w:pPr>
      <w:r w:rsidRPr="002879FC">
        <w:t>(</w:t>
      </w:r>
      <w:r w:rsidRPr="002879FC">
        <w:t>c)  </w:t>
      </w:r>
      <w:r w:rsidRPr="002879FC" w:rsidR="00B1223C">
        <w:t xml:space="preserve">to seek </w:t>
      </w:r>
      <w:r w:rsidRPr="002879FC" w:rsidR="00C37DCF">
        <w:t>medical care which cannot be postponed or provided remotely</w:t>
      </w:r>
      <w:r w:rsidRPr="002879FC">
        <w:t>;</w:t>
      </w:r>
    </w:p>
    <w:p w:rsidRPr="002879FC" w:rsidR="00E94428" w:rsidP="002879FC" w14:paraId="6FE3BC55" w14:textId="296F4CFD">
      <w:pPr>
        <w:pStyle w:val="JuQuot"/>
      </w:pPr>
      <w:r w:rsidRPr="002879FC">
        <w:t>(</w:t>
      </w:r>
      <w:r w:rsidRPr="002879FC">
        <w:t>d)  </w:t>
      </w:r>
      <w:r w:rsidRPr="002879FC" w:rsidR="00B1223C">
        <w:t xml:space="preserve">on </w:t>
      </w:r>
      <w:r w:rsidRPr="002879FC" w:rsidR="00C37DCF">
        <w:t>compelling ground</w:t>
      </w:r>
      <w:r w:rsidRPr="002879FC" w:rsidR="003E5E08">
        <w:t>s</w:t>
      </w:r>
      <w:r w:rsidRPr="002879FC" w:rsidR="00C37DCF">
        <w:t xml:space="preserve"> such as </w:t>
      </w:r>
      <w:r w:rsidRPr="002879FC" w:rsidR="005A30DA">
        <w:t xml:space="preserve">care or </w:t>
      </w:r>
      <w:r w:rsidRPr="002879FC" w:rsidR="003E5E08">
        <w:t>accompaniment of</w:t>
      </w:r>
      <w:r w:rsidRPr="002879FC" w:rsidR="005A30DA">
        <w:t xml:space="preserve"> a child</w:t>
      </w:r>
      <w:r w:rsidRPr="002879FC" w:rsidR="003E5E08">
        <w:t>,</w:t>
      </w:r>
      <w:r w:rsidRPr="002879FC" w:rsidR="005A30DA">
        <w:t xml:space="preserve"> </w:t>
      </w:r>
      <w:r w:rsidRPr="002879FC" w:rsidR="003E5E08">
        <w:t>assistance to</w:t>
      </w:r>
      <w:r w:rsidRPr="002879FC" w:rsidR="005A30DA">
        <w:t xml:space="preserve"> </w:t>
      </w:r>
      <w:r w:rsidRPr="002879FC" w:rsidR="003E5E08">
        <w:t>a person</w:t>
      </w:r>
      <w:r w:rsidRPr="002879FC" w:rsidR="001455DB">
        <w:t xml:space="preserve"> who is ill, disabled or of advanced age</w:t>
      </w:r>
      <w:r w:rsidRPr="002879FC" w:rsidR="003E5E08">
        <w:t>,</w:t>
      </w:r>
      <w:r w:rsidRPr="002879FC" w:rsidR="005A30DA">
        <w:t xml:space="preserve"> </w:t>
      </w:r>
      <w:r w:rsidRPr="002879FC" w:rsidR="001455DB">
        <w:t xml:space="preserve">or </w:t>
      </w:r>
      <w:r w:rsidRPr="002879FC" w:rsidR="003E5E08">
        <w:t xml:space="preserve">the </w:t>
      </w:r>
      <w:r w:rsidRPr="002879FC" w:rsidR="001455DB">
        <w:t>death of a family member;</w:t>
      </w:r>
    </w:p>
    <w:p w:rsidRPr="002879FC" w:rsidR="00E94428" w:rsidP="002879FC" w14:paraId="0EBD03FD" w14:textId="584F4B80">
      <w:pPr>
        <w:pStyle w:val="JuQuot"/>
      </w:pPr>
      <w:r w:rsidRPr="002879FC">
        <w:t>(</w:t>
      </w:r>
      <w:r w:rsidRPr="002879FC">
        <w:t>e)  </w:t>
      </w:r>
      <w:r w:rsidRPr="002879FC" w:rsidR="003E5E08">
        <w:t>for short periods</w:t>
      </w:r>
      <w:r w:rsidRPr="002879FC" w:rsidR="00492F7B">
        <w:t xml:space="preserve">, in the vicinity of </w:t>
      </w:r>
      <w:r w:rsidRPr="002879FC" w:rsidR="00F64657">
        <w:t>the</w:t>
      </w:r>
      <w:r w:rsidRPr="002879FC" w:rsidR="00492F7B">
        <w:t xml:space="preserve"> </w:t>
      </w:r>
      <w:r w:rsidRPr="002879FC" w:rsidR="003E5E08">
        <w:t>home</w:t>
      </w:r>
      <w:r w:rsidRPr="002879FC" w:rsidR="00492F7B">
        <w:t>,</w:t>
      </w:r>
      <w:r w:rsidRPr="002879FC" w:rsidR="003E5E08">
        <w:t xml:space="preserve"> </w:t>
      </w:r>
      <w:r w:rsidRPr="002879FC" w:rsidR="00492F7B">
        <w:t xml:space="preserve">to take </w:t>
      </w:r>
      <w:r w:rsidRPr="002879FC" w:rsidR="00FA6457">
        <w:t xml:space="preserve">individual physical exercise </w:t>
      </w:r>
      <w:r w:rsidRPr="002879FC" w:rsidR="00522757">
        <w:t>(</w:t>
      </w:r>
      <w:r w:rsidRPr="002879FC" w:rsidR="00492F7B">
        <w:t>not including</w:t>
      </w:r>
      <w:r w:rsidRPr="002879FC" w:rsidR="000D049E">
        <w:t xml:space="preserve"> any team sport) or </w:t>
      </w:r>
      <w:r w:rsidRPr="002879FC" w:rsidR="00492F7B">
        <w:t>see to</w:t>
      </w:r>
      <w:r w:rsidRPr="002879FC" w:rsidR="00FA6457">
        <w:t xml:space="preserve"> the </w:t>
      </w:r>
      <w:r w:rsidRPr="002879FC" w:rsidR="000D049E">
        <w:t>needs of a pet</w:t>
      </w:r>
      <w:r w:rsidRPr="002879FC" w:rsidR="00FA6457">
        <w:t>;</w:t>
      </w:r>
    </w:p>
    <w:p w:rsidRPr="002879FC" w:rsidR="00E94428" w:rsidP="002879FC" w14:paraId="044EC52C" w14:textId="01DC262E">
      <w:pPr>
        <w:pStyle w:val="JuQuot"/>
      </w:pPr>
      <w:r w:rsidRPr="002879FC">
        <w:t>(</w:t>
      </w:r>
      <w:r w:rsidRPr="002879FC">
        <w:t>f)  </w:t>
      </w:r>
      <w:r w:rsidRPr="002879FC" w:rsidR="00614D94">
        <w:t>to give blood</w:t>
      </w:r>
      <w:r w:rsidRPr="002879FC" w:rsidR="00FA6457">
        <w:t xml:space="preserve"> at a blood transfusion centre;</w:t>
      </w:r>
    </w:p>
    <w:p w:rsidRPr="002879FC" w:rsidR="00E94428" w:rsidP="002879FC" w14:paraId="5CEEEEAB" w14:textId="6DC530FA">
      <w:pPr>
        <w:pStyle w:val="JuQuot"/>
      </w:pPr>
      <w:r w:rsidRPr="002879FC">
        <w:t>(</w:t>
      </w:r>
      <w:r w:rsidRPr="002879FC">
        <w:t>g)  </w:t>
      </w:r>
      <w:r w:rsidRPr="002879FC" w:rsidR="00614D94">
        <w:t xml:space="preserve">for </w:t>
      </w:r>
      <w:r w:rsidRPr="002879FC" w:rsidR="005001E5">
        <w:t xml:space="preserve">the purposes of providing </w:t>
      </w:r>
      <w:r w:rsidRPr="002879FC" w:rsidR="00721806">
        <w:t xml:space="preserve">humanitarian or </w:t>
      </w:r>
      <w:r w:rsidRPr="002879FC" w:rsidR="005001E5">
        <w:t>voluntary services</w:t>
      </w:r>
      <w:r w:rsidRPr="002879FC" w:rsidR="00721806">
        <w:t>;</w:t>
      </w:r>
    </w:p>
    <w:p w:rsidRPr="002879FC" w:rsidR="00E94428" w:rsidP="002879FC" w14:paraId="5546ED1D" w14:textId="2746A349">
      <w:pPr>
        <w:pStyle w:val="JuQuot"/>
      </w:pPr>
      <w:r w:rsidRPr="002879FC">
        <w:t>(</w:t>
      </w:r>
      <w:r w:rsidRPr="002879FC">
        <w:t>h)  </w:t>
      </w:r>
      <w:r w:rsidRPr="002879FC" w:rsidR="00614D94">
        <w:t xml:space="preserve">for the purposes of </w:t>
      </w:r>
      <w:r w:rsidRPr="002879FC" w:rsidR="00F9518E">
        <w:t>farming</w:t>
      </w:r>
      <w:r w:rsidRPr="002879FC" w:rsidR="00721806">
        <w:t>;</w:t>
      </w:r>
    </w:p>
    <w:p w:rsidRPr="002879FC" w:rsidR="00E94428" w:rsidP="002879FC" w14:paraId="1D0346F5" w14:textId="45F5A937">
      <w:pPr>
        <w:pStyle w:val="JuQuot"/>
      </w:pPr>
      <w:r w:rsidRPr="002879FC">
        <w:t>(</w:t>
      </w:r>
      <w:r w:rsidRPr="002879FC">
        <w:t>i)  </w:t>
      </w:r>
      <w:r w:rsidRPr="002879FC" w:rsidR="00614D94">
        <w:t>if he or she is a farmer, for the purposes of selling</w:t>
      </w:r>
      <w:r w:rsidRPr="002879FC" w:rsidR="00F9518E">
        <w:t xml:space="preserve"> agricultural food products.”</w:t>
      </w:r>
    </w:p>
    <w:p w:rsidRPr="002879FC" w:rsidR="00E94428" w:rsidP="002879FC" w14:paraId="21C5DB2E" w14:textId="15809CB2">
      <w:pPr>
        <w:pStyle w:val="JuHArticle"/>
      </w:pPr>
      <w:r w:rsidRPr="002879FC">
        <w:t>Section</w:t>
      </w:r>
      <w:r w:rsidRPr="002879FC">
        <w:t xml:space="preserve"> 4</w:t>
      </w:r>
    </w:p>
    <w:p w:rsidRPr="002879FC" w:rsidR="00E94428" w:rsidP="002879FC" w14:paraId="3E7633B3" w14:textId="646CD69C">
      <w:pPr>
        <w:pStyle w:val="JuQuot"/>
      </w:pPr>
      <w:r w:rsidRPr="002879FC">
        <w:t>“</w:t>
      </w:r>
      <w:r w:rsidRPr="002879FC">
        <w:t>(1) </w:t>
      </w:r>
      <w:r w:rsidRPr="002879FC" w:rsidR="00081990">
        <w:t xml:space="preserve">When called on to show </w:t>
      </w:r>
      <w:r w:rsidRPr="002879FC" w:rsidR="004E3B8B">
        <w:t xml:space="preserve">a </w:t>
      </w:r>
      <w:r w:rsidRPr="002879FC" w:rsidR="00B25C8D">
        <w:t xml:space="preserve">valid </w:t>
      </w:r>
      <w:r w:rsidRPr="002879FC" w:rsidR="00B243BF">
        <w:t>reason</w:t>
      </w:r>
      <w:r w:rsidRPr="002879FC" w:rsidR="004E3B8B">
        <w:t xml:space="preserve"> </w:t>
      </w:r>
      <w:r w:rsidRPr="002879FC" w:rsidR="00BA39FD">
        <w:t>for leaving</w:t>
      </w:r>
      <w:r w:rsidRPr="002879FC" w:rsidR="00081990">
        <w:t xml:space="preserve"> </w:t>
      </w:r>
      <w:r w:rsidRPr="002879FC" w:rsidR="00BA39FD">
        <w:t>or</w:t>
      </w:r>
      <w:r w:rsidRPr="002879FC" w:rsidR="00081990">
        <w:t xml:space="preserve"> </w:t>
      </w:r>
      <w:r w:rsidRPr="002879FC" w:rsidR="00BA39FD">
        <w:t>being</w:t>
      </w:r>
      <w:r w:rsidRPr="002879FC" w:rsidR="00081990">
        <w:t xml:space="preserve"> </w:t>
      </w:r>
      <w:r w:rsidRPr="002879FC" w:rsidR="00BA39FD">
        <w:t>outside</w:t>
      </w:r>
      <w:r w:rsidRPr="002879FC" w:rsidR="00643D2F">
        <w:t xml:space="preserve"> of</w:t>
      </w:r>
      <w:r w:rsidRPr="002879FC" w:rsidR="00BA39FD">
        <w:t xml:space="preserve"> the home:</w:t>
      </w:r>
    </w:p>
    <w:p w:rsidRPr="002879FC" w:rsidR="00E94428" w:rsidP="002879FC" w14:paraId="57AA3883" w14:textId="506F221A">
      <w:pPr>
        <w:pStyle w:val="JuQuot"/>
      </w:pPr>
      <w:r w:rsidRPr="002879FC">
        <w:t>...</w:t>
      </w:r>
    </w:p>
    <w:p w:rsidRPr="002879FC" w:rsidR="00E94428" w:rsidP="002879FC" w14:paraId="3846D54E" w14:textId="01B9EAF7">
      <w:pPr>
        <w:pStyle w:val="JuQuot"/>
      </w:pPr>
      <w:r w:rsidRPr="002879FC">
        <w:t>(</w:t>
      </w:r>
      <w:r w:rsidRPr="002879FC">
        <w:t>b)  </w:t>
      </w:r>
      <w:r w:rsidRPr="002879FC" w:rsidR="00F9696A">
        <w:t xml:space="preserve">a </w:t>
      </w:r>
      <w:r w:rsidRPr="002879FC" w:rsidR="003E3DDA">
        <w:t xml:space="preserve">sole trader </w:t>
      </w:r>
      <w:r w:rsidRPr="002879FC" w:rsidR="00E12BA3">
        <w:t>...</w:t>
      </w:r>
      <w:r w:rsidRPr="002879FC">
        <w:t xml:space="preserve"> </w:t>
      </w:r>
      <w:r w:rsidRPr="002879FC" w:rsidR="00081990">
        <w:t>shall provide</w:t>
      </w:r>
      <w:r w:rsidRPr="002879FC" w:rsidR="003E3DDA">
        <w:t xml:space="preserve"> a completed self-declaration</w:t>
      </w:r>
      <w:r w:rsidRPr="002879FC">
        <w:t>.</w:t>
      </w:r>
    </w:p>
    <w:p w:rsidRPr="002879FC" w:rsidR="00E94428" w:rsidP="002879FC" w14:paraId="1071D167" w14:textId="255F62EA">
      <w:pPr>
        <w:pStyle w:val="JuQuot"/>
      </w:pPr>
      <w:r w:rsidRPr="002879FC">
        <w:t>(2)  </w:t>
      </w:r>
      <w:r w:rsidRPr="002879FC" w:rsidR="00081990">
        <w:t xml:space="preserve">When called on to show </w:t>
      </w:r>
      <w:r w:rsidRPr="002879FC" w:rsidR="003E3DDA">
        <w:t xml:space="preserve">a valid </w:t>
      </w:r>
      <w:r w:rsidRPr="002879FC" w:rsidR="00B243BF">
        <w:t>reason</w:t>
      </w:r>
      <w:r w:rsidRPr="002879FC" w:rsidR="003E3DDA">
        <w:t xml:space="preserve"> for leaving or being outside </w:t>
      </w:r>
      <w:r w:rsidRPr="002879FC" w:rsidR="00E12BA3">
        <w:t xml:space="preserve">of </w:t>
      </w:r>
      <w:r w:rsidRPr="002879FC" w:rsidR="003E3DDA">
        <w:t>the home</w:t>
      </w:r>
      <w:r w:rsidRPr="002879FC" w:rsidR="00081990">
        <w:t>, a person not falling under</w:t>
      </w:r>
      <w:r w:rsidRPr="002879FC">
        <w:t xml:space="preserve"> paragraph (1) </w:t>
      </w:r>
      <w:r w:rsidRPr="002879FC" w:rsidR="00081990">
        <w:t>shall provide a completed self</w:t>
      </w:r>
      <w:r w:rsidRPr="002879FC" w:rsidR="00081990">
        <w:noBreakHyphen/>
        <w:t>declaration.</w:t>
      </w:r>
    </w:p>
    <w:p w:rsidRPr="002879FC" w:rsidR="00E94428" w:rsidP="002879FC" w14:paraId="797B1B81" w14:textId="1178E761">
      <w:pPr>
        <w:pStyle w:val="JuQuot"/>
      </w:pPr>
      <w:r w:rsidRPr="002879FC">
        <w:t>...</w:t>
      </w:r>
      <w:r w:rsidRPr="002879FC" w:rsidR="00081990">
        <w:t>”</w:t>
      </w:r>
    </w:p>
    <w:p w:rsidRPr="002879FC" w:rsidR="00E94428" w:rsidP="002879FC" w14:paraId="02DB21D2" w14:textId="0CF40E27">
      <w:pPr>
        <w:pStyle w:val="JuHArticle"/>
      </w:pPr>
      <w:r w:rsidRPr="002879FC">
        <w:t>Section</w:t>
      </w:r>
      <w:r w:rsidRPr="002879FC">
        <w:t xml:space="preserve"> 14</w:t>
      </w:r>
    </w:p>
    <w:p w:rsidRPr="002879FC" w:rsidR="00E94428" w:rsidP="002879FC" w14:paraId="2BAD35CE" w14:textId="38A2C517">
      <w:pPr>
        <w:pStyle w:val="JuQuot"/>
      </w:pPr>
      <w:r w:rsidRPr="002879FC">
        <w:t>“</w:t>
      </w:r>
      <w:r w:rsidRPr="002879FC">
        <w:t>(1) </w:t>
      </w:r>
      <w:r w:rsidRPr="002879FC" w:rsidR="00F9696A">
        <w:t xml:space="preserve">Authority to implement and enforce the provisions of this military </w:t>
      </w:r>
      <w:r w:rsidRPr="002879FC" w:rsidR="00FF1948">
        <w:t>ordinance</w:t>
      </w:r>
      <w:r w:rsidRPr="002879FC" w:rsidR="00F9696A">
        <w:t xml:space="preserve"> is</w:t>
      </w:r>
      <w:r w:rsidRPr="002879FC" w:rsidR="00C6698B">
        <w:t xml:space="preserve"> </w:t>
      </w:r>
      <w:r w:rsidRPr="002879FC" w:rsidR="00F9696A">
        <w:t>vested:</w:t>
      </w:r>
    </w:p>
    <w:p w:rsidRPr="002879FC" w:rsidR="00E94428" w:rsidP="002879FC" w14:paraId="2EF5E260" w14:textId="7F66FCD2">
      <w:pPr>
        <w:pStyle w:val="JuQuot"/>
      </w:pPr>
      <w:r w:rsidRPr="002879FC">
        <w:t>(</w:t>
      </w:r>
      <w:r w:rsidRPr="002879FC">
        <w:t>a)  </w:t>
      </w:r>
      <w:r w:rsidRPr="002879FC" w:rsidR="00A21D0C">
        <w:t xml:space="preserve">in </w:t>
      </w:r>
      <w:r w:rsidRPr="002879FC" w:rsidR="00F9696A">
        <w:t>the Romanian Police, the Romanian G</w:t>
      </w:r>
      <w:r w:rsidRPr="002879FC">
        <w:t xml:space="preserve">endarmerie </w:t>
      </w:r>
      <w:r w:rsidRPr="002879FC" w:rsidR="00F9696A">
        <w:t xml:space="preserve">and the local police </w:t>
      </w:r>
      <w:r w:rsidRPr="002879FC" w:rsidR="009E66F2">
        <w:t xml:space="preserve">in respect of </w:t>
      </w:r>
      <w:r w:rsidRPr="002879FC" w:rsidR="00F9696A">
        <w:t xml:space="preserve">the </w:t>
      </w:r>
      <w:r w:rsidRPr="002879FC" w:rsidR="00A21D0C">
        <w:t>measures for which provision is made in</w:t>
      </w:r>
      <w:r w:rsidRPr="002879FC" w:rsidR="00F9696A">
        <w:t xml:space="preserve"> </w:t>
      </w:r>
      <w:r w:rsidRPr="002879FC" w:rsidR="00154571">
        <w:t>s</w:t>
      </w:r>
      <w:r w:rsidRPr="002879FC" w:rsidR="00FF1948">
        <w:t>ection</w:t>
      </w:r>
      <w:r w:rsidRPr="002879FC">
        <w:t>s 1</w:t>
      </w:r>
      <w:r w:rsidRPr="002879FC" w:rsidR="00F9696A">
        <w:t xml:space="preserve"> to </w:t>
      </w:r>
      <w:r w:rsidRPr="002879FC">
        <w:t>4;</w:t>
      </w:r>
    </w:p>
    <w:p w:rsidRPr="002879FC" w:rsidR="00E94428" w:rsidP="002879FC" w14:paraId="29FA52BF" w14:textId="517ED3E3">
      <w:pPr>
        <w:pStyle w:val="JuQuot"/>
      </w:pPr>
      <w:r w:rsidRPr="002879FC">
        <w:t>...</w:t>
      </w:r>
    </w:p>
    <w:p w:rsidRPr="002879FC" w:rsidR="00E94428" w:rsidP="002879FC" w14:paraId="03452303" w14:textId="7155BBE9">
      <w:pPr>
        <w:pStyle w:val="JuQuot"/>
      </w:pPr>
      <w:r w:rsidRPr="002879FC">
        <w:t>(2)  </w:t>
      </w:r>
      <w:r w:rsidRPr="002879FC" w:rsidR="00A21D0C">
        <w:t xml:space="preserve">Any person </w:t>
      </w:r>
      <w:r w:rsidRPr="002879FC" w:rsidR="00C6698B">
        <w:t xml:space="preserve">who </w:t>
      </w:r>
      <w:r w:rsidRPr="002879FC" w:rsidR="00A21D0C">
        <w:t>fails to comply with the measures for which provision is made in</w:t>
      </w:r>
      <w:r w:rsidRPr="002879FC" w:rsidR="009E66F2">
        <w:t xml:space="preserve"> </w:t>
      </w:r>
      <w:r w:rsidRPr="002879FC" w:rsidR="00154571">
        <w:t>s</w:t>
      </w:r>
      <w:r w:rsidRPr="002879FC" w:rsidR="00FF1948">
        <w:t>ection</w:t>
      </w:r>
      <w:r w:rsidRPr="002879FC">
        <w:t xml:space="preserve">s 1 </w:t>
      </w:r>
      <w:r w:rsidRPr="002879FC" w:rsidR="00A21D0C">
        <w:t>to</w:t>
      </w:r>
      <w:r w:rsidRPr="002879FC">
        <w:t xml:space="preserve"> 5 </w:t>
      </w:r>
      <w:r w:rsidRPr="002879FC" w:rsidR="00E12BA3">
        <w:t>...</w:t>
      </w:r>
      <w:r w:rsidRPr="002879FC" w:rsidR="00A21D0C">
        <w:t xml:space="preserve"> shall bear disciplinary, civil, administrative or criminal liability </w:t>
      </w:r>
      <w:r w:rsidRPr="002879FC" w:rsidR="00C6698B">
        <w:t>in accordance with</w:t>
      </w:r>
      <w:r w:rsidRPr="002879FC" w:rsidR="00A21D0C">
        <w:t xml:space="preserve"> </w:t>
      </w:r>
      <w:r w:rsidRPr="002879FC" w:rsidR="00154571">
        <w:t>s</w:t>
      </w:r>
      <w:r w:rsidRPr="002879FC" w:rsidR="00FF1948">
        <w:t>ection</w:t>
      </w:r>
      <w:r w:rsidRPr="002879FC" w:rsidR="00A21D0C">
        <w:t xml:space="preserve"> </w:t>
      </w:r>
      <w:r w:rsidRPr="002879FC">
        <w:t xml:space="preserve">27 </w:t>
      </w:r>
      <w:r w:rsidRPr="002879FC" w:rsidR="00A21D0C">
        <w:t xml:space="preserve">of Government Emergency </w:t>
      </w:r>
      <w:r w:rsidRPr="002879FC" w:rsidR="00FF1948">
        <w:t>Ordinance</w:t>
      </w:r>
      <w:r w:rsidRPr="002879FC" w:rsidR="00A21D0C">
        <w:t xml:space="preserve"> no.</w:t>
      </w:r>
      <w:r w:rsidRPr="002879FC">
        <w:t> 1/1999</w:t>
      </w:r>
      <w:r w:rsidRPr="002879FC" w:rsidR="00A21D0C">
        <w:t xml:space="preserve"> as amended and supplemented.</w:t>
      </w:r>
    </w:p>
    <w:p w:rsidRPr="002879FC" w:rsidR="00E94428" w:rsidP="002879FC" w14:paraId="0E5CD15B" w14:textId="2BE26C31">
      <w:pPr>
        <w:pStyle w:val="JuQuot"/>
      </w:pPr>
      <w:r w:rsidRPr="002879FC">
        <w:t>...</w:t>
      </w:r>
      <w:r w:rsidRPr="002879FC" w:rsidR="00A21D0C">
        <w:t>”</w:t>
      </w:r>
    </w:p>
    <w:p w:rsidRPr="002879FC" w:rsidR="00E94428" w:rsidP="002879FC" w14:paraId="19D84A6F" w14:textId="755F169F">
      <w:pPr>
        <w:pStyle w:val="JuHA"/>
      </w:pPr>
      <w:r w:rsidRPr="002879FC">
        <w:t>WHO Director-General</w:t>
      </w:r>
      <w:r w:rsidRPr="002879FC" w:rsidR="002879FC">
        <w:t>’</w:t>
      </w:r>
      <w:r w:rsidRPr="002879FC">
        <w:t xml:space="preserve">s opening remarks </w:t>
      </w:r>
      <w:r w:rsidRPr="002879FC" w:rsidR="00C6698B">
        <w:t>on</w:t>
      </w:r>
      <w:r w:rsidRPr="002879FC">
        <w:t xml:space="preserve"> 11 March 2020</w:t>
      </w:r>
    </w:p>
    <w:p w:rsidRPr="002879FC" w:rsidR="00E94428" w:rsidP="002879FC" w14:paraId="19AC3B8D" w14:textId="71E4D240">
      <w:pPr>
        <w:pStyle w:val="JuPara"/>
      </w:pPr>
      <w:r w:rsidRPr="002879FC">
        <w:fldChar w:fldCharType="begin"/>
      </w:r>
      <w:r w:rsidRPr="002879FC">
        <w:instrText xml:space="preserve"> SEQ level0 \*arabic </w:instrText>
      </w:r>
      <w:r w:rsidRPr="002879FC">
        <w:fldChar w:fldCharType="separate"/>
      </w:r>
      <w:r w:rsidRPr="002879FC" w:rsidR="002879FC">
        <w:rPr>
          <w:noProof/>
        </w:rPr>
        <w:t>30</w:t>
      </w:r>
      <w:r w:rsidRPr="002879FC">
        <w:fldChar w:fldCharType="end"/>
      </w:r>
      <w:r w:rsidRPr="002879FC">
        <w:t>.  </w:t>
      </w:r>
      <w:r w:rsidRPr="002879FC" w:rsidR="003D5739">
        <w:t xml:space="preserve">At a media briefing </w:t>
      </w:r>
      <w:r w:rsidRPr="002879FC" w:rsidR="00A15DDF">
        <w:t>on</w:t>
      </w:r>
      <w:r w:rsidRPr="002879FC" w:rsidR="00154517">
        <w:t xml:space="preserve"> COVID-19 on </w:t>
      </w:r>
      <w:r w:rsidRPr="002879FC">
        <w:t>11</w:t>
      </w:r>
      <w:r w:rsidRPr="002879FC" w:rsidR="003D5739">
        <w:t xml:space="preserve"> March </w:t>
      </w:r>
      <w:r w:rsidRPr="002879FC">
        <w:t>2020</w:t>
      </w:r>
      <w:r w:rsidRPr="002879FC" w:rsidR="003D5739">
        <w:t xml:space="preserve"> the Director</w:t>
      </w:r>
      <w:r w:rsidRPr="002879FC" w:rsidR="003D5739">
        <w:noBreakHyphen/>
        <w:t xml:space="preserve">General of the World Health Organization </w:t>
      </w:r>
      <w:r w:rsidRPr="002879FC" w:rsidR="003C47B6">
        <w:t>gave the following statement:</w:t>
      </w:r>
    </w:p>
    <w:p w:rsidRPr="002879FC" w:rsidR="00E94428" w:rsidP="002879FC" w14:paraId="7F753EAD" w14:textId="458F1CBB">
      <w:pPr>
        <w:pStyle w:val="JuQuot"/>
      </w:pPr>
      <w:r w:rsidRPr="002879FC">
        <w:t>“In the past two weeks, the number of cases of COVID-19 outside China has increased 13-fold, and the number of affected countries has tripled.</w:t>
      </w:r>
    </w:p>
    <w:p w:rsidRPr="002879FC" w:rsidR="00E94428" w:rsidP="002879FC" w14:paraId="4FF2645D" w14:textId="5791975F">
      <w:pPr>
        <w:pStyle w:val="JuQuot"/>
      </w:pPr>
      <w:r w:rsidRPr="002879FC">
        <w:t>There are now more than 118,000 cases in 114 countries, and 4,291 people have lost their lives.</w:t>
      </w:r>
    </w:p>
    <w:p w:rsidRPr="002879FC" w:rsidR="00E94428" w:rsidP="002879FC" w14:paraId="210124D2" w14:textId="6AF76FA9">
      <w:pPr>
        <w:pStyle w:val="JuQuot"/>
      </w:pPr>
      <w:r w:rsidRPr="002879FC">
        <w:t>Thousands more are fighting for their lives in hospitals.</w:t>
      </w:r>
    </w:p>
    <w:p w:rsidRPr="002879FC" w:rsidR="00E94428" w:rsidP="002879FC" w14:paraId="43EE4862" w14:textId="45F52C01">
      <w:pPr>
        <w:pStyle w:val="JuQuot"/>
      </w:pPr>
      <w:r w:rsidRPr="002879FC">
        <w:t>In the days and weeks ahead, we expect to see the number of cases, the number of deaths, and the number of affected countries climb even higher.</w:t>
      </w:r>
    </w:p>
    <w:p w:rsidRPr="002879FC" w:rsidR="00E94428" w:rsidP="002879FC" w14:paraId="275BA501" w14:textId="186A5ED6">
      <w:pPr>
        <w:pStyle w:val="JuQuot"/>
      </w:pPr>
      <w:r w:rsidRPr="002879FC">
        <w:t>WHO has been assessing this outbreak around the clock and we are deeply concerned both by the alarming levels of spread and severity, and by the alarming levels of inaction.</w:t>
      </w:r>
      <w:r w:rsidRPr="002879FC">
        <w:t>‎</w:t>
      </w:r>
    </w:p>
    <w:p w:rsidRPr="002879FC" w:rsidR="00E94428" w:rsidP="002879FC" w14:paraId="01D5E332" w14:textId="6DB1B781">
      <w:pPr>
        <w:pStyle w:val="JuQuot"/>
      </w:pPr>
      <w:r w:rsidRPr="002879FC">
        <w:t>We have therefore made the assessment that COVID-19 can be characterized as a pandemic.</w:t>
      </w:r>
    </w:p>
    <w:p w:rsidRPr="002879FC" w:rsidR="00E94428" w:rsidP="002879FC" w14:paraId="0579A1C0" w14:textId="1E44D7CD">
      <w:pPr>
        <w:pStyle w:val="JuQuot"/>
      </w:pPr>
      <w:r w:rsidRPr="002879FC">
        <w:t>...</w:t>
      </w:r>
    </w:p>
    <w:p w:rsidRPr="002879FC" w:rsidR="00E94428" w:rsidP="002879FC" w14:paraId="263EF927" w14:textId="586633FF">
      <w:pPr>
        <w:pStyle w:val="JuQuot"/>
      </w:pPr>
      <w:r w:rsidRPr="002879FC">
        <w:t>WHO has been in full response mode since we were notified of the first cases.</w:t>
      </w:r>
    </w:p>
    <w:p w:rsidRPr="002879FC" w:rsidR="00E94428" w:rsidP="002879FC" w14:paraId="58E912B1" w14:textId="59F24438">
      <w:pPr>
        <w:pStyle w:val="JuQuot"/>
      </w:pPr>
      <w:r w:rsidRPr="002879FC">
        <w:t>And we have called every day for countries to take urgent and aggressive action.</w:t>
      </w:r>
    </w:p>
    <w:p w:rsidRPr="002879FC" w:rsidR="00E94428" w:rsidP="002879FC" w14:paraId="007EF07A" w14:textId="4C0D4CDB">
      <w:pPr>
        <w:pStyle w:val="JuQuot"/>
      </w:pPr>
      <w:r w:rsidRPr="002879FC">
        <w:t>We have rung the alarm bell loud and clear.</w:t>
      </w:r>
    </w:p>
    <w:p w:rsidRPr="002879FC" w:rsidR="00E94428" w:rsidP="002879FC" w14:paraId="20DC1DC9" w14:textId="702D1592">
      <w:pPr>
        <w:pStyle w:val="JuQuot"/>
      </w:pPr>
      <w:r w:rsidRPr="002879FC">
        <w:t>...</w:t>
      </w:r>
    </w:p>
    <w:p w:rsidRPr="002879FC" w:rsidR="00E94428" w:rsidP="002879FC" w14:paraId="376F7AF8" w14:textId="14B87096">
      <w:pPr>
        <w:pStyle w:val="JuQuot"/>
      </w:pPr>
      <w:r w:rsidRPr="002879FC">
        <w:t>We cannot say this loudly enough, or clearly enough, or often enough: all countries can still change the course of this pandemic.</w:t>
      </w:r>
    </w:p>
    <w:p w:rsidRPr="002879FC" w:rsidR="00E94428" w:rsidP="002879FC" w14:paraId="4ACD3DFE" w14:textId="53E0771A">
      <w:pPr>
        <w:pStyle w:val="JuQuot"/>
      </w:pPr>
      <w:r w:rsidRPr="002879FC">
        <w:t>If countries detect, test, treat, isolate, trace, and mobilize their people in the response, those with a handful of cases can prevent those cases becoming clusters, and those clusters becoming community transmission.</w:t>
      </w:r>
    </w:p>
    <w:p w:rsidRPr="002879FC" w:rsidR="00E94428" w:rsidP="002879FC" w14:paraId="3ED01CC7" w14:textId="2814989E">
      <w:pPr>
        <w:pStyle w:val="JuQuot"/>
      </w:pPr>
      <w:r w:rsidRPr="002879FC">
        <w:t>...</w:t>
      </w:r>
    </w:p>
    <w:p w:rsidRPr="002879FC" w:rsidR="00E94428" w:rsidP="002879FC" w14:paraId="50ECE086" w14:textId="779FF5DA">
      <w:pPr>
        <w:pStyle w:val="JuQuot"/>
      </w:pPr>
      <w:r w:rsidRPr="002879FC">
        <w:t>All countries must strike a fine balance between protecting health, minimizing economic and social disruption, and respecting human rights.</w:t>
      </w:r>
    </w:p>
    <w:p w:rsidRPr="002879FC" w:rsidR="00E94428" w:rsidP="002879FC" w14:paraId="2A6E538A" w14:textId="429E9888">
      <w:pPr>
        <w:pStyle w:val="JuQuot"/>
      </w:pPr>
      <w:r w:rsidRPr="002879FC">
        <w:t>WHO</w:t>
      </w:r>
      <w:r w:rsidRPr="002879FC" w:rsidR="002879FC">
        <w:t>’</w:t>
      </w:r>
      <w:r w:rsidRPr="002879FC">
        <w:t>s mandate is public health. But we</w:t>
      </w:r>
      <w:r w:rsidRPr="002879FC" w:rsidR="002879FC">
        <w:t>’</w:t>
      </w:r>
      <w:r w:rsidRPr="002879FC">
        <w:t>re working with many partners across all sectors to mitigate the social and economic consequences of this pandemic.</w:t>
      </w:r>
    </w:p>
    <w:p w:rsidRPr="002879FC" w:rsidR="00E94428" w:rsidP="002879FC" w14:paraId="6587AD52" w14:textId="79F5784B">
      <w:pPr>
        <w:pStyle w:val="JuQuot"/>
      </w:pPr>
      <w:r w:rsidRPr="002879FC">
        <w:t>This is not just a public health crisis, it is a crisis that will touch every sector – so</w:t>
      </w:r>
      <w:r w:rsidRPr="002879FC" w:rsidR="00A417C7">
        <w:t> </w:t>
      </w:r>
      <w:r w:rsidRPr="002879FC">
        <w:t>every sector and every individual must be involved in the fight.</w:t>
      </w:r>
    </w:p>
    <w:p w:rsidRPr="002879FC" w:rsidR="00E94428" w:rsidP="002879FC" w14:paraId="21111AFA" w14:textId="2CC565D2">
      <w:pPr>
        <w:pStyle w:val="JuQuot"/>
      </w:pPr>
      <w:r w:rsidRPr="002879FC">
        <w:t>I have said from the beginning that countries must take a whole-of-government, whole-of-society approach, built around a comprehensive strategy to prevent infections, save lives and minimize impact.</w:t>
      </w:r>
    </w:p>
    <w:p w:rsidRPr="002879FC" w:rsidR="00E94428" w:rsidP="002879FC" w14:paraId="2844A9C9" w14:textId="76BD04DB">
      <w:pPr>
        <w:pStyle w:val="JuQuot"/>
      </w:pPr>
      <w:r w:rsidRPr="002879FC">
        <w:t>...</w:t>
      </w:r>
      <w:r w:rsidRPr="002879FC" w:rsidR="00B85CF7">
        <w:t>”</w:t>
      </w:r>
    </w:p>
    <w:p w:rsidRPr="002879FC" w:rsidR="00E94428" w:rsidP="002879FC" w14:paraId="6D324A00" w14:textId="41B9B546">
      <w:pPr>
        <w:pStyle w:val="JuHHead"/>
      </w:pPr>
      <w:r w:rsidRPr="002879FC">
        <w:t>COMPLAINT</w:t>
      </w:r>
    </w:p>
    <w:p w:rsidRPr="002879FC" w:rsidR="00E94428" w:rsidP="002879FC" w14:paraId="3D4DD4DE" w14:textId="67809B30">
      <w:pPr>
        <w:pStyle w:val="JuPara"/>
      </w:pPr>
      <w:r w:rsidRPr="002879FC">
        <w:fldChar w:fldCharType="begin"/>
      </w:r>
      <w:r w:rsidRPr="002879FC">
        <w:instrText xml:space="preserve"> SEQ level0 \*arabic </w:instrText>
      </w:r>
      <w:r w:rsidRPr="002879FC">
        <w:fldChar w:fldCharType="separate"/>
      </w:r>
      <w:r w:rsidRPr="002879FC" w:rsidR="002879FC">
        <w:rPr>
          <w:noProof/>
        </w:rPr>
        <w:t>31</w:t>
      </w:r>
      <w:r w:rsidRPr="002879FC">
        <w:fldChar w:fldCharType="end"/>
      </w:r>
      <w:r w:rsidRPr="002879FC">
        <w:t>.  </w:t>
      </w:r>
      <w:r w:rsidRPr="002879FC" w:rsidR="008F2062">
        <w:t xml:space="preserve">The applicant complained that the lockdown imposed in Romania from </w:t>
      </w:r>
      <w:r w:rsidRPr="002879FC">
        <w:t>24</w:t>
      </w:r>
      <w:r w:rsidRPr="002879FC" w:rsidR="008F2062">
        <w:t xml:space="preserve"> March to</w:t>
      </w:r>
      <w:r w:rsidRPr="002879FC">
        <w:t xml:space="preserve"> 14</w:t>
      </w:r>
      <w:r w:rsidRPr="002879FC" w:rsidR="008F2062">
        <w:t xml:space="preserve"> May</w:t>
      </w:r>
      <w:r w:rsidRPr="002879FC">
        <w:t xml:space="preserve"> 2020, </w:t>
      </w:r>
      <w:r w:rsidRPr="002879FC" w:rsidR="008F2062">
        <w:t>with which he had been required to comply, had amounted to a deprivat</w:t>
      </w:r>
      <w:r w:rsidRPr="002879FC" w:rsidR="00265892">
        <w:t>ion</w:t>
      </w:r>
      <w:r w:rsidRPr="002879FC" w:rsidR="008F2062">
        <w:t xml:space="preserve"> of liberty contrary to A</w:t>
      </w:r>
      <w:r w:rsidRPr="002879FC">
        <w:t xml:space="preserve">rticle 5 § 1 </w:t>
      </w:r>
      <w:r w:rsidRPr="002879FC" w:rsidR="008F2062">
        <w:t>(</w:t>
      </w:r>
      <w:r w:rsidRPr="002879FC">
        <w:t xml:space="preserve">e) </w:t>
      </w:r>
      <w:r w:rsidRPr="002879FC" w:rsidR="008F2062">
        <w:t>of the</w:t>
      </w:r>
      <w:r w:rsidRPr="002879FC">
        <w:t xml:space="preserve"> Convention.</w:t>
      </w:r>
    </w:p>
    <w:p w:rsidRPr="002879FC" w:rsidR="00E94428" w:rsidP="002879FC" w14:paraId="6DEC0DA8" w14:textId="6C19D4B5">
      <w:pPr>
        <w:pStyle w:val="JuHHead"/>
      </w:pPr>
      <w:r w:rsidRPr="002879FC">
        <w:t>THE LAW</w:t>
      </w:r>
    </w:p>
    <w:p w:rsidRPr="002879FC" w:rsidR="00E94428" w:rsidP="002879FC" w14:paraId="13D4CB0A" w14:textId="19D66399">
      <w:pPr>
        <w:pStyle w:val="JuPara"/>
      </w:pPr>
      <w:r w:rsidRPr="002879FC">
        <w:fldChar w:fldCharType="begin"/>
      </w:r>
      <w:r w:rsidRPr="002879FC">
        <w:instrText xml:space="preserve"> SEQ level0 \*arabic </w:instrText>
      </w:r>
      <w:r w:rsidRPr="002879FC">
        <w:fldChar w:fldCharType="separate"/>
      </w:r>
      <w:r w:rsidRPr="002879FC" w:rsidR="002879FC">
        <w:rPr>
          <w:noProof/>
        </w:rPr>
        <w:t>32</w:t>
      </w:r>
      <w:r w:rsidRPr="002879FC">
        <w:fldChar w:fldCharType="end"/>
      </w:r>
      <w:r w:rsidRPr="002879FC">
        <w:t>.  </w:t>
      </w:r>
      <w:r w:rsidRPr="002879FC" w:rsidR="00C82824">
        <w:t xml:space="preserve">The applicant complained that the lockdown to which he had been subjected for </w:t>
      </w:r>
      <w:r w:rsidRPr="002879FC" w:rsidR="00E32770">
        <w:t>fifty-two</w:t>
      </w:r>
      <w:r w:rsidRPr="002879FC" w:rsidR="00C82824">
        <w:t xml:space="preserve"> days had</w:t>
      </w:r>
      <w:r w:rsidRPr="002879FC" w:rsidR="009A7474">
        <w:t xml:space="preserve"> </w:t>
      </w:r>
      <w:r w:rsidRPr="002879FC" w:rsidR="00E32770">
        <w:t>been</w:t>
      </w:r>
      <w:r w:rsidRPr="002879FC" w:rsidR="00C82824">
        <w:t xml:space="preserve"> a</w:t>
      </w:r>
      <w:r w:rsidRPr="002879FC" w:rsidR="009A7474">
        <w:t xml:space="preserve"> non-individualised,</w:t>
      </w:r>
      <w:r w:rsidRPr="002879FC" w:rsidR="00C82824">
        <w:t xml:space="preserve"> extrajudicial</w:t>
      </w:r>
      <w:r w:rsidRPr="002879FC" w:rsidR="009A7474">
        <w:t>, administrative deprivation of liberty imposed to prevent the transmission of a contagious disease.</w:t>
      </w:r>
      <w:r w:rsidRPr="002879FC">
        <w:t xml:space="preserve"> </w:t>
      </w:r>
      <w:r w:rsidRPr="002879FC" w:rsidR="009A7474">
        <w:t xml:space="preserve">In support of his case he </w:t>
      </w:r>
      <w:r w:rsidRPr="002879FC" w:rsidR="00AC2B0D">
        <w:t>submitted</w:t>
      </w:r>
      <w:r w:rsidRPr="002879FC" w:rsidR="009A7474">
        <w:t xml:space="preserve"> that he had been prohibited from leaving home </w:t>
      </w:r>
      <w:r w:rsidRPr="002879FC" w:rsidR="00197BAE">
        <w:t>save on exceptional grounds</w:t>
      </w:r>
      <w:r w:rsidRPr="002879FC" w:rsidR="009A7474">
        <w:t>, that the police had been responsible for enforcing th</w:t>
      </w:r>
      <w:r w:rsidRPr="002879FC" w:rsidR="00FF1948">
        <w:t>e</w:t>
      </w:r>
      <w:r w:rsidRPr="002879FC" w:rsidR="009A7474">
        <w:t xml:space="preserve"> prohibition and that they </w:t>
      </w:r>
      <w:r w:rsidRPr="002879FC" w:rsidR="009A7474">
        <w:t>had had the</w:t>
      </w:r>
      <w:r w:rsidRPr="002879FC" w:rsidR="000152D9">
        <w:t> power</w:t>
      </w:r>
      <w:r w:rsidRPr="002879FC" w:rsidR="009A7474">
        <w:t xml:space="preserve"> to impose penalties</w:t>
      </w:r>
      <w:r w:rsidRPr="002879FC" w:rsidR="000152D9">
        <w:t xml:space="preserve"> on him</w:t>
      </w:r>
      <w:r w:rsidRPr="002879FC" w:rsidR="009A7474">
        <w:t xml:space="preserve"> should he fail to comply with</w:t>
      </w:r>
      <w:r w:rsidRPr="002879FC" w:rsidR="000152D9">
        <w:t xml:space="preserve"> it</w:t>
      </w:r>
      <w:r w:rsidRPr="002879FC" w:rsidR="009A7474">
        <w:t>.</w:t>
      </w:r>
    </w:p>
    <w:p w:rsidRPr="002879FC" w:rsidR="00E94428" w:rsidP="002879FC" w14:paraId="657DEC69" w14:textId="3BDB63FA">
      <w:pPr>
        <w:pStyle w:val="JuPara"/>
      </w:pPr>
      <w:r w:rsidRPr="002879FC">
        <w:t>He relied on A</w:t>
      </w:r>
      <w:r w:rsidRPr="002879FC">
        <w:t xml:space="preserve">rticle 5 § 1 </w:t>
      </w:r>
      <w:r w:rsidRPr="002879FC">
        <w:t>(</w:t>
      </w:r>
      <w:r w:rsidRPr="002879FC">
        <w:t xml:space="preserve">e) </w:t>
      </w:r>
      <w:r w:rsidRPr="002879FC">
        <w:t>of the</w:t>
      </w:r>
      <w:r w:rsidRPr="002879FC">
        <w:t xml:space="preserve"> Convention,</w:t>
      </w:r>
      <w:r w:rsidRPr="002879FC">
        <w:t xml:space="preserve"> </w:t>
      </w:r>
      <w:r w:rsidRPr="002879FC" w:rsidR="00197BAE">
        <w:t>the</w:t>
      </w:r>
      <w:r w:rsidRPr="002879FC">
        <w:t> relevant part</w:t>
      </w:r>
      <w:r w:rsidRPr="002879FC" w:rsidR="00197BAE">
        <w:t xml:space="preserve"> of which reads as follows</w:t>
      </w:r>
      <w:r w:rsidRPr="002879FC">
        <w:t>:</w:t>
      </w:r>
    </w:p>
    <w:p w:rsidRPr="002879FC" w:rsidR="000152D9" w:rsidP="002879FC" w14:paraId="057BED5D" w14:textId="77777777">
      <w:pPr>
        <w:pStyle w:val="JuQuot"/>
      </w:pPr>
      <w:r w:rsidRPr="002879FC">
        <w:t>“1.  Everyone has the right to liberty and security of person. No one shall be deprived of his liberty save in the following cases and in accordance with a procedure prescribed by law:</w:t>
      </w:r>
    </w:p>
    <w:p w:rsidRPr="002879FC" w:rsidR="000152D9" w:rsidP="002879FC" w14:paraId="42FAAF9E" w14:textId="0A117CF0">
      <w:pPr>
        <w:pStyle w:val="JuQuot"/>
      </w:pPr>
      <w:r w:rsidRPr="002879FC">
        <w:t>...</w:t>
      </w:r>
    </w:p>
    <w:p w:rsidRPr="002879FC" w:rsidR="000152D9" w:rsidP="002879FC" w14:paraId="26301F56" w14:textId="77777777">
      <w:pPr>
        <w:pStyle w:val="JuQuot"/>
      </w:pPr>
      <w:r w:rsidRPr="002879FC">
        <w:t>(e)  the lawful detention of persons for the prevention of the spreading of infectious diseases, of persons of unsound mind, alcoholics or drug addicts or vagrants;</w:t>
      </w:r>
    </w:p>
    <w:p w:rsidRPr="002879FC" w:rsidR="00E94428" w:rsidP="002879FC" w14:paraId="22504B84" w14:textId="0A507E2F">
      <w:pPr>
        <w:pStyle w:val="JuQuot"/>
      </w:pPr>
      <w:r w:rsidRPr="002879FC">
        <w:t>...</w:t>
      </w:r>
      <w:r w:rsidRPr="002879FC" w:rsidR="00265892">
        <w:t>”</w:t>
      </w:r>
    </w:p>
    <w:p w:rsidRPr="002879FC" w:rsidR="00E94428" w:rsidP="002879FC" w14:paraId="7D6DCC09" w14:textId="43B21950">
      <w:pPr>
        <w:pStyle w:val="JuPara"/>
        <w:rPr>
          <w:rFonts w:cs="Times New Roman"/>
        </w:rPr>
      </w:pPr>
      <w:r w:rsidRPr="002879FC">
        <w:rPr>
          <w:rFonts w:cs="Times New Roman"/>
        </w:rPr>
        <w:fldChar w:fldCharType="begin"/>
      </w:r>
      <w:r w:rsidRPr="002879FC">
        <w:rPr>
          <w:rFonts w:cs="Times New Roman"/>
        </w:rPr>
        <w:instrText xml:space="preserve"> SEQ level0 \*arabic </w:instrText>
      </w:r>
      <w:r w:rsidRPr="002879FC">
        <w:rPr>
          <w:rFonts w:cs="Times New Roman"/>
        </w:rPr>
        <w:fldChar w:fldCharType="separate"/>
      </w:r>
      <w:r w:rsidRPr="002879FC" w:rsidR="002879FC">
        <w:rPr>
          <w:rFonts w:cs="Times New Roman"/>
          <w:noProof/>
        </w:rPr>
        <w:t>33</w:t>
      </w:r>
      <w:r w:rsidRPr="002879FC">
        <w:rPr>
          <w:rFonts w:cs="Times New Roman"/>
        </w:rPr>
        <w:fldChar w:fldCharType="end"/>
      </w:r>
      <w:r w:rsidRPr="002879FC">
        <w:rPr>
          <w:rFonts w:cs="Times New Roman"/>
        </w:rPr>
        <w:t>.  </w:t>
      </w:r>
      <w:r w:rsidRPr="002879FC" w:rsidR="00265892">
        <w:rPr>
          <w:rFonts w:cs="Times New Roman"/>
        </w:rPr>
        <w:t xml:space="preserve">The applicant further contended that the measure </w:t>
      </w:r>
      <w:r w:rsidRPr="002879FC" w:rsidR="00185127">
        <w:rPr>
          <w:rFonts w:cs="Times New Roman"/>
        </w:rPr>
        <w:t xml:space="preserve">complained of </w:t>
      </w:r>
      <w:r w:rsidRPr="002879FC" w:rsidR="00265892">
        <w:rPr>
          <w:rFonts w:cs="Times New Roman"/>
        </w:rPr>
        <w:t>had</w:t>
      </w:r>
      <w:r w:rsidRPr="002879FC" w:rsidR="00E32770">
        <w:rPr>
          <w:rFonts w:cs="Times New Roman"/>
        </w:rPr>
        <w:t xml:space="preserve"> lacked</w:t>
      </w:r>
      <w:r w:rsidRPr="002879FC" w:rsidR="00265892">
        <w:rPr>
          <w:rFonts w:cs="Times New Roman"/>
        </w:rPr>
        <w:t xml:space="preserve"> a clear and foreseeable legal basis and had not been necessary in a democratic society.</w:t>
      </w:r>
    </w:p>
    <w:p w:rsidRPr="002879FC" w:rsidR="00E94428" w:rsidP="002879FC" w14:paraId="7839613D" w14:textId="3D23967D">
      <w:pPr>
        <w:pStyle w:val="JuPara"/>
      </w:pPr>
      <w:r w:rsidRPr="002879FC">
        <w:rPr>
          <w:rFonts w:cs="Times New Roman"/>
        </w:rPr>
        <w:fldChar w:fldCharType="begin"/>
      </w:r>
      <w:r w:rsidRPr="002879FC">
        <w:rPr>
          <w:rFonts w:cs="Times New Roman"/>
        </w:rPr>
        <w:instrText xml:space="preserve"> SEQ level0 \*arabic </w:instrText>
      </w:r>
      <w:r w:rsidRPr="002879FC">
        <w:rPr>
          <w:rFonts w:cs="Times New Roman"/>
        </w:rPr>
        <w:fldChar w:fldCharType="separate"/>
      </w:r>
      <w:r w:rsidRPr="002879FC" w:rsidR="002879FC">
        <w:rPr>
          <w:rFonts w:cs="Times New Roman"/>
          <w:noProof/>
        </w:rPr>
        <w:t>34</w:t>
      </w:r>
      <w:r w:rsidRPr="002879FC">
        <w:rPr>
          <w:rFonts w:cs="Times New Roman"/>
        </w:rPr>
        <w:fldChar w:fldCharType="end"/>
      </w:r>
      <w:r w:rsidRPr="002879FC">
        <w:rPr>
          <w:rFonts w:cs="Times New Roman"/>
        </w:rPr>
        <w:t>.  </w:t>
      </w:r>
      <w:r w:rsidRPr="002879FC" w:rsidR="00265892">
        <w:rPr>
          <w:rFonts w:cs="Times New Roman"/>
        </w:rPr>
        <w:t xml:space="preserve">He expressly stated in his application that </w:t>
      </w:r>
      <w:r w:rsidRPr="002879FC" w:rsidR="000B4585">
        <w:rPr>
          <w:rFonts w:cs="Times New Roman"/>
        </w:rPr>
        <w:t>his only complaint was</w:t>
      </w:r>
      <w:r w:rsidRPr="002879FC" w:rsidR="000E74A7">
        <w:rPr>
          <w:rFonts w:cs="Times New Roman"/>
        </w:rPr>
        <w:t xml:space="preserve"> </w:t>
      </w:r>
      <w:r w:rsidRPr="002879FC" w:rsidR="00265892">
        <w:rPr>
          <w:rFonts w:cs="Times New Roman"/>
        </w:rPr>
        <w:t>under A</w:t>
      </w:r>
      <w:r w:rsidRPr="002879FC">
        <w:rPr>
          <w:rFonts w:cs="Times New Roman"/>
        </w:rPr>
        <w:t xml:space="preserve">rticle 5 § 1 </w:t>
      </w:r>
      <w:r w:rsidRPr="002879FC" w:rsidR="00265892">
        <w:rPr>
          <w:rFonts w:cs="Times New Roman"/>
        </w:rPr>
        <w:t>(</w:t>
      </w:r>
      <w:r w:rsidRPr="002879FC">
        <w:rPr>
          <w:rFonts w:cs="Times New Roman"/>
        </w:rPr>
        <w:t xml:space="preserve">e) </w:t>
      </w:r>
      <w:r w:rsidRPr="002879FC" w:rsidR="00265892">
        <w:rPr>
          <w:rFonts w:cs="Times New Roman"/>
        </w:rPr>
        <w:t>of the</w:t>
      </w:r>
      <w:r w:rsidRPr="002879FC">
        <w:rPr>
          <w:rFonts w:cs="Times New Roman"/>
        </w:rPr>
        <w:t xml:space="preserve"> Convention.</w:t>
      </w:r>
      <w:r w:rsidRPr="002879FC" w:rsidR="00265892">
        <w:rPr>
          <w:rFonts w:cs="Times New Roman"/>
        </w:rPr>
        <w:t xml:space="preserve"> He did not wish at this stage to</w:t>
      </w:r>
      <w:r w:rsidRPr="002879FC" w:rsidR="006701AF">
        <w:rPr>
          <w:rFonts w:cs="Times New Roman"/>
        </w:rPr>
        <w:t xml:space="preserve"> </w:t>
      </w:r>
      <w:r w:rsidRPr="002879FC" w:rsidR="00265892">
        <w:rPr>
          <w:rFonts w:cs="Times New Roman"/>
        </w:rPr>
        <w:t>complain to the Court of a violation of A</w:t>
      </w:r>
      <w:r w:rsidRPr="002879FC">
        <w:rPr>
          <w:rFonts w:cs="Times New Roman"/>
        </w:rPr>
        <w:t xml:space="preserve">rticle 5 § 4 </w:t>
      </w:r>
      <w:r w:rsidRPr="002879FC" w:rsidR="00265892">
        <w:rPr>
          <w:rFonts w:cs="Times New Roman"/>
        </w:rPr>
        <w:t>of the</w:t>
      </w:r>
      <w:r w:rsidRPr="002879FC">
        <w:rPr>
          <w:rFonts w:cs="Times New Roman"/>
        </w:rPr>
        <w:t xml:space="preserve"> Convention</w:t>
      </w:r>
      <w:r w:rsidRPr="002879FC" w:rsidR="000B4585">
        <w:rPr>
          <w:rFonts w:cs="Times New Roman"/>
        </w:rPr>
        <w:t>,</w:t>
      </w:r>
      <w:r w:rsidRPr="002879FC" w:rsidR="009A7F42">
        <w:rPr>
          <w:rFonts w:cs="Times New Roman"/>
        </w:rPr>
        <w:t xml:space="preserve"> </w:t>
      </w:r>
      <w:r w:rsidRPr="002879FC" w:rsidR="000B4585">
        <w:rPr>
          <w:rFonts w:cs="Times New Roman"/>
        </w:rPr>
        <w:t>as</w:t>
      </w:r>
      <w:r w:rsidRPr="002879FC" w:rsidR="009A7F42">
        <w:rPr>
          <w:rFonts w:cs="Times New Roman"/>
        </w:rPr>
        <w:t xml:space="preserve"> he intended</w:t>
      </w:r>
      <w:r w:rsidRPr="002879FC" w:rsidR="000E74A7">
        <w:rPr>
          <w:rFonts w:cs="Times New Roman"/>
        </w:rPr>
        <w:t xml:space="preserve"> to wait,</w:t>
      </w:r>
      <w:r w:rsidRPr="002879FC" w:rsidR="009A7F42">
        <w:rPr>
          <w:rFonts w:cs="Times New Roman"/>
        </w:rPr>
        <w:t xml:space="preserve"> in that </w:t>
      </w:r>
      <w:r w:rsidRPr="002879FC" w:rsidR="000B4585">
        <w:rPr>
          <w:rFonts w:cs="Times New Roman"/>
        </w:rPr>
        <w:t>regard</w:t>
      </w:r>
      <w:r w:rsidRPr="002879FC" w:rsidR="000E74A7">
        <w:rPr>
          <w:rFonts w:cs="Times New Roman"/>
        </w:rPr>
        <w:t>,</w:t>
      </w:r>
      <w:r w:rsidRPr="002879FC" w:rsidR="009A7F42">
        <w:rPr>
          <w:rFonts w:cs="Times New Roman"/>
        </w:rPr>
        <w:t xml:space="preserve"> </w:t>
      </w:r>
      <w:r w:rsidRPr="002879FC" w:rsidR="000E74A7">
        <w:rPr>
          <w:rFonts w:cs="Times New Roman"/>
        </w:rPr>
        <w:t>for</w:t>
      </w:r>
      <w:r w:rsidRPr="002879FC" w:rsidR="009A7F42">
        <w:rPr>
          <w:rFonts w:cs="Times New Roman"/>
        </w:rPr>
        <w:t xml:space="preserve"> the outcome of the domestic proceedings. </w:t>
      </w:r>
      <w:r w:rsidRPr="002879FC" w:rsidR="005038DF">
        <w:rPr>
          <w:rFonts w:cs="Times New Roman"/>
        </w:rPr>
        <w:t>He maintained</w:t>
      </w:r>
      <w:r w:rsidRPr="002879FC" w:rsidR="00EC41DA">
        <w:rPr>
          <w:rFonts w:cs="Times New Roman"/>
        </w:rPr>
        <w:t>,</w:t>
      </w:r>
      <w:r w:rsidRPr="002879FC" w:rsidR="005038DF">
        <w:rPr>
          <w:rFonts w:cs="Times New Roman"/>
        </w:rPr>
        <w:t xml:space="preserve"> however</w:t>
      </w:r>
      <w:r w:rsidRPr="002879FC" w:rsidR="00EC41DA">
        <w:rPr>
          <w:rFonts w:cs="Times New Roman"/>
        </w:rPr>
        <w:t>,</w:t>
      </w:r>
      <w:r w:rsidRPr="002879FC" w:rsidR="00D0687A">
        <w:rPr>
          <w:rFonts w:cs="Times New Roman"/>
        </w:rPr>
        <w:t xml:space="preserve"> that </w:t>
      </w:r>
      <w:r w:rsidRPr="002879FC" w:rsidR="00EC41DA">
        <w:rPr>
          <w:rFonts w:cs="Times New Roman"/>
        </w:rPr>
        <w:t xml:space="preserve">under </w:t>
      </w:r>
      <w:r w:rsidRPr="002879FC" w:rsidR="00D0687A">
        <w:rPr>
          <w:rFonts w:cs="Times New Roman"/>
        </w:rPr>
        <w:t>the</w:t>
      </w:r>
      <w:r w:rsidRPr="002879FC" w:rsidR="00EC41DA">
        <w:rPr>
          <w:rFonts w:cs="Times New Roman"/>
        </w:rPr>
        <w:t xml:space="preserve"> </w:t>
      </w:r>
      <w:r w:rsidRPr="002879FC" w:rsidR="00D0687A">
        <w:rPr>
          <w:rFonts w:cs="Times New Roman"/>
        </w:rPr>
        <w:t xml:space="preserve">applicable legal provisions no act having effect </w:t>
      </w:r>
      <w:r w:rsidRPr="002879FC" w:rsidR="00EC41DA">
        <w:rPr>
          <w:rFonts w:cs="Times New Roman"/>
        </w:rPr>
        <w:t>in law in relation to</w:t>
      </w:r>
      <w:r w:rsidRPr="002879FC" w:rsidR="00D0687A">
        <w:rPr>
          <w:rFonts w:cs="Times New Roman"/>
        </w:rPr>
        <w:t xml:space="preserve"> the state of emergency </w:t>
      </w:r>
      <w:r w:rsidRPr="002879FC" w:rsidR="00EC41DA">
        <w:rPr>
          <w:rFonts w:cs="Times New Roman"/>
        </w:rPr>
        <w:t xml:space="preserve">had been </w:t>
      </w:r>
      <w:r w:rsidRPr="002879FC" w:rsidR="000B4585">
        <w:rPr>
          <w:rFonts w:cs="Times New Roman"/>
        </w:rPr>
        <w:t>open</w:t>
      </w:r>
      <w:r w:rsidRPr="002879FC" w:rsidR="00EC41DA">
        <w:rPr>
          <w:rFonts w:cs="Times New Roman"/>
        </w:rPr>
        <w:t xml:space="preserve"> to</w:t>
      </w:r>
      <w:r w:rsidRPr="002879FC" w:rsidR="00D0687A">
        <w:rPr>
          <w:rFonts w:cs="Times New Roman"/>
        </w:rPr>
        <w:t xml:space="preserve"> </w:t>
      </w:r>
      <w:r w:rsidRPr="002879FC" w:rsidR="00EC41DA">
        <w:rPr>
          <w:rFonts w:cs="Times New Roman"/>
        </w:rPr>
        <w:t>review or suspension</w:t>
      </w:r>
      <w:r w:rsidRPr="002879FC" w:rsidR="00D0687A">
        <w:rPr>
          <w:rFonts w:cs="Times New Roman"/>
        </w:rPr>
        <w:t xml:space="preserve"> by a court during the period in issue</w:t>
      </w:r>
      <w:r w:rsidRPr="002879FC" w:rsidR="006701AF">
        <w:rPr>
          <w:rFonts w:cs="Times New Roman"/>
        </w:rPr>
        <w:t>,</w:t>
      </w:r>
      <w:r w:rsidRPr="002879FC" w:rsidR="00D0687A">
        <w:rPr>
          <w:rFonts w:cs="Times New Roman"/>
        </w:rPr>
        <w:t xml:space="preserve"> and</w:t>
      </w:r>
      <w:r w:rsidRPr="002879FC" w:rsidR="006701AF">
        <w:rPr>
          <w:rFonts w:cs="Times New Roman"/>
        </w:rPr>
        <w:t xml:space="preserve"> therefore</w:t>
      </w:r>
      <w:r w:rsidRPr="002879FC" w:rsidR="00D0687A">
        <w:rPr>
          <w:rFonts w:cs="Times New Roman"/>
        </w:rPr>
        <w:t xml:space="preserve"> </w:t>
      </w:r>
      <w:r w:rsidRPr="002879FC" w:rsidR="00EC41DA">
        <w:rPr>
          <w:rFonts w:cs="Times New Roman"/>
        </w:rPr>
        <w:t>he</w:t>
      </w:r>
      <w:r w:rsidRPr="002879FC" w:rsidR="006701AF">
        <w:rPr>
          <w:rFonts w:cs="Times New Roman"/>
        </w:rPr>
        <w:t> </w:t>
      </w:r>
      <w:r w:rsidRPr="002879FC" w:rsidR="00EC41DA">
        <w:rPr>
          <w:rFonts w:cs="Times New Roman"/>
        </w:rPr>
        <w:t xml:space="preserve">had not had an </w:t>
      </w:r>
      <w:r w:rsidRPr="002879FC" w:rsidR="00D0687A">
        <w:rPr>
          <w:rFonts w:cs="Times New Roman"/>
        </w:rPr>
        <w:t>effective remedy for the infringement of his right to liberty and security of person.</w:t>
      </w:r>
      <w:r w:rsidRPr="002879FC" w:rsidR="00EC41DA">
        <w:rPr>
          <w:rFonts w:cs="Times New Roman"/>
        </w:rPr>
        <w:t xml:space="preserve"> Accordingly, in his view, </w:t>
      </w:r>
      <w:r w:rsidRPr="002879FC" w:rsidR="002859D2">
        <w:rPr>
          <w:rFonts w:cs="Times New Roman"/>
        </w:rPr>
        <w:t>the six</w:t>
      </w:r>
      <w:r w:rsidRPr="002879FC" w:rsidR="002859D2">
        <w:rPr>
          <w:rFonts w:cs="Times New Roman"/>
        </w:rPr>
        <w:noBreakHyphen/>
        <w:t xml:space="preserve">month period prescribed by </w:t>
      </w:r>
      <w:r w:rsidRPr="002879FC" w:rsidR="00EC41DA">
        <w:rPr>
          <w:rFonts w:cs="Times New Roman"/>
        </w:rPr>
        <w:t>A</w:t>
      </w:r>
      <w:r w:rsidRPr="002879FC">
        <w:rPr>
          <w:rFonts w:cs="Times New Roman"/>
        </w:rPr>
        <w:t xml:space="preserve">rticle 35 § 1 </w:t>
      </w:r>
      <w:r w:rsidRPr="002879FC" w:rsidR="00EC41DA">
        <w:rPr>
          <w:rFonts w:cs="Times New Roman"/>
        </w:rPr>
        <w:t>of the</w:t>
      </w:r>
      <w:r w:rsidRPr="002879FC">
        <w:rPr>
          <w:rFonts w:cs="Times New Roman"/>
        </w:rPr>
        <w:t xml:space="preserve"> Convention </w:t>
      </w:r>
      <w:r w:rsidRPr="002879FC" w:rsidR="002859D2">
        <w:rPr>
          <w:rFonts w:cs="Times New Roman"/>
        </w:rPr>
        <w:t xml:space="preserve">had begun to run from the time that the measure </w:t>
      </w:r>
      <w:r w:rsidRPr="002879FC" w:rsidR="00185127">
        <w:rPr>
          <w:rFonts w:cs="Times New Roman"/>
        </w:rPr>
        <w:t xml:space="preserve">complained of </w:t>
      </w:r>
      <w:r w:rsidRPr="002879FC" w:rsidR="002859D2">
        <w:rPr>
          <w:rFonts w:cs="Times New Roman"/>
        </w:rPr>
        <w:t xml:space="preserve">had been lifted, at midnight on </w:t>
      </w:r>
      <w:r w:rsidRPr="002879FC">
        <w:t>14 </w:t>
      </w:r>
      <w:r w:rsidRPr="002879FC" w:rsidR="002859D2">
        <w:t>May</w:t>
      </w:r>
      <w:r w:rsidRPr="002879FC">
        <w:t xml:space="preserve"> 2020 (</w:t>
      </w:r>
      <w:r w:rsidRPr="002879FC" w:rsidR="002859D2">
        <w:t xml:space="preserve">see </w:t>
      </w:r>
      <w:r w:rsidRPr="002879FC">
        <w:t xml:space="preserve">paragraph 9 </w:t>
      </w:r>
      <w:r w:rsidRPr="002879FC" w:rsidR="002859D2">
        <w:t>above</w:t>
      </w:r>
      <w:r w:rsidRPr="002879FC">
        <w:t>)</w:t>
      </w:r>
      <w:r w:rsidRPr="002879FC">
        <w:rPr>
          <w:rFonts w:cs="Times New Roman"/>
        </w:rPr>
        <w:t>.</w:t>
      </w:r>
    </w:p>
    <w:p w:rsidRPr="002879FC" w:rsidR="00E94428" w:rsidP="002879FC" w14:paraId="4C54579F" w14:textId="322F237B">
      <w:pPr>
        <w:pStyle w:val="JuPara"/>
      </w:pPr>
      <w:r w:rsidRPr="002879FC">
        <w:fldChar w:fldCharType="begin"/>
      </w:r>
      <w:r w:rsidRPr="002879FC">
        <w:instrText xml:space="preserve"> SEQ level0 \*arabic </w:instrText>
      </w:r>
      <w:r w:rsidRPr="002879FC">
        <w:fldChar w:fldCharType="separate"/>
      </w:r>
      <w:r w:rsidRPr="002879FC" w:rsidR="002879FC">
        <w:rPr>
          <w:noProof/>
        </w:rPr>
        <w:t>35</w:t>
      </w:r>
      <w:r w:rsidRPr="002879FC">
        <w:fldChar w:fldCharType="end"/>
      </w:r>
      <w:r w:rsidRPr="002879FC">
        <w:t>.  </w:t>
      </w:r>
      <w:r w:rsidRPr="002879FC" w:rsidR="001C4334">
        <w:t>Bearing in mind</w:t>
      </w:r>
      <w:r w:rsidRPr="002879FC" w:rsidR="005C6976">
        <w:t xml:space="preserve"> </w:t>
      </w:r>
      <w:r w:rsidRPr="002879FC" w:rsidR="00BD6536">
        <w:t>that</w:t>
      </w:r>
      <w:r w:rsidRPr="002879FC" w:rsidR="0081510B">
        <w:t>,</w:t>
      </w:r>
      <w:r w:rsidRPr="002879FC" w:rsidR="00BD6536">
        <w:t xml:space="preserve"> </w:t>
      </w:r>
      <w:r w:rsidRPr="002879FC" w:rsidR="0081510B">
        <w:t>within</w:t>
      </w:r>
      <w:r w:rsidRPr="002879FC" w:rsidR="001A1998">
        <w:t xml:space="preserve"> the Convention system</w:t>
      </w:r>
      <w:r w:rsidRPr="002879FC" w:rsidR="0081510B">
        <w:t>,</w:t>
      </w:r>
      <w:r w:rsidRPr="002879FC" w:rsidR="001A1998">
        <w:t xml:space="preserve"> </w:t>
      </w:r>
      <w:r w:rsidRPr="002879FC" w:rsidR="005C6976">
        <w:t>the</w:t>
      </w:r>
      <w:r w:rsidRPr="002879FC" w:rsidR="00B81F72">
        <w:t xml:space="preserve"> </w:t>
      </w:r>
      <w:r w:rsidRPr="002879FC" w:rsidR="005C6976">
        <w:t xml:space="preserve">Court is </w:t>
      </w:r>
      <w:r w:rsidRPr="002879FC" w:rsidR="00FF57A3">
        <w:t xml:space="preserve">intended </w:t>
      </w:r>
      <w:r w:rsidRPr="002879FC" w:rsidR="001A1998">
        <w:t xml:space="preserve">to be subsidiary to </w:t>
      </w:r>
      <w:r w:rsidRPr="002879FC" w:rsidR="00FF57A3">
        <w:t xml:space="preserve">the </w:t>
      </w:r>
      <w:r w:rsidRPr="002879FC" w:rsidR="001A1998">
        <w:t xml:space="preserve">national </w:t>
      </w:r>
      <w:r w:rsidRPr="002879FC" w:rsidR="00FF57A3">
        <w:t xml:space="preserve">systems safeguarding </w:t>
      </w:r>
      <w:r w:rsidRPr="002879FC" w:rsidR="001A1998">
        <w:t>human rights</w:t>
      </w:r>
      <w:r w:rsidRPr="002879FC" w:rsidR="0081510B">
        <w:t xml:space="preserve"> </w:t>
      </w:r>
      <w:r w:rsidRPr="002879FC">
        <w:t>(</w:t>
      </w:r>
      <w:r w:rsidRPr="002879FC" w:rsidR="002859D2">
        <w:t>see,</w:t>
      </w:r>
      <w:r w:rsidRPr="002879FC" w:rsidR="00B81F72">
        <w:t> </w:t>
      </w:r>
      <w:r w:rsidRPr="002879FC" w:rsidR="002859D2">
        <w:t>for</w:t>
      </w:r>
      <w:r w:rsidRPr="002879FC" w:rsidR="0081510B">
        <w:t xml:space="preserve"> </w:t>
      </w:r>
      <w:r w:rsidRPr="002879FC" w:rsidR="002859D2">
        <w:t>example</w:t>
      </w:r>
      <w:r w:rsidRPr="002879FC">
        <w:t>,</w:t>
      </w:r>
      <w:r w:rsidRPr="002879FC" w:rsidR="002859D2">
        <w:t xml:space="preserve"> </w:t>
      </w:r>
      <w:r w:rsidRPr="002879FC" w:rsidR="002859D2">
        <w:rPr>
          <w:i/>
          <w:iCs/>
        </w:rPr>
        <w:t>A. and Others v. the United Kingdom</w:t>
      </w:r>
      <w:r w:rsidRPr="002879FC" w:rsidR="002859D2">
        <w:t xml:space="preserve"> [GC], no. 3455/05, §</w:t>
      </w:r>
      <w:r w:rsidRPr="002879FC" w:rsidR="00BD6536">
        <w:t> </w:t>
      </w:r>
      <w:r w:rsidRPr="002879FC" w:rsidR="002859D2">
        <w:t>154, ECHR 2009</w:t>
      </w:r>
      <w:r w:rsidRPr="002879FC">
        <w:t xml:space="preserve">), </w:t>
      </w:r>
      <w:r w:rsidRPr="002879FC" w:rsidR="005C6976">
        <w:t>the Court reiterate</w:t>
      </w:r>
      <w:r w:rsidRPr="002879FC" w:rsidR="00626A8C">
        <w:t>s</w:t>
      </w:r>
      <w:r w:rsidRPr="002879FC" w:rsidR="005C6976">
        <w:t xml:space="preserve"> that it </w:t>
      </w:r>
      <w:r w:rsidRPr="002879FC" w:rsidR="00BD6536">
        <w:t>is duty</w:t>
      </w:r>
      <w:r w:rsidRPr="002879FC" w:rsidR="00BD6536">
        <w:noBreakHyphen/>
        <w:t xml:space="preserve">bound to </w:t>
      </w:r>
      <w:r w:rsidRPr="002879FC" w:rsidR="005C6976">
        <w:t>examine</w:t>
      </w:r>
      <w:r w:rsidRPr="002879FC" w:rsidR="00BD6536">
        <w:t xml:space="preserve"> whether it</w:t>
      </w:r>
      <w:r w:rsidRPr="002879FC" w:rsidR="005C6976">
        <w:t xml:space="preserve"> </w:t>
      </w:r>
      <w:r w:rsidRPr="002879FC" w:rsidR="00BD6536">
        <w:t>has jurisdiction at every stage of the proceedings</w:t>
      </w:r>
      <w:r w:rsidRPr="002879FC">
        <w:t xml:space="preserve"> (</w:t>
      </w:r>
      <w:r w:rsidRPr="002879FC" w:rsidR="004748A5">
        <w:t xml:space="preserve">see </w:t>
      </w:r>
      <w:r w:rsidRPr="002879FC" w:rsidR="00BD6536">
        <w:rPr>
          <w:i/>
          <w:iCs/>
        </w:rPr>
        <w:t>Tănase v. Moldova</w:t>
      </w:r>
      <w:r w:rsidRPr="002879FC" w:rsidR="00BD6536">
        <w:t xml:space="preserve"> [GC], no. 7/08, § 131, ECHR 2010</w:t>
      </w:r>
      <w:r w:rsidRPr="002879FC">
        <w:t>).</w:t>
      </w:r>
      <w:r w:rsidRPr="002879FC" w:rsidR="00BD6536">
        <w:t xml:space="preserve"> </w:t>
      </w:r>
      <w:r w:rsidRPr="002879FC" w:rsidR="005C6976">
        <w:t>Accordingly</w:t>
      </w:r>
      <w:r w:rsidRPr="002879FC" w:rsidR="00BD6536">
        <w:t xml:space="preserve">, </w:t>
      </w:r>
      <w:r w:rsidRPr="002879FC" w:rsidR="005C6976">
        <w:t xml:space="preserve">in its view, given the </w:t>
      </w:r>
      <w:r w:rsidRPr="002879FC" w:rsidR="00FC0E67">
        <w:t>way</w:t>
      </w:r>
      <w:r w:rsidRPr="002879FC" w:rsidR="006701AF">
        <w:t xml:space="preserve"> in which</w:t>
      </w:r>
      <w:r w:rsidRPr="002879FC" w:rsidR="00FC0E67">
        <w:t xml:space="preserve"> </w:t>
      </w:r>
      <w:r w:rsidRPr="002879FC" w:rsidR="005C6976">
        <w:t>the applicant</w:t>
      </w:r>
      <w:r w:rsidRPr="002879FC" w:rsidR="002879FC">
        <w:t>’</w:t>
      </w:r>
      <w:r w:rsidRPr="002879FC" w:rsidR="005C6976">
        <w:t xml:space="preserve">s complaint is framed, it must begin by </w:t>
      </w:r>
      <w:r w:rsidRPr="002879FC" w:rsidR="0028427F">
        <w:t>looking at</w:t>
      </w:r>
      <w:r w:rsidRPr="002879FC" w:rsidR="005C6976">
        <w:t xml:space="preserve"> whether A</w:t>
      </w:r>
      <w:r w:rsidRPr="002879FC">
        <w:t>rticle</w:t>
      </w:r>
      <w:r w:rsidRPr="002879FC" w:rsidR="001C4334">
        <w:t> </w:t>
      </w:r>
      <w:r w:rsidRPr="002879FC">
        <w:t xml:space="preserve">5 § 1 </w:t>
      </w:r>
      <w:r w:rsidRPr="002879FC" w:rsidR="005C6976">
        <w:t>of the</w:t>
      </w:r>
      <w:r w:rsidRPr="002879FC">
        <w:t xml:space="preserve"> Convention </w:t>
      </w:r>
      <w:r w:rsidRPr="002879FC" w:rsidR="005C6976">
        <w:t xml:space="preserve">is applicable to the </w:t>
      </w:r>
      <w:r w:rsidRPr="002879FC" w:rsidR="0081510B">
        <w:t xml:space="preserve">present </w:t>
      </w:r>
      <w:r w:rsidRPr="002879FC" w:rsidR="005C6976">
        <w:t xml:space="preserve">case. Specifically it must determine whether the nationwide blanket lockdown </w:t>
      </w:r>
      <w:r w:rsidRPr="002879FC" w:rsidR="00FC0E67">
        <w:t>imposed by</w:t>
      </w:r>
      <w:r w:rsidRPr="002879FC" w:rsidR="005C6976">
        <w:t xml:space="preserve"> the Romanian authorities</w:t>
      </w:r>
      <w:r w:rsidRPr="002879FC" w:rsidR="0028427F">
        <w:t xml:space="preserve"> </w:t>
      </w:r>
      <w:r w:rsidRPr="002879FC" w:rsidR="004748A5">
        <w:t xml:space="preserve">– </w:t>
      </w:r>
      <w:r w:rsidRPr="002879FC" w:rsidR="0028427F">
        <w:t xml:space="preserve">and which the applicant, by his account, was required to </w:t>
      </w:r>
      <w:r w:rsidRPr="002879FC" w:rsidR="00B81F72">
        <w:t>heed</w:t>
      </w:r>
      <w:r w:rsidRPr="002879FC" w:rsidR="0028427F">
        <w:t xml:space="preserve"> </w:t>
      </w:r>
      <w:r w:rsidRPr="002879FC" w:rsidR="004748A5">
        <w:t xml:space="preserve">– </w:t>
      </w:r>
      <w:r w:rsidRPr="002879FC" w:rsidR="0028427F">
        <w:t xml:space="preserve">amounted to a deprivation of liberty </w:t>
      </w:r>
      <w:r w:rsidRPr="002879FC" w:rsidR="00FF1948">
        <w:t>such</w:t>
      </w:r>
      <w:r w:rsidRPr="002879FC" w:rsidR="006701AF">
        <w:t xml:space="preserve"> </w:t>
      </w:r>
      <w:r w:rsidRPr="002879FC" w:rsidR="00FF1948">
        <w:t>as to</w:t>
      </w:r>
      <w:r w:rsidRPr="002879FC" w:rsidR="0028427F">
        <w:t xml:space="preserve"> </w:t>
      </w:r>
      <w:r w:rsidRPr="002879FC" w:rsidR="00187A86">
        <w:t>engage</w:t>
      </w:r>
      <w:r w:rsidRPr="002879FC" w:rsidR="0028427F">
        <w:t> Article 5 § 1 of the Convention</w:t>
      </w:r>
      <w:r w:rsidRPr="002879FC" w:rsidR="004748A5">
        <w:t xml:space="preserve"> in the present case</w:t>
      </w:r>
      <w:r w:rsidRPr="002879FC" w:rsidR="0028427F">
        <w:t>.</w:t>
      </w:r>
    </w:p>
    <w:p w:rsidRPr="002879FC" w:rsidR="00E94428" w:rsidP="002879FC" w14:paraId="5AB24F58" w14:textId="1A318EFF">
      <w:pPr>
        <w:pStyle w:val="JuHA"/>
      </w:pPr>
      <w:r w:rsidRPr="002879FC">
        <w:t>G</w:t>
      </w:r>
      <w:r w:rsidRPr="002879FC" w:rsidR="0028427F">
        <w:t>eneral principles</w:t>
      </w:r>
    </w:p>
    <w:p w:rsidRPr="002879FC" w:rsidR="00E94428" w:rsidP="002879FC" w14:paraId="059AC1FB" w14:textId="3A2BD5D4">
      <w:pPr>
        <w:pStyle w:val="JuPara"/>
      </w:pPr>
      <w:r w:rsidRPr="002879FC">
        <w:fldChar w:fldCharType="begin"/>
      </w:r>
      <w:r w:rsidRPr="002879FC">
        <w:instrText xml:space="preserve"> SEQ level0 \*arabic </w:instrText>
      </w:r>
      <w:r w:rsidRPr="002879FC">
        <w:fldChar w:fldCharType="separate"/>
      </w:r>
      <w:r w:rsidRPr="002879FC" w:rsidR="002879FC">
        <w:rPr>
          <w:noProof/>
        </w:rPr>
        <w:t>36</w:t>
      </w:r>
      <w:r w:rsidRPr="002879FC">
        <w:fldChar w:fldCharType="end"/>
      </w:r>
      <w:r w:rsidRPr="002879FC">
        <w:t>.  </w:t>
      </w:r>
      <w:r w:rsidRPr="002879FC" w:rsidR="00FF1948">
        <w:t>The well-settled principles</w:t>
      </w:r>
      <w:r w:rsidRPr="002879FC">
        <w:t xml:space="preserve"> </w:t>
      </w:r>
      <w:r w:rsidRPr="002879FC" w:rsidR="0081510B">
        <w:t xml:space="preserve">applicable </w:t>
      </w:r>
      <w:r w:rsidRPr="002879FC" w:rsidR="00B81F72">
        <w:t xml:space="preserve">in this </w:t>
      </w:r>
      <w:r w:rsidRPr="002879FC" w:rsidR="00626A8C">
        <w:t>regard</w:t>
      </w:r>
      <w:r w:rsidRPr="002879FC" w:rsidR="00B81F72">
        <w:t xml:space="preserve">, </w:t>
      </w:r>
      <w:r w:rsidRPr="002879FC" w:rsidR="00626A8C">
        <w:t>so</w:t>
      </w:r>
      <w:r w:rsidRPr="002879FC" w:rsidR="00B81F72">
        <w:t xml:space="preserve"> far as</w:t>
      </w:r>
      <w:r w:rsidRPr="002879FC" w:rsidR="00626A8C">
        <w:t xml:space="preserve"> the</w:t>
      </w:r>
      <w:r w:rsidRPr="002879FC" w:rsidR="00B81F72">
        <w:t xml:space="preserve"> distinction between deprivations of liberty and restrictions on freedom of movement</w:t>
      </w:r>
      <w:r w:rsidRPr="002879FC" w:rsidR="00626A8C">
        <w:t xml:space="preserve"> is concerned</w:t>
      </w:r>
      <w:r w:rsidRPr="002879FC" w:rsidR="00B81F72">
        <w:t xml:space="preserve">, are set out in the cases of </w:t>
      </w:r>
      <w:r w:rsidRPr="002879FC" w:rsidR="00137D05">
        <w:rPr>
          <w:i/>
          <w:iCs/>
        </w:rPr>
        <w:t>Austin and Others v. the United Kingdom</w:t>
      </w:r>
      <w:r w:rsidRPr="002879FC" w:rsidR="00137D05">
        <w:t xml:space="preserve"> ([GC], nos. 39692/09 and 2 others, §§ 57 and 59, ECHR 2012</w:t>
      </w:r>
      <w:r w:rsidRPr="002879FC">
        <w:rPr>
          <w:snapToGrid w:val="0"/>
        </w:rPr>
        <w:t xml:space="preserve">) </w:t>
      </w:r>
      <w:r w:rsidRPr="002879FC" w:rsidR="00137D05">
        <w:t>and</w:t>
      </w:r>
      <w:r w:rsidRPr="002879FC" w:rsidR="00B81F72">
        <w:t> </w:t>
      </w:r>
      <w:r w:rsidRPr="002879FC" w:rsidR="00137D05">
        <w:rPr>
          <w:i/>
          <w:iCs/>
        </w:rPr>
        <w:t>De</w:t>
      </w:r>
      <w:r w:rsidRPr="002879FC" w:rsidR="00770071">
        <w:rPr>
          <w:i/>
          <w:iCs/>
        </w:rPr>
        <w:t> </w:t>
      </w:r>
      <w:r w:rsidRPr="002879FC" w:rsidR="00137D05">
        <w:rPr>
          <w:i/>
          <w:iCs/>
        </w:rPr>
        <w:t>Tommaso v.</w:t>
      </w:r>
      <w:r w:rsidRPr="002879FC" w:rsidR="00770071">
        <w:rPr>
          <w:i/>
          <w:iCs/>
        </w:rPr>
        <w:t> </w:t>
      </w:r>
      <w:r w:rsidRPr="002879FC" w:rsidR="00137D05">
        <w:rPr>
          <w:i/>
          <w:iCs/>
        </w:rPr>
        <w:t>Italy</w:t>
      </w:r>
      <w:r w:rsidRPr="002879FC" w:rsidR="00137D05">
        <w:t xml:space="preserve"> [GC], no. 43395/09, §§ 80-81, 23 February 2017</w:t>
      </w:r>
      <w:r w:rsidRPr="002879FC">
        <w:t xml:space="preserve">). </w:t>
      </w:r>
      <w:r w:rsidRPr="002879FC" w:rsidR="00B81F72">
        <w:t>In particular, in order to determine whether someone has been “deprived of his liberty” within the meaning of Article 5 of the Convention, the starting</w:t>
      </w:r>
      <w:r w:rsidRPr="002879FC" w:rsidR="00B81F72">
        <w:noBreakHyphen/>
        <w:t>point must be his concrete situation</w:t>
      </w:r>
      <w:r w:rsidRPr="002879FC" w:rsidR="00236284">
        <w:t>,</w:t>
      </w:r>
      <w:r w:rsidRPr="002879FC" w:rsidR="00B81F72">
        <w:t xml:space="preserve"> and account must be taken of a whole range of criteria such as the type, duration, effects and manner of implementation of the measure in question</w:t>
      </w:r>
      <w:r w:rsidRPr="002879FC" w:rsidR="00157F56">
        <w:t>,</w:t>
      </w:r>
      <w:r w:rsidRPr="002879FC" w:rsidR="00B81F72">
        <w:t xml:space="preserve"> </w:t>
      </w:r>
      <w:r w:rsidRPr="002879FC" w:rsidR="00157F56">
        <w:t>t</w:t>
      </w:r>
      <w:r w:rsidRPr="002879FC" w:rsidR="00B81F72">
        <w:t xml:space="preserve">he effects of </w:t>
      </w:r>
      <w:r w:rsidRPr="002879FC" w:rsidR="00157F56">
        <w:t>which</w:t>
      </w:r>
      <w:r w:rsidRPr="002879FC" w:rsidR="00B81F72">
        <w:t xml:space="preserve"> must be considered “cumulatively and in combination”</w:t>
      </w:r>
      <w:r w:rsidRPr="002879FC">
        <w:t xml:space="preserve"> (</w:t>
      </w:r>
      <w:r w:rsidRPr="002879FC" w:rsidR="004748A5">
        <w:t xml:space="preserve">see </w:t>
      </w:r>
      <w:r w:rsidRPr="002879FC">
        <w:rPr>
          <w:i/>
        </w:rPr>
        <w:t>De Tommaso</w:t>
      </w:r>
      <w:r w:rsidRPr="002879FC">
        <w:rPr>
          <w:iCs/>
        </w:rPr>
        <w:t xml:space="preserve">, </w:t>
      </w:r>
      <w:r w:rsidRPr="002879FC" w:rsidR="00770071">
        <w:rPr>
          <w:iCs/>
        </w:rPr>
        <w:t>cited above</w:t>
      </w:r>
      <w:r w:rsidRPr="002879FC">
        <w:rPr>
          <w:iCs/>
        </w:rPr>
        <w:t>, § 80</w:t>
      </w:r>
      <w:r w:rsidRPr="002879FC">
        <w:t>).</w:t>
      </w:r>
      <w:r w:rsidRPr="002879FC" w:rsidR="0024179C">
        <w:t xml:space="preserve"> Furthermore, the context in which the measure is taken is an important factor, since situations commonly occur in modern society where the public may be called on to endure restrictions on freedom of movement or liberty in</w:t>
      </w:r>
      <w:r w:rsidRPr="002879FC" w:rsidR="00236284">
        <w:t> </w:t>
      </w:r>
      <w:r w:rsidRPr="002879FC" w:rsidR="0024179C">
        <w:t>the interests of the common good</w:t>
      </w:r>
      <w:r w:rsidRPr="002879FC">
        <w:t xml:space="preserve"> (</w:t>
      </w:r>
      <w:r w:rsidRPr="002879FC" w:rsidR="00770071">
        <w:rPr>
          <w:iCs/>
        </w:rPr>
        <w:t>ibid.</w:t>
      </w:r>
      <w:r w:rsidRPr="002879FC">
        <w:rPr>
          <w:iCs/>
        </w:rPr>
        <w:t>, § 81</w:t>
      </w:r>
      <w:r w:rsidRPr="002879FC">
        <w:t>).</w:t>
      </w:r>
    </w:p>
    <w:p w:rsidRPr="002879FC" w:rsidR="00E94428" w:rsidP="002879FC" w14:paraId="1D1079F3" w14:textId="391523E0">
      <w:pPr>
        <w:pStyle w:val="JuPara"/>
      </w:pPr>
      <w:r w:rsidRPr="002879FC">
        <w:fldChar w:fldCharType="begin"/>
      </w:r>
      <w:r w:rsidRPr="002879FC">
        <w:instrText xml:space="preserve"> SEQ level0 \*arabic </w:instrText>
      </w:r>
      <w:r w:rsidRPr="002879FC">
        <w:fldChar w:fldCharType="separate"/>
      </w:r>
      <w:r w:rsidRPr="002879FC" w:rsidR="002879FC">
        <w:rPr>
          <w:noProof/>
        </w:rPr>
        <w:t>37</w:t>
      </w:r>
      <w:r w:rsidRPr="002879FC">
        <w:fldChar w:fldCharType="end"/>
      </w:r>
      <w:r w:rsidRPr="002879FC">
        <w:t>.  </w:t>
      </w:r>
      <w:r w:rsidRPr="002879FC" w:rsidR="00D94F4A">
        <w:t>The Court reiterates that, while the Convention is a living instrument, this does not mean that to respond to present-day needs, conditions, views or standards the Court can create a new right apart from those recognised by the Convention or create a new “exception” or “justification” which is not expressly recognised in the Convention</w:t>
      </w:r>
      <w:r w:rsidRPr="002879FC">
        <w:rPr>
          <w:snapToGrid w:val="0"/>
        </w:rPr>
        <w:t xml:space="preserve"> (</w:t>
      </w:r>
      <w:r w:rsidRPr="002879FC" w:rsidR="00770071">
        <w:rPr>
          <w:snapToGrid w:val="0"/>
        </w:rPr>
        <w:t>see</w:t>
      </w:r>
      <w:r w:rsidRPr="002879FC">
        <w:rPr>
          <w:snapToGrid w:val="0"/>
        </w:rPr>
        <w:t xml:space="preserve">, </w:t>
      </w:r>
      <w:r w:rsidRPr="002879FC">
        <w:rPr>
          <w:i/>
          <w:iCs/>
          <w:snapToGrid w:val="0"/>
        </w:rPr>
        <w:t>mutatis mutandis</w:t>
      </w:r>
      <w:r w:rsidRPr="002879FC">
        <w:rPr>
          <w:snapToGrid w:val="0"/>
        </w:rPr>
        <w:t xml:space="preserve">, </w:t>
      </w:r>
      <w:r w:rsidRPr="002879FC" w:rsidR="00770071">
        <w:rPr>
          <w:i/>
          <w:iCs/>
        </w:rPr>
        <w:t>Austin and Others</w:t>
      </w:r>
      <w:r w:rsidRPr="002879FC">
        <w:t xml:space="preserve">, </w:t>
      </w:r>
      <w:r w:rsidRPr="002879FC" w:rsidR="00770071">
        <w:t>cited above</w:t>
      </w:r>
      <w:r w:rsidRPr="002879FC">
        <w:t>, § 53,</w:t>
      </w:r>
      <w:r w:rsidRPr="002879FC">
        <w:rPr>
          <w:snapToGrid w:val="0"/>
        </w:rPr>
        <w:t xml:space="preserve"> </w:t>
      </w:r>
      <w:r w:rsidRPr="002879FC" w:rsidR="00770071">
        <w:rPr>
          <w:snapToGrid w:val="0"/>
        </w:rPr>
        <w:t>and references therein</w:t>
      </w:r>
      <w:r w:rsidRPr="002879FC">
        <w:t>).</w:t>
      </w:r>
    </w:p>
    <w:p w:rsidRPr="002879FC" w:rsidR="00E94428" w:rsidP="002879FC" w14:paraId="1C2328DC" w14:textId="5565956B">
      <w:pPr>
        <w:pStyle w:val="JuHA"/>
      </w:pPr>
      <w:r w:rsidRPr="002879FC">
        <w:t>Application of th</w:t>
      </w:r>
      <w:r w:rsidRPr="002879FC" w:rsidR="00BA4682">
        <w:t>ose</w:t>
      </w:r>
      <w:r w:rsidRPr="002879FC">
        <w:t xml:space="preserve"> principles to the present case</w:t>
      </w:r>
    </w:p>
    <w:p w:rsidRPr="002879FC" w:rsidR="00E94428" w:rsidP="002879FC" w14:paraId="0BE341A3" w14:textId="4C7E2335">
      <w:pPr>
        <w:pStyle w:val="JuPara"/>
      </w:pPr>
      <w:r w:rsidRPr="002879FC">
        <w:fldChar w:fldCharType="begin"/>
      </w:r>
      <w:r w:rsidRPr="002879FC">
        <w:instrText xml:space="preserve"> SEQ level0 \*arabic </w:instrText>
      </w:r>
      <w:r w:rsidRPr="002879FC">
        <w:fldChar w:fldCharType="separate"/>
      </w:r>
      <w:r w:rsidRPr="002879FC" w:rsidR="002879FC">
        <w:rPr>
          <w:noProof/>
        </w:rPr>
        <w:t>38</w:t>
      </w:r>
      <w:r w:rsidRPr="002879FC">
        <w:fldChar w:fldCharType="end"/>
      </w:r>
      <w:r w:rsidRPr="002879FC">
        <w:t>.  </w:t>
      </w:r>
      <w:r w:rsidRPr="002879FC" w:rsidR="00513549">
        <w:t xml:space="preserve">In the present case the Court </w:t>
      </w:r>
      <w:r w:rsidRPr="002879FC" w:rsidR="005B708A">
        <w:t>observes</w:t>
      </w:r>
      <w:r w:rsidRPr="002879FC" w:rsidR="00513549">
        <w:t xml:space="preserve"> at the outset that the applicant has not relied on A</w:t>
      </w:r>
      <w:r w:rsidRPr="002879FC">
        <w:t xml:space="preserve">rticle 2 </w:t>
      </w:r>
      <w:r w:rsidRPr="002879FC" w:rsidR="00513549">
        <w:t>of</w:t>
      </w:r>
      <w:r w:rsidRPr="002879FC">
        <w:t xml:space="preserve"> Protocol </w:t>
      </w:r>
      <w:r w:rsidRPr="002879FC" w:rsidR="00513549">
        <w:t>No.</w:t>
      </w:r>
      <w:r w:rsidRPr="002879FC">
        <w:t xml:space="preserve"> 4 </w:t>
      </w:r>
      <w:r w:rsidRPr="002879FC" w:rsidR="00513549">
        <w:t>to the</w:t>
      </w:r>
      <w:r w:rsidRPr="002879FC">
        <w:t xml:space="preserve"> Convention</w:t>
      </w:r>
      <w:r w:rsidRPr="002879FC" w:rsidR="005B708A">
        <w:t xml:space="preserve"> before it</w:t>
      </w:r>
      <w:r w:rsidRPr="002879FC" w:rsidR="00513549">
        <w:t xml:space="preserve"> and has instead endeavoured to show that the blanket lockdown </w:t>
      </w:r>
      <w:r w:rsidRPr="002879FC" w:rsidR="005B708A">
        <w:t>was</w:t>
      </w:r>
      <w:r w:rsidRPr="002879FC" w:rsidR="00513549">
        <w:t xml:space="preserve"> not merely a restriction on the right to freedom of movement but a deprivation of the right to</w:t>
      </w:r>
      <w:r w:rsidRPr="002879FC" w:rsidR="005B708A">
        <w:t xml:space="preserve"> </w:t>
      </w:r>
      <w:r w:rsidRPr="002879FC" w:rsidR="00513549">
        <w:t>liberty.</w:t>
      </w:r>
      <w:r w:rsidRPr="002879FC" w:rsidR="005B708A">
        <w:t xml:space="preserve"> </w:t>
      </w:r>
      <w:r w:rsidRPr="002879FC" w:rsidR="00513549">
        <w:t>Whether in a given case there has been a deprivation of liberty depends on the particular facts of the case.</w:t>
      </w:r>
    </w:p>
    <w:p w:rsidRPr="002879FC" w:rsidR="00E94428" w:rsidP="002879FC" w14:paraId="2859C928" w14:textId="6AAE6D5C">
      <w:pPr>
        <w:pStyle w:val="JuPara"/>
      </w:pPr>
      <w:r w:rsidRPr="002879FC">
        <w:fldChar w:fldCharType="begin"/>
      </w:r>
      <w:r w:rsidRPr="002879FC">
        <w:instrText xml:space="preserve"> SEQ level0 \*arabic </w:instrText>
      </w:r>
      <w:r w:rsidRPr="002879FC">
        <w:fldChar w:fldCharType="separate"/>
      </w:r>
      <w:r w:rsidRPr="002879FC" w:rsidR="002879FC">
        <w:rPr>
          <w:noProof/>
        </w:rPr>
        <w:t>39</w:t>
      </w:r>
      <w:r w:rsidRPr="002879FC">
        <w:fldChar w:fldCharType="end"/>
      </w:r>
      <w:r w:rsidRPr="002879FC">
        <w:t>.  </w:t>
      </w:r>
      <w:r w:rsidRPr="002879FC" w:rsidR="005B708A">
        <w:t xml:space="preserve">As a preliminary point, the Court </w:t>
      </w:r>
      <w:r w:rsidRPr="002879FC" w:rsidR="00F16140">
        <w:t xml:space="preserve">would </w:t>
      </w:r>
      <w:r w:rsidRPr="002879FC" w:rsidR="005B708A">
        <w:t xml:space="preserve">note </w:t>
      </w:r>
      <w:r w:rsidRPr="002879FC" w:rsidR="00F16140">
        <w:t xml:space="preserve">that there was a particular context to the measure </w:t>
      </w:r>
      <w:r w:rsidRPr="002879FC" w:rsidR="002A780E">
        <w:t>complained of by</w:t>
      </w:r>
      <w:r w:rsidRPr="002879FC" w:rsidR="00F16140">
        <w:t xml:space="preserve"> the applicant</w:t>
      </w:r>
      <w:r w:rsidRPr="002879FC" w:rsidR="00513549">
        <w:t xml:space="preserve">. </w:t>
      </w:r>
      <w:r w:rsidRPr="002879FC" w:rsidR="006B2B37">
        <w:t>Specifically</w:t>
      </w:r>
      <w:r w:rsidRPr="002879FC" w:rsidR="005B708A">
        <w:t xml:space="preserve">, it </w:t>
      </w:r>
      <w:r w:rsidRPr="002879FC" w:rsidR="00513549">
        <w:t xml:space="preserve">was </w:t>
      </w:r>
      <w:r w:rsidRPr="002879FC" w:rsidR="00F16140">
        <w:t>taken</w:t>
      </w:r>
      <w:r w:rsidRPr="002879FC" w:rsidR="00513549">
        <w:t xml:space="preserve"> </w:t>
      </w:r>
      <w:r w:rsidRPr="002879FC" w:rsidR="00AC2B0D">
        <w:t>during</w:t>
      </w:r>
      <w:r w:rsidRPr="002879FC" w:rsidR="00513549">
        <w:t xml:space="preserve"> the state of emergency</w:t>
      </w:r>
      <w:r w:rsidRPr="002879FC" w:rsidR="001C17E1">
        <w:t xml:space="preserve"> </w:t>
      </w:r>
      <w:r w:rsidRPr="002879FC" w:rsidR="002A780E">
        <w:t xml:space="preserve">that had been </w:t>
      </w:r>
      <w:r w:rsidRPr="002879FC" w:rsidR="00513549">
        <w:t xml:space="preserve">declared in Romania on </w:t>
      </w:r>
      <w:r w:rsidRPr="002879FC">
        <w:t xml:space="preserve">16 </w:t>
      </w:r>
      <w:r w:rsidRPr="002879FC" w:rsidR="00513549">
        <w:t>March</w:t>
      </w:r>
      <w:r w:rsidRPr="002879FC">
        <w:t xml:space="preserve"> 2020 (</w:t>
      </w:r>
      <w:r w:rsidRPr="002879FC" w:rsidR="00AC2B0D">
        <w:t xml:space="preserve">see </w:t>
      </w:r>
      <w:r w:rsidRPr="002879FC">
        <w:t xml:space="preserve">paragraph 5 </w:t>
      </w:r>
      <w:r w:rsidRPr="002879FC" w:rsidR="00AC2B0D">
        <w:t>above</w:t>
      </w:r>
      <w:r w:rsidRPr="002879FC">
        <w:t xml:space="preserve">) </w:t>
      </w:r>
      <w:r w:rsidRPr="002879FC" w:rsidR="00AC2B0D">
        <w:t xml:space="preserve">for public health reasons. </w:t>
      </w:r>
      <w:r w:rsidRPr="002879FC" w:rsidR="006B2B37">
        <w:t>In</w:t>
      </w:r>
      <w:r w:rsidRPr="002879FC" w:rsidR="001C17E1">
        <w:t> </w:t>
      </w:r>
      <w:r w:rsidRPr="002879FC" w:rsidR="00AC2B0D">
        <w:t>Romanian law</w:t>
      </w:r>
      <w:r w:rsidRPr="002879FC" w:rsidR="001C17E1">
        <w:t>,</w:t>
      </w:r>
      <w:r w:rsidRPr="002879FC" w:rsidR="00AC2B0D">
        <w:t xml:space="preserve"> a state of emergency is a special legal regime under which a </w:t>
      </w:r>
      <w:r w:rsidRPr="002879FC" w:rsidR="001C17E1">
        <w:t>range</w:t>
      </w:r>
      <w:r w:rsidRPr="002879FC" w:rsidR="00AC2B0D">
        <w:t xml:space="preserve"> of exceptional measures may be taken which </w:t>
      </w:r>
      <w:r w:rsidRPr="002879FC" w:rsidR="006B2B37">
        <w:t>depart</w:t>
      </w:r>
      <w:r w:rsidRPr="002879FC" w:rsidR="00AC2B0D">
        <w:t xml:space="preserve"> from the established constitutional order. </w:t>
      </w:r>
      <w:r w:rsidRPr="002879FC" w:rsidR="001C17E1">
        <w:t>Accordingly, i</w:t>
      </w:r>
      <w:r w:rsidRPr="002879FC" w:rsidR="00A4642E">
        <w:t xml:space="preserve">t </w:t>
      </w:r>
      <w:r w:rsidRPr="002879FC" w:rsidR="006B2B37">
        <w:t>may</w:t>
      </w:r>
      <w:r w:rsidRPr="002879FC" w:rsidR="00A4642E">
        <w:t xml:space="preserve"> </w:t>
      </w:r>
      <w:r w:rsidRPr="002879FC" w:rsidR="006B2B37">
        <w:t xml:space="preserve">be </w:t>
      </w:r>
      <w:r w:rsidRPr="002879FC" w:rsidR="00A4642E">
        <w:t xml:space="preserve">declared </w:t>
      </w:r>
      <w:r w:rsidRPr="002879FC" w:rsidR="00AC2B0D">
        <w:t xml:space="preserve">in the event of </w:t>
      </w:r>
      <w:r w:rsidRPr="002879FC" w:rsidR="001C17E1">
        <w:t xml:space="preserve">an </w:t>
      </w:r>
      <w:r w:rsidRPr="002879FC" w:rsidR="00AC2B0D">
        <w:t xml:space="preserve">imminent or </w:t>
      </w:r>
      <w:r w:rsidRPr="002879FC" w:rsidR="00A4642E">
        <w:t>ongoing</w:t>
      </w:r>
      <w:r w:rsidRPr="002879FC" w:rsidR="00AC2B0D">
        <w:t xml:space="preserve"> </w:t>
      </w:r>
      <w:r w:rsidRPr="002879FC" w:rsidR="001C17E1">
        <w:t>threat</w:t>
      </w:r>
      <w:r w:rsidRPr="002879FC" w:rsidR="00AC2B0D">
        <w:t xml:space="preserve">, for a </w:t>
      </w:r>
      <w:r w:rsidRPr="002879FC" w:rsidR="00A4642E">
        <w:t xml:space="preserve">specified </w:t>
      </w:r>
      <w:r w:rsidRPr="002879FC" w:rsidR="008A0497">
        <w:t>time</w:t>
      </w:r>
      <w:r w:rsidRPr="002879FC" w:rsidR="00AC2B0D">
        <w:t xml:space="preserve">, </w:t>
      </w:r>
      <w:r w:rsidRPr="002879FC" w:rsidR="001C17E1">
        <w:t xml:space="preserve">and </w:t>
      </w:r>
      <w:r w:rsidRPr="002879FC" w:rsidR="00A4642E">
        <w:t>enabl</w:t>
      </w:r>
      <w:r w:rsidRPr="002879FC" w:rsidR="001C17E1">
        <w:t>es</w:t>
      </w:r>
      <w:r w:rsidRPr="002879FC" w:rsidR="00A4642E">
        <w:t xml:space="preserve"> </w:t>
      </w:r>
      <w:r w:rsidRPr="002879FC" w:rsidR="00AC2B0D">
        <w:t xml:space="preserve">the State to take measures </w:t>
      </w:r>
      <w:r w:rsidRPr="002879FC" w:rsidR="00A4642E">
        <w:t xml:space="preserve">which have the effect of </w:t>
      </w:r>
      <w:r w:rsidRPr="002879FC" w:rsidR="00AC2B0D">
        <w:t xml:space="preserve">restricting the exercise of certain fundamental freedoms </w:t>
      </w:r>
      <w:r w:rsidRPr="002879FC">
        <w:t>(</w:t>
      </w:r>
      <w:r w:rsidRPr="002879FC" w:rsidR="00A4642E">
        <w:t xml:space="preserve">see </w:t>
      </w:r>
      <w:r w:rsidRPr="002879FC">
        <w:t xml:space="preserve">paragraph 20 </w:t>
      </w:r>
      <w:r w:rsidRPr="002879FC" w:rsidR="00A4642E">
        <w:t>above</w:t>
      </w:r>
      <w:r w:rsidRPr="002879FC">
        <w:t>).</w:t>
      </w:r>
      <w:r w:rsidRPr="002879FC" w:rsidR="00A4642E">
        <w:t xml:space="preserve"> In the Court</w:t>
      </w:r>
      <w:r w:rsidRPr="002879FC" w:rsidR="002879FC">
        <w:t>’</w:t>
      </w:r>
      <w:r w:rsidRPr="002879FC" w:rsidR="00A4642E">
        <w:t xml:space="preserve">s view there is no doubt that the COVID-19 pandemic </w:t>
      </w:r>
      <w:r w:rsidRPr="002879FC" w:rsidR="001C17E1">
        <w:t>was</w:t>
      </w:r>
      <w:r w:rsidRPr="002879FC" w:rsidR="006B2B37">
        <w:t xml:space="preserve"> capable of </w:t>
      </w:r>
      <w:r w:rsidRPr="002879FC" w:rsidR="008A0497">
        <w:t>having</w:t>
      </w:r>
      <w:r w:rsidRPr="002879FC" w:rsidR="00A4642E">
        <w:t xml:space="preserve"> very</w:t>
      </w:r>
      <w:r w:rsidRPr="002879FC" w:rsidR="006B2B37">
        <w:t xml:space="preserve"> </w:t>
      </w:r>
      <w:r w:rsidRPr="002879FC" w:rsidR="00A4642E">
        <w:t xml:space="preserve">serious </w:t>
      </w:r>
      <w:r w:rsidRPr="002879FC" w:rsidR="00750666">
        <w:t>consequences</w:t>
      </w:r>
      <w:r w:rsidRPr="002879FC" w:rsidR="00A4642E">
        <w:t xml:space="preserve"> not just </w:t>
      </w:r>
      <w:r w:rsidRPr="002879FC" w:rsidR="00750666">
        <w:t>for</w:t>
      </w:r>
      <w:r w:rsidRPr="002879FC" w:rsidR="00A4642E">
        <w:t xml:space="preserve"> health but </w:t>
      </w:r>
      <w:r w:rsidRPr="002879FC" w:rsidR="00750666">
        <w:t>for</w:t>
      </w:r>
      <w:r w:rsidRPr="002879FC" w:rsidR="00A4642E">
        <w:t xml:space="preserve"> society, the economy, the</w:t>
      </w:r>
      <w:r w:rsidRPr="002879FC" w:rsidR="008A0497">
        <w:t> </w:t>
      </w:r>
      <w:r w:rsidRPr="002879FC" w:rsidR="00A4642E">
        <w:t>functioning of the State and life in general</w:t>
      </w:r>
      <w:r w:rsidRPr="002879FC" w:rsidR="008A0497">
        <w:t xml:space="preserve">, </w:t>
      </w:r>
      <w:r w:rsidRPr="002879FC" w:rsidR="00C65677">
        <w:t>so that</w:t>
      </w:r>
      <w:r w:rsidRPr="002879FC" w:rsidR="008A0497">
        <w:t xml:space="preserve"> </w:t>
      </w:r>
      <w:r w:rsidRPr="002879FC" w:rsidR="00A4642E">
        <w:t xml:space="preserve">the situation </w:t>
      </w:r>
      <w:r w:rsidRPr="002879FC" w:rsidR="008A0497">
        <w:t>ha</w:t>
      </w:r>
      <w:r w:rsidRPr="002879FC" w:rsidR="007F6C62">
        <w:t>d</w:t>
      </w:r>
      <w:r w:rsidRPr="002879FC" w:rsidR="008A0497">
        <w:t xml:space="preserve"> to </w:t>
      </w:r>
      <w:r w:rsidRPr="002879FC" w:rsidR="00A4642E">
        <w:t xml:space="preserve">be characterised as </w:t>
      </w:r>
      <w:r w:rsidRPr="002879FC" w:rsidR="008A0497">
        <w:t>one of</w:t>
      </w:r>
      <w:r w:rsidRPr="002879FC" w:rsidR="00A4642E">
        <w:t xml:space="preserve"> “exceptional and unforeseeable </w:t>
      </w:r>
      <w:r w:rsidRPr="002879FC" w:rsidR="006B2B37">
        <w:t>circumstances</w:t>
      </w:r>
      <w:r w:rsidRPr="002879FC" w:rsidR="00A4642E">
        <w:t xml:space="preserve">” </w:t>
      </w:r>
      <w:r w:rsidRPr="002879FC">
        <w:t>(</w:t>
      </w:r>
      <w:r w:rsidRPr="002879FC" w:rsidR="006B2B37">
        <w:t xml:space="preserve">see in this regard the </w:t>
      </w:r>
      <w:r w:rsidRPr="002879FC" w:rsidR="00C65677">
        <w:t>recitals</w:t>
      </w:r>
      <w:r w:rsidRPr="002879FC" w:rsidR="006B2B37">
        <w:t xml:space="preserve"> to Decree no.</w:t>
      </w:r>
      <w:r w:rsidRPr="002879FC">
        <w:t xml:space="preserve"> 195/2020, </w:t>
      </w:r>
      <w:r w:rsidRPr="002879FC" w:rsidR="006B2B37">
        <w:t xml:space="preserve">quoted at </w:t>
      </w:r>
      <w:r w:rsidRPr="002879FC">
        <w:t>paragraph</w:t>
      </w:r>
      <w:r w:rsidRPr="002879FC" w:rsidR="006B2B37">
        <w:t> </w:t>
      </w:r>
      <w:r w:rsidRPr="002879FC">
        <w:t xml:space="preserve">23 </w:t>
      </w:r>
      <w:r w:rsidRPr="002879FC" w:rsidR="006B2B37">
        <w:t>above</w:t>
      </w:r>
      <w:r w:rsidRPr="002879FC">
        <w:t>).</w:t>
      </w:r>
    </w:p>
    <w:p w:rsidRPr="002879FC" w:rsidR="00E94428" w:rsidP="002879FC" w14:paraId="1786CD30" w14:textId="08C6A2C2">
      <w:pPr>
        <w:pStyle w:val="JuPara"/>
      </w:pPr>
      <w:r w:rsidRPr="002879FC">
        <w:fldChar w:fldCharType="begin"/>
      </w:r>
      <w:r w:rsidRPr="002879FC">
        <w:instrText xml:space="preserve"> SEQ level0 \*arabic </w:instrText>
      </w:r>
      <w:r w:rsidRPr="002879FC">
        <w:fldChar w:fldCharType="separate"/>
      </w:r>
      <w:r w:rsidRPr="002879FC" w:rsidR="002879FC">
        <w:rPr>
          <w:noProof/>
        </w:rPr>
        <w:t>40</w:t>
      </w:r>
      <w:r w:rsidRPr="002879FC">
        <w:fldChar w:fldCharType="end"/>
      </w:r>
      <w:r w:rsidRPr="002879FC">
        <w:t>.  </w:t>
      </w:r>
      <w:r w:rsidRPr="002879FC" w:rsidR="006B2B37">
        <w:t>The Court further observes that the</w:t>
      </w:r>
      <w:r w:rsidRPr="002879FC" w:rsidR="008A0497">
        <w:t xml:space="preserve"> measure </w:t>
      </w:r>
      <w:r w:rsidRPr="002879FC" w:rsidR="00185127">
        <w:t>complained of</w:t>
      </w:r>
      <w:r w:rsidRPr="002879FC" w:rsidR="008A0497">
        <w:t xml:space="preserve"> in this case was imposed for the purpose of isolating and locking down the entire population in response to what the competent national authorities had </w:t>
      </w:r>
      <w:r w:rsidRPr="002879FC" w:rsidR="00046C11">
        <w:t>judged</w:t>
      </w:r>
      <w:r w:rsidRPr="002879FC" w:rsidR="008A0497">
        <w:t xml:space="preserve"> to be a serious</w:t>
      </w:r>
      <w:r w:rsidRPr="002879FC" w:rsidR="00A27D6F">
        <w:t xml:space="preserve"> and</w:t>
      </w:r>
      <w:r w:rsidRPr="002879FC" w:rsidR="008A0497">
        <w:t xml:space="preserve"> urgent public health situation. As stated in the </w:t>
      </w:r>
      <w:r w:rsidRPr="002879FC" w:rsidR="002A780E">
        <w:t>recitals</w:t>
      </w:r>
      <w:r w:rsidRPr="002879FC" w:rsidR="008A0497">
        <w:t xml:space="preserve"> to Decree</w:t>
      </w:r>
      <w:r w:rsidRPr="002879FC">
        <w:t xml:space="preserve"> </w:t>
      </w:r>
      <w:r w:rsidRPr="002879FC" w:rsidR="008A0497">
        <w:t>no.</w:t>
      </w:r>
      <w:r w:rsidRPr="002879FC">
        <w:t xml:space="preserve"> 195/2020, </w:t>
      </w:r>
      <w:r w:rsidRPr="002879FC" w:rsidR="008A0497">
        <w:t xml:space="preserve">the Romanian President </w:t>
      </w:r>
      <w:r w:rsidRPr="002879FC" w:rsidR="000A6943">
        <w:t xml:space="preserve">had </w:t>
      </w:r>
      <w:r w:rsidRPr="002879FC" w:rsidR="008A0497">
        <w:t xml:space="preserve">decided to declare a state of emergency after </w:t>
      </w:r>
      <w:r w:rsidRPr="002879FC" w:rsidR="000A6943">
        <w:t>consultation</w:t>
      </w:r>
      <w:r w:rsidRPr="002879FC" w:rsidR="008A0497">
        <w:t xml:space="preserve"> </w:t>
      </w:r>
      <w:r w:rsidRPr="002879FC" w:rsidR="000A6943">
        <w:t xml:space="preserve">with </w:t>
      </w:r>
      <w:r w:rsidRPr="002879FC" w:rsidR="008A0497">
        <w:t xml:space="preserve">the competent bodies and </w:t>
      </w:r>
      <w:r w:rsidRPr="002879FC" w:rsidR="000A6943">
        <w:t xml:space="preserve">in response to </w:t>
      </w:r>
      <w:r w:rsidRPr="002879FC" w:rsidR="008A0497">
        <w:t xml:space="preserve">unforeseeable </w:t>
      </w:r>
      <w:r w:rsidRPr="002879FC" w:rsidR="002F0FCB">
        <w:t xml:space="preserve">and </w:t>
      </w:r>
      <w:r w:rsidRPr="002879FC" w:rsidR="008A0497">
        <w:t xml:space="preserve">exceptional circumstances </w:t>
      </w:r>
      <w:r w:rsidRPr="002879FC" w:rsidR="005228F2">
        <w:t>owing</w:t>
      </w:r>
      <w:r w:rsidRPr="002879FC" w:rsidR="00046C11">
        <w:t xml:space="preserve"> to</w:t>
      </w:r>
      <w:r w:rsidRPr="002879FC" w:rsidR="008A0497">
        <w:t xml:space="preserve"> developments in the international epidemiological situation</w:t>
      </w:r>
      <w:r w:rsidRPr="002879FC" w:rsidR="00AD605E">
        <w:t>, namely the fact that</w:t>
      </w:r>
      <w:r w:rsidRPr="002879FC" w:rsidR="00046C11">
        <w:t xml:space="preserve"> </w:t>
      </w:r>
      <w:r w:rsidRPr="002879FC">
        <w:t>SARS</w:t>
      </w:r>
      <w:r w:rsidRPr="002879FC" w:rsidR="000A6943">
        <w:noBreakHyphen/>
      </w:r>
      <w:r w:rsidRPr="002879FC">
        <w:t>CoV-2</w:t>
      </w:r>
      <w:r w:rsidRPr="002879FC" w:rsidR="00185127">
        <w:t xml:space="preserve"> was</w:t>
      </w:r>
      <w:r w:rsidRPr="002879FC">
        <w:t xml:space="preserve"> </w:t>
      </w:r>
      <w:r w:rsidRPr="002879FC" w:rsidR="008A0497">
        <w:t>spreading</w:t>
      </w:r>
      <w:r w:rsidRPr="002879FC" w:rsidR="005228F2">
        <w:t xml:space="preserve"> </w:t>
      </w:r>
      <w:r w:rsidRPr="002879FC" w:rsidR="008A0497">
        <w:t xml:space="preserve">around the world and WHO </w:t>
      </w:r>
      <w:r w:rsidRPr="002879FC" w:rsidR="000A6943">
        <w:t>ha</w:t>
      </w:r>
      <w:r w:rsidRPr="002879FC" w:rsidR="00185127">
        <w:t>d</w:t>
      </w:r>
      <w:r w:rsidRPr="002879FC" w:rsidR="000A6943">
        <w:t xml:space="preserve"> </w:t>
      </w:r>
      <w:r w:rsidRPr="002879FC" w:rsidR="000E3F54">
        <w:t>characteri</w:t>
      </w:r>
      <w:r w:rsidRPr="002879FC" w:rsidR="000A6943">
        <w:t>sed</w:t>
      </w:r>
      <w:r w:rsidRPr="002879FC" w:rsidR="000E3F54">
        <w:t xml:space="preserve"> it as a pandemic</w:t>
      </w:r>
      <w:r w:rsidRPr="002879FC" w:rsidR="008A0497">
        <w:t xml:space="preserve"> </w:t>
      </w:r>
      <w:r w:rsidRPr="002879FC">
        <w:t>(</w:t>
      </w:r>
      <w:r w:rsidRPr="002879FC" w:rsidR="008A0497">
        <w:t xml:space="preserve">see </w:t>
      </w:r>
      <w:r w:rsidRPr="002879FC">
        <w:t xml:space="preserve">paragraphs 23 </w:t>
      </w:r>
      <w:r w:rsidRPr="002879FC" w:rsidR="008A0497">
        <w:t>and</w:t>
      </w:r>
      <w:r w:rsidRPr="002879FC">
        <w:t xml:space="preserve"> 30 </w:t>
      </w:r>
      <w:r w:rsidRPr="002879FC" w:rsidR="008A0497">
        <w:t>above</w:t>
      </w:r>
      <w:r w:rsidRPr="002879FC">
        <w:t xml:space="preserve">). </w:t>
      </w:r>
      <w:r w:rsidRPr="002879FC" w:rsidR="000A6943">
        <w:t xml:space="preserve">The Decree also stated that, </w:t>
      </w:r>
      <w:r w:rsidRPr="002879FC" w:rsidR="00DF1908">
        <w:t>if</w:t>
      </w:r>
      <w:r w:rsidRPr="002879FC" w:rsidR="000A6943">
        <w:t xml:space="preserve"> the authorities </w:t>
      </w:r>
      <w:r w:rsidRPr="002879FC" w:rsidR="00DF1908">
        <w:t xml:space="preserve">did not </w:t>
      </w:r>
      <w:r w:rsidRPr="002879FC" w:rsidR="000A6943">
        <w:t xml:space="preserve">promptly </w:t>
      </w:r>
      <w:r w:rsidRPr="002879FC" w:rsidR="00DF1908">
        <w:t>take</w:t>
      </w:r>
      <w:r w:rsidRPr="002879FC" w:rsidR="000A6943">
        <w:t xml:space="preserve"> exceptional </w:t>
      </w:r>
      <w:r w:rsidRPr="002879FC" w:rsidR="002F0FCB">
        <w:t>steps</w:t>
      </w:r>
      <w:r w:rsidRPr="002879FC" w:rsidR="000A6943">
        <w:t xml:space="preserve"> to curb the spread of the</w:t>
      </w:r>
      <w:r w:rsidRPr="002879FC" w:rsidR="0009096E">
        <w:t xml:space="preserve"> </w:t>
      </w:r>
      <w:r w:rsidRPr="002879FC" w:rsidR="000A6943">
        <w:t>virus</w:t>
      </w:r>
      <w:r w:rsidRPr="002879FC" w:rsidR="0009096E">
        <w:t xml:space="preserve"> </w:t>
      </w:r>
      <w:r w:rsidRPr="002879FC" w:rsidR="000A6943">
        <w:t>in</w:t>
      </w:r>
      <w:r w:rsidRPr="002879FC" w:rsidR="00DF1908">
        <w:t xml:space="preserve"> </w:t>
      </w:r>
      <w:r w:rsidRPr="002879FC" w:rsidR="000A6943">
        <w:t xml:space="preserve">the population, their </w:t>
      </w:r>
      <w:r w:rsidRPr="002879FC" w:rsidR="00DF1908">
        <w:t>inaction</w:t>
      </w:r>
      <w:r w:rsidRPr="002879FC" w:rsidR="000A6943">
        <w:t xml:space="preserve"> would have very serious consequences first and foremost for the right to life and secondly for the right to health </w:t>
      </w:r>
      <w:r w:rsidRPr="002879FC">
        <w:t xml:space="preserve">(paragraph 23 </w:t>
      </w:r>
      <w:r w:rsidRPr="002879FC" w:rsidR="000A6943">
        <w:t>above</w:t>
      </w:r>
      <w:r w:rsidRPr="002879FC">
        <w:t xml:space="preserve">). </w:t>
      </w:r>
      <w:r w:rsidRPr="002879FC" w:rsidR="002F0FCB">
        <w:t>Thus</w:t>
      </w:r>
      <w:r w:rsidRPr="002879FC" w:rsidR="000A6943">
        <w:t xml:space="preserve"> it was to mitigate the economic and social impact of the pandemic</w:t>
      </w:r>
      <w:r w:rsidRPr="002879FC" w:rsidR="002F0FCB">
        <w:t>,</w:t>
      </w:r>
      <w:r w:rsidRPr="002879FC" w:rsidR="000A6943">
        <w:t xml:space="preserve"> and </w:t>
      </w:r>
      <w:r w:rsidRPr="002879FC" w:rsidR="002F0FCB">
        <w:t xml:space="preserve">to </w:t>
      </w:r>
      <w:r w:rsidRPr="002879FC" w:rsidR="000A6943">
        <w:t>protect the right to life</w:t>
      </w:r>
      <w:r w:rsidRPr="002879FC" w:rsidR="002F0FCB">
        <w:t>,</w:t>
      </w:r>
      <w:r w:rsidRPr="002879FC" w:rsidR="000A6943">
        <w:t xml:space="preserve"> that the Romanian State </w:t>
      </w:r>
      <w:r w:rsidRPr="002879FC" w:rsidR="003C5B76">
        <w:t>phased in</w:t>
      </w:r>
      <w:r w:rsidRPr="002879FC" w:rsidR="000A6943">
        <w:t xml:space="preserve"> emergency measures, including a lockdown.</w:t>
      </w:r>
    </w:p>
    <w:p w:rsidRPr="002879FC" w:rsidR="00E94428" w:rsidP="002879FC" w14:paraId="297A731F" w14:textId="463732EE">
      <w:pPr>
        <w:pStyle w:val="JuPara"/>
      </w:pPr>
      <w:r w:rsidRPr="002879FC">
        <w:fldChar w:fldCharType="begin"/>
      </w:r>
      <w:r w:rsidRPr="002879FC">
        <w:instrText xml:space="preserve"> SEQ level0 \*arabic </w:instrText>
      </w:r>
      <w:r w:rsidRPr="002879FC">
        <w:fldChar w:fldCharType="separate"/>
      </w:r>
      <w:r w:rsidRPr="002879FC" w:rsidR="002879FC">
        <w:rPr>
          <w:noProof/>
        </w:rPr>
        <w:t>41</w:t>
      </w:r>
      <w:r w:rsidRPr="002879FC">
        <w:fldChar w:fldCharType="end"/>
      </w:r>
      <w:r w:rsidRPr="002879FC">
        <w:t>.  </w:t>
      </w:r>
      <w:r w:rsidRPr="002879FC" w:rsidR="00B555B8">
        <w:t>T</w:t>
      </w:r>
      <w:r w:rsidRPr="002879FC" w:rsidR="0045528C">
        <w:t xml:space="preserve">o determine whether the measure </w:t>
      </w:r>
      <w:r w:rsidRPr="002879FC" w:rsidR="00185127">
        <w:t>complained of</w:t>
      </w:r>
      <w:r w:rsidRPr="002879FC" w:rsidR="0045528C">
        <w:t xml:space="preserve"> amounted to a deprivation of liberty</w:t>
      </w:r>
      <w:r w:rsidRPr="002879FC" w:rsidR="00B555B8">
        <w:t>,</w:t>
      </w:r>
      <w:r w:rsidRPr="002879FC" w:rsidR="0045528C">
        <w:t xml:space="preserve"> the Court must analyse the applicant</w:t>
      </w:r>
      <w:r w:rsidRPr="002879FC" w:rsidR="002879FC">
        <w:t>’</w:t>
      </w:r>
      <w:r w:rsidRPr="002879FC" w:rsidR="0045528C">
        <w:t xml:space="preserve">s concrete situation </w:t>
      </w:r>
      <w:r w:rsidRPr="002879FC" w:rsidR="00B555B8">
        <w:t>in the light of the</w:t>
      </w:r>
      <w:r w:rsidRPr="002879FC" w:rsidR="0045528C">
        <w:t xml:space="preserve"> criteria </w:t>
      </w:r>
      <w:r w:rsidRPr="002879FC" w:rsidR="00B555B8">
        <w:t>identified</w:t>
      </w:r>
      <w:r w:rsidRPr="002879FC" w:rsidR="0045528C">
        <w:t xml:space="preserve"> in its</w:t>
      </w:r>
      <w:r w:rsidRPr="002879FC" w:rsidR="00B555B8">
        <w:t xml:space="preserve"> previous judgments</w:t>
      </w:r>
      <w:r w:rsidRPr="002879FC" w:rsidR="0045528C">
        <w:t xml:space="preserve"> </w:t>
      </w:r>
      <w:r w:rsidRPr="002879FC">
        <w:t>(</w:t>
      </w:r>
      <w:r w:rsidRPr="002879FC" w:rsidR="0045528C">
        <w:t>see</w:t>
      </w:r>
      <w:r w:rsidRPr="002879FC" w:rsidR="00536F8F">
        <w:t> </w:t>
      </w:r>
      <w:r w:rsidRPr="002879FC">
        <w:t xml:space="preserve">paragraph 36 </w:t>
      </w:r>
      <w:r w:rsidRPr="002879FC" w:rsidR="0045528C">
        <w:t>above</w:t>
      </w:r>
      <w:r w:rsidRPr="002879FC">
        <w:t xml:space="preserve">). </w:t>
      </w:r>
      <w:r w:rsidRPr="002879FC" w:rsidR="0045528C">
        <w:t xml:space="preserve">In that </w:t>
      </w:r>
      <w:r w:rsidRPr="002879FC" w:rsidR="00536F8F">
        <w:t>connection</w:t>
      </w:r>
      <w:r w:rsidRPr="002879FC" w:rsidR="0045528C">
        <w:t xml:space="preserve"> </w:t>
      </w:r>
      <w:r w:rsidRPr="002879FC" w:rsidR="00536F8F">
        <w:t>the Court</w:t>
      </w:r>
      <w:r w:rsidRPr="002879FC" w:rsidR="0045528C">
        <w:t xml:space="preserve"> notes that the measure </w:t>
      </w:r>
      <w:r w:rsidRPr="002879FC" w:rsidR="00185127">
        <w:t>complained of</w:t>
      </w:r>
      <w:r w:rsidRPr="002879FC" w:rsidR="0045528C">
        <w:t xml:space="preserve"> was in place for </w:t>
      </w:r>
      <w:r w:rsidRPr="002879FC" w:rsidR="004041A6">
        <w:t>fifty-two</w:t>
      </w:r>
      <w:r w:rsidRPr="002879FC" w:rsidR="0045528C">
        <w:t xml:space="preserve"> days, from</w:t>
      </w:r>
      <w:r w:rsidRPr="002879FC" w:rsidR="00B555B8">
        <w:t xml:space="preserve"> </w:t>
      </w:r>
      <w:r w:rsidRPr="002879FC">
        <w:t>24</w:t>
      </w:r>
      <w:r w:rsidRPr="002879FC" w:rsidR="00CF746D">
        <w:t> </w:t>
      </w:r>
      <w:r w:rsidRPr="002879FC" w:rsidR="0045528C">
        <w:t>March</w:t>
      </w:r>
      <w:r w:rsidRPr="002879FC">
        <w:t xml:space="preserve"> </w:t>
      </w:r>
      <w:r w:rsidRPr="002879FC" w:rsidR="0045528C">
        <w:t>to</w:t>
      </w:r>
      <w:r w:rsidRPr="002879FC">
        <w:t xml:space="preserve"> 14 </w:t>
      </w:r>
      <w:r w:rsidRPr="002879FC" w:rsidR="0045528C">
        <w:t>May</w:t>
      </w:r>
      <w:r w:rsidRPr="002879FC">
        <w:t xml:space="preserve"> 2020 (</w:t>
      </w:r>
      <w:r w:rsidRPr="002879FC" w:rsidR="0045528C">
        <w:t xml:space="preserve">see </w:t>
      </w:r>
      <w:r w:rsidRPr="002879FC">
        <w:t xml:space="preserve">paragraphs 7 </w:t>
      </w:r>
      <w:r w:rsidRPr="002879FC" w:rsidR="0045528C">
        <w:t>and</w:t>
      </w:r>
      <w:r w:rsidRPr="002879FC">
        <w:t xml:space="preserve"> 9 </w:t>
      </w:r>
      <w:r w:rsidRPr="002879FC" w:rsidR="0045528C">
        <w:t>above</w:t>
      </w:r>
      <w:r w:rsidRPr="002879FC">
        <w:t xml:space="preserve">). </w:t>
      </w:r>
      <w:r w:rsidRPr="002879FC" w:rsidR="0045528C">
        <w:t>However, it must also take into consideration the type, effects and manner of implementation of the measure in the light of the circumstances in which it arose.</w:t>
      </w:r>
    </w:p>
    <w:p w:rsidRPr="002879FC" w:rsidR="00E94428" w:rsidP="002879FC" w14:paraId="599F2714" w14:textId="7AB7210A">
      <w:pPr>
        <w:pStyle w:val="JuPara"/>
      </w:pPr>
      <w:r w:rsidRPr="002879FC">
        <w:fldChar w:fldCharType="begin"/>
      </w:r>
      <w:r w:rsidRPr="002879FC">
        <w:instrText xml:space="preserve"> SEQ level0 \*arabic </w:instrText>
      </w:r>
      <w:r w:rsidRPr="002879FC">
        <w:fldChar w:fldCharType="separate"/>
      </w:r>
      <w:r w:rsidRPr="002879FC" w:rsidR="002879FC">
        <w:rPr>
          <w:noProof/>
        </w:rPr>
        <w:t>42</w:t>
      </w:r>
      <w:r w:rsidRPr="002879FC">
        <w:fldChar w:fldCharType="end"/>
      </w:r>
      <w:r w:rsidRPr="002879FC">
        <w:t>.  </w:t>
      </w:r>
      <w:r w:rsidRPr="002879FC" w:rsidR="00470021">
        <w:t xml:space="preserve">As </w:t>
      </w:r>
      <w:r w:rsidRPr="002879FC" w:rsidR="00BF56E6">
        <w:t>regards</w:t>
      </w:r>
      <w:r w:rsidRPr="002879FC" w:rsidR="00470021">
        <w:t xml:space="preserve"> the type and manner of implementation of the measure</w:t>
      </w:r>
      <w:r w:rsidRPr="002879FC" w:rsidR="00185127">
        <w:t xml:space="preserve"> complained of</w:t>
      </w:r>
      <w:r w:rsidRPr="002879FC" w:rsidR="00BF56E6">
        <w:t>,</w:t>
      </w:r>
      <w:r w:rsidRPr="002879FC" w:rsidR="00470021">
        <w:t xml:space="preserve"> the Court notes that </w:t>
      </w:r>
      <w:r w:rsidRPr="002879FC" w:rsidR="00BF56E6">
        <w:t xml:space="preserve">what the applicant </w:t>
      </w:r>
      <w:r w:rsidRPr="002879FC" w:rsidR="004E790F">
        <w:t>experienced</w:t>
      </w:r>
      <w:r w:rsidRPr="002879FC" w:rsidR="00BF56E6">
        <w:t xml:space="preserve"> was not an individual preventive measure</w:t>
      </w:r>
      <w:r w:rsidRPr="002879FC" w:rsidR="004E790F">
        <w:t>.</w:t>
      </w:r>
      <w:r w:rsidRPr="002879FC" w:rsidR="00BF56E6">
        <w:t xml:space="preserve"> </w:t>
      </w:r>
      <w:r w:rsidRPr="002879FC" w:rsidR="004E790F">
        <w:t>It was</w:t>
      </w:r>
      <w:r w:rsidRPr="002879FC" w:rsidR="00BF56E6">
        <w:t xml:space="preserve"> a blanket measure imposed on</w:t>
      </w:r>
      <w:r w:rsidRPr="002879FC" w:rsidR="000319EE">
        <w:t xml:space="preserve"> everyone</w:t>
      </w:r>
      <w:r w:rsidRPr="002879FC" w:rsidR="00BF56E6">
        <w:t xml:space="preserve"> </w:t>
      </w:r>
      <w:r w:rsidRPr="002879FC" w:rsidR="006B06C3">
        <w:t>through</w:t>
      </w:r>
      <w:r w:rsidRPr="002879FC" w:rsidR="00BF56E6">
        <w:t xml:space="preserve"> legislation enacted by </w:t>
      </w:r>
      <w:r w:rsidRPr="002879FC" w:rsidR="006B06C3">
        <w:t>the various</w:t>
      </w:r>
      <w:r w:rsidRPr="002879FC" w:rsidR="00BF56E6">
        <w:t xml:space="preserve"> Romanian authorities </w:t>
      </w:r>
      <w:r w:rsidRPr="002879FC">
        <w:t>(</w:t>
      </w:r>
      <w:r w:rsidRPr="002879FC" w:rsidR="00BF56E6">
        <w:t>see </w:t>
      </w:r>
      <w:r w:rsidRPr="002879FC">
        <w:t>paragraphs</w:t>
      </w:r>
      <w:r w:rsidRPr="002879FC" w:rsidR="00BF56E6">
        <w:t> </w:t>
      </w:r>
      <w:r w:rsidRPr="002879FC">
        <w:t xml:space="preserve">23, 26 </w:t>
      </w:r>
      <w:r w:rsidRPr="002879FC" w:rsidR="00BF56E6">
        <w:t>and</w:t>
      </w:r>
      <w:r w:rsidRPr="002879FC">
        <w:t xml:space="preserve"> 29 </w:t>
      </w:r>
      <w:r w:rsidRPr="002879FC" w:rsidR="00BF56E6">
        <w:t>above</w:t>
      </w:r>
      <w:r w:rsidRPr="002879FC">
        <w:t>).</w:t>
      </w:r>
      <w:r w:rsidRPr="002879FC" w:rsidR="00BF56E6">
        <w:t xml:space="preserve"> </w:t>
      </w:r>
      <w:r w:rsidRPr="002879FC" w:rsidR="00423B62">
        <w:t xml:space="preserve">As a </w:t>
      </w:r>
      <w:r w:rsidRPr="002879FC" w:rsidR="006B06C3">
        <w:t>consequence</w:t>
      </w:r>
      <w:r w:rsidRPr="002879FC" w:rsidR="00423B62">
        <w:t xml:space="preserve"> of t</w:t>
      </w:r>
      <w:r w:rsidRPr="002879FC" w:rsidR="00BF56E6">
        <w:t xml:space="preserve">he introduction of the measure the applicant </w:t>
      </w:r>
      <w:r w:rsidRPr="002879FC" w:rsidR="00423B62">
        <w:t xml:space="preserve">was obliged </w:t>
      </w:r>
      <w:r w:rsidRPr="002879FC" w:rsidR="00BF56E6">
        <w:t xml:space="preserve">to </w:t>
      </w:r>
      <w:r w:rsidRPr="002879FC" w:rsidR="006B06C3">
        <w:t>remain at</w:t>
      </w:r>
      <w:r w:rsidRPr="002879FC" w:rsidR="00BF56E6">
        <w:t xml:space="preserve"> home </w:t>
      </w:r>
      <w:r w:rsidRPr="002879FC" w:rsidR="006B06C3">
        <w:t>except</w:t>
      </w:r>
      <w:r w:rsidRPr="002879FC" w:rsidR="00BF56E6">
        <w:t xml:space="preserve"> in certain </w:t>
      </w:r>
      <w:r w:rsidRPr="002879FC" w:rsidR="00D029F0">
        <w:t>circumstances</w:t>
      </w:r>
      <w:r w:rsidRPr="002879FC" w:rsidR="00BF56E6">
        <w:t xml:space="preserve"> expressly laid down by law</w:t>
      </w:r>
      <w:r w:rsidRPr="002879FC" w:rsidR="008E518E">
        <w:t xml:space="preserve"> and</w:t>
      </w:r>
      <w:r w:rsidRPr="002879FC" w:rsidR="00BF56E6">
        <w:t xml:space="preserve"> in which he </w:t>
      </w:r>
      <w:r w:rsidRPr="002879FC" w:rsidR="004E790F">
        <w:t>had</w:t>
      </w:r>
      <w:r w:rsidRPr="002879FC" w:rsidR="00BF56E6">
        <w:t xml:space="preserve"> to carry a document certifying his reason for going out </w:t>
      </w:r>
      <w:r w:rsidRPr="002879FC">
        <w:t>(</w:t>
      </w:r>
      <w:r w:rsidRPr="002879FC" w:rsidR="00BF56E6">
        <w:t xml:space="preserve">see </w:t>
      </w:r>
      <w:r w:rsidRPr="002879FC">
        <w:t xml:space="preserve">paragraph 29 </w:t>
      </w:r>
      <w:r w:rsidRPr="002879FC" w:rsidR="00BF56E6">
        <w:t>above</w:t>
      </w:r>
      <w:r w:rsidRPr="002879FC">
        <w:t>).</w:t>
      </w:r>
    </w:p>
    <w:p w:rsidRPr="002879FC" w:rsidR="00E94428" w:rsidP="002879FC" w14:paraId="49AB1AA8" w14:textId="688EFCB6">
      <w:pPr>
        <w:pStyle w:val="JuPara"/>
      </w:pPr>
      <w:r w:rsidRPr="002879FC">
        <w:fldChar w:fldCharType="begin"/>
      </w:r>
      <w:r w:rsidRPr="002879FC">
        <w:instrText xml:space="preserve"> SEQ level0 \*arabic </w:instrText>
      </w:r>
      <w:r w:rsidRPr="002879FC">
        <w:fldChar w:fldCharType="separate"/>
      </w:r>
      <w:r w:rsidRPr="002879FC" w:rsidR="002879FC">
        <w:rPr>
          <w:noProof/>
        </w:rPr>
        <w:t>43</w:t>
      </w:r>
      <w:r w:rsidRPr="002879FC">
        <w:fldChar w:fldCharType="end"/>
      </w:r>
      <w:r w:rsidRPr="002879FC">
        <w:t>.  </w:t>
      </w:r>
      <w:r w:rsidRPr="002879FC" w:rsidR="00FC0E67">
        <w:t>The Court therefore notes that the applicant</w:t>
      </w:r>
      <w:r w:rsidRPr="002879FC" w:rsidR="00D472B2">
        <w:t xml:space="preserve"> was free to leave his home for </w:t>
      </w:r>
      <w:r w:rsidRPr="002879FC" w:rsidR="00AD7CD5">
        <w:t>various</w:t>
      </w:r>
      <w:r w:rsidRPr="002879FC" w:rsidR="00D472B2">
        <w:t xml:space="preserve"> reasons</w:t>
      </w:r>
      <w:r w:rsidRPr="002879FC" w:rsidR="00B169CE">
        <w:t>,</w:t>
      </w:r>
      <w:r w:rsidRPr="002879FC" w:rsidR="00D472B2">
        <w:t xml:space="preserve"> </w:t>
      </w:r>
      <w:r w:rsidRPr="002879FC" w:rsidR="00B169CE">
        <w:t>and to go to various destinations</w:t>
      </w:r>
      <w:r w:rsidRPr="002879FC" w:rsidR="00AD7CD5">
        <w:t>,</w:t>
      </w:r>
      <w:r w:rsidRPr="002879FC" w:rsidR="00D472B2">
        <w:t xml:space="preserve"> at whatever time of day </w:t>
      </w:r>
      <w:r w:rsidRPr="002879FC" w:rsidR="00D603F6">
        <w:t>it was necessary to do so</w:t>
      </w:r>
      <w:r w:rsidRPr="002879FC" w:rsidR="00144CFA">
        <w:t xml:space="preserve"> </w:t>
      </w:r>
      <w:r w:rsidRPr="002879FC">
        <w:t>(</w:t>
      </w:r>
      <w:r w:rsidRPr="002879FC" w:rsidR="00D472B2">
        <w:t xml:space="preserve">see </w:t>
      </w:r>
      <w:r w:rsidRPr="002879FC">
        <w:t xml:space="preserve">paragraph 29 </w:t>
      </w:r>
      <w:r w:rsidRPr="002879FC" w:rsidR="00D472B2">
        <w:t>above</w:t>
      </w:r>
      <w:r w:rsidRPr="002879FC">
        <w:t xml:space="preserve">). </w:t>
      </w:r>
      <w:r w:rsidRPr="002879FC" w:rsidR="00D472B2">
        <w:t xml:space="preserve">He was not individually monitored by the authorities. He has not </w:t>
      </w:r>
      <w:r w:rsidRPr="002879FC" w:rsidR="00671413">
        <w:t>claimed</w:t>
      </w:r>
      <w:r w:rsidRPr="002879FC" w:rsidR="00D472B2">
        <w:t xml:space="preserve"> that he was </w:t>
      </w:r>
      <w:r w:rsidRPr="002879FC" w:rsidR="00671413">
        <w:t>compelled</w:t>
      </w:r>
      <w:r w:rsidRPr="002879FC" w:rsidR="00D603F6">
        <w:t xml:space="preserve"> to live in a </w:t>
      </w:r>
      <w:r w:rsidRPr="002879FC" w:rsidR="00671413">
        <w:t>closely confined</w:t>
      </w:r>
      <w:r w:rsidRPr="002879FC" w:rsidR="00D603F6">
        <w:t xml:space="preserve"> </w:t>
      </w:r>
      <w:r w:rsidRPr="002879FC" w:rsidR="00B169CE">
        <w:t>area</w:t>
      </w:r>
      <w:r w:rsidRPr="002879FC" w:rsidR="00AD7CD5">
        <w:t>;</w:t>
      </w:r>
      <w:r w:rsidRPr="002879FC" w:rsidR="00D472B2">
        <w:t xml:space="preserve"> nor </w:t>
      </w:r>
      <w:r w:rsidRPr="002879FC" w:rsidR="003A2CAD">
        <w:t xml:space="preserve">was he unable to </w:t>
      </w:r>
      <w:r w:rsidRPr="002879FC" w:rsidR="00423B62">
        <w:t xml:space="preserve">have </w:t>
      </w:r>
      <w:r w:rsidRPr="002879FC" w:rsidR="00423B62">
        <w:t>social contact</w:t>
      </w:r>
      <w:r w:rsidRPr="002879FC">
        <w:t xml:space="preserve"> (</w:t>
      </w:r>
      <w:r w:rsidRPr="002879FC" w:rsidR="00450E79">
        <w:t>see</w:t>
      </w:r>
      <w:r w:rsidRPr="002879FC">
        <w:t>,</w:t>
      </w:r>
      <w:r w:rsidRPr="002879FC" w:rsidR="00671413">
        <w:t> </w:t>
      </w:r>
      <w:r w:rsidRPr="002879FC">
        <w:rPr>
          <w:i/>
          <w:iCs/>
        </w:rPr>
        <w:t>mutatis mutandis</w:t>
      </w:r>
      <w:r w:rsidRPr="002879FC">
        <w:t xml:space="preserve">, </w:t>
      </w:r>
      <w:r w:rsidRPr="002879FC">
        <w:rPr>
          <w:i/>
          <w:iCs/>
        </w:rPr>
        <w:t>De</w:t>
      </w:r>
      <w:r w:rsidRPr="002879FC" w:rsidR="00450E79">
        <w:rPr>
          <w:i/>
          <w:iCs/>
        </w:rPr>
        <w:t> </w:t>
      </w:r>
      <w:r w:rsidRPr="002879FC">
        <w:rPr>
          <w:i/>
          <w:iCs/>
        </w:rPr>
        <w:t>Tommaso</w:t>
      </w:r>
      <w:r w:rsidRPr="002879FC">
        <w:t xml:space="preserve">, </w:t>
      </w:r>
      <w:r w:rsidRPr="002879FC" w:rsidR="00450E79">
        <w:t>cited above</w:t>
      </w:r>
      <w:r w:rsidRPr="002879FC">
        <w:t xml:space="preserve">, §§ 85 </w:t>
      </w:r>
      <w:r w:rsidRPr="002879FC" w:rsidR="00450E79">
        <w:t>and</w:t>
      </w:r>
      <w:r w:rsidRPr="002879FC">
        <w:t xml:space="preserve"> 89; </w:t>
      </w:r>
      <w:r w:rsidRPr="002879FC" w:rsidR="00450E79">
        <w:t>by way of comparison</w:t>
      </w:r>
      <w:r w:rsidRPr="002879FC">
        <w:t xml:space="preserve"> </w:t>
      </w:r>
      <w:r w:rsidRPr="002879FC" w:rsidR="00450E79">
        <w:t>see</w:t>
      </w:r>
      <w:r w:rsidRPr="002879FC">
        <w:t xml:space="preserve">, </w:t>
      </w:r>
      <w:r w:rsidRPr="002879FC">
        <w:rPr>
          <w:i/>
          <w:iCs/>
        </w:rPr>
        <w:t>mutatis mutandis</w:t>
      </w:r>
      <w:r w:rsidRPr="002879FC">
        <w:t>,</w:t>
      </w:r>
      <w:r w:rsidRPr="002879FC" w:rsidR="00450E79">
        <w:t xml:space="preserve"> </w:t>
      </w:r>
      <w:r w:rsidRPr="002879FC" w:rsidR="00450E79">
        <w:rPr>
          <w:i/>
          <w:iCs/>
        </w:rPr>
        <w:t>Guzzardi v. Italy</w:t>
      </w:r>
      <w:r w:rsidRPr="002879FC" w:rsidR="00450E79">
        <w:t>, 6 November 1980, § 95, Series A no. 39</w:t>
      </w:r>
      <w:r w:rsidRPr="002879FC">
        <w:t>,</w:t>
      </w:r>
      <w:r w:rsidRPr="002879FC" w:rsidR="00144CFA">
        <w:t xml:space="preserve"> where </w:t>
      </w:r>
      <w:r w:rsidRPr="002879FC" w:rsidR="00D603F6">
        <w:t>a court order had required the applicant to</w:t>
      </w:r>
      <w:r w:rsidRPr="002879FC" w:rsidR="000E3CA0">
        <w:t xml:space="preserve"> reside</w:t>
      </w:r>
      <w:r w:rsidRPr="002879FC" w:rsidR="00D603F6">
        <w:t xml:space="preserve"> in a particular district under special supervision and the Court found a deprivation of liberty </w:t>
      </w:r>
      <w:r w:rsidRPr="002879FC" w:rsidR="000E3CA0">
        <w:t>on account of</w:t>
      </w:r>
      <w:r w:rsidRPr="002879FC" w:rsidR="00D603F6">
        <w:t xml:space="preserve"> the extremely small size of the area, </w:t>
      </w:r>
      <w:r w:rsidRPr="002879FC" w:rsidR="00671413">
        <w:t>the</w:t>
      </w:r>
      <w:r w:rsidRPr="002879FC" w:rsidR="000E3CA0">
        <w:t xml:space="preserve"> near</w:t>
      </w:r>
      <w:r w:rsidRPr="002879FC" w:rsidR="000E3CA0">
        <w:noBreakHyphen/>
        <w:t>constant</w:t>
      </w:r>
      <w:r w:rsidRPr="002879FC" w:rsidR="00671413">
        <w:t xml:space="preserve"> supervision </w:t>
      </w:r>
      <w:r w:rsidRPr="002879FC" w:rsidR="000E3CA0">
        <w:t>of</w:t>
      </w:r>
      <w:r w:rsidRPr="002879FC" w:rsidR="00671413">
        <w:t xml:space="preserve"> </w:t>
      </w:r>
      <w:r w:rsidRPr="002879FC" w:rsidR="00732F38">
        <w:t>the applicant</w:t>
      </w:r>
      <w:r w:rsidRPr="002879FC" w:rsidR="00671413">
        <w:t xml:space="preserve"> </w:t>
      </w:r>
      <w:r w:rsidRPr="002879FC" w:rsidR="00784C92">
        <w:t xml:space="preserve">and </w:t>
      </w:r>
      <w:r w:rsidRPr="002879FC" w:rsidR="00671413">
        <w:t>his all but complete lack of opportunity for social</w:t>
      </w:r>
      <w:r w:rsidRPr="002879FC" w:rsidR="00784C92">
        <w:t xml:space="preserve"> </w:t>
      </w:r>
      <w:r w:rsidRPr="002879FC" w:rsidR="00671413">
        <w:t>contact</w:t>
      </w:r>
      <w:r w:rsidRPr="002879FC">
        <w:t>).</w:t>
      </w:r>
      <w:r w:rsidRPr="002879FC" w:rsidR="000E3CA0">
        <w:t xml:space="preserve"> </w:t>
      </w:r>
      <w:r w:rsidRPr="002879FC" w:rsidR="00F76695">
        <w:t xml:space="preserve">Accordingly, in view of the degree of severity of the measure complained of, </w:t>
      </w:r>
      <w:r w:rsidRPr="002879FC" w:rsidR="0011463F">
        <w:t>it cannot be regarded as equivalent to</w:t>
      </w:r>
      <w:r w:rsidRPr="002879FC" w:rsidR="00F76695">
        <w:t xml:space="preserve"> house arrest </w:t>
      </w:r>
      <w:r w:rsidRPr="002879FC" w:rsidR="00187A86">
        <w:t>(</w:t>
      </w:r>
      <w:r w:rsidRPr="002879FC" w:rsidR="00784C92">
        <w:t xml:space="preserve">on the characterisation of </w:t>
      </w:r>
      <w:r w:rsidRPr="002879FC" w:rsidR="0094636B">
        <w:t>such a measure</w:t>
      </w:r>
      <w:r w:rsidRPr="002879FC" w:rsidR="00784C92">
        <w:t xml:space="preserve"> as a deprivation of liberty within the meaning of A</w:t>
      </w:r>
      <w:r w:rsidRPr="002879FC">
        <w:t xml:space="preserve">rticle 5 </w:t>
      </w:r>
      <w:r w:rsidRPr="002879FC" w:rsidR="00784C92">
        <w:t>of the</w:t>
      </w:r>
      <w:r w:rsidRPr="002879FC">
        <w:t xml:space="preserve"> Convention, </w:t>
      </w:r>
      <w:r w:rsidRPr="002879FC" w:rsidR="00671413">
        <w:t>see</w:t>
      </w:r>
      <w:r w:rsidRPr="002879FC">
        <w:t xml:space="preserve">, </w:t>
      </w:r>
      <w:r w:rsidRPr="002879FC" w:rsidR="00671413">
        <w:t>among other authorities</w:t>
      </w:r>
      <w:r w:rsidRPr="002879FC">
        <w:t>,</w:t>
      </w:r>
      <w:r w:rsidRPr="002879FC" w:rsidR="00671413">
        <w:t xml:space="preserve"> </w:t>
      </w:r>
      <w:r w:rsidRPr="002879FC" w:rsidR="00732F38">
        <w:rPr>
          <w:i/>
          <w:iCs/>
        </w:rPr>
        <w:t>Buzadji</w:t>
      </w:r>
      <w:r w:rsidRPr="002879FC" w:rsidR="008311A9">
        <w:rPr>
          <w:i/>
          <w:iCs/>
        </w:rPr>
        <w:t xml:space="preserve"> </w:t>
      </w:r>
      <w:r w:rsidRPr="002879FC" w:rsidR="00732F38">
        <w:rPr>
          <w:i/>
          <w:iCs/>
        </w:rPr>
        <w:t>v.</w:t>
      </w:r>
      <w:r w:rsidRPr="002879FC" w:rsidR="008311A9">
        <w:rPr>
          <w:i/>
          <w:iCs/>
        </w:rPr>
        <w:t xml:space="preserve"> </w:t>
      </w:r>
      <w:r w:rsidRPr="002879FC" w:rsidR="00732F38">
        <w:rPr>
          <w:i/>
          <w:iCs/>
        </w:rPr>
        <w:t>the</w:t>
      </w:r>
      <w:r w:rsidRPr="002879FC" w:rsidR="0011463F">
        <w:rPr>
          <w:i/>
          <w:iCs/>
        </w:rPr>
        <w:t> </w:t>
      </w:r>
      <w:r w:rsidRPr="002879FC" w:rsidR="00732F38">
        <w:rPr>
          <w:i/>
          <w:iCs/>
        </w:rPr>
        <w:t>Republic of Moldova</w:t>
      </w:r>
      <w:r w:rsidRPr="002879FC" w:rsidR="00732F38">
        <w:t xml:space="preserve"> [GC], no. 23755/07, § 104, 5 July 2016</w:t>
      </w:r>
      <w:r w:rsidRPr="002879FC">
        <w:t>).</w:t>
      </w:r>
    </w:p>
    <w:p w:rsidRPr="002879FC" w:rsidR="00E94428" w:rsidP="002879FC" w14:paraId="442A8A8E" w14:textId="2A9A12DA">
      <w:pPr>
        <w:pStyle w:val="JuPara"/>
      </w:pPr>
      <w:r w:rsidRPr="002879FC">
        <w:fldChar w:fldCharType="begin"/>
      </w:r>
      <w:r w:rsidRPr="002879FC">
        <w:instrText xml:space="preserve"> SEQ level0 \*arabic </w:instrText>
      </w:r>
      <w:r w:rsidRPr="002879FC">
        <w:fldChar w:fldCharType="separate"/>
      </w:r>
      <w:r w:rsidRPr="002879FC" w:rsidR="002879FC">
        <w:rPr>
          <w:noProof/>
        </w:rPr>
        <w:t>44</w:t>
      </w:r>
      <w:r w:rsidRPr="002879FC">
        <w:fldChar w:fldCharType="end"/>
      </w:r>
      <w:r w:rsidRPr="002879FC">
        <w:t>.  </w:t>
      </w:r>
      <w:r w:rsidRPr="002879FC" w:rsidR="00784C92">
        <w:t xml:space="preserve">The Court also attaches weight to the fact that the applicant has not explained </w:t>
      </w:r>
      <w:r w:rsidRPr="002879FC" w:rsidR="0011463F">
        <w:t>in concrete terms how the measure affected him</w:t>
      </w:r>
      <w:r w:rsidRPr="002879FC" w:rsidR="00784C92">
        <w:t>. He has not claimed that</w:t>
      </w:r>
      <w:r w:rsidRPr="002879FC" w:rsidR="0011463F">
        <w:t xml:space="preserve"> he was unable to </w:t>
      </w:r>
      <w:r w:rsidRPr="002879FC" w:rsidR="003B5716">
        <w:t>rely on</w:t>
      </w:r>
      <w:r w:rsidRPr="002879FC" w:rsidR="0011463F">
        <w:t xml:space="preserve"> any</w:t>
      </w:r>
      <w:r w:rsidRPr="002879FC" w:rsidR="00784C92">
        <w:t xml:space="preserve"> </w:t>
      </w:r>
      <w:r w:rsidRPr="002879FC" w:rsidR="003B5716">
        <w:t xml:space="preserve">of </w:t>
      </w:r>
      <w:r w:rsidRPr="002879FC" w:rsidR="00784C92">
        <w:t xml:space="preserve">the legal grounds for </w:t>
      </w:r>
      <w:r w:rsidRPr="002879FC" w:rsidR="003B5716">
        <w:t>going out</w:t>
      </w:r>
      <w:r w:rsidRPr="002879FC" w:rsidR="005D122B">
        <w:t xml:space="preserve"> and</w:t>
      </w:r>
      <w:r w:rsidRPr="002879FC" w:rsidR="00784C92">
        <w:t xml:space="preserve"> so had to </w:t>
      </w:r>
      <w:r w:rsidRPr="002879FC" w:rsidR="00596AAE">
        <w:t>remain</w:t>
      </w:r>
      <w:r w:rsidRPr="002879FC" w:rsidR="00784C92">
        <w:t xml:space="preserve"> </w:t>
      </w:r>
      <w:r w:rsidRPr="002879FC" w:rsidR="00596AAE">
        <w:t>shut inside</w:t>
      </w:r>
      <w:r w:rsidRPr="002879FC" w:rsidR="00784C92">
        <w:t xml:space="preserve"> his home </w:t>
      </w:r>
      <w:r w:rsidRPr="002879FC" w:rsidR="003B5716">
        <w:t>throughout</w:t>
      </w:r>
      <w:r w:rsidRPr="002879FC" w:rsidR="00784C92">
        <w:t xml:space="preserve"> the state of emergency. </w:t>
      </w:r>
      <w:r w:rsidRPr="002879FC" w:rsidR="0011463F">
        <w:t>More generally</w:t>
      </w:r>
      <w:r w:rsidRPr="002879FC" w:rsidR="005D122B">
        <w:t>,</w:t>
      </w:r>
      <w:r w:rsidRPr="002879FC" w:rsidR="0011463F">
        <w:t xml:space="preserve"> he has not adduced anything concrete by way of description of his actual experience of lockdown.</w:t>
      </w:r>
    </w:p>
    <w:p w:rsidRPr="002879FC" w:rsidR="00E94428" w:rsidP="002879FC" w14:paraId="2F12362A" w14:textId="6150D1F5">
      <w:pPr>
        <w:pStyle w:val="JuPara"/>
      </w:pPr>
      <w:r w:rsidRPr="002879FC">
        <w:fldChar w:fldCharType="begin"/>
      </w:r>
      <w:r w:rsidRPr="002879FC">
        <w:instrText xml:space="preserve"> SEQ level0 \*arabic </w:instrText>
      </w:r>
      <w:r w:rsidRPr="002879FC">
        <w:fldChar w:fldCharType="separate"/>
      </w:r>
      <w:r w:rsidRPr="002879FC" w:rsidR="002879FC">
        <w:rPr>
          <w:noProof/>
        </w:rPr>
        <w:t>45</w:t>
      </w:r>
      <w:r w:rsidRPr="002879FC">
        <w:fldChar w:fldCharType="end"/>
      </w:r>
      <w:r w:rsidRPr="002879FC">
        <w:t>.  </w:t>
      </w:r>
      <w:r w:rsidRPr="002879FC" w:rsidR="0027709D">
        <w:t xml:space="preserve">In view of the </w:t>
      </w:r>
      <w:r w:rsidRPr="002879FC" w:rsidR="00026FB3">
        <w:t>foregoing</w:t>
      </w:r>
      <w:r w:rsidRPr="002879FC" w:rsidR="0027709D">
        <w:t xml:space="preserve"> the Court is of the </w:t>
      </w:r>
      <w:r w:rsidRPr="002879FC" w:rsidR="00EA7561">
        <w:t>opinion</w:t>
      </w:r>
      <w:r w:rsidRPr="002879FC" w:rsidR="0027709D">
        <w:t xml:space="preserve"> that the degree to which the applicant</w:t>
      </w:r>
      <w:r w:rsidRPr="002879FC" w:rsidR="002879FC">
        <w:t>’</w:t>
      </w:r>
      <w:r w:rsidRPr="002879FC" w:rsidR="0027709D">
        <w:t xml:space="preserve">s freedom of movement was restricted was not </w:t>
      </w:r>
      <w:r w:rsidRPr="002879FC" w:rsidR="00EA7561">
        <w:t>so great</w:t>
      </w:r>
      <w:r w:rsidRPr="002879FC" w:rsidR="0027709D">
        <w:t xml:space="preserve"> </w:t>
      </w:r>
      <w:r w:rsidRPr="002879FC" w:rsidR="00EA7561">
        <w:t xml:space="preserve">as </w:t>
      </w:r>
      <w:r w:rsidRPr="002879FC" w:rsidR="0027709D">
        <w:t>to support a finding that the blanket lockdown imposed by the authorities amounted to a deprivation of liberty. It therefore considers that the applicant cannot be regarded as having been deprived of his liberty within</w:t>
      </w:r>
      <w:r w:rsidRPr="002879FC" w:rsidR="00EA7561">
        <w:t xml:space="preserve"> </w:t>
      </w:r>
      <w:r w:rsidRPr="002879FC" w:rsidR="0027709D">
        <w:t>the meaning of A</w:t>
      </w:r>
      <w:r w:rsidRPr="002879FC">
        <w:t xml:space="preserve">rticle 5 § 1 </w:t>
      </w:r>
      <w:r w:rsidRPr="002879FC" w:rsidR="0027709D">
        <w:t>of the</w:t>
      </w:r>
      <w:r w:rsidRPr="002879FC">
        <w:t xml:space="preserve"> Convention.</w:t>
      </w:r>
      <w:r w:rsidRPr="002879FC" w:rsidR="0027709D">
        <w:t xml:space="preserve"> Accordingly, </w:t>
      </w:r>
      <w:r w:rsidRPr="002879FC" w:rsidR="00EA7561">
        <w:t>the Court</w:t>
      </w:r>
      <w:r w:rsidRPr="002879FC" w:rsidR="0027709D">
        <w:t xml:space="preserve"> sees no need to examine whether the measure in issue was justified under A</w:t>
      </w:r>
      <w:r w:rsidRPr="002879FC">
        <w:t>rticle</w:t>
      </w:r>
      <w:r w:rsidRPr="002879FC" w:rsidR="0027709D">
        <w:t> </w:t>
      </w:r>
      <w:r w:rsidRPr="002879FC">
        <w:t>5 § 1</w:t>
      </w:r>
      <w:r w:rsidRPr="002879FC" w:rsidR="0027709D">
        <w:t xml:space="preserve"> (e)</w:t>
      </w:r>
      <w:r w:rsidRPr="002879FC">
        <w:t>.</w:t>
      </w:r>
    </w:p>
    <w:p w:rsidRPr="002879FC" w:rsidR="00E94428" w:rsidP="002879FC" w14:paraId="68B4B528" w14:textId="5D298CC8">
      <w:pPr>
        <w:pStyle w:val="JuPara"/>
      </w:pPr>
      <w:r w:rsidRPr="002879FC">
        <w:fldChar w:fldCharType="begin"/>
      </w:r>
      <w:r w:rsidRPr="002879FC">
        <w:instrText xml:space="preserve"> SEQ level0 \*arabic </w:instrText>
      </w:r>
      <w:r w:rsidRPr="002879FC">
        <w:fldChar w:fldCharType="separate"/>
      </w:r>
      <w:r w:rsidRPr="002879FC" w:rsidR="002879FC">
        <w:rPr>
          <w:noProof/>
        </w:rPr>
        <w:t>46</w:t>
      </w:r>
      <w:r w:rsidRPr="002879FC">
        <w:fldChar w:fldCharType="end"/>
      </w:r>
      <w:r w:rsidRPr="002879FC">
        <w:t>.  </w:t>
      </w:r>
      <w:r w:rsidRPr="002879FC" w:rsidR="0027709D">
        <w:t>Lastly</w:t>
      </w:r>
      <w:r w:rsidRPr="002879FC">
        <w:t xml:space="preserve"> </w:t>
      </w:r>
      <w:r w:rsidRPr="002879FC" w:rsidR="0027709D">
        <w:t>the Court notes</w:t>
      </w:r>
      <w:r w:rsidRPr="002879FC" w:rsidR="00EE0681">
        <w:t xml:space="preserve"> that</w:t>
      </w:r>
      <w:r w:rsidRPr="002879FC" w:rsidR="0027709D">
        <w:t xml:space="preserve"> </w:t>
      </w:r>
      <w:r w:rsidRPr="002879FC" w:rsidR="00EE0681">
        <w:t xml:space="preserve">it was </w:t>
      </w:r>
      <w:r w:rsidRPr="002879FC" w:rsidR="0027709D">
        <w:t>Romania</w:t>
      </w:r>
      <w:r w:rsidRPr="002879FC" w:rsidR="002879FC">
        <w:t>’</w:t>
      </w:r>
      <w:r w:rsidRPr="002879FC" w:rsidR="0027709D">
        <w:t xml:space="preserve">s intention to derogate, </w:t>
      </w:r>
      <w:r w:rsidRPr="002879FC" w:rsidR="00EE0681">
        <w:t>under</w:t>
      </w:r>
      <w:r w:rsidRPr="002879FC" w:rsidR="0027709D">
        <w:t xml:space="preserve"> A</w:t>
      </w:r>
      <w:r w:rsidRPr="002879FC">
        <w:t>rticle</w:t>
      </w:r>
      <w:r w:rsidRPr="002879FC" w:rsidR="0027709D">
        <w:t xml:space="preserve"> </w:t>
      </w:r>
      <w:r w:rsidRPr="002879FC">
        <w:t xml:space="preserve">15 </w:t>
      </w:r>
      <w:r w:rsidRPr="002879FC" w:rsidR="0027709D">
        <w:t>of the</w:t>
      </w:r>
      <w:r w:rsidRPr="002879FC">
        <w:t xml:space="preserve"> Convention</w:t>
      </w:r>
      <w:r w:rsidRPr="002879FC" w:rsidR="0027709D">
        <w:t>, from the obligations imposed by A</w:t>
      </w:r>
      <w:r w:rsidRPr="002879FC">
        <w:t>rticle</w:t>
      </w:r>
      <w:r w:rsidRPr="002879FC" w:rsidR="0027709D">
        <w:t> </w:t>
      </w:r>
      <w:r w:rsidRPr="002879FC">
        <w:t xml:space="preserve">2 </w:t>
      </w:r>
      <w:r w:rsidRPr="002879FC" w:rsidR="0027709D">
        <w:t>of </w:t>
      </w:r>
      <w:r w:rsidRPr="002879FC">
        <w:t xml:space="preserve">Protocol </w:t>
      </w:r>
      <w:r w:rsidRPr="002879FC" w:rsidR="0027709D">
        <w:t>No.</w:t>
      </w:r>
      <w:r w:rsidRPr="002879FC">
        <w:t xml:space="preserve"> 4 </w:t>
      </w:r>
      <w:r w:rsidRPr="002879FC" w:rsidR="0027709D">
        <w:t>to the</w:t>
      </w:r>
      <w:r w:rsidRPr="002879FC">
        <w:t xml:space="preserve"> Convention</w:t>
      </w:r>
      <w:r w:rsidRPr="002879FC" w:rsidR="00EE0681">
        <w:t>, which secures</w:t>
      </w:r>
      <w:r w:rsidRPr="002879FC" w:rsidR="0027709D">
        <w:t xml:space="preserve"> freedom of movement</w:t>
      </w:r>
      <w:r w:rsidRPr="002879FC">
        <w:t xml:space="preserve"> (</w:t>
      </w:r>
      <w:r w:rsidRPr="002879FC" w:rsidR="0027709D">
        <w:t xml:space="preserve">see </w:t>
      </w:r>
      <w:r w:rsidRPr="002879FC">
        <w:t xml:space="preserve">paragraphs 18 </w:t>
      </w:r>
      <w:r w:rsidRPr="002879FC" w:rsidR="0027709D">
        <w:t>and</w:t>
      </w:r>
      <w:r w:rsidRPr="002879FC">
        <w:t xml:space="preserve"> 23 </w:t>
      </w:r>
      <w:r w:rsidRPr="002879FC" w:rsidR="0027709D">
        <w:t>above</w:t>
      </w:r>
      <w:r w:rsidRPr="002879FC">
        <w:t>),</w:t>
      </w:r>
      <w:r w:rsidRPr="002879FC" w:rsidR="0027709D">
        <w:t xml:space="preserve"> a right on which the applicant has not relied before it.</w:t>
      </w:r>
      <w:r w:rsidRPr="002879FC">
        <w:t xml:space="preserve"> </w:t>
      </w:r>
      <w:r w:rsidRPr="002879FC" w:rsidR="0027709D">
        <w:t>In any event, the inapplicability of A</w:t>
      </w:r>
      <w:r w:rsidRPr="002879FC">
        <w:t xml:space="preserve">rticle 5 § 1 </w:t>
      </w:r>
      <w:r w:rsidRPr="002879FC" w:rsidR="0027709D">
        <w:t>of the</w:t>
      </w:r>
      <w:r w:rsidRPr="002879FC">
        <w:t xml:space="preserve"> Convention </w:t>
      </w:r>
      <w:r w:rsidRPr="002879FC" w:rsidR="0027709D">
        <w:t xml:space="preserve">in this case also obviates any need to consider the validity </w:t>
      </w:r>
      <w:r w:rsidRPr="002879FC" w:rsidR="00486042">
        <w:t xml:space="preserve">of </w:t>
      </w:r>
      <w:r w:rsidRPr="002879FC" w:rsidR="0027709D">
        <w:t xml:space="preserve">the derogation </w:t>
      </w:r>
      <w:r w:rsidRPr="002879FC" w:rsidR="00486042">
        <w:t>lodged</w:t>
      </w:r>
      <w:r w:rsidRPr="002879FC" w:rsidR="0027709D">
        <w:t xml:space="preserve"> by Romania </w:t>
      </w:r>
      <w:r w:rsidRPr="002879FC" w:rsidR="00486042">
        <w:t>with</w:t>
      </w:r>
      <w:r w:rsidRPr="002879FC" w:rsidR="0027709D">
        <w:t xml:space="preserve"> the Coun</w:t>
      </w:r>
      <w:r w:rsidRPr="002879FC" w:rsidR="00EE0681">
        <w:t>ci</w:t>
      </w:r>
      <w:r w:rsidRPr="002879FC" w:rsidR="0027709D">
        <w:t xml:space="preserve">l of Europe </w:t>
      </w:r>
      <w:r w:rsidRPr="002879FC">
        <w:t>(</w:t>
      </w:r>
      <w:r w:rsidRPr="002879FC" w:rsidR="0027709D">
        <w:t xml:space="preserve">see </w:t>
      </w:r>
      <w:r w:rsidRPr="002879FC">
        <w:t xml:space="preserve">paragraph 18 </w:t>
      </w:r>
      <w:r w:rsidRPr="002879FC" w:rsidR="0027709D">
        <w:t>above and,</w:t>
      </w:r>
      <w:r w:rsidRPr="002879FC">
        <w:t xml:space="preserve"> </w:t>
      </w:r>
      <w:r w:rsidRPr="002879FC">
        <w:rPr>
          <w:i/>
          <w:iCs/>
        </w:rPr>
        <w:t>mutatis mutandis</w:t>
      </w:r>
      <w:r w:rsidRPr="002879FC">
        <w:t>,</w:t>
      </w:r>
      <w:r w:rsidRPr="002879FC" w:rsidR="0027709D">
        <w:t xml:space="preserve"> </w:t>
      </w:r>
      <w:r w:rsidRPr="002879FC" w:rsidR="0027709D">
        <w:rPr>
          <w:i/>
          <w:iCs/>
        </w:rPr>
        <w:t>A. and Others v. the United Kingdom</w:t>
      </w:r>
      <w:r w:rsidRPr="002879FC">
        <w:t xml:space="preserve">, </w:t>
      </w:r>
      <w:r w:rsidRPr="002879FC" w:rsidR="0027709D">
        <w:t>cited above</w:t>
      </w:r>
      <w:r w:rsidRPr="002879FC">
        <w:t>, § 161).</w:t>
      </w:r>
    </w:p>
    <w:p w:rsidRPr="002879FC" w:rsidR="00E94428" w:rsidP="002879FC" w14:paraId="7796BFCE" w14:textId="2BF61AD2">
      <w:pPr>
        <w:pStyle w:val="JuPara"/>
      </w:pPr>
      <w:r w:rsidRPr="002879FC">
        <w:fldChar w:fldCharType="begin"/>
      </w:r>
      <w:r w:rsidRPr="002879FC">
        <w:instrText xml:space="preserve"> SEQ level0 \*arabic </w:instrText>
      </w:r>
      <w:r w:rsidRPr="002879FC">
        <w:fldChar w:fldCharType="separate"/>
      </w:r>
      <w:r w:rsidRPr="002879FC" w:rsidR="002879FC">
        <w:rPr>
          <w:noProof/>
        </w:rPr>
        <w:t>47</w:t>
      </w:r>
      <w:r w:rsidRPr="002879FC">
        <w:fldChar w:fldCharType="end"/>
      </w:r>
      <w:r w:rsidRPr="002879FC">
        <w:t>.  </w:t>
      </w:r>
      <w:r w:rsidRPr="002879FC" w:rsidR="00486042">
        <w:t xml:space="preserve">It follows that the application is </w:t>
      </w:r>
      <w:r w:rsidRPr="002879FC">
        <w:t xml:space="preserve">incompatible </w:t>
      </w:r>
      <w:r w:rsidRPr="002879FC">
        <w:rPr>
          <w:i/>
        </w:rPr>
        <w:t>ratione materiae</w:t>
      </w:r>
      <w:r w:rsidRPr="002879FC">
        <w:t xml:space="preserve"> </w:t>
      </w:r>
      <w:r w:rsidRPr="002879FC" w:rsidR="00486042">
        <w:t xml:space="preserve">with the provisions of the </w:t>
      </w:r>
      <w:r w:rsidRPr="002879FC">
        <w:t xml:space="preserve">Convention </w:t>
      </w:r>
      <w:r w:rsidRPr="002879FC" w:rsidR="00486042">
        <w:t>within the meaning of A</w:t>
      </w:r>
      <w:r w:rsidRPr="002879FC">
        <w:t>rticle 35 § 3 </w:t>
      </w:r>
      <w:r w:rsidRPr="002879FC" w:rsidR="00486042">
        <w:t>(</w:t>
      </w:r>
      <w:r w:rsidRPr="002879FC">
        <w:t xml:space="preserve">a) </w:t>
      </w:r>
      <w:r w:rsidRPr="002879FC" w:rsidR="00486042">
        <w:t>and must be rejected in accordance with A</w:t>
      </w:r>
      <w:r w:rsidRPr="002879FC">
        <w:t>rticle 35 § 4.</w:t>
      </w:r>
    </w:p>
    <w:p w:rsidRPr="002879FC" w:rsidR="00E94428" w:rsidP="002879FC" w14:paraId="6D4940D6" w14:textId="55EADFD8">
      <w:pPr>
        <w:pStyle w:val="JuParaLast"/>
      </w:pPr>
      <w:r w:rsidRPr="002879FC">
        <w:t>For these reasons, the Court</w:t>
      </w:r>
      <w:r w:rsidRPr="002879FC" w:rsidR="0054711D">
        <w:t>,</w:t>
      </w:r>
      <w:r w:rsidRPr="002879FC">
        <w:t xml:space="preserve"> unanimously</w:t>
      </w:r>
      <w:r w:rsidRPr="002879FC" w:rsidR="0054711D">
        <w:t>,</w:t>
      </w:r>
    </w:p>
    <w:p w:rsidRPr="002879FC" w:rsidR="00E94428" w:rsidP="002879FC" w14:paraId="2E494D73" w14:textId="63EF3D43">
      <w:pPr>
        <w:pStyle w:val="DecList"/>
      </w:pPr>
      <w:r w:rsidRPr="002879FC">
        <w:rPr>
          <w:i/>
        </w:rPr>
        <w:t>Declares</w:t>
      </w:r>
      <w:r w:rsidRPr="002879FC">
        <w:t xml:space="preserve"> </w:t>
      </w:r>
      <w:r w:rsidRPr="002879FC">
        <w:t>the application inadmissible</w:t>
      </w:r>
      <w:r w:rsidRPr="002879FC">
        <w:t>.</w:t>
      </w:r>
    </w:p>
    <w:p w:rsidRPr="002879FC" w:rsidR="00E94428" w:rsidP="002879FC" w14:paraId="53F59C50" w14:textId="29772450">
      <w:pPr>
        <w:pStyle w:val="JuParaLast"/>
      </w:pPr>
      <w:r w:rsidRPr="002879FC">
        <w:t xml:space="preserve">Done in French and notified in writing on </w:t>
      </w:r>
      <w:r w:rsidRPr="002879FC">
        <w:t xml:space="preserve">20 </w:t>
      </w:r>
      <w:r w:rsidRPr="002879FC">
        <w:t>May</w:t>
      </w:r>
      <w:r w:rsidRPr="002879FC">
        <w:t xml:space="preserve"> 2021.</w:t>
      </w:r>
      <w:r w:rsidRPr="002879FC">
        <w:rPr>
          <w:color w:val="F8F8F8" w:themeColor="background2"/>
        </w:rPr>
        <w:tab/>
        <w:t xml:space="preserve"> {signature_p_2}</w:t>
      </w:r>
    </w:p>
    <w:p w:rsidRPr="002879FC" w:rsidR="00E94428" w:rsidP="002879FC" w14:paraId="107A830E" w14:textId="0A1E11BC">
      <w:pPr>
        <w:pStyle w:val="JuSigned"/>
        <w:keepNext/>
        <w:keepLines/>
      </w:pPr>
      <w:r w:rsidRPr="002879FC">
        <w:tab/>
        <w:t>Andrea Tamietti</w:t>
      </w:r>
      <w:r w:rsidRPr="002879FC">
        <w:tab/>
        <w:t>Yonko Grozev</w:t>
      </w:r>
      <w:r w:rsidRPr="002879FC">
        <w:br/>
      </w:r>
      <w:r w:rsidRPr="002879FC">
        <w:tab/>
      </w:r>
      <w:r w:rsidRPr="002879FC" w:rsidR="003D7359">
        <w:t>Registrar</w:t>
      </w:r>
      <w:r w:rsidRPr="002879FC">
        <w:tab/>
        <w:t>Pr</w:t>
      </w:r>
      <w:r w:rsidRPr="002879FC" w:rsidR="003D7359">
        <w:t>e</w:t>
      </w:r>
      <w:r w:rsidRPr="002879FC">
        <w:t>sident</w:t>
      </w:r>
    </w:p>
    <w:p w:rsidRPr="002879FC" w:rsidR="002208DC" w:rsidP="002879FC" w14:paraId="485FCCF8" w14:textId="6F311081"/>
    <w:sectPr w:rsidSect="00A83C57">
      <w:headerReference w:type="even" r:id="rId6"/>
      <w:headerReference w:type="default" r:id="rId7"/>
      <w:footerReference w:type="even" r:id="rId8"/>
      <w:footerReference w:type="default" r:id="rId9"/>
      <w:headerReference w:type="first" r:id="rId10"/>
      <w:footerReference w:type="first" r:id="rId11"/>
      <w:pgSz w:w="11906" w:h="16838" w:code="9"/>
      <w:pgMar w:top="2274" w:right="2274" w:bottom="2274" w:left="2274" w:header="1701" w:footer="720"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208DC" w:rsidRPr="0004347A" w:rsidP="005A7AE0" w14:paraId="18A6AF42" w14:textId="77777777">
    <w:pPr>
      <w:pStyle w:val="JuHeader"/>
    </w:pPr>
    <w:r w:rsidRPr="0004347A">
      <w:rPr>
        <w:rStyle w:val="PageNumber"/>
      </w:rPr>
      <w:fldChar w:fldCharType="begin"/>
    </w:r>
    <w:r w:rsidRPr="0004347A">
      <w:rPr>
        <w:rStyle w:val="PageNumber"/>
      </w:rPr>
      <w:instrText xml:space="preserve"> PAGE </w:instrText>
    </w:r>
    <w:r w:rsidRPr="0004347A">
      <w:rPr>
        <w:rStyle w:val="PageNumber"/>
      </w:rPr>
      <w:fldChar w:fldCharType="separate"/>
    </w:r>
    <w:r w:rsidRPr="0004347A">
      <w:rPr>
        <w:rStyle w:val="PageNumber"/>
      </w:rPr>
      <w:t>1</w:t>
    </w:r>
    <w:r w:rsidRPr="0004347A">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208DC" w:rsidRPr="0004347A" w:rsidP="005A7AE0" w14:paraId="478A78EB" w14:textId="77777777">
    <w:pPr>
      <w:pStyle w:val="JuHeader"/>
    </w:pPr>
    <w:r w:rsidRPr="0004347A">
      <w:rPr>
        <w:rStyle w:val="PageNumber"/>
      </w:rPr>
      <w:fldChar w:fldCharType="begin"/>
    </w:r>
    <w:r w:rsidRPr="0004347A">
      <w:rPr>
        <w:rStyle w:val="PageNumber"/>
      </w:rPr>
      <w:instrText xml:space="preserve"> PAGE </w:instrText>
    </w:r>
    <w:r w:rsidRPr="0004347A">
      <w:rPr>
        <w:rStyle w:val="PageNumber"/>
      </w:rPr>
      <w:fldChar w:fldCharType="separate"/>
    </w:r>
    <w:r w:rsidRPr="0004347A">
      <w:rPr>
        <w:rStyle w:val="PageNumber"/>
      </w:rPr>
      <w:t>1</w:t>
    </w:r>
    <w:r w:rsidRPr="0004347A">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208DC" w:rsidRPr="0004347A" w:rsidP="002208DC" w14:paraId="37156A04" w14:textId="77777777">
    <w:pPr>
      <w:jc w:val="center"/>
    </w:pPr>
    <w:r w:rsidRPr="0004347A">
      <w:rPr>
        <w:noProof/>
      </w:rPr>
      <w:drawing>
        <wp:inline distT="0" distB="0" distL="0" distR="0">
          <wp:extent cx="771525" cy="619125"/>
          <wp:effectExtent l="0" t="0" r="9525" b="9525"/>
          <wp:docPr id="15" name="Picture 1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208DC" w:rsidRPr="0004347A" w:rsidP="002208DC" w14:paraId="4B90FE82" w14:textId="77777777">
    <w:pPr>
      <w:rPr>
        <w:sz w:val="4"/>
        <w:szCs w:val="4"/>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208DC" w:rsidRPr="0004347A" w:rsidP="002208DC" w14:paraId="1A5E51AB" w14:textId="0F74BCB1">
    <w:pPr>
      <w:pStyle w:val="JuHeader"/>
    </w:pPr>
    <w:r w:rsidRPr="0004347A">
      <w:t xml:space="preserve">TERHEŞ </w:t>
    </w:r>
    <w:r w:rsidRPr="0004347A" w:rsidR="0077088A">
      <w:t>v</w:t>
    </w:r>
    <w:r w:rsidRPr="0004347A">
      <w:t>. ROMANI</w:t>
    </w:r>
    <w:r w:rsidRPr="0004347A" w:rsidR="006806A1">
      <w:t>A</w:t>
    </w:r>
    <w:r w:rsidRPr="0004347A" w:rsidR="0077088A">
      <w:t xml:space="preserve"> 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208DC" w:rsidRPr="0004347A" w:rsidP="002208DC" w14:paraId="714190F4" w14:textId="70D85CDB">
    <w:pPr>
      <w:pStyle w:val="JuHeader"/>
    </w:pPr>
    <w:r w:rsidRPr="0004347A">
      <w:t>TERHEŞ v. ROMANIA DECISION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208DC" w:rsidRPr="0004347A" w:rsidP="002208DC" w14:paraId="09E32B01" w14:textId="77777777">
    <w:pPr>
      <w:jc w:val="center"/>
    </w:pPr>
    <w:r w:rsidRPr="0004347A">
      <w:rPr>
        <w:noProof/>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2208DC" w:rsidRPr="0004347A" w:rsidP="002208DC" w14:paraId="6AF5728B" w14:textId="77777777">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07A"/>
    <w:rsid w:val="00005BC6"/>
    <w:rsid w:val="00011D1A"/>
    <w:rsid w:val="000152D9"/>
    <w:rsid w:val="00016126"/>
    <w:rsid w:val="000216A6"/>
    <w:rsid w:val="0002606E"/>
    <w:rsid w:val="0002687E"/>
    <w:rsid w:val="00026FB3"/>
    <w:rsid w:val="000319EE"/>
    <w:rsid w:val="000330B1"/>
    <w:rsid w:val="00043268"/>
    <w:rsid w:val="0004347A"/>
    <w:rsid w:val="00046C11"/>
    <w:rsid w:val="00047855"/>
    <w:rsid w:val="00051518"/>
    <w:rsid w:val="00057977"/>
    <w:rsid w:val="00066E27"/>
    <w:rsid w:val="00070799"/>
    <w:rsid w:val="00081990"/>
    <w:rsid w:val="0008258C"/>
    <w:rsid w:val="00082C41"/>
    <w:rsid w:val="0009096E"/>
    <w:rsid w:val="00091DFC"/>
    <w:rsid w:val="000935E7"/>
    <w:rsid w:val="000A5687"/>
    <w:rsid w:val="000A6943"/>
    <w:rsid w:val="000B4585"/>
    <w:rsid w:val="000B6D54"/>
    <w:rsid w:val="000B7F38"/>
    <w:rsid w:val="000C75F1"/>
    <w:rsid w:val="000D049E"/>
    <w:rsid w:val="000D1CEC"/>
    <w:rsid w:val="000D3032"/>
    <w:rsid w:val="000E3CA0"/>
    <w:rsid w:val="000E3F54"/>
    <w:rsid w:val="000E45DE"/>
    <w:rsid w:val="000E74A7"/>
    <w:rsid w:val="000F3BFA"/>
    <w:rsid w:val="000F6ECA"/>
    <w:rsid w:val="00105480"/>
    <w:rsid w:val="00106C7A"/>
    <w:rsid w:val="0011463F"/>
    <w:rsid w:val="00123FD9"/>
    <w:rsid w:val="00137D05"/>
    <w:rsid w:val="00140749"/>
    <w:rsid w:val="00140F58"/>
    <w:rsid w:val="00141431"/>
    <w:rsid w:val="001426EC"/>
    <w:rsid w:val="00143766"/>
    <w:rsid w:val="00144CFA"/>
    <w:rsid w:val="001455DB"/>
    <w:rsid w:val="00154517"/>
    <w:rsid w:val="00154571"/>
    <w:rsid w:val="00157F56"/>
    <w:rsid w:val="001625E3"/>
    <w:rsid w:val="00176B07"/>
    <w:rsid w:val="00183D89"/>
    <w:rsid w:val="00184F40"/>
    <w:rsid w:val="00185127"/>
    <w:rsid w:val="00187341"/>
    <w:rsid w:val="00187A86"/>
    <w:rsid w:val="00197BAE"/>
    <w:rsid w:val="001A00E7"/>
    <w:rsid w:val="001A1998"/>
    <w:rsid w:val="001A5501"/>
    <w:rsid w:val="001C17E1"/>
    <w:rsid w:val="001C41E3"/>
    <w:rsid w:val="001C4334"/>
    <w:rsid w:val="001D3B0A"/>
    <w:rsid w:val="001F5004"/>
    <w:rsid w:val="001F6A4D"/>
    <w:rsid w:val="001F715E"/>
    <w:rsid w:val="00207695"/>
    <w:rsid w:val="00213F75"/>
    <w:rsid w:val="00214F64"/>
    <w:rsid w:val="00220761"/>
    <w:rsid w:val="002208DC"/>
    <w:rsid w:val="00221A4C"/>
    <w:rsid w:val="00226031"/>
    <w:rsid w:val="00236284"/>
    <w:rsid w:val="0024179C"/>
    <w:rsid w:val="00242D93"/>
    <w:rsid w:val="0024723E"/>
    <w:rsid w:val="00253633"/>
    <w:rsid w:val="00254393"/>
    <w:rsid w:val="0026446D"/>
    <w:rsid w:val="00265892"/>
    <w:rsid w:val="00270B5C"/>
    <w:rsid w:val="0027709D"/>
    <w:rsid w:val="0028206C"/>
    <w:rsid w:val="0028404B"/>
    <w:rsid w:val="0028427F"/>
    <w:rsid w:val="002859D2"/>
    <w:rsid w:val="0028629F"/>
    <w:rsid w:val="002879FC"/>
    <w:rsid w:val="00297464"/>
    <w:rsid w:val="002A33C5"/>
    <w:rsid w:val="002A33CF"/>
    <w:rsid w:val="002A3E5B"/>
    <w:rsid w:val="002A4D15"/>
    <w:rsid w:val="002A780E"/>
    <w:rsid w:val="002A796E"/>
    <w:rsid w:val="002B13F7"/>
    <w:rsid w:val="002B2731"/>
    <w:rsid w:val="002B3962"/>
    <w:rsid w:val="002B6528"/>
    <w:rsid w:val="002C7FB7"/>
    <w:rsid w:val="002D41AB"/>
    <w:rsid w:val="002D712D"/>
    <w:rsid w:val="002E57A0"/>
    <w:rsid w:val="002F0FCB"/>
    <w:rsid w:val="002F668B"/>
    <w:rsid w:val="00302576"/>
    <w:rsid w:val="0030401D"/>
    <w:rsid w:val="003045B5"/>
    <w:rsid w:val="0030504B"/>
    <w:rsid w:val="00311DBB"/>
    <w:rsid w:val="00314E63"/>
    <w:rsid w:val="00317781"/>
    <w:rsid w:val="00326703"/>
    <w:rsid w:val="0034079D"/>
    <w:rsid w:val="00341FBB"/>
    <w:rsid w:val="003430AC"/>
    <w:rsid w:val="00347D47"/>
    <w:rsid w:val="00353C18"/>
    <w:rsid w:val="00354705"/>
    <w:rsid w:val="003561A8"/>
    <w:rsid w:val="0036425A"/>
    <w:rsid w:val="003657D7"/>
    <w:rsid w:val="00371B1F"/>
    <w:rsid w:val="00373115"/>
    <w:rsid w:val="00374970"/>
    <w:rsid w:val="00374C51"/>
    <w:rsid w:val="0037620E"/>
    <w:rsid w:val="00380057"/>
    <w:rsid w:val="003827AA"/>
    <w:rsid w:val="003829F6"/>
    <w:rsid w:val="00393AFF"/>
    <w:rsid w:val="00396860"/>
    <w:rsid w:val="003A2CAD"/>
    <w:rsid w:val="003B0569"/>
    <w:rsid w:val="003B434D"/>
    <w:rsid w:val="003B5716"/>
    <w:rsid w:val="003C0488"/>
    <w:rsid w:val="003C2D2D"/>
    <w:rsid w:val="003C436C"/>
    <w:rsid w:val="003C47B6"/>
    <w:rsid w:val="003C5B76"/>
    <w:rsid w:val="003D5739"/>
    <w:rsid w:val="003D7359"/>
    <w:rsid w:val="003E3DDA"/>
    <w:rsid w:val="003E5D15"/>
    <w:rsid w:val="003E5E08"/>
    <w:rsid w:val="003F7E04"/>
    <w:rsid w:val="004041A6"/>
    <w:rsid w:val="00416C0D"/>
    <w:rsid w:val="00421B9B"/>
    <w:rsid w:val="00423325"/>
    <w:rsid w:val="00423B62"/>
    <w:rsid w:val="00435868"/>
    <w:rsid w:val="0044185B"/>
    <w:rsid w:val="00444266"/>
    <w:rsid w:val="00445B8C"/>
    <w:rsid w:val="00450E79"/>
    <w:rsid w:val="004538AE"/>
    <w:rsid w:val="0045528C"/>
    <w:rsid w:val="00465DA9"/>
    <w:rsid w:val="00470021"/>
    <w:rsid w:val="00470648"/>
    <w:rsid w:val="00472874"/>
    <w:rsid w:val="004748A5"/>
    <w:rsid w:val="00475D75"/>
    <w:rsid w:val="00476580"/>
    <w:rsid w:val="0048213B"/>
    <w:rsid w:val="004848BE"/>
    <w:rsid w:val="00486042"/>
    <w:rsid w:val="00490444"/>
    <w:rsid w:val="00490EF8"/>
    <w:rsid w:val="00492F7B"/>
    <w:rsid w:val="004A7429"/>
    <w:rsid w:val="004B3A91"/>
    <w:rsid w:val="004D458B"/>
    <w:rsid w:val="004E3B8B"/>
    <w:rsid w:val="004E683E"/>
    <w:rsid w:val="004E790F"/>
    <w:rsid w:val="005001E5"/>
    <w:rsid w:val="005038DF"/>
    <w:rsid w:val="00513549"/>
    <w:rsid w:val="00514379"/>
    <w:rsid w:val="005173F4"/>
    <w:rsid w:val="00522757"/>
    <w:rsid w:val="005228F2"/>
    <w:rsid w:val="00526213"/>
    <w:rsid w:val="00527635"/>
    <w:rsid w:val="00527714"/>
    <w:rsid w:val="005353C2"/>
    <w:rsid w:val="00536924"/>
    <w:rsid w:val="00536F8F"/>
    <w:rsid w:val="00536FF6"/>
    <w:rsid w:val="005452DD"/>
    <w:rsid w:val="0054711D"/>
    <w:rsid w:val="005522FC"/>
    <w:rsid w:val="00556D14"/>
    <w:rsid w:val="00562D3C"/>
    <w:rsid w:val="00562F65"/>
    <w:rsid w:val="00566EF6"/>
    <w:rsid w:val="0057426E"/>
    <w:rsid w:val="00593228"/>
    <w:rsid w:val="00596AAE"/>
    <w:rsid w:val="00597B13"/>
    <w:rsid w:val="005A0A55"/>
    <w:rsid w:val="005A30DA"/>
    <w:rsid w:val="005A7AE0"/>
    <w:rsid w:val="005B058D"/>
    <w:rsid w:val="005B708A"/>
    <w:rsid w:val="005C6976"/>
    <w:rsid w:val="005D122B"/>
    <w:rsid w:val="00611498"/>
    <w:rsid w:val="00614D94"/>
    <w:rsid w:val="00615102"/>
    <w:rsid w:val="006172E6"/>
    <w:rsid w:val="00623D6D"/>
    <w:rsid w:val="00626A8C"/>
    <w:rsid w:val="006311E7"/>
    <w:rsid w:val="006328D8"/>
    <w:rsid w:val="00643D2F"/>
    <w:rsid w:val="006524BD"/>
    <w:rsid w:val="0065555E"/>
    <w:rsid w:val="00657CB3"/>
    <w:rsid w:val="0066536C"/>
    <w:rsid w:val="00666D12"/>
    <w:rsid w:val="006701AF"/>
    <w:rsid w:val="006712D8"/>
    <w:rsid w:val="00671386"/>
    <w:rsid w:val="00671413"/>
    <w:rsid w:val="00675EAC"/>
    <w:rsid w:val="00677C34"/>
    <w:rsid w:val="00677F8E"/>
    <w:rsid w:val="006806A1"/>
    <w:rsid w:val="00681F9E"/>
    <w:rsid w:val="00686590"/>
    <w:rsid w:val="006A12F2"/>
    <w:rsid w:val="006B06C3"/>
    <w:rsid w:val="006B14F1"/>
    <w:rsid w:val="006B2B37"/>
    <w:rsid w:val="006B65DB"/>
    <w:rsid w:val="006C31D0"/>
    <w:rsid w:val="006D5BC8"/>
    <w:rsid w:val="006D6292"/>
    <w:rsid w:val="006E47AF"/>
    <w:rsid w:val="006F130C"/>
    <w:rsid w:val="006F21EA"/>
    <w:rsid w:val="006F4B94"/>
    <w:rsid w:val="007023E4"/>
    <w:rsid w:val="0070523F"/>
    <w:rsid w:val="00721806"/>
    <w:rsid w:val="007237AB"/>
    <w:rsid w:val="00732195"/>
    <w:rsid w:val="00732F38"/>
    <w:rsid w:val="00734CC6"/>
    <w:rsid w:val="007414A5"/>
    <w:rsid w:val="0074648D"/>
    <w:rsid w:val="00750666"/>
    <w:rsid w:val="00752E3B"/>
    <w:rsid w:val="007539D2"/>
    <w:rsid w:val="007659A7"/>
    <w:rsid w:val="00770071"/>
    <w:rsid w:val="0077088A"/>
    <w:rsid w:val="00773F08"/>
    <w:rsid w:val="00773F1E"/>
    <w:rsid w:val="0078450A"/>
    <w:rsid w:val="00784C92"/>
    <w:rsid w:val="00785BF7"/>
    <w:rsid w:val="00785DD8"/>
    <w:rsid w:val="007C50B3"/>
    <w:rsid w:val="007C6B1A"/>
    <w:rsid w:val="007C7B9D"/>
    <w:rsid w:val="007D1FE9"/>
    <w:rsid w:val="007D5DF4"/>
    <w:rsid w:val="007D6D6D"/>
    <w:rsid w:val="007D6FD2"/>
    <w:rsid w:val="007E339A"/>
    <w:rsid w:val="007F6C62"/>
    <w:rsid w:val="007F6DEE"/>
    <w:rsid w:val="007F6F91"/>
    <w:rsid w:val="008051F9"/>
    <w:rsid w:val="00806902"/>
    <w:rsid w:val="00814A4C"/>
    <w:rsid w:val="0081510B"/>
    <w:rsid w:val="00820352"/>
    <w:rsid w:val="008311A9"/>
    <w:rsid w:val="00843500"/>
    <w:rsid w:val="00843FE1"/>
    <w:rsid w:val="00852122"/>
    <w:rsid w:val="00857E16"/>
    <w:rsid w:val="00871C86"/>
    <w:rsid w:val="00892423"/>
    <w:rsid w:val="008A0497"/>
    <w:rsid w:val="008A16C4"/>
    <w:rsid w:val="008C2D50"/>
    <w:rsid w:val="008C352B"/>
    <w:rsid w:val="008C484B"/>
    <w:rsid w:val="008C7685"/>
    <w:rsid w:val="008D2DB2"/>
    <w:rsid w:val="008E518E"/>
    <w:rsid w:val="008F1BFF"/>
    <w:rsid w:val="008F2062"/>
    <w:rsid w:val="008F2F9B"/>
    <w:rsid w:val="00924001"/>
    <w:rsid w:val="0093105D"/>
    <w:rsid w:val="00934E21"/>
    <w:rsid w:val="0094614E"/>
    <w:rsid w:val="0094636B"/>
    <w:rsid w:val="00950574"/>
    <w:rsid w:val="00952D57"/>
    <w:rsid w:val="009537D6"/>
    <w:rsid w:val="00957A35"/>
    <w:rsid w:val="00961D8E"/>
    <w:rsid w:val="0096769D"/>
    <w:rsid w:val="00971EA3"/>
    <w:rsid w:val="00973607"/>
    <w:rsid w:val="00973E81"/>
    <w:rsid w:val="009740C0"/>
    <w:rsid w:val="00977BFA"/>
    <w:rsid w:val="00981143"/>
    <w:rsid w:val="00982E7A"/>
    <w:rsid w:val="00983A03"/>
    <w:rsid w:val="009879CC"/>
    <w:rsid w:val="00991E50"/>
    <w:rsid w:val="00994A6D"/>
    <w:rsid w:val="0099598C"/>
    <w:rsid w:val="009A1EE1"/>
    <w:rsid w:val="009A22E8"/>
    <w:rsid w:val="009A7474"/>
    <w:rsid w:val="009A7F42"/>
    <w:rsid w:val="009B49FC"/>
    <w:rsid w:val="009C1D1F"/>
    <w:rsid w:val="009C47F0"/>
    <w:rsid w:val="009C4FFF"/>
    <w:rsid w:val="009D2063"/>
    <w:rsid w:val="009E17B0"/>
    <w:rsid w:val="009E5D55"/>
    <w:rsid w:val="009E66F2"/>
    <w:rsid w:val="009E786A"/>
    <w:rsid w:val="009F3774"/>
    <w:rsid w:val="009F3A44"/>
    <w:rsid w:val="00A07672"/>
    <w:rsid w:val="00A15DDF"/>
    <w:rsid w:val="00A21D0C"/>
    <w:rsid w:val="00A27D6F"/>
    <w:rsid w:val="00A33ACA"/>
    <w:rsid w:val="00A417C7"/>
    <w:rsid w:val="00A440AB"/>
    <w:rsid w:val="00A4642E"/>
    <w:rsid w:val="00A46853"/>
    <w:rsid w:val="00A476A3"/>
    <w:rsid w:val="00A51635"/>
    <w:rsid w:val="00A61104"/>
    <w:rsid w:val="00A71074"/>
    <w:rsid w:val="00A75A30"/>
    <w:rsid w:val="00A83C57"/>
    <w:rsid w:val="00AA573E"/>
    <w:rsid w:val="00AB3074"/>
    <w:rsid w:val="00AB530C"/>
    <w:rsid w:val="00AC2B0D"/>
    <w:rsid w:val="00AD46F8"/>
    <w:rsid w:val="00AD594F"/>
    <w:rsid w:val="00AD605E"/>
    <w:rsid w:val="00AD7CD5"/>
    <w:rsid w:val="00AE0CC7"/>
    <w:rsid w:val="00AE55BE"/>
    <w:rsid w:val="00AE7BCD"/>
    <w:rsid w:val="00AF61DE"/>
    <w:rsid w:val="00AF7ACC"/>
    <w:rsid w:val="00B11ED2"/>
    <w:rsid w:val="00B1223C"/>
    <w:rsid w:val="00B169CE"/>
    <w:rsid w:val="00B17B80"/>
    <w:rsid w:val="00B17FE1"/>
    <w:rsid w:val="00B208F3"/>
    <w:rsid w:val="00B20B9D"/>
    <w:rsid w:val="00B21B0D"/>
    <w:rsid w:val="00B243BF"/>
    <w:rsid w:val="00B256DA"/>
    <w:rsid w:val="00B25C8D"/>
    <w:rsid w:val="00B27A34"/>
    <w:rsid w:val="00B4493B"/>
    <w:rsid w:val="00B555B8"/>
    <w:rsid w:val="00B623B0"/>
    <w:rsid w:val="00B7017F"/>
    <w:rsid w:val="00B81F72"/>
    <w:rsid w:val="00B85CF7"/>
    <w:rsid w:val="00B93E80"/>
    <w:rsid w:val="00BA39FD"/>
    <w:rsid w:val="00BA4682"/>
    <w:rsid w:val="00BA6EF2"/>
    <w:rsid w:val="00BA7D87"/>
    <w:rsid w:val="00BB1645"/>
    <w:rsid w:val="00BC6CEE"/>
    <w:rsid w:val="00BC7113"/>
    <w:rsid w:val="00BD6536"/>
    <w:rsid w:val="00BE0EC5"/>
    <w:rsid w:val="00BE1B18"/>
    <w:rsid w:val="00BF56E6"/>
    <w:rsid w:val="00C04922"/>
    <w:rsid w:val="00C2107A"/>
    <w:rsid w:val="00C221B7"/>
    <w:rsid w:val="00C23340"/>
    <w:rsid w:val="00C32938"/>
    <w:rsid w:val="00C37DCF"/>
    <w:rsid w:val="00C449B3"/>
    <w:rsid w:val="00C63CE0"/>
    <w:rsid w:val="00C65677"/>
    <w:rsid w:val="00C65853"/>
    <w:rsid w:val="00C6698B"/>
    <w:rsid w:val="00C678C0"/>
    <w:rsid w:val="00C82824"/>
    <w:rsid w:val="00CA0D19"/>
    <w:rsid w:val="00CA1E0C"/>
    <w:rsid w:val="00CA7BBF"/>
    <w:rsid w:val="00CB3CD3"/>
    <w:rsid w:val="00CB68B8"/>
    <w:rsid w:val="00CC39B4"/>
    <w:rsid w:val="00CC6581"/>
    <w:rsid w:val="00CD7223"/>
    <w:rsid w:val="00CE26F1"/>
    <w:rsid w:val="00CF746D"/>
    <w:rsid w:val="00D029F0"/>
    <w:rsid w:val="00D0687A"/>
    <w:rsid w:val="00D34FAC"/>
    <w:rsid w:val="00D4047F"/>
    <w:rsid w:val="00D472B2"/>
    <w:rsid w:val="00D50AC4"/>
    <w:rsid w:val="00D603F6"/>
    <w:rsid w:val="00D60A7D"/>
    <w:rsid w:val="00D6379A"/>
    <w:rsid w:val="00D7009F"/>
    <w:rsid w:val="00D81544"/>
    <w:rsid w:val="00D866A4"/>
    <w:rsid w:val="00D90420"/>
    <w:rsid w:val="00D94A94"/>
    <w:rsid w:val="00D94F4A"/>
    <w:rsid w:val="00D97555"/>
    <w:rsid w:val="00DA4DD1"/>
    <w:rsid w:val="00DB24DE"/>
    <w:rsid w:val="00DB4300"/>
    <w:rsid w:val="00DB67CD"/>
    <w:rsid w:val="00DB7AEB"/>
    <w:rsid w:val="00DC4E9C"/>
    <w:rsid w:val="00DC61A3"/>
    <w:rsid w:val="00DD2FF7"/>
    <w:rsid w:val="00DD4D0D"/>
    <w:rsid w:val="00DD5CF5"/>
    <w:rsid w:val="00DD6801"/>
    <w:rsid w:val="00DF1908"/>
    <w:rsid w:val="00DF2436"/>
    <w:rsid w:val="00DF3501"/>
    <w:rsid w:val="00E00FDB"/>
    <w:rsid w:val="00E01639"/>
    <w:rsid w:val="00E07F61"/>
    <w:rsid w:val="00E12BA3"/>
    <w:rsid w:val="00E13E0A"/>
    <w:rsid w:val="00E219D8"/>
    <w:rsid w:val="00E23617"/>
    <w:rsid w:val="00E32770"/>
    <w:rsid w:val="00E402EE"/>
    <w:rsid w:val="00E51882"/>
    <w:rsid w:val="00E55179"/>
    <w:rsid w:val="00E56F73"/>
    <w:rsid w:val="00E621B0"/>
    <w:rsid w:val="00E63C37"/>
    <w:rsid w:val="00E65BBC"/>
    <w:rsid w:val="00E72384"/>
    <w:rsid w:val="00E75347"/>
    <w:rsid w:val="00E858EB"/>
    <w:rsid w:val="00E94428"/>
    <w:rsid w:val="00E97EEF"/>
    <w:rsid w:val="00EA7561"/>
    <w:rsid w:val="00EB0318"/>
    <w:rsid w:val="00EB7A14"/>
    <w:rsid w:val="00EC41DA"/>
    <w:rsid w:val="00EC52A2"/>
    <w:rsid w:val="00EC7AE2"/>
    <w:rsid w:val="00ED331A"/>
    <w:rsid w:val="00ED4A52"/>
    <w:rsid w:val="00ED786D"/>
    <w:rsid w:val="00ED7D89"/>
    <w:rsid w:val="00EE027C"/>
    <w:rsid w:val="00EE0681"/>
    <w:rsid w:val="00EE683B"/>
    <w:rsid w:val="00EF4BAE"/>
    <w:rsid w:val="00EF6763"/>
    <w:rsid w:val="00F0228B"/>
    <w:rsid w:val="00F03C17"/>
    <w:rsid w:val="00F07FB4"/>
    <w:rsid w:val="00F15512"/>
    <w:rsid w:val="00F16140"/>
    <w:rsid w:val="00F373CF"/>
    <w:rsid w:val="00F374E5"/>
    <w:rsid w:val="00F375D2"/>
    <w:rsid w:val="00F405E3"/>
    <w:rsid w:val="00F44A8B"/>
    <w:rsid w:val="00F54FFB"/>
    <w:rsid w:val="00F60499"/>
    <w:rsid w:val="00F60D5C"/>
    <w:rsid w:val="00F64657"/>
    <w:rsid w:val="00F64BA7"/>
    <w:rsid w:val="00F76695"/>
    <w:rsid w:val="00F871BF"/>
    <w:rsid w:val="00F91C29"/>
    <w:rsid w:val="00F9518E"/>
    <w:rsid w:val="00F9696A"/>
    <w:rsid w:val="00FA1BED"/>
    <w:rsid w:val="00FA6457"/>
    <w:rsid w:val="00FC0E67"/>
    <w:rsid w:val="00FD61F6"/>
    <w:rsid w:val="00FE42F0"/>
    <w:rsid w:val="00FE6565"/>
    <w:rsid w:val="00FF1948"/>
    <w:rsid w:val="00FF3520"/>
    <w:rsid w:val="00FF42CC"/>
    <w:rsid w:val="00FF57A3"/>
    <w:rsid w:val="00FF692C"/>
  </w:rsids>
  <w:docVars>
    <w:docVar w:name="AppNatAutre" w:val="0"/>
    <w:docVar w:name="DocVarPREMATURE" w:val="0"/>
    <w:docVar w:name="EMM" w:val="0"/>
    <w:docVar w:name="ETRANSMISSION" w:val="PAR VOIE ÈLECTRONIQUE UNIQUEMENT"/>
    <w:docVar w:name="L4_1Annex" w:val="0"/>
    <w:docVar w:name="L4_1Anonymity" w:val="0"/>
    <w:docVar w:name="NBEMMDOC" w:val="0"/>
    <w:docVar w:name="SignForeName"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2D562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A71074"/>
    <w:rPr>
      <w:sz w:val="24"/>
      <w:szCs w:val="24"/>
      <w:lang w:val="en-GB"/>
    </w:rPr>
  </w:style>
  <w:style w:type="paragraph" w:styleId="Heading1">
    <w:name w:val="heading 1"/>
    <w:basedOn w:val="Normal"/>
    <w:next w:val="Normal"/>
    <w:link w:val="Heading1Char"/>
    <w:uiPriority w:val="98"/>
    <w:semiHidden/>
    <w:rsid w:val="00A7107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A7107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A71074"/>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A71074"/>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A71074"/>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A7107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A71074"/>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A7107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A7107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A71074"/>
    <w:rPr>
      <w:rFonts w:ascii="Tahoma" w:hAnsi="Tahoma" w:cs="Tahoma"/>
      <w:sz w:val="16"/>
      <w:szCs w:val="16"/>
    </w:rPr>
  </w:style>
  <w:style w:type="character" w:customStyle="1" w:styleId="BalloonTextChar">
    <w:name w:val="Balloon Text Char"/>
    <w:basedOn w:val="DefaultParagraphFont"/>
    <w:link w:val="BalloonText"/>
    <w:uiPriority w:val="98"/>
    <w:semiHidden/>
    <w:rsid w:val="00A71074"/>
    <w:rPr>
      <w:rFonts w:ascii="Tahoma" w:hAnsi="Tahoma" w:cs="Tahoma"/>
      <w:sz w:val="16"/>
      <w:szCs w:val="16"/>
      <w:lang w:val="en-GB"/>
    </w:rPr>
  </w:style>
  <w:style w:type="character" w:styleId="BookTitle">
    <w:name w:val="Book Title"/>
    <w:uiPriority w:val="98"/>
    <w:semiHidden/>
    <w:qFormat/>
    <w:rsid w:val="00A71074"/>
    <w:rPr>
      <w:i/>
      <w:iCs/>
      <w:smallCaps/>
      <w:spacing w:val="5"/>
    </w:rPr>
  </w:style>
  <w:style w:type="paragraph" w:customStyle="1" w:styleId="JuHeader">
    <w:name w:val="Ju_Header"/>
    <w:aliases w:val="_Header"/>
    <w:basedOn w:val="Header0"/>
    <w:uiPriority w:val="29"/>
    <w:qFormat/>
    <w:rsid w:val="00A71074"/>
    <w:pPr>
      <w:tabs>
        <w:tab w:val="clear" w:pos="4536"/>
        <w:tab w:val="clear" w:pos="9072"/>
      </w:tabs>
      <w:jc w:val="center"/>
    </w:pPr>
    <w:rPr>
      <w:sz w:val="18"/>
    </w:rPr>
  </w:style>
  <w:style w:type="paragraph" w:customStyle="1" w:styleId="ECHRFooter">
    <w:name w:val="ECHR_Footer"/>
    <w:aliases w:val="Footer_ECHR"/>
    <w:basedOn w:val="Footer1"/>
    <w:uiPriority w:val="57"/>
    <w:semiHidden/>
    <w:rsid w:val="006D2110"/>
    <w:rPr>
      <w:sz w:val="8"/>
    </w:rPr>
  </w:style>
  <w:style w:type="character" w:styleId="Strong">
    <w:name w:val="Strong"/>
    <w:uiPriority w:val="98"/>
    <w:semiHidden/>
    <w:qFormat/>
    <w:rsid w:val="00A71074"/>
    <w:rPr>
      <w:b/>
      <w:bCs/>
    </w:rPr>
  </w:style>
  <w:style w:type="paragraph" w:styleId="NoSpacing">
    <w:name w:val="No Spacing"/>
    <w:basedOn w:val="Normal"/>
    <w:link w:val="NoSpacingChar"/>
    <w:uiPriority w:val="98"/>
    <w:semiHidden/>
    <w:qFormat/>
    <w:rsid w:val="00A71074"/>
  </w:style>
  <w:style w:type="character" w:customStyle="1" w:styleId="NoSpacingChar">
    <w:name w:val="No Spacing Char"/>
    <w:basedOn w:val="DefaultParagraphFont"/>
    <w:link w:val="NoSpacing"/>
    <w:uiPriority w:val="98"/>
    <w:semiHidden/>
    <w:rsid w:val="00A71074"/>
    <w:rPr>
      <w:sz w:val="24"/>
      <w:szCs w:val="24"/>
      <w:lang w:val="en-GB"/>
    </w:rPr>
  </w:style>
  <w:style w:type="paragraph" w:customStyle="1" w:styleId="ECHRFooterLine">
    <w:name w:val="ECHR_Footer_Line"/>
    <w:aliases w:val="_Footer_Line"/>
    <w:basedOn w:val="Normal"/>
    <w:next w:val="Normal"/>
    <w:uiPriority w:val="30"/>
    <w:semiHidden/>
    <w:rsid w:val="00A71074"/>
    <w:pPr>
      <w:pBdr>
        <w:top w:val="single" w:sz="6" w:space="1" w:color="5F5F5F"/>
      </w:pBdr>
      <w:tabs>
        <w:tab w:val="center" w:pos="3686"/>
        <w:tab w:val="right" w:pos="7371"/>
      </w:tabs>
      <w:ind w:left="-1474" w:right="-1474"/>
    </w:pPr>
    <w:rPr>
      <w:color w:val="5F5F5F"/>
    </w:rPr>
  </w:style>
  <w:style w:type="paragraph" w:customStyle="1" w:styleId="JuQuot">
    <w:name w:val="Ju_Quot"/>
    <w:aliases w:val="_Quote"/>
    <w:basedOn w:val="NormalJustified"/>
    <w:qFormat/>
    <w:rsid w:val="00A71074"/>
    <w:pPr>
      <w:spacing w:before="120" w:after="120"/>
      <w:ind w:left="425" w:firstLine="142"/>
    </w:pPr>
    <w:rPr>
      <w:sz w:val="20"/>
    </w:rPr>
  </w:style>
  <w:style w:type="paragraph" w:customStyle="1" w:styleId="DummyStyle">
    <w:name w:val="Dummy_Style"/>
    <w:aliases w:val="_Dummy"/>
    <w:basedOn w:val="Normal"/>
    <w:semiHidden/>
    <w:qFormat/>
    <w:rsid w:val="00A71074"/>
    <w:rPr>
      <w:color w:val="00B050"/>
      <w:sz w:val="22"/>
    </w:rPr>
  </w:style>
  <w:style w:type="paragraph" w:customStyle="1" w:styleId="JuList">
    <w:name w:val="Ju_List"/>
    <w:aliases w:val="_List_1"/>
    <w:basedOn w:val="NormalJustified"/>
    <w:uiPriority w:val="23"/>
    <w:qFormat/>
    <w:rsid w:val="00A71074"/>
    <w:pPr>
      <w:numPr>
        <w:numId w:val="10"/>
      </w:numPr>
      <w:spacing w:before="280" w:after="60"/>
    </w:pPr>
  </w:style>
  <w:style w:type="paragraph" w:customStyle="1" w:styleId="JuLista">
    <w:name w:val="Ju_List_a"/>
    <w:aliases w:val="_List_2"/>
    <w:basedOn w:val="NormalJustified"/>
    <w:uiPriority w:val="23"/>
    <w:rsid w:val="00A71074"/>
    <w:pPr>
      <w:numPr>
        <w:ilvl w:val="1"/>
        <w:numId w:val="10"/>
      </w:numPr>
    </w:pPr>
  </w:style>
  <w:style w:type="paragraph" w:customStyle="1" w:styleId="JuListi">
    <w:name w:val="Ju_List_i"/>
    <w:aliases w:val="_List_3"/>
    <w:basedOn w:val="NormalJustified"/>
    <w:uiPriority w:val="23"/>
    <w:rsid w:val="00A71074"/>
    <w:pPr>
      <w:numPr>
        <w:ilvl w:val="2"/>
        <w:numId w:val="10"/>
      </w:numPr>
    </w:pPr>
  </w:style>
  <w:style w:type="paragraph" w:customStyle="1" w:styleId="JuHArticle">
    <w:name w:val="Ju_H_Article"/>
    <w:aliases w:val="_Title_Quote"/>
    <w:basedOn w:val="Normal"/>
    <w:next w:val="JuQuot"/>
    <w:uiPriority w:val="19"/>
    <w:qFormat/>
    <w:rsid w:val="00A71074"/>
    <w:pPr>
      <w:keepNext/>
      <w:spacing w:before="100" w:beforeAutospacing="1" w:after="120"/>
      <w:contextualSpacing/>
      <w:jc w:val="center"/>
    </w:pPr>
    <w:rPr>
      <w:b/>
      <w:sz w:val="20"/>
    </w:rPr>
  </w:style>
  <w:style w:type="paragraph" w:customStyle="1" w:styleId="JuTitle">
    <w:name w:val="Ju_Title"/>
    <w:aliases w:val="_Title_2"/>
    <w:basedOn w:val="Normal"/>
    <w:next w:val="JuPara"/>
    <w:uiPriority w:val="38"/>
    <w:qFormat/>
    <w:rsid w:val="00A71074"/>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A71074"/>
    <w:pPr>
      <w:keepNext/>
      <w:keepLines/>
      <w:tabs>
        <w:tab w:val="right" w:pos="7938"/>
      </w:tabs>
      <w:ind w:firstLine="0"/>
      <w:jc w:val="center"/>
    </w:pPr>
    <w:rPr>
      <w:i/>
    </w:rPr>
  </w:style>
  <w:style w:type="numbering" w:customStyle="1" w:styleId="ECHRA1StyleBulletedSquare">
    <w:name w:val="ECHR_A1_Style_Bulleted_Square"/>
    <w:basedOn w:val="NoList"/>
    <w:rsid w:val="00A71074"/>
    <w:pPr>
      <w:numPr>
        <w:numId w:val="4"/>
      </w:numPr>
    </w:pPr>
  </w:style>
  <w:style w:type="numbering" w:customStyle="1" w:styleId="ECHRA1StyleList">
    <w:name w:val="ECHR_A1_Style_List"/>
    <w:basedOn w:val="NoList"/>
    <w:uiPriority w:val="99"/>
    <w:rsid w:val="00A71074"/>
    <w:pPr>
      <w:numPr>
        <w:numId w:val="5"/>
      </w:numPr>
    </w:pPr>
  </w:style>
  <w:style w:type="paragraph" w:styleId="Title">
    <w:name w:val="Title"/>
    <w:basedOn w:val="Normal"/>
    <w:next w:val="Normal"/>
    <w:link w:val="TitleChar"/>
    <w:uiPriority w:val="98"/>
    <w:semiHidden/>
    <w:qFormat/>
    <w:rsid w:val="00A7107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A71074"/>
    <w:rPr>
      <w:rFonts w:asciiTheme="majorHAnsi" w:eastAsiaTheme="majorEastAsia" w:hAnsiTheme="majorHAnsi" w:cstheme="majorBidi"/>
      <w:spacing w:val="5"/>
      <w:sz w:val="52"/>
      <w:szCs w:val="52"/>
      <w:lang w:val="en-GB" w:bidi="en-US"/>
    </w:rPr>
  </w:style>
  <w:style w:type="paragraph" w:customStyle="1" w:styleId="JuSigned">
    <w:name w:val="Ju_Signed"/>
    <w:aliases w:val="_Signature"/>
    <w:basedOn w:val="Normal"/>
    <w:next w:val="JuPara"/>
    <w:uiPriority w:val="31"/>
    <w:qFormat/>
    <w:rsid w:val="00A71074"/>
    <w:pPr>
      <w:tabs>
        <w:tab w:val="center" w:pos="1418"/>
        <w:tab w:val="center" w:pos="5954"/>
      </w:tabs>
      <w:spacing w:before="720"/>
    </w:pPr>
  </w:style>
  <w:style w:type="numbering" w:customStyle="1" w:styleId="ECHRA1StyleNumberedList">
    <w:name w:val="ECHR_A1_Style_Numbered_List"/>
    <w:basedOn w:val="NoList"/>
    <w:rsid w:val="00A71074"/>
    <w:pPr>
      <w:numPr>
        <w:numId w:val="6"/>
      </w:numPr>
    </w:pPr>
  </w:style>
  <w:style w:type="table" w:customStyle="1" w:styleId="ECHRTable2019">
    <w:name w:val="ECHR_Table_2019"/>
    <w:basedOn w:val="TableNormal"/>
    <w:uiPriority w:val="99"/>
    <w:rsid w:val="00A7107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1426EC"/>
    <w:rPr>
      <w:sz w:val="8"/>
    </w:rPr>
  </w:style>
  <w:style w:type="paragraph" w:customStyle="1" w:styleId="JuCase">
    <w:name w:val="Ju_Case"/>
    <w:aliases w:val="_Case_Name"/>
    <w:basedOn w:val="NormalJustified"/>
    <w:next w:val="JuPara"/>
    <w:uiPriority w:val="32"/>
    <w:rsid w:val="00A71074"/>
    <w:pPr>
      <w:ind w:firstLine="284"/>
    </w:pPr>
    <w:rPr>
      <w:b/>
    </w:rPr>
  </w:style>
  <w:style w:type="paragraph" w:customStyle="1" w:styleId="JuCourt">
    <w:name w:val="Ju_Court"/>
    <w:aliases w:val="_Court_Names"/>
    <w:basedOn w:val="Normal"/>
    <w:next w:val="Normal"/>
    <w:uiPriority w:val="32"/>
    <w:qFormat/>
    <w:rsid w:val="00A7107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A71074"/>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A71074"/>
    <w:pPr>
      <w:keepNext/>
      <w:keepLines/>
      <w:numPr>
        <w:ilvl w:val="2"/>
        <w:numId w:val="9"/>
      </w:numPr>
      <w:spacing w:before="100" w:beforeAutospacing="1" w:after="240" w:line="240" w:lineRule="auto"/>
      <w:jc w:val="both"/>
    </w:pPr>
    <w:rPr>
      <w:color w:val="auto"/>
      <w:sz w:val="24"/>
    </w:rPr>
  </w:style>
  <w:style w:type="paragraph" w:styleId="Header0">
    <w:name w:val="header"/>
    <w:basedOn w:val="Normal"/>
    <w:link w:val="HeaderChar"/>
    <w:uiPriority w:val="98"/>
    <w:semiHidden/>
    <w:rsid w:val="00A71074"/>
    <w:pPr>
      <w:tabs>
        <w:tab w:val="center" w:pos="4536"/>
        <w:tab w:val="right" w:pos="9072"/>
      </w:tabs>
    </w:pPr>
  </w:style>
  <w:style w:type="character" w:customStyle="1" w:styleId="HeaderChar">
    <w:name w:val="Header Char"/>
    <w:basedOn w:val="DefaultParagraphFont"/>
    <w:link w:val="Header0"/>
    <w:uiPriority w:val="98"/>
    <w:semiHidden/>
    <w:rsid w:val="00A71074"/>
    <w:rPr>
      <w:sz w:val="24"/>
      <w:szCs w:val="24"/>
      <w:lang w:val="en-GB"/>
    </w:rPr>
  </w:style>
  <w:style w:type="character" w:customStyle="1" w:styleId="Heading1Char">
    <w:name w:val="Heading 1 Char"/>
    <w:basedOn w:val="DefaultParagraphFont"/>
    <w:link w:val="Heading1"/>
    <w:uiPriority w:val="98"/>
    <w:semiHidden/>
    <w:rsid w:val="00A71074"/>
    <w:rPr>
      <w:rFonts w:asciiTheme="majorHAnsi" w:eastAsiaTheme="majorEastAsia" w:hAnsiTheme="majorHAnsi" w:cstheme="majorBidi"/>
      <w:b/>
      <w:bCs/>
      <w:color w:val="333333"/>
      <w:sz w:val="28"/>
      <w:szCs w:val="28"/>
      <w:lang w:val="en-GB"/>
    </w:rPr>
  </w:style>
  <w:style w:type="paragraph" w:customStyle="1" w:styleId="JuH1">
    <w:name w:val="Ju_H_1."/>
    <w:aliases w:val="_Head_4"/>
    <w:basedOn w:val="Heading4"/>
    <w:next w:val="JuPara"/>
    <w:uiPriority w:val="17"/>
    <w:rsid w:val="00A71074"/>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A71074"/>
    <w:pPr>
      <w:keepNext/>
      <w:keepLines/>
      <w:numPr>
        <w:ilvl w:val="4"/>
        <w:numId w:val="9"/>
      </w:numPr>
      <w:spacing w:before="100" w:beforeAutospacing="1" w:after="120"/>
      <w:jc w:val="both"/>
    </w:pPr>
    <w:rPr>
      <w:color w:val="auto"/>
      <w:sz w:val="20"/>
    </w:rPr>
  </w:style>
  <w:style w:type="character" w:customStyle="1" w:styleId="Heading2Char">
    <w:name w:val="Heading 2 Char"/>
    <w:basedOn w:val="DefaultParagraphFont"/>
    <w:link w:val="Heading2"/>
    <w:uiPriority w:val="98"/>
    <w:semiHidden/>
    <w:rsid w:val="00A71074"/>
    <w:rPr>
      <w:rFonts w:asciiTheme="majorHAnsi" w:eastAsiaTheme="majorEastAsia" w:hAnsiTheme="majorHAnsi" w:cstheme="majorBidi"/>
      <w:b/>
      <w:bCs/>
      <w:color w:val="4D4D4D"/>
      <w:sz w:val="26"/>
      <w:szCs w:val="26"/>
      <w:lang w:val="en-GB"/>
    </w:rPr>
  </w:style>
  <w:style w:type="paragraph" w:customStyle="1" w:styleId="JuHi">
    <w:name w:val="Ju_H_i"/>
    <w:aliases w:val="_Head_6"/>
    <w:basedOn w:val="Heading6"/>
    <w:next w:val="JuPara"/>
    <w:uiPriority w:val="17"/>
    <w:rsid w:val="00A71074"/>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A71074"/>
    <w:pPr>
      <w:keepNext/>
      <w:keepLines/>
      <w:numPr>
        <w:ilvl w:val="6"/>
        <w:numId w:val="9"/>
      </w:numPr>
      <w:tabs>
        <w:tab w:val="left" w:pos="1361"/>
      </w:tabs>
      <w:spacing w:before="100" w:beforeAutospacing="1" w:after="120"/>
      <w:jc w:val="both"/>
    </w:pPr>
    <w:rPr>
      <w:i w:val="0"/>
      <w:sz w:val="20"/>
    </w:rPr>
  </w:style>
  <w:style w:type="character" w:customStyle="1" w:styleId="Heading3Char">
    <w:name w:val="Heading 3 Char"/>
    <w:basedOn w:val="DefaultParagraphFont"/>
    <w:link w:val="Heading3"/>
    <w:uiPriority w:val="98"/>
    <w:semiHidden/>
    <w:rsid w:val="00A71074"/>
    <w:rPr>
      <w:rFonts w:asciiTheme="majorHAnsi" w:eastAsiaTheme="majorEastAsia" w:hAnsiTheme="majorHAnsi" w:cstheme="majorBidi"/>
      <w:b/>
      <w:bCs/>
      <w:color w:val="5F5F5F"/>
      <w:lang w:val="en-GB"/>
    </w:rPr>
  </w:style>
  <w:style w:type="paragraph" w:customStyle="1" w:styleId="JuH">
    <w:name w:val="Ju_H_–"/>
    <w:aliases w:val="_Head_8"/>
    <w:basedOn w:val="Heading8"/>
    <w:next w:val="JuPara"/>
    <w:uiPriority w:val="17"/>
    <w:rsid w:val="00A71074"/>
    <w:pPr>
      <w:keepNext/>
      <w:keepLines/>
      <w:numPr>
        <w:ilvl w:val="7"/>
        <w:numId w:val="9"/>
      </w:numPr>
      <w:spacing w:before="100" w:beforeAutospacing="1" w:after="120"/>
      <w:jc w:val="both"/>
    </w:pPr>
    <w:rPr>
      <w:i/>
    </w:rPr>
  </w:style>
  <w:style w:type="paragraph" w:customStyle="1" w:styleId="JuParaLast">
    <w:name w:val="Ju_Para_Last"/>
    <w:aliases w:val="_Para_Spaced"/>
    <w:basedOn w:val="NormalJustified"/>
    <w:uiPriority w:val="5"/>
    <w:qFormat/>
    <w:rsid w:val="00A71074"/>
    <w:pPr>
      <w:keepNext/>
      <w:keepLines/>
      <w:spacing w:before="240" w:after="240"/>
      <w:ind w:firstLine="284"/>
    </w:pPr>
  </w:style>
  <w:style w:type="character" w:customStyle="1" w:styleId="Heading4Char">
    <w:name w:val="Heading 4 Char"/>
    <w:basedOn w:val="DefaultParagraphFont"/>
    <w:link w:val="Heading4"/>
    <w:uiPriority w:val="98"/>
    <w:semiHidden/>
    <w:rsid w:val="00A71074"/>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A71074"/>
    <w:pPr>
      <w:tabs>
        <w:tab w:val="center" w:pos="6407"/>
      </w:tabs>
      <w:spacing w:before="720"/>
      <w:jc w:val="right"/>
    </w:pPr>
  </w:style>
  <w:style w:type="character" w:customStyle="1" w:styleId="Heading5Char">
    <w:name w:val="Heading 5 Char"/>
    <w:basedOn w:val="DefaultParagraphFont"/>
    <w:link w:val="Heading5"/>
    <w:uiPriority w:val="98"/>
    <w:semiHidden/>
    <w:rsid w:val="00A71074"/>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A7107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A71074"/>
    <w:rPr>
      <w:caps w:val="0"/>
      <w:smallCaps/>
    </w:rPr>
  </w:style>
  <w:style w:type="character" w:styleId="SubtleEmphasis">
    <w:name w:val="Subtle Emphasis"/>
    <w:uiPriority w:val="98"/>
    <w:semiHidden/>
    <w:qFormat/>
    <w:rsid w:val="00A71074"/>
    <w:rPr>
      <w:i/>
      <w:iCs/>
    </w:rPr>
  </w:style>
  <w:style w:type="paragraph" w:customStyle="1" w:styleId="NormalJustified">
    <w:name w:val="Normal_Justified"/>
    <w:basedOn w:val="Normal"/>
    <w:semiHidden/>
    <w:rsid w:val="00A71074"/>
    <w:pPr>
      <w:jc w:val="both"/>
    </w:pPr>
  </w:style>
  <w:style w:type="table" w:customStyle="1" w:styleId="ECHRTable">
    <w:name w:val="ECHR_Table"/>
    <w:basedOn w:val="TableNormal"/>
    <w:rsid w:val="00A7107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A7107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Heading1"/>
    <w:next w:val="JuPara"/>
    <w:uiPriority w:val="17"/>
    <w:qFormat/>
    <w:rsid w:val="00A71074"/>
    <w:pPr>
      <w:keepNext/>
      <w:keepLines/>
      <w:numPr>
        <w:numId w:val="9"/>
      </w:numPr>
      <w:spacing w:before="100" w:beforeAutospacing="1" w:after="240"/>
      <w:contextualSpacing w:val="0"/>
      <w:jc w:val="both"/>
    </w:pPr>
    <w:rPr>
      <w:b w:val="0"/>
      <w:caps/>
      <w:color w:val="auto"/>
    </w:rPr>
  </w:style>
  <w:style w:type="paragraph" w:customStyle="1" w:styleId="DecHCase">
    <w:name w:val="Dec_H_Case"/>
    <w:aliases w:val="_Title_3"/>
    <w:basedOn w:val="JuPara"/>
    <w:next w:val="JuPara"/>
    <w:uiPriority w:val="38"/>
    <w:qFormat/>
    <w:rsid w:val="00A71074"/>
    <w:pPr>
      <w:keepNext/>
      <w:keepLines/>
      <w:spacing w:after="280"/>
      <w:ind w:firstLine="0"/>
      <w:jc w:val="center"/>
    </w:pPr>
    <w:rPr>
      <w:rFonts w:asciiTheme="majorHAnsi" w:hAnsiTheme="majorHAnsi"/>
    </w:rPr>
  </w:style>
  <w:style w:type="character" w:styleId="Emphasis">
    <w:name w:val="Emphasis"/>
    <w:uiPriority w:val="98"/>
    <w:semiHidden/>
    <w:qFormat/>
    <w:rsid w:val="00A71074"/>
    <w:rPr>
      <w:b/>
      <w:bCs/>
      <w:i/>
      <w:iCs/>
      <w:spacing w:val="10"/>
      <w:bdr w:val="none" w:sz="0" w:space="0" w:color="auto"/>
      <w:shd w:val="clear" w:color="auto" w:fill="auto"/>
    </w:rPr>
  </w:style>
  <w:style w:type="paragraph" w:styleId="Footer1">
    <w:name w:val="footer"/>
    <w:basedOn w:val="Normal"/>
    <w:link w:val="FooterChar"/>
    <w:uiPriority w:val="98"/>
    <w:semiHidden/>
    <w:rsid w:val="00A71074"/>
    <w:pPr>
      <w:tabs>
        <w:tab w:val="center" w:pos="3686"/>
        <w:tab w:val="right" w:pos="7371"/>
      </w:tabs>
    </w:pPr>
  </w:style>
  <w:style w:type="character" w:customStyle="1" w:styleId="FooterChar">
    <w:name w:val="Footer Char"/>
    <w:basedOn w:val="DefaultParagraphFont"/>
    <w:link w:val="Footer1"/>
    <w:uiPriority w:val="98"/>
    <w:semiHidden/>
    <w:rsid w:val="00A71074"/>
    <w:rPr>
      <w:sz w:val="24"/>
      <w:szCs w:val="24"/>
      <w:lang w:val="en-GB"/>
    </w:rPr>
  </w:style>
  <w:style w:type="character" w:styleId="FootnoteReference">
    <w:name w:val="footnote reference"/>
    <w:basedOn w:val="DefaultParagraphFont"/>
    <w:uiPriority w:val="98"/>
    <w:semiHidden/>
    <w:rsid w:val="00A71074"/>
    <w:rPr>
      <w:vertAlign w:val="superscript"/>
    </w:rPr>
  </w:style>
  <w:style w:type="paragraph" w:styleId="FootnoteText">
    <w:name w:val="footnote text"/>
    <w:basedOn w:val="NormalJustified"/>
    <w:link w:val="FootnoteTextChar"/>
    <w:uiPriority w:val="98"/>
    <w:semiHidden/>
    <w:rsid w:val="00A71074"/>
    <w:rPr>
      <w:sz w:val="20"/>
      <w:szCs w:val="20"/>
    </w:rPr>
  </w:style>
  <w:style w:type="character" w:customStyle="1" w:styleId="FootnoteTextChar">
    <w:name w:val="Footnote Text Char"/>
    <w:basedOn w:val="DefaultParagraphFont"/>
    <w:link w:val="FootnoteText"/>
    <w:uiPriority w:val="98"/>
    <w:semiHidden/>
    <w:rsid w:val="00A71074"/>
    <w:rPr>
      <w:sz w:val="20"/>
      <w:szCs w:val="20"/>
      <w:lang w:val="en-GB"/>
    </w:rPr>
  </w:style>
  <w:style w:type="character" w:customStyle="1" w:styleId="Heading6Char">
    <w:name w:val="Heading 6 Char"/>
    <w:basedOn w:val="DefaultParagraphFont"/>
    <w:link w:val="Heading6"/>
    <w:uiPriority w:val="98"/>
    <w:semiHidden/>
    <w:rsid w:val="00A71074"/>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A71074"/>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A71074"/>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A71074"/>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A71074"/>
    <w:rPr>
      <w:color w:val="0072BC" w:themeColor="hyperlink"/>
      <w:u w:val="single"/>
    </w:rPr>
  </w:style>
  <w:style w:type="character" w:styleId="IntenseEmphasis">
    <w:name w:val="Intense Emphasis"/>
    <w:uiPriority w:val="98"/>
    <w:semiHidden/>
    <w:qFormat/>
    <w:rsid w:val="00A71074"/>
    <w:rPr>
      <w:b/>
      <w:bCs/>
    </w:rPr>
  </w:style>
  <w:style w:type="paragraph" w:styleId="IntenseQuote">
    <w:name w:val="Intense Quote"/>
    <w:basedOn w:val="Normal"/>
    <w:next w:val="Normal"/>
    <w:link w:val="IntenseQuoteChar"/>
    <w:uiPriority w:val="98"/>
    <w:semiHidden/>
    <w:qFormat/>
    <w:rsid w:val="00A7107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A71074"/>
    <w:rPr>
      <w:b/>
      <w:bCs/>
      <w:i/>
      <w:iCs/>
      <w:sz w:val="24"/>
      <w:szCs w:val="24"/>
      <w:lang w:val="en-GB" w:bidi="en-US"/>
    </w:rPr>
  </w:style>
  <w:style w:type="character" w:styleId="IntenseReference">
    <w:name w:val="Intense Reference"/>
    <w:uiPriority w:val="98"/>
    <w:semiHidden/>
    <w:qFormat/>
    <w:rsid w:val="00A71074"/>
    <w:rPr>
      <w:smallCaps/>
      <w:spacing w:val="5"/>
      <w:u w:val="single"/>
    </w:rPr>
  </w:style>
  <w:style w:type="paragraph" w:styleId="ListParagraph">
    <w:name w:val="List Paragraph"/>
    <w:basedOn w:val="Normal"/>
    <w:uiPriority w:val="98"/>
    <w:semiHidden/>
    <w:qFormat/>
    <w:rsid w:val="00A71074"/>
    <w:pPr>
      <w:ind w:left="720"/>
      <w:contextualSpacing/>
    </w:pPr>
  </w:style>
  <w:style w:type="table" w:customStyle="1" w:styleId="LtrTableAddress">
    <w:name w:val="Ltr_Table_Address"/>
    <w:aliases w:val="ECHR_Ltr_Table_Address"/>
    <w:basedOn w:val="TableNormal"/>
    <w:uiPriority w:val="99"/>
    <w:rsid w:val="00A71074"/>
    <w:rPr>
      <w:sz w:val="24"/>
      <w:szCs w:val="24"/>
    </w:rPr>
    <w:tblPr>
      <w:tblInd w:w="5103" w:type="dxa"/>
    </w:tblPr>
  </w:style>
  <w:style w:type="paragraph" w:styleId="Quote0">
    <w:name w:val="Quote"/>
    <w:basedOn w:val="Normal"/>
    <w:next w:val="Normal"/>
    <w:link w:val="QuoteChar"/>
    <w:uiPriority w:val="98"/>
    <w:semiHidden/>
    <w:qFormat/>
    <w:rsid w:val="00A71074"/>
    <w:pPr>
      <w:spacing w:before="200"/>
      <w:ind w:left="360" w:right="360"/>
    </w:pPr>
    <w:rPr>
      <w:i/>
      <w:iCs/>
      <w:lang w:bidi="en-US"/>
    </w:rPr>
  </w:style>
  <w:style w:type="character" w:customStyle="1" w:styleId="QuoteChar">
    <w:name w:val="Quote Char"/>
    <w:basedOn w:val="DefaultParagraphFont"/>
    <w:link w:val="Quote0"/>
    <w:uiPriority w:val="98"/>
    <w:semiHidden/>
    <w:rsid w:val="00A71074"/>
    <w:rPr>
      <w:i/>
      <w:iCs/>
      <w:sz w:val="24"/>
      <w:szCs w:val="24"/>
      <w:lang w:val="en-GB" w:bidi="en-US"/>
    </w:rPr>
  </w:style>
  <w:style w:type="character" w:styleId="SubtleReference">
    <w:name w:val="Subtle Reference"/>
    <w:uiPriority w:val="98"/>
    <w:semiHidden/>
    <w:qFormat/>
    <w:rsid w:val="00A71074"/>
    <w:rPr>
      <w:smallCaps/>
    </w:rPr>
  </w:style>
  <w:style w:type="table" w:styleId="TableGrid">
    <w:name w:val="Table Grid"/>
    <w:basedOn w:val="TableNormal"/>
    <w:uiPriority w:val="59"/>
    <w:semiHidden/>
    <w:rsid w:val="00A7107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A7107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A7107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A7107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A71074"/>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A7107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A7107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A7107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A7107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A7107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A7107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A7107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A7107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A7107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Para">
    <w:name w:val="Ju_Para"/>
    <w:aliases w:val="_Para"/>
    <w:basedOn w:val="NormalJustified"/>
    <w:link w:val="JuParaChar"/>
    <w:uiPriority w:val="4"/>
    <w:qFormat/>
    <w:rsid w:val="000152D9"/>
    <w:pPr>
      <w:ind w:firstLine="284"/>
    </w:pPr>
  </w:style>
  <w:style w:type="paragraph" w:styleId="Subtitle">
    <w:name w:val="Subtitle"/>
    <w:basedOn w:val="Normal"/>
    <w:next w:val="Normal"/>
    <w:link w:val="SubtitleChar"/>
    <w:uiPriority w:val="98"/>
    <w:semiHidden/>
    <w:qFormat/>
    <w:rsid w:val="00A71074"/>
    <w:pPr>
      <w:spacing w:after="600"/>
    </w:pPr>
    <w:rPr>
      <w:rFonts w:asciiTheme="majorHAnsi" w:eastAsiaTheme="majorEastAsia" w:hAnsiTheme="majorHAnsi" w:cstheme="majorBidi"/>
      <w:i/>
      <w:iCs/>
      <w:spacing w:val="13"/>
      <w:lang w:bidi="en-US"/>
    </w:rPr>
  </w:style>
  <w:style w:type="table" w:customStyle="1" w:styleId="ECHRTableSimpleBox">
    <w:name w:val="ECHR_Table_Simple_Box"/>
    <w:basedOn w:val="TableNormal"/>
    <w:uiPriority w:val="99"/>
    <w:rsid w:val="00A7107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A7107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character" w:customStyle="1" w:styleId="SubtitleChar">
    <w:name w:val="Subtitle Char"/>
    <w:basedOn w:val="DefaultParagraphFont"/>
    <w:link w:val="Subtitle"/>
    <w:uiPriority w:val="98"/>
    <w:semiHidden/>
    <w:rsid w:val="00A71074"/>
    <w:rPr>
      <w:rFonts w:asciiTheme="majorHAnsi" w:eastAsiaTheme="majorEastAsia" w:hAnsiTheme="majorHAnsi" w:cstheme="majorBidi"/>
      <w:i/>
      <w:iCs/>
      <w:spacing w:val="13"/>
      <w:sz w:val="24"/>
      <w:szCs w:val="24"/>
      <w:lang w:val="en-GB" w:bidi="en-US"/>
    </w:rPr>
  </w:style>
  <w:style w:type="table" w:customStyle="1" w:styleId="ECHRTableForInternalUse">
    <w:name w:val="ECHR_Table_For_Internal_Use"/>
    <w:basedOn w:val="TableNormal"/>
    <w:uiPriority w:val="99"/>
    <w:rsid w:val="00A7107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A7107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11111">
    <w:name w:val="Outline List 2"/>
    <w:basedOn w:val="NoList"/>
    <w:uiPriority w:val="99"/>
    <w:semiHidden/>
    <w:unhideWhenUsed/>
    <w:rsid w:val="00A71074"/>
    <w:pPr>
      <w:numPr>
        <w:numId w:val="1"/>
      </w:numPr>
    </w:pPr>
  </w:style>
  <w:style w:type="numbering" w:styleId="1ai">
    <w:name w:val="Outline List 1"/>
    <w:basedOn w:val="NoList"/>
    <w:uiPriority w:val="99"/>
    <w:semiHidden/>
    <w:unhideWhenUsed/>
    <w:rsid w:val="00A71074"/>
    <w:pPr>
      <w:numPr>
        <w:numId w:val="2"/>
      </w:numPr>
    </w:pPr>
  </w:style>
  <w:style w:type="table" w:customStyle="1" w:styleId="ECHRHeaderTable">
    <w:name w:val="ECHR_Header_Table"/>
    <w:basedOn w:val="TableNormal"/>
    <w:uiPriority w:val="99"/>
    <w:rsid w:val="00A7107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numbering" w:styleId="ArticleSection">
    <w:name w:val="Outline List 3"/>
    <w:basedOn w:val="NoList"/>
    <w:uiPriority w:val="99"/>
    <w:semiHidden/>
    <w:unhideWhenUsed/>
    <w:rsid w:val="00A71074"/>
    <w:pPr>
      <w:numPr>
        <w:numId w:val="3"/>
      </w:numPr>
    </w:pPr>
  </w:style>
  <w:style w:type="paragraph" w:styleId="Bibliography">
    <w:name w:val="Bibliography"/>
    <w:basedOn w:val="Normal"/>
    <w:next w:val="Normal"/>
    <w:uiPriority w:val="98"/>
    <w:semiHidden/>
    <w:rsid w:val="00A71074"/>
  </w:style>
  <w:style w:type="table" w:customStyle="1" w:styleId="ECHRTableOddBanded">
    <w:name w:val="ECHR_Table_Odd_Banded"/>
    <w:basedOn w:val="TableNormal"/>
    <w:uiPriority w:val="99"/>
    <w:rsid w:val="00A7107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link w:val="JuJudgesChar"/>
    <w:uiPriority w:val="32"/>
    <w:qFormat/>
    <w:rsid w:val="00A71074"/>
    <w:pPr>
      <w:tabs>
        <w:tab w:val="left" w:pos="567"/>
        <w:tab w:val="left" w:pos="1134"/>
      </w:tabs>
    </w:pPr>
  </w:style>
  <w:style w:type="table" w:customStyle="1" w:styleId="ECHRHeaderTableReduced">
    <w:name w:val="ECHR_Header_Table_Reduced"/>
    <w:basedOn w:val="TableNormal"/>
    <w:uiPriority w:val="99"/>
    <w:rsid w:val="00A7107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PageNumber">
    <w:name w:val="page number"/>
    <w:uiPriority w:val="98"/>
    <w:semiHidden/>
    <w:rsid w:val="00A71074"/>
    <w:rPr>
      <w:sz w:val="18"/>
    </w:rPr>
  </w:style>
  <w:style w:type="character" w:styleId="CommentReference">
    <w:name w:val="annotation reference"/>
    <w:basedOn w:val="DefaultParagraphFont"/>
    <w:uiPriority w:val="98"/>
    <w:semiHidden/>
    <w:rsid w:val="00A71074"/>
    <w:rPr>
      <w:sz w:val="16"/>
      <w:szCs w:val="16"/>
    </w:rPr>
  </w:style>
  <w:style w:type="paragraph" w:styleId="CommentText">
    <w:name w:val="annotation text"/>
    <w:basedOn w:val="Normal"/>
    <w:link w:val="CommentTextChar"/>
    <w:uiPriority w:val="98"/>
    <w:semiHidden/>
    <w:rsid w:val="00A71074"/>
    <w:rPr>
      <w:sz w:val="20"/>
      <w:szCs w:val="20"/>
    </w:rPr>
  </w:style>
  <w:style w:type="character" w:customStyle="1" w:styleId="CommentTextChar">
    <w:name w:val="Comment Text Char"/>
    <w:basedOn w:val="DefaultParagraphFont"/>
    <w:link w:val="CommentText"/>
    <w:uiPriority w:val="98"/>
    <w:semiHidden/>
    <w:rsid w:val="00A71074"/>
    <w:rPr>
      <w:sz w:val="20"/>
      <w:szCs w:val="20"/>
      <w:lang w:val="en-GB"/>
    </w:rPr>
  </w:style>
  <w:style w:type="paragraph" w:customStyle="1" w:styleId="DecHTitle">
    <w:name w:val="Dec_H_Title"/>
    <w:aliases w:val="_Title_1"/>
    <w:basedOn w:val="JuPara"/>
    <w:next w:val="JuPara"/>
    <w:uiPriority w:val="38"/>
    <w:qFormat/>
    <w:rsid w:val="00A71074"/>
    <w:pPr>
      <w:keepNext/>
      <w:keepLines/>
      <w:spacing w:after="240"/>
      <w:ind w:firstLine="0"/>
      <w:jc w:val="center"/>
      <w:outlineLvl w:val="0"/>
    </w:pPr>
    <w:rPr>
      <w:rFonts w:asciiTheme="majorHAnsi" w:hAnsiTheme="majorHAnsi"/>
      <w:sz w:val="28"/>
    </w:rPr>
  </w:style>
  <w:style w:type="paragraph" w:styleId="BlockText">
    <w:name w:val="Block Text"/>
    <w:basedOn w:val="Normal"/>
    <w:uiPriority w:val="98"/>
    <w:semiHidden/>
    <w:rsid w:val="00A7107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ListBullet2">
    <w:name w:val="List Bullet 2"/>
    <w:basedOn w:val="Normal"/>
    <w:uiPriority w:val="98"/>
    <w:semiHidden/>
    <w:rsid w:val="00A71074"/>
    <w:pPr>
      <w:numPr>
        <w:numId w:val="12"/>
      </w:numPr>
      <w:contextualSpacing/>
    </w:pPr>
  </w:style>
  <w:style w:type="paragraph" w:styleId="ListBullet3">
    <w:name w:val="List Bullet 3"/>
    <w:basedOn w:val="Normal"/>
    <w:uiPriority w:val="98"/>
    <w:semiHidden/>
    <w:rsid w:val="00A71074"/>
    <w:pPr>
      <w:numPr>
        <w:numId w:val="13"/>
      </w:numPr>
      <w:contextualSpacing/>
    </w:pPr>
  </w:style>
  <w:style w:type="paragraph" w:styleId="BodyText">
    <w:name w:val="Body Text"/>
    <w:basedOn w:val="Normal"/>
    <w:link w:val="BodyTextChar"/>
    <w:uiPriority w:val="98"/>
    <w:semiHidden/>
    <w:rsid w:val="00A71074"/>
    <w:pPr>
      <w:spacing w:after="120"/>
    </w:pPr>
  </w:style>
  <w:style w:type="character" w:customStyle="1" w:styleId="BodyTextChar">
    <w:name w:val="Body Text Char"/>
    <w:basedOn w:val="DefaultParagraphFont"/>
    <w:link w:val="BodyText"/>
    <w:uiPriority w:val="98"/>
    <w:semiHidden/>
    <w:rsid w:val="00A71074"/>
    <w:rPr>
      <w:sz w:val="24"/>
      <w:szCs w:val="24"/>
      <w:lang w:val="en-GB"/>
    </w:rPr>
  </w:style>
  <w:style w:type="paragraph" w:styleId="BodyText2">
    <w:name w:val="Body Text 2"/>
    <w:basedOn w:val="Normal"/>
    <w:link w:val="BodyText2Char"/>
    <w:uiPriority w:val="98"/>
    <w:semiHidden/>
    <w:rsid w:val="00A71074"/>
    <w:pPr>
      <w:spacing w:after="120" w:line="480" w:lineRule="auto"/>
    </w:pPr>
  </w:style>
  <w:style w:type="character" w:customStyle="1" w:styleId="BodyText2Char">
    <w:name w:val="Body Text 2 Char"/>
    <w:basedOn w:val="DefaultParagraphFont"/>
    <w:link w:val="BodyText2"/>
    <w:uiPriority w:val="98"/>
    <w:semiHidden/>
    <w:rsid w:val="00A71074"/>
    <w:rPr>
      <w:sz w:val="24"/>
      <w:szCs w:val="24"/>
      <w:lang w:val="en-GB"/>
    </w:rPr>
  </w:style>
  <w:style w:type="paragraph" w:styleId="BodyText3">
    <w:name w:val="Body Text 3"/>
    <w:basedOn w:val="Normal"/>
    <w:link w:val="BodyText3Char"/>
    <w:uiPriority w:val="98"/>
    <w:semiHidden/>
    <w:rsid w:val="00A71074"/>
    <w:pPr>
      <w:spacing w:after="120"/>
    </w:pPr>
    <w:rPr>
      <w:sz w:val="16"/>
      <w:szCs w:val="16"/>
    </w:rPr>
  </w:style>
  <w:style w:type="character" w:customStyle="1" w:styleId="BodyText3Char">
    <w:name w:val="Body Text 3 Char"/>
    <w:basedOn w:val="DefaultParagraphFont"/>
    <w:link w:val="BodyText3"/>
    <w:uiPriority w:val="98"/>
    <w:semiHidden/>
    <w:rsid w:val="00A71074"/>
    <w:rPr>
      <w:sz w:val="16"/>
      <w:szCs w:val="16"/>
      <w:lang w:val="en-GB"/>
    </w:rPr>
  </w:style>
  <w:style w:type="paragraph" w:styleId="BodyTextFirstIndent">
    <w:name w:val="Body Text First Indent"/>
    <w:basedOn w:val="BodyText"/>
    <w:link w:val="BodyTextFirstIndentChar"/>
    <w:uiPriority w:val="98"/>
    <w:semiHidden/>
    <w:rsid w:val="00A71074"/>
    <w:pPr>
      <w:spacing w:after="0"/>
      <w:ind w:firstLine="360"/>
    </w:pPr>
  </w:style>
  <w:style w:type="character" w:customStyle="1" w:styleId="BodyTextFirstIndentChar">
    <w:name w:val="Body Text First Indent Char"/>
    <w:basedOn w:val="BodyTextChar"/>
    <w:link w:val="BodyTextFirstIndent"/>
    <w:uiPriority w:val="98"/>
    <w:semiHidden/>
    <w:rsid w:val="00A71074"/>
    <w:rPr>
      <w:sz w:val="24"/>
      <w:szCs w:val="24"/>
      <w:lang w:val="en-GB"/>
    </w:rPr>
  </w:style>
  <w:style w:type="paragraph" w:styleId="BodyTextIndent">
    <w:name w:val="Body Text Indent"/>
    <w:basedOn w:val="Normal"/>
    <w:link w:val="BodyTextIndentChar"/>
    <w:uiPriority w:val="98"/>
    <w:semiHidden/>
    <w:rsid w:val="00A71074"/>
    <w:pPr>
      <w:spacing w:after="120"/>
      <w:ind w:left="283"/>
    </w:pPr>
  </w:style>
  <w:style w:type="character" w:customStyle="1" w:styleId="BodyTextIndentChar">
    <w:name w:val="Body Text Indent Char"/>
    <w:basedOn w:val="DefaultParagraphFont"/>
    <w:link w:val="BodyTextIndent"/>
    <w:uiPriority w:val="98"/>
    <w:semiHidden/>
    <w:rsid w:val="00A71074"/>
    <w:rPr>
      <w:sz w:val="24"/>
      <w:szCs w:val="24"/>
      <w:lang w:val="en-GB"/>
    </w:rPr>
  </w:style>
  <w:style w:type="paragraph" w:styleId="BodyTextFirstIndent2">
    <w:name w:val="Body Text First Indent 2"/>
    <w:basedOn w:val="BodyTextIndent"/>
    <w:link w:val="BodyTextFirstIndent2Char"/>
    <w:uiPriority w:val="98"/>
    <w:semiHidden/>
    <w:rsid w:val="00A71074"/>
    <w:pPr>
      <w:spacing w:after="0"/>
      <w:ind w:left="360" w:firstLine="360"/>
    </w:pPr>
  </w:style>
  <w:style w:type="character" w:customStyle="1" w:styleId="BodyTextFirstIndent2Char">
    <w:name w:val="Body Text First Indent 2 Char"/>
    <w:basedOn w:val="BodyTextIndentChar"/>
    <w:link w:val="BodyTextFirstIndent2"/>
    <w:uiPriority w:val="98"/>
    <w:semiHidden/>
    <w:rsid w:val="00A71074"/>
    <w:rPr>
      <w:sz w:val="24"/>
      <w:szCs w:val="24"/>
      <w:lang w:val="en-GB"/>
    </w:rPr>
  </w:style>
  <w:style w:type="paragraph" w:styleId="BodyTextIndent2">
    <w:name w:val="Body Text Indent 2"/>
    <w:basedOn w:val="Normal"/>
    <w:link w:val="BodyTextIndent2Char"/>
    <w:uiPriority w:val="98"/>
    <w:semiHidden/>
    <w:rsid w:val="00A71074"/>
    <w:pPr>
      <w:spacing w:after="120" w:line="480" w:lineRule="auto"/>
      <w:ind w:left="283"/>
    </w:pPr>
  </w:style>
  <w:style w:type="character" w:customStyle="1" w:styleId="BodyTextIndent2Char">
    <w:name w:val="Body Text Indent 2 Char"/>
    <w:basedOn w:val="DefaultParagraphFont"/>
    <w:link w:val="BodyTextIndent2"/>
    <w:uiPriority w:val="98"/>
    <w:semiHidden/>
    <w:rsid w:val="00A71074"/>
    <w:rPr>
      <w:sz w:val="24"/>
      <w:szCs w:val="24"/>
      <w:lang w:val="en-GB"/>
    </w:rPr>
  </w:style>
  <w:style w:type="paragraph" w:styleId="BodyTextIndent3">
    <w:name w:val="Body Text Indent 3"/>
    <w:basedOn w:val="Normal"/>
    <w:link w:val="BodyTextIndent3Char"/>
    <w:uiPriority w:val="98"/>
    <w:semiHidden/>
    <w:rsid w:val="00A7107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A71074"/>
    <w:rPr>
      <w:sz w:val="16"/>
      <w:szCs w:val="16"/>
      <w:lang w:val="en-GB"/>
    </w:rPr>
  </w:style>
  <w:style w:type="paragraph" w:styleId="Caption">
    <w:name w:val="caption"/>
    <w:basedOn w:val="Normal"/>
    <w:next w:val="Normal"/>
    <w:uiPriority w:val="98"/>
    <w:semiHidden/>
    <w:qFormat/>
    <w:rsid w:val="00A71074"/>
    <w:pPr>
      <w:spacing w:after="200"/>
    </w:pPr>
    <w:rPr>
      <w:b/>
      <w:bCs/>
      <w:color w:val="0072BC" w:themeColor="accent1"/>
      <w:sz w:val="18"/>
      <w:szCs w:val="18"/>
    </w:rPr>
  </w:style>
  <w:style w:type="paragraph" w:styleId="Closing">
    <w:name w:val="Closing"/>
    <w:basedOn w:val="Normal"/>
    <w:link w:val="ClosingChar"/>
    <w:uiPriority w:val="98"/>
    <w:semiHidden/>
    <w:rsid w:val="00A71074"/>
    <w:pPr>
      <w:ind w:left="4252"/>
    </w:pPr>
  </w:style>
  <w:style w:type="character" w:customStyle="1" w:styleId="ClosingChar">
    <w:name w:val="Closing Char"/>
    <w:basedOn w:val="DefaultParagraphFont"/>
    <w:link w:val="Closing"/>
    <w:uiPriority w:val="98"/>
    <w:semiHidden/>
    <w:rsid w:val="00A71074"/>
    <w:rPr>
      <w:sz w:val="24"/>
      <w:szCs w:val="24"/>
      <w:lang w:val="en-GB"/>
    </w:rPr>
  </w:style>
  <w:style w:type="table" w:styleId="ColorfulGrid">
    <w:name w:val="Colorful Grid"/>
    <w:basedOn w:val="TableNormal"/>
    <w:uiPriority w:val="73"/>
    <w:semiHidden/>
    <w:rsid w:val="00A7107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A7107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A7107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A7107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A7107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A7107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A7107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A7107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A7107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A7107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A7107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A7107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A7107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A7107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A7107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A7107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A7107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A7107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A7107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A7107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A7107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A71074"/>
    <w:rPr>
      <w:b/>
      <w:bCs/>
    </w:rPr>
  </w:style>
  <w:style w:type="character" w:customStyle="1" w:styleId="CommentSubjectChar">
    <w:name w:val="Comment Subject Char"/>
    <w:basedOn w:val="CommentTextChar"/>
    <w:link w:val="CommentSubject"/>
    <w:uiPriority w:val="98"/>
    <w:semiHidden/>
    <w:rsid w:val="00A71074"/>
    <w:rPr>
      <w:b/>
      <w:bCs/>
      <w:sz w:val="20"/>
      <w:szCs w:val="20"/>
      <w:lang w:val="en-GB"/>
    </w:rPr>
  </w:style>
  <w:style w:type="table" w:styleId="DarkList">
    <w:name w:val="Dark List"/>
    <w:basedOn w:val="TableNormal"/>
    <w:uiPriority w:val="70"/>
    <w:semiHidden/>
    <w:rsid w:val="00A7107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A7107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A7107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A7107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A7107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A7107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A7107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A71074"/>
  </w:style>
  <w:style w:type="character" w:customStyle="1" w:styleId="DateChar">
    <w:name w:val="Date Char"/>
    <w:basedOn w:val="DefaultParagraphFont"/>
    <w:link w:val="Date"/>
    <w:uiPriority w:val="98"/>
    <w:semiHidden/>
    <w:rsid w:val="00A71074"/>
    <w:rPr>
      <w:sz w:val="24"/>
      <w:szCs w:val="24"/>
      <w:lang w:val="en-GB"/>
    </w:rPr>
  </w:style>
  <w:style w:type="paragraph" w:styleId="DocumentMap">
    <w:name w:val="Document Map"/>
    <w:basedOn w:val="Normal"/>
    <w:link w:val="DocumentMapChar"/>
    <w:uiPriority w:val="98"/>
    <w:semiHidden/>
    <w:rsid w:val="00A71074"/>
    <w:rPr>
      <w:rFonts w:ascii="Tahoma" w:hAnsi="Tahoma" w:cs="Tahoma"/>
      <w:sz w:val="16"/>
      <w:szCs w:val="16"/>
    </w:rPr>
  </w:style>
  <w:style w:type="character" w:customStyle="1" w:styleId="DocumentMapChar">
    <w:name w:val="Document Map Char"/>
    <w:basedOn w:val="DefaultParagraphFont"/>
    <w:link w:val="DocumentMap"/>
    <w:uiPriority w:val="98"/>
    <w:semiHidden/>
    <w:rsid w:val="00A71074"/>
    <w:rPr>
      <w:rFonts w:ascii="Tahoma" w:hAnsi="Tahoma" w:cs="Tahoma"/>
      <w:sz w:val="16"/>
      <w:szCs w:val="16"/>
      <w:lang w:val="en-GB"/>
    </w:rPr>
  </w:style>
  <w:style w:type="paragraph" w:styleId="E-mailSignature">
    <w:name w:val="E-mail Signature"/>
    <w:basedOn w:val="Normal"/>
    <w:link w:val="E-mailSignatureChar"/>
    <w:uiPriority w:val="98"/>
    <w:semiHidden/>
    <w:rsid w:val="00A71074"/>
  </w:style>
  <w:style w:type="character" w:customStyle="1" w:styleId="E-mailSignatureChar">
    <w:name w:val="E-mail Signature Char"/>
    <w:basedOn w:val="DefaultParagraphFont"/>
    <w:link w:val="E-mailSignature"/>
    <w:uiPriority w:val="98"/>
    <w:semiHidden/>
    <w:rsid w:val="00A71074"/>
    <w:rPr>
      <w:sz w:val="24"/>
      <w:szCs w:val="24"/>
      <w:lang w:val="en-GB"/>
    </w:rPr>
  </w:style>
  <w:style w:type="character" w:styleId="EndnoteReference">
    <w:name w:val="endnote reference"/>
    <w:basedOn w:val="DefaultParagraphFont"/>
    <w:uiPriority w:val="98"/>
    <w:semiHidden/>
    <w:rsid w:val="00A71074"/>
    <w:rPr>
      <w:vertAlign w:val="superscript"/>
    </w:rPr>
  </w:style>
  <w:style w:type="paragraph" w:styleId="EndnoteText">
    <w:name w:val="endnote text"/>
    <w:basedOn w:val="Normal"/>
    <w:link w:val="EndnoteTextChar"/>
    <w:uiPriority w:val="98"/>
    <w:semiHidden/>
    <w:rsid w:val="00A71074"/>
    <w:rPr>
      <w:sz w:val="20"/>
      <w:szCs w:val="20"/>
    </w:rPr>
  </w:style>
  <w:style w:type="character" w:customStyle="1" w:styleId="EndnoteTextChar">
    <w:name w:val="Endnote Text Char"/>
    <w:basedOn w:val="DefaultParagraphFont"/>
    <w:link w:val="EndnoteText"/>
    <w:uiPriority w:val="98"/>
    <w:semiHidden/>
    <w:rsid w:val="00A71074"/>
    <w:rPr>
      <w:sz w:val="20"/>
      <w:szCs w:val="20"/>
      <w:lang w:val="en-GB"/>
    </w:rPr>
  </w:style>
  <w:style w:type="paragraph" w:styleId="EnvelopeAddress">
    <w:name w:val="envelope address"/>
    <w:basedOn w:val="Normal"/>
    <w:uiPriority w:val="98"/>
    <w:semiHidden/>
    <w:rsid w:val="00A7107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A7107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A71074"/>
    <w:rPr>
      <w:color w:val="7030A0" w:themeColor="followedHyperlink"/>
      <w:u w:val="single"/>
    </w:rPr>
  </w:style>
  <w:style w:type="character" w:styleId="HTMLAcronym">
    <w:name w:val="HTML Acronym"/>
    <w:basedOn w:val="DefaultParagraphFont"/>
    <w:uiPriority w:val="98"/>
    <w:semiHidden/>
    <w:rsid w:val="00A71074"/>
  </w:style>
  <w:style w:type="paragraph" w:styleId="HTMLAddress">
    <w:name w:val="HTML Address"/>
    <w:basedOn w:val="Normal"/>
    <w:link w:val="HTMLAddressChar"/>
    <w:uiPriority w:val="98"/>
    <w:semiHidden/>
    <w:rsid w:val="00A71074"/>
    <w:rPr>
      <w:i/>
      <w:iCs/>
    </w:rPr>
  </w:style>
  <w:style w:type="character" w:customStyle="1" w:styleId="HTMLAddressChar">
    <w:name w:val="HTML Address Char"/>
    <w:basedOn w:val="DefaultParagraphFont"/>
    <w:link w:val="HTMLAddress"/>
    <w:uiPriority w:val="98"/>
    <w:semiHidden/>
    <w:rsid w:val="00A71074"/>
    <w:rPr>
      <w:i/>
      <w:iCs/>
      <w:sz w:val="24"/>
      <w:szCs w:val="24"/>
      <w:lang w:val="en-GB"/>
    </w:rPr>
  </w:style>
  <w:style w:type="character" w:styleId="HTMLCite">
    <w:name w:val="HTML Cite"/>
    <w:basedOn w:val="DefaultParagraphFont"/>
    <w:uiPriority w:val="98"/>
    <w:semiHidden/>
    <w:rsid w:val="00A71074"/>
    <w:rPr>
      <w:i/>
      <w:iCs/>
    </w:rPr>
  </w:style>
  <w:style w:type="character" w:styleId="HTMLCode">
    <w:name w:val="HTML Code"/>
    <w:basedOn w:val="DefaultParagraphFont"/>
    <w:uiPriority w:val="98"/>
    <w:semiHidden/>
    <w:rsid w:val="00A71074"/>
    <w:rPr>
      <w:rFonts w:ascii="Consolas" w:hAnsi="Consolas" w:cs="Consolas"/>
      <w:sz w:val="20"/>
      <w:szCs w:val="20"/>
    </w:rPr>
  </w:style>
  <w:style w:type="character" w:styleId="HTMLDefinition">
    <w:name w:val="HTML Definition"/>
    <w:basedOn w:val="DefaultParagraphFont"/>
    <w:uiPriority w:val="98"/>
    <w:semiHidden/>
    <w:rsid w:val="00A71074"/>
    <w:rPr>
      <w:i/>
      <w:iCs/>
    </w:rPr>
  </w:style>
  <w:style w:type="character" w:styleId="HTMLKeyboard">
    <w:name w:val="HTML Keyboard"/>
    <w:basedOn w:val="DefaultParagraphFont"/>
    <w:uiPriority w:val="98"/>
    <w:semiHidden/>
    <w:rsid w:val="00A71074"/>
    <w:rPr>
      <w:rFonts w:ascii="Consolas" w:hAnsi="Consolas" w:cs="Consolas"/>
      <w:sz w:val="20"/>
      <w:szCs w:val="20"/>
    </w:rPr>
  </w:style>
  <w:style w:type="paragraph" w:styleId="HTMLPreformatted">
    <w:name w:val="HTML Preformatted"/>
    <w:basedOn w:val="Normal"/>
    <w:link w:val="HTMLPreformattedChar"/>
    <w:uiPriority w:val="98"/>
    <w:semiHidden/>
    <w:rsid w:val="00A7107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A71074"/>
    <w:rPr>
      <w:rFonts w:ascii="Consolas" w:hAnsi="Consolas" w:cs="Consolas"/>
      <w:sz w:val="20"/>
      <w:szCs w:val="20"/>
      <w:lang w:val="en-GB"/>
    </w:rPr>
  </w:style>
  <w:style w:type="character" w:styleId="HTMLSample">
    <w:name w:val="HTML Sample"/>
    <w:basedOn w:val="DefaultParagraphFont"/>
    <w:uiPriority w:val="98"/>
    <w:semiHidden/>
    <w:rsid w:val="00A71074"/>
    <w:rPr>
      <w:rFonts w:ascii="Consolas" w:hAnsi="Consolas" w:cs="Consolas"/>
      <w:sz w:val="24"/>
      <w:szCs w:val="24"/>
    </w:rPr>
  </w:style>
  <w:style w:type="character" w:styleId="HTMLTypewriter">
    <w:name w:val="HTML Typewriter"/>
    <w:basedOn w:val="DefaultParagraphFont"/>
    <w:uiPriority w:val="98"/>
    <w:semiHidden/>
    <w:rsid w:val="00A71074"/>
    <w:rPr>
      <w:rFonts w:ascii="Consolas" w:hAnsi="Consolas" w:cs="Consolas"/>
      <w:sz w:val="20"/>
      <w:szCs w:val="20"/>
    </w:rPr>
  </w:style>
  <w:style w:type="character" w:styleId="HTMLVariable">
    <w:name w:val="HTML Variable"/>
    <w:basedOn w:val="DefaultParagraphFont"/>
    <w:uiPriority w:val="98"/>
    <w:semiHidden/>
    <w:rsid w:val="00A71074"/>
    <w:rPr>
      <w:i/>
      <w:iCs/>
    </w:rPr>
  </w:style>
  <w:style w:type="paragraph" w:styleId="Index1">
    <w:name w:val="index 1"/>
    <w:basedOn w:val="Normal"/>
    <w:next w:val="Normal"/>
    <w:autoRedefine/>
    <w:uiPriority w:val="98"/>
    <w:semiHidden/>
    <w:rsid w:val="00A71074"/>
    <w:pPr>
      <w:ind w:left="240" w:hanging="240"/>
    </w:pPr>
  </w:style>
  <w:style w:type="paragraph" w:styleId="Index2">
    <w:name w:val="index 2"/>
    <w:basedOn w:val="Normal"/>
    <w:next w:val="Normal"/>
    <w:autoRedefine/>
    <w:uiPriority w:val="98"/>
    <w:semiHidden/>
    <w:rsid w:val="00A71074"/>
    <w:pPr>
      <w:ind w:left="480" w:hanging="240"/>
    </w:pPr>
  </w:style>
  <w:style w:type="paragraph" w:styleId="Index3">
    <w:name w:val="index 3"/>
    <w:basedOn w:val="Normal"/>
    <w:next w:val="Normal"/>
    <w:autoRedefine/>
    <w:uiPriority w:val="98"/>
    <w:semiHidden/>
    <w:rsid w:val="00A71074"/>
    <w:pPr>
      <w:ind w:left="720" w:hanging="240"/>
    </w:pPr>
  </w:style>
  <w:style w:type="paragraph" w:styleId="Index4">
    <w:name w:val="index 4"/>
    <w:basedOn w:val="Normal"/>
    <w:next w:val="Normal"/>
    <w:autoRedefine/>
    <w:uiPriority w:val="98"/>
    <w:semiHidden/>
    <w:rsid w:val="00A71074"/>
    <w:pPr>
      <w:ind w:left="960" w:hanging="240"/>
    </w:pPr>
  </w:style>
  <w:style w:type="paragraph" w:styleId="Index5">
    <w:name w:val="index 5"/>
    <w:basedOn w:val="Normal"/>
    <w:next w:val="Normal"/>
    <w:autoRedefine/>
    <w:uiPriority w:val="98"/>
    <w:semiHidden/>
    <w:rsid w:val="00A71074"/>
    <w:pPr>
      <w:ind w:left="1200" w:hanging="240"/>
    </w:pPr>
  </w:style>
  <w:style w:type="paragraph" w:styleId="Index6">
    <w:name w:val="index 6"/>
    <w:basedOn w:val="Normal"/>
    <w:next w:val="Normal"/>
    <w:autoRedefine/>
    <w:uiPriority w:val="98"/>
    <w:semiHidden/>
    <w:rsid w:val="00A71074"/>
    <w:pPr>
      <w:ind w:left="1440" w:hanging="240"/>
    </w:pPr>
  </w:style>
  <w:style w:type="paragraph" w:styleId="Index7">
    <w:name w:val="index 7"/>
    <w:basedOn w:val="Normal"/>
    <w:next w:val="Normal"/>
    <w:autoRedefine/>
    <w:uiPriority w:val="98"/>
    <w:semiHidden/>
    <w:rsid w:val="00A71074"/>
    <w:pPr>
      <w:ind w:left="1680" w:hanging="240"/>
    </w:pPr>
  </w:style>
  <w:style w:type="paragraph" w:styleId="Index8">
    <w:name w:val="index 8"/>
    <w:basedOn w:val="Normal"/>
    <w:next w:val="Normal"/>
    <w:autoRedefine/>
    <w:uiPriority w:val="98"/>
    <w:semiHidden/>
    <w:rsid w:val="00A71074"/>
    <w:pPr>
      <w:ind w:left="1920" w:hanging="240"/>
    </w:pPr>
  </w:style>
  <w:style w:type="paragraph" w:styleId="Index9">
    <w:name w:val="index 9"/>
    <w:basedOn w:val="Normal"/>
    <w:next w:val="Normal"/>
    <w:autoRedefine/>
    <w:uiPriority w:val="98"/>
    <w:semiHidden/>
    <w:rsid w:val="00A71074"/>
    <w:pPr>
      <w:ind w:left="2160" w:hanging="240"/>
    </w:pPr>
  </w:style>
  <w:style w:type="paragraph" w:styleId="IndexHeading">
    <w:name w:val="index heading"/>
    <w:basedOn w:val="Normal"/>
    <w:next w:val="Index1"/>
    <w:uiPriority w:val="98"/>
    <w:semiHidden/>
    <w:rsid w:val="00A71074"/>
    <w:rPr>
      <w:rFonts w:asciiTheme="majorHAnsi" w:eastAsiaTheme="majorEastAsia" w:hAnsiTheme="majorHAnsi" w:cstheme="majorBidi"/>
      <w:b/>
      <w:bCs/>
    </w:rPr>
  </w:style>
  <w:style w:type="table" w:styleId="LightGrid">
    <w:name w:val="Light Grid"/>
    <w:basedOn w:val="TableNormal"/>
    <w:uiPriority w:val="62"/>
    <w:semiHidden/>
    <w:rsid w:val="00A7107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A7107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A7107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A7107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A7107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A7107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A7107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A7107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A7107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A7107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A7107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A7107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A7107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A7107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A7107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A7107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A7107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A7107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A7107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A7107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A7107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A71074"/>
  </w:style>
  <w:style w:type="paragraph" w:styleId="List">
    <w:name w:val="List"/>
    <w:basedOn w:val="Normal"/>
    <w:uiPriority w:val="98"/>
    <w:semiHidden/>
    <w:rsid w:val="00A71074"/>
    <w:pPr>
      <w:ind w:left="283" w:hanging="283"/>
      <w:contextualSpacing/>
    </w:pPr>
  </w:style>
  <w:style w:type="paragraph" w:styleId="List20">
    <w:name w:val="List 2"/>
    <w:basedOn w:val="Normal"/>
    <w:uiPriority w:val="98"/>
    <w:semiHidden/>
    <w:rsid w:val="00A71074"/>
    <w:pPr>
      <w:ind w:left="566" w:hanging="283"/>
      <w:contextualSpacing/>
    </w:pPr>
  </w:style>
  <w:style w:type="paragraph" w:styleId="List30">
    <w:name w:val="List 3"/>
    <w:basedOn w:val="Normal"/>
    <w:uiPriority w:val="98"/>
    <w:semiHidden/>
    <w:rsid w:val="00A71074"/>
    <w:pPr>
      <w:ind w:left="849" w:hanging="283"/>
      <w:contextualSpacing/>
    </w:pPr>
  </w:style>
  <w:style w:type="paragraph" w:styleId="List4">
    <w:name w:val="List 4"/>
    <w:basedOn w:val="Normal"/>
    <w:uiPriority w:val="98"/>
    <w:semiHidden/>
    <w:rsid w:val="00A71074"/>
    <w:pPr>
      <w:ind w:left="1132" w:hanging="283"/>
      <w:contextualSpacing/>
    </w:pPr>
  </w:style>
  <w:style w:type="paragraph" w:styleId="List5">
    <w:name w:val="List 5"/>
    <w:basedOn w:val="Normal"/>
    <w:uiPriority w:val="98"/>
    <w:semiHidden/>
    <w:rsid w:val="00A71074"/>
    <w:pPr>
      <w:ind w:left="1415" w:hanging="283"/>
      <w:contextualSpacing/>
    </w:pPr>
  </w:style>
  <w:style w:type="paragraph" w:styleId="ListBullet">
    <w:name w:val="List Bullet"/>
    <w:basedOn w:val="Normal"/>
    <w:uiPriority w:val="98"/>
    <w:semiHidden/>
    <w:rsid w:val="00A71074"/>
    <w:pPr>
      <w:numPr>
        <w:numId w:val="11"/>
      </w:numPr>
    </w:pPr>
  </w:style>
  <w:style w:type="paragraph" w:styleId="ListBullet4">
    <w:name w:val="List Bullet 4"/>
    <w:basedOn w:val="Normal"/>
    <w:uiPriority w:val="98"/>
    <w:semiHidden/>
    <w:rsid w:val="00A71074"/>
    <w:pPr>
      <w:numPr>
        <w:numId w:val="14"/>
      </w:numPr>
      <w:contextualSpacing/>
    </w:pPr>
  </w:style>
  <w:style w:type="paragraph" w:styleId="ListBullet5">
    <w:name w:val="List Bullet 5"/>
    <w:basedOn w:val="Normal"/>
    <w:uiPriority w:val="98"/>
    <w:semiHidden/>
    <w:rsid w:val="00A71074"/>
    <w:pPr>
      <w:numPr>
        <w:numId w:val="15"/>
      </w:numPr>
      <w:contextualSpacing/>
    </w:pPr>
  </w:style>
  <w:style w:type="paragraph" w:styleId="ListContinue">
    <w:name w:val="List Continue"/>
    <w:basedOn w:val="Normal"/>
    <w:uiPriority w:val="98"/>
    <w:semiHidden/>
    <w:rsid w:val="00A71074"/>
    <w:pPr>
      <w:spacing w:after="120"/>
      <w:ind w:left="283"/>
      <w:contextualSpacing/>
    </w:pPr>
  </w:style>
  <w:style w:type="paragraph" w:styleId="ListContinue2">
    <w:name w:val="List Continue 2"/>
    <w:basedOn w:val="Normal"/>
    <w:uiPriority w:val="98"/>
    <w:semiHidden/>
    <w:rsid w:val="00A71074"/>
    <w:pPr>
      <w:spacing w:after="120"/>
      <w:ind w:left="566"/>
      <w:contextualSpacing/>
    </w:pPr>
  </w:style>
  <w:style w:type="paragraph" w:styleId="ListContinue3">
    <w:name w:val="List Continue 3"/>
    <w:basedOn w:val="Normal"/>
    <w:uiPriority w:val="98"/>
    <w:semiHidden/>
    <w:rsid w:val="00A71074"/>
    <w:pPr>
      <w:spacing w:after="120"/>
      <w:ind w:left="849"/>
      <w:contextualSpacing/>
    </w:pPr>
  </w:style>
  <w:style w:type="paragraph" w:styleId="ListContinue4">
    <w:name w:val="List Continue 4"/>
    <w:basedOn w:val="Normal"/>
    <w:uiPriority w:val="98"/>
    <w:semiHidden/>
    <w:rsid w:val="00A71074"/>
    <w:pPr>
      <w:spacing w:after="120"/>
      <w:ind w:left="1132"/>
      <w:contextualSpacing/>
    </w:pPr>
  </w:style>
  <w:style w:type="paragraph" w:styleId="ListContinue5">
    <w:name w:val="List Continue 5"/>
    <w:basedOn w:val="Normal"/>
    <w:uiPriority w:val="98"/>
    <w:semiHidden/>
    <w:rsid w:val="00A71074"/>
    <w:pPr>
      <w:spacing w:after="120"/>
      <w:ind w:left="1415"/>
      <w:contextualSpacing/>
    </w:pPr>
  </w:style>
  <w:style w:type="paragraph" w:styleId="ListNumber">
    <w:name w:val="List Number"/>
    <w:basedOn w:val="Normal"/>
    <w:uiPriority w:val="98"/>
    <w:semiHidden/>
    <w:rsid w:val="00A71074"/>
    <w:pPr>
      <w:numPr>
        <w:numId w:val="16"/>
      </w:numPr>
      <w:contextualSpacing/>
    </w:pPr>
  </w:style>
  <w:style w:type="paragraph" w:styleId="ListNumber2">
    <w:name w:val="List Number 2"/>
    <w:basedOn w:val="Normal"/>
    <w:uiPriority w:val="98"/>
    <w:semiHidden/>
    <w:rsid w:val="00A71074"/>
    <w:pPr>
      <w:numPr>
        <w:numId w:val="17"/>
      </w:numPr>
      <w:contextualSpacing/>
    </w:pPr>
  </w:style>
  <w:style w:type="paragraph" w:styleId="ListNumber3">
    <w:name w:val="List Number 3"/>
    <w:basedOn w:val="Normal"/>
    <w:uiPriority w:val="98"/>
    <w:semiHidden/>
    <w:rsid w:val="00A71074"/>
    <w:pPr>
      <w:numPr>
        <w:numId w:val="18"/>
      </w:numPr>
      <w:contextualSpacing/>
    </w:pPr>
  </w:style>
  <w:style w:type="paragraph" w:styleId="ListNumber4">
    <w:name w:val="List Number 4"/>
    <w:basedOn w:val="Normal"/>
    <w:uiPriority w:val="98"/>
    <w:semiHidden/>
    <w:rsid w:val="00A71074"/>
    <w:pPr>
      <w:numPr>
        <w:numId w:val="19"/>
      </w:numPr>
      <w:contextualSpacing/>
    </w:pPr>
  </w:style>
  <w:style w:type="paragraph" w:styleId="ListNumber5">
    <w:name w:val="List Number 5"/>
    <w:basedOn w:val="Normal"/>
    <w:uiPriority w:val="98"/>
    <w:semiHidden/>
    <w:rsid w:val="00A71074"/>
    <w:pPr>
      <w:numPr>
        <w:numId w:val="20"/>
      </w:numPr>
      <w:contextualSpacing/>
    </w:pPr>
  </w:style>
  <w:style w:type="paragraph" w:styleId="Macro">
    <w:name w:val="macro"/>
    <w:link w:val="MacroTextChar"/>
    <w:uiPriority w:val="98"/>
    <w:semiHidden/>
    <w:rsid w:val="00A71074"/>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A71074"/>
    <w:rPr>
      <w:rFonts w:ascii="Consolas" w:hAnsi="Consolas" w:eastAsiaTheme="minorEastAsia" w:cs="Consolas"/>
      <w:sz w:val="20"/>
      <w:szCs w:val="20"/>
    </w:rPr>
  </w:style>
  <w:style w:type="table" w:styleId="MediumGrid1">
    <w:name w:val="Medium Grid 1"/>
    <w:basedOn w:val="TableNormal"/>
    <w:uiPriority w:val="67"/>
    <w:semiHidden/>
    <w:rsid w:val="00A7107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A7107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A7107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A7107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A7107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A7107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A7107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A710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A710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A710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A710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A710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A710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A710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A7107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A7107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A7107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A7107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A7107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A7107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A7107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A7107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A7107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A7107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A7107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A7107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A7107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A7107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A710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A710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A710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A710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A710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A710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A710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A7107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A71074"/>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A71074"/>
    <w:rPr>
      <w:rFonts w:ascii="Times New Roman" w:hAnsi="Times New Roman" w:cs="Times New Roman"/>
    </w:rPr>
  </w:style>
  <w:style w:type="paragraph" w:styleId="NormalIndent">
    <w:name w:val="Normal Indent"/>
    <w:basedOn w:val="Normal"/>
    <w:uiPriority w:val="98"/>
    <w:semiHidden/>
    <w:rsid w:val="00A71074"/>
    <w:pPr>
      <w:ind w:left="720"/>
    </w:pPr>
  </w:style>
  <w:style w:type="paragraph" w:customStyle="1" w:styleId="ECHRHeaderLandscape">
    <w:name w:val="ECHR_Header_Landscape"/>
    <w:aliases w:val="_Header_Landscape"/>
    <w:basedOn w:val="JuHeader"/>
    <w:uiPriority w:val="29"/>
    <w:semiHidden/>
    <w:rsid w:val="00A71074"/>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A71074"/>
    <w:rPr>
      <w:sz w:val="24"/>
      <w:szCs w:val="24"/>
      <w:lang w:val="en-GB"/>
    </w:rPr>
  </w:style>
  <w:style w:type="character" w:styleId="PlaceholderText">
    <w:name w:val="Placeholder Text"/>
    <w:basedOn w:val="DefaultParagraphFont"/>
    <w:uiPriority w:val="98"/>
    <w:semiHidden/>
    <w:rsid w:val="00A71074"/>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A71074"/>
    <w:rPr>
      <w:rFonts w:ascii="Consolas" w:hAnsi="Consolas" w:cs="Consolas"/>
      <w:sz w:val="21"/>
      <w:szCs w:val="21"/>
    </w:rPr>
  </w:style>
  <w:style w:type="character" w:customStyle="1" w:styleId="PlainTextChar">
    <w:name w:val="Plain Text Char"/>
    <w:basedOn w:val="DefaultParagraphFont"/>
    <w:link w:val="PlainText"/>
    <w:uiPriority w:val="98"/>
    <w:semiHidden/>
    <w:rsid w:val="00A71074"/>
    <w:rPr>
      <w:rFonts w:ascii="Consolas" w:hAnsi="Consolas" w:cs="Consolas"/>
      <w:sz w:val="21"/>
      <w:szCs w:val="21"/>
      <w:lang w:val="en-GB"/>
    </w:rPr>
  </w:style>
  <w:style w:type="paragraph" w:styleId="Salutation">
    <w:name w:val="Salutation"/>
    <w:basedOn w:val="Normal"/>
    <w:next w:val="Normal"/>
    <w:link w:val="SalutationChar"/>
    <w:uiPriority w:val="98"/>
    <w:semiHidden/>
    <w:rsid w:val="00A71074"/>
  </w:style>
  <w:style w:type="character" w:customStyle="1" w:styleId="SalutationChar">
    <w:name w:val="Salutation Char"/>
    <w:basedOn w:val="DefaultParagraphFont"/>
    <w:link w:val="Salutation"/>
    <w:uiPriority w:val="98"/>
    <w:semiHidden/>
    <w:rsid w:val="00A71074"/>
    <w:rPr>
      <w:sz w:val="24"/>
      <w:szCs w:val="24"/>
      <w:lang w:val="en-GB"/>
    </w:rPr>
  </w:style>
  <w:style w:type="paragraph" w:styleId="Signature0">
    <w:name w:val="Signature"/>
    <w:basedOn w:val="Normal"/>
    <w:link w:val="SignatureChar"/>
    <w:uiPriority w:val="98"/>
    <w:semiHidden/>
    <w:rsid w:val="00A71074"/>
    <w:pPr>
      <w:ind w:left="4252"/>
    </w:pPr>
  </w:style>
  <w:style w:type="character" w:customStyle="1" w:styleId="SignatureChar">
    <w:name w:val="Signature Char"/>
    <w:basedOn w:val="DefaultParagraphFont"/>
    <w:link w:val="Signature0"/>
    <w:uiPriority w:val="98"/>
    <w:semiHidden/>
    <w:rsid w:val="00A71074"/>
    <w:rPr>
      <w:sz w:val="24"/>
      <w:szCs w:val="24"/>
      <w:lang w:val="en-GB"/>
    </w:rPr>
  </w:style>
  <w:style w:type="table" w:styleId="Table3Deffects1">
    <w:name w:val="Table 3D effects 1"/>
    <w:basedOn w:val="TableNormal"/>
    <w:uiPriority w:val="99"/>
    <w:semiHidden/>
    <w:unhideWhenUsed/>
    <w:rsid w:val="00A7107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7107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7107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7107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7107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7107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7107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7107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7107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7107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7107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7107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7107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7107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7107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7107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7107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7107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7107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7107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7107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7107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7107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7107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7107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A7107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7107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7107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7107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7107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7107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7107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7107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A71074"/>
    <w:pPr>
      <w:ind w:left="240" w:hanging="240"/>
    </w:pPr>
  </w:style>
  <w:style w:type="paragraph" w:styleId="TableofFigures">
    <w:name w:val="table of figures"/>
    <w:basedOn w:val="Normal"/>
    <w:next w:val="Normal"/>
    <w:uiPriority w:val="98"/>
    <w:semiHidden/>
    <w:rsid w:val="00A71074"/>
  </w:style>
  <w:style w:type="table" w:styleId="TableProfessional">
    <w:name w:val="Table Professional"/>
    <w:basedOn w:val="TableNormal"/>
    <w:uiPriority w:val="99"/>
    <w:semiHidden/>
    <w:unhideWhenUsed/>
    <w:rsid w:val="00A7107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7107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7107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7107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7107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7107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7107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7107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7107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7107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A7107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A7107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A71074"/>
    <w:pPr>
      <w:spacing w:after="100"/>
      <w:ind w:left="1680"/>
    </w:pPr>
  </w:style>
  <w:style w:type="paragraph" w:styleId="TOC9">
    <w:name w:val="toc 9"/>
    <w:basedOn w:val="Normal"/>
    <w:next w:val="Normal"/>
    <w:autoRedefine/>
    <w:uiPriority w:val="98"/>
    <w:semiHidden/>
    <w:rsid w:val="00A71074"/>
    <w:pPr>
      <w:spacing w:after="100"/>
      <w:ind w:left="1920"/>
    </w:pPr>
  </w:style>
  <w:style w:type="character" w:customStyle="1" w:styleId="JuJudgesChar">
    <w:name w:val="Ju_Judges Char"/>
    <w:basedOn w:val="DefaultParagraphFont"/>
    <w:link w:val="JuJudges"/>
    <w:uiPriority w:val="32"/>
    <w:rsid w:val="00593228"/>
    <w:rPr>
      <w:sz w:val="24"/>
      <w:szCs w:val="24"/>
      <w:lang w:val="en-GB"/>
    </w:rPr>
  </w:style>
  <w:style w:type="paragraph" w:customStyle="1" w:styleId="DecList">
    <w:name w:val="Dec_List"/>
    <w:aliases w:val="_List"/>
    <w:basedOn w:val="JuList"/>
    <w:uiPriority w:val="22"/>
    <w:rsid w:val="00A71074"/>
    <w:pPr>
      <w:numPr>
        <w:numId w:val="0"/>
      </w:numPr>
      <w:ind w:left="284"/>
    </w:pPr>
  </w:style>
  <w:style w:type="paragraph" w:customStyle="1" w:styleId="ECHRBullet1">
    <w:name w:val="ECHR_Bullet_1"/>
    <w:aliases w:val="_Bul_1"/>
    <w:basedOn w:val="NormalJustified"/>
    <w:uiPriority w:val="23"/>
    <w:semiHidden/>
    <w:qFormat/>
    <w:rsid w:val="00A71074"/>
    <w:pPr>
      <w:numPr>
        <w:numId w:val="7"/>
      </w:numPr>
      <w:spacing w:before="60" w:after="60"/>
    </w:pPr>
  </w:style>
  <w:style w:type="paragraph" w:customStyle="1" w:styleId="ECHRBullet2">
    <w:name w:val="ECHR_Bullet_2"/>
    <w:aliases w:val="_Bul_2"/>
    <w:basedOn w:val="ECHRBullet1"/>
    <w:uiPriority w:val="23"/>
    <w:semiHidden/>
    <w:rsid w:val="00A71074"/>
    <w:pPr>
      <w:numPr>
        <w:ilvl w:val="1"/>
      </w:numPr>
    </w:pPr>
  </w:style>
  <w:style w:type="paragraph" w:customStyle="1" w:styleId="ECHRBullet3">
    <w:name w:val="ECHR_Bullet_3"/>
    <w:aliases w:val="_Bul_3"/>
    <w:basedOn w:val="ECHRBullet2"/>
    <w:uiPriority w:val="23"/>
    <w:semiHidden/>
    <w:rsid w:val="00A71074"/>
    <w:pPr>
      <w:numPr>
        <w:ilvl w:val="2"/>
      </w:numPr>
    </w:pPr>
  </w:style>
  <w:style w:type="paragraph" w:customStyle="1" w:styleId="ECHRBullet4">
    <w:name w:val="ECHR_Bullet_4"/>
    <w:aliases w:val="_Bul_4"/>
    <w:basedOn w:val="ECHRBullet3"/>
    <w:uiPriority w:val="23"/>
    <w:semiHidden/>
    <w:rsid w:val="00A71074"/>
    <w:pPr>
      <w:numPr>
        <w:ilvl w:val="3"/>
      </w:numPr>
    </w:pPr>
  </w:style>
  <w:style w:type="paragraph" w:customStyle="1" w:styleId="ECHRConfidential">
    <w:name w:val="ECHR_Confidential"/>
    <w:aliases w:val="_Confidential"/>
    <w:basedOn w:val="Normal"/>
    <w:next w:val="Normal"/>
    <w:uiPriority w:val="42"/>
    <w:semiHidden/>
    <w:qFormat/>
    <w:rsid w:val="00A71074"/>
    <w:pPr>
      <w:jc w:val="right"/>
    </w:pPr>
    <w:rPr>
      <w:color w:val="C00000"/>
      <w:sz w:val="20"/>
    </w:rPr>
  </w:style>
  <w:style w:type="paragraph" w:customStyle="1" w:styleId="ECHRDecisionBody">
    <w:name w:val="ECHR_Decision_Body"/>
    <w:aliases w:val="_Decision_Body"/>
    <w:basedOn w:val="NormalJustified"/>
    <w:uiPriority w:val="54"/>
    <w:semiHidden/>
    <w:rsid w:val="00A7107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A7107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A71074"/>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A7107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A71074"/>
    <w:pPr>
      <w:jc w:val="right"/>
    </w:pPr>
    <w:rPr>
      <w:sz w:val="20"/>
    </w:rPr>
  </w:style>
  <w:style w:type="paragraph" w:customStyle="1" w:styleId="ECHRHeaderRefIt">
    <w:name w:val="ECHR_Header_Ref_It"/>
    <w:aliases w:val="_Ref_Ital"/>
    <w:basedOn w:val="Normal"/>
    <w:next w:val="ECHRHeaderDate"/>
    <w:uiPriority w:val="43"/>
    <w:semiHidden/>
    <w:qFormat/>
    <w:rsid w:val="00A71074"/>
    <w:pPr>
      <w:jc w:val="right"/>
    </w:pPr>
    <w:rPr>
      <w:i/>
      <w:sz w:val="20"/>
    </w:rPr>
  </w:style>
  <w:style w:type="paragraph" w:customStyle="1" w:styleId="ECHRHeading9">
    <w:name w:val="ECHR_Heading_9"/>
    <w:aliases w:val="_Head_9"/>
    <w:basedOn w:val="Heading9"/>
    <w:uiPriority w:val="17"/>
    <w:semiHidden/>
    <w:rsid w:val="00A71074"/>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A7107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A71074"/>
    <w:pPr>
      <w:numPr>
        <w:numId w:val="8"/>
      </w:numPr>
      <w:spacing w:before="60" w:after="60"/>
    </w:pPr>
  </w:style>
  <w:style w:type="paragraph" w:customStyle="1" w:styleId="ECHRNumberedList2">
    <w:name w:val="ECHR_Numbered_List_2"/>
    <w:aliases w:val="_Num_2"/>
    <w:basedOn w:val="ECHRNumberedList1"/>
    <w:uiPriority w:val="23"/>
    <w:semiHidden/>
    <w:rsid w:val="00A71074"/>
    <w:pPr>
      <w:numPr>
        <w:ilvl w:val="1"/>
      </w:numPr>
    </w:pPr>
  </w:style>
  <w:style w:type="paragraph" w:customStyle="1" w:styleId="ECHRNumberedList3">
    <w:name w:val="ECHR_Numbered_List_3"/>
    <w:aliases w:val="_Num_3"/>
    <w:basedOn w:val="ECHRNumberedList2"/>
    <w:uiPriority w:val="23"/>
    <w:semiHidden/>
    <w:rsid w:val="00A71074"/>
    <w:pPr>
      <w:numPr>
        <w:ilvl w:val="2"/>
      </w:numPr>
    </w:pPr>
  </w:style>
  <w:style w:type="paragraph" w:customStyle="1" w:styleId="ECHRParaHanging">
    <w:name w:val="ECHR_Para_Hanging"/>
    <w:aliases w:val="_Hanging"/>
    <w:basedOn w:val="NormalJustified"/>
    <w:uiPriority w:val="8"/>
    <w:semiHidden/>
    <w:qFormat/>
    <w:rsid w:val="00A71074"/>
    <w:pPr>
      <w:ind w:left="567" w:hanging="567"/>
    </w:pPr>
  </w:style>
  <w:style w:type="paragraph" w:customStyle="1" w:styleId="ECHRParaIndent">
    <w:name w:val="ECHR_Para_Indent"/>
    <w:aliases w:val="_Indent"/>
    <w:basedOn w:val="NormalJustified"/>
    <w:uiPriority w:val="7"/>
    <w:semiHidden/>
    <w:qFormat/>
    <w:rsid w:val="00A71074"/>
    <w:pPr>
      <w:spacing w:before="120" w:after="120"/>
      <w:ind w:left="284"/>
    </w:pPr>
  </w:style>
  <w:style w:type="character" w:customStyle="1" w:styleId="ECHRRed">
    <w:name w:val="ECHR_Red"/>
    <w:aliases w:val="_Red"/>
    <w:basedOn w:val="DefaultParagraphFont"/>
    <w:uiPriority w:val="15"/>
    <w:semiHidden/>
    <w:qFormat/>
    <w:rsid w:val="00A71074"/>
    <w:rPr>
      <w:color w:val="C00000" w:themeColor="accent2"/>
    </w:rPr>
  </w:style>
  <w:style w:type="paragraph" w:customStyle="1" w:styleId="ECHRPlaceholder">
    <w:name w:val="ECHR_Placeholder"/>
    <w:aliases w:val="_Placeholder"/>
    <w:basedOn w:val="JuSigned"/>
    <w:uiPriority w:val="31"/>
    <w:rsid w:val="00A71074"/>
    <w:rPr>
      <w:color w:val="FFFFFF"/>
    </w:rPr>
  </w:style>
  <w:style w:type="table" w:customStyle="1" w:styleId="ECHRTable2">
    <w:name w:val="ECHR_Table_2"/>
    <w:basedOn w:val="TableNormal"/>
    <w:uiPriority w:val="99"/>
    <w:rsid w:val="00A7107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A7107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A7107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A7107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A7107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A7107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A7107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A7107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A71074"/>
    <w:pPr>
      <w:outlineLvl w:val="0"/>
    </w:pPr>
  </w:style>
  <w:style w:type="paragraph" w:customStyle="1" w:styleId="ECHRTitleTOC1">
    <w:name w:val="ECHR_Title_TOC_1"/>
    <w:aliases w:val="_Title_L_TOC"/>
    <w:basedOn w:val="ECHRTitle1"/>
    <w:next w:val="Normal"/>
    <w:uiPriority w:val="27"/>
    <w:semiHidden/>
    <w:qFormat/>
    <w:rsid w:val="00A71074"/>
    <w:pPr>
      <w:outlineLvl w:val="0"/>
    </w:pPr>
  </w:style>
  <w:style w:type="paragraph" w:styleId="NoteHeading">
    <w:name w:val="Note Heading"/>
    <w:basedOn w:val="Normal"/>
    <w:next w:val="Normal"/>
    <w:link w:val="NoteHeadingChar"/>
    <w:uiPriority w:val="98"/>
    <w:semiHidden/>
    <w:rsid w:val="00A71074"/>
  </w:style>
  <w:style w:type="paragraph" w:customStyle="1" w:styleId="ECHRSpacer">
    <w:name w:val="ECHR_Spacer"/>
    <w:aliases w:val="_Spacer"/>
    <w:basedOn w:val="Normal"/>
    <w:uiPriority w:val="45"/>
    <w:semiHidden/>
    <w:rsid w:val="00A71074"/>
    <w:rPr>
      <w:sz w:val="4"/>
    </w:rPr>
  </w:style>
  <w:style w:type="table" w:customStyle="1" w:styleId="ECHRTableGrey">
    <w:name w:val="ECHR_Table_Grey"/>
    <w:basedOn w:val="TableNormal"/>
    <w:uiPriority w:val="99"/>
    <w:rsid w:val="00A71074"/>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locked/>
    <w:rsid w:val="00C2107A"/>
    <w:rPr>
      <w:sz w:val="24"/>
      <w:szCs w:val="24"/>
      <w:lang w:val="en-GB"/>
    </w:rPr>
  </w:style>
  <w:style w:type="character" w:customStyle="1" w:styleId="ju-005fpara-002cleft-002cfirst-0020line-003a-0020-00200-0020cm--char">
    <w:name w:val="ju-005fpara-002cleft-002cfirst-0020line-003a-0020-00200-0020cm--char"/>
    <w:basedOn w:val="DefaultParagraphFont"/>
    <w:rsid w:val="00C2107A"/>
  </w:style>
  <w:style w:type="table" w:styleId="GridTable1Light">
    <w:name w:val="Grid Table 1 Light"/>
    <w:basedOn w:val="TableNormal"/>
    <w:uiPriority w:val="46"/>
    <w:semiHidden/>
    <w:rsid w:val="00AE0CC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AE0CC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AE0CC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AE0CC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paragraph" w:styleId="Revision">
    <w:name w:val="Revision"/>
    <w:hidden/>
    <w:uiPriority w:val="99"/>
    <w:semiHidden/>
    <w:rsid w:val="00C2107A"/>
    <w:rPr>
      <w:sz w:val="24"/>
      <w:szCs w:val="24"/>
      <w:lang w:val="fr-FR"/>
    </w:rPr>
  </w:style>
  <w:style w:type="table" w:styleId="GridTable1LightAccent4">
    <w:name w:val="Grid Table 1 Light Accent 4"/>
    <w:basedOn w:val="TableNormal"/>
    <w:uiPriority w:val="46"/>
    <w:semiHidden/>
    <w:rsid w:val="00AE0CC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AE0CC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AE0CC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AE0CC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AE0CC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AE0CC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AE0CC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AE0CC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AE0CC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AE0CC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AE0C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AE0CC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AE0CC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AE0CC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AE0CC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AE0CC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AE0CC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AE0C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AE0CC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AE0CC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AE0CC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AE0CC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AE0CC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AE0CC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AE0C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AE0C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AE0C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AE0C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AE0C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AE0C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AE0C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AE0CC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AE0CC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AE0CC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AE0CC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AE0CC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AE0CC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AE0CC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AE0CC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AE0CC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AE0CC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AE0CC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AE0CC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AE0CC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AE0CC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AE0CC7"/>
    <w:rPr>
      <w:color w:val="2B579A"/>
      <w:shd w:val="clear" w:color="auto" w:fill="E1DFDD"/>
    </w:rPr>
  </w:style>
  <w:style w:type="table" w:styleId="ListTable1Light">
    <w:name w:val="List Table 1 Light"/>
    <w:basedOn w:val="TableNormal"/>
    <w:uiPriority w:val="46"/>
    <w:semiHidden/>
    <w:rsid w:val="00AE0CC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AE0CC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AE0CC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AE0CC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AE0CC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AE0CC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AE0CC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AE0CC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AE0CC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AE0CC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AE0CC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AE0CC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AE0CC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AE0CC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AE0CC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AE0CC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AE0CC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AE0CC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AE0CC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AE0CC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AE0CC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AE0C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AE0CC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AE0CC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AE0CC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AE0CC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AE0CC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AE0CC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AE0CC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AE0CC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AE0CC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AE0CC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AE0CC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AE0CC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AE0CC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AE0CC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AE0CC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AE0CC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AE0CC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AE0CC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AE0CC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AE0CC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AE0CC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AE0CC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AE0CC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AE0CC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AE0CC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AE0CC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AE0CC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AE0CC7"/>
    <w:rPr>
      <w:color w:val="2B579A"/>
      <w:shd w:val="clear" w:color="auto" w:fill="E1DFDD"/>
    </w:rPr>
  </w:style>
  <w:style w:type="table" w:styleId="PlainTable1">
    <w:name w:val="Plain Table 1"/>
    <w:basedOn w:val="TableNormal"/>
    <w:uiPriority w:val="41"/>
    <w:semiHidden/>
    <w:rsid w:val="00AE0CC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AE0CC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AE0CC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AE0CC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AE0CC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AE0CC7"/>
    <w:rPr>
      <w:u w:val="dotted"/>
    </w:rPr>
  </w:style>
  <w:style w:type="character" w:styleId="SmartLink">
    <w:name w:val="Smart Link"/>
    <w:basedOn w:val="DefaultParagraphFont"/>
    <w:uiPriority w:val="99"/>
    <w:semiHidden/>
    <w:unhideWhenUsed/>
    <w:rsid w:val="00AE0CC7"/>
    <w:rPr>
      <w:color w:val="0000FF"/>
      <w:u w:val="single"/>
      <w:shd w:val="clear" w:color="auto" w:fill="F3F2F1"/>
    </w:rPr>
  </w:style>
  <w:style w:type="table" w:styleId="GridTableLight">
    <w:name w:val="Grid Table Light"/>
    <w:basedOn w:val="TableNormal"/>
    <w:uiPriority w:val="40"/>
    <w:semiHidden/>
    <w:rsid w:val="00AE0CC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A71074"/>
    <w:rPr>
      <w:color w:val="605E5C"/>
      <w:shd w:val="clear" w:color="auto" w:fill="E1DFDD"/>
    </w:rPr>
  </w:style>
  <w:style w:type="character" w:customStyle="1" w:styleId="slit">
    <w:name w:val="s_lit"/>
    <w:basedOn w:val="DefaultParagraphFont"/>
    <w:rsid w:val="00C37DCF"/>
  </w:style>
  <w:style w:type="character" w:customStyle="1" w:styleId="slitttl">
    <w:name w:val="s_lit_ttl"/>
    <w:basedOn w:val="DefaultParagraphFont"/>
    <w:rsid w:val="00C37DCF"/>
  </w:style>
  <w:style w:type="character" w:customStyle="1" w:styleId="slitbdy">
    <w:name w:val="s_lit_bdy"/>
    <w:basedOn w:val="DefaultParagraphFont"/>
    <w:rsid w:val="00C37D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C6CB31-0BF6-4450-A3EA-E1480B5EA010}">
  <ds:schemaRefs>
    <ds:schemaRef ds:uri="http://www.w3.org/2001/XMLSchema"/>
    <ds:schemaRef ds:uri="http://echr.coe.int/template/metadata"/>
  </ds:schemaRefs>
</ds:datastoreItem>
</file>

<file path=customXml/itemProps2.xml><?xml version="1.0" encoding="utf-8"?>
<ds:datastoreItem xmlns:ds="http://schemas.openxmlformats.org/officeDocument/2006/customXml" ds:itemID="{763AEA36-564F-4659-A24B-4C8924AFD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5404</Words>
  <Characters>27188</Characters>
  <Application>Microsoft Office Word</Application>
  <DocSecurity>0</DocSecurity>
  <Lines>522</Lines>
  <Paragraphs>204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32388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DCF</dc:subject>
  <cp:revision>2</cp:revision>
  <dcterms:created xsi:type="dcterms:W3CDTF">2023-02-02T16:11:00Z</dcterms:created>
  <dcterms:modified xsi:type="dcterms:W3CDTF">2023-02-02T16:12:00Z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1593442</vt:lpwstr>
  </property>
  <property fmtid="{D5CDD505-2E9C-101B-9397-08002B2CF9AE}" pid="3" name="cstLanguage">
    <vt:i4>2057</vt:i4>
  </property>
  <property fmtid="{D5CDD505-2E9C-101B-9397-08002B2CF9AE}" pid="4" name="RegisteredNo">
    <vt:lpwstr>49933/20</vt:lpwstr>
  </property>
</Properties>
</file>