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0D0B0" w14:textId="77777777" w:rsidR="008D51B6" w:rsidRPr="00437FFB" w:rsidRDefault="008D51B6" w:rsidP="00084E59">
      <w:pPr>
        <w:jc w:val="center"/>
        <w:rPr>
          <w:lang w:val="pl-PL"/>
        </w:rPr>
      </w:pPr>
    </w:p>
    <w:p w14:paraId="1602B3C0" w14:textId="77777777" w:rsidR="004D042B" w:rsidRPr="00437FFB" w:rsidRDefault="004D042B" w:rsidP="00084E59">
      <w:pPr>
        <w:jc w:val="center"/>
        <w:rPr>
          <w:lang w:val="pl-PL"/>
        </w:rPr>
      </w:pPr>
    </w:p>
    <w:p w14:paraId="00B68EFE" w14:textId="77777777" w:rsidR="000C5149" w:rsidRPr="00437FFB" w:rsidRDefault="000C5149" w:rsidP="00084E59">
      <w:pPr>
        <w:jc w:val="center"/>
        <w:rPr>
          <w:lang w:val="pl-PL"/>
        </w:rPr>
      </w:pPr>
    </w:p>
    <w:p w14:paraId="76984943" w14:textId="77777777" w:rsidR="00787E12" w:rsidRPr="00437FFB" w:rsidRDefault="00000000" w:rsidP="00084E59">
      <w:pPr>
        <w:pStyle w:val="DecHCase"/>
        <w:rPr>
          <w:lang w:val="pl-PL"/>
        </w:rPr>
      </w:pPr>
      <w:r w:rsidRPr="00437FFB">
        <w:rPr>
          <w:lang w:val="pl-PL"/>
        </w:rPr>
        <w:t>SEKCJA PIERWSZA</w:t>
      </w:r>
    </w:p>
    <w:p w14:paraId="4B3F88E0" w14:textId="77777777" w:rsidR="006D324D" w:rsidRPr="00437FFB" w:rsidRDefault="00000000" w:rsidP="00084E59">
      <w:pPr>
        <w:pStyle w:val="JuTitle"/>
        <w:rPr>
          <w:lang w:val="pl-PL"/>
        </w:rPr>
      </w:pPr>
      <w:bookmarkStart w:id="0" w:name="To"/>
      <w:r w:rsidRPr="00437FFB">
        <w:rPr>
          <w:bCs/>
          <w:color w:val="000000" w:themeColor="text1"/>
          <w:lang w:val="pl-PL"/>
        </w:rPr>
        <w:t xml:space="preserve">SPRAWA </w:t>
      </w:r>
      <w:bookmarkEnd w:id="0"/>
      <w:r w:rsidRPr="00437FFB">
        <w:rPr>
          <w:bCs/>
          <w:lang w:val="pl-PL"/>
        </w:rPr>
        <w:t>MARIAŃSKI przeciwko POLSCE</w:t>
      </w:r>
    </w:p>
    <w:p w14:paraId="5F72D037" w14:textId="77777777" w:rsidR="006D324D" w:rsidRPr="00437FFB" w:rsidRDefault="00000000" w:rsidP="00084E59">
      <w:pPr>
        <w:pStyle w:val="ECHRCoverTitle4"/>
        <w:rPr>
          <w:lang w:val="pl-PL"/>
        </w:rPr>
      </w:pPr>
      <w:r w:rsidRPr="00437FFB">
        <w:rPr>
          <w:iCs/>
          <w:lang w:val="pl-PL"/>
        </w:rPr>
        <w:t>(Skarga nr 14630/22)</w:t>
      </w:r>
    </w:p>
    <w:p w14:paraId="52AABBD3" w14:textId="77777777" w:rsidR="006D324D" w:rsidRPr="00437FFB" w:rsidRDefault="006D324D" w:rsidP="00084E59">
      <w:pPr>
        <w:pStyle w:val="DecHCase"/>
        <w:rPr>
          <w:lang w:val="pl-PL"/>
        </w:rPr>
      </w:pPr>
    </w:p>
    <w:p w14:paraId="7AF4726D" w14:textId="77777777" w:rsidR="006D324D" w:rsidRPr="00437FFB" w:rsidRDefault="006D324D" w:rsidP="00084E59">
      <w:pPr>
        <w:pStyle w:val="DecHCase"/>
        <w:rPr>
          <w:lang w:val="pl-PL"/>
        </w:rPr>
      </w:pPr>
    </w:p>
    <w:p w14:paraId="0ED6CB91" w14:textId="77777777" w:rsidR="00787E12" w:rsidRPr="00437FFB" w:rsidRDefault="00787E12" w:rsidP="00084E59">
      <w:pPr>
        <w:pStyle w:val="DecHCase"/>
        <w:rPr>
          <w:lang w:val="pl-PL"/>
        </w:rPr>
      </w:pPr>
    </w:p>
    <w:p w14:paraId="614C38D7" w14:textId="77777777" w:rsidR="00787E12" w:rsidRPr="00437FFB" w:rsidRDefault="00787E12" w:rsidP="00084E59">
      <w:pPr>
        <w:pStyle w:val="DecHCase"/>
        <w:rPr>
          <w:lang w:val="pl-PL"/>
        </w:rPr>
      </w:pPr>
    </w:p>
    <w:p w14:paraId="442D6EAA" w14:textId="77777777" w:rsidR="00787E12" w:rsidRPr="00437FFB" w:rsidRDefault="00787E12" w:rsidP="00084E59">
      <w:pPr>
        <w:pStyle w:val="DecHCase"/>
        <w:rPr>
          <w:lang w:val="pl-PL"/>
        </w:rPr>
      </w:pPr>
    </w:p>
    <w:p w14:paraId="1DFB5271" w14:textId="77777777" w:rsidR="00A062B9" w:rsidRPr="00437FFB" w:rsidRDefault="00A062B9" w:rsidP="00084E59">
      <w:pPr>
        <w:pStyle w:val="DecHCase"/>
        <w:rPr>
          <w:lang w:val="pl-PL"/>
        </w:rPr>
      </w:pPr>
    </w:p>
    <w:p w14:paraId="4D9674FE" w14:textId="77777777" w:rsidR="00787E12" w:rsidRPr="00437FFB" w:rsidRDefault="00000000" w:rsidP="00084E59">
      <w:pPr>
        <w:pStyle w:val="DecHCase"/>
        <w:rPr>
          <w:lang w:val="pl-PL"/>
        </w:rPr>
      </w:pPr>
      <w:r w:rsidRPr="00437FFB">
        <w:rPr>
          <w:lang w:val="pl-PL"/>
        </w:rPr>
        <w:t>WYROK</w:t>
      </w:r>
    </w:p>
    <w:p w14:paraId="20131A1A" w14:textId="77777777" w:rsidR="00787E12" w:rsidRPr="00437FFB" w:rsidRDefault="00787E12" w:rsidP="00084E59">
      <w:pPr>
        <w:jc w:val="center"/>
        <w:rPr>
          <w:i/>
          <w:lang w:val="pl-PL"/>
        </w:rPr>
      </w:pPr>
    </w:p>
    <w:p w14:paraId="17DD2B85" w14:textId="77777777" w:rsidR="00787E12" w:rsidRPr="00437FFB" w:rsidRDefault="00000000" w:rsidP="00084E59">
      <w:pPr>
        <w:pStyle w:val="DecHCase"/>
        <w:rPr>
          <w:lang w:val="pl-PL"/>
        </w:rPr>
      </w:pPr>
      <w:r w:rsidRPr="00437FFB">
        <w:rPr>
          <w:lang w:val="pl-PL"/>
        </w:rPr>
        <w:t>STRASBURG</w:t>
      </w:r>
    </w:p>
    <w:p w14:paraId="1ADB3927" w14:textId="77777777" w:rsidR="00787E12" w:rsidRPr="00437FFB" w:rsidRDefault="00000000" w:rsidP="00084E59">
      <w:pPr>
        <w:pStyle w:val="DecHCase"/>
        <w:rPr>
          <w:lang w:val="pl-PL"/>
        </w:rPr>
      </w:pPr>
      <w:r w:rsidRPr="00437FFB">
        <w:rPr>
          <w:lang w:val="pl-PL"/>
        </w:rPr>
        <w:t>30 listopada 2023 r.</w:t>
      </w:r>
    </w:p>
    <w:p w14:paraId="672C4A9B" w14:textId="77777777" w:rsidR="00787E12" w:rsidRPr="00437FFB" w:rsidRDefault="00787E12" w:rsidP="00084E59">
      <w:pPr>
        <w:jc w:val="center"/>
        <w:rPr>
          <w:lang w:val="pl-PL"/>
        </w:rPr>
      </w:pPr>
    </w:p>
    <w:p w14:paraId="29371A6A" w14:textId="77777777" w:rsidR="00787E12" w:rsidRPr="00437FFB" w:rsidRDefault="00000000" w:rsidP="00C17C88">
      <w:pPr>
        <w:jc w:val="center"/>
        <w:rPr>
          <w:sz w:val="2"/>
          <w:szCs w:val="2"/>
          <w:lang w:val="pl-PL"/>
        </w:rPr>
      </w:pPr>
      <w:r w:rsidRPr="00437FFB">
        <w:rPr>
          <w:i/>
          <w:iCs/>
          <w:lang w:val="pl-PL"/>
        </w:rPr>
        <w:t>Wyrok jest ostateczny, ale może podlegać korekcie wydawniczej.</w:t>
      </w:r>
    </w:p>
    <w:p w14:paraId="41FD22E2" w14:textId="77777777" w:rsidR="00787E12" w:rsidRPr="00437FFB" w:rsidRDefault="00787E12" w:rsidP="00084E59">
      <w:pPr>
        <w:pStyle w:val="JuCase"/>
        <w:rPr>
          <w:lang w:val="pl-PL"/>
        </w:rPr>
        <w:sectPr w:rsidR="00787E12" w:rsidRPr="00437FFB" w:rsidSect="00B91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273011CB" w14:textId="77777777" w:rsidR="00787E12" w:rsidRPr="00437FFB" w:rsidRDefault="00000000" w:rsidP="00084E59">
      <w:pPr>
        <w:pStyle w:val="JuCase"/>
        <w:rPr>
          <w:bCs/>
          <w:lang w:val="pl-PL"/>
        </w:rPr>
      </w:pPr>
      <w:r w:rsidRPr="00437FFB">
        <w:rPr>
          <w:bCs/>
          <w:lang w:val="pl-PL"/>
        </w:rPr>
        <w:lastRenderedPageBreak/>
        <w:t>W sprawie Mariański przeciwko Polsce</w:t>
      </w:r>
    </w:p>
    <w:p w14:paraId="7A275C7A" w14:textId="77777777" w:rsidR="00787E12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t>Europejski Trybunał Praw Człowieka (Sekcja Pierwsza), zasiadając jako komitet w składzie:</w:t>
      </w:r>
    </w:p>
    <w:p w14:paraId="5313BC50" w14:textId="77777777" w:rsidR="002C5B23" w:rsidRPr="00437FFB" w:rsidRDefault="00000000" w:rsidP="00084E59">
      <w:pPr>
        <w:pStyle w:val="JuJudges"/>
        <w:rPr>
          <w:lang w:val="pl-PL"/>
        </w:rPr>
      </w:pPr>
      <w:r w:rsidRPr="00437FFB">
        <w:rPr>
          <w:lang w:val="pl-PL"/>
        </w:rPr>
        <w:tab/>
      </w:r>
      <w:proofErr w:type="spellStart"/>
      <w:r w:rsidRPr="00437FFB">
        <w:rPr>
          <w:lang w:val="pl-PL"/>
        </w:rPr>
        <w:t>Lətif</w:t>
      </w:r>
      <w:proofErr w:type="spellEnd"/>
      <w:r w:rsidRPr="00437FFB">
        <w:rPr>
          <w:lang w:val="pl-PL"/>
        </w:rPr>
        <w:t xml:space="preserve"> </w:t>
      </w:r>
      <w:proofErr w:type="spellStart"/>
      <w:r w:rsidRPr="00437FFB">
        <w:rPr>
          <w:lang w:val="pl-PL"/>
        </w:rPr>
        <w:t>Hüseynov</w:t>
      </w:r>
      <w:proofErr w:type="spellEnd"/>
      <w:r w:rsidRPr="00437FFB">
        <w:rPr>
          <w:i/>
          <w:iCs/>
          <w:lang w:val="pl-PL"/>
        </w:rPr>
        <w:t>, Przewodniczący</w:t>
      </w:r>
      <w:r w:rsidRPr="00437FFB">
        <w:rPr>
          <w:lang w:val="pl-PL"/>
        </w:rPr>
        <w:t>,</w:t>
      </w:r>
      <w:r w:rsidRPr="00437FFB">
        <w:rPr>
          <w:lang w:val="pl-PL"/>
        </w:rPr>
        <w:br/>
      </w:r>
      <w:r w:rsidRPr="00437FFB">
        <w:rPr>
          <w:lang w:val="pl-PL"/>
        </w:rPr>
        <w:tab/>
        <w:t xml:space="preserve">Krzysztof </w:t>
      </w:r>
      <w:proofErr w:type="spellStart"/>
      <w:r w:rsidRPr="00437FFB">
        <w:rPr>
          <w:lang w:val="pl-PL"/>
        </w:rPr>
        <w:t>Wojtyczek</w:t>
      </w:r>
      <w:proofErr w:type="spellEnd"/>
      <w:r w:rsidRPr="00437FFB">
        <w:rPr>
          <w:lang w:val="pl-PL"/>
        </w:rPr>
        <w:t>,</w:t>
      </w:r>
      <w:r w:rsidRPr="00437FFB">
        <w:rPr>
          <w:lang w:val="pl-PL"/>
        </w:rPr>
        <w:br/>
      </w:r>
      <w:r w:rsidRPr="00437FFB">
        <w:rPr>
          <w:lang w:val="pl-PL"/>
        </w:rPr>
        <w:tab/>
        <w:t xml:space="preserve">Ivana </w:t>
      </w:r>
      <w:proofErr w:type="spellStart"/>
      <w:r w:rsidRPr="00437FFB">
        <w:rPr>
          <w:lang w:val="pl-PL"/>
        </w:rPr>
        <w:t>Jelić</w:t>
      </w:r>
      <w:proofErr w:type="spellEnd"/>
      <w:r w:rsidRPr="00437FFB">
        <w:rPr>
          <w:i/>
          <w:iCs/>
          <w:lang w:val="pl-PL"/>
        </w:rPr>
        <w:t>, sędziowie</w:t>
      </w:r>
      <w:r w:rsidRPr="00437FFB">
        <w:rPr>
          <w:lang w:val="pl-PL"/>
        </w:rPr>
        <w:t>,</w:t>
      </w:r>
    </w:p>
    <w:p w14:paraId="372C3CFA" w14:textId="1D624C67" w:rsidR="00787E12" w:rsidRPr="00437FFB" w:rsidRDefault="00000000" w:rsidP="00084E59">
      <w:pPr>
        <w:pStyle w:val="JuJudges"/>
        <w:rPr>
          <w:lang w:val="pl-PL"/>
        </w:rPr>
      </w:pPr>
      <w:r w:rsidRPr="00437FFB">
        <w:rPr>
          <w:lang w:val="pl-PL"/>
        </w:rPr>
        <w:t xml:space="preserve">i </w:t>
      </w:r>
      <w:proofErr w:type="spellStart"/>
      <w:r w:rsidRPr="00437FFB">
        <w:rPr>
          <w:lang w:val="pl-PL"/>
        </w:rPr>
        <w:t>Viktoriya</w:t>
      </w:r>
      <w:proofErr w:type="spellEnd"/>
      <w:r w:rsidRPr="00437FFB">
        <w:rPr>
          <w:lang w:val="pl-PL"/>
        </w:rPr>
        <w:t xml:space="preserve"> </w:t>
      </w:r>
      <w:proofErr w:type="spellStart"/>
      <w:r w:rsidRPr="00437FFB">
        <w:rPr>
          <w:lang w:val="pl-PL"/>
        </w:rPr>
        <w:t>Maradudina</w:t>
      </w:r>
      <w:proofErr w:type="spellEnd"/>
      <w:r w:rsidRPr="00437FFB">
        <w:rPr>
          <w:lang w:val="pl-PL"/>
        </w:rPr>
        <w:t xml:space="preserve">, </w:t>
      </w:r>
      <w:r w:rsidRPr="00437FFB">
        <w:rPr>
          <w:i/>
          <w:iCs/>
          <w:lang w:val="pl-PL"/>
        </w:rPr>
        <w:t xml:space="preserve">pełniąca obowiązki </w:t>
      </w:r>
      <w:r w:rsidR="00C17C88">
        <w:rPr>
          <w:i/>
          <w:iCs/>
          <w:lang w:val="pl-PL"/>
        </w:rPr>
        <w:t>Z</w:t>
      </w:r>
      <w:r w:rsidRPr="00437FFB">
        <w:rPr>
          <w:i/>
          <w:iCs/>
          <w:lang w:val="pl-PL"/>
        </w:rPr>
        <w:t>astępcy Kanclerza Sekcji,</w:t>
      </w:r>
    </w:p>
    <w:p w14:paraId="372C1C96" w14:textId="5F19DF30" w:rsidR="00787E12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t>obradując na posiedzeniu niejawnym 9 listopada 2023 r.,</w:t>
      </w:r>
    </w:p>
    <w:p w14:paraId="32517132" w14:textId="77777777" w:rsidR="006372F5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t>wydaje następujący wyrok, który został przyjęty w tym dniu:</w:t>
      </w:r>
    </w:p>
    <w:p w14:paraId="797068AC" w14:textId="77777777" w:rsidR="00146E60" w:rsidRPr="00437FFB" w:rsidRDefault="00000000" w:rsidP="00084E59">
      <w:pPr>
        <w:pStyle w:val="JuHHead"/>
        <w:rPr>
          <w:lang w:val="pl-PL"/>
        </w:rPr>
      </w:pPr>
      <w:bookmarkStart w:id="1" w:name="ITMARKStartJudgment"/>
      <w:bookmarkEnd w:id="1"/>
      <w:r w:rsidRPr="00437FFB">
        <w:rPr>
          <w:bCs w:val="0"/>
          <w:lang w:val="pl-PL"/>
        </w:rPr>
        <w:t>POSTĘPOWANIE</w:t>
      </w:r>
    </w:p>
    <w:p w14:paraId="686C82B2" w14:textId="7E94111F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1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>.  Sprawa wywodzi się ze skargi przeciwko Polsce, wniesionej do Trybunału na podstawie art. 34 Konwencji o ochronie praw człowieka i</w:t>
      </w:r>
      <w:r w:rsidR="00437FFB">
        <w:rPr>
          <w:lang w:val="pl-PL"/>
        </w:rPr>
        <w:t> </w:t>
      </w:r>
      <w:r w:rsidR="00003A3B" w:rsidRPr="00437FFB">
        <w:rPr>
          <w:lang w:val="pl-PL"/>
        </w:rPr>
        <w:t>p</w:t>
      </w:r>
      <w:r w:rsidRPr="00437FFB">
        <w:rPr>
          <w:lang w:val="pl-PL"/>
        </w:rPr>
        <w:t>odstawowych wolności („Konwencja”) 10 marca 2022 r.</w:t>
      </w:r>
    </w:p>
    <w:p w14:paraId="25DEDC61" w14:textId="45C7504C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2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Skarżący był reprezentowany przez </w:t>
      </w:r>
      <w:r w:rsidR="00C17C88">
        <w:rPr>
          <w:lang w:val="pl-PL"/>
        </w:rPr>
        <w:t xml:space="preserve">p. </w:t>
      </w:r>
      <w:r w:rsidRPr="00437FFB">
        <w:rPr>
          <w:lang w:val="pl-PL"/>
        </w:rPr>
        <w:t>R. Gulko, prawnika praktykującego w Białymstoku.</w:t>
      </w:r>
    </w:p>
    <w:p w14:paraId="71B9366C" w14:textId="77777777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3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>.  Skargę zakomunikowano rządowi Rzeczypospolitej Polskiej („Rząd”).</w:t>
      </w:r>
    </w:p>
    <w:p w14:paraId="6969CE7C" w14:textId="77777777" w:rsidR="00146E60" w:rsidRPr="00437FFB" w:rsidRDefault="00000000" w:rsidP="00084E59">
      <w:pPr>
        <w:pStyle w:val="JuHHead"/>
        <w:rPr>
          <w:lang w:val="pl-PL"/>
        </w:rPr>
      </w:pPr>
      <w:r w:rsidRPr="00437FFB">
        <w:rPr>
          <w:bCs w:val="0"/>
          <w:lang w:val="pl-PL"/>
        </w:rPr>
        <w:t>STAN FAKTYCZNY</w:t>
      </w:r>
    </w:p>
    <w:p w14:paraId="1B2351A0" w14:textId="6F0AE576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4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Dane </w:t>
      </w:r>
      <w:r w:rsidR="009B519F" w:rsidRPr="00437FFB">
        <w:rPr>
          <w:lang w:val="pl-PL"/>
        </w:rPr>
        <w:t>skarżąc</w:t>
      </w:r>
      <w:r w:rsidR="009B519F">
        <w:rPr>
          <w:lang w:val="pl-PL"/>
        </w:rPr>
        <w:t>ego</w:t>
      </w:r>
      <w:r w:rsidR="009B519F" w:rsidRPr="00437FFB">
        <w:rPr>
          <w:lang w:val="pl-PL"/>
        </w:rPr>
        <w:t xml:space="preserve"> </w:t>
      </w:r>
      <w:r w:rsidRPr="00437FFB">
        <w:rPr>
          <w:lang w:val="pl-PL"/>
        </w:rPr>
        <w:t xml:space="preserve">i odpowiednie informacje dotyczące skargi </w:t>
      </w:r>
      <w:r w:rsidR="00C17C88">
        <w:rPr>
          <w:lang w:val="pl-PL"/>
        </w:rPr>
        <w:t>przedstawiono</w:t>
      </w:r>
      <w:r w:rsidRPr="00437FFB">
        <w:rPr>
          <w:lang w:val="pl-PL"/>
        </w:rPr>
        <w:t xml:space="preserve"> w załączonej tabeli.</w:t>
      </w:r>
    </w:p>
    <w:p w14:paraId="34FF3427" w14:textId="1011E2B2" w:rsidR="00146E60" w:rsidRPr="00437FFB" w:rsidRDefault="00000000" w:rsidP="00084E59">
      <w:pPr>
        <w:pStyle w:val="JuPara"/>
        <w:rPr>
          <w:bCs/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5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Skarżący </w:t>
      </w:r>
      <w:r w:rsidR="00C17C88">
        <w:rPr>
          <w:lang w:val="pl-PL"/>
        </w:rPr>
        <w:t>podniósł zarzut</w:t>
      </w:r>
      <w:r w:rsidR="00C17C88" w:rsidRPr="00437FFB">
        <w:rPr>
          <w:lang w:val="pl-PL"/>
        </w:rPr>
        <w:t xml:space="preserve"> </w:t>
      </w:r>
      <w:r w:rsidRPr="00437FFB">
        <w:rPr>
          <w:lang w:val="pl-PL"/>
        </w:rPr>
        <w:t>zbyt długi</w:t>
      </w:r>
      <w:r w:rsidR="00C17C88">
        <w:rPr>
          <w:lang w:val="pl-PL"/>
        </w:rPr>
        <w:t>ego</w:t>
      </w:r>
      <w:r w:rsidRPr="00437FFB">
        <w:rPr>
          <w:lang w:val="pl-PL"/>
        </w:rPr>
        <w:t xml:space="preserve"> czas</w:t>
      </w:r>
      <w:r w:rsidR="00C17C88">
        <w:rPr>
          <w:lang w:val="pl-PL"/>
        </w:rPr>
        <w:t>u</w:t>
      </w:r>
      <w:r w:rsidRPr="00437FFB">
        <w:rPr>
          <w:lang w:val="pl-PL"/>
        </w:rPr>
        <w:t xml:space="preserve"> trwania tymczasowego aresztowania</w:t>
      </w:r>
      <w:r w:rsidRPr="00437FFB">
        <w:rPr>
          <w:color w:val="000000"/>
          <w:lang w:val="pl-PL"/>
        </w:rPr>
        <w:t>.</w:t>
      </w:r>
    </w:p>
    <w:p w14:paraId="3D808B84" w14:textId="77777777" w:rsidR="00146E60" w:rsidRPr="00437FFB" w:rsidRDefault="00000000" w:rsidP="00084E59">
      <w:pPr>
        <w:pStyle w:val="JuHHead"/>
        <w:rPr>
          <w:lang w:val="pl-PL"/>
        </w:rPr>
      </w:pPr>
      <w:r w:rsidRPr="00437FFB">
        <w:rPr>
          <w:bCs w:val="0"/>
          <w:lang w:val="pl-PL"/>
        </w:rPr>
        <w:t xml:space="preserve">PRAWO </w:t>
      </w:r>
    </w:p>
    <w:p w14:paraId="07752E82" w14:textId="19327FD6" w:rsidR="00146E60" w:rsidRPr="00437FFB" w:rsidRDefault="00C17C88" w:rsidP="00084E59">
      <w:pPr>
        <w:pStyle w:val="JuHIRoman"/>
        <w:rPr>
          <w:rFonts w:eastAsia="PMingLiU"/>
          <w:lang w:val="pl-PL"/>
        </w:rPr>
      </w:pPr>
      <w:r>
        <w:rPr>
          <w:bCs w:val="0"/>
          <w:lang w:val="pl-PL"/>
        </w:rPr>
        <w:t>ZARZUCANE</w:t>
      </w:r>
      <w:r w:rsidRPr="00437FFB">
        <w:rPr>
          <w:bCs w:val="0"/>
          <w:lang w:val="pl-PL"/>
        </w:rPr>
        <w:t xml:space="preserve"> </w:t>
      </w:r>
      <w:r w:rsidR="00000000" w:rsidRPr="00437FFB">
        <w:rPr>
          <w:bCs w:val="0"/>
          <w:lang w:val="pl-PL"/>
        </w:rPr>
        <w:t>NARUSZENIE ART. 5 UST. 3 KONWENCJI</w:t>
      </w:r>
    </w:p>
    <w:p w14:paraId="3585E5C1" w14:textId="77777777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6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>.  Skarżący zarzucił, że jego tymczasowe aresztowanie było nadmiernie długie. Powołał się na art. 5 ust. 3 Konwencji.</w:t>
      </w:r>
    </w:p>
    <w:p w14:paraId="6CCBDD40" w14:textId="699D5538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7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Trybunał zauważa, że ogólne zasady dotyczące prawa do rozpatrzenia sprawy w rozsądnym terminie lub zwolnienia na czas postępowania, zagwarantowane w art. 5 ust. 3 Konwencji, określono w szeregu wcześniejszych wyroków Trybunału (zob. m.in. </w:t>
      </w:r>
      <w:r w:rsidRPr="00437FFB">
        <w:rPr>
          <w:i/>
          <w:iCs/>
          <w:lang w:val="pl-PL"/>
        </w:rPr>
        <w:t>Kudła p</w:t>
      </w:r>
      <w:r w:rsidR="00C17C88">
        <w:rPr>
          <w:i/>
          <w:iCs/>
          <w:lang w:val="pl-PL"/>
        </w:rPr>
        <w:t>.</w:t>
      </w:r>
      <w:r w:rsidRPr="00437FFB">
        <w:rPr>
          <w:i/>
          <w:iCs/>
          <w:lang w:val="pl-PL"/>
        </w:rPr>
        <w:t xml:space="preserve"> Polsce </w:t>
      </w:r>
      <w:r w:rsidRPr="00437FFB">
        <w:rPr>
          <w:lang w:val="pl-PL"/>
        </w:rPr>
        <w:t xml:space="preserve">[WI], nr 30210/96, </w:t>
      </w:r>
      <w:r w:rsidR="00302BBC">
        <w:rPr>
          <w:lang w:val="pl-PL"/>
        </w:rPr>
        <w:t>pkt </w:t>
      </w:r>
      <w:r w:rsidRPr="00437FFB">
        <w:rPr>
          <w:lang w:val="pl-PL"/>
        </w:rPr>
        <w:t xml:space="preserve">110, ETPC 2000-XI oraz </w:t>
      </w:r>
      <w:proofErr w:type="spellStart"/>
      <w:r w:rsidRPr="00437FFB">
        <w:rPr>
          <w:i/>
          <w:iCs/>
          <w:lang w:val="pl-PL"/>
        </w:rPr>
        <w:t>McKay</w:t>
      </w:r>
      <w:proofErr w:type="spellEnd"/>
      <w:r w:rsidRPr="00437FFB">
        <w:rPr>
          <w:i/>
          <w:iCs/>
          <w:lang w:val="pl-PL"/>
        </w:rPr>
        <w:t xml:space="preserve"> p</w:t>
      </w:r>
      <w:r w:rsidR="00C17C88">
        <w:rPr>
          <w:i/>
          <w:iCs/>
          <w:lang w:val="pl-PL"/>
        </w:rPr>
        <w:t>.</w:t>
      </w:r>
      <w:r w:rsidRPr="00437FFB">
        <w:rPr>
          <w:i/>
          <w:iCs/>
          <w:lang w:val="pl-PL"/>
        </w:rPr>
        <w:t xml:space="preserve"> Zjednoczonemu Królestwu</w:t>
      </w:r>
      <w:r w:rsidRPr="00437FFB">
        <w:rPr>
          <w:lang w:val="pl-PL"/>
        </w:rPr>
        <w:t xml:space="preserve"> [WI], nr 543/03, </w:t>
      </w:r>
      <w:r w:rsidR="00302BBC">
        <w:rPr>
          <w:lang w:val="pl-PL"/>
        </w:rPr>
        <w:t>pkt </w:t>
      </w:r>
      <w:r w:rsidRPr="00437FFB">
        <w:rPr>
          <w:lang w:val="pl-PL"/>
        </w:rPr>
        <w:t>41–44, ETPC 2006-X i</w:t>
      </w:r>
      <w:r w:rsidR="00003A3B" w:rsidRPr="00437FFB">
        <w:rPr>
          <w:lang w:val="pl-PL"/>
        </w:rPr>
        <w:t> </w:t>
      </w:r>
      <w:r w:rsidRPr="00437FFB">
        <w:rPr>
          <w:lang w:val="pl-PL"/>
        </w:rPr>
        <w:t>przytoczone tam orzecznictwo).</w:t>
      </w:r>
    </w:p>
    <w:p w14:paraId="63F3CCAB" w14:textId="78160C62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8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W wyrokach w wiodących sprawach </w:t>
      </w:r>
      <w:proofErr w:type="spellStart"/>
      <w:r w:rsidRPr="00437FFB">
        <w:rPr>
          <w:i/>
          <w:iCs/>
          <w:lang w:val="pl-PL"/>
        </w:rPr>
        <w:t>Kauczor</w:t>
      </w:r>
      <w:proofErr w:type="spellEnd"/>
      <w:r w:rsidRPr="00437FFB">
        <w:rPr>
          <w:i/>
          <w:iCs/>
          <w:lang w:val="pl-PL"/>
        </w:rPr>
        <w:t xml:space="preserve"> p</w:t>
      </w:r>
      <w:r w:rsidR="00233B67">
        <w:rPr>
          <w:i/>
          <w:iCs/>
          <w:lang w:val="pl-PL"/>
        </w:rPr>
        <w:t>.</w:t>
      </w:r>
      <w:r w:rsidRPr="00437FFB">
        <w:rPr>
          <w:i/>
          <w:iCs/>
          <w:lang w:val="pl-PL"/>
        </w:rPr>
        <w:t xml:space="preserve"> Polsce</w:t>
      </w:r>
      <w:r w:rsidRPr="00437FFB">
        <w:rPr>
          <w:lang w:val="pl-PL"/>
        </w:rPr>
        <w:t>, nr</w:t>
      </w:r>
      <w:r w:rsidR="00003A3B" w:rsidRPr="00437FFB">
        <w:rPr>
          <w:lang w:val="pl-PL"/>
        </w:rPr>
        <w:t> </w:t>
      </w:r>
      <w:r w:rsidRPr="00437FFB">
        <w:rPr>
          <w:lang w:val="pl-PL"/>
        </w:rPr>
        <w:t xml:space="preserve">45219/06, 3 lutego 2009 r. i </w:t>
      </w:r>
      <w:proofErr w:type="spellStart"/>
      <w:r w:rsidRPr="00437FFB">
        <w:rPr>
          <w:i/>
          <w:iCs/>
          <w:lang w:val="pl-PL"/>
        </w:rPr>
        <w:t>Celejewski</w:t>
      </w:r>
      <w:proofErr w:type="spellEnd"/>
      <w:r w:rsidRPr="00437FFB">
        <w:rPr>
          <w:i/>
          <w:iCs/>
          <w:lang w:val="pl-PL"/>
        </w:rPr>
        <w:t xml:space="preserve"> p</w:t>
      </w:r>
      <w:r w:rsidR="00233B67">
        <w:rPr>
          <w:i/>
          <w:iCs/>
          <w:lang w:val="pl-PL"/>
        </w:rPr>
        <w:t>.</w:t>
      </w:r>
      <w:r w:rsidRPr="00437FFB">
        <w:rPr>
          <w:i/>
          <w:iCs/>
          <w:lang w:val="pl-PL"/>
        </w:rPr>
        <w:t xml:space="preserve"> Polsce</w:t>
      </w:r>
      <w:r w:rsidRPr="00437FFB">
        <w:rPr>
          <w:lang w:val="pl-PL"/>
        </w:rPr>
        <w:t>, nr</w:t>
      </w:r>
      <w:r w:rsidR="00302BBC">
        <w:rPr>
          <w:lang w:val="pl-PL"/>
        </w:rPr>
        <w:t> </w:t>
      </w:r>
      <w:r w:rsidRPr="00437FFB">
        <w:rPr>
          <w:lang w:val="pl-PL"/>
        </w:rPr>
        <w:t>17584/04, 4</w:t>
      </w:r>
      <w:r w:rsidR="00003A3B" w:rsidRPr="00437FFB">
        <w:rPr>
          <w:lang w:val="pl-PL"/>
        </w:rPr>
        <w:t> </w:t>
      </w:r>
      <w:r w:rsidRPr="00437FFB">
        <w:rPr>
          <w:lang w:val="pl-PL"/>
        </w:rPr>
        <w:t xml:space="preserve">maja 2006 r., Trybunał stwierdził już naruszenie w odniesieniu do kwestii podobnych do </w:t>
      </w:r>
      <w:r w:rsidR="00233B67" w:rsidRPr="00437FFB">
        <w:rPr>
          <w:lang w:val="pl-PL"/>
        </w:rPr>
        <w:t>rozpatrywan</w:t>
      </w:r>
      <w:r w:rsidR="00233B67">
        <w:rPr>
          <w:lang w:val="pl-PL"/>
        </w:rPr>
        <w:t>ej</w:t>
      </w:r>
      <w:r w:rsidR="00233B67" w:rsidRPr="00437FFB">
        <w:rPr>
          <w:lang w:val="pl-PL"/>
        </w:rPr>
        <w:t xml:space="preserve"> </w:t>
      </w:r>
      <w:r w:rsidRPr="00437FFB">
        <w:rPr>
          <w:lang w:val="pl-PL"/>
        </w:rPr>
        <w:t>w niniejszej sprawie.</w:t>
      </w:r>
    </w:p>
    <w:p w14:paraId="1AFFB608" w14:textId="00E5FC39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9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Po przeanalizowaniu wszystkich przedłożonych mu materiałów Trybunał nie znalazł żadnych okoliczności faktycznych ani argumentów </w:t>
      </w:r>
      <w:r w:rsidRPr="00437FFB">
        <w:rPr>
          <w:lang w:val="pl-PL"/>
        </w:rPr>
        <w:lastRenderedPageBreak/>
        <w:t xml:space="preserve">mogących przekonać go do wyciągnięcia odmiennych wniosków </w:t>
      </w:r>
      <w:r w:rsidR="00233B67">
        <w:rPr>
          <w:lang w:val="pl-PL"/>
        </w:rPr>
        <w:t>co do</w:t>
      </w:r>
      <w:r w:rsidRPr="00437FFB">
        <w:rPr>
          <w:lang w:val="pl-PL"/>
        </w:rPr>
        <w:t xml:space="preserve"> dopuszczalności i przedmiotu tych skarg. Uwzględniając swoje orzecznictwo w tym zakresie, Trybunał uznaje, że w niniejszej sprawie długość tymczasowego aresztowania skarżącego była nadmierna.</w:t>
      </w:r>
    </w:p>
    <w:p w14:paraId="5EF718B0" w14:textId="77777777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10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>.  Skargi te są zatem dopuszczalne i ujawniają naruszenie art. 5 ust. 3 Konwencji.</w:t>
      </w:r>
    </w:p>
    <w:p w14:paraId="487AF23A" w14:textId="77777777" w:rsidR="00146E60" w:rsidRPr="00437FFB" w:rsidRDefault="00000000" w:rsidP="00084E59">
      <w:pPr>
        <w:pStyle w:val="JuHIRoman"/>
        <w:rPr>
          <w:lang w:val="pl-PL"/>
        </w:rPr>
      </w:pPr>
      <w:r w:rsidRPr="00437FFB">
        <w:rPr>
          <w:bCs w:val="0"/>
          <w:lang w:val="pl-PL"/>
        </w:rPr>
        <w:t>ZASTOSOWANIE ART. 41 KONWENCJI</w:t>
      </w:r>
    </w:p>
    <w:p w14:paraId="2FAB7031" w14:textId="3DFA637A" w:rsidR="00146E60" w:rsidRPr="00437FFB" w:rsidRDefault="00000000" w:rsidP="00084E59">
      <w:pPr>
        <w:pStyle w:val="JuPara"/>
        <w:rPr>
          <w:lang w:val="pl-PL"/>
        </w:rPr>
      </w:pPr>
      <w:r w:rsidRPr="00437FFB">
        <w:rPr>
          <w:lang w:val="pl-PL"/>
        </w:rPr>
        <w:fldChar w:fldCharType="begin"/>
      </w:r>
      <w:r w:rsidRPr="00437FFB">
        <w:rPr>
          <w:lang w:val="pl-PL"/>
        </w:rPr>
        <w:instrText xml:space="preserve"> SEQ level0 \*arabic </w:instrText>
      </w:r>
      <w:r w:rsidRPr="00437FFB">
        <w:rPr>
          <w:lang w:val="pl-PL"/>
        </w:rPr>
        <w:fldChar w:fldCharType="separate"/>
      </w:r>
      <w:r w:rsidRPr="00437FFB">
        <w:rPr>
          <w:noProof/>
          <w:lang w:val="pl-PL"/>
        </w:rPr>
        <w:t>11</w:t>
      </w:r>
      <w:r w:rsidRPr="00437FFB">
        <w:rPr>
          <w:lang w:val="pl-PL"/>
        </w:rPr>
        <w:fldChar w:fldCharType="end"/>
      </w:r>
      <w:r w:rsidRPr="00437FFB">
        <w:rPr>
          <w:lang w:val="pl-PL"/>
        </w:rPr>
        <w:t xml:space="preserve">.  Uwzględniając dokumenty znajdujące się w </w:t>
      </w:r>
      <w:r w:rsidR="00233B67">
        <w:rPr>
          <w:lang w:val="pl-PL"/>
        </w:rPr>
        <w:t xml:space="preserve">jego </w:t>
      </w:r>
      <w:r w:rsidRPr="00437FFB">
        <w:rPr>
          <w:lang w:val="pl-PL"/>
        </w:rPr>
        <w:t xml:space="preserve">posiadaniu oraz </w:t>
      </w:r>
      <w:r w:rsidR="00233B67">
        <w:rPr>
          <w:lang w:val="pl-PL"/>
        </w:rPr>
        <w:t>swoje</w:t>
      </w:r>
      <w:r w:rsidR="00233B67" w:rsidRPr="00437FFB">
        <w:rPr>
          <w:lang w:val="pl-PL"/>
        </w:rPr>
        <w:t xml:space="preserve"> </w:t>
      </w:r>
      <w:r w:rsidRPr="00437FFB">
        <w:rPr>
          <w:lang w:val="pl-PL"/>
        </w:rPr>
        <w:t xml:space="preserve">orzecznictwo (zob. w szczególności </w:t>
      </w:r>
      <w:proofErr w:type="spellStart"/>
      <w:r w:rsidRPr="00437FFB">
        <w:rPr>
          <w:i/>
          <w:iCs/>
          <w:lang w:val="pl-PL"/>
        </w:rPr>
        <w:t>Kauczor</w:t>
      </w:r>
      <w:proofErr w:type="spellEnd"/>
      <w:r w:rsidRPr="00437FFB">
        <w:rPr>
          <w:i/>
          <w:iCs/>
          <w:lang w:val="pl-PL"/>
        </w:rPr>
        <w:t xml:space="preserve">, </w:t>
      </w:r>
      <w:r w:rsidR="00233B67" w:rsidRPr="009E7990">
        <w:rPr>
          <w:lang w:val="pl-PL"/>
        </w:rPr>
        <w:t>cyt. pow</w:t>
      </w:r>
      <w:r w:rsidR="00233B67">
        <w:rPr>
          <w:i/>
          <w:iCs/>
          <w:lang w:val="pl-PL"/>
        </w:rPr>
        <w:t>.</w:t>
      </w:r>
      <w:r w:rsidR="00233B67">
        <w:rPr>
          <w:lang w:val="pl-PL"/>
        </w:rPr>
        <w:t xml:space="preserve">) </w:t>
      </w:r>
      <w:r w:rsidRPr="00437FFB">
        <w:rPr>
          <w:lang w:val="pl-PL"/>
        </w:rPr>
        <w:t>Trybunał uznaje za uzasadnione zasądzenie kwoty wskazanej w załączonej tabeli.</w:t>
      </w:r>
    </w:p>
    <w:p w14:paraId="5EFBC876" w14:textId="49C723B9" w:rsidR="00146E60" w:rsidRPr="00437FFB" w:rsidRDefault="00000000" w:rsidP="00084E59">
      <w:pPr>
        <w:pStyle w:val="JuHHead"/>
        <w:rPr>
          <w:lang w:val="pl-PL"/>
        </w:rPr>
      </w:pPr>
      <w:r w:rsidRPr="00437FFB">
        <w:rPr>
          <w:bCs w:val="0"/>
          <w:lang w:val="pl-PL"/>
        </w:rPr>
        <w:t xml:space="preserve">Z </w:t>
      </w:r>
      <w:r w:rsidR="00233B67">
        <w:rPr>
          <w:bCs w:val="0"/>
          <w:lang w:val="pl-PL"/>
        </w:rPr>
        <w:t>TYCH</w:t>
      </w:r>
      <w:r w:rsidR="00233B67" w:rsidRPr="00437FFB">
        <w:rPr>
          <w:bCs w:val="0"/>
          <w:lang w:val="pl-PL"/>
        </w:rPr>
        <w:t xml:space="preserve"> </w:t>
      </w:r>
      <w:r w:rsidRPr="00437FFB">
        <w:rPr>
          <w:bCs w:val="0"/>
          <w:lang w:val="pl-PL"/>
        </w:rPr>
        <w:t>WZGLĘDÓW TRYBUNAŁ</w:t>
      </w:r>
      <w:r w:rsidRPr="00437FFB">
        <w:rPr>
          <w:bCs w:val="0"/>
          <w:color w:val="000000"/>
          <w:lang w:val="pl-PL"/>
        </w:rPr>
        <w:t xml:space="preserve"> </w:t>
      </w:r>
      <w:r w:rsidRPr="00437FFB">
        <w:rPr>
          <w:bCs w:val="0"/>
          <w:lang w:val="pl-PL"/>
        </w:rPr>
        <w:t>JEDNOGŁOŚNIE</w:t>
      </w:r>
    </w:p>
    <w:p w14:paraId="7C464DB3" w14:textId="619AFB96" w:rsidR="00146E60" w:rsidRPr="00437FFB" w:rsidRDefault="001E13B1" w:rsidP="00084E59">
      <w:pPr>
        <w:pStyle w:val="JuList"/>
        <w:rPr>
          <w:lang w:val="pl-PL"/>
        </w:rPr>
      </w:pPr>
      <w:r>
        <w:rPr>
          <w:i/>
          <w:iCs/>
          <w:lang w:val="pl-PL"/>
        </w:rPr>
        <w:t>u</w:t>
      </w:r>
      <w:r w:rsidRPr="00437FFB">
        <w:rPr>
          <w:i/>
          <w:iCs/>
          <w:lang w:val="pl-PL"/>
        </w:rPr>
        <w:t>znaje</w:t>
      </w:r>
      <w:r w:rsidRPr="00437FFB">
        <w:rPr>
          <w:lang w:val="pl-PL"/>
        </w:rPr>
        <w:t xml:space="preserve"> skargę za dopuszczalną;</w:t>
      </w:r>
    </w:p>
    <w:p w14:paraId="301FCF61" w14:textId="77B25954" w:rsidR="00146E60" w:rsidRPr="00437FFB" w:rsidRDefault="001E13B1" w:rsidP="00084E59">
      <w:pPr>
        <w:pStyle w:val="JuList"/>
        <w:rPr>
          <w:lang w:val="pl-PL"/>
        </w:rPr>
      </w:pPr>
      <w:r>
        <w:rPr>
          <w:i/>
          <w:iCs/>
          <w:lang w:val="pl-PL"/>
        </w:rPr>
        <w:t>s</w:t>
      </w:r>
      <w:r w:rsidRPr="00437FFB">
        <w:rPr>
          <w:i/>
          <w:iCs/>
          <w:lang w:val="pl-PL"/>
        </w:rPr>
        <w:t>twierdza</w:t>
      </w:r>
      <w:r w:rsidRPr="00437FFB">
        <w:rPr>
          <w:lang w:val="pl-PL"/>
        </w:rPr>
        <w:t xml:space="preserve">, że </w:t>
      </w:r>
      <w:r w:rsidR="00233B67">
        <w:rPr>
          <w:lang w:val="pl-PL"/>
        </w:rPr>
        <w:t xml:space="preserve">niniejsza </w:t>
      </w:r>
      <w:r w:rsidRPr="00437FFB">
        <w:rPr>
          <w:lang w:val="pl-PL"/>
        </w:rPr>
        <w:t>skarga ujawnia naruszenie art. 5 ust. 3 Konwencji dotyczące nadmiernej długości tymczasowego aresztowania;</w:t>
      </w:r>
    </w:p>
    <w:p w14:paraId="4F637FC0" w14:textId="0896035B" w:rsidR="00146E60" w:rsidRPr="00437FFB" w:rsidRDefault="001E13B1" w:rsidP="00084E59">
      <w:pPr>
        <w:pStyle w:val="JuList"/>
        <w:rPr>
          <w:lang w:val="pl-PL"/>
        </w:rPr>
      </w:pPr>
      <w:r>
        <w:rPr>
          <w:i/>
          <w:iCs/>
          <w:lang w:val="pl-PL"/>
        </w:rPr>
        <w:t>o</w:t>
      </w:r>
      <w:r w:rsidRPr="00437FFB">
        <w:rPr>
          <w:i/>
          <w:iCs/>
          <w:lang w:val="pl-PL"/>
        </w:rPr>
        <w:t>rzeka</w:t>
      </w:r>
    </w:p>
    <w:p w14:paraId="3728B57A" w14:textId="186487B6" w:rsidR="00146E60" w:rsidRPr="00437FFB" w:rsidRDefault="00000000" w:rsidP="00084E59">
      <w:pPr>
        <w:pStyle w:val="JuLista"/>
        <w:rPr>
          <w:lang w:val="pl-PL"/>
        </w:rPr>
      </w:pPr>
      <w:r w:rsidRPr="00437FFB">
        <w:rPr>
          <w:lang w:val="pl-PL"/>
        </w:rPr>
        <w:t xml:space="preserve">że pozwane </w:t>
      </w:r>
      <w:r w:rsidR="00663BA0">
        <w:rPr>
          <w:lang w:val="pl-PL"/>
        </w:rPr>
        <w:t>p</w:t>
      </w:r>
      <w:r w:rsidRPr="00437FFB">
        <w:rPr>
          <w:lang w:val="pl-PL"/>
        </w:rPr>
        <w:t>aństwo winno, w terminie trzech miesięcy, uiścić na rzecz skarżącego wskazane w załączonej tabeli kwoty, przeliczone na walutę pozwanego państwa według kursu obowiązującego w dniu płatności</w:t>
      </w:r>
      <w:r w:rsidR="00663BA0">
        <w:rPr>
          <w:lang w:val="pl-PL"/>
        </w:rPr>
        <w:t>;</w:t>
      </w:r>
    </w:p>
    <w:p w14:paraId="2FC6E329" w14:textId="7FA547F9" w:rsidR="00787E12" w:rsidRPr="00437FFB" w:rsidRDefault="00000000" w:rsidP="00084E59">
      <w:pPr>
        <w:pStyle w:val="JuLista"/>
        <w:rPr>
          <w:lang w:val="pl-PL"/>
        </w:rPr>
      </w:pPr>
      <w:r w:rsidRPr="00437FFB">
        <w:rPr>
          <w:lang w:val="pl-PL"/>
        </w:rPr>
        <w:t>że od upływu wyżej wskazanego terminu trzech miesięcy aż do momentu uregulowania należności należne będą odsetki zwykłe od określonych powyżej kwot, naliczone według stopy równej marginalnej stopie procentowej Europejskiego Banku Centralnego obowiązującej w tym okresie, powiększonej o trzy punkty procentowe</w:t>
      </w:r>
      <w:r w:rsidR="00632C59">
        <w:rPr>
          <w:lang w:val="pl-PL"/>
        </w:rPr>
        <w:t>.</w:t>
      </w:r>
    </w:p>
    <w:p w14:paraId="7C056D90" w14:textId="1019E5A7" w:rsidR="00C43D38" w:rsidRPr="00437FFB" w:rsidRDefault="00000000" w:rsidP="00084E59">
      <w:pPr>
        <w:pStyle w:val="JuParaLast"/>
        <w:rPr>
          <w:lang w:val="pl-PL"/>
        </w:rPr>
      </w:pPr>
      <w:r w:rsidRPr="00437FFB">
        <w:rPr>
          <w:lang w:val="pl-PL"/>
        </w:rPr>
        <w:t>Sporządzono w języku angielskim i obwieszczono pisemnie 30 listopada 2023 r., zgodnie z Regułą 77 §§ 2 i 3 Regulaminu Trybunału.</w:t>
      </w:r>
    </w:p>
    <w:p w14:paraId="77492D10" w14:textId="77777777" w:rsidR="00656431" w:rsidRPr="00437FFB" w:rsidRDefault="00000000" w:rsidP="00084E59">
      <w:pPr>
        <w:pStyle w:val="ECHRPlaceholder"/>
        <w:rPr>
          <w:szCs w:val="22"/>
          <w:lang w:val="pl-PL"/>
        </w:rPr>
      </w:pPr>
      <w:r w:rsidRPr="00437FFB">
        <w:rPr>
          <w:lang w:val="pl-PL"/>
        </w:rPr>
        <w:tab/>
      </w:r>
    </w:p>
    <w:p w14:paraId="4D52B37A" w14:textId="77777777" w:rsidR="00B91668" w:rsidRPr="00437FFB" w:rsidRDefault="00000000" w:rsidP="00084E59">
      <w:pPr>
        <w:pStyle w:val="JuSigned"/>
        <w:rPr>
          <w:rFonts w:eastAsia="PMingLiU"/>
          <w:lang w:val="pl-PL"/>
        </w:rPr>
      </w:pPr>
      <w:r w:rsidRPr="00437FFB">
        <w:rPr>
          <w:rFonts w:eastAsia="PMingLiU"/>
          <w:lang w:val="pl-PL"/>
        </w:rPr>
        <w:tab/>
      </w:r>
      <w:proofErr w:type="spellStart"/>
      <w:r w:rsidRPr="00437FFB">
        <w:rPr>
          <w:rFonts w:eastAsia="PMingLiU"/>
          <w:lang w:val="pl-PL"/>
        </w:rPr>
        <w:t>Viktoriya</w:t>
      </w:r>
      <w:proofErr w:type="spellEnd"/>
      <w:r w:rsidRPr="00437FFB">
        <w:rPr>
          <w:rFonts w:eastAsia="PMingLiU"/>
          <w:lang w:val="pl-PL"/>
        </w:rPr>
        <w:t xml:space="preserve"> </w:t>
      </w:r>
      <w:proofErr w:type="spellStart"/>
      <w:r w:rsidRPr="00437FFB">
        <w:rPr>
          <w:rFonts w:eastAsia="PMingLiU"/>
          <w:lang w:val="pl-PL"/>
        </w:rPr>
        <w:t>Maradudina</w:t>
      </w:r>
      <w:proofErr w:type="spellEnd"/>
      <w:r w:rsidRPr="00437FFB">
        <w:rPr>
          <w:rFonts w:eastAsia="PMingLiU"/>
          <w:lang w:val="pl-PL"/>
        </w:rPr>
        <w:tab/>
      </w:r>
      <w:proofErr w:type="spellStart"/>
      <w:r w:rsidRPr="00437FFB">
        <w:rPr>
          <w:rFonts w:eastAsia="PMingLiU"/>
          <w:lang w:val="pl-PL"/>
        </w:rPr>
        <w:t>Lətif</w:t>
      </w:r>
      <w:proofErr w:type="spellEnd"/>
      <w:r w:rsidRPr="00437FFB">
        <w:rPr>
          <w:rFonts w:eastAsia="PMingLiU"/>
          <w:lang w:val="pl-PL"/>
        </w:rPr>
        <w:t xml:space="preserve"> </w:t>
      </w:r>
      <w:proofErr w:type="spellStart"/>
      <w:r w:rsidRPr="00437FFB">
        <w:rPr>
          <w:rFonts w:eastAsia="PMingLiU"/>
          <w:lang w:val="pl-PL"/>
        </w:rPr>
        <w:t>Hüseynov</w:t>
      </w:r>
      <w:proofErr w:type="spellEnd"/>
      <w:r w:rsidRPr="00437FFB">
        <w:rPr>
          <w:rFonts w:eastAsia="PMingLiU"/>
          <w:lang w:val="pl-PL"/>
        </w:rPr>
        <w:br/>
      </w:r>
      <w:r w:rsidRPr="00437FFB">
        <w:rPr>
          <w:rFonts w:eastAsia="PMingLiU"/>
          <w:lang w:val="pl-PL"/>
        </w:rPr>
        <w:tab/>
        <w:t>Pełniąca obowiązki Zastępcy Kanclerza</w:t>
      </w:r>
      <w:r w:rsidRPr="00437FFB">
        <w:rPr>
          <w:rFonts w:eastAsia="PMingLiU"/>
          <w:lang w:val="pl-PL"/>
        </w:rPr>
        <w:tab/>
        <w:t>Przewodniczący</w:t>
      </w:r>
    </w:p>
    <w:p w14:paraId="6475A7B9" w14:textId="77777777" w:rsidR="00787E12" w:rsidRPr="00C72AF2" w:rsidRDefault="00787E12" w:rsidP="00084E59">
      <w:pPr>
        <w:pStyle w:val="JuSigned"/>
        <w:tabs>
          <w:tab w:val="center" w:pos="1134"/>
        </w:tabs>
        <w:contextualSpacing/>
        <w:rPr>
          <w:rFonts w:eastAsia="PMingLiU"/>
          <w:sz w:val="4"/>
          <w:szCs w:val="4"/>
          <w:lang w:val="pl-PL"/>
        </w:rPr>
      </w:pPr>
    </w:p>
    <w:p w14:paraId="10B04159" w14:textId="77777777" w:rsidR="00787E12" w:rsidRPr="00437FFB" w:rsidRDefault="00787E12" w:rsidP="00084E59">
      <w:pPr>
        <w:pStyle w:val="JuParaLast"/>
        <w:rPr>
          <w:lang w:val="pl-PL"/>
        </w:rPr>
        <w:sectPr w:rsidR="00787E12" w:rsidRPr="00437FFB" w:rsidSect="007A72B4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54C79E57" w14:textId="77777777" w:rsidR="00787E12" w:rsidRPr="00437FFB" w:rsidRDefault="00000000" w:rsidP="00084E59">
      <w:pPr>
        <w:pStyle w:val="DecHTitle"/>
        <w:rPr>
          <w:lang w:val="pl-PL"/>
        </w:rPr>
      </w:pPr>
      <w:r w:rsidRPr="00437FFB">
        <w:rPr>
          <w:lang w:val="pl-PL"/>
        </w:rPr>
        <w:lastRenderedPageBreak/>
        <w:t>ZAŁĄCZNIK</w:t>
      </w:r>
    </w:p>
    <w:p w14:paraId="0912537D" w14:textId="77777777" w:rsidR="00787E12" w:rsidRPr="00437FFB" w:rsidRDefault="00000000" w:rsidP="00084E59">
      <w:pPr>
        <w:pStyle w:val="DecHCase"/>
        <w:contextualSpacing/>
        <w:rPr>
          <w:b/>
          <w:i/>
          <w:color w:val="3E3E3E" w:themeColor="background2" w:themeShade="40"/>
          <w:lang w:val="pl-PL"/>
        </w:rPr>
      </w:pPr>
      <w:r w:rsidRPr="00437FFB">
        <w:rPr>
          <w:color w:val="3E3E3E" w:themeColor="background2" w:themeShade="40"/>
          <w:lang w:val="pl-PL"/>
        </w:rPr>
        <w:t>Skarga podnosząca zarzuty na podstawie art. 5 ust. 3 Konwencji</w:t>
      </w:r>
    </w:p>
    <w:p w14:paraId="1F199AC2" w14:textId="77777777" w:rsidR="00787E12" w:rsidRPr="00437FFB" w:rsidRDefault="00000000" w:rsidP="00084E59">
      <w:pPr>
        <w:pStyle w:val="DecHCase"/>
        <w:contextualSpacing/>
        <w:rPr>
          <w:b/>
          <w:i/>
          <w:lang w:val="pl-PL"/>
        </w:rPr>
      </w:pPr>
      <w:r w:rsidRPr="00437FFB">
        <w:rPr>
          <w:color w:val="3E3E3E" w:themeColor="background2" w:themeShade="40"/>
          <w:lang w:val="pl-PL"/>
        </w:rPr>
        <w:t>(nadmierna długość tymczasowego aresztowania)</w:t>
      </w:r>
    </w:p>
    <w:tbl>
      <w:tblPr>
        <w:tblStyle w:val="ECHRListTable"/>
        <w:tblW w:w="5943" w:type="pct"/>
        <w:jc w:val="center"/>
        <w:tblLook w:val="0420" w:firstRow="1" w:lastRow="0" w:firstColumn="0" w:lastColumn="0" w:noHBand="0" w:noVBand="1"/>
      </w:tblPr>
      <w:tblGrid>
        <w:gridCol w:w="1071"/>
        <w:gridCol w:w="1416"/>
        <w:gridCol w:w="1355"/>
        <w:gridCol w:w="1270"/>
        <w:gridCol w:w="2236"/>
        <w:gridCol w:w="1530"/>
        <w:gridCol w:w="2011"/>
        <w:gridCol w:w="1953"/>
        <w:gridCol w:w="1754"/>
      </w:tblGrid>
      <w:tr w:rsidR="00E13C0C" w:rsidRPr="005E382C" w14:paraId="41477A4A" w14:textId="77777777" w:rsidTr="003B31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367" w:type="pct"/>
          </w:tcPr>
          <w:p w14:paraId="3452CEBB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bookmarkStart w:id="2" w:name="WECLListStart"/>
            <w:bookmarkEnd w:id="2"/>
            <w:r w:rsidRPr="00437FFB">
              <w:rPr>
                <w:bCs/>
                <w:sz w:val="16"/>
                <w:lang w:val="pl-PL"/>
              </w:rPr>
              <w:t>Skarga nr</w:t>
            </w:r>
          </w:p>
          <w:p w14:paraId="67D1B5FF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Data złożenia skargi</w:t>
            </w:r>
          </w:p>
        </w:tc>
        <w:tc>
          <w:tcPr>
            <w:tcW w:w="485" w:type="pct"/>
          </w:tcPr>
          <w:p w14:paraId="733FDE36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Imię i nazwisko skarżącego</w:t>
            </w:r>
          </w:p>
          <w:p w14:paraId="743CB101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Rok urodzenia</w:t>
            </w:r>
          </w:p>
          <w:p w14:paraId="575F6913" w14:textId="77777777" w:rsidR="001B063E" w:rsidRPr="00437FFB" w:rsidRDefault="001B063E" w:rsidP="00084E59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464" w:type="pct"/>
          </w:tcPr>
          <w:p w14:paraId="024EE588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Imię i nazwisko oraz lokalizacja przedstawiciela</w:t>
            </w:r>
          </w:p>
        </w:tc>
        <w:tc>
          <w:tcPr>
            <w:tcW w:w="435" w:type="pct"/>
          </w:tcPr>
          <w:p w14:paraId="27C84DE7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Okres zatrzymania</w:t>
            </w:r>
          </w:p>
        </w:tc>
        <w:tc>
          <w:tcPr>
            <w:tcW w:w="766" w:type="pct"/>
          </w:tcPr>
          <w:p w14:paraId="4A6152F0" w14:textId="2F3BB6F1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 xml:space="preserve">Sąd, który </w:t>
            </w:r>
            <w:r w:rsidR="00E13C0C">
              <w:rPr>
                <w:bCs/>
                <w:sz w:val="16"/>
                <w:lang w:val="pl-PL"/>
              </w:rPr>
              <w:t>zastosował tymczasowe aresztowanie</w:t>
            </w:r>
            <w:r w:rsidRPr="00437FFB">
              <w:rPr>
                <w:bCs/>
                <w:sz w:val="16"/>
                <w:lang w:val="pl-PL"/>
              </w:rPr>
              <w:t>/rozpatrzył odwołanie</w:t>
            </w:r>
          </w:p>
        </w:tc>
        <w:tc>
          <w:tcPr>
            <w:tcW w:w="524" w:type="pct"/>
          </w:tcPr>
          <w:p w14:paraId="12B79EA0" w14:textId="20E6098E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 xml:space="preserve">Czas trwania </w:t>
            </w:r>
            <w:r w:rsidR="00E13C0C">
              <w:rPr>
                <w:bCs/>
                <w:sz w:val="16"/>
                <w:lang w:val="pl-PL"/>
              </w:rPr>
              <w:t>aresztowania</w:t>
            </w:r>
          </w:p>
        </w:tc>
        <w:tc>
          <w:tcPr>
            <w:tcW w:w="689" w:type="pct"/>
          </w:tcPr>
          <w:p w14:paraId="294D2702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Konkretne uchybienia</w:t>
            </w:r>
          </w:p>
        </w:tc>
        <w:tc>
          <w:tcPr>
            <w:tcW w:w="669" w:type="pct"/>
          </w:tcPr>
          <w:p w14:paraId="0FDE4B20" w14:textId="6B94556F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Kwota przyznana z tytułu szkody majątkowej i</w:t>
            </w:r>
            <w:r w:rsidR="00A64173">
              <w:rPr>
                <w:bCs/>
                <w:sz w:val="16"/>
                <w:lang w:val="pl-PL"/>
              </w:rPr>
              <w:t> </w:t>
            </w:r>
            <w:r w:rsidRPr="00437FFB">
              <w:rPr>
                <w:bCs/>
                <w:sz w:val="16"/>
                <w:lang w:val="pl-PL"/>
              </w:rPr>
              <w:t>niemajątkowej na</w:t>
            </w:r>
            <w:r w:rsidR="00A64173">
              <w:rPr>
                <w:bCs/>
                <w:sz w:val="16"/>
                <w:lang w:val="pl-PL"/>
              </w:rPr>
              <w:t xml:space="preserve"> rzecz</w:t>
            </w:r>
            <w:r w:rsidRPr="00437FFB">
              <w:rPr>
                <w:bCs/>
                <w:sz w:val="16"/>
                <w:lang w:val="pl-PL"/>
              </w:rPr>
              <w:t xml:space="preserve"> skarżącego</w:t>
            </w:r>
          </w:p>
          <w:p w14:paraId="5DF4C478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(w euro)</w:t>
            </w:r>
            <w:r w:rsidRPr="00437FFB">
              <w:rPr>
                <w:rStyle w:val="Odwoanieprzypisudolnego"/>
                <w:bCs/>
                <w:sz w:val="16"/>
                <w:lang w:val="pl-PL"/>
              </w:rPr>
              <w:footnoteReference w:id="1"/>
            </w:r>
          </w:p>
        </w:tc>
        <w:tc>
          <w:tcPr>
            <w:tcW w:w="603" w:type="pct"/>
          </w:tcPr>
          <w:p w14:paraId="12221221" w14:textId="3F344EDC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Kwota przyznana z</w:t>
            </w:r>
            <w:r w:rsidR="00A64173">
              <w:rPr>
                <w:bCs/>
                <w:sz w:val="16"/>
                <w:lang w:val="pl-PL"/>
              </w:rPr>
              <w:t> </w:t>
            </w:r>
            <w:r w:rsidRPr="00437FFB">
              <w:rPr>
                <w:bCs/>
                <w:sz w:val="16"/>
                <w:lang w:val="pl-PL"/>
              </w:rPr>
              <w:t>tytułu kosztów i</w:t>
            </w:r>
            <w:r w:rsidR="00A64173">
              <w:rPr>
                <w:bCs/>
                <w:sz w:val="16"/>
                <w:lang w:val="pl-PL"/>
              </w:rPr>
              <w:t> </w:t>
            </w:r>
            <w:r w:rsidRPr="00437FFB">
              <w:rPr>
                <w:bCs/>
                <w:sz w:val="16"/>
                <w:lang w:val="pl-PL"/>
              </w:rPr>
              <w:t>wydatków</w:t>
            </w:r>
          </w:p>
          <w:p w14:paraId="401E29FF" w14:textId="11146DC8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skarżącego</w:t>
            </w:r>
          </w:p>
          <w:p w14:paraId="603DE357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Cs/>
                <w:sz w:val="16"/>
                <w:lang w:val="pl-PL"/>
              </w:rPr>
              <w:t>(w euro)</w:t>
            </w:r>
            <w:r w:rsidRPr="00437FFB">
              <w:rPr>
                <w:rStyle w:val="Odwoanieprzypisudolnego"/>
                <w:bCs/>
                <w:sz w:val="16"/>
                <w:lang w:val="pl-PL"/>
              </w:rPr>
              <w:footnoteReference w:id="2"/>
            </w:r>
          </w:p>
        </w:tc>
      </w:tr>
      <w:tr w:rsidR="00E13C0C" w:rsidRPr="00437FFB" w14:paraId="312C28F7" w14:textId="77777777" w:rsidTr="003B31B7">
        <w:trPr>
          <w:jc w:val="center"/>
        </w:trPr>
        <w:tc>
          <w:tcPr>
            <w:tcW w:w="367" w:type="pct"/>
          </w:tcPr>
          <w:p w14:paraId="6E2B421F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14630/22</w:t>
            </w:r>
          </w:p>
          <w:p w14:paraId="0C9485EB" w14:textId="348277C9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10</w:t>
            </w:r>
            <w:r w:rsidR="00A64173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03</w:t>
            </w:r>
            <w:r w:rsidR="00A64173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2022</w:t>
            </w:r>
          </w:p>
        </w:tc>
        <w:tc>
          <w:tcPr>
            <w:tcW w:w="485" w:type="pct"/>
          </w:tcPr>
          <w:p w14:paraId="38E23627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b/>
                <w:bCs/>
                <w:sz w:val="16"/>
                <w:lang w:val="pl-PL"/>
              </w:rPr>
              <w:t>Przemysław MARIAŃSKI</w:t>
            </w:r>
          </w:p>
          <w:p w14:paraId="59444F55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 xml:space="preserve">1980 </w:t>
            </w:r>
          </w:p>
        </w:tc>
        <w:tc>
          <w:tcPr>
            <w:tcW w:w="464" w:type="pct"/>
          </w:tcPr>
          <w:p w14:paraId="2CA44F90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Rafał Gulko</w:t>
            </w:r>
          </w:p>
          <w:p w14:paraId="368D1F6E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Białystok</w:t>
            </w:r>
          </w:p>
        </w:tc>
        <w:tc>
          <w:tcPr>
            <w:tcW w:w="435" w:type="pct"/>
          </w:tcPr>
          <w:p w14:paraId="5EFB89D0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I:</w:t>
            </w:r>
          </w:p>
          <w:p w14:paraId="041F24B4" w14:textId="56EB715B" w:rsidR="001B063E" w:rsidRPr="00437FFB" w:rsidRDefault="00C73966" w:rsidP="00C74AD0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 xml:space="preserve">od </w:t>
            </w:r>
            <w:r w:rsidRPr="00437FFB">
              <w:rPr>
                <w:sz w:val="16"/>
                <w:lang w:val="pl-PL"/>
              </w:rPr>
              <w:t>10</w:t>
            </w:r>
            <w:r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10</w:t>
            </w:r>
            <w:r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2016 do</w:t>
            </w:r>
            <w:r w:rsidR="00C74AD0">
              <w:rPr>
                <w:sz w:val="16"/>
                <w:lang w:val="pl-PL"/>
              </w:rPr>
              <w:t xml:space="preserve"> </w:t>
            </w:r>
            <w:r w:rsidRPr="00437FFB">
              <w:rPr>
                <w:sz w:val="16"/>
                <w:lang w:val="pl-PL"/>
              </w:rPr>
              <w:t>26</w:t>
            </w:r>
            <w:r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11</w:t>
            </w:r>
            <w:r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2019</w:t>
            </w:r>
          </w:p>
          <w:p w14:paraId="39CFB720" w14:textId="77777777" w:rsidR="001B063E" w:rsidRPr="00437FFB" w:rsidRDefault="001B063E" w:rsidP="00084E59">
            <w:pPr>
              <w:jc w:val="center"/>
              <w:rPr>
                <w:sz w:val="16"/>
                <w:lang w:val="pl-PL"/>
              </w:rPr>
            </w:pPr>
          </w:p>
          <w:p w14:paraId="70B12721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II:</w:t>
            </w:r>
          </w:p>
          <w:p w14:paraId="7822B5A6" w14:textId="30C09CB5" w:rsidR="001B063E" w:rsidRPr="00437FFB" w:rsidRDefault="00000000" w:rsidP="00C74AD0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od 26</w:t>
            </w:r>
            <w:r w:rsidR="00C73966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02</w:t>
            </w:r>
            <w:r w:rsidR="00C73966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2022 do</w:t>
            </w:r>
            <w:r w:rsidR="00C74AD0">
              <w:rPr>
                <w:sz w:val="16"/>
                <w:lang w:val="pl-PL"/>
              </w:rPr>
              <w:t xml:space="preserve"> </w:t>
            </w:r>
            <w:r w:rsidRPr="00437FFB">
              <w:rPr>
                <w:sz w:val="16"/>
                <w:lang w:val="pl-PL"/>
              </w:rPr>
              <w:t>22</w:t>
            </w:r>
            <w:r w:rsidR="00C73966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03</w:t>
            </w:r>
            <w:r w:rsidR="00C73966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2022</w:t>
            </w:r>
          </w:p>
        </w:tc>
        <w:tc>
          <w:tcPr>
            <w:tcW w:w="766" w:type="pct"/>
          </w:tcPr>
          <w:p w14:paraId="7C94E00A" w14:textId="6848A9A3" w:rsidR="00F85299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Sąd Rejonowy w</w:t>
            </w:r>
            <w:r w:rsidR="00BE3552">
              <w:rPr>
                <w:sz w:val="16"/>
                <w:lang w:val="pl-PL"/>
              </w:rPr>
              <w:t> </w:t>
            </w:r>
            <w:r w:rsidRPr="00437FFB">
              <w:rPr>
                <w:sz w:val="16"/>
                <w:lang w:val="pl-PL"/>
              </w:rPr>
              <w:t xml:space="preserve">Białymstoku, </w:t>
            </w:r>
          </w:p>
          <w:p w14:paraId="669F97D7" w14:textId="20621F51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12</w:t>
            </w:r>
            <w:r w:rsidR="00BE3552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10</w:t>
            </w:r>
            <w:r w:rsidR="00BE3552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2016, sygn. akt</w:t>
            </w:r>
          </w:p>
          <w:p w14:paraId="1390FABC" w14:textId="77777777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 xml:space="preserve">III </w:t>
            </w:r>
            <w:proofErr w:type="spellStart"/>
            <w:r w:rsidRPr="00437FFB">
              <w:rPr>
                <w:sz w:val="16"/>
                <w:lang w:val="pl-PL"/>
              </w:rPr>
              <w:t>Kp</w:t>
            </w:r>
            <w:proofErr w:type="spellEnd"/>
            <w:r w:rsidRPr="00437FFB">
              <w:rPr>
                <w:sz w:val="16"/>
                <w:lang w:val="pl-PL"/>
              </w:rPr>
              <w:t xml:space="preserve"> 2226/16</w:t>
            </w:r>
          </w:p>
          <w:p w14:paraId="3BEFB9CA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(pierwsze tymczasowe aresztowanie)</w:t>
            </w:r>
          </w:p>
          <w:p w14:paraId="76B75CC3" w14:textId="77777777" w:rsidR="001B063E" w:rsidRPr="00437FFB" w:rsidRDefault="001B063E" w:rsidP="00084E59">
            <w:pPr>
              <w:jc w:val="center"/>
              <w:rPr>
                <w:sz w:val="16"/>
                <w:lang w:val="pl-PL"/>
              </w:rPr>
            </w:pPr>
          </w:p>
          <w:p w14:paraId="736E91A2" w14:textId="57C44488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Sąd Apelacyjny w</w:t>
            </w:r>
            <w:r w:rsidR="00BE3552">
              <w:rPr>
                <w:sz w:val="16"/>
                <w:lang w:val="pl-PL"/>
              </w:rPr>
              <w:t> </w:t>
            </w:r>
            <w:r w:rsidRPr="00437FFB">
              <w:rPr>
                <w:sz w:val="16"/>
                <w:lang w:val="pl-PL"/>
              </w:rPr>
              <w:t>Białymstoku, 27</w:t>
            </w:r>
            <w:r w:rsidR="00BE3552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09</w:t>
            </w:r>
            <w:r w:rsidR="00BE3552">
              <w:rPr>
                <w:sz w:val="16"/>
                <w:lang w:val="pl-PL"/>
              </w:rPr>
              <w:t>.</w:t>
            </w:r>
            <w:r w:rsidRPr="00437FFB">
              <w:rPr>
                <w:sz w:val="16"/>
                <w:lang w:val="pl-PL"/>
              </w:rPr>
              <w:t>2021, sygn. akt</w:t>
            </w:r>
          </w:p>
          <w:p w14:paraId="73D5EA29" w14:textId="77777777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 xml:space="preserve">II </w:t>
            </w:r>
            <w:proofErr w:type="spellStart"/>
            <w:r w:rsidRPr="00437FFB">
              <w:rPr>
                <w:sz w:val="16"/>
                <w:lang w:val="pl-PL"/>
              </w:rPr>
              <w:t>AKp</w:t>
            </w:r>
            <w:proofErr w:type="spellEnd"/>
            <w:r w:rsidRPr="00437FFB">
              <w:rPr>
                <w:sz w:val="16"/>
                <w:lang w:val="pl-PL"/>
              </w:rPr>
              <w:t xml:space="preserve"> 69/21</w:t>
            </w:r>
          </w:p>
          <w:p w14:paraId="70851FE7" w14:textId="6F9AB280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(ostatnie przedłużenie przed wyrok</w:t>
            </w:r>
            <w:r w:rsidR="00E13C0C">
              <w:rPr>
                <w:sz w:val="16"/>
                <w:lang w:val="pl-PL"/>
              </w:rPr>
              <w:t>iem I</w:t>
            </w:r>
            <w:r w:rsidRPr="00437FFB">
              <w:rPr>
                <w:sz w:val="16"/>
                <w:lang w:val="pl-PL"/>
              </w:rPr>
              <w:t xml:space="preserve"> instancji)</w:t>
            </w:r>
          </w:p>
        </w:tc>
        <w:tc>
          <w:tcPr>
            <w:tcW w:w="524" w:type="pct"/>
          </w:tcPr>
          <w:p w14:paraId="3E25C83F" w14:textId="77777777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3 lata,</w:t>
            </w:r>
          </w:p>
          <w:p w14:paraId="4A7FDEF2" w14:textId="7FD21C4C" w:rsidR="007B7269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 xml:space="preserve">2 miesiące </w:t>
            </w:r>
          </w:p>
          <w:p w14:paraId="2698BD63" w14:textId="7BA53F35" w:rsidR="001B063E" w:rsidRPr="00437FFB" w:rsidRDefault="00A64173" w:rsidP="00084E59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>i </w:t>
            </w:r>
            <w:r w:rsidRPr="00437FFB">
              <w:rPr>
                <w:sz w:val="16"/>
                <w:lang w:val="pl-PL"/>
              </w:rPr>
              <w:t>12 dni</w:t>
            </w:r>
          </w:p>
        </w:tc>
        <w:tc>
          <w:tcPr>
            <w:tcW w:w="689" w:type="pct"/>
          </w:tcPr>
          <w:p w14:paraId="4CA63FC7" w14:textId="48E7AF8D" w:rsidR="001B063E" w:rsidRPr="00437FFB" w:rsidRDefault="00E13C0C" w:rsidP="00084E59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>użycie domniemań,</w:t>
            </w:r>
            <w:r w:rsidR="00000000" w:rsidRPr="00437FFB">
              <w:rPr>
                <w:sz w:val="16"/>
                <w:lang w:val="pl-PL"/>
              </w:rPr>
              <w:t xml:space="preserve"> przy braku jakichkolwiek podstaw dowodowych, </w:t>
            </w:r>
            <w:r>
              <w:rPr>
                <w:sz w:val="16"/>
                <w:lang w:val="pl-PL"/>
              </w:rPr>
              <w:t>obawy</w:t>
            </w:r>
            <w:r w:rsidR="00000000" w:rsidRPr="00437FFB">
              <w:rPr>
                <w:sz w:val="16"/>
                <w:lang w:val="pl-PL"/>
              </w:rPr>
              <w:t xml:space="preserve"> ucieczki lub utrudniania </w:t>
            </w:r>
            <w:r>
              <w:rPr>
                <w:sz w:val="16"/>
                <w:lang w:val="pl-PL"/>
              </w:rPr>
              <w:t>postępowania</w:t>
            </w:r>
            <w:r w:rsidR="00000000" w:rsidRPr="00437FFB">
              <w:rPr>
                <w:sz w:val="16"/>
                <w:lang w:val="pl-PL"/>
              </w:rPr>
              <w:t>;</w:t>
            </w:r>
          </w:p>
          <w:p w14:paraId="20E993B4" w14:textId="5DB082E1" w:rsidR="001B063E" w:rsidRPr="00437FFB" w:rsidRDefault="000F64BD" w:rsidP="00084E59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 xml:space="preserve">brak prowadzenia </w:t>
            </w:r>
            <w:r w:rsidR="00000000" w:rsidRPr="00437FFB">
              <w:rPr>
                <w:sz w:val="16"/>
                <w:lang w:val="pl-PL"/>
              </w:rPr>
              <w:t xml:space="preserve">postępowania z należytą starannością w okresie </w:t>
            </w:r>
            <w:r>
              <w:rPr>
                <w:sz w:val="16"/>
                <w:lang w:val="pl-PL"/>
              </w:rPr>
              <w:t>aresztowania</w:t>
            </w:r>
            <w:r w:rsidR="00000000" w:rsidRPr="00437FFB">
              <w:rPr>
                <w:sz w:val="16"/>
                <w:lang w:val="pl-PL"/>
              </w:rPr>
              <w:t>;</w:t>
            </w:r>
          </w:p>
          <w:p w14:paraId="3BD43523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wątłość przesłanek stosowanych przez sądy</w:t>
            </w:r>
          </w:p>
        </w:tc>
        <w:tc>
          <w:tcPr>
            <w:tcW w:w="669" w:type="pct"/>
          </w:tcPr>
          <w:p w14:paraId="570743E6" w14:textId="5698B2A2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4</w:t>
            </w:r>
            <w:r w:rsidR="002D47E5">
              <w:rPr>
                <w:sz w:val="16"/>
                <w:lang w:val="pl-PL"/>
              </w:rPr>
              <w:t> </w:t>
            </w:r>
            <w:r w:rsidRPr="00437FFB">
              <w:rPr>
                <w:sz w:val="16"/>
                <w:lang w:val="pl-PL"/>
              </w:rPr>
              <w:t>300</w:t>
            </w:r>
          </w:p>
        </w:tc>
        <w:tc>
          <w:tcPr>
            <w:tcW w:w="603" w:type="pct"/>
          </w:tcPr>
          <w:p w14:paraId="4CC4B3A2" w14:textId="77777777" w:rsidR="001B063E" w:rsidRPr="00437FFB" w:rsidRDefault="00000000" w:rsidP="00084E59">
            <w:pPr>
              <w:jc w:val="center"/>
              <w:rPr>
                <w:sz w:val="16"/>
                <w:lang w:val="pl-PL"/>
              </w:rPr>
            </w:pPr>
            <w:r w:rsidRPr="00437FFB">
              <w:rPr>
                <w:sz w:val="16"/>
                <w:lang w:val="pl-PL"/>
              </w:rPr>
              <w:t>250</w:t>
            </w:r>
          </w:p>
        </w:tc>
      </w:tr>
    </w:tbl>
    <w:p w14:paraId="062C60C7" w14:textId="77777777" w:rsidR="00787E12" w:rsidRPr="00437FFB" w:rsidRDefault="00787E12" w:rsidP="00084E59">
      <w:pPr>
        <w:rPr>
          <w:lang w:val="pl-PL"/>
        </w:rPr>
      </w:pPr>
    </w:p>
    <w:p w14:paraId="6F896BFC" w14:textId="77777777" w:rsidR="00791456" w:rsidRPr="00437FFB" w:rsidRDefault="00791456" w:rsidP="00084E59">
      <w:pPr>
        <w:rPr>
          <w:lang w:val="pl-PL"/>
        </w:rPr>
      </w:pPr>
    </w:p>
    <w:sectPr w:rsidR="00791456" w:rsidRPr="00437FFB" w:rsidSect="00BD554D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E155E" w14:textId="77777777" w:rsidR="00846FFA" w:rsidRDefault="00846FFA">
      <w:r>
        <w:separator/>
      </w:r>
    </w:p>
  </w:endnote>
  <w:endnote w:type="continuationSeparator" w:id="0">
    <w:p w14:paraId="033B9EBA" w14:textId="77777777" w:rsidR="00846FFA" w:rsidRDefault="0084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FE321" w14:textId="77777777" w:rsidR="00BD554D" w:rsidRPr="00611E1D" w:rsidRDefault="00000000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0</w:t>
    </w:r>
    <w:r>
      <w:rPr>
        <w:lang w:val="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AC566" w14:textId="77777777" w:rsidR="00BD554D" w:rsidRPr="00611E1D" w:rsidRDefault="00000000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0</w:t>
    </w:r>
    <w:r>
      <w:rPr>
        <w:lang w:val="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2F45F" w14:textId="77777777" w:rsidR="00ED7723" w:rsidRPr="00150BFA" w:rsidRDefault="00000000" w:rsidP="0020718E">
    <w:pPr>
      <w:jc w:val="center"/>
    </w:pPr>
    <w:r>
      <w:rPr>
        <w:noProof/>
        <w:lang w:val="pl"/>
      </w:rPr>
      <w:drawing>
        <wp:inline distT="0" distB="0" distL="0" distR="0" wp14:anchorId="494BA180" wp14:editId="757F826A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A58D8C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EDF19" w14:textId="77777777" w:rsidR="00846FFA" w:rsidRPr="00611E1D" w:rsidRDefault="00846FFA" w:rsidP="00787E12">
      <w:r>
        <w:separator/>
      </w:r>
    </w:p>
  </w:footnote>
  <w:footnote w:type="continuationSeparator" w:id="0">
    <w:p w14:paraId="686A89C9" w14:textId="77777777" w:rsidR="00846FFA" w:rsidRPr="00611E1D" w:rsidRDefault="00846FFA" w:rsidP="00787E12">
      <w:r>
        <w:continuationSeparator/>
      </w:r>
    </w:p>
  </w:footnote>
  <w:footnote w:id="1">
    <w:p w14:paraId="37BB1152" w14:textId="77777777" w:rsidR="001B063E" w:rsidRPr="00CE437B" w:rsidRDefault="00000000" w:rsidP="00146E60">
      <w:pPr>
        <w:pStyle w:val="Tekstprzypisudolnego"/>
        <w:rPr>
          <w:lang w:val="pl-PL"/>
        </w:rPr>
      </w:pPr>
      <w:r w:rsidRPr="00C72AF2">
        <w:rPr>
          <w:rStyle w:val="Odwoanieprzypisudolnego"/>
          <w:lang w:val="pl"/>
        </w:rPr>
        <w:footnoteRef/>
      </w:r>
      <w:r w:rsidRPr="00C72AF2">
        <w:rPr>
          <w:rStyle w:val="Odwoanieprzypisudolnego"/>
          <w:lang w:val="pl"/>
        </w:rPr>
        <w:t xml:space="preserve"> </w:t>
      </w:r>
      <w:r w:rsidRPr="00C72AF2">
        <w:rPr>
          <w:lang w:val="pl"/>
        </w:rPr>
        <w:t>Plus wszelkie należne podatki podlegające zapłacie przez skarżącego.</w:t>
      </w:r>
    </w:p>
  </w:footnote>
  <w:footnote w:id="2">
    <w:p w14:paraId="1E945786" w14:textId="77777777" w:rsidR="001B063E" w:rsidRPr="00CE437B" w:rsidRDefault="00000000" w:rsidP="00146E60">
      <w:pPr>
        <w:pStyle w:val="Tekstprzypisudolnego"/>
        <w:rPr>
          <w:lang w:val="pl-PL"/>
        </w:rPr>
      </w:pPr>
      <w:r w:rsidRPr="00C72AF2">
        <w:rPr>
          <w:rStyle w:val="Odwoanieprzypisudolnego"/>
          <w:lang w:val="pl"/>
        </w:rPr>
        <w:footnoteRef/>
      </w:r>
      <w:r w:rsidRPr="00C72AF2">
        <w:rPr>
          <w:rStyle w:val="Odwoanieprzypisudolnego"/>
          <w:lang w:val="pl"/>
        </w:rPr>
        <w:t xml:space="preserve"> </w:t>
      </w:r>
      <w:r w:rsidRPr="00C72AF2">
        <w:rPr>
          <w:lang w:val="pl"/>
        </w:rPr>
        <w:t>Plus wszelkie należne podatki podlegające zapłacie przez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F653" w14:textId="77777777" w:rsidR="00146E60" w:rsidRDefault="00146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A2B86" w14:textId="77777777" w:rsidR="00ED7723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78E6C685" wp14:editId="485AD4F3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E4861A" w14:textId="77777777" w:rsidR="00787E12" w:rsidRPr="00611E1D" w:rsidRDefault="00787E12" w:rsidP="000318F7">
    <w:pPr>
      <w:jc w:val="center"/>
      <w:rPr>
        <w:sz w:val="4"/>
        <w:szCs w:val="4"/>
      </w:rPr>
    </w:pPr>
  </w:p>
  <w:p w14:paraId="2FF965CB" w14:textId="77777777" w:rsidR="00787E12" w:rsidRPr="00611E1D" w:rsidRDefault="0078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F4ED" w14:textId="77777777" w:rsidR="00146E60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5FA85933" wp14:editId="5872DB15">
          <wp:extent cx="2962275" cy="1219200"/>
          <wp:effectExtent l="0" t="0" r="9525" b="0"/>
          <wp:docPr id="16" name="Picture 1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801F29" w14:textId="77777777" w:rsidR="008D51B6" w:rsidRPr="004F56E2" w:rsidRDefault="008D51B6" w:rsidP="008D51B6">
    <w:pPr>
      <w:pStyle w:val="Nagwek"/>
    </w:pPr>
  </w:p>
  <w:p w14:paraId="5F38336C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F4EC" w14:textId="77777777" w:rsidR="00787E12" w:rsidRPr="00003A3B" w:rsidRDefault="00000000" w:rsidP="006372F5">
    <w:pPr>
      <w:pStyle w:val="JuHeader"/>
      <w:rPr>
        <w:lang w:val="pl-PL"/>
      </w:rPr>
    </w:pPr>
    <w:r>
      <w:rPr>
        <w:lang w:val="pl"/>
      </w:rPr>
      <w:t>WYROK W SPRAWIE MARIAŃSKI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49183" w14:textId="77777777" w:rsidR="00787E12" w:rsidRPr="00003A3B" w:rsidRDefault="00000000" w:rsidP="00BD554D">
    <w:pPr>
      <w:pStyle w:val="JuHeader"/>
      <w:rPr>
        <w:lang w:val="pl-PL"/>
      </w:rPr>
    </w:pPr>
    <w:r>
      <w:rPr>
        <w:lang w:val="pl"/>
      </w:rPr>
      <w:t>WYROK W SPRAWIE MARIAŃSKI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7EAB" w14:textId="77777777" w:rsidR="008B3FB7" w:rsidRPr="00003A3B" w:rsidRDefault="00000000" w:rsidP="00E026EC">
    <w:pPr>
      <w:pStyle w:val="JuHeader"/>
      <w:rPr>
        <w:lang w:val="pl-PL"/>
      </w:rPr>
    </w:pPr>
    <w:r>
      <w:rPr>
        <w:lang w:val="pl"/>
      </w:rPr>
      <w:t>WYROK W SPRAWIE MARIAŃSKI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1BED" w14:textId="77777777" w:rsidR="008B3FB7" w:rsidRPr="00003A3B" w:rsidRDefault="00000000" w:rsidP="00E026EC">
    <w:pPr>
      <w:pStyle w:val="JuHeader"/>
      <w:rPr>
        <w:lang w:val="pl-PL"/>
      </w:rPr>
    </w:pPr>
    <w:r>
      <w:rPr>
        <w:lang w:val="pl"/>
      </w:rPr>
      <w:t>WYROK W SPRAWIE MARIAŃSKI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91E45610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F5CAD27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24A404A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0E60AF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D5F829D8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92C88C4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EB5E20C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69E484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C96C9C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2095782009">
    <w:abstractNumId w:val="14"/>
  </w:num>
  <w:num w:numId="2" w16cid:durableId="140972746">
    <w:abstractNumId w:val="12"/>
  </w:num>
  <w:num w:numId="3" w16cid:durableId="1536499654">
    <w:abstractNumId w:val="11"/>
  </w:num>
  <w:num w:numId="4" w16cid:durableId="750392224">
    <w:abstractNumId w:val="15"/>
  </w:num>
  <w:num w:numId="5" w16cid:durableId="1458527064">
    <w:abstractNumId w:val="13"/>
  </w:num>
  <w:num w:numId="6" w16cid:durableId="591862720">
    <w:abstractNumId w:val="16"/>
  </w:num>
  <w:num w:numId="7" w16cid:durableId="1217012861">
    <w:abstractNumId w:val="15"/>
  </w:num>
  <w:num w:numId="8" w16cid:durableId="1530334401">
    <w:abstractNumId w:val="16"/>
  </w:num>
  <w:num w:numId="9" w16cid:durableId="1663587281">
    <w:abstractNumId w:val="10"/>
  </w:num>
  <w:num w:numId="10" w16cid:durableId="2136825329">
    <w:abstractNumId w:val="9"/>
  </w:num>
  <w:num w:numId="11" w16cid:durableId="692070260">
    <w:abstractNumId w:val="17"/>
  </w:num>
  <w:num w:numId="12" w16cid:durableId="1418789962">
    <w:abstractNumId w:val="7"/>
  </w:num>
  <w:num w:numId="13" w16cid:durableId="932084414">
    <w:abstractNumId w:val="6"/>
  </w:num>
  <w:num w:numId="14" w16cid:durableId="2096126902">
    <w:abstractNumId w:val="5"/>
  </w:num>
  <w:num w:numId="15" w16cid:durableId="1091900171">
    <w:abstractNumId w:val="4"/>
  </w:num>
  <w:num w:numId="16" w16cid:durableId="1059788061">
    <w:abstractNumId w:val="8"/>
  </w:num>
  <w:num w:numId="17" w16cid:durableId="1543401668">
    <w:abstractNumId w:val="3"/>
  </w:num>
  <w:num w:numId="18" w16cid:durableId="348062963">
    <w:abstractNumId w:val="2"/>
  </w:num>
  <w:num w:numId="19" w16cid:durableId="978729780">
    <w:abstractNumId w:val="1"/>
  </w:num>
  <w:num w:numId="20" w16cid:durableId="593632846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146E60"/>
    <w:rsid w:val="00003A3B"/>
    <w:rsid w:val="000318F7"/>
    <w:rsid w:val="00084E59"/>
    <w:rsid w:val="000B3DDD"/>
    <w:rsid w:val="000C5149"/>
    <w:rsid w:val="000F64BD"/>
    <w:rsid w:val="00135384"/>
    <w:rsid w:val="00146E60"/>
    <w:rsid w:val="00146F7F"/>
    <w:rsid w:val="00150BFA"/>
    <w:rsid w:val="00173A91"/>
    <w:rsid w:val="001A15B6"/>
    <w:rsid w:val="001A3C4A"/>
    <w:rsid w:val="001B063E"/>
    <w:rsid w:val="001D7CD3"/>
    <w:rsid w:val="001E13B1"/>
    <w:rsid w:val="001E2023"/>
    <w:rsid w:val="001F3812"/>
    <w:rsid w:val="002056B7"/>
    <w:rsid w:val="0020718E"/>
    <w:rsid w:val="00230191"/>
    <w:rsid w:val="0023364D"/>
    <w:rsid w:val="00233B67"/>
    <w:rsid w:val="00263753"/>
    <w:rsid w:val="0029309A"/>
    <w:rsid w:val="002C5B23"/>
    <w:rsid w:val="002D47E5"/>
    <w:rsid w:val="00302BBC"/>
    <w:rsid w:val="00322412"/>
    <w:rsid w:val="00337785"/>
    <w:rsid w:val="00344F39"/>
    <w:rsid w:val="0037589C"/>
    <w:rsid w:val="003B31B7"/>
    <w:rsid w:val="00437FFB"/>
    <w:rsid w:val="0048584C"/>
    <w:rsid w:val="00497FF8"/>
    <w:rsid w:val="004B0B4E"/>
    <w:rsid w:val="004D042B"/>
    <w:rsid w:val="004D0EC7"/>
    <w:rsid w:val="004D2D51"/>
    <w:rsid w:val="004F56E2"/>
    <w:rsid w:val="00555A1D"/>
    <w:rsid w:val="00573202"/>
    <w:rsid w:val="005B102C"/>
    <w:rsid w:val="005B16C1"/>
    <w:rsid w:val="005C3A15"/>
    <w:rsid w:val="005E382C"/>
    <w:rsid w:val="005F60F9"/>
    <w:rsid w:val="00611E1D"/>
    <w:rsid w:val="00632C59"/>
    <w:rsid w:val="006372F5"/>
    <w:rsid w:val="00656431"/>
    <w:rsid w:val="00663BA0"/>
    <w:rsid w:val="006B6C40"/>
    <w:rsid w:val="006B794B"/>
    <w:rsid w:val="006D324D"/>
    <w:rsid w:val="00743B2A"/>
    <w:rsid w:val="007843A3"/>
    <w:rsid w:val="00787E12"/>
    <w:rsid w:val="00791456"/>
    <w:rsid w:val="007A72B4"/>
    <w:rsid w:val="007B7269"/>
    <w:rsid w:val="007D7482"/>
    <w:rsid w:val="007F018A"/>
    <w:rsid w:val="00846FFA"/>
    <w:rsid w:val="008522DD"/>
    <w:rsid w:val="00860732"/>
    <w:rsid w:val="008A0E2E"/>
    <w:rsid w:val="008B3FB7"/>
    <w:rsid w:val="008D51B6"/>
    <w:rsid w:val="008E6AB8"/>
    <w:rsid w:val="008F60FE"/>
    <w:rsid w:val="009502CE"/>
    <w:rsid w:val="009522DD"/>
    <w:rsid w:val="009B519F"/>
    <w:rsid w:val="009C3131"/>
    <w:rsid w:val="009C5C25"/>
    <w:rsid w:val="009E7990"/>
    <w:rsid w:val="00A062B9"/>
    <w:rsid w:val="00A329E0"/>
    <w:rsid w:val="00A34A54"/>
    <w:rsid w:val="00A44415"/>
    <w:rsid w:val="00A45145"/>
    <w:rsid w:val="00A6104A"/>
    <w:rsid w:val="00A64173"/>
    <w:rsid w:val="00A844E3"/>
    <w:rsid w:val="00A94CA7"/>
    <w:rsid w:val="00AC03BB"/>
    <w:rsid w:val="00B216C1"/>
    <w:rsid w:val="00B64153"/>
    <w:rsid w:val="00B91668"/>
    <w:rsid w:val="00BD554D"/>
    <w:rsid w:val="00BE2415"/>
    <w:rsid w:val="00BE3552"/>
    <w:rsid w:val="00C17C88"/>
    <w:rsid w:val="00C20CC3"/>
    <w:rsid w:val="00C43D38"/>
    <w:rsid w:val="00C72AF2"/>
    <w:rsid w:val="00C73966"/>
    <w:rsid w:val="00C74AD0"/>
    <w:rsid w:val="00C877A3"/>
    <w:rsid w:val="00CE437B"/>
    <w:rsid w:val="00D805DD"/>
    <w:rsid w:val="00DE7D3F"/>
    <w:rsid w:val="00E026EC"/>
    <w:rsid w:val="00E072AF"/>
    <w:rsid w:val="00E13C0C"/>
    <w:rsid w:val="00E34B9D"/>
    <w:rsid w:val="00ED7723"/>
    <w:rsid w:val="00F63CE3"/>
    <w:rsid w:val="00F7506F"/>
    <w:rsid w:val="00F85299"/>
    <w:rsid w:val="00FB16F8"/>
    <w:rsid w:val="00FF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3069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en-GB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37FFB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718</Words>
  <Characters>4311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2024-01-03T14:44:00Z</dcterms:created>
  <dcterms:modified xsi:type="dcterms:W3CDTF">2024-01-09T08:37:00Z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1705948</vt:lpwstr>
  </property>
  <property fmtid="{D5CDD505-2E9C-101B-9397-08002B2CF9AE}" pid="3" name="cstLanguage">
    <vt:i4>2057</vt:i4>
  </property>
  <property fmtid="{D5CDD505-2E9C-101B-9397-08002B2CF9AE}" pid="4" name="RegisteredNo">
    <vt:lpwstr>14630/22</vt:lpwstr>
  </property>
</Properties>
</file>