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BC" w:rsidRPr="008C162B" w:rsidRDefault="00AA3981">
      <w:pPr>
        <w:pStyle w:val="Standard"/>
        <w:widowControl w:val="0"/>
        <w:spacing w:after="200"/>
        <w:jc w:val="center"/>
        <w:rPr>
          <w:rFonts w:ascii="Times New Roman" w:hAnsi="Times New Roman" w:cs="Times New Roman"/>
        </w:rPr>
      </w:pPr>
      <w:r w:rsidRPr="008C162B">
        <w:rPr>
          <w:rFonts w:ascii="Times New Roman" w:hAnsi="Times New Roman" w:cs="Times New Roman"/>
          <w:noProof/>
          <w:lang w:eastAsia="pl-PL" w:bidi="ar-SA"/>
        </w:rPr>
        <w:drawing>
          <wp:inline distT="0" distB="0" distL="0" distR="0">
            <wp:extent cx="2962271" cy="1219196"/>
            <wp:effectExtent l="0" t="0" r="0" b="4"/>
            <wp:docPr id="1" name="Picture 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962271" cy="1219196"/>
                    </a:xfrm>
                    <a:prstGeom prst="rect">
                      <a:avLst/>
                    </a:prstGeom>
                    <a:noFill/>
                    <a:ln>
                      <a:noFill/>
                      <a:prstDash/>
                    </a:ln>
                  </pic:spPr>
                </pic:pic>
              </a:graphicData>
            </a:graphic>
          </wp:inline>
        </w:drawing>
      </w:r>
    </w:p>
    <w:p w:rsidR="007B37E6" w:rsidRPr="007B37E6" w:rsidRDefault="007B37E6" w:rsidP="007B37E6">
      <w:pPr>
        <w:jc w:val="center"/>
        <w:rPr>
          <w:rFonts w:ascii="Times New Roman" w:eastAsia="CIDFont+F1" w:hAnsi="Times New Roman"/>
          <w:sz w:val="20"/>
          <w:lang w:val="en-GB" w:eastAsia="pl-PL"/>
        </w:rPr>
      </w:pPr>
      <w:bookmarkStart w:id="0" w:name="_GoBack"/>
      <w:r w:rsidRPr="007B37E6">
        <w:rPr>
          <w:rFonts w:ascii="Times New Roman" w:eastAsia="CIDFont+F1" w:hAnsi="Times New Roman"/>
          <w:sz w:val="20"/>
          <w:lang w:val="en-GB" w:eastAsia="pl-PL"/>
        </w:rPr>
        <w:t>© Trybunał Konstytucyjny</w:t>
      </w:r>
    </w:p>
    <w:p w:rsidR="007B37E6" w:rsidRPr="007B37E6" w:rsidRDefault="007B37E6" w:rsidP="007B37E6">
      <w:pPr>
        <w:jc w:val="center"/>
        <w:rPr>
          <w:rFonts w:ascii="Times New Roman" w:eastAsia="CIDFont+F1" w:hAnsi="Times New Roman"/>
          <w:sz w:val="20"/>
          <w:lang w:val="en-GB" w:eastAsia="pl-PL"/>
        </w:rPr>
      </w:pPr>
      <w:r w:rsidRPr="007B37E6">
        <w:rPr>
          <w:rFonts w:ascii="Times New Roman" w:eastAsia="CIDFont+F1" w:hAnsi="Times New Roman"/>
          <w:sz w:val="20"/>
          <w:lang w:val="en-GB" w:eastAsia="pl-PL"/>
        </w:rPr>
        <w:t>© Copyright for the Polish translation by the Polish Constitutional Tribunal</w:t>
      </w:r>
    </w:p>
    <w:p w:rsidR="007B37E6" w:rsidRDefault="007B37E6" w:rsidP="007B37E6">
      <w:pPr>
        <w:jc w:val="center"/>
        <w:rPr>
          <w:rFonts w:ascii="Times New Roman" w:eastAsia="CIDFont+F1" w:hAnsi="Times New Roman"/>
          <w:sz w:val="20"/>
          <w:lang w:eastAsia="pl-PL"/>
        </w:rPr>
      </w:pPr>
      <w:r w:rsidRPr="000C7A65">
        <w:rPr>
          <w:rFonts w:ascii="Times New Roman" w:eastAsia="CIDFont+F1" w:hAnsi="Times New Roman"/>
          <w:sz w:val="20"/>
          <w:lang w:eastAsia="pl-PL"/>
        </w:rPr>
        <w:t>Warszawa 20</w:t>
      </w:r>
      <w:r w:rsidR="00A628F4">
        <w:rPr>
          <w:rFonts w:ascii="Times New Roman" w:eastAsia="CIDFont+F1" w:hAnsi="Times New Roman"/>
          <w:sz w:val="20"/>
          <w:lang w:eastAsia="pl-PL"/>
        </w:rPr>
        <w:t>21</w:t>
      </w:r>
    </w:p>
    <w:bookmarkEnd w:id="0"/>
    <w:p w:rsidR="00DF5CBC" w:rsidRDefault="00DF5CBC">
      <w:pPr>
        <w:pStyle w:val="Standard"/>
        <w:widowControl w:val="0"/>
        <w:spacing w:after="200"/>
        <w:jc w:val="center"/>
        <w:rPr>
          <w:rFonts w:ascii="Times New Roman" w:hAnsi="Times New Roman" w:cs="Times New Roman"/>
        </w:rPr>
      </w:pPr>
    </w:p>
    <w:p w:rsidR="00DF5CBC" w:rsidRPr="008C162B" w:rsidRDefault="00AA3981">
      <w:pPr>
        <w:pStyle w:val="Standard"/>
        <w:widowControl w:val="0"/>
        <w:spacing w:after="200"/>
        <w:jc w:val="center"/>
        <w:rPr>
          <w:rFonts w:ascii="Times New Roman" w:hAnsi="Times New Roman" w:cs="Times New Roman"/>
        </w:rPr>
      </w:pPr>
      <w:r w:rsidRPr="008C162B">
        <w:rPr>
          <w:rFonts w:ascii="Times New Roman" w:hAnsi="Times New Roman" w:cs="Times New Roman"/>
        </w:rPr>
        <w:t>EUROPEJSKI TRYBUNAŁ PRAW CZŁOWIEKA</w:t>
      </w:r>
    </w:p>
    <w:p w:rsidR="00DF5CBC" w:rsidRPr="008C162B" w:rsidRDefault="00AA3981">
      <w:pPr>
        <w:pStyle w:val="Standard"/>
        <w:widowControl w:val="0"/>
        <w:spacing w:after="200"/>
        <w:jc w:val="center"/>
        <w:rPr>
          <w:rFonts w:ascii="Times New Roman" w:hAnsi="Times New Roman" w:cs="Times New Roman"/>
        </w:rPr>
      </w:pPr>
      <w:r w:rsidRPr="008C162B">
        <w:rPr>
          <w:rFonts w:ascii="Times New Roman" w:hAnsi="Times New Roman" w:cs="Times New Roman"/>
        </w:rPr>
        <w:t>SEKCJA TRZECIA</w:t>
      </w:r>
    </w:p>
    <w:p w:rsidR="00DF5CBC" w:rsidRDefault="00DF5CBC">
      <w:pPr>
        <w:pStyle w:val="Standard"/>
        <w:widowControl w:val="0"/>
        <w:spacing w:after="200"/>
        <w:jc w:val="center"/>
        <w:rPr>
          <w:rFonts w:ascii="Times New Roman" w:hAnsi="Times New Roman" w:cs="Times New Roman"/>
          <w:sz w:val="22"/>
        </w:rPr>
      </w:pPr>
    </w:p>
    <w:p w:rsidR="007B37E6" w:rsidRDefault="007B37E6">
      <w:pPr>
        <w:pStyle w:val="Standard"/>
        <w:widowControl w:val="0"/>
        <w:spacing w:after="200"/>
        <w:jc w:val="center"/>
        <w:rPr>
          <w:rFonts w:ascii="Times New Roman" w:hAnsi="Times New Roman" w:cs="Times New Roman"/>
          <w:sz w:val="22"/>
        </w:rPr>
      </w:pPr>
    </w:p>
    <w:p w:rsidR="007B37E6" w:rsidRPr="008C162B" w:rsidRDefault="007B37E6">
      <w:pPr>
        <w:pStyle w:val="Standard"/>
        <w:widowControl w:val="0"/>
        <w:spacing w:after="200"/>
        <w:jc w:val="center"/>
        <w:rPr>
          <w:rFonts w:ascii="Times New Roman" w:hAnsi="Times New Roman" w:cs="Times New Roman"/>
          <w:sz w:val="22"/>
        </w:rPr>
      </w:pPr>
    </w:p>
    <w:p w:rsidR="00DF5CBC" w:rsidRPr="008C162B" w:rsidRDefault="00AA3981">
      <w:pPr>
        <w:jc w:val="center"/>
        <w:textAlignment w:val="auto"/>
        <w:rPr>
          <w:rFonts w:ascii="Times New Roman" w:hAnsi="Times New Roman" w:cs="Times New Roman"/>
          <w:b/>
          <w:bCs/>
        </w:rPr>
      </w:pPr>
      <w:r w:rsidRPr="008C162B">
        <w:rPr>
          <w:rFonts w:ascii="Times New Roman" w:hAnsi="Times New Roman" w:cs="Times New Roman"/>
          <w:b/>
          <w:bCs/>
        </w:rPr>
        <w:t>SPRAWA I.M. przeciwko SZWAJCARII</w:t>
      </w:r>
    </w:p>
    <w:p w:rsidR="00DF5CBC" w:rsidRPr="008C162B" w:rsidRDefault="00DF5CBC">
      <w:pPr>
        <w:jc w:val="center"/>
        <w:textAlignment w:val="auto"/>
        <w:rPr>
          <w:rFonts w:ascii="Times New Roman" w:hAnsi="Times New Roman" w:cs="Times New Roman"/>
          <w:b/>
          <w:bCs/>
        </w:rPr>
      </w:pPr>
    </w:p>
    <w:p w:rsidR="00DF5CBC" w:rsidRPr="008C162B" w:rsidRDefault="00AA3981">
      <w:pPr>
        <w:pStyle w:val="Standard"/>
        <w:widowControl w:val="0"/>
        <w:spacing w:after="200"/>
        <w:jc w:val="center"/>
        <w:rPr>
          <w:rFonts w:ascii="Times New Roman" w:hAnsi="Times New Roman" w:cs="Times New Roman"/>
        </w:rPr>
      </w:pPr>
      <w:r w:rsidRPr="008C162B">
        <w:rPr>
          <w:rFonts w:ascii="Times New Roman" w:hAnsi="Times New Roman" w:cs="Times New Roman"/>
          <w:i/>
        </w:rPr>
        <w:t>(Skarga nr 23887/16)</w:t>
      </w:r>
    </w:p>
    <w:p w:rsidR="00DF5CBC" w:rsidRPr="008C162B" w:rsidRDefault="00DF5CBC">
      <w:pPr>
        <w:pStyle w:val="Standard"/>
        <w:widowControl w:val="0"/>
        <w:spacing w:after="200"/>
        <w:jc w:val="center"/>
        <w:rPr>
          <w:rFonts w:ascii="Times New Roman" w:hAnsi="Times New Roman" w:cs="Times New Roman"/>
          <w:i/>
        </w:rPr>
      </w:pPr>
    </w:p>
    <w:p w:rsidR="00DF5CBC" w:rsidRDefault="00DF5CBC">
      <w:pPr>
        <w:pStyle w:val="Standard"/>
        <w:widowControl w:val="0"/>
        <w:spacing w:after="200"/>
        <w:jc w:val="center"/>
        <w:rPr>
          <w:rFonts w:ascii="Times New Roman" w:hAnsi="Times New Roman" w:cs="Times New Roman"/>
          <w:b/>
        </w:rPr>
      </w:pPr>
    </w:p>
    <w:p w:rsidR="00AF5766" w:rsidRPr="008C162B" w:rsidRDefault="00AF5766">
      <w:pPr>
        <w:pStyle w:val="Standard"/>
        <w:widowControl w:val="0"/>
        <w:spacing w:after="200"/>
        <w:jc w:val="center"/>
        <w:rPr>
          <w:rFonts w:ascii="Times New Roman" w:hAnsi="Times New Roman" w:cs="Times New Roman"/>
          <w:b/>
        </w:rPr>
      </w:pPr>
    </w:p>
    <w:p w:rsidR="00DF5CBC" w:rsidRPr="008C162B" w:rsidRDefault="00AA3981">
      <w:pPr>
        <w:pStyle w:val="Standard"/>
        <w:widowControl w:val="0"/>
        <w:jc w:val="center"/>
        <w:rPr>
          <w:rFonts w:ascii="Times New Roman" w:hAnsi="Times New Roman" w:cs="Times New Roman"/>
        </w:rPr>
      </w:pPr>
      <w:r w:rsidRPr="008C162B">
        <w:rPr>
          <w:rFonts w:ascii="Times New Roman" w:hAnsi="Times New Roman" w:cs="Times New Roman"/>
        </w:rPr>
        <w:t>WYROK</w:t>
      </w:r>
    </w:p>
    <w:p w:rsidR="00DF5CBC" w:rsidRPr="008C162B" w:rsidRDefault="00DF5CBC">
      <w:pPr>
        <w:pStyle w:val="Standard"/>
        <w:widowControl w:val="0"/>
        <w:jc w:val="center"/>
        <w:rPr>
          <w:rFonts w:ascii="Times New Roman" w:hAnsi="Times New Roman" w:cs="Times New Roman"/>
        </w:rPr>
      </w:pPr>
    </w:p>
    <w:p w:rsidR="00DF5CBC" w:rsidRPr="008C162B" w:rsidRDefault="00DF5CBC">
      <w:pPr>
        <w:pStyle w:val="Standard"/>
        <w:widowControl w:val="0"/>
        <w:jc w:val="center"/>
        <w:rPr>
          <w:rFonts w:ascii="Times New Roman" w:hAnsi="Times New Roman" w:cs="Times New Roman"/>
        </w:rPr>
      </w:pPr>
    </w:p>
    <w:p w:rsidR="00DF5CBC" w:rsidRPr="008C162B" w:rsidRDefault="00AA3981">
      <w:pPr>
        <w:pStyle w:val="Standard"/>
        <w:widowControl w:val="0"/>
        <w:jc w:val="center"/>
        <w:rPr>
          <w:rFonts w:ascii="Times New Roman" w:hAnsi="Times New Roman" w:cs="Times New Roman"/>
        </w:rPr>
      </w:pPr>
      <w:r w:rsidRPr="008C162B">
        <w:rPr>
          <w:rFonts w:ascii="Times New Roman" w:hAnsi="Times New Roman" w:cs="Times New Roman"/>
        </w:rPr>
        <w:t>STRASBURG</w:t>
      </w:r>
    </w:p>
    <w:p w:rsidR="00DF5CBC" w:rsidRPr="008C162B" w:rsidRDefault="00DF5CBC">
      <w:pPr>
        <w:pStyle w:val="Standard"/>
        <w:widowControl w:val="0"/>
        <w:jc w:val="center"/>
        <w:rPr>
          <w:rFonts w:ascii="Times New Roman" w:hAnsi="Times New Roman" w:cs="Times New Roman"/>
        </w:rPr>
      </w:pPr>
    </w:p>
    <w:p w:rsidR="00DF5CBC" w:rsidRPr="008C162B" w:rsidRDefault="00AA3981">
      <w:pPr>
        <w:pStyle w:val="Standard"/>
        <w:widowControl w:val="0"/>
        <w:jc w:val="center"/>
        <w:rPr>
          <w:rFonts w:ascii="Times New Roman" w:hAnsi="Times New Roman" w:cs="Times New Roman"/>
        </w:rPr>
      </w:pPr>
      <w:r w:rsidRPr="008C162B">
        <w:rPr>
          <w:rFonts w:ascii="Times New Roman" w:hAnsi="Times New Roman" w:cs="Times New Roman"/>
        </w:rPr>
        <w:t>9 kwietnia 2019</w:t>
      </w:r>
      <w:r w:rsidR="002E43AC" w:rsidRPr="008C162B">
        <w:rPr>
          <w:rFonts w:ascii="Times New Roman" w:hAnsi="Times New Roman" w:cs="Times New Roman"/>
        </w:rPr>
        <w:t xml:space="preserve"> </w:t>
      </w:r>
      <w:r w:rsidRPr="008C162B">
        <w:rPr>
          <w:rFonts w:ascii="Times New Roman" w:hAnsi="Times New Roman" w:cs="Times New Roman"/>
        </w:rPr>
        <w:t>r.</w:t>
      </w:r>
    </w:p>
    <w:p w:rsidR="00DF5CBC" w:rsidRPr="008C162B" w:rsidRDefault="00DF5CBC">
      <w:pPr>
        <w:pStyle w:val="Standard"/>
        <w:widowControl w:val="0"/>
        <w:jc w:val="center"/>
        <w:rPr>
          <w:rFonts w:ascii="Times New Roman" w:hAnsi="Times New Roman" w:cs="Times New Roman"/>
        </w:rPr>
      </w:pPr>
    </w:p>
    <w:p w:rsidR="00DF5CBC" w:rsidRPr="008C162B" w:rsidRDefault="00DF5CBC">
      <w:pPr>
        <w:pStyle w:val="Standard"/>
        <w:widowControl w:val="0"/>
        <w:jc w:val="center"/>
        <w:rPr>
          <w:rFonts w:ascii="Times New Roman" w:hAnsi="Times New Roman" w:cs="Times New Roman"/>
        </w:rPr>
      </w:pPr>
    </w:p>
    <w:p w:rsidR="00DF5CBC" w:rsidRPr="008C162B" w:rsidRDefault="00AA3981">
      <w:pPr>
        <w:pStyle w:val="Standard"/>
        <w:widowControl w:val="0"/>
        <w:spacing w:after="200"/>
        <w:jc w:val="center"/>
        <w:rPr>
          <w:rFonts w:ascii="Times New Roman" w:hAnsi="Times New Roman" w:cs="Times New Roman"/>
          <w:b/>
          <w:bCs/>
          <w:color w:val="FF0000"/>
          <w:sz w:val="28"/>
          <w:szCs w:val="26"/>
        </w:rPr>
      </w:pPr>
      <w:r w:rsidRPr="008C162B">
        <w:rPr>
          <w:rFonts w:ascii="Times New Roman" w:hAnsi="Times New Roman" w:cs="Times New Roman"/>
          <w:b/>
          <w:bCs/>
          <w:color w:val="FF0000"/>
          <w:sz w:val="28"/>
          <w:szCs w:val="26"/>
        </w:rPr>
        <w:t>OSTATECZNY</w:t>
      </w:r>
    </w:p>
    <w:p w:rsidR="00DF5CBC" w:rsidRDefault="00AA3981">
      <w:pPr>
        <w:pStyle w:val="Standard"/>
        <w:widowControl w:val="0"/>
        <w:spacing w:after="200"/>
        <w:jc w:val="center"/>
        <w:rPr>
          <w:rFonts w:ascii="Times New Roman" w:hAnsi="Times New Roman" w:cs="Times New Roman"/>
          <w:color w:val="FF0000"/>
          <w:sz w:val="28"/>
          <w:szCs w:val="26"/>
        </w:rPr>
      </w:pPr>
      <w:r w:rsidRPr="008C162B">
        <w:rPr>
          <w:rFonts w:ascii="Times New Roman" w:hAnsi="Times New Roman" w:cs="Times New Roman"/>
          <w:color w:val="FF0000"/>
          <w:sz w:val="28"/>
          <w:szCs w:val="26"/>
        </w:rPr>
        <w:t>09/07/2019</w:t>
      </w:r>
    </w:p>
    <w:p w:rsidR="00DF5CBC" w:rsidRDefault="00AA3981">
      <w:pPr>
        <w:pStyle w:val="Standard"/>
        <w:widowControl w:val="0"/>
        <w:spacing w:after="200"/>
        <w:jc w:val="center"/>
        <w:rPr>
          <w:rFonts w:ascii="Times New Roman" w:hAnsi="Times New Roman" w:cs="Times New Roman"/>
          <w:i/>
          <w:sz w:val="22"/>
        </w:rPr>
      </w:pPr>
      <w:r w:rsidRPr="008C162B">
        <w:rPr>
          <w:rFonts w:ascii="Times New Roman" w:hAnsi="Times New Roman" w:cs="Times New Roman"/>
          <w:i/>
          <w:sz w:val="22"/>
        </w:rPr>
        <w:t>Wyrok ten stał się ostateczny zgodnie z art. 44 ust. 2 Konwencji. Może on podlegać zmianom redakcyjnym.</w:t>
      </w:r>
    </w:p>
    <w:p w:rsidR="007B37E6" w:rsidRPr="008C162B" w:rsidRDefault="007B37E6">
      <w:pPr>
        <w:pStyle w:val="Standard"/>
        <w:widowControl w:val="0"/>
        <w:spacing w:after="200"/>
        <w:jc w:val="center"/>
        <w:rPr>
          <w:rFonts w:ascii="Times New Roman" w:hAnsi="Times New Roman" w:cs="Times New Roman"/>
          <w:i/>
          <w:sz w:val="22"/>
        </w:rPr>
      </w:pPr>
    </w:p>
    <w:p w:rsidR="00DF5CBC" w:rsidRPr="008C162B" w:rsidRDefault="00AA3981">
      <w:pPr>
        <w:pStyle w:val="JuPara"/>
        <w:textAlignment w:val="auto"/>
        <w:rPr>
          <w:rFonts w:ascii="Times New Roman" w:hAnsi="Times New Roman" w:cs="Times New Roman"/>
          <w:b/>
          <w:bCs/>
          <w:lang w:val="pl-PL"/>
        </w:rPr>
      </w:pPr>
      <w:r w:rsidRPr="008C162B">
        <w:rPr>
          <w:rFonts w:ascii="Times New Roman" w:hAnsi="Times New Roman" w:cs="Times New Roman"/>
          <w:b/>
          <w:bCs/>
          <w:lang w:val="pl-PL"/>
        </w:rPr>
        <w:lastRenderedPageBreak/>
        <w:t>W sprawie I.M. przeciwko Szwajcarii,</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Europejski Trybunał Praw Człowieka (Sekcja Trzecia), zasiadając jako Izba składająca się z</w:t>
      </w:r>
      <w:r w:rsidR="00AF5766">
        <w:rPr>
          <w:rFonts w:ascii="Times New Roman" w:hAnsi="Times New Roman" w:cs="Times New Roman"/>
          <w:lang w:val="pl-PL"/>
        </w:rPr>
        <w:t>:</w:t>
      </w:r>
    </w:p>
    <w:p w:rsidR="00DF5CBC" w:rsidRPr="008C162B" w:rsidRDefault="00AA3981">
      <w:pPr>
        <w:pStyle w:val="Standard"/>
        <w:widowControl w:val="0"/>
        <w:jc w:val="both"/>
        <w:rPr>
          <w:rFonts w:ascii="Times New Roman" w:hAnsi="Times New Roman" w:cs="Times New Roman"/>
        </w:rPr>
      </w:pPr>
      <w:r w:rsidRPr="008C162B">
        <w:rPr>
          <w:rFonts w:ascii="Times New Roman" w:hAnsi="Times New Roman" w:cs="Times New Roman"/>
        </w:rPr>
        <w:tab/>
        <w:t xml:space="preserve">Vincent A. De Gaetano, </w:t>
      </w:r>
      <w:r w:rsidRPr="008C162B">
        <w:rPr>
          <w:rFonts w:ascii="Times New Roman" w:hAnsi="Times New Roman" w:cs="Times New Roman"/>
          <w:i/>
          <w:iCs/>
        </w:rPr>
        <w:t>przewodniczący</w:t>
      </w:r>
      <w:r w:rsidRPr="008C162B">
        <w:rPr>
          <w:rFonts w:ascii="Times New Roman" w:hAnsi="Times New Roman" w:cs="Times New Roman"/>
        </w:rPr>
        <w:t>,</w:t>
      </w:r>
    </w:p>
    <w:p w:rsidR="00DF5CBC" w:rsidRPr="00076CD2" w:rsidRDefault="00AA3981">
      <w:pPr>
        <w:pStyle w:val="Standard"/>
        <w:widowControl w:val="0"/>
        <w:jc w:val="both"/>
        <w:rPr>
          <w:rFonts w:ascii="Times New Roman" w:hAnsi="Times New Roman" w:cs="Times New Roman"/>
          <w:lang w:val="en-GB"/>
        </w:rPr>
      </w:pPr>
      <w:r w:rsidRPr="00C45594">
        <w:rPr>
          <w:rFonts w:ascii="Times New Roman" w:hAnsi="Times New Roman" w:cs="Times New Roman"/>
        </w:rPr>
        <w:tab/>
      </w:r>
      <w:r w:rsidRPr="00076CD2">
        <w:rPr>
          <w:rFonts w:ascii="Times New Roman" w:hAnsi="Times New Roman" w:cs="Times New Roman"/>
          <w:lang w:val="en-GB"/>
        </w:rPr>
        <w:t>Branko Lubarda,</w:t>
      </w:r>
    </w:p>
    <w:p w:rsidR="00DF5CBC" w:rsidRPr="00076CD2" w:rsidRDefault="00AA3981">
      <w:pPr>
        <w:pStyle w:val="Standard"/>
        <w:widowControl w:val="0"/>
        <w:jc w:val="both"/>
        <w:rPr>
          <w:rFonts w:ascii="Times New Roman" w:hAnsi="Times New Roman" w:cs="Times New Roman"/>
          <w:lang w:val="en-GB"/>
        </w:rPr>
      </w:pPr>
      <w:r w:rsidRPr="00076CD2">
        <w:rPr>
          <w:rFonts w:ascii="Times New Roman" w:hAnsi="Times New Roman" w:cs="Times New Roman"/>
          <w:lang w:val="en-GB"/>
        </w:rPr>
        <w:tab/>
        <w:t>Helen Keller,</w:t>
      </w:r>
    </w:p>
    <w:p w:rsidR="00DF5CBC" w:rsidRPr="00AF5766" w:rsidRDefault="00AA3981">
      <w:pPr>
        <w:pStyle w:val="Standard"/>
        <w:widowControl w:val="0"/>
        <w:jc w:val="both"/>
        <w:rPr>
          <w:rFonts w:ascii="Times New Roman" w:hAnsi="Times New Roman" w:cs="Times New Roman"/>
          <w:lang w:val="en-GB"/>
        </w:rPr>
      </w:pPr>
      <w:r w:rsidRPr="00076CD2">
        <w:rPr>
          <w:rFonts w:ascii="Times New Roman" w:hAnsi="Times New Roman" w:cs="Times New Roman"/>
          <w:lang w:val="en-GB"/>
        </w:rPr>
        <w:tab/>
      </w:r>
      <w:r w:rsidRPr="00AF5766">
        <w:rPr>
          <w:rFonts w:ascii="Times New Roman" w:hAnsi="Times New Roman" w:cs="Times New Roman"/>
          <w:lang w:val="en-GB"/>
        </w:rPr>
        <w:t>Dmitry Detov,</w:t>
      </w:r>
    </w:p>
    <w:p w:rsidR="00DF5CBC" w:rsidRPr="00AF5766" w:rsidRDefault="00AA3981">
      <w:pPr>
        <w:pStyle w:val="Standard"/>
        <w:widowControl w:val="0"/>
        <w:jc w:val="both"/>
        <w:rPr>
          <w:rFonts w:ascii="Times New Roman" w:hAnsi="Times New Roman" w:cs="Times New Roman"/>
          <w:lang w:val="en-GB"/>
        </w:rPr>
      </w:pPr>
      <w:r w:rsidRPr="00AF5766">
        <w:rPr>
          <w:rFonts w:ascii="Times New Roman" w:hAnsi="Times New Roman" w:cs="Times New Roman"/>
          <w:lang w:val="en-GB"/>
        </w:rPr>
        <w:tab/>
        <w:t>Pere Pastor Vilanova,</w:t>
      </w:r>
    </w:p>
    <w:p w:rsidR="00DF5CBC" w:rsidRPr="00076CD2" w:rsidRDefault="00AA3981">
      <w:pPr>
        <w:pStyle w:val="Standard"/>
        <w:widowControl w:val="0"/>
        <w:jc w:val="both"/>
        <w:rPr>
          <w:rFonts w:ascii="Times New Roman" w:hAnsi="Times New Roman" w:cs="Times New Roman"/>
          <w:lang w:val="en-GB"/>
        </w:rPr>
      </w:pPr>
      <w:r w:rsidRPr="00AF5766">
        <w:rPr>
          <w:rFonts w:ascii="Times New Roman" w:hAnsi="Times New Roman" w:cs="Times New Roman"/>
          <w:lang w:val="en-GB"/>
        </w:rPr>
        <w:tab/>
      </w:r>
      <w:r w:rsidRPr="00076CD2">
        <w:rPr>
          <w:rFonts w:ascii="Times New Roman" w:hAnsi="Times New Roman" w:cs="Times New Roman"/>
          <w:lang w:val="en-GB"/>
        </w:rPr>
        <w:t>Georgios A. Serghides,</w:t>
      </w:r>
    </w:p>
    <w:p w:rsidR="00DF5CBC" w:rsidRPr="008C162B" w:rsidRDefault="00AA3981">
      <w:pPr>
        <w:pStyle w:val="Standard"/>
        <w:widowControl w:val="0"/>
        <w:jc w:val="both"/>
        <w:rPr>
          <w:rFonts w:ascii="Times New Roman" w:hAnsi="Times New Roman" w:cs="Times New Roman"/>
        </w:rPr>
      </w:pPr>
      <w:r w:rsidRPr="00C45594">
        <w:rPr>
          <w:rFonts w:ascii="Times New Roman" w:hAnsi="Times New Roman" w:cs="Times New Roman"/>
          <w:lang w:val="en-GB"/>
        </w:rPr>
        <w:tab/>
      </w:r>
      <w:r w:rsidRPr="008C162B">
        <w:rPr>
          <w:rFonts w:ascii="Times New Roman" w:hAnsi="Times New Roman" w:cs="Times New Roman"/>
        </w:rPr>
        <w:t xml:space="preserve">María Elósegui, </w:t>
      </w:r>
      <w:r w:rsidRPr="008C162B">
        <w:rPr>
          <w:rFonts w:ascii="Times New Roman" w:hAnsi="Times New Roman" w:cs="Times New Roman"/>
          <w:i/>
          <w:iCs/>
        </w:rPr>
        <w:t>sędziowie,</w:t>
      </w:r>
    </w:p>
    <w:p w:rsidR="00DF5CBC" w:rsidRPr="008C162B" w:rsidRDefault="00AA3981">
      <w:pPr>
        <w:pStyle w:val="Standard"/>
        <w:widowControl w:val="0"/>
        <w:jc w:val="both"/>
        <w:rPr>
          <w:rFonts w:ascii="Times New Roman" w:hAnsi="Times New Roman" w:cs="Times New Roman"/>
        </w:rPr>
      </w:pPr>
      <w:r w:rsidRPr="008C162B">
        <w:rPr>
          <w:rFonts w:ascii="Times New Roman" w:hAnsi="Times New Roman" w:cs="Times New Roman"/>
        </w:rPr>
        <w:t xml:space="preserve">i Fatoᶊ Aracι, </w:t>
      </w:r>
      <w:r w:rsidR="008C162B" w:rsidRPr="008C162B">
        <w:rPr>
          <w:rFonts w:ascii="Times New Roman" w:hAnsi="Times New Roman" w:cs="Times New Roman"/>
          <w:i/>
        </w:rPr>
        <w:t>Zastępca</w:t>
      </w:r>
      <w:r w:rsidR="008C162B" w:rsidRPr="008C162B">
        <w:rPr>
          <w:rFonts w:ascii="Times New Roman" w:hAnsi="Times New Roman" w:cs="Times New Roman"/>
        </w:rPr>
        <w:t xml:space="preserve"> </w:t>
      </w:r>
      <w:r w:rsidRPr="008C162B">
        <w:rPr>
          <w:rFonts w:ascii="Times New Roman" w:hAnsi="Times New Roman" w:cs="Times New Roman"/>
          <w:i/>
          <w:iCs/>
        </w:rPr>
        <w:t>Kanclerz</w:t>
      </w:r>
      <w:r w:rsidR="008C162B" w:rsidRPr="008C162B">
        <w:rPr>
          <w:rFonts w:ascii="Times New Roman" w:hAnsi="Times New Roman" w:cs="Times New Roman"/>
          <w:i/>
          <w:iCs/>
        </w:rPr>
        <w:t>a</w:t>
      </w:r>
      <w:r w:rsidRPr="008C162B">
        <w:rPr>
          <w:rFonts w:ascii="Times New Roman" w:hAnsi="Times New Roman" w:cs="Times New Roman"/>
          <w:i/>
          <w:iCs/>
        </w:rPr>
        <w:t xml:space="preserve"> Sekcji,</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po obradach na posiedzeniach niejawnych w dniach 26 lutego 2019 r. i</w:t>
      </w:r>
      <w:r w:rsidR="00D9537C">
        <w:rPr>
          <w:rFonts w:ascii="Times New Roman" w:hAnsi="Times New Roman" w:cs="Times New Roman"/>
          <w:lang w:val="pl-PL"/>
        </w:rPr>
        <w:t> </w:t>
      </w:r>
      <w:r w:rsidRPr="008C162B">
        <w:rPr>
          <w:rFonts w:ascii="Times New Roman" w:hAnsi="Times New Roman" w:cs="Times New Roman"/>
          <w:lang w:val="pl-PL"/>
        </w:rPr>
        <w:t>12</w:t>
      </w:r>
      <w:r w:rsidR="00D9537C">
        <w:rPr>
          <w:rFonts w:ascii="Times New Roman" w:hAnsi="Times New Roman" w:cs="Times New Roman"/>
          <w:lang w:val="pl-PL"/>
        </w:rPr>
        <w:t> </w:t>
      </w:r>
      <w:r w:rsidRPr="008C162B">
        <w:rPr>
          <w:rFonts w:ascii="Times New Roman" w:hAnsi="Times New Roman" w:cs="Times New Roman"/>
          <w:lang w:val="pl-PL"/>
        </w:rPr>
        <w:t xml:space="preserve">marca 2019 r., </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wydaje następujący wyrok, który został przyjęty w tym dniu:</w:t>
      </w:r>
    </w:p>
    <w:p w:rsidR="00DF5CBC" w:rsidRPr="008C162B" w:rsidRDefault="00AA3981">
      <w:pPr>
        <w:pStyle w:val="ECHRTitle1"/>
        <w:rPr>
          <w:rFonts w:ascii="Times New Roman" w:hAnsi="Times New Roman"/>
          <w:lang w:val="pl-PL"/>
        </w:rPr>
      </w:pPr>
      <w:r w:rsidRPr="008C162B">
        <w:rPr>
          <w:rFonts w:ascii="Times New Roman" w:hAnsi="Times New Roman"/>
          <w:lang w:val="pl-PL"/>
        </w:rPr>
        <w:t>POSTĘPOWANIE</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 xml:space="preserve">1. Sprawa wywodzi się ze skargi (nr 23887/16) wniesionej </w:t>
      </w:r>
      <w:r>
        <w:rPr>
          <w:rFonts w:ascii="Times New Roman" w:hAnsi="Times New Roman" w:cs="Times New Roman"/>
          <w:lang w:val="pl-PL"/>
        </w:rPr>
        <w:t xml:space="preserve">do </w:t>
      </w:r>
      <w:r w:rsidRPr="008C162B">
        <w:rPr>
          <w:rFonts w:ascii="Times New Roman" w:hAnsi="Times New Roman" w:cs="Times New Roman"/>
          <w:lang w:val="pl-PL"/>
        </w:rPr>
        <w:t>Trybunał</w:t>
      </w:r>
      <w:r>
        <w:rPr>
          <w:rFonts w:ascii="Times New Roman" w:hAnsi="Times New Roman" w:cs="Times New Roman"/>
          <w:lang w:val="pl-PL"/>
        </w:rPr>
        <w:t>u</w:t>
      </w:r>
      <w:r w:rsidRPr="008C162B">
        <w:rPr>
          <w:rFonts w:ascii="Times New Roman" w:hAnsi="Times New Roman" w:cs="Times New Roman"/>
          <w:lang w:val="pl-PL"/>
        </w:rPr>
        <w:t xml:space="preserve"> przeciwko Konfederacji Szwajcarskiej przez obywatela Kosowa</w:t>
      </w:r>
      <w:r w:rsidR="00231411" w:rsidRPr="008C162B">
        <w:rPr>
          <w:rStyle w:val="Odwoanieprzypisudolnego"/>
          <w:rFonts w:ascii="Times New Roman" w:hAnsi="Times New Roman" w:cs="Times New Roman"/>
          <w:lang w:val="pl-PL"/>
        </w:rPr>
        <w:footnoteReference w:id="2"/>
      </w:r>
      <w:r w:rsidRPr="008C162B">
        <w:rPr>
          <w:rFonts w:ascii="Times New Roman" w:hAnsi="Times New Roman" w:cs="Times New Roman"/>
          <w:lang w:val="pl-PL"/>
        </w:rPr>
        <w:t xml:space="preserve"> Pana I.M. </w:t>
      </w:r>
      <w:r w:rsidR="002E43AC" w:rsidRPr="008C162B">
        <w:rPr>
          <w:rFonts w:ascii="Times New Roman" w:hAnsi="Times New Roman" w:cs="Times New Roman"/>
          <w:lang w:val="pl-PL"/>
        </w:rPr>
        <w:t>(</w:t>
      </w:r>
      <w:r w:rsidRPr="008C162B">
        <w:rPr>
          <w:rFonts w:ascii="Times New Roman" w:hAnsi="Times New Roman" w:cs="Times New Roman"/>
          <w:lang w:val="pl-PL"/>
        </w:rPr>
        <w:t>„skarżącego”), w dniu 28 kwietnia 2016 r. na podstawie art. 34 Konwencji o</w:t>
      </w:r>
      <w:r w:rsidR="00D9537C">
        <w:rPr>
          <w:rFonts w:ascii="Times New Roman" w:hAnsi="Times New Roman" w:cs="Times New Roman"/>
          <w:lang w:val="pl-PL"/>
        </w:rPr>
        <w:t> </w:t>
      </w:r>
      <w:r w:rsidR="008C162B" w:rsidRPr="008C162B">
        <w:rPr>
          <w:rFonts w:ascii="Times New Roman" w:hAnsi="Times New Roman" w:cs="Times New Roman"/>
          <w:lang w:val="pl-PL"/>
        </w:rPr>
        <w:t xml:space="preserve">ochronie praw człowieka i podstawowych wartości </w:t>
      </w:r>
      <w:r w:rsidR="002E43AC" w:rsidRPr="008C162B">
        <w:rPr>
          <w:rFonts w:ascii="Times New Roman" w:hAnsi="Times New Roman" w:cs="Times New Roman"/>
          <w:lang w:val="pl-PL"/>
        </w:rPr>
        <w:t>(</w:t>
      </w:r>
      <w:r w:rsidRPr="008C162B">
        <w:rPr>
          <w:rFonts w:ascii="Times New Roman" w:hAnsi="Times New Roman" w:cs="Times New Roman"/>
          <w:lang w:val="pl-PL"/>
        </w:rPr>
        <w:t xml:space="preserve">„Konwencja”). Przewodniczący Sekcji przychylił się do </w:t>
      </w:r>
      <w:r>
        <w:rPr>
          <w:rFonts w:ascii="Times New Roman" w:hAnsi="Times New Roman" w:cs="Times New Roman"/>
          <w:lang w:val="pl-PL"/>
        </w:rPr>
        <w:t>wniosku skarżącego</w:t>
      </w:r>
      <w:r w:rsidR="00231411" w:rsidRPr="008C162B">
        <w:rPr>
          <w:rFonts w:ascii="Times New Roman" w:hAnsi="Times New Roman" w:cs="Times New Roman"/>
          <w:lang w:val="pl-PL"/>
        </w:rPr>
        <w:t xml:space="preserve"> o nieujawnianie </w:t>
      </w:r>
      <w:r>
        <w:rPr>
          <w:rFonts w:ascii="Times New Roman" w:hAnsi="Times New Roman" w:cs="Times New Roman"/>
          <w:lang w:val="pl-PL"/>
        </w:rPr>
        <w:t xml:space="preserve">jego </w:t>
      </w:r>
      <w:r w:rsidR="00231411" w:rsidRPr="008C162B">
        <w:rPr>
          <w:rFonts w:ascii="Times New Roman" w:hAnsi="Times New Roman" w:cs="Times New Roman"/>
          <w:lang w:val="pl-PL"/>
        </w:rPr>
        <w:t>tożsamości</w:t>
      </w:r>
      <w:r w:rsidRPr="008C162B">
        <w:rPr>
          <w:rFonts w:ascii="Times New Roman" w:hAnsi="Times New Roman" w:cs="Times New Roman"/>
          <w:lang w:val="pl-PL"/>
        </w:rPr>
        <w:t xml:space="preserve"> </w:t>
      </w:r>
      <w:r w:rsidR="002E43AC" w:rsidRPr="008C162B">
        <w:rPr>
          <w:rFonts w:ascii="Times New Roman" w:hAnsi="Times New Roman" w:cs="Times New Roman"/>
          <w:lang w:val="pl-PL"/>
        </w:rPr>
        <w:t>(Reguła</w:t>
      </w:r>
      <w:r w:rsidRPr="008C162B">
        <w:rPr>
          <w:rFonts w:ascii="Times New Roman" w:hAnsi="Times New Roman" w:cs="Times New Roman"/>
          <w:lang w:val="pl-PL"/>
        </w:rPr>
        <w:t xml:space="preserve"> 47 </w:t>
      </w:r>
      <w:r w:rsidRPr="00AA3981">
        <w:rPr>
          <w:lang w:val="pl-PL"/>
        </w:rPr>
        <w:t>§</w:t>
      </w:r>
      <w:r w:rsidRPr="008C162B">
        <w:rPr>
          <w:rFonts w:ascii="Times New Roman" w:hAnsi="Times New Roman" w:cs="Times New Roman"/>
          <w:lang w:val="pl-PL"/>
        </w:rPr>
        <w:t xml:space="preserve"> 4 Regulaminu).</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2. Skarżącego reprezentował Pan</w:t>
      </w:r>
      <w:r w:rsidR="002E43AC" w:rsidRPr="008C162B">
        <w:rPr>
          <w:rFonts w:ascii="Times New Roman" w:hAnsi="Times New Roman" w:cs="Times New Roman"/>
          <w:lang w:val="pl-PL"/>
        </w:rPr>
        <w:t xml:space="preserve"> </w:t>
      </w:r>
      <w:r w:rsidRPr="008C162B">
        <w:rPr>
          <w:rFonts w:ascii="Times New Roman" w:hAnsi="Times New Roman" w:cs="Times New Roman"/>
          <w:lang w:val="pl-PL"/>
        </w:rPr>
        <w:t>R. Giebenrath, adwokat praktykujący w</w:t>
      </w:r>
      <w:r w:rsidR="00D9537C">
        <w:rPr>
          <w:rFonts w:ascii="Times New Roman" w:hAnsi="Times New Roman" w:cs="Times New Roman"/>
          <w:lang w:val="pl-PL"/>
        </w:rPr>
        <w:t> </w:t>
      </w:r>
      <w:r w:rsidRPr="008C162B">
        <w:rPr>
          <w:rFonts w:ascii="Times New Roman" w:hAnsi="Times New Roman" w:cs="Times New Roman"/>
          <w:lang w:val="pl-PL"/>
        </w:rPr>
        <w:t xml:space="preserve">Strasburgu. Rząd szwajcarski </w:t>
      </w:r>
      <w:r w:rsidR="002E43AC" w:rsidRPr="008C162B">
        <w:rPr>
          <w:rFonts w:ascii="Times New Roman" w:hAnsi="Times New Roman" w:cs="Times New Roman"/>
          <w:lang w:val="pl-PL"/>
        </w:rPr>
        <w:t>(</w:t>
      </w:r>
      <w:r w:rsidRPr="008C162B">
        <w:rPr>
          <w:rFonts w:ascii="Times New Roman" w:hAnsi="Times New Roman" w:cs="Times New Roman"/>
          <w:lang w:val="pl-PL"/>
        </w:rPr>
        <w:t>„Rząd”) był reprezentowany przez</w:t>
      </w:r>
      <w:r>
        <w:rPr>
          <w:rFonts w:ascii="Times New Roman" w:hAnsi="Times New Roman" w:cs="Times New Roman"/>
          <w:lang w:val="pl-PL"/>
        </w:rPr>
        <w:t xml:space="preserve"> swojego</w:t>
      </w:r>
      <w:r w:rsidRPr="008C162B">
        <w:rPr>
          <w:rFonts w:ascii="Times New Roman" w:hAnsi="Times New Roman" w:cs="Times New Roman"/>
          <w:lang w:val="pl-PL"/>
        </w:rPr>
        <w:t xml:space="preserve"> </w:t>
      </w:r>
      <w:r w:rsidR="008C162B" w:rsidRPr="008C162B">
        <w:rPr>
          <w:rFonts w:ascii="Times New Roman" w:hAnsi="Times New Roman" w:cs="Times New Roman"/>
          <w:lang w:val="pl-PL"/>
        </w:rPr>
        <w:t xml:space="preserve">pełnomocnika, </w:t>
      </w:r>
      <w:r w:rsidR="00231411" w:rsidRPr="008C162B">
        <w:rPr>
          <w:rFonts w:ascii="Times New Roman" w:hAnsi="Times New Roman" w:cs="Times New Roman"/>
          <w:lang w:val="pl-PL"/>
        </w:rPr>
        <w:t>Pana F</w:t>
      </w:r>
      <w:r w:rsidRPr="008C162B">
        <w:rPr>
          <w:rFonts w:ascii="Times New Roman" w:hAnsi="Times New Roman" w:cs="Times New Roman"/>
          <w:lang w:val="pl-PL"/>
        </w:rPr>
        <w:t>.</w:t>
      </w:r>
      <w:r w:rsidR="00231411" w:rsidRPr="008C162B">
        <w:rPr>
          <w:rFonts w:ascii="Times New Roman" w:hAnsi="Times New Roman" w:cs="Times New Roman"/>
          <w:lang w:val="pl-PL"/>
        </w:rPr>
        <w:t xml:space="preserve"> </w:t>
      </w:r>
      <w:r w:rsidRPr="008C162B">
        <w:rPr>
          <w:rFonts w:ascii="Times New Roman" w:hAnsi="Times New Roman" w:cs="Times New Roman"/>
          <w:lang w:val="pl-PL"/>
        </w:rPr>
        <w:t>Schürmann</w:t>
      </w:r>
      <w:r w:rsidR="00231411" w:rsidRPr="008C162B">
        <w:rPr>
          <w:rFonts w:ascii="Times New Roman" w:hAnsi="Times New Roman" w:cs="Times New Roman"/>
          <w:lang w:val="pl-PL"/>
        </w:rPr>
        <w:t>a</w:t>
      </w:r>
      <w:r w:rsidRPr="008C162B">
        <w:rPr>
          <w:rFonts w:ascii="Times New Roman" w:hAnsi="Times New Roman" w:cs="Times New Roman"/>
          <w:lang w:val="pl-PL"/>
        </w:rPr>
        <w:t xml:space="preserve"> z Federalnego Urzędu Sprawiedliwości.</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3. Skarżący zarzuca, że jego wydalenie do Kosowa spowodowało</w:t>
      </w:r>
      <w:r>
        <w:rPr>
          <w:rFonts w:ascii="Times New Roman" w:hAnsi="Times New Roman" w:cs="Times New Roman"/>
          <w:lang w:val="pl-PL"/>
        </w:rPr>
        <w:t>by</w:t>
      </w:r>
      <w:r w:rsidRPr="008C162B">
        <w:rPr>
          <w:rFonts w:ascii="Times New Roman" w:hAnsi="Times New Roman" w:cs="Times New Roman"/>
          <w:lang w:val="pl-PL"/>
        </w:rPr>
        <w:t xml:space="preserve"> naruszenie art. 3 i art. 8 Konwencji.</w:t>
      </w:r>
    </w:p>
    <w:p w:rsidR="00DF5CBC" w:rsidRPr="008C162B" w:rsidRDefault="00AA3981">
      <w:pPr>
        <w:pStyle w:val="JuPara"/>
        <w:textAlignment w:val="auto"/>
        <w:rPr>
          <w:rFonts w:ascii="Times New Roman" w:hAnsi="Times New Roman" w:cs="Times New Roman"/>
          <w:lang w:val="pl-PL"/>
        </w:rPr>
      </w:pPr>
      <w:r>
        <w:rPr>
          <w:rFonts w:ascii="Times New Roman" w:hAnsi="Times New Roman" w:cs="Times New Roman"/>
          <w:lang w:val="pl-PL"/>
        </w:rPr>
        <w:t>4. W dniu 24 maja 2016 r.</w:t>
      </w:r>
      <w:r w:rsidRPr="008C162B">
        <w:rPr>
          <w:rFonts w:ascii="Times New Roman" w:hAnsi="Times New Roman" w:cs="Times New Roman"/>
          <w:lang w:val="pl-PL"/>
        </w:rPr>
        <w:t xml:space="preserve"> skarżący </w:t>
      </w:r>
      <w:r>
        <w:rPr>
          <w:rFonts w:ascii="Times New Roman" w:hAnsi="Times New Roman" w:cs="Times New Roman"/>
          <w:lang w:val="pl-PL"/>
        </w:rPr>
        <w:t xml:space="preserve">zwrócił się </w:t>
      </w:r>
      <w:r w:rsidRPr="008C162B">
        <w:rPr>
          <w:rFonts w:ascii="Times New Roman" w:hAnsi="Times New Roman" w:cs="Times New Roman"/>
          <w:lang w:val="pl-PL"/>
        </w:rPr>
        <w:t xml:space="preserve">do Trybunału </w:t>
      </w:r>
      <w:r>
        <w:rPr>
          <w:rFonts w:ascii="Times New Roman" w:hAnsi="Times New Roman" w:cs="Times New Roman"/>
          <w:lang w:val="pl-PL"/>
        </w:rPr>
        <w:t>z wnioskiem</w:t>
      </w:r>
      <w:r w:rsidRPr="008C162B">
        <w:rPr>
          <w:rFonts w:ascii="Times New Roman" w:hAnsi="Times New Roman" w:cs="Times New Roman"/>
          <w:lang w:val="pl-PL"/>
        </w:rPr>
        <w:t xml:space="preserve"> o zastosowanie środka tymczasowego, na podstawie </w:t>
      </w:r>
      <w:r w:rsidR="00231411" w:rsidRPr="008C162B">
        <w:rPr>
          <w:rFonts w:ascii="Times New Roman" w:hAnsi="Times New Roman" w:cs="Times New Roman"/>
          <w:lang w:val="pl-PL"/>
        </w:rPr>
        <w:t>Reguły</w:t>
      </w:r>
      <w:r w:rsidRPr="008C162B">
        <w:rPr>
          <w:rFonts w:ascii="Times New Roman" w:hAnsi="Times New Roman" w:cs="Times New Roman"/>
          <w:lang w:val="pl-PL"/>
        </w:rPr>
        <w:t xml:space="preserve"> 39 Regulaminu Trybunału, w celu zapobieżeni</w:t>
      </w:r>
      <w:r>
        <w:rPr>
          <w:rFonts w:ascii="Times New Roman" w:hAnsi="Times New Roman" w:cs="Times New Roman"/>
          <w:lang w:val="pl-PL"/>
        </w:rPr>
        <w:t>a</w:t>
      </w:r>
      <w:r w:rsidRPr="008C162B">
        <w:rPr>
          <w:rFonts w:ascii="Times New Roman" w:hAnsi="Times New Roman" w:cs="Times New Roman"/>
          <w:lang w:val="pl-PL"/>
        </w:rPr>
        <w:t xml:space="preserve"> wykonania decyzji o jego wydaleniu. W dniu 27 maja</w:t>
      </w:r>
      <w:r>
        <w:rPr>
          <w:rFonts w:ascii="Times New Roman" w:hAnsi="Times New Roman" w:cs="Times New Roman"/>
          <w:lang w:val="pl-PL"/>
        </w:rPr>
        <w:t xml:space="preserve"> 2016 r.</w:t>
      </w:r>
      <w:r w:rsidRPr="008C162B">
        <w:rPr>
          <w:rFonts w:ascii="Times New Roman" w:hAnsi="Times New Roman" w:cs="Times New Roman"/>
          <w:lang w:val="pl-PL"/>
        </w:rPr>
        <w:t xml:space="preserve"> s</w:t>
      </w:r>
      <w:r>
        <w:rPr>
          <w:rFonts w:ascii="Times New Roman" w:hAnsi="Times New Roman" w:cs="Times New Roman"/>
          <w:lang w:val="pl-PL"/>
        </w:rPr>
        <w:t>ędzia dyżurny zadecydował o nie</w:t>
      </w:r>
      <w:r w:rsidRPr="008C162B">
        <w:rPr>
          <w:rFonts w:ascii="Times New Roman" w:hAnsi="Times New Roman" w:cs="Times New Roman"/>
          <w:lang w:val="pl-PL"/>
        </w:rPr>
        <w:t>przyznaniu żądanego środka tymczasowego.</w:t>
      </w:r>
    </w:p>
    <w:p w:rsidR="00DF5CBC" w:rsidRPr="008C162B" w:rsidRDefault="00AA3981">
      <w:pPr>
        <w:pStyle w:val="JuPara"/>
        <w:textAlignment w:val="auto"/>
        <w:rPr>
          <w:rFonts w:ascii="Times New Roman" w:hAnsi="Times New Roman" w:cs="Times New Roman"/>
          <w:lang w:val="pl-PL"/>
        </w:rPr>
      </w:pPr>
      <w:r>
        <w:rPr>
          <w:rFonts w:ascii="Times New Roman" w:hAnsi="Times New Roman" w:cs="Times New Roman"/>
          <w:lang w:val="pl-PL"/>
        </w:rPr>
        <w:t>5. W dniu 16 września 2016 r.</w:t>
      </w:r>
      <w:r w:rsidRPr="008C162B">
        <w:rPr>
          <w:rFonts w:ascii="Times New Roman" w:hAnsi="Times New Roman" w:cs="Times New Roman"/>
          <w:lang w:val="pl-PL"/>
        </w:rPr>
        <w:t xml:space="preserve"> skarga została zakomunikowana Rządowi.</w:t>
      </w:r>
    </w:p>
    <w:p w:rsidR="00DF5CBC" w:rsidRPr="008C162B" w:rsidRDefault="00AA3981" w:rsidP="001815E3">
      <w:pPr>
        <w:pStyle w:val="ECHRTitle1"/>
        <w:tabs>
          <w:tab w:val="left" w:pos="4236"/>
        </w:tabs>
        <w:rPr>
          <w:rFonts w:ascii="Times New Roman" w:hAnsi="Times New Roman"/>
          <w:lang w:val="pl-PL"/>
        </w:rPr>
      </w:pPr>
      <w:r w:rsidRPr="008C162B">
        <w:rPr>
          <w:rFonts w:ascii="Times New Roman" w:hAnsi="Times New Roman"/>
          <w:lang w:val="pl-PL"/>
        </w:rPr>
        <w:lastRenderedPageBreak/>
        <w:t>FAKTY</w:t>
      </w:r>
      <w:r w:rsidR="001815E3">
        <w:rPr>
          <w:rFonts w:ascii="Times New Roman" w:hAnsi="Times New Roman"/>
          <w:lang w:val="pl-PL"/>
        </w:rPr>
        <w:tab/>
      </w:r>
    </w:p>
    <w:p w:rsidR="00DF5CBC" w:rsidRPr="008C162B" w:rsidRDefault="00AA3981">
      <w:pPr>
        <w:pStyle w:val="ECHRHeading1"/>
        <w:rPr>
          <w:rFonts w:ascii="Times New Roman" w:hAnsi="Times New Roman"/>
          <w:lang w:val="pl-PL"/>
        </w:rPr>
      </w:pPr>
      <w:r w:rsidRPr="008C162B">
        <w:rPr>
          <w:rFonts w:ascii="Times New Roman" w:hAnsi="Times New Roman"/>
          <w:lang w:val="pl-PL"/>
        </w:rPr>
        <w:t>I. OKOLICZNOŚCI SPRAWY</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6. Skarżący urodził się w 1964 r. i mieszka w kantonie Bâle-Campagne.</w:t>
      </w:r>
    </w:p>
    <w:p w:rsidR="00DF5CBC" w:rsidRPr="008C162B" w:rsidRDefault="00AA3981">
      <w:pPr>
        <w:pStyle w:val="ECHRHeading2"/>
        <w:rPr>
          <w:rFonts w:ascii="Times New Roman" w:hAnsi="Times New Roman"/>
          <w:lang w:val="pl-PL"/>
        </w:rPr>
      </w:pPr>
      <w:r w:rsidRPr="008C162B">
        <w:rPr>
          <w:rFonts w:ascii="Times New Roman" w:hAnsi="Times New Roman"/>
          <w:lang w:val="pl-PL"/>
        </w:rPr>
        <w:t>A. Przybycie do Szwajcarii i przyznanie zezwolenia na pobyt</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 xml:space="preserve"> 7. Po czasowym pobycie jako pracownik sezonowy</w:t>
      </w:r>
      <w:r w:rsidR="00913B0C">
        <w:rPr>
          <w:rFonts w:ascii="Times New Roman" w:hAnsi="Times New Roman" w:cs="Times New Roman"/>
          <w:lang w:val="pl-PL"/>
        </w:rPr>
        <w:t>, trwającym</w:t>
      </w:r>
      <w:r w:rsidRPr="008C162B">
        <w:rPr>
          <w:rFonts w:ascii="Times New Roman" w:hAnsi="Times New Roman" w:cs="Times New Roman"/>
          <w:lang w:val="pl-PL"/>
        </w:rPr>
        <w:t xml:space="preserve"> od</w:t>
      </w:r>
      <w:r w:rsidR="00D9537C">
        <w:rPr>
          <w:rFonts w:ascii="Times New Roman" w:hAnsi="Times New Roman" w:cs="Times New Roman"/>
          <w:lang w:val="pl-PL"/>
        </w:rPr>
        <w:t> </w:t>
      </w:r>
      <w:r w:rsidRPr="008C162B">
        <w:rPr>
          <w:rFonts w:ascii="Times New Roman" w:hAnsi="Times New Roman" w:cs="Times New Roman"/>
          <w:lang w:val="pl-PL"/>
        </w:rPr>
        <w:t>1989</w:t>
      </w:r>
      <w:r w:rsidR="00D9537C">
        <w:rPr>
          <w:rFonts w:ascii="Times New Roman" w:hAnsi="Times New Roman" w:cs="Times New Roman"/>
          <w:lang w:val="pl-PL"/>
        </w:rPr>
        <w:t> </w:t>
      </w:r>
      <w:r w:rsidRPr="008C162B">
        <w:rPr>
          <w:rFonts w:ascii="Times New Roman" w:hAnsi="Times New Roman" w:cs="Times New Roman"/>
          <w:lang w:val="pl-PL"/>
        </w:rPr>
        <w:t>r., skarżący przybył do Szwajc</w:t>
      </w:r>
      <w:r>
        <w:rPr>
          <w:rFonts w:ascii="Times New Roman" w:hAnsi="Times New Roman" w:cs="Times New Roman"/>
          <w:lang w:val="pl-PL"/>
        </w:rPr>
        <w:t>arii w dniu 13 kwietnia 1993 r.</w:t>
      </w:r>
      <w:r w:rsidRPr="008C162B">
        <w:rPr>
          <w:rFonts w:ascii="Times New Roman" w:hAnsi="Times New Roman" w:cs="Times New Roman"/>
          <w:lang w:val="pl-PL"/>
        </w:rPr>
        <w:t xml:space="preserve"> i złożył</w:t>
      </w:r>
      <w:r w:rsidR="00F04242">
        <w:rPr>
          <w:rFonts w:ascii="Times New Roman" w:hAnsi="Times New Roman" w:cs="Times New Roman"/>
          <w:lang w:val="pl-PL"/>
        </w:rPr>
        <w:t xml:space="preserve"> wniosek</w:t>
      </w:r>
      <w:r w:rsidRPr="008C162B">
        <w:rPr>
          <w:rFonts w:ascii="Times New Roman" w:hAnsi="Times New Roman" w:cs="Times New Roman"/>
          <w:lang w:val="pl-PL"/>
        </w:rPr>
        <w:t xml:space="preserve"> o azyl. W decyzji z dnia 19 listopada 1993</w:t>
      </w:r>
      <w:r>
        <w:rPr>
          <w:rFonts w:ascii="Times New Roman" w:hAnsi="Times New Roman" w:cs="Times New Roman"/>
          <w:lang w:val="pl-PL"/>
        </w:rPr>
        <w:t xml:space="preserve"> </w:t>
      </w:r>
      <w:r w:rsidRPr="008C162B">
        <w:rPr>
          <w:rFonts w:ascii="Times New Roman" w:hAnsi="Times New Roman" w:cs="Times New Roman"/>
          <w:lang w:val="pl-PL"/>
        </w:rPr>
        <w:t>r</w:t>
      </w:r>
      <w:r>
        <w:rPr>
          <w:rFonts w:ascii="Times New Roman" w:hAnsi="Times New Roman" w:cs="Times New Roman"/>
          <w:lang w:val="pl-PL"/>
        </w:rPr>
        <w:t>.</w:t>
      </w:r>
      <w:r w:rsidRPr="008C162B">
        <w:rPr>
          <w:rFonts w:ascii="Times New Roman" w:hAnsi="Times New Roman" w:cs="Times New Roman"/>
          <w:lang w:val="pl-PL"/>
        </w:rPr>
        <w:t xml:space="preserve"> dawny Federalny Urząd ds. Uchodźców (który następ</w:t>
      </w:r>
      <w:r w:rsidR="00F04242">
        <w:rPr>
          <w:rFonts w:ascii="Times New Roman" w:hAnsi="Times New Roman" w:cs="Times New Roman"/>
          <w:lang w:val="pl-PL"/>
        </w:rPr>
        <w:t>nie</w:t>
      </w:r>
      <w:r w:rsidRPr="008C162B">
        <w:rPr>
          <w:rFonts w:ascii="Times New Roman" w:hAnsi="Times New Roman" w:cs="Times New Roman"/>
          <w:lang w:val="pl-PL"/>
        </w:rPr>
        <w:t xml:space="preserve"> stał się Federalnym Urzędem ds. Migracji [„ODM”], a następnie Sekretariatem Stanu ds. Migracji [„SEM”]) od</w:t>
      </w:r>
      <w:r w:rsidR="00F04242">
        <w:rPr>
          <w:rFonts w:ascii="Times New Roman" w:hAnsi="Times New Roman" w:cs="Times New Roman"/>
          <w:lang w:val="pl-PL"/>
        </w:rPr>
        <w:t>dalił</w:t>
      </w:r>
      <w:r w:rsidRPr="008C162B">
        <w:rPr>
          <w:rFonts w:ascii="Times New Roman" w:hAnsi="Times New Roman" w:cs="Times New Roman"/>
          <w:lang w:val="pl-PL"/>
        </w:rPr>
        <w:t xml:space="preserve"> t</w:t>
      </w:r>
      <w:r w:rsidR="00F04242">
        <w:rPr>
          <w:rFonts w:ascii="Times New Roman" w:hAnsi="Times New Roman" w:cs="Times New Roman"/>
          <w:lang w:val="pl-PL"/>
        </w:rPr>
        <w:t>en wniosek</w:t>
      </w:r>
      <w:r w:rsidRPr="008C162B">
        <w:rPr>
          <w:rFonts w:ascii="Times New Roman" w:hAnsi="Times New Roman" w:cs="Times New Roman"/>
          <w:lang w:val="pl-PL"/>
        </w:rPr>
        <w:t xml:space="preserve">, pozwalając jednakże na skorzystanie z </w:t>
      </w:r>
      <w:r w:rsidRPr="00254255">
        <w:rPr>
          <w:rFonts w:ascii="Times New Roman" w:hAnsi="Times New Roman" w:cs="Times New Roman"/>
          <w:lang w:val="pl-PL"/>
        </w:rPr>
        <w:t>tymczasowego</w:t>
      </w:r>
      <w:r w:rsidR="002F48ED">
        <w:rPr>
          <w:rFonts w:ascii="Times New Roman" w:hAnsi="Times New Roman" w:cs="Times New Roman"/>
          <w:lang w:val="pl-PL"/>
        </w:rPr>
        <w:t xml:space="preserve"> przyjęcia</w:t>
      </w:r>
      <w:r w:rsidRPr="00254255">
        <w:rPr>
          <w:rFonts w:ascii="Times New Roman" w:hAnsi="Times New Roman" w:cs="Times New Roman"/>
          <w:lang w:val="pl-PL"/>
        </w:rPr>
        <w:t>. W</w:t>
      </w:r>
      <w:r w:rsidR="00D9537C">
        <w:rPr>
          <w:rFonts w:ascii="Times New Roman" w:hAnsi="Times New Roman" w:cs="Times New Roman"/>
          <w:lang w:val="pl-PL"/>
        </w:rPr>
        <w:t> </w:t>
      </w:r>
      <w:r w:rsidRPr="00254255">
        <w:rPr>
          <w:rFonts w:ascii="Times New Roman" w:hAnsi="Times New Roman" w:cs="Times New Roman"/>
          <w:lang w:val="pl-PL"/>
        </w:rPr>
        <w:t xml:space="preserve">dniu 25 lutego 1998 r. Rada Federalna cofnęła zbiorowe tymczasowe pozwolenie przyznane </w:t>
      </w:r>
      <w:r w:rsidR="00AB3AA8" w:rsidRPr="00254255">
        <w:rPr>
          <w:rFonts w:ascii="Times New Roman" w:hAnsi="Times New Roman" w:cs="Times New Roman"/>
          <w:lang w:val="pl-PL"/>
        </w:rPr>
        <w:t>dezerterom i osobom uchylającym</w:t>
      </w:r>
      <w:r w:rsidR="00AB3AA8" w:rsidRPr="00AB3AA8">
        <w:rPr>
          <w:rFonts w:ascii="Times New Roman" w:hAnsi="Times New Roman" w:cs="Times New Roman"/>
          <w:lang w:val="pl-PL"/>
        </w:rPr>
        <w:t xml:space="preserve"> się od służby wojskowej</w:t>
      </w:r>
      <w:r w:rsidRPr="008C162B">
        <w:rPr>
          <w:rFonts w:ascii="Times New Roman" w:hAnsi="Times New Roman" w:cs="Times New Roman"/>
          <w:lang w:val="pl-PL"/>
        </w:rPr>
        <w:t xml:space="preserve"> pochodzącym z Republiki Federalnej Jugosławii, Bośni i</w:t>
      </w:r>
      <w:r w:rsidR="00D9537C">
        <w:rPr>
          <w:rFonts w:ascii="Times New Roman" w:hAnsi="Times New Roman" w:cs="Times New Roman"/>
          <w:lang w:val="pl-PL"/>
        </w:rPr>
        <w:t> </w:t>
      </w:r>
      <w:r w:rsidRPr="008C162B">
        <w:rPr>
          <w:rFonts w:ascii="Times New Roman" w:hAnsi="Times New Roman" w:cs="Times New Roman"/>
          <w:lang w:val="pl-PL"/>
        </w:rPr>
        <w:t xml:space="preserve">Hercegowiny oraz Chorwacji, </w:t>
      </w:r>
      <w:r w:rsidR="00F04242">
        <w:rPr>
          <w:rFonts w:ascii="Times New Roman" w:hAnsi="Times New Roman" w:cs="Times New Roman"/>
          <w:lang w:val="pl-PL"/>
        </w:rPr>
        <w:t xml:space="preserve">a skarżącemu wyznaczono termin </w:t>
      </w:r>
      <w:r w:rsidRPr="008C162B">
        <w:rPr>
          <w:rFonts w:ascii="Times New Roman" w:hAnsi="Times New Roman" w:cs="Times New Roman"/>
          <w:lang w:val="pl-PL"/>
        </w:rPr>
        <w:t xml:space="preserve">wyjazdu </w:t>
      </w:r>
      <w:r w:rsidR="00F04242">
        <w:rPr>
          <w:rFonts w:ascii="Times New Roman" w:hAnsi="Times New Roman" w:cs="Times New Roman"/>
          <w:lang w:val="pl-PL"/>
        </w:rPr>
        <w:t xml:space="preserve">na </w:t>
      </w:r>
      <w:r w:rsidRPr="008C162B">
        <w:rPr>
          <w:rFonts w:ascii="Times New Roman" w:hAnsi="Times New Roman" w:cs="Times New Roman"/>
          <w:lang w:val="pl-PL"/>
        </w:rPr>
        <w:t>15 stycznia 1999 r.</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8. Była żona skarżącego</w:t>
      </w:r>
      <w:r w:rsidR="00F04242">
        <w:rPr>
          <w:rFonts w:ascii="Times New Roman" w:hAnsi="Times New Roman" w:cs="Times New Roman"/>
          <w:lang w:val="pl-PL"/>
        </w:rPr>
        <w:t>,</w:t>
      </w:r>
      <w:r w:rsidRPr="008C162B">
        <w:rPr>
          <w:rFonts w:ascii="Times New Roman" w:hAnsi="Times New Roman" w:cs="Times New Roman"/>
          <w:lang w:val="pl-PL"/>
        </w:rPr>
        <w:t xml:space="preserve"> Pani M.M., żyjąca w Kosowie,</w:t>
      </w:r>
      <w:r w:rsidR="00654FBE" w:rsidRPr="008C162B">
        <w:rPr>
          <w:rFonts w:ascii="Times New Roman" w:hAnsi="Times New Roman" w:cs="Times New Roman"/>
          <w:lang w:val="pl-PL"/>
        </w:rPr>
        <w:t xml:space="preserve"> </w:t>
      </w:r>
      <w:r w:rsidRPr="008C162B">
        <w:rPr>
          <w:rFonts w:ascii="Times New Roman" w:hAnsi="Times New Roman" w:cs="Times New Roman"/>
          <w:lang w:val="pl-PL"/>
        </w:rPr>
        <w:t>i z którą się rozwiódł w dniu 5 maja 1998 r., przybyła do Szwajcarii w dniu 17 sierpnia 1998 r. z trójką dzieci skarżącego, urodzonych odpowiednio w 1990, 1992 i</w:t>
      </w:r>
      <w:r w:rsidR="00D9537C">
        <w:rPr>
          <w:rFonts w:ascii="Times New Roman" w:hAnsi="Times New Roman" w:cs="Times New Roman"/>
          <w:lang w:val="pl-PL"/>
        </w:rPr>
        <w:t> </w:t>
      </w:r>
      <w:r w:rsidRPr="008C162B">
        <w:rPr>
          <w:rFonts w:ascii="Times New Roman" w:hAnsi="Times New Roman" w:cs="Times New Roman"/>
          <w:lang w:val="pl-PL"/>
        </w:rPr>
        <w:t xml:space="preserve">w 1995 r. </w:t>
      </w:r>
      <w:r w:rsidR="001B399A">
        <w:rPr>
          <w:rFonts w:ascii="Times New Roman" w:hAnsi="Times New Roman" w:cs="Times New Roman"/>
          <w:lang w:val="pl-PL"/>
        </w:rPr>
        <w:t>Wniosek o azyl wniesiony</w:t>
      </w:r>
      <w:r w:rsidRPr="008C162B">
        <w:rPr>
          <w:rFonts w:ascii="Times New Roman" w:hAnsi="Times New Roman" w:cs="Times New Roman"/>
          <w:lang w:val="pl-PL"/>
        </w:rPr>
        <w:t xml:space="preserve"> przez M.M. </w:t>
      </w:r>
      <w:r w:rsidR="001B399A">
        <w:rPr>
          <w:rFonts w:ascii="Times New Roman" w:hAnsi="Times New Roman" w:cs="Times New Roman"/>
          <w:lang w:val="pl-PL"/>
        </w:rPr>
        <w:t>został</w:t>
      </w:r>
      <w:r w:rsidR="00F04242">
        <w:rPr>
          <w:rFonts w:ascii="Times New Roman" w:hAnsi="Times New Roman" w:cs="Times New Roman"/>
          <w:lang w:val="pl-PL"/>
        </w:rPr>
        <w:t xml:space="preserve"> uwzględnion</w:t>
      </w:r>
      <w:r w:rsidR="001B399A">
        <w:rPr>
          <w:rFonts w:ascii="Times New Roman" w:hAnsi="Times New Roman" w:cs="Times New Roman"/>
          <w:lang w:val="pl-PL"/>
        </w:rPr>
        <w:t>y</w:t>
      </w:r>
      <w:r w:rsidRPr="008C162B">
        <w:rPr>
          <w:rFonts w:ascii="Times New Roman" w:hAnsi="Times New Roman" w:cs="Times New Roman"/>
          <w:lang w:val="pl-PL"/>
        </w:rPr>
        <w:t>.</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 xml:space="preserve">9. Dnia </w:t>
      </w:r>
      <w:r w:rsidR="00AB3AA8">
        <w:rPr>
          <w:rFonts w:ascii="Times New Roman" w:hAnsi="Times New Roman" w:cs="Times New Roman"/>
          <w:lang w:val="pl-PL"/>
        </w:rPr>
        <w:t>14 stycznia 1999 r.</w:t>
      </w:r>
      <w:r w:rsidRPr="008C162B">
        <w:rPr>
          <w:rFonts w:ascii="Times New Roman" w:hAnsi="Times New Roman" w:cs="Times New Roman"/>
          <w:lang w:val="pl-PL"/>
        </w:rPr>
        <w:t xml:space="preserve"> skarżący poślubił obywatelkę Szwajcarii. Z</w:t>
      </w:r>
      <w:r w:rsidR="00D9537C">
        <w:rPr>
          <w:rFonts w:ascii="Times New Roman" w:hAnsi="Times New Roman" w:cs="Times New Roman"/>
          <w:lang w:val="pl-PL"/>
        </w:rPr>
        <w:t> </w:t>
      </w:r>
      <w:r w:rsidRPr="008C162B">
        <w:rPr>
          <w:rFonts w:ascii="Times New Roman" w:hAnsi="Times New Roman" w:cs="Times New Roman"/>
          <w:lang w:val="pl-PL"/>
        </w:rPr>
        <w:t>powodu tego małżeństwa mógł skorzystać z zezwolenia na pobyt.</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10. Dnia 22 kwietnia 2002 r. skarżący podpisał poroz</w:t>
      </w:r>
      <w:r w:rsidR="00F750C7">
        <w:rPr>
          <w:rFonts w:ascii="Times New Roman" w:hAnsi="Times New Roman" w:cs="Times New Roman"/>
          <w:lang w:val="pl-PL"/>
        </w:rPr>
        <w:t xml:space="preserve">umienie w sprawie zwrotu kwoty </w:t>
      </w:r>
      <w:r w:rsidRPr="008C162B">
        <w:rPr>
          <w:rFonts w:ascii="Times New Roman" w:hAnsi="Times New Roman" w:cs="Times New Roman"/>
          <w:lang w:val="pl-PL"/>
        </w:rPr>
        <w:t xml:space="preserve">22 255 franków szwajcarskich </w:t>
      </w:r>
      <w:r w:rsidR="002E43AC" w:rsidRPr="008C162B">
        <w:rPr>
          <w:rFonts w:ascii="Times New Roman" w:hAnsi="Times New Roman" w:cs="Times New Roman"/>
          <w:lang w:val="pl-PL"/>
        </w:rPr>
        <w:t>(</w:t>
      </w:r>
      <w:r w:rsidRPr="008C162B">
        <w:rPr>
          <w:rFonts w:ascii="Times New Roman" w:hAnsi="Times New Roman" w:cs="Times New Roman"/>
          <w:lang w:val="pl-PL"/>
        </w:rPr>
        <w:t>„CHF”) (około 19 301 euro [„EUR”]) za niesłusznie pobrane zasiłki na dzieci i dopłaty na cele edukacyjne.</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11. W dniu 3 grudnia 2003 r. Sąd karny kantonu Bazylea-Miasto (</w:t>
      </w:r>
      <w:proofErr w:type="spellStart"/>
      <w:r w:rsidRPr="008C162B">
        <w:rPr>
          <w:rFonts w:ascii="Times New Roman" w:hAnsi="Times New Roman" w:cs="Times New Roman"/>
          <w:i/>
          <w:iCs/>
          <w:lang w:val="pl-PL"/>
        </w:rPr>
        <w:t>Strafgericht</w:t>
      </w:r>
      <w:proofErr w:type="spellEnd"/>
      <w:r w:rsidRPr="008C162B">
        <w:rPr>
          <w:rFonts w:ascii="Times New Roman" w:hAnsi="Times New Roman" w:cs="Times New Roman"/>
          <w:i/>
          <w:iCs/>
          <w:lang w:val="pl-PL"/>
        </w:rPr>
        <w:t xml:space="preserve"> des </w:t>
      </w:r>
      <w:proofErr w:type="spellStart"/>
      <w:r w:rsidRPr="008C162B">
        <w:rPr>
          <w:rFonts w:ascii="Times New Roman" w:hAnsi="Times New Roman" w:cs="Times New Roman"/>
          <w:i/>
          <w:iCs/>
          <w:lang w:val="pl-PL"/>
        </w:rPr>
        <w:t>Kantons</w:t>
      </w:r>
      <w:proofErr w:type="spellEnd"/>
      <w:r w:rsidRPr="008C162B">
        <w:rPr>
          <w:rFonts w:ascii="Times New Roman" w:hAnsi="Times New Roman" w:cs="Times New Roman"/>
          <w:i/>
          <w:iCs/>
          <w:lang w:val="pl-PL"/>
        </w:rPr>
        <w:t xml:space="preserve"> </w:t>
      </w:r>
      <w:proofErr w:type="spellStart"/>
      <w:r w:rsidRPr="008C162B">
        <w:rPr>
          <w:rFonts w:ascii="Times New Roman" w:hAnsi="Times New Roman" w:cs="Times New Roman"/>
          <w:i/>
          <w:iCs/>
          <w:lang w:val="pl-PL"/>
        </w:rPr>
        <w:t>Basel</w:t>
      </w:r>
      <w:proofErr w:type="spellEnd"/>
      <w:r w:rsidRPr="008C162B">
        <w:rPr>
          <w:rFonts w:ascii="Times New Roman" w:hAnsi="Times New Roman" w:cs="Times New Roman"/>
          <w:i/>
          <w:iCs/>
          <w:lang w:val="pl-PL"/>
        </w:rPr>
        <w:t xml:space="preserve">-Stadt) </w:t>
      </w:r>
      <w:r w:rsidRPr="008C162B">
        <w:rPr>
          <w:rFonts w:ascii="Times New Roman" w:hAnsi="Times New Roman" w:cs="Times New Roman"/>
          <w:lang w:val="pl-PL"/>
        </w:rPr>
        <w:t>skazał skarżącego na trzy lata pozbawienia wolności,</w:t>
      </w:r>
      <w:r w:rsidR="00654FBE" w:rsidRPr="008C162B">
        <w:rPr>
          <w:rFonts w:ascii="Times New Roman" w:hAnsi="Times New Roman" w:cs="Times New Roman"/>
          <w:lang w:val="pl-PL"/>
        </w:rPr>
        <w:t xml:space="preserve"> </w:t>
      </w:r>
      <w:r w:rsidRPr="008C162B">
        <w:rPr>
          <w:rFonts w:ascii="Times New Roman" w:hAnsi="Times New Roman" w:cs="Times New Roman"/>
          <w:lang w:val="pl-PL"/>
        </w:rPr>
        <w:t>z zawieszeniem na pięcioletni okres próby, jak też na</w:t>
      </w:r>
      <w:r w:rsidR="00934A77">
        <w:rPr>
          <w:rFonts w:ascii="Times New Roman" w:hAnsi="Times New Roman" w:cs="Times New Roman"/>
          <w:lang w:val="pl-PL"/>
        </w:rPr>
        <w:t> </w:t>
      </w:r>
      <w:r w:rsidRPr="008C162B">
        <w:rPr>
          <w:rFonts w:ascii="Times New Roman" w:hAnsi="Times New Roman" w:cs="Times New Roman"/>
          <w:lang w:val="pl-PL"/>
        </w:rPr>
        <w:t>wydalenie ze szwajcarskiego terytorium na okres dwunastu lat</w:t>
      </w:r>
      <w:r w:rsidR="00F750C7">
        <w:rPr>
          <w:rFonts w:ascii="Times New Roman" w:hAnsi="Times New Roman" w:cs="Times New Roman"/>
          <w:lang w:val="pl-PL"/>
        </w:rPr>
        <w:t xml:space="preserve"> </w:t>
      </w:r>
      <w:r w:rsidRPr="008C162B">
        <w:rPr>
          <w:rFonts w:ascii="Times New Roman" w:hAnsi="Times New Roman" w:cs="Times New Roman"/>
          <w:lang w:val="pl-PL"/>
        </w:rPr>
        <w:t>za</w:t>
      </w:r>
      <w:r w:rsidR="00934A77">
        <w:rPr>
          <w:rFonts w:ascii="Times New Roman" w:hAnsi="Times New Roman" w:cs="Times New Roman"/>
          <w:lang w:val="pl-PL"/>
        </w:rPr>
        <w:t> </w:t>
      </w:r>
      <w:r w:rsidRPr="008C162B">
        <w:rPr>
          <w:rFonts w:ascii="Times New Roman" w:hAnsi="Times New Roman" w:cs="Times New Roman"/>
          <w:lang w:val="pl-PL"/>
        </w:rPr>
        <w:t>przymuszanie do czynności seksualnych, gwałt i przykrości spowodowane narażeniem na akt o charakterze seksualnym, zdarzenia, które nastąpiły w</w:t>
      </w:r>
      <w:r w:rsidR="00934A77">
        <w:rPr>
          <w:rFonts w:ascii="Times New Roman" w:hAnsi="Times New Roman" w:cs="Times New Roman"/>
          <w:lang w:val="pl-PL"/>
        </w:rPr>
        <w:t> </w:t>
      </w:r>
      <w:r w:rsidRPr="008C162B">
        <w:rPr>
          <w:rFonts w:ascii="Times New Roman" w:hAnsi="Times New Roman" w:cs="Times New Roman"/>
          <w:lang w:val="pl-PL"/>
        </w:rPr>
        <w:t>tym samym roku. W wy</w:t>
      </w:r>
      <w:r w:rsidR="00134A56">
        <w:rPr>
          <w:rFonts w:ascii="Times New Roman" w:hAnsi="Times New Roman" w:cs="Times New Roman"/>
          <w:lang w:val="pl-PL"/>
        </w:rPr>
        <w:t>roku z dnia 15 kwietnia 2005 r.</w:t>
      </w:r>
      <w:r w:rsidRPr="008C162B">
        <w:rPr>
          <w:rFonts w:ascii="Times New Roman" w:hAnsi="Times New Roman" w:cs="Times New Roman"/>
          <w:lang w:val="pl-PL"/>
        </w:rPr>
        <w:t xml:space="preserve"> Sąd </w:t>
      </w:r>
      <w:r w:rsidR="00134A56" w:rsidRPr="008C162B">
        <w:rPr>
          <w:rFonts w:ascii="Times New Roman" w:hAnsi="Times New Roman" w:cs="Times New Roman"/>
          <w:lang w:val="pl-PL"/>
        </w:rPr>
        <w:t xml:space="preserve">Apelacyjny </w:t>
      </w:r>
      <w:r w:rsidRPr="008C162B">
        <w:rPr>
          <w:rFonts w:ascii="Times New Roman" w:hAnsi="Times New Roman" w:cs="Times New Roman"/>
          <w:lang w:val="pl-PL"/>
        </w:rPr>
        <w:t xml:space="preserve">Kantonu Bazylea-Miasto </w:t>
      </w:r>
      <w:r w:rsidRPr="008C162B">
        <w:rPr>
          <w:rFonts w:ascii="Times New Roman" w:hAnsi="Times New Roman" w:cs="Times New Roman"/>
          <w:i/>
          <w:iCs/>
          <w:lang w:val="pl-PL"/>
        </w:rPr>
        <w:t>(</w:t>
      </w:r>
      <w:proofErr w:type="spellStart"/>
      <w:r w:rsidRPr="008C162B">
        <w:rPr>
          <w:rFonts w:ascii="Times New Roman" w:hAnsi="Times New Roman" w:cs="Times New Roman"/>
          <w:i/>
          <w:iCs/>
          <w:lang w:val="pl-PL"/>
        </w:rPr>
        <w:t>Appellationsgericht</w:t>
      </w:r>
      <w:proofErr w:type="spellEnd"/>
      <w:r w:rsidRPr="008C162B">
        <w:rPr>
          <w:rFonts w:ascii="Times New Roman" w:hAnsi="Times New Roman" w:cs="Times New Roman"/>
          <w:i/>
          <w:iCs/>
          <w:lang w:val="pl-PL"/>
        </w:rPr>
        <w:t xml:space="preserve"> des </w:t>
      </w:r>
      <w:proofErr w:type="spellStart"/>
      <w:r w:rsidRPr="008C162B">
        <w:rPr>
          <w:rFonts w:ascii="Times New Roman" w:hAnsi="Times New Roman" w:cs="Times New Roman"/>
          <w:i/>
          <w:iCs/>
          <w:lang w:val="pl-PL"/>
        </w:rPr>
        <w:t>Kantons</w:t>
      </w:r>
      <w:proofErr w:type="spellEnd"/>
      <w:r w:rsidRPr="008C162B">
        <w:rPr>
          <w:rFonts w:ascii="Times New Roman" w:hAnsi="Times New Roman" w:cs="Times New Roman"/>
          <w:i/>
          <w:iCs/>
          <w:lang w:val="pl-PL"/>
        </w:rPr>
        <w:t xml:space="preserve"> </w:t>
      </w:r>
      <w:proofErr w:type="spellStart"/>
      <w:r w:rsidRPr="008C162B">
        <w:rPr>
          <w:rFonts w:ascii="Times New Roman" w:hAnsi="Times New Roman" w:cs="Times New Roman"/>
          <w:i/>
          <w:iCs/>
          <w:lang w:val="pl-PL"/>
        </w:rPr>
        <w:t>Basel</w:t>
      </w:r>
      <w:proofErr w:type="spellEnd"/>
      <w:r w:rsidRPr="008C162B">
        <w:rPr>
          <w:rFonts w:ascii="Times New Roman" w:hAnsi="Times New Roman" w:cs="Times New Roman"/>
          <w:i/>
          <w:iCs/>
          <w:lang w:val="pl-PL"/>
        </w:rPr>
        <w:t xml:space="preserve">-Stadt) </w:t>
      </w:r>
      <w:r w:rsidRPr="008C162B">
        <w:rPr>
          <w:rFonts w:ascii="Times New Roman" w:hAnsi="Times New Roman" w:cs="Times New Roman"/>
          <w:lang w:val="pl-PL"/>
        </w:rPr>
        <w:t>utrzymał tylko oskarżenie o gwałt, obniżył karę pozbawienia wolności do</w:t>
      </w:r>
      <w:r w:rsidR="00934A77">
        <w:rPr>
          <w:rFonts w:ascii="Times New Roman" w:hAnsi="Times New Roman" w:cs="Times New Roman"/>
          <w:lang w:val="pl-PL"/>
        </w:rPr>
        <w:t> </w:t>
      </w:r>
      <w:r w:rsidRPr="008C162B">
        <w:rPr>
          <w:rFonts w:ascii="Times New Roman" w:hAnsi="Times New Roman" w:cs="Times New Roman"/>
          <w:lang w:val="pl-PL"/>
        </w:rPr>
        <w:t>dwóch lat i trzech miesięcy z zawieszeniem na pięcioletni okres próby i</w:t>
      </w:r>
      <w:r w:rsidR="00934A77">
        <w:rPr>
          <w:rFonts w:ascii="Times New Roman" w:hAnsi="Times New Roman" w:cs="Times New Roman"/>
          <w:lang w:val="pl-PL"/>
        </w:rPr>
        <w:t> </w:t>
      </w:r>
      <w:r w:rsidRPr="008C162B">
        <w:rPr>
          <w:rFonts w:ascii="Times New Roman" w:hAnsi="Times New Roman" w:cs="Times New Roman"/>
          <w:lang w:val="pl-PL"/>
        </w:rPr>
        <w:t>potwierdził wydalenie skarżącego ze Szwajcarii na okres dwunastu lat</w:t>
      </w:r>
      <w:r w:rsidR="00134A56">
        <w:rPr>
          <w:rFonts w:ascii="Times New Roman" w:hAnsi="Times New Roman" w:cs="Times New Roman"/>
          <w:lang w:val="pl-PL"/>
        </w:rPr>
        <w:t xml:space="preserve"> w</w:t>
      </w:r>
      <w:r w:rsidR="00934A77">
        <w:rPr>
          <w:rFonts w:ascii="Times New Roman" w:hAnsi="Times New Roman" w:cs="Times New Roman"/>
          <w:lang w:val="pl-PL"/>
        </w:rPr>
        <w:t> </w:t>
      </w:r>
      <w:r w:rsidR="00134A56">
        <w:rPr>
          <w:rFonts w:ascii="Times New Roman" w:hAnsi="Times New Roman" w:cs="Times New Roman"/>
          <w:lang w:val="pl-PL"/>
        </w:rPr>
        <w:t>zawieszeniu</w:t>
      </w:r>
      <w:r w:rsidRPr="008C162B">
        <w:rPr>
          <w:rFonts w:ascii="Times New Roman" w:hAnsi="Times New Roman" w:cs="Times New Roman"/>
          <w:lang w:val="pl-PL"/>
        </w:rPr>
        <w:t>. Odwołanie skarżącego od tego wyroku zostało odrzucone przez Trybunału Federalny w dniu 18 kwietnia 2006 r.</w:t>
      </w:r>
    </w:p>
    <w:p w:rsidR="00DF5CBC" w:rsidRPr="008C162B" w:rsidRDefault="00AA3981">
      <w:pPr>
        <w:pStyle w:val="JuPara"/>
        <w:textAlignment w:val="auto"/>
        <w:rPr>
          <w:rFonts w:ascii="Times New Roman" w:hAnsi="Times New Roman" w:cs="Times New Roman"/>
          <w:lang w:val="pl-PL"/>
        </w:rPr>
      </w:pPr>
      <w:r w:rsidRPr="008C162B">
        <w:rPr>
          <w:rFonts w:ascii="Times New Roman" w:hAnsi="Times New Roman" w:cs="Times New Roman"/>
          <w:lang w:val="pl-PL"/>
        </w:rPr>
        <w:t>12. W dniu 7 lutego 2006 r. była żona skarżącego urodziła bliźnięta, których ojciec był nieznany.</w:t>
      </w:r>
    </w:p>
    <w:p w:rsidR="00DF5CBC" w:rsidRPr="008C162B" w:rsidRDefault="00AB3AA8">
      <w:pPr>
        <w:pStyle w:val="JuPara"/>
        <w:textAlignment w:val="auto"/>
        <w:rPr>
          <w:rFonts w:ascii="Times New Roman" w:hAnsi="Times New Roman" w:cs="Times New Roman"/>
          <w:lang w:val="pl-PL"/>
        </w:rPr>
      </w:pPr>
      <w:r>
        <w:rPr>
          <w:rFonts w:ascii="Times New Roman" w:hAnsi="Times New Roman" w:cs="Times New Roman"/>
          <w:lang w:val="pl-PL"/>
        </w:rPr>
        <w:lastRenderedPageBreak/>
        <w:t>13. Dnia 16 maja 2006 r.</w:t>
      </w:r>
      <w:r w:rsidR="00AA3981" w:rsidRPr="008C162B">
        <w:rPr>
          <w:rFonts w:ascii="Times New Roman" w:hAnsi="Times New Roman" w:cs="Times New Roman"/>
          <w:lang w:val="pl-PL"/>
        </w:rPr>
        <w:t xml:space="preserve"> skarżący i jego szwajcarska żona uzyskali rozwód.</w:t>
      </w:r>
    </w:p>
    <w:p w:rsidR="00DF5CBC" w:rsidRPr="008C162B" w:rsidRDefault="00AA3981">
      <w:pPr>
        <w:pStyle w:val="ECHRHeading2"/>
        <w:rPr>
          <w:rFonts w:ascii="Times New Roman" w:hAnsi="Times New Roman"/>
          <w:lang w:val="pl-PL"/>
        </w:rPr>
      </w:pPr>
      <w:r w:rsidRPr="008C162B">
        <w:rPr>
          <w:rFonts w:ascii="Times New Roman" w:hAnsi="Times New Roman"/>
          <w:lang w:val="pl-PL"/>
        </w:rPr>
        <w:t xml:space="preserve">B. Decyzja </w:t>
      </w:r>
      <w:r w:rsidR="00FE1087" w:rsidRPr="008C162B">
        <w:rPr>
          <w:rFonts w:ascii="Times New Roman" w:hAnsi="Times New Roman"/>
          <w:lang w:val="pl-PL"/>
        </w:rPr>
        <w:t>z dnia 24 sierpnia 2006</w:t>
      </w:r>
      <w:r w:rsidR="00FE1087">
        <w:rPr>
          <w:rFonts w:ascii="Times New Roman" w:hAnsi="Times New Roman"/>
          <w:lang w:val="pl-PL"/>
        </w:rPr>
        <w:t> </w:t>
      </w:r>
      <w:r w:rsidR="00FE1087" w:rsidRPr="008C162B">
        <w:rPr>
          <w:rFonts w:ascii="Times New Roman" w:hAnsi="Times New Roman"/>
          <w:lang w:val="pl-PL"/>
        </w:rPr>
        <w:t>r.</w:t>
      </w:r>
      <w:r w:rsidR="00FE1087">
        <w:rPr>
          <w:rFonts w:ascii="Times New Roman" w:hAnsi="Times New Roman"/>
          <w:lang w:val="pl-PL"/>
        </w:rPr>
        <w:t xml:space="preserve"> </w:t>
      </w:r>
      <w:r w:rsidRPr="008C162B">
        <w:rPr>
          <w:rFonts w:ascii="Times New Roman" w:hAnsi="Times New Roman"/>
          <w:lang w:val="pl-PL"/>
        </w:rPr>
        <w:t xml:space="preserve">o wydaleniu z terytorium kantonu </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 xml:space="preserve">14. </w:t>
      </w:r>
      <w:r w:rsidR="00134A56">
        <w:rPr>
          <w:rFonts w:ascii="Times New Roman" w:hAnsi="Times New Roman" w:cs="Times New Roman"/>
          <w:lang w:val="pl-PL"/>
        </w:rPr>
        <w:t>Decyzją</w:t>
      </w:r>
      <w:r w:rsidRPr="008C162B">
        <w:rPr>
          <w:rFonts w:ascii="Times New Roman" w:hAnsi="Times New Roman" w:cs="Times New Roman"/>
          <w:lang w:val="pl-PL"/>
        </w:rPr>
        <w:t xml:space="preserve"> z dnia 24 sierpnia 2006 r. </w:t>
      </w:r>
      <w:r w:rsidR="001B399A">
        <w:rPr>
          <w:rFonts w:ascii="Times New Roman" w:hAnsi="Times New Roman" w:cs="Times New Roman"/>
          <w:lang w:val="pl-PL"/>
        </w:rPr>
        <w:t>u</w:t>
      </w:r>
      <w:r w:rsidR="00134A56" w:rsidRPr="008C162B">
        <w:rPr>
          <w:rFonts w:ascii="Times New Roman" w:hAnsi="Times New Roman" w:cs="Times New Roman"/>
          <w:lang w:val="pl-PL"/>
        </w:rPr>
        <w:t xml:space="preserve">rząd </w:t>
      </w:r>
      <w:r w:rsidRPr="008C162B">
        <w:rPr>
          <w:rFonts w:ascii="Times New Roman" w:hAnsi="Times New Roman" w:cs="Times New Roman"/>
          <w:lang w:val="pl-PL"/>
        </w:rPr>
        <w:t xml:space="preserve">ds. </w:t>
      </w:r>
      <w:r w:rsidR="001B399A">
        <w:rPr>
          <w:rFonts w:ascii="Times New Roman" w:hAnsi="Times New Roman" w:cs="Times New Roman"/>
          <w:lang w:val="pl-PL"/>
        </w:rPr>
        <w:t>m</w:t>
      </w:r>
      <w:r w:rsidR="00134A56" w:rsidRPr="008C162B">
        <w:rPr>
          <w:rFonts w:ascii="Times New Roman" w:hAnsi="Times New Roman" w:cs="Times New Roman"/>
          <w:lang w:val="pl-PL"/>
        </w:rPr>
        <w:t xml:space="preserve">igracji </w:t>
      </w:r>
      <w:r w:rsidRPr="008C162B">
        <w:rPr>
          <w:rFonts w:ascii="Times New Roman" w:hAnsi="Times New Roman" w:cs="Times New Roman"/>
          <w:lang w:val="pl-PL"/>
        </w:rPr>
        <w:t xml:space="preserve">kantonu Bazylea-Okręg </w:t>
      </w:r>
      <w:r w:rsidRPr="008C162B">
        <w:rPr>
          <w:rFonts w:ascii="Times New Roman" w:hAnsi="Times New Roman" w:cs="Times New Roman"/>
          <w:i/>
          <w:iCs/>
          <w:lang w:val="pl-PL"/>
        </w:rPr>
        <w:t>(</w:t>
      </w:r>
      <w:proofErr w:type="spellStart"/>
      <w:r w:rsidRPr="008C162B">
        <w:rPr>
          <w:rFonts w:ascii="Times New Roman" w:hAnsi="Times New Roman" w:cs="Times New Roman"/>
          <w:i/>
          <w:iCs/>
          <w:lang w:val="pl-PL"/>
        </w:rPr>
        <w:t>Amt</w:t>
      </w:r>
      <w:proofErr w:type="spellEnd"/>
      <w:r w:rsidRPr="008C162B">
        <w:rPr>
          <w:rFonts w:ascii="Times New Roman" w:hAnsi="Times New Roman" w:cs="Times New Roman"/>
          <w:i/>
          <w:iCs/>
          <w:lang w:val="pl-PL"/>
        </w:rPr>
        <w:t xml:space="preserve"> </w:t>
      </w:r>
      <w:proofErr w:type="spellStart"/>
      <w:r w:rsidRPr="008C162B">
        <w:rPr>
          <w:rFonts w:ascii="Times New Roman" w:hAnsi="Times New Roman" w:cs="Times New Roman"/>
          <w:i/>
          <w:iCs/>
          <w:lang w:val="pl-PL"/>
        </w:rPr>
        <w:t>für</w:t>
      </w:r>
      <w:proofErr w:type="spellEnd"/>
      <w:r w:rsidRPr="008C162B">
        <w:rPr>
          <w:rFonts w:ascii="Times New Roman" w:hAnsi="Times New Roman" w:cs="Times New Roman"/>
          <w:i/>
          <w:iCs/>
          <w:lang w:val="pl-PL"/>
        </w:rPr>
        <w:t xml:space="preserve"> Migration des Kantons Basel-Landschaft </w:t>
      </w:r>
      <w:r w:rsidRPr="008C162B">
        <w:rPr>
          <w:rFonts w:ascii="Times New Roman" w:hAnsi="Times New Roman" w:cs="Times New Roman"/>
          <w:lang w:val="pl-PL"/>
        </w:rPr>
        <w:t xml:space="preserve">[kantonalny </w:t>
      </w:r>
      <w:r w:rsidR="001B399A">
        <w:rPr>
          <w:rFonts w:ascii="Times New Roman" w:hAnsi="Times New Roman" w:cs="Times New Roman"/>
          <w:lang w:val="pl-PL"/>
        </w:rPr>
        <w:t>u</w:t>
      </w:r>
      <w:r w:rsidR="00134A56">
        <w:rPr>
          <w:rFonts w:ascii="Times New Roman" w:hAnsi="Times New Roman" w:cs="Times New Roman"/>
          <w:lang w:val="pl-PL"/>
        </w:rPr>
        <w:t xml:space="preserve">rząd </w:t>
      </w:r>
      <w:r w:rsidRPr="008C162B">
        <w:rPr>
          <w:rFonts w:ascii="Times New Roman" w:hAnsi="Times New Roman" w:cs="Times New Roman"/>
          <w:lang w:val="pl-PL"/>
        </w:rPr>
        <w:t xml:space="preserve">ds. </w:t>
      </w:r>
      <w:r w:rsidR="001B399A">
        <w:rPr>
          <w:rFonts w:ascii="Times New Roman" w:hAnsi="Times New Roman" w:cs="Times New Roman"/>
          <w:lang w:val="pl-PL"/>
        </w:rPr>
        <w:t>m</w:t>
      </w:r>
      <w:r w:rsidR="00134A56" w:rsidRPr="008C162B">
        <w:rPr>
          <w:rFonts w:ascii="Times New Roman" w:hAnsi="Times New Roman" w:cs="Times New Roman"/>
          <w:lang w:val="pl-PL"/>
        </w:rPr>
        <w:t>igracji</w:t>
      </w:r>
      <w:r w:rsidRPr="008C162B">
        <w:rPr>
          <w:rFonts w:ascii="Times New Roman" w:hAnsi="Times New Roman" w:cs="Times New Roman"/>
          <w:lang w:val="pl-PL"/>
        </w:rPr>
        <w:t>]) od</w:t>
      </w:r>
      <w:r w:rsidR="00134A56">
        <w:rPr>
          <w:rFonts w:ascii="Times New Roman" w:hAnsi="Times New Roman" w:cs="Times New Roman"/>
          <w:lang w:val="pl-PL"/>
        </w:rPr>
        <w:t>dalił</w:t>
      </w:r>
      <w:r w:rsidRPr="008C162B">
        <w:rPr>
          <w:rFonts w:ascii="Times New Roman" w:hAnsi="Times New Roman" w:cs="Times New Roman"/>
          <w:lang w:val="pl-PL"/>
        </w:rPr>
        <w:t xml:space="preserve"> </w:t>
      </w:r>
      <w:r w:rsidR="001B399A">
        <w:rPr>
          <w:rFonts w:ascii="Times New Roman" w:hAnsi="Times New Roman" w:cs="Times New Roman"/>
          <w:lang w:val="pl-PL"/>
        </w:rPr>
        <w:t>wniosek</w:t>
      </w:r>
      <w:r w:rsidRPr="008C162B">
        <w:rPr>
          <w:rFonts w:ascii="Times New Roman" w:hAnsi="Times New Roman" w:cs="Times New Roman"/>
          <w:lang w:val="pl-PL"/>
        </w:rPr>
        <w:t xml:space="preserve"> skarżącego o przedłużenie zezwolenia na</w:t>
      </w:r>
      <w:r w:rsidR="00934A77">
        <w:rPr>
          <w:rFonts w:ascii="Times New Roman" w:hAnsi="Times New Roman" w:cs="Times New Roman"/>
          <w:lang w:val="pl-PL"/>
        </w:rPr>
        <w:t> </w:t>
      </w:r>
      <w:r w:rsidRPr="008C162B">
        <w:rPr>
          <w:rFonts w:ascii="Times New Roman" w:hAnsi="Times New Roman" w:cs="Times New Roman"/>
          <w:lang w:val="pl-PL"/>
        </w:rPr>
        <w:t>pobyt, podnosząc</w:t>
      </w:r>
      <w:r w:rsidR="00913B0C">
        <w:rPr>
          <w:rFonts w:ascii="Times New Roman" w:hAnsi="Times New Roman" w:cs="Times New Roman"/>
          <w:lang w:val="pl-PL"/>
        </w:rPr>
        <w:t>,</w:t>
      </w:r>
      <w:r w:rsidRPr="008C162B">
        <w:rPr>
          <w:rFonts w:ascii="Times New Roman" w:hAnsi="Times New Roman" w:cs="Times New Roman"/>
          <w:lang w:val="pl-PL"/>
        </w:rPr>
        <w:t xml:space="preserve"> że skazanie zainteresowanego na ponad dwa lata pozbawienia wolności za gwałt stanowi przesłankę wydalenia z terytorium Szwajcarii. Fakt, że otrzymał kwotę 41 052 CHF (około 36 063 EUR) z tytułu pomocy socjalnej, miał długi w wysokości 21 000 CHF (około 18 448 EUR) i zgłaszał problemy fizyczne, chociaż miał potwierdzoną pełną zdolność do</w:t>
      </w:r>
      <w:r w:rsidR="00934A77">
        <w:rPr>
          <w:rFonts w:ascii="Times New Roman" w:hAnsi="Times New Roman" w:cs="Times New Roman"/>
          <w:lang w:val="pl-PL"/>
        </w:rPr>
        <w:t> </w:t>
      </w:r>
      <w:r w:rsidRPr="008C162B">
        <w:rPr>
          <w:rFonts w:ascii="Times New Roman" w:hAnsi="Times New Roman" w:cs="Times New Roman"/>
          <w:lang w:val="pl-PL"/>
        </w:rPr>
        <w:t xml:space="preserve">pracy, </w:t>
      </w:r>
      <w:r w:rsidR="00F95EC0">
        <w:rPr>
          <w:rFonts w:ascii="Times New Roman" w:hAnsi="Times New Roman" w:cs="Times New Roman"/>
          <w:lang w:val="pl-PL"/>
        </w:rPr>
        <w:t>stanowiły dodatkowe powody uzasadniające</w:t>
      </w:r>
      <w:r w:rsidRPr="008C162B">
        <w:rPr>
          <w:rFonts w:ascii="Times New Roman" w:hAnsi="Times New Roman" w:cs="Times New Roman"/>
          <w:lang w:val="pl-PL"/>
        </w:rPr>
        <w:t xml:space="preserve"> decyzję </w:t>
      </w:r>
      <w:r w:rsidR="00F95EC0">
        <w:rPr>
          <w:rFonts w:ascii="Times New Roman" w:hAnsi="Times New Roman" w:cs="Times New Roman"/>
          <w:lang w:val="pl-PL"/>
        </w:rPr>
        <w:t xml:space="preserve">o </w:t>
      </w:r>
      <w:r w:rsidRPr="008C162B">
        <w:rPr>
          <w:rFonts w:ascii="Times New Roman" w:hAnsi="Times New Roman" w:cs="Times New Roman"/>
          <w:lang w:val="pl-PL"/>
        </w:rPr>
        <w:t>nie</w:t>
      </w:r>
      <w:r w:rsidR="00F95EC0">
        <w:rPr>
          <w:rFonts w:ascii="Times New Roman" w:hAnsi="Times New Roman" w:cs="Times New Roman"/>
          <w:lang w:val="pl-PL"/>
        </w:rPr>
        <w:t>udzieleniu</w:t>
      </w:r>
      <w:r w:rsidRPr="008C162B">
        <w:rPr>
          <w:rFonts w:ascii="Times New Roman" w:hAnsi="Times New Roman" w:cs="Times New Roman"/>
          <w:lang w:val="pl-PL"/>
        </w:rPr>
        <w:t xml:space="preserve"> zezwolenia na dalszy pobyt w Szwajcarii.</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15. Rada Stanu kantonu Bazylea-Okręg (</w:t>
      </w:r>
      <w:r w:rsidRPr="008C162B">
        <w:rPr>
          <w:rFonts w:ascii="Times New Roman" w:hAnsi="Times New Roman" w:cs="Times New Roman"/>
          <w:i/>
          <w:iCs/>
          <w:lang w:val="pl-PL"/>
        </w:rPr>
        <w:t xml:space="preserve">Regierungsrat des Kantons Basel-Landschaft </w:t>
      </w:r>
      <w:r w:rsidRPr="008C162B">
        <w:rPr>
          <w:rFonts w:ascii="Times New Roman" w:hAnsi="Times New Roman" w:cs="Times New Roman"/>
          <w:lang w:val="pl-PL"/>
        </w:rPr>
        <w:t>[„Rada Stanu”]), a następnie Trybunał kantonalny Bazylea-Okręg (</w:t>
      </w:r>
      <w:r w:rsidRPr="008C162B">
        <w:rPr>
          <w:rFonts w:ascii="Times New Roman" w:hAnsi="Times New Roman" w:cs="Times New Roman"/>
          <w:i/>
          <w:iCs/>
          <w:lang w:val="pl-PL"/>
        </w:rPr>
        <w:t xml:space="preserve">Kantonsgericht des Kantons Basel-Landschaft </w:t>
      </w:r>
      <w:r w:rsidRPr="008C162B">
        <w:rPr>
          <w:rFonts w:ascii="Times New Roman" w:hAnsi="Times New Roman" w:cs="Times New Roman"/>
          <w:lang w:val="pl-PL"/>
        </w:rPr>
        <w:t xml:space="preserve">[„Trybunał kantonalny”] </w:t>
      </w:r>
      <w:r w:rsidR="00F95EC0">
        <w:rPr>
          <w:rFonts w:ascii="Times New Roman" w:hAnsi="Times New Roman" w:cs="Times New Roman"/>
          <w:lang w:val="pl-PL"/>
        </w:rPr>
        <w:t>wyrokiem</w:t>
      </w:r>
      <w:r w:rsidRPr="008C162B">
        <w:rPr>
          <w:rFonts w:ascii="Times New Roman" w:hAnsi="Times New Roman" w:cs="Times New Roman"/>
          <w:lang w:val="pl-PL"/>
        </w:rPr>
        <w:t xml:space="preserve"> z dnia 27 czerwca 2007 r., od</w:t>
      </w:r>
      <w:r w:rsidR="00F95EC0">
        <w:rPr>
          <w:rFonts w:ascii="Times New Roman" w:hAnsi="Times New Roman" w:cs="Times New Roman"/>
          <w:lang w:val="pl-PL"/>
        </w:rPr>
        <w:t>dalili</w:t>
      </w:r>
      <w:r w:rsidRPr="008C162B">
        <w:rPr>
          <w:rFonts w:ascii="Times New Roman" w:hAnsi="Times New Roman" w:cs="Times New Roman"/>
          <w:lang w:val="pl-PL"/>
        </w:rPr>
        <w:t xml:space="preserve"> odwołania skarżącego. Trybunał kantonalny podkreślił w szczególności, że wskazywane problemy zdrowotne nie stoją na przeszkodzie powrotowi do Kosowa i</w:t>
      </w:r>
      <w:r w:rsidR="00934A77">
        <w:rPr>
          <w:rFonts w:ascii="Times New Roman" w:hAnsi="Times New Roman" w:cs="Times New Roman"/>
          <w:lang w:val="pl-PL"/>
        </w:rPr>
        <w:t> </w:t>
      </w:r>
      <w:r w:rsidRPr="008C162B">
        <w:rPr>
          <w:rFonts w:ascii="Times New Roman" w:hAnsi="Times New Roman" w:cs="Times New Roman"/>
          <w:lang w:val="pl-PL"/>
        </w:rPr>
        <w:t>że</w:t>
      </w:r>
      <w:r w:rsidR="00934A77">
        <w:rPr>
          <w:rFonts w:ascii="Times New Roman" w:hAnsi="Times New Roman" w:cs="Times New Roman"/>
          <w:lang w:val="pl-PL"/>
        </w:rPr>
        <w:t> </w:t>
      </w:r>
      <w:r w:rsidRPr="008C162B">
        <w:rPr>
          <w:rFonts w:ascii="Times New Roman" w:hAnsi="Times New Roman" w:cs="Times New Roman"/>
          <w:lang w:val="pl-PL"/>
        </w:rPr>
        <w:t xml:space="preserve">decyzja o odesłaniu była środkiem proporcjonalnym i zgodnym z art. 8 Konwencji. </w:t>
      </w:r>
      <w:r w:rsidR="00F95EC0">
        <w:rPr>
          <w:rFonts w:ascii="Times New Roman" w:hAnsi="Times New Roman" w:cs="Times New Roman"/>
          <w:lang w:val="pl-PL"/>
        </w:rPr>
        <w:t>Wyrok ten nie został zaskarżony</w:t>
      </w:r>
      <w:r w:rsidRPr="008C162B">
        <w:rPr>
          <w:rFonts w:ascii="Times New Roman" w:hAnsi="Times New Roman" w:cs="Times New Roman"/>
          <w:lang w:val="pl-PL"/>
        </w:rPr>
        <w:t>.</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 xml:space="preserve">C. Decyzja </w:t>
      </w:r>
      <w:r w:rsidR="00FE1087" w:rsidRPr="008C162B">
        <w:rPr>
          <w:rFonts w:ascii="Times New Roman" w:hAnsi="Times New Roman"/>
          <w:lang w:val="pl-PL"/>
        </w:rPr>
        <w:t>z dnia 22 stycznia 2010</w:t>
      </w:r>
      <w:r w:rsidR="00FE1087">
        <w:rPr>
          <w:rFonts w:ascii="Times New Roman" w:hAnsi="Times New Roman"/>
          <w:lang w:val="pl-PL"/>
        </w:rPr>
        <w:t xml:space="preserve"> </w:t>
      </w:r>
      <w:r w:rsidR="00FE1087" w:rsidRPr="008C162B">
        <w:rPr>
          <w:rFonts w:ascii="Times New Roman" w:hAnsi="Times New Roman"/>
          <w:lang w:val="pl-PL"/>
        </w:rPr>
        <w:t>r</w:t>
      </w:r>
      <w:r w:rsidR="00FE1087">
        <w:rPr>
          <w:rFonts w:ascii="Times New Roman" w:hAnsi="Times New Roman"/>
          <w:lang w:val="pl-PL"/>
        </w:rPr>
        <w:t xml:space="preserve">. </w:t>
      </w:r>
      <w:r w:rsidRPr="008C162B">
        <w:rPr>
          <w:rFonts w:ascii="Times New Roman" w:hAnsi="Times New Roman"/>
          <w:lang w:val="pl-PL"/>
        </w:rPr>
        <w:t xml:space="preserve">o rozszerzeniu decyzji kantonalnej o wydaleniu na całe terytorium </w:t>
      </w:r>
      <w:r w:rsidR="00FE1087" w:rsidRPr="008C162B">
        <w:rPr>
          <w:rFonts w:ascii="Times New Roman" w:hAnsi="Times New Roman"/>
          <w:lang w:val="pl-PL"/>
        </w:rPr>
        <w:t xml:space="preserve">szwajcarskie </w:t>
      </w:r>
    </w:p>
    <w:p w:rsidR="00DF5CBC" w:rsidRPr="008C162B" w:rsidRDefault="00AA3981" w:rsidP="000B4E77">
      <w:pPr>
        <w:pStyle w:val="JuPara"/>
        <w:suppressAutoHyphens w:val="0"/>
        <w:autoSpaceDN/>
        <w:textAlignment w:val="auto"/>
        <w:rPr>
          <w:rFonts w:ascii="Times New Roman" w:eastAsiaTheme="minorEastAsia" w:hAnsi="Times New Roman" w:cs="Times New Roman"/>
          <w:noProof/>
          <w:kern w:val="0"/>
          <w:lang w:val="pl-PL" w:eastAsia="en-US" w:bidi="ar-SA"/>
        </w:rPr>
      </w:pPr>
      <w:r w:rsidRPr="008C162B">
        <w:rPr>
          <w:rFonts w:ascii="Times New Roman" w:eastAsiaTheme="minorEastAsia" w:hAnsi="Times New Roman" w:cs="Times New Roman"/>
          <w:noProof/>
          <w:kern w:val="0"/>
          <w:lang w:val="pl-PL" w:eastAsia="en-US" w:bidi="ar-SA"/>
        </w:rPr>
        <w:t xml:space="preserve">16. W następstwie wejścia w życie decyzji kantonalnego </w:t>
      </w:r>
      <w:r w:rsidR="00FE1087" w:rsidRPr="008C162B">
        <w:rPr>
          <w:rFonts w:ascii="Times New Roman" w:eastAsiaTheme="minorEastAsia" w:hAnsi="Times New Roman" w:cs="Times New Roman"/>
          <w:noProof/>
          <w:kern w:val="0"/>
          <w:lang w:val="pl-PL" w:eastAsia="en-US" w:bidi="ar-SA"/>
        </w:rPr>
        <w:t xml:space="preserve">Urzędu </w:t>
      </w:r>
      <w:r w:rsidRPr="008C162B">
        <w:rPr>
          <w:rFonts w:ascii="Times New Roman" w:eastAsiaTheme="minorEastAsia" w:hAnsi="Times New Roman" w:cs="Times New Roman"/>
          <w:noProof/>
          <w:kern w:val="0"/>
          <w:lang w:val="pl-PL" w:eastAsia="en-US" w:bidi="ar-SA"/>
        </w:rPr>
        <w:t>ds.</w:t>
      </w:r>
      <w:r w:rsidR="00934A77">
        <w:rPr>
          <w:rFonts w:ascii="Times New Roman" w:eastAsiaTheme="minorEastAsia" w:hAnsi="Times New Roman" w:cs="Times New Roman"/>
          <w:noProof/>
          <w:kern w:val="0"/>
          <w:lang w:val="pl-PL" w:eastAsia="en-US" w:bidi="ar-SA"/>
        </w:rPr>
        <w:t> </w:t>
      </w:r>
      <w:r w:rsidR="00FE1087" w:rsidRPr="008C162B">
        <w:rPr>
          <w:rFonts w:ascii="Times New Roman" w:eastAsiaTheme="minorEastAsia" w:hAnsi="Times New Roman" w:cs="Times New Roman"/>
          <w:noProof/>
          <w:kern w:val="0"/>
          <w:lang w:val="pl-PL" w:eastAsia="en-US" w:bidi="ar-SA"/>
        </w:rPr>
        <w:t xml:space="preserve">Migracji </w:t>
      </w:r>
      <w:r w:rsidRPr="008C162B">
        <w:rPr>
          <w:rFonts w:ascii="Times New Roman" w:eastAsiaTheme="minorEastAsia" w:hAnsi="Times New Roman" w:cs="Times New Roman"/>
          <w:noProof/>
          <w:kern w:val="0"/>
          <w:lang w:val="pl-PL" w:eastAsia="en-US" w:bidi="ar-SA"/>
        </w:rPr>
        <w:t>z dnia 24 sierpnia 2006 r., SEM zakomunikował skarżącemu zamiar rozszerzenia decyzji o wydaleniu na całe terytorium szwajcarskie i</w:t>
      </w:r>
      <w:r w:rsidR="00934A77">
        <w:rPr>
          <w:rFonts w:ascii="Times New Roman" w:eastAsiaTheme="minorEastAsia" w:hAnsi="Times New Roman" w:cs="Times New Roman"/>
          <w:noProof/>
          <w:kern w:val="0"/>
          <w:lang w:val="pl-PL" w:eastAsia="en-US" w:bidi="ar-SA"/>
        </w:rPr>
        <w:t> </w:t>
      </w:r>
      <w:r w:rsidRPr="008C162B">
        <w:rPr>
          <w:rFonts w:ascii="Times New Roman" w:eastAsiaTheme="minorEastAsia" w:hAnsi="Times New Roman" w:cs="Times New Roman"/>
          <w:noProof/>
          <w:kern w:val="0"/>
          <w:lang w:val="pl-PL" w:eastAsia="en-US" w:bidi="ar-SA"/>
        </w:rPr>
        <w:t xml:space="preserve">udzielił mu prawa do wysłuchania jego stanowiska. Pomimo problemów </w:t>
      </w:r>
      <w:r w:rsidR="00FE1087">
        <w:rPr>
          <w:rFonts w:ascii="Times New Roman" w:eastAsiaTheme="minorEastAsia" w:hAnsi="Times New Roman" w:cs="Times New Roman"/>
          <w:noProof/>
          <w:kern w:val="0"/>
          <w:lang w:val="pl-PL" w:eastAsia="en-US" w:bidi="ar-SA"/>
        </w:rPr>
        <w:t>zdrowotnych</w:t>
      </w:r>
      <w:r w:rsidRPr="008C162B">
        <w:rPr>
          <w:rFonts w:ascii="Times New Roman" w:eastAsiaTheme="minorEastAsia" w:hAnsi="Times New Roman" w:cs="Times New Roman"/>
          <w:noProof/>
          <w:kern w:val="0"/>
          <w:lang w:val="pl-PL" w:eastAsia="en-US" w:bidi="ar-SA"/>
        </w:rPr>
        <w:t xml:space="preserve"> zgłaszanych przez skarżącego SEM zdecydował w dniu 22</w:t>
      </w:r>
      <w:r w:rsidR="00934A77">
        <w:rPr>
          <w:rFonts w:ascii="Times New Roman" w:eastAsiaTheme="minorEastAsia" w:hAnsi="Times New Roman" w:cs="Times New Roman"/>
          <w:noProof/>
          <w:kern w:val="0"/>
          <w:lang w:val="pl-PL" w:eastAsia="en-US" w:bidi="ar-SA"/>
        </w:rPr>
        <w:t> </w:t>
      </w:r>
      <w:r w:rsidRPr="008C162B">
        <w:rPr>
          <w:rFonts w:ascii="Times New Roman" w:eastAsiaTheme="minorEastAsia" w:hAnsi="Times New Roman" w:cs="Times New Roman"/>
          <w:noProof/>
          <w:kern w:val="0"/>
          <w:lang w:val="pl-PL" w:eastAsia="en-US" w:bidi="ar-SA"/>
        </w:rPr>
        <w:t xml:space="preserve">stycznia 2010 r. o rozszerzeniu decyzji kantonalnej o wydaleniu na całe </w:t>
      </w:r>
      <w:r w:rsidR="00397E61" w:rsidRPr="008C162B">
        <w:rPr>
          <w:rFonts w:ascii="Times New Roman" w:eastAsiaTheme="minorEastAsia" w:hAnsi="Times New Roman" w:cs="Times New Roman"/>
          <w:noProof/>
          <w:kern w:val="0"/>
          <w:lang w:val="pl-PL" w:eastAsia="en-US" w:bidi="ar-SA"/>
        </w:rPr>
        <w:t xml:space="preserve">terytorium </w:t>
      </w:r>
      <w:r w:rsidRPr="008C162B">
        <w:rPr>
          <w:rFonts w:ascii="Times New Roman" w:eastAsiaTheme="minorEastAsia" w:hAnsi="Times New Roman" w:cs="Times New Roman"/>
          <w:noProof/>
          <w:kern w:val="0"/>
          <w:lang w:val="pl-PL" w:eastAsia="en-US" w:bidi="ar-SA"/>
        </w:rPr>
        <w:t>szwajcarskie.</w:t>
      </w:r>
    </w:p>
    <w:p w:rsidR="00DF5CBC" w:rsidRPr="008C162B" w:rsidRDefault="00AB3AA8" w:rsidP="000B4E77">
      <w:pPr>
        <w:pStyle w:val="JuPara"/>
        <w:suppressAutoHyphens w:val="0"/>
        <w:autoSpaceDN/>
        <w:textAlignment w:val="auto"/>
        <w:rPr>
          <w:rFonts w:ascii="Times New Roman" w:hAnsi="Times New Roman" w:cs="Times New Roman"/>
          <w:lang w:val="pl-PL"/>
        </w:rPr>
      </w:pPr>
      <w:r>
        <w:rPr>
          <w:rFonts w:ascii="Times New Roman" w:hAnsi="Times New Roman" w:cs="Times New Roman"/>
          <w:lang w:val="pl-PL"/>
        </w:rPr>
        <w:t xml:space="preserve">17. W dniu 25 lutego 2010 r. </w:t>
      </w:r>
      <w:r w:rsidR="00AA3981" w:rsidRPr="008C162B">
        <w:rPr>
          <w:rFonts w:ascii="Times New Roman" w:hAnsi="Times New Roman" w:cs="Times New Roman"/>
          <w:lang w:val="pl-PL"/>
        </w:rPr>
        <w:t>skarżący wniósł odwołanie od tej decyzji do</w:t>
      </w:r>
      <w:r w:rsidR="00934A77">
        <w:rPr>
          <w:rFonts w:ascii="Times New Roman" w:hAnsi="Times New Roman" w:cs="Times New Roman"/>
          <w:lang w:val="pl-PL"/>
        </w:rPr>
        <w:t> </w:t>
      </w:r>
      <w:r w:rsidR="00AA3981" w:rsidRPr="008C162B">
        <w:rPr>
          <w:rFonts w:ascii="Times New Roman" w:hAnsi="Times New Roman" w:cs="Times New Roman"/>
          <w:lang w:val="pl-PL"/>
        </w:rPr>
        <w:t>Federalnego Trybunału Administracyjnego.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18. W dniu 26 kwietnia 2010 r. Federalny Trybunał Administracyjny zawiesił decyzję.</w:t>
      </w:r>
    </w:p>
    <w:p w:rsidR="00DF5CBC" w:rsidRPr="008C162B" w:rsidRDefault="00AB3AA8" w:rsidP="000B4E77">
      <w:pPr>
        <w:pStyle w:val="JuPara"/>
        <w:suppressAutoHyphens w:val="0"/>
        <w:autoSpaceDN/>
        <w:textAlignment w:val="auto"/>
        <w:rPr>
          <w:rFonts w:ascii="Times New Roman" w:hAnsi="Times New Roman" w:cs="Times New Roman"/>
          <w:lang w:val="pl-PL"/>
        </w:rPr>
      </w:pPr>
      <w:r>
        <w:rPr>
          <w:rFonts w:ascii="Times New Roman" w:hAnsi="Times New Roman" w:cs="Times New Roman"/>
          <w:lang w:val="pl-PL"/>
        </w:rPr>
        <w:t xml:space="preserve">19. W dniu 22 lutego 2013 r. </w:t>
      </w:r>
      <w:r w:rsidR="00AA3981" w:rsidRPr="008C162B">
        <w:rPr>
          <w:rFonts w:ascii="Times New Roman" w:hAnsi="Times New Roman" w:cs="Times New Roman"/>
          <w:lang w:val="pl-PL"/>
        </w:rPr>
        <w:t xml:space="preserve">skarżący wniósł </w:t>
      </w:r>
      <w:r w:rsidR="00397E61" w:rsidRPr="008C162B">
        <w:rPr>
          <w:rFonts w:ascii="Times New Roman" w:hAnsi="Times New Roman" w:cs="Times New Roman"/>
          <w:lang w:val="pl-PL"/>
        </w:rPr>
        <w:t xml:space="preserve">do Sądu </w:t>
      </w:r>
      <w:r w:rsidR="00397E61">
        <w:rPr>
          <w:rFonts w:ascii="Times New Roman" w:hAnsi="Times New Roman" w:cs="Times New Roman"/>
          <w:lang w:val="pl-PL"/>
        </w:rPr>
        <w:t>Apelacyjn</w:t>
      </w:r>
      <w:r w:rsidR="00397E61" w:rsidRPr="008C162B">
        <w:rPr>
          <w:rFonts w:ascii="Times New Roman" w:hAnsi="Times New Roman" w:cs="Times New Roman"/>
          <w:lang w:val="pl-PL"/>
        </w:rPr>
        <w:t xml:space="preserve">ego kantonu Bazylea-Miasto </w:t>
      </w:r>
      <w:r w:rsidR="00AA3981" w:rsidRPr="008C162B">
        <w:rPr>
          <w:rFonts w:ascii="Times New Roman" w:hAnsi="Times New Roman" w:cs="Times New Roman"/>
          <w:lang w:val="pl-PL"/>
        </w:rPr>
        <w:t>wniosek o rewizję wyroku kar</w:t>
      </w:r>
      <w:r w:rsidR="00397E61">
        <w:rPr>
          <w:rFonts w:ascii="Times New Roman" w:hAnsi="Times New Roman" w:cs="Times New Roman"/>
          <w:lang w:val="pl-PL"/>
        </w:rPr>
        <w:t>nego z dnia 15</w:t>
      </w:r>
      <w:r w:rsidR="00934A77">
        <w:rPr>
          <w:rFonts w:ascii="Times New Roman" w:hAnsi="Times New Roman" w:cs="Times New Roman"/>
          <w:lang w:val="pl-PL"/>
        </w:rPr>
        <w:t> </w:t>
      </w:r>
      <w:r w:rsidR="00397E61">
        <w:rPr>
          <w:rFonts w:ascii="Times New Roman" w:hAnsi="Times New Roman" w:cs="Times New Roman"/>
          <w:lang w:val="pl-PL"/>
        </w:rPr>
        <w:t>kwietnia 2005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20. W dniu 27 lutego 2013 r. Federalny Trybunał Administracyjny zawiesił postępowanie odnoszące się do wydalenia skarżącego.</w:t>
      </w:r>
    </w:p>
    <w:p w:rsidR="00DF5CBC" w:rsidRPr="008C162B" w:rsidRDefault="00AB3AA8" w:rsidP="000B4E77">
      <w:pPr>
        <w:pStyle w:val="JuPara"/>
        <w:suppressAutoHyphens w:val="0"/>
        <w:autoSpaceDN/>
        <w:textAlignment w:val="auto"/>
        <w:rPr>
          <w:rFonts w:ascii="Times New Roman" w:hAnsi="Times New Roman" w:cs="Times New Roman"/>
          <w:lang w:val="pl-PL"/>
        </w:rPr>
      </w:pPr>
      <w:r>
        <w:rPr>
          <w:rFonts w:ascii="Times New Roman" w:hAnsi="Times New Roman" w:cs="Times New Roman"/>
          <w:lang w:val="pl-PL"/>
        </w:rPr>
        <w:lastRenderedPageBreak/>
        <w:t xml:space="preserve">21. </w:t>
      </w:r>
      <w:r w:rsidR="00397E61">
        <w:rPr>
          <w:rFonts w:ascii="Times New Roman" w:hAnsi="Times New Roman" w:cs="Times New Roman"/>
          <w:lang w:val="pl-PL"/>
        </w:rPr>
        <w:t>W dniu</w:t>
      </w:r>
      <w:r>
        <w:rPr>
          <w:rFonts w:ascii="Times New Roman" w:hAnsi="Times New Roman" w:cs="Times New Roman"/>
          <w:lang w:val="pl-PL"/>
        </w:rPr>
        <w:t xml:space="preserve"> 1 lipca 2013 r.</w:t>
      </w:r>
      <w:r w:rsidR="00AA3981" w:rsidRPr="008C162B">
        <w:rPr>
          <w:rFonts w:ascii="Times New Roman" w:hAnsi="Times New Roman" w:cs="Times New Roman"/>
          <w:lang w:val="pl-PL"/>
        </w:rPr>
        <w:t xml:space="preserve"> skarżący otrzymał pełną rentę inwalidzką, ze</w:t>
      </w:r>
      <w:r w:rsidR="00934A77">
        <w:rPr>
          <w:rFonts w:ascii="Times New Roman" w:hAnsi="Times New Roman" w:cs="Times New Roman"/>
          <w:lang w:val="pl-PL"/>
        </w:rPr>
        <w:t> </w:t>
      </w:r>
      <w:r w:rsidR="00AA3981" w:rsidRPr="008C162B">
        <w:rPr>
          <w:rFonts w:ascii="Times New Roman" w:hAnsi="Times New Roman" w:cs="Times New Roman"/>
          <w:lang w:val="pl-PL"/>
        </w:rPr>
        <w:t xml:space="preserve">skutkiem wstecznym od dnia 1 października 2012 r., </w:t>
      </w:r>
      <w:r w:rsidR="00397E61">
        <w:rPr>
          <w:rFonts w:ascii="Times New Roman" w:hAnsi="Times New Roman" w:cs="Times New Roman"/>
          <w:lang w:val="pl-PL"/>
        </w:rPr>
        <w:t xml:space="preserve">a </w:t>
      </w:r>
      <w:r w:rsidR="00AA3981" w:rsidRPr="008C162B">
        <w:rPr>
          <w:rFonts w:ascii="Times New Roman" w:hAnsi="Times New Roman" w:cs="Times New Roman"/>
          <w:lang w:val="pl-PL"/>
        </w:rPr>
        <w:t xml:space="preserve">wskaźnik </w:t>
      </w:r>
      <w:r w:rsidR="00397E61">
        <w:rPr>
          <w:rFonts w:ascii="Times New Roman" w:hAnsi="Times New Roman" w:cs="Times New Roman"/>
          <w:lang w:val="pl-PL"/>
        </w:rPr>
        <w:t xml:space="preserve">jego </w:t>
      </w:r>
      <w:r w:rsidR="00AA3981" w:rsidRPr="008C162B">
        <w:rPr>
          <w:rFonts w:ascii="Times New Roman" w:hAnsi="Times New Roman" w:cs="Times New Roman"/>
          <w:lang w:val="pl-PL"/>
        </w:rPr>
        <w:t>niepełnosprawności został o</w:t>
      </w:r>
      <w:r w:rsidR="001B399A">
        <w:rPr>
          <w:rFonts w:ascii="Times New Roman" w:hAnsi="Times New Roman" w:cs="Times New Roman"/>
          <w:lang w:val="pl-PL"/>
        </w:rPr>
        <w:t>kreślony</w:t>
      </w:r>
      <w:r w:rsidR="00AA3981" w:rsidRPr="008C162B">
        <w:rPr>
          <w:rFonts w:ascii="Times New Roman" w:hAnsi="Times New Roman" w:cs="Times New Roman"/>
          <w:lang w:val="pl-PL"/>
        </w:rPr>
        <w:t xml:space="preserve"> na 80%.</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22. W</w:t>
      </w:r>
      <w:r w:rsidR="00397E61">
        <w:rPr>
          <w:rFonts w:ascii="Times New Roman" w:hAnsi="Times New Roman" w:cs="Times New Roman"/>
          <w:lang w:val="pl-PL"/>
        </w:rPr>
        <w:t>yrokiem</w:t>
      </w:r>
      <w:r w:rsidRPr="008C162B">
        <w:rPr>
          <w:rFonts w:ascii="Times New Roman" w:hAnsi="Times New Roman" w:cs="Times New Roman"/>
          <w:lang w:val="pl-PL"/>
        </w:rPr>
        <w:t xml:space="preserve"> z dnia 7 października 2013 r. Sąd </w:t>
      </w:r>
      <w:r w:rsidR="00AB3AA8" w:rsidRPr="008C162B">
        <w:rPr>
          <w:rFonts w:ascii="Times New Roman" w:hAnsi="Times New Roman" w:cs="Times New Roman"/>
          <w:lang w:val="pl-PL"/>
        </w:rPr>
        <w:t xml:space="preserve">Apelacyjny </w:t>
      </w:r>
      <w:r w:rsidR="00397E61">
        <w:rPr>
          <w:rFonts w:ascii="Times New Roman" w:hAnsi="Times New Roman" w:cs="Times New Roman"/>
          <w:lang w:val="pl-PL"/>
        </w:rPr>
        <w:t>kantonu Bazylea</w:t>
      </w:r>
      <w:r w:rsidRPr="008C162B">
        <w:rPr>
          <w:rFonts w:ascii="Times New Roman" w:hAnsi="Times New Roman" w:cs="Times New Roman"/>
          <w:lang w:val="pl-PL"/>
        </w:rPr>
        <w:t>-Miasto od</w:t>
      </w:r>
      <w:r w:rsidR="00397E61">
        <w:rPr>
          <w:rFonts w:ascii="Times New Roman" w:hAnsi="Times New Roman" w:cs="Times New Roman"/>
          <w:lang w:val="pl-PL"/>
        </w:rPr>
        <w:t>dalił</w:t>
      </w:r>
      <w:r w:rsidRPr="008C162B">
        <w:rPr>
          <w:rFonts w:ascii="Times New Roman" w:hAnsi="Times New Roman" w:cs="Times New Roman"/>
          <w:lang w:val="pl-PL"/>
        </w:rPr>
        <w:t xml:space="preserve"> wniosek o rewizję wyroku karnego, wniesiony przez skarżącego.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254255">
        <w:rPr>
          <w:rFonts w:ascii="Times New Roman" w:hAnsi="Times New Roman" w:cs="Times New Roman"/>
          <w:lang w:val="pl-PL"/>
        </w:rPr>
        <w:t>23. Kontrola na lotnisku w</w:t>
      </w:r>
      <w:r w:rsidRPr="008C162B">
        <w:rPr>
          <w:rFonts w:ascii="Times New Roman" w:hAnsi="Times New Roman" w:cs="Times New Roman"/>
          <w:lang w:val="pl-PL"/>
        </w:rPr>
        <w:t xml:space="preserve"> Zurychu pozwoliła stwierdzić, że skarżący udał się z wizytą do Kosowa dnia 3 września 2014 r. Skarżący wyjaśniał, że chciał odwiedzić grób swojego ojca i że podróżował samolotem z powodu złego stanu zdrowia.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24</w:t>
      </w:r>
      <w:r w:rsidRPr="008C162B">
        <w:rPr>
          <w:rFonts w:ascii="Times New Roman" w:hAnsi="Times New Roman" w:cs="Times New Roman"/>
          <w:lang w:val="pl-PL"/>
        </w:rPr>
        <w:t xml:space="preserve">. W dniu 15 października 2014 r. Federalny Trybunał Administracyjny </w:t>
      </w:r>
      <w:r w:rsidR="00076CD2">
        <w:rPr>
          <w:rFonts w:ascii="Times New Roman" w:hAnsi="Times New Roman" w:cs="Times New Roman"/>
          <w:lang w:val="pl-PL"/>
        </w:rPr>
        <w:t xml:space="preserve">podjął </w:t>
      </w:r>
      <w:r w:rsidRPr="008C162B">
        <w:rPr>
          <w:rFonts w:ascii="Times New Roman" w:hAnsi="Times New Roman" w:cs="Times New Roman"/>
          <w:lang w:val="pl-PL"/>
        </w:rPr>
        <w:t>postępowanie odnoszące się do decyzji o wydaleniu skarżącego.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25. W orzeczeniu z dnia 28 października 2015 r. Federalny Trybunał Administracyjny od</w:t>
      </w:r>
      <w:r w:rsidR="00076CD2">
        <w:rPr>
          <w:rFonts w:ascii="Times New Roman" w:hAnsi="Times New Roman" w:cs="Times New Roman"/>
          <w:lang w:val="pl-PL"/>
        </w:rPr>
        <w:t>dalił</w:t>
      </w:r>
      <w:r w:rsidRPr="008C162B">
        <w:rPr>
          <w:rFonts w:ascii="Times New Roman" w:hAnsi="Times New Roman" w:cs="Times New Roman"/>
          <w:lang w:val="pl-PL"/>
        </w:rPr>
        <w:t xml:space="preserve"> odwołanie skarżącego. Stwierdził, że kara pozbawienia wolności w wysokości dwóch lat i trzech miesięcy orzeczona wobec zainteresowanego jest wyraźnie powyżej progu wystarczającego do</w:t>
      </w:r>
      <w:r w:rsidR="00934A77">
        <w:rPr>
          <w:rFonts w:ascii="Times New Roman" w:hAnsi="Times New Roman" w:cs="Times New Roman"/>
          <w:lang w:val="pl-PL"/>
        </w:rPr>
        <w:t> </w:t>
      </w:r>
      <w:r w:rsidRPr="008C162B">
        <w:rPr>
          <w:rFonts w:ascii="Times New Roman" w:hAnsi="Times New Roman" w:cs="Times New Roman"/>
          <w:lang w:val="pl-PL"/>
        </w:rPr>
        <w:t>stwierdzenia</w:t>
      </w:r>
      <w:r w:rsidR="00AF5766">
        <w:rPr>
          <w:rFonts w:ascii="Times New Roman" w:hAnsi="Times New Roman" w:cs="Times New Roman"/>
          <w:lang w:val="pl-PL"/>
        </w:rPr>
        <w:t>,</w:t>
      </w:r>
      <w:r w:rsidRPr="008C162B">
        <w:rPr>
          <w:rFonts w:ascii="Times New Roman" w:hAnsi="Times New Roman" w:cs="Times New Roman"/>
          <w:lang w:val="pl-PL"/>
        </w:rPr>
        <w:t xml:space="preserve"> że nastąpiło pogwałcenie porządku i bezpieczeństwa publicznego lub jest on zagrożony. Wskazał, że chociaż te zdarzenia miały miejsce ponad dziesięć lat wcześniej, gwałt stanowi poważne przestępstwo, tak że nawet </w:t>
      </w:r>
      <w:r w:rsidR="00076CD2">
        <w:rPr>
          <w:rFonts w:ascii="Times New Roman" w:hAnsi="Times New Roman" w:cs="Times New Roman"/>
          <w:lang w:val="pl-PL"/>
        </w:rPr>
        <w:t xml:space="preserve">niskie </w:t>
      </w:r>
      <w:r w:rsidRPr="008C162B">
        <w:rPr>
          <w:rFonts w:ascii="Times New Roman" w:hAnsi="Times New Roman" w:cs="Times New Roman"/>
          <w:lang w:val="pl-PL"/>
        </w:rPr>
        <w:t>ryzyko recydywy nie może być akceptowane w</w:t>
      </w:r>
      <w:r w:rsidR="00934A77">
        <w:rPr>
          <w:rFonts w:ascii="Times New Roman" w:hAnsi="Times New Roman" w:cs="Times New Roman"/>
          <w:lang w:val="pl-PL"/>
        </w:rPr>
        <w:t> </w:t>
      </w:r>
      <w:r w:rsidRPr="008C162B">
        <w:rPr>
          <w:rFonts w:ascii="Times New Roman" w:hAnsi="Times New Roman" w:cs="Times New Roman"/>
          <w:lang w:val="pl-PL"/>
        </w:rPr>
        <w:t>kontekście prawa cudzoziemców. Federalny Trybunał Administracyjny podniósł, że gwałt jest teraz wymieniony w liście czynów wskazanych w</w:t>
      </w:r>
      <w:r w:rsidR="00934A77">
        <w:rPr>
          <w:rFonts w:ascii="Times New Roman" w:hAnsi="Times New Roman" w:cs="Times New Roman"/>
          <w:lang w:val="pl-PL"/>
        </w:rPr>
        <w:t> </w:t>
      </w:r>
      <w:r w:rsidRPr="008C162B">
        <w:rPr>
          <w:rFonts w:ascii="Times New Roman" w:hAnsi="Times New Roman" w:cs="Times New Roman"/>
          <w:lang w:val="pl-PL"/>
        </w:rPr>
        <w:t>art</w:t>
      </w:r>
      <w:r w:rsidR="00934A77">
        <w:rPr>
          <w:rFonts w:ascii="Times New Roman" w:hAnsi="Times New Roman" w:cs="Times New Roman"/>
          <w:lang w:val="pl-PL"/>
        </w:rPr>
        <w:t>. </w:t>
      </w:r>
      <w:r w:rsidRPr="008C162B">
        <w:rPr>
          <w:rFonts w:ascii="Times New Roman" w:hAnsi="Times New Roman" w:cs="Times New Roman"/>
          <w:lang w:val="pl-PL"/>
        </w:rPr>
        <w:t>121 ust.</w:t>
      </w:r>
      <w:r w:rsidR="00934A77">
        <w:rPr>
          <w:rFonts w:ascii="Times New Roman" w:hAnsi="Times New Roman" w:cs="Times New Roman"/>
          <w:lang w:val="pl-PL"/>
        </w:rPr>
        <w:t xml:space="preserve"> </w:t>
      </w:r>
      <w:r w:rsidRPr="008C162B">
        <w:rPr>
          <w:rFonts w:ascii="Times New Roman" w:hAnsi="Times New Roman" w:cs="Times New Roman"/>
          <w:lang w:val="pl-PL"/>
        </w:rPr>
        <w:t xml:space="preserve">3 Konstytucji szwajcarskiej (Cst.), stanowiąc podstawę wydalenia cudzoziemców skazanych za określone poważne przestępstwa. Także trzeba wziąć pod uwagę tę kategoryzację w kontekście wagi interesów chronionych art.8 ust. 2 Konwencji, odpowiedniego stosowania art. 96 </w:t>
      </w:r>
      <w:r w:rsidR="004E03E1" w:rsidRPr="008C162B">
        <w:rPr>
          <w:rFonts w:ascii="Times New Roman" w:hAnsi="Times New Roman" w:cs="Times New Roman"/>
          <w:lang w:val="pl-PL"/>
        </w:rPr>
        <w:t xml:space="preserve">ustawy </w:t>
      </w:r>
      <w:r w:rsidRPr="008C162B">
        <w:rPr>
          <w:rFonts w:ascii="Times New Roman" w:hAnsi="Times New Roman" w:cs="Times New Roman"/>
          <w:lang w:val="pl-PL"/>
        </w:rPr>
        <w:t xml:space="preserve">federalnej o cudzoziemcach z dnia 16 grudnia 2005 r., pod warunkiem że nie jest to sprzeczne z prawem wyższego rzędu lub nie </w:t>
      </w:r>
      <w:r w:rsidR="002E4CBA">
        <w:rPr>
          <w:rFonts w:ascii="Times New Roman" w:hAnsi="Times New Roman" w:cs="Times New Roman"/>
          <w:lang w:val="pl-PL"/>
        </w:rPr>
        <w:t>pozostaje w</w:t>
      </w:r>
      <w:r w:rsidR="00934A77">
        <w:rPr>
          <w:rFonts w:ascii="Times New Roman" w:hAnsi="Times New Roman" w:cs="Times New Roman"/>
          <w:lang w:val="pl-PL"/>
        </w:rPr>
        <w:t> </w:t>
      </w:r>
      <w:r w:rsidR="002E4CBA">
        <w:rPr>
          <w:rFonts w:ascii="Times New Roman" w:hAnsi="Times New Roman" w:cs="Times New Roman"/>
          <w:lang w:val="pl-PL"/>
        </w:rPr>
        <w:t>konflikcie</w:t>
      </w:r>
      <w:r w:rsidRPr="008C162B">
        <w:rPr>
          <w:rFonts w:ascii="Times New Roman" w:hAnsi="Times New Roman" w:cs="Times New Roman"/>
          <w:lang w:val="pl-PL"/>
        </w:rPr>
        <w:t xml:space="preserve"> z marginesem </w:t>
      </w:r>
      <w:r w:rsidR="00190284">
        <w:rPr>
          <w:rFonts w:ascii="Times New Roman" w:hAnsi="Times New Roman" w:cs="Times New Roman"/>
          <w:lang w:val="pl-PL"/>
        </w:rPr>
        <w:t xml:space="preserve">swobody, </w:t>
      </w:r>
      <w:r w:rsidRPr="008C162B">
        <w:rPr>
          <w:rFonts w:ascii="Times New Roman" w:hAnsi="Times New Roman" w:cs="Times New Roman"/>
          <w:lang w:val="pl-PL"/>
        </w:rPr>
        <w:t xml:space="preserve">jaki Trybunał </w:t>
      </w:r>
      <w:r w:rsidR="00190284">
        <w:rPr>
          <w:rFonts w:ascii="Times New Roman" w:hAnsi="Times New Roman" w:cs="Times New Roman"/>
          <w:lang w:val="pl-PL"/>
        </w:rPr>
        <w:t xml:space="preserve">pozostawia </w:t>
      </w:r>
      <w:r w:rsidRPr="008C162B">
        <w:rPr>
          <w:rFonts w:ascii="Times New Roman" w:hAnsi="Times New Roman" w:cs="Times New Roman"/>
          <w:lang w:val="pl-PL"/>
        </w:rPr>
        <w:t>Wysokim U</w:t>
      </w:r>
      <w:r w:rsidR="009B0B31">
        <w:rPr>
          <w:rFonts w:ascii="Times New Roman" w:hAnsi="Times New Roman" w:cs="Times New Roman"/>
          <w:lang w:val="pl-PL"/>
        </w:rPr>
        <w:t>kładającym</w:t>
      </w:r>
      <w:r w:rsidRPr="008C162B">
        <w:rPr>
          <w:rFonts w:ascii="Times New Roman" w:hAnsi="Times New Roman" w:cs="Times New Roman"/>
          <w:lang w:val="pl-PL"/>
        </w:rPr>
        <w:t xml:space="preserve"> się Stronom dla stosowania własnej polityki migracyjnej w</w:t>
      </w:r>
      <w:r w:rsidR="00934A77">
        <w:rPr>
          <w:rFonts w:ascii="Times New Roman" w:hAnsi="Times New Roman" w:cs="Times New Roman"/>
          <w:lang w:val="pl-PL"/>
        </w:rPr>
        <w:t> </w:t>
      </w:r>
      <w:r w:rsidRPr="008C162B">
        <w:rPr>
          <w:rFonts w:ascii="Times New Roman" w:hAnsi="Times New Roman" w:cs="Times New Roman"/>
          <w:lang w:val="pl-PL"/>
        </w:rPr>
        <w:t>kontekście poszanowania prawa do życia prywatnego i rodzinnego. Podkreślił, że zasada</w:t>
      </w:r>
      <w:r w:rsidR="00190284">
        <w:rPr>
          <w:rFonts w:ascii="Times New Roman" w:hAnsi="Times New Roman" w:cs="Times New Roman"/>
          <w:lang w:val="pl-PL"/>
        </w:rPr>
        <w:t>,</w:t>
      </w:r>
      <w:r w:rsidRPr="008C162B">
        <w:rPr>
          <w:rFonts w:ascii="Times New Roman" w:hAnsi="Times New Roman" w:cs="Times New Roman"/>
          <w:lang w:val="pl-PL"/>
        </w:rPr>
        <w:t xml:space="preserve"> według której </w:t>
      </w:r>
      <w:r w:rsidR="00190284">
        <w:rPr>
          <w:rFonts w:ascii="Times New Roman" w:hAnsi="Times New Roman" w:cs="Times New Roman"/>
          <w:lang w:val="pl-PL"/>
        </w:rPr>
        <w:t>spośród różnych możliwych interpretacj</w:t>
      </w:r>
      <w:r w:rsidRPr="008C162B">
        <w:rPr>
          <w:rFonts w:ascii="Times New Roman" w:hAnsi="Times New Roman" w:cs="Times New Roman"/>
          <w:lang w:val="pl-PL"/>
        </w:rPr>
        <w:t>i</w:t>
      </w:r>
      <w:r w:rsidR="00190284">
        <w:rPr>
          <w:rFonts w:ascii="Times New Roman" w:hAnsi="Times New Roman" w:cs="Times New Roman"/>
          <w:lang w:val="pl-PL"/>
        </w:rPr>
        <w:t xml:space="preserve"> należy wybierać tę</w:t>
      </w:r>
      <w:r w:rsidRPr="008C162B">
        <w:rPr>
          <w:rFonts w:ascii="Times New Roman" w:hAnsi="Times New Roman" w:cs="Times New Roman"/>
          <w:lang w:val="pl-PL"/>
        </w:rPr>
        <w:t xml:space="preserve">, która </w:t>
      </w:r>
      <w:r w:rsidR="00190284">
        <w:rPr>
          <w:rFonts w:ascii="Times New Roman" w:hAnsi="Times New Roman" w:cs="Times New Roman"/>
          <w:lang w:val="pl-PL"/>
        </w:rPr>
        <w:t xml:space="preserve">jest </w:t>
      </w:r>
      <w:r w:rsidRPr="008C162B">
        <w:rPr>
          <w:rFonts w:ascii="Times New Roman" w:hAnsi="Times New Roman" w:cs="Times New Roman"/>
          <w:lang w:val="pl-PL"/>
        </w:rPr>
        <w:t xml:space="preserve">najwierniejsza Konstytucji, </w:t>
      </w:r>
      <w:r w:rsidR="00190284">
        <w:rPr>
          <w:rFonts w:ascii="Times New Roman" w:hAnsi="Times New Roman" w:cs="Times New Roman"/>
          <w:lang w:val="pl-PL"/>
        </w:rPr>
        <w:t>jest powszechnie uznana i odnosi</w:t>
      </w:r>
      <w:r w:rsidRPr="008C162B">
        <w:rPr>
          <w:rFonts w:ascii="Times New Roman" w:hAnsi="Times New Roman" w:cs="Times New Roman"/>
          <w:lang w:val="pl-PL"/>
        </w:rPr>
        <w:t xml:space="preserve"> się w szczególności do postanowień Konstytucji, które</w:t>
      </w:r>
      <w:r w:rsidR="002E4CBA">
        <w:rPr>
          <w:rFonts w:ascii="Times New Roman" w:hAnsi="Times New Roman" w:cs="Times New Roman"/>
          <w:lang w:val="pl-PL"/>
        </w:rPr>
        <w:t xml:space="preserve"> –</w:t>
      </w:r>
      <w:r w:rsidRPr="008C162B">
        <w:rPr>
          <w:rFonts w:ascii="Times New Roman" w:hAnsi="Times New Roman" w:cs="Times New Roman"/>
          <w:lang w:val="pl-PL"/>
        </w:rPr>
        <w:t xml:space="preserve"> jak</w:t>
      </w:r>
      <w:r w:rsidR="00934A77">
        <w:rPr>
          <w:rFonts w:ascii="Times New Roman" w:hAnsi="Times New Roman" w:cs="Times New Roman"/>
          <w:lang w:val="pl-PL"/>
        </w:rPr>
        <w:t> </w:t>
      </w:r>
      <w:r w:rsidR="00190284">
        <w:rPr>
          <w:rFonts w:ascii="Times New Roman" w:hAnsi="Times New Roman" w:cs="Times New Roman"/>
          <w:lang w:val="pl-PL"/>
        </w:rPr>
        <w:t xml:space="preserve">wyżej cytowane przepisy </w:t>
      </w:r>
      <w:r w:rsidRPr="008C162B">
        <w:rPr>
          <w:rFonts w:ascii="Times New Roman" w:hAnsi="Times New Roman" w:cs="Times New Roman"/>
          <w:lang w:val="pl-PL"/>
        </w:rPr>
        <w:t xml:space="preserve">art. 121 </w:t>
      </w:r>
      <w:r w:rsidR="00190284" w:rsidRPr="008C162B">
        <w:rPr>
          <w:rFonts w:ascii="Times New Roman" w:hAnsi="Times New Roman" w:cs="Times New Roman"/>
          <w:lang w:val="pl-PL"/>
        </w:rPr>
        <w:t>ust.</w:t>
      </w:r>
      <w:r w:rsidR="00190284">
        <w:rPr>
          <w:rFonts w:ascii="Times New Roman" w:hAnsi="Times New Roman" w:cs="Times New Roman"/>
          <w:lang w:val="pl-PL"/>
        </w:rPr>
        <w:t xml:space="preserve"> </w:t>
      </w:r>
      <w:r w:rsidR="00190284" w:rsidRPr="008C162B">
        <w:rPr>
          <w:rFonts w:ascii="Times New Roman" w:hAnsi="Times New Roman" w:cs="Times New Roman"/>
          <w:lang w:val="pl-PL"/>
        </w:rPr>
        <w:t xml:space="preserve">3-6 </w:t>
      </w:r>
      <w:r w:rsidRPr="008C162B">
        <w:rPr>
          <w:rFonts w:ascii="Times New Roman" w:hAnsi="Times New Roman" w:cs="Times New Roman"/>
          <w:lang w:val="pl-PL"/>
        </w:rPr>
        <w:t>Cst.</w:t>
      </w:r>
      <w:r w:rsidR="002E4CBA">
        <w:rPr>
          <w:rFonts w:ascii="Times New Roman" w:hAnsi="Times New Roman" w:cs="Times New Roman"/>
          <w:lang w:val="pl-PL"/>
        </w:rPr>
        <w:t xml:space="preserve"> –</w:t>
      </w:r>
      <w:r w:rsidRPr="008C162B">
        <w:rPr>
          <w:rFonts w:ascii="Times New Roman" w:hAnsi="Times New Roman" w:cs="Times New Roman"/>
          <w:lang w:val="pl-PL"/>
        </w:rPr>
        <w:t xml:space="preserve"> nie </w:t>
      </w:r>
      <w:r w:rsidR="00190284">
        <w:rPr>
          <w:rFonts w:ascii="Times New Roman" w:hAnsi="Times New Roman" w:cs="Times New Roman"/>
          <w:lang w:val="pl-PL"/>
        </w:rPr>
        <w:t>są</w:t>
      </w:r>
      <w:r w:rsidRPr="008C162B">
        <w:rPr>
          <w:rFonts w:ascii="Times New Roman" w:hAnsi="Times New Roman" w:cs="Times New Roman"/>
          <w:lang w:val="pl-PL"/>
        </w:rPr>
        <w:t xml:space="preserve"> stosowane bezpośrednio. Klauzula wykluczenia z art. 14a ust.6 </w:t>
      </w:r>
      <w:r w:rsidR="004E03E1" w:rsidRPr="008C162B">
        <w:rPr>
          <w:rFonts w:ascii="Times New Roman" w:hAnsi="Times New Roman" w:cs="Times New Roman"/>
          <w:lang w:val="pl-PL"/>
        </w:rPr>
        <w:t xml:space="preserve">ustawy </w:t>
      </w:r>
      <w:r w:rsidRPr="008C162B">
        <w:rPr>
          <w:rFonts w:ascii="Times New Roman" w:hAnsi="Times New Roman" w:cs="Times New Roman"/>
          <w:lang w:val="pl-PL"/>
        </w:rPr>
        <w:t>federalnej z dnia 26 marca 1931 r. o pobycie i osi</w:t>
      </w:r>
      <w:r w:rsidR="00190284">
        <w:rPr>
          <w:rFonts w:ascii="Times New Roman" w:hAnsi="Times New Roman" w:cs="Times New Roman"/>
          <w:lang w:val="pl-PL"/>
        </w:rPr>
        <w:t>edlaniu się cudzoziemców musi</w:t>
      </w:r>
      <w:r w:rsidRPr="008C162B">
        <w:rPr>
          <w:rFonts w:ascii="Times New Roman" w:hAnsi="Times New Roman" w:cs="Times New Roman"/>
          <w:lang w:val="pl-PL"/>
        </w:rPr>
        <w:t xml:space="preserve"> być wobec tego zastosowana</w:t>
      </w:r>
      <w:r w:rsidR="00190284">
        <w:rPr>
          <w:rFonts w:ascii="Times New Roman" w:hAnsi="Times New Roman" w:cs="Times New Roman"/>
          <w:lang w:val="pl-PL"/>
        </w:rPr>
        <w:t>, a</w:t>
      </w:r>
      <w:r w:rsidRPr="008C162B">
        <w:rPr>
          <w:rFonts w:ascii="Times New Roman" w:hAnsi="Times New Roman" w:cs="Times New Roman"/>
          <w:lang w:val="pl-PL"/>
        </w:rPr>
        <w:t xml:space="preserve"> jej zastosowanie</w:t>
      </w:r>
      <w:r w:rsidR="00E8088E" w:rsidRPr="00E8088E">
        <w:rPr>
          <w:rFonts w:ascii="Times New Roman" w:hAnsi="Times New Roman" w:cs="Times New Roman"/>
          <w:lang w:val="pl-PL"/>
        </w:rPr>
        <w:t xml:space="preserve"> </w:t>
      </w:r>
      <w:r w:rsidR="00E8088E" w:rsidRPr="008C162B">
        <w:rPr>
          <w:rFonts w:ascii="Times New Roman" w:hAnsi="Times New Roman" w:cs="Times New Roman"/>
          <w:lang w:val="pl-PL"/>
        </w:rPr>
        <w:t>wydaje się proporcjonaln</w:t>
      </w:r>
      <w:r w:rsidR="00E8088E">
        <w:rPr>
          <w:rFonts w:ascii="Times New Roman" w:hAnsi="Times New Roman" w:cs="Times New Roman"/>
          <w:lang w:val="pl-PL"/>
        </w:rPr>
        <w:t>e</w:t>
      </w:r>
      <w:r w:rsidR="00AF5766">
        <w:rPr>
          <w:rFonts w:ascii="Times New Roman" w:hAnsi="Times New Roman" w:cs="Times New Roman"/>
          <w:lang w:val="pl-PL"/>
        </w:rPr>
        <w:t>,</w:t>
      </w:r>
      <w:r w:rsidRPr="008C162B">
        <w:rPr>
          <w:rFonts w:ascii="Times New Roman" w:hAnsi="Times New Roman" w:cs="Times New Roman"/>
          <w:lang w:val="pl-PL"/>
        </w:rPr>
        <w:t xml:space="preserve"> nawet biorąc pod uwagę trudności</w:t>
      </w:r>
      <w:r w:rsidR="00190284">
        <w:rPr>
          <w:rFonts w:ascii="Times New Roman" w:hAnsi="Times New Roman" w:cs="Times New Roman"/>
          <w:lang w:val="pl-PL"/>
        </w:rPr>
        <w:t>,</w:t>
      </w:r>
      <w:r w:rsidRPr="008C162B">
        <w:rPr>
          <w:rFonts w:ascii="Times New Roman" w:hAnsi="Times New Roman" w:cs="Times New Roman"/>
          <w:lang w:val="pl-PL"/>
        </w:rPr>
        <w:t xml:space="preserve"> wcale nie </w:t>
      </w:r>
      <w:r w:rsidR="00E8088E">
        <w:rPr>
          <w:rFonts w:ascii="Times New Roman" w:hAnsi="Times New Roman" w:cs="Times New Roman"/>
          <w:lang w:val="pl-PL"/>
        </w:rPr>
        <w:t>błahe</w:t>
      </w:r>
      <w:r w:rsidRPr="008C162B">
        <w:rPr>
          <w:rFonts w:ascii="Times New Roman" w:hAnsi="Times New Roman" w:cs="Times New Roman"/>
          <w:lang w:val="pl-PL"/>
        </w:rPr>
        <w:t>, które skarżący musiałby przezwyciężyć po powroc</w:t>
      </w:r>
      <w:r w:rsidR="00E8088E">
        <w:rPr>
          <w:rFonts w:ascii="Times New Roman" w:hAnsi="Times New Roman" w:cs="Times New Roman"/>
          <w:lang w:val="pl-PL"/>
        </w:rPr>
        <w:t>ie do swojego kraju pochodzenia</w:t>
      </w:r>
      <w:r w:rsidRPr="008C162B">
        <w:rPr>
          <w:rFonts w:ascii="Times New Roman" w:hAnsi="Times New Roman" w:cs="Times New Roman"/>
          <w:lang w:val="pl-PL"/>
        </w:rPr>
        <w:t>. Na g</w:t>
      </w:r>
      <w:r w:rsidR="00E8088E">
        <w:rPr>
          <w:rFonts w:ascii="Times New Roman" w:hAnsi="Times New Roman" w:cs="Times New Roman"/>
          <w:lang w:val="pl-PL"/>
        </w:rPr>
        <w:t>runcie art. 3 Konwencji</w:t>
      </w:r>
      <w:r w:rsidRPr="008C162B">
        <w:rPr>
          <w:rFonts w:ascii="Times New Roman" w:hAnsi="Times New Roman" w:cs="Times New Roman"/>
          <w:lang w:val="pl-PL"/>
        </w:rPr>
        <w:t xml:space="preserve"> Federalny </w:t>
      </w:r>
      <w:r w:rsidR="00E8088E">
        <w:rPr>
          <w:rFonts w:ascii="Times New Roman" w:hAnsi="Times New Roman" w:cs="Times New Roman"/>
          <w:lang w:val="pl-PL"/>
        </w:rPr>
        <w:t>Trybunał Administracyjny podniósł</w:t>
      </w:r>
      <w:r w:rsidRPr="008C162B">
        <w:rPr>
          <w:rFonts w:ascii="Times New Roman" w:hAnsi="Times New Roman" w:cs="Times New Roman"/>
          <w:lang w:val="pl-PL"/>
        </w:rPr>
        <w:t>, że zasadniczo stan zdrowia skarżącego (</w:t>
      </w:r>
      <w:r w:rsidR="00E8088E">
        <w:rPr>
          <w:rFonts w:ascii="Times New Roman" w:hAnsi="Times New Roman" w:cs="Times New Roman"/>
          <w:lang w:val="pl-PL"/>
        </w:rPr>
        <w:t>uogólnione</w:t>
      </w:r>
      <w:r w:rsidRPr="008C162B">
        <w:rPr>
          <w:rFonts w:ascii="Times New Roman" w:hAnsi="Times New Roman" w:cs="Times New Roman"/>
          <w:lang w:val="pl-PL"/>
        </w:rPr>
        <w:t xml:space="preserve"> zaburzenia</w:t>
      </w:r>
      <w:r w:rsidR="00E8088E">
        <w:rPr>
          <w:rFonts w:ascii="Times New Roman" w:hAnsi="Times New Roman" w:cs="Times New Roman"/>
          <w:lang w:val="pl-PL"/>
        </w:rPr>
        <w:t xml:space="preserve"> bólowe</w:t>
      </w:r>
      <w:r w:rsidRPr="008C162B">
        <w:rPr>
          <w:rFonts w:ascii="Times New Roman" w:hAnsi="Times New Roman" w:cs="Times New Roman"/>
          <w:lang w:val="pl-PL"/>
        </w:rPr>
        <w:t>, niedoczynność tarczycy [niedostateczna produkcja hormonów tarczycy], depresja i zapalenie błony śluzowej żołądka</w:t>
      </w:r>
      <w:r w:rsidR="002E43AC" w:rsidRPr="008C162B">
        <w:rPr>
          <w:rFonts w:ascii="Times New Roman" w:hAnsi="Times New Roman" w:cs="Times New Roman"/>
          <w:lang w:val="pl-PL"/>
        </w:rPr>
        <w:t>)</w:t>
      </w:r>
      <w:r w:rsidRPr="008C162B">
        <w:rPr>
          <w:rFonts w:ascii="Times New Roman" w:hAnsi="Times New Roman" w:cs="Times New Roman"/>
          <w:lang w:val="pl-PL"/>
        </w:rPr>
        <w:t xml:space="preserve"> nie był na tyle poważny, żeby wykluczał jego odesłanie </w:t>
      </w:r>
      <w:r w:rsidRPr="008C162B">
        <w:rPr>
          <w:rFonts w:ascii="Times New Roman" w:hAnsi="Times New Roman" w:cs="Times New Roman"/>
          <w:lang w:val="pl-PL"/>
        </w:rPr>
        <w:lastRenderedPageBreak/>
        <w:t>do</w:t>
      </w:r>
      <w:r w:rsidR="00934A77">
        <w:rPr>
          <w:rFonts w:ascii="Times New Roman" w:hAnsi="Times New Roman" w:cs="Times New Roman"/>
          <w:lang w:val="pl-PL"/>
        </w:rPr>
        <w:t> </w:t>
      </w:r>
      <w:r w:rsidRPr="008C162B">
        <w:rPr>
          <w:rFonts w:ascii="Times New Roman" w:hAnsi="Times New Roman" w:cs="Times New Roman"/>
          <w:lang w:val="pl-PL"/>
        </w:rPr>
        <w:t>Kosowa, kraju dysponującego infrastrukturą medyczną pozwalającą na</w:t>
      </w:r>
      <w:r w:rsidR="00934A77">
        <w:rPr>
          <w:rFonts w:ascii="Times New Roman" w:hAnsi="Times New Roman" w:cs="Times New Roman"/>
          <w:lang w:val="pl-PL"/>
        </w:rPr>
        <w:t> </w:t>
      </w:r>
      <w:r w:rsidRPr="008C162B">
        <w:rPr>
          <w:rFonts w:ascii="Times New Roman" w:hAnsi="Times New Roman" w:cs="Times New Roman"/>
          <w:lang w:val="pl-PL"/>
        </w:rPr>
        <w:t xml:space="preserve">otrzymanie przez skarżącego niezbędnego dla niego leczenia. Odnosząc się do finansowania leków i leczenia, Federalny Trybunał Administracyjny wyjaśnił, że skarżący, którego wskaźnik niepełnosprawności został oceniony na 80%, z pewnością nie będzie otrzymywał w Kosowie renty inwalidzkiej od </w:t>
      </w:r>
      <w:r w:rsidR="00E8088E" w:rsidRPr="008C162B">
        <w:rPr>
          <w:rFonts w:ascii="Times New Roman" w:hAnsi="Times New Roman" w:cs="Times New Roman"/>
          <w:lang w:val="pl-PL"/>
        </w:rPr>
        <w:t xml:space="preserve">władz </w:t>
      </w:r>
      <w:r w:rsidRPr="008C162B">
        <w:rPr>
          <w:rFonts w:ascii="Times New Roman" w:hAnsi="Times New Roman" w:cs="Times New Roman"/>
          <w:lang w:val="pl-PL"/>
        </w:rPr>
        <w:t>szwajcarskich, ale będzie mógł skorzystać z pomocy społecznej w</w:t>
      </w:r>
      <w:r w:rsidR="00934A77">
        <w:rPr>
          <w:rFonts w:ascii="Times New Roman" w:hAnsi="Times New Roman" w:cs="Times New Roman"/>
          <w:lang w:val="pl-PL"/>
        </w:rPr>
        <w:t> </w:t>
      </w:r>
      <w:r w:rsidRPr="008C162B">
        <w:rPr>
          <w:rFonts w:ascii="Times New Roman" w:hAnsi="Times New Roman" w:cs="Times New Roman"/>
          <w:lang w:val="pl-PL"/>
        </w:rPr>
        <w:t>swoim kraju lub otrzymywać pomoc finansową od członków swojej rodziny żyjących w Szwajcarii i w Niemczech. Podniósł także, że ryzyko pogorszenia stanu zdrowia skarżącego w przypadku powrotu do Kosowa z</w:t>
      </w:r>
      <w:r w:rsidR="00934A77">
        <w:rPr>
          <w:rFonts w:ascii="Times New Roman" w:hAnsi="Times New Roman" w:cs="Times New Roman"/>
          <w:lang w:val="pl-PL"/>
        </w:rPr>
        <w:t> </w:t>
      </w:r>
      <w:r w:rsidR="00E8088E">
        <w:rPr>
          <w:rFonts w:ascii="Times New Roman" w:hAnsi="Times New Roman" w:cs="Times New Roman"/>
          <w:lang w:val="pl-PL"/>
        </w:rPr>
        <w:t xml:space="preserve">powodu </w:t>
      </w:r>
      <w:r w:rsidRPr="008C162B">
        <w:rPr>
          <w:rFonts w:ascii="Times New Roman" w:hAnsi="Times New Roman" w:cs="Times New Roman"/>
          <w:lang w:val="pl-PL"/>
        </w:rPr>
        <w:t>braku środków finansowych pozwalających na otrzymanie przez niego adekwatnej pomocy medycznej, ma w znacznej mierze charakter</w:t>
      </w:r>
      <w:r w:rsidR="009F6710">
        <w:rPr>
          <w:rFonts w:ascii="Times New Roman" w:hAnsi="Times New Roman" w:cs="Times New Roman"/>
          <w:lang w:val="pl-PL"/>
        </w:rPr>
        <w:t xml:space="preserve"> hipotetyczny</w:t>
      </w:r>
      <w:r w:rsidRPr="008C162B">
        <w:rPr>
          <w:rFonts w:ascii="Times New Roman" w:hAnsi="Times New Roman" w:cs="Times New Roman"/>
          <w:lang w:val="pl-PL"/>
        </w:rPr>
        <w:t>.</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D.</w:t>
      </w:r>
      <w:r w:rsidR="002E43AC" w:rsidRPr="008C162B">
        <w:rPr>
          <w:rFonts w:ascii="Times New Roman" w:hAnsi="Times New Roman"/>
          <w:lang w:val="pl-PL"/>
        </w:rPr>
        <w:t xml:space="preserve"> </w:t>
      </w:r>
      <w:r w:rsidR="009F6710">
        <w:rPr>
          <w:rFonts w:ascii="Times New Roman" w:hAnsi="Times New Roman"/>
          <w:lang w:val="pl-PL"/>
        </w:rPr>
        <w:t>Wnioski</w:t>
      </w:r>
      <w:r w:rsidRPr="008C162B">
        <w:rPr>
          <w:rFonts w:ascii="Times New Roman" w:hAnsi="Times New Roman"/>
          <w:lang w:val="pl-PL"/>
        </w:rPr>
        <w:t xml:space="preserve"> skarżącego o ponowne zbadanie sprawy z dnia 8 lipca 2014</w:t>
      </w:r>
      <w:r w:rsidR="00934A77">
        <w:rPr>
          <w:rFonts w:ascii="Times New Roman" w:hAnsi="Times New Roman"/>
          <w:lang w:val="pl-PL"/>
        </w:rPr>
        <w:t> </w:t>
      </w:r>
      <w:r w:rsidRPr="008C162B">
        <w:rPr>
          <w:rFonts w:ascii="Times New Roman" w:hAnsi="Times New Roman"/>
          <w:lang w:val="pl-PL"/>
        </w:rPr>
        <w:t>r</w:t>
      </w:r>
      <w:r w:rsidR="009F6710">
        <w:rPr>
          <w:rFonts w:ascii="Times New Roman" w:hAnsi="Times New Roman"/>
          <w:lang w:val="pl-PL"/>
        </w:rPr>
        <w:t>.</w:t>
      </w:r>
      <w:r w:rsidRPr="008C162B">
        <w:rPr>
          <w:rFonts w:ascii="Times New Roman" w:hAnsi="Times New Roman"/>
          <w:lang w:val="pl-PL"/>
        </w:rPr>
        <w:t xml:space="preserve"> i z dnia 22 stycznia 2016</w:t>
      </w:r>
      <w:r w:rsidR="009F6710">
        <w:rPr>
          <w:rFonts w:ascii="Times New Roman" w:hAnsi="Times New Roman"/>
          <w:lang w:val="pl-PL"/>
        </w:rPr>
        <w:t xml:space="preserve"> </w:t>
      </w:r>
      <w:r w:rsidRPr="008C162B">
        <w:rPr>
          <w:rFonts w:ascii="Times New Roman" w:hAnsi="Times New Roman"/>
          <w:lang w:val="pl-PL"/>
        </w:rPr>
        <w:t>r</w:t>
      </w:r>
      <w:r w:rsidR="009F6710">
        <w:rPr>
          <w:rFonts w:ascii="Times New Roman" w:hAnsi="Times New Roman"/>
          <w:lang w:val="pl-PL"/>
        </w:rPr>
        <w:t>.</w:t>
      </w:r>
    </w:p>
    <w:p w:rsidR="00DF5CBC" w:rsidRPr="008C162B" w:rsidRDefault="00AB3AA8" w:rsidP="000B4E77">
      <w:pPr>
        <w:pStyle w:val="JuPara"/>
        <w:suppressAutoHyphens w:val="0"/>
        <w:autoSpaceDN/>
        <w:textAlignment w:val="auto"/>
        <w:rPr>
          <w:rFonts w:ascii="Times New Roman" w:hAnsi="Times New Roman" w:cs="Times New Roman"/>
          <w:lang w:val="pl-PL"/>
        </w:rPr>
      </w:pPr>
      <w:r>
        <w:rPr>
          <w:rFonts w:ascii="Times New Roman" w:hAnsi="Times New Roman" w:cs="Times New Roman"/>
          <w:lang w:val="pl-PL"/>
        </w:rPr>
        <w:t>26. W dniu 8 lipca 2014 r.</w:t>
      </w:r>
      <w:r w:rsidR="00AA3981" w:rsidRPr="008C162B">
        <w:rPr>
          <w:rFonts w:ascii="Times New Roman" w:hAnsi="Times New Roman" w:cs="Times New Roman"/>
          <w:lang w:val="pl-PL"/>
        </w:rPr>
        <w:t xml:space="preserve"> skarżący złożył do kantonaln</w:t>
      </w:r>
      <w:r w:rsidR="009F6710">
        <w:rPr>
          <w:rFonts w:ascii="Times New Roman" w:hAnsi="Times New Roman" w:cs="Times New Roman"/>
          <w:lang w:val="pl-PL"/>
        </w:rPr>
        <w:t>ego urzędu ds.</w:t>
      </w:r>
      <w:r w:rsidR="00934A77">
        <w:rPr>
          <w:rFonts w:ascii="Times New Roman" w:hAnsi="Times New Roman" w:cs="Times New Roman"/>
          <w:lang w:val="pl-PL"/>
        </w:rPr>
        <w:t> </w:t>
      </w:r>
      <w:r w:rsidR="009F6710">
        <w:rPr>
          <w:rFonts w:ascii="Times New Roman" w:hAnsi="Times New Roman" w:cs="Times New Roman"/>
          <w:lang w:val="pl-PL"/>
        </w:rPr>
        <w:t>migracji pierwszy wniosek</w:t>
      </w:r>
      <w:r w:rsidR="00AA3981" w:rsidRPr="008C162B">
        <w:rPr>
          <w:rFonts w:ascii="Times New Roman" w:hAnsi="Times New Roman" w:cs="Times New Roman"/>
          <w:lang w:val="pl-PL"/>
        </w:rPr>
        <w:t xml:space="preserve"> o ponowne zbadanie </w:t>
      </w:r>
      <w:r w:rsidR="009F6710">
        <w:rPr>
          <w:rFonts w:ascii="Times New Roman" w:hAnsi="Times New Roman" w:cs="Times New Roman"/>
          <w:lang w:val="pl-PL"/>
        </w:rPr>
        <w:t xml:space="preserve">wyroku </w:t>
      </w:r>
      <w:r w:rsidR="00AA3981" w:rsidRPr="008C162B">
        <w:rPr>
          <w:rFonts w:ascii="Times New Roman" w:hAnsi="Times New Roman" w:cs="Times New Roman"/>
          <w:lang w:val="pl-PL"/>
        </w:rPr>
        <w:t xml:space="preserve">Trybunału kantonalnego </w:t>
      </w:r>
      <w:r w:rsidR="009F6710">
        <w:rPr>
          <w:rFonts w:ascii="Times New Roman" w:hAnsi="Times New Roman" w:cs="Times New Roman"/>
          <w:lang w:val="pl-PL"/>
        </w:rPr>
        <w:t>z dnia 27 czerwca 2007 r., który</w:t>
      </w:r>
      <w:r w:rsidR="00AA3981" w:rsidRPr="008C162B">
        <w:rPr>
          <w:rFonts w:ascii="Times New Roman" w:hAnsi="Times New Roman" w:cs="Times New Roman"/>
          <w:lang w:val="pl-PL"/>
        </w:rPr>
        <w:t xml:space="preserve"> to </w:t>
      </w:r>
      <w:r w:rsidR="009F6710">
        <w:rPr>
          <w:rFonts w:ascii="Times New Roman" w:hAnsi="Times New Roman" w:cs="Times New Roman"/>
          <w:lang w:val="pl-PL"/>
        </w:rPr>
        <w:t>wniosek został uznany za</w:t>
      </w:r>
      <w:r w:rsidR="00934A77">
        <w:rPr>
          <w:rFonts w:ascii="Times New Roman" w:hAnsi="Times New Roman" w:cs="Times New Roman"/>
          <w:lang w:val="pl-PL"/>
        </w:rPr>
        <w:t> </w:t>
      </w:r>
      <w:r w:rsidR="009F6710">
        <w:rPr>
          <w:rFonts w:ascii="Times New Roman" w:hAnsi="Times New Roman" w:cs="Times New Roman"/>
          <w:lang w:val="pl-PL"/>
        </w:rPr>
        <w:t xml:space="preserve">niedopuszczalny </w:t>
      </w:r>
      <w:r w:rsidR="00AA3981" w:rsidRPr="008C162B">
        <w:rPr>
          <w:rFonts w:ascii="Times New Roman" w:hAnsi="Times New Roman" w:cs="Times New Roman"/>
          <w:lang w:val="pl-PL"/>
        </w:rPr>
        <w:t>w dniu 5 stycznia 2016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 xml:space="preserve">27. W dniu 22 stycznia 2016 r. skarżący </w:t>
      </w:r>
      <w:r w:rsidR="009F6710">
        <w:rPr>
          <w:rFonts w:ascii="Times New Roman" w:hAnsi="Times New Roman" w:cs="Times New Roman"/>
          <w:lang w:val="pl-PL"/>
        </w:rPr>
        <w:t>złożył drugi wniosek</w:t>
      </w:r>
      <w:r w:rsidRPr="008C162B">
        <w:rPr>
          <w:rFonts w:ascii="Times New Roman" w:hAnsi="Times New Roman" w:cs="Times New Roman"/>
          <w:lang w:val="pl-PL"/>
        </w:rPr>
        <w:t xml:space="preserve"> o ponowne zbadanie sprawy, w któr</w:t>
      </w:r>
      <w:r w:rsidR="002E4CBA">
        <w:rPr>
          <w:rFonts w:ascii="Times New Roman" w:hAnsi="Times New Roman" w:cs="Times New Roman"/>
          <w:lang w:val="pl-PL"/>
        </w:rPr>
        <w:t>ym</w:t>
      </w:r>
      <w:r w:rsidRPr="008C162B">
        <w:rPr>
          <w:rFonts w:ascii="Times New Roman" w:hAnsi="Times New Roman" w:cs="Times New Roman"/>
          <w:lang w:val="pl-PL"/>
        </w:rPr>
        <w:t xml:space="preserve"> twierdził, że jest ojcem bliźniąt M.M. </w:t>
      </w:r>
      <w:r w:rsidR="009F6710">
        <w:rPr>
          <w:rFonts w:ascii="Times New Roman" w:hAnsi="Times New Roman" w:cs="Times New Roman"/>
          <w:lang w:val="pl-PL"/>
        </w:rPr>
        <w:t>Wniosek ten również został uznany za niedopuszczalny</w:t>
      </w:r>
      <w:r w:rsidRPr="008C162B">
        <w:rPr>
          <w:rFonts w:ascii="Times New Roman" w:hAnsi="Times New Roman" w:cs="Times New Roman"/>
          <w:lang w:val="pl-PL"/>
        </w:rPr>
        <w:t xml:space="preserve"> w dniu 11 maja 2016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 xml:space="preserve">28. Odwołania skarżącego od decyzji o niedopuszczalności zostały </w:t>
      </w:r>
      <w:r w:rsidR="009F6710">
        <w:rPr>
          <w:rFonts w:ascii="Times New Roman" w:hAnsi="Times New Roman" w:cs="Times New Roman"/>
          <w:lang w:val="pl-PL"/>
        </w:rPr>
        <w:t>od</w:t>
      </w:r>
      <w:r w:rsidRPr="008C162B">
        <w:rPr>
          <w:rFonts w:ascii="Times New Roman" w:hAnsi="Times New Roman" w:cs="Times New Roman"/>
          <w:lang w:val="pl-PL"/>
        </w:rPr>
        <w:t xml:space="preserve">rzucone. W swoim </w:t>
      </w:r>
      <w:r w:rsidR="009F6710">
        <w:rPr>
          <w:rFonts w:ascii="Times New Roman" w:hAnsi="Times New Roman" w:cs="Times New Roman"/>
          <w:lang w:val="pl-PL"/>
        </w:rPr>
        <w:t xml:space="preserve">wyroku </w:t>
      </w:r>
      <w:r w:rsidRPr="008C162B">
        <w:rPr>
          <w:rFonts w:ascii="Times New Roman" w:hAnsi="Times New Roman" w:cs="Times New Roman"/>
          <w:lang w:val="pl-PL"/>
        </w:rPr>
        <w:t xml:space="preserve">z dnia 6 marca 2018 r. Federalny Trybunał zauważył w szczególności, że </w:t>
      </w:r>
      <w:r w:rsidR="009F6710">
        <w:rPr>
          <w:rFonts w:ascii="Times New Roman" w:hAnsi="Times New Roman" w:cs="Times New Roman"/>
          <w:lang w:val="pl-PL"/>
        </w:rPr>
        <w:t xml:space="preserve">wnioski </w:t>
      </w:r>
      <w:r w:rsidRPr="008C162B">
        <w:rPr>
          <w:rFonts w:ascii="Times New Roman" w:hAnsi="Times New Roman" w:cs="Times New Roman"/>
          <w:lang w:val="pl-PL"/>
        </w:rPr>
        <w:t>z dnia 8 lipca 2014 r. i z dnia 22</w:t>
      </w:r>
      <w:r w:rsidR="00934A77">
        <w:rPr>
          <w:rFonts w:ascii="Times New Roman" w:hAnsi="Times New Roman" w:cs="Times New Roman"/>
          <w:lang w:val="pl-PL"/>
        </w:rPr>
        <w:t> </w:t>
      </w:r>
      <w:r w:rsidRPr="008C162B">
        <w:rPr>
          <w:rFonts w:ascii="Times New Roman" w:hAnsi="Times New Roman" w:cs="Times New Roman"/>
          <w:lang w:val="pl-PL"/>
        </w:rPr>
        <w:t xml:space="preserve">stycznia 2016 r. były w rzeczywistości nowymi </w:t>
      </w:r>
      <w:r w:rsidR="009F6710">
        <w:rPr>
          <w:rFonts w:ascii="Times New Roman" w:hAnsi="Times New Roman" w:cs="Times New Roman"/>
          <w:lang w:val="pl-PL"/>
        </w:rPr>
        <w:t>wnioskami</w:t>
      </w:r>
      <w:r w:rsidRPr="008C162B">
        <w:rPr>
          <w:rFonts w:ascii="Times New Roman" w:hAnsi="Times New Roman" w:cs="Times New Roman"/>
          <w:lang w:val="pl-PL"/>
        </w:rPr>
        <w:t xml:space="preserve"> o udzielenie prawa pobytu i że skarżący </w:t>
      </w:r>
      <w:r w:rsidR="00D81D98" w:rsidRPr="008C162B">
        <w:rPr>
          <w:rFonts w:ascii="Times New Roman" w:hAnsi="Times New Roman" w:cs="Times New Roman"/>
          <w:lang w:val="pl-PL"/>
        </w:rPr>
        <w:t>mógł</w:t>
      </w:r>
      <w:r w:rsidRPr="008C162B">
        <w:rPr>
          <w:rFonts w:ascii="Times New Roman" w:hAnsi="Times New Roman" w:cs="Times New Roman"/>
          <w:lang w:val="pl-PL"/>
        </w:rPr>
        <w:t xml:space="preserve"> i powinien był wcześniej ujawnić więzy ojcowskie z bliźniętami.</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E. Sytuacja rodzinna skarżącego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29. Skarżący mieszka w swoim mieszkaniu z dwójką swoich dorosłych dzieci</w:t>
      </w:r>
      <w:r w:rsidR="00AF5766">
        <w:rPr>
          <w:rFonts w:ascii="Times New Roman" w:hAnsi="Times New Roman" w:cs="Times New Roman"/>
          <w:lang w:val="pl-PL"/>
        </w:rPr>
        <w:t>,</w:t>
      </w:r>
      <w:r w:rsidRPr="008C162B">
        <w:rPr>
          <w:rFonts w:ascii="Times New Roman" w:hAnsi="Times New Roman" w:cs="Times New Roman"/>
          <w:lang w:val="pl-PL"/>
        </w:rPr>
        <w:t xml:space="preserve"> a bliźnięta i jego była żona M.M. mieszka w innym mieszkaniu w tym samym budynku.</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F. Stan zdrowia skarżącego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30</w:t>
      </w:r>
      <w:r w:rsidRPr="008C162B">
        <w:rPr>
          <w:rFonts w:ascii="Times New Roman" w:hAnsi="Times New Roman" w:cs="Times New Roman"/>
          <w:lang w:val="pl-PL"/>
        </w:rPr>
        <w:t>. Na poparcie swojej skargi skarżący okazał dwa zaświadczenia lekarskie sporządzone przez jego lekarza psychiatrę, z dnia 5 lutego i</w:t>
      </w:r>
      <w:r w:rsidR="00934A77">
        <w:rPr>
          <w:rFonts w:ascii="Times New Roman" w:hAnsi="Times New Roman" w:cs="Times New Roman"/>
          <w:lang w:val="pl-PL"/>
        </w:rPr>
        <w:t> </w:t>
      </w:r>
      <w:r w:rsidRPr="008C162B">
        <w:rPr>
          <w:rFonts w:ascii="Times New Roman" w:hAnsi="Times New Roman" w:cs="Times New Roman"/>
          <w:lang w:val="pl-PL"/>
        </w:rPr>
        <w:t>7</w:t>
      </w:r>
      <w:r w:rsidR="00934A77">
        <w:rPr>
          <w:rFonts w:ascii="Times New Roman" w:hAnsi="Times New Roman" w:cs="Times New Roman"/>
          <w:lang w:val="pl-PL"/>
        </w:rPr>
        <w:t> </w:t>
      </w:r>
      <w:r w:rsidRPr="008C162B">
        <w:rPr>
          <w:rFonts w:ascii="Times New Roman" w:hAnsi="Times New Roman" w:cs="Times New Roman"/>
          <w:lang w:val="pl-PL"/>
        </w:rPr>
        <w:t>czerwca 2016 r., z których wynikało przede wszystkim, że cierpi</w:t>
      </w:r>
      <w:r w:rsidR="00CA4479">
        <w:rPr>
          <w:rFonts w:ascii="Times New Roman" w:hAnsi="Times New Roman" w:cs="Times New Roman"/>
          <w:lang w:val="pl-PL"/>
        </w:rPr>
        <w:t>ał</w:t>
      </w:r>
      <w:r w:rsidRPr="008C162B">
        <w:rPr>
          <w:rFonts w:ascii="Times New Roman" w:hAnsi="Times New Roman" w:cs="Times New Roman"/>
          <w:lang w:val="pl-PL"/>
        </w:rPr>
        <w:t xml:space="preserve"> on na</w:t>
      </w:r>
      <w:r w:rsidR="00934A77">
        <w:rPr>
          <w:rFonts w:ascii="Times New Roman" w:hAnsi="Times New Roman" w:cs="Times New Roman"/>
          <w:lang w:val="pl-PL"/>
        </w:rPr>
        <w:t> </w:t>
      </w:r>
      <w:r w:rsidRPr="008C162B">
        <w:rPr>
          <w:rFonts w:ascii="Times New Roman" w:hAnsi="Times New Roman" w:cs="Times New Roman"/>
          <w:lang w:val="pl-PL"/>
        </w:rPr>
        <w:t>poważną depresję z myślami samobójczymi oraz m</w:t>
      </w:r>
      <w:r w:rsidR="00CA4479">
        <w:rPr>
          <w:rFonts w:ascii="Times New Roman" w:hAnsi="Times New Roman" w:cs="Times New Roman"/>
          <w:lang w:val="pl-PL"/>
        </w:rPr>
        <w:t>iał</w:t>
      </w:r>
      <w:r w:rsidRPr="008C162B">
        <w:rPr>
          <w:rFonts w:ascii="Times New Roman" w:hAnsi="Times New Roman" w:cs="Times New Roman"/>
          <w:lang w:val="pl-PL"/>
        </w:rPr>
        <w:t xml:space="preserve"> cechy aut</w:t>
      </w:r>
      <w:r w:rsidR="00CA4479">
        <w:rPr>
          <w:rFonts w:ascii="Times New Roman" w:hAnsi="Times New Roman" w:cs="Times New Roman"/>
          <w:lang w:val="pl-PL"/>
        </w:rPr>
        <w:t>ystyczne. Wymagał</w:t>
      </w:r>
      <w:r w:rsidRPr="008C162B">
        <w:rPr>
          <w:rFonts w:ascii="Times New Roman" w:hAnsi="Times New Roman" w:cs="Times New Roman"/>
          <w:lang w:val="pl-PL"/>
        </w:rPr>
        <w:t xml:space="preserve"> on całościowego oddziaływania psychiatryczno-psychoterapeutycznego, </w:t>
      </w:r>
      <w:r w:rsidR="00CA4479">
        <w:rPr>
          <w:rFonts w:ascii="Times New Roman" w:hAnsi="Times New Roman" w:cs="Times New Roman"/>
          <w:lang w:val="pl-PL"/>
        </w:rPr>
        <w:t xml:space="preserve">był </w:t>
      </w:r>
      <w:r w:rsidRPr="008C162B">
        <w:rPr>
          <w:rFonts w:ascii="Times New Roman" w:hAnsi="Times New Roman" w:cs="Times New Roman"/>
          <w:lang w:val="pl-PL"/>
        </w:rPr>
        <w:t xml:space="preserve">niezdolny do podróży i całkowicie zależny </w:t>
      </w:r>
      <w:r w:rsidRPr="008C162B">
        <w:rPr>
          <w:rFonts w:ascii="Times New Roman" w:hAnsi="Times New Roman" w:cs="Times New Roman"/>
          <w:lang w:val="pl-PL"/>
        </w:rPr>
        <w:lastRenderedPageBreak/>
        <w:t>od</w:t>
      </w:r>
      <w:r w:rsidR="00934A77">
        <w:rPr>
          <w:rFonts w:ascii="Times New Roman" w:hAnsi="Times New Roman" w:cs="Times New Roman"/>
          <w:lang w:val="pl-PL"/>
        </w:rPr>
        <w:t> </w:t>
      </w:r>
      <w:r w:rsidRPr="008C162B">
        <w:rPr>
          <w:rFonts w:ascii="Times New Roman" w:hAnsi="Times New Roman" w:cs="Times New Roman"/>
          <w:lang w:val="pl-PL"/>
        </w:rPr>
        <w:t xml:space="preserve">opieki zapewnianej przez członków </w:t>
      </w:r>
      <w:r w:rsidR="00CA4479">
        <w:rPr>
          <w:rFonts w:ascii="Times New Roman" w:hAnsi="Times New Roman" w:cs="Times New Roman"/>
          <w:lang w:val="pl-PL"/>
        </w:rPr>
        <w:t>jego rodziny, nie będąc w stanie</w:t>
      </w:r>
      <w:r w:rsidRPr="008C162B">
        <w:rPr>
          <w:rFonts w:ascii="Times New Roman" w:hAnsi="Times New Roman" w:cs="Times New Roman"/>
          <w:lang w:val="pl-PL"/>
        </w:rPr>
        <w:t xml:space="preserve"> nawiązać stabilnych relacji z osobami </w:t>
      </w:r>
      <w:r w:rsidR="00CA4479">
        <w:rPr>
          <w:rFonts w:ascii="Times New Roman" w:hAnsi="Times New Roman" w:cs="Times New Roman"/>
          <w:lang w:val="pl-PL"/>
        </w:rPr>
        <w:t xml:space="preserve">spoza </w:t>
      </w:r>
      <w:r w:rsidRPr="008C162B">
        <w:rPr>
          <w:rFonts w:ascii="Times New Roman" w:hAnsi="Times New Roman" w:cs="Times New Roman"/>
          <w:lang w:val="pl-PL"/>
        </w:rPr>
        <w:t>jego kręgu</w:t>
      </w:r>
      <w:r w:rsidR="00CA4479" w:rsidRPr="00CA4479">
        <w:rPr>
          <w:rFonts w:ascii="Times New Roman" w:hAnsi="Times New Roman" w:cs="Times New Roman"/>
          <w:lang w:val="pl-PL"/>
        </w:rPr>
        <w:t xml:space="preserve"> </w:t>
      </w:r>
      <w:r w:rsidR="00CA4479" w:rsidRPr="008C162B">
        <w:rPr>
          <w:rFonts w:ascii="Times New Roman" w:hAnsi="Times New Roman" w:cs="Times New Roman"/>
          <w:lang w:val="pl-PL"/>
        </w:rPr>
        <w:t>rodzinnego</w:t>
      </w:r>
      <w:r w:rsidRPr="008C162B">
        <w:rPr>
          <w:rFonts w:ascii="Times New Roman" w:hAnsi="Times New Roman" w:cs="Times New Roman"/>
          <w:lang w:val="pl-PL"/>
        </w:rPr>
        <w:t>. Istniało ryzyko znacznego pogorszenia jego stanu psychicznego w przypadku wydalenia</w:t>
      </w:r>
      <w:r w:rsidR="00AF5766">
        <w:rPr>
          <w:rFonts w:ascii="Times New Roman" w:hAnsi="Times New Roman" w:cs="Times New Roman"/>
          <w:lang w:val="pl-PL"/>
        </w:rPr>
        <w:t>.</w:t>
      </w:r>
      <w:r w:rsidRPr="008C162B">
        <w:rPr>
          <w:rFonts w:ascii="Times New Roman" w:hAnsi="Times New Roman" w:cs="Times New Roman"/>
          <w:lang w:val="pl-PL"/>
        </w:rPr>
        <w:t xml:space="preserve"> Według raportów medycznych z dnia 31 stycznia i</w:t>
      </w:r>
      <w:r w:rsidR="00934A77">
        <w:rPr>
          <w:rFonts w:ascii="Times New Roman" w:hAnsi="Times New Roman" w:cs="Times New Roman"/>
          <w:lang w:val="pl-PL"/>
        </w:rPr>
        <w:t> </w:t>
      </w:r>
      <w:r w:rsidRPr="008C162B">
        <w:rPr>
          <w:rFonts w:ascii="Times New Roman" w:hAnsi="Times New Roman" w:cs="Times New Roman"/>
          <w:lang w:val="pl-PL"/>
        </w:rPr>
        <w:t>10</w:t>
      </w:r>
      <w:r w:rsidR="00934A77">
        <w:rPr>
          <w:rFonts w:ascii="Times New Roman" w:hAnsi="Times New Roman" w:cs="Times New Roman"/>
          <w:lang w:val="pl-PL"/>
        </w:rPr>
        <w:t> </w:t>
      </w:r>
      <w:r w:rsidRPr="008C162B">
        <w:rPr>
          <w:rFonts w:ascii="Times New Roman" w:hAnsi="Times New Roman" w:cs="Times New Roman"/>
          <w:lang w:val="pl-PL"/>
        </w:rPr>
        <w:t xml:space="preserve">października 2017 r., sporządzonych przez tego samego lekarza, </w:t>
      </w:r>
      <w:r w:rsidR="00934A77" w:rsidRPr="008C162B">
        <w:rPr>
          <w:rFonts w:ascii="Times New Roman" w:hAnsi="Times New Roman" w:cs="Times New Roman"/>
          <w:lang w:val="pl-PL"/>
        </w:rPr>
        <w:t>od</w:t>
      </w:r>
      <w:r w:rsidR="00934A77">
        <w:rPr>
          <w:rFonts w:ascii="Times New Roman" w:hAnsi="Times New Roman" w:cs="Times New Roman"/>
          <w:lang w:val="pl-PL"/>
        </w:rPr>
        <w:t> </w:t>
      </w:r>
      <w:r w:rsidR="00934A77" w:rsidRPr="008C162B">
        <w:rPr>
          <w:rFonts w:ascii="Times New Roman" w:hAnsi="Times New Roman" w:cs="Times New Roman"/>
          <w:lang w:val="pl-PL"/>
        </w:rPr>
        <w:t xml:space="preserve">czasu wydania decyzji o jego wydaleniu </w:t>
      </w:r>
      <w:r w:rsidRPr="008C162B">
        <w:rPr>
          <w:rFonts w:ascii="Times New Roman" w:hAnsi="Times New Roman" w:cs="Times New Roman"/>
          <w:lang w:val="pl-PL"/>
        </w:rPr>
        <w:t>skarżący żył w stanie ciągłego strachu i braku poczucia bezpieczeństwa, co pogarszało jego stan psychiczny. Przejawiał cechy autystyczne i poziom funkcjonowania dziecka, zależąc całkowicie od swojej rodziny. Zaczął się rozwijać poważny autyzm. Skarżący był całkowicie zależny od synów i ich rodzin i nie był w stanie opuszczać domu.</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31. Po</w:t>
      </w:r>
      <w:r w:rsidR="00CA4479">
        <w:rPr>
          <w:rFonts w:ascii="Times New Roman" w:hAnsi="Times New Roman" w:cs="Times New Roman"/>
          <w:lang w:val="pl-PL"/>
        </w:rPr>
        <w:t>nadto</w:t>
      </w:r>
      <w:r w:rsidRPr="008C162B">
        <w:rPr>
          <w:rFonts w:ascii="Times New Roman" w:hAnsi="Times New Roman" w:cs="Times New Roman"/>
          <w:lang w:val="pl-PL"/>
        </w:rPr>
        <w:t xml:space="preserve"> z dwóch innych raportów medycznych</w:t>
      </w:r>
      <w:r w:rsidR="00A41FD0">
        <w:rPr>
          <w:rFonts w:ascii="Times New Roman" w:hAnsi="Times New Roman" w:cs="Times New Roman"/>
          <w:lang w:val="pl-PL"/>
        </w:rPr>
        <w:t>,</w:t>
      </w:r>
      <w:r w:rsidRPr="008C162B">
        <w:rPr>
          <w:rFonts w:ascii="Times New Roman" w:hAnsi="Times New Roman" w:cs="Times New Roman"/>
          <w:lang w:val="pl-PL"/>
        </w:rPr>
        <w:t xml:space="preserve"> sporządzonych przez lekarza skarżącego w dniu 5 lutego i 7 czerwca 2016</w:t>
      </w:r>
      <w:r w:rsidR="002E43AC" w:rsidRPr="008C162B">
        <w:rPr>
          <w:rFonts w:ascii="Times New Roman" w:hAnsi="Times New Roman" w:cs="Times New Roman"/>
          <w:lang w:val="pl-PL"/>
        </w:rPr>
        <w:t xml:space="preserve"> </w:t>
      </w:r>
      <w:r w:rsidRPr="008C162B">
        <w:rPr>
          <w:rFonts w:ascii="Times New Roman" w:hAnsi="Times New Roman" w:cs="Times New Roman"/>
          <w:lang w:val="pl-PL"/>
        </w:rPr>
        <w:t>r., wynika</w:t>
      </w:r>
      <w:r w:rsidR="00A41FD0">
        <w:rPr>
          <w:rFonts w:ascii="Times New Roman" w:hAnsi="Times New Roman" w:cs="Times New Roman"/>
          <w:lang w:val="pl-PL"/>
        </w:rPr>
        <w:t>ło</w:t>
      </w:r>
      <w:r w:rsidRPr="008C162B">
        <w:rPr>
          <w:rFonts w:ascii="Times New Roman" w:hAnsi="Times New Roman" w:cs="Times New Roman"/>
          <w:lang w:val="pl-PL"/>
        </w:rPr>
        <w:t>, że był on</w:t>
      </w:r>
      <w:r w:rsidR="00934A77">
        <w:rPr>
          <w:rFonts w:ascii="Times New Roman" w:hAnsi="Times New Roman" w:cs="Times New Roman"/>
          <w:lang w:val="pl-PL"/>
        </w:rPr>
        <w:t> </w:t>
      </w:r>
      <w:r w:rsidRPr="008C162B">
        <w:rPr>
          <w:rFonts w:ascii="Times New Roman" w:hAnsi="Times New Roman" w:cs="Times New Roman"/>
          <w:lang w:val="pl-PL"/>
        </w:rPr>
        <w:t xml:space="preserve">niezdolny do podróży z </w:t>
      </w:r>
      <w:r w:rsidR="00760EBD">
        <w:rPr>
          <w:rFonts w:ascii="Times New Roman" w:hAnsi="Times New Roman" w:cs="Times New Roman"/>
          <w:lang w:val="pl-PL"/>
        </w:rPr>
        <w:t xml:space="preserve">powodu </w:t>
      </w:r>
      <w:r w:rsidRPr="008C162B">
        <w:rPr>
          <w:rFonts w:ascii="Times New Roman" w:hAnsi="Times New Roman" w:cs="Times New Roman"/>
          <w:lang w:val="pl-PL"/>
        </w:rPr>
        <w:t>poważnych chorób (</w:t>
      </w:r>
      <w:proofErr w:type="spellStart"/>
      <w:r w:rsidRPr="008C162B">
        <w:rPr>
          <w:rFonts w:ascii="Times New Roman" w:hAnsi="Times New Roman" w:cs="Times New Roman"/>
          <w:i/>
          <w:iCs/>
          <w:lang w:val="pl-PL"/>
        </w:rPr>
        <w:t>schwerwiegende</w:t>
      </w:r>
      <w:proofErr w:type="spellEnd"/>
      <w:r w:rsidRPr="008C162B">
        <w:rPr>
          <w:rFonts w:ascii="Times New Roman" w:hAnsi="Times New Roman" w:cs="Times New Roman"/>
          <w:i/>
          <w:iCs/>
          <w:lang w:val="pl-PL"/>
        </w:rPr>
        <w:t xml:space="preserve"> </w:t>
      </w:r>
      <w:proofErr w:type="spellStart"/>
      <w:r w:rsidRPr="008C162B">
        <w:rPr>
          <w:rFonts w:ascii="Times New Roman" w:hAnsi="Times New Roman" w:cs="Times New Roman"/>
          <w:i/>
          <w:iCs/>
          <w:lang w:val="pl-PL"/>
        </w:rPr>
        <w:t>Erkrankungen</w:t>
      </w:r>
      <w:proofErr w:type="spellEnd"/>
      <w:r w:rsidRPr="008C162B">
        <w:rPr>
          <w:rFonts w:ascii="Times New Roman" w:hAnsi="Times New Roman" w:cs="Times New Roman"/>
          <w:i/>
          <w:iCs/>
          <w:lang w:val="pl-PL"/>
        </w:rPr>
        <w:t>)</w:t>
      </w:r>
      <w:r w:rsidR="00AF5766">
        <w:rPr>
          <w:rFonts w:ascii="Times New Roman" w:hAnsi="Times New Roman" w:cs="Times New Roman"/>
          <w:i/>
          <w:iCs/>
          <w:lang w:val="pl-PL"/>
        </w:rPr>
        <w:t>.</w:t>
      </w:r>
      <w:r w:rsidRPr="008C162B">
        <w:rPr>
          <w:rFonts w:ascii="Times New Roman" w:hAnsi="Times New Roman" w:cs="Times New Roman"/>
          <w:lang w:val="pl-PL"/>
        </w:rPr>
        <w:t xml:space="preserve"> Raport z dnia 2 maja 2016 r. wskaz</w:t>
      </w:r>
      <w:r w:rsidR="00A41FD0">
        <w:rPr>
          <w:rFonts w:ascii="Times New Roman" w:hAnsi="Times New Roman" w:cs="Times New Roman"/>
          <w:lang w:val="pl-PL"/>
        </w:rPr>
        <w:t>ywał</w:t>
      </w:r>
      <w:r w:rsidRPr="008C162B">
        <w:rPr>
          <w:rFonts w:ascii="Times New Roman" w:hAnsi="Times New Roman" w:cs="Times New Roman"/>
          <w:lang w:val="pl-PL"/>
        </w:rPr>
        <w:t xml:space="preserve">, że skarżący cierpiał z powodu </w:t>
      </w:r>
      <w:r w:rsidR="00A41FD0">
        <w:rPr>
          <w:rFonts w:ascii="Times New Roman" w:hAnsi="Times New Roman" w:cs="Times New Roman"/>
          <w:lang w:val="pl-PL"/>
        </w:rPr>
        <w:t xml:space="preserve">uogólnionych </w:t>
      </w:r>
      <w:r w:rsidRPr="008C162B">
        <w:rPr>
          <w:rFonts w:ascii="Times New Roman" w:hAnsi="Times New Roman" w:cs="Times New Roman"/>
          <w:lang w:val="pl-PL"/>
        </w:rPr>
        <w:t>zaburzeń</w:t>
      </w:r>
      <w:r w:rsidR="00A41FD0">
        <w:rPr>
          <w:rFonts w:ascii="Times New Roman" w:hAnsi="Times New Roman" w:cs="Times New Roman"/>
          <w:lang w:val="pl-PL"/>
        </w:rPr>
        <w:t xml:space="preserve"> bólowych</w:t>
      </w:r>
      <w:r w:rsidRPr="008C162B">
        <w:rPr>
          <w:rFonts w:ascii="Times New Roman" w:hAnsi="Times New Roman" w:cs="Times New Roman"/>
          <w:lang w:val="pl-PL"/>
        </w:rPr>
        <w:t xml:space="preserve">, depresji i niedoczynności tarczycy. Jego stan zdrowia, zły od kilku lat, był taki, że skarżący mógł się przemieszczać o własnych siłach tylko na krótkich dystansach. </w:t>
      </w:r>
      <w:r w:rsidR="00A41FD0">
        <w:rPr>
          <w:rFonts w:ascii="Times New Roman" w:hAnsi="Times New Roman" w:cs="Times New Roman"/>
          <w:lang w:val="pl-PL"/>
        </w:rPr>
        <w:t xml:space="preserve">Potrzebował </w:t>
      </w:r>
      <w:r w:rsidRPr="008C162B">
        <w:rPr>
          <w:rFonts w:ascii="Times New Roman" w:hAnsi="Times New Roman" w:cs="Times New Roman"/>
          <w:lang w:val="pl-PL"/>
        </w:rPr>
        <w:t>s</w:t>
      </w:r>
      <w:r w:rsidR="00A41FD0">
        <w:rPr>
          <w:rFonts w:ascii="Times New Roman" w:hAnsi="Times New Roman" w:cs="Times New Roman"/>
          <w:lang w:val="pl-PL"/>
        </w:rPr>
        <w:t>tałego wsparcia swojej rodziny, a w krótkiej lub średniej perspektywie czasu</w:t>
      </w:r>
      <w:r w:rsidRPr="008C162B">
        <w:rPr>
          <w:rFonts w:ascii="Times New Roman" w:hAnsi="Times New Roman" w:cs="Times New Roman"/>
          <w:lang w:val="pl-PL"/>
        </w:rPr>
        <w:t xml:space="preserve"> jego życie mogłoby być zagrożone, jeżeli nie miałby dostępu do przepisanych leków.</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32</w:t>
      </w:r>
      <w:r w:rsidRPr="008C162B">
        <w:rPr>
          <w:rFonts w:ascii="Times New Roman" w:hAnsi="Times New Roman" w:cs="Times New Roman"/>
          <w:lang w:val="pl-PL"/>
        </w:rPr>
        <w:t xml:space="preserve">. W dniu 10 marca 2016 r. prywatny zakład medyczny, </w:t>
      </w:r>
      <w:r w:rsidR="00A41FD0">
        <w:rPr>
          <w:rFonts w:ascii="Times New Roman" w:hAnsi="Times New Roman" w:cs="Times New Roman"/>
          <w:lang w:val="pl-PL"/>
        </w:rPr>
        <w:t>wyznaczony</w:t>
      </w:r>
      <w:r w:rsidRPr="008C162B">
        <w:rPr>
          <w:rFonts w:ascii="Times New Roman" w:hAnsi="Times New Roman" w:cs="Times New Roman"/>
          <w:lang w:val="pl-PL"/>
        </w:rPr>
        <w:t xml:space="preserve"> przez władze szwajcarskie (O. SA), stwierdził, że skarżący był zdolny do</w:t>
      </w:r>
      <w:r w:rsidR="00934A77">
        <w:rPr>
          <w:rFonts w:ascii="Times New Roman" w:hAnsi="Times New Roman" w:cs="Times New Roman"/>
          <w:lang w:val="pl-PL"/>
        </w:rPr>
        <w:t> </w:t>
      </w:r>
      <w:r w:rsidRPr="008C162B">
        <w:rPr>
          <w:rFonts w:ascii="Times New Roman" w:hAnsi="Times New Roman" w:cs="Times New Roman"/>
          <w:lang w:val="pl-PL"/>
        </w:rPr>
        <w:t>podróży i że ani zaburzenia zdrowotne</w:t>
      </w:r>
      <w:r w:rsidR="00A41FD0">
        <w:rPr>
          <w:rFonts w:ascii="Times New Roman" w:hAnsi="Times New Roman" w:cs="Times New Roman"/>
          <w:lang w:val="pl-PL"/>
        </w:rPr>
        <w:t>,</w:t>
      </w:r>
      <w:r w:rsidRPr="008C162B">
        <w:rPr>
          <w:rFonts w:ascii="Times New Roman" w:hAnsi="Times New Roman" w:cs="Times New Roman"/>
          <w:lang w:val="pl-PL"/>
        </w:rPr>
        <w:t xml:space="preserve"> ani podnoszone ryzyko samobójstwa nie stoją na przeszkodzie podróży samolotem.</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33. Według raportu z dnia 5 października 2017 r., złożonego przez skarżącego, bóle dotykające jego układ</w:t>
      </w:r>
      <w:r w:rsidR="00961F08">
        <w:rPr>
          <w:rFonts w:ascii="Times New Roman" w:hAnsi="Times New Roman" w:cs="Times New Roman"/>
          <w:lang w:val="pl-PL"/>
        </w:rPr>
        <w:t>u mięśniowo-szkieletowego</w:t>
      </w:r>
      <w:r w:rsidRPr="008C162B">
        <w:rPr>
          <w:rFonts w:ascii="Times New Roman" w:hAnsi="Times New Roman" w:cs="Times New Roman"/>
          <w:lang w:val="pl-PL"/>
        </w:rPr>
        <w:t xml:space="preserve"> i</w:t>
      </w:r>
      <w:r w:rsidR="00934A77">
        <w:rPr>
          <w:rFonts w:ascii="Times New Roman" w:hAnsi="Times New Roman" w:cs="Times New Roman"/>
          <w:lang w:val="pl-PL"/>
        </w:rPr>
        <w:t> </w:t>
      </w:r>
      <w:r w:rsidRPr="008C162B">
        <w:rPr>
          <w:rFonts w:ascii="Times New Roman" w:hAnsi="Times New Roman" w:cs="Times New Roman"/>
          <w:lang w:val="pl-PL"/>
        </w:rPr>
        <w:t xml:space="preserve">trudności w poruszaniu </w:t>
      </w:r>
      <w:r w:rsidR="00961F08">
        <w:rPr>
          <w:rFonts w:ascii="Times New Roman" w:hAnsi="Times New Roman" w:cs="Times New Roman"/>
          <w:lang w:val="pl-PL"/>
        </w:rPr>
        <w:t xml:space="preserve">się </w:t>
      </w:r>
      <w:r w:rsidRPr="008C162B">
        <w:rPr>
          <w:rFonts w:ascii="Times New Roman" w:hAnsi="Times New Roman" w:cs="Times New Roman"/>
          <w:lang w:val="pl-PL"/>
        </w:rPr>
        <w:t>nasiliły</w:t>
      </w:r>
      <w:r w:rsidR="00961F08">
        <w:rPr>
          <w:rFonts w:ascii="Times New Roman" w:hAnsi="Times New Roman" w:cs="Times New Roman"/>
          <w:lang w:val="pl-PL"/>
        </w:rPr>
        <w:t xml:space="preserve"> się do tego stopnia</w:t>
      </w:r>
      <w:r w:rsidRPr="008C162B">
        <w:rPr>
          <w:rFonts w:ascii="Times New Roman" w:hAnsi="Times New Roman" w:cs="Times New Roman"/>
          <w:lang w:val="pl-PL"/>
        </w:rPr>
        <w:t xml:space="preserve">, </w:t>
      </w:r>
      <w:r w:rsidR="00961F08">
        <w:rPr>
          <w:rFonts w:ascii="Times New Roman" w:hAnsi="Times New Roman" w:cs="Times New Roman"/>
          <w:lang w:val="pl-PL"/>
        </w:rPr>
        <w:t xml:space="preserve">że konieczne było przepisanie mu </w:t>
      </w:r>
      <w:r w:rsidRPr="008C162B">
        <w:rPr>
          <w:rFonts w:ascii="Times New Roman" w:hAnsi="Times New Roman" w:cs="Times New Roman"/>
          <w:lang w:val="pl-PL"/>
        </w:rPr>
        <w:t>używania chodzika.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34. Na prośbę Trybunału skarżący doprecyzował w dniu 20 lutego 2019 r., że jego renta inwalidzka zost</w:t>
      </w:r>
      <w:r w:rsidR="00961F08">
        <w:rPr>
          <w:rFonts w:ascii="Times New Roman" w:hAnsi="Times New Roman" w:cs="Times New Roman"/>
          <w:lang w:val="pl-PL"/>
        </w:rPr>
        <w:t>ała zawieszona w lutym 2016 r.</w:t>
      </w:r>
      <w:r w:rsidRPr="008C162B">
        <w:rPr>
          <w:rFonts w:ascii="Times New Roman" w:hAnsi="Times New Roman" w:cs="Times New Roman"/>
          <w:lang w:val="pl-PL"/>
        </w:rPr>
        <w:t xml:space="preserve"> ze względu na</w:t>
      </w:r>
      <w:r w:rsidR="00934A77">
        <w:rPr>
          <w:rFonts w:ascii="Times New Roman" w:hAnsi="Times New Roman" w:cs="Times New Roman"/>
          <w:lang w:val="pl-PL"/>
        </w:rPr>
        <w:t> </w:t>
      </w:r>
      <w:r w:rsidRPr="008C162B">
        <w:rPr>
          <w:rFonts w:ascii="Times New Roman" w:hAnsi="Times New Roman" w:cs="Times New Roman"/>
          <w:lang w:val="pl-PL"/>
        </w:rPr>
        <w:t>fakt</w:t>
      </w:r>
      <w:r w:rsidR="00961F08">
        <w:rPr>
          <w:rFonts w:ascii="Times New Roman" w:hAnsi="Times New Roman" w:cs="Times New Roman"/>
          <w:lang w:val="pl-PL"/>
        </w:rPr>
        <w:t>,</w:t>
      </w:r>
      <w:r w:rsidRPr="008C162B">
        <w:rPr>
          <w:rFonts w:ascii="Times New Roman" w:hAnsi="Times New Roman" w:cs="Times New Roman"/>
          <w:lang w:val="pl-PL"/>
        </w:rPr>
        <w:t xml:space="preserve"> że miał on opuścić Szwajcarię.</w:t>
      </w:r>
    </w:p>
    <w:p w:rsidR="00DF5CBC" w:rsidRPr="008C162B" w:rsidRDefault="00AA3981" w:rsidP="00C825B3">
      <w:pPr>
        <w:pStyle w:val="ECHRHeading1"/>
        <w:suppressAutoHyphens w:val="0"/>
        <w:autoSpaceDN/>
        <w:rPr>
          <w:rFonts w:ascii="Times New Roman" w:eastAsiaTheme="majorEastAsia" w:hAnsi="Times New Roman"/>
          <w:lang w:val="pl-PL"/>
        </w:rPr>
      </w:pPr>
      <w:r w:rsidRPr="008C162B">
        <w:rPr>
          <w:rFonts w:ascii="Times New Roman" w:eastAsiaTheme="majorEastAsia" w:hAnsi="Times New Roman"/>
          <w:lang w:val="pl-PL"/>
        </w:rPr>
        <w:t>II. WŁAŚCIWE PRAWO KRAJOWE I PRAKTYKA</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A. Właściwe prawo krajowe</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35. Art. 13 i art.121 Konstytucji Federalnej Konfederacji Szwajcarski</w:t>
      </w:r>
      <w:r w:rsidR="005F7C33" w:rsidRPr="008C162B">
        <w:rPr>
          <w:rFonts w:ascii="Times New Roman" w:hAnsi="Times New Roman" w:cs="Times New Roman"/>
          <w:lang w:val="pl-PL"/>
        </w:rPr>
        <w:t>ej z</w:t>
      </w:r>
      <w:r w:rsidR="00934A77">
        <w:rPr>
          <w:rFonts w:ascii="Times New Roman" w:hAnsi="Times New Roman" w:cs="Times New Roman"/>
          <w:lang w:val="pl-PL"/>
        </w:rPr>
        <w:t> </w:t>
      </w:r>
      <w:r w:rsidR="005F7C33" w:rsidRPr="008C162B">
        <w:rPr>
          <w:rFonts w:ascii="Times New Roman" w:hAnsi="Times New Roman" w:cs="Times New Roman"/>
          <w:lang w:val="pl-PL"/>
        </w:rPr>
        <w:t>dnia 18 kwietnia 1999 r. (</w:t>
      </w:r>
      <w:r w:rsidRPr="008C162B">
        <w:rPr>
          <w:rFonts w:ascii="Times New Roman" w:hAnsi="Times New Roman" w:cs="Times New Roman"/>
          <w:lang w:val="pl-PL"/>
        </w:rPr>
        <w:t>„Cst.</w:t>
      </w:r>
      <w:r w:rsidR="00AF5766">
        <w:rPr>
          <w:rFonts w:ascii="Times New Roman" w:hAnsi="Times New Roman" w:cs="Times New Roman"/>
          <w:lang w:val="pl-PL"/>
        </w:rPr>
        <w:t>”</w:t>
      </w:r>
      <w:r w:rsidR="00961F08">
        <w:rPr>
          <w:rFonts w:ascii="Times New Roman" w:hAnsi="Times New Roman" w:cs="Times New Roman"/>
          <w:lang w:val="pl-PL"/>
        </w:rPr>
        <w:t xml:space="preserve">, </w:t>
      </w:r>
      <w:r w:rsidRPr="008C162B">
        <w:rPr>
          <w:rFonts w:ascii="Times New Roman" w:hAnsi="Times New Roman" w:cs="Times New Roman"/>
          <w:lang w:val="pl-PL"/>
        </w:rPr>
        <w:t>RS 101) stanowią</w:t>
      </w:r>
      <w:r w:rsidR="00961F08">
        <w:rPr>
          <w:rFonts w:ascii="Times New Roman" w:hAnsi="Times New Roman" w:cs="Times New Roman"/>
          <w:lang w:val="pl-PL"/>
        </w:rPr>
        <w:t>,</w:t>
      </w:r>
      <w:r w:rsidRPr="008C162B">
        <w:rPr>
          <w:rFonts w:ascii="Times New Roman" w:hAnsi="Times New Roman" w:cs="Times New Roman"/>
          <w:lang w:val="pl-PL"/>
        </w:rPr>
        <w:t xml:space="preserve"> co następuje:</w:t>
      </w:r>
    </w:p>
    <w:p w:rsidR="00DF5CBC" w:rsidRPr="008C162B" w:rsidRDefault="00AA3981" w:rsidP="00C825B3">
      <w:pPr>
        <w:pStyle w:val="ECHRTitleCentre3"/>
        <w:rPr>
          <w:rFonts w:ascii="Times New Roman" w:eastAsiaTheme="minorHAnsi" w:hAnsi="Times New Roman" w:cs="Times New Roman"/>
          <w:lang w:val="pl-PL"/>
        </w:rPr>
      </w:pPr>
      <w:r w:rsidRPr="00C45594">
        <w:rPr>
          <w:rFonts w:ascii="Times New Roman" w:eastAsiaTheme="minorHAnsi" w:hAnsi="Times New Roman" w:cs="Times New Roman"/>
          <w:lang w:val="pl-PL"/>
        </w:rPr>
        <w:t>Art</w:t>
      </w:r>
      <w:r w:rsidR="002E43AC" w:rsidRPr="00C45594">
        <w:rPr>
          <w:rFonts w:ascii="Times New Roman" w:eastAsiaTheme="minorHAnsi" w:hAnsi="Times New Roman" w:cs="Times New Roman"/>
          <w:lang w:val="pl-PL"/>
        </w:rPr>
        <w:t>.</w:t>
      </w:r>
      <w:r w:rsidRPr="00C45594">
        <w:rPr>
          <w:rFonts w:ascii="Times New Roman" w:eastAsiaTheme="minorHAnsi" w:hAnsi="Times New Roman" w:cs="Times New Roman"/>
          <w:lang w:val="pl-PL"/>
        </w:rPr>
        <w:t xml:space="preserve"> 13</w:t>
      </w:r>
      <w:r w:rsidR="005F7C33" w:rsidRPr="008C162B">
        <w:rPr>
          <w:rFonts w:ascii="Times New Roman" w:eastAsiaTheme="minorHAnsi" w:hAnsi="Times New Roman" w:cs="Times New Roman"/>
          <w:lang w:val="pl-PL"/>
        </w:rPr>
        <w:t xml:space="preserve"> (</w:t>
      </w:r>
      <w:r w:rsidRPr="008C162B">
        <w:rPr>
          <w:rFonts w:ascii="Times New Roman" w:eastAsiaTheme="minorHAnsi" w:hAnsi="Times New Roman" w:cs="Times New Roman"/>
          <w:lang w:val="pl-PL"/>
        </w:rPr>
        <w:t>Ochrona życia prywatnego</w:t>
      </w:r>
      <w:r w:rsidR="005F7C33" w:rsidRPr="008C162B">
        <w:rPr>
          <w:rFonts w:ascii="Times New Roman" w:eastAsiaTheme="minorHAnsi" w:hAnsi="Times New Roman" w:cs="Times New Roman"/>
          <w:lang w:val="pl-PL"/>
        </w:rPr>
        <w:t>)</w:t>
      </w:r>
    </w:p>
    <w:p w:rsidR="00DF5CBC" w:rsidRPr="008C162B" w:rsidRDefault="00961F08" w:rsidP="005F7C3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 xml:space="preserve">1. Każdy ma prawo do poszanowania jego </w:t>
      </w:r>
      <w:r>
        <w:rPr>
          <w:rFonts w:ascii="Times New Roman" w:hAnsi="Times New Roman" w:cs="Times New Roman"/>
          <w:lang w:val="pl-PL"/>
        </w:rPr>
        <w:t xml:space="preserve">życia </w:t>
      </w:r>
      <w:r w:rsidR="00AA3981" w:rsidRPr="008C162B">
        <w:rPr>
          <w:rFonts w:ascii="Times New Roman" w:hAnsi="Times New Roman" w:cs="Times New Roman"/>
          <w:lang w:val="pl-PL"/>
        </w:rPr>
        <w:t>prywatnego i rodzinnego, mieszkania oraz korespondencji i telekomunikowania się</w:t>
      </w:r>
      <w:r>
        <w:rPr>
          <w:rFonts w:ascii="Times New Roman" w:hAnsi="Times New Roman" w:cs="Times New Roman"/>
          <w:lang w:val="pl-PL"/>
        </w:rPr>
        <w:t>”</w:t>
      </w:r>
      <w:r w:rsidR="00AA3981" w:rsidRPr="008C162B">
        <w:rPr>
          <w:rFonts w:ascii="Times New Roman" w:hAnsi="Times New Roman" w:cs="Times New Roman"/>
          <w:lang w:val="pl-PL"/>
        </w:rPr>
        <w:t>.</w:t>
      </w:r>
    </w:p>
    <w:p w:rsidR="00DF5CBC" w:rsidRPr="008C162B" w:rsidRDefault="00AA3981" w:rsidP="00C825B3">
      <w:pPr>
        <w:pStyle w:val="ECHRTitleCentre3"/>
        <w:rPr>
          <w:rFonts w:ascii="Times New Roman" w:eastAsiaTheme="minorHAnsi" w:hAnsi="Times New Roman" w:cs="Times New Roman"/>
          <w:lang w:val="pl-PL"/>
        </w:rPr>
      </w:pPr>
      <w:r w:rsidRPr="00C45594">
        <w:rPr>
          <w:rFonts w:ascii="Times New Roman" w:eastAsiaTheme="minorHAnsi" w:hAnsi="Times New Roman" w:cs="Times New Roman"/>
          <w:lang w:val="pl-PL"/>
        </w:rPr>
        <w:lastRenderedPageBreak/>
        <w:t>Art</w:t>
      </w:r>
      <w:r w:rsidR="002E43AC" w:rsidRPr="00C45594">
        <w:rPr>
          <w:rFonts w:ascii="Times New Roman" w:eastAsiaTheme="minorHAnsi" w:hAnsi="Times New Roman" w:cs="Times New Roman"/>
          <w:lang w:val="pl-PL"/>
        </w:rPr>
        <w:t>.</w:t>
      </w:r>
      <w:r w:rsidRPr="00C45594">
        <w:rPr>
          <w:rFonts w:ascii="Times New Roman" w:eastAsiaTheme="minorHAnsi" w:hAnsi="Times New Roman" w:cs="Times New Roman"/>
          <w:lang w:val="pl-PL"/>
        </w:rPr>
        <w:t xml:space="preserve"> 121</w:t>
      </w:r>
      <w:r w:rsidR="005F7C33" w:rsidRPr="008C162B">
        <w:rPr>
          <w:rFonts w:ascii="Times New Roman" w:eastAsiaTheme="minorHAnsi" w:hAnsi="Times New Roman" w:cs="Times New Roman"/>
          <w:lang w:val="pl-PL"/>
        </w:rPr>
        <w:t xml:space="preserve"> (Ustawodawstwo w sprawie cudzoziemców i azylu)</w:t>
      </w:r>
    </w:p>
    <w:p w:rsidR="00DF5CBC" w:rsidRPr="008C162B" w:rsidRDefault="00961F08" w:rsidP="00C825B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1. Ustawodawstwo o wjeździe</w:t>
      </w:r>
      <w:r>
        <w:rPr>
          <w:rFonts w:ascii="Times New Roman" w:hAnsi="Times New Roman" w:cs="Times New Roman"/>
          <w:lang w:val="pl-PL"/>
        </w:rPr>
        <w:t xml:space="preserve"> do Szwajcarii</w:t>
      </w:r>
      <w:r w:rsidR="00AA3981" w:rsidRPr="008C162B">
        <w:rPr>
          <w:rFonts w:ascii="Times New Roman" w:hAnsi="Times New Roman" w:cs="Times New Roman"/>
          <w:lang w:val="pl-PL"/>
        </w:rPr>
        <w:t>, wyjeździe, pobycie i osiedlaniu się cudzoziemców oraz zapewnianiu azylu należy do kompetencji Federacji.</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2. Cudzoziemcy mogą być wydaleni ze Szwajcarii, jeżeli zagrażają bezpieczeństwu kraju.</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3. Zostają pozbawieni zezwolenia na pobyt, niezależnie od ich statusu, i wszystkich swoich praw do pobytu w Szwajcarii:</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a. jeżeli zostali skazani prawomocnym orzeczeniem za zabójstwo, gwałt lub inne poważne przestępstwo o charakterze seksualnym, za akt przemocy o innym charakterze, rozbój, handel ludźmi, handel narkotykami lub włamanie; lub</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b. bezprawnie wyłudzili zasiłki z ubezpieczenia społecznego lub pomocy socjalnej.</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4. Ustawodawca określi okoliczności faktyczne stanowiące naruszenia określone w</w:t>
      </w:r>
      <w:r w:rsidR="00934A77">
        <w:rPr>
          <w:rFonts w:ascii="Times New Roman" w:hAnsi="Times New Roman" w:cs="Times New Roman"/>
          <w:lang w:val="pl-PL"/>
        </w:rPr>
        <w:t> </w:t>
      </w:r>
      <w:r w:rsidRPr="008C162B">
        <w:rPr>
          <w:rFonts w:ascii="Times New Roman" w:hAnsi="Times New Roman" w:cs="Times New Roman"/>
          <w:lang w:val="pl-PL"/>
        </w:rPr>
        <w:t>ust.3. Może je uzupełnić innymi okolicznościami faktycznymi.</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5. Cudzoziemcy, którzy na podstawie ust. 3 i 4, zostali pozbawieni podstawy ich prawa do pobytu i wszystkich ich praw przebywania w Szwajcarii</w:t>
      </w:r>
      <w:r w:rsidR="00B67254">
        <w:rPr>
          <w:rFonts w:ascii="Times New Roman" w:hAnsi="Times New Roman" w:cs="Times New Roman"/>
          <w:lang w:val="pl-PL"/>
        </w:rPr>
        <w:t>,</w:t>
      </w:r>
      <w:r w:rsidRPr="008C162B">
        <w:rPr>
          <w:rFonts w:ascii="Times New Roman" w:hAnsi="Times New Roman" w:cs="Times New Roman"/>
          <w:lang w:val="pl-PL"/>
        </w:rPr>
        <w:t xml:space="preserve"> zostają wydaleni z kraju przez odpowiednie władze i </w:t>
      </w:r>
      <w:r w:rsidR="00B67254">
        <w:rPr>
          <w:rFonts w:ascii="Times New Roman" w:hAnsi="Times New Roman" w:cs="Times New Roman"/>
          <w:lang w:val="pl-PL"/>
        </w:rPr>
        <w:t>nałożony zostanie na nich zakaz</w:t>
      </w:r>
      <w:r w:rsidRPr="008C162B">
        <w:rPr>
          <w:rFonts w:ascii="Times New Roman" w:hAnsi="Times New Roman" w:cs="Times New Roman"/>
          <w:lang w:val="pl-PL"/>
        </w:rPr>
        <w:t xml:space="preserve"> wjazdu na terytorium na okres od 5 do 15 lat. W przypadku recydywy zakaz wjazdu będzie określony na 20 lat.</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6. Cudzoziemcy, którzy naruszają zakaz wjazdu na terytorium lub dostają się </w:t>
      </w:r>
      <w:r w:rsidR="00B67254">
        <w:rPr>
          <w:rFonts w:ascii="Times New Roman" w:hAnsi="Times New Roman" w:cs="Times New Roman"/>
          <w:lang w:val="pl-PL"/>
        </w:rPr>
        <w:t xml:space="preserve">na nie </w:t>
      </w:r>
      <w:r w:rsidRPr="008C162B">
        <w:rPr>
          <w:rFonts w:ascii="Times New Roman" w:hAnsi="Times New Roman" w:cs="Times New Roman"/>
          <w:lang w:val="pl-PL"/>
        </w:rPr>
        <w:t>w jakikolwiek nielegalny sposób</w:t>
      </w:r>
      <w:r w:rsidR="00B67254">
        <w:rPr>
          <w:rFonts w:ascii="Times New Roman" w:hAnsi="Times New Roman" w:cs="Times New Roman"/>
          <w:lang w:val="pl-PL"/>
        </w:rPr>
        <w:t>,</w:t>
      </w:r>
      <w:r w:rsidRPr="008C162B">
        <w:rPr>
          <w:rFonts w:ascii="Times New Roman" w:hAnsi="Times New Roman" w:cs="Times New Roman"/>
          <w:lang w:val="pl-PL"/>
        </w:rPr>
        <w:t xml:space="preserve"> podlegają karze. Ustawodawca ustanowi odpowiednie przepisy”</w:t>
      </w:r>
      <w:r w:rsidR="009E4A3D">
        <w:rPr>
          <w:rFonts w:ascii="Times New Roman" w:hAnsi="Times New Roman" w:cs="Times New Roman"/>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36.Właściwe postanowienia </w:t>
      </w:r>
      <w:r w:rsidR="004E03E1" w:rsidRPr="008C162B">
        <w:rPr>
          <w:rFonts w:ascii="Times New Roman" w:hAnsi="Times New Roman" w:cs="Times New Roman"/>
          <w:color w:val="000000"/>
          <w:lang w:val="pl-PL"/>
        </w:rPr>
        <w:t xml:space="preserve">ustawy </w:t>
      </w:r>
      <w:r w:rsidRPr="008C162B">
        <w:rPr>
          <w:rFonts w:ascii="Times New Roman" w:hAnsi="Times New Roman" w:cs="Times New Roman"/>
          <w:color w:val="000000"/>
          <w:lang w:val="pl-PL"/>
        </w:rPr>
        <w:t>federalnej z dnia 26 marca 1931</w:t>
      </w:r>
      <w:r w:rsidR="004E03E1">
        <w:rPr>
          <w:rFonts w:ascii="Times New Roman" w:hAnsi="Times New Roman" w:cs="Times New Roman"/>
          <w:color w:val="000000"/>
          <w:lang w:val="pl-PL"/>
        </w:rPr>
        <w:t xml:space="preserve"> </w:t>
      </w:r>
      <w:r w:rsidRPr="008C162B">
        <w:rPr>
          <w:rFonts w:ascii="Times New Roman" w:hAnsi="Times New Roman" w:cs="Times New Roman"/>
          <w:color w:val="000000"/>
          <w:lang w:val="pl-PL"/>
        </w:rPr>
        <w:t>r</w:t>
      </w:r>
      <w:r w:rsidR="004E03E1">
        <w:rPr>
          <w:rFonts w:ascii="Times New Roman" w:hAnsi="Times New Roman" w:cs="Times New Roman"/>
          <w:color w:val="000000"/>
          <w:lang w:val="pl-PL"/>
        </w:rPr>
        <w:t>.</w:t>
      </w:r>
      <w:r w:rsidRPr="008C162B">
        <w:rPr>
          <w:rFonts w:ascii="Times New Roman" w:hAnsi="Times New Roman" w:cs="Times New Roman"/>
          <w:color w:val="000000"/>
          <w:lang w:val="pl-PL"/>
        </w:rPr>
        <w:t xml:space="preserve"> 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pobycie i osiedlaniu się cudzoziemców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„LSEE”</w:t>
      </w:r>
      <w:r w:rsidR="00B67254">
        <w:rPr>
          <w:rFonts w:ascii="Times New Roman" w:hAnsi="Times New Roman" w:cs="Times New Roman"/>
          <w:color w:val="000000"/>
          <w:lang w:val="pl-PL"/>
        </w:rPr>
        <w:t>, RS 142.20), wtedy obowiązującej</w:t>
      </w:r>
      <w:r w:rsidR="00AF5766">
        <w:rPr>
          <w:rFonts w:ascii="Times New Roman" w:hAnsi="Times New Roman" w:cs="Times New Roman"/>
          <w:color w:val="000000"/>
          <w:lang w:val="pl-PL"/>
        </w:rPr>
        <w:t>,</w:t>
      </w:r>
      <w:r w:rsidR="00B67254">
        <w:rPr>
          <w:rFonts w:ascii="Times New Roman" w:hAnsi="Times New Roman" w:cs="Times New Roman"/>
          <w:color w:val="000000"/>
          <w:lang w:val="pl-PL"/>
        </w:rPr>
        <w:t xml:space="preserve"> ale uchylonej</w:t>
      </w:r>
      <w:r w:rsidRPr="008C162B">
        <w:rPr>
          <w:rFonts w:ascii="Times New Roman" w:hAnsi="Times New Roman" w:cs="Times New Roman"/>
          <w:color w:val="000000"/>
          <w:lang w:val="pl-PL"/>
        </w:rPr>
        <w:t xml:space="preserve"> z dniem 1 stycznia 2008</w:t>
      </w:r>
      <w:r w:rsidR="004E03E1">
        <w:rPr>
          <w:rFonts w:ascii="Times New Roman" w:hAnsi="Times New Roman" w:cs="Times New Roman"/>
          <w:color w:val="000000"/>
          <w:lang w:val="pl-PL"/>
        </w:rPr>
        <w:t xml:space="preserve"> </w:t>
      </w:r>
      <w:r w:rsidRPr="008C162B">
        <w:rPr>
          <w:rFonts w:ascii="Times New Roman" w:hAnsi="Times New Roman" w:cs="Times New Roman"/>
          <w:color w:val="000000"/>
          <w:lang w:val="pl-PL"/>
        </w:rPr>
        <w:t>r</w:t>
      </w:r>
      <w:r w:rsidR="004E03E1">
        <w:rPr>
          <w:rFonts w:ascii="Times New Roman" w:hAnsi="Times New Roman" w:cs="Times New Roman"/>
          <w:color w:val="000000"/>
          <w:lang w:val="pl-PL"/>
        </w:rPr>
        <w:t>.</w:t>
      </w:r>
      <w:r w:rsidRPr="008C162B">
        <w:rPr>
          <w:rFonts w:ascii="Times New Roman" w:hAnsi="Times New Roman" w:cs="Times New Roman"/>
          <w:color w:val="000000"/>
          <w:lang w:val="pl-PL"/>
        </w:rPr>
        <w:t xml:space="preserve"> przez </w:t>
      </w:r>
      <w:r w:rsidR="004E03E1" w:rsidRPr="008C162B">
        <w:rPr>
          <w:rFonts w:ascii="Times New Roman" w:hAnsi="Times New Roman" w:cs="Times New Roman"/>
          <w:color w:val="000000"/>
          <w:lang w:val="pl-PL"/>
        </w:rPr>
        <w:t xml:space="preserve">ustawę </w:t>
      </w:r>
      <w:r w:rsidRPr="008C162B">
        <w:rPr>
          <w:rFonts w:ascii="Times New Roman" w:hAnsi="Times New Roman" w:cs="Times New Roman"/>
          <w:color w:val="000000"/>
          <w:lang w:val="pl-PL"/>
        </w:rPr>
        <w:t>federalną z dnia 16 grudnia 2005</w:t>
      </w:r>
      <w:r w:rsidR="00B67254">
        <w:rPr>
          <w:rFonts w:ascii="Times New Roman" w:hAnsi="Times New Roman" w:cs="Times New Roman"/>
          <w:color w:val="000000"/>
          <w:lang w:val="pl-PL"/>
        </w:rPr>
        <w:t xml:space="preserve"> </w:t>
      </w:r>
      <w:r w:rsidRPr="008C162B">
        <w:rPr>
          <w:rFonts w:ascii="Times New Roman" w:hAnsi="Times New Roman" w:cs="Times New Roman"/>
          <w:color w:val="000000"/>
          <w:lang w:val="pl-PL"/>
        </w:rPr>
        <w:t>r</w:t>
      </w:r>
      <w:r w:rsidR="00B67254">
        <w:rPr>
          <w:rFonts w:ascii="Times New Roman" w:hAnsi="Times New Roman" w:cs="Times New Roman"/>
          <w:color w:val="000000"/>
          <w:lang w:val="pl-PL"/>
        </w:rPr>
        <w:t>.</w:t>
      </w:r>
      <w:r w:rsidRPr="008C162B">
        <w:rPr>
          <w:rFonts w:ascii="Times New Roman" w:hAnsi="Times New Roman" w:cs="Times New Roman"/>
          <w:color w:val="000000"/>
          <w:lang w:val="pl-PL"/>
        </w:rPr>
        <w:t xml:space="preserve"> o cudzoziemcach </w:t>
      </w:r>
      <w:r w:rsidR="002E43AC" w:rsidRPr="008C162B">
        <w:rPr>
          <w:rFonts w:ascii="Times New Roman" w:hAnsi="Times New Roman" w:cs="Times New Roman"/>
          <w:color w:val="000000"/>
          <w:lang w:val="pl-PL"/>
        </w:rPr>
        <w:t>(</w:t>
      </w:r>
      <w:r w:rsidR="00422D45">
        <w:rPr>
          <w:rFonts w:ascii="Times New Roman" w:hAnsi="Times New Roman" w:cs="Times New Roman"/>
          <w:color w:val="000000"/>
          <w:lang w:val="pl-PL"/>
        </w:rPr>
        <w:t>„LE</w:t>
      </w:r>
      <w:r w:rsidRPr="008C162B">
        <w:rPr>
          <w:rFonts w:ascii="Times New Roman" w:hAnsi="Times New Roman" w:cs="Times New Roman"/>
          <w:color w:val="000000"/>
          <w:lang w:val="pl-PL"/>
        </w:rPr>
        <w:t>tr</w:t>
      </w:r>
      <w:r w:rsidR="00422D45">
        <w:rPr>
          <w:rFonts w:ascii="Times New Roman" w:hAnsi="Times New Roman" w:cs="Times New Roman"/>
          <w:color w:val="000000"/>
          <w:lang w:val="pl-PL"/>
        </w:rPr>
        <w:t>”, RS 142.20), znowelizowaną i przemianowaną na</w:t>
      </w:r>
      <w:r w:rsidRPr="008C162B">
        <w:rPr>
          <w:rFonts w:ascii="Times New Roman" w:hAnsi="Times New Roman" w:cs="Times New Roman"/>
          <w:color w:val="000000"/>
          <w:lang w:val="pl-PL"/>
        </w:rPr>
        <w:t xml:space="preserve"> </w:t>
      </w:r>
      <w:r w:rsidR="00422D45">
        <w:rPr>
          <w:rFonts w:ascii="Times New Roman" w:hAnsi="Times New Roman" w:cs="Times New Roman"/>
          <w:color w:val="000000"/>
          <w:lang w:val="pl-PL"/>
        </w:rPr>
        <w:t>ustawę</w:t>
      </w:r>
      <w:r w:rsidR="004E03E1" w:rsidRPr="008C162B">
        <w:rPr>
          <w:rFonts w:ascii="Times New Roman" w:hAnsi="Times New Roman" w:cs="Times New Roman"/>
          <w:color w:val="000000"/>
          <w:lang w:val="pl-PL"/>
        </w:rPr>
        <w:t xml:space="preserve"> </w:t>
      </w:r>
      <w:r w:rsidRPr="008C162B">
        <w:rPr>
          <w:rFonts w:ascii="Times New Roman" w:hAnsi="Times New Roman" w:cs="Times New Roman"/>
          <w:color w:val="000000"/>
          <w:lang w:val="pl-PL"/>
        </w:rPr>
        <w:t>federalną o cudzoziemcach 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integracji</w:t>
      </w:r>
      <w:r w:rsidR="00422D45">
        <w:rPr>
          <w:rFonts w:ascii="Times New Roman" w:hAnsi="Times New Roman" w:cs="Times New Roman"/>
          <w:color w:val="000000"/>
          <w:lang w:val="pl-PL"/>
        </w:rPr>
        <w:t xml:space="preserve"> „</w:t>
      </w:r>
      <w:r w:rsidRPr="008C162B">
        <w:rPr>
          <w:rFonts w:ascii="Times New Roman" w:hAnsi="Times New Roman" w:cs="Times New Roman"/>
          <w:color w:val="000000"/>
          <w:lang w:val="pl-PL"/>
        </w:rPr>
        <w:t>LEI</w:t>
      </w:r>
      <w:r w:rsidR="00AF5766">
        <w:rPr>
          <w:rFonts w:ascii="Times New Roman" w:hAnsi="Times New Roman" w:cs="Times New Roman"/>
          <w:color w:val="000000"/>
          <w:lang w:val="pl-PL"/>
        </w:rPr>
        <w:t>”</w:t>
      </w:r>
      <w:r w:rsidR="00422D45">
        <w:rPr>
          <w:rFonts w:ascii="Times New Roman" w:hAnsi="Times New Roman" w:cs="Times New Roman"/>
          <w:color w:val="000000"/>
          <w:lang w:val="pl-PL"/>
        </w:rPr>
        <w:t xml:space="preserve"> </w:t>
      </w:r>
      <w:r w:rsidRPr="008C162B">
        <w:rPr>
          <w:rFonts w:ascii="Times New Roman" w:hAnsi="Times New Roman" w:cs="Times New Roman"/>
          <w:color w:val="000000"/>
          <w:lang w:val="pl-PL"/>
        </w:rPr>
        <w:t>od dnia 1 stycznia 2019 r.), stanowiły</w:t>
      </w:r>
      <w:r w:rsidR="00913B0C">
        <w:rPr>
          <w:rFonts w:ascii="Times New Roman" w:hAnsi="Times New Roman" w:cs="Times New Roman"/>
          <w:color w:val="000000"/>
          <w:lang w:val="pl-PL"/>
        </w:rPr>
        <w:t>,</w:t>
      </w:r>
      <w:r w:rsidRPr="008C162B">
        <w:rPr>
          <w:rFonts w:ascii="Times New Roman" w:hAnsi="Times New Roman" w:cs="Times New Roman"/>
          <w:color w:val="000000"/>
          <w:lang w:val="pl-PL"/>
        </w:rPr>
        <w:t xml:space="preserve"> co następuje:</w:t>
      </w:r>
    </w:p>
    <w:p w:rsidR="00DF5CBC" w:rsidRPr="008C162B" w:rsidRDefault="00AA3981" w:rsidP="00C825B3">
      <w:pPr>
        <w:pStyle w:val="ECHRTitleCentre3"/>
        <w:rPr>
          <w:rFonts w:ascii="Times New Roman" w:eastAsiaTheme="minorHAnsi" w:hAnsi="Times New Roman" w:cs="Times New Roman"/>
          <w:lang w:val="pl-PL"/>
        </w:rPr>
      </w:pPr>
      <w:r w:rsidRPr="008C162B">
        <w:rPr>
          <w:rFonts w:ascii="Times New Roman" w:eastAsiaTheme="minorHAnsi" w:hAnsi="Times New Roman" w:cs="Times New Roman"/>
          <w:lang w:val="pl-PL"/>
        </w:rPr>
        <w:t>Art. 7</w:t>
      </w:r>
    </w:p>
    <w:p w:rsidR="00DF5CBC" w:rsidRPr="008C162B" w:rsidRDefault="009E4A3D" w:rsidP="00C825B3">
      <w:pPr>
        <w:pStyle w:val="ECHRParaQuote"/>
        <w:rPr>
          <w:rFonts w:ascii="Times New Roman" w:hAnsi="Times New Roman" w:cs="Times New Roman"/>
          <w:lang w:val="pl-PL"/>
        </w:rPr>
      </w:pPr>
      <w:r w:rsidRPr="00C45594">
        <w:rPr>
          <w:rFonts w:ascii="Times New Roman" w:hAnsi="Times New Roman" w:cs="Times New Roman"/>
          <w:lang w:val="pl-PL"/>
        </w:rPr>
        <w:t>„</w:t>
      </w:r>
      <w:r w:rsidR="00AA3981" w:rsidRPr="00C45594">
        <w:rPr>
          <w:rFonts w:ascii="Times New Roman" w:hAnsi="Times New Roman" w:cs="Times New Roman"/>
          <w:lang w:val="pl-PL"/>
        </w:rPr>
        <w:t>1. Małżonkowi obywatela Szwajcarii przysługuje prawo do przyznania i</w:t>
      </w:r>
      <w:r w:rsidR="00934A77">
        <w:rPr>
          <w:rFonts w:ascii="Times New Roman" w:hAnsi="Times New Roman" w:cs="Times New Roman"/>
          <w:lang w:val="pl-PL"/>
        </w:rPr>
        <w:t> </w:t>
      </w:r>
      <w:r w:rsidR="00AA3981" w:rsidRPr="00C45594">
        <w:rPr>
          <w:rFonts w:ascii="Times New Roman" w:hAnsi="Times New Roman" w:cs="Times New Roman"/>
          <w:lang w:val="pl-PL"/>
        </w:rPr>
        <w:t>przedłużenia</w:t>
      </w:r>
      <w:r w:rsidR="005F7C33" w:rsidRPr="00C45594">
        <w:rPr>
          <w:rFonts w:ascii="Times New Roman" w:hAnsi="Times New Roman" w:cs="Times New Roman"/>
          <w:lang w:val="pl-PL"/>
        </w:rPr>
        <w:t xml:space="preserve"> </w:t>
      </w:r>
      <w:r w:rsidR="00AA3981" w:rsidRPr="00C45594">
        <w:rPr>
          <w:rFonts w:ascii="Times New Roman" w:hAnsi="Times New Roman" w:cs="Times New Roman"/>
          <w:lang w:val="pl-PL"/>
        </w:rPr>
        <w:t xml:space="preserve">zezwolenia na pobyt. Po </w:t>
      </w:r>
      <w:r w:rsidRPr="00C45594">
        <w:rPr>
          <w:rFonts w:ascii="Times New Roman" w:hAnsi="Times New Roman" w:cs="Times New Roman"/>
          <w:lang w:val="pl-PL"/>
        </w:rPr>
        <w:t>zgodnym z prawem</w:t>
      </w:r>
      <w:r w:rsidR="00AA3981" w:rsidRPr="00C45594">
        <w:rPr>
          <w:rFonts w:ascii="Times New Roman" w:hAnsi="Times New Roman" w:cs="Times New Roman"/>
          <w:lang w:val="pl-PL"/>
        </w:rPr>
        <w:t xml:space="preserve"> i nieprzerwanym pobycie przez pięć lat, ma on</w:t>
      </w:r>
      <w:r w:rsidR="005F7C33" w:rsidRPr="008C162B">
        <w:rPr>
          <w:rFonts w:ascii="Times New Roman" w:hAnsi="Times New Roman" w:cs="Times New Roman"/>
          <w:lang w:val="pl-PL"/>
        </w:rPr>
        <w:t xml:space="preserve"> </w:t>
      </w:r>
      <w:r w:rsidR="00AA3981" w:rsidRPr="008C162B">
        <w:rPr>
          <w:rFonts w:ascii="Times New Roman" w:hAnsi="Times New Roman" w:cs="Times New Roman"/>
          <w:lang w:val="pl-PL"/>
        </w:rPr>
        <w:t>prawo do zezwolenia na</w:t>
      </w:r>
      <w:r>
        <w:rPr>
          <w:rFonts w:ascii="Times New Roman" w:hAnsi="Times New Roman" w:cs="Times New Roman"/>
          <w:lang w:val="pl-PL"/>
        </w:rPr>
        <w:t xml:space="preserve"> osiedlenie</w:t>
      </w:r>
      <w:r w:rsidR="00AF5766">
        <w:rPr>
          <w:rFonts w:ascii="Times New Roman" w:hAnsi="Times New Roman" w:cs="Times New Roman"/>
          <w:lang w:val="pl-PL"/>
        </w:rPr>
        <w:t>.</w:t>
      </w:r>
      <w:r w:rsidR="00AA3981" w:rsidRPr="008C162B">
        <w:rPr>
          <w:rFonts w:ascii="Times New Roman" w:hAnsi="Times New Roman" w:cs="Times New Roman"/>
          <w:lang w:val="pl-PL"/>
        </w:rPr>
        <w:t xml:space="preserve"> Prawo to wygasa</w:t>
      </w:r>
      <w:r>
        <w:rPr>
          <w:rFonts w:ascii="Times New Roman" w:hAnsi="Times New Roman" w:cs="Times New Roman"/>
          <w:lang w:val="pl-PL"/>
        </w:rPr>
        <w:t>,</w:t>
      </w:r>
      <w:r w:rsidR="00AA3981" w:rsidRPr="008C162B">
        <w:rPr>
          <w:rFonts w:ascii="Times New Roman" w:hAnsi="Times New Roman" w:cs="Times New Roman"/>
          <w:lang w:val="pl-PL"/>
        </w:rPr>
        <w:t xml:space="preserve"> gdy wystąpi powód do </w:t>
      </w:r>
      <w:r>
        <w:rPr>
          <w:rFonts w:ascii="Times New Roman" w:hAnsi="Times New Roman" w:cs="Times New Roman"/>
          <w:lang w:val="pl-PL"/>
        </w:rPr>
        <w:t>wydalenia”</w:t>
      </w:r>
      <w:r w:rsidR="00AA3981" w:rsidRPr="008C162B">
        <w:rPr>
          <w:rFonts w:ascii="Times New Roman" w:hAnsi="Times New Roman" w:cs="Times New Roman"/>
          <w:lang w:val="pl-PL"/>
        </w:rPr>
        <w:t>.</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w:t>
      </w:r>
    </w:p>
    <w:p w:rsidR="00DF5CBC" w:rsidRPr="008C162B" w:rsidRDefault="00AA3981" w:rsidP="00C825B3">
      <w:pPr>
        <w:pStyle w:val="ECHRTitleCentre3"/>
        <w:rPr>
          <w:rFonts w:ascii="Times New Roman" w:eastAsiaTheme="minorHAnsi" w:hAnsi="Times New Roman" w:cs="Times New Roman"/>
          <w:lang w:val="pl-PL"/>
        </w:rPr>
      </w:pPr>
      <w:r w:rsidRPr="008C162B">
        <w:rPr>
          <w:rFonts w:ascii="Times New Roman" w:eastAsiaTheme="minorHAnsi" w:hAnsi="Times New Roman" w:cs="Times New Roman"/>
          <w:lang w:val="pl-PL"/>
        </w:rPr>
        <w:t>Art.10</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w:t>
      </w:r>
      <w:r w:rsidR="009E4A3D">
        <w:rPr>
          <w:rFonts w:ascii="Times New Roman" w:hAnsi="Times New Roman" w:cs="Times New Roman"/>
          <w:lang w:val="pl-PL"/>
        </w:rPr>
        <w:t>„</w:t>
      </w:r>
      <w:r w:rsidRPr="008C162B">
        <w:rPr>
          <w:rFonts w:ascii="Times New Roman" w:hAnsi="Times New Roman" w:cs="Times New Roman"/>
          <w:lang w:val="pl-PL"/>
        </w:rPr>
        <w:t>1. Cudzoziemiec może zostać wydalony ze Szwajcarii lub kantonu tylko z</w:t>
      </w:r>
      <w:r w:rsidR="00934A77">
        <w:rPr>
          <w:rFonts w:ascii="Times New Roman" w:hAnsi="Times New Roman" w:cs="Times New Roman"/>
          <w:lang w:val="pl-PL"/>
        </w:rPr>
        <w:t> </w:t>
      </w:r>
      <w:r w:rsidRPr="008C162B">
        <w:rPr>
          <w:rFonts w:ascii="Times New Roman" w:hAnsi="Times New Roman" w:cs="Times New Roman"/>
          <w:lang w:val="pl-PL"/>
        </w:rPr>
        <w:t>następujących powodów:</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a. jeżeli został skazany przez organ sądowy za przestępstwo lub wykroczenie;</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b. jeżeli jego zachowanie jako całość i jego działania prowadzą do wniosku, że</w:t>
      </w:r>
      <w:r w:rsidR="00934A77">
        <w:rPr>
          <w:rFonts w:ascii="Times New Roman" w:hAnsi="Times New Roman" w:cs="Times New Roman"/>
          <w:lang w:val="pl-PL"/>
        </w:rPr>
        <w:t> </w:t>
      </w:r>
      <w:r w:rsidRPr="008C162B">
        <w:rPr>
          <w:rFonts w:ascii="Times New Roman" w:hAnsi="Times New Roman" w:cs="Times New Roman"/>
          <w:lang w:val="pl-PL"/>
        </w:rPr>
        <w:t>nie</w:t>
      </w:r>
      <w:r w:rsidR="00934A77">
        <w:rPr>
          <w:rFonts w:ascii="Times New Roman" w:hAnsi="Times New Roman" w:cs="Times New Roman"/>
          <w:lang w:val="pl-PL"/>
        </w:rPr>
        <w:t> </w:t>
      </w:r>
      <w:r w:rsidRPr="008C162B">
        <w:rPr>
          <w:rFonts w:ascii="Times New Roman" w:hAnsi="Times New Roman" w:cs="Times New Roman"/>
          <w:lang w:val="pl-PL"/>
        </w:rPr>
        <w:t>chce dostosowywać się do porządku panującego w kraju, który oferuje mu gościnność</w:t>
      </w:r>
      <w:r w:rsidR="000818E3">
        <w:rPr>
          <w:rFonts w:ascii="Times New Roman" w:hAnsi="Times New Roman" w:cs="Times New Roman"/>
          <w:lang w:val="pl-PL"/>
        </w:rPr>
        <w:t>,</w:t>
      </w:r>
      <w:r w:rsidRPr="008C162B">
        <w:rPr>
          <w:rFonts w:ascii="Times New Roman" w:hAnsi="Times New Roman" w:cs="Times New Roman"/>
          <w:lang w:val="pl-PL"/>
        </w:rPr>
        <w:t xml:space="preserve"> lub nie jest do tego zdolny;</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c. jeżeli w wyniku choroby psychicznej narusza porządek publiczny;</w:t>
      </w:r>
    </w:p>
    <w:p w:rsidR="00DF5CBC" w:rsidRPr="008C162B" w:rsidRDefault="00AA3981" w:rsidP="00C825B3">
      <w:pPr>
        <w:pStyle w:val="ECHRParaQuote"/>
        <w:rPr>
          <w:rFonts w:ascii="Times New Roman" w:hAnsi="Times New Roman" w:cs="Times New Roman"/>
          <w:lang w:val="pl-PL"/>
        </w:rPr>
      </w:pPr>
      <w:r w:rsidRPr="00C45594">
        <w:rPr>
          <w:rFonts w:ascii="Times New Roman" w:hAnsi="Times New Roman" w:cs="Times New Roman"/>
          <w:lang w:val="pl-PL"/>
        </w:rPr>
        <w:lastRenderedPageBreak/>
        <w:t xml:space="preserve"> d. jeżeli opieka nad nim lub osobą, której potrzeby ma obowiązek zaspokajać, spada</w:t>
      </w:r>
      <w:r w:rsidRPr="008C162B">
        <w:rPr>
          <w:rFonts w:ascii="Times New Roman" w:hAnsi="Times New Roman" w:cs="Times New Roman"/>
          <w:lang w:val="pl-PL"/>
        </w:rPr>
        <w:t xml:space="preserve"> w sposób ciągły i w dużym stopniu na pomoc społeczną.</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2. Wydalenie, o którym mowa w ust. 1lit. c lub d, moż</w:t>
      </w:r>
      <w:r w:rsidR="000818E3">
        <w:rPr>
          <w:rFonts w:ascii="Times New Roman" w:hAnsi="Times New Roman" w:cs="Times New Roman"/>
          <w:lang w:val="pl-PL"/>
        </w:rPr>
        <w:t>e</w:t>
      </w:r>
      <w:r w:rsidRPr="008C162B">
        <w:rPr>
          <w:rFonts w:ascii="Times New Roman" w:hAnsi="Times New Roman" w:cs="Times New Roman"/>
          <w:lang w:val="pl-PL"/>
        </w:rPr>
        <w:t xml:space="preserve"> być orzeczone tylko wtedy, gdy powrót wydalonego do kraju pochodzenia jest możliwy i może być zasadnie wymagany.</w:t>
      </w:r>
    </w:p>
    <w:p w:rsidR="00DF5CBC" w:rsidRPr="008C162B" w:rsidRDefault="00AA3981" w:rsidP="00C825B3">
      <w:pPr>
        <w:pStyle w:val="ECHRParaQuote"/>
        <w:rPr>
          <w:rFonts w:ascii="Times New Roman" w:hAnsi="Times New Roman" w:cs="Times New Roman"/>
          <w:lang w:val="pl-PL"/>
        </w:rPr>
      </w:pPr>
      <w:r w:rsidRPr="00C45594">
        <w:rPr>
          <w:rFonts w:ascii="Times New Roman" w:hAnsi="Times New Roman" w:cs="Times New Roman"/>
          <w:lang w:val="pl-PL"/>
        </w:rPr>
        <w:t>3. Wydalenie będzie ograniczone do terytorium kantonu tylko wyjątkowo i jeśli</w:t>
      </w:r>
      <w:r w:rsidR="000818E3">
        <w:rPr>
          <w:rFonts w:ascii="Times New Roman" w:hAnsi="Times New Roman" w:cs="Times New Roman"/>
          <w:lang w:val="pl-PL"/>
        </w:rPr>
        <w:t xml:space="preserve"> </w:t>
      </w:r>
      <w:r w:rsidRPr="008C162B">
        <w:rPr>
          <w:rFonts w:ascii="Times New Roman" w:hAnsi="Times New Roman" w:cs="Times New Roman"/>
          <w:lang w:val="pl-PL"/>
        </w:rPr>
        <w:t>cudzoziemiec posiada lub otrzyma zezwolenie w innym kantonie.</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4</w:t>
      </w:r>
      <w:r w:rsidR="00AF5766">
        <w:rPr>
          <w:rFonts w:ascii="Times New Roman" w:hAnsi="Times New Roman" w:cs="Times New Roman"/>
          <w:lang w:val="pl-PL"/>
        </w:rPr>
        <w:t>.</w:t>
      </w:r>
      <w:r w:rsidRPr="008C162B">
        <w:rPr>
          <w:rFonts w:ascii="Times New Roman" w:hAnsi="Times New Roman" w:cs="Times New Roman"/>
          <w:lang w:val="pl-PL"/>
        </w:rPr>
        <w:t xml:space="preserve"> Niniejsza ustawa nie narusza podstaw wydalenia</w:t>
      </w:r>
      <w:r w:rsidR="00880EF5">
        <w:rPr>
          <w:rFonts w:ascii="Times New Roman" w:hAnsi="Times New Roman" w:cs="Times New Roman"/>
          <w:lang w:val="pl-PL"/>
        </w:rPr>
        <w:t>,</w:t>
      </w:r>
      <w:r w:rsidRPr="008C162B">
        <w:rPr>
          <w:rFonts w:ascii="Times New Roman" w:hAnsi="Times New Roman" w:cs="Times New Roman"/>
          <w:lang w:val="pl-PL"/>
        </w:rPr>
        <w:t xml:space="preserve"> przewidzianych w Konstytucji federalnej, cudzoziemców narażających bezpieczeństwo wewnętrzne lub zewnętrzne Szwajcarii, ani wydalenia orzeczonego przez sędziego sądu karnego</w:t>
      </w:r>
      <w:r w:rsidR="00880EF5">
        <w:rPr>
          <w:rFonts w:ascii="Times New Roman" w:hAnsi="Times New Roman" w:cs="Times New Roman"/>
          <w:lang w:val="pl-PL"/>
        </w:rPr>
        <w:t>”</w:t>
      </w:r>
      <w:r w:rsidRPr="008C162B">
        <w:rPr>
          <w:rFonts w:ascii="Times New Roman" w:hAnsi="Times New Roman" w:cs="Times New Roman"/>
          <w:lang w:val="pl-PL"/>
        </w:rPr>
        <w:t>.</w:t>
      </w:r>
    </w:p>
    <w:p w:rsidR="00DF5CBC" w:rsidRPr="008C162B" w:rsidRDefault="00AA3981" w:rsidP="00C825B3">
      <w:pPr>
        <w:pStyle w:val="ECHRTitleCentre3"/>
        <w:rPr>
          <w:rFonts w:ascii="Times New Roman" w:eastAsiaTheme="minorHAnsi" w:hAnsi="Times New Roman" w:cs="Times New Roman"/>
          <w:lang w:val="pl-PL"/>
        </w:rPr>
      </w:pPr>
      <w:r w:rsidRPr="008C162B">
        <w:rPr>
          <w:rFonts w:ascii="Times New Roman" w:eastAsiaTheme="minorHAnsi" w:hAnsi="Times New Roman" w:cs="Times New Roman"/>
          <w:lang w:val="pl-PL"/>
        </w:rPr>
        <w:t>Art.12</w:t>
      </w:r>
    </w:p>
    <w:p w:rsidR="00DF5CBC" w:rsidRPr="008C162B" w:rsidRDefault="00880EF5" w:rsidP="00C825B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1. Cudzoziemiec nieposiadający żadnego zezwolenia może być w każdej chwili zobowiązany do opuszczenia Szwajcarii.</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2. Cudzoziemiec jest obowiązany opuścić kanton po wygaśnięciu zezwolenia.</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3. Cudzoziemiec jest zobowiązany do wyjazdu, gdy odmówiono mu zezwolenia lub</w:t>
      </w:r>
      <w:r w:rsidR="00934A77">
        <w:rPr>
          <w:rFonts w:ascii="Times New Roman" w:hAnsi="Times New Roman" w:cs="Times New Roman"/>
          <w:lang w:val="pl-PL"/>
        </w:rPr>
        <w:t> </w:t>
      </w:r>
      <w:r w:rsidRPr="008C162B">
        <w:rPr>
          <w:rFonts w:ascii="Times New Roman" w:hAnsi="Times New Roman" w:cs="Times New Roman"/>
          <w:lang w:val="pl-PL"/>
        </w:rPr>
        <w:t>przedłużenia zezwolenia lub pozwolenie zostało uchylone lub wycofane zgodnie z</w:t>
      </w:r>
      <w:r w:rsidR="00934A77">
        <w:rPr>
          <w:rFonts w:ascii="Times New Roman" w:hAnsi="Times New Roman" w:cs="Times New Roman"/>
          <w:lang w:val="pl-PL"/>
        </w:rPr>
        <w:t> </w:t>
      </w:r>
      <w:r w:rsidRPr="008C162B">
        <w:rPr>
          <w:rFonts w:ascii="Times New Roman" w:hAnsi="Times New Roman" w:cs="Times New Roman"/>
          <w:lang w:val="pl-PL"/>
        </w:rPr>
        <w:t>art. 8</w:t>
      </w:r>
      <w:r w:rsidR="00880EF5">
        <w:rPr>
          <w:rFonts w:ascii="Times New Roman" w:hAnsi="Times New Roman" w:cs="Times New Roman"/>
          <w:lang w:val="pl-PL"/>
        </w:rPr>
        <w:t xml:space="preserve"> </w:t>
      </w:r>
      <w:r w:rsidRPr="008C162B">
        <w:rPr>
          <w:rFonts w:ascii="Times New Roman" w:hAnsi="Times New Roman" w:cs="Times New Roman"/>
          <w:lang w:val="pl-PL"/>
        </w:rPr>
        <w:t>ust.</w:t>
      </w:r>
      <w:r w:rsidR="00880EF5">
        <w:rPr>
          <w:rFonts w:ascii="Times New Roman" w:hAnsi="Times New Roman" w:cs="Times New Roman"/>
          <w:lang w:val="pl-PL"/>
        </w:rPr>
        <w:t xml:space="preserve"> </w:t>
      </w:r>
      <w:r w:rsidRPr="008C162B">
        <w:rPr>
          <w:rFonts w:ascii="Times New Roman" w:hAnsi="Times New Roman" w:cs="Times New Roman"/>
          <w:lang w:val="pl-PL"/>
        </w:rPr>
        <w:t>2. W takich przypadkach organ wyznacza termin wyjazdu. Jeżeli</w:t>
      </w:r>
      <w:r w:rsidR="00880EF5">
        <w:rPr>
          <w:rFonts w:ascii="Times New Roman" w:hAnsi="Times New Roman" w:cs="Times New Roman"/>
          <w:lang w:val="pl-PL"/>
        </w:rPr>
        <w:t xml:space="preserve"> </w:t>
      </w:r>
      <w:r w:rsidRPr="008C162B">
        <w:rPr>
          <w:rFonts w:ascii="Times New Roman" w:hAnsi="Times New Roman" w:cs="Times New Roman"/>
          <w:lang w:val="pl-PL"/>
        </w:rPr>
        <w:t>jest to organ kantonalny</w:t>
      </w:r>
      <w:r w:rsidR="00AF5766">
        <w:rPr>
          <w:rFonts w:ascii="Times New Roman" w:hAnsi="Times New Roman" w:cs="Times New Roman"/>
          <w:lang w:val="pl-PL"/>
        </w:rPr>
        <w:t>,</w:t>
      </w:r>
      <w:r w:rsidRPr="008C162B">
        <w:rPr>
          <w:rFonts w:ascii="Times New Roman" w:hAnsi="Times New Roman" w:cs="Times New Roman"/>
          <w:lang w:val="pl-PL"/>
        </w:rPr>
        <w:t xml:space="preserve"> cudzoziemiec musi opuścić terytorium kantonu; jeżeli jest to</w:t>
      </w:r>
      <w:r w:rsidR="00880EF5">
        <w:rPr>
          <w:rFonts w:ascii="Times New Roman" w:hAnsi="Times New Roman" w:cs="Times New Roman"/>
          <w:lang w:val="pl-PL"/>
        </w:rPr>
        <w:t xml:space="preserve"> </w:t>
      </w:r>
      <w:r w:rsidRPr="008C162B">
        <w:rPr>
          <w:rFonts w:ascii="Times New Roman" w:hAnsi="Times New Roman" w:cs="Times New Roman"/>
          <w:lang w:val="pl-PL"/>
        </w:rPr>
        <w:t>organ federalny, musi opuścić terytorium Szwajcarii. Władza federalna może zmienić</w:t>
      </w:r>
      <w:r w:rsidR="00880EF5">
        <w:rPr>
          <w:rFonts w:ascii="Times New Roman" w:hAnsi="Times New Roman" w:cs="Times New Roman"/>
          <w:lang w:val="pl-PL"/>
        </w:rPr>
        <w:t xml:space="preserve"> </w:t>
      </w:r>
      <w:r w:rsidRPr="008C162B">
        <w:rPr>
          <w:rFonts w:ascii="Times New Roman" w:hAnsi="Times New Roman" w:cs="Times New Roman"/>
          <w:lang w:val="pl-PL"/>
        </w:rPr>
        <w:t>nakaz opuszczenia kantonu w nakaz opuszczenia Szwajcarii.</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4. Organ wyznacza również termin wydalenia</w:t>
      </w:r>
      <w:r w:rsidR="00880EF5">
        <w:rPr>
          <w:rFonts w:ascii="Times New Roman" w:hAnsi="Times New Roman" w:cs="Times New Roman"/>
          <w:lang w:val="pl-PL"/>
        </w:rPr>
        <w:t>”</w:t>
      </w:r>
      <w:r w:rsidRPr="008C162B">
        <w:rPr>
          <w:rFonts w:ascii="Times New Roman" w:hAnsi="Times New Roman" w:cs="Times New Roman"/>
          <w:lang w:val="pl-PL"/>
        </w:rPr>
        <w:t>.</w:t>
      </w:r>
    </w:p>
    <w:p w:rsidR="00DF5CBC" w:rsidRPr="008C162B" w:rsidRDefault="00AA3981" w:rsidP="00C825B3">
      <w:pPr>
        <w:pStyle w:val="ECHRTitleCentre3"/>
        <w:rPr>
          <w:rFonts w:ascii="Times New Roman" w:eastAsiaTheme="minorHAnsi" w:hAnsi="Times New Roman" w:cs="Times New Roman"/>
          <w:lang w:val="pl-PL"/>
        </w:rPr>
      </w:pPr>
      <w:r w:rsidRPr="008C162B">
        <w:rPr>
          <w:rFonts w:ascii="Times New Roman" w:eastAsiaTheme="minorHAnsi" w:hAnsi="Times New Roman" w:cs="Times New Roman"/>
          <w:lang w:val="pl-PL"/>
        </w:rPr>
        <w:t>Art.14a</w:t>
      </w:r>
    </w:p>
    <w:p w:rsidR="00DF5CBC" w:rsidRPr="008C162B" w:rsidRDefault="00880EF5" w:rsidP="00C825B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1.</w:t>
      </w:r>
      <w:r>
        <w:rPr>
          <w:rFonts w:ascii="Times New Roman" w:hAnsi="Times New Roman" w:cs="Times New Roman"/>
          <w:lang w:val="pl-PL"/>
        </w:rPr>
        <w:t xml:space="preserve"> </w:t>
      </w:r>
      <w:r w:rsidR="00AA3981" w:rsidRPr="008C162B">
        <w:rPr>
          <w:rFonts w:ascii="Times New Roman" w:hAnsi="Times New Roman" w:cs="Times New Roman"/>
          <w:lang w:val="pl-PL"/>
        </w:rPr>
        <w:t>Jeżeli wykonanie odesłania lub wydalenia nie jest możliwe, jest niezgodne z</w:t>
      </w:r>
      <w:r w:rsidR="00934A77">
        <w:rPr>
          <w:rFonts w:ascii="Times New Roman" w:hAnsi="Times New Roman" w:cs="Times New Roman"/>
          <w:lang w:val="pl-PL"/>
        </w:rPr>
        <w:t> </w:t>
      </w:r>
      <w:r w:rsidR="00AA3981" w:rsidRPr="008C162B">
        <w:rPr>
          <w:rFonts w:ascii="Times New Roman" w:hAnsi="Times New Roman" w:cs="Times New Roman"/>
          <w:lang w:val="pl-PL"/>
        </w:rPr>
        <w:t>prawem lub nie może być racjonalnie uzasadnione, Federalny Urząd ds. Uchodźców podejmuje decyzję o tymczasowym przyjęciu cudzoziemca.</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 2. </w:t>
      </w:r>
      <w:r w:rsidR="00880EF5">
        <w:rPr>
          <w:rFonts w:ascii="Times New Roman" w:hAnsi="Times New Roman" w:cs="Times New Roman"/>
          <w:lang w:val="pl-PL"/>
        </w:rPr>
        <w:t xml:space="preserve">Wykonanie </w:t>
      </w:r>
      <w:r w:rsidRPr="008C162B">
        <w:rPr>
          <w:rFonts w:ascii="Times New Roman" w:hAnsi="Times New Roman" w:cs="Times New Roman"/>
          <w:lang w:val="pl-PL"/>
        </w:rPr>
        <w:t>n</w:t>
      </w:r>
      <w:r w:rsidR="00880EF5">
        <w:rPr>
          <w:rFonts w:ascii="Times New Roman" w:hAnsi="Times New Roman" w:cs="Times New Roman"/>
          <w:lang w:val="pl-PL"/>
        </w:rPr>
        <w:t>ie jest możliwe</w:t>
      </w:r>
      <w:r w:rsidRPr="008C162B">
        <w:rPr>
          <w:rFonts w:ascii="Times New Roman" w:hAnsi="Times New Roman" w:cs="Times New Roman"/>
          <w:lang w:val="pl-PL"/>
        </w:rPr>
        <w:t>, jeżeli cudzoziemiec nie może opuścić Szwajcarii ani</w:t>
      </w:r>
      <w:r w:rsidR="00934A77">
        <w:rPr>
          <w:rFonts w:ascii="Times New Roman" w:hAnsi="Times New Roman" w:cs="Times New Roman"/>
          <w:lang w:val="pl-PL"/>
        </w:rPr>
        <w:t> </w:t>
      </w:r>
      <w:r w:rsidRPr="008C162B">
        <w:rPr>
          <w:rFonts w:ascii="Times New Roman" w:hAnsi="Times New Roman" w:cs="Times New Roman"/>
          <w:lang w:val="pl-PL"/>
        </w:rPr>
        <w:t>też być odesłany do państwa</w:t>
      </w:r>
      <w:r w:rsidR="00880EF5">
        <w:rPr>
          <w:rFonts w:ascii="Times New Roman" w:hAnsi="Times New Roman" w:cs="Times New Roman"/>
          <w:lang w:val="pl-PL"/>
        </w:rPr>
        <w:t>,</w:t>
      </w:r>
      <w:r w:rsidRPr="008C162B">
        <w:rPr>
          <w:rFonts w:ascii="Times New Roman" w:hAnsi="Times New Roman" w:cs="Times New Roman"/>
          <w:lang w:val="pl-PL"/>
        </w:rPr>
        <w:t xml:space="preserve"> z którego przybył, ani do swojego państwa pochodzenia, ani do państwa trzeciego.</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 xml:space="preserve">3. </w:t>
      </w:r>
      <w:r w:rsidR="00880EF5">
        <w:rPr>
          <w:rFonts w:ascii="Times New Roman" w:hAnsi="Times New Roman" w:cs="Times New Roman"/>
          <w:lang w:val="pl-PL"/>
        </w:rPr>
        <w:t>Wykonanie nie jest zgodne</w:t>
      </w:r>
      <w:r w:rsidRPr="008C162B">
        <w:rPr>
          <w:rFonts w:ascii="Times New Roman" w:hAnsi="Times New Roman" w:cs="Times New Roman"/>
          <w:lang w:val="pl-PL"/>
        </w:rPr>
        <w:t xml:space="preserve"> z prawem, gdy powrót cudzoziemca do państwa</w:t>
      </w:r>
      <w:r w:rsidR="00880EF5">
        <w:rPr>
          <w:rFonts w:ascii="Times New Roman" w:hAnsi="Times New Roman" w:cs="Times New Roman"/>
          <w:lang w:val="pl-PL"/>
        </w:rPr>
        <w:t>,</w:t>
      </w:r>
      <w:r w:rsidRPr="008C162B">
        <w:rPr>
          <w:rFonts w:ascii="Times New Roman" w:hAnsi="Times New Roman" w:cs="Times New Roman"/>
          <w:lang w:val="pl-PL"/>
        </w:rPr>
        <w:t xml:space="preserve"> z</w:t>
      </w:r>
      <w:r w:rsidR="00934A77">
        <w:rPr>
          <w:rFonts w:ascii="Times New Roman" w:hAnsi="Times New Roman" w:cs="Times New Roman"/>
          <w:lang w:val="pl-PL"/>
        </w:rPr>
        <w:t> </w:t>
      </w:r>
      <w:r w:rsidRPr="008C162B">
        <w:rPr>
          <w:rFonts w:ascii="Times New Roman" w:hAnsi="Times New Roman" w:cs="Times New Roman"/>
          <w:lang w:val="pl-PL"/>
        </w:rPr>
        <w:t>którego przybył</w:t>
      </w:r>
      <w:r w:rsidR="00880EF5">
        <w:rPr>
          <w:rFonts w:ascii="Times New Roman" w:hAnsi="Times New Roman" w:cs="Times New Roman"/>
          <w:lang w:val="pl-PL"/>
        </w:rPr>
        <w:t>,</w:t>
      </w:r>
      <w:r w:rsidRPr="008C162B">
        <w:rPr>
          <w:rFonts w:ascii="Times New Roman" w:hAnsi="Times New Roman" w:cs="Times New Roman"/>
          <w:lang w:val="pl-PL"/>
        </w:rPr>
        <w:t xml:space="preserve"> lub państwa pochodzenia</w:t>
      </w:r>
      <w:r w:rsidR="00880EF5">
        <w:rPr>
          <w:rFonts w:ascii="Times New Roman" w:hAnsi="Times New Roman" w:cs="Times New Roman"/>
          <w:lang w:val="pl-PL"/>
        </w:rPr>
        <w:t>,</w:t>
      </w:r>
      <w:r w:rsidRPr="008C162B">
        <w:rPr>
          <w:rFonts w:ascii="Times New Roman" w:hAnsi="Times New Roman" w:cs="Times New Roman"/>
          <w:lang w:val="pl-PL"/>
        </w:rPr>
        <w:t xml:space="preserve"> lub do państwa trzeciego jest sprzeczny ze zobowiązaniami Szwajcarii wynikającymi z prawa międzynarodowego.</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4. W szczególności wykonanie nie może być racjonalnie wymagane, jeżeli dotyczy narażenia cudzoziemca na konkretne niebezpieczeństwo.</w:t>
      </w:r>
    </w:p>
    <w:p w:rsidR="00DF5CBC" w:rsidRDefault="00AA3981" w:rsidP="00C825B3">
      <w:pPr>
        <w:pStyle w:val="ECHRParaQuote"/>
        <w:rPr>
          <w:rFonts w:ascii="Times New Roman" w:hAnsi="Times New Roman" w:cs="Times New Roman"/>
          <w:lang w:val="pl-PL"/>
        </w:rPr>
      </w:pPr>
      <w:r w:rsidRPr="00C45594">
        <w:rPr>
          <w:rFonts w:ascii="Times New Roman" w:hAnsi="Times New Roman" w:cs="Times New Roman"/>
          <w:lang w:val="pl-PL"/>
        </w:rPr>
        <w:t xml:space="preserve">4bis. Jeżeli </w:t>
      </w:r>
      <w:r w:rsidR="009D514F" w:rsidRPr="00C45594">
        <w:rPr>
          <w:rFonts w:ascii="Times New Roman" w:hAnsi="Times New Roman" w:cs="Times New Roman"/>
          <w:lang w:val="pl-PL"/>
        </w:rPr>
        <w:t>na skutek wykonania</w:t>
      </w:r>
      <w:r w:rsidRPr="00C45594">
        <w:rPr>
          <w:rFonts w:ascii="Times New Roman" w:hAnsi="Times New Roman" w:cs="Times New Roman"/>
          <w:lang w:val="pl-PL"/>
        </w:rPr>
        <w:t xml:space="preserve"> odesłania </w:t>
      </w:r>
      <w:r w:rsidR="009D514F" w:rsidRPr="00C45594">
        <w:rPr>
          <w:rFonts w:ascii="Times New Roman" w:hAnsi="Times New Roman" w:cs="Times New Roman"/>
          <w:lang w:val="pl-PL"/>
        </w:rPr>
        <w:t>osoba ubiegająca się o azyl znalazłaby się w sytuacji poważnego cierpienia osobistego</w:t>
      </w:r>
      <w:r w:rsidRPr="00C45594">
        <w:rPr>
          <w:rFonts w:ascii="Times New Roman" w:hAnsi="Times New Roman" w:cs="Times New Roman"/>
          <w:lang w:val="pl-PL"/>
        </w:rPr>
        <w:t xml:space="preserve"> w rozumieniu art. 44 ust.3 ustawy z dnia 26 czerwca 1998</w:t>
      </w:r>
      <w:r w:rsidR="002E43AC" w:rsidRPr="00C45594">
        <w:rPr>
          <w:rFonts w:ascii="Times New Roman" w:hAnsi="Times New Roman" w:cs="Times New Roman"/>
          <w:lang w:val="pl-PL"/>
        </w:rPr>
        <w:t xml:space="preserve"> </w:t>
      </w:r>
      <w:r w:rsidRPr="00C45594">
        <w:rPr>
          <w:rFonts w:ascii="Times New Roman" w:hAnsi="Times New Roman" w:cs="Times New Roman"/>
          <w:lang w:val="pl-PL"/>
        </w:rPr>
        <w:t>r. o azylu,</w:t>
      </w:r>
      <w:r w:rsidR="005F7C33" w:rsidRPr="008C162B">
        <w:rPr>
          <w:rFonts w:ascii="Times New Roman" w:hAnsi="Times New Roman" w:cs="Times New Roman"/>
          <w:lang w:val="pl-PL"/>
        </w:rPr>
        <w:t xml:space="preserve"> </w:t>
      </w:r>
      <w:r w:rsidRPr="008C162B">
        <w:rPr>
          <w:rFonts w:ascii="Times New Roman" w:hAnsi="Times New Roman" w:cs="Times New Roman"/>
          <w:lang w:val="pl-PL"/>
        </w:rPr>
        <w:t>Federalny Urząd ds. Uchodźców może podjąć decyzję o</w:t>
      </w:r>
      <w:r w:rsidR="00934A77">
        <w:rPr>
          <w:rFonts w:ascii="Times New Roman" w:hAnsi="Times New Roman" w:cs="Times New Roman"/>
          <w:lang w:val="pl-PL"/>
        </w:rPr>
        <w:t> </w:t>
      </w:r>
      <w:r w:rsidRPr="008C162B">
        <w:rPr>
          <w:rFonts w:ascii="Times New Roman" w:hAnsi="Times New Roman" w:cs="Times New Roman"/>
          <w:lang w:val="pl-PL"/>
        </w:rPr>
        <w:t xml:space="preserve">tymczasowym przyjęciu. </w:t>
      </w:r>
    </w:p>
    <w:p w:rsidR="00DF5CBC" w:rsidRPr="008C162B" w:rsidRDefault="00AA3981" w:rsidP="00C825B3">
      <w:pPr>
        <w:pStyle w:val="ECHRParaQuote"/>
        <w:rPr>
          <w:rFonts w:ascii="Times New Roman" w:hAnsi="Times New Roman" w:cs="Times New Roman"/>
          <w:lang w:val="pl-PL"/>
        </w:rPr>
      </w:pPr>
      <w:r w:rsidRPr="008C162B">
        <w:rPr>
          <w:rFonts w:ascii="Times New Roman" w:hAnsi="Times New Roman" w:cs="Times New Roman"/>
          <w:lang w:val="pl-PL"/>
        </w:rPr>
        <w:t>5. (...</w:t>
      </w:r>
      <w:r w:rsidR="002E43AC" w:rsidRPr="008C162B">
        <w:rPr>
          <w:rFonts w:ascii="Times New Roman" w:hAnsi="Times New Roman" w:cs="Times New Roman"/>
          <w:lang w:val="pl-PL"/>
        </w:rPr>
        <w:t>)</w:t>
      </w:r>
    </w:p>
    <w:p w:rsidR="00DF5CBC" w:rsidRPr="008C162B" w:rsidRDefault="00AA3981" w:rsidP="00C825B3">
      <w:pPr>
        <w:pStyle w:val="ECHRParaQuote"/>
        <w:rPr>
          <w:rFonts w:ascii="Times New Roman" w:hAnsi="Times New Roman" w:cs="Times New Roman"/>
          <w:lang w:val="pl-PL"/>
        </w:rPr>
      </w:pPr>
      <w:r w:rsidRPr="00C45594">
        <w:rPr>
          <w:rFonts w:ascii="Times New Roman" w:hAnsi="Times New Roman" w:cs="Times New Roman"/>
          <w:lang w:val="pl-PL"/>
        </w:rPr>
        <w:t xml:space="preserve">6. Ust. 4 i 4 bis nie mają zastosowania, gdy wydalony lub odesłany cudzoziemiec </w:t>
      </w:r>
      <w:r w:rsidRPr="008C162B">
        <w:rPr>
          <w:rFonts w:ascii="Times New Roman" w:hAnsi="Times New Roman" w:cs="Times New Roman"/>
          <w:lang w:val="pl-PL"/>
        </w:rPr>
        <w:t>naruszył bezpieczeństwo i porządek publiczny lub poważnie temu zagroził”</w:t>
      </w:r>
      <w:r w:rsidR="009D514F">
        <w:rPr>
          <w:rFonts w:ascii="Times New Roman" w:hAnsi="Times New Roman" w:cs="Times New Roman"/>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lang w:val="pl-PL"/>
        </w:rPr>
        <w:t xml:space="preserve">37. Art. 96 </w:t>
      </w:r>
      <w:r w:rsidR="004E03E1" w:rsidRPr="008C162B">
        <w:rPr>
          <w:rFonts w:ascii="Times New Roman" w:hAnsi="Times New Roman" w:cs="Times New Roman"/>
          <w:lang w:val="pl-PL"/>
        </w:rPr>
        <w:t>ustaw</w:t>
      </w:r>
      <w:r w:rsidR="004E03E1">
        <w:rPr>
          <w:rFonts w:ascii="Times New Roman" w:hAnsi="Times New Roman" w:cs="Times New Roman"/>
          <w:lang w:val="pl-PL"/>
        </w:rPr>
        <w:t>y</w:t>
      </w:r>
      <w:r w:rsidR="004E03E1" w:rsidRPr="008C162B">
        <w:rPr>
          <w:rFonts w:ascii="Times New Roman" w:hAnsi="Times New Roman" w:cs="Times New Roman"/>
          <w:lang w:val="pl-PL"/>
        </w:rPr>
        <w:t xml:space="preserve"> </w:t>
      </w:r>
      <w:r w:rsidR="004E03E1">
        <w:rPr>
          <w:rFonts w:ascii="Times New Roman" w:hAnsi="Times New Roman" w:cs="Times New Roman"/>
          <w:lang w:val="pl-PL"/>
        </w:rPr>
        <w:t>federalnej</w:t>
      </w:r>
      <w:r w:rsidRPr="008C162B">
        <w:rPr>
          <w:rFonts w:ascii="Times New Roman" w:hAnsi="Times New Roman" w:cs="Times New Roman"/>
          <w:lang w:val="pl-PL"/>
        </w:rPr>
        <w:t xml:space="preserve"> o cudzoziemcach </w:t>
      </w:r>
      <w:r w:rsidR="002E43AC" w:rsidRPr="008C162B">
        <w:rPr>
          <w:rFonts w:ascii="Times New Roman" w:hAnsi="Times New Roman" w:cs="Times New Roman"/>
          <w:lang w:val="pl-PL"/>
        </w:rPr>
        <w:t>(</w:t>
      </w:r>
      <w:r w:rsidRPr="008C162B">
        <w:rPr>
          <w:rFonts w:ascii="Times New Roman" w:hAnsi="Times New Roman" w:cs="Times New Roman"/>
          <w:lang w:val="pl-PL"/>
        </w:rPr>
        <w:t>„LEtr”, RS 142.20) z dnia 16 grudnia 2005 r. stanowi</w:t>
      </w:r>
      <w:r w:rsidR="009D514F">
        <w:rPr>
          <w:rFonts w:ascii="Times New Roman" w:hAnsi="Times New Roman" w:cs="Times New Roman"/>
          <w:lang w:val="pl-PL"/>
        </w:rPr>
        <w:t>,</w:t>
      </w:r>
      <w:r w:rsidRPr="008C162B">
        <w:rPr>
          <w:rFonts w:ascii="Times New Roman" w:hAnsi="Times New Roman" w:cs="Times New Roman"/>
          <w:lang w:val="pl-PL"/>
        </w:rPr>
        <w:t xml:space="preserve"> co następuje:</w:t>
      </w:r>
    </w:p>
    <w:p w:rsidR="00DF5CBC" w:rsidRPr="008C162B" w:rsidRDefault="00AA3981" w:rsidP="00C825B3">
      <w:pPr>
        <w:pStyle w:val="ECHRTitleCentre3"/>
        <w:rPr>
          <w:rFonts w:ascii="Times New Roman" w:eastAsiaTheme="minorHAnsi" w:hAnsi="Times New Roman" w:cs="Times New Roman"/>
          <w:lang w:val="pl-PL"/>
        </w:rPr>
      </w:pPr>
      <w:r w:rsidRPr="00C45594">
        <w:rPr>
          <w:rFonts w:ascii="Times New Roman" w:eastAsiaTheme="minorHAnsi" w:hAnsi="Times New Roman" w:cs="Times New Roman"/>
          <w:lang w:val="pl-PL"/>
        </w:rPr>
        <w:lastRenderedPageBreak/>
        <w:t>Art.96</w:t>
      </w:r>
      <w:r w:rsidR="005F7C33" w:rsidRPr="008C162B">
        <w:rPr>
          <w:rFonts w:ascii="Times New Roman" w:eastAsiaTheme="minorHAnsi" w:hAnsi="Times New Roman" w:cs="Times New Roman"/>
          <w:lang w:val="pl-PL"/>
        </w:rPr>
        <w:t xml:space="preserve"> </w:t>
      </w:r>
      <w:r w:rsidRPr="008C162B">
        <w:rPr>
          <w:rFonts w:ascii="Times New Roman" w:eastAsiaTheme="minorHAnsi" w:hAnsi="Times New Roman" w:cs="Times New Roman"/>
          <w:lang w:val="pl-PL"/>
        </w:rPr>
        <w:t>(</w:t>
      </w:r>
      <w:r w:rsidR="005F7C33" w:rsidRPr="008C162B">
        <w:rPr>
          <w:rFonts w:ascii="Times New Roman" w:eastAsiaTheme="minorHAnsi" w:hAnsi="Times New Roman" w:cs="Times New Roman"/>
          <w:lang w:val="pl-PL"/>
        </w:rPr>
        <w:t>D</w:t>
      </w:r>
      <w:r w:rsidRPr="008C162B">
        <w:rPr>
          <w:rFonts w:ascii="Times New Roman" w:eastAsiaTheme="minorHAnsi" w:hAnsi="Times New Roman" w:cs="Times New Roman"/>
          <w:lang w:val="pl-PL"/>
        </w:rPr>
        <w:t>okonanie oceny)</w:t>
      </w:r>
    </w:p>
    <w:p w:rsidR="00DF5CBC" w:rsidRPr="008C162B" w:rsidRDefault="009D514F" w:rsidP="00C825B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1.Wykonując przysługujące im uprawnienia do oceny, właściwe organy uwzględniają interes publiczny, sytuację osobistą cudzoziemca oraz stopień jego integracji.</w:t>
      </w:r>
    </w:p>
    <w:p w:rsidR="00DF5CBC" w:rsidRPr="008C162B" w:rsidRDefault="00AA3981" w:rsidP="00C825B3">
      <w:pPr>
        <w:pStyle w:val="ECHRParaQuote"/>
        <w:rPr>
          <w:rFonts w:ascii="Times New Roman" w:hAnsi="Times New Roman" w:cs="Times New Roman"/>
          <w:lang w:val="pl-PL"/>
        </w:rPr>
      </w:pPr>
      <w:bookmarkStart w:id="1" w:name="2"/>
      <w:bookmarkEnd w:id="1"/>
      <w:r w:rsidRPr="008C162B">
        <w:rPr>
          <w:rFonts w:ascii="Times New Roman" w:hAnsi="Times New Roman" w:cs="Times New Roman"/>
          <w:lang w:val="pl-PL"/>
        </w:rPr>
        <w:t>2. Jeżeli środek byłby uzasadniony, ale nie jest odpowiedni, właściwy organ może udzielić prostego ostrzeżenia zainteresowanej os</w:t>
      </w:r>
      <w:r w:rsidR="009D514F">
        <w:rPr>
          <w:rFonts w:ascii="Times New Roman" w:hAnsi="Times New Roman" w:cs="Times New Roman"/>
          <w:lang w:val="pl-PL"/>
        </w:rPr>
        <w:t>obie, wysyłając jej ostrzeżenie</w:t>
      </w:r>
      <w:r w:rsidRPr="008C162B">
        <w:rPr>
          <w:rFonts w:ascii="Times New Roman" w:hAnsi="Times New Roman" w:cs="Times New Roman"/>
          <w:lang w:val="pl-PL"/>
        </w:rPr>
        <w:t>”</w:t>
      </w:r>
      <w:r w:rsidR="009D514F">
        <w:rPr>
          <w:rFonts w:ascii="Times New Roman" w:hAnsi="Times New Roman" w:cs="Times New Roman"/>
          <w:lang w:val="pl-PL"/>
        </w:rPr>
        <w:t>.</w:t>
      </w:r>
    </w:p>
    <w:p w:rsidR="00DF5CBC" w:rsidRPr="008C162B" w:rsidRDefault="00AA3981" w:rsidP="000B4E77">
      <w:pPr>
        <w:pStyle w:val="JuPara"/>
        <w:suppressAutoHyphens w:val="0"/>
        <w:autoSpaceDN/>
        <w:textAlignment w:val="auto"/>
        <w:rPr>
          <w:rFonts w:ascii="Times New Roman" w:eastAsiaTheme="minorEastAsia" w:hAnsi="Times New Roman" w:cs="Times New Roman"/>
          <w:noProof/>
          <w:kern w:val="0"/>
          <w:lang w:val="pl-PL" w:eastAsia="en-US" w:bidi="ar-SA"/>
        </w:rPr>
      </w:pPr>
      <w:r w:rsidRPr="008C162B">
        <w:rPr>
          <w:rFonts w:ascii="Times New Roman" w:eastAsiaTheme="minorEastAsia" w:hAnsi="Times New Roman" w:cs="Times New Roman"/>
          <w:noProof/>
          <w:kern w:val="0"/>
          <w:lang w:val="pl-PL" w:eastAsia="en-US" w:bidi="ar-SA"/>
        </w:rPr>
        <w:t xml:space="preserve">38. Art. 17 </w:t>
      </w:r>
      <w:r w:rsidR="004E03E1" w:rsidRPr="008C162B">
        <w:rPr>
          <w:rFonts w:ascii="Times New Roman" w:eastAsiaTheme="minorEastAsia" w:hAnsi="Times New Roman" w:cs="Times New Roman"/>
          <w:noProof/>
          <w:kern w:val="0"/>
          <w:lang w:val="pl-PL" w:eastAsia="en-US" w:bidi="ar-SA"/>
        </w:rPr>
        <w:t xml:space="preserve">rozporządzenia </w:t>
      </w:r>
      <w:r w:rsidRPr="008C162B">
        <w:rPr>
          <w:rFonts w:ascii="Times New Roman" w:eastAsiaTheme="minorEastAsia" w:hAnsi="Times New Roman" w:cs="Times New Roman"/>
          <w:noProof/>
          <w:kern w:val="0"/>
          <w:lang w:val="pl-PL" w:eastAsia="en-US" w:bidi="ar-SA"/>
        </w:rPr>
        <w:t xml:space="preserve">wykonującego </w:t>
      </w:r>
      <w:r w:rsidR="004E03E1" w:rsidRPr="008C162B">
        <w:rPr>
          <w:rFonts w:ascii="Times New Roman" w:eastAsiaTheme="minorEastAsia" w:hAnsi="Times New Roman" w:cs="Times New Roman"/>
          <w:noProof/>
          <w:kern w:val="0"/>
          <w:lang w:val="pl-PL" w:eastAsia="en-US" w:bidi="ar-SA"/>
        </w:rPr>
        <w:t xml:space="preserve">ustawę </w:t>
      </w:r>
      <w:r w:rsidRPr="008C162B">
        <w:rPr>
          <w:rFonts w:ascii="Times New Roman" w:eastAsiaTheme="minorEastAsia" w:hAnsi="Times New Roman" w:cs="Times New Roman"/>
          <w:noProof/>
          <w:kern w:val="0"/>
          <w:lang w:val="pl-PL" w:eastAsia="en-US" w:bidi="ar-SA"/>
        </w:rPr>
        <w:t>federalną o pobycie i</w:t>
      </w:r>
      <w:r w:rsidR="00934A77">
        <w:rPr>
          <w:rFonts w:ascii="Times New Roman" w:eastAsiaTheme="minorEastAsia" w:hAnsi="Times New Roman" w:cs="Times New Roman"/>
          <w:noProof/>
          <w:kern w:val="0"/>
          <w:lang w:val="pl-PL" w:eastAsia="en-US" w:bidi="ar-SA"/>
        </w:rPr>
        <w:t> </w:t>
      </w:r>
      <w:r w:rsidRPr="008C162B">
        <w:rPr>
          <w:rFonts w:ascii="Times New Roman" w:eastAsiaTheme="minorEastAsia" w:hAnsi="Times New Roman" w:cs="Times New Roman"/>
          <w:noProof/>
          <w:kern w:val="0"/>
          <w:lang w:val="pl-PL" w:eastAsia="en-US" w:bidi="ar-SA"/>
        </w:rPr>
        <w:t xml:space="preserve">osiedlaniu się cudzoziemców </w:t>
      </w:r>
      <w:r w:rsidR="002E43AC" w:rsidRPr="008C162B">
        <w:rPr>
          <w:rFonts w:ascii="Times New Roman" w:eastAsiaTheme="minorEastAsia" w:hAnsi="Times New Roman" w:cs="Times New Roman"/>
          <w:noProof/>
          <w:kern w:val="0"/>
          <w:lang w:val="pl-PL" w:eastAsia="en-US" w:bidi="ar-SA"/>
        </w:rPr>
        <w:t>(</w:t>
      </w:r>
      <w:r w:rsidRPr="008C162B">
        <w:rPr>
          <w:rFonts w:ascii="Times New Roman" w:eastAsiaTheme="minorEastAsia" w:hAnsi="Times New Roman" w:cs="Times New Roman"/>
          <w:noProof/>
          <w:kern w:val="0"/>
          <w:lang w:val="pl-PL" w:eastAsia="en-US" w:bidi="ar-SA"/>
        </w:rPr>
        <w:t xml:space="preserve">„RSEE”, RS 142.201) </w:t>
      </w:r>
      <w:r w:rsidR="009D514F">
        <w:rPr>
          <w:rFonts w:ascii="Times New Roman" w:eastAsiaTheme="minorEastAsia" w:hAnsi="Times New Roman" w:cs="Times New Roman"/>
          <w:noProof/>
          <w:kern w:val="0"/>
          <w:lang w:val="pl-PL" w:eastAsia="en-US" w:bidi="ar-SA"/>
        </w:rPr>
        <w:t>z dnia 1 marca 1949</w:t>
      </w:r>
      <w:r w:rsidR="00934A77">
        <w:rPr>
          <w:rFonts w:ascii="Times New Roman" w:eastAsiaTheme="minorEastAsia" w:hAnsi="Times New Roman" w:cs="Times New Roman"/>
          <w:noProof/>
          <w:kern w:val="0"/>
          <w:lang w:val="pl-PL" w:eastAsia="en-US" w:bidi="ar-SA"/>
        </w:rPr>
        <w:t> </w:t>
      </w:r>
      <w:r w:rsidR="009D514F">
        <w:rPr>
          <w:rFonts w:ascii="Times New Roman" w:eastAsiaTheme="minorEastAsia" w:hAnsi="Times New Roman" w:cs="Times New Roman"/>
          <w:noProof/>
          <w:kern w:val="0"/>
          <w:lang w:val="pl-PL" w:eastAsia="en-US" w:bidi="ar-SA"/>
        </w:rPr>
        <w:t>r., uchylony</w:t>
      </w:r>
      <w:r w:rsidRPr="008C162B">
        <w:rPr>
          <w:rFonts w:ascii="Times New Roman" w:eastAsiaTheme="minorEastAsia" w:hAnsi="Times New Roman" w:cs="Times New Roman"/>
          <w:noProof/>
          <w:kern w:val="0"/>
          <w:lang w:val="pl-PL" w:eastAsia="en-US" w:bidi="ar-SA"/>
        </w:rPr>
        <w:t xml:space="preserve"> z dniem 1 stycznia 2008 r., stanowił co następuje:</w:t>
      </w:r>
    </w:p>
    <w:p w:rsidR="00DF5CBC" w:rsidRPr="008C162B" w:rsidRDefault="00AA3981" w:rsidP="005F7C33">
      <w:pPr>
        <w:pStyle w:val="ECHRTitleCentre3"/>
        <w:rPr>
          <w:rFonts w:ascii="Times New Roman" w:eastAsiaTheme="minorHAnsi" w:hAnsi="Times New Roman" w:cs="Times New Roman"/>
          <w:lang w:val="pl-PL"/>
        </w:rPr>
      </w:pPr>
      <w:r w:rsidRPr="00C45594">
        <w:rPr>
          <w:rFonts w:ascii="Times New Roman" w:eastAsiaTheme="minorHAnsi" w:hAnsi="Times New Roman" w:cs="Times New Roman"/>
          <w:lang w:val="pl-PL"/>
        </w:rPr>
        <w:t>Art. 17</w:t>
      </w:r>
      <w:r w:rsidR="005F7C33" w:rsidRPr="008C162B">
        <w:rPr>
          <w:rFonts w:ascii="Times New Roman" w:eastAsiaTheme="minorHAnsi" w:hAnsi="Times New Roman" w:cs="Times New Roman"/>
          <w:lang w:val="pl-PL"/>
        </w:rPr>
        <w:t xml:space="preserve"> </w:t>
      </w:r>
      <w:r w:rsidRPr="008C162B">
        <w:rPr>
          <w:rFonts w:ascii="Times New Roman" w:eastAsiaTheme="minorHAnsi" w:hAnsi="Times New Roman" w:cs="Times New Roman"/>
          <w:lang w:val="pl-PL"/>
        </w:rPr>
        <w:t>(</w:t>
      </w:r>
      <w:r w:rsidR="002F48ED">
        <w:rPr>
          <w:rFonts w:ascii="Times New Roman" w:eastAsiaTheme="minorHAnsi" w:hAnsi="Times New Roman" w:cs="Times New Roman"/>
          <w:lang w:val="pl-PL"/>
        </w:rPr>
        <w:t>I</w:t>
      </w:r>
      <w:r w:rsidRPr="008C162B">
        <w:rPr>
          <w:rFonts w:ascii="Times New Roman" w:eastAsiaTheme="minorHAnsi" w:hAnsi="Times New Roman" w:cs="Times New Roman"/>
          <w:lang w:val="pl-PL"/>
        </w:rPr>
        <w:t>nne decyzje o wydaleniu. Internowanie)</w:t>
      </w:r>
    </w:p>
    <w:p w:rsidR="00DF5CBC" w:rsidRPr="008C162B" w:rsidRDefault="009D514F" w:rsidP="00C825B3">
      <w:pPr>
        <w:pStyle w:val="ECHRParaQuote"/>
        <w:rPr>
          <w:rFonts w:ascii="Times New Roman" w:hAnsi="Times New Roman" w:cs="Times New Roman"/>
          <w:lang w:val="pl-PL"/>
        </w:rPr>
      </w:pPr>
      <w:r>
        <w:rPr>
          <w:rFonts w:ascii="Times New Roman" w:hAnsi="Times New Roman" w:cs="Times New Roman"/>
          <w:lang w:val="pl-PL"/>
        </w:rPr>
        <w:t>„</w:t>
      </w:r>
      <w:r w:rsidR="00AA3981" w:rsidRPr="008C162B">
        <w:rPr>
          <w:rFonts w:ascii="Times New Roman" w:hAnsi="Times New Roman" w:cs="Times New Roman"/>
          <w:lang w:val="pl-PL"/>
        </w:rPr>
        <w:t xml:space="preserve">2. Władze kantonalne przekazują do Urzędu </w:t>
      </w:r>
      <w:r w:rsidR="008B46EF" w:rsidRPr="008C162B">
        <w:rPr>
          <w:rFonts w:ascii="Times New Roman" w:hAnsi="Times New Roman" w:cs="Times New Roman"/>
          <w:lang w:val="pl-PL"/>
        </w:rPr>
        <w:t xml:space="preserve">Federalnego </w:t>
      </w:r>
      <w:r w:rsidR="00AA3981" w:rsidRPr="008C162B">
        <w:rPr>
          <w:rFonts w:ascii="Times New Roman" w:hAnsi="Times New Roman" w:cs="Times New Roman"/>
          <w:lang w:val="pl-PL"/>
        </w:rPr>
        <w:t xml:space="preserve">ds. </w:t>
      </w:r>
      <w:r w:rsidR="008B46EF" w:rsidRPr="008C162B">
        <w:rPr>
          <w:rFonts w:ascii="Times New Roman" w:hAnsi="Times New Roman" w:cs="Times New Roman"/>
          <w:lang w:val="pl-PL"/>
        </w:rPr>
        <w:t xml:space="preserve">Migracji </w:t>
      </w:r>
      <w:r w:rsidR="00AA3981" w:rsidRPr="008C162B">
        <w:rPr>
          <w:rFonts w:ascii="Times New Roman" w:hAnsi="Times New Roman" w:cs="Times New Roman"/>
          <w:lang w:val="pl-PL"/>
        </w:rPr>
        <w:t>wszystkie decyzje, w których określają termin wyjazdu cudzoziemców (odesłania)</w:t>
      </w:r>
      <w:r w:rsidR="008B46EF">
        <w:rPr>
          <w:rFonts w:ascii="Times New Roman" w:hAnsi="Times New Roman" w:cs="Times New Roman"/>
          <w:lang w:val="pl-PL"/>
        </w:rPr>
        <w:t>,</w:t>
      </w:r>
      <w:r w:rsidR="00AA3981" w:rsidRPr="008C162B">
        <w:rPr>
          <w:rFonts w:ascii="Times New Roman" w:hAnsi="Times New Roman" w:cs="Times New Roman"/>
          <w:lang w:val="pl-PL"/>
        </w:rPr>
        <w:t xml:space="preserve"> wobec których wydanie decyzji wymaga aprobaty </w:t>
      </w:r>
      <w:r w:rsidR="008B46EF" w:rsidRPr="008C162B">
        <w:rPr>
          <w:rFonts w:ascii="Times New Roman" w:hAnsi="Times New Roman" w:cs="Times New Roman"/>
          <w:lang w:val="pl-PL"/>
        </w:rPr>
        <w:t>Urzędu</w:t>
      </w:r>
      <w:r w:rsidR="00AA3981" w:rsidRPr="008C162B">
        <w:rPr>
          <w:rFonts w:ascii="Times New Roman" w:hAnsi="Times New Roman" w:cs="Times New Roman"/>
          <w:lang w:val="pl-PL"/>
        </w:rPr>
        <w:t>; także w przypadkach, które dotyczą osób niepożądanych lub cudzoziemców naruszających wymogi prawne lub</w:t>
      </w:r>
      <w:r w:rsidR="00934A77">
        <w:rPr>
          <w:rFonts w:ascii="Times New Roman" w:hAnsi="Times New Roman" w:cs="Times New Roman"/>
          <w:lang w:val="pl-PL"/>
        </w:rPr>
        <w:t> </w:t>
      </w:r>
      <w:r w:rsidR="00AA3981" w:rsidRPr="008C162B">
        <w:rPr>
          <w:rFonts w:ascii="Times New Roman" w:hAnsi="Times New Roman" w:cs="Times New Roman"/>
          <w:lang w:val="pl-PL"/>
        </w:rPr>
        <w:t>decyzje władz (art. 13 ust. 1 ustawy) lub wtedy</w:t>
      </w:r>
      <w:r w:rsidR="00913B0C">
        <w:rPr>
          <w:rFonts w:ascii="Times New Roman" w:hAnsi="Times New Roman" w:cs="Times New Roman"/>
          <w:lang w:val="pl-PL"/>
        </w:rPr>
        <w:t>,</w:t>
      </w:r>
      <w:r w:rsidR="00AA3981" w:rsidRPr="008C162B">
        <w:rPr>
          <w:rFonts w:ascii="Times New Roman" w:hAnsi="Times New Roman" w:cs="Times New Roman"/>
          <w:lang w:val="pl-PL"/>
        </w:rPr>
        <w:t xml:space="preserve"> kiedy wydaje się wskazane ustanowienie ograniczeń wjazdu (art.13 ust.</w:t>
      </w:r>
      <w:r w:rsidR="008B46EF">
        <w:rPr>
          <w:rFonts w:ascii="Times New Roman" w:hAnsi="Times New Roman" w:cs="Times New Roman"/>
          <w:lang w:val="pl-PL"/>
        </w:rPr>
        <w:t xml:space="preserve"> </w:t>
      </w:r>
      <w:r w:rsidR="00AA3981" w:rsidRPr="008C162B">
        <w:rPr>
          <w:rFonts w:ascii="Times New Roman" w:hAnsi="Times New Roman" w:cs="Times New Roman"/>
          <w:lang w:val="pl-PL"/>
        </w:rPr>
        <w:t>2 ustawy). Kantony mogą także, jeżeli jest to s</w:t>
      </w:r>
      <w:r w:rsidR="008B46EF">
        <w:rPr>
          <w:rFonts w:ascii="Times New Roman" w:hAnsi="Times New Roman" w:cs="Times New Roman"/>
          <w:lang w:val="pl-PL"/>
        </w:rPr>
        <w:t>zczególnie</w:t>
      </w:r>
      <w:r w:rsidR="00AA3981" w:rsidRPr="008C162B">
        <w:rPr>
          <w:rFonts w:ascii="Times New Roman" w:hAnsi="Times New Roman" w:cs="Times New Roman"/>
          <w:lang w:val="pl-PL"/>
        </w:rPr>
        <w:t xml:space="preserve"> uzasadnione, przedłożyć Urzędowi </w:t>
      </w:r>
      <w:r w:rsidR="008B46EF" w:rsidRPr="008C162B">
        <w:rPr>
          <w:rFonts w:ascii="Times New Roman" w:hAnsi="Times New Roman" w:cs="Times New Roman"/>
          <w:lang w:val="pl-PL"/>
        </w:rPr>
        <w:t xml:space="preserve">Federalnemu </w:t>
      </w:r>
      <w:r w:rsidR="00AA3981" w:rsidRPr="008C162B">
        <w:rPr>
          <w:rFonts w:ascii="Times New Roman" w:hAnsi="Times New Roman" w:cs="Times New Roman"/>
          <w:lang w:val="pl-PL"/>
        </w:rPr>
        <w:t xml:space="preserve">ds. </w:t>
      </w:r>
      <w:r w:rsidR="008B46EF" w:rsidRPr="008C162B">
        <w:rPr>
          <w:rFonts w:ascii="Times New Roman" w:hAnsi="Times New Roman" w:cs="Times New Roman"/>
          <w:lang w:val="pl-PL"/>
        </w:rPr>
        <w:t xml:space="preserve">Migracji </w:t>
      </w:r>
      <w:r w:rsidR="00AA3981" w:rsidRPr="008C162B">
        <w:rPr>
          <w:rFonts w:ascii="Times New Roman" w:hAnsi="Times New Roman" w:cs="Times New Roman"/>
          <w:lang w:val="pl-PL"/>
        </w:rPr>
        <w:t xml:space="preserve">inne decyzje o odesłaniu; Informują one o tych motywach </w:t>
      </w:r>
      <w:r w:rsidR="008B46EF">
        <w:rPr>
          <w:rFonts w:ascii="Times New Roman" w:hAnsi="Times New Roman" w:cs="Times New Roman"/>
          <w:lang w:val="pl-PL"/>
        </w:rPr>
        <w:t>w uzasadnieniu. Co do zasady,</w:t>
      </w:r>
      <w:r w:rsidR="00AA3981" w:rsidRPr="008C162B">
        <w:rPr>
          <w:rFonts w:ascii="Times New Roman" w:hAnsi="Times New Roman" w:cs="Times New Roman"/>
          <w:lang w:val="pl-PL"/>
        </w:rPr>
        <w:t xml:space="preserve"> Urząd </w:t>
      </w:r>
      <w:r w:rsidR="008B46EF" w:rsidRPr="008C162B">
        <w:rPr>
          <w:rFonts w:ascii="Times New Roman" w:hAnsi="Times New Roman" w:cs="Times New Roman"/>
          <w:lang w:val="pl-PL"/>
        </w:rPr>
        <w:t xml:space="preserve">Federalny </w:t>
      </w:r>
      <w:r w:rsidR="00AA3981" w:rsidRPr="008C162B">
        <w:rPr>
          <w:rFonts w:ascii="Times New Roman" w:hAnsi="Times New Roman" w:cs="Times New Roman"/>
          <w:lang w:val="pl-PL"/>
        </w:rPr>
        <w:t xml:space="preserve">ds. </w:t>
      </w:r>
      <w:r w:rsidR="008B46EF" w:rsidRPr="008C162B">
        <w:rPr>
          <w:rFonts w:ascii="Times New Roman" w:hAnsi="Times New Roman" w:cs="Times New Roman"/>
          <w:lang w:val="pl-PL"/>
        </w:rPr>
        <w:t xml:space="preserve">Migracji </w:t>
      </w:r>
      <w:r w:rsidR="00AA3981" w:rsidRPr="008C162B">
        <w:rPr>
          <w:rFonts w:ascii="Times New Roman" w:hAnsi="Times New Roman" w:cs="Times New Roman"/>
          <w:lang w:val="pl-PL"/>
        </w:rPr>
        <w:t>rozszerza decyzję o wydaleniu na całe terytorium Szwajcarii,</w:t>
      </w:r>
      <w:r w:rsidR="005F7C33" w:rsidRPr="008C162B">
        <w:rPr>
          <w:rFonts w:ascii="Times New Roman" w:hAnsi="Times New Roman" w:cs="Times New Roman"/>
          <w:lang w:val="pl-PL"/>
        </w:rPr>
        <w:t xml:space="preserve"> </w:t>
      </w:r>
      <w:r w:rsidR="00AA3981" w:rsidRPr="008C162B">
        <w:rPr>
          <w:rFonts w:ascii="Times New Roman" w:hAnsi="Times New Roman" w:cs="Times New Roman"/>
          <w:lang w:val="pl-PL"/>
        </w:rPr>
        <w:t>chyba że ze s</w:t>
      </w:r>
      <w:r w:rsidR="008B46EF">
        <w:rPr>
          <w:rFonts w:ascii="Times New Roman" w:hAnsi="Times New Roman" w:cs="Times New Roman"/>
          <w:lang w:val="pl-PL"/>
        </w:rPr>
        <w:t>zczególnych</w:t>
      </w:r>
      <w:r w:rsidR="00AA3981" w:rsidRPr="008C162B">
        <w:rPr>
          <w:rFonts w:ascii="Times New Roman" w:hAnsi="Times New Roman" w:cs="Times New Roman"/>
          <w:lang w:val="pl-PL"/>
        </w:rPr>
        <w:t xml:space="preserve"> powodów chce dać cudzoziemcowi możliwość </w:t>
      </w:r>
      <w:r w:rsidR="008B46EF">
        <w:rPr>
          <w:rFonts w:ascii="Times New Roman" w:hAnsi="Times New Roman" w:cs="Times New Roman"/>
          <w:lang w:val="pl-PL"/>
        </w:rPr>
        <w:t xml:space="preserve">wnioskowania </w:t>
      </w:r>
      <w:r w:rsidR="00AA3981" w:rsidRPr="008C162B">
        <w:rPr>
          <w:rFonts w:ascii="Times New Roman" w:hAnsi="Times New Roman" w:cs="Times New Roman"/>
          <w:lang w:val="pl-PL"/>
        </w:rPr>
        <w:t>o pozwolenie w innym kantonie</w:t>
      </w:r>
      <w:r w:rsidR="008B46EF">
        <w:rPr>
          <w:rFonts w:ascii="Times New Roman" w:hAnsi="Times New Roman" w:cs="Times New Roman"/>
          <w:lang w:val="pl-PL"/>
        </w:rPr>
        <w:t>”</w:t>
      </w:r>
      <w:r w:rsidR="00AA3981" w:rsidRPr="008C162B">
        <w:rPr>
          <w:rFonts w:ascii="Times New Roman" w:hAnsi="Times New Roman" w:cs="Times New Roman"/>
          <w:lang w:val="pl-PL"/>
        </w:rPr>
        <w:t>.</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 xml:space="preserve">B. </w:t>
      </w:r>
      <w:r w:rsidR="005F7C33" w:rsidRPr="008C162B">
        <w:rPr>
          <w:rFonts w:ascii="Times New Roman" w:hAnsi="Times New Roman"/>
          <w:lang w:val="pl-PL"/>
        </w:rPr>
        <w:t>Właściwa</w:t>
      </w:r>
      <w:r w:rsidR="00C825B3" w:rsidRPr="008C162B">
        <w:rPr>
          <w:rFonts w:ascii="Times New Roman" w:hAnsi="Times New Roman"/>
          <w:lang w:val="pl-PL"/>
        </w:rPr>
        <w:t xml:space="preserve"> </w:t>
      </w:r>
      <w:r w:rsidRPr="008C162B">
        <w:rPr>
          <w:rFonts w:ascii="Times New Roman" w:hAnsi="Times New Roman"/>
          <w:lang w:val="pl-PL"/>
        </w:rPr>
        <w:t>praktyka krajowa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39</w:t>
      </w:r>
      <w:r w:rsidRPr="008C162B">
        <w:rPr>
          <w:rFonts w:ascii="Times New Roman" w:hAnsi="Times New Roman" w:cs="Times New Roman"/>
          <w:color w:val="000000"/>
          <w:lang w:val="pl-PL"/>
        </w:rPr>
        <w:t xml:space="preserve">. Pod rządami poprzedniego prawa władze federalne mogły przekształcać nakaz opuszczenia kantonu </w:t>
      </w:r>
      <w:r w:rsidR="00E71977">
        <w:rPr>
          <w:rFonts w:ascii="Times New Roman" w:hAnsi="Times New Roman" w:cs="Times New Roman"/>
          <w:color w:val="000000"/>
          <w:lang w:val="pl-PL"/>
        </w:rPr>
        <w:t xml:space="preserve">w </w:t>
      </w:r>
      <w:r w:rsidRPr="008C162B">
        <w:rPr>
          <w:rFonts w:ascii="Times New Roman" w:hAnsi="Times New Roman" w:cs="Times New Roman"/>
          <w:color w:val="000000"/>
          <w:lang w:val="pl-PL"/>
        </w:rPr>
        <w:t xml:space="preserve">nakaz opuszczenia terytorium Szwajcarii. Zgodnie z brzmieniem art. 17 ust. 2 RSEE (paragraf 38, powyżej) Urząd </w:t>
      </w:r>
      <w:r w:rsidR="00E71977" w:rsidRPr="008C162B">
        <w:rPr>
          <w:rFonts w:ascii="Times New Roman" w:hAnsi="Times New Roman" w:cs="Times New Roman"/>
          <w:color w:val="000000"/>
          <w:lang w:val="pl-PL"/>
        </w:rPr>
        <w:t xml:space="preserve">Federalny </w:t>
      </w:r>
      <w:r w:rsidRPr="008C162B">
        <w:rPr>
          <w:rFonts w:ascii="Times New Roman" w:hAnsi="Times New Roman" w:cs="Times New Roman"/>
          <w:color w:val="000000"/>
          <w:lang w:val="pl-PL"/>
        </w:rPr>
        <w:t xml:space="preserve">ds. </w:t>
      </w:r>
      <w:r w:rsidR="00E71977" w:rsidRPr="008C162B">
        <w:rPr>
          <w:rFonts w:ascii="Times New Roman" w:hAnsi="Times New Roman" w:cs="Times New Roman"/>
          <w:color w:val="000000"/>
          <w:lang w:val="pl-PL"/>
        </w:rPr>
        <w:t xml:space="preserve">Migracji </w:t>
      </w:r>
      <w:r w:rsidRPr="008C162B">
        <w:rPr>
          <w:rFonts w:ascii="Times New Roman" w:hAnsi="Times New Roman" w:cs="Times New Roman"/>
          <w:color w:val="000000"/>
          <w:lang w:val="pl-PL"/>
        </w:rPr>
        <w:t>rozszerzał, co do zasady, decyzję o wydaleniu na całe terytorium Szwajcarii,</w:t>
      </w:r>
      <w:r w:rsidR="00E71977">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chyba że ze </w:t>
      </w:r>
      <w:r w:rsidR="00E71977">
        <w:rPr>
          <w:rFonts w:ascii="Times New Roman" w:hAnsi="Times New Roman" w:cs="Times New Roman"/>
          <w:color w:val="000000"/>
          <w:lang w:val="pl-PL"/>
        </w:rPr>
        <w:t xml:space="preserve">szczególnych </w:t>
      </w:r>
      <w:r w:rsidRPr="008C162B">
        <w:rPr>
          <w:rFonts w:ascii="Times New Roman" w:hAnsi="Times New Roman" w:cs="Times New Roman"/>
          <w:color w:val="000000"/>
          <w:lang w:val="pl-PL"/>
        </w:rPr>
        <w:t>powodów chciał dać cudzoziemcowi możliwość proszenia o pozwolenie w innym kantonie. Tak</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więc rozszerzenie na całe terytorium szwajcarskie stanowiło regułę generalną i było traktowane przez orzecznictwo jako automatyzm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wyrok Trybunału Federalnego</w:t>
      </w:r>
      <w:r w:rsidR="00AF5766">
        <w:rPr>
          <w:rFonts w:ascii="Times New Roman" w:hAnsi="Times New Roman" w:cs="Times New Roman"/>
          <w:color w:val="000000"/>
          <w:lang w:val="pl-PL"/>
        </w:rPr>
        <w:t>,</w:t>
      </w:r>
      <w:r w:rsidRPr="008C162B">
        <w:rPr>
          <w:rFonts w:ascii="Times New Roman" w:hAnsi="Times New Roman" w:cs="Times New Roman"/>
          <w:color w:val="000000"/>
          <w:lang w:val="pl-PL"/>
        </w:rPr>
        <w:t xml:space="preserve"> ATF 110 Ib 204 consid. 1c, i Orzecznictwo władz administracyjnych Konfederacji, JAAC 57.14 consid. 5 i JAAC 63.1 consid. 11c).</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40. Tak więc, kiedy kanton był właściwy, procedura pod rządami poprzedniego pr</w:t>
      </w:r>
      <w:r w:rsidR="00E71977">
        <w:rPr>
          <w:rFonts w:ascii="Times New Roman" w:hAnsi="Times New Roman" w:cs="Times New Roman"/>
          <w:color w:val="000000"/>
          <w:lang w:val="pl-PL"/>
        </w:rPr>
        <w:t xml:space="preserve">awa składała się z dwóch etapów. Na </w:t>
      </w:r>
      <w:r w:rsidRPr="008C162B">
        <w:rPr>
          <w:rFonts w:ascii="Times New Roman" w:hAnsi="Times New Roman" w:cs="Times New Roman"/>
          <w:color w:val="000000"/>
          <w:lang w:val="pl-PL"/>
        </w:rPr>
        <w:t>pierwszym</w:t>
      </w:r>
      <w:r w:rsidR="00E71977">
        <w:rPr>
          <w:rFonts w:ascii="Times New Roman" w:hAnsi="Times New Roman" w:cs="Times New Roman"/>
          <w:color w:val="000000"/>
          <w:lang w:val="pl-PL"/>
        </w:rPr>
        <w:t xml:space="preserve"> etapie</w:t>
      </w:r>
      <w:r w:rsidRPr="008C162B">
        <w:rPr>
          <w:rFonts w:ascii="Times New Roman" w:hAnsi="Times New Roman" w:cs="Times New Roman"/>
          <w:color w:val="000000"/>
          <w:lang w:val="pl-PL"/>
        </w:rPr>
        <w:t xml:space="preserve"> władze kantonalne wydawały decyzję dotyczącą przedłużenia prawa pobytu, </w:t>
      </w:r>
      <w:r w:rsidR="00E71977">
        <w:rPr>
          <w:rFonts w:ascii="Times New Roman" w:hAnsi="Times New Roman" w:cs="Times New Roman"/>
          <w:color w:val="000000"/>
          <w:lang w:val="pl-PL"/>
        </w:rPr>
        <w:t>a w przypadku odmowy</w:t>
      </w:r>
      <w:r w:rsidRPr="008C162B">
        <w:rPr>
          <w:rFonts w:ascii="Times New Roman" w:hAnsi="Times New Roman" w:cs="Times New Roman"/>
          <w:color w:val="000000"/>
          <w:lang w:val="pl-PL"/>
        </w:rPr>
        <w:t xml:space="preserve"> wyznaczyły zainteresowanemu termin opuszczenia kantonu. </w:t>
      </w:r>
      <w:r w:rsidR="00E71977">
        <w:rPr>
          <w:rFonts w:ascii="Times New Roman" w:hAnsi="Times New Roman" w:cs="Times New Roman"/>
          <w:color w:val="000000"/>
          <w:lang w:val="pl-PL"/>
        </w:rPr>
        <w:t xml:space="preserve">Na </w:t>
      </w:r>
      <w:r w:rsidRPr="008C162B">
        <w:rPr>
          <w:rFonts w:ascii="Times New Roman" w:hAnsi="Times New Roman" w:cs="Times New Roman"/>
          <w:color w:val="000000"/>
          <w:lang w:val="pl-PL"/>
        </w:rPr>
        <w:t>drugim etapie</w:t>
      </w:r>
      <w:r w:rsidR="00E71977">
        <w:rPr>
          <w:rFonts w:ascii="Times New Roman" w:hAnsi="Times New Roman" w:cs="Times New Roman"/>
          <w:color w:val="000000"/>
          <w:lang w:val="pl-PL"/>
        </w:rPr>
        <w:t xml:space="preserve"> </w:t>
      </w:r>
      <w:r w:rsidRPr="008C162B">
        <w:rPr>
          <w:rFonts w:ascii="Times New Roman" w:hAnsi="Times New Roman" w:cs="Times New Roman"/>
          <w:color w:val="000000"/>
          <w:lang w:val="pl-PL"/>
        </w:rPr>
        <w:t>władze federalne wydawały decyzję 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rozszerzeniu na całe terytorium</w:t>
      </w:r>
      <w:r w:rsidR="00E71977" w:rsidRPr="00E71977">
        <w:rPr>
          <w:rFonts w:ascii="Times New Roman" w:hAnsi="Times New Roman" w:cs="Times New Roman"/>
          <w:color w:val="000000"/>
          <w:lang w:val="pl-PL"/>
        </w:rPr>
        <w:t xml:space="preserve"> </w:t>
      </w:r>
      <w:r w:rsidR="00E71977" w:rsidRPr="008C162B">
        <w:rPr>
          <w:rFonts w:ascii="Times New Roman" w:hAnsi="Times New Roman" w:cs="Times New Roman"/>
          <w:color w:val="000000"/>
          <w:lang w:val="pl-PL"/>
        </w:rPr>
        <w:t>szwajcarskie</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41. Od wejścia w życie us</w:t>
      </w:r>
      <w:r w:rsidR="00E71977">
        <w:rPr>
          <w:rFonts w:ascii="Times New Roman" w:hAnsi="Times New Roman" w:cs="Times New Roman"/>
          <w:color w:val="000000"/>
          <w:lang w:val="pl-PL"/>
        </w:rPr>
        <w:t>tawy federalnej o cudzoziemcach</w:t>
      </w:r>
      <w:r w:rsidRPr="008C162B">
        <w:rPr>
          <w:rFonts w:ascii="Times New Roman" w:hAnsi="Times New Roman" w:cs="Times New Roman"/>
          <w:color w:val="000000"/>
          <w:lang w:val="pl-PL"/>
        </w:rPr>
        <w:t xml:space="preserve"> decyzja 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wydaleniu ma bezpośrednie zastosowanie do całego terytorium </w:t>
      </w:r>
      <w:r w:rsidR="00E71977" w:rsidRPr="008C162B">
        <w:rPr>
          <w:rFonts w:ascii="Times New Roman" w:hAnsi="Times New Roman" w:cs="Times New Roman"/>
          <w:color w:val="000000"/>
          <w:lang w:val="pl-PL"/>
        </w:rPr>
        <w:lastRenderedPageBreak/>
        <w:t xml:space="preserve">szwajcarskiego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wyrok Trybunału Federalnego 2C_1139/2012 z dnia 21</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grudnia 2012 r., consid. 3.4).</w:t>
      </w:r>
    </w:p>
    <w:p w:rsidR="00DF5CBC" w:rsidRPr="008C162B" w:rsidRDefault="00AA3981" w:rsidP="00C825B3">
      <w:pPr>
        <w:pStyle w:val="ECHRHeading1"/>
        <w:suppressAutoHyphens w:val="0"/>
        <w:autoSpaceDN/>
        <w:rPr>
          <w:rFonts w:ascii="Times New Roman" w:eastAsiaTheme="majorEastAsia" w:hAnsi="Times New Roman"/>
          <w:lang w:val="pl-PL"/>
        </w:rPr>
      </w:pPr>
      <w:r w:rsidRPr="008C162B">
        <w:rPr>
          <w:rFonts w:ascii="Times New Roman" w:eastAsiaTheme="majorEastAsia" w:hAnsi="Times New Roman"/>
          <w:lang w:val="pl-PL"/>
        </w:rPr>
        <w:t>PRAWO</w:t>
      </w:r>
    </w:p>
    <w:p w:rsidR="00DF5CBC" w:rsidRPr="008C162B" w:rsidRDefault="00AA3981" w:rsidP="00C825B3">
      <w:pPr>
        <w:pStyle w:val="ECHRHeading1"/>
        <w:suppressAutoHyphens w:val="0"/>
        <w:autoSpaceDN/>
        <w:rPr>
          <w:rFonts w:ascii="Times New Roman" w:eastAsiaTheme="majorEastAsia" w:hAnsi="Times New Roman"/>
          <w:lang w:val="pl-PL"/>
        </w:rPr>
      </w:pPr>
      <w:r w:rsidRPr="008C162B">
        <w:rPr>
          <w:rFonts w:ascii="Times New Roman" w:eastAsiaTheme="majorEastAsia" w:hAnsi="Times New Roman"/>
          <w:lang w:val="pl-PL"/>
        </w:rPr>
        <w:t xml:space="preserve">I. </w:t>
      </w:r>
      <w:r w:rsidR="005F7C33" w:rsidRPr="008C162B">
        <w:rPr>
          <w:rFonts w:ascii="Times New Roman" w:eastAsiaTheme="majorEastAsia" w:hAnsi="Times New Roman"/>
          <w:lang w:val="pl-PL"/>
        </w:rPr>
        <w:t>ZARZUC</w:t>
      </w:r>
      <w:r w:rsidRPr="008C162B">
        <w:rPr>
          <w:rFonts w:ascii="Times New Roman" w:eastAsiaTheme="majorEastAsia" w:hAnsi="Times New Roman"/>
          <w:lang w:val="pl-PL"/>
        </w:rPr>
        <w:t>ANE NARUSZENI</w:t>
      </w:r>
      <w:r w:rsidR="00E71977">
        <w:rPr>
          <w:rFonts w:ascii="Times New Roman" w:eastAsiaTheme="majorEastAsia" w:hAnsi="Times New Roman"/>
          <w:lang w:val="pl-PL"/>
        </w:rPr>
        <w:t>E</w:t>
      </w:r>
      <w:r w:rsidRPr="008C162B">
        <w:rPr>
          <w:rFonts w:ascii="Times New Roman" w:eastAsiaTheme="majorEastAsia" w:hAnsi="Times New Roman"/>
          <w:lang w:val="pl-PL"/>
        </w:rPr>
        <w:t xml:space="preserve"> ART.</w:t>
      </w:r>
      <w:r w:rsidR="002F48ED">
        <w:rPr>
          <w:rFonts w:ascii="Times New Roman" w:eastAsiaTheme="majorEastAsia" w:hAnsi="Times New Roman"/>
          <w:lang w:val="pl-PL"/>
        </w:rPr>
        <w:t xml:space="preserve"> </w:t>
      </w:r>
      <w:r w:rsidRPr="008C162B">
        <w:rPr>
          <w:rFonts w:ascii="Times New Roman" w:eastAsiaTheme="majorEastAsia" w:hAnsi="Times New Roman"/>
          <w:lang w:val="pl-PL"/>
        </w:rPr>
        <w:t>8 KONWENCJI</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42. Według skarżącego jego wydalenie przez władze </w:t>
      </w:r>
      <w:r w:rsidR="00E71977" w:rsidRPr="008C162B">
        <w:rPr>
          <w:rFonts w:ascii="Times New Roman" w:hAnsi="Times New Roman" w:cs="Times New Roman"/>
          <w:color w:val="000000"/>
          <w:lang w:val="pl-PL"/>
        </w:rPr>
        <w:t xml:space="preserve">szwajcarskie </w:t>
      </w:r>
      <w:r w:rsidR="00E71977">
        <w:rPr>
          <w:rFonts w:ascii="Times New Roman" w:hAnsi="Times New Roman" w:cs="Times New Roman"/>
          <w:color w:val="000000"/>
          <w:lang w:val="pl-PL"/>
        </w:rPr>
        <w:t>naruszyłoby</w:t>
      </w:r>
      <w:r w:rsidRPr="008C162B">
        <w:rPr>
          <w:rFonts w:ascii="Times New Roman" w:hAnsi="Times New Roman" w:cs="Times New Roman"/>
          <w:color w:val="000000"/>
          <w:lang w:val="pl-PL"/>
        </w:rPr>
        <w:t xml:space="preserve"> </w:t>
      </w:r>
      <w:r w:rsidR="00E71977">
        <w:rPr>
          <w:rFonts w:ascii="Times New Roman" w:hAnsi="Times New Roman" w:cs="Times New Roman"/>
          <w:color w:val="000000"/>
          <w:lang w:val="pl-PL"/>
        </w:rPr>
        <w:t>jego życie prywatne i rodzinne</w:t>
      </w:r>
      <w:r w:rsidRPr="008C162B">
        <w:rPr>
          <w:rFonts w:ascii="Times New Roman" w:hAnsi="Times New Roman" w:cs="Times New Roman"/>
          <w:color w:val="000000"/>
          <w:lang w:val="pl-PL"/>
        </w:rPr>
        <w:t xml:space="preserve"> </w:t>
      </w:r>
      <w:r w:rsidR="00E71977">
        <w:rPr>
          <w:rFonts w:ascii="Times New Roman" w:hAnsi="Times New Roman" w:cs="Times New Roman"/>
          <w:color w:val="000000"/>
          <w:lang w:val="pl-PL"/>
        </w:rPr>
        <w:t>oraz</w:t>
      </w:r>
      <w:r w:rsidRPr="008C162B">
        <w:rPr>
          <w:rFonts w:ascii="Times New Roman" w:hAnsi="Times New Roman" w:cs="Times New Roman"/>
          <w:color w:val="000000"/>
          <w:lang w:val="pl-PL"/>
        </w:rPr>
        <w:t xml:space="preserve"> art. 8 Konwencji, który stanowi:</w:t>
      </w:r>
    </w:p>
    <w:p w:rsidR="008C162B" w:rsidRPr="008C162B" w:rsidRDefault="00AA3981" w:rsidP="008C162B">
      <w:pPr>
        <w:pStyle w:val="ECHRParaQuote"/>
        <w:rPr>
          <w:rFonts w:ascii="Times New Roman" w:hAnsi="Times New Roman" w:cs="Times New Roman"/>
          <w:lang w:val="pl-PL"/>
        </w:rPr>
      </w:pPr>
      <w:r w:rsidRPr="008C162B">
        <w:rPr>
          <w:rFonts w:ascii="Times New Roman" w:hAnsi="Times New Roman" w:cs="Times New Roman"/>
          <w:lang w:val="pl-PL"/>
        </w:rPr>
        <w:t>„</w:t>
      </w:r>
      <w:r w:rsidR="008C162B" w:rsidRPr="008C162B">
        <w:rPr>
          <w:rFonts w:ascii="Times New Roman" w:hAnsi="Times New Roman" w:cs="Times New Roman"/>
          <w:lang w:val="pl-PL"/>
        </w:rPr>
        <w:t>1. Każdy ma prawo do poszanowania swojego życia prywatnego i rodzinnego, swojego mieszkania i swojej korespondencji.</w:t>
      </w:r>
    </w:p>
    <w:p w:rsidR="00DF5CBC" w:rsidRPr="008C162B" w:rsidRDefault="008C162B" w:rsidP="008C162B">
      <w:pPr>
        <w:pStyle w:val="ECHRParaQuote"/>
        <w:rPr>
          <w:rFonts w:ascii="Times New Roman" w:hAnsi="Times New Roman" w:cs="Times New Roman"/>
          <w:lang w:val="pl-PL"/>
        </w:rPr>
      </w:pPr>
      <w:r w:rsidRPr="008C162B">
        <w:rPr>
          <w:rFonts w:ascii="Times New Roman" w:hAnsi="Times New Roman" w:cs="Times New Roman"/>
          <w:lang w:val="pl-PL"/>
        </w:rPr>
        <w:t>2. Niedopuszczalna jest ingerencja władzy publicznej w korzystanie z tego prawa, z</w:t>
      </w:r>
      <w:r w:rsidR="00934A77">
        <w:rPr>
          <w:rFonts w:ascii="Times New Roman" w:hAnsi="Times New Roman" w:cs="Times New Roman"/>
          <w:lang w:val="pl-PL"/>
        </w:rPr>
        <w:t> </w:t>
      </w:r>
      <w:r w:rsidRPr="008C162B">
        <w:rPr>
          <w:rFonts w:ascii="Times New Roman" w:hAnsi="Times New Roman" w:cs="Times New Roman"/>
          <w:lang w:val="pl-PL"/>
        </w:rPr>
        <w:t>wyjątkiem przypadków przewidzianych przez ustawę i koniecznych w</w:t>
      </w:r>
      <w:r w:rsidR="00934A77">
        <w:rPr>
          <w:rFonts w:ascii="Times New Roman" w:hAnsi="Times New Roman" w:cs="Times New Roman"/>
          <w:lang w:val="pl-PL"/>
        </w:rPr>
        <w:t> </w:t>
      </w:r>
      <w:r w:rsidRPr="008C162B">
        <w:rPr>
          <w:rFonts w:ascii="Times New Roman" w:hAnsi="Times New Roman" w:cs="Times New Roman"/>
          <w:lang w:val="pl-PL"/>
        </w:rPr>
        <w:t>demokratycznym społeczeństwie z uwagi na bezpieczeństwo państwowe, bezpieczeństwo publiczne lub dobrobyt gospodarczy kraju, ochronę porządku i</w:t>
      </w:r>
      <w:r w:rsidR="00934A77">
        <w:rPr>
          <w:rFonts w:ascii="Times New Roman" w:hAnsi="Times New Roman" w:cs="Times New Roman"/>
          <w:lang w:val="pl-PL"/>
        </w:rPr>
        <w:t> </w:t>
      </w:r>
      <w:r w:rsidRPr="008C162B">
        <w:rPr>
          <w:rFonts w:ascii="Times New Roman" w:hAnsi="Times New Roman" w:cs="Times New Roman"/>
          <w:lang w:val="pl-PL"/>
        </w:rPr>
        <w:t>zapobieganie przestępstwom, ochronę zdrowia i moralności lub ochronę praw i</w:t>
      </w:r>
      <w:r w:rsidR="00934A77">
        <w:rPr>
          <w:rFonts w:ascii="Times New Roman" w:hAnsi="Times New Roman" w:cs="Times New Roman"/>
          <w:lang w:val="pl-PL"/>
        </w:rPr>
        <w:t> </w:t>
      </w:r>
      <w:r w:rsidRPr="008C162B">
        <w:rPr>
          <w:rFonts w:ascii="Times New Roman" w:hAnsi="Times New Roman" w:cs="Times New Roman"/>
          <w:lang w:val="pl-PL"/>
        </w:rPr>
        <w:t>wolności innych osób</w:t>
      </w:r>
      <w:r w:rsidR="00AA3981" w:rsidRPr="008C162B">
        <w:rPr>
          <w:rFonts w:ascii="Times New Roman" w:hAnsi="Times New Roman" w:cs="Times New Roman"/>
          <w:lang w:val="pl-PL"/>
        </w:rPr>
        <w:t>”</w:t>
      </w:r>
      <w:r w:rsidRPr="008C162B">
        <w:rPr>
          <w:rFonts w:ascii="Times New Roman" w:hAnsi="Times New Roman" w:cs="Times New Roman"/>
          <w:lang w:val="pl-PL"/>
        </w:rPr>
        <w:t>.</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43. Rząd nie zgadza się</w:t>
      </w:r>
      <w:r w:rsidR="001E0443">
        <w:rPr>
          <w:rFonts w:ascii="Times New Roman" w:hAnsi="Times New Roman" w:cs="Times New Roman"/>
          <w:color w:val="000000"/>
          <w:lang w:val="pl-PL"/>
        </w:rPr>
        <w:t xml:space="preserve"> z tym twierdzeniem</w:t>
      </w:r>
      <w:r w:rsidRPr="008C162B">
        <w:rPr>
          <w:rFonts w:ascii="Times New Roman" w:hAnsi="Times New Roman" w:cs="Times New Roman"/>
          <w:color w:val="000000"/>
          <w:lang w:val="pl-PL"/>
        </w:rPr>
        <w:t>.</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 xml:space="preserve">A. </w:t>
      </w:r>
      <w:r w:rsidR="001E0443">
        <w:rPr>
          <w:rFonts w:ascii="Times New Roman" w:hAnsi="Times New Roman"/>
          <w:lang w:val="pl-PL"/>
        </w:rPr>
        <w:t>Dopuszczalność</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44. Rząd utrzymuje, że skarżący nie wyczerpał </w:t>
      </w:r>
      <w:r w:rsidR="001E0443">
        <w:rPr>
          <w:rFonts w:ascii="Times New Roman" w:hAnsi="Times New Roman" w:cs="Times New Roman"/>
          <w:color w:val="000000"/>
          <w:lang w:val="pl-PL"/>
        </w:rPr>
        <w:t xml:space="preserve">środków odwoławczych dostępnych </w:t>
      </w:r>
      <w:r w:rsidRPr="008C162B">
        <w:rPr>
          <w:rFonts w:ascii="Times New Roman" w:hAnsi="Times New Roman" w:cs="Times New Roman"/>
          <w:color w:val="000000"/>
          <w:lang w:val="pl-PL"/>
        </w:rPr>
        <w:t>w prawie k</w:t>
      </w:r>
      <w:r w:rsidR="001E0443">
        <w:rPr>
          <w:rFonts w:ascii="Times New Roman" w:hAnsi="Times New Roman" w:cs="Times New Roman"/>
          <w:color w:val="000000"/>
          <w:lang w:val="pl-PL"/>
        </w:rPr>
        <w:t>rajowym. Zarzuca skarżącemu nie</w:t>
      </w:r>
      <w:r w:rsidRPr="008C162B">
        <w:rPr>
          <w:rFonts w:ascii="Times New Roman" w:hAnsi="Times New Roman" w:cs="Times New Roman"/>
          <w:color w:val="000000"/>
          <w:lang w:val="pl-PL"/>
        </w:rPr>
        <w:t xml:space="preserve">wniesienie odwołania od </w:t>
      </w:r>
      <w:r w:rsidR="001E0443">
        <w:rPr>
          <w:rFonts w:ascii="Times New Roman" w:hAnsi="Times New Roman" w:cs="Times New Roman"/>
          <w:color w:val="000000"/>
          <w:lang w:val="pl-PL"/>
        </w:rPr>
        <w:t xml:space="preserve">wyroku </w:t>
      </w:r>
      <w:r w:rsidRPr="008C162B">
        <w:rPr>
          <w:rFonts w:ascii="Times New Roman" w:hAnsi="Times New Roman" w:cs="Times New Roman"/>
          <w:color w:val="000000"/>
          <w:lang w:val="pl-PL"/>
        </w:rPr>
        <w:t xml:space="preserve">Trybunału kantonalnego z dnia 27 czerwca 2007 r., potwierdzającego odmowę przedłużenia </w:t>
      </w:r>
      <w:r w:rsidR="001E0443">
        <w:rPr>
          <w:rFonts w:ascii="Times New Roman" w:hAnsi="Times New Roman" w:cs="Times New Roman"/>
          <w:color w:val="000000"/>
          <w:lang w:val="pl-PL"/>
        </w:rPr>
        <w:t>pozwolenia na pobyt i jego wydalenie</w:t>
      </w:r>
      <w:r w:rsidRPr="008C162B">
        <w:rPr>
          <w:rFonts w:ascii="Times New Roman" w:hAnsi="Times New Roman" w:cs="Times New Roman"/>
          <w:color w:val="000000"/>
          <w:lang w:val="pl-PL"/>
        </w:rPr>
        <w:t xml:space="preserve"> z terytorium kantonu. Wyjaśnia, że </w:t>
      </w:r>
      <w:r w:rsidRPr="008C162B">
        <w:rPr>
          <w:rFonts w:ascii="Times New Roman" w:eastAsiaTheme="minorEastAsia" w:hAnsi="Times New Roman" w:cs="Times New Roman"/>
          <w:noProof/>
          <w:kern w:val="0"/>
          <w:lang w:val="pl-PL" w:eastAsia="en-US" w:bidi="ar-SA"/>
        </w:rPr>
        <w:t>postępowanie przed Federalnym Trybunałem Administracyjnym dotyczyło jedynie automatycznego rozszerzenia decyzji o wydaleniu na całe terytorium Szwajcarii. Rząd podkreśla również, że procedura ponownego zbadania decyzji kantonalnej jeszcze się toczyła, kiedy skarżący wniósł skargę do</w:t>
      </w:r>
      <w:r w:rsidR="00934A77">
        <w:rPr>
          <w:rFonts w:ascii="Times New Roman" w:eastAsiaTheme="minorEastAsia" w:hAnsi="Times New Roman" w:cs="Times New Roman"/>
          <w:noProof/>
          <w:kern w:val="0"/>
          <w:lang w:val="pl-PL" w:eastAsia="en-US" w:bidi="ar-SA"/>
        </w:rPr>
        <w:t> </w:t>
      </w:r>
      <w:r w:rsidRPr="008C162B">
        <w:rPr>
          <w:rFonts w:ascii="Times New Roman" w:eastAsiaTheme="minorEastAsia" w:hAnsi="Times New Roman" w:cs="Times New Roman"/>
          <w:noProof/>
          <w:kern w:val="0"/>
          <w:lang w:val="pl-PL" w:eastAsia="en-US" w:bidi="ar-SA"/>
        </w:rPr>
        <w:t>Trybunału.</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45. Skarżący odpowiada, że za</w:t>
      </w:r>
      <w:r w:rsidR="001E0443">
        <w:rPr>
          <w:rFonts w:ascii="Times New Roman" w:hAnsi="Times New Roman" w:cs="Times New Roman"/>
          <w:color w:val="000000"/>
          <w:lang w:val="pl-PL"/>
        </w:rPr>
        <w:t>skarżył</w:t>
      </w:r>
      <w:r w:rsidRPr="008C162B">
        <w:rPr>
          <w:rFonts w:ascii="Times New Roman" w:hAnsi="Times New Roman" w:cs="Times New Roman"/>
          <w:color w:val="000000"/>
          <w:lang w:val="pl-PL"/>
        </w:rPr>
        <w:t xml:space="preserve"> </w:t>
      </w:r>
      <w:r w:rsidR="001E0443">
        <w:rPr>
          <w:rFonts w:ascii="Times New Roman" w:hAnsi="Times New Roman" w:cs="Times New Roman"/>
          <w:color w:val="000000"/>
          <w:lang w:val="pl-PL"/>
        </w:rPr>
        <w:t>do wszystkich przewidzianych w</w:t>
      </w:r>
      <w:r w:rsidR="00934A77">
        <w:rPr>
          <w:rFonts w:ascii="Times New Roman" w:hAnsi="Times New Roman" w:cs="Times New Roman"/>
          <w:color w:val="000000"/>
          <w:lang w:val="pl-PL"/>
        </w:rPr>
        <w:t> </w:t>
      </w:r>
      <w:r w:rsidR="001E0443">
        <w:rPr>
          <w:rFonts w:ascii="Times New Roman" w:hAnsi="Times New Roman" w:cs="Times New Roman"/>
          <w:color w:val="000000"/>
          <w:lang w:val="pl-PL"/>
        </w:rPr>
        <w:t xml:space="preserve">tym celu instancji </w:t>
      </w:r>
      <w:r w:rsidRPr="008C162B">
        <w:rPr>
          <w:rFonts w:ascii="Times New Roman" w:hAnsi="Times New Roman" w:cs="Times New Roman"/>
          <w:color w:val="000000"/>
          <w:lang w:val="pl-PL"/>
        </w:rPr>
        <w:t>decyzję o rozszerzeniu kantonalnej decyzji o wydaleniu na całe terytorium Szwajcarii. Podnosi, że procedurę należy traktować całościowo</w:t>
      </w:r>
      <w:r w:rsidR="002F48ED">
        <w:rPr>
          <w:rFonts w:ascii="Times New Roman" w:hAnsi="Times New Roman" w:cs="Times New Roman"/>
          <w:color w:val="000000"/>
          <w:lang w:val="pl-PL"/>
        </w:rPr>
        <w:t>,</w:t>
      </w:r>
      <w:r w:rsidRPr="008C162B">
        <w:rPr>
          <w:rFonts w:ascii="Times New Roman" w:hAnsi="Times New Roman" w:cs="Times New Roman"/>
          <w:color w:val="000000"/>
          <w:lang w:val="pl-PL"/>
        </w:rPr>
        <w:t xml:space="preserve"> i podkreśla, że Federalny Trybunał Administracyjny odniósł się w</w:t>
      </w:r>
      <w:r w:rsidR="001E0443">
        <w:rPr>
          <w:rFonts w:ascii="Times New Roman" w:hAnsi="Times New Roman" w:cs="Times New Roman"/>
          <w:color w:val="000000"/>
          <w:lang w:val="pl-PL"/>
        </w:rPr>
        <w:t xml:space="preserve"> wyroku</w:t>
      </w:r>
      <w:r w:rsidRPr="008C162B">
        <w:rPr>
          <w:rFonts w:ascii="Times New Roman" w:hAnsi="Times New Roman" w:cs="Times New Roman"/>
          <w:color w:val="000000"/>
          <w:lang w:val="pl-PL"/>
        </w:rPr>
        <w:t xml:space="preserve"> do podniesionych przez niego zarzutów opartych na art. 3 i art. 8 Konwencji</w:t>
      </w:r>
      <w:r w:rsidR="001E0443">
        <w:rPr>
          <w:rFonts w:ascii="Times New Roman" w:hAnsi="Times New Roman" w:cs="Times New Roman"/>
          <w:color w:val="000000"/>
          <w:lang w:val="pl-PL"/>
        </w:rPr>
        <w:t>,</w:t>
      </w:r>
      <w:r w:rsidRPr="008C162B">
        <w:rPr>
          <w:rFonts w:ascii="Times New Roman" w:hAnsi="Times New Roman" w:cs="Times New Roman"/>
          <w:color w:val="000000"/>
          <w:lang w:val="pl-PL"/>
        </w:rPr>
        <w:t xml:space="preserve"> dlatego </w:t>
      </w:r>
      <w:r w:rsidR="001E0443">
        <w:rPr>
          <w:rFonts w:ascii="Times New Roman" w:hAnsi="Times New Roman" w:cs="Times New Roman"/>
          <w:color w:val="000000"/>
          <w:lang w:val="pl-PL"/>
        </w:rPr>
        <w:t xml:space="preserve">uznanie, że </w:t>
      </w:r>
      <w:r w:rsidR="001E0443" w:rsidRPr="008C162B">
        <w:rPr>
          <w:rFonts w:ascii="Times New Roman" w:hAnsi="Times New Roman" w:cs="Times New Roman"/>
          <w:color w:val="000000"/>
          <w:lang w:val="pl-PL"/>
        </w:rPr>
        <w:t>krajowa droga odwoławcza nie została wyczerpana</w:t>
      </w:r>
      <w:r w:rsidR="001E0443">
        <w:rPr>
          <w:rFonts w:ascii="Times New Roman" w:hAnsi="Times New Roman" w:cs="Times New Roman"/>
          <w:color w:val="000000"/>
          <w:lang w:val="pl-PL"/>
        </w:rPr>
        <w:t>,</w:t>
      </w:r>
      <w:r w:rsidR="001E0443" w:rsidRPr="008C162B">
        <w:rPr>
          <w:rFonts w:ascii="Times New Roman" w:hAnsi="Times New Roman" w:cs="Times New Roman"/>
          <w:color w:val="000000"/>
          <w:lang w:val="pl-PL"/>
        </w:rPr>
        <w:t xml:space="preserve"> </w:t>
      </w:r>
      <w:r w:rsidR="001E0443">
        <w:rPr>
          <w:rFonts w:ascii="Times New Roman" w:hAnsi="Times New Roman" w:cs="Times New Roman"/>
          <w:color w:val="000000"/>
          <w:lang w:val="pl-PL"/>
        </w:rPr>
        <w:t xml:space="preserve">stanowiłoby nadmiernie </w:t>
      </w:r>
      <w:r w:rsidRPr="008C162B">
        <w:rPr>
          <w:rFonts w:ascii="Times New Roman" w:hAnsi="Times New Roman" w:cs="Times New Roman"/>
          <w:color w:val="000000"/>
          <w:lang w:val="pl-PL"/>
        </w:rPr>
        <w:t>formalistyczne</w:t>
      </w:r>
      <w:r w:rsidR="001E0443">
        <w:rPr>
          <w:rFonts w:ascii="Times New Roman" w:hAnsi="Times New Roman" w:cs="Times New Roman"/>
          <w:color w:val="000000"/>
          <w:lang w:val="pl-PL"/>
        </w:rPr>
        <w:t xml:space="preserve"> podejście</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46. Trybunał przypomina, że reguła wyczerpania</w:t>
      </w:r>
      <w:r w:rsidR="009B0B31">
        <w:rPr>
          <w:rFonts w:ascii="Times New Roman" w:hAnsi="Times New Roman" w:cs="Times New Roman"/>
          <w:color w:val="000000"/>
          <w:lang w:val="pl-PL"/>
        </w:rPr>
        <w:t xml:space="preserve"> środków odwoławczych </w:t>
      </w:r>
      <w:r w:rsidRPr="008C162B">
        <w:rPr>
          <w:rFonts w:ascii="Times New Roman" w:hAnsi="Times New Roman" w:cs="Times New Roman"/>
          <w:color w:val="000000"/>
          <w:lang w:val="pl-PL"/>
        </w:rPr>
        <w:t xml:space="preserve">powinna być stosowana z pewną elastycznością i bez </w:t>
      </w:r>
      <w:r w:rsidR="009B0B31">
        <w:rPr>
          <w:rFonts w:ascii="Times New Roman" w:hAnsi="Times New Roman" w:cs="Times New Roman"/>
          <w:color w:val="000000"/>
          <w:lang w:val="pl-PL"/>
        </w:rPr>
        <w:t xml:space="preserve">nadmiernego </w:t>
      </w:r>
      <w:r w:rsidRPr="008C162B">
        <w:rPr>
          <w:rFonts w:ascii="Times New Roman" w:hAnsi="Times New Roman" w:cs="Times New Roman"/>
          <w:color w:val="000000"/>
          <w:lang w:val="pl-PL"/>
        </w:rPr>
        <w:t xml:space="preserve">formalizmu, nie nadaje się ona do automatycznego stosowania i nie </w:t>
      </w:r>
      <w:r w:rsidR="009B0B31">
        <w:rPr>
          <w:rFonts w:ascii="Times New Roman" w:hAnsi="Times New Roman" w:cs="Times New Roman"/>
          <w:color w:val="000000"/>
          <w:lang w:val="pl-PL"/>
        </w:rPr>
        <w:t xml:space="preserve">ma charakteru </w:t>
      </w:r>
      <w:r w:rsidRPr="008C162B">
        <w:rPr>
          <w:rFonts w:ascii="Times New Roman" w:hAnsi="Times New Roman" w:cs="Times New Roman"/>
          <w:color w:val="000000"/>
          <w:lang w:val="pl-PL"/>
        </w:rPr>
        <w:t xml:space="preserve">absolutnego, </w:t>
      </w:r>
      <w:r w:rsidR="009B0B31">
        <w:rPr>
          <w:rFonts w:ascii="Times New Roman" w:hAnsi="Times New Roman" w:cs="Times New Roman"/>
          <w:color w:val="000000"/>
          <w:lang w:val="pl-PL"/>
        </w:rPr>
        <w:t xml:space="preserve">a </w:t>
      </w:r>
      <w:r w:rsidRPr="008C162B">
        <w:rPr>
          <w:rFonts w:ascii="Times New Roman" w:hAnsi="Times New Roman" w:cs="Times New Roman"/>
          <w:color w:val="000000"/>
          <w:lang w:val="pl-PL"/>
        </w:rPr>
        <w:t>kontrolując jej poszanowanie</w:t>
      </w:r>
      <w:r w:rsidR="00AF5766">
        <w:rPr>
          <w:rFonts w:ascii="Times New Roman" w:hAnsi="Times New Roman" w:cs="Times New Roman"/>
          <w:color w:val="000000"/>
          <w:lang w:val="pl-PL"/>
        </w:rPr>
        <w:t>,</w:t>
      </w:r>
      <w:r w:rsidRPr="008C162B">
        <w:rPr>
          <w:rFonts w:ascii="Times New Roman" w:hAnsi="Times New Roman" w:cs="Times New Roman"/>
          <w:color w:val="000000"/>
          <w:lang w:val="pl-PL"/>
        </w:rPr>
        <w:t xml:space="preserve"> </w:t>
      </w:r>
      <w:r w:rsidR="00E426BA">
        <w:rPr>
          <w:rFonts w:ascii="Times New Roman" w:hAnsi="Times New Roman" w:cs="Times New Roman"/>
          <w:color w:val="000000"/>
          <w:lang w:val="pl-PL"/>
        </w:rPr>
        <w:t>należy</w:t>
      </w:r>
      <w:r w:rsidRPr="008C162B">
        <w:rPr>
          <w:rFonts w:ascii="Times New Roman" w:hAnsi="Times New Roman" w:cs="Times New Roman"/>
          <w:color w:val="000000"/>
          <w:lang w:val="pl-PL"/>
        </w:rPr>
        <w:t xml:space="preserve"> mieć wzgląd </w:t>
      </w:r>
      <w:r w:rsidRPr="008C162B">
        <w:rPr>
          <w:rFonts w:ascii="Times New Roman" w:hAnsi="Times New Roman" w:cs="Times New Roman"/>
          <w:color w:val="000000"/>
          <w:lang w:val="pl-PL"/>
        </w:rPr>
        <w:lastRenderedPageBreak/>
        <w:t xml:space="preserve">na okoliczności sprawy. To oznacza w szczególności, że Trybunał musi brać pod uwagę w sposób realistyczny nie tylko drogę odwoławczą przewidzianą w teorii w systemie prawa Wysokiej </w:t>
      </w:r>
      <w:r w:rsidR="009B0B31">
        <w:rPr>
          <w:rFonts w:ascii="Times New Roman" w:hAnsi="Times New Roman" w:cs="Times New Roman"/>
          <w:color w:val="000000"/>
          <w:lang w:val="pl-PL"/>
        </w:rPr>
        <w:t>Układającej</w:t>
      </w:r>
      <w:r w:rsidRPr="008C162B">
        <w:rPr>
          <w:rFonts w:ascii="Times New Roman" w:hAnsi="Times New Roman" w:cs="Times New Roman"/>
          <w:color w:val="000000"/>
          <w:lang w:val="pl-PL"/>
        </w:rPr>
        <w:t xml:space="preserve"> się Strony, lecz także, między innymi, sytuację osobistą skarżących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Demopoulos i </w:t>
      </w:r>
      <w:r w:rsidR="00AF5766" w:rsidRPr="008C162B">
        <w:rPr>
          <w:rFonts w:ascii="Times New Roman" w:hAnsi="Times New Roman" w:cs="Times New Roman"/>
          <w:i/>
          <w:iCs/>
          <w:color w:val="000000"/>
          <w:lang w:val="pl-PL"/>
        </w:rPr>
        <w:t xml:space="preserve">Inni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Turcji </w:t>
      </w:r>
      <w:r w:rsidRPr="008C162B">
        <w:rPr>
          <w:rFonts w:ascii="Times New Roman" w:hAnsi="Times New Roman" w:cs="Times New Roman"/>
          <w:color w:val="000000"/>
          <w:lang w:val="pl-PL"/>
        </w:rPr>
        <w:t xml:space="preserve">(dec.) [Wielka Izba], nr 46113/99 i 7 innych, § 69,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2010, i</w:t>
      </w:r>
      <w:r w:rsidR="00934A77">
        <w:rPr>
          <w:rFonts w:ascii="Times New Roman" w:hAnsi="Times New Roman" w:cs="Times New Roman"/>
          <w:color w:val="000000"/>
          <w:lang w:val="pl-PL"/>
        </w:rPr>
        <w:t> </w:t>
      </w:r>
      <w:r w:rsidRPr="008C162B">
        <w:rPr>
          <w:rFonts w:ascii="Times New Roman" w:hAnsi="Times New Roman" w:cs="Times New Roman"/>
          <w:i/>
          <w:iCs/>
          <w:color w:val="000000"/>
          <w:lang w:val="pl-PL"/>
        </w:rPr>
        <w:t xml:space="preserve">Vučović i </w:t>
      </w:r>
      <w:r w:rsidR="00AF5766" w:rsidRPr="008C162B">
        <w:rPr>
          <w:rFonts w:ascii="Times New Roman" w:hAnsi="Times New Roman" w:cs="Times New Roman"/>
          <w:i/>
          <w:iCs/>
          <w:color w:val="000000"/>
          <w:lang w:val="pl-PL"/>
        </w:rPr>
        <w:t xml:space="preserve">Inni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Serbii </w:t>
      </w:r>
      <w:r w:rsidRPr="008C162B">
        <w:rPr>
          <w:rFonts w:ascii="Times New Roman" w:hAnsi="Times New Roman" w:cs="Times New Roman"/>
          <w:color w:val="000000"/>
          <w:lang w:val="pl-PL"/>
        </w:rPr>
        <w:t>(zastrzeżenie wstępne) [Wielka Izba], nr</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17153/11 i 29 innych, § 69-70, 25 marca 2014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47</w:t>
      </w:r>
      <w:r w:rsidRPr="008C162B">
        <w:rPr>
          <w:rFonts w:ascii="Times New Roman" w:hAnsi="Times New Roman" w:cs="Times New Roman"/>
          <w:color w:val="000000"/>
          <w:lang w:val="pl-PL"/>
        </w:rPr>
        <w:t xml:space="preserve">. W </w:t>
      </w:r>
      <w:r w:rsidR="00E426BA">
        <w:rPr>
          <w:rFonts w:ascii="Times New Roman" w:hAnsi="Times New Roman" w:cs="Times New Roman"/>
          <w:color w:val="000000"/>
          <w:lang w:val="pl-PL"/>
        </w:rPr>
        <w:t xml:space="preserve">niniejszej sprawie </w:t>
      </w:r>
      <w:r w:rsidRPr="008C162B">
        <w:rPr>
          <w:rFonts w:ascii="Times New Roman" w:hAnsi="Times New Roman" w:cs="Times New Roman"/>
          <w:color w:val="000000"/>
          <w:lang w:val="pl-PL"/>
        </w:rPr>
        <w:t>Trybunał zauważa, że skarżący wyczerpał krajową drogę odwoławczą dotyczącą procedury związanej z rozszerzeniem decyzji o wydaleniu na całe terytorium</w:t>
      </w:r>
      <w:r w:rsidR="00E426BA" w:rsidRPr="00E426BA">
        <w:rPr>
          <w:rFonts w:ascii="Times New Roman" w:hAnsi="Times New Roman" w:cs="Times New Roman"/>
          <w:color w:val="000000"/>
          <w:lang w:val="pl-PL"/>
        </w:rPr>
        <w:t xml:space="preserve"> </w:t>
      </w:r>
      <w:r w:rsidR="00E426BA" w:rsidRPr="008C162B">
        <w:rPr>
          <w:rFonts w:ascii="Times New Roman" w:hAnsi="Times New Roman" w:cs="Times New Roman"/>
          <w:color w:val="000000"/>
          <w:lang w:val="pl-PL"/>
        </w:rPr>
        <w:t>szwajcarskie</w:t>
      </w:r>
      <w:r w:rsidRPr="008C162B">
        <w:rPr>
          <w:rFonts w:ascii="Times New Roman" w:hAnsi="Times New Roman" w:cs="Times New Roman"/>
          <w:color w:val="000000"/>
          <w:lang w:val="pl-PL"/>
        </w:rPr>
        <w:t xml:space="preserve">, </w:t>
      </w:r>
      <w:r w:rsidR="00E426BA">
        <w:rPr>
          <w:rFonts w:ascii="Times New Roman" w:hAnsi="Times New Roman" w:cs="Times New Roman"/>
          <w:color w:val="000000"/>
          <w:lang w:val="pl-PL"/>
        </w:rPr>
        <w:t xml:space="preserve">a </w:t>
      </w:r>
      <w:r w:rsidRPr="008C162B">
        <w:rPr>
          <w:rFonts w:ascii="Times New Roman" w:hAnsi="Times New Roman" w:cs="Times New Roman"/>
          <w:color w:val="000000"/>
          <w:lang w:val="pl-PL"/>
        </w:rPr>
        <w:t>Federalny Trybunał Administracyjny w wyroku z dnia 28 października 2015 r. odniósł się do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zgodności </w:t>
      </w:r>
      <w:r w:rsidR="00E426BA">
        <w:rPr>
          <w:rFonts w:ascii="Times New Roman" w:hAnsi="Times New Roman" w:cs="Times New Roman"/>
          <w:color w:val="000000"/>
          <w:lang w:val="pl-PL"/>
        </w:rPr>
        <w:t xml:space="preserve">zaskarżonego środka </w:t>
      </w:r>
      <w:r w:rsidRPr="008C162B">
        <w:rPr>
          <w:rFonts w:ascii="Times New Roman" w:hAnsi="Times New Roman" w:cs="Times New Roman"/>
          <w:color w:val="000000"/>
          <w:lang w:val="pl-PL"/>
        </w:rPr>
        <w:t>z art. 8 Konwencji. Ponadto zauważa,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przeciwnie do tego</w:t>
      </w:r>
      <w:r w:rsidR="00E426BA">
        <w:rPr>
          <w:rFonts w:ascii="Times New Roman" w:hAnsi="Times New Roman" w:cs="Times New Roman"/>
          <w:color w:val="000000"/>
          <w:lang w:val="pl-PL"/>
        </w:rPr>
        <w:t>,</w:t>
      </w:r>
      <w:r w:rsidRPr="008C162B">
        <w:rPr>
          <w:rFonts w:ascii="Times New Roman" w:hAnsi="Times New Roman" w:cs="Times New Roman"/>
          <w:color w:val="000000"/>
          <w:lang w:val="pl-PL"/>
        </w:rPr>
        <w:t xml:space="preserve"> co twierdzi Rząd, rozszerzenie decyzji o wydaleniu na</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całe terytorium szwajcarskie w rzeczywistości nie odbyło się automatycznie, </w:t>
      </w:r>
      <w:r w:rsidR="00E426BA">
        <w:rPr>
          <w:rFonts w:ascii="Times New Roman" w:hAnsi="Times New Roman" w:cs="Times New Roman"/>
          <w:color w:val="000000"/>
          <w:lang w:val="pl-PL"/>
        </w:rPr>
        <w:t xml:space="preserve">gdyż </w:t>
      </w:r>
      <w:r w:rsidRPr="008C162B">
        <w:rPr>
          <w:rFonts w:ascii="Times New Roman" w:hAnsi="Times New Roman" w:cs="Times New Roman"/>
          <w:color w:val="000000"/>
          <w:lang w:val="pl-PL"/>
        </w:rPr>
        <w:t xml:space="preserve">decyzja </w:t>
      </w:r>
      <w:r w:rsidR="00E426BA" w:rsidRPr="008C162B">
        <w:rPr>
          <w:rFonts w:ascii="Times New Roman" w:hAnsi="Times New Roman" w:cs="Times New Roman"/>
          <w:color w:val="000000"/>
          <w:lang w:val="pl-PL"/>
        </w:rPr>
        <w:t xml:space="preserve">ta </w:t>
      </w:r>
      <w:r w:rsidRPr="008C162B">
        <w:rPr>
          <w:rFonts w:ascii="Times New Roman" w:hAnsi="Times New Roman" w:cs="Times New Roman"/>
          <w:color w:val="000000"/>
          <w:lang w:val="pl-PL"/>
        </w:rPr>
        <w:t xml:space="preserve">została </w:t>
      </w:r>
      <w:r w:rsidR="00E426BA">
        <w:rPr>
          <w:rFonts w:ascii="Times New Roman" w:hAnsi="Times New Roman" w:cs="Times New Roman"/>
          <w:color w:val="000000"/>
          <w:lang w:val="pl-PL"/>
        </w:rPr>
        <w:t xml:space="preserve">zatwierdzona </w:t>
      </w:r>
      <w:r w:rsidRPr="008C162B">
        <w:rPr>
          <w:rFonts w:ascii="Times New Roman" w:hAnsi="Times New Roman" w:cs="Times New Roman"/>
          <w:color w:val="000000"/>
          <w:lang w:val="pl-PL"/>
        </w:rPr>
        <w:t>przez Fed</w:t>
      </w:r>
      <w:r w:rsidR="00E426BA">
        <w:rPr>
          <w:rFonts w:ascii="Times New Roman" w:hAnsi="Times New Roman" w:cs="Times New Roman"/>
          <w:color w:val="000000"/>
          <w:lang w:val="pl-PL"/>
        </w:rPr>
        <w:t>eralny Trybunał Administracyjny</w:t>
      </w:r>
      <w:r w:rsidRPr="008C162B">
        <w:rPr>
          <w:rFonts w:ascii="Times New Roman" w:hAnsi="Times New Roman" w:cs="Times New Roman"/>
          <w:color w:val="000000"/>
          <w:lang w:val="pl-PL"/>
        </w:rPr>
        <w:t xml:space="preserve"> </w:t>
      </w:r>
      <w:r w:rsidR="00E426BA">
        <w:rPr>
          <w:rFonts w:ascii="Times New Roman" w:hAnsi="Times New Roman" w:cs="Times New Roman"/>
          <w:color w:val="000000"/>
          <w:lang w:val="pl-PL"/>
        </w:rPr>
        <w:t xml:space="preserve">dopiero </w:t>
      </w:r>
      <w:r w:rsidRPr="008C162B">
        <w:rPr>
          <w:rFonts w:ascii="Times New Roman" w:hAnsi="Times New Roman" w:cs="Times New Roman"/>
          <w:color w:val="000000"/>
          <w:lang w:val="pl-PL"/>
        </w:rPr>
        <w:t xml:space="preserve">po </w:t>
      </w:r>
      <w:r w:rsidR="00E426BA">
        <w:rPr>
          <w:rFonts w:ascii="Times New Roman" w:hAnsi="Times New Roman" w:cs="Times New Roman"/>
          <w:color w:val="000000"/>
          <w:lang w:val="pl-PL"/>
        </w:rPr>
        <w:t xml:space="preserve">ponad </w:t>
      </w:r>
      <w:r w:rsidRPr="008C162B">
        <w:rPr>
          <w:rFonts w:ascii="Times New Roman" w:hAnsi="Times New Roman" w:cs="Times New Roman"/>
          <w:color w:val="000000"/>
          <w:lang w:val="pl-PL"/>
        </w:rPr>
        <w:t>ośmiu latach postępowania. Zatem Trybunał jest zdania, że skarżący usiłował otrzymać,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przewidzianym trybie i terminach, naprawienie </w:t>
      </w:r>
      <w:r w:rsidR="00E426BA">
        <w:rPr>
          <w:rFonts w:ascii="Times New Roman" w:hAnsi="Times New Roman" w:cs="Times New Roman"/>
          <w:color w:val="000000"/>
          <w:lang w:val="pl-PL"/>
        </w:rPr>
        <w:t>zarzucanego</w:t>
      </w:r>
      <w:r w:rsidRPr="008C162B">
        <w:rPr>
          <w:rFonts w:ascii="Times New Roman" w:hAnsi="Times New Roman" w:cs="Times New Roman"/>
          <w:color w:val="000000"/>
          <w:lang w:val="pl-PL"/>
        </w:rPr>
        <w:t xml:space="preserve"> naruszenia </w:t>
      </w:r>
      <w:r w:rsidR="00E426BA">
        <w:rPr>
          <w:rFonts w:ascii="Times New Roman" w:hAnsi="Times New Roman" w:cs="Times New Roman"/>
          <w:color w:val="000000"/>
          <w:lang w:val="pl-PL"/>
        </w:rPr>
        <w:t>po</w:t>
      </w:r>
      <w:r w:rsidRPr="008C162B">
        <w:rPr>
          <w:rFonts w:ascii="Times New Roman" w:hAnsi="Times New Roman" w:cs="Times New Roman"/>
          <w:color w:val="000000"/>
          <w:lang w:val="pl-PL"/>
        </w:rPr>
        <w:t xml:space="preserve">przez właściwą drogę odwoławczą </w:t>
      </w:r>
      <w:r w:rsidR="00E426BA">
        <w:rPr>
          <w:rFonts w:ascii="Times New Roman" w:hAnsi="Times New Roman" w:cs="Times New Roman"/>
          <w:color w:val="000000"/>
          <w:lang w:val="pl-PL"/>
        </w:rPr>
        <w:t>do najwyższych krajowych władz sądowniczych</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48. W </w:t>
      </w:r>
      <w:r w:rsidR="00E426BA">
        <w:rPr>
          <w:rFonts w:ascii="Times New Roman" w:hAnsi="Times New Roman" w:cs="Times New Roman"/>
          <w:color w:val="000000"/>
          <w:lang w:val="pl-PL"/>
        </w:rPr>
        <w:t xml:space="preserve">odniesieniu do </w:t>
      </w:r>
      <w:r w:rsidRPr="008C162B">
        <w:rPr>
          <w:rFonts w:ascii="Times New Roman" w:hAnsi="Times New Roman" w:cs="Times New Roman"/>
          <w:color w:val="000000"/>
          <w:lang w:val="pl-PL"/>
        </w:rPr>
        <w:t>procedury</w:t>
      </w:r>
      <w:r w:rsidR="00E426BA">
        <w:rPr>
          <w:rFonts w:ascii="Times New Roman" w:hAnsi="Times New Roman" w:cs="Times New Roman"/>
          <w:color w:val="000000"/>
          <w:lang w:val="pl-PL"/>
        </w:rPr>
        <w:t xml:space="preserve"> </w:t>
      </w:r>
      <w:r w:rsidR="00E426BA" w:rsidRPr="008C162B">
        <w:rPr>
          <w:rFonts w:ascii="Times New Roman" w:hAnsi="Times New Roman" w:cs="Times New Roman"/>
          <w:color w:val="000000"/>
          <w:lang w:val="pl-PL"/>
        </w:rPr>
        <w:t xml:space="preserve">toczącej się </w:t>
      </w:r>
      <w:r w:rsidR="00E426BA">
        <w:rPr>
          <w:rFonts w:ascii="Times New Roman" w:hAnsi="Times New Roman" w:cs="Times New Roman"/>
          <w:color w:val="000000"/>
          <w:lang w:val="pl-PL"/>
        </w:rPr>
        <w:t xml:space="preserve">w czasie, gdy </w:t>
      </w:r>
      <w:r w:rsidRPr="008C162B">
        <w:rPr>
          <w:rFonts w:ascii="Times New Roman" w:hAnsi="Times New Roman" w:cs="Times New Roman"/>
          <w:color w:val="000000"/>
          <w:lang w:val="pl-PL"/>
        </w:rPr>
        <w:t>Rząd złożył swoje uwagi, Trybunał podnosi, że Federalny Trybunał Administracyjny,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orzeczeniu z dnia 6 marca 2018 r., </w:t>
      </w:r>
      <w:r w:rsidRPr="0025257E">
        <w:rPr>
          <w:rFonts w:ascii="Times New Roman" w:hAnsi="Times New Roman" w:cs="Times New Roman"/>
          <w:color w:val="000000"/>
          <w:lang w:val="pl-PL"/>
        </w:rPr>
        <w:t xml:space="preserve">wykluczył, </w:t>
      </w:r>
      <w:r w:rsidR="00FE5754" w:rsidRPr="0025257E">
        <w:rPr>
          <w:rFonts w:ascii="Times New Roman" w:hAnsi="Times New Roman" w:cs="Times New Roman"/>
          <w:color w:val="000000"/>
          <w:lang w:val="pl-PL"/>
        </w:rPr>
        <w:t>jakoby</w:t>
      </w:r>
      <w:r w:rsidRPr="0025257E">
        <w:rPr>
          <w:rFonts w:ascii="Times New Roman" w:hAnsi="Times New Roman" w:cs="Times New Roman"/>
          <w:color w:val="000000"/>
          <w:lang w:val="pl-PL"/>
        </w:rPr>
        <w:t xml:space="preserve"> </w:t>
      </w:r>
      <w:r w:rsidR="00592775" w:rsidRPr="0025257E">
        <w:rPr>
          <w:rFonts w:ascii="Times New Roman" w:hAnsi="Times New Roman" w:cs="Times New Roman"/>
          <w:color w:val="000000"/>
          <w:lang w:val="pl-PL"/>
        </w:rPr>
        <w:t xml:space="preserve">dotyczyła ona </w:t>
      </w:r>
      <w:r w:rsidRPr="0025257E">
        <w:rPr>
          <w:rFonts w:ascii="Times New Roman" w:hAnsi="Times New Roman" w:cs="Times New Roman"/>
          <w:color w:val="000000"/>
          <w:lang w:val="pl-PL"/>
        </w:rPr>
        <w:t>ponownego zbadania</w:t>
      </w:r>
      <w:r w:rsidR="00FE5754" w:rsidRPr="0025257E">
        <w:rPr>
          <w:rFonts w:ascii="Times New Roman" w:hAnsi="Times New Roman" w:cs="Times New Roman"/>
          <w:color w:val="000000"/>
          <w:lang w:val="pl-PL"/>
        </w:rPr>
        <w:t>,</w:t>
      </w:r>
      <w:r w:rsidRPr="0025257E">
        <w:rPr>
          <w:rFonts w:ascii="Times New Roman" w:hAnsi="Times New Roman" w:cs="Times New Roman"/>
          <w:color w:val="000000"/>
          <w:lang w:val="pl-PL"/>
        </w:rPr>
        <w:t xml:space="preserve"> i potraktował </w:t>
      </w:r>
      <w:r w:rsidR="00FE5754" w:rsidRPr="0025257E">
        <w:rPr>
          <w:rFonts w:ascii="Times New Roman" w:hAnsi="Times New Roman" w:cs="Times New Roman"/>
          <w:color w:val="000000"/>
          <w:lang w:val="pl-PL"/>
        </w:rPr>
        <w:t>sprawę</w:t>
      </w:r>
      <w:r w:rsidR="00592775">
        <w:rPr>
          <w:rFonts w:ascii="Times New Roman" w:hAnsi="Times New Roman" w:cs="Times New Roman"/>
          <w:color w:val="000000"/>
          <w:lang w:val="pl-PL"/>
        </w:rPr>
        <w:t xml:space="preserve"> jako nowy wniosek o</w:t>
      </w:r>
      <w:r w:rsidR="00934A77">
        <w:rPr>
          <w:rFonts w:ascii="Times New Roman" w:hAnsi="Times New Roman" w:cs="Times New Roman"/>
          <w:color w:val="000000"/>
          <w:lang w:val="pl-PL"/>
        </w:rPr>
        <w:t> </w:t>
      </w:r>
      <w:r w:rsidR="00592775">
        <w:rPr>
          <w:rFonts w:ascii="Times New Roman" w:hAnsi="Times New Roman" w:cs="Times New Roman"/>
          <w:color w:val="000000"/>
          <w:lang w:val="pl-PL"/>
        </w:rPr>
        <w:t>pozwolenie na pobyt, który</w:t>
      </w:r>
      <w:r w:rsidRPr="008C162B">
        <w:rPr>
          <w:rFonts w:ascii="Times New Roman" w:hAnsi="Times New Roman" w:cs="Times New Roman"/>
          <w:color w:val="000000"/>
          <w:lang w:val="pl-PL"/>
        </w:rPr>
        <w:t xml:space="preserve"> w sposób definitywny odrzucił. Dlatego Trybunał jest zdania, że </w:t>
      </w:r>
      <w:r w:rsidR="00592775">
        <w:rPr>
          <w:rFonts w:ascii="Times New Roman" w:hAnsi="Times New Roman" w:cs="Times New Roman"/>
          <w:color w:val="000000"/>
          <w:lang w:val="pl-PL"/>
        </w:rPr>
        <w:t>zastrzeżenie w sprawie niedopuszczalności oparte na</w:t>
      </w:r>
      <w:r w:rsidR="00934A77">
        <w:rPr>
          <w:rFonts w:ascii="Times New Roman" w:hAnsi="Times New Roman" w:cs="Times New Roman"/>
          <w:color w:val="000000"/>
          <w:lang w:val="pl-PL"/>
        </w:rPr>
        <w:t> </w:t>
      </w:r>
      <w:r w:rsidR="00592775">
        <w:rPr>
          <w:rFonts w:ascii="Times New Roman" w:hAnsi="Times New Roman" w:cs="Times New Roman"/>
          <w:color w:val="000000"/>
          <w:lang w:val="pl-PL"/>
        </w:rPr>
        <w:t>niewyczerpaniu krajowych środków</w:t>
      </w:r>
      <w:r w:rsidRPr="008C162B">
        <w:rPr>
          <w:rFonts w:ascii="Times New Roman" w:hAnsi="Times New Roman" w:cs="Times New Roman"/>
          <w:color w:val="000000"/>
          <w:lang w:val="pl-PL"/>
        </w:rPr>
        <w:t xml:space="preserve"> </w:t>
      </w:r>
      <w:r w:rsidR="00592775">
        <w:rPr>
          <w:rFonts w:ascii="Times New Roman" w:hAnsi="Times New Roman" w:cs="Times New Roman"/>
          <w:color w:val="000000"/>
          <w:lang w:val="pl-PL"/>
        </w:rPr>
        <w:t xml:space="preserve">odwoławczych </w:t>
      </w:r>
      <w:r w:rsidRPr="008C162B">
        <w:rPr>
          <w:rFonts w:ascii="Times New Roman" w:hAnsi="Times New Roman" w:cs="Times New Roman"/>
          <w:color w:val="000000"/>
          <w:lang w:val="pl-PL"/>
        </w:rPr>
        <w:t xml:space="preserve">w </w:t>
      </w:r>
      <w:r w:rsidR="00592775">
        <w:rPr>
          <w:rFonts w:ascii="Times New Roman" w:hAnsi="Times New Roman" w:cs="Times New Roman"/>
          <w:color w:val="000000"/>
          <w:lang w:val="pl-PL"/>
        </w:rPr>
        <w:t xml:space="preserve">ramach </w:t>
      </w:r>
      <w:r w:rsidRPr="008C162B">
        <w:rPr>
          <w:rFonts w:ascii="Times New Roman" w:hAnsi="Times New Roman" w:cs="Times New Roman"/>
          <w:color w:val="000000"/>
          <w:lang w:val="pl-PL"/>
        </w:rPr>
        <w:t>te</w:t>
      </w:r>
      <w:r w:rsidR="00592775">
        <w:rPr>
          <w:rFonts w:ascii="Times New Roman" w:hAnsi="Times New Roman" w:cs="Times New Roman"/>
          <w:color w:val="000000"/>
          <w:lang w:val="pl-PL"/>
        </w:rPr>
        <w:t>j procedury jest bezprzedmiotowe</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 xml:space="preserve">49. Zatem Trybunał odrzuca </w:t>
      </w:r>
      <w:r w:rsidR="00592775">
        <w:rPr>
          <w:rFonts w:ascii="Times New Roman" w:hAnsi="Times New Roman" w:cs="Times New Roman"/>
          <w:color w:val="000000"/>
          <w:lang w:val="pl-PL"/>
        </w:rPr>
        <w:t>podniesione</w:t>
      </w:r>
      <w:r w:rsidR="00592775" w:rsidRPr="008C162B">
        <w:rPr>
          <w:rFonts w:ascii="Times New Roman" w:hAnsi="Times New Roman" w:cs="Times New Roman"/>
          <w:color w:val="000000"/>
          <w:lang w:val="pl-PL"/>
        </w:rPr>
        <w:t xml:space="preserve"> przez Rząd</w:t>
      </w:r>
      <w:r w:rsidR="00592775">
        <w:rPr>
          <w:rFonts w:ascii="Times New Roman" w:hAnsi="Times New Roman" w:cs="Times New Roman"/>
          <w:color w:val="000000"/>
          <w:lang w:val="pl-PL"/>
        </w:rPr>
        <w:t xml:space="preserve"> zastrzeżenie </w:t>
      </w:r>
      <w:r w:rsidRPr="008C162B">
        <w:rPr>
          <w:rFonts w:ascii="Times New Roman" w:hAnsi="Times New Roman" w:cs="Times New Roman"/>
          <w:color w:val="000000"/>
          <w:lang w:val="pl-PL"/>
        </w:rPr>
        <w:t>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nie</w:t>
      </w:r>
      <w:r w:rsidR="00592775">
        <w:rPr>
          <w:rFonts w:ascii="Times New Roman" w:hAnsi="Times New Roman" w:cs="Times New Roman"/>
          <w:color w:val="000000"/>
          <w:lang w:val="pl-PL"/>
        </w:rPr>
        <w:t>wyczerpaniu krajowych środków</w:t>
      </w:r>
      <w:r w:rsidRPr="008C162B">
        <w:rPr>
          <w:rFonts w:ascii="Times New Roman" w:hAnsi="Times New Roman" w:cs="Times New Roman"/>
          <w:color w:val="000000"/>
          <w:lang w:val="pl-PL"/>
        </w:rPr>
        <w:t xml:space="preserve"> </w:t>
      </w:r>
      <w:r w:rsidR="00592775">
        <w:rPr>
          <w:rFonts w:ascii="Times New Roman" w:hAnsi="Times New Roman" w:cs="Times New Roman"/>
          <w:color w:val="000000"/>
          <w:lang w:val="pl-PL"/>
        </w:rPr>
        <w:t>odwoławczych</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50. Trybunał stwierdza, że za</w:t>
      </w:r>
      <w:r w:rsidR="00592775">
        <w:rPr>
          <w:rFonts w:ascii="Times New Roman" w:hAnsi="Times New Roman" w:cs="Times New Roman"/>
          <w:color w:val="000000"/>
          <w:lang w:val="pl-PL"/>
        </w:rPr>
        <w:t>rzut skargi oparty na art. 8 Konwencji</w:t>
      </w:r>
      <w:r w:rsidRPr="008C162B">
        <w:rPr>
          <w:rFonts w:ascii="Times New Roman" w:hAnsi="Times New Roman" w:cs="Times New Roman"/>
          <w:color w:val="000000"/>
          <w:lang w:val="pl-PL"/>
        </w:rPr>
        <w:t xml:space="preserve"> nie jest w </w:t>
      </w:r>
      <w:r w:rsidR="001825CD" w:rsidRPr="008C162B">
        <w:rPr>
          <w:rFonts w:ascii="Times New Roman" w:hAnsi="Times New Roman" w:cs="Times New Roman"/>
          <w:color w:val="000000"/>
          <w:lang w:val="pl-PL"/>
        </w:rPr>
        <w:t xml:space="preserve">sposób </w:t>
      </w:r>
      <w:r w:rsidRPr="008C162B">
        <w:rPr>
          <w:rFonts w:ascii="Times New Roman" w:hAnsi="Times New Roman" w:cs="Times New Roman"/>
          <w:color w:val="000000"/>
          <w:lang w:val="pl-PL"/>
        </w:rPr>
        <w:t>oczywisty nieuzasadniony w rozumieniu art. 35 ust. 3 lit.</w:t>
      </w:r>
      <w:r w:rsidR="002E43AC" w:rsidRPr="008C162B">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a Konwencji. Poza tym wskazuje, że </w:t>
      </w:r>
      <w:r w:rsidR="00592775">
        <w:rPr>
          <w:rFonts w:ascii="Times New Roman" w:hAnsi="Times New Roman" w:cs="Times New Roman"/>
          <w:color w:val="000000"/>
          <w:lang w:val="pl-PL"/>
        </w:rPr>
        <w:t xml:space="preserve">w odniesieniu do tego zarzutu </w:t>
      </w:r>
      <w:r w:rsidRPr="008C162B">
        <w:rPr>
          <w:rFonts w:ascii="Times New Roman" w:hAnsi="Times New Roman" w:cs="Times New Roman"/>
          <w:color w:val="000000"/>
          <w:lang w:val="pl-PL"/>
        </w:rPr>
        <w:t>nie</w:t>
      </w:r>
      <w:r w:rsidR="00934A77">
        <w:rPr>
          <w:rFonts w:ascii="Times New Roman" w:hAnsi="Times New Roman" w:cs="Times New Roman"/>
          <w:color w:val="000000"/>
          <w:lang w:val="pl-PL"/>
        </w:rPr>
        <w:t> </w:t>
      </w:r>
      <w:r w:rsidR="00592775">
        <w:rPr>
          <w:rFonts w:ascii="Times New Roman" w:hAnsi="Times New Roman" w:cs="Times New Roman"/>
          <w:color w:val="000000"/>
          <w:lang w:val="pl-PL"/>
        </w:rPr>
        <w:t>zachodzą żadne inne</w:t>
      </w:r>
      <w:r w:rsidRPr="008C162B">
        <w:rPr>
          <w:rFonts w:ascii="Times New Roman" w:hAnsi="Times New Roman" w:cs="Times New Roman"/>
          <w:color w:val="000000"/>
          <w:lang w:val="pl-PL"/>
        </w:rPr>
        <w:t xml:space="preserve"> podstaw</w:t>
      </w:r>
      <w:r w:rsidR="00592775">
        <w:rPr>
          <w:rFonts w:ascii="Times New Roman" w:hAnsi="Times New Roman" w:cs="Times New Roman"/>
          <w:color w:val="000000"/>
          <w:lang w:val="pl-PL"/>
        </w:rPr>
        <w:t>y</w:t>
      </w:r>
      <w:r w:rsidRPr="008C162B">
        <w:rPr>
          <w:rFonts w:ascii="Times New Roman" w:hAnsi="Times New Roman" w:cs="Times New Roman"/>
          <w:color w:val="000000"/>
          <w:lang w:val="pl-PL"/>
        </w:rPr>
        <w:t xml:space="preserve"> niedopuszczalności. </w:t>
      </w:r>
      <w:r w:rsidR="00592775">
        <w:rPr>
          <w:rFonts w:ascii="Times New Roman" w:hAnsi="Times New Roman" w:cs="Times New Roman"/>
          <w:color w:val="000000"/>
          <w:lang w:val="pl-PL"/>
        </w:rPr>
        <w:t xml:space="preserve">Należy </w:t>
      </w:r>
      <w:r w:rsidRPr="008C162B">
        <w:rPr>
          <w:rFonts w:ascii="Times New Roman" w:hAnsi="Times New Roman" w:cs="Times New Roman"/>
          <w:color w:val="000000"/>
          <w:lang w:val="pl-PL"/>
        </w:rPr>
        <w:t xml:space="preserve">więc </w:t>
      </w:r>
      <w:r w:rsidR="00592775">
        <w:rPr>
          <w:rFonts w:ascii="Times New Roman" w:hAnsi="Times New Roman" w:cs="Times New Roman"/>
          <w:color w:val="000000"/>
          <w:lang w:val="pl-PL"/>
        </w:rPr>
        <w:t xml:space="preserve">stwierdzić jego </w:t>
      </w:r>
      <w:r w:rsidRPr="008C162B">
        <w:rPr>
          <w:rFonts w:ascii="Times New Roman" w:hAnsi="Times New Roman" w:cs="Times New Roman"/>
          <w:color w:val="000000"/>
          <w:lang w:val="pl-PL"/>
        </w:rPr>
        <w:t>dopuszczalność</w:t>
      </w:r>
      <w:r w:rsidRPr="008C162B">
        <w:rPr>
          <w:rFonts w:ascii="Times New Roman" w:hAnsi="Times New Roman" w:cs="Times New Roman"/>
          <w:color w:val="000000"/>
          <w:sz w:val="26"/>
          <w:szCs w:val="26"/>
          <w:lang w:val="pl-PL"/>
        </w:rPr>
        <w:t>.</w:t>
      </w:r>
    </w:p>
    <w:p w:rsidR="00DF5CBC" w:rsidRPr="008C162B" w:rsidRDefault="00AA3981" w:rsidP="00654FBE">
      <w:pPr>
        <w:pStyle w:val="ECHRHeading2"/>
        <w:rPr>
          <w:rFonts w:ascii="Times New Roman" w:hAnsi="Times New Roman"/>
          <w:lang w:val="pl-PL"/>
        </w:rPr>
      </w:pPr>
      <w:r w:rsidRPr="008C162B">
        <w:rPr>
          <w:rFonts w:ascii="Times New Roman" w:hAnsi="Times New Roman"/>
          <w:lang w:val="pl-PL"/>
        </w:rPr>
        <w:t xml:space="preserve">B. </w:t>
      </w:r>
      <w:r w:rsidR="005F7C33" w:rsidRPr="008C162B">
        <w:rPr>
          <w:rFonts w:ascii="Times New Roman" w:hAnsi="Times New Roman"/>
          <w:lang w:val="pl-PL"/>
        </w:rPr>
        <w:t>Przedmiot skargi</w:t>
      </w:r>
    </w:p>
    <w:p w:rsidR="00DF5CBC" w:rsidRPr="008C162B" w:rsidRDefault="00AA3981" w:rsidP="00C825B3">
      <w:pPr>
        <w:pStyle w:val="ECHRHeading3"/>
        <w:rPr>
          <w:rFonts w:ascii="Times New Roman" w:hAnsi="Times New Roman" w:cs="Times New Roman"/>
          <w:lang w:val="pl-PL"/>
        </w:rPr>
      </w:pPr>
      <w:r w:rsidRPr="008C162B">
        <w:rPr>
          <w:rFonts w:ascii="Times New Roman" w:hAnsi="Times New Roman" w:cs="Times New Roman"/>
          <w:lang w:val="pl-PL"/>
        </w:rPr>
        <w:t>1. T</w:t>
      </w:r>
      <w:r w:rsidR="00C8032E">
        <w:rPr>
          <w:rFonts w:ascii="Times New Roman" w:hAnsi="Times New Roman" w:cs="Times New Roman"/>
          <w:lang w:val="pl-PL"/>
        </w:rPr>
        <w:t>wierdzenia</w:t>
      </w:r>
      <w:r w:rsidRPr="008C162B">
        <w:rPr>
          <w:rFonts w:ascii="Times New Roman" w:hAnsi="Times New Roman" w:cs="Times New Roman"/>
          <w:lang w:val="pl-PL"/>
        </w:rPr>
        <w:t xml:space="preserve"> stron</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51. Skarżący nie podważa, że jego wydalenie z terytorium </w:t>
      </w:r>
      <w:r w:rsidR="00C8032E">
        <w:rPr>
          <w:rFonts w:ascii="Times New Roman" w:hAnsi="Times New Roman" w:cs="Times New Roman"/>
          <w:color w:val="000000"/>
          <w:lang w:val="pl-PL"/>
        </w:rPr>
        <w:t xml:space="preserve">szwajcarskiego </w:t>
      </w:r>
      <w:r w:rsidRPr="008C162B">
        <w:rPr>
          <w:rFonts w:ascii="Times New Roman" w:hAnsi="Times New Roman" w:cs="Times New Roman"/>
          <w:color w:val="000000"/>
          <w:lang w:val="pl-PL"/>
        </w:rPr>
        <w:t>było oparte na wystarczającej podstawie prawnej i że podjęte środki realizowały u</w:t>
      </w:r>
      <w:r w:rsidR="001825CD" w:rsidRPr="008C162B">
        <w:rPr>
          <w:rFonts w:ascii="Times New Roman" w:hAnsi="Times New Roman" w:cs="Times New Roman"/>
          <w:color w:val="000000"/>
          <w:lang w:val="pl-PL"/>
        </w:rPr>
        <w:t>prawnione</w:t>
      </w:r>
      <w:r w:rsidRPr="008C162B">
        <w:rPr>
          <w:rFonts w:ascii="Times New Roman" w:hAnsi="Times New Roman" w:cs="Times New Roman"/>
          <w:color w:val="000000"/>
          <w:lang w:val="pl-PL"/>
        </w:rPr>
        <w:t xml:space="preserve"> cele w rozumieniu art. 8 ust. 2 Konwencji. Z drugiej strony, utrzymuje, że środki </w:t>
      </w:r>
      <w:r w:rsidR="008E01D9" w:rsidRPr="008C162B">
        <w:rPr>
          <w:rFonts w:ascii="Times New Roman" w:hAnsi="Times New Roman" w:cs="Times New Roman"/>
          <w:color w:val="000000"/>
          <w:lang w:val="pl-PL"/>
        </w:rPr>
        <w:t xml:space="preserve">te </w:t>
      </w:r>
      <w:r w:rsidRPr="008C162B">
        <w:rPr>
          <w:rFonts w:ascii="Times New Roman" w:hAnsi="Times New Roman" w:cs="Times New Roman"/>
          <w:color w:val="000000"/>
          <w:lang w:val="pl-PL"/>
        </w:rPr>
        <w:t xml:space="preserve">nie były </w:t>
      </w:r>
      <w:r w:rsidR="00390C9B">
        <w:rPr>
          <w:rFonts w:ascii="Times New Roman" w:hAnsi="Times New Roman" w:cs="Times New Roman"/>
          <w:color w:val="000000"/>
          <w:lang w:val="pl-PL"/>
        </w:rPr>
        <w:t xml:space="preserve">konieczne </w:t>
      </w:r>
      <w:r w:rsidRPr="008C162B">
        <w:rPr>
          <w:rFonts w:ascii="Times New Roman" w:hAnsi="Times New Roman" w:cs="Times New Roman"/>
          <w:color w:val="000000"/>
          <w:lang w:val="pl-PL"/>
        </w:rPr>
        <w:t xml:space="preserve">w społeczeństwie </w:t>
      </w:r>
      <w:r w:rsidRPr="008C162B">
        <w:rPr>
          <w:rFonts w:ascii="Times New Roman" w:hAnsi="Times New Roman" w:cs="Times New Roman"/>
          <w:color w:val="000000"/>
          <w:lang w:val="pl-PL"/>
        </w:rPr>
        <w:lastRenderedPageBreak/>
        <w:t>demokratycznym. P</w:t>
      </w:r>
      <w:r w:rsidR="00390C9B">
        <w:rPr>
          <w:rFonts w:ascii="Times New Roman" w:hAnsi="Times New Roman" w:cs="Times New Roman"/>
          <w:color w:val="000000"/>
          <w:lang w:val="pl-PL"/>
        </w:rPr>
        <w:t>odkreśla</w:t>
      </w:r>
      <w:r w:rsidRPr="008C162B">
        <w:rPr>
          <w:rFonts w:ascii="Times New Roman" w:hAnsi="Times New Roman" w:cs="Times New Roman"/>
          <w:color w:val="000000"/>
          <w:lang w:val="pl-PL"/>
        </w:rPr>
        <w:t xml:space="preserve">, że interes </w:t>
      </w:r>
      <w:r w:rsidR="002E43AC" w:rsidRPr="008C162B">
        <w:rPr>
          <w:rFonts w:ascii="Times New Roman" w:hAnsi="Times New Roman" w:cs="Times New Roman"/>
          <w:color w:val="000000"/>
          <w:lang w:val="pl-PL"/>
        </w:rPr>
        <w:t>p</w:t>
      </w:r>
      <w:r w:rsidRPr="008C162B">
        <w:rPr>
          <w:rFonts w:ascii="Times New Roman" w:hAnsi="Times New Roman" w:cs="Times New Roman"/>
          <w:color w:val="000000"/>
          <w:lang w:val="pl-PL"/>
        </w:rPr>
        <w:t xml:space="preserve">aństwa w ochronie porządku publicznego musi być uzasadniony przez analizę sytuacji i konkretnych okoliczności </w:t>
      </w:r>
      <w:r w:rsidR="00390C9B">
        <w:rPr>
          <w:rFonts w:ascii="Times New Roman" w:hAnsi="Times New Roman" w:cs="Times New Roman"/>
          <w:color w:val="000000"/>
          <w:lang w:val="pl-PL"/>
        </w:rPr>
        <w:t>danej sprawy</w:t>
      </w:r>
      <w:r w:rsidRPr="008C162B">
        <w:rPr>
          <w:rFonts w:ascii="Times New Roman" w:hAnsi="Times New Roman" w:cs="Times New Roman"/>
          <w:color w:val="000000"/>
          <w:lang w:val="pl-PL"/>
        </w:rPr>
        <w:t xml:space="preserve"> i że </w:t>
      </w:r>
      <w:r w:rsidR="00390C9B">
        <w:rPr>
          <w:rFonts w:ascii="Times New Roman" w:hAnsi="Times New Roman" w:cs="Times New Roman"/>
          <w:color w:val="000000"/>
          <w:lang w:val="pl-PL"/>
        </w:rPr>
        <w:t xml:space="preserve">należy </w:t>
      </w:r>
      <w:r w:rsidRPr="008C162B">
        <w:rPr>
          <w:rFonts w:ascii="Times New Roman" w:hAnsi="Times New Roman" w:cs="Times New Roman"/>
          <w:color w:val="000000"/>
          <w:lang w:val="pl-PL"/>
        </w:rPr>
        <w:t xml:space="preserve">także zbadać </w:t>
      </w:r>
      <w:r w:rsidR="00390C9B">
        <w:rPr>
          <w:rFonts w:ascii="Times New Roman" w:hAnsi="Times New Roman" w:cs="Times New Roman"/>
          <w:color w:val="000000"/>
          <w:lang w:val="pl-PL"/>
        </w:rPr>
        <w:t xml:space="preserve">rozwój </w:t>
      </w:r>
      <w:r w:rsidRPr="008C162B">
        <w:rPr>
          <w:rFonts w:ascii="Times New Roman" w:hAnsi="Times New Roman" w:cs="Times New Roman"/>
          <w:color w:val="000000"/>
          <w:lang w:val="pl-PL"/>
        </w:rPr>
        <w:t>sytuacj</w:t>
      </w:r>
      <w:r w:rsidR="00390C9B">
        <w:rPr>
          <w:rFonts w:ascii="Times New Roman" w:hAnsi="Times New Roman" w:cs="Times New Roman"/>
          <w:color w:val="000000"/>
          <w:lang w:val="pl-PL"/>
        </w:rPr>
        <w:t xml:space="preserve">i </w:t>
      </w:r>
      <w:r w:rsidRPr="008C162B">
        <w:rPr>
          <w:rFonts w:ascii="Times New Roman" w:hAnsi="Times New Roman" w:cs="Times New Roman"/>
          <w:color w:val="000000"/>
          <w:lang w:val="pl-PL"/>
        </w:rPr>
        <w:t>od</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popełnienia rozpatrywanego przestępstwa. Skarżący przypomina,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od</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2003 r</w:t>
      </w:r>
      <w:r w:rsidR="008E01D9">
        <w:rPr>
          <w:rFonts w:ascii="Times New Roman" w:hAnsi="Times New Roman" w:cs="Times New Roman"/>
          <w:color w:val="000000"/>
          <w:lang w:val="pl-PL"/>
        </w:rPr>
        <w:t>.</w:t>
      </w:r>
      <w:r w:rsidRPr="008C162B">
        <w:rPr>
          <w:rFonts w:ascii="Times New Roman" w:hAnsi="Times New Roman" w:cs="Times New Roman"/>
          <w:color w:val="000000"/>
          <w:lang w:val="pl-PL"/>
        </w:rPr>
        <w:t xml:space="preserve"> nie popełnił czynu karalnego</w:t>
      </w:r>
      <w:r w:rsidR="00390C9B">
        <w:rPr>
          <w:rFonts w:ascii="Times New Roman" w:hAnsi="Times New Roman" w:cs="Times New Roman"/>
          <w:color w:val="000000"/>
          <w:lang w:val="pl-PL"/>
        </w:rPr>
        <w:t>,</w:t>
      </w:r>
      <w:r w:rsidRPr="008C162B">
        <w:rPr>
          <w:rFonts w:ascii="Times New Roman" w:hAnsi="Times New Roman" w:cs="Times New Roman"/>
          <w:color w:val="000000"/>
          <w:lang w:val="pl-PL"/>
        </w:rPr>
        <w:t xml:space="preserve"> i podkreśla, że stan jego zdrowia znacząco </w:t>
      </w:r>
      <w:r w:rsidR="00390C9B">
        <w:rPr>
          <w:rFonts w:ascii="Times New Roman" w:hAnsi="Times New Roman" w:cs="Times New Roman"/>
          <w:color w:val="000000"/>
          <w:lang w:val="pl-PL"/>
        </w:rPr>
        <w:t xml:space="preserve">się </w:t>
      </w:r>
      <w:r w:rsidRPr="008C162B">
        <w:rPr>
          <w:rFonts w:ascii="Times New Roman" w:hAnsi="Times New Roman" w:cs="Times New Roman"/>
          <w:color w:val="000000"/>
          <w:lang w:val="pl-PL"/>
        </w:rPr>
        <w:t xml:space="preserve">pogorszył, tak że wskaźnik jego niepełnosprawności został </w:t>
      </w:r>
      <w:r w:rsidR="008E01D9">
        <w:rPr>
          <w:rFonts w:ascii="Times New Roman" w:hAnsi="Times New Roman" w:cs="Times New Roman"/>
          <w:color w:val="000000"/>
          <w:lang w:val="pl-PL"/>
        </w:rPr>
        <w:t xml:space="preserve">określony </w:t>
      </w:r>
      <w:r w:rsidRPr="008C162B">
        <w:rPr>
          <w:rFonts w:ascii="Times New Roman" w:hAnsi="Times New Roman" w:cs="Times New Roman"/>
          <w:color w:val="000000"/>
          <w:lang w:val="pl-PL"/>
        </w:rPr>
        <w:t xml:space="preserve">na 80 %, </w:t>
      </w:r>
      <w:r w:rsidR="00390C9B">
        <w:rPr>
          <w:rFonts w:ascii="Times New Roman" w:hAnsi="Times New Roman" w:cs="Times New Roman"/>
          <w:color w:val="000000"/>
          <w:lang w:val="pl-PL"/>
        </w:rPr>
        <w:t xml:space="preserve">a </w:t>
      </w:r>
      <w:r w:rsidRPr="008C162B">
        <w:rPr>
          <w:rFonts w:ascii="Times New Roman" w:hAnsi="Times New Roman" w:cs="Times New Roman"/>
          <w:color w:val="000000"/>
          <w:lang w:val="pl-PL"/>
        </w:rPr>
        <w:t xml:space="preserve">jego lekarze stwierdzili stałe pogorszenie. </w:t>
      </w:r>
      <w:r w:rsidR="00390C9B">
        <w:rPr>
          <w:rFonts w:ascii="Times New Roman" w:hAnsi="Times New Roman" w:cs="Times New Roman"/>
          <w:color w:val="000000"/>
          <w:lang w:val="pl-PL"/>
        </w:rPr>
        <w:t>Twierdzi</w:t>
      </w:r>
      <w:r w:rsidRPr="008C162B">
        <w:rPr>
          <w:rFonts w:ascii="Times New Roman" w:hAnsi="Times New Roman" w:cs="Times New Roman"/>
          <w:color w:val="000000"/>
          <w:lang w:val="pl-PL"/>
        </w:rPr>
        <w:t>,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nie istnieje ryzyko recydywy, biorąc pod uwagę jego słaby stan zdrowia 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nienaganne postępowanie od czasu popełnienia przestępstwa.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52. Ponadto skarżący wskazuje</w:t>
      </w:r>
      <w:r w:rsidR="00913B0C">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 </w:t>
      </w:r>
      <w:r w:rsidR="00390C9B">
        <w:rPr>
          <w:rFonts w:ascii="Times New Roman" w:hAnsi="Times New Roman" w:cs="Times New Roman"/>
          <w:color w:val="000000"/>
          <w:lang w:val="pl-PL"/>
        </w:rPr>
        <w:t>pobierał pełną rentę</w:t>
      </w:r>
      <w:r w:rsidRPr="008C162B">
        <w:rPr>
          <w:rFonts w:ascii="Times New Roman" w:hAnsi="Times New Roman" w:cs="Times New Roman"/>
          <w:color w:val="000000"/>
          <w:lang w:val="pl-PL"/>
        </w:rPr>
        <w:t xml:space="preserve"> inwal</w:t>
      </w:r>
      <w:r w:rsidR="00390C9B">
        <w:rPr>
          <w:rFonts w:ascii="Times New Roman" w:hAnsi="Times New Roman" w:cs="Times New Roman"/>
          <w:color w:val="000000"/>
          <w:lang w:val="pl-PL"/>
        </w:rPr>
        <w:t>idzką, wypłacaną</w:t>
      </w:r>
      <w:r w:rsidRPr="008C162B">
        <w:rPr>
          <w:rFonts w:ascii="Times New Roman" w:hAnsi="Times New Roman" w:cs="Times New Roman"/>
          <w:color w:val="000000"/>
          <w:lang w:val="pl-PL"/>
        </w:rPr>
        <w:t xml:space="preserve"> z datą wsteczną od dnia 1 października 2012</w:t>
      </w:r>
      <w:r w:rsidR="00390C9B">
        <w:rPr>
          <w:rFonts w:ascii="Times New Roman" w:hAnsi="Times New Roman" w:cs="Times New Roman"/>
          <w:color w:val="000000"/>
          <w:lang w:val="pl-PL"/>
        </w:rPr>
        <w:t xml:space="preserve"> </w:t>
      </w:r>
      <w:r w:rsidRPr="008C162B">
        <w:rPr>
          <w:rFonts w:ascii="Times New Roman" w:hAnsi="Times New Roman" w:cs="Times New Roman"/>
          <w:color w:val="000000"/>
          <w:lang w:val="pl-PL"/>
        </w:rPr>
        <w:t>r</w:t>
      </w:r>
      <w:r w:rsidR="00390C9B">
        <w:rPr>
          <w:rFonts w:ascii="Times New Roman" w:hAnsi="Times New Roman" w:cs="Times New Roman"/>
          <w:color w:val="000000"/>
          <w:lang w:val="pl-PL"/>
        </w:rPr>
        <w:t>.,</w:t>
      </w:r>
      <w:r w:rsidRPr="008C162B">
        <w:rPr>
          <w:rFonts w:ascii="Times New Roman" w:hAnsi="Times New Roman" w:cs="Times New Roman"/>
          <w:color w:val="000000"/>
          <w:lang w:val="pl-PL"/>
        </w:rPr>
        <w:t xml:space="preserve"> </w:t>
      </w:r>
      <w:r w:rsidR="00861D00">
        <w:rPr>
          <w:rFonts w:ascii="Times New Roman" w:hAnsi="Times New Roman" w:cs="Times New Roman"/>
          <w:color w:val="000000"/>
          <w:lang w:val="pl-PL"/>
        </w:rPr>
        <w:t>a</w:t>
      </w:r>
      <w:r w:rsidRPr="008C162B">
        <w:rPr>
          <w:rFonts w:ascii="Times New Roman" w:hAnsi="Times New Roman" w:cs="Times New Roman"/>
          <w:color w:val="000000"/>
          <w:lang w:val="pl-PL"/>
        </w:rPr>
        <w:t xml:space="preserve"> kwota</w:t>
      </w:r>
      <w:r w:rsidR="00861D00">
        <w:rPr>
          <w:rFonts w:ascii="Times New Roman" w:hAnsi="Times New Roman" w:cs="Times New Roman"/>
          <w:color w:val="000000"/>
          <w:lang w:val="pl-PL"/>
        </w:rPr>
        <w:t>,</w:t>
      </w:r>
      <w:r w:rsidRPr="008C162B">
        <w:rPr>
          <w:rFonts w:ascii="Times New Roman" w:hAnsi="Times New Roman" w:cs="Times New Roman"/>
          <w:color w:val="000000"/>
          <w:lang w:val="pl-PL"/>
        </w:rPr>
        <w:t xml:space="preserve"> którą mu wypłacono z tego tytułu, została zwrócona organom pomocy społecznej, od</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których nie jest </w:t>
      </w:r>
      <w:r w:rsidR="00861D00">
        <w:rPr>
          <w:rFonts w:ascii="Times New Roman" w:hAnsi="Times New Roman" w:cs="Times New Roman"/>
          <w:color w:val="000000"/>
          <w:lang w:val="pl-PL"/>
        </w:rPr>
        <w:t xml:space="preserve">już </w:t>
      </w:r>
      <w:r w:rsidRPr="008C162B">
        <w:rPr>
          <w:rFonts w:ascii="Times New Roman" w:hAnsi="Times New Roman" w:cs="Times New Roman"/>
          <w:color w:val="000000"/>
          <w:lang w:val="pl-PL"/>
        </w:rPr>
        <w:t xml:space="preserve">zależny. Odnosząc się do niespłaconych zobowiązań, skarżący utrzymuje, że są one konsekwencją wypadku w pracy. Dodaje jeszcze, że od czasu zawieszenia renty inwalidzkiej w lutym 2016 r. </w:t>
      </w:r>
      <w:r w:rsidR="00861D00">
        <w:rPr>
          <w:rFonts w:ascii="Times New Roman" w:hAnsi="Times New Roman" w:cs="Times New Roman"/>
          <w:color w:val="000000"/>
          <w:lang w:val="pl-PL"/>
        </w:rPr>
        <w:t>ciężar finansowy jego utrzymania</w:t>
      </w:r>
      <w:r w:rsidRPr="008C162B">
        <w:rPr>
          <w:rFonts w:ascii="Times New Roman" w:hAnsi="Times New Roman" w:cs="Times New Roman"/>
          <w:color w:val="000000"/>
          <w:lang w:val="pl-PL"/>
        </w:rPr>
        <w:t xml:space="preserve"> wzięło na siebie troje jego dorosłych dzieci. Mieszka z dwojgiem z nich i jest z nimi blisko. Stwierdza, że dwoje jego dzieci zajmuje domem, robi zakupy, opiekuje się nim, myje i ubiera i są pierwszymi osobami za niego odpowiedzialnymi, co potwierdza istnienie dodatkowych aspektów zależności od nich. Poza tym skarżący utrzymuje,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Trybunał powinien w swojej analizie wziąć pod uwagę narodziny bliźniąt M.M.,</w:t>
      </w:r>
      <w:r w:rsidR="005F7C33" w:rsidRPr="008C162B">
        <w:rPr>
          <w:rFonts w:ascii="Times New Roman" w:hAnsi="Times New Roman" w:cs="Times New Roman"/>
          <w:color w:val="000000"/>
          <w:lang w:val="pl-PL"/>
        </w:rPr>
        <w:t xml:space="preserve"> </w:t>
      </w:r>
      <w:r w:rsidRPr="008C162B">
        <w:rPr>
          <w:rFonts w:ascii="Times New Roman" w:hAnsi="Times New Roman" w:cs="Times New Roman"/>
          <w:color w:val="000000"/>
          <w:lang w:val="pl-PL"/>
        </w:rPr>
        <w:t>i uznanie przez niego ich ojcostwa, oraz istnienie bliskich 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regularnych kontaktów z nimi.</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53.Odnosząc się do swoich więzów z Kosowem, skarżący wskazuje,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nie ma tam rodziny ani kontaktów społecznych. Jego więzy są dużo silniejsze ze Szwajcarią, gdzie mieszkał nieprzerwanie od 1993 r., to znaczy od 29 roku życia, i gdzie żyje jego pięcioro dzieci i była żona.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54. Z drugiej strony Rząd </w:t>
      </w:r>
      <w:r w:rsidR="00D57D2D">
        <w:rPr>
          <w:rFonts w:ascii="Times New Roman" w:hAnsi="Times New Roman" w:cs="Times New Roman"/>
          <w:color w:val="000000"/>
          <w:lang w:val="pl-PL"/>
        </w:rPr>
        <w:t>uważa</w:t>
      </w:r>
      <w:r w:rsidRPr="008C162B">
        <w:rPr>
          <w:rFonts w:ascii="Times New Roman" w:hAnsi="Times New Roman" w:cs="Times New Roman"/>
          <w:color w:val="000000"/>
          <w:lang w:val="pl-PL"/>
        </w:rPr>
        <w:t xml:space="preserve">, że rozpatrywana </w:t>
      </w:r>
      <w:r w:rsidR="00D267C0">
        <w:rPr>
          <w:rFonts w:ascii="Times New Roman" w:hAnsi="Times New Roman" w:cs="Times New Roman"/>
          <w:color w:val="000000"/>
          <w:lang w:val="pl-PL"/>
        </w:rPr>
        <w:t>ingerencja</w:t>
      </w:r>
      <w:r w:rsidRPr="008C162B">
        <w:rPr>
          <w:rFonts w:ascii="Times New Roman" w:hAnsi="Times New Roman" w:cs="Times New Roman"/>
          <w:color w:val="000000"/>
          <w:lang w:val="pl-PL"/>
        </w:rPr>
        <w:t xml:space="preserve"> jest całkowicie zgodna z Konwencją: była ona przewidziana przez </w:t>
      </w:r>
      <w:r w:rsidR="00D267C0">
        <w:rPr>
          <w:rFonts w:ascii="Times New Roman" w:hAnsi="Times New Roman" w:cs="Times New Roman"/>
          <w:color w:val="000000"/>
          <w:lang w:val="pl-PL"/>
        </w:rPr>
        <w:t xml:space="preserve">ustawę </w:t>
      </w:r>
      <w:r w:rsidRPr="008C162B">
        <w:rPr>
          <w:rFonts w:ascii="Times New Roman" w:hAnsi="Times New Roman" w:cs="Times New Roman"/>
          <w:color w:val="000000"/>
          <w:lang w:val="pl-PL"/>
        </w:rPr>
        <w:t>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realizowała u</w:t>
      </w:r>
      <w:r w:rsidR="001825CD" w:rsidRPr="008C162B">
        <w:rPr>
          <w:rFonts w:ascii="Times New Roman" w:hAnsi="Times New Roman" w:cs="Times New Roman"/>
          <w:color w:val="000000"/>
          <w:lang w:val="pl-PL"/>
        </w:rPr>
        <w:t>prawnione</w:t>
      </w:r>
      <w:r w:rsidRPr="008C162B">
        <w:rPr>
          <w:rFonts w:ascii="Times New Roman" w:hAnsi="Times New Roman" w:cs="Times New Roman"/>
          <w:color w:val="000000"/>
          <w:lang w:val="pl-PL"/>
        </w:rPr>
        <w:t xml:space="preserve"> cele w rozumieniu art. 8 ust. 2 Konwencji. Podkreśla, że skarżący został skazany za gwałt na dwa lata i trzy miesiące pozbawienia wolności, z zawieszeniem na pięcioletni okres próby</w:t>
      </w:r>
      <w:r w:rsidR="00D57D2D">
        <w:rPr>
          <w:rFonts w:ascii="Times New Roman" w:hAnsi="Times New Roman" w:cs="Times New Roman"/>
          <w:color w:val="000000"/>
          <w:lang w:val="pl-PL"/>
        </w:rPr>
        <w:t>,</w:t>
      </w:r>
      <w:r w:rsidRPr="008C162B">
        <w:rPr>
          <w:rFonts w:ascii="Times New Roman" w:hAnsi="Times New Roman" w:cs="Times New Roman"/>
          <w:color w:val="000000"/>
          <w:lang w:val="pl-PL"/>
        </w:rPr>
        <w:t xml:space="preserve"> jak też na</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wydalenie z terytorium szwajcarskiego na okres dwunastu lat. Rząd twierdzi, że to przestępstwo jest wyjątkowo poważne i narusza bezpieczeństwo i porządek publiczny, jak też inne podstawowe zasady prawne w społeczeństwie, precyzując, że ludność nie powinna być </w:t>
      </w:r>
      <w:r w:rsidR="005A626E">
        <w:rPr>
          <w:rFonts w:ascii="Times New Roman" w:hAnsi="Times New Roman" w:cs="Times New Roman"/>
          <w:color w:val="000000"/>
          <w:lang w:val="pl-PL"/>
        </w:rPr>
        <w:t xml:space="preserve">narażona </w:t>
      </w:r>
      <w:r w:rsidRPr="008C162B">
        <w:rPr>
          <w:rFonts w:ascii="Times New Roman" w:hAnsi="Times New Roman" w:cs="Times New Roman"/>
          <w:color w:val="000000"/>
          <w:lang w:val="pl-PL"/>
        </w:rPr>
        <w:t xml:space="preserve">na nawet </w:t>
      </w:r>
      <w:r w:rsidR="005A626E">
        <w:rPr>
          <w:rFonts w:ascii="Times New Roman" w:hAnsi="Times New Roman" w:cs="Times New Roman"/>
          <w:color w:val="000000"/>
          <w:lang w:val="pl-PL"/>
        </w:rPr>
        <w:t xml:space="preserve">niskie </w:t>
      </w:r>
      <w:r w:rsidRPr="008C162B">
        <w:rPr>
          <w:rFonts w:ascii="Times New Roman" w:hAnsi="Times New Roman" w:cs="Times New Roman"/>
          <w:color w:val="000000"/>
          <w:lang w:val="pl-PL"/>
        </w:rPr>
        <w:t>ryzyko recydywy.</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55.</w:t>
      </w:r>
      <w:r w:rsidR="005A626E">
        <w:rPr>
          <w:rFonts w:ascii="Times New Roman" w:hAnsi="Times New Roman" w:cs="Times New Roman"/>
          <w:color w:val="000000"/>
          <w:lang w:val="pl-PL"/>
        </w:rPr>
        <w:t xml:space="preserve"> </w:t>
      </w:r>
      <w:r w:rsidRPr="008C162B">
        <w:rPr>
          <w:rFonts w:ascii="Times New Roman" w:hAnsi="Times New Roman" w:cs="Times New Roman"/>
          <w:color w:val="000000"/>
          <w:lang w:val="pl-PL"/>
        </w:rPr>
        <w:t>Rząd podważa stwierdzenie, że zachowanie skarżącego po popełnieniu wskazanego przestępstwa było nienaganne, podkreślając</w:t>
      </w:r>
      <w:r w:rsidR="005A626E">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 skorzystał z</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41</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052 CHF z tytułu pomocy socjalnej i </w:t>
      </w:r>
      <w:r w:rsidR="005A626E">
        <w:rPr>
          <w:rFonts w:ascii="Times New Roman" w:hAnsi="Times New Roman" w:cs="Times New Roman"/>
          <w:color w:val="000000"/>
          <w:lang w:val="pl-PL"/>
        </w:rPr>
        <w:t xml:space="preserve">zaciągnął </w:t>
      </w:r>
      <w:r w:rsidRPr="008C162B">
        <w:rPr>
          <w:rFonts w:ascii="Times New Roman" w:hAnsi="Times New Roman" w:cs="Times New Roman"/>
          <w:color w:val="000000"/>
          <w:lang w:val="pl-PL"/>
        </w:rPr>
        <w:t>długi w wysokości 21</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000 CHF.</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56. Rząd podważa również, że istnieje szczególnie bliska więź emocjonalna między skarżącym a jego dorosłymi dziećmi</w:t>
      </w:r>
      <w:r w:rsidR="005A626E">
        <w:rPr>
          <w:rFonts w:ascii="Times New Roman" w:hAnsi="Times New Roman" w:cs="Times New Roman"/>
          <w:color w:val="000000"/>
          <w:lang w:val="pl-PL"/>
        </w:rPr>
        <w:t>,</w:t>
      </w:r>
      <w:r w:rsidRPr="008C162B">
        <w:rPr>
          <w:rFonts w:ascii="Times New Roman" w:hAnsi="Times New Roman" w:cs="Times New Roman"/>
          <w:color w:val="000000"/>
          <w:lang w:val="pl-PL"/>
        </w:rPr>
        <w:t xml:space="preserve"> i uznaje,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skarżący nie wykazał, że jego zależność od nich osiąga taki poziom, który </w:t>
      </w:r>
      <w:r w:rsidRPr="008C162B">
        <w:rPr>
          <w:rFonts w:ascii="Times New Roman" w:hAnsi="Times New Roman" w:cs="Times New Roman"/>
          <w:color w:val="000000"/>
          <w:lang w:val="pl-PL"/>
        </w:rPr>
        <w:lastRenderedPageBreak/>
        <w:t xml:space="preserve">pozwala skorzystać z dobrodziejstwa ochrony art. 8 Konwencji. Rząd wskazuje, że skarżący nie ma prawa </w:t>
      </w:r>
      <w:r w:rsidR="005A626E">
        <w:rPr>
          <w:rFonts w:ascii="Times New Roman" w:hAnsi="Times New Roman" w:cs="Times New Roman"/>
          <w:color w:val="000000"/>
          <w:lang w:val="pl-PL"/>
        </w:rPr>
        <w:t xml:space="preserve">do </w:t>
      </w:r>
      <w:r w:rsidRPr="008C162B">
        <w:rPr>
          <w:rFonts w:ascii="Times New Roman" w:hAnsi="Times New Roman" w:cs="Times New Roman"/>
          <w:color w:val="000000"/>
          <w:lang w:val="pl-PL"/>
        </w:rPr>
        <w:t xml:space="preserve">opieki nad bliźniętami, nigdy z nimi razem nie </w:t>
      </w:r>
      <w:r w:rsidR="005A626E">
        <w:rPr>
          <w:rFonts w:ascii="Times New Roman" w:hAnsi="Times New Roman" w:cs="Times New Roman"/>
          <w:color w:val="000000"/>
          <w:lang w:val="pl-PL"/>
        </w:rPr>
        <w:t xml:space="preserve">mieszkał </w:t>
      </w:r>
      <w:r w:rsidRPr="008C162B">
        <w:rPr>
          <w:rFonts w:ascii="Times New Roman" w:hAnsi="Times New Roman" w:cs="Times New Roman"/>
          <w:color w:val="000000"/>
          <w:lang w:val="pl-PL"/>
        </w:rPr>
        <w:t xml:space="preserve">i </w:t>
      </w:r>
      <w:r w:rsidR="005A626E">
        <w:rPr>
          <w:rFonts w:ascii="Times New Roman" w:hAnsi="Times New Roman" w:cs="Times New Roman"/>
          <w:color w:val="000000"/>
          <w:lang w:val="pl-PL"/>
        </w:rPr>
        <w:t xml:space="preserve">nigdy </w:t>
      </w:r>
      <w:r w:rsidRPr="008C162B">
        <w:rPr>
          <w:rFonts w:ascii="Times New Roman" w:hAnsi="Times New Roman" w:cs="Times New Roman"/>
          <w:color w:val="000000"/>
          <w:lang w:val="pl-PL"/>
        </w:rPr>
        <w:t xml:space="preserve">nie płacił na ich </w:t>
      </w:r>
      <w:r w:rsidR="005A626E">
        <w:rPr>
          <w:rFonts w:ascii="Times New Roman" w:hAnsi="Times New Roman" w:cs="Times New Roman"/>
          <w:color w:val="000000"/>
          <w:lang w:val="pl-PL"/>
        </w:rPr>
        <w:t xml:space="preserve">rzecz </w:t>
      </w:r>
      <w:r w:rsidRPr="008C162B">
        <w:rPr>
          <w:rFonts w:ascii="Times New Roman" w:hAnsi="Times New Roman" w:cs="Times New Roman"/>
          <w:color w:val="000000"/>
          <w:lang w:val="pl-PL"/>
        </w:rPr>
        <w:t>świadczeń alimentacyjnych. Wskazuje też, że prawo skarżącego do pobytu w Szwajcarii było wątpliwe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momencie narodzin bliźniąt, a ich matka M.M. była tego świadoma już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momencie ich poczęcia. Poza tym Rząd podtrzymuje</w:t>
      </w:r>
      <w:r w:rsidR="005A626E">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 wydalenie skarżącego do Kosowa nie doprowadzi do zerwania więzów z rodziną żyjącą w Szwajcarii, wizyty i kontakty osobiste będą możliwe. Podkreśla,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bliźnięta i M.M. mają podwójne obywatelstwo: szwajcarskie i Kosowa, 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mogą </w:t>
      </w:r>
      <w:r w:rsidR="0080613C">
        <w:rPr>
          <w:rFonts w:ascii="Times New Roman" w:hAnsi="Times New Roman" w:cs="Times New Roman"/>
          <w:color w:val="000000"/>
          <w:lang w:val="pl-PL"/>
        </w:rPr>
        <w:t>podążyć za skarżącym</w:t>
      </w:r>
      <w:r w:rsidRPr="008C162B">
        <w:rPr>
          <w:rFonts w:ascii="Times New Roman" w:hAnsi="Times New Roman" w:cs="Times New Roman"/>
          <w:color w:val="000000"/>
          <w:lang w:val="pl-PL"/>
        </w:rPr>
        <w:t xml:space="preserve"> do kraju</w:t>
      </w:r>
      <w:r w:rsidR="0080613C" w:rsidRPr="0080613C">
        <w:rPr>
          <w:rFonts w:ascii="Times New Roman" w:hAnsi="Times New Roman" w:cs="Times New Roman"/>
          <w:color w:val="000000"/>
          <w:lang w:val="pl-PL"/>
        </w:rPr>
        <w:t xml:space="preserve"> </w:t>
      </w:r>
      <w:r w:rsidR="0080613C" w:rsidRPr="008C162B">
        <w:rPr>
          <w:rFonts w:ascii="Times New Roman" w:hAnsi="Times New Roman" w:cs="Times New Roman"/>
          <w:color w:val="000000"/>
          <w:lang w:val="pl-PL"/>
        </w:rPr>
        <w:t>rodzinnego</w:t>
      </w:r>
      <w:r w:rsidRPr="008C162B">
        <w:rPr>
          <w:rFonts w:ascii="Times New Roman" w:hAnsi="Times New Roman" w:cs="Times New Roman"/>
          <w:color w:val="000000"/>
          <w:lang w:val="pl-PL"/>
        </w:rPr>
        <w:t>. Twierdzi, że nie istnieje przeszkoda nie do pokonania d</w:t>
      </w:r>
      <w:r w:rsidR="0080613C">
        <w:rPr>
          <w:rFonts w:ascii="Times New Roman" w:hAnsi="Times New Roman" w:cs="Times New Roman"/>
          <w:color w:val="000000"/>
          <w:lang w:val="pl-PL"/>
        </w:rPr>
        <w:t>la</w:t>
      </w:r>
      <w:r w:rsidRPr="008C162B">
        <w:rPr>
          <w:rFonts w:ascii="Times New Roman" w:hAnsi="Times New Roman" w:cs="Times New Roman"/>
          <w:color w:val="000000"/>
          <w:lang w:val="pl-PL"/>
        </w:rPr>
        <w:t xml:space="preserve"> powrotu </w:t>
      </w:r>
      <w:r w:rsidR="0080613C">
        <w:rPr>
          <w:rFonts w:ascii="Times New Roman" w:hAnsi="Times New Roman" w:cs="Times New Roman"/>
          <w:color w:val="000000"/>
          <w:lang w:val="pl-PL"/>
        </w:rPr>
        <w:t>skarżącego do kraju pochodzenia –</w:t>
      </w:r>
      <w:r w:rsidRPr="008C162B">
        <w:rPr>
          <w:rFonts w:ascii="Times New Roman" w:hAnsi="Times New Roman" w:cs="Times New Roman"/>
          <w:color w:val="000000"/>
          <w:lang w:val="pl-PL"/>
        </w:rPr>
        <w:t xml:space="preserve"> kraju</w:t>
      </w:r>
      <w:r w:rsidR="0080613C">
        <w:rPr>
          <w:rFonts w:ascii="Times New Roman" w:hAnsi="Times New Roman" w:cs="Times New Roman"/>
          <w:color w:val="000000"/>
          <w:lang w:val="pl-PL"/>
        </w:rPr>
        <w:t>,</w:t>
      </w:r>
      <w:r w:rsidRPr="008C162B">
        <w:rPr>
          <w:rFonts w:ascii="Times New Roman" w:hAnsi="Times New Roman" w:cs="Times New Roman"/>
          <w:color w:val="000000"/>
          <w:lang w:val="pl-PL"/>
        </w:rPr>
        <w:t xml:space="preserve"> w którym spędził pierwsze 29 lat swojego życia i którego językiem włada. Co się tyczy dorosłych dzieci, Rząd uznaje, że skarżący nie dowiódł utrzymywania szczególnie bliskich relacji </w:t>
      </w:r>
      <w:r w:rsidR="0080613C" w:rsidRPr="008C162B">
        <w:rPr>
          <w:rFonts w:ascii="Times New Roman" w:hAnsi="Times New Roman" w:cs="Times New Roman"/>
          <w:color w:val="000000"/>
          <w:lang w:val="pl-PL"/>
        </w:rPr>
        <w:t xml:space="preserve">uczuciowych </w:t>
      </w:r>
      <w:r w:rsidRPr="008C162B">
        <w:rPr>
          <w:rFonts w:ascii="Times New Roman" w:hAnsi="Times New Roman" w:cs="Times New Roman"/>
          <w:color w:val="000000"/>
          <w:lang w:val="pl-PL"/>
        </w:rPr>
        <w:t>z nimi</w:t>
      </w:r>
      <w:r w:rsidR="0080613C">
        <w:rPr>
          <w:rFonts w:ascii="Times New Roman" w:hAnsi="Times New Roman" w:cs="Times New Roman"/>
          <w:color w:val="000000"/>
          <w:lang w:val="pl-PL"/>
        </w:rPr>
        <w:t>,</w:t>
      </w:r>
      <w:r w:rsidRPr="008C162B">
        <w:rPr>
          <w:rFonts w:ascii="Times New Roman" w:hAnsi="Times New Roman" w:cs="Times New Roman"/>
          <w:color w:val="000000"/>
          <w:lang w:val="pl-PL"/>
        </w:rPr>
        <w:t xml:space="preserve"> </w:t>
      </w:r>
      <w:r w:rsidR="0032097D">
        <w:rPr>
          <w:rFonts w:ascii="Times New Roman" w:hAnsi="Times New Roman" w:cs="Times New Roman"/>
          <w:color w:val="000000"/>
          <w:lang w:val="pl-PL"/>
        </w:rPr>
        <w:t xml:space="preserve">ponieważ </w:t>
      </w:r>
      <w:r w:rsidRPr="008C162B">
        <w:rPr>
          <w:rFonts w:ascii="Times New Roman" w:hAnsi="Times New Roman" w:cs="Times New Roman"/>
          <w:color w:val="000000"/>
          <w:lang w:val="pl-PL"/>
        </w:rPr>
        <w:t>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ska</w:t>
      </w:r>
      <w:r w:rsidR="0080613C">
        <w:rPr>
          <w:rFonts w:ascii="Times New Roman" w:hAnsi="Times New Roman" w:cs="Times New Roman"/>
          <w:color w:val="000000"/>
          <w:lang w:val="pl-PL"/>
        </w:rPr>
        <w:t xml:space="preserve">rdze z dnia 28 kwietnia 2016 r. </w:t>
      </w:r>
      <w:r w:rsidRPr="008C162B">
        <w:rPr>
          <w:rFonts w:ascii="Times New Roman" w:hAnsi="Times New Roman" w:cs="Times New Roman"/>
          <w:color w:val="000000"/>
          <w:lang w:val="pl-PL"/>
        </w:rPr>
        <w:t xml:space="preserve">nie wykazał ani nawet nie powołał się na zależność od swoich starszych dzieci w takim stopniu, </w:t>
      </w:r>
      <w:r w:rsidR="0032097D">
        <w:rPr>
          <w:rFonts w:ascii="Times New Roman" w:hAnsi="Times New Roman" w:cs="Times New Roman"/>
          <w:color w:val="000000"/>
          <w:lang w:val="pl-PL"/>
        </w:rPr>
        <w:t>że</w:t>
      </w:r>
      <w:r w:rsidR="00934A77">
        <w:rPr>
          <w:rFonts w:ascii="Times New Roman" w:hAnsi="Times New Roman" w:cs="Times New Roman"/>
          <w:color w:val="000000"/>
          <w:lang w:val="pl-PL"/>
        </w:rPr>
        <w:t> </w:t>
      </w:r>
      <w:r w:rsidR="0080613C">
        <w:rPr>
          <w:rFonts w:ascii="Times New Roman" w:hAnsi="Times New Roman" w:cs="Times New Roman"/>
          <w:color w:val="000000"/>
          <w:lang w:val="pl-PL"/>
        </w:rPr>
        <w:t xml:space="preserve">należałoby </w:t>
      </w:r>
      <w:r w:rsidR="0042366B">
        <w:rPr>
          <w:rFonts w:ascii="Times New Roman" w:hAnsi="Times New Roman" w:cs="Times New Roman"/>
          <w:color w:val="000000"/>
          <w:lang w:val="pl-PL"/>
        </w:rPr>
        <w:t xml:space="preserve">mu </w:t>
      </w:r>
      <w:r w:rsidR="0080613C">
        <w:rPr>
          <w:rFonts w:ascii="Times New Roman" w:hAnsi="Times New Roman" w:cs="Times New Roman"/>
          <w:color w:val="000000"/>
          <w:lang w:val="pl-PL"/>
        </w:rPr>
        <w:t>przyznać ochronę</w:t>
      </w:r>
      <w:r w:rsidRPr="008C162B">
        <w:rPr>
          <w:rFonts w:ascii="Times New Roman" w:hAnsi="Times New Roman" w:cs="Times New Roman"/>
          <w:color w:val="000000"/>
          <w:lang w:val="pl-PL"/>
        </w:rPr>
        <w:t xml:space="preserve"> wynikając</w:t>
      </w:r>
      <w:r w:rsidR="0032097D">
        <w:rPr>
          <w:rFonts w:ascii="Times New Roman" w:hAnsi="Times New Roman" w:cs="Times New Roman"/>
          <w:color w:val="000000"/>
          <w:lang w:val="pl-PL"/>
        </w:rPr>
        <w:t>ą</w:t>
      </w:r>
      <w:r w:rsidRPr="008C162B">
        <w:rPr>
          <w:rFonts w:ascii="Times New Roman" w:hAnsi="Times New Roman" w:cs="Times New Roman"/>
          <w:color w:val="000000"/>
          <w:lang w:val="pl-PL"/>
        </w:rPr>
        <w:t xml:space="preserve"> z art. 8 Konwencji.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każdym razie rzekoma zależność</w:t>
      </w:r>
      <w:r w:rsidR="0032097D">
        <w:rPr>
          <w:rFonts w:ascii="Times New Roman" w:hAnsi="Times New Roman" w:cs="Times New Roman"/>
          <w:color w:val="000000"/>
          <w:lang w:val="pl-PL"/>
        </w:rPr>
        <w:t xml:space="preserve"> jest</w:t>
      </w:r>
      <w:r w:rsidRPr="008C162B">
        <w:rPr>
          <w:rFonts w:ascii="Times New Roman" w:hAnsi="Times New Roman" w:cs="Times New Roman"/>
          <w:color w:val="000000"/>
          <w:lang w:val="pl-PL"/>
        </w:rPr>
        <w:t xml:space="preserve"> przede wszystkim natury ekonomicznej i dlatego nic nie </w:t>
      </w:r>
      <w:r w:rsidR="0042366B">
        <w:rPr>
          <w:rFonts w:ascii="Times New Roman" w:hAnsi="Times New Roman" w:cs="Times New Roman"/>
          <w:color w:val="000000"/>
          <w:lang w:val="pl-PL"/>
        </w:rPr>
        <w:t>st</w:t>
      </w:r>
      <w:r w:rsidR="0032097D">
        <w:rPr>
          <w:rFonts w:ascii="Times New Roman" w:hAnsi="Times New Roman" w:cs="Times New Roman"/>
          <w:color w:val="000000"/>
          <w:lang w:val="pl-PL"/>
        </w:rPr>
        <w:t>oi</w:t>
      </w:r>
      <w:r w:rsidR="0042366B">
        <w:rPr>
          <w:rFonts w:ascii="Times New Roman" w:hAnsi="Times New Roman" w:cs="Times New Roman"/>
          <w:color w:val="000000"/>
          <w:lang w:val="pl-PL"/>
        </w:rPr>
        <w:t xml:space="preserve"> na przeszkodzie, by</w:t>
      </w:r>
      <w:r w:rsidRPr="008C162B">
        <w:rPr>
          <w:rFonts w:ascii="Times New Roman" w:hAnsi="Times New Roman" w:cs="Times New Roman"/>
          <w:color w:val="000000"/>
          <w:lang w:val="pl-PL"/>
        </w:rPr>
        <w:t xml:space="preserve"> doro</w:t>
      </w:r>
      <w:r w:rsidR="0042366B">
        <w:rPr>
          <w:rFonts w:ascii="Times New Roman" w:hAnsi="Times New Roman" w:cs="Times New Roman"/>
          <w:color w:val="000000"/>
          <w:lang w:val="pl-PL"/>
        </w:rPr>
        <w:t>śli synowie skarżącego ponosili</w:t>
      </w:r>
      <w:r w:rsidRPr="008C162B">
        <w:rPr>
          <w:rFonts w:ascii="Times New Roman" w:hAnsi="Times New Roman" w:cs="Times New Roman"/>
          <w:color w:val="000000"/>
          <w:lang w:val="pl-PL"/>
        </w:rPr>
        <w:t xml:space="preserve"> koszt</w:t>
      </w:r>
      <w:r w:rsidR="0042366B">
        <w:rPr>
          <w:rFonts w:ascii="Times New Roman" w:hAnsi="Times New Roman" w:cs="Times New Roman"/>
          <w:color w:val="000000"/>
          <w:lang w:val="pl-PL"/>
        </w:rPr>
        <w:t xml:space="preserve">y </w:t>
      </w:r>
      <w:r w:rsidRPr="008C162B">
        <w:rPr>
          <w:rFonts w:ascii="Times New Roman" w:hAnsi="Times New Roman" w:cs="Times New Roman"/>
          <w:color w:val="000000"/>
          <w:lang w:val="pl-PL"/>
        </w:rPr>
        <w:t>opieki w</w:t>
      </w:r>
      <w:r w:rsidR="0025257E">
        <w:rPr>
          <w:rFonts w:ascii="Times New Roman" w:hAnsi="Times New Roman" w:cs="Times New Roman"/>
          <w:color w:val="000000"/>
          <w:lang w:val="pl-PL"/>
        </w:rPr>
        <w:t> </w:t>
      </w:r>
      <w:r w:rsidRPr="008C162B">
        <w:rPr>
          <w:rFonts w:ascii="Times New Roman" w:hAnsi="Times New Roman" w:cs="Times New Roman"/>
          <w:color w:val="000000"/>
          <w:lang w:val="pl-PL"/>
        </w:rPr>
        <w:t>miejscu zamieszkania</w:t>
      </w:r>
      <w:r w:rsidR="0025257E">
        <w:rPr>
          <w:rFonts w:ascii="Times New Roman" w:hAnsi="Times New Roman" w:cs="Times New Roman"/>
          <w:color w:val="000000"/>
          <w:lang w:val="pl-PL"/>
        </w:rPr>
        <w:t>.</w:t>
      </w:r>
    </w:p>
    <w:p w:rsidR="00DF5CBC" w:rsidRPr="008C162B" w:rsidRDefault="00AA3981" w:rsidP="005F7C33">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57. W końcu Rząd podnosi, że nawet jeżeli rodzina skarżącego nie mieszka już w Kosowie, mógłby się tam </w:t>
      </w:r>
      <w:r w:rsidR="0042366B" w:rsidRPr="008C162B">
        <w:rPr>
          <w:rFonts w:ascii="Times New Roman" w:hAnsi="Times New Roman" w:cs="Times New Roman"/>
          <w:color w:val="000000"/>
          <w:lang w:val="pl-PL"/>
        </w:rPr>
        <w:t xml:space="preserve">szybko </w:t>
      </w:r>
      <w:r w:rsidRPr="008C162B">
        <w:rPr>
          <w:rFonts w:ascii="Times New Roman" w:hAnsi="Times New Roman" w:cs="Times New Roman"/>
          <w:color w:val="000000"/>
          <w:lang w:val="pl-PL"/>
        </w:rPr>
        <w:t>zintegrować. Skarżącemu nigdy nie udało się zintegrować w Szwajcarii, ani zawodowo ani społecznie, o czym może świadczyć słabe opanowanie języka niemieckiego</w:t>
      </w:r>
      <w:r w:rsidR="0042366B">
        <w:rPr>
          <w:rFonts w:ascii="Times New Roman" w:hAnsi="Times New Roman" w:cs="Times New Roman"/>
          <w:color w:val="000000"/>
          <w:lang w:val="pl-PL"/>
        </w:rPr>
        <w:t xml:space="preserve"> i</w:t>
      </w:r>
      <w:r w:rsidRPr="008C162B">
        <w:rPr>
          <w:rFonts w:ascii="Times New Roman" w:hAnsi="Times New Roman" w:cs="Times New Roman"/>
          <w:color w:val="000000"/>
          <w:lang w:val="pl-PL"/>
        </w:rPr>
        <w:t xml:space="preserve"> fakt</w:t>
      </w:r>
      <w:r w:rsidR="00913B0C">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korzystał z pomocy socjalnej i się zadłużył, zanim zaczął korzystać z renty inwalidzkiej.</w:t>
      </w:r>
    </w:p>
    <w:p w:rsidR="00DF5CBC" w:rsidRPr="008C162B" w:rsidRDefault="00AA3981" w:rsidP="00C825B3">
      <w:pPr>
        <w:pStyle w:val="ECHRHeading3"/>
        <w:rPr>
          <w:rFonts w:ascii="Times New Roman" w:hAnsi="Times New Roman" w:cs="Times New Roman"/>
          <w:lang w:val="pl-PL"/>
        </w:rPr>
      </w:pPr>
      <w:r w:rsidRPr="008C162B">
        <w:rPr>
          <w:rFonts w:ascii="Times New Roman" w:hAnsi="Times New Roman" w:cs="Times New Roman"/>
          <w:lang w:val="pl-PL"/>
        </w:rPr>
        <w:t xml:space="preserve">.2. </w:t>
      </w:r>
      <w:r w:rsidR="0042366B">
        <w:rPr>
          <w:rFonts w:ascii="Times New Roman" w:hAnsi="Times New Roman" w:cs="Times New Roman"/>
          <w:lang w:val="pl-PL"/>
        </w:rPr>
        <w:t xml:space="preserve">Ocena </w:t>
      </w:r>
      <w:r w:rsidR="005F7C33" w:rsidRPr="008C162B">
        <w:rPr>
          <w:rFonts w:ascii="Times New Roman" w:hAnsi="Times New Roman" w:cs="Times New Roman"/>
          <w:lang w:val="pl-PL"/>
        </w:rPr>
        <w:t>T</w:t>
      </w:r>
      <w:r w:rsidRPr="008C162B">
        <w:rPr>
          <w:rFonts w:ascii="Times New Roman" w:hAnsi="Times New Roman" w:cs="Times New Roman"/>
          <w:lang w:val="pl-PL"/>
        </w:rPr>
        <w:t>rybunału</w:t>
      </w:r>
    </w:p>
    <w:p w:rsidR="00DF5CBC" w:rsidRPr="008C162B" w:rsidRDefault="00AA3981" w:rsidP="00C825B3">
      <w:pPr>
        <w:pStyle w:val="ECHRHeading4"/>
        <w:rPr>
          <w:rFonts w:ascii="Times New Roman" w:hAnsi="Times New Roman" w:cs="Times New Roman"/>
          <w:lang w:val="pl-PL"/>
        </w:rPr>
      </w:pPr>
      <w:r w:rsidRPr="008C162B">
        <w:rPr>
          <w:rFonts w:ascii="Times New Roman" w:hAnsi="Times New Roman" w:cs="Times New Roman"/>
          <w:lang w:val="pl-PL"/>
        </w:rPr>
        <w:t xml:space="preserve"> a) Ingerencja w prawo chronione przez art. 8</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58. Trybunał stwierdza, że swoim orzecznictwie, rozważał wydalenie długoterminowych rezydentów zarówno pod kątem</w:t>
      </w:r>
      <w:r w:rsidR="0042366B">
        <w:rPr>
          <w:rFonts w:ascii="Times New Roman" w:hAnsi="Times New Roman" w:cs="Times New Roman"/>
          <w:color w:val="000000"/>
          <w:lang w:val="pl-PL"/>
        </w:rPr>
        <w:t xml:space="preserve"> „</w:t>
      </w:r>
      <w:r w:rsidRPr="008C162B">
        <w:rPr>
          <w:rFonts w:ascii="Times New Roman" w:hAnsi="Times New Roman" w:cs="Times New Roman"/>
          <w:color w:val="000000"/>
          <w:lang w:val="pl-PL"/>
        </w:rPr>
        <w:t>życia prywatnego”, jak</w:t>
      </w:r>
      <w:r w:rsidR="00934A77">
        <w:rPr>
          <w:rFonts w:ascii="Times New Roman" w:hAnsi="Times New Roman" w:cs="Times New Roman"/>
          <w:color w:val="000000"/>
          <w:lang w:val="pl-PL"/>
        </w:rPr>
        <w:t> </w:t>
      </w:r>
      <w:r w:rsidR="0042366B">
        <w:rPr>
          <w:rFonts w:ascii="Times New Roman" w:hAnsi="Times New Roman" w:cs="Times New Roman"/>
          <w:color w:val="000000"/>
          <w:lang w:val="pl-PL"/>
        </w:rPr>
        <w:t>i</w:t>
      </w:r>
      <w:r w:rsidR="00934A77">
        <w:rPr>
          <w:rFonts w:ascii="Times New Roman" w:hAnsi="Times New Roman" w:cs="Times New Roman"/>
          <w:color w:val="000000"/>
          <w:lang w:val="pl-PL"/>
        </w:rPr>
        <w:t> </w:t>
      </w:r>
      <w:r w:rsidR="0042366B">
        <w:rPr>
          <w:rFonts w:ascii="Times New Roman" w:hAnsi="Times New Roman" w:cs="Times New Roman"/>
          <w:color w:val="000000"/>
          <w:lang w:val="pl-PL"/>
        </w:rPr>
        <w:t>„</w:t>
      </w:r>
      <w:r w:rsidRPr="008C162B">
        <w:rPr>
          <w:rFonts w:ascii="Times New Roman" w:hAnsi="Times New Roman" w:cs="Times New Roman"/>
          <w:color w:val="000000"/>
          <w:lang w:val="pl-PL"/>
        </w:rPr>
        <w:t xml:space="preserve">życia rodzinnego”, przyznając pewne znaczenie kwestii stopnia integracji społecznej zainteresowanych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Dalia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Francji,</w:t>
      </w:r>
      <w:r w:rsidRPr="008C162B">
        <w:rPr>
          <w:rFonts w:ascii="Times New Roman" w:hAnsi="Times New Roman" w:cs="Times New Roman"/>
          <w:color w:val="000000"/>
          <w:lang w:val="pl-PL"/>
        </w:rPr>
        <w:t xml:space="preserve">19 lutego 1998 r., § 42-45, </w:t>
      </w:r>
      <w:r w:rsidRPr="008C162B">
        <w:rPr>
          <w:rFonts w:ascii="Times New Roman" w:hAnsi="Times New Roman" w:cs="Times New Roman"/>
          <w:i/>
          <w:iCs/>
          <w:color w:val="000000"/>
          <w:lang w:val="pl-PL"/>
        </w:rPr>
        <w:t xml:space="preserve">Zbiór </w:t>
      </w:r>
      <w:r w:rsidRPr="008C162B">
        <w:rPr>
          <w:rFonts w:ascii="Times New Roman" w:hAnsi="Times New Roman" w:cs="Times New Roman"/>
          <w:color w:val="000000"/>
          <w:lang w:val="pl-PL"/>
        </w:rPr>
        <w:t xml:space="preserve">1998-I, i </w:t>
      </w:r>
      <w:r w:rsidRPr="008C162B">
        <w:rPr>
          <w:rFonts w:ascii="Times New Roman" w:hAnsi="Times New Roman" w:cs="Times New Roman"/>
          <w:i/>
          <w:iCs/>
          <w:color w:val="000000"/>
          <w:lang w:val="pl-PL"/>
        </w:rPr>
        <w:t xml:space="preserve">Ukaj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32493/08, §</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28,24 czerwca 2014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59. Trybunał wskazuje, że decyzja o rozszerzeniu wydalenie na całe terytorium </w:t>
      </w:r>
      <w:r w:rsidR="00E23038" w:rsidRPr="008C162B">
        <w:rPr>
          <w:rFonts w:ascii="Times New Roman" w:hAnsi="Times New Roman" w:cs="Times New Roman"/>
          <w:color w:val="000000"/>
          <w:lang w:val="pl-PL"/>
        </w:rPr>
        <w:t xml:space="preserve">szwajcarskie </w:t>
      </w:r>
      <w:r w:rsidRPr="008C162B">
        <w:rPr>
          <w:rFonts w:ascii="Times New Roman" w:hAnsi="Times New Roman" w:cs="Times New Roman"/>
          <w:color w:val="000000"/>
          <w:lang w:val="pl-PL"/>
        </w:rPr>
        <w:t>stanowi ingerencję, która jest kwestią rozpatrywaną w niniejszej sprawie.</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60. Trybunał ocenia, że z racji bardzo długiego pobytu skarżącego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Szwajcarii</w:t>
      </w:r>
      <w:r w:rsidRPr="008C162B">
        <w:rPr>
          <w:rFonts w:ascii="Times New Roman" w:hAnsi="Times New Roman" w:cs="Times New Roman"/>
          <w:i/>
          <w:iCs/>
          <w:color w:val="000000"/>
          <w:lang w:val="pl-PL"/>
        </w:rPr>
        <w:t xml:space="preserve"> </w:t>
      </w:r>
      <w:r w:rsidRPr="008C162B">
        <w:rPr>
          <w:rFonts w:ascii="Times New Roman" w:hAnsi="Times New Roman" w:cs="Times New Roman"/>
          <w:color w:val="000000"/>
          <w:lang w:val="pl-PL"/>
        </w:rPr>
        <w:t>decyzja o wydaleniu stanowi ingerencję w jego prawo do</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poszanowania</w:t>
      </w:r>
      <w:r w:rsidR="00500F22">
        <w:rPr>
          <w:rFonts w:ascii="Times New Roman" w:hAnsi="Times New Roman" w:cs="Times New Roman"/>
          <w:color w:val="000000"/>
          <w:lang w:val="pl-PL"/>
        </w:rPr>
        <w:t xml:space="preserve"> „</w:t>
      </w:r>
      <w:r w:rsidRPr="008C162B">
        <w:rPr>
          <w:rFonts w:ascii="Times New Roman" w:hAnsi="Times New Roman" w:cs="Times New Roman"/>
          <w:color w:val="000000"/>
          <w:lang w:val="pl-PL"/>
        </w:rPr>
        <w:t>życia prywatnego</w:t>
      </w:r>
      <w:r w:rsidR="00AF5766">
        <w:rPr>
          <w:rFonts w:ascii="Times New Roman" w:hAnsi="Times New Roman" w:cs="Times New Roman"/>
          <w:color w:val="000000"/>
          <w:lang w:val="pl-PL"/>
        </w:rPr>
        <w:t>”</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(zobacz, </w:t>
      </w:r>
      <w:r w:rsidRPr="008C162B">
        <w:rPr>
          <w:rFonts w:ascii="Times New Roman" w:hAnsi="Times New Roman" w:cs="Times New Roman"/>
          <w:i/>
          <w:iCs/>
          <w:color w:val="000000"/>
          <w:lang w:val="pl-PL"/>
        </w:rPr>
        <w:t xml:space="preserve">mutatis mutandis, Gezginci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16327/05, § 57,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9 grudnia 2010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lastRenderedPageBreak/>
        <w:t>61. Nasuwa się jeszcze pytanie</w:t>
      </w:r>
      <w:r w:rsidR="00BA0AE4">
        <w:rPr>
          <w:rFonts w:ascii="Times New Roman" w:hAnsi="Times New Roman" w:cs="Times New Roman"/>
          <w:color w:val="000000"/>
          <w:lang w:val="pl-PL"/>
        </w:rPr>
        <w:t>,</w:t>
      </w:r>
      <w:r w:rsidRPr="008C162B">
        <w:rPr>
          <w:rFonts w:ascii="Times New Roman" w:hAnsi="Times New Roman" w:cs="Times New Roman"/>
          <w:color w:val="000000"/>
          <w:lang w:val="pl-PL"/>
        </w:rPr>
        <w:t xml:space="preserve"> czy</w:t>
      </w:r>
      <w:r w:rsidR="00500F22">
        <w:rPr>
          <w:rFonts w:ascii="Times New Roman" w:hAnsi="Times New Roman" w:cs="Times New Roman"/>
          <w:color w:val="000000"/>
          <w:lang w:val="pl-PL"/>
        </w:rPr>
        <w:t xml:space="preserve"> </w:t>
      </w:r>
      <w:r w:rsidR="00E23038">
        <w:rPr>
          <w:rFonts w:ascii="Times New Roman" w:hAnsi="Times New Roman" w:cs="Times New Roman"/>
          <w:color w:val="000000"/>
          <w:lang w:val="pl-PL"/>
        </w:rPr>
        <w:t xml:space="preserve">w niniejszej sprawie w grę wchodzi również </w:t>
      </w:r>
      <w:r w:rsidR="00500F22">
        <w:rPr>
          <w:rFonts w:ascii="Times New Roman" w:hAnsi="Times New Roman" w:cs="Times New Roman"/>
          <w:color w:val="000000"/>
          <w:lang w:val="pl-PL"/>
        </w:rPr>
        <w:t>„</w:t>
      </w:r>
      <w:r w:rsidRPr="008C162B">
        <w:rPr>
          <w:rFonts w:ascii="Times New Roman" w:hAnsi="Times New Roman" w:cs="Times New Roman"/>
          <w:color w:val="000000"/>
          <w:lang w:val="pl-PL"/>
        </w:rPr>
        <w:t>życie rodzinne</w:t>
      </w:r>
      <w:r w:rsidR="00AF5766">
        <w:rPr>
          <w:rFonts w:ascii="Times New Roman" w:hAnsi="Times New Roman" w:cs="Times New Roman"/>
          <w:color w:val="000000"/>
          <w:lang w:val="pl-PL"/>
        </w:rPr>
        <w:t>”</w:t>
      </w:r>
      <w:r w:rsidR="00500F22">
        <w:rPr>
          <w:rFonts w:ascii="Times New Roman" w:hAnsi="Times New Roman" w:cs="Times New Roman"/>
          <w:color w:val="000000"/>
          <w:lang w:val="pl-PL"/>
        </w:rPr>
        <w:t xml:space="preserve"> </w:t>
      </w:r>
      <w:r w:rsidRPr="008C162B">
        <w:rPr>
          <w:rFonts w:ascii="Times New Roman" w:hAnsi="Times New Roman" w:cs="Times New Roman"/>
          <w:color w:val="000000"/>
          <w:lang w:val="pl-PL"/>
        </w:rPr>
        <w:t>skarżącego. Trybunał przypomina, że ocena poszanowania art. 8 musi uwzględniać</w:t>
      </w:r>
      <w:r w:rsidR="00E23A55">
        <w:rPr>
          <w:rFonts w:ascii="Times New Roman" w:hAnsi="Times New Roman" w:cs="Times New Roman"/>
          <w:color w:val="000000"/>
          <w:lang w:val="pl-PL"/>
        </w:rPr>
        <w:t xml:space="preserve"> rozwój sytuacji, który</w:t>
      </w:r>
      <w:r w:rsidRPr="008C162B">
        <w:rPr>
          <w:rFonts w:ascii="Times New Roman" w:hAnsi="Times New Roman" w:cs="Times New Roman"/>
          <w:color w:val="000000"/>
          <w:lang w:val="pl-PL"/>
        </w:rPr>
        <w:t xml:space="preserve"> </w:t>
      </w:r>
      <w:r w:rsidR="00E23A55">
        <w:rPr>
          <w:rFonts w:ascii="Times New Roman" w:hAnsi="Times New Roman" w:cs="Times New Roman"/>
          <w:color w:val="000000"/>
          <w:lang w:val="pl-PL"/>
        </w:rPr>
        <w:t xml:space="preserve">miał miejsce </w:t>
      </w:r>
      <w:r w:rsidRPr="008C162B">
        <w:rPr>
          <w:rFonts w:ascii="Times New Roman" w:hAnsi="Times New Roman" w:cs="Times New Roman"/>
          <w:color w:val="000000"/>
          <w:lang w:val="pl-PL"/>
        </w:rPr>
        <w:t>po</w:t>
      </w:r>
      <w:r w:rsidR="00934A77">
        <w:rPr>
          <w:rFonts w:ascii="Times New Roman" w:hAnsi="Times New Roman" w:cs="Times New Roman"/>
          <w:color w:val="000000"/>
          <w:lang w:val="pl-PL"/>
        </w:rPr>
        <w:t> </w:t>
      </w:r>
      <w:r w:rsidR="00E23A55">
        <w:rPr>
          <w:rFonts w:ascii="Times New Roman" w:hAnsi="Times New Roman" w:cs="Times New Roman"/>
          <w:color w:val="000000"/>
          <w:lang w:val="pl-PL"/>
        </w:rPr>
        <w:t xml:space="preserve">wydaniu </w:t>
      </w:r>
      <w:r w:rsidRPr="008C162B">
        <w:rPr>
          <w:rFonts w:ascii="Times New Roman" w:hAnsi="Times New Roman" w:cs="Times New Roman"/>
          <w:color w:val="000000"/>
          <w:lang w:val="pl-PL"/>
        </w:rPr>
        <w:t xml:space="preserve">krajowej decyzji nakazującej wydalenie skarżącego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 xml:space="preserve">zobacz, </w:t>
      </w:r>
      <w:r w:rsidRPr="008C162B">
        <w:rPr>
          <w:rFonts w:ascii="Times New Roman" w:hAnsi="Times New Roman" w:cs="Times New Roman"/>
          <w:i/>
          <w:iCs/>
          <w:color w:val="000000"/>
          <w:lang w:val="pl-PL"/>
        </w:rPr>
        <w:t xml:space="preserve">mutatis mutandis, Neulinger i Shuruk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[Wielka Izba], nr</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41615/07, § 145,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2010; </w:t>
      </w:r>
      <w:r w:rsidRPr="008C162B">
        <w:rPr>
          <w:rFonts w:ascii="Times New Roman" w:hAnsi="Times New Roman" w:cs="Times New Roman"/>
          <w:i/>
          <w:iCs/>
          <w:color w:val="000000"/>
          <w:lang w:val="pl-PL"/>
        </w:rPr>
        <w:t xml:space="preserve">Sylvester </w:t>
      </w:r>
      <w:r w:rsidR="00500F22">
        <w:rPr>
          <w:rFonts w:ascii="Times New Roman" w:hAnsi="Times New Roman" w:cs="Times New Roman"/>
          <w:i/>
          <w:iCs/>
          <w:color w:val="000000"/>
          <w:lang w:val="pl-PL"/>
        </w:rPr>
        <w:t>przeciwko</w:t>
      </w:r>
      <w:r w:rsidR="00E23A55">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 xml:space="preserve">Austrii, </w:t>
      </w:r>
      <w:r w:rsidRPr="008C162B">
        <w:rPr>
          <w:rFonts w:ascii="Times New Roman" w:hAnsi="Times New Roman" w:cs="Times New Roman"/>
          <w:color w:val="000000"/>
          <w:lang w:val="pl-PL"/>
        </w:rPr>
        <w:t>nr 36812/97 i</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40104/98,</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24 kwietnia 2003 r.). Trybunał musi się w istocie postawić w</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momencie wykonania zaskarżonej decyzji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Neulinger i Shuruk, </w:t>
      </w:r>
      <w:r w:rsidRPr="008C162B">
        <w:rPr>
          <w:rFonts w:ascii="Times New Roman" w:hAnsi="Times New Roman" w:cs="Times New Roman"/>
          <w:color w:val="000000"/>
          <w:lang w:val="pl-PL"/>
        </w:rPr>
        <w:t xml:space="preserve">wyżej cytowany, § 145, i </w:t>
      </w:r>
      <w:r w:rsidRPr="008C162B">
        <w:rPr>
          <w:rFonts w:ascii="Times New Roman" w:hAnsi="Times New Roman" w:cs="Times New Roman"/>
          <w:i/>
          <w:iCs/>
          <w:color w:val="000000"/>
          <w:lang w:val="pl-PL"/>
        </w:rPr>
        <w:t xml:space="preserve">Maslov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Austrii </w:t>
      </w:r>
      <w:r w:rsidRPr="008C162B">
        <w:rPr>
          <w:rFonts w:ascii="Times New Roman" w:hAnsi="Times New Roman" w:cs="Times New Roman"/>
          <w:color w:val="000000"/>
          <w:lang w:val="pl-PL"/>
        </w:rPr>
        <w:t xml:space="preserve">[Wielka Izba], nr 1638/03, § 91, </w:t>
      </w:r>
      <w:r w:rsidR="00AF5766">
        <w:rPr>
          <w:rFonts w:ascii="Times New Roman" w:hAnsi="Times New Roman" w:cs="Times New Roman"/>
          <w:color w:val="000000"/>
          <w:lang w:val="pl-PL"/>
        </w:rPr>
        <w:t>ETPC</w:t>
      </w:r>
      <w:r w:rsidR="00E23A55">
        <w:rPr>
          <w:rFonts w:ascii="Times New Roman" w:hAnsi="Times New Roman" w:cs="Times New Roman"/>
          <w:color w:val="000000"/>
          <w:lang w:val="pl-PL"/>
        </w:rPr>
        <w:t xml:space="preserve"> 2008). Pod tym względem</w:t>
      </w:r>
      <w:r w:rsidRPr="008C162B">
        <w:rPr>
          <w:rFonts w:ascii="Times New Roman" w:hAnsi="Times New Roman" w:cs="Times New Roman"/>
          <w:color w:val="000000"/>
          <w:lang w:val="pl-PL"/>
        </w:rPr>
        <w:t xml:space="preserve"> zauważa, że skarżący zgłosił do władz argument o ojcostwi</w:t>
      </w:r>
      <w:r w:rsidR="00E23A55">
        <w:rPr>
          <w:rFonts w:ascii="Times New Roman" w:hAnsi="Times New Roman" w:cs="Times New Roman"/>
          <w:color w:val="000000"/>
          <w:lang w:val="pl-PL"/>
        </w:rPr>
        <w:t>e bliźniąt urodzonych w 2006 r.</w:t>
      </w:r>
      <w:r w:rsidRPr="008C162B">
        <w:rPr>
          <w:rFonts w:ascii="Times New Roman" w:hAnsi="Times New Roman" w:cs="Times New Roman"/>
          <w:color w:val="000000"/>
          <w:lang w:val="pl-PL"/>
        </w:rPr>
        <w:t xml:space="preserve"> dopiero po wyroku Federalnego Trybunału Administracyjnego</w:t>
      </w:r>
      <w:r w:rsidR="00E23038">
        <w:rPr>
          <w:rFonts w:ascii="Times New Roman" w:hAnsi="Times New Roman" w:cs="Times New Roman"/>
          <w:color w:val="000000"/>
          <w:lang w:val="pl-PL"/>
        </w:rPr>
        <w:t xml:space="preserve"> </w:t>
      </w:r>
      <w:r w:rsidR="00E23A55">
        <w:rPr>
          <w:rFonts w:ascii="Times New Roman" w:hAnsi="Times New Roman" w:cs="Times New Roman"/>
          <w:color w:val="000000"/>
          <w:lang w:val="pl-PL"/>
        </w:rPr>
        <w:t xml:space="preserve">z dnia </w:t>
      </w:r>
      <w:r w:rsidRPr="008C162B">
        <w:rPr>
          <w:rFonts w:ascii="Times New Roman" w:hAnsi="Times New Roman" w:cs="Times New Roman"/>
          <w:color w:val="000000"/>
          <w:lang w:val="pl-PL"/>
        </w:rPr>
        <w:t xml:space="preserve">28 października 2015 r., uważa jednak, że </w:t>
      </w:r>
      <w:r w:rsidR="00E23A55">
        <w:rPr>
          <w:rFonts w:ascii="Times New Roman" w:hAnsi="Times New Roman" w:cs="Times New Roman"/>
          <w:color w:val="000000"/>
          <w:lang w:val="pl-PL"/>
        </w:rPr>
        <w:t>w celu zagwarantowania rzeczywistej i konkretnej ochrony wynikającej</w:t>
      </w:r>
      <w:r w:rsidRPr="008C162B">
        <w:rPr>
          <w:rFonts w:ascii="Times New Roman" w:hAnsi="Times New Roman" w:cs="Times New Roman"/>
          <w:color w:val="000000"/>
          <w:lang w:val="pl-PL"/>
        </w:rPr>
        <w:t xml:space="preserve"> z art. 8 Konwencji</w:t>
      </w:r>
      <w:r w:rsidR="00E23A55">
        <w:rPr>
          <w:rFonts w:ascii="Times New Roman" w:hAnsi="Times New Roman" w:cs="Times New Roman"/>
          <w:color w:val="000000"/>
          <w:lang w:val="pl-PL"/>
        </w:rPr>
        <w:t xml:space="preserve"> </w:t>
      </w:r>
      <w:r w:rsidR="00E23A55" w:rsidRPr="008C162B">
        <w:rPr>
          <w:rFonts w:ascii="Times New Roman" w:hAnsi="Times New Roman" w:cs="Times New Roman"/>
          <w:color w:val="000000"/>
          <w:lang w:val="pl-PL"/>
        </w:rPr>
        <w:t>nie m</w:t>
      </w:r>
      <w:r w:rsidR="00E23A55">
        <w:rPr>
          <w:rFonts w:ascii="Times New Roman" w:hAnsi="Times New Roman" w:cs="Times New Roman"/>
          <w:color w:val="000000"/>
          <w:lang w:val="pl-PL"/>
        </w:rPr>
        <w:t>ożna całkiem pomijać tego faktu</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62</w:t>
      </w:r>
      <w:r w:rsidRPr="008C162B">
        <w:rPr>
          <w:rFonts w:ascii="Times New Roman" w:hAnsi="Times New Roman" w:cs="Times New Roman"/>
          <w:color w:val="000000"/>
          <w:lang w:val="pl-PL"/>
        </w:rPr>
        <w:t>. Skądinąd, dorosłe dzieci skarżącego mają odpowiednio 23, 26 i 28 lat. Trybunał przypomina, że nie można uwzglę</w:t>
      </w:r>
      <w:r w:rsidR="00E23A55">
        <w:rPr>
          <w:rFonts w:ascii="Times New Roman" w:hAnsi="Times New Roman" w:cs="Times New Roman"/>
          <w:color w:val="000000"/>
          <w:lang w:val="pl-PL"/>
        </w:rPr>
        <w:t>dnić istnienia życia rodzinnego,</w:t>
      </w:r>
      <w:r w:rsidRPr="008C162B">
        <w:rPr>
          <w:rFonts w:ascii="Times New Roman" w:hAnsi="Times New Roman" w:cs="Times New Roman"/>
          <w:color w:val="000000"/>
          <w:lang w:val="pl-PL"/>
        </w:rPr>
        <w:t xml:space="preserve"> w rozumieniu art.</w:t>
      </w:r>
      <w:r w:rsidR="00E23A55">
        <w:rPr>
          <w:rFonts w:ascii="Times New Roman" w:hAnsi="Times New Roman" w:cs="Times New Roman"/>
          <w:color w:val="000000"/>
          <w:lang w:val="pl-PL"/>
        </w:rPr>
        <w:t xml:space="preserve"> </w:t>
      </w:r>
      <w:r w:rsidRPr="008C162B">
        <w:rPr>
          <w:rFonts w:ascii="Times New Roman" w:hAnsi="Times New Roman" w:cs="Times New Roman"/>
          <w:color w:val="000000"/>
          <w:lang w:val="pl-PL"/>
        </w:rPr>
        <w:t>8 Konwencji, między rodzicami i ich dorosłymi dziećmi lub też między dorosłymi braćmi i siostrami, jeżeli nie zostaną udowodnione dodatkowe elementy zależności (</w:t>
      </w:r>
      <w:r w:rsidRPr="008C162B">
        <w:rPr>
          <w:rFonts w:ascii="Times New Roman" w:hAnsi="Times New Roman" w:cs="Times New Roman"/>
          <w:i/>
          <w:iCs/>
          <w:color w:val="000000"/>
          <w:lang w:val="pl-PL"/>
        </w:rPr>
        <w:t xml:space="preserve">Slivenko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Łotwie </w:t>
      </w:r>
      <w:r w:rsidRPr="008C162B">
        <w:rPr>
          <w:rFonts w:ascii="Times New Roman" w:hAnsi="Times New Roman" w:cs="Times New Roman"/>
          <w:color w:val="000000"/>
          <w:lang w:val="pl-PL"/>
        </w:rPr>
        <w:t>[Wielka Izba], nr</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 xml:space="preserve">48321/99, § 97,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2003-X, i </w:t>
      </w:r>
      <w:r w:rsidRPr="008C162B">
        <w:rPr>
          <w:rFonts w:ascii="Times New Roman" w:hAnsi="Times New Roman" w:cs="Times New Roman"/>
          <w:i/>
          <w:iCs/>
          <w:color w:val="000000"/>
          <w:lang w:val="pl-PL"/>
        </w:rPr>
        <w:t xml:space="preserve">Danelyan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(dec.), nr</w:t>
      </w:r>
      <w:r w:rsidR="00934A77">
        <w:rPr>
          <w:rFonts w:ascii="Times New Roman" w:hAnsi="Times New Roman" w:cs="Times New Roman"/>
          <w:color w:val="000000"/>
          <w:lang w:val="pl-PL"/>
        </w:rPr>
        <w:t> </w:t>
      </w:r>
      <w:r w:rsidRPr="008C162B">
        <w:rPr>
          <w:rFonts w:ascii="Times New Roman" w:hAnsi="Times New Roman" w:cs="Times New Roman"/>
          <w:color w:val="000000"/>
          <w:lang w:val="pl-PL"/>
        </w:rPr>
        <w:t>76424/14 i 76435/14, § 29,</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29 maja 2018 </w:t>
      </w:r>
      <w:r w:rsidR="00E23A55">
        <w:rPr>
          <w:rFonts w:ascii="Times New Roman" w:hAnsi="Times New Roman" w:cs="Times New Roman"/>
          <w:color w:val="000000"/>
          <w:lang w:val="pl-PL"/>
        </w:rPr>
        <w:t>r.). Otóż w niniejszej sprawie</w:t>
      </w:r>
      <w:r w:rsidRPr="008C162B">
        <w:rPr>
          <w:rFonts w:ascii="Times New Roman" w:hAnsi="Times New Roman" w:cs="Times New Roman"/>
          <w:color w:val="000000"/>
          <w:lang w:val="pl-PL"/>
        </w:rPr>
        <w:t xml:space="preserve"> Trybunał</w:t>
      </w:r>
      <w:r w:rsidR="00E23A55">
        <w:rPr>
          <w:rFonts w:ascii="Times New Roman" w:hAnsi="Times New Roman" w:cs="Times New Roman"/>
          <w:color w:val="000000"/>
          <w:lang w:val="pl-PL"/>
        </w:rPr>
        <w:t xml:space="preserve"> uważa</w:t>
      </w:r>
      <w:r w:rsidRPr="008C162B">
        <w:rPr>
          <w:rFonts w:ascii="Times New Roman" w:hAnsi="Times New Roman" w:cs="Times New Roman"/>
          <w:color w:val="000000"/>
          <w:lang w:val="pl-PL"/>
        </w:rPr>
        <w:t>, że skarżący może się powoływać na takie dodatkowe elementy wobec swoich dorosłych dzieci</w:t>
      </w:r>
      <w:r w:rsidR="007A1AEE">
        <w:rPr>
          <w:rFonts w:ascii="Times New Roman" w:hAnsi="Times New Roman" w:cs="Times New Roman"/>
          <w:color w:val="000000"/>
          <w:lang w:val="pl-PL"/>
        </w:rPr>
        <w:t>,</w:t>
      </w:r>
      <w:r w:rsidRPr="008C162B">
        <w:rPr>
          <w:rFonts w:ascii="Times New Roman" w:hAnsi="Times New Roman" w:cs="Times New Roman"/>
          <w:color w:val="000000"/>
          <w:lang w:val="pl-PL"/>
        </w:rPr>
        <w:t xml:space="preserve"> ponieważ jest on zależny w życiu codziennym od pomocy zewnętrznej. Istotnie, podnosi</w:t>
      </w:r>
      <w:r w:rsidR="007A1AEE">
        <w:rPr>
          <w:rFonts w:ascii="Times New Roman" w:hAnsi="Times New Roman" w:cs="Times New Roman"/>
          <w:color w:val="000000"/>
          <w:lang w:val="pl-PL"/>
        </w:rPr>
        <w:t xml:space="preserve"> on</w:t>
      </w:r>
      <w:r w:rsidRPr="008C162B">
        <w:rPr>
          <w:rFonts w:ascii="Times New Roman" w:hAnsi="Times New Roman" w:cs="Times New Roman"/>
          <w:color w:val="000000"/>
          <w:lang w:val="pl-PL"/>
        </w:rPr>
        <w:t>, że od czasu zawieszenia renty w lutym 2016 r. jego tr</w:t>
      </w:r>
      <w:r w:rsidR="00BA0AE4">
        <w:rPr>
          <w:rFonts w:ascii="Times New Roman" w:hAnsi="Times New Roman" w:cs="Times New Roman"/>
          <w:color w:val="000000"/>
          <w:lang w:val="pl-PL"/>
        </w:rPr>
        <w:t>oje</w:t>
      </w:r>
      <w:r w:rsidRPr="008C162B">
        <w:rPr>
          <w:rFonts w:ascii="Times New Roman" w:hAnsi="Times New Roman" w:cs="Times New Roman"/>
          <w:color w:val="000000"/>
          <w:lang w:val="pl-PL"/>
        </w:rPr>
        <w:t xml:space="preserve"> dorosłych dzieci utrzym</w:t>
      </w:r>
      <w:r w:rsidR="007A1AEE">
        <w:rPr>
          <w:rFonts w:ascii="Times New Roman" w:hAnsi="Times New Roman" w:cs="Times New Roman"/>
          <w:color w:val="000000"/>
          <w:lang w:val="pl-PL"/>
        </w:rPr>
        <w:t>uje</w:t>
      </w:r>
      <w:r w:rsidRPr="008C162B">
        <w:rPr>
          <w:rFonts w:ascii="Times New Roman" w:hAnsi="Times New Roman" w:cs="Times New Roman"/>
          <w:color w:val="000000"/>
          <w:lang w:val="pl-PL"/>
        </w:rPr>
        <w:t xml:space="preserve"> go</w:t>
      </w:r>
      <w:r w:rsidR="007A1AEE">
        <w:rPr>
          <w:rFonts w:ascii="Times New Roman" w:hAnsi="Times New Roman" w:cs="Times New Roman"/>
          <w:color w:val="000000"/>
          <w:lang w:val="pl-PL"/>
        </w:rPr>
        <w:t xml:space="preserve"> finansowo</w:t>
      </w:r>
      <w:r w:rsidRPr="008C162B">
        <w:rPr>
          <w:rFonts w:ascii="Times New Roman" w:hAnsi="Times New Roman" w:cs="Times New Roman"/>
          <w:color w:val="000000"/>
          <w:lang w:val="pl-PL"/>
        </w:rPr>
        <w:t xml:space="preserve">. Co więcej mieszka </w:t>
      </w:r>
      <w:r w:rsidR="007A1AEE">
        <w:rPr>
          <w:rFonts w:ascii="Times New Roman" w:hAnsi="Times New Roman" w:cs="Times New Roman"/>
          <w:color w:val="000000"/>
          <w:lang w:val="pl-PL"/>
        </w:rPr>
        <w:t xml:space="preserve">on </w:t>
      </w:r>
      <w:r w:rsidRPr="008C162B">
        <w:rPr>
          <w:rFonts w:ascii="Times New Roman" w:hAnsi="Times New Roman" w:cs="Times New Roman"/>
          <w:color w:val="000000"/>
          <w:lang w:val="pl-PL"/>
        </w:rPr>
        <w:t>z dwojgiem swoich dorosłych dzieci, które zajmują się domem, robią zakupy, opiekują się nim, myją, ubierają, i są pierwszymi osobami za niego odpowiedzialnymi. Trybunał nie ma ważnych podstaw, żeby wątpić w prawdziwość tych stwierdzeń, zresztą Rząd t</w:t>
      </w:r>
      <w:r w:rsidR="007A1AEE">
        <w:rPr>
          <w:rFonts w:ascii="Times New Roman" w:hAnsi="Times New Roman" w:cs="Times New Roman"/>
          <w:color w:val="000000"/>
          <w:lang w:val="pl-PL"/>
        </w:rPr>
        <w:t>eż ich nie podważa. Poza tym</w:t>
      </w:r>
      <w:r w:rsidRPr="008C162B">
        <w:rPr>
          <w:rFonts w:ascii="Times New Roman" w:hAnsi="Times New Roman" w:cs="Times New Roman"/>
          <w:color w:val="000000"/>
          <w:lang w:val="pl-PL"/>
        </w:rPr>
        <w:t xml:space="preserve"> </w:t>
      </w:r>
      <w:r w:rsidR="007A1AEE" w:rsidRPr="008C162B">
        <w:rPr>
          <w:rFonts w:ascii="Times New Roman" w:hAnsi="Times New Roman" w:cs="Times New Roman"/>
          <w:color w:val="000000"/>
          <w:lang w:val="pl-PL"/>
        </w:rPr>
        <w:t xml:space="preserve">przy ocenie </w:t>
      </w:r>
      <w:r w:rsidR="007A1AEE">
        <w:rPr>
          <w:rFonts w:ascii="Times New Roman" w:hAnsi="Times New Roman" w:cs="Times New Roman"/>
          <w:color w:val="000000"/>
          <w:lang w:val="pl-PL"/>
        </w:rPr>
        <w:t xml:space="preserve">stosowności </w:t>
      </w:r>
      <w:r w:rsidR="007A1AEE" w:rsidRPr="008C162B">
        <w:rPr>
          <w:rFonts w:ascii="Times New Roman" w:hAnsi="Times New Roman" w:cs="Times New Roman"/>
          <w:color w:val="000000"/>
          <w:lang w:val="pl-PL"/>
        </w:rPr>
        <w:t xml:space="preserve">wydalenia skarżącego </w:t>
      </w:r>
      <w:r w:rsidRPr="008C162B">
        <w:rPr>
          <w:rFonts w:ascii="Times New Roman" w:hAnsi="Times New Roman" w:cs="Times New Roman"/>
          <w:color w:val="000000"/>
          <w:lang w:val="pl-PL"/>
        </w:rPr>
        <w:t xml:space="preserve">sądy szwajcarskie wzięły pod uwagę fakt, że członkowie jego rodziny mogliby przyczyniać się do pokrywania kosztów medycznych (paragraf 25, powyżej). Fakt, że środki pieniężne pochodzące od rodziny mieszkającej w Szwajcarii i w Niemczech, mogłyby mu być wypłacone w Kosowie, nie podważa </w:t>
      </w:r>
      <w:r w:rsidR="00013107">
        <w:rPr>
          <w:rFonts w:ascii="Times New Roman" w:hAnsi="Times New Roman" w:cs="Times New Roman"/>
          <w:color w:val="000000"/>
          <w:lang w:val="pl-PL"/>
        </w:rPr>
        <w:t>samego faktu</w:t>
      </w:r>
      <w:r w:rsidRPr="008C162B">
        <w:rPr>
          <w:rFonts w:ascii="Times New Roman" w:hAnsi="Times New Roman" w:cs="Times New Roman"/>
          <w:color w:val="000000"/>
          <w:lang w:val="pl-PL"/>
        </w:rPr>
        <w:t xml:space="preserve"> istnienia odpowiedniej więzi zależności</w:t>
      </w:r>
      <w:r w:rsidR="00013107">
        <w:rPr>
          <w:rFonts w:ascii="Times New Roman" w:hAnsi="Times New Roman" w:cs="Times New Roman"/>
          <w:color w:val="000000"/>
          <w:lang w:val="pl-PL"/>
        </w:rPr>
        <w:t xml:space="preserve"> na potrzeby uwzględnienia </w:t>
      </w:r>
      <w:r w:rsidRPr="008C162B">
        <w:rPr>
          <w:rFonts w:ascii="Times New Roman" w:hAnsi="Times New Roman" w:cs="Times New Roman"/>
          <w:color w:val="000000"/>
          <w:lang w:val="pl-PL"/>
        </w:rPr>
        <w:t>aspekt</w:t>
      </w:r>
      <w:r w:rsidR="00013107">
        <w:rPr>
          <w:rFonts w:ascii="Times New Roman" w:hAnsi="Times New Roman" w:cs="Times New Roman"/>
          <w:color w:val="000000"/>
          <w:lang w:val="pl-PL"/>
        </w:rPr>
        <w:t>u</w:t>
      </w:r>
      <w:r w:rsidR="00500F22">
        <w:rPr>
          <w:rFonts w:ascii="Times New Roman" w:hAnsi="Times New Roman" w:cs="Times New Roman"/>
          <w:color w:val="000000"/>
          <w:lang w:val="pl-PL"/>
        </w:rPr>
        <w:t xml:space="preserve"> „</w:t>
      </w:r>
      <w:r w:rsidRPr="008C162B">
        <w:rPr>
          <w:rFonts w:ascii="Times New Roman" w:hAnsi="Times New Roman" w:cs="Times New Roman"/>
          <w:color w:val="000000"/>
          <w:lang w:val="pl-PL"/>
        </w:rPr>
        <w:t>życia rodzinnego</w:t>
      </w:r>
      <w:r w:rsidR="00500F22">
        <w:rPr>
          <w:rFonts w:ascii="Times New Roman" w:hAnsi="Times New Roman" w:cs="Times New Roman"/>
          <w:color w:val="000000"/>
          <w:lang w:val="pl-PL"/>
        </w:rPr>
        <w:t xml:space="preserve">” </w:t>
      </w:r>
      <w:r w:rsidRPr="008C162B">
        <w:rPr>
          <w:rFonts w:ascii="Times New Roman" w:hAnsi="Times New Roman" w:cs="Times New Roman"/>
          <w:color w:val="000000"/>
          <w:lang w:val="pl-PL"/>
        </w:rPr>
        <w:t>z art.</w:t>
      </w:r>
      <w:r w:rsidR="00013107">
        <w:rPr>
          <w:rFonts w:ascii="Times New Roman" w:hAnsi="Times New Roman" w:cs="Times New Roman"/>
          <w:color w:val="000000"/>
          <w:lang w:val="pl-PL"/>
        </w:rPr>
        <w:t xml:space="preserve"> 8. W związku z tym</w:t>
      </w:r>
      <w:r w:rsidRPr="008C162B">
        <w:rPr>
          <w:rFonts w:ascii="Times New Roman" w:hAnsi="Times New Roman" w:cs="Times New Roman"/>
          <w:color w:val="000000"/>
          <w:lang w:val="pl-PL"/>
        </w:rPr>
        <w:t xml:space="preserve"> Trybunał</w:t>
      </w:r>
      <w:r w:rsidR="00013107">
        <w:rPr>
          <w:rFonts w:ascii="Times New Roman" w:hAnsi="Times New Roman" w:cs="Times New Roman"/>
          <w:color w:val="000000"/>
          <w:lang w:val="pl-PL"/>
        </w:rPr>
        <w:t xml:space="preserve"> uznaje</w:t>
      </w:r>
      <w:r w:rsidRPr="008C162B">
        <w:rPr>
          <w:rFonts w:ascii="Times New Roman" w:hAnsi="Times New Roman" w:cs="Times New Roman"/>
          <w:color w:val="000000"/>
          <w:lang w:val="pl-PL"/>
        </w:rPr>
        <w:t xml:space="preserve">, że stosunki skarżącego z jego dziećmi </w:t>
      </w:r>
      <w:r w:rsidR="00013107">
        <w:rPr>
          <w:rFonts w:ascii="Times New Roman" w:hAnsi="Times New Roman" w:cs="Times New Roman"/>
          <w:color w:val="000000"/>
          <w:lang w:val="pl-PL"/>
        </w:rPr>
        <w:t>również wchodzą w</w:t>
      </w:r>
      <w:r w:rsidR="00CC32AF">
        <w:rPr>
          <w:rFonts w:ascii="Times New Roman" w:hAnsi="Times New Roman" w:cs="Times New Roman"/>
          <w:color w:val="000000"/>
          <w:lang w:val="pl-PL"/>
        </w:rPr>
        <w:t> </w:t>
      </w:r>
      <w:r w:rsidR="00013107">
        <w:rPr>
          <w:rFonts w:ascii="Times New Roman" w:hAnsi="Times New Roman" w:cs="Times New Roman"/>
          <w:color w:val="000000"/>
          <w:lang w:val="pl-PL"/>
        </w:rPr>
        <w:t>zakres prawa</w:t>
      </w:r>
      <w:r w:rsidRPr="008C162B">
        <w:rPr>
          <w:rFonts w:ascii="Times New Roman" w:hAnsi="Times New Roman" w:cs="Times New Roman"/>
          <w:color w:val="000000"/>
          <w:lang w:val="pl-PL"/>
        </w:rPr>
        <w:t xml:space="preserve"> do </w:t>
      </w:r>
      <w:r w:rsidR="00013107">
        <w:rPr>
          <w:rFonts w:ascii="Times New Roman" w:hAnsi="Times New Roman" w:cs="Times New Roman"/>
          <w:color w:val="000000"/>
          <w:lang w:val="pl-PL"/>
        </w:rPr>
        <w:t xml:space="preserve">poszanowania </w:t>
      </w:r>
      <w:r w:rsidRPr="008C162B">
        <w:rPr>
          <w:rFonts w:ascii="Times New Roman" w:hAnsi="Times New Roman" w:cs="Times New Roman"/>
          <w:color w:val="000000"/>
          <w:lang w:val="pl-PL"/>
        </w:rPr>
        <w:t>życia rodzinnego.</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 xml:space="preserve">63. </w:t>
      </w:r>
      <w:r w:rsidR="00013107">
        <w:rPr>
          <w:rFonts w:ascii="Times New Roman" w:hAnsi="Times New Roman" w:cs="Times New Roman"/>
          <w:color w:val="000000"/>
          <w:lang w:val="pl-PL"/>
        </w:rPr>
        <w:t xml:space="preserve">Biorąc pod uwagę </w:t>
      </w:r>
      <w:r w:rsidRPr="008C162B">
        <w:rPr>
          <w:rFonts w:ascii="Times New Roman" w:hAnsi="Times New Roman" w:cs="Times New Roman"/>
          <w:color w:val="000000"/>
          <w:lang w:val="pl-PL"/>
        </w:rPr>
        <w:t xml:space="preserve">powyższe </w:t>
      </w:r>
      <w:r w:rsidR="00BA0AE4">
        <w:rPr>
          <w:rFonts w:ascii="Times New Roman" w:hAnsi="Times New Roman" w:cs="Times New Roman"/>
          <w:color w:val="000000"/>
          <w:lang w:val="pl-PL"/>
        </w:rPr>
        <w:t>względy</w:t>
      </w:r>
      <w:r w:rsidRPr="008C162B">
        <w:rPr>
          <w:rFonts w:ascii="Times New Roman" w:hAnsi="Times New Roman" w:cs="Times New Roman"/>
          <w:color w:val="000000"/>
          <w:lang w:val="pl-PL"/>
        </w:rPr>
        <w:t>, skarżący może się powoływać na bycie ofiarą ingerencji w prawo do poszanowania jeg</w:t>
      </w:r>
      <w:r w:rsidR="00013107">
        <w:rPr>
          <w:rFonts w:ascii="Times New Roman" w:hAnsi="Times New Roman" w:cs="Times New Roman"/>
          <w:color w:val="000000"/>
          <w:lang w:val="pl-PL"/>
        </w:rPr>
        <w:t>o życia prywatnego i rodzinnego</w:t>
      </w:r>
      <w:r w:rsidRPr="008C162B">
        <w:rPr>
          <w:rFonts w:ascii="Times New Roman" w:hAnsi="Times New Roman" w:cs="Times New Roman"/>
          <w:color w:val="000000"/>
          <w:lang w:val="pl-PL"/>
        </w:rPr>
        <w:t xml:space="preserve"> w rozumieniu art. 8 ust. 1 Konwencji.</w:t>
      </w:r>
    </w:p>
    <w:p w:rsidR="00DF5CBC" w:rsidRPr="008C162B" w:rsidRDefault="00AA3981" w:rsidP="00C825B3">
      <w:pPr>
        <w:pStyle w:val="ECHRHeading4"/>
        <w:rPr>
          <w:rFonts w:ascii="Times New Roman" w:hAnsi="Times New Roman" w:cs="Times New Roman"/>
          <w:lang w:val="pl-PL"/>
        </w:rPr>
      </w:pPr>
      <w:r w:rsidRPr="008C162B">
        <w:rPr>
          <w:rFonts w:ascii="Times New Roman" w:hAnsi="Times New Roman" w:cs="Times New Roman"/>
          <w:lang w:val="pl-PL"/>
        </w:rPr>
        <w:lastRenderedPageBreak/>
        <w:t xml:space="preserve"> b) Uzasadnienie ingerencji</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64. Taka ingerencja narusza Konwencję, jeżeli nie spełnia wymagań art. 8</w:t>
      </w:r>
      <w:r w:rsidR="002E43AC" w:rsidRPr="008C162B">
        <w:rPr>
          <w:rFonts w:ascii="Times New Roman" w:hAnsi="Times New Roman" w:cs="Times New Roman"/>
          <w:color w:val="000000"/>
          <w:lang w:val="pl-PL"/>
        </w:rPr>
        <w:t xml:space="preserve"> ust. 2</w:t>
      </w:r>
      <w:r w:rsidRPr="008C162B">
        <w:rPr>
          <w:rFonts w:ascii="Times New Roman" w:hAnsi="Times New Roman" w:cs="Times New Roman"/>
          <w:color w:val="000000"/>
          <w:lang w:val="pl-PL"/>
        </w:rPr>
        <w:t>. Trzeba więc zbadać, czy była ona</w:t>
      </w:r>
      <w:r w:rsidR="00500F22">
        <w:rPr>
          <w:rFonts w:ascii="Times New Roman" w:hAnsi="Times New Roman" w:cs="Times New Roman"/>
          <w:color w:val="000000"/>
          <w:lang w:val="pl-PL"/>
        </w:rPr>
        <w:t xml:space="preserve"> „</w:t>
      </w:r>
      <w:r w:rsidRPr="008C162B">
        <w:rPr>
          <w:rFonts w:ascii="Times New Roman" w:hAnsi="Times New Roman" w:cs="Times New Roman"/>
          <w:color w:val="000000"/>
          <w:lang w:val="pl-PL"/>
        </w:rPr>
        <w:t>przewidziana przez</w:t>
      </w:r>
      <w:r w:rsidR="00500F22">
        <w:rPr>
          <w:rFonts w:ascii="Times New Roman" w:hAnsi="Times New Roman" w:cs="Times New Roman"/>
          <w:color w:val="000000"/>
          <w:lang w:val="pl-PL"/>
        </w:rPr>
        <w:t xml:space="preserve"> ustawę</w:t>
      </w:r>
      <w:r w:rsidRPr="008C162B">
        <w:rPr>
          <w:rFonts w:ascii="Times New Roman" w:hAnsi="Times New Roman" w:cs="Times New Roman"/>
          <w:color w:val="000000"/>
          <w:lang w:val="pl-PL"/>
        </w:rPr>
        <w:t xml:space="preserve">”, uzasadniona przez jeden lub kilka </w:t>
      </w:r>
      <w:r w:rsidR="001825CD" w:rsidRPr="008C162B">
        <w:rPr>
          <w:rFonts w:ascii="Times New Roman" w:hAnsi="Times New Roman" w:cs="Times New Roman"/>
          <w:color w:val="000000"/>
          <w:lang w:val="pl-PL"/>
        </w:rPr>
        <w:t>uprawnionych</w:t>
      </w:r>
      <w:r w:rsidRPr="008C162B">
        <w:rPr>
          <w:rFonts w:ascii="Times New Roman" w:hAnsi="Times New Roman" w:cs="Times New Roman"/>
          <w:color w:val="000000"/>
          <w:lang w:val="pl-PL"/>
        </w:rPr>
        <w:t xml:space="preserve"> celów w świetle wymienionego przepisu i</w:t>
      </w:r>
      <w:r w:rsidR="00500F22">
        <w:rPr>
          <w:rFonts w:ascii="Times New Roman" w:hAnsi="Times New Roman" w:cs="Times New Roman"/>
          <w:color w:val="000000"/>
          <w:lang w:val="pl-PL"/>
        </w:rPr>
        <w:t xml:space="preserve"> „konieczna </w:t>
      </w:r>
      <w:r w:rsidRPr="008C162B">
        <w:rPr>
          <w:rFonts w:ascii="Times New Roman" w:hAnsi="Times New Roman" w:cs="Times New Roman"/>
          <w:color w:val="000000"/>
          <w:lang w:val="pl-PL"/>
        </w:rPr>
        <w:t>w społeczeństwie demokratycznym”.</w:t>
      </w:r>
    </w:p>
    <w:p w:rsidR="00DF5CBC" w:rsidRPr="008C162B" w:rsidRDefault="00AA3981" w:rsidP="00C825B3">
      <w:pPr>
        <w:pStyle w:val="ECHRHeading5"/>
        <w:rPr>
          <w:rFonts w:ascii="Times New Roman" w:hAnsi="Times New Roman" w:cs="Times New Roman"/>
          <w:lang w:val="pl-PL"/>
        </w:rPr>
      </w:pPr>
      <w:r w:rsidRPr="008C162B">
        <w:rPr>
          <w:rFonts w:ascii="Times New Roman" w:hAnsi="Times New Roman" w:cs="Times New Roman"/>
          <w:lang w:val="pl-PL"/>
        </w:rPr>
        <w:t xml:space="preserve"> i.</w:t>
      </w:r>
      <w:r w:rsidR="00500F22">
        <w:rPr>
          <w:rFonts w:ascii="Times New Roman" w:hAnsi="Times New Roman" w:cs="Times New Roman"/>
          <w:lang w:val="pl-PL"/>
        </w:rPr>
        <w:t xml:space="preserve"> „</w:t>
      </w:r>
      <w:r w:rsidRPr="008C162B">
        <w:rPr>
          <w:rFonts w:ascii="Times New Roman" w:hAnsi="Times New Roman" w:cs="Times New Roman"/>
          <w:lang w:val="pl-PL"/>
        </w:rPr>
        <w:t xml:space="preserve">Przewidziana przez </w:t>
      </w:r>
      <w:r w:rsidR="00500F22">
        <w:rPr>
          <w:rFonts w:ascii="Times New Roman" w:hAnsi="Times New Roman" w:cs="Times New Roman"/>
          <w:lang w:val="pl-PL"/>
        </w:rPr>
        <w:t>ustawę</w:t>
      </w:r>
      <w:r w:rsidRPr="008C162B">
        <w:rPr>
          <w:rFonts w:ascii="Times New Roman" w:hAnsi="Times New Roman" w:cs="Times New Roman"/>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eastAsiaTheme="minorEastAsia" w:hAnsi="Times New Roman" w:cs="Times New Roman"/>
          <w:noProof/>
          <w:kern w:val="0"/>
          <w:lang w:val="pl-PL" w:eastAsia="en-US" w:bidi="ar-SA"/>
        </w:rPr>
        <w:t>65</w:t>
      </w:r>
      <w:r w:rsidRPr="008C162B">
        <w:rPr>
          <w:rFonts w:ascii="Times New Roman" w:hAnsi="Times New Roman" w:cs="Times New Roman"/>
          <w:i/>
          <w:iCs/>
          <w:color w:val="000000"/>
          <w:lang w:val="pl-PL"/>
        </w:rPr>
        <w:t xml:space="preserve">. </w:t>
      </w:r>
      <w:r w:rsidR="00E85486">
        <w:rPr>
          <w:rFonts w:ascii="Times New Roman" w:hAnsi="Times New Roman" w:cs="Times New Roman"/>
          <w:iCs/>
          <w:color w:val="000000"/>
          <w:lang w:val="pl-PL"/>
        </w:rPr>
        <w:t xml:space="preserve">Nie </w:t>
      </w:r>
      <w:r w:rsidRPr="008C162B">
        <w:rPr>
          <w:rFonts w:ascii="Times New Roman" w:hAnsi="Times New Roman" w:cs="Times New Roman"/>
          <w:color w:val="000000"/>
          <w:lang w:val="pl-PL"/>
        </w:rPr>
        <w:t>jest</w:t>
      </w:r>
      <w:r w:rsidR="00E85486">
        <w:rPr>
          <w:rFonts w:ascii="Times New Roman" w:hAnsi="Times New Roman" w:cs="Times New Roman"/>
          <w:color w:val="000000"/>
          <w:lang w:val="pl-PL"/>
        </w:rPr>
        <w:t xml:space="preserve"> sporne</w:t>
      </w:r>
      <w:r w:rsidRPr="008C162B">
        <w:rPr>
          <w:rFonts w:ascii="Times New Roman" w:hAnsi="Times New Roman" w:cs="Times New Roman"/>
          <w:color w:val="000000"/>
          <w:lang w:val="pl-PL"/>
        </w:rPr>
        <w:t>, że odmowa przedłużenia pozwolenia na pobyt skarżącego i zobowiązanie do opuszczenia terytorium</w:t>
      </w:r>
      <w:r w:rsidR="00E85486" w:rsidRPr="00E85486">
        <w:rPr>
          <w:rFonts w:ascii="Times New Roman" w:hAnsi="Times New Roman" w:cs="Times New Roman"/>
          <w:color w:val="000000"/>
          <w:lang w:val="pl-PL"/>
        </w:rPr>
        <w:t xml:space="preserve"> </w:t>
      </w:r>
      <w:r w:rsidR="00E85486" w:rsidRPr="008C162B">
        <w:rPr>
          <w:rFonts w:ascii="Times New Roman" w:hAnsi="Times New Roman" w:cs="Times New Roman"/>
          <w:color w:val="000000"/>
          <w:lang w:val="pl-PL"/>
        </w:rPr>
        <w:t>szwajcarskiego</w:t>
      </w:r>
      <w:r w:rsidR="00E85486">
        <w:rPr>
          <w:rFonts w:ascii="Times New Roman" w:hAnsi="Times New Roman" w:cs="Times New Roman"/>
          <w:color w:val="000000"/>
          <w:lang w:val="pl-PL"/>
        </w:rPr>
        <w:t xml:space="preserve"> były</w:t>
      </w:r>
      <w:r w:rsidRPr="008C162B">
        <w:rPr>
          <w:rFonts w:ascii="Times New Roman" w:hAnsi="Times New Roman" w:cs="Times New Roman"/>
          <w:color w:val="000000"/>
          <w:lang w:val="pl-PL"/>
        </w:rPr>
        <w:t xml:space="preserve"> oparte na właściwych przepisach LSEE (paragraf 36, powyżej).</w:t>
      </w:r>
    </w:p>
    <w:p w:rsidR="00DF5CBC" w:rsidRPr="008C162B" w:rsidRDefault="00AA3981" w:rsidP="00C825B3">
      <w:pPr>
        <w:pStyle w:val="ECHRHeading5"/>
        <w:rPr>
          <w:rFonts w:ascii="Times New Roman" w:hAnsi="Times New Roman" w:cs="Times New Roman"/>
          <w:lang w:val="pl-PL"/>
        </w:rPr>
      </w:pPr>
      <w:r w:rsidRPr="008C162B">
        <w:rPr>
          <w:rFonts w:ascii="Times New Roman" w:hAnsi="Times New Roman" w:cs="Times New Roman"/>
          <w:lang w:val="pl-PL"/>
        </w:rPr>
        <w:t xml:space="preserve"> ii. U</w:t>
      </w:r>
      <w:r w:rsidR="005F7C33" w:rsidRPr="008C162B">
        <w:rPr>
          <w:rFonts w:ascii="Times New Roman" w:hAnsi="Times New Roman" w:cs="Times New Roman"/>
          <w:lang w:val="pl-PL"/>
        </w:rPr>
        <w:t xml:space="preserve">prawniony </w:t>
      </w:r>
      <w:r w:rsidRPr="008C162B">
        <w:rPr>
          <w:rFonts w:ascii="Times New Roman" w:hAnsi="Times New Roman" w:cs="Times New Roman"/>
          <w:lang w:val="pl-PL"/>
        </w:rPr>
        <w:t>cel</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66. </w:t>
      </w:r>
      <w:r w:rsidR="00E85486">
        <w:rPr>
          <w:rFonts w:ascii="Times New Roman" w:hAnsi="Times New Roman" w:cs="Times New Roman"/>
          <w:color w:val="000000"/>
          <w:lang w:val="pl-PL"/>
        </w:rPr>
        <w:t>N</w:t>
      </w:r>
      <w:r w:rsidRPr="008C162B">
        <w:rPr>
          <w:rFonts w:ascii="Times New Roman" w:hAnsi="Times New Roman" w:cs="Times New Roman"/>
          <w:color w:val="000000"/>
          <w:lang w:val="pl-PL"/>
        </w:rPr>
        <w:t xml:space="preserve">ie wywołuje </w:t>
      </w:r>
      <w:r w:rsidR="00E85486">
        <w:rPr>
          <w:rFonts w:ascii="Times New Roman" w:hAnsi="Times New Roman" w:cs="Times New Roman"/>
          <w:color w:val="000000"/>
          <w:lang w:val="pl-PL"/>
        </w:rPr>
        <w:t xml:space="preserve">również </w:t>
      </w:r>
      <w:r w:rsidRPr="008C162B">
        <w:rPr>
          <w:rFonts w:ascii="Times New Roman" w:hAnsi="Times New Roman" w:cs="Times New Roman"/>
          <w:color w:val="000000"/>
          <w:lang w:val="pl-PL"/>
        </w:rPr>
        <w:t>kontrowersji</w:t>
      </w:r>
      <w:r w:rsidR="00E85486">
        <w:rPr>
          <w:rFonts w:ascii="Times New Roman" w:hAnsi="Times New Roman" w:cs="Times New Roman"/>
          <w:color w:val="000000"/>
          <w:lang w:val="pl-PL"/>
        </w:rPr>
        <w:t>, że przedmiotowa ingerencja</w:t>
      </w:r>
      <w:r w:rsidR="004932AA">
        <w:rPr>
          <w:rFonts w:ascii="Times New Roman" w:hAnsi="Times New Roman" w:cs="Times New Roman"/>
          <w:color w:val="000000"/>
          <w:lang w:val="pl-PL"/>
        </w:rPr>
        <w:t xml:space="preserve"> służy celom w pełni zgodnym</w:t>
      </w:r>
      <w:r w:rsidRPr="008C162B">
        <w:rPr>
          <w:rFonts w:ascii="Times New Roman" w:hAnsi="Times New Roman" w:cs="Times New Roman"/>
          <w:color w:val="000000"/>
          <w:lang w:val="pl-PL"/>
        </w:rPr>
        <w:t xml:space="preserve"> z Konwencją, a szczególnie </w:t>
      </w:r>
      <w:r w:rsidR="004932AA">
        <w:rPr>
          <w:rFonts w:ascii="Times New Roman" w:hAnsi="Times New Roman" w:cs="Times New Roman"/>
          <w:color w:val="000000"/>
          <w:lang w:val="pl-PL"/>
        </w:rPr>
        <w:t>„ochronie</w:t>
      </w:r>
      <w:r w:rsidRPr="008C162B">
        <w:rPr>
          <w:rFonts w:ascii="Times New Roman" w:hAnsi="Times New Roman" w:cs="Times New Roman"/>
          <w:color w:val="000000"/>
          <w:lang w:val="pl-PL"/>
        </w:rPr>
        <w:t xml:space="preserve"> porządku</w:t>
      </w:r>
      <w:r w:rsidR="00AF5766">
        <w:rPr>
          <w:rFonts w:ascii="Times New Roman" w:hAnsi="Times New Roman" w:cs="Times New Roman"/>
          <w:color w:val="000000"/>
          <w:lang w:val="pl-PL"/>
        </w:rPr>
        <w:t>”</w:t>
      </w:r>
      <w:r w:rsidR="004932AA">
        <w:rPr>
          <w:rFonts w:ascii="Times New Roman" w:hAnsi="Times New Roman" w:cs="Times New Roman"/>
          <w:color w:val="000000"/>
          <w:lang w:val="pl-PL"/>
        </w:rPr>
        <w:t xml:space="preserve"> </w:t>
      </w:r>
      <w:r w:rsidRPr="008C162B">
        <w:rPr>
          <w:rFonts w:ascii="Times New Roman" w:hAnsi="Times New Roman" w:cs="Times New Roman"/>
          <w:color w:val="000000"/>
          <w:lang w:val="pl-PL"/>
        </w:rPr>
        <w:t>i</w:t>
      </w:r>
      <w:r w:rsidR="004932AA">
        <w:rPr>
          <w:rFonts w:ascii="Times New Roman" w:hAnsi="Times New Roman" w:cs="Times New Roman"/>
          <w:color w:val="000000"/>
          <w:lang w:val="pl-PL"/>
        </w:rPr>
        <w:t xml:space="preserve"> </w:t>
      </w:r>
      <w:r w:rsidR="00AF5766">
        <w:rPr>
          <w:rFonts w:ascii="Times New Roman" w:hAnsi="Times New Roman" w:cs="Times New Roman"/>
          <w:color w:val="000000"/>
          <w:lang w:val="pl-PL"/>
        </w:rPr>
        <w:t>”</w:t>
      </w:r>
      <w:r w:rsidR="004932AA">
        <w:rPr>
          <w:rFonts w:ascii="Times New Roman" w:hAnsi="Times New Roman" w:cs="Times New Roman"/>
          <w:color w:val="000000"/>
          <w:lang w:val="pl-PL"/>
        </w:rPr>
        <w:t>zapobieganiu</w:t>
      </w:r>
      <w:r w:rsidRPr="008C162B">
        <w:rPr>
          <w:rFonts w:ascii="Times New Roman" w:hAnsi="Times New Roman" w:cs="Times New Roman"/>
          <w:color w:val="000000"/>
          <w:lang w:val="pl-PL"/>
        </w:rPr>
        <w:t xml:space="preserve"> przestępstwom”.</w:t>
      </w:r>
    </w:p>
    <w:p w:rsidR="00DF5CBC" w:rsidRPr="008C162B" w:rsidRDefault="00AA3981" w:rsidP="00C825B3">
      <w:pPr>
        <w:pStyle w:val="ECHRHeading5"/>
        <w:rPr>
          <w:rFonts w:ascii="Times New Roman" w:hAnsi="Times New Roman" w:cs="Times New Roman"/>
          <w:lang w:val="pl-PL"/>
        </w:rPr>
      </w:pPr>
      <w:r w:rsidRPr="008C162B">
        <w:rPr>
          <w:rFonts w:ascii="Times New Roman" w:hAnsi="Times New Roman" w:cs="Times New Roman"/>
          <w:lang w:val="pl-PL"/>
        </w:rPr>
        <w:t xml:space="preserve"> </w:t>
      </w:r>
      <w:r w:rsidR="005F7C33" w:rsidRPr="008C162B">
        <w:rPr>
          <w:rFonts w:ascii="Times New Roman" w:hAnsi="Times New Roman" w:cs="Times New Roman"/>
          <w:lang w:val="pl-PL"/>
        </w:rPr>
        <w:t>i</w:t>
      </w:r>
      <w:r w:rsidRPr="008C162B">
        <w:rPr>
          <w:rFonts w:ascii="Times New Roman" w:hAnsi="Times New Roman" w:cs="Times New Roman"/>
          <w:lang w:val="pl-PL"/>
        </w:rPr>
        <w:t>ii. Niezbędność podjętego środka w społeczeństwie demokratycznym</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67. Pozostaje</w:t>
      </w:r>
      <w:r w:rsidR="0049780B">
        <w:rPr>
          <w:rFonts w:ascii="Times New Roman" w:hAnsi="Times New Roman" w:cs="Times New Roman"/>
          <w:color w:val="000000"/>
          <w:lang w:val="pl-PL"/>
        </w:rPr>
        <w:t xml:space="preserve"> zatem zbadać, czy użyty środek</w:t>
      </w:r>
      <w:r w:rsidRPr="008C162B">
        <w:rPr>
          <w:rFonts w:ascii="Times New Roman" w:hAnsi="Times New Roman" w:cs="Times New Roman"/>
          <w:color w:val="000000"/>
          <w:lang w:val="pl-PL"/>
        </w:rPr>
        <w:t xml:space="preserve"> był</w:t>
      </w:r>
      <w:r w:rsidR="0049780B">
        <w:rPr>
          <w:rFonts w:ascii="Times New Roman" w:hAnsi="Times New Roman" w:cs="Times New Roman"/>
          <w:color w:val="000000"/>
          <w:lang w:val="pl-PL"/>
        </w:rPr>
        <w:t xml:space="preserve"> „konieczny </w:t>
      </w:r>
      <w:r w:rsidRPr="008C162B">
        <w:rPr>
          <w:rFonts w:ascii="Times New Roman" w:hAnsi="Times New Roman" w:cs="Times New Roman"/>
          <w:color w:val="000000"/>
          <w:lang w:val="pl-PL"/>
        </w:rPr>
        <w:t>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społeczeństwie demokratycznym”.</w:t>
      </w:r>
    </w:p>
    <w:p w:rsidR="00DF5CBC" w:rsidRPr="008C162B" w:rsidRDefault="00AA3981" w:rsidP="00C825B3">
      <w:pPr>
        <w:pStyle w:val="ECHRHeading6"/>
        <w:rPr>
          <w:rFonts w:ascii="Times New Roman" w:hAnsi="Times New Roman" w:cs="Times New Roman"/>
          <w:lang w:val="pl-PL"/>
        </w:rPr>
      </w:pPr>
      <w:r w:rsidRPr="008C162B">
        <w:rPr>
          <w:rFonts w:ascii="Times New Roman" w:hAnsi="Times New Roman" w:cs="Times New Roman"/>
          <w:lang w:val="pl-PL"/>
        </w:rPr>
        <w:t xml:space="preserve"> α) Zasady ogólne</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68. Trybunał przypomina, że według dobrze ugruntowanej zasady prawa międzynarodowego Państwa mają prawo, bez uszczerbku dla zobowiązań wynikających z traktatów, kontrolować wjazd obcokrajowców na swoje </w:t>
      </w:r>
      <w:r w:rsidR="0049780B">
        <w:rPr>
          <w:rFonts w:ascii="Times New Roman" w:hAnsi="Times New Roman" w:cs="Times New Roman"/>
          <w:color w:val="000000"/>
          <w:lang w:val="pl-PL"/>
        </w:rPr>
        <w:t xml:space="preserve">terytorium </w:t>
      </w:r>
      <w:r w:rsidRPr="008C162B">
        <w:rPr>
          <w:rFonts w:ascii="Times New Roman" w:hAnsi="Times New Roman" w:cs="Times New Roman"/>
          <w:color w:val="000000"/>
          <w:lang w:val="pl-PL"/>
        </w:rPr>
        <w:t>(zobacz, między innymi</w:t>
      </w:r>
      <w:r w:rsidR="00AF5766">
        <w:rPr>
          <w:rFonts w:ascii="Times New Roman" w:hAnsi="Times New Roman" w:cs="Times New Roman"/>
          <w:color w:val="000000"/>
          <w:lang w:val="pl-PL"/>
        </w:rPr>
        <w:t>,</w:t>
      </w:r>
      <w:r w:rsidRPr="008C162B">
        <w:rPr>
          <w:rFonts w:ascii="Times New Roman" w:hAnsi="Times New Roman" w:cs="Times New Roman"/>
          <w:color w:val="000000"/>
          <w:lang w:val="pl-PL"/>
        </w:rPr>
        <w:t xml:space="preserve"> </w:t>
      </w:r>
      <w:r w:rsidRPr="008C162B">
        <w:rPr>
          <w:rFonts w:ascii="Times New Roman" w:hAnsi="Times New Roman" w:cs="Times New Roman"/>
          <w:i/>
          <w:iCs/>
          <w:color w:val="000000"/>
          <w:lang w:val="pl-PL"/>
        </w:rPr>
        <w:t xml:space="preserve">Nada </w:t>
      </w:r>
      <w:r w:rsidR="00500F22">
        <w:rPr>
          <w:rFonts w:ascii="Times New Roman" w:hAnsi="Times New Roman" w:cs="Times New Roman"/>
          <w:i/>
          <w:iCs/>
          <w:color w:val="000000"/>
          <w:lang w:val="pl-PL"/>
        </w:rPr>
        <w:t>przeciwko</w:t>
      </w:r>
      <w:r w:rsidR="0049780B">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 xml:space="preserve">[Wielka Izba], nr 10593/08, § 164,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2012, </w:t>
      </w:r>
      <w:r w:rsidRPr="008C162B">
        <w:rPr>
          <w:rFonts w:ascii="Times New Roman" w:hAnsi="Times New Roman" w:cs="Times New Roman"/>
          <w:i/>
          <w:iCs/>
          <w:color w:val="000000"/>
          <w:lang w:val="pl-PL"/>
        </w:rPr>
        <w:t xml:space="preserve">Abdulaziz, Cabales i Balkandali </w:t>
      </w:r>
      <w:r w:rsidR="00500F22">
        <w:rPr>
          <w:rFonts w:ascii="Times New Roman" w:hAnsi="Times New Roman" w:cs="Times New Roman"/>
          <w:i/>
          <w:iCs/>
          <w:color w:val="000000"/>
          <w:lang w:val="pl-PL"/>
        </w:rPr>
        <w:t>przeciwko</w:t>
      </w:r>
      <w:r w:rsidR="0049780B">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 xml:space="preserve">Zjednoczonemu Królestwu, </w:t>
      </w:r>
      <w:r w:rsidRPr="008C162B">
        <w:rPr>
          <w:rFonts w:ascii="Times New Roman" w:hAnsi="Times New Roman" w:cs="Times New Roman"/>
          <w:color w:val="000000"/>
          <w:lang w:val="pl-PL"/>
        </w:rPr>
        <w:t>§ 67,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28 maja 1985 r., seria A nr 94, </w:t>
      </w:r>
      <w:r w:rsidRPr="008C162B">
        <w:rPr>
          <w:rFonts w:ascii="Times New Roman" w:hAnsi="Times New Roman" w:cs="Times New Roman"/>
          <w:i/>
          <w:iCs/>
          <w:color w:val="000000"/>
          <w:lang w:val="pl-PL"/>
        </w:rPr>
        <w:t xml:space="preserve">Boujlifa </w:t>
      </w:r>
      <w:r w:rsidR="00500F22">
        <w:rPr>
          <w:rFonts w:ascii="Times New Roman" w:hAnsi="Times New Roman" w:cs="Times New Roman"/>
          <w:i/>
          <w:iCs/>
          <w:color w:val="000000"/>
          <w:lang w:val="pl-PL"/>
        </w:rPr>
        <w:t>przeciwko</w:t>
      </w:r>
      <w:r w:rsidR="0049780B">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Francji,</w:t>
      </w:r>
      <w:r w:rsidR="00E23038">
        <w:rPr>
          <w:rFonts w:ascii="Times New Roman" w:hAnsi="Times New Roman" w:cs="Times New Roman"/>
          <w:i/>
          <w:iCs/>
          <w:color w:val="000000"/>
          <w:lang w:val="pl-PL"/>
        </w:rPr>
        <w:t xml:space="preserve"> </w:t>
      </w:r>
      <w:r w:rsidRPr="008C162B">
        <w:rPr>
          <w:rFonts w:ascii="Times New Roman" w:hAnsi="Times New Roman" w:cs="Times New Roman"/>
          <w:color w:val="000000"/>
          <w:lang w:val="pl-PL"/>
        </w:rPr>
        <w:t xml:space="preserve">21 października 1997 r., § 42, </w:t>
      </w:r>
      <w:r w:rsidRPr="008C162B">
        <w:rPr>
          <w:rFonts w:ascii="Times New Roman" w:hAnsi="Times New Roman" w:cs="Times New Roman"/>
          <w:i/>
          <w:iCs/>
          <w:color w:val="000000"/>
          <w:lang w:val="pl-PL"/>
        </w:rPr>
        <w:t xml:space="preserve">Zbiór </w:t>
      </w:r>
      <w:r w:rsidRPr="008C162B">
        <w:rPr>
          <w:rFonts w:ascii="Times New Roman" w:hAnsi="Times New Roman" w:cs="Times New Roman"/>
          <w:color w:val="000000"/>
          <w:lang w:val="pl-PL"/>
        </w:rPr>
        <w:t>1997-VI). Konwencja nie gwarantuje cudzoziemcowi prawa wjazdu l</w:t>
      </w:r>
      <w:r w:rsidR="0049780B">
        <w:rPr>
          <w:rFonts w:ascii="Times New Roman" w:hAnsi="Times New Roman" w:cs="Times New Roman"/>
          <w:color w:val="000000"/>
          <w:lang w:val="pl-PL"/>
        </w:rPr>
        <w:t>ub pobytu w</w:t>
      </w:r>
      <w:r w:rsidR="00CC32AF">
        <w:rPr>
          <w:rFonts w:ascii="Times New Roman" w:hAnsi="Times New Roman" w:cs="Times New Roman"/>
          <w:color w:val="000000"/>
          <w:lang w:val="pl-PL"/>
        </w:rPr>
        <w:t> </w:t>
      </w:r>
      <w:r w:rsidR="0049780B">
        <w:rPr>
          <w:rFonts w:ascii="Times New Roman" w:hAnsi="Times New Roman" w:cs="Times New Roman"/>
          <w:color w:val="000000"/>
          <w:lang w:val="pl-PL"/>
        </w:rPr>
        <w:t xml:space="preserve">konkretnym kraju, a Państwa-Strony, </w:t>
      </w:r>
      <w:r w:rsidRPr="008C162B">
        <w:rPr>
          <w:rFonts w:ascii="Times New Roman" w:hAnsi="Times New Roman" w:cs="Times New Roman"/>
          <w:color w:val="000000"/>
          <w:lang w:val="pl-PL"/>
        </w:rPr>
        <w:t>wypełniają</w:t>
      </w:r>
      <w:r w:rsidR="0049780B">
        <w:rPr>
          <w:rFonts w:ascii="Times New Roman" w:hAnsi="Times New Roman" w:cs="Times New Roman"/>
          <w:color w:val="000000"/>
          <w:lang w:val="pl-PL"/>
        </w:rPr>
        <w:t>c</w:t>
      </w:r>
      <w:r w:rsidRPr="008C162B">
        <w:rPr>
          <w:rFonts w:ascii="Times New Roman" w:hAnsi="Times New Roman" w:cs="Times New Roman"/>
          <w:color w:val="000000"/>
          <w:lang w:val="pl-PL"/>
        </w:rPr>
        <w:t xml:space="preserve"> swoją powinność utrzymania porządku publicznego, mają możliwość wydalenia cudzoziemca przestępcę, który legalnie wjechał lub mieszkał na ich terytorium. Jednakże ich decyzje w tej dziedzinie, w </w:t>
      </w:r>
      <w:r w:rsidR="00AE308F">
        <w:rPr>
          <w:rFonts w:ascii="Times New Roman" w:hAnsi="Times New Roman" w:cs="Times New Roman"/>
          <w:color w:val="000000"/>
          <w:lang w:val="pl-PL"/>
        </w:rPr>
        <w:t>zakresie</w:t>
      </w:r>
      <w:r w:rsidR="0049780B">
        <w:rPr>
          <w:rFonts w:ascii="Times New Roman" w:hAnsi="Times New Roman" w:cs="Times New Roman"/>
          <w:color w:val="000000"/>
          <w:lang w:val="pl-PL"/>
        </w:rPr>
        <w:t>,</w:t>
      </w:r>
      <w:r w:rsidRPr="008C162B">
        <w:rPr>
          <w:rFonts w:ascii="Times New Roman" w:hAnsi="Times New Roman" w:cs="Times New Roman"/>
          <w:color w:val="000000"/>
          <w:lang w:val="pl-PL"/>
        </w:rPr>
        <w:t xml:space="preserve"> w jakim dotykają </w:t>
      </w:r>
      <w:r w:rsidR="0049780B">
        <w:rPr>
          <w:rFonts w:ascii="Times New Roman" w:hAnsi="Times New Roman" w:cs="Times New Roman"/>
          <w:color w:val="000000"/>
          <w:lang w:val="pl-PL"/>
        </w:rPr>
        <w:t>praw chronionych</w:t>
      </w:r>
      <w:r w:rsidRPr="008C162B">
        <w:rPr>
          <w:rFonts w:ascii="Times New Roman" w:hAnsi="Times New Roman" w:cs="Times New Roman"/>
          <w:color w:val="000000"/>
          <w:lang w:val="pl-PL"/>
        </w:rPr>
        <w:t xml:space="preserve"> przez art. 8</w:t>
      </w:r>
      <w:r w:rsidR="0049780B" w:rsidRPr="0049780B">
        <w:rPr>
          <w:rFonts w:ascii="Times New Roman" w:hAnsi="Times New Roman" w:cs="Times New Roman"/>
          <w:color w:val="000000"/>
          <w:lang w:val="pl-PL"/>
        </w:rPr>
        <w:t xml:space="preserve"> </w:t>
      </w:r>
      <w:r w:rsidR="0049780B" w:rsidRPr="008C162B">
        <w:rPr>
          <w:rFonts w:ascii="Times New Roman" w:hAnsi="Times New Roman" w:cs="Times New Roman"/>
          <w:color w:val="000000"/>
          <w:lang w:val="pl-PL"/>
        </w:rPr>
        <w:t>ust. 1</w:t>
      </w:r>
      <w:r w:rsidRPr="008C162B">
        <w:rPr>
          <w:rFonts w:ascii="Times New Roman" w:hAnsi="Times New Roman" w:cs="Times New Roman"/>
          <w:color w:val="000000"/>
          <w:lang w:val="pl-PL"/>
        </w:rPr>
        <w:t xml:space="preserve">, muszą być </w:t>
      </w:r>
      <w:r w:rsidR="004B5B00">
        <w:rPr>
          <w:rFonts w:ascii="Times New Roman" w:hAnsi="Times New Roman" w:cs="Times New Roman"/>
          <w:color w:val="000000"/>
          <w:lang w:val="pl-PL"/>
        </w:rPr>
        <w:t>konieczne</w:t>
      </w:r>
      <w:r w:rsidRPr="008C162B">
        <w:rPr>
          <w:rFonts w:ascii="Times New Roman" w:hAnsi="Times New Roman" w:cs="Times New Roman"/>
          <w:color w:val="000000"/>
          <w:lang w:val="pl-PL"/>
        </w:rPr>
        <w:t xml:space="preserve"> w społeczeństwie</w:t>
      </w:r>
      <w:r w:rsidR="004B5B00" w:rsidRPr="004B5B00">
        <w:rPr>
          <w:rFonts w:ascii="Times New Roman" w:hAnsi="Times New Roman" w:cs="Times New Roman"/>
          <w:color w:val="000000"/>
          <w:lang w:val="pl-PL"/>
        </w:rPr>
        <w:t xml:space="preserve"> </w:t>
      </w:r>
      <w:r w:rsidR="004B5B00" w:rsidRPr="008C162B">
        <w:rPr>
          <w:rFonts w:ascii="Times New Roman" w:hAnsi="Times New Roman" w:cs="Times New Roman"/>
          <w:color w:val="000000"/>
          <w:lang w:val="pl-PL"/>
        </w:rPr>
        <w:t>demokratycznym</w:t>
      </w:r>
      <w:r w:rsidRPr="008C162B">
        <w:rPr>
          <w:rFonts w:ascii="Times New Roman" w:hAnsi="Times New Roman" w:cs="Times New Roman"/>
          <w:color w:val="000000"/>
          <w:lang w:val="pl-PL"/>
        </w:rPr>
        <w:t xml:space="preserve">, tzn. muszą być usprawiedliwione </w:t>
      </w:r>
      <w:r w:rsidR="0025257E">
        <w:rPr>
          <w:rFonts w:ascii="Times New Roman" w:hAnsi="Times New Roman" w:cs="Times New Roman"/>
          <w:color w:val="000000"/>
          <w:lang w:val="pl-PL"/>
        </w:rPr>
        <w:t>nadrzędną potrzebą</w:t>
      </w:r>
      <w:r w:rsidR="004B5B00">
        <w:rPr>
          <w:rFonts w:ascii="Times New Roman" w:hAnsi="Times New Roman" w:cs="Times New Roman"/>
          <w:color w:val="000000"/>
          <w:lang w:val="pl-PL"/>
        </w:rPr>
        <w:t xml:space="preserve"> społeczną</w:t>
      </w:r>
      <w:r w:rsidRPr="008C162B">
        <w:rPr>
          <w:rFonts w:ascii="Times New Roman" w:hAnsi="Times New Roman" w:cs="Times New Roman"/>
          <w:color w:val="000000"/>
          <w:lang w:val="pl-PL"/>
        </w:rPr>
        <w:t xml:space="preserve"> i</w:t>
      </w:r>
      <w:r w:rsidR="004B5B00">
        <w:rPr>
          <w:rFonts w:ascii="Times New Roman" w:hAnsi="Times New Roman" w:cs="Times New Roman"/>
          <w:color w:val="000000"/>
          <w:lang w:val="pl-PL"/>
        </w:rPr>
        <w:t>,</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szczególności, proporcjonalne do zamierzonego</w:t>
      </w:r>
      <w:r w:rsidR="001825CD" w:rsidRPr="008C162B">
        <w:rPr>
          <w:rFonts w:ascii="Times New Roman" w:hAnsi="Times New Roman" w:cs="Times New Roman"/>
          <w:color w:val="000000"/>
          <w:lang w:val="pl-PL"/>
        </w:rPr>
        <w:t xml:space="preserve"> uprawnionego</w:t>
      </w:r>
      <w:r w:rsidRPr="008C162B">
        <w:rPr>
          <w:rFonts w:ascii="Times New Roman" w:hAnsi="Times New Roman" w:cs="Times New Roman"/>
          <w:color w:val="000000"/>
          <w:lang w:val="pl-PL"/>
        </w:rPr>
        <w:t xml:space="preserve"> celu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Mehemi </w:t>
      </w:r>
      <w:r w:rsidR="00500F22">
        <w:rPr>
          <w:rFonts w:ascii="Times New Roman" w:hAnsi="Times New Roman" w:cs="Times New Roman"/>
          <w:i/>
          <w:iCs/>
          <w:color w:val="000000"/>
          <w:lang w:val="pl-PL"/>
        </w:rPr>
        <w:t>przeciwko</w:t>
      </w:r>
      <w:r w:rsidR="00AE308F">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Francji,</w:t>
      </w:r>
      <w:r w:rsidR="00E23038">
        <w:rPr>
          <w:rFonts w:ascii="Times New Roman" w:hAnsi="Times New Roman" w:cs="Times New Roman"/>
          <w:i/>
          <w:iCs/>
          <w:color w:val="000000"/>
          <w:lang w:val="pl-PL"/>
        </w:rPr>
        <w:t xml:space="preserve"> </w:t>
      </w:r>
      <w:r w:rsidRPr="008C162B">
        <w:rPr>
          <w:rFonts w:ascii="Times New Roman" w:hAnsi="Times New Roman" w:cs="Times New Roman"/>
          <w:color w:val="000000"/>
          <w:lang w:val="pl-PL"/>
        </w:rPr>
        <w:t xml:space="preserve">26 września 1997 r., § 34, </w:t>
      </w:r>
      <w:r w:rsidRPr="008C162B">
        <w:rPr>
          <w:rFonts w:ascii="Times New Roman" w:hAnsi="Times New Roman" w:cs="Times New Roman"/>
          <w:i/>
          <w:iCs/>
          <w:color w:val="000000"/>
          <w:lang w:val="pl-PL"/>
        </w:rPr>
        <w:t xml:space="preserve">Zbiór </w:t>
      </w:r>
      <w:r w:rsidRPr="008C162B">
        <w:rPr>
          <w:rFonts w:ascii="Times New Roman" w:hAnsi="Times New Roman" w:cs="Times New Roman"/>
          <w:color w:val="000000"/>
          <w:lang w:val="pl-PL"/>
        </w:rPr>
        <w:t xml:space="preserve">1997-VI, </w:t>
      </w:r>
      <w:r w:rsidRPr="008C162B">
        <w:rPr>
          <w:rFonts w:ascii="Times New Roman" w:hAnsi="Times New Roman" w:cs="Times New Roman"/>
          <w:i/>
          <w:iCs/>
          <w:color w:val="000000"/>
          <w:lang w:val="pl-PL"/>
        </w:rPr>
        <w:t xml:space="preserve">Dalia </w:t>
      </w:r>
      <w:r w:rsidR="00500F22">
        <w:rPr>
          <w:rFonts w:ascii="Times New Roman" w:hAnsi="Times New Roman" w:cs="Times New Roman"/>
          <w:i/>
          <w:iCs/>
          <w:color w:val="000000"/>
          <w:lang w:val="pl-PL"/>
        </w:rPr>
        <w:t>przeciwko</w:t>
      </w:r>
      <w:r w:rsidR="00AE308F">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Francji,</w:t>
      </w:r>
      <w:r w:rsidR="00E23038">
        <w:rPr>
          <w:rFonts w:ascii="Times New Roman" w:hAnsi="Times New Roman" w:cs="Times New Roman"/>
          <w:i/>
          <w:iCs/>
          <w:color w:val="000000"/>
          <w:lang w:val="pl-PL"/>
        </w:rPr>
        <w:t xml:space="preserve"> </w:t>
      </w:r>
      <w:r w:rsidRPr="008C162B">
        <w:rPr>
          <w:rFonts w:ascii="Times New Roman" w:hAnsi="Times New Roman" w:cs="Times New Roman"/>
          <w:color w:val="000000"/>
          <w:lang w:val="pl-PL"/>
        </w:rPr>
        <w:t xml:space="preserve">19 lutego 1998 r., § 52, </w:t>
      </w:r>
      <w:r w:rsidRPr="008C162B">
        <w:rPr>
          <w:rFonts w:ascii="Times New Roman" w:hAnsi="Times New Roman" w:cs="Times New Roman"/>
          <w:i/>
          <w:iCs/>
          <w:color w:val="000000"/>
          <w:lang w:val="pl-PL"/>
        </w:rPr>
        <w:t xml:space="preserve">Zbiór </w:t>
      </w:r>
      <w:r w:rsidRPr="008C162B">
        <w:rPr>
          <w:rFonts w:ascii="Times New Roman" w:hAnsi="Times New Roman" w:cs="Times New Roman"/>
          <w:color w:val="000000"/>
          <w:lang w:val="pl-PL"/>
        </w:rPr>
        <w:t xml:space="preserve">1998-I, </w:t>
      </w:r>
      <w:r w:rsidRPr="008C162B">
        <w:rPr>
          <w:rFonts w:ascii="Times New Roman" w:hAnsi="Times New Roman" w:cs="Times New Roman"/>
          <w:i/>
          <w:iCs/>
          <w:color w:val="000000"/>
          <w:lang w:val="pl-PL"/>
        </w:rPr>
        <w:t xml:space="preserve">Boultif </w:t>
      </w:r>
      <w:r w:rsidR="00500F22">
        <w:rPr>
          <w:rFonts w:ascii="Times New Roman" w:hAnsi="Times New Roman" w:cs="Times New Roman"/>
          <w:i/>
          <w:iCs/>
          <w:color w:val="000000"/>
          <w:lang w:val="pl-PL"/>
        </w:rPr>
        <w:t>przeciwko</w:t>
      </w:r>
      <w:r w:rsidR="00AE308F">
        <w:rPr>
          <w:rFonts w:ascii="Times New Roman" w:hAnsi="Times New Roman" w:cs="Times New Roman"/>
          <w:i/>
          <w:iCs/>
          <w:color w:val="000000"/>
          <w:lang w:val="pl-PL"/>
        </w:rPr>
        <w:t xml:space="preserve">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 xml:space="preserve">nr 54273/00, § 46,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2001-IX, i </w:t>
      </w:r>
      <w:r w:rsidRPr="008C162B">
        <w:rPr>
          <w:rFonts w:ascii="Times New Roman" w:hAnsi="Times New Roman" w:cs="Times New Roman"/>
          <w:i/>
          <w:iCs/>
          <w:color w:val="000000"/>
          <w:lang w:val="pl-PL"/>
        </w:rPr>
        <w:t xml:space="preserve">Slivenko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Łotwie </w:t>
      </w:r>
      <w:r w:rsidRPr="008C162B">
        <w:rPr>
          <w:rFonts w:ascii="Times New Roman" w:hAnsi="Times New Roman" w:cs="Times New Roman"/>
          <w:color w:val="000000"/>
          <w:lang w:val="pl-PL"/>
        </w:rPr>
        <w:t xml:space="preserve">[Wielka Izba], nr 48321/99, § 113,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2003-X).</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69. W sprawie </w:t>
      </w:r>
      <w:r w:rsidRPr="008C162B">
        <w:rPr>
          <w:rFonts w:ascii="Times New Roman" w:hAnsi="Times New Roman" w:cs="Times New Roman"/>
          <w:i/>
          <w:iCs/>
          <w:color w:val="000000"/>
          <w:lang w:val="pl-PL"/>
        </w:rPr>
        <w:t xml:space="preserve">Üner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Holandii </w:t>
      </w:r>
      <w:r w:rsidRPr="008C162B">
        <w:rPr>
          <w:rFonts w:ascii="Times New Roman" w:hAnsi="Times New Roman" w:cs="Times New Roman"/>
          <w:color w:val="000000"/>
          <w:lang w:val="pl-PL"/>
        </w:rPr>
        <w:t xml:space="preserve">[Wielka Izba], nr 46410/99, § 54-60,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2006-XII, Trybunał miał okazję </w:t>
      </w:r>
      <w:r w:rsidR="007549BF">
        <w:rPr>
          <w:rFonts w:ascii="Times New Roman" w:hAnsi="Times New Roman" w:cs="Times New Roman"/>
          <w:color w:val="000000"/>
          <w:lang w:val="pl-PL"/>
        </w:rPr>
        <w:t xml:space="preserve">podsumować </w:t>
      </w:r>
      <w:r w:rsidRPr="008C162B">
        <w:rPr>
          <w:rFonts w:ascii="Times New Roman" w:hAnsi="Times New Roman" w:cs="Times New Roman"/>
          <w:color w:val="000000"/>
          <w:lang w:val="pl-PL"/>
        </w:rPr>
        <w:t>kryteria, którymi powinny się kierować sądy krajowe w takich sprawach:</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lastRenderedPageBreak/>
        <w:t>–</w:t>
      </w:r>
      <w:r w:rsidR="00AA3981" w:rsidRPr="008C162B">
        <w:rPr>
          <w:rFonts w:ascii="Times New Roman" w:eastAsiaTheme="minorEastAsia" w:hAnsi="Times New Roman" w:cs="Times New Roman"/>
          <w:kern w:val="0"/>
          <w:szCs w:val="22"/>
          <w:lang w:val="pl-PL" w:eastAsia="en-US" w:bidi="ar-SA"/>
        </w:rPr>
        <w:t xml:space="preserve"> natura i powaga przestępstwa popełnionego przez skarżącego;</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długość pobytu zainteresowanego w kraju, z którego </w:t>
      </w:r>
      <w:r w:rsidR="007549BF">
        <w:rPr>
          <w:rFonts w:ascii="Times New Roman" w:eastAsiaTheme="minorEastAsia" w:hAnsi="Times New Roman" w:cs="Times New Roman"/>
          <w:kern w:val="0"/>
          <w:szCs w:val="22"/>
          <w:lang w:val="pl-PL" w:eastAsia="en-US" w:bidi="ar-SA"/>
        </w:rPr>
        <w:t>ma</w:t>
      </w:r>
      <w:r w:rsidR="00AA3981" w:rsidRPr="008C162B">
        <w:rPr>
          <w:rFonts w:ascii="Times New Roman" w:eastAsiaTheme="minorEastAsia" w:hAnsi="Times New Roman" w:cs="Times New Roman"/>
          <w:kern w:val="0"/>
          <w:szCs w:val="22"/>
          <w:lang w:val="pl-PL" w:eastAsia="en-US" w:bidi="ar-SA"/>
        </w:rPr>
        <w:t xml:space="preserve"> być wydalony;</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czas, </w:t>
      </w:r>
      <w:r>
        <w:rPr>
          <w:rFonts w:ascii="Times New Roman" w:eastAsiaTheme="minorEastAsia" w:hAnsi="Times New Roman" w:cs="Times New Roman"/>
          <w:kern w:val="0"/>
          <w:szCs w:val="22"/>
          <w:lang w:val="pl-PL" w:eastAsia="en-US" w:bidi="ar-SA"/>
        </w:rPr>
        <w:t>jaki</w:t>
      </w:r>
      <w:r w:rsidR="00AA3981" w:rsidRPr="008C162B">
        <w:rPr>
          <w:rFonts w:ascii="Times New Roman" w:eastAsiaTheme="minorEastAsia" w:hAnsi="Times New Roman" w:cs="Times New Roman"/>
          <w:kern w:val="0"/>
          <w:szCs w:val="22"/>
          <w:lang w:val="pl-PL" w:eastAsia="en-US" w:bidi="ar-SA"/>
        </w:rPr>
        <w:t xml:space="preserve"> upłynął od popełnienia przestępstwa, i zachowanie skarżącego w tym okresie;</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w:t>
      </w:r>
      <w:r w:rsidR="007549BF">
        <w:rPr>
          <w:rFonts w:ascii="Times New Roman" w:eastAsiaTheme="minorEastAsia" w:hAnsi="Times New Roman" w:cs="Times New Roman"/>
          <w:kern w:val="0"/>
          <w:szCs w:val="22"/>
          <w:lang w:val="pl-PL" w:eastAsia="en-US" w:bidi="ar-SA"/>
        </w:rPr>
        <w:t xml:space="preserve">obywatelstwo </w:t>
      </w:r>
      <w:r w:rsidR="00AA3981" w:rsidRPr="008C162B">
        <w:rPr>
          <w:rFonts w:ascii="Times New Roman" w:eastAsiaTheme="minorEastAsia" w:hAnsi="Times New Roman" w:cs="Times New Roman"/>
          <w:kern w:val="0"/>
          <w:szCs w:val="22"/>
          <w:lang w:val="pl-PL" w:eastAsia="en-US" w:bidi="ar-SA"/>
        </w:rPr>
        <w:t>różnych osób, których ta sprawa dotyczy</w:t>
      </w:r>
      <w:r w:rsidR="00AF5766">
        <w:rPr>
          <w:rFonts w:ascii="Times New Roman" w:eastAsiaTheme="minorEastAsia" w:hAnsi="Times New Roman" w:cs="Times New Roman"/>
          <w:kern w:val="0"/>
          <w:szCs w:val="22"/>
          <w:lang w:val="pl-PL" w:eastAsia="en-US" w:bidi="ar-SA"/>
        </w:rPr>
        <w:t>;</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sytuacja rodzinna skarżącego i</w:t>
      </w:r>
      <w:r w:rsidR="007549BF">
        <w:rPr>
          <w:rFonts w:ascii="Times New Roman" w:eastAsiaTheme="minorEastAsia" w:hAnsi="Times New Roman" w:cs="Times New Roman"/>
          <w:kern w:val="0"/>
          <w:szCs w:val="22"/>
          <w:lang w:val="pl-PL" w:eastAsia="en-US" w:bidi="ar-SA"/>
        </w:rPr>
        <w:t>,</w:t>
      </w:r>
      <w:r w:rsidR="00AA3981" w:rsidRPr="008C162B">
        <w:rPr>
          <w:rFonts w:ascii="Times New Roman" w:eastAsiaTheme="minorEastAsia" w:hAnsi="Times New Roman" w:cs="Times New Roman"/>
          <w:kern w:val="0"/>
          <w:szCs w:val="22"/>
          <w:lang w:val="pl-PL" w:eastAsia="en-US" w:bidi="ar-SA"/>
        </w:rPr>
        <w:t xml:space="preserve"> szczególnie, w stosownych przypadkach, cza</w:t>
      </w:r>
      <w:r w:rsidR="007549BF">
        <w:rPr>
          <w:rFonts w:ascii="Times New Roman" w:eastAsiaTheme="minorEastAsia" w:hAnsi="Times New Roman" w:cs="Times New Roman"/>
          <w:kern w:val="0"/>
          <w:szCs w:val="22"/>
          <w:lang w:val="pl-PL" w:eastAsia="en-US" w:bidi="ar-SA"/>
        </w:rPr>
        <w:t>s trwania jego małżeństwa</w:t>
      </w:r>
      <w:r w:rsidR="00AA3981" w:rsidRPr="008C162B">
        <w:rPr>
          <w:rFonts w:ascii="Times New Roman" w:eastAsiaTheme="minorEastAsia" w:hAnsi="Times New Roman" w:cs="Times New Roman"/>
          <w:kern w:val="0"/>
          <w:szCs w:val="22"/>
          <w:lang w:val="pl-PL" w:eastAsia="en-US" w:bidi="ar-SA"/>
        </w:rPr>
        <w:t xml:space="preserve"> i inne czynniki świadczące o rzeczywistym pożyciu rodzinnym pary;</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kwestia, czy współmałżonek wiedział o przestępstwie w okresie tworzenia relacji rodzinnych;</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AA3981" w:rsidRPr="008C162B">
        <w:rPr>
          <w:rFonts w:ascii="Times New Roman" w:eastAsiaTheme="minorEastAsia" w:hAnsi="Times New Roman" w:cs="Times New Roman"/>
          <w:kern w:val="0"/>
          <w:szCs w:val="22"/>
          <w:lang w:val="pl-PL" w:eastAsia="en-US" w:bidi="ar-SA"/>
        </w:rPr>
        <w:t xml:space="preserve"> kwestia, czy są dzieci w tym małżeństwie, a </w:t>
      </w:r>
      <w:r w:rsidR="007549BF">
        <w:rPr>
          <w:rFonts w:ascii="Times New Roman" w:eastAsiaTheme="minorEastAsia" w:hAnsi="Times New Roman" w:cs="Times New Roman"/>
          <w:kern w:val="0"/>
          <w:szCs w:val="22"/>
          <w:lang w:val="pl-PL" w:eastAsia="en-US" w:bidi="ar-SA"/>
        </w:rPr>
        <w:t xml:space="preserve">jeśli </w:t>
      </w:r>
      <w:r w:rsidR="00AA3981" w:rsidRPr="008C162B">
        <w:rPr>
          <w:rFonts w:ascii="Times New Roman" w:eastAsiaTheme="minorEastAsia" w:hAnsi="Times New Roman" w:cs="Times New Roman"/>
          <w:kern w:val="0"/>
          <w:szCs w:val="22"/>
          <w:lang w:val="pl-PL" w:eastAsia="en-US" w:bidi="ar-SA"/>
        </w:rPr>
        <w:t>są</w:t>
      </w:r>
      <w:r w:rsidR="007549BF">
        <w:rPr>
          <w:rFonts w:ascii="Times New Roman" w:eastAsiaTheme="minorEastAsia" w:hAnsi="Times New Roman" w:cs="Times New Roman"/>
          <w:kern w:val="0"/>
          <w:szCs w:val="22"/>
          <w:lang w:val="pl-PL" w:eastAsia="en-US" w:bidi="ar-SA"/>
        </w:rPr>
        <w:t>,</w:t>
      </w:r>
      <w:r w:rsidR="00AA3981" w:rsidRPr="008C162B">
        <w:rPr>
          <w:rFonts w:ascii="Times New Roman" w:eastAsiaTheme="minorEastAsia" w:hAnsi="Times New Roman" w:cs="Times New Roman"/>
          <w:kern w:val="0"/>
          <w:szCs w:val="22"/>
          <w:lang w:val="pl-PL" w:eastAsia="en-US" w:bidi="ar-SA"/>
        </w:rPr>
        <w:t xml:space="preserve"> to w jakim wieku;</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AE308F">
        <w:rPr>
          <w:lang w:val="pl-PL"/>
        </w:rPr>
        <w:t>–</w:t>
      </w:r>
      <w:r w:rsidR="007549BF">
        <w:rPr>
          <w:rFonts w:ascii="Times New Roman" w:eastAsiaTheme="minorEastAsia" w:hAnsi="Times New Roman" w:cs="Times New Roman"/>
          <w:kern w:val="0"/>
          <w:szCs w:val="22"/>
          <w:lang w:val="pl-PL" w:eastAsia="en-US" w:bidi="ar-SA"/>
        </w:rPr>
        <w:t xml:space="preserve"> waga</w:t>
      </w:r>
      <w:r w:rsidR="00AA3981" w:rsidRPr="008C162B">
        <w:rPr>
          <w:rFonts w:ascii="Times New Roman" w:eastAsiaTheme="minorEastAsia" w:hAnsi="Times New Roman" w:cs="Times New Roman"/>
          <w:kern w:val="0"/>
          <w:szCs w:val="22"/>
          <w:lang w:val="pl-PL" w:eastAsia="en-US" w:bidi="ar-SA"/>
        </w:rPr>
        <w:t xml:space="preserve"> trudności, jakie współmałżonek może napotkać w kraju, do</w:t>
      </w:r>
      <w:r w:rsidR="00CC32AF">
        <w:rPr>
          <w:rFonts w:ascii="Times New Roman" w:eastAsiaTheme="minorEastAsia" w:hAnsi="Times New Roman" w:cs="Times New Roman"/>
          <w:kern w:val="0"/>
          <w:szCs w:val="22"/>
          <w:lang w:val="pl-PL" w:eastAsia="en-US" w:bidi="ar-SA"/>
        </w:rPr>
        <w:t> </w:t>
      </w:r>
      <w:r w:rsidR="00AA3981" w:rsidRPr="008C162B">
        <w:rPr>
          <w:rFonts w:ascii="Times New Roman" w:eastAsiaTheme="minorEastAsia" w:hAnsi="Times New Roman" w:cs="Times New Roman"/>
          <w:kern w:val="0"/>
          <w:szCs w:val="22"/>
          <w:lang w:val="pl-PL" w:eastAsia="en-US" w:bidi="ar-SA"/>
        </w:rPr>
        <w:t xml:space="preserve">którego skarżący </w:t>
      </w:r>
      <w:r w:rsidR="007549BF">
        <w:rPr>
          <w:rFonts w:ascii="Times New Roman" w:eastAsiaTheme="minorEastAsia" w:hAnsi="Times New Roman" w:cs="Times New Roman"/>
          <w:kern w:val="0"/>
          <w:szCs w:val="22"/>
          <w:lang w:val="pl-PL" w:eastAsia="en-US" w:bidi="ar-SA"/>
        </w:rPr>
        <w:t xml:space="preserve">ma </w:t>
      </w:r>
      <w:r w:rsidR="00AA3981" w:rsidRPr="008C162B">
        <w:rPr>
          <w:rFonts w:ascii="Times New Roman" w:eastAsiaTheme="minorEastAsia" w:hAnsi="Times New Roman" w:cs="Times New Roman"/>
          <w:kern w:val="0"/>
          <w:szCs w:val="22"/>
          <w:lang w:val="pl-PL" w:eastAsia="en-US" w:bidi="ar-SA"/>
        </w:rPr>
        <w:t>zostać wydalony;</w:t>
      </w:r>
    </w:p>
    <w:p w:rsidR="00DF5CBC" w:rsidRPr="008C162B" w:rsidRDefault="00AE308F"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380BD5">
        <w:rPr>
          <w:lang w:val="pl-PL"/>
        </w:rPr>
        <w:t>–</w:t>
      </w:r>
      <w:r w:rsidR="00AA3981" w:rsidRPr="008C162B">
        <w:rPr>
          <w:rFonts w:ascii="Times New Roman" w:eastAsiaTheme="minorEastAsia" w:hAnsi="Times New Roman" w:cs="Times New Roman"/>
          <w:kern w:val="0"/>
          <w:szCs w:val="22"/>
          <w:lang w:val="pl-PL" w:eastAsia="en-US" w:bidi="ar-SA"/>
        </w:rPr>
        <w:t xml:space="preserve"> interes i dobrostan dzieci, w szcz</w:t>
      </w:r>
      <w:r w:rsidR="008D0248">
        <w:rPr>
          <w:rFonts w:ascii="Times New Roman" w:eastAsiaTheme="minorEastAsia" w:hAnsi="Times New Roman" w:cs="Times New Roman"/>
          <w:kern w:val="0"/>
          <w:szCs w:val="22"/>
          <w:lang w:val="pl-PL" w:eastAsia="en-US" w:bidi="ar-SA"/>
        </w:rPr>
        <w:t xml:space="preserve">ególności, waga trudności, jakie mogą napotkać </w:t>
      </w:r>
      <w:r w:rsidR="00AA3981" w:rsidRPr="008C162B">
        <w:rPr>
          <w:rFonts w:ascii="Times New Roman" w:eastAsiaTheme="minorEastAsia" w:hAnsi="Times New Roman" w:cs="Times New Roman"/>
          <w:kern w:val="0"/>
          <w:szCs w:val="22"/>
          <w:lang w:val="pl-PL" w:eastAsia="en-US" w:bidi="ar-SA"/>
        </w:rPr>
        <w:t>dzieci skarżącego w kraju</w:t>
      </w:r>
      <w:r w:rsidR="008D0248">
        <w:rPr>
          <w:rFonts w:ascii="Times New Roman" w:eastAsiaTheme="minorEastAsia" w:hAnsi="Times New Roman" w:cs="Times New Roman"/>
          <w:kern w:val="0"/>
          <w:szCs w:val="22"/>
          <w:lang w:val="pl-PL" w:eastAsia="en-US" w:bidi="ar-SA"/>
        </w:rPr>
        <w:t>,</w:t>
      </w:r>
      <w:r w:rsidR="00AA3981" w:rsidRPr="008C162B">
        <w:rPr>
          <w:rFonts w:ascii="Times New Roman" w:eastAsiaTheme="minorEastAsia" w:hAnsi="Times New Roman" w:cs="Times New Roman"/>
          <w:kern w:val="0"/>
          <w:szCs w:val="22"/>
          <w:lang w:val="pl-PL" w:eastAsia="en-US" w:bidi="ar-SA"/>
        </w:rPr>
        <w:t xml:space="preserve"> do którego </w:t>
      </w:r>
      <w:r w:rsidR="008D0248">
        <w:rPr>
          <w:rFonts w:ascii="Times New Roman" w:eastAsiaTheme="minorEastAsia" w:hAnsi="Times New Roman" w:cs="Times New Roman"/>
          <w:kern w:val="0"/>
          <w:szCs w:val="22"/>
          <w:lang w:val="pl-PL" w:eastAsia="en-US" w:bidi="ar-SA"/>
        </w:rPr>
        <w:t xml:space="preserve">ma być on </w:t>
      </w:r>
      <w:r w:rsidR="00AA3981" w:rsidRPr="008C162B">
        <w:rPr>
          <w:rFonts w:ascii="Times New Roman" w:eastAsiaTheme="minorEastAsia" w:hAnsi="Times New Roman" w:cs="Times New Roman"/>
          <w:kern w:val="0"/>
          <w:szCs w:val="22"/>
          <w:lang w:val="pl-PL" w:eastAsia="en-US" w:bidi="ar-SA"/>
        </w:rPr>
        <w:t>wydalony; i</w:t>
      </w:r>
    </w:p>
    <w:p w:rsidR="00DF5CBC" w:rsidRPr="008C162B" w:rsidRDefault="00380BD5" w:rsidP="005F7C33">
      <w:pPr>
        <w:pStyle w:val="JuPara"/>
        <w:suppressAutoHyphens w:val="0"/>
        <w:autoSpaceDN/>
        <w:textAlignment w:val="auto"/>
        <w:rPr>
          <w:rFonts w:ascii="Times New Roman" w:eastAsiaTheme="minorEastAsia" w:hAnsi="Times New Roman" w:cs="Times New Roman"/>
          <w:kern w:val="0"/>
          <w:szCs w:val="22"/>
          <w:lang w:val="pl-PL" w:eastAsia="en-US" w:bidi="ar-SA"/>
        </w:rPr>
      </w:pPr>
      <w:r w:rsidRPr="00380BD5">
        <w:rPr>
          <w:lang w:val="pl-PL"/>
        </w:rPr>
        <w:t>–</w:t>
      </w:r>
      <w:r w:rsidR="00AA3981" w:rsidRPr="008C162B">
        <w:rPr>
          <w:rFonts w:ascii="Times New Roman" w:eastAsiaTheme="minorEastAsia" w:hAnsi="Times New Roman" w:cs="Times New Roman"/>
          <w:kern w:val="0"/>
          <w:szCs w:val="22"/>
          <w:lang w:val="pl-PL" w:eastAsia="en-US" w:bidi="ar-SA"/>
        </w:rPr>
        <w:t xml:space="preserve"> solidność więzów społecznych, kulturowych i rodzinnych w kraju </w:t>
      </w:r>
      <w:r w:rsidR="008D0248">
        <w:rPr>
          <w:rFonts w:ascii="Times New Roman" w:eastAsiaTheme="minorEastAsia" w:hAnsi="Times New Roman" w:cs="Times New Roman"/>
          <w:kern w:val="0"/>
          <w:szCs w:val="22"/>
          <w:lang w:val="pl-PL" w:eastAsia="en-US" w:bidi="ar-SA"/>
        </w:rPr>
        <w:t>przyjmującym</w:t>
      </w:r>
      <w:r w:rsidR="00AA3981" w:rsidRPr="008C162B">
        <w:rPr>
          <w:rFonts w:ascii="Times New Roman" w:eastAsiaTheme="minorEastAsia" w:hAnsi="Times New Roman" w:cs="Times New Roman"/>
          <w:kern w:val="0"/>
          <w:szCs w:val="22"/>
          <w:lang w:val="pl-PL" w:eastAsia="en-US" w:bidi="ar-SA"/>
        </w:rPr>
        <w:t xml:space="preserve"> i w kraju docelowym.</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70. W odpowiednich przypadkach </w:t>
      </w:r>
      <w:r w:rsidR="008D0248">
        <w:rPr>
          <w:rFonts w:ascii="Times New Roman" w:hAnsi="Times New Roman" w:cs="Times New Roman"/>
          <w:color w:val="000000"/>
          <w:lang w:val="pl-PL"/>
        </w:rPr>
        <w:t>muszą być także brane pod uwagę</w:t>
      </w:r>
      <w:r w:rsidRPr="008C162B">
        <w:rPr>
          <w:rFonts w:ascii="Times New Roman" w:hAnsi="Times New Roman" w:cs="Times New Roman"/>
          <w:color w:val="000000"/>
          <w:lang w:val="pl-PL"/>
        </w:rPr>
        <w:t xml:space="preserve"> szczególne okoliczności występujące w danej sprawie, jak na przykład kwestie natury medycznej </w:t>
      </w:r>
      <w:r w:rsidR="008D0248">
        <w:rPr>
          <w:rFonts w:ascii="Times New Roman" w:hAnsi="Times New Roman" w:cs="Times New Roman"/>
          <w:color w:val="000000"/>
          <w:lang w:val="pl-PL"/>
        </w:rPr>
        <w:t xml:space="preserve">lub kwestia, czy </w:t>
      </w:r>
      <w:r w:rsidRPr="008C162B">
        <w:rPr>
          <w:rFonts w:ascii="Times New Roman" w:hAnsi="Times New Roman" w:cs="Times New Roman"/>
          <w:color w:val="000000"/>
          <w:lang w:val="pl-PL"/>
        </w:rPr>
        <w:t>z</w:t>
      </w:r>
      <w:r w:rsidR="008D0248">
        <w:rPr>
          <w:rFonts w:ascii="Times New Roman" w:hAnsi="Times New Roman" w:cs="Times New Roman"/>
          <w:color w:val="000000"/>
          <w:lang w:val="pl-PL"/>
        </w:rPr>
        <w:t>decydowano</w:t>
      </w:r>
      <w:r w:rsidRPr="008C162B">
        <w:rPr>
          <w:rFonts w:ascii="Times New Roman" w:hAnsi="Times New Roman" w:cs="Times New Roman"/>
          <w:color w:val="000000"/>
          <w:lang w:val="pl-PL"/>
        </w:rPr>
        <w:t xml:space="preserve"> o czasowym</w:t>
      </w:r>
      <w:r w:rsidR="008D0248">
        <w:rPr>
          <w:rFonts w:ascii="Times New Roman" w:hAnsi="Times New Roman" w:cs="Times New Roman"/>
          <w:color w:val="000000"/>
          <w:lang w:val="pl-PL"/>
        </w:rPr>
        <w:t>, czy</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definitywnym zakazie przebywania na terytorium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Shala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52873/09, § 46,</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15 listopada 2012 r., i przytoczone orzecznictwo).</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71. Trybunał przypomina, że władze krajowe korzystają z pewnego marginesu </w:t>
      </w:r>
      <w:r w:rsidR="001825CD" w:rsidRPr="008C162B">
        <w:rPr>
          <w:rFonts w:ascii="Times New Roman" w:hAnsi="Times New Roman" w:cs="Times New Roman"/>
          <w:color w:val="000000"/>
          <w:lang w:val="pl-PL"/>
        </w:rPr>
        <w:t>oceny</w:t>
      </w:r>
      <w:r w:rsidRPr="008C162B">
        <w:rPr>
          <w:rFonts w:ascii="Times New Roman" w:hAnsi="Times New Roman" w:cs="Times New Roman"/>
          <w:color w:val="000000"/>
          <w:lang w:val="pl-PL"/>
        </w:rPr>
        <w:t xml:space="preserve"> </w:t>
      </w:r>
      <w:r w:rsidR="00380BD5">
        <w:rPr>
          <w:rFonts w:ascii="Times New Roman" w:hAnsi="Times New Roman" w:cs="Times New Roman"/>
          <w:color w:val="000000"/>
          <w:lang w:val="pl-PL"/>
        </w:rPr>
        <w:t>przy</w:t>
      </w:r>
      <w:r w:rsidRPr="008C162B">
        <w:rPr>
          <w:rFonts w:ascii="Times New Roman" w:hAnsi="Times New Roman" w:cs="Times New Roman"/>
          <w:color w:val="000000"/>
          <w:lang w:val="pl-PL"/>
        </w:rPr>
        <w:t xml:space="preserve"> stanowieniu o konieczności ingerencji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wykonywanie praw chronionych art. 8 i o proporcjonalności podjętych środków do zamierzonego </w:t>
      </w:r>
      <w:r w:rsidR="001825CD" w:rsidRPr="008C162B">
        <w:rPr>
          <w:rFonts w:ascii="Times New Roman" w:hAnsi="Times New Roman" w:cs="Times New Roman"/>
          <w:color w:val="000000"/>
          <w:lang w:val="pl-PL"/>
        </w:rPr>
        <w:t xml:space="preserve">uprawnionego </w:t>
      </w:r>
      <w:r w:rsidRPr="008C162B">
        <w:rPr>
          <w:rFonts w:ascii="Times New Roman" w:hAnsi="Times New Roman" w:cs="Times New Roman"/>
          <w:color w:val="000000"/>
          <w:lang w:val="pl-PL"/>
        </w:rPr>
        <w:t>celu. Jego zadanie polega na</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określeniu</w:t>
      </w:r>
      <w:r w:rsidR="008D0248">
        <w:rPr>
          <w:rFonts w:ascii="Times New Roman" w:hAnsi="Times New Roman" w:cs="Times New Roman"/>
          <w:color w:val="000000"/>
          <w:lang w:val="pl-PL"/>
        </w:rPr>
        <w:t>,</w:t>
      </w:r>
      <w:r w:rsidRPr="008C162B">
        <w:rPr>
          <w:rFonts w:ascii="Times New Roman" w:hAnsi="Times New Roman" w:cs="Times New Roman"/>
          <w:color w:val="000000"/>
          <w:lang w:val="pl-PL"/>
        </w:rPr>
        <w:t xml:space="preserve"> czy sporne środki zachowują </w:t>
      </w:r>
      <w:r w:rsidR="008D0248">
        <w:rPr>
          <w:rFonts w:ascii="Times New Roman" w:hAnsi="Times New Roman" w:cs="Times New Roman"/>
          <w:color w:val="000000"/>
          <w:lang w:val="pl-PL"/>
        </w:rPr>
        <w:t xml:space="preserve">sprawiedliwą </w:t>
      </w:r>
      <w:r w:rsidRPr="008C162B">
        <w:rPr>
          <w:rFonts w:ascii="Times New Roman" w:hAnsi="Times New Roman" w:cs="Times New Roman"/>
          <w:color w:val="000000"/>
          <w:lang w:val="pl-PL"/>
        </w:rPr>
        <w:t>równowagę między występującymi interesami</w:t>
      </w:r>
      <w:r w:rsidR="008D0248">
        <w:rPr>
          <w:rFonts w:ascii="Times New Roman" w:hAnsi="Times New Roman" w:cs="Times New Roman"/>
          <w:color w:val="000000"/>
          <w:lang w:val="pl-PL"/>
        </w:rPr>
        <w:t>,</w:t>
      </w:r>
      <w:r w:rsidRPr="008C162B">
        <w:rPr>
          <w:rFonts w:ascii="Times New Roman" w:hAnsi="Times New Roman" w:cs="Times New Roman"/>
          <w:color w:val="000000"/>
          <w:lang w:val="pl-PL"/>
        </w:rPr>
        <w:t xml:space="preserve"> a mianowicie z jednej strony prawami </w:t>
      </w:r>
      <w:r w:rsidR="008D0248">
        <w:rPr>
          <w:rFonts w:ascii="Times New Roman" w:hAnsi="Times New Roman" w:cs="Times New Roman"/>
          <w:color w:val="000000"/>
          <w:lang w:val="pl-PL"/>
        </w:rPr>
        <w:t>zainteresowanego chronionymi</w:t>
      </w:r>
      <w:r w:rsidRPr="008C162B">
        <w:rPr>
          <w:rFonts w:ascii="Times New Roman" w:hAnsi="Times New Roman" w:cs="Times New Roman"/>
          <w:color w:val="000000"/>
          <w:lang w:val="pl-PL"/>
        </w:rPr>
        <w:t xml:space="preserve"> Konwencją, </w:t>
      </w:r>
      <w:r w:rsidR="008D0248">
        <w:rPr>
          <w:rFonts w:ascii="Times New Roman" w:hAnsi="Times New Roman" w:cs="Times New Roman"/>
          <w:color w:val="000000"/>
          <w:lang w:val="pl-PL"/>
        </w:rPr>
        <w:t xml:space="preserve">a </w:t>
      </w:r>
      <w:r w:rsidRPr="008C162B">
        <w:rPr>
          <w:rFonts w:ascii="Times New Roman" w:hAnsi="Times New Roman" w:cs="Times New Roman"/>
          <w:color w:val="000000"/>
          <w:lang w:val="pl-PL"/>
        </w:rPr>
        <w:t xml:space="preserve">z drugiej strony interesem społeczeństwa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Slivenko, </w:t>
      </w:r>
      <w:r w:rsidRPr="008C162B">
        <w:rPr>
          <w:rFonts w:ascii="Times New Roman" w:hAnsi="Times New Roman" w:cs="Times New Roman"/>
          <w:color w:val="000000"/>
          <w:lang w:val="pl-PL"/>
        </w:rPr>
        <w:t xml:space="preserve">wyżej cytowany, i </w:t>
      </w:r>
      <w:r w:rsidRPr="008C162B">
        <w:rPr>
          <w:rFonts w:ascii="Times New Roman" w:hAnsi="Times New Roman" w:cs="Times New Roman"/>
          <w:i/>
          <w:iCs/>
          <w:color w:val="000000"/>
          <w:lang w:val="pl-PL"/>
        </w:rPr>
        <w:t xml:space="preserve">Boultif, </w:t>
      </w:r>
      <w:r w:rsidRPr="008C162B">
        <w:rPr>
          <w:rFonts w:ascii="Times New Roman" w:hAnsi="Times New Roman" w:cs="Times New Roman"/>
          <w:color w:val="000000"/>
          <w:lang w:val="pl-PL"/>
        </w:rPr>
        <w:t>wyżej cytowany, § 47).</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72. Trybunał przypomina także, że sądownictwo krajowe powinno uzasadniać swoje decyzje w </w:t>
      </w:r>
      <w:r w:rsidR="00462202">
        <w:rPr>
          <w:rFonts w:ascii="Times New Roman" w:hAnsi="Times New Roman" w:cs="Times New Roman"/>
          <w:color w:val="000000"/>
          <w:lang w:val="pl-PL"/>
        </w:rPr>
        <w:t>sposób wystarczająco szczegółowy</w:t>
      </w:r>
      <w:r w:rsidRPr="008C162B">
        <w:rPr>
          <w:rFonts w:ascii="Times New Roman" w:hAnsi="Times New Roman" w:cs="Times New Roman"/>
          <w:color w:val="000000"/>
          <w:lang w:val="pl-PL"/>
        </w:rPr>
        <w:t xml:space="preserve">, </w:t>
      </w:r>
      <w:r w:rsidR="00380BD5">
        <w:rPr>
          <w:rFonts w:ascii="Times New Roman" w:hAnsi="Times New Roman" w:cs="Times New Roman"/>
          <w:color w:val="000000"/>
          <w:lang w:val="pl-PL"/>
        </w:rPr>
        <w:t>zwłaszcza</w:t>
      </w:r>
      <w:r w:rsidR="00462202">
        <w:rPr>
          <w:rFonts w:ascii="Times New Roman" w:hAnsi="Times New Roman" w:cs="Times New Roman"/>
          <w:color w:val="000000"/>
          <w:lang w:val="pl-PL"/>
        </w:rPr>
        <w:t xml:space="preserve"> by umożliwić </w:t>
      </w:r>
      <w:r w:rsidRPr="008C162B">
        <w:rPr>
          <w:rFonts w:ascii="Times New Roman" w:hAnsi="Times New Roman" w:cs="Times New Roman"/>
          <w:color w:val="000000"/>
          <w:lang w:val="pl-PL"/>
        </w:rPr>
        <w:t xml:space="preserve">Trybunałowi </w:t>
      </w:r>
      <w:r w:rsidR="00462202">
        <w:rPr>
          <w:rFonts w:ascii="Times New Roman" w:hAnsi="Times New Roman" w:cs="Times New Roman"/>
          <w:color w:val="000000"/>
          <w:lang w:val="pl-PL"/>
        </w:rPr>
        <w:t>sprawowanie kontroli</w:t>
      </w:r>
      <w:r w:rsidRPr="008C162B">
        <w:rPr>
          <w:rFonts w:ascii="Times New Roman" w:hAnsi="Times New Roman" w:cs="Times New Roman"/>
          <w:color w:val="000000"/>
          <w:lang w:val="pl-PL"/>
        </w:rPr>
        <w:t xml:space="preserve"> </w:t>
      </w:r>
      <w:r w:rsidR="00462202">
        <w:rPr>
          <w:rFonts w:ascii="Times New Roman" w:hAnsi="Times New Roman" w:cs="Times New Roman"/>
          <w:color w:val="000000"/>
          <w:lang w:val="pl-PL"/>
        </w:rPr>
        <w:t xml:space="preserve">europejskiej, </w:t>
      </w:r>
      <w:r w:rsidRPr="008C162B">
        <w:rPr>
          <w:rFonts w:ascii="Times New Roman" w:hAnsi="Times New Roman" w:cs="Times New Roman"/>
          <w:color w:val="000000"/>
          <w:lang w:val="pl-PL"/>
        </w:rPr>
        <w:t xml:space="preserve">która jest mu powierzona (zobacz, </w:t>
      </w:r>
      <w:r w:rsidRPr="008C162B">
        <w:rPr>
          <w:rFonts w:ascii="Times New Roman" w:hAnsi="Times New Roman" w:cs="Times New Roman"/>
          <w:i/>
          <w:iCs/>
          <w:color w:val="000000"/>
          <w:lang w:val="pl-PL"/>
        </w:rPr>
        <w:t xml:space="preserve">mutatis mutandis, X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Łotwie, </w:t>
      </w:r>
      <w:r w:rsidRPr="008C162B">
        <w:rPr>
          <w:rFonts w:ascii="Times New Roman" w:hAnsi="Times New Roman" w:cs="Times New Roman"/>
          <w:color w:val="000000"/>
          <w:lang w:val="pl-PL"/>
        </w:rPr>
        <w:t xml:space="preserve">[Wielka Izba], nr 27853/09, § 107, </w:t>
      </w:r>
      <w:r w:rsidR="00AF5766">
        <w:rPr>
          <w:rFonts w:ascii="Times New Roman" w:hAnsi="Times New Roman" w:cs="Times New Roman"/>
          <w:color w:val="000000"/>
          <w:lang w:val="pl-PL"/>
        </w:rPr>
        <w:t>ETPC</w:t>
      </w:r>
      <w:r w:rsidRPr="008C162B">
        <w:rPr>
          <w:rFonts w:ascii="Times New Roman" w:hAnsi="Times New Roman" w:cs="Times New Roman"/>
          <w:color w:val="000000"/>
          <w:lang w:val="pl-PL"/>
        </w:rPr>
        <w:t xml:space="preserve"> 2013, i </w:t>
      </w:r>
      <w:r w:rsidRPr="008C162B">
        <w:rPr>
          <w:rFonts w:ascii="Times New Roman" w:hAnsi="Times New Roman" w:cs="Times New Roman"/>
          <w:i/>
          <w:iCs/>
          <w:color w:val="000000"/>
          <w:lang w:val="pl-PL"/>
        </w:rPr>
        <w:t xml:space="preserve">El Ghatet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56971/10, § 47,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8 listopada 2016 r.). Niewystarczające uzasadnienie </w:t>
      </w:r>
      <w:r w:rsidR="00462202">
        <w:rPr>
          <w:rFonts w:ascii="Times New Roman" w:hAnsi="Times New Roman" w:cs="Times New Roman"/>
          <w:color w:val="000000"/>
          <w:lang w:val="pl-PL"/>
        </w:rPr>
        <w:t>ze</w:t>
      </w:r>
      <w:r w:rsidR="00CC32AF">
        <w:rPr>
          <w:rFonts w:ascii="Times New Roman" w:hAnsi="Times New Roman" w:cs="Times New Roman"/>
          <w:color w:val="000000"/>
          <w:lang w:val="pl-PL"/>
        </w:rPr>
        <w:t> </w:t>
      </w:r>
      <w:r w:rsidR="00462202">
        <w:rPr>
          <w:rFonts w:ascii="Times New Roman" w:hAnsi="Times New Roman" w:cs="Times New Roman"/>
          <w:color w:val="000000"/>
          <w:lang w:val="pl-PL"/>
        </w:rPr>
        <w:t>strony sądów</w:t>
      </w:r>
      <w:r w:rsidRPr="008C162B">
        <w:rPr>
          <w:rFonts w:ascii="Times New Roman" w:hAnsi="Times New Roman" w:cs="Times New Roman"/>
          <w:color w:val="000000"/>
          <w:lang w:val="pl-PL"/>
        </w:rPr>
        <w:t xml:space="preserve"> krajowych, bez prawdziwego wyważenia występujących interesów, jest sprzeczne z wymaganiami art. 8 Konwencji. </w:t>
      </w:r>
      <w:r w:rsidR="00462202">
        <w:rPr>
          <w:rFonts w:ascii="Times New Roman" w:hAnsi="Times New Roman" w:cs="Times New Roman"/>
          <w:color w:val="000000"/>
          <w:lang w:val="pl-PL"/>
        </w:rPr>
        <w:t xml:space="preserve">Ma to miejsce </w:t>
      </w:r>
      <w:r w:rsidRPr="008C162B">
        <w:rPr>
          <w:rFonts w:ascii="Times New Roman" w:hAnsi="Times New Roman" w:cs="Times New Roman"/>
          <w:color w:val="000000"/>
          <w:lang w:val="pl-PL"/>
        </w:rPr>
        <w:t>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przypadku, kiedy władze krajowe nie </w:t>
      </w:r>
      <w:r w:rsidR="00C03A28">
        <w:rPr>
          <w:rFonts w:ascii="Times New Roman" w:hAnsi="Times New Roman" w:cs="Times New Roman"/>
          <w:color w:val="000000"/>
          <w:lang w:val="pl-PL"/>
        </w:rPr>
        <w:t>są w stanie wykazać</w:t>
      </w:r>
      <w:r w:rsidRPr="008C162B">
        <w:rPr>
          <w:rFonts w:ascii="Times New Roman" w:hAnsi="Times New Roman" w:cs="Times New Roman"/>
          <w:color w:val="000000"/>
          <w:lang w:val="pl-PL"/>
        </w:rPr>
        <w:t xml:space="preserve"> w sposób przekonywający, że ingerencja w prawa chronione przez Konwencję jest proporcjonalna do </w:t>
      </w:r>
      <w:r w:rsidR="00462202">
        <w:rPr>
          <w:rFonts w:ascii="Times New Roman" w:hAnsi="Times New Roman" w:cs="Times New Roman"/>
          <w:color w:val="000000"/>
          <w:lang w:val="pl-PL"/>
        </w:rPr>
        <w:t xml:space="preserve">realizowanych </w:t>
      </w:r>
      <w:r w:rsidRPr="008C162B">
        <w:rPr>
          <w:rFonts w:ascii="Times New Roman" w:hAnsi="Times New Roman" w:cs="Times New Roman"/>
          <w:color w:val="000000"/>
          <w:lang w:val="pl-PL"/>
        </w:rPr>
        <w:t>celów i wobec tego jest zgodna z</w:t>
      </w:r>
      <w:r w:rsidR="00CC32AF">
        <w:rPr>
          <w:rFonts w:ascii="Times New Roman" w:hAnsi="Times New Roman" w:cs="Times New Roman"/>
          <w:color w:val="000000"/>
          <w:lang w:val="pl-PL"/>
        </w:rPr>
        <w:t> </w:t>
      </w:r>
      <w:r w:rsidR="00C03A28">
        <w:rPr>
          <w:rFonts w:ascii="Times New Roman" w:hAnsi="Times New Roman" w:cs="Times New Roman"/>
          <w:color w:val="000000"/>
          <w:lang w:val="pl-PL"/>
        </w:rPr>
        <w:t>„</w:t>
      </w:r>
      <w:r w:rsidRPr="008C162B">
        <w:rPr>
          <w:rFonts w:ascii="Times New Roman" w:hAnsi="Times New Roman" w:cs="Times New Roman"/>
          <w:color w:val="000000"/>
          <w:lang w:val="pl-PL"/>
        </w:rPr>
        <w:t>nadrzędną potrzebą społeczną</w:t>
      </w:r>
      <w:r w:rsidR="00AF5766">
        <w:rPr>
          <w:rFonts w:ascii="Times New Roman" w:hAnsi="Times New Roman" w:cs="Times New Roman"/>
          <w:color w:val="000000"/>
          <w:lang w:val="pl-PL"/>
        </w:rPr>
        <w:t>”</w:t>
      </w:r>
      <w:r w:rsidR="00C03A2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w </w:t>
      </w:r>
      <w:r w:rsidR="00C03A28">
        <w:rPr>
          <w:rFonts w:ascii="Times New Roman" w:hAnsi="Times New Roman" w:cs="Times New Roman"/>
          <w:color w:val="000000"/>
          <w:lang w:val="pl-PL"/>
        </w:rPr>
        <w:t>rozumieniu</w:t>
      </w:r>
      <w:r w:rsidRPr="008C162B">
        <w:rPr>
          <w:rFonts w:ascii="Times New Roman" w:hAnsi="Times New Roman" w:cs="Times New Roman"/>
          <w:color w:val="000000"/>
          <w:lang w:val="pl-PL"/>
        </w:rPr>
        <w:t xml:space="preserve"> cytowanego </w:t>
      </w:r>
      <w:r w:rsidR="00C03A28" w:rsidRPr="008C162B">
        <w:rPr>
          <w:rFonts w:ascii="Times New Roman" w:hAnsi="Times New Roman" w:cs="Times New Roman"/>
          <w:color w:val="000000"/>
          <w:lang w:val="pl-PL"/>
        </w:rPr>
        <w:t xml:space="preserve">wyżej </w:t>
      </w:r>
      <w:r w:rsidRPr="008C162B">
        <w:rPr>
          <w:rFonts w:ascii="Times New Roman" w:hAnsi="Times New Roman" w:cs="Times New Roman"/>
          <w:color w:val="000000"/>
          <w:lang w:val="pl-PL"/>
        </w:rPr>
        <w:t xml:space="preserve">orzecznictwa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El Ghatet, </w:t>
      </w:r>
      <w:r w:rsidRPr="008C162B">
        <w:rPr>
          <w:rFonts w:ascii="Times New Roman" w:hAnsi="Times New Roman" w:cs="Times New Roman"/>
          <w:color w:val="000000"/>
          <w:lang w:val="pl-PL"/>
        </w:rPr>
        <w:t xml:space="preserve">wyżej cytowany, § 47 i </w:t>
      </w:r>
      <w:r w:rsidRPr="008C162B">
        <w:rPr>
          <w:rFonts w:ascii="Times New Roman" w:hAnsi="Times New Roman" w:cs="Times New Roman"/>
          <w:i/>
          <w:iCs/>
          <w:color w:val="000000"/>
          <w:lang w:val="pl-PL"/>
        </w:rPr>
        <w:t xml:space="preserve">mutatis mutandis, </w:t>
      </w:r>
      <w:r w:rsidRPr="008C162B">
        <w:rPr>
          <w:rFonts w:ascii="Times New Roman" w:hAnsi="Times New Roman" w:cs="Times New Roman"/>
          <w:i/>
          <w:iCs/>
          <w:color w:val="000000"/>
          <w:lang w:val="pl-PL"/>
        </w:rPr>
        <w:lastRenderedPageBreak/>
        <w:t xml:space="preserve">Schweizerische Radio-und Fernsehgesellschaft SRG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34124/06, § 65,</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21 czerwca 2012 r., </w:t>
      </w:r>
      <w:r w:rsidRPr="008C162B">
        <w:rPr>
          <w:rFonts w:ascii="Times New Roman" w:hAnsi="Times New Roman" w:cs="Times New Roman"/>
          <w:i/>
          <w:iCs/>
          <w:color w:val="000000"/>
          <w:lang w:val="pl-PL"/>
        </w:rPr>
        <w:t xml:space="preserve">Saber i Boughassal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Hiszpanii, </w:t>
      </w:r>
      <w:r w:rsidRPr="008C162B">
        <w:rPr>
          <w:rFonts w:ascii="Times New Roman" w:hAnsi="Times New Roman" w:cs="Times New Roman"/>
          <w:color w:val="000000"/>
          <w:lang w:val="pl-PL"/>
        </w:rPr>
        <w:t>nr 76550/13 i 45938/14, § 51,</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18 grudnia 2018 r.).</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73. Z drugiej strony, jeżeli się okaże, że władze krajowe przeprowadziły </w:t>
      </w:r>
      <w:r w:rsidR="00C03A28" w:rsidRPr="008C162B">
        <w:rPr>
          <w:rFonts w:ascii="Times New Roman" w:hAnsi="Times New Roman" w:cs="Times New Roman"/>
          <w:color w:val="000000"/>
          <w:lang w:val="pl-PL"/>
        </w:rPr>
        <w:t xml:space="preserve">wystarczającą i przekonywującą </w:t>
      </w:r>
      <w:r w:rsidRPr="008C162B">
        <w:rPr>
          <w:rFonts w:ascii="Times New Roman" w:hAnsi="Times New Roman" w:cs="Times New Roman"/>
          <w:color w:val="000000"/>
          <w:lang w:val="pl-PL"/>
        </w:rPr>
        <w:t>analizę faktów i</w:t>
      </w:r>
      <w:r w:rsidR="00C03A28">
        <w:rPr>
          <w:rFonts w:ascii="Times New Roman" w:hAnsi="Times New Roman" w:cs="Times New Roman"/>
          <w:color w:val="000000"/>
          <w:lang w:val="pl-PL"/>
        </w:rPr>
        <w:t xml:space="preserve"> istotnych kwestii</w:t>
      </w:r>
      <w:r w:rsidRPr="008C162B">
        <w:rPr>
          <w:rFonts w:ascii="Times New Roman" w:hAnsi="Times New Roman" w:cs="Times New Roman"/>
          <w:color w:val="000000"/>
          <w:lang w:val="pl-PL"/>
        </w:rPr>
        <w:t xml:space="preserve">, </w:t>
      </w:r>
      <w:r w:rsidR="00C03A28">
        <w:rPr>
          <w:rFonts w:ascii="Times New Roman" w:hAnsi="Times New Roman" w:cs="Times New Roman"/>
          <w:color w:val="000000"/>
          <w:lang w:val="pl-PL"/>
        </w:rPr>
        <w:t xml:space="preserve">obejmującą </w:t>
      </w:r>
      <w:r w:rsidRPr="008C162B">
        <w:rPr>
          <w:rFonts w:ascii="Times New Roman" w:hAnsi="Times New Roman" w:cs="Times New Roman"/>
          <w:color w:val="000000"/>
          <w:lang w:val="pl-PL"/>
        </w:rPr>
        <w:t xml:space="preserve">właściwe wyważenie </w:t>
      </w:r>
      <w:r w:rsidR="00C03A28" w:rsidRPr="008C162B">
        <w:rPr>
          <w:rFonts w:ascii="Times New Roman" w:hAnsi="Times New Roman" w:cs="Times New Roman"/>
          <w:color w:val="000000"/>
          <w:lang w:val="pl-PL"/>
        </w:rPr>
        <w:t xml:space="preserve">indywidualnych </w:t>
      </w:r>
      <w:r w:rsidRPr="008C162B">
        <w:rPr>
          <w:rFonts w:ascii="Times New Roman" w:hAnsi="Times New Roman" w:cs="Times New Roman"/>
          <w:color w:val="000000"/>
          <w:lang w:val="pl-PL"/>
        </w:rPr>
        <w:t>interesów skarżąc</w:t>
      </w:r>
      <w:r w:rsidR="00C03A28">
        <w:rPr>
          <w:rFonts w:ascii="Times New Roman" w:hAnsi="Times New Roman" w:cs="Times New Roman"/>
          <w:color w:val="000000"/>
          <w:lang w:val="pl-PL"/>
        </w:rPr>
        <w:t>ego</w:t>
      </w:r>
      <w:r w:rsidRPr="008C162B">
        <w:rPr>
          <w:rFonts w:ascii="Times New Roman" w:hAnsi="Times New Roman" w:cs="Times New Roman"/>
          <w:color w:val="000000"/>
          <w:lang w:val="pl-PL"/>
        </w:rPr>
        <w:t xml:space="preserve"> </w:t>
      </w:r>
      <w:r w:rsidR="00C03A28">
        <w:rPr>
          <w:rFonts w:ascii="Times New Roman" w:hAnsi="Times New Roman" w:cs="Times New Roman"/>
          <w:color w:val="000000"/>
          <w:lang w:val="pl-PL"/>
        </w:rPr>
        <w:t>w</w:t>
      </w:r>
      <w:r w:rsidR="00CC32AF">
        <w:rPr>
          <w:rFonts w:ascii="Times New Roman" w:hAnsi="Times New Roman" w:cs="Times New Roman"/>
          <w:color w:val="000000"/>
          <w:lang w:val="pl-PL"/>
        </w:rPr>
        <w:t> </w:t>
      </w:r>
      <w:r w:rsidR="00C03A28">
        <w:rPr>
          <w:rFonts w:ascii="Times New Roman" w:hAnsi="Times New Roman" w:cs="Times New Roman"/>
          <w:color w:val="000000"/>
          <w:lang w:val="pl-PL"/>
        </w:rPr>
        <w:t xml:space="preserve">stosunku do </w:t>
      </w:r>
      <w:r w:rsidR="00C03A28" w:rsidRPr="008C162B">
        <w:rPr>
          <w:rFonts w:ascii="Times New Roman" w:hAnsi="Times New Roman" w:cs="Times New Roman"/>
          <w:color w:val="000000"/>
          <w:lang w:val="pl-PL"/>
        </w:rPr>
        <w:t>bardzi</w:t>
      </w:r>
      <w:r w:rsidR="00C03A28">
        <w:rPr>
          <w:rFonts w:ascii="Times New Roman" w:hAnsi="Times New Roman" w:cs="Times New Roman"/>
          <w:color w:val="000000"/>
          <w:lang w:val="pl-PL"/>
        </w:rPr>
        <w:t>ej ogólnych interesów</w:t>
      </w:r>
      <w:r w:rsidRPr="008C162B">
        <w:rPr>
          <w:rFonts w:ascii="Times New Roman" w:hAnsi="Times New Roman" w:cs="Times New Roman"/>
          <w:color w:val="000000"/>
          <w:lang w:val="pl-PL"/>
        </w:rPr>
        <w:t xml:space="preserve"> społeczeństwa, nie należy </w:t>
      </w:r>
      <w:r w:rsidR="00C03A28" w:rsidRPr="008C162B">
        <w:rPr>
          <w:rFonts w:ascii="Times New Roman" w:hAnsi="Times New Roman" w:cs="Times New Roman"/>
          <w:color w:val="000000"/>
          <w:lang w:val="pl-PL"/>
        </w:rPr>
        <w:t>do</w:t>
      </w:r>
      <w:r w:rsidR="00CC32AF">
        <w:rPr>
          <w:rFonts w:ascii="Times New Roman" w:hAnsi="Times New Roman" w:cs="Times New Roman"/>
          <w:color w:val="000000"/>
          <w:lang w:val="pl-PL"/>
        </w:rPr>
        <w:t> </w:t>
      </w:r>
      <w:r w:rsidR="00C03A28" w:rsidRPr="008C162B">
        <w:rPr>
          <w:rFonts w:ascii="Times New Roman" w:hAnsi="Times New Roman" w:cs="Times New Roman"/>
          <w:color w:val="000000"/>
          <w:lang w:val="pl-PL"/>
        </w:rPr>
        <w:t xml:space="preserve">Trybunału </w:t>
      </w:r>
      <w:r w:rsidRPr="008C162B">
        <w:rPr>
          <w:rFonts w:ascii="Times New Roman" w:hAnsi="Times New Roman" w:cs="Times New Roman"/>
          <w:color w:val="000000"/>
          <w:lang w:val="pl-PL"/>
        </w:rPr>
        <w:t xml:space="preserve">zastępowanie </w:t>
      </w:r>
      <w:r w:rsidR="00C03A28">
        <w:rPr>
          <w:rFonts w:ascii="Times New Roman" w:hAnsi="Times New Roman" w:cs="Times New Roman"/>
          <w:color w:val="000000"/>
          <w:lang w:val="pl-PL"/>
        </w:rPr>
        <w:t>oceny dokonanej</w:t>
      </w:r>
      <w:r w:rsidRPr="008C162B">
        <w:rPr>
          <w:rFonts w:ascii="Times New Roman" w:hAnsi="Times New Roman" w:cs="Times New Roman"/>
          <w:color w:val="000000"/>
          <w:lang w:val="pl-PL"/>
        </w:rPr>
        <w:t xml:space="preserve"> przez </w:t>
      </w:r>
      <w:r w:rsidR="00C03A28">
        <w:rPr>
          <w:rFonts w:ascii="Times New Roman" w:hAnsi="Times New Roman" w:cs="Times New Roman"/>
          <w:color w:val="000000"/>
          <w:lang w:val="pl-PL"/>
        </w:rPr>
        <w:t>te władze</w:t>
      </w:r>
      <w:r w:rsidRPr="008C162B">
        <w:rPr>
          <w:rFonts w:ascii="Times New Roman" w:hAnsi="Times New Roman" w:cs="Times New Roman"/>
          <w:color w:val="000000"/>
          <w:lang w:val="pl-PL"/>
        </w:rPr>
        <w:t>, w tym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odniesieniu do badania proporcjonalności zastosowanego środka, </w:t>
      </w:r>
      <w:r w:rsidR="005B3E0D">
        <w:rPr>
          <w:rFonts w:ascii="Times New Roman" w:hAnsi="Times New Roman" w:cs="Times New Roman"/>
          <w:color w:val="000000"/>
          <w:lang w:val="pl-PL"/>
        </w:rPr>
        <w:t>z</w:t>
      </w:r>
      <w:r w:rsidR="00CC32AF">
        <w:rPr>
          <w:rFonts w:ascii="Times New Roman" w:hAnsi="Times New Roman" w:cs="Times New Roman"/>
          <w:color w:val="000000"/>
          <w:lang w:val="pl-PL"/>
        </w:rPr>
        <w:t> </w:t>
      </w:r>
      <w:r w:rsidR="005B3E0D">
        <w:rPr>
          <w:rFonts w:ascii="Times New Roman" w:hAnsi="Times New Roman" w:cs="Times New Roman"/>
          <w:color w:val="000000"/>
          <w:lang w:val="pl-PL"/>
        </w:rPr>
        <w:t>wyjątkiem</w:t>
      </w:r>
      <w:r w:rsidRPr="008C162B">
        <w:rPr>
          <w:rFonts w:ascii="Times New Roman" w:hAnsi="Times New Roman" w:cs="Times New Roman"/>
          <w:color w:val="000000"/>
          <w:lang w:val="pl-PL"/>
        </w:rPr>
        <w:t xml:space="preserve"> sytuacji, w których występują ważne powody, aby to zrobić (zobacz, w tym rozumieniu, </w:t>
      </w:r>
      <w:r w:rsidRPr="008C162B">
        <w:rPr>
          <w:rFonts w:ascii="Times New Roman" w:hAnsi="Times New Roman" w:cs="Times New Roman"/>
          <w:i/>
          <w:iCs/>
          <w:color w:val="000000"/>
          <w:lang w:val="pl-PL"/>
        </w:rPr>
        <w:t xml:space="preserve">Ndidi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Zjednoczonemu Królestwu,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41215/14, § 76,</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14 września 2017r,. </w:t>
      </w:r>
      <w:r w:rsidRPr="008C162B">
        <w:rPr>
          <w:rFonts w:ascii="Times New Roman" w:hAnsi="Times New Roman" w:cs="Times New Roman"/>
          <w:i/>
          <w:iCs/>
          <w:color w:val="000000"/>
          <w:lang w:val="pl-PL"/>
        </w:rPr>
        <w:t xml:space="preserve">Hamesevic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Danii </w:t>
      </w:r>
      <w:r w:rsidRPr="008C162B">
        <w:rPr>
          <w:rFonts w:ascii="Times New Roman" w:hAnsi="Times New Roman" w:cs="Times New Roman"/>
          <w:color w:val="000000"/>
          <w:lang w:val="pl-PL"/>
        </w:rPr>
        <w:t>(dec.), 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25748/15, § 43,</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16 maja 2017 r., i </w:t>
      </w:r>
      <w:r w:rsidRPr="008C162B">
        <w:rPr>
          <w:rFonts w:ascii="Times New Roman" w:hAnsi="Times New Roman" w:cs="Times New Roman"/>
          <w:i/>
          <w:iCs/>
          <w:color w:val="000000"/>
          <w:lang w:val="pl-PL"/>
        </w:rPr>
        <w:t xml:space="preserve">Alam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Danii </w:t>
      </w:r>
      <w:r w:rsidRPr="008C162B">
        <w:rPr>
          <w:rFonts w:ascii="Times New Roman" w:hAnsi="Times New Roman" w:cs="Times New Roman"/>
          <w:color w:val="000000"/>
          <w:lang w:val="pl-PL"/>
        </w:rPr>
        <w:t>(dec.), 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33809/15, § 35,</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6 czerwca 2017 r.).</w:t>
      </w:r>
    </w:p>
    <w:p w:rsidR="00DF5CBC" w:rsidRPr="008C162B" w:rsidRDefault="00AA3981" w:rsidP="00C825B3">
      <w:pPr>
        <w:pStyle w:val="ECHRHeading6"/>
        <w:rPr>
          <w:rFonts w:ascii="Times New Roman" w:hAnsi="Times New Roman" w:cs="Times New Roman"/>
          <w:lang w:val="pl-PL"/>
        </w:rPr>
      </w:pPr>
      <w:r w:rsidRPr="008C162B">
        <w:rPr>
          <w:rFonts w:ascii="Times New Roman" w:hAnsi="Times New Roman" w:cs="Times New Roman"/>
          <w:lang w:val="pl-PL"/>
        </w:rPr>
        <w:t xml:space="preserve"> β) Zastosowanie powyższych zasad w niniejsz</w:t>
      </w:r>
      <w:r w:rsidR="005B3E0D">
        <w:rPr>
          <w:rFonts w:ascii="Times New Roman" w:hAnsi="Times New Roman" w:cs="Times New Roman"/>
          <w:lang w:val="pl-PL"/>
        </w:rPr>
        <w:t>ej sprawie</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 xml:space="preserve">74. W </w:t>
      </w:r>
      <w:r w:rsidR="00715FED">
        <w:rPr>
          <w:rFonts w:ascii="Times New Roman" w:hAnsi="Times New Roman" w:cs="Times New Roman"/>
          <w:color w:val="000000"/>
          <w:lang w:val="pl-PL"/>
        </w:rPr>
        <w:t>niniejszej sprawie</w:t>
      </w:r>
      <w:r w:rsidRPr="008C162B">
        <w:rPr>
          <w:rFonts w:ascii="Times New Roman" w:hAnsi="Times New Roman" w:cs="Times New Roman"/>
          <w:color w:val="000000"/>
          <w:lang w:val="pl-PL"/>
        </w:rPr>
        <w:t xml:space="preserve"> wydalenie skarżącego zostało zdecydowane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następstwie jego skazania za gwałt popełniony w 2003 r.</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 xml:space="preserve">75. W wyroku z dnia 28 października 2015 r. Federalny Trybunał Administracyjny ocenił, że chociaż zdarzenia miały miejsce ponad dziesięć lat wcześniej, gwałt stanowi na tyle poważne przestępstwo, że nawet niskie ryzyko recydywy nie może być akceptowane w kwestii praw cudzoziemców. Wskazał, że w ramach ważenia interesów </w:t>
      </w:r>
      <w:r w:rsidR="00715FED">
        <w:rPr>
          <w:rFonts w:ascii="Times New Roman" w:hAnsi="Times New Roman" w:cs="Times New Roman"/>
          <w:color w:val="000000"/>
          <w:lang w:val="pl-PL"/>
        </w:rPr>
        <w:t xml:space="preserve">w świetle </w:t>
      </w:r>
      <w:r w:rsidRPr="008C162B">
        <w:rPr>
          <w:rFonts w:ascii="Times New Roman" w:hAnsi="Times New Roman" w:cs="Times New Roman"/>
          <w:color w:val="000000"/>
          <w:lang w:val="pl-PL"/>
        </w:rPr>
        <w:t>art. 8 ust. 2</w:t>
      </w:r>
      <w:r w:rsidR="00715FED">
        <w:rPr>
          <w:rFonts w:ascii="Times New Roman" w:hAnsi="Times New Roman" w:cs="Times New Roman"/>
          <w:color w:val="000000"/>
          <w:lang w:val="pl-PL"/>
        </w:rPr>
        <w:t xml:space="preserve"> Konwencji</w:t>
      </w:r>
      <w:r w:rsidRPr="008C162B">
        <w:rPr>
          <w:rFonts w:ascii="Times New Roman" w:hAnsi="Times New Roman" w:cs="Times New Roman"/>
          <w:color w:val="000000"/>
          <w:lang w:val="pl-PL"/>
        </w:rPr>
        <w:t xml:space="preserve"> </w:t>
      </w:r>
      <w:r w:rsidR="00715FED">
        <w:rPr>
          <w:rFonts w:ascii="Times New Roman" w:hAnsi="Times New Roman" w:cs="Times New Roman"/>
          <w:color w:val="000000"/>
          <w:lang w:val="pl-PL"/>
        </w:rPr>
        <w:t>spośród wielu możliwych interpretacj</w:t>
      </w:r>
      <w:r w:rsidRPr="008C162B">
        <w:rPr>
          <w:rFonts w:ascii="Times New Roman" w:hAnsi="Times New Roman" w:cs="Times New Roman"/>
          <w:color w:val="000000"/>
          <w:lang w:val="pl-PL"/>
        </w:rPr>
        <w:t>i</w:t>
      </w:r>
      <w:r w:rsidR="00715FED">
        <w:rPr>
          <w:rFonts w:ascii="Times New Roman" w:hAnsi="Times New Roman" w:cs="Times New Roman"/>
          <w:color w:val="000000"/>
          <w:lang w:val="pl-PL"/>
        </w:rPr>
        <w:t xml:space="preserve"> należy wybierać</w:t>
      </w:r>
      <w:r w:rsidRPr="008C162B">
        <w:rPr>
          <w:rFonts w:ascii="Times New Roman" w:hAnsi="Times New Roman" w:cs="Times New Roman"/>
          <w:color w:val="000000"/>
          <w:lang w:val="pl-PL"/>
        </w:rPr>
        <w:t xml:space="preserve"> taką</w:t>
      </w:r>
      <w:r w:rsidR="00715FED">
        <w:rPr>
          <w:rFonts w:ascii="Times New Roman" w:hAnsi="Times New Roman" w:cs="Times New Roman"/>
          <w:color w:val="000000"/>
          <w:lang w:val="pl-PL"/>
        </w:rPr>
        <w:t>,</w:t>
      </w:r>
      <w:r w:rsidRPr="008C162B">
        <w:rPr>
          <w:rFonts w:ascii="Times New Roman" w:hAnsi="Times New Roman" w:cs="Times New Roman"/>
          <w:color w:val="000000"/>
          <w:lang w:val="pl-PL"/>
        </w:rPr>
        <w:t xml:space="preserve"> która </w:t>
      </w:r>
      <w:r w:rsidR="00715FED">
        <w:rPr>
          <w:rFonts w:ascii="Times New Roman" w:hAnsi="Times New Roman" w:cs="Times New Roman"/>
          <w:color w:val="000000"/>
          <w:lang w:val="pl-PL"/>
        </w:rPr>
        <w:t xml:space="preserve">jest </w:t>
      </w:r>
      <w:r w:rsidRPr="008C162B">
        <w:rPr>
          <w:rFonts w:ascii="Times New Roman" w:hAnsi="Times New Roman" w:cs="Times New Roman"/>
          <w:color w:val="000000"/>
          <w:lang w:val="pl-PL"/>
        </w:rPr>
        <w:t>najbliższa Konstytucji szwajcarskiej</w:t>
      </w:r>
      <w:r w:rsidRPr="00254255">
        <w:rPr>
          <w:rFonts w:ascii="Times New Roman" w:hAnsi="Times New Roman" w:cs="Times New Roman"/>
          <w:color w:val="000000"/>
          <w:lang w:val="pl-PL"/>
        </w:rPr>
        <w:t xml:space="preserve">, </w:t>
      </w:r>
      <w:r w:rsidR="00715FED" w:rsidRPr="00254255">
        <w:rPr>
          <w:rFonts w:ascii="Times New Roman" w:hAnsi="Times New Roman" w:cs="Times New Roman"/>
          <w:color w:val="000000"/>
          <w:lang w:val="pl-PL"/>
        </w:rPr>
        <w:t>o ile</w:t>
      </w:r>
      <w:r w:rsidRPr="00254255">
        <w:rPr>
          <w:rFonts w:ascii="Times New Roman" w:hAnsi="Times New Roman" w:cs="Times New Roman"/>
          <w:color w:val="000000"/>
          <w:lang w:val="pl-PL"/>
        </w:rPr>
        <w:t xml:space="preserve"> nie</w:t>
      </w:r>
      <w:r w:rsidRPr="008C162B">
        <w:rPr>
          <w:rFonts w:ascii="Times New Roman" w:hAnsi="Times New Roman" w:cs="Times New Roman"/>
          <w:color w:val="000000"/>
          <w:lang w:val="pl-PL"/>
        </w:rPr>
        <w:t xml:space="preserve"> </w:t>
      </w:r>
      <w:r w:rsidR="00715FED">
        <w:rPr>
          <w:rFonts w:ascii="Times New Roman" w:hAnsi="Times New Roman" w:cs="Times New Roman"/>
          <w:color w:val="000000"/>
          <w:lang w:val="pl-PL"/>
        </w:rPr>
        <w:t xml:space="preserve">jest </w:t>
      </w:r>
      <w:r w:rsidRPr="008C162B">
        <w:rPr>
          <w:rFonts w:ascii="Times New Roman" w:hAnsi="Times New Roman" w:cs="Times New Roman"/>
          <w:color w:val="000000"/>
          <w:lang w:val="pl-PL"/>
        </w:rPr>
        <w:t xml:space="preserve">sprzeczna z prawem nadrzędnym i nie </w:t>
      </w:r>
      <w:r w:rsidR="00715FED">
        <w:rPr>
          <w:rFonts w:ascii="Times New Roman" w:hAnsi="Times New Roman" w:cs="Times New Roman"/>
          <w:color w:val="000000"/>
          <w:lang w:val="pl-PL"/>
        </w:rPr>
        <w:t>stoi w sprzeczności z marginesem swobody zostawionym</w:t>
      </w:r>
      <w:r w:rsidRPr="008C162B">
        <w:rPr>
          <w:rFonts w:ascii="Times New Roman" w:hAnsi="Times New Roman" w:cs="Times New Roman"/>
          <w:color w:val="000000"/>
          <w:lang w:val="pl-PL"/>
        </w:rPr>
        <w:t xml:space="preserve"> przez Trybunał Wysokim U</w:t>
      </w:r>
      <w:r w:rsidR="009B0B31">
        <w:rPr>
          <w:rFonts w:ascii="Times New Roman" w:hAnsi="Times New Roman" w:cs="Times New Roman"/>
          <w:color w:val="000000"/>
          <w:lang w:val="pl-PL"/>
        </w:rPr>
        <w:t>kłada</w:t>
      </w:r>
      <w:r w:rsidRPr="008C162B">
        <w:rPr>
          <w:rFonts w:ascii="Times New Roman" w:hAnsi="Times New Roman" w:cs="Times New Roman"/>
          <w:color w:val="000000"/>
          <w:lang w:val="pl-PL"/>
        </w:rPr>
        <w:t xml:space="preserve">jącym się Stronom </w:t>
      </w:r>
      <w:r w:rsidR="00715FED">
        <w:rPr>
          <w:rFonts w:ascii="Times New Roman" w:hAnsi="Times New Roman" w:cs="Times New Roman"/>
          <w:color w:val="000000"/>
          <w:lang w:val="pl-PL"/>
        </w:rPr>
        <w:t xml:space="preserve">przy </w:t>
      </w:r>
      <w:r w:rsidRPr="008C162B">
        <w:rPr>
          <w:rFonts w:ascii="Times New Roman" w:hAnsi="Times New Roman" w:cs="Times New Roman"/>
          <w:color w:val="000000"/>
          <w:lang w:val="pl-PL"/>
        </w:rPr>
        <w:t>stosowaniu ich</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polityki migracyjnej. Federalny Trybunał Administracyjny dodał, że</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przepis o wydaleniu z art. 14a ust. 6 LSEE (paragraf 36, powyżej) powinien być zastosowany, </w:t>
      </w:r>
      <w:r w:rsidR="00715FED">
        <w:rPr>
          <w:rFonts w:ascii="Times New Roman" w:hAnsi="Times New Roman" w:cs="Times New Roman"/>
          <w:color w:val="000000"/>
          <w:lang w:val="pl-PL"/>
        </w:rPr>
        <w:t xml:space="preserve">a </w:t>
      </w:r>
      <w:r w:rsidRPr="008C162B">
        <w:rPr>
          <w:rFonts w:ascii="Times New Roman" w:hAnsi="Times New Roman" w:cs="Times New Roman"/>
          <w:color w:val="000000"/>
          <w:lang w:val="pl-PL"/>
        </w:rPr>
        <w:t>jego zastosowanie</w:t>
      </w:r>
      <w:r w:rsidR="002E1C81" w:rsidRPr="002E1C81">
        <w:rPr>
          <w:rFonts w:ascii="Times New Roman" w:hAnsi="Times New Roman" w:cs="Times New Roman"/>
          <w:color w:val="000000"/>
          <w:lang w:val="pl-PL"/>
        </w:rPr>
        <w:t xml:space="preserve"> </w:t>
      </w:r>
      <w:r w:rsidR="002E1C81">
        <w:rPr>
          <w:rFonts w:ascii="Times New Roman" w:hAnsi="Times New Roman" w:cs="Times New Roman"/>
          <w:color w:val="000000"/>
          <w:lang w:val="pl-PL"/>
        </w:rPr>
        <w:t>wydaje się proporcjonalne</w:t>
      </w:r>
      <w:r w:rsidRPr="008C162B">
        <w:rPr>
          <w:rFonts w:ascii="Times New Roman" w:hAnsi="Times New Roman" w:cs="Times New Roman"/>
          <w:color w:val="000000"/>
          <w:lang w:val="pl-PL"/>
        </w:rPr>
        <w:t>, nawet biorąc pod uwagę trudności nie do pominięcia, które skarżący musiałby pokonać po swoim powrocie do kraju</w:t>
      </w:r>
      <w:r w:rsidR="002E1C81" w:rsidRPr="002E1C81">
        <w:rPr>
          <w:rFonts w:ascii="Times New Roman" w:hAnsi="Times New Roman" w:cs="Times New Roman"/>
          <w:color w:val="000000"/>
          <w:lang w:val="pl-PL"/>
        </w:rPr>
        <w:t xml:space="preserve"> </w:t>
      </w:r>
      <w:r w:rsidR="002E1C81" w:rsidRPr="008C162B">
        <w:rPr>
          <w:rFonts w:ascii="Times New Roman" w:hAnsi="Times New Roman" w:cs="Times New Roman"/>
          <w:color w:val="000000"/>
          <w:lang w:val="pl-PL"/>
        </w:rPr>
        <w:t>ojczystego</w:t>
      </w:r>
      <w:r w:rsidRPr="008C162B">
        <w:rPr>
          <w:rFonts w:ascii="Times New Roman" w:hAnsi="Times New Roman" w:cs="Times New Roman"/>
          <w:color w:val="000000"/>
          <w:lang w:val="pl-PL"/>
        </w:rPr>
        <w:t>.</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76. Trybunał zauważa, że Federalny Trybunał Administracyjny wypowiedział się w kwestii powagi popełnionego przestępstwa, krótko potraktował kwestię ryzyka recydywy i wspomniał o trudnościach</w:t>
      </w:r>
      <w:r w:rsidR="002E1C81">
        <w:rPr>
          <w:rFonts w:ascii="Times New Roman" w:hAnsi="Times New Roman" w:cs="Times New Roman"/>
          <w:color w:val="000000"/>
          <w:lang w:val="pl-PL"/>
        </w:rPr>
        <w:t>, jakie</w:t>
      </w:r>
      <w:r w:rsidR="00CC32AF">
        <w:rPr>
          <w:rFonts w:ascii="Times New Roman" w:hAnsi="Times New Roman" w:cs="Times New Roman"/>
          <w:color w:val="000000"/>
          <w:lang w:val="pl-PL"/>
        </w:rPr>
        <w:t> </w:t>
      </w:r>
      <w:r w:rsidR="002E1C81">
        <w:rPr>
          <w:rFonts w:ascii="Times New Roman" w:hAnsi="Times New Roman" w:cs="Times New Roman"/>
          <w:color w:val="000000"/>
          <w:lang w:val="pl-PL"/>
        </w:rPr>
        <w:t>napotkałby skarżący</w:t>
      </w:r>
      <w:r w:rsidRPr="008C162B">
        <w:rPr>
          <w:rFonts w:ascii="Times New Roman" w:hAnsi="Times New Roman" w:cs="Times New Roman"/>
          <w:color w:val="000000"/>
          <w:lang w:val="pl-PL"/>
        </w:rPr>
        <w:t xml:space="preserve"> po powrocie do Kosowa. Stwierdza, że Federalny Trybunał Administracyjny ograniczył swoją analizę </w:t>
      </w:r>
      <w:r w:rsidR="002E1C81">
        <w:rPr>
          <w:rFonts w:ascii="Times New Roman" w:hAnsi="Times New Roman" w:cs="Times New Roman"/>
          <w:color w:val="000000"/>
          <w:lang w:val="pl-PL"/>
        </w:rPr>
        <w:t xml:space="preserve">z punktu widzenia </w:t>
      </w:r>
      <w:r w:rsidRPr="008C162B">
        <w:rPr>
          <w:rFonts w:ascii="Times New Roman" w:hAnsi="Times New Roman" w:cs="Times New Roman"/>
          <w:color w:val="000000"/>
          <w:lang w:val="pl-PL"/>
        </w:rPr>
        <w:t>art. 8 Konwencji tylko do tych elementów. Chociaż orzekał ponad dwanaście lat po</w:t>
      </w:r>
      <w:r w:rsidR="00CC32AF">
        <w:rPr>
          <w:rFonts w:ascii="Times New Roman" w:hAnsi="Times New Roman" w:cs="Times New Roman"/>
          <w:color w:val="000000"/>
          <w:lang w:val="pl-PL"/>
        </w:rPr>
        <w:t> </w:t>
      </w:r>
      <w:r w:rsidR="002E1C81">
        <w:rPr>
          <w:rFonts w:ascii="Times New Roman" w:hAnsi="Times New Roman" w:cs="Times New Roman"/>
          <w:color w:val="000000"/>
          <w:lang w:val="pl-PL"/>
        </w:rPr>
        <w:t>popełnieniu przestępstwa</w:t>
      </w:r>
      <w:r w:rsidRPr="008C162B">
        <w:rPr>
          <w:rFonts w:ascii="Times New Roman" w:hAnsi="Times New Roman" w:cs="Times New Roman"/>
          <w:color w:val="000000"/>
          <w:lang w:val="pl-PL"/>
        </w:rPr>
        <w:t xml:space="preserve">, w żadnym stopniu nie wziął pod uwagę zmiany zachowania skarżącego od </w:t>
      </w:r>
      <w:r w:rsidR="002E1C81">
        <w:rPr>
          <w:rFonts w:ascii="Times New Roman" w:hAnsi="Times New Roman" w:cs="Times New Roman"/>
          <w:color w:val="000000"/>
          <w:lang w:val="pl-PL"/>
        </w:rPr>
        <w:t xml:space="preserve">tego czasu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K.M.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6009/10, § 54,</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 czerwca 2015 r., i cytowane odniesienia). Nie ocenił także wpływu znacznego pogorszenia stanu zdrowia zainteresowanego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wskaźnik niepełnosprawności wynos</w:t>
      </w:r>
      <w:r w:rsidR="002E1C81">
        <w:rPr>
          <w:rFonts w:ascii="Times New Roman" w:hAnsi="Times New Roman" w:cs="Times New Roman"/>
          <w:color w:val="000000"/>
          <w:lang w:val="pl-PL"/>
        </w:rPr>
        <w:t>zący</w:t>
      </w:r>
      <w:r w:rsidRPr="008C162B">
        <w:rPr>
          <w:rFonts w:ascii="Times New Roman" w:hAnsi="Times New Roman" w:cs="Times New Roman"/>
          <w:color w:val="000000"/>
          <w:lang w:val="pl-PL"/>
        </w:rPr>
        <w:t xml:space="preserve"> 80% </w:t>
      </w:r>
      <w:r w:rsidR="002E1C81">
        <w:rPr>
          <w:rFonts w:ascii="Times New Roman" w:hAnsi="Times New Roman" w:cs="Times New Roman"/>
          <w:color w:val="000000"/>
          <w:lang w:val="pl-PL"/>
        </w:rPr>
        <w:t xml:space="preserve">od dnia </w:t>
      </w:r>
      <w:r w:rsidRPr="008C162B">
        <w:rPr>
          <w:rFonts w:ascii="Times New Roman" w:hAnsi="Times New Roman" w:cs="Times New Roman"/>
          <w:color w:val="000000"/>
          <w:lang w:val="pl-PL"/>
        </w:rPr>
        <w:t>1 października 2012 r.) na</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ryzyko recydywy i nie pochylił się nad wieloma kryteriami ustalonymi </w:t>
      </w:r>
      <w:r w:rsidRPr="008C162B">
        <w:rPr>
          <w:rFonts w:ascii="Times New Roman" w:hAnsi="Times New Roman" w:cs="Times New Roman"/>
          <w:color w:val="000000"/>
          <w:lang w:val="pl-PL"/>
        </w:rPr>
        <w:lastRenderedPageBreak/>
        <w:t>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orzecznictwie, żeby ocenić </w:t>
      </w:r>
      <w:r w:rsidR="002E1C81">
        <w:rPr>
          <w:rFonts w:ascii="Times New Roman" w:hAnsi="Times New Roman" w:cs="Times New Roman"/>
          <w:color w:val="000000"/>
          <w:lang w:val="pl-PL"/>
        </w:rPr>
        <w:t xml:space="preserve">konieczność </w:t>
      </w:r>
      <w:r w:rsidRPr="008C162B">
        <w:rPr>
          <w:rFonts w:ascii="Times New Roman" w:hAnsi="Times New Roman" w:cs="Times New Roman"/>
          <w:color w:val="000000"/>
          <w:lang w:val="pl-PL"/>
        </w:rPr>
        <w:t>z</w:t>
      </w:r>
      <w:r w:rsidR="002E1C81">
        <w:rPr>
          <w:rFonts w:ascii="Times New Roman" w:hAnsi="Times New Roman" w:cs="Times New Roman"/>
          <w:color w:val="000000"/>
          <w:lang w:val="pl-PL"/>
        </w:rPr>
        <w:t>astosowania wydalenia. Tak więc</w:t>
      </w:r>
      <w:r w:rsidRPr="008C162B">
        <w:rPr>
          <w:rFonts w:ascii="Times New Roman" w:hAnsi="Times New Roman" w:cs="Times New Roman"/>
          <w:color w:val="000000"/>
          <w:lang w:val="pl-PL"/>
        </w:rPr>
        <w:t xml:space="preserve"> Federalny Trybunał Administracyjny nie wziął pod uwagę w szczególności solidności więzów społecznych, kulturowych i rodzinnych skarżącego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kraju </w:t>
      </w:r>
      <w:r w:rsidR="002E1C81">
        <w:rPr>
          <w:rFonts w:ascii="Times New Roman" w:hAnsi="Times New Roman" w:cs="Times New Roman"/>
          <w:color w:val="000000"/>
          <w:lang w:val="pl-PL"/>
        </w:rPr>
        <w:t>przyjmującym</w:t>
      </w:r>
      <w:r w:rsidRPr="008C162B">
        <w:rPr>
          <w:rFonts w:ascii="Times New Roman" w:hAnsi="Times New Roman" w:cs="Times New Roman"/>
          <w:color w:val="000000"/>
          <w:lang w:val="pl-PL"/>
        </w:rPr>
        <w:t xml:space="preserve"> – Szwajcarii i w kraju</w:t>
      </w:r>
      <w:r w:rsidR="002E1C81">
        <w:rPr>
          <w:rFonts w:ascii="Times New Roman" w:hAnsi="Times New Roman" w:cs="Times New Roman"/>
          <w:color w:val="000000"/>
          <w:lang w:val="pl-PL"/>
        </w:rPr>
        <w:t xml:space="preserve"> docelowym –</w:t>
      </w:r>
      <w:r w:rsidRPr="008C162B">
        <w:rPr>
          <w:rFonts w:ascii="Times New Roman" w:hAnsi="Times New Roman" w:cs="Times New Roman"/>
          <w:color w:val="000000"/>
          <w:lang w:val="pl-PL"/>
        </w:rPr>
        <w:t xml:space="preserve"> Kos</w:t>
      </w:r>
      <w:r w:rsidR="002E1C81">
        <w:rPr>
          <w:rFonts w:ascii="Times New Roman" w:hAnsi="Times New Roman" w:cs="Times New Roman"/>
          <w:color w:val="000000"/>
          <w:lang w:val="pl-PL"/>
        </w:rPr>
        <w:t>owie, jak też szczególnych okoliczności występujących</w:t>
      </w:r>
      <w:r w:rsidRPr="008C162B">
        <w:rPr>
          <w:rFonts w:ascii="Times New Roman" w:hAnsi="Times New Roman" w:cs="Times New Roman"/>
          <w:color w:val="000000"/>
          <w:lang w:val="pl-PL"/>
        </w:rPr>
        <w:t xml:space="preserve"> w </w:t>
      </w:r>
      <w:r w:rsidR="002E1C81">
        <w:rPr>
          <w:rFonts w:ascii="Times New Roman" w:hAnsi="Times New Roman" w:cs="Times New Roman"/>
          <w:color w:val="000000"/>
          <w:lang w:val="pl-PL"/>
        </w:rPr>
        <w:t xml:space="preserve">tej </w:t>
      </w:r>
      <w:r w:rsidRPr="008C162B">
        <w:rPr>
          <w:rFonts w:ascii="Times New Roman" w:hAnsi="Times New Roman" w:cs="Times New Roman"/>
          <w:color w:val="000000"/>
          <w:lang w:val="pl-PL"/>
        </w:rPr>
        <w:t xml:space="preserve">sprawie, </w:t>
      </w:r>
      <w:r w:rsidR="002E1C81">
        <w:rPr>
          <w:rFonts w:ascii="Times New Roman" w:hAnsi="Times New Roman" w:cs="Times New Roman"/>
          <w:color w:val="000000"/>
          <w:lang w:val="pl-PL"/>
        </w:rPr>
        <w:t>na przykład kwestii</w:t>
      </w:r>
      <w:r w:rsidRPr="008C162B">
        <w:rPr>
          <w:rFonts w:ascii="Times New Roman" w:hAnsi="Times New Roman" w:cs="Times New Roman"/>
          <w:color w:val="000000"/>
          <w:lang w:val="pl-PL"/>
        </w:rPr>
        <w:t xml:space="preserve"> natury medycznej (</w:t>
      </w:r>
      <w:r w:rsidRPr="008C162B">
        <w:rPr>
          <w:rFonts w:ascii="Times New Roman" w:hAnsi="Times New Roman" w:cs="Times New Roman"/>
          <w:i/>
          <w:iCs/>
          <w:color w:val="000000"/>
          <w:lang w:val="pl-PL"/>
        </w:rPr>
        <w:t xml:space="preserve">Üner, </w:t>
      </w:r>
      <w:r w:rsidRPr="008C162B">
        <w:rPr>
          <w:rFonts w:ascii="Times New Roman" w:hAnsi="Times New Roman" w:cs="Times New Roman"/>
          <w:color w:val="000000"/>
          <w:lang w:val="pl-PL"/>
        </w:rPr>
        <w:t xml:space="preserve">wyżej cytowany, § 58, i </w:t>
      </w:r>
      <w:r w:rsidRPr="008C162B">
        <w:rPr>
          <w:rFonts w:ascii="Times New Roman" w:hAnsi="Times New Roman" w:cs="Times New Roman"/>
          <w:i/>
          <w:iCs/>
          <w:color w:val="000000"/>
          <w:lang w:val="pl-PL"/>
        </w:rPr>
        <w:t xml:space="preserve">Shala, </w:t>
      </w:r>
      <w:r w:rsidRPr="008C162B">
        <w:rPr>
          <w:rFonts w:ascii="Times New Roman" w:hAnsi="Times New Roman" w:cs="Times New Roman"/>
          <w:color w:val="000000"/>
          <w:lang w:val="pl-PL"/>
        </w:rPr>
        <w:t>wyżej cytowany, §</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46). </w:t>
      </w:r>
      <w:r w:rsidR="0071470C">
        <w:rPr>
          <w:rFonts w:ascii="Times New Roman" w:hAnsi="Times New Roman" w:cs="Times New Roman"/>
          <w:color w:val="000000"/>
          <w:lang w:val="pl-PL"/>
        </w:rPr>
        <w:t xml:space="preserve">W odniesieniu </w:t>
      </w:r>
      <w:r w:rsidRPr="008C162B">
        <w:rPr>
          <w:rFonts w:ascii="Times New Roman" w:hAnsi="Times New Roman" w:cs="Times New Roman"/>
          <w:color w:val="000000"/>
          <w:lang w:val="pl-PL"/>
        </w:rPr>
        <w:t>bardziej konkretnie d</w:t>
      </w:r>
      <w:r w:rsidR="0071470C">
        <w:rPr>
          <w:rFonts w:ascii="Times New Roman" w:hAnsi="Times New Roman" w:cs="Times New Roman"/>
          <w:color w:val="000000"/>
          <w:lang w:val="pl-PL"/>
        </w:rPr>
        <w:t>o poszanowania życia rodzinnego –</w:t>
      </w:r>
      <w:r w:rsidRPr="008C162B">
        <w:rPr>
          <w:rFonts w:ascii="Times New Roman" w:hAnsi="Times New Roman" w:cs="Times New Roman"/>
          <w:color w:val="000000"/>
          <w:lang w:val="pl-PL"/>
        </w:rPr>
        <w:t xml:space="preserve"> c</w:t>
      </w:r>
      <w:r w:rsidR="0071470C">
        <w:rPr>
          <w:rFonts w:ascii="Times New Roman" w:hAnsi="Times New Roman" w:cs="Times New Roman"/>
          <w:color w:val="000000"/>
          <w:lang w:val="pl-PL"/>
        </w:rPr>
        <w:t>hociaż sądy krajowe przyznały</w:t>
      </w:r>
      <w:r w:rsidRPr="008C162B">
        <w:rPr>
          <w:rFonts w:ascii="Times New Roman" w:hAnsi="Times New Roman" w:cs="Times New Roman"/>
          <w:color w:val="000000"/>
          <w:lang w:val="pl-PL"/>
        </w:rPr>
        <w:t xml:space="preserve"> </w:t>
      </w:r>
      <w:r w:rsidR="0071470C">
        <w:rPr>
          <w:rFonts w:ascii="Times New Roman" w:hAnsi="Times New Roman" w:cs="Times New Roman"/>
          <w:color w:val="000000"/>
          <w:lang w:val="pl-PL"/>
        </w:rPr>
        <w:t>istnienie</w:t>
      </w:r>
      <w:r w:rsidRPr="008C162B">
        <w:rPr>
          <w:rFonts w:ascii="Times New Roman" w:hAnsi="Times New Roman" w:cs="Times New Roman"/>
          <w:color w:val="000000"/>
          <w:lang w:val="pl-PL"/>
        </w:rPr>
        <w:t xml:space="preserve"> zależności, co najmniej finansowej, skarżącego </w:t>
      </w:r>
      <w:r w:rsidR="0071470C">
        <w:rPr>
          <w:rFonts w:ascii="Times New Roman" w:hAnsi="Times New Roman" w:cs="Times New Roman"/>
          <w:color w:val="000000"/>
          <w:lang w:val="pl-PL"/>
        </w:rPr>
        <w:t xml:space="preserve">od </w:t>
      </w:r>
      <w:r w:rsidRPr="008C162B">
        <w:rPr>
          <w:rFonts w:ascii="Times New Roman" w:hAnsi="Times New Roman" w:cs="Times New Roman"/>
          <w:color w:val="000000"/>
          <w:lang w:val="pl-PL"/>
        </w:rPr>
        <w:t xml:space="preserve">dorosłych dzieci, nie </w:t>
      </w:r>
      <w:r w:rsidR="0071470C">
        <w:rPr>
          <w:rFonts w:ascii="Times New Roman" w:hAnsi="Times New Roman" w:cs="Times New Roman"/>
          <w:color w:val="000000"/>
          <w:lang w:val="pl-PL"/>
        </w:rPr>
        <w:t>prze</w:t>
      </w:r>
      <w:r w:rsidRPr="008C162B">
        <w:rPr>
          <w:rFonts w:ascii="Times New Roman" w:hAnsi="Times New Roman" w:cs="Times New Roman"/>
          <w:color w:val="000000"/>
          <w:lang w:val="pl-PL"/>
        </w:rPr>
        <w:t xml:space="preserve">analizowały w sposób pogłębiony </w:t>
      </w:r>
      <w:r w:rsidR="00BA4EB9">
        <w:rPr>
          <w:rFonts w:ascii="Times New Roman" w:hAnsi="Times New Roman" w:cs="Times New Roman"/>
          <w:color w:val="000000"/>
          <w:lang w:val="pl-PL"/>
        </w:rPr>
        <w:t xml:space="preserve">konsekwencji </w:t>
      </w:r>
      <w:r w:rsidRPr="008C162B">
        <w:rPr>
          <w:rFonts w:ascii="Times New Roman" w:hAnsi="Times New Roman" w:cs="Times New Roman"/>
          <w:color w:val="000000"/>
          <w:lang w:val="pl-PL"/>
        </w:rPr>
        <w:t xml:space="preserve">wynikających z tej zależności </w:t>
      </w:r>
      <w:r w:rsidR="0071470C">
        <w:rPr>
          <w:rFonts w:ascii="Times New Roman" w:hAnsi="Times New Roman" w:cs="Times New Roman"/>
          <w:color w:val="000000"/>
          <w:lang w:val="pl-PL"/>
        </w:rPr>
        <w:t>dla korzystania</w:t>
      </w:r>
      <w:r w:rsidRPr="008C162B">
        <w:rPr>
          <w:rFonts w:ascii="Times New Roman" w:hAnsi="Times New Roman" w:cs="Times New Roman"/>
          <w:color w:val="000000"/>
          <w:lang w:val="pl-PL"/>
        </w:rPr>
        <w:t xml:space="preserve"> </w:t>
      </w:r>
      <w:r w:rsidR="0071470C">
        <w:rPr>
          <w:rFonts w:ascii="Times New Roman" w:hAnsi="Times New Roman" w:cs="Times New Roman"/>
          <w:color w:val="000000"/>
          <w:lang w:val="pl-PL"/>
        </w:rPr>
        <w:t xml:space="preserve">przez skarżącego </w:t>
      </w:r>
      <w:r w:rsidRPr="008C162B">
        <w:rPr>
          <w:rFonts w:ascii="Times New Roman" w:hAnsi="Times New Roman" w:cs="Times New Roman"/>
          <w:color w:val="000000"/>
          <w:lang w:val="pl-PL"/>
        </w:rPr>
        <w:t xml:space="preserve">z praw </w:t>
      </w:r>
      <w:r w:rsidR="00BA4EB9">
        <w:rPr>
          <w:rFonts w:ascii="Times New Roman" w:hAnsi="Times New Roman" w:cs="Times New Roman"/>
          <w:color w:val="000000"/>
          <w:lang w:val="pl-PL"/>
        </w:rPr>
        <w:t>przysługujących</w:t>
      </w:r>
      <w:r w:rsidR="0071470C">
        <w:rPr>
          <w:rFonts w:ascii="Times New Roman" w:hAnsi="Times New Roman" w:cs="Times New Roman"/>
          <w:color w:val="000000"/>
          <w:lang w:val="pl-PL"/>
        </w:rPr>
        <w:t xml:space="preserve"> </w:t>
      </w:r>
      <w:r w:rsidR="00BA4EB9">
        <w:rPr>
          <w:rFonts w:ascii="Times New Roman" w:hAnsi="Times New Roman" w:cs="Times New Roman"/>
          <w:color w:val="000000"/>
          <w:lang w:val="pl-PL"/>
        </w:rPr>
        <w:t>na podstawie</w:t>
      </w:r>
      <w:r w:rsidR="0071470C">
        <w:rPr>
          <w:rFonts w:ascii="Times New Roman" w:hAnsi="Times New Roman" w:cs="Times New Roman"/>
          <w:color w:val="000000"/>
          <w:lang w:val="pl-PL"/>
        </w:rPr>
        <w:t xml:space="preserve"> </w:t>
      </w:r>
      <w:r w:rsidRPr="008C162B">
        <w:rPr>
          <w:rFonts w:ascii="Times New Roman" w:hAnsi="Times New Roman" w:cs="Times New Roman"/>
          <w:color w:val="000000"/>
          <w:lang w:val="pl-PL"/>
        </w:rPr>
        <w:t>art. 8 Konwencji.</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77. Uwzględniając to</w:t>
      </w:r>
      <w:r w:rsidR="00BA4EB9">
        <w:rPr>
          <w:rFonts w:ascii="Times New Roman" w:hAnsi="Times New Roman" w:cs="Times New Roman"/>
          <w:color w:val="000000"/>
          <w:lang w:val="pl-PL"/>
        </w:rPr>
        <w:t>,</w:t>
      </w:r>
      <w:r w:rsidRPr="008C162B">
        <w:rPr>
          <w:rFonts w:ascii="Times New Roman" w:hAnsi="Times New Roman" w:cs="Times New Roman"/>
          <w:color w:val="000000"/>
          <w:lang w:val="pl-PL"/>
        </w:rPr>
        <w:t xml:space="preserve"> co zostało powiedziane powyżej, Trybunał stwierdza, że stosując kryteria ustalone w orzecznictwie (paragraf 68 i 69, powyżej), </w:t>
      </w:r>
      <w:r w:rsidR="0071470C" w:rsidRPr="008C162B">
        <w:rPr>
          <w:rFonts w:ascii="Times New Roman" w:hAnsi="Times New Roman" w:cs="Times New Roman"/>
          <w:color w:val="000000"/>
          <w:lang w:val="pl-PL"/>
        </w:rPr>
        <w:t>nie moż</w:t>
      </w:r>
      <w:r w:rsidR="0071470C">
        <w:rPr>
          <w:rFonts w:ascii="Times New Roman" w:hAnsi="Times New Roman" w:cs="Times New Roman"/>
          <w:color w:val="000000"/>
          <w:lang w:val="pl-PL"/>
        </w:rPr>
        <w:t>na wyciągnąć</w:t>
      </w:r>
      <w:r w:rsidR="0071470C" w:rsidRPr="008C162B">
        <w:rPr>
          <w:rFonts w:ascii="Times New Roman" w:hAnsi="Times New Roman" w:cs="Times New Roman"/>
          <w:color w:val="000000"/>
          <w:lang w:val="pl-PL"/>
        </w:rPr>
        <w:t xml:space="preserve"> </w:t>
      </w:r>
      <w:r w:rsidR="0071470C">
        <w:rPr>
          <w:rFonts w:ascii="Times New Roman" w:hAnsi="Times New Roman" w:cs="Times New Roman"/>
          <w:color w:val="000000"/>
          <w:lang w:val="pl-PL"/>
        </w:rPr>
        <w:t xml:space="preserve">żadnych jednoznacznych </w:t>
      </w:r>
      <w:r w:rsidR="00BA4EB9">
        <w:rPr>
          <w:rFonts w:ascii="Times New Roman" w:hAnsi="Times New Roman" w:cs="Times New Roman"/>
          <w:color w:val="000000"/>
          <w:lang w:val="pl-PL"/>
        </w:rPr>
        <w:t>wniosków</w:t>
      </w:r>
      <w:r w:rsidR="0071470C">
        <w:rPr>
          <w:rFonts w:ascii="Times New Roman" w:hAnsi="Times New Roman" w:cs="Times New Roman"/>
          <w:color w:val="000000"/>
          <w:lang w:val="pl-PL"/>
        </w:rPr>
        <w:t xml:space="preserve"> co</w:t>
      </w:r>
      <w:r w:rsidR="00CC32AF">
        <w:rPr>
          <w:rFonts w:ascii="Times New Roman" w:hAnsi="Times New Roman" w:cs="Times New Roman"/>
          <w:color w:val="000000"/>
          <w:lang w:val="pl-PL"/>
        </w:rPr>
        <w:t> </w:t>
      </w:r>
      <w:r w:rsidR="0071470C">
        <w:rPr>
          <w:rFonts w:ascii="Times New Roman" w:hAnsi="Times New Roman" w:cs="Times New Roman"/>
          <w:color w:val="000000"/>
          <w:lang w:val="pl-PL"/>
        </w:rPr>
        <w:t>do</w:t>
      </w:r>
      <w:r w:rsidR="00CC32AF">
        <w:rPr>
          <w:rFonts w:ascii="Times New Roman" w:hAnsi="Times New Roman" w:cs="Times New Roman"/>
          <w:color w:val="000000"/>
          <w:lang w:val="pl-PL"/>
        </w:rPr>
        <w:t> </w:t>
      </w:r>
      <w:r w:rsidR="0071470C">
        <w:rPr>
          <w:rFonts w:ascii="Times New Roman" w:hAnsi="Times New Roman" w:cs="Times New Roman"/>
          <w:color w:val="000000"/>
          <w:lang w:val="pl-PL"/>
        </w:rPr>
        <w:t xml:space="preserve">tego, </w:t>
      </w:r>
      <w:r w:rsidRPr="008C162B">
        <w:rPr>
          <w:rFonts w:ascii="Times New Roman" w:hAnsi="Times New Roman" w:cs="Times New Roman"/>
          <w:color w:val="000000"/>
          <w:lang w:val="pl-PL"/>
        </w:rPr>
        <w:t xml:space="preserve">czy interes prywatny i rodzinny skarżącego </w:t>
      </w:r>
      <w:r w:rsidR="0071470C">
        <w:rPr>
          <w:rFonts w:ascii="Times New Roman" w:hAnsi="Times New Roman" w:cs="Times New Roman"/>
          <w:color w:val="000000"/>
          <w:lang w:val="pl-PL"/>
        </w:rPr>
        <w:t>w dalszym pobycie</w:t>
      </w:r>
      <w:r w:rsidRPr="008C162B">
        <w:rPr>
          <w:rFonts w:ascii="Times New Roman" w:hAnsi="Times New Roman" w:cs="Times New Roman"/>
          <w:color w:val="000000"/>
          <w:lang w:val="pl-PL"/>
        </w:rPr>
        <w:t xml:space="preserve"> na ter</w:t>
      </w:r>
      <w:r w:rsidR="0071470C">
        <w:rPr>
          <w:rFonts w:ascii="Times New Roman" w:hAnsi="Times New Roman" w:cs="Times New Roman"/>
          <w:color w:val="000000"/>
          <w:lang w:val="pl-PL"/>
        </w:rPr>
        <w:t>ytorium</w:t>
      </w:r>
      <w:r w:rsidRPr="008C162B">
        <w:rPr>
          <w:rFonts w:ascii="Times New Roman" w:hAnsi="Times New Roman" w:cs="Times New Roman"/>
          <w:color w:val="000000"/>
          <w:lang w:val="pl-PL"/>
        </w:rPr>
        <w:t xml:space="preserve"> pozwanego Państwa </w:t>
      </w:r>
      <w:r w:rsidR="0071470C">
        <w:rPr>
          <w:rFonts w:ascii="Times New Roman" w:hAnsi="Times New Roman" w:cs="Times New Roman"/>
          <w:color w:val="000000"/>
          <w:lang w:val="pl-PL"/>
        </w:rPr>
        <w:t xml:space="preserve">przeważa </w:t>
      </w:r>
      <w:r w:rsidRPr="008C162B">
        <w:rPr>
          <w:rFonts w:ascii="Times New Roman" w:hAnsi="Times New Roman" w:cs="Times New Roman"/>
          <w:color w:val="000000"/>
          <w:lang w:val="pl-PL"/>
        </w:rPr>
        <w:t xml:space="preserve">nad interesem publicznym tego Państwa </w:t>
      </w:r>
      <w:r w:rsidR="00211842">
        <w:rPr>
          <w:rFonts w:ascii="Times New Roman" w:hAnsi="Times New Roman" w:cs="Times New Roman"/>
          <w:color w:val="000000"/>
          <w:lang w:val="pl-PL"/>
        </w:rPr>
        <w:t>w wydaleniu</w:t>
      </w:r>
      <w:r w:rsidRPr="008C162B">
        <w:rPr>
          <w:rFonts w:ascii="Times New Roman" w:hAnsi="Times New Roman" w:cs="Times New Roman"/>
          <w:color w:val="000000"/>
          <w:lang w:val="pl-PL"/>
        </w:rPr>
        <w:t xml:space="preserve"> skarżącego w celu wypełnienia misji utrzymania porządku publicznego (zobacz, </w:t>
      </w:r>
      <w:r w:rsidRPr="008C162B">
        <w:rPr>
          <w:rFonts w:ascii="Times New Roman" w:hAnsi="Times New Roman" w:cs="Times New Roman"/>
          <w:i/>
          <w:iCs/>
          <w:color w:val="000000"/>
          <w:lang w:val="pl-PL"/>
        </w:rPr>
        <w:t xml:space="preserve">mutatis mutandis, El Ghatet, </w:t>
      </w:r>
      <w:r w:rsidRPr="008C162B">
        <w:rPr>
          <w:rFonts w:ascii="Times New Roman" w:hAnsi="Times New Roman" w:cs="Times New Roman"/>
          <w:color w:val="000000"/>
          <w:lang w:val="pl-PL"/>
        </w:rPr>
        <w:t>wyżej cytowany, § 52). Gdyby władze krajowe przeprowadziły szczegółowe wyważenie interesów w tej sprawie, biorąc pod uwagę różne kryteria ustalone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orzecznictwie Trybunału</w:t>
      </w:r>
      <w:r w:rsidR="00211842">
        <w:rPr>
          <w:rFonts w:ascii="Times New Roman" w:hAnsi="Times New Roman" w:cs="Times New Roman"/>
          <w:color w:val="000000"/>
          <w:lang w:val="pl-PL"/>
        </w:rPr>
        <w:t>,</w:t>
      </w:r>
      <w:r w:rsidRPr="008C162B">
        <w:rPr>
          <w:rFonts w:ascii="Times New Roman" w:hAnsi="Times New Roman" w:cs="Times New Roman"/>
          <w:color w:val="000000"/>
          <w:lang w:val="pl-PL"/>
        </w:rPr>
        <w:t xml:space="preserve"> i gdyby wskazały istotne i wystarczające </w:t>
      </w:r>
      <w:r w:rsidR="00211842">
        <w:rPr>
          <w:rFonts w:ascii="Times New Roman" w:hAnsi="Times New Roman" w:cs="Times New Roman"/>
          <w:color w:val="000000"/>
          <w:lang w:val="pl-PL"/>
        </w:rPr>
        <w:t>powody</w:t>
      </w:r>
      <w:r w:rsidRPr="008C162B">
        <w:rPr>
          <w:rFonts w:ascii="Times New Roman" w:hAnsi="Times New Roman" w:cs="Times New Roman"/>
          <w:color w:val="000000"/>
          <w:lang w:val="pl-PL"/>
        </w:rPr>
        <w:t xml:space="preserve"> uzasadniające ich decyzję, </w:t>
      </w:r>
      <w:r w:rsidR="00211842" w:rsidRPr="008C162B">
        <w:rPr>
          <w:rFonts w:ascii="Times New Roman" w:hAnsi="Times New Roman" w:cs="Times New Roman"/>
          <w:color w:val="000000"/>
          <w:lang w:val="pl-PL"/>
        </w:rPr>
        <w:t xml:space="preserve">zgodnie z zasadą subsydiarności </w:t>
      </w:r>
      <w:r w:rsidRPr="008C162B">
        <w:rPr>
          <w:rFonts w:ascii="Times New Roman" w:hAnsi="Times New Roman" w:cs="Times New Roman"/>
          <w:color w:val="000000"/>
          <w:lang w:val="pl-PL"/>
        </w:rPr>
        <w:t>Trybunał</w:t>
      </w:r>
      <w:r w:rsidR="00211842">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mógłby być </w:t>
      </w:r>
      <w:r w:rsidR="005A3435">
        <w:rPr>
          <w:rFonts w:ascii="Times New Roman" w:hAnsi="Times New Roman" w:cs="Times New Roman"/>
          <w:color w:val="000000"/>
          <w:lang w:val="pl-PL"/>
        </w:rPr>
        <w:t>skłonny stwierdzić w stosownym przypadku</w:t>
      </w:r>
      <w:r w:rsidR="00AF5766">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 władze krajowe nie </w:t>
      </w:r>
      <w:r w:rsidR="00211842">
        <w:rPr>
          <w:rFonts w:ascii="Times New Roman" w:hAnsi="Times New Roman" w:cs="Times New Roman"/>
          <w:color w:val="000000"/>
          <w:lang w:val="pl-PL"/>
        </w:rPr>
        <w:t xml:space="preserve">zaniechały sprawiedliwego </w:t>
      </w:r>
      <w:r w:rsidRPr="008C162B">
        <w:rPr>
          <w:rFonts w:ascii="Times New Roman" w:hAnsi="Times New Roman" w:cs="Times New Roman"/>
          <w:color w:val="000000"/>
          <w:lang w:val="pl-PL"/>
        </w:rPr>
        <w:t>wyważenia interesów skarżącego i</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pozwanego Państwa ani nie przekroczyły marginesu </w:t>
      </w:r>
      <w:r w:rsidR="001825CD" w:rsidRPr="008C162B">
        <w:rPr>
          <w:rFonts w:ascii="Times New Roman" w:hAnsi="Times New Roman" w:cs="Times New Roman"/>
          <w:color w:val="000000"/>
          <w:lang w:val="pl-PL"/>
        </w:rPr>
        <w:t>oceny</w:t>
      </w:r>
      <w:r w:rsidRPr="008C162B">
        <w:rPr>
          <w:rFonts w:ascii="Times New Roman" w:hAnsi="Times New Roman" w:cs="Times New Roman"/>
          <w:color w:val="000000"/>
          <w:lang w:val="pl-PL"/>
        </w:rPr>
        <w:t>, którym dysponują w dziedzinie imigracji (</w:t>
      </w:r>
      <w:r w:rsidR="002E43AC" w:rsidRPr="008C162B">
        <w:rPr>
          <w:rFonts w:ascii="Times New Roman" w:hAnsi="Times New Roman" w:cs="Times New Roman"/>
          <w:color w:val="000000"/>
          <w:lang w:val="pl-PL"/>
        </w:rPr>
        <w:t>zobacz</w:t>
      </w:r>
      <w:r w:rsidRPr="008C162B">
        <w:rPr>
          <w:rFonts w:ascii="Times New Roman" w:hAnsi="Times New Roman" w:cs="Times New Roman"/>
          <w:color w:val="000000"/>
          <w:lang w:val="pl-PL"/>
        </w:rPr>
        <w:t xml:space="preserve">, </w:t>
      </w:r>
      <w:r w:rsidRPr="008C162B">
        <w:rPr>
          <w:rFonts w:ascii="Times New Roman" w:hAnsi="Times New Roman" w:cs="Times New Roman"/>
          <w:i/>
          <w:iCs/>
          <w:color w:val="000000"/>
          <w:lang w:val="pl-PL"/>
        </w:rPr>
        <w:t xml:space="preserve">El Ghatet, </w:t>
      </w:r>
      <w:r w:rsidRPr="008C162B">
        <w:rPr>
          <w:rFonts w:ascii="Times New Roman" w:hAnsi="Times New Roman" w:cs="Times New Roman"/>
          <w:color w:val="000000"/>
          <w:lang w:val="pl-PL"/>
        </w:rPr>
        <w:t>wyżej cytowany, § 52).</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 xml:space="preserve">78. Jednakże Trybunał stwierdza, że w tej sprawie Federalny Trybunał Administracyjny </w:t>
      </w:r>
      <w:r w:rsidR="005A3435">
        <w:rPr>
          <w:rFonts w:ascii="Times New Roman" w:hAnsi="Times New Roman" w:cs="Times New Roman"/>
          <w:color w:val="000000"/>
          <w:lang w:val="pl-PL"/>
        </w:rPr>
        <w:t xml:space="preserve">przeprowadził </w:t>
      </w:r>
      <w:r w:rsidRPr="008C162B">
        <w:rPr>
          <w:rFonts w:ascii="Times New Roman" w:hAnsi="Times New Roman" w:cs="Times New Roman"/>
          <w:color w:val="000000"/>
          <w:lang w:val="pl-PL"/>
        </w:rPr>
        <w:t>pobieżną analizę proporcjonalności środka wydalenia. Biorąc pod uwagę brak rzeczywistego wyważenia wchodzących w grę interesów, Trybunał uznaje, że władze krajowe nie zdołały wykazać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sposób przekonyw</w:t>
      </w:r>
      <w:r w:rsidR="00BA4EB9">
        <w:rPr>
          <w:rFonts w:ascii="Times New Roman" w:hAnsi="Times New Roman" w:cs="Times New Roman"/>
          <w:color w:val="000000"/>
          <w:lang w:val="pl-PL"/>
        </w:rPr>
        <w:t>a</w:t>
      </w:r>
      <w:r w:rsidRPr="008C162B">
        <w:rPr>
          <w:rFonts w:ascii="Times New Roman" w:hAnsi="Times New Roman" w:cs="Times New Roman"/>
          <w:color w:val="000000"/>
          <w:lang w:val="pl-PL"/>
        </w:rPr>
        <w:t xml:space="preserve">jący, że podjęta decyzja o wydaleniu była proporcjonalna do realizowanych </w:t>
      </w:r>
      <w:r w:rsidR="001825CD" w:rsidRPr="008C162B">
        <w:rPr>
          <w:rFonts w:ascii="Times New Roman" w:hAnsi="Times New Roman" w:cs="Times New Roman"/>
          <w:color w:val="000000"/>
          <w:lang w:val="pl-PL"/>
        </w:rPr>
        <w:t xml:space="preserve">uprawnionych </w:t>
      </w:r>
      <w:r w:rsidRPr="008C162B">
        <w:rPr>
          <w:rFonts w:ascii="Times New Roman" w:hAnsi="Times New Roman" w:cs="Times New Roman"/>
          <w:color w:val="000000"/>
          <w:lang w:val="pl-PL"/>
        </w:rPr>
        <w:t xml:space="preserve">celów, a więc </w:t>
      </w:r>
      <w:r w:rsidR="005A3435">
        <w:rPr>
          <w:rFonts w:ascii="Times New Roman" w:hAnsi="Times New Roman" w:cs="Times New Roman"/>
          <w:color w:val="000000"/>
          <w:lang w:val="pl-PL"/>
        </w:rPr>
        <w:t xml:space="preserve">że była konieczna </w:t>
      </w:r>
      <w:r w:rsidRPr="008C162B">
        <w:rPr>
          <w:rFonts w:ascii="Times New Roman" w:hAnsi="Times New Roman" w:cs="Times New Roman"/>
          <w:color w:val="000000"/>
          <w:lang w:val="pl-PL"/>
        </w:rPr>
        <w:t>w społeczeństwie demokratycznym.</w:t>
      </w:r>
    </w:p>
    <w:p w:rsidR="00DF5CBC" w:rsidRPr="008C162B" w:rsidRDefault="006C6E57" w:rsidP="000B4E77">
      <w:pPr>
        <w:pStyle w:val="JuPara"/>
        <w:suppressAutoHyphens w:val="0"/>
        <w:autoSpaceDN/>
        <w:textAlignment w:val="auto"/>
        <w:rPr>
          <w:rFonts w:ascii="Times New Roman" w:hAnsi="Times New Roman" w:cs="Times New Roman"/>
          <w:color w:val="000000"/>
          <w:lang w:val="pl-PL"/>
        </w:rPr>
      </w:pPr>
      <w:r>
        <w:rPr>
          <w:rFonts w:ascii="Times New Roman" w:hAnsi="Times New Roman" w:cs="Times New Roman"/>
          <w:color w:val="000000"/>
          <w:lang w:val="pl-PL"/>
        </w:rPr>
        <w:t>79. Wobec tego,</w:t>
      </w:r>
      <w:r w:rsidR="00AA3981" w:rsidRPr="008C162B">
        <w:rPr>
          <w:rFonts w:ascii="Times New Roman" w:hAnsi="Times New Roman" w:cs="Times New Roman"/>
          <w:color w:val="000000"/>
          <w:lang w:val="pl-PL"/>
        </w:rPr>
        <w:t xml:space="preserve"> w </w:t>
      </w:r>
      <w:r>
        <w:rPr>
          <w:rFonts w:ascii="Times New Roman" w:hAnsi="Times New Roman" w:cs="Times New Roman"/>
          <w:color w:val="000000"/>
          <w:lang w:val="pl-PL"/>
        </w:rPr>
        <w:t xml:space="preserve">razie </w:t>
      </w:r>
      <w:r w:rsidR="00AA3981" w:rsidRPr="008C162B">
        <w:rPr>
          <w:rFonts w:ascii="Times New Roman" w:hAnsi="Times New Roman" w:cs="Times New Roman"/>
          <w:color w:val="000000"/>
          <w:lang w:val="pl-PL"/>
        </w:rPr>
        <w:t xml:space="preserve">wydalenia skarżącego </w:t>
      </w:r>
      <w:r w:rsidR="005A3435">
        <w:rPr>
          <w:rFonts w:ascii="Times New Roman" w:hAnsi="Times New Roman" w:cs="Times New Roman"/>
          <w:color w:val="000000"/>
          <w:lang w:val="pl-PL"/>
        </w:rPr>
        <w:t>doszłoby do naruszenia</w:t>
      </w:r>
      <w:r w:rsidR="00AA3981" w:rsidRPr="008C162B">
        <w:rPr>
          <w:rFonts w:ascii="Times New Roman" w:hAnsi="Times New Roman" w:cs="Times New Roman"/>
          <w:color w:val="000000"/>
          <w:lang w:val="pl-PL"/>
        </w:rPr>
        <w:t xml:space="preserve"> art.</w:t>
      </w:r>
      <w:r w:rsidR="00CC32AF">
        <w:rPr>
          <w:rFonts w:ascii="Times New Roman" w:hAnsi="Times New Roman" w:cs="Times New Roman"/>
          <w:color w:val="000000"/>
          <w:lang w:val="pl-PL"/>
        </w:rPr>
        <w:t> </w:t>
      </w:r>
      <w:r w:rsidR="00AA3981" w:rsidRPr="008C162B">
        <w:rPr>
          <w:rFonts w:ascii="Times New Roman" w:hAnsi="Times New Roman" w:cs="Times New Roman"/>
          <w:color w:val="000000"/>
          <w:lang w:val="pl-PL"/>
        </w:rPr>
        <w:t>8 Konwencji.</w:t>
      </w:r>
    </w:p>
    <w:p w:rsidR="00DF5CBC" w:rsidRPr="008C162B" w:rsidRDefault="00AA3981" w:rsidP="00C825B3">
      <w:pPr>
        <w:pStyle w:val="ECHRHeading1"/>
        <w:suppressAutoHyphens w:val="0"/>
        <w:autoSpaceDN/>
        <w:rPr>
          <w:rFonts w:ascii="Times New Roman" w:eastAsiaTheme="majorEastAsia" w:hAnsi="Times New Roman"/>
          <w:lang w:val="pl-PL"/>
        </w:rPr>
      </w:pPr>
      <w:r w:rsidRPr="008C162B">
        <w:rPr>
          <w:rFonts w:ascii="Times New Roman" w:eastAsiaTheme="majorEastAsia" w:hAnsi="Times New Roman"/>
          <w:lang w:val="pl-PL"/>
        </w:rPr>
        <w:t xml:space="preserve">II. </w:t>
      </w:r>
      <w:r w:rsidR="005F7C33" w:rsidRPr="008C162B">
        <w:rPr>
          <w:rFonts w:ascii="Times New Roman" w:eastAsiaTheme="majorEastAsia" w:hAnsi="Times New Roman"/>
          <w:lang w:val="pl-PL"/>
        </w:rPr>
        <w:t>ZARZUCANE</w:t>
      </w:r>
      <w:r w:rsidRPr="008C162B">
        <w:rPr>
          <w:rFonts w:ascii="Times New Roman" w:eastAsiaTheme="majorEastAsia" w:hAnsi="Times New Roman"/>
          <w:lang w:val="pl-PL"/>
        </w:rPr>
        <w:t xml:space="preserve"> NARUSZENI</w:t>
      </w:r>
      <w:r w:rsidR="005F7C33" w:rsidRPr="008C162B">
        <w:rPr>
          <w:rFonts w:ascii="Times New Roman" w:eastAsiaTheme="majorEastAsia" w:hAnsi="Times New Roman"/>
          <w:lang w:val="pl-PL"/>
        </w:rPr>
        <w:t>E</w:t>
      </w:r>
      <w:r w:rsidRPr="008C162B">
        <w:rPr>
          <w:rFonts w:ascii="Times New Roman" w:eastAsiaTheme="majorEastAsia" w:hAnsi="Times New Roman"/>
          <w:lang w:val="pl-PL"/>
        </w:rPr>
        <w:t xml:space="preserve"> ART.3 KONWENCJI</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80. Skarżący podnosi także, że jego wydalenie do Kosowa stanowi</w:t>
      </w:r>
      <w:r w:rsidR="005F15D9">
        <w:rPr>
          <w:rFonts w:ascii="Times New Roman" w:hAnsi="Times New Roman" w:cs="Times New Roman"/>
          <w:color w:val="000000"/>
          <w:lang w:val="pl-PL"/>
        </w:rPr>
        <w:t>łoby</w:t>
      </w:r>
      <w:r w:rsidRPr="008C162B">
        <w:rPr>
          <w:rFonts w:ascii="Times New Roman" w:hAnsi="Times New Roman" w:cs="Times New Roman"/>
          <w:color w:val="000000"/>
          <w:lang w:val="pl-PL"/>
        </w:rPr>
        <w:t xml:space="preserve"> nieludzkie i poniżające traktowanie, sprzeczne z art. 3 Konwencji.</w:t>
      </w:r>
    </w:p>
    <w:p w:rsidR="00DF5CBC" w:rsidRPr="001B399A" w:rsidRDefault="00AA3981" w:rsidP="00646FCB">
      <w:pPr>
        <w:pStyle w:val="JuPara"/>
        <w:suppressAutoHyphens w:val="0"/>
        <w:autoSpaceDN/>
        <w:textAlignment w:val="auto"/>
        <w:rPr>
          <w:rFonts w:ascii="Times New Roman" w:hAnsi="Times New Roman" w:cs="Times New Roman"/>
          <w:color w:val="000000"/>
          <w:sz w:val="26"/>
          <w:szCs w:val="26"/>
          <w:lang w:val="pl-PL"/>
        </w:rPr>
      </w:pPr>
      <w:r w:rsidRPr="008C162B">
        <w:rPr>
          <w:rFonts w:ascii="Times New Roman" w:hAnsi="Times New Roman" w:cs="Times New Roman"/>
          <w:color w:val="000000"/>
          <w:lang w:val="pl-PL"/>
        </w:rPr>
        <w:t>81. Uwzględniając stwierdzenia przedstawione w paragrafie 79</w:t>
      </w:r>
      <w:r w:rsidR="005F15D9">
        <w:rPr>
          <w:rFonts w:ascii="Times New Roman" w:hAnsi="Times New Roman" w:cs="Times New Roman"/>
          <w:color w:val="000000"/>
          <w:lang w:val="pl-PL"/>
        </w:rPr>
        <w:t xml:space="preserve"> powyżej oraz</w:t>
      </w:r>
      <w:r w:rsidRPr="008C162B">
        <w:rPr>
          <w:rFonts w:ascii="Times New Roman" w:hAnsi="Times New Roman" w:cs="Times New Roman"/>
          <w:color w:val="000000"/>
          <w:lang w:val="pl-PL"/>
        </w:rPr>
        <w:t xml:space="preserve"> fakt, że w zarzucie </w:t>
      </w:r>
      <w:r w:rsidR="00646FCB">
        <w:rPr>
          <w:rFonts w:ascii="Times New Roman" w:hAnsi="Times New Roman" w:cs="Times New Roman"/>
          <w:color w:val="000000"/>
          <w:lang w:val="pl-PL"/>
        </w:rPr>
        <w:t xml:space="preserve">tym </w:t>
      </w:r>
      <w:r w:rsidRPr="008C162B">
        <w:rPr>
          <w:rFonts w:ascii="Times New Roman" w:hAnsi="Times New Roman" w:cs="Times New Roman"/>
          <w:color w:val="000000"/>
          <w:lang w:val="pl-PL"/>
        </w:rPr>
        <w:t>podnoszone są w istocie te same kwestie</w:t>
      </w:r>
      <w:r w:rsidR="005F15D9">
        <w:rPr>
          <w:rFonts w:ascii="Times New Roman" w:hAnsi="Times New Roman" w:cs="Times New Roman"/>
          <w:color w:val="000000"/>
          <w:lang w:val="pl-PL"/>
        </w:rPr>
        <w:t>, co</w:t>
      </w:r>
      <w:r w:rsidR="00CC32AF">
        <w:rPr>
          <w:rFonts w:ascii="Times New Roman" w:hAnsi="Times New Roman" w:cs="Times New Roman"/>
          <w:color w:val="000000"/>
          <w:lang w:val="pl-PL"/>
        </w:rPr>
        <w:t> </w:t>
      </w:r>
      <w:r w:rsidR="005F15D9">
        <w:rPr>
          <w:rFonts w:ascii="Times New Roman" w:hAnsi="Times New Roman" w:cs="Times New Roman"/>
          <w:color w:val="000000"/>
          <w:lang w:val="pl-PL"/>
        </w:rPr>
        <w:t>na</w:t>
      </w:r>
      <w:r w:rsidR="00CC32AF">
        <w:rPr>
          <w:rFonts w:ascii="Times New Roman" w:hAnsi="Times New Roman" w:cs="Times New Roman"/>
          <w:color w:val="000000"/>
          <w:lang w:val="pl-PL"/>
        </w:rPr>
        <w:t> </w:t>
      </w:r>
      <w:r w:rsidR="005F15D9">
        <w:rPr>
          <w:rFonts w:ascii="Times New Roman" w:hAnsi="Times New Roman" w:cs="Times New Roman"/>
          <w:color w:val="000000"/>
          <w:lang w:val="pl-PL"/>
        </w:rPr>
        <w:t xml:space="preserve">podstawie </w:t>
      </w:r>
      <w:r w:rsidRPr="008C162B">
        <w:rPr>
          <w:rFonts w:ascii="Times New Roman" w:hAnsi="Times New Roman" w:cs="Times New Roman"/>
          <w:color w:val="000000"/>
          <w:lang w:val="pl-PL"/>
        </w:rPr>
        <w:t>art. 8, Trybunał uznaje</w:t>
      </w:r>
      <w:r w:rsidR="005F15D9">
        <w:rPr>
          <w:rFonts w:ascii="Times New Roman" w:hAnsi="Times New Roman" w:cs="Times New Roman"/>
          <w:color w:val="000000"/>
          <w:lang w:val="pl-PL"/>
        </w:rPr>
        <w:t xml:space="preserve">, że nie jest </w:t>
      </w:r>
      <w:r w:rsidRPr="008C162B">
        <w:rPr>
          <w:rFonts w:ascii="Times New Roman" w:hAnsi="Times New Roman" w:cs="Times New Roman"/>
          <w:color w:val="000000"/>
          <w:lang w:val="pl-PL"/>
        </w:rPr>
        <w:t xml:space="preserve">konieczne oddzielne tego </w:t>
      </w:r>
      <w:r w:rsidR="00646FCB">
        <w:rPr>
          <w:rFonts w:ascii="Times New Roman" w:hAnsi="Times New Roman" w:cs="Times New Roman"/>
          <w:color w:val="000000"/>
          <w:lang w:val="pl-PL"/>
        </w:rPr>
        <w:t>analizowanie</w:t>
      </w:r>
      <w:r w:rsidRPr="008C162B">
        <w:rPr>
          <w:rFonts w:ascii="Times New Roman" w:hAnsi="Times New Roman" w:cs="Times New Roman"/>
          <w:color w:val="000000"/>
          <w:lang w:val="pl-PL"/>
        </w:rPr>
        <w:t>.</w:t>
      </w:r>
    </w:p>
    <w:p w:rsidR="00DF5CBC" w:rsidRPr="008C162B" w:rsidRDefault="00AA3981" w:rsidP="00C825B3">
      <w:pPr>
        <w:pStyle w:val="ECHRHeading1"/>
        <w:suppressAutoHyphens w:val="0"/>
        <w:autoSpaceDN/>
        <w:rPr>
          <w:rFonts w:ascii="Times New Roman" w:eastAsiaTheme="majorEastAsia" w:hAnsi="Times New Roman"/>
          <w:lang w:val="pl-PL"/>
        </w:rPr>
      </w:pPr>
      <w:r w:rsidRPr="008C162B">
        <w:rPr>
          <w:rFonts w:ascii="Times New Roman" w:eastAsiaTheme="majorEastAsia" w:hAnsi="Times New Roman"/>
          <w:lang w:val="pl-PL"/>
        </w:rPr>
        <w:lastRenderedPageBreak/>
        <w:t>III. ZASTOSOWANIE ART.41 KONWENCJI</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82.Zgodnie z art. 41 Konwencji,</w:t>
      </w:r>
    </w:p>
    <w:p w:rsidR="00DF5CBC" w:rsidRPr="008C162B" w:rsidRDefault="00AA3981" w:rsidP="008C162B">
      <w:pPr>
        <w:pStyle w:val="ECHRParaQuote"/>
        <w:keepNext/>
        <w:keepLines/>
        <w:rPr>
          <w:rFonts w:ascii="Times New Roman" w:hAnsi="Times New Roman" w:cs="Times New Roman"/>
          <w:lang w:val="pl-PL"/>
        </w:rPr>
      </w:pPr>
      <w:r w:rsidRPr="008C162B">
        <w:rPr>
          <w:rFonts w:ascii="Times New Roman" w:hAnsi="Times New Roman" w:cs="Times New Roman"/>
          <w:lang w:val="pl-PL"/>
        </w:rPr>
        <w:t>„</w:t>
      </w:r>
      <w:r w:rsidR="008C162B" w:rsidRPr="008C162B">
        <w:rPr>
          <w:rFonts w:ascii="Times New Roman" w:hAnsi="Times New Roman" w:cs="Times New Roman"/>
          <w:lang w:val="pl-PL"/>
        </w:rPr>
        <w:t xml:space="preserve">Jeśli Trybunał stwierdzi, że nastąpiło naruszenie Konwencji lub jej </w:t>
      </w:r>
      <w:r w:rsidR="00646FCB" w:rsidRPr="008C162B">
        <w:rPr>
          <w:rFonts w:ascii="Times New Roman" w:hAnsi="Times New Roman" w:cs="Times New Roman"/>
          <w:lang w:val="pl-PL"/>
        </w:rPr>
        <w:t>Protokołów</w:t>
      </w:r>
      <w:r w:rsidR="008C162B" w:rsidRPr="008C162B">
        <w:rPr>
          <w:rFonts w:ascii="Times New Roman" w:hAnsi="Times New Roman" w:cs="Times New Roman"/>
          <w:lang w:val="pl-PL"/>
        </w:rPr>
        <w:t>, oraz</w:t>
      </w:r>
      <w:r w:rsidR="00CC32AF">
        <w:rPr>
          <w:rFonts w:ascii="Times New Roman" w:hAnsi="Times New Roman" w:cs="Times New Roman"/>
          <w:lang w:val="pl-PL"/>
        </w:rPr>
        <w:t> </w:t>
      </w:r>
      <w:r w:rsidR="008C162B" w:rsidRPr="008C162B">
        <w:rPr>
          <w:rFonts w:ascii="Times New Roman" w:hAnsi="Times New Roman" w:cs="Times New Roman"/>
          <w:lang w:val="pl-PL"/>
        </w:rPr>
        <w:t>jeśli prawo wewnętrzne zainteresowanej Wysokiej Układającej się Strony pozwala tylko na częściowe usunięcie konsekwencji tego naruszenia, Trybunał orzeka, gdy</w:t>
      </w:r>
      <w:r w:rsidR="00CC32AF">
        <w:rPr>
          <w:rFonts w:ascii="Times New Roman" w:hAnsi="Times New Roman" w:cs="Times New Roman"/>
          <w:lang w:val="pl-PL"/>
        </w:rPr>
        <w:t> </w:t>
      </w:r>
      <w:r w:rsidR="008C162B" w:rsidRPr="008C162B">
        <w:rPr>
          <w:rFonts w:ascii="Times New Roman" w:hAnsi="Times New Roman" w:cs="Times New Roman"/>
          <w:lang w:val="pl-PL"/>
        </w:rPr>
        <w:t>zachodzi potrzeba, słuszne zadośćuczynienie pokrzywdzonej stronie</w:t>
      </w:r>
      <w:r w:rsidRPr="008C162B">
        <w:rPr>
          <w:rFonts w:ascii="Times New Roman" w:hAnsi="Times New Roman" w:cs="Times New Roman"/>
          <w:lang w:val="pl-PL"/>
        </w:rPr>
        <w:t>”</w:t>
      </w:r>
      <w:r w:rsidR="008C162B" w:rsidRPr="008C162B">
        <w:rPr>
          <w:rFonts w:ascii="Times New Roman" w:hAnsi="Times New Roman" w:cs="Times New Roman"/>
          <w:lang w:val="pl-PL"/>
        </w:rPr>
        <w:t>.</w:t>
      </w:r>
    </w:p>
    <w:p w:rsidR="00DF5CBC" w:rsidRPr="008C162B" w:rsidRDefault="00AA3981" w:rsidP="00654FBE">
      <w:pPr>
        <w:pStyle w:val="ECHRHeading2"/>
        <w:suppressAutoHyphens w:val="0"/>
        <w:autoSpaceDN/>
        <w:rPr>
          <w:rFonts w:ascii="Times New Roman" w:eastAsiaTheme="majorEastAsia" w:hAnsi="Times New Roman"/>
          <w:lang w:val="pl-PL"/>
        </w:rPr>
      </w:pPr>
      <w:r w:rsidRPr="008C162B">
        <w:rPr>
          <w:rFonts w:ascii="Times New Roman" w:eastAsiaTheme="majorEastAsia" w:hAnsi="Times New Roman"/>
          <w:lang w:val="pl-PL"/>
        </w:rPr>
        <w:t>A. Szkoda</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83. Skarżący </w:t>
      </w:r>
      <w:r w:rsidR="00646FCB">
        <w:rPr>
          <w:rFonts w:ascii="Times New Roman" w:hAnsi="Times New Roman" w:cs="Times New Roman"/>
          <w:color w:val="000000"/>
          <w:lang w:val="pl-PL"/>
        </w:rPr>
        <w:t>wnioskuje</w:t>
      </w:r>
      <w:r w:rsidRPr="008C162B">
        <w:rPr>
          <w:rFonts w:ascii="Times New Roman" w:hAnsi="Times New Roman" w:cs="Times New Roman"/>
          <w:color w:val="000000"/>
          <w:lang w:val="pl-PL"/>
        </w:rPr>
        <w:t xml:space="preserve"> o słuszne zadośćuczynienie za szkody moralne, które poniósł, spowodowane przez cierpienia fizyczne i moralne mające związek z obawą bycia odesłanym do Kosowa i w ten sposób oddzielonym od rodziny. Nie wskazuje wysokości odszkodowania z tytułu szkody moralnej i zdaje się w tej kwestii na uznanie Trybunału.</w:t>
      </w:r>
    </w:p>
    <w:p w:rsidR="00DF5CBC" w:rsidRPr="008C162B" w:rsidRDefault="00AA3981" w:rsidP="000B4E77">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84. Rząd utrzymuje, że stwierdzenie naruszenia st</w:t>
      </w:r>
      <w:r w:rsidR="00646FCB">
        <w:rPr>
          <w:rFonts w:ascii="Times New Roman" w:hAnsi="Times New Roman" w:cs="Times New Roman"/>
          <w:color w:val="000000"/>
          <w:lang w:val="pl-PL"/>
        </w:rPr>
        <w:t>anowi samo w sobie wystarczające słuszne zadośćuczynienie</w:t>
      </w:r>
      <w:r w:rsidRPr="008C162B">
        <w:rPr>
          <w:rFonts w:ascii="Times New Roman" w:hAnsi="Times New Roman" w:cs="Times New Roman"/>
          <w:color w:val="000000"/>
          <w:lang w:val="pl-PL"/>
        </w:rPr>
        <w:t xml:space="preserve"> za szkody moralne, które skarżący mógł ponieść. Przypomina, że skarżący nie podniósł roszczeń z tytułu szkód materialnych.</w:t>
      </w:r>
    </w:p>
    <w:p w:rsidR="00DF5CBC" w:rsidRPr="008C162B" w:rsidRDefault="00AA3981" w:rsidP="000B4E77">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85. Trybunał nie wyklucza, ż</w:t>
      </w:r>
      <w:r w:rsidR="00646FCB">
        <w:rPr>
          <w:rFonts w:ascii="Times New Roman" w:hAnsi="Times New Roman" w:cs="Times New Roman"/>
          <w:color w:val="000000"/>
          <w:lang w:val="pl-PL"/>
        </w:rPr>
        <w:t>e skarżący doznał szkodę moralne</w:t>
      </w:r>
      <w:r w:rsidRPr="008C162B">
        <w:rPr>
          <w:rFonts w:ascii="Times New Roman" w:hAnsi="Times New Roman" w:cs="Times New Roman"/>
          <w:color w:val="000000"/>
          <w:lang w:val="pl-PL"/>
        </w:rPr>
        <w:t>j.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każdym razie Trybunał podziela zdanie Rządu i</w:t>
      </w:r>
      <w:r w:rsidR="00646FCB">
        <w:rPr>
          <w:rFonts w:ascii="Times New Roman" w:hAnsi="Times New Roman" w:cs="Times New Roman"/>
          <w:color w:val="000000"/>
          <w:lang w:val="pl-PL"/>
        </w:rPr>
        <w:t xml:space="preserve"> uznaje</w:t>
      </w:r>
      <w:r w:rsidRPr="008C162B">
        <w:rPr>
          <w:rFonts w:ascii="Times New Roman" w:hAnsi="Times New Roman" w:cs="Times New Roman"/>
          <w:color w:val="000000"/>
          <w:lang w:val="pl-PL"/>
        </w:rPr>
        <w:t>, że w związku z</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brakiem </w:t>
      </w:r>
      <w:r w:rsidR="00646FCB">
        <w:rPr>
          <w:rFonts w:ascii="Times New Roman" w:hAnsi="Times New Roman" w:cs="Times New Roman"/>
          <w:color w:val="000000"/>
          <w:lang w:val="pl-PL"/>
        </w:rPr>
        <w:t xml:space="preserve">wykonania </w:t>
      </w:r>
      <w:r w:rsidRPr="008C162B">
        <w:rPr>
          <w:rFonts w:ascii="Times New Roman" w:hAnsi="Times New Roman" w:cs="Times New Roman"/>
          <w:color w:val="000000"/>
          <w:lang w:val="pl-PL"/>
        </w:rPr>
        <w:t>decyzji o wydaleniu stwierdzenie przez Trybunał naruszenia</w:t>
      </w:r>
      <w:r w:rsidR="00646FCB">
        <w:rPr>
          <w:rFonts w:ascii="Times New Roman" w:hAnsi="Times New Roman" w:cs="Times New Roman"/>
          <w:color w:val="000000"/>
          <w:lang w:val="pl-PL"/>
        </w:rPr>
        <w:t xml:space="preserve"> stanowi wystarczające</w:t>
      </w:r>
      <w:r w:rsidRPr="008C162B">
        <w:rPr>
          <w:rFonts w:ascii="Times New Roman" w:hAnsi="Times New Roman" w:cs="Times New Roman"/>
          <w:color w:val="000000"/>
          <w:lang w:val="pl-PL"/>
        </w:rPr>
        <w:t xml:space="preserve"> s</w:t>
      </w:r>
      <w:r w:rsidR="00646FCB">
        <w:rPr>
          <w:rFonts w:ascii="Times New Roman" w:hAnsi="Times New Roman" w:cs="Times New Roman"/>
          <w:color w:val="000000"/>
          <w:lang w:val="pl-PL"/>
        </w:rPr>
        <w:t>łuszne zadośćuczynienie</w:t>
      </w:r>
      <w:r w:rsidRPr="008C162B">
        <w:rPr>
          <w:rFonts w:ascii="Times New Roman" w:hAnsi="Times New Roman" w:cs="Times New Roman"/>
          <w:color w:val="000000"/>
          <w:lang w:val="pl-PL"/>
        </w:rPr>
        <w:t xml:space="preserve">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Beldjoudi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Francji,</w:t>
      </w:r>
      <w:r w:rsidR="00E23038">
        <w:rPr>
          <w:rFonts w:ascii="Times New Roman" w:hAnsi="Times New Roman" w:cs="Times New Roman"/>
          <w:i/>
          <w:iCs/>
          <w:color w:val="000000"/>
          <w:lang w:val="pl-PL"/>
        </w:rPr>
        <w:t xml:space="preserve"> </w:t>
      </w:r>
      <w:r w:rsidRPr="008C162B">
        <w:rPr>
          <w:rFonts w:ascii="Times New Roman" w:hAnsi="Times New Roman" w:cs="Times New Roman"/>
          <w:color w:val="000000"/>
          <w:lang w:val="pl-PL"/>
        </w:rPr>
        <w:t xml:space="preserve">26 marca 1992 r., § 79 i § 86, seria A nr 234 A, </w:t>
      </w:r>
      <w:r w:rsidRPr="008C162B">
        <w:rPr>
          <w:rFonts w:ascii="Times New Roman" w:hAnsi="Times New Roman" w:cs="Times New Roman"/>
          <w:i/>
          <w:iCs/>
          <w:color w:val="000000"/>
          <w:lang w:val="pl-PL"/>
        </w:rPr>
        <w:t xml:space="preserve">Raza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Bułgarii, </w:t>
      </w:r>
      <w:r w:rsidRPr="008C162B">
        <w:rPr>
          <w:rFonts w:ascii="Times New Roman" w:hAnsi="Times New Roman" w:cs="Times New Roman"/>
          <w:color w:val="000000"/>
          <w:lang w:val="pl-PL"/>
        </w:rPr>
        <w:t>nr 31465/08, § 88,</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11 lutego 2010 r.; </w:t>
      </w:r>
      <w:r w:rsidRPr="008C162B">
        <w:rPr>
          <w:rFonts w:ascii="Times New Roman" w:hAnsi="Times New Roman" w:cs="Times New Roman"/>
          <w:i/>
          <w:iCs/>
          <w:color w:val="000000"/>
          <w:lang w:val="pl-PL"/>
        </w:rPr>
        <w:t xml:space="preserve">Udeh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12020/09, § 50,</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16 kwietnia 2013r, i </w:t>
      </w:r>
      <w:r w:rsidRPr="008C162B">
        <w:rPr>
          <w:rFonts w:ascii="Times New Roman" w:hAnsi="Times New Roman" w:cs="Times New Roman"/>
          <w:i/>
          <w:iCs/>
          <w:color w:val="000000"/>
          <w:lang w:val="pl-PL"/>
        </w:rPr>
        <w:t xml:space="preserve">Paposhvili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Belgii </w:t>
      </w:r>
      <w:r w:rsidRPr="008C162B">
        <w:rPr>
          <w:rFonts w:ascii="Times New Roman" w:hAnsi="Times New Roman" w:cs="Times New Roman"/>
          <w:color w:val="000000"/>
          <w:lang w:val="pl-PL"/>
        </w:rPr>
        <w:t>[Wielka Izba], nr 41738/10, § 231,</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13 grudnia 2016 r.).</w:t>
      </w:r>
    </w:p>
    <w:p w:rsidR="00DF5CBC" w:rsidRPr="008C162B" w:rsidRDefault="00AA3981" w:rsidP="00654FBE">
      <w:pPr>
        <w:pStyle w:val="ECHRHeading2"/>
        <w:suppressAutoHyphens w:val="0"/>
        <w:autoSpaceDN/>
        <w:rPr>
          <w:rFonts w:ascii="Times New Roman" w:eastAsiaTheme="majorEastAsia" w:hAnsi="Times New Roman"/>
          <w:lang w:val="pl-PL"/>
        </w:rPr>
      </w:pPr>
      <w:r w:rsidRPr="008C162B">
        <w:rPr>
          <w:rFonts w:ascii="Times New Roman" w:eastAsiaTheme="majorEastAsia" w:hAnsi="Times New Roman"/>
          <w:lang w:val="pl-PL"/>
        </w:rPr>
        <w:t>B. Koszty i wydatki</w:t>
      </w:r>
    </w:p>
    <w:p w:rsidR="00DF5CBC" w:rsidRPr="008C162B" w:rsidRDefault="00AA3981" w:rsidP="0051227A">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86. Skarżący wnosi także o </w:t>
      </w:r>
      <w:r w:rsidR="00745F6C">
        <w:rPr>
          <w:rFonts w:ascii="Times New Roman" w:hAnsi="Times New Roman" w:cs="Times New Roman"/>
          <w:color w:val="000000"/>
          <w:lang w:val="pl-PL"/>
        </w:rPr>
        <w:t xml:space="preserve">kwotę </w:t>
      </w:r>
      <w:r w:rsidRPr="008C162B">
        <w:rPr>
          <w:rFonts w:ascii="Times New Roman" w:hAnsi="Times New Roman" w:cs="Times New Roman"/>
          <w:color w:val="000000"/>
          <w:lang w:val="pl-PL"/>
        </w:rPr>
        <w:t xml:space="preserve">24 050 EUR </w:t>
      </w:r>
      <w:r w:rsidR="00646FCB">
        <w:rPr>
          <w:rFonts w:ascii="Times New Roman" w:hAnsi="Times New Roman" w:cs="Times New Roman"/>
          <w:color w:val="000000"/>
          <w:lang w:val="pl-PL"/>
        </w:rPr>
        <w:t>tytułem kosztów i</w:t>
      </w:r>
      <w:r w:rsidR="00CC32AF">
        <w:rPr>
          <w:rFonts w:ascii="Times New Roman" w:hAnsi="Times New Roman" w:cs="Times New Roman"/>
          <w:color w:val="000000"/>
          <w:lang w:val="pl-PL"/>
        </w:rPr>
        <w:t> </w:t>
      </w:r>
      <w:r w:rsidR="00646FCB">
        <w:rPr>
          <w:rFonts w:ascii="Times New Roman" w:hAnsi="Times New Roman" w:cs="Times New Roman"/>
          <w:color w:val="000000"/>
          <w:lang w:val="pl-PL"/>
        </w:rPr>
        <w:t>wydatków poniesionych</w:t>
      </w:r>
      <w:r w:rsidRPr="008C162B">
        <w:rPr>
          <w:rFonts w:ascii="Times New Roman" w:hAnsi="Times New Roman" w:cs="Times New Roman"/>
          <w:color w:val="000000"/>
          <w:lang w:val="pl-PL"/>
        </w:rPr>
        <w:t xml:space="preserve"> </w:t>
      </w:r>
      <w:r w:rsidR="00646FCB">
        <w:rPr>
          <w:rFonts w:ascii="Times New Roman" w:hAnsi="Times New Roman" w:cs="Times New Roman"/>
          <w:color w:val="000000"/>
          <w:lang w:val="pl-PL"/>
        </w:rPr>
        <w:t>w postępowaniu</w:t>
      </w:r>
      <w:r w:rsidRPr="008C162B">
        <w:rPr>
          <w:rFonts w:ascii="Times New Roman" w:hAnsi="Times New Roman" w:cs="Times New Roman"/>
          <w:color w:val="000000"/>
          <w:lang w:val="pl-PL"/>
        </w:rPr>
        <w:t xml:space="preserve"> przed sądami krajowymi i przed Trybunałem, </w:t>
      </w:r>
      <w:r w:rsidR="006C6E57" w:rsidRPr="006C6E57">
        <w:rPr>
          <w:rFonts w:ascii="Times New Roman" w:hAnsi="Times New Roman" w:cs="Times New Roman"/>
          <w:color w:val="000000"/>
          <w:lang w:val="pl-PL"/>
        </w:rPr>
        <w:t>na którą składają się następujące kwoty</w:t>
      </w:r>
      <w:r w:rsidRPr="008C162B">
        <w:rPr>
          <w:rFonts w:ascii="Times New Roman" w:hAnsi="Times New Roman" w:cs="Times New Roman"/>
          <w:color w:val="000000"/>
          <w:lang w:val="pl-PL"/>
        </w:rPr>
        <w:t>:</w:t>
      </w:r>
    </w:p>
    <w:p w:rsidR="00DF5CBC" w:rsidRPr="008C162B" w:rsidRDefault="0051227A" w:rsidP="005F7C33">
      <w:pPr>
        <w:pStyle w:val="JuPara"/>
        <w:suppressAutoHyphens w:val="0"/>
        <w:autoSpaceDN/>
        <w:ind w:left="720" w:hanging="360"/>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w:t>
      </w:r>
      <w:r w:rsidRPr="008C162B">
        <w:rPr>
          <w:rFonts w:ascii="Times New Roman" w:hAnsi="Times New Roman" w:cs="Times New Roman"/>
          <w:color w:val="000000"/>
          <w:lang w:val="pl-PL"/>
        </w:rPr>
        <w:tab/>
      </w:r>
      <w:r w:rsidR="00AA3981" w:rsidRPr="008C162B">
        <w:rPr>
          <w:rFonts w:ascii="Times New Roman" w:hAnsi="Times New Roman" w:cs="Times New Roman"/>
          <w:color w:val="000000"/>
          <w:lang w:val="pl-PL"/>
        </w:rPr>
        <w:t xml:space="preserve">17 027 EUR </w:t>
      </w:r>
      <w:r w:rsidR="00646FCB">
        <w:rPr>
          <w:rFonts w:ascii="Times New Roman" w:hAnsi="Times New Roman" w:cs="Times New Roman"/>
          <w:color w:val="000000"/>
          <w:lang w:val="pl-PL"/>
        </w:rPr>
        <w:t>tytułem honorariów</w:t>
      </w:r>
      <w:r w:rsidR="00AA3981" w:rsidRPr="008C162B">
        <w:rPr>
          <w:rFonts w:ascii="Times New Roman" w:hAnsi="Times New Roman" w:cs="Times New Roman"/>
          <w:color w:val="000000"/>
          <w:lang w:val="pl-PL"/>
        </w:rPr>
        <w:t xml:space="preserve"> adwokata, który reprezentował </w:t>
      </w:r>
      <w:r w:rsidR="00646FCB" w:rsidRPr="008C162B">
        <w:rPr>
          <w:rFonts w:ascii="Times New Roman" w:hAnsi="Times New Roman" w:cs="Times New Roman"/>
          <w:color w:val="000000"/>
          <w:lang w:val="pl-PL"/>
        </w:rPr>
        <w:t>go</w:t>
      </w:r>
      <w:r w:rsidR="00CC32AF">
        <w:rPr>
          <w:rFonts w:ascii="Times New Roman" w:hAnsi="Times New Roman" w:cs="Times New Roman"/>
          <w:color w:val="000000"/>
          <w:lang w:val="pl-PL"/>
        </w:rPr>
        <w:t> </w:t>
      </w:r>
      <w:r w:rsidR="00AA3981" w:rsidRPr="008C162B">
        <w:rPr>
          <w:rFonts w:ascii="Times New Roman" w:hAnsi="Times New Roman" w:cs="Times New Roman"/>
          <w:color w:val="000000"/>
          <w:lang w:val="pl-PL"/>
        </w:rPr>
        <w:t>przed sądami</w:t>
      </w:r>
      <w:r w:rsidR="00646FCB" w:rsidRPr="00646FCB">
        <w:rPr>
          <w:rFonts w:ascii="Times New Roman" w:hAnsi="Times New Roman" w:cs="Times New Roman"/>
          <w:color w:val="000000"/>
          <w:lang w:val="pl-PL"/>
        </w:rPr>
        <w:t xml:space="preserve"> </w:t>
      </w:r>
      <w:r w:rsidR="00646FCB" w:rsidRPr="008C162B">
        <w:rPr>
          <w:rFonts w:ascii="Times New Roman" w:hAnsi="Times New Roman" w:cs="Times New Roman"/>
          <w:color w:val="000000"/>
          <w:lang w:val="pl-PL"/>
        </w:rPr>
        <w:t>krajowymi</w:t>
      </w:r>
      <w:r w:rsidR="00AA3981" w:rsidRPr="008C162B">
        <w:rPr>
          <w:rFonts w:ascii="Times New Roman" w:hAnsi="Times New Roman" w:cs="Times New Roman"/>
          <w:color w:val="000000"/>
          <w:lang w:val="pl-PL"/>
        </w:rPr>
        <w:t>;</w:t>
      </w:r>
    </w:p>
    <w:p w:rsidR="00DF5CBC" w:rsidRPr="008C162B" w:rsidRDefault="00AA3981" w:rsidP="005F7C33">
      <w:pPr>
        <w:pStyle w:val="JuPara"/>
        <w:suppressAutoHyphens w:val="0"/>
        <w:autoSpaceDN/>
        <w:ind w:left="720" w:hanging="360"/>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w:t>
      </w:r>
      <w:r w:rsidR="0051227A" w:rsidRPr="008C162B">
        <w:rPr>
          <w:rFonts w:ascii="Times New Roman" w:hAnsi="Times New Roman" w:cs="Times New Roman"/>
          <w:color w:val="000000"/>
          <w:lang w:val="pl-PL"/>
        </w:rPr>
        <w:tab/>
      </w:r>
      <w:r w:rsidRPr="008C162B">
        <w:rPr>
          <w:rFonts w:ascii="Times New Roman" w:hAnsi="Times New Roman" w:cs="Times New Roman"/>
          <w:color w:val="000000"/>
          <w:lang w:val="pl-PL"/>
        </w:rPr>
        <w:t xml:space="preserve">7023 EUR </w:t>
      </w:r>
      <w:r w:rsidR="00646FCB">
        <w:rPr>
          <w:rFonts w:ascii="Times New Roman" w:hAnsi="Times New Roman" w:cs="Times New Roman"/>
          <w:color w:val="000000"/>
          <w:lang w:val="pl-PL"/>
        </w:rPr>
        <w:t>tytułem honorariów</w:t>
      </w:r>
      <w:r w:rsidR="00646FCB" w:rsidRPr="008C162B">
        <w:rPr>
          <w:rFonts w:ascii="Times New Roman" w:hAnsi="Times New Roman" w:cs="Times New Roman"/>
          <w:color w:val="000000"/>
          <w:lang w:val="pl-PL"/>
        </w:rPr>
        <w:t xml:space="preserve"> </w:t>
      </w:r>
      <w:r w:rsidRPr="008C162B">
        <w:rPr>
          <w:rFonts w:ascii="Times New Roman" w:hAnsi="Times New Roman" w:cs="Times New Roman"/>
          <w:color w:val="000000"/>
          <w:lang w:val="pl-PL"/>
        </w:rPr>
        <w:t>Pana</w:t>
      </w:r>
      <w:r w:rsidR="002E43AC" w:rsidRPr="008C162B">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R. Giebenrath, który reprezentował </w:t>
      </w:r>
      <w:r w:rsidR="00745F6C" w:rsidRPr="008C162B">
        <w:rPr>
          <w:rFonts w:ascii="Times New Roman" w:hAnsi="Times New Roman" w:cs="Times New Roman"/>
          <w:color w:val="000000"/>
          <w:lang w:val="pl-PL"/>
        </w:rPr>
        <w:t xml:space="preserve">go </w:t>
      </w:r>
      <w:r w:rsidRPr="008C162B">
        <w:rPr>
          <w:rFonts w:ascii="Times New Roman" w:hAnsi="Times New Roman" w:cs="Times New Roman"/>
          <w:color w:val="000000"/>
          <w:lang w:val="pl-PL"/>
        </w:rPr>
        <w:t>przed Trybunałem.</w:t>
      </w:r>
    </w:p>
    <w:p w:rsidR="00DF5CBC" w:rsidRPr="008C162B" w:rsidRDefault="00AA3981" w:rsidP="0051227A">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t xml:space="preserve">87. Rząd </w:t>
      </w:r>
      <w:r w:rsidR="00745F6C">
        <w:rPr>
          <w:rFonts w:ascii="Times New Roman" w:hAnsi="Times New Roman" w:cs="Times New Roman"/>
          <w:color w:val="000000"/>
          <w:lang w:val="pl-PL"/>
        </w:rPr>
        <w:t>twierdzi przede wszystkim</w:t>
      </w:r>
      <w:r w:rsidRPr="008C162B">
        <w:rPr>
          <w:rFonts w:ascii="Times New Roman" w:hAnsi="Times New Roman" w:cs="Times New Roman"/>
          <w:color w:val="000000"/>
          <w:lang w:val="pl-PL"/>
        </w:rPr>
        <w:t xml:space="preserve">, że </w:t>
      </w:r>
      <w:r w:rsidR="00745F6C">
        <w:rPr>
          <w:rFonts w:ascii="Times New Roman" w:hAnsi="Times New Roman" w:cs="Times New Roman"/>
          <w:color w:val="000000"/>
          <w:lang w:val="pl-PL"/>
        </w:rPr>
        <w:t xml:space="preserve">wniosek </w:t>
      </w:r>
      <w:r w:rsidRPr="008C162B">
        <w:rPr>
          <w:rFonts w:ascii="Times New Roman" w:hAnsi="Times New Roman" w:cs="Times New Roman"/>
          <w:color w:val="000000"/>
          <w:lang w:val="pl-PL"/>
        </w:rPr>
        <w:t>o</w:t>
      </w:r>
      <w:r w:rsidR="00745F6C">
        <w:rPr>
          <w:rFonts w:ascii="Times New Roman" w:hAnsi="Times New Roman" w:cs="Times New Roman"/>
          <w:color w:val="000000"/>
          <w:lang w:val="pl-PL"/>
        </w:rPr>
        <w:t xml:space="preserve"> słuszne zadośćuczynienie nie s</w:t>
      </w:r>
      <w:r w:rsidRPr="008C162B">
        <w:rPr>
          <w:rFonts w:ascii="Times New Roman" w:hAnsi="Times New Roman" w:cs="Times New Roman"/>
          <w:color w:val="000000"/>
          <w:lang w:val="pl-PL"/>
        </w:rPr>
        <w:t xml:space="preserve">pełnia warunków określonych w </w:t>
      </w:r>
      <w:r w:rsidR="002E43AC" w:rsidRPr="008C162B">
        <w:rPr>
          <w:rFonts w:ascii="Times New Roman" w:hAnsi="Times New Roman" w:cs="Times New Roman"/>
          <w:lang w:val="pl-PL"/>
        </w:rPr>
        <w:t>Regule</w:t>
      </w:r>
      <w:r w:rsidRPr="008C162B">
        <w:rPr>
          <w:rFonts w:ascii="Times New Roman" w:hAnsi="Times New Roman" w:cs="Times New Roman"/>
          <w:color w:val="000000"/>
          <w:lang w:val="pl-PL"/>
        </w:rPr>
        <w:t xml:space="preserve"> 60 Regulaminu Trybunału, dlatego </w:t>
      </w:r>
      <w:r w:rsidR="006C6E57">
        <w:rPr>
          <w:rFonts w:ascii="Times New Roman" w:hAnsi="Times New Roman" w:cs="Times New Roman"/>
          <w:color w:val="000000"/>
          <w:lang w:val="pl-PL"/>
        </w:rPr>
        <w:t>też nie ma podst</w:t>
      </w:r>
      <w:r w:rsidR="00331B87">
        <w:rPr>
          <w:rFonts w:ascii="Times New Roman" w:hAnsi="Times New Roman" w:cs="Times New Roman"/>
          <w:color w:val="000000"/>
          <w:lang w:val="pl-PL"/>
        </w:rPr>
        <w:t>a</w:t>
      </w:r>
      <w:r w:rsidR="006C6E57">
        <w:rPr>
          <w:rFonts w:ascii="Times New Roman" w:hAnsi="Times New Roman" w:cs="Times New Roman"/>
          <w:color w:val="000000"/>
          <w:lang w:val="pl-PL"/>
        </w:rPr>
        <w:t xml:space="preserve">w do </w:t>
      </w:r>
      <w:r w:rsidR="00745F6C">
        <w:rPr>
          <w:rFonts w:ascii="Times New Roman" w:hAnsi="Times New Roman" w:cs="Times New Roman"/>
          <w:color w:val="000000"/>
          <w:lang w:val="pl-PL"/>
        </w:rPr>
        <w:t>przyznawania</w:t>
      </w:r>
      <w:r w:rsidRPr="008C162B">
        <w:rPr>
          <w:rFonts w:ascii="Times New Roman" w:hAnsi="Times New Roman" w:cs="Times New Roman"/>
          <w:color w:val="000000"/>
          <w:lang w:val="pl-PL"/>
        </w:rPr>
        <w:t xml:space="preserve"> rekompensaty </w:t>
      </w:r>
      <w:r w:rsidR="00745F6C">
        <w:rPr>
          <w:rFonts w:ascii="Times New Roman" w:hAnsi="Times New Roman" w:cs="Times New Roman"/>
          <w:color w:val="000000"/>
          <w:lang w:val="pl-PL"/>
        </w:rPr>
        <w:t>za</w:t>
      </w:r>
      <w:r w:rsidRPr="008C162B">
        <w:rPr>
          <w:rFonts w:ascii="Times New Roman" w:hAnsi="Times New Roman" w:cs="Times New Roman"/>
          <w:color w:val="000000"/>
          <w:lang w:val="pl-PL"/>
        </w:rPr>
        <w:t xml:space="preserve"> koszty adwokackie. </w:t>
      </w:r>
      <w:r w:rsidR="00745F6C">
        <w:rPr>
          <w:rFonts w:ascii="Times New Roman" w:hAnsi="Times New Roman" w:cs="Times New Roman"/>
          <w:color w:val="000000"/>
          <w:lang w:val="pl-PL"/>
        </w:rPr>
        <w:t xml:space="preserve">Posiłkowo </w:t>
      </w:r>
      <w:r w:rsidR="004E03E1">
        <w:rPr>
          <w:rFonts w:ascii="Times New Roman" w:hAnsi="Times New Roman" w:cs="Times New Roman"/>
          <w:color w:val="000000"/>
          <w:lang w:val="pl-PL"/>
        </w:rPr>
        <w:t>podnosi, że kwota 5</w:t>
      </w:r>
      <w:r w:rsidRPr="008C162B">
        <w:rPr>
          <w:rFonts w:ascii="Times New Roman" w:hAnsi="Times New Roman" w:cs="Times New Roman"/>
          <w:color w:val="000000"/>
          <w:lang w:val="pl-PL"/>
        </w:rPr>
        <w:t>000</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CHF (około 4336 EUR) pokryłaby całość kosztów i wydatków </w:t>
      </w:r>
      <w:r w:rsidR="00745F6C">
        <w:rPr>
          <w:rFonts w:ascii="Times New Roman" w:hAnsi="Times New Roman" w:cs="Times New Roman"/>
          <w:color w:val="000000"/>
          <w:lang w:val="pl-PL"/>
        </w:rPr>
        <w:t>n</w:t>
      </w:r>
      <w:r w:rsidRPr="008C162B">
        <w:rPr>
          <w:rFonts w:ascii="Times New Roman" w:hAnsi="Times New Roman" w:cs="Times New Roman"/>
          <w:color w:val="000000"/>
          <w:lang w:val="pl-PL"/>
        </w:rPr>
        <w:t>a</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postępowanie prowadzone przed władzami krajowymi, jak też Trybunałem.</w:t>
      </w:r>
    </w:p>
    <w:p w:rsidR="00DF5CBC" w:rsidRPr="008C162B" w:rsidRDefault="00AA3981" w:rsidP="0051227A">
      <w:pPr>
        <w:pStyle w:val="JuPara"/>
        <w:suppressAutoHyphens w:val="0"/>
        <w:autoSpaceDN/>
        <w:textAlignment w:val="auto"/>
        <w:rPr>
          <w:rFonts w:ascii="Times New Roman" w:hAnsi="Times New Roman" w:cs="Times New Roman"/>
          <w:lang w:val="pl-PL"/>
        </w:rPr>
      </w:pPr>
      <w:r w:rsidRPr="008C162B">
        <w:rPr>
          <w:rFonts w:ascii="Times New Roman" w:hAnsi="Times New Roman" w:cs="Times New Roman"/>
          <w:color w:val="000000"/>
          <w:lang w:val="pl-PL"/>
        </w:rPr>
        <w:lastRenderedPageBreak/>
        <w:t>88. Zg</w:t>
      </w:r>
      <w:r w:rsidR="00745F6C">
        <w:rPr>
          <w:rFonts w:ascii="Times New Roman" w:hAnsi="Times New Roman" w:cs="Times New Roman"/>
          <w:color w:val="000000"/>
          <w:lang w:val="pl-PL"/>
        </w:rPr>
        <w:t>odnie z orzecznictwem Trybunału</w:t>
      </w:r>
      <w:r w:rsidRPr="008C162B">
        <w:rPr>
          <w:rFonts w:ascii="Times New Roman" w:hAnsi="Times New Roman" w:cs="Times New Roman"/>
          <w:color w:val="000000"/>
          <w:lang w:val="pl-PL"/>
        </w:rPr>
        <w:t xml:space="preserve"> skarżący może otrzymać zwrot kosztów i wydatków</w:t>
      </w:r>
      <w:r w:rsidR="00331B87">
        <w:rPr>
          <w:rFonts w:ascii="Times New Roman" w:hAnsi="Times New Roman" w:cs="Times New Roman"/>
          <w:color w:val="000000"/>
          <w:lang w:val="pl-PL"/>
        </w:rPr>
        <w:t xml:space="preserve"> tylko</w:t>
      </w:r>
      <w:r w:rsidR="00745F6C">
        <w:rPr>
          <w:rFonts w:ascii="Times New Roman" w:hAnsi="Times New Roman" w:cs="Times New Roman"/>
          <w:color w:val="000000"/>
          <w:lang w:val="pl-PL"/>
        </w:rPr>
        <w:t xml:space="preserve">, jeśli </w:t>
      </w:r>
      <w:r w:rsidR="00314A7B">
        <w:rPr>
          <w:rFonts w:ascii="Times New Roman" w:hAnsi="Times New Roman" w:cs="Times New Roman"/>
          <w:color w:val="000000"/>
          <w:lang w:val="pl-PL"/>
        </w:rPr>
        <w:t xml:space="preserve">wykazano, że były </w:t>
      </w:r>
      <w:r w:rsidR="00745F6C">
        <w:rPr>
          <w:rFonts w:ascii="Times New Roman" w:hAnsi="Times New Roman" w:cs="Times New Roman"/>
          <w:color w:val="000000"/>
          <w:lang w:val="pl-PL"/>
        </w:rPr>
        <w:t>one rzeczywiście poniesione</w:t>
      </w:r>
      <w:r w:rsidR="00314A7B">
        <w:rPr>
          <w:rFonts w:ascii="Times New Roman" w:hAnsi="Times New Roman" w:cs="Times New Roman"/>
          <w:color w:val="000000"/>
          <w:lang w:val="pl-PL"/>
        </w:rPr>
        <w:t xml:space="preserve"> i</w:t>
      </w:r>
      <w:r w:rsidRPr="008C162B">
        <w:rPr>
          <w:rFonts w:ascii="Times New Roman" w:hAnsi="Times New Roman" w:cs="Times New Roman"/>
          <w:color w:val="000000"/>
          <w:lang w:val="pl-PL"/>
        </w:rPr>
        <w:t xml:space="preserve"> niezbędne, a ich wysokość </w:t>
      </w:r>
      <w:r w:rsidR="00314A7B">
        <w:rPr>
          <w:rFonts w:ascii="Times New Roman" w:hAnsi="Times New Roman" w:cs="Times New Roman"/>
          <w:color w:val="000000"/>
          <w:lang w:val="pl-PL"/>
        </w:rPr>
        <w:t>uzasadniona</w:t>
      </w:r>
      <w:r w:rsidRPr="008C162B">
        <w:rPr>
          <w:rFonts w:ascii="Times New Roman" w:hAnsi="Times New Roman" w:cs="Times New Roman"/>
          <w:color w:val="000000"/>
          <w:lang w:val="pl-PL"/>
        </w:rPr>
        <w:t xml:space="preserve">. </w:t>
      </w:r>
      <w:r w:rsidR="00314A7B">
        <w:rPr>
          <w:rFonts w:ascii="Times New Roman" w:hAnsi="Times New Roman" w:cs="Times New Roman"/>
          <w:color w:val="000000"/>
          <w:lang w:val="pl-PL"/>
        </w:rPr>
        <w:t>N</w:t>
      </w:r>
      <w:r w:rsidRPr="008C162B">
        <w:rPr>
          <w:rFonts w:ascii="Times New Roman" w:hAnsi="Times New Roman" w:cs="Times New Roman"/>
          <w:color w:val="000000"/>
          <w:lang w:val="pl-PL"/>
        </w:rPr>
        <w:t xml:space="preserve">ie </w:t>
      </w:r>
      <w:r w:rsidR="00314A7B">
        <w:rPr>
          <w:rFonts w:ascii="Times New Roman" w:hAnsi="Times New Roman" w:cs="Times New Roman"/>
          <w:color w:val="000000"/>
          <w:lang w:val="pl-PL"/>
        </w:rPr>
        <w:t>ma to miejsca w</w:t>
      </w:r>
      <w:r w:rsidR="00CC32AF">
        <w:rPr>
          <w:rFonts w:ascii="Times New Roman" w:hAnsi="Times New Roman" w:cs="Times New Roman"/>
          <w:color w:val="000000"/>
          <w:lang w:val="pl-PL"/>
        </w:rPr>
        <w:t> </w:t>
      </w:r>
      <w:r w:rsidR="00314A7B">
        <w:rPr>
          <w:rFonts w:ascii="Times New Roman" w:hAnsi="Times New Roman" w:cs="Times New Roman"/>
          <w:color w:val="000000"/>
          <w:lang w:val="pl-PL"/>
        </w:rPr>
        <w:t xml:space="preserve">niniejszej sprawie, </w:t>
      </w:r>
      <w:r w:rsidRPr="008C162B">
        <w:rPr>
          <w:rFonts w:ascii="Times New Roman" w:hAnsi="Times New Roman" w:cs="Times New Roman"/>
          <w:color w:val="000000"/>
          <w:lang w:val="pl-PL"/>
        </w:rPr>
        <w:t xml:space="preserve">przedstawione rachunki dotyczące pomocy prawnej przed sądami krajowymi nie wyszczególniają ani </w:t>
      </w:r>
      <w:r w:rsidR="00314A7B">
        <w:rPr>
          <w:rFonts w:ascii="Times New Roman" w:hAnsi="Times New Roman" w:cs="Times New Roman"/>
          <w:color w:val="000000"/>
          <w:lang w:val="pl-PL"/>
        </w:rPr>
        <w:t xml:space="preserve">liczby </w:t>
      </w:r>
      <w:r w:rsidRPr="008C162B">
        <w:rPr>
          <w:rFonts w:ascii="Times New Roman" w:hAnsi="Times New Roman" w:cs="Times New Roman"/>
          <w:color w:val="000000"/>
          <w:lang w:val="pl-PL"/>
        </w:rPr>
        <w:t>godzin pracy ani</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żądanych stawek honorarium. </w:t>
      </w:r>
      <w:r w:rsidR="00314A7B">
        <w:rPr>
          <w:rFonts w:ascii="Times New Roman" w:hAnsi="Times New Roman" w:cs="Times New Roman"/>
          <w:color w:val="000000"/>
          <w:lang w:val="pl-PL"/>
        </w:rPr>
        <w:t>Należy w</w:t>
      </w:r>
      <w:r w:rsidRPr="008C162B">
        <w:rPr>
          <w:rFonts w:ascii="Times New Roman" w:hAnsi="Times New Roman" w:cs="Times New Roman"/>
          <w:color w:val="000000"/>
          <w:lang w:val="pl-PL"/>
        </w:rPr>
        <w:t xml:space="preserve"> konsekwencji </w:t>
      </w:r>
      <w:r w:rsidR="00314A7B">
        <w:rPr>
          <w:rFonts w:ascii="Times New Roman" w:hAnsi="Times New Roman" w:cs="Times New Roman"/>
          <w:color w:val="000000"/>
          <w:lang w:val="pl-PL"/>
        </w:rPr>
        <w:t xml:space="preserve">zmniejszyć </w:t>
      </w:r>
      <w:r w:rsidRPr="008C162B">
        <w:rPr>
          <w:rFonts w:ascii="Times New Roman" w:hAnsi="Times New Roman" w:cs="Times New Roman"/>
          <w:color w:val="000000"/>
          <w:lang w:val="pl-PL"/>
        </w:rPr>
        <w:t>zgłaszane roszczenie (</w:t>
      </w:r>
      <w:r w:rsidR="00331B87">
        <w:rPr>
          <w:rFonts w:ascii="Times New Roman" w:hAnsi="Times New Roman" w:cs="Times New Roman"/>
          <w:color w:val="000000"/>
          <w:lang w:val="pl-PL"/>
        </w:rPr>
        <w:t>§</w:t>
      </w:r>
      <w:r w:rsidRPr="008C162B">
        <w:rPr>
          <w:rFonts w:ascii="Times New Roman" w:hAnsi="Times New Roman" w:cs="Times New Roman"/>
          <w:color w:val="000000"/>
          <w:lang w:val="pl-PL"/>
        </w:rPr>
        <w:t xml:space="preserve"> 3 </w:t>
      </w:r>
      <w:r w:rsidR="002E43AC" w:rsidRPr="008C162B">
        <w:rPr>
          <w:rFonts w:ascii="Times New Roman" w:hAnsi="Times New Roman" w:cs="Times New Roman"/>
          <w:color w:val="000000"/>
          <w:lang w:val="pl-PL"/>
        </w:rPr>
        <w:t>Reguły</w:t>
      </w:r>
      <w:r w:rsidRPr="008C162B">
        <w:rPr>
          <w:rFonts w:ascii="Times New Roman" w:hAnsi="Times New Roman" w:cs="Times New Roman"/>
          <w:color w:val="000000"/>
          <w:lang w:val="pl-PL"/>
        </w:rPr>
        <w:t xml:space="preserve"> 60 Regulaminu Trybunału). Trybunał uznaje za</w:t>
      </w:r>
      <w:r w:rsidR="00CC32AF">
        <w:rPr>
          <w:rFonts w:ascii="Times New Roman" w:hAnsi="Times New Roman" w:cs="Times New Roman"/>
          <w:color w:val="000000"/>
          <w:lang w:val="pl-PL"/>
        </w:rPr>
        <w:t> </w:t>
      </w:r>
      <w:r w:rsidR="00314A7B">
        <w:rPr>
          <w:rFonts w:ascii="Times New Roman" w:hAnsi="Times New Roman" w:cs="Times New Roman"/>
          <w:color w:val="000000"/>
          <w:lang w:val="pl-PL"/>
        </w:rPr>
        <w:t>uzasadnioną</w:t>
      </w:r>
      <w:r w:rsidRPr="008C162B">
        <w:rPr>
          <w:rFonts w:ascii="Times New Roman" w:hAnsi="Times New Roman" w:cs="Times New Roman"/>
          <w:color w:val="000000"/>
          <w:lang w:val="pl-PL"/>
        </w:rPr>
        <w:t xml:space="preserve"> kwotę 4500 EUR z tytułu kosztów i wydatków związanych ze stwierdzonym naruszeniem Konwencji i przyznaje ją skarżącemu.</w:t>
      </w:r>
    </w:p>
    <w:p w:rsidR="00DF5CBC" w:rsidRPr="008C162B" w:rsidRDefault="00AA3981" w:rsidP="00654FBE">
      <w:pPr>
        <w:pStyle w:val="ECHRHeading2"/>
        <w:suppressAutoHyphens w:val="0"/>
        <w:autoSpaceDN/>
        <w:rPr>
          <w:rFonts w:ascii="Times New Roman" w:eastAsiaTheme="majorEastAsia" w:hAnsi="Times New Roman"/>
          <w:lang w:val="pl-PL"/>
        </w:rPr>
      </w:pPr>
      <w:r w:rsidRPr="008C162B">
        <w:rPr>
          <w:rFonts w:ascii="Times New Roman" w:eastAsiaTheme="majorEastAsia" w:hAnsi="Times New Roman"/>
          <w:lang w:val="pl-PL"/>
        </w:rPr>
        <w:t>C. Odsetki za zwłokę</w:t>
      </w:r>
    </w:p>
    <w:p w:rsidR="00DF5CBC" w:rsidRPr="008C162B" w:rsidRDefault="00AA3981" w:rsidP="0051227A">
      <w:pPr>
        <w:pStyle w:val="JuPara"/>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89. Trybunał uznaje za właściwe, aby odsetki za zwłokę były oparte na</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stopie procentowej kredytu Europejskiego Banku Centralnego, powiększone</w:t>
      </w:r>
      <w:r w:rsidR="00314A7B">
        <w:rPr>
          <w:rFonts w:ascii="Times New Roman" w:hAnsi="Times New Roman" w:cs="Times New Roman"/>
          <w:color w:val="000000"/>
          <w:lang w:val="pl-PL"/>
        </w:rPr>
        <w:t>j</w:t>
      </w:r>
      <w:r w:rsidRPr="008C162B">
        <w:rPr>
          <w:rFonts w:ascii="Times New Roman" w:hAnsi="Times New Roman" w:cs="Times New Roman"/>
          <w:color w:val="000000"/>
          <w:lang w:val="pl-PL"/>
        </w:rPr>
        <w:t xml:space="preserve"> o trzy punkty procentowe.</w:t>
      </w:r>
    </w:p>
    <w:p w:rsidR="00DF5CBC" w:rsidRPr="008C162B" w:rsidRDefault="00AA3981" w:rsidP="00C825B3">
      <w:pPr>
        <w:pStyle w:val="ECHRTitle1"/>
        <w:suppressAutoHyphens w:val="0"/>
        <w:autoSpaceDN/>
        <w:rPr>
          <w:rFonts w:ascii="Times New Roman" w:eastAsiaTheme="minorEastAsia" w:hAnsi="Times New Roman"/>
          <w:lang w:val="pl-PL"/>
        </w:rPr>
      </w:pPr>
      <w:r w:rsidRPr="008C162B">
        <w:rPr>
          <w:rFonts w:ascii="Times New Roman" w:eastAsiaTheme="minorEastAsia" w:hAnsi="Times New Roman"/>
          <w:lang w:val="pl-PL"/>
        </w:rPr>
        <w:t>Z TYCH WZGLĘDÓW, TRYBUNAŁ JEDNOGŁOŚNIE</w:t>
      </w:r>
    </w:p>
    <w:p w:rsidR="00DF5CBC" w:rsidRPr="008C162B" w:rsidRDefault="00AA3981" w:rsidP="00C825B3">
      <w:pPr>
        <w:pStyle w:val="JuList"/>
        <w:rPr>
          <w:rFonts w:ascii="Times New Roman" w:hAnsi="Times New Roman" w:cs="Times New Roman"/>
          <w:color w:val="000000"/>
          <w:szCs w:val="24"/>
          <w:lang w:val="pl-PL"/>
        </w:rPr>
      </w:pPr>
      <w:r w:rsidRPr="008C162B">
        <w:rPr>
          <w:rFonts w:ascii="Times New Roman" w:hAnsi="Times New Roman" w:cs="Times New Roman"/>
          <w:color w:val="000000"/>
          <w:szCs w:val="24"/>
          <w:lang w:val="pl-PL"/>
        </w:rPr>
        <w:t xml:space="preserve">1. </w:t>
      </w:r>
      <w:r w:rsidR="00587119">
        <w:rPr>
          <w:rFonts w:ascii="Times New Roman" w:hAnsi="Times New Roman" w:cs="Times New Roman"/>
          <w:color w:val="000000"/>
          <w:szCs w:val="24"/>
          <w:lang w:val="pl-PL"/>
        </w:rPr>
        <w:tab/>
      </w:r>
      <w:r w:rsidRPr="008C162B">
        <w:rPr>
          <w:rFonts w:ascii="Times New Roman" w:hAnsi="Times New Roman" w:cs="Times New Roman"/>
          <w:i/>
          <w:iCs/>
          <w:color w:val="000000"/>
          <w:szCs w:val="24"/>
          <w:lang w:val="pl-PL"/>
        </w:rPr>
        <w:t xml:space="preserve">Uznaje </w:t>
      </w:r>
      <w:r w:rsidR="00587119" w:rsidRPr="00587119">
        <w:rPr>
          <w:rFonts w:ascii="Times New Roman" w:hAnsi="Times New Roman" w:cs="Times New Roman"/>
          <w:iCs/>
          <w:color w:val="000000"/>
          <w:szCs w:val="24"/>
          <w:lang w:val="pl-PL"/>
        </w:rPr>
        <w:t>skargę</w:t>
      </w:r>
      <w:r w:rsidR="00587119">
        <w:rPr>
          <w:rFonts w:ascii="Times New Roman" w:hAnsi="Times New Roman" w:cs="Times New Roman"/>
          <w:i/>
          <w:iCs/>
          <w:color w:val="000000"/>
          <w:szCs w:val="24"/>
          <w:lang w:val="pl-PL"/>
        </w:rPr>
        <w:t xml:space="preserve"> </w:t>
      </w:r>
      <w:r w:rsidR="00314A7B" w:rsidRPr="00314A7B">
        <w:rPr>
          <w:rFonts w:ascii="Times New Roman" w:hAnsi="Times New Roman" w:cs="Times New Roman"/>
          <w:iCs/>
          <w:color w:val="000000"/>
          <w:szCs w:val="24"/>
          <w:lang w:val="pl-PL"/>
        </w:rPr>
        <w:t>za dopuszczalną</w:t>
      </w:r>
      <w:r w:rsidR="00314A7B">
        <w:rPr>
          <w:rFonts w:ascii="Times New Roman" w:hAnsi="Times New Roman" w:cs="Times New Roman"/>
          <w:i/>
          <w:iCs/>
          <w:color w:val="000000"/>
          <w:szCs w:val="24"/>
          <w:lang w:val="pl-PL"/>
        </w:rPr>
        <w:t xml:space="preserve"> </w:t>
      </w:r>
      <w:r w:rsidR="00587119" w:rsidRPr="00587119">
        <w:rPr>
          <w:rFonts w:ascii="Times New Roman" w:hAnsi="Times New Roman" w:cs="Times New Roman"/>
          <w:iCs/>
          <w:color w:val="000000"/>
          <w:szCs w:val="24"/>
          <w:lang w:val="pl-PL"/>
        </w:rPr>
        <w:t>w</w:t>
      </w:r>
      <w:r w:rsidR="00587119">
        <w:rPr>
          <w:rFonts w:ascii="Times New Roman" w:hAnsi="Times New Roman" w:cs="Times New Roman"/>
          <w:i/>
          <w:iCs/>
          <w:color w:val="000000"/>
          <w:szCs w:val="24"/>
          <w:lang w:val="pl-PL"/>
        </w:rPr>
        <w:t xml:space="preserve"> </w:t>
      </w:r>
      <w:r w:rsidR="00587119">
        <w:rPr>
          <w:rFonts w:ascii="Times New Roman" w:hAnsi="Times New Roman" w:cs="Times New Roman"/>
          <w:iCs/>
          <w:color w:val="000000"/>
          <w:szCs w:val="24"/>
          <w:lang w:val="pl-PL"/>
        </w:rPr>
        <w:t xml:space="preserve">odniesieniu do zarzutu opartego </w:t>
      </w:r>
      <w:r w:rsidRPr="008C162B">
        <w:rPr>
          <w:rFonts w:ascii="Times New Roman" w:hAnsi="Times New Roman" w:cs="Times New Roman"/>
          <w:color w:val="000000"/>
          <w:szCs w:val="24"/>
          <w:lang w:val="pl-PL"/>
        </w:rPr>
        <w:t>na</w:t>
      </w:r>
      <w:r w:rsidR="00CC32AF">
        <w:rPr>
          <w:rFonts w:ascii="Times New Roman" w:hAnsi="Times New Roman" w:cs="Times New Roman"/>
          <w:color w:val="000000"/>
          <w:szCs w:val="24"/>
          <w:lang w:val="pl-PL"/>
        </w:rPr>
        <w:t> </w:t>
      </w:r>
      <w:r w:rsidRPr="008C162B">
        <w:rPr>
          <w:rFonts w:ascii="Times New Roman" w:hAnsi="Times New Roman" w:cs="Times New Roman"/>
          <w:color w:val="000000"/>
          <w:szCs w:val="24"/>
          <w:lang w:val="pl-PL"/>
        </w:rPr>
        <w:t>art.</w:t>
      </w:r>
      <w:r w:rsidR="00CC32AF">
        <w:rPr>
          <w:rFonts w:ascii="Times New Roman" w:hAnsi="Times New Roman" w:cs="Times New Roman"/>
          <w:color w:val="000000"/>
          <w:szCs w:val="24"/>
          <w:lang w:val="pl-PL"/>
        </w:rPr>
        <w:t> </w:t>
      </w:r>
      <w:r w:rsidRPr="008C162B">
        <w:rPr>
          <w:rFonts w:ascii="Times New Roman" w:hAnsi="Times New Roman" w:cs="Times New Roman"/>
          <w:color w:val="000000"/>
          <w:szCs w:val="24"/>
          <w:lang w:val="pl-PL"/>
        </w:rPr>
        <w:t>8 Konwencji;</w:t>
      </w:r>
    </w:p>
    <w:p w:rsidR="0051227A" w:rsidRPr="008C162B" w:rsidRDefault="0051227A" w:rsidP="00C825B3">
      <w:pPr>
        <w:pStyle w:val="JuList"/>
        <w:rPr>
          <w:rFonts w:ascii="Times New Roman" w:hAnsi="Times New Roman" w:cs="Times New Roman"/>
          <w:szCs w:val="24"/>
          <w:lang w:val="pl-PL"/>
        </w:rPr>
      </w:pPr>
    </w:p>
    <w:p w:rsidR="00DF5CBC" w:rsidRPr="008C162B" w:rsidRDefault="00AA3981" w:rsidP="000B4E77">
      <w:pPr>
        <w:pStyle w:val="JuList"/>
        <w:rPr>
          <w:rFonts w:ascii="Times New Roman" w:hAnsi="Times New Roman" w:cs="Times New Roman"/>
          <w:color w:val="000000"/>
          <w:szCs w:val="24"/>
          <w:lang w:val="pl-PL"/>
        </w:rPr>
      </w:pPr>
      <w:r w:rsidRPr="008C162B">
        <w:rPr>
          <w:rFonts w:ascii="Times New Roman" w:hAnsi="Times New Roman" w:cs="Times New Roman"/>
          <w:color w:val="000000"/>
          <w:szCs w:val="24"/>
          <w:lang w:val="pl-PL"/>
        </w:rPr>
        <w:t xml:space="preserve">2. </w:t>
      </w:r>
      <w:r w:rsidR="00587119">
        <w:rPr>
          <w:rFonts w:ascii="Times New Roman" w:hAnsi="Times New Roman" w:cs="Times New Roman"/>
          <w:i/>
          <w:color w:val="000000"/>
          <w:szCs w:val="24"/>
          <w:lang w:val="pl-PL"/>
        </w:rPr>
        <w:t>Orzeka</w:t>
      </w:r>
      <w:r w:rsidRPr="008C162B">
        <w:rPr>
          <w:rFonts w:ascii="Times New Roman" w:hAnsi="Times New Roman" w:cs="Times New Roman"/>
          <w:i/>
          <w:iCs/>
          <w:color w:val="000000"/>
          <w:szCs w:val="24"/>
          <w:lang w:val="pl-PL"/>
        </w:rPr>
        <w:t xml:space="preserve">, </w:t>
      </w:r>
      <w:r w:rsidRPr="008C162B">
        <w:rPr>
          <w:rFonts w:ascii="Times New Roman" w:hAnsi="Times New Roman" w:cs="Times New Roman"/>
          <w:color w:val="000000"/>
          <w:szCs w:val="24"/>
          <w:lang w:val="pl-PL"/>
        </w:rPr>
        <w:t xml:space="preserve">że </w:t>
      </w:r>
      <w:r w:rsidR="00587119">
        <w:rPr>
          <w:rFonts w:ascii="Times New Roman" w:hAnsi="Times New Roman" w:cs="Times New Roman"/>
          <w:color w:val="000000"/>
          <w:szCs w:val="24"/>
          <w:lang w:val="pl-PL"/>
        </w:rPr>
        <w:t>doszłoby do naruszenia art. 8 Konwencji</w:t>
      </w:r>
      <w:r w:rsidRPr="008C162B">
        <w:rPr>
          <w:rFonts w:ascii="Times New Roman" w:hAnsi="Times New Roman" w:cs="Times New Roman"/>
          <w:color w:val="000000"/>
          <w:szCs w:val="24"/>
          <w:lang w:val="pl-PL"/>
        </w:rPr>
        <w:t xml:space="preserve"> w </w:t>
      </w:r>
      <w:r w:rsidR="00331B87">
        <w:rPr>
          <w:rFonts w:ascii="Times New Roman" w:hAnsi="Times New Roman" w:cs="Times New Roman"/>
          <w:color w:val="000000"/>
          <w:szCs w:val="24"/>
          <w:lang w:val="pl-PL"/>
        </w:rPr>
        <w:t>razie</w:t>
      </w:r>
      <w:r w:rsidRPr="008C162B">
        <w:rPr>
          <w:rFonts w:ascii="Times New Roman" w:hAnsi="Times New Roman" w:cs="Times New Roman"/>
          <w:color w:val="000000"/>
          <w:szCs w:val="24"/>
          <w:lang w:val="pl-PL"/>
        </w:rPr>
        <w:t xml:space="preserve"> wydalenia do</w:t>
      </w:r>
      <w:r w:rsidR="00CC32AF">
        <w:rPr>
          <w:rFonts w:ascii="Times New Roman" w:hAnsi="Times New Roman" w:cs="Times New Roman"/>
          <w:color w:val="000000"/>
          <w:szCs w:val="24"/>
          <w:lang w:val="pl-PL"/>
        </w:rPr>
        <w:t> </w:t>
      </w:r>
      <w:r w:rsidRPr="008C162B">
        <w:rPr>
          <w:rFonts w:ascii="Times New Roman" w:hAnsi="Times New Roman" w:cs="Times New Roman"/>
          <w:color w:val="000000"/>
          <w:szCs w:val="24"/>
          <w:lang w:val="pl-PL"/>
        </w:rPr>
        <w:t>Kosowa;</w:t>
      </w:r>
    </w:p>
    <w:p w:rsidR="0051227A" w:rsidRPr="008C162B" w:rsidRDefault="0051227A" w:rsidP="000B4E77">
      <w:pPr>
        <w:pStyle w:val="JuList"/>
        <w:rPr>
          <w:rFonts w:ascii="Times New Roman" w:hAnsi="Times New Roman" w:cs="Times New Roman"/>
          <w:szCs w:val="24"/>
          <w:lang w:val="pl-PL"/>
        </w:rPr>
      </w:pPr>
    </w:p>
    <w:p w:rsidR="00DF5CBC" w:rsidRPr="008C162B" w:rsidRDefault="00AA3981" w:rsidP="000B4E77">
      <w:pPr>
        <w:pStyle w:val="JuList"/>
        <w:rPr>
          <w:rFonts w:ascii="Times New Roman" w:hAnsi="Times New Roman" w:cs="Times New Roman"/>
          <w:color w:val="000000"/>
          <w:szCs w:val="24"/>
          <w:lang w:val="pl-PL"/>
        </w:rPr>
      </w:pPr>
      <w:r w:rsidRPr="008C162B">
        <w:rPr>
          <w:rFonts w:ascii="Times New Roman" w:hAnsi="Times New Roman" w:cs="Times New Roman"/>
          <w:color w:val="000000"/>
          <w:szCs w:val="24"/>
          <w:lang w:val="pl-PL"/>
        </w:rPr>
        <w:t>3.</w:t>
      </w:r>
      <w:r w:rsidR="00587119">
        <w:rPr>
          <w:rFonts w:ascii="Times New Roman" w:hAnsi="Times New Roman" w:cs="Times New Roman"/>
          <w:color w:val="000000"/>
          <w:szCs w:val="24"/>
          <w:lang w:val="pl-PL"/>
        </w:rPr>
        <w:t xml:space="preserve"> </w:t>
      </w:r>
      <w:r w:rsidR="00587119">
        <w:rPr>
          <w:rFonts w:ascii="Times New Roman" w:hAnsi="Times New Roman" w:cs="Times New Roman"/>
          <w:color w:val="000000"/>
          <w:szCs w:val="24"/>
          <w:lang w:val="pl-PL"/>
        </w:rPr>
        <w:tab/>
      </w:r>
      <w:r w:rsidR="00587119" w:rsidRPr="00587119">
        <w:rPr>
          <w:rFonts w:ascii="Times New Roman" w:hAnsi="Times New Roman" w:cs="Times New Roman"/>
          <w:i/>
          <w:color w:val="000000"/>
          <w:szCs w:val="24"/>
          <w:lang w:val="pl-PL"/>
        </w:rPr>
        <w:t>Orzeka</w:t>
      </w:r>
      <w:r w:rsidRPr="008C162B">
        <w:rPr>
          <w:rFonts w:ascii="Times New Roman" w:hAnsi="Times New Roman" w:cs="Times New Roman"/>
          <w:i/>
          <w:iCs/>
          <w:color w:val="000000"/>
          <w:szCs w:val="24"/>
          <w:lang w:val="pl-PL"/>
        </w:rPr>
        <w:t xml:space="preserve">, </w:t>
      </w:r>
      <w:r w:rsidRPr="008C162B">
        <w:rPr>
          <w:rFonts w:ascii="Times New Roman" w:hAnsi="Times New Roman" w:cs="Times New Roman"/>
          <w:color w:val="000000"/>
          <w:szCs w:val="24"/>
          <w:lang w:val="pl-PL"/>
        </w:rPr>
        <w:t>że nie ma konieczności osobnego badania zarzutu opartego na</w:t>
      </w:r>
      <w:r w:rsidR="00CC32AF">
        <w:rPr>
          <w:rFonts w:ascii="Times New Roman" w:hAnsi="Times New Roman" w:cs="Times New Roman"/>
          <w:color w:val="000000"/>
          <w:szCs w:val="24"/>
          <w:lang w:val="pl-PL"/>
        </w:rPr>
        <w:t> </w:t>
      </w:r>
      <w:r w:rsidRPr="008C162B">
        <w:rPr>
          <w:rFonts w:ascii="Times New Roman" w:hAnsi="Times New Roman" w:cs="Times New Roman"/>
          <w:color w:val="000000"/>
          <w:szCs w:val="24"/>
          <w:lang w:val="pl-PL"/>
        </w:rPr>
        <w:t>art. 3 Konwencji;</w:t>
      </w:r>
    </w:p>
    <w:p w:rsidR="0051227A" w:rsidRPr="008C162B" w:rsidRDefault="0051227A" w:rsidP="000B4E77">
      <w:pPr>
        <w:pStyle w:val="JuList"/>
        <w:rPr>
          <w:rFonts w:ascii="Times New Roman" w:hAnsi="Times New Roman" w:cs="Times New Roman"/>
          <w:szCs w:val="24"/>
          <w:lang w:val="pl-PL"/>
        </w:rPr>
      </w:pPr>
    </w:p>
    <w:p w:rsidR="00DF5CBC" w:rsidRPr="008C162B" w:rsidRDefault="00AA3981" w:rsidP="000B4E77">
      <w:pPr>
        <w:pStyle w:val="JuList"/>
        <w:rPr>
          <w:rFonts w:ascii="Times New Roman" w:hAnsi="Times New Roman" w:cs="Times New Roman"/>
          <w:lang w:val="pl-PL"/>
        </w:rPr>
      </w:pPr>
      <w:r w:rsidRPr="008C162B">
        <w:rPr>
          <w:rFonts w:ascii="Times New Roman" w:hAnsi="Times New Roman" w:cs="Times New Roman"/>
          <w:lang w:val="pl-PL"/>
        </w:rPr>
        <w:t>4.</w:t>
      </w:r>
      <w:r w:rsidR="00587119">
        <w:rPr>
          <w:rFonts w:ascii="Times New Roman" w:hAnsi="Times New Roman" w:cs="Times New Roman"/>
          <w:lang w:val="pl-PL"/>
        </w:rPr>
        <w:t xml:space="preserve"> </w:t>
      </w:r>
      <w:r w:rsidR="00587119" w:rsidRPr="00587119">
        <w:rPr>
          <w:rFonts w:ascii="Times New Roman" w:hAnsi="Times New Roman" w:cs="Times New Roman"/>
          <w:i/>
          <w:lang w:val="pl-PL"/>
        </w:rPr>
        <w:t>Orzeka</w:t>
      </w:r>
      <w:r w:rsidRPr="008C162B">
        <w:rPr>
          <w:rFonts w:ascii="Times New Roman" w:hAnsi="Times New Roman" w:cs="Times New Roman"/>
          <w:lang w:val="pl-PL"/>
        </w:rPr>
        <w:t xml:space="preserve">, że stwierdzenie naruszenia </w:t>
      </w:r>
      <w:r w:rsidR="00587119">
        <w:rPr>
          <w:rFonts w:ascii="Times New Roman" w:hAnsi="Times New Roman" w:cs="Times New Roman"/>
          <w:lang w:val="pl-PL"/>
        </w:rPr>
        <w:t>stanowi samo w sobie wystarczające słuszne zadośćuczynienie</w:t>
      </w:r>
      <w:r w:rsidRPr="008C162B">
        <w:rPr>
          <w:rFonts w:ascii="Times New Roman" w:hAnsi="Times New Roman" w:cs="Times New Roman"/>
          <w:lang w:val="pl-PL"/>
        </w:rPr>
        <w:t xml:space="preserve"> za szkody moralne doznane przez skarżącego;</w:t>
      </w:r>
    </w:p>
    <w:p w:rsidR="0051227A" w:rsidRPr="008C162B" w:rsidRDefault="0051227A" w:rsidP="000B4E77">
      <w:pPr>
        <w:pStyle w:val="JuList"/>
        <w:rPr>
          <w:rFonts w:ascii="Times New Roman" w:hAnsi="Times New Roman" w:cs="Times New Roman"/>
          <w:lang w:val="pl-PL"/>
        </w:rPr>
      </w:pPr>
    </w:p>
    <w:p w:rsidR="00DF5CBC" w:rsidRPr="008C162B" w:rsidRDefault="00AA3981" w:rsidP="000B4E77">
      <w:pPr>
        <w:pStyle w:val="JuList"/>
        <w:rPr>
          <w:rFonts w:ascii="Times New Roman" w:hAnsi="Times New Roman" w:cs="Times New Roman"/>
          <w:lang w:val="pl-PL"/>
        </w:rPr>
      </w:pPr>
      <w:r w:rsidRPr="008C162B">
        <w:rPr>
          <w:rFonts w:ascii="Times New Roman" w:hAnsi="Times New Roman" w:cs="Times New Roman"/>
          <w:lang w:val="pl-PL"/>
        </w:rPr>
        <w:t xml:space="preserve">5. </w:t>
      </w:r>
      <w:r w:rsidRPr="00587119">
        <w:rPr>
          <w:rFonts w:ascii="Times New Roman" w:hAnsi="Times New Roman" w:cs="Times New Roman"/>
          <w:i/>
          <w:lang w:val="pl-PL"/>
        </w:rPr>
        <w:t>Stwierdza</w:t>
      </w:r>
    </w:p>
    <w:p w:rsidR="00DF5CBC" w:rsidRPr="008C162B" w:rsidRDefault="00AA3981" w:rsidP="000B4E77">
      <w:pPr>
        <w:pStyle w:val="JuLista"/>
        <w:rPr>
          <w:rFonts w:ascii="Times New Roman" w:hAnsi="Times New Roman" w:cs="Times New Roman"/>
          <w:lang w:val="pl-PL"/>
        </w:rPr>
      </w:pPr>
      <w:r w:rsidRPr="008C162B">
        <w:rPr>
          <w:rFonts w:ascii="Times New Roman" w:hAnsi="Times New Roman" w:cs="Times New Roman"/>
          <w:lang w:val="pl-PL"/>
        </w:rPr>
        <w:t xml:space="preserve">a) że pozwane Państwo ma </w:t>
      </w:r>
      <w:r w:rsidR="00587119">
        <w:rPr>
          <w:rFonts w:ascii="Times New Roman" w:hAnsi="Times New Roman" w:cs="Times New Roman"/>
          <w:lang w:val="pl-PL"/>
        </w:rPr>
        <w:t>wy</w:t>
      </w:r>
      <w:r w:rsidRPr="008C162B">
        <w:rPr>
          <w:rFonts w:ascii="Times New Roman" w:hAnsi="Times New Roman" w:cs="Times New Roman"/>
          <w:lang w:val="pl-PL"/>
        </w:rPr>
        <w:t>płacić skarżącemu, w terminie trzech miesięcy od dnia</w:t>
      </w:r>
      <w:r w:rsidR="008C162B" w:rsidRPr="008C162B">
        <w:rPr>
          <w:rFonts w:ascii="Times New Roman" w:hAnsi="Times New Roman" w:cs="Times New Roman"/>
          <w:lang w:val="pl-PL"/>
        </w:rPr>
        <w:t xml:space="preserve">, w którym wyrok stanie się ostateczny </w:t>
      </w:r>
      <w:r w:rsidRPr="008C162B">
        <w:rPr>
          <w:rFonts w:ascii="Times New Roman" w:hAnsi="Times New Roman" w:cs="Times New Roman"/>
          <w:lang w:val="pl-PL"/>
        </w:rPr>
        <w:t xml:space="preserve">zgodnie z art. 44 ust. 2 Konwencji, kwotę 4500 EUR </w:t>
      </w:r>
      <w:r w:rsidR="002E43AC" w:rsidRPr="008C162B">
        <w:rPr>
          <w:rFonts w:ascii="Times New Roman" w:hAnsi="Times New Roman" w:cs="Times New Roman"/>
          <w:lang w:val="pl-PL"/>
        </w:rPr>
        <w:t>(</w:t>
      </w:r>
      <w:r w:rsidRPr="008C162B">
        <w:rPr>
          <w:rFonts w:ascii="Times New Roman" w:hAnsi="Times New Roman" w:cs="Times New Roman"/>
          <w:lang w:val="pl-PL"/>
        </w:rPr>
        <w:t>cztery tysiące pięćset euro), przeliczoną na franki szwajcarskie,</w:t>
      </w:r>
      <w:r w:rsidR="00654FBE" w:rsidRPr="008C162B">
        <w:rPr>
          <w:rFonts w:ascii="Times New Roman" w:hAnsi="Times New Roman" w:cs="Times New Roman"/>
          <w:lang w:val="pl-PL"/>
        </w:rPr>
        <w:t xml:space="preserve"> </w:t>
      </w:r>
      <w:r w:rsidRPr="008C162B">
        <w:rPr>
          <w:rFonts w:ascii="Times New Roman" w:hAnsi="Times New Roman" w:cs="Times New Roman"/>
          <w:lang w:val="pl-PL"/>
        </w:rPr>
        <w:t xml:space="preserve">według kursu z dnia rozliczenia, powiększoną o wszelkie podatki, </w:t>
      </w:r>
      <w:r w:rsidR="00587119">
        <w:rPr>
          <w:rFonts w:ascii="Times New Roman" w:hAnsi="Times New Roman" w:cs="Times New Roman"/>
          <w:lang w:val="pl-PL"/>
        </w:rPr>
        <w:t>jakie</w:t>
      </w:r>
      <w:r w:rsidRPr="008C162B">
        <w:rPr>
          <w:rFonts w:ascii="Times New Roman" w:hAnsi="Times New Roman" w:cs="Times New Roman"/>
          <w:lang w:val="pl-PL"/>
        </w:rPr>
        <w:t xml:space="preserve"> mogą zostać nałożone na tę kwotę, tytułem kosztów i wydatków;</w:t>
      </w:r>
    </w:p>
    <w:p w:rsidR="00DF5CBC" w:rsidRPr="008C162B" w:rsidRDefault="00AA3981" w:rsidP="000B4E77">
      <w:pPr>
        <w:pStyle w:val="JuLista"/>
        <w:rPr>
          <w:rFonts w:ascii="Times New Roman" w:hAnsi="Times New Roman" w:cs="Times New Roman"/>
          <w:lang w:val="pl-PL"/>
        </w:rPr>
      </w:pPr>
      <w:r w:rsidRPr="008C162B">
        <w:rPr>
          <w:rFonts w:ascii="Times New Roman" w:hAnsi="Times New Roman" w:cs="Times New Roman"/>
          <w:lang w:val="pl-PL"/>
        </w:rPr>
        <w:t>b) że po upływie powyższego trzymiesięcz</w:t>
      </w:r>
      <w:r w:rsidR="00142749">
        <w:rPr>
          <w:rFonts w:ascii="Times New Roman" w:hAnsi="Times New Roman" w:cs="Times New Roman"/>
          <w:lang w:val="pl-PL"/>
        </w:rPr>
        <w:t xml:space="preserve">nego terminu do momentu zapłaty należne będą </w:t>
      </w:r>
      <w:r w:rsidRPr="008C162B">
        <w:rPr>
          <w:rFonts w:ascii="Times New Roman" w:hAnsi="Times New Roman" w:cs="Times New Roman"/>
          <w:lang w:val="pl-PL"/>
        </w:rPr>
        <w:t xml:space="preserve">od tej kwoty odsetki zwykłe </w:t>
      </w:r>
      <w:r w:rsidR="00142749">
        <w:rPr>
          <w:rFonts w:ascii="Times New Roman" w:hAnsi="Times New Roman" w:cs="Times New Roman"/>
          <w:lang w:val="pl-PL"/>
        </w:rPr>
        <w:t xml:space="preserve">naliczone </w:t>
      </w:r>
      <w:r w:rsidRPr="008C162B">
        <w:rPr>
          <w:rFonts w:ascii="Times New Roman" w:hAnsi="Times New Roman" w:cs="Times New Roman"/>
          <w:lang w:val="pl-PL"/>
        </w:rPr>
        <w:t>według stopy procentowej kredytu Europejskiego Banku Centralnego, stosowanej w</w:t>
      </w:r>
      <w:r w:rsidR="00CC32AF">
        <w:rPr>
          <w:rFonts w:ascii="Times New Roman" w:hAnsi="Times New Roman" w:cs="Times New Roman"/>
          <w:lang w:val="pl-PL"/>
        </w:rPr>
        <w:t> </w:t>
      </w:r>
      <w:r w:rsidRPr="008C162B">
        <w:rPr>
          <w:rFonts w:ascii="Times New Roman" w:hAnsi="Times New Roman" w:cs="Times New Roman"/>
          <w:lang w:val="pl-PL"/>
        </w:rPr>
        <w:t>tym okresie, powiększone</w:t>
      </w:r>
      <w:r w:rsidR="00331B87">
        <w:rPr>
          <w:rFonts w:ascii="Times New Roman" w:hAnsi="Times New Roman" w:cs="Times New Roman"/>
          <w:lang w:val="pl-PL"/>
        </w:rPr>
        <w:t>j</w:t>
      </w:r>
      <w:r w:rsidRPr="008C162B">
        <w:rPr>
          <w:rFonts w:ascii="Times New Roman" w:hAnsi="Times New Roman" w:cs="Times New Roman"/>
          <w:lang w:val="pl-PL"/>
        </w:rPr>
        <w:t xml:space="preserve"> o trzy punkty procentowe;</w:t>
      </w:r>
    </w:p>
    <w:p w:rsidR="0051227A" w:rsidRPr="008C162B" w:rsidRDefault="0051227A" w:rsidP="000B4E77">
      <w:pPr>
        <w:pStyle w:val="JuLista"/>
        <w:rPr>
          <w:rFonts w:ascii="Times New Roman" w:hAnsi="Times New Roman" w:cs="Times New Roman"/>
          <w:lang w:val="pl-PL"/>
        </w:rPr>
      </w:pPr>
    </w:p>
    <w:p w:rsidR="00DF5CBC" w:rsidRPr="008C162B" w:rsidRDefault="00AA3981" w:rsidP="000B4E77">
      <w:pPr>
        <w:pStyle w:val="JuList"/>
        <w:rPr>
          <w:rFonts w:ascii="Times New Roman" w:hAnsi="Times New Roman" w:cs="Times New Roman"/>
          <w:szCs w:val="24"/>
          <w:lang w:val="pl-PL"/>
        </w:rPr>
      </w:pPr>
      <w:r w:rsidRPr="008C162B">
        <w:rPr>
          <w:rFonts w:ascii="Times New Roman" w:hAnsi="Times New Roman" w:cs="Times New Roman"/>
          <w:color w:val="000000"/>
          <w:szCs w:val="24"/>
          <w:lang w:val="pl-PL"/>
        </w:rPr>
        <w:t xml:space="preserve">6. </w:t>
      </w:r>
      <w:r w:rsidRPr="008C162B">
        <w:rPr>
          <w:rFonts w:ascii="Times New Roman" w:hAnsi="Times New Roman" w:cs="Times New Roman"/>
          <w:i/>
          <w:iCs/>
          <w:color w:val="000000"/>
          <w:szCs w:val="24"/>
          <w:lang w:val="pl-PL"/>
        </w:rPr>
        <w:t xml:space="preserve">Odrzuca </w:t>
      </w:r>
      <w:r w:rsidR="00142749" w:rsidRPr="00142749">
        <w:rPr>
          <w:rFonts w:ascii="Times New Roman" w:hAnsi="Times New Roman" w:cs="Times New Roman"/>
          <w:iCs/>
          <w:color w:val="000000"/>
          <w:szCs w:val="24"/>
          <w:lang w:val="pl-PL"/>
        </w:rPr>
        <w:t xml:space="preserve">roszczenie </w:t>
      </w:r>
      <w:r w:rsidRPr="00142749">
        <w:rPr>
          <w:rFonts w:ascii="Times New Roman" w:hAnsi="Times New Roman" w:cs="Times New Roman"/>
          <w:color w:val="000000"/>
          <w:szCs w:val="24"/>
          <w:lang w:val="pl-PL"/>
        </w:rPr>
        <w:t>o</w:t>
      </w:r>
      <w:r w:rsidRPr="008C162B">
        <w:rPr>
          <w:rFonts w:ascii="Times New Roman" w:hAnsi="Times New Roman" w:cs="Times New Roman"/>
          <w:color w:val="000000"/>
          <w:szCs w:val="24"/>
          <w:lang w:val="pl-PL"/>
        </w:rPr>
        <w:t xml:space="preserve"> słuszne zadośćuczynienie</w:t>
      </w:r>
      <w:r w:rsidR="00142749">
        <w:rPr>
          <w:rFonts w:ascii="Times New Roman" w:hAnsi="Times New Roman" w:cs="Times New Roman"/>
          <w:color w:val="000000"/>
          <w:szCs w:val="24"/>
          <w:lang w:val="pl-PL"/>
        </w:rPr>
        <w:t xml:space="preserve"> w pozostałym zakresie</w:t>
      </w:r>
      <w:r w:rsidRPr="008C162B">
        <w:rPr>
          <w:rFonts w:ascii="Times New Roman" w:hAnsi="Times New Roman" w:cs="Times New Roman"/>
          <w:color w:val="000000"/>
          <w:szCs w:val="24"/>
          <w:lang w:val="pl-PL"/>
        </w:rPr>
        <w:t>.</w:t>
      </w:r>
    </w:p>
    <w:p w:rsidR="00DF5CBC" w:rsidRPr="008C162B" w:rsidRDefault="00AA3981" w:rsidP="000B4E77">
      <w:pPr>
        <w:pStyle w:val="JuParaLast"/>
        <w:keepNext w:val="0"/>
        <w:keepLines w:val="0"/>
        <w:suppressAutoHyphens w:val="0"/>
        <w:autoSpaceDN/>
        <w:textAlignment w:val="auto"/>
        <w:rPr>
          <w:rFonts w:ascii="Times New Roman" w:hAnsi="Times New Roman" w:cs="Times New Roman"/>
          <w:color w:val="000000"/>
          <w:lang w:val="pl-PL"/>
        </w:rPr>
      </w:pPr>
      <w:r w:rsidRPr="008C162B">
        <w:rPr>
          <w:rFonts w:ascii="Times New Roman" w:hAnsi="Times New Roman" w:cs="Times New Roman"/>
          <w:color w:val="000000"/>
          <w:lang w:val="pl-PL"/>
        </w:rPr>
        <w:t>Sporządzono w języku francuskim i notyfikowano na piśmie w dniu 9</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kwietnia 2019 r., zgodnie z </w:t>
      </w:r>
      <w:r w:rsidR="002E43AC" w:rsidRPr="008C162B">
        <w:rPr>
          <w:rFonts w:ascii="Times New Roman" w:hAnsi="Times New Roman" w:cs="Times New Roman"/>
          <w:lang w:val="pl-PL"/>
        </w:rPr>
        <w:t>Regułą</w:t>
      </w:r>
      <w:r w:rsidRPr="008C162B">
        <w:rPr>
          <w:rFonts w:ascii="Times New Roman" w:hAnsi="Times New Roman" w:cs="Times New Roman"/>
          <w:color w:val="000000"/>
          <w:lang w:val="pl-PL"/>
        </w:rPr>
        <w:t xml:space="preserve"> 77 </w:t>
      </w:r>
      <w:r w:rsidR="00920688">
        <w:rPr>
          <w:rFonts w:ascii="Times New Roman" w:hAnsi="Times New Roman" w:cs="Times New Roman"/>
          <w:color w:val="000000"/>
          <w:lang w:val="pl-PL"/>
        </w:rPr>
        <w:t>§§</w:t>
      </w:r>
      <w:r w:rsidRPr="008C162B">
        <w:rPr>
          <w:rFonts w:ascii="Times New Roman" w:hAnsi="Times New Roman" w:cs="Times New Roman"/>
          <w:color w:val="000000"/>
          <w:lang w:val="pl-PL"/>
        </w:rPr>
        <w:t xml:space="preserve"> 2 i 3 Regulaminu Trybunału.</w:t>
      </w:r>
    </w:p>
    <w:p w:rsidR="000B4E77" w:rsidRPr="008C162B" w:rsidRDefault="00920688" w:rsidP="00920688">
      <w:pPr>
        <w:pStyle w:val="JuSigned"/>
        <w:tabs>
          <w:tab w:val="clear" w:pos="6407"/>
          <w:tab w:val="center" w:pos="5812"/>
        </w:tabs>
        <w:rPr>
          <w:rFonts w:ascii="Times New Roman" w:hAnsi="Times New Roman" w:cs="Times New Roman"/>
          <w:lang w:val="pl-PL"/>
        </w:rPr>
      </w:pPr>
      <w:r w:rsidRPr="00C45594">
        <w:rPr>
          <w:lang w:val="pl-PL"/>
        </w:rPr>
        <w:tab/>
      </w:r>
      <w:r w:rsidR="000B4E77" w:rsidRPr="00C45594">
        <w:rPr>
          <w:rStyle w:val="JuJudgesChar"/>
          <w:rFonts w:ascii="Times New Roman" w:hAnsi="Times New Roman" w:cs="Times New Roman"/>
          <w:szCs w:val="24"/>
          <w:lang w:val="pl-PL"/>
        </w:rPr>
        <w:t>Fatoş Aracı</w:t>
      </w:r>
      <w:r w:rsidR="000B4E77" w:rsidRPr="00C45594">
        <w:rPr>
          <w:rFonts w:ascii="Times New Roman" w:hAnsi="Times New Roman" w:cs="Times New Roman"/>
          <w:lang w:val="pl-PL"/>
        </w:rPr>
        <w:tab/>
        <w:t>Vincent A. De Gaetano</w:t>
      </w:r>
      <w:r w:rsidR="000B4E77" w:rsidRPr="001B399A">
        <w:rPr>
          <w:rFonts w:ascii="Times New Roman" w:hAnsi="Times New Roman" w:cs="Times New Roman"/>
          <w:lang w:val="pl-PL"/>
        </w:rPr>
        <w:br/>
      </w:r>
      <w:r w:rsidR="000B4E77" w:rsidRPr="001B399A">
        <w:rPr>
          <w:rFonts w:ascii="Times New Roman" w:hAnsi="Times New Roman" w:cs="Times New Roman"/>
          <w:lang w:val="pl-PL"/>
        </w:rPr>
        <w:tab/>
      </w:r>
      <w:r w:rsidR="008C162B" w:rsidRPr="00076CD2">
        <w:rPr>
          <w:rFonts w:ascii="Times New Roman" w:hAnsi="Times New Roman" w:cs="Times New Roman"/>
          <w:lang w:val="pl-PL"/>
        </w:rPr>
        <w:t xml:space="preserve">Zastępca </w:t>
      </w:r>
      <w:r w:rsidR="008C162B" w:rsidRPr="008C162B">
        <w:rPr>
          <w:rFonts w:ascii="Times New Roman" w:hAnsi="Times New Roman" w:cs="Times New Roman"/>
          <w:iCs/>
          <w:szCs w:val="24"/>
          <w:lang w:val="pl-PL"/>
        </w:rPr>
        <w:t>Kanclerz</w:t>
      </w:r>
      <w:r w:rsidR="008C162B" w:rsidRPr="00076CD2">
        <w:rPr>
          <w:rFonts w:ascii="Times New Roman" w:hAnsi="Times New Roman" w:cs="Times New Roman"/>
          <w:iCs/>
          <w:lang w:val="pl-PL"/>
        </w:rPr>
        <w:t>a</w:t>
      </w:r>
      <w:r w:rsidR="000B4E77" w:rsidRPr="008C162B">
        <w:rPr>
          <w:rFonts w:ascii="Times New Roman" w:hAnsi="Times New Roman" w:cs="Times New Roman"/>
          <w:lang w:val="pl-PL"/>
        </w:rPr>
        <w:tab/>
        <w:t>Pr</w:t>
      </w:r>
      <w:r w:rsidR="008C162B" w:rsidRPr="008C162B">
        <w:rPr>
          <w:rFonts w:ascii="Times New Roman" w:hAnsi="Times New Roman" w:cs="Times New Roman"/>
          <w:lang w:val="pl-PL"/>
        </w:rPr>
        <w:t>zewodniczący</w:t>
      </w:r>
    </w:p>
    <w:p w:rsidR="00DF5CBC" w:rsidRPr="008C162B" w:rsidRDefault="00DF5CBC" w:rsidP="000B4E77">
      <w:pPr>
        <w:pStyle w:val="JuParaLast"/>
        <w:suppressAutoHyphens w:val="0"/>
        <w:autoSpaceDN/>
        <w:textAlignment w:val="auto"/>
        <w:rPr>
          <w:rFonts w:ascii="Times New Roman" w:eastAsiaTheme="minorEastAsia" w:hAnsi="Times New Roman" w:cs="Times New Roman"/>
          <w:kern w:val="0"/>
          <w:szCs w:val="22"/>
          <w:lang w:val="pl-PL" w:eastAsia="en-US" w:bidi="ar-SA"/>
        </w:rPr>
      </w:pPr>
    </w:p>
    <w:p w:rsidR="00DF5CBC" w:rsidRPr="008C162B" w:rsidRDefault="00AA3981">
      <w:pPr>
        <w:pStyle w:val="JuParaLast"/>
        <w:spacing w:before="0"/>
        <w:rPr>
          <w:rFonts w:ascii="Times New Roman" w:hAnsi="Times New Roman" w:cs="Times New Roman"/>
          <w:lang w:val="pl-PL"/>
        </w:rPr>
      </w:pPr>
      <w:r w:rsidRPr="008C162B">
        <w:rPr>
          <w:rFonts w:ascii="Times New Roman" w:hAnsi="Times New Roman" w:cs="Times New Roman"/>
          <w:color w:val="000000"/>
          <w:lang w:val="pl-PL"/>
        </w:rPr>
        <w:t xml:space="preserve">Zgodnie z treścią art. 45 ust. 2 Konwencji oraz </w:t>
      </w:r>
      <w:r w:rsidR="00920688">
        <w:rPr>
          <w:rFonts w:ascii="Times New Roman" w:hAnsi="Times New Roman" w:cs="Times New Roman"/>
          <w:color w:val="000000"/>
          <w:lang w:val="pl-PL"/>
        </w:rPr>
        <w:t>Regułą</w:t>
      </w:r>
      <w:r w:rsidRPr="008C162B">
        <w:rPr>
          <w:rFonts w:ascii="Times New Roman" w:hAnsi="Times New Roman" w:cs="Times New Roman"/>
          <w:color w:val="000000"/>
          <w:lang w:val="pl-PL"/>
        </w:rPr>
        <w:t xml:space="preserve"> 74 </w:t>
      </w:r>
      <w:r w:rsidR="00920688">
        <w:rPr>
          <w:rFonts w:ascii="Times New Roman" w:hAnsi="Times New Roman" w:cs="Times New Roman"/>
          <w:color w:val="000000"/>
          <w:lang w:val="pl-PL"/>
        </w:rPr>
        <w:t>§</w:t>
      </w:r>
      <w:r w:rsidRPr="008C162B">
        <w:rPr>
          <w:rFonts w:ascii="Times New Roman" w:hAnsi="Times New Roman" w:cs="Times New Roman"/>
          <w:color w:val="000000"/>
          <w:lang w:val="pl-PL"/>
        </w:rPr>
        <w:t xml:space="preserve"> 2 Regulaminu Trybunału, do niniejszego wyroku załączon</w:t>
      </w:r>
      <w:r w:rsidR="008C162B" w:rsidRPr="008C162B">
        <w:rPr>
          <w:rFonts w:ascii="Times New Roman" w:hAnsi="Times New Roman" w:cs="Times New Roman"/>
          <w:color w:val="000000"/>
          <w:lang w:val="pl-PL"/>
        </w:rPr>
        <w:t>a</w:t>
      </w:r>
      <w:r w:rsidRPr="008C162B">
        <w:rPr>
          <w:rFonts w:ascii="Times New Roman" w:hAnsi="Times New Roman" w:cs="Times New Roman"/>
          <w:color w:val="000000"/>
          <w:lang w:val="pl-PL"/>
        </w:rPr>
        <w:t xml:space="preserve"> zostaje </w:t>
      </w:r>
      <w:r w:rsidR="008C162B" w:rsidRPr="008C162B">
        <w:rPr>
          <w:rFonts w:ascii="Times New Roman" w:hAnsi="Times New Roman" w:cs="Times New Roman"/>
          <w:color w:val="000000"/>
          <w:lang w:val="pl-PL"/>
        </w:rPr>
        <w:t>opinia odrębna Sędzi</w:t>
      </w:r>
      <w:r w:rsidRPr="008C162B">
        <w:rPr>
          <w:rFonts w:ascii="Times New Roman" w:hAnsi="Times New Roman" w:cs="Times New Roman"/>
          <w:color w:val="000000"/>
          <w:lang w:val="pl-PL"/>
        </w:rPr>
        <w:t xml:space="preserve"> Keller.</w:t>
      </w:r>
    </w:p>
    <w:p w:rsidR="00DF5CBC" w:rsidRPr="008C162B" w:rsidRDefault="00DF5CBC">
      <w:pPr>
        <w:pStyle w:val="JuPara"/>
        <w:rPr>
          <w:rFonts w:ascii="Times New Roman" w:hAnsi="Times New Roman" w:cs="Times New Roman"/>
          <w:color w:val="000000"/>
          <w:sz w:val="26"/>
          <w:szCs w:val="26"/>
          <w:lang w:val="pl-PL"/>
        </w:rPr>
      </w:pPr>
    </w:p>
    <w:p w:rsidR="00DF5CBC" w:rsidRPr="008C162B" w:rsidRDefault="00AA3981" w:rsidP="000B4E77">
      <w:pPr>
        <w:pStyle w:val="JuInitialled"/>
        <w:rPr>
          <w:rFonts w:ascii="Times New Roman" w:hAnsi="Times New Roman" w:cs="Times New Roman"/>
          <w:lang w:val="pl-PL"/>
        </w:rPr>
      </w:pPr>
      <w:r w:rsidRPr="008C162B">
        <w:rPr>
          <w:rFonts w:ascii="Times New Roman" w:hAnsi="Times New Roman" w:cs="Times New Roman"/>
          <w:lang w:val="pl-PL"/>
        </w:rPr>
        <w:t>V.D.G.</w:t>
      </w:r>
      <w:r w:rsidR="000B4E77" w:rsidRPr="008C162B">
        <w:rPr>
          <w:rFonts w:ascii="Times New Roman" w:hAnsi="Times New Roman" w:cs="Times New Roman"/>
          <w:lang w:val="pl-PL"/>
        </w:rPr>
        <w:br/>
      </w:r>
      <w:r w:rsidRPr="008C162B">
        <w:rPr>
          <w:rFonts w:ascii="Times New Roman" w:hAnsi="Times New Roman" w:cs="Times New Roman"/>
          <w:lang w:val="pl-PL"/>
        </w:rPr>
        <w:t>F.A.</w:t>
      </w:r>
    </w:p>
    <w:p w:rsidR="00DF5CBC" w:rsidRPr="008C162B" w:rsidRDefault="00DF5CBC">
      <w:pPr>
        <w:pStyle w:val="JuPara"/>
        <w:rPr>
          <w:rFonts w:ascii="Times New Roman" w:hAnsi="Times New Roman" w:cs="Times New Roman"/>
          <w:color w:val="000000"/>
          <w:sz w:val="26"/>
          <w:szCs w:val="26"/>
          <w:lang w:val="pl-PL"/>
        </w:rPr>
      </w:pPr>
    </w:p>
    <w:p w:rsidR="000B4E77" w:rsidRPr="008C162B" w:rsidRDefault="000B4E77" w:rsidP="000B4E77">
      <w:pPr>
        <w:pStyle w:val="ECHRTitleCentre1"/>
        <w:rPr>
          <w:rFonts w:ascii="Times New Roman" w:hAnsi="Times New Roman" w:cs="Times New Roman"/>
          <w:lang w:val="pl-PL"/>
        </w:rPr>
        <w:sectPr w:rsidR="000B4E77" w:rsidRPr="008C162B" w:rsidSect="00D81D98">
          <w:headerReference w:type="default" r:id="rId8"/>
          <w:footerReference w:type="default" r:id="rId9"/>
          <w:footerReference w:type="first" r:id="rId10"/>
          <w:pgSz w:w="11906" w:h="16838"/>
          <w:pgMar w:top="2274" w:right="2274" w:bottom="2274" w:left="2274" w:header="709" w:footer="709" w:gutter="0"/>
          <w:cols w:space="708"/>
          <w:titlePg/>
          <w:docGrid w:linePitch="326"/>
        </w:sectPr>
      </w:pPr>
    </w:p>
    <w:p w:rsidR="00DF5CBC" w:rsidRPr="008C162B" w:rsidRDefault="00AA3981" w:rsidP="000B4E77">
      <w:pPr>
        <w:pStyle w:val="ECHRTitleCentre1"/>
        <w:rPr>
          <w:rFonts w:ascii="Times New Roman" w:hAnsi="Times New Roman" w:cs="Times New Roman"/>
          <w:lang w:val="pl-PL"/>
        </w:rPr>
      </w:pPr>
      <w:r w:rsidRPr="008C162B">
        <w:rPr>
          <w:rFonts w:ascii="Times New Roman" w:hAnsi="Times New Roman" w:cs="Times New Roman"/>
          <w:lang w:val="pl-PL"/>
        </w:rPr>
        <w:lastRenderedPageBreak/>
        <w:t xml:space="preserve">ZGODNA OPINIA </w:t>
      </w:r>
      <w:r w:rsidR="000B4E77" w:rsidRPr="008C162B">
        <w:rPr>
          <w:rFonts w:ascii="Times New Roman" w:hAnsi="Times New Roman" w:cs="Times New Roman"/>
          <w:lang w:val="pl-PL"/>
        </w:rPr>
        <w:t xml:space="preserve">ODRĘBNA </w:t>
      </w:r>
      <w:r w:rsidRPr="008C162B">
        <w:rPr>
          <w:rFonts w:ascii="Times New Roman" w:hAnsi="Times New Roman" w:cs="Times New Roman"/>
          <w:lang w:val="pl-PL"/>
        </w:rPr>
        <w:t>SĘDZ</w:t>
      </w:r>
      <w:r w:rsidR="000B4E77" w:rsidRPr="008C162B">
        <w:rPr>
          <w:rFonts w:ascii="Times New Roman" w:hAnsi="Times New Roman" w:cs="Times New Roman"/>
          <w:lang w:val="pl-PL"/>
        </w:rPr>
        <w:t>I</w:t>
      </w:r>
      <w:r w:rsidRPr="008C162B">
        <w:rPr>
          <w:rFonts w:ascii="Times New Roman" w:hAnsi="Times New Roman" w:cs="Times New Roman"/>
          <w:lang w:val="pl-PL"/>
        </w:rPr>
        <w:t xml:space="preserve"> KELLER</w:t>
      </w:r>
    </w:p>
    <w:p w:rsidR="00DF5CBC" w:rsidRPr="008C162B" w:rsidRDefault="00AA3981">
      <w:pPr>
        <w:pStyle w:val="JuPara"/>
        <w:rPr>
          <w:rFonts w:ascii="Times New Roman" w:hAnsi="Times New Roman" w:cs="Times New Roman"/>
          <w:lang w:val="pl-PL"/>
        </w:rPr>
      </w:pPr>
      <w:r w:rsidRPr="008C162B">
        <w:rPr>
          <w:rFonts w:ascii="Times New Roman" w:hAnsi="Times New Roman" w:cs="Times New Roman"/>
          <w:color w:val="000000"/>
          <w:lang w:val="pl-PL"/>
        </w:rPr>
        <w:t>1. Podpisuję się w całości pod stwierdzeniem</w:t>
      </w:r>
      <w:r w:rsidR="00920688">
        <w:rPr>
          <w:rFonts w:ascii="Times New Roman" w:hAnsi="Times New Roman" w:cs="Times New Roman"/>
          <w:color w:val="000000"/>
          <w:lang w:val="pl-PL"/>
        </w:rPr>
        <w:t xml:space="preserve"> naruszenia</w:t>
      </w:r>
      <w:r w:rsidRPr="008C162B">
        <w:rPr>
          <w:rFonts w:ascii="Times New Roman" w:hAnsi="Times New Roman" w:cs="Times New Roman"/>
          <w:color w:val="000000"/>
          <w:lang w:val="pl-PL"/>
        </w:rPr>
        <w:t xml:space="preserve"> art. 8 Konwencji, sformułowanym w niniejszej sprawie, ale chcę dodać kilka niuansów do</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decyzji Trybunału.</w:t>
      </w:r>
    </w:p>
    <w:p w:rsidR="00DF5CBC" w:rsidRPr="008C162B" w:rsidRDefault="00AA3981">
      <w:pPr>
        <w:pStyle w:val="JuPara"/>
        <w:rPr>
          <w:rFonts w:ascii="Times New Roman" w:hAnsi="Times New Roman" w:cs="Times New Roman"/>
          <w:lang w:val="pl-PL"/>
        </w:rPr>
      </w:pPr>
      <w:r w:rsidRPr="008C162B">
        <w:rPr>
          <w:rFonts w:ascii="Times New Roman" w:hAnsi="Times New Roman" w:cs="Times New Roman"/>
          <w:color w:val="000000"/>
          <w:lang w:val="pl-PL"/>
        </w:rPr>
        <w:t xml:space="preserve">2. W paragrafach od 77 do 79 wyroku Trybunał stwierdził, że wydalenie skarżącego do Kosowa stanowiłoby </w:t>
      </w:r>
      <w:r w:rsidR="00920688">
        <w:rPr>
          <w:rFonts w:ascii="Times New Roman" w:hAnsi="Times New Roman" w:cs="Times New Roman"/>
          <w:color w:val="000000"/>
          <w:lang w:val="pl-PL"/>
        </w:rPr>
        <w:t>naruszenie</w:t>
      </w:r>
      <w:r w:rsidRPr="008C162B">
        <w:rPr>
          <w:rFonts w:ascii="Times New Roman" w:hAnsi="Times New Roman" w:cs="Times New Roman"/>
          <w:color w:val="000000"/>
          <w:lang w:val="pl-PL"/>
        </w:rPr>
        <w:t xml:space="preserve"> art. 8 Konwencji z </w:t>
      </w:r>
      <w:r w:rsidR="00920688">
        <w:rPr>
          <w:rFonts w:ascii="Times New Roman" w:hAnsi="Times New Roman" w:cs="Times New Roman"/>
          <w:color w:val="000000"/>
          <w:lang w:val="pl-PL"/>
        </w:rPr>
        <w:t xml:space="preserve">tego </w:t>
      </w:r>
      <w:r w:rsidRPr="008C162B">
        <w:rPr>
          <w:rFonts w:ascii="Times New Roman" w:hAnsi="Times New Roman" w:cs="Times New Roman"/>
          <w:color w:val="000000"/>
          <w:lang w:val="pl-PL"/>
        </w:rPr>
        <w:t xml:space="preserve">powodu, że władze szwajcarskie </w:t>
      </w:r>
      <w:r w:rsidR="00920688">
        <w:rPr>
          <w:rFonts w:ascii="Times New Roman" w:hAnsi="Times New Roman" w:cs="Times New Roman"/>
          <w:color w:val="000000"/>
          <w:lang w:val="pl-PL"/>
        </w:rPr>
        <w:t xml:space="preserve">nie przeprowadziły procesu wyważenia </w:t>
      </w:r>
      <w:r w:rsidRPr="008C162B">
        <w:rPr>
          <w:rFonts w:ascii="Times New Roman" w:hAnsi="Times New Roman" w:cs="Times New Roman"/>
          <w:color w:val="000000"/>
          <w:lang w:val="pl-PL"/>
        </w:rPr>
        <w:t>wszystkich interesów wchodzących w grę</w:t>
      </w:r>
      <w:r w:rsidR="00920688">
        <w:rPr>
          <w:rFonts w:ascii="Times New Roman" w:hAnsi="Times New Roman" w:cs="Times New Roman"/>
          <w:color w:val="000000"/>
          <w:lang w:val="pl-PL"/>
        </w:rPr>
        <w:t xml:space="preserve"> w celu dokonania oceny</w:t>
      </w:r>
      <w:r w:rsidR="00DC66E5" w:rsidRPr="00DC66E5">
        <w:rPr>
          <w:rFonts w:ascii="Times New Roman" w:hAnsi="Times New Roman" w:cs="Times New Roman"/>
          <w:color w:val="000000"/>
          <w:lang w:val="pl-PL"/>
        </w:rPr>
        <w:t xml:space="preserve"> </w:t>
      </w:r>
      <w:r w:rsidR="00DC66E5">
        <w:rPr>
          <w:rFonts w:ascii="Times New Roman" w:hAnsi="Times New Roman" w:cs="Times New Roman"/>
          <w:color w:val="000000"/>
          <w:lang w:val="pl-PL"/>
        </w:rPr>
        <w:t>konieczności</w:t>
      </w:r>
      <w:r w:rsidR="00DC66E5" w:rsidRPr="008C162B">
        <w:rPr>
          <w:rFonts w:ascii="Times New Roman" w:hAnsi="Times New Roman" w:cs="Times New Roman"/>
          <w:color w:val="000000"/>
          <w:lang w:val="pl-PL"/>
        </w:rPr>
        <w:t xml:space="preserve"> zastosowania </w:t>
      </w:r>
      <w:r w:rsidR="00DC66E5">
        <w:rPr>
          <w:rFonts w:ascii="Times New Roman" w:hAnsi="Times New Roman" w:cs="Times New Roman"/>
          <w:color w:val="000000"/>
          <w:lang w:val="pl-PL"/>
        </w:rPr>
        <w:t xml:space="preserve">środka </w:t>
      </w:r>
      <w:r w:rsidR="00DC66E5" w:rsidRPr="008C162B">
        <w:rPr>
          <w:rFonts w:ascii="Times New Roman" w:hAnsi="Times New Roman" w:cs="Times New Roman"/>
          <w:color w:val="000000"/>
          <w:lang w:val="pl-PL"/>
        </w:rPr>
        <w:t>wydalenia z terytorium szwajcarskiego</w:t>
      </w:r>
      <w:r w:rsidRPr="008C162B">
        <w:rPr>
          <w:rFonts w:ascii="Times New Roman" w:hAnsi="Times New Roman" w:cs="Times New Roman"/>
          <w:color w:val="000000"/>
          <w:lang w:val="pl-PL"/>
        </w:rPr>
        <w:t>, zgodnie</w:t>
      </w:r>
      <w:r w:rsidR="00920688">
        <w:rPr>
          <w:rFonts w:ascii="Times New Roman" w:hAnsi="Times New Roman" w:cs="Times New Roman"/>
          <w:color w:val="000000"/>
          <w:lang w:val="pl-PL"/>
        </w:rPr>
        <w:t xml:space="preserve"> z kryteriami ustalonymi w jego orzecznictwie,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 xml:space="preserve">zobacz, </w:t>
      </w:r>
      <w:r w:rsidRPr="008C162B">
        <w:rPr>
          <w:rFonts w:ascii="Times New Roman" w:hAnsi="Times New Roman" w:cs="Times New Roman"/>
          <w:i/>
          <w:iCs/>
          <w:color w:val="000000"/>
          <w:lang w:val="pl-PL"/>
        </w:rPr>
        <w:t xml:space="preserve">mutatis mutandis, Saber i Boughassal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Hiszpanii,</w:t>
      </w:r>
      <w:r w:rsidRPr="008C162B">
        <w:rPr>
          <w:rFonts w:ascii="Times New Roman" w:hAnsi="Times New Roman" w:cs="Times New Roman"/>
          <w:color w:val="000000"/>
          <w:lang w:val="pl-PL"/>
        </w:rPr>
        <w:t xml:space="preserve"> nr 76550/13 i 45938/14, § 51 i 52,</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18 grudnia 2018 r., </w:t>
      </w:r>
      <w:r w:rsidRPr="008C162B">
        <w:rPr>
          <w:rFonts w:ascii="Times New Roman" w:hAnsi="Times New Roman" w:cs="Times New Roman"/>
          <w:i/>
          <w:iCs/>
          <w:color w:val="000000"/>
          <w:lang w:val="pl-PL"/>
        </w:rPr>
        <w:t xml:space="preserve">Gablishvili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Rosji, </w:t>
      </w:r>
      <w:r w:rsidRPr="008C162B">
        <w:rPr>
          <w:rFonts w:ascii="Times New Roman" w:hAnsi="Times New Roman" w:cs="Times New Roman"/>
          <w:color w:val="000000"/>
          <w:lang w:val="pl-PL"/>
        </w:rPr>
        <w:t>nr 39428/12,, § 48 i 60,</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26 czerwca 2014 r., i </w:t>
      </w:r>
      <w:r w:rsidRPr="008C162B">
        <w:rPr>
          <w:rFonts w:ascii="Times New Roman" w:hAnsi="Times New Roman" w:cs="Times New Roman"/>
          <w:i/>
          <w:iCs/>
          <w:color w:val="000000"/>
          <w:lang w:val="pl-PL"/>
        </w:rPr>
        <w:t xml:space="preserve">Kamenow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Rosji, </w:t>
      </w:r>
      <w:r w:rsidRPr="008C162B">
        <w:rPr>
          <w:rFonts w:ascii="Times New Roman" w:hAnsi="Times New Roman" w:cs="Times New Roman"/>
          <w:color w:val="000000"/>
          <w:lang w:val="pl-PL"/>
        </w:rPr>
        <w:t>nr 17570/15, § 34 i 41,</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7 marca 2017 r.). W </w:t>
      </w:r>
      <w:r w:rsidR="00571BF0">
        <w:rPr>
          <w:rFonts w:ascii="Times New Roman" w:hAnsi="Times New Roman" w:cs="Times New Roman"/>
          <w:color w:val="000000"/>
          <w:lang w:val="pl-PL"/>
        </w:rPr>
        <w:t xml:space="preserve">niniejszej sprawie </w:t>
      </w:r>
      <w:r w:rsidRPr="008C162B">
        <w:rPr>
          <w:rFonts w:ascii="Times New Roman" w:hAnsi="Times New Roman" w:cs="Times New Roman"/>
          <w:color w:val="000000"/>
          <w:lang w:val="pl-PL"/>
        </w:rPr>
        <w:t>decyzja o wydaleniu została ogłoszona po pobieżnej analizie dokonanej przez władze</w:t>
      </w:r>
      <w:r w:rsidR="00571BF0" w:rsidRPr="00571BF0">
        <w:rPr>
          <w:rFonts w:ascii="Times New Roman" w:hAnsi="Times New Roman" w:cs="Times New Roman"/>
          <w:color w:val="000000"/>
          <w:lang w:val="pl-PL"/>
        </w:rPr>
        <w:t xml:space="preserve"> </w:t>
      </w:r>
      <w:r w:rsidR="00571BF0" w:rsidRPr="008C162B">
        <w:rPr>
          <w:rFonts w:ascii="Times New Roman" w:hAnsi="Times New Roman" w:cs="Times New Roman"/>
          <w:color w:val="000000"/>
          <w:lang w:val="pl-PL"/>
        </w:rPr>
        <w:t>krajowe</w:t>
      </w:r>
      <w:r w:rsidRPr="008C162B">
        <w:rPr>
          <w:rFonts w:ascii="Times New Roman" w:hAnsi="Times New Roman" w:cs="Times New Roman"/>
          <w:color w:val="000000"/>
          <w:lang w:val="pl-PL"/>
        </w:rPr>
        <w:t xml:space="preserve">, bez uwzględnienia okoliczności osobistych i rodzinnych skarżącego, takich jak </w:t>
      </w:r>
      <w:r w:rsidR="00571BF0">
        <w:rPr>
          <w:rFonts w:ascii="Times New Roman" w:hAnsi="Times New Roman" w:cs="Times New Roman"/>
          <w:color w:val="000000"/>
          <w:lang w:val="pl-PL"/>
        </w:rPr>
        <w:t xml:space="preserve">zmiana </w:t>
      </w:r>
      <w:r w:rsidRPr="008C162B">
        <w:rPr>
          <w:rFonts w:ascii="Times New Roman" w:hAnsi="Times New Roman" w:cs="Times New Roman"/>
          <w:color w:val="000000"/>
          <w:lang w:val="pl-PL"/>
        </w:rPr>
        <w:t xml:space="preserve">jego </w:t>
      </w:r>
      <w:r w:rsidR="00571BF0">
        <w:rPr>
          <w:rFonts w:ascii="Times New Roman" w:hAnsi="Times New Roman" w:cs="Times New Roman"/>
          <w:color w:val="000000"/>
          <w:lang w:val="pl-PL"/>
        </w:rPr>
        <w:t xml:space="preserve">postępowania od </w:t>
      </w:r>
      <w:r w:rsidRPr="008C162B">
        <w:rPr>
          <w:rFonts w:ascii="Times New Roman" w:hAnsi="Times New Roman" w:cs="Times New Roman"/>
          <w:color w:val="000000"/>
          <w:lang w:val="pl-PL"/>
        </w:rPr>
        <w:t xml:space="preserve">czasu skazania </w:t>
      </w:r>
      <w:r w:rsidR="00571BF0">
        <w:rPr>
          <w:rFonts w:ascii="Times New Roman" w:hAnsi="Times New Roman" w:cs="Times New Roman"/>
          <w:color w:val="000000"/>
          <w:lang w:val="pl-PL"/>
        </w:rPr>
        <w:t>w 2003 r., jego stan zdrowia, czy też fakt</w:t>
      </w:r>
      <w:r w:rsidRPr="008C162B">
        <w:rPr>
          <w:rFonts w:ascii="Times New Roman" w:hAnsi="Times New Roman" w:cs="Times New Roman"/>
          <w:color w:val="000000"/>
          <w:lang w:val="pl-PL"/>
        </w:rPr>
        <w:t xml:space="preserve"> jego</w:t>
      </w:r>
      <w:r w:rsidR="00571BF0">
        <w:rPr>
          <w:rFonts w:ascii="Times New Roman" w:hAnsi="Times New Roman" w:cs="Times New Roman"/>
          <w:color w:val="000000"/>
          <w:lang w:val="pl-PL"/>
        </w:rPr>
        <w:t xml:space="preserve"> zależności od dorosłych dzieci</w:t>
      </w:r>
      <w:r w:rsidRPr="008C162B">
        <w:rPr>
          <w:rFonts w:ascii="Times New Roman" w:hAnsi="Times New Roman" w:cs="Times New Roman"/>
          <w:color w:val="000000"/>
          <w:lang w:val="pl-PL"/>
        </w:rPr>
        <w:t xml:space="preserve">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paragrafy 75 i 76 wyroku).</w:t>
      </w:r>
    </w:p>
    <w:p w:rsidR="00DF5CBC" w:rsidRPr="008C162B" w:rsidRDefault="00AA3981">
      <w:pPr>
        <w:pStyle w:val="JuPara"/>
        <w:rPr>
          <w:rFonts w:ascii="Times New Roman" w:hAnsi="Times New Roman" w:cs="Times New Roman"/>
          <w:lang w:val="pl-PL"/>
        </w:rPr>
      </w:pPr>
      <w:r w:rsidRPr="008C162B">
        <w:rPr>
          <w:rFonts w:ascii="Times New Roman" w:hAnsi="Times New Roman" w:cs="Times New Roman"/>
          <w:color w:val="000000"/>
          <w:lang w:val="pl-PL"/>
        </w:rPr>
        <w:t xml:space="preserve">3. Jak przypomniał Trybunał w paragrafie 71 wyroku, władze krajowe </w:t>
      </w:r>
      <w:r w:rsidR="001825CD" w:rsidRPr="008C162B">
        <w:rPr>
          <w:rFonts w:ascii="Times New Roman" w:hAnsi="Times New Roman" w:cs="Times New Roman"/>
          <w:color w:val="000000"/>
          <w:lang w:val="pl-PL"/>
        </w:rPr>
        <w:t xml:space="preserve">korzystają z pewnego marginesu oceny </w:t>
      </w:r>
      <w:r w:rsidR="00571BF0">
        <w:rPr>
          <w:rFonts w:ascii="Times New Roman" w:hAnsi="Times New Roman" w:cs="Times New Roman"/>
          <w:color w:val="000000"/>
          <w:lang w:val="pl-PL"/>
        </w:rPr>
        <w:t xml:space="preserve">przy badaniu </w:t>
      </w:r>
      <w:r w:rsidRPr="008C162B">
        <w:rPr>
          <w:rFonts w:ascii="Times New Roman" w:hAnsi="Times New Roman" w:cs="Times New Roman"/>
          <w:color w:val="000000"/>
          <w:lang w:val="pl-PL"/>
        </w:rPr>
        <w:t>konieczności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społeczeństwie demokratycznym</w:t>
      </w:r>
      <w:r w:rsidR="00571BF0">
        <w:rPr>
          <w:rFonts w:ascii="Times New Roman" w:hAnsi="Times New Roman" w:cs="Times New Roman"/>
          <w:color w:val="000000"/>
          <w:lang w:val="pl-PL"/>
        </w:rPr>
        <w:t xml:space="preserve"> ingerencji</w:t>
      </w:r>
      <w:r w:rsidRPr="008C162B">
        <w:rPr>
          <w:rFonts w:ascii="Times New Roman" w:hAnsi="Times New Roman" w:cs="Times New Roman"/>
          <w:color w:val="000000"/>
          <w:lang w:val="pl-PL"/>
        </w:rPr>
        <w:t xml:space="preserve"> w wykonywanie prawa chronionego przez art. 8 Konwencji. Jednakże zasada </w:t>
      </w:r>
      <w:r w:rsidR="00571BF0">
        <w:rPr>
          <w:rFonts w:ascii="Times New Roman" w:hAnsi="Times New Roman" w:cs="Times New Roman"/>
          <w:color w:val="000000"/>
          <w:lang w:val="pl-PL"/>
        </w:rPr>
        <w:t xml:space="preserve">ta </w:t>
      </w:r>
      <w:r w:rsidRPr="008C162B">
        <w:rPr>
          <w:rFonts w:ascii="Times New Roman" w:hAnsi="Times New Roman" w:cs="Times New Roman"/>
          <w:color w:val="000000"/>
          <w:lang w:val="pl-PL"/>
        </w:rPr>
        <w:t xml:space="preserve">implikuje, że analiza </w:t>
      </w:r>
      <w:r w:rsidR="00571BF0" w:rsidRPr="008C162B">
        <w:rPr>
          <w:rFonts w:ascii="Times New Roman" w:hAnsi="Times New Roman" w:cs="Times New Roman"/>
          <w:color w:val="000000"/>
          <w:lang w:val="pl-PL"/>
        </w:rPr>
        <w:t xml:space="preserve">taka </w:t>
      </w:r>
      <w:r w:rsidRPr="008C162B">
        <w:rPr>
          <w:rFonts w:ascii="Times New Roman" w:hAnsi="Times New Roman" w:cs="Times New Roman"/>
          <w:color w:val="000000"/>
          <w:lang w:val="pl-PL"/>
        </w:rPr>
        <w:t xml:space="preserve">zostanie rzeczywiście przeprowadzona, w sposób pogłębiony i będzie uwzględniać konkretne okoliczności każdej sprawy, z poszanowaniem całości kryteriów ustalonych w orzecznictwie Trybunału </w:t>
      </w:r>
      <w:r w:rsidR="002E43AC" w:rsidRPr="008C162B">
        <w:rPr>
          <w:rFonts w:ascii="Times New Roman" w:hAnsi="Times New Roman" w:cs="Times New Roman"/>
          <w:color w:val="000000"/>
          <w:lang w:val="pl-PL"/>
        </w:rPr>
        <w:t>(</w:t>
      </w:r>
      <w:r w:rsidRPr="008C162B">
        <w:rPr>
          <w:rFonts w:ascii="Times New Roman" w:hAnsi="Times New Roman" w:cs="Times New Roman"/>
          <w:color w:val="000000"/>
          <w:lang w:val="pl-PL"/>
        </w:rPr>
        <w:t xml:space="preserve">paragrafy 69 i 70 wyroku). Brak prawdziwego wyważenia </w:t>
      </w:r>
      <w:r w:rsidR="00092659">
        <w:rPr>
          <w:rFonts w:ascii="Times New Roman" w:hAnsi="Times New Roman" w:cs="Times New Roman"/>
          <w:color w:val="000000"/>
          <w:lang w:val="pl-PL"/>
        </w:rPr>
        <w:t xml:space="preserve">przez sądy krajowe </w:t>
      </w:r>
      <w:r w:rsidRPr="008C162B">
        <w:rPr>
          <w:rFonts w:ascii="Times New Roman" w:hAnsi="Times New Roman" w:cs="Times New Roman"/>
          <w:color w:val="000000"/>
          <w:lang w:val="pl-PL"/>
        </w:rPr>
        <w:t xml:space="preserve">występujących </w:t>
      </w:r>
      <w:r w:rsidR="00092659">
        <w:rPr>
          <w:rFonts w:ascii="Times New Roman" w:hAnsi="Times New Roman" w:cs="Times New Roman"/>
          <w:color w:val="000000"/>
          <w:lang w:val="pl-PL"/>
        </w:rPr>
        <w:t xml:space="preserve">w sprawie </w:t>
      </w:r>
      <w:r w:rsidRPr="008C162B">
        <w:rPr>
          <w:rFonts w:ascii="Times New Roman" w:hAnsi="Times New Roman" w:cs="Times New Roman"/>
          <w:color w:val="000000"/>
          <w:lang w:val="pl-PL"/>
        </w:rPr>
        <w:t xml:space="preserve">interesów stanowi </w:t>
      </w:r>
      <w:r w:rsidR="00092659">
        <w:rPr>
          <w:rFonts w:ascii="Times New Roman" w:hAnsi="Times New Roman" w:cs="Times New Roman"/>
          <w:color w:val="000000"/>
          <w:lang w:val="pl-PL"/>
        </w:rPr>
        <w:t xml:space="preserve">istotne </w:t>
      </w:r>
      <w:r w:rsidRPr="008C162B">
        <w:rPr>
          <w:rFonts w:ascii="Times New Roman" w:hAnsi="Times New Roman" w:cs="Times New Roman"/>
          <w:color w:val="000000"/>
          <w:lang w:val="pl-PL"/>
        </w:rPr>
        <w:t>uchybienie zobowiązaniom wynikającym z Konwencji</w:t>
      </w:r>
      <w:r w:rsidR="00545392">
        <w:rPr>
          <w:rFonts w:ascii="Times New Roman" w:hAnsi="Times New Roman" w:cs="Times New Roman"/>
          <w:color w:val="000000"/>
          <w:lang w:val="pl-PL"/>
        </w:rPr>
        <w:t xml:space="preserve"> </w:t>
      </w:r>
      <w:r w:rsidR="00545392" w:rsidRPr="00F50C07">
        <w:rPr>
          <w:rFonts w:ascii="Times New Roman" w:hAnsi="Times New Roman" w:cs="Times New Roman"/>
          <w:color w:val="000000"/>
          <w:lang w:val="pl-PL"/>
        </w:rPr>
        <w:t xml:space="preserve">z naruszeniem </w:t>
      </w:r>
      <w:r w:rsidRPr="00F50C07">
        <w:rPr>
          <w:rFonts w:ascii="Times New Roman" w:hAnsi="Times New Roman" w:cs="Times New Roman"/>
          <w:color w:val="000000"/>
          <w:lang w:val="pl-PL"/>
        </w:rPr>
        <w:t>art</w:t>
      </w:r>
      <w:r w:rsidRPr="008C162B">
        <w:rPr>
          <w:rFonts w:ascii="Times New Roman" w:hAnsi="Times New Roman" w:cs="Times New Roman"/>
          <w:color w:val="000000"/>
          <w:lang w:val="pl-PL"/>
        </w:rPr>
        <w:t>. 8, jak w niniejszej sprawie (paragraf 72 wyroku).</w:t>
      </w:r>
    </w:p>
    <w:p w:rsidR="00DF5CBC" w:rsidRPr="008C162B" w:rsidRDefault="00AA3981" w:rsidP="00E21C89">
      <w:pPr>
        <w:pStyle w:val="JuPara"/>
        <w:rPr>
          <w:rFonts w:ascii="Times New Roman" w:hAnsi="Times New Roman" w:cs="Times New Roman"/>
          <w:color w:val="000000"/>
          <w:sz w:val="26"/>
          <w:szCs w:val="26"/>
          <w:lang w:val="pl-PL"/>
        </w:rPr>
      </w:pPr>
      <w:r w:rsidRPr="008C162B">
        <w:rPr>
          <w:rFonts w:ascii="Times New Roman" w:hAnsi="Times New Roman" w:cs="Times New Roman"/>
          <w:color w:val="000000"/>
          <w:lang w:val="pl-PL"/>
        </w:rPr>
        <w:t>4. Z drugiej strony, Trybunał stwierdził</w:t>
      </w:r>
      <w:r w:rsidR="00545392">
        <w:rPr>
          <w:rFonts w:ascii="Times New Roman" w:hAnsi="Times New Roman" w:cs="Times New Roman"/>
          <w:color w:val="000000"/>
          <w:lang w:val="pl-PL"/>
        </w:rPr>
        <w:t xml:space="preserve"> naruszenie proceduralne art. 8</w:t>
      </w:r>
      <w:r w:rsidRPr="008C162B">
        <w:rPr>
          <w:rFonts w:ascii="Times New Roman" w:hAnsi="Times New Roman" w:cs="Times New Roman"/>
          <w:color w:val="000000"/>
          <w:lang w:val="pl-PL"/>
        </w:rPr>
        <w:t xml:space="preserve"> bez</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stwierdzenia, </w:t>
      </w:r>
      <w:r w:rsidR="00545392">
        <w:rPr>
          <w:rFonts w:ascii="Times New Roman" w:hAnsi="Times New Roman" w:cs="Times New Roman"/>
          <w:color w:val="000000"/>
          <w:lang w:val="pl-PL"/>
        </w:rPr>
        <w:t xml:space="preserve">że </w:t>
      </w:r>
      <w:r w:rsidRPr="008C162B">
        <w:rPr>
          <w:rFonts w:ascii="Times New Roman" w:hAnsi="Times New Roman" w:cs="Times New Roman"/>
          <w:color w:val="000000"/>
          <w:lang w:val="pl-PL"/>
        </w:rPr>
        <w:t xml:space="preserve">pozwane Państwo przekroczyło margines </w:t>
      </w:r>
      <w:r w:rsidR="008C162B" w:rsidRPr="008C162B">
        <w:rPr>
          <w:rFonts w:ascii="Times New Roman" w:hAnsi="Times New Roman" w:cs="Times New Roman"/>
          <w:color w:val="000000"/>
          <w:lang w:val="pl-PL"/>
        </w:rPr>
        <w:t>oceny</w:t>
      </w:r>
      <w:r w:rsidR="00545392">
        <w:rPr>
          <w:rFonts w:ascii="Times New Roman" w:hAnsi="Times New Roman" w:cs="Times New Roman"/>
          <w:color w:val="000000"/>
          <w:lang w:val="pl-PL"/>
        </w:rPr>
        <w:t>, z</w:t>
      </w:r>
      <w:r w:rsidR="00CC32AF">
        <w:rPr>
          <w:rFonts w:ascii="Times New Roman" w:hAnsi="Times New Roman" w:cs="Times New Roman"/>
          <w:color w:val="000000"/>
          <w:lang w:val="pl-PL"/>
        </w:rPr>
        <w:t> </w:t>
      </w:r>
      <w:r w:rsidR="00545392">
        <w:rPr>
          <w:rFonts w:ascii="Times New Roman" w:hAnsi="Times New Roman" w:cs="Times New Roman"/>
          <w:color w:val="000000"/>
          <w:lang w:val="pl-PL"/>
        </w:rPr>
        <w:t>którego korzystało</w:t>
      </w:r>
      <w:r w:rsidRPr="008C162B">
        <w:rPr>
          <w:rFonts w:ascii="Times New Roman" w:hAnsi="Times New Roman" w:cs="Times New Roman"/>
          <w:color w:val="000000"/>
          <w:lang w:val="pl-PL"/>
        </w:rPr>
        <w:t xml:space="preserve"> </w:t>
      </w:r>
      <w:r w:rsidR="00545392">
        <w:rPr>
          <w:rFonts w:ascii="Times New Roman" w:hAnsi="Times New Roman" w:cs="Times New Roman"/>
          <w:color w:val="000000"/>
          <w:lang w:val="pl-PL"/>
        </w:rPr>
        <w:t>przy</w:t>
      </w:r>
      <w:r w:rsidRPr="008C162B">
        <w:rPr>
          <w:rFonts w:ascii="Times New Roman" w:hAnsi="Times New Roman" w:cs="Times New Roman"/>
          <w:color w:val="000000"/>
          <w:lang w:val="pl-PL"/>
        </w:rPr>
        <w:t xml:space="preserve"> analizie proporcjonalności wydalenia skarżącego w stosunku do </w:t>
      </w:r>
      <w:r w:rsidR="001825CD" w:rsidRPr="008C162B">
        <w:rPr>
          <w:rFonts w:ascii="Times New Roman" w:hAnsi="Times New Roman" w:cs="Times New Roman"/>
          <w:color w:val="000000"/>
          <w:lang w:val="pl-PL"/>
        </w:rPr>
        <w:t xml:space="preserve">uprawnionych </w:t>
      </w:r>
      <w:r w:rsidRPr="008C162B">
        <w:rPr>
          <w:rFonts w:ascii="Times New Roman" w:hAnsi="Times New Roman" w:cs="Times New Roman"/>
          <w:color w:val="000000"/>
          <w:lang w:val="pl-PL"/>
        </w:rPr>
        <w:t>celów</w:t>
      </w:r>
      <w:r w:rsidR="00DC66E5">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 w</w:t>
      </w:r>
      <w:r w:rsidR="00DC66E5">
        <w:rPr>
          <w:rFonts w:ascii="Times New Roman" w:hAnsi="Times New Roman" w:cs="Times New Roman"/>
          <w:color w:val="000000"/>
          <w:lang w:val="pl-PL"/>
        </w:rPr>
        <w:t xml:space="preserve"> </w:t>
      </w:r>
      <w:r w:rsidRPr="008C162B">
        <w:rPr>
          <w:rFonts w:ascii="Times New Roman" w:hAnsi="Times New Roman" w:cs="Times New Roman"/>
          <w:color w:val="000000"/>
          <w:lang w:val="pl-PL"/>
        </w:rPr>
        <w:t>przeciwieństwie do tego</w:t>
      </w:r>
      <w:r w:rsidR="00545392">
        <w:rPr>
          <w:rFonts w:ascii="Times New Roman" w:hAnsi="Times New Roman" w:cs="Times New Roman"/>
          <w:color w:val="000000"/>
          <w:lang w:val="pl-PL"/>
        </w:rPr>
        <w:t>,</w:t>
      </w:r>
      <w:r w:rsidRPr="008C162B">
        <w:rPr>
          <w:rFonts w:ascii="Times New Roman" w:hAnsi="Times New Roman" w:cs="Times New Roman"/>
          <w:color w:val="000000"/>
          <w:lang w:val="pl-PL"/>
        </w:rPr>
        <w:t xml:space="preserve"> co</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Trybunał robił w</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innych </w:t>
      </w:r>
      <w:r w:rsidR="00DC66E5" w:rsidRPr="008C162B">
        <w:rPr>
          <w:rFonts w:ascii="Times New Roman" w:hAnsi="Times New Roman" w:cs="Times New Roman"/>
          <w:color w:val="000000"/>
          <w:lang w:val="pl-PL"/>
        </w:rPr>
        <w:t>wcześniej rozpatrywanych</w:t>
      </w:r>
      <w:r w:rsidR="00DC66E5">
        <w:rPr>
          <w:rFonts w:ascii="Arial" w:hAnsi="Arial"/>
          <w:color w:val="000000"/>
          <w:sz w:val="26"/>
          <w:szCs w:val="26"/>
          <w:lang w:val="pl-PL"/>
        </w:rPr>
        <w:t xml:space="preserve"> </w:t>
      </w:r>
      <w:r w:rsidRPr="008C162B">
        <w:rPr>
          <w:rFonts w:ascii="Times New Roman" w:hAnsi="Times New Roman" w:cs="Times New Roman"/>
          <w:color w:val="000000"/>
          <w:lang w:val="pl-PL"/>
        </w:rPr>
        <w:t xml:space="preserve">sprawach dotyczących podobnych kwestii (zobacz, między innymi, </w:t>
      </w:r>
      <w:r w:rsidRPr="008C162B">
        <w:rPr>
          <w:rFonts w:ascii="Times New Roman" w:hAnsi="Times New Roman" w:cs="Times New Roman"/>
          <w:i/>
          <w:iCs/>
          <w:color w:val="000000"/>
          <w:lang w:val="pl-PL"/>
        </w:rPr>
        <w:t xml:space="preserve">Üner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Holandii </w:t>
      </w:r>
      <w:r w:rsidRPr="008C162B">
        <w:rPr>
          <w:rFonts w:ascii="Times New Roman" w:hAnsi="Times New Roman" w:cs="Times New Roman"/>
          <w:color w:val="000000"/>
          <w:lang w:val="pl-PL"/>
        </w:rPr>
        <w:t>[Wielka Izba], nr 46410/99, § 61-67,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18 października 2006 r., </w:t>
      </w:r>
      <w:r w:rsidRPr="008C162B">
        <w:rPr>
          <w:rFonts w:ascii="Times New Roman" w:hAnsi="Times New Roman" w:cs="Times New Roman"/>
          <w:i/>
          <w:iCs/>
          <w:color w:val="000000"/>
          <w:lang w:val="pl-PL"/>
        </w:rPr>
        <w:t xml:space="preserve">Emre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42034/04, § 72-87,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22 maja 2008 r., i </w:t>
      </w:r>
      <w:r w:rsidRPr="008C162B">
        <w:rPr>
          <w:rFonts w:ascii="Times New Roman" w:hAnsi="Times New Roman" w:cs="Times New Roman"/>
          <w:i/>
          <w:iCs/>
          <w:color w:val="000000"/>
          <w:lang w:val="pl-PL"/>
        </w:rPr>
        <w:t xml:space="preserve">Hasanbasic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52166/09, § 57-67,</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11 czerwca 2013 r.). Nie</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odpowiedział na pytanie, czy margines </w:t>
      </w:r>
      <w:r w:rsidR="008C162B" w:rsidRPr="008C162B">
        <w:rPr>
          <w:rFonts w:ascii="Times New Roman" w:hAnsi="Times New Roman" w:cs="Times New Roman"/>
          <w:color w:val="000000"/>
          <w:lang w:val="pl-PL"/>
        </w:rPr>
        <w:t>oceny</w:t>
      </w:r>
      <w:r w:rsidRPr="008C162B">
        <w:rPr>
          <w:rFonts w:ascii="Times New Roman" w:hAnsi="Times New Roman" w:cs="Times New Roman"/>
          <w:color w:val="000000"/>
          <w:lang w:val="pl-PL"/>
        </w:rPr>
        <w:t xml:space="preserve"> zostałby uszanowany, gdyby władze krajowe rzetelnie wyważyły wchodzące w grę interesy (paragraf 77 wyroku). W rzeczywistości pewne aspekty naszej sprawy </w:t>
      </w:r>
      <w:r w:rsidR="00545392">
        <w:rPr>
          <w:rFonts w:ascii="Times New Roman" w:hAnsi="Times New Roman" w:cs="Times New Roman"/>
          <w:color w:val="000000"/>
          <w:lang w:val="pl-PL"/>
        </w:rPr>
        <w:t xml:space="preserve">przemawiają za brakiem naruszenia </w:t>
      </w:r>
      <w:r w:rsidRPr="008C162B">
        <w:rPr>
          <w:rFonts w:ascii="Times New Roman" w:hAnsi="Times New Roman" w:cs="Times New Roman"/>
          <w:color w:val="000000"/>
          <w:lang w:val="pl-PL"/>
        </w:rPr>
        <w:t>art. 8 Konwencji</w:t>
      </w:r>
      <w:r w:rsidR="00AF5766">
        <w:rPr>
          <w:rFonts w:ascii="Times New Roman" w:hAnsi="Times New Roman" w:cs="Times New Roman"/>
          <w:color w:val="000000"/>
          <w:lang w:val="pl-PL"/>
        </w:rPr>
        <w:t>:</w:t>
      </w:r>
      <w:r w:rsidRPr="008C162B">
        <w:rPr>
          <w:rFonts w:ascii="Times New Roman" w:hAnsi="Times New Roman" w:cs="Times New Roman"/>
          <w:color w:val="000000"/>
          <w:lang w:val="pl-PL"/>
        </w:rPr>
        <w:t xml:space="preserve"> powaga przestępstwa popełnionego przez skarżącego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Chair i J.B.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Niemcom, </w:t>
      </w:r>
      <w:r w:rsidRPr="008C162B">
        <w:rPr>
          <w:rFonts w:ascii="Times New Roman" w:hAnsi="Times New Roman" w:cs="Times New Roman"/>
          <w:color w:val="000000"/>
          <w:lang w:val="pl-PL"/>
        </w:rPr>
        <w:lastRenderedPageBreak/>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69735/01, § 61,</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6 grudnia 2007 r. </w:t>
      </w:r>
      <w:r w:rsidRPr="008C162B">
        <w:rPr>
          <w:rFonts w:ascii="Times New Roman" w:hAnsi="Times New Roman" w:cs="Times New Roman"/>
          <w:i/>
          <w:iCs/>
          <w:color w:val="000000"/>
          <w:lang w:val="pl-PL"/>
        </w:rPr>
        <w:t xml:space="preserve">Vasquez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1785/08, § 44,</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26 listopada 2013 r., i </w:t>
      </w:r>
      <w:r w:rsidRPr="008C162B">
        <w:rPr>
          <w:rFonts w:ascii="Times New Roman" w:hAnsi="Times New Roman" w:cs="Times New Roman"/>
          <w:i/>
          <w:iCs/>
          <w:color w:val="000000"/>
          <w:lang w:val="pl-PL"/>
        </w:rPr>
        <w:t xml:space="preserve">Husseini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Szwecji,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10611/09, § 103,</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13 października 2011 r.), fakt, że brak recydywy nie pozwala sam w sobie przesądzić o naruszeniu art. 8 Konwencji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Salija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55470/10, § 46 i 55,</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10 stycznia 2017 r.), fakt, że</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skarżący spędził większość życia w swoim ojczystym kraju i posługuje się </w:t>
      </w:r>
      <w:r w:rsidR="00545392">
        <w:rPr>
          <w:rFonts w:ascii="Times New Roman" w:hAnsi="Times New Roman" w:cs="Times New Roman"/>
          <w:color w:val="000000"/>
          <w:lang w:val="pl-PL"/>
        </w:rPr>
        <w:t>jego</w:t>
      </w:r>
      <w:r w:rsidRPr="008C162B">
        <w:rPr>
          <w:rFonts w:ascii="Times New Roman" w:hAnsi="Times New Roman" w:cs="Times New Roman"/>
          <w:color w:val="000000"/>
          <w:lang w:val="pl-PL"/>
        </w:rPr>
        <w:t xml:space="preserve"> językiem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K.M.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6009/10, § 60,</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2 czerwca 2015</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r.), podczas gdy jest źle zintegrowany w Szwajcarii</w:t>
      </w:r>
      <w:r w:rsidR="00545392">
        <w:rPr>
          <w:rFonts w:ascii="Times New Roman" w:hAnsi="Times New Roman" w:cs="Times New Roman"/>
          <w:color w:val="000000"/>
          <w:lang w:val="pl-PL"/>
        </w:rPr>
        <w:t>,</w:t>
      </w:r>
      <w:r w:rsidRPr="008C162B">
        <w:rPr>
          <w:rFonts w:ascii="Times New Roman" w:hAnsi="Times New Roman" w:cs="Times New Roman"/>
          <w:color w:val="000000"/>
          <w:lang w:val="pl-PL"/>
        </w:rPr>
        <w:t xml:space="preserve"> a język niemiecki opanował w stopniu niewystarczającym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Kissiwa Koffi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38005/07, § 66,</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15 lutego 2013 r.), fakt, że Trybunał w praktyce nie</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przyznaje tej samej wartości długości nieuregulowanego pobytu co</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długości pobytu opartego na ważnym pozwoleniu (</w:t>
      </w:r>
      <w:r w:rsidRPr="008C162B">
        <w:rPr>
          <w:rFonts w:ascii="Times New Roman" w:hAnsi="Times New Roman" w:cs="Times New Roman"/>
          <w:i/>
          <w:iCs/>
          <w:color w:val="000000"/>
          <w:lang w:val="pl-PL"/>
        </w:rPr>
        <w:t xml:space="preserve">Vasquez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wyżej cytowany, § 45), fakt, że dw</w:t>
      </w:r>
      <w:r w:rsidR="00677654">
        <w:rPr>
          <w:rFonts w:ascii="Times New Roman" w:hAnsi="Times New Roman" w:cs="Times New Roman"/>
          <w:color w:val="000000"/>
          <w:lang w:val="pl-PL"/>
        </w:rPr>
        <w:t>oje</w:t>
      </w:r>
      <w:r w:rsidRPr="008C162B">
        <w:rPr>
          <w:rFonts w:ascii="Times New Roman" w:hAnsi="Times New Roman" w:cs="Times New Roman"/>
          <w:color w:val="000000"/>
          <w:lang w:val="pl-PL"/>
        </w:rPr>
        <w:t xml:space="preserve"> mło</w:t>
      </w:r>
      <w:r w:rsidR="00677654">
        <w:rPr>
          <w:rFonts w:ascii="Times New Roman" w:hAnsi="Times New Roman" w:cs="Times New Roman"/>
          <w:color w:val="000000"/>
          <w:lang w:val="pl-PL"/>
        </w:rPr>
        <w:t>dszych dzieci skarżącego zostało poczętych</w:t>
      </w:r>
      <w:r w:rsidRPr="008C162B">
        <w:rPr>
          <w:rFonts w:ascii="Times New Roman" w:hAnsi="Times New Roman" w:cs="Times New Roman"/>
          <w:color w:val="000000"/>
          <w:lang w:val="pl-PL"/>
        </w:rPr>
        <w:t xml:space="preserve"> w momencie</w:t>
      </w:r>
      <w:r w:rsidR="00677654">
        <w:rPr>
          <w:rFonts w:ascii="Times New Roman" w:hAnsi="Times New Roman" w:cs="Times New Roman"/>
          <w:color w:val="000000"/>
          <w:lang w:val="pl-PL"/>
        </w:rPr>
        <w:t>,</w:t>
      </w:r>
      <w:r w:rsidRPr="008C162B">
        <w:rPr>
          <w:rFonts w:ascii="Times New Roman" w:hAnsi="Times New Roman" w:cs="Times New Roman"/>
          <w:color w:val="000000"/>
          <w:lang w:val="pl-PL"/>
        </w:rPr>
        <w:t xml:space="preserve"> gdy jego prawo pobytu było już</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niepewne (</w:t>
      </w:r>
      <w:r w:rsidRPr="008C162B">
        <w:rPr>
          <w:rFonts w:ascii="Times New Roman" w:hAnsi="Times New Roman" w:cs="Times New Roman"/>
          <w:i/>
          <w:iCs/>
          <w:color w:val="000000"/>
          <w:lang w:val="pl-PL"/>
        </w:rPr>
        <w:t xml:space="preserve">Udeh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12020/09, § 50,</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16 kwietnia 2013 r.), fakt, że jego była żona wiedziała o przestępstwie i ewentualnym ryzyku wydalenia (zobacz, </w:t>
      </w:r>
      <w:r w:rsidRPr="008C162B">
        <w:rPr>
          <w:rFonts w:ascii="Times New Roman" w:hAnsi="Times New Roman" w:cs="Times New Roman"/>
          <w:i/>
          <w:iCs/>
          <w:color w:val="000000"/>
          <w:lang w:val="pl-PL"/>
        </w:rPr>
        <w:t xml:space="preserve">mutatis mutandis, K.M.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 xml:space="preserve">wyżej cytowany, § 57, i </w:t>
      </w:r>
      <w:r w:rsidRPr="008C162B">
        <w:rPr>
          <w:rFonts w:ascii="Times New Roman" w:hAnsi="Times New Roman" w:cs="Times New Roman"/>
          <w:i/>
          <w:iCs/>
          <w:color w:val="000000"/>
          <w:lang w:val="pl-PL"/>
        </w:rPr>
        <w:t xml:space="preserve">Vasquez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wyżej cytowany, §</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 xml:space="preserve">47), fakt, że jeżeli skarżący zostałby wydalony do Kosowa, regularne kontakty mogłyby być podtrzymywane z jego dorosłymi dziećmi przez różne środki komunikacji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K.M.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wyżej cytowany, § 59, i</w:t>
      </w:r>
      <w:r w:rsidR="00CC32AF">
        <w:rPr>
          <w:rFonts w:ascii="Times New Roman" w:hAnsi="Times New Roman" w:cs="Times New Roman"/>
          <w:color w:val="000000"/>
          <w:lang w:val="pl-PL"/>
        </w:rPr>
        <w:t> </w:t>
      </w:r>
      <w:r w:rsidRPr="008C162B">
        <w:rPr>
          <w:rFonts w:ascii="Times New Roman" w:hAnsi="Times New Roman" w:cs="Times New Roman"/>
          <w:i/>
          <w:iCs/>
          <w:color w:val="000000"/>
          <w:lang w:val="pl-PL"/>
        </w:rPr>
        <w:t xml:space="preserve">Shala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 52873/09, § 54,</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15 listopada 2012 r.), jak też fakt</w:t>
      </w:r>
      <w:r w:rsidR="00677654">
        <w:rPr>
          <w:rFonts w:ascii="Times New Roman" w:hAnsi="Times New Roman" w:cs="Times New Roman"/>
          <w:color w:val="000000"/>
          <w:lang w:val="pl-PL"/>
        </w:rPr>
        <w:t>,</w:t>
      </w:r>
      <w:r w:rsidRPr="008C162B">
        <w:rPr>
          <w:rFonts w:ascii="Times New Roman" w:hAnsi="Times New Roman" w:cs="Times New Roman"/>
          <w:color w:val="000000"/>
          <w:lang w:val="pl-PL"/>
        </w:rPr>
        <w:t xml:space="preserve"> że </w:t>
      </w:r>
      <w:r w:rsidR="00677654">
        <w:rPr>
          <w:rFonts w:ascii="Times New Roman" w:hAnsi="Times New Roman" w:cs="Times New Roman"/>
          <w:color w:val="000000"/>
          <w:lang w:val="pl-PL"/>
        </w:rPr>
        <w:t xml:space="preserve">konieczna </w:t>
      </w:r>
      <w:r w:rsidRPr="008C162B">
        <w:rPr>
          <w:rFonts w:ascii="Times New Roman" w:hAnsi="Times New Roman" w:cs="Times New Roman"/>
          <w:color w:val="000000"/>
          <w:lang w:val="pl-PL"/>
        </w:rPr>
        <w:t xml:space="preserve">opieka dotycząca jego problemów zdrowotnych </w:t>
      </w:r>
      <w:r w:rsidR="00677654">
        <w:rPr>
          <w:rFonts w:ascii="Times New Roman" w:hAnsi="Times New Roman" w:cs="Times New Roman"/>
          <w:color w:val="000000"/>
          <w:lang w:val="pl-PL"/>
        </w:rPr>
        <w:t xml:space="preserve">jest </w:t>
      </w:r>
      <w:r w:rsidRPr="008C162B">
        <w:rPr>
          <w:rFonts w:ascii="Times New Roman" w:hAnsi="Times New Roman" w:cs="Times New Roman"/>
          <w:color w:val="000000"/>
          <w:lang w:val="pl-PL"/>
        </w:rPr>
        <w:t xml:space="preserve">gwarantowana i dostępna w Kosowie </w:t>
      </w:r>
      <w:r w:rsidR="002E43AC" w:rsidRPr="008C162B">
        <w:rPr>
          <w:rFonts w:ascii="Times New Roman" w:hAnsi="Times New Roman" w:cs="Times New Roman"/>
          <w:color w:val="000000"/>
          <w:lang w:val="pl-PL"/>
        </w:rPr>
        <w:t>(</w:t>
      </w:r>
      <w:r w:rsidRPr="008C162B">
        <w:rPr>
          <w:rFonts w:ascii="Times New Roman" w:hAnsi="Times New Roman" w:cs="Times New Roman"/>
          <w:i/>
          <w:iCs/>
          <w:color w:val="000000"/>
          <w:lang w:val="pl-PL"/>
        </w:rPr>
        <w:t xml:space="preserve">Danelyan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 xml:space="preserve">Szwajcarii, </w:t>
      </w:r>
      <w:r w:rsidRPr="008C162B">
        <w:rPr>
          <w:rFonts w:ascii="Times New Roman" w:hAnsi="Times New Roman" w:cs="Times New Roman"/>
          <w:color w:val="000000"/>
          <w:lang w:val="pl-PL"/>
        </w:rPr>
        <w:t>nr</w:t>
      </w:r>
      <w:r w:rsidR="00CC32AF">
        <w:rPr>
          <w:rFonts w:ascii="Times New Roman" w:hAnsi="Times New Roman" w:cs="Times New Roman"/>
          <w:color w:val="000000"/>
          <w:lang w:val="pl-PL"/>
        </w:rPr>
        <w:t> </w:t>
      </w:r>
      <w:r w:rsidRPr="008C162B">
        <w:rPr>
          <w:rFonts w:ascii="Times New Roman" w:hAnsi="Times New Roman" w:cs="Times New Roman"/>
          <w:color w:val="000000"/>
          <w:lang w:val="pl-PL"/>
        </w:rPr>
        <w:t>76424/14 i 76435/14, § 29,</w:t>
      </w:r>
      <w:r w:rsidR="00E23038">
        <w:rPr>
          <w:rFonts w:ascii="Times New Roman" w:hAnsi="Times New Roman" w:cs="Times New Roman"/>
          <w:color w:val="000000"/>
          <w:lang w:val="pl-PL"/>
        </w:rPr>
        <w:t xml:space="preserve"> </w:t>
      </w:r>
      <w:r w:rsidRPr="008C162B">
        <w:rPr>
          <w:rFonts w:ascii="Times New Roman" w:hAnsi="Times New Roman" w:cs="Times New Roman"/>
          <w:color w:val="000000"/>
          <w:lang w:val="pl-PL"/>
        </w:rPr>
        <w:t xml:space="preserve">29 maja 2018 r., i </w:t>
      </w:r>
      <w:r w:rsidRPr="008C162B">
        <w:rPr>
          <w:rFonts w:ascii="Times New Roman" w:hAnsi="Times New Roman" w:cs="Times New Roman"/>
          <w:i/>
          <w:iCs/>
          <w:color w:val="000000"/>
          <w:lang w:val="pl-PL"/>
        </w:rPr>
        <w:t xml:space="preserve">Emre </w:t>
      </w:r>
      <w:r w:rsidR="00500F22">
        <w:rPr>
          <w:rFonts w:ascii="Times New Roman" w:hAnsi="Times New Roman" w:cs="Times New Roman"/>
          <w:i/>
          <w:iCs/>
          <w:color w:val="000000"/>
          <w:lang w:val="pl-PL"/>
        </w:rPr>
        <w:t xml:space="preserve">przeciwko </w:t>
      </w:r>
      <w:r w:rsidRPr="008C162B">
        <w:rPr>
          <w:rFonts w:ascii="Times New Roman" w:hAnsi="Times New Roman" w:cs="Times New Roman"/>
          <w:i/>
          <w:iCs/>
          <w:color w:val="000000"/>
          <w:lang w:val="pl-PL"/>
        </w:rPr>
        <w:t>Szwajcarii,</w:t>
      </w:r>
      <w:r w:rsidRPr="008C162B">
        <w:rPr>
          <w:rFonts w:ascii="Times New Roman" w:hAnsi="Times New Roman" w:cs="Times New Roman"/>
          <w:color w:val="000000"/>
          <w:lang w:val="pl-PL"/>
        </w:rPr>
        <w:t xml:space="preserve"> wyżej cytowany, § 81-83).</w:t>
      </w:r>
    </w:p>
    <w:sectPr w:rsidR="00DF5CBC" w:rsidRPr="008C162B" w:rsidSect="00D81D98">
      <w:headerReference w:type="default" r:id="rId11"/>
      <w:headerReference w:type="first" r:id="rId12"/>
      <w:footerReference w:type="first" r:id="rId13"/>
      <w:pgSz w:w="11906" w:h="16838"/>
      <w:pgMar w:top="2274" w:right="2274" w:bottom="2274" w:left="227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49A" w:rsidRDefault="0000749A">
      <w:pPr>
        <w:rPr>
          <w:rFonts w:hint="eastAsia"/>
        </w:rPr>
      </w:pPr>
      <w:r>
        <w:separator/>
      </w:r>
    </w:p>
  </w:endnote>
  <w:endnote w:type="continuationSeparator" w:id="0">
    <w:p w:rsidR="0000749A" w:rsidRDefault="0000749A">
      <w:pPr>
        <w:rPr>
          <w:rFonts w:hint="eastAsia"/>
        </w:rPr>
      </w:pPr>
      <w:r>
        <w:continuationSeparator/>
      </w:r>
    </w:p>
  </w:endnote>
  <w:endnote w:type="continuationNotice" w:id="1">
    <w:p w:rsidR="0000749A" w:rsidRDefault="0000749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imes New Roman">
    <w:panose1 w:val="02020603050405020304"/>
    <w:charset w:val="EE"/>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OpenSymbol">
    <w:charset w:val="02"/>
    <w:family w:val="auto"/>
    <w:pitch w:val="default"/>
  </w:font>
  <w:font w:name="Calibri">
    <w:panose1 w:val="020F0502020204030204"/>
    <w:charset w:val="EE"/>
    <w:family w:val="swiss"/>
    <w:pitch w:val="variable"/>
    <w:sig w:usb0="E00002FF" w:usb1="4000ACFF" w:usb2="00000001" w:usb3="00000000" w:csb0="0000019F" w:csb1="00000000"/>
  </w:font>
  <w:font w:name="CIDFont+F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57E" w:rsidRDefault="0025257E" w:rsidP="00D81D98">
    <w:pPr>
      <w:pStyle w:val="Stopka"/>
      <w:tabs>
        <w:tab w:val="left" w:pos="3528"/>
        <w:tab w:val="center" w:pos="3679"/>
      </w:tabs>
      <w:rPr>
        <w:rFonts w:hint="eastAsia"/>
      </w:rPr>
    </w:pPr>
    <w:r>
      <w:rPr>
        <w:rFonts w:hint="eastAsia"/>
      </w:rPr>
      <w:tab/>
    </w:r>
    <w:r>
      <w:rPr>
        <w:rFonts w:hint="eastAsia"/>
      </w:rPr>
      <w:tab/>
    </w:r>
    <w:r>
      <w:fldChar w:fldCharType="begin"/>
    </w:r>
    <w:r>
      <w:instrText xml:space="preserve"> PAGE </w:instrText>
    </w:r>
    <w:r>
      <w:fldChar w:fldCharType="separate"/>
    </w:r>
    <w:r w:rsidR="00A628F4">
      <w:rPr>
        <w:rFonts w:hint="eastAsia"/>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57E" w:rsidRDefault="008A3901" w:rsidP="00D81D98">
    <w:pPr>
      <w:pStyle w:val="Stopka"/>
      <w:jc w:val="center"/>
      <w:rPr>
        <w:rFonts w:hint="eastAsia"/>
      </w:rPr>
    </w:pPr>
    <w:r>
      <w:rPr>
        <w:noProof/>
        <w:lang w:eastAsia="pl-PL" w:bidi="ar-SA"/>
      </w:rPr>
      <w:drawing>
        <wp:inline distT="0" distB="0" distL="0" distR="0" wp14:anchorId="6644E21C" wp14:editId="7BA33717">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325458"/>
      <w:docPartObj>
        <w:docPartGallery w:val="Page Numbers (Bottom of Page)"/>
        <w:docPartUnique/>
      </w:docPartObj>
    </w:sdtPr>
    <w:sdtEndPr/>
    <w:sdtContent>
      <w:p w:rsidR="008A3901" w:rsidRDefault="008A3901">
        <w:pPr>
          <w:pStyle w:val="Stopka"/>
          <w:jc w:val="center"/>
          <w:rPr>
            <w:rFonts w:hint="eastAsia"/>
          </w:rPr>
        </w:pPr>
        <w:r>
          <w:fldChar w:fldCharType="begin"/>
        </w:r>
        <w:r>
          <w:instrText>PAGE   \* MERGEFORMAT</w:instrText>
        </w:r>
        <w:r>
          <w:fldChar w:fldCharType="separate"/>
        </w:r>
        <w:r w:rsidR="0094008E">
          <w:rPr>
            <w:rFonts w:hint="eastAsia"/>
            <w:noProof/>
          </w:rPr>
          <w:t>23</w:t>
        </w:r>
        <w:r>
          <w:fldChar w:fldCharType="end"/>
        </w:r>
      </w:p>
    </w:sdtContent>
  </w:sdt>
  <w:p w:rsidR="008A3901" w:rsidRDefault="008A3901" w:rsidP="00D81D98">
    <w:pPr>
      <w:pStyle w:val="Stopka"/>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49A" w:rsidRDefault="0000749A">
      <w:pPr>
        <w:rPr>
          <w:rFonts w:hint="eastAsia"/>
        </w:rPr>
      </w:pPr>
      <w:r>
        <w:rPr>
          <w:color w:val="000000"/>
        </w:rPr>
        <w:separator/>
      </w:r>
    </w:p>
  </w:footnote>
  <w:footnote w:type="continuationSeparator" w:id="0">
    <w:p w:rsidR="0000749A" w:rsidRDefault="0000749A">
      <w:pPr>
        <w:rPr>
          <w:rFonts w:hint="eastAsia"/>
        </w:rPr>
      </w:pPr>
      <w:r>
        <w:continuationSeparator/>
      </w:r>
    </w:p>
  </w:footnote>
  <w:footnote w:type="continuationNotice" w:id="1">
    <w:p w:rsidR="0000749A" w:rsidRDefault="0000749A">
      <w:pPr>
        <w:rPr>
          <w:rFonts w:hint="eastAsia"/>
        </w:rPr>
      </w:pPr>
    </w:p>
  </w:footnote>
  <w:footnote w:id="2">
    <w:p w:rsidR="0025257E" w:rsidRPr="00231411" w:rsidRDefault="0025257E">
      <w:pPr>
        <w:pStyle w:val="Tekstprzypisudolnego"/>
        <w:rPr>
          <w:lang w:val="pl-PL"/>
        </w:rPr>
      </w:pPr>
      <w:r>
        <w:rPr>
          <w:rStyle w:val="Odwoanieprzypisudolnego"/>
        </w:rPr>
        <w:footnoteRef/>
      </w:r>
      <w:r w:rsidRPr="001B399A">
        <w:rPr>
          <w:lang w:val="pl-PL"/>
        </w:rPr>
        <w:t xml:space="preserve"> </w:t>
      </w:r>
      <w:r w:rsidRPr="001B399A">
        <w:rPr>
          <w:rStyle w:val="Odwoanieprzypisudolnego"/>
          <w:rFonts w:ascii="Times New Roman" w:hAnsi="Times New Roman" w:cs="Times New Roman"/>
          <w:vertAlign w:val="baseline"/>
          <w:lang w:val="pl-PL"/>
        </w:rPr>
        <w:t>Wszystkie odniesienia do Kosowa, bądź jego terytorium, jego instytucji lub ludności, muszą być rozumiane jako zgodne z Rezolucją 1244 Rady Bezpieczeństwa ONZ, bez</w:t>
      </w:r>
      <w:r>
        <w:rPr>
          <w:rStyle w:val="Odwoanieprzypisudolnego"/>
          <w:rFonts w:ascii="Times New Roman" w:hAnsi="Times New Roman" w:cs="Times New Roman"/>
          <w:vertAlign w:val="baseline"/>
          <w:lang w:val="pl-PL"/>
        </w:rPr>
        <w:t> </w:t>
      </w:r>
      <w:r w:rsidRPr="001B399A">
        <w:rPr>
          <w:rStyle w:val="Odwoanieprzypisudolnego"/>
          <w:rFonts w:ascii="Times New Roman" w:hAnsi="Times New Roman" w:cs="Times New Roman"/>
          <w:vertAlign w:val="baseline"/>
          <w:lang w:val="pl-PL"/>
        </w:rPr>
        <w:t>przesądzania statusu Kosowa.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57E" w:rsidRPr="00F750C7" w:rsidRDefault="0025257E" w:rsidP="004E03E1">
    <w:pPr>
      <w:pStyle w:val="ECHRHeader"/>
      <w:jc w:val="center"/>
      <w:rPr>
        <w:rFonts w:ascii="Times New Roman" w:hAnsi="Times New Roman" w:cs="Times New Roman"/>
        <w:lang w:val="fr-FR"/>
      </w:rPr>
    </w:pPr>
  </w:p>
  <w:p w:rsidR="0025257E" w:rsidRPr="00F750C7" w:rsidRDefault="0025257E" w:rsidP="004E03E1">
    <w:pPr>
      <w:pStyle w:val="ECHRHeader"/>
      <w:jc w:val="center"/>
      <w:rPr>
        <w:rFonts w:ascii="Times New Roman" w:hAnsi="Times New Roman" w:cs="Times New Roman"/>
        <w:lang w:val="fr-FR"/>
      </w:rPr>
    </w:pPr>
  </w:p>
  <w:p w:rsidR="0025257E" w:rsidRPr="00F750C7" w:rsidRDefault="0025257E" w:rsidP="004E03E1">
    <w:pPr>
      <w:pStyle w:val="ECHRHeader"/>
      <w:jc w:val="center"/>
      <w:rPr>
        <w:rFonts w:ascii="Times New Roman" w:hAnsi="Times New Roman" w:cs="Times New Roman"/>
        <w:lang w:val="fr-FR"/>
      </w:rPr>
    </w:pPr>
  </w:p>
  <w:p w:rsidR="0025257E" w:rsidRPr="00F750C7" w:rsidRDefault="0025257E" w:rsidP="004E03E1">
    <w:pPr>
      <w:pStyle w:val="ECHRHeader"/>
      <w:jc w:val="center"/>
      <w:rPr>
        <w:rFonts w:ascii="Times New Roman" w:hAnsi="Times New Roman" w:cs="Times New Roman"/>
        <w:lang w:val="fr-FR"/>
      </w:rPr>
    </w:pPr>
  </w:p>
  <w:p w:rsidR="0025257E" w:rsidRPr="00F750C7" w:rsidRDefault="0025257E" w:rsidP="004E03E1">
    <w:pPr>
      <w:pStyle w:val="ECHRHeader"/>
      <w:jc w:val="center"/>
      <w:rPr>
        <w:rFonts w:ascii="Times New Roman" w:hAnsi="Times New Roman" w:cs="Times New Roman"/>
        <w:lang w:val="pl-PL"/>
      </w:rPr>
    </w:pPr>
    <w:r w:rsidRPr="00F750C7">
      <w:rPr>
        <w:rFonts w:ascii="Times New Roman" w:hAnsi="Times New Roman" w:cs="Times New Roman"/>
        <w:lang w:val="pl-PL"/>
      </w:rPr>
      <w:t xml:space="preserve">WYROK W SPRAWIE I.M. PRZECIWKO SZWAJCARII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57E" w:rsidRDefault="0025257E" w:rsidP="004E03E1">
    <w:pPr>
      <w:pStyle w:val="ECHRHeader"/>
      <w:jc w:val="center"/>
      <w:rPr>
        <w:lang w:val="fr-FR"/>
      </w:rPr>
    </w:pPr>
  </w:p>
  <w:p w:rsidR="0025257E" w:rsidRDefault="0025257E" w:rsidP="004E03E1">
    <w:pPr>
      <w:pStyle w:val="ECHRHeader"/>
      <w:jc w:val="center"/>
      <w:rPr>
        <w:lang w:val="fr-FR"/>
      </w:rPr>
    </w:pPr>
  </w:p>
  <w:p w:rsidR="0025257E" w:rsidRDefault="0025257E" w:rsidP="004E03E1">
    <w:pPr>
      <w:pStyle w:val="ECHRHeader"/>
      <w:jc w:val="center"/>
      <w:rPr>
        <w:lang w:val="fr-FR"/>
      </w:rPr>
    </w:pPr>
  </w:p>
  <w:p w:rsidR="0025257E" w:rsidRDefault="0025257E" w:rsidP="004E03E1">
    <w:pPr>
      <w:pStyle w:val="ECHRHeader"/>
      <w:jc w:val="center"/>
      <w:rPr>
        <w:lang w:val="fr-FR"/>
      </w:rPr>
    </w:pPr>
  </w:p>
  <w:p w:rsidR="0025257E" w:rsidRPr="0094008E" w:rsidRDefault="0025257E" w:rsidP="004E03E1">
    <w:pPr>
      <w:pStyle w:val="ECHRHeader"/>
      <w:jc w:val="center"/>
      <w:rPr>
        <w:rFonts w:ascii="Times New Roman" w:hAnsi="Times New Roman" w:cs="Times New Roman"/>
        <w:lang w:val="pl-PL"/>
      </w:rPr>
    </w:pPr>
    <w:r w:rsidRPr="0094008E">
      <w:rPr>
        <w:rFonts w:ascii="Times New Roman" w:hAnsi="Times New Roman" w:cs="Times New Roman"/>
        <w:lang w:val="pl-PL"/>
      </w:rPr>
      <w:t>WYROK W SPRAWIE I.M. PRZECIWKO SZWAJCARII – OPINIA ODRĘBNA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57E" w:rsidRDefault="0025257E" w:rsidP="004E03E1">
    <w:pPr>
      <w:pStyle w:val="ECHRHeader"/>
      <w:jc w:val="center"/>
      <w:rPr>
        <w:lang w:val="pl-PL"/>
      </w:rPr>
    </w:pPr>
  </w:p>
  <w:p w:rsidR="0025257E" w:rsidRDefault="0025257E" w:rsidP="004E03E1">
    <w:pPr>
      <w:pStyle w:val="ECHRHeader"/>
      <w:jc w:val="center"/>
      <w:rPr>
        <w:lang w:val="pl-PL"/>
      </w:rPr>
    </w:pPr>
  </w:p>
  <w:p w:rsidR="0025257E" w:rsidRDefault="0025257E" w:rsidP="004E03E1">
    <w:pPr>
      <w:pStyle w:val="ECHRHeader"/>
      <w:jc w:val="center"/>
      <w:rPr>
        <w:lang w:val="pl-PL"/>
      </w:rPr>
    </w:pPr>
  </w:p>
  <w:p w:rsidR="0025257E" w:rsidRDefault="0025257E" w:rsidP="004E03E1">
    <w:pPr>
      <w:pStyle w:val="ECHRHeader"/>
      <w:jc w:val="center"/>
      <w:rPr>
        <w:lang w:val="pl-PL"/>
      </w:rPr>
    </w:pPr>
  </w:p>
  <w:p w:rsidR="0025257E" w:rsidRPr="0094008E" w:rsidRDefault="0025257E" w:rsidP="004E03E1">
    <w:pPr>
      <w:pStyle w:val="ECHRHeader"/>
      <w:jc w:val="center"/>
      <w:rPr>
        <w:rFonts w:ascii="Times New Roman" w:hAnsi="Times New Roman" w:cs="Times New Roman"/>
        <w:lang w:val="pl-PL"/>
      </w:rPr>
    </w:pPr>
    <w:r w:rsidRPr="0094008E">
      <w:rPr>
        <w:rFonts w:ascii="Times New Roman" w:hAnsi="Times New Roman" w:cs="Times New Roman"/>
        <w:lang w:val="pl-PL"/>
      </w:rPr>
      <w:t>WYROK W SPRAWIE I.M. PRZECIWKO SZWAJCARII – OPINIA ODRĘBNA</w:t>
    </w:r>
  </w:p>
  <w:p w:rsidR="0025257E" w:rsidRDefault="0025257E">
    <w:pPr>
      <w:pStyle w:val="Nagwek"/>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CBC"/>
    <w:rsid w:val="0000749A"/>
    <w:rsid w:val="00013107"/>
    <w:rsid w:val="00076CD2"/>
    <w:rsid w:val="000818E3"/>
    <w:rsid w:val="00092659"/>
    <w:rsid w:val="000B4E77"/>
    <w:rsid w:val="00134A56"/>
    <w:rsid w:val="00142749"/>
    <w:rsid w:val="001815E3"/>
    <w:rsid w:val="001825CD"/>
    <w:rsid w:val="00190284"/>
    <w:rsid w:val="001B399A"/>
    <w:rsid w:val="001E0443"/>
    <w:rsid w:val="00207D83"/>
    <w:rsid w:val="00211842"/>
    <w:rsid w:val="00231411"/>
    <w:rsid w:val="0025257E"/>
    <w:rsid w:val="00254255"/>
    <w:rsid w:val="002E1C81"/>
    <w:rsid w:val="002E43AC"/>
    <w:rsid w:val="002E4CBA"/>
    <w:rsid w:val="002F48ED"/>
    <w:rsid w:val="00314A7B"/>
    <w:rsid w:val="0032097D"/>
    <w:rsid w:val="00331B87"/>
    <w:rsid w:val="00380BD5"/>
    <w:rsid w:val="00390C9B"/>
    <w:rsid w:val="00397E61"/>
    <w:rsid w:val="00422D45"/>
    <w:rsid w:val="0042366B"/>
    <w:rsid w:val="00462202"/>
    <w:rsid w:val="004932AA"/>
    <w:rsid w:val="0049780B"/>
    <w:rsid w:val="004B5B00"/>
    <w:rsid w:val="004E03E1"/>
    <w:rsid w:val="004E7941"/>
    <w:rsid w:val="00500F22"/>
    <w:rsid w:val="0051227A"/>
    <w:rsid w:val="00545392"/>
    <w:rsid w:val="00571BF0"/>
    <w:rsid w:val="00587119"/>
    <w:rsid w:val="0059000E"/>
    <w:rsid w:val="00592775"/>
    <w:rsid w:val="005A3435"/>
    <w:rsid w:val="005A626E"/>
    <w:rsid w:val="005B3E0D"/>
    <w:rsid w:val="005F15D9"/>
    <w:rsid w:val="005F7C33"/>
    <w:rsid w:val="00646FCB"/>
    <w:rsid w:val="00654FBE"/>
    <w:rsid w:val="00677654"/>
    <w:rsid w:val="006841BF"/>
    <w:rsid w:val="006914A7"/>
    <w:rsid w:val="006C6E57"/>
    <w:rsid w:val="0071470C"/>
    <w:rsid w:val="00715FED"/>
    <w:rsid w:val="00731ED3"/>
    <w:rsid w:val="00745F6C"/>
    <w:rsid w:val="007549BF"/>
    <w:rsid w:val="00760EBD"/>
    <w:rsid w:val="007A1AEE"/>
    <w:rsid w:val="007B37E6"/>
    <w:rsid w:val="0080613C"/>
    <w:rsid w:val="00861D00"/>
    <w:rsid w:val="00880EF5"/>
    <w:rsid w:val="00894A5C"/>
    <w:rsid w:val="008A3901"/>
    <w:rsid w:val="008B46EF"/>
    <w:rsid w:val="008C162B"/>
    <w:rsid w:val="008D0248"/>
    <w:rsid w:val="008E01D9"/>
    <w:rsid w:val="00913B0C"/>
    <w:rsid w:val="00920688"/>
    <w:rsid w:val="00934A77"/>
    <w:rsid w:val="0094008E"/>
    <w:rsid w:val="0094689B"/>
    <w:rsid w:val="00961F08"/>
    <w:rsid w:val="0096488B"/>
    <w:rsid w:val="009B0B31"/>
    <w:rsid w:val="009D514F"/>
    <w:rsid w:val="009E4A3D"/>
    <w:rsid w:val="009F6710"/>
    <w:rsid w:val="00A41FD0"/>
    <w:rsid w:val="00A628F4"/>
    <w:rsid w:val="00AA3981"/>
    <w:rsid w:val="00AB3AA8"/>
    <w:rsid w:val="00AE1E69"/>
    <w:rsid w:val="00AE308F"/>
    <w:rsid w:val="00AF5766"/>
    <w:rsid w:val="00B67254"/>
    <w:rsid w:val="00B82C61"/>
    <w:rsid w:val="00BA0AE4"/>
    <w:rsid w:val="00BA4EB9"/>
    <w:rsid w:val="00BC7B21"/>
    <w:rsid w:val="00C03A28"/>
    <w:rsid w:val="00C45594"/>
    <w:rsid w:val="00C8032E"/>
    <w:rsid w:val="00C825B3"/>
    <w:rsid w:val="00CA4479"/>
    <w:rsid w:val="00CC32AF"/>
    <w:rsid w:val="00D267C0"/>
    <w:rsid w:val="00D57D2D"/>
    <w:rsid w:val="00D81D98"/>
    <w:rsid w:val="00D9537C"/>
    <w:rsid w:val="00DC66E5"/>
    <w:rsid w:val="00DF5CBC"/>
    <w:rsid w:val="00E21C89"/>
    <w:rsid w:val="00E23038"/>
    <w:rsid w:val="00E23A55"/>
    <w:rsid w:val="00E426BA"/>
    <w:rsid w:val="00E45D29"/>
    <w:rsid w:val="00E71977"/>
    <w:rsid w:val="00E8088E"/>
    <w:rsid w:val="00E85486"/>
    <w:rsid w:val="00EC4A9F"/>
    <w:rsid w:val="00EF631C"/>
    <w:rsid w:val="00F04242"/>
    <w:rsid w:val="00F06B45"/>
    <w:rsid w:val="00F50C07"/>
    <w:rsid w:val="00F750C7"/>
    <w:rsid w:val="00F95EC0"/>
    <w:rsid w:val="00FE1087"/>
    <w:rsid w:val="00FE57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6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style>
  <w:style w:type="paragraph" w:styleId="Nagwek1">
    <w:name w:val="heading 1"/>
    <w:basedOn w:val="Normalny"/>
    <w:next w:val="Normalny"/>
    <w:pPr>
      <w:keepNext/>
      <w:keepLines/>
      <w:spacing w:before="240"/>
      <w:outlineLvl w:val="0"/>
    </w:pPr>
    <w:rPr>
      <w:rFonts w:ascii="Calibri Light" w:eastAsia="Times New Roman" w:hAnsi="Calibri Light" w:cs="Mangal"/>
      <w:color w:val="2E74B5"/>
      <w:sz w:val="32"/>
      <w:szCs w:val="29"/>
    </w:rPr>
  </w:style>
  <w:style w:type="paragraph" w:styleId="Nagwek2">
    <w:name w:val="heading 2"/>
    <w:basedOn w:val="Normalny"/>
    <w:next w:val="Normalny"/>
    <w:pPr>
      <w:keepNext/>
      <w:keepLines/>
      <w:spacing w:before="40"/>
      <w:outlineLvl w:val="1"/>
    </w:pPr>
    <w:rPr>
      <w:rFonts w:ascii="Calibri Light" w:eastAsia="Times New Roman" w:hAnsi="Calibri Light" w:cs="Mangal"/>
      <w:color w:val="2E74B5"/>
      <w:sz w:val="26"/>
      <w:szCs w:val="23"/>
    </w:rPr>
  </w:style>
  <w:style w:type="paragraph" w:styleId="Nagwek3">
    <w:name w:val="heading 3"/>
    <w:basedOn w:val="Normalny"/>
    <w:next w:val="Normalny"/>
    <w:link w:val="Nagwek3Znak"/>
    <w:uiPriority w:val="9"/>
    <w:semiHidden/>
    <w:unhideWhenUsed/>
    <w:qFormat/>
    <w:rsid w:val="00C825B3"/>
    <w:pPr>
      <w:keepNext/>
      <w:keepLines/>
      <w:spacing w:before="40"/>
      <w:outlineLvl w:val="2"/>
    </w:pPr>
    <w:rPr>
      <w:rFonts w:asciiTheme="majorHAnsi" w:eastAsiaTheme="majorEastAsia" w:hAnsiTheme="majorHAnsi" w:cs="Mangal"/>
      <w:color w:val="1F4D78" w:themeColor="accent1" w:themeShade="7F"/>
      <w:szCs w:val="21"/>
    </w:rPr>
  </w:style>
  <w:style w:type="paragraph" w:styleId="Nagwek4">
    <w:name w:val="heading 4"/>
    <w:basedOn w:val="Normalny"/>
    <w:next w:val="Normalny"/>
    <w:link w:val="Nagwek4Znak"/>
    <w:uiPriority w:val="9"/>
    <w:semiHidden/>
    <w:unhideWhenUsed/>
    <w:qFormat/>
    <w:rsid w:val="00C825B3"/>
    <w:pPr>
      <w:keepNext/>
      <w:keepLines/>
      <w:spacing w:before="40"/>
      <w:outlineLvl w:val="3"/>
    </w:pPr>
    <w:rPr>
      <w:rFonts w:asciiTheme="majorHAnsi" w:eastAsiaTheme="majorEastAsia" w:hAnsiTheme="majorHAnsi" w:cs="Mangal"/>
      <w:i/>
      <w:iCs/>
      <w:color w:val="2E74B5" w:themeColor="accent1" w:themeShade="BF"/>
      <w:szCs w:val="21"/>
    </w:rPr>
  </w:style>
  <w:style w:type="paragraph" w:styleId="Nagwek5">
    <w:name w:val="heading 5"/>
    <w:basedOn w:val="Normalny"/>
    <w:next w:val="Normalny"/>
    <w:link w:val="Nagwek5Znak"/>
    <w:uiPriority w:val="9"/>
    <w:semiHidden/>
    <w:unhideWhenUsed/>
    <w:qFormat/>
    <w:rsid w:val="00C825B3"/>
    <w:pPr>
      <w:keepNext/>
      <w:keepLines/>
      <w:spacing w:before="40"/>
      <w:outlineLvl w:val="4"/>
    </w:pPr>
    <w:rPr>
      <w:rFonts w:asciiTheme="majorHAnsi" w:eastAsiaTheme="majorEastAsia" w:hAnsiTheme="majorHAnsi" w:cs="Mangal"/>
      <w:color w:val="2E74B5" w:themeColor="accent1" w:themeShade="BF"/>
      <w:szCs w:val="21"/>
    </w:rPr>
  </w:style>
  <w:style w:type="paragraph" w:styleId="Nagwek6">
    <w:name w:val="heading 6"/>
    <w:basedOn w:val="Normalny"/>
    <w:next w:val="Normalny"/>
    <w:link w:val="Nagwek6Znak"/>
    <w:uiPriority w:val="9"/>
    <w:semiHidden/>
    <w:unhideWhenUsed/>
    <w:qFormat/>
    <w:rsid w:val="00C825B3"/>
    <w:pPr>
      <w:keepNext/>
      <w:keepLines/>
      <w:spacing w:before="40"/>
      <w:outlineLvl w:val="5"/>
    </w:pPr>
    <w:rPr>
      <w:rFonts w:asciiTheme="majorHAnsi" w:eastAsiaTheme="majorEastAsia" w:hAnsiTheme="majorHAnsi" w:cs="Mangal"/>
      <w:color w:val="1F4D78"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39" w:hanging="339"/>
    </w:pPr>
    <w:rPr>
      <w:sz w:val="20"/>
      <w:szCs w:val="20"/>
    </w:rPr>
  </w:style>
  <w:style w:type="paragraph" w:styleId="Stopka">
    <w:name w:val="footer"/>
    <w:basedOn w:val="Standard"/>
    <w:link w:val="StopkaZnak"/>
    <w:uiPriority w:val="99"/>
    <w:pPr>
      <w:suppressLineNumbers/>
      <w:tabs>
        <w:tab w:val="center" w:pos="4819"/>
        <w:tab w:val="right" w:pos="9638"/>
      </w:tabs>
    </w:pPr>
  </w:style>
  <w:style w:type="paragraph" w:customStyle="1" w:styleId="NormalTimesNewRoman">
    <w:name w:val="Normal_TimesNewRoman"/>
    <w:pPr>
      <w:suppressAutoHyphens/>
    </w:pPr>
    <w:rPr>
      <w:lang w:val="en-GB" w:eastAsia="fr-FR"/>
    </w:rPr>
  </w:style>
  <w:style w:type="paragraph" w:customStyle="1" w:styleId="JuPara">
    <w:name w:val="Ju_Para"/>
    <w:aliases w:val="ECHR_Para"/>
    <w:basedOn w:val="NormalTimesNewRoman"/>
    <w:qFormat/>
    <w:pPr>
      <w:ind w:firstLine="284"/>
      <w:jc w:val="both"/>
    </w:pPr>
  </w:style>
  <w:style w:type="paragraph" w:customStyle="1" w:styleId="JuParaLast">
    <w:name w:val="Ju_Para_Last"/>
    <w:basedOn w:val="JuPara"/>
    <w:next w:val="JuPara"/>
    <w:qFormat/>
    <w:pPr>
      <w:keepNext/>
      <w:keepLines/>
      <w:spacing w:before="240"/>
    </w:p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Internetlink">
    <w:name w:val="Internet link"/>
    <w:rPr>
      <w:color w:val="000080"/>
      <w:u w:val="single"/>
    </w:rPr>
  </w:style>
  <w:style w:type="character" w:styleId="Odwoanieprzypisudolnego">
    <w:name w:val="footnote reference"/>
    <w:basedOn w:val="Domylnaczcionkaakapitu"/>
    <w:uiPriority w:val="99"/>
    <w:rPr>
      <w:position w:val="0"/>
      <w:vertAlign w:val="superscript"/>
    </w:rPr>
  </w:style>
  <w:style w:type="character" w:customStyle="1" w:styleId="ECHRParaChar">
    <w:name w:val="ECHR_Para Char"/>
    <w:aliases w:val="Ju_Para Char"/>
    <w:uiPriority w:val="12"/>
    <w:rPr>
      <w:lang w:val="en-GB" w:eastAsia="fr-FR"/>
    </w:rPr>
  </w:style>
  <w:style w:type="paragraph" w:customStyle="1" w:styleId="ECHRTitle1">
    <w:name w:val="ECHR_Title_1"/>
    <w:aliases w:val="Ju_H_Head"/>
    <w:basedOn w:val="Normalny"/>
    <w:next w:val="JuPara"/>
    <w:uiPriority w:val="18"/>
    <w:qFormat/>
    <w:pPr>
      <w:keepNext/>
      <w:keepLines/>
      <w:spacing w:before="720" w:after="240"/>
      <w:jc w:val="both"/>
      <w:textAlignment w:val="auto"/>
      <w:outlineLvl w:val="0"/>
    </w:pPr>
    <w:rPr>
      <w:rFonts w:ascii="Calibri Light" w:eastAsia="Times New Roman" w:hAnsi="Calibri Light" w:cs="Times New Roman"/>
      <w:kern w:val="0"/>
      <w:sz w:val="28"/>
      <w:szCs w:val="22"/>
      <w:lang w:val="en-GB" w:eastAsia="en-US" w:bidi="ar-SA"/>
    </w:rPr>
  </w:style>
  <w:style w:type="paragraph" w:customStyle="1" w:styleId="ECHRHeading1">
    <w:name w:val="ECHR_Heading_1"/>
    <w:aliases w:val="Ju_H_I_Roman"/>
    <w:basedOn w:val="Nagwek1"/>
    <w:next w:val="JuPara"/>
    <w:uiPriority w:val="19"/>
    <w:qFormat/>
    <w:pPr>
      <w:tabs>
        <w:tab w:val="left" w:pos="357"/>
      </w:tabs>
      <w:spacing w:before="360" w:after="240"/>
      <w:ind w:left="357" w:hanging="357"/>
      <w:jc w:val="both"/>
      <w:textAlignment w:val="auto"/>
    </w:pPr>
    <w:rPr>
      <w:rFonts w:cs="Times New Roman"/>
      <w:bCs/>
      <w:color w:val="auto"/>
      <w:kern w:val="0"/>
      <w:sz w:val="24"/>
      <w:szCs w:val="28"/>
      <w:lang w:val="en-GB" w:eastAsia="en-US" w:bidi="ar-SA"/>
    </w:rPr>
  </w:style>
  <w:style w:type="character" w:customStyle="1" w:styleId="Nagwek1Znak">
    <w:name w:val="Nagłówek 1 Znak"/>
    <w:basedOn w:val="Domylnaczcionkaakapitu"/>
    <w:rPr>
      <w:rFonts w:ascii="Calibri Light" w:eastAsia="Times New Roman" w:hAnsi="Calibri Light" w:cs="Mangal"/>
      <w:color w:val="2E74B5"/>
      <w:sz w:val="32"/>
      <w:szCs w:val="29"/>
    </w:rPr>
  </w:style>
  <w:style w:type="paragraph" w:customStyle="1" w:styleId="ECHRHeading2">
    <w:name w:val="ECHR_Heading_2"/>
    <w:aliases w:val="Ju_H_A"/>
    <w:basedOn w:val="Nagwek2"/>
    <w:next w:val="JuPara"/>
    <w:uiPriority w:val="20"/>
    <w:qFormat/>
    <w:pPr>
      <w:tabs>
        <w:tab w:val="left" w:pos="584"/>
      </w:tabs>
      <w:spacing w:before="360" w:after="240"/>
      <w:ind w:left="584" w:hanging="352"/>
      <w:jc w:val="both"/>
      <w:textAlignment w:val="auto"/>
    </w:pPr>
    <w:rPr>
      <w:rFonts w:cs="Times New Roman"/>
      <w:b/>
      <w:bCs/>
      <w:color w:val="auto"/>
      <w:kern w:val="0"/>
      <w:sz w:val="24"/>
      <w:szCs w:val="26"/>
      <w:lang w:val="en-GB" w:eastAsia="en-US" w:bidi="ar-SA"/>
    </w:rPr>
  </w:style>
  <w:style w:type="character" w:customStyle="1" w:styleId="Nagwek2Znak">
    <w:name w:val="Nagłówek 2 Znak"/>
    <w:basedOn w:val="Domylnaczcionkaakapitu"/>
    <w:rPr>
      <w:rFonts w:ascii="Calibri Light" w:eastAsia="Times New Roman" w:hAnsi="Calibri Light" w:cs="Mangal"/>
      <w:color w:val="2E74B5"/>
      <w:sz w:val="26"/>
      <w:szCs w:val="23"/>
    </w:rPr>
  </w:style>
  <w:style w:type="paragraph" w:styleId="Nagwek">
    <w:name w:val="header"/>
    <w:basedOn w:val="Normalny"/>
    <w:link w:val="NagwekZnak"/>
    <w:uiPriority w:val="99"/>
    <w:unhideWhenUsed/>
    <w:rsid w:val="00D81D98"/>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D81D98"/>
    <w:rPr>
      <w:rFonts w:cs="Mangal"/>
      <w:szCs w:val="21"/>
    </w:rPr>
  </w:style>
  <w:style w:type="paragraph" w:styleId="Tekstprzypisudolnego">
    <w:name w:val="footnote text"/>
    <w:basedOn w:val="Normalny"/>
    <w:link w:val="TekstprzypisudolnegoZnak"/>
    <w:uiPriority w:val="99"/>
    <w:semiHidden/>
    <w:rsid w:val="00D81D98"/>
    <w:pPr>
      <w:suppressAutoHyphens w:val="0"/>
      <w:autoSpaceDN/>
      <w:jc w:val="both"/>
      <w:textAlignment w:val="auto"/>
    </w:pPr>
    <w:rPr>
      <w:rFonts w:asciiTheme="minorHAnsi" w:eastAsiaTheme="minorEastAsia" w:hAnsiTheme="minorHAnsi" w:cstheme="minorBidi"/>
      <w:kern w:val="0"/>
      <w:sz w:val="20"/>
      <w:szCs w:val="20"/>
      <w:lang w:val="en-GB" w:eastAsia="en-US" w:bidi="ar-SA"/>
    </w:rPr>
  </w:style>
  <w:style w:type="character" w:customStyle="1" w:styleId="TekstprzypisudolnegoZnak">
    <w:name w:val="Tekst przypisu dolnego Znak"/>
    <w:basedOn w:val="Domylnaczcionkaakapitu"/>
    <w:link w:val="Tekstprzypisudolnego"/>
    <w:uiPriority w:val="99"/>
    <w:semiHidden/>
    <w:rsid w:val="00D81D98"/>
    <w:rPr>
      <w:rFonts w:asciiTheme="minorHAnsi" w:eastAsiaTheme="minorEastAsia" w:hAnsiTheme="minorHAnsi" w:cstheme="minorBidi"/>
      <w:kern w:val="0"/>
      <w:sz w:val="20"/>
      <w:szCs w:val="20"/>
      <w:lang w:val="en-GB" w:eastAsia="en-US" w:bidi="ar-SA"/>
    </w:rPr>
  </w:style>
  <w:style w:type="paragraph" w:customStyle="1" w:styleId="ECHRTitleCentre3">
    <w:name w:val="ECHR_Title_Centre_3"/>
    <w:aliases w:val="Ju_H_Article"/>
    <w:basedOn w:val="Normalny"/>
    <w:next w:val="Normalny"/>
    <w:uiPriority w:val="27"/>
    <w:qFormat/>
    <w:rsid w:val="00C825B3"/>
    <w:pPr>
      <w:keepNext/>
      <w:keepLines/>
      <w:suppressAutoHyphens w:val="0"/>
      <w:autoSpaceDN/>
      <w:spacing w:before="240" w:after="120"/>
      <w:jc w:val="center"/>
      <w:textAlignment w:val="auto"/>
      <w:outlineLvl w:val="3"/>
    </w:pPr>
    <w:rPr>
      <w:rFonts w:asciiTheme="majorHAnsi" w:eastAsiaTheme="minorEastAsia" w:hAnsiTheme="majorHAnsi" w:cstheme="minorBidi"/>
      <w:b/>
      <w:kern w:val="0"/>
      <w:sz w:val="20"/>
      <w:szCs w:val="22"/>
      <w:lang w:val="en-GB" w:eastAsia="en-US" w:bidi="en-US"/>
    </w:rPr>
  </w:style>
  <w:style w:type="paragraph" w:customStyle="1" w:styleId="ECHRParaQuote">
    <w:name w:val="ECHR_Para_Quote"/>
    <w:aliases w:val="Ju_Quot"/>
    <w:basedOn w:val="Normalny"/>
    <w:uiPriority w:val="14"/>
    <w:qFormat/>
    <w:rsid w:val="00C825B3"/>
    <w:pPr>
      <w:suppressAutoHyphens w:val="0"/>
      <w:autoSpaceDN/>
      <w:spacing w:before="120" w:after="120"/>
      <w:ind w:left="425" w:firstLine="142"/>
      <w:jc w:val="both"/>
      <w:textAlignment w:val="auto"/>
    </w:pPr>
    <w:rPr>
      <w:rFonts w:asciiTheme="minorHAnsi" w:eastAsiaTheme="minorEastAsia" w:hAnsiTheme="minorHAnsi" w:cstheme="minorBidi"/>
      <w:kern w:val="0"/>
      <w:sz w:val="20"/>
      <w:szCs w:val="22"/>
      <w:lang w:val="en-GB" w:eastAsia="en-US" w:bidi="ar-SA"/>
    </w:rPr>
  </w:style>
  <w:style w:type="paragraph" w:customStyle="1" w:styleId="ECHRHeading3">
    <w:name w:val="ECHR_Heading_3"/>
    <w:aliases w:val="Ju_H_1."/>
    <w:basedOn w:val="Nagwek3"/>
    <w:next w:val="Normalny"/>
    <w:uiPriority w:val="21"/>
    <w:qFormat/>
    <w:rsid w:val="00C825B3"/>
    <w:pPr>
      <w:tabs>
        <w:tab w:val="left" w:pos="731"/>
      </w:tabs>
      <w:suppressAutoHyphens w:val="0"/>
      <w:autoSpaceDN/>
      <w:spacing w:before="240" w:after="120"/>
      <w:ind w:left="732" w:hanging="301"/>
      <w:jc w:val="both"/>
      <w:textAlignment w:val="auto"/>
    </w:pPr>
    <w:rPr>
      <w:rFonts w:cstheme="majorBidi"/>
      <w:bCs/>
      <w:i/>
      <w:color w:val="auto"/>
      <w:kern w:val="0"/>
      <w:szCs w:val="22"/>
      <w:lang w:val="en-GB" w:eastAsia="en-US" w:bidi="ar-SA"/>
    </w:rPr>
  </w:style>
  <w:style w:type="character" w:customStyle="1" w:styleId="Nagwek3Znak">
    <w:name w:val="Nagłówek 3 Znak"/>
    <w:basedOn w:val="Domylnaczcionkaakapitu"/>
    <w:link w:val="Nagwek3"/>
    <w:uiPriority w:val="9"/>
    <w:semiHidden/>
    <w:rsid w:val="00C825B3"/>
    <w:rPr>
      <w:rFonts w:asciiTheme="majorHAnsi" w:eastAsiaTheme="majorEastAsia" w:hAnsiTheme="majorHAnsi" w:cs="Mangal"/>
      <w:color w:val="1F4D78" w:themeColor="accent1" w:themeShade="7F"/>
      <w:szCs w:val="21"/>
    </w:rPr>
  </w:style>
  <w:style w:type="paragraph" w:customStyle="1" w:styleId="ECHRHeading4">
    <w:name w:val="ECHR_Heading_4"/>
    <w:aliases w:val="Ju_H_a"/>
    <w:basedOn w:val="Nagwek4"/>
    <w:next w:val="Normalny"/>
    <w:uiPriority w:val="22"/>
    <w:qFormat/>
    <w:rsid w:val="00C825B3"/>
    <w:pPr>
      <w:tabs>
        <w:tab w:val="left" w:pos="975"/>
      </w:tabs>
      <w:suppressAutoHyphens w:val="0"/>
      <w:autoSpaceDN/>
      <w:spacing w:before="240" w:after="120"/>
      <w:ind w:left="975" w:hanging="340"/>
      <w:jc w:val="both"/>
      <w:textAlignment w:val="auto"/>
    </w:pPr>
    <w:rPr>
      <w:rFonts w:cstheme="majorBidi"/>
      <w:b/>
      <w:bCs/>
      <w:i w:val="0"/>
      <w:color w:val="auto"/>
      <w:kern w:val="0"/>
      <w:sz w:val="20"/>
      <w:szCs w:val="22"/>
      <w:lang w:val="en-GB" w:eastAsia="en-US" w:bidi="ar-SA"/>
    </w:rPr>
  </w:style>
  <w:style w:type="character" w:customStyle="1" w:styleId="Nagwek4Znak">
    <w:name w:val="Nagłówek 4 Znak"/>
    <w:basedOn w:val="Domylnaczcionkaakapitu"/>
    <w:link w:val="Nagwek4"/>
    <w:uiPriority w:val="9"/>
    <w:semiHidden/>
    <w:rsid w:val="00C825B3"/>
    <w:rPr>
      <w:rFonts w:asciiTheme="majorHAnsi" w:eastAsiaTheme="majorEastAsia" w:hAnsiTheme="majorHAnsi" w:cs="Mangal"/>
      <w:i/>
      <w:iCs/>
      <w:color w:val="2E74B5" w:themeColor="accent1" w:themeShade="BF"/>
      <w:szCs w:val="21"/>
    </w:rPr>
  </w:style>
  <w:style w:type="paragraph" w:customStyle="1" w:styleId="ECHRHeading5">
    <w:name w:val="ECHR_Heading_5"/>
    <w:aliases w:val="Ju_H_i"/>
    <w:basedOn w:val="Nagwek5"/>
    <w:next w:val="Normalny"/>
    <w:uiPriority w:val="23"/>
    <w:qFormat/>
    <w:rsid w:val="00C825B3"/>
    <w:pPr>
      <w:tabs>
        <w:tab w:val="left" w:pos="1191"/>
      </w:tabs>
      <w:suppressAutoHyphens w:val="0"/>
      <w:autoSpaceDN/>
      <w:spacing w:before="240" w:after="120"/>
      <w:ind w:left="1190" w:hanging="357"/>
      <w:jc w:val="both"/>
      <w:textAlignment w:val="auto"/>
    </w:pPr>
    <w:rPr>
      <w:rFonts w:cstheme="majorBidi"/>
      <w:bCs/>
      <w:i/>
      <w:color w:val="auto"/>
      <w:kern w:val="0"/>
      <w:sz w:val="20"/>
      <w:szCs w:val="22"/>
      <w:lang w:val="en-GB" w:eastAsia="en-US" w:bidi="ar-SA"/>
    </w:rPr>
  </w:style>
  <w:style w:type="character" w:customStyle="1" w:styleId="Nagwek5Znak">
    <w:name w:val="Nagłówek 5 Znak"/>
    <w:basedOn w:val="Domylnaczcionkaakapitu"/>
    <w:link w:val="Nagwek5"/>
    <w:uiPriority w:val="9"/>
    <w:semiHidden/>
    <w:rsid w:val="00C825B3"/>
    <w:rPr>
      <w:rFonts w:asciiTheme="majorHAnsi" w:eastAsiaTheme="majorEastAsia" w:hAnsiTheme="majorHAnsi" w:cs="Mangal"/>
      <w:color w:val="2E74B5" w:themeColor="accent1" w:themeShade="BF"/>
      <w:szCs w:val="21"/>
    </w:rPr>
  </w:style>
  <w:style w:type="paragraph" w:customStyle="1" w:styleId="ECHRHeading6">
    <w:name w:val="ECHR_Heading_6"/>
    <w:aliases w:val="Ju_H_alpha"/>
    <w:basedOn w:val="Nagwek6"/>
    <w:next w:val="Normalny"/>
    <w:uiPriority w:val="24"/>
    <w:qFormat/>
    <w:rsid w:val="00C825B3"/>
    <w:pPr>
      <w:tabs>
        <w:tab w:val="left" w:pos="1372"/>
      </w:tabs>
      <w:suppressAutoHyphens w:val="0"/>
      <w:autoSpaceDN/>
      <w:spacing w:before="240" w:after="120"/>
      <w:ind w:left="1373" w:hanging="335"/>
      <w:jc w:val="both"/>
      <w:textAlignment w:val="auto"/>
    </w:pPr>
    <w:rPr>
      <w:rFonts w:cstheme="majorBidi"/>
      <w:bCs/>
      <w:iCs/>
      <w:color w:val="auto"/>
      <w:kern w:val="0"/>
      <w:sz w:val="20"/>
      <w:szCs w:val="22"/>
      <w:lang w:val="en-GB" w:eastAsia="en-US" w:bidi="en-US"/>
    </w:rPr>
  </w:style>
  <w:style w:type="character" w:customStyle="1" w:styleId="Nagwek6Znak">
    <w:name w:val="Nagłówek 6 Znak"/>
    <w:basedOn w:val="Domylnaczcionkaakapitu"/>
    <w:link w:val="Nagwek6"/>
    <w:uiPriority w:val="9"/>
    <w:semiHidden/>
    <w:rsid w:val="00C825B3"/>
    <w:rPr>
      <w:rFonts w:asciiTheme="majorHAnsi" w:eastAsiaTheme="majorEastAsia" w:hAnsiTheme="majorHAnsi" w:cs="Mangal"/>
      <w:color w:val="1F4D78" w:themeColor="accent1" w:themeShade="7F"/>
      <w:szCs w:val="21"/>
    </w:rPr>
  </w:style>
  <w:style w:type="paragraph" w:customStyle="1" w:styleId="JuList">
    <w:name w:val="Ju_List"/>
    <w:basedOn w:val="Normalny"/>
    <w:uiPriority w:val="28"/>
    <w:qFormat/>
    <w:rsid w:val="00C825B3"/>
    <w:pPr>
      <w:suppressAutoHyphens w:val="0"/>
      <w:autoSpaceDN/>
      <w:ind w:left="340" w:hanging="340"/>
      <w:jc w:val="both"/>
      <w:textAlignment w:val="auto"/>
    </w:pPr>
    <w:rPr>
      <w:rFonts w:asciiTheme="minorHAnsi" w:eastAsiaTheme="minorEastAsia" w:hAnsiTheme="minorHAnsi" w:cstheme="minorBidi"/>
      <w:kern w:val="0"/>
      <w:szCs w:val="22"/>
      <w:lang w:val="en-GB" w:eastAsia="en-US" w:bidi="ar-SA"/>
    </w:rPr>
  </w:style>
  <w:style w:type="paragraph" w:customStyle="1" w:styleId="JuLista">
    <w:name w:val="Ju_List_a"/>
    <w:basedOn w:val="JuList"/>
    <w:uiPriority w:val="28"/>
    <w:qFormat/>
    <w:rsid w:val="000B4E77"/>
    <w:pPr>
      <w:ind w:left="346" w:firstLine="0"/>
    </w:pPr>
  </w:style>
  <w:style w:type="paragraph" w:customStyle="1" w:styleId="ECHRDecisionBody">
    <w:name w:val="ECHR_Decision_Body"/>
    <w:aliases w:val="Ju_Judges"/>
    <w:basedOn w:val="Normalny"/>
    <w:link w:val="JuJudgesChar"/>
    <w:uiPriority w:val="11"/>
    <w:qFormat/>
    <w:rsid w:val="000B4E77"/>
    <w:pPr>
      <w:tabs>
        <w:tab w:val="left" w:pos="567"/>
        <w:tab w:val="left" w:pos="1134"/>
      </w:tabs>
      <w:suppressAutoHyphens w:val="0"/>
      <w:autoSpaceDN/>
      <w:textAlignment w:val="auto"/>
    </w:pPr>
    <w:rPr>
      <w:rFonts w:asciiTheme="minorHAnsi" w:eastAsiaTheme="minorEastAsia" w:hAnsiTheme="minorHAnsi" w:cstheme="minorBidi"/>
      <w:kern w:val="0"/>
      <w:szCs w:val="22"/>
      <w:lang w:val="en-GB" w:eastAsia="en-US" w:bidi="ar-SA"/>
    </w:rPr>
  </w:style>
  <w:style w:type="paragraph" w:customStyle="1" w:styleId="JuSigned">
    <w:name w:val="Ju_Signed"/>
    <w:basedOn w:val="Normalny"/>
    <w:next w:val="JuParaLast"/>
    <w:uiPriority w:val="32"/>
    <w:qFormat/>
    <w:rsid w:val="000B4E77"/>
    <w:pPr>
      <w:tabs>
        <w:tab w:val="center" w:pos="851"/>
        <w:tab w:val="center" w:pos="6407"/>
      </w:tabs>
      <w:suppressAutoHyphens w:val="0"/>
      <w:autoSpaceDN/>
      <w:spacing w:before="720"/>
      <w:textAlignment w:val="auto"/>
    </w:pPr>
    <w:rPr>
      <w:rFonts w:asciiTheme="minorHAnsi" w:eastAsiaTheme="minorEastAsia" w:hAnsiTheme="minorHAnsi" w:cstheme="minorBidi"/>
      <w:kern w:val="0"/>
      <w:szCs w:val="22"/>
      <w:lang w:val="en-GB" w:eastAsia="en-US" w:bidi="ar-SA"/>
    </w:rPr>
  </w:style>
  <w:style w:type="character" w:customStyle="1" w:styleId="JuJudgesChar">
    <w:name w:val="Ju_Judges Char"/>
    <w:link w:val="ECHRDecisionBody"/>
    <w:uiPriority w:val="11"/>
    <w:rsid w:val="000B4E77"/>
    <w:rPr>
      <w:rFonts w:asciiTheme="minorHAnsi" w:eastAsiaTheme="minorEastAsia" w:hAnsiTheme="minorHAnsi" w:cstheme="minorBidi"/>
      <w:kern w:val="0"/>
      <w:szCs w:val="22"/>
      <w:lang w:val="en-GB" w:eastAsia="en-US" w:bidi="ar-SA"/>
    </w:rPr>
  </w:style>
  <w:style w:type="paragraph" w:customStyle="1" w:styleId="JuInitialled">
    <w:name w:val="Ju_Initialled"/>
    <w:basedOn w:val="Normalny"/>
    <w:qFormat/>
    <w:rsid w:val="000B4E77"/>
    <w:pPr>
      <w:tabs>
        <w:tab w:val="center" w:pos="6407"/>
      </w:tabs>
      <w:suppressAutoHyphens w:val="0"/>
      <w:autoSpaceDN/>
      <w:spacing w:before="720"/>
      <w:jc w:val="right"/>
      <w:textAlignment w:val="auto"/>
    </w:pPr>
    <w:rPr>
      <w:rFonts w:asciiTheme="minorHAnsi" w:eastAsiaTheme="minorEastAsia" w:hAnsiTheme="minorHAnsi" w:cstheme="minorBidi"/>
      <w:kern w:val="0"/>
      <w:szCs w:val="22"/>
      <w:lang w:val="en-GB" w:eastAsia="en-US" w:bidi="ar-SA"/>
    </w:rPr>
  </w:style>
  <w:style w:type="paragraph" w:customStyle="1" w:styleId="ECHRTitleCentre1">
    <w:name w:val="ECHR_Title_Centre_1"/>
    <w:aliases w:val="Opi_H_Head"/>
    <w:basedOn w:val="Normalny"/>
    <w:next w:val="Normalny"/>
    <w:uiPriority w:val="39"/>
    <w:qFormat/>
    <w:rsid w:val="000B4E77"/>
    <w:pPr>
      <w:keepNext/>
      <w:keepLines/>
      <w:suppressAutoHyphens w:val="0"/>
      <w:autoSpaceDN/>
      <w:spacing w:after="240"/>
      <w:jc w:val="center"/>
      <w:textAlignment w:val="auto"/>
      <w:outlineLvl w:val="0"/>
    </w:pPr>
    <w:rPr>
      <w:rFonts w:asciiTheme="majorHAnsi" w:eastAsiaTheme="minorEastAsia" w:hAnsiTheme="majorHAnsi" w:cstheme="minorBidi"/>
      <w:kern w:val="0"/>
      <w:sz w:val="28"/>
      <w:szCs w:val="22"/>
      <w:lang w:val="en-GB" w:eastAsia="en-US" w:bidi="ar-SA"/>
    </w:rPr>
  </w:style>
  <w:style w:type="paragraph" w:customStyle="1" w:styleId="ECHRHeader">
    <w:name w:val="ECHR_Header"/>
    <w:aliases w:val="Ju_Header"/>
    <w:basedOn w:val="Nagwek"/>
    <w:uiPriority w:val="4"/>
    <w:qFormat/>
    <w:rsid w:val="004E03E1"/>
    <w:pPr>
      <w:tabs>
        <w:tab w:val="clear" w:pos="4536"/>
        <w:tab w:val="clear" w:pos="9072"/>
        <w:tab w:val="center" w:pos="3686"/>
        <w:tab w:val="right" w:pos="7371"/>
      </w:tabs>
      <w:suppressAutoHyphens w:val="0"/>
      <w:autoSpaceDN/>
      <w:textAlignment w:val="auto"/>
    </w:pPr>
    <w:rPr>
      <w:rFonts w:asciiTheme="minorHAnsi" w:eastAsiaTheme="minorHAnsi" w:hAnsiTheme="minorHAnsi" w:cstheme="minorBidi"/>
      <w:kern w:val="0"/>
      <w:sz w:val="18"/>
      <w:szCs w:val="22"/>
      <w:lang w:val="en-GB" w:eastAsia="en-US" w:bidi="ar-SA"/>
    </w:rPr>
  </w:style>
  <w:style w:type="character" w:customStyle="1" w:styleId="StopkaZnak">
    <w:name w:val="Stopka Znak"/>
    <w:basedOn w:val="Domylnaczcionkaakapitu"/>
    <w:link w:val="Stopka"/>
    <w:uiPriority w:val="99"/>
    <w:rsid w:val="00500F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EEF64-CE27-4625-8F1F-6463C0443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7962</Words>
  <Characters>47778</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2021-07-30T20:11:00Z</dcterms:created>
  <dcterms:modified xsi:type="dcterms:W3CDTF">2021-08-10T17:48:00Z</dcterms:modified>
</cp:coreProperties>
</file>