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FB7E34" w14:textId="77777777" w:rsidR="00014566" w:rsidRPr="00C92F50" w:rsidRDefault="00014566" w:rsidP="00C92F50">
      <w:pPr>
        <w:jc w:val="center"/>
      </w:pPr>
    </w:p>
    <w:p w14:paraId="3B256D8A" w14:textId="35CF5A2E" w:rsidR="002B5C64" w:rsidRPr="00C92F50" w:rsidRDefault="003A1B6B" w:rsidP="00C92F50">
      <w:pPr>
        <w:jc w:val="center"/>
      </w:pPr>
      <w:r>
        <w:t>EUROPEJSKI TRYBUNAŁ PRAW CZŁOWIEKA</w:t>
      </w:r>
    </w:p>
    <w:p w14:paraId="25E824C2" w14:textId="77777777" w:rsidR="002B5C64" w:rsidRPr="00C92F50" w:rsidRDefault="002B5C64" w:rsidP="00C92F50">
      <w:pPr>
        <w:jc w:val="center"/>
      </w:pPr>
    </w:p>
    <w:p w14:paraId="55D6EB8F" w14:textId="77777777" w:rsidR="00014566" w:rsidRPr="00C92F50" w:rsidRDefault="00761FE8" w:rsidP="00C92F50">
      <w:pPr>
        <w:jc w:val="center"/>
      </w:pPr>
      <w:r>
        <w:t>SEKCJA PIĄTA</w:t>
      </w:r>
    </w:p>
    <w:p w14:paraId="3117B8EC" w14:textId="77777777" w:rsidR="002B5C64" w:rsidRPr="00C92F50" w:rsidRDefault="002B5C64" w:rsidP="00C92F50">
      <w:pPr>
        <w:jc w:val="center"/>
      </w:pPr>
      <w:bookmarkStart w:id="0" w:name="To"/>
    </w:p>
    <w:p w14:paraId="761E05C1" w14:textId="77777777" w:rsidR="002B5C64" w:rsidRPr="00C92F50" w:rsidRDefault="002B5C64" w:rsidP="00C92F50">
      <w:pPr>
        <w:jc w:val="center"/>
      </w:pPr>
    </w:p>
    <w:p w14:paraId="78CFBD03" w14:textId="77777777" w:rsidR="002B5C64" w:rsidRPr="00C92F50" w:rsidRDefault="002B5C64" w:rsidP="00C92F50">
      <w:pPr>
        <w:jc w:val="center"/>
      </w:pPr>
    </w:p>
    <w:p w14:paraId="54931EB0" w14:textId="77777777" w:rsidR="002B5C64" w:rsidRPr="00C92F50" w:rsidRDefault="002B5C64" w:rsidP="00C92F50">
      <w:pPr>
        <w:jc w:val="center"/>
      </w:pPr>
    </w:p>
    <w:p w14:paraId="2B0D36DB" w14:textId="77777777" w:rsidR="002B5C64" w:rsidRPr="00C92F50" w:rsidRDefault="002B5C64" w:rsidP="00C92F50">
      <w:pPr>
        <w:jc w:val="center"/>
      </w:pPr>
    </w:p>
    <w:p w14:paraId="34FE3F22" w14:textId="77777777" w:rsidR="002447ED" w:rsidRPr="00C92F50" w:rsidRDefault="002447ED" w:rsidP="00C92F50">
      <w:pPr>
        <w:jc w:val="center"/>
      </w:pPr>
    </w:p>
    <w:p w14:paraId="18C8D172" w14:textId="77777777" w:rsidR="00014566" w:rsidRPr="00C92F50" w:rsidRDefault="00014566" w:rsidP="00C92F50">
      <w:pPr>
        <w:jc w:val="center"/>
        <w:rPr>
          <w:b/>
        </w:rPr>
      </w:pPr>
      <w:r>
        <w:rPr>
          <w:b/>
          <w:bCs/>
        </w:rPr>
        <w:t xml:space="preserve">SPRAWA </w:t>
      </w:r>
      <w:bookmarkEnd w:id="0"/>
      <w:r>
        <w:rPr>
          <w:b/>
          <w:bCs/>
        </w:rPr>
        <w:t>TCHOKHONELIDZE PRZECIWKO GRUZJI</w:t>
      </w:r>
    </w:p>
    <w:p w14:paraId="6B17D0F0" w14:textId="77777777" w:rsidR="00014566" w:rsidRPr="00C92F50" w:rsidRDefault="00014566" w:rsidP="00C92F50">
      <w:pPr>
        <w:jc w:val="center"/>
      </w:pPr>
    </w:p>
    <w:p w14:paraId="0BB76ED1" w14:textId="77777777" w:rsidR="00014566" w:rsidRPr="00C92F50" w:rsidRDefault="00014566" w:rsidP="00C92F50">
      <w:pPr>
        <w:jc w:val="center"/>
        <w:rPr>
          <w:i/>
        </w:rPr>
      </w:pPr>
      <w:r>
        <w:rPr>
          <w:i/>
        </w:rPr>
        <w:t>(Skarga nr 31536/07)</w:t>
      </w:r>
    </w:p>
    <w:p w14:paraId="1723037F" w14:textId="77777777" w:rsidR="00014566" w:rsidRPr="00C92F50" w:rsidRDefault="00014566" w:rsidP="00C92F50">
      <w:pPr>
        <w:jc w:val="center"/>
      </w:pPr>
    </w:p>
    <w:p w14:paraId="3549E220" w14:textId="77777777" w:rsidR="002447ED" w:rsidRPr="00C92F50" w:rsidRDefault="002447ED" w:rsidP="00C92F50">
      <w:pPr>
        <w:jc w:val="center"/>
      </w:pPr>
    </w:p>
    <w:p w14:paraId="6E74A7EF" w14:textId="77777777" w:rsidR="002447ED" w:rsidRPr="00C92F50" w:rsidRDefault="002447ED" w:rsidP="00C92F50">
      <w:pPr>
        <w:jc w:val="center"/>
      </w:pPr>
    </w:p>
    <w:p w14:paraId="0C5B7284" w14:textId="77777777" w:rsidR="002447ED" w:rsidRPr="00C92F50" w:rsidRDefault="002447ED" w:rsidP="00C92F50">
      <w:pPr>
        <w:jc w:val="center"/>
      </w:pPr>
    </w:p>
    <w:p w14:paraId="2B44DAA4" w14:textId="77777777" w:rsidR="00C92F50" w:rsidRPr="00C92F50" w:rsidRDefault="00C92F50" w:rsidP="00C92F50">
      <w:pPr>
        <w:jc w:val="center"/>
      </w:pPr>
    </w:p>
    <w:p w14:paraId="0B849142" w14:textId="77777777" w:rsidR="00C92F50" w:rsidRPr="00C92F50" w:rsidRDefault="00C92F50" w:rsidP="00C92F50">
      <w:pPr>
        <w:jc w:val="center"/>
      </w:pPr>
    </w:p>
    <w:p w14:paraId="77C555FC" w14:textId="77777777" w:rsidR="002447ED" w:rsidRPr="00C92F50" w:rsidRDefault="002447ED" w:rsidP="00C92F50">
      <w:pPr>
        <w:jc w:val="center"/>
      </w:pPr>
    </w:p>
    <w:p w14:paraId="6880898C" w14:textId="77777777" w:rsidR="00FB2561" w:rsidRPr="00C92F50" w:rsidRDefault="00FB2561" w:rsidP="00C92F50">
      <w:pPr>
        <w:jc w:val="center"/>
      </w:pPr>
    </w:p>
    <w:p w14:paraId="2629BA5E" w14:textId="77777777" w:rsidR="003E7A86" w:rsidRPr="00C92F50" w:rsidRDefault="002B5C64" w:rsidP="00C92F50">
      <w:pPr>
        <w:jc w:val="center"/>
      </w:pPr>
      <w:r>
        <w:t>WYROK</w:t>
      </w:r>
    </w:p>
    <w:p w14:paraId="29DF8151" w14:textId="77777777" w:rsidR="002B5C64" w:rsidRPr="00C92F50" w:rsidRDefault="002B5C64" w:rsidP="00C92F50">
      <w:pPr>
        <w:jc w:val="center"/>
      </w:pPr>
    </w:p>
    <w:p w14:paraId="7E70B9BE" w14:textId="77777777" w:rsidR="00FB2561" w:rsidRPr="00C92F50" w:rsidRDefault="00FB2561" w:rsidP="00C92F50">
      <w:pPr>
        <w:jc w:val="center"/>
      </w:pPr>
    </w:p>
    <w:p w14:paraId="4592AC81" w14:textId="77777777" w:rsidR="00C92F50" w:rsidRPr="00C92F50" w:rsidRDefault="00C92F50" w:rsidP="00C92F50">
      <w:pPr>
        <w:jc w:val="center"/>
      </w:pPr>
    </w:p>
    <w:p w14:paraId="26F09BB8" w14:textId="77777777" w:rsidR="00C92F50" w:rsidRPr="00C92F50" w:rsidRDefault="00C92F50" w:rsidP="00C92F50">
      <w:pPr>
        <w:jc w:val="center"/>
      </w:pPr>
    </w:p>
    <w:p w14:paraId="7792A6ED" w14:textId="77777777" w:rsidR="00A9565D" w:rsidRPr="00C92F50" w:rsidRDefault="00A9565D" w:rsidP="00C92F50">
      <w:pPr>
        <w:jc w:val="center"/>
      </w:pPr>
    </w:p>
    <w:p w14:paraId="501ABE12" w14:textId="77777777" w:rsidR="002B5C64" w:rsidRPr="00C92F50" w:rsidRDefault="002B5C64" w:rsidP="00C92F50">
      <w:pPr>
        <w:jc w:val="center"/>
      </w:pPr>
      <w:r>
        <w:t>STRASBURG</w:t>
      </w:r>
    </w:p>
    <w:p w14:paraId="2CFA88A4" w14:textId="77777777" w:rsidR="002B5C64" w:rsidRPr="00C92F50" w:rsidRDefault="002B5C64" w:rsidP="00C92F50">
      <w:pPr>
        <w:jc w:val="center"/>
      </w:pPr>
    </w:p>
    <w:p w14:paraId="2258B5BA" w14:textId="77777777" w:rsidR="002B5C64" w:rsidRPr="00C92F50" w:rsidRDefault="0075177D" w:rsidP="00C92F50">
      <w:pPr>
        <w:jc w:val="center"/>
      </w:pPr>
      <w:r>
        <w:t>28 czerwca 2018 r.</w:t>
      </w:r>
    </w:p>
    <w:p w14:paraId="40405240" w14:textId="77777777" w:rsidR="002B5C64" w:rsidRPr="00C92F50" w:rsidRDefault="002B5C64" w:rsidP="00C92F50">
      <w:pPr>
        <w:jc w:val="center"/>
      </w:pPr>
    </w:p>
    <w:p w14:paraId="7EA02522" w14:textId="40B43692" w:rsidR="00C92F50" w:rsidRPr="00C92F50" w:rsidRDefault="00C92F50" w:rsidP="00C92F50">
      <w:pPr>
        <w:pStyle w:val="jucase0"/>
        <w:ind w:firstLine="0"/>
        <w:jc w:val="center"/>
        <w:rPr>
          <w:color w:val="FF0000"/>
          <w:sz w:val="28"/>
          <w:szCs w:val="28"/>
          <w:u w:val="single"/>
        </w:rPr>
      </w:pPr>
      <w:r>
        <w:rPr>
          <w:color w:val="FF0000"/>
          <w:sz w:val="28"/>
          <w:szCs w:val="28"/>
          <w:u w:val="single"/>
        </w:rPr>
        <w:t>OSTATECZNY</w:t>
      </w:r>
    </w:p>
    <w:p w14:paraId="60BD78EB" w14:textId="77777777" w:rsidR="00C92F50" w:rsidRPr="00C92F50" w:rsidRDefault="00C92F50" w:rsidP="00C92F50">
      <w:pPr>
        <w:pStyle w:val="jupara"/>
        <w:tabs>
          <w:tab w:val="left" w:pos="4650"/>
        </w:tabs>
        <w:ind w:firstLine="0"/>
        <w:jc w:val="center"/>
        <w:rPr>
          <w:color w:val="FF0000"/>
          <w:sz w:val="28"/>
          <w:szCs w:val="28"/>
        </w:rPr>
      </w:pPr>
    </w:p>
    <w:p w14:paraId="5FD4BB0B" w14:textId="77777777" w:rsidR="00C92F50" w:rsidRPr="00C92F50" w:rsidRDefault="00C92F50" w:rsidP="00C92F50">
      <w:pPr>
        <w:pStyle w:val="jupara"/>
        <w:ind w:firstLine="0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28/09/2018</w:t>
      </w:r>
    </w:p>
    <w:p w14:paraId="7F186F82" w14:textId="77777777" w:rsidR="00C92F50" w:rsidRPr="00C92F50" w:rsidRDefault="00C92F50" w:rsidP="00C92F50">
      <w:pPr>
        <w:pStyle w:val="jupara"/>
        <w:ind w:firstLine="0"/>
        <w:jc w:val="center"/>
      </w:pPr>
    </w:p>
    <w:p w14:paraId="677AB83F" w14:textId="7B8E5EC9" w:rsidR="00C92F50" w:rsidRPr="00C92F50" w:rsidRDefault="00C92F50" w:rsidP="00C92F50">
      <w:pPr>
        <w:jc w:val="center"/>
        <w:rPr>
          <w:i/>
          <w:iCs/>
          <w:sz w:val="22"/>
        </w:rPr>
      </w:pPr>
      <w:r>
        <w:rPr>
          <w:i/>
          <w:iCs/>
          <w:sz w:val="22"/>
        </w:rPr>
        <w:t>Wyrok ten stał się ostateczny zgodnie z warunkami określonymi w art. 44 ust. 2 Konwencji. Wyrok może podlegać korekcie wydawniczej.</w:t>
      </w:r>
    </w:p>
    <w:p w14:paraId="69FB49FC" w14:textId="77777777" w:rsidR="002B5C64" w:rsidRPr="00C92F50" w:rsidRDefault="00FB2561" w:rsidP="00C92F50">
      <w:pPr>
        <w:pStyle w:val="JuCase"/>
        <w:ind w:firstLine="0"/>
        <w:rPr>
          <w:b w:val="0"/>
          <w:i/>
          <w:sz w:val="22"/>
        </w:rPr>
        <w:sectPr w:rsidR="002B5C64" w:rsidRPr="00C92F50" w:rsidSect="00FB2561">
          <w:headerReference w:type="default" r:id="rId12"/>
          <w:headerReference w:type="first" r:id="rId13"/>
          <w:footerReference w:type="first" r:id="rId14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  <w:r>
        <w:rPr>
          <w:b w:val="0"/>
          <w:i/>
          <w:sz w:val="22"/>
        </w:rPr>
        <w:t xml:space="preserve"> </w:t>
      </w:r>
    </w:p>
    <w:p w14:paraId="68524779" w14:textId="77777777" w:rsidR="00014566" w:rsidRPr="00C92F50" w:rsidRDefault="00014566" w:rsidP="00C92F50">
      <w:pPr>
        <w:pStyle w:val="JuCase"/>
        <w:rPr>
          <w:bCs/>
        </w:rPr>
      </w:pPr>
      <w:r>
        <w:lastRenderedPageBreak/>
        <w:t>W sprawie Tchokhonelidze przeciwko Gruzji,</w:t>
      </w:r>
    </w:p>
    <w:p w14:paraId="378CE19F" w14:textId="40321384" w:rsidR="00014566" w:rsidRPr="00C92F50" w:rsidRDefault="00014566" w:rsidP="00C92F50">
      <w:pPr>
        <w:pStyle w:val="ECHRPara"/>
      </w:pPr>
      <w:r>
        <w:t>Europejski Trybunał Praw Człowieka (</w:t>
      </w:r>
      <w:r w:rsidR="008524A5">
        <w:t>Sekcja Piąta</w:t>
      </w:r>
      <w:r>
        <w:t>), zasiadając jako Izba w składzie:</w:t>
      </w:r>
    </w:p>
    <w:p w14:paraId="32B8637C" w14:textId="440DC133" w:rsidR="00014566" w:rsidRPr="00C92F50" w:rsidRDefault="0075177D" w:rsidP="00C92F50">
      <w:pPr>
        <w:pStyle w:val="ECHRDecisionBody"/>
      </w:pPr>
      <w:r>
        <w:tab/>
        <w:t>Angelika Nußberger,</w:t>
      </w:r>
      <w:r>
        <w:rPr>
          <w:i/>
        </w:rPr>
        <w:t xml:space="preserve"> </w:t>
      </w:r>
      <w:r w:rsidR="005F4ACE">
        <w:rPr>
          <w:i/>
        </w:rPr>
        <w:t>P</w:t>
      </w:r>
      <w:r>
        <w:rPr>
          <w:i/>
        </w:rPr>
        <w:t>rzewodnicząca,</w:t>
      </w:r>
      <w:r>
        <w:rPr>
          <w:i/>
        </w:rPr>
        <w:br/>
      </w:r>
      <w:r>
        <w:tab/>
        <w:t>Erik Møse,</w:t>
      </w:r>
      <w:r>
        <w:rPr>
          <w:i/>
        </w:rPr>
        <w:br/>
      </w:r>
      <w:r>
        <w:tab/>
        <w:t>Yonko Grozev,</w:t>
      </w:r>
      <w:r>
        <w:rPr>
          <w:i/>
        </w:rPr>
        <w:br/>
      </w:r>
      <w:r>
        <w:tab/>
        <w:t>Síofra O’Leary,</w:t>
      </w:r>
      <w:r>
        <w:rPr>
          <w:i/>
        </w:rPr>
        <w:br/>
      </w:r>
      <w:r>
        <w:tab/>
        <w:t>Mārtiņš Mits,</w:t>
      </w:r>
      <w:r>
        <w:rPr>
          <w:i/>
        </w:rPr>
        <w:br/>
      </w:r>
      <w:r>
        <w:tab/>
        <w:t>Gabriele Kucsko-Stadlmayer,</w:t>
      </w:r>
      <w:r>
        <w:rPr>
          <w:i/>
        </w:rPr>
        <w:br/>
      </w:r>
      <w:r>
        <w:tab/>
        <w:t>Lado Chanturia,</w:t>
      </w:r>
      <w:r>
        <w:rPr>
          <w:i/>
        </w:rPr>
        <w:t xml:space="preserve"> sędziowie,</w:t>
      </w:r>
      <w:r>
        <w:br/>
        <w:t xml:space="preserve">oraz Milan Blaško, </w:t>
      </w:r>
      <w:r w:rsidR="005F4ACE">
        <w:rPr>
          <w:i/>
        </w:rPr>
        <w:t>Zastępca Kanclerza Sekcji</w:t>
      </w:r>
      <w:r>
        <w:rPr>
          <w:i/>
        </w:rPr>
        <w:t>,</w:t>
      </w:r>
    </w:p>
    <w:p w14:paraId="66CD53E7" w14:textId="5EB9A81A" w:rsidR="00014566" w:rsidRPr="00C92F50" w:rsidRDefault="00014566" w:rsidP="00C92F50">
      <w:pPr>
        <w:pStyle w:val="ECHRPara"/>
      </w:pPr>
      <w:r>
        <w:t xml:space="preserve">obradując na posiedzeniu niejawnym w dniu </w:t>
      </w:r>
      <w:r w:rsidR="005F4ACE">
        <w:t>5 </w:t>
      </w:r>
      <w:r>
        <w:t>czerwca 2018 r.,</w:t>
      </w:r>
    </w:p>
    <w:p w14:paraId="6E18A62C" w14:textId="77777777" w:rsidR="00014566" w:rsidRPr="00C92F50" w:rsidRDefault="00014566" w:rsidP="00C92F50">
      <w:pPr>
        <w:pStyle w:val="ECHRPara"/>
      </w:pPr>
      <w:r>
        <w:t>wydaje następujący wyrok, który został przyjęty w tym dniu:</w:t>
      </w:r>
    </w:p>
    <w:p w14:paraId="42ABDD58" w14:textId="77777777" w:rsidR="00014566" w:rsidRPr="00C92F50" w:rsidRDefault="00014566" w:rsidP="00C92F50">
      <w:pPr>
        <w:pStyle w:val="ECHRTitle1"/>
      </w:pPr>
      <w:r>
        <w:t>POSTĘPOWANIE</w:t>
      </w:r>
    </w:p>
    <w:p w14:paraId="56576072" w14:textId="5C2389D7" w:rsidR="00E613B4" w:rsidRPr="00C92F50" w:rsidRDefault="008D74C1" w:rsidP="00C92F50">
      <w:pPr>
        <w:pStyle w:val="ECHRPara"/>
      </w:pPr>
      <w:r>
        <w:rPr>
          <w:noProof/>
        </w:rPr>
        <w:t>1</w:t>
      </w:r>
      <w:r w:rsidR="009536BC">
        <w:t>.</w:t>
      </w:r>
      <w:r w:rsidR="00823290">
        <w:t xml:space="preserve"> </w:t>
      </w:r>
      <w:r w:rsidR="009536BC">
        <w:t>Sprawa wywodzi się ze skargi (</w:t>
      </w:r>
      <w:r w:rsidR="005F4ACE">
        <w:t>nr </w:t>
      </w:r>
      <w:r w:rsidR="009536BC">
        <w:t xml:space="preserve">31536/07) przeciwko Gruzji, wniesionej do Trybunału w dniu </w:t>
      </w:r>
      <w:r w:rsidR="000660DE">
        <w:t>5 </w:t>
      </w:r>
      <w:r w:rsidR="009536BC">
        <w:t xml:space="preserve">czerwca </w:t>
      </w:r>
      <w:r w:rsidR="000660DE">
        <w:t>2007 </w:t>
      </w:r>
      <w:r w:rsidR="009536BC">
        <w:t>r. na podstawie art</w:t>
      </w:r>
      <w:r w:rsidR="000660DE">
        <w:t>. </w:t>
      </w:r>
      <w:r w:rsidR="009536BC">
        <w:t>34 Konwencji o ochronie praw człowieka i podstawowych wolności (</w:t>
      </w:r>
      <w:r w:rsidR="005E4D2A">
        <w:t xml:space="preserve">zwanej dalej </w:t>
      </w:r>
      <w:r w:rsidR="009536BC">
        <w:t>„Konwencj</w:t>
      </w:r>
      <w:r w:rsidR="005E4D2A">
        <w:t>ą</w:t>
      </w:r>
      <w:r w:rsidR="009536BC">
        <w:t>”) przez obywatela gruzińskiego Eldara Tchokhonelidze (</w:t>
      </w:r>
      <w:r w:rsidR="005E4D2A">
        <w:t xml:space="preserve">zwanego dalej </w:t>
      </w:r>
      <w:r w:rsidR="009536BC">
        <w:t>„</w:t>
      </w:r>
      <w:r w:rsidR="005E4D2A">
        <w:t>skarżącym</w:t>
      </w:r>
      <w:r w:rsidR="009536BC">
        <w:t>”).</w:t>
      </w:r>
    </w:p>
    <w:p w14:paraId="711BC955" w14:textId="5A6BE39B" w:rsidR="00E613B4" w:rsidRPr="00C92F50" w:rsidRDefault="008D74C1" w:rsidP="00C92F50">
      <w:pPr>
        <w:pStyle w:val="ECHRPara"/>
      </w:pPr>
      <w:r>
        <w:rPr>
          <w:noProof/>
        </w:rPr>
        <w:t>2</w:t>
      </w:r>
      <w:r w:rsidR="009536BC">
        <w:t>.</w:t>
      </w:r>
      <w:r w:rsidR="00823290">
        <w:t xml:space="preserve"> </w:t>
      </w:r>
      <w:r w:rsidR="009536BC">
        <w:t>Skarżącego reprezentowała L</w:t>
      </w:r>
      <w:r w:rsidR="000660DE">
        <w:t>. </w:t>
      </w:r>
      <w:r w:rsidR="009536BC">
        <w:t>Mukhashavria, adwokat praktykująca w</w:t>
      </w:r>
      <w:r w:rsidR="000660DE">
        <w:t> </w:t>
      </w:r>
      <w:r w:rsidR="009536BC">
        <w:t>Tbilisi. Rząd gruziński (</w:t>
      </w:r>
      <w:r w:rsidR="005E4D2A">
        <w:t xml:space="preserve">zwany dalej </w:t>
      </w:r>
      <w:r w:rsidR="009536BC">
        <w:t>„Rząd</w:t>
      </w:r>
      <w:r w:rsidR="005E4D2A">
        <w:t>em</w:t>
      </w:r>
      <w:r w:rsidR="009536BC">
        <w:t>”) był reprezentowany przez swojego pełnomocnika, L</w:t>
      </w:r>
      <w:r w:rsidR="000660DE">
        <w:t>. </w:t>
      </w:r>
      <w:r w:rsidR="009536BC">
        <w:t>Meskhoradze</w:t>
      </w:r>
      <w:r w:rsidR="000660DE">
        <w:t>,</w:t>
      </w:r>
      <w:r w:rsidR="009536BC">
        <w:t xml:space="preserve"> z Ministerstwa Sprawiedliwości.</w:t>
      </w:r>
    </w:p>
    <w:p w14:paraId="5207AC80" w14:textId="78079DBA" w:rsidR="00014566" w:rsidRPr="00C92F50" w:rsidRDefault="008D74C1" w:rsidP="00C92F50">
      <w:pPr>
        <w:pStyle w:val="ECHRPara"/>
      </w:pPr>
      <w:r>
        <w:rPr>
          <w:noProof/>
        </w:rPr>
        <w:t>3</w:t>
      </w:r>
      <w:r w:rsidR="009536BC">
        <w:t>.</w:t>
      </w:r>
      <w:r w:rsidR="00823290">
        <w:t xml:space="preserve"> </w:t>
      </w:r>
      <w:r w:rsidR="009536BC">
        <w:t>Skarżący zarzucał w szczególności, że postępowanie karne przeciwko niemu zostało przeprowadzone z naruszeniem art.</w:t>
      </w:r>
      <w:r w:rsidR="000660DE">
        <w:t> </w:t>
      </w:r>
      <w:r w:rsidR="009536BC">
        <w:t>6 ust.</w:t>
      </w:r>
      <w:r w:rsidR="000660DE">
        <w:t> </w:t>
      </w:r>
      <w:r w:rsidR="009536BC">
        <w:t xml:space="preserve">1 i </w:t>
      </w:r>
      <w:r w:rsidR="000660DE">
        <w:t>art. 6 ust. </w:t>
      </w:r>
      <w:r w:rsidR="009536BC">
        <w:t>3 lit.</w:t>
      </w:r>
      <w:r w:rsidR="000660DE">
        <w:t> </w:t>
      </w:r>
      <w:r w:rsidR="009536BC">
        <w:t xml:space="preserve">d Konwencji, ponieważ padł on ofiarą prowokacji policyjnej, a sąd </w:t>
      </w:r>
      <w:r w:rsidR="002938A8">
        <w:t>orzekający</w:t>
      </w:r>
      <w:r w:rsidR="009536BC">
        <w:t xml:space="preserve"> odmówił przesłuchania określonego świadka.</w:t>
      </w:r>
    </w:p>
    <w:p w14:paraId="0B7196A0" w14:textId="573AE267" w:rsidR="007509D5" w:rsidRPr="00C92F50" w:rsidRDefault="008D74C1" w:rsidP="00C92F50">
      <w:pPr>
        <w:pStyle w:val="ECHRPara"/>
      </w:pPr>
      <w:r>
        <w:rPr>
          <w:noProof/>
        </w:rPr>
        <w:t>4</w:t>
      </w:r>
      <w:r w:rsidR="009536BC">
        <w:t>.</w:t>
      </w:r>
      <w:r w:rsidR="00823290">
        <w:t xml:space="preserve"> </w:t>
      </w:r>
      <w:r w:rsidR="009536BC">
        <w:t>W dniu </w:t>
      </w:r>
      <w:r w:rsidR="00B72BE7">
        <w:t>8 </w:t>
      </w:r>
      <w:r w:rsidR="009536BC">
        <w:t xml:space="preserve">grudnia </w:t>
      </w:r>
      <w:r w:rsidR="00B72BE7">
        <w:t>2014 </w:t>
      </w:r>
      <w:r w:rsidR="009536BC">
        <w:t>r. ww. zarzuty zgłoszone na podstawie art.</w:t>
      </w:r>
      <w:r w:rsidR="00B72BE7">
        <w:t> </w:t>
      </w:r>
      <w:r w:rsidR="009536BC">
        <w:t>6 ust</w:t>
      </w:r>
      <w:r w:rsidR="00B72BE7">
        <w:t>. </w:t>
      </w:r>
      <w:r w:rsidR="009536BC">
        <w:t xml:space="preserve">1 i </w:t>
      </w:r>
      <w:r w:rsidR="00B72BE7">
        <w:t>art. 6 ust. </w:t>
      </w:r>
      <w:r w:rsidR="009536BC">
        <w:t>3 lit</w:t>
      </w:r>
      <w:r w:rsidR="00B72BE7">
        <w:t>. </w:t>
      </w:r>
      <w:r w:rsidR="002938A8">
        <w:t>d</w:t>
      </w:r>
      <w:r w:rsidR="009536BC">
        <w:t xml:space="preserve"> Konwencji zostały zakomunikowane Rządowi, a</w:t>
      </w:r>
      <w:r w:rsidR="00B72BE7">
        <w:t> </w:t>
      </w:r>
      <w:r w:rsidR="009536BC">
        <w:t>pozostała część skargi została uznana za niedopuszczalną, zgodnie z</w:t>
      </w:r>
      <w:r w:rsidR="00B72BE7">
        <w:t> </w:t>
      </w:r>
      <w:r w:rsidR="009536BC">
        <w:t>Regułą 54 § 3 Regulaminu Trybunału.</w:t>
      </w:r>
    </w:p>
    <w:p w14:paraId="1FAC2FB9" w14:textId="77777777" w:rsidR="00014566" w:rsidRPr="00C92F50" w:rsidRDefault="00014566" w:rsidP="00C92F50">
      <w:pPr>
        <w:pStyle w:val="ECHRTitle1"/>
      </w:pPr>
      <w:r>
        <w:t>STAN FAKTYCZNY</w:t>
      </w:r>
    </w:p>
    <w:p w14:paraId="2BAF9D81" w14:textId="090C7099" w:rsidR="00014566" w:rsidRPr="00C92F50" w:rsidRDefault="00014566" w:rsidP="00C92F50">
      <w:pPr>
        <w:pStyle w:val="ECHRHeading1"/>
      </w:pPr>
      <w:r>
        <w:t>I.</w:t>
      </w:r>
      <w:r w:rsidR="00823290">
        <w:t xml:space="preserve"> </w:t>
      </w:r>
      <w:r>
        <w:t>OKOLICZNOŚCI SPRAWY</w:t>
      </w:r>
    </w:p>
    <w:p w14:paraId="0B3A3AC7" w14:textId="3D4855A1" w:rsidR="00014566" w:rsidRPr="00C92F50" w:rsidRDefault="008D74C1" w:rsidP="00C92F50">
      <w:pPr>
        <w:pStyle w:val="ECHRPara"/>
      </w:pPr>
      <w:r>
        <w:rPr>
          <w:noProof/>
        </w:rPr>
        <w:t>5</w:t>
      </w:r>
      <w:r w:rsidR="009536BC">
        <w:t>.</w:t>
      </w:r>
      <w:r w:rsidR="00823290">
        <w:t xml:space="preserve"> </w:t>
      </w:r>
      <w:r w:rsidR="009536BC">
        <w:t xml:space="preserve">Skarżący urodził się w </w:t>
      </w:r>
      <w:r w:rsidR="00B72BE7">
        <w:t>1956 </w:t>
      </w:r>
      <w:r w:rsidR="009536BC">
        <w:t>r. i mieszka we wsi Tsereteli w regionie Marneuli w Gruzji.</w:t>
      </w:r>
    </w:p>
    <w:p w14:paraId="53EDA0C2" w14:textId="1B09D63C" w:rsidR="00F954F5" w:rsidRPr="00C92F50" w:rsidRDefault="00BF65D3" w:rsidP="00C92F50">
      <w:pPr>
        <w:pStyle w:val="ECHRHeading2"/>
      </w:pPr>
      <w:r>
        <w:lastRenderedPageBreak/>
        <w:t>A.</w:t>
      </w:r>
      <w:r w:rsidR="00823290">
        <w:t xml:space="preserve"> </w:t>
      </w:r>
      <w:r>
        <w:t>Postępowanie przygotowawcze</w:t>
      </w:r>
    </w:p>
    <w:p w14:paraId="5E3D22B8" w14:textId="2FF10D05" w:rsidR="00014566" w:rsidRPr="00C92F50" w:rsidRDefault="008D74C1" w:rsidP="00C92F50">
      <w:pPr>
        <w:pStyle w:val="ECHRPara"/>
      </w:pPr>
      <w:r>
        <w:rPr>
          <w:noProof/>
        </w:rPr>
        <w:t>6</w:t>
      </w:r>
      <w:r w:rsidR="009536BC">
        <w:t>.</w:t>
      </w:r>
      <w:r w:rsidR="00823290">
        <w:t xml:space="preserve"> </w:t>
      </w:r>
      <w:r w:rsidR="009536BC">
        <w:t xml:space="preserve">W dniu </w:t>
      </w:r>
      <w:r w:rsidR="00B72BE7">
        <w:t>1 </w:t>
      </w:r>
      <w:r w:rsidR="009536BC">
        <w:t xml:space="preserve">grudnia </w:t>
      </w:r>
      <w:r w:rsidR="00B72BE7">
        <w:t>2005 </w:t>
      </w:r>
      <w:r w:rsidR="009536BC">
        <w:t xml:space="preserve">r. </w:t>
      </w:r>
      <w:r w:rsidR="004E17BF">
        <w:t xml:space="preserve">pewna </w:t>
      </w:r>
      <w:r w:rsidR="009536BC">
        <w:t xml:space="preserve">osoba, </w:t>
      </w:r>
      <w:r w:rsidR="00B72BE7">
        <w:t>pani </w:t>
      </w:r>
      <w:r w:rsidR="009536BC">
        <w:t>K., wystąpiła do</w:t>
      </w:r>
      <w:r w:rsidR="00CA1E1F">
        <w:t> </w:t>
      </w:r>
      <w:r w:rsidR="002938A8">
        <w:t>gubernatora</w:t>
      </w:r>
      <w:r w:rsidR="009536BC">
        <w:t xml:space="preserve"> regionu Marneuli z wnioskiem o wydanie pozwolenia na</w:t>
      </w:r>
      <w:r w:rsidR="00CA1E1F">
        <w:t> </w:t>
      </w:r>
      <w:r w:rsidR="009536BC">
        <w:t xml:space="preserve">budowę stacji </w:t>
      </w:r>
      <w:r w:rsidR="002C2764">
        <w:t xml:space="preserve">paliw </w:t>
      </w:r>
      <w:r w:rsidR="009536BC">
        <w:t xml:space="preserve">na </w:t>
      </w:r>
      <w:r w:rsidR="00E2258B">
        <w:t xml:space="preserve">działce gruntu </w:t>
      </w:r>
      <w:r w:rsidR="009536BC">
        <w:t xml:space="preserve">położonej w tym regionie. </w:t>
      </w:r>
      <w:r w:rsidR="002938A8">
        <w:t>Gubernator</w:t>
      </w:r>
      <w:r w:rsidR="009536BC">
        <w:t xml:space="preserve"> powierzył rozpatrzenie wniosku skarżące</w:t>
      </w:r>
      <w:r w:rsidR="002938A8">
        <w:t>mu, który był</w:t>
      </w:r>
      <w:r w:rsidR="009536BC">
        <w:t xml:space="preserve"> </w:t>
      </w:r>
      <w:r w:rsidR="002938A8">
        <w:t>jego</w:t>
      </w:r>
      <w:r w:rsidR="009536BC">
        <w:t xml:space="preserve"> zastępc</w:t>
      </w:r>
      <w:r w:rsidR="002938A8">
        <w:t>ą i</w:t>
      </w:r>
      <w:r w:rsidR="009536BC">
        <w:t xml:space="preserve"> który był odpowiedzialny za rozwój infrastruktury regionu i</w:t>
      </w:r>
      <w:r w:rsidR="00CA1E1F">
        <w:t> </w:t>
      </w:r>
      <w:r w:rsidR="009536BC">
        <w:t>zarządzanie gruntami państwowymi.</w:t>
      </w:r>
    </w:p>
    <w:p w14:paraId="6A69CA6D" w14:textId="5C65F52F" w:rsidR="00E613B4" w:rsidRPr="00C92F50" w:rsidRDefault="008D74C1" w:rsidP="00C92F50">
      <w:pPr>
        <w:pStyle w:val="ECHRPara"/>
      </w:pPr>
      <w:r>
        <w:rPr>
          <w:noProof/>
        </w:rPr>
        <w:t>7</w:t>
      </w:r>
      <w:r w:rsidR="006F7C79">
        <w:t>.</w:t>
      </w:r>
      <w:r w:rsidR="00823290">
        <w:t xml:space="preserve"> </w:t>
      </w:r>
      <w:r w:rsidR="006F7C79">
        <w:t xml:space="preserve">W tym samym dniu, tj. </w:t>
      </w:r>
      <w:r w:rsidR="00B72BE7">
        <w:t>1 </w:t>
      </w:r>
      <w:r w:rsidR="006F7C79">
        <w:t xml:space="preserve">grudnia </w:t>
      </w:r>
      <w:r w:rsidR="00B72BE7">
        <w:t>2005 </w:t>
      </w:r>
      <w:r w:rsidR="006F7C79">
        <w:t xml:space="preserve">r., w biurze skarżącego </w:t>
      </w:r>
      <w:r w:rsidR="00C51A18">
        <w:t>odbyło się</w:t>
      </w:r>
      <w:r w:rsidR="004E17BF">
        <w:t xml:space="preserve"> spotkanie</w:t>
      </w:r>
      <w:r w:rsidR="006F7C79">
        <w:t xml:space="preserve"> skarżącego i </w:t>
      </w:r>
      <w:r w:rsidR="00B72BE7">
        <w:t>pani </w:t>
      </w:r>
      <w:r w:rsidR="006F7C79">
        <w:t xml:space="preserve">K. Zgodnie z oficjalną wersją wydarzeń podczas spotkania, na którym </w:t>
      </w:r>
      <w:r w:rsidR="00B72BE7">
        <w:t>pani </w:t>
      </w:r>
      <w:r w:rsidR="006F7C79">
        <w:t xml:space="preserve">K. </w:t>
      </w:r>
      <w:r w:rsidR="004E17BF">
        <w:t>za</w:t>
      </w:r>
      <w:r w:rsidR="00B72BE7">
        <w:t>pytała</w:t>
      </w:r>
      <w:r w:rsidR="006F7C79">
        <w:t xml:space="preserve"> o niezbędne dokumenty i</w:t>
      </w:r>
      <w:r w:rsidR="00B72BE7">
        <w:t> </w:t>
      </w:r>
      <w:r w:rsidR="006F7C79">
        <w:t xml:space="preserve">obowiązującą procedurę wydania pozwolenia na budowę, skarżący odpowiedział, że oprócz niezbędnych formalności będzie musiała </w:t>
      </w:r>
      <w:r w:rsidR="002938A8">
        <w:t>wpłacić</w:t>
      </w:r>
      <w:r w:rsidR="006F7C79">
        <w:t xml:space="preserve"> (</w:t>
      </w:r>
      <w:r w:rsidR="004E17BF" w:rsidRPr="00C92F50">
        <w:rPr>
          <w:rFonts w:ascii="Sylfaen" w:hAnsi="Sylfaen"/>
          <w:i/>
          <w:lang w:val="ka-GE"/>
        </w:rPr>
        <w:t>ქრთამი</w:t>
      </w:r>
      <w:r w:rsidR="006F7C79">
        <w:t>) kwot</w:t>
      </w:r>
      <w:r w:rsidR="002938A8">
        <w:t>ę</w:t>
      </w:r>
      <w:r w:rsidR="006F7C79">
        <w:t xml:space="preserve"> </w:t>
      </w:r>
      <w:r w:rsidR="00B72BE7">
        <w:t>30 000 </w:t>
      </w:r>
      <w:r w:rsidR="006F7C79">
        <w:t xml:space="preserve">dolarów amerykańskich (USD); z tej kwoty </w:t>
      </w:r>
      <w:r w:rsidR="00B72BE7">
        <w:t>20 000 </w:t>
      </w:r>
      <w:r w:rsidR="006807ED">
        <w:t xml:space="preserve">USD </w:t>
      </w:r>
      <w:r w:rsidR="006F7C79">
        <w:t>przypadł</w:t>
      </w:r>
      <w:r w:rsidR="002938A8">
        <w:t>o</w:t>
      </w:r>
      <w:r w:rsidR="006F7C79">
        <w:t>by samemu gubernatorowi, pozostała</w:t>
      </w:r>
      <w:r w:rsidR="006F7C79">
        <w:t xml:space="preserve"> </w:t>
      </w:r>
      <w:r w:rsidR="001A0865">
        <w:t>zaś</w:t>
      </w:r>
      <w:r w:rsidR="001A0865">
        <w:t xml:space="preserve"> </w:t>
      </w:r>
      <w:r w:rsidR="006F7C79">
        <w:t>część zostałaby podzielona między skarżącego i przedstawicieli poszczególnych instytucji biorących udział w sprawie.</w:t>
      </w:r>
    </w:p>
    <w:p w14:paraId="7787B2C7" w14:textId="7D184CB6" w:rsidR="00E613B4" w:rsidRPr="00C92F50" w:rsidRDefault="008D74C1" w:rsidP="00C92F50">
      <w:pPr>
        <w:pStyle w:val="ECHRPara"/>
      </w:pPr>
      <w:r>
        <w:rPr>
          <w:noProof/>
        </w:rPr>
        <w:t>8</w:t>
      </w:r>
      <w:r w:rsidR="00C82736">
        <w:t>.</w:t>
      </w:r>
      <w:r w:rsidR="00823290">
        <w:t xml:space="preserve"> </w:t>
      </w:r>
      <w:r w:rsidR="00C82736">
        <w:t xml:space="preserve">W dniu </w:t>
      </w:r>
      <w:r w:rsidR="00B72BE7">
        <w:t>6 </w:t>
      </w:r>
      <w:r w:rsidR="00C82736">
        <w:t xml:space="preserve">grudnia </w:t>
      </w:r>
      <w:r w:rsidR="00B72BE7">
        <w:t>2005 </w:t>
      </w:r>
      <w:r w:rsidR="00C82736">
        <w:t xml:space="preserve">r. </w:t>
      </w:r>
      <w:r w:rsidR="00B72BE7">
        <w:t>pani </w:t>
      </w:r>
      <w:r w:rsidR="00C82736">
        <w:t>K. poinformowała Departament Bezpieczeństwa Konstytucyjnego Ministerstwa Spraw Wewnętrznych (</w:t>
      </w:r>
      <w:r w:rsidR="005E4D2A">
        <w:t xml:space="preserve">zwany dalej </w:t>
      </w:r>
      <w:r w:rsidR="00C82736">
        <w:t>„DCS”), że skarżący zażądał od niej łapówki w zamian za</w:t>
      </w:r>
      <w:r w:rsidR="00CA1E1F">
        <w:t> </w:t>
      </w:r>
      <w:r w:rsidR="00C82736">
        <w:t>obietnicę udzielenia wsparcia w uzyskaniu wymaganego pozwolenia na</w:t>
      </w:r>
      <w:r w:rsidR="00CA1E1F">
        <w:t> </w:t>
      </w:r>
      <w:r w:rsidR="00C82736">
        <w:t>budowę. Wyraziła swoją gotowość do współpracy z DCS. Władze natychmiast wszczęły postępowanie karne w sprawie zarzutów pani</w:t>
      </w:r>
      <w:r w:rsidR="00FE21FF">
        <w:t> </w:t>
      </w:r>
      <w:r w:rsidR="00C82736">
        <w:t>K. (</w:t>
      </w:r>
      <w:r w:rsidR="005E4D2A">
        <w:t xml:space="preserve">zwanej dalej </w:t>
      </w:r>
      <w:r w:rsidR="00C82736">
        <w:t>„spraw</w:t>
      </w:r>
      <w:r w:rsidR="005E4D2A">
        <w:t>ą</w:t>
      </w:r>
      <w:r w:rsidR="00C82736">
        <w:t xml:space="preserve"> dotycząc</w:t>
      </w:r>
      <w:r w:rsidR="005E4D2A">
        <w:t>ą</w:t>
      </w:r>
      <w:r w:rsidR="00C82736">
        <w:t xml:space="preserve"> łap</w:t>
      </w:r>
      <w:r w:rsidR="002938A8">
        <w:t>ownictwa</w:t>
      </w:r>
      <w:r w:rsidR="00C82736">
        <w:t>”).</w:t>
      </w:r>
    </w:p>
    <w:p w14:paraId="2BE26DD0" w14:textId="4A442886" w:rsidR="00C1212A" w:rsidRPr="00C92F50" w:rsidRDefault="008D74C1" w:rsidP="00C92F50">
      <w:pPr>
        <w:pStyle w:val="ECHRPara"/>
      </w:pPr>
      <w:r>
        <w:rPr>
          <w:noProof/>
        </w:rPr>
        <w:t>9</w:t>
      </w:r>
      <w:r w:rsidR="00C1212A">
        <w:t>.</w:t>
      </w:r>
      <w:r w:rsidR="00823290">
        <w:t xml:space="preserve"> </w:t>
      </w:r>
      <w:r w:rsidR="00C1212A">
        <w:t>Jeszcze w dniu 6</w:t>
      </w:r>
      <w:r w:rsidR="004E17BF">
        <w:t> </w:t>
      </w:r>
      <w:r w:rsidR="00C1212A">
        <w:t xml:space="preserve">grudnia </w:t>
      </w:r>
      <w:r w:rsidR="004E17BF">
        <w:t>2005 </w:t>
      </w:r>
      <w:r w:rsidR="00C1212A">
        <w:t>r. Prokuratura Generalna (</w:t>
      </w:r>
      <w:r w:rsidR="005E4D2A">
        <w:t xml:space="preserve">zwana dalej </w:t>
      </w:r>
      <w:r w:rsidR="00C1212A">
        <w:t>„</w:t>
      </w:r>
      <w:r w:rsidR="002938A8">
        <w:t>p</w:t>
      </w:r>
      <w:r w:rsidR="00C1212A">
        <w:t>rokuratur</w:t>
      </w:r>
      <w:r w:rsidR="005E4D2A">
        <w:t>ą</w:t>
      </w:r>
      <w:r w:rsidR="00C1212A">
        <w:t xml:space="preserve">”) </w:t>
      </w:r>
      <w:r w:rsidR="002938A8">
        <w:t>udzieliła</w:t>
      </w:r>
      <w:r w:rsidR="00C1212A">
        <w:t xml:space="preserve"> DCS ogólne</w:t>
      </w:r>
      <w:r w:rsidR="002938A8">
        <w:t>go</w:t>
      </w:r>
      <w:r w:rsidR="00C1212A">
        <w:t xml:space="preserve"> upoważnieni</w:t>
      </w:r>
      <w:r w:rsidR="002938A8">
        <w:t>a</w:t>
      </w:r>
      <w:r w:rsidR="00C1212A">
        <w:t xml:space="preserve"> do prowadzenia sprawy dotyczącej łap</w:t>
      </w:r>
      <w:r w:rsidR="002938A8">
        <w:t>ownictwa</w:t>
      </w:r>
      <w:r w:rsidR="00C1212A">
        <w:t xml:space="preserve"> oraz do prowadzenia wszelkiego rodzaju niezbędnych </w:t>
      </w:r>
      <w:r w:rsidR="00C1212A" w:rsidRPr="00E83DF0">
        <w:t xml:space="preserve">czynności </w:t>
      </w:r>
      <w:r w:rsidR="006A08F7" w:rsidRPr="00E83DF0">
        <w:t>dochodzeniowo</w:t>
      </w:r>
      <w:r w:rsidR="006A08F7">
        <w:t>-śledczych</w:t>
      </w:r>
      <w:r w:rsidR="00C1212A">
        <w:t>.</w:t>
      </w:r>
    </w:p>
    <w:p w14:paraId="289B7F3C" w14:textId="501D2C39" w:rsidR="000A6073" w:rsidRPr="00C92F50" w:rsidRDefault="008D74C1" w:rsidP="00C92F50">
      <w:pPr>
        <w:pStyle w:val="ECHRPara"/>
        <w:rPr>
          <w:rFonts w:eastAsiaTheme="minorHAnsi" w:cstheme="minorHAnsi"/>
          <w:szCs w:val="24"/>
        </w:rPr>
      </w:pPr>
      <w:r>
        <w:rPr>
          <w:rFonts w:cstheme="minorHAnsi"/>
          <w:noProof/>
        </w:rPr>
        <w:t>10</w:t>
      </w:r>
      <w:r w:rsidR="000A6073">
        <w:t>.</w:t>
      </w:r>
      <w:r w:rsidR="00823290">
        <w:t xml:space="preserve"> </w:t>
      </w:r>
      <w:r w:rsidR="000A6073">
        <w:t xml:space="preserve">Orzeczeniami z dnia </w:t>
      </w:r>
      <w:r w:rsidR="00DF0404">
        <w:t>7 </w:t>
      </w:r>
      <w:r w:rsidR="000A6073">
        <w:t xml:space="preserve">grudnia </w:t>
      </w:r>
      <w:r w:rsidR="00DF0404">
        <w:t>2005 </w:t>
      </w:r>
      <w:r w:rsidR="000A6073">
        <w:t xml:space="preserve">r. </w:t>
      </w:r>
      <w:r w:rsidR="006B434B">
        <w:t>S</w:t>
      </w:r>
      <w:r w:rsidR="000A6073">
        <w:t xml:space="preserve">ąd </w:t>
      </w:r>
      <w:r w:rsidR="006B434B">
        <w:t>M</w:t>
      </w:r>
      <w:r w:rsidR="000A6073">
        <w:t xml:space="preserve">iejski w Tbilisi udzielił zgody na tajne nagranie spotkań skarżącego z </w:t>
      </w:r>
      <w:r w:rsidR="00DF0404">
        <w:t>panią </w:t>
      </w:r>
      <w:r w:rsidR="000A6073">
        <w:t>K., jak również na</w:t>
      </w:r>
      <w:r w:rsidR="00CA1E1F">
        <w:t> </w:t>
      </w:r>
      <w:r w:rsidR="000A6073">
        <w:t>podsłuchiwanie ich rozmów telefonicznych.</w:t>
      </w:r>
    </w:p>
    <w:p w14:paraId="706CDCE3" w14:textId="5562135E" w:rsidR="00962E21" w:rsidRPr="00C92F50" w:rsidRDefault="008D74C1" w:rsidP="00C92F50">
      <w:pPr>
        <w:pStyle w:val="ECHRPara"/>
        <w:rPr>
          <w:rFonts w:eastAsiaTheme="minorHAnsi" w:cstheme="minorHAnsi"/>
          <w:szCs w:val="24"/>
        </w:rPr>
      </w:pPr>
      <w:r>
        <w:rPr>
          <w:rFonts w:eastAsiaTheme="minorHAnsi" w:cstheme="minorHAnsi"/>
          <w:noProof/>
          <w:szCs w:val="24"/>
        </w:rPr>
        <w:t>11</w:t>
      </w:r>
      <w:r w:rsidR="000A6073">
        <w:t>.</w:t>
      </w:r>
      <w:r w:rsidR="00823290">
        <w:t xml:space="preserve"> </w:t>
      </w:r>
      <w:r w:rsidR="000A6073">
        <w:t xml:space="preserve">W dniu </w:t>
      </w:r>
      <w:r w:rsidR="00DF0404">
        <w:t>8 </w:t>
      </w:r>
      <w:r w:rsidR="000A6073">
        <w:t xml:space="preserve">grudnia </w:t>
      </w:r>
      <w:r w:rsidR="00DF0404">
        <w:t>2005 </w:t>
      </w:r>
      <w:r w:rsidR="000A6073">
        <w:t xml:space="preserve">r. </w:t>
      </w:r>
      <w:r w:rsidR="00DF0404">
        <w:t>pani </w:t>
      </w:r>
      <w:r w:rsidR="000A6073">
        <w:t xml:space="preserve">K. kupiła od innej osoby prywatnej, </w:t>
      </w:r>
      <w:r w:rsidR="00DF0404">
        <w:t>pani </w:t>
      </w:r>
      <w:r w:rsidR="000A6073">
        <w:t>N., działkę gruntu (</w:t>
      </w:r>
      <w:r w:rsidR="005E4D2A">
        <w:t>umowa zwana dalej</w:t>
      </w:r>
      <w:r w:rsidR="000A6073">
        <w:t xml:space="preserve"> „umow</w:t>
      </w:r>
      <w:r w:rsidR="005E4D2A">
        <w:t>ą</w:t>
      </w:r>
      <w:r w:rsidR="000A6073">
        <w:t xml:space="preserve"> sprzedaży”) w celu wybudowania na niej stacji paliw. W tym samym dniu skarżący skontaktował się z notariuszem i</w:t>
      </w:r>
      <w:r w:rsidR="00DF0404">
        <w:t> </w:t>
      </w:r>
      <w:r w:rsidR="000A6073">
        <w:t xml:space="preserve">kierownikiem rejestru gruntów </w:t>
      </w:r>
      <w:r w:rsidR="002938A8">
        <w:t xml:space="preserve">w </w:t>
      </w:r>
      <w:r w:rsidR="000A6073">
        <w:t>region</w:t>
      </w:r>
      <w:r w:rsidR="002938A8">
        <w:t>ie</w:t>
      </w:r>
      <w:r w:rsidR="000A6073">
        <w:t xml:space="preserve"> Marneuli, zwracając się </w:t>
      </w:r>
      <w:r w:rsidR="00E2720E">
        <w:t xml:space="preserve">do nich </w:t>
      </w:r>
      <w:r w:rsidR="000A6073">
        <w:t>odpowiednio o poświadczenie umowy sprzedaży oraz o</w:t>
      </w:r>
      <w:r w:rsidR="000F5CE2">
        <w:t> </w:t>
      </w:r>
      <w:r w:rsidR="00E2720E">
        <w:t>zarejestrowanie</w:t>
      </w:r>
      <w:r w:rsidR="000A6073">
        <w:t xml:space="preserve"> w</w:t>
      </w:r>
      <w:r w:rsidR="00DF0404">
        <w:t> </w:t>
      </w:r>
      <w:r w:rsidR="000A6073">
        <w:t xml:space="preserve">trybie przyspieszonym własności działki </w:t>
      </w:r>
      <w:r w:rsidR="00820656">
        <w:t>w imieniu</w:t>
      </w:r>
      <w:r w:rsidR="000A6073">
        <w:t xml:space="preserve"> p</w:t>
      </w:r>
      <w:r w:rsidR="002938A8">
        <w:t>ani</w:t>
      </w:r>
      <w:r w:rsidR="00DF0404">
        <w:t> </w:t>
      </w:r>
      <w:r w:rsidR="000A6073">
        <w:t>K.</w:t>
      </w:r>
    </w:p>
    <w:p w14:paraId="1B62E43B" w14:textId="2E8DD02C" w:rsidR="000A6073" w:rsidRPr="00C92F50" w:rsidRDefault="008D74C1" w:rsidP="00C92F50">
      <w:pPr>
        <w:pStyle w:val="ECHRPara"/>
        <w:rPr>
          <w:rFonts w:eastAsiaTheme="minorHAnsi" w:cstheme="minorHAnsi"/>
          <w:szCs w:val="24"/>
        </w:rPr>
      </w:pPr>
      <w:r>
        <w:rPr>
          <w:rFonts w:eastAsiaTheme="minorHAnsi" w:cstheme="minorHAnsi"/>
          <w:noProof/>
          <w:szCs w:val="24"/>
        </w:rPr>
        <w:t>12</w:t>
      </w:r>
      <w:r w:rsidR="00962E21">
        <w:t>.</w:t>
      </w:r>
      <w:r w:rsidR="00823290">
        <w:t xml:space="preserve"> </w:t>
      </w:r>
      <w:r w:rsidR="00962E21">
        <w:t>W dniu 12</w:t>
      </w:r>
      <w:r w:rsidR="00DF0404">
        <w:t> </w:t>
      </w:r>
      <w:r w:rsidR="00962E21">
        <w:t xml:space="preserve">grudnia </w:t>
      </w:r>
      <w:r w:rsidR="00DF0404">
        <w:t>2005 </w:t>
      </w:r>
      <w:r w:rsidR="00962E21">
        <w:t xml:space="preserve">r. </w:t>
      </w:r>
      <w:r w:rsidR="00DF0404">
        <w:t>pani </w:t>
      </w:r>
      <w:r w:rsidR="00962E21">
        <w:t xml:space="preserve">K. przyniosła do biura skarżącego umowę sprzedaży </w:t>
      </w:r>
      <w:r w:rsidR="002938A8">
        <w:t>wraz z</w:t>
      </w:r>
      <w:r w:rsidR="00962E21">
        <w:t xml:space="preserve"> odpis</w:t>
      </w:r>
      <w:r w:rsidR="002938A8">
        <w:t>em</w:t>
      </w:r>
      <w:r w:rsidR="00962E21">
        <w:t xml:space="preserve"> z rejestru gruntów </w:t>
      </w:r>
      <w:r w:rsidR="002938A8">
        <w:t xml:space="preserve">w </w:t>
      </w:r>
      <w:r w:rsidR="00962E21">
        <w:t>region</w:t>
      </w:r>
      <w:r w:rsidR="002938A8">
        <w:t>ie</w:t>
      </w:r>
      <w:r w:rsidR="00962E21">
        <w:t xml:space="preserve"> Marneuli potwierdzając</w:t>
      </w:r>
      <w:r w:rsidR="00820656">
        <w:t>e</w:t>
      </w:r>
      <w:r w:rsidR="00962E21">
        <w:t xml:space="preserve"> przysługujący jej tytuł własności do nowo nabytej działki. Podczas </w:t>
      </w:r>
      <w:r w:rsidR="00820656">
        <w:t xml:space="preserve">tego </w:t>
      </w:r>
      <w:r w:rsidR="00962E21">
        <w:t xml:space="preserve">drugiego spotkania, które zostało potajemnie nagrane przez </w:t>
      </w:r>
      <w:r w:rsidR="006807ED">
        <w:t>panią </w:t>
      </w:r>
      <w:r w:rsidR="00962E21">
        <w:t>K., skarżący ponowił swoje żądanie łapówki. Poprosił ją o</w:t>
      </w:r>
      <w:r w:rsidR="006807ED">
        <w:t> </w:t>
      </w:r>
      <w:r w:rsidR="00962E21">
        <w:t>w</w:t>
      </w:r>
      <w:r w:rsidR="002938A8">
        <w:t>płatę</w:t>
      </w:r>
      <w:r w:rsidR="00962E21">
        <w:t xml:space="preserve"> zaliczki w wysokości </w:t>
      </w:r>
      <w:r w:rsidR="006807ED">
        <w:t>10 000 </w:t>
      </w:r>
      <w:r w:rsidR="00962E21">
        <w:t xml:space="preserve">USD, podkreślając, że kwota ta nie ma </w:t>
      </w:r>
      <w:r w:rsidR="00962E21">
        <w:lastRenderedPageBreak/>
        <w:t>pokry</w:t>
      </w:r>
      <w:r w:rsidR="00820656">
        <w:t>wa</w:t>
      </w:r>
      <w:r w:rsidR="00962E21">
        <w:t xml:space="preserve">ć żadnych oficjalnych opłat ani należności przewidzianych przez prawo za wydanie pozwolenia na budowę. </w:t>
      </w:r>
      <w:r w:rsidR="006807ED">
        <w:t>Pani </w:t>
      </w:r>
      <w:r w:rsidR="00962E21">
        <w:t xml:space="preserve">K. obiecała przynieść </w:t>
      </w:r>
      <w:r w:rsidR="002938A8">
        <w:t xml:space="preserve">żądaną </w:t>
      </w:r>
      <w:r w:rsidR="00962E21">
        <w:t>kwotę następnego dnia.</w:t>
      </w:r>
    </w:p>
    <w:p w14:paraId="3BDA7756" w14:textId="3FA67E78" w:rsidR="000F41C5" w:rsidRPr="00C92F50" w:rsidRDefault="008D74C1" w:rsidP="00C92F50">
      <w:pPr>
        <w:pStyle w:val="ECHRPara"/>
        <w:rPr>
          <w:rFonts w:eastAsiaTheme="minorHAnsi" w:cstheme="minorHAnsi"/>
          <w:szCs w:val="24"/>
        </w:rPr>
      </w:pPr>
      <w:r>
        <w:rPr>
          <w:rFonts w:eastAsiaTheme="minorHAnsi" w:cstheme="minorHAnsi"/>
          <w:noProof/>
          <w:szCs w:val="24"/>
        </w:rPr>
        <w:t>13</w:t>
      </w:r>
      <w:r w:rsidR="000F41C5">
        <w:t>.</w:t>
      </w:r>
      <w:r w:rsidR="00823290">
        <w:t xml:space="preserve"> </w:t>
      </w:r>
      <w:r w:rsidR="000F41C5">
        <w:t xml:space="preserve">W dniu </w:t>
      </w:r>
      <w:r w:rsidR="00EC6770">
        <w:t>13 </w:t>
      </w:r>
      <w:r w:rsidR="000F41C5">
        <w:t xml:space="preserve">grudnia </w:t>
      </w:r>
      <w:r w:rsidR="00EC6770">
        <w:t>2005 </w:t>
      </w:r>
      <w:r w:rsidR="000F41C5">
        <w:t xml:space="preserve">r. </w:t>
      </w:r>
      <w:r w:rsidR="00EC6770">
        <w:t>pani </w:t>
      </w:r>
      <w:r w:rsidR="000F41C5">
        <w:t xml:space="preserve">K. przyniosła skarżącemu </w:t>
      </w:r>
      <w:r w:rsidR="00C51A18">
        <w:t>10 000 </w:t>
      </w:r>
      <w:r w:rsidR="000F41C5">
        <w:t xml:space="preserve">USD w gotówce. Banknoty zostały </w:t>
      </w:r>
      <w:r w:rsidR="00C51A18">
        <w:t xml:space="preserve">wcześniej </w:t>
      </w:r>
      <w:r w:rsidR="000F41C5">
        <w:t>ozna</w:t>
      </w:r>
      <w:r w:rsidR="002938A8">
        <w:t>czone</w:t>
      </w:r>
      <w:r w:rsidR="000F41C5">
        <w:t xml:space="preserve"> przez DCS specjaln</w:t>
      </w:r>
      <w:r w:rsidR="002938A8">
        <w:t>ą substancją</w:t>
      </w:r>
      <w:r w:rsidR="000F41C5">
        <w:t>. Spotkanie odbyło się w biurze skarżącego</w:t>
      </w:r>
      <w:r w:rsidR="00591643">
        <w:t>,</w:t>
      </w:r>
      <w:r w:rsidR="00823290">
        <w:t xml:space="preserve"> </w:t>
      </w:r>
      <w:r w:rsidR="000F41C5">
        <w:t xml:space="preserve">zostało potajemnie nagrane przez </w:t>
      </w:r>
      <w:r w:rsidR="00C51A18">
        <w:t>panią </w:t>
      </w:r>
      <w:r w:rsidR="000F41C5">
        <w:t xml:space="preserve">K. i było ściśle nadzorowane przez DCS. Gdy tylko </w:t>
      </w:r>
      <w:r w:rsidR="00C51A18">
        <w:t>pani </w:t>
      </w:r>
      <w:r w:rsidR="000F41C5">
        <w:t xml:space="preserve">K. </w:t>
      </w:r>
      <w:r w:rsidR="002938A8">
        <w:t>wręczyła</w:t>
      </w:r>
      <w:r w:rsidR="000F41C5">
        <w:t xml:space="preserve"> skarżącemu pieniądze, funkcjonariusze DCS weszli do pokoju i </w:t>
      </w:r>
      <w:r w:rsidR="002938A8">
        <w:t>zatrzymali</w:t>
      </w:r>
      <w:r w:rsidR="000F41C5">
        <w:t xml:space="preserve"> skarżącego.</w:t>
      </w:r>
    </w:p>
    <w:p w14:paraId="4720F828" w14:textId="714E9416" w:rsidR="000F41C5" w:rsidRPr="00C92F50" w:rsidRDefault="008D74C1" w:rsidP="00C92F50">
      <w:pPr>
        <w:pStyle w:val="ECHRPara"/>
        <w:rPr>
          <w:rFonts w:eastAsiaTheme="minorHAnsi" w:cstheme="minorHAnsi"/>
          <w:szCs w:val="24"/>
        </w:rPr>
      </w:pPr>
      <w:r>
        <w:rPr>
          <w:rFonts w:eastAsiaTheme="minorHAnsi" w:cstheme="minorHAnsi"/>
          <w:noProof/>
          <w:szCs w:val="24"/>
        </w:rPr>
        <w:t>14</w:t>
      </w:r>
      <w:r w:rsidR="000F41C5">
        <w:t>.</w:t>
      </w:r>
      <w:r w:rsidR="00823290">
        <w:t xml:space="preserve"> </w:t>
      </w:r>
      <w:r w:rsidR="000F41C5">
        <w:t xml:space="preserve">Na miejscu </w:t>
      </w:r>
      <w:r w:rsidR="00C51A18">
        <w:t xml:space="preserve">dokonano przeszukania </w:t>
      </w:r>
      <w:r w:rsidR="000F41C5">
        <w:t>skarżącego</w:t>
      </w:r>
      <w:r w:rsidR="00C51A18">
        <w:t xml:space="preserve"> i znaleziono</w:t>
      </w:r>
      <w:r w:rsidR="000F41C5">
        <w:t xml:space="preserve"> </w:t>
      </w:r>
      <w:r w:rsidR="00C51A18">
        <w:t xml:space="preserve">banknoty </w:t>
      </w:r>
      <w:r w:rsidR="000F41C5">
        <w:t>w prawej wewnętrznej kieszeni jego marynarki. Funkcjonariusze organów ścigania niezwłocznie zbadali banknoty przy użyciu specjalnej lampy i</w:t>
      </w:r>
      <w:r w:rsidR="00C51A18">
        <w:t> </w:t>
      </w:r>
      <w:r w:rsidR="000F41C5">
        <w:t xml:space="preserve">zauważyli oznaczenia wykonane </w:t>
      </w:r>
      <w:r w:rsidR="00C51A18">
        <w:t xml:space="preserve">przy użyciu substancji </w:t>
      </w:r>
      <w:r w:rsidR="000F41C5">
        <w:t xml:space="preserve">uprzednio </w:t>
      </w:r>
      <w:r w:rsidR="00C51A18">
        <w:t xml:space="preserve">zastosowanej </w:t>
      </w:r>
      <w:r w:rsidR="000F41C5">
        <w:t>przez DCS. Tę samą substancję wykryto również</w:t>
      </w:r>
      <w:r w:rsidR="00591643">
        <w:t xml:space="preserve"> zarówno</w:t>
      </w:r>
      <w:r w:rsidR="000F41C5">
        <w:t xml:space="preserve"> na palcach dłoni skarżącego oraz na materiale jego marynarki. Poprawność tych ustaleń </w:t>
      </w:r>
      <w:r w:rsidR="00CB2FB2">
        <w:t xml:space="preserve">została potwierdzona </w:t>
      </w:r>
      <w:r w:rsidR="00C51A18">
        <w:t>później</w:t>
      </w:r>
      <w:r w:rsidR="000F41C5">
        <w:t xml:space="preserve"> w kryminalistycznym badaniu chemicznym.</w:t>
      </w:r>
    </w:p>
    <w:p w14:paraId="56DCEF2C" w14:textId="34D02727" w:rsidR="00E613B4" w:rsidRPr="00C92F50" w:rsidRDefault="008D74C1" w:rsidP="00C92F50">
      <w:pPr>
        <w:pStyle w:val="ECHRPara"/>
        <w:rPr>
          <w:rFonts w:eastAsiaTheme="minorHAnsi" w:cstheme="minorHAnsi"/>
          <w:szCs w:val="24"/>
        </w:rPr>
      </w:pPr>
      <w:r>
        <w:rPr>
          <w:rFonts w:eastAsiaTheme="minorHAnsi" w:cstheme="minorHAnsi"/>
          <w:noProof/>
          <w:szCs w:val="24"/>
        </w:rPr>
        <w:t>15</w:t>
      </w:r>
      <w:r w:rsidR="001A0000">
        <w:t>.</w:t>
      </w:r>
      <w:r w:rsidR="00823290">
        <w:t xml:space="preserve"> </w:t>
      </w:r>
      <w:r w:rsidR="001A0000">
        <w:t xml:space="preserve">W dniu </w:t>
      </w:r>
      <w:r w:rsidR="00C51A18">
        <w:t>14</w:t>
      </w:r>
      <w:r w:rsidR="00A45F9C">
        <w:t xml:space="preserve"> </w:t>
      </w:r>
      <w:r w:rsidR="001A0000">
        <w:t xml:space="preserve">grudnia </w:t>
      </w:r>
      <w:r w:rsidR="00C51A18">
        <w:t>2005</w:t>
      </w:r>
      <w:r w:rsidR="00A45F9C">
        <w:t xml:space="preserve"> </w:t>
      </w:r>
      <w:r w:rsidR="001A0000">
        <w:t>r. skarżącego oskarżono, na podstawie art.</w:t>
      </w:r>
      <w:r w:rsidR="00C51A18">
        <w:t> </w:t>
      </w:r>
      <w:r w:rsidR="001A0000">
        <w:t xml:space="preserve">338 </w:t>
      </w:r>
      <w:r w:rsidR="00C51A18">
        <w:t>§</w:t>
      </w:r>
      <w:r w:rsidR="00A45F9C">
        <w:t xml:space="preserve"> </w:t>
      </w:r>
      <w:r w:rsidR="001A0000">
        <w:t>2 lit</w:t>
      </w:r>
      <w:r w:rsidR="00C51A18">
        <w:t>.</w:t>
      </w:r>
      <w:r w:rsidR="00A45F9C">
        <w:t xml:space="preserve"> </w:t>
      </w:r>
      <w:r w:rsidR="001A0000">
        <w:t xml:space="preserve">b gruzińskiego </w:t>
      </w:r>
      <w:r w:rsidR="001147E5">
        <w:t>K</w:t>
      </w:r>
      <w:r w:rsidR="001147E5">
        <w:t xml:space="preserve">odeksu </w:t>
      </w:r>
      <w:r w:rsidR="001A0000">
        <w:t xml:space="preserve">karnego, o popełnienie przestępstwa </w:t>
      </w:r>
      <w:r w:rsidR="00CB2FB2">
        <w:t>żądania</w:t>
      </w:r>
      <w:r w:rsidR="001A0000">
        <w:t xml:space="preserve"> łapówki w znacznej wysokości.</w:t>
      </w:r>
    </w:p>
    <w:p w14:paraId="74D04040" w14:textId="65A3AFB1" w:rsidR="004E2D70" w:rsidRPr="00C92F50" w:rsidRDefault="008D74C1" w:rsidP="00C92F50">
      <w:pPr>
        <w:pStyle w:val="ECHRPara"/>
        <w:rPr>
          <w:rFonts w:eastAsiaTheme="minorHAnsi" w:cstheme="minorHAnsi"/>
          <w:szCs w:val="24"/>
        </w:rPr>
      </w:pPr>
      <w:r>
        <w:rPr>
          <w:rFonts w:eastAsiaTheme="minorHAnsi" w:cstheme="minorHAnsi"/>
          <w:noProof/>
          <w:szCs w:val="24"/>
        </w:rPr>
        <w:t>16</w:t>
      </w:r>
      <w:r w:rsidR="001A0000">
        <w:t>.</w:t>
      </w:r>
      <w:r w:rsidR="00823290">
        <w:t xml:space="preserve"> </w:t>
      </w:r>
      <w:r w:rsidR="001A0000">
        <w:t xml:space="preserve">Wyniki badania tajnych nagrań z poszczególnych spotkań skarżącego z </w:t>
      </w:r>
      <w:r w:rsidR="00C51A18">
        <w:t>panią </w:t>
      </w:r>
      <w:r w:rsidR="001A0000">
        <w:t xml:space="preserve">K. potwierdziły </w:t>
      </w:r>
      <w:r w:rsidR="00CB2FB2">
        <w:t xml:space="preserve">autentyczność </w:t>
      </w:r>
      <w:r w:rsidR="001A0000">
        <w:t xml:space="preserve">tych nagrań. W dniu </w:t>
      </w:r>
      <w:r w:rsidR="00C51A18">
        <w:t>8 </w:t>
      </w:r>
      <w:r w:rsidR="001A0000">
        <w:t xml:space="preserve">lutego </w:t>
      </w:r>
      <w:r w:rsidR="00C51A18">
        <w:t>2006 </w:t>
      </w:r>
      <w:r w:rsidR="001A0000">
        <w:t>r. śledczy prowadzący sprawę zapoznał skarżącego i jego obrońcę z wynikami wyżej wymienionych badań kryminalistycznych. Oskarżony nie</w:t>
      </w:r>
      <w:r w:rsidR="00CA1E1F">
        <w:t> </w:t>
      </w:r>
      <w:r w:rsidR="001A0000">
        <w:t>zakwestionował tych dowodów.</w:t>
      </w:r>
    </w:p>
    <w:p w14:paraId="743DCC36" w14:textId="730D77F3" w:rsidR="004E2D70" w:rsidRPr="00C92F50" w:rsidRDefault="00BF65D3" w:rsidP="00C92F50">
      <w:pPr>
        <w:pStyle w:val="ECHRHeading2"/>
        <w:rPr>
          <w:rFonts w:eastAsiaTheme="minorHAnsi"/>
        </w:rPr>
      </w:pPr>
      <w:r>
        <w:t>B.</w:t>
      </w:r>
      <w:r w:rsidR="00823290">
        <w:t xml:space="preserve"> </w:t>
      </w:r>
      <w:r>
        <w:t>Postępowanie sądowe</w:t>
      </w:r>
    </w:p>
    <w:p w14:paraId="01D0224A" w14:textId="0CD8EEBF" w:rsidR="004E2D70" w:rsidRPr="00C92F50" w:rsidRDefault="008D74C1" w:rsidP="00C92F50">
      <w:pPr>
        <w:pStyle w:val="ECHRPara"/>
      </w:pPr>
      <w:r>
        <w:rPr>
          <w:noProof/>
        </w:rPr>
        <w:t>17</w:t>
      </w:r>
      <w:r w:rsidR="004E2D70">
        <w:t>.</w:t>
      </w:r>
      <w:r w:rsidR="00823290">
        <w:t xml:space="preserve"> </w:t>
      </w:r>
      <w:r w:rsidR="004E2D70">
        <w:t xml:space="preserve">Podczas przesłuchania przed </w:t>
      </w:r>
      <w:r w:rsidR="005613AE">
        <w:t>S</w:t>
      </w:r>
      <w:r w:rsidR="004E2D70">
        <w:t xml:space="preserve">ądem </w:t>
      </w:r>
      <w:r w:rsidR="005613AE">
        <w:t>R</w:t>
      </w:r>
      <w:r w:rsidR="004E2D70">
        <w:t>ejonowym w Bolnisi skarżący, który był reprezentowany przez dwóch obrońców z wyboru, zarzucał, że</w:t>
      </w:r>
      <w:r w:rsidR="00CA1E1F">
        <w:t> </w:t>
      </w:r>
      <w:r w:rsidR="004E2D70">
        <w:t xml:space="preserve">DCS zastosował wobec niego prowokację policyjną. Twierdził, że nigdy nie miał zamiaru przyjąć łapówki, a </w:t>
      </w:r>
      <w:r w:rsidR="005613AE">
        <w:t xml:space="preserve">pani K. </w:t>
      </w:r>
      <w:r w:rsidR="004E2D70">
        <w:t xml:space="preserve">pomagał z dobrej woli, ponieważ uważał ją za daleką krewną. Potwierdził, że pomagał </w:t>
      </w:r>
      <w:r w:rsidR="00E5064D">
        <w:t>pani </w:t>
      </w:r>
      <w:r w:rsidR="004E2D70">
        <w:t>K. w</w:t>
      </w:r>
      <w:r w:rsidR="00CA1E1F">
        <w:t> </w:t>
      </w:r>
      <w:r w:rsidR="004E2D70">
        <w:t>załatwianiu różnych formalności administracyjnych związanych z</w:t>
      </w:r>
      <w:r w:rsidR="00CA1E1F">
        <w:t> </w:t>
      </w:r>
      <w:r w:rsidR="002938A8">
        <w:t>zakupem</w:t>
      </w:r>
      <w:r w:rsidR="004E2D70">
        <w:t xml:space="preserve"> przedmiotowego gruntu. Skarżący przyznał ponadto, że otrzymał od wnioskodawczyni kwotę 10</w:t>
      </w:r>
      <w:r w:rsidR="00E5064D">
        <w:t> </w:t>
      </w:r>
      <w:r w:rsidR="004E2D70">
        <w:t>000</w:t>
      </w:r>
      <w:r w:rsidR="00E5064D">
        <w:t> </w:t>
      </w:r>
      <w:r w:rsidR="004E2D70">
        <w:t xml:space="preserve">USD, ale dodał, że kwota ta miała zostać przekazana przedsiębiorstwu budowlanemu </w:t>
      </w:r>
      <w:r w:rsidR="005613AE">
        <w:t xml:space="preserve">jako </w:t>
      </w:r>
      <w:r w:rsidR="004E2D70">
        <w:t>zaliczk</w:t>
      </w:r>
      <w:r w:rsidR="005613AE">
        <w:t>a</w:t>
      </w:r>
      <w:r w:rsidR="004E2D70">
        <w:t xml:space="preserve"> na poczet planowanej budowy stacji paliw. </w:t>
      </w:r>
      <w:r w:rsidR="005613AE">
        <w:t>Stwierdził</w:t>
      </w:r>
      <w:r w:rsidR="004E2D70">
        <w:t xml:space="preserve">, że nie potrafił wyjaśnić, dlaczego </w:t>
      </w:r>
      <w:r w:rsidR="00E5064D">
        <w:t>pani </w:t>
      </w:r>
      <w:r w:rsidR="004E2D70">
        <w:t>K. miałaby chcieć skłonić go do przyjęcia łapówki.</w:t>
      </w:r>
    </w:p>
    <w:p w14:paraId="28C02F4D" w14:textId="6018AF45" w:rsidR="008E5EA9" w:rsidRPr="00C92F50" w:rsidRDefault="008D74C1" w:rsidP="00C92F50">
      <w:pPr>
        <w:pStyle w:val="ECHRPara"/>
      </w:pPr>
      <w:r>
        <w:rPr>
          <w:noProof/>
        </w:rPr>
        <w:t>18</w:t>
      </w:r>
      <w:r w:rsidR="008E5EA9">
        <w:t>.</w:t>
      </w:r>
      <w:r w:rsidR="00823290">
        <w:t xml:space="preserve"> </w:t>
      </w:r>
      <w:r w:rsidR="00E5064D">
        <w:t>Podczas pierwszego przesłuchania</w:t>
      </w:r>
      <w:r w:rsidR="008E5EA9">
        <w:t xml:space="preserve"> przez sąd </w:t>
      </w:r>
      <w:r w:rsidR="005613AE">
        <w:t xml:space="preserve">rozpoznający sprawę, </w:t>
      </w:r>
      <w:r w:rsidR="008E5EA9">
        <w:t>w</w:t>
      </w:r>
      <w:r w:rsidR="00CA1E1F">
        <w:t> </w:t>
      </w:r>
      <w:r w:rsidR="008E5EA9">
        <w:t xml:space="preserve">dniu </w:t>
      </w:r>
      <w:r w:rsidR="00E5064D">
        <w:t>20 </w:t>
      </w:r>
      <w:r w:rsidR="008E5EA9">
        <w:t xml:space="preserve">kwietnia </w:t>
      </w:r>
      <w:r w:rsidR="00E5064D">
        <w:t>2006 </w:t>
      </w:r>
      <w:r w:rsidR="008E5EA9">
        <w:t>r.</w:t>
      </w:r>
      <w:r w:rsidR="005613AE">
        <w:t>,</w:t>
      </w:r>
      <w:r w:rsidR="008E5EA9">
        <w:t xml:space="preserve"> </w:t>
      </w:r>
      <w:r w:rsidR="00E5064D">
        <w:t>pani </w:t>
      </w:r>
      <w:r w:rsidR="008E5EA9">
        <w:t>K. zeznała, że spotkała się ze skarżącym w</w:t>
      </w:r>
      <w:r w:rsidR="00CA1E1F">
        <w:t> </w:t>
      </w:r>
      <w:r w:rsidR="008E5EA9">
        <w:t xml:space="preserve">jego biurze i poinformowała go o swoim zamiarze </w:t>
      </w:r>
      <w:r w:rsidR="002938A8">
        <w:t>wy</w:t>
      </w:r>
      <w:r w:rsidR="008E5EA9">
        <w:t xml:space="preserve">budowania stacji </w:t>
      </w:r>
      <w:r w:rsidR="002C2764">
        <w:t>paliw</w:t>
      </w:r>
      <w:r w:rsidR="008E5EA9">
        <w:t xml:space="preserve">. Podała się </w:t>
      </w:r>
      <w:r w:rsidR="000E2EA3">
        <w:t xml:space="preserve">nieprawdziwie </w:t>
      </w:r>
      <w:r w:rsidR="008E5EA9">
        <w:t xml:space="preserve">za jego daleką krewną, aby łatwiej </w:t>
      </w:r>
      <w:r w:rsidR="000E2EA3">
        <w:t>u</w:t>
      </w:r>
      <w:r w:rsidR="008E5EA9">
        <w:t xml:space="preserve">zyskać przychylność skarżącego. </w:t>
      </w:r>
      <w:r w:rsidR="002C2764">
        <w:t>Pani </w:t>
      </w:r>
      <w:r w:rsidR="008E5EA9">
        <w:t xml:space="preserve">K. potwierdziła, że skarżący pomógł jej </w:t>
      </w:r>
      <w:r w:rsidR="002C2764">
        <w:lastRenderedPageBreak/>
        <w:t xml:space="preserve">wtedy </w:t>
      </w:r>
      <w:r w:rsidR="008E5EA9">
        <w:t>przy załatwianiu odpowiednich formalności administracyjnych u</w:t>
      </w:r>
      <w:r w:rsidR="00CA1E1F">
        <w:t> </w:t>
      </w:r>
      <w:r w:rsidR="008E5EA9">
        <w:t>notariusza i</w:t>
      </w:r>
      <w:r w:rsidR="002C2764">
        <w:t> </w:t>
      </w:r>
      <w:r w:rsidR="008E5EA9">
        <w:t>w</w:t>
      </w:r>
      <w:r w:rsidR="002C2764">
        <w:t> </w:t>
      </w:r>
      <w:r w:rsidR="008E5EA9">
        <w:t>rejestrze gruntów</w:t>
      </w:r>
      <w:r w:rsidR="00D43862">
        <w:t xml:space="preserve"> </w:t>
      </w:r>
      <w:r w:rsidR="008E5EA9">
        <w:t>region</w:t>
      </w:r>
      <w:r w:rsidR="000E2EA3">
        <w:t>u</w:t>
      </w:r>
      <w:r w:rsidR="008E5EA9">
        <w:t xml:space="preserve"> Marneuli. </w:t>
      </w:r>
      <w:r w:rsidR="000E2EA3">
        <w:t>Co</w:t>
      </w:r>
      <w:r w:rsidR="008E5EA9">
        <w:t xml:space="preserve"> do kwoty </w:t>
      </w:r>
      <w:r w:rsidR="002C2764">
        <w:t>10 </w:t>
      </w:r>
      <w:r w:rsidR="008E5EA9">
        <w:t>000</w:t>
      </w:r>
      <w:r w:rsidR="002C2764">
        <w:t> </w:t>
      </w:r>
      <w:r w:rsidR="008E5EA9">
        <w:t>USD</w:t>
      </w:r>
      <w:r w:rsidR="00D43862">
        <w:t xml:space="preserve"> p</w:t>
      </w:r>
      <w:r w:rsidR="008E5EA9">
        <w:t>ani</w:t>
      </w:r>
      <w:r w:rsidR="002C2764">
        <w:t> </w:t>
      </w:r>
      <w:r w:rsidR="008E5EA9">
        <w:t>K. zeznała – powtarzając wersję wydarzeń przedstawioną przez skarżącego – że środki te miały zostać wypłacone za pośrednictwem biura skarżącego prywatne</w:t>
      </w:r>
      <w:r w:rsidR="00D43862">
        <w:t xml:space="preserve">mu przedsiębiorstwu </w:t>
      </w:r>
      <w:r w:rsidR="008E5EA9">
        <w:t>budowlane</w:t>
      </w:r>
      <w:r w:rsidR="00D43862">
        <w:t>mu</w:t>
      </w:r>
      <w:r w:rsidR="008E5EA9">
        <w:t xml:space="preserve"> w związku z</w:t>
      </w:r>
      <w:r w:rsidR="00CA1E1F">
        <w:t> </w:t>
      </w:r>
      <w:r w:rsidR="008E5EA9">
        <w:t xml:space="preserve">realizowanym projektem budowy stacji </w:t>
      </w:r>
      <w:r w:rsidR="002C2764">
        <w:t>paliw</w:t>
      </w:r>
      <w:r w:rsidR="008E5EA9">
        <w:t xml:space="preserve">. </w:t>
      </w:r>
      <w:r w:rsidR="002C2764">
        <w:t>Pani </w:t>
      </w:r>
      <w:r w:rsidR="008E5EA9">
        <w:t xml:space="preserve">K. podkreśliła, że </w:t>
      </w:r>
      <w:r w:rsidR="000E2EA3">
        <w:t xml:space="preserve">nie była </w:t>
      </w:r>
      <w:r w:rsidR="008E5EA9">
        <w:t xml:space="preserve">nigdy </w:t>
      </w:r>
      <w:r w:rsidR="00D43862">
        <w:t>pewna</w:t>
      </w:r>
      <w:r w:rsidR="002C2764">
        <w:t>,</w:t>
      </w:r>
      <w:r w:rsidR="008E5EA9">
        <w:t xml:space="preserve"> </w:t>
      </w:r>
      <w:r w:rsidR="000E2EA3">
        <w:t xml:space="preserve">że </w:t>
      </w:r>
      <w:r w:rsidR="008E5EA9">
        <w:t xml:space="preserve">skarżący zamierzał zatrzymać jakąkolwiek część wyżej wymienionej kwoty </w:t>
      </w:r>
      <w:r w:rsidR="00D43862">
        <w:t xml:space="preserve">dla </w:t>
      </w:r>
      <w:r w:rsidR="002C2764">
        <w:t>własn</w:t>
      </w:r>
      <w:r w:rsidR="00FD334F">
        <w:t xml:space="preserve">ej </w:t>
      </w:r>
      <w:r w:rsidR="002C2764">
        <w:t>korzyści</w:t>
      </w:r>
      <w:r w:rsidR="008E5EA9">
        <w:t>. Niemniej jednak, nadal podejrzewając, że mógł istnieć niezgodny z prawem zamiar uczestniczenia przez skarżącego w przekaz</w:t>
      </w:r>
      <w:r w:rsidR="00FD334F">
        <w:t>aniu</w:t>
      </w:r>
      <w:r w:rsidR="008E5EA9">
        <w:t xml:space="preserve"> pienię</w:t>
      </w:r>
      <w:r w:rsidR="00FD334F">
        <w:t>dzy</w:t>
      </w:r>
      <w:r w:rsidR="008E5EA9">
        <w:t xml:space="preserve">, </w:t>
      </w:r>
      <w:r w:rsidR="002C2764">
        <w:t>pani </w:t>
      </w:r>
      <w:r w:rsidR="008E5EA9">
        <w:t>K. postanowiła poinformować DCS o swojej rozmowie ze skarżącym.</w:t>
      </w:r>
    </w:p>
    <w:p w14:paraId="6FE35C36" w14:textId="6DE8FDB8" w:rsidR="004F307E" w:rsidRPr="00C92F50" w:rsidRDefault="008D74C1" w:rsidP="00C92F50">
      <w:pPr>
        <w:pStyle w:val="ECHRPara"/>
      </w:pPr>
      <w:r>
        <w:rPr>
          <w:noProof/>
        </w:rPr>
        <w:t>19</w:t>
      </w:r>
      <w:r w:rsidR="00012678">
        <w:t>.</w:t>
      </w:r>
      <w:r w:rsidR="00823290">
        <w:t xml:space="preserve"> </w:t>
      </w:r>
      <w:r w:rsidR="00012678">
        <w:t>W dniu 2</w:t>
      </w:r>
      <w:r w:rsidR="002C2764">
        <w:t> </w:t>
      </w:r>
      <w:r w:rsidR="00012678">
        <w:t>maja 2006</w:t>
      </w:r>
      <w:r w:rsidR="002C2764">
        <w:t> </w:t>
      </w:r>
      <w:r w:rsidR="00012678">
        <w:t>r. prokurator prowadzący sprawę karną skarżącego wszczął postępowanie karne przeciwko pani</w:t>
      </w:r>
      <w:r w:rsidR="002C2764">
        <w:t> </w:t>
      </w:r>
      <w:r w:rsidR="00012678">
        <w:t xml:space="preserve">K. za składanie sprzecznych zeznań ze względu na </w:t>
      </w:r>
      <w:r w:rsidR="003A7470">
        <w:t xml:space="preserve">zarzucany </w:t>
      </w:r>
      <w:r w:rsidR="00012678">
        <w:t>brak spójności między zeznaniami, które pani</w:t>
      </w:r>
      <w:r w:rsidR="00890400">
        <w:t> </w:t>
      </w:r>
      <w:r w:rsidR="00012678">
        <w:t xml:space="preserve">K. </w:t>
      </w:r>
      <w:r w:rsidR="00890400">
        <w:t>pierwotnie</w:t>
      </w:r>
      <w:r w:rsidR="00012678">
        <w:t xml:space="preserve"> złożyła wobec DCS na etapie postępowania przygotowawczego, a zeznaniami złożonymi </w:t>
      </w:r>
      <w:r w:rsidR="003A7470">
        <w:t xml:space="preserve">w dniu 20 kwietnia 2009 r. </w:t>
      </w:r>
      <w:r w:rsidR="00012678">
        <w:t xml:space="preserve">przed sądem </w:t>
      </w:r>
      <w:r w:rsidR="003A7470">
        <w:t>rozpoznającym sprawę</w:t>
      </w:r>
      <w:r w:rsidR="00012678">
        <w:t>.</w:t>
      </w:r>
    </w:p>
    <w:p w14:paraId="00558027" w14:textId="1E5A79E0" w:rsidR="00E613B4" w:rsidRPr="00C92F50" w:rsidRDefault="008D74C1" w:rsidP="00C92F50">
      <w:pPr>
        <w:pStyle w:val="ECHRPara"/>
      </w:pPr>
      <w:r>
        <w:rPr>
          <w:noProof/>
        </w:rPr>
        <w:t>20</w:t>
      </w:r>
      <w:r w:rsidR="004F307E">
        <w:t>.</w:t>
      </w:r>
      <w:r w:rsidR="00823290">
        <w:t xml:space="preserve"> </w:t>
      </w:r>
      <w:r w:rsidR="004F307E">
        <w:t xml:space="preserve">W dniu </w:t>
      </w:r>
      <w:r w:rsidR="00230E1B">
        <w:t>3 </w:t>
      </w:r>
      <w:r w:rsidR="004F307E">
        <w:t xml:space="preserve">maja </w:t>
      </w:r>
      <w:r w:rsidR="00230E1B">
        <w:t>2006 </w:t>
      </w:r>
      <w:r w:rsidR="004F307E">
        <w:t xml:space="preserve">r. </w:t>
      </w:r>
      <w:r w:rsidR="00230E1B">
        <w:t>pani </w:t>
      </w:r>
      <w:r w:rsidR="004F307E">
        <w:t xml:space="preserve">K. </w:t>
      </w:r>
      <w:r w:rsidR="003A7470">
        <w:t>złożyła wniosek</w:t>
      </w:r>
      <w:r w:rsidR="004F307E">
        <w:t xml:space="preserve"> do </w:t>
      </w:r>
      <w:r w:rsidR="003A7470">
        <w:t>S</w:t>
      </w:r>
      <w:r w:rsidR="004F307E">
        <w:t xml:space="preserve">ądu </w:t>
      </w:r>
      <w:r w:rsidR="003A7470">
        <w:t>R</w:t>
      </w:r>
      <w:r w:rsidR="004F307E">
        <w:t>ejonowego w</w:t>
      </w:r>
      <w:r w:rsidR="00230E1B">
        <w:t> </w:t>
      </w:r>
      <w:r w:rsidR="004F307E">
        <w:t xml:space="preserve">Bolnisi o </w:t>
      </w:r>
      <w:r w:rsidR="003A7470">
        <w:t xml:space="preserve">jej </w:t>
      </w:r>
      <w:r w:rsidR="004F307E">
        <w:t xml:space="preserve">ponowne przesłuchanie w związku ze sprawą skarżącego, </w:t>
      </w:r>
      <w:r w:rsidR="00230E1B">
        <w:t>twierdząc</w:t>
      </w:r>
      <w:r w:rsidR="004F307E">
        <w:t xml:space="preserve">, że </w:t>
      </w:r>
      <w:r w:rsidR="00230E1B">
        <w:t>podczas poprzedniego przesłuchania</w:t>
      </w:r>
      <w:r w:rsidR="004F307E">
        <w:t xml:space="preserve"> przed sądem, które miało miejsce w dniu </w:t>
      </w:r>
      <w:r w:rsidR="00230E1B">
        <w:t>20 </w:t>
      </w:r>
      <w:r w:rsidR="004F307E">
        <w:t>kwietnia 2006</w:t>
      </w:r>
      <w:r w:rsidR="00230E1B">
        <w:t> </w:t>
      </w:r>
      <w:r w:rsidR="004F307E">
        <w:t>r., zapomniała złożyć zeznania w</w:t>
      </w:r>
      <w:r w:rsidR="00230E1B">
        <w:t> </w:t>
      </w:r>
      <w:r w:rsidR="004F307E">
        <w:t>odniesieniu do szeregu istotnych szczegółów faktycznych.</w:t>
      </w:r>
    </w:p>
    <w:p w14:paraId="6B220772" w14:textId="26DCB7DC" w:rsidR="00E613B4" w:rsidRPr="00C92F50" w:rsidRDefault="008D74C1" w:rsidP="00C92F50">
      <w:pPr>
        <w:pStyle w:val="ECHRPara"/>
      </w:pPr>
      <w:r>
        <w:rPr>
          <w:noProof/>
        </w:rPr>
        <w:t>21</w:t>
      </w:r>
      <w:r w:rsidR="005B3ACB">
        <w:t>.</w:t>
      </w:r>
      <w:r w:rsidR="00823290">
        <w:t xml:space="preserve"> </w:t>
      </w:r>
      <w:r w:rsidR="005B3ACB">
        <w:t>W dniu 17</w:t>
      </w:r>
      <w:r w:rsidR="00230E1B">
        <w:t> </w:t>
      </w:r>
      <w:r w:rsidR="005B3ACB">
        <w:t>maja 2006</w:t>
      </w:r>
      <w:r w:rsidR="00230E1B">
        <w:t> </w:t>
      </w:r>
      <w:r w:rsidR="005B3ACB">
        <w:t>r. pani</w:t>
      </w:r>
      <w:r w:rsidR="00230E1B">
        <w:t> </w:t>
      </w:r>
      <w:r w:rsidR="005B3ACB">
        <w:t>K. złożyła skargę do prokuratury w</w:t>
      </w:r>
      <w:r w:rsidR="00230E1B">
        <w:t> </w:t>
      </w:r>
      <w:r w:rsidR="005B3ACB">
        <w:t>związku ze wszczęciem przeciwko niej postępowania karnego (zob.</w:t>
      </w:r>
      <w:r w:rsidR="00CA1E1F">
        <w:t> </w:t>
      </w:r>
      <w:r w:rsidR="005B3ACB">
        <w:t>par.</w:t>
      </w:r>
      <w:r w:rsidR="00230E1B">
        <w:t> </w:t>
      </w:r>
      <w:r w:rsidR="005B3ACB">
        <w:t xml:space="preserve">19 powyżej). Stwierdziła, że zeznania, które złożyła przed sądem </w:t>
      </w:r>
      <w:r w:rsidR="003A7470">
        <w:t xml:space="preserve">rozpoznającym sprawę </w:t>
      </w:r>
      <w:r w:rsidR="005B3ACB">
        <w:t>w dniu 20</w:t>
      </w:r>
      <w:r w:rsidR="00230E1B">
        <w:t> </w:t>
      </w:r>
      <w:r w:rsidR="005B3ACB">
        <w:t>kwietnia 2006</w:t>
      </w:r>
      <w:r w:rsidR="00230E1B">
        <w:t> </w:t>
      </w:r>
      <w:r w:rsidR="005B3ACB">
        <w:t>r</w:t>
      </w:r>
      <w:r w:rsidR="005B3ACB">
        <w:t>.</w:t>
      </w:r>
      <w:r w:rsidR="00AF3EC5">
        <w:t>,</w:t>
      </w:r>
      <w:r w:rsidR="005B3ACB">
        <w:t xml:space="preserve"> były zgodne z prawdą i</w:t>
      </w:r>
      <w:r w:rsidR="00CA1E1F">
        <w:t> </w:t>
      </w:r>
      <w:r w:rsidR="005B3ACB">
        <w:t xml:space="preserve">w pełni odzwierciedlały </w:t>
      </w:r>
      <w:r w:rsidR="003A7470">
        <w:t xml:space="preserve">przebieg </w:t>
      </w:r>
      <w:r w:rsidR="005B3ACB">
        <w:t xml:space="preserve">jej kilku spotkań ze skarżącym, </w:t>
      </w:r>
      <w:r w:rsidR="00230E1B">
        <w:t>co mogło</w:t>
      </w:r>
      <w:r w:rsidR="005B3ACB">
        <w:t xml:space="preserve"> zostać zweryfikowane przez zbadanie odpowiednich tajnych nagrań wideo i</w:t>
      </w:r>
      <w:r w:rsidR="00CA1E1F">
        <w:t> </w:t>
      </w:r>
      <w:r w:rsidR="005B3ACB">
        <w:t>audio.</w:t>
      </w:r>
    </w:p>
    <w:p w14:paraId="138491DC" w14:textId="53C67FE8" w:rsidR="004D69B5" w:rsidRPr="00C92F50" w:rsidRDefault="008D74C1" w:rsidP="00C92F50">
      <w:pPr>
        <w:pStyle w:val="ECHRPara"/>
      </w:pPr>
      <w:r>
        <w:rPr>
          <w:noProof/>
        </w:rPr>
        <w:t>22</w:t>
      </w:r>
      <w:r w:rsidR="004D69B5">
        <w:t>.</w:t>
      </w:r>
      <w:r w:rsidR="00823290">
        <w:t xml:space="preserve"> </w:t>
      </w:r>
      <w:r w:rsidR="00230E1B">
        <w:t>Podczas przesłuchania</w:t>
      </w:r>
      <w:r w:rsidR="004D69B5">
        <w:t xml:space="preserve"> przed sądem w dniu 23</w:t>
      </w:r>
      <w:r w:rsidR="00453B5A">
        <w:t> </w:t>
      </w:r>
      <w:r w:rsidR="004D69B5">
        <w:t>czerwca 2006</w:t>
      </w:r>
      <w:r w:rsidR="00453B5A">
        <w:t> </w:t>
      </w:r>
      <w:r w:rsidR="004D69B5">
        <w:t>r. zarówno notariusz, który poświadczył umowę sprzedaży, jak i</w:t>
      </w:r>
      <w:r w:rsidR="000F5CE2">
        <w:t> </w:t>
      </w:r>
      <w:r w:rsidR="004D69B5">
        <w:t xml:space="preserve">kierownik rejestru gruntów </w:t>
      </w:r>
      <w:r w:rsidR="00D43862">
        <w:t>w</w:t>
      </w:r>
      <w:r w:rsidR="004D69B5">
        <w:t xml:space="preserve"> region</w:t>
      </w:r>
      <w:r w:rsidR="00D43862">
        <w:t>ie</w:t>
      </w:r>
      <w:r w:rsidR="004D69B5">
        <w:t xml:space="preserve"> Marneuli potwierdzili, że skarżący nalegał na</w:t>
      </w:r>
      <w:r w:rsidR="00CA1E1F">
        <w:t> </w:t>
      </w:r>
      <w:r w:rsidR="004D69B5">
        <w:t xml:space="preserve">przyspieszenie </w:t>
      </w:r>
      <w:r w:rsidR="008B46F5">
        <w:t xml:space="preserve">rejestracji </w:t>
      </w:r>
      <w:r w:rsidR="004D69B5">
        <w:t xml:space="preserve">tytułu własności </w:t>
      </w:r>
      <w:r w:rsidR="000F5CE2">
        <w:t>pani </w:t>
      </w:r>
      <w:r w:rsidR="004D69B5">
        <w:t xml:space="preserve">K. do działki, na której zaplanowano budowę stacji </w:t>
      </w:r>
      <w:r w:rsidR="000F5CE2">
        <w:t>paliw</w:t>
      </w:r>
      <w:r w:rsidR="004D69B5">
        <w:t>. Obaj świadkowie zeznali ponadto, że</w:t>
      </w:r>
      <w:r w:rsidR="00CA1E1F">
        <w:t> </w:t>
      </w:r>
      <w:r w:rsidR="004D69B5">
        <w:t>działka nadal stanowi własność pani</w:t>
      </w:r>
      <w:r w:rsidR="000F5CE2">
        <w:t> </w:t>
      </w:r>
      <w:r w:rsidR="004D69B5">
        <w:t>N., ponieważ umowa sprzedaży została unieważniona wkrótce po jej zawarciu.</w:t>
      </w:r>
    </w:p>
    <w:p w14:paraId="5FDC66EF" w14:textId="376402CB" w:rsidR="00E613B4" w:rsidRPr="00C92F50" w:rsidRDefault="008D74C1" w:rsidP="00C92F50">
      <w:pPr>
        <w:pStyle w:val="ECHRPara"/>
      </w:pPr>
      <w:r>
        <w:rPr>
          <w:noProof/>
        </w:rPr>
        <w:t>23</w:t>
      </w:r>
      <w:r w:rsidR="00065A25">
        <w:t>.</w:t>
      </w:r>
      <w:r w:rsidR="00823290">
        <w:t xml:space="preserve"> </w:t>
      </w:r>
      <w:r w:rsidR="00065A25">
        <w:t>Uwzględniając wniosek złożony przez skarżącego w dniu 23</w:t>
      </w:r>
      <w:r w:rsidR="000F5CE2">
        <w:t> </w:t>
      </w:r>
      <w:r w:rsidR="00065A25">
        <w:t>czerwca 2006</w:t>
      </w:r>
      <w:r w:rsidR="000F5CE2">
        <w:t> </w:t>
      </w:r>
      <w:r w:rsidR="00065A25">
        <w:t xml:space="preserve">r. sąd </w:t>
      </w:r>
      <w:r w:rsidR="008B46F5">
        <w:t xml:space="preserve">rozpoznający sprawę </w:t>
      </w:r>
      <w:r w:rsidR="003A1B6B">
        <w:t>dopuścił</w:t>
      </w:r>
      <w:r w:rsidR="00065A25">
        <w:t xml:space="preserve"> do akt sprawy karnej jako dowód nagranie programu telewizyjnego oraz artykuł w gazecie, w który</w:t>
      </w:r>
      <w:r w:rsidR="008B46F5">
        <w:t>ch</w:t>
      </w:r>
      <w:r w:rsidR="00065A25">
        <w:t xml:space="preserve"> pani</w:t>
      </w:r>
      <w:r w:rsidR="000F5CE2">
        <w:t> </w:t>
      </w:r>
      <w:r w:rsidR="00065A25">
        <w:t xml:space="preserve">K. publicznie przyznała, że w czterech innych niepowiązanych ze sobą sprawach karnych działała jako tajny </w:t>
      </w:r>
      <w:r w:rsidR="00D43862">
        <w:t xml:space="preserve">agent </w:t>
      </w:r>
      <w:r w:rsidR="00065A25">
        <w:t>DCS.</w:t>
      </w:r>
    </w:p>
    <w:p w14:paraId="2565B9A4" w14:textId="2023D74C" w:rsidR="00E613B4" w:rsidRPr="00C92F50" w:rsidRDefault="008D74C1" w:rsidP="00C92F50">
      <w:pPr>
        <w:pStyle w:val="ECHRPara"/>
      </w:pPr>
      <w:r>
        <w:rPr>
          <w:noProof/>
        </w:rPr>
        <w:t>24</w:t>
      </w:r>
      <w:r w:rsidR="00D32803">
        <w:t>.</w:t>
      </w:r>
      <w:r w:rsidR="00823290">
        <w:t xml:space="preserve"> </w:t>
      </w:r>
      <w:r w:rsidR="00D32803">
        <w:t>W dniu 7</w:t>
      </w:r>
      <w:r w:rsidR="000F5CE2">
        <w:t> </w:t>
      </w:r>
      <w:r w:rsidR="00D32803">
        <w:t>lipca 2006</w:t>
      </w:r>
      <w:r w:rsidR="000F5CE2">
        <w:t> </w:t>
      </w:r>
      <w:r w:rsidR="00D32803">
        <w:t>r. pani</w:t>
      </w:r>
      <w:r w:rsidR="000F5CE2">
        <w:t> </w:t>
      </w:r>
      <w:r w:rsidR="00D32803">
        <w:t xml:space="preserve">K., wobec której w tym czasie stosowano już tymczasowe aresztowanie w związku z postępowaniem karnym wszczętym przeciwko niej za składanie sprzecznych zeznań, została </w:t>
      </w:r>
      <w:r w:rsidR="006C03E9">
        <w:lastRenderedPageBreak/>
        <w:t xml:space="preserve">przesłuchana przez Sąd Rejonowy w Bolnisi </w:t>
      </w:r>
      <w:r w:rsidR="00D32803">
        <w:t xml:space="preserve">po raz drugi. Potwierdziła zeznania, które złożyła </w:t>
      </w:r>
      <w:r w:rsidR="006C03E9">
        <w:t>w</w:t>
      </w:r>
      <w:r w:rsidR="00D32803">
        <w:t xml:space="preserve"> postępowani</w:t>
      </w:r>
      <w:r w:rsidR="006C03E9">
        <w:t>u</w:t>
      </w:r>
      <w:r w:rsidR="00D32803">
        <w:t xml:space="preserve"> przygotowawcz</w:t>
      </w:r>
      <w:r w:rsidR="006C03E9">
        <w:t>ym</w:t>
      </w:r>
      <w:r w:rsidR="00D32803">
        <w:t xml:space="preserve">. </w:t>
      </w:r>
      <w:r w:rsidR="003D1E90">
        <w:t>Zeznała mianowicie</w:t>
      </w:r>
      <w:r w:rsidR="00D32803">
        <w:t>, że skarżący wyraźnie zażądał od niej „nieoficjalnej” zapłaty kwoty 30</w:t>
      </w:r>
      <w:r w:rsidR="000A62CB">
        <w:t> </w:t>
      </w:r>
      <w:r w:rsidR="00D32803">
        <w:t>000</w:t>
      </w:r>
      <w:r w:rsidR="000A62CB">
        <w:t> </w:t>
      </w:r>
      <w:r w:rsidR="00D32803">
        <w:t>USD w zamian za obiecaną pomoc przy projekcie budowlanym, z czego kwota 20</w:t>
      </w:r>
      <w:r w:rsidR="000A62CB">
        <w:t> </w:t>
      </w:r>
      <w:r w:rsidR="00D32803">
        <w:t>000</w:t>
      </w:r>
      <w:r w:rsidR="000A62CB">
        <w:t> </w:t>
      </w:r>
      <w:r w:rsidR="00D32803">
        <w:t xml:space="preserve">USD miała zostać przekazana, według skarżącego, gubernatorowi. Zeznała jednak, że nie wiedziała, czy skarżący miał zamiar zatrzymać jakąkolwiek część </w:t>
      </w:r>
      <w:r w:rsidR="006C03E9">
        <w:t>z pozostałych</w:t>
      </w:r>
      <w:r w:rsidR="00D32803">
        <w:t xml:space="preserve"> 10</w:t>
      </w:r>
      <w:r w:rsidR="000A62CB">
        <w:t> </w:t>
      </w:r>
      <w:r w:rsidR="00D32803">
        <w:t>000</w:t>
      </w:r>
      <w:r w:rsidR="000A62CB">
        <w:t> </w:t>
      </w:r>
      <w:r w:rsidR="00D32803">
        <w:t xml:space="preserve">USD </w:t>
      </w:r>
      <w:r w:rsidR="00D43862">
        <w:t>dla</w:t>
      </w:r>
      <w:r w:rsidR="00CA1E1F">
        <w:t> </w:t>
      </w:r>
      <w:r w:rsidR="006C03E9">
        <w:t xml:space="preserve">własnej </w:t>
      </w:r>
      <w:r w:rsidR="00777CEC">
        <w:t>korzyści</w:t>
      </w:r>
      <w:r w:rsidR="00D32803">
        <w:t>. Pani</w:t>
      </w:r>
      <w:r w:rsidR="00777CEC">
        <w:t> </w:t>
      </w:r>
      <w:r w:rsidR="00D32803">
        <w:t xml:space="preserve">K. potwierdziła również, że skarżący rzeczywiście prowadził </w:t>
      </w:r>
      <w:r w:rsidR="00777CEC">
        <w:t xml:space="preserve">w tym czasie </w:t>
      </w:r>
      <w:r w:rsidR="00D32803">
        <w:t>w jej imieniu negocjacje z kilkoma przedsiębiorstwami budowlanymi.</w:t>
      </w:r>
    </w:p>
    <w:p w14:paraId="4A8F81C0" w14:textId="6260F509" w:rsidR="00D32803" w:rsidRPr="00C92F50" w:rsidRDefault="008D74C1" w:rsidP="00C92F50">
      <w:pPr>
        <w:pStyle w:val="ECHRPara"/>
      </w:pPr>
      <w:r>
        <w:rPr>
          <w:noProof/>
        </w:rPr>
        <w:t>25</w:t>
      </w:r>
      <w:r w:rsidR="00846916">
        <w:t>.</w:t>
      </w:r>
      <w:r w:rsidR="00823290">
        <w:t xml:space="preserve"> </w:t>
      </w:r>
      <w:r w:rsidR="00846916">
        <w:t>Pani</w:t>
      </w:r>
      <w:r w:rsidR="00777CEC">
        <w:t> </w:t>
      </w:r>
      <w:r w:rsidR="00846916">
        <w:t xml:space="preserve">K. nie zaprzeczyła, że przed zaangażowaniem się w sprawę przeciwko skarżącemu działała jako tajny </w:t>
      </w:r>
      <w:r w:rsidR="00D43862">
        <w:t>agent</w:t>
      </w:r>
      <w:r w:rsidR="00846916">
        <w:t xml:space="preserve"> DCS w czterech innych niepowiązanych sprawach. Następnie </w:t>
      </w:r>
      <w:r w:rsidR="00D43862">
        <w:t xml:space="preserve">przed sądem </w:t>
      </w:r>
      <w:r w:rsidR="00816964">
        <w:t xml:space="preserve">rozpoznającym sprawę </w:t>
      </w:r>
      <w:r w:rsidR="00D43862">
        <w:t>zeznała</w:t>
      </w:r>
      <w:r w:rsidR="00846916">
        <w:t xml:space="preserve">, że działała już jako tajny </w:t>
      </w:r>
      <w:r w:rsidR="00D43862">
        <w:t>agent</w:t>
      </w:r>
      <w:r w:rsidR="00846916">
        <w:t xml:space="preserve"> DCS, gdy po raz pierwszy zwróciła się do skarżącego w dniu 1</w:t>
      </w:r>
      <w:r w:rsidR="00777CEC">
        <w:t> </w:t>
      </w:r>
      <w:r w:rsidR="00846916">
        <w:t>grudnia 2005</w:t>
      </w:r>
      <w:r w:rsidR="00777CEC">
        <w:t> </w:t>
      </w:r>
      <w:r w:rsidR="00846916">
        <w:t>r. Zeznała, że początkowo celem tej tajnej operacji prowadzonej przez DCS było ujawnienie przestępczej działalności gubernatora regionu Marneuli. W szczególności DCS dysponował informacjami, że gubernator miał skłonność do żądania łapówek w zamian za świadczenie różnych usług publiczny</w:t>
      </w:r>
      <w:r w:rsidR="00816964">
        <w:t>ch</w:t>
      </w:r>
      <w:r w:rsidR="00846916">
        <w:t>. Dopiero po</w:t>
      </w:r>
      <w:r w:rsidR="006E6BF5">
        <w:t> </w:t>
      </w:r>
      <w:r w:rsidR="00846916">
        <w:t xml:space="preserve">tym, jak ten pierwotny plan </w:t>
      </w:r>
      <w:r w:rsidR="00D43862">
        <w:t xml:space="preserve">się </w:t>
      </w:r>
      <w:r w:rsidR="00846916">
        <w:t>nie powiódł, organy ścigania skierowały swoją uwagę na zastępcę gubernatora – skarżącego. Pani</w:t>
      </w:r>
      <w:r w:rsidR="00777CEC">
        <w:t> </w:t>
      </w:r>
      <w:r w:rsidR="00846916">
        <w:t>K. zeznała również, że umowa sprzedaży działki została unieważniona wkrótce po</w:t>
      </w:r>
      <w:r w:rsidR="006E6BF5">
        <w:t> </w:t>
      </w:r>
      <w:r w:rsidR="00846916">
        <w:t>zatrzymaniu skarżącego, ponieważ w</w:t>
      </w:r>
      <w:r w:rsidR="00777CEC">
        <w:t> </w:t>
      </w:r>
      <w:r w:rsidR="00846916">
        <w:t xml:space="preserve">rzeczywistości stanowiła fikcyjną transakcję zawartą pod ścisłym nadzorem DCS. </w:t>
      </w:r>
      <w:r w:rsidR="00DC6C44">
        <w:t>Zgodnie z zeznaniami</w:t>
      </w:r>
      <w:r w:rsidR="00846916">
        <w:t xml:space="preserve"> pani</w:t>
      </w:r>
      <w:r w:rsidR="00777CEC">
        <w:t> </w:t>
      </w:r>
      <w:r w:rsidR="00846916">
        <w:t>K.</w:t>
      </w:r>
      <w:r w:rsidR="00DC6C44">
        <w:t>,</w:t>
      </w:r>
      <w:r w:rsidR="00846916">
        <w:t xml:space="preserve"> </w:t>
      </w:r>
      <w:r w:rsidR="00DC6C44">
        <w:t xml:space="preserve">pani N. </w:t>
      </w:r>
      <w:r w:rsidR="00846916">
        <w:t>w tym czasie również współpracowała z DCS</w:t>
      </w:r>
      <w:r w:rsidR="00DC6C44">
        <w:t xml:space="preserve"> i</w:t>
      </w:r>
      <w:r w:rsidR="006E6BF5">
        <w:t> </w:t>
      </w:r>
      <w:r w:rsidR="00846916">
        <w:t>do</w:t>
      </w:r>
      <w:r w:rsidR="006E6BF5">
        <w:t> </w:t>
      </w:r>
      <w:r w:rsidR="00846916">
        <w:t>pierwszego spotkania między panią</w:t>
      </w:r>
      <w:r w:rsidR="00777CEC">
        <w:t> </w:t>
      </w:r>
      <w:r w:rsidR="00846916">
        <w:t>K. a</w:t>
      </w:r>
      <w:r w:rsidR="00777CEC">
        <w:t> </w:t>
      </w:r>
      <w:r w:rsidR="00846916">
        <w:t>panią</w:t>
      </w:r>
      <w:r w:rsidR="00777CEC">
        <w:t> </w:t>
      </w:r>
      <w:r w:rsidR="00846916">
        <w:t>N. doszło w siedzibie DCS.</w:t>
      </w:r>
    </w:p>
    <w:p w14:paraId="7E716CED" w14:textId="143724EF" w:rsidR="007A0F29" w:rsidRPr="00C92F50" w:rsidRDefault="008D74C1" w:rsidP="00C92F50">
      <w:pPr>
        <w:pStyle w:val="ECHRPara"/>
      </w:pPr>
      <w:r>
        <w:rPr>
          <w:noProof/>
        </w:rPr>
        <w:t>26</w:t>
      </w:r>
      <w:r w:rsidR="00456275">
        <w:t>.</w:t>
      </w:r>
      <w:r w:rsidR="00823290">
        <w:t xml:space="preserve"> </w:t>
      </w:r>
      <w:r w:rsidR="00456275">
        <w:t>W dniu 7</w:t>
      </w:r>
      <w:r w:rsidR="00777CEC">
        <w:t> </w:t>
      </w:r>
      <w:r w:rsidR="00456275">
        <w:t>lipca 2006</w:t>
      </w:r>
      <w:r w:rsidR="00777CEC">
        <w:t> </w:t>
      </w:r>
      <w:r w:rsidR="00456275">
        <w:t>r. skarżący zwrócił się do sądu z</w:t>
      </w:r>
      <w:r w:rsidR="00777CEC">
        <w:t> </w:t>
      </w:r>
      <w:r w:rsidR="00456275">
        <w:t>wnioskiem o</w:t>
      </w:r>
      <w:r w:rsidR="006E6BF5">
        <w:t> </w:t>
      </w:r>
      <w:r w:rsidR="00456275">
        <w:t>wezwanie pani</w:t>
      </w:r>
      <w:r w:rsidR="00777CEC">
        <w:t> </w:t>
      </w:r>
      <w:r w:rsidR="00456275">
        <w:t>N. w charakterze dodatkowego świadka celem jej przesłuchania w związku z jej rzekomą współpracą z DCS i rolą w ciągu zdarzeń, które doprowadziły do wszczęcia przeciwko niemu postępowania karnego (zob. poprzedni paragraf). W odpowiedzi prokuratura stwierdziła, że już wcześniej próbowała wezwać panią</w:t>
      </w:r>
      <w:r w:rsidR="00FF30C3">
        <w:t> </w:t>
      </w:r>
      <w:r w:rsidR="00456275">
        <w:t>N. w charakterze świadka, ale</w:t>
      </w:r>
      <w:r w:rsidR="006E6BF5">
        <w:t> </w:t>
      </w:r>
      <w:r w:rsidR="00456275">
        <w:t xml:space="preserve">miejsce pobytu tej ostatniej było nieznane. </w:t>
      </w:r>
      <w:r w:rsidR="00DB67AF">
        <w:t>Opierając się na tym stanowisku</w:t>
      </w:r>
      <w:r w:rsidR="00456275">
        <w:t xml:space="preserve"> </w:t>
      </w:r>
      <w:r w:rsidR="00DB67AF">
        <w:t>S</w:t>
      </w:r>
      <w:r w:rsidR="00456275">
        <w:t xml:space="preserve">ąd </w:t>
      </w:r>
      <w:r w:rsidR="00DB67AF">
        <w:t>R</w:t>
      </w:r>
      <w:r w:rsidR="00456275">
        <w:t>ejonowy w Bolnisi uznał, że wezwanie pani</w:t>
      </w:r>
      <w:r w:rsidR="00FF30C3">
        <w:t> </w:t>
      </w:r>
      <w:r w:rsidR="00456275">
        <w:t>N. w</w:t>
      </w:r>
      <w:r w:rsidR="006E6BF5">
        <w:t> </w:t>
      </w:r>
      <w:r w:rsidR="00456275">
        <w:t xml:space="preserve">charakterze świadka </w:t>
      </w:r>
      <w:r w:rsidR="00FF30C3">
        <w:t>było</w:t>
      </w:r>
      <w:r w:rsidR="00456275">
        <w:t xml:space="preserve"> obiektywnie niemożliwe.</w:t>
      </w:r>
    </w:p>
    <w:p w14:paraId="606CB98E" w14:textId="329FE756" w:rsidR="00E613B4" w:rsidRPr="00C92F50" w:rsidRDefault="008D74C1" w:rsidP="00C92F50">
      <w:pPr>
        <w:pStyle w:val="ECHRPara"/>
      </w:pPr>
      <w:r>
        <w:rPr>
          <w:noProof/>
        </w:rPr>
        <w:t>27</w:t>
      </w:r>
      <w:r w:rsidR="004421AF">
        <w:t>.</w:t>
      </w:r>
      <w:r w:rsidR="00823290">
        <w:t xml:space="preserve"> </w:t>
      </w:r>
      <w:r w:rsidR="004421AF">
        <w:t>Wyrokiem z dnia 17</w:t>
      </w:r>
      <w:r w:rsidR="00FF30C3">
        <w:t> </w:t>
      </w:r>
      <w:r w:rsidR="004421AF">
        <w:t>lipca 2006</w:t>
      </w:r>
      <w:r w:rsidR="00FF30C3">
        <w:t> </w:t>
      </w:r>
      <w:r w:rsidR="004421AF">
        <w:t xml:space="preserve">r. </w:t>
      </w:r>
      <w:r w:rsidR="00DB67AF">
        <w:t>S</w:t>
      </w:r>
      <w:r w:rsidR="004421AF">
        <w:t xml:space="preserve">ąd </w:t>
      </w:r>
      <w:r w:rsidR="00DB67AF">
        <w:t>R</w:t>
      </w:r>
      <w:r w:rsidR="004421AF">
        <w:t xml:space="preserve">ejonowy w Bolnisi uznał skarżącego za winnego zarzucanych mu czynów i skazał go na karę siedmiu lat pozbawienia wolności. Sąd </w:t>
      </w:r>
      <w:r w:rsidR="00FF30C3">
        <w:t>stwierdził</w:t>
      </w:r>
      <w:r w:rsidR="004421AF">
        <w:t>, że zgromadz</w:t>
      </w:r>
      <w:r w:rsidR="00D43862">
        <w:t xml:space="preserve">ony </w:t>
      </w:r>
      <w:r w:rsidR="004421AF">
        <w:t xml:space="preserve">w aktach sprawy </w:t>
      </w:r>
      <w:r w:rsidR="00D43862">
        <w:t xml:space="preserve">materiał dowodowy </w:t>
      </w:r>
      <w:r w:rsidR="004421AF">
        <w:t>– zezna</w:t>
      </w:r>
      <w:r w:rsidR="00D43862">
        <w:t>nia</w:t>
      </w:r>
      <w:r w:rsidR="004421AF">
        <w:t xml:space="preserve"> złożon</w:t>
      </w:r>
      <w:r w:rsidR="00D43862">
        <w:t>e</w:t>
      </w:r>
      <w:r w:rsidR="004421AF">
        <w:t xml:space="preserve"> podczas rozprawy przez panią</w:t>
      </w:r>
      <w:r w:rsidR="00FF30C3">
        <w:t> </w:t>
      </w:r>
      <w:r w:rsidR="004421AF">
        <w:t xml:space="preserve">K., notariusza i kierownika rejestru gruntów, dopuszczone przez sąd tajne nagranie wideo i audio oraz wyniki </w:t>
      </w:r>
      <w:r w:rsidR="00C645A2">
        <w:t>przeszukania</w:t>
      </w:r>
      <w:r w:rsidR="004421AF">
        <w:t xml:space="preserve"> skarżącego w dniu 13</w:t>
      </w:r>
      <w:r w:rsidR="00C645A2">
        <w:t> </w:t>
      </w:r>
      <w:r w:rsidR="004421AF">
        <w:t>grudnia 2005</w:t>
      </w:r>
      <w:r w:rsidR="00C645A2">
        <w:t> </w:t>
      </w:r>
      <w:r w:rsidR="004421AF">
        <w:t xml:space="preserve">r. </w:t>
      </w:r>
      <w:r w:rsidR="00D43862">
        <w:t>oraz</w:t>
      </w:r>
      <w:r w:rsidR="004421AF">
        <w:t xml:space="preserve"> kryminalistycznych badań chemicznych i</w:t>
      </w:r>
      <w:r w:rsidR="00C645A2">
        <w:t> </w:t>
      </w:r>
      <w:r w:rsidR="004421AF">
        <w:t xml:space="preserve">fonoskopijnych – potwierdził winę skarżącego ponad uzasadnioną </w:t>
      </w:r>
      <w:r w:rsidR="004421AF">
        <w:lastRenderedPageBreak/>
        <w:t xml:space="preserve">wątpliwość. Co </w:t>
      </w:r>
      <w:r w:rsidR="000D7F46">
        <w:t>do</w:t>
      </w:r>
      <w:r w:rsidR="004421AF">
        <w:t xml:space="preserve"> wyjaśnienia skarżącego, że znalezione przy nim pieniądze (</w:t>
      </w:r>
      <w:r w:rsidR="00C645A2">
        <w:t>10 000 </w:t>
      </w:r>
      <w:r w:rsidR="004421AF">
        <w:t>USD) nie stanowiły łapówki</w:t>
      </w:r>
      <w:r w:rsidR="00D43862">
        <w:t xml:space="preserve"> tylko</w:t>
      </w:r>
      <w:r w:rsidR="004421AF">
        <w:t xml:space="preserve"> legalną zaliczkę na</w:t>
      </w:r>
      <w:r w:rsidR="006E6BF5">
        <w:t> </w:t>
      </w:r>
      <w:r w:rsidR="004421AF">
        <w:t>prace przygotowawcze związane z projektem budowlanym pani</w:t>
      </w:r>
      <w:r w:rsidR="00C645A2">
        <w:t> </w:t>
      </w:r>
      <w:r w:rsidR="004421AF">
        <w:t>K., sąd</w:t>
      </w:r>
      <w:r w:rsidR="006E6BF5">
        <w:t> </w:t>
      </w:r>
      <w:r w:rsidR="004421AF">
        <w:t xml:space="preserve">rejonowy </w:t>
      </w:r>
      <w:r w:rsidR="00D43862">
        <w:t>stwierdził</w:t>
      </w:r>
      <w:r w:rsidR="004421AF">
        <w:t xml:space="preserve">, że nie znalazło to potwierdzenia w całokształcie zgromadzonego materiału dowodowego; nie przedstawił w tym względzie żadnych dodatkowych wyjaśnień. </w:t>
      </w:r>
      <w:r w:rsidR="00C645A2">
        <w:t>Jeśli chodzi o argument</w:t>
      </w:r>
      <w:r w:rsidR="004421AF">
        <w:t xml:space="preserve"> skarżącego, że</w:t>
      </w:r>
      <w:r w:rsidR="006E6BF5">
        <w:t> </w:t>
      </w:r>
      <w:r w:rsidR="004421AF">
        <w:t>do</w:t>
      </w:r>
      <w:r w:rsidR="006E6BF5">
        <w:t> </w:t>
      </w:r>
      <w:r w:rsidR="004421AF">
        <w:t>popełnienia przedmiotowego przestępstwa skłoniła go pani</w:t>
      </w:r>
      <w:r w:rsidR="00C645A2">
        <w:t> </w:t>
      </w:r>
      <w:r w:rsidR="004421AF">
        <w:t xml:space="preserve">K., która działała jako </w:t>
      </w:r>
      <w:r w:rsidR="004421AF">
        <w:rPr>
          <w:i/>
        </w:rPr>
        <w:t>agent provocateur</w:t>
      </w:r>
      <w:r w:rsidR="004421AF">
        <w:t xml:space="preserve"> DCS, sąd w ogóle nie odniósł się do tego argumentu.</w:t>
      </w:r>
    </w:p>
    <w:p w14:paraId="4617675C" w14:textId="7DCE7A94" w:rsidR="00E613B4" w:rsidRPr="00C92F50" w:rsidRDefault="008D74C1" w:rsidP="00C92F50">
      <w:pPr>
        <w:pStyle w:val="ECHRPara"/>
      </w:pPr>
      <w:r>
        <w:rPr>
          <w:noProof/>
        </w:rPr>
        <w:t>28</w:t>
      </w:r>
      <w:r w:rsidR="00004AFF">
        <w:t>.</w:t>
      </w:r>
      <w:r w:rsidR="00823290">
        <w:t xml:space="preserve"> </w:t>
      </w:r>
      <w:r w:rsidR="00004AFF">
        <w:t>W dniu 15</w:t>
      </w:r>
      <w:r w:rsidR="002954CA">
        <w:t> </w:t>
      </w:r>
      <w:r w:rsidR="00004AFF">
        <w:t>sierpnia 2006</w:t>
      </w:r>
      <w:r w:rsidR="002954CA">
        <w:t> </w:t>
      </w:r>
      <w:r w:rsidR="00004AFF">
        <w:t xml:space="preserve">r. skarżący wniósł do </w:t>
      </w:r>
      <w:r w:rsidR="000D1232">
        <w:t>S</w:t>
      </w:r>
      <w:r w:rsidR="00004AFF">
        <w:t xml:space="preserve">ądu </w:t>
      </w:r>
      <w:r w:rsidR="000D1232">
        <w:t>A</w:t>
      </w:r>
      <w:r w:rsidR="00004AFF">
        <w:t>pelacyjnego w</w:t>
      </w:r>
      <w:r w:rsidR="002954CA">
        <w:t> </w:t>
      </w:r>
      <w:r w:rsidR="00004AFF">
        <w:t>Tbilisi apelację od wyroku skazującego, ponownie podnosząc zarzut prowokacji i ponownie przedstawiając swoją wersję wydarzeń.</w:t>
      </w:r>
    </w:p>
    <w:p w14:paraId="0AE5080C" w14:textId="6BB17DBF" w:rsidR="006C5331" w:rsidRPr="00C92F50" w:rsidRDefault="008D74C1" w:rsidP="00C92F50">
      <w:pPr>
        <w:pStyle w:val="ECHRPara"/>
      </w:pPr>
      <w:r>
        <w:rPr>
          <w:noProof/>
        </w:rPr>
        <w:t>29</w:t>
      </w:r>
      <w:r w:rsidR="00004AFF">
        <w:t>.</w:t>
      </w:r>
      <w:r w:rsidR="00823290">
        <w:t xml:space="preserve"> </w:t>
      </w:r>
      <w:r w:rsidR="00004AFF">
        <w:t>W dniu 18</w:t>
      </w:r>
      <w:r w:rsidR="002954CA">
        <w:t> </w:t>
      </w:r>
      <w:r w:rsidR="00004AFF">
        <w:t>października 2006</w:t>
      </w:r>
      <w:r w:rsidR="002954CA">
        <w:t> </w:t>
      </w:r>
      <w:r w:rsidR="00004AFF">
        <w:t xml:space="preserve">r. </w:t>
      </w:r>
      <w:r w:rsidR="000D1232">
        <w:t>S</w:t>
      </w:r>
      <w:r w:rsidR="00004AFF">
        <w:t xml:space="preserve">ąd </w:t>
      </w:r>
      <w:r w:rsidR="000D1232">
        <w:t>A</w:t>
      </w:r>
      <w:r w:rsidR="00004AFF">
        <w:t>pelacyjny w T</w:t>
      </w:r>
      <w:r w:rsidR="002954CA">
        <w:t>b</w:t>
      </w:r>
      <w:r w:rsidR="00004AFF">
        <w:t>ilisi przystąpił do rozpoznania apelacji skarżącego. Podczas rozprawy</w:t>
      </w:r>
      <w:r w:rsidR="000D1232">
        <w:t xml:space="preserve"> </w:t>
      </w:r>
      <w:r w:rsidR="00004AFF">
        <w:t>w dniu 8</w:t>
      </w:r>
      <w:r w:rsidR="002954CA">
        <w:t> </w:t>
      </w:r>
      <w:r w:rsidR="00004AFF">
        <w:t>listopada 2006</w:t>
      </w:r>
      <w:r w:rsidR="002954CA">
        <w:t> </w:t>
      </w:r>
      <w:r w:rsidR="00004AFF">
        <w:t>r. skarżący – powołując się na zeznania złożone przez członków jego rodziny, zgodnie z którymi niedawno widzieli panią</w:t>
      </w:r>
      <w:r w:rsidR="002327F3">
        <w:t> </w:t>
      </w:r>
      <w:r w:rsidR="00004AFF">
        <w:t>N. w jej domu – zwrócił się do sądu apelacyjnego o wezwanie pani</w:t>
      </w:r>
      <w:r w:rsidR="002327F3">
        <w:t> </w:t>
      </w:r>
      <w:r w:rsidR="00004AFF">
        <w:t>N</w:t>
      </w:r>
      <w:r w:rsidR="00004AFF">
        <w:t>.</w:t>
      </w:r>
      <w:r w:rsidR="00E35A80">
        <w:t>,</w:t>
      </w:r>
      <w:r w:rsidR="00004AFF">
        <w:t xml:space="preserve"> </w:t>
      </w:r>
      <w:r w:rsidR="000D1232">
        <w:t>by mógł ją</w:t>
      </w:r>
      <w:r w:rsidR="006E6BF5">
        <w:t> </w:t>
      </w:r>
      <w:r w:rsidR="000D1232">
        <w:t>ostatecznie</w:t>
      </w:r>
      <w:r w:rsidR="00004AFF">
        <w:t xml:space="preserve"> przesłucha</w:t>
      </w:r>
      <w:r w:rsidR="000D1232">
        <w:t>ć</w:t>
      </w:r>
      <w:r w:rsidR="00004AFF">
        <w:t>. Sąd apelacyjny uwzględnił wniosek skarżącego.</w:t>
      </w:r>
    </w:p>
    <w:p w14:paraId="0F725CC0" w14:textId="5D10AF77" w:rsidR="00E613B4" w:rsidRPr="00C92F50" w:rsidRDefault="008D74C1" w:rsidP="00C92F50">
      <w:pPr>
        <w:pStyle w:val="ECHRPara"/>
      </w:pPr>
      <w:r>
        <w:rPr>
          <w:noProof/>
        </w:rPr>
        <w:t>30</w:t>
      </w:r>
      <w:r w:rsidR="00004AFF">
        <w:t>.</w:t>
      </w:r>
      <w:r w:rsidR="00823290">
        <w:t xml:space="preserve"> </w:t>
      </w:r>
      <w:r w:rsidR="00004AFF">
        <w:t>Pani</w:t>
      </w:r>
      <w:r w:rsidR="002327F3">
        <w:t> </w:t>
      </w:r>
      <w:r w:rsidR="00004AFF">
        <w:t>N. miała stawić się przed sądem apelacyjnym w dniu 1</w:t>
      </w:r>
      <w:r w:rsidR="002327F3">
        <w:t> </w:t>
      </w:r>
      <w:r w:rsidR="00004AFF">
        <w:t>grudnia 2006</w:t>
      </w:r>
      <w:r w:rsidR="002327F3">
        <w:t> </w:t>
      </w:r>
      <w:r w:rsidR="00004AFF">
        <w:t>r., ale tego nie uczyniła. Skarżący zauważył, że członkowie jego rodziny, którzy mieszkali w tej samej wsi (Orjonikidze) co pani</w:t>
      </w:r>
      <w:r w:rsidR="002327F3">
        <w:t> </w:t>
      </w:r>
      <w:r w:rsidR="00004AFF">
        <w:t>N., zwrócili się do niej i poprosili ją o złożenie zeznań przed sądem, ale pani</w:t>
      </w:r>
      <w:r w:rsidR="002327F3">
        <w:t> </w:t>
      </w:r>
      <w:r w:rsidR="00004AFF">
        <w:t>N. stanowczo odmówiła. Prokuratura stwierdziła, że nie była w stanie zapewnić stawiennictwa pani</w:t>
      </w:r>
      <w:r w:rsidR="002327F3">
        <w:t> </w:t>
      </w:r>
      <w:r w:rsidR="00004AFF">
        <w:t>N., ale obiecała to uczynić na następn</w:t>
      </w:r>
      <w:r w:rsidR="000B3485">
        <w:t>y termin</w:t>
      </w:r>
      <w:r w:rsidR="00004AFF">
        <w:t xml:space="preserve"> rozpraw</w:t>
      </w:r>
      <w:r w:rsidR="000B3485">
        <w:t>y</w:t>
      </w:r>
      <w:r w:rsidR="00004AFF">
        <w:t xml:space="preserve">, </w:t>
      </w:r>
      <w:r w:rsidR="00D43862">
        <w:t>wyznaczon</w:t>
      </w:r>
      <w:r w:rsidR="000B3485">
        <w:t>y</w:t>
      </w:r>
      <w:r w:rsidR="00004AFF">
        <w:t xml:space="preserve"> na dzień 6</w:t>
      </w:r>
      <w:r w:rsidR="002327F3">
        <w:t> </w:t>
      </w:r>
      <w:r w:rsidR="00004AFF">
        <w:t>grudnia 2006</w:t>
      </w:r>
      <w:r w:rsidR="002327F3">
        <w:t> </w:t>
      </w:r>
      <w:r w:rsidR="00004AFF">
        <w:t>r.</w:t>
      </w:r>
    </w:p>
    <w:p w14:paraId="315CE18E" w14:textId="67B08936" w:rsidR="00E613B4" w:rsidRPr="00C92F50" w:rsidRDefault="008D74C1" w:rsidP="00C92F50">
      <w:pPr>
        <w:pStyle w:val="ECHRPara"/>
      </w:pPr>
      <w:r>
        <w:rPr>
          <w:noProof/>
        </w:rPr>
        <w:t>31</w:t>
      </w:r>
      <w:r w:rsidR="00004AFF">
        <w:t>.</w:t>
      </w:r>
      <w:r w:rsidR="00823290">
        <w:t xml:space="preserve"> </w:t>
      </w:r>
      <w:r w:rsidR="00004AFF">
        <w:t>W dniu 2</w:t>
      </w:r>
      <w:r w:rsidR="002327F3">
        <w:t> </w:t>
      </w:r>
      <w:r w:rsidR="00004AFF">
        <w:t>grudnia 2006</w:t>
      </w:r>
      <w:r w:rsidR="002327F3">
        <w:t> </w:t>
      </w:r>
      <w:r w:rsidR="00004AFF">
        <w:t>r. pani</w:t>
      </w:r>
      <w:r w:rsidR="002327F3">
        <w:t> </w:t>
      </w:r>
      <w:r w:rsidR="00004AFF">
        <w:t>N. złożyła pisemne oświadczenie do</w:t>
      </w:r>
      <w:r w:rsidR="006E6BF5">
        <w:t> </w:t>
      </w:r>
      <w:r w:rsidR="000B3485">
        <w:t>S</w:t>
      </w:r>
      <w:r w:rsidR="00004AFF">
        <w:t xml:space="preserve">ądu </w:t>
      </w:r>
      <w:r w:rsidR="000B3485">
        <w:t>A</w:t>
      </w:r>
      <w:r w:rsidR="00004AFF">
        <w:t xml:space="preserve">pelacyjnego w Tbilisi. </w:t>
      </w:r>
      <w:r w:rsidR="00D43862">
        <w:t>Wskazując</w:t>
      </w:r>
      <w:r w:rsidR="00004AFF">
        <w:t>, że niedawno dowiedziała się o</w:t>
      </w:r>
      <w:r w:rsidR="002327F3">
        <w:t> </w:t>
      </w:r>
      <w:r w:rsidR="00004AFF">
        <w:t>prowadzonej wobec skarżącego sprawie karnej</w:t>
      </w:r>
      <w:r w:rsidR="00E35A80">
        <w:t>,</w:t>
      </w:r>
      <w:r w:rsidR="000B3485">
        <w:t xml:space="preserve"> stwierdziła</w:t>
      </w:r>
      <w:r w:rsidR="00004AFF">
        <w:t xml:space="preserve">, że nie </w:t>
      </w:r>
      <w:r w:rsidR="002327F3">
        <w:t>może</w:t>
      </w:r>
      <w:r w:rsidR="00004AFF">
        <w:t xml:space="preserve"> stawić się w charakterze świadka przed sądem apelacyjnym ze względu na</w:t>
      </w:r>
      <w:r w:rsidR="006E6BF5">
        <w:t> </w:t>
      </w:r>
      <w:r w:rsidR="00004AFF">
        <w:t>trudną sytuację rodzinną. Pani</w:t>
      </w:r>
      <w:r w:rsidR="002327F3">
        <w:t> </w:t>
      </w:r>
      <w:r w:rsidR="00004AFF">
        <w:t>N. stwierdziła w szczególności, że jej matka</w:t>
      </w:r>
      <w:r w:rsidR="00017400">
        <w:t xml:space="preserve"> w</w:t>
      </w:r>
      <w:r w:rsidR="002327F3">
        <w:t> </w:t>
      </w:r>
      <w:r w:rsidR="00017400">
        <w:t>podeszłym wieku</w:t>
      </w:r>
      <w:r w:rsidR="00004AFF">
        <w:t xml:space="preserve"> jest poważnie chora i pozostaje pod jej stałą opieką.</w:t>
      </w:r>
    </w:p>
    <w:p w14:paraId="5345DA14" w14:textId="07BB6494" w:rsidR="00FF5900" w:rsidRPr="00C92F50" w:rsidRDefault="008D74C1" w:rsidP="00C92F50">
      <w:pPr>
        <w:pStyle w:val="ECHRPara"/>
      </w:pPr>
      <w:r>
        <w:rPr>
          <w:noProof/>
        </w:rPr>
        <w:t>32</w:t>
      </w:r>
      <w:r w:rsidR="00004AFF">
        <w:t>.</w:t>
      </w:r>
      <w:r w:rsidR="00823290">
        <w:t xml:space="preserve"> </w:t>
      </w:r>
      <w:r w:rsidR="00004AFF">
        <w:t xml:space="preserve">W dniu </w:t>
      </w:r>
      <w:r w:rsidR="002327F3">
        <w:t>6 </w:t>
      </w:r>
      <w:r w:rsidR="00004AFF">
        <w:t>grudnia 2006</w:t>
      </w:r>
      <w:r w:rsidR="002327F3">
        <w:t> </w:t>
      </w:r>
      <w:r w:rsidR="00004AFF">
        <w:t>r. prokuratura przedstawiła odręczny list od</w:t>
      </w:r>
      <w:r w:rsidR="006E6BF5">
        <w:t> </w:t>
      </w:r>
      <w:r w:rsidR="00004AFF">
        <w:t>sąsiadów pani</w:t>
      </w:r>
      <w:r w:rsidR="002327F3">
        <w:t> </w:t>
      </w:r>
      <w:r w:rsidR="00004AFF">
        <w:t>N. z dnia 4</w:t>
      </w:r>
      <w:r w:rsidR="002327F3">
        <w:t> </w:t>
      </w:r>
      <w:r w:rsidR="00004AFF">
        <w:t>grudnia 2006</w:t>
      </w:r>
      <w:r w:rsidR="002327F3">
        <w:t> </w:t>
      </w:r>
      <w:r w:rsidR="00004AFF">
        <w:t xml:space="preserve">r., </w:t>
      </w:r>
      <w:r w:rsidR="000B3485">
        <w:t>zgodnie z którym</w:t>
      </w:r>
      <w:r w:rsidR="00004AFF">
        <w:t xml:space="preserve"> świadek dawno opuściła swój dom na wsi, a jej aktualne miejsce pobytu było nieznane. Sąd </w:t>
      </w:r>
      <w:r w:rsidR="000B3485">
        <w:t>A</w:t>
      </w:r>
      <w:r w:rsidR="00004AFF">
        <w:t xml:space="preserve">pelacyjny w Tbilisi </w:t>
      </w:r>
      <w:r w:rsidR="002327F3">
        <w:t>orzekł</w:t>
      </w:r>
      <w:r w:rsidR="00004AFF">
        <w:t>, że wezwanie pani</w:t>
      </w:r>
      <w:r w:rsidR="002327F3">
        <w:t> </w:t>
      </w:r>
      <w:r w:rsidR="00004AFF">
        <w:t>N. było obiektywnie niemożliwe z uwagi na brak możliwości ustalenia miejsca jej pobytu.</w:t>
      </w:r>
    </w:p>
    <w:p w14:paraId="39CC14C5" w14:textId="2BDB14A9" w:rsidR="00CC7FCF" w:rsidRPr="00C92F50" w:rsidRDefault="008D74C1" w:rsidP="00C92F50">
      <w:pPr>
        <w:pStyle w:val="ECHRPara"/>
      </w:pPr>
      <w:r>
        <w:rPr>
          <w:noProof/>
        </w:rPr>
        <w:t>33</w:t>
      </w:r>
      <w:r w:rsidR="00004AFF">
        <w:t>.</w:t>
      </w:r>
      <w:r w:rsidR="00823290">
        <w:t xml:space="preserve"> </w:t>
      </w:r>
      <w:r w:rsidR="00004AFF">
        <w:t>Orzeczeniem z dnia 6</w:t>
      </w:r>
      <w:r w:rsidR="002327F3">
        <w:t> </w:t>
      </w:r>
      <w:r w:rsidR="00004AFF">
        <w:t>grudnia 2006</w:t>
      </w:r>
      <w:r w:rsidR="002327F3">
        <w:t> </w:t>
      </w:r>
      <w:r w:rsidR="00004AFF">
        <w:t xml:space="preserve">r. </w:t>
      </w:r>
      <w:r w:rsidR="000B3485">
        <w:t>S</w:t>
      </w:r>
      <w:r w:rsidR="00004AFF">
        <w:t xml:space="preserve">ąd </w:t>
      </w:r>
      <w:r w:rsidR="000B3485">
        <w:t>A</w:t>
      </w:r>
      <w:r w:rsidR="00004AFF">
        <w:t>pelacyjny w Tbilisi oddalił apelację skarżącego i utrzymał w mocy wyrok skazujący z dnia 17</w:t>
      </w:r>
      <w:r w:rsidR="002327F3">
        <w:t> </w:t>
      </w:r>
      <w:r w:rsidR="00004AFF">
        <w:t>lipca 2006</w:t>
      </w:r>
      <w:r w:rsidR="002327F3">
        <w:t> </w:t>
      </w:r>
      <w:r w:rsidR="00004AFF">
        <w:t xml:space="preserve">r. w całości. Podobnie jak </w:t>
      </w:r>
      <w:r w:rsidR="002327F3">
        <w:t>sąd</w:t>
      </w:r>
      <w:r w:rsidR="00004AFF">
        <w:t xml:space="preserve"> </w:t>
      </w:r>
      <w:r w:rsidR="00004AFF" w:rsidRPr="00017400">
        <w:t>pierwszej instancji</w:t>
      </w:r>
      <w:r w:rsidR="00004AFF">
        <w:t xml:space="preserve"> sąd apelacyjny nie odniósł się do argumentu skarżącego </w:t>
      </w:r>
      <w:r w:rsidR="002327F3">
        <w:t xml:space="preserve">dotyczącego </w:t>
      </w:r>
      <w:r w:rsidR="00004AFF">
        <w:t xml:space="preserve">rzekomego zastosowania </w:t>
      </w:r>
      <w:r w:rsidR="004D0F8A">
        <w:t xml:space="preserve">wobec niego </w:t>
      </w:r>
      <w:r w:rsidR="00004AFF">
        <w:t xml:space="preserve">prowokacji przez pokrzywdzoną jako </w:t>
      </w:r>
      <w:r w:rsidR="00004AFF">
        <w:rPr>
          <w:i/>
        </w:rPr>
        <w:t>agent provocateur</w:t>
      </w:r>
      <w:r w:rsidR="00004AFF">
        <w:t xml:space="preserve"> DCS. Sąd apelacyjny odrzucił jako bezzasadny argument </w:t>
      </w:r>
      <w:r w:rsidR="00004AFF">
        <w:lastRenderedPageBreak/>
        <w:t>skarżącego, że kwota 10</w:t>
      </w:r>
      <w:r w:rsidR="004D0F8A">
        <w:t> </w:t>
      </w:r>
      <w:r w:rsidR="00004AFF">
        <w:t>000</w:t>
      </w:r>
      <w:r w:rsidR="004D0F8A">
        <w:t> </w:t>
      </w:r>
      <w:r w:rsidR="00004AFF">
        <w:t>USD miała stanowić zaliczkę na poczet prac budowlanych. Sąd zauważył w tym względzie, że do czasu otrzymania przez skarżącego kwoty od pani</w:t>
      </w:r>
      <w:r w:rsidR="004D0F8A">
        <w:t> </w:t>
      </w:r>
      <w:r w:rsidR="00004AFF">
        <w:t>K. nie wydano pozwolenia na budowę, nie</w:t>
      </w:r>
      <w:r w:rsidR="006E6BF5">
        <w:t> </w:t>
      </w:r>
      <w:r w:rsidR="00004AFF">
        <w:t>sporządzono również planu architektonicznego ani kosztorysu wydatków.</w:t>
      </w:r>
    </w:p>
    <w:p w14:paraId="6545ABCC" w14:textId="2395FE87" w:rsidR="00E613B4" w:rsidRPr="00C92F50" w:rsidRDefault="008D74C1" w:rsidP="00C92F50">
      <w:pPr>
        <w:pStyle w:val="ECHRPara"/>
      </w:pPr>
      <w:r>
        <w:rPr>
          <w:noProof/>
        </w:rPr>
        <w:t>34</w:t>
      </w:r>
      <w:r w:rsidR="00004AFF">
        <w:t>.</w:t>
      </w:r>
      <w:r w:rsidR="00823290">
        <w:t xml:space="preserve"> </w:t>
      </w:r>
      <w:r w:rsidR="00004AFF">
        <w:t>W dniu 16</w:t>
      </w:r>
      <w:r w:rsidR="004D0F8A">
        <w:t> </w:t>
      </w:r>
      <w:r w:rsidR="00004AFF">
        <w:t>kwietnia 2007</w:t>
      </w:r>
      <w:r w:rsidR="004D0F8A">
        <w:t> </w:t>
      </w:r>
      <w:r w:rsidR="00004AFF">
        <w:t>r. Sąd Najwyższy Gruzji</w:t>
      </w:r>
      <w:r w:rsidR="000B5E81">
        <w:t>,</w:t>
      </w:r>
      <w:r w:rsidR="00004AFF">
        <w:t xml:space="preserve"> </w:t>
      </w:r>
      <w:r w:rsidR="004D0F8A">
        <w:t xml:space="preserve">oddalając </w:t>
      </w:r>
      <w:r w:rsidR="00004AFF">
        <w:t xml:space="preserve">kasację skarżącego </w:t>
      </w:r>
      <w:r w:rsidR="00217510">
        <w:t xml:space="preserve">co do prawa </w:t>
      </w:r>
      <w:r w:rsidR="00004AFF">
        <w:t>jako niedopuszczalną</w:t>
      </w:r>
      <w:r w:rsidR="00017400">
        <w:t>,</w:t>
      </w:r>
      <w:r w:rsidR="00004AFF">
        <w:t xml:space="preserve"> ostatecznie zakończył postępowanie.</w:t>
      </w:r>
    </w:p>
    <w:p w14:paraId="3CDC8FF8" w14:textId="4C523558" w:rsidR="00295A65" w:rsidRPr="00C92F50" w:rsidRDefault="008D74C1" w:rsidP="00C92F50">
      <w:pPr>
        <w:pStyle w:val="ECHRPara"/>
      </w:pPr>
      <w:r>
        <w:rPr>
          <w:noProof/>
        </w:rPr>
        <w:t>35</w:t>
      </w:r>
      <w:r w:rsidR="00004AFF">
        <w:t>.</w:t>
      </w:r>
      <w:r w:rsidR="00823290">
        <w:t xml:space="preserve"> </w:t>
      </w:r>
      <w:r w:rsidR="00004AFF">
        <w:t>W dniu 24</w:t>
      </w:r>
      <w:r w:rsidR="004D0F8A">
        <w:t> </w:t>
      </w:r>
      <w:r w:rsidR="00004AFF">
        <w:t>listopada 2008</w:t>
      </w:r>
      <w:r w:rsidR="004D0F8A">
        <w:t> </w:t>
      </w:r>
      <w:r w:rsidR="00004AFF">
        <w:t>r. skarżący został przedterminowo zwolniony z zakładu karnego w ramach ułaskawienia przez prezydenta.</w:t>
      </w:r>
    </w:p>
    <w:p w14:paraId="748BF548" w14:textId="08D54292" w:rsidR="00E613B4" w:rsidRPr="00C92F50" w:rsidRDefault="007A6D14" w:rsidP="00C92F50">
      <w:pPr>
        <w:pStyle w:val="ECHRHeading1"/>
      </w:pPr>
      <w:r>
        <w:t>II.</w:t>
      </w:r>
      <w:r w:rsidR="00823290">
        <w:t xml:space="preserve"> </w:t>
      </w:r>
      <w:r>
        <w:t>WŁAŚCIWE PRAWO KRAJOWE</w:t>
      </w:r>
    </w:p>
    <w:p w14:paraId="384DC358" w14:textId="78678718" w:rsidR="00014566" w:rsidRPr="00C92F50" w:rsidRDefault="008D74C1" w:rsidP="00C92F50">
      <w:pPr>
        <w:pStyle w:val="ECHRPara"/>
      </w:pPr>
      <w:r>
        <w:rPr>
          <w:noProof/>
        </w:rPr>
        <w:t>36</w:t>
      </w:r>
      <w:r w:rsidR="009536BC">
        <w:t>.</w:t>
      </w:r>
      <w:r w:rsidR="00823290">
        <w:t xml:space="preserve"> </w:t>
      </w:r>
      <w:r w:rsidR="009536BC">
        <w:t>Artykuł</w:t>
      </w:r>
      <w:r w:rsidR="005E4D2A">
        <w:t> </w:t>
      </w:r>
      <w:r w:rsidR="009536BC">
        <w:t xml:space="preserve">7 </w:t>
      </w:r>
      <w:r w:rsidR="008C2B69">
        <w:t>K</w:t>
      </w:r>
      <w:r w:rsidR="009536BC">
        <w:t>odeksu postępowania karnego (zwanego dalej „k.p.k</w:t>
      </w:r>
      <w:r w:rsidR="008D4A49">
        <w:t>.</w:t>
      </w:r>
      <w:r w:rsidR="009536BC">
        <w:t>”), który obowiązywał w okresie od 20</w:t>
      </w:r>
      <w:r w:rsidR="005E4D2A">
        <w:t> </w:t>
      </w:r>
      <w:r w:rsidR="009536BC">
        <w:t>lutego 1998</w:t>
      </w:r>
      <w:r w:rsidR="005E4D2A">
        <w:t> </w:t>
      </w:r>
      <w:r w:rsidR="009536BC">
        <w:t>r. do 1</w:t>
      </w:r>
      <w:r w:rsidR="005E4D2A">
        <w:t> </w:t>
      </w:r>
      <w:r w:rsidR="009536BC">
        <w:t>października 2010</w:t>
      </w:r>
      <w:r w:rsidR="005E4D2A">
        <w:t> </w:t>
      </w:r>
      <w:r w:rsidR="009536BC">
        <w:t>r., stanowił, że dowody uzyskane z naruszeniem prawa są nieważne.</w:t>
      </w:r>
    </w:p>
    <w:p w14:paraId="1A4BC7EF" w14:textId="111E073B" w:rsidR="00A02128" w:rsidRPr="00C92F50" w:rsidRDefault="008D74C1" w:rsidP="00C92F50">
      <w:pPr>
        <w:pStyle w:val="ECHRPara"/>
      </w:pPr>
      <w:r>
        <w:rPr>
          <w:noProof/>
        </w:rPr>
        <w:t>37</w:t>
      </w:r>
      <w:r w:rsidR="00A02128">
        <w:t>.</w:t>
      </w:r>
      <w:r w:rsidR="00823290">
        <w:t xml:space="preserve"> </w:t>
      </w:r>
      <w:r w:rsidR="00A02128">
        <w:t>W art.</w:t>
      </w:r>
      <w:r w:rsidR="005E4D2A">
        <w:t> </w:t>
      </w:r>
      <w:r w:rsidR="00A02128">
        <w:t>111 §</w:t>
      </w:r>
      <w:r w:rsidR="005E4D2A">
        <w:t> </w:t>
      </w:r>
      <w:r w:rsidR="00A02128">
        <w:t>1 lit.</w:t>
      </w:r>
      <w:r w:rsidR="005E4D2A">
        <w:t> </w:t>
      </w:r>
      <w:r w:rsidR="00A02128">
        <w:t xml:space="preserve">c k.p.k. określono ponadto, że </w:t>
      </w:r>
      <w:r w:rsidR="008C2B69">
        <w:t>dowod</w:t>
      </w:r>
      <w:r w:rsidR="0014606C">
        <w:t>y</w:t>
      </w:r>
      <w:r w:rsidR="008C2B69">
        <w:t xml:space="preserve"> uzyskane w</w:t>
      </w:r>
      <w:r w:rsidR="006E6BF5">
        <w:t> </w:t>
      </w:r>
      <w:r w:rsidR="008C2B69">
        <w:t xml:space="preserve">rezultacie „działalności niezgodnej z prawem, groźby lub użycia siły, poniżającego traktowania, podstępu, szantażu lub </w:t>
      </w:r>
      <w:r w:rsidR="0014606C">
        <w:t>poprzez</w:t>
      </w:r>
      <w:r w:rsidR="008C2B69">
        <w:t xml:space="preserve"> użyci</w:t>
      </w:r>
      <w:r w:rsidR="0014606C">
        <w:t>e</w:t>
      </w:r>
      <w:r w:rsidR="008C2B69">
        <w:t xml:space="preserve"> jakiejkolwiek innej bezprawnej metody”</w:t>
      </w:r>
      <w:r w:rsidR="0014606C">
        <w:t xml:space="preserve"> nie mogą być dołączane </w:t>
      </w:r>
      <w:r w:rsidR="00A02128">
        <w:t>do akt sprawy karnej</w:t>
      </w:r>
      <w:r w:rsidR="0014606C">
        <w:t xml:space="preserve">. </w:t>
      </w:r>
      <w:r w:rsidR="00A02128">
        <w:t>W §</w:t>
      </w:r>
      <w:r w:rsidR="005E4D2A">
        <w:t> </w:t>
      </w:r>
      <w:r w:rsidR="00A02128">
        <w:t xml:space="preserve">2 tego przepisu dodano, że na właściwym prokuratorze spoczywa ciężar udowodnienia przed sądem </w:t>
      </w:r>
      <w:r w:rsidR="0014606C">
        <w:t>rozpoznającym sprawę</w:t>
      </w:r>
      <w:r w:rsidR="00A02128">
        <w:t>, że</w:t>
      </w:r>
      <w:r w:rsidR="006E6BF5">
        <w:t> </w:t>
      </w:r>
      <w:r w:rsidR="0014606C">
        <w:t xml:space="preserve">kwestionowane </w:t>
      </w:r>
      <w:r w:rsidR="00A02128">
        <w:t>dowody obciążające uzyskano zgodnie z prawem.</w:t>
      </w:r>
    </w:p>
    <w:p w14:paraId="6841E1CE" w14:textId="7B93426A" w:rsidR="002D6E3C" w:rsidRPr="00C92F50" w:rsidRDefault="008D74C1" w:rsidP="00C92F50">
      <w:pPr>
        <w:pStyle w:val="ECHRPara"/>
      </w:pPr>
      <w:r>
        <w:rPr>
          <w:noProof/>
        </w:rPr>
        <w:t>38</w:t>
      </w:r>
      <w:r w:rsidR="002D6E3C">
        <w:t>.</w:t>
      </w:r>
      <w:r w:rsidR="00823290">
        <w:t xml:space="preserve"> </w:t>
      </w:r>
      <w:r w:rsidR="0014606C">
        <w:t>Odpowiednie przepisy ustawy z dnia 30 kwietnia 1999 r. o</w:t>
      </w:r>
      <w:r w:rsidR="006E6BF5">
        <w:t> </w:t>
      </w:r>
      <w:r w:rsidR="0014606C">
        <w:t>specjaln</w:t>
      </w:r>
      <w:r w:rsidR="00A7522A">
        <w:t xml:space="preserve">ych działaniach śledczych, </w:t>
      </w:r>
      <w:r w:rsidR="00E1393E">
        <w:t>w brzmieniu ówcześnie o</w:t>
      </w:r>
      <w:r w:rsidR="002D6E3C">
        <w:t>bowiązując</w:t>
      </w:r>
      <w:r w:rsidR="00E1393E">
        <w:t>ym</w:t>
      </w:r>
      <w:r w:rsidR="002D6E3C">
        <w:t xml:space="preserve"> w danym czasie </w:t>
      </w:r>
      <w:r w:rsidR="00836988" w:rsidRPr="00C92F50">
        <w:rPr>
          <w:i/>
        </w:rPr>
        <w:t>(</w:t>
      </w:r>
      <w:r w:rsidR="00836988" w:rsidRPr="00C92F50">
        <w:rPr>
          <w:rFonts w:ascii="Sylfaen" w:hAnsi="Sylfaen"/>
          <w:i/>
          <w:lang w:val="ka-GE"/>
        </w:rPr>
        <w:t xml:space="preserve">კანონი ოპერატიულ-სამძებრო საქმიანობის </w:t>
      </w:r>
      <w:r w:rsidR="00836988" w:rsidRPr="00C92F50">
        <w:rPr>
          <w:rFonts w:ascii="Sylfaen" w:hAnsi="Sylfaen"/>
          <w:i/>
          <w:lang w:val="ka-GE"/>
        </w:rPr>
        <w:t>შესახებ</w:t>
      </w:r>
      <w:r w:rsidR="00836988">
        <w:rPr>
          <w:rFonts w:ascii="Sylfaen" w:hAnsi="Sylfaen"/>
          <w:i/>
        </w:rPr>
        <w:t>),</w:t>
      </w:r>
      <w:r w:rsidR="00836988">
        <w:rPr>
          <w:rFonts w:ascii="Sylfaen" w:hAnsi="Sylfaen"/>
          <w:i/>
        </w:rPr>
        <w:t xml:space="preserve"> </w:t>
      </w:r>
      <w:r w:rsidR="002D6E3C">
        <w:t>stanowiły:</w:t>
      </w:r>
    </w:p>
    <w:p w14:paraId="42808EB4" w14:textId="258B87A8" w:rsidR="00C344C4" w:rsidRPr="00C92F50" w:rsidRDefault="00537A0C" w:rsidP="00C92F50">
      <w:pPr>
        <w:pStyle w:val="ECHRTitleCentre3"/>
      </w:pPr>
      <w:r>
        <w:t xml:space="preserve">Artykuł 1 </w:t>
      </w:r>
      <w:r w:rsidR="005E4D2A">
        <w:t xml:space="preserve">– </w:t>
      </w:r>
      <w:r>
        <w:t>„Pojęcie specjaln</w:t>
      </w:r>
      <w:r w:rsidR="00E1393E">
        <w:t>ych działań śledczych</w:t>
      </w:r>
      <w:r>
        <w:t>”</w:t>
      </w:r>
    </w:p>
    <w:p w14:paraId="58EF5453" w14:textId="387FDB67" w:rsidR="002D6E3C" w:rsidRPr="00C92F50" w:rsidRDefault="002D6E3C" w:rsidP="00C92F50">
      <w:pPr>
        <w:pStyle w:val="ECHRParaQuote"/>
      </w:pPr>
      <w:r>
        <w:t>„1. Specjaln</w:t>
      </w:r>
      <w:r w:rsidR="00D274F3">
        <w:t>e działania śledcze</w:t>
      </w:r>
      <w:r>
        <w:t xml:space="preserve"> stanowi</w:t>
      </w:r>
      <w:r w:rsidR="00D274F3">
        <w:t>ą</w:t>
      </w:r>
      <w:r>
        <w:t xml:space="preserve"> formę jawnej lub niejawnej działalności prowadzonej przez upoważnione na mocy niniejszej ustawy wyspecjalizowane jednostki agencji państwowych (zwane dalej „wyspecjalizowanymi agencjami </w:t>
      </w:r>
      <w:r w:rsidR="00AE5CB2">
        <w:t>śledczymi</w:t>
      </w:r>
      <w:r>
        <w:t xml:space="preserve">”) w zakresie </w:t>
      </w:r>
      <w:r w:rsidR="00AE5CB2">
        <w:t>ich</w:t>
      </w:r>
      <w:r>
        <w:t xml:space="preserve"> uprawnień, w celu ochrony praw i wolności osób fizycznych i prawnych [oraz] bezpieczeństwa publicznego przed przestępstwami i</w:t>
      </w:r>
      <w:r w:rsidR="006E6BF5">
        <w:t> </w:t>
      </w:r>
      <w:r>
        <w:t>innymi rodzajami czynów zabronionych”.</w:t>
      </w:r>
    </w:p>
    <w:p w14:paraId="7082D22F" w14:textId="18490408" w:rsidR="00663286" w:rsidRPr="00C92F50" w:rsidRDefault="00663286" w:rsidP="00C92F50">
      <w:pPr>
        <w:pStyle w:val="ECHRTitleCentre3"/>
      </w:pPr>
      <w:r>
        <w:t xml:space="preserve">Artykuł 3 </w:t>
      </w:r>
      <w:r w:rsidR="005E4D2A">
        <w:t>–</w:t>
      </w:r>
      <w:r>
        <w:t xml:space="preserve"> „Wytyczne dotyczące prowadzenia specjaln</w:t>
      </w:r>
      <w:r w:rsidR="00AE5CB2">
        <w:t>ych działań śledczych</w:t>
      </w:r>
      <w:r>
        <w:t>”</w:t>
      </w:r>
    </w:p>
    <w:p w14:paraId="65C653B3" w14:textId="475C45BF" w:rsidR="00663286" w:rsidRPr="00C92F50" w:rsidRDefault="00663286" w:rsidP="00C92F50">
      <w:pPr>
        <w:pStyle w:val="ECHRParaQuote"/>
      </w:pPr>
      <w:r>
        <w:t>„2. Zabronione jest prowadzenie specjaln</w:t>
      </w:r>
      <w:r w:rsidR="00AE5CB2">
        <w:t>ych działań śledczych</w:t>
      </w:r>
      <w:r>
        <w:t xml:space="preserve"> związan</w:t>
      </w:r>
      <w:r w:rsidR="00AE5CB2">
        <w:t>ych</w:t>
      </w:r>
      <w:r>
        <w:t xml:space="preserve"> z</w:t>
      </w:r>
      <w:r w:rsidR="00EB34A8">
        <w:t> </w:t>
      </w:r>
      <w:r w:rsidR="00017400">
        <w:t>[</w:t>
      </w:r>
      <w:r w:rsidR="00EB34A8">
        <w:t>…</w:t>
      </w:r>
      <w:r w:rsidR="00017400">
        <w:t>]</w:t>
      </w:r>
      <w:r>
        <w:t xml:space="preserve"> </w:t>
      </w:r>
      <w:r w:rsidR="009961BF">
        <w:t>podstępem</w:t>
      </w:r>
      <w:r>
        <w:t xml:space="preserve">, szantażem, </w:t>
      </w:r>
      <w:r w:rsidR="00C54B80" w:rsidRPr="00EF4256">
        <w:t>nakłanianiem</w:t>
      </w:r>
      <w:r w:rsidR="00AE5CB2" w:rsidRPr="00EF4256">
        <w:t xml:space="preserve"> </w:t>
      </w:r>
      <w:r w:rsidR="00EB34A8" w:rsidRPr="00EF4256">
        <w:t>[</w:t>
      </w:r>
      <w:r w:rsidR="00EB34A8">
        <w:t>…]</w:t>
      </w:r>
      <w:r>
        <w:t>”</w:t>
      </w:r>
      <w:r w:rsidR="00EB34A8">
        <w:t>.</w:t>
      </w:r>
    </w:p>
    <w:p w14:paraId="0485F956" w14:textId="47DBB4DD" w:rsidR="00C344C4" w:rsidRPr="00C92F50" w:rsidRDefault="00C344C4" w:rsidP="00C92F50">
      <w:pPr>
        <w:pStyle w:val="ECHRTitleCentre3"/>
      </w:pPr>
      <w:r>
        <w:t xml:space="preserve">Artykuł 6 – „Ochrona praw i wolności człowieka podczas operacyjnych </w:t>
      </w:r>
      <w:r w:rsidR="00785CFF">
        <w:t>działań śledczych</w:t>
      </w:r>
      <w:r>
        <w:t>”</w:t>
      </w:r>
    </w:p>
    <w:p w14:paraId="22BAFCA9" w14:textId="3BEFE728" w:rsidR="00C344C4" w:rsidRPr="00C92F50" w:rsidRDefault="00C344C4" w:rsidP="00C92F50">
      <w:pPr>
        <w:pStyle w:val="ECHRParaQuote"/>
      </w:pPr>
      <w:r>
        <w:t xml:space="preserve">„2. Osoba, która twierdzi, że wyspecjalizowana agencja </w:t>
      </w:r>
      <w:r w:rsidR="00785CFF">
        <w:t xml:space="preserve">śledcza </w:t>
      </w:r>
      <w:r>
        <w:t xml:space="preserve">naruszyła jej prawa i wolności, może zakwestionować działania tej agencji przed wyspecjalizowaną agencją </w:t>
      </w:r>
      <w:r w:rsidR="00785CFF">
        <w:t xml:space="preserve">śledczą </w:t>
      </w:r>
      <w:r>
        <w:t>wyższego szczebla, prokuraturą lub sądem”.</w:t>
      </w:r>
    </w:p>
    <w:p w14:paraId="7A7B9D82" w14:textId="7D83B521" w:rsidR="00E43A37" w:rsidRPr="00C92F50" w:rsidRDefault="002C2099" w:rsidP="00C92F50">
      <w:pPr>
        <w:pStyle w:val="ECHRTitleCentre3"/>
      </w:pPr>
      <w:r>
        <w:lastRenderedPageBreak/>
        <w:t xml:space="preserve">Artykuł 7 – </w:t>
      </w:r>
      <w:r w:rsidR="00EB34A8">
        <w:t>„</w:t>
      </w:r>
      <w:r>
        <w:t xml:space="preserve">Specjalne techniki </w:t>
      </w:r>
      <w:r w:rsidR="00785CFF">
        <w:t>śledcze</w:t>
      </w:r>
      <w:r w:rsidR="00EB34A8">
        <w:t>”</w:t>
      </w:r>
    </w:p>
    <w:p w14:paraId="73567451" w14:textId="4BAA2024" w:rsidR="00E613B4" w:rsidRPr="00C92F50" w:rsidRDefault="009900BD" w:rsidP="00C92F50">
      <w:pPr>
        <w:pStyle w:val="ECHRParaQuote"/>
      </w:pPr>
      <w:r>
        <w:t xml:space="preserve">„2. </w:t>
      </w:r>
      <w:r w:rsidR="00EB34A8">
        <w:t xml:space="preserve">Wyspecjalizowana </w:t>
      </w:r>
      <w:r>
        <w:t xml:space="preserve">agencja </w:t>
      </w:r>
      <w:r w:rsidR="00785CFF">
        <w:t xml:space="preserve">śledcza </w:t>
      </w:r>
      <w:r>
        <w:t>może stosować, w sposób jawny lub</w:t>
      </w:r>
      <w:r w:rsidR="006E6BF5">
        <w:t> </w:t>
      </w:r>
      <w:r>
        <w:t xml:space="preserve">niejawny, następujące techniki: </w:t>
      </w:r>
      <w:r w:rsidR="00EB34A8">
        <w:t>[…]</w:t>
      </w:r>
    </w:p>
    <w:p w14:paraId="56B93D70" w14:textId="0A3A37E6" w:rsidR="002C2099" w:rsidRPr="00C92F50" w:rsidRDefault="002C2099" w:rsidP="00C92F50">
      <w:pPr>
        <w:pStyle w:val="ECHRParaQuote"/>
      </w:pPr>
      <w:r>
        <w:t>h) przechwytywanie korespondencji pocztowej, telegraficznej i telefonicznej na</w:t>
      </w:r>
      <w:r w:rsidR="006E6BF5">
        <w:t> </w:t>
      </w:r>
      <w:r>
        <w:t xml:space="preserve">podstawie wiążącego </w:t>
      </w:r>
      <w:r w:rsidR="0026752B">
        <w:t xml:space="preserve">orzeczenia </w:t>
      </w:r>
      <w:r>
        <w:t>sądu;</w:t>
      </w:r>
    </w:p>
    <w:p w14:paraId="1B76CED3" w14:textId="3482304C" w:rsidR="002C2099" w:rsidRPr="00C92F50" w:rsidRDefault="002C2099" w:rsidP="00C92F50">
      <w:pPr>
        <w:pStyle w:val="ECHRParaQuote"/>
      </w:pPr>
      <w:r>
        <w:t>i) inwigilacj</w:t>
      </w:r>
      <w:r w:rsidR="00017400">
        <w:t>ę</w:t>
      </w:r>
      <w:r>
        <w:t xml:space="preserve"> za pomocą sprzętu audio, wideo lub fotograficznego, jak również przechwytywanie </w:t>
      </w:r>
      <w:r w:rsidR="0026752B">
        <w:t xml:space="preserve">komunikacji </w:t>
      </w:r>
      <w:r>
        <w:t xml:space="preserve">elektronicznej, na podstawie wiążącego </w:t>
      </w:r>
      <w:r w:rsidR="0026752B">
        <w:t xml:space="preserve">orzeczenia </w:t>
      </w:r>
      <w:r>
        <w:t>sądu;</w:t>
      </w:r>
    </w:p>
    <w:p w14:paraId="37E94606" w14:textId="57BFC656" w:rsidR="002C2099" w:rsidRPr="00C92F50" w:rsidRDefault="002C2099" w:rsidP="00C92F50">
      <w:pPr>
        <w:pStyle w:val="ECHRParaQuote"/>
      </w:pPr>
      <w:r>
        <w:t>j) infiltracj</w:t>
      </w:r>
      <w:r w:rsidR="00017400">
        <w:t>ę</w:t>
      </w:r>
      <w:r>
        <w:t xml:space="preserve"> przez informatora policyjnego;</w:t>
      </w:r>
    </w:p>
    <w:p w14:paraId="0B303810" w14:textId="0183AF7A" w:rsidR="00663286" w:rsidRPr="00C92F50" w:rsidRDefault="00663286" w:rsidP="00C92F50">
      <w:pPr>
        <w:pStyle w:val="ECHRParaQuote"/>
      </w:pPr>
      <w:r>
        <w:t xml:space="preserve">k) </w:t>
      </w:r>
      <w:r w:rsidR="0026752B">
        <w:t xml:space="preserve">organizowanie </w:t>
      </w:r>
      <w:r>
        <w:t>[akcji] przez tajną grupę”</w:t>
      </w:r>
      <w:r w:rsidR="005C0CED">
        <w:t>.</w:t>
      </w:r>
    </w:p>
    <w:p w14:paraId="53E37628" w14:textId="0581427D" w:rsidR="00A02128" w:rsidRPr="00C92F50" w:rsidRDefault="008D74C1" w:rsidP="00C92F50">
      <w:pPr>
        <w:pStyle w:val="ECHRPara"/>
      </w:pPr>
      <w:r>
        <w:rPr>
          <w:noProof/>
        </w:rPr>
        <w:t>39</w:t>
      </w:r>
      <w:r w:rsidR="00663286">
        <w:t>.</w:t>
      </w:r>
      <w:r w:rsidR="00823290">
        <w:t xml:space="preserve"> </w:t>
      </w:r>
      <w:r w:rsidR="00663286">
        <w:t xml:space="preserve">W </w:t>
      </w:r>
      <w:r w:rsidR="005C0CED">
        <w:t>art</w:t>
      </w:r>
      <w:r w:rsidR="00663286">
        <w:t>.</w:t>
      </w:r>
      <w:r w:rsidR="005C0CED">
        <w:t> </w:t>
      </w:r>
      <w:r w:rsidR="00663286">
        <w:t xml:space="preserve">7 </w:t>
      </w:r>
      <w:r w:rsidR="005C0CED">
        <w:t>ust</w:t>
      </w:r>
      <w:r w:rsidR="00663286">
        <w:t>.</w:t>
      </w:r>
      <w:r w:rsidR="005C0CED">
        <w:t> </w:t>
      </w:r>
      <w:r w:rsidR="00663286">
        <w:t>3</w:t>
      </w:r>
      <w:r w:rsidR="005C0CED">
        <w:t>–</w:t>
      </w:r>
      <w:r w:rsidR="00663286">
        <w:t xml:space="preserve">6 ustawy o </w:t>
      </w:r>
      <w:r w:rsidR="004A5F1F">
        <w:t>specjalnych działaniach śledczych</w:t>
      </w:r>
      <w:r w:rsidR="00663286">
        <w:t xml:space="preserve"> podkreślono ponadto, że wśród rodzajów specjalnych technik </w:t>
      </w:r>
      <w:r w:rsidR="004A5F1F">
        <w:t xml:space="preserve">śledczych </w:t>
      </w:r>
      <w:r w:rsidR="00663286">
        <w:t>wymienionych wyczerpująco w ustępie pierwszym tego przepisu, środki wymienione w lit. h oraz i – inwigilacja i przechwytywanie różn</w:t>
      </w:r>
      <w:r w:rsidR="00017400">
        <w:t>ego</w:t>
      </w:r>
      <w:r w:rsidR="00663286">
        <w:t xml:space="preserve"> rodzaj</w:t>
      </w:r>
      <w:r w:rsidR="00017400">
        <w:t>u</w:t>
      </w:r>
      <w:r w:rsidR="00663286">
        <w:t xml:space="preserve"> </w:t>
      </w:r>
      <w:r w:rsidR="004A5F1F">
        <w:t xml:space="preserve">komunikacji </w:t>
      </w:r>
      <w:r w:rsidR="00663286">
        <w:t>– powinny być instalowane i prowadzone wyłącznie pod</w:t>
      </w:r>
      <w:r w:rsidR="006E6BF5">
        <w:t> </w:t>
      </w:r>
      <w:r w:rsidR="00663286">
        <w:t xml:space="preserve">nadzorem sądowym, na podstawie wiążącego </w:t>
      </w:r>
      <w:r w:rsidR="004A5F1F">
        <w:t xml:space="preserve">orzeczenia </w:t>
      </w:r>
      <w:r w:rsidR="00663286">
        <w:t>sądu.</w:t>
      </w:r>
    </w:p>
    <w:p w14:paraId="5838CD26" w14:textId="77777777" w:rsidR="00014566" w:rsidRPr="00C92F50" w:rsidRDefault="00014566" w:rsidP="00C92F50">
      <w:pPr>
        <w:pStyle w:val="ECHRTitle1"/>
      </w:pPr>
      <w:r>
        <w:t>PRAWO</w:t>
      </w:r>
    </w:p>
    <w:p w14:paraId="162304DF" w14:textId="450667A5" w:rsidR="00014566" w:rsidRPr="00C92F50" w:rsidRDefault="00014566" w:rsidP="00C92F50">
      <w:pPr>
        <w:pStyle w:val="ECHRHeading1"/>
      </w:pPr>
      <w:r>
        <w:t>I.</w:t>
      </w:r>
      <w:r w:rsidR="00823290">
        <w:t xml:space="preserve"> </w:t>
      </w:r>
      <w:r w:rsidR="004A5F1F">
        <w:t xml:space="preserve">ZARZUCANE </w:t>
      </w:r>
      <w:r>
        <w:t>NARUSZENIE ART. 6 UST. 1 KONWENCJI</w:t>
      </w:r>
    </w:p>
    <w:p w14:paraId="587E9F39" w14:textId="52F8F16D" w:rsidR="00F85728" w:rsidRPr="00C92F50" w:rsidRDefault="008D74C1" w:rsidP="00C92F50">
      <w:pPr>
        <w:pStyle w:val="ECHRPara"/>
      </w:pPr>
      <w:r>
        <w:rPr>
          <w:noProof/>
        </w:rPr>
        <w:t>40</w:t>
      </w:r>
      <w:r w:rsidR="009536BC">
        <w:t>.</w:t>
      </w:r>
      <w:r w:rsidR="00823290">
        <w:t xml:space="preserve"> </w:t>
      </w:r>
      <w:r w:rsidR="009536BC">
        <w:t>Skarżący zarzucał, że skazanie go za przestępstwo związane z</w:t>
      </w:r>
      <w:r w:rsidR="0071663C">
        <w:t> </w:t>
      </w:r>
      <w:r w:rsidR="009536BC">
        <w:t>łapówkarstwem było niesłuszne, bowiem z jednej strony zostało potwierdzone dowodami uzyskanymi w wyniku prowokacji policyjnej, a</w:t>
      </w:r>
      <w:r w:rsidR="006E6BF5">
        <w:t> </w:t>
      </w:r>
      <w:r w:rsidR="009536BC">
        <w:t>z</w:t>
      </w:r>
      <w:r w:rsidR="006E6BF5">
        <w:t> </w:t>
      </w:r>
      <w:r w:rsidR="009536BC">
        <w:t xml:space="preserve">drugiej strony sądy krajowe nie uwzględniły należycie jego zarzutu związanego z prowokacją. Powołał się na art. 6 </w:t>
      </w:r>
      <w:r w:rsidR="0071663C">
        <w:t>ust. </w:t>
      </w:r>
      <w:r w:rsidR="009536BC">
        <w:t>1 Konwencji, który w</w:t>
      </w:r>
      <w:r w:rsidR="006E6BF5">
        <w:t> </w:t>
      </w:r>
      <w:r w:rsidR="009536BC">
        <w:t>stosownym zakresie brzmi następująco:</w:t>
      </w:r>
    </w:p>
    <w:p w14:paraId="0CAF411A" w14:textId="0BFBAD41" w:rsidR="00634891" w:rsidRPr="00C92F50" w:rsidRDefault="00F85728" w:rsidP="00C92F50">
      <w:pPr>
        <w:pStyle w:val="ECHRParaQuote"/>
      </w:pPr>
      <w:r>
        <w:t xml:space="preserve">„Każdy ma prawo do sprawiedliwego </w:t>
      </w:r>
      <w:r w:rsidR="0071663C">
        <w:t xml:space="preserve">[…] </w:t>
      </w:r>
      <w:r>
        <w:t>rozpatrzenia jego sprawy […] przez […] sąd […] przy rozstrzyganiu [</w:t>
      </w:r>
      <w:r w:rsidR="0071663C">
        <w:t>…</w:t>
      </w:r>
      <w:r>
        <w:t xml:space="preserve">] </w:t>
      </w:r>
      <w:r w:rsidR="00CE0FB0">
        <w:t xml:space="preserve">o zasadności każdego oskarżenia </w:t>
      </w:r>
      <w:r>
        <w:t>w wytoczonej przeciwko niemu sprawie karnej [</w:t>
      </w:r>
      <w:r w:rsidR="0071663C">
        <w:t>…</w:t>
      </w:r>
      <w:r>
        <w:t>]”</w:t>
      </w:r>
      <w:r w:rsidR="0071663C">
        <w:t>.</w:t>
      </w:r>
    </w:p>
    <w:p w14:paraId="3A612B6F" w14:textId="4FA9BC5B" w:rsidR="00014566" w:rsidRPr="00C92F50" w:rsidRDefault="00014566" w:rsidP="00C92F50">
      <w:pPr>
        <w:pStyle w:val="ECHRHeading2"/>
      </w:pPr>
      <w:r>
        <w:t>A.</w:t>
      </w:r>
      <w:r w:rsidR="00823290">
        <w:t xml:space="preserve"> </w:t>
      </w:r>
      <w:r>
        <w:t xml:space="preserve">Dopuszczalność </w:t>
      </w:r>
    </w:p>
    <w:p w14:paraId="3CCC0283" w14:textId="3DABC813" w:rsidR="00014566" w:rsidRPr="00C92F50" w:rsidRDefault="008D74C1" w:rsidP="00C92F50">
      <w:pPr>
        <w:pStyle w:val="ECHRPara"/>
      </w:pPr>
      <w:r>
        <w:rPr>
          <w:noProof/>
        </w:rPr>
        <w:t>41</w:t>
      </w:r>
      <w:r w:rsidR="009536BC">
        <w:t>.</w:t>
      </w:r>
      <w:r w:rsidR="00823290">
        <w:t xml:space="preserve"> </w:t>
      </w:r>
      <w:r w:rsidR="009536BC">
        <w:t>Trybunał zauważa, że skarga nie jest w sposób oczywisty nie</w:t>
      </w:r>
      <w:r w:rsidR="0015130B">
        <w:t>u</w:t>
      </w:r>
      <w:r w:rsidR="002E1A0A">
        <w:t>zasadn</w:t>
      </w:r>
      <w:r w:rsidR="0015130B">
        <w:t>ion</w:t>
      </w:r>
      <w:r w:rsidR="002E1A0A">
        <w:t>a</w:t>
      </w:r>
      <w:r w:rsidR="009536BC">
        <w:t xml:space="preserve"> w rozumieniu art. 35 ust. 3 lit. a Konwencji. Trybunał zauważa ponadto, że nie</w:t>
      </w:r>
      <w:r w:rsidR="0014181D">
        <w:t xml:space="preserve"> </w:t>
      </w:r>
      <w:r w:rsidR="0014181D">
        <w:t>jest ona</w:t>
      </w:r>
      <w:r w:rsidR="009536BC">
        <w:t xml:space="preserve"> </w:t>
      </w:r>
      <w:r w:rsidR="002E1A0A">
        <w:t>niedopuszczalna z</w:t>
      </w:r>
      <w:r w:rsidR="009536BC">
        <w:t xml:space="preserve"> żadn</w:t>
      </w:r>
      <w:r w:rsidR="002E1A0A">
        <w:t>ego innego powodu</w:t>
      </w:r>
      <w:r w:rsidR="009536BC">
        <w:t>. Tym samym należy uznać ją za dopuszczalną.</w:t>
      </w:r>
    </w:p>
    <w:p w14:paraId="7989367A" w14:textId="022752A7" w:rsidR="00014566" w:rsidRPr="00C92F50" w:rsidRDefault="00014566" w:rsidP="00C92F50">
      <w:pPr>
        <w:pStyle w:val="ECHRHeading2"/>
      </w:pPr>
      <w:r>
        <w:lastRenderedPageBreak/>
        <w:t>B.</w:t>
      </w:r>
      <w:r w:rsidR="00823290">
        <w:t xml:space="preserve"> </w:t>
      </w:r>
      <w:r>
        <w:t>Przedmiot skargi</w:t>
      </w:r>
    </w:p>
    <w:p w14:paraId="1FFBCCD3" w14:textId="399A8AAA" w:rsidR="00F85728" w:rsidRPr="00C92F50" w:rsidRDefault="00F85728" w:rsidP="00C92F50">
      <w:pPr>
        <w:pStyle w:val="ECHRHeading3"/>
      </w:pPr>
      <w:r>
        <w:t>1.</w:t>
      </w:r>
      <w:r w:rsidR="00823290">
        <w:t xml:space="preserve"> </w:t>
      </w:r>
      <w:r>
        <w:t>Argumenty stron</w:t>
      </w:r>
    </w:p>
    <w:p w14:paraId="19ED80B7" w14:textId="57A20FC5" w:rsidR="00E613B4" w:rsidRPr="00C92F50" w:rsidRDefault="008D74C1" w:rsidP="00C92F50">
      <w:pPr>
        <w:pStyle w:val="ECHRPara"/>
      </w:pPr>
      <w:r>
        <w:rPr>
          <w:noProof/>
        </w:rPr>
        <w:t>42</w:t>
      </w:r>
      <w:r w:rsidR="00F85728">
        <w:t>.</w:t>
      </w:r>
      <w:r w:rsidR="00823290">
        <w:t xml:space="preserve"> </w:t>
      </w:r>
      <w:r w:rsidR="00F85728">
        <w:t>Rząd twierdził, że prowokacja wobec skarżącego nie miała miejsca, bowiem organ ścigania (DCS) prowadził postępowanie w sposób zasadniczo bierny. Twierdził o</w:t>
      </w:r>
      <w:r w:rsidR="00017400">
        <w:t>n</w:t>
      </w:r>
      <w:r w:rsidR="00F85728">
        <w:t xml:space="preserve"> w tym względzie, że pani</w:t>
      </w:r>
      <w:r w:rsidR="00AC5827">
        <w:t> </w:t>
      </w:r>
      <w:r w:rsidR="00F85728">
        <w:t>K., która wystąpiła z</w:t>
      </w:r>
      <w:r w:rsidR="00AC5827">
        <w:t> </w:t>
      </w:r>
      <w:r w:rsidR="00F85728">
        <w:t xml:space="preserve">inicjatywą skontaktowania się ze skarżącym, była zwykłą osobą prywatną, która poinformowała DCS o swoich podejrzeniach </w:t>
      </w:r>
      <w:r w:rsidR="00017400">
        <w:t>wobec</w:t>
      </w:r>
      <w:r w:rsidR="00F85728">
        <w:t xml:space="preserve"> skarżącego dopiero po tym, jak ten zażądał od niej łapówki</w:t>
      </w:r>
      <w:r w:rsidR="00C478C2">
        <w:t>. Innymi słowy DCS nie nakłonił</w:t>
      </w:r>
      <w:r w:rsidR="00F85728">
        <w:t xml:space="preserve"> skarżącego do popełnienia przestępstwa, a raczej „przyłączyło się” do działania</w:t>
      </w:r>
      <w:r w:rsidR="00FC7DF5">
        <w:t>,</w:t>
      </w:r>
      <w:r w:rsidR="00F85728">
        <w:t xml:space="preserve"> upoważniając i wyposażając panią</w:t>
      </w:r>
      <w:r w:rsidR="00AC5827">
        <w:t> </w:t>
      </w:r>
      <w:r w:rsidR="00F85728">
        <w:t>K. do</w:t>
      </w:r>
      <w:r w:rsidR="006E6BF5">
        <w:t> </w:t>
      </w:r>
      <w:r w:rsidR="00F85728">
        <w:t>prowadzenia tajnej inwi</w:t>
      </w:r>
      <w:r w:rsidR="00C478C2">
        <w:t>gilacji. DCS nigdy nie porzucił</w:t>
      </w:r>
      <w:r w:rsidR="00F85728">
        <w:t xml:space="preserve"> tej „zasadniczo biernej” postawy na etapie </w:t>
      </w:r>
      <w:r w:rsidR="00821D18">
        <w:t>postępowania przygotowawczego</w:t>
      </w:r>
      <w:r w:rsidR="00F85728">
        <w:t>. Ponadto Rząd stwierdził, że skarżący mógł skutecznie podnieść kwestię prowokacji w</w:t>
      </w:r>
      <w:r w:rsidR="006E6BF5">
        <w:t> </w:t>
      </w:r>
      <w:r w:rsidR="00F85728">
        <w:t xml:space="preserve">postępowaniu krajowym. </w:t>
      </w:r>
      <w:r w:rsidR="00821D18">
        <w:t xml:space="preserve">Rzeczywiście, </w:t>
      </w:r>
      <w:r w:rsidR="00F85728">
        <w:t>argumentował on przed sądami krajowymi, że oskarżeni</w:t>
      </w:r>
      <w:r w:rsidR="00821D18">
        <w:t>e go</w:t>
      </w:r>
      <w:r w:rsidR="00F85728">
        <w:t xml:space="preserve"> było bezpośrednim wynikiem tej prowokacji. Zdaniem Rządu </w:t>
      </w:r>
      <w:r w:rsidR="00821D18">
        <w:t>S</w:t>
      </w:r>
      <w:r w:rsidR="00F85728">
        <w:t xml:space="preserve">ąd </w:t>
      </w:r>
      <w:r w:rsidR="00821D18">
        <w:t>R</w:t>
      </w:r>
      <w:r w:rsidR="00F85728">
        <w:t xml:space="preserve">ejonowy w Bolnisi nie pozostawił tego zarzutu prowokacji bez </w:t>
      </w:r>
      <w:r w:rsidR="00821D18">
        <w:t>rozpoznania</w:t>
      </w:r>
      <w:r w:rsidR="00F85728">
        <w:t xml:space="preserve">. </w:t>
      </w:r>
      <w:r w:rsidR="00AB73B2">
        <w:t>U</w:t>
      </w:r>
      <w:r w:rsidR="00F85728">
        <w:t xml:space="preserve">względnił on </w:t>
      </w:r>
      <w:r w:rsidR="00AB73B2">
        <w:t xml:space="preserve">bowiem </w:t>
      </w:r>
      <w:r w:rsidR="00F85728">
        <w:t>wniosek skarżącego o</w:t>
      </w:r>
      <w:r w:rsidR="006E6BF5">
        <w:t> </w:t>
      </w:r>
      <w:r w:rsidR="00F85728">
        <w:t>włączenie do akt sprawy karnej artykułu prasowego i</w:t>
      </w:r>
      <w:r w:rsidR="00AC5827">
        <w:t> </w:t>
      </w:r>
      <w:r w:rsidR="00F85728">
        <w:t>nagrania audycji telewizyjnej zawierając</w:t>
      </w:r>
      <w:r w:rsidR="00AB73B2">
        <w:t>ych</w:t>
      </w:r>
      <w:r w:rsidR="00F85728">
        <w:t xml:space="preserve"> przyznanie się pani</w:t>
      </w:r>
      <w:r w:rsidR="00AC5827">
        <w:t> </w:t>
      </w:r>
      <w:r w:rsidR="00F85728">
        <w:t>K. do współpracy z policją. Ponadto skarżący miał możliwość przesłuchania pani</w:t>
      </w:r>
      <w:r w:rsidR="00AC5827">
        <w:t> </w:t>
      </w:r>
      <w:r w:rsidR="00F85728">
        <w:t xml:space="preserve">K. </w:t>
      </w:r>
      <w:r w:rsidR="00017400">
        <w:t>na</w:t>
      </w:r>
      <w:r w:rsidR="00F85728">
        <w:t xml:space="preserve"> rozpraw</w:t>
      </w:r>
      <w:r w:rsidR="00017400">
        <w:t xml:space="preserve">ie </w:t>
      </w:r>
      <w:r w:rsidR="00F85728">
        <w:t>(zob</w:t>
      </w:r>
      <w:r w:rsidR="006E6BF5">
        <w:t>. </w:t>
      </w:r>
      <w:r w:rsidR="00F85728">
        <w:t>par.</w:t>
      </w:r>
      <w:r w:rsidR="00AC5827">
        <w:t> </w:t>
      </w:r>
      <w:r w:rsidR="00F85728">
        <w:t>23 i 25 powyżej).</w:t>
      </w:r>
    </w:p>
    <w:p w14:paraId="476F9996" w14:textId="210FC676" w:rsidR="00E613B4" w:rsidRPr="00C92F50" w:rsidRDefault="008D74C1" w:rsidP="00C92F50">
      <w:pPr>
        <w:pStyle w:val="ECHRPara"/>
      </w:pPr>
      <w:r>
        <w:rPr>
          <w:noProof/>
        </w:rPr>
        <w:t>43</w:t>
      </w:r>
      <w:r w:rsidR="00A31CD9">
        <w:t>.</w:t>
      </w:r>
      <w:r w:rsidR="00823290">
        <w:t xml:space="preserve"> </w:t>
      </w:r>
      <w:r w:rsidR="00A31CD9">
        <w:t xml:space="preserve">W odpowiedzi skarżący w pierwszej kolejności skrytykował </w:t>
      </w:r>
      <w:r w:rsidR="001442F3">
        <w:t>procedurę</w:t>
      </w:r>
      <w:r w:rsidR="00A31CD9">
        <w:t xml:space="preserve">, </w:t>
      </w:r>
      <w:r w:rsidR="001442F3">
        <w:t>na mocy której</w:t>
      </w:r>
      <w:r w:rsidR="00A31CD9">
        <w:t xml:space="preserve"> </w:t>
      </w:r>
      <w:r w:rsidR="00A31CD9" w:rsidRPr="00703EAB">
        <w:t>DCS</w:t>
      </w:r>
      <w:r w:rsidR="00703EAB">
        <w:t xml:space="preserve"> zorganizował</w:t>
      </w:r>
      <w:r w:rsidR="00A31CD9">
        <w:t xml:space="preserve"> przeciwko niemu tajną operację. Skarżący nie był wcześniej karany i nigdy nie brał udziału w</w:t>
      </w:r>
      <w:r w:rsidR="00AC5827">
        <w:t> </w:t>
      </w:r>
      <w:r w:rsidR="00A31CD9">
        <w:t xml:space="preserve">żadnych działaniach o charakterze korupcyjnym; z tego względu trudno było zrozumieć, dlaczego organy ścigania obrały </w:t>
      </w:r>
      <w:r w:rsidR="00017400">
        <w:t xml:space="preserve">sobie </w:t>
      </w:r>
      <w:r w:rsidR="00A31CD9">
        <w:t>go za cel. Zgodnie z</w:t>
      </w:r>
      <w:r w:rsidR="00AC5827">
        <w:t> </w:t>
      </w:r>
      <w:r w:rsidR="00A31CD9">
        <w:t>oficjalną wersją wydarzeń konieczność przeprowadzenia tej operacji wynikała jedynie z pisemnej skargi złożonej do organu przez panią</w:t>
      </w:r>
      <w:r w:rsidR="00AC5827">
        <w:t> </w:t>
      </w:r>
      <w:r w:rsidR="00A31CD9">
        <w:t>K. Skarżący twierdził, że w rzeczywistości pani</w:t>
      </w:r>
      <w:r w:rsidR="00AC5827">
        <w:t> </w:t>
      </w:r>
      <w:r w:rsidR="00A31CD9">
        <w:t xml:space="preserve">K. nie była zwykłą osobą prywatną, lecz płatnym tajnym agentem DCS, </w:t>
      </w:r>
      <w:r w:rsidR="00AC5827">
        <w:t>współpracującym</w:t>
      </w:r>
      <w:r w:rsidR="00A31CD9">
        <w:t xml:space="preserve"> z tym ostatnim organem w </w:t>
      </w:r>
      <w:r w:rsidR="00312B26">
        <w:t xml:space="preserve">kilku </w:t>
      </w:r>
      <w:r w:rsidR="00A31CD9">
        <w:t>innych niepowiązanych spraw</w:t>
      </w:r>
      <w:r w:rsidR="00312B26">
        <w:t>ach</w:t>
      </w:r>
      <w:r w:rsidR="00A31CD9">
        <w:t xml:space="preserve"> karnych. Podkreślił fakt, że pani</w:t>
      </w:r>
      <w:r w:rsidR="00AC5827">
        <w:t> </w:t>
      </w:r>
      <w:r w:rsidR="00A31CD9">
        <w:t xml:space="preserve">K. była agentem policji jeszcze zanim </w:t>
      </w:r>
      <w:r w:rsidR="00AC5827">
        <w:t xml:space="preserve">po raz pierwszy </w:t>
      </w:r>
      <w:r w:rsidR="00A31CD9">
        <w:t>skontaktowała się ze skarżącym. Pani</w:t>
      </w:r>
      <w:r w:rsidR="00AC5827">
        <w:t> </w:t>
      </w:r>
      <w:r w:rsidR="00A31CD9">
        <w:t xml:space="preserve">N., inna </w:t>
      </w:r>
      <w:r w:rsidR="00312B26">
        <w:t xml:space="preserve">istotna </w:t>
      </w:r>
      <w:r w:rsidR="00A31CD9">
        <w:t xml:space="preserve">uczestniczka sprawy karnej przeciwko skarżącemu, najwyraźniej </w:t>
      </w:r>
      <w:r w:rsidR="00017400">
        <w:t xml:space="preserve">była </w:t>
      </w:r>
      <w:r w:rsidR="00A31CD9">
        <w:t xml:space="preserve">kolejnym tajnym agentem DCS, którego skarżący nie miał możliwości przesłuchać w sądzie. Skarżący stwierdził, że sądy krajowe nawet nie wspomniały o tym, że była ona tajnym agentem, nie mówiąc już o udzieleniu jakiejkolwiek </w:t>
      </w:r>
      <w:r w:rsidR="007974E9">
        <w:t xml:space="preserve">konkretnej </w:t>
      </w:r>
      <w:r w:rsidR="00A31CD9">
        <w:t>odpowiedzi na jego zarzut dotyczący prowokacji. Skarżący zasugerował również, że pani</w:t>
      </w:r>
      <w:r w:rsidR="004B0C12">
        <w:t> </w:t>
      </w:r>
      <w:r w:rsidR="00A31CD9">
        <w:t>K. sama stała się celem nacisków ze strony władz – w</w:t>
      </w:r>
      <w:r w:rsidR="007C5225">
        <w:t> </w:t>
      </w:r>
      <w:r w:rsidR="00A31CD9">
        <w:t xml:space="preserve">formie </w:t>
      </w:r>
      <w:r w:rsidR="007974E9">
        <w:t xml:space="preserve">postępowania karnego </w:t>
      </w:r>
      <w:r w:rsidR="004B0C12">
        <w:t xml:space="preserve">wszczętego przeciwko niej </w:t>
      </w:r>
      <w:r w:rsidR="00A31CD9">
        <w:t xml:space="preserve">– po tym jak </w:t>
      </w:r>
      <w:r w:rsidR="007974E9">
        <w:t xml:space="preserve">zeznawała podczas rozprawy </w:t>
      </w:r>
      <w:r w:rsidR="00A31CD9">
        <w:t>częściowo na jego korzyść (zob. par.</w:t>
      </w:r>
      <w:r w:rsidR="004B0C12">
        <w:t> </w:t>
      </w:r>
      <w:r w:rsidR="00A31CD9">
        <w:t>19 powyżej).</w:t>
      </w:r>
    </w:p>
    <w:p w14:paraId="1F63F6AC" w14:textId="33062D8B" w:rsidR="00F85728" w:rsidRPr="00C92F50" w:rsidRDefault="00F85728" w:rsidP="00C92F50">
      <w:pPr>
        <w:pStyle w:val="ECHRHeading3"/>
      </w:pPr>
      <w:r>
        <w:lastRenderedPageBreak/>
        <w:t>2.</w:t>
      </w:r>
      <w:r w:rsidR="00823290">
        <w:t xml:space="preserve"> </w:t>
      </w:r>
      <w:r>
        <w:t>Ocena Trybunału</w:t>
      </w:r>
    </w:p>
    <w:p w14:paraId="58FADC88" w14:textId="0F0E017E" w:rsidR="005F14E5" w:rsidRPr="00C92F50" w:rsidRDefault="00BF65D3" w:rsidP="00C92F50">
      <w:pPr>
        <w:pStyle w:val="ECHRHeading4"/>
      </w:pPr>
      <w:r>
        <w:t>a)</w:t>
      </w:r>
      <w:r w:rsidR="00823290">
        <w:t xml:space="preserve"> </w:t>
      </w:r>
      <w:r>
        <w:t>Zasady ogólne</w:t>
      </w:r>
    </w:p>
    <w:p w14:paraId="2AEB2227" w14:textId="3F1C72C6" w:rsidR="00EC3240" w:rsidRPr="00C92F50" w:rsidRDefault="008D74C1" w:rsidP="00C92F50">
      <w:pPr>
        <w:pStyle w:val="ECHRPara"/>
      </w:pPr>
      <w:r>
        <w:rPr>
          <w:noProof/>
        </w:rPr>
        <w:t>44</w:t>
      </w:r>
      <w:r w:rsidR="004A172F">
        <w:t>.</w:t>
      </w:r>
      <w:r w:rsidR="00823290">
        <w:t xml:space="preserve"> </w:t>
      </w:r>
      <w:r w:rsidR="004A172F">
        <w:t>Chociaż Trybunał konsekwentnie akcept</w:t>
      </w:r>
      <w:r w:rsidR="00890F4A">
        <w:t>ował</w:t>
      </w:r>
      <w:r w:rsidR="004A172F">
        <w:t xml:space="preserve"> korzystanie z usług tajnych agentów jako </w:t>
      </w:r>
      <w:r w:rsidR="00890F4A">
        <w:t xml:space="preserve">legalną </w:t>
      </w:r>
      <w:r w:rsidR="004A172F">
        <w:t xml:space="preserve">technikę </w:t>
      </w:r>
      <w:r w:rsidR="00890F4A">
        <w:t xml:space="preserve">śledczą </w:t>
      </w:r>
      <w:r w:rsidR="004A172F">
        <w:t>w celu zwalczania poważnych przestępstw, technika ta nadal wymaga</w:t>
      </w:r>
      <w:r w:rsidR="00342A5C">
        <w:t>,</w:t>
      </w:r>
      <w:r w:rsidR="004A172F">
        <w:t xml:space="preserve"> by dozwolone postępowanie policji poza prowokacją wyznaczone było przez jasne, odpowiednie i wystarczające gwarancje proceduralne, bowiem interes publiczny nie może uzasadniać wykorzystania dowodów uzyskanych w</w:t>
      </w:r>
      <w:r w:rsidR="004B0C12">
        <w:t> </w:t>
      </w:r>
      <w:r w:rsidR="004A172F">
        <w:t xml:space="preserve">wyniku prowokacji policyjnej (zob. </w:t>
      </w:r>
      <w:r w:rsidR="004A172F">
        <w:rPr>
          <w:i/>
          <w:iCs/>
        </w:rPr>
        <w:t>Teixeira de Castro przeciwko Portugalii</w:t>
      </w:r>
      <w:r w:rsidR="004A172F">
        <w:t xml:space="preserve">, </w:t>
      </w:r>
      <w:r w:rsidR="004B0C12">
        <w:t>9 </w:t>
      </w:r>
      <w:r w:rsidR="004A172F">
        <w:t>czerwca 1998</w:t>
      </w:r>
      <w:r w:rsidR="004B0C12">
        <w:t> </w:t>
      </w:r>
      <w:r w:rsidR="004A172F">
        <w:t xml:space="preserve">r., </w:t>
      </w:r>
      <w:r w:rsidR="004B0C12">
        <w:t>§ </w:t>
      </w:r>
      <w:r w:rsidR="004A172F">
        <w:t xml:space="preserve">36, Zbiór </w:t>
      </w:r>
      <w:r w:rsidR="00455B55">
        <w:t>w</w:t>
      </w:r>
      <w:r w:rsidR="004A172F">
        <w:t xml:space="preserve">yroków i </w:t>
      </w:r>
      <w:r w:rsidR="00455B55">
        <w:t>d</w:t>
      </w:r>
      <w:r w:rsidR="004A172F">
        <w:t>ecyzji 1998</w:t>
      </w:r>
      <w:r w:rsidR="004A172F">
        <w:noBreakHyphen/>
        <w:t xml:space="preserve">IV oraz </w:t>
      </w:r>
      <w:r w:rsidR="004A172F">
        <w:rPr>
          <w:i/>
          <w:iCs/>
        </w:rPr>
        <w:t>Nosko i Nefedov przeciwko Rosji</w:t>
      </w:r>
      <w:r w:rsidR="004A172F">
        <w:t>, skargi nr</w:t>
      </w:r>
      <w:r w:rsidR="0056102E">
        <w:t> </w:t>
      </w:r>
      <w:r w:rsidR="004A172F">
        <w:t xml:space="preserve">5753/09 i 11789/10, </w:t>
      </w:r>
      <w:r w:rsidR="0056102E">
        <w:rPr>
          <w:snapToGrid w:val="0"/>
        </w:rPr>
        <w:t>§ </w:t>
      </w:r>
      <w:r w:rsidR="004A172F">
        <w:rPr>
          <w:snapToGrid w:val="0"/>
        </w:rPr>
        <w:t>50, 30</w:t>
      </w:r>
      <w:r w:rsidR="0056102E">
        <w:rPr>
          <w:snapToGrid w:val="0"/>
        </w:rPr>
        <w:t> </w:t>
      </w:r>
      <w:r w:rsidR="004A172F">
        <w:rPr>
          <w:snapToGrid w:val="0"/>
        </w:rPr>
        <w:t>października 2014</w:t>
      </w:r>
      <w:r w:rsidR="0056102E">
        <w:rPr>
          <w:snapToGrid w:val="0"/>
        </w:rPr>
        <w:t> </w:t>
      </w:r>
      <w:r w:rsidR="004A172F">
        <w:rPr>
          <w:snapToGrid w:val="0"/>
        </w:rPr>
        <w:t>r.</w:t>
      </w:r>
      <w:r w:rsidR="004A172F">
        <w:t xml:space="preserve">). W tym względzie </w:t>
      </w:r>
      <w:r w:rsidR="00455B55">
        <w:t xml:space="preserve">badanie </w:t>
      </w:r>
      <w:r w:rsidR="004A172F">
        <w:t xml:space="preserve">przez Trybunał skarg dotyczących prowokacji ukształtowało się na podstawie dwóch kryteriów: </w:t>
      </w:r>
      <w:r w:rsidR="00BF4AE7">
        <w:t>kryterium materialnego</w:t>
      </w:r>
      <w:r w:rsidR="00824154">
        <w:t xml:space="preserve"> </w:t>
      </w:r>
      <w:r w:rsidR="004A172F">
        <w:t xml:space="preserve">i proceduralnego </w:t>
      </w:r>
      <w:r w:rsidR="002A0CF2">
        <w:t>kryterium</w:t>
      </w:r>
      <w:r w:rsidR="00824154">
        <w:t xml:space="preserve"> </w:t>
      </w:r>
      <w:r w:rsidR="004A172F">
        <w:t>podżegania (zob.</w:t>
      </w:r>
      <w:r w:rsidR="007C5225">
        <w:t> </w:t>
      </w:r>
      <w:r w:rsidR="00A23971">
        <w:t>przykładowo</w:t>
      </w:r>
      <w:r w:rsidR="004A172F">
        <w:t xml:space="preserve"> </w:t>
      </w:r>
      <w:r w:rsidR="004A172F">
        <w:rPr>
          <w:i/>
          <w:iCs/>
        </w:rPr>
        <w:t>Bannikova przeciwko Rosji</w:t>
      </w:r>
      <w:r w:rsidR="00A23971">
        <w:rPr>
          <w:iCs/>
        </w:rPr>
        <w:t>,</w:t>
      </w:r>
      <w:r w:rsidR="004A172F">
        <w:t xml:space="preserve"> skarga nr</w:t>
      </w:r>
      <w:r w:rsidR="00A23971">
        <w:t> </w:t>
      </w:r>
      <w:r w:rsidR="004A172F">
        <w:t>18757/06, §§</w:t>
      </w:r>
      <w:r w:rsidR="00A23971">
        <w:t> </w:t>
      </w:r>
      <w:r w:rsidR="004A172F">
        <w:t>37 i</w:t>
      </w:r>
      <w:r w:rsidR="007C5225">
        <w:t> </w:t>
      </w:r>
      <w:r w:rsidR="004A172F">
        <w:t>51, 4</w:t>
      </w:r>
      <w:r w:rsidR="00A23971">
        <w:t> </w:t>
      </w:r>
      <w:r w:rsidR="004A172F">
        <w:t>listopada 2010</w:t>
      </w:r>
      <w:r w:rsidR="00A23971">
        <w:t> </w:t>
      </w:r>
      <w:r w:rsidR="004A172F">
        <w:t xml:space="preserve">r.). W ramach kryterium </w:t>
      </w:r>
      <w:r w:rsidR="002A0CF2">
        <w:t>materialnego</w:t>
      </w:r>
      <w:r w:rsidR="004A172F">
        <w:t xml:space="preserve">, </w:t>
      </w:r>
      <w:r w:rsidR="00256682">
        <w:t>podczas badania</w:t>
      </w:r>
      <w:r w:rsidR="00D701BA">
        <w:t xml:space="preserve"> </w:t>
      </w:r>
      <w:r w:rsidR="00D701BA">
        <w:t>dającego się uzasadnić</w:t>
      </w:r>
      <w:r w:rsidR="004A172F">
        <w:t xml:space="preserve"> zarzutu prowokacji</w:t>
      </w:r>
      <w:r w:rsidR="00A23971">
        <w:t xml:space="preserve"> podnoszonego przez skarżącego</w:t>
      </w:r>
      <w:r w:rsidR="004A172F">
        <w:t>, Trybunał w pierwszej kolejności zbada, czy władze miały uzasadnione powody do przeprowadzenia tajnej operacji. W szczególności muszą one wykazać, że były w posiadaniu konkretnych, obiektywnych i</w:t>
      </w:r>
      <w:r w:rsidR="00A23971">
        <w:t> </w:t>
      </w:r>
      <w:r w:rsidR="004A172F">
        <w:t>możliwych do zweryfikowania dowodów wskazujących na to, że</w:t>
      </w:r>
      <w:r w:rsidR="007C5225">
        <w:t> </w:t>
      </w:r>
      <w:r w:rsidR="004A172F">
        <w:t>poczyniono przygotowania do popełnienia czynów stanowiących przestępstwo oraz że</w:t>
      </w:r>
      <w:r w:rsidR="00823290">
        <w:t xml:space="preserve"> </w:t>
      </w:r>
      <w:r w:rsidR="00330DBB">
        <w:t>miał</w:t>
      </w:r>
      <w:r w:rsidR="00942E2D">
        <w:t>o ono</w:t>
      </w:r>
      <w:r w:rsidR="00017400">
        <w:t xml:space="preserve"> miejsce</w:t>
      </w:r>
      <w:r w:rsidR="004A172F">
        <w:t xml:space="preserve"> już w momencie interwencji policji (zob. </w:t>
      </w:r>
      <w:r w:rsidR="00915EBB">
        <w:t xml:space="preserve">co do zasady </w:t>
      </w:r>
      <w:r w:rsidR="004A172F">
        <w:rPr>
          <w:i/>
          <w:iCs/>
        </w:rPr>
        <w:t>Shannon przeciwko Zjednoczonemu Królestwu</w:t>
      </w:r>
      <w:r w:rsidR="004A172F">
        <w:t xml:space="preserve"> (dec.), skarga nr</w:t>
      </w:r>
      <w:r w:rsidR="00A23971">
        <w:t> </w:t>
      </w:r>
      <w:r w:rsidR="004A172F">
        <w:t>67537/01, ETPC</w:t>
      </w:r>
      <w:r w:rsidR="00A23971">
        <w:t> </w:t>
      </w:r>
      <w:r w:rsidR="004A172F">
        <w:t>2004-IV</w:t>
      </w:r>
      <w:r w:rsidR="00915EBB">
        <w:t>,</w:t>
      </w:r>
      <w:r w:rsidR="004A172F">
        <w:t xml:space="preserve"> </w:t>
      </w:r>
      <w:r w:rsidR="004A172F">
        <w:rPr>
          <w:i/>
          <w:iCs/>
        </w:rPr>
        <w:t>Eurofinacom przeciwko Francji</w:t>
      </w:r>
      <w:r w:rsidR="004A172F">
        <w:t xml:space="preserve"> (dec.), skarga nr</w:t>
      </w:r>
      <w:r w:rsidR="00A23971">
        <w:t> </w:t>
      </w:r>
      <w:r w:rsidR="004A172F">
        <w:t xml:space="preserve">58753/00, </w:t>
      </w:r>
      <w:r w:rsidR="00A23971">
        <w:t>ETPC </w:t>
      </w:r>
      <w:r w:rsidR="004A172F">
        <w:t>2004</w:t>
      </w:r>
      <w:r w:rsidR="004A172F">
        <w:rPr>
          <w:b/>
          <w:bCs/>
        </w:rPr>
        <w:noBreakHyphen/>
      </w:r>
      <w:r w:rsidR="004A172F">
        <w:t xml:space="preserve">VII oraz </w:t>
      </w:r>
      <w:r w:rsidR="004A172F">
        <w:rPr>
          <w:i/>
          <w:iCs/>
        </w:rPr>
        <w:t>Furcht przeciwko Niemcom</w:t>
      </w:r>
      <w:r w:rsidR="004A172F">
        <w:t>, skarga nr</w:t>
      </w:r>
      <w:r w:rsidR="00A23971">
        <w:t> </w:t>
      </w:r>
      <w:r w:rsidR="004A172F">
        <w:t>54648/09, §</w:t>
      </w:r>
      <w:r w:rsidR="00A23971">
        <w:t> </w:t>
      </w:r>
      <w:r w:rsidR="004A172F">
        <w:t>51, 23</w:t>
      </w:r>
      <w:r w:rsidR="00A23971">
        <w:t> </w:t>
      </w:r>
      <w:r w:rsidR="004A172F">
        <w:t>października 2014</w:t>
      </w:r>
      <w:r w:rsidR="00A23971">
        <w:t> </w:t>
      </w:r>
      <w:r w:rsidR="004A172F">
        <w:t>r.). Zasada ta wyklucza w</w:t>
      </w:r>
      <w:r w:rsidR="007C5225">
        <w:t> </w:t>
      </w:r>
      <w:r w:rsidR="004A172F">
        <w:t xml:space="preserve">szczególności wszelkie zachowania, które mogą być interpretowane jako podżeganie skarżącego do popełnienia przestępstwa, które w </w:t>
      </w:r>
      <w:r w:rsidR="000008EE">
        <w:t>innym przypadku</w:t>
      </w:r>
      <w:r w:rsidR="004A172F">
        <w:t xml:space="preserve"> nie zostałoby popełnione, takie jak podejmowanie inicjatywy w</w:t>
      </w:r>
      <w:r w:rsidR="007C5225">
        <w:t> </w:t>
      </w:r>
      <w:r w:rsidR="00746004">
        <w:t>skontaktowaniu się</w:t>
      </w:r>
      <w:r w:rsidR="004A172F">
        <w:t xml:space="preserve"> ze skarżącym, pon</w:t>
      </w:r>
      <w:r w:rsidR="000008EE">
        <w:t>a</w:t>
      </w:r>
      <w:r w:rsidR="004A172F">
        <w:t>wi</w:t>
      </w:r>
      <w:r w:rsidR="000008EE">
        <w:t>a</w:t>
      </w:r>
      <w:r w:rsidR="004A172F">
        <w:t xml:space="preserve">nie oferty pomimo uzyskania wstępnej odmowy, uporczywe nakłanianie, obietnica korzyści </w:t>
      </w:r>
      <w:r w:rsidR="00A23971">
        <w:t>finansowej</w:t>
      </w:r>
      <w:r w:rsidR="004A172F">
        <w:t xml:space="preserve"> lub odwoływanie się do poczucia </w:t>
      </w:r>
      <w:r w:rsidR="0016767F">
        <w:t xml:space="preserve">litości </w:t>
      </w:r>
      <w:r w:rsidR="004A172F">
        <w:t xml:space="preserve">skarżącego (por. m.in. </w:t>
      </w:r>
      <w:r w:rsidR="004A172F">
        <w:rPr>
          <w:i/>
          <w:iCs/>
        </w:rPr>
        <w:t>Ramanauskas przeciwko Litwie</w:t>
      </w:r>
      <w:r w:rsidR="004A172F">
        <w:t xml:space="preserve"> [WI], skarga nr</w:t>
      </w:r>
      <w:r w:rsidR="00A951C4">
        <w:t> </w:t>
      </w:r>
      <w:r w:rsidR="004A172F">
        <w:t>74420/01, §</w:t>
      </w:r>
      <w:r w:rsidR="00A951C4">
        <w:t> </w:t>
      </w:r>
      <w:r w:rsidR="004A172F">
        <w:t>67, ETPC</w:t>
      </w:r>
      <w:r w:rsidR="00A951C4">
        <w:t> </w:t>
      </w:r>
      <w:r w:rsidR="004A172F">
        <w:t>2008</w:t>
      </w:r>
      <w:r w:rsidR="0016767F">
        <w:t>,</w:t>
      </w:r>
      <w:r w:rsidR="004A172F">
        <w:t xml:space="preserve"> </w:t>
      </w:r>
      <w:r w:rsidR="004A172F">
        <w:rPr>
          <w:i/>
          <w:iCs/>
        </w:rPr>
        <w:t>Malininas przeciwko Litwie</w:t>
      </w:r>
      <w:r w:rsidR="004A172F">
        <w:t>, skarga nr</w:t>
      </w:r>
      <w:r w:rsidR="00A951C4">
        <w:t> </w:t>
      </w:r>
      <w:r w:rsidR="004A172F">
        <w:t>10071/04, §</w:t>
      </w:r>
      <w:r w:rsidR="00A951C4">
        <w:t> </w:t>
      </w:r>
      <w:r w:rsidR="004A172F">
        <w:t>37, 1</w:t>
      </w:r>
      <w:r w:rsidR="00A951C4">
        <w:t> </w:t>
      </w:r>
      <w:r w:rsidR="004A172F">
        <w:t>lipca 2008</w:t>
      </w:r>
      <w:r w:rsidR="00A951C4">
        <w:t> </w:t>
      </w:r>
      <w:r w:rsidR="004A172F">
        <w:t xml:space="preserve">r. oraz </w:t>
      </w:r>
      <w:r w:rsidR="004A172F">
        <w:rPr>
          <w:i/>
          <w:iCs/>
        </w:rPr>
        <w:t>Vanyan przeciwko Rosji</w:t>
      </w:r>
      <w:r w:rsidR="004A172F">
        <w:t>, skarga nr</w:t>
      </w:r>
      <w:r w:rsidR="00A951C4">
        <w:t> </w:t>
      </w:r>
      <w:r w:rsidR="004A172F">
        <w:t>53203/99, §§</w:t>
      </w:r>
      <w:r w:rsidR="00A951C4">
        <w:t> </w:t>
      </w:r>
      <w:r w:rsidR="004A172F">
        <w:t>11 i 49, 15</w:t>
      </w:r>
      <w:r w:rsidR="00A951C4">
        <w:t> </w:t>
      </w:r>
      <w:r w:rsidR="004A172F">
        <w:t>grudnia 2005</w:t>
      </w:r>
      <w:r w:rsidR="00A951C4">
        <w:t> </w:t>
      </w:r>
      <w:r w:rsidR="004A172F">
        <w:t>r.).</w:t>
      </w:r>
    </w:p>
    <w:p w14:paraId="6879DCAE" w14:textId="44DED225" w:rsidR="008D74C1" w:rsidRDefault="008D74C1" w:rsidP="008D74C1">
      <w:pPr>
        <w:pStyle w:val="ECHRPara"/>
      </w:pPr>
      <w:r>
        <w:rPr>
          <w:noProof/>
        </w:rPr>
        <w:t>45</w:t>
      </w:r>
      <w:r w:rsidR="00776F34">
        <w:t>.</w:t>
      </w:r>
      <w:r w:rsidR="00823290">
        <w:t xml:space="preserve"> </w:t>
      </w:r>
      <w:r w:rsidR="00776F34">
        <w:t>W przypadku gdy władze twierdzą, że działały w oparciu o</w:t>
      </w:r>
      <w:r w:rsidR="007C5225">
        <w:t> </w:t>
      </w:r>
      <w:r w:rsidR="00776F34">
        <w:t xml:space="preserve">informacje otrzymane od osoby prywatnej, Trybunał </w:t>
      </w:r>
      <w:r w:rsidR="000009DB">
        <w:t xml:space="preserve">czyni </w:t>
      </w:r>
      <w:r w:rsidR="00776F34">
        <w:t>rozróżni</w:t>
      </w:r>
      <w:r w:rsidR="000009DB">
        <w:t>enie pomiędzy</w:t>
      </w:r>
      <w:r w:rsidR="00776F34">
        <w:t xml:space="preserve"> skarg</w:t>
      </w:r>
      <w:r w:rsidR="000009DB">
        <w:t>ą</w:t>
      </w:r>
      <w:r w:rsidR="00776F34">
        <w:t xml:space="preserve"> indywidualną </w:t>
      </w:r>
      <w:r w:rsidR="000009DB">
        <w:t>a</w:t>
      </w:r>
      <w:r w:rsidR="00776F34">
        <w:t xml:space="preserve"> informacj</w:t>
      </w:r>
      <w:r w:rsidR="000009DB">
        <w:t>ą</w:t>
      </w:r>
      <w:r w:rsidR="00776F34">
        <w:t xml:space="preserve"> pochodząc</w:t>
      </w:r>
      <w:r w:rsidR="000009DB">
        <w:t>ą</w:t>
      </w:r>
      <w:r w:rsidR="00776F34">
        <w:t xml:space="preserve"> od</w:t>
      </w:r>
      <w:r w:rsidR="007C5225">
        <w:t> </w:t>
      </w:r>
      <w:r w:rsidR="00776F34">
        <w:t xml:space="preserve">współpracownika lub informatora policji (zob. m.in. </w:t>
      </w:r>
      <w:r w:rsidR="00776F34">
        <w:rPr>
          <w:i/>
          <w:iCs/>
        </w:rPr>
        <w:t>Shannon</w:t>
      </w:r>
      <w:r w:rsidR="00776F34">
        <w:t xml:space="preserve">, </w:t>
      </w:r>
      <w:r w:rsidR="000009DB">
        <w:t xml:space="preserve">cyt. pow., </w:t>
      </w:r>
      <w:r w:rsidR="00776F34">
        <w:rPr>
          <w:i/>
          <w:iCs/>
        </w:rPr>
        <w:t>Gorgievski przeciwko „</w:t>
      </w:r>
      <w:r w:rsidR="000009DB">
        <w:rPr>
          <w:i/>
          <w:iCs/>
        </w:rPr>
        <w:t>b</w:t>
      </w:r>
      <w:r w:rsidR="00776F34">
        <w:rPr>
          <w:i/>
          <w:iCs/>
        </w:rPr>
        <w:t>yłej Jugosłowiańskiej Republice Macedonii</w:t>
      </w:r>
      <w:r w:rsidR="00776F34" w:rsidRPr="00C010B9">
        <w:rPr>
          <w:i/>
        </w:rPr>
        <w:t>”</w:t>
      </w:r>
      <w:r w:rsidR="00491023">
        <w:t>,</w:t>
      </w:r>
      <w:r w:rsidR="00776F34">
        <w:t xml:space="preserve"> skargi nr</w:t>
      </w:r>
      <w:r w:rsidR="00491023">
        <w:t> </w:t>
      </w:r>
      <w:r w:rsidR="00776F34">
        <w:t>18002/02, §§</w:t>
      </w:r>
      <w:r w:rsidR="00491023">
        <w:t> </w:t>
      </w:r>
      <w:r w:rsidR="00776F34">
        <w:t>52</w:t>
      </w:r>
      <w:r w:rsidR="008A3784">
        <w:t xml:space="preserve"> </w:t>
      </w:r>
      <w:r w:rsidR="00776F34">
        <w:t>i 53, 16</w:t>
      </w:r>
      <w:r w:rsidR="00491023">
        <w:t> </w:t>
      </w:r>
      <w:r w:rsidR="00776F34">
        <w:t>lipca 2009</w:t>
      </w:r>
      <w:r w:rsidR="00491023">
        <w:t> </w:t>
      </w:r>
      <w:r w:rsidR="00776F34">
        <w:t xml:space="preserve">r. oraz </w:t>
      </w:r>
      <w:r w:rsidR="00776F34">
        <w:rPr>
          <w:i/>
          <w:iCs/>
        </w:rPr>
        <w:t xml:space="preserve">Milinienė przeciwko </w:t>
      </w:r>
      <w:r w:rsidR="00776F34">
        <w:rPr>
          <w:i/>
          <w:iCs/>
        </w:rPr>
        <w:lastRenderedPageBreak/>
        <w:t>Litwie</w:t>
      </w:r>
      <w:r w:rsidR="00776F34">
        <w:t>, skarga nr</w:t>
      </w:r>
      <w:r w:rsidR="00491023">
        <w:t> </w:t>
      </w:r>
      <w:r w:rsidR="00776F34">
        <w:t>74355/01, §§</w:t>
      </w:r>
      <w:r w:rsidR="00491023">
        <w:t> </w:t>
      </w:r>
      <w:r w:rsidR="00776F34">
        <w:t>37</w:t>
      </w:r>
      <w:r w:rsidR="00491023">
        <w:t>–</w:t>
      </w:r>
      <w:r w:rsidR="00776F34">
        <w:t>38, 24</w:t>
      </w:r>
      <w:r w:rsidR="00491023">
        <w:t> </w:t>
      </w:r>
      <w:r w:rsidR="00776F34">
        <w:t>czerwca 2008</w:t>
      </w:r>
      <w:r w:rsidR="00491023">
        <w:t> </w:t>
      </w:r>
      <w:r w:rsidR="00776F34">
        <w:t xml:space="preserve">r.). </w:t>
      </w:r>
      <w:r w:rsidRPr="00017400">
        <w:t>Współpracownik</w:t>
      </w:r>
      <w:r>
        <w:t xml:space="preserve"> </w:t>
      </w:r>
      <w:r w:rsidR="00491023">
        <w:t xml:space="preserve">lub </w:t>
      </w:r>
      <w:r>
        <w:t>informator narażałby się w</w:t>
      </w:r>
      <w:r w:rsidR="00491023">
        <w:t> </w:t>
      </w:r>
      <w:r>
        <w:t>znacznym stopniu na</w:t>
      </w:r>
      <w:r w:rsidR="007C5225">
        <w:t> </w:t>
      </w:r>
      <w:r>
        <w:t xml:space="preserve">ryzyko rozszerzenia swojej roli na </w:t>
      </w:r>
      <w:r w:rsidRPr="008D74C1">
        <w:rPr>
          <w:i/>
          <w:iCs/>
        </w:rPr>
        <w:t>agent provocateur</w:t>
      </w:r>
      <w:r>
        <w:t xml:space="preserve">, z </w:t>
      </w:r>
      <w:r w:rsidR="000009DB">
        <w:t xml:space="preserve">możliwym </w:t>
      </w:r>
      <w:r>
        <w:t>naruszeniem art.</w:t>
      </w:r>
      <w:r w:rsidR="00491023">
        <w:t> </w:t>
      </w:r>
      <w:r>
        <w:t>6 ust.</w:t>
      </w:r>
      <w:r w:rsidR="00491023">
        <w:t> </w:t>
      </w:r>
      <w:r>
        <w:t xml:space="preserve">1 Konwencji, gdyby brał udział w operacji nadzorowanej przez policję. Z tego względu w każdym przypadku kluczowe jest ustalenie, czy </w:t>
      </w:r>
      <w:r w:rsidR="00491023">
        <w:t>przestępstwo</w:t>
      </w:r>
      <w:r>
        <w:t xml:space="preserve"> miał</w:t>
      </w:r>
      <w:r w:rsidR="00491023">
        <w:t>o</w:t>
      </w:r>
      <w:r>
        <w:t xml:space="preserve"> miejsce już w</w:t>
      </w:r>
      <w:r w:rsidR="00491023">
        <w:t> </w:t>
      </w:r>
      <w:r>
        <w:t xml:space="preserve">momencie, gdy źródło rozpoczęło współpracę z policją (por. </w:t>
      </w:r>
      <w:r w:rsidRPr="008D74C1">
        <w:rPr>
          <w:i/>
          <w:iCs/>
        </w:rPr>
        <w:t xml:space="preserve">Eurofinacom </w:t>
      </w:r>
      <w:r w:rsidRPr="00C010B9">
        <w:rPr>
          <w:iCs/>
        </w:rPr>
        <w:t>i</w:t>
      </w:r>
      <w:r w:rsidRPr="008D74C1">
        <w:rPr>
          <w:i/>
          <w:iCs/>
        </w:rPr>
        <w:t xml:space="preserve"> Vanyan</w:t>
      </w:r>
      <w:r>
        <w:t xml:space="preserve">, </w:t>
      </w:r>
      <w:r w:rsidR="003E0AD7">
        <w:t xml:space="preserve">cyt. pow., </w:t>
      </w:r>
      <w:r>
        <w:t>§§</w:t>
      </w:r>
      <w:r w:rsidR="00491023">
        <w:t> </w:t>
      </w:r>
      <w:r>
        <w:t>47</w:t>
      </w:r>
      <w:r w:rsidR="00491023">
        <w:t>–</w:t>
      </w:r>
      <w:r>
        <w:t xml:space="preserve">49). Przy ocenie zarzutu dotyczącego prowokacji ważne jest również zbadanie, czy osoba prywatna, która poinformowała władze o rzekomo </w:t>
      </w:r>
      <w:r w:rsidR="003E0AD7">
        <w:t>bezprawnym</w:t>
      </w:r>
      <w:r>
        <w:t xml:space="preserve"> zachowaniu skarżącego, mogła mieć jakieś ukryte motywy (zob. </w:t>
      </w:r>
      <w:r w:rsidRPr="008D74C1">
        <w:rPr>
          <w:i/>
          <w:iCs/>
        </w:rPr>
        <w:t>Milinienė</w:t>
      </w:r>
      <w:r>
        <w:t>,</w:t>
      </w:r>
      <w:r w:rsidR="00D47551">
        <w:rPr>
          <w:i/>
          <w:iCs/>
        </w:rPr>
        <w:t xml:space="preserve"> </w:t>
      </w:r>
      <w:r w:rsidR="00D47551">
        <w:t>cyt. pow.</w:t>
      </w:r>
      <w:r>
        <w:t>, §</w:t>
      </w:r>
      <w:r w:rsidR="00491023">
        <w:t> </w:t>
      </w:r>
      <w:r>
        <w:t xml:space="preserve">39). Trybunał stwierdził, że większe prawdopodobieństwo przekroczenia granicy </w:t>
      </w:r>
      <w:r w:rsidR="00036A97">
        <w:t>po</w:t>
      </w:r>
      <w:r>
        <w:t xml:space="preserve">między </w:t>
      </w:r>
      <w:r w:rsidR="00491023">
        <w:t xml:space="preserve">uprawnioną </w:t>
      </w:r>
      <w:r>
        <w:t xml:space="preserve">infiltracją przez tajnego agenta </w:t>
      </w:r>
      <w:r w:rsidR="00036A97">
        <w:t>i</w:t>
      </w:r>
      <w:r>
        <w:t xml:space="preserve"> podżeganiem do przestępstwa zachodzi wówczas, gdy </w:t>
      </w:r>
      <w:r w:rsidR="00036A97">
        <w:t>w</w:t>
      </w:r>
      <w:r>
        <w:t xml:space="preserve"> praw</w:t>
      </w:r>
      <w:r w:rsidR="00036A97">
        <w:t>ie</w:t>
      </w:r>
      <w:r>
        <w:t xml:space="preserve"> krajow</w:t>
      </w:r>
      <w:r w:rsidR="00036A97">
        <w:t>ym</w:t>
      </w:r>
      <w:r>
        <w:t xml:space="preserve"> nie została ustanowiona jasna</w:t>
      </w:r>
      <w:r w:rsidR="00823290">
        <w:t xml:space="preserve"> </w:t>
      </w:r>
      <w:r>
        <w:t>i</w:t>
      </w:r>
      <w:r w:rsidR="007C5225">
        <w:t> </w:t>
      </w:r>
      <w:r>
        <w:t>przewidywalna procedura zatwierdzania i realizacji tajn</w:t>
      </w:r>
      <w:r w:rsidR="007345D6">
        <w:t>ych</w:t>
      </w:r>
      <w:r>
        <w:t xml:space="preserve"> operacji </w:t>
      </w:r>
      <w:r w:rsidR="007345D6">
        <w:t>–</w:t>
      </w:r>
      <w:r>
        <w:t xml:space="preserve"> tym bardziej, jeśli nie były one również odpowiednio nadzorowane. Uznał</w:t>
      </w:r>
      <w:r w:rsidR="007345D6">
        <w:t>, że</w:t>
      </w:r>
      <w:r w:rsidR="007C5225">
        <w:t> </w:t>
      </w:r>
      <w:r>
        <w:t>najwłaściwszy</w:t>
      </w:r>
      <w:r w:rsidR="007345D6">
        <w:t>m</w:t>
      </w:r>
      <w:r>
        <w:t xml:space="preserve"> środ</w:t>
      </w:r>
      <w:r w:rsidR="007345D6">
        <w:t>kiem</w:t>
      </w:r>
      <w:r>
        <w:t xml:space="preserve"> w sprawach dotyczących tajnych operacji </w:t>
      </w:r>
      <w:r w:rsidR="007345D6">
        <w:t xml:space="preserve">jest nadzór sądowy </w:t>
      </w:r>
      <w:r>
        <w:t>(</w:t>
      </w:r>
      <w:r w:rsidR="007345D6">
        <w:t>zob.</w:t>
      </w:r>
      <w:r>
        <w:t xml:space="preserve"> </w:t>
      </w:r>
      <w:r w:rsidR="00E677C4">
        <w:rPr>
          <w:i/>
          <w:iCs/>
        </w:rPr>
        <w:t>K</w:t>
      </w:r>
      <w:r w:rsidRPr="007345D6">
        <w:rPr>
          <w:i/>
          <w:iCs/>
        </w:rPr>
        <w:t>hudobin przeciwko Rosji</w:t>
      </w:r>
      <w:r>
        <w:t xml:space="preserve">, </w:t>
      </w:r>
      <w:r w:rsidR="007345D6">
        <w:t xml:space="preserve">skarga </w:t>
      </w:r>
      <w:r>
        <w:t>nr</w:t>
      </w:r>
      <w:r w:rsidR="00E677C4">
        <w:t> </w:t>
      </w:r>
      <w:r>
        <w:t>59696/00, §</w:t>
      </w:r>
      <w:r w:rsidR="00E677C4">
        <w:t> </w:t>
      </w:r>
      <w:r>
        <w:t>135, E</w:t>
      </w:r>
      <w:r w:rsidR="007345D6">
        <w:t>TPC</w:t>
      </w:r>
      <w:r w:rsidR="00E677C4">
        <w:t> </w:t>
      </w:r>
      <w:r>
        <w:t>2006</w:t>
      </w:r>
      <w:r w:rsidR="00E677C4">
        <w:noBreakHyphen/>
      </w:r>
      <w:r>
        <w:t>XII (fragmenty)</w:t>
      </w:r>
      <w:r w:rsidR="00D47551">
        <w:t>,</w:t>
      </w:r>
      <w:r>
        <w:t xml:space="preserve"> </w:t>
      </w:r>
      <w:r w:rsidRPr="007345D6">
        <w:rPr>
          <w:i/>
          <w:iCs/>
        </w:rPr>
        <w:t>Furcht</w:t>
      </w:r>
      <w:r>
        <w:t xml:space="preserve">, </w:t>
      </w:r>
      <w:r w:rsidR="00D47551" w:rsidRPr="009C7342">
        <w:t>cyt. pow</w:t>
      </w:r>
      <w:r w:rsidR="00D47551">
        <w:rPr>
          <w:i/>
          <w:iCs/>
        </w:rPr>
        <w:t>.</w:t>
      </w:r>
      <w:r>
        <w:t>, §</w:t>
      </w:r>
      <w:r w:rsidR="00E677C4">
        <w:t> </w:t>
      </w:r>
      <w:r>
        <w:t xml:space="preserve">53 oraz </w:t>
      </w:r>
      <w:r w:rsidRPr="007345D6">
        <w:rPr>
          <w:i/>
          <w:iCs/>
        </w:rPr>
        <w:t>Bannikova</w:t>
      </w:r>
      <w:r>
        <w:t>,</w:t>
      </w:r>
      <w:r w:rsidR="00036A97">
        <w:rPr>
          <w:i/>
          <w:iCs/>
        </w:rPr>
        <w:t xml:space="preserve"> </w:t>
      </w:r>
      <w:r w:rsidR="00036A97" w:rsidRPr="009C7342">
        <w:t>cyt.</w:t>
      </w:r>
      <w:r w:rsidR="007C5225">
        <w:t> </w:t>
      </w:r>
      <w:r w:rsidR="00036A97" w:rsidRPr="009C7342">
        <w:t>pow.</w:t>
      </w:r>
      <w:r w:rsidRPr="00036A97">
        <w:t>,</w:t>
      </w:r>
      <w:r>
        <w:t xml:space="preserve"> §§</w:t>
      </w:r>
      <w:r w:rsidR="00E677C4">
        <w:t> </w:t>
      </w:r>
      <w:r>
        <w:t xml:space="preserve">49 i 50). </w:t>
      </w:r>
      <w:r w:rsidR="00D47551">
        <w:t xml:space="preserve">Brak </w:t>
      </w:r>
      <w:r w:rsidR="007345D6">
        <w:t>gwarancji</w:t>
      </w:r>
      <w:r>
        <w:t xml:space="preserve"> proceduralnych przy </w:t>
      </w:r>
      <w:r w:rsidR="00D47551">
        <w:t>zarządzaniu</w:t>
      </w:r>
      <w:r>
        <w:t xml:space="preserve"> tajnej operacji </w:t>
      </w:r>
      <w:r w:rsidR="007345D6">
        <w:t>stwarza</w:t>
      </w:r>
      <w:r>
        <w:t xml:space="preserve"> ryzyko arbitralności i </w:t>
      </w:r>
      <w:r w:rsidR="007345D6">
        <w:t>prowokacji policyjnej</w:t>
      </w:r>
      <w:r>
        <w:t xml:space="preserve"> (zob.</w:t>
      </w:r>
      <w:r w:rsidR="007C5225">
        <w:t> </w:t>
      </w:r>
      <w:r w:rsidRPr="007345D6">
        <w:rPr>
          <w:i/>
          <w:iCs/>
        </w:rPr>
        <w:t>Nosko i Nefedov</w:t>
      </w:r>
      <w:r>
        <w:t>,</w:t>
      </w:r>
      <w:r w:rsidR="00D47551">
        <w:rPr>
          <w:i/>
          <w:iCs/>
        </w:rPr>
        <w:t xml:space="preserve"> </w:t>
      </w:r>
      <w:r w:rsidR="00D47551">
        <w:t>cyt. pow.</w:t>
      </w:r>
      <w:r>
        <w:t>, §</w:t>
      </w:r>
      <w:r w:rsidR="00E677C4">
        <w:t> </w:t>
      </w:r>
      <w:r>
        <w:t>64).</w:t>
      </w:r>
    </w:p>
    <w:p w14:paraId="5CBCBFC6" w14:textId="098A25CA" w:rsidR="00052BD6" w:rsidRPr="00A2719D" w:rsidRDefault="008D74C1" w:rsidP="007345D6">
      <w:pPr>
        <w:pStyle w:val="ECHRPara"/>
      </w:pPr>
      <w:r w:rsidRPr="007345D6">
        <w:rPr>
          <w:noProof/>
        </w:rPr>
        <w:t>46</w:t>
      </w:r>
      <w:r w:rsidR="00277040" w:rsidRPr="007345D6">
        <w:t>.</w:t>
      </w:r>
      <w:r w:rsidR="00823290">
        <w:t xml:space="preserve"> </w:t>
      </w:r>
      <w:r w:rsidR="007345D6" w:rsidRPr="007345D6">
        <w:t xml:space="preserve">W przypadkach, w których brak ujawnienia akt lub </w:t>
      </w:r>
      <w:r w:rsidR="00E514DC">
        <w:t>sprzeczności w</w:t>
      </w:r>
      <w:r w:rsidR="007C5225">
        <w:t> </w:t>
      </w:r>
      <w:r w:rsidR="00E514DC">
        <w:t>zakresie</w:t>
      </w:r>
      <w:r w:rsidR="007345D6" w:rsidRPr="007345D6">
        <w:t xml:space="preserve"> interpretacji zdarzeń przez strony uniemożliwiają </w:t>
      </w:r>
      <w:r w:rsidR="00613864">
        <w:t>Trybunałowi</w:t>
      </w:r>
      <w:r w:rsidR="007345D6" w:rsidRPr="007345D6">
        <w:t xml:space="preserve"> ustalenie z wystarczającą pewnością, czy </w:t>
      </w:r>
      <w:r w:rsidR="00613864">
        <w:t>skarżącego</w:t>
      </w:r>
      <w:r w:rsidR="007345D6" w:rsidRPr="007345D6">
        <w:t xml:space="preserve"> </w:t>
      </w:r>
      <w:r w:rsidR="00613864">
        <w:t>poddano prowokacji policyjnej</w:t>
      </w:r>
      <w:r w:rsidR="007345D6" w:rsidRPr="007345D6">
        <w:t>, decydujący staje się aspekt proceduralny. Badając procedurę prowadzoną przez sądy krajowe</w:t>
      </w:r>
      <w:r w:rsidR="00BB6D08">
        <w:t>,</w:t>
      </w:r>
      <w:r w:rsidR="007345D6" w:rsidRPr="007345D6">
        <w:t xml:space="preserve"> </w:t>
      </w:r>
      <w:r w:rsidR="00613864">
        <w:t>Trybunał</w:t>
      </w:r>
      <w:r w:rsidR="007345D6" w:rsidRPr="007345D6">
        <w:t xml:space="preserve"> wziął pod uwagę </w:t>
      </w:r>
      <w:r w:rsidR="00613864">
        <w:t>ewentualny</w:t>
      </w:r>
      <w:r w:rsidR="007345D6" w:rsidRPr="007345D6">
        <w:t xml:space="preserve"> wynik skutecznego zarzutu podżegania (</w:t>
      </w:r>
      <w:r w:rsidR="00613864">
        <w:t>zob.</w:t>
      </w:r>
      <w:r w:rsidR="007345D6" w:rsidRPr="007345D6">
        <w:t xml:space="preserve"> </w:t>
      </w:r>
      <w:r w:rsidR="007345D6" w:rsidRPr="00613864">
        <w:rPr>
          <w:i/>
          <w:iCs/>
        </w:rPr>
        <w:t>Bannikova,</w:t>
      </w:r>
      <w:r w:rsidR="007345D6" w:rsidRPr="007345D6">
        <w:t xml:space="preserve"> </w:t>
      </w:r>
      <w:r w:rsidR="002F4FB7" w:rsidRPr="009C7342">
        <w:t>cyt. pow.</w:t>
      </w:r>
      <w:r w:rsidR="007345D6" w:rsidRPr="00E514DC">
        <w:t>,</w:t>
      </w:r>
      <w:r w:rsidR="007345D6" w:rsidRPr="007345D6">
        <w:t xml:space="preserve"> §§</w:t>
      </w:r>
      <w:r w:rsidR="00133DFE">
        <w:t> </w:t>
      </w:r>
      <w:r w:rsidR="007345D6" w:rsidRPr="007345D6">
        <w:t>52 i</w:t>
      </w:r>
      <w:r w:rsidR="007C5225">
        <w:t> </w:t>
      </w:r>
      <w:r w:rsidR="007345D6" w:rsidRPr="007345D6">
        <w:t>53, z</w:t>
      </w:r>
      <w:r w:rsidR="00133DFE">
        <w:t> </w:t>
      </w:r>
      <w:r w:rsidR="007345D6" w:rsidRPr="007345D6">
        <w:t xml:space="preserve">dalszymi odniesieniami). </w:t>
      </w:r>
      <w:r w:rsidR="00613864">
        <w:t>Tym samym w pierwszej kolejności</w:t>
      </w:r>
      <w:r w:rsidR="007345D6" w:rsidRPr="007345D6">
        <w:t xml:space="preserve"> Trybunał sprawdzi, czy</w:t>
      </w:r>
      <w:r w:rsidR="00D701BA">
        <w:t xml:space="preserve"> </w:t>
      </w:r>
      <w:r w:rsidR="00D701BA">
        <w:t>podniesienie dającego się uzasadnić</w:t>
      </w:r>
      <w:r w:rsidR="007345D6" w:rsidRPr="007345D6">
        <w:t xml:space="preserve"> zarzut</w:t>
      </w:r>
      <w:r w:rsidR="00D701BA">
        <w:t>u</w:t>
      </w:r>
      <w:r w:rsidR="007345D6" w:rsidRPr="007345D6">
        <w:t xml:space="preserve"> podżegania stanowi </w:t>
      </w:r>
      <w:r w:rsidR="002F4FB7">
        <w:t>merytoryczn</w:t>
      </w:r>
      <w:r w:rsidR="00885A4A">
        <w:t>y zarzut</w:t>
      </w:r>
      <w:r w:rsidR="002F4FB7">
        <w:t xml:space="preserve"> obron</w:t>
      </w:r>
      <w:r w:rsidR="00885A4A">
        <w:t>y</w:t>
      </w:r>
      <w:r w:rsidR="00613864">
        <w:t xml:space="preserve"> </w:t>
      </w:r>
      <w:r w:rsidR="007345D6" w:rsidRPr="007345D6">
        <w:t>w świetle prawa krajowego, czy też daje podstawy do wyłączenia dowodów</w:t>
      </w:r>
      <w:r w:rsidR="00613864">
        <w:t xml:space="preserve"> bądź</w:t>
      </w:r>
      <w:r w:rsidR="007345D6" w:rsidRPr="007345D6">
        <w:t xml:space="preserve"> </w:t>
      </w:r>
      <w:r w:rsidR="00613864">
        <w:t>wywołuje</w:t>
      </w:r>
      <w:r w:rsidR="007345D6" w:rsidRPr="007345D6">
        <w:t xml:space="preserve"> podobn</w:t>
      </w:r>
      <w:r w:rsidR="00613864">
        <w:t>e</w:t>
      </w:r>
      <w:r w:rsidR="007345D6" w:rsidRPr="007345D6">
        <w:t xml:space="preserve"> </w:t>
      </w:r>
      <w:r w:rsidR="00613864">
        <w:t>skutki</w:t>
      </w:r>
      <w:r w:rsidR="007345D6" w:rsidRPr="007345D6">
        <w:t xml:space="preserve"> (zob. </w:t>
      </w:r>
      <w:r w:rsidR="007345D6" w:rsidRPr="00613864">
        <w:rPr>
          <w:i/>
          <w:iCs/>
        </w:rPr>
        <w:t xml:space="preserve">Khudobin, </w:t>
      </w:r>
      <w:r w:rsidR="002F4FB7" w:rsidRPr="009C7342">
        <w:t>cyt. pow.</w:t>
      </w:r>
      <w:r w:rsidR="00613864" w:rsidRPr="00E514DC">
        <w:t>,</w:t>
      </w:r>
      <w:r w:rsidR="00613864">
        <w:t xml:space="preserve"> </w:t>
      </w:r>
      <w:r w:rsidR="007345D6" w:rsidRPr="007345D6">
        <w:t>§§</w:t>
      </w:r>
      <w:r w:rsidR="00133DFE">
        <w:t> </w:t>
      </w:r>
      <w:r w:rsidR="007345D6" w:rsidRPr="007345D6">
        <w:t>133</w:t>
      </w:r>
      <w:r w:rsidR="00133DFE">
        <w:t>–</w:t>
      </w:r>
      <w:r w:rsidR="007345D6" w:rsidRPr="007345D6">
        <w:t xml:space="preserve">135). </w:t>
      </w:r>
      <w:r w:rsidR="00613864" w:rsidRPr="00613864">
        <w:t xml:space="preserve">Chociaż Trybunał zasadniczo pozostawia w gestii władz krajowych decyzję </w:t>
      </w:r>
      <w:r w:rsidR="00EB33AF">
        <w:t>co do tego</w:t>
      </w:r>
      <w:r w:rsidR="00613864" w:rsidRPr="00613864">
        <w:t>, jaką</w:t>
      </w:r>
      <w:r w:rsidR="007C5225">
        <w:t> </w:t>
      </w:r>
      <w:r w:rsidR="00613864" w:rsidRPr="00613864">
        <w:t xml:space="preserve">procedurę </w:t>
      </w:r>
      <w:r w:rsidR="00613864">
        <w:t xml:space="preserve">ma </w:t>
      </w:r>
      <w:r w:rsidR="00613864" w:rsidRPr="00613864">
        <w:t xml:space="preserve">zastosować </w:t>
      </w:r>
      <w:r w:rsidR="00613864">
        <w:t>sąd</w:t>
      </w:r>
      <w:r w:rsidR="00613864" w:rsidRPr="00613864">
        <w:t xml:space="preserve"> w </w:t>
      </w:r>
      <w:r w:rsidR="00C92203">
        <w:t xml:space="preserve">razie zgłoszenia </w:t>
      </w:r>
      <w:r w:rsidR="00613864" w:rsidRPr="00613864">
        <w:t>zarzut</w:t>
      </w:r>
      <w:r w:rsidR="00C92203">
        <w:t>u</w:t>
      </w:r>
      <w:r w:rsidR="00613864" w:rsidRPr="00613864">
        <w:t xml:space="preserve"> podżegania, </w:t>
      </w:r>
      <w:r w:rsidR="00613864">
        <w:t xml:space="preserve">to </w:t>
      </w:r>
      <w:r w:rsidR="00613864" w:rsidRPr="00613864">
        <w:t>wymaga</w:t>
      </w:r>
      <w:r w:rsidR="00C92203">
        <w:t xml:space="preserve"> on</w:t>
      </w:r>
      <w:r w:rsidR="00613864">
        <w:t xml:space="preserve">, </w:t>
      </w:r>
      <w:r w:rsidR="00613864" w:rsidRPr="00613864">
        <w:t xml:space="preserve">by taka procedura była kontradyktoryjna, </w:t>
      </w:r>
      <w:r w:rsidR="00EB33AF">
        <w:t>skrupulatna</w:t>
      </w:r>
      <w:r w:rsidR="00613864" w:rsidRPr="00613864">
        <w:t xml:space="preserve">, kompleksowa i rozstrzygająca w kwestii </w:t>
      </w:r>
      <w:r w:rsidR="00613864">
        <w:t>prowokacji</w:t>
      </w:r>
      <w:r w:rsidR="00613864" w:rsidRPr="00613864">
        <w:t xml:space="preserve">, przy czym ciężar dowodu </w:t>
      </w:r>
      <w:r w:rsidR="00613864">
        <w:t xml:space="preserve">w zakresie </w:t>
      </w:r>
      <w:r w:rsidR="00613864" w:rsidRPr="00613864">
        <w:t>wykaza</w:t>
      </w:r>
      <w:r w:rsidR="00613864">
        <w:t>nia</w:t>
      </w:r>
      <w:r w:rsidR="00613864" w:rsidRPr="00613864">
        <w:t>, że nie doszło do podżegania</w:t>
      </w:r>
      <w:r w:rsidR="00613864">
        <w:t>,</w:t>
      </w:r>
      <w:r w:rsidR="00613864" w:rsidRPr="00613864">
        <w:t xml:space="preserve"> spoczywa na</w:t>
      </w:r>
      <w:r w:rsidR="007C5225">
        <w:t> </w:t>
      </w:r>
      <w:r w:rsidR="00613864" w:rsidRPr="00613864">
        <w:t xml:space="preserve">właściwym organie </w:t>
      </w:r>
      <w:r w:rsidR="00613864">
        <w:t xml:space="preserve">ścigania. </w:t>
      </w:r>
      <w:r w:rsidR="00613864" w:rsidRPr="00613864">
        <w:t xml:space="preserve">Zakres krajowej kontroli sądowej musi obejmować przyczyny, dla których przeprowadzono </w:t>
      </w:r>
      <w:r w:rsidR="00613864">
        <w:t xml:space="preserve">tajną </w:t>
      </w:r>
      <w:r w:rsidR="00613864" w:rsidRPr="00613864">
        <w:t>operacj</w:t>
      </w:r>
      <w:r w:rsidR="00613864">
        <w:t>ę</w:t>
      </w:r>
      <w:r w:rsidR="00613864" w:rsidRPr="00613864">
        <w:t xml:space="preserve">, zakres zaangażowania organów ścigania w przestępstwo oraz charakter podżegania lub nacisku, któremu </w:t>
      </w:r>
      <w:r w:rsidR="00A2719D">
        <w:t>skarżący</w:t>
      </w:r>
      <w:r w:rsidR="00613864" w:rsidRPr="00613864">
        <w:t xml:space="preserve"> został poddany (zob. m.in. </w:t>
      </w:r>
      <w:r w:rsidR="00A2719D">
        <w:t>wyroki w</w:t>
      </w:r>
      <w:r w:rsidR="007C5225">
        <w:t> </w:t>
      </w:r>
      <w:r w:rsidR="00A2719D">
        <w:t>sprawach</w:t>
      </w:r>
      <w:r w:rsidR="00613864" w:rsidRPr="00A2719D">
        <w:rPr>
          <w:i/>
          <w:iCs/>
        </w:rPr>
        <w:t xml:space="preserve"> Ramanauskas</w:t>
      </w:r>
      <w:r w:rsidR="00613864" w:rsidRPr="00613864">
        <w:t>,</w:t>
      </w:r>
      <w:r w:rsidR="00267BDA">
        <w:t xml:space="preserve"> cyt. pow.</w:t>
      </w:r>
      <w:r w:rsidR="00133DFE">
        <w:t>,</w:t>
      </w:r>
      <w:r w:rsidR="00613864" w:rsidRPr="00613864">
        <w:t xml:space="preserve"> §§</w:t>
      </w:r>
      <w:r w:rsidR="00133DFE">
        <w:t> </w:t>
      </w:r>
      <w:r w:rsidR="00613864" w:rsidRPr="00613864">
        <w:t xml:space="preserve">70 i 71 oraz </w:t>
      </w:r>
      <w:r w:rsidR="00613864" w:rsidRPr="00A2719D">
        <w:rPr>
          <w:i/>
          <w:iCs/>
        </w:rPr>
        <w:t>Bannikova</w:t>
      </w:r>
      <w:r w:rsidR="00613864" w:rsidRPr="00613864">
        <w:t>,</w:t>
      </w:r>
      <w:r w:rsidR="00133DFE">
        <w:t xml:space="preserve"> </w:t>
      </w:r>
      <w:r w:rsidR="00267BDA" w:rsidRPr="009C7342">
        <w:rPr>
          <w:iCs/>
        </w:rPr>
        <w:t>cyt. pow.</w:t>
      </w:r>
      <w:r w:rsidR="00613864" w:rsidRPr="00613864">
        <w:t xml:space="preserve"> §</w:t>
      </w:r>
      <w:r w:rsidR="00133DFE">
        <w:t> </w:t>
      </w:r>
      <w:r w:rsidR="00613864" w:rsidRPr="00613864">
        <w:t xml:space="preserve">48). </w:t>
      </w:r>
      <w:r w:rsidR="00A2719D" w:rsidRPr="00A2719D">
        <w:t xml:space="preserve">Obowiązek </w:t>
      </w:r>
      <w:r w:rsidR="00B14B2E" w:rsidRPr="00A2719D">
        <w:t>sąd</w:t>
      </w:r>
      <w:r w:rsidR="00B14B2E">
        <w:t>ów</w:t>
      </w:r>
      <w:r w:rsidR="00B14B2E" w:rsidRPr="00A2719D">
        <w:t xml:space="preserve"> krajow</w:t>
      </w:r>
      <w:r w:rsidR="00B14B2E">
        <w:t>ych</w:t>
      </w:r>
      <w:r w:rsidR="00B14B2E" w:rsidRPr="00A2719D">
        <w:t xml:space="preserve"> </w:t>
      </w:r>
      <w:r w:rsidR="00A2719D" w:rsidRPr="00A2719D">
        <w:t xml:space="preserve">zapewnienia ogólnej rzetelności </w:t>
      </w:r>
      <w:r w:rsidR="00A2719D" w:rsidRPr="00A2719D">
        <w:lastRenderedPageBreak/>
        <w:t>procesu wymaga między innymi, aby tajni agenci i inni świadkowie, którzy mogliby zeznawać w</w:t>
      </w:r>
      <w:r w:rsidR="00133DFE">
        <w:t> </w:t>
      </w:r>
      <w:r w:rsidR="00B14B2E">
        <w:t>kwestii</w:t>
      </w:r>
      <w:r w:rsidR="00B14B2E" w:rsidRPr="00A2719D">
        <w:t xml:space="preserve"> </w:t>
      </w:r>
      <w:r w:rsidR="00A2719D" w:rsidRPr="00A2719D">
        <w:t xml:space="preserve">podżegania, zostali </w:t>
      </w:r>
      <w:r w:rsidR="00B14B2E">
        <w:t>przesłuchani przed sądem</w:t>
      </w:r>
      <w:r w:rsidR="00A2719D" w:rsidRPr="00A2719D">
        <w:t xml:space="preserve"> i poddani przesłuchaniu przez obronę, </w:t>
      </w:r>
      <w:r w:rsidR="00267BDA">
        <w:t>albo co najmniej</w:t>
      </w:r>
      <w:r w:rsidR="00A2719D" w:rsidRPr="00A2719D">
        <w:t xml:space="preserve"> aby podane zostały szczegółowe </w:t>
      </w:r>
      <w:r w:rsidR="00A2719D">
        <w:t>przyczyny</w:t>
      </w:r>
      <w:r w:rsidR="00A2719D" w:rsidRPr="00A2719D">
        <w:t xml:space="preserve"> niezastosowania się do tego wymogu (por. </w:t>
      </w:r>
      <w:r w:rsidR="00A2719D" w:rsidRPr="00A2719D">
        <w:rPr>
          <w:i/>
          <w:iCs/>
        </w:rPr>
        <w:t>Lüdi przeciwko Szwajcarii</w:t>
      </w:r>
      <w:r w:rsidR="00A2719D" w:rsidRPr="00A2719D">
        <w:t xml:space="preserve">, </w:t>
      </w:r>
      <w:r w:rsidR="00133DFE" w:rsidRPr="00A2719D">
        <w:t>15</w:t>
      </w:r>
      <w:r w:rsidR="00133DFE">
        <w:t> </w:t>
      </w:r>
      <w:r w:rsidR="00A2719D" w:rsidRPr="00A2719D">
        <w:t>czerwca 1992</w:t>
      </w:r>
      <w:r w:rsidR="00133DFE">
        <w:t> r.</w:t>
      </w:r>
      <w:r w:rsidR="00A2719D" w:rsidRPr="00A2719D">
        <w:t>, §</w:t>
      </w:r>
      <w:r w:rsidR="00133DFE">
        <w:t> </w:t>
      </w:r>
      <w:r w:rsidR="00A2719D" w:rsidRPr="00A2719D">
        <w:t>49, seria</w:t>
      </w:r>
      <w:r w:rsidR="00133DFE">
        <w:t> </w:t>
      </w:r>
      <w:r w:rsidR="00A2719D" w:rsidRPr="00A2719D">
        <w:t>A nr</w:t>
      </w:r>
      <w:r w:rsidR="00133DFE">
        <w:t> </w:t>
      </w:r>
      <w:r w:rsidR="00A2719D" w:rsidRPr="00A2719D">
        <w:t>238</w:t>
      </w:r>
      <w:r w:rsidR="00FB5865">
        <w:t>,</w:t>
      </w:r>
      <w:r w:rsidR="00A2719D" w:rsidRPr="00A2719D">
        <w:t xml:space="preserve"> </w:t>
      </w:r>
      <w:r w:rsidR="00A2719D" w:rsidRPr="00A2719D">
        <w:rPr>
          <w:i/>
          <w:iCs/>
        </w:rPr>
        <w:t>Bulfinsky przeciwko Rumunii</w:t>
      </w:r>
      <w:r w:rsidR="00A2719D" w:rsidRPr="00A2719D">
        <w:t xml:space="preserve">, </w:t>
      </w:r>
      <w:r w:rsidR="00A2719D">
        <w:t xml:space="preserve">skarga </w:t>
      </w:r>
      <w:r w:rsidR="00A2719D" w:rsidRPr="00A2719D">
        <w:t>nr</w:t>
      </w:r>
      <w:r w:rsidR="00133DFE">
        <w:t> </w:t>
      </w:r>
      <w:r w:rsidR="00A2719D" w:rsidRPr="00A2719D">
        <w:t>28823/04, §</w:t>
      </w:r>
      <w:r w:rsidR="00133DFE">
        <w:t> </w:t>
      </w:r>
      <w:r w:rsidR="00A2719D" w:rsidRPr="00A2719D">
        <w:t>45, 1</w:t>
      </w:r>
      <w:r w:rsidR="00133DFE">
        <w:t> </w:t>
      </w:r>
      <w:r w:rsidR="00A2719D" w:rsidRPr="00A2719D">
        <w:t>czerwca 2010</w:t>
      </w:r>
      <w:r w:rsidR="00133DFE">
        <w:t> r.</w:t>
      </w:r>
      <w:r w:rsidR="00A2719D" w:rsidRPr="00A2719D">
        <w:t xml:space="preserve"> oraz</w:t>
      </w:r>
      <w:r w:rsidR="007C5225">
        <w:t> </w:t>
      </w:r>
      <w:r w:rsidR="00A2719D" w:rsidRPr="00A2719D">
        <w:rPr>
          <w:i/>
          <w:iCs/>
        </w:rPr>
        <w:t>Kuzmickaja przeciwko Litwie</w:t>
      </w:r>
      <w:r w:rsidR="00A2719D" w:rsidRPr="00A2719D">
        <w:t xml:space="preserve"> (de</w:t>
      </w:r>
      <w:r w:rsidR="00A2719D">
        <w:t>c.</w:t>
      </w:r>
      <w:r w:rsidR="00A2719D" w:rsidRPr="00A2719D">
        <w:t xml:space="preserve">), </w:t>
      </w:r>
      <w:r w:rsidR="00A2719D">
        <w:t xml:space="preserve">skarga </w:t>
      </w:r>
      <w:r w:rsidR="00A2719D" w:rsidRPr="00A2719D">
        <w:t>nr</w:t>
      </w:r>
      <w:r w:rsidR="00133DFE">
        <w:t> </w:t>
      </w:r>
      <w:r w:rsidR="00A2719D" w:rsidRPr="00A2719D">
        <w:t>27968/03, 10</w:t>
      </w:r>
      <w:r w:rsidR="00133DFE">
        <w:t> </w:t>
      </w:r>
      <w:r w:rsidR="00A2719D" w:rsidRPr="00A2719D">
        <w:t>czerwca 2008</w:t>
      </w:r>
      <w:r w:rsidR="00133DFE">
        <w:t> r.</w:t>
      </w:r>
      <w:r w:rsidR="00A2719D" w:rsidRPr="00A2719D">
        <w:t>).</w:t>
      </w:r>
      <w:r w:rsidR="00A2719D">
        <w:t xml:space="preserve"> </w:t>
      </w:r>
      <w:r w:rsidR="00A2719D" w:rsidRPr="00A2719D">
        <w:t xml:space="preserve">Ustalenia Trybunału w ramach </w:t>
      </w:r>
      <w:r w:rsidR="00A2719D" w:rsidRPr="00EF4256">
        <w:t>kryterium proceduralnego</w:t>
      </w:r>
      <w:r w:rsidR="00A2719D" w:rsidRPr="00A2719D">
        <w:t xml:space="preserve"> </w:t>
      </w:r>
      <w:r w:rsidR="00133DFE">
        <w:t>będą</w:t>
      </w:r>
      <w:r w:rsidR="00A2719D" w:rsidRPr="00A2719D">
        <w:t xml:space="preserve"> decydujące dla ustalenia, czy </w:t>
      </w:r>
      <w:r w:rsidR="00C859AF">
        <w:t xml:space="preserve">kwestionowane </w:t>
      </w:r>
      <w:r w:rsidR="00A2719D" w:rsidRPr="00A2719D">
        <w:t>postępowanie karne</w:t>
      </w:r>
      <w:r w:rsidR="00C859AF">
        <w:t xml:space="preserve"> </w:t>
      </w:r>
      <w:r w:rsidR="00A2719D" w:rsidRPr="00A2719D">
        <w:t>zostało przeprowadzone z</w:t>
      </w:r>
      <w:r w:rsidR="00133DFE">
        <w:t> </w:t>
      </w:r>
      <w:r w:rsidR="00A2719D" w:rsidRPr="00A2719D">
        <w:t>naruszeniem art.</w:t>
      </w:r>
      <w:r w:rsidR="00133DFE">
        <w:t> </w:t>
      </w:r>
      <w:r w:rsidR="00A2719D" w:rsidRPr="00A2719D">
        <w:t xml:space="preserve">6 </w:t>
      </w:r>
      <w:r w:rsidR="00A2719D">
        <w:t>ust.</w:t>
      </w:r>
      <w:r w:rsidR="00133DFE">
        <w:t> </w:t>
      </w:r>
      <w:r w:rsidR="00A2719D" w:rsidRPr="00A2719D">
        <w:t xml:space="preserve">1 Konwencji (por. </w:t>
      </w:r>
      <w:r w:rsidR="00C37D41">
        <w:t>przykładowo</w:t>
      </w:r>
      <w:r w:rsidR="00A2719D" w:rsidRPr="00A2719D">
        <w:t xml:space="preserve"> </w:t>
      </w:r>
      <w:r w:rsidR="00A2719D" w:rsidRPr="00A2719D">
        <w:rPr>
          <w:i/>
          <w:iCs/>
        </w:rPr>
        <w:t>Sepil przeciwko Turcji</w:t>
      </w:r>
      <w:r w:rsidR="00A2719D" w:rsidRPr="00A2719D">
        <w:t xml:space="preserve">, </w:t>
      </w:r>
      <w:r w:rsidR="00A2719D">
        <w:t xml:space="preserve">skarga </w:t>
      </w:r>
      <w:r w:rsidR="00A2719D" w:rsidRPr="00A2719D">
        <w:t>nr</w:t>
      </w:r>
      <w:r w:rsidR="00C37D41">
        <w:t> </w:t>
      </w:r>
      <w:r w:rsidR="00A2719D" w:rsidRPr="00A2719D">
        <w:t>17711/07, §</w:t>
      </w:r>
      <w:r w:rsidR="00C37D41">
        <w:t> </w:t>
      </w:r>
      <w:r w:rsidR="00A2719D" w:rsidRPr="00A2719D">
        <w:t>37</w:t>
      </w:r>
      <w:r w:rsidR="00C37D41">
        <w:t>–</w:t>
      </w:r>
      <w:r w:rsidR="00A2719D" w:rsidRPr="00A2719D">
        <w:t>40, 12</w:t>
      </w:r>
      <w:r w:rsidR="00C37D41">
        <w:t> </w:t>
      </w:r>
      <w:r w:rsidR="00A2719D" w:rsidRPr="00A2719D">
        <w:t>listopada 2013</w:t>
      </w:r>
      <w:r w:rsidR="00C37D41">
        <w:t> </w:t>
      </w:r>
      <w:r w:rsidR="00A2719D" w:rsidRPr="00A2719D">
        <w:t>r.</w:t>
      </w:r>
      <w:r w:rsidR="00FB5865">
        <w:t xml:space="preserve"> </w:t>
      </w:r>
      <w:r w:rsidR="00A2719D" w:rsidRPr="00A2719D">
        <w:t xml:space="preserve">oraz </w:t>
      </w:r>
      <w:r w:rsidR="00A2719D" w:rsidRPr="00A2719D">
        <w:rPr>
          <w:i/>
          <w:iCs/>
        </w:rPr>
        <w:t>Constantin i</w:t>
      </w:r>
      <w:r w:rsidR="00C37D41">
        <w:rPr>
          <w:i/>
          <w:iCs/>
        </w:rPr>
        <w:t> </w:t>
      </w:r>
      <w:r w:rsidR="00A2719D" w:rsidRPr="00A2719D">
        <w:rPr>
          <w:i/>
          <w:iCs/>
        </w:rPr>
        <w:t>Stoian przeciwko Rumunii</w:t>
      </w:r>
      <w:r w:rsidR="00A2719D" w:rsidRPr="00A2719D">
        <w:t xml:space="preserve">, </w:t>
      </w:r>
      <w:r w:rsidR="00A2719D">
        <w:t xml:space="preserve">skargi </w:t>
      </w:r>
      <w:r w:rsidR="00A2719D" w:rsidRPr="00A2719D">
        <w:t>nr</w:t>
      </w:r>
      <w:r w:rsidR="00C37D41">
        <w:t> </w:t>
      </w:r>
      <w:r w:rsidR="00A2719D" w:rsidRPr="00A2719D">
        <w:t>23782/06 i 46629/06, §</w:t>
      </w:r>
      <w:r w:rsidR="00C37D41">
        <w:t> </w:t>
      </w:r>
      <w:r w:rsidR="00A2719D" w:rsidRPr="00A2719D">
        <w:t>64, 29</w:t>
      </w:r>
      <w:r w:rsidR="00C37D41">
        <w:t> </w:t>
      </w:r>
      <w:r w:rsidR="00A2719D" w:rsidRPr="00A2719D">
        <w:t>września 2009</w:t>
      </w:r>
      <w:r w:rsidR="00C37D41">
        <w:t> </w:t>
      </w:r>
      <w:r w:rsidR="00A2719D" w:rsidRPr="00A2719D">
        <w:t>r.).</w:t>
      </w:r>
    </w:p>
    <w:p w14:paraId="5015EA0B" w14:textId="45159DB0" w:rsidR="00EC3012" w:rsidRPr="00C92F50" w:rsidRDefault="00AC18DD" w:rsidP="00C92F50">
      <w:pPr>
        <w:pStyle w:val="ECHRHeading4"/>
      </w:pPr>
      <w:r>
        <w:t>b) </w:t>
      </w:r>
      <w:r w:rsidR="00BF65D3">
        <w:t xml:space="preserve">Zastosowanie tych zasad </w:t>
      </w:r>
      <w:r w:rsidR="00A3251E">
        <w:t xml:space="preserve">w </w:t>
      </w:r>
      <w:r w:rsidR="00BF65D3">
        <w:t>niniejszej sprawie</w:t>
      </w:r>
    </w:p>
    <w:p w14:paraId="73C07D09" w14:textId="327D834C" w:rsidR="001D2AB2" w:rsidRPr="00A2719D" w:rsidRDefault="008D74C1" w:rsidP="00C92F50">
      <w:pPr>
        <w:pStyle w:val="ECHRPara"/>
      </w:pPr>
      <w:r w:rsidRPr="002938A8">
        <w:rPr>
          <w:noProof/>
        </w:rPr>
        <w:t>47</w:t>
      </w:r>
      <w:r w:rsidR="00004AFF" w:rsidRPr="002938A8">
        <w:t>.</w:t>
      </w:r>
      <w:r w:rsidR="00823290">
        <w:t xml:space="preserve"> </w:t>
      </w:r>
      <w:r w:rsidR="00A2719D" w:rsidRPr="00A2719D">
        <w:t>Biorąc pod uwagę granice swojego międzynarodowego nadzoru, w</w:t>
      </w:r>
      <w:r w:rsidR="00AC18DD">
        <w:t> </w:t>
      </w:r>
      <w:r w:rsidR="00A2719D" w:rsidRPr="00A2719D">
        <w:t xml:space="preserve">szczególności fakt, że nie jest on sądem czwartej instancji uprawnionym do kwestionowania ustaleń sądów krajowych w </w:t>
      </w:r>
      <w:r w:rsidR="00A2719D">
        <w:t xml:space="preserve">zakresie </w:t>
      </w:r>
      <w:r w:rsidR="002F4FFD">
        <w:t xml:space="preserve">dotyczącym </w:t>
      </w:r>
      <w:r w:rsidR="00A2719D" w:rsidRPr="00A2719D">
        <w:t xml:space="preserve">popełnienia przedmiotowego przestępstwa, Trybunał </w:t>
      </w:r>
      <w:r w:rsidR="00AC18DD" w:rsidRPr="00A2719D">
        <w:t>zauważ</w:t>
      </w:r>
      <w:r w:rsidR="00AC18DD">
        <w:t>a</w:t>
      </w:r>
      <w:r w:rsidR="00A2719D" w:rsidRPr="00A2719D">
        <w:t xml:space="preserve">, że przy badaniu niniejszej sprawy </w:t>
      </w:r>
      <w:r w:rsidR="002F4FFD">
        <w:t>musi</w:t>
      </w:r>
      <w:r w:rsidR="002F4FFD" w:rsidRPr="00A2719D">
        <w:t xml:space="preserve"> </w:t>
      </w:r>
      <w:r w:rsidR="00A2719D" w:rsidRPr="00A2719D">
        <w:t xml:space="preserve">kierować się odpowiednimi ustaleniami faktycznymi dokonanymi na poziomie krajowym. W związku z tym </w:t>
      </w:r>
      <w:r w:rsidR="00A2719D">
        <w:t>za</w:t>
      </w:r>
      <w:r w:rsidR="007C5225">
        <w:t> </w:t>
      </w:r>
      <w:r w:rsidR="00A2719D">
        <w:t>podstawę swojej oceny</w:t>
      </w:r>
      <w:r w:rsidR="00A2719D" w:rsidRPr="00A2719D">
        <w:t xml:space="preserve"> </w:t>
      </w:r>
      <w:r w:rsidR="00C866C5">
        <w:t>Trybunał przyjmie</w:t>
      </w:r>
      <w:r w:rsidR="00A2719D" w:rsidRPr="00A2719D">
        <w:t xml:space="preserve"> </w:t>
      </w:r>
      <w:r w:rsidR="00C866C5">
        <w:t>ustaloną</w:t>
      </w:r>
      <w:r w:rsidR="00A2719D" w:rsidRPr="00A2719D">
        <w:t xml:space="preserve"> przez sądy krajowe </w:t>
      </w:r>
      <w:r w:rsidR="00C866C5">
        <w:t>okoliczność</w:t>
      </w:r>
      <w:r w:rsidR="00A2719D" w:rsidRPr="00A2719D">
        <w:t xml:space="preserve">, że </w:t>
      </w:r>
      <w:r w:rsidR="00C866C5">
        <w:t>skarżący</w:t>
      </w:r>
      <w:r w:rsidR="00A2719D" w:rsidRPr="00A2719D">
        <w:t xml:space="preserve"> rzeczywiście przyjął łapówkę od pani</w:t>
      </w:r>
      <w:r w:rsidR="00AC18DD">
        <w:t> </w:t>
      </w:r>
      <w:r w:rsidR="00A2719D" w:rsidRPr="00A2719D">
        <w:t xml:space="preserve">K. w zamian za obietnicę </w:t>
      </w:r>
      <w:r w:rsidR="00C866C5">
        <w:t xml:space="preserve">udzielenia </w:t>
      </w:r>
      <w:r w:rsidR="00A2719D" w:rsidRPr="00A2719D">
        <w:t>pomocy w realizacji planu</w:t>
      </w:r>
      <w:r w:rsidR="00C866C5">
        <w:t xml:space="preserve"> </w:t>
      </w:r>
      <w:r w:rsidR="00C074D7">
        <w:t>biznesowego</w:t>
      </w:r>
      <w:r w:rsidR="00C074D7">
        <w:t xml:space="preserve"> </w:t>
      </w:r>
      <w:r w:rsidR="00A2719D" w:rsidRPr="00A2719D">
        <w:t>(por.</w:t>
      </w:r>
      <w:r w:rsidR="00C866C5">
        <w:t>,</w:t>
      </w:r>
      <w:r w:rsidR="007C5225">
        <w:t> </w:t>
      </w:r>
      <w:r w:rsidR="00A2719D" w:rsidRPr="00C866C5">
        <w:rPr>
          <w:i/>
          <w:iCs/>
        </w:rPr>
        <w:t>mutatis mutandis</w:t>
      </w:r>
      <w:r w:rsidR="00A2719D" w:rsidRPr="00A2719D">
        <w:t xml:space="preserve">, </w:t>
      </w:r>
      <w:r w:rsidR="00A2719D" w:rsidRPr="00C866C5">
        <w:rPr>
          <w:i/>
          <w:iCs/>
        </w:rPr>
        <w:t>Matanović przeciwko Chorwacji</w:t>
      </w:r>
      <w:r w:rsidR="00A2719D" w:rsidRPr="00A2719D">
        <w:t xml:space="preserve">, </w:t>
      </w:r>
      <w:r w:rsidR="00C866C5">
        <w:t xml:space="preserve">skarga </w:t>
      </w:r>
      <w:r w:rsidR="00A2719D" w:rsidRPr="00A2719D">
        <w:t>nr</w:t>
      </w:r>
      <w:r w:rsidR="00AC18DD">
        <w:t> </w:t>
      </w:r>
      <w:r w:rsidR="00A2719D" w:rsidRPr="00A2719D">
        <w:t>2742/12, §</w:t>
      </w:r>
      <w:r w:rsidR="00AC18DD">
        <w:t> </w:t>
      </w:r>
      <w:r w:rsidR="00A2719D" w:rsidRPr="00A2719D">
        <w:t xml:space="preserve">136). Jedyną poważną luką </w:t>
      </w:r>
      <w:r w:rsidR="00147D3C">
        <w:t>postępowania</w:t>
      </w:r>
      <w:r w:rsidR="00A2719D" w:rsidRPr="00A2719D">
        <w:t xml:space="preserve">, która najwyraźniej pozostała </w:t>
      </w:r>
      <w:r w:rsidR="00147D3C">
        <w:t>nierozstrzygnięta</w:t>
      </w:r>
      <w:r w:rsidR="00147D3C" w:rsidRPr="00A2719D">
        <w:t xml:space="preserve"> </w:t>
      </w:r>
      <w:r w:rsidR="00A2719D" w:rsidRPr="00A2719D">
        <w:t xml:space="preserve">na poziomie krajowym </w:t>
      </w:r>
      <w:r w:rsidR="00C866C5">
        <w:t>–</w:t>
      </w:r>
      <w:r w:rsidR="00A2719D" w:rsidRPr="00A2719D">
        <w:t xml:space="preserve"> pomimo faktu, że</w:t>
      </w:r>
      <w:r w:rsidR="007C5225">
        <w:t> </w:t>
      </w:r>
      <w:r w:rsidR="00AC18DD">
        <w:t>miała kluczowe znaczenie</w:t>
      </w:r>
      <w:r w:rsidR="00C866C5">
        <w:t xml:space="preserve"> dla ustalenia</w:t>
      </w:r>
      <w:r w:rsidR="00A2719D" w:rsidRPr="00A2719D">
        <w:t xml:space="preserve">, czy </w:t>
      </w:r>
      <w:r w:rsidR="00C866C5">
        <w:t>wobec skarżącego przeprowadzono rzetelne postępowanie</w:t>
      </w:r>
      <w:r w:rsidR="00A2719D" w:rsidRPr="00A2719D">
        <w:t xml:space="preserve"> </w:t>
      </w:r>
      <w:r w:rsidR="00C866C5">
        <w:t>–</w:t>
      </w:r>
      <w:r w:rsidR="00A2719D" w:rsidRPr="00A2719D">
        <w:t xml:space="preserve"> jest </w:t>
      </w:r>
      <w:r w:rsidR="00147D3C">
        <w:t>zarzut</w:t>
      </w:r>
      <w:r w:rsidR="00147D3C" w:rsidRPr="00A2719D">
        <w:t xml:space="preserve"> </w:t>
      </w:r>
      <w:r w:rsidR="00C866C5">
        <w:t>skarżącego</w:t>
      </w:r>
      <w:r w:rsidR="00A2719D" w:rsidRPr="00A2719D">
        <w:t xml:space="preserve">, że padł on ofiarą </w:t>
      </w:r>
      <w:r w:rsidR="00C866C5">
        <w:t>prowokacji policyjnej</w:t>
      </w:r>
      <w:r w:rsidR="000E3040">
        <w:t>,</w:t>
      </w:r>
      <w:r w:rsidR="00A2719D" w:rsidRPr="00A2719D">
        <w:t xml:space="preserve"> oraz </w:t>
      </w:r>
      <w:r w:rsidR="00147D3C">
        <w:t>nieustosunkowanie się do tego zarzutu</w:t>
      </w:r>
      <w:r w:rsidR="00A2719D" w:rsidRPr="00A2719D">
        <w:t xml:space="preserve"> przez sądy krajowe. </w:t>
      </w:r>
      <w:r w:rsidR="00C866C5">
        <w:t>Zadaniem</w:t>
      </w:r>
      <w:r w:rsidR="00A2719D" w:rsidRPr="00A2719D">
        <w:t xml:space="preserve"> Trybunał</w:t>
      </w:r>
      <w:r w:rsidR="00C866C5">
        <w:t>u jest zatem</w:t>
      </w:r>
      <w:r w:rsidR="00A2719D" w:rsidRPr="00A2719D">
        <w:t xml:space="preserve"> </w:t>
      </w:r>
      <w:r w:rsidR="00C866C5">
        <w:t>zajęcie się tym</w:t>
      </w:r>
      <w:r w:rsidR="00A2719D" w:rsidRPr="00A2719D">
        <w:t xml:space="preserve"> </w:t>
      </w:r>
      <w:r w:rsidR="00C866C5">
        <w:t>konkretnym zarzutem</w:t>
      </w:r>
      <w:r w:rsidR="00A2719D" w:rsidRPr="00A2719D">
        <w:t xml:space="preserve"> proce</w:t>
      </w:r>
      <w:r w:rsidR="00C866C5">
        <w:t>sowym</w:t>
      </w:r>
      <w:r w:rsidR="00004AFF" w:rsidRPr="00A2719D">
        <w:t>.</w:t>
      </w:r>
    </w:p>
    <w:p w14:paraId="3A89C8B1" w14:textId="5923AFD5" w:rsidR="00EC3012" w:rsidRPr="00672C94" w:rsidRDefault="008D74C1" w:rsidP="00C92F50">
      <w:pPr>
        <w:pStyle w:val="ECHRPara"/>
      </w:pPr>
      <w:r w:rsidRPr="002938A8">
        <w:rPr>
          <w:noProof/>
        </w:rPr>
        <w:t>48</w:t>
      </w:r>
      <w:r w:rsidR="00004AFF" w:rsidRPr="002938A8">
        <w:t>.</w:t>
      </w:r>
      <w:r w:rsidR="00823290">
        <w:t xml:space="preserve"> </w:t>
      </w:r>
      <w:r w:rsidR="00C866C5" w:rsidRPr="00C866C5">
        <w:t xml:space="preserve">W tym względzie podstawową kwestią do zbadania przez Trybunał jest to, czy działania organu </w:t>
      </w:r>
      <w:r w:rsidR="00FC691E">
        <w:t>ścigania</w:t>
      </w:r>
      <w:r w:rsidR="00C866C5" w:rsidRPr="00C866C5">
        <w:t xml:space="preserve"> </w:t>
      </w:r>
      <w:r w:rsidR="00D33194">
        <w:t>–</w:t>
      </w:r>
      <w:r w:rsidR="00C866C5" w:rsidRPr="00C866C5">
        <w:t xml:space="preserve"> DCS </w:t>
      </w:r>
      <w:r w:rsidR="00D33194">
        <w:t>–</w:t>
      </w:r>
      <w:r w:rsidR="00C866C5" w:rsidRPr="00C866C5">
        <w:t xml:space="preserve"> pozostawały w granicach </w:t>
      </w:r>
      <w:r w:rsidR="00D33194">
        <w:t>działalności niejawnej</w:t>
      </w:r>
      <w:r w:rsidR="001B0861">
        <w:t>, a nie</w:t>
      </w:r>
      <w:r w:rsidR="00C866C5" w:rsidRPr="00C866C5">
        <w:t xml:space="preserve"> zachęcały </w:t>
      </w:r>
      <w:r w:rsidR="00D33194">
        <w:t>skarżącego</w:t>
      </w:r>
      <w:r w:rsidR="00C866C5" w:rsidRPr="00C866C5">
        <w:t xml:space="preserve"> do przyjęcia łapówki. Innymi słowy, Trybunał musi ustalić, czy DCS ograniczył się do</w:t>
      </w:r>
      <w:r w:rsidR="007C5225">
        <w:t> </w:t>
      </w:r>
      <w:r w:rsidR="00D33194">
        <w:t>„</w:t>
      </w:r>
      <w:r w:rsidR="00C866C5" w:rsidRPr="00C866C5">
        <w:t xml:space="preserve">prowadzenia </w:t>
      </w:r>
      <w:r w:rsidR="001B0861">
        <w:t>śledztwa</w:t>
      </w:r>
      <w:r w:rsidR="001B0861" w:rsidRPr="00C866C5">
        <w:t xml:space="preserve"> </w:t>
      </w:r>
      <w:r w:rsidR="001B0861">
        <w:t>odnośnie do</w:t>
      </w:r>
      <w:r w:rsidR="00C866C5" w:rsidRPr="00C866C5">
        <w:t xml:space="preserve"> działalności przestępczej w sposób zasadniczo bierny</w:t>
      </w:r>
      <w:r w:rsidR="00D33194">
        <w:t>”</w:t>
      </w:r>
      <w:r w:rsidR="00C866C5" w:rsidRPr="00C866C5">
        <w:t xml:space="preserve"> (</w:t>
      </w:r>
      <w:r w:rsidR="00D33194">
        <w:t xml:space="preserve">zob. </w:t>
      </w:r>
      <w:r w:rsidR="00FC691E">
        <w:t>przykładowo</w:t>
      </w:r>
      <w:r w:rsidR="00C866C5" w:rsidRPr="00C866C5">
        <w:t xml:space="preserve"> </w:t>
      </w:r>
      <w:r w:rsidR="00C866C5" w:rsidRPr="00D33194">
        <w:rPr>
          <w:i/>
          <w:iCs/>
        </w:rPr>
        <w:t xml:space="preserve">Ramanauskas, </w:t>
      </w:r>
      <w:r w:rsidR="001B0861">
        <w:t xml:space="preserve">cyt. pow., </w:t>
      </w:r>
      <w:r w:rsidR="00C866C5" w:rsidRPr="00C866C5">
        <w:t>§§</w:t>
      </w:r>
      <w:r w:rsidR="00FC691E">
        <w:t> </w:t>
      </w:r>
      <w:r w:rsidR="00C866C5" w:rsidRPr="00C866C5">
        <w:t>66</w:t>
      </w:r>
      <w:r w:rsidR="00FC691E">
        <w:t>–</w:t>
      </w:r>
      <w:r w:rsidR="00C866C5" w:rsidRPr="00C866C5">
        <w:t xml:space="preserve">67). </w:t>
      </w:r>
      <w:r w:rsidR="00D33194" w:rsidRPr="00D33194">
        <w:t>Możliwość</w:t>
      </w:r>
      <w:r w:rsidR="00C866C5" w:rsidRPr="00D33194">
        <w:t xml:space="preserve"> dokonania </w:t>
      </w:r>
      <w:r w:rsidR="00D33194" w:rsidRPr="00D33194">
        <w:t xml:space="preserve">przez Trybunał </w:t>
      </w:r>
      <w:r w:rsidR="006D5631">
        <w:t>istotnych</w:t>
      </w:r>
      <w:r w:rsidR="006D5631" w:rsidRPr="00D33194">
        <w:t xml:space="preserve"> </w:t>
      </w:r>
      <w:r w:rsidR="00C866C5" w:rsidRPr="00D33194">
        <w:t>ustale</w:t>
      </w:r>
      <w:r w:rsidR="006D5631">
        <w:t>ń</w:t>
      </w:r>
      <w:r w:rsidR="00C866C5" w:rsidRPr="00D33194">
        <w:t xml:space="preserve"> w tej kwestii będzie jednak zależała od tego, czy akta sprawy zawierają wystarczające informacje na temat dzia</w:t>
      </w:r>
      <w:r w:rsidR="00D33194">
        <w:t>łalności niejawnej</w:t>
      </w:r>
      <w:r w:rsidR="00004AFF" w:rsidRPr="00D33194">
        <w:t xml:space="preserve">. </w:t>
      </w:r>
      <w:r w:rsidR="00D33194" w:rsidRPr="00EF4256">
        <w:t>Jeżeli kryterium materialne</w:t>
      </w:r>
      <w:r w:rsidR="00D33194" w:rsidRPr="00D33194">
        <w:t xml:space="preserve"> nie </w:t>
      </w:r>
      <w:r w:rsidR="00D33194">
        <w:t>okaże się</w:t>
      </w:r>
      <w:r w:rsidR="00D33194" w:rsidRPr="00D33194">
        <w:t xml:space="preserve"> rozstrzygając</w:t>
      </w:r>
      <w:r w:rsidR="00D33194">
        <w:t>e</w:t>
      </w:r>
      <w:r w:rsidR="00D33194" w:rsidRPr="00D33194">
        <w:t xml:space="preserve"> z powodu braku informacji w aktach sprawy, Trybunał przyst</w:t>
      </w:r>
      <w:r w:rsidR="00D33194">
        <w:t>ąpi</w:t>
      </w:r>
      <w:r w:rsidR="00D33194" w:rsidRPr="00D33194">
        <w:t xml:space="preserve"> do drugiego etapu badania, </w:t>
      </w:r>
      <w:r w:rsidR="00FC691E">
        <w:t>podczas którego</w:t>
      </w:r>
      <w:r w:rsidR="00D33194" w:rsidRPr="00D33194">
        <w:t xml:space="preserve"> oceni postępowanie, w ramach którego zarzut podżegania został </w:t>
      </w:r>
      <w:r w:rsidR="00D33194">
        <w:t>rozpatrzony</w:t>
      </w:r>
      <w:r w:rsidR="00D33194" w:rsidRPr="00D33194">
        <w:t xml:space="preserve"> </w:t>
      </w:r>
      <w:r w:rsidR="00D33194" w:rsidRPr="00D33194">
        <w:lastRenderedPageBreak/>
        <w:t xml:space="preserve">przez sądy krajowe w świetle kryteriów określonych w </w:t>
      </w:r>
      <w:r w:rsidR="00FC691E">
        <w:t>par. </w:t>
      </w:r>
      <w:r w:rsidR="00D33194" w:rsidRPr="00D33194">
        <w:t>46 powyżej. Chociaż nie było dowodów na to, że skarżący popełnił jakiekolwiek przestępstwa, w</w:t>
      </w:r>
      <w:r w:rsidR="00FC691E">
        <w:t> </w:t>
      </w:r>
      <w:r w:rsidR="00D33194" w:rsidRPr="00D33194">
        <w:t xml:space="preserve">szczególności </w:t>
      </w:r>
      <w:r w:rsidR="006D5631">
        <w:t>o charakterze korupcyjnym</w:t>
      </w:r>
      <w:r w:rsidR="00D33194" w:rsidRPr="00D33194">
        <w:t xml:space="preserve">, przed </w:t>
      </w:r>
      <w:r w:rsidR="00FC691E">
        <w:t>przedmiotowym</w:t>
      </w:r>
      <w:r w:rsidR="00FC691E" w:rsidRPr="00D33194">
        <w:t xml:space="preserve"> </w:t>
      </w:r>
      <w:r w:rsidR="00D33194">
        <w:t>zdarzeniem</w:t>
      </w:r>
      <w:r w:rsidR="00D33194" w:rsidRPr="00D33194">
        <w:t xml:space="preserve">, </w:t>
      </w:r>
      <w:r w:rsidR="00D33194">
        <w:t>sama niekaralność</w:t>
      </w:r>
      <w:r w:rsidR="00D33194" w:rsidRPr="00D33194">
        <w:t xml:space="preserve">, </w:t>
      </w:r>
      <w:r w:rsidR="00D33194">
        <w:t xml:space="preserve">w </w:t>
      </w:r>
      <w:r w:rsidR="00D33194" w:rsidRPr="00D33194">
        <w:t>oderwan</w:t>
      </w:r>
      <w:r w:rsidR="00D33194">
        <w:t>iu</w:t>
      </w:r>
      <w:r w:rsidR="00D33194" w:rsidRPr="00D33194">
        <w:t xml:space="preserve"> od innych okoliczności sprawy, nie m</w:t>
      </w:r>
      <w:r w:rsidR="00D33194">
        <w:t xml:space="preserve">ogła </w:t>
      </w:r>
      <w:r w:rsidR="00D33194" w:rsidRPr="00D33194">
        <w:t>być rozumian</w:t>
      </w:r>
      <w:r w:rsidR="00D33194">
        <w:t>a</w:t>
      </w:r>
      <w:r w:rsidR="00D33194" w:rsidRPr="00D33194">
        <w:t xml:space="preserve"> jako przejaw złej wiary w</w:t>
      </w:r>
      <w:r w:rsidR="007C5225">
        <w:t> </w:t>
      </w:r>
      <w:r w:rsidR="00FC691E" w:rsidRPr="00D33194">
        <w:t>decyzj</w:t>
      </w:r>
      <w:r w:rsidR="00FC691E">
        <w:t>i</w:t>
      </w:r>
      <w:r w:rsidR="00FC691E" w:rsidRPr="00D33194">
        <w:t xml:space="preserve"> </w:t>
      </w:r>
      <w:r w:rsidR="00D33194" w:rsidRPr="00D33194">
        <w:t>organu ścigania o</w:t>
      </w:r>
      <w:r w:rsidR="00FC691E">
        <w:t> </w:t>
      </w:r>
      <w:r w:rsidR="00D33194" w:rsidRPr="00D33194">
        <w:t>przeprowadzeniu przeciwko niemu tajnej operacji po zgłoszeniu przez panią</w:t>
      </w:r>
      <w:r w:rsidR="00FC691E">
        <w:t> </w:t>
      </w:r>
      <w:r w:rsidR="00D33194" w:rsidRPr="00D33194">
        <w:t>K</w:t>
      </w:r>
      <w:r w:rsidR="00D33194" w:rsidRPr="00D33194">
        <w:t>.</w:t>
      </w:r>
      <w:r w:rsidR="005235B4">
        <w:t>,</w:t>
      </w:r>
      <w:r w:rsidR="00D33194" w:rsidRPr="00D33194">
        <w:t xml:space="preserve"> </w:t>
      </w:r>
      <w:r w:rsidR="00D33194">
        <w:t xml:space="preserve">jakoby </w:t>
      </w:r>
      <w:r w:rsidR="00672C94">
        <w:t xml:space="preserve">skarżący zażądał </w:t>
      </w:r>
      <w:r w:rsidR="00D33194" w:rsidRPr="00D33194">
        <w:t>łapówk</w:t>
      </w:r>
      <w:r w:rsidR="00672C94">
        <w:t>i</w:t>
      </w:r>
      <w:r w:rsidR="00004AFF" w:rsidRPr="00D33194">
        <w:t xml:space="preserve">. </w:t>
      </w:r>
      <w:r w:rsidR="00D0378E">
        <w:t>Nie można także</w:t>
      </w:r>
      <w:r w:rsidR="00D0378E" w:rsidRPr="00672C94">
        <w:t xml:space="preserve"> utożsamia</w:t>
      </w:r>
      <w:r w:rsidR="00D0378E">
        <w:t>ć</w:t>
      </w:r>
      <w:r w:rsidR="00D0378E" w:rsidRPr="00672C94">
        <w:t xml:space="preserve"> z przekroczeniem przez policję granic </w:t>
      </w:r>
      <w:r w:rsidR="00D0378E">
        <w:t>niejawnej</w:t>
      </w:r>
      <w:r w:rsidR="00D0378E" w:rsidRPr="00672C94">
        <w:t xml:space="preserve"> działalności </w:t>
      </w:r>
      <w:r w:rsidR="00D0378E">
        <w:t>śledczej</w:t>
      </w:r>
      <w:r w:rsidR="00D0378E" w:rsidRPr="00672C94">
        <w:t xml:space="preserve"> </w:t>
      </w:r>
      <w:r w:rsidR="00D0378E">
        <w:t>p</w:t>
      </w:r>
      <w:r w:rsidR="00672C94" w:rsidRPr="00672C94">
        <w:t>óźniejsze</w:t>
      </w:r>
      <w:r w:rsidR="00672C94">
        <w:t>go</w:t>
      </w:r>
      <w:r w:rsidR="00672C94" w:rsidRPr="00672C94">
        <w:t xml:space="preserve"> wsparci</w:t>
      </w:r>
      <w:r w:rsidR="00672C94">
        <w:t>a</w:t>
      </w:r>
      <w:r w:rsidR="00672C94" w:rsidRPr="00672C94">
        <w:t xml:space="preserve"> techniczne</w:t>
      </w:r>
      <w:r w:rsidR="00672C94">
        <w:t>go</w:t>
      </w:r>
      <w:r w:rsidR="00672C94" w:rsidRPr="00672C94">
        <w:t xml:space="preserve"> i</w:t>
      </w:r>
      <w:r w:rsidR="007C5225">
        <w:t> </w:t>
      </w:r>
      <w:r w:rsidR="00672C94" w:rsidRPr="00672C94">
        <w:t>finansowe</w:t>
      </w:r>
      <w:r w:rsidR="00672C94">
        <w:t>go</w:t>
      </w:r>
      <w:r w:rsidR="00672C94" w:rsidRPr="00672C94">
        <w:t xml:space="preserve"> udzielone</w:t>
      </w:r>
      <w:r w:rsidR="00672C94">
        <w:t>go</w:t>
      </w:r>
      <w:r w:rsidR="00672C94" w:rsidRPr="00672C94">
        <w:t xml:space="preserve"> przez DCS osobie, </w:t>
      </w:r>
      <w:r w:rsidR="00672C94">
        <w:t>od której miano zażądać</w:t>
      </w:r>
      <w:r w:rsidR="00672C94" w:rsidRPr="00672C94">
        <w:t xml:space="preserve"> łapówk</w:t>
      </w:r>
      <w:r w:rsidR="00672C94">
        <w:t>i</w:t>
      </w:r>
      <w:r w:rsidR="00672C94" w:rsidRPr="00672C94">
        <w:t xml:space="preserve"> </w:t>
      </w:r>
      <w:r w:rsidR="00672C94">
        <w:t>–</w:t>
      </w:r>
      <w:r w:rsidR="00672C94" w:rsidRPr="00672C94">
        <w:t xml:space="preserve"> aby </w:t>
      </w:r>
      <w:r w:rsidR="00672C94">
        <w:t>umożliwić jej</w:t>
      </w:r>
      <w:r w:rsidR="00672C94" w:rsidRPr="00672C94">
        <w:t xml:space="preserve"> </w:t>
      </w:r>
      <w:r w:rsidR="00FC691E">
        <w:t>nagranie</w:t>
      </w:r>
      <w:r w:rsidR="00672C94" w:rsidRPr="00672C94">
        <w:t xml:space="preserve"> popełnieni</w:t>
      </w:r>
      <w:r w:rsidR="00672C94">
        <w:t>a</w:t>
      </w:r>
      <w:r w:rsidR="00672C94" w:rsidRPr="00672C94">
        <w:t xml:space="preserve"> przestępstwa (por.</w:t>
      </w:r>
      <w:r w:rsidR="007C5225">
        <w:t> </w:t>
      </w:r>
      <w:r w:rsidR="00FC691E">
        <w:t>przykładowo</w:t>
      </w:r>
      <w:r w:rsidR="00672C94" w:rsidRPr="00672C94">
        <w:t xml:space="preserve"> </w:t>
      </w:r>
      <w:r w:rsidR="00672C94" w:rsidRPr="00672C94">
        <w:rPr>
          <w:i/>
          <w:iCs/>
        </w:rPr>
        <w:t>Matanović</w:t>
      </w:r>
      <w:r w:rsidR="00672C94" w:rsidRPr="00672C94">
        <w:t xml:space="preserve">, </w:t>
      </w:r>
      <w:r w:rsidR="00ED5DA6">
        <w:t xml:space="preserve">cyt. pow., </w:t>
      </w:r>
      <w:r w:rsidR="00672C94" w:rsidRPr="00672C94">
        <w:t>§</w:t>
      </w:r>
      <w:r w:rsidR="00FC691E">
        <w:t> </w:t>
      </w:r>
      <w:r w:rsidR="00672C94" w:rsidRPr="00672C94">
        <w:t xml:space="preserve">138 </w:t>
      </w:r>
      <w:r w:rsidR="00672C94">
        <w:t>oraz</w:t>
      </w:r>
      <w:r w:rsidR="00672C94" w:rsidRPr="00672C94">
        <w:t xml:space="preserve"> </w:t>
      </w:r>
      <w:r w:rsidR="00672C94" w:rsidRPr="00672C94">
        <w:rPr>
          <w:i/>
          <w:iCs/>
        </w:rPr>
        <w:t xml:space="preserve">Milinienė, </w:t>
      </w:r>
      <w:r w:rsidR="00ED5DA6">
        <w:t xml:space="preserve">cyt. pow., </w:t>
      </w:r>
      <w:r w:rsidR="00672C94" w:rsidRPr="00672C94">
        <w:t>§§</w:t>
      </w:r>
      <w:r w:rsidR="00FC691E">
        <w:t> </w:t>
      </w:r>
      <w:r w:rsidR="00672C94" w:rsidRPr="00672C94">
        <w:t>37 i 38)</w:t>
      </w:r>
      <w:r w:rsidR="00004AFF" w:rsidRPr="00672C94">
        <w:t>.</w:t>
      </w:r>
    </w:p>
    <w:p w14:paraId="52E5030B" w14:textId="52AEE95B" w:rsidR="00083F4A" w:rsidRPr="00672C94" w:rsidRDefault="008D74C1" w:rsidP="00C92F50">
      <w:pPr>
        <w:pStyle w:val="ECHRPara"/>
      </w:pPr>
      <w:r w:rsidRPr="002938A8">
        <w:rPr>
          <w:noProof/>
        </w:rPr>
        <w:t>49</w:t>
      </w:r>
      <w:r w:rsidR="00004AFF" w:rsidRPr="002938A8">
        <w:t>.</w:t>
      </w:r>
      <w:r w:rsidR="00823290">
        <w:t xml:space="preserve"> </w:t>
      </w:r>
      <w:r w:rsidR="00672C94" w:rsidRPr="00672C94">
        <w:t>T</w:t>
      </w:r>
      <w:r w:rsidR="00017400">
        <w:t>ym</w:t>
      </w:r>
      <w:r w:rsidR="00672C94" w:rsidRPr="00672C94">
        <w:t xml:space="preserve">, co zaczyna podważać legalność operacji policyjnej skierowanej przeciwko </w:t>
      </w:r>
      <w:r w:rsidR="00672C94">
        <w:t>skarżącemu</w:t>
      </w:r>
      <w:r w:rsidR="00672C94" w:rsidRPr="00672C94">
        <w:t xml:space="preserve">, </w:t>
      </w:r>
      <w:r w:rsidR="00017400">
        <w:t>jest</w:t>
      </w:r>
      <w:r w:rsidR="00672C94" w:rsidRPr="00672C94">
        <w:t xml:space="preserve"> fakt, że pani</w:t>
      </w:r>
      <w:r w:rsidR="00C2027C">
        <w:t> </w:t>
      </w:r>
      <w:r w:rsidR="00672C94" w:rsidRPr="00672C94">
        <w:t xml:space="preserve">K. nie była zwykłą osobą prywatną. Akta </w:t>
      </w:r>
      <w:r w:rsidR="005A187B">
        <w:t>sprawy karnej</w:t>
      </w:r>
      <w:r w:rsidR="005A187B" w:rsidRPr="00672C94">
        <w:t xml:space="preserve"> </w:t>
      </w:r>
      <w:r w:rsidR="00672C94">
        <w:t xml:space="preserve">skarżącego </w:t>
      </w:r>
      <w:r w:rsidR="00672C94" w:rsidRPr="00672C94">
        <w:t xml:space="preserve">zawierały materiał </w:t>
      </w:r>
      <w:r w:rsidR="005A187B">
        <w:t>potwierdzający</w:t>
      </w:r>
      <w:r w:rsidR="00672C94" w:rsidRPr="00672C94">
        <w:t xml:space="preserve">, że osoba ta </w:t>
      </w:r>
      <w:r w:rsidR="00672C94">
        <w:t>regularnie współpracowała z</w:t>
      </w:r>
      <w:r w:rsidR="00672C94" w:rsidRPr="00672C94">
        <w:t xml:space="preserve"> DCS w </w:t>
      </w:r>
      <w:r w:rsidR="005A187B">
        <w:t>kilku</w:t>
      </w:r>
      <w:r w:rsidR="005A187B" w:rsidRPr="00672C94">
        <w:t xml:space="preserve"> </w:t>
      </w:r>
      <w:r w:rsidR="00672C94" w:rsidRPr="00672C94">
        <w:t xml:space="preserve">niepowiązanych </w:t>
      </w:r>
      <w:r w:rsidR="00C2027C">
        <w:t>postępowa</w:t>
      </w:r>
      <w:r w:rsidR="005A187B">
        <w:t xml:space="preserve">niach </w:t>
      </w:r>
      <w:r w:rsidR="00C2027C">
        <w:t>przygotowawczych</w:t>
      </w:r>
      <w:r w:rsidR="00672C94" w:rsidRPr="00672C94">
        <w:t xml:space="preserve">. </w:t>
      </w:r>
      <w:r w:rsidR="00672C94">
        <w:t>Na rozprawie p</w:t>
      </w:r>
      <w:r w:rsidR="00672C94" w:rsidRPr="00672C94">
        <w:t>ani</w:t>
      </w:r>
      <w:r w:rsidR="00C2027C">
        <w:t> </w:t>
      </w:r>
      <w:r w:rsidR="00672C94" w:rsidRPr="00672C94">
        <w:t xml:space="preserve">K. przyznała, że gdy po raz pierwszy zwróciła się do </w:t>
      </w:r>
      <w:r w:rsidR="00672C94">
        <w:t>skarżącego</w:t>
      </w:r>
      <w:r w:rsidR="00672C94" w:rsidRPr="00672C94">
        <w:t xml:space="preserve"> w dniu 1</w:t>
      </w:r>
      <w:r w:rsidR="00C2027C">
        <w:t> </w:t>
      </w:r>
      <w:r w:rsidR="00672C94" w:rsidRPr="00672C94">
        <w:t>grudnia 2005</w:t>
      </w:r>
      <w:r w:rsidR="00C2027C">
        <w:t> </w:t>
      </w:r>
      <w:r w:rsidR="00672C94" w:rsidRPr="00672C94">
        <w:t xml:space="preserve">r., </w:t>
      </w:r>
      <w:r w:rsidR="00672C94">
        <w:t xml:space="preserve">już wówczas </w:t>
      </w:r>
      <w:r w:rsidR="00672C94" w:rsidRPr="00672C94">
        <w:t>działała na polecenie DCS. Z drugiej strony jednak Trybunał zauważ</w:t>
      </w:r>
      <w:r w:rsidR="00E86FC1">
        <w:t>a</w:t>
      </w:r>
      <w:r w:rsidR="00672C94" w:rsidRPr="00672C94">
        <w:t xml:space="preserve">, że zgodnie z oficjalną wersją wydarzeń to nie </w:t>
      </w:r>
      <w:r w:rsidR="00672C94">
        <w:t>pani</w:t>
      </w:r>
      <w:r w:rsidR="00C2027C">
        <w:t> </w:t>
      </w:r>
      <w:r w:rsidR="00672C94" w:rsidRPr="00672C94">
        <w:t>K. zaproponowała skarżące</w:t>
      </w:r>
      <w:r w:rsidR="00672C94">
        <w:t>mu</w:t>
      </w:r>
      <w:r w:rsidR="00672C94" w:rsidRPr="00672C94">
        <w:t xml:space="preserve"> łapówkę. Wręcz przeciwnie, to</w:t>
      </w:r>
      <w:r w:rsidR="007C5225">
        <w:t> </w:t>
      </w:r>
      <w:r w:rsidR="00672C94">
        <w:t>skarżący</w:t>
      </w:r>
      <w:r w:rsidR="00672C94" w:rsidRPr="00672C94">
        <w:t xml:space="preserve"> pierwsz</w:t>
      </w:r>
      <w:r w:rsidR="00672C94">
        <w:t>y</w:t>
      </w:r>
      <w:r w:rsidR="00672C94" w:rsidRPr="00672C94">
        <w:t xml:space="preserve"> zażąda</w:t>
      </w:r>
      <w:r w:rsidR="00672C94">
        <w:t>ł</w:t>
      </w:r>
      <w:r w:rsidR="00672C94" w:rsidRPr="00672C94">
        <w:t xml:space="preserve"> od niej </w:t>
      </w:r>
      <w:r w:rsidR="00C2027C">
        <w:t>za</w:t>
      </w:r>
      <w:r w:rsidR="00C2027C" w:rsidRPr="00672C94">
        <w:t xml:space="preserve">płaty </w:t>
      </w:r>
      <w:r w:rsidR="00672C94">
        <w:t xml:space="preserve">kwoty </w:t>
      </w:r>
      <w:r w:rsidR="00672C94" w:rsidRPr="00672C94">
        <w:t>30</w:t>
      </w:r>
      <w:r w:rsidR="00C2027C">
        <w:t> </w:t>
      </w:r>
      <w:r w:rsidR="00672C94" w:rsidRPr="00672C94">
        <w:t>000</w:t>
      </w:r>
      <w:r w:rsidR="00C2027C">
        <w:t> </w:t>
      </w:r>
      <w:r w:rsidR="00672C94" w:rsidRPr="00672C94">
        <w:t xml:space="preserve">USD. Chociaż skarżący twierdził przed sądami krajowymi, że nie miał zamiaru zatrzymać żadnej części otrzymanych pieniędzy </w:t>
      </w:r>
      <w:r w:rsidR="00C2027C">
        <w:t>dla własnych korzyści</w:t>
      </w:r>
      <w:r w:rsidR="00672C94" w:rsidRPr="00672C94">
        <w:t xml:space="preserve">, zarzut ten nie </w:t>
      </w:r>
      <w:r w:rsidR="00672C94">
        <w:t>uzasadnia</w:t>
      </w:r>
      <w:r w:rsidR="00672C94" w:rsidRPr="00672C94">
        <w:t xml:space="preserve"> </w:t>
      </w:r>
      <w:r w:rsidR="00672C94">
        <w:t>wystąpienia</w:t>
      </w:r>
      <w:r w:rsidR="00672C94" w:rsidRPr="00672C94">
        <w:t xml:space="preserve"> przez niego </w:t>
      </w:r>
      <w:r w:rsidR="00672C94">
        <w:t xml:space="preserve">z </w:t>
      </w:r>
      <w:r w:rsidR="00672C94" w:rsidRPr="00672C94">
        <w:t>inicjatyw</w:t>
      </w:r>
      <w:r w:rsidR="00672C94">
        <w:t>ą i</w:t>
      </w:r>
      <w:r w:rsidR="00672C94" w:rsidRPr="00672C94">
        <w:t xml:space="preserve"> po</w:t>
      </w:r>
      <w:r w:rsidR="00672C94">
        <w:t>ruszenia</w:t>
      </w:r>
      <w:r w:rsidR="00672C94" w:rsidRPr="00672C94">
        <w:t xml:space="preserve"> </w:t>
      </w:r>
      <w:r w:rsidR="00672C94">
        <w:t>kwestii</w:t>
      </w:r>
      <w:r w:rsidR="00672C94" w:rsidRPr="00672C94">
        <w:t xml:space="preserve"> finansowych w rozmowie z panią</w:t>
      </w:r>
      <w:r w:rsidR="00C2027C">
        <w:t> </w:t>
      </w:r>
      <w:r w:rsidR="00672C94" w:rsidRPr="00672C94">
        <w:t>K. (</w:t>
      </w:r>
      <w:r w:rsidR="00672C94">
        <w:t>zob.</w:t>
      </w:r>
      <w:r w:rsidR="00672C94" w:rsidRPr="00672C94">
        <w:t xml:space="preserve"> </w:t>
      </w:r>
      <w:r w:rsidR="00672C94">
        <w:t>par.</w:t>
      </w:r>
      <w:r w:rsidR="00C2027C">
        <w:t> </w:t>
      </w:r>
      <w:r w:rsidR="00672C94" w:rsidRPr="00672C94">
        <w:t xml:space="preserve">7, 17, 18, 24 i 25 powyżej). W takich okolicznościach </w:t>
      </w:r>
      <w:r w:rsidR="00672C94">
        <w:t>Trybunał</w:t>
      </w:r>
      <w:r w:rsidR="00672C94" w:rsidRPr="00672C94">
        <w:t xml:space="preserve"> nie może stwierdzić z wystarczającą pewnością, jedynie na podstawie materiałów dostępnych w aktach sprawy, że p</w:t>
      </w:r>
      <w:r w:rsidR="00672C94">
        <w:t>ani</w:t>
      </w:r>
      <w:r w:rsidR="00C2027C">
        <w:t> </w:t>
      </w:r>
      <w:r w:rsidR="00672C94" w:rsidRPr="00672C94">
        <w:t xml:space="preserve">K. brała czynny i decydujący udział w tworzeniu </w:t>
      </w:r>
      <w:r w:rsidR="00672C94">
        <w:t>sytuacji</w:t>
      </w:r>
      <w:r w:rsidR="00672C94" w:rsidRPr="00672C94">
        <w:t xml:space="preserve">, </w:t>
      </w:r>
      <w:r w:rsidR="00672C94">
        <w:t xml:space="preserve">w </w:t>
      </w:r>
      <w:r w:rsidR="00672C94" w:rsidRPr="00672C94">
        <w:t>któr</w:t>
      </w:r>
      <w:r w:rsidR="00672C94">
        <w:t>ej</w:t>
      </w:r>
      <w:r w:rsidR="00672C94" w:rsidRPr="00672C94">
        <w:t xml:space="preserve"> podżega</w:t>
      </w:r>
      <w:r w:rsidR="00672C94">
        <w:t>no</w:t>
      </w:r>
      <w:r w:rsidR="00672C94" w:rsidRPr="00672C94">
        <w:t xml:space="preserve"> do popełnienia przedmiotowego przestępstwa</w:t>
      </w:r>
      <w:r w:rsidR="00C2027C">
        <w:t> łapówkarstw</w:t>
      </w:r>
      <w:r w:rsidR="007C3F75">
        <w:t>a</w:t>
      </w:r>
      <w:r w:rsidR="00672C94" w:rsidRPr="00672C94">
        <w:t>.</w:t>
      </w:r>
      <w:r w:rsidR="00823290">
        <w:t xml:space="preserve"> </w:t>
      </w:r>
      <w:r w:rsidR="00672C94" w:rsidRPr="00672C94">
        <w:t>W</w:t>
      </w:r>
      <w:r w:rsidR="007C5225">
        <w:t> </w:t>
      </w:r>
      <w:r w:rsidR="00672C94" w:rsidRPr="00672C94">
        <w:t xml:space="preserve">związku z tym </w:t>
      </w:r>
      <w:r w:rsidR="00672C94">
        <w:t>kryterium</w:t>
      </w:r>
      <w:r w:rsidR="00672C94" w:rsidRPr="00672C94">
        <w:t xml:space="preserve"> m</w:t>
      </w:r>
      <w:r w:rsidR="00672C94">
        <w:t>aterialne</w:t>
      </w:r>
      <w:r w:rsidR="00672C94" w:rsidRPr="00672C94">
        <w:t xml:space="preserve"> </w:t>
      </w:r>
      <w:r w:rsidR="00672C94">
        <w:t xml:space="preserve">Trybunału </w:t>
      </w:r>
      <w:r w:rsidR="00C2027C">
        <w:t xml:space="preserve">nie </w:t>
      </w:r>
      <w:r w:rsidR="00672C94" w:rsidRPr="00672C94">
        <w:t xml:space="preserve">jest </w:t>
      </w:r>
      <w:r w:rsidR="00C2027C">
        <w:t>rozstrzygające</w:t>
      </w:r>
      <w:r w:rsidR="00004AFF" w:rsidRPr="00672C94">
        <w:t>.</w:t>
      </w:r>
    </w:p>
    <w:p w14:paraId="36B2A78C" w14:textId="679949BD" w:rsidR="00E613B4" w:rsidRPr="002316E5" w:rsidRDefault="008D74C1" w:rsidP="00C92F50">
      <w:pPr>
        <w:pStyle w:val="ECHRPara"/>
      </w:pPr>
      <w:r w:rsidRPr="002938A8">
        <w:rPr>
          <w:noProof/>
        </w:rPr>
        <w:t>50</w:t>
      </w:r>
      <w:r w:rsidR="00AF65E2" w:rsidRPr="002938A8">
        <w:t>.</w:t>
      </w:r>
      <w:r w:rsidR="00823290">
        <w:t xml:space="preserve"> </w:t>
      </w:r>
      <w:r w:rsidR="00DB4FF7" w:rsidRPr="00DB4FF7">
        <w:t xml:space="preserve">W </w:t>
      </w:r>
      <w:r w:rsidR="007C3F75">
        <w:t>konsekwencji</w:t>
      </w:r>
      <w:r w:rsidR="00DB4FF7" w:rsidRPr="00DB4FF7">
        <w:t xml:space="preserve"> Trybunał musi prz</w:t>
      </w:r>
      <w:r w:rsidR="00017400">
        <w:t xml:space="preserve">ejść do kryterium </w:t>
      </w:r>
      <w:r w:rsidR="00DB4FF7" w:rsidRPr="00DB4FF7">
        <w:t xml:space="preserve">proceduralnego i zbadać, czy skarżący mógł skutecznie podnieść kwestię </w:t>
      </w:r>
      <w:r w:rsidR="00DB4FF7">
        <w:t>prowokacji policyjnej</w:t>
      </w:r>
      <w:r w:rsidR="00DB4FF7" w:rsidRPr="00DB4FF7">
        <w:t xml:space="preserve"> w postępowaniu krajowym (zob. zasady ogólne przy</w:t>
      </w:r>
      <w:r w:rsidR="00DB4FF7">
        <w:t>toczone</w:t>
      </w:r>
      <w:r w:rsidR="00DB4FF7" w:rsidRPr="00DB4FF7">
        <w:t xml:space="preserve"> w</w:t>
      </w:r>
      <w:r w:rsidR="007C5225">
        <w:t> </w:t>
      </w:r>
      <w:r w:rsidR="00DB4FF7" w:rsidRPr="00DB4FF7">
        <w:t>p</w:t>
      </w:r>
      <w:r w:rsidR="00DB4FF7">
        <w:t>ar.</w:t>
      </w:r>
      <w:r w:rsidR="00C2027C">
        <w:t> </w:t>
      </w:r>
      <w:r w:rsidR="00DB4FF7" w:rsidRPr="00DB4FF7">
        <w:t xml:space="preserve">46, jak również </w:t>
      </w:r>
      <w:r w:rsidR="007C3F75">
        <w:t xml:space="preserve">w </w:t>
      </w:r>
      <w:r w:rsidR="00DB4FF7" w:rsidRPr="00DB4FF7">
        <w:t>p</w:t>
      </w:r>
      <w:r w:rsidR="00DB4FF7">
        <w:t>ar.</w:t>
      </w:r>
      <w:r w:rsidR="00C2027C">
        <w:t> </w:t>
      </w:r>
      <w:r w:rsidR="00DB4FF7" w:rsidRPr="00DB4FF7">
        <w:t xml:space="preserve">48 powyżej). W tym względzie Trybunał jest przekonany, że oparcie przez skarżącego </w:t>
      </w:r>
      <w:r w:rsidR="007C3F75">
        <w:t>swojej</w:t>
      </w:r>
      <w:r w:rsidR="00301E51">
        <w:t xml:space="preserve"> </w:t>
      </w:r>
      <w:r w:rsidR="00DB4FF7" w:rsidRPr="00DB4FF7">
        <w:t xml:space="preserve">obrony przed sądem </w:t>
      </w:r>
      <w:r w:rsidR="007C3F75">
        <w:t>rozpoznającym sprawę</w:t>
      </w:r>
      <w:r w:rsidR="007C3F75" w:rsidRPr="00DB4FF7">
        <w:t xml:space="preserve"> </w:t>
      </w:r>
      <w:r w:rsidR="00DB4FF7" w:rsidRPr="00DB4FF7">
        <w:t xml:space="preserve">na </w:t>
      </w:r>
      <w:r w:rsidR="00DB4FF7">
        <w:t>rzekomej prowokacji</w:t>
      </w:r>
      <w:r w:rsidR="00DB4FF7" w:rsidRPr="00DB4FF7">
        <w:t xml:space="preserve"> polic</w:t>
      </w:r>
      <w:r w:rsidR="00DB4FF7">
        <w:t>yjnej</w:t>
      </w:r>
      <w:r w:rsidR="00DB4FF7" w:rsidRPr="00DB4FF7">
        <w:t xml:space="preserve"> było </w:t>
      </w:r>
      <w:r w:rsidR="00C35599">
        <w:t xml:space="preserve">działaniem </w:t>
      </w:r>
      <w:r w:rsidR="00DB4FF7">
        <w:t>trafn</w:t>
      </w:r>
      <w:r w:rsidR="00C35599">
        <w:t>ym</w:t>
      </w:r>
      <w:r w:rsidR="00DB4FF7" w:rsidRPr="00DB4FF7">
        <w:t xml:space="preserve">, mogło </w:t>
      </w:r>
      <w:r w:rsidR="009961BF">
        <w:t xml:space="preserve">bowiem </w:t>
      </w:r>
      <w:r w:rsidR="00DB4FF7" w:rsidRPr="00DB4FF7">
        <w:t>doprowadzić do wykluczenia dowodów uzyskanych w</w:t>
      </w:r>
      <w:r w:rsidR="009961BF">
        <w:t> </w:t>
      </w:r>
      <w:r w:rsidR="00DB4FF7" w:rsidRPr="00DB4FF7">
        <w:t xml:space="preserve">wyniku takiej techniki </w:t>
      </w:r>
      <w:r w:rsidR="007C3F75">
        <w:t>śledczej</w:t>
      </w:r>
      <w:r w:rsidR="007C3F75" w:rsidRPr="00DB4FF7">
        <w:t xml:space="preserve"> </w:t>
      </w:r>
      <w:r w:rsidR="00DB4FF7" w:rsidRPr="00DB4FF7">
        <w:t xml:space="preserve">(por. </w:t>
      </w:r>
      <w:r w:rsidR="00DB4FF7" w:rsidRPr="00DB4FF7">
        <w:rPr>
          <w:i/>
          <w:iCs/>
        </w:rPr>
        <w:t>Matanović</w:t>
      </w:r>
      <w:r w:rsidR="00DB4FF7" w:rsidRPr="00DB4FF7">
        <w:t xml:space="preserve">, </w:t>
      </w:r>
      <w:r w:rsidR="00C35599" w:rsidRPr="009C7342">
        <w:t>cyt. pow.,</w:t>
      </w:r>
      <w:r w:rsidR="00DB4FF7" w:rsidRPr="00DB4FF7">
        <w:t xml:space="preserve"> §</w:t>
      </w:r>
      <w:r w:rsidR="009961BF">
        <w:t> </w:t>
      </w:r>
      <w:r w:rsidR="00DB4FF7" w:rsidRPr="00DB4FF7">
        <w:t>140 i</w:t>
      </w:r>
      <w:r w:rsidR="009961BF">
        <w:t> </w:t>
      </w:r>
      <w:r w:rsidR="00DB4FF7" w:rsidRPr="00DB4FF7">
        <w:rPr>
          <w:i/>
          <w:iCs/>
        </w:rPr>
        <w:t>Bannikova</w:t>
      </w:r>
      <w:r w:rsidR="00DB4FF7" w:rsidRPr="00DB4FF7">
        <w:t xml:space="preserve">, </w:t>
      </w:r>
      <w:r w:rsidR="00C35599" w:rsidRPr="009C7342">
        <w:t>cyt. pow.,</w:t>
      </w:r>
      <w:r w:rsidR="00DB4FF7" w:rsidRPr="00DB4FF7">
        <w:t xml:space="preserve"> §</w:t>
      </w:r>
      <w:r w:rsidR="009961BF">
        <w:t> </w:t>
      </w:r>
      <w:r w:rsidR="00DB4FF7" w:rsidRPr="00DB4FF7">
        <w:t>56)</w:t>
      </w:r>
      <w:r w:rsidR="00AF65E2" w:rsidRPr="00DB4FF7">
        <w:t xml:space="preserve">. </w:t>
      </w:r>
      <w:r w:rsidR="002316E5" w:rsidRPr="002316E5">
        <w:t xml:space="preserve">W szczególności na </w:t>
      </w:r>
      <w:r w:rsidR="003132B8">
        <w:t>mocy</w:t>
      </w:r>
      <w:r w:rsidR="003132B8" w:rsidRPr="002316E5">
        <w:t xml:space="preserve"> </w:t>
      </w:r>
      <w:r w:rsidR="002316E5" w:rsidRPr="002316E5">
        <w:t>art.</w:t>
      </w:r>
      <w:r w:rsidR="009961BF">
        <w:t> </w:t>
      </w:r>
      <w:r w:rsidR="002316E5" w:rsidRPr="002316E5">
        <w:t xml:space="preserve">3, 6 i 7 ustawy o specjalnej działalności </w:t>
      </w:r>
      <w:r w:rsidR="00C35599">
        <w:t>śledczej</w:t>
      </w:r>
      <w:r w:rsidR="00C35599" w:rsidRPr="002316E5">
        <w:t xml:space="preserve"> </w:t>
      </w:r>
      <w:r w:rsidR="002316E5" w:rsidRPr="002316E5">
        <w:t xml:space="preserve">zakazano stosowania technik </w:t>
      </w:r>
      <w:r w:rsidR="003132B8">
        <w:t>śledczych</w:t>
      </w:r>
      <w:r w:rsidR="003132B8" w:rsidRPr="002316E5">
        <w:t xml:space="preserve"> </w:t>
      </w:r>
      <w:r w:rsidR="003132B8">
        <w:t>obejmujących</w:t>
      </w:r>
      <w:r w:rsidR="002316E5" w:rsidRPr="002316E5">
        <w:t xml:space="preserve"> infiltracj</w:t>
      </w:r>
      <w:r w:rsidR="003132B8">
        <w:t>ę</w:t>
      </w:r>
      <w:r w:rsidR="002316E5" w:rsidRPr="002316E5">
        <w:t xml:space="preserve"> </w:t>
      </w:r>
      <w:r w:rsidR="003132B8">
        <w:t xml:space="preserve">przez </w:t>
      </w:r>
      <w:r w:rsidR="002316E5">
        <w:t xml:space="preserve">tajnego </w:t>
      </w:r>
      <w:r w:rsidR="002316E5" w:rsidRPr="002316E5">
        <w:t xml:space="preserve">agenta za pomocą metod opartych na </w:t>
      </w:r>
      <w:r w:rsidR="002316E5">
        <w:t>„</w:t>
      </w:r>
      <w:r w:rsidR="00D86BBC">
        <w:t>podstępie</w:t>
      </w:r>
      <w:r w:rsidR="002316E5">
        <w:t>”</w:t>
      </w:r>
      <w:r w:rsidR="002316E5" w:rsidRPr="002316E5">
        <w:t xml:space="preserve"> i </w:t>
      </w:r>
      <w:r w:rsidR="002316E5">
        <w:t>„</w:t>
      </w:r>
      <w:r w:rsidR="00224D08">
        <w:t>nakłanianiu</w:t>
      </w:r>
      <w:r w:rsidR="002316E5">
        <w:t>”</w:t>
      </w:r>
      <w:r w:rsidR="002316E5" w:rsidRPr="002316E5">
        <w:t xml:space="preserve">, a osoba, której dotyczyły </w:t>
      </w:r>
      <w:r w:rsidR="002316E5" w:rsidRPr="002316E5">
        <w:lastRenderedPageBreak/>
        <w:t>te</w:t>
      </w:r>
      <w:r w:rsidR="007C5225">
        <w:t> </w:t>
      </w:r>
      <w:r w:rsidR="002316E5" w:rsidRPr="002316E5">
        <w:t xml:space="preserve">nielegalne metody </w:t>
      </w:r>
      <w:r w:rsidR="00BB1C83">
        <w:t>śledcze</w:t>
      </w:r>
      <w:r w:rsidR="002316E5" w:rsidRPr="002316E5">
        <w:t>, miała prawo do złożenia skargi do sądu. Ponadto art.</w:t>
      </w:r>
      <w:r w:rsidR="006A1422">
        <w:t> </w:t>
      </w:r>
      <w:r w:rsidR="002316E5" w:rsidRPr="002316E5">
        <w:t>111 §</w:t>
      </w:r>
      <w:r w:rsidR="006A1422">
        <w:t> </w:t>
      </w:r>
      <w:r w:rsidR="002316E5" w:rsidRPr="002316E5">
        <w:t>1 lit.</w:t>
      </w:r>
      <w:r w:rsidR="006A1422">
        <w:t> </w:t>
      </w:r>
      <w:r w:rsidR="002316E5" w:rsidRPr="002316E5">
        <w:t xml:space="preserve">c </w:t>
      </w:r>
      <w:r w:rsidR="00BB1C83">
        <w:t>K</w:t>
      </w:r>
      <w:r w:rsidR="002316E5" w:rsidRPr="002316E5">
        <w:t xml:space="preserve">odeksu postępowania karnego </w:t>
      </w:r>
      <w:r w:rsidR="002316E5">
        <w:t>wprost</w:t>
      </w:r>
      <w:r w:rsidR="002316E5" w:rsidRPr="002316E5">
        <w:t xml:space="preserve"> upoważni</w:t>
      </w:r>
      <w:r w:rsidR="002316E5">
        <w:t>a</w:t>
      </w:r>
      <w:r w:rsidR="002316E5" w:rsidRPr="002316E5">
        <w:t>ł sąd karny do wyłączenia z akt danej sprawy dowod</w:t>
      </w:r>
      <w:r w:rsidR="00BB1C83">
        <w:t>u</w:t>
      </w:r>
      <w:r w:rsidR="002316E5" w:rsidRPr="002316E5">
        <w:t xml:space="preserve"> uzyskan</w:t>
      </w:r>
      <w:r w:rsidR="00BB1C83">
        <w:t>ego</w:t>
      </w:r>
      <w:r w:rsidR="002316E5" w:rsidRPr="002316E5">
        <w:t xml:space="preserve"> w wyniku jakiejkolwiek </w:t>
      </w:r>
      <w:r w:rsidR="002316E5">
        <w:t>„</w:t>
      </w:r>
      <w:r w:rsidR="006A1422">
        <w:t>bezprawnej</w:t>
      </w:r>
      <w:r w:rsidR="006A1422" w:rsidRPr="002316E5">
        <w:t xml:space="preserve"> </w:t>
      </w:r>
      <w:r w:rsidR="002316E5" w:rsidRPr="002316E5">
        <w:t>działalności</w:t>
      </w:r>
      <w:r w:rsidR="002316E5">
        <w:t>”</w:t>
      </w:r>
      <w:r w:rsidR="002316E5" w:rsidRPr="002316E5">
        <w:t xml:space="preserve"> lub</w:t>
      </w:r>
      <w:r w:rsidR="007C5225">
        <w:t> </w:t>
      </w:r>
      <w:r w:rsidR="002316E5">
        <w:t>„</w:t>
      </w:r>
      <w:r w:rsidR="006A1422">
        <w:t>bezprawnej</w:t>
      </w:r>
      <w:r w:rsidR="006A1422" w:rsidRPr="002316E5">
        <w:t xml:space="preserve"> </w:t>
      </w:r>
      <w:r w:rsidR="002316E5" w:rsidRPr="002316E5">
        <w:t>metody</w:t>
      </w:r>
      <w:r w:rsidR="002316E5">
        <w:t>”</w:t>
      </w:r>
      <w:r w:rsidR="002316E5" w:rsidRPr="002316E5">
        <w:t xml:space="preserve"> (zob. p</w:t>
      </w:r>
      <w:r w:rsidR="002316E5">
        <w:t>ar</w:t>
      </w:r>
      <w:r w:rsidR="006A1422">
        <w:t>. </w:t>
      </w:r>
      <w:r w:rsidR="002316E5" w:rsidRPr="002316E5">
        <w:t>36</w:t>
      </w:r>
      <w:r w:rsidR="006A1422">
        <w:t>–</w:t>
      </w:r>
      <w:r w:rsidR="002316E5" w:rsidRPr="002316E5">
        <w:t>38 powyżej). W związku z tym, a</w:t>
      </w:r>
      <w:r w:rsidR="007C5225">
        <w:t> </w:t>
      </w:r>
      <w:r w:rsidR="002316E5" w:rsidRPr="002316E5">
        <w:t xml:space="preserve">także biorąc pod uwagę, że </w:t>
      </w:r>
      <w:r w:rsidR="002316E5">
        <w:t>skarżący</w:t>
      </w:r>
      <w:r w:rsidR="002316E5" w:rsidRPr="002316E5">
        <w:t xml:space="preserve"> </w:t>
      </w:r>
      <w:r w:rsidR="003119A6">
        <w:t xml:space="preserve">podniósł </w:t>
      </w:r>
      <w:r w:rsidR="008930A7">
        <w:t>dający się uzasadnić</w:t>
      </w:r>
      <w:r w:rsidR="002316E5" w:rsidRPr="002316E5">
        <w:t xml:space="preserve"> </w:t>
      </w:r>
      <w:r w:rsidR="00A5270D">
        <w:t>(</w:t>
      </w:r>
      <w:r w:rsidR="00A5270D" w:rsidRPr="00A5270D">
        <w:rPr>
          <w:i/>
        </w:rPr>
        <w:t>arguable</w:t>
      </w:r>
      <w:r w:rsidR="00A5270D">
        <w:t xml:space="preserve">) </w:t>
      </w:r>
      <w:r w:rsidR="002316E5" w:rsidRPr="00A5270D">
        <w:t>zarzut</w:t>
      </w:r>
      <w:r w:rsidR="002316E5">
        <w:t xml:space="preserve"> prowokacji</w:t>
      </w:r>
      <w:r w:rsidR="002316E5" w:rsidRPr="002316E5">
        <w:t xml:space="preserve">, prokuratura powinna była przyjąć na siebie ciężar udowodnienia, że nie doszło do podżegania </w:t>
      </w:r>
      <w:r w:rsidR="002316E5">
        <w:t>wbrew</w:t>
      </w:r>
      <w:r w:rsidR="002316E5" w:rsidRPr="002316E5">
        <w:t xml:space="preserve"> art.</w:t>
      </w:r>
      <w:r w:rsidR="006A1422">
        <w:t> </w:t>
      </w:r>
      <w:r w:rsidR="002316E5" w:rsidRPr="002316E5">
        <w:t xml:space="preserve">6 </w:t>
      </w:r>
      <w:r w:rsidR="002316E5">
        <w:t>ust.</w:t>
      </w:r>
      <w:r w:rsidR="006A1422">
        <w:t> </w:t>
      </w:r>
      <w:r w:rsidR="002316E5" w:rsidRPr="002316E5">
        <w:t xml:space="preserve">1 Konwencji (zob. m.in. </w:t>
      </w:r>
      <w:r w:rsidR="002316E5" w:rsidRPr="00C010B9">
        <w:rPr>
          <w:i/>
        </w:rPr>
        <w:t>Bannikova</w:t>
      </w:r>
      <w:r w:rsidR="002316E5">
        <w:t xml:space="preserve">, </w:t>
      </w:r>
      <w:r w:rsidR="003119A6" w:rsidRPr="009C7342">
        <w:t>cyt. pow.,</w:t>
      </w:r>
      <w:r w:rsidR="002316E5">
        <w:t xml:space="preserve"> </w:t>
      </w:r>
      <w:r w:rsidR="002316E5" w:rsidRPr="002316E5">
        <w:t>§</w:t>
      </w:r>
      <w:r w:rsidR="006A1422">
        <w:t> </w:t>
      </w:r>
      <w:r w:rsidR="002316E5" w:rsidRPr="002316E5">
        <w:t>48)</w:t>
      </w:r>
      <w:r w:rsidR="00AF65E2" w:rsidRPr="002316E5">
        <w:t>.</w:t>
      </w:r>
    </w:p>
    <w:p w14:paraId="7ED26492" w14:textId="3CDB1FE7" w:rsidR="001D1540" w:rsidRPr="004C4BC7" w:rsidRDefault="008D74C1" w:rsidP="00C92F50">
      <w:pPr>
        <w:pStyle w:val="ECHRPara"/>
      </w:pPr>
      <w:r w:rsidRPr="002938A8">
        <w:rPr>
          <w:noProof/>
        </w:rPr>
        <w:t>51</w:t>
      </w:r>
      <w:r w:rsidR="00D1672F" w:rsidRPr="002938A8">
        <w:t>.</w:t>
      </w:r>
      <w:r w:rsidR="00823290">
        <w:t xml:space="preserve"> </w:t>
      </w:r>
      <w:r w:rsidR="002316E5" w:rsidRPr="002316E5">
        <w:t xml:space="preserve">Jednakże, mając na uwadze odpowiednie materiały </w:t>
      </w:r>
      <w:r w:rsidR="002316E5">
        <w:t xml:space="preserve">sprawy </w:t>
      </w:r>
      <w:r w:rsidR="002316E5" w:rsidRPr="002316E5">
        <w:t>karne</w:t>
      </w:r>
      <w:r w:rsidR="002316E5">
        <w:t>j</w:t>
      </w:r>
      <w:r w:rsidR="002316E5" w:rsidRPr="002316E5">
        <w:t>, Trybunał zauważ</w:t>
      </w:r>
      <w:r w:rsidR="007E6C13">
        <w:t>a</w:t>
      </w:r>
      <w:r w:rsidR="002316E5" w:rsidRPr="002316E5">
        <w:t xml:space="preserve">, że </w:t>
      </w:r>
      <w:r w:rsidR="006A1422" w:rsidRPr="002316E5">
        <w:t>w</w:t>
      </w:r>
      <w:r w:rsidR="006A1422">
        <w:t> </w:t>
      </w:r>
      <w:r w:rsidR="006A1422" w:rsidRPr="002316E5">
        <w:t xml:space="preserve">trakcie całego postępowania </w:t>
      </w:r>
      <w:r w:rsidR="002316E5" w:rsidRPr="002316E5">
        <w:t>prokuratura nie</w:t>
      </w:r>
      <w:r w:rsidR="007C5225">
        <w:t> </w:t>
      </w:r>
      <w:r w:rsidR="002316E5" w:rsidRPr="002316E5">
        <w:t xml:space="preserve">przedstawiła żadnych argumentów, próbując obalić </w:t>
      </w:r>
      <w:r w:rsidR="002316E5">
        <w:t>podnoszone przez</w:t>
      </w:r>
      <w:r w:rsidR="002316E5" w:rsidRPr="002316E5">
        <w:t xml:space="preserve"> </w:t>
      </w:r>
      <w:r w:rsidR="002316E5">
        <w:t>skarżącego</w:t>
      </w:r>
      <w:r w:rsidR="002316E5" w:rsidRPr="002316E5">
        <w:t xml:space="preserve"> </w:t>
      </w:r>
      <w:r w:rsidR="002316E5">
        <w:t>zarzuty dotyczące prowokacji</w:t>
      </w:r>
      <w:r w:rsidR="002316E5" w:rsidRPr="002316E5">
        <w:t xml:space="preserve">. To całkowite milczenie </w:t>
      </w:r>
      <w:r w:rsidR="002C3333">
        <w:t>po</w:t>
      </w:r>
      <w:r w:rsidR="007C5225">
        <w:t> </w:t>
      </w:r>
      <w:r w:rsidR="002C3333">
        <w:t>stronie</w:t>
      </w:r>
      <w:r w:rsidR="002316E5" w:rsidRPr="002316E5">
        <w:t xml:space="preserve"> prokuratury można wyjaśnić obiektywn</w:t>
      </w:r>
      <w:r w:rsidR="004C4BC7">
        <w:t xml:space="preserve">ym brakiem możliwości </w:t>
      </w:r>
      <w:r w:rsidR="002316E5" w:rsidRPr="002316E5">
        <w:t xml:space="preserve">wywiązania się z </w:t>
      </w:r>
      <w:r w:rsidR="002C3333">
        <w:t>obowiązku odpowiedniego dowodzenia</w:t>
      </w:r>
      <w:r w:rsidR="002316E5" w:rsidRPr="002316E5">
        <w:t xml:space="preserve"> </w:t>
      </w:r>
      <w:r w:rsidR="004C4BC7">
        <w:t>związanym z</w:t>
      </w:r>
      <w:r w:rsidR="006A1422">
        <w:t> </w:t>
      </w:r>
      <w:r w:rsidR="002316E5" w:rsidRPr="002316E5">
        <w:t>brak</w:t>
      </w:r>
      <w:r w:rsidR="004C4BC7">
        <w:t>iem</w:t>
      </w:r>
      <w:r w:rsidR="002316E5" w:rsidRPr="002316E5">
        <w:t xml:space="preserve"> jakiegokolwiek formalnego upoważnienia i nadzoru nad</w:t>
      </w:r>
      <w:r w:rsidR="007C5225">
        <w:t> </w:t>
      </w:r>
      <w:r w:rsidR="006A1422">
        <w:t>przedmiotową</w:t>
      </w:r>
      <w:r w:rsidR="006A1422" w:rsidRPr="002316E5">
        <w:t xml:space="preserve"> </w:t>
      </w:r>
      <w:r w:rsidR="004C4BC7">
        <w:t xml:space="preserve">tajną </w:t>
      </w:r>
      <w:r w:rsidR="002316E5" w:rsidRPr="002316E5">
        <w:t>operacją (</w:t>
      </w:r>
      <w:r w:rsidR="004C4BC7">
        <w:t>zob.</w:t>
      </w:r>
      <w:r w:rsidR="002316E5" w:rsidRPr="002316E5">
        <w:t xml:space="preserve"> </w:t>
      </w:r>
      <w:r w:rsidR="002316E5" w:rsidRPr="004C4BC7">
        <w:rPr>
          <w:i/>
          <w:iCs/>
        </w:rPr>
        <w:t xml:space="preserve">Vanyan, </w:t>
      </w:r>
      <w:r w:rsidR="002C3333" w:rsidRPr="009C7342">
        <w:t>cyt. pow.,</w:t>
      </w:r>
      <w:r w:rsidR="002316E5" w:rsidRPr="002C3333">
        <w:t xml:space="preserve"> </w:t>
      </w:r>
      <w:r w:rsidR="002316E5" w:rsidRPr="002316E5">
        <w:t>§§</w:t>
      </w:r>
      <w:r w:rsidR="006A1422">
        <w:t> </w:t>
      </w:r>
      <w:r w:rsidR="002316E5" w:rsidRPr="002316E5">
        <w:t xml:space="preserve">46 i 47 oraz </w:t>
      </w:r>
      <w:r w:rsidR="002316E5" w:rsidRPr="004C4BC7">
        <w:rPr>
          <w:i/>
          <w:iCs/>
        </w:rPr>
        <w:t>Khudobin</w:t>
      </w:r>
      <w:r w:rsidR="002316E5" w:rsidRPr="00C010B9">
        <w:rPr>
          <w:iCs/>
        </w:rPr>
        <w:t>,</w:t>
      </w:r>
      <w:r w:rsidR="002316E5" w:rsidRPr="004C4BC7">
        <w:rPr>
          <w:i/>
          <w:iCs/>
        </w:rPr>
        <w:t xml:space="preserve"> </w:t>
      </w:r>
      <w:r w:rsidR="002C3333" w:rsidRPr="009C7342">
        <w:t>cyt. pow.,</w:t>
      </w:r>
      <w:r w:rsidR="002316E5" w:rsidRPr="002316E5">
        <w:t xml:space="preserve"> §</w:t>
      </w:r>
      <w:r w:rsidR="006A1422">
        <w:t> </w:t>
      </w:r>
      <w:r w:rsidR="002316E5" w:rsidRPr="002316E5">
        <w:t>135).</w:t>
      </w:r>
      <w:r w:rsidR="00D1672F" w:rsidRPr="002316E5">
        <w:t xml:space="preserve"> </w:t>
      </w:r>
      <w:r w:rsidR="004C4BC7" w:rsidRPr="004C4BC7">
        <w:t>W związku z tym Trybunał zauważ</w:t>
      </w:r>
      <w:r w:rsidR="00B5311B">
        <w:t>a</w:t>
      </w:r>
      <w:r w:rsidR="004C4BC7" w:rsidRPr="004C4BC7">
        <w:t>, że</w:t>
      </w:r>
      <w:r w:rsidR="007C5225">
        <w:t> </w:t>
      </w:r>
      <w:r w:rsidR="004C4BC7" w:rsidRPr="004C4BC7">
        <w:t>wysłanie przez DCS pani</w:t>
      </w:r>
      <w:r w:rsidR="006A1422">
        <w:t> </w:t>
      </w:r>
      <w:r w:rsidR="004C4BC7" w:rsidRPr="004C4BC7">
        <w:t xml:space="preserve">K., </w:t>
      </w:r>
      <w:r w:rsidR="004C4BC7">
        <w:t>tajnego</w:t>
      </w:r>
      <w:r w:rsidR="004C4BC7" w:rsidRPr="004C4BC7">
        <w:t xml:space="preserve"> agenta, do </w:t>
      </w:r>
      <w:r w:rsidR="004C4BC7">
        <w:t>skarżącego</w:t>
      </w:r>
      <w:r w:rsidR="004C4BC7" w:rsidRPr="004C4BC7">
        <w:t xml:space="preserve"> na tajną misję nigdy nie zostało </w:t>
      </w:r>
      <w:r w:rsidR="00B5311B">
        <w:t>zarządzone</w:t>
      </w:r>
      <w:r w:rsidR="00B5311B" w:rsidRPr="004C4BC7">
        <w:t xml:space="preserve"> </w:t>
      </w:r>
      <w:r w:rsidR="004C4BC7" w:rsidRPr="004C4BC7">
        <w:t xml:space="preserve">ani nie było nadzorowane ani przez sąd, </w:t>
      </w:r>
      <w:r w:rsidR="00B5311B">
        <w:t>co</w:t>
      </w:r>
      <w:r w:rsidR="004C4BC7" w:rsidRPr="004C4BC7">
        <w:t xml:space="preserve"> w</w:t>
      </w:r>
      <w:r w:rsidR="006A1422">
        <w:t> </w:t>
      </w:r>
      <w:r w:rsidR="004C4BC7" w:rsidRPr="004C4BC7">
        <w:t xml:space="preserve">orzecznictwie Trybunału </w:t>
      </w:r>
      <w:r w:rsidR="00B5311B">
        <w:t xml:space="preserve">uważane jest </w:t>
      </w:r>
      <w:r w:rsidR="004C4BC7" w:rsidRPr="004C4BC7">
        <w:t>za najwłaściwszą formę nadzoru w</w:t>
      </w:r>
      <w:r w:rsidR="006A1422">
        <w:t> </w:t>
      </w:r>
      <w:r w:rsidR="004C4BC7" w:rsidRPr="004C4BC7">
        <w:t>takich sprawach, ani przez żaden inny niezależny organ publiczny właściwy w sprawach karnych (</w:t>
      </w:r>
      <w:r w:rsidR="004C4BC7">
        <w:t>por.</w:t>
      </w:r>
      <w:r w:rsidR="004C4BC7" w:rsidRPr="004C4BC7">
        <w:t xml:space="preserve"> </w:t>
      </w:r>
      <w:r w:rsidR="004C4BC7" w:rsidRPr="004C4BC7">
        <w:rPr>
          <w:i/>
          <w:iCs/>
        </w:rPr>
        <w:t xml:space="preserve">Lüdi, </w:t>
      </w:r>
      <w:r w:rsidR="00B5311B" w:rsidRPr="009C7342">
        <w:t>cyt. pow.,</w:t>
      </w:r>
      <w:r w:rsidR="004C4BC7" w:rsidRPr="004C4BC7">
        <w:t xml:space="preserve"> por</w:t>
      </w:r>
      <w:r w:rsidR="004C4BC7">
        <w:t>.</w:t>
      </w:r>
      <w:r w:rsidR="004C4BC7" w:rsidRPr="004C4BC7">
        <w:t xml:space="preserve"> </w:t>
      </w:r>
      <w:r w:rsidR="006A1422">
        <w:t xml:space="preserve">także </w:t>
      </w:r>
      <w:r w:rsidR="004C4BC7">
        <w:t xml:space="preserve">m.in. </w:t>
      </w:r>
      <w:r w:rsidR="004C4BC7" w:rsidRPr="004C4BC7">
        <w:rPr>
          <w:i/>
          <w:iCs/>
        </w:rPr>
        <w:t>Teixeira de Castro</w:t>
      </w:r>
      <w:r w:rsidR="004C4BC7" w:rsidRPr="004C4BC7">
        <w:t xml:space="preserve">, </w:t>
      </w:r>
      <w:r w:rsidR="00B5311B" w:rsidRPr="009C7342">
        <w:t>cyt. pow.,</w:t>
      </w:r>
      <w:r w:rsidR="004C4BC7" w:rsidRPr="004C4BC7">
        <w:t xml:space="preserve"> §</w:t>
      </w:r>
      <w:r w:rsidR="005A0CA8">
        <w:t> </w:t>
      </w:r>
      <w:r w:rsidR="004C4BC7" w:rsidRPr="004C4BC7">
        <w:t xml:space="preserve">38 </w:t>
      </w:r>
      <w:r w:rsidR="004C4BC7">
        <w:t>oraz</w:t>
      </w:r>
      <w:r w:rsidR="004C4BC7" w:rsidRPr="004C4BC7">
        <w:t xml:space="preserve"> </w:t>
      </w:r>
      <w:r w:rsidR="004C4BC7" w:rsidRPr="004C4BC7">
        <w:rPr>
          <w:i/>
          <w:iCs/>
        </w:rPr>
        <w:t xml:space="preserve">Milinienė, </w:t>
      </w:r>
      <w:r w:rsidR="00B5311B" w:rsidRPr="009C7342">
        <w:t>cyt. pow.,</w:t>
      </w:r>
      <w:r w:rsidR="004C4BC7" w:rsidRPr="004C4BC7">
        <w:t xml:space="preserve"> §</w:t>
      </w:r>
      <w:r w:rsidR="005A0CA8">
        <w:t> </w:t>
      </w:r>
      <w:r w:rsidR="004C4BC7" w:rsidRPr="004C4BC7">
        <w:t xml:space="preserve">39). </w:t>
      </w:r>
      <w:r w:rsidR="004C4BC7">
        <w:t>Zgodnie bowiem</w:t>
      </w:r>
      <w:r w:rsidR="004C4BC7" w:rsidRPr="004C4BC7">
        <w:t xml:space="preserve"> z art.</w:t>
      </w:r>
      <w:r w:rsidR="005A0CA8">
        <w:t> </w:t>
      </w:r>
      <w:r w:rsidR="004C4BC7" w:rsidRPr="004C4BC7">
        <w:t xml:space="preserve">7 </w:t>
      </w:r>
      <w:r w:rsidR="004C4BC7">
        <w:t>ust.</w:t>
      </w:r>
      <w:r w:rsidR="005A0CA8">
        <w:t> </w:t>
      </w:r>
      <w:r w:rsidR="004C4BC7" w:rsidRPr="004C4BC7">
        <w:t>3</w:t>
      </w:r>
      <w:r w:rsidR="005A0CA8">
        <w:t>–</w:t>
      </w:r>
      <w:r w:rsidR="004C4BC7" w:rsidRPr="004C4BC7">
        <w:t xml:space="preserve">7 ustawy o specjalnej działalności </w:t>
      </w:r>
      <w:r w:rsidR="00B5311B">
        <w:t>śledczej</w:t>
      </w:r>
      <w:r w:rsidR="004C4BC7" w:rsidRPr="004C4BC7">
        <w:t xml:space="preserve">, nie było wymagane, aby infiltracja przez tajnego agenta </w:t>
      </w:r>
      <w:r w:rsidR="004C4BC7">
        <w:t>–</w:t>
      </w:r>
      <w:r w:rsidR="004C4BC7" w:rsidRPr="004C4BC7">
        <w:t xml:space="preserve"> w</w:t>
      </w:r>
      <w:r w:rsidR="007C5225">
        <w:t> </w:t>
      </w:r>
      <w:r w:rsidR="004C4BC7" w:rsidRPr="004C4BC7">
        <w:t xml:space="preserve">przeciwieństwie do niektórych innych technik </w:t>
      </w:r>
      <w:r w:rsidR="00B5311B">
        <w:t>śledczych</w:t>
      </w:r>
      <w:r w:rsidR="00B5311B" w:rsidRPr="004C4BC7">
        <w:t xml:space="preserve"> </w:t>
      </w:r>
      <w:r w:rsidR="004C4BC7">
        <w:t>–</w:t>
      </w:r>
      <w:r w:rsidR="004C4BC7" w:rsidRPr="004C4BC7">
        <w:t xml:space="preserve"> była </w:t>
      </w:r>
      <w:r w:rsidR="00B5311B">
        <w:t>zarządzana</w:t>
      </w:r>
      <w:r w:rsidR="00B5311B" w:rsidRPr="004C4BC7">
        <w:t xml:space="preserve"> </w:t>
      </w:r>
      <w:r w:rsidR="004C4BC7" w:rsidRPr="004C4BC7">
        <w:t>i nadzorowana przez sąd (zob. p</w:t>
      </w:r>
      <w:r w:rsidR="004C4BC7">
        <w:t>ar.</w:t>
      </w:r>
      <w:r w:rsidR="005A0CA8">
        <w:t> </w:t>
      </w:r>
      <w:r w:rsidR="004C4BC7" w:rsidRPr="004C4BC7">
        <w:t>39 powyżej). Innymi słowy, prawo krajowe nie przewidywało odpowiednie</w:t>
      </w:r>
      <w:r w:rsidR="003F0B33">
        <w:t>go uregulowania</w:t>
      </w:r>
      <w:r w:rsidR="004C4BC7" w:rsidRPr="004C4BC7">
        <w:t xml:space="preserve"> </w:t>
      </w:r>
      <w:r w:rsidR="003F0B33">
        <w:t>postępowania przy</w:t>
      </w:r>
      <w:r w:rsidR="003F0B33" w:rsidRPr="004C4BC7">
        <w:t xml:space="preserve"> </w:t>
      </w:r>
      <w:r w:rsidR="004C4BC7" w:rsidRPr="004C4BC7">
        <w:t xml:space="preserve">takiej tajnej operacji (por. </w:t>
      </w:r>
      <w:r w:rsidR="005A0CA8">
        <w:t>przykładowo</w:t>
      </w:r>
      <w:r w:rsidR="004C4BC7" w:rsidRPr="004C4BC7">
        <w:t xml:space="preserve"> </w:t>
      </w:r>
      <w:r w:rsidR="004C4BC7" w:rsidRPr="004C4BC7">
        <w:rPr>
          <w:i/>
          <w:iCs/>
        </w:rPr>
        <w:t xml:space="preserve">Veselov i </w:t>
      </w:r>
      <w:r w:rsidR="005A0CA8">
        <w:rPr>
          <w:i/>
          <w:iCs/>
        </w:rPr>
        <w:t>I</w:t>
      </w:r>
      <w:r w:rsidR="004C4BC7" w:rsidRPr="004C4BC7">
        <w:rPr>
          <w:i/>
          <w:iCs/>
        </w:rPr>
        <w:t>nni przeciwko Rosji</w:t>
      </w:r>
      <w:r w:rsidR="004C4BC7" w:rsidRPr="004C4BC7">
        <w:t xml:space="preserve">, </w:t>
      </w:r>
      <w:r w:rsidR="004C4BC7">
        <w:t xml:space="preserve">skargi </w:t>
      </w:r>
      <w:r w:rsidR="004C4BC7" w:rsidRPr="004C4BC7">
        <w:t>nr</w:t>
      </w:r>
      <w:r w:rsidR="005A0CA8">
        <w:t> </w:t>
      </w:r>
      <w:r w:rsidR="004C4BC7" w:rsidRPr="004C4BC7">
        <w:t>23200/10 i 2</w:t>
      </w:r>
      <w:r w:rsidR="005A0CA8">
        <w:t> inne</w:t>
      </w:r>
      <w:r w:rsidR="004C4BC7" w:rsidRPr="004C4BC7">
        <w:t>, §</w:t>
      </w:r>
      <w:r w:rsidR="005A0CA8">
        <w:t> </w:t>
      </w:r>
      <w:r w:rsidR="004C4BC7" w:rsidRPr="004C4BC7">
        <w:t>111, 2</w:t>
      </w:r>
      <w:r w:rsidR="005A0CA8">
        <w:t> </w:t>
      </w:r>
      <w:r w:rsidR="004C4BC7" w:rsidRPr="004C4BC7">
        <w:t>października 2012</w:t>
      </w:r>
      <w:r w:rsidR="005A0CA8">
        <w:t> </w:t>
      </w:r>
      <w:r w:rsidR="004C4BC7" w:rsidRPr="004C4BC7">
        <w:t>r.).</w:t>
      </w:r>
    </w:p>
    <w:p w14:paraId="68693683" w14:textId="1749FB4D" w:rsidR="00E613B4" w:rsidRPr="004C4BC7" w:rsidRDefault="008D74C1" w:rsidP="00C92F50">
      <w:pPr>
        <w:pStyle w:val="ECHRPara"/>
      </w:pPr>
      <w:r w:rsidRPr="002938A8">
        <w:rPr>
          <w:noProof/>
        </w:rPr>
        <w:t>52</w:t>
      </w:r>
      <w:r w:rsidR="002918D3" w:rsidRPr="002938A8">
        <w:t>.</w:t>
      </w:r>
      <w:r w:rsidR="00823290">
        <w:t xml:space="preserve"> </w:t>
      </w:r>
      <w:r w:rsidR="003F0B33">
        <w:t>W końcu</w:t>
      </w:r>
      <w:r w:rsidR="003F0B33" w:rsidRPr="004C4BC7">
        <w:t xml:space="preserve"> </w:t>
      </w:r>
      <w:r w:rsidR="004C4BC7" w:rsidRPr="004C4BC7">
        <w:t xml:space="preserve">nawet gdyby prokuratura nie wywiązała się z wymaganego </w:t>
      </w:r>
      <w:r w:rsidR="003F0B33">
        <w:t>obowiązku dowodzenia</w:t>
      </w:r>
      <w:r w:rsidR="004C4BC7" w:rsidRPr="004C4BC7">
        <w:t>, zaniechanie to nie mogłoby zwolnić sądów krajowych z</w:t>
      </w:r>
      <w:r w:rsidR="005A0CA8">
        <w:t> </w:t>
      </w:r>
      <w:r w:rsidR="004C4BC7" w:rsidRPr="004C4BC7">
        <w:t xml:space="preserve">konieczności skutecznego rozpatrzenia </w:t>
      </w:r>
      <w:r w:rsidR="004C4BC7">
        <w:t xml:space="preserve">podniesionego przez skarżącego </w:t>
      </w:r>
      <w:r w:rsidR="004C4BC7" w:rsidRPr="004C4BC7">
        <w:t xml:space="preserve">zarzutu </w:t>
      </w:r>
      <w:r w:rsidR="004C4BC7">
        <w:t>prowokacji</w:t>
      </w:r>
      <w:r w:rsidR="004C4BC7" w:rsidRPr="004C4BC7">
        <w:t xml:space="preserve">. Skuteczność kontroli sądowej </w:t>
      </w:r>
      <w:r w:rsidR="00ED6A0A">
        <w:t>należy oceniać</w:t>
      </w:r>
      <w:r w:rsidR="004C4BC7" w:rsidRPr="004C4BC7">
        <w:t xml:space="preserve"> z</w:t>
      </w:r>
      <w:r w:rsidR="00ED6A0A">
        <w:t> </w:t>
      </w:r>
      <w:r w:rsidR="004C4BC7" w:rsidRPr="004C4BC7">
        <w:t xml:space="preserve">należytym uwzględnieniem </w:t>
      </w:r>
      <w:r w:rsidR="004C4BC7">
        <w:t>uzasadnienia</w:t>
      </w:r>
      <w:r w:rsidR="004C4BC7" w:rsidRPr="004C4BC7">
        <w:t xml:space="preserve"> </w:t>
      </w:r>
      <w:r w:rsidR="004C4BC7">
        <w:t>przedstawionego</w:t>
      </w:r>
      <w:r w:rsidR="004C4BC7" w:rsidRPr="004C4BC7">
        <w:t xml:space="preserve"> w</w:t>
      </w:r>
      <w:r w:rsidR="007C5225">
        <w:t> </w:t>
      </w:r>
      <w:r w:rsidR="004C4BC7" w:rsidRPr="004C4BC7">
        <w:t xml:space="preserve">orzeczeniach sądów krajowych. </w:t>
      </w:r>
      <w:r w:rsidR="004C4BC7">
        <w:t xml:space="preserve">Od sądów oczekiwano – </w:t>
      </w:r>
      <w:r w:rsidR="004C4BC7" w:rsidRPr="004C4BC7">
        <w:t>po</w:t>
      </w:r>
      <w:r w:rsidR="007C5225">
        <w:t> </w:t>
      </w:r>
      <w:r w:rsidR="004C4BC7" w:rsidRPr="004C4BC7">
        <w:t>przeprowadzeniu postępowania kontradyktoryjnego</w:t>
      </w:r>
      <w:r w:rsidR="004C4BC7">
        <w:t xml:space="preserve"> –</w:t>
      </w:r>
      <w:r w:rsidR="004C4BC7" w:rsidRPr="004C4BC7">
        <w:t xml:space="preserve"> ustal</w:t>
      </w:r>
      <w:r w:rsidR="004C4BC7">
        <w:t>enia</w:t>
      </w:r>
      <w:r w:rsidR="004C4BC7" w:rsidRPr="004C4BC7">
        <w:t xml:space="preserve"> przyczyn</w:t>
      </w:r>
      <w:r w:rsidR="004C4BC7">
        <w:t xml:space="preserve"> prowadzenia tajnej</w:t>
      </w:r>
      <w:r w:rsidR="004C4BC7" w:rsidRPr="004C4BC7">
        <w:t xml:space="preserve"> operacj</w:t>
      </w:r>
      <w:r w:rsidR="004C4BC7">
        <w:t>i wobec skarżącego</w:t>
      </w:r>
      <w:r w:rsidR="004C4BC7" w:rsidRPr="004C4BC7">
        <w:t>, zakres</w:t>
      </w:r>
      <w:r w:rsidR="004C4BC7">
        <w:t>u</w:t>
      </w:r>
      <w:r w:rsidR="004C4BC7" w:rsidRPr="004C4BC7">
        <w:t xml:space="preserve"> zaangażowania DCS w przestępstwo oraz charakter</w:t>
      </w:r>
      <w:r w:rsidR="00ED6A0A">
        <w:t>u</w:t>
      </w:r>
      <w:r w:rsidR="004C4BC7" w:rsidRPr="004C4BC7">
        <w:t xml:space="preserve"> podżega</w:t>
      </w:r>
      <w:r w:rsidR="004C4BC7">
        <w:t>nia</w:t>
      </w:r>
      <w:r w:rsidR="004C4BC7" w:rsidRPr="004C4BC7">
        <w:t xml:space="preserve"> lub nacisk</w:t>
      </w:r>
      <w:r w:rsidR="004C4BC7">
        <w:t>u</w:t>
      </w:r>
      <w:r w:rsidR="004C4BC7" w:rsidRPr="004C4BC7">
        <w:t xml:space="preserve">, którym </w:t>
      </w:r>
      <w:r w:rsidR="004C4BC7">
        <w:t>skarżący</w:t>
      </w:r>
      <w:r w:rsidR="004C4BC7" w:rsidRPr="004C4BC7">
        <w:t xml:space="preserve"> został poddany (zob. </w:t>
      </w:r>
      <w:r w:rsidR="00ED6A0A">
        <w:t>przykładowo</w:t>
      </w:r>
      <w:r w:rsidR="004C4BC7" w:rsidRPr="004C4BC7">
        <w:t xml:space="preserve"> </w:t>
      </w:r>
      <w:r w:rsidR="004C4BC7" w:rsidRPr="004C4BC7">
        <w:rPr>
          <w:i/>
          <w:iCs/>
        </w:rPr>
        <w:t>Ramanauskas</w:t>
      </w:r>
      <w:r w:rsidR="004C4BC7" w:rsidRPr="004C4BC7">
        <w:t xml:space="preserve">, </w:t>
      </w:r>
      <w:r w:rsidR="00045881" w:rsidRPr="009C7342">
        <w:t>cyt. pow.,</w:t>
      </w:r>
      <w:r w:rsidR="004C4BC7" w:rsidRPr="004C4BC7">
        <w:t xml:space="preserve"> §</w:t>
      </w:r>
      <w:r w:rsidR="00ED6A0A">
        <w:t> </w:t>
      </w:r>
      <w:r w:rsidR="004C4BC7" w:rsidRPr="004C4BC7">
        <w:t xml:space="preserve">71). Trybunał </w:t>
      </w:r>
      <w:r w:rsidR="00045881" w:rsidRPr="004C4BC7">
        <w:t>zauważ</w:t>
      </w:r>
      <w:r w:rsidR="00045881">
        <w:t xml:space="preserve">a </w:t>
      </w:r>
      <w:r w:rsidR="004C4BC7" w:rsidRPr="004C4BC7">
        <w:t xml:space="preserve">jednak, że sądy krajowe, </w:t>
      </w:r>
      <w:r w:rsidR="00045881">
        <w:t xml:space="preserve">skonfrontowane z dobrze </w:t>
      </w:r>
      <w:r w:rsidR="008979B9">
        <w:t>uzasadniony</w:t>
      </w:r>
      <w:r w:rsidR="00045881">
        <w:t>mi</w:t>
      </w:r>
      <w:r w:rsidR="008979B9">
        <w:t xml:space="preserve"> </w:t>
      </w:r>
      <w:r w:rsidR="004C4BC7" w:rsidRPr="004C4BC7">
        <w:t>zarzu</w:t>
      </w:r>
      <w:r w:rsidR="00045881">
        <w:t>tami</w:t>
      </w:r>
      <w:r w:rsidR="00597250">
        <w:t xml:space="preserve"> skarżącego</w:t>
      </w:r>
      <w:r w:rsidR="004C4BC7" w:rsidRPr="004C4BC7">
        <w:t xml:space="preserve">, nie podały w swoich </w:t>
      </w:r>
      <w:r w:rsidR="00597250">
        <w:t>rozstrzygnięciach</w:t>
      </w:r>
      <w:r w:rsidR="004C4BC7" w:rsidRPr="004C4BC7">
        <w:t xml:space="preserve"> żadnego powodu, dla którego zarzuty te powinny zostać </w:t>
      </w:r>
      <w:r w:rsidR="004C4BC7" w:rsidRPr="004C4BC7">
        <w:lastRenderedPageBreak/>
        <w:t>oddalone (zob. p</w:t>
      </w:r>
      <w:r w:rsidR="00597250">
        <w:t>ar.</w:t>
      </w:r>
      <w:r w:rsidR="00ED6A0A">
        <w:t> </w:t>
      </w:r>
      <w:r w:rsidR="004C4BC7" w:rsidRPr="004C4BC7">
        <w:t>27 i 33 powyżej). Trybunał zauważ</w:t>
      </w:r>
      <w:r w:rsidR="00045881">
        <w:t>a</w:t>
      </w:r>
      <w:r w:rsidR="004C4BC7" w:rsidRPr="004C4BC7">
        <w:t xml:space="preserve"> ponadto, że sądy krajowe nie zapewniły obecności i przesłucha</w:t>
      </w:r>
      <w:r w:rsidR="00A90E82">
        <w:t>nia</w:t>
      </w:r>
      <w:r w:rsidR="004C4BC7" w:rsidRPr="004C4BC7">
        <w:t xml:space="preserve"> innego kluczowego świadka, pani</w:t>
      </w:r>
      <w:r w:rsidR="00ED6A0A">
        <w:t> </w:t>
      </w:r>
      <w:r w:rsidR="004C4BC7" w:rsidRPr="004C4BC7">
        <w:t>N., która</w:t>
      </w:r>
      <w:r w:rsidR="00250526">
        <w:t>,</w:t>
      </w:r>
      <w:r w:rsidR="004C4BC7" w:rsidRPr="004C4BC7">
        <w:t xml:space="preserve"> zdaniem skarżące</w:t>
      </w:r>
      <w:r w:rsidR="00597250">
        <w:t>go</w:t>
      </w:r>
      <w:r w:rsidR="004C4BC7" w:rsidRPr="004C4BC7">
        <w:t xml:space="preserve"> i pani</w:t>
      </w:r>
      <w:r w:rsidR="00ED6A0A">
        <w:t> </w:t>
      </w:r>
      <w:r w:rsidR="004C4BC7" w:rsidRPr="004C4BC7">
        <w:t>K.</w:t>
      </w:r>
      <w:r w:rsidR="00597250">
        <w:t>,</w:t>
      </w:r>
      <w:r w:rsidR="004C4BC7" w:rsidRPr="004C4BC7">
        <w:t xml:space="preserve"> prawdopodobnie </w:t>
      </w:r>
      <w:r w:rsidR="00597250">
        <w:t xml:space="preserve">była </w:t>
      </w:r>
      <w:r w:rsidR="004C4BC7" w:rsidRPr="004C4BC7">
        <w:t xml:space="preserve">kolejnym tajnym agentem zaangażowanym przez DCS </w:t>
      </w:r>
      <w:r w:rsidR="00A90E82">
        <w:t>do prowokacji wobec skarżącego</w:t>
      </w:r>
      <w:r w:rsidR="004C4BC7" w:rsidRPr="004C4BC7">
        <w:t xml:space="preserve"> (zob. p</w:t>
      </w:r>
      <w:r w:rsidR="00D6100A">
        <w:t>ar.</w:t>
      </w:r>
      <w:r w:rsidR="00ED6A0A">
        <w:t> </w:t>
      </w:r>
      <w:r w:rsidR="004C4BC7" w:rsidRPr="004C4BC7">
        <w:t>25</w:t>
      </w:r>
      <w:r w:rsidR="00ED6A0A">
        <w:t>–</w:t>
      </w:r>
      <w:r w:rsidR="004C4BC7" w:rsidRPr="004C4BC7">
        <w:t>26 i 29</w:t>
      </w:r>
      <w:r w:rsidR="00ED6A0A">
        <w:t>–</w:t>
      </w:r>
      <w:r w:rsidR="004C4BC7" w:rsidRPr="004C4BC7">
        <w:t xml:space="preserve">32). W </w:t>
      </w:r>
      <w:r w:rsidR="00ED6A0A">
        <w:t>takich</w:t>
      </w:r>
      <w:r w:rsidR="00ED6A0A" w:rsidRPr="004C4BC7">
        <w:t xml:space="preserve"> </w:t>
      </w:r>
      <w:r w:rsidR="004C4BC7" w:rsidRPr="004C4BC7">
        <w:t>okolicznościach nie</w:t>
      </w:r>
      <w:r w:rsidR="007C5225">
        <w:t> </w:t>
      </w:r>
      <w:r w:rsidR="004C4BC7" w:rsidRPr="004C4BC7">
        <w:t xml:space="preserve">można stwierdzić, że kontrola sądowa zarzutów dotyczących </w:t>
      </w:r>
      <w:r w:rsidR="00D6100A">
        <w:t>prowokacji</w:t>
      </w:r>
      <w:r w:rsidR="004C4BC7" w:rsidRPr="004C4BC7">
        <w:t xml:space="preserve"> została przeprowadzona z wystarczającym poszanowaniem zasady kontradyktoryjności, ani też że </w:t>
      </w:r>
      <w:r w:rsidR="00A90E82">
        <w:t>doprowadziła do ustalenia</w:t>
      </w:r>
      <w:r w:rsidR="004C4BC7" w:rsidRPr="004C4BC7">
        <w:t xml:space="preserve"> wystarczając</w:t>
      </w:r>
      <w:r w:rsidR="00A90E82">
        <w:t>ych</w:t>
      </w:r>
      <w:r w:rsidR="00D6100A">
        <w:t xml:space="preserve"> podstaw oddalenia zarzutów</w:t>
      </w:r>
      <w:r w:rsidR="004C4BC7" w:rsidRPr="004C4BC7">
        <w:t xml:space="preserve"> skarżące</w:t>
      </w:r>
      <w:r w:rsidR="00D6100A">
        <w:t>go</w:t>
      </w:r>
      <w:r w:rsidR="002918D3" w:rsidRPr="004C4BC7">
        <w:t>.</w:t>
      </w:r>
    </w:p>
    <w:p w14:paraId="275D3B00" w14:textId="379BD23F" w:rsidR="00E960FA" w:rsidRPr="00C92F50" w:rsidRDefault="008D74C1" w:rsidP="00C92F50">
      <w:pPr>
        <w:pStyle w:val="ECHRPara"/>
      </w:pPr>
      <w:r w:rsidRPr="002938A8">
        <w:rPr>
          <w:noProof/>
        </w:rPr>
        <w:t>53</w:t>
      </w:r>
      <w:r w:rsidR="00E960FA" w:rsidRPr="002938A8">
        <w:t>.</w:t>
      </w:r>
      <w:r w:rsidR="00823290">
        <w:t xml:space="preserve"> </w:t>
      </w:r>
      <w:r w:rsidR="00D6100A" w:rsidRPr="00D6100A">
        <w:t xml:space="preserve">Mając na uwadze wszystkie powyższe względy </w:t>
      </w:r>
      <w:r w:rsidR="00D6100A">
        <w:t>–</w:t>
      </w:r>
      <w:r w:rsidR="00D6100A" w:rsidRPr="00D6100A">
        <w:t xml:space="preserve"> brak wystarczających </w:t>
      </w:r>
      <w:r w:rsidR="00B44E42">
        <w:t>podstaw</w:t>
      </w:r>
      <w:r w:rsidR="00B44E42" w:rsidRPr="00D6100A">
        <w:t xml:space="preserve"> </w:t>
      </w:r>
      <w:r w:rsidR="00D6100A" w:rsidRPr="00D6100A">
        <w:t xml:space="preserve">prawnych dla przeprowadzenia </w:t>
      </w:r>
      <w:r w:rsidR="00D6100A">
        <w:t xml:space="preserve">tajnej </w:t>
      </w:r>
      <w:r w:rsidR="00D6100A" w:rsidRPr="00D6100A">
        <w:t xml:space="preserve">operacji </w:t>
      </w:r>
      <w:r w:rsidR="00D6100A">
        <w:t>wobec</w:t>
      </w:r>
      <w:r w:rsidR="00D6100A" w:rsidRPr="00D6100A">
        <w:t xml:space="preserve"> skarżące</w:t>
      </w:r>
      <w:r w:rsidR="00D6100A">
        <w:t>go</w:t>
      </w:r>
      <w:r w:rsidR="00D6100A" w:rsidRPr="00D6100A">
        <w:t xml:space="preserve">, niezachowanie przez </w:t>
      </w:r>
      <w:r w:rsidR="00D6100A">
        <w:t>tajnego agenta</w:t>
      </w:r>
      <w:r w:rsidR="00D6100A" w:rsidRPr="00D6100A">
        <w:t xml:space="preserve"> </w:t>
      </w:r>
      <w:r w:rsidR="00ED6A0A">
        <w:t xml:space="preserve">bezwzględnej </w:t>
      </w:r>
      <w:r w:rsidR="00D6100A" w:rsidRPr="00D6100A">
        <w:t xml:space="preserve">bierności w </w:t>
      </w:r>
      <w:r w:rsidR="00D6100A">
        <w:t>działaniu</w:t>
      </w:r>
      <w:r w:rsidR="00D6100A" w:rsidRPr="00D6100A">
        <w:t>, niewywiązanie się przez prokuraturę ze</w:t>
      </w:r>
      <w:r w:rsidR="007C5225">
        <w:t> </w:t>
      </w:r>
      <w:r w:rsidR="00D6100A" w:rsidRPr="00D6100A">
        <w:t xml:space="preserve">spoczywającego na niej </w:t>
      </w:r>
      <w:r w:rsidR="00B44E42">
        <w:t>obowiązku dowodzenia</w:t>
      </w:r>
      <w:r w:rsidR="00D6100A" w:rsidRPr="00D6100A">
        <w:t xml:space="preserve"> oraz niewystarczając</w:t>
      </w:r>
      <w:r w:rsidR="00B44E42">
        <w:t>a</w:t>
      </w:r>
      <w:r w:rsidR="00D6100A">
        <w:t xml:space="preserve"> </w:t>
      </w:r>
      <w:r w:rsidR="00ED6A0A">
        <w:t>kontrol</w:t>
      </w:r>
      <w:r w:rsidR="00B44E42">
        <w:t>a</w:t>
      </w:r>
      <w:r w:rsidR="00ED6A0A">
        <w:t xml:space="preserve"> sądow</w:t>
      </w:r>
      <w:r w:rsidR="00B44E42">
        <w:t>a</w:t>
      </w:r>
      <w:r w:rsidR="00485D99">
        <w:t xml:space="preserve"> </w:t>
      </w:r>
      <w:r w:rsidR="00485D99">
        <w:t>w sprawie</w:t>
      </w:r>
      <w:r w:rsidR="00ED6A0A" w:rsidRPr="00D6100A">
        <w:t xml:space="preserve"> </w:t>
      </w:r>
      <w:r w:rsidR="00B44E42">
        <w:t xml:space="preserve">dobrze </w:t>
      </w:r>
      <w:r w:rsidR="00D6100A" w:rsidRPr="00D6100A">
        <w:t>uzasadniony</w:t>
      </w:r>
      <w:r w:rsidR="00D6100A">
        <w:t>ch</w:t>
      </w:r>
      <w:r w:rsidR="00D6100A" w:rsidRPr="00D6100A">
        <w:t xml:space="preserve"> zarzut</w:t>
      </w:r>
      <w:r w:rsidR="00D6100A">
        <w:t>ów</w:t>
      </w:r>
      <w:r w:rsidR="00D6100A" w:rsidRPr="00D6100A">
        <w:t xml:space="preserve"> </w:t>
      </w:r>
      <w:r w:rsidR="00ED6A0A">
        <w:t xml:space="preserve">skarżącego </w:t>
      </w:r>
      <w:r w:rsidR="00D6100A" w:rsidRPr="00D6100A">
        <w:t>dotyczący</w:t>
      </w:r>
      <w:r w:rsidR="00D6100A">
        <w:t>ch prowokacji –</w:t>
      </w:r>
      <w:r w:rsidR="00D6100A" w:rsidRPr="00D6100A">
        <w:t xml:space="preserve"> Trybunał </w:t>
      </w:r>
      <w:r w:rsidR="00B44E42">
        <w:t>uznaje</w:t>
      </w:r>
      <w:r w:rsidR="00D6100A" w:rsidRPr="00D6100A">
        <w:t>, że postępowanie karne przeciwko skarżące</w:t>
      </w:r>
      <w:r w:rsidR="00D6100A">
        <w:t>mu</w:t>
      </w:r>
      <w:r w:rsidR="00D6100A" w:rsidRPr="00D6100A">
        <w:t xml:space="preserve"> </w:t>
      </w:r>
      <w:r w:rsidR="00ED6A0A">
        <w:t>zostało przeprowadzone niezgodnie</w:t>
      </w:r>
      <w:r w:rsidR="00D6100A" w:rsidRPr="00D6100A">
        <w:t xml:space="preserve"> z pojęciem </w:t>
      </w:r>
      <w:r w:rsidR="00D6100A">
        <w:t>rzetelnego</w:t>
      </w:r>
      <w:r w:rsidR="00D6100A" w:rsidRPr="00D6100A">
        <w:t xml:space="preserve"> procesu</w:t>
      </w:r>
      <w:r w:rsidR="00E960FA" w:rsidRPr="00D6100A">
        <w:t xml:space="preserve">. </w:t>
      </w:r>
      <w:r w:rsidR="00B44E42">
        <w:t>D</w:t>
      </w:r>
      <w:r w:rsidR="00E960FA">
        <w:t>oszło</w:t>
      </w:r>
      <w:r w:rsidR="00B44E42">
        <w:t xml:space="preserve"> zatem</w:t>
      </w:r>
      <w:r w:rsidR="00E960FA">
        <w:t xml:space="preserve"> do naruszenia art. 6 ust.</w:t>
      </w:r>
      <w:r w:rsidR="00ED6A0A">
        <w:t> </w:t>
      </w:r>
      <w:r w:rsidR="00E960FA">
        <w:t>1 Konwencji.</w:t>
      </w:r>
    </w:p>
    <w:p w14:paraId="3EAD28B2" w14:textId="1E80FE8A" w:rsidR="00014566" w:rsidRPr="00C92F50" w:rsidRDefault="00944A57" w:rsidP="00C92F50">
      <w:pPr>
        <w:pStyle w:val="ECHRHeading1"/>
      </w:pPr>
      <w:r>
        <w:t>II.</w:t>
      </w:r>
      <w:r w:rsidR="00823290">
        <w:t xml:space="preserve"> </w:t>
      </w:r>
      <w:r w:rsidR="00BA69CA">
        <w:t xml:space="preserve">ZARZUCANE </w:t>
      </w:r>
      <w:r>
        <w:t>NARUSZENIE ART. 6 UST. 3</w:t>
      </w:r>
      <w:r w:rsidR="00ED6A0A">
        <w:t xml:space="preserve"> LIT. D</w:t>
      </w:r>
      <w:r>
        <w:t xml:space="preserve"> KONWENCJI</w:t>
      </w:r>
    </w:p>
    <w:p w14:paraId="13FF0943" w14:textId="451709D5" w:rsidR="00014566" w:rsidRPr="00C92F50" w:rsidRDefault="008D74C1" w:rsidP="00C92F50">
      <w:pPr>
        <w:pStyle w:val="ECHRPara"/>
      </w:pPr>
      <w:r w:rsidRPr="002938A8">
        <w:rPr>
          <w:noProof/>
        </w:rPr>
        <w:t>54</w:t>
      </w:r>
      <w:r w:rsidR="009536BC" w:rsidRPr="002938A8">
        <w:t>.</w:t>
      </w:r>
      <w:r w:rsidR="00823290">
        <w:t xml:space="preserve"> </w:t>
      </w:r>
      <w:r w:rsidR="00ED6A0A">
        <w:t>Ponadto</w:t>
      </w:r>
      <w:r w:rsidR="00D6100A" w:rsidRPr="00D6100A">
        <w:t xml:space="preserve"> skarżący zarzucił, na </w:t>
      </w:r>
      <w:r w:rsidR="00BA69CA">
        <w:t>podstawie</w:t>
      </w:r>
      <w:r w:rsidR="00BA69CA" w:rsidRPr="00D6100A">
        <w:t xml:space="preserve"> </w:t>
      </w:r>
      <w:r w:rsidR="00D6100A" w:rsidRPr="00D6100A">
        <w:t>art.</w:t>
      </w:r>
      <w:r w:rsidR="00ED6A0A">
        <w:t> </w:t>
      </w:r>
      <w:r w:rsidR="00D6100A" w:rsidRPr="00D6100A">
        <w:t>6 ust.</w:t>
      </w:r>
      <w:r w:rsidR="00ED6A0A">
        <w:t> </w:t>
      </w:r>
      <w:r w:rsidR="00D6100A" w:rsidRPr="00D6100A">
        <w:t>3 lit.</w:t>
      </w:r>
      <w:r w:rsidR="00ED6A0A">
        <w:t> </w:t>
      </w:r>
      <w:r w:rsidR="00D6100A" w:rsidRPr="00D6100A">
        <w:t xml:space="preserve">d </w:t>
      </w:r>
      <w:r w:rsidR="00D6100A">
        <w:t>K</w:t>
      </w:r>
      <w:r w:rsidR="00D6100A" w:rsidRPr="00D6100A">
        <w:t>onwencji, naruszenie zasady równości broni i prawa do obrony</w:t>
      </w:r>
      <w:r w:rsidR="00D6100A">
        <w:t xml:space="preserve"> polegające na tym, że</w:t>
      </w:r>
      <w:r w:rsidR="007C5225">
        <w:t> </w:t>
      </w:r>
      <w:r w:rsidR="00BA69CA">
        <w:t>podczas rozprawy</w:t>
      </w:r>
      <w:r w:rsidR="00D6100A" w:rsidRPr="00D6100A">
        <w:t xml:space="preserve"> ani sądy</w:t>
      </w:r>
      <w:r w:rsidR="00ED6A0A">
        <w:t>,</w:t>
      </w:r>
      <w:r w:rsidR="00D6100A" w:rsidRPr="00D6100A">
        <w:t xml:space="preserve"> ani strony nie miały możliwości </w:t>
      </w:r>
      <w:r w:rsidR="00D6100A">
        <w:t>przesłuchania</w:t>
      </w:r>
      <w:r w:rsidR="00D6100A" w:rsidRPr="00D6100A">
        <w:t xml:space="preserve"> pani</w:t>
      </w:r>
      <w:r w:rsidR="00ED6A0A">
        <w:t> </w:t>
      </w:r>
      <w:r w:rsidR="00D6100A" w:rsidRPr="00D6100A">
        <w:t xml:space="preserve">N., jednego z dwóch tajnych agentów </w:t>
      </w:r>
      <w:r w:rsidR="00D6100A">
        <w:t>uczestniczących w</w:t>
      </w:r>
      <w:r w:rsidR="007C5225">
        <w:t> </w:t>
      </w:r>
      <w:r w:rsidR="00D6100A">
        <w:t>sprawie</w:t>
      </w:r>
      <w:r w:rsidR="009536BC" w:rsidRPr="00D6100A">
        <w:t xml:space="preserve">. </w:t>
      </w:r>
      <w:r w:rsidR="009536BC">
        <w:t>Art</w:t>
      </w:r>
      <w:r w:rsidR="00ED6A0A">
        <w:t>ykuł 6 ust. 3 lit. d</w:t>
      </w:r>
      <w:r w:rsidR="009536BC">
        <w:t xml:space="preserve"> stanowi:</w:t>
      </w:r>
    </w:p>
    <w:p w14:paraId="3A130597" w14:textId="422C9F27" w:rsidR="00E20A6C" w:rsidRPr="00C92F50" w:rsidRDefault="00E20A6C" w:rsidP="00C92F50">
      <w:pPr>
        <w:pStyle w:val="ECHRParaQuote"/>
      </w:pPr>
      <w:r>
        <w:t xml:space="preserve">„3. Każdy oskarżony o popełnienie czynu zagrożonego karą ma co najmniej prawo do: </w:t>
      </w:r>
      <w:r w:rsidR="00ED6A0A">
        <w:t>[…]</w:t>
      </w:r>
    </w:p>
    <w:p w14:paraId="06CA38D1" w14:textId="1688A112" w:rsidR="00E20A6C" w:rsidRPr="00C92F50" w:rsidRDefault="00E20A6C" w:rsidP="00C92F50">
      <w:pPr>
        <w:pStyle w:val="ECHRParaQuote"/>
      </w:pPr>
      <w:r>
        <w:t>d) przesłuchania lub spowodowania przesłuchania świadków oskarżenia oraz</w:t>
      </w:r>
      <w:r w:rsidR="007C5225">
        <w:t> </w:t>
      </w:r>
      <w:r>
        <w:t>żądania obecności i przesłuchania świadków obrony na takich samych warunkach jak świadków oskarżenia; [</w:t>
      </w:r>
      <w:r w:rsidR="00ED6A0A">
        <w:t>…</w:t>
      </w:r>
      <w:r>
        <w:t>]”</w:t>
      </w:r>
      <w:r w:rsidR="00ED6A0A">
        <w:t>.</w:t>
      </w:r>
    </w:p>
    <w:p w14:paraId="16F25DEE" w14:textId="09D964FC" w:rsidR="00E613B4" w:rsidRPr="00D6100A" w:rsidRDefault="008D74C1" w:rsidP="00C92F50">
      <w:pPr>
        <w:pStyle w:val="ECHRPara"/>
      </w:pPr>
      <w:r w:rsidRPr="002938A8">
        <w:rPr>
          <w:noProof/>
        </w:rPr>
        <w:t>55</w:t>
      </w:r>
      <w:r w:rsidR="00545596" w:rsidRPr="002938A8">
        <w:t>.</w:t>
      </w:r>
      <w:r w:rsidR="00823290">
        <w:t xml:space="preserve"> </w:t>
      </w:r>
      <w:r w:rsidR="00D6100A" w:rsidRPr="00D6100A">
        <w:t xml:space="preserve">Trybunał uważa, że </w:t>
      </w:r>
      <w:r w:rsidR="00BA69CA">
        <w:t>zarzut</w:t>
      </w:r>
      <w:r w:rsidR="00D6100A">
        <w:t xml:space="preserve"> skarżącego</w:t>
      </w:r>
      <w:r w:rsidR="00D6100A" w:rsidRPr="00D6100A">
        <w:t xml:space="preserve"> </w:t>
      </w:r>
      <w:r w:rsidR="00D6100A">
        <w:t>w tym zakresie</w:t>
      </w:r>
      <w:r w:rsidR="00D6100A" w:rsidRPr="00D6100A">
        <w:t xml:space="preserve"> jest nierozerwalni</w:t>
      </w:r>
      <w:r w:rsidR="00BA69CA">
        <w:t>e</w:t>
      </w:r>
      <w:r w:rsidR="00D6100A" w:rsidRPr="00D6100A">
        <w:t xml:space="preserve"> związan</w:t>
      </w:r>
      <w:r w:rsidR="00BA69CA">
        <w:t>y</w:t>
      </w:r>
      <w:r w:rsidR="00D6100A" w:rsidRPr="00D6100A">
        <w:t xml:space="preserve"> z art.</w:t>
      </w:r>
      <w:r w:rsidR="008979B9">
        <w:t> </w:t>
      </w:r>
      <w:r w:rsidR="00D6100A" w:rsidRPr="00D6100A">
        <w:t>6 ust.</w:t>
      </w:r>
      <w:r w:rsidR="008979B9">
        <w:t> </w:t>
      </w:r>
      <w:r w:rsidR="00D6100A" w:rsidRPr="00D6100A">
        <w:t>1 Konwencji i jest również dopuszczaln</w:t>
      </w:r>
      <w:r w:rsidR="00BA69CA">
        <w:t>y</w:t>
      </w:r>
      <w:r w:rsidR="00D6100A" w:rsidRPr="00D6100A">
        <w:t xml:space="preserve">. </w:t>
      </w:r>
      <w:r w:rsidR="008979B9">
        <w:t>Niemniej jednak</w:t>
      </w:r>
      <w:r w:rsidR="00D6100A">
        <w:t>, mając</w:t>
      </w:r>
      <w:r w:rsidR="00D6100A" w:rsidRPr="00D6100A">
        <w:t xml:space="preserve"> na uwadze ustalenia przedstawione w</w:t>
      </w:r>
      <w:r w:rsidR="008979B9">
        <w:t> </w:t>
      </w:r>
      <w:r w:rsidR="00D6100A" w:rsidRPr="00D6100A">
        <w:t>p</w:t>
      </w:r>
      <w:r w:rsidR="00D6100A">
        <w:t>ar.</w:t>
      </w:r>
      <w:r w:rsidR="008979B9">
        <w:t> </w:t>
      </w:r>
      <w:r w:rsidR="00D6100A" w:rsidRPr="00D6100A">
        <w:t xml:space="preserve">52 i 53 powyżej, Trybunał nie uważa za konieczne wydawania </w:t>
      </w:r>
      <w:r w:rsidR="00BF47CB" w:rsidRPr="00D6100A">
        <w:t>odrębne</w:t>
      </w:r>
      <w:r w:rsidR="00BF47CB">
        <w:t>go</w:t>
      </w:r>
      <w:r w:rsidR="00BF47CB" w:rsidRPr="00D6100A">
        <w:t xml:space="preserve"> </w:t>
      </w:r>
      <w:r w:rsidR="00D6100A" w:rsidRPr="00D6100A">
        <w:t xml:space="preserve">orzeczenia </w:t>
      </w:r>
      <w:r w:rsidR="00BF47CB">
        <w:t xml:space="preserve">co do </w:t>
      </w:r>
      <w:r w:rsidR="00C60837">
        <w:t>przedmiotu</w:t>
      </w:r>
      <w:r w:rsidR="00D6100A" w:rsidRPr="00D6100A">
        <w:t xml:space="preserve"> skargi </w:t>
      </w:r>
      <w:r w:rsidR="00BF47CB">
        <w:t>z</w:t>
      </w:r>
      <w:r w:rsidR="00D6100A" w:rsidRPr="00D6100A">
        <w:t xml:space="preserve"> art.</w:t>
      </w:r>
      <w:r w:rsidR="008979B9">
        <w:t> </w:t>
      </w:r>
      <w:r w:rsidR="00D6100A" w:rsidRPr="00D6100A">
        <w:t xml:space="preserve">6 </w:t>
      </w:r>
      <w:r w:rsidR="00D6100A">
        <w:t>ust.</w:t>
      </w:r>
      <w:r w:rsidR="008979B9">
        <w:t> </w:t>
      </w:r>
      <w:r w:rsidR="00D6100A" w:rsidRPr="00D6100A">
        <w:t>3 lit.</w:t>
      </w:r>
      <w:r w:rsidR="008979B9">
        <w:t> d</w:t>
      </w:r>
      <w:r w:rsidR="00D6100A">
        <w:t xml:space="preserve"> K</w:t>
      </w:r>
      <w:r w:rsidR="00D6100A" w:rsidRPr="00D6100A">
        <w:t xml:space="preserve">onwencji (zob. m.in. </w:t>
      </w:r>
      <w:r w:rsidR="00D6100A" w:rsidRPr="00D6100A">
        <w:rPr>
          <w:i/>
          <w:iCs/>
        </w:rPr>
        <w:t>Sandu przeciwko Republice Mołd</w:t>
      </w:r>
      <w:r w:rsidR="00BA69CA">
        <w:rPr>
          <w:i/>
          <w:iCs/>
        </w:rPr>
        <w:t>awii</w:t>
      </w:r>
      <w:r w:rsidR="00D6100A">
        <w:t xml:space="preserve">, skarga </w:t>
      </w:r>
      <w:r w:rsidR="00D6100A" w:rsidRPr="00D6100A">
        <w:t>nr</w:t>
      </w:r>
      <w:r w:rsidR="008979B9">
        <w:t> </w:t>
      </w:r>
      <w:r w:rsidR="00D6100A" w:rsidRPr="00D6100A">
        <w:t>16463/08, §</w:t>
      </w:r>
      <w:r w:rsidR="008979B9">
        <w:t> </w:t>
      </w:r>
      <w:r w:rsidR="00D6100A" w:rsidRPr="00D6100A">
        <w:t>40, 11</w:t>
      </w:r>
      <w:r w:rsidR="008979B9">
        <w:t> </w:t>
      </w:r>
      <w:r w:rsidR="00D6100A" w:rsidRPr="00D6100A">
        <w:t>lutego 2014</w:t>
      </w:r>
      <w:r w:rsidR="008979B9">
        <w:t> </w:t>
      </w:r>
      <w:r w:rsidR="00D6100A" w:rsidRPr="00D6100A">
        <w:t>r., §</w:t>
      </w:r>
      <w:r w:rsidR="008979B9">
        <w:t> </w:t>
      </w:r>
      <w:r w:rsidR="00D6100A" w:rsidRPr="00D6100A">
        <w:t>40</w:t>
      </w:r>
      <w:r w:rsidR="00BA69CA">
        <w:t xml:space="preserve"> i</w:t>
      </w:r>
      <w:r w:rsidR="00D6100A" w:rsidRPr="00D6100A">
        <w:t xml:space="preserve"> </w:t>
      </w:r>
      <w:r w:rsidR="00D6100A" w:rsidRPr="00D6100A">
        <w:rPr>
          <w:i/>
          <w:iCs/>
        </w:rPr>
        <w:t>Ramanauskas</w:t>
      </w:r>
      <w:r w:rsidR="00D6100A" w:rsidRPr="00D6100A">
        <w:t xml:space="preserve">, </w:t>
      </w:r>
      <w:r w:rsidR="00BA69CA" w:rsidRPr="009C7342">
        <w:t>cyt. pow.,</w:t>
      </w:r>
      <w:r w:rsidR="00D6100A">
        <w:t xml:space="preserve"> </w:t>
      </w:r>
      <w:r w:rsidR="00D6100A" w:rsidRPr="00D6100A">
        <w:t>§</w:t>
      </w:r>
      <w:r w:rsidR="008979B9">
        <w:t> </w:t>
      </w:r>
      <w:r w:rsidR="00D6100A" w:rsidRPr="00D6100A">
        <w:t>79</w:t>
      </w:r>
      <w:r w:rsidR="008979B9">
        <w:t>–</w:t>
      </w:r>
      <w:r w:rsidR="00D6100A" w:rsidRPr="00D6100A">
        <w:t>80).</w:t>
      </w:r>
    </w:p>
    <w:p w14:paraId="6B0A292F" w14:textId="7403DCC7" w:rsidR="00014566" w:rsidRPr="00C92F50" w:rsidRDefault="00944A57" w:rsidP="00C92F50">
      <w:pPr>
        <w:pStyle w:val="ECHRHeading1"/>
      </w:pPr>
      <w:r>
        <w:t>III.</w:t>
      </w:r>
      <w:r w:rsidR="00823290">
        <w:t xml:space="preserve"> </w:t>
      </w:r>
      <w:r>
        <w:t>ZASTOSOWANIE ART. 41 KONWENCJI</w:t>
      </w:r>
    </w:p>
    <w:p w14:paraId="7FDAD2FA" w14:textId="5339B833" w:rsidR="00014566" w:rsidRPr="00C92F50" w:rsidRDefault="008D74C1" w:rsidP="00C92F50">
      <w:pPr>
        <w:pStyle w:val="ECHRPara"/>
      </w:pPr>
      <w:r>
        <w:rPr>
          <w:noProof/>
        </w:rPr>
        <w:t>56</w:t>
      </w:r>
      <w:r w:rsidR="009536BC">
        <w:t>.</w:t>
      </w:r>
      <w:r w:rsidR="00823290">
        <w:t xml:space="preserve"> </w:t>
      </w:r>
      <w:r w:rsidR="009536BC">
        <w:t>Artykuł</w:t>
      </w:r>
      <w:r w:rsidR="008979B9">
        <w:t> </w:t>
      </w:r>
      <w:r w:rsidR="009536BC">
        <w:t>41 Konwencji stanowi:</w:t>
      </w:r>
    </w:p>
    <w:p w14:paraId="08DCB809" w14:textId="1C039297" w:rsidR="00014566" w:rsidRPr="00C92F50" w:rsidRDefault="00014566" w:rsidP="00C92F50">
      <w:pPr>
        <w:pStyle w:val="ECHRParaQuote"/>
        <w:keepNext/>
        <w:keepLines/>
      </w:pPr>
      <w:r>
        <w:lastRenderedPageBreak/>
        <w:t>„</w:t>
      </w:r>
      <w:r w:rsidR="00167066" w:rsidRPr="00167066">
        <w:t>Je</w:t>
      </w:r>
      <w:r w:rsidR="00167066" w:rsidRPr="00167066">
        <w:t>ś</w:t>
      </w:r>
      <w:r w:rsidR="00167066" w:rsidRPr="00167066">
        <w:t>li Trybunał stwierdzi, że nastąpiło naruszenie Konwencji lub jej Protokołów, oraz je</w:t>
      </w:r>
      <w:r w:rsidR="00167066" w:rsidRPr="00167066">
        <w:t>ś</w:t>
      </w:r>
      <w:r w:rsidR="00167066" w:rsidRPr="00167066">
        <w:t xml:space="preserve">li prawo wewnętrzne zainteresowanej Wysokiej Układającej się Strony pozwala tylko na częściowe usunięcie konsekwencji tego naruszenia, Trybunał orzeka, gdy zachodzi potrzeba, </w:t>
      </w:r>
      <w:r w:rsidR="00167066" w:rsidRPr="00167066">
        <w:t>słuszne zadośćuczynienie</w:t>
      </w:r>
      <w:r w:rsidR="00167066" w:rsidRPr="00167066">
        <w:t xml:space="preserve"> pokrzywdzonej stronie</w:t>
      </w:r>
      <w:r>
        <w:t>”.</w:t>
      </w:r>
    </w:p>
    <w:p w14:paraId="168CE473" w14:textId="501B77CE" w:rsidR="00014566" w:rsidRPr="00C92F50" w:rsidRDefault="00014566" w:rsidP="00C92F50">
      <w:pPr>
        <w:pStyle w:val="ECHRHeading2"/>
      </w:pPr>
      <w:r>
        <w:t>A.</w:t>
      </w:r>
      <w:r w:rsidR="00823290">
        <w:t xml:space="preserve"> </w:t>
      </w:r>
      <w:r>
        <w:t>Szkoda</w:t>
      </w:r>
    </w:p>
    <w:p w14:paraId="3624C594" w14:textId="48D00894" w:rsidR="00944A57" w:rsidRPr="00C92F50" w:rsidRDefault="008D74C1" w:rsidP="00C92F50">
      <w:pPr>
        <w:pStyle w:val="ECHRPara"/>
      </w:pPr>
      <w:r>
        <w:rPr>
          <w:noProof/>
        </w:rPr>
        <w:t>57</w:t>
      </w:r>
      <w:r w:rsidR="00944A57">
        <w:t>.</w:t>
      </w:r>
      <w:r w:rsidR="00823290">
        <w:t xml:space="preserve"> </w:t>
      </w:r>
      <w:r w:rsidR="00944A57">
        <w:t xml:space="preserve">Skarżący żądał </w:t>
      </w:r>
      <w:r w:rsidR="00017400">
        <w:t xml:space="preserve">kwoty </w:t>
      </w:r>
      <w:r w:rsidR="00944A57">
        <w:t xml:space="preserve">81 890 EUR tytułem </w:t>
      </w:r>
      <w:r w:rsidR="00017400">
        <w:t>odszkodowania</w:t>
      </w:r>
      <w:r w:rsidR="00944A57">
        <w:t xml:space="preserve"> za szkodę majątkową </w:t>
      </w:r>
      <w:r w:rsidR="00017400">
        <w:t xml:space="preserve">związaną z utratą zarobków </w:t>
      </w:r>
      <w:r w:rsidR="006509F0">
        <w:t>z powodu</w:t>
      </w:r>
      <w:r w:rsidR="00017400">
        <w:t xml:space="preserve"> pozbawienia wolności</w:t>
      </w:r>
      <w:r w:rsidR="006509F0">
        <w:t xml:space="preserve"> oraz</w:t>
      </w:r>
      <w:r w:rsidR="00944A57">
        <w:t xml:space="preserve"> </w:t>
      </w:r>
      <w:r w:rsidR="00017400">
        <w:t xml:space="preserve">kwoty </w:t>
      </w:r>
      <w:r w:rsidR="00944A57">
        <w:t>50 000 EUR tytułem zadośćuczynienia za szkodę niemajątkową.</w:t>
      </w:r>
    </w:p>
    <w:p w14:paraId="3BBC8247" w14:textId="6FE6016F" w:rsidR="00944A57" w:rsidRPr="00D6100A" w:rsidRDefault="008D74C1" w:rsidP="00C92F50">
      <w:pPr>
        <w:pStyle w:val="ECHRPara"/>
      </w:pPr>
      <w:r w:rsidRPr="002938A8">
        <w:rPr>
          <w:noProof/>
        </w:rPr>
        <w:t>58</w:t>
      </w:r>
      <w:r w:rsidR="00944A57" w:rsidRPr="002938A8">
        <w:t>.</w:t>
      </w:r>
      <w:r w:rsidR="00823290">
        <w:t xml:space="preserve"> </w:t>
      </w:r>
      <w:r w:rsidR="00D6100A" w:rsidRPr="00D6100A">
        <w:t>Rząd uznał</w:t>
      </w:r>
      <w:r w:rsidR="008979B9">
        <w:t>, że</w:t>
      </w:r>
      <w:r w:rsidR="00D6100A" w:rsidRPr="00D6100A">
        <w:t xml:space="preserve"> </w:t>
      </w:r>
      <w:r w:rsidR="008979B9">
        <w:t xml:space="preserve">roszczenia </w:t>
      </w:r>
      <w:r w:rsidR="00D6100A">
        <w:t>skarżącego</w:t>
      </w:r>
      <w:r w:rsidR="00D6100A" w:rsidRPr="00D6100A">
        <w:t xml:space="preserve"> </w:t>
      </w:r>
      <w:r w:rsidR="008979B9">
        <w:t>są</w:t>
      </w:r>
      <w:r w:rsidR="008979B9" w:rsidRPr="00D6100A">
        <w:t xml:space="preserve"> </w:t>
      </w:r>
      <w:r w:rsidR="00D6100A" w:rsidRPr="00D6100A">
        <w:t xml:space="preserve">nadmierne i nieuzasadnione oraz że </w:t>
      </w:r>
      <w:r w:rsidR="006509F0">
        <w:t xml:space="preserve">samo przyznanie </w:t>
      </w:r>
      <w:r w:rsidR="00D6100A" w:rsidRPr="00D6100A">
        <w:t>naruszenia art.</w:t>
      </w:r>
      <w:r w:rsidR="008979B9">
        <w:t> </w:t>
      </w:r>
      <w:r w:rsidR="00D6100A" w:rsidRPr="00D6100A">
        <w:t>6 Konwencji</w:t>
      </w:r>
      <w:r w:rsidR="006509F0">
        <w:t>, o ile zostanie stwierdzone przez Trybunał,</w:t>
      </w:r>
      <w:r w:rsidR="001641BC">
        <w:t xml:space="preserve"> będzie stanowić</w:t>
      </w:r>
      <w:r w:rsidR="00D6100A" w:rsidRPr="00D6100A">
        <w:t xml:space="preserve"> wystarczając</w:t>
      </w:r>
      <w:r w:rsidR="001641BC">
        <w:t>e</w:t>
      </w:r>
      <w:r w:rsidR="00D6100A" w:rsidRPr="00D6100A">
        <w:t xml:space="preserve"> </w:t>
      </w:r>
      <w:r w:rsidR="0011389A">
        <w:t xml:space="preserve">słuszne </w:t>
      </w:r>
      <w:r w:rsidR="001641BC">
        <w:t>zadośćuczynienie</w:t>
      </w:r>
      <w:r w:rsidR="006509F0" w:rsidRPr="006509F0">
        <w:t xml:space="preserve"> </w:t>
      </w:r>
      <w:r w:rsidR="006509F0" w:rsidRPr="00D6100A">
        <w:t xml:space="preserve">dla </w:t>
      </w:r>
      <w:r w:rsidR="006509F0">
        <w:t>skarżącego</w:t>
      </w:r>
      <w:r w:rsidR="00944A57" w:rsidRPr="00D6100A">
        <w:t>.</w:t>
      </w:r>
    </w:p>
    <w:p w14:paraId="49DEAA85" w14:textId="445E8E8D" w:rsidR="00944A57" w:rsidRPr="002938A8" w:rsidRDefault="008D74C1" w:rsidP="00C92F50">
      <w:pPr>
        <w:pStyle w:val="ECHRPara"/>
      </w:pPr>
      <w:r>
        <w:rPr>
          <w:noProof/>
        </w:rPr>
        <w:t>59</w:t>
      </w:r>
      <w:r w:rsidR="009536BC">
        <w:t>.</w:t>
      </w:r>
      <w:r w:rsidR="00823290">
        <w:t xml:space="preserve"> </w:t>
      </w:r>
      <w:r w:rsidR="009536BC">
        <w:t>Trybunał nie dostrzega żadnego związku przyczynow</w:t>
      </w:r>
      <w:r w:rsidR="008979B9">
        <w:t>ego</w:t>
      </w:r>
      <w:r w:rsidR="009536BC">
        <w:t xml:space="preserve"> między stwierdzonym naruszeniem a zarzucaną szkodą majątkową, w związku z</w:t>
      </w:r>
      <w:r w:rsidR="008979B9">
        <w:t> </w:t>
      </w:r>
      <w:r w:rsidR="009536BC">
        <w:t xml:space="preserve">czym </w:t>
      </w:r>
      <w:r w:rsidR="006509F0">
        <w:t>odrzuca</w:t>
      </w:r>
      <w:r w:rsidR="009536BC">
        <w:t xml:space="preserve"> </w:t>
      </w:r>
      <w:r w:rsidR="008979B9">
        <w:t>roszczeni</w:t>
      </w:r>
      <w:r w:rsidR="006509F0">
        <w:t>e</w:t>
      </w:r>
      <w:r w:rsidR="00DA26B4">
        <w:t xml:space="preserve"> w tym zakresie</w:t>
      </w:r>
      <w:r w:rsidR="009536BC">
        <w:t>.</w:t>
      </w:r>
      <w:r w:rsidR="009536BC">
        <w:t xml:space="preserve"> Z drugiej strony Trybunał uznaje, że skarżący </w:t>
      </w:r>
      <w:r w:rsidR="008979B9">
        <w:t>doznał</w:t>
      </w:r>
      <w:r w:rsidR="009536BC">
        <w:t xml:space="preserve"> szkody niem</w:t>
      </w:r>
      <w:r w:rsidR="00017400">
        <w:t>ajątkowej</w:t>
      </w:r>
      <w:r w:rsidR="009536BC">
        <w:t xml:space="preserve">, </w:t>
      </w:r>
      <w:r w:rsidR="008979B9">
        <w:t>której nie można</w:t>
      </w:r>
      <w:r w:rsidR="009536BC">
        <w:t xml:space="preserve"> w</w:t>
      </w:r>
      <w:r w:rsidR="008979B9">
        <w:t> </w:t>
      </w:r>
      <w:r w:rsidR="009536BC">
        <w:t xml:space="preserve">dostateczny sposób </w:t>
      </w:r>
      <w:r w:rsidR="008979B9">
        <w:t xml:space="preserve">zrekompensować </w:t>
      </w:r>
      <w:r w:rsidR="009536BC">
        <w:t xml:space="preserve">samym stwierdzeniem naruszenia. </w:t>
      </w:r>
      <w:r w:rsidR="001641BC" w:rsidRPr="002938A8">
        <w:t>Trybunał uzna</w:t>
      </w:r>
      <w:r w:rsidR="00FE259B">
        <w:t>je</w:t>
      </w:r>
      <w:r w:rsidR="001641BC" w:rsidRPr="002938A8">
        <w:t xml:space="preserve"> zatem za stosowne zasądzić kwotę</w:t>
      </w:r>
      <w:r w:rsidR="008979B9">
        <w:t xml:space="preserve"> </w:t>
      </w:r>
      <w:r w:rsidR="008979B9" w:rsidRPr="002938A8">
        <w:t>2500</w:t>
      </w:r>
      <w:r w:rsidR="008979B9">
        <w:t> </w:t>
      </w:r>
      <w:r w:rsidR="001641BC" w:rsidRPr="002938A8">
        <w:t>EUR</w:t>
      </w:r>
      <w:r w:rsidR="009536BC" w:rsidRPr="002938A8">
        <w:t>.</w:t>
      </w:r>
    </w:p>
    <w:p w14:paraId="7E408A27" w14:textId="7A8F91E2" w:rsidR="00014566" w:rsidRPr="00C92F50" w:rsidRDefault="00014566" w:rsidP="00C92F50">
      <w:pPr>
        <w:pStyle w:val="ECHRHeading2"/>
      </w:pPr>
      <w:r w:rsidRPr="002938A8">
        <w:t>B.</w:t>
      </w:r>
      <w:r w:rsidR="00823290">
        <w:t xml:space="preserve"> </w:t>
      </w:r>
      <w:r>
        <w:t>Koszty i wydatki</w:t>
      </w:r>
    </w:p>
    <w:p w14:paraId="0D00F235" w14:textId="569CCF4F" w:rsidR="00014566" w:rsidRPr="001641BC" w:rsidRDefault="008D74C1" w:rsidP="00C92F50">
      <w:pPr>
        <w:pStyle w:val="ECHRPara"/>
      </w:pPr>
      <w:r>
        <w:rPr>
          <w:noProof/>
        </w:rPr>
        <w:t>60</w:t>
      </w:r>
      <w:r w:rsidR="00E20A6C">
        <w:t>.</w:t>
      </w:r>
      <w:r w:rsidR="00823290">
        <w:t xml:space="preserve"> </w:t>
      </w:r>
      <w:r w:rsidR="00017400">
        <w:t>Skarżący</w:t>
      </w:r>
      <w:r w:rsidR="00E20A6C">
        <w:t xml:space="preserve"> domagał się również kwoty 1831</w:t>
      </w:r>
      <w:r w:rsidR="008979B9">
        <w:t> </w:t>
      </w:r>
      <w:r w:rsidR="00E20A6C">
        <w:t xml:space="preserve">EUR </w:t>
      </w:r>
      <w:r w:rsidR="00017400">
        <w:t xml:space="preserve">tytułem zwrotu </w:t>
      </w:r>
      <w:r w:rsidR="00017400" w:rsidRPr="00017400">
        <w:t xml:space="preserve">kosztów pomocy prawnej, </w:t>
      </w:r>
      <w:r w:rsidR="00017400">
        <w:t xml:space="preserve">usług </w:t>
      </w:r>
      <w:r w:rsidR="00017400" w:rsidRPr="00017400">
        <w:t xml:space="preserve">pocztowych, tłumaczeń </w:t>
      </w:r>
      <w:r w:rsidR="0070723E">
        <w:t>i</w:t>
      </w:r>
      <w:r w:rsidR="0070723E" w:rsidRPr="00017400">
        <w:t xml:space="preserve"> </w:t>
      </w:r>
      <w:r w:rsidR="00017400" w:rsidRPr="00017400">
        <w:t>innych kosztów</w:t>
      </w:r>
      <w:r w:rsidR="00823290">
        <w:t xml:space="preserve"> </w:t>
      </w:r>
      <w:r w:rsidR="00017400" w:rsidRPr="00017400">
        <w:t>i wydatków administracyjnych poniesionych w postępowaniu przed Trybunałem</w:t>
      </w:r>
      <w:r w:rsidR="00E20A6C">
        <w:t xml:space="preserve">. </w:t>
      </w:r>
      <w:r w:rsidR="001641BC">
        <w:t>N</w:t>
      </w:r>
      <w:r w:rsidR="001641BC" w:rsidRPr="001641BC">
        <w:t xml:space="preserve">a poparcie swojego roszczenia </w:t>
      </w:r>
      <w:r w:rsidR="001641BC">
        <w:t>n</w:t>
      </w:r>
      <w:r w:rsidR="001641BC" w:rsidRPr="001641BC">
        <w:t xml:space="preserve">ie </w:t>
      </w:r>
      <w:r w:rsidR="001641BC">
        <w:t>przedstawił</w:t>
      </w:r>
      <w:r w:rsidR="001641BC" w:rsidRPr="001641BC">
        <w:t xml:space="preserve"> żadnego dokumentu prawnego </w:t>
      </w:r>
      <w:r w:rsidR="001641BC">
        <w:t>ani</w:t>
      </w:r>
      <w:r w:rsidR="001641BC" w:rsidRPr="001641BC">
        <w:t xml:space="preserve"> finansoweg</w:t>
      </w:r>
      <w:r w:rsidR="001641BC">
        <w:t>o.</w:t>
      </w:r>
    </w:p>
    <w:p w14:paraId="78588E6D" w14:textId="58C9E316" w:rsidR="00014566" w:rsidRPr="00C92F50" w:rsidRDefault="008D74C1" w:rsidP="00C92F50">
      <w:pPr>
        <w:pStyle w:val="ECHRPara"/>
      </w:pPr>
      <w:r>
        <w:rPr>
          <w:noProof/>
        </w:rPr>
        <w:t>61</w:t>
      </w:r>
      <w:r w:rsidR="009536BC">
        <w:t>.</w:t>
      </w:r>
      <w:r w:rsidR="00823290">
        <w:t xml:space="preserve"> </w:t>
      </w:r>
      <w:r w:rsidR="009536BC">
        <w:t xml:space="preserve">Rząd podniósł, że roszczenie jest </w:t>
      </w:r>
      <w:r w:rsidR="008979B9">
        <w:t>nieuzasadnione</w:t>
      </w:r>
      <w:r w:rsidR="009536BC">
        <w:t>.</w:t>
      </w:r>
    </w:p>
    <w:p w14:paraId="785CEE1F" w14:textId="658A6D46" w:rsidR="00014566" w:rsidRPr="001641BC" w:rsidRDefault="008D74C1" w:rsidP="00C92F50">
      <w:pPr>
        <w:pStyle w:val="ECHRPara"/>
        <w:rPr>
          <w:i/>
          <w:iCs/>
        </w:rPr>
      </w:pPr>
      <w:r>
        <w:rPr>
          <w:noProof/>
        </w:rPr>
        <w:t>62</w:t>
      </w:r>
      <w:r w:rsidR="009536BC">
        <w:t>.</w:t>
      </w:r>
      <w:r w:rsidR="00823290">
        <w:t xml:space="preserve"> </w:t>
      </w:r>
      <w:r w:rsidR="009536BC">
        <w:t>Zgodnie z orzecznictwem Trybunału skarżącemu przysługuje prawo do zwrotu kosztów i wydatków</w:t>
      </w:r>
      <w:r w:rsidR="0070723E">
        <w:t xml:space="preserve"> jedynie w zakresie, w jakim</w:t>
      </w:r>
      <w:r w:rsidR="009536BC">
        <w:t xml:space="preserve"> wykaże, że</w:t>
      </w:r>
      <w:r w:rsidR="007C5225">
        <w:t> </w:t>
      </w:r>
      <w:r w:rsidR="009536BC">
        <w:t>były one rzeczywiście poniesione</w:t>
      </w:r>
      <w:r w:rsidR="00AF7D2D">
        <w:t>, konieczne</w:t>
      </w:r>
      <w:r w:rsidR="00536D2D">
        <w:t xml:space="preserve"> i</w:t>
      </w:r>
      <w:r w:rsidR="009536BC">
        <w:t xml:space="preserve"> uzasadnione co</w:t>
      </w:r>
      <w:r w:rsidR="007C5225">
        <w:t> </w:t>
      </w:r>
      <w:r w:rsidR="009536BC">
        <w:t>do</w:t>
      </w:r>
      <w:r w:rsidR="007C5225">
        <w:t> </w:t>
      </w:r>
      <w:r w:rsidR="009536BC">
        <w:t xml:space="preserve">wysokości. </w:t>
      </w:r>
      <w:r w:rsidR="001641BC" w:rsidRPr="001641BC">
        <w:t>W niniejszej sprawie, mając na uwadze brak wystarczających dowodów w postaci dokumentów oraz powyższe kryteria (</w:t>
      </w:r>
      <w:r w:rsidR="001641BC">
        <w:t>zob.</w:t>
      </w:r>
      <w:r w:rsidR="001641BC" w:rsidRPr="001641BC">
        <w:t xml:space="preserve"> </w:t>
      </w:r>
      <w:r w:rsidR="001641BC" w:rsidRPr="001641BC">
        <w:rPr>
          <w:i/>
          <w:iCs/>
        </w:rPr>
        <w:t>Ildani przeciwko Gruzji</w:t>
      </w:r>
      <w:r w:rsidR="001641BC" w:rsidRPr="001641BC">
        <w:t xml:space="preserve">, </w:t>
      </w:r>
      <w:r w:rsidR="001641BC">
        <w:t xml:space="preserve">skarga </w:t>
      </w:r>
      <w:r w:rsidR="001641BC" w:rsidRPr="001641BC">
        <w:t>nr</w:t>
      </w:r>
      <w:r w:rsidR="008979B9">
        <w:t> </w:t>
      </w:r>
      <w:r w:rsidR="001641BC" w:rsidRPr="001641BC">
        <w:t>65391/09, §</w:t>
      </w:r>
      <w:r w:rsidR="008979B9">
        <w:t> </w:t>
      </w:r>
      <w:r w:rsidR="001641BC" w:rsidRPr="001641BC">
        <w:t>56, 23</w:t>
      </w:r>
      <w:r w:rsidR="008979B9">
        <w:t> </w:t>
      </w:r>
      <w:r w:rsidR="001641BC" w:rsidRPr="001641BC">
        <w:t>kwietnia 2013</w:t>
      </w:r>
      <w:r w:rsidR="008979B9">
        <w:t> </w:t>
      </w:r>
      <w:r w:rsidR="001641BC" w:rsidRPr="001641BC">
        <w:t>r.</w:t>
      </w:r>
      <w:r w:rsidR="0070723E">
        <w:t xml:space="preserve"> i</w:t>
      </w:r>
      <w:r w:rsidR="001641BC" w:rsidRPr="001641BC">
        <w:t xml:space="preserve"> </w:t>
      </w:r>
      <w:r w:rsidR="001641BC" w:rsidRPr="001641BC">
        <w:rPr>
          <w:i/>
          <w:iCs/>
        </w:rPr>
        <w:t>Saghinadze i Inni przeciwko Gruzji</w:t>
      </w:r>
      <w:r w:rsidR="001641BC" w:rsidRPr="001641BC">
        <w:t xml:space="preserve">, </w:t>
      </w:r>
      <w:r w:rsidR="001641BC">
        <w:t xml:space="preserve">skarga </w:t>
      </w:r>
      <w:r w:rsidR="001641BC" w:rsidRPr="001641BC">
        <w:t>nr</w:t>
      </w:r>
      <w:r w:rsidR="008979B9">
        <w:t> </w:t>
      </w:r>
      <w:r w:rsidR="001641BC" w:rsidRPr="001641BC">
        <w:t>18768/05, §</w:t>
      </w:r>
      <w:r w:rsidR="008979B9">
        <w:t> </w:t>
      </w:r>
      <w:r w:rsidR="001641BC" w:rsidRPr="001641BC">
        <w:t>164, 27</w:t>
      </w:r>
      <w:r w:rsidR="008979B9">
        <w:t> </w:t>
      </w:r>
      <w:r w:rsidR="001641BC" w:rsidRPr="001641BC">
        <w:t>maja 2010</w:t>
      </w:r>
      <w:r w:rsidR="008979B9">
        <w:t> r.</w:t>
      </w:r>
      <w:r w:rsidR="001641BC" w:rsidRPr="001641BC">
        <w:t>), Trybunał odrzuca roszczenie skarżącego o zwrot kosztów i</w:t>
      </w:r>
      <w:r w:rsidR="008979B9">
        <w:t> </w:t>
      </w:r>
      <w:r w:rsidR="001641BC" w:rsidRPr="001641BC">
        <w:t>wydatków</w:t>
      </w:r>
      <w:r w:rsidR="009536BC" w:rsidRPr="001641BC">
        <w:t>.</w:t>
      </w:r>
    </w:p>
    <w:p w14:paraId="2028054A" w14:textId="562E8C26" w:rsidR="00014566" w:rsidRPr="00C92F50" w:rsidRDefault="00014566" w:rsidP="00C92F50">
      <w:pPr>
        <w:pStyle w:val="ECHRHeading2"/>
      </w:pPr>
      <w:r>
        <w:t>C.</w:t>
      </w:r>
      <w:r w:rsidR="00823290">
        <w:t xml:space="preserve"> </w:t>
      </w:r>
      <w:r>
        <w:t>Odsetki za zwłokę</w:t>
      </w:r>
    </w:p>
    <w:p w14:paraId="3A5F9C42" w14:textId="52C36253" w:rsidR="00014566" w:rsidRPr="00C92F50" w:rsidRDefault="008D74C1" w:rsidP="00C92F50">
      <w:pPr>
        <w:pStyle w:val="ECHRPara"/>
      </w:pPr>
      <w:r>
        <w:rPr>
          <w:noProof/>
        </w:rPr>
        <w:t>63</w:t>
      </w:r>
      <w:r w:rsidR="009536BC">
        <w:t>.</w:t>
      </w:r>
      <w:r w:rsidR="00823290">
        <w:t xml:space="preserve"> </w:t>
      </w:r>
      <w:r w:rsidR="009536BC">
        <w:t xml:space="preserve">Trybunał za słuszne uznaje </w:t>
      </w:r>
      <w:r w:rsidR="00DB737B">
        <w:t xml:space="preserve">ustalenie </w:t>
      </w:r>
      <w:r w:rsidR="009536BC">
        <w:t>wysokości odsetek z</w:t>
      </w:r>
      <w:r w:rsidR="00DB737B">
        <w:t xml:space="preserve"> tytułu zwłoki</w:t>
      </w:r>
      <w:r w:rsidR="009536BC">
        <w:t xml:space="preserve"> na podstawie marginalnej stopy procentowej Europejskiego Banku Centralnego powiększonej o trzy punkty procentowe.</w:t>
      </w:r>
    </w:p>
    <w:p w14:paraId="00FA688C" w14:textId="6B82C193" w:rsidR="00014566" w:rsidRPr="00C92F50" w:rsidRDefault="00BB5883" w:rsidP="00C92F50">
      <w:pPr>
        <w:pStyle w:val="ECHRTitle1"/>
      </w:pPr>
      <w:r>
        <w:lastRenderedPageBreak/>
        <w:t xml:space="preserve">Z </w:t>
      </w:r>
      <w:r w:rsidR="00DB737B">
        <w:t xml:space="preserve">TYCH </w:t>
      </w:r>
      <w:r>
        <w:t>WZGLĘDÓW TRYBUNAŁ JEDNOGŁOŚNIE</w:t>
      </w:r>
    </w:p>
    <w:p w14:paraId="21896ACC" w14:textId="2C9FDFCC" w:rsidR="00B637B9" w:rsidRPr="001641BC" w:rsidRDefault="00B637B9" w:rsidP="00C92F50">
      <w:pPr>
        <w:pStyle w:val="JuList"/>
      </w:pPr>
      <w:r>
        <w:t>1.</w:t>
      </w:r>
      <w:r w:rsidR="00823290">
        <w:t xml:space="preserve"> </w:t>
      </w:r>
      <w:r w:rsidR="00DB737B">
        <w:rPr>
          <w:i/>
        </w:rPr>
        <w:t>U</w:t>
      </w:r>
      <w:r w:rsidR="001641BC" w:rsidRPr="001641BC">
        <w:rPr>
          <w:i/>
        </w:rPr>
        <w:t xml:space="preserve">znaje </w:t>
      </w:r>
      <w:r w:rsidR="001641BC" w:rsidRPr="001641BC">
        <w:rPr>
          <w:iCs/>
        </w:rPr>
        <w:t xml:space="preserve">za dopuszczalne </w:t>
      </w:r>
      <w:r w:rsidR="00DB737B">
        <w:rPr>
          <w:iCs/>
        </w:rPr>
        <w:t>zarzuty</w:t>
      </w:r>
      <w:r w:rsidR="001641BC" w:rsidRPr="001641BC">
        <w:rPr>
          <w:iCs/>
        </w:rPr>
        <w:t xml:space="preserve"> na podstawie </w:t>
      </w:r>
      <w:r w:rsidR="001641BC">
        <w:rPr>
          <w:iCs/>
        </w:rPr>
        <w:t>art.</w:t>
      </w:r>
      <w:r w:rsidR="0011389A">
        <w:rPr>
          <w:iCs/>
        </w:rPr>
        <w:t> </w:t>
      </w:r>
      <w:r w:rsidR="001641BC" w:rsidRPr="001641BC">
        <w:rPr>
          <w:iCs/>
        </w:rPr>
        <w:t>6 ust.</w:t>
      </w:r>
      <w:r w:rsidR="0011389A">
        <w:rPr>
          <w:iCs/>
        </w:rPr>
        <w:t> </w:t>
      </w:r>
      <w:r w:rsidR="001641BC" w:rsidRPr="001641BC">
        <w:rPr>
          <w:iCs/>
        </w:rPr>
        <w:t xml:space="preserve">1 i 3 </w:t>
      </w:r>
      <w:r w:rsidR="0011389A">
        <w:rPr>
          <w:iCs/>
        </w:rPr>
        <w:t>lit. </w:t>
      </w:r>
      <w:r w:rsidR="001641BC" w:rsidRPr="001641BC">
        <w:rPr>
          <w:iCs/>
        </w:rPr>
        <w:t xml:space="preserve">d Konwencji, dotyczące </w:t>
      </w:r>
      <w:r w:rsidR="001641BC">
        <w:rPr>
          <w:iCs/>
        </w:rPr>
        <w:t>zastosowania prowokacji wobec</w:t>
      </w:r>
      <w:r w:rsidR="001641BC" w:rsidRPr="001641BC">
        <w:rPr>
          <w:iCs/>
        </w:rPr>
        <w:t xml:space="preserve"> skarżącego oraz </w:t>
      </w:r>
      <w:r w:rsidR="001641BC">
        <w:rPr>
          <w:iCs/>
        </w:rPr>
        <w:t>braku zapewnienia mu możliwości</w:t>
      </w:r>
      <w:r w:rsidR="001641BC" w:rsidRPr="001641BC">
        <w:rPr>
          <w:iCs/>
        </w:rPr>
        <w:t xml:space="preserve"> przesłuchania świadka przez sąd </w:t>
      </w:r>
      <w:r w:rsidR="00EE511A">
        <w:rPr>
          <w:iCs/>
        </w:rPr>
        <w:t>rozpoznający sprawę</w:t>
      </w:r>
      <w:r w:rsidRPr="001641BC">
        <w:t>;</w:t>
      </w:r>
    </w:p>
    <w:p w14:paraId="2FD2E6D5" w14:textId="77777777" w:rsidR="00014566" w:rsidRPr="001641BC" w:rsidRDefault="00014566" w:rsidP="00C92F50">
      <w:pPr>
        <w:pStyle w:val="JuList"/>
        <w:ind w:left="0" w:firstLine="0"/>
      </w:pPr>
    </w:p>
    <w:p w14:paraId="48EE4CBD" w14:textId="0C596031" w:rsidR="00014566" w:rsidRPr="00C92F50" w:rsidRDefault="00991073" w:rsidP="00C92F50">
      <w:pPr>
        <w:pStyle w:val="JuList"/>
      </w:pPr>
      <w:r>
        <w:t>2.</w:t>
      </w:r>
      <w:r w:rsidR="00823290">
        <w:t xml:space="preserve"> </w:t>
      </w:r>
      <w:r w:rsidR="00EE511A">
        <w:rPr>
          <w:i/>
          <w:iCs/>
        </w:rPr>
        <w:t>S</w:t>
      </w:r>
      <w:r>
        <w:rPr>
          <w:i/>
          <w:iCs/>
        </w:rPr>
        <w:t>twierdza</w:t>
      </w:r>
      <w:r>
        <w:t>, że doszło do naruszenia art. 6 ust.</w:t>
      </w:r>
      <w:r w:rsidR="0011389A">
        <w:t> </w:t>
      </w:r>
      <w:r>
        <w:t>1 Konwencji;</w:t>
      </w:r>
    </w:p>
    <w:p w14:paraId="7902B833" w14:textId="77777777" w:rsidR="00014566" w:rsidRPr="00C92F50" w:rsidRDefault="00014566" w:rsidP="00C92F50">
      <w:pPr>
        <w:pStyle w:val="JuList"/>
      </w:pPr>
    </w:p>
    <w:p w14:paraId="78617442" w14:textId="5BCBEB6D" w:rsidR="00014566" w:rsidRPr="00C92F50" w:rsidRDefault="00991073" w:rsidP="00C92F50">
      <w:pPr>
        <w:pStyle w:val="JuList"/>
      </w:pPr>
      <w:r>
        <w:t>3.</w:t>
      </w:r>
      <w:r w:rsidR="00823290">
        <w:t xml:space="preserve"> </w:t>
      </w:r>
      <w:r w:rsidR="00EE511A">
        <w:rPr>
          <w:i/>
        </w:rPr>
        <w:t>Stwierdza</w:t>
      </w:r>
      <w:r>
        <w:t xml:space="preserve">, że nie ma potrzeby </w:t>
      </w:r>
      <w:r w:rsidR="00EE511A">
        <w:t>badania zarzutu z</w:t>
      </w:r>
      <w:r>
        <w:t xml:space="preserve"> art.</w:t>
      </w:r>
      <w:r w:rsidR="0011389A">
        <w:t> 6 ust.</w:t>
      </w:r>
      <w:r>
        <w:t> 3</w:t>
      </w:r>
      <w:r w:rsidR="0011389A">
        <w:t xml:space="preserve"> lit. d</w:t>
      </w:r>
      <w:r>
        <w:t xml:space="preserve"> Konwencji;</w:t>
      </w:r>
    </w:p>
    <w:p w14:paraId="4DB6125E" w14:textId="77777777" w:rsidR="00014566" w:rsidRPr="00C92F50" w:rsidRDefault="00014566" w:rsidP="00C92F50">
      <w:pPr>
        <w:pStyle w:val="JuList"/>
      </w:pPr>
    </w:p>
    <w:p w14:paraId="5CEB8CDE" w14:textId="39139435" w:rsidR="008A739C" w:rsidRPr="00C92F50" w:rsidRDefault="00991073" w:rsidP="00C92F50">
      <w:pPr>
        <w:pStyle w:val="JuList"/>
      </w:pPr>
      <w:r>
        <w:t>4.</w:t>
      </w:r>
      <w:r w:rsidR="00823290">
        <w:t xml:space="preserve"> </w:t>
      </w:r>
      <w:r w:rsidR="00EE511A">
        <w:rPr>
          <w:i/>
          <w:iCs/>
        </w:rPr>
        <w:t>Orzeka</w:t>
      </w:r>
    </w:p>
    <w:p w14:paraId="53880FFE" w14:textId="47C21EDE" w:rsidR="00014566" w:rsidRPr="00C92F50" w:rsidRDefault="00464AC6" w:rsidP="00C92F50">
      <w:pPr>
        <w:pStyle w:val="JuLista"/>
      </w:pPr>
      <w:r>
        <w:t>a)</w:t>
      </w:r>
      <w:r>
        <w:tab/>
      </w:r>
      <w:r w:rsidR="00014566">
        <w:t>że pozwane państwo winno</w:t>
      </w:r>
      <w:r w:rsidR="00EE511A">
        <w:t xml:space="preserve"> zapłacić skarżącemu</w:t>
      </w:r>
      <w:r w:rsidR="00014566">
        <w:t>, w terminie trzech miesięcy od daty, w której niniejszy wyrok stanie się ostateczny zgodnie z art. 44 ust. 2 Konwencji, kwotę 2500</w:t>
      </w:r>
      <w:r w:rsidR="0011389A">
        <w:t> </w:t>
      </w:r>
      <w:r w:rsidR="00014566">
        <w:t>EUR (</w:t>
      </w:r>
      <w:r>
        <w:t>dwa tysiące pięćset</w:t>
      </w:r>
      <w:r w:rsidR="00014566">
        <w:t xml:space="preserve"> euro) plus wszelkie należne podatki, tytułem zadośćuczynienia za szkodę niemajątkową, przeliczoną na walutę pozwanego państwa według kursu obowiązującego w dniu płatności</w:t>
      </w:r>
      <w:r w:rsidR="0011389A">
        <w:t>;</w:t>
      </w:r>
    </w:p>
    <w:p w14:paraId="25DA59F8" w14:textId="2B72F869" w:rsidR="00014566" w:rsidRPr="00C92F50" w:rsidRDefault="00464AC6" w:rsidP="00C92F50">
      <w:pPr>
        <w:pStyle w:val="JuLista"/>
      </w:pPr>
      <w:r>
        <w:t>b)</w:t>
      </w:r>
      <w:r>
        <w:tab/>
      </w:r>
      <w:r w:rsidR="00014566">
        <w:t>że od upływu wyżej wskazanego terminu trzech miesięcy do</w:t>
      </w:r>
      <w:r w:rsidR="007C5225">
        <w:t> </w:t>
      </w:r>
      <w:bookmarkStart w:id="1" w:name="_GoBack"/>
      <w:bookmarkEnd w:id="1"/>
      <w:r w:rsidR="00014566">
        <w:t xml:space="preserve">momentu </w:t>
      </w:r>
      <w:r w:rsidR="00EE511A">
        <w:t>zapłaty</w:t>
      </w:r>
      <w:r w:rsidR="00014566">
        <w:t xml:space="preserve">, </w:t>
      </w:r>
      <w:r w:rsidR="00C20D35">
        <w:t xml:space="preserve">płatne </w:t>
      </w:r>
      <w:r w:rsidR="00014566">
        <w:t xml:space="preserve">będą </w:t>
      </w:r>
      <w:r w:rsidR="00C20D35">
        <w:t xml:space="preserve">od określonej powyżej kwoty </w:t>
      </w:r>
      <w:r w:rsidR="00014566">
        <w:t xml:space="preserve">odsetki zwykłe, </w:t>
      </w:r>
      <w:r w:rsidR="00C20D35">
        <w:t xml:space="preserve">w wysokości </w:t>
      </w:r>
      <w:r w:rsidR="00014566">
        <w:t>równej marginalnej stopie procentowej Europejskiego Banku Centralnego obowiązującej w</w:t>
      </w:r>
      <w:r w:rsidR="0011389A">
        <w:t> </w:t>
      </w:r>
      <w:r w:rsidR="00014566">
        <w:t>tym okresie, powiększonej o trzy punkty procentowe;</w:t>
      </w:r>
    </w:p>
    <w:p w14:paraId="44BA38A4" w14:textId="77777777" w:rsidR="00014566" w:rsidRPr="00C92F50" w:rsidRDefault="00014566" w:rsidP="00C92F50">
      <w:pPr>
        <w:pStyle w:val="JuList"/>
      </w:pPr>
    </w:p>
    <w:p w14:paraId="371BB23D" w14:textId="3F298667" w:rsidR="00014566" w:rsidRPr="00C92F50" w:rsidRDefault="00991073" w:rsidP="00C92F50">
      <w:pPr>
        <w:pStyle w:val="JuList"/>
      </w:pPr>
      <w:r>
        <w:t>5.</w:t>
      </w:r>
      <w:r w:rsidR="00823290">
        <w:t xml:space="preserve"> </w:t>
      </w:r>
      <w:r w:rsidR="00C20D35">
        <w:rPr>
          <w:i/>
        </w:rPr>
        <w:t>O</w:t>
      </w:r>
      <w:r>
        <w:rPr>
          <w:i/>
        </w:rPr>
        <w:t xml:space="preserve">ddala </w:t>
      </w:r>
      <w:r>
        <w:t>pozostałą część roszczenia skarżącego dotyczącego słusznego zadośćuczynienia.</w:t>
      </w:r>
    </w:p>
    <w:p w14:paraId="3C918CA7" w14:textId="3F17FF0A" w:rsidR="00014566" w:rsidRPr="00C92F50" w:rsidRDefault="00014566" w:rsidP="00C92F50">
      <w:pPr>
        <w:pStyle w:val="JuParaLast"/>
      </w:pPr>
      <w:r>
        <w:t>Sporządzono w języku angielskim i obwieszczono pisemnie w dniu 28</w:t>
      </w:r>
      <w:r w:rsidR="0011389A">
        <w:t> </w:t>
      </w:r>
      <w:r>
        <w:t>czerwca 2018 r. zgodnie z Regułą 77 §§ 2 i 3 Regulaminu Trybunału.</w:t>
      </w:r>
    </w:p>
    <w:p w14:paraId="36CDA8E0" w14:textId="77777777" w:rsidR="00014566" w:rsidRPr="00C92F50" w:rsidRDefault="00014566" w:rsidP="00C92F50">
      <w:pPr>
        <w:pStyle w:val="JuSigned"/>
      </w:pPr>
      <w:r>
        <w:tab/>
        <w:t>Milan Blaško</w:t>
      </w:r>
      <w:r>
        <w:tab/>
        <w:t>Angelika Nußberger</w:t>
      </w:r>
      <w:r>
        <w:br/>
      </w:r>
      <w:r>
        <w:tab/>
        <w:t>Zastępca Kanclerza</w:t>
      </w:r>
      <w:r>
        <w:tab/>
        <w:t>Przewodnicząca</w:t>
      </w:r>
    </w:p>
    <w:sectPr w:rsidR="00014566" w:rsidRPr="00C92F50" w:rsidSect="00FB2561">
      <w:headerReference w:type="even" r:id="rId15"/>
      <w:headerReference w:type="default" r:id="rId16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96B4D1" w14:textId="77777777" w:rsidR="005216AE" w:rsidRPr="00331EAC" w:rsidRDefault="005216AE" w:rsidP="00014566">
      <w:r w:rsidRPr="00331EAC">
        <w:separator/>
      </w:r>
    </w:p>
  </w:endnote>
  <w:endnote w:type="continuationSeparator" w:id="0">
    <w:p w14:paraId="355306FB" w14:textId="77777777" w:rsidR="005216AE" w:rsidRPr="00331EAC" w:rsidRDefault="005216AE" w:rsidP="00014566">
      <w:r w:rsidRPr="00331EAC">
        <w:continuationSeparator/>
      </w:r>
    </w:p>
  </w:endnote>
  <w:endnote w:type="continuationNotice" w:id="1">
    <w:p w14:paraId="1E48C1BE" w14:textId="77777777" w:rsidR="005216AE" w:rsidRDefault="005216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CE0B9B" w14:textId="77777777" w:rsidR="009C7342" w:rsidRPr="00150BFA" w:rsidRDefault="009C7342" w:rsidP="008A739C">
    <w:pPr>
      <w:jc w:val="center"/>
    </w:pPr>
    <w:r>
      <w:rPr>
        <w:noProof/>
        <w:lang w:eastAsia="pl-PL"/>
      </w:rPr>
      <w:drawing>
        <wp:inline distT="0" distB="0" distL="0" distR="0" wp14:anchorId="37923E95" wp14:editId="0077BC97">
          <wp:extent cx="771525" cy="619125"/>
          <wp:effectExtent l="0" t="0" r="9525" b="9525"/>
          <wp:docPr id="21" name="Picture 21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9FFDDE" w14:textId="77777777" w:rsidR="009C7342" w:rsidRDefault="009C73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0537DD" w14:textId="77777777" w:rsidR="005216AE" w:rsidRPr="00331EAC" w:rsidRDefault="005216AE" w:rsidP="00014566">
      <w:r w:rsidRPr="00331EAC">
        <w:separator/>
      </w:r>
    </w:p>
  </w:footnote>
  <w:footnote w:type="continuationSeparator" w:id="0">
    <w:p w14:paraId="192DAE72" w14:textId="77777777" w:rsidR="005216AE" w:rsidRPr="00331EAC" w:rsidRDefault="005216AE" w:rsidP="00014566">
      <w:r w:rsidRPr="00331EAC">
        <w:continuationSeparator/>
      </w:r>
    </w:p>
  </w:footnote>
  <w:footnote w:type="continuationNotice" w:id="1">
    <w:p w14:paraId="300FED7E" w14:textId="77777777" w:rsidR="005216AE" w:rsidRDefault="005216A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A34B98" w14:textId="77777777" w:rsidR="009C7342" w:rsidRPr="002B5C64" w:rsidRDefault="009C7342" w:rsidP="002B5C64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0DDF04" w14:textId="77777777" w:rsidR="009C7342" w:rsidRPr="00A45145" w:rsidRDefault="009C7342" w:rsidP="008A739C">
    <w:pPr>
      <w:jc w:val="center"/>
    </w:pPr>
    <w:r>
      <w:rPr>
        <w:noProof/>
        <w:lang w:eastAsia="pl-PL"/>
      </w:rPr>
      <w:drawing>
        <wp:inline distT="0" distB="0" distL="0" distR="0" wp14:anchorId="0ADD0D42" wp14:editId="5D5240F1">
          <wp:extent cx="2962275" cy="1219200"/>
          <wp:effectExtent l="0" t="0" r="9525" b="0"/>
          <wp:docPr id="11" name="Picture 1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7317458" w14:textId="77777777" w:rsidR="009C7342" w:rsidRDefault="009C73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E32AC3" w14:textId="30A9EF93" w:rsidR="009C7342" w:rsidRPr="00331EAC" w:rsidRDefault="009C7342" w:rsidP="00EE1DA9">
    <w:pPr>
      <w:pStyle w:val="ECHRHeader"/>
    </w:pPr>
    <w:r>
      <w:rPr>
        <w:rStyle w:val="Numerstrony"/>
        <w:szCs w:val="18"/>
      </w:rPr>
      <w:fldChar w:fldCharType="begin"/>
    </w:r>
    <w:r>
      <w:rPr>
        <w:rStyle w:val="Numerstrony"/>
        <w:szCs w:val="18"/>
      </w:rPr>
      <w:instrText xml:space="preserve"> PAGE </w:instrText>
    </w:r>
    <w:r>
      <w:rPr>
        <w:rStyle w:val="Numerstrony"/>
        <w:szCs w:val="18"/>
      </w:rPr>
      <w:fldChar w:fldCharType="separate"/>
    </w:r>
    <w:r w:rsidR="007A076B">
      <w:rPr>
        <w:rStyle w:val="Numerstrony"/>
        <w:noProof/>
        <w:szCs w:val="18"/>
      </w:rPr>
      <w:t>16</w:t>
    </w:r>
    <w:r>
      <w:rPr>
        <w:rStyle w:val="Numerstrony"/>
        <w:szCs w:val="18"/>
      </w:rPr>
      <w:fldChar w:fldCharType="end"/>
    </w:r>
    <w:r>
      <w:tab/>
      <w:t>WYROK W SPRAWIE TCHOKHONELIDZE PRZECIWKO GRUZJI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094DED" w14:textId="5FF07BA5" w:rsidR="009C7342" w:rsidRPr="00331EAC" w:rsidRDefault="009C7342" w:rsidP="00D60D87">
    <w:pPr>
      <w:pStyle w:val="ECHRHeader"/>
    </w:pPr>
    <w:r>
      <w:tab/>
      <w:t>WYROK W SPRAWIE TCHOKHONELIDZE PRZECIWKO GRUZJI</w:t>
    </w:r>
    <w:r>
      <w:tab/>
    </w:r>
    <w:r>
      <w:rPr>
        <w:rStyle w:val="Numerstrony"/>
        <w:szCs w:val="18"/>
      </w:rPr>
      <w:fldChar w:fldCharType="begin"/>
    </w:r>
    <w:r>
      <w:rPr>
        <w:rStyle w:val="Numerstrony"/>
        <w:szCs w:val="18"/>
      </w:rPr>
      <w:instrText xml:space="preserve"> PAGE </w:instrText>
    </w:r>
    <w:r>
      <w:rPr>
        <w:rStyle w:val="Numerstrony"/>
        <w:szCs w:val="18"/>
      </w:rPr>
      <w:fldChar w:fldCharType="separate"/>
    </w:r>
    <w:r w:rsidR="007A076B">
      <w:rPr>
        <w:rStyle w:val="Numerstrony"/>
        <w:noProof/>
        <w:szCs w:val="18"/>
      </w:rPr>
      <w:t>17</w:t>
    </w:r>
    <w:r>
      <w:rPr>
        <w:rStyle w:val="Numerstrony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0180FE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90ECFBC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5B8BEF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1CF73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3802660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0C2C346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482EC3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666B2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76011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F1D0100"/>
    <w:multiLevelType w:val="hybridMultilevel"/>
    <w:tmpl w:val="69BEFA58"/>
    <w:lvl w:ilvl="0" w:tplc="F958610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7737461D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14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1"/>
  </w:num>
  <w:num w:numId="20">
    <w:abstractNumId w:val="13"/>
  </w:num>
  <w:num w:numId="21">
    <w:abstractNumId w:val="13"/>
  </w:num>
  <w:num w:numId="22">
    <w:abstractNumId w:val="13"/>
  </w:num>
  <w:num w:numId="23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9536BC"/>
    <w:rsid w:val="00000067"/>
    <w:rsid w:val="000008EE"/>
    <w:rsid w:val="000009DB"/>
    <w:rsid w:val="00000A08"/>
    <w:rsid w:val="000010ED"/>
    <w:rsid w:val="00001A20"/>
    <w:rsid w:val="000041F8"/>
    <w:rsid w:val="000042A8"/>
    <w:rsid w:val="00004308"/>
    <w:rsid w:val="00004AFF"/>
    <w:rsid w:val="00005BF0"/>
    <w:rsid w:val="00007154"/>
    <w:rsid w:val="00007BF8"/>
    <w:rsid w:val="000103AE"/>
    <w:rsid w:val="00011D69"/>
    <w:rsid w:val="00012678"/>
    <w:rsid w:val="00012AD3"/>
    <w:rsid w:val="000136C0"/>
    <w:rsid w:val="00014566"/>
    <w:rsid w:val="00015C2D"/>
    <w:rsid w:val="00015F00"/>
    <w:rsid w:val="00017400"/>
    <w:rsid w:val="00022C1D"/>
    <w:rsid w:val="00030993"/>
    <w:rsid w:val="00034987"/>
    <w:rsid w:val="000350E3"/>
    <w:rsid w:val="00036A97"/>
    <w:rsid w:val="00045881"/>
    <w:rsid w:val="00047350"/>
    <w:rsid w:val="00052BD6"/>
    <w:rsid w:val="000602DF"/>
    <w:rsid w:val="000607BB"/>
    <w:rsid w:val="00061B05"/>
    <w:rsid w:val="00062973"/>
    <w:rsid w:val="00062D5D"/>
    <w:rsid w:val="000632D5"/>
    <w:rsid w:val="00063BA7"/>
    <w:rsid w:val="000644EE"/>
    <w:rsid w:val="00065A25"/>
    <w:rsid w:val="000660DE"/>
    <w:rsid w:val="00066F84"/>
    <w:rsid w:val="00071ABC"/>
    <w:rsid w:val="00072A23"/>
    <w:rsid w:val="00082EA2"/>
    <w:rsid w:val="00083F4A"/>
    <w:rsid w:val="000856D7"/>
    <w:rsid w:val="000902AD"/>
    <w:rsid w:val="000925AD"/>
    <w:rsid w:val="000A24EB"/>
    <w:rsid w:val="000A6073"/>
    <w:rsid w:val="000A62CB"/>
    <w:rsid w:val="000B3485"/>
    <w:rsid w:val="000B51E1"/>
    <w:rsid w:val="000B5E81"/>
    <w:rsid w:val="000B6923"/>
    <w:rsid w:val="000B6FA5"/>
    <w:rsid w:val="000C033C"/>
    <w:rsid w:val="000C0F75"/>
    <w:rsid w:val="000C5F3C"/>
    <w:rsid w:val="000C6DCC"/>
    <w:rsid w:val="000C6E77"/>
    <w:rsid w:val="000D1232"/>
    <w:rsid w:val="000D47AA"/>
    <w:rsid w:val="000D721F"/>
    <w:rsid w:val="000D7F46"/>
    <w:rsid w:val="000E069B"/>
    <w:rsid w:val="000E0E82"/>
    <w:rsid w:val="000E1DC5"/>
    <w:rsid w:val="000E223F"/>
    <w:rsid w:val="000E2EA3"/>
    <w:rsid w:val="000E3040"/>
    <w:rsid w:val="000E3165"/>
    <w:rsid w:val="000E35AC"/>
    <w:rsid w:val="000E52B6"/>
    <w:rsid w:val="000E7B07"/>
    <w:rsid w:val="000E7D45"/>
    <w:rsid w:val="000F3667"/>
    <w:rsid w:val="000F41C5"/>
    <w:rsid w:val="000F5CE2"/>
    <w:rsid w:val="000F7851"/>
    <w:rsid w:val="0010273A"/>
    <w:rsid w:val="001040F4"/>
    <w:rsid w:val="00104E23"/>
    <w:rsid w:val="0010637F"/>
    <w:rsid w:val="001065B0"/>
    <w:rsid w:val="00111B0C"/>
    <w:rsid w:val="0011389A"/>
    <w:rsid w:val="001147E5"/>
    <w:rsid w:val="00120D6C"/>
    <w:rsid w:val="00122560"/>
    <w:rsid w:val="00123B64"/>
    <w:rsid w:val="00123E7D"/>
    <w:rsid w:val="001257EC"/>
    <w:rsid w:val="00131575"/>
    <w:rsid w:val="00132C6A"/>
    <w:rsid w:val="00133D33"/>
    <w:rsid w:val="00133DFE"/>
    <w:rsid w:val="00134D64"/>
    <w:rsid w:val="00135A30"/>
    <w:rsid w:val="0013612C"/>
    <w:rsid w:val="001362BB"/>
    <w:rsid w:val="00137FF6"/>
    <w:rsid w:val="00141650"/>
    <w:rsid w:val="0014181D"/>
    <w:rsid w:val="00143DEC"/>
    <w:rsid w:val="001442F3"/>
    <w:rsid w:val="001457D8"/>
    <w:rsid w:val="0014606C"/>
    <w:rsid w:val="0014647A"/>
    <w:rsid w:val="00147D3C"/>
    <w:rsid w:val="0015130B"/>
    <w:rsid w:val="00153E75"/>
    <w:rsid w:val="00160798"/>
    <w:rsid w:val="00162A12"/>
    <w:rsid w:val="001641BC"/>
    <w:rsid w:val="00166530"/>
    <w:rsid w:val="00167066"/>
    <w:rsid w:val="0016767F"/>
    <w:rsid w:val="001832BD"/>
    <w:rsid w:val="00185C43"/>
    <w:rsid w:val="001912F2"/>
    <w:rsid w:val="001943B5"/>
    <w:rsid w:val="001949A1"/>
    <w:rsid w:val="00195134"/>
    <w:rsid w:val="001A0000"/>
    <w:rsid w:val="001A0865"/>
    <w:rsid w:val="001A145B"/>
    <w:rsid w:val="001A674C"/>
    <w:rsid w:val="001A6AF2"/>
    <w:rsid w:val="001A7BB4"/>
    <w:rsid w:val="001B0861"/>
    <w:rsid w:val="001B0E79"/>
    <w:rsid w:val="001B3B24"/>
    <w:rsid w:val="001C0F98"/>
    <w:rsid w:val="001C2A42"/>
    <w:rsid w:val="001D1540"/>
    <w:rsid w:val="001D154E"/>
    <w:rsid w:val="001D28B3"/>
    <w:rsid w:val="001D2AB2"/>
    <w:rsid w:val="001D63ED"/>
    <w:rsid w:val="001D7348"/>
    <w:rsid w:val="001E035B"/>
    <w:rsid w:val="001E0961"/>
    <w:rsid w:val="001E3EAE"/>
    <w:rsid w:val="001E5348"/>
    <w:rsid w:val="001E587F"/>
    <w:rsid w:val="001E6F32"/>
    <w:rsid w:val="001F2145"/>
    <w:rsid w:val="001F6262"/>
    <w:rsid w:val="001F67B0"/>
    <w:rsid w:val="001F7B3D"/>
    <w:rsid w:val="00205F9F"/>
    <w:rsid w:val="00210338"/>
    <w:rsid w:val="002115FC"/>
    <w:rsid w:val="002133F8"/>
    <w:rsid w:val="0021423C"/>
    <w:rsid w:val="00217510"/>
    <w:rsid w:val="00224D08"/>
    <w:rsid w:val="00230D00"/>
    <w:rsid w:val="00230E1B"/>
    <w:rsid w:val="002316E5"/>
    <w:rsid w:val="00231DF7"/>
    <w:rsid w:val="00231FD1"/>
    <w:rsid w:val="002327F3"/>
    <w:rsid w:val="0023324C"/>
    <w:rsid w:val="002339E0"/>
    <w:rsid w:val="00233CF8"/>
    <w:rsid w:val="0023575D"/>
    <w:rsid w:val="00237148"/>
    <w:rsid w:val="0023779D"/>
    <w:rsid w:val="00241F96"/>
    <w:rsid w:val="0024222D"/>
    <w:rsid w:val="002447ED"/>
    <w:rsid w:val="00244B0E"/>
    <w:rsid w:val="00244F6C"/>
    <w:rsid w:val="00247622"/>
    <w:rsid w:val="00250526"/>
    <w:rsid w:val="00251B5D"/>
    <w:rsid w:val="00252703"/>
    <w:rsid w:val="002532C5"/>
    <w:rsid w:val="00256682"/>
    <w:rsid w:val="00260C03"/>
    <w:rsid w:val="0026540E"/>
    <w:rsid w:val="0026752B"/>
    <w:rsid w:val="00267BDA"/>
    <w:rsid w:val="0027225C"/>
    <w:rsid w:val="00275123"/>
    <w:rsid w:val="00277040"/>
    <w:rsid w:val="00277771"/>
    <w:rsid w:val="00282240"/>
    <w:rsid w:val="0028572A"/>
    <w:rsid w:val="00287411"/>
    <w:rsid w:val="002918D3"/>
    <w:rsid w:val="002938A8"/>
    <w:rsid w:val="002948AD"/>
    <w:rsid w:val="00294C05"/>
    <w:rsid w:val="00294C92"/>
    <w:rsid w:val="002954CA"/>
    <w:rsid w:val="00295A65"/>
    <w:rsid w:val="002A01CC"/>
    <w:rsid w:val="002A092A"/>
    <w:rsid w:val="002A0CF2"/>
    <w:rsid w:val="002A61B1"/>
    <w:rsid w:val="002A663C"/>
    <w:rsid w:val="002A6FE0"/>
    <w:rsid w:val="002B1E6C"/>
    <w:rsid w:val="002B444B"/>
    <w:rsid w:val="002B5887"/>
    <w:rsid w:val="002B5C64"/>
    <w:rsid w:val="002C0692"/>
    <w:rsid w:val="002C0921"/>
    <w:rsid w:val="002C0E27"/>
    <w:rsid w:val="002C2099"/>
    <w:rsid w:val="002C2764"/>
    <w:rsid w:val="002C3040"/>
    <w:rsid w:val="002C3333"/>
    <w:rsid w:val="002D022D"/>
    <w:rsid w:val="002D24BB"/>
    <w:rsid w:val="002D567B"/>
    <w:rsid w:val="002D6394"/>
    <w:rsid w:val="002D6E3C"/>
    <w:rsid w:val="002E1A0A"/>
    <w:rsid w:val="002E7931"/>
    <w:rsid w:val="002F2AF7"/>
    <w:rsid w:val="002F40DC"/>
    <w:rsid w:val="002F4FB7"/>
    <w:rsid w:val="002F4FFD"/>
    <w:rsid w:val="002F6073"/>
    <w:rsid w:val="002F7E1C"/>
    <w:rsid w:val="00301A75"/>
    <w:rsid w:val="00301E51"/>
    <w:rsid w:val="00302F70"/>
    <w:rsid w:val="0030336F"/>
    <w:rsid w:val="0030375E"/>
    <w:rsid w:val="00305084"/>
    <w:rsid w:val="00306323"/>
    <w:rsid w:val="0031102C"/>
    <w:rsid w:val="00311783"/>
    <w:rsid w:val="003119A6"/>
    <w:rsid w:val="00312A30"/>
    <w:rsid w:val="00312B26"/>
    <w:rsid w:val="003132B8"/>
    <w:rsid w:val="00316525"/>
    <w:rsid w:val="00320F72"/>
    <w:rsid w:val="0032418F"/>
    <w:rsid w:val="0032463E"/>
    <w:rsid w:val="00326224"/>
    <w:rsid w:val="0032676F"/>
    <w:rsid w:val="00330DBB"/>
    <w:rsid w:val="00331EAC"/>
    <w:rsid w:val="003360A6"/>
    <w:rsid w:val="00337EE4"/>
    <w:rsid w:val="0034026B"/>
    <w:rsid w:val="00340FFD"/>
    <w:rsid w:val="00342A5C"/>
    <w:rsid w:val="003454C2"/>
    <w:rsid w:val="00347039"/>
    <w:rsid w:val="003506B1"/>
    <w:rsid w:val="00356AC7"/>
    <w:rsid w:val="003601CC"/>
    <w:rsid w:val="003609FA"/>
    <w:rsid w:val="00366041"/>
    <w:rsid w:val="003710C8"/>
    <w:rsid w:val="0037345C"/>
    <w:rsid w:val="00374D55"/>
    <w:rsid w:val="00374D96"/>
    <w:rsid w:val="003750BE"/>
    <w:rsid w:val="0037545B"/>
    <w:rsid w:val="00376BBA"/>
    <w:rsid w:val="003834A9"/>
    <w:rsid w:val="00384262"/>
    <w:rsid w:val="00387B9D"/>
    <w:rsid w:val="00390C55"/>
    <w:rsid w:val="0039364F"/>
    <w:rsid w:val="00393C7B"/>
    <w:rsid w:val="003943EE"/>
    <w:rsid w:val="00396686"/>
    <w:rsid w:val="0039778E"/>
    <w:rsid w:val="003A1B6B"/>
    <w:rsid w:val="003A2660"/>
    <w:rsid w:val="003A441D"/>
    <w:rsid w:val="003A7470"/>
    <w:rsid w:val="003B31FC"/>
    <w:rsid w:val="003B4941"/>
    <w:rsid w:val="003B552A"/>
    <w:rsid w:val="003B63F1"/>
    <w:rsid w:val="003B7EA3"/>
    <w:rsid w:val="003C5714"/>
    <w:rsid w:val="003C6B9F"/>
    <w:rsid w:val="003C6E2A"/>
    <w:rsid w:val="003D0299"/>
    <w:rsid w:val="003D0AE9"/>
    <w:rsid w:val="003D1A17"/>
    <w:rsid w:val="003D1CF7"/>
    <w:rsid w:val="003D1E90"/>
    <w:rsid w:val="003D2722"/>
    <w:rsid w:val="003D7AB0"/>
    <w:rsid w:val="003E05A6"/>
    <w:rsid w:val="003E0AD7"/>
    <w:rsid w:val="003E6D80"/>
    <w:rsid w:val="003E71F1"/>
    <w:rsid w:val="003E7A86"/>
    <w:rsid w:val="003F05FA"/>
    <w:rsid w:val="003F0B33"/>
    <w:rsid w:val="003F244A"/>
    <w:rsid w:val="003F30B8"/>
    <w:rsid w:val="003F3163"/>
    <w:rsid w:val="003F31EF"/>
    <w:rsid w:val="003F4C45"/>
    <w:rsid w:val="003F5F7B"/>
    <w:rsid w:val="003F7D64"/>
    <w:rsid w:val="00404D45"/>
    <w:rsid w:val="004102AE"/>
    <w:rsid w:val="00413A5C"/>
    <w:rsid w:val="00414300"/>
    <w:rsid w:val="0041559B"/>
    <w:rsid w:val="004178C1"/>
    <w:rsid w:val="00420CB1"/>
    <w:rsid w:val="00423C64"/>
    <w:rsid w:val="00425C67"/>
    <w:rsid w:val="00427CC0"/>
    <w:rsid w:val="00427E7A"/>
    <w:rsid w:val="00433E43"/>
    <w:rsid w:val="00435A24"/>
    <w:rsid w:val="00435EDA"/>
    <w:rsid w:val="00436307"/>
    <w:rsid w:val="00436C49"/>
    <w:rsid w:val="00437206"/>
    <w:rsid w:val="00441F0C"/>
    <w:rsid w:val="004421AF"/>
    <w:rsid w:val="00445366"/>
    <w:rsid w:val="00447F5B"/>
    <w:rsid w:val="00453B5A"/>
    <w:rsid w:val="00455B55"/>
    <w:rsid w:val="00455BCD"/>
    <w:rsid w:val="00456275"/>
    <w:rsid w:val="0046028A"/>
    <w:rsid w:val="00461DB0"/>
    <w:rsid w:val="00463926"/>
    <w:rsid w:val="00464097"/>
    <w:rsid w:val="004646E0"/>
    <w:rsid w:val="00464AC6"/>
    <w:rsid w:val="00464C9A"/>
    <w:rsid w:val="004701AC"/>
    <w:rsid w:val="00474F3D"/>
    <w:rsid w:val="00477E3A"/>
    <w:rsid w:val="00483E5F"/>
    <w:rsid w:val="00485D99"/>
    <w:rsid w:val="00485FF9"/>
    <w:rsid w:val="00490396"/>
    <w:rsid w:val="004907F0"/>
    <w:rsid w:val="00491023"/>
    <w:rsid w:val="0049140B"/>
    <w:rsid w:val="004923A5"/>
    <w:rsid w:val="00496BFB"/>
    <w:rsid w:val="004A1277"/>
    <w:rsid w:val="004A15C7"/>
    <w:rsid w:val="004A172F"/>
    <w:rsid w:val="004A38AF"/>
    <w:rsid w:val="004A5F1F"/>
    <w:rsid w:val="004B013B"/>
    <w:rsid w:val="004B0C12"/>
    <w:rsid w:val="004B112B"/>
    <w:rsid w:val="004B2A7C"/>
    <w:rsid w:val="004C01E4"/>
    <w:rsid w:val="004C086C"/>
    <w:rsid w:val="004C1F56"/>
    <w:rsid w:val="004C25BB"/>
    <w:rsid w:val="004C27BC"/>
    <w:rsid w:val="004C4BC7"/>
    <w:rsid w:val="004C5669"/>
    <w:rsid w:val="004C6BDF"/>
    <w:rsid w:val="004D0F8A"/>
    <w:rsid w:val="004D15F3"/>
    <w:rsid w:val="004D347F"/>
    <w:rsid w:val="004D3938"/>
    <w:rsid w:val="004D5311"/>
    <w:rsid w:val="004D5DCC"/>
    <w:rsid w:val="004D69B5"/>
    <w:rsid w:val="004E04A5"/>
    <w:rsid w:val="004E17BF"/>
    <w:rsid w:val="004E2D70"/>
    <w:rsid w:val="004F10AF"/>
    <w:rsid w:val="004F11A4"/>
    <w:rsid w:val="004F2389"/>
    <w:rsid w:val="004F304D"/>
    <w:rsid w:val="004F307E"/>
    <w:rsid w:val="004F61BE"/>
    <w:rsid w:val="004F66B1"/>
    <w:rsid w:val="005047B6"/>
    <w:rsid w:val="00511C07"/>
    <w:rsid w:val="00512D5D"/>
    <w:rsid w:val="005173A6"/>
    <w:rsid w:val="00520BAA"/>
    <w:rsid w:val="005216A8"/>
    <w:rsid w:val="005216AE"/>
    <w:rsid w:val="005231C8"/>
    <w:rsid w:val="005235B4"/>
    <w:rsid w:val="00524453"/>
    <w:rsid w:val="00525208"/>
    <w:rsid w:val="005257A5"/>
    <w:rsid w:val="005264C0"/>
    <w:rsid w:val="00526A8A"/>
    <w:rsid w:val="00527A31"/>
    <w:rsid w:val="00530586"/>
    <w:rsid w:val="00531DF2"/>
    <w:rsid w:val="00535BB8"/>
    <w:rsid w:val="00536D2D"/>
    <w:rsid w:val="00537A0C"/>
    <w:rsid w:val="00540082"/>
    <w:rsid w:val="005442EE"/>
    <w:rsid w:val="00545596"/>
    <w:rsid w:val="00547353"/>
    <w:rsid w:val="005474E7"/>
    <w:rsid w:val="005512A3"/>
    <w:rsid w:val="00556C2C"/>
    <w:rsid w:val="005578CE"/>
    <w:rsid w:val="0056102E"/>
    <w:rsid w:val="005613AE"/>
    <w:rsid w:val="005615DF"/>
    <w:rsid w:val="00562781"/>
    <w:rsid w:val="00563E83"/>
    <w:rsid w:val="0057271C"/>
    <w:rsid w:val="00572845"/>
    <w:rsid w:val="00572B36"/>
    <w:rsid w:val="00581269"/>
    <w:rsid w:val="00590654"/>
    <w:rsid w:val="00591643"/>
    <w:rsid w:val="00592772"/>
    <w:rsid w:val="00593E83"/>
    <w:rsid w:val="0059574A"/>
    <w:rsid w:val="00597250"/>
    <w:rsid w:val="005A0CA8"/>
    <w:rsid w:val="005A187B"/>
    <w:rsid w:val="005A1B9B"/>
    <w:rsid w:val="005A3C51"/>
    <w:rsid w:val="005A6751"/>
    <w:rsid w:val="005B058C"/>
    <w:rsid w:val="005B092E"/>
    <w:rsid w:val="005B152C"/>
    <w:rsid w:val="005B1EE0"/>
    <w:rsid w:val="005B29C0"/>
    <w:rsid w:val="005B2B24"/>
    <w:rsid w:val="005B3ACB"/>
    <w:rsid w:val="005B4425"/>
    <w:rsid w:val="005B4B94"/>
    <w:rsid w:val="005B7C2E"/>
    <w:rsid w:val="005C0855"/>
    <w:rsid w:val="005C0CED"/>
    <w:rsid w:val="005C3EE8"/>
    <w:rsid w:val="005C42B6"/>
    <w:rsid w:val="005C5391"/>
    <w:rsid w:val="005C775C"/>
    <w:rsid w:val="005D34F9"/>
    <w:rsid w:val="005D4190"/>
    <w:rsid w:val="005D4412"/>
    <w:rsid w:val="005D67A3"/>
    <w:rsid w:val="005E2988"/>
    <w:rsid w:val="005E2A43"/>
    <w:rsid w:val="005E3085"/>
    <w:rsid w:val="005E438A"/>
    <w:rsid w:val="005E4D2A"/>
    <w:rsid w:val="005F14E5"/>
    <w:rsid w:val="005F4ACE"/>
    <w:rsid w:val="005F51E1"/>
    <w:rsid w:val="0060071A"/>
    <w:rsid w:val="00606F1D"/>
    <w:rsid w:val="00611C80"/>
    <w:rsid w:val="00613864"/>
    <w:rsid w:val="0061388F"/>
    <w:rsid w:val="00620692"/>
    <w:rsid w:val="00620C64"/>
    <w:rsid w:val="006210D2"/>
    <w:rsid w:val="006221EC"/>
    <w:rsid w:val="006242CA"/>
    <w:rsid w:val="00627507"/>
    <w:rsid w:val="00633717"/>
    <w:rsid w:val="00633E63"/>
    <w:rsid w:val="006344E1"/>
    <w:rsid w:val="00634891"/>
    <w:rsid w:val="00636974"/>
    <w:rsid w:val="006458FE"/>
    <w:rsid w:val="006509F0"/>
    <w:rsid w:val="00651E41"/>
    <w:rsid w:val="00653D54"/>
    <w:rsid w:val="006545C4"/>
    <w:rsid w:val="00661971"/>
    <w:rsid w:val="00661CE8"/>
    <w:rsid w:val="006623D9"/>
    <w:rsid w:val="00663286"/>
    <w:rsid w:val="0066550C"/>
    <w:rsid w:val="00665611"/>
    <w:rsid w:val="006716F2"/>
    <w:rsid w:val="00672C94"/>
    <w:rsid w:val="00673F9F"/>
    <w:rsid w:val="006807ED"/>
    <w:rsid w:val="00682BF2"/>
    <w:rsid w:val="00682F8F"/>
    <w:rsid w:val="006859CE"/>
    <w:rsid w:val="006909C8"/>
    <w:rsid w:val="00691270"/>
    <w:rsid w:val="0069328C"/>
    <w:rsid w:val="00694BA8"/>
    <w:rsid w:val="006A037C"/>
    <w:rsid w:val="006A08F7"/>
    <w:rsid w:val="006A1422"/>
    <w:rsid w:val="006A36F4"/>
    <w:rsid w:val="006A406F"/>
    <w:rsid w:val="006A47DA"/>
    <w:rsid w:val="006A5D3A"/>
    <w:rsid w:val="006B192F"/>
    <w:rsid w:val="006B3DD0"/>
    <w:rsid w:val="006B434B"/>
    <w:rsid w:val="006B5A41"/>
    <w:rsid w:val="006C03E9"/>
    <w:rsid w:val="006C23D4"/>
    <w:rsid w:val="006C509A"/>
    <w:rsid w:val="006C5331"/>
    <w:rsid w:val="006C551E"/>
    <w:rsid w:val="006C7BB0"/>
    <w:rsid w:val="006C7C1E"/>
    <w:rsid w:val="006D3237"/>
    <w:rsid w:val="006D5631"/>
    <w:rsid w:val="006E2E37"/>
    <w:rsid w:val="006E3CF1"/>
    <w:rsid w:val="006E6BF5"/>
    <w:rsid w:val="006E7E80"/>
    <w:rsid w:val="006F03F7"/>
    <w:rsid w:val="006F1DF9"/>
    <w:rsid w:val="006F24DB"/>
    <w:rsid w:val="006F48CA"/>
    <w:rsid w:val="006F64DD"/>
    <w:rsid w:val="006F7C79"/>
    <w:rsid w:val="007000A7"/>
    <w:rsid w:val="00700949"/>
    <w:rsid w:val="00703EAB"/>
    <w:rsid w:val="0070723E"/>
    <w:rsid w:val="00715127"/>
    <w:rsid w:val="00715E8E"/>
    <w:rsid w:val="0071663C"/>
    <w:rsid w:val="00723580"/>
    <w:rsid w:val="00723755"/>
    <w:rsid w:val="00726EE7"/>
    <w:rsid w:val="0073136C"/>
    <w:rsid w:val="00731F0F"/>
    <w:rsid w:val="00733250"/>
    <w:rsid w:val="007345D6"/>
    <w:rsid w:val="00736317"/>
    <w:rsid w:val="00741404"/>
    <w:rsid w:val="00742ECC"/>
    <w:rsid w:val="0074443C"/>
    <w:rsid w:val="007449E5"/>
    <w:rsid w:val="00746004"/>
    <w:rsid w:val="00746C5A"/>
    <w:rsid w:val="00747DB0"/>
    <w:rsid w:val="00747FF0"/>
    <w:rsid w:val="007509D5"/>
    <w:rsid w:val="0075177D"/>
    <w:rsid w:val="00753F84"/>
    <w:rsid w:val="00760052"/>
    <w:rsid w:val="00761FE8"/>
    <w:rsid w:val="00764D4E"/>
    <w:rsid w:val="00765A1F"/>
    <w:rsid w:val="00771011"/>
    <w:rsid w:val="00774A6E"/>
    <w:rsid w:val="00775B6D"/>
    <w:rsid w:val="00775E5A"/>
    <w:rsid w:val="00776D68"/>
    <w:rsid w:val="00776F34"/>
    <w:rsid w:val="00777CEC"/>
    <w:rsid w:val="00777E35"/>
    <w:rsid w:val="007850EE"/>
    <w:rsid w:val="00785B95"/>
    <w:rsid w:val="00785CFF"/>
    <w:rsid w:val="00790E96"/>
    <w:rsid w:val="00793366"/>
    <w:rsid w:val="0079645A"/>
    <w:rsid w:val="007974E9"/>
    <w:rsid w:val="007A076B"/>
    <w:rsid w:val="007A0F29"/>
    <w:rsid w:val="007A569F"/>
    <w:rsid w:val="007A6D14"/>
    <w:rsid w:val="007A716F"/>
    <w:rsid w:val="007B13A0"/>
    <w:rsid w:val="007B270A"/>
    <w:rsid w:val="007B5A78"/>
    <w:rsid w:val="007C0695"/>
    <w:rsid w:val="007C3F75"/>
    <w:rsid w:val="007C419A"/>
    <w:rsid w:val="007C4CC8"/>
    <w:rsid w:val="007C5225"/>
    <w:rsid w:val="007C5426"/>
    <w:rsid w:val="007C5798"/>
    <w:rsid w:val="007D1981"/>
    <w:rsid w:val="007D4445"/>
    <w:rsid w:val="007D4832"/>
    <w:rsid w:val="007D50E6"/>
    <w:rsid w:val="007E21B2"/>
    <w:rsid w:val="007E2C4E"/>
    <w:rsid w:val="007E3CBD"/>
    <w:rsid w:val="007E6C13"/>
    <w:rsid w:val="007F138C"/>
    <w:rsid w:val="007F1905"/>
    <w:rsid w:val="0080048F"/>
    <w:rsid w:val="00801300"/>
    <w:rsid w:val="00802C64"/>
    <w:rsid w:val="008054C3"/>
    <w:rsid w:val="00805E52"/>
    <w:rsid w:val="008061D0"/>
    <w:rsid w:val="00810B38"/>
    <w:rsid w:val="00816964"/>
    <w:rsid w:val="00817FC0"/>
    <w:rsid w:val="008204C7"/>
    <w:rsid w:val="00820656"/>
    <w:rsid w:val="00820992"/>
    <w:rsid w:val="00821D18"/>
    <w:rsid w:val="00823290"/>
    <w:rsid w:val="00823602"/>
    <w:rsid w:val="00823F58"/>
    <w:rsid w:val="00824154"/>
    <w:rsid w:val="008255F5"/>
    <w:rsid w:val="0083014E"/>
    <w:rsid w:val="0083214A"/>
    <w:rsid w:val="00834220"/>
    <w:rsid w:val="0083489D"/>
    <w:rsid w:val="00836988"/>
    <w:rsid w:val="00845723"/>
    <w:rsid w:val="00846311"/>
    <w:rsid w:val="00846916"/>
    <w:rsid w:val="00850DCB"/>
    <w:rsid w:val="00851EF9"/>
    <w:rsid w:val="008524A5"/>
    <w:rsid w:val="00854803"/>
    <w:rsid w:val="008577FD"/>
    <w:rsid w:val="00860B03"/>
    <w:rsid w:val="0086497A"/>
    <w:rsid w:val="0086783F"/>
    <w:rsid w:val="008713A1"/>
    <w:rsid w:val="008754A4"/>
    <w:rsid w:val="008754AB"/>
    <w:rsid w:val="0088060C"/>
    <w:rsid w:val="00880B07"/>
    <w:rsid w:val="00885A4A"/>
    <w:rsid w:val="00890400"/>
    <w:rsid w:val="00890F4A"/>
    <w:rsid w:val="0089211E"/>
    <w:rsid w:val="008930A7"/>
    <w:rsid w:val="00893576"/>
    <w:rsid w:val="00893E73"/>
    <w:rsid w:val="008979B9"/>
    <w:rsid w:val="008A1573"/>
    <w:rsid w:val="008A2489"/>
    <w:rsid w:val="008A3784"/>
    <w:rsid w:val="008A43C4"/>
    <w:rsid w:val="008A4DC5"/>
    <w:rsid w:val="008A6774"/>
    <w:rsid w:val="008A739C"/>
    <w:rsid w:val="008B02DC"/>
    <w:rsid w:val="008B0C6D"/>
    <w:rsid w:val="008B46F5"/>
    <w:rsid w:val="008B57CE"/>
    <w:rsid w:val="008B659F"/>
    <w:rsid w:val="008C26DE"/>
    <w:rsid w:val="008C2B69"/>
    <w:rsid w:val="008D2225"/>
    <w:rsid w:val="008D4752"/>
    <w:rsid w:val="008D4A49"/>
    <w:rsid w:val="008D552A"/>
    <w:rsid w:val="008D6111"/>
    <w:rsid w:val="008D74C1"/>
    <w:rsid w:val="008E271C"/>
    <w:rsid w:val="008E418E"/>
    <w:rsid w:val="008E579F"/>
    <w:rsid w:val="008E5BC6"/>
    <w:rsid w:val="008E5EA9"/>
    <w:rsid w:val="008E6A25"/>
    <w:rsid w:val="008F1A06"/>
    <w:rsid w:val="008F38D4"/>
    <w:rsid w:val="008F5193"/>
    <w:rsid w:val="009013A7"/>
    <w:rsid w:val="009017FB"/>
    <w:rsid w:val="009017FC"/>
    <w:rsid w:val="00903B43"/>
    <w:rsid w:val="0090506B"/>
    <w:rsid w:val="009050C9"/>
    <w:rsid w:val="009066FC"/>
    <w:rsid w:val="00912681"/>
    <w:rsid w:val="009140A3"/>
    <w:rsid w:val="009144A2"/>
    <w:rsid w:val="0091510C"/>
    <w:rsid w:val="00915EBB"/>
    <w:rsid w:val="009259AC"/>
    <w:rsid w:val="00925F23"/>
    <w:rsid w:val="00926F38"/>
    <w:rsid w:val="00927544"/>
    <w:rsid w:val="00927B2B"/>
    <w:rsid w:val="00934301"/>
    <w:rsid w:val="009349E0"/>
    <w:rsid w:val="00936CD1"/>
    <w:rsid w:val="00941747"/>
    <w:rsid w:val="00941EFB"/>
    <w:rsid w:val="00941FE1"/>
    <w:rsid w:val="009427DE"/>
    <w:rsid w:val="00942E2D"/>
    <w:rsid w:val="00944A57"/>
    <w:rsid w:val="009457F1"/>
    <w:rsid w:val="00947AFB"/>
    <w:rsid w:val="0095111C"/>
    <w:rsid w:val="00951D7D"/>
    <w:rsid w:val="00952C12"/>
    <w:rsid w:val="0095305C"/>
    <w:rsid w:val="009536BC"/>
    <w:rsid w:val="00962E21"/>
    <w:rsid w:val="009630C7"/>
    <w:rsid w:val="00964111"/>
    <w:rsid w:val="00972B55"/>
    <w:rsid w:val="009743B7"/>
    <w:rsid w:val="00974832"/>
    <w:rsid w:val="0098228B"/>
    <w:rsid w:val="009828DA"/>
    <w:rsid w:val="00985BAB"/>
    <w:rsid w:val="009900BD"/>
    <w:rsid w:val="00991073"/>
    <w:rsid w:val="009961BF"/>
    <w:rsid w:val="009973C5"/>
    <w:rsid w:val="00997F03"/>
    <w:rsid w:val="009A0183"/>
    <w:rsid w:val="009A46DF"/>
    <w:rsid w:val="009B0985"/>
    <w:rsid w:val="009B1B5F"/>
    <w:rsid w:val="009B2EC2"/>
    <w:rsid w:val="009B561A"/>
    <w:rsid w:val="009B6673"/>
    <w:rsid w:val="009C191B"/>
    <w:rsid w:val="009C2BD6"/>
    <w:rsid w:val="009C7342"/>
    <w:rsid w:val="009D2828"/>
    <w:rsid w:val="009D7C1C"/>
    <w:rsid w:val="009E194A"/>
    <w:rsid w:val="009E1F32"/>
    <w:rsid w:val="009E5829"/>
    <w:rsid w:val="009E59FC"/>
    <w:rsid w:val="009E76B2"/>
    <w:rsid w:val="009E776C"/>
    <w:rsid w:val="009E7E7F"/>
    <w:rsid w:val="00A0191C"/>
    <w:rsid w:val="00A02128"/>
    <w:rsid w:val="00A12015"/>
    <w:rsid w:val="00A130B4"/>
    <w:rsid w:val="00A1726E"/>
    <w:rsid w:val="00A204CF"/>
    <w:rsid w:val="00A23971"/>
    <w:rsid w:val="00A23D49"/>
    <w:rsid w:val="00A24AD9"/>
    <w:rsid w:val="00A254B5"/>
    <w:rsid w:val="00A27004"/>
    <w:rsid w:val="00A2719D"/>
    <w:rsid w:val="00A30AC1"/>
    <w:rsid w:val="00A30C29"/>
    <w:rsid w:val="00A31CD9"/>
    <w:rsid w:val="00A3251E"/>
    <w:rsid w:val="00A34DD6"/>
    <w:rsid w:val="00A36819"/>
    <w:rsid w:val="00A36989"/>
    <w:rsid w:val="00A43628"/>
    <w:rsid w:val="00A45F9C"/>
    <w:rsid w:val="00A46EF6"/>
    <w:rsid w:val="00A5270D"/>
    <w:rsid w:val="00A53E4C"/>
    <w:rsid w:val="00A54192"/>
    <w:rsid w:val="00A6035E"/>
    <w:rsid w:val="00A60DE6"/>
    <w:rsid w:val="00A6144C"/>
    <w:rsid w:val="00A66617"/>
    <w:rsid w:val="00A66EA9"/>
    <w:rsid w:val="00A66F7A"/>
    <w:rsid w:val="00A671F8"/>
    <w:rsid w:val="00A673A4"/>
    <w:rsid w:val="00A724AE"/>
    <w:rsid w:val="00A73329"/>
    <w:rsid w:val="00A7522A"/>
    <w:rsid w:val="00A82359"/>
    <w:rsid w:val="00A865B0"/>
    <w:rsid w:val="00A865D2"/>
    <w:rsid w:val="00A90305"/>
    <w:rsid w:val="00A90E82"/>
    <w:rsid w:val="00A94C20"/>
    <w:rsid w:val="00A951C4"/>
    <w:rsid w:val="00A9565D"/>
    <w:rsid w:val="00A95D15"/>
    <w:rsid w:val="00A96ED6"/>
    <w:rsid w:val="00AA227F"/>
    <w:rsid w:val="00AA3BC7"/>
    <w:rsid w:val="00AA754A"/>
    <w:rsid w:val="00AB099E"/>
    <w:rsid w:val="00AB4328"/>
    <w:rsid w:val="00AB485A"/>
    <w:rsid w:val="00AB57ED"/>
    <w:rsid w:val="00AB5FA0"/>
    <w:rsid w:val="00AB73B2"/>
    <w:rsid w:val="00AB7CBF"/>
    <w:rsid w:val="00AC18DD"/>
    <w:rsid w:val="00AC26EA"/>
    <w:rsid w:val="00AC5827"/>
    <w:rsid w:val="00AE0A2E"/>
    <w:rsid w:val="00AE354C"/>
    <w:rsid w:val="00AE5CB2"/>
    <w:rsid w:val="00AF38D0"/>
    <w:rsid w:val="00AF3EC5"/>
    <w:rsid w:val="00AF4B07"/>
    <w:rsid w:val="00AF5F94"/>
    <w:rsid w:val="00AF6045"/>
    <w:rsid w:val="00AF6186"/>
    <w:rsid w:val="00AF61D5"/>
    <w:rsid w:val="00AF65E2"/>
    <w:rsid w:val="00AF7838"/>
    <w:rsid w:val="00AF7A3A"/>
    <w:rsid w:val="00AF7D2D"/>
    <w:rsid w:val="00B01292"/>
    <w:rsid w:val="00B01710"/>
    <w:rsid w:val="00B125E3"/>
    <w:rsid w:val="00B14B2E"/>
    <w:rsid w:val="00B15B56"/>
    <w:rsid w:val="00B160DB"/>
    <w:rsid w:val="00B20836"/>
    <w:rsid w:val="00B21047"/>
    <w:rsid w:val="00B235BB"/>
    <w:rsid w:val="00B264BB"/>
    <w:rsid w:val="00B278A8"/>
    <w:rsid w:val="00B27A44"/>
    <w:rsid w:val="00B30BBF"/>
    <w:rsid w:val="00B33C03"/>
    <w:rsid w:val="00B42ACE"/>
    <w:rsid w:val="00B44E42"/>
    <w:rsid w:val="00B44E56"/>
    <w:rsid w:val="00B46543"/>
    <w:rsid w:val="00B46A18"/>
    <w:rsid w:val="00B477A5"/>
    <w:rsid w:val="00B47D33"/>
    <w:rsid w:val="00B50D36"/>
    <w:rsid w:val="00B52BE0"/>
    <w:rsid w:val="00B5311B"/>
    <w:rsid w:val="00B54133"/>
    <w:rsid w:val="00B637B9"/>
    <w:rsid w:val="00B67F9F"/>
    <w:rsid w:val="00B701ED"/>
    <w:rsid w:val="00B72BE7"/>
    <w:rsid w:val="00B7695C"/>
    <w:rsid w:val="00B8086C"/>
    <w:rsid w:val="00B861B4"/>
    <w:rsid w:val="00B86DEB"/>
    <w:rsid w:val="00B86DFE"/>
    <w:rsid w:val="00B90990"/>
    <w:rsid w:val="00B922FF"/>
    <w:rsid w:val="00B92491"/>
    <w:rsid w:val="00B9281E"/>
    <w:rsid w:val="00B93925"/>
    <w:rsid w:val="00B94A50"/>
    <w:rsid w:val="00B95187"/>
    <w:rsid w:val="00BA1DB3"/>
    <w:rsid w:val="00BA2CC0"/>
    <w:rsid w:val="00BA2D55"/>
    <w:rsid w:val="00BA69CA"/>
    <w:rsid w:val="00BA71B1"/>
    <w:rsid w:val="00BB0637"/>
    <w:rsid w:val="00BB19BA"/>
    <w:rsid w:val="00BB1C83"/>
    <w:rsid w:val="00BB345F"/>
    <w:rsid w:val="00BB4233"/>
    <w:rsid w:val="00BB5883"/>
    <w:rsid w:val="00BB68EA"/>
    <w:rsid w:val="00BB6D08"/>
    <w:rsid w:val="00BC0526"/>
    <w:rsid w:val="00BC1C27"/>
    <w:rsid w:val="00BC4100"/>
    <w:rsid w:val="00BC6BBF"/>
    <w:rsid w:val="00BC762E"/>
    <w:rsid w:val="00BD1572"/>
    <w:rsid w:val="00BD4B9A"/>
    <w:rsid w:val="00BD6863"/>
    <w:rsid w:val="00BE1006"/>
    <w:rsid w:val="00BE14E3"/>
    <w:rsid w:val="00BE3774"/>
    <w:rsid w:val="00BE3A63"/>
    <w:rsid w:val="00BE41E5"/>
    <w:rsid w:val="00BF0BBB"/>
    <w:rsid w:val="00BF24F3"/>
    <w:rsid w:val="00BF3607"/>
    <w:rsid w:val="00BF4109"/>
    <w:rsid w:val="00BF47CB"/>
    <w:rsid w:val="00BF4AE7"/>
    <w:rsid w:val="00BF4CC3"/>
    <w:rsid w:val="00BF65D3"/>
    <w:rsid w:val="00C00D95"/>
    <w:rsid w:val="00C010B9"/>
    <w:rsid w:val="00C022C3"/>
    <w:rsid w:val="00C054C7"/>
    <w:rsid w:val="00C057B5"/>
    <w:rsid w:val="00C074D7"/>
    <w:rsid w:val="00C1212A"/>
    <w:rsid w:val="00C13F4A"/>
    <w:rsid w:val="00C16E88"/>
    <w:rsid w:val="00C2027C"/>
    <w:rsid w:val="00C20D35"/>
    <w:rsid w:val="00C22687"/>
    <w:rsid w:val="00C32E4D"/>
    <w:rsid w:val="00C333A0"/>
    <w:rsid w:val="00C337AD"/>
    <w:rsid w:val="00C344C4"/>
    <w:rsid w:val="00C353EF"/>
    <w:rsid w:val="00C35599"/>
    <w:rsid w:val="00C36A81"/>
    <w:rsid w:val="00C37D41"/>
    <w:rsid w:val="00C4152D"/>
    <w:rsid w:val="00C41974"/>
    <w:rsid w:val="00C447AD"/>
    <w:rsid w:val="00C478C2"/>
    <w:rsid w:val="00C51A18"/>
    <w:rsid w:val="00C53F4A"/>
    <w:rsid w:val="00C54125"/>
    <w:rsid w:val="00C54B80"/>
    <w:rsid w:val="00C55B54"/>
    <w:rsid w:val="00C60837"/>
    <w:rsid w:val="00C6098E"/>
    <w:rsid w:val="00C6152C"/>
    <w:rsid w:val="00C621C2"/>
    <w:rsid w:val="00C63CAB"/>
    <w:rsid w:val="00C645A2"/>
    <w:rsid w:val="00C74810"/>
    <w:rsid w:val="00C82736"/>
    <w:rsid w:val="00C859AF"/>
    <w:rsid w:val="00C866C5"/>
    <w:rsid w:val="00C86CD5"/>
    <w:rsid w:val="00C90D68"/>
    <w:rsid w:val="00C92203"/>
    <w:rsid w:val="00C92F50"/>
    <w:rsid w:val="00C939FE"/>
    <w:rsid w:val="00C94392"/>
    <w:rsid w:val="00C94D00"/>
    <w:rsid w:val="00CA1E1F"/>
    <w:rsid w:val="00CA2C85"/>
    <w:rsid w:val="00CA4BDA"/>
    <w:rsid w:val="00CB07A0"/>
    <w:rsid w:val="00CB1F66"/>
    <w:rsid w:val="00CB2951"/>
    <w:rsid w:val="00CB2FB2"/>
    <w:rsid w:val="00CB3BEF"/>
    <w:rsid w:val="00CC472C"/>
    <w:rsid w:val="00CC5057"/>
    <w:rsid w:val="00CC7FCF"/>
    <w:rsid w:val="00CD282B"/>
    <w:rsid w:val="00CD4C35"/>
    <w:rsid w:val="00CD5EC9"/>
    <w:rsid w:val="00CD70A9"/>
    <w:rsid w:val="00CD7369"/>
    <w:rsid w:val="00CE0B0E"/>
    <w:rsid w:val="00CE0FB0"/>
    <w:rsid w:val="00CE1E5C"/>
    <w:rsid w:val="00CE2F1E"/>
    <w:rsid w:val="00CE3831"/>
    <w:rsid w:val="00CE7158"/>
    <w:rsid w:val="00CE78DC"/>
    <w:rsid w:val="00CF1DA5"/>
    <w:rsid w:val="00D00ABB"/>
    <w:rsid w:val="00D02EEC"/>
    <w:rsid w:val="00D03551"/>
    <w:rsid w:val="00D0378E"/>
    <w:rsid w:val="00D038F4"/>
    <w:rsid w:val="00D06A63"/>
    <w:rsid w:val="00D07E0E"/>
    <w:rsid w:val="00D11478"/>
    <w:rsid w:val="00D15ED0"/>
    <w:rsid w:val="00D1672F"/>
    <w:rsid w:val="00D21B3E"/>
    <w:rsid w:val="00D21FED"/>
    <w:rsid w:val="00D24251"/>
    <w:rsid w:val="00D274F3"/>
    <w:rsid w:val="00D274FD"/>
    <w:rsid w:val="00D32803"/>
    <w:rsid w:val="00D33194"/>
    <w:rsid w:val="00D343E2"/>
    <w:rsid w:val="00D361A2"/>
    <w:rsid w:val="00D427F2"/>
    <w:rsid w:val="00D43862"/>
    <w:rsid w:val="00D44C2E"/>
    <w:rsid w:val="00D45414"/>
    <w:rsid w:val="00D47551"/>
    <w:rsid w:val="00D50BB7"/>
    <w:rsid w:val="00D53C0F"/>
    <w:rsid w:val="00D540AC"/>
    <w:rsid w:val="00D54602"/>
    <w:rsid w:val="00D566BD"/>
    <w:rsid w:val="00D57A4D"/>
    <w:rsid w:val="00D60AA7"/>
    <w:rsid w:val="00D60D87"/>
    <w:rsid w:val="00D6100A"/>
    <w:rsid w:val="00D6435F"/>
    <w:rsid w:val="00D65EDD"/>
    <w:rsid w:val="00D701BA"/>
    <w:rsid w:val="00D711CD"/>
    <w:rsid w:val="00D725B8"/>
    <w:rsid w:val="00D75E28"/>
    <w:rsid w:val="00D772C2"/>
    <w:rsid w:val="00D8008E"/>
    <w:rsid w:val="00D80F93"/>
    <w:rsid w:val="00D82C45"/>
    <w:rsid w:val="00D835EA"/>
    <w:rsid w:val="00D86945"/>
    <w:rsid w:val="00D86BBC"/>
    <w:rsid w:val="00D86CAC"/>
    <w:rsid w:val="00D908A8"/>
    <w:rsid w:val="00D94755"/>
    <w:rsid w:val="00D96139"/>
    <w:rsid w:val="00D977B6"/>
    <w:rsid w:val="00D97D64"/>
    <w:rsid w:val="00DA26B4"/>
    <w:rsid w:val="00DA404C"/>
    <w:rsid w:val="00DA4A31"/>
    <w:rsid w:val="00DA61F2"/>
    <w:rsid w:val="00DA6BF8"/>
    <w:rsid w:val="00DA7B04"/>
    <w:rsid w:val="00DB1418"/>
    <w:rsid w:val="00DB36C2"/>
    <w:rsid w:val="00DB4909"/>
    <w:rsid w:val="00DB4FF7"/>
    <w:rsid w:val="00DB67AF"/>
    <w:rsid w:val="00DB7196"/>
    <w:rsid w:val="00DB737B"/>
    <w:rsid w:val="00DB7AF4"/>
    <w:rsid w:val="00DC169B"/>
    <w:rsid w:val="00DC2AB9"/>
    <w:rsid w:val="00DC63F0"/>
    <w:rsid w:val="00DC6C44"/>
    <w:rsid w:val="00DD507A"/>
    <w:rsid w:val="00DD6EE5"/>
    <w:rsid w:val="00DD7CAF"/>
    <w:rsid w:val="00DE1B8E"/>
    <w:rsid w:val="00DE386C"/>
    <w:rsid w:val="00DE4D35"/>
    <w:rsid w:val="00DF0404"/>
    <w:rsid w:val="00DF0549"/>
    <w:rsid w:val="00DF098B"/>
    <w:rsid w:val="00DF11C4"/>
    <w:rsid w:val="00DF19E5"/>
    <w:rsid w:val="00DF1C11"/>
    <w:rsid w:val="00DF210C"/>
    <w:rsid w:val="00DF264B"/>
    <w:rsid w:val="00DF4B6A"/>
    <w:rsid w:val="00E01F28"/>
    <w:rsid w:val="00E02C09"/>
    <w:rsid w:val="00E04D59"/>
    <w:rsid w:val="00E0758B"/>
    <w:rsid w:val="00E07DA1"/>
    <w:rsid w:val="00E11C8D"/>
    <w:rsid w:val="00E123CB"/>
    <w:rsid w:val="00E1393E"/>
    <w:rsid w:val="00E1557C"/>
    <w:rsid w:val="00E17A04"/>
    <w:rsid w:val="00E20A6C"/>
    <w:rsid w:val="00E20E13"/>
    <w:rsid w:val="00E21DBC"/>
    <w:rsid w:val="00E2258B"/>
    <w:rsid w:val="00E2680E"/>
    <w:rsid w:val="00E2700E"/>
    <w:rsid w:val="00E2720E"/>
    <w:rsid w:val="00E27555"/>
    <w:rsid w:val="00E275D7"/>
    <w:rsid w:val="00E27DBE"/>
    <w:rsid w:val="00E32AB1"/>
    <w:rsid w:val="00E34DB7"/>
    <w:rsid w:val="00E35A80"/>
    <w:rsid w:val="00E36506"/>
    <w:rsid w:val="00E36C71"/>
    <w:rsid w:val="00E40404"/>
    <w:rsid w:val="00E43A37"/>
    <w:rsid w:val="00E43EDE"/>
    <w:rsid w:val="00E44CA7"/>
    <w:rsid w:val="00E459C6"/>
    <w:rsid w:val="00E47589"/>
    <w:rsid w:val="00E5064D"/>
    <w:rsid w:val="00E514DC"/>
    <w:rsid w:val="00E55A93"/>
    <w:rsid w:val="00E613B4"/>
    <w:rsid w:val="00E64915"/>
    <w:rsid w:val="00E661D4"/>
    <w:rsid w:val="00E67188"/>
    <w:rsid w:val="00E677C4"/>
    <w:rsid w:val="00E7003A"/>
    <w:rsid w:val="00E70091"/>
    <w:rsid w:val="00E70FA2"/>
    <w:rsid w:val="00E720F5"/>
    <w:rsid w:val="00E74A74"/>
    <w:rsid w:val="00E76D47"/>
    <w:rsid w:val="00E83B2D"/>
    <w:rsid w:val="00E83DF0"/>
    <w:rsid w:val="00E849F7"/>
    <w:rsid w:val="00E86FC1"/>
    <w:rsid w:val="00E90302"/>
    <w:rsid w:val="00E92C49"/>
    <w:rsid w:val="00E9597F"/>
    <w:rsid w:val="00E960FA"/>
    <w:rsid w:val="00E97396"/>
    <w:rsid w:val="00EA185E"/>
    <w:rsid w:val="00EA48AB"/>
    <w:rsid w:val="00EA592A"/>
    <w:rsid w:val="00EA737F"/>
    <w:rsid w:val="00EB14E4"/>
    <w:rsid w:val="00EB2EEC"/>
    <w:rsid w:val="00EB32A5"/>
    <w:rsid w:val="00EB33AF"/>
    <w:rsid w:val="00EB34A8"/>
    <w:rsid w:val="00EB34ED"/>
    <w:rsid w:val="00EB354A"/>
    <w:rsid w:val="00EB7BE0"/>
    <w:rsid w:val="00EC07A5"/>
    <w:rsid w:val="00EC0F20"/>
    <w:rsid w:val="00EC3012"/>
    <w:rsid w:val="00EC315E"/>
    <w:rsid w:val="00EC3240"/>
    <w:rsid w:val="00EC3E5D"/>
    <w:rsid w:val="00EC477C"/>
    <w:rsid w:val="00EC6770"/>
    <w:rsid w:val="00ED077C"/>
    <w:rsid w:val="00ED0E03"/>
    <w:rsid w:val="00ED1190"/>
    <w:rsid w:val="00ED5DA6"/>
    <w:rsid w:val="00ED6544"/>
    <w:rsid w:val="00ED6A0A"/>
    <w:rsid w:val="00EE0277"/>
    <w:rsid w:val="00EE1DA9"/>
    <w:rsid w:val="00EE2122"/>
    <w:rsid w:val="00EE3098"/>
    <w:rsid w:val="00EE3E00"/>
    <w:rsid w:val="00EE4C49"/>
    <w:rsid w:val="00EE511A"/>
    <w:rsid w:val="00EE5DD2"/>
    <w:rsid w:val="00EE7A8D"/>
    <w:rsid w:val="00EF21BE"/>
    <w:rsid w:val="00EF4033"/>
    <w:rsid w:val="00EF41F1"/>
    <w:rsid w:val="00EF4256"/>
    <w:rsid w:val="00EF4435"/>
    <w:rsid w:val="00EF4F08"/>
    <w:rsid w:val="00EF573B"/>
    <w:rsid w:val="00F00A79"/>
    <w:rsid w:val="00F00E86"/>
    <w:rsid w:val="00F00F8B"/>
    <w:rsid w:val="00F0121F"/>
    <w:rsid w:val="00F07C1E"/>
    <w:rsid w:val="00F105DB"/>
    <w:rsid w:val="00F10E58"/>
    <w:rsid w:val="00F132BC"/>
    <w:rsid w:val="00F13D80"/>
    <w:rsid w:val="00F148AD"/>
    <w:rsid w:val="00F16AAA"/>
    <w:rsid w:val="00F17D94"/>
    <w:rsid w:val="00F21161"/>
    <w:rsid w:val="00F218EF"/>
    <w:rsid w:val="00F21BC7"/>
    <w:rsid w:val="00F25BC7"/>
    <w:rsid w:val="00F266A2"/>
    <w:rsid w:val="00F27018"/>
    <w:rsid w:val="00F30ABA"/>
    <w:rsid w:val="00F30D6B"/>
    <w:rsid w:val="00F32269"/>
    <w:rsid w:val="00F33AB1"/>
    <w:rsid w:val="00F34A54"/>
    <w:rsid w:val="00F43430"/>
    <w:rsid w:val="00F43FBB"/>
    <w:rsid w:val="00F4457E"/>
    <w:rsid w:val="00F56A6F"/>
    <w:rsid w:val="00F5709C"/>
    <w:rsid w:val="00F608A4"/>
    <w:rsid w:val="00F64EF1"/>
    <w:rsid w:val="00F66E9C"/>
    <w:rsid w:val="00F679D1"/>
    <w:rsid w:val="00F85341"/>
    <w:rsid w:val="00F85728"/>
    <w:rsid w:val="00F8765F"/>
    <w:rsid w:val="00F90767"/>
    <w:rsid w:val="00F954F5"/>
    <w:rsid w:val="00F95F2A"/>
    <w:rsid w:val="00FA3352"/>
    <w:rsid w:val="00FA685B"/>
    <w:rsid w:val="00FA7B3E"/>
    <w:rsid w:val="00FB0C01"/>
    <w:rsid w:val="00FB2561"/>
    <w:rsid w:val="00FB2BB6"/>
    <w:rsid w:val="00FB5865"/>
    <w:rsid w:val="00FC18F2"/>
    <w:rsid w:val="00FC39E5"/>
    <w:rsid w:val="00FC3A78"/>
    <w:rsid w:val="00FC5FFE"/>
    <w:rsid w:val="00FC6050"/>
    <w:rsid w:val="00FC691E"/>
    <w:rsid w:val="00FC7DF5"/>
    <w:rsid w:val="00FD1005"/>
    <w:rsid w:val="00FD3180"/>
    <w:rsid w:val="00FD334F"/>
    <w:rsid w:val="00FD51FA"/>
    <w:rsid w:val="00FD6C75"/>
    <w:rsid w:val="00FE21FF"/>
    <w:rsid w:val="00FE22E5"/>
    <w:rsid w:val="00FE259B"/>
    <w:rsid w:val="00FE6BBE"/>
    <w:rsid w:val="00FE71B3"/>
    <w:rsid w:val="00FF2AC9"/>
    <w:rsid w:val="00FF30C3"/>
    <w:rsid w:val="00FF42C5"/>
    <w:rsid w:val="00FF4E0D"/>
    <w:rsid w:val="00FF5900"/>
    <w:rsid w:val="00FF5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5884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unhideWhenUsed="0" w:qFormat="1"/>
    <w:lsdException w:name="macro" w:unhideWhenUsed="0"/>
    <w:lsdException w:name="List Bullet" w:unhideWhenUsed="0"/>
    <w:lsdException w:name="List Number" w:unhideWhenUsed="0"/>
    <w:lsdException w:name="Title" w:semiHidden="0" w:unhideWhenUsed="0" w:qFormat="1"/>
    <w:lsdException w:name="Default Paragraph Font" w:uiPriority="1"/>
    <w:lsdException w:name="List Continue 3" w:unhideWhenUsed="0"/>
    <w:lsdException w:name="List Continue 4" w:unhideWhenUsed="0"/>
    <w:lsdException w:name="List Continue 5" w:unhideWhenUsed="0"/>
    <w:lsdException w:name="Message Header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E613B4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E613B4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E613B4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E613B4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E613B4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8A739C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E613B4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8A739C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8A739C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8A739C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E613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13B4"/>
    <w:rPr>
      <w:rFonts w:ascii="Tahoma" w:eastAsiaTheme="minorEastAsia" w:hAnsi="Tahoma" w:cs="Tahoma"/>
      <w:sz w:val="16"/>
      <w:szCs w:val="16"/>
      <w:lang w:val="pl-PL"/>
    </w:rPr>
  </w:style>
  <w:style w:type="character" w:styleId="Tytuksiki">
    <w:name w:val="Book Title"/>
    <w:uiPriority w:val="99"/>
    <w:semiHidden/>
    <w:qFormat/>
    <w:rsid w:val="008A739C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8A739C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E613B4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8A739C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8A739C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8A739C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E613B4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uiPriority w:val="5"/>
    <w:semiHidden/>
    <w:qFormat/>
    <w:rsid w:val="008A739C"/>
    <w:pPr>
      <w:numPr>
        <w:numId w:val="23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8A739C"/>
  </w:style>
  <w:style w:type="paragraph" w:customStyle="1" w:styleId="JuParaSub">
    <w:name w:val="Ju_Para_Sub"/>
    <w:basedOn w:val="ECHRPara"/>
    <w:uiPriority w:val="13"/>
    <w:qFormat/>
    <w:rsid w:val="008A739C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8A739C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8A739C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OpiParaSub">
    <w:name w:val="Opi_Para_Sub"/>
    <w:basedOn w:val="JuParaSub"/>
    <w:uiPriority w:val="47"/>
    <w:qFormat/>
    <w:rsid w:val="008A739C"/>
  </w:style>
  <w:style w:type="paragraph" w:customStyle="1" w:styleId="OpiQuot">
    <w:name w:val="Opi_Quot"/>
    <w:basedOn w:val="ECHRParaQuote"/>
    <w:uiPriority w:val="48"/>
    <w:qFormat/>
    <w:rsid w:val="008A739C"/>
  </w:style>
  <w:style w:type="paragraph" w:customStyle="1" w:styleId="OpiQuotSub">
    <w:name w:val="Opi_Quot_Sub"/>
    <w:basedOn w:val="JuQuotSub"/>
    <w:uiPriority w:val="49"/>
    <w:qFormat/>
    <w:rsid w:val="008A739C"/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8A739C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ny"/>
    <w:next w:val="ECHRPara"/>
    <w:uiPriority w:val="3"/>
    <w:semiHidden/>
    <w:qFormat/>
    <w:rsid w:val="008A739C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8A739C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8A739C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8A739C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8A739C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8A739C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8A739C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8A739C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15"/>
    <w:qFormat/>
    <w:rsid w:val="008A739C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8A739C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8A739C"/>
    <w:pPr>
      <w:tabs>
        <w:tab w:val="clear" w:pos="357"/>
      </w:tabs>
      <w:outlineLvl w:val="1"/>
    </w:pPr>
    <w:rPr>
      <w:b/>
    </w:rPr>
  </w:style>
  <w:style w:type="paragraph" w:styleId="Nagwek">
    <w:name w:val="header"/>
    <w:basedOn w:val="Normalny"/>
    <w:link w:val="NagwekZnak"/>
    <w:uiPriority w:val="57"/>
    <w:semiHidden/>
    <w:rsid w:val="00E613B4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E613B4"/>
    <w:rPr>
      <w:sz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E613B4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8A739C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8A739C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E613B4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character" w:customStyle="1" w:styleId="JUNAMES">
    <w:name w:val="JU_NAMES"/>
    <w:uiPriority w:val="17"/>
    <w:qFormat/>
    <w:rsid w:val="008A739C"/>
    <w:rPr>
      <w:caps w:val="0"/>
      <w:smallCaps/>
    </w:rPr>
  </w:style>
  <w:style w:type="paragraph" w:customStyle="1" w:styleId="JuCase">
    <w:name w:val="Ju_Case"/>
    <w:basedOn w:val="Normalny"/>
    <w:next w:val="ECHRPara"/>
    <w:uiPriority w:val="10"/>
    <w:rsid w:val="00E613B4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E613B4"/>
    <w:rPr>
      <w:rFonts w:asciiTheme="majorHAnsi" w:eastAsiaTheme="majorEastAsia" w:hAnsiTheme="majorHAnsi" w:cstheme="majorBidi"/>
      <w:b/>
      <w:bCs/>
      <w:color w:val="5F5F5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E613B4"/>
    <w:rPr>
      <w:rFonts w:asciiTheme="majorHAnsi" w:eastAsiaTheme="majorEastAsia" w:hAnsiTheme="majorHAnsi" w:cstheme="majorBidi"/>
      <w:b/>
      <w:bCs/>
      <w:i/>
      <w:iCs/>
      <w:color w:val="777777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8A739C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8A739C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8A739C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8A739C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E613B4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E613B4"/>
    <w:rPr>
      <w:sz w:val="24"/>
      <w:lang w:val="pl-PL"/>
    </w:rPr>
  </w:style>
  <w:style w:type="character" w:styleId="Odwoanieprzypisudolnego">
    <w:name w:val="footnote reference"/>
    <w:basedOn w:val="Domylnaczcionkaakapitu"/>
    <w:uiPriority w:val="99"/>
    <w:semiHidden/>
    <w:rsid w:val="00E613B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613B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613B4"/>
    <w:rPr>
      <w:rFonts w:eastAsiaTheme="minorEastAsia"/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E613B4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8A739C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8A739C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8A739C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E613B4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8A739C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8A739C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8A739C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8A739C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8A739C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8A739C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8A739C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8A739C"/>
    <w:rPr>
      <w:smallCaps/>
    </w:rPr>
  </w:style>
  <w:style w:type="table" w:styleId="Tabela-Siatka">
    <w:name w:val="Table Grid"/>
    <w:basedOn w:val="Standardowy"/>
    <w:uiPriority w:val="59"/>
    <w:semiHidden/>
    <w:rsid w:val="00E613B4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E613B4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E613B4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E613B4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E613B4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E613B4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8A739C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E613B4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8A739C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8A739C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E613B4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8A739C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8A739C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8A739C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8A739C"/>
    <w:pPr>
      <w:keepNext/>
      <w:keepLines/>
      <w:spacing w:before="240"/>
      <w:ind w:firstLine="284"/>
    </w:pPr>
  </w:style>
  <w:style w:type="character" w:customStyle="1" w:styleId="JuITMark">
    <w:name w:val="Ju_ITMark"/>
    <w:basedOn w:val="Domylnaczcionkaakapitu"/>
    <w:uiPriority w:val="38"/>
    <w:qFormat/>
    <w:rsid w:val="008A739C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JuLista">
    <w:name w:val="Ju_List_a"/>
    <w:basedOn w:val="JuList"/>
    <w:uiPriority w:val="28"/>
    <w:qFormat/>
    <w:rsid w:val="008A739C"/>
    <w:pPr>
      <w:ind w:left="346" w:firstLine="0"/>
    </w:pPr>
  </w:style>
  <w:style w:type="paragraph" w:customStyle="1" w:styleId="OpiTranslation">
    <w:name w:val="Opi_Translation"/>
    <w:basedOn w:val="Normalny"/>
    <w:next w:val="OpiPara"/>
    <w:uiPriority w:val="40"/>
    <w:qFormat/>
    <w:rsid w:val="008A739C"/>
    <w:pPr>
      <w:jc w:val="center"/>
      <w:outlineLvl w:val="0"/>
    </w:pPr>
    <w:rPr>
      <w:i/>
    </w:rPr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E613B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613B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613B4"/>
    <w:rPr>
      <w:rFonts w:eastAsiaTheme="minorEastAsia"/>
      <w:sz w:val="20"/>
      <w:szCs w:val="20"/>
      <w:lang w:val="pl-PL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DecHTitle">
    <w:name w:val="Dec_H_Title"/>
    <w:basedOn w:val="ECHRTitleCentre1"/>
    <w:uiPriority w:val="7"/>
    <w:semiHidden/>
    <w:qFormat/>
    <w:rsid w:val="008A739C"/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paragraph" w:customStyle="1" w:styleId="JuCourt">
    <w:name w:val="Ju_Court"/>
    <w:basedOn w:val="Normalny"/>
    <w:next w:val="Normalny"/>
    <w:uiPriority w:val="16"/>
    <w:qFormat/>
    <w:rsid w:val="008A739C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8A739C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8A739C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014566"/>
    <w:rPr>
      <w:color w:val="000000" w:themeColor="text1" w:themeShade="BF"/>
      <w:lang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014566"/>
    <w:rPr>
      <w:color w:val="00548C" w:themeColor="accent1" w:themeShade="BF"/>
      <w:lang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pl-PL" w:eastAsia="fr-FR"/>
    </w:rPr>
  </w:style>
  <w:style w:type="table" w:styleId="redniasiatka1">
    <w:name w:val="Medium Grid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E613B4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E613B4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E613B4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DecList">
    <w:name w:val="Dec_List"/>
    <w:basedOn w:val="Normalny"/>
    <w:uiPriority w:val="9"/>
    <w:semiHidden/>
    <w:qFormat/>
    <w:rsid w:val="008A739C"/>
    <w:pPr>
      <w:spacing w:before="240"/>
      <w:ind w:left="284"/>
    </w:pPr>
  </w:style>
  <w:style w:type="paragraph" w:customStyle="1" w:styleId="JuListi">
    <w:name w:val="Ju_List_i"/>
    <w:basedOn w:val="Normalny"/>
    <w:next w:val="JuLista"/>
    <w:uiPriority w:val="28"/>
    <w:qFormat/>
    <w:rsid w:val="008A739C"/>
    <w:pPr>
      <w:ind w:left="794"/>
    </w:pPr>
  </w:style>
  <w:style w:type="paragraph" w:customStyle="1" w:styleId="OpiH1">
    <w:name w:val="Opi_H_1"/>
    <w:basedOn w:val="ECHRHeading2"/>
    <w:uiPriority w:val="42"/>
    <w:qFormat/>
    <w:rsid w:val="008A739C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8A739C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8A739C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8A739C"/>
    <w:rPr>
      <w:color w:val="00B050"/>
    </w:rPr>
  </w:style>
  <w:style w:type="paragraph" w:customStyle="1" w:styleId="JuHeaderLandscape">
    <w:name w:val="Ju_Header_Landscape"/>
    <w:basedOn w:val="ECHRHeader"/>
    <w:uiPriority w:val="4"/>
    <w:qFormat/>
    <w:rsid w:val="008A739C"/>
    <w:pPr>
      <w:tabs>
        <w:tab w:val="clear" w:pos="3686"/>
        <w:tab w:val="clear" w:pos="7371"/>
        <w:tab w:val="center" w:pos="6146"/>
        <w:tab w:val="right" w:pos="12293"/>
      </w:tabs>
    </w:pPr>
  </w:style>
  <w:style w:type="character" w:customStyle="1" w:styleId="ECHRParaChar">
    <w:name w:val="ECHR_Para Char"/>
    <w:aliases w:val="Ju_Para Char"/>
    <w:link w:val="ECHRPara"/>
    <w:uiPriority w:val="12"/>
    <w:rsid w:val="00EC07A5"/>
    <w:rPr>
      <w:rFonts w:eastAsiaTheme="minorEastAsia"/>
      <w:sz w:val="24"/>
      <w:lang w:val="pl-PL"/>
    </w:rPr>
  </w:style>
  <w:style w:type="paragraph" w:styleId="Poprawka">
    <w:name w:val="Revision"/>
    <w:hidden/>
    <w:uiPriority w:val="99"/>
    <w:semiHidden/>
    <w:rsid w:val="009973C5"/>
    <w:rPr>
      <w:rFonts w:eastAsiaTheme="minorEastAsia"/>
      <w:sz w:val="24"/>
    </w:rPr>
  </w:style>
  <w:style w:type="paragraph" w:customStyle="1" w:styleId="jupara">
    <w:name w:val="jupara"/>
    <w:basedOn w:val="Normalny"/>
    <w:rsid w:val="00C92F50"/>
    <w:pPr>
      <w:ind w:firstLine="284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jucase0">
    <w:name w:val="jucase"/>
    <w:basedOn w:val="Normalny"/>
    <w:rsid w:val="00C92F50"/>
    <w:pPr>
      <w:ind w:firstLine="284"/>
    </w:pPr>
    <w:rPr>
      <w:rFonts w:ascii="Times New Roman" w:eastAsia="Times New Roman" w:hAnsi="Times New Roman" w:cs="Times New Roman"/>
      <w:b/>
      <w:bCs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unhideWhenUsed="0" w:qFormat="1"/>
    <w:lsdException w:name="macro" w:unhideWhenUsed="0"/>
    <w:lsdException w:name="List Bullet" w:unhideWhenUsed="0"/>
    <w:lsdException w:name="List Number" w:unhideWhenUsed="0"/>
    <w:lsdException w:name="Title" w:semiHidden="0" w:unhideWhenUsed="0" w:qFormat="1"/>
    <w:lsdException w:name="Default Paragraph Font" w:uiPriority="1"/>
    <w:lsdException w:name="List Continue 3" w:unhideWhenUsed="0"/>
    <w:lsdException w:name="List Continue 4" w:unhideWhenUsed="0"/>
    <w:lsdException w:name="List Continue 5" w:unhideWhenUsed="0"/>
    <w:lsdException w:name="Message Header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E613B4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E613B4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E613B4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E613B4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E613B4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8A739C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E613B4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8A739C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8A739C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8A739C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E613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13B4"/>
    <w:rPr>
      <w:rFonts w:ascii="Tahoma" w:eastAsiaTheme="minorEastAsia" w:hAnsi="Tahoma" w:cs="Tahoma"/>
      <w:sz w:val="16"/>
      <w:szCs w:val="16"/>
      <w:lang w:val="pl-PL"/>
    </w:rPr>
  </w:style>
  <w:style w:type="character" w:styleId="Tytuksiki">
    <w:name w:val="Book Title"/>
    <w:uiPriority w:val="99"/>
    <w:semiHidden/>
    <w:qFormat/>
    <w:rsid w:val="008A739C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8A739C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E613B4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8A739C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8A739C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8A739C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E613B4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uiPriority w:val="5"/>
    <w:semiHidden/>
    <w:qFormat/>
    <w:rsid w:val="008A739C"/>
    <w:pPr>
      <w:numPr>
        <w:numId w:val="23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8A739C"/>
  </w:style>
  <w:style w:type="paragraph" w:customStyle="1" w:styleId="JuParaSub">
    <w:name w:val="Ju_Para_Sub"/>
    <w:basedOn w:val="ECHRPara"/>
    <w:uiPriority w:val="13"/>
    <w:qFormat/>
    <w:rsid w:val="008A739C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8A739C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8A739C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OpiParaSub">
    <w:name w:val="Opi_Para_Sub"/>
    <w:basedOn w:val="JuParaSub"/>
    <w:uiPriority w:val="47"/>
    <w:qFormat/>
    <w:rsid w:val="008A739C"/>
  </w:style>
  <w:style w:type="paragraph" w:customStyle="1" w:styleId="OpiQuot">
    <w:name w:val="Opi_Quot"/>
    <w:basedOn w:val="ECHRParaQuote"/>
    <w:uiPriority w:val="48"/>
    <w:qFormat/>
    <w:rsid w:val="008A739C"/>
  </w:style>
  <w:style w:type="paragraph" w:customStyle="1" w:styleId="OpiQuotSub">
    <w:name w:val="Opi_Quot_Sub"/>
    <w:basedOn w:val="JuQuotSub"/>
    <w:uiPriority w:val="49"/>
    <w:qFormat/>
    <w:rsid w:val="008A739C"/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8A739C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ny"/>
    <w:next w:val="ECHRPara"/>
    <w:uiPriority w:val="3"/>
    <w:semiHidden/>
    <w:qFormat/>
    <w:rsid w:val="008A739C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8A739C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8A739C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8A739C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8A739C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8A739C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8A739C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8A739C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15"/>
    <w:qFormat/>
    <w:rsid w:val="008A739C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8A739C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8A739C"/>
    <w:pPr>
      <w:tabs>
        <w:tab w:val="clear" w:pos="357"/>
      </w:tabs>
      <w:outlineLvl w:val="1"/>
    </w:pPr>
    <w:rPr>
      <w:b/>
    </w:rPr>
  </w:style>
  <w:style w:type="paragraph" w:styleId="Nagwek">
    <w:name w:val="header"/>
    <w:basedOn w:val="Normalny"/>
    <w:link w:val="NagwekZnak"/>
    <w:uiPriority w:val="57"/>
    <w:semiHidden/>
    <w:rsid w:val="00E613B4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E613B4"/>
    <w:rPr>
      <w:sz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E613B4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8A739C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8A739C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E613B4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character" w:customStyle="1" w:styleId="JUNAMES">
    <w:name w:val="JU_NAMES"/>
    <w:uiPriority w:val="17"/>
    <w:qFormat/>
    <w:rsid w:val="008A739C"/>
    <w:rPr>
      <w:caps w:val="0"/>
      <w:smallCaps/>
    </w:rPr>
  </w:style>
  <w:style w:type="paragraph" w:customStyle="1" w:styleId="JuCase">
    <w:name w:val="Ju_Case"/>
    <w:basedOn w:val="Normalny"/>
    <w:next w:val="ECHRPara"/>
    <w:uiPriority w:val="10"/>
    <w:rsid w:val="00E613B4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E613B4"/>
    <w:rPr>
      <w:rFonts w:asciiTheme="majorHAnsi" w:eastAsiaTheme="majorEastAsia" w:hAnsiTheme="majorHAnsi" w:cstheme="majorBidi"/>
      <w:b/>
      <w:bCs/>
      <w:color w:val="5F5F5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E613B4"/>
    <w:rPr>
      <w:rFonts w:asciiTheme="majorHAnsi" w:eastAsiaTheme="majorEastAsia" w:hAnsiTheme="majorHAnsi" w:cstheme="majorBidi"/>
      <w:b/>
      <w:bCs/>
      <w:i/>
      <w:iCs/>
      <w:color w:val="777777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8A739C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8A739C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8A739C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8A739C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E613B4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E613B4"/>
    <w:rPr>
      <w:sz w:val="24"/>
      <w:lang w:val="pl-PL"/>
    </w:rPr>
  </w:style>
  <w:style w:type="character" w:styleId="Odwoanieprzypisudolnego">
    <w:name w:val="footnote reference"/>
    <w:basedOn w:val="Domylnaczcionkaakapitu"/>
    <w:uiPriority w:val="99"/>
    <w:semiHidden/>
    <w:rsid w:val="00E613B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613B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613B4"/>
    <w:rPr>
      <w:rFonts w:eastAsiaTheme="minorEastAsia"/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E613B4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8A739C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8A739C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8A739C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E613B4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8A739C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8A739C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8A739C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8A739C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8A739C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8A739C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8A739C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8A739C"/>
    <w:rPr>
      <w:smallCaps/>
    </w:rPr>
  </w:style>
  <w:style w:type="table" w:styleId="Tabela-Siatka">
    <w:name w:val="Table Grid"/>
    <w:basedOn w:val="Standardowy"/>
    <w:uiPriority w:val="59"/>
    <w:semiHidden/>
    <w:rsid w:val="00E613B4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E613B4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E613B4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E613B4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E613B4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E613B4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8A739C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E613B4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8A739C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8A739C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E613B4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8A739C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8A739C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8A739C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8A739C"/>
    <w:pPr>
      <w:keepNext/>
      <w:keepLines/>
      <w:spacing w:before="240"/>
      <w:ind w:firstLine="284"/>
    </w:pPr>
  </w:style>
  <w:style w:type="character" w:customStyle="1" w:styleId="JuITMark">
    <w:name w:val="Ju_ITMark"/>
    <w:basedOn w:val="Domylnaczcionkaakapitu"/>
    <w:uiPriority w:val="38"/>
    <w:qFormat/>
    <w:rsid w:val="008A739C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JuLista">
    <w:name w:val="Ju_List_a"/>
    <w:basedOn w:val="JuList"/>
    <w:uiPriority w:val="28"/>
    <w:qFormat/>
    <w:rsid w:val="008A739C"/>
    <w:pPr>
      <w:ind w:left="346" w:firstLine="0"/>
    </w:pPr>
  </w:style>
  <w:style w:type="paragraph" w:customStyle="1" w:styleId="OpiTranslation">
    <w:name w:val="Opi_Translation"/>
    <w:basedOn w:val="Normalny"/>
    <w:next w:val="OpiPara"/>
    <w:uiPriority w:val="40"/>
    <w:qFormat/>
    <w:rsid w:val="008A739C"/>
    <w:pPr>
      <w:jc w:val="center"/>
      <w:outlineLvl w:val="0"/>
    </w:pPr>
    <w:rPr>
      <w:i/>
    </w:rPr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E613B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613B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613B4"/>
    <w:rPr>
      <w:rFonts w:eastAsiaTheme="minorEastAsia"/>
      <w:sz w:val="20"/>
      <w:szCs w:val="20"/>
      <w:lang w:val="pl-PL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DecHTitle">
    <w:name w:val="Dec_H_Title"/>
    <w:basedOn w:val="ECHRTitleCentre1"/>
    <w:uiPriority w:val="7"/>
    <w:semiHidden/>
    <w:qFormat/>
    <w:rsid w:val="008A739C"/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paragraph" w:customStyle="1" w:styleId="JuCourt">
    <w:name w:val="Ju_Court"/>
    <w:basedOn w:val="Normalny"/>
    <w:next w:val="Normalny"/>
    <w:uiPriority w:val="16"/>
    <w:qFormat/>
    <w:rsid w:val="008A739C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8A739C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8A739C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014566"/>
    <w:rPr>
      <w:color w:val="000000" w:themeColor="text1" w:themeShade="BF"/>
      <w:lang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014566"/>
    <w:rPr>
      <w:color w:val="00548C" w:themeColor="accent1" w:themeShade="BF"/>
      <w:lang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pl-PL" w:eastAsia="fr-FR"/>
    </w:rPr>
  </w:style>
  <w:style w:type="table" w:styleId="redniasiatka1">
    <w:name w:val="Medium Grid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E613B4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E613B4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E613B4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DecList">
    <w:name w:val="Dec_List"/>
    <w:basedOn w:val="Normalny"/>
    <w:uiPriority w:val="9"/>
    <w:semiHidden/>
    <w:qFormat/>
    <w:rsid w:val="008A739C"/>
    <w:pPr>
      <w:spacing w:before="240"/>
      <w:ind w:left="284"/>
    </w:pPr>
  </w:style>
  <w:style w:type="paragraph" w:customStyle="1" w:styleId="JuListi">
    <w:name w:val="Ju_List_i"/>
    <w:basedOn w:val="Normalny"/>
    <w:next w:val="JuLista"/>
    <w:uiPriority w:val="28"/>
    <w:qFormat/>
    <w:rsid w:val="008A739C"/>
    <w:pPr>
      <w:ind w:left="794"/>
    </w:pPr>
  </w:style>
  <w:style w:type="paragraph" w:customStyle="1" w:styleId="OpiH1">
    <w:name w:val="Opi_H_1"/>
    <w:basedOn w:val="ECHRHeading2"/>
    <w:uiPriority w:val="42"/>
    <w:qFormat/>
    <w:rsid w:val="008A739C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8A739C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8A739C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8A739C"/>
    <w:rPr>
      <w:color w:val="00B050"/>
    </w:rPr>
  </w:style>
  <w:style w:type="paragraph" w:customStyle="1" w:styleId="JuHeaderLandscape">
    <w:name w:val="Ju_Header_Landscape"/>
    <w:basedOn w:val="ECHRHeader"/>
    <w:uiPriority w:val="4"/>
    <w:qFormat/>
    <w:rsid w:val="008A739C"/>
    <w:pPr>
      <w:tabs>
        <w:tab w:val="clear" w:pos="3686"/>
        <w:tab w:val="clear" w:pos="7371"/>
        <w:tab w:val="center" w:pos="6146"/>
        <w:tab w:val="right" w:pos="12293"/>
      </w:tabs>
    </w:pPr>
  </w:style>
  <w:style w:type="character" w:customStyle="1" w:styleId="ECHRParaChar">
    <w:name w:val="ECHR_Para Char"/>
    <w:aliases w:val="Ju_Para Char"/>
    <w:link w:val="ECHRPara"/>
    <w:uiPriority w:val="12"/>
    <w:rsid w:val="00EC07A5"/>
    <w:rPr>
      <w:rFonts w:eastAsiaTheme="minorEastAsia"/>
      <w:sz w:val="24"/>
      <w:lang w:val="pl-PL"/>
    </w:rPr>
  </w:style>
  <w:style w:type="paragraph" w:styleId="Poprawka">
    <w:name w:val="Revision"/>
    <w:hidden/>
    <w:uiPriority w:val="99"/>
    <w:semiHidden/>
    <w:rsid w:val="009973C5"/>
    <w:rPr>
      <w:rFonts w:eastAsiaTheme="minorEastAsia"/>
      <w:sz w:val="24"/>
    </w:rPr>
  </w:style>
  <w:style w:type="paragraph" w:customStyle="1" w:styleId="jupara">
    <w:name w:val="jupara"/>
    <w:basedOn w:val="Normalny"/>
    <w:rsid w:val="00C92F50"/>
    <w:pPr>
      <w:ind w:firstLine="284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jucase0">
    <w:name w:val="jucase"/>
    <w:basedOn w:val="Normalny"/>
    <w:rsid w:val="00C92F50"/>
    <w:pPr>
      <w:ind w:firstLine="284"/>
    </w:pPr>
    <w:rPr>
      <w:rFonts w:ascii="Times New Roman" w:eastAsia="Times New Roman" w:hAnsi="Times New Roman" w:cs="Times New Roman"/>
      <w:b/>
      <w:bCs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5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5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74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412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108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6126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5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80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5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16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779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0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81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01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867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687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95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8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354C4-7A73-439C-A0D3-84F32555B5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CBBAB37-A08A-4A54-9F66-D95A19D022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95E318-5EBA-4965-865C-976730EDE9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88F120E-D49D-4079-9D4A-B863E08DB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6198</Words>
  <Characters>37194</Characters>
  <Application>Microsoft Office Word</Application>
  <DocSecurity>0</DocSecurity>
  <Lines>309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43306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2021-01-22T11:40:00Z</dcterms:created>
  <dcterms:modified xsi:type="dcterms:W3CDTF">2021-01-22T15:39:00Z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31536/07</vt:lpwstr>
  </property>
  <property fmtid="{D5CDD505-2E9C-101B-9397-08002B2CF9AE}" pid="4" name="CASEID">
    <vt:lpwstr>459036</vt:lpwstr>
  </property>
  <property fmtid="{D5CDD505-2E9C-101B-9397-08002B2CF9AE}" pid="5" name="ContentTypeId">
    <vt:lpwstr>0x010100558EB02BDB9E204AB350EDD385B68E10</vt:lpwstr>
  </property>
</Properties>
</file>