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4.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C92F50" w:rsidR="00014566" w:rsidP="00C92F50" w:rsidRDefault="00014566">
      <w:pPr>
        <w:jc w:val="center"/>
      </w:pPr>
    </w:p>
    <w:p w:rsidRPr="00C92F50" w:rsidR="002B5C64" w:rsidP="00C92F50" w:rsidRDefault="002B5C64">
      <w:pPr>
        <w:jc w:val="center"/>
      </w:pPr>
    </w:p>
    <w:p w:rsidRPr="00C92F50" w:rsidR="002B5C64" w:rsidP="00C92F50" w:rsidRDefault="002B5C64">
      <w:pPr>
        <w:jc w:val="center"/>
      </w:pPr>
    </w:p>
    <w:p w:rsidRPr="00C92F50" w:rsidR="00014566" w:rsidP="00C92F50" w:rsidRDefault="00761FE8">
      <w:pPr>
        <w:jc w:val="center"/>
      </w:pPr>
      <w:r w:rsidRPr="00C92F50">
        <w:t>FIFTH</w:t>
      </w:r>
      <w:r w:rsidRPr="00C92F50" w:rsidR="009536BC">
        <w:t xml:space="preserve"> SECTION</w:t>
      </w:r>
    </w:p>
    <w:p w:rsidRPr="00C92F50" w:rsidR="002B5C64" w:rsidP="00C92F50" w:rsidRDefault="002B5C64">
      <w:pPr>
        <w:jc w:val="center"/>
      </w:pPr>
      <w:bookmarkStart w:name="To" w:id="0"/>
    </w:p>
    <w:p w:rsidRPr="00C92F50" w:rsidR="002B5C64" w:rsidP="00C92F50" w:rsidRDefault="002B5C64">
      <w:pPr>
        <w:jc w:val="center"/>
      </w:pPr>
    </w:p>
    <w:p w:rsidRPr="00C92F50" w:rsidR="002B5C64" w:rsidP="00C92F50" w:rsidRDefault="002B5C64">
      <w:pPr>
        <w:jc w:val="center"/>
      </w:pPr>
    </w:p>
    <w:p w:rsidRPr="00C92F50" w:rsidR="002B5C64" w:rsidP="00C92F50" w:rsidRDefault="002B5C64">
      <w:pPr>
        <w:jc w:val="center"/>
      </w:pPr>
    </w:p>
    <w:p w:rsidRPr="00C92F50" w:rsidR="002B5C64" w:rsidP="00C92F50" w:rsidRDefault="002B5C64">
      <w:pPr>
        <w:jc w:val="center"/>
      </w:pPr>
    </w:p>
    <w:p w:rsidRPr="00C92F50" w:rsidR="002447ED" w:rsidP="00C92F50" w:rsidRDefault="002447ED">
      <w:pPr>
        <w:jc w:val="center"/>
      </w:pPr>
    </w:p>
    <w:p w:rsidRPr="00C92F50" w:rsidR="00014566" w:rsidP="00C92F50" w:rsidRDefault="00014566">
      <w:pPr>
        <w:jc w:val="center"/>
        <w:rPr>
          <w:b/>
        </w:rPr>
      </w:pPr>
      <w:r w:rsidRPr="00C92F50">
        <w:rPr>
          <w:b/>
        </w:rPr>
        <w:t xml:space="preserve">CASE OF </w:t>
      </w:r>
      <w:bookmarkEnd w:id="0"/>
      <w:r w:rsidRPr="00C92F50" w:rsidR="009536BC">
        <w:rPr>
          <w:b/>
        </w:rPr>
        <w:t>TCHOKHONELIDZE v. GEORGIA</w:t>
      </w:r>
    </w:p>
    <w:p w:rsidRPr="00C92F50" w:rsidR="00014566" w:rsidP="00C92F50" w:rsidRDefault="00014566">
      <w:pPr>
        <w:jc w:val="center"/>
      </w:pPr>
    </w:p>
    <w:p w:rsidRPr="00C92F50" w:rsidR="00014566" w:rsidP="00C92F50" w:rsidRDefault="00014566">
      <w:pPr>
        <w:jc w:val="center"/>
        <w:rPr>
          <w:i/>
        </w:rPr>
      </w:pPr>
      <w:r w:rsidRPr="00C92F50">
        <w:rPr>
          <w:i/>
        </w:rPr>
        <w:t>(</w:t>
      </w:r>
      <w:r w:rsidRPr="00C92F50" w:rsidR="009536BC">
        <w:rPr>
          <w:i/>
        </w:rPr>
        <w:t>Application no. 31536/07</w:t>
      </w:r>
      <w:r w:rsidRPr="00C92F50">
        <w:rPr>
          <w:i/>
        </w:rPr>
        <w:t>)</w:t>
      </w:r>
    </w:p>
    <w:p w:rsidRPr="00C92F50" w:rsidR="00014566" w:rsidP="00C92F50" w:rsidRDefault="00014566">
      <w:pPr>
        <w:jc w:val="center"/>
      </w:pPr>
    </w:p>
    <w:p w:rsidRPr="00C92F50" w:rsidR="002447ED" w:rsidP="00C92F50" w:rsidRDefault="002447ED">
      <w:pPr>
        <w:jc w:val="center"/>
      </w:pPr>
    </w:p>
    <w:p w:rsidRPr="00C92F50" w:rsidR="002447ED" w:rsidP="00C92F50" w:rsidRDefault="002447ED">
      <w:pPr>
        <w:jc w:val="center"/>
      </w:pPr>
    </w:p>
    <w:p w:rsidRPr="00C92F50" w:rsidR="002447ED" w:rsidP="00C92F50" w:rsidRDefault="002447ED">
      <w:pPr>
        <w:jc w:val="center"/>
      </w:pPr>
    </w:p>
    <w:p w:rsidRPr="00C92F50" w:rsidR="00C92F50" w:rsidP="00C92F50" w:rsidRDefault="00C92F50">
      <w:pPr>
        <w:jc w:val="center"/>
      </w:pPr>
    </w:p>
    <w:p w:rsidRPr="00C92F50" w:rsidR="00C92F50" w:rsidP="00C92F50" w:rsidRDefault="00C92F50">
      <w:pPr>
        <w:jc w:val="center"/>
      </w:pPr>
    </w:p>
    <w:p w:rsidRPr="00C92F50" w:rsidR="002447ED" w:rsidP="00C92F50" w:rsidRDefault="002447ED">
      <w:pPr>
        <w:jc w:val="center"/>
      </w:pPr>
    </w:p>
    <w:p w:rsidRPr="00C92F50" w:rsidR="00FB2561" w:rsidP="00C92F50" w:rsidRDefault="00FB2561">
      <w:pPr>
        <w:jc w:val="center"/>
      </w:pPr>
    </w:p>
    <w:p w:rsidRPr="00C92F50" w:rsidR="003E7A86" w:rsidP="00C92F50" w:rsidRDefault="002B5C64">
      <w:pPr>
        <w:jc w:val="center"/>
      </w:pPr>
      <w:r w:rsidRPr="00C92F50">
        <w:t>JUDGMENT</w:t>
      </w:r>
    </w:p>
    <w:p w:rsidRPr="00C92F50" w:rsidR="002B5C64" w:rsidP="00C92F50" w:rsidRDefault="002B5C64">
      <w:pPr>
        <w:jc w:val="center"/>
      </w:pPr>
    </w:p>
    <w:p w:rsidRPr="00C92F50" w:rsidR="00FB2561" w:rsidP="00C92F50" w:rsidRDefault="00FB2561">
      <w:pPr>
        <w:jc w:val="center"/>
      </w:pPr>
    </w:p>
    <w:p w:rsidRPr="00C92F50" w:rsidR="00C92F50" w:rsidP="00C92F50" w:rsidRDefault="00C92F50">
      <w:pPr>
        <w:jc w:val="center"/>
      </w:pPr>
    </w:p>
    <w:p w:rsidRPr="00C92F50" w:rsidR="00C92F50" w:rsidP="00C92F50" w:rsidRDefault="00C92F50">
      <w:pPr>
        <w:jc w:val="center"/>
      </w:pPr>
    </w:p>
    <w:p w:rsidRPr="00C92F50" w:rsidR="00A9565D" w:rsidP="00C92F50" w:rsidRDefault="00A9565D">
      <w:pPr>
        <w:jc w:val="center"/>
      </w:pPr>
    </w:p>
    <w:p w:rsidRPr="00C92F50" w:rsidR="002B5C64" w:rsidP="00C92F50" w:rsidRDefault="002B5C64">
      <w:pPr>
        <w:jc w:val="center"/>
      </w:pPr>
      <w:r w:rsidRPr="00C92F50">
        <w:t>STRASBOURG</w:t>
      </w:r>
    </w:p>
    <w:p w:rsidRPr="00C92F50" w:rsidR="002B5C64" w:rsidP="00C92F50" w:rsidRDefault="002B5C64">
      <w:pPr>
        <w:jc w:val="center"/>
      </w:pPr>
    </w:p>
    <w:p w:rsidRPr="00C92F50" w:rsidR="002B5C64" w:rsidP="00C92F50" w:rsidRDefault="0075177D">
      <w:pPr>
        <w:jc w:val="center"/>
      </w:pPr>
      <w:r w:rsidRPr="00C92F50">
        <w:t>28 June 2018</w:t>
      </w:r>
    </w:p>
    <w:p w:rsidRPr="00C92F50" w:rsidR="002B5C64" w:rsidP="00C92F50" w:rsidRDefault="002B5C64">
      <w:pPr>
        <w:jc w:val="center"/>
      </w:pPr>
    </w:p>
    <w:p w:rsidRPr="00C92F50" w:rsidR="00C92F50" w:rsidP="00C92F50" w:rsidRDefault="00C92F50">
      <w:pPr>
        <w:pStyle w:val="jucase0"/>
        <w:ind w:firstLine="0"/>
        <w:jc w:val="center"/>
        <w:rPr>
          <w:color w:val="FF0000"/>
          <w:sz w:val="28"/>
          <w:szCs w:val="28"/>
          <w:u w:val="single"/>
        </w:rPr>
      </w:pPr>
      <w:r w:rsidRPr="00C92F50">
        <w:rPr>
          <w:color w:val="FF0000"/>
          <w:sz w:val="28"/>
          <w:szCs w:val="28"/>
          <w:u w:val="single"/>
        </w:rPr>
        <w:t>FINAL</w:t>
      </w:r>
    </w:p>
    <w:p w:rsidRPr="00C92F50" w:rsidR="00C92F50" w:rsidP="00C92F50" w:rsidRDefault="00C92F50">
      <w:pPr>
        <w:pStyle w:val="jupara"/>
        <w:tabs>
          <w:tab w:val="left" w:pos="4650"/>
        </w:tabs>
        <w:ind w:firstLine="0"/>
        <w:jc w:val="center"/>
        <w:rPr>
          <w:color w:val="FF0000"/>
          <w:sz w:val="28"/>
          <w:szCs w:val="28"/>
        </w:rPr>
      </w:pPr>
    </w:p>
    <w:p w:rsidRPr="00C92F50" w:rsidR="00C92F50" w:rsidP="00C92F50" w:rsidRDefault="00C92F50">
      <w:pPr>
        <w:pStyle w:val="jupara"/>
        <w:ind w:firstLine="0"/>
        <w:jc w:val="center"/>
        <w:rPr>
          <w:color w:val="FF0000"/>
          <w:sz w:val="28"/>
          <w:szCs w:val="28"/>
        </w:rPr>
      </w:pPr>
      <w:r w:rsidRPr="00C92F50">
        <w:rPr>
          <w:color w:val="FF0000"/>
          <w:sz w:val="28"/>
          <w:szCs w:val="28"/>
        </w:rPr>
        <w:t>28/09/2018</w:t>
      </w:r>
    </w:p>
    <w:p w:rsidRPr="00C92F50" w:rsidR="00C92F50" w:rsidP="00C92F50" w:rsidRDefault="00C92F50">
      <w:pPr>
        <w:pStyle w:val="jupara"/>
        <w:ind w:firstLine="0"/>
        <w:jc w:val="center"/>
      </w:pPr>
    </w:p>
    <w:p w:rsidRPr="00C92F50" w:rsidR="00C92F50" w:rsidP="00C92F50" w:rsidRDefault="00C92F50">
      <w:pPr>
        <w:jc w:val="center"/>
        <w:rPr>
          <w:i/>
          <w:iCs/>
          <w:sz w:val="22"/>
        </w:rPr>
      </w:pPr>
      <w:r w:rsidRPr="00C92F50">
        <w:rPr>
          <w:i/>
          <w:iCs/>
          <w:sz w:val="22"/>
        </w:rPr>
        <w:t>This judgment has become final under Article 44 § 2 of the Convention. It may be subject to edit</w:t>
      </w:r>
      <w:bookmarkStart w:name="_GoBack" w:id="1"/>
      <w:bookmarkEnd w:id="1"/>
      <w:r w:rsidRPr="00C92F50">
        <w:rPr>
          <w:i/>
          <w:iCs/>
          <w:sz w:val="22"/>
        </w:rPr>
        <w:t>orial revision.</w:t>
      </w:r>
    </w:p>
    <w:p w:rsidRPr="00C92F50" w:rsidR="002B5C64" w:rsidP="00C92F50" w:rsidRDefault="00FB2561">
      <w:pPr>
        <w:pStyle w:val="JuCase"/>
        <w:ind w:firstLine="0"/>
        <w:rPr>
          <w:b w:val="0"/>
          <w:i/>
          <w:sz w:val="22"/>
        </w:rPr>
        <w:sectPr w:rsidRPr="00C92F50" w:rsidR="002B5C64" w:rsidSect="00FB2561">
          <w:headerReference w:type="default" r:id="rId8"/>
          <w:headerReference w:type="first" r:id="rId9"/>
          <w:footerReference w:type="first" r:id="rId10"/>
          <w:footnotePr>
            <w:numRestart w:val="eachSect"/>
          </w:footnotePr>
          <w:pgSz w:w="11906" w:h="16838" w:code="9"/>
          <w:pgMar w:top="2274" w:right="2274" w:bottom="2274" w:left="2274" w:header="1701" w:footer="720" w:gutter="0"/>
          <w:pgNumType w:start="1"/>
          <w:cols w:space="720"/>
          <w:titlePg/>
          <w:docGrid w:linePitch="326"/>
        </w:sectPr>
      </w:pPr>
      <w:r w:rsidRPr="00C92F50">
        <w:rPr>
          <w:b w:val="0"/>
          <w:i/>
          <w:sz w:val="22"/>
        </w:rPr>
        <w:t xml:space="preserve"> </w:t>
      </w:r>
    </w:p>
    <w:p w:rsidRPr="00C92F50" w:rsidR="00014566" w:rsidP="00C92F50" w:rsidRDefault="00014566">
      <w:pPr>
        <w:pStyle w:val="JuCase"/>
        <w:rPr>
          <w:bCs/>
        </w:rPr>
      </w:pPr>
      <w:r w:rsidRPr="00C92F50">
        <w:t xml:space="preserve">In the case of </w:t>
      </w:r>
      <w:r w:rsidRPr="00C92F50" w:rsidR="009536BC">
        <w:t>Tchokhonelidze v. Georgia</w:t>
      </w:r>
      <w:r w:rsidRPr="00C92F50">
        <w:t>,</w:t>
      </w:r>
    </w:p>
    <w:p w:rsidRPr="00C92F50" w:rsidR="00014566" w:rsidP="00C92F50" w:rsidRDefault="00014566">
      <w:pPr>
        <w:pStyle w:val="ECHRPara"/>
      </w:pPr>
      <w:r w:rsidRPr="00C92F50">
        <w:t>The European Court of Human Rights (</w:t>
      </w:r>
      <w:r w:rsidRPr="00C92F50" w:rsidR="00761FE8">
        <w:t>Fifth</w:t>
      </w:r>
      <w:r w:rsidRPr="00C92F50" w:rsidR="009536BC">
        <w:t xml:space="preserve"> Section</w:t>
      </w:r>
      <w:r w:rsidRPr="00C92F50">
        <w:t xml:space="preserve">), sitting as a </w:t>
      </w:r>
      <w:r w:rsidRPr="00C92F50" w:rsidR="009536BC">
        <w:t>Chamber</w:t>
      </w:r>
      <w:r w:rsidRPr="00C92F50">
        <w:t xml:space="preserve"> composed of:</w:t>
      </w:r>
    </w:p>
    <w:p w:rsidRPr="00C92F50" w:rsidR="00014566" w:rsidP="00C92F50" w:rsidRDefault="0075177D">
      <w:pPr>
        <w:pStyle w:val="ECHRDecisionBody"/>
      </w:pPr>
      <w:r w:rsidRPr="00C92F50">
        <w:tab/>
        <w:t>Angelika Nußberger,</w:t>
      </w:r>
      <w:r w:rsidRPr="00C92F50">
        <w:rPr>
          <w:i/>
        </w:rPr>
        <w:t xml:space="preserve"> President,</w:t>
      </w:r>
      <w:r w:rsidRPr="00C92F50">
        <w:rPr>
          <w:i/>
        </w:rPr>
        <w:br/>
      </w:r>
      <w:r w:rsidRPr="00C92F50">
        <w:tab/>
        <w:t>Erik Møse,</w:t>
      </w:r>
      <w:r w:rsidRPr="00C92F50">
        <w:rPr>
          <w:i/>
        </w:rPr>
        <w:br/>
      </w:r>
      <w:r w:rsidRPr="00C92F50">
        <w:tab/>
        <w:t>Yonko Grozev,</w:t>
      </w:r>
      <w:r w:rsidRPr="00C92F50">
        <w:rPr>
          <w:i/>
        </w:rPr>
        <w:br/>
      </w:r>
      <w:r w:rsidRPr="00C92F50">
        <w:tab/>
        <w:t>Síofra O</w:t>
      </w:r>
      <w:r w:rsidRPr="00C92F50" w:rsidR="00C92F50">
        <w:t>’</w:t>
      </w:r>
      <w:r w:rsidRPr="00C92F50">
        <w:t>Leary,</w:t>
      </w:r>
      <w:r w:rsidRPr="00C92F50">
        <w:rPr>
          <w:i/>
        </w:rPr>
        <w:br/>
      </w:r>
      <w:r w:rsidRPr="00C92F50">
        <w:tab/>
        <w:t>Mārtiņš Mits,</w:t>
      </w:r>
      <w:r w:rsidRPr="00C92F50">
        <w:rPr>
          <w:i/>
        </w:rPr>
        <w:br/>
      </w:r>
      <w:r w:rsidRPr="00C92F50">
        <w:tab/>
        <w:t>Gabriele Kucsko-Stadlmayer,</w:t>
      </w:r>
      <w:r w:rsidRPr="00C92F50">
        <w:rPr>
          <w:i/>
        </w:rPr>
        <w:br/>
      </w:r>
      <w:r w:rsidRPr="00C92F50">
        <w:tab/>
        <w:t>Lado Chanturia,</w:t>
      </w:r>
      <w:r w:rsidRPr="00C92F50">
        <w:rPr>
          <w:i/>
        </w:rPr>
        <w:t xml:space="preserve"> judges,</w:t>
      </w:r>
      <w:r w:rsidRPr="00C92F50" w:rsidR="00014566">
        <w:rPr>
          <w:szCs w:val="24"/>
        </w:rPr>
        <w:br/>
      </w:r>
      <w:r w:rsidRPr="00C92F50" w:rsidR="00014566">
        <w:t xml:space="preserve">and </w:t>
      </w:r>
      <w:r w:rsidRPr="00C92F50" w:rsidR="006C509A">
        <w:t xml:space="preserve">Milan Blaško, </w:t>
      </w:r>
      <w:r w:rsidRPr="00C92F50" w:rsidR="006C509A">
        <w:rPr>
          <w:i/>
        </w:rPr>
        <w:t>Deputy Section Registrar</w:t>
      </w:r>
      <w:r w:rsidRPr="00C92F50" w:rsidR="00014566">
        <w:rPr>
          <w:i/>
        </w:rPr>
        <w:t>,</w:t>
      </w:r>
    </w:p>
    <w:p w:rsidRPr="00C92F50" w:rsidR="00014566" w:rsidP="00C92F50" w:rsidRDefault="00014566">
      <w:pPr>
        <w:pStyle w:val="ECHRPara"/>
      </w:pPr>
      <w:r w:rsidRPr="00C92F50">
        <w:t xml:space="preserve">Having deliberated in private on </w:t>
      </w:r>
      <w:r w:rsidRPr="00C92F50" w:rsidR="00FE22E5">
        <w:t>5</w:t>
      </w:r>
      <w:r w:rsidRPr="00C92F50" w:rsidR="0075177D">
        <w:t xml:space="preserve"> June 2018</w:t>
      </w:r>
      <w:r w:rsidRPr="00C92F50">
        <w:t>,</w:t>
      </w:r>
    </w:p>
    <w:p w:rsidRPr="00C92F50" w:rsidR="00014566" w:rsidP="00C92F50" w:rsidRDefault="00014566">
      <w:pPr>
        <w:pStyle w:val="ECHRPara"/>
      </w:pPr>
      <w:r w:rsidRPr="00C92F50">
        <w:t>Delivers the following judgment, which was adopted on that date:</w:t>
      </w:r>
    </w:p>
    <w:p w:rsidRPr="00C92F50" w:rsidR="00014566" w:rsidP="00C92F50" w:rsidRDefault="00014566">
      <w:pPr>
        <w:pStyle w:val="ECHRTitle1"/>
      </w:pPr>
      <w:r w:rsidRPr="00C92F50">
        <w:t>PROCEDURE</w:t>
      </w:r>
    </w:p>
    <w:p w:rsidRPr="00C92F50" w:rsidR="00E613B4" w:rsidP="00C92F50" w:rsidRDefault="009536BC">
      <w:pPr>
        <w:pStyle w:val="ECHRPara"/>
      </w:pPr>
      <w:r w:rsidRPr="00C92F50">
        <w:fldChar w:fldCharType="begin"/>
      </w:r>
      <w:r w:rsidRPr="00C92F50">
        <w:instrText xml:space="preserve"> SEQ level0 \*arabic </w:instrText>
      </w:r>
      <w:r w:rsidRPr="00C92F50">
        <w:fldChar w:fldCharType="separate"/>
      </w:r>
      <w:r w:rsidRPr="00C92F50" w:rsidR="00C92F50">
        <w:rPr>
          <w:noProof/>
        </w:rPr>
        <w:t>1</w:t>
      </w:r>
      <w:r w:rsidRPr="00C92F50">
        <w:fldChar w:fldCharType="end"/>
      </w:r>
      <w:r w:rsidRPr="00C92F50" w:rsidR="00014566">
        <w:t xml:space="preserve">.  The case originated in </w:t>
      </w:r>
      <w:r w:rsidRPr="00C92F50">
        <w:t>an application (no. 31536/07)</w:t>
      </w:r>
      <w:r w:rsidRPr="00C92F50" w:rsidR="00014566">
        <w:t xml:space="preserve"> against </w:t>
      </w:r>
      <w:r w:rsidRPr="00C92F50">
        <w:t>Georgia</w:t>
      </w:r>
      <w:r w:rsidRPr="00C92F50" w:rsidR="00014566">
        <w:t xml:space="preserve"> lodged with the </w:t>
      </w:r>
      <w:r w:rsidRPr="00C92F50">
        <w:t>Court under Article 34</w:t>
      </w:r>
      <w:r w:rsidRPr="00C92F50" w:rsidR="00014566">
        <w:t xml:space="preserve"> of the Convention for the Protection of Human Rights and Fundamental Freedoms (“the Convention”) by </w:t>
      </w:r>
      <w:r w:rsidRPr="00C92F50">
        <w:t>a Georgian national, Mr Eldar Tchokhonelidze (“the applicant”), on 5</w:t>
      </w:r>
      <w:r w:rsidRPr="00C92F50" w:rsidR="00004AFF">
        <w:t> </w:t>
      </w:r>
      <w:r w:rsidRPr="00C92F50">
        <w:t>June 2007</w:t>
      </w:r>
      <w:r w:rsidRPr="00C92F50" w:rsidR="00014566">
        <w:t>.</w:t>
      </w:r>
    </w:p>
    <w:p w:rsidRPr="00C92F50" w:rsidR="00E613B4" w:rsidP="00C92F50" w:rsidRDefault="009536BC">
      <w:pPr>
        <w:pStyle w:val="ECHRPara"/>
      </w:pPr>
      <w:r w:rsidRPr="00C92F50">
        <w:fldChar w:fldCharType="begin"/>
      </w:r>
      <w:r w:rsidRPr="00C92F50">
        <w:instrText xml:space="preserve"> SEQ level0 \*arabic </w:instrText>
      </w:r>
      <w:r w:rsidRPr="00C92F50">
        <w:fldChar w:fldCharType="separate"/>
      </w:r>
      <w:r w:rsidRPr="00C92F50" w:rsidR="00C92F50">
        <w:rPr>
          <w:noProof/>
        </w:rPr>
        <w:t>2</w:t>
      </w:r>
      <w:r w:rsidRPr="00C92F50">
        <w:fldChar w:fldCharType="end"/>
      </w:r>
      <w:r w:rsidRPr="00C92F50" w:rsidR="00014566">
        <w:t>.  </w:t>
      </w:r>
      <w:r w:rsidRPr="00C92F50">
        <w:t>The applicant was represented by Ms L.</w:t>
      </w:r>
      <w:r w:rsidRPr="00C92F50" w:rsidR="00B50D36">
        <w:t xml:space="preserve"> Mukhashavria</w:t>
      </w:r>
      <w:r w:rsidRPr="00C92F50">
        <w:t xml:space="preserve">, a lawyer practising in Tbilisi. </w:t>
      </w:r>
      <w:r w:rsidRPr="00C92F50" w:rsidR="00014566">
        <w:t xml:space="preserve">The </w:t>
      </w:r>
      <w:r w:rsidRPr="00C92F50">
        <w:t>Georgian</w:t>
      </w:r>
      <w:r w:rsidRPr="00C92F50" w:rsidR="00014566">
        <w:t xml:space="preserve"> Government (“the Government”) were represented by their Agent, Mr </w:t>
      </w:r>
      <w:r w:rsidRPr="00C92F50" w:rsidR="00620C64">
        <w:t>L. Meskhoradze</w:t>
      </w:r>
      <w:r w:rsidRPr="00C92F50" w:rsidR="00014566">
        <w:t xml:space="preserve">, </w:t>
      </w:r>
      <w:r w:rsidRPr="00C92F50" w:rsidR="00620C64">
        <w:t>of the Ministry of Justice.</w:t>
      </w:r>
    </w:p>
    <w:p w:rsidRPr="00C92F50" w:rsidR="00014566" w:rsidP="00C92F50" w:rsidRDefault="009536BC">
      <w:pPr>
        <w:pStyle w:val="ECHRPara"/>
      </w:pPr>
      <w:r w:rsidRPr="00C92F50">
        <w:fldChar w:fldCharType="begin"/>
      </w:r>
      <w:r w:rsidRPr="00C92F50">
        <w:instrText xml:space="preserve"> SEQ level0 \*arabic </w:instrText>
      </w:r>
      <w:r w:rsidRPr="00C92F50">
        <w:fldChar w:fldCharType="separate"/>
      </w:r>
      <w:r w:rsidRPr="00C92F50" w:rsidR="00C92F50">
        <w:rPr>
          <w:noProof/>
        </w:rPr>
        <w:t>3</w:t>
      </w:r>
      <w:r w:rsidRPr="00C92F50">
        <w:fldChar w:fldCharType="end"/>
      </w:r>
      <w:r w:rsidRPr="00C92F50">
        <w:t>.  The applicant</w:t>
      </w:r>
      <w:r w:rsidRPr="00C92F50" w:rsidR="00620C64">
        <w:t xml:space="preserve"> </w:t>
      </w:r>
      <w:r w:rsidRPr="00C92F50" w:rsidR="00761FE8">
        <w:t xml:space="preserve">alleged, in particular, </w:t>
      </w:r>
      <w:r w:rsidRPr="00C92F50" w:rsidR="00620C64">
        <w:t xml:space="preserve">that the criminal proceedings against him had been </w:t>
      </w:r>
      <w:r w:rsidRPr="00C92F50" w:rsidR="00761FE8">
        <w:t xml:space="preserve">conducted in breach of Article 6 </w:t>
      </w:r>
      <w:r w:rsidRPr="00C92F50" w:rsidR="00761FE8">
        <w:rPr>
          <w:rFonts w:cstheme="minorHAnsi"/>
        </w:rPr>
        <w:t>§§</w:t>
      </w:r>
      <w:r w:rsidRPr="00C92F50" w:rsidR="00761FE8">
        <w:t xml:space="preserve"> 1 and 3 (d) of the Convention</w:t>
      </w:r>
      <w:r w:rsidRPr="00C92F50" w:rsidR="00620C64">
        <w:t xml:space="preserve">, since </w:t>
      </w:r>
      <w:r w:rsidRPr="00C92F50" w:rsidR="00EC0F20">
        <w:t>he had been the victim of police entrapment</w:t>
      </w:r>
      <w:r w:rsidRPr="00C92F50" w:rsidR="00620C64">
        <w:t xml:space="preserve"> and </w:t>
      </w:r>
      <w:r w:rsidRPr="00C92F50" w:rsidR="00CF1DA5">
        <w:t xml:space="preserve">that </w:t>
      </w:r>
      <w:r w:rsidRPr="00C92F50" w:rsidR="00620C64">
        <w:t xml:space="preserve">the trial court </w:t>
      </w:r>
      <w:r w:rsidRPr="00C92F50" w:rsidR="00FB2BB6">
        <w:t xml:space="preserve">had </w:t>
      </w:r>
      <w:r w:rsidRPr="00C92F50" w:rsidR="00620C64">
        <w:t xml:space="preserve">refused to hear </w:t>
      </w:r>
      <w:r w:rsidRPr="00C92F50" w:rsidR="00742ECC">
        <w:t xml:space="preserve">a </w:t>
      </w:r>
      <w:r w:rsidRPr="00C92F50" w:rsidR="00131575">
        <w:t>certain</w:t>
      </w:r>
      <w:r w:rsidRPr="00C92F50" w:rsidR="00742ECC">
        <w:t xml:space="preserve"> witness</w:t>
      </w:r>
      <w:r w:rsidRPr="00C92F50" w:rsidR="00620C64">
        <w:t>.</w:t>
      </w:r>
    </w:p>
    <w:p w:rsidRPr="00C92F50" w:rsidR="007509D5" w:rsidP="00C92F50" w:rsidRDefault="009536BC">
      <w:pPr>
        <w:pStyle w:val="ECHRPara"/>
      </w:pPr>
      <w:r w:rsidRPr="00C92F50">
        <w:fldChar w:fldCharType="begin"/>
      </w:r>
      <w:r w:rsidRPr="00C92F50">
        <w:instrText xml:space="preserve"> SEQ level0 \*arabic </w:instrText>
      </w:r>
      <w:r w:rsidRPr="00C92F50">
        <w:fldChar w:fldCharType="separate"/>
      </w:r>
      <w:r w:rsidRPr="00C92F50" w:rsidR="00C92F50">
        <w:rPr>
          <w:noProof/>
        </w:rPr>
        <w:t>4</w:t>
      </w:r>
      <w:r w:rsidRPr="00C92F50">
        <w:fldChar w:fldCharType="end"/>
      </w:r>
      <w:r w:rsidRPr="00C92F50" w:rsidR="00014566">
        <w:t>.  </w:t>
      </w:r>
      <w:r w:rsidRPr="00C92F50">
        <w:t xml:space="preserve">On </w:t>
      </w:r>
      <w:r w:rsidRPr="00C92F50">
        <w:rPr>
          <w:szCs w:val="24"/>
        </w:rPr>
        <w:t>8 December 2014</w:t>
      </w:r>
      <w:r w:rsidRPr="00C92F50" w:rsidR="00014566">
        <w:t xml:space="preserve"> the</w:t>
      </w:r>
      <w:r w:rsidRPr="00C92F50" w:rsidR="00761FE8">
        <w:t xml:space="preserve"> above-mentioned</w:t>
      </w:r>
      <w:r w:rsidRPr="00C92F50" w:rsidR="00014566">
        <w:t xml:space="preserve"> </w:t>
      </w:r>
      <w:r w:rsidRPr="00C92F50">
        <w:t>complaint</w:t>
      </w:r>
      <w:r w:rsidRPr="00C92F50" w:rsidR="00761FE8">
        <w:t>s</w:t>
      </w:r>
      <w:r w:rsidRPr="00C92F50">
        <w:t xml:space="preserve"> </w:t>
      </w:r>
      <w:r w:rsidRPr="00C92F50" w:rsidR="00761FE8">
        <w:t>under Article</w:t>
      </w:r>
      <w:r w:rsidRPr="00C92F50" w:rsidR="002447ED">
        <w:t xml:space="preserve"> </w:t>
      </w:r>
      <w:r w:rsidRPr="00C92F50" w:rsidR="00761FE8">
        <w:t>6</w:t>
      </w:r>
      <w:r w:rsidRPr="00C92F50" w:rsidR="002447ED">
        <w:t xml:space="preserve"> </w:t>
      </w:r>
      <w:r w:rsidRPr="00C92F50" w:rsidR="00761FE8">
        <w:rPr>
          <w:rFonts w:cstheme="minorHAnsi"/>
        </w:rPr>
        <w:t>§§</w:t>
      </w:r>
      <w:r w:rsidRPr="00C92F50" w:rsidR="00761FE8">
        <w:t xml:space="preserve"> 1 and 3 (d) of the Convention </w:t>
      </w:r>
      <w:r w:rsidRPr="00C92F50">
        <w:t>were communicated to the Government and the remainder of the application was declared inadmissible</w:t>
      </w:r>
      <w:r w:rsidRPr="00C92F50" w:rsidR="00FB2BB6">
        <w:t>,</w:t>
      </w:r>
      <w:r w:rsidRPr="00C92F50">
        <w:rPr>
          <w:szCs w:val="24"/>
        </w:rPr>
        <w:t xml:space="preserve"> </w:t>
      </w:r>
      <w:r w:rsidRPr="00C92F50">
        <w:t>pursuant to Rule 54 § 3 of the Rules of Court</w:t>
      </w:r>
      <w:r w:rsidRPr="00C92F50" w:rsidR="007509D5">
        <w:t>.</w:t>
      </w:r>
    </w:p>
    <w:p w:rsidRPr="00C92F50" w:rsidR="00014566" w:rsidP="00C92F50" w:rsidRDefault="00014566">
      <w:pPr>
        <w:pStyle w:val="ECHRTitle1"/>
      </w:pPr>
      <w:r w:rsidRPr="00C92F50">
        <w:t>THE FACTS</w:t>
      </w:r>
    </w:p>
    <w:p w:rsidRPr="00C92F50" w:rsidR="00014566" w:rsidP="00C92F50" w:rsidRDefault="00014566">
      <w:pPr>
        <w:pStyle w:val="ECHRHeading1"/>
      </w:pPr>
      <w:r w:rsidRPr="00C92F50">
        <w:t>I.  THE CIRCUMSTANCES OF THE CASE</w:t>
      </w:r>
    </w:p>
    <w:p w:rsidRPr="00C92F50" w:rsidR="00014566" w:rsidP="00C92F50" w:rsidRDefault="009536BC">
      <w:pPr>
        <w:pStyle w:val="ECHRPara"/>
      </w:pPr>
      <w:r w:rsidRPr="00C92F50">
        <w:fldChar w:fldCharType="begin"/>
      </w:r>
      <w:r w:rsidRPr="00C92F50">
        <w:instrText xml:space="preserve"> SEQ level0 \*arabic </w:instrText>
      </w:r>
      <w:r w:rsidRPr="00C92F50">
        <w:fldChar w:fldCharType="separate"/>
      </w:r>
      <w:r w:rsidRPr="00C92F50" w:rsidR="00C92F50">
        <w:rPr>
          <w:noProof/>
        </w:rPr>
        <w:t>5</w:t>
      </w:r>
      <w:r w:rsidRPr="00C92F50">
        <w:fldChar w:fldCharType="end"/>
      </w:r>
      <w:r w:rsidRPr="00C92F50" w:rsidR="00014566">
        <w:t xml:space="preserve">.  The </w:t>
      </w:r>
      <w:r w:rsidRPr="00C92F50">
        <w:t xml:space="preserve">applicant was born in 1956 and </w:t>
      </w:r>
      <w:r w:rsidRPr="00C92F50" w:rsidR="00F954F5">
        <w:t>lives in the village of Tsereteli, Marneuli Region, Georgia</w:t>
      </w:r>
      <w:r w:rsidRPr="00C92F50" w:rsidR="00014566">
        <w:t>.</w:t>
      </w:r>
    </w:p>
    <w:p w:rsidRPr="00C92F50" w:rsidR="00F954F5" w:rsidP="00C92F50" w:rsidRDefault="00BF65D3">
      <w:pPr>
        <w:pStyle w:val="ECHRHeading2"/>
      </w:pPr>
      <w:r w:rsidRPr="00C92F50">
        <w:t>A.  </w:t>
      </w:r>
      <w:r w:rsidRPr="00C92F50" w:rsidR="00F954F5">
        <w:t>Pre-trial investigation</w:t>
      </w:r>
    </w:p>
    <w:p w:rsidRPr="00C92F50" w:rsidR="00014566" w:rsidP="00C92F50" w:rsidRDefault="009536BC">
      <w:pPr>
        <w:pStyle w:val="ECHRPara"/>
      </w:pPr>
      <w:r w:rsidRPr="00C92F50">
        <w:fldChar w:fldCharType="begin"/>
      </w:r>
      <w:r w:rsidRPr="00C92F50">
        <w:instrText xml:space="preserve"> SEQ level0 \*arabic </w:instrText>
      </w:r>
      <w:r w:rsidRPr="00C92F50">
        <w:fldChar w:fldCharType="separate"/>
      </w:r>
      <w:r w:rsidRPr="00C92F50" w:rsidR="00C92F50">
        <w:rPr>
          <w:noProof/>
        </w:rPr>
        <w:t>6</w:t>
      </w:r>
      <w:r w:rsidRPr="00C92F50">
        <w:fldChar w:fldCharType="end"/>
      </w:r>
      <w:r w:rsidRPr="00C92F50" w:rsidR="00014566">
        <w:t>.  </w:t>
      </w:r>
      <w:r w:rsidRPr="00C92F50" w:rsidR="00F954F5">
        <w:t>On 1 December 2005 a</w:t>
      </w:r>
      <w:r w:rsidRPr="00C92F50" w:rsidR="006F7C79">
        <w:t xml:space="preserve"> certain</w:t>
      </w:r>
      <w:r w:rsidRPr="00C92F50" w:rsidR="00F954F5">
        <w:t xml:space="preserve"> individual, Ms K., </w:t>
      </w:r>
      <w:r w:rsidRPr="00C92F50" w:rsidR="00FB2BB6">
        <w:t xml:space="preserve">applied to </w:t>
      </w:r>
      <w:r w:rsidRPr="00C92F50" w:rsidR="00F954F5">
        <w:t xml:space="preserve">the Governor of the Marneuli Region </w:t>
      </w:r>
      <w:r w:rsidRPr="00C92F50" w:rsidR="00FB2BB6">
        <w:t>for the</w:t>
      </w:r>
      <w:r w:rsidRPr="00C92F50" w:rsidR="00C82736">
        <w:t xml:space="preserve"> </w:t>
      </w:r>
      <w:r w:rsidRPr="00C92F50" w:rsidR="00F954F5">
        <w:t xml:space="preserve">permit necessary for the construction of a </w:t>
      </w:r>
      <w:r w:rsidRPr="00C92F50" w:rsidR="00CF1DA5">
        <w:t xml:space="preserve">petrol </w:t>
      </w:r>
      <w:r w:rsidRPr="00C92F50" w:rsidR="00F954F5">
        <w:t>station on a plot</w:t>
      </w:r>
      <w:r w:rsidRPr="00C92F50" w:rsidR="00C82736">
        <w:t xml:space="preserve"> </w:t>
      </w:r>
      <w:r w:rsidRPr="00C92F50" w:rsidR="00CF1DA5">
        <w:t xml:space="preserve">of land </w:t>
      </w:r>
      <w:r w:rsidRPr="00C92F50" w:rsidR="00C82736">
        <w:t xml:space="preserve">situated in </w:t>
      </w:r>
      <w:r w:rsidRPr="00C92F50" w:rsidR="00BB4233">
        <w:t>the region</w:t>
      </w:r>
      <w:r w:rsidRPr="00C92F50" w:rsidR="00F954F5">
        <w:t>.</w:t>
      </w:r>
      <w:r w:rsidRPr="00C92F50" w:rsidR="006F7C79">
        <w:t xml:space="preserve"> </w:t>
      </w:r>
      <w:r w:rsidRPr="00C92F50" w:rsidR="00F954F5">
        <w:t>The Governor assigned th</w:t>
      </w:r>
      <w:r w:rsidRPr="00C92F50" w:rsidR="006F7C79">
        <w:t xml:space="preserve">e examination of the </w:t>
      </w:r>
      <w:r w:rsidRPr="00C92F50" w:rsidR="00FB2BB6">
        <w:t xml:space="preserve">application </w:t>
      </w:r>
      <w:r w:rsidRPr="00C92F50" w:rsidR="00C82736">
        <w:t xml:space="preserve">to </w:t>
      </w:r>
      <w:r w:rsidRPr="00C92F50" w:rsidR="006F7C79">
        <w:t>the applicant,</w:t>
      </w:r>
      <w:r w:rsidRPr="00C92F50" w:rsidR="002447ED">
        <w:t xml:space="preserve"> </w:t>
      </w:r>
      <w:r w:rsidRPr="00C92F50" w:rsidR="006F7C79">
        <w:t>his</w:t>
      </w:r>
      <w:r w:rsidRPr="00C92F50" w:rsidR="002447ED">
        <w:t xml:space="preserve"> </w:t>
      </w:r>
      <w:r w:rsidRPr="00C92F50" w:rsidR="00FB2BB6">
        <w:t>d</w:t>
      </w:r>
      <w:r w:rsidRPr="00C92F50" w:rsidR="00F954F5">
        <w:t>eputy</w:t>
      </w:r>
      <w:r w:rsidRPr="00C92F50" w:rsidR="006F7C79">
        <w:t xml:space="preserve">, who was </w:t>
      </w:r>
      <w:r w:rsidRPr="00C92F50" w:rsidR="00F954F5">
        <w:t>responsible for the development of the region</w:t>
      </w:r>
      <w:r w:rsidRPr="00C92F50" w:rsidR="00C92F50">
        <w:t>’</w:t>
      </w:r>
      <w:r w:rsidRPr="00C92F50" w:rsidR="00F954F5">
        <w:t>s</w:t>
      </w:r>
      <w:r w:rsidRPr="00C92F50" w:rsidR="006F7C79">
        <w:t xml:space="preserve"> </w:t>
      </w:r>
      <w:r w:rsidRPr="00C92F50" w:rsidR="00F954F5">
        <w:t xml:space="preserve">infrastructure and </w:t>
      </w:r>
      <w:r w:rsidRPr="00C92F50" w:rsidR="00FB2BB6">
        <w:t xml:space="preserve">the </w:t>
      </w:r>
      <w:r w:rsidRPr="00C92F50" w:rsidR="00F954F5">
        <w:t xml:space="preserve">management of </w:t>
      </w:r>
      <w:r w:rsidRPr="00C92F50" w:rsidR="006F7C79">
        <w:t xml:space="preserve">State </w:t>
      </w:r>
      <w:r w:rsidRPr="00C92F50" w:rsidR="00F954F5">
        <w:t>land</w:t>
      </w:r>
      <w:r w:rsidRPr="00C92F50" w:rsidR="006F7C79">
        <w:t>s</w:t>
      </w:r>
      <w:r w:rsidRPr="00C92F50" w:rsidR="00F954F5">
        <w:t>.</w:t>
      </w:r>
    </w:p>
    <w:p w:rsidRPr="00C92F50" w:rsidR="00E613B4" w:rsidP="00C92F50" w:rsidRDefault="006F7C79">
      <w:pPr>
        <w:pStyle w:val="ECHRPara"/>
      </w:pPr>
      <w:r w:rsidRPr="00C92F50">
        <w:fldChar w:fldCharType="begin"/>
      </w:r>
      <w:r w:rsidRPr="00C92F50">
        <w:instrText xml:space="preserve"> SEQ level0 \*arabic </w:instrText>
      </w:r>
      <w:r w:rsidRPr="00C92F50">
        <w:fldChar w:fldCharType="separate"/>
      </w:r>
      <w:r w:rsidRPr="00C92F50" w:rsidR="00C92F50">
        <w:rPr>
          <w:noProof/>
        </w:rPr>
        <w:t>7</w:t>
      </w:r>
      <w:r w:rsidRPr="00C92F50">
        <w:fldChar w:fldCharType="end"/>
      </w:r>
      <w:r w:rsidRPr="00C92F50">
        <w:t>.  A meeting between the applicant and Ms K. took place on the same day, 1 December 2005, in the former</w:t>
      </w:r>
      <w:r w:rsidRPr="00C92F50" w:rsidR="00C92F50">
        <w:t>’</w:t>
      </w:r>
      <w:r w:rsidRPr="00C92F50">
        <w:t>s office.</w:t>
      </w:r>
      <w:r w:rsidRPr="00C92F50" w:rsidR="00C82736">
        <w:t xml:space="preserve"> </w:t>
      </w:r>
      <w:r w:rsidRPr="00C92F50" w:rsidR="00131575">
        <w:t>According to the official version of events, d</w:t>
      </w:r>
      <w:r w:rsidRPr="00C92F50" w:rsidR="00C82736">
        <w:t xml:space="preserve">uring the meeting, when Ms K. enquired about the necessary documents and applicable procedure for the issuance of the construction permit, the applicant replied that, apart from the necessary formalities, she would </w:t>
      </w:r>
      <w:r w:rsidRPr="00C92F50" w:rsidR="008A2489">
        <w:t xml:space="preserve">also </w:t>
      </w:r>
      <w:r w:rsidRPr="00C92F50" w:rsidR="00C82736">
        <w:t xml:space="preserve">need to </w:t>
      </w:r>
      <w:r w:rsidRPr="00C92F50" w:rsidR="008A2489">
        <w:t xml:space="preserve">make </w:t>
      </w:r>
      <w:r w:rsidRPr="00C92F50" w:rsidR="00C82736">
        <w:t>a</w:t>
      </w:r>
      <w:r w:rsidRPr="00C92F50" w:rsidR="00427CC0">
        <w:t xml:space="preserve"> </w:t>
      </w:r>
      <w:r w:rsidRPr="00C92F50" w:rsidR="008A2489">
        <w:t>pay</w:t>
      </w:r>
      <w:r w:rsidRPr="00C92F50" w:rsidR="00427CC0">
        <w:t>-off</w:t>
      </w:r>
      <w:r w:rsidRPr="00C92F50" w:rsidR="008A2489">
        <w:t xml:space="preserve"> </w:t>
      </w:r>
      <w:r w:rsidRPr="00C92F50" w:rsidR="00854803">
        <w:t>(</w:t>
      </w:r>
      <w:r w:rsidRPr="00C92F50" w:rsidR="00854803">
        <w:rPr>
          <w:rFonts w:ascii="Sylfaen" w:hAnsi="Sylfaen"/>
          <w:i/>
          <w:lang w:val="ka-GE"/>
        </w:rPr>
        <w:t>ქრთამი</w:t>
      </w:r>
      <w:r w:rsidRPr="00C92F50" w:rsidR="00854803">
        <w:rPr>
          <w:rFonts w:ascii="Sylfaen" w:hAnsi="Sylfaen"/>
          <w:lang w:val="ka-GE"/>
        </w:rPr>
        <w:t>)</w:t>
      </w:r>
      <w:r w:rsidRPr="00C92F50" w:rsidR="004421AF">
        <w:rPr>
          <w:rFonts w:ascii="Sylfaen" w:hAnsi="Sylfaen"/>
        </w:rPr>
        <w:t xml:space="preserve"> </w:t>
      </w:r>
      <w:r w:rsidRPr="00C92F50" w:rsidR="00000A08">
        <w:t xml:space="preserve">to </w:t>
      </w:r>
      <w:r w:rsidRPr="00C92F50" w:rsidR="00C82736">
        <w:t>the amount of 30,</w:t>
      </w:r>
      <w:r w:rsidRPr="00C92F50" w:rsidR="00131575">
        <w:t>000 United States dollars (USD);</w:t>
      </w:r>
      <w:r w:rsidRPr="00C92F50" w:rsidR="00C82736">
        <w:t xml:space="preserve"> of this amount, USD</w:t>
      </w:r>
      <w:r w:rsidRPr="00C92F50" w:rsidR="002447ED">
        <w:t xml:space="preserve"> </w:t>
      </w:r>
      <w:r w:rsidRPr="00C92F50" w:rsidR="00C82736">
        <w:t xml:space="preserve">20,000 </w:t>
      </w:r>
      <w:r w:rsidRPr="00C92F50" w:rsidR="008A2489">
        <w:t xml:space="preserve">would be </w:t>
      </w:r>
      <w:r w:rsidRPr="00C92F50" w:rsidR="00C82736">
        <w:t xml:space="preserve">the share of the Governor himself, whilst the rest would be divided </w:t>
      </w:r>
      <w:r w:rsidRPr="00C92F50" w:rsidR="00BC0526">
        <w:t xml:space="preserve">between the applicant and representatives from </w:t>
      </w:r>
      <w:r w:rsidRPr="00C92F50" w:rsidR="008A2489">
        <w:t xml:space="preserve">the </w:t>
      </w:r>
      <w:r w:rsidRPr="00C92F50" w:rsidR="00BC0526">
        <w:t>various agencies involved</w:t>
      </w:r>
      <w:r w:rsidRPr="00C92F50" w:rsidR="00C82736">
        <w:t>.</w:t>
      </w:r>
    </w:p>
    <w:p w:rsidRPr="00C92F50" w:rsidR="00E613B4" w:rsidP="00C92F50" w:rsidRDefault="00C82736">
      <w:pPr>
        <w:pStyle w:val="ECHRPara"/>
      </w:pPr>
      <w:r w:rsidRPr="00C92F50">
        <w:fldChar w:fldCharType="begin"/>
      </w:r>
      <w:r w:rsidRPr="00C92F50">
        <w:instrText xml:space="preserve"> SEQ level0 \*arabic </w:instrText>
      </w:r>
      <w:r w:rsidRPr="00C92F50">
        <w:fldChar w:fldCharType="separate"/>
      </w:r>
      <w:r w:rsidRPr="00C92F50" w:rsidR="00C92F50">
        <w:rPr>
          <w:noProof/>
        </w:rPr>
        <w:t>8</w:t>
      </w:r>
      <w:r w:rsidRPr="00C92F50">
        <w:fldChar w:fldCharType="end"/>
      </w:r>
      <w:r w:rsidRPr="00C92F50">
        <w:t>.  On 6 December 2005 Ms K.</w:t>
      </w:r>
      <w:r w:rsidRPr="00C92F50" w:rsidR="00B01710">
        <w:t xml:space="preserve"> </w:t>
      </w:r>
      <w:r w:rsidRPr="00C92F50">
        <w:t>informed the Department of Constitutional Security of the Ministry of Internal Affairs (“the DCS</w:t>
      </w:r>
      <w:r w:rsidRPr="00C92F50" w:rsidR="000A6073">
        <w:t>”)</w:t>
      </w:r>
      <w:r w:rsidRPr="00C92F50">
        <w:t xml:space="preserve"> that the applicant had requested a bribe</w:t>
      </w:r>
      <w:r w:rsidRPr="00C92F50" w:rsidR="000A6073">
        <w:t xml:space="preserve"> from her</w:t>
      </w:r>
      <w:r w:rsidRPr="00C92F50">
        <w:t xml:space="preserve"> in </w:t>
      </w:r>
      <w:r w:rsidRPr="00C92F50" w:rsidR="008E5EA9">
        <w:t xml:space="preserve">return for </w:t>
      </w:r>
      <w:r w:rsidRPr="00C92F50" w:rsidR="00FB2BB6">
        <w:t xml:space="preserve">a </w:t>
      </w:r>
      <w:r w:rsidRPr="00C92F50" w:rsidR="008E5EA9">
        <w:t xml:space="preserve">promise to assist her in obtaining the requisite </w:t>
      </w:r>
      <w:r w:rsidRPr="00C92F50" w:rsidR="000A6073">
        <w:t xml:space="preserve">construction permit. She expressed her readiness to </w:t>
      </w:r>
      <w:r w:rsidRPr="00C92F50">
        <w:t>cooperate with the DCS.</w:t>
      </w:r>
      <w:r w:rsidRPr="00C92F50" w:rsidR="00C1212A">
        <w:t xml:space="preserve"> The authority immediately opened a criminal case into Ms K.</w:t>
      </w:r>
      <w:r w:rsidRPr="00C92F50" w:rsidR="00C92F50">
        <w:t>’</w:t>
      </w:r>
      <w:r w:rsidRPr="00C92F50" w:rsidR="00C1212A">
        <w:t>s allegations</w:t>
      </w:r>
      <w:r w:rsidRPr="00C92F50" w:rsidR="003D2722">
        <w:t xml:space="preserve"> (“the bribery case”).</w:t>
      </w:r>
    </w:p>
    <w:p w:rsidRPr="00C92F50" w:rsidR="00C1212A" w:rsidP="00C92F50" w:rsidRDefault="00C1212A">
      <w:pPr>
        <w:pStyle w:val="ECHRPara"/>
      </w:pPr>
      <w:r w:rsidRPr="00C92F50">
        <w:fldChar w:fldCharType="begin"/>
      </w:r>
      <w:r w:rsidRPr="00C92F50">
        <w:instrText xml:space="preserve"> SEQ level0 \*arabic </w:instrText>
      </w:r>
      <w:r w:rsidRPr="00C92F50">
        <w:fldChar w:fldCharType="separate"/>
      </w:r>
      <w:r w:rsidRPr="00C92F50" w:rsidR="00C92F50">
        <w:rPr>
          <w:noProof/>
        </w:rPr>
        <w:t>9</w:t>
      </w:r>
      <w:r w:rsidRPr="00C92F50">
        <w:fldChar w:fldCharType="end"/>
      </w:r>
      <w:r w:rsidRPr="00C92F50">
        <w:t xml:space="preserve">.  Still </w:t>
      </w:r>
      <w:r w:rsidRPr="00C92F50" w:rsidR="00FB2BB6">
        <w:t>on</w:t>
      </w:r>
      <w:r w:rsidRPr="00C92F50">
        <w:t xml:space="preserve"> 6 December 20</w:t>
      </w:r>
      <w:r w:rsidRPr="00C92F50" w:rsidR="00FB2BB6">
        <w:t>0</w:t>
      </w:r>
      <w:r w:rsidRPr="00C92F50">
        <w:t xml:space="preserve">5, the </w:t>
      </w:r>
      <w:r w:rsidRPr="00C92F50">
        <w:rPr>
          <w:rFonts w:asciiTheme="majorHAnsi" w:hAnsiTheme="majorHAnsi" w:eastAsiaTheme="majorEastAsia" w:cstheme="majorBidi"/>
          <w:bCs/>
          <w:szCs w:val="26"/>
          <w:lang w:val="en-US"/>
        </w:rPr>
        <w:t>General Public Prosecutor</w:t>
      </w:r>
      <w:r w:rsidRPr="00C92F50" w:rsidR="00C92F50">
        <w:rPr>
          <w:rFonts w:asciiTheme="majorHAnsi" w:hAnsiTheme="majorHAnsi" w:eastAsiaTheme="majorEastAsia" w:cstheme="majorBidi"/>
          <w:bCs/>
          <w:szCs w:val="26"/>
          <w:lang w:val="en-US"/>
        </w:rPr>
        <w:t>’</w:t>
      </w:r>
      <w:r w:rsidRPr="00C92F50">
        <w:rPr>
          <w:rFonts w:asciiTheme="majorHAnsi" w:hAnsiTheme="majorHAnsi" w:eastAsiaTheme="majorEastAsia" w:cstheme="majorBidi"/>
          <w:bCs/>
          <w:szCs w:val="26"/>
          <w:lang w:val="en-US"/>
        </w:rPr>
        <w:t>s Office</w:t>
      </w:r>
      <w:r w:rsidRPr="00C92F50">
        <w:t xml:space="preserve"> </w:t>
      </w:r>
      <w:r w:rsidRPr="00C92F50" w:rsidR="00E34DB7">
        <w:t>(“the Prosecutor</w:t>
      </w:r>
      <w:r w:rsidRPr="00C92F50" w:rsidR="00C92F50">
        <w:t>’</w:t>
      </w:r>
      <w:r w:rsidRPr="00C92F50" w:rsidR="00E34DB7">
        <w:t xml:space="preserve">s Office”) </w:t>
      </w:r>
      <w:r w:rsidRPr="00C92F50" w:rsidR="00912681">
        <w:t xml:space="preserve">issued </w:t>
      </w:r>
      <w:r w:rsidRPr="00C92F50" w:rsidR="001A7BB4">
        <w:t>the D</w:t>
      </w:r>
      <w:r w:rsidRPr="00C92F50" w:rsidR="003D2722">
        <w:t>C</w:t>
      </w:r>
      <w:r w:rsidRPr="00C92F50" w:rsidR="001A7BB4">
        <w:t>S</w:t>
      </w:r>
      <w:r w:rsidRPr="00C92F50" w:rsidR="003D2722">
        <w:t xml:space="preserve"> </w:t>
      </w:r>
      <w:r w:rsidRPr="00C92F50" w:rsidR="00912681">
        <w:t xml:space="preserve">with </w:t>
      </w:r>
      <w:r w:rsidRPr="00C92F50">
        <w:t xml:space="preserve">a general authorisation to remain in charge of </w:t>
      </w:r>
      <w:r w:rsidRPr="00C92F50" w:rsidR="003D2722">
        <w:t>the bribery case</w:t>
      </w:r>
      <w:r w:rsidRPr="00C92F50">
        <w:t xml:space="preserve"> and to conduct all types of investigative measures necessary.</w:t>
      </w:r>
    </w:p>
    <w:p w:rsidRPr="00C92F50" w:rsidR="000A6073" w:rsidP="00C92F50" w:rsidRDefault="000A6073">
      <w:pPr>
        <w:pStyle w:val="ECHRPara"/>
        <w:rPr>
          <w:rFonts w:eastAsiaTheme="minorHAnsi" w:cstheme="minorHAnsi"/>
          <w:szCs w:val="24"/>
        </w:rPr>
      </w:pPr>
      <w:r w:rsidRPr="00C92F50">
        <w:rPr>
          <w:rFonts w:cstheme="minorHAnsi"/>
        </w:rPr>
        <w:fldChar w:fldCharType="begin"/>
      </w:r>
      <w:r w:rsidRPr="00C92F50">
        <w:rPr>
          <w:rFonts w:cstheme="minorHAnsi"/>
        </w:rPr>
        <w:instrText xml:space="preserve"> SEQ level0 \*arabic </w:instrText>
      </w:r>
      <w:r w:rsidRPr="00C92F50">
        <w:rPr>
          <w:rFonts w:cstheme="minorHAnsi"/>
        </w:rPr>
        <w:fldChar w:fldCharType="separate"/>
      </w:r>
      <w:r w:rsidRPr="00C92F50" w:rsidR="00C92F50">
        <w:rPr>
          <w:rFonts w:cstheme="minorHAnsi"/>
          <w:noProof/>
        </w:rPr>
        <w:t>10</w:t>
      </w:r>
      <w:r w:rsidRPr="00C92F50">
        <w:rPr>
          <w:rFonts w:cstheme="minorHAnsi"/>
        </w:rPr>
        <w:fldChar w:fldCharType="end"/>
      </w:r>
      <w:r w:rsidRPr="00C92F50">
        <w:rPr>
          <w:rFonts w:cstheme="minorHAnsi"/>
        </w:rPr>
        <w:t>.  </w:t>
      </w:r>
      <w:r w:rsidRPr="00C92F50">
        <w:rPr>
          <w:rFonts w:eastAsiaTheme="minorHAnsi" w:cstheme="minorHAnsi"/>
          <w:szCs w:val="24"/>
        </w:rPr>
        <w:t>By ruling</w:t>
      </w:r>
      <w:r w:rsidRPr="00C92F50" w:rsidR="008D6111">
        <w:rPr>
          <w:rFonts w:eastAsiaTheme="minorHAnsi" w:cstheme="minorHAnsi"/>
          <w:szCs w:val="24"/>
        </w:rPr>
        <w:t>s</w:t>
      </w:r>
      <w:r w:rsidRPr="00C92F50">
        <w:rPr>
          <w:rFonts w:eastAsiaTheme="minorHAnsi" w:cstheme="minorHAnsi"/>
          <w:szCs w:val="24"/>
        </w:rPr>
        <w:t xml:space="preserve"> </w:t>
      </w:r>
      <w:r w:rsidRPr="00C92F50" w:rsidR="008D6111">
        <w:rPr>
          <w:rFonts w:eastAsiaTheme="minorHAnsi" w:cstheme="minorHAnsi"/>
          <w:szCs w:val="24"/>
        </w:rPr>
        <w:t>dated</w:t>
      </w:r>
      <w:r w:rsidRPr="00C92F50">
        <w:rPr>
          <w:rFonts w:eastAsiaTheme="minorHAnsi" w:cstheme="minorHAnsi"/>
          <w:szCs w:val="24"/>
        </w:rPr>
        <w:t xml:space="preserve"> 7 December 2005, the Tbilisi City Court authorised secret video surveillance of the applicant</w:t>
      </w:r>
      <w:r w:rsidRPr="00C92F50" w:rsidR="00C92F50">
        <w:rPr>
          <w:rFonts w:eastAsiaTheme="minorHAnsi" w:cstheme="minorHAnsi"/>
          <w:szCs w:val="24"/>
        </w:rPr>
        <w:t>’</w:t>
      </w:r>
      <w:r w:rsidRPr="00C92F50">
        <w:rPr>
          <w:rFonts w:eastAsiaTheme="minorHAnsi" w:cstheme="minorHAnsi"/>
          <w:szCs w:val="24"/>
        </w:rPr>
        <w:t>s meetings with Ms K.</w:t>
      </w:r>
      <w:r w:rsidRPr="00C92F50" w:rsidR="00912681">
        <w:rPr>
          <w:rFonts w:eastAsiaTheme="minorHAnsi" w:cstheme="minorHAnsi"/>
          <w:szCs w:val="24"/>
        </w:rPr>
        <w:t>,</w:t>
      </w:r>
      <w:r w:rsidRPr="00C92F50">
        <w:rPr>
          <w:rFonts w:eastAsiaTheme="minorHAnsi" w:cstheme="minorHAnsi"/>
          <w:szCs w:val="24"/>
        </w:rPr>
        <w:t xml:space="preserve"> as well as</w:t>
      </w:r>
      <w:r w:rsidRPr="00C92F50" w:rsidR="003D2722">
        <w:rPr>
          <w:rFonts w:eastAsiaTheme="minorHAnsi" w:cstheme="minorHAnsi"/>
          <w:szCs w:val="24"/>
        </w:rPr>
        <w:t xml:space="preserve"> </w:t>
      </w:r>
      <w:r w:rsidRPr="00C92F50" w:rsidR="00912681">
        <w:rPr>
          <w:rFonts w:eastAsiaTheme="minorHAnsi" w:cstheme="minorHAnsi"/>
          <w:szCs w:val="24"/>
        </w:rPr>
        <w:t xml:space="preserve">the </w:t>
      </w:r>
      <w:r w:rsidRPr="00C92F50">
        <w:rPr>
          <w:rFonts w:eastAsiaTheme="minorHAnsi" w:cstheme="minorHAnsi"/>
          <w:szCs w:val="24"/>
        </w:rPr>
        <w:t>tapping of their telephone conversations.</w:t>
      </w:r>
    </w:p>
    <w:p w:rsidRPr="00C92F50" w:rsidR="00962E21" w:rsidP="00C92F50" w:rsidRDefault="000A6073">
      <w:pPr>
        <w:pStyle w:val="ECHRPara"/>
        <w:rPr>
          <w:rFonts w:eastAsiaTheme="minorHAnsi" w:cstheme="minorHAnsi"/>
          <w:szCs w:val="24"/>
        </w:rPr>
      </w:pPr>
      <w:r w:rsidRPr="00C92F50">
        <w:rPr>
          <w:rFonts w:eastAsiaTheme="minorHAnsi" w:cstheme="minorHAnsi"/>
          <w:szCs w:val="24"/>
        </w:rPr>
        <w:fldChar w:fldCharType="begin"/>
      </w:r>
      <w:r w:rsidRPr="00C92F50">
        <w:rPr>
          <w:rFonts w:eastAsiaTheme="minorHAnsi" w:cstheme="minorHAnsi"/>
          <w:szCs w:val="24"/>
        </w:rPr>
        <w:instrText xml:space="preserve"> SEQ level0 \*arabic </w:instrText>
      </w:r>
      <w:r w:rsidRPr="00C92F50">
        <w:rPr>
          <w:rFonts w:eastAsiaTheme="minorHAnsi" w:cstheme="minorHAnsi"/>
          <w:szCs w:val="24"/>
        </w:rPr>
        <w:fldChar w:fldCharType="separate"/>
      </w:r>
      <w:r w:rsidRPr="00C92F50" w:rsidR="00C92F50">
        <w:rPr>
          <w:rFonts w:eastAsiaTheme="minorHAnsi" w:cstheme="minorHAnsi"/>
          <w:noProof/>
          <w:szCs w:val="24"/>
        </w:rPr>
        <w:t>11</w:t>
      </w:r>
      <w:r w:rsidRPr="00C92F50">
        <w:rPr>
          <w:rFonts w:eastAsiaTheme="minorHAnsi" w:cstheme="minorHAnsi"/>
          <w:szCs w:val="24"/>
        </w:rPr>
        <w:fldChar w:fldCharType="end"/>
      </w:r>
      <w:r w:rsidRPr="00C92F50">
        <w:rPr>
          <w:rFonts w:eastAsiaTheme="minorHAnsi" w:cstheme="minorHAnsi"/>
          <w:szCs w:val="24"/>
        </w:rPr>
        <w:t xml:space="preserve">.  On 8 December 2005 Ms K. bought a plot </w:t>
      </w:r>
      <w:r w:rsidRPr="00C92F50" w:rsidR="00CF1DA5">
        <w:rPr>
          <w:rFonts w:eastAsiaTheme="minorHAnsi" w:cstheme="minorHAnsi"/>
          <w:szCs w:val="24"/>
        </w:rPr>
        <w:t xml:space="preserve">of land </w:t>
      </w:r>
      <w:r w:rsidRPr="00C92F50">
        <w:rPr>
          <w:rFonts w:eastAsiaTheme="minorHAnsi" w:cstheme="minorHAnsi"/>
          <w:szCs w:val="24"/>
        </w:rPr>
        <w:t xml:space="preserve">from another private individual, Ms N. (hereinafter “the sales agreement”), for the purpose of constructing a </w:t>
      </w:r>
      <w:r w:rsidRPr="00C92F50" w:rsidR="00CF1DA5">
        <w:rPr>
          <w:rFonts w:eastAsiaTheme="minorHAnsi" w:cstheme="minorHAnsi"/>
          <w:szCs w:val="24"/>
        </w:rPr>
        <w:t xml:space="preserve">petrol </w:t>
      </w:r>
      <w:r w:rsidRPr="00C92F50">
        <w:rPr>
          <w:rFonts w:eastAsiaTheme="minorHAnsi" w:cstheme="minorHAnsi"/>
          <w:szCs w:val="24"/>
        </w:rPr>
        <w:t>station on it.</w:t>
      </w:r>
      <w:r w:rsidRPr="00C92F50" w:rsidR="00E613B4">
        <w:rPr>
          <w:rFonts w:eastAsiaTheme="minorHAnsi" w:cstheme="minorHAnsi"/>
          <w:szCs w:val="24"/>
        </w:rPr>
        <w:t xml:space="preserve"> </w:t>
      </w:r>
      <w:r w:rsidRPr="00C92F50" w:rsidR="00912681">
        <w:rPr>
          <w:rFonts w:eastAsiaTheme="minorHAnsi" w:cstheme="minorHAnsi"/>
          <w:szCs w:val="24"/>
        </w:rPr>
        <w:t xml:space="preserve">On the </w:t>
      </w:r>
      <w:r w:rsidRPr="00C92F50">
        <w:rPr>
          <w:rFonts w:eastAsiaTheme="minorHAnsi" w:cstheme="minorHAnsi"/>
          <w:szCs w:val="24"/>
        </w:rPr>
        <w:t xml:space="preserve">same day, the applicant contacted a notary and the </w:t>
      </w:r>
      <w:r w:rsidRPr="00C92F50" w:rsidR="00912681">
        <w:rPr>
          <w:rFonts w:eastAsiaTheme="minorHAnsi" w:cstheme="minorHAnsi"/>
          <w:szCs w:val="24"/>
        </w:rPr>
        <w:t>head</w:t>
      </w:r>
      <w:r w:rsidRPr="00C92F50">
        <w:rPr>
          <w:rFonts w:eastAsiaTheme="minorHAnsi" w:cstheme="minorHAnsi"/>
          <w:szCs w:val="24"/>
        </w:rPr>
        <w:t xml:space="preserve"> of the Land Registry of the Marneuli </w:t>
      </w:r>
      <w:r w:rsidRPr="00C92F50" w:rsidR="00BB4233">
        <w:rPr>
          <w:rFonts w:eastAsiaTheme="minorHAnsi" w:cstheme="minorHAnsi"/>
          <w:szCs w:val="24"/>
        </w:rPr>
        <w:t>R</w:t>
      </w:r>
      <w:r w:rsidRPr="00C92F50">
        <w:rPr>
          <w:rFonts w:eastAsiaTheme="minorHAnsi" w:cstheme="minorHAnsi"/>
          <w:szCs w:val="24"/>
        </w:rPr>
        <w:t xml:space="preserve">egion, </w:t>
      </w:r>
      <w:r w:rsidRPr="00C92F50" w:rsidR="00962E21">
        <w:rPr>
          <w:rFonts w:eastAsiaTheme="minorHAnsi" w:cstheme="minorHAnsi"/>
          <w:szCs w:val="24"/>
        </w:rPr>
        <w:t>requesting</w:t>
      </w:r>
      <w:r w:rsidRPr="00C92F50">
        <w:rPr>
          <w:rFonts w:eastAsiaTheme="minorHAnsi" w:cstheme="minorHAnsi"/>
          <w:szCs w:val="24"/>
        </w:rPr>
        <w:t xml:space="preserve"> them, respectively, to certify the</w:t>
      </w:r>
      <w:r w:rsidRPr="00C92F50" w:rsidR="005C775C">
        <w:rPr>
          <w:rFonts w:eastAsiaTheme="minorHAnsi" w:cstheme="minorHAnsi"/>
          <w:szCs w:val="24"/>
        </w:rPr>
        <w:t> </w:t>
      </w:r>
      <w:r w:rsidRPr="00C92F50">
        <w:rPr>
          <w:rFonts w:eastAsiaTheme="minorHAnsi" w:cstheme="minorHAnsi"/>
          <w:szCs w:val="24"/>
        </w:rPr>
        <w:t>sales</w:t>
      </w:r>
      <w:r w:rsidRPr="00C92F50" w:rsidR="005C775C">
        <w:rPr>
          <w:rFonts w:eastAsiaTheme="minorHAnsi" w:cstheme="minorHAnsi"/>
          <w:szCs w:val="24"/>
        </w:rPr>
        <w:t> </w:t>
      </w:r>
      <w:r w:rsidRPr="00C92F50">
        <w:rPr>
          <w:rFonts w:eastAsiaTheme="minorHAnsi" w:cstheme="minorHAnsi"/>
          <w:szCs w:val="24"/>
        </w:rPr>
        <w:t>agreement</w:t>
      </w:r>
      <w:r w:rsidRPr="00C92F50" w:rsidR="00753F84">
        <w:rPr>
          <w:rFonts w:eastAsiaTheme="minorHAnsi" w:cstheme="minorHAnsi"/>
          <w:szCs w:val="24"/>
        </w:rPr>
        <w:t xml:space="preserve"> </w:t>
      </w:r>
      <w:r w:rsidRPr="00C92F50">
        <w:rPr>
          <w:rFonts w:eastAsiaTheme="minorHAnsi" w:cstheme="minorHAnsi"/>
          <w:szCs w:val="24"/>
        </w:rPr>
        <w:t xml:space="preserve">and to </w:t>
      </w:r>
      <w:r w:rsidRPr="00C92F50" w:rsidR="00FF5E5B">
        <w:rPr>
          <w:rFonts w:eastAsiaTheme="minorHAnsi" w:cstheme="minorHAnsi"/>
          <w:szCs w:val="24"/>
        </w:rPr>
        <w:t>register</w:t>
      </w:r>
      <w:r w:rsidRPr="00C92F50" w:rsidR="00BB4233">
        <w:rPr>
          <w:rFonts w:eastAsiaTheme="minorHAnsi" w:cstheme="minorHAnsi"/>
          <w:szCs w:val="24"/>
        </w:rPr>
        <w:t>,</w:t>
      </w:r>
      <w:r w:rsidRPr="00C92F50">
        <w:rPr>
          <w:rFonts w:eastAsiaTheme="minorHAnsi" w:cstheme="minorHAnsi"/>
          <w:szCs w:val="24"/>
        </w:rPr>
        <w:t xml:space="preserve"> </w:t>
      </w:r>
      <w:r w:rsidRPr="00C92F50" w:rsidR="00BB4233">
        <w:rPr>
          <w:rFonts w:eastAsiaTheme="minorHAnsi" w:cstheme="minorHAnsi"/>
          <w:szCs w:val="24"/>
        </w:rPr>
        <w:t xml:space="preserve">in an expedited manner, </w:t>
      </w:r>
      <w:r w:rsidRPr="00C92F50">
        <w:rPr>
          <w:rFonts w:eastAsiaTheme="minorHAnsi" w:cstheme="minorHAnsi"/>
          <w:szCs w:val="24"/>
        </w:rPr>
        <w:t xml:space="preserve">the </w:t>
      </w:r>
      <w:r w:rsidRPr="00C92F50" w:rsidR="00753F84">
        <w:rPr>
          <w:rFonts w:eastAsiaTheme="minorHAnsi" w:cstheme="minorHAnsi"/>
          <w:szCs w:val="24"/>
        </w:rPr>
        <w:t xml:space="preserve">plot </w:t>
      </w:r>
      <w:r w:rsidRPr="00C92F50">
        <w:rPr>
          <w:rFonts w:eastAsiaTheme="minorHAnsi" w:cstheme="minorHAnsi"/>
          <w:szCs w:val="24"/>
        </w:rPr>
        <w:t>in Ms</w:t>
      </w:r>
      <w:r w:rsidRPr="00C92F50" w:rsidR="00E613B4">
        <w:rPr>
          <w:rFonts w:eastAsiaTheme="minorHAnsi" w:cstheme="minorHAnsi"/>
          <w:szCs w:val="24"/>
        </w:rPr>
        <w:t> </w:t>
      </w:r>
      <w:r w:rsidRPr="00C92F50">
        <w:rPr>
          <w:rFonts w:eastAsiaTheme="minorHAnsi" w:cstheme="minorHAnsi"/>
          <w:szCs w:val="24"/>
        </w:rPr>
        <w:t>K.</w:t>
      </w:r>
      <w:r w:rsidRPr="00C92F50" w:rsidR="00C92F50">
        <w:rPr>
          <w:rFonts w:eastAsiaTheme="minorHAnsi" w:cstheme="minorHAnsi"/>
          <w:szCs w:val="24"/>
        </w:rPr>
        <w:t>’</w:t>
      </w:r>
      <w:r w:rsidRPr="00C92F50">
        <w:rPr>
          <w:rFonts w:eastAsiaTheme="minorHAnsi" w:cstheme="minorHAnsi"/>
          <w:szCs w:val="24"/>
        </w:rPr>
        <w:t>s name.</w:t>
      </w:r>
    </w:p>
    <w:p w:rsidRPr="00C92F50" w:rsidR="000A6073" w:rsidP="00C92F50" w:rsidRDefault="00962E21">
      <w:pPr>
        <w:pStyle w:val="ECHRPara"/>
        <w:rPr>
          <w:rFonts w:eastAsiaTheme="minorHAnsi" w:cstheme="minorHAnsi"/>
          <w:szCs w:val="24"/>
        </w:rPr>
      </w:pPr>
      <w:r w:rsidRPr="00C92F50">
        <w:rPr>
          <w:rFonts w:eastAsiaTheme="minorHAnsi" w:cstheme="minorHAnsi"/>
          <w:szCs w:val="24"/>
        </w:rPr>
        <w:fldChar w:fldCharType="begin"/>
      </w:r>
      <w:r w:rsidRPr="00C92F50">
        <w:rPr>
          <w:rFonts w:eastAsiaTheme="minorHAnsi" w:cstheme="minorHAnsi"/>
          <w:szCs w:val="24"/>
        </w:rPr>
        <w:instrText xml:space="preserve"> SEQ level0 \*arabic </w:instrText>
      </w:r>
      <w:r w:rsidRPr="00C92F50">
        <w:rPr>
          <w:rFonts w:eastAsiaTheme="minorHAnsi" w:cstheme="minorHAnsi"/>
          <w:szCs w:val="24"/>
        </w:rPr>
        <w:fldChar w:fldCharType="separate"/>
      </w:r>
      <w:r w:rsidRPr="00C92F50" w:rsidR="00C92F50">
        <w:rPr>
          <w:rFonts w:eastAsiaTheme="minorHAnsi" w:cstheme="minorHAnsi"/>
          <w:noProof/>
          <w:szCs w:val="24"/>
        </w:rPr>
        <w:t>12</w:t>
      </w:r>
      <w:r w:rsidRPr="00C92F50">
        <w:rPr>
          <w:rFonts w:eastAsiaTheme="minorHAnsi" w:cstheme="minorHAnsi"/>
          <w:szCs w:val="24"/>
        </w:rPr>
        <w:fldChar w:fldCharType="end"/>
      </w:r>
      <w:r w:rsidRPr="00C92F50">
        <w:rPr>
          <w:rFonts w:eastAsiaTheme="minorHAnsi" w:cstheme="minorHAnsi"/>
          <w:szCs w:val="24"/>
        </w:rPr>
        <w:t xml:space="preserve">.  On 12 December 2005 Ms K. brought </w:t>
      </w:r>
      <w:r w:rsidRPr="00C92F50" w:rsidR="00BB4233">
        <w:rPr>
          <w:rFonts w:eastAsiaTheme="minorHAnsi" w:cstheme="minorHAnsi"/>
          <w:szCs w:val="24"/>
        </w:rPr>
        <w:t>to the applicant</w:t>
      </w:r>
      <w:r w:rsidRPr="00C92F50" w:rsidR="00C92F50">
        <w:rPr>
          <w:rFonts w:eastAsiaTheme="minorHAnsi" w:cstheme="minorHAnsi"/>
          <w:szCs w:val="24"/>
        </w:rPr>
        <w:t>’</w:t>
      </w:r>
      <w:r w:rsidRPr="00C92F50" w:rsidR="00BB4233">
        <w:rPr>
          <w:rFonts w:eastAsiaTheme="minorHAnsi" w:cstheme="minorHAnsi"/>
          <w:szCs w:val="24"/>
        </w:rPr>
        <w:t xml:space="preserve">s office </w:t>
      </w:r>
      <w:r w:rsidRPr="00C92F50">
        <w:rPr>
          <w:rFonts w:eastAsiaTheme="minorHAnsi" w:cstheme="minorHAnsi"/>
          <w:szCs w:val="24"/>
        </w:rPr>
        <w:t>the sales agreement and a record from the Land Registr</w:t>
      </w:r>
      <w:r w:rsidRPr="00C92F50" w:rsidR="00BB4233">
        <w:rPr>
          <w:rFonts w:eastAsiaTheme="minorHAnsi" w:cstheme="minorHAnsi"/>
          <w:szCs w:val="24"/>
        </w:rPr>
        <w:t xml:space="preserve">y </w:t>
      </w:r>
      <w:r w:rsidRPr="00C92F50" w:rsidR="00BE1006">
        <w:rPr>
          <w:rFonts w:eastAsiaTheme="minorHAnsi" w:cstheme="minorHAnsi"/>
          <w:szCs w:val="24"/>
        </w:rPr>
        <w:t xml:space="preserve">of the Marneuli Region </w:t>
      </w:r>
      <w:r w:rsidRPr="00C92F50" w:rsidR="00BB4233">
        <w:rPr>
          <w:rFonts w:eastAsiaTheme="minorHAnsi" w:cstheme="minorHAnsi"/>
          <w:szCs w:val="24"/>
        </w:rPr>
        <w:t xml:space="preserve">confirming her title </w:t>
      </w:r>
      <w:r w:rsidRPr="00C92F50" w:rsidR="00FF5E5B">
        <w:rPr>
          <w:rFonts w:eastAsiaTheme="minorHAnsi" w:cstheme="minorHAnsi"/>
          <w:szCs w:val="24"/>
        </w:rPr>
        <w:t xml:space="preserve">to </w:t>
      </w:r>
      <w:r w:rsidRPr="00C92F50">
        <w:rPr>
          <w:rFonts w:eastAsiaTheme="minorHAnsi" w:cstheme="minorHAnsi"/>
          <w:szCs w:val="24"/>
        </w:rPr>
        <w:t>the newly acquired plot</w:t>
      </w:r>
      <w:r w:rsidRPr="00C92F50" w:rsidR="00CF1DA5">
        <w:rPr>
          <w:rFonts w:eastAsiaTheme="minorHAnsi" w:cstheme="minorHAnsi"/>
          <w:szCs w:val="24"/>
        </w:rPr>
        <w:t xml:space="preserve"> of land</w:t>
      </w:r>
      <w:r w:rsidRPr="00C92F50">
        <w:rPr>
          <w:rFonts w:eastAsiaTheme="minorHAnsi" w:cstheme="minorHAnsi"/>
          <w:szCs w:val="24"/>
        </w:rPr>
        <w:t>. During that second meeting, which was secretly filmed by Ms K., the applicant reiterated his request for a bribe. He asked her to bring USD 10,000</w:t>
      </w:r>
      <w:r w:rsidRPr="00C92F50" w:rsidR="000F41C5">
        <w:rPr>
          <w:rFonts w:eastAsiaTheme="minorHAnsi" w:cstheme="minorHAnsi"/>
          <w:szCs w:val="24"/>
        </w:rPr>
        <w:t xml:space="preserve"> as a down payment</w:t>
      </w:r>
      <w:r w:rsidRPr="00C92F50">
        <w:rPr>
          <w:rFonts w:eastAsiaTheme="minorHAnsi" w:cstheme="minorHAnsi"/>
          <w:szCs w:val="24"/>
        </w:rPr>
        <w:t>, emphasi</w:t>
      </w:r>
      <w:r w:rsidRPr="00C92F50" w:rsidR="00FF5E5B">
        <w:rPr>
          <w:rFonts w:eastAsiaTheme="minorHAnsi" w:cstheme="minorHAnsi"/>
          <w:szCs w:val="24"/>
        </w:rPr>
        <w:t>s</w:t>
      </w:r>
      <w:r w:rsidRPr="00C92F50">
        <w:rPr>
          <w:rFonts w:eastAsiaTheme="minorHAnsi" w:cstheme="minorHAnsi"/>
          <w:szCs w:val="24"/>
        </w:rPr>
        <w:t>ing that this sum was not supposed to cover any official fees or charges prescribed by law for the issuance of a construction permit. Ms K. promised to bring the sum the following day.</w:t>
      </w:r>
    </w:p>
    <w:p w:rsidRPr="00C92F50" w:rsidR="000F41C5" w:rsidP="00C92F50" w:rsidRDefault="000F41C5">
      <w:pPr>
        <w:pStyle w:val="ECHRPara"/>
        <w:rPr>
          <w:rFonts w:eastAsiaTheme="minorHAnsi" w:cstheme="minorHAnsi"/>
          <w:szCs w:val="24"/>
        </w:rPr>
      </w:pPr>
      <w:r w:rsidRPr="00C92F50">
        <w:rPr>
          <w:rFonts w:eastAsiaTheme="minorHAnsi" w:cstheme="minorHAnsi"/>
          <w:szCs w:val="24"/>
        </w:rPr>
        <w:fldChar w:fldCharType="begin"/>
      </w:r>
      <w:r w:rsidRPr="00C92F50">
        <w:rPr>
          <w:rFonts w:eastAsiaTheme="minorHAnsi" w:cstheme="minorHAnsi"/>
          <w:szCs w:val="24"/>
        </w:rPr>
        <w:instrText xml:space="preserve"> SEQ level0 \*arabic </w:instrText>
      </w:r>
      <w:r w:rsidRPr="00C92F50">
        <w:rPr>
          <w:rFonts w:eastAsiaTheme="minorHAnsi" w:cstheme="minorHAnsi"/>
          <w:szCs w:val="24"/>
        </w:rPr>
        <w:fldChar w:fldCharType="separate"/>
      </w:r>
      <w:r w:rsidRPr="00C92F50" w:rsidR="00C92F50">
        <w:rPr>
          <w:rFonts w:eastAsiaTheme="minorHAnsi" w:cstheme="minorHAnsi"/>
          <w:noProof/>
          <w:szCs w:val="24"/>
        </w:rPr>
        <w:t>13</w:t>
      </w:r>
      <w:r w:rsidRPr="00C92F50">
        <w:rPr>
          <w:rFonts w:eastAsiaTheme="minorHAnsi" w:cstheme="minorHAnsi"/>
          <w:szCs w:val="24"/>
        </w:rPr>
        <w:fldChar w:fldCharType="end"/>
      </w:r>
      <w:r w:rsidRPr="00C92F50">
        <w:rPr>
          <w:rFonts w:eastAsiaTheme="minorHAnsi" w:cstheme="minorHAnsi"/>
          <w:szCs w:val="24"/>
        </w:rPr>
        <w:t>.  On 13 December 2005 Ms K. brought USD 10,000 to the applicant in cash. The banknotes had been pre-marked with a special substance by the DCS. The meeting took place in the applicant</w:t>
      </w:r>
      <w:r w:rsidRPr="00C92F50" w:rsidR="00C92F50">
        <w:rPr>
          <w:rFonts w:eastAsiaTheme="minorHAnsi" w:cstheme="minorHAnsi"/>
          <w:szCs w:val="24"/>
        </w:rPr>
        <w:t>’</w:t>
      </w:r>
      <w:r w:rsidRPr="00C92F50">
        <w:rPr>
          <w:rFonts w:eastAsiaTheme="minorHAnsi" w:cstheme="minorHAnsi"/>
          <w:szCs w:val="24"/>
        </w:rPr>
        <w:t>s office, and it was secretly filmed by Ms K. and closely supervised by the DCS. As soon as Ms</w:t>
      </w:r>
      <w:r w:rsidRPr="00C92F50" w:rsidR="00E613B4">
        <w:rPr>
          <w:rFonts w:eastAsiaTheme="minorHAnsi" w:cstheme="minorHAnsi"/>
          <w:szCs w:val="24"/>
        </w:rPr>
        <w:t> </w:t>
      </w:r>
      <w:r w:rsidRPr="00C92F50">
        <w:rPr>
          <w:rFonts w:eastAsiaTheme="minorHAnsi" w:cstheme="minorHAnsi"/>
          <w:szCs w:val="24"/>
        </w:rPr>
        <w:t>K.</w:t>
      </w:r>
      <w:r w:rsidRPr="00C92F50" w:rsidR="002447ED">
        <w:rPr>
          <w:rFonts w:eastAsiaTheme="minorHAnsi" w:cstheme="minorHAnsi"/>
          <w:szCs w:val="24"/>
        </w:rPr>
        <w:t xml:space="preserve"> </w:t>
      </w:r>
      <w:r w:rsidRPr="00C92F50">
        <w:rPr>
          <w:rFonts w:eastAsiaTheme="minorHAnsi" w:cstheme="minorHAnsi"/>
          <w:szCs w:val="24"/>
        </w:rPr>
        <w:t>handed over the money to the applicant, DCS officers entered the room and arrested the applicant.</w:t>
      </w:r>
    </w:p>
    <w:p w:rsidRPr="00C92F50" w:rsidR="000F41C5" w:rsidP="00C92F50" w:rsidRDefault="000F41C5">
      <w:pPr>
        <w:pStyle w:val="ECHRPara"/>
        <w:rPr>
          <w:rFonts w:eastAsiaTheme="minorHAnsi" w:cstheme="minorHAnsi"/>
          <w:szCs w:val="24"/>
        </w:rPr>
      </w:pPr>
      <w:r w:rsidRPr="00C92F50">
        <w:rPr>
          <w:rFonts w:eastAsiaTheme="minorHAnsi" w:cstheme="minorHAnsi"/>
          <w:szCs w:val="24"/>
        </w:rPr>
        <w:fldChar w:fldCharType="begin"/>
      </w:r>
      <w:r w:rsidRPr="00C92F50">
        <w:rPr>
          <w:rFonts w:eastAsiaTheme="minorHAnsi" w:cstheme="minorHAnsi"/>
          <w:szCs w:val="24"/>
        </w:rPr>
        <w:instrText xml:space="preserve"> SEQ level0 \*arabic </w:instrText>
      </w:r>
      <w:r w:rsidRPr="00C92F50">
        <w:rPr>
          <w:rFonts w:eastAsiaTheme="minorHAnsi" w:cstheme="minorHAnsi"/>
          <w:szCs w:val="24"/>
        </w:rPr>
        <w:fldChar w:fldCharType="separate"/>
      </w:r>
      <w:r w:rsidRPr="00C92F50" w:rsidR="00C92F50">
        <w:rPr>
          <w:rFonts w:eastAsiaTheme="minorHAnsi" w:cstheme="minorHAnsi"/>
          <w:noProof/>
          <w:szCs w:val="24"/>
        </w:rPr>
        <w:t>14</w:t>
      </w:r>
      <w:r w:rsidRPr="00C92F50">
        <w:rPr>
          <w:rFonts w:eastAsiaTheme="minorHAnsi" w:cstheme="minorHAnsi"/>
          <w:szCs w:val="24"/>
        </w:rPr>
        <w:fldChar w:fldCharType="end"/>
      </w:r>
      <w:r w:rsidRPr="00C92F50">
        <w:rPr>
          <w:rFonts w:eastAsiaTheme="minorHAnsi" w:cstheme="minorHAnsi"/>
          <w:szCs w:val="24"/>
        </w:rPr>
        <w:t>.  A search of the applicant</w:t>
      </w:r>
      <w:r w:rsidRPr="00C92F50" w:rsidR="00C92F50">
        <w:rPr>
          <w:rFonts w:eastAsiaTheme="minorHAnsi" w:cstheme="minorHAnsi"/>
          <w:szCs w:val="24"/>
        </w:rPr>
        <w:t>’</w:t>
      </w:r>
      <w:r w:rsidRPr="00C92F50">
        <w:rPr>
          <w:rFonts w:eastAsiaTheme="minorHAnsi" w:cstheme="minorHAnsi"/>
          <w:szCs w:val="24"/>
        </w:rPr>
        <w:t xml:space="preserve">s person was conducted on the spot, which </w:t>
      </w:r>
      <w:r w:rsidRPr="00C92F50" w:rsidR="001A0000">
        <w:rPr>
          <w:rFonts w:eastAsiaTheme="minorHAnsi" w:cstheme="minorHAnsi"/>
          <w:szCs w:val="24"/>
        </w:rPr>
        <w:t>led to the discovery of</w:t>
      </w:r>
      <w:r w:rsidRPr="00C92F50">
        <w:rPr>
          <w:rFonts w:eastAsiaTheme="minorHAnsi" w:cstheme="minorHAnsi"/>
          <w:szCs w:val="24"/>
        </w:rPr>
        <w:t xml:space="preserve"> </w:t>
      </w:r>
      <w:r w:rsidRPr="00C92F50" w:rsidR="00BB4233">
        <w:rPr>
          <w:rFonts w:eastAsiaTheme="minorHAnsi" w:cstheme="minorHAnsi"/>
          <w:szCs w:val="24"/>
        </w:rPr>
        <w:t xml:space="preserve">the </w:t>
      </w:r>
      <w:r w:rsidRPr="00C92F50">
        <w:rPr>
          <w:rFonts w:eastAsiaTheme="minorHAnsi" w:cstheme="minorHAnsi"/>
          <w:szCs w:val="24"/>
        </w:rPr>
        <w:t>banknotes in the right inner pocket of his suit. The law-enf</w:t>
      </w:r>
      <w:r w:rsidRPr="00C92F50" w:rsidR="001A0000">
        <w:rPr>
          <w:rFonts w:eastAsiaTheme="minorHAnsi" w:cstheme="minorHAnsi"/>
          <w:szCs w:val="24"/>
        </w:rPr>
        <w:t>o</w:t>
      </w:r>
      <w:r w:rsidRPr="00C92F50">
        <w:rPr>
          <w:rFonts w:eastAsiaTheme="minorHAnsi" w:cstheme="minorHAnsi"/>
          <w:szCs w:val="24"/>
        </w:rPr>
        <w:t xml:space="preserve">rcement officers </w:t>
      </w:r>
      <w:r w:rsidRPr="00C92F50" w:rsidR="001A0000">
        <w:rPr>
          <w:rFonts w:eastAsiaTheme="minorHAnsi" w:cstheme="minorHAnsi"/>
          <w:szCs w:val="24"/>
        </w:rPr>
        <w:t>immediately</w:t>
      </w:r>
      <w:r w:rsidRPr="00C92F50">
        <w:rPr>
          <w:rFonts w:eastAsiaTheme="minorHAnsi" w:cstheme="minorHAnsi"/>
          <w:szCs w:val="24"/>
        </w:rPr>
        <w:t xml:space="preserve"> examined th</w:t>
      </w:r>
      <w:r w:rsidRPr="00C92F50" w:rsidR="00BB4233">
        <w:rPr>
          <w:rFonts w:eastAsiaTheme="minorHAnsi" w:cstheme="minorHAnsi"/>
          <w:szCs w:val="24"/>
        </w:rPr>
        <w:t>e</w:t>
      </w:r>
      <w:r w:rsidRPr="00C92F50" w:rsidR="001A0000">
        <w:rPr>
          <w:rFonts w:eastAsiaTheme="minorHAnsi" w:cstheme="minorHAnsi"/>
          <w:szCs w:val="24"/>
        </w:rPr>
        <w:t xml:space="preserve"> banknotes</w:t>
      </w:r>
      <w:r w:rsidRPr="00C92F50">
        <w:rPr>
          <w:rFonts w:eastAsiaTheme="minorHAnsi" w:cstheme="minorHAnsi"/>
          <w:szCs w:val="24"/>
        </w:rPr>
        <w:t xml:space="preserve"> using </w:t>
      </w:r>
      <w:r w:rsidRPr="00C92F50" w:rsidR="001A0000">
        <w:rPr>
          <w:rFonts w:eastAsiaTheme="minorHAnsi" w:cstheme="minorHAnsi"/>
          <w:szCs w:val="24"/>
        </w:rPr>
        <w:t xml:space="preserve">a </w:t>
      </w:r>
      <w:r w:rsidRPr="00C92F50">
        <w:rPr>
          <w:rFonts w:eastAsiaTheme="minorHAnsi" w:cstheme="minorHAnsi"/>
          <w:szCs w:val="24"/>
        </w:rPr>
        <w:t xml:space="preserve">special </w:t>
      </w:r>
      <w:r w:rsidRPr="00C92F50" w:rsidR="001A0000">
        <w:rPr>
          <w:rFonts w:eastAsiaTheme="minorHAnsi" w:cstheme="minorHAnsi"/>
          <w:szCs w:val="24"/>
        </w:rPr>
        <w:t>lamp</w:t>
      </w:r>
      <w:r w:rsidRPr="00C92F50">
        <w:rPr>
          <w:rFonts w:eastAsiaTheme="minorHAnsi" w:cstheme="minorHAnsi"/>
          <w:szCs w:val="24"/>
        </w:rPr>
        <w:t xml:space="preserve"> and observed the marks </w:t>
      </w:r>
      <w:r w:rsidRPr="00C92F50" w:rsidR="00A60DE6">
        <w:rPr>
          <w:rFonts w:eastAsiaTheme="minorHAnsi" w:cstheme="minorHAnsi"/>
          <w:szCs w:val="24"/>
        </w:rPr>
        <w:t xml:space="preserve">made by </w:t>
      </w:r>
      <w:r w:rsidRPr="00C92F50" w:rsidR="00753F84">
        <w:rPr>
          <w:rFonts w:eastAsiaTheme="minorHAnsi" w:cstheme="minorHAnsi"/>
          <w:szCs w:val="24"/>
        </w:rPr>
        <w:t xml:space="preserve">a </w:t>
      </w:r>
      <w:r w:rsidRPr="00C92F50">
        <w:rPr>
          <w:rFonts w:eastAsiaTheme="minorHAnsi" w:cstheme="minorHAnsi"/>
          <w:szCs w:val="24"/>
        </w:rPr>
        <w:t>substa</w:t>
      </w:r>
      <w:r w:rsidRPr="00C92F50" w:rsidR="001A7BB4">
        <w:rPr>
          <w:rFonts w:eastAsiaTheme="minorHAnsi" w:cstheme="minorHAnsi"/>
          <w:szCs w:val="24"/>
        </w:rPr>
        <w:t>nce previously applied by the D</w:t>
      </w:r>
      <w:r w:rsidRPr="00C92F50">
        <w:rPr>
          <w:rFonts w:eastAsiaTheme="minorHAnsi" w:cstheme="minorHAnsi"/>
          <w:szCs w:val="24"/>
        </w:rPr>
        <w:t>C</w:t>
      </w:r>
      <w:r w:rsidRPr="00C92F50" w:rsidR="001A7BB4">
        <w:rPr>
          <w:rFonts w:eastAsiaTheme="minorHAnsi" w:cstheme="minorHAnsi"/>
          <w:szCs w:val="24"/>
        </w:rPr>
        <w:t>S</w:t>
      </w:r>
      <w:r w:rsidRPr="00C92F50">
        <w:rPr>
          <w:rFonts w:eastAsiaTheme="minorHAnsi" w:cstheme="minorHAnsi"/>
          <w:szCs w:val="24"/>
        </w:rPr>
        <w:t xml:space="preserve">. The </w:t>
      </w:r>
      <w:r w:rsidRPr="00C92F50" w:rsidR="001A0000">
        <w:rPr>
          <w:rFonts w:eastAsiaTheme="minorHAnsi" w:cstheme="minorHAnsi"/>
          <w:szCs w:val="24"/>
        </w:rPr>
        <w:t>same substance was also detected</w:t>
      </w:r>
      <w:r w:rsidRPr="00C92F50">
        <w:rPr>
          <w:rFonts w:eastAsiaTheme="minorHAnsi" w:cstheme="minorHAnsi"/>
          <w:szCs w:val="24"/>
        </w:rPr>
        <w:t xml:space="preserve"> on </w:t>
      </w:r>
      <w:r w:rsidRPr="00C92F50" w:rsidR="00FF5E5B">
        <w:rPr>
          <w:rFonts w:eastAsiaTheme="minorHAnsi" w:cstheme="minorHAnsi"/>
          <w:szCs w:val="24"/>
        </w:rPr>
        <w:t xml:space="preserve">both of </w:t>
      </w:r>
      <w:r w:rsidRPr="00C92F50">
        <w:rPr>
          <w:rFonts w:eastAsiaTheme="minorHAnsi" w:cstheme="minorHAnsi"/>
          <w:szCs w:val="24"/>
        </w:rPr>
        <w:t xml:space="preserve">the fingers of </w:t>
      </w:r>
      <w:r w:rsidRPr="00C92F50" w:rsidR="001A0000">
        <w:rPr>
          <w:rFonts w:eastAsiaTheme="minorHAnsi" w:cstheme="minorHAnsi"/>
          <w:szCs w:val="24"/>
        </w:rPr>
        <w:t>the applicant</w:t>
      </w:r>
      <w:r w:rsidRPr="00C92F50" w:rsidR="00C92F50">
        <w:rPr>
          <w:rFonts w:eastAsiaTheme="minorHAnsi" w:cstheme="minorHAnsi"/>
          <w:szCs w:val="24"/>
        </w:rPr>
        <w:t>’</w:t>
      </w:r>
      <w:r w:rsidRPr="00C92F50" w:rsidR="001A0000">
        <w:rPr>
          <w:rFonts w:eastAsiaTheme="minorHAnsi" w:cstheme="minorHAnsi"/>
          <w:szCs w:val="24"/>
        </w:rPr>
        <w:t>s</w:t>
      </w:r>
      <w:r w:rsidRPr="00C92F50">
        <w:rPr>
          <w:rFonts w:eastAsiaTheme="minorHAnsi" w:cstheme="minorHAnsi"/>
          <w:szCs w:val="24"/>
        </w:rPr>
        <w:t xml:space="preserve"> hands</w:t>
      </w:r>
      <w:r w:rsidRPr="00C92F50" w:rsidR="001A0000">
        <w:rPr>
          <w:rFonts w:eastAsiaTheme="minorHAnsi" w:cstheme="minorHAnsi"/>
          <w:szCs w:val="24"/>
        </w:rPr>
        <w:t xml:space="preserve"> and on the clothing of his suit</w:t>
      </w:r>
      <w:r w:rsidRPr="00C92F50">
        <w:rPr>
          <w:rFonts w:eastAsiaTheme="minorHAnsi" w:cstheme="minorHAnsi"/>
          <w:szCs w:val="24"/>
        </w:rPr>
        <w:t>.</w:t>
      </w:r>
      <w:r w:rsidRPr="00C92F50" w:rsidR="001A0000">
        <w:rPr>
          <w:rFonts w:eastAsiaTheme="minorHAnsi" w:cstheme="minorHAnsi"/>
          <w:szCs w:val="24"/>
        </w:rPr>
        <w:t xml:space="preserve"> The accuracy of these findings w</w:t>
      </w:r>
      <w:r w:rsidRPr="00C92F50" w:rsidR="00BB4233">
        <w:rPr>
          <w:rFonts w:eastAsiaTheme="minorHAnsi" w:cstheme="minorHAnsi"/>
          <w:szCs w:val="24"/>
        </w:rPr>
        <w:t>as</w:t>
      </w:r>
      <w:r w:rsidRPr="00C92F50" w:rsidR="001A0000">
        <w:rPr>
          <w:rFonts w:eastAsiaTheme="minorHAnsi" w:cstheme="minorHAnsi"/>
          <w:szCs w:val="24"/>
        </w:rPr>
        <w:t xml:space="preserve"> later confirmed</w:t>
      </w:r>
      <w:r w:rsidRPr="00C92F50" w:rsidR="00BB4233">
        <w:rPr>
          <w:rFonts w:eastAsiaTheme="minorHAnsi" w:cstheme="minorHAnsi"/>
          <w:szCs w:val="24"/>
        </w:rPr>
        <w:t xml:space="preserve"> by</w:t>
      </w:r>
      <w:r w:rsidRPr="00C92F50" w:rsidR="001A0000">
        <w:rPr>
          <w:rFonts w:eastAsiaTheme="minorHAnsi" w:cstheme="minorHAnsi"/>
          <w:szCs w:val="24"/>
        </w:rPr>
        <w:t xml:space="preserve"> a forensic chemical examination.</w:t>
      </w:r>
    </w:p>
    <w:p w:rsidRPr="00C92F50" w:rsidR="00E613B4" w:rsidP="00C92F50" w:rsidRDefault="001A0000">
      <w:pPr>
        <w:pStyle w:val="ECHRPara"/>
        <w:rPr>
          <w:rFonts w:eastAsiaTheme="minorHAnsi" w:cstheme="minorHAnsi"/>
          <w:szCs w:val="24"/>
        </w:rPr>
      </w:pPr>
      <w:r w:rsidRPr="00C92F50">
        <w:rPr>
          <w:rFonts w:eastAsiaTheme="minorHAnsi" w:cstheme="minorHAnsi"/>
          <w:szCs w:val="24"/>
        </w:rPr>
        <w:fldChar w:fldCharType="begin"/>
      </w:r>
      <w:r w:rsidRPr="00C92F50">
        <w:rPr>
          <w:rFonts w:eastAsiaTheme="minorHAnsi" w:cstheme="minorHAnsi"/>
          <w:szCs w:val="24"/>
        </w:rPr>
        <w:instrText xml:space="preserve"> SEQ level0 \*arabic </w:instrText>
      </w:r>
      <w:r w:rsidRPr="00C92F50">
        <w:rPr>
          <w:rFonts w:eastAsiaTheme="minorHAnsi" w:cstheme="minorHAnsi"/>
          <w:szCs w:val="24"/>
        </w:rPr>
        <w:fldChar w:fldCharType="separate"/>
      </w:r>
      <w:r w:rsidRPr="00C92F50" w:rsidR="00C92F50">
        <w:rPr>
          <w:rFonts w:eastAsiaTheme="minorHAnsi" w:cstheme="minorHAnsi"/>
          <w:noProof/>
          <w:szCs w:val="24"/>
        </w:rPr>
        <w:t>15</w:t>
      </w:r>
      <w:r w:rsidRPr="00C92F50">
        <w:rPr>
          <w:rFonts w:eastAsiaTheme="minorHAnsi" w:cstheme="minorHAnsi"/>
          <w:szCs w:val="24"/>
        </w:rPr>
        <w:fldChar w:fldCharType="end"/>
      </w:r>
      <w:r w:rsidRPr="00C92F50">
        <w:rPr>
          <w:rFonts w:eastAsiaTheme="minorHAnsi" w:cstheme="minorHAnsi"/>
          <w:szCs w:val="24"/>
        </w:rPr>
        <w:t>.  On 14 December 2005 the applicant was charged</w:t>
      </w:r>
      <w:r w:rsidRPr="00C92F50" w:rsidR="000C0F75">
        <w:rPr>
          <w:rFonts w:eastAsiaTheme="minorHAnsi" w:cstheme="minorHAnsi"/>
          <w:szCs w:val="24"/>
        </w:rPr>
        <w:t>, under Article 338</w:t>
      </w:r>
      <w:r w:rsidRPr="00C92F50" w:rsidR="002447ED">
        <w:rPr>
          <w:rFonts w:eastAsiaTheme="minorHAnsi" w:cstheme="minorHAnsi"/>
          <w:szCs w:val="24"/>
        </w:rPr>
        <w:t xml:space="preserve"> </w:t>
      </w:r>
      <w:r w:rsidRPr="00C92F50" w:rsidR="000C0F75">
        <w:rPr>
          <w:rFonts w:eastAsiaTheme="minorHAnsi" w:cstheme="minorHAnsi"/>
          <w:szCs w:val="24"/>
        </w:rPr>
        <w:t>§ 2 (b) of the Criminal Code of Georgia,</w:t>
      </w:r>
      <w:r w:rsidRPr="00C92F50">
        <w:rPr>
          <w:rFonts w:eastAsiaTheme="minorHAnsi" w:cstheme="minorHAnsi"/>
          <w:szCs w:val="24"/>
        </w:rPr>
        <w:t xml:space="preserve"> with </w:t>
      </w:r>
      <w:r w:rsidRPr="00C92F50" w:rsidR="000C0F75">
        <w:rPr>
          <w:rFonts w:eastAsiaTheme="minorHAnsi" w:cstheme="minorHAnsi"/>
          <w:szCs w:val="24"/>
        </w:rPr>
        <w:t xml:space="preserve">the crime of </w:t>
      </w:r>
      <w:r w:rsidRPr="00C92F50">
        <w:rPr>
          <w:rFonts w:eastAsiaTheme="minorHAnsi" w:cstheme="minorHAnsi"/>
          <w:szCs w:val="24"/>
        </w:rPr>
        <w:t>requesting a bribe in a large amount</w:t>
      </w:r>
      <w:r w:rsidRPr="00C92F50" w:rsidR="000C0F75">
        <w:rPr>
          <w:rFonts w:eastAsiaTheme="minorHAnsi" w:cstheme="minorHAnsi"/>
          <w:szCs w:val="24"/>
        </w:rPr>
        <w:t>.</w:t>
      </w:r>
    </w:p>
    <w:p w:rsidRPr="00C92F50" w:rsidR="004E2D70" w:rsidP="00C92F50" w:rsidRDefault="001A0000">
      <w:pPr>
        <w:pStyle w:val="ECHRPara"/>
        <w:rPr>
          <w:rFonts w:eastAsiaTheme="minorHAnsi" w:cstheme="minorHAnsi"/>
          <w:szCs w:val="24"/>
        </w:rPr>
      </w:pPr>
      <w:r w:rsidRPr="00C92F50">
        <w:rPr>
          <w:rFonts w:eastAsiaTheme="minorHAnsi" w:cstheme="minorHAnsi"/>
          <w:szCs w:val="24"/>
        </w:rPr>
        <w:fldChar w:fldCharType="begin"/>
      </w:r>
      <w:r w:rsidRPr="00C92F50">
        <w:rPr>
          <w:rFonts w:eastAsiaTheme="minorHAnsi" w:cstheme="minorHAnsi"/>
          <w:szCs w:val="24"/>
        </w:rPr>
        <w:instrText xml:space="preserve"> SEQ level0 \*arabic </w:instrText>
      </w:r>
      <w:r w:rsidRPr="00C92F50">
        <w:rPr>
          <w:rFonts w:eastAsiaTheme="minorHAnsi" w:cstheme="minorHAnsi"/>
          <w:szCs w:val="24"/>
        </w:rPr>
        <w:fldChar w:fldCharType="separate"/>
      </w:r>
      <w:r w:rsidRPr="00C92F50" w:rsidR="00C92F50">
        <w:rPr>
          <w:rFonts w:eastAsiaTheme="minorHAnsi" w:cstheme="minorHAnsi"/>
          <w:noProof/>
          <w:szCs w:val="24"/>
        </w:rPr>
        <w:t>16</w:t>
      </w:r>
      <w:r w:rsidRPr="00C92F50">
        <w:rPr>
          <w:rFonts w:eastAsiaTheme="minorHAnsi" w:cstheme="minorHAnsi"/>
          <w:szCs w:val="24"/>
        </w:rPr>
        <w:fldChar w:fldCharType="end"/>
      </w:r>
      <w:r w:rsidRPr="00C92F50">
        <w:rPr>
          <w:rFonts w:eastAsiaTheme="minorHAnsi" w:cstheme="minorHAnsi"/>
          <w:szCs w:val="24"/>
        </w:rPr>
        <w:t>.  The results of a</w:t>
      </w:r>
      <w:r w:rsidRPr="00C92F50" w:rsidR="00E34DB7">
        <w:rPr>
          <w:rFonts w:eastAsiaTheme="minorHAnsi" w:cstheme="minorHAnsi"/>
          <w:szCs w:val="24"/>
        </w:rPr>
        <w:t xml:space="preserve">n </w:t>
      </w:r>
      <w:r w:rsidRPr="00C92F50">
        <w:rPr>
          <w:rFonts w:eastAsiaTheme="minorHAnsi" w:cstheme="minorHAnsi"/>
          <w:szCs w:val="24"/>
        </w:rPr>
        <w:t>examination of the secret recording</w:t>
      </w:r>
      <w:r w:rsidRPr="00C92F50" w:rsidR="004E2D70">
        <w:rPr>
          <w:rFonts w:eastAsiaTheme="minorHAnsi" w:cstheme="minorHAnsi"/>
          <w:szCs w:val="24"/>
        </w:rPr>
        <w:t>s</w:t>
      </w:r>
      <w:r w:rsidRPr="00C92F50">
        <w:rPr>
          <w:rFonts w:eastAsiaTheme="minorHAnsi" w:cstheme="minorHAnsi"/>
          <w:szCs w:val="24"/>
        </w:rPr>
        <w:t xml:space="preserve"> of the various meeting</w:t>
      </w:r>
      <w:r w:rsidRPr="00C92F50" w:rsidR="00BA1DB3">
        <w:rPr>
          <w:rFonts w:eastAsiaTheme="minorHAnsi" w:cstheme="minorHAnsi"/>
          <w:szCs w:val="24"/>
        </w:rPr>
        <w:t>s</w:t>
      </w:r>
      <w:r w:rsidRPr="00C92F50">
        <w:rPr>
          <w:rFonts w:eastAsiaTheme="minorHAnsi" w:cstheme="minorHAnsi"/>
          <w:szCs w:val="24"/>
        </w:rPr>
        <w:t xml:space="preserve"> between the applicant and Ms K. confi</w:t>
      </w:r>
      <w:r w:rsidRPr="00C92F50" w:rsidR="004E2D70">
        <w:rPr>
          <w:rFonts w:eastAsiaTheme="minorHAnsi" w:cstheme="minorHAnsi"/>
          <w:szCs w:val="24"/>
        </w:rPr>
        <w:t>r</w:t>
      </w:r>
      <w:r w:rsidRPr="00C92F50">
        <w:rPr>
          <w:rFonts w:eastAsiaTheme="minorHAnsi" w:cstheme="minorHAnsi"/>
          <w:szCs w:val="24"/>
        </w:rPr>
        <w:t>med the authenticity of those recordings.</w:t>
      </w:r>
      <w:r w:rsidRPr="00C92F50" w:rsidR="00F95F2A">
        <w:rPr>
          <w:rFonts w:eastAsiaTheme="minorHAnsi" w:cstheme="minorHAnsi"/>
          <w:szCs w:val="24"/>
        </w:rPr>
        <w:t xml:space="preserve"> </w:t>
      </w:r>
      <w:r w:rsidRPr="00C92F50" w:rsidR="004E2D70">
        <w:rPr>
          <w:rFonts w:eastAsiaTheme="minorHAnsi" w:cstheme="minorHAnsi"/>
        </w:rPr>
        <w:t xml:space="preserve">On 8 February 2006 the investigator in charge of the case </w:t>
      </w:r>
      <w:r w:rsidRPr="00C92F50" w:rsidR="004D69B5">
        <w:rPr>
          <w:rFonts w:eastAsiaTheme="minorHAnsi" w:cstheme="minorHAnsi"/>
        </w:rPr>
        <w:t>acquainted</w:t>
      </w:r>
      <w:r w:rsidRPr="00C92F50" w:rsidR="004E2D70">
        <w:rPr>
          <w:rFonts w:eastAsiaTheme="minorHAnsi" w:cstheme="minorHAnsi"/>
        </w:rPr>
        <w:t xml:space="preserve"> the applicant and his lawyer with the results of the above</w:t>
      </w:r>
      <w:r w:rsidRPr="00C92F50" w:rsidR="00E613B4">
        <w:rPr>
          <w:rFonts w:eastAsiaTheme="minorHAnsi" w:cstheme="minorHAnsi"/>
        </w:rPr>
        <w:noBreakHyphen/>
      </w:r>
      <w:r w:rsidRPr="00C92F50" w:rsidR="004E2D70">
        <w:rPr>
          <w:rFonts w:eastAsiaTheme="minorHAnsi" w:cstheme="minorHAnsi"/>
        </w:rPr>
        <w:t>mentioned forensic examinations. The accused party did not contest that evidence.</w:t>
      </w:r>
    </w:p>
    <w:p w:rsidRPr="00C92F50" w:rsidR="004E2D70" w:rsidP="00C92F50" w:rsidRDefault="00BF65D3">
      <w:pPr>
        <w:pStyle w:val="ECHRHeading2"/>
        <w:rPr>
          <w:rFonts w:eastAsiaTheme="minorHAnsi"/>
        </w:rPr>
      </w:pPr>
      <w:r w:rsidRPr="00C92F50">
        <w:rPr>
          <w:rFonts w:eastAsiaTheme="minorHAnsi"/>
        </w:rPr>
        <w:t>B.  </w:t>
      </w:r>
      <w:r w:rsidRPr="00C92F50" w:rsidR="004E2D70">
        <w:rPr>
          <w:rFonts w:eastAsiaTheme="minorHAnsi"/>
        </w:rPr>
        <w:t>Trial</w:t>
      </w:r>
    </w:p>
    <w:p w:rsidRPr="00C92F50" w:rsidR="004E2D70" w:rsidP="00C92F50" w:rsidRDefault="004E2D70">
      <w:pPr>
        <w:pStyle w:val="ECHRPara"/>
      </w:pPr>
      <w:r w:rsidRPr="00C92F50">
        <w:fldChar w:fldCharType="begin"/>
      </w:r>
      <w:r w:rsidRPr="00C92F50">
        <w:instrText xml:space="preserve"> SEQ level0 \*arabic </w:instrText>
      </w:r>
      <w:r w:rsidRPr="00C92F50">
        <w:fldChar w:fldCharType="separate"/>
      </w:r>
      <w:r w:rsidRPr="00C92F50" w:rsidR="00C92F50">
        <w:rPr>
          <w:noProof/>
        </w:rPr>
        <w:t>17</w:t>
      </w:r>
      <w:r w:rsidRPr="00C92F50">
        <w:fldChar w:fldCharType="end"/>
      </w:r>
      <w:r w:rsidRPr="00C92F50">
        <w:t>.  </w:t>
      </w:r>
      <w:r w:rsidRPr="00C92F50" w:rsidR="00277771">
        <w:t xml:space="preserve">When questioned by </w:t>
      </w:r>
      <w:r w:rsidRPr="00C92F50" w:rsidR="004D69B5">
        <w:t>the Bolnisi District Court,</w:t>
      </w:r>
      <w:r w:rsidRPr="00C92F50" w:rsidR="00277771">
        <w:t xml:space="preserve"> the applicant, who was represented by two lawyers of his choice, complained that</w:t>
      </w:r>
      <w:r w:rsidRPr="00C92F50" w:rsidR="001A7BB4">
        <w:t xml:space="preserve"> he had been entrapped by the D</w:t>
      </w:r>
      <w:r w:rsidRPr="00C92F50" w:rsidR="00277771">
        <w:t>C</w:t>
      </w:r>
      <w:r w:rsidRPr="00C92F50" w:rsidR="001A7BB4">
        <w:t>S</w:t>
      </w:r>
      <w:r w:rsidRPr="00C92F50" w:rsidR="00277771">
        <w:t xml:space="preserve">. He stated that he had never had any intention </w:t>
      </w:r>
      <w:r w:rsidRPr="00C92F50" w:rsidR="00FF4E0D">
        <w:t xml:space="preserve">of </w:t>
      </w:r>
      <w:r w:rsidRPr="00C92F50" w:rsidR="00277771">
        <w:t>accept</w:t>
      </w:r>
      <w:r w:rsidRPr="00C92F50" w:rsidR="00FF4E0D">
        <w:t>ing</w:t>
      </w:r>
      <w:r w:rsidRPr="00C92F50" w:rsidR="00277771">
        <w:t xml:space="preserve"> a bribe but had been helping Ms K. out of good will, </w:t>
      </w:r>
      <w:r w:rsidRPr="00C92F50" w:rsidR="00FF4E0D">
        <w:t xml:space="preserve">as he had </w:t>
      </w:r>
      <w:r w:rsidRPr="00C92F50" w:rsidR="00277771">
        <w:t>consider</w:t>
      </w:r>
      <w:r w:rsidRPr="00C92F50" w:rsidR="00FF4E0D">
        <w:t>ed</w:t>
      </w:r>
      <w:r w:rsidRPr="00C92F50" w:rsidR="00277771">
        <w:t xml:space="preserve"> her to be </w:t>
      </w:r>
      <w:r w:rsidRPr="00C92F50" w:rsidR="00FF4E0D">
        <w:t xml:space="preserve">a </w:t>
      </w:r>
      <w:r w:rsidRPr="00C92F50" w:rsidR="00277771">
        <w:t xml:space="preserve">distant relative. </w:t>
      </w:r>
      <w:r w:rsidRPr="00C92F50" w:rsidR="008E5EA9">
        <w:t>He confirmed that he had been assisting Ms</w:t>
      </w:r>
      <w:r w:rsidRPr="00C92F50" w:rsidR="00004AFF">
        <w:t> </w:t>
      </w:r>
      <w:r w:rsidRPr="00C92F50" w:rsidR="008E5EA9">
        <w:t>K. in the various administrative formalities related to the purchase of the relevant land. The applicant further</w:t>
      </w:r>
      <w:r w:rsidRPr="00C92F50" w:rsidR="00FF4E0D">
        <w:t>more</w:t>
      </w:r>
      <w:r w:rsidRPr="00C92F50" w:rsidR="00277771">
        <w:t xml:space="preserve"> admitted to having received </w:t>
      </w:r>
      <w:r w:rsidRPr="00C92F50" w:rsidR="003454C2">
        <w:t xml:space="preserve">money </w:t>
      </w:r>
      <w:r w:rsidRPr="00C92F50" w:rsidR="00000A08">
        <w:t xml:space="preserve">to </w:t>
      </w:r>
      <w:r w:rsidRPr="00C92F50" w:rsidR="003454C2">
        <w:t xml:space="preserve">the amount of </w:t>
      </w:r>
      <w:r w:rsidRPr="00C92F50" w:rsidR="00277771">
        <w:t xml:space="preserve">USD 10,000, from the applicant, but added that the sum had been meant to be transmitted to a construction company as an advance payment for </w:t>
      </w:r>
      <w:r w:rsidRPr="00C92F50" w:rsidR="00BE1006">
        <w:t xml:space="preserve">its </w:t>
      </w:r>
      <w:r w:rsidRPr="00C92F50" w:rsidR="00277771">
        <w:t xml:space="preserve">upcoming </w:t>
      </w:r>
      <w:r w:rsidRPr="00C92F50" w:rsidR="008E5EA9">
        <w:t xml:space="preserve">construction of </w:t>
      </w:r>
      <w:r w:rsidRPr="00C92F50" w:rsidR="003454C2">
        <w:t xml:space="preserve">the </w:t>
      </w:r>
      <w:r w:rsidRPr="00C92F50" w:rsidR="00CF1DA5">
        <w:t xml:space="preserve">petrol </w:t>
      </w:r>
      <w:r w:rsidRPr="00C92F50" w:rsidR="00277771">
        <w:t xml:space="preserve">station. </w:t>
      </w:r>
      <w:r w:rsidRPr="00C92F50" w:rsidR="004D69B5">
        <w:t xml:space="preserve">He stated that he could not explain why Ms K. would </w:t>
      </w:r>
      <w:r w:rsidRPr="00C92F50" w:rsidR="003454C2">
        <w:t xml:space="preserve">have </w:t>
      </w:r>
      <w:r w:rsidRPr="00C92F50" w:rsidR="004D69B5">
        <w:t>wish</w:t>
      </w:r>
      <w:r w:rsidRPr="00C92F50" w:rsidR="003454C2">
        <w:t>ed</w:t>
      </w:r>
      <w:r w:rsidRPr="00C92F50" w:rsidR="004D69B5">
        <w:t xml:space="preserve"> to </w:t>
      </w:r>
      <w:r w:rsidRPr="00C92F50" w:rsidR="003454C2">
        <w:t xml:space="preserve">induce </w:t>
      </w:r>
      <w:r w:rsidRPr="00C92F50" w:rsidR="004D69B5">
        <w:t xml:space="preserve">him to </w:t>
      </w:r>
      <w:r w:rsidRPr="00C92F50" w:rsidR="003454C2">
        <w:t xml:space="preserve">accept a </w:t>
      </w:r>
      <w:r w:rsidRPr="00C92F50" w:rsidR="004D69B5">
        <w:t>bribe.</w:t>
      </w:r>
    </w:p>
    <w:p w:rsidRPr="00C92F50" w:rsidR="008E5EA9" w:rsidP="00C92F50" w:rsidRDefault="008E5EA9">
      <w:pPr>
        <w:pStyle w:val="ECHRPara"/>
      </w:pPr>
      <w:r w:rsidRPr="00C92F50">
        <w:fldChar w:fldCharType="begin"/>
      </w:r>
      <w:r w:rsidRPr="00C92F50">
        <w:instrText xml:space="preserve"> SEQ level0 \*arabic </w:instrText>
      </w:r>
      <w:r w:rsidRPr="00C92F50">
        <w:fldChar w:fldCharType="separate"/>
      </w:r>
      <w:r w:rsidRPr="00C92F50" w:rsidR="00C92F50">
        <w:rPr>
          <w:noProof/>
        </w:rPr>
        <w:t>18</w:t>
      </w:r>
      <w:r w:rsidRPr="00C92F50">
        <w:fldChar w:fldCharType="end"/>
      </w:r>
      <w:r w:rsidRPr="00C92F50">
        <w:t>.  When questioned by the trial court for the first time</w:t>
      </w:r>
      <w:r w:rsidRPr="00C92F50" w:rsidR="0075177D">
        <w:t xml:space="preserve"> on 20 </w:t>
      </w:r>
      <w:r w:rsidRPr="00C92F50" w:rsidR="005B3ACB">
        <w:t>April 2006</w:t>
      </w:r>
      <w:r w:rsidRPr="00C92F50">
        <w:t xml:space="preserve">, Ms K. stated that she had met the applicant in his office and informed him of her intention to construct a </w:t>
      </w:r>
      <w:r w:rsidRPr="00C92F50" w:rsidR="00CF1DA5">
        <w:t xml:space="preserve">petrol </w:t>
      </w:r>
      <w:r w:rsidRPr="00C92F50">
        <w:t xml:space="preserve">station. She had falsely presented herself as his distant relative in order to obtain the </w:t>
      </w:r>
      <w:r w:rsidRPr="00C92F50" w:rsidR="004D69B5">
        <w:t>applicant</w:t>
      </w:r>
      <w:r w:rsidRPr="00C92F50" w:rsidR="00C92F50">
        <w:t>’</w:t>
      </w:r>
      <w:r w:rsidRPr="00C92F50" w:rsidR="004D69B5">
        <w:t>s</w:t>
      </w:r>
      <w:r w:rsidRPr="00C92F50">
        <w:t xml:space="preserve"> favour more easily. Ms K. confi</w:t>
      </w:r>
      <w:r w:rsidRPr="00C92F50" w:rsidR="004D69B5">
        <w:t>r</w:t>
      </w:r>
      <w:r w:rsidRPr="00C92F50">
        <w:t xml:space="preserve">med that the applicant had then assisted her </w:t>
      </w:r>
      <w:r w:rsidRPr="00C92F50" w:rsidR="00BE1006">
        <w:t xml:space="preserve">with </w:t>
      </w:r>
      <w:r w:rsidRPr="00C92F50">
        <w:t xml:space="preserve">the relevant administrative formalities with the notary and the Land </w:t>
      </w:r>
      <w:r w:rsidRPr="00C92F50" w:rsidR="00753F84">
        <w:t>Registry</w:t>
      </w:r>
      <w:r w:rsidRPr="00C92F50" w:rsidR="002447ED">
        <w:t xml:space="preserve"> </w:t>
      </w:r>
      <w:r w:rsidRPr="00C92F50">
        <w:t>of</w:t>
      </w:r>
      <w:r w:rsidRPr="00C92F50" w:rsidR="002447ED">
        <w:t xml:space="preserve"> </w:t>
      </w:r>
      <w:r w:rsidRPr="00C92F50">
        <w:t>the Marneuli</w:t>
      </w:r>
      <w:r w:rsidRPr="00C92F50" w:rsidR="00012678">
        <w:t xml:space="preserve"> R</w:t>
      </w:r>
      <w:r w:rsidRPr="00C92F50">
        <w:t xml:space="preserve">egion. As to the </w:t>
      </w:r>
      <w:r w:rsidRPr="00C92F50" w:rsidR="00012678">
        <w:t xml:space="preserve">sum </w:t>
      </w:r>
      <w:r w:rsidRPr="00C92F50">
        <w:t>of USD</w:t>
      </w:r>
      <w:r w:rsidRPr="00C92F50" w:rsidR="00000A08">
        <w:t> </w:t>
      </w:r>
      <w:r w:rsidRPr="00C92F50">
        <w:t>10,000, Ms</w:t>
      </w:r>
      <w:r w:rsidRPr="00C92F50" w:rsidR="00E613B4">
        <w:t> </w:t>
      </w:r>
      <w:r w:rsidRPr="00C92F50">
        <w:t>K.</w:t>
      </w:r>
      <w:r w:rsidRPr="00C92F50" w:rsidR="002447ED">
        <w:t xml:space="preserve"> </w:t>
      </w:r>
      <w:r w:rsidRPr="00C92F50">
        <w:t xml:space="preserve">stated </w:t>
      </w:r>
      <w:r w:rsidRPr="00C92F50" w:rsidR="00EE7A8D">
        <w:t>– reiterating the applicant</w:t>
      </w:r>
      <w:r w:rsidRPr="00C92F50" w:rsidR="00C92F50">
        <w:t>’</w:t>
      </w:r>
      <w:r w:rsidRPr="00C92F50" w:rsidR="00EE7A8D">
        <w:t xml:space="preserve">s version of events – </w:t>
      </w:r>
      <w:r w:rsidRPr="00C92F50">
        <w:t xml:space="preserve">that </w:t>
      </w:r>
      <w:r w:rsidRPr="00C92F50" w:rsidR="00EE7A8D">
        <w:t xml:space="preserve">it had been intended that </w:t>
      </w:r>
      <w:r w:rsidRPr="00C92F50">
        <w:t xml:space="preserve">the money </w:t>
      </w:r>
      <w:r w:rsidRPr="00C92F50" w:rsidR="00EE7A8D">
        <w:t>would</w:t>
      </w:r>
      <w:r w:rsidRPr="00C92F50">
        <w:t xml:space="preserve"> be paid</w:t>
      </w:r>
      <w:r w:rsidRPr="00C92F50" w:rsidR="00012678">
        <w:t xml:space="preserve"> through the applicant</w:t>
      </w:r>
      <w:r w:rsidRPr="00C92F50" w:rsidR="00C92F50">
        <w:t>’</w:t>
      </w:r>
      <w:r w:rsidRPr="00C92F50" w:rsidR="00012678">
        <w:t>s offices</w:t>
      </w:r>
      <w:r w:rsidRPr="00C92F50">
        <w:t xml:space="preserve"> to a </w:t>
      </w:r>
      <w:r w:rsidRPr="00C92F50" w:rsidR="005B3ACB">
        <w:t xml:space="preserve">private </w:t>
      </w:r>
      <w:proofErr w:type="gramStart"/>
      <w:r w:rsidRPr="00C92F50">
        <w:t>construction company</w:t>
      </w:r>
      <w:proofErr w:type="gramEnd"/>
      <w:r w:rsidRPr="00C92F50">
        <w:t xml:space="preserve"> in relation to the ongoing </w:t>
      </w:r>
      <w:r w:rsidRPr="00C92F50" w:rsidR="00012678">
        <w:t xml:space="preserve">construction </w:t>
      </w:r>
      <w:r w:rsidRPr="00C92F50">
        <w:t>project</w:t>
      </w:r>
      <w:r w:rsidRPr="00C92F50" w:rsidR="00012678">
        <w:t xml:space="preserve"> of a </w:t>
      </w:r>
      <w:r w:rsidRPr="00C92F50" w:rsidR="00CF1DA5">
        <w:t xml:space="preserve">petrol </w:t>
      </w:r>
      <w:r w:rsidRPr="00C92F50" w:rsidR="00012678">
        <w:t>station.</w:t>
      </w:r>
      <w:r w:rsidRPr="00C92F50" w:rsidR="005B3ACB">
        <w:t xml:space="preserve"> Ms</w:t>
      </w:r>
      <w:r w:rsidRPr="00C92F50" w:rsidR="00004AFF">
        <w:t> </w:t>
      </w:r>
      <w:r w:rsidRPr="00C92F50" w:rsidR="005B3ACB">
        <w:t xml:space="preserve">K. emphasised that she had never been sure that the applicant had </w:t>
      </w:r>
      <w:r w:rsidRPr="00C92F50" w:rsidR="00E34DB7">
        <w:t xml:space="preserve">intended </w:t>
      </w:r>
      <w:r w:rsidRPr="00C92F50" w:rsidR="005B3ACB">
        <w:t xml:space="preserve">to retain any part </w:t>
      </w:r>
      <w:r w:rsidRPr="00C92F50" w:rsidR="00BE1006">
        <w:t xml:space="preserve">of </w:t>
      </w:r>
      <w:r w:rsidRPr="00C92F50" w:rsidR="005B3ACB">
        <w:t>the above</w:t>
      </w:r>
      <w:r w:rsidRPr="00C92F50" w:rsidR="00BE1006">
        <w:t>-mentioned</w:t>
      </w:r>
      <w:r w:rsidRPr="00C92F50" w:rsidR="005B3ACB">
        <w:t xml:space="preserve"> sum for his personal benefit.</w:t>
      </w:r>
      <w:r w:rsidRPr="00C92F50" w:rsidR="00012678">
        <w:t xml:space="preserve"> Nevertheless, still suspecting that there might have been </w:t>
      </w:r>
      <w:r w:rsidRPr="00C92F50" w:rsidR="00BE1006">
        <w:t xml:space="preserve">illegal intent involved </w:t>
      </w:r>
      <w:r w:rsidRPr="00C92F50" w:rsidR="00012678">
        <w:t>in the applicant</w:t>
      </w:r>
      <w:r w:rsidRPr="00C92F50" w:rsidR="00C92F50">
        <w:t>’</w:t>
      </w:r>
      <w:r w:rsidRPr="00C92F50" w:rsidR="00012678">
        <w:t>s wish to be involved in the money transfer, Ms K. had d</w:t>
      </w:r>
      <w:r w:rsidRPr="00C92F50" w:rsidR="00131575">
        <w:t>ecided to inform the DC</w:t>
      </w:r>
      <w:r w:rsidRPr="00C92F50" w:rsidR="00850DCB">
        <w:t>S</w:t>
      </w:r>
      <w:r w:rsidRPr="00C92F50" w:rsidR="00131575">
        <w:t xml:space="preserve"> of her conversation with the applicant</w:t>
      </w:r>
      <w:r w:rsidRPr="00C92F50" w:rsidR="00012678">
        <w:t>.</w:t>
      </w:r>
    </w:p>
    <w:p w:rsidRPr="00C92F50" w:rsidR="004F307E" w:rsidP="00C92F50" w:rsidRDefault="00012678">
      <w:pPr>
        <w:pStyle w:val="ECHRPara"/>
      </w:pPr>
      <w:r w:rsidRPr="00C92F50">
        <w:fldChar w:fldCharType="begin"/>
      </w:r>
      <w:r w:rsidRPr="00C92F50">
        <w:instrText xml:space="preserve"> SEQ level0 \*arabic </w:instrText>
      </w:r>
      <w:r w:rsidRPr="00C92F50">
        <w:fldChar w:fldCharType="separate"/>
      </w:r>
      <w:r w:rsidRPr="00C92F50" w:rsidR="00C92F50">
        <w:rPr>
          <w:noProof/>
        </w:rPr>
        <w:t>19</w:t>
      </w:r>
      <w:r w:rsidRPr="00C92F50">
        <w:fldChar w:fldCharType="end"/>
      </w:r>
      <w:r w:rsidRPr="00C92F50">
        <w:t xml:space="preserve">.  On </w:t>
      </w:r>
      <w:r w:rsidRPr="00C92F50" w:rsidR="00413A5C">
        <w:t>2 May 2006</w:t>
      </w:r>
      <w:r w:rsidRPr="00C92F50">
        <w:t xml:space="preserve"> </w:t>
      </w:r>
      <w:r w:rsidRPr="00C92F50" w:rsidR="00CC472C">
        <w:t>the prosecutor in charge of the applicant</w:t>
      </w:r>
      <w:r w:rsidRPr="00C92F50" w:rsidR="00C92F50">
        <w:t>’</w:t>
      </w:r>
      <w:r w:rsidRPr="00C92F50" w:rsidR="00CC472C">
        <w:t xml:space="preserve">s criminal case instituted </w:t>
      </w:r>
      <w:r w:rsidRPr="00C92F50">
        <w:t>criminal proceedings against Ms K. for giving conflicting witness statements</w:t>
      </w:r>
      <w:r w:rsidRPr="00C92F50" w:rsidR="00E17A04">
        <w:t>,</w:t>
      </w:r>
      <w:r w:rsidRPr="00C92F50" w:rsidR="006210D2">
        <w:t xml:space="preserve"> on </w:t>
      </w:r>
      <w:r w:rsidRPr="00C92F50" w:rsidR="00CC472C">
        <w:t xml:space="preserve">the </w:t>
      </w:r>
      <w:r w:rsidRPr="00C92F50" w:rsidR="006210D2">
        <w:t xml:space="preserve">grounds of the </w:t>
      </w:r>
      <w:r w:rsidRPr="00C92F50" w:rsidR="00CC472C">
        <w:t>alleged</w:t>
      </w:r>
      <w:r w:rsidRPr="00C92F50">
        <w:t xml:space="preserve"> inconsistency between </w:t>
      </w:r>
      <w:r w:rsidRPr="00C92F50" w:rsidR="006210D2">
        <w:t xml:space="preserve">the </w:t>
      </w:r>
      <w:r w:rsidRPr="00C92F50" w:rsidR="004D69B5">
        <w:t>statements</w:t>
      </w:r>
      <w:r w:rsidRPr="00C92F50">
        <w:t xml:space="preserve"> </w:t>
      </w:r>
      <w:r w:rsidRPr="00C92F50" w:rsidR="006210D2">
        <w:t xml:space="preserve">that Ms K. had originally </w:t>
      </w:r>
      <w:r w:rsidRPr="00C92F50">
        <w:t xml:space="preserve">given </w:t>
      </w:r>
      <w:r w:rsidRPr="00C92F50" w:rsidR="00131575">
        <w:t>to the DC</w:t>
      </w:r>
      <w:r w:rsidRPr="00C92F50" w:rsidR="00850DCB">
        <w:t>S</w:t>
      </w:r>
      <w:r w:rsidRPr="00C92F50" w:rsidR="00131575">
        <w:t xml:space="preserve"> </w:t>
      </w:r>
      <w:r w:rsidRPr="00C92F50" w:rsidR="00CC472C">
        <w:t xml:space="preserve">during </w:t>
      </w:r>
      <w:r w:rsidRPr="00C92F50">
        <w:t>the investigation stage and those given before the trial court</w:t>
      </w:r>
      <w:r w:rsidRPr="00C92F50" w:rsidR="00CC472C">
        <w:t xml:space="preserve"> on 20 April 2009</w:t>
      </w:r>
      <w:r w:rsidRPr="00C92F50">
        <w:t>.</w:t>
      </w:r>
    </w:p>
    <w:p w:rsidRPr="00C92F50" w:rsidR="00E613B4" w:rsidP="00C92F50" w:rsidRDefault="004F307E">
      <w:pPr>
        <w:pStyle w:val="ECHRPara"/>
      </w:pPr>
      <w:r w:rsidRPr="00C92F50">
        <w:fldChar w:fldCharType="begin"/>
      </w:r>
      <w:r w:rsidRPr="00C92F50">
        <w:instrText xml:space="preserve"> SEQ level0 \*arabic </w:instrText>
      </w:r>
      <w:r w:rsidRPr="00C92F50">
        <w:fldChar w:fldCharType="separate"/>
      </w:r>
      <w:r w:rsidRPr="00C92F50" w:rsidR="00C92F50">
        <w:rPr>
          <w:noProof/>
        </w:rPr>
        <w:t>20</w:t>
      </w:r>
      <w:r w:rsidRPr="00C92F50">
        <w:fldChar w:fldCharType="end"/>
      </w:r>
      <w:r w:rsidRPr="00C92F50">
        <w:t>.  On 3</w:t>
      </w:r>
      <w:r w:rsidRPr="00C92F50" w:rsidR="00012678">
        <w:t xml:space="preserve"> </w:t>
      </w:r>
      <w:r w:rsidRPr="00C92F50">
        <w:t xml:space="preserve">May 2006 Ms K. requested </w:t>
      </w:r>
      <w:r w:rsidRPr="00C92F50" w:rsidR="005C5391">
        <w:t xml:space="preserve">that </w:t>
      </w:r>
      <w:r w:rsidRPr="00C92F50">
        <w:t>the Bolnisi District Court hear</w:t>
      </w:r>
      <w:r w:rsidRPr="00C92F50" w:rsidR="005C5391">
        <w:t xml:space="preserve"> her</w:t>
      </w:r>
      <w:r w:rsidRPr="00C92F50">
        <w:t xml:space="preserve"> again in relation to the applica</w:t>
      </w:r>
      <w:r w:rsidRPr="00C92F50" w:rsidR="00F33AB1">
        <w:t>n</w:t>
      </w:r>
      <w:r w:rsidRPr="00C92F50">
        <w:t>t</w:t>
      </w:r>
      <w:r w:rsidRPr="00C92F50" w:rsidR="00C92F50">
        <w:t>’</w:t>
      </w:r>
      <w:r w:rsidRPr="00C92F50">
        <w:t xml:space="preserve">s case, </w:t>
      </w:r>
      <w:r w:rsidRPr="00C92F50" w:rsidR="005C5391">
        <w:t>stating that she had</w:t>
      </w:r>
      <w:r w:rsidRPr="00C92F50">
        <w:t xml:space="preserve"> forgotten to testify </w:t>
      </w:r>
      <w:r w:rsidRPr="00C92F50" w:rsidR="005C5391">
        <w:t xml:space="preserve">in respect of </w:t>
      </w:r>
      <w:r w:rsidRPr="00C92F50">
        <w:t xml:space="preserve">a number of significant factual details </w:t>
      </w:r>
      <w:r w:rsidRPr="00C92F50" w:rsidR="005C5391">
        <w:t>when the court had</w:t>
      </w:r>
      <w:r w:rsidRPr="00C92F50">
        <w:t xml:space="preserve"> previous</w:t>
      </w:r>
      <w:r w:rsidRPr="00C92F50" w:rsidR="005C5391">
        <w:t>ly hear</w:t>
      </w:r>
      <w:r w:rsidRPr="00C92F50" w:rsidR="00BE1006">
        <w:t>d</w:t>
      </w:r>
      <w:r w:rsidRPr="00C92F50" w:rsidR="005C5391">
        <w:t xml:space="preserve"> her</w:t>
      </w:r>
      <w:r w:rsidRPr="00C92F50">
        <w:t xml:space="preserve"> on </w:t>
      </w:r>
      <w:r w:rsidRPr="00C92F50" w:rsidR="00854803">
        <w:rPr>
          <w:rFonts w:ascii="Sylfaen" w:hAnsi="Sylfaen"/>
          <w:lang w:val="ka-GE"/>
        </w:rPr>
        <w:t xml:space="preserve">20 </w:t>
      </w:r>
      <w:r w:rsidRPr="00C92F50">
        <w:t>April 2006.</w:t>
      </w:r>
    </w:p>
    <w:p w:rsidRPr="00C92F50" w:rsidR="00E613B4" w:rsidP="00C92F50" w:rsidRDefault="005B3ACB">
      <w:pPr>
        <w:pStyle w:val="ECHRPara"/>
      </w:pPr>
      <w:r w:rsidRPr="00C92F50">
        <w:fldChar w:fldCharType="begin"/>
      </w:r>
      <w:r w:rsidRPr="00C92F50">
        <w:instrText xml:space="preserve"> SEQ level0 \*arabic </w:instrText>
      </w:r>
      <w:r w:rsidRPr="00C92F50">
        <w:fldChar w:fldCharType="separate"/>
      </w:r>
      <w:r w:rsidRPr="00C92F50" w:rsidR="00C92F50">
        <w:rPr>
          <w:noProof/>
        </w:rPr>
        <w:t>21</w:t>
      </w:r>
      <w:r w:rsidRPr="00C92F50">
        <w:fldChar w:fldCharType="end"/>
      </w:r>
      <w:r w:rsidRPr="00C92F50">
        <w:t xml:space="preserve">.  On </w:t>
      </w:r>
      <w:r w:rsidRPr="00C92F50" w:rsidR="008D6111">
        <w:t>17</w:t>
      </w:r>
      <w:r w:rsidRPr="00C92F50">
        <w:t xml:space="preserve"> May 2006 Ms K.</w:t>
      </w:r>
      <w:r w:rsidRPr="00C92F50" w:rsidR="00CC472C">
        <w:t xml:space="preserve"> </w:t>
      </w:r>
      <w:r w:rsidRPr="00C92F50" w:rsidR="00FA3352">
        <w:t xml:space="preserve">lodged a complaint </w:t>
      </w:r>
      <w:r w:rsidRPr="00C92F50">
        <w:t xml:space="preserve">with </w:t>
      </w:r>
      <w:r w:rsidRPr="00C92F50" w:rsidR="00CC472C">
        <w:t xml:space="preserve">the </w:t>
      </w:r>
      <w:r w:rsidRPr="00C92F50" w:rsidR="00E34DB7">
        <w:t>Prosecutor</w:t>
      </w:r>
      <w:r w:rsidRPr="00C92F50" w:rsidR="00C92F50">
        <w:t>’</w:t>
      </w:r>
      <w:r w:rsidRPr="00C92F50" w:rsidR="00E34DB7">
        <w:t>s Office</w:t>
      </w:r>
      <w:r w:rsidRPr="00C92F50" w:rsidR="00CC472C">
        <w:t xml:space="preserve"> </w:t>
      </w:r>
      <w:r w:rsidRPr="00C92F50" w:rsidR="00FA3352">
        <w:t xml:space="preserve">in respect of </w:t>
      </w:r>
      <w:r w:rsidRPr="00C92F50" w:rsidR="00CC472C">
        <w:t>the initiation of the criminal proceedings against</w:t>
      </w:r>
      <w:r w:rsidRPr="00C92F50" w:rsidR="00850DCB">
        <w:t xml:space="preserve"> her</w:t>
      </w:r>
      <w:r w:rsidRPr="00C92F50" w:rsidR="00CC472C">
        <w:t xml:space="preserve"> (see paragraph</w:t>
      </w:r>
      <w:r w:rsidRPr="00C92F50" w:rsidR="004421AF">
        <w:t xml:space="preserve"> 19 above</w:t>
      </w:r>
      <w:r w:rsidRPr="00C92F50" w:rsidR="00CC472C">
        <w:t xml:space="preserve">). She </w:t>
      </w:r>
      <w:r w:rsidRPr="00C92F50" w:rsidR="00BE1006">
        <w:t xml:space="preserve">submitted </w:t>
      </w:r>
      <w:r w:rsidRPr="00C92F50" w:rsidR="00CC472C">
        <w:t xml:space="preserve">that the statements she had given to the trial court on 20 April 2006 had been truthful and </w:t>
      </w:r>
      <w:r w:rsidRPr="00C92F50" w:rsidR="00FA3352">
        <w:t xml:space="preserve">had </w:t>
      </w:r>
      <w:r w:rsidRPr="00C92F50" w:rsidR="00CC472C">
        <w:t>fully reflected the content of her several meetings with the applicant, which could have been verified by exami</w:t>
      </w:r>
      <w:r w:rsidRPr="00C92F50" w:rsidR="004F307E">
        <w:t>ni</w:t>
      </w:r>
      <w:r w:rsidRPr="00C92F50" w:rsidR="00CC472C">
        <w:t>ng the relevant secret video and audio rec</w:t>
      </w:r>
      <w:r w:rsidRPr="00C92F50" w:rsidR="004F307E">
        <w:t>o</w:t>
      </w:r>
      <w:r w:rsidRPr="00C92F50" w:rsidR="00CC472C">
        <w:t>rdings.</w:t>
      </w:r>
    </w:p>
    <w:p w:rsidRPr="00C92F50" w:rsidR="004D69B5" w:rsidP="00C92F50" w:rsidRDefault="004D69B5">
      <w:pPr>
        <w:pStyle w:val="ECHRPara"/>
      </w:pPr>
      <w:r w:rsidRPr="00C92F50">
        <w:fldChar w:fldCharType="begin"/>
      </w:r>
      <w:r w:rsidRPr="00C92F50">
        <w:instrText xml:space="preserve"> SEQ level0 \*arabic </w:instrText>
      </w:r>
      <w:r w:rsidRPr="00C92F50">
        <w:fldChar w:fldCharType="separate"/>
      </w:r>
      <w:r w:rsidRPr="00C92F50" w:rsidR="00C92F50">
        <w:rPr>
          <w:noProof/>
        </w:rPr>
        <w:t>22</w:t>
      </w:r>
      <w:r w:rsidRPr="00C92F50">
        <w:fldChar w:fldCharType="end"/>
      </w:r>
      <w:r w:rsidRPr="00C92F50">
        <w:t>.  When questioned by the trial court</w:t>
      </w:r>
      <w:r w:rsidRPr="00C92F50" w:rsidR="005B3ACB">
        <w:t xml:space="preserve"> on 23 June 2006</w:t>
      </w:r>
      <w:r w:rsidRPr="00C92F50">
        <w:t xml:space="preserve">, both the notary who had certified the sales agreement and the </w:t>
      </w:r>
      <w:r w:rsidRPr="00C92F50" w:rsidR="00FA3352">
        <w:t xml:space="preserve">head </w:t>
      </w:r>
      <w:r w:rsidRPr="00C92F50">
        <w:t xml:space="preserve">of the Land Registry of the Marneuli Region confirmed that </w:t>
      </w:r>
      <w:r w:rsidRPr="00C92F50" w:rsidR="00D32803">
        <w:t>the applicant had been</w:t>
      </w:r>
      <w:r w:rsidRPr="00C92F50">
        <w:t xml:space="preserve"> urging them to expedite the registration of </w:t>
      </w:r>
      <w:r w:rsidRPr="00C92F50" w:rsidR="00846916">
        <w:t>Ms K.</w:t>
      </w:r>
      <w:r w:rsidRPr="00C92F50" w:rsidR="00C92F50">
        <w:t>’</w:t>
      </w:r>
      <w:r w:rsidRPr="00C92F50" w:rsidR="00846916">
        <w:t>s</w:t>
      </w:r>
      <w:r w:rsidRPr="00C92F50">
        <w:t xml:space="preserve"> title </w:t>
      </w:r>
      <w:r w:rsidRPr="00C92F50" w:rsidR="009E76B2">
        <w:t xml:space="preserve">to </w:t>
      </w:r>
      <w:r w:rsidRPr="00C92F50">
        <w:t>the plot</w:t>
      </w:r>
      <w:r w:rsidRPr="00C92F50" w:rsidR="00D32803">
        <w:t xml:space="preserve"> </w:t>
      </w:r>
      <w:r w:rsidRPr="00C92F50" w:rsidR="008A2489">
        <w:t xml:space="preserve">of land </w:t>
      </w:r>
      <w:r w:rsidRPr="00C92F50" w:rsidR="00D32803">
        <w:t xml:space="preserve">on which a </w:t>
      </w:r>
      <w:r w:rsidRPr="00C92F50" w:rsidR="00CF1DA5">
        <w:t xml:space="preserve">petrol </w:t>
      </w:r>
      <w:r w:rsidRPr="00C92F50" w:rsidR="00D32803">
        <w:t xml:space="preserve">station </w:t>
      </w:r>
      <w:r w:rsidRPr="00C92F50" w:rsidR="009E76B2">
        <w:t xml:space="preserve">was scheduled </w:t>
      </w:r>
      <w:r w:rsidRPr="00C92F50" w:rsidR="00D32803">
        <w:t>to be constructed.</w:t>
      </w:r>
      <w:r w:rsidRPr="00C92F50" w:rsidR="00846916">
        <w:t xml:space="preserve"> The two witnesses further</w:t>
      </w:r>
      <w:r w:rsidRPr="00C92F50" w:rsidR="009E76B2">
        <w:t>more</w:t>
      </w:r>
      <w:r w:rsidRPr="00C92F50" w:rsidR="00846916">
        <w:t xml:space="preserve"> stated that the plot still </w:t>
      </w:r>
      <w:r w:rsidRPr="00C92F50" w:rsidR="009E76B2">
        <w:t xml:space="preserve">constituted </w:t>
      </w:r>
      <w:r w:rsidRPr="00C92F50" w:rsidR="00846916">
        <w:t>Ms N.</w:t>
      </w:r>
      <w:r w:rsidRPr="00C92F50" w:rsidR="00C92F50">
        <w:t>’</w:t>
      </w:r>
      <w:r w:rsidRPr="00C92F50" w:rsidR="00846916">
        <w:t>s property</w:t>
      </w:r>
      <w:r w:rsidRPr="00C92F50" w:rsidR="009E76B2">
        <w:t>,</w:t>
      </w:r>
      <w:r w:rsidRPr="00C92F50" w:rsidR="00846916">
        <w:t xml:space="preserve"> given that the sales agreement had been annulled </w:t>
      </w:r>
      <w:r w:rsidRPr="00C92F50" w:rsidR="00131575">
        <w:t>shortly after having been concluded</w:t>
      </w:r>
      <w:r w:rsidRPr="00C92F50" w:rsidR="00846916">
        <w:t>.</w:t>
      </w:r>
    </w:p>
    <w:p w:rsidRPr="00C92F50" w:rsidR="00E613B4" w:rsidP="00C92F50" w:rsidRDefault="00065A25">
      <w:pPr>
        <w:pStyle w:val="ECHRPara"/>
      </w:pPr>
      <w:r w:rsidRPr="00C92F50">
        <w:fldChar w:fldCharType="begin"/>
      </w:r>
      <w:r w:rsidRPr="00C92F50">
        <w:instrText xml:space="preserve"> SEQ level0 \*arabic </w:instrText>
      </w:r>
      <w:r w:rsidRPr="00C92F50">
        <w:fldChar w:fldCharType="separate"/>
      </w:r>
      <w:r w:rsidRPr="00C92F50" w:rsidR="00C92F50">
        <w:rPr>
          <w:noProof/>
        </w:rPr>
        <w:t>23</w:t>
      </w:r>
      <w:r w:rsidRPr="00C92F50">
        <w:fldChar w:fldCharType="end"/>
      </w:r>
      <w:r w:rsidRPr="00C92F50">
        <w:t>.  </w:t>
      </w:r>
      <w:r w:rsidRPr="00C92F50" w:rsidR="00B42ACE">
        <w:t xml:space="preserve">Allowing </w:t>
      </w:r>
      <w:r w:rsidRPr="00C92F50" w:rsidR="00BE1006">
        <w:t xml:space="preserve">a request lodged by the </w:t>
      </w:r>
      <w:r w:rsidRPr="00C92F50" w:rsidR="00B42ACE">
        <w:t xml:space="preserve">applicant </w:t>
      </w:r>
      <w:r w:rsidRPr="00C92F50" w:rsidR="00BE1006">
        <w:t>on</w:t>
      </w:r>
      <w:r w:rsidRPr="00C92F50" w:rsidR="00B42ACE">
        <w:t xml:space="preserve"> 23 June 2006, the trial court admitted to the criminal case file as evidence a recording of a </w:t>
      </w:r>
      <w:r w:rsidRPr="00C92F50" w:rsidR="009E76B2">
        <w:t xml:space="preserve">television </w:t>
      </w:r>
      <w:r w:rsidRPr="00C92F50" w:rsidR="00B42ACE">
        <w:t>program</w:t>
      </w:r>
      <w:r w:rsidRPr="00C92F50" w:rsidR="009E76B2">
        <w:t>me</w:t>
      </w:r>
      <w:r w:rsidRPr="00C92F50" w:rsidR="00B42ACE">
        <w:t xml:space="preserve"> and a newspaper article in which Ms K. </w:t>
      </w:r>
      <w:r w:rsidRPr="00C92F50" w:rsidR="00BB4233">
        <w:t xml:space="preserve">had </w:t>
      </w:r>
      <w:r w:rsidRPr="00C92F50" w:rsidR="00B42ACE">
        <w:t xml:space="preserve">publicly </w:t>
      </w:r>
      <w:r w:rsidRPr="00C92F50" w:rsidR="001A7BB4">
        <w:t xml:space="preserve">acknowledged </w:t>
      </w:r>
      <w:r w:rsidRPr="00C92F50" w:rsidR="009E76B2">
        <w:t>having</w:t>
      </w:r>
      <w:r w:rsidRPr="00C92F50" w:rsidR="001A7BB4">
        <w:t xml:space="preserve"> been </w:t>
      </w:r>
      <w:r w:rsidRPr="00C92F50" w:rsidR="009E76B2">
        <w:t xml:space="preserve">an </w:t>
      </w:r>
      <w:r w:rsidRPr="00C92F50" w:rsidR="001A7BB4">
        <w:t>D</w:t>
      </w:r>
      <w:r w:rsidRPr="00C92F50" w:rsidR="00B42ACE">
        <w:t>C</w:t>
      </w:r>
      <w:r w:rsidRPr="00C92F50" w:rsidR="001A7BB4">
        <w:t>S</w:t>
      </w:r>
      <w:r w:rsidRPr="00C92F50" w:rsidR="00B42ACE">
        <w:t xml:space="preserve"> undercover agent in </w:t>
      </w:r>
      <w:r w:rsidRPr="00C92F50" w:rsidR="008D6111">
        <w:t>four other</w:t>
      </w:r>
      <w:r w:rsidRPr="00C92F50" w:rsidR="00B42ACE">
        <w:t xml:space="preserve"> unrelated criminal cases.</w:t>
      </w:r>
    </w:p>
    <w:p w:rsidRPr="00C92F50" w:rsidR="00E613B4" w:rsidP="00C92F50" w:rsidRDefault="00D32803">
      <w:pPr>
        <w:pStyle w:val="ECHRPara"/>
      </w:pPr>
      <w:r w:rsidRPr="00C92F50">
        <w:fldChar w:fldCharType="begin"/>
      </w:r>
      <w:r w:rsidRPr="00C92F50">
        <w:instrText xml:space="preserve"> SEQ level0 \*arabic </w:instrText>
      </w:r>
      <w:r w:rsidRPr="00C92F50">
        <w:fldChar w:fldCharType="separate"/>
      </w:r>
      <w:r w:rsidRPr="00C92F50" w:rsidR="00C92F50">
        <w:rPr>
          <w:noProof/>
        </w:rPr>
        <w:t>24</w:t>
      </w:r>
      <w:r w:rsidRPr="00C92F50">
        <w:fldChar w:fldCharType="end"/>
      </w:r>
      <w:r w:rsidRPr="00C92F50">
        <w:t>.  </w:t>
      </w:r>
      <w:r w:rsidRPr="00C92F50" w:rsidR="004F307E">
        <w:t>On 7 July</w:t>
      </w:r>
      <w:r w:rsidRPr="00C92F50">
        <w:t xml:space="preserve"> 2006 Ms K.</w:t>
      </w:r>
      <w:r w:rsidRPr="00C92F50" w:rsidR="00001A20">
        <w:t xml:space="preserve">, who at that time </w:t>
      </w:r>
      <w:r w:rsidRPr="00C92F50" w:rsidR="009E76B2">
        <w:t xml:space="preserve">had </w:t>
      </w:r>
      <w:r w:rsidRPr="00C92F50" w:rsidR="00001A20">
        <w:t xml:space="preserve">already </w:t>
      </w:r>
      <w:r w:rsidRPr="00C92F50" w:rsidR="009E76B2">
        <w:t xml:space="preserve">been </w:t>
      </w:r>
      <w:r w:rsidRPr="00C92F50" w:rsidR="00001A20">
        <w:t>placed in pre</w:t>
      </w:r>
      <w:r w:rsidRPr="00C92F50" w:rsidR="0089211E">
        <w:noBreakHyphen/>
      </w:r>
      <w:r w:rsidRPr="00C92F50" w:rsidR="00001A20">
        <w:t>trial detention in relation to the criminal proceedings instituted against her for giving conflicting witness statements,</w:t>
      </w:r>
      <w:r w:rsidRPr="00C92F50">
        <w:t xml:space="preserve"> was heard by </w:t>
      </w:r>
      <w:r w:rsidRPr="00C92F50" w:rsidR="00001A20">
        <w:t>the Bolnisi District Court for the second time</w:t>
      </w:r>
      <w:r w:rsidRPr="00C92F50">
        <w:t xml:space="preserve">. She confirmed </w:t>
      </w:r>
      <w:r w:rsidRPr="00C92F50" w:rsidR="00131575">
        <w:t>the statements that she had</w:t>
      </w:r>
      <w:r w:rsidRPr="00C92F50">
        <w:t xml:space="preserve"> given during the investigation stage. Namely, she testified that the applicant had</w:t>
      </w:r>
      <w:r w:rsidRPr="00C92F50" w:rsidR="000B6FA5">
        <w:t xml:space="preserve"> clea</w:t>
      </w:r>
      <w:r w:rsidRPr="00C92F50">
        <w:t>r</w:t>
      </w:r>
      <w:r w:rsidRPr="00C92F50" w:rsidR="000B6FA5">
        <w:t>l</w:t>
      </w:r>
      <w:r w:rsidRPr="00C92F50">
        <w:t xml:space="preserve">y requested her to pay </w:t>
      </w:r>
      <w:r w:rsidRPr="00C92F50" w:rsidR="00001A20">
        <w:t>“unofficially” the sum</w:t>
      </w:r>
      <w:r w:rsidRPr="00C92F50">
        <w:t xml:space="preserve"> of USD</w:t>
      </w:r>
      <w:r w:rsidRPr="00C92F50" w:rsidR="00E613B4">
        <w:t> </w:t>
      </w:r>
      <w:r w:rsidRPr="00C92F50">
        <w:t>30,000</w:t>
      </w:r>
      <w:r w:rsidRPr="00C92F50" w:rsidR="000B6FA5">
        <w:t xml:space="preserve"> in return for </w:t>
      </w:r>
      <w:r w:rsidRPr="00C92F50" w:rsidR="00001A20">
        <w:t>promised</w:t>
      </w:r>
      <w:r w:rsidRPr="00C92F50" w:rsidR="000B6FA5">
        <w:t xml:space="preserve"> assistance with the construction project</w:t>
      </w:r>
      <w:r w:rsidRPr="00C92F50">
        <w:t xml:space="preserve">, of which </w:t>
      </w:r>
      <w:r w:rsidRPr="00C92F50" w:rsidR="000B6FA5">
        <w:t xml:space="preserve">sum </w:t>
      </w:r>
      <w:r w:rsidRPr="00C92F50">
        <w:t>USD</w:t>
      </w:r>
      <w:r w:rsidRPr="00C92F50" w:rsidR="00E613B4">
        <w:t> </w:t>
      </w:r>
      <w:r w:rsidRPr="00C92F50">
        <w:t>20,000 was</w:t>
      </w:r>
      <w:r w:rsidRPr="00C92F50" w:rsidR="00131575">
        <w:t xml:space="preserve"> supposed to go, according to the applicant,</w:t>
      </w:r>
      <w:r w:rsidRPr="00C92F50">
        <w:t xml:space="preserve"> </w:t>
      </w:r>
      <w:r w:rsidRPr="00C92F50" w:rsidR="00846916">
        <w:t>to</w:t>
      </w:r>
      <w:r w:rsidRPr="00C92F50" w:rsidR="000B6FA5">
        <w:t xml:space="preserve"> </w:t>
      </w:r>
      <w:r w:rsidRPr="00C92F50">
        <w:t>the Governor.</w:t>
      </w:r>
      <w:r w:rsidRPr="00C92F50" w:rsidR="00846916">
        <w:t xml:space="preserve"> She</w:t>
      </w:r>
      <w:r w:rsidRPr="00C92F50" w:rsidR="00A0191C">
        <w:t xml:space="preserve"> stated</w:t>
      </w:r>
      <w:r w:rsidRPr="00C92F50" w:rsidR="00001A20">
        <w:t xml:space="preserve">, </w:t>
      </w:r>
      <w:r w:rsidRPr="00C92F50" w:rsidR="007D4445">
        <w:t>however</w:t>
      </w:r>
      <w:r w:rsidRPr="00C92F50" w:rsidR="00001A20">
        <w:t>,</w:t>
      </w:r>
      <w:r w:rsidRPr="00C92F50" w:rsidR="00A0191C">
        <w:t xml:space="preserve"> that</w:t>
      </w:r>
      <w:r w:rsidRPr="00C92F50" w:rsidR="00846916">
        <w:t xml:space="preserve"> </w:t>
      </w:r>
      <w:r w:rsidRPr="00C92F50" w:rsidR="007D4445">
        <w:t xml:space="preserve">she </w:t>
      </w:r>
      <w:r w:rsidRPr="00C92F50" w:rsidR="00846916">
        <w:t xml:space="preserve">did not know whether the applicant </w:t>
      </w:r>
      <w:r w:rsidRPr="00C92F50" w:rsidR="00A0191C">
        <w:t>had an</w:t>
      </w:r>
      <w:r w:rsidRPr="00C92F50" w:rsidR="007D4445">
        <w:t>y</w:t>
      </w:r>
      <w:r w:rsidRPr="00C92F50" w:rsidR="00A0191C">
        <w:t xml:space="preserve"> intention </w:t>
      </w:r>
      <w:r w:rsidRPr="00C92F50" w:rsidR="007D4445">
        <w:t xml:space="preserve">of </w:t>
      </w:r>
      <w:r w:rsidRPr="00C92F50" w:rsidR="00A0191C">
        <w:t>retain</w:t>
      </w:r>
      <w:r w:rsidRPr="00C92F50" w:rsidR="007D4445">
        <w:t>ing</w:t>
      </w:r>
      <w:r w:rsidRPr="00C92F50" w:rsidR="00846916">
        <w:t xml:space="preserve"> any part </w:t>
      </w:r>
      <w:r w:rsidRPr="00C92F50" w:rsidR="007D4445">
        <w:t xml:space="preserve">of </w:t>
      </w:r>
      <w:r w:rsidRPr="00C92F50" w:rsidR="00846916">
        <w:t>the remaining USD</w:t>
      </w:r>
      <w:r w:rsidRPr="00C92F50" w:rsidR="00E613B4">
        <w:t> </w:t>
      </w:r>
      <w:r w:rsidRPr="00C92F50" w:rsidR="00846916">
        <w:t xml:space="preserve">10,000 for his personal benefit. Ms K. </w:t>
      </w:r>
      <w:r w:rsidRPr="00C92F50" w:rsidR="00A0191C">
        <w:t xml:space="preserve">also </w:t>
      </w:r>
      <w:r w:rsidRPr="00C92F50" w:rsidR="00A254B5">
        <w:t>confirmed</w:t>
      </w:r>
      <w:r w:rsidRPr="00C92F50" w:rsidR="00846916">
        <w:t xml:space="preserve"> that the applicant had indeed </w:t>
      </w:r>
      <w:r w:rsidRPr="00C92F50" w:rsidR="00A0191C">
        <w:t>conducted</w:t>
      </w:r>
      <w:r w:rsidRPr="00C92F50" w:rsidR="00846916">
        <w:t xml:space="preserve"> negotiations with a number of construction companies on her behalf at that time.</w:t>
      </w:r>
    </w:p>
    <w:p w:rsidRPr="00C92F50" w:rsidR="00D32803" w:rsidP="00C92F50" w:rsidRDefault="00846916">
      <w:pPr>
        <w:pStyle w:val="ECHRPara"/>
      </w:pPr>
      <w:r w:rsidRPr="00C92F50">
        <w:fldChar w:fldCharType="begin"/>
      </w:r>
      <w:r w:rsidRPr="00C92F50">
        <w:instrText xml:space="preserve"> SEQ level0 \*arabic </w:instrText>
      </w:r>
      <w:r w:rsidRPr="00C92F50">
        <w:fldChar w:fldCharType="separate"/>
      </w:r>
      <w:r w:rsidRPr="00C92F50" w:rsidR="00C92F50">
        <w:rPr>
          <w:noProof/>
        </w:rPr>
        <w:t>25</w:t>
      </w:r>
      <w:r w:rsidRPr="00C92F50">
        <w:fldChar w:fldCharType="end"/>
      </w:r>
      <w:r w:rsidRPr="00C92F50">
        <w:t>.  </w:t>
      </w:r>
      <w:r w:rsidRPr="00C92F50" w:rsidR="00EC0F20">
        <w:t xml:space="preserve">Ms K. did not deny that, prior to her involvement in the case against the </w:t>
      </w:r>
      <w:proofErr w:type="gramStart"/>
      <w:r w:rsidRPr="00C92F50" w:rsidR="00EC0F20">
        <w:t>applicant,</w:t>
      </w:r>
      <w:proofErr w:type="gramEnd"/>
      <w:r w:rsidRPr="00C92F50" w:rsidR="00EC0F20">
        <w:t xml:space="preserve"> she had acted as an undercover agent for the DCS in four other unrelated cases. She</w:t>
      </w:r>
      <w:r w:rsidRPr="00C92F50" w:rsidR="00D32803">
        <w:t xml:space="preserve"> </w:t>
      </w:r>
      <w:r w:rsidRPr="00C92F50" w:rsidR="000B6FA5">
        <w:t xml:space="preserve">further </w:t>
      </w:r>
      <w:r w:rsidRPr="00C92F50" w:rsidR="00A0191C">
        <w:t>stated</w:t>
      </w:r>
      <w:r w:rsidRPr="00C92F50" w:rsidR="000B6FA5">
        <w:t xml:space="preserve"> </w:t>
      </w:r>
      <w:r w:rsidRPr="00C92F50">
        <w:t xml:space="preserve">before the trial court </w:t>
      </w:r>
      <w:r w:rsidRPr="00C92F50" w:rsidR="000B6FA5">
        <w:t xml:space="preserve">that she had already </w:t>
      </w:r>
      <w:r w:rsidRPr="00C92F50" w:rsidR="007D4445">
        <w:t xml:space="preserve">acted as </w:t>
      </w:r>
      <w:r w:rsidRPr="00C92F50" w:rsidR="001A7BB4">
        <w:t>an undercover agent of the D</w:t>
      </w:r>
      <w:r w:rsidRPr="00C92F50" w:rsidR="000B6FA5">
        <w:t>C</w:t>
      </w:r>
      <w:r w:rsidRPr="00C92F50" w:rsidR="001A7BB4">
        <w:t>S</w:t>
      </w:r>
      <w:r w:rsidRPr="00C92F50" w:rsidR="000B6FA5">
        <w:t xml:space="preserve"> when she had approached the applicant for the first time on 1 December 2005.</w:t>
      </w:r>
      <w:r w:rsidRPr="00C92F50" w:rsidR="003D7AB0">
        <w:t xml:space="preserve"> </w:t>
      </w:r>
      <w:r w:rsidRPr="00C92F50" w:rsidR="000B6FA5">
        <w:t xml:space="preserve">She stated that the initial </w:t>
      </w:r>
      <w:r w:rsidRPr="00C92F50" w:rsidR="007D4445">
        <w:t xml:space="preserve">objective </w:t>
      </w:r>
      <w:r w:rsidRPr="00C92F50" w:rsidR="000B6FA5">
        <w:t>of that undercover anti-criminal operation</w:t>
      </w:r>
      <w:r w:rsidRPr="00C92F50" w:rsidR="003D7AB0">
        <w:t>,</w:t>
      </w:r>
      <w:r w:rsidRPr="00C92F50" w:rsidR="001A7BB4">
        <w:t xml:space="preserve"> led by the D</w:t>
      </w:r>
      <w:r w:rsidRPr="00C92F50" w:rsidR="003D7AB0">
        <w:t>C</w:t>
      </w:r>
      <w:r w:rsidRPr="00C92F50" w:rsidR="001A7BB4">
        <w:t>S</w:t>
      </w:r>
      <w:r w:rsidRPr="00C92F50" w:rsidR="003D7AB0">
        <w:t>,</w:t>
      </w:r>
      <w:r w:rsidRPr="00C92F50" w:rsidR="000B6FA5">
        <w:t xml:space="preserve"> </w:t>
      </w:r>
      <w:r w:rsidRPr="00C92F50" w:rsidR="007D4445">
        <w:t xml:space="preserve">had been </w:t>
      </w:r>
      <w:r w:rsidRPr="00C92F50" w:rsidR="00A0191C">
        <w:t>to expose the criminal activity of the</w:t>
      </w:r>
      <w:r w:rsidRPr="00C92F50" w:rsidR="000B6FA5">
        <w:t xml:space="preserve"> Governor of the Marneuli Region.</w:t>
      </w:r>
      <w:r w:rsidRPr="00C92F50" w:rsidR="001A7BB4">
        <w:t xml:space="preserve"> Notably, the D</w:t>
      </w:r>
      <w:r w:rsidRPr="00C92F50" w:rsidR="003D7AB0">
        <w:t>C</w:t>
      </w:r>
      <w:r w:rsidRPr="00C92F50" w:rsidR="001A7BB4">
        <w:t>S</w:t>
      </w:r>
      <w:r w:rsidRPr="00C92F50" w:rsidR="003D7AB0">
        <w:t xml:space="preserve"> had been in possession of information that the Governor had been prone to requesting bribes in return for </w:t>
      </w:r>
      <w:r w:rsidRPr="00C92F50" w:rsidR="00DA404C">
        <w:t xml:space="preserve">providing </w:t>
      </w:r>
      <w:r w:rsidRPr="00C92F50" w:rsidR="003D7AB0">
        <w:t>various public services.</w:t>
      </w:r>
      <w:r w:rsidRPr="00C92F50" w:rsidR="000B6FA5">
        <w:t xml:space="preserve"> It was only after that initial plan </w:t>
      </w:r>
      <w:r w:rsidRPr="00C92F50" w:rsidR="00DA404C">
        <w:t xml:space="preserve">had </w:t>
      </w:r>
      <w:r w:rsidRPr="00C92F50" w:rsidR="000B6FA5">
        <w:t>failed that the law-enforcement agency</w:t>
      </w:r>
      <w:r w:rsidRPr="00C92F50" w:rsidR="00C92F50">
        <w:t>’</w:t>
      </w:r>
      <w:r w:rsidRPr="00C92F50" w:rsidR="000B6FA5">
        <w:t xml:space="preserve">s attention </w:t>
      </w:r>
      <w:r w:rsidRPr="00C92F50" w:rsidR="00A0191C">
        <w:t xml:space="preserve">had </w:t>
      </w:r>
      <w:r w:rsidRPr="00C92F50" w:rsidR="00A254B5">
        <w:t>shifted</w:t>
      </w:r>
      <w:r w:rsidRPr="00C92F50" w:rsidR="000B6FA5">
        <w:t xml:space="preserve"> towards the Governor</w:t>
      </w:r>
      <w:r w:rsidRPr="00C92F50" w:rsidR="00C92F50">
        <w:t>’</w:t>
      </w:r>
      <w:r w:rsidRPr="00C92F50" w:rsidR="000B6FA5">
        <w:t xml:space="preserve">s </w:t>
      </w:r>
      <w:r w:rsidRPr="00C92F50" w:rsidR="007D4445">
        <w:t>d</w:t>
      </w:r>
      <w:r w:rsidRPr="00C92F50" w:rsidR="000B6FA5">
        <w:t>eputy, the applicant. Ms</w:t>
      </w:r>
      <w:r w:rsidRPr="00C92F50" w:rsidR="00ED0E03">
        <w:t> </w:t>
      </w:r>
      <w:r w:rsidRPr="00C92F50" w:rsidR="000B6FA5">
        <w:t>K.</w:t>
      </w:r>
      <w:r w:rsidRPr="00C92F50" w:rsidR="00ED0E03">
        <w:t xml:space="preserve"> </w:t>
      </w:r>
      <w:r w:rsidRPr="00C92F50" w:rsidR="000B6FA5">
        <w:t xml:space="preserve">also stated that the sales agreement </w:t>
      </w:r>
      <w:r w:rsidRPr="00C92F50" w:rsidR="007D4445">
        <w:t xml:space="preserve">in respect of </w:t>
      </w:r>
      <w:r w:rsidRPr="00C92F50" w:rsidR="000B6FA5">
        <w:t xml:space="preserve">the plot </w:t>
      </w:r>
      <w:r w:rsidRPr="00C92F50" w:rsidR="008A2489">
        <w:t xml:space="preserve">of land </w:t>
      </w:r>
      <w:r w:rsidRPr="00C92F50" w:rsidR="000B6FA5">
        <w:t xml:space="preserve">had been </w:t>
      </w:r>
      <w:r w:rsidRPr="00C92F50" w:rsidR="00A254B5">
        <w:t>annulled shortly</w:t>
      </w:r>
      <w:r w:rsidRPr="00C92F50" w:rsidR="00456275">
        <w:t xml:space="preserve"> after the applicant</w:t>
      </w:r>
      <w:r w:rsidRPr="00C92F50" w:rsidR="00C92F50">
        <w:t>’</w:t>
      </w:r>
      <w:r w:rsidRPr="00C92F50" w:rsidR="00456275">
        <w:t>s arrest</w:t>
      </w:r>
      <w:r w:rsidRPr="00C92F50" w:rsidR="007D4445">
        <w:t>,</w:t>
      </w:r>
      <w:r w:rsidRPr="00C92F50" w:rsidR="00456275">
        <w:t xml:space="preserve"> </w:t>
      </w:r>
      <w:r w:rsidRPr="00C92F50" w:rsidR="000B6FA5">
        <w:t xml:space="preserve">as it had </w:t>
      </w:r>
      <w:r w:rsidRPr="00C92F50" w:rsidR="007D4445">
        <w:t xml:space="preserve">in fact </w:t>
      </w:r>
      <w:r w:rsidRPr="00C92F50" w:rsidR="000B6FA5">
        <w:t>been a fictitious transaction</w:t>
      </w:r>
      <w:r w:rsidRPr="00C92F50" w:rsidR="001A7BB4">
        <w:t xml:space="preserve"> concluded under the D</w:t>
      </w:r>
      <w:r w:rsidRPr="00C92F50" w:rsidR="00456275">
        <w:t>C</w:t>
      </w:r>
      <w:r w:rsidRPr="00C92F50" w:rsidR="001A7BB4">
        <w:t>S</w:t>
      </w:r>
      <w:r w:rsidRPr="00C92F50" w:rsidR="00C92F50">
        <w:t>’</w:t>
      </w:r>
      <w:r w:rsidRPr="00C92F50" w:rsidR="00456275">
        <w:t xml:space="preserve">s </w:t>
      </w:r>
      <w:r w:rsidRPr="00C92F50" w:rsidR="003D7AB0">
        <w:t>close supervision</w:t>
      </w:r>
      <w:r w:rsidRPr="00C92F50" w:rsidR="000B6FA5">
        <w:t>.</w:t>
      </w:r>
      <w:r w:rsidRPr="00C92F50" w:rsidR="003D7AB0">
        <w:t xml:space="preserve"> According to Ms</w:t>
      </w:r>
      <w:r w:rsidRPr="00C92F50" w:rsidR="00E613B4">
        <w:t> </w:t>
      </w:r>
      <w:r w:rsidRPr="00C92F50" w:rsidR="003D7AB0">
        <w:t>K.</w:t>
      </w:r>
      <w:r w:rsidRPr="00C92F50" w:rsidR="00C92F50">
        <w:t>’</w:t>
      </w:r>
      <w:r w:rsidRPr="00C92F50" w:rsidR="003D7AB0">
        <w:t>s statements, Ms N. had als</w:t>
      </w:r>
      <w:r w:rsidRPr="00C92F50" w:rsidR="001A7BB4">
        <w:t>o been collaborating with the D</w:t>
      </w:r>
      <w:r w:rsidRPr="00C92F50" w:rsidR="003D7AB0">
        <w:t>C</w:t>
      </w:r>
      <w:r w:rsidRPr="00C92F50" w:rsidR="001A7BB4">
        <w:t>S</w:t>
      </w:r>
      <w:r w:rsidRPr="00C92F50" w:rsidR="003D7AB0">
        <w:t xml:space="preserve"> at that time</w:t>
      </w:r>
      <w:r w:rsidRPr="00C92F50" w:rsidR="001040F4">
        <w:t>, and the</w:t>
      </w:r>
      <w:r w:rsidRPr="00C92F50" w:rsidR="00E34DB7">
        <w:t xml:space="preserve"> </w:t>
      </w:r>
      <w:r w:rsidRPr="00C92F50" w:rsidR="001040F4">
        <w:t xml:space="preserve">first meeting </w:t>
      </w:r>
      <w:r w:rsidRPr="00C92F50" w:rsidR="00E34DB7">
        <w:rPr>
          <w:lang w:val="en-US"/>
        </w:rPr>
        <w:t xml:space="preserve">between </w:t>
      </w:r>
      <w:r w:rsidRPr="00C92F50" w:rsidR="00E34DB7">
        <w:t>Ms</w:t>
      </w:r>
      <w:r w:rsidRPr="00C92F50" w:rsidR="00E613B4">
        <w:t> </w:t>
      </w:r>
      <w:r w:rsidRPr="00C92F50" w:rsidR="00E34DB7">
        <w:t>K. and Ms</w:t>
      </w:r>
      <w:r w:rsidRPr="00C92F50" w:rsidR="00E613B4">
        <w:t> </w:t>
      </w:r>
      <w:r w:rsidRPr="00C92F50" w:rsidR="00E34DB7">
        <w:t xml:space="preserve">N. </w:t>
      </w:r>
      <w:r w:rsidRPr="00C92F50" w:rsidR="001040F4">
        <w:t>had taken place on</w:t>
      </w:r>
      <w:r w:rsidRPr="00C92F50" w:rsidR="001A7BB4">
        <w:t xml:space="preserve"> the D</w:t>
      </w:r>
      <w:r w:rsidRPr="00C92F50" w:rsidR="001040F4">
        <w:t>C</w:t>
      </w:r>
      <w:r w:rsidRPr="00C92F50" w:rsidR="001A7BB4">
        <w:t>S</w:t>
      </w:r>
      <w:r w:rsidRPr="00C92F50" w:rsidR="00C92F50">
        <w:t>’</w:t>
      </w:r>
      <w:r w:rsidRPr="00C92F50" w:rsidR="001040F4">
        <w:t>s premises</w:t>
      </w:r>
      <w:r w:rsidRPr="00C92F50" w:rsidR="003D7AB0">
        <w:t>.</w:t>
      </w:r>
    </w:p>
    <w:p w:rsidRPr="00C92F50" w:rsidR="007A0F29" w:rsidP="00C92F50" w:rsidRDefault="00456275">
      <w:pPr>
        <w:pStyle w:val="ECHRPara"/>
      </w:pPr>
      <w:r w:rsidRPr="00C92F50">
        <w:fldChar w:fldCharType="begin"/>
      </w:r>
      <w:r w:rsidRPr="00C92F50">
        <w:instrText xml:space="preserve"> SEQ level0 \*arabic </w:instrText>
      </w:r>
      <w:r w:rsidRPr="00C92F50">
        <w:fldChar w:fldCharType="separate"/>
      </w:r>
      <w:r w:rsidRPr="00C92F50" w:rsidR="00C92F50">
        <w:rPr>
          <w:noProof/>
        </w:rPr>
        <w:t>26</w:t>
      </w:r>
      <w:r w:rsidRPr="00C92F50">
        <w:fldChar w:fldCharType="end"/>
      </w:r>
      <w:r w:rsidRPr="00C92F50">
        <w:t>.  </w:t>
      </w:r>
      <w:r w:rsidRPr="00C92F50" w:rsidR="002D567B">
        <w:t>On 7 July 2006 t</w:t>
      </w:r>
      <w:r w:rsidRPr="00C92F50">
        <w:t>he applicant requested the trial court to summon Ms</w:t>
      </w:r>
      <w:r w:rsidRPr="00C92F50" w:rsidR="0089211E">
        <w:t> </w:t>
      </w:r>
      <w:r w:rsidRPr="00C92F50">
        <w:t xml:space="preserve">N. as </w:t>
      </w:r>
      <w:r w:rsidRPr="00C92F50" w:rsidR="0061388F">
        <w:t>an</w:t>
      </w:r>
      <w:r w:rsidRPr="00C92F50">
        <w:t xml:space="preserve"> additional witness</w:t>
      </w:r>
      <w:r w:rsidRPr="00C92F50" w:rsidR="002D567B">
        <w:t xml:space="preserve"> so that he could question her in relation to her pur</w:t>
      </w:r>
      <w:r w:rsidRPr="00C92F50" w:rsidR="001A7BB4">
        <w:t>ported collaboration with the D</w:t>
      </w:r>
      <w:r w:rsidRPr="00C92F50" w:rsidR="002D567B">
        <w:t>C</w:t>
      </w:r>
      <w:r w:rsidRPr="00C92F50" w:rsidR="001A7BB4">
        <w:t>S</w:t>
      </w:r>
      <w:r w:rsidRPr="00C92F50" w:rsidR="002D567B">
        <w:t xml:space="preserve"> and role in the sequence of the eve</w:t>
      </w:r>
      <w:r w:rsidRPr="00C92F50" w:rsidR="00BB4233">
        <w:t>n</w:t>
      </w:r>
      <w:r w:rsidRPr="00C92F50" w:rsidR="002D567B">
        <w:t>ts which had led to the initiation of the criminal proceedings against him (see the preceding paragraph)</w:t>
      </w:r>
      <w:r w:rsidRPr="00C92F50">
        <w:t xml:space="preserve">. </w:t>
      </w:r>
      <w:r w:rsidRPr="00C92F50" w:rsidR="002D567B">
        <w:t xml:space="preserve">In reply, the </w:t>
      </w:r>
      <w:r w:rsidRPr="00C92F50" w:rsidR="00E34DB7">
        <w:t>Prosecutor</w:t>
      </w:r>
      <w:r w:rsidRPr="00C92F50" w:rsidR="00C92F50">
        <w:t>’</w:t>
      </w:r>
      <w:r w:rsidRPr="00C92F50" w:rsidR="00E34DB7">
        <w:t>s Office</w:t>
      </w:r>
      <w:r w:rsidRPr="00C92F50" w:rsidDel="00E34DB7" w:rsidR="00E34DB7">
        <w:t xml:space="preserve"> </w:t>
      </w:r>
      <w:r w:rsidRPr="00C92F50" w:rsidR="00EB2EEC">
        <w:t xml:space="preserve">claimed that </w:t>
      </w:r>
      <w:r w:rsidRPr="00C92F50" w:rsidR="00E34DB7">
        <w:t xml:space="preserve">it </w:t>
      </w:r>
      <w:r w:rsidRPr="00C92F50" w:rsidR="00EB2EEC">
        <w:t>had already attempted to summon Ms</w:t>
      </w:r>
      <w:r w:rsidRPr="00C92F50" w:rsidR="00E613B4">
        <w:t> </w:t>
      </w:r>
      <w:r w:rsidRPr="00C92F50" w:rsidR="00EB2EEC">
        <w:t>N. as a witness, but that the latter</w:t>
      </w:r>
      <w:r w:rsidRPr="00C92F50" w:rsidR="00C92F50">
        <w:t>’</w:t>
      </w:r>
      <w:r w:rsidRPr="00C92F50" w:rsidR="00EB2EEC">
        <w:t xml:space="preserve">s whereabouts were unknown. </w:t>
      </w:r>
      <w:r w:rsidRPr="00C92F50" w:rsidR="00FF5900">
        <w:t xml:space="preserve">Relying on that </w:t>
      </w:r>
      <w:r w:rsidRPr="00C92F50" w:rsidR="00E34DB7">
        <w:t>standpoint</w:t>
      </w:r>
      <w:r w:rsidRPr="00C92F50" w:rsidR="00FF5900">
        <w:t>, the Bolnisi District Court</w:t>
      </w:r>
      <w:r w:rsidRPr="00C92F50" w:rsidR="00EB2EEC">
        <w:t xml:space="preserve"> ruled</w:t>
      </w:r>
      <w:r w:rsidRPr="00C92F50" w:rsidR="00FF5900">
        <w:t xml:space="preserve"> that it was objectively impossible to summon Ms N. as a witness.</w:t>
      </w:r>
    </w:p>
    <w:p w:rsidRPr="00C92F50" w:rsidR="00E613B4" w:rsidP="00C92F50" w:rsidRDefault="004421AF">
      <w:pPr>
        <w:pStyle w:val="ECHRPara"/>
      </w:pPr>
      <w:r w:rsidRPr="00C92F50">
        <w:fldChar w:fldCharType="begin"/>
      </w:r>
      <w:r w:rsidRPr="00C92F50">
        <w:instrText xml:space="preserve"> SEQ level0 \*arabic </w:instrText>
      </w:r>
      <w:r w:rsidRPr="00C92F50">
        <w:fldChar w:fldCharType="separate"/>
      </w:r>
      <w:r w:rsidRPr="00C92F50" w:rsidR="00C92F50">
        <w:rPr>
          <w:noProof/>
        </w:rPr>
        <w:t>27</w:t>
      </w:r>
      <w:r w:rsidRPr="00C92F50">
        <w:fldChar w:fldCharType="end"/>
      </w:r>
      <w:r w:rsidRPr="00C92F50">
        <w:t>.  </w:t>
      </w:r>
      <w:r w:rsidRPr="00C92F50" w:rsidR="0061388F">
        <w:t xml:space="preserve">By a judgment </w:t>
      </w:r>
      <w:r w:rsidRPr="00C92F50" w:rsidR="003F31EF">
        <w:t xml:space="preserve">of </w:t>
      </w:r>
      <w:r w:rsidRPr="00C92F50" w:rsidR="0061388F">
        <w:t>17 July 2006, the Bolnisi District Court found the applicant guilty as charged</w:t>
      </w:r>
      <w:r w:rsidRPr="00C92F50" w:rsidR="00EC0F20">
        <w:t xml:space="preserve"> and sentenced him to seven years</w:t>
      </w:r>
      <w:r w:rsidRPr="00C92F50" w:rsidR="00C92F50">
        <w:t>’</w:t>
      </w:r>
      <w:r w:rsidRPr="00C92F50" w:rsidR="00EC0F20">
        <w:t xml:space="preserve"> imprisonment</w:t>
      </w:r>
      <w:r w:rsidRPr="00C92F50" w:rsidR="0061388F">
        <w:t xml:space="preserve">. </w:t>
      </w:r>
      <w:r w:rsidRPr="00C92F50" w:rsidR="00A254B5">
        <w:t>The court stated that the collection of the evidence in the case file – the statements given during the trial by Ms</w:t>
      </w:r>
      <w:r w:rsidRPr="00C92F50" w:rsidR="00E613B4">
        <w:t> </w:t>
      </w:r>
      <w:r w:rsidRPr="00C92F50" w:rsidR="00A254B5">
        <w:t xml:space="preserve">K., the notary and the </w:t>
      </w:r>
      <w:r w:rsidRPr="00C92F50" w:rsidR="003F31EF">
        <w:t xml:space="preserve">head </w:t>
      </w:r>
      <w:r w:rsidRPr="00C92F50" w:rsidR="00A254B5">
        <w:t>of the Land</w:t>
      </w:r>
      <w:r w:rsidRPr="00C92F50" w:rsidR="00BB4233">
        <w:t xml:space="preserve"> Registry</w:t>
      </w:r>
      <w:r w:rsidRPr="00C92F50" w:rsidR="003F31EF">
        <w:t>;</w:t>
      </w:r>
      <w:r w:rsidRPr="00C92F50" w:rsidR="00A254B5">
        <w:t xml:space="preserve"> the judicially authorised secret video and audio recording</w:t>
      </w:r>
      <w:r w:rsidRPr="00C92F50" w:rsidR="003F31EF">
        <w:t>;</w:t>
      </w:r>
      <w:r w:rsidRPr="00C92F50" w:rsidR="00A254B5">
        <w:t xml:space="preserve"> and the results of the </w:t>
      </w:r>
      <w:r w:rsidRPr="00C92F50" w:rsidR="003F31EF">
        <w:t xml:space="preserve">personal search of the </w:t>
      </w:r>
      <w:r w:rsidRPr="00C92F50" w:rsidR="00A254B5">
        <w:t>applicant</w:t>
      </w:r>
      <w:r w:rsidRPr="00C92F50" w:rsidR="003F31EF">
        <w:t xml:space="preserve"> </w:t>
      </w:r>
      <w:r w:rsidRPr="00C92F50" w:rsidR="00A254B5">
        <w:t>on 13</w:t>
      </w:r>
      <w:r w:rsidRPr="00C92F50" w:rsidR="0075177D">
        <w:t> </w:t>
      </w:r>
      <w:r w:rsidRPr="00C92F50" w:rsidR="00A254B5">
        <w:t>December 2005 and of the forensic chemical and phonoscope examinations</w:t>
      </w:r>
      <w:r w:rsidRPr="00C92F50" w:rsidR="0086783F">
        <w:t xml:space="preserve"> – </w:t>
      </w:r>
      <w:r w:rsidRPr="00C92F50" w:rsidR="00A254B5">
        <w:t>confirmed the applicant</w:t>
      </w:r>
      <w:r w:rsidRPr="00C92F50" w:rsidR="00C92F50">
        <w:t>’</w:t>
      </w:r>
      <w:r w:rsidRPr="00C92F50" w:rsidR="00A254B5">
        <w:t xml:space="preserve">s guilt beyond reasonable doubt. </w:t>
      </w:r>
      <w:r w:rsidRPr="00C92F50" w:rsidR="008A1573">
        <w:t>As regards the applicant</w:t>
      </w:r>
      <w:r w:rsidRPr="00C92F50" w:rsidR="00C92F50">
        <w:t>’</w:t>
      </w:r>
      <w:r w:rsidRPr="00C92F50" w:rsidR="008A1573">
        <w:t xml:space="preserve">s </w:t>
      </w:r>
      <w:r w:rsidRPr="00C92F50" w:rsidR="00EA48AB">
        <w:t xml:space="preserve">statement </w:t>
      </w:r>
      <w:r w:rsidRPr="00C92F50" w:rsidR="008A1573">
        <w:t>that the money discovered on his person</w:t>
      </w:r>
      <w:r w:rsidRPr="00C92F50" w:rsidR="00EA48AB">
        <w:t xml:space="preserve"> (</w:t>
      </w:r>
      <w:r w:rsidRPr="00C92F50" w:rsidR="008A1573">
        <w:t>USD 10,000</w:t>
      </w:r>
      <w:r w:rsidRPr="00C92F50" w:rsidR="00EA48AB">
        <w:t>)</w:t>
      </w:r>
      <w:r w:rsidRPr="00C92F50" w:rsidR="008A1573">
        <w:t xml:space="preserve"> </w:t>
      </w:r>
      <w:r w:rsidRPr="00C92F50" w:rsidR="00EA48AB">
        <w:t xml:space="preserve">had </w:t>
      </w:r>
      <w:r w:rsidRPr="00C92F50" w:rsidR="008A1573">
        <w:t xml:space="preserve">not </w:t>
      </w:r>
      <w:r w:rsidRPr="00C92F50" w:rsidR="00EA48AB">
        <w:t xml:space="preserve">been </w:t>
      </w:r>
      <w:r w:rsidRPr="00C92F50" w:rsidR="008A1573">
        <w:t>a bribe</w:t>
      </w:r>
      <w:r w:rsidRPr="00C92F50" w:rsidR="005C775C">
        <w:t> </w:t>
      </w:r>
      <w:r w:rsidRPr="00C92F50" w:rsidR="008A1573">
        <w:t>but</w:t>
      </w:r>
      <w:r w:rsidRPr="00C92F50" w:rsidR="005C775C">
        <w:t> </w:t>
      </w:r>
      <w:r w:rsidRPr="00C92F50" w:rsidR="00BB4233">
        <w:t>a</w:t>
      </w:r>
      <w:r w:rsidRPr="00C92F50" w:rsidR="005C775C">
        <w:t> </w:t>
      </w:r>
      <w:r w:rsidRPr="00C92F50" w:rsidR="008A1573">
        <w:t>valid</w:t>
      </w:r>
      <w:r w:rsidRPr="00C92F50" w:rsidR="005C775C">
        <w:t> </w:t>
      </w:r>
      <w:r w:rsidRPr="00C92F50" w:rsidR="008A1573">
        <w:t>advance payment for preparatory works associated with Ms</w:t>
      </w:r>
      <w:r w:rsidRPr="00C92F50" w:rsidR="00ED0E03">
        <w:t> </w:t>
      </w:r>
      <w:r w:rsidRPr="00C92F50" w:rsidR="008A1573">
        <w:t>K.</w:t>
      </w:r>
      <w:r w:rsidRPr="00C92F50" w:rsidR="00C92F50">
        <w:t>’</w:t>
      </w:r>
      <w:r w:rsidRPr="00C92F50" w:rsidR="008A1573">
        <w:t xml:space="preserve">s construction project, the District Court answered that </w:t>
      </w:r>
      <w:r w:rsidRPr="00C92F50" w:rsidR="00EA48AB">
        <w:t>this</w:t>
      </w:r>
      <w:r w:rsidRPr="00C92F50" w:rsidR="008A1573">
        <w:t xml:space="preserve"> was not supported by the totality of the collected evidence; it did not provide any additional explanation</w:t>
      </w:r>
      <w:r w:rsidRPr="00C92F50" w:rsidR="00BB4233">
        <w:t xml:space="preserve"> in that respect</w:t>
      </w:r>
      <w:r w:rsidRPr="00C92F50" w:rsidR="008A1573">
        <w:t>. As</w:t>
      </w:r>
      <w:r w:rsidRPr="00C92F50" w:rsidR="003D7AB0">
        <w:t xml:space="preserve"> to the applicant</w:t>
      </w:r>
      <w:r w:rsidRPr="00C92F50" w:rsidR="00C92F50">
        <w:t>’</w:t>
      </w:r>
      <w:r w:rsidRPr="00C92F50" w:rsidR="003D7AB0">
        <w:t xml:space="preserve">s argument </w:t>
      </w:r>
      <w:r w:rsidRPr="00C92F50" w:rsidR="00EA48AB">
        <w:t>that he had been</w:t>
      </w:r>
      <w:r w:rsidRPr="00C92F50" w:rsidR="008A1573">
        <w:t xml:space="preserve"> </w:t>
      </w:r>
      <w:r w:rsidRPr="00C92F50" w:rsidR="00EA48AB">
        <w:t>induced to commit</w:t>
      </w:r>
      <w:r w:rsidRPr="00C92F50" w:rsidR="008A1573">
        <w:t xml:space="preserve"> the offence</w:t>
      </w:r>
      <w:r w:rsidRPr="00C92F50" w:rsidR="00EA48AB">
        <w:t xml:space="preserve"> in question</w:t>
      </w:r>
      <w:r w:rsidRPr="00C92F50" w:rsidR="008A1573">
        <w:t xml:space="preserve"> by </w:t>
      </w:r>
      <w:r w:rsidRPr="00C92F50" w:rsidR="00854803">
        <w:rPr>
          <w:rFonts w:ascii="Sylfaen" w:hAnsi="Sylfaen"/>
        </w:rPr>
        <w:t xml:space="preserve">Ms </w:t>
      </w:r>
      <w:r w:rsidRPr="00C92F50" w:rsidR="00EA48AB">
        <w:t>K.,</w:t>
      </w:r>
      <w:r w:rsidRPr="00C92F50" w:rsidR="008A1573">
        <w:t xml:space="preserve"> who </w:t>
      </w:r>
      <w:r w:rsidRPr="00C92F50" w:rsidR="00EA48AB">
        <w:t xml:space="preserve">had been an </w:t>
      </w:r>
      <w:r w:rsidRPr="00C92F50" w:rsidR="001A7BB4">
        <w:rPr>
          <w:i/>
        </w:rPr>
        <w:t>agent provocateur</w:t>
      </w:r>
      <w:r w:rsidRPr="00C92F50" w:rsidR="001A7BB4">
        <w:t xml:space="preserve"> of the D</w:t>
      </w:r>
      <w:r w:rsidRPr="00C92F50" w:rsidR="008A1573">
        <w:t>C</w:t>
      </w:r>
      <w:r w:rsidRPr="00C92F50" w:rsidR="001A7BB4">
        <w:t>S</w:t>
      </w:r>
      <w:r w:rsidRPr="00C92F50" w:rsidR="008A1573">
        <w:t xml:space="preserve">, the court </w:t>
      </w:r>
      <w:r w:rsidRPr="00C92F50" w:rsidR="00EA48AB">
        <w:t>did not address that argument</w:t>
      </w:r>
      <w:r w:rsidRPr="00C92F50" w:rsidR="00EF4033">
        <w:t xml:space="preserve"> at all</w:t>
      </w:r>
      <w:r w:rsidRPr="00C92F50" w:rsidR="003D7AB0">
        <w:t>.</w:t>
      </w:r>
    </w:p>
    <w:p w:rsidRPr="00C92F50" w:rsidR="00E613B4" w:rsidP="00C92F50" w:rsidRDefault="00004AFF">
      <w:pPr>
        <w:pStyle w:val="ECHRPara"/>
      </w:pPr>
      <w:r w:rsidRPr="00C92F50">
        <w:fldChar w:fldCharType="begin"/>
      </w:r>
      <w:r w:rsidRPr="00C92F50">
        <w:instrText xml:space="preserve"> SEQ level0 \*arabic </w:instrText>
      </w:r>
      <w:r w:rsidRPr="00C92F50">
        <w:fldChar w:fldCharType="separate"/>
      </w:r>
      <w:r w:rsidRPr="00C92F50" w:rsidR="00C92F50">
        <w:rPr>
          <w:noProof/>
        </w:rPr>
        <w:t>28</w:t>
      </w:r>
      <w:r w:rsidRPr="00C92F50">
        <w:rPr>
          <w:noProof/>
        </w:rPr>
        <w:fldChar w:fldCharType="end"/>
      </w:r>
      <w:r w:rsidRPr="00C92F50" w:rsidR="00F17D94">
        <w:t xml:space="preserve">.  On 15 August 2006 the applicant </w:t>
      </w:r>
      <w:r w:rsidRPr="00C92F50" w:rsidR="00EA48AB">
        <w:t xml:space="preserve">lodged </w:t>
      </w:r>
      <w:r w:rsidRPr="00C92F50" w:rsidR="00F17D94">
        <w:t>an appeal</w:t>
      </w:r>
      <w:r w:rsidRPr="00C92F50" w:rsidR="006C5331">
        <w:t xml:space="preserve"> with the Tbilisi Court of Appeal</w:t>
      </w:r>
      <w:r w:rsidRPr="00C92F50" w:rsidR="00F17D94">
        <w:t xml:space="preserve"> against his conviction, reiterating his complaint </w:t>
      </w:r>
      <w:r w:rsidRPr="00C92F50" w:rsidR="00EA48AB">
        <w:t xml:space="preserve">alleging </w:t>
      </w:r>
      <w:r w:rsidRPr="00C92F50" w:rsidR="00F17D94">
        <w:t>entrapment and reasserting his version of events.</w:t>
      </w:r>
    </w:p>
    <w:p w:rsidRPr="00C92F50" w:rsidR="006C5331" w:rsidP="00C92F50" w:rsidRDefault="00004AFF">
      <w:pPr>
        <w:pStyle w:val="ECHRPara"/>
      </w:pPr>
      <w:r w:rsidRPr="00C92F50">
        <w:fldChar w:fldCharType="begin"/>
      </w:r>
      <w:r w:rsidRPr="00C92F50">
        <w:instrText xml:space="preserve"> SEQ level0 \*arabic </w:instrText>
      </w:r>
      <w:r w:rsidRPr="00C92F50">
        <w:fldChar w:fldCharType="separate"/>
      </w:r>
      <w:r w:rsidRPr="00C92F50" w:rsidR="00C92F50">
        <w:rPr>
          <w:noProof/>
        </w:rPr>
        <w:t>29</w:t>
      </w:r>
      <w:r w:rsidRPr="00C92F50">
        <w:rPr>
          <w:noProof/>
        </w:rPr>
        <w:fldChar w:fldCharType="end"/>
      </w:r>
      <w:r w:rsidRPr="00C92F50" w:rsidR="006C5331">
        <w:t>.  On 18 October 2006 the examination of the applicant</w:t>
      </w:r>
      <w:r w:rsidRPr="00C92F50" w:rsidR="00C92F50">
        <w:t>’</w:t>
      </w:r>
      <w:r w:rsidRPr="00C92F50" w:rsidR="006C5331">
        <w:t xml:space="preserve">s appeal by the Tbilisi Court of Appeal </w:t>
      </w:r>
      <w:r w:rsidRPr="00C92F50" w:rsidR="00941FE1">
        <w:t>began</w:t>
      </w:r>
      <w:r w:rsidRPr="00C92F50" w:rsidR="006C5331">
        <w:t>. During a hearing held on 8</w:t>
      </w:r>
      <w:r w:rsidRPr="00C92F50" w:rsidR="00E613B4">
        <w:t> </w:t>
      </w:r>
      <w:r w:rsidRPr="00C92F50" w:rsidR="006C5331">
        <w:t>November 2006, the applicant</w:t>
      </w:r>
      <w:r w:rsidRPr="00C92F50" w:rsidR="00DA404C">
        <w:t xml:space="preserve"> – </w:t>
      </w:r>
      <w:r w:rsidRPr="00C92F50" w:rsidR="006C5331">
        <w:t>referring to st</w:t>
      </w:r>
      <w:r w:rsidRPr="00C92F50" w:rsidR="00EB2EEC">
        <w:t>a</w:t>
      </w:r>
      <w:r w:rsidRPr="00C92F50" w:rsidR="006C5331">
        <w:t xml:space="preserve">tements </w:t>
      </w:r>
      <w:r w:rsidRPr="00C92F50" w:rsidR="003A2660">
        <w:t xml:space="preserve">given by members of </w:t>
      </w:r>
      <w:r w:rsidRPr="00C92F50" w:rsidR="006C5331">
        <w:t xml:space="preserve">his family </w:t>
      </w:r>
      <w:r w:rsidRPr="00C92F50" w:rsidR="003A2660">
        <w:t>that they had recently</w:t>
      </w:r>
      <w:r w:rsidRPr="00C92F50" w:rsidR="006C5331">
        <w:t xml:space="preserve"> seen Ms N. at her house</w:t>
      </w:r>
      <w:r w:rsidRPr="00C92F50" w:rsidR="00DA404C">
        <w:t xml:space="preserve"> – </w:t>
      </w:r>
      <w:r w:rsidRPr="00C92F50" w:rsidR="006C5331">
        <w:t>the applicant requested the appellate court to summon the latter so that he could finally question her. The appellate court granted the applicant</w:t>
      </w:r>
      <w:r w:rsidRPr="00C92F50" w:rsidR="00C92F50">
        <w:t>’</w:t>
      </w:r>
      <w:r w:rsidRPr="00C92F50" w:rsidR="006C5331">
        <w:t>s request.</w:t>
      </w:r>
    </w:p>
    <w:p w:rsidRPr="00C92F50" w:rsidR="00E613B4" w:rsidP="00C92F50" w:rsidRDefault="00004AFF">
      <w:pPr>
        <w:pStyle w:val="ECHRPara"/>
      </w:pPr>
      <w:r w:rsidRPr="00C92F50">
        <w:fldChar w:fldCharType="begin"/>
      </w:r>
      <w:r w:rsidRPr="00C92F50">
        <w:instrText xml:space="preserve"> SEQ level0 \*arabic </w:instrText>
      </w:r>
      <w:r w:rsidRPr="00C92F50">
        <w:fldChar w:fldCharType="separate"/>
      </w:r>
      <w:r w:rsidRPr="00C92F50" w:rsidR="00C92F50">
        <w:rPr>
          <w:noProof/>
        </w:rPr>
        <w:t>30</w:t>
      </w:r>
      <w:r w:rsidRPr="00C92F50">
        <w:rPr>
          <w:noProof/>
        </w:rPr>
        <w:fldChar w:fldCharType="end"/>
      </w:r>
      <w:r w:rsidRPr="00C92F50" w:rsidR="006C5331">
        <w:t xml:space="preserve">.  Ms N. was </w:t>
      </w:r>
      <w:r w:rsidRPr="00C92F50" w:rsidR="003A2660">
        <w:t xml:space="preserve">scheduled </w:t>
      </w:r>
      <w:r w:rsidRPr="00C92F50" w:rsidR="006C5331">
        <w:t>to</w:t>
      </w:r>
      <w:r w:rsidRPr="00C92F50" w:rsidR="00EB2EEC">
        <w:t xml:space="preserve"> appear</w:t>
      </w:r>
      <w:r w:rsidRPr="00C92F50" w:rsidR="006C5331">
        <w:t xml:space="preserve"> </w:t>
      </w:r>
      <w:r w:rsidRPr="00C92F50" w:rsidR="0089211E">
        <w:t>before the appellate court on 1 </w:t>
      </w:r>
      <w:r w:rsidRPr="00C92F50" w:rsidR="006C5331">
        <w:t xml:space="preserve">December 2006, but failed to do so. The applicant </w:t>
      </w:r>
      <w:r w:rsidRPr="00C92F50" w:rsidR="003A2660">
        <w:t xml:space="preserve">noted </w:t>
      </w:r>
      <w:r w:rsidRPr="00C92F50" w:rsidR="006C5331">
        <w:t>that his family members</w:t>
      </w:r>
      <w:r w:rsidRPr="00C92F50" w:rsidR="00EB2EEC">
        <w:t>, who were living in the s</w:t>
      </w:r>
      <w:r w:rsidRPr="00C92F50" w:rsidR="0089211E">
        <w:t xml:space="preserve">ame village </w:t>
      </w:r>
      <w:r w:rsidRPr="00C92F50" w:rsidR="003A2660">
        <w:t>(</w:t>
      </w:r>
      <w:r w:rsidRPr="00C92F50" w:rsidR="0089211E">
        <w:t>Orjonik</w:t>
      </w:r>
      <w:r w:rsidRPr="00C92F50" w:rsidR="00EC0F20">
        <w:t>i</w:t>
      </w:r>
      <w:r w:rsidRPr="00C92F50" w:rsidR="0089211E">
        <w:t>dze</w:t>
      </w:r>
      <w:r w:rsidRPr="00C92F50" w:rsidR="003A2660">
        <w:t>)</w:t>
      </w:r>
      <w:r w:rsidRPr="00C92F50" w:rsidR="0089211E">
        <w:t xml:space="preserve"> as Ms </w:t>
      </w:r>
      <w:r w:rsidRPr="00C92F50" w:rsidR="00EB2EEC">
        <w:t>N.,</w:t>
      </w:r>
      <w:r w:rsidRPr="00C92F50" w:rsidR="006C5331">
        <w:t xml:space="preserve"> had approached </w:t>
      </w:r>
      <w:r w:rsidRPr="00C92F50" w:rsidR="003A2660">
        <w:t xml:space="preserve">her </w:t>
      </w:r>
      <w:r w:rsidRPr="00C92F50" w:rsidR="00EB2EEC">
        <w:t xml:space="preserve">and asked </w:t>
      </w:r>
      <w:r w:rsidRPr="00C92F50" w:rsidR="003A2660">
        <w:t xml:space="preserve">her </w:t>
      </w:r>
      <w:r w:rsidRPr="00C92F50" w:rsidR="00EB2EEC">
        <w:t xml:space="preserve">to testify before the court, but </w:t>
      </w:r>
      <w:r w:rsidRPr="00C92F50" w:rsidR="00E34DB7">
        <w:t xml:space="preserve">the latter had refused </w:t>
      </w:r>
      <w:r w:rsidRPr="00C92F50" w:rsidR="00EB2EEC">
        <w:t xml:space="preserve">the request in a resolute manner. The </w:t>
      </w:r>
      <w:r w:rsidRPr="00C92F50" w:rsidR="00E34DB7">
        <w:t>Prosecutor</w:t>
      </w:r>
      <w:r w:rsidRPr="00C92F50" w:rsidR="00C92F50">
        <w:t>’</w:t>
      </w:r>
      <w:r w:rsidRPr="00C92F50" w:rsidR="00E34DB7">
        <w:t>s Office</w:t>
      </w:r>
      <w:r w:rsidRPr="00C92F50" w:rsidDel="00E34DB7" w:rsidR="00E34DB7">
        <w:t xml:space="preserve"> </w:t>
      </w:r>
      <w:r w:rsidRPr="00C92F50" w:rsidR="003A2660">
        <w:t xml:space="preserve">noted </w:t>
      </w:r>
      <w:r w:rsidRPr="00C92F50" w:rsidR="00EB2EEC">
        <w:t xml:space="preserve">that </w:t>
      </w:r>
      <w:r w:rsidRPr="00C92F50" w:rsidR="00E34DB7">
        <w:t xml:space="preserve">it </w:t>
      </w:r>
      <w:r w:rsidRPr="00C92F50" w:rsidR="00EB2EEC">
        <w:t>had been unable to secure Ms</w:t>
      </w:r>
      <w:r w:rsidRPr="00C92F50" w:rsidR="00E613B4">
        <w:t> </w:t>
      </w:r>
      <w:r w:rsidRPr="00C92F50" w:rsidR="00EB2EEC">
        <w:t>N.</w:t>
      </w:r>
      <w:r w:rsidRPr="00C92F50" w:rsidR="00C92F50">
        <w:t>’</w:t>
      </w:r>
      <w:r w:rsidRPr="00C92F50" w:rsidR="00EB2EEC">
        <w:t xml:space="preserve">s appearance but </w:t>
      </w:r>
      <w:r w:rsidRPr="00C92F50" w:rsidR="00673F9F">
        <w:t>promised</w:t>
      </w:r>
      <w:r w:rsidRPr="00C92F50" w:rsidR="00EB2EEC">
        <w:t xml:space="preserve"> </w:t>
      </w:r>
      <w:r w:rsidRPr="00C92F50" w:rsidR="0086783F">
        <w:t>to do so</w:t>
      </w:r>
      <w:r w:rsidRPr="00C92F50" w:rsidR="00EB2EEC">
        <w:t xml:space="preserve"> for </w:t>
      </w:r>
      <w:r w:rsidRPr="00C92F50" w:rsidR="003A2660">
        <w:t xml:space="preserve">the </w:t>
      </w:r>
      <w:r w:rsidRPr="00C92F50" w:rsidR="00EB2EEC">
        <w:t>next hearing, which was scheduled for 6 December 2006.</w:t>
      </w:r>
    </w:p>
    <w:p w:rsidRPr="00C92F50" w:rsidR="00E613B4" w:rsidP="00C92F50" w:rsidRDefault="00004AFF">
      <w:pPr>
        <w:pStyle w:val="ECHRPara"/>
      </w:pPr>
      <w:r w:rsidRPr="00C92F50">
        <w:fldChar w:fldCharType="begin"/>
      </w:r>
      <w:r w:rsidRPr="00C92F50">
        <w:instrText xml:space="preserve"> SEQ level0 \*arabic </w:instrText>
      </w:r>
      <w:r w:rsidRPr="00C92F50">
        <w:fldChar w:fldCharType="separate"/>
      </w:r>
      <w:r w:rsidRPr="00C92F50" w:rsidR="00C92F50">
        <w:rPr>
          <w:noProof/>
        </w:rPr>
        <w:t>31</w:t>
      </w:r>
      <w:r w:rsidRPr="00C92F50">
        <w:rPr>
          <w:noProof/>
        </w:rPr>
        <w:fldChar w:fldCharType="end"/>
      </w:r>
      <w:r w:rsidRPr="00C92F50" w:rsidR="006C5331">
        <w:t>.  </w:t>
      </w:r>
      <w:r w:rsidRPr="00C92F50" w:rsidR="00FF5900">
        <w:t xml:space="preserve">On </w:t>
      </w:r>
      <w:r w:rsidRPr="00C92F50" w:rsidR="006C5331">
        <w:t xml:space="preserve">2 December 2006 Ms N. </w:t>
      </w:r>
      <w:r w:rsidRPr="00C92F50" w:rsidR="00540082">
        <w:t xml:space="preserve">submitted a written statement to </w:t>
      </w:r>
      <w:r w:rsidRPr="00C92F50" w:rsidR="006C5331">
        <w:t xml:space="preserve">the Tbilisi Court of Appeal. Noting </w:t>
      </w:r>
      <w:r w:rsidRPr="00C92F50" w:rsidR="00540082">
        <w:t>that she had</w:t>
      </w:r>
      <w:r w:rsidRPr="00C92F50" w:rsidR="006C5331">
        <w:t xml:space="preserve"> recently </w:t>
      </w:r>
      <w:r w:rsidRPr="00C92F50" w:rsidR="00540082">
        <w:t>learned of</w:t>
      </w:r>
      <w:r w:rsidRPr="00C92F50" w:rsidR="006C5331">
        <w:t xml:space="preserve"> the </w:t>
      </w:r>
      <w:r w:rsidRPr="00C92F50" w:rsidR="00673F9F">
        <w:t>ongoing</w:t>
      </w:r>
      <w:r w:rsidRPr="00C92F50" w:rsidR="006C5331">
        <w:t xml:space="preserve"> examination of the applicant</w:t>
      </w:r>
      <w:r w:rsidRPr="00C92F50" w:rsidR="00C92F50">
        <w:t>’</w:t>
      </w:r>
      <w:r w:rsidRPr="00C92F50" w:rsidR="006C5331">
        <w:t xml:space="preserve">s criminal case, she </w:t>
      </w:r>
      <w:r w:rsidRPr="00C92F50" w:rsidR="00540082">
        <w:t>stated that she was unable</w:t>
      </w:r>
      <w:r w:rsidRPr="00C92F50" w:rsidR="00EB2EEC">
        <w:t xml:space="preserve"> to appear as a witness</w:t>
      </w:r>
      <w:r w:rsidRPr="00C92F50" w:rsidR="006C5331">
        <w:t xml:space="preserve"> before the appellate court </w:t>
      </w:r>
      <w:r w:rsidRPr="00C92F50" w:rsidR="00540082">
        <w:t>because of</w:t>
      </w:r>
      <w:r w:rsidRPr="00C92F50" w:rsidR="006C5331">
        <w:t xml:space="preserve"> her difficult family situation. Ms N. </w:t>
      </w:r>
      <w:r w:rsidRPr="00C92F50" w:rsidR="00540082">
        <w:t>stated</w:t>
      </w:r>
      <w:r w:rsidRPr="00C92F50" w:rsidR="006C5331">
        <w:t xml:space="preserve">, in particular, that her aged mother had been seriously ill </w:t>
      </w:r>
      <w:r w:rsidRPr="00C92F50" w:rsidR="00540082">
        <w:t xml:space="preserve">and remained </w:t>
      </w:r>
      <w:r w:rsidRPr="00C92F50" w:rsidR="006C5331">
        <w:t>under her constant supervision.</w:t>
      </w:r>
    </w:p>
    <w:p w:rsidRPr="00C92F50" w:rsidR="00FF5900" w:rsidP="00C92F50" w:rsidRDefault="00004AFF">
      <w:pPr>
        <w:pStyle w:val="ECHRPara"/>
      </w:pPr>
      <w:r w:rsidRPr="00C92F50">
        <w:fldChar w:fldCharType="begin"/>
      </w:r>
      <w:r w:rsidRPr="00C92F50">
        <w:instrText xml:space="preserve"> SEQ level0 \*arabic </w:instrText>
      </w:r>
      <w:r w:rsidRPr="00C92F50">
        <w:fldChar w:fldCharType="separate"/>
      </w:r>
      <w:r w:rsidRPr="00C92F50" w:rsidR="00C92F50">
        <w:rPr>
          <w:noProof/>
        </w:rPr>
        <w:t>32</w:t>
      </w:r>
      <w:r w:rsidRPr="00C92F50">
        <w:rPr>
          <w:noProof/>
        </w:rPr>
        <w:fldChar w:fldCharType="end"/>
      </w:r>
      <w:r w:rsidRPr="00C92F50" w:rsidR="00EB2EEC">
        <w:t xml:space="preserve">.  On 6 December 2006 the </w:t>
      </w:r>
      <w:r w:rsidRPr="00C92F50" w:rsidR="00E34DB7">
        <w:t>Prosecutor</w:t>
      </w:r>
      <w:r w:rsidRPr="00C92F50" w:rsidR="00C92F50">
        <w:t>’</w:t>
      </w:r>
      <w:r w:rsidRPr="00C92F50" w:rsidR="00E34DB7">
        <w:t>s Office</w:t>
      </w:r>
      <w:r w:rsidRPr="00C92F50" w:rsidDel="00E34DB7" w:rsidR="00E34DB7">
        <w:t xml:space="preserve"> </w:t>
      </w:r>
      <w:r w:rsidRPr="00C92F50" w:rsidR="00EB2EEC">
        <w:t xml:space="preserve">presented a handwritten letter </w:t>
      </w:r>
      <w:r w:rsidRPr="00C92F50" w:rsidR="00593E83">
        <w:t>from Ms N.</w:t>
      </w:r>
      <w:r w:rsidRPr="00C92F50" w:rsidR="00C92F50">
        <w:t>’</w:t>
      </w:r>
      <w:r w:rsidRPr="00C92F50" w:rsidR="00593E83">
        <w:t xml:space="preserve">s neighbours </w:t>
      </w:r>
      <w:r w:rsidRPr="00C92F50" w:rsidR="00EB2EEC">
        <w:t>dated 4</w:t>
      </w:r>
      <w:r w:rsidRPr="00C92F50" w:rsidR="00E613B4">
        <w:t> </w:t>
      </w:r>
      <w:r w:rsidRPr="00C92F50" w:rsidR="00EB2EEC">
        <w:t>December 2006</w:t>
      </w:r>
      <w:r w:rsidRPr="00C92F50" w:rsidR="00593E83">
        <w:t>,</w:t>
      </w:r>
      <w:r w:rsidRPr="00C92F50" w:rsidR="00EB2EEC">
        <w:t xml:space="preserve"> </w:t>
      </w:r>
      <w:r w:rsidRPr="00C92F50" w:rsidR="00593E83">
        <w:t>according to</w:t>
      </w:r>
      <w:r w:rsidRPr="00C92F50" w:rsidR="00EB2EEC">
        <w:t xml:space="preserve"> which the witness had long </w:t>
      </w:r>
      <w:r w:rsidRPr="00C92F50" w:rsidR="00673F9F">
        <w:t>abandoned</w:t>
      </w:r>
      <w:r w:rsidRPr="00C92F50" w:rsidR="00EB2EEC">
        <w:t xml:space="preserve"> her house in the</w:t>
      </w:r>
      <w:r w:rsidRPr="00C92F50" w:rsidR="00673F9F">
        <w:t xml:space="preserve"> village and her current whereabouts were unknown. The Tbilisi Court of Appeal ruled that it was objectively impossible to summon Ms N.</w:t>
      </w:r>
      <w:r w:rsidRPr="00C92F50" w:rsidR="00593E83">
        <w:t>,</w:t>
      </w:r>
      <w:r w:rsidRPr="00C92F50" w:rsidR="00673F9F">
        <w:t xml:space="preserve"> as her whereabouts could not be identified.</w:t>
      </w:r>
    </w:p>
    <w:p w:rsidRPr="00C92F50" w:rsidR="00CC7FCF" w:rsidP="00C92F50" w:rsidRDefault="00004AFF">
      <w:pPr>
        <w:pStyle w:val="ECHRPara"/>
      </w:pPr>
      <w:r w:rsidRPr="00C92F50">
        <w:fldChar w:fldCharType="begin"/>
      </w:r>
      <w:r w:rsidRPr="00C92F50">
        <w:instrText xml:space="preserve"> SEQ level0 \*arabic </w:instrText>
      </w:r>
      <w:r w:rsidRPr="00C92F50">
        <w:fldChar w:fldCharType="separate"/>
      </w:r>
      <w:r w:rsidRPr="00C92F50" w:rsidR="00C92F50">
        <w:rPr>
          <w:noProof/>
        </w:rPr>
        <w:t>33</w:t>
      </w:r>
      <w:r w:rsidRPr="00C92F50">
        <w:rPr>
          <w:noProof/>
        </w:rPr>
        <w:fldChar w:fldCharType="end"/>
      </w:r>
      <w:r w:rsidRPr="00C92F50" w:rsidR="00F17D94">
        <w:t xml:space="preserve">.  By </w:t>
      </w:r>
      <w:r w:rsidRPr="00C92F50" w:rsidR="003D1CF7">
        <w:t xml:space="preserve">a </w:t>
      </w:r>
      <w:r w:rsidRPr="00C92F50" w:rsidR="00F17D94">
        <w:t>decision of 6 December 2006, the Tbilisi Court of Appeal rejected the applicant</w:t>
      </w:r>
      <w:r w:rsidRPr="00C92F50" w:rsidR="00C92F50">
        <w:t>’</w:t>
      </w:r>
      <w:r w:rsidRPr="00C92F50" w:rsidR="00F17D94">
        <w:t>s appeal and upheld his conviction of 17 July 2006 in full.</w:t>
      </w:r>
      <w:r w:rsidRPr="00C92F50" w:rsidR="003D7AB0">
        <w:t xml:space="preserve"> </w:t>
      </w:r>
      <w:r w:rsidRPr="00C92F50" w:rsidR="00BD6863">
        <w:t xml:space="preserve">As with </w:t>
      </w:r>
      <w:r w:rsidRPr="00C92F50" w:rsidR="003D7AB0">
        <w:t>the first-instance court, the applicant</w:t>
      </w:r>
      <w:r w:rsidRPr="00C92F50" w:rsidR="00C92F50">
        <w:t>’</w:t>
      </w:r>
      <w:r w:rsidRPr="00C92F50" w:rsidR="003D7AB0">
        <w:t xml:space="preserve">s argument about </w:t>
      </w:r>
      <w:r w:rsidRPr="00C92F50" w:rsidR="00DA404C">
        <w:t xml:space="preserve">his alleged </w:t>
      </w:r>
      <w:r w:rsidRPr="00C92F50" w:rsidR="003D7AB0">
        <w:t>entrapment</w:t>
      </w:r>
      <w:r w:rsidRPr="00C92F50" w:rsidR="001A7BB4">
        <w:t xml:space="preserve"> by the victim, the D</w:t>
      </w:r>
      <w:r w:rsidRPr="00C92F50" w:rsidR="003D7AB0">
        <w:t>C</w:t>
      </w:r>
      <w:r w:rsidRPr="00C92F50" w:rsidR="001A7BB4">
        <w:t>S</w:t>
      </w:r>
      <w:r w:rsidRPr="00C92F50" w:rsidR="00C92F50">
        <w:t>’</w:t>
      </w:r>
      <w:r w:rsidRPr="00C92F50" w:rsidR="003D7AB0">
        <w:t xml:space="preserve">s </w:t>
      </w:r>
      <w:r w:rsidRPr="00C92F50" w:rsidR="003D7AB0">
        <w:rPr>
          <w:i/>
        </w:rPr>
        <w:t>agent provocateur</w:t>
      </w:r>
      <w:r w:rsidRPr="00C92F50" w:rsidR="003D7AB0">
        <w:t>, was left unanswered</w:t>
      </w:r>
      <w:r w:rsidRPr="00C92F50" w:rsidR="00BD6863">
        <w:t xml:space="preserve"> by the appellate court</w:t>
      </w:r>
      <w:r w:rsidRPr="00C92F50" w:rsidR="003D7AB0">
        <w:t>.</w:t>
      </w:r>
      <w:r w:rsidRPr="00C92F50" w:rsidR="00F17D94">
        <w:t xml:space="preserve"> </w:t>
      </w:r>
      <w:r w:rsidRPr="00C92F50" w:rsidR="003D1CF7">
        <w:t>The appellate court rejected as unfounded</w:t>
      </w:r>
      <w:r w:rsidRPr="00C92F50" w:rsidR="00F17D94">
        <w:t xml:space="preserve"> the applicant</w:t>
      </w:r>
      <w:r w:rsidRPr="00C92F50" w:rsidR="00C92F50">
        <w:t>’</w:t>
      </w:r>
      <w:r w:rsidRPr="00C92F50" w:rsidR="00F17D94">
        <w:t xml:space="preserve">s argument that </w:t>
      </w:r>
      <w:r w:rsidRPr="00C92F50" w:rsidR="003D1CF7">
        <w:t xml:space="preserve">the </w:t>
      </w:r>
      <w:r w:rsidRPr="00C92F50" w:rsidR="00F17D94">
        <w:t>USD 10,000 had been meant to be used as an advance payment for construction works</w:t>
      </w:r>
      <w:r w:rsidRPr="00C92F50" w:rsidR="003D1CF7">
        <w:t>.</w:t>
      </w:r>
      <w:r w:rsidRPr="00C92F50" w:rsidR="00F17D94">
        <w:t xml:space="preserve"> The court noted in this connection that by the time </w:t>
      </w:r>
      <w:r w:rsidRPr="00C92F50" w:rsidR="003D1CF7">
        <w:t xml:space="preserve">the applicant had </w:t>
      </w:r>
      <w:r w:rsidRPr="00C92F50" w:rsidR="00A254B5">
        <w:t>receiv</w:t>
      </w:r>
      <w:r w:rsidRPr="00C92F50" w:rsidR="003D1CF7">
        <w:t>ed</w:t>
      </w:r>
      <w:r w:rsidRPr="00C92F50" w:rsidR="00F17D94">
        <w:t xml:space="preserve"> the </w:t>
      </w:r>
      <w:r w:rsidRPr="00C92F50" w:rsidR="00A254B5">
        <w:t xml:space="preserve">sum </w:t>
      </w:r>
      <w:r w:rsidRPr="00C92F50" w:rsidR="00F17D94">
        <w:t>from Ms</w:t>
      </w:r>
      <w:r w:rsidRPr="00C92F50" w:rsidR="00ED0E03">
        <w:t> </w:t>
      </w:r>
      <w:r w:rsidRPr="00C92F50" w:rsidR="00F17D94">
        <w:t>K. the con</w:t>
      </w:r>
      <w:r w:rsidRPr="00C92F50" w:rsidR="00A254B5">
        <w:t>struction</w:t>
      </w:r>
      <w:r w:rsidRPr="00C92F50" w:rsidR="00F17D94">
        <w:t xml:space="preserve"> permit had </w:t>
      </w:r>
      <w:r w:rsidRPr="00C92F50" w:rsidR="003D1CF7">
        <w:t xml:space="preserve">not </w:t>
      </w:r>
      <w:r w:rsidRPr="00C92F50" w:rsidR="00F17D94">
        <w:t>been issued</w:t>
      </w:r>
      <w:r w:rsidRPr="00C92F50" w:rsidR="003D1CF7">
        <w:t xml:space="preserve">, and neither had </w:t>
      </w:r>
      <w:r w:rsidRPr="00C92F50" w:rsidR="00F17D94">
        <w:t xml:space="preserve">an architectural </w:t>
      </w:r>
      <w:r w:rsidRPr="00C92F50" w:rsidR="00DA404C">
        <w:t xml:space="preserve">plan </w:t>
      </w:r>
      <w:r w:rsidRPr="00C92F50" w:rsidR="00047350">
        <w:t>and expenditure estimate</w:t>
      </w:r>
      <w:r w:rsidRPr="00C92F50" w:rsidR="00F17D94">
        <w:t xml:space="preserve"> been drawn up.</w:t>
      </w:r>
    </w:p>
    <w:p w:rsidRPr="00C92F50" w:rsidR="00E613B4" w:rsidP="00C92F50" w:rsidRDefault="00004AFF">
      <w:pPr>
        <w:pStyle w:val="ECHRPara"/>
      </w:pPr>
      <w:r w:rsidRPr="00C92F50">
        <w:fldChar w:fldCharType="begin"/>
      </w:r>
      <w:r w:rsidRPr="00C92F50">
        <w:instrText xml:space="preserve"> SEQ level0 \*arabic </w:instrText>
      </w:r>
      <w:r w:rsidRPr="00C92F50">
        <w:fldChar w:fldCharType="separate"/>
      </w:r>
      <w:r w:rsidRPr="00C92F50" w:rsidR="00C92F50">
        <w:rPr>
          <w:noProof/>
        </w:rPr>
        <w:t>34</w:t>
      </w:r>
      <w:r w:rsidRPr="00C92F50">
        <w:rPr>
          <w:noProof/>
        </w:rPr>
        <w:fldChar w:fldCharType="end"/>
      </w:r>
      <w:r w:rsidRPr="00C92F50" w:rsidR="00A254B5">
        <w:t xml:space="preserve">.  On 16 April 2007 the Supreme Court of Georgia, rejecting </w:t>
      </w:r>
      <w:r w:rsidRPr="00C92F50" w:rsidR="003D1CF7">
        <w:t xml:space="preserve">an </w:t>
      </w:r>
      <w:r w:rsidRPr="00C92F50" w:rsidR="00A254B5">
        <w:t xml:space="preserve">appeal </w:t>
      </w:r>
      <w:r w:rsidRPr="00C92F50" w:rsidR="003D1CF7">
        <w:t xml:space="preserve">by the applicant </w:t>
      </w:r>
      <w:r w:rsidRPr="00C92F50" w:rsidR="00A254B5">
        <w:t>on points of law as inadmissible, finally terminated the proceedings.</w:t>
      </w:r>
    </w:p>
    <w:p w:rsidRPr="00C92F50" w:rsidR="00295A65" w:rsidP="00C92F50" w:rsidRDefault="00004AFF">
      <w:pPr>
        <w:pStyle w:val="ECHRPara"/>
      </w:pPr>
      <w:r w:rsidRPr="00C92F50">
        <w:fldChar w:fldCharType="begin"/>
      </w:r>
      <w:r w:rsidRPr="00C92F50">
        <w:instrText xml:space="preserve"> SEQ level0 \*arabic </w:instrText>
      </w:r>
      <w:r w:rsidRPr="00C92F50">
        <w:fldChar w:fldCharType="separate"/>
      </w:r>
      <w:r w:rsidRPr="00C92F50" w:rsidR="00C92F50">
        <w:rPr>
          <w:noProof/>
        </w:rPr>
        <w:t>35</w:t>
      </w:r>
      <w:r w:rsidRPr="00C92F50">
        <w:rPr>
          <w:noProof/>
        </w:rPr>
        <w:fldChar w:fldCharType="end"/>
      </w:r>
      <w:r w:rsidRPr="00C92F50" w:rsidR="00295A65">
        <w:t xml:space="preserve">.  On 24 November 2008 the applicant was granted early release from prison </w:t>
      </w:r>
      <w:r w:rsidRPr="00C92F50" w:rsidR="003D1CF7">
        <w:t xml:space="preserve">under </w:t>
      </w:r>
      <w:r w:rsidRPr="00C92F50" w:rsidR="00295A65">
        <w:t xml:space="preserve">a </w:t>
      </w:r>
      <w:r w:rsidRPr="00C92F50" w:rsidR="003D1CF7">
        <w:t>p</w:t>
      </w:r>
      <w:r w:rsidRPr="00C92F50" w:rsidR="00295A65">
        <w:t>residential pardon.</w:t>
      </w:r>
    </w:p>
    <w:p w:rsidRPr="00C92F50" w:rsidR="00E613B4" w:rsidP="00C92F50" w:rsidRDefault="007A6D14">
      <w:pPr>
        <w:pStyle w:val="ECHRHeading1"/>
      </w:pPr>
      <w:r w:rsidRPr="00C92F50">
        <w:t>II.</w:t>
      </w:r>
      <w:proofErr w:type="gramStart"/>
      <w:r w:rsidRPr="00C92F50">
        <w:t> </w:t>
      </w:r>
      <w:r w:rsidRPr="00C92F50" w:rsidR="00BF65D3">
        <w:t> </w:t>
      </w:r>
      <w:r w:rsidRPr="00C92F50" w:rsidR="00634891">
        <w:t>RELEVANT</w:t>
      </w:r>
      <w:proofErr w:type="gramEnd"/>
      <w:r w:rsidRPr="00C92F50" w:rsidR="00634891">
        <w:t xml:space="preserve"> DOMESTIC LAW</w:t>
      </w:r>
    </w:p>
    <w:p w:rsidRPr="00C92F50" w:rsidR="00014566" w:rsidP="00C92F50" w:rsidRDefault="009536BC">
      <w:pPr>
        <w:pStyle w:val="ECHRPara"/>
      </w:pPr>
      <w:r w:rsidRPr="00C92F50">
        <w:fldChar w:fldCharType="begin"/>
      </w:r>
      <w:r w:rsidRPr="00C92F50">
        <w:instrText xml:space="preserve"> SEQ level0 \*arabic </w:instrText>
      </w:r>
      <w:r w:rsidRPr="00C92F50">
        <w:fldChar w:fldCharType="separate"/>
      </w:r>
      <w:r w:rsidRPr="00C92F50" w:rsidR="00C92F50">
        <w:rPr>
          <w:noProof/>
        </w:rPr>
        <w:t>36</w:t>
      </w:r>
      <w:r w:rsidRPr="00C92F50">
        <w:fldChar w:fldCharType="end"/>
      </w:r>
      <w:r w:rsidRPr="00C92F50" w:rsidR="00014566">
        <w:t>.  </w:t>
      </w:r>
      <w:r w:rsidRPr="00C92F50" w:rsidR="00E43A37">
        <w:t>Article 7 of the Code of Criminal Procedure</w:t>
      </w:r>
      <w:r w:rsidRPr="00C92F50" w:rsidR="00CB3BEF">
        <w:t xml:space="preserve"> </w:t>
      </w:r>
      <w:r w:rsidRPr="00C92F50" w:rsidR="00072A23">
        <w:t xml:space="preserve">(hereinafter “the CCP”), </w:t>
      </w:r>
      <w:r w:rsidRPr="00C92F50" w:rsidR="00CB3BEF">
        <w:t xml:space="preserve">which was in force between 20 February 1998 and 1 October 2010, </w:t>
      </w:r>
      <w:r w:rsidRPr="00C92F50" w:rsidR="00E43A37">
        <w:t xml:space="preserve">stated that evidence </w:t>
      </w:r>
      <w:r w:rsidRPr="00C92F50" w:rsidR="00A02128">
        <w:t>obtained</w:t>
      </w:r>
      <w:r w:rsidRPr="00C92F50" w:rsidR="00E43A37">
        <w:t xml:space="preserve"> </w:t>
      </w:r>
      <w:r w:rsidRPr="00C92F50" w:rsidR="00E27555">
        <w:t xml:space="preserve">in </w:t>
      </w:r>
      <w:r w:rsidRPr="00C92F50" w:rsidR="00DA404C">
        <w:t xml:space="preserve">a manner that was </w:t>
      </w:r>
      <w:r w:rsidRPr="00C92F50" w:rsidR="00E43A37">
        <w:t xml:space="preserve">in breach of a law </w:t>
      </w:r>
      <w:r w:rsidRPr="00C92F50" w:rsidR="00777E35">
        <w:t>was</w:t>
      </w:r>
      <w:r w:rsidRPr="00C92F50" w:rsidR="00E43A37">
        <w:t xml:space="preserve"> invalid.</w:t>
      </w:r>
    </w:p>
    <w:p w:rsidRPr="00C92F50" w:rsidR="00A02128" w:rsidP="00C92F50" w:rsidRDefault="00A02128">
      <w:pPr>
        <w:pStyle w:val="ECHRPara"/>
      </w:pPr>
      <w:r w:rsidRPr="00C92F50">
        <w:fldChar w:fldCharType="begin"/>
      </w:r>
      <w:r w:rsidRPr="00C92F50">
        <w:instrText xml:space="preserve"> SEQ level0 \*arabic </w:instrText>
      </w:r>
      <w:r w:rsidRPr="00C92F50">
        <w:fldChar w:fldCharType="separate"/>
      </w:r>
      <w:r w:rsidRPr="00C92F50" w:rsidR="00C92F50">
        <w:rPr>
          <w:noProof/>
        </w:rPr>
        <w:t>37</w:t>
      </w:r>
      <w:r w:rsidRPr="00C92F50">
        <w:fldChar w:fldCharType="end"/>
      </w:r>
      <w:r w:rsidRPr="00C92F50">
        <w:t xml:space="preserve">.  Article 111 </w:t>
      </w:r>
      <w:r w:rsidRPr="00C92F50">
        <w:rPr>
          <w:rFonts w:cstheme="minorHAnsi"/>
        </w:rPr>
        <w:t>§</w:t>
      </w:r>
      <w:r w:rsidRPr="00C92F50">
        <w:t xml:space="preserve"> 1 (c) of the Code of </w:t>
      </w:r>
      <w:r w:rsidRPr="00C92F50" w:rsidR="00CB3BEF">
        <w:t>C</w:t>
      </w:r>
      <w:r w:rsidRPr="00C92F50">
        <w:t>riminal Procedure further</w:t>
      </w:r>
      <w:r w:rsidRPr="00C92F50" w:rsidR="00072A23">
        <w:t>more</w:t>
      </w:r>
      <w:r w:rsidRPr="00C92F50">
        <w:t xml:space="preserve"> specified that evidence obtained as a result of “illegal activity, </w:t>
      </w:r>
      <w:r w:rsidRPr="00C92F50" w:rsidR="00072A23">
        <w:t xml:space="preserve">a </w:t>
      </w:r>
      <w:r w:rsidRPr="00C92F50">
        <w:t>threat or the use of force, degrading treatment</w:t>
      </w:r>
      <w:r w:rsidRPr="00C92F50" w:rsidR="002D6E3C">
        <w:t>,</w:t>
      </w:r>
      <w:r w:rsidRPr="00C92F50">
        <w:t xml:space="preserve"> </w:t>
      </w:r>
      <w:r w:rsidRPr="00C92F50" w:rsidR="00306323">
        <w:t>deceit</w:t>
      </w:r>
      <w:r w:rsidRPr="00C92F50">
        <w:t xml:space="preserve">, blackmail or through the use of any other unlawful method” could not be admitted to </w:t>
      </w:r>
      <w:r w:rsidRPr="00C92F50" w:rsidR="00072A23">
        <w:t xml:space="preserve">a </w:t>
      </w:r>
      <w:r w:rsidRPr="00C92F50">
        <w:t xml:space="preserve">criminal case file. Paragraph 2 of the same provision added that the </w:t>
      </w:r>
      <w:r w:rsidRPr="00C92F50" w:rsidR="00072A23">
        <w:t xml:space="preserve">relevant </w:t>
      </w:r>
      <w:r w:rsidRPr="00C92F50" w:rsidR="00E34DB7">
        <w:t>prosecutor</w:t>
      </w:r>
      <w:r w:rsidRPr="00C92F50" w:rsidR="00C92F50">
        <w:t>’</w:t>
      </w:r>
      <w:r w:rsidRPr="00C92F50" w:rsidR="00E34DB7">
        <w:t>s office</w:t>
      </w:r>
      <w:r w:rsidRPr="00C92F50">
        <w:t xml:space="preserve"> bor</w:t>
      </w:r>
      <w:r w:rsidRPr="00C92F50" w:rsidR="00072A23">
        <w:t>e</w:t>
      </w:r>
      <w:r w:rsidRPr="00C92F50">
        <w:t xml:space="preserve"> the burden of proving before </w:t>
      </w:r>
      <w:r w:rsidRPr="00C92F50" w:rsidR="00072A23">
        <w:t xml:space="preserve">a </w:t>
      </w:r>
      <w:r w:rsidRPr="00C92F50">
        <w:t xml:space="preserve">trial court that the incriminating evidence </w:t>
      </w:r>
      <w:r w:rsidRPr="00C92F50" w:rsidR="00072A23">
        <w:t xml:space="preserve">in question </w:t>
      </w:r>
      <w:r w:rsidRPr="00C92F50">
        <w:t>had been obtained legally.</w:t>
      </w:r>
    </w:p>
    <w:p w:rsidRPr="00C92F50" w:rsidR="002D6E3C" w:rsidP="00C92F50" w:rsidRDefault="002D6E3C">
      <w:pPr>
        <w:pStyle w:val="ECHRPara"/>
      </w:pPr>
      <w:r w:rsidRPr="00C92F50">
        <w:fldChar w:fldCharType="begin"/>
      </w:r>
      <w:r w:rsidRPr="00C92F50">
        <w:instrText xml:space="preserve"> SEQ level0 \*arabic </w:instrText>
      </w:r>
      <w:r w:rsidRPr="00C92F50">
        <w:fldChar w:fldCharType="separate"/>
      </w:r>
      <w:r w:rsidRPr="00C92F50" w:rsidR="00C92F50">
        <w:rPr>
          <w:noProof/>
        </w:rPr>
        <w:t>38</w:t>
      </w:r>
      <w:r w:rsidRPr="00C92F50">
        <w:fldChar w:fldCharType="end"/>
      </w:r>
      <w:r w:rsidRPr="00C92F50">
        <w:t>.  </w:t>
      </w:r>
      <w:r w:rsidRPr="00C92F50" w:rsidR="00306323">
        <w:t xml:space="preserve">The relevant provisions </w:t>
      </w:r>
      <w:r w:rsidRPr="00C92F50" w:rsidR="00072A23">
        <w:t xml:space="preserve">of </w:t>
      </w:r>
      <w:r w:rsidRPr="00C92F50" w:rsidR="00306323">
        <w:t>t</w:t>
      </w:r>
      <w:r w:rsidRPr="00C92F50">
        <w:t xml:space="preserve">he Act on </w:t>
      </w:r>
      <w:r w:rsidRPr="00C92F50" w:rsidR="00777E35">
        <w:t xml:space="preserve">Special </w:t>
      </w:r>
      <w:r w:rsidRPr="00C92F50">
        <w:t xml:space="preserve">Investigative </w:t>
      </w:r>
      <w:r w:rsidRPr="00C92F50" w:rsidR="00777E35">
        <w:t xml:space="preserve">Activity </w:t>
      </w:r>
      <w:r w:rsidRPr="00C92F50">
        <w:t>of 30 April 1999</w:t>
      </w:r>
      <w:r w:rsidRPr="00C92F50" w:rsidR="00777E35">
        <w:t xml:space="preserve"> </w:t>
      </w:r>
      <w:r w:rsidRPr="00C92F50" w:rsidR="00777E35">
        <w:rPr>
          <w:i/>
        </w:rPr>
        <w:t>(</w:t>
      </w:r>
      <w:r w:rsidRPr="00C92F50" w:rsidR="00777E35">
        <w:rPr>
          <w:rFonts w:ascii="Sylfaen" w:hAnsi="Sylfaen"/>
          <w:i/>
          <w:lang w:val="ka-GE"/>
        </w:rPr>
        <w:t>კანონი ოპერატიულ-სამძებრო საქმიანობის შესახებ</w:t>
      </w:r>
      <w:r w:rsidRPr="00C92F50" w:rsidR="00777E35">
        <w:rPr>
          <w:rFonts w:ascii="Sylfaen" w:hAnsi="Sylfaen"/>
          <w:lang w:val="ka-GE"/>
        </w:rPr>
        <w:t>)</w:t>
      </w:r>
      <w:r w:rsidRPr="00C92F50">
        <w:t>, as in force at the material time, provided as follows:</w:t>
      </w:r>
    </w:p>
    <w:p w:rsidRPr="00C92F50" w:rsidR="00C344C4" w:rsidP="00C92F50" w:rsidRDefault="00537A0C">
      <w:pPr>
        <w:pStyle w:val="ECHRTitleCentre3"/>
      </w:pPr>
      <w:r w:rsidRPr="00C92F50">
        <w:t>Section 1 – “The notion of a</w:t>
      </w:r>
      <w:r w:rsidRPr="00C92F50" w:rsidR="00777E35">
        <w:t xml:space="preserve"> special </w:t>
      </w:r>
      <w:r w:rsidRPr="00C92F50" w:rsidR="00C344C4">
        <w:t>investigative activity”</w:t>
      </w:r>
    </w:p>
    <w:p w:rsidRPr="00C92F50" w:rsidR="002D6E3C" w:rsidP="00C92F50" w:rsidRDefault="002D6E3C">
      <w:pPr>
        <w:pStyle w:val="ECHRParaQuote"/>
      </w:pPr>
      <w:r w:rsidRPr="00C92F50">
        <w:t>“</w:t>
      </w:r>
      <w:r w:rsidRPr="00C92F50" w:rsidR="00C344C4">
        <w:t xml:space="preserve">1. </w:t>
      </w:r>
      <w:r w:rsidRPr="00C92F50">
        <w:t>A</w:t>
      </w:r>
      <w:r w:rsidRPr="00C92F50" w:rsidR="00777E35">
        <w:t xml:space="preserve"> special</w:t>
      </w:r>
      <w:r w:rsidRPr="00C92F50" w:rsidR="000607BB">
        <w:t xml:space="preserve"> </w:t>
      </w:r>
      <w:r w:rsidRPr="00C92F50" w:rsidR="00C344C4">
        <w:t>investigative</w:t>
      </w:r>
      <w:r w:rsidRPr="00C92F50">
        <w:t xml:space="preserve"> activity is a form of overt or covert activity carried out by </w:t>
      </w:r>
      <w:r w:rsidRPr="00C92F50" w:rsidR="00777E35">
        <w:t>special</w:t>
      </w:r>
      <w:r w:rsidRPr="00C92F50">
        <w:t xml:space="preserve"> divisions of State agencies authorised by this Act (hereinafter </w:t>
      </w:r>
      <w:r w:rsidRPr="00C92F50" w:rsidR="000607BB">
        <w:t>“</w:t>
      </w:r>
      <w:r w:rsidRPr="00C92F50" w:rsidR="00777E35">
        <w:t xml:space="preserve">special investigative </w:t>
      </w:r>
      <w:r w:rsidRPr="00C92F50">
        <w:t>agencies</w:t>
      </w:r>
      <w:r w:rsidRPr="00C92F50" w:rsidR="00777E35">
        <w:t>”</w:t>
      </w:r>
      <w:r w:rsidRPr="00C92F50">
        <w:t>) within the scope of their powers, with a view to protecting the rights and freedoms of individuals and legal entities</w:t>
      </w:r>
      <w:r w:rsidRPr="00C92F50" w:rsidR="000607BB">
        <w:t xml:space="preserve"> [and]</w:t>
      </w:r>
      <w:r w:rsidRPr="00C92F50">
        <w:t xml:space="preserve"> public</w:t>
      </w:r>
      <w:r w:rsidRPr="00C92F50" w:rsidR="00C344C4">
        <w:t xml:space="preserve"> security</w:t>
      </w:r>
      <w:r w:rsidRPr="00C92F50">
        <w:t xml:space="preserve"> against criminal offences</w:t>
      </w:r>
      <w:r w:rsidRPr="00C92F50" w:rsidR="00C344C4">
        <w:t xml:space="preserve"> and other types of wrongdoing</w:t>
      </w:r>
      <w:r w:rsidRPr="00C92F50">
        <w:t>.”</w:t>
      </w:r>
    </w:p>
    <w:p w:rsidRPr="00C92F50" w:rsidR="00663286" w:rsidP="00C92F50" w:rsidRDefault="00663286">
      <w:pPr>
        <w:pStyle w:val="ECHRTitleCentre3"/>
      </w:pPr>
      <w:r w:rsidRPr="00C92F50">
        <w:t xml:space="preserve">Section 3 – “Guiding principles for conducting </w:t>
      </w:r>
      <w:r w:rsidRPr="00C92F50" w:rsidR="00777E35">
        <w:t xml:space="preserve">a special </w:t>
      </w:r>
      <w:r w:rsidRPr="00C92F50">
        <w:t>investigative activity”</w:t>
      </w:r>
    </w:p>
    <w:p w:rsidRPr="00C92F50" w:rsidR="00663286" w:rsidP="00C92F50" w:rsidRDefault="00663286">
      <w:pPr>
        <w:pStyle w:val="ECHRParaQuote"/>
      </w:pPr>
      <w:r w:rsidRPr="00C92F50">
        <w:t xml:space="preserve">“2. </w:t>
      </w:r>
      <w:proofErr w:type="gramStart"/>
      <w:r w:rsidRPr="00C92F50">
        <w:t>It</w:t>
      </w:r>
      <w:proofErr w:type="gramEnd"/>
      <w:r w:rsidRPr="00C92F50">
        <w:t xml:space="preserve"> is forbidden to conduct </w:t>
      </w:r>
      <w:r w:rsidRPr="00C92F50" w:rsidR="00777E35">
        <w:t>a special investigative</w:t>
      </w:r>
      <w:r w:rsidRPr="00C92F50">
        <w:t xml:space="preserve"> activity that is associated with </w:t>
      </w:r>
      <w:r w:rsidRPr="00C92F50" w:rsidR="00E613B4">
        <w:t>...</w:t>
      </w:r>
      <w:r w:rsidRPr="00C92F50">
        <w:t xml:space="preserve"> </w:t>
      </w:r>
      <w:r w:rsidRPr="00C92F50" w:rsidR="00306323">
        <w:t>deceit</w:t>
      </w:r>
      <w:r w:rsidRPr="00C92F50">
        <w:t xml:space="preserve">, blackmail, </w:t>
      </w:r>
      <w:r w:rsidRPr="00C92F50" w:rsidR="009900BD">
        <w:t xml:space="preserve">inducement </w:t>
      </w:r>
      <w:r w:rsidRPr="00C92F50" w:rsidR="00E613B4">
        <w:t>...</w:t>
      </w:r>
      <w:r w:rsidRPr="00C92F50" w:rsidR="00306323">
        <w:t>”</w:t>
      </w:r>
    </w:p>
    <w:p w:rsidRPr="00C92F50" w:rsidR="00C344C4" w:rsidP="00C92F50" w:rsidRDefault="00C344C4">
      <w:pPr>
        <w:pStyle w:val="ECHRTitleCentre3"/>
      </w:pPr>
      <w:r w:rsidRPr="00C92F50">
        <w:t>Section 6 – “Protection of human rights and freedoms during operational</w:t>
      </w:r>
      <w:r w:rsidRPr="00C92F50" w:rsidR="0032418F">
        <w:t xml:space="preserve"> </w:t>
      </w:r>
      <w:r w:rsidRPr="00C92F50">
        <w:t>investigative activities”</w:t>
      </w:r>
    </w:p>
    <w:p w:rsidRPr="00C92F50" w:rsidR="00C344C4" w:rsidP="00C92F50" w:rsidRDefault="00C344C4">
      <w:pPr>
        <w:pStyle w:val="ECHRParaQuote"/>
      </w:pPr>
      <w:r w:rsidRPr="00C92F50">
        <w:t>“2. A person who considers that a</w:t>
      </w:r>
      <w:r w:rsidRPr="00C92F50" w:rsidR="00777E35">
        <w:t xml:space="preserve"> special investigative</w:t>
      </w:r>
      <w:r w:rsidRPr="00C92F50">
        <w:t xml:space="preserve"> agency has acted in breach of his or her rights and freedoms may challenge the acts of that agency before a higher-ranking </w:t>
      </w:r>
      <w:r w:rsidRPr="00C92F50" w:rsidR="00777E35">
        <w:t xml:space="preserve">special investigative </w:t>
      </w:r>
      <w:r w:rsidRPr="00C92F50">
        <w:t xml:space="preserve">agency, a </w:t>
      </w:r>
      <w:r w:rsidRPr="00C92F50" w:rsidR="00777E35">
        <w:t xml:space="preserve">public </w:t>
      </w:r>
      <w:r w:rsidRPr="00C92F50">
        <w:t>prosecutor</w:t>
      </w:r>
      <w:r w:rsidRPr="00C92F50" w:rsidR="00C92F50">
        <w:t>’</w:t>
      </w:r>
      <w:r w:rsidRPr="00C92F50">
        <w:t>s office or a court.”</w:t>
      </w:r>
    </w:p>
    <w:p w:rsidRPr="00C92F50" w:rsidR="00E43A37" w:rsidP="00C92F50" w:rsidRDefault="002C2099">
      <w:pPr>
        <w:pStyle w:val="ECHRTitleCentre3"/>
      </w:pPr>
      <w:r w:rsidRPr="00C92F50">
        <w:t>S</w:t>
      </w:r>
      <w:r w:rsidRPr="00C92F50" w:rsidR="00287411">
        <w:t>ection 7</w:t>
      </w:r>
      <w:r w:rsidRPr="00C92F50" w:rsidR="00306323">
        <w:t xml:space="preserve"> –</w:t>
      </w:r>
      <w:r w:rsidRPr="00C92F50" w:rsidR="005B29C0">
        <w:t xml:space="preserve"> </w:t>
      </w:r>
      <w:r w:rsidRPr="00C92F50" w:rsidR="00777E35">
        <w:t xml:space="preserve">Special </w:t>
      </w:r>
      <w:r w:rsidRPr="00C92F50">
        <w:t xml:space="preserve">investigative </w:t>
      </w:r>
      <w:r w:rsidRPr="00C92F50" w:rsidR="00306323">
        <w:t>techniques</w:t>
      </w:r>
    </w:p>
    <w:p w:rsidRPr="00C92F50" w:rsidR="00E613B4" w:rsidP="00C92F50" w:rsidRDefault="009900BD">
      <w:pPr>
        <w:pStyle w:val="ECHRParaQuote"/>
      </w:pPr>
      <w:r w:rsidRPr="00C92F50">
        <w:t xml:space="preserve">“2. </w:t>
      </w:r>
      <w:r w:rsidRPr="00C92F50" w:rsidR="002C2099">
        <w:t xml:space="preserve">A </w:t>
      </w:r>
      <w:r w:rsidRPr="00C92F50" w:rsidR="00777E35">
        <w:t xml:space="preserve">special investigative </w:t>
      </w:r>
      <w:r w:rsidRPr="00C92F50" w:rsidR="002C2099">
        <w:t xml:space="preserve">agency may resort, either overtly or covertly, to the following </w:t>
      </w:r>
      <w:r w:rsidRPr="00C92F50" w:rsidR="00306323">
        <w:t>techniques</w:t>
      </w:r>
      <w:r w:rsidRPr="00C92F50" w:rsidR="002C2099">
        <w:t>:</w:t>
      </w:r>
      <w:r w:rsidRPr="00C92F50" w:rsidR="00777E35">
        <w:t xml:space="preserve"> </w:t>
      </w:r>
      <w:r w:rsidRPr="00C92F50" w:rsidR="00E613B4">
        <w:t>...</w:t>
      </w:r>
    </w:p>
    <w:p w:rsidRPr="00C92F50" w:rsidR="002C2099" w:rsidP="00C92F50" w:rsidRDefault="002C2099">
      <w:pPr>
        <w:pStyle w:val="ECHRParaQuote"/>
      </w:pPr>
      <w:r w:rsidRPr="00C92F50">
        <w:t>(h)</w:t>
      </w:r>
      <w:r w:rsidRPr="00C92F50" w:rsidR="00663286">
        <w:t xml:space="preserve"> </w:t>
      </w:r>
      <w:proofErr w:type="gramStart"/>
      <w:r w:rsidRPr="00C92F50" w:rsidR="00663286">
        <w:t>i</w:t>
      </w:r>
      <w:r w:rsidRPr="00C92F50">
        <w:t>nterception</w:t>
      </w:r>
      <w:proofErr w:type="gramEnd"/>
      <w:r w:rsidRPr="00C92F50">
        <w:t xml:space="preserve"> of postal, telegraphic and telephone communications mounted on the basis of a valid court order;</w:t>
      </w:r>
    </w:p>
    <w:p w:rsidRPr="00C92F50" w:rsidR="002C2099" w:rsidP="00C92F50" w:rsidRDefault="002C2099">
      <w:pPr>
        <w:pStyle w:val="ECHRParaQuote"/>
      </w:pPr>
      <w:r w:rsidRPr="00C92F50">
        <w:t xml:space="preserve">(i) </w:t>
      </w:r>
      <w:proofErr w:type="gramStart"/>
      <w:r w:rsidRPr="00C92F50" w:rsidR="00663286">
        <w:t>s</w:t>
      </w:r>
      <w:r w:rsidRPr="00C92F50">
        <w:t>urveillance</w:t>
      </w:r>
      <w:proofErr w:type="gramEnd"/>
      <w:r w:rsidRPr="00C92F50">
        <w:t xml:space="preserve"> by audio, video or photo equipment</w:t>
      </w:r>
      <w:r w:rsidRPr="00C92F50" w:rsidR="0032418F">
        <w:t>,</w:t>
      </w:r>
      <w:r w:rsidRPr="00C92F50">
        <w:t xml:space="preserve"> as well as interception of electronic communication</w:t>
      </w:r>
      <w:r w:rsidRPr="00C92F50" w:rsidR="0032418F">
        <w:t>,</w:t>
      </w:r>
      <w:r w:rsidRPr="00C92F50">
        <w:t xml:space="preserve"> mounted on the basis of a valid court order;</w:t>
      </w:r>
    </w:p>
    <w:p w:rsidRPr="00C92F50" w:rsidR="002C2099" w:rsidP="00C92F50" w:rsidRDefault="002C2099">
      <w:pPr>
        <w:pStyle w:val="ECHRParaQuote"/>
      </w:pPr>
      <w:r w:rsidRPr="00C92F50">
        <w:t xml:space="preserve">(j) </w:t>
      </w:r>
      <w:proofErr w:type="gramStart"/>
      <w:r w:rsidRPr="00C92F50" w:rsidR="00663286">
        <w:t>i</w:t>
      </w:r>
      <w:r w:rsidRPr="00C92F50">
        <w:t>nfiltration</w:t>
      </w:r>
      <w:proofErr w:type="gramEnd"/>
      <w:r w:rsidRPr="00C92F50">
        <w:t xml:space="preserve"> </w:t>
      </w:r>
      <w:r w:rsidRPr="00C92F50" w:rsidR="0032418F">
        <w:t xml:space="preserve">by </w:t>
      </w:r>
      <w:r w:rsidRPr="00C92F50">
        <w:t xml:space="preserve">a police </w:t>
      </w:r>
      <w:r w:rsidRPr="00C92F50" w:rsidR="0032418F">
        <w:t>informant</w:t>
      </w:r>
      <w:r w:rsidRPr="00C92F50">
        <w:t>;</w:t>
      </w:r>
    </w:p>
    <w:p w:rsidRPr="00C92F50" w:rsidR="00663286" w:rsidP="00C92F50" w:rsidRDefault="00663286">
      <w:pPr>
        <w:pStyle w:val="ECHRParaQuote"/>
      </w:pPr>
      <w:r w:rsidRPr="00C92F50">
        <w:t xml:space="preserve">(k) </w:t>
      </w:r>
      <w:proofErr w:type="gramStart"/>
      <w:r w:rsidRPr="00C92F50" w:rsidR="0032418F">
        <w:t>the</w:t>
      </w:r>
      <w:proofErr w:type="gramEnd"/>
      <w:r w:rsidRPr="00C92F50" w:rsidR="0032418F">
        <w:t xml:space="preserve"> </w:t>
      </w:r>
      <w:r w:rsidRPr="00C92F50">
        <w:t xml:space="preserve">mounting of </w:t>
      </w:r>
      <w:r w:rsidRPr="00C92F50" w:rsidR="00925F23">
        <w:t xml:space="preserve">[action] by </w:t>
      </w:r>
      <w:r w:rsidRPr="00C92F50">
        <w:t>a clandestine group.</w:t>
      </w:r>
      <w:r w:rsidRPr="00C92F50" w:rsidR="002447ED">
        <w:t>”</w:t>
      </w:r>
    </w:p>
    <w:p w:rsidRPr="00C92F50" w:rsidR="00A02128" w:rsidP="00C92F50" w:rsidRDefault="00663286">
      <w:pPr>
        <w:pStyle w:val="ECHRPara"/>
      </w:pPr>
      <w:r w:rsidRPr="00C92F50">
        <w:fldChar w:fldCharType="begin"/>
      </w:r>
      <w:r w:rsidRPr="00C92F50">
        <w:instrText xml:space="preserve"> SEQ level0 \*arabic </w:instrText>
      </w:r>
      <w:r w:rsidRPr="00C92F50">
        <w:fldChar w:fldCharType="separate"/>
      </w:r>
      <w:r w:rsidRPr="00C92F50" w:rsidR="00C92F50">
        <w:rPr>
          <w:noProof/>
        </w:rPr>
        <w:t>39</w:t>
      </w:r>
      <w:r w:rsidRPr="00C92F50">
        <w:fldChar w:fldCharType="end"/>
      </w:r>
      <w:r w:rsidRPr="00C92F50">
        <w:t>.  </w:t>
      </w:r>
      <w:r w:rsidRPr="00C92F50" w:rsidR="00777E35">
        <w:t>Paragraphs</w:t>
      </w:r>
      <w:r w:rsidRPr="00C92F50">
        <w:t xml:space="preserve"> 3-6</w:t>
      </w:r>
      <w:r w:rsidRPr="00C92F50" w:rsidR="00306323">
        <w:t xml:space="preserve"> of </w:t>
      </w:r>
      <w:r w:rsidRPr="00C92F50" w:rsidR="00581269">
        <w:t>s</w:t>
      </w:r>
      <w:r w:rsidRPr="00C92F50">
        <w:t>ection 7</w:t>
      </w:r>
      <w:r w:rsidRPr="00C92F50" w:rsidR="001A7BB4">
        <w:t xml:space="preserve"> </w:t>
      </w:r>
      <w:r w:rsidRPr="00C92F50" w:rsidR="00581269">
        <w:t xml:space="preserve">of </w:t>
      </w:r>
      <w:r w:rsidRPr="00C92F50" w:rsidR="001A7BB4">
        <w:t>the Act on Special Investigative Activity</w:t>
      </w:r>
      <w:r w:rsidRPr="00C92F50" w:rsidR="00C00D95">
        <w:t xml:space="preserve"> </w:t>
      </w:r>
      <w:r w:rsidRPr="00C92F50">
        <w:t>further</w:t>
      </w:r>
      <w:r w:rsidRPr="00C92F50" w:rsidR="00925F23">
        <w:t>more</w:t>
      </w:r>
      <w:r w:rsidRPr="00C92F50">
        <w:t xml:space="preserve"> emphasised that among the types of </w:t>
      </w:r>
      <w:r w:rsidRPr="00C92F50" w:rsidR="00777E35">
        <w:t>special</w:t>
      </w:r>
      <w:r w:rsidRPr="00C92F50">
        <w:t xml:space="preserve"> investigative </w:t>
      </w:r>
      <w:r w:rsidRPr="00C92F50" w:rsidR="00777E35">
        <w:t>techniques</w:t>
      </w:r>
      <w:r w:rsidRPr="00C92F50">
        <w:t xml:space="preserve"> exhaustively listed in the first paragraph of</w:t>
      </w:r>
      <w:r w:rsidRPr="00C92F50" w:rsidR="002447ED">
        <w:t xml:space="preserve"> </w:t>
      </w:r>
      <w:r w:rsidRPr="00C92F50">
        <w:t>the</w:t>
      </w:r>
      <w:r w:rsidRPr="00C92F50" w:rsidR="002447ED">
        <w:t xml:space="preserve"> </w:t>
      </w:r>
      <w:r w:rsidRPr="00C92F50">
        <w:t xml:space="preserve">same provision, the </w:t>
      </w:r>
      <w:r w:rsidRPr="00C92F50" w:rsidR="00777E35">
        <w:t>measures</w:t>
      </w:r>
      <w:r w:rsidRPr="00C92F50">
        <w:t xml:space="preserve"> mentioned in sub-</w:t>
      </w:r>
      <w:r w:rsidRPr="00C92F50" w:rsidR="00AF61D5">
        <w:t xml:space="preserve">paragraphs </w:t>
      </w:r>
      <w:r w:rsidRPr="00C92F50">
        <w:t xml:space="preserve">(h) and (i) – surveillance and interception of various types of communications – </w:t>
      </w:r>
      <w:r w:rsidRPr="00C92F50" w:rsidR="00777E35">
        <w:t xml:space="preserve">ought to be </w:t>
      </w:r>
      <w:r w:rsidRPr="00C92F50" w:rsidR="00817FC0">
        <w:t xml:space="preserve">mounted and </w:t>
      </w:r>
      <w:r w:rsidRPr="00C92F50">
        <w:t xml:space="preserve">conducted </w:t>
      </w:r>
      <w:r w:rsidRPr="00C92F50" w:rsidR="00F43FBB">
        <w:t xml:space="preserve">only </w:t>
      </w:r>
      <w:r w:rsidRPr="00C92F50">
        <w:t>under court supervision</w:t>
      </w:r>
      <w:r w:rsidRPr="00C92F50" w:rsidR="004C6BDF">
        <w:t>,</w:t>
      </w:r>
      <w:r w:rsidRPr="00C92F50" w:rsidR="00777E35">
        <w:t xml:space="preserve"> </w:t>
      </w:r>
      <w:r w:rsidRPr="00C92F50" w:rsidR="004421AF">
        <w:t xml:space="preserve">on </w:t>
      </w:r>
      <w:r w:rsidRPr="00C92F50" w:rsidR="00777E35">
        <w:t xml:space="preserve">the basis of a </w:t>
      </w:r>
      <w:r w:rsidRPr="00C92F50" w:rsidR="004C6BDF">
        <w:t xml:space="preserve">valid </w:t>
      </w:r>
      <w:r w:rsidRPr="00C92F50" w:rsidR="00777E35">
        <w:t>court order</w:t>
      </w:r>
      <w:r w:rsidRPr="00C92F50">
        <w:t>.</w:t>
      </w:r>
    </w:p>
    <w:p w:rsidRPr="00C92F50" w:rsidR="00014566" w:rsidP="00C92F50" w:rsidRDefault="00014566">
      <w:pPr>
        <w:pStyle w:val="ECHRTitle1"/>
      </w:pPr>
      <w:r w:rsidRPr="00C92F50">
        <w:t>THE LAW</w:t>
      </w:r>
    </w:p>
    <w:p w:rsidRPr="00C92F50" w:rsidR="00014566" w:rsidP="00C92F50" w:rsidRDefault="00014566">
      <w:pPr>
        <w:pStyle w:val="ECHRHeading1"/>
      </w:pPr>
      <w:r w:rsidRPr="00C92F50">
        <w:t xml:space="preserve">I.  ALLEGED VIOLATION OF ARTICLE </w:t>
      </w:r>
      <w:r w:rsidRPr="00C92F50" w:rsidR="001B0E79">
        <w:t xml:space="preserve">6 </w:t>
      </w:r>
      <w:r w:rsidRPr="00C92F50" w:rsidR="001B0E79">
        <w:rPr>
          <w:rFonts w:cstheme="majorHAnsi"/>
        </w:rPr>
        <w:t>§</w:t>
      </w:r>
      <w:r w:rsidRPr="00C92F50" w:rsidR="001B0E79">
        <w:t xml:space="preserve"> 1</w:t>
      </w:r>
      <w:r w:rsidRPr="00C92F50">
        <w:t xml:space="preserve"> OF THE CONVENTION</w:t>
      </w:r>
    </w:p>
    <w:p w:rsidRPr="00C92F50" w:rsidR="00F85728" w:rsidP="00C92F50" w:rsidRDefault="009536BC">
      <w:pPr>
        <w:pStyle w:val="ECHRPara"/>
      </w:pPr>
      <w:r w:rsidRPr="00C92F50">
        <w:fldChar w:fldCharType="begin"/>
      </w:r>
      <w:r w:rsidRPr="00C92F50">
        <w:instrText xml:space="preserve"> SEQ level0 \*arabic </w:instrText>
      </w:r>
      <w:r w:rsidRPr="00C92F50">
        <w:fldChar w:fldCharType="separate"/>
      </w:r>
      <w:r w:rsidRPr="00C92F50" w:rsidR="00C92F50">
        <w:rPr>
          <w:noProof/>
        </w:rPr>
        <w:t>40</w:t>
      </w:r>
      <w:r w:rsidRPr="00C92F50">
        <w:fldChar w:fldCharType="end"/>
      </w:r>
      <w:r w:rsidRPr="00C92F50" w:rsidR="00014566">
        <w:t>.  </w:t>
      </w:r>
      <w:r w:rsidRPr="00C92F50" w:rsidR="00634891">
        <w:t>The applicant complained that his conv</w:t>
      </w:r>
      <w:r w:rsidRPr="00C92F50" w:rsidR="00F85728">
        <w:t>iction for a bribe-</w:t>
      </w:r>
      <w:r w:rsidRPr="00C92F50" w:rsidR="00634891">
        <w:t>related offence had been unfair because</w:t>
      </w:r>
      <w:r w:rsidRPr="00C92F50" w:rsidR="00F85728">
        <w:t>, on the one hand,</w:t>
      </w:r>
      <w:r w:rsidRPr="00C92F50" w:rsidR="00634891">
        <w:t xml:space="preserve"> it had been confirmed by evidence obtained through police entrapment</w:t>
      </w:r>
      <w:r w:rsidRPr="00C92F50" w:rsidR="00F85728">
        <w:t xml:space="preserve"> and, on the </w:t>
      </w:r>
      <w:proofErr w:type="gramStart"/>
      <w:r w:rsidRPr="00C92F50" w:rsidR="00F85728">
        <w:t>other,</w:t>
      </w:r>
      <w:proofErr w:type="gramEnd"/>
      <w:r w:rsidRPr="00C92F50" w:rsidR="00634891">
        <w:t xml:space="preserve"> the domestic courts </w:t>
      </w:r>
      <w:r w:rsidRPr="00C92F50" w:rsidR="000F3667">
        <w:t>had failed</w:t>
      </w:r>
      <w:r w:rsidRPr="00C92F50" w:rsidR="00634891">
        <w:t xml:space="preserve"> to </w:t>
      </w:r>
      <w:r w:rsidRPr="00C92F50" w:rsidR="00AF61D5">
        <w:t xml:space="preserve">properly </w:t>
      </w:r>
      <w:r w:rsidRPr="00C92F50" w:rsidR="00634891">
        <w:t>address his plea of entrapment</w:t>
      </w:r>
      <w:r w:rsidRPr="00C92F50" w:rsidR="00F85728">
        <w:t xml:space="preserve">. He relied on Article 6 </w:t>
      </w:r>
      <w:r w:rsidRPr="00C92F50" w:rsidR="00F85728">
        <w:rPr>
          <w:rFonts w:cstheme="minorHAnsi"/>
        </w:rPr>
        <w:t>§</w:t>
      </w:r>
      <w:r w:rsidRPr="00C92F50" w:rsidR="00F85728">
        <w:t xml:space="preserve"> 1 of the Convention</w:t>
      </w:r>
      <w:r w:rsidRPr="00C92F50" w:rsidR="00AF61D5">
        <w:t>,</w:t>
      </w:r>
      <w:r w:rsidRPr="00C92F50" w:rsidR="00F85728">
        <w:t xml:space="preserve"> which reads, in so far as relevant, as follows:</w:t>
      </w:r>
    </w:p>
    <w:p w:rsidRPr="00C92F50" w:rsidR="00634891" w:rsidP="00C92F50" w:rsidRDefault="00F85728">
      <w:pPr>
        <w:pStyle w:val="ECHRParaQuote"/>
      </w:pPr>
      <w:r w:rsidRPr="00C92F50">
        <w:t>“In the determination of ... any criminal charge against him, everyone is entitled to a fair ... hearing ... by [a] ... tribunal ...”</w:t>
      </w:r>
    </w:p>
    <w:p w:rsidRPr="00C92F50" w:rsidR="00014566" w:rsidP="00C92F50" w:rsidRDefault="00014566">
      <w:pPr>
        <w:pStyle w:val="ECHRHeading2"/>
      </w:pPr>
      <w:r w:rsidRPr="00C92F50">
        <w:t>A.  Admissibility</w:t>
      </w:r>
    </w:p>
    <w:p w:rsidRPr="00C92F50" w:rsidR="00014566" w:rsidP="00C92F50" w:rsidRDefault="009536BC">
      <w:pPr>
        <w:pStyle w:val="ECHRPara"/>
      </w:pPr>
      <w:r w:rsidRPr="00C92F50">
        <w:fldChar w:fldCharType="begin"/>
      </w:r>
      <w:r w:rsidRPr="00C92F50">
        <w:instrText xml:space="preserve"> SEQ level0 \*arabic </w:instrText>
      </w:r>
      <w:r w:rsidRPr="00C92F50">
        <w:fldChar w:fldCharType="separate"/>
      </w:r>
      <w:r w:rsidRPr="00C92F50" w:rsidR="00C92F50">
        <w:rPr>
          <w:noProof/>
        </w:rPr>
        <w:t>41</w:t>
      </w:r>
      <w:r w:rsidRPr="00C92F50">
        <w:fldChar w:fldCharType="end"/>
      </w:r>
      <w:r w:rsidRPr="00C92F50" w:rsidR="00014566">
        <w:t xml:space="preserve">.  The Court notes that </w:t>
      </w:r>
      <w:r w:rsidRPr="00C92F50" w:rsidR="001B0E79">
        <w:t>t</w:t>
      </w:r>
      <w:r w:rsidRPr="00C92F50" w:rsidR="00014566">
        <w:t>his complaint is not manifestly ill-founded within the meaning of Article 35 § 3 (a) of the Convention. It further</w:t>
      </w:r>
      <w:r w:rsidRPr="00C92F50" w:rsidR="00F43FBB">
        <w:t>more</w:t>
      </w:r>
      <w:r w:rsidRPr="00C92F50" w:rsidR="00014566">
        <w:t xml:space="preserve"> notes that it is not inadmissible on any other grounds. It must therefore be declared admissible.</w:t>
      </w:r>
    </w:p>
    <w:p w:rsidRPr="00C92F50" w:rsidR="00014566" w:rsidP="00C92F50" w:rsidRDefault="00014566">
      <w:pPr>
        <w:pStyle w:val="ECHRHeading2"/>
      </w:pPr>
      <w:r w:rsidRPr="00C92F50">
        <w:t>B.  Merits</w:t>
      </w:r>
    </w:p>
    <w:p w:rsidRPr="00C92F50" w:rsidR="00F85728" w:rsidP="00C92F50" w:rsidRDefault="00F85728">
      <w:pPr>
        <w:pStyle w:val="ECHRHeading3"/>
      </w:pPr>
      <w:r w:rsidRPr="00C92F50">
        <w:t>1.</w:t>
      </w:r>
      <w:r w:rsidRPr="00C92F50" w:rsidR="008A739C">
        <w:t>  </w:t>
      </w:r>
      <w:r w:rsidRPr="00C92F50">
        <w:t>The parties</w:t>
      </w:r>
      <w:r w:rsidRPr="00C92F50" w:rsidR="00C92F50">
        <w:t>’</w:t>
      </w:r>
      <w:r w:rsidRPr="00C92F50">
        <w:t xml:space="preserve"> arguments</w:t>
      </w:r>
    </w:p>
    <w:p w:rsidRPr="00C92F50" w:rsidR="00E613B4" w:rsidP="00C92F50" w:rsidRDefault="00F85728">
      <w:pPr>
        <w:pStyle w:val="ECHRPara"/>
      </w:pPr>
      <w:r w:rsidRPr="00C92F50">
        <w:fldChar w:fldCharType="begin"/>
      </w:r>
      <w:r w:rsidRPr="00C92F50">
        <w:instrText xml:space="preserve"> SEQ level0 \*arabic </w:instrText>
      </w:r>
      <w:r w:rsidRPr="00C92F50">
        <w:fldChar w:fldCharType="separate"/>
      </w:r>
      <w:r w:rsidRPr="00C92F50" w:rsidR="00C92F50">
        <w:rPr>
          <w:noProof/>
        </w:rPr>
        <w:t>42</w:t>
      </w:r>
      <w:r w:rsidRPr="00C92F50">
        <w:fldChar w:fldCharType="end"/>
      </w:r>
      <w:r w:rsidRPr="00C92F50">
        <w:t>.  </w:t>
      </w:r>
      <w:r w:rsidRPr="00C92F50" w:rsidR="006B192F">
        <w:t xml:space="preserve">The Government submitted that there had been no </w:t>
      </w:r>
      <w:r w:rsidRPr="00C92F50" w:rsidR="000B51E1">
        <w:t>entrapment</w:t>
      </w:r>
      <w:r w:rsidRPr="00C92F50" w:rsidR="006B192F">
        <w:t xml:space="preserve"> of the applicant, with the l</w:t>
      </w:r>
      <w:r w:rsidRPr="00C92F50" w:rsidR="001A7BB4">
        <w:t>aw-enforcement authority</w:t>
      </w:r>
      <w:r w:rsidRPr="00C92F50" w:rsidR="00A30AC1">
        <w:t xml:space="preserve"> (</w:t>
      </w:r>
      <w:r w:rsidRPr="00C92F50" w:rsidR="001A7BB4">
        <w:t>the D</w:t>
      </w:r>
      <w:r w:rsidRPr="00C92F50" w:rsidR="006B192F">
        <w:t>C</w:t>
      </w:r>
      <w:r w:rsidRPr="00C92F50" w:rsidR="001A7BB4">
        <w:t>S</w:t>
      </w:r>
      <w:r w:rsidRPr="00C92F50" w:rsidR="00A30AC1">
        <w:t>)</w:t>
      </w:r>
      <w:r w:rsidRPr="00C92F50" w:rsidR="006B192F">
        <w:t xml:space="preserve"> having operated in an essentially passive manner when investigating the case. They argued in this regard that Ms K., who had taken the initiative to contact the applicant, was an ordinary private individual who had informed the DC</w:t>
      </w:r>
      <w:r w:rsidRPr="00C92F50" w:rsidR="001A7BB4">
        <w:t>S</w:t>
      </w:r>
      <w:r w:rsidRPr="00C92F50" w:rsidR="006B192F">
        <w:t xml:space="preserve"> </w:t>
      </w:r>
      <w:r w:rsidRPr="00C92F50" w:rsidR="004A38AF">
        <w:t xml:space="preserve">of </w:t>
      </w:r>
      <w:r w:rsidRPr="00C92F50" w:rsidR="006B192F">
        <w:t xml:space="preserve">her </w:t>
      </w:r>
      <w:r w:rsidRPr="00C92F50" w:rsidR="000B51E1">
        <w:t>suspicions</w:t>
      </w:r>
      <w:r w:rsidRPr="00C92F50" w:rsidR="006B192F">
        <w:t xml:space="preserve"> concerning the applicant only after the latter had requested a bribe from her. In other words, the DC</w:t>
      </w:r>
      <w:r w:rsidRPr="00C92F50" w:rsidR="001A7BB4">
        <w:t>S</w:t>
      </w:r>
      <w:r w:rsidRPr="00C92F50" w:rsidR="006B192F">
        <w:t xml:space="preserve"> had not induced the applicant to commit a crime but </w:t>
      </w:r>
      <w:r w:rsidRPr="00C92F50" w:rsidR="004A38AF">
        <w:t xml:space="preserve">had </w:t>
      </w:r>
      <w:r w:rsidRPr="00C92F50" w:rsidR="006B192F">
        <w:t>rather “joined” the activity by authorising and equipping Ms K. to conduct</w:t>
      </w:r>
      <w:r w:rsidRPr="00C92F50" w:rsidR="001A7BB4">
        <w:t xml:space="preserve"> the secret surveillance. The D</w:t>
      </w:r>
      <w:r w:rsidRPr="00C92F50" w:rsidR="006B192F">
        <w:t>C</w:t>
      </w:r>
      <w:r w:rsidRPr="00C92F50" w:rsidR="001A7BB4">
        <w:t>S</w:t>
      </w:r>
      <w:r w:rsidRPr="00C92F50" w:rsidR="006B192F">
        <w:t xml:space="preserve"> had never </w:t>
      </w:r>
      <w:r w:rsidRPr="00C92F50" w:rsidR="000B51E1">
        <w:t>abandoned</w:t>
      </w:r>
      <w:r w:rsidRPr="00C92F50" w:rsidR="006B192F">
        <w:t xml:space="preserve"> that “essentially passive” attitude </w:t>
      </w:r>
      <w:r w:rsidRPr="00C92F50" w:rsidR="000B51E1">
        <w:t>throughout</w:t>
      </w:r>
      <w:r w:rsidRPr="00C92F50" w:rsidR="006B192F">
        <w:t xml:space="preserve"> the investigation stage.</w:t>
      </w:r>
      <w:r w:rsidRPr="00C92F50" w:rsidR="00A90305">
        <w:t xml:space="preserve"> </w:t>
      </w:r>
      <w:r w:rsidRPr="00C92F50" w:rsidR="00E44CA7">
        <w:t>The Government further</w:t>
      </w:r>
      <w:r w:rsidRPr="00C92F50" w:rsidR="00F43FBB">
        <w:t>more</w:t>
      </w:r>
      <w:r w:rsidRPr="00C92F50" w:rsidR="00E44CA7">
        <w:t xml:space="preserve"> submitted that the applicant had been able to </w:t>
      </w:r>
      <w:r w:rsidRPr="00C92F50" w:rsidR="004A38AF">
        <w:t xml:space="preserve">effectively </w:t>
      </w:r>
      <w:r w:rsidRPr="00C92F50" w:rsidR="00E44CA7">
        <w:t xml:space="preserve">raise the issue of entrapment in the domestic proceedings. Indeed, he had </w:t>
      </w:r>
      <w:r w:rsidRPr="00C92F50" w:rsidR="0069328C">
        <w:t xml:space="preserve">extensively </w:t>
      </w:r>
      <w:r w:rsidRPr="00C92F50" w:rsidR="00E44CA7">
        <w:t>argued</w:t>
      </w:r>
      <w:r w:rsidRPr="00C92F50" w:rsidR="0069328C">
        <w:t xml:space="preserve"> before the domestic courts</w:t>
      </w:r>
      <w:r w:rsidRPr="00C92F50" w:rsidR="00E44CA7">
        <w:t xml:space="preserve"> that his indictment had been the direct outcome of </w:t>
      </w:r>
      <w:r w:rsidRPr="00C92F50" w:rsidR="004A38AF">
        <w:t>that entrapment</w:t>
      </w:r>
      <w:r w:rsidRPr="00C92F50" w:rsidR="00E44CA7">
        <w:t xml:space="preserve">. The Bolnisi District Court had not, according to the Government, </w:t>
      </w:r>
      <w:r w:rsidRPr="00C92F50" w:rsidR="00E34DB7">
        <w:t xml:space="preserve">left </w:t>
      </w:r>
      <w:r w:rsidRPr="00C92F50" w:rsidR="00E44CA7">
        <w:t>that plea of entrapment</w:t>
      </w:r>
      <w:r w:rsidRPr="00C92F50" w:rsidR="00E34DB7">
        <w:t xml:space="preserve"> unconsidered</w:t>
      </w:r>
      <w:r w:rsidRPr="00C92F50" w:rsidR="00E44CA7">
        <w:t xml:space="preserve">. </w:t>
      </w:r>
      <w:r w:rsidRPr="00C92F50" w:rsidR="00964111">
        <w:t>Accordingly</w:t>
      </w:r>
      <w:r w:rsidRPr="00C92F50" w:rsidR="00E44CA7">
        <w:t>, it had allowed the applicant</w:t>
      </w:r>
      <w:r w:rsidRPr="00C92F50" w:rsidR="00C92F50">
        <w:t>’</w:t>
      </w:r>
      <w:r w:rsidRPr="00C92F50" w:rsidR="00E44CA7">
        <w:t xml:space="preserve">s request </w:t>
      </w:r>
      <w:r w:rsidRPr="00C92F50" w:rsidR="00964111">
        <w:t>for the</w:t>
      </w:r>
      <w:r w:rsidRPr="00C92F50" w:rsidR="0069328C">
        <w:t xml:space="preserve"> inclusion</w:t>
      </w:r>
      <w:r w:rsidRPr="00C92F50" w:rsidR="00E44CA7">
        <w:t xml:space="preserve"> in</w:t>
      </w:r>
      <w:r w:rsidRPr="00C92F50" w:rsidR="00964111">
        <w:t xml:space="preserve"> </w:t>
      </w:r>
      <w:r w:rsidRPr="00C92F50" w:rsidR="00E44CA7">
        <w:t xml:space="preserve">the criminal case file </w:t>
      </w:r>
      <w:r w:rsidRPr="00C92F50" w:rsidR="0069328C">
        <w:t xml:space="preserve">of </w:t>
      </w:r>
      <w:r w:rsidRPr="00C92F50" w:rsidR="00E44CA7">
        <w:t xml:space="preserve">the newspaper article and </w:t>
      </w:r>
      <w:r w:rsidRPr="00C92F50" w:rsidR="00964111">
        <w:t xml:space="preserve">the </w:t>
      </w:r>
      <w:r w:rsidRPr="00C92F50" w:rsidR="00E44CA7">
        <w:t xml:space="preserve">recording of the </w:t>
      </w:r>
      <w:r w:rsidRPr="00C92F50" w:rsidR="00964111">
        <w:t>television broadcast</w:t>
      </w:r>
      <w:r w:rsidRPr="00C92F50" w:rsidR="00E44CA7">
        <w:t xml:space="preserve"> containing Ms K.</w:t>
      </w:r>
      <w:r w:rsidRPr="00C92F50" w:rsidR="00C92F50">
        <w:t>’</w:t>
      </w:r>
      <w:r w:rsidRPr="00C92F50" w:rsidR="00E44CA7">
        <w:t xml:space="preserve">s confession </w:t>
      </w:r>
      <w:r w:rsidRPr="00C92F50" w:rsidR="00F43FBB">
        <w:t xml:space="preserve">to </w:t>
      </w:r>
      <w:r w:rsidRPr="00C92F50" w:rsidR="00E44CA7">
        <w:t>being a police collaborator. Furthermor</w:t>
      </w:r>
      <w:r w:rsidRPr="00C92F50" w:rsidR="008A1573">
        <w:t>e</w:t>
      </w:r>
      <w:r w:rsidRPr="00C92F50" w:rsidR="00E44CA7">
        <w:t xml:space="preserve">, the applicant had had an opportunity to </w:t>
      </w:r>
      <w:r w:rsidRPr="00C92F50" w:rsidR="008A1573">
        <w:t>question</w:t>
      </w:r>
      <w:r w:rsidRPr="00C92F50" w:rsidR="00E44CA7">
        <w:t xml:space="preserve"> Ms</w:t>
      </w:r>
      <w:r w:rsidRPr="00C92F50" w:rsidR="00E613B4">
        <w:t> </w:t>
      </w:r>
      <w:r w:rsidRPr="00C92F50" w:rsidR="00E44CA7">
        <w:t>K. during the trial</w:t>
      </w:r>
      <w:r w:rsidRPr="00C92F50" w:rsidR="00A90305">
        <w:t xml:space="preserve"> (see paragraphs 23 and </w:t>
      </w:r>
      <w:r w:rsidRPr="00C92F50" w:rsidR="00065A25">
        <w:t xml:space="preserve">25 </w:t>
      </w:r>
      <w:r w:rsidRPr="00C92F50" w:rsidR="00A90305">
        <w:t>above)</w:t>
      </w:r>
      <w:r w:rsidRPr="00C92F50" w:rsidR="00E44CA7">
        <w:t>.</w:t>
      </w:r>
    </w:p>
    <w:p w:rsidRPr="00C92F50" w:rsidR="00E613B4" w:rsidP="00C92F50" w:rsidRDefault="00A31CD9">
      <w:pPr>
        <w:pStyle w:val="ECHRPara"/>
      </w:pPr>
      <w:r w:rsidRPr="00C92F50">
        <w:fldChar w:fldCharType="begin"/>
      </w:r>
      <w:r w:rsidRPr="00C92F50">
        <w:instrText xml:space="preserve"> SEQ level0 \*arabic </w:instrText>
      </w:r>
      <w:r w:rsidRPr="00C92F50">
        <w:fldChar w:fldCharType="separate"/>
      </w:r>
      <w:r w:rsidRPr="00C92F50" w:rsidR="00C92F50">
        <w:rPr>
          <w:noProof/>
        </w:rPr>
        <w:t>43</w:t>
      </w:r>
      <w:r w:rsidRPr="00C92F50">
        <w:fldChar w:fldCharType="end"/>
      </w:r>
      <w:r w:rsidRPr="00C92F50">
        <w:t>.  In reply, the applicant firstly critici</w:t>
      </w:r>
      <w:r w:rsidRPr="00C92F50" w:rsidR="001A7BB4">
        <w:t>sed the procedure whereby the D</w:t>
      </w:r>
      <w:r w:rsidRPr="00C92F50">
        <w:t>C</w:t>
      </w:r>
      <w:r w:rsidRPr="00C92F50" w:rsidR="001A7BB4">
        <w:t>S</w:t>
      </w:r>
      <w:r w:rsidRPr="00C92F50">
        <w:t xml:space="preserve"> had arranged for an undercover operation against him.</w:t>
      </w:r>
      <w:r w:rsidRPr="00C92F50" w:rsidR="00BF3607">
        <w:t xml:space="preserve"> He had</w:t>
      </w:r>
      <w:r w:rsidRPr="00C92F50" w:rsidR="007D50E6">
        <w:t xml:space="preserve"> had</w:t>
      </w:r>
      <w:r w:rsidRPr="00C92F50" w:rsidR="00BF3607">
        <w:t xml:space="preserve"> </w:t>
      </w:r>
      <w:r w:rsidRPr="00C92F50" w:rsidR="00EC0F20">
        <w:t xml:space="preserve">no </w:t>
      </w:r>
      <w:r w:rsidRPr="00C92F50" w:rsidR="00B67F9F">
        <w:t>criminal record</w:t>
      </w:r>
      <w:r w:rsidRPr="00C92F50" w:rsidR="00B125E3">
        <w:t xml:space="preserve"> and had</w:t>
      </w:r>
      <w:r w:rsidRPr="00C92F50" w:rsidR="00B67F9F">
        <w:t xml:space="preserve"> </w:t>
      </w:r>
      <w:r w:rsidRPr="00C92F50" w:rsidR="00BF3607">
        <w:t>never been involved in any corrupt dealings</w:t>
      </w:r>
      <w:r w:rsidRPr="00C92F50" w:rsidR="008A4DC5">
        <w:t>;</w:t>
      </w:r>
      <w:r w:rsidRPr="00C92F50" w:rsidR="00BF3607">
        <w:t xml:space="preserve"> therefore</w:t>
      </w:r>
      <w:r w:rsidRPr="00C92F50" w:rsidR="008A4DC5">
        <w:t>,</w:t>
      </w:r>
      <w:r w:rsidRPr="00C92F50" w:rsidR="00BF3607">
        <w:t xml:space="preserve"> it was difficult to comprehend why the law-enforcement authorities had </w:t>
      </w:r>
      <w:r w:rsidRPr="00C92F50" w:rsidR="00F43FBB">
        <w:t xml:space="preserve">chosen </w:t>
      </w:r>
      <w:r w:rsidRPr="00C92F50" w:rsidR="00BF3607">
        <w:t>him as a target. A</w:t>
      </w:r>
      <w:r w:rsidRPr="00C92F50">
        <w:t xml:space="preserve">ccording to the official version of the events, the need for that operation </w:t>
      </w:r>
      <w:r w:rsidRPr="00C92F50" w:rsidR="00374D55">
        <w:t xml:space="preserve">had </w:t>
      </w:r>
      <w:r w:rsidRPr="00C92F50">
        <w:t xml:space="preserve">emerged merely from a written complaint </w:t>
      </w:r>
      <w:r w:rsidRPr="00C92F50" w:rsidR="00374D55">
        <w:t xml:space="preserve">lodged </w:t>
      </w:r>
      <w:r w:rsidRPr="00C92F50">
        <w:t>with the authority by Ms</w:t>
      </w:r>
      <w:r w:rsidRPr="00C92F50" w:rsidR="00E613B4">
        <w:t> </w:t>
      </w:r>
      <w:r w:rsidRPr="00C92F50">
        <w:t xml:space="preserve">K. </w:t>
      </w:r>
      <w:r w:rsidRPr="00C92F50" w:rsidR="001040F4">
        <w:t xml:space="preserve">The </w:t>
      </w:r>
      <w:r w:rsidRPr="00C92F50" w:rsidR="00BF3607">
        <w:t xml:space="preserve">applicant </w:t>
      </w:r>
      <w:r w:rsidRPr="00C92F50" w:rsidR="00823F58">
        <w:t>submitted</w:t>
      </w:r>
      <w:r w:rsidRPr="00C92F50" w:rsidR="001040F4">
        <w:t xml:space="preserve"> that, as a matter of fact, Ms</w:t>
      </w:r>
      <w:r w:rsidRPr="00C92F50" w:rsidR="00E613B4">
        <w:t> </w:t>
      </w:r>
      <w:r w:rsidRPr="00C92F50" w:rsidR="001040F4">
        <w:t xml:space="preserve">K. </w:t>
      </w:r>
      <w:r w:rsidRPr="00C92F50" w:rsidR="00374D55">
        <w:t xml:space="preserve">had </w:t>
      </w:r>
      <w:r w:rsidRPr="00C92F50" w:rsidR="001040F4">
        <w:t xml:space="preserve">not </w:t>
      </w:r>
      <w:r w:rsidRPr="00C92F50" w:rsidR="00374D55">
        <w:t xml:space="preserve">been </w:t>
      </w:r>
      <w:r w:rsidRPr="00C92F50" w:rsidR="001040F4">
        <w:t>an ordinary private individual but a</w:t>
      </w:r>
      <w:r w:rsidRPr="00C92F50" w:rsidR="001A7BB4">
        <w:t xml:space="preserve"> paid undercover agent of the D</w:t>
      </w:r>
      <w:r w:rsidRPr="00C92F50" w:rsidR="001040F4">
        <w:t>C</w:t>
      </w:r>
      <w:r w:rsidRPr="00C92F50" w:rsidR="001A7BB4">
        <w:t>S</w:t>
      </w:r>
      <w:r w:rsidRPr="00C92F50" w:rsidR="001040F4">
        <w:t xml:space="preserve"> who had collaborated with the latter authority </w:t>
      </w:r>
      <w:r w:rsidRPr="00C92F50" w:rsidR="00374D55">
        <w:t xml:space="preserve">in respect of </w:t>
      </w:r>
      <w:r w:rsidRPr="00C92F50" w:rsidR="001040F4">
        <w:t>a number of other u</w:t>
      </w:r>
      <w:r w:rsidRPr="00C92F50" w:rsidR="00BF3607">
        <w:t>n</w:t>
      </w:r>
      <w:r w:rsidRPr="00C92F50" w:rsidR="001040F4">
        <w:t>related cri</w:t>
      </w:r>
      <w:r w:rsidRPr="00C92F50" w:rsidR="00BF3607">
        <w:t>m</w:t>
      </w:r>
      <w:r w:rsidRPr="00C92F50" w:rsidR="001040F4">
        <w:t xml:space="preserve">inal cases. </w:t>
      </w:r>
      <w:r w:rsidRPr="00C92F50" w:rsidR="00823F58">
        <w:t>He</w:t>
      </w:r>
      <w:r w:rsidRPr="00C92F50" w:rsidR="00BF3607">
        <w:t xml:space="preserve"> emphasised </w:t>
      </w:r>
      <w:r w:rsidRPr="00C92F50" w:rsidR="00374D55">
        <w:t xml:space="preserve">the fact </w:t>
      </w:r>
      <w:r w:rsidRPr="00C92F50" w:rsidR="00BF3607">
        <w:t xml:space="preserve">that Ms K. had already been </w:t>
      </w:r>
      <w:r w:rsidRPr="00C92F50" w:rsidR="00374D55">
        <w:t xml:space="preserve">a </w:t>
      </w:r>
      <w:r w:rsidRPr="00C92F50" w:rsidR="00BF3607">
        <w:t xml:space="preserve">police agent by the time she had first approached him. </w:t>
      </w:r>
      <w:r w:rsidRPr="00C92F50" w:rsidR="001040F4">
        <w:t xml:space="preserve">Ms </w:t>
      </w:r>
      <w:r w:rsidRPr="00C92F50" w:rsidR="00F30ABA">
        <w:t>N</w:t>
      </w:r>
      <w:r w:rsidRPr="00C92F50" w:rsidR="00E67188">
        <w:t>.</w:t>
      </w:r>
      <w:r w:rsidRPr="00C92F50" w:rsidR="001040F4">
        <w:t xml:space="preserve">, another </w:t>
      </w:r>
      <w:r w:rsidRPr="00C92F50" w:rsidR="00590654">
        <w:t xml:space="preserve">protagonist </w:t>
      </w:r>
      <w:r w:rsidRPr="00C92F50" w:rsidR="001040F4">
        <w:t xml:space="preserve">in the criminal </w:t>
      </w:r>
      <w:r w:rsidRPr="00C92F50" w:rsidR="00F43FBB">
        <w:t xml:space="preserve">case </w:t>
      </w:r>
      <w:r w:rsidRPr="00C92F50" w:rsidR="001040F4">
        <w:t xml:space="preserve">against </w:t>
      </w:r>
      <w:r w:rsidRPr="00C92F50" w:rsidR="00EE4C49">
        <w:t>the applicant</w:t>
      </w:r>
      <w:r w:rsidRPr="00C92F50" w:rsidR="001040F4">
        <w:t>, had apparently been another undercover</w:t>
      </w:r>
      <w:r w:rsidRPr="00C92F50" w:rsidR="00BF3607">
        <w:t xml:space="preserve"> </w:t>
      </w:r>
      <w:r w:rsidRPr="00C92F50" w:rsidR="001A7BB4">
        <w:t>agent of the D</w:t>
      </w:r>
      <w:r w:rsidRPr="00C92F50" w:rsidR="001040F4">
        <w:t>C</w:t>
      </w:r>
      <w:r w:rsidRPr="00C92F50" w:rsidR="001A7BB4">
        <w:t>S</w:t>
      </w:r>
      <w:r w:rsidRPr="00C92F50" w:rsidR="001040F4">
        <w:t>, whom he had had no possibility to question in court.</w:t>
      </w:r>
      <w:r w:rsidRPr="00C92F50" w:rsidR="00A90305">
        <w:t xml:space="preserve"> </w:t>
      </w:r>
      <w:r w:rsidRPr="00C92F50" w:rsidR="001040F4">
        <w:t xml:space="preserve">The applicant stated that the domestic courts had </w:t>
      </w:r>
      <w:r w:rsidRPr="00C92F50" w:rsidR="00EC0F20">
        <w:t xml:space="preserve">not </w:t>
      </w:r>
      <w:r w:rsidRPr="00C92F50" w:rsidR="001040F4">
        <w:t>even mention</w:t>
      </w:r>
      <w:r w:rsidRPr="00C92F50" w:rsidR="00F608A4">
        <w:t>ed</w:t>
      </w:r>
      <w:r w:rsidRPr="00C92F50" w:rsidR="001040F4">
        <w:t xml:space="preserve"> the fact </w:t>
      </w:r>
      <w:r w:rsidRPr="00C92F50" w:rsidR="000C6E77">
        <w:t xml:space="preserve">that </w:t>
      </w:r>
      <w:r w:rsidRPr="00C92F50" w:rsidR="00A90305">
        <w:t>she</w:t>
      </w:r>
      <w:r w:rsidRPr="00C92F50" w:rsidR="001040F4">
        <w:t xml:space="preserve"> </w:t>
      </w:r>
      <w:r w:rsidRPr="00C92F50" w:rsidR="000C6E77">
        <w:t xml:space="preserve">had been </w:t>
      </w:r>
      <w:r w:rsidRPr="00C92F50" w:rsidR="001040F4">
        <w:t xml:space="preserve">an undercover agent, let alone </w:t>
      </w:r>
      <w:r w:rsidRPr="00C92F50" w:rsidR="00F608A4">
        <w:t xml:space="preserve">giving </w:t>
      </w:r>
      <w:r w:rsidRPr="00C92F50" w:rsidR="001040F4">
        <w:t xml:space="preserve">any meaningful answer to his plea of entrapment. </w:t>
      </w:r>
      <w:r w:rsidRPr="00C92F50" w:rsidR="00F608A4">
        <w:t xml:space="preserve">The applicant also suggested that Ms K. had herself </w:t>
      </w:r>
      <w:r w:rsidRPr="00C92F50" w:rsidR="00EE4C49">
        <w:t xml:space="preserve">become </w:t>
      </w:r>
      <w:r w:rsidRPr="00C92F50" w:rsidR="00F608A4">
        <w:t xml:space="preserve">the target of pressure </w:t>
      </w:r>
      <w:r w:rsidRPr="00C92F50" w:rsidR="00EE4C49">
        <w:t xml:space="preserve">from </w:t>
      </w:r>
      <w:r w:rsidRPr="00C92F50" w:rsidR="00F608A4">
        <w:t xml:space="preserve">the authorities – </w:t>
      </w:r>
      <w:r w:rsidRPr="00C92F50" w:rsidR="00A24AD9">
        <w:t xml:space="preserve">in the form of </w:t>
      </w:r>
      <w:r w:rsidRPr="00C92F50" w:rsidR="00F608A4">
        <w:t xml:space="preserve">the criminal proceedings instituted against her – after she had partly testified in his favour during the trial (see paragraph </w:t>
      </w:r>
      <w:r w:rsidRPr="00C92F50" w:rsidR="00065A25">
        <w:t>19</w:t>
      </w:r>
      <w:r w:rsidRPr="00C92F50" w:rsidR="00F608A4">
        <w:t xml:space="preserve"> above).</w:t>
      </w:r>
    </w:p>
    <w:p w:rsidRPr="00C92F50" w:rsidR="00F85728" w:rsidP="00C92F50" w:rsidRDefault="00F85728">
      <w:pPr>
        <w:pStyle w:val="ECHRHeading3"/>
      </w:pPr>
      <w:r w:rsidRPr="00C92F50">
        <w:t>2.</w:t>
      </w:r>
      <w:r w:rsidRPr="00C92F50" w:rsidR="008A739C">
        <w:t>  </w:t>
      </w:r>
      <w:r w:rsidRPr="00C92F50">
        <w:t>The Court</w:t>
      </w:r>
      <w:r w:rsidRPr="00C92F50" w:rsidR="00C92F50">
        <w:t>’</w:t>
      </w:r>
      <w:r w:rsidRPr="00C92F50">
        <w:t>s assessment</w:t>
      </w:r>
    </w:p>
    <w:p w:rsidRPr="00C92F50" w:rsidR="005F14E5" w:rsidP="00C92F50" w:rsidRDefault="00BF65D3">
      <w:pPr>
        <w:pStyle w:val="ECHRHeading4"/>
      </w:pPr>
      <w:r w:rsidRPr="00C92F50">
        <w:t>(a)  </w:t>
      </w:r>
      <w:r w:rsidRPr="00C92F50" w:rsidR="005F14E5">
        <w:t>General principles</w:t>
      </w:r>
    </w:p>
    <w:p w:rsidRPr="00C92F50" w:rsidR="00EC3240" w:rsidP="00C92F50" w:rsidRDefault="004A172F">
      <w:pPr>
        <w:pStyle w:val="ECHRPara"/>
      </w:pPr>
      <w:r w:rsidRPr="00C92F50">
        <w:fldChar w:fldCharType="begin"/>
      </w:r>
      <w:r w:rsidRPr="00C92F50">
        <w:instrText xml:space="preserve"> SEQ level0 \*arabic </w:instrText>
      </w:r>
      <w:r w:rsidRPr="00C92F50">
        <w:fldChar w:fldCharType="separate"/>
      </w:r>
      <w:r w:rsidRPr="00C92F50" w:rsidR="00C92F50">
        <w:rPr>
          <w:noProof/>
        </w:rPr>
        <w:t>44</w:t>
      </w:r>
      <w:r w:rsidRPr="00C92F50">
        <w:fldChar w:fldCharType="end"/>
      </w:r>
      <w:r w:rsidRPr="00C92F50">
        <w:t>.  </w:t>
      </w:r>
      <w:r w:rsidRPr="00C92F50" w:rsidR="004D3938">
        <w:t>W</w:t>
      </w:r>
      <w:r w:rsidRPr="00C92F50" w:rsidR="000C6E77">
        <w:t xml:space="preserve">hile </w:t>
      </w:r>
      <w:r w:rsidRPr="00C92F50" w:rsidR="00B7695C">
        <w:t xml:space="preserve">the Court </w:t>
      </w:r>
      <w:r w:rsidRPr="00C92F50" w:rsidR="00C353EF">
        <w:t xml:space="preserve">has consistently </w:t>
      </w:r>
      <w:r w:rsidRPr="00C92F50" w:rsidR="00B7695C">
        <w:t>accept</w:t>
      </w:r>
      <w:r w:rsidRPr="00C92F50" w:rsidR="00C353EF">
        <w:t>ed</w:t>
      </w:r>
      <w:r w:rsidRPr="00C92F50" w:rsidR="00B7695C">
        <w:t xml:space="preserve"> the use of undercover agents as a legitimate investigative technique for combating serious crimes, </w:t>
      </w:r>
      <w:r w:rsidRPr="00C92F50" w:rsidR="00BE3A63">
        <w:t>this technique still</w:t>
      </w:r>
      <w:r w:rsidRPr="00C92F50" w:rsidR="00B7695C">
        <w:t xml:space="preserve"> requires that </w:t>
      </w:r>
      <w:r w:rsidRPr="00C92F50" w:rsidR="00C63CAB">
        <w:t xml:space="preserve">clear, </w:t>
      </w:r>
      <w:r w:rsidRPr="00C92F50" w:rsidR="00B7695C">
        <w:t xml:space="preserve">adequate </w:t>
      </w:r>
      <w:r w:rsidRPr="00C92F50" w:rsidR="00C63CAB">
        <w:t xml:space="preserve">and sufficient procedural </w:t>
      </w:r>
      <w:r w:rsidRPr="00C92F50" w:rsidR="00B7695C">
        <w:t xml:space="preserve">safeguards </w:t>
      </w:r>
      <w:r w:rsidRPr="00C92F50" w:rsidR="00C63CAB">
        <w:t xml:space="preserve">set permissible police conduct </w:t>
      </w:r>
      <w:r w:rsidRPr="00C92F50" w:rsidR="000C6E77">
        <w:t xml:space="preserve">aside </w:t>
      </w:r>
      <w:r w:rsidRPr="00C92F50" w:rsidR="00C63CAB">
        <w:t xml:space="preserve">from </w:t>
      </w:r>
      <w:r w:rsidRPr="00C92F50" w:rsidR="000C6E77">
        <w:t>entrapment</w:t>
      </w:r>
      <w:r w:rsidRPr="00C92F50" w:rsidR="00B7695C">
        <w:t xml:space="preserve">, as the public interest cannot justify the use of evidence obtained as a result of police </w:t>
      </w:r>
      <w:r w:rsidRPr="00C92F50" w:rsidR="00C63CAB">
        <w:t>entrapment</w:t>
      </w:r>
      <w:r w:rsidRPr="00C92F50" w:rsidR="00B7695C">
        <w:t xml:space="preserve"> (see</w:t>
      </w:r>
      <w:r w:rsidRPr="00C92F50" w:rsidR="00C63CAB">
        <w:t xml:space="preserve"> </w:t>
      </w:r>
      <w:r w:rsidRPr="00C92F50" w:rsidR="00D54602">
        <w:rPr>
          <w:i/>
        </w:rPr>
        <w:t>Teixeira de Castro v.</w:t>
      </w:r>
      <w:r w:rsidRPr="00C92F50" w:rsidR="0089211E">
        <w:rPr>
          <w:i/>
        </w:rPr>
        <w:t> </w:t>
      </w:r>
      <w:r w:rsidRPr="00C92F50" w:rsidR="00D54602">
        <w:rPr>
          <w:i/>
        </w:rPr>
        <w:t>Portugal</w:t>
      </w:r>
      <w:r w:rsidRPr="00C92F50" w:rsidR="00D54602">
        <w:t>, 9</w:t>
      </w:r>
      <w:r w:rsidRPr="00C92F50" w:rsidR="0089211E">
        <w:t> </w:t>
      </w:r>
      <w:r w:rsidRPr="00C92F50" w:rsidR="00D54602">
        <w:t>June 1998, §</w:t>
      </w:r>
      <w:r w:rsidRPr="00C92F50" w:rsidR="00E613B4">
        <w:t> </w:t>
      </w:r>
      <w:r w:rsidRPr="00C92F50" w:rsidR="00D54602">
        <w:t xml:space="preserve">36, </w:t>
      </w:r>
      <w:r w:rsidRPr="00C92F50" w:rsidR="00D54602">
        <w:rPr>
          <w:i/>
        </w:rPr>
        <w:t>Reports of Judgments and Decisions</w:t>
      </w:r>
      <w:r w:rsidRPr="00C92F50" w:rsidR="00D54602">
        <w:t xml:space="preserve"> 1998</w:t>
      </w:r>
      <w:r w:rsidRPr="00C92F50" w:rsidR="00D54602">
        <w:noBreakHyphen/>
        <w:t xml:space="preserve">IV, and </w:t>
      </w:r>
      <w:r w:rsidRPr="00C92F50" w:rsidR="00C63CAB">
        <w:rPr>
          <w:i/>
        </w:rPr>
        <w:t>Nosko and Nefedov</w:t>
      </w:r>
      <w:r w:rsidRPr="00C92F50" w:rsidR="00C63CAB">
        <w:t xml:space="preserve"> </w:t>
      </w:r>
      <w:r w:rsidRPr="00C92F50" w:rsidR="00C63CAB">
        <w:rPr>
          <w:i/>
        </w:rPr>
        <w:t>v.</w:t>
      </w:r>
      <w:r w:rsidRPr="00C92F50" w:rsidR="005231C8">
        <w:rPr>
          <w:i/>
        </w:rPr>
        <w:t> </w:t>
      </w:r>
      <w:r w:rsidRPr="00C92F50" w:rsidR="00C63CAB">
        <w:rPr>
          <w:i/>
        </w:rPr>
        <w:t>Russia</w:t>
      </w:r>
      <w:r w:rsidRPr="00C92F50" w:rsidR="00C63CAB">
        <w:t>, nos. 5753/09 and 11789/10</w:t>
      </w:r>
      <w:r w:rsidRPr="00C92F50" w:rsidR="00C63CAB">
        <w:rPr>
          <w:snapToGrid w:val="0"/>
        </w:rPr>
        <w:t>, §</w:t>
      </w:r>
      <w:r w:rsidRPr="00C92F50" w:rsidR="005C775C">
        <w:rPr>
          <w:snapToGrid w:val="0"/>
        </w:rPr>
        <w:t> </w:t>
      </w:r>
      <w:r w:rsidRPr="00C92F50" w:rsidR="00C63CAB">
        <w:rPr>
          <w:snapToGrid w:val="0"/>
        </w:rPr>
        <w:t>50, 30 October 2014</w:t>
      </w:r>
      <w:r w:rsidRPr="00C92F50" w:rsidR="00B7695C">
        <w:t xml:space="preserve">). </w:t>
      </w:r>
      <w:r w:rsidRPr="00C92F50" w:rsidR="00EC3240">
        <w:t>In this respect, the Court</w:t>
      </w:r>
      <w:r w:rsidRPr="00C92F50" w:rsidR="00C92F50">
        <w:t>’</w:t>
      </w:r>
      <w:r w:rsidRPr="00C92F50" w:rsidR="00EC3240">
        <w:t xml:space="preserve">s examination of complaints of entrapment has developed on the basis of two tests: the substantive </w:t>
      </w:r>
      <w:r w:rsidRPr="00C92F50" w:rsidR="00DB4909">
        <w:t xml:space="preserve">test </w:t>
      </w:r>
      <w:r w:rsidRPr="00C92F50" w:rsidR="00EC3240">
        <w:t>and the</w:t>
      </w:r>
      <w:r w:rsidRPr="00C92F50" w:rsidR="00BB19BA">
        <w:t xml:space="preserve"> procedural test of incitement (see</w:t>
      </w:r>
      <w:r w:rsidRPr="00C92F50" w:rsidR="00D54602">
        <w:t>, for instance,</w:t>
      </w:r>
      <w:r w:rsidRPr="00C92F50" w:rsidR="00BB19BA">
        <w:t xml:space="preserve"> </w:t>
      </w:r>
      <w:r w:rsidRPr="00C92F50" w:rsidR="00EC3240">
        <w:rPr>
          <w:i/>
        </w:rPr>
        <w:t>Bannikova v. Russia</w:t>
      </w:r>
      <w:r w:rsidRPr="00C92F50" w:rsidR="00EC3240">
        <w:t xml:space="preserve"> no.</w:t>
      </w:r>
      <w:r w:rsidRPr="00C92F50" w:rsidR="00E613B4">
        <w:t> </w:t>
      </w:r>
      <w:r w:rsidRPr="00C92F50" w:rsidR="00EC3240">
        <w:t>18757/06, §§</w:t>
      </w:r>
      <w:r w:rsidRPr="00C92F50" w:rsidR="0089211E">
        <w:t> </w:t>
      </w:r>
      <w:r w:rsidRPr="00C92F50" w:rsidR="00EC3240">
        <w:t>37</w:t>
      </w:r>
      <w:r w:rsidRPr="00C92F50" w:rsidR="002447ED">
        <w:t xml:space="preserve"> and </w:t>
      </w:r>
      <w:r w:rsidRPr="00C92F50" w:rsidR="0037345C">
        <w:t>51</w:t>
      </w:r>
      <w:r w:rsidRPr="00C92F50" w:rsidR="00EC3240">
        <w:t>, 4</w:t>
      </w:r>
      <w:r w:rsidRPr="00C92F50" w:rsidR="005231C8">
        <w:t> </w:t>
      </w:r>
      <w:r w:rsidRPr="00C92F50" w:rsidR="00EC3240">
        <w:t>November 2010)</w:t>
      </w:r>
      <w:r w:rsidRPr="00C92F50" w:rsidR="00BB19BA">
        <w:t>.</w:t>
      </w:r>
      <w:r w:rsidRPr="00C92F50" w:rsidR="004D3938">
        <w:t xml:space="preserve"> </w:t>
      </w:r>
      <w:r w:rsidRPr="00C92F50" w:rsidR="00EC3240">
        <w:t xml:space="preserve">Under the substantive test, when examining </w:t>
      </w:r>
      <w:r w:rsidRPr="00C92F50" w:rsidR="00DB4909">
        <w:t>an</w:t>
      </w:r>
      <w:r w:rsidRPr="00C92F50" w:rsidR="00EC3240">
        <w:t xml:space="preserve"> applicant</w:t>
      </w:r>
      <w:r w:rsidRPr="00C92F50" w:rsidR="00C92F50">
        <w:t>’</w:t>
      </w:r>
      <w:r w:rsidRPr="00C92F50" w:rsidR="00EC3240">
        <w:t xml:space="preserve">s arguable plea of entrapment, the Court will </w:t>
      </w:r>
      <w:r w:rsidRPr="00C92F50" w:rsidR="000C6E77">
        <w:t>enquire</w:t>
      </w:r>
      <w:r w:rsidRPr="00C92F50" w:rsidR="00EC3240">
        <w:t xml:space="preserve">, as a first step, </w:t>
      </w:r>
      <w:r w:rsidRPr="00C92F50" w:rsidR="00DB4909">
        <w:t xml:space="preserve">into </w:t>
      </w:r>
      <w:r w:rsidRPr="00C92F50" w:rsidR="007D1981">
        <w:t>whether the authorities had good reasons for mounting a covert operation. In particular, the</w:t>
      </w:r>
      <w:r w:rsidRPr="00C92F50" w:rsidR="00DB4909">
        <w:t>y</w:t>
      </w:r>
      <w:r w:rsidRPr="00C92F50" w:rsidR="001912F2">
        <w:t xml:space="preserve"> must show that they were</w:t>
      </w:r>
      <w:r w:rsidRPr="00C92F50" w:rsidR="007D1981">
        <w:t xml:space="preserve"> in possession of concrete</w:t>
      </w:r>
      <w:r w:rsidRPr="00C92F50" w:rsidR="00776F34">
        <w:t>,</w:t>
      </w:r>
      <w:r w:rsidRPr="00C92F50" w:rsidR="007D1981">
        <w:t xml:space="preserve"> objective </w:t>
      </w:r>
      <w:r w:rsidRPr="00C92F50" w:rsidR="00776F34">
        <w:t xml:space="preserve">and verifiable </w:t>
      </w:r>
      <w:r w:rsidRPr="00C92F50" w:rsidR="007D1981">
        <w:t xml:space="preserve">evidence showing that initial steps have been taken to commit the acts constituting the offence, </w:t>
      </w:r>
      <w:r w:rsidRPr="00C92F50" w:rsidR="000C6E77">
        <w:t xml:space="preserve">and </w:t>
      </w:r>
      <w:r w:rsidRPr="00C92F50" w:rsidR="007D1981">
        <w:t>that the criminal act was already underway at the time when the police intervened (see</w:t>
      </w:r>
      <w:r w:rsidRPr="00C92F50" w:rsidR="00153E75">
        <w:t>, generally,</w:t>
      </w:r>
      <w:r w:rsidRPr="00C92F50" w:rsidR="00776F34">
        <w:t xml:space="preserve"> </w:t>
      </w:r>
      <w:r w:rsidRPr="00C92F50" w:rsidR="00153E75">
        <w:rPr>
          <w:i/>
        </w:rPr>
        <w:t>Shannon v. the United Kingdom</w:t>
      </w:r>
      <w:r w:rsidRPr="00C92F50" w:rsidR="00153E75">
        <w:t xml:space="preserve"> (dec.), no. 67537/01, ECHR</w:t>
      </w:r>
      <w:r w:rsidRPr="00C92F50" w:rsidR="0075177D">
        <w:t> </w:t>
      </w:r>
      <w:r w:rsidRPr="00C92F50" w:rsidR="00153E75">
        <w:t>2004-IV;</w:t>
      </w:r>
      <w:r w:rsidRPr="00C92F50" w:rsidR="00153E75">
        <w:rPr>
          <w:i/>
        </w:rPr>
        <w:t xml:space="preserve"> Eurofinacom v.</w:t>
      </w:r>
      <w:r w:rsidRPr="00C92F50" w:rsidR="002447ED">
        <w:rPr>
          <w:i/>
        </w:rPr>
        <w:t xml:space="preserve"> </w:t>
      </w:r>
      <w:r w:rsidRPr="00C92F50" w:rsidR="00153E75">
        <w:rPr>
          <w:i/>
        </w:rPr>
        <w:t>France</w:t>
      </w:r>
      <w:r w:rsidRPr="00C92F50" w:rsidR="002447ED">
        <w:t xml:space="preserve"> </w:t>
      </w:r>
      <w:r w:rsidRPr="00C92F50" w:rsidR="00153E75">
        <w:t>(dec.), no.</w:t>
      </w:r>
      <w:r w:rsidRPr="00C92F50" w:rsidR="002447ED">
        <w:t xml:space="preserve"> </w:t>
      </w:r>
      <w:r w:rsidRPr="00C92F50" w:rsidR="00153E75">
        <w:t>58753/00, ECHR</w:t>
      </w:r>
      <w:r w:rsidRPr="00C92F50" w:rsidR="0075177D">
        <w:t> </w:t>
      </w:r>
      <w:r w:rsidRPr="00C92F50" w:rsidR="00153E75">
        <w:t>2004</w:t>
      </w:r>
      <w:r w:rsidRPr="00C92F50" w:rsidR="0075177D">
        <w:noBreakHyphen/>
      </w:r>
      <w:r w:rsidRPr="00C92F50" w:rsidR="00153E75">
        <w:t xml:space="preserve">VII; and </w:t>
      </w:r>
      <w:r w:rsidRPr="00C92F50" w:rsidR="0037345C">
        <w:rPr>
          <w:i/>
        </w:rPr>
        <w:t>Furcht v.</w:t>
      </w:r>
      <w:r w:rsidRPr="00C92F50" w:rsidR="002447ED">
        <w:rPr>
          <w:i/>
        </w:rPr>
        <w:t xml:space="preserve"> </w:t>
      </w:r>
      <w:r w:rsidRPr="00C92F50" w:rsidR="0037345C">
        <w:rPr>
          <w:i/>
        </w:rPr>
        <w:t>Germany</w:t>
      </w:r>
      <w:r w:rsidRPr="00C92F50" w:rsidR="0037345C">
        <w:t>, no.</w:t>
      </w:r>
      <w:r w:rsidRPr="00C92F50" w:rsidR="0089211E">
        <w:t> </w:t>
      </w:r>
      <w:r w:rsidRPr="00C92F50" w:rsidR="0037345C">
        <w:t>54648/09, §</w:t>
      </w:r>
      <w:r w:rsidRPr="00C92F50" w:rsidR="0089211E">
        <w:t> </w:t>
      </w:r>
      <w:r w:rsidRPr="00C92F50" w:rsidR="0037345C">
        <w:t>51, 23</w:t>
      </w:r>
      <w:r w:rsidRPr="00C92F50" w:rsidR="0075177D">
        <w:t> </w:t>
      </w:r>
      <w:r w:rsidRPr="00C92F50" w:rsidR="0037345C">
        <w:t>October 2014</w:t>
      </w:r>
      <w:r w:rsidRPr="00C92F50" w:rsidR="007D1981">
        <w:t>).</w:t>
      </w:r>
      <w:r w:rsidRPr="00C92F50" w:rsidR="001912F2">
        <w:t xml:space="preserve"> </w:t>
      </w:r>
      <w:r w:rsidRPr="00C92F50" w:rsidR="00EC3240">
        <w:t>This</w:t>
      </w:r>
      <w:r w:rsidRPr="00C92F50" w:rsidR="001912F2">
        <w:t xml:space="preserve"> principle</w:t>
      </w:r>
      <w:r w:rsidRPr="00C92F50" w:rsidR="00EC3240">
        <w:t xml:space="preserve"> rules out, in particular, any conduct</w:t>
      </w:r>
      <w:r w:rsidRPr="00C92F50" w:rsidR="001912F2">
        <w:t xml:space="preserve"> </w:t>
      </w:r>
      <w:r w:rsidRPr="00C92F50" w:rsidR="00EC3240">
        <w:t xml:space="preserve">that may be interpreted as </w:t>
      </w:r>
      <w:r w:rsidRPr="00C92F50" w:rsidR="001912F2">
        <w:t>inciting</w:t>
      </w:r>
      <w:r w:rsidRPr="00C92F50" w:rsidR="00EC3240">
        <w:t xml:space="preserve"> the applicant to commit </w:t>
      </w:r>
      <w:r w:rsidRPr="00C92F50" w:rsidR="00DB4909">
        <w:t xml:space="preserve">an </w:t>
      </w:r>
      <w:r w:rsidRPr="00C92F50" w:rsidR="00EC3240">
        <w:t>offence</w:t>
      </w:r>
      <w:r w:rsidRPr="00C92F50" w:rsidR="001912F2">
        <w:t xml:space="preserve"> that would otherwise not have been committed</w:t>
      </w:r>
      <w:r w:rsidRPr="00C92F50" w:rsidR="00EC3240">
        <w:t xml:space="preserve">, such as taking the initiative in contacting the applicant, </w:t>
      </w:r>
      <w:r w:rsidRPr="00C92F50" w:rsidR="00DB4909">
        <w:t xml:space="preserve">repeating an </w:t>
      </w:r>
      <w:r w:rsidRPr="00C92F50" w:rsidR="00EC3240">
        <w:t xml:space="preserve">offer despite </w:t>
      </w:r>
      <w:r w:rsidRPr="00C92F50" w:rsidR="00DB4909">
        <w:t>having received an</w:t>
      </w:r>
      <w:r w:rsidRPr="00C92F50" w:rsidR="00776F34">
        <w:t xml:space="preserve"> </w:t>
      </w:r>
      <w:r w:rsidRPr="00C92F50" w:rsidR="00EC3240">
        <w:t>initial refusal, insistent prompting</w:t>
      </w:r>
      <w:r w:rsidRPr="00C92F50" w:rsidR="001A7BB4">
        <w:t>, the promise of financial gain</w:t>
      </w:r>
      <w:r w:rsidRPr="00C92F50" w:rsidR="00DB4909">
        <w:t>,</w:t>
      </w:r>
      <w:r w:rsidRPr="00C92F50" w:rsidR="00EC3240">
        <w:t xml:space="preserve"> or appealing to the applicant</w:t>
      </w:r>
      <w:r w:rsidRPr="00C92F50" w:rsidR="00C92F50">
        <w:t>’</w:t>
      </w:r>
      <w:r w:rsidRPr="00C92F50" w:rsidR="00EC3240">
        <w:t xml:space="preserve">s </w:t>
      </w:r>
      <w:r w:rsidRPr="00C92F50" w:rsidR="001065B0">
        <w:t xml:space="preserve">sense of </w:t>
      </w:r>
      <w:r w:rsidRPr="00C92F50" w:rsidR="00EC3240">
        <w:t>compassion</w:t>
      </w:r>
      <w:r w:rsidRPr="00C92F50" w:rsidR="001A7BB4">
        <w:t xml:space="preserve"> </w:t>
      </w:r>
      <w:r w:rsidRPr="00C92F50" w:rsidR="00EC3240">
        <w:t>(</w:t>
      </w:r>
      <w:r w:rsidRPr="00C92F50" w:rsidR="00153E75">
        <w:t>compare</w:t>
      </w:r>
      <w:r w:rsidRPr="00C92F50" w:rsidR="00EC3240">
        <w:t>, among other cases,</w:t>
      </w:r>
      <w:r w:rsidRPr="00C92F50" w:rsidR="004D3938">
        <w:t xml:space="preserve"> </w:t>
      </w:r>
      <w:r w:rsidRPr="00C92F50" w:rsidR="004D3938">
        <w:rPr>
          <w:i/>
        </w:rPr>
        <w:t>Ramanauskas v.</w:t>
      </w:r>
      <w:r w:rsidRPr="00C92F50" w:rsidR="002447ED">
        <w:rPr>
          <w:i/>
        </w:rPr>
        <w:t xml:space="preserve"> </w:t>
      </w:r>
      <w:r w:rsidRPr="00C92F50" w:rsidR="004D3938">
        <w:rPr>
          <w:i/>
        </w:rPr>
        <w:t xml:space="preserve">Lithuania </w:t>
      </w:r>
      <w:r w:rsidRPr="00C92F50" w:rsidR="004D3938">
        <w:t>[GC], no.</w:t>
      </w:r>
      <w:r w:rsidRPr="00C92F50" w:rsidR="005231C8">
        <w:t> </w:t>
      </w:r>
      <w:r w:rsidRPr="00C92F50" w:rsidR="004D3938">
        <w:t>74420/01, §</w:t>
      </w:r>
      <w:r w:rsidRPr="00C92F50" w:rsidR="00E613B4">
        <w:t> </w:t>
      </w:r>
      <w:r w:rsidRPr="00C92F50" w:rsidR="004D3938">
        <w:t>67, ECHR 2008</w:t>
      </w:r>
      <w:r w:rsidRPr="00C92F50" w:rsidR="00BB19BA">
        <w:t xml:space="preserve">; </w:t>
      </w:r>
      <w:r w:rsidRPr="00C92F50" w:rsidR="00153E75">
        <w:rPr>
          <w:i/>
          <w:lang w:val="en-US"/>
        </w:rPr>
        <w:t>Malininas v.</w:t>
      </w:r>
      <w:r w:rsidRPr="00C92F50" w:rsidR="0075177D">
        <w:rPr>
          <w:i/>
          <w:lang w:val="en-US"/>
        </w:rPr>
        <w:t> </w:t>
      </w:r>
      <w:r w:rsidRPr="00C92F50" w:rsidR="00153E75">
        <w:rPr>
          <w:i/>
          <w:lang w:val="en-US"/>
        </w:rPr>
        <w:t>Lithuania</w:t>
      </w:r>
      <w:r w:rsidRPr="00C92F50" w:rsidR="00153E75">
        <w:rPr>
          <w:lang w:val="en-US"/>
        </w:rPr>
        <w:t>, no.</w:t>
      </w:r>
      <w:r w:rsidRPr="00C92F50" w:rsidR="0089211E">
        <w:rPr>
          <w:lang w:val="en-US"/>
        </w:rPr>
        <w:t> </w:t>
      </w:r>
      <w:r w:rsidRPr="00C92F50" w:rsidR="00153E75">
        <w:rPr>
          <w:lang w:val="en-US"/>
        </w:rPr>
        <w:t>10071/04, §</w:t>
      </w:r>
      <w:r w:rsidRPr="00C92F50" w:rsidR="0089211E">
        <w:rPr>
          <w:lang w:val="en-US"/>
        </w:rPr>
        <w:t> </w:t>
      </w:r>
      <w:r w:rsidRPr="00C92F50" w:rsidR="00153E75">
        <w:rPr>
          <w:lang w:val="en-US"/>
        </w:rPr>
        <w:t>37, 1 July 2008</w:t>
      </w:r>
      <w:r w:rsidRPr="00C92F50" w:rsidR="00E01F28">
        <w:rPr>
          <w:lang w:val="en-US"/>
        </w:rPr>
        <w:t>;</w:t>
      </w:r>
      <w:r w:rsidRPr="00C92F50" w:rsidR="00153E75">
        <w:rPr>
          <w:lang w:val="en-US"/>
        </w:rPr>
        <w:t xml:space="preserve"> and </w:t>
      </w:r>
      <w:r w:rsidRPr="00C92F50" w:rsidR="00153E75">
        <w:rPr>
          <w:i/>
        </w:rPr>
        <w:t>Vanyan v.</w:t>
      </w:r>
      <w:r w:rsidRPr="00C92F50" w:rsidR="0075177D">
        <w:rPr>
          <w:i/>
        </w:rPr>
        <w:t> </w:t>
      </w:r>
      <w:r w:rsidRPr="00C92F50" w:rsidR="00153E75">
        <w:rPr>
          <w:i/>
        </w:rPr>
        <w:t>Russia</w:t>
      </w:r>
      <w:r w:rsidRPr="00C92F50" w:rsidR="00153E75">
        <w:t>, no. 53203/99, §</w:t>
      </w:r>
      <w:r w:rsidRPr="00C92F50" w:rsidR="00153E75">
        <w:rPr>
          <w:rFonts w:cstheme="minorHAnsi"/>
        </w:rPr>
        <w:t>§</w:t>
      </w:r>
      <w:r w:rsidRPr="00C92F50" w:rsidR="0089211E">
        <w:t> </w:t>
      </w:r>
      <w:r w:rsidRPr="00C92F50" w:rsidR="00153E75">
        <w:t>11</w:t>
      </w:r>
      <w:r w:rsidRPr="00C92F50" w:rsidR="002447ED">
        <w:t xml:space="preserve"> </w:t>
      </w:r>
      <w:r w:rsidRPr="00C92F50" w:rsidR="00153E75">
        <w:t>and 49, 15</w:t>
      </w:r>
      <w:r w:rsidRPr="00C92F50" w:rsidR="0089211E">
        <w:t> </w:t>
      </w:r>
      <w:r w:rsidRPr="00C92F50" w:rsidR="00153E75">
        <w:t>December 2005</w:t>
      </w:r>
      <w:r w:rsidRPr="00C92F50" w:rsidR="00153E75">
        <w:rPr>
          <w:lang w:val="en-US"/>
        </w:rPr>
        <w:t>)</w:t>
      </w:r>
      <w:r w:rsidRPr="00C92F50" w:rsidR="00EC3240">
        <w:t>.</w:t>
      </w:r>
    </w:p>
    <w:p w:rsidRPr="00C92F50" w:rsidR="00E613B4" w:rsidP="00C92F50" w:rsidRDefault="00776F34">
      <w:pPr>
        <w:pStyle w:val="ECHRPara"/>
      </w:pPr>
      <w:r w:rsidRPr="00C92F50">
        <w:fldChar w:fldCharType="begin"/>
      </w:r>
      <w:r w:rsidRPr="00C92F50">
        <w:instrText xml:space="preserve"> SEQ level0 \*arabic </w:instrText>
      </w:r>
      <w:r w:rsidRPr="00C92F50">
        <w:fldChar w:fldCharType="separate"/>
      </w:r>
      <w:r w:rsidRPr="00C92F50" w:rsidR="00C92F50">
        <w:rPr>
          <w:noProof/>
        </w:rPr>
        <w:t>45</w:t>
      </w:r>
      <w:r w:rsidRPr="00C92F50">
        <w:fldChar w:fldCharType="end"/>
      </w:r>
      <w:r w:rsidRPr="00C92F50">
        <w:t xml:space="preserve">.  Where the authorities claim that they acted upon information received from a private individual, the Court draws a distinction between an individual complaint and information coming from </w:t>
      </w:r>
      <w:r w:rsidRPr="00C92F50" w:rsidR="001065B0">
        <w:t xml:space="preserve">a </w:t>
      </w:r>
      <w:r w:rsidRPr="00C92F50">
        <w:t>police collaborator or informant (see</w:t>
      </w:r>
      <w:r w:rsidRPr="00C92F50" w:rsidR="00FC6050">
        <w:t>, among many others,</w:t>
      </w:r>
      <w:r w:rsidRPr="00C92F50">
        <w:t xml:space="preserve"> </w:t>
      </w:r>
      <w:r w:rsidRPr="00C92F50">
        <w:rPr>
          <w:i/>
        </w:rPr>
        <w:t>Shannon</w:t>
      </w:r>
      <w:r w:rsidRPr="00C92F50">
        <w:t xml:space="preserve">, cited above; </w:t>
      </w:r>
      <w:r w:rsidRPr="00C92F50" w:rsidR="00FC6050">
        <w:rPr>
          <w:i/>
        </w:rPr>
        <w:t>Gorgievski v.</w:t>
      </w:r>
      <w:r w:rsidRPr="00C92F50" w:rsidR="005231C8">
        <w:rPr>
          <w:i/>
        </w:rPr>
        <w:t> </w:t>
      </w:r>
      <w:r w:rsidRPr="00C92F50" w:rsidR="00FC6050">
        <w:rPr>
          <w:i/>
        </w:rPr>
        <w:t>“the former Yugoslav Republic of Macedonia”</w:t>
      </w:r>
      <w:r w:rsidRPr="00C92F50" w:rsidR="00FC6050">
        <w:t>, no.</w:t>
      </w:r>
      <w:r w:rsidRPr="00C92F50" w:rsidR="005C775C">
        <w:t> </w:t>
      </w:r>
      <w:r w:rsidRPr="00C92F50" w:rsidR="00FC6050">
        <w:t>18002/02, §§ 52 and</w:t>
      </w:r>
      <w:r w:rsidRPr="00C92F50" w:rsidR="002447ED">
        <w:t> </w:t>
      </w:r>
      <w:r w:rsidRPr="00C92F50" w:rsidR="00FC6050">
        <w:t>53, 16 July 2009</w:t>
      </w:r>
      <w:r w:rsidRPr="00C92F50" w:rsidR="00E01F28">
        <w:t>;</w:t>
      </w:r>
      <w:r w:rsidRPr="00C92F50" w:rsidR="00FC6050">
        <w:t xml:space="preserve"> and </w:t>
      </w:r>
      <w:r w:rsidRPr="00C92F50">
        <w:rPr>
          <w:i/>
        </w:rPr>
        <w:t>Milinienė v. Lithuania</w:t>
      </w:r>
      <w:r w:rsidRPr="00C92F50">
        <w:t>, no.</w:t>
      </w:r>
      <w:r w:rsidRPr="00C92F50" w:rsidR="005C775C">
        <w:t> </w:t>
      </w:r>
      <w:r w:rsidRPr="00C92F50">
        <w:t>74</w:t>
      </w:r>
      <w:r w:rsidRPr="00C92F50" w:rsidR="00FC6050">
        <w:t>355/01, §§</w:t>
      </w:r>
      <w:r w:rsidRPr="00C92F50" w:rsidR="00E613B4">
        <w:t> </w:t>
      </w:r>
      <w:r w:rsidRPr="00C92F50" w:rsidR="00FC6050">
        <w:t>37-38, 24</w:t>
      </w:r>
      <w:r w:rsidRPr="00C92F50" w:rsidR="005231C8">
        <w:t> </w:t>
      </w:r>
      <w:r w:rsidRPr="00C92F50" w:rsidR="00FC6050">
        <w:t>June 2008</w:t>
      </w:r>
      <w:r w:rsidRPr="00C92F50">
        <w:t xml:space="preserve">). </w:t>
      </w:r>
      <w:r w:rsidRPr="00C92F50" w:rsidR="00974832">
        <w:t>A collaborator or informant</w:t>
      </w:r>
      <w:r w:rsidRPr="00C92F50">
        <w:t xml:space="preserve"> would run a significant risk of extending their role to that of </w:t>
      </w:r>
      <w:r w:rsidRPr="00C92F50">
        <w:rPr>
          <w:i/>
        </w:rPr>
        <w:t>agents provocateurs</w:t>
      </w:r>
      <w:r w:rsidRPr="00C92F50">
        <w:t>, in possible breach of Article</w:t>
      </w:r>
      <w:r w:rsidRPr="00C92F50" w:rsidR="00D86945">
        <w:t> </w:t>
      </w:r>
      <w:r w:rsidRPr="00C92F50">
        <w:t>6</w:t>
      </w:r>
      <w:r w:rsidRPr="00C92F50" w:rsidR="002447ED">
        <w:t xml:space="preserve"> </w:t>
      </w:r>
      <w:r w:rsidRPr="00C92F50">
        <w:t>§</w:t>
      </w:r>
      <w:r w:rsidRPr="00C92F50" w:rsidR="005231C8">
        <w:t> </w:t>
      </w:r>
      <w:r w:rsidRPr="00C92F50">
        <w:t>1</w:t>
      </w:r>
      <w:r w:rsidRPr="00C92F50" w:rsidR="002447ED">
        <w:t xml:space="preserve"> </w:t>
      </w:r>
      <w:r w:rsidRPr="00C92F50">
        <w:t>of the Convention, if they were to take part in a police</w:t>
      </w:r>
      <w:r w:rsidRPr="00C92F50" w:rsidR="00ED0E03">
        <w:noBreakHyphen/>
      </w:r>
      <w:r w:rsidRPr="00C92F50" w:rsidR="00974832">
        <w:t xml:space="preserve">supervised </w:t>
      </w:r>
      <w:r w:rsidRPr="00C92F50">
        <w:t>operation. It is therefore crucial in each case to establish if the criminal act was already under way at the time when the source began collaboration with the police (</w:t>
      </w:r>
      <w:r w:rsidRPr="00C92F50" w:rsidR="00FC6050">
        <w:t xml:space="preserve">compare </w:t>
      </w:r>
      <w:r w:rsidRPr="00C92F50">
        <w:rPr>
          <w:i/>
        </w:rPr>
        <w:t>Eurofinacom</w:t>
      </w:r>
      <w:r w:rsidRPr="00C92F50" w:rsidR="00437206">
        <w:t xml:space="preserve"> </w:t>
      </w:r>
      <w:r w:rsidRPr="00C92F50" w:rsidR="00FC6050">
        <w:t xml:space="preserve">and </w:t>
      </w:r>
      <w:r w:rsidRPr="00C92F50">
        <w:rPr>
          <w:i/>
        </w:rPr>
        <w:t>Vanyan</w:t>
      </w:r>
      <w:r w:rsidRPr="00C92F50">
        <w:t>,</w:t>
      </w:r>
      <w:r w:rsidRPr="00C92F50" w:rsidR="00FC6050">
        <w:t xml:space="preserve"> </w:t>
      </w:r>
      <w:r w:rsidRPr="00C92F50" w:rsidR="00C4152D">
        <w:t>both</w:t>
      </w:r>
      <w:r w:rsidRPr="00C92F50" w:rsidR="005231C8">
        <w:t xml:space="preserve"> </w:t>
      </w:r>
      <w:r w:rsidRPr="00C92F50" w:rsidR="00FC6050">
        <w:t>cited above,</w:t>
      </w:r>
      <w:r w:rsidRPr="00C92F50">
        <w:t xml:space="preserve"> </w:t>
      </w:r>
      <w:r w:rsidRPr="00C92F50">
        <w:rPr>
          <w:rFonts w:cstheme="minorHAnsi"/>
        </w:rPr>
        <w:t>§§</w:t>
      </w:r>
      <w:r w:rsidRPr="00C92F50">
        <w:t xml:space="preserve"> 4</w:t>
      </w:r>
      <w:r w:rsidRPr="00C92F50" w:rsidR="00FC6050">
        <w:t>7-49</w:t>
      </w:r>
      <w:r w:rsidRPr="00C92F50">
        <w:t xml:space="preserve">). In assessing </w:t>
      </w:r>
      <w:r w:rsidRPr="00C92F50" w:rsidR="001065B0">
        <w:t xml:space="preserve">a </w:t>
      </w:r>
      <w:r w:rsidRPr="00C92F50">
        <w:t>plea of entrapment, it is also important to analyse whether the private individual who informed the authorities of the applicant</w:t>
      </w:r>
      <w:r w:rsidRPr="00C92F50" w:rsidR="00C92F50">
        <w:t>’</w:t>
      </w:r>
      <w:r w:rsidRPr="00C92F50">
        <w:t xml:space="preserve">s </w:t>
      </w:r>
      <w:r w:rsidRPr="00C92F50" w:rsidR="00F30ABA">
        <w:t xml:space="preserve">allegedly </w:t>
      </w:r>
      <w:r w:rsidRPr="00C92F50">
        <w:t xml:space="preserve">unlawful conduct might have had any ulterior motives (see </w:t>
      </w:r>
      <w:r w:rsidRPr="00C92F50">
        <w:rPr>
          <w:i/>
        </w:rPr>
        <w:t>Milinienė</w:t>
      </w:r>
      <w:r w:rsidRPr="00C92F50" w:rsidR="00FC6050">
        <w:t xml:space="preserve">, cited above, </w:t>
      </w:r>
      <w:r w:rsidRPr="00C92F50">
        <w:t>§</w:t>
      </w:r>
      <w:r w:rsidRPr="00C92F50" w:rsidR="00E613B4">
        <w:rPr>
          <w:lang w:val="en-US"/>
        </w:rPr>
        <w:t xml:space="preserve"> </w:t>
      </w:r>
      <w:r w:rsidRPr="00C92F50">
        <w:rPr>
          <w:lang w:val="en-US"/>
        </w:rPr>
        <w:t>39</w:t>
      </w:r>
      <w:r w:rsidRPr="00C92F50">
        <w:t>).</w:t>
      </w:r>
      <w:r w:rsidRPr="00C92F50" w:rsidR="00277040">
        <w:t xml:space="preserve"> </w:t>
      </w:r>
      <w:r w:rsidRPr="00C92F50">
        <w:t xml:space="preserve">The Court has found that the line between legitimate infiltration by an undercover agent and </w:t>
      </w:r>
      <w:r w:rsidRPr="00C92F50" w:rsidR="003943EE">
        <w:t xml:space="preserve">the </w:t>
      </w:r>
      <w:r w:rsidRPr="00C92F50">
        <w:t xml:space="preserve">instigation of a crime </w:t>
      </w:r>
      <w:r w:rsidRPr="00C92F50" w:rsidR="001065B0">
        <w:t xml:space="preserve">is </w:t>
      </w:r>
      <w:r w:rsidRPr="00C92F50">
        <w:t xml:space="preserve">more likely to be crossed if no clear and foreseeable procedure was set up </w:t>
      </w:r>
      <w:r w:rsidRPr="00C92F50" w:rsidR="001065B0">
        <w:t xml:space="preserve">under </w:t>
      </w:r>
      <w:r w:rsidRPr="00C92F50">
        <w:t>the domestic law for authorising</w:t>
      </w:r>
      <w:r w:rsidRPr="00C92F50" w:rsidR="00433E43">
        <w:t xml:space="preserve"> and implementing</w:t>
      </w:r>
      <w:r w:rsidRPr="00C92F50">
        <w:t xml:space="preserve"> undercover operations</w:t>
      </w:r>
      <w:r w:rsidRPr="00C92F50" w:rsidR="001065B0">
        <w:t xml:space="preserve"> – </w:t>
      </w:r>
      <w:r w:rsidRPr="00C92F50">
        <w:t xml:space="preserve">all the more so if </w:t>
      </w:r>
      <w:r w:rsidRPr="00C92F50" w:rsidR="00B15B56">
        <w:t xml:space="preserve">they were also not </w:t>
      </w:r>
      <w:r w:rsidRPr="00C92F50">
        <w:t>proper</w:t>
      </w:r>
      <w:r w:rsidRPr="00C92F50" w:rsidR="00B15B56">
        <w:t>ly</w:t>
      </w:r>
      <w:r w:rsidRPr="00C92F50">
        <w:t xml:space="preserve"> </w:t>
      </w:r>
      <w:r w:rsidRPr="00C92F50" w:rsidR="00B15B56">
        <w:t>supervised</w:t>
      </w:r>
      <w:r w:rsidRPr="00C92F50" w:rsidR="00FC6050">
        <w:t>.</w:t>
      </w:r>
      <w:r w:rsidRPr="00C92F50">
        <w:t xml:space="preserve"> </w:t>
      </w:r>
      <w:r w:rsidRPr="00C92F50" w:rsidR="00FC6050">
        <w:t xml:space="preserve">It has considered judicial supervision as the most appropriate means in cases involving covert operations </w:t>
      </w:r>
      <w:r w:rsidRPr="00C92F50">
        <w:t>(see</w:t>
      </w:r>
      <w:r w:rsidRPr="00C92F50" w:rsidR="00FC6050">
        <w:t xml:space="preserve"> </w:t>
      </w:r>
      <w:r w:rsidRPr="00C92F50" w:rsidR="00FC6050">
        <w:rPr>
          <w:i/>
        </w:rPr>
        <w:t>Khudobin v.</w:t>
      </w:r>
      <w:r w:rsidRPr="00C92F50" w:rsidR="005C775C">
        <w:rPr>
          <w:i/>
        </w:rPr>
        <w:t> </w:t>
      </w:r>
      <w:r w:rsidRPr="00C92F50" w:rsidR="00FC6050">
        <w:rPr>
          <w:i/>
        </w:rPr>
        <w:t>Russia</w:t>
      </w:r>
      <w:r w:rsidRPr="00C92F50" w:rsidR="00FC6050">
        <w:t>, no. 59696/00, §</w:t>
      </w:r>
      <w:r w:rsidRPr="00C92F50" w:rsidR="0083489D">
        <w:t> </w:t>
      </w:r>
      <w:r w:rsidRPr="00C92F50" w:rsidR="00FC6050">
        <w:t>135, ECHR 2006</w:t>
      </w:r>
      <w:r w:rsidRPr="00C92F50" w:rsidR="00FC6050">
        <w:noBreakHyphen/>
        <w:t>XII (extracts);</w:t>
      </w:r>
      <w:r w:rsidRPr="00C92F50">
        <w:t xml:space="preserve"> </w:t>
      </w:r>
      <w:r w:rsidRPr="00C92F50" w:rsidR="00FC6050">
        <w:rPr>
          <w:i/>
        </w:rPr>
        <w:t>Furcht</w:t>
      </w:r>
      <w:r w:rsidRPr="00C92F50" w:rsidR="00E01F28">
        <w:t>, cited above, § 53;</w:t>
      </w:r>
      <w:r w:rsidRPr="00C92F50" w:rsidR="00FC6050">
        <w:t xml:space="preserve"> </w:t>
      </w:r>
      <w:r w:rsidRPr="00C92F50">
        <w:t xml:space="preserve">and </w:t>
      </w:r>
      <w:r w:rsidRPr="00C92F50">
        <w:rPr>
          <w:i/>
        </w:rPr>
        <w:t>Bannikova</w:t>
      </w:r>
      <w:r w:rsidRPr="00C92F50">
        <w:t xml:space="preserve">, </w:t>
      </w:r>
      <w:r w:rsidRPr="00C92F50" w:rsidR="00FC6050">
        <w:t>also cited above, §§</w:t>
      </w:r>
      <w:r w:rsidRPr="00C92F50" w:rsidR="005231C8">
        <w:t> </w:t>
      </w:r>
      <w:r w:rsidRPr="00C92F50" w:rsidR="00FC6050">
        <w:t>49</w:t>
      </w:r>
      <w:r w:rsidRPr="00C92F50" w:rsidR="002447ED">
        <w:t xml:space="preserve"> </w:t>
      </w:r>
      <w:r w:rsidRPr="00C92F50" w:rsidR="00FC6050">
        <w:t xml:space="preserve">and </w:t>
      </w:r>
      <w:r w:rsidRPr="00C92F50">
        <w:t xml:space="preserve">50). A lack of procedural safeguards in the ordering of an undercover operation generates a risk of arbitrariness and police entrapment (see </w:t>
      </w:r>
      <w:r w:rsidRPr="00C92F50">
        <w:rPr>
          <w:i/>
        </w:rPr>
        <w:t>Nosko and Nefedov</w:t>
      </w:r>
      <w:r w:rsidRPr="00C92F50" w:rsidR="00C63CAB">
        <w:t>,</w:t>
      </w:r>
      <w:r w:rsidRPr="00C92F50">
        <w:t xml:space="preserve"> </w:t>
      </w:r>
      <w:r w:rsidRPr="00C92F50" w:rsidR="00C63CAB">
        <w:t>cited above, § 64</w:t>
      </w:r>
      <w:r w:rsidRPr="00C92F50">
        <w:t>).</w:t>
      </w:r>
    </w:p>
    <w:p w:rsidRPr="00C92F50" w:rsidR="00052BD6" w:rsidP="00C92F50" w:rsidRDefault="00277040">
      <w:pPr>
        <w:pStyle w:val="ECHRPara"/>
      </w:pPr>
      <w:r w:rsidRPr="00C92F50">
        <w:fldChar w:fldCharType="begin"/>
      </w:r>
      <w:r w:rsidRPr="00C92F50">
        <w:instrText xml:space="preserve"> SEQ level0 \*arabic </w:instrText>
      </w:r>
      <w:r w:rsidRPr="00C92F50">
        <w:fldChar w:fldCharType="separate"/>
      </w:r>
      <w:r w:rsidRPr="00C92F50" w:rsidR="00C92F50">
        <w:rPr>
          <w:noProof/>
        </w:rPr>
        <w:t>46</w:t>
      </w:r>
      <w:r w:rsidRPr="00C92F50">
        <w:fldChar w:fldCharType="end"/>
      </w:r>
      <w:r w:rsidRPr="00C92F50">
        <w:t>.</w:t>
      </w:r>
      <w:r w:rsidRPr="00C92F50" w:rsidR="008A739C">
        <w:t>  </w:t>
      </w:r>
      <w:r w:rsidRPr="00C92F50" w:rsidR="0079645A">
        <w:t>I</w:t>
      </w:r>
      <w:r w:rsidRPr="00C92F50" w:rsidR="0079645A">
        <w:rPr>
          <w:lang w:val="en-US"/>
        </w:rPr>
        <w:t>n cases where the lack of file disclosure or the controversy of the parties</w:t>
      </w:r>
      <w:r w:rsidRPr="00C92F50" w:rsidR="00C92F50">
        <w:rPr>
          <w:lang w:val="en-US"/>
        </w:rPr>
        <w:t>’</w:t>
      </w:r>
      <w:r w:rsidRPr="00C92F50" w:rsidR="0079645A">
        <w:rPr>
          <w:lang w:val="en-US"/>
        </w:rPr>
        <w:t xml:space="preserve"> interpretation of events precludes the Court from establishing with a sufficient degree of certainty whether the applicant was subjected to police incitement, the procedural aspect becomes decisive. In examining the procedure followed by the domestic courts the Court has had regard to the potential outcome of a successful plea of incitement</w:t>
      </w:r>
      <w:r w:rsidRPr="00C92F50" w:rsidDel="0079645A" w:rsidR="0079645A">
        <w:t xml:space="preserve"> </w:t>
      </w:r>
      <w:r w:rsidRPr="00C92F50" w:rsidR="00BB19BA">
        <w:t xml:space="preserve">(see </w:t>
      </w:r>
      <w:r w:rsidRPr="00C92F50" w:rsidR="00BB19BA">
        <w:rPr>
          <w:i/>
        </w:rPr>
        <w:t>Bannikova</w:t>
      </w:r>
      <w:r w:rsidRPr="00C92F50" w:rsidR="00BB19BA">
        <w:t>, cited above, §§ 5</w:t>
      </w:r>
      <w:r w:rsidRPr="00C92F50" w:rsidR="0079645A">
        <w:t>2 and 53</w:t>
      </w:r>
      <w:r w:rsidRPr="00C92F50" w:rsidR="00BB19BA">
        <w:t>, with further references).</w:t>
      </w:r>
      <w:r w:rsidRPr="00C92F50" w:rsidR="005C775C">
        <w:t> </w:t>
      </w:r>
      <w:r w:rsidRPr="00C92F50" w:rsidR="00BB19BA">
        <w:t xml:space="preserve">As the starting point, the Court </w:t>
      </w:r>
      <w:r w:rsidRPr="00C92F50" w:rsidR="00FA7B3E">
        <w:t xml:space="preserve">will </w:t>
      </w:r>
      <w:r w:rsidRPr="00C92F50" w:rsidR="00BB19BA">
        <w:t xml:space="preserve">therefore verify whether an arguable complaint of incitement constitutes a substantive defence under domestic law, or gives grounds for the exclusion of evidence, or leads to similar consequences (see </w:t>
      </w:r>
      <w:r w:rsidRPr="00C92F50" w:rsidR="00BB19BA">
        <w:rPr>
          <w:i/>
        </w:rPr>
        <w:t>Khudobin</w:t>
      </w:r>
      <w:r w:rsidRPr="00C92F50" w:rsidR="00BB19BA">
        <w:t>, cited above, §§ 133-135). Although the Court will generally leave it to the domestic authorities to decide what procedure must be followed by the judiciary when faced with a plea of incitement, it requires such a procedure to be adversarial, thorough, comprehensive and conclusive on the issue of entrapment</w:t>
      </w:r>
      <w:r w:rsidRPr="00C92F50" w:rsidR="00E2680E">
        <w:t xml:space="preserve">, with the burden of proof on the </w:t>
      </w:r>
      <w:r w:rsidRPr="00C92F50" w:rsidR="00E34DB7">
        <w:t xml:space="preserve">relevant </w:t>
      </w:r>
      <w:r w:rsidRPr="00C92F50" w:rsidR="00E2680E">
        <w:t xml:space="preserve">prosecution </w:t>
      </w:r>
      <w:r w:rsidRPr="00C92F50" w:rsidR="00E34DB7">
        <w:t xml:space="preserve">authority </w:t>
      </w:r>
      <w:r w:rsidRPr="00C92F50" w:rsidR="00E2680E">
        <w:t>to demonstrate that there was no incitement</w:t>
      </w:r>
      <w:r w:rsidRPr="00C92F50" w:rsidR="00BB19BA">
        <w:t>.</w:t>
      </w:r>
      <w:r w:rsidRPr="00C92F50" w:rsidR="00E2680E">
        <w:t xml:space="preserve"> The scope of the domestic judicial review must include the reasons why the undercover operation </w:t>
      </w:r>
      <w:r w:rsidRPr="00C92F50" w:rsidR="00AF6045">
        <w:t>was</w:t>
      </w:r>
      <w:r w:rsidRPr="00C92F50" w:rsidR="00E2680E">
        <w:t xml:space="preserve"> mounted, the extent of the law enforcement authorities</w:t>
      </w:r>
      <w:r w:rsidRPr="00C92F50" w:rsidR="00C92F50">
        <w:t>’</w:t>
      </w:r>
      <w:r w:rsidRPr="00C92F50" w:rsidR="00E2680E">
        <w:t xml:space="preserve"> involvement in the offence and the nature of any incitement or pressure to which the applicant was subjected (</w:t>
      </w:r>
      <w:r w:rsidRPr="00C92F50" w:rsidR="008B0C6D">
        <w:t>see</w:t>
      </w:r>
      <w:r w:rsidRPr="00C92F50" w:rsidR="00B94A50">
        <w:t>, among other authorities,</w:t>
      </w:r>
      <w:r w:rsidRPr="00C92F50" w:rsidR="005C775C">
        <w:t> </w:t>
      </w:r>
      <w:r w:rsidRPr="00C92F50" w:rsidR="008B0C6D">
        <w:rPr>
          <w:i/>
        </w:rPr>
        <w:t>Ramanauskas</w:t>
      </w:r>
      <w:r w:rsidRPr="00C92F50" w:rsidR="00E2680E">
        <w:t>,</w:t>
      </w:r>
      <w:r w:rsidRPr="00C92F50" w:rsidR="00B94A50">
        <w:t xml:space="preserve"> cited above,</w:t>
      </w:r>
      <w:r w:rsidRPr="00C92F50" w:rsidR="00E2680E">
        <w:t xml:space="preserve"> </w:t>
      </w:r>
      <w:r w:rsidRPr="00C92F50" w:rsidR="008B0C6D">
        <w:t>§</w:t>
      </w:r>
      <w:r w:rsidRPr="00C92F50" w:rsidR="00B94A50">
        <w:rPr>
          <w:rFonts w:cstheme="minorHAnsi"/>
        </w:rPr>
        <w:t>§</w:t>
      </w:r>
      <w:r w:rsidRPr="00C92F50" w:rsidR="0083489D">
        <w:t> </w:t>
      </w:r>
      <w:r w:rsidRPr="00C92F50" w:rsidR="00B94A50">
        <w:t xml:space="preserve">70 and </w:t>
      </w:r>
      <w:r w:rsidRPr="00C92F50" w:rsidR="008B0C6D">
        <w:t>71</w:t>
      </w:r>
      <w:r w:rsidRPr="00C92F50" w:rsidR="00B94A50">
        <w:t xml:space="preserve">, and </w:t>
      </w:r>
      <w:r w:rsidRPr="00C92F50" w:rsidR="00B94A50">
        <w:rPr>
          <w:i/>
        </w:rPr>
        <w:t>Bannikova</w:t>
      </w:r>
      <w:r w:rsidRPr="00C92F50" w:rsidR="00B94A50">
        <w:t>, cited above, § 48)</w:t>
      </w:r>
      <w:r w:rsidRPr="00C92F50" w:rsidR="008B0C6D">
        <w:t>. The domestic courts</w:t>
      </w:r>
      <w:r w:rsidRPr="00C92F50" w:rsidR="00C92F50">
        <w:t>’</w:t>
      </w:r>
      <w:r w:rsidRPr="00C92F50" w:rsidR="008B0C6D">
        <w:t xml:space="preserve"> duty to ensure the overall fairness of the trial requires, </w:t>
      </w:r>
      <w:r w:rsidRPr="00C92F50" w:rsidR="00AF6045">
        <w:rPr>
          <w:i/>
        </w:rPr>
        <w:t>inter alia</w:t>
      </w:r>
      <w:r w:rsidRPr="00C92F50" w:rsidR="008B0C6D">
        <w:t>, that the undercover agents and other witnesses who could testify on the issue of incitement should be heard in court and be cross-examined by the defence, or at least that detailed reasons should be g</w:t>
      </w:r>
      <w:r w:rsidRPr="00C92F50" w:rsidR="00B94A50">
        <w:t xml:space="preserve">iven for a failure to do so (compare </w:t>
      </w:r>
      <w:r w:rsidRPr="00C92F50" w:rsidR="00B01292">
        <w:rPr>
          <w:i/>
        </w:rPr>
        <w:t>Lüdi v.</w:t>
      </w:r>
      <w:r w:rsidRPr="00C92F50" w:rsidR="00E613B4">
        <w:rPr>
          <w:i/>
        </w:rPr>
        <w:t> </w:t>
      </w:r>
      <w:r w:rsidRPr="00C92F50" w:rsidR="00B01292">
        <w:rPr>
          <w:i/>
        </w:rPr>
        <w:t>Switzerland</w:t>
      </w:r>
      <w:r w:rsidRPr="00C92F50" w:rsidR="00B01292">
        <w:t>, 15 June 1992, §</w:t>
      </w:r>
      <w:r w:rsidRPr="00C92F50" w:rsidR="005C775C">
        <w:t> </w:t>
      </w:r>
      <w:r w:rsidRPr="00C92F50" w:rsidR="00B01292">
        <w:t>49, Series A no.</w:t>
      </w:r>
      <w:r w:rsidRPr="00C92F50" w:rsidR="0083489D">
        <w:t> </w:t>
      </w:r>
      <w:r w:rsidRPr="00C92F50" w:rsidR="00B01292">
        <w:t>238</w:t>
      </w:r>
      <w:r w:rsidRPr="00C92F50" w:rsidR="008B0C6D">
        <w:t xml:space="preserve">; </w:t>
      </w:r>
      <w:r w:rsidRPr="00C92F50" w:rsidR="00B94A50">
        <w:rPr>
          <w:i/>
          <w:lang w:val="en-US"/>
        </w:rPr>
        <w:t>Bulfinsky v.</w:t>
      </w:r>
      <w:r w:rsidRPr="00C92F50" w:rsidR="0089211E">
        <w:rPr>
          <w:i/>
          <w:lang w:val="en-US"/>
        </w:rPr>
        <w:t> </w:t>
      </w:r>
      <w:r w:rsidRPr="00C92F50" w:rsidR="00B94A50">
        <w:rPr>
          <w:i/>
          <w:lang w:val="en-US"/>
        </w:rPr>
        <w:t>Romania</w:t>
      </w:r>
      <w:r w:rsidRPr="00C92F50" w:rsidR="00B94A50">
        <w:rPr>
          <w:lang w:val="en-US"/>
        </w:rPr>
        <w:t>, no. 28823/04</w:t>
      </w:r>
      <w:r w:rsidRPr="00C92F50" w:rsidR="00B01292">
        <w:rPr>
          <w:snapToGrid w:val="0"/>
          <w:lang w:val="en-US"/>
        </w:rPr>
        <w:t>, § 45</w:t>
      </w:r>
      <w:r w:rsidRPr="00C92F50" w:rsidR="00B94A50">
        <w:rPr>
          <w:snapToGrid w:val="0"/>
          <w:lang w:val="en-US"/>
        </w:rPr>
        <w:t>, 1</w:t>
      </w:r>
      <w:r w:rsidRPr="00C92F50" w:rsidR="005231C8">
        <w:rPr>
          <w:snapToGrid w:val="0"/>
          <w:lang w:val="en-US"/>
        </w:rPr>
        <w:t> </w:t>
      </w:r>
      <w:r w:rsidRPr="00C92F50" w:rsidR="00B94A50">
        <w:rPr>
          <w:snapToGrid w:val="0"/>
          <w:lang w:val="en-US"/>
        </w:rPr>
        <w:t xml:space="preserve"> June 2010</w:t>
      </w:r>
      <w:r w:rsidRPr="00C92F50" w:rsidR="00E01F28">
        <w:rPr>
          <w:snapToGrid w:val="0"/>
          <w:lang w:val="en-US"/>
        </w:rPr>
        <w:t>;</w:t>
      </w:r>
      <w:r w:rsidRPr="00C92F50" w:rsidR="00B01292">
        <w:t xml:space="preserve"> </w:t>
      </w:r>
      <w:r w:rsidRPr="00C92F50" w:rsidR="008B0C6D">
        <w:t xml:space="preserve">and </w:t>
      </w:r>
      <w:r w:rsidRPr="00C92F50" w:rsidR="008B0C6D">
        <w:rPr>
          <w:i/>
        </w:rPr>
        <w:t>Kuzmickaja v.</w:t>
      </w:r>
      <w:r w:rsidRPr="00C92F50" w:rsidR="00E613B4">
        <w:rPr>
          <w:i/>
        </w:rPr>
        <w:t> </w:t>
      </w:r>
      <w:r w:rsidRPr="00C92F50" w:rsidR="008B0C6D">
        <w:rPr>
          <w:i/>
        </w:rPr>
        <w:t>Lithuania</w:t>
      </w:r>
      <w:r w:rsidRPr="00C92F50" w:rsidR="008B0C6D">
        <w:t xml:space="preserve"> (dec.), no. 27968/03, 10 June 2008).</w:t>
      </w:r>
      <w:r w:rsidRPr="00C92F50" w:rsidR="00420CB1">
        <w:t xml:space="preserve"> </w:t>
      </w:r>
      <w:r w:rsidRPr="00C92F50" w:rsidR="00EE3098">
        <w:t>The Court</w:t>
      </w:r>
      <w:r w:rsidRPr="00C92F50" w:rsidR="00C92F50">
        <w:t>’</w:t>
      </w:r>
      <w:r w:rsidRPr="00C92F50" w:rsidR="00EE3098">
        <w:t xml:space="preserve">s </w:t>
      </w:r>
      <w:r w:rsidRPr="00C92F50" w:rsidR="004D3938">
        <w:t>findings</w:t>
      </w:r>
      <w:r w:rsidRPr="00C92F50" w:rsidR="00EE3098">
        <w:t xml:space="preserve"> under the </w:t>
      </w:r>
      <w:r w:rsidRPr="00C92F50" w:rsidR="004D3938">
        <w:t>procedural</w:t>
      </w:r>
      <w:r w:rsidRPr="00C92F50" w:rsidR="00EE3098">
        <w:t xml:space="preserve"> test will </w:t>
      </w:r>
      <w:r w:rsidRPr="00C92F50" w:rsidR="001A6AF2">
        <w:t xml:space="preserve">become </w:t>
      </w:r>
      <w:r w:rsidRPr="00C92F50" w:rsidR="00EE3098">
        <w:t xml:space="preserve">of </w:t>
      </w:r>
      <w:r w:rsidRPr="00C92F50" w:rsidR="001A6AF2">
        <w:t>decisive</w:t>
      </w:r>
      <w:r w:rsidRPr="00C92F50" w:rsidR="00EE3098">
        <w:t xml:space="preserve"> significance for the finding of whether or not impugned criminal proceedings have been conducted</w:t>
      </w:r>
      <w:r w:rsidRPr="00C92F50" w:rsidR="002447ED">
        <w:t xml:space="preserve"> </w:t>
      </w:r>
      <w:r w:rsidRPr="00C92F50" w:rsidR="00EE3098">
        <w:t>in</w:t>
      </w:r>
      <w:r w:rsidRPr="00C92F50" w:rsidR="002447ED">
        <w:t xml:space="preserve"> </w:t>
      </w:r>
      <w:r w:rsidRPr="00C92F50" w:rsidR="00EE3098">
        <w:t>breach of Article</w:t>
      </w:r>
      <w:r w:rsidRPr="00C92F50" w:rsidR="0089211E">
        <w:t> </w:t>
      </w:r>
      <w:r w:rsidRPr="00C92F50" w:rsidR="00EE3098">
        <w:t xml:space="preserve">6 </w:t>
      </w:r>
      <w:r w:rsidRPr="00C92F50" w:rsidR="00EE3098">
        <w:rPr>
          <w:rFonts w:cstheme="minorHAnsi"/>
        </w:rPr>
        <w:t>§</w:t>
      </w:r>
      <w:r w:rsidRPr="00C92F50" w:rsidR="00EE3098">
        <w:t xml:space="preserve"> 1 of the Convention</w:t>
      </w:r>
      <w:r w:rsidRPr="00C92F50" w:rsidR="001A6AF2">
        <w:t xml:space="preserve"> (</w:t>
      </w:r>
      <w:r w:rsidRPr="00C92F50" w:rsidR="00EE3098">
        <w:t>compare</w:t>
      </w:r>
      <w:r w:rsidRPr="00C92F50" w:rsidR="00B01292">
        <w:t>, for instance,</w:t>
      </w:r>
      <w:r w:rsidRPr="00C92F50" w:rsidR="001A6AF2">
        <w:t xml:space="preserve"> </w:t>
      </w:r>
      <w:r w:rsidRPr="00C92F50" w:rsidR="00441F0C">
        <w:rPr>
          <w:i/>
        </w:rPr>
        <w:t>Sepil v. Turkey</w:t>
      </w:r>
      <w:r w:rsidRPr="00C92F50" w:rsidR="00441F0C">
        <w:t xml:space="preserve">, no. 17711/07, § 37-40, 12 November 2013, and </w:t>
      </w:r>
      <w:r w:rsidRPr="00C92F50" w:rsidR="00441F0C">
        <w:rPr>
          <w:i/>
          <w:lang w:val="en-US"/>
        </w:rPr>
        <w:t>Constantin and Stoian v.</w:t>
      </w:r>
      <w:r w:rsidRPr="00C92F50" w:rsidR="0089211E">
        <w:rPr>
          <w:i/>
          <w:lang w:val="en-US"/>
        </w:rPr>
        <w:t> </w:t>
      </w:r>
      <w:r w:rsidRPr="00C92F50" w:rsidR="00441F0C">
        <w:rPr>
          <w:i/>
          <w:lang w:val="en-US"/>
        </w:rPr>
        <w:t>Romania</w:t>
      </w:r>
      <w:r w:rsidRPr="00C92F50" w:rsidR="00441F0C">
        <w:rPr>
          <w:lang w:val="en-US"/>
        </w:rPr>
        <w:t>, nos. 23782/06 and 46629/06</w:t>
      </w:r>
      <w:r w:rsidRPr="00C92F50" w:rsidR="00441F0C">
        <w:rPr>
          <w:snapToGrid w:val="0"/>
          <w:lang w:val="en-US"/>
        </w:rPr>
        <w:t>, §</w:t>
      </w:r>
      <w:r w:rsidRPr="00C92F50" w:rsidR="00000A08">
        <w:rPr>
          <w:snapToGrid w:val="0"/>
          <w:lang w:val="en-US"/>
        </w:rPr>
        <w:t> </w:t>
      </w:r>
      <w:r w:rsidRPr="00C92F50" w:rsidR="00441F0C">
        <w:rPr>
          <w:snapToGrid w:val="0"/>
          <w:lang w:val="en-US"/>
        </w:rPr>
        <w:t>64, 29</w:t>
      </w:r>
      <w:r w:rsidRPr="00C92F50" w:rsidR="00E613B4">
        <w:rPr>
          <w:snapToGrid w:val="0"/>
          <w:lang w:val="en-US"/>
        </w:rPr>
        <w:t> </w:t>
      </w:r>
      <w:r w:rsidRPr="00C92F50" w:rsidR="00441F0C">
        <w:rPr>
          <w:snapToGrid w:val="0"/>
          <w:lang w:val="en-US"/>
        </w:rPr>
        <w:t>September 2009</w:t>
      </w:r>
      <w:r w:rsidRPr="00C92F50" w:rsidR="00052BD6">
        <w:t>).</w:t>
      </w:r>
    </w:p>
    <w:p w:rsidRPr="00C92F50" w:rsidR="00EC3012" w:rsidP="00C92F50" w:rsidRDefault="00BF65D3">
      <w:pPr>
        <w:pStyle w:val="ECHRHeading4"/>
      </w:pPr>
      <w:r w:rsidRPr="00C92F50">
        <w:t>(b)  </w:t>
      </w:r>
      <w:r w:rsidRPr="00C92F50" w:rsidR="00EC3012">
        <w:t>Application of these principles to the circumstances of the present case</w:t>
      </w:r>
    </w:p>
    <w:p w:rsidRPr="00C92F50" w:rsidR="001D2AB2" w:rsidP="00C92F50" w:rsidRDefault="00004AFF">
      <w:pPr>
        <w:pStyle w:val="ECHRPara"/>
      </w:pPr>
      <w:r w:rsidRPr="00C92F50">
        <w:fldChar w:fldCharType="begin"/>
      </w:r>
      <w:r w:rsidRPr="00C92F50">
        <w:instrText xml:space="preserve"> SEQ level0 \*arabic </w:instrText>
      </w:r>
      <w:r w:rsidRPr="00C92F50">
        <w:fldChar w:fldCharType="separate"/>
      </w:r>
      <w:r w:rsidRPr="00C92F50" w:rsidR="00C92F50">
        <w:rPr>
          <w:noProof/>
        </w:rPr>
        <w:t>47</w:t>
      </w:r>
      <w:r w:rsidRPr="00C92F50">
        <w:rPr>
          <w:noProof/>
        </w:rPr>
        <w:fldChar w:fldCharType="end"/>
      </w:r>
      <w:r w:rsidRPr="00C92F50" w:rsidR="00EC3012">
        <w:t>.  </w:t>
      </w:r>
      <w:r w:rsidRPr="00C92F50" w:rsidR="00AF5F94">
        <w:t xml:space="preserve">Having regard to the limits of its international supervision, notably that it is not a court of fourth instance </w:t>
      </w:r>
      <w:r w:rsidRPr="00C92F50" w:rsidR="00927544">
        <w:t>empowered</w:t>
      </w:r>
      <w:r w:rsidRPr="00C92F50" w:rsidR="00AF5F94">
        <w:t xml:space="preserve"> to call into question the findings of the domestic courts</w:t>
      </w:r>
      <w:r w:rsidRPr="00C92F50" w:rsidR="00F27018">
        <w:t xml:space="preserve"> as regards the commission of the offence in question</w:t>
      </w:r>
      <w:r w:rsidRPr="00C92F50" w:rsidR="00AF5F94">
        <w:t>, the Court notes that, in the examination of the present case, it must be guided by the</w:t>
      </w:r>
      <w:r w:rsidRPr="00C92F50" w:rsidR="00404D45">
        <w:t xml:space="preserve"> relevant</w:t>
      </w:r>
      <w:r w:rsidRPr="00C92F50" w:rsidR="00AF5F94">
        <w:t xml:space="preserve"> factual findings </w:t>
      </w:r>
      <w:r w:rsidRPr="00C92F50" w:rsidR="002F6073">
        <w:t>established</w:t>
      </w:r>
      <w:r w:rsidRPr="00C92F50" w:rsidR="00AF5F94">
        <w:t xml:space="preserve"> at the domestic level. </w:t>
      </w:r>
      <w:r w:rsidRPr="00C92F50" w:rsidR="00F30ABA">
        <w:t xml:space="preserve">Thus, the Court will </w:t>
      </w:r>
      <w:r w:rsidRPr="00C92F50" w:rsidR="00423C64">
        <w:t xml:space="preserve">base its assessment on the fact – </w:t>
      </w:r>
      <w:r w:rsidRPr="00C92F50" w:rsidR="00F30ABA">
        <w:t>est</w:t>
      </w:r>
      <w:r w:rsidRPr="00C92F50" w:rsidR="00423C64">
        <w:t xml:space="preserve">ablished by the domestic courts – </w:t>
      </w:r>
      <w:r w:rsidRPr="00C92F50" w:rsidR="00F30ABA">
        <w:t>that the applicant indeed accepted a bribe from Ms</w:t>
      </w:r>
      <w:r w:rsidRPr="00C92F50" w:rsidR="00E613B4">
        <w:t> </w:t>
      </w:r>
      <w:r w:rsidRPr="00C92F50" w:rsidR="00F30ABA">
        <w:t>K. in exchange for a promise to assist her in the implementation of a business plan</w:t>
      </w:r>
      <w:r w:rsidRPr="00C92F50" w:rsidDel="00F30ABA" w:rsidR="00F30ABA">
        <w:t xml:space="preserve"> </w:t>
      </w:r>
      <w:r w:rsidRPr="00C92F50" w:rsidR="001D28B3">
        <w:t xml:space="preserve">(compare, </w:t>
      </w:r>
      <w:r w:rsidRPr="00C92F50" w:rsidR="001D28B3">
        <w:rPr>
          <w:i/>
        </w:rPr>
        <w:t>mutatis mutandis</w:t>
      </w:r>
      <w:r w:rsidRPr="00C92F50" w:rsidR="001D28B3">
        <w:t xml:space="preserve">, </w:t>
      </w:r>
      <w:r w:rsidRPr="00C92F50" w:rsidR="0079645A">
        <w:rPr>
          <w:i/>
        </w:rPr>
        <w:t>Matanović v. Croatia</w:t>
      </w:r>
      <w:r w:rsidRPr="00C92F50" w:rsidR="0079645A">
        <w:t>, no. 2742/12, §</w:t>
      </w:r>
      <w:r w:rsidRPr="00C92F50" w:rsidR="0083489D">
        <w:t> </w:t>
      </w:r>
      <w:r w:rsidRPr="00C92F50" w:rsidR="0079645A">
        <w:t>136</w:t>
      </w:r>
      <w:r w:rsidRPr="00C92F50" w:rsidR="001D28B3">
        <w:t>)</w:t>
      </w:r>
      <w:r w:rsidRPr="00C92F50" w:rsidR="00AF5F94">
        <w:t>.</w:t>
      </w:r>
      <w:r w:rsidRPr="00C92F50" w:rsidR="00404D45">
        <w:t xml:space="preserve"> The only major procedural lacuna</w:t>
      </w:r>
      <w:r w:rsidRPr="00C92F50" w:rsidR="0060071A">
        <w:t xml:space="preserve"> </w:t>
      </w:r>
      <w:r w:rsidRPr="00C92F50" w:rsidR="00F27018">
        <w:t xml:space="preserve">that was apparently left open at the domestic level </w:t>
      </w:r>
      <w:r w:rsidRPr="00C92F50" w:rsidR="0060071A">
        <w:t xml:space="preserve">– </w:t>
      </w:r>
      <w:r w:rsidRPr="00C92F50" w:rsidR="00F27018">
        <w:t>despite the fact of its being at</w:t>
      </w:r>
      <w:r w:rsidRPr="00C92F50" w:rsidR="00E36506">
        <w:t xml:space="preserve"> the core of the question </w:t>
      </w:r>
      <w:r w:rsidRPr="00C92F50" w:rsidR="00F27018">
        <w:t xml:space="preserve">of </w:t>
      </w:r>
      <w:r w:rsidRPr="00C92F50" w:rsidR="00E36506">
        <w:t xml:space="preserve">whether or not the applicant </w:t>
      </w:r>
      <w:r w:rsidRPr="00C92F50" w:rsidR="006F03F7">
        <w:t>was</w:t>
      </w:r>
      <w:r w:rsidRPr="00C92F50" w:rsidR="00E36506">
        <w:t xml:space="preserve"> given a fair trial</w:t>
      </w:r>
      <w:r w:rsidRPr="00C92F50" w:rsidR="0060071A">
        <w:t xml:space="preserve"> –</w:t>
      </w:r>
      <w:r w:rsidRPr="00C92F50" w:rsidR="00E36506">
        <w:t xml:space="preserve"> is the </w:t>
      </w:r>
      <w:r w:rsidRPr="00C92F50" w:rsidR="001D28B3">
        <w:t>latter</w:t>
      </w:r>
      <w:r w:rsidRPr="00C92F50" w:rsidR="00C92F50">
        <w:t>’</w:t>
      </w:r>
      <w:r w:rsidRPr="00C92F50" w:rsidR="001D28B3">
        <w:t>s</w:t>
      </w:r>
      <w:r w:rsidRPr="00C92F50" w:rsidR="00E36506">
        <w:t xml:space="preserve"> </w:t>
      </w:r>
      <w:r w:rsidRPr="00C92F50" w:rsidR="00850DCB">
        <w:t>claim</w:t>
      </w:r>
      <w:r w:rsidRPr="00C92F50" w:rsidR="00E36506">
        <w:t xml:space="preserve"> that he </w:t>
      </w:r>
      <w:r w:rsidRPr="00C92F50" w:rsidR="006F03F7">
        <w:t>was</w:t>
      </w:r>
      <w:r w:rsidRPr="00C92F50" w:rsidR="00AF5F94">
        <w:t xml:space="preserve"> </w:t>
      </w:r>
      <w:r w:rsidRPr="00C92F50" w:rsidR="001D2AB2">
        <w:t>the victim of police entrapment</w:t>
      </w:r>
      <w:r w:rsidRPr="00C92F50" w:rsidR="00EC0F20">
        <w:t xml:space="preserve"> and the domestic courts</w:t>
      </w:r>
      <w:r w:rsidRPr="00C92F50" w:rsidR="00C92F50">
        <w:t>’</w:t>
      </w:r>
      <w:r w:rsidRPr="00C92F50" w:rsidR="00EC0F20">
        <w:t xml:space="preserve"> failure to address this allegation</w:t>
      </w:r>
      <w:r w:rsidRPr="00C92F50" w:rsidR="00F27018">
        <w:t>.</w:t>
      </w:r>
      <w:r w:rsidRPr="00C92F50" w:rsidR="00927544">
        <w:t xml:space="preserve"> The Court is therefore called on to address this particular procedural </w:t>
      </w:r>
      <w:r w:rsidRPr="00C92F50" w:rsidR="0060071A">
        <w:t>defence</w:t>
      </w:r>
      <w:r w:rsidRPr="00C92F50" w:rsidR="00927544">
        <w:t>.</w:t>
      </w:r>
    </w:p>
    <w:p w:rsidRPr="00C92F50" w:rsidR="00EC3012" w:rsidP="00C92F50" w:rsidRDefault="00004AFF">
      <w:pPr>
        <w:pStyle w:val="ECHRPara"/>
      </w:pPr>
      <w:r w:rsidRPr="00C92F50">
        <w:fldChar w:fldCharType="begin"/>
      </w:r>
      <w:r w:rsidRPr="00C92F50">
        <w:instrText xml:space="preserve"> SEQ level0 \*arabic </w:instrText>
      </w:r>
      <w:r w:rsidRPr="00C92F50">
        <w:fldChar w:fldCharType="separate"/>
      </w:r>
      <w:r w:rsidRPr="00C92F50" w:rsidR="00C92F50">
        <w:rPr>
          <w:noProof/>
        </w:rPr>
        <w:t>48</w:t>
      </w:r>
      <w:r w:rsidRPr="00C92F50">
        <w:rPr>
          <w:noProof/>
        </w:rPr>
        <w:fldChar w:fldCharType="end"/>
      </w:r>
      <w:r w:rsidRPr="00C92F50" w:rsidR="005B7C2E">
        <w:t>. </w:t>
      </w:r>
      <w:r w:rsidRPr="00C92F50" w:rsidR="00E613B4">
        <w:t> </w:t>
      </w:r>
      <w:r w:rsidRPr="00C92F50" w:rsidR="005231C8">
        <w:t>In this respect</w:t>
      </w:r>
      <w:r w:rsidRPr="00C92F50" w:rsidR="005B7C2E">
        <w:t>, the principal issue to be examined by the Court is whether the actions of the law-enforcement authority</w:t>
      </w:r>
      <w:r w:rsidRPr="00C92F50" w:rsidR="006F03F7">
        <w:t xml:space="preserve"> –</w:t>
      </w:r>
      <w:r w:rsidRPr="00C92F50" w:rsidR="00B46A18">
        <w:t xml:space="preserve"> </w:t>
      </w:r>
      <w:r w:rsidRPr="00C92F50" w:rsidR="005B7C2E">
        <w:t>the DCS</w:t>
      </w:r>
      <w:r w:rsidRPr="00C92F50" w:rsidR="006F03F7">
        <w:t xml:space="preserve"> – </w:t>
      </w:r>
      <w:r w:rsidRPr="00C92F50" w:rsidR="005B7C2E">
        <w:t xml:space="preserve">remained within the bounds of undercover work rather than inciting the applicant </w:t>
      </w:r>
      <w:r w:rsidRPr="00C92F50" w:rsidR="00927544">
        <w:t>in</w:t>
      </w:r>
      <w:r w:rsidRPr="00C92F50" w:rsidR="005B7C2E">
        <w:t xml:space="preserve">to </w:t>
      </w:r>
      <w:r w:rsidRPr="00C92F50" w:rsidR="002F40DC">
        <w:t xml:space="preserve">taking a </w:t>
      </w:r>
      <w:r w:rsidRPr="00C92F50" w:rsidR="00927544">
        <w:t>bribe. In other words, the Court must ascertain</w:t>
      </w:r>
      <w:r w:rsidRPr="00C92F50" w:rsidR="00490396">
        <w:t xml:space="preserve"> </w:t>
      </w:r>
      <w:r w:rsidRPr="00C92F50" w:rsidR="00083F4A">
        <w:t>whether the D</w:t>
      </w:r>
      <w:r w:rsidRPr="00C92F50" w:rsidR="005B7C2E">
        <w:t>C</w:t>
      </w:r>
      <w:r w:rsidRPr="00C92F50" w:rsidR="00083F4A">
        <w:t>S</w:t>
      </w:r>
      <w:r w:rsidRPr="00C92F50" w:rsidR="005B7C2E">
        <w:t xml:space="preserve"> confined itself to “investigating criminal activity in an essentially passive manner” (see</w:t>
      </w:r>
      <w:r w:rsidRPr="00C92F50" w:rsidR="00B86DEB">
        <w:t>, for instance,</w:t>
      </w:r>
      <w:r w:rsidRPr="00C92F50" w:rsidR="005B7C2E">
        <w:t xml:space="preserve"> </w:t>
      </w:r>
      <w:r w:rsidRPr="00C92F50" w:rsidR="005B7C2E">
        <w:rPr>
          <w:i/>
        </w:rPr>
        <w:t>Ramanauskas</w:t>
      </w:r>
      <w:r w:rsidRPr="00C92F50" w:rsidR="005B7C2E">
        <w:t xml:space="preserve">, cited above, §§ 66-67). </w:t>
      </w:r>
      <w:r w:rsidRPr="00C92F50" w:rsidR="00D50BB7">
        <w:t xml:space="preserve">Its ability to make a substantive finding on this point will depend, however, on whether or not the case file contains sufficient information on the undercover activities. If the substantive test is inconclusive owing to the lack of information in the file, the Court will proceed to the second step of its examination, whereby it will assess the procedure by which the plea of incitement was determined by the domestic courts in the light of the criteria set out in paragraph 46 above. </w:t>
      </w:r>
      <w:r w:rsidRPr="00C92F50" w:rsidR="00823F58">
        <w:t>A</w:t>
      </w:r>
      <w:r w:rsidRPr="00C92F50" w:rsidR="00B278A8">
        <w:t xml:space="preserve">lthough </w:t>
      </w:r>
      <w:r w:rsidRPr="00C92F50" w:rsidR="001D28B3">
        <w:t xml:space="preserve">there was no evidence that the applicant had committed any offences, in particular corruption-related ones, </w:t>
      </w:r>
      <w:r w:rsidRPr="00C92F50" w:rsidR="00B278A8">
        <w:t>before the incident in question</w:t>
      </w:r>
      <w:r w:rsidRPr="00C92F50" w:rsidR="001D28B3">
        <w:t>,</w:t>
      </w:r>
      <w:r w:rsidRPr="00C92F50" w:rsidR="00B278A8">
        <w:t xml:space="preserve"> </w:t>
      </w:r>
      <w:r w:rsidRPr="00C92F50" w:rsidR="00EC0F20">
        <w:t xml:space="preserve">the absence of a </w:t>
      </w:r>
      <w:r w:rsidRPr="00C92F50" w:rsidR="002E7931">
        <w:t>criminal record</w:t>
      </w:r>
      <w:r w:rsidRPr="00C92F50" w:rsidR="00B278A8">
        <w:t xml:space="preserve"> could not in itself</w:t>
      </w:r>
      <w:r w:rsidRPr="00C92F50" w:rsidR="00EF4033">
        <w:t>, detached from the other circumstances</w:t>
      </w:r>
      <w:r w:rsidRPr="00C92F50" w:rsidR="009900BD">
        <w:t xml:space="preserve"> of the case</w:t>
      </w:r>
      <w:r w:rsidRPr="00C92F50" w:rsidR="00EF4033">
        <w:t>,</w:t>
      </w:r>
      <w:r w:rsidRPr="00C92F50" w:rsidR="00B278A8">
        <w:t xml:space="preserve"> be understood as an indication of </w:t>
      </w:r>
      <w:r w:rsidRPr="00C92F50" w:rsidR="00B86DEB">
        <w:t>bad faith</w:t>
      </w:r>
      <w:r w:rsidRPr="00C92F50" w:rsidR="002E7931">
        <w:t xml:space="preserve"> in the law-enforcement authority</w:t>
      </w:r>
      <w:r w:rsidRPr="00C92F50" w:rsidR="00C92F50">
        <w:t>’</w:t>
      </w:r>
      <w:r w:rsidRPr="00C92F50" w:rsidR="002E7931">
        <w:t xml:space="preserve">s decision to mount an undercover operation </w:t>
      </w:r>
      <w:r w:rsidRPr="00C92F50" w:rsidR="00B86DEB">
        <w:t xml:space="preserve">against him </w:t>
      </w:r>
      <w:r w:rsidRPr="00C92F50" w:rsidR="002E7931">
        <w:t xml:space="preserve">after </w:t>
      </w:r>
      <w:r w:rsidRPr="00C92F50" w:rsidR="00BF24F3">
        <w:t xml:space="preserve">Ms </w:t>
      </w:r>
      <w:r w:rsidRPr="00C92F50" w:rsidR="002E7931">
        <w:t xml:space="preserve">K. had reported </w:t>
      </w:r>
      <w:r w:rsidRPr="00C92F50" w:rsidR="00DB7AF4">
        <w:t xml:space="preserve">his alleged </w:t>
      </w:r>
      <w:r w:rsidRPr="00C92F50" w:rsidR="002E7931">
        <w:t>request</w:t>
      </w:r>
      <w:r w:rsidRPr="00C92F50" w:rsidR="009B561A">
        <w:t xml:space="preserve"> for a bribe</w:t>
      </w:r>
      <w:r w:rsidRPr="00C92F50" w:rsidR="002E7931">
        <w:t xml:space="preserve">. Nor can the </w:t>
      </w:r>
      <w:r w:rsidRPr="00C92F50" w:rsidR="00B86DEB">
        <w:t xml:space="preserve">subsequent technical and financial backing given by the DCS to the </w:t>
      </w:r>
      <w:r w:rsidRPr="00C92F50" w:rsidR="00EC0F20">
        <w:t xml:space="preserve">person who had purportedly received the request for a bribe </w:t>
      </w:r>
      <w:r w:rsidRPr="00C92F50" w:rsidR="003E71F1">
        <w:t xml:space="preserve">– </w:t>
      </w:r>
      <w:r w:rsidRPr="00C92F50" w:rsidR="00B86DEB">
        <w:t>so that the latter could record the commission of the offence</w:t>
      </w:r>
      <w:r w:rsidRPr="00C92F50" w:rsidR="003E71F1">
        <w:t xml:space="preserve"> – </w:t>
      </w:r>
      <w:r w:rsidRPr="00C92F50" w:rsidR="00B86DEB">
        <w:t xml:space="preserve">be </w:t>
      </w:r>
      <w:r w:rsidRPr="00C92F50" w:rsidR="00311783">
        <w:t>equated</w:t>
      </w:r>
      <w:r w:rsidRPr="00C92F50" w:rsidR="00083F4A">
        <w:t xml:space="preserve"> with</w:t>
      </w:r>
      <w:r w:rsidRPr="00C92F50" w:rsidR="00B86DEB">
        <w:t xml:space="preserve"> </w:t>
      </w:r>
      <w:r w:rsidRPr="00C92F50" w:rsidR="003E71F1">
        <w:t xml:space="preserve">the </w:t>
      </w:r>
      <w:r w:rsidRPr="00C92F50" w:rsidR="00B86DEB">
        <w:t xml:space="preserve">transgression by the police of </w:t>
      </w:r>
      <w:r w:rsidRPr="00C92F50" w:rsidR="00083F4A">
        <w:t xml:space="preserve">the bounds of its undercover investigative work (compare, for instance, </w:t>
      </w:r>
      <w:r w:rsidRPr="00C92F50" w:rsidR="00083F4A">
        <w:rPr>
          <w:i/>
        </w:rPr>
        <w:t>Matanović</w:t>
      </w:r>
      <w:r w:rsidRPr="00C92F50" w:rsidR="00083F4A">
        <w:t xml:space="preserve">, cited above, </w:t>
      </w:r>
      <w:r w:rsidRPr="00C92F50" w:rsidR="00083F4A">
        <w:rPr>
          <w:rFonts w:cstheme="minorHAnsi"/>
        </w:rPr>
        <w:t>§</w:t>
      </w:r>
      <w:r w:rsidRPr="00C92F50" w:rsidR="0089211E">
        <w:t> </w:t>
      </w:r>
      <w:r w:rsidRPr="00C92F50" w:rsidR="00083F4A">
        <w:t>138,</w:t>
      </w:r>
      <w:r w:rsidRPr="00C92F50" w:rsidR="00B86DEB">
        <w:t xml:space="preserve"> </w:t>
      </w:r>
      <w:r w:rsidRPr="00C92F50" w:rsidR="00083F4A">
        <w:t xml:space="preserve">and </w:t>
      </w:r>
      <w:r w:rsidRPr="00C92F50" w:rsidR="00083F4A">
        <w:rPr>
          <w:i/>
        </w:rPr>
        <w:t>Milinienė</w:t>
      </w:r>
      <w:r w:rsidRPr="00C92F50" w:rsidR="00083F4A">
        <w:t>, cited above, §</w:t>
      </w:r>
      <w:r w:rsidRPr="00C92F50" w:rsidR="00083F4A">
        <w:rPr>
          <w:rFonts w:cstheme="minorHAnsi"/>
        </w:rPr>
        <w:t>§</w:t>
      </w:r>
      <w:r w:rsidRPr="00C92F50" w:rsidR="00083F4A">
        <w:t xml:space="preserve"> 37 and 38).</w:t>
      </w:r>
    </w:p>
    <w:p w:rsidRPr="00C92F50" w:rsidR="00083F4A" w:rsidP="00C92F50" w:rsidRDefault="00004AFF">
      <w:pPr>
        <w:pStyle w:val="ECHRPara"/>
      </w:pPr>
      <w:r w:rsidRPr="00C92F50">
        <w:fldChar w:fldCharType="begin"/>
      </w:r>
      <w:r w:rsidRPr="00C92F50">
        <w:instrText xml:space="preserve"> SEQ level0 \*arabic </w:instrText>
      </w:r>
      <w:r w:rsidRPr="00C92F50">
        <w:fldChar w:fldCharType="separate"/>
      </w:r>
      <w:r w:rsidRPr="00C92F50" w:rsidR="00C92F50">
        <w:rPr>
          <w:noProof/>
        </w:rPr>
        <w:t>49</w:t>
      </w:r>
      <w:r w:rsidRPr="00C92F50">
        <w:rPr>
          <w:noProof/>
        </w:rPr>
        <w:fldChar w:fldCharType="end"/>
      </w:r>
      <w:r w:rsidRPr="00C92F50" w:rsidR="00083F4A">
        <w:t>.  </w:t>
      </w:r>
      <w:r w:rsidRPr="00C92F50" w:rsidR="00D50BB7">
        <w:t>W</w:t>
      </w:r>
      <w:r w:rsidRPr="00C92F50" w:rsidR="00EF4033">
        <w:t xml:space="preserve">hat </w:t>
      </w:r>
      <w:r w:rsidRPr="00C92F50" w:rsidR="00160798">
        <w:t xml:space="preserve">starts to </w:t>
      </w:r>
      <w:r w:rsidRPr="00C92F50" w:rsidR="00EF4033">
        <w:t xml:space="preserve">taint </w:t>
      </w:r>
      <w:r w:rsidRPr="00C92F50" w:rsidR="003E71F1">
        <w:t xml:space="preserve">the </w:t>
      </w:r>
      <w:r w:rsidRPr="00C92F50" w:rsidR="00160798">
        <w:t>legality</w:t>
      </w:r>
      <w:r w:rsidRPr="00C92F50" w:rsidR="00EF4033">
        <w:t xml:space="preserve"> of the police operation mounted against the applicant is </w:t>
      </w:r>
      <w:r w:rsidRPr="00C92F50" w:rsidR="003E71F1">
        <w:t xml:space="preserve">the fact </w:t>
      </w:r>
      <w:r w:rsidRPr="00C92F50" w:rsidR="00EF4033">
        <w:t xml:space="preserve">that Ms K. was </w:t>
      </w:r>
      <w:r w:rsidRPr="00C92F50" w:rsidR="00423C64">
        <w:t>hardly</w:t>
      </w:r>
      <w:r w:rsidRPr="00C92F50" w:rsidR="00EF4033">
        <w:t xml:space="preserve"> an ordinary private individual. </w:t>
      </w:r>
      <w:r w:rsidRPr="00C92F50" w:rsidR="00D50BB7">
        <w:t>T</w:t>
      </w:r>
      <w:r w:rsidRPr="00C92F50" w:rsidR="00EF4033">
        <w:t>he criminal file against the applicant contained material which confirmed the fact that that person had been</w:t>
      </w:r>
      <w:r w:rsidRPr="00C92F50" w:rsidR="001A7BB4">
        <w:t xml:space="preserve"> the D</w:t>
      </w:r>
      <w:r w:rsidRPr="00C92F50" w:rsidR="002F6073">
        <w:t>C</w:t>
      </w:r>
      <w:r w:rsidRPr="00C92F50" w:rsidR="001A7BB4">
        <w:t>S</w:t>
      </w:r>
      <w:r w:rsidRPr="00C92F50" w:rsidR="00C92F50">
        <w:t>’</w:t>
      </w:r>
      <w:r w:rsidRPr="00C92F50" w:rsidR="002F6073">
        <w:t xml:space="preserve">s </w:t>
      </w:r>
      <w:r w:rsidRPr="00C92F50" w:rsidR="00160798">
        <w:t xml:space="preserve">usual </w:t>
      </w:r>
      <w:r w:rsidRPr="00C92F50" w:rsidR="002F6073">
        <w:t>collaborator in a number of unrelated criminal investigations. Ms K. conceded herself during the applicant</w:t>
      </w:r>
      <w:r w:rsidRPr="00C92F50" w:rsidR="00C92F50">
        <w:t>’</w:t>
      </w:r>
      <w:r w:rsidRPr="00C92F50" w:rsidR="002F6073">
        <w:t xml:space="preserve">s trial that when she had approached the applicant for the first time on 1 December 2005, she had already been acting under the </w:t>
      </w:r>
      <w:r w:rsidRPr="00C92F50" w:rsidR="00747DB0">
        <w:t>DCS</w:t>
      </w:r>
      <w:r w:rsidRPr="00C92F50" w:rsidR="00C92F50">
        <w:t>’</w:t>
      </w:r>
      <w:r w:rsidRPr="00C92F50" w:rsidR="00747DB0">
        <w:t xml:space="preserve">s </w:t>
      </w:r>
      <w:r w:rsidRPr="00C92F50" w:rsidR="002F6073">
        <w:t>instructions</w:t>
      </w:r>
      <w:r w:rsidRPr="00C92F50" w:rsidR="00D540AC">
        <w:t>.</w:t>
      </w:r>
      <w:r w:rsidRPr="00C92F50" w:rsidR="00D50BB7">
        <w:t xml:space="preserve"> On the other hand, however, </w:t>
      </w:r>
      <w:r w:rsidRPr="00C92F50" w:rsidR="00E92C49">
        <w:t xml:space="preserve">the Court observes that, according to the official version of the events, it was not Ms K. who had </w:t>
      </w:r>
      <w:r w:rsidRPr="00C92F50" w:rsidR="004A1277">
        <w:t>proposed</w:t>
      </w:r>
      <w:r w:rsidRPr="00C92F50" w:rsidR="00E92C49">
        <w:t xml:space="preserve"> a bribe to the applicant</w:t>
      </w:r>
      <w:r w:rsidRPr="00C92F50" w:rsidR="004A1277">
        <w:t>. On the contrary, it was the latter who</w:t>
      </w:r>
      <w:r w:rsidRPr="00C92F50" w:rsidR="00E92C49">
        <w:t xml:space="preserve"> </w:t>
      </w:r>
      <w:r w:rsidRPr="00C92F50" w:rsidR="004A1277">
        <w:t>had been the first</w:t>
      </w:r>
      <w:r w:rsidRPr="00C92F50" w:rsidR="00D540AC">
        <w:t xml:space="preserve"> one</w:t>
      </w:r>
      <w:r w:rsidRPr="00C92F50" w:rsidR="004A1277">
        <w:t xml:space="preserve"> to request a pay-off from her in the amount of USD</w:t>
      </w:r>
      <w:r w:rsidRPr="00C92F50" w:rsidR="0083489D">
        <w:t> </w:t>
      </w:r>
      <w:r w:rsidRPr="00C92F50" w:rsidR="004A1277">
        <w:t xml:space="preserve">30,000. Although, the applicant </w:t>
      </w:r>
      <w:r w:rsidRPr="00C92F50" w:rsidR="000E7B07">
        <w:t xml:space="preserve">claimed before the domestic courts that he had had no intention to retain any part of the received money for his personal benefit, this allegation is no valid excuse for his taking the initiative and raising </w:t>
      </w:r>
      <w:r w:rsidRPr="00C92F50" w:rsidR="00030993">
        <w:t xml:space="preserve">financial aspects in the </w:t>
      </w:r>
      <w:r w:rsidRPr="00C92F50" w:rsidR="00D540AC">
        <w:t>conversation</w:t>
      </w:r>
      <w:r w:rsidRPr="00C92F50" w:rsidR="00030993">
        <w:t xml:space="preserve"> with Ms</w:t>
      </w:r>
      <w:r w:rsidRPr="00C92F50" w:rsidR="000E7B07">
        <w:t xml:space="preserve"> </w:t>
      </w:r>
      <w:r w:rsidRPr="00C92F50" w:rsidR="00030993">
        <w:t>K. (see paragraphs 7, 17, 18</w:t>
      </w:r>
      <w:r w:rsidRPr="00C92F50" w:rsidR="00D540AC">
        <w:t>,</w:t>
      </w:r>
      <w:r w:rsidRPr="00C92F50" w:rsidR="00030993">
        <w:t xml:space="preserve"> 24 and 25</w:t>
      </w:r>
      <w:r w:rsidRPr="00C92F50" w:rsidR="00D540AC">
        <w:t xml:space="preserve"> above</w:t>
      </w:r>
      <w:r w:rsidRPr="00C92F50" w:rsidR="00030993">
        <w:t>).</w:t>
      </w:r>
      <w:r w:rsidRPr="00C92F50" w:rsidR="00D540AC">
        <w:t xml:space="preserve"> </w:t>
      </w:r>
      <w:r w:rsidRPr="00C92F50" w:rsidR="00160798">
        <w:t xml:space="preserve">In </w:t>
      </w:r>
      <w:r w:rsidRPr="00C92F50" w:rsidR="00123E7D">
        <w:t>such</w:t>
      </w:r>
      <w:r w:rsidRPr="00C92F50" w:rsidR="00160798">
        <w:t xml:space="preserve"> circumstances,</w:t>
      </w:r>
      <w:r w:rsidRPr="00C92F50" w:rsidR="00030993">
        <w:t xml:space="preserve"> the Court cannot determine with </w:t>
      </w:r>
      <w:r w:rsidRPr="00C92F50" w:rsidR="00D540AC">
        <w:t xml:space="preserve">sufficient </w:t>
      </w:r>
      <w:r w:rsidRPr="00C92F50" w:rsidR="00030993">
        <w:t>certainty, on</w:t>
      </w:r>
      <w:r w:rsidRPr="00C92F50" w:rsidR="00D540AC">
        <w:t>ly on</w:t>
      </w:r>
      <w:r w:rsidRPr="00C92F50" w:rsidR="00030993">
        <w:t xml:space="preserve"> the basis of the materials available in the case file, that </w:t>
      </w:r>
      <w:r w:rsidRPr="00C92F50" w:rsidR="00BF24F3">
        <w:t xml:space="preserve">Ms </w:t>
      </w:r>
      <w:r w:rsidRPr="00C92F50" w:rsidR="00160798">
        <w:t>K.</w:t>
      </w:r>
      <w:r w:rsidRPr="00C92F50" w:rsidR="00BF24F3">
        <w:t xml:space="preserve"> </w:t>
      </w:r>
      <w:r w:rsidRPr="00C92F50" w:rsidR="006A47DA">
        <w:t xml:space="preserve">took </w:t>
      </w:r>
      <w:r w:rsidRPr="00C92F50" w:rsidR="00BF24F3">
        <w:t xml:space="preserve">an </w:t>
      </w:r>
      <w:r w:rsidRPr="00C92F50" w:rsidR="006A47DA">
        <w:t xml:space="preserve">active and decisive role in </w:t>
      </w:r>
      <w:r w:rsidRPr="00C92F50" w:rsidR="00747DB0">
        <w:t xml:space="preserve">the </w:t>
      </w:r>
      <w:r w:rsidRPr="00C92F50" w:rsidR="009900BD">
        <w:t>creation of</w:t>
      </w:r>
      <w:r w:rsidRPr="00C92F50" w:rsidR="006A47DA">
        <w:t xml:space="preserve"> the stratagem that </w:t>
      </w:r>
      <w:r w:rsidRPr="00C92F50" w:rsidR="004102AE">
        <w:t xml:space="preserve">instigated </w:t>
      </w:r>
      <w:r w:rsidRPr="00C92F50" w:rsidR="00123E7D">
        <w:t xml:space="preserve">the commission of the </w:t>
      </w:r>
      <w:r w:rsidRPr="00C92F50" w:rsidR="00030993">
        <w:t xml:space="preserve">bribe </w:t>
      </w:r>
      <w:r w:rsidRPr="00C92F50" w:rsidR="00123E7D">
        <w:t>offence</w:t>
      </w:r>
      <w:r w:rsidRPr="00C92F50" w:rsidR="004102AE">
        <w:t xml:space="preserve"> in question</w:t>
      </w:r>
      <w:r w:rsidRPr="00C92F50" w:rsidR="00123E7D">
        <w:t>.</w:t>
      </w:r>
      <w:r w:rsidRPr="00C92F50" w:rsidR="00030993">
        <w:t xml:space="preserve"> Thus, the Court</w:t>
      </w:r>
      <w:r w:rsidRPr="00C92F50" w:rsidR="00C92F50">
        <w:t>’</w:t>
      </w:r>
      <w:r w:rsidRPr="00C92F50" w:rsidR="00030993">
        <w:t>s substantive test is inconclusive.</w:t>
      </w:r>
    </w:p>
    <w:p w:rsidRPr="00C92F50" w:rsidR="00E613B4" w:rsidP="00C92F50" w:rsidRDefault="00AF65E2">
      <w:pPr>
        <w:pStyle w:val="ECHRPara"/>
      </w:pPr>
      <w:r w:rsidRPr="00C92F50">
        <w:fldChar w:fldCharType="begin"/>
      </w:r>
      <w:r w:rsidRPr="00C92F50">
        <w:instrText xml:space="preserve"> SEQ level0 \*arabic </w:instrText>
      </w:r>
      <w:r w:rsidRPr="00C92F50">
        <w:fldChar w:fldCharType="separate"/>
      </w:r>
      <w:r w:rsidRPr="00C92F50" w:rsidR="00C92F50">
        <w:rPr>
          <w:noProof/>
        </w:rPr>
        <w:t>50</w:t>
      </w:r>
      <w:r w:rsidRPr="00C92F50">
        <w:fldChar w:fldCharType="end"/>
      </w:r>
      <w:r w:rsidRPr="00C92F50">
        <w:t>.  </w:t>
      </w:r>
      <w:r w:rsidRPr="00C92F50" w:rsidR="00030993">
        <w:t>Consequently</w:t>
      </w:r>
      <w:r w:rsidRPr="00C92F50">
        <w:t xml:space="preserve">, the Court has to proceed to the procedural test and to examine whether the applicant was able to raise the issue of police entrapment effectively in the domestic proceedings (see the general principles cited in paragraph </w:t>
      </w:r>
      <w:r w:rsidRPr="00C92F50" w:rsidR="00065A25">
        <w:t>46</w:t>
      </w:r>
      <w:r w:rsidRPr="00C92F50">
        <w:t xml:space="preserve"> </w:t>
      </w:r>
      <w:r w:rsidRPr="00C92F50" w:rsidR="00D540AC">
        <w:t>as well as paragraph 48 above</w:t>
      </w:r>
      <w:r w:rsidRPr="00C92F50">
        <w:t xml:space="preserve">). In this regard, the Court </w:t>
      </w:r>
      <w:r w:rsidRPr="00C92F50" w:rsidR="00D96139">
        <w:t>is satisfied</w:t>
      </w:r>
      <w:r w:rsidRPr="00C92F50" w:rsidR="00AB7CBF">
        <w:t xml:space="preserve"> that </w:t>
      </w:r>
      <w:r w:rsidRPr="00C92F50" w:rsidR="0010273A">
        <w:t xml:space="preserve">the applicant basing his </w:t>
      </w:r>
      <w:r w:rsidRPr="00C92F50" w:rsidR="00AB7CBF">
        <w:t xml:space="preserve">defence before the trial court </w:t>
      </w:r>
      <w:r w:rsidRPr="00C92F50" w:rsidR="00D96139">
        <w:t>on the ground</w:t>
      </w:r>
      <w:r w:rsidRPr="00C92F50" w:rsidR="0010273A">
        <w:t>s</w:t>
      </w:r>
      <w:r w:rsidRPr="00C92F50" w:rsidR="00D96139">
        <w:t xml:space="preserve"> of</w:t>
      </w:r>
      <w:r w:rsidRPr="00C92F50" w:rsidR="00AB7CBF">
        <w:t xml:space="preserve"> </w:t>
      </w:r>
      <w:r w:rsidRPr="00C92F50" w:rsidR="0010273A">
        <w:t xml:space="preserve">alleged </w:t>
      </w:r>
      <w:r w:rsidRPr="00C92F50" w:rsidR="00AB7CBF">
        <w:t xml:space="preserve">police entrapment was a valid course of action, as it </w:t>
      </w:r>
      <w:r w:rsidRPr="00C92F50" w:rsidR="00D96139">
        <w:t>could</w:t>
      </w:r>
      <w:r w:rsidRPr="00C92F50" w:rsidR="00AB7CBF">
        <w:t xml:space="preserve"> have resulted in the exclusion of the evidence obtained as a result </w:t>
      </w:r>
      <w:r w:rsidRPr="00C92F50" w:rsidR="00376BBA">
        <w:t xml:space="preserve">of </w:t>
      </w:r>
      <w:r w:rsidRPr="00C92F50" w:rsidR="00AB7CBF">
        <w:t>such a</w:t>
      </w:r>
      <w:r w:rsidRPr="00C92F50" w:rsidR="00F30ABA">
        <w:t xml:space="preserve">n </w:t>
      </w:r>
      <w:r w:rsidRPr="00C92F50" w:rsidR="00AB7CBF">
        <w:t>investigative technique</w:t>
      </w:r>
      <w:r w:rsidRPr="00C92F50" w:rsidR="00D96139">
        <w:t xml:space="preserve"> (compare </w:t>
      </w:r>
      <w:r w:rsidRPr="00C92F50" w:rsidR="00D96139">
        <w:rPr>
          <w:i/>
        </w:rPr>
        <w:t>Matanović</w:t>
      </w:r>
      <w:r w:rsidRPr="00C92F50" w:rsidR="00D96139">
        <w:t xml:space="preserve">, cited above, </w:t>
      </w:r>
      <w:r w:rsidRPr="00C92F50" w:rsidR="00D96139">
        <w:rPr>
          <w:rFonts w:cstheme="minorHAnsi"/>
        </w:rPr>
        <w:t>§</w:t>
      </w:r>
      <w:r w:rsidRPr="00C92F50" w:rsidR="00065A25">
        <w:rPr>
          <w:rFonts w:cstheme="minorHAnsi"/>
        </w:rPr>
        <w:t> </w:t>
      </w:r>
      <w:r w:rsidRPr="00C92F50" w:rsidR="00D96139">
        <w:t>140</w:t>
      </w:r>
      <w:r w:rsidRPr="00C92F50" w:rsidR="009900BD">
        <w:t xml:space="preserve">, and </w:t>
      </w:r>
      <w:r w:rsidRPr="00C92F50" w:rsidR="009900BD">
        <w:rPr>
          <w:i/>
        </w:rPr>
        <w:t>Bannikova</w:t>
      </w:r>
      <w:r w:rsidRPr="00C92F50" w:rsidR="009900BD">
        <w:t xml:space="preserve">, cited above, </w:t>
      </w:r>
      <w:r w:rsidRPr="00C92F50" w:rsidR="009900BD">
        <w:rPr>
          <w:rFonts w:cstheme="minorHAnsi"/>
        </w:rPr>
        <w:t>§</w:t>
      </w:r>
      <w:r w:rsidRPr="00C92F50" w:rsidR="009900BD">
        <w:t xml:space="preserve"> 56</w:t>
      </w:r>
      <w:r w:rsidRPr="00C92F50" w:rsidR="00D96139">
        <w:t>).</w:t>
      </w:r>
      <w:r w:rsidRPr="00C92F50" w:rsidR="009900BD">
        <w:t xml:space="preserve"> In particular, under </w:t>
      </w:r>
      <w:r w:rsidRPr="00C92F50" w:rsidR="00747DB0">
        <w:t xml:space="preserve">sections </w:t>
      </w:r>
      <w:r w:rsidRPr="00C92F50" w:rsidR="003B31FC">
        <w:t xml:space="preserve">3, </w:t>
      </w:r>
      <w:r w:rsidRPr="00C92F50" w:rsidR="009900BD">
        <w:t>6</w:t>
      </w:r>
      <w:r w:rsidRPr="00C92F50" w:rsidR="002447ED">
        <w:t xml:space="preserve"> </w:t>
      </w:r>
      <w:r w:rsidRPr="00C92F50" w:rsidR="003B31FC">
        <w:t>and 7</w:t>
      </w:r>
      <w:r w:rsidRPr="00C92F50" w:rsidR="009900BD">
        <w:t xml:space="preserve"> of the Act on Special Investigative Activity </w:t>
      </w:r>
      <w:r w:rsidRPr="00C92F50" w:rsidR="003B31FC">
        <w:t xml:space="preserve">it was outlawed for </w:t>
      </w:r>
      <w:r w:rsidRPr="00C92F50" w:rsidR="00747DB0">
        <w:t xml:space="preserve">an </w:t>
      </w:r>
      <w:r w:rsidRPr="00C92F50" w:rsidR="009900BD">
        <w:t xml:space="preserve">investigative technique </w:t>
      </w:r>
      <w:r w:rsidRPr="00C92F50" w:rsidR="00747DB0">
        <w:t xml:space="preserve">involving the </w:t>
      </w:r>
      <w:r w:rsidRPr="00C92F50" w:rsidR="009900BD">
        <w:t xml:space="preserve">infiltration </w:t>
      </w:r>
      <w:r w:rsidRPr="00C92F50" w:rsidR="003B31FC">
        <w:t xml:space="preserve">of an undercover agent to be </w:t>
      </w:r>
      <w:r w:rsidRPr="00C92F50" w:rsidR="002A6FE0">
        <w:t>implement</w:t>
      </w:r>
      <w:r w:rsidRPr="00C92F50" w:rsidR="00B477A5">
        <w:t>ed</w:t>
      </w:r>
      <w:r w:rsidRPr="00C92F50" w:rsidR="002A6FE0">
        <w:t xml:space="preserve"> with</w:t>
      </w:r>
      <w:r w:rsidRPr="00C92F50" w:rsidR="003B31FC">
        <w:t xml:space="preserve"> methods based on “deceit” and “inducement”</w:t>
      </w:r>
      <w:r w:rsidRPr="00C92F50" w:rsidR="00065A25">
        <w:t xml:space="preserve">, </w:t>
      </w:r>
      <w:r w:rsidRPr="00C92F50" w:rsidR="003B31FC">
        <w:t>and a person concerned by these illicit methods of investigation was entitled to complain before a court</w:t>
      </w:r>
      <w:r w:rsidRPr="00C92F50" w:rsidR="00B477A5">
        <w:t>. Furthermore,</w:t>
      </w:r>
      <w:r w:rsidRPr="00C92F50" w:rsidR="003B31FC">
        <w:t xml:space="preserve"> Article 111 § 1 (c) of the Code of Criminal Procedure directly mandated </w:t>
      </w:r>
      <w:r w:rsidRPr="00C92F50" w:rsidR="00747DB0">
        <w:t xml:space="preserve">a </w:t>
      </w:r>
      <w:r w:rsidRPr="00C92F50" w:rsidR="003B31FC">
        <w:t xml:space="preserve">criminal court to exclude from the </w:t>
      </w:r>
      <w:r w:rsidRPr="00C92F50" w:rsidR="00747DB0">
        <w:t xml:space="preserve">relevant </w:t>
      </w:r>
      <w:r w:rsidRPr="00C92F50" w:rsidR="003B31FC">
        <w:t>case file evidence obtained as a result of any “illegal activity” or “unlawful method”</w:t>
      </w:r>
      <w:r w:rsidRPr="00C92F50" w:rsidR="00065A25">
        <w:t xml:space="preserve"> (see paragraphs 36-38</w:t>
      </w:r>
      <w:r w:rsidRPr="00C92F50" w:rsidR="00065A25">
        <w:rPr>
          <w:color w:val="FF0000"/>
        </w:rPr>
        <w:t xml:space="preserve"> </w:t>
      </w:r>
      <w:r w:rsidRPr="00C92F50" w:rsidR="00065A25">
        <w:t>above)</w:t>
      </w:r>
      <w:r w:rsidRPr="00C92F50" w:rsidR="003B31FC">
        <w:t xml:space="preserve">. </w:t>
      </w:r>
      <w:r w:rsidRPr="00C92F50" w:rsidR="001D1540">
        <w:t>Consequently, and given that the applicant</w:t>
      </w:r>
      <w:r w:rsidRPr="00C92F50" w:rsidR="00E20A6C">
        <w:t xml:space="preserve"> had an arguable claim of entrapment</w:t>
      </w:r>
      <w:r w:rsidRPr="00C92F50" w:rsidR="001D1540">
        <w:t xml:space="preserve">, the </w:t>
      </w:r>
      <w:r w:rsidRPr="00C92F50" w:rsidR="00E34DB7">
        <w:t>Prosecutor</w:t>
      </w:r>
      <w:r w:rsidRPr="00C92F50" w:rsidR="00C92F50">
        <w:t>’</w:t>
      </w:r>
      <w:r w:rsidRPr="00C92F50" w:rsidR="00E34DB7">
        <w:t>s Office</w:t>
      </w:r>
      <w:r w:rsidRPr="00C92F50" w:rsidDel="00E34DB7" w:rsidR="00E34DB7">
        <w:t xml:space="preserve"> </w:t>
      </w:r>
      <w:r w:rsidRPr="00C92F50" w:rsidR="001D1540">
        <w:t xml:space="preserve">should have assumed the burden of proving that there had been no incitement contrary to Article 6 </w:t>
      </w:r>
      <w:r w:rsidRPr="00C92F50" w:rsidR="001D1540">
        <w:rPr>
          <w:rFonts w:cstheme="minorHAnsi"/>
        </w:rPr>
        <w:t>§</w:t>
      </w:r>
      <w:r w:rsidRPr="00C92F50" w:rsidR="001D1540">
        <w:t xml:space="preserve"> 1 of the Conve</w:t>
      </w:r>
      <w:r w:rsidRPr="00C92F50" w:rsidR="00D1672F">
        <w:t>n</w:t>
      </w:r>
      <w:r w:rsidRPr="00C92F50" w:rsidR="001D1540">
        <w:t xml:space="preserve">tion (see, among many other authorities, </w:t>
      </w:r>
      <w:r w:rsidRPr="00C92F50" w:rsidR="001D1540">
        <w:rPr>
          <w:i/>
        </w:rPr>
        <w:t>Bannikova</w:t>
      </w:r>
      <w:r w:rsidRPr="00C92F50" w:rsidR="001D1540">
        <w:t xml:space="preserve">, cited above, </w:t>
      </w:r>
      <w:r w:rsidRPr="00C92F50" w:rsidR="001D1540">
        <w:rPr>
          <w:rFonts w:cstheme="minorHAnsi"/>
        </w:rPr>
        <w:t>§</w:t>
      </w:r>
      <w:r w:rsidRPr="00C92F50" w:rsidR="001D1540">
        <w:t xml:space="preserve"> 48).</w:t>
      </w:r>
    </w:p>
    <w:p w:rsidRPr="00C92F50" w:rsidR="001D1540" w:rsidP="00C92F50" w:rsidRDefault="00D1672F">
      <w:pPr>
        <w:pStyle w:val="ECHRPara"/>
      </w:pPr>
      <w:r w:rsidRPr="00C92F50">
        <w:fldChar w:fldCharType="begin"/>
      </w:r>
      <w:r w:rsidRPr="00C92F50">
        <w:instrText xml:space="preserve"> SEQ level0 \*arabic </w:instrText>
      </w:r>
      <w:r w:rsidRPr="00C92F50">
        <w:fldChar w:fldCharType="separate"/>
      </w:r>
      <w:r w:rsidRPr="00C92F50" w:rsidR="00C92F50">
        <w:rPr>
          <w:noProof/>
        </w:rPr>
        <w:t>51</w:t>
      </w:r>
      <w:r w:rsidRPr="00C92F50">
        <w:fldChar w:fldCharType="end"/>
      </w:r>
      <w:r w:rsidRPr="00C92F50">
        <w:t>.  </w:t>
      </w:r>
      <w:r w:rsidRPr="00C92F50" w:rsidR="009D2828">
        <w:t xml:space="preserve">However, having regard to the relevant criminal materials, the Court observes that the </w:t>
      </w:r>
      <w:r w:rsidRPr="00C92F50" w:rsidR="00E34DB7">
        <w:t>Prosecutor</w:t>
      </w:r>
      <w:r w:rsidRPr="00C92F50" w:rsidR="00C92F50">
        <w:t>’</w:t>
      </w:r>
      <w:r w:rsidRPr="00C92F50" w:rsidR="00E34DB7">
        <w:t>s Office</w:t>
      </w:r>
      <w:r w:rsidRPr="00C92F50" w:rsidDel="00E34DB7" w:rsidR="00E34DB7">
        <w:t xml:space="preserve"> </w:t>
      </w:r>
      <w:r w:rsidRPr="00C92F50" w:rsidR="009D2828">
        <w:t xml:space="preserve">did not make </w:t>
      </w:r>
      <w:r w:rsidRPr="00C92F50" w:rsidR="00065A25">
        <w:t>any</w:t>
      </w:r>
      <w:r w:rsidRPr="00C92F50" w:rsidR="009D2828">
        <w:t xml:space="preserve"> argument throughout the proceedings in an attempt to refute the applicant</w:t>
      </w:r>
      <w:r w:rsidRPr="00C92F50" w:rsidR="00C92F50">
        <w:t>’</w:t>
      </w:r>
      <w:r w:rsidRPr="00C92F50" w:rsidR="009D2828">
        <w:t xml:space="preserve">s allegations of entrapment. </w:t>
      </w:r>
      <w:r w:rsidRPr="00C92F50">
        <w:t xml:space="preserve">This total silence </w:t>
      </w:r>
      <w:r w:rsidRPr="00C92F50" w:rsidR="002A6FE0">
        <w:t xml:space="preserve">on the part </w:t>
      </w:r>
      <w:r w:rsidRPr="00C92F50">
        <w:t xml:space="preserve">the </w:t>
      </w:r>
      <w:r w:rsidRPr="00C92F50" w:rsidR="00E34DB7">
        <w:t>Prosecutor</w:t>
      </w:r>
      <w:r w:rsidRPr="00C92F50" w:rsidR="00C92F50">
        <w:t>’</w:t>
      </w:r>
      <w:r w:rsidRPr="00C92F50" w:rsidR="00E34DB7">
        <w:t>s Office</w:t>
      </w:r>
      <w:r w:rsidRPr="00C92F50">
        <w:t xml:space="preserve"> </w:t>
      </w:r>
      <w:r w:rsidRPr="00C92F50" w:rsidR="005231C8">
        <w:t xml:space="preserve">could </w:t>
      </w:r>
      <w:r w:rsidRPr="00C92F50">
        <w:t xml:space="preserve">be </w:t>
      </w:r>
      <w:r w:rsidRPr="00C92F50" w:rsidR="00817FC0">
        <w:t>explained</w:t>
      </w:r>
      <w:r w:rsidRPr="00C92F50">
        <w:t xml:space="preserve"> by the objective impossibility</w:t>
      </w:r>
      <w:r w:rsidRPr="00C92F50" w:rsidR="00E613B4">
        <w:t xml:space="preserve"> </w:t>
      </w:r>
      <w:r w:rsidRPr="00C92F50" w:rsidR="002A6FE0">
        <w:t xml:space="preserve">of discharging </w:t>
      </w:r>
      <w:r w:rsidRPr="00C92F50">
        <w:t xml:space="preserve">the requisite burden of proof </w:t>
      </w:r>
      <w:r w:rsidRPr="00C92F50" w:rsidR="005231C8">
        <w:t xml:space="preserve">on account of the absence of any formal authorisation and supervision of the undercover operation in question </w:t>
      </w:r>
      <w:r w:rsidRPr="00C92F50" w:rsidR="009D2828">
        <w:t>(</w:t>
      </w:r>
      <w:r w:rsidRPr="00C92F50">
        <w:t xml:space="preserve">see </w:t>
      </w:r>
      <w:r w:rsidRPr="00C92F50">
        <w:rPr>
          <w:i/>
        </w:rPr>
        <w:t>Vanyan</w:t>
      </w:r>
      <w:r w:rsidRPr="00C92F50">
        <w:t xml:space="preserve">, cited above, §§ 46 and 47, and </w:t>
      </w:r>
      <w:r w:rsidRPr="00C92F50">
        <w:rPr>
          <w:i/>
        </w:rPr>
        <w:t>Khudobin</w:t>
      </w:r>
      <w:r w:rsidRPr="00C92F50">
        <w:t>, cited above, §</w:t>
      </w:r>
      <w:r w:rsidRPr="00C92F50" w:rsidR="00E613B4">
        <w:t> </w:t>
      </w:r>
      <w:r w:rsidRPr="00C92F50">
        <w:t>135). Thus,</w:t>
      </w:r>
      <w:r w:rsidRPr="00C92F50" w:rsidR="00423C64">
        <w:t xml:space="preserve"> the Court observes that </w:t>
      </w:r>
      <w:r w:rsidRPr="00C92F50" w:rsidR="002A6FE0">
        <w:t xml:space="preserve">the DCS </w:t>
      </w:r>
      <w:r w:rsidRPr="00C92F50" w:rsidR="00817FC0">
        <w:t xml:space="preserve">sending Ms K., the infiltrated agent, to the applicant </w:t>
      </w:r>
      <w:r w:rsidRPr="00C92F50" w:rsidR="002A6FE0">
        <w:t>on an</w:t>
      </w:r>
      <w:r w:rsidRPr="00C92F50" w:rsidR="00817FC0">
        <w:t xml:space="preserve"> undercover mission was never ordered or supervised either by a court, which is considered by the Court</w:t>
      </w:r>
      <w:r w:rsidRPr="00C92F50" w:rsidR="00C92F50">
        <w:t>’</w:t>
      </w:r>
      <w:r w:rsidRPr="00C92F50" w:rsidR="00817FC0">
        <w:t xml:space="preserve">s case-law as the most appropriate form </w:t>
      </w:r>
      <w:r w:rsidRPr="00C92F50" w:rsidR="005231C8">
        <w:t>of supervision in such matters</w:t>
      </w:r>
      <w:r w:rsidRPr="00C92F50" w:rsidR="00E20A6C">
        <w:t xml:space="preserve">, </w:t>
      </w:r>
      <w:r w:rsidRPr="00C92F50" w:rsidR="00E20A6C">
        <w:rPr>
          <w:color w:val="002060"/>
        </w:rPr>
        <w:t xml:space="preserve">or </w:t>
      </w:r>
      <w:r w:rsidRPr="00C92F50" w:rsidR="00E20A6C">
        <w:t xml:space="preserve">any other independent public authority competent in criminal matters </w:t>
      </w:r>
      <w:r w:rsidRPr="00C92F50" w:rsidR="00817FC0">
        <w:t xml:space="preserve">(contrast </w:t>
      </w:r>
      <w:r w:rsidRPr="00C92F50" w:rsidR="00817FC0">
        <w:rPr>
          <w:i/>
        </w:rPr>
        <w:t>Lüdi</w:t>
      </w:r>
      <w:r w:rsidRPr="00C92F50" w:rsidR="00817FC0">
        <w:t>, cited above</w:t>
      </w:r>
      <w:r w:rsidRPr="00C92F50" w:rsidR="00A24AD9">
        <w:t>; also</w:t>
      </w:r>
      <w:r w:rsidRPr="00C92F50" w:rsidR="00817FC0">
        <w:t xml:space="preserve"> compare, among many other authorities, </w:t>
      </w:r>
      <w:r w:rsidRPr="00C92F50" w:rsidR="00817FC0">
        <w:rPr>
          <w:i/>
        </w:rPr>
        <w:t>Teixeira de Castro</w:t>
      </w:r>
      <w:r w:rsidRPr="00C92F50" w:rsidR="00817FC0">
        <w:t xml:space="preserve">, cited above, § 38, and </w:t>
      </w:r>
      <w:r w:rsidRPr="00C92F50" w:rsidR="00817FC0">
        <w:rPr>
          <w:i/>
        </w:rPr>
        <w:t>Milinienė</w:t>
      </w:r>
      <w:r w:rsidRPr="00C92F50" w:rsidR="00817FC0">
        <w:t xml:space="preserve">, cited above, § 39). Indeed, </w:t>
      </w:r>
      <w:r w:rsidRPr="00C92F50" w:rsidR="00A66EA9">
        <w:t>under</w:t>
      </w:r>
      <w:r w:rsidRPr="00C92F50" w:rsidR="00817FC0">
        <w:t xml:space="preserve"> </w:t>
      </w:r>
      <w:r w:rsidRPr="00C92F50" w:rsidR="00A24AD9">
        <w:t>s</w:t>
      </w:r>
      <w:r w:rsidRPr="00C92F50" w:rsidR="00817FC0">
        <w:t>ection</w:t>
      </w:r>
      <w:r w:rsidRPr="00C92F50" w:rsidR="0089211E">
        <w:t> </w:t>
      </w:r>
      <w:r w:rsidRPr="00C92F50" w:rsidR="00817FC0">
        <w:t xml:space="preserve">7 </w:t>
      </w:r>
      <w:r w:rsidRPr="00C92F50" w:rsidR="00817FC0">
        <w:rPr>
          <w:rFonts w:cstheme="minorHAnsi"/>
        </w:rPr>
        <w:t>§§</w:t>
      </w:r>
      <w:r w:rsidRPr="00C92F50" w:rsidR="0089211E">
        <w:t> </w:t>
      </w:r>
      <w:r w:rsidRPr="00C92F50" w:rsidR="00817FC0">
        <w:t>3</w:t>
      </w:r>
      <w:r w:rsidRPr="00C92F50" w:rsidR="0089211E">
        <w:noBreakHyphen/>
      </w:r>
      <w:r w:rsidRPr="00C92F50" w:rsidR="00817FC0">
        <w:t xml:space="preserve">7 of the Act on Special Investigative Activity, </w:t>
      </w:r>
      <w:r w:rsidRPr="00C92F50" w:rsidR="002918D3">
        <w:t xml:space="preserve">it was </w:t>
      </w:r>
      <w:r w:rsidRPr="00C92F50" w:rsidR="00823F58">
        <w:t xml:space="preserve">not </w:t>
      </w:r>
      <w:r w:rsidRPr="00C92F50" w:rsidR="002918D3">
        <w:t xml:space="preserve">required </w:t>
      </w:r>
      <w:r w:rsidRPr="00C92F50" w:rsidR="00A66EA9">
        <w:t xml:space="preserve">that </w:t>
      </w:r>
      <w:r w:rsidRPr="00C92F50" w:rsidR="00817FC0">
        <w:t>infiltration</w:t>
      </w:r>
      <w:r w:rsidRPr="00C92F50" w:rsidR="002918D3">
        <w:t xml:space="preserve"> by</w:t>
      </w:r>
      <w:r w:rsidRPr="00C92F50" w:rsidR="00817FC0">
        <w:t xml:space="preserve"> an undercover</w:t>
      </w:r>
      <w:r w:rsidRPr="00C92F50" w:rsidR="00065A25">
        <w:t xml:space="preserve"> agent – </w:t>
      </w:r>
      <w:r w:rsidRPr="00C92F50" w:rsidR="00A66EA9">
        <w:t>unlike certain</w:t>
      </w:r>
      <w:r w:rsidRPr="00C92F50" w:rsidR="00065A25">
        <w:t xml:space="preserve"> other investigative techniques – </w:t>
      </w:r>
      <w:r w:rsidRPr="00C92F50" w:rsidR="002918D3">
        <w:t xml:space="preserve">be ordered and supervised by a court (see paragraph </w:t>
      </w:r>
      <w:r w:rsidRPr="00C92F50" w:rsidR="00065A25">
        <w:t>39</w:t>
      </w:r>
      <w:r w:rsidRPr="00C92F50" w:rsidR="002918D3">
        <w:t xml:space="preserve"> above). In other words, the domestic law did not provide for </w:t>
      </w:r>
      <w:r w:rsidRPr="00C92F50" w:rsidR="00A66EA9">
        <w:t xml:space="preserve">the </w:t>
      </w:r>
      <w:r w:rsidRPr="00C92F50" w:rsidR="002918D3">
        <w:t>adequate regulation of the conduct of such a covert operation</w:t>
      </w:r>
      <w:r w:rsidRPr="00C92F50" w:rsidR="00823F58">
        <w:t xml:space="preserve"> </w:t>
      </w:r>
      <w:r w:rsidRPr="00C92F50" w:rsidR="002918D3">
        <w:t xml:space="preserve">(compare, for instance, </w:t>
      </w:r>
      <w:r w:rsidRPr="00C92F50" w:rsidR="004178C1">
        <w:rPr>
          <w:i/>
        </w:rPr>
        <w:t>Veselov and Others</w:t>
      </w:r>
      <w:r w:rsidRPr="00C92F50" w:rsidR="002447ED">
        <w:rPr>
          <w:i/>
        </w:rPr>
        <w:t xml:space="preserve"> </w:t>
      </w:r>
      <w:r w:rsidRPr="00C92F50" w:rsidR="004178C1">
        <w:rPr>
          <w:i/>
        </w:rPr>
        <w:t>v. Russia</w:t>
      </w:r>
      <w:r w:rsidRPr="00C92F50" w:rsidR="004178C1">
        <w:t xml:space="preserve">, nos. 23200/10 and 2 others, </w:t>
      </w:r>
      <w:r w:rsidRPr="00C92F50" w:rsidR="004178C1">
        <w:rPr>
          <w:snapToGrid w:val="0"/>
        </w:rPr>
        <w:t>§ 111, 2 October 2012</w:t>
      </w:r>
      <w:r w:rsidRPr="00C92F50" w:rsidR="002918D3">
        <w:t>).</w:t>
      </w:r>
    </w:p>
    <w:p w:rsidRPr="00C92F50" w:rsidR="00E613B4" w:rsidP="00C92F50" w:rsidRDefault="002918D3">
      <w:pPr>
        <w:pStyle w:val="ECHRPara"/>
      </w:pPr>
      <w:r w:rsidRPr="00C92F50">
        <w:fldChar w:fldCharType="begin"/>
      </w:r>
      <w:r w:rsidRPr="00C92F50">
        <w:instrText xml:space="preserve"> SEQ level0 \*arabic </w:instrText>
      </w:r>
      <w:r w:rsidRPr="00C92F50">
        <w:fldChar w:fldCharType="separate"/>
      </w:r>
      <w:r w:rsidRPr="00C92F50" w:rsidR="00C92F50">
        <w:rPr>
          <w:noProof/>
        </w:rPr>
        <w:t>52</w:t>
      </w:r>
      <w:r w:rsidRPr="00C92F50">
        <w:fldChar w:fldCharType="end"/>
      </w:r>
      <w:r w:rsidRPr="00C92F50">
        <w:t>.  </w:t>
      </w:r>
      <w:r w:rsidRPr="00C92F50" w:rsidR="00E55A93">
        <w:t>Lastly</w:t>
      </w:r>
      <w:r w:rsidRPr="00C92F50">
        <w:t xml:space="preserve">, even if the </w:t>
      </w:r>
      <w:r w:rsidRPr="00C92F50" w:rsidR="00E34DB7">
        <w:t>Prosecutor</w:t>
      </w:r>
      <w:r w:rsidRPr="00C92F50" w:rsidR="00C92F50">
        <w:t>’</w:t>
      </w:r>
      <w:r w:rsidRPr="00C92F50" w:rsidR="00E34DB7">
        <w:t>s Office</w:t>
      </w:r>
      <w:r w:rsidRPr="00C92F50" w:rsidDel="00E34DB7" w:rsidR="00E34DB7">
        <w:t xml:space="preserve"> </w:t>
      </w:r>
      <w:r w:rsidRPr="00C92F50">
        <w:t xml:space="preserve">had failed </w:t>
      </w:r>
      <w:r w:rsidRPr="00C92F50" w:rsidR="00D711CD">
        <w:t xml:space="preserve">to discharge the requisite burden of proof, that omission could not </w:t>
      </w:r>
      <w:r w:rsidRPr="00C92F50" w:rsidR="009B561A">
        <w:t xml:space="preserve">have </w:t>
      </w:r>
      <w:r w:rsidRPr="00C92F50" w:rsidR="00D711CD">
        <w:t>excuse</w:t>
      </w:r>
      <w:r w:rsidRPr="00C92F50" w:rsidR="009B561A">
        <w:t>d</w:t>
      </w:r>
      <w:r w:rsidRPr="00C92F50" w:rsidR="00D711CD">
        <w:t xml:space="preserve"> the domestic courts from </w:t>
      </w:r>
      <w:r w:rsidRPr="00C92F50" w:rsidR="00E55A93">
        <w:t xml:space="preserve">the need to </w:t>
      </w:r>
      <w:r w:rsidRPr="00C92F50" w:rsidR="00D711CD">
        <w:t>address effectively the applicant</w:t>
      </w:r>
      <w:r w:rsidRPr="00C92F50" w:rsidR="00C92F50">
        <w:t>’</w:t>
      </w:r>
      <w:r w:rsidRPr="00C92F50" w:rsidR="00D711CD">
        <w:t xml:space="preserve">s plea of entrapment. The </w:t>
      </w:r>
      <w:r w:rsidRPr="00C92F50" w:rsidR="00E7003A">
        <w:t>effectiveness</w:t>
      </w:r>
      <w:r w:rsidRPr="00C92F50" w:rsidR="00D711CD">
        <w:t xml:space="preserve"> of the judicial review should be assessed by having due regard to the reasons contained in the domestic courts</w:t>
      </w:r>
      <w:r w:rsidRPr="00C92F50" w:rsidR="00C92F50">
        <w:t>’</w:t>
      </w:r>
      <w:r w:rsidRPr="00C92F50" w:rsidR="00D711CD">
        <w:t xml:space="preserve"> decisions. </w:t>
      </w:r>
      <w:r w:rsidRPr="00C92F50" w:rsidR="00823F58">
        <w:t>T</w:t>
      </w:r>
      <w:r w:rsidRPr="00C92F50" w:rsidR="00D711CD">
        <w:t>he courts were expected to establish, after having conducted adversarial proceedings, the reasons why the undercover operation had been mounted against the applicant, the extent of the DCS</w:t>
      </w:r>
      <w:r w:rsidRPr="00C92F50" w:rsidR="00C92F50">
        <w:t>’</w:t>
      </w:r>
      <w:r w:rsidRPr="00C92F50" w:rsidR="00E55A93">
        <w:t>s</w:t>
      </w:r>
      <w:r w:rsidRPr="00C92F50" w:rsidR="00D711CD">
        <w:t xml:space="preserve"> involvement in the offence and the nature of any incitement or pressure to which the applicant had been subjected (see, for instance, </w:t>
      </w:r>
      <w:r w:rsidRPr="00C92F50" w:rsidR="00D711CD">
        <w:rPr>
          <w:i/>
        </w:rPr>
        <w:t>Ramanauskas</w:t>
      </w:r>
      <w:r w:rsidRPr="00C92F50" w:rsidR="00D711CD">
        <w:t>, cited above, § 71). However, the Court observes that the domestic courts, confr</w:t>
      </w:r>
      <w:r w:rsidRPr="00C92F50" w:rsidR="0089211E">
        <w:t>onted with the applicant</w:t>
      </w:r>
      <w:r w:rsidRPr="00C92F50" w:rsidR="00C92F50">
        <w:t>’</w:t>
      </w:r>
      <w:r w:rsidRPr="00C92F50" w:rsidR="0089211E">
        <w:t>s well</w:t>
      </w:r>
      <w:r w:rsidRPr="00C92F50" w:rsidR="0089211E">
        <w:noBreakHyphen/>
      </w:r>
      <w:r w:rsidRPr="00C92F50" w:rsidR="00D711CD">
        <w:t xml:space="preserve">substantiated allegations, did not provide any single reason in their decisions as to why those allegations ought to be dismissed (see paragraphs </w:t>
      </w:r>
      <w:r w:rsidRPr="00C92F50" w:rsidR="007A6D14">
        <w:t>27 and 33</w:t>
      </w:r>
      <w:r w:rsidRPr="00C92F50" w:rsidR="00D711CD">
        <w:t xml:space="preserve"> above). </w:t>
      </w:r>
      <w:r w:rsidRPr="00C92F50" w:rsidR="00423C64">
        <w:t>T</w:t>
      </w:r>
      <w:r w:rsidRPr="00C92F50" w:rsidR="00D711CD">
        <w:t xml:space="preserve">he Court further </w:t>
      </w:r>
      <w:r w:rsidRPr="00C92F50" w:rsidR="00423C64">
        <w:t>notes</w:t>
      </w:r>
      <w:r w:rsidRPr="00C92F50" w:rsidR="00D711CD">
        <w:t xml:space="preserve"> the domestic courts</w:t>
      </w:r>
      <w:r w:rsidRPr="00C92F50" w:rsidR="00C92F50">
        <w:t>’</w:t>
      </w:r>
      <w:r w:rsidRPr="00C92F50" w:rsidR="00D711CD">
        <w:t xml:space="preserve"> failure to secure </w:t>
      </w:r>
      <w:r w:rsidRPr="00C92F50" w:rsidR="00E55A93">
        <w:t xml:space="preserve">the </w:t>
      </w:r>
      <w:r w:rsidRPr="00C92F50" w:rsidR="00D711CD">
        <w:t>attendance and examination of another key witness, Ms</w:t>
      </w:r>
      <w:r w:rsidRPr="00C92F50" w:rsidR="0083489D">
        <w:t> </w:t>
      </w:r>
      <w:r w:rsidRPr="00C92F50" w:rsidR="00D711CD">
        <w:t>N., who, according to the applicant and Ms</w:t>
      </w:r>
      <w:r w:rsidRPr="00C92F50" w:rsidR="00E613B4">
        <w:t> </w:t>
      </w:r>
      <w:r w:rsidRPr="00C92F50" w:rsidR="00D711CD">
        <w:t>K., was</w:t>
      </w:r>
      <w:r w:rsidRPr="00C92F50" w:rsidR="00E55A93">
        <w:t xml:space="preserve"> probably</w:t>
      </w:r>
      <w:r w:rsidRPr="00C92F50" w:rsidR="00D711CD">
        <w:t xml:space="preserve"> another undercover agent </w:t>
      </w:r>
      <w:r w:rsidRPr="00C92F50" w:rsidR="00E55A93">
        <w:t xml:space="preserve">engaged </w:t>
      </w:r>
      <w:r w:rsidRPr="00C92F50" w:rsidR="00D711CD">
        <w:t>by the DCS to entrap the applicant</w:t>
      </w:r>
      <w:r w:rsidRPr="00C92F50" w:rsidR="007A6D14">
        <w:t xml:space="preserve"> (see paragraphs 25-26 and 29-32)</w:t>
      </w:r>
      <w:r w:rsidRPr="00C92F50" w:rsidR="00D711CD">
        <w:t xml:space="preserve">. </w:t>
      </w:r>
      <w:r w:rsidRPr="00C92F50" w:rsidR="00423C64">
        <w:t>In such circumstances</w:t>
      </w:r>
      <w:r w:rsidRPr="00C92F50" w:rsidR="00D711CD">
        <w:t xml:space="preserve">, it cannot be said that the judicial review of the allegations of entrapment was either conducted with sufficient </w:t>
      </w:r>
      <w:r w:rsidRPr="00C92F50" w:rsidR="00E960FA">
        <w:t>respect for the principle of adversarial proceedings</w:t>
      </w:r>
      <w:r w:rsidRPr="00C92F50" w:rsidR="00D711CD">
        <w:t xml:space="preserve"> or that it </w:t>
      </w:r>
      <w:r w:rsidRPr="00C92F50" w:rsidR="00E55A93">
        <w:t xml:space="preserve">established </w:t>
      </w:r>
      <w:r w:rsidRPr="00C92F50" w:rsidR="00E960FA">
        <w:t>adequate</w:t>
      </w:r>
      <w:r w:rsidRPr="00C92F50" w:rsidR="00D711CD">
        <w:t xml:space="preserve"> reasons</w:t>
      </w:r>
      <w:r w:rsidRPr="00C92F50" w:rsidR="00E960FA">
        <w:t xml:space="preserve"> for dismissing the applicant</w:t>
      </w:r>
      <w:r w:rsidRPr="00C92F50" w:rsidR="00C92F50">
        <w:t>’</w:t>
      </w:r>
      <w:r w:rsidRPr="00C92F50" w:rsidR="00E960FA">
        <w:t>s defence.</w:t>
      </w:r>
    </w:p>
    <w:p w:rsidRPr="00C92F50" w:rsidR="00E960FA" w:rsidP="00C92F50" w:rsidRDefault="00E960FA">
      <w:pPr>
        <w:pStyle w:val="ECHRPara"/>
      </w:pPr>
      <w:r w:rsidRPr="00C92F50">
        <w:fldChar w:fldCharType="begin"/>
      </w:r>
      <w:r w:rsidRPr="00C92F50">
        <w:instrText xml:space="preserve"> SEQ level0 \*arabic </w:instrText>
      </w:r>
      <w:r w:rsidRPr="00C92F50">
        <w:fldChar w:fldCharType="separate"/>
      </w:r>
      <w:r w:rsidRPr="00C92F50" w:rsidR="00C92F50">
        <w:rPr>
          <w:noProof/>
        </w:rPr>
        <w:t>53</w:t>
      </w:r>
      <w:r w:rsidRPr="00C92F50">
        <w:fldChar w:fldCharType="end"/>
      </w:r>
      <w:r w:rsidRPr="00C92F50">
        <w:t xml:space="preserve">.  Having regard to all the above considerations – the absence of sufficient legislative </w:t>
      </w:r>
      <w:r w:rsidRPr="00C92F50" w:rsidR="00E20A6C">
        <w:t xml:space="preserve">framework </w:t>
      </w:r>
      <w:r w:rsidRPr="00C92F50">
        <w:t>of the mounting of the undercover operation against the applicant, the undercover agent</w:t>
      </w:r>
      <w:r w:rsidRPr="00C92F50" w:rsidR="00C92F50">
        <w:t>’</w:t>
      </w:r>
      <w:r w:rsidRPr="00C92F50">
        <w:t xml:space="preserve">s failure to remain strictly passive in her activity, the failure of the </w:t>
      </w:r>
      <w:r w:rsidRPr="00C92F50" w:rsidR="00E34DB7">
        <w:t>Prosecutor</w:t>
      </w:r>
      <w:r w:rsidRPr="00C92F50" w:rsidR="00C92F50">
        <w:t>’</w:t>
      </w:r>
      <w:r w:rsidRPr="00C92F50" w:rsidR="00E34DB7">
        <w:t>s Office</w:t>
      </w:r>
      <w:r w:rsidRPr="00C92F50" w:rsidDel="00E34DB7" w:rsidR="00E34DB7">
        <w:t xml:space="preserve"> </w:t>
      </w:r>
      <w:r w:rsidRPr="00C92F50">
        <w:t>to discharge its burden of proof</w:t>
      </w:r>
      <w:r w:rsidRPr="00C92F50" w:rsidR="00E55A93">
        <w:t>,</w:t>
      </w:r>
      <w:r w:rsidRPr="00C92F50">
        <w:t xml:space="preserve"> and the insufficiency of the judicial review of the applicant</w:t>
      </w:r>
      <w:r w:rsidRPr="00C92F50" w:rsidR="00C92F50">
        <w:t>’</w:t>
      </w:r>
      <w:r w:rsidRPr="00C92F50">
        <w:t>s well-substantiated allegations of entrapment</w:t>
      </w:r>
      <w:r w:rsidRPr="00C92F50" w:rsidR="00E55A93">
        <w:t xml:space="preserve"> – </w:t>
      </w:r>
      <w:r w:rsidRPr="00C92F50">
        <w:t>the Court conclude</w:t>
      </w:r>
      <w:r w:rsidRPr="00C92F50" w:rsidR="00E20A6C">
        <w:t>s</w:t>
      </w:r>
      <w:r w:rsidRPr="00C92F50">
        <w:t xml:space="preserve"> that the conduct of the criminal proceedings against the applicant was incompatible with the notion of a fair trial. There has accordingly been a violation of Article 6 </w:t>
      </w:r>
      <w:r w:rsidRPr="00C92F50" w:rsidR="00423C64">
        <w:rPr>
          <w:rFonts w:cstheme="minorHAnsi"/>
        </w:rPr>
        <w:t>§</w:t>
      </w:r>
      <w:r w:rsidRPr="00C92F50" w:rsidR="00423C64">
        <w:t xml:space="preserve"> 1 </w:t>
      </w:r>
      <w:r w:rsidRPr="00C92F50">
        <w:t>of the Convention.</w:t>
      </w:r>
    </w:p>
    <w:p w:rsidRPr="00C92F50" w:rsidR="00014566" w:rsidP="00C92F50" w:rsidRDefault="00944A57">
      <w:pPr>
        <w:pStyle w:val="ECHRHeading1"/>
      </w:pPr>
      <w:r w:rsidRPr="00C92F50">
        <w:t>II</w:t>
      </w:r>
      <w:r w:rsidRPr="00C92F50" w:rsidR="00DD7CAF">
        <w:t>.</w:t>
      </w:r>
      <w:proofErr w:type="gramStart"/>
      <w:r w:rsidRPr="00C92F50" w:rsidR="00DD7CAF">
        <w:t> </w:t>
      </w:r>
      <w:r w:rsidRPr="00C92F50" w:rsidR="00BF65D3">
        <w:t> </w:t>
      </w:r>
      <w:r w:rsidRPr="00C92F50" w:rsidR="00014566">
        <w:t>ALLEGED</w:t>
      </w:r>
      <w:proofErr w:type="gramEnd"/>
      <w:r w:rsidRPr="00C92F50" w:rsidR="00014566">
        <w:t xml:space="preserve"> VIOLATION OF</w:t>
      </w:r>
      <w:r w:rsidRPr="00C92F50" w:rsidR="00DD7CAF">
        <w:t xml:space="preserve"> ARTICLE 6 </w:t>
      </w:r>
      <w:r w:rsidRPr="00C92F50" w:rsidR="00DD7CAF">
        <w:rPr>
          <w:rFonts w:cstheme="majorHAnsi"/>
        </w:rPr>
        <w:t>§</w:t>
      </w:r>
      <w:r w:rsidRPr="00C92F50" w:rsidR="00DD7CAF">
        <w:t xml:space="preserve"> 3 (d)</w:t>
      </w:r>
      <w:r w:rsidRPr="00C92F50" w:rsidR="00014566">
        <w:t xml:space="preserve"> THE CONVENTION</w:t>
      </w:r>
    </w:p>
    <w:p w:rsidRPr="00C92F50" w:rsidR="00014566" w:rsidP="00C92F50" w:rsidRDefault="009536BC">
      <w:pPr>
        <w:pStyle w:val="ECHRPara"/>
      </w:pPr>
      <w:r w:rsidRPr="00C92F50">
        <w:fldChar w:fldCharType="begin"/>
      </w:r>
      <w:r w:rsidRPr="00C92F50">
        <w:instrText xml:space="preserve"> SEQ level0 \*arabic </w:instrText>
      </w:r>
      <w:r w:rsidRPr="00C92F50">
        <w:fldChar w:fldCharType="separate"/>
      </w:r>
      <w:r w:rsidRPr="00C92F50" w:rsidR="00C92F50">
        <w:rPr>
          <w:noProof/>
        </w:rPr>
        <w:t>54</w:t>
      </w:r>
      <w:r w:rsidRPr="00C92F50">
        <w:fldChar w:fldCharType="end"/>
      </w:r>
      <w:r w:rsidRPr="00C92F50" w:rsidR="00014566">
        <w:t>.  Lastly, the applicant complained</w:t>
      </w:r>
      <w:r w:rsidRPr="00C92F50" w:rsidR="00E960FA">
        <w:t xml:space="preserve">, under Article 6 </w:t>
      </w:r>
      <w:r w:rsidRPr="00C92F50" w:rsidR="00E960FA">
        <w:rPr>
          <w:rFonts w:cstheme="minorHAnsi"/>
        </w:rPr>
        <w:t>§</w:t>
      </w:r>
      <w:r w:rsidRPr="00C92F50" w:rsidR="00545596">
        <w:t xml:space="preserve"> 3 (d) of the Conv</w:t>
      </w:r>
      <w:r w:rsidRPr="00C92F50" w:rsidR="00E960FA">
        <w:t>e</w:t>
      </w:r>
      <w:r w:rsidRPr="00C92F50" w:rsidR="00545596">
        <w:t>n</w:t>
      </w:r>
      <w:r w:rsidRPr="00C92F50" w:rsidR="00E960FA">
        <w:t>tion</w:t>
      </w:r>
      <w:r w:rsidRPr="00C92F50" w:rsidR="00545596">
        <w:t xml:space="preserve">, </w:t>
      </w:r>
      <w:r w:rsidRPr="00C92F50" w:rsidR="00E960FA">
        <w:t xml:space="preserve">that the principle of equality of arms and the rights of the defence had been infringed in that during the trial neither the courts nor the parties had had the opportunity to examine </w:t>
      </w:r>
      <w:r w:rsidRPr="00C92F50" w:rsidR="00545596">
        <w:t>Ms N.</w:t>
      </w:r>
      <w:r w:rsidRPr="00C92F50" w:rsidR="00E960FA">
        <w:t>, one of the two undercover agents involved in the case</w:t>
      </w:r>
      <w:r w:rsidRPr="00C92F50" w:rsidR="00545596">
        <w:t>.</w:t>
      </w:r>
      <w:r w:rsidRPr="00C92F50" w:rsidR="00E20A6C">
        <w:t xml:space="preserve"> Article 6 </w:t>
      </w:r>
      <w:r w:rsidRPr="00C92F50" w:rsidR="00E20A6C">
        <w:rPr>
          <w:rFonts w:cstheme="minorHAnsi"/>
        </w:rPr>
        <w:t>§</w:t>
      </w:r>
      <w:r w:rsidRPr="00C92F50" w:rsidR="00E20A6C">
        <w:t xml:space="preserve"> 3</w:t>
      </w:r>
      <w:r w:rsidRPr="00C92F50" w:rsidR="00DA6BF8">
        <w:t xml:space="preserve"> (d)</w:t>
      </w:r>
      <w:r w:rsidRPr="00C92F50" w:rsidR="00E20A6C">
        <w:t xml:space="preserve"> reads as follows:</w:t>
      </w:r>
    </w:p>
    <w:p w:rsidRPr="00C92F50" w:rsidR="00E20A6C" w:rsidP="00C92F50" w:rsidRDefault="00E20A6C">
      <w:pPr>
        <w:pStyle w:val="ECHRParaQuote"/>
      </w:pPr>
      <w:r w:rsidRPr="00C92F50">
        <w:t>“3. Everyone charged with a criminal offence has the following minimum rights: ...</w:t>
      </w:r>
    </w:p>
    <w:p w:rsidRPr="00C92F50" w:rsidR="00E20A6C" w:rsidP="00C92F50" w:rsidRDefault="00E20A6C">
      <w:pPr>
        <w:pStyle w:val="ECHRParaQuote"/>
      </w:pPr>
      <w:r w:rsidRPr="00C92F50">
        <w:t xml:space="preserve">(d) </w:t>
      </w:r>
      <w:proofErr w:type="gramStart"/>
      <w:r w:rsidRPr="00C92F50">
        <w:t>to</w:t>
      </w:r>
      <w:proofErr w:type="gramEnd"/>
      <w:r w:rsidRPr="00C92F50">
        <w:t xml:space="preserve"> examine or have examined witnesses against him and to obtain the attendance and examination of witnesses on his behalf under the same conditions as witnesses against him; ...”</w:t>
      </w:r>
    </w:p>
    <w:p w:rsidRPr="00C92F50" w:rsidR="00E613B4" w:rsidP="00C92F50" w:rsidRDefault="00545596">
      <w:pPr>
        <w:pStyle w:val="ECHRPara"/>
      </w:pPr>
      <w:r w:rsidRPr="00C92F50">
        <w:fldChar w:fldCharType="begin"/>
      </w:r>
      <w:r w:rsidRPr="00C92F50">
        <w:instrText xml:space="preserve"> SEQ level0 \*arabic </w:instrText>
      </w:r>
      <w:r w:rsidRPr="00C92F50">
        <w:fldChar w:fldCharType="separate"/>
      </w:r>
      <w:r w:rsidRPr="00C92F50" w:rsidR="00C92F50">
        <w:rPr>
          <w:noProof/>
        </w:rPr>
        <w:t>55</w:t>
      </w:r>
      <w:r w:rsidRPr="00C92F50">
        <w:fldChar w:fldCharType="end"/>
      </w:r>
      <w:r w:rsidRPr="00C92F50">
        <w:t>.  The Court considers that the applicant</w:t>
      </w:r>
      <w:r w:rsidRPr="00C92F50" w:rsidR="00C92F50">
        <w:t>’</w:t>
      </w:r>
      <w:r w:rsidRPr="00C92F50">
        <w:t xml:space="preserve">s complaint under this head </w:t>
      </w:r>
      <w:r w:rsidRPr="00C92F50" w:rsidR="000E52B6">
        <w:t xml:space="preserve">is </w:t>
      </w:r>
      <w:r w:rsidRPr="00C92F50" w:rsidR="00524453">
        <w:t xml:space="preserve">indivisible from that under Article 6 </w:t>
      </w:r>
      <w:r w:rsidRPr="00C92F50" w:rsidR="00524453">
        <w:rPr>
          <w:rFonts w:cstheme="minorHAnsi"/>
        </w:rPr>
        <w:t>§</w:t>
      </w:r>
      <w:r w:rsidRPr="00C92F50" w:rsidR="00524453">
        <w:t xml:space="preserve"> 1 of the Convention and is </w:t>
      </w:r>
      <w:r w:rsidRPr="00C92F50" w:rsidR="000E52B6">
        <w:t xml:space="preserve">likewise admissible. </w:t>
      </w:r>
      <w:r w:rsidRPr="00C92F50" w:rsidR="00524453">
        <w:t>However,</w:t>
      </w:r>
      <w:r w:rsidRPr="00C92F50">
        <w:t xml:space="preserve"> </w:t>
      </w:r>
      <w:r w:rsidRPr="00C92F50" w:rsidR="008754A4">
        <w:t>h</w:t>
      </w:r>
      <w:r w:rsidRPr="00C92F50">
        <w:t xml:space="preserve">aving regard to </w:t>
      </w:r>
      <w:r w:rsidRPr="00C92F50" w:rsidR="007A6D14">
        <w:t>its</w:t>
      </w:r>
      <w:r w:rsidRPr="00C92F50" w:rsidR="003E7A86">
        <w:t xml:space="preserve"> </w:t>
      </w:r>
      <w:r w:rsidRPr="00C92F50">
        <w:t>findings set out in paragraphs</w:t>
      </w:r>
      <w:r w:rsidRPr="00C92F50" w:rsidR="0083489D">
        <w:t> </w:t>
      </w:r>
      <w:r w:rsidRPr="00C92F50" w:rsidR="007A6D14">
        <w:t>52 and 53</w:t>
      </w:r>
      <w:r w:rsidRPr="00C92F50">
        <w:t xml:space="preserve"> above, the Court does not consider it necessary </w:t>
      </w:r>
      <w:r w:rsidRPr="00C92F50" w:rsidR="00E7003A">
        <w:t xml:space="preserve">to make a separate ruling on the merits of the complaint under </w:t>
      </w:r>
      <w:r w:rsidRPr="00C92F50">
        <w:t xml:space="preserve">Article 6 </w:t>
      </w:r>
      <w:r w:rsidRPr="00C92F50" w:rsidR="00E7003A">
        <w:rPr>
          <w:rFonts w:cstheme="minorHAnsi"/>
        </w:rPr>
        <w:t>§</w:t>
      </w:r>
      <w:r w:rsidRPr="00C92F50" w:rsidR="00E7003A">
        <w:rPr>
          <w:rFonts w:ascii="Times New Roman" w:hAnsi="Times New Roman" w:cs="Times New Roman"/>
        </w:rPr>
        <w:t xml:space="preserve"> </w:t>
      </w:r>
      <w:r w:rsidRPr="00C92F50">
        <w:t xml:space="preserve">3 (d) of the Convention (see, amongst other authorities, </w:t>
      </w:r>
      <w:r w:rsidRPr="00C92F50" w:rsidR="00423C64">
        <w:rPr>
          <w:i/>
        </w:rPr>
        <w:t>Sandu v.</w:t>
      </w:r>
      <w:r w:rsidRPr="00C92F50" w:rsidR="002447ED">
        <w:rPr>
          <w:i/>
        </w:rPr>
        <w:t xml:space="preserve"> </w:t>
      </w:r>
      <w:r w:rsidRPr="00C92F50" w:rsidR="00423C64">
        <w:rPr>
          <w:i/>
        </w:rPr>
        <w:t>the Republic of Moldova</w:t>
      </w:r>
      <w:r w:rsidRPr="00C92F50" w:rsidR="00423C64">
        <w:t>, no. 16463/08</w:t>
      </w:r>
      <w:r w:rsidRPr="00C92F50" w:rsidR="00423C64">
        <w:rPr>
          <w:snapToGrid w:val="0"/>
        </w:rPr>
        <w:t>, §</w:t>
      </w:r>
      <w:r w:rsidRPr="00C92F50" w:rsidR="00ED0E03">
        <w:rPr>
          <w:snapToGrid w:val="0"/>
        </w:rPr>
        <w:t> </w:t>
      </w:r>
      <w:r w:rsidRPr="00C92F50" w:rsidR="00423C64">
        <w:rPr>
          <w:snapToGrid w:val="0"/>
        </w:rPr>
        <w:t>40, 11</w:t>
      </w:r>
      <w:r w:rsidRPr="00C92F50" w:rsidR="00ED0E03">
        <w:rPr>
          <w:snapToGrid w:val="0"/>
        </w:rPr>
        <w:t> </w:t>
      </w:r>
      <w:r w:rsidRPr="00C92F50" w:rsidR="00423C64">
        <w:rPr>
          <w:snapToGrid w:val="0"/>
        </w:rPr>
        <w:t>February 2014</w:t>
      </w:r>
      <w:r w:rsidRPr="00C92F50" w:rsidR="00390C55">
        <w:t xml:space="preserve">, </w:t>
      </w:r>
      <w:r w:rsidRPr="00C92F50" w:rsidR="00E7003A">
        <w:rPr>
          <w:snapToGrid w:val="0"/>
        </w:rPr>
        <w:t>§ 40</w:t>
      </w:r>
      <w:r w:rsidRPr="00C92F50" w:rsidR="005047B6">
        <w:rPr>
          <w:snapToGrid w:val="0"/>
        </w:rPr>
        <w:t>,</w:t>
      </w:r>
      <w:r w:rsidRPr="00C92F50" w:rsidR="00E7003A">
        <w:rPr>
          <w:snapToGrid w:val="0"/>
        </w:rPr>
        <w:t xml:space="preserve"> and </w:t>
      </w:r>
      <w:r w:rsidRPr="00C92F50">
        <w:rPr>
          <w:i/>
        </w:rPr>
        <w:t>Ramanauskas</w:t>
      </w:r>
      <w:r w:rsidRPr="00C92F50">
        <w:t xml:space="preserve">, cited above </w:t>
      </w:r>
      <w:r w:rsidRPr="00C92F50">
        <w:rPr>
          <w:rFonts w:cstheme="minorHAnsi"/>
        </w:rPr>
        <w:t>§</w:t>
      </w:r>
      <w:r w:rsidRPr="00C92F50">
        <w:t xml:space="preserve"> 79-80</w:t>
      </w:r>
      <w:r w:rsidRPr="00C92F50" w:rsidR="00E7003A">
        <w:t>).</w:t>
      </w:r>
    </w:p>
    <w:p w:rsidRPr="00C92F50" w:rsidR="00014566" w:rsidP="00C92F50" w:rsidRDefault="00944A57">
      <w:pPr>
        <w:pStyle w:val="ECHRHeading1"/>
      </w:pPr>
      <w:r w:rsidRPr="00C92F50">
        <w:t>III</w:t>
      </w:r>
      <w:r w:rsidRPr="00C92F50" w:rsidR="00014566">
        <w:t>.</w:t>
      </w:r>
      <w:proofErr w:type="gramStart"/>
      <w:r w:rsidRPr="00C92F50" w:rsidR="00014566">
        <w:t> </w:t>
      </w:r>
      <w:r w:rsidRPr="00C92F50" w:rsidR="00BF65D3">
        <w:t> </w:t>
      </w:r>
      <w:r w:rsidRPr="00C92F50" w:rsidR="00014566">
        <w:t>APPLICATION</w:t>
      </w:r>
      <w:proofErr w:type="gramEnd"/>
      <w:r w:rsidRPr="00C92F50" w:rsidR="00014566">
        <w:t xml:space="preserve"> OF ARTICLE 41 OF THE CONVENTION</w:t>
      </w:r>
    </w:p>
    <w:p w:rsidRPr="00C92F50" w:rsidR="00014566" w:rsidP="00C92F50" w:rsidRDefault="009536BC">
      <w:pPr>
        <w:pStyle w:val="ECHRPara"/>
      </w:pPr>
      <w:r w:rsidRPr="00C92F50">
        <w:fldChar w:fldCharType="begin"/>
      </w:r>
      <w:r w:rsidRPr="00C92F50">
        <w:instrText xml:space="preserve"> SEQ level0 \*arabic </w:instrText>
      </w:r>
      <w:r w:rsidRPr="00C92F50">
        <w:fldChar w:fldCharType="separate"/>
      </w:r>
      <w:r w:rsidRPr="00C92F50" w:rsidR="00C92F50">
        <w:rPr>
          <w:noProof/>
        </w:rPr>
        <w:t>56</w:t>
      </w:r>
      <w:r w:rsidRPr="00C92F50">
        <w:fldChar w:fldCharType="end"/>
      </w:r>
      <w:r w:rsidRPr="00C92F50" w:rsidR="00014566">
        <w:t>.  Article 41 of the Convention provides:</w:t>
      </w:r>
    </w:p>
    <w:p w:rsidRPr="00C92F50" w:rsidR="00014566" w:rsidP="00C92F50" w:rsidRDefault="00014566">
      <w:pPr>
        <w:pStyle w:val="ECHRParaQuote"/>
        <w:keepNext/>
        <w:keepLines/>
      </w:pPr>
      <w:r w:rsidRPr="00C92F50">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C92F50" w:rsidR="00014566" w:rsidP="00C92F50" w:rsidRDefault="00014566">
      <w:pPr>
        <w:pStyle w:val="ECHRHeading2"/>
      </w:pPr>
      <w:r w:rsidRPr="00C92F50">
        <w:t>A.  Damage</w:t>
      </w:r>
    </w:p>
    <w:p w:rsidRPr="00C92F50" w:rsidR="00944A57" w:rsidP="00C92F50" w:rsidRDefault="00944A57">
      <w:pPr>
        <w:pStyle w:val="ECHRPara"/>
      </w:pPr>
      <w:r w:rsidRPr="00C92F50">
        <w:fldChar w:fldCharType="begin"/>
      </w:r>
      <w:r w:rsidRPr="00C92F50">
        <w:instrText xml:space="preserve"> SEQ level0 \*arabic </w:instrText>
      </w:r>
      <w:r w:rsidRPr="00C92F50">
        <w:fldChar w:fldCharType="separate"/>
      </w:r>
      <w:r w:rsidRPr="00C92F50" w:rsidR="00C92F50">
        <w:rPr>
          <w:noProof/>
        </w:rPr>
        <w:t>57</w:t>
      </w:r>
      <w:r w:rsidRPr="00C92F50">
        <w:fldChar w:fldCharType="end"/>
      </w:r>
      <w:r w:rsidRPr="00C92F50">
        <w:t>.  The applicant claimed 81,890</w:t>
      </w:r>
      <w:r w:rsidRPr="00C92F50" w:rsidR="00000A08">
        <w:t xml:space="preserve"> euros (EUR)</w:t>
      </w:r>
      <w:r w:rsidRPr="00C92F50">
        <w:t xml:space="preserve"> in respect of pecuniary damage related to the loss of earnings due to his imprisonment, and EUR</w:t>
      </w:r>
      <w:r w:rsidRPr="00C92F50" w:rsidR="00E613B4">
        <w:t> </w:t>
      </w:r>
      <w:r w:rsidRPr="00C92F50">
        <w:t>50,000 in respect of non-pecuniary damage.</w:t>
      </w:r>
    </w:p>
    <w:p w:rsidRPr="00C92F50" w:rsidR="00944A57" w:rsidP="00C92F50" w:rsidRDefault="00944A57">
      <w:pPr>
        <w:pStyle w:val="ECHRPara"/>
      </w:pPr>
      <w:r w:rsidRPr="00C92F50">
        <w:fldChar w:fldCharType="begin"/>
      </w:r>
      <w:r w:rsidRPr="00C92F50">
        <w:instrText xml:space="preserve"> SEQ level0 \*arabic </w:instrText>
      </w:r>
      <w:r w:rsidRPr="00C92F50">
        <w:fldChar w:fldCharType="separate"/>
      </w:r>
      <w:r w:rsidRPr="00C92F50" w:rsidR="00C92F50">
        <w:rPr>
          <w:noProof/>
        </w:rPr>
        <w:t>58</w:t>
      </w:r>
      <w:r w:rsidRPr="00C92F50">
        <w:fldChar w:fldCharType="end"/>
      </w:r>
      <w:r w:rsidRPr="00C92F50">
        <w:t>.  The Government considered the applicant</w:t>
      </w:r>
      <w:r w:rsidRPr="00C92F50" w:rsidR="00C92F50">
        <w:t>’</w:t>
      </w:r>
      <w:r w:rsidRPr="00C92F50">
        <w:t>s claims excessive and unsubstantiated, and that the acknowledgment of a violation under Article</w:t>
      </w:r>
      <w:r w:rsidRPr="00C92F50" w:rsidR="0089211E">
        <w:t> </w:t>
      </w:r>
      <w:r w:rsidRPr="00C92F50">
        <w:t>6</w:t>
      </w:r>
      <w:r w:rsidRPr="00C92F50" w:rsidR="005C775C">
        <w:t> </w:t>
      </w:r>
      <w:r w:rsidRPr="00C92F50">
        <w:t>of the Conve</w:t>
      </w:r>
      <w:r w:rsidRPr="00C92F50" w:rsidR="0046028A">
        <w:t>n</w:t>
      </w:r>
      <w:r w:rsidRPr="00C92F50">
        <w:t>tion, if found by the Court, would constitute sufficient just satisfaction for the applicant.</w:t>
      </w:r>
    </w:p>
    <w:p w:rsidRPr="00C92F50" w:rsidR="00944A57" w:rsidP="00C92F50" w:rsidRDefault="009536BC">
      <w:pPr>
        <w:pStyle w:val="ECHRPara"/>
      </w:pPr>
      <w:r w:rsidRPr="00C92F50">
        <w:fldChar w:fldCharType="begin"/>
      </w:r>
      <w:r w:rsidRPr="00C92F50">
        <w:instrText xml:space="preserve"> SEQ level0 \*arabic </w:instrText>
      </w:r>
      <w:r w:rsidRPr="00C92F50">
        <w:fldChar w:fldCharType="separate"/>
      </w:r>
      <w:r w:rsidRPr="00C92F50" w:rsidR="00C92F50">
        <w:rPr>
          <w:noProof/>
        </w:rPr>
        <w:t>59</w:t>
      </w:r>
      <w:r w:rsidRPr="00C92F50">
        <w:fldChar w:fldCharType="end"/>
      </w:r>
      <w:r w:rsidRPr="00C92F50" w:rsidR="00014566">
        <w:t>.  The Court does not discern any causal link between the violation found and the pecuniary damage alleged; it therefore rejects this claim. On the other hand,</w:t>
      </w:r>
      <w:r w:rsidRPr="00C92F50" w:rsidR="00944A57">
        <w:t xml:space="preserve"> the Court accepts that the applicant has suffered non</w:t>
      </w:r>
      <w:r w:rsidRPr="00C92F50" w:rsidR="0089211E">
        <w:noBreakHyphen/>
      </w:r>
      <w:r w:rsidRPr="00C92F50" w:rsidR="00944A57">
        <w:t>pecuniary damage which cannot be compensated for solely by the acknowledgement of a violation as such. The Court therefore finds it appropriate to award EUR 2</w:t>
      </w:r>
      <w:r w:rsidRPr="00C92F50" w:rsidR="0046028A">
        <w:t>,500.</w:t>
      </w:r>
    </w:p>
    <w:p w:rsidRPr="00C92F50" w:rsidR="00014566" w:rsidP="00C92F50" w:rsidRDefault="00014566">
      <w:pPr>
        <w:pStyle w:val="ECHRHeading2"/>
      </w:pPr>
      <w:r w:rsidRPr="00C92F50">
        <w:t>B.  Costs and expenses</w:t>
      </w:r>
    </w:p>
    <w:p w:rsidRPr="00C92F50" w:rsidR="00014566" w:rsidP="00C92F50" w:rsidRDefault="00E20A6C">
      <w:pPr>
        <w:pStyle w:val="ECHRPara"/>
      </w:pPr>
      <w:r w:rsidRPr="00C92F50">
        <w:fldChar w:fldCharType="begin"/>
      </w:r>
      <w:r w:rsidRPr="00C92F50">
        <w:instrText xml:space="preserve"> SEQ level0 \*arabic </w:instrText>
      </w:r>
      <w:r w:rsidRPr="00C92F50">
        <w:fldChar w:fldCharType="separate"/>
      </w:r>
      <w:r w:rsidRPr="00C92F50" w:rsidR="00C92F50">
        <w:rPr>
          <w:noProof/>
        </w:rPr>
        <w:t>60</w:t>
      </w:r>
      <w:r w:rsidRPr="00C92F50">
        <w:fldChar w:fldCharType="end"/>
      </w:r>
      <w:r w:rsidRPr="00C92F50">
        <w:t>.  </w:t>
      </w:r>
      <w:r w:rsidRPr="00C92F50" w:rsidR="00014566">
        <w:t xml:space="preserve">The applicant also claimed EUR </w:t>
      </w:r>
      <w:r w:rsidRPr="00C92F50" w:rsidR="0023324C">
        <w:t>1,831</w:t>
      </w:r>
      <w:r w:rsidRPr="00C92F50" w:rsidR="00014566">
        <w:t xml:space="preserve"> for the</w:t>
      </w:r>
      <w:r w:rsidRPr="00C92F50" w:rsidR="0023324C">
        <w:t xml:space="preserve"> legal assistance, postal, translation and other administrative</w:t>
      </w:r>
      <w:r w:rsidRPr="00C92F50" w:rsidR="00014566">
        <w:t xml:space="preserve"> costs and expenses incurred </w:t>
      </w:r>
      <w:r w:rsidRPr="00C92F50" w:rsidR="0023324C">
        <w:t xml:space="preserve">in the proceedings </w:t>
      </w:r>
      <w:r w:rsidRPr="00C92F50" w:rsidR="00014566">
        <w:t>before the Court.</w:t>
      </w:r>
      <w:r w:rsidRPr="00C92F50" w:rsidR="0023324C">
        <w:t xml:space="preserve"> He did not s</w:t>
      </w:r>
      <w:r w:rsidRPr="00C92F50" w:rsidR="00BE3A63">
        <w:t>ubmit any legal or financial do</w:t>
      </w:r>
      <w:r w:rsidRPr="00C92F50" w:rsidR="0023324C">
        <w:t>c</w:t>
      </w:r>
      <w:r w:rsidRPr="00C92F50" w:rsidR="00BE3A63">
        <w:t>u</w:t>
      </w:r>
      <w:r w:rsidRPr="00C92F50" w:rsidR="0023324C">
        <w:t>ment in support of his claim</w:t>
      </w:r>
    </w:p>
    <w:p w:rsidRPr="00C92F50" w:rsidR="00014566" w:rsidP="00C92F50" w:rsidRDefault="009536BC">
      <w:pPr>
        <w:pStyle w:val="ECHRPara"/>
      </w:pPr>
      <w:r w:rsidRPr="00C92F50">
        <w:fldChar w:fldCharType="begin"/>
      </w:r>
      <w:r w:rsidRPr="00C92F50">
        <w:instrText xml:space="preserve"> SEQ level0 \*arabic </w:instrText>
      </w:r>
      <w:r w:rsidRPr="00C92F50">
        <w:fldChar w:fldCharType="separate"/>
      </w:r>
      <w:r w:rsidRPr="00C92F50" w:rsidR="00C92F50">
        <w:rPr>
          <w:noProof/>
        </w:rPr>
        <w:t>61</w:t>
      </w:r>
      <w:r w:rsidRPr="00C92F50">
        <w:fldChar w:fldCharType="end"/>
      </w:r>
      <w:r w:rsidRPr="00C92F50" w:rsidR="0023324C">
        <w:t xml:space="preserve">.  The Government submitted that the claim was </w:t>
      </w:r>
      <w:r w:rsidRPr="00C92F50" w:rsidR="00991073">
        <w:t>unsubstantiated</w:t>
      </w:r>
      <w:r w:rsidRPr="00C92F50" w:rsidR="0023324C">
        <w:t>.</w:t>
      </w:r>
    </w:p>
    <w:p w:rsidRPr="00C92F50" w:rsidR="00014566" w:rsidP="00C92F50" w:rsidRDefault="009536BC">
      <w:pPr>
        <w:pStyle w:val="ECHRPara"/>
        <w:rPr>
          <w:i/>
          <w:iCs/>
        </w:rPr>
      </w:pPr>
      <w:r w:rsidRPr="00C92F50">
        <w:fldChar w:fldCharType="begin"/>
      </w:r>
      <w:r w:rsidRPr="00C92F50">
        <w:instrText xml:space="preserve"> SEQ level0 \*arabic </w:instrText>
      </w:r>
      <w:r w:rsidRPr="00C92F50">
        <w:fldChar w:fldCharType="separate"/>
      </w:r>
      <w:r w:rsidRPr="00C92F50" w:rsidR="00C92F50">
        <w:rPr>
          <w:noProof/>
        </w:rPr>
        <w:t>62</w:t>
      </w:r>
      <w:r w:rsidRPr="00C92F50">
        <w:fldChar w:fldCharType="end"/>
      </w:r>
      <w:r w:rsidRPr="00C92F50" w:rsidR="00014566">
        <w:t>.  </w:t>
      </w:r>
      <w:r w:rsidRPr="00C92F50">
        <w:t>According to the Court</w:t>
      </w:r>
      <w:r w:rsidRPr="00C92F50" w:rsidR="00C92F50">
        <w:t>’</w:t>
      </w:r>
      <w:r w:rsidRPr="00C92F50">
        <w:t>s case-law, an applicant is entitled to the reimbursement of costs and expenses only in so far as it has been shown that these have been actually and necessarily incurred and are reasonable as to quantum. In the present case, regard</w:t>
      </w:r>
      <w:r w:rsidRPr="00C92F50" w:rsidR="00014566">
        <w:t xml:space="preserve"> being had to the </w:t>
      </w:r>
      <w:r w:rsidRPr="00C92F50" w:rsidR="0023324C">
        <w:t>insufficient documentary evidence in its possession</w:t>
      </w:r>
      <w:r w:rsidRPr="00C92F50" w:rsidR="00014566">
        <w:t xml:space="preserve"> and </w:t>
      </w:r>
      <w:r w:rsidRPr="00C92F50">
        <w:t>the above criteria</w:t>
      </w:r>
      <w:r w:rsidRPr="00C92F50" w:rsidR="0023324C">
        <w:t xml:space="preserve"> (see </w:t>
      </w:r>
      <w:r w:rsidRPr="00C92F50" w:rsidR="0023324C">
        <w:rPr>
          <w:i/>
        </w:rPr>
        <w:t>Ildani</w:t>
      </w:r>
      <w:r w:rsidRPr="00C92F50" w:rsidR="002447ED">
        <w:rPr>
          <w:i/>
        </w:rPr>
        <w:t xml:space="preserve"> </w:t>
      </w:r>
      <w:r w:rsidRPr="00C92F50" w:rsidR="0023324C">
        <w:rPr>
          <w:i/>
        </w:rPr>
        <w:t>v.</w:t>
      </w:r>
      <w:r w:rsidRPr="00C92F50" w:rsidR="00065A25">
        <w:rPr>
          <w:i/>
        </w:rPr>
        <w:t> </w:t>
      </w:r>
      <w:r w:rsidRPr="00C92F50" w:rsidR="0023324C">
        <w:rPr>
          <w:i/>
        </w:rPr>
        <w:t>Georgia</w:t>
      </w:r>
      <w:r w:rsidRPr="00C92F50" w:rsidR="0023324C">
        <w:t>, no. 65391/09, § 56, 23 April 2013</w:t>
      </w:r>
      <w:r w:rsidRPr="00C92F50" w:rsidR="00991073">
        <w:t>, and</w:t>
      </w:r>
      <w:r w:rsidRPr="00C92F50" w:rsidR="00991073">
        <w:rPr>
          <w:i/>
        </w:rPr>
        <w:t xml:space="preserve"> Saghinadze and Others v. Georgia</w:t>
      </w:r>
      <w:r w:rsidRPr="00C92F50" w:rsidR="00991073">
        <w:t>, no. 18768/05, § 164, 27 May 2010)</w:t>
      </w:r>
      <w:r w:rsidRPr="00C92F50" w:rsidR="00014566">
        <w:t>, the Court rejects the</w:t>
      </w:r>
      <w:r w:rsidRPr="00C92F50" w:rsidR="0023324C">
        <w:t xml:space="preserve"> applicant</w:t>
      </w:r>
      <w:r w:rsidRPr="00C92F50" w:rsidR="00C92F50">
        <w:t>’</w:t>
      </w:r>
      <w:r w:rsidRPr="00C92F50" w:rsidR="0023324C">
        <w:t>s claim for costs and expenses.</w:t>
      </w:r>
    </w:p>
    <w:p w:rsidRPr="00C92F50" w:rsidR="00014566" w:rsidP="00C92F50" w:rsidRDefault="00014566">
      <w:pPr>
        <w:pStyle w:val="ECHRHeading2"/>
      </w:pPr>
      <w:r w:rsidRPr="00C92F50">
        <w:t>C.  Default interest</w:t>
      </w:r>
    </w:p>
    <w:p w:rsidRPr="00C92F50" w:rsidR="00014566" w:rsidP="00C92F50" w:rsidRDefault="009536BC">
      <w:pPr>
        <w:pStyle w:val="ECHRPara"/>
      </w:pPr>
      <w:r w:rsidRPr="00C92F50">
        <w:fldChar w:fldCharType="begin"/>
      </w:r>
      <w:r w:rsidRPr="00C92F50">
        <w:instrText xml:space="preserve"> SEQ level0 \*arabic </w:instrText>
      </w:r>
      <w:r w:rsidRPr="00C92F50">
        <w:fldChar w:fldCharType="separate"/>
      </w:r>
      <w:r w:rsidRPr="00C92F50" w:rsidR="00C92F50">
        <w:rPr>
          <w:noProof/>
        </w:rPr>
        <w:t>63</w:t>
      </w:r>
      <w:r w:rsidRPr="00C92F50">
        <w:fldChar w:fldCharType="end"/>
      </w:r>
      <w:r w:rsidRPr="00C92F50" w:rsidR="00014566">
        <w:t>.  The Court considers it appropriate that the default interest rate should be based on the marginal lending rate of the European Central Bank, to which should be added three percentage points.</w:t>
      </w:r>
    </w:p>
    <w:p w:rsidRPr="00C92F50" w:rsidR="00014566" w:rsidP="00C92F50" w:rsidRDefault="00BB5883">
      <w:pPr>
        <w:pStyle w:val="ECHRTitle1"/>
      </w:pPr>
      <w:r w:rsidRPr="00C92F50">
        <w:t>FOR THESE REASONS, THE COURT</w:t>
      </w:r>
      <w:r w:rsidRPr="00C92F50" w:rsidR="009536BC">
        <w:t>, UNANIMOUSLY,</w:t>
      </w:r>
    </w:p>
    <w:p w:rsidRPr="00C92F50" w:rsidR="00B637B9" w:rsidP="00C92F50" w:rsidRDefault="00B637B9">
      <w:pPr>
        <w:pStyle w:val="JuList"/>
      </w:pPr>
      <w:r w:rsidRPr="00C92F50">
        <w:t>1.  </w:t>
      </w:r>
      <w:r w:rsidRPr="00C92F50">
        <w:rPr>
          <w:i/>
        </w:rPr>
        <w:t>Declares</w:t>
      </w:r>
      <w:r w:rsidRPr="00C92F50">
        <w:t xml:space="preserve"> the complaint</w:t>
      </w:r>
      <w:r w:rsidRPr="00C92F50" w:rsidR="005047B6">
        <w:t>s</w:t>
      </w:r>
      <w:r w:rsidRPr="00C92F50" w:rsidR="00991073">
        <w:t xml:space="preserve"> under Article</w:t>
      </w:r>
      <w:r w:rsidRPr="00C92F50" w:rsidR="00423C64">
        <w:t> </w:t>
      </w:r>
      <w:r w:rsidRPr="00C92F50" w:rsidR="00991073">
        <w:t>6</w:t>
      </w:r>
      <w:r w:rsidRPr="00C92F50" w:rsidR="00423C64">
        <w:t> </w:t>
      </w:r>
      <w:r w:rsidRPr="00C92F50" w:rsidR="00991073">
        <w:rPr>
          <w:rFonts w:cstheme="minorHAnsi"/>
        </w:rPr>
        <w:t>§</w:t>
      </w:r>
      <w:r w:rsidRPr="00C92F50" w:rsidR="005047B6">
        <w:rPr>
          <w:rFonts w:cstheme="minorHAnsi"/>
        </w:rPr>
        <w:t>§</w:t>
      </w:r>
      <w:r w:rsidRPr="00C92F50" w:rsidR="00991073">
        <w:t xml:space="preserve"> 1</w:t>
      </w:r>
      <w:r w:rsidRPr="00C92F50" w:rsidR="005047B6">
        <w:t xml:space="preserve"> and 3 (d) of the Convention</w:t>
      </w:r>
      <w:r w:rsidRPr="00C92F50">
        <w:t xml:space="preserve"> concerning </w:t>
      </w:r>
      <w:r w:rsidRPr="00C92F50" w:rsidR="00991073">
        <w:t>the applicant</w:t>
      </w:r>
      <w:r w:rsidRPr="00C92F50" w:rsidR="00C92F50">
        <w:t>’</w:t>
      </w:r>
      <w:r w:rsidRPr="00C92F50" w:rsidR="00991073">
        <w:t>s entrapment</w:t>
      </w:r>
      <w:r w:rsidRPr="00C92F50">
        <w:t xml:space="preserve"> </w:t>
      </w:r>
      <w:r w:rsidRPr="00C92F50" w:rsidR="00E7003A">
        <w:t xml:space="preserve">plea </w:t>
      </w:r>
      <w:r w:rsidRPr="00C92F50" w:rsidR="00726EE7">
        <w:t xml:space="preserve">and his inability to </w:t>
      </w:r>
      <w:r w:rsidRPr="00C92F50" w:rsidR="008054C3">
        <w:t>have</w:t>
      </w:r>
      <w:r w:rsidRPr="00C92F50" w:rsidR="00726EE7">
        <w:t xml:space="preserve"> a witness</w:t>
      </w:r>
      <w:r w:rsidRPr="00C92F50" w:rsidR="008054C3">
        <w:t xml:space="preserve"> examined by the trial court</w:t>
      </w:r>
      <w:r w:rsidRPr="00C92F50" w:rsidR="00726EE7">
        <w:t xml:space="preserve"> </w:t>
      </w:r>
      <w:r w:rsidRPr="00C92F50">
        <w:t>admissible;</w:t>
      </w:r>
    </w:p>
    <w:p w:rsidRPr="00C92F50" w:rsidR="00014566" w:rsidP="00C92F50" w:rsidRDefault="00014566">
      <w:pPr>
        <w:pStyle w:val="JuList"/>
        <w:ind w:left="0" w:firstLine="0"/>
      </w:pPr>
    </w:p>
    <w:p w:rsidRPr="00C92F50" w:rsidR="00014566" w:rsidP="00C92F50" w:rsidRDefault="00991073">
      <w:pPr>
        <w:pStyle w:val="JuList"/>
      </w:pPr>
      <w:r w:rsidRPr="00C92F50">
        <w:t>2</w:t>
      </w:r>
      <w:r w:rsidRPr="00C92F50" w:rsidR="00014566">
        <w:t>.  </w:t>
      </w:r>
      <w:r w:rsidRPr="00C92F50" w:rsidR="00014566">
        <w:rPr>
          <w:i/>
        </w:rPr>
        <w:t>Holds</w:t>
      </w:r>
      <w:r w:rsidRPr="00C92F50" w:rsidR="0083489D">
        <w:rPr>
          <w:i/>
        </w:rPr>
        <w:t xml:space="preserve"> </w:t>
      </w:r>
      <w:r w:rsidRPr="00C92F50" w:rsidR="00014566">
        <w:t xml:space="preserve">that there has been a violation of Article </w:t>
      </w:r>
      <w:r w:rsidRPr="00C92F50">
        <w:t xml:space="preserve">6 </w:t>
      </w:r>
      <w:r w:rsidRPr="00C92F50">
        <w:rPr>
          <w:rFonts w:cstheme="minorHAnsi"/>
        </w:rPr>
        <w:t>§ 1</w:t>
      </w:r>
      <w:r w:rsidRPr="00C92F50" w:rsidR="00014566">
        <w:t xml:space="preserve"> of the Convention;</w:t>
      </w:r>
    </w:p>
    <w:p w:rsidRPr="00C92F50" w:rsidR="00014566" w:rsidP="00C92F50" w:rsidRDefault="00014566">
      <w:pPr>
        <w:pStyle w:val="JuList"/>
      </w:pPr>
    </w:p>
    <w:p w:rsidRPr="00C92F50" w:rsidR="00014566" w:rsidP="00C92F50" w:rsidRDefault="00991073">
      <w:pPr>
        <w:pStyle w:val="JuList"/>
      </w:pPr>
      <w:r w:rsidRPr="00C92F50">
        <w:t>3</w:t>
      </w:r>
      <w:r w:rsidRPr="00C92F50" w:rsidR="00014566">
        <w:t>.  </w:t>
      </w:r>
      <w:r w:rsidRPr="00C92F50" w:rsidR="00014566">
        <w:rPr>
          <w:i/>
        </w:rPr>
        <w:t>Holds</w:t>
      </w:r>
      <w:r w:rsidRPr="00C92F50" w:rsidR="009536BC">
        <w:t xml:space="preserve"> </w:t>
      </w:r>
      <w:r w:rsidRPr="00C92F50" w:rsidR="00014566">
        <w:t>that there is no need to examine the complaint under Article</w:t>
      </w:r>
      <w:r w:rsidRPr="00C92F50" w:rsidR="0083489D">
        <w:t> </w:t>
      </w:r>
      <w:r w:rsidRPr="00C92F50">
        <w:t xml:space="preserve">6 </w:t>
      </w:r>
      <w:r w:rsidRPr="00C92F50">
        <w:rPr>
          <w:rFonts w:cstheme="minorHAnsi"/>
        </w:rPr>
        <w:t>§</w:t>
      </w:r>
      <w:r w:rsidRPr="00C92F50" w:rsidR="0083489D">
        <w:t> </w:t>
      </w:r>
      <w:r w:rsidRPr="00C92F50">
        <w:t>3</w:t>
      </w:r>
      <w:r w:rsidRPr="00C92F50" w:rsidR="0083489D">
        <w:t> </w:t>
      </w:r>
      <w:r w:rsidRPr="00C92F50" w:rsidR="007E3CBD">
        <w:t>(d)</w:t>
      </w:r>
      <w:r w:rsidRPr="00C92F50" w:rsidR="00014566">
        <w:t xml:space="preserve"> of the Convention;</w:t>
      </w:r>
    </w:p>
    <w:p w:rsidRPr="00C92F50" w:rsidR="00014566" w:rsidP="00C92F50" w:rsidRDefault="00014566">
      <w:pPr>
        <w:pStyle w:val="JuList"/>
      </w:pPr>
    </w:p>
    <w:p w:rsidRPr="00C92F50" w:rsidR="008A739C" w:rsidP="00C92F50" w:rsidRDefault="00991073">
      <w:pPr>
        <w:pStyle w:val="JuList"/>
      </w:pPr>
      <w:r w:rsidRPr="00C92F50">
        <w:t>4</w:t>
      </w:r>
      <w:r w:rsidRPr="00C92F50" w:rsidR="00014566">
        <w:t>.  </w:t>
      </w:r>
      <w:r w:rsidRPr="00C92F50" w:rsidR="00014566">
        <w:rPr>
          <w:i/>
        </w:rPr>
        <w:t>Holds</w:t>
      </w:r>
    </w:p>
    <w:p w:rsidRPr="00C92F50" w:rsidR="00014566" w:rsidP="00C92F50" w:rsidRDefault="00014566">
      <w:pPr>
        <w:pStyle w:val="JuLista"/>
      </w:pPr>
      <w:r w:rsidRPr="00C92F50">
        <w:t xml:space="preserve">(a)  that the respondent State is to pay the applicant, within three months </w:t>
      </w:r>
      <w:r w:rsidRPr="00C92F50" w:rsidR="009536BC">
        <w:t>from the date on which the judgment becomes final</w:t>
      </w:r>
      <w:r w:rsidRPr="00C92F50" w:rsidR="00185C43">
        <w:t>,</w:t>
      </w:r>
      <w:r w:rsidRPr="00C92F50" w:rsidR="009536BC">
        <w:t xml:space="preserve"> in accordance with Article 44 § 2 of the Convention,</w:t>
      </w:r>
      <w:r w:rsidRPr="00C92F50">
        <w:t xml:space="preserve"> </w:t>
      </w:r>
      <w:r w:rsidRPr="00C92F50" w:rsidR="00991073">
        <w:t>EUR 2,500 (two thousand five hundred euros)</w:t>
      </w:r>
      <w:r w:rsidRPr="00C92F50">
        <w:t>,</w:t>
      </w:r>
      <w:r w:rsidRPr="00C92F50">
        <w:rPr>
          <w:b/>
        </w:rPr>
        <w:t xml:space="preserve"> </w:t>
      </w:r>
      <w:r w:rsidRPr="00C92F50" w:rsidR="00991073">
        <w:t>plus any tax that may be chargeable, in respect of non</w:t>
      </w:r>
      <w:r w:rsidRPr="00C92F50" w:rsidR="0089211E">
        <w:noBreakHyphen/>
      </w:r>
      <w:r w:rsidRPr="00C92F50" w:rsidR="00991073">
        <w:t>pecuniary damage,</w:t>
      </w:r>
      <w:r w:rsidRPr="00C92F50" w:rsidR="00991073">
        <w:rPr>
          <w:b/>
        </w:rPr>
        <w:t xml:space="preserve"> </w:t>
      </w:r>
      <w:r w:rsidRPr="00C92F50">
        <w:t xml:space="preserve">to be converted into </w:t>
      </w:r>
      <w:r w:rsidRPr="00C92F50">
        <w:rPr>
          <w:color w:val="000000"/>
        </w:rPr>
        <w:t>the currency of the respondent State</w:t>
      </w:r>
      <w:r w:rsidRPr="00C92F50">
        <w:t xml:space="preserve"> at the rate applicable at the date of settlement:</w:t>
      </w:r>
    </w:p>
    <w:p w:rsidRPr="00C92F50" w:rsidR="00014566" w:rsidP="00C92F50" w:rsidRDefault="00014566">
      <w:pPr>
        <w:pStyle w:val="JuLista"/>
      </w:pPr>
      <w:r w:rsidRPr="00C92F50">
        <w:t>(b)  that from the expiry of the above-mentioned three months until settlement simple interest shall be payable on the above amount at a rate equal to the marginal lending rate of the European Central Bank during the default period</w:t>
      </w:r>
      <w:r w:rsidRPr="00C92F50" w:rsidR="009B561A">
        <w:t>,</w:t>
      </w:r>
      <w:r w:rsidRPr="00C92F50">
        <w:t xml:space="preserve"> plus three percentage points;</w:t>
      </w:r>
    </w:p>
    <w:p w:rsidRPr="00C92F50" w:rsidR="00014566" w:rsidP="00C92F50" w:rsidRDefault="00014566">
      <w:pPr>
        <w:pStyle w:val="JuList"/>
      </w:pPr>
    </w:p>
    <w:p w:rsidRPr="00C92F50" w:rsidR="00014566" w:rsidP="00C92F50" w:rsidRDefault="00991073">
      <w:pPr>
        <w:pStyle w:val="JuList"/>
      </w:pPr>
      <w:r w:rsidRPr="00C92F50">
        <w:t>5</w:t>
      </w:r>
      <w:r w:rsidRPr="00C92F50" w:rsidR="00014566">
        <w:t>.  </w:t>
      </w:r>
      <w:r w:rsidRPr="00C92F50" w:rsidR="00014566">
        <w:rPr>
          <w:i/>
        </w:rPr>
        <w:t>Dismisses</w:t>
      </w:r>
      <w:r w:rsidRPr="00C92F50" w:rsidR="009536BC">
        <w:t xml:space="preserve"> </w:t>
      </w:r>
      <w:r w:rsidRPr="00C92F50" w:rsidR="00014566">
        <w:t>the remainder of the applicant</w:t>
      </w:r>
      <w:r w:rsidRPr="00C92F50" w:rsidR="00C92F50">
        <w:t>’</w:t>
      </w:r>
      <w:r w:rsidRPr="00C92F50" w:rsidR="009536BC">
        <w:t>s</w:t>
      </w:r>
      <w:r w:rsidRPr="00C92F50" w:rsidR="00014566">
        <w:t xml:space="preserve"> claim for just satisfaction.</w:t>
      </w:r>
    </w:p>
    <w:p w:rsidRPr="00C92F50" w:rsidR="00014566" w:rsidP="00C92F50" w:rsidRDefault="00014566">
      <w:pPr>
        <w:pStyle w:val="JuParaLast"/>
      </w:pPr>
      <w:r w:rsidRPr="00C92F50">
        <w:t xml:space="preserve">Done in English, and notified in writing on </w:t>
      </w:r>
      <w:r w:rsidRPr="00C92F50" w:rsidR="0083489D">
        <w:t>28 June 2018</w:t>
      </w:r>
      <w:r w:rsidRPr="00C92F50">
        <w:t>, pursuant to Rule</w:t>
      </w:r>
      <w:r w:rsidRPr="00C92F50" w:rsidR="0083489D">
        <w:t> </w:t>
      </w:r>
      <w:r w:rsidRPr="00C92F50">
        <w:t>77 §§</w:t>
      </w:r>
      <w:r w:rsidRPr="00C92F50" w:rsidR="0083489D">
        <w:t> </w:t>
      </w:r>
      <w:r w:rsidRPr="00C92F50">
        <w:t>2 and 3 of the Rules of Court.</w:t>
      </w:r>
    </w:p>
    <w:p w:rsidRPr="00C92F50" w:rsidR="00014566" w:rsidP="00C92F50" w:rsidRDefault="00014566">
      <w:pPr>
        <w:pStyle w:val="JuSigned"/>
        <w:rPr>
          <w:lang w:val="nl-NL"/>
        </w:rPr>
      </w:pPr>
      <w:r w:rsidRPr="00C92F50">
        <w:tab/>
      </w:r>
      <w:r w:rsidRPr="00C92F50" w:rsidR="009D7C1C">
        <w:rPr>
          <w:lang w:val="de-DE"/>
        </w:rPr>
        <w:t>Milan Blaško</w:t>
      </w:r>
      <w:r w:rsidRPr="00C92F50">
        <w:rPr>
          <w:lang w:val="nl-NL"/>
        </w:rPr>
        <w:tab/>
      </w:r>
      <w:r w:rsidRPr="00C92F50" w:rsidR="00DD507A">
        <w:rPr>
          <w:szCs w:val="24"/>
          <w:lang w:val="nl-NL"/>
        </w:rPr>
        <w:t>Angelika Nußberger</w:t>
      </w:r>
      <w:r w:rsidRPr="00C92F50" w:rsidR="00E1557C">
        <w:rPr>
          <w:szCs w:val="24"/>
          <w:lang w:val="nl-NL"/>
        </w:rPr>
        <w:br/>
      </w:r>
      <w:r w:rsidRPr="00C92F50">
        <w:rPr>
          <w:lang w:val="nl-NL"/>
        </w:rPr>
        <w:tab/>
      </w:r>
      <w:r w:rsidRPr="00C92F50" w:rsidR="009D7C1C">
        <w:rPr>
          <w:lang w:val="de-DE"/>
        </w:rPr>
        <w:t xml:space="preserve">Deputy </w:t>
      </w:r>
      <w:r w:rsidRPr="00C92F50" w:rsidR="009536BC">
        <w:rPr>
          <w:lang w:val="de-DE"/>
        </w:rPr>
        <w:t>Registrar</w:t>
      </w:r>
      <w:r w:rsidRPr="00C92F50">
        <w:rPr>
          <w:lang w:val="nl-NL"/>
        </w:rPr>
        <w:tab/>
        <w:t>President</w:t>
      </w:r>
    </w:p>
    <w:sectPr w:rsidRPr="00C92F50" w:rsidR="00014566" w:rsidSect="00FB2561">
      <w:headerReference w:type="even" r:id="rId11"/>
      <w:headerReference w:type="default" r:id="rId12"/>
      <w:footnotePr>
        <w:numRestart w:val="eachSect"/>
      </w:footnotePr>
      <w:pgSz w:w="11906" w:h="16838" w:code="9"/>
      <w:pgMar w:top="2274" w:right="2274" w:bottom="2274" w:left="2274" w:header="1701" w:footer="720" w:gutter="0"/>
      <w:pgNumType w:start="1"/>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63666BF" w16cid:durableId="1E57A435"/>
  <w16cid:commentId w16cid:paraId="60CAFFA9" w16cid:durableId="1E57A436"/>
  <w16cid:commentId w16cid:paraId="66BEE19D" w16cid:durableId="1E57A437"/>
  <w16cid:commentId w16cid:paraId="7C5DC8C5" w16cid:durableId="1E58D6FC"/>
  <w16cid:commentId w16cid:paraId="7788D3B2" w16cid:durableId="1E58D8FA"/>
  <w16cid:commentId w16cid:paraId="4EEB0477" w16cid:durableId="1E58DA83"/>
  <w16cid:commentId w16cid:paraId="4FE40724" w16cid:durableId="1E590645"/>
  <w16cid:commentId w16cid:paraId="1C97EA80" w16cid:durableId="1E590F80"/>
  <w16cid:commentId w16cid:paraId="43E24177" w16cid:durableId="1E57A438"/>
  <w16cid:commentId w16cid:paraId="6C5FDE5C" w16cid:durableId="1E59DDD8"/>
  <w16cid:commentId w16cid:paraId="729107C0" w16cid:durableId="1E59DFF8"/>
  <w16cid:commentId w16cid:paraId="551B6961" w16cid:durableId="1E59E00B"/>
  <w16cid:commentId w16cid:paraId="1EC663CC" w16cid:durableId="1E5B33B8"/>
  <w16cid:commentId w16cid:paraId="5D39EB3C" w16cid:durableId="1E5B4006"/>
  <w16cid:commentId w16cid:paraId="59F64E9E" w16cid:durableId="1E57A439"/>
  <w16cid:commentId w16cid:paraId="5932DBD0" w16cid:durableId="1E57A43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739C" w:rsidRPr="00331EAC" w:rsidRDefault="008A739C" w:rsidP="00014566">
      <w:r w:rsidRPr="00331EAC">
        <w:separator/>
      </w:r>
    </w:p>
  </w:endnote>
  <w:endnote w:type="continuationSeparator" w:id="0">
    <w:p w:rsidR="008A739C" w:rsidRPr="00331EAC" w:rsidRDefault="008A739C" w:rsidP="00014566">
      <w:r w:rsidRPr="00331EA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739C" w:rsidRPr="00150BFA" w:rsidRDefault="008A739C" w:rsidP="008A739C">
    <w:pPr>
      <w:jc w:val="center"/>
    </w:pPr>
    <w:r>
      <w:rPr>
        <w:noProof/>
        <w:lang w:val="en-US" w:eastAsia="ja-JP"/>
      </w:rPr>
      <w:drawing>
        <wp:inline distT="0" distB="0" distL="0" distR="0" wp14:anchorId="60DCDF01" wp14:editId="146412CA">
          <wp:extent cx="771525" cy="619125"/>
          <wp:effectExtent l="0" t="0" r="9525" b="9525"/>
          <wp:docPr id="21" name="Picture 2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8A739C" w:rsidRDefault="008A739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739C" w:rsidRPr="00331EAC" w:rsidRDefault="008A739C" w:rsidP="00014566">
      <w:r w:rsidRPr="00331EAC">
        <w:separator/>
      </w:r>
    </w:p>
  </w:footnote>
  <w:footnote w:type="continuationSeparator" w:id="0">
    <w:p w:rsidR="008A739C" w:rsidRPr="00331EAC" w:rsidRDefault="008A739C" w:rsidP="00014566">
      <w:r w:rsidRPr="00331EAC">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739C" w:rsidRPr="002B5C64" w:rsidRDefault="008A739C" w:rsidP="002B5C64">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739C" w:rsidRPr="00A45145" w:rsidRDefault="008A739C" w:rsidP="008A739C">
    <w:pPr>
      <w:jc w:val="center"/>
    </w:pPr>
    <w:r>
      <w:rPr>
        <w:noProof/>
        <w:lang w:val="en-US" w:eastAsia="ja-JP"/>
      </w:rPr>
      <w:drawing>
        <wp:inline distT="0" distB="0" distL="0" distR="0" wp14:anchorId="5DC546CA" wp14:editId="74399A2E">
          <wp:extent cx="2962275" cy="1219200"/>
          <wp:effectExtent l="0" t="0" r="9525" b="0"/>
          <wp:docPr id="11" name="Picture 1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8A739C" w:rsidRDefault="008A739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739C" w:rsidRPr="00331EAC" w:rsidRDefault="008A739C" w:rsidP="00EE1DA9">
    <w:pPr>
      <w:pStyle w:val="ECHR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C92F50">
      <w:rPr>
        <w:rStyle w:val="PageNumber"/>
        <w:noProof/>
        <w:szCs w:val="18"/>
      </w:rPr>
      <w:t>16</w:t>
    </w:r>
    <w:r>
      <w:rPr>
        <w:rStyle w:val="PageNumber"/>
        <w:szCs w:val="18"/>
      </w:rPr>
      <w:fldChar w:fldCharType="end"/>
    </w:r>
    <w:r w:rsidRPr="00331EAC">
      <w:tab/>
    </w:r>
    <w:r>
      <w:t>TCHOKHONELIDZE v. GEORGIA</w:t>
    </w:r>
    <w:r w:rsidRPr="00331EAC">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739C" w:rsidRPr="00331EAC" w:rsidRDefault="008A739C" w:rsidP="00D60D87">
    <w:pPr>
      <w:pStyle w:val="ECHRHeader"/>
    </w:pPr>
    <w:r w:rsidRPr="00331EAC">
      <w:tab/>
    </w:r>
    <w:r>
      <w:t>TCHOKHONELIDZE v. GEORGIA</w:t>
    </w:r>
    <w:r w:rsidRPr="00331EAC">
      <w:t xml:space="preserve"> </w:t>
    </w:r>
    <w:r>
      <w:t>JUDGMENT</w:t>
    </w:r>
    <w:r w:rsidRPr="00331EAC">
      <w:tab/>
    </w:r>
    <w:r>
      <w:rPr>
        <w:rStyle w:val="PageNumber"/>
        <w:szCs w:val="18"/>
      </w:rPr>
      <w:fldChar w:fldCharType="begin"/>
    </w:r>
    <w:r>
      <w:rPr>
        <w:rStyle w:val="PageNumber"/>
        <w:szCs w:val="18"/>
      </w:rPr>
      <w:instrText xml:space="preserve"> PAGE </w:instrText>
    </w:r>
    <w:r>
      <w:rPr>
        <w:rStyle w:val="PageNumber"/>
        <w:szCs w:val="18"/>
      </w:rPr>
      <w:fldChar w:fldCharType="separate"/>
    </w:r>
    <w:r w:rsidR="00C92F50">
      <w:rPr>
        <w:rStyle w:val="PageNumber"/>
        <w:noProof/>
        <w:szCs w:val="18"/>
      </w:rPr>
      <w:t>1</w:t>
    </w:r>
    <w:r>
      <w:rPr>
        <w:rStyle w:val="PageNumber"/>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F1D0100"/>
    <w:multiLevelType w:val="hybridMultilevel"/>
    <w:tmpl w:val="69BEFA58"/>
    <w:lvl w:ilvl="0" w:tplc="F9586100">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2"/>
  </w:num>
  <w:num w:numId="2">
    <w:abstractNumId w:val="10"/>
  </w:num>
  <w:num w:numId="3">
    <w:abstractNumId w:val="9"/>
  </w:num>
  <w:num w:numId="4">
    <w:abstractNumId w:val="14"/>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3"/>
  </w:num>
  <w:num w:numId="16">
    <w:abstractNumId w:val="13"/>
  </w:num>
  <w:num w:numId="17">
    <w:abstractNumId w:val="13"/>
  </w:num>
  <w:num w:numId="18">
    <w:abstractNumId w:val="13"/>
  </w:num>
  <w:num w:numId="19">
    <w:abstractNumId w:val="11"/>
  </w:num>
  <w:num w:numId="20">
    <w:abstractNumId w:val="13"/>
  </w:num>
  <w:num w:numId="21">
    <w:abstractNumId w:val="13"/>
  </w:num>
  <w:num w:numId="22">
    <w:abstractNumId w:val="13"/>
  </w:num>
  <w:num w:numId="23">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9536BC"/>
    <w:rsid w:val="00000067"/>
    <w:rsid w:val="00000A08"/>
    <w:rsid w:val="000010ED"/>
    <w:rsid w:val="00001A20"/>
    <w:rsid w:val="000041F8"/>
    <w:rsid w:val="000042A8"/>
    <w:rsid w:val="00004308"/>
    <w:rsid w:val="00004AFF"/>
    <w:rsid w:val="00005BF0"/>
    <w:rsid w:val="00007154"/>
    <w:rsid w:val="00007BF8"/>
    <w:rsid w:val="000103AE"/>
    <w:rsid w:val="00011D69"/>
    <w:rsid w:val="00012678"/>
    <w:rsid w:val="00012AD3"/>
    <w:rsid w:val="000136C0"/>
    <w:rsid w:val="00014566"/>
    <w:rsid w:val="00015C2D"/>
    <w:rsid w:val="00015F00"/>
    <w:rsid w:val="00022C1D"/>
    <w:rsid w:val="00030993"/>
    <w:rsid w:val="00034987"/>
    <w:rsid w:val="000350E3"/>
    <w:rsid w:val="00047350"/>
    <w:rsid w:val="00052BD6"/>
    <w:rsid w:val="000602DF"/>
    <w:rsid w:val="000607BB"/>
    <w:rsid w:val="00061B05"/>
    <w:rsid w:val="00062973"/>
    <w:rsid w:val="00062D5D"/>
    <w:rsid w:val="000632D5"/>
    <w:rsid w:val="00063BA7"/>
    <w:rsid w:val="000644EE"/>
    <w:rsid w:val="00065A25"/>
    <w:rsid w:val="00066F84"/>
    <w:rsid w:val="00071ABC"/>
    <w:rsid w:val="00072A23"/>
    <w:rsid w:val="00082EA2"/>
    <w:rsid w:val="00083F4A"/>
    <w:rsid w:val="000856D7"/>
    <w:rsid w:val="000902AD"/>
    <w:rsid w:val="000925AD"/>
    <w:rsid w:val="000A24EB"/>
    <w:rsid w:val="000A6073"/>
    <w:rsid w:val="000B51E1"/>
    <w:rsid w:val="000B6923"/>
    <w:rsid w:val="000B6FA5"/>
    <w:rsid w:val="000C033C"/>
    <w:rsid w:val="000C0F75"/>
    <w:rsid w:val="000C5F3C"/>
    <w:rsid w:val="000C6DCC"/>
    <w:rsid w:val="000C6E77"/>
    <w:rsid w:val="000D47AA"/>
    <w:rsid w:val="000D721F"/>
    <w:rsid w:val="000E069B"/>
    <w:rsid w:val="000E0E82"/>
    <w:rsid w:val="000E1DC5"/>
    <w:rsid w:val="000E223F"/>
    <w:rsid w:val="000E3165"/>
    <w:rsid w:val="000E35AC"/>
    <w:rsid w:val="000E52B6"/>
    <w:rsid w:val="000E7B07"/>
    <w:rsid w:val="000E7D45"/>
    <w:rsid w:val="000F3667"/>
    <w:rsid w:val="000F41C5"/>
    <w:rsid w:val="000F7851"/>
    <w:rsid w:val="0010273A"/>
    <w:rsid w:val="001040F4"/>
    <w:rsid w:val="00104E23"/>
    <w:rsid w:val="001065B0"/>
    <w:rsid w:val="00111B0C"/>
    <w:rsid w:val="00120D6C"/>
    <w:rsid w:val="00123B64"/>
    <w:rsid w:val="00123E7D"/>
    <w:rsid w:val="001257EC"/>
    <w:rsid w:val="00131575"/>
    <w:rsid w:val="00132C6A"/>
    <w:rsid w:val="00133D33"/>
    <w:rsid w:val="00134D64"/>
    <w:rsid w:val="00135A30"/>
    <w:rsid w:val="0013612C"/>
    <w:rsid w:val="001362BB"/>
    <w:rsid w:val="00137FF6"/>
    <w:rsid w:val="00141650"/>
    <w:rsid w:val="00143DEC"/>
    <w:rsid w:val="001457D8"/>
    <w:rsid w:val="00153E75"/>
    <w:rsid w:val="00160798"/>
    <w:rsid w:val="00162A12"/>
    <w:rsid w:val="00166530"/>
    <w:rsid w:val="001832BD"/>
    <w:rsid w:val="00185C43"/>
    <w:rsid w:val="001912F2"/>
    <w:rsid w:val="001943B5"/>
    <w:rsid w:val="001949A1"/>
    <w:rsid w:val="00195134"/>
    <w:rsid w:val="001A0000"/>
    <w:rsid w:val="001A145B"/>
    <w:rsid w:val="001A674C"/>
    <w:rsid w:val="001A6AF2"/>
    <w:rsid w:val="001A7BB4"/>
    <w:rsid w:val="001B0E79"/>
    <w:rsid w:val="001B3B24"/>
    <w:rsid w:val="001C0F98"/>
    <w:rsid w:val="001C2A42"/>
    <w:rsid w:val="001D1540"/>
    <w:rsid w:val="001D154E"/>
    <w:rsid w:val="001D28B3"/>
    <w:rsid w:val="001D2AB2"/>
    <w:rsid w:val="001D63ED"/>
    <w:rsid w:val="001D7348"/>
    <w:rsid w:val="001E035B"/>
    <w:rsid w:val="001E0961"/>
    <w:rsid w:val="001E3EAE"/>
    <w:rsid w:val="001E5348"/>
    <w:rsid w:val="001E587F"/>
    <w:rsid w:val="001E6F32"/>
    <w:rsid w:val="001F2145"/>
    <w:rsid w:val="001F6262"/>
    <w:rsid w:val="001F67B0"/>
    <w:rsid w:val="001F7B3D"/>
    <w:rsid w:val="00205F9F"/>
    <w:rsid w:val="00210338"/>
    <w:rsid w:val="002115FC"/>
    <w:rsid w:val="002133F8"/>
    <w:rsid w:val="0021423C"/>
    <w:rsid w:val="00230D00"/>
    <w:rsid w:val="00231DF7"/>
    <w:rsid w:val="00231FD1"/>
    <w:rsid w:val="0023324C"/>
    <w:rsid w:val="002339E0"/>
    <w:rsid w:val="00233CF8"/>
    <w:rsid w:val="0023575D"/>
    <w:rsid w:val="00237148"/>
    <w:rsid w:val="0023779D"/>
    <w:rsid w:val="00241F96"/>
    <w:rsid w:val="0024222D"/>
    <w:rsid w:val="002447ED"/>
    <w:rsid w:val="00244B0E"/>
    <w:rsid w:val="00244F6C"/>
    <w:rsid w:val="00247622"/>
    <w:rsid w:val="00251B5D"/>
    <w:rsid w:val="002532C5"/>
    <w:rsid w:val="00260C03"/>
    <w:rsid w:val="0026540E"/>
    <w:rsid w:val="0027225C"/>
    <w:rsid w:val="00275123"/>
    <w:rsid w:val="00277040"/>
    <w:rsid w:val="00277771"/>
    <w:rsid w:val="00282240"/>
    <w:rsid w:val="0028572A"/>
    <w:rsid w:val="00287411"/>
    <w:rsid w:val="002918D3"/>
    <w:rsid w:val="002948AD"/>
    <w:rsid w:val="00294C05"/>
    <w:rsid w:val="00294C92"/>
    <w:rsid w:val="00295A65"/>
    <w:rsid w:val="002A01CC"/>
    <w:rsid w:val="002A092A"/>
    <w:rsid w:val="002A61B1"/>
    <w:rsid w:val="002A663C"/>
    <w:rsid w:val="002A6FE0"/>
    <w:rsid w:val="002B1E6C"/>
    <w:rsid w:val="002B444B"/>
    <w:rsid w:val="002B5887"/>
    <w:rsid w:val="002B5C64"/>
    <w:rsid w:val="002C0692"/>
    <w:rsid w:val="002C0921"/>
    <w:rsid w:val="002C0E27"/>
    <w:rsid w:val="002C2099"/>
    <w:rsid w:val="002C3040"/>
    <w:rsid w:val="002D022D"/>
    <w:rsid w:val="002D24BB"/>
    <w:rsid w:val="002D567B"/>
    <w:rsid w:val="002D6E3C"/>
    <w:rsid w:val="002E7931"/>
    <w:rsid w:val="002F2AF7"/>
    <w:rsid w:val="002F40DC"/>
    <w:rsid w:val="002F6073"/>
    <w:rsid w:val="002F7E1C"/>
    <w:rsid w:val="00301A75"/>
    <w:rsid w:val="00302F70"/>
    <w:rsid w:val="0030336F"/>
    <w:rsid w:val="0030375E"/>
    <w:rsid w:val="00305084"/>
    <w:rsid w:val="00306323"/>
    <w:rsid w:val="0031102C"/>
    <w:rsid w:val="00311783"/>
    <w:rsid w:val="00312A30"/>
    <w:rsid w:val="00316525"/>
    <w:rsid w:val="00320F72"/>
    <w:rsid w:val="0032418F"/>
    <w:rsid w:val="0032463E"/>
    <w:rsid w:val="00326224"/>
    <w:rsid w:val="0032676F"/>
    <w:rsid w:val="00331EAC"/>
    <w:rsid w:val="003360A6"/>
    <w:rsid w:val="00337EE4"/>
    <w:rsid w:val="0034026B"/>
    <w:rsid w:val="00340FFD"/>
    <w:rsid w:val="003454C2"/>
    <w:rsid w:val="00347039"/>
    <w:rsid w:val="003506B1"/>
    <w:rsid w:val="00356AC7"/>
    <w:rsid w:val="003601CC"/>
    <w:rsid w:val="003609FA"/>
    <w:rsid w:val="00366041"/>
    <w:rsid w:val="003710C8"/>
    <w:rsid w:val="0037345C"/>
    <w:rsid w:val="00374D55"/>
    <w:rsid w:val="00374D96"/>
    <w:rsid w:val="003750BE"/>
    <w:rsid w:val="0037545B"/>
    <w:rsid w:val="00376BBA"/>
    <w:rsid w:val="003834A9"/>
    <w:rsid w:val="00387B9D"/>
    <w:rsid w:val="00390C55"/>
    <w:rsid w:val="0039364F"/>
    <w:rsid w:val="003943EE"/>
    <w:rsid w:val="00396686"/>
    <w:rsid w:val="0039778E"/>
    <w:rsid w:val="003A2660"/>
    <w:rsid w:val="003A441D"/>
    <w:rsid w:val="003B31FC"/>
    <w:rsid w:val="003B4941"/>
    <w:rsid w:val="003C5714"/>
    <w:rsid w:val="003C6B9F"/>
    <w:rsid w:val="003C6E2A"/>
    <w:rsid w:val="003D0299"/>
    <w:rsid w:val="003D0AE9"/>
    <w:rsid w:val="003D1A17"/>
    <w:rsid w:val="003D1CF7"/>
    <w:rsid w:val="003D2722"/>
    <w:rsid w:val="003D7AB0"/>
    <w:rsid w:val="003E05A6"/>
    <w:rsid w:val="003E6D80"/>
    <w:rsid w:val="003E71F1"/>
    <w:rsid w:val="003E7A86"/>
    <w:rsid w:val="003F05FA"/>
    <w:rsid w:val="003F244A"/>
    <w:rsid w:val="003F30B8"/>
    <w:rsid w:val="003F3163"/>
    <w:rsid w:val="003F31EF"/>
    <w:rsid w:val="003F4C45"/>
    <w:rsid w:val="003F5F7B"/>
    <w:rsid w:val="003F7D64"/>
    <w:rsid w:val="00404D45"/>
    <w:rsid w:val="004102AE"/>
    <w:rsid w:val="00413A5C"/>
    <w:rsid w:val="00414300"/>
    <w:rsid w:val="0041559B"/>
    <w:rsid w:val="004178C1"/>
    <w:rsid w:val="00420CB1"/>
    <w:rsid w:val="00423C64"/>
    <w:rsid w:val="00425C67"/>
    <w:rsid w:val="00427CC0"/>
    <w:rsid w:val="00427E7A"/>
    <w:rsid w:val="00433E43"/>
    <w:rsid w:val="00435EDA"/>
    <w:rsid w:val="00436307"/>
    <w:rsid w:val="00436C49"/>
    <w:rsid w:val="00437206"/>
    <w:rsid w:val="00441F0C"/>
    <w:rsid w:val="004421AF"/>
    <w:rsid w:val="00445366"/>
    <w:rsid w:val="00447F5B"/>
    <w:rsid w:val="00455BCD"/>
    <w:rsid w:val="00456275"/>
    <w:rsid w:val="0046028A"/>
    <w:rsid w:val="00461DB0"/>
    <w:rsid w:val="00463926"/>
    <w:rsid w:val="00464097"/>
    <w:rsid w:val="004646E0"/>
    <w:rsid w:val="00464C9A"/>
    <w:rsid w:val="004701AC"/>
    <w:rsid w:val="00474F3D"/>
    <w:rsid w:val="00477E3A"/>
    <w:rsid w:val="00483E5F"/>
    <w:rsid w:val="00485FF9"/>
    <w:rsid w:val="00490396"/>
    <w:rsid w:val="004907F0"/>
    <w:rsid w:val="0049140B"/>
    <w:rsid w:val="004923A5"/>
    <w:rsid w:val="00496BFB"/>
    <w:rsid w:val="004A1277"/>
    <w:rsid w:val="004A15C7"/>
    <w:rsid w:val="004A172F"/>
    <w:rsid w:val="004A38AF"/>
    <w:rsid w:val="004B013B"/>
    <w:rsid w:val="004B112B"/>
    <w:rsid w:val="004B2A7C"/>
    <w:rsid w:val="004C01E4"/>
    <w:rsid w:val="004C086C"/>
    <w:rsid w:val="004C1F56"/>
    <w:rsid w:val="004C25BB"/>
    <w:rsid w:val="004C27BC"/>
    <w:rsid w:val="004C5669"/>
    <w:rsid w:val="004C6BDF"/>
    <w:rsid w:val="004D15F3"/>
    <w:rsid w:val="004D347F"/>
    <w:rsid w:val="004D3938"/>
    <w:rsid w:val="004D5311"/>
    <w:rsid w:val="004D5DCC"/>
    <w:rsid w:val="004D69B5"/>
    <w:rsid w:val="004E04A5"/>
    <w:rsid w:val="004E2D70"/>
    <w:rsid w:val="004F10AF"/>
    <w:rsid w:val="004F11A4"/>
    <w:rsid w:val="004F2389"/>
    <w:rsid w:val="004F304D"/>
    <w:rsid w:val="004F307E"/>
    <w:rsid w:val="004F61BE"/>
    <w:rsid w:val="004F66B1"/>
    <w:rsid w:val="005047B6"/>
    <w:rsid w:val="00511C07"/>
    <w:rsid w:val="00512D5D"/>
    <w:rsid w:val="005173A6"/>
    <w:rsid w:val="00520BAA"/>
    <w:rsid w:val="005216A8"/>
    <w:rsid w:val="005231C8"/>
    <w:rsid w:val="00524453"/>
    <w:rsid w:val="00525208"/>
    <w:rsid w:val="005257A5"/>
    <w:rsid w:val="005264C0"/>
    <w:rsid w:val="00526A8A"/>
    <w:rsid w:val="00527A31"/>
    <w:rsid w:val="00530586"/>
    <w:rsid w:val="00531DF2"/>
    <w:rsid w:val="00535BB8"/>
    <w:rsid w:val="00537A0C"/>
    <w:rsid w:val="00540082"/>
    <w:rsid w:val="005442EE"/>
    <w:rsid w:val="00545596"/>
    <w:rsid w:val="00547353"/>
    <w:rsid w:val="005474E7"/>
    <w:rsid w:val="005512A3"/>
    <w:rsid w:val="00556C2C"/>
    <w:rsid w:val="005578CE"/>
    <w:rsid w:val="005615DF"/>
    <w:rsid w:val="00562781"/>
    <w:rsid w:val="00563E83"/>
    <w:rsid w:val="0057271C"/>
    <w:rsid w:val="00572845"/>
    <w:rsid w:val="00572B36"/>
    <w:rsid w:val="00581269"/>
    <w:rsid w:val="00590654"/>
    <w:rsid w:val="00592772"/>
    <w:rsid w:val="00593E83"/>
    <w:rsid w:val="0059574A"/>
    <w:rsid w:val="005A1B9B"/>
    <w:rsid w:val="005A3C51"/>
    <w:rsid w:val="005A6751"/>
    <w:rsid w:val="005B092E"/>
    <w:rsid w:val="005B152C"/>
    <w:rsid w:val="005B1EE0"/>
    <w:rsid w:val="005B29C0"/>
    <w:rsid w:val="005B2B24"/>
    <w:rsid w:val="005B3ACB"/>
    <w:rsid w:val="005B4425"/>
    <w:rsid w:val="005B4B94"/>
    <w:rsid w:val="005B7C2E"/>
    <w:rsid w:val="005C0855"/>
    <w:rsid w:val="005C3EE8"/>
    <w:rsid w:val="005C42B6"/>
    <w:rsid w:val="005C5391"/>
    <w:rsid w:val="005C775C"/>
    <w:rsid w:val="005D34F9"/>
    <w:rsid w:val="005D4190"/>
    <w:rsid w:val="005D4412"/>
    <w:rsid w:val="005D67A3"/>
    <w:rsid w:val="005E2988"/>
    <w:rsid w:val="005E2A43"/>
    <w:rsid w:val="005E3085"/>
    <w:rsid w:val="005E438A"/>
    <w:rsid w:val="005F14E5"/>
    <w:rsid w:val="005F51E1"/>
    <w:rsid w:val="0060071A"/>
    <w:rsid w:val="00606F1D"/>
    <w:rsid w:val="00611C80"/>
    <w:rsid w:val="0061388F"/>
    <w:rsid w:val="00620692"/>
    <w:rsid w:val="00620C64"/>
    <w:rsid w:val="006210D2"/>
    <w:rsid w:val="006242CA"/>
    <w:rsid w:val="00627507"/>
    <w:rsid w:val="00633717"/>
    <w:rsid w:val="00633E63"/>
    <w:rsid w:val="006344E1"/>
    <w:rsid w:val="00634891"/>
    <w:rsid w:val="00636974"/>
    <w:rsid w:val="006458FE"/>
    <w:rsid w:val="00651E41"/>
    <w:rsid w:val="00653D54"/>
    <w:rsid w:val="006545C4"/>
    <w:rsid w:val="00661971"/>
    <w:rsid w:val="00661CE8"/>
    <w:rsid w:val="006623D9"/>
    <w:rsid w:val="00663286"/>
    <w:rsid w:val="0066550C"/>
    <w:rsid w:val="006716F2"/>
    <w:rsid w:val="00673F9F"/>
    <w:rsid w:val="00682BF2"/>
    <w:rsid w:val="00682F8F"/>
    <w:rsid w:val="006859CE"/>
    <w:rsid w:val="006909C8"/>
    <w:rsid w:val="00691270"/>
    <w:rsid w:val="0069328C"/>
    <w:rsid w:val="00694BA8"/>
    <w:rsid w:val="006A037C"/>
    <w:rsid w:val="006A36F4"/>
    <w:rsid w:val="006A406F"/>
    <w:rsid w:val="006A47DA"/>
    <w:rsid w:val="006A5D3A"/>
    <w:rsid w:val="006B192F"/>
    <w:rsid w:val="006B5A41"/>
    <w:rsid w:val="006C23D4"/>
    <w:rsid w:val="006C509A"/>
    <w:rsid w:val="006C5331"/>
    <w:rsid w:val="006C551E"/>
    <w:rsid w:val="006C7BB0"/>
    <w:rsid w:val="006C7C1E"/>
    <w:rsid w:val="006D3237"/>
    <w:rsid w:val="006E2E37"/>
    <w:rsid w:val="006E3CF1"/>
    <w:rsid w:val="006E7E80"/>
    <w:rsid w:val="006F03F7"/>
    <w:rsid w:val="006F1DF9"/>
    <w:rsid w:val="006F24DB"/>
    <w:rsid w:val="006F48CA"/>
    <w:rsid w:val="006F64DD"/>
    <w:rsid w:val="006F7C79"/>
    <w:rsid w:val="007000A7"/>
    <w:rsid w:val="00715127"/>
    <w:rsid w:val="00715E8E"/>
    <w:rsid w:val="00723580"/>
    <w:rsid w:val="00723755"/>
    <w:rsid w:val="00726EE7"/>
    <w:rsid w:val="0073136C"/>
    <w:rsid w:val="00731F0F"/>
    <w:rsid w:val="00733250"/>
    <w:rsid w:val="00736317"/>
    <w:rsid w:val="00741404"/>
    <w:rsid w:val="00742ECC"/>
    <w:rsid w:val="007449E5"/>
    <w:rsid w:val="00746C5A"/>
    <w:rsid w:val="00747DB0"/>
    <w:rsid w:val="00747FF0"/>
    <w:rsid w:val="007509D5"/>
    <w:rsid w:val="0075177D"/>
    <w:rsid w:val="00753F84"/>
    <w:rsid w:val="00760052"/>
    <w:rsid w:val="00761FE8"/>
    <w:rsid w:val="00764D4E"/>
    <w:rsid w:val="00765A1F"/>
    <w:rsid w:val="00774A6E"/>
    <w:rsid w:val="00775B6D"/>
    <w:rsid w:val="00775E5A"/>
    <w:rsid w:val="00776D68"/>
    <w:rsid w:val="00776F34"/>
    <w:rsid w:val="00777E35"/>
    <w:rsid w:val="007850EE"/>
    <w:rsid w:val="00785B95"/>
    <w:rsid w:val="00790E96"/>
    <w:rsid w:val="00793366"/>
    <w:rsid w:val="0079645A"/>
    <w:rsid w:val="007A0F29"/>
    <w:rsid w:val="007A6D14"/>
    <w:rsid w:val="007A716F"/>
    <w:rsid w:val="007B13A0"/>
    <w:rsid w:val="007B270A"/>
    <w:rsid w:val="007B5A78"/>
    <w:rsid w:val="007C0695"/>
    <w:rsid w:val="007C419A"/>
    <w:rsid w:val="007C4CC8"/>
    <w:rsid w:val="007C5426"/>
    <w:rsid w:val="007C5798"/>
    <w:rsid w:val="007D1981"/>
    <w:rsid w:val="007D4445"/>
    <w:rsid w:val="007D4832"/>
    <w:rsid w:val="007D50E6"/>
    <w:rsid w:val="007E21B2"/>
    <w:rsid w:val="007E2C4E"/>
    <w:rsid w:val="007E3CBD"/>
    <w:rsid w:val="007F138C"/>
    <w:rsid w:val="007F1905"/>
    <w:rsid w:val="0080048F"/>
    <w:rsid w:val="00801300"/>
    <w:rsid w:val="00802C64"/>
    <w:rsid w:val="008054C3"/>
    <w:rsid w:val="00805E52"/>
    <w:rsid w:val="008061D0"/>
    <w:rsid w:val="00810B38"/>
    <w:rsid w:val="00817FC0"/>
    <w:rsid w:val="008204C7"/>
    <w:rsid w:val="00820992"/>
    <w:rsid w:val="00823602"/>
    <w:rsid w:val="00823F58"/>
    <w:rsid w:val="008255F5"/>
    <w:rsid w:val="0083014E"/>
    <w:rsid w:val="0083214A"/>
    <w:rsid w:val="00834220"/>
    <w:rsid w:val="0083489D"/>
    <w:rsid w:val="00845723"/>
    <w:rsid w:val="00846916"/>
    <w:rsid w:val="00850DCB"/>
    <w:rsid w:val="00851EF9"/>
    <w:rsid w:val="00854803"/>
    <w:rsid w:val="008577FD"/>
    <w:rsid w:val="00860B03"/>
    <w:rsid w:val="0086497A"/>
    <w:rsid w:val="0086783F"/>
    <w:rsid w:val="008713A1"/>
    <w:rsid w:val="008754A4"/>
    <w:rsid w:val="008754AB"/>
    <w:rsid w:val="0088060C"/>
    <w:rsid w:val="00880B07"/>
    <w:rsid w:val="0089211E"/>
    <w:rsid w:val="00893576"/>
    <w:rsid w:val="00893E73"/>
    <w:rsid w:val="008A1573"/>
    <w:rsid w:val="008A2489"/>
    <w:rsid w:val="008A43C4"/>
    <w:rsid w:val="008A4DC5"/>
    <w:rsid w:val="008A6774"/>
    <w:rsid w:val="008A739C"/>
    <w:rsid w:val="008B02DC"/>
    <w:rsid w:val="008B0C6D"/>
    <w:rsid w:val="008B57CE"/>
    <w:rsid w:val="008B659F"/>
    <w:rsid w:val="008C26DE"/>
    <w:rsid w:val="008D2225"/>
    <w:rsid w:val="008D4752"/>
    <w:rsid w:val="008D552A"/>
    <w:rsid w:val="008D6111"/>
    <w:rsid w:val="008E271C"/>
    <w:rsid w:val="008E418E"/>
    <w:rsid w:val="008E5BC6"/>
    <w:rsid w:val="008E5EA9"/>
    <w:rsid w:val="008E6A25"/>
    <w:rsid w:val="008F38D4"/>
    <w:rsid w:val="008F5193"/>
    <w:rsid w:val="009013A7"/>
    <w:rsid w:val="009017FB"/>
    <w:rsid w:val="009017FC"/>
    <w:rsid w:val="00903B43"/>
    <w:rsid w:val="0090506B"/>
    <w:rsid w:val="009050C9"/>
    <w:rsid w:val="009066FC"/>
    <w:rsid w:val="00912681"/>
    <w:rsid w:val="009140A3"/>
    <w:rsid w:val="009144A2"/>
    <w:rsid w:val="0091510C"/>
    <w:rsid w:val="009259AC"/>
    <w:rsid w:val="00925F23"/>
    <w:rsid w:val="00926F38"/>
    <w:rsid w:val="00927544"/>
    <w:rsid w:val="00934301"/>
    <w:rsid w:val="009349E0"/>
    <w:rsid w:val="00936CD1"/>
    <w:rsid w:val="00941747"/>
    <w:rsid w:val="00941EFB"/>
    <w:rsid w:val="00941FE1"/>
    <w:rsid w:val="00944A57"/>
    <w:rsid w:val="009457F1"/>
    <w:rsid w:val="00947AFB"/>
    <w:rsid w:val="0095111C"/>
    <w:rsid w:val="00951D7D"/>
    <w:rsid w:val="00952C12"/>
    <w:rsid w:val="0095305C"/>
    <w:rsid w:val="009536BC"/>
    <w:rsid w:val="00962E21"/>
    <w:rsid w:val="009630C7"/>
    <w:rsid w:val="00964111"/>
    <w:rsid w:val="00972B55"/>
    <w:rsid w:val="009743B7"/>
    <w:rsid w:val="00974832"/>
    <w:rsid w:val="0098228B"/>
    <w:rsid w:val="009828DA"/>
    <w:rsid w:val="00985BAB"/>
    <w:rsid w:val="009900BD"/>
    <w:rsid w:val="00991073"/>
    <w:rsid w:val="009973C5"/>
    <w:rsid w:val="00997F03"/>
    <w:rsid w:val="009A0183"/>
    <w:rsid w:val="009A46DF"/>
    <w:rsid w:val="009B0985"/>
    <w:rsid w:val="009B1B5F"/>
    <w:rsid w:val="009B2EC2"/>
    <w:rsid w:val="009B561A"/>
    <w:rsid w:val="009B6673"/>
    <w:rsid w:val="009C191B"/>
    <w:rsid w:val="009C2BD6"/>
    <w:rsid w:val="009D2828"/>
    <w:rsid w:val="009D7C1C"/>
    <w:rsid w:val="009E194A"/>
    <w:rsid w:val="009E1F32"/>
    <w:rsid w:val="009E5829"/>
    <w:rsid w:val="009E76B2"/>
    <w:rsid w:val="009E776C"/>
    <w:rsid w:val="009E7E7F"/>
    <w:rsid w:val="00A0191C"/>
    <w:rsid w:val="00A02128"/>
    <w:rsid w:val="00A12015"/>
    <w:rsid w:val="00A130B4"/>
    <w:rsid w:val="00A1726E"/>
    <w:rsid w:val="00A204CF"/>
    <w:rsid w:val="00A23D49"/>
    <w:rsid w:val="00A24AD9"/>
    <w:rsid w:val="00A254B5"/>
    <w:rsid w:val="00A27004"/>
    <w:rsid w:val="00A30AC1"/>
    <w:rsid w:val="00A30C29"/>
    <w:rsid w:val="00A31CD9"/>
    <w:rsid w:val="00A34DD6"/>
    <w:rsid w:val="00A36819"/>
    <w:rsid w:val="00A36989"/>
    <w:rsid w:val="00A43628"/>
    <w:rsid w:val="00A53E4C"/>
    <w:rsid w:val="00A54192"/>
    <w:rsid w:val="00A6035E"/>
    <w:rsid w:val="00A60DE6"/>
    <w:rsid w:val="00A6144C"/>
    <w:rsid w:val="00A66617"/>
    <w:rsid w:val="00A66EA9"/>
    <w:rsid w:val="00A671F8"/>
    <w:rsid w:val="00A673A4"/>
    <w:rsid w:val="00A724AE"/>
    <w:rsid w:val="00A73329"/>
    <w:rsid w:val="00A82359"/>
    <w:rsid w:val="00A865B0"/>
    <w:rsid w:val="00A865D2"/>
    <w:rsid w:val="00A90305"/>
    <w:rsid w:val="00A94C20"/>
    <w:rsid w:val="00A9565D"/>
    <w:rsid w:val="00A96ED6"/>
    <w:rsid w:val="00AA227F"/>
    <w:rsid w:val="00AA3BC7"/>
    <w:rsid w:val="00AA754A"/>
    <w:rsid w:val="00AB099E"/>
    <w:rsid w:val="00AB4328"/>
    <w:rsid w:val="00AB57ED"/>
    <w:rsid w:val="00AB5FA0"/>
    <w:rsid w:val="00AB7CBF"/>
    <w:rsid w:val="00AC26EA"/>
    <w:rsid w:val="00AE0A2E"/>
    <w:rsid w:val="00AE354C"/>
    <w:rsid w:val="00AF4B07"/>
    <w:rsid w:val="00AF5F94"/>
    <w:rsid w:val="00AF6045"/>
    <w:rsid w:val="00AF6186"/>
    <w:rsid w:val="00AF61D5"/>
    <w:rsid w:val="00AF65E2"/>
    <w:rsid w:val="00AF7838"/>
    <w:rsid w:val="00AF7A3A"/>
    <w:rsid w:val="00B01292"/>
    <w:rsid w:val="00B01710"/>
    <w:rsid w:val="00B125E3"/>
    <w:rsid w:val="00B15B56"/>
    <w:rsid w:val="00B160DB"/>
    <w:rsid w:val="00B20836"/>
    <w:rsid w:val="00B21047"/>
    <w:rsid w:val="00B235BB"/>
    <w:rsid w:val="00B278A8"/>
    <w:rsid w:val="00B27A44"/>
    <w:rsid w:val="00B30BBF"/>
    <w:rsid w:val="00B33C03"/>
    <w:rsid w:val="00B42ACE"/>
    <w:rsid w:val="00B44E56"/>
    <w:rsid w:val="00B46543"/>
    <w:rsid w:val="00B46A18"/>
    <w:rsid w:val="00B477A5"/>
    <w:rsid w:val="00B47D33"/>
    <w:rsid w:val="00B50D36"/>
    <w:rsid w:val="00B52BE0"/>
    <w:rsid w:val="00B54133"/>
    <w:rsid w:val="00B637B9"/>
    <w:rsid w:val="00B67F9F"/>
    <w:rsid w:val="00B701ED"/>
    <w:rsid w:val="00B7695C"/>
    <w:rsid w:val="00B8086C"/>
    <w:rsid w:val="00B861B4"/>
    <w:rsid w:val="00B86DEB"/>
    <w:rsid w:val="00B86DFE"/>
    <w:rsid w:val="00B90990"/>
    <w:rsid w:val="00B922FF"/>
    <w:rsid w:val="00B92491"/>
    <w:rsid w:val="00B9281E"/>
    <w:rsid w:val="00B93925"/>
    <w:rsid w:val="00B94A50"/>
    <w:rsid w:val="00B95187"/>
    <w:rsid w:val="00BA1DB3"/>
    <w:rsid w:val="00BA2D55"/>
    <w:rsid w:val="00BA71B1"/>
    <w:rsid w:val="00BB0637"/>
    <w:rsid w:val="00BB19BA"/>
    <w:rsid w:val="00BB345F"/>
    <w:rsid w:val="00BB4233"/>
    <w:rsid w:val="00BB5883"/>
    <w:rsid w:val="00BB68EA"/>
    <w:rsid w:val="00BC0526"/>
    <w:rsid w:val="00BC1C27"/>
    <w:rsid w:val="00BC4100"/>
    <w:rsid w:val="00BC6BBF"/>
    <w:rsid w:val="00BC762E"/>
    <w:rsid w:val="00BD1572"/>
    <w:rsid w:val="00BD4B9A"/>
    <w:rsid w:val="00BD6863"/>
    <w:rsid w:val="00BE1006"/>
    <w:rsid w:val="00BE14E3"/>
    <w:rsid w:val="00BE3774"/>
    <w:rsid w:val="00BE3A63"/>
    <w:rsid w:val="00BE41E5"/>
    <w:rsid w:val="00BF0BBB"/>
    <w:rsid w:val="00BF24F3"/>
    <w:rsid w:val="00BF3607"/>
    <w:rsid w:val="00BF4109"/>
    <w:rsid w:val="00BF4CC3"/>
    <w:rsid w:val="00BF65D3"/>
    <w:rsid w:val="00C00D95"/>
    <w:rsid w:val="00C022C3"/>
    <w:rsid w:val="00C054C7"/>
    <w:rsid w:val="00C057B5"/>
    <w:rsid w:val="00C1212A"/>
    <w:rsid w:val="00C22687"/>
    <w:rsid w:val="00C32E4D"/>
    <w:rsid w:val="00C333A0"/>
    <w:rsid w:val="00C344C4"/>
    <w:rsid w:val="00C353EF"/>
    <w:rsid w:val="00C36A81"/>
    <w:rsid w:val="00C4152D"/>
    <w:rsid w:val="00C41974"/>
    <w:rsid w:val="00C447AD"/>
    <w:rsid w:val="00C53F4A"/>
    <w:rsid w:val="00C54125"/>
    <w:rsid w:val="00C55B54"/>
    <w:rsid w:val="00C6098E"/>
    <w:rsid w:val="00C6152C"/>
    <w:rsid w:val="00C621C2"/>
    <w:rsid w:val="00C63CAB"/>
    <w:rsid w:val="00C74810"/>
    <w:rsid w:val="00C82736"/>
    <w:rsid w:val="00C86CD5"/>
    <w:rsid w:val="00C90D68"/>
    <w:rsid w:val="00C92F50"/>
    <w:rsid w:val="00C939FE"/>
    <w:rsid w:val="00C94392"/>
    <w:rsid w:val="00CA2C85"/>
    <w:rsid w:val="00CA4BDA"/>
    <w:rsid w:val="00CB07A0"/>
    <w:rsid w:val="00CB1F66"/>
    <w:rsid w:val="00CB2951"/>
    <w:rsid w:val="00CB3BEF"/>
    <w:rsid w:val="00CC472C"/>
    <w:rsid w:val="00CC5057"/>
    <w:rsid w:val="00CC7FCF"/>
    <w:rsid w:val="00CD282B"/>
    <w:rsid w:val="00CD4C35"/>
    <w:rsid w:val="00CD70A9"/>
    <w:rsid w:val="00CD7369"/>
    <w:rsid w:val="00CE0B0E"/>
    <w:rsid w:val="00CE1E5C"/>
    <w:rsid w:val="00CE2F1E"/>
    <w:rsid w:val="00CE3831"/>
    <w:rsid w:val="00CE78DC"/>
    <w:rsid w:val="00CF1DA5"/>
    <w:rsid w:val="00D00ABB"/>
    <w:rsid w:val="00D02EEC"/>
    <w:rsid w:val="00D03551"/>
    <w:rsid w:val="00D06A63"/>
    <w:rsid w:val="00D07E0E"/>
    <w:rsid w:val="00D11478"/>
    <w:rsid w:val="00D15ED0"/>
    <w:rsid w:val="00D1672F"/>
    <w:rsid w:val="00D21B3E"/>
    <w:rsid w:val="00D21FED"/>
    <w:rsid w:val="00D24251"/>
    <w:rsid w:val="00D274FD"/>
    <w:rsid w:val="00D32803"/>
    <w:rsid w:val="00D343E2"/>
    <w:rsid w:val="00D361A2"/>
    <w:rsid w:val="00D44C2E"/>
    <w:rsid w:val="00D45414"/>
    <w:rsid w:val="00D50BB7"/>
    <w:rsid w:val="00D53C0F"/>
    <w:rsid w:val="00D540AC"/>
    <w:rsid w:val="00D54602"/>
    <w:rsid w:val="00D566BD"/>
    <w:rsid w:val="00D57A4D"/>
    <w:rsid w:val="00D60AA7"/>
    <w:rsid w:val="00D60D87"/>
    <w:rsid w:val="00D6435F"/>
    <w:rsid w:val="00D711CD"/>
    <w:rsid w:val="00D75E28"/>
    <w:rsid w:val="00D772C2"/>
    <w:rsid w:val="00D8008E"/>
    <w:rsid w:val="00D82C45"/>
    <w:rsid w:val="00D835EA"/>
    <w:rsid w:val="00D86945"/>
    <w:rsid w:val="00D86CAC"/>
    <w:rsid w:val="00D908A8"/>
    <w:rsid w:val="00D94755"/>
    <w:rsid w:val="00D96139"/>
    <w:rsid w:val="00D977B6"/>
    <w:rsid w:val="00DA404C"/>
    <w:rsid w:val="00DA4A31"/>
    <w:rsid w:val="00DA61F2"/>
    <w:rsid w:val="00DA6BF8"/>
    <w:rsid w:val="00DA7B04"/>
    <w:rsid w:val="00DB1418"/>
    <w:rsid w:val="00DB36C2"/>
    <w:rsid w:val="00DB4909"/>
    <w:rsid w:val="00DB7196"/>
    <w:rsid w:val="00DB7AF4"/>
    <w:rsid w:val="00DC169B"/>
    <w:rsid w:val="00DC2AB9"/>
    <w:rsid w:val="00DC63F0"/>
    <w:rsid w:val="00DD507A"/>
    <w:rsid w:val="00DD6EE5"/>
    <w:rsid w:val="00DD7CAF"/>
    <w:rsid w:val="00DE1B8E"/>
    <w:rsid w:val="00DE386C"/>
    <w:rsid w:val="00DE4D35"/>
    <w:rsid w:val="00DF0549"/>
    <w:rsid w:val="00DF098B"/>
    <w:rsid w:val="00DF11C4"/>
    <w:rsid w:val="00DF1C11"/>
    <w:rsid w:val="00DF210C"/>
    <w:rsid w:val="00DF4B6A"/>
    <w:rsid w:val="00E01F28"/>
    <w:rsid w:val="00E02C09"/>
    <w:rsid w:val="00E04D59"/>
    <w:rsid w:val="00E0758B"/>
    <w:rsid w:val="00E07DA1"/>
    <w:rsid w:val="00E11C8D"/>
    <w:rsid w:val="00E123CB"/>
    <w:rsid w:val="00E1557C"/>
    <w:rsid w:val="00E17A04"/>
    <w:rsid w:val="00E20A6C"/>
    <w:rsid w:val="00E20E13"/>
    <w:rsid w:val="00E21DBC"/>
    <w:rsid w:val="00E2680E"/>
    <w:rsid w:val="00E2700E"/>
    <w:rsid w:val="00E27555"/>
    <w:rsid w:val="00E275D7"/>
    <w:rsid w:val="00E27DBE"/>
    <w:rsid w:val="00E32AB1"/>
    <w:rsid w:val="00E34DB7"/>
    <w:rsid w:val="00E36506"/>
    <w:rsid w:val="00E36C71"/>
    <w:rsid w:val="00E40404"/>
    <w:rsid w:val="00E43A37"/>
    <w:rsid w:val="00E43EDE"/>
    <w:rsid w:val="00E44CA7"/>
    <w:rsid w:val="00E459C6"/>
    <w:rsid w:val="00E47589"/>
    <w:rsid w:val="00E55A93"/>
    <w:rsid w:val="00E613B4"/>
    <w:rsid w:val="00E64915"/>
    <w:rsid w:val="00E661D4"/>
    <w:rsid w:val="00E67188"/>
    <w:rsid w:val="00E7003A"/>
    <w:rsid w:val="00E70091"/>
    <w:rsid w:val="00E720F5"/>
    <w:rsid w:val="00E76D47"/>
    <w:rsid w:val="00E83B2D"/>
    <w:rsid w:val="00E849F7"/>
    <w:rsid w:val="00E90302"/>
    <w:rsid w:val="00E92C49"/>
    <w:rsid w:val="00E9597F"/>
    <w:rsid w:val="00E960FA"/>
    <w:rsid w:val="00E97396"/>
    <w:rsid w:val="00EA185E"/>
    <w:rsid w:val="00EA48AB"/>
    <w:rsid w:val="00EA592A"/>
    <w:rsid w:val="00EA737F"/>
    <w:rsid w:val="00EB14E4"/>
    <w:rsid w:val="00EB2EEC"/>
    <w:rsid w:val="00EB32A5"/>
    <w:rsid w:val="00EB34ED"/>
    <w:rsid w:val="00EB7BE0"/>
    <w:rsid w:val="00EC07A5"/>
    <w:rsid w:val="00EC0F20"/>
    <w:rsid w:val="00EC3012"/>
    <w:rsid w:val="00EC315E"/>
    <w:rsid w:val="00EC3240"/>
    <w:rsid w:val="00EC477C"/>
    <w:rsid w:val="00ED077C"/>
    <w:rsid w:val="00ED0E03"/>
    <w:rsid w:val="00ED1190"/>
    <w:rsid w:val="00ED6544"/>
    <w:rsid w:val="00EE0277"/>
    <w:rsid w:val="00EE1DA9"/>
    <w:rsid w:val="00EE3098"/>
    <w:rsid w:val="00EE3E00"/>
    <w:rsid w:val="00EE4C49"/>
    <w:rsid w:val="00EE5DD2"/>
    <w:rsid w:val="00EE7A8D"/>
    <w:rsid w:val="00EF21BE"/>
    <w:rsid w:val="00EF4033"/>
    <w:rsid w:val="00EF41F1"/>
    <w:rsid w:val="00EF4435"/>
    <w:rsid w:val="00EF4F08"/>
    <w:rsid w:val="00EF573B"/>
    <w:rsid w:val="00F00A79"/>
    <w:rsid w:val="00F00E86"/>
    <w:rsid w:val="00F00F8B"/>
    <w:rsid w:val="00F07C1E"/>
    <w:rsid w:val="00F105DB"/>
    <w:rsid w:val="00F10E58"/>
    <w:rsid w:val="00F132BC"/>
    <w:rsid w:val="00F13D80"/>
    <w:rsid w:val="00F148AD"/>
    <w:rsid w:val="00F16AAA"/>
    <w:rsid w:val="00F17D94"/>
    <w:rsid w:val="00F21161"/>
    <w:rsid w:val="00F218EF"/>
    <w:rsid w:val="00F21BC7"/>
    <w:rsid w:val="00F25BC7"/>
    <w:rsid w:val="00F266A2"/>
    <w:rsid w:val="00F27018"/>
    <w:rsid w:val="00F30ABA"/>
    <w:rsid w:val="00F32269"/>
    <w:rsid w:val="00F33AB1"/>
    <w:rsid w:val="00F34A54"/>
    <w:rsid w:val="00F43430"/>
    <w:rsid w:val="00F43FBB"/>
    <w:rsid w:val="00F4457E"/>
    <w:rsid w:val="00F56A6F"/>
    <w:rsid w:val="00F5709C"/>
    <w:rsid w:val="00F608A4"/>
    <w:rsid w:val="00F64EF1"/>
    <w:rsid w:val="00F66E9C"/>
    <w:rsid w:val="00F679D1"/>
    <w:rsid w:val="00F85341"/>
    <w:rsid w:val="00F85728"/>
    <w:rsid w:val="00F8765F"/>
    <w:rsid w:val="00F90767"/>
    <w:rsid w:val="00F954F5"/>
    <w:rsid w:val="00F95F2A"/>
    <w:rsid w:val="00FA3352"/>
    <w:rsid w:val="00FA685B"/>
    <w:rsid w:val="00FA7B3E"/>
    <w:rsid w:val="00FB0C01"/>
    <w:rsid w:val="00FB2561"/>
    <w:rsid w:val="00FB2BB6"/>
    <w:rsid w:val="00FC18F2"/>
    <w:rsid w:val="00FC39E5"/>
    <w:rsid w:val="00FC3A78"/>
    <w:rsid w:val="00FC5FFE"/>
    <w:rsid w:val="00FC6050"/>
    <w:rsid w:val="00FD1005"/>
    <w:rsid w:val="00FD3180"/>
    <w:rsid w:val="00FD51FA"/>
    <w:rsid w:val="00FD6C75"/>
    <w:rsid w:val="00FE22E5"/>
    <w:rsid w:val="00FE6BBE"/>
    <w:rsid w:val="00FE71B3"/>
    <w:rsid w:val="00FF2AC9"/>
    <w:rsid w:val="00FF42C5"/>
    <w:rsid w:val="00FF4E0D"/>
    <w:rsid w:val="00FF5900"/>
    <w:rsid w:val="00FF5E5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E613B4"/>
    <w:pPr>
      <w:jc w:val="both"/>
    </w:pPr>
    <w:rPr>
      <w:rFonts w:eastAsiaTheme="minorEastAsia"/>
      <w:sz w:val="24"/>
      <w:lang w:val="en-GB"/>
    </w:rPr>
  </w:style>
  <w:style w:type="paragraph" w:styleId="Heading1">
    <w:name w:val="heading 1"/>
    <w:basedOn w:val="Normal"/>
    <w:next w:val="Normal"/>
    <w:link w:val="Heading1Char"/>
    <w:uiPriority w:val="99"/>
    <w:semiHidden/>
    <w:rsid w:val="00E613B4"/>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E613B4"/>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E613B4"/>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E613B4"/>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8A739C"/>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E613B4"/>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8A739C"/>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8A739C"/>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8A739C"/>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E613B4"/>
    <w:rPr>
      <w:rFonts w:ascii="Tahoma" w:hAnsi="Tahoma" w:cs="Tahoma"/>
      <w:sz w:val="16"/>
      <w:szCs w:val="16"/>
    </w:rPr>
  </w:style>
  <w:style w:type="character" w:customStyle="1" w:styleId="BalloonTextChar">
    <w:name w:val="Balloon Text Char"/>
    <w:basedOn w:val="DefaultParagraphFont"/>
    <w:link w:val="BalloonText"/>
    <w:uiPriority w:val="99"/>
    <w:semiHidden/>
    <w:rsid w:val="00E613B4"/>
    <w:rPr>
      <w:rFonts w:ascii="Tahoma" w:eastAsiaTheme="minorEastAsia" w:hAnsi="Tahoma" w:cs="Tahoma"/>
      <w:sz w:val="16"/>
      <w:szCs w:val="16"/>
      <w:lang w:val="en-GB"/>
    </w:rPr>
  </w:style>
  <w:style w:type="character" w:styleId="BookTitle">
    <w:name w:val="Book Title"/>
    <w:uiPriority w:val="99"/>
    <w:semiHidden/>
    <w:qFormat/>
    <w:rsid w:val="008A739C"/>
    <w:rPr>
      <w:i/>
      <w:iCs/>
      <w:smallCaps/>
      <w:spacing w:val="5"/>
    </w:rPr>
  </w:style>
  <w:style w:type="paragraph" w:customStyle="1" w:styleId="ECHRHeader">
    <w:name w:val="ECHR_Header"/>
    <w:aliases w:val="Ju_Header"/>
    <w:basedOn w:val="Header"/>
    <w:uiPriority w:val="4"/>
    <w:qFormat/>
    <w:rsid w:val="008A739C"/>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E613B4"/>
    <w:pPr>
      <w:jc w:val="left"/>
    </w:pPr>
    <w:rPr>
      <w:sz w:val="8"/>
    </w:rPr>
  </w:style>
  <w:style w:type="character" w:styleId="Strong">
    <w:name w:val="Strong"/>
    <w:uiPriority w:val="99"/>
    <w:semiHidden/>
    <w:qFormat/>
    <w:rsid w:val="008A739C"/>
    <w:rPr>
      <w:b/>
      <w:bCs/>
    </w:rPr>
  </w:style>
  <w:style w:type="paragraph" w:styleId="NoSpacing">
    <w:name w:val="No Spacing"/>
    <w:basedOn w:val="Normal"/>
    <w:link w:val="NoSpacingChar"/>
    <w:semiHidden/>
    <w:qFormat/>
    <w:rsid w:val="008A739C"/>
    <w:rPr>
      <w:sz w:val="22"/>
      <w:lang w:val="en-US"/>
    </w:rPr>
  </w:style>
  <w:style w:type="character" w:customStyle="1" w:styleId="NoSpacingChar">
    <w:name w:val="No Spacing Char"/>
    <w:basedOn w:val="DefaultParagraphFont"/>
    <w:link w:val="NoSpacing"/>
    <w:semiHidden/>
    <w:rsid w:val="008A739C"/>
    <w:rPr>
      <w:rFonts w:eastAsiaTheme="minorEastAsia"/>
    </w:rPr>
  </w:style>
  <w:style w:type="paragraph" w:customStyle="1" w:styleId="ECHRFooterLine">
    <w:name w:val="ECHR_Footer_Line"/>
    <w:aliases w:val="Footer_Line"/>
    <w:basedOn w:val="Normal"/>
    <w:next w:val="ECHRFooter"/>
    <w:uiPriority w:val="57"/>
    <w:semiHidden/>
    <w:rsid w:val="00E613B4"/>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
    <w:uiPriority w:val="5"/>
    <w:semiHidden/>
    <w:qFormat/>
    <w:rsid w:val="008A739C"/>
    <w:pPr>
      <w:numPr>
        <w:numId w:val="23"/>
      </w:numPr>
      <w:jc w:val="left"/>
    </w:pPr>
    <w:rPr>
      <w:b/>
    </w:rPr>
  </w:style>
  <w:style w:type="paragraph" w:customStyle="1" w:styleId="OpiPara">
    <w:name w:val="Opi_Para"/>
    <w:basedOn w:val="ECHRPara"/>
    <w:uiPriority w:val="46"/>
    <w:qFormat/>
    <w:rsid w:val="008A739C"/>
  </w:style>
  <w:style w:type="paragraph" w:customStyle="1" w:styleId="JuParaSub">
    <w:name w:val="Ju_Para_Sub"/>
    <w:basedOn w:val="ECHRPara"/>
    <w:uiPriority w:val="13"/>
    <w:qFormat/>
    <w:rsid w:val="008A739C"/>
    <w:pPr>
      <w:ind w:left="284"/>
    </w:pPr>
  </w:style>
  <w:style w:type="paragraph" w:customStyle="1" w:styleId="ECHRTitleCentre3">
    <w:name w:val="ECHR_Title_Centre_3"/>
    <w:aliases w:val="Ju_H_Article"/>
    <w:basedOn w:val="Normal"/>
    <w:next w:val="ECHRParaQuote"/>
    <w:uiPriority w:val="27"/>
    <w:qFormat/>
    <w:rsid w:val="008A739C"/>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8A739C"/>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8A739C"/>
  </w:style>
  <w:style w:type="paragraph" w:customStyle="1" w:styleId="OpiQuot">
    <w:name w:val="Opi_Quot"/>
    <w:basedOn w:val="ECHRParaQuote"/>
    <w:uiPriority w:val="48"/>
    <w:qFormat/>
    <w:rsid w:val="008A739C"/>
  </w:style>
  <w:style w:type="paragraph" w:customStyle="1" w:styleId="OpiQuotSub">
    <w:name w:val="Opi_Quot_Sub"/>
    <w:basedOn w:val="JuQuotSub"/>
    <w:uiPriority w:val="49"/>
    <w:qFormat/>
    <w:rsid w:val="008A739C"/>
  </w:style>
  <w:style w:type="paragraph" w:customStyle="1" w:styleId="ECHRTitleCentre2">
    <w:name w:val="ECHR_Title_Centre_2"/>
    <w:aliases w:val="Dec_H_Case"/>
    <w:basedOn w:val="Normal"/>
    <w:next w:val="ECHRPara"/>
    <w:uiPriority w:val="8"/>
    <w:qFormat/>
    <w:rsid w:val="008A739C"/>
    <w:pPr>
      <w:spacing w:after="240"/>
      <w:jc w:val="center"/>
      <w:outlineLvl w:val="0"/>
    </w:pPr>
    <w:rPr>
      <w:rFonts w:asciiTheme="majorHAnsi" w:hAnsiTheme="majorHAnsi"/>
    </w:rPr>
  </w:style>
  <w:style w:type="paragraph" w:customStyle="1" w:styleId="JuTitle">
    <w:name w:val="Ju_Title"/>
    <w:basedOn w:val="Normal"/>
    <w:next w:val="ECHRPara"/>
    <w:uiPriority w:val="3"/>
    <w:semiHidden/>
    <w:qFormat/>
    <w:rsid w:val="008A739C"/>
    <w:pPr>
      <w:spacing w:before="720" w:after="240"/>
      <w:jc w:val="center"/>
      <w:outlineLvl w:val="0"/>
    </w:pPr>
    <w:rPr>
      <w:rFonts w:asciiTheme="majorHAnsi" w:hAnsiTheme="majorHAnsi"/>
      <w:b/>
      <w:caps/>
    </w:rPr>
  </w:style>
  <w:style w:type="paragraph" w:styleId="Title">
    <w:name w:val="Title"/>
    <w:basedOn w:val="Normal"/>
    <w:next w:val="Normal"/>
    <w:link w:val="TitleChar"/>
    <w:uiPriority w:val="99"/>
    <w:semiHidden/>
    <w:qFormat/>
    <w:rsid w:val="008A739C"/>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8A739C"/>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8A739C"/>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8A739C"/>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8A739C"/>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8A739C"/>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8A739C"/>
    <w:pPr>
      <w:keepNext/>
      <w:keepLines/>
      <w:spacing w:before="240" w:after="120"/>
      <w:ind w:left="1236"/>
    </w:pPr>
    <w:rPr>
      <w:sz w:val="20"/>
      <w:lang w:val="en-GB"/>
    </w:rPr>
  </w:style>
  <w:style w:type="paragraph" w:customStyle="1" w:styleId="JuQuotSub">
    <w:name w:val="Ju_Quot_Sub"/>
    <w:basedOn w:val="ECHRParaQuote"/>
    <w:uiPriority w:val="15"/>
    <w:qFormat/>
    <w:rsid w:val="008A739C"/>
    <w:pPr>
      <w:ind w:left="567"/>
    </w:pPr>
  </w:style>
  <w:style w:type="paragraph" w:customStyle="1" w:styleId="JuInitialled">
    <w:name w:val="Ju_Initialled"/>
    <w:basedOn w:val="Normal"/>
    <w:uiPriority w:val="31"/>
    <w:qFormat/>
    <w:rsid w:val="008A739C"/>
    <w:pPr>
      <w:tabs>
        <w:tab w:val="center" w:pos="6407"/>
      </w:tabs>
      <w:spacing w:before="720"/>
      <w:jc w:val="right"/>
    </w:pPr>
  </w:style>
  <w:style w:type="paragraph" w:customStyle="1" w:styleId="OpiHA">
    <w:name w:val="Opi_H_A"/>
    <w:basedOn w:val="ECHRHeading1"/>
    <w:next w:val="OpiPara"/>
    <w:uiPriority w:val="41"/>
    <w:qFormat/>
    <w:rsid w:val="008A739C"/>
    <w:pPr>
      <w:tabs>
        <w:tab w:val="clear" w:pos="357"/>
      </w:tabs>
      <w:outlineLvl w:val="1"/>
    </w:pPr>
    <w:rPr>
      <w:b/>
    </w:rPr>
  </w:style>
  <w:style w:type="paragraph" w:styleId="Header">
    <w:name w:val="header"/>
    <w:basedOn w:val="Normal"/>
    <w:link w:val="HeaderChar"/>
    <w:uiPriority w:val="57"/>
    <w:semiHidden/>
    <w:rsid w:val="00E613B4"/>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E613B4"/>
    <w:rPr>
      <w:sz w:val="24"/>
      <w:lang w:val="en-GB"/>
    </w:rPr>
  </w:style>
  <w:style w:type="character" w:customStyle="1" w:styleId="Heading1Char">
    <w:name w:val="Heading 1 Char"/>
    <w:basedOn w:val="DefaultParagraphFont"/>
    <w:link w:val="Heading1"/>
    <w:uiPriority w:val="99"/>
    <w:semiHidden/>
    <w:rsid w:val="00E613B4"/>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8A739C"/>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8A739C"/>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E613B4"/>
    <w:rPr>
      <w:rFonts w:asciiTheme="majorHAnsi" w:eastAsiaTheme="majorEastAsia" w:hAnsiTheme="majorHAnsi" w:cstheme="majorBidi"/>
      <w:b/>
      <w:bCs/>
      <w:color w:val="4D4D4D"/>
      <w:sz w:val="26"/>
      <w:szCs w:val="26"/>
      <w:lang w:val="en-GB"/>
    </w:rPr>
  </w:style>
  <w:style w:type="character" w:customStyle="1" w:styleId="JUNAMES">
    <w:name w:val="JU_NAMES"/>
    <w:uiPriority w:val="17"/>
    <w:qFormat/>
    <w:rsid w:val="008A739C"/>
    <w:rPr>
      <w:caps w:val="0"/>
      <w:smallCaps/>
    </w:rPr>
  </w:style>
  <w:style w:type="paragraph" w:customStyle="1" w:styleId="JuCase">
    <w:name w:val="Ju_Case"/>
    <w:basedOn w:val="Normal"/>
    <w:next w:val="ECHRPara"/>
    <w:uiPriority w:val="10"/>
    <w:rsid w:val="00E613B4"/>
    <w:pPr>
      <w:ind w:firstLine="284"/>
    </w:pPr>
    <w:rPr>
      <w:b/>
    </w:rPr>
  </w:style>
  <w:style w:type="character" w:customStyle="1" w:styleId="Heading3Char">
    <w:name w:val="Heading 3 Char"/>
    <w:basedOn w:val="DefaultParagraphFont"/>
    <w:link w:val="Heading3"/>
    <w:uiPriority w:val="99"/>
    <w:semiHidden/>
    <w:rsid w:val="00E613B4"/>
    <w:rPr>
      <w:rFonts w:asciiTheme="majorHAnsi" w:eastAsiaTheme="majorEastAsia" w:hAnsiTheme="majorHAnsi" w:cstheme="majorBidi"/>
      <w:b/>
      <w:bCs/>
      <w:color w:val="5F5F5F"/>
      <w:sz w:val="24"/>
      <w:lang w:val="en-GB"/>
    </w:rPr>
  </w:style>
  <w:style w:type="character" w:customStyle="1" w:styleId="Heading4Char">
    <w:name w:val="Heading 4 Char"/>
    <w:basedOn w:val="DefaultParagraphFont"/>
    <w:link w:val="Heading4"/>
    <w:uiPriority w:val="99"/>
    <w:semiHidden/>
    <w:rsid w:val="00E613B4"/>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8A739C"/>
    <w:rPr>
      <w:rFonts w:asciiTheme="majorHAnsi" w:eastAsiaTheme="majorEastAsia" w:hAnsiTheme="majorHAnsi" w:cstheme="majorBidi"/>
      <w:b/>
      <w:bCs/>
      <w:color w:val="808080"/>
    </w:rPr>
  </w:style>
  <w:style w:type="character" w:styleId="SubtleEmphasis">
    <w:name w:val="Subtle Emphasis"/>
    <w:uiPriority w:val="99"/>
    <w:semiHidden/>
    <w:qFormat/>
    <w:rsid w:val="008A739C"/>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8A739C"/>
    <w:pPr>
      <w:keepNext/>
      <w:keepLines/>
      <w:spacing w:before="720" w:after="240"/>
      <w:outlineLvl w:val="0"/>
    </w:pPr>
    <w:rPr>
      <w:rFonts w:asciiTheme="majorHAnsi" w:hAnsiTheme="majorHAnsi"/>
      <w:sz w:val="28"/>
    </w:rPr>
  </w:style>
  <w:style w:type="character" w:styleId="Emphasis">
    <w:name w:val="Emphasis"/>
    <w:uiPriority w:val="99"/>
    <w:semiHidden/>
    <w:qFormat/>
    <w:rsid w:val="008A739C"/>
    <w:rPr>
      <w:b/>
      <w:bCs/>
      <w:i/>
      <w:iCs/>
      <w:spacing w:val="10"/>
      <w:bdr w:val="none" w:sz="0" w:space="0" w:color="auto"/>
      <w:shd w:val="clear" w:color="auto" w:fill="auto"/>
    </w:rPr>
  </w:style>
  <w:style w:type="paragraph" w:styleId="Footer">
    <w:name w:val="footer"/>
    <w:basedOn w:val="Normal"/>
    <w:link w:val="FooterChar"/>
    <w:uiPriority w:val="57"/>
    <w:semiHidden/>
    <w:rsid w:val="00E613B4"/>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E613B4"/>
    <w:rPr>
      <w:sz w:val="24"/>
      <w:lang w:val="en-GB"/>
    </w:rPr>
  </w:style>
  <w:style w:type="character" w:styleId="FootnoteReference">
    <w:name w:val="footnote reference"/>
    <w:basedOn w:val="DefaultParagraphFont"/>
    <w:uiPriority w:val="99"/>
    <w:semiHidden/>
    <w:rsid w:val="00E613B4"/>
    <w:rPr>
      <w:vertAlign w:val="superscript"/>
    </w:rPr>
  </w:style>
  <w:style w:type="paragraph" w:styleId="FootnoteText">
    <w:name w:val="footnote text"/>
    <w:basedOn w:val="Normal"/>
    <w:link w:val="FootnoteTextChar"/>
    <w:uiPriority w:val="99"/>
    <w:semiHidden/>
    <w:rsid w:val="00E613B4"/>
    <w:rPr>
      <w:sz w:val="20"/>
      <w:szCs w:val="20"/>
    </w:rPr>
  </w:style>
  <w:style w:type="character" w:customStyle="1" w:styleId="FootnoteTextChar">
    <w:name w:val="Footnote Text Char"/>
    <w:basedOn w:val="DefaultParagraphFont"/>
    <w:link w:val="FootnoteText"/>
    <w:uiPriority w:val="99"/>
    <w:semiHidden/>
    <w:rsid w:val="00E613B4"/>
    <w:rPr>
      <w:rFonts w:eastAsiaTheme="minorEastAsia"/>
      <w:sz w:val="20"/>
      <w:szCs w:val="20"/>
      <w:lang w:val="en-GB"/>
    </w:rPr>
  </w:style>
  <w:style w:type="character" w:customStyle="1" w:styleId="Heading6Char">
    <w:name w:val="Heading 6 Char"/>
    <w:basedOn w:val="DefaultParagraphFont"/>
    <w:link w:val="Heading6"/>
    <w:uiPriority w:val="99"/>
    <w:semiHidden/>
    <w:rsid w:val="00E613B4"/>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8A739C"/>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8A739C"/>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8A739C"/>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E613B4"/>
    <w:rPr>
      <w:color w:val="0072BC" w:themeColor="hyperlink"/>
      <w:u w:val="single"/>
    </w:rPr>
  </w:style>
  <w:style w:type="character" w:styleId="IntenseEmphasis">
    <w:name w:val="Intense Emphasis"/>
    <w:uiPriority w:val="99"/>
    <w:semiHidden/>
    <w:qFormat/>
    <w:rsid w:val="008A739C"/>
    <w:rPr>
      <w:b/>
      <w:bCs/>
    </w:rPr>
  </w:style>
  <w:style w:type="paragraph" w:styleId="IntenseQuote">
    <w:name w:val="Intense Quote"/>
    <w:basedOn w:val="Normal"/>
    <w:next w:val="Normal"/>
    <w:link w:val="IntenseQuoteChar"/>
    <w:uiPriority w:val="99"/>
    <w:semiHidden/>
    <w:qFormat/>
    <w:rsid w:val="008A739C"/>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8A739C"/>
    <w:rPr>
      <w:rFonts w:eastAsiaTheme="minorEastAsia"/>
      <w:b/>
      <w:bCs/>
      <w:i/>
      <w:iCs/>
      <w:lang w:bidi="en-US"/>
    </w:rPr>
  </w:style>
  <w:style w:type="character" w:styleId="IntenseReference">
    <w:name w:val="Intense Reference"/>
    <w:uiPriority w:val="99"/>
    <w:semiHidden/>
    <w:qFormat/>
    <w:rsid w:val="008A739C"/>
    <w:rPr>
      <w:smallCaps/>
      <w:spacing w:val="5"/>
      <w:u w:val="single"/>
    </w:rPr>
  </w:style>
  <w:style w:type="paragraph" w:styleId="ListParagraph">
    <w:name w:val="List Paragraph"/>
    <w:basedOn w:val="Normal"/>
    <w:uiPriority w:val="99"/>
    <w:semiHidden/>
    <w:qFormat/>
    <w:rsid w:val="008A739C"/>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8A739C"/>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8A739C"/>
    <w:rPr>
      <w:rFonts w:eastAsiaTheme="minorEastAsia"/>
      <w:i/>
      <w:iCs/>
      <w:lang w:bidi="en-US"/>
    </w:rPr>
  </w:style>
  <w:style w:type="character" w:styleId="SubtleReference">
    <w:name w:val="Subtle Reference"/>
    <w:uiPriority w:val="99"/>
    <w:semiHidden/>
    <w:qFormat/>
    <w:rsid w:val="008A739C"/>
    <w:rPr>
      <w:smallCaps/>
    </w:rPr>
  </w:style>
  <w:style w:type="table" w:styleId="TableGrid">
    <w:name w:val="Table Grid"/>
    <w:basedOn w:val="TableNormal"/>
    <w:uiPriority w:val="59"/>
    <w:semiHidden/>
    <w:rsid w:val="00E613B4"/>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E613B4"/>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E613B4"/>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E613B4"/>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E613B4"/>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E613B4"/>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8A739C"/>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E613B4"/>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8A739C"/>
    <w:pPr>
      <w:spacing w:before="120" w:after="120"/>
      <w:ind w:left="425" w:firstLine="142"/>
    </w:pPr>
    <w:rPr>
      <w:sz w:val="20"/>
    </w:rPr>
  </w:style>
  <w:style w:type="paragraph" w:customStyle="1" w:styleId="ECHRPara">
    <w:name w:val="ECHR_Para"/>
    <w:aliases w:val="Ju_Para"/>
    <w:basedOn w:val="Normal"/>
    <w:link w:val="ECHRParaChar"/>
    <w:uiPriority w:val="12"/>
    <w:qFormat/>
    <w:rsid w:val="008A739C"/>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E613B4"/>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8A739C"/>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8A739C"/>
    <w:pPr>
      <w:ind w:left="340" w:hanging="340"/>
    </w:pPr>
  </w:style>
  <w:style w:type="paragraph" w:customStyle="1" w:styleId="JuSigned">
    <w:name w:val="Ju_Signed"/>
    <w:basedOn w:val="Normal"/>
    <w:next w:val="JuParaLast"/>
    <w:uiPriority w:val="32"/>
    <w:qFormat/>
    <w:rsid w:val="008A739C"/>
    <w:pPr>
      <w:tabs>
        <w:tab w:val="center" w:pos="851"/>
        <w:tab w:val="center" w:pos="6407"/>
      </w:tabs>
      <w:spacing w:before="720"/>
      <w:jc w:val="left"/>
    </w:pPr>
  </w:style>
  <w:style w:type="paragraph" w:customStyle="1" w:styleId="JuParaLast">
    <w:name w:val="Ju_Para_Last"/>
    <w:basedOn w:val="Normal"/>
    <w:next w:val="ECHRPara"/>
    <w:uiPriority w:val="30"/>
    <w:qFormat/>
    <w:rsid w:val="008A739C"/>
    <w:pPr>
      <w:keepNext/>
      <w:keepLines/>
      <w:spacing w:before="240"/>
      <w:ind w:firstLine="284"/>
    </w:pPr>
  </w:style>
  <w:style w:type="character" w:customStyle="1" w:styleId="JuITMark">
    <w:name w:val="Ju_ITMark"/>
    <w:basedOn w:val="DefaultParagraphFont"/>
    <w:uiPriority w:val="38"/>
    <w:qFormat/>
    <w:rsid w:val="008A739C"/>
    <w:rPr>
      <w:vanish w:val="0"/>
      <w:color w:val="auto"/>
      <w:sz w:val="14"/>
      <w:bdr w:val="none" w:sz="0" w:space="0" w:color="auto"/>
      <w:shd w:val="clear" w:color="auto" w:fill="BEE5FF" w:themeFill="background1" w:themeFillTint="33"/>
    </w:rPr>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8A739C"/>
    <w:pPr>
      <w:ind w:left="346" w:firstLine="0"/>
    </w:pPr>
  </w:style>
  <w:style w:type="paragraph" w:customStyle="1" w:styleId="OpiTranslation">
    <w:name w:val="Opi_Translation"/>
    <w:basedOn w:val="Normal"/>
    <w:next w:val="OpiPara"/>
    <w:uiPriority w:val="40"/>
    <w:qFormat/>
    <w:rsid w:val="008A739C"/>
    <w:pPr>
      <w:jc w:val="center"/>
      <w:outlineLvl w:val="0"/>
    </w:pPr>
    <w:rPr>
      <w:i/>
    </w:rPr>
  </w:style>
  <w:style w:type="character" w:styleId="CommentReference">
    <w:name w:val="annotation reference"/>
    <w:uiPriority w:val="99"/>
    <w:semiHidden/>
    <w:rsid w:val="00014566"/>
    <w:rPr>
      <w:sz w:val="16"/>
    </w:rPr>
  </w:style>
  <w:style w:type="paragraph" w:styleId="CommentText">
    <w:name w:val="annotation text"/>
    <w:basedOn w:val="Normal"/>
    <w:link w:val="CommentTextChar"/>
    <w:semiHidden/>
    <w:rsid w:val="00014566"/>
    <w:rPr>
      <w:sz w:val="20"/>
    </w:rPr>
  </w:style>
  <w:style w:type="character" w:customStyle="1" w:styleId="CommentTextChar">
    <w:name w:val="Comment Text Char"/>
    <w:basedOn w:val="DefaultParagraphFont"/>
    <w:link w:val="CommentText"/>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basedOn w:val="DefaultParagraphFont"/>
    <w:uiPriority w:val="99"/>
    <w:semiHidden/>
    <w:rsid w:val="00E613B4"/>
    <w:rPr>
      <w:vertAlign w:val="superscript"/>
    </w:rPr>
  </w:style>
  <w:style w:type="paragraph" w:styleId="EndnoteText">
    <w:name w:val="endnote text"/>
    <w:basedOn w:val="Normal"/>
    <w:link w:val="EndnoteTextChar"/>
    <w:uiPriority w:val="99"/>
    <w:semiHidden/>
    <w:rsid w:val="00E613B4"/>
    <w:rPr>
      <w:sz w:val="20"/>
      <w:szCs w:val="20"/>
    </w:rPr>
  </w:style>
  <w:style w:type="character" w:customStyle="1" w:styleId="EndnoteTextChar">
    <w:name w:val="Endnote Text Char"/>
    <w:basedOn w:val="DefaultParagraphFont"/>
    <w:link w:val="EndnoteText"/>
    <w:uiPriority w:val="99"/>
    <w:semiHidden/>
    <w:rsid w:val="00E613B4"/>
    <w:rPr>
      <w:rFonts w:eastAsiaTheme="minorEastAsia"/>
      <w:sz w:val="20"/>
      <w:szCs w:val="20"/>
      <w:lang w:val="en-GB"/>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paragraph" w:customStyle="1" w:styleId="DecHTitle">
    <w:name w:val="Dec_H_Title"/>
    <w:basedOn w:val="ECHRTitleCentre1"/>
    <w:uiPriority w:val="7"/>
    <w:semiHidden/>
    <w:qFormat/>
    <w:rsid w:val="008A739C"/>
  </w:style>
  <w:style w:type="paragraph" w:styleId="ListBullet">
    <w:name w:val="List Bullet"/>
    <w:basedOn w:val="Normal"/>
    <w:uiPriority w:val="99"/>
    <w:semiHidden/>
    <w:rsid w:val="00014566"/>
    <w:pPr>
      <w:numPr>
        <w:numId w:val="1"/>
      </w:numPr>
    </w:pPr>
  </w:style>
  <w:style w:type="paragraph" w:customStyle="1" w:styleId="JuCourt">
    <w:name w:val="Ju_Court"/>
    <w:basedOn w:val="Normal"/>
    <w:next w:val="Normal"/>
    <w:uiPriority w:val="16"/>
    <w:qFormat/>
    <w:rsid w:val="008A739C"/>
    <w:pPr>
      <w:tabs>
        <w:tab w:val="left" w:pos="907"/>
        <w:tab w:val="left" w:pos="1701"/>
        <w:tab w:val="right" w:pos="7371"/>
      </w:tabs>
      <w:spacing w:before="240"/>
      <w:ind w:left="397" w:hanging="397"/>
      <w:jc w:val="left"/>
    </w:pPr>
    <w:rPr>
      <w:lang w:bidi="en-US"/>
    </w:rPr>
  </w:style>
  <w:style w:type="paragraph" w:styleId="Subtitle">
    <w:name w:val="Subtitle"/>
    <w:basedOn w:val="Normal"/>
    <w:next w:val="Normal"/>
    <w:link w:val="SubtitleChar"/>
    <w:uiPriority w:val="99"/>
    <w:semiHidden/>
    <w:qFormat/>
    <w:rsid w:val="008A739C"/>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8A739C"/>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basedOn w:val="DefaultParagraphFont"/>
    <w:link w:val="NoteHeading"/>
    <w:uiPriority w:val="99"/>
    <w:semiHidden/>
    <w:rsid w:val="00014566"/>
    <w:rPr>
      <w:rFonts w:eastAsiaTheme="minorEastAsia"/>
      <w:sz w:val="24"/>
    </w:rPr>
  </w:style>
  <w:style w:type="character" w:styleId="PlaceholderText">
    <w:name w:val="Placeholder Text"/>
    <w:basedOn w:val="DefaultParagraphFont"/>
    <w:uiPriority w:val="99"/>
    <w:semiHidden/>
    <w:rsid w:val="00E613B4"/>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E613B4"/>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E613B4"/>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DecList">
    <w:name w:val="Dec_List"/>
    <w:basedOn w:val="Normal"/>
    <w:uiPriority w:val="9"/>
    <w:semiHidden/>
    <w:qFormat/>
    <w:rsid w:val="008A739C"/>
    <w:pPr>
      <w:spacing w:before="240"/>
      <w:ind w:left="284"/>
    </w:pPr>
  </w:style>
  <w:style w:type="paragraph" w:customStyle="1" w:styleId="JuListi">
    <w:name w:val="Ju_List_i"/>
    <w:basedOn w:val="Normal"/>
    <w:next w:val="JuLista"/>
    <w:uiPriority w:val="28"/>
    <w:qFormat/>
    <w:rsid w:val="008A739C"/>
    <w:pPr>
      <w:ind w:left="794"/>
    </w:pPr>
  </w:style>
  <w:style w:type="paragraph" w:customStyle="1" w:styleId="OpiH1">
    <w:name w:val="Opi_H_1"/>
    <w:basedOn w:val="ECHRHeading2"/>
    <w:uiPriority w:val="42"/>
    <w:qFormat/>
    <w:rsid w:val="008A739C"/>
    <w:pPr>
      <w:ind w:left="635" w:hanging="357"/>
      <w:outlineLvl w:val="2"/>
    </w:pPr>
  </w:style>
  <w:style w:type="paragraph" w:customStyle="1" w:styleId="OpiHa0">
    <w:name w:val="Opi_H_a"/>
    <w:basedOn w:val="ECHRHeading3"/>
    <w:uiPriority w:val="43"/>
    <w:qFormat/>
    <w:rsid w:val="008A739C"/>
    <w:pPr>
      <w:ind w:left="833" w:hanging="357"/>
      <w:outlineLvl w:val="3"/>
    </w:pPr>
    <w:rPr>
      <w:b/>
      <w:i w:val="0"/>
      <w:sz w:val="20"/>
    </w:rPr>
  </w:style>
  <w:style w:type="paragraph" w:customStyle="1" w:styleId="OpiHi">
    <w:name w:val="Opi_H_i"/>
    <w:basedOn w:val="ECHRHeading4"/>
    <w:uiPriority w:val="44"/>
    <w:qFormat/>
    <w:rsid w:val="008A739C"/>
    <w:pPr>
      <w:ind w:left="1037" w:hanging="357"/>
      <w:outlineLvl w:val="4"/>
    </w:pPr>
    <w:rPr>
      <w:b w:val="0"/>
      <w:i/>
    </w:rPr>
  </w:style>
  <w:style w:type="paragraph" w:customStyle="1" w:styleId="DummyStyle">
    <w:name w:val="Dummy_Style"/>
    <w:basedOn w:val="Normal"/>
    <w:semiHidden/>
    <w:qFormat/>
    <w:rsid w:val="008A739C"/>
    <w:rPr>
      <w:color w:val="00B050"/>
    </w:rPr>
  </w:style>
  <w:style w:type="paragraph" w:customStyle="1" w:styleId="JuHeaderLandscape">
    <w:name w:val="Ju_Header_Landscape"/>
    <w:basedOn w:val="ECHRHeader"/>
    <w:uiPriority w:val="4"/>
    <w:qFormat/>
    <w:rsid w:val="008A739C"/>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EC07A5"/>
    <w:rPr>
      <w:rFonts w:eastAsiaTheme="minorEastAsia"/>
      <w:sz w:val="24"/>
      <w:lang w:val="en-GB"/>
    </w:rPr>
  </w:style>
  <w:style w:type="paragraph" w:styleId="Revision">
    <w:name w:val="Revision"/>
    <w:hidden/>
    <w:uiPriority w:val="99"/>
    <w:semiHidden/>
    <w:rsid w:val="009973C5"/>
    <w:rPr>
      <w:rFonts w:eastAsiaTheme="minorEastAsia"/>
      <w:sz w:val="24"/>
    </w:rPr>
  </w:style>
  <w:style w:type="paragraph" w:customStyle="1" w:styleId="jupara">
    <w:name w:val="jupara"/>
    <w:basedOn w:val="Normal"/>
    <w:rsid w:val="00C92F50"/>
    <w:pPr>
      <w:ind w:firstLine="284"/>
    </w:pPr>
    <w:rPr>
      <w:rFonts w:ascii="Times New Roman" w:eastAsia="Times New Roman" w:hAnsi="Times New Roman" w:cs="Times New Roman"/>
      <w:szCs w:val="24"/>
      <w:lang w:eastAsia="en-GB"/>
    </w:rPr>
  </w:style>
  <w:style w:type="paragraph" w:customStyle="1" w:styleId="jucase0">
    <w:name w:val="jucase"/>
    <w:basedOn w:val="Normal"/>
    <w:rsid w:val="00C92F50"/>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439977">
      <w:bodyDiv w:val="1"/>
      <w:marLeft w:val="0"/>
      <w:marRight w:val="0"/>
      <w:marTop w:val="0"/>
      <w:marBottom w:val="0"/>
      <w:divBdr>
        <w:top w:val="none" w:sz="0" w:space="0" w:color="auto"/>
        <w:left w:val="none" w:sz="0" w:space="0" w:color="auto"/>
        <w:bottom w:val="none" w:sz="0" w:space="0" w:color="auto"/>
        <w:right w:val="none" w:sz="0" w:space="0" w:color="auto"/>
      </w:divBdr>
    </w:div>
    <w:div w:id="661347721">
      <w:bodyDiv w:val="1"/>
      <w:marLeft w:val="0"/>
      <w:marRight w:val="0"/>
      <w:marTop w:val="0"/>
      <w:marBottom w:val="0"/>
      <w:divBdr>
        <w:top w:val="none" w:sz="0" w:space="0" w:color="auto"/>
        <w:left w:val="none" w:sz="0" w:space="0" w:color="auto"/>
        <w:bottom w:val="none" w:sz="0" w:space="0" w:color="auto"/>
        <w:right w:val="none" w:sz="0" w:space="0" w:color="auto"/>
      </w:divBdr>
      <w:divsChild>
        <w:div w:id="1300575817">
          <w:marLeft w:val="0"/>
          <w:marRight w:val="0"/>
          <w:marTop w:val="0"/>
          <w:marBottom w:val="0"/>
          <w:divBdr>
            <w:top w:val="none" w:sz="0" w:space="0" w:color="auto"/>
            <w:left w:val="none" w:sz="0" w:space="0" w:color="auto"/>
            <w:bottom w:val="none" w:sz="0" w:space="0" w:color="auto"/>
            <w:right w:val="none" w:sz="0" w:space="0" w:color="auto"/>
          </w:divBdr>
          <w:divsChild>
            <w:div w:id="1491752751">
              <w:marLeft w:val="0"/>
              <w:marRight w:val="0"/>
              <w:marTop w:val="0"/>
              <w:marBottom w:val="0"/>
              <w:divBdr>
                <w:top w:val="none" w:sz="0" w:space="0" w:color="auto"/>
                <w:left w:val="none" w:sz="0" w:space="0" w:color="auto"/>
                <w:bottom w:val="none" w:sz="0" w:space="0" w:color="auto"/>
                <w:right w:val="none" w:sz="0" w:space="0" w:color="auto"/>
              </w:divBdr>
              <w:divsChild>
                <w:div w:id="1792741579">
                  <w:marLeft w:val="0"/>
                  <w:marRight w:val="0"/>
                  <w:marTop w:val="0"/>
                  <w:marBottom w:val="0"/>
                  <w:divBdr>
                    <w:top w:val="none" w:sz="0" w:space="0" w:color="auto"/>
                    <w:left w:val="none" w:sz="0" w:space="0" w:color="auto"/>
                    <w:bottom w:val="none" w:sz="0" w:space="0" w:color="auto"/>
                    <w:right w:val="none" w:sz="0" w:space="0" w:color="auto"/>
                  </w:divBdr>
                  <w:divsChild>
                    <w:div w:id="275412292">
                      <w:marLeft w:val="0"/>
                      <w:marRight w:val="0"/>
                      <w:marTop w:val="0"/>
                      <w:marBottom w:val="0"/>
                      <w:divBdr>
                        <w:top w:val="none" w:sz="0" w:space="0" w:color="auto"/>
                        <w:left w:val="none" w:sz="0" w:space="0" w:color="auto"/>
                        <w:bottom w:val="none" w:sz="0" w:space="0" w:color="auto"/>
                        <w:right w:val="none" w:sz="0" w:space="0" w:color="auto"/>
                      </w:divBdr>
                      <w:divsChild>
                        <w:div w:id="1695108052">
                          <w:marLeft w:val="0"/>
                          <w:marRight w:val="0"/>
                          <w:marTop w:val="0"/>
                          <w:marBottom w:val="0"/>
                          <w:divBdr>
                            <w:top w:val="none" w:sz="0" w:space="0" w:color="auto"/>
                            <w:left w:val="none" w:sz="0" w:space="0" w:color="auto"/>
                            <w:bottom w:val="none" w:sz="0" w:space="0" w:color="auto"/>
                            <w:right w:val="none" w:sz="0" w:space="0" w:color="auto"/>
                          </w:divBdr>
                          <w:divsChild>
                            <w:div w:id="1716126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199513945">
      <w:bodyDiv w:val="1"/>
      <w:marLeft w:val="0"/>
      <w:marRight w:val="0"/>
      <w:marTop w:val="0"/>
      <w:marBottom w:val="0"/>
      <w:divBdr>
        <w:top w:val="none" w:sz="0" w:space="0" w:color="auto"/>
        <w:left w:val="none" w:sz="0" w:space="0" w:color="auto"/>
        <w:bottom w:val="none" w:sz="0" w:space="0" w:color="auto"/>
        <w:right w:val="none" w:sz="0" w:space="0" w:color="auto"/>
      </w:divBdr>
      <w:divsChild>
        <w:div w:id="976572894">
          <w:marLeft w:val="0"/>
          <w:marRight w:val="0"/>
          <w:marTop w:val="0"/>
          <w:marBottom w:val="0"/>
          <w:divBdr>
            <w:top w:val="none" w:sz="0" w:space="0" w:color="auto"/>
            <w:left w:val="none" w:sz="0" w:space="0" w:color="auto"/>
            <w:bottom w:val="none" w:sz="0" w:space="0" w:color="auto"/>
            <w:right w:val="none" w:sz="0" w:space="0" w:color="auto"/>
          </w:divBdr>
          <w:divsChild>
            <w:div w:id="1954364381">
              <w:marLeft w:val="0"/>
              <w:marRight w:val="0"/>
              <w:marTop w:val="0"/>
              <w:marBottom w:val="0"/>
              <w:divBdr>
                <w:top w:val="none" w:sz="0" w:space="0" w:color="auto"/>
                <w:left w:val="none" w:sz="0" w:space="0" w:color="auto"/>
                <w:bottom w:val="none" w:sz="0" w:space="0" w:color="auto"/>
                <w:right w:val="none" w:sz="0" w:space="0" w:color="auto"/>
              </w:divBdr>
              <w:divsChild>
                <w:div w:id="1963807122">
                  <w:marLeft w:val="0"/>
                  <w:marRight w:val="0"/>
                  <w:marTop w:val="0"/>
                  <w:marBottom w:val="0"/>
                  <w:divBdr>
                    <w:top w:val="none" w:sz="0" w:space="0" w:color="auto"/>
                    <w:left w:val="none" w:sz="0" w:space="0" w:color="auto"/>
                    <w:bottom w:val="none" w:sz="0" w:space="0" w:color="auto"/>
                    <w:right w:val="none" w:sz="0" w:space="0" w:color="auto"/>
                  </w:divBdr>
                  <w:divsChild>
                    <w:div w:id="1021054439">
                      <w:marLeft w:val="0"/>
                      <w:marRight w:val="0"/>
                      <w:marTop w:val="0"/>
                      <w:marBottom w:val="0"/>
                      <w:divBdr>
                        <w:top w:val="none" w:sz="0" w:space="0" w:color="auto"/>
                        <w:left w:val="none" w:sz="0" w:space="0" w:color="auto"/>
                        <w:bottom w:val="none" w:sz="0" w:space="0" w:color="auto"/>
                        <w:right w:val="none" w:sz="0" w:space="0" w:color="auto"/>
                      </w:divBdr>
                      <w:divsChild>
                        <w:div w:id="1668165497">
                          <w:marLeft w:val="0"/>
                          <w:marRight w:val="0"/>
                          <w:marTop w:val="0"/>
                          <w:marBottom w:val="0"/>
                          <w:divBdr>
                            <w:top w:val="none" w:sz="0" w:space="0" w:color="auto"/>
                            <w:left w:val="none" w:sz="0" w:space="0" w:color="auto"/>
                            <w:bottom w:val="none" w:sz="0" w:space="0" w:color="auto"/>
                            <w:right w:val="none" w:sz="0" w:space="0" w:color="auto"/>
                          </w:divBdr>
                          <w:divsChild>
                            <w:div w:id="1806779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2010601552">
      <w:bodyDiv w:val="1"/>
      <w:marLeft w:val="0"/>
      <w:marRight w:val="0"/>
      <w:marTop w:val="0"/>
      <w:marBottom w:val="0"/>
      <w:divBdr>
        <w:top w:val="none" w:sz="0" w:space="0" w:color="auto"/>
        <w:left w:val="none" w:sz="0" w:space="0" w:color="auto"/>
        <w:bottom w:val="none" w:sz="0" w:space="0" w:color="auto"/>
        <w:right w:val="none" w:sz="0" w:space="0" w:color="auto"/>
      </w:divBdr>
      <w:divsChild>
        <w:div w:id="1718814984">
          <w:marLeft w:val="0"/>
          <w:marRight w:val="0"/>
          <w:marTop w:val="0"/>
          <w:marBottom w:val="0"/>
          <w:divBdr>
            <w:top w:val="none" w:sz="0" w:space="0" w:color="auto"/>
            <w:left w:val="none" w:sz="0" w:space="0" w:color="auto"/>
            <w:bottom w:val="none" w:sz="0" w:space="0" w:color="auto"/>
            <w:right w:val="none" w:sz="0" w:space="0" w:color="auto"/>
          </w:divBdr>
          <w:divsChild>
            <w:div w:id="31152924">
              <w:marLeft w:val="0"/>
              <w:marRight w:val="0"/>
              <w:marTop w:val="0"/>
              <w:marBottom w:val="0"/>
              <w:divBdr>
                <w:top w:val="none" w:sz="0" w:space="0" w:color="auto"/>
                <w:left w:val="none" w:sz="0" w:space="0" w:color="auto"/>
                <w:bottom w:val="none" w:sz="0" w:space="0" w:color="auto"/>
                <w:right w:val="none" w:sz="0" w:space="0" w:color="auto"/>
              </w:divBdr>
              <w:divsChild>
                <w:div w:id="573012493">
                  <w:marLeft w:val="0"/>
                  <w:marRight w:val="0"/>
                  <w:marTop w:val="0"/>
                  <w:marBottom w:val="0"/>
                  <w:divBdr>
                    <w:top w:val="none" w:sz="0" w:space="0" w:color="auto"/>
                    <w:left w:val="none" w:sz="0" w:space="0" w:color="auto"/>
                    <w:bottom w:val="none" w:sz="0" w:space="0" w:color="auto"/>
                    <w:right w:val="none" w:sz="0" w:space="0" w:color="auto"/>
                  </w:divBdr>
                  <w:divsChild>
                    <w:div w:id="1653867381">
                      <w:marLeft w:val="0"/>
                      <w:marRight w:val="0"/>
                      <w:marTop w:val="0"/>
                      <w:marBottom w:val="0"/>
                      <w:divBdr>
                        <w:top w:val="none" w:sz="0" w:space="0" w:color="auto"/>
                        <w:left w:val="none" w:sz="0" w:space="0" w:color="auto"/>
                        <w:bottom w:val="none" w:sz="0" w:space="0" w:color="auto"/>
                        <w:right w:val="none" w:sz="0" w:space="0" w:color="auto"/>
                      </w:divBdr>
                      <w:divsChild>
                        <w:div w:id="1084687379">
                          <w:marLeft w:val="0"/>
                          <w:marRight w:val="0"/>
                          <w:marTop w:val="0"/>
                          <w:marBottom w:val="0"/>
                          <w:divBdr>
                            <w:top w:val="none" w:sz="0" w:space="0" w:color="auto"/>
                            <w:left w:val="none" w:sz="0" w:space="0" w:color="auto"/>
                            <w:bottom w:val="none" w:sz="0" w:space="0" w:color="auto"/>
                            <w:right w:val="none" w:sz="0" w:space="0" w:color="auto"/>
                          </w:divBdr>
                          <w:divsChild>
                            <w:div w:id="113595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7846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21" Type="http://schemas.microsoft.com/office/2016/09/relationships/commentsIds" Target="commentsId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customXml" Target="../customXml/item4.xml"/><Relationship Id="rId5" Type="http://schemas.openxmlformats.org/officeDocument/2006/relationships/webSettings" Target="webSettings.xml"/><Relationship Id="rId23"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 Id="rId22" Type="http://schemas.openxmlformats.org/officeDocument/2006/relationships/customXml" Target="../customXml/item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2CDDA6-5D86-44CC-BE4C-3CC32BD71010}"/>
</file>

<file path=customXml/itemProps2.xml><?xml version="1.0" encoding="utf-8"?>
<ds:datastoreItem xmlns:ds="http://schemas.openxmlformats.org/officeDocument/2006/customXml" ds:itemID="{5CBBAB37-A08A-4A54-9F66-D95A19D02255}"/>
</file>

<file path=customXml/itemProps3.xml><?xml version="1.0" encoding="utf-8"?>
<ds:datastoreItem xmlns:ds="http://schemas.openxmlformats.org/officeDocument/2006/customXml" ds:itemID="{1E95E318-5EBA-4965-865C-976730EDE9F8}"/>
</file>

<file path=customXml/itemProps4.xml><?xml version="1.0" encoding="utf-8"?>
<ds:datastoreItem xmlns:ds="http://schemas.openxmlformats.org/officeDocument/2006/customXml" ds:itemID="{146354C4-7A73-439C-A0D3-84F32555B577}"/>
</file>

<file path=docProps/app.xml><?xml version="1.0" encoding="utf-8"?>
<Properties xmlns="http://schemas.openxmlformats.org/officeDocument/2006/extended-properties" xmlns:vt="http://schemas.openxmlformats.org/officeDocument/2006/docPropsVTypes">
  <Template>Normal.dotm</Template>
  <TotalTime>0</TotalTime>
  <Pages>1</Pages>
  <Words>6887</Words>
  <Characters>39258</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46053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2018-03-23T10:25:00Z</cp:lastPrinted>
  <dcterms:created xsi:type="dcterms:W3CDTF">2018-10-05T08:47:00Z</dcterms:created>
  <dcterms:modified xsi:type="dcterms:W3CDTF">2018-10-05T08:47:00Z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31536/07</vt:lpwstr>
  </property>
  <property fmtid="{D5CDD505-2E9C-101B-9397-08002B2CF9AE}" pid="4" name="CASEID">
    <vt:lpwstr>459036</vt:lpwstr>
  </property>
  <property fmtid="{D5CDD505-2E9C-101B-9397-08002B2CF9AE}" pid="5" name="ContentTypeId">
    <vt:lpwstr>0x010100558EB02BDB9E204AB350EDD385B68E10</vt:lpwstr>
  </property>
</Properties>
</file>