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0AAE47" w14:textId="77777777" w:rsidR="00D4692B" w:rsidRPr="00246629" w:rsidRDefault="00D4692B" w:rsidP="00246629">
      <w:pPr>
        <w:jc w:val="center"/>
      </w:pPr>
      <w:bookmarkStart w:id="0" w:name="_GoBack"/>
      <w:bookmarkEnd w:id="0"/>
    </w:p>
    <w:p w14:paraId="21CCBE76" w14:textId="77777777" w:rsidR="00561A74" w:rsidRPr="00246629" w:rsidRDefault="00561A74" w:rsidP="00246629">
      <w:pPr>
        <w:jc w:val="center"/>
      </w:pPr>
    </w:p>
    <w:p w14:paraId="46B37CCC" w14:textId="77777777" w:rsidR="00561A74" w:rsidRPr="00246629" w:rsidRDefault="00561A74" w:rsidP="00246629">
      <w:pPr>
        <w:jc w:val="center"/>
      </w:pPr>
    </w:p>
    <w:p w14:paraId="6EC78655" w14:textId="77777777" w:rsidR="00D4692B" w:rsidRPr="00246629" w:rsidRDefault="00561A74" w:rsidP="00246629">
      <w:pPr>
        <w:jc w:val="center"/>
      </w:pPr>
      <w:r w:rsidRPr="00246629">
        <w:t>FIFTH SECTION</w:t>
      </w:r>
    </w:p>
    <w:p w14:paraId="77795E1E" w14:textId="77777777" w:rsidR="00D4692B" w:rsidRPr="00246629" w:rsidRDefault="00D4692B" w:rsidP="00246629">
      <w:pPr>
        <w:jc w:val="center"/>
      </w:pPr>
    </w:p>
    <w:p w14:paraId="061C8CD4" w14:textId="77777777" w:rsidR="00561A74" w:rsidRPr="00246629" w:rsidRDefault="00561A74" w:rsidP="00246629">
      <w:pPr>
        <w:jc w:val="center"/>
      </w:pPr>
    </w:p>
    <w:p w14:paraId="10535219" w14:textId="77777777" w:rsidR="00561A74" w:rsidRPr="00246629" w:rsidRDefault="00561A74" w:rsidP="00246629">
      <w:pPr>
        <w:jc w:val="center"/>
      </w:pPr>
    </w:p>
    <w:p w14:paraId="67813B95" w14:textId="77777777" w:rsidR="00561A74" w:rsidRPr="00246629" w:rsidRDefault="00561A74" w:rsidP="00246629">
      <w:pPr>
        <w:jc w:val="center"/>
      </w:pPr>
    </w:p>
    <w:p w14:paraId="63D7AD4D" w14:textId="77777777" w:rsidR="00561A74" w:rsidRPr="00246629" w:rsidRDefault="00561A74" w:rsidP="00246629">
      <w:pPr>
        <w:jc w:val="center"/>
      </w:pPr>
    </w:p>
    <w:p w14:paraId="64204B92" w14:textId="77777777" w:rsidR="00561A74" w:rsidRPr="00246629" w:rsidRDefault="00561A74" w:rsidP="00246629">
      <w:pPr>
        <w:jc w:val="center"/>
      </w:pPr>
    </w:p>
    <w:p w14:paraId="46000FC2" w14:textId="77777777" w:rsidR="00D4692B" w:rsidRPr="00246629" w:rsidRDefault="00D4692B" w:rsidP="00246629">
      <w:pPr>
        <w:jc w:val="center"/>
        <w:rPr>
          <w:b/>
        </w:rPr>
      </w:pPr>
      <w:r w:rsidRPr="00246629">
        <w:rPr>
          <w:b/>
        </w:rPr>
        <w:t xml:space="preserve">CASE OF </w:t>
      </w:r>
      <w:r w:rsidR="00561A74" w:rsidRPr="00246629">
        <w:rPr>
          <w:b/>
        </w:rPr>
        <w:t>THIAM v. FRANCE</w:t>
      </w:r>
    </w:p>
    <w:p w14:paraId="0B6958A7" w14:textId="77777777" w:rsidR="00D4692B" w:rsidRPr="00246629" w:rsidRDefault="00D4692B" w:rsidP="00246629">
      <w:pPr>
        <w:jc w:val="center"/>
      </w:pPr>
    </w:p>
    <w:p w14:paraId="637AA39B" w14:textId="77777777" w:rsidR="00D4692B" w:rsidRPr="00246629" w:rsidRDefault="00D4692B" w:rsidP="00246629">
      <w:pPr>
        <w:jc w:val="center"/>
        <w:rPr>
          <w:i/>
        </w:rPr>
      </w:pPr>
      <w:r w:rsidRPr="00246629">
        <w:rPr>
          <w:i/>
        </w:rPr>
        <w:t>(</w:t>
      </w:r>
      <w:r w:rsidR="00561A74" w:rsidRPr="00246629">
        <w:rPr>
          <w:i/>
        </w:rPr>
        <w:t>Application no. 80018/12</w:t>
      </w:r>
      <w:r w:rsidRPr="00246629">
        <w:rPr>
          <w:i/>
        </w:rPr>
        <w:t>)</w:t>
      </w:r>
    </w:p>
    <w:p w14:paraId="72E36033" w14:textId="77777777" w:rsidR="00D4692B" w:rsidRPr="00246629" w:rsidRDefault="00D4692B" w:rsidP="00246629">
      <w:pPr>
        <w:jc w:val="center"/>
      </w:pPr>
    </w:p>
    <w:p w14:paraId="17EE7E24" w14:textId="77777777" w:rsidR="00D4692B" w:rsidRPr="00246629" w:rsidRDefault="00D4692B" w:rsidP="00246629">
      <w:pPr>
        <w:jc w:val="center"/>
        <w:rPr>
          <w:szCs w:val="24"/>
        </w:rPr>
      </w:pPr>
    </w:p>
    <w:p w14:paraId="3369D710" w14:textId="77777777" w:rsidR="00D4692B" w:rsidRPr="00246629" w:rsidRDefault="00D4692B" w:rsidP="00246629">
      <w:pPr>
        <w:jc w:val="center"/>
        <w:rPr>
          <w:szCs w:val="24"/>
        </w:rPr>
      </w:pPr>
    </w:p>
    <w:p w14:paraId="7E6C4C30" w14:textId="77777777" w:rsidR="00D4692B" w:rsidRPr="00246629" w:rsidRDefault="00D4692B" w:rsidP="00246629">
      <w:pPr>
        <w:jc w:val="center"/>
        <w:rPr>
          <w:szCs w:val="24"/>
        </w:rPr>
      </w:pPr>
    </w:p>
    <w:p w14:paraId="1BB3C34D" w14:textId="77777777" w:rsidR="009A4DAB" w:rsidRPr="00246629" w:rsidRDefault="009A4DAB" w:rsidP="00246629">
      <w:pPr>
        <w:jc w:val="center"/>
        <w:rPr>
          <w:szCs w:val="24"/>
        </w:rPr>
      </w:pPr>
    </w:p>
    <w:p w14:paraId="5A58302C" w14:textId="77777777" w:rsidR="009A4DAB" w:rsidRPr="00246629" w:rsidRDefault="009A4DAB" w:rsidP="00246629">
      <w:pPr>
        <w:jc w:val="center"/>
        <w:rPr>
          <w:szCs w:val="24"/>
        </w:rPr>
      </w:pPr>
    </w:p>
    <w:p w14:paraId="043CE19A" w14:textId="77777777" w:rsidR="009A4DAB" w:rsidRPr="00246629" w:rsidRDefault="009A4DAB" w:rsidP="00246629">
      <w:pPr>
        <w:jc w:val="center"/>
        <w:rPr>
          <w:szCs w:val="24"/>
        </w:rPr>
      </w:pPr>
    </w:p>
    <w:p w14:paraId="2EA78DB7" w14:textId="77777777" w:rsidR="009A4DAB" w:rsidRPr="00246629" w:rsidRDefault="009A4DAB" w:rsidP="00246629">
      <w:pPr>
        <w:jc w:val="center"/>
        <w:rPr>
          <w:szCs w:val="24"/>
        </w:rPr>
      </w:pPr>
    </w:p>
    <w:p w14:paraId="6CF464DE" w14:textId="77777777" w:rsidR="009A4DAB" w:rsidRPr="00246629" w:rsidRDefault="009A4DAB" w:rsidP="00246629">
      <w:pPr>
        <w:jc w:val="center"/>
        <w:rPr>
          <w:szCs w:val="24"/>
        </w:rPr>
      </w:pPr>
    </w:p>
    <w:p w14:paraId="76CE8C1C" w14:textId="77777777" w:rsidR="00D4692B" w:rsidRPr="00246629" w:rsidRDefault="00D4692B" w:rsidP="00246629">
      <w:pPr>
        <w:jc w:val="center"/>
        <w:rPr>
          <w:szCs w:val="24"/>
        </w:rPr>
      </w:pPr>
    </w:p>
    <w:p w14:paraId="6CE20AED" w14:textId="77777777" w:rsidR="00D4692B" w:rsidRPr="00246629" w:rsidRDefault="00D4692B" w:rsidP="00246629">
      <w:pPr>
        <w:jc w:val="center"/>
        <w:rPr>
          <w:szCs w:val="24"/>
        </w:rPr>
      </w:pPr>
    </w:p>
    <w:p w14:paraId="36CA1092" w14:textId="77777777" w:rsidR="00D4692B" w:rsidRPr="00246629" w:rsidRDefault="00561A74" w:rsidP="00246629">
      <w:pPr>
        <w:jc w:val="center"/>
        <w:rPr>
          <w:szCs w:val="24"/>
        </w:rPr>
      </w:pPr>
      <w:r w:rsidRPr="00246629">
        <w:rPr>
          <w:szCs w:val="24"/>
        </w:rPr>
        <w:t>JUDGMENT</w:t>
      </w:r>
    </w:p>
    <w:p w14:paraId="00EA8F3A" w14:textId="77777777" w:rsidR="00D4692B" w:rsidRPr="00246629" w:rsidRDefault="00D4692B" w:rsidP="00246629">
      <w:pPr>
        <w:jc w:val="center"/>
        <w:rPr>
          <w:szCs w:val="24"/>
        </w:rPr>
      </w:pPr>
    </w:p>
    <w:p w14:paraId="418563E9" w14:textId="77777777" w:rsidR="00561A74" w:rsidRPr="00246629" w:rsidRDefault="00561A74" w:rsidP="00246629">
      <w:pPr>
        <w:jc w:val="center"/>
        <w:rPr>
          <w:szCs w:val="24"/>
        </w:rPr>
      </w:pPr>
    </w:p>
    <w:p w14:paraId="3556B232" w14:textId="77777777" w:rsidR="008D57D2" w:rsidRPr="00246629" w:rsidRDefault="008D57D2" w:rsidP="00246629">
      <w:pPr>
        <w:jc w:val="center"/>
        <w:rPr>
          <w:szCs w:val="24"/>
        </w:rPr>
      </w:pPr>
    </w:p>
    <w:p w14:paraId="59FEF138" w14:textId="77777777" w:rsidR="00561A74" w:rsidRPr="00246629" w:rsidRDefault="00561A74" w:rsidP="00246629">
      <w:pPr>
        <w:jc w:val="center"/>
        <w:rPr>
          <w:szCs w:val="24"/>
        </w:rPr>
      </w:pPr>
    </w:p>
    <w:p w14:paraId="2478CF02" w14:textId="77777777" w:rsidR="00561A74" w:rsidRPr="00246629" w:rsidRDefault="00561A74" w:rsidP="00246629">
      <w:pPr>
        <w:jc w:val="center"/>
        <w:rPr>
          <w:szCs w:val="24"/>
        </w:rPr>
      </w:pPr>
      <w:r w:rsidRPr="00246629">
        <w:rPr>
          <w:szCs w:val="24"/>
        </w:rPr>
        <w:t>STRASBOURG</w:t>
      </w:r>
    </w:p>
    <w:p w14:paraId="49AA3526" w14:textId="77777777" w:rsidR="00561A74" w:rsidRPr="00246629" w:rsidRDefault="00561A74" w:rsidP="00246629">
      <w:pPr>
        <w:jc w:val="center"/>
        <w:rPr>
          <w:szCs w:val="24"/>
        </w:rPr>
      </w:pPr>
    </w:p>
    <w:p w14:paraId="21C5E034" w14:textId="77777777" w:rsidR="00561A74" w:rsidRPr="00246629" w:rsidRDefault="00AD171D" w:rsidP="00246629">
      <w:pPr>
        <w:jc w:val="center"/>
        <w:rPr>
          <w:szCs w:val="24"/>
        </w:rPr>
      </w:pPr>
      <w:r w:rsidRPr="00246629">
        <w:rPr>
          <w:szCs w:val="24"/>
        </w:rPr>
        <w:t>18 October 2018</w:t>
      </w:r>
    </w:p>
    <w:p w14:paraId="3F36E5DC" w14:textId="77777777" w:rsidR="00561A74" w:rsidRPr="00246629" w:rsidRDefault="00561A74" w:rsidP="00246629">
      <w:pPr>
        <w:jc w:val="center"/>
        <w:rPr>
          <w:szCs w:val="24"/>
        </w:rPr>
      </w:pPr>
    </w:p>
    <w:p w14:paraId="381D00E3" w14:textId="77777777" w:rsidR="009A4DAB" w:rsidRPr="00246629" w:rsidRDefault="009A4DAB" w:rsidP="00246629">
      <w:pPr>
        <w:pStyle w:val="jucase0"/>
        <w:jc w:val="center"/>
        <w:rPr>
          <w:color w:val="FF0000"/>
          <w:u w:val="single"/>
        </w:rPr>
      </w:pPr>
      <w:r w:rsidRPr="00246629">
        <w:rPr>
          <w:color w:val="FF0000"/>
          <w:u w:val="single"/>
        </w:rPr>
        <w:t>FINAL</w:t>
      </w:r>
    </w:p>
    <w:p w14:paraId="4BB7E7BF" w14:textId="77777777" w:rsidR="009A4DAB" w:rsidRPr="00246629" w:rsidRDefault="009A4DAB" w:rsidP="00246629">
      <w:pPr>
        <w:pStyle w:val="jucase0"/>
        <w:jc w:val="center"/>
        <w:rPr>
          <w:color w:val="FF0000"/>
        </w:rPr>
      </w:pPr>
    </w:p>
    <w:p w14:paraId="694257B6" w14:textId="77777777" w:rsidR="009A4DAB" w:rsidRPr="00246629" w:rsidRDefault="009A4DAB" w:rsidP="00246629">
      <w:pPr>
        <w:pStyle w:val="jucase0"/>
        <w:jc w:val="center"/>
        <w:rPr>
          <w:color w:val="FF0000"/>
        </w:rPr>
      </w:pPr>
      <w:r w:rsidRPr="00246629">
        <w:rPr>
          <w:color w:val="FF0000"/>
        </w:rPr>
        <w:t>18/01/2019</w:t>
      </w:r>
    </w:p>
    <w:p w14:paraId="312BCC57" w14:textId="77777777" w:rsidR="00561A74" w:rsidRPr="00246629" w:rsidRDefault="00561A74" w:rsidP="00246629">
      <w:pPr>
        <w:jc w:val="center"/>
        <w:rPr>
          <w:b/>
        </w:rPr>
      </w:pPr>
    </w:p>
    <w:p w14:paraId="784AFCAB" w14:textId="77777777" w:rsidR="00AD171D" w:rsidRPr="00246629" w:rsidRDefault="00561A74" w:rsidP="00246629">
      <w:pPr>
        <w:jc w:val="center"/>
        <w:rPr>
          <w:i/>
          <w:sz w:val="22"/>
        </w:rPr>
      </w:pPr>
      <w:r w:rsidRPr="00246629">
        <w:rPr>
          <w:i/>
          <w:sz w:val="22"/>
        </w:rPr>
        <w:t>This judgment is final but it may be subject to editorial revision.</w:t>
      </w:r>
      <w:r w:rsidR="008D57D2" w:rsidRPr="00246629">
        <w:rPr>
          <w:i/>
          <w:sz w:val="22"/>
        </w:rPr>
        <w:t xml:space="preserve"> </w:t>
      </w:r>
      <w:r w:rsidR="00AD171D" w:rsidRPr="00246629">
        <w:rPr>
          <w:i/>
          <w:sz w:val="22"/>
        </w:rPr>
        <w:br w:type="page"/>
      </w:r>
    </w:p>
    <w:p w14:paraId="6FCC2EDE" w14:textId="77777777" w:rsidR="00561A74" w:rsidRPr="00246629" w:rsidRDefault="00561A74" w:rsidP="00246629">
      <w:pPr>
        <w:pStyle w:val="JuCase"/>
        <w:ind w:firstLine="0"/>
        <w:rPr>
          <w:b w:val="0"/>
        </w:rPr>
        <w:sectPr w:rsidR="00561A74" w:rsidRPr="00246629" w:rsidSect="00561A74">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072EF981" w14:textId="77777777" w:rsidR="00D4692B" w:rsidRPr="00246629" w:rsidRDefault="00D4692B" w:rsidP="00246629">
      <w:pPr>
        <w:pStyle w:val="JuCase"/>
        <w:rPr>
          <w:b w:val="0"/>
          <w:bCs/>
        </w:rPr>
      </w:pPr>
      <w:r w:rsidRPr="00246629">
        <w:lastRenderedPageBreak/>
        <w:t xml:space="preserve">In the case of </w:t>
      </w:r>
      <w:r w:rsidR="00561A74" w:rsidRPr="00246629">
        <w:t>Thiam v. France</w:t>
      </w:r>
      <w:r w:rsidRPr="00246629">
        <w:t>,</w:t>
      </w:r>
    </w:p>
    <w:p w14:paraId="30269145" w14:textId="77777777" w:rsidR="00D4692B" w:rsidRPr="00246629" w:rsidRDefault="00D4692B" w:rsidP="00246629">
      <w:pPr>
        <w:pStyle w:val="ECHRPara"/>
      </w:pPr>
      <w:r w:rsidRPr="00246629">
        <w:t>The European Court of Human Rights</w:t>
      </w:r>
      <w:r w:rsidR="00A926F3" w:rsidRPr="00246629">
        <w:t xml:space="preserve"> (</w:t>
      </w:r>
      <w:r w:rsidR="00561A74" w:rsidRPr="00246629">
        <w:t>Fifth Section</w:t>
      </w:r>
      <w:r w:rsidR="00A926F3" w:rsidRPr="00246629">
        <w:t>)</w:t>
      </w:r>
      <w:r w:rsidRPr="00246629">
        <w:t xml:space="preserve">, sitting as a </w:t>
      </w:r>
      <w:r w:rsidR="00561A74" w:rsidRPr="00246629">
        <w:t>Chamber</w:t>
      </w:r>
      <w:r w:rsidRPr="00246629">
        <w:t xml:space="preserve"> composed of:</w:t>
      </w:r>
    </w:p>
    <w:p w14:paraId="529FE1E0" w14:textId="77777777" w:rsidR="00D4692B" w:rsidRPr="00246629" w:rsidRDefault="00AD171D" w:rsidP="00246629">
      <w:pPr>
        <w:pStyle w:val="ECHRDecisionBody"/>
      </w:pPr>
      <w:r w:rsidRPr="00246629">
        <w:tab/>
        <w:t xml:space="preserve">Angelika </w:t>
      </w:r>
      <w:proofErr w:type="spellStart"/>
      <w:r w:rsidRPr="00246629">
        <w:t>Nußberger</w:t>
      </w:r>
      <w:proofErr w:type="spellEnd"/>
      <w:r w:rsidRPr="00246629">
        <w:t>,</w:t>
      </w:r>
      <w:r w:rsidRPr="00246629">
        <w:rPr>
          <w:i/>
        </w:rPr>
        <w:t xml:space="preserve"> President,</w:t>
      </w:r>
      <w:r w:rsidRPr="00246629">
        <w:rPr>
          <w:i/>
        </w:rPr>
        <w:br/>
      </w:r>
      <w:r w:rsidRPr="00246629">
        <w:tab/>
      </w:r>
      <w:proofErr w:type="spellStart"/>
      <w:r w:rsidRPr="00246629">
        <w:t>Yonko</w:t>
      </w:r>
      <w:proofErr w:type="spellEnd"/>
      <w:r w:rsidRPr="00246629">
        <w:t xml:space="preserve"> </w:t>
      </w:r>
      <w:proofErr w:type="spellStart"/>
      <w:r w:rsidRPr="00246629">
        <w:t>Grozev</w:t>
      </w:r>
      <w:proofErr w:type="spellEnd"/>
      <w:r w:rsidRPr="00246629">
        <w:t>,</w:t>
      </w:r>
      <w:r w:rsidRPr="00246629">
        <w:rPr>
          <w:i/>
        </w:rPr>
        <w:br/>
      </w:r>
      <w:r w:rsidRPr="00246629">
        <w:tab/>
        <w:t xml:space="preserve">André </w:t>
      </w:r>
      <w:proofErr w:type="spellStart"/>
      <w:r w:rsidRPr="00246629">
        <w:t>Potocki</w:t>
      </w:r>
      <w:proofErr w:type="spellEnd"/>
      <w:r w:rsidRPr="00246629">
        <w:t>,</w:t>
      </w:r>
      <w:r w:rsidRPr="00246629">
        <w:rPr>
          <w:i/>
        </w:rPr>
        <w:br/>
      </w:r>
      <w:r w:rsidRPr="00246629">
        <w:tab/>
      </w:r>
      <w:proofErr w:type="spellStart"/>
      <w:r w:rsidRPr="00246629">
        <w:t>Síofra</w:t>
      </w:r>
      <w:proofErr w:type="spellEnd"/>
      <w:r w:rsidRPr="00246629">
        <w:t xml:space="preserve"> O</w:t>
      </w:r>
      <w:r w:rsidR="00246629" w:rsidRPr="00246629">
        <w:t>’</w:t>
      </w:r>
      <w:r w:rsidRPr="00246629">
        <w:t>Leary,</w:t>
      </w:r>
      <w:r w:rsidRPr="00246629">
        <w:rPr>
          <w:i/>
        </w:rPr>
        <w:br/>
      </w:r>
      <w:r w:rsidRPr="00246629">
        <w:tab/>
      </w:r>
      <w:proofErr w:type="spellStart"/>
      <w:r w:rsidRPr="00246629">
        <w:t>Mārtiņš</w:t>
      </w:r>
      <w:proofErr w:type="spellEnd"/>
      <w:r w:rsidRPr="00246629">
        <w:t xml:space="preserve"> </w:t>
      </w:r>
      <w:proofErr w:type="spellStart"/>
      <w:r w:rsidRPr="00246629">
        <w:t>Mits</w:t>
      </w:r>
      <w:proofErr w:type="spellEnd"/>
      <w:r w:rsidRPr="00246629">
        <w:t>,</w:t>
      </w:r>
      <w:r w:rsidRPr="00246629">
        <w:rPr>
          <w:i/>
        </w:rPr>
        <w:br/>
      </w:r>
      <w:r w:rsidRPr="00246629">
        <w:tab/>
      </w:r>
      <w:proofErr w:type="spellStart"/>
      <w:r w:rsidRPr="00246629">
        <w:t>Lәtif</w:t>
      </w:r>
      <w:proofErr w:type="spellEnd"/>
      <w:r w:rsidRPr="00246629">
        <w:t xml:space="preserve"> </w:t>
      </w:r>
      <w:proofErr w:type="spellStart"/>
      <w:r w:rsidRPr="00246629">
        <w:t>Hüseynov</w:t>
      </w:r>
      <w:proofErr w:type="spellEnd"/>
      <w:r w:rsidRPr="00246629">
        <w:t>,</w:t>
      </w:r>
      <w:r w:rsidRPr="00246629">
        <w:rPr>
          <w:i/>
        </w:rPr>
        <w:br/>
      </w:r>
      <w:r w:rsidRPr="00246629">
        <w:tab/>
      </w:r>
      <w:proofErr w:type="spellStart"/>
      <w:r w:rsidRPr="00246629">
        <w:t>Lado</w:t>
      </w:r>
      <w:proofErr w:type="spellEnd"/>
      <w:r w:rsidRPr="00246629">
        <w:t xml:space="preserve"> </w:t>
      </w:r>
      <w:proofErr w:type="spellStart"/>
      <w:r w:rsidRPr="00246629">
        <w:t>Chanturia</w:t>
      </w:r>
      <w:proofErr w:type="spellEnd"/>
      <w:r w:rsidRPr="00246629">
        <w:t>,</w:t>
      </w:r>
      <w:r w:rsidRPr="00246629">
        <w:rPr>
          <w:i/>
        </w:rPr>
        <w:t xml:space="preserve"> judges,</w:t>
      </w:r>
      <w:r w:rsidR="00D4692B" w:rsidRPr="00246629">
        <w:br/>
        <w:t xml:space="preserve">and </w:t>
      </w:r>
      <w:r w:rsidR="00561A74" w:rsidRPr="00246629">
        <w:t xml:space="preserve">Claudia </w:t>
      </w:r>
      <w:proofErr w:type="spellStart"/>
      <w:r w:rsidR="00561A74" w:rsidRPr="00246629">
        <w:t>Westerdiek</w:t>
      </w:r>
      <w:proofErr w:type="spellEnd"/>
      <w:r w:rsidR="00D4692B" w:rsidRPr="00246629">
        <w:t xml:space="preserve">, </w:t>
      </w:r>
      <w:r w:rsidR="00561A74" w:rsidRPr="00246629">
        <w:rPr>
          <w:i/>
        </w:rPr>
        <w:t xml:space="preserve">Section </w:t>
      </w:r>
      <w:r w:rsidR="00561A74" w:rsidRPr="00246629">
        <w:rPr>
          <w:i/>
          <w:iCs/>
        </w:rPr>
        <w:t>Registrar</w:t>
      </w:r>
      <w:r w:rsidR="00D4692B" w:rsidRPr="00246629">
        <w:rPr>
          <w:i/>
          <w:szCs w:val="24"/>
        </w:rPr>
        <w:t>,</w:t>
      </w:r>
    </w:p>
    <w:p w14:paraId="5AA93819" w14:textId="77777777" w:rsidR="00D4692B" w:rsidRPr="00246629" w:rsidRDefault="00D4692B" w:rsidP="00246629">
      <w:pPr>
        <w:pStyle w:val="ECHRPara"/>
      </w:pPr>
      <w:r w:rsidRPr="00246629">
        <w:t xml:space="preserve">Having deliberated in private on </w:t>
      </w:r>
      <w:r w:rsidR="00AD171D" w:rsidRPr="00246629">
        <w:t>25 September 2018</w:t>
      </w:r>
      <w:r w:rsidRPr="00246629">
        <w:t>,</w:t>
      </w:r>
    </w:p>
    <w:p w14:paraId="28D9FC3D" w14:textId="77777777" w:rsidR="00D4692B" w:rsidRPr="00246629" w:rsidRDefault="00D4692B" w:rsidP="00246629">
      <w:pPr>
        <w:pStyle w:val="ECHRPara"/>
      </w:pPr>
      <w:r w:rsidRPr="00246629">
        <w:t>Delivers the following judgment, which was adopted on the last</w:t>
      </w:r>
      <w:r w:rsidRPr="00246629">
        <w:noBreakHyphen/>
        <w:t>mentioned date:</w:t>
      </w:r>
    </w:p>
    <w:p w14:paraId="4DAE6BE1" w14:textId="77777777" w:rsidR="00D4692B" w:rsidRPr="00246629" w:rsidRDefault="00D4692B" w:rsidP="00246629">
      <w:pPr>
        <w:pStyle w:val="ECHRTitle1"/>
      </w:pPr>
      <w:r w:rsidRPr="00246629">
        <w:t>PROCEDURE</w:t>
      </w:r>
    </w:p>
    <w:p w14:paraId="376D67A9" w14:textId="77777777" w:rsidR="00D4692B" w:rsidRPr="00246629" w:rsidRDefault="00561A74"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1</w:t>
      </w:r>
      <w:r w:rsidRPr="00246629">
        <w:fldChar w:fldCharType="end"/>
      </w:r>
      <w:r w:rsidR="00D4692B" w:rsidRPr="00246629">
        <w:t xml:space="preserve">.  The case originated in </w:t>
      </w:r>
      <w:r w:rsidRPr="00246629">
        <w:t>an application (no. 80018/12)</w:t>
      </w:r>
      <w:r w:rsidR="00D4692B" w:rsidRPr="00246629">
        <w:t xml:space="preserve"> against </w:t>
      </w:r>
      <w:r w:rsidRPr="00246629">
        <w:t xml:space="preserve">the French Republic </w:t>
      </w:r>
      <w:r w:rsidR="00D4692B" w:rsidRPr="00246629">
        <w:t xml:space="preserve">lodged with the </w:t>
      </w:r>
      <w:r w:rsidRPr="00246629">
        <w:t>Court under Article 34</w:t>
      </w:r>
      <w:r w:rsidR="00D4692B" w:rsidRPr="00246629">
        <w:t xml:space="preserve"> of the Convention for the Protection of Human Rights and Fundamental Freedoms (“the Convention”) by </w:t>
      </w:r>
      <w:r w:rsidRPr="00246629">
        <w:t xml:space="preserve">a </w:t>
      </w:r>
      <w:r w:rsidR="00250A57" w:rsidRPr="00246629">
        <w:t>Mauritanian</w:t>
      </w:r>
      <w:r w:rsidRPr="00246629">
        <w:t xml:space="preserve"> national, Mr </w:t>
      </w:r>
      <w:proofErr w:type="spellStart"/>
      <w:r w:rsidRPr="00246629">
        <w:t>Abdoul</w:t>
      </w:r>
      <w:proofErr w:type="spellEnd"/>
      <w:r w:rsidRPr="00246629">
        <w:t xml:space="preserve"> Aziz Thiam (“the applicant”), on 13 December 2012</w:t>
      </w:r>
      <w:r w:rsidR="00D4692B" w:rsidRPr="00246629">
        <w:t>.</w:t>
      </w:r>
    </w:p>
    <w:p w14:paraId="7B2E9ED3" w14:textId="77777777" w:rsidR="00D4692B" w:rsidRPr="00246629" w:rsidRDefault="00561A74"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2</w:t>
      </w:r>
      <w:r w:rsidRPr="00246629">
        <w:fldChar w:fldCharType="end"/>
      </w:r>
      <w:r w:rsidR="00D4692B" w:rsidRPr="00246629">
        <w:t>.  </w:t>
      </w:r>
      <w:r w:rsidRPr="00246629">
        <w:t>The applicant, who had been granted legal aid, was represented by Ms</w:t>
      </w:r>
      <w:r w:rsidR="00AD171D" w:rsidRPr="00246629">
        <w:t> </w:t>
      </w:r>
      <w:r w:rsidRPr="00246629">
        <w:t xml:space="preserve">E. </w:t>
      </w:r>
      <w:proofErr w:type="spellStart"/>
      <w:r w:rsidRPr="00246629">
        <w:t>Ganem</w:t>
      </w:r>
      <w:proofErr w:type="spellEnd"/>
      <w:r w:rsidRPr="00246629">
        <w:t xml:space="preserve"> a lawyer practising in Neuilly-sur-Seine</w:t>
      </w:r>
      <w:r w:rsidR="00AD171D" w:rsidRPr="00246629">
        <w:t>.</w:t>
      </w:r>
      <w:r w:rsidR="00D4692B" w:rsidRPr="00246629">
        <w:t xml:space="preserve"> The </w:t>
      </w:r>
      <w:r w:rsidRPr="00246629">
        <w:t>French</w:t>
      </w:r>
      <w:r w:rsidR="00D4692B" w:rsidRPr="00246629">
        <w:t xml:space="preserve"> Government (</w:t>
      </w:r>
      <w:r w:rsidRPr="00246629">
        <w:t>“</w:t>
      </w:r>
      <w:r w:rsidR="00D4692B" w:rsidRPr="00246629">
        <w:t>the Government</w:t>
      </w:r>
      <w:r w:rsidRPr="00246629">
        <w:t>”</w:t>
      </w:r>
      <w:r w:rsidR="00D4692B" w:rsidRPr="00246629">
        <w:t xml:space="preserve">) </w:t>
      </w:r>
      <w:r w:rsidRPr="00246629">
        <w:t>were</w:t>
      </w:r>
      <w:r w:rsidR="00D4692B" w:rsidRPr="00246629">
        <w:t xml:space="preserve"> represented by their Agent, Mr</w:t>
      </w:r>
      <w:r w:rsidR="00AD171D" w:rsidRPr="00246629">
        <w:t xml:space="preserve"> F. </w:t>
      </w:r>
      <w:proofErr w:type="spellStart"/>
      <w:r w:rsidR="00AD171D" w:rsidRPr="00246629">
        <w:t>Alabrune</w:t>
      </w:r>
      <w:proofErr w:type="spellEnd"/>
      <w:r w:rsidR="00AD171D" w:rsidRPr="00246629">
        <w:t>, Director of Legal Affairs at the Ministry of Europe and Foreign Affairs.</w:t>
      </w:r>
    </w:p>
    <w:p w14:paraId="468FFC17" w14:textId="77777777" w:rsidR="00D4692B" w:rsidRPr="00246629" w:rsidRDefault="00561A74"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3</w:t>
      </w:r>
      <w:r w:rsidRPr="00246629">
        <w:fldChar w:fldCharType="end"/>
      </w:r>
      <w:r w:rsidRPr="00246629">
        <w:t>.  </w:t>
      </w:r>
      <w:r w:rsidR="00AD171D" w:rsidRPr="00246629">
        <w:t xml:space="preserve">The applicant alleged that the civil proceedings brought by the President of France had breached his right to a fair </w:t>
      </w:r>
      <w:r w:rsidR="00067A88" w:rsidRPr="00246629">
        <w:t>trial</w:t>
      </w:r>
      <w:r w:rsidR="00AD171D" w:rsidRPr="00246629">
        <w:t>.</w:t>
      </w:r>
    </w:p>
    <w:p w14:paraId="1CC6C684" w14:textId="77777777" w:rsidR="00D4692B" w:rsidRPr="00246629" w:rsidRDefault="00561A74"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w:t>
      </w:r>
      <w:r w:rsidRPr="00246629">
        <w:fldChar w:fldCharType="end"/>
      </w:r>
      <w:r w:rsidR="00D4692B" w:rsidRPr="00246629">
        <w:t>.  </w:t>
      </w:r>
      <w:r w:rsidR="00AD171D" w:rsidRPr="00246629">
        <w:t xml:space="preserve">On 31 August 2015 notice was given to the Government of the complaints concerning the equality of arms and the independence and impartiality of the </w:t>
      </w:r>
      <w:r w:rsidR="00067A88" w:rsidRPr="00246629">
        <w:t>tribunal</w:t>
      </w:r>
      <w:r w:rsidR="00AD171D" w:rsidRPr="00246629">
        <w:t>. The remainder of the application was declared inadmissible pursuant to Rule 54 § 3 of the Rules of Court.</w:t>
      </w:r>
    </w:p>
    <w:p w14:paraId="10BA665C" w14:textId="77777777" w:rsidR="00D4692B" w:rsidRPr="00246629" w:rsidRDefault="00D4692B" w:rsidP="00246629">
      <w:pPr>
        <w:pStyle w:val="ECHRTitle1"/>
      </w:pPr>
      <w:r w:rsidRPr="00246629">
        <w:t>THE FACTS</w:t>
      </w:r>
    </w:p>
    <w:p w14:paraId="59F597EF" w14:textId="77777777" w:rsidR="00D4692B" w:rsidRPr="00246629" w:rsidRDefault="00D4692B" w:rsidP="00246629">
      <w:pPr>
        <w:pStyle w:val="ECHRHeading1"/>
      </w:pPr>
      <w:r w:rsidRPr="00246629">
        <w:t>I.  THE CIRCUMSTANCES OF THE CASE</w:t>
      </w:r>
    </w:p>
    <w:p w14:paraId="3DD294B9" w14:textId="77777777" w:rsidR="00D4692B" w:rsidRPr="00246629" w:rsidRDefault="00AD171D"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w:t>
      </w:r>
      <w:r w:rsidRPr="00246629">
        <w:fldChar w:fldCharType="end"/>
      </w:r>
      <w:r w:rsidRPr="00246629">
        <w:t>.  </w:t>
      </w:r>
      <w:r w:rsidR="00D4692B" w:rsidRPr="00246629">
        <w:t xml:space="preserve">The </w:t>
      </w:r>
      <w:r w:rsidR="00561A74" w:rsidRPr="00246629">
        <w:t>applicant was born in 1978 and lives</w:t>
      </w:r>
      <w:r w:rsidR="00D4692B" w:rsidRPr="00246629">
        <w:t xml:space="preserve"> in </w:t>
      </w:r>
      <w:proofErr w:type="spellStart"/>
      <w:r w:rsidR="00561A74" w:rsidRPr="00246629">
        <w:t>Limay</w:t>
      </w:r>
      <w:proofErr w:type="spellEnd"/>
      <w:r w:rsidR="00D4692B" w:rsidRPr="00246629">
        <w:t>.</w:t>
      </w:r>
    </w:p>
    <w:p w14:paraId="52A0626F" w14:textId="77777777" w:rsidR="008E1D3A" w:rsidRPr="00246629" w:rsidRDefault="008E1D3A" w:rsidP="00246629">
      <w:pPr>
        <w:pStyle w:val="ECHRPara"/>
      </w:pPr>
      <w:r w:rsidRPr="00246629">
        <w:lastRenderedPageBreak/>
        <w:fldChar w:fldCharType="begin"/>
      </w:r>
      <w:r w:rsidRPr="00246629">
        <w:instrText xml:space="preserve"> SEQ level0 \*arabic </w:instrText>
      </w:r>
      <w:r w:rsidRPr="00246629">
        <w:fldChar w:fldCharType="separate"/>
      </w:r>
      <w:r w:rsidR="00246629" w:rsidRPr="00246629">
        <w:rPr>
          <w:noProof/>
        </w:rPr>
        <w:t>6</w:t>
      </w:r>
      <w:r w:rsidRPr="00246629">
        <w:fldChar w:fldCharType="end"/>
      </w:r>
      <w:r w:rsidRPr="00246629">
        <w:t>.  </w:t>
      </w:r>
      <w:r w:rsidR="00A952E1" w:rsidRPr="00246629">
        <w:rPr>
          <w:rFonts w:cstheme="minorHAnsi"/>
        </w:rPr>
        <w:t>On</w:t>
      </w:r>
      <w:r w:rsidRPr="00246629">
        <w:rPr>
          <w:rFonts w:cstheme="minorHAnsi"/>
        </w:rPr>
        <w:t xml:space="preserve"> 24 </w:t>
      </w:r>
      <w:r w:rsidR="00A952E1" w:rsidRPr="00246629">
        <w:rPr>
          <w:rFonts w:cstheme="minorHAnsi"/>
        </w:rPr>
        <w:t>September</w:t>
      </w:r>
      <w:r w:rsidR="00067A88" w:rsidRPr="00246629">
        <w:rPr>
          <w:rFonts w:cstheme="minorHAnsi"/>
        </w:rPr>
        <w:t xml:space="preserve"> 2008</w:t>
      </w:r>
      <w:r w:rsidRPr="00246629">
        <w:rPr>
          <w:rFonts w:cstheme="minorHAnsi"/>
        </w:rPr>
        <w:t xml:space="preserve"> </w:t>
      </w:r>
      <w:r w:rsidR="00AD171D" w:rsidRPr="00246629">
        <w:t>the Société Générale bank lodged a crimina</w:t>
      </w:r>
      <w:r w:rsidR="00A952E1" w:rsidRPr="00246629">
        <w:t xml:space="preserve">l complaint against a person or </w:t>
      </w:r>
      <w:r w:rsidR="00AD171D" w:rsidRPr="00246629">
        <w:t>persons unknown for forgery, uttering forged documents, and fraud, following complaints by Mr</w:t>
      </w:r>
      <w:r w:rsidR="00A952E1" w:rsidRPr="00246629">
        <w:t xml:space="preserve"> Nicolas </w:t>
      </w:r>
      <w:r w:rsidR="00AD171D" w:rsidRPr="00246629">
        <w:t xml:space="preserve">Sarkozy, the then President of </w:t>
      </w:r>
      <w:r w:rsidR="00A952E1" w:rsidRPr="00246629">
        <w:t>France</w:t>
      </w:r>
      <w:r w:rsidR="00AD171D" w:rsidRPr="00246629">
        <w:t xml:space="preserve">, about </w:t>
      </w:r>
      <w:r w:rsidR="00A952E1" w:rsidRPr="00246629">
        <w:t xml:space="preserve">four </w:t>
      </w:r>
      <w:r w:rsidR="00067A88" w:rsidRPr="00246629">
        <w:t xml:space="preserve">fraudulent </w:t>
      </w:r>
      <w:r w:rsidR="00A952E1" w:rsidRPr="00246629">
        <w:t>payments to mobile tel</w:t>
      </w:r>
      <w:r w:rsidR="00067A88" w:rsidRPr="00246629">
        <w:t>ephone companies</w:t>
      </w:r>
      <w:r w:rsidR="00A952E1" w:rsidRPr="00246629">
        <w:t xml:space="preserve"> </w:t>
      </w:r>
      <w:r w:rsidR="00A500E7" w:rsidRPr="00246629">
        <w:t xml:space="preserve">from his bank account </w:t>
      </w:r>
      <w:r w:rsidR="00A952E1" w:rsidRPr="00246629">
        <w:t>for a total amount of 176 euros (EUR).</w:t>
      </w:r>
    </w:p>
    <w:p w14:paraId="6DED255F"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w:t>
      </w:r>
      <w:r w:rsidRPr="00246629">
        <w:fldChar w:fldCharType="end"/>
      </w:r>
      <w:r w:rsidRPr="00246629">
        <w:t>.  </w:t>
      </w:r>
      <w:r w:rsidR="00A952E1" w:rsidRPr="00246629">
        <w:t>On</w:t>
      </w:r>
      <w:r w:rsidRPr="00246629">
        <w:t xml:space="preserve"> 25 </w:t>
      </w:r>
      <w:r w:rsidR="00A952E1" w:rsidRPr="00246629">
        <w:t>September 2008</w:t>
      </w:r>
      <w:r w:rsidRPr="00246629">
        <w:t xml:space="preserve"> </w:t>
      </w:r>
      <w:r w:rsidR="00A952E1" w:rsidRPr="00246629">
        <w:t>the preliminary investigation</w:t>
      </w:r>
      <w:r w:rsidRPr="00246629">
        <w:t xml:space="preserve"> </w:t>
      </w:r>
      <w:r w:rsidR="00A952E1" w:rsidRPr="00246629">
        <w:t>was entrusted jointly to the fraud squad</w:t>
      </w:r>
      <w:r w:rsidRPr="00246629">
        <w:t xml:space="preserve"> </w:t>
      </w:r>
      <w:r w:rsidR="00A952E1" w:rsidRPr="00246629">
        <w:t>and the serious crime</w:t>
      </w:r>
      <w:r w:rsidRPr="00246629">
        <w:t xml:space="preserve"> </w:t>
      </w:r>
      <w:r w:rsidR="00A952E1" w:rsidRPr="00246629">
        <w:t>squad</w:t>
      </w:r>
      <w:r w:rsidRPr="00246629">
        <w:t xml:space="preserve">. </w:t>
      </w:r>
      <w:r w:rsidR="00A952E1" w:rsidRPr="00246629">
        <w:t>On the same day</w:t>
      </w:r>
      <w:r w:rsidRPr="00246629">
        <w:t xml:space="preserve"> M</w:t>
      </w:r>
      <w:r w:rsidR="00A952E1" w:rsidRPr="00246629">
        <w:t>r </w:t>
      </w:r>
      <w:r w:rsidRPr="00246629">
        <w:t xml:space="preserve">Sarkozy </w:t>
      </w:r>
      <w:r w:rsidR="00A952E1" w:rsidRPr="00246629">
        <w:t>himself filed a criminal complaint, which was joined to the investigation</w:t>
      </w:r>
      <w:r w:rsidRPr="00246629">
        <w:t xml:space="preserve">. </w:t>
      </w:r>
      <w:r w:rsidR="00A952E1" w:rsidRPr="00246629">
        <w:t>On</w:t>
      </w:r>
      <w:r w:rsidRPr="00246629">
        <w:t xml:space="preserve"> 23 </w:t>
      </w:r>
      <w:r w:rsidR="00A954AA" w:rsidRPr="00246629">
        <w:t>October</w:t>
      </w:r>
      <w:r w:rsidRPr="00246629">
        <w:t xml:space="preserve"> 2008</w:t>
      </w:r>
      <w:r w:rsidR="00AD171D" w:rsidRPr="00246629">
        <w:t xml:space="preserve"> the public prosecutor </w:t>
      </w:r>
      <w:r w:rsidR="00A952E1" w:rsidRPr="00246629">
        <w:t xml:space="preserve">of Nanterre </w:t>
      </w:r>
      <w:r w:rsidR="00A954AA" w:rsidRPr="00246629">
        <w:t>opened</w:t>
      </w:r>
      <w:r w:rsidR="00AD171D" w:rsidRPr="00246629">
        <w:t xml:space="preserve"> a judicial investigation in respect of fraud </w:t>
      </w:r>
      <w:r w:rsidR="00A954AA" w:rsidRPr="00246629">
        <w:t>committed as a premeditated joint enterprise, to the detriment of the companies concerned, Mr Sarkozy and eight other individuals including relatives of his</w:t>
      </w:r>
      <w:r w:rsidR="00AD171D" w:rsidRPr="00246629">
        <w:t>. During the</w:t>
      </w:r>
      <w:r w:rsidR="00A954AA" w:rsidRPr="00246629">
        <w:t xml:space="preserve"> judicial</w:t>
      </w:r>
      <w:r w:rsidR="00AD171D" w:rsidRPr="00246629">
        <w:t xml:space="preserve"> investigation Mr Sarkozy applied to join the proceedings as a civil party.</w:t>
      </w:r>
    </w:p>
    <w:p w14:paraId="3DBFA0AD"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8</w:t>
      </w:r>
      <w:r w:rsidRPr="00246629">
        <w:fldChar w:fldCharType="end"/>
      </w:r>
      <w:r w:rsidRPr="00246629">
        <w:t>.  </w:t>
      </w:r>
      <w:r w:rsidR="00A954AA" w:rsidRPr="00246629">
        <w:t>On</w:t>
      </w:r>
      <w:r w:rsidRPr="00246629">
        <w:t xml:space="preserve"> 11 </w:t>
      </w:r>
      <w:r w:rsidR="00A954AA" w:rsidRPr="00246629">
        <w:t>June</w:t>
      </w:r>
      <w:r w:rsidRPr="00246629">
        <w:t xml:space="preserve"> 2009</w:t>
      </w:r>
      <w:r w:rsidR="00AD171D" w:rsidRPr="00246629">
        <w:rPr>
          <w:rFonts w:ascii="Calibri" w:eastAsiaTheme="minorHAnsi" w:hAnsi="Calibri" w:cs="Calibri"/>
          <w:sz w:val="22"/>
        </w:rPr>
        <w:t xml:space="preserve"> </w:t>
      </w:r>
      <w:r w:rsidR="00AD171D" w:rsidRPr="00246629">
        <w:t xml:space="preserve">the investigating judge committed </w:t>
      </w:r>
      <w:r w:rsidR="00A954AA" w:rsidRPr="00246629">
        <w:t>the applicant</w:t>
      </w:r>
      <w:r w:rsidR="00AD171D" w:rsidRPr="00246629">
        <w:t xml:space="preserve"> and six other </w:t>
      </w:r>
      <w:r w:rsidR="00A954AA" w:rsidRPr="00246629">
        <w:t>individuals to stand trial before the Nanterre Criminal Court on a charge of fraud committed as a premeditated joint enterprise</w:t>
      </w:r>
      <w:r w:rsidR="00AD171D" w:rsidRPr="00246629">
        <w:t xml:space="preserve">. They were accused of having obtained </w:t>
      </w:r>
      <w:r w:rsidR="00A954AA" w:rsidRPr="00246629">
        <w:t xml:space="preserve">148 </w:t>
      </w:r>
      <w:r w:rsidR="00AD171D" w:rsidRPr="00246629">
        <w:t xml:space="preserve">telephone </w:t>
      </w:r>
      <w:r w:rsidR="00A954AA" w:rsidRPr="00246629">
        <w:t>lines</w:t>
      </w:r>
      <w:r w:rsidR="00AD171D" w:rsidRPr="00246629">
        <w:t>, mobile telephones and</w:t>
      </w:r>
      <w:r w:rsidR="00A954AA" w:rsidRPr="00246629">
        <w:t xml:space="preserve"> </w:t>
      </w:r>
      <w:r w:rsidR="00AD171D" w:rsidRPr="00246629">
        <w:t xml:space="preserve">the payment of subscriptions using </w:t>
      </w:r>
      <w:r w:rsidR="00A954AA" w:rsidRPr="00246629">
        <w:t>the references of payment cards and bank accounts</w:t>
      </w:r>
      <w:r w:rsidR="00AD171D" w:rsidRPr="00246629">
        <w:t xml:space="preserve"> </w:t>
      </w:r>
      <w:r w:rsidR="00A954AA" w:rsidRPr="00246629">
        <w:t>belonging</w:t>
      </w:r>
      <w:r w:rsidR="00AD171D" w:rsidRPr="00246629">
        <w:t xml:space="preserve"> to a third party</w:t>
      </w:r>
      <w:r w:rsidRPr="00246629">
        <w:t>.</w:t>
      </w:r>
    </w:p>
    <w:p w14:paraId="7B83EDBA"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9</w:t>
      </w:r>
      <w:r w:rsidRPr="00246629">
        <w:fldChar w:fldCharType="end"/>
      </w:r>
      <w:r w:rsidRPr="00246629">
        <w:t>.  </w:t>
      </w:r>
      <w:r w:rsidR="00AD171D" w:rsidRPr="00246629">
        <w:t>Before the trial court, the applicant claimed that Mr Sarkozy</w:t>
      </w:r>
      <w:r w:rsidR="00246629" w:rsidRPr="00246629">
        <w:t>’</w:t>
      </w:r>
      <w:r w:rsidR="00AD171D" w:rsidRPr="00246629">
        <w:t>s applicati</w:t>
      </w:r>
      <w:r w:rsidR="00A954AA" w:rsidRPr="00246629">
        <w:t xml:space="preserve">on to join the proceedings as </w:t>
      </w:r>
      <w:r w:rsidR="00AD171D" w:rsidRPr="00246629">
        <w:t xml:space="preserve">a civil party was inadmissible. </w:t>
      </w:r>
      <w:r w:rsidR="00A954AA" w:rsidRPr="00246629">
        <w:t xml:space="preserve">He argued, first, that the </w:t>
      </w:r>
      <w:r w:rsidRPr="00246629">
        <w:t>possibilit</w:t>
      </w:r>
      <w:r w:rsidR="00A954AA" w:rsidRPr="00246629">
        <w:t>y for the serving President to intervene as a civil party</w:t>
      </w:r>
      <w:r w:rsidRPr="00246629">
        <w:t xml:space="preserve">, </w:t>
      </w:r>
      <w:r w:rsidR="00A954AA" w:rsidRPr="00246629">
        <w:t>when it was impossible to bring proceedings against him or to have him summoned as a witness during his term of office</w:t>
      </w:r>
      <w:r w:rsidRPr="00246629">
        <w:t xml:space="preserve"> (</w:t>
      </w:r>
      <w:r w:rsidR="00A954AA" w:rsidRPr="00246629">
        <w:t>see A</w:t>
      </w:r>
      <w:r w:rsidRPr="00246629">
        <w:t xml:space="preserve">rticle 67 </w:t>
      </w:r>
      <w:r w:rsidR="000A7EE3" w:rsidRPr="00246629">
        <w:t>of the Constitution, paragraph</w:t>
      </w:r>
      <w:r w:rsidRPr="00246629">
        <w:t xml:space="preserve"> 17 </w:t>
      </w:r>
      <w:r w:rsidR="000A7EE3" w:rsidRPr="00246629">
        <w:t>below</w:t>
      </w:r>
      <w:r w:rsidRPr="00246629">
        <w:t xml:space="preserve">), </w:t>
      </w:r>
      <w:r w:rsidR="000A7EE3" w:rsidRPr="00246629">
        <w:t>would create an imbalance in the proceedings</w:t>
      </w:r>
      <w:r w:rsidRPr="00246629">
        <w:t xml:space="preserve">. </w:t>
      </w:r>
      <w:r w:rsidR="000A7EE3" w:rsidRPr="00246629">
        <w:t>Secondly, he contended that the President</w:t>
      </w:r>
      <w:r w:rsidR="00246629" w:rsidRPr="00246629">
        <w:t>’</w:t>
      </w:r>
      <w:r w:rsidR="000A7EE3" w:rsidRPr="00246629">
        <w:t>s</w:t>
      </w:r>
      <w:r w:rsidRPr="00246629">
        <w:t xml:space="preserve"> </w:t>
      </w:r>
      <w:r w:rsidR="000A7EE3" w:rsidRPr="00246629">
        <w:t>power to appoint judges and prosecutors</w:t>
      </w:r>
      <w:r w:rsidRPr="00246629">
        <w:t xml:space="preserve"> </w:t>
      </w:r>
      <w:r w:rsidR="000A7EE3" w:rsidRPr="00246629">
        <w:t>under A</w:t>
      </w:r>
      <w:r w:rsidRPr="00246629">
        <w:t xml:space="preserve">rticles 64 </w:t>
      </w:r>
      <w:r w:rsidR="000A7EE3" w:rsidRPr="00246629">
        <w:t>and</w:t>
      </w:r>
      <w:r w:rsidRPr="00246629">
        <w:t xml:space="preserve"> 65 </w:t>
      </w:r>
      <w:r w:rsidR="000A7EE3" w:rsidRPr="00246629">
        <w:t>of the Constitution (</w:t>
      </w:r>
      <w:r w:rsidR="00A500E7" w:rsidRPr="00246629">
        <w:t xml:space="preserve">see </w:t>
      </w:r>
      <w:r w:rsidR="000A7EE3" w:rsidRPr="00246629">
        <w:t>paragraph</w:t>
      </w:r>
      <w:r w:rsidRPr="00246629">
        <w:t xml:space="preserve">s 17, 22 </w:t>
      </w:r>
      <w:r w:rsidR="000A7EE3" w:rsidRPr="00246629">
        <w:t>and</w:t>
      </w:r>
      <w:r w:rsidRPr="00246629">
        <w:t xml:space="preserve"> 25 </w:t>
      </w:r>
      <w:r w:rsidR="000A7EE3" w:rsidRPr="00246629">
        <w:t>below</w:t>
      </w:r>
      <w:r w:rsidRPr="00246629">
        <w:t xml:space="preserve">) </w:t>
      </w:r>
      <w:r w:rsidR="000A7EE3" w:rsidRPr="00246629">
        <w:t>cast doubt on the</w:t>
      </w:r>
      <w:r w:rsidRPr="00246629">
        <w:t xml:space="preserve"> impartialit</w:t>
      </w:r>
      <w:r w:rsidR="000A7EE3" w:rsidRPr="00246629">
        <w:t>y of the judicial proceedings to which he was a</w:t>
      </w:r>
      <w:r w:rsidRPr="00246629">
        <w:t xml:space="preserve"> part</w:t>
      </w:r>
      <w:r w:rsidR="000A7EE3" w:rsidRPr="00246629">
        <w:t>y</w:t>
      </w:r>
      <w:r w:rsidRPr="00246629">
        <w:t>.</w:t>
      </w:r>
    </w:p>
    <w:p w14:paraId="0F43F375"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10</w:t>
      </w:r>
      <w:r w:rsidRPr="00246629">
        <w:fldChar w:fldCharType="end"/>
      </w:r>
      <w:r w:rsidRPr="00246629">
        <w:t>.  </w:t>
      </w:r>
      <w:r w:rsidR="00AD171D" w:rsidRPr="00246629">
        <w:t xml:space="preserve">In </w:t>
      </w:r>
      <w:r w:rsidR="000A7EE3" w:rsidRPr="00246629">
        <w:t xml:space="preserve">a judgment of 7 </w:t>
      </w:r>
      <w:r w:rsidR="00AD171D" w:rsidRPr="00246629">
        <w:t>July 2009 the court found the applican</w:t>
      </w:r>
      <w:r w:rsidR="000A7EE3" w:rsidRPr="00246629">
        <w:t xml:space="preserve">t guilty of the charges against </w:t>
      </w:r>
      <w:r w:rsidR="00AD171D" w:rsidRPr="00246629">
        <w:t>him and sentenced him to one year</w:t>
      </w:r>
      <w:r w:rsidR="00246629" w:rsidRPr="00246629">
        <w:t>’</w:t>
      </w:r>
      <w:r w:rsidR="00AD171D" w:rsidRPr="00246629">
        <w:t>s imprisonment</w:t>
      </w:r>
      <w:r w:rsidR="000A7EE3" w:rsidRPr="00246629">
        <w:t>, after establishing his participation in the preparatory acts and his role in the organisation of the fraud</w:t>
      </w:r>
      <w:r w:rsidR="00AD171D" w:rsidRPr="00246629">
        <w:t>. It held that Mr Sarkozy</w:t>
      </w:r>
      <w:r w:rsidR="00246629" w:rsidRPr="00246629">
        <w:t>’</w:t>
      </w:r>
      <w:r w:rsidR="00AD171D" w:rsidRPr="00246629">
        <w:t>s application to join the</w:t>
      </w:r>
      <w:r w:rsidR="000A7EE3" w:rsidRPr="00246629">
        <w:t xml:space="preserve"> </w:t>
      </w:r>
      <w:r w:rsidR="00AD171D" w:rsidRPr="00246629">
        <w:t xml:space="preserve">proceedings as a civil party was admissible on the basis of </w:t>
      </w:r>
      <w:r w:rsidR="000A7EE3" w:rsidRPr="00246629">
        <w:t>his</w:t>
      </w:r>
      <w:r w:rsidR="00AD171D" w:rsidRPr="00246629">
        <w:t xml:space="preserve"> right of access to a court, but deferred</w:t>
      </w:r>
      <w:r w:rsidR="000A7EE3" w:rsidRPr="00246629">
        <w:t xml:space="preserve"> </w:t>
      </w:r>
      <w:r w:rsidR="00AD171D" w:rsidRPr="00246629">
        <w:t>its decision on his claim for damages</w:t>
      </w:r>
      <w:r w:rsidR="000A7EE3" w:rsidRPr="00246629">
        <w:t xml:space="preserve"> until the expiry of a one-month period after the end of his term as President (see Article 67 of the Constitution, paragraph 17 below)</w:t>
      </w:r>
      <w:r w:rsidR="00AD171D" w:rsidRPr="00246629">
        <w:t xml:space="preserve">. </w:t>
      </w:r>
      <w:r w:rsidR="000A7EE3" w:rsidRPr="00246629">
        <w:t>The court took the view</w:t>
      </w:r>
      <w:r w:rsidRPr="00246629">
        <w:t xml:space="preserve">, </w:t>
      </w:r>
      <w:r w:rsidR="000A7EE3" w:rsidRPr="00246629">
        <w:t>with reference to A</w:t>
      </w:r>
      <w:r w:rsidRPr="00246629">
        <w:t xml:space="preserve">rticle 6 </w:t>
      </w:r>
      <w:r w:rsidR="000A7EE3" w:rsidRPr="00246629">
        <w:t>of the</w:t>
      </w:r>
      <w:r w:rsidRPr="00246629">
        <w:t xml:space="preserve"> Convention, </w:t>
      </w:r>
      <w:r w:rsidR="000A7EE3" w:rsidRPr="00246629">
        <w:t>that the</w:t>
      </w:r>
      <w:r w:rsidRPr="00246629">
        <w:t xml:space="preserve"> Pr</w:t>
      </w:r>
      <w:r w:rsidR="000A7EE3" w:rsidRPr="00246629">
        <w:t>e</w:t>
      </w:r>
      <w:r w:rsidRPr="00246629">
        <w:t>sident</w:t>
      </w:r>
      <w:r w:rsidR="00246629" w:rsidRPr="00246629">
        <w:t>’</w:t>
      </w:r>
      <w:r w:rsidR="000A7EE3" w:rsidRPr="00246629">
        <w:t>s status before the court would</w:t>
      </w:r>
      <w:r w:rsidRPr="00246629">
        <w:t xml:space="preserve"> </w:t>
      </w:r>
      <w:r w:rsidR="000A7EE3" w:rsidRPr="00246629">
        <w:t>entail a breach of the equality of arms</w:t>
      </w:r>
      <w:r w:rsidRPr="00246629">
        <w:t xml:space="preserve"> princip</w:t>
      </w:r>
      <w:r w:rsidR="000A7EE3" w:rsidRPr="00246629">
        <w:t>l</w:t>
      </w:r>
      <w:r w:rsidRPr="00246629">
        <w:t xml:space="preserve">e </w:t>
      </w:r>
      <w:r w:rsidR="000A7EE3" w:rsidRPr="00246629">
        <w:t>because, as a civil party, he could not, for the duration of his term of office, be the subject of any</w:t>
      </w:r>
      <w:r w:rsidRPr="00246629">
        <w:t xml:space="preserve"> sanction </w:t>
      </w:r>
      <w:r w:rsidR="000A7EE3" w:rsidRPr="00246629">
        <w:t xml:space="preserve">for </w:t>
      </w:r>
      <w:r w:rsidR="00116D4A" w:rsidRPr="00246629">
        <w:t>bringing unjustified</w:t>
      </w:r>
      <w:r w:rsidR="000A7EE3" w:rsidRPr="00246629">
        <w:t xml:space="preserve"> proceedings</w:t>
      </w:r>
      <w:r w:rsidRPr="00246629">
        <w:t xml:space="preserve"> </w:t>
      </w:r>
      <w:r w:rsidR="000A7EE3" w:rsidRPr="00246629">
        <w:t xml:space="preserve">or be prosecuted for malicious or </w:t>
      </w:r>
      <w:r w:rsidR="00061CAD" w:rsidRPr="00246629">
        <w:t>rash</w:t>
      </w:r>
      <w:r w:rsidR="000A7EE3" w:rsidRPr="00246629">
        <w:t xml:space="preserve"> accusation</w:t>
      </w:r>
      <w:r w:rsidR="00116D4A" w:rsidRPr="00246629">
        <w:t>s</w:t>
      </w:r>
      <w:r w:rsidRPr="00246629">
        <w:t xml:space="preserve">, </w:t>
      </w:r>
      <w:r w:rsidR="000A7EE3" w:rsidRPr="00246629">
        <w:t>or be questioned or confronted with the defendant</w:t>
      </w:r>
      <w:r w:rsidRPr="00246629">
        <w:t xml:space="preserve"> (</w:t>
      </w:r>
      <w:r w:rsidR="000A7EE3" w:rsidRPr="00246629">
        <w:t>ibid.</w:t>
      </w:r>
      <w:r w:rsidRPr="00246629">
        <w:t xml:space="preserve">, </w:t>
      </w:r>
      <w:r w:rsidR="000A7EE3" w:rsidRPr="00246629">
        <w:t>see also, paragraph</w:t>
      </w:r>
      <w:r w:rsidRPr="00246629">
        <w:t xml:space="preserve"> 31 </w:t>
      </w:r>
      <w:r w:rsidR="000A7EE3" w:rsidRPr="00246629">
        <w:t>below</w:t>
      </w:r>
      <w:r w:rsidRPr="00246629">
        <w:t xml:space="preserve">). </w:t>
      </w:r>
      <w:r w:rsidR="00061CAD" w:rsidRPr="00246629">
        <w:t xml:space="preserve">It </w:t>
      </w:r>
      <w:r w:rsidR="00061CAD" w:rsidRPr="00246629">
        <w:lastRenderedPageBreak/>
        <w:t>further emphasised that the President</w:t>
      </w:r>
      <w:r w:rsidR="00246629" w:rsidRPr="00246629">
        <w:t>’</w:t>
      </w:r>
      <w:r w:rsidR="00061CAD" w:rsidRPr="00246629">
        <w:t>s power to appoint judges and prosecutors was capable of creating the appearance, for the defendant, that he was not being tried by an independent and</w:t>
      </w:r>
      <w:r w:rsidRPr="00246629">
        <w:t xml:space="preserve"> impartial</w:t>
      </w:r>
      <w:r w:rsidR="00061CAD" w:rsidRPr="00246629">
        <w:t xml:space="preserve"> tribunal</w:t>
      </w:r>
      <w:r w:rsidRPr="00246629">
        <w:t>.</w:t>
      </w:r>
    </w:p>
    <w:p w14:paraId="3CDF7EC9"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11</w:t>
      </w:r>
      <w:r w:rsidRPr="00246629">
        <w:fldChar w:fldCharType="end"/>
      </w:r>
      <w:r w:rsidRPr="00246629">
        <w:t>.  </w:t>
      </w:r>
      <w:r w:rsidR="00061CAD" w:rsidRPr="00246629">
        <w:t>In a judgment of</w:t>
      </w:r>
      <w:r w:rsidRPr="00246629">
        <w:t xml:space="preserve"> 8 </w:t>
      </w:r>
      <w:r w:rsidR="000A7EE3" w:rsidRPr="00246629">
        <w:t>January 2010 the Versailles Court of Appeal varied the</w:t>
      </w:r>
      <w:r w:rsidR="00061CAD" w:rsidRPr="00246629">
        <w:t xml:space="preserve"> </w:t>
      </w:r>
      <w:r w:rsidR="000A7EE3" w:rsidRPr="00246629">
        <w:t>judgment and sentenced the applican</w:t>
      </w:r>
      <w:r w:rsidR="00061CAD" w:rsidRPr="00246629">
        <w:t>t to eight months</w:t>
      </w:r>
      <w:r w:rsidR="00246629" w:rsidRPr="00246629">
        <w:t>’</w:t>
      </w:r>
      <w:r w:rsidR="00061CAD" w:rsidRPr="00246629">
        <w:t xml:space="preserve"> imprisonment</w:t>
      </w:r>
      <w:r w:rsidRPr="00246629">
        <w:t>.</w:t>
      </w:r>
      <w:r w:rsidR="00CA3557" w:rsidRPr="00246629">
        <w:t xml:space="preserve"> It found the applicant guilty</w:t>
      </w:r>
      <w:r w:rsidRPr="00246629">
        <w:t>,</w:t>
      </w:r>
      <w:r w:rsidR="00CA3557" w:rsidRPr="00246629">
        <w:t xml:space="preserve"> based on his own confessions and the statements of other defendants, together with the material discovered during searches</w:t>
      </w:r>
      <w:r w:rsidRPr="00246629">
        <w:t xml:space="preserve">. </w:t>
      </w:r>
      <w:r w:rsidR="00061CAD" w:rsidRPr="00246629">
        <w:t xml:space="preserve">In respect of the civil </w:t>
      </w:r>
      <w:r w:rsidR="00CA3557" w:rsidRPr="00246629">
        <w:t>claim</w:t>
      </w:r>
      <w:r w:rsidRPr="00246629">
        <w:t xml:space="preserve">, </w:t>
      </w:r>
      <w:r w:rsidR="000A7EE3" w:rsidRPr="00246629">
        <w:t xml:space="preserve">it ordered the applicant to pay </w:t>
      </w:r>
      <w:r w:rsidR="00061CAD" w:rsidRPr="00246629">
        <w:t xml:space="preserve">EUR 1 to </w:t>
      </w:r>
      <w:r w:rsidR="000A7EE3" w:rsidRPr="00246629">
        <w:t xml:space="preserve">Mr Sarkozy </w:t>
      </w:r>
      <w:r w:rsidR="00061CAD" w:rsidRPr="00246629">
        <w:t>in respect of non-pecuniary damage and</w:t>
      </w:r>
      <w:r w:rsidRPr="00246629">
        <w:t>,</w:t>
      </w:r>
      <w:r w:rsidR="00061CAD" w:rsidRPr="00246629">
        <w:rPr>
          <w:i/>
        </w:rPr>
        <w:t xml:space="preserve"> </w:t>
      </w:r>
      <w:r w:rsidR="00061CAD" w:rsidRPr="00246629">
        <w:t>jointly with the other defendants</w:t>
      </w:r>
      <w:r w:rsidR="00061CAD" w:rsidRPr="00246629">
        <w:rPr>
          <w:i/>
        </w:rPr>
        <w:t>,</w:t>
      </w:r>
      <w:r w:rsidRPr="00246629">
        <w:t xml:space="preserve"> </w:t>
      </w:r>
      <w:r w:rsidR="00061CAD" w:rsidRPr="00246629">
        <w:t xml:space="preserve">EUR </w:t>
      </w:r>
      <w:r w:rsidRPr="00246629">
        <w:t>2</w:t>
      </w:r>
      <w:r w:rsidR="00061CAD" w:rsidRPr="00246629">
        <w:t>,</w:t>
      </w:r>
      <w:r w:rsidRPr="00246629">
        <w:t xml:space="preserve">500 </w:t>
      </w:r>
      <w:r w:rsidR="00061CAD" w:rsidRPr="00246629">
        <w:t>for costs at first instance and on appeal</w:t>
      </w:r>
      <w:r w:rsidRPr="00246629">
        <w:t>:</w:t>
      </w:r>
    </w:p>
    <w:p w14:paraId="650FB019" w14:textId="77777777" w:rsidR="008E1D3A" w:rsidRPr="00246629" w:rsidRDefault="00FF62D8" w:rsidP="00246629">
      <w:pPr>
        <w:pStyle w:val="ECHRParaQuote"/>
      </w:pPr>
      <w:r w:rsidRPr="00246629">
        <w:t>“</w:t>
      </w:r>
      <w:r w:rsidR="008E1D3A" w:rsidRPr="00246629">
        <w:t>...</w:t>
      </w:r>
      <w:r w:rsidRPr="00246629">
        <w:t xml:space="preserve"> </w:t>
      </w:r>
      <w:r w:rsidR="008E1D3A" w:rsidRPr="00246629">
        <w:t>L.S., [</w:t>
      </w:r>
      <w:r w:rsidRPr="00246629">
        <w:t>the applicant</w:t>
      </w:r>
      <w:r w:rsidR="008E1D3A" w:rsidRPr="00246629">
        <w:t xml:space="preserve">] </w:t>
      </w:r>
      <w:r w:rsidRPr="00246629">
        <w:t>and</w:t>
      </w:r>
      <w:r w:rsidR="008E1D3A" w:rsidRPr="00246629">
        <w:t xml:space="preserve"> F.T. </w:t>
      </w:r>
      <w:r w:rsidRPr="00246629">
        <w:t xml:space="preserve">contend </w:t>
      </w:r>
      <w:r w:rsidR="007C1217" w:rsidRPr="00246629">
        <w:t>that the special status of the H</w:t>
      </w:r>
      <w:r w:rsidRPr="00246629">
        <w:t>ead of State rules out, in the present proceedings, any</w:t>
      </w:r>
      <w:r w:rsidR="008E1D3A" w:rsidRPr="00246629">
        <w:t xml:space="preserve"> </w:t>
      </w:r>
      <w:r w:rsidRPr="00246629">
        <w:t>summons</w:t>
      </w:r>
      <w:r w:rsidR="008E1D3A" w:rsidRPr="00246629">
        <w:t xml:space="preserve">, </w:t>
      </w:r>
      <w:r w:rsidRPr="00246629">
        <w:t>interview</w:t>
      </w:r>
      <w:r w:rsidR="008E1D3A" w:rsidRPr="00246629">
        <w:t>, confrontation</w:t>
      </w:r>
      <w:r w:rsidRPr="00246629">
        <w:t>,</w:t>
      </w:r>
      <w:r w:rsidR="008E1D3A" w:rsidRPr="00246629">
        <w:t xml:space="preserve"> </w:t>
      </w:r>
      <w:r w:rsidRPr="00246629">
        <w:t>investigative act</w:t>
      </w:r>
      <w:r w:rsidR="008E1D3A" w:rsidRPr="00246629">
        <w:t xml:space="preserve"> o</w:t>
      </w:r>
      <w:r w:rsidRPr="00246629">
        <w:t>r adversarial debate concerning</w:t>
      </w:r>
      <w:r w:rsidR="008E1D3A" w:rsidRPr="00246629">
        <w:t xml:space="preserve"> M</w:t>
      </w:r>
      <w:r w:rsidRPr="00246629">
        <w:t>r</w:t>
      </w:r>
      <w:r w:rsidR="008E1D3A" w:rsidRPr="00246629">
        <w:t xml:space="preserve"> Sarkozy. </w:t>
      </w:r>
      <w:r w:rsidRPr="00246629">
        <w:t>It is not so much the securing of equality in the factual or legal</w:t>
      </w:r>
      <w:r w:rsidR="008E1D3A" w:rsidRPr="00246629">
        <w:t xml:space="preserve"> arguments </w:t>
      </w:r>
      <w:r w:rsidRPr="00246629">
        <w:t>which matters, but the equal opportunity</w:t>
      </w:r>
      <w:r w:rsidR="008E1D3A" w:rsidRPr="00246629">
        <w:t xml:space="preserve">, </w:t>
      </w:r>
      <w:r w:rsidRPr="00246629">
        <w:t>for each of the</w:t>
      </w:r>
      <w:r w:rsidR="008E1D3A" w:rsidRPr="00246629">
        <w:t xml:space="preserve"> parties, </w:t>
      </w:r>
      <w:r w:rsidRPr="00246629">
        <w:t xml:space="preserve">to submit its own </w:t>
      </w:r>
      <w:r w:rsidR="00246629" w:rsidRPr="00246629">
        <w:t>‘</w:t>
      </w:r>
      <w:r w:rsidRPr="00246629">
        <w:t>arms</w:t>
      </w:r>
      <w:r w:rsidR="00246629" w:rsidRPr="00246629">
        <w:t>’</w:t>
      </w:r>
      <w:r w:rsidR="008E1D3A" w:rsidRPr="00246629">
        <w:t xml:space="preserve"> </w:t>
      </w:r>
      <w:r w:rsidRPr="00246629">
        <w:t>and to discuss those of the other party</w:t>
      </w:r>
      <w:r w:rsidR="008E1D3A" w:rsidRPr="00246629">
        <w:t xml:space="preserve">. </w:t>
      </w:r>
      <w:r w:rsidRPr="00246629">
        <w:t>In the present case</w:t>
      </w:r>
      <w:r w:rsidR="008E1D3A" w:rsidRPr="00246629">
        <w:t xml:space="preserve">, </w:t>
      </w:r>
      <w:r w:rsidRPr="00246629">
        <w:t>it is clear that this</w:t>
      </w:r>
      <w:r w:rsidR="008E1D3A" w:rsidRPr="00246629">
        <w:t xml:space="preserve"> </w:t>
      </w:r>
      <w:r w:rsidRPr="00246629">
        <w:t>submission</w:t>
      </w:r>
      <w:r w:rsidR="008E1D3A" w:rsidRPr="00246629">
        <w:t xml:space="preserve"> </w:t>
      </w:r>
      <w:r w:rsidRPr="00246629">
        <w:t>and</w:t>
      </w:r>
      <w:r w:rsidR="008E1D3A" w:rsidRPr="00246629">
        <w:t xml:space="preserve"> discussion </w:t>
      </w:r>
      <w:r w:rsidRPr="00246629">
        <w:t>were effective throughout the proceedings</w:t>
      </w:r>
      <w:r w:rsidR="008E1D3A" w:rsidRPr="00246629">
        <w:t>,</w:t>
      </w:r>
      <w:r w:rsidRPr="00246629">
        <w:t xml:space="preserve"> both during the judicial investigation and</w:t>
      </w:r>
      <w:r w:rsidR="008E1D3A" w:rsidRPr="00246629">
        <w:t xml:space="preserve"> </w:t>
      </w:r>
      <w:r w:rsidRPr="00246629">
        <w:t>first-instance proceedings and before this court</w:t>
      </w:r>
      <w:r w:rsidR="008E1D3A" w:rsidRPr="00246629">
        <w:t xml:space="preserve">. </w:t>
      </w:r>
      <w:r w:rsidRPr="00246629">
        <w:t>A fair hearing has thus been guaranteed</w:t>
      </w:r>
      <w:r w:rsidR="008E1D3A" w:rsidRPr="00246629">
        <w:t>, no</w:t>
      </w:r>
      <w:r w:rsidRPr="00246629">
        <w:t>t only in the balance between the</w:t>
      </w:r>
      <w:r w:rsidR="008E1D3A" w:rsidRPr="00246629">
        <w:t xml:space="preserve"> parties </w:t>
      </w:r>
      <w:r w:rsidRPr="00246629">
        <w:t>but also through the effectiveness of the adversarial debate</w:t>
      </w:r>
      <w:r w:rsidR="008E1D3A" w:rsidRPr="00246629">
        <w:t>.</w:t>
      </w:r>
    </w:p>
    <w:p w14:paraId="25E38913" w14:textId="77777777" w:rsidR="008E1D3A" w:rsidRPr="00246629" w:rsidRDefault="00FF62D8" w:rsidP="00246629">
      <w:pPr>
        <w:pStyle w:val="ECHRParaQuote"/>
      </w:pPr>
      <w:r w:rsidRPr="00246629">
        <w:t>As regards the</w:t>
      </w:r>
      <w:r w:rsidR="008E1D3A" w:rsidRPr="00246629">
        <w:t xml:space="preserve"> second aspect, </w:t>
      </w:r>
      <w:r w:rsidRPr="00246629">
        <w:t xml:space="preserve">concerning the impartiality of the </w:t>
      </w:r>
      <w:r w:rsidR="00067A88" w:rsidRPr="00246629">
        <w:t>tribunal</w:t>
      </w:r>
      <w:r w:rsidRPr="00246629">
        <w:t xml:space="preserve"> which </w:t>
      </w:r>
      <w:r w:rsidR="00067A88" w:rsidRPr="00246629">
        <w:t>has</w:t>
      </w:r>
      <w:r w:rsidRPr="00246629">
        <w:t xml:space="preserve"> allegedly </w:t>
      </w:r>
      <w:r w:rsidR="00067A88" w:rsidRPr="00246629">
        <w:t xml:space="preserve">been </w:t>
      </w:r>
      <w:r w:rsidR="00780C7C" w:rsidRPr="00246629">
        <w:t>undermined by the supposed</w:t>
      </w:r>
      <w:r w:rsidR="008E1D3A" w:rsidRPr="00246629">
        <w:t xml:space="preserve"> partialit</w:t>
      </w:r>
      <w:r w:rsidR="00780C7C" w:rsidRPr="00246629">
        <w:t>y of the public prosecutor and the</w:t>
      </w:r>
      <w:r w:rsidR="008E1D3A" w:rsidRPr="00246629">
        <w:t xml:space="preserve"> </w:t>
      </w:r>
      <w:r w:rsidR="00780C7C" w:rsidRPr="00246629">
        <w:t>President</w:t>
      </w:r>
      <w:r w:rsidR="00246629" w:rsidRPr="00246629">
        <w:t>’</w:t>
      </w:r>
      <w:r w:rsidR="00780C7C" w:rsidRPr="00246629">
        <w:t xml:space="preserve">s </w:t>
      </w:r>
      <w:r w:rsidR="008E1D3A" w:rsidRPr="00246629">
        <w:t xml:space="preserve">intervention </w:t>
      </w:r>
      <w:r w:rsidR="00780C7C" w:rsidRPr="00246629">
        <w:t>in the proceedings</w:t>
      </w:r>
      <w:r w:rsidR="008E1D3A" w:rsidRPr="00246629">
        <w:t xml:space="preserve"> </w:t>
      </w:r>
      <w:r w:rsidR="00780C7C" w:rsidRPr="00246629">
        <w:t>when he is the guarantor of judicial independence and authority</w:t>
      </w:r>
      <w:r w:rsidR="008E1D3A" w:rsidRPr="00246629">
        <w:t xml:space="preserve">, </w:t>
      </w:r>
      <w:r w:rsidR="00780C7C" w:rsidRPr="00246629">
        <w:t>a</w:t>
      </w:r>
      <w:r w:rsidR="008E1D3A" w:rsidRPr="00246629">
        <w:t xml:space="preserve"> distinction </w:t>
      </w:r>
      <w:r w:rsidR="00780C7C" w:rsidRPr="00246629">
        <w:t>must be made</w:t>
      </w:r>
      <w:r w:rsidR="008E1D3A" w:rsidRPr="00246629">
        <w:t xml:space="preserve">. </w:t>
      </w:r>
      <w:r w:rsidR="00067A88" w:rsidRPr="00246629">
        <w:t>On that</w:t>
      </w:r>
      <w:r w:rsidR="00780C7C" w:rsidRPr="00246629">
        <w:t xml:space="preserve"> first</w:t>
      </w:r>
      <w:r w:rsidR="008E1D3A" w:rsidRPr="00246629">
        <w:t xml:space="preserve"> point, </w:t>
      </w:r>
      <w:r w:rsidR="00780C7C" w:rsidRPr="00246629">
        <w:t>the</w:t>
      </w:r>
      <w:r w:rsidR="008E1D3A" w:rsidRPr="00246629">
        <w:t xml:space="preserve"> </w:t>
      </w:r>
      <w:r w:rsidR="00780C7C" w:rsidRPr="00246629">
        <w:t>submissions by the public prosecutor of</w:t>
      </w:r>
      <w:r w:rsidR="008E1D3A" w:rsidRPr="00246629">
        <w:t xml:space="preserve"> Nanterre </w:t>
      </w:r>
      <w:r w:rsidR="00780C7C" w:rsidRPr="00246629">
        <w:t xml:space="preserve">rightly </w:t>
      </w:r>
      <w:r w:rsidR="009A0713" w:rsidRPr="00246629">
        <w:t>observe</w:t>
      </w:r>
      <w:r w:rsidR="00780C7C" w:rsidRPr="00246629">
        <w:t xml:space="preserve"> that the criminal proceedings were brought by the public prosecutor</w:t>
      </w:r>
      <w:r w:rsidR="00246629" w:rsidRPr="00246629">
        <w:t>’</w:t>
      </w:r>
      <w:r w:rsidR="00780C7C" w:rsidRPr="00246629">
        <w:t xml:space="preserve">s office, which </w:t>
      </w:r>
      <w:r w:rsidR="009A0713" w:rsidRPr="00246629">
        <w:t>is not subject to any application for withdrawal</w:t>
      </w:r>
      <w:r w:rsidR="00780C7C" w:rsidRPr="00246629">
        <w:t>,</w:t>
      </w:r>
      <w:r w:rsidR="008E1D3A" w:rsidRPr="00246629">
        <w:t xml:space="preserve"> </w:t>
      </w:r>
      <w:r w:rsidR="00780C7C" w:rsidRPr="00246629">
        <w:t>and the proceedings did no</w:t>
      </w:r>
      <w:r w:rsidR="009A0713" w:rsidRPr="00246629">
        <w:t>t therefore depend on a civil-</w:t>
      </w:r>
      <w:r w:rsidR="00780C7C" w:rsidRPr="00246629">
        <w:t>party intervention.</w:t>
      </w:r>
      <w:r w:rsidR="008E1D3A" w:rsidRPr="00246629">
        <w:t xml:space="preserve"> </w:t>
      </w:r>
      <w:r w:rsidR="00780C7C" w:rsidRPr="00246629">
        <w:t>On the second</w:t>
      </w:r>
      <w:r w:rsidR="008E1D3A" w:rsidRPr="00246629">
        <w:t xml:space="preserve"> point, </w:t>
      </w:r>
      <w:r w:rsidR="00780C7C" w:rsidRPr="00246629">
        <w:t>many civil or criminal courts</w:t>
      </w:r>
      <w:r w:rsidR="008E1D3A" w:rsidRPr="00246629">
        <w:t xml:space="preserve">, </w:t>
      </w:r>
      <w:r w:rsidR="00780C7C" w:rsidRPr="00246629">
        <w:t>in particular in press-related matters</w:t>
      </w:r>
      <w:r w:rsidR="008E1D3A" w:rsidRPr="00246629">
        <w:t xml:space="preserve">, </w:t>
      </w:r>
      <w:r w:rsidR="00780C7C" w:rsidRPr="00246629">
        <w:t>have</w:t>
      </w:r>
      <w:r w:rsidR="008E1D3A" w:rsidRPr="00246629">
        <w:t xml:space="preserve">, </w:t>
      </w:r>
      <w:r w:rsidR="00780C7C" w:rsidRPr="00246629">
        <w:t>on many occasions</w:t>
      </w:r>
      <w:r w:rsidR="008E1D3A" w:rsidRPr="00246629">
        <w:t xml:space="preserve">, </w:t>
      </w:r>
      <w:r w:rsidR="00780C7C" w:rsidRPr="00246629">
        <w:t>admitted proceedings brought by the serving President of the Republic, who in that capacity is also</w:t>
      </w:r>
      <w:r w:rsidR="008E1D3A" w:rsidRPr="00246629">
        <w:t xml:space="preserve"> </w:t>
      </w:r>
      <w:r w:rsidR="009A0713" w:rsidRPr="00246629">
        <w:t>chair</w:t>
      </w:r>
      <w:r w:rsidR="008E1D3A" w:rsidRPr="00246629">
        <w:t xml:space="preserve"> </w:t>
      </w:r>
      <w:r w:rsidR="00780C7C" w:rsidRPr="00246629">
        <w:t>of the</w:t>
      </w:r>
      <w:r w:rsidR="008E1D3A" w:rsidRPr="00246629">
        <w:t xml:space="preserve"> </w:t>
      </w:r>
      <w:r w:rsidR="00780C7C" w:rsidRPr="00246629">
        <w:t>National Legal Service Commission</w:t>
      </w:r>
      <w:r w:rsidR="008E1D3A" w:rsidRPr="00246629">
        <w:t xml:space="preserve">, </w:t>
      </w:r>
      <w:r w:rsidR="00780C7C" w:rsidRPr="00246629">
        <w:t>without at any time considering that</w:t>
      </w:r>
      <w:r w:rsidR="008E1D3A" w:rsidRPr="00246629">
        <w:t xml:space="preserve"> </w:t>
      </w:r>
      <w:r w:rsidR="00780C7C" w:rsidRPr="00246629">
        <w:t xml:space="preserve">he was in any way </w:t>
      </w:r>
      <w:r w:rsidR="00B77983" w:rsidRPr="00246629">
        <w:t>contravening</w:t>
      </w:r>
      <w:r w:rsidR="00780C7C" w:rsidRPr="00246629">
        <w:t xml:space="preserve"> his constitutional duties.”</w:t>
      </w:r>
    </w:p>
    <w:p w14:paraId="250E5726" w14:textId="77777777" w:rsidR="008E1D3A" w:rsidRPr="00246629" w:rsidRDefault="004822BD" w:rsidP="00246629">
      <w:pPr>
        <w:pStyle w:val="ECHRPara"/>
      </w:pPr>
      <w:r w:rsidRPr="00246629">
        <w:t xml:space="preserve">The Court of Appeal </w:t>
      </w:r>
      <w:r w:rsidR="00A1446D" w:rsidRPr="00246629">
        <w:t>further sought</w:t>
      </w:r>
      <w:r w:rsidRPr="00246629">
        <w:t xml:space="preserve"> to ascertain </w:t>
      </w:r>
      <w:r w:rsidR="00B77983" w:rsidRPr="00246629">
        <w:t>whether</w:t>
      </w:r>
      <w:r w:rsidR="008E1D3A" w:rsidRPr="00246629">
        <w:t xml:space="preserve"> </w:t>
      </w:r>
      <w:r w:rsidR="00A1446D" w:rsidRPr="00246629">
        <w:t xml:space="preserve">the </w:t>
      </w:r>
      <w:r w:rsidR="008E1D3A" w:rsidRPr="00246629">
        <w:t>impartialit</w:t>
      </w:r>
      <w:r w:rsidR="00A1446D" w:rsidRPr="00246629">
        <w:t>y</w:t>
      </w:r>
      <w:r w:rsidR="008E1D3A" w:rsidRPr="00246629">
        <w:t xml:space="preserve"> </w:t>
      </w:r>
      <w:r w:rsidR="00A1446D" w:rsidRPr="00246629">
        <w:t>of the tribunal could also be called into question in the light of the theory of appearances</w:t>
      </w:r>
      <w:r w:rsidR="008E1D3A" w:rsidRPr="00246629">
        <w:t xml:space="preserve">. </w:t>
      </w:r>
      <w:r w:rsidR="00A1446D" w:rsidRPr="00246629">
        <w:t>It po</w:t>
      </w:r>
      <w:r w:rsidR="007C1217" w:rsidRPr="00246629">
        <w:t>inted out the ambiguity of the H</w:t>
      </w:r>
      <w:r w:rsidR="00A1446D" w:rsidRPr="00246629">
        <w:t>ead of State</w:t>
      </w:r>
      <w:r w:rsidR="00246629" w:rsidRPr="00246629">
        <w:t>’</w:t>
      </w:r>
      <w:r w:rsidR="00A1446D" w:rsidRPr="00246629">
        <w:t>s status, which “[came]</w:t>
      </w:r>
      <w:r w:rsidR="008E1D3A" w:rsidRPr="00246629">
        <w:t xml:space="preserve"> </w:t>
      </w:r>
      <w:r w:rsidR="00A1446D" w:rsidRPr="00246629">
        <w:t>from the fact that it [was] wholly intended to protect him from attacks before the courts</w:t>
      </w:r>
      <w:r w:rsidR="008E1D3A" w:rsidRPr="00246629">
        <w:t xml:space="preserve">, </w:t>
      </w:r>
      <w:r w:rsidR="00A1446D" w:rsidRPr="00246629">
        <w:t>but [did] not prevent him from acting as an ordinary litigant when he decide[d] to have recourse to judicial proceedings”</w:t>
      </w:r>
      <w:r w:rsidR="008E1D3A" w:rsidRPr="00246629">
        <w:t xml:space="preserve">. </w:t>
      </w:r>
      <w:r w:rsidR="00A1446D" w:rsidRPr="00246629">
        <w:t>It emphasised, however, that the public prosecutor</w:t>
      </w:r>
      <w:r w:rsidR="00246629" w:rsidRPr="00246629">
        <w:t>’</w:t>
      </w:r>
      <w:r w:rsidR="00A1446D" w:rsidRPr="00246629">
        <w:t xml:space="preserve">s office was not </w:t>
      </w:r>
      <w:r w:rsidR="009A0713" w:rsidRPr="00246629">
        <w:t>affected</w:t>
      </w:r>
      <w:r w:rsidR="00A1446D" w:rsidRPr="00246629">
        <w:t xml:space="preserve"> by the guarantee of the right to an impartial tribu</w:t>
      </w:r>
      <w:r w:rsidR="003D29F1" w:rsidRPr="00246629">
        <w:t>n</w:t>
      </w:r>
      <w:r w:rsidR="00A1446D" w:rsidRPr="00246629">
        <w:t>al</w:t>
      </w:r>
      <w:r w:rsidR="008E1D3A" w:rsidRPr="00246629">
        <w:t xml:space="preserve"> </w:t>
      </w:r>
      <w:r w:rsidR="00A1446D" w:rsidRPr="00246629">
        <w:t>and that the President</w:t>
      </w:r>
      <w:r w:rsidR="00246629" w:rsidRPr="00246629">
        <w:t>’</w:t>
      </w:r>
      <w:r w:rsidR="00A1446D" w:rsidRPr="00246629">
        <w:t>s powers of appointment had not infringed the right to a fair trial</w:t>
      </w:r>
      <w:r w:rsidR="008E1D3A" w:rsidRPr="00246629">
        <w:t>:</w:t>
      </w:r>
    </w:p>
    <w:p w14:paraId="32321DF4" w14:textId="77777777" w:rsidR="008E1D3A" w:rsidRPr="00246629" w:rsidRDefault="003D29F1" w:rsidP="00246629">
      <w:pPr>
        <w:pStyle w:val="ECHRParaQuote"/>
      </w:pPr>
      <w:r w:rsidRPr="00246629">
        <w:t>“...</w:t>
      </w:r>
      <w:r w:rsidR="00E46A3E" w:rsidRPr="00246629">
        <w:t xml:space="preserve"> the fact that,</w:t>
      </w:r>
      <w:r w:rsidRPr="00246629">
        <w:t xml:space="preserve"> in the present case</w:t>
      </w:r>
      <w:r w:rsidR="008E1D3A" w:rsidRPr="00246629">
        <w:t xml:space="preserve">, </w:t>
      </w:r>
      <w:r w:rsidRPr="00246629">
        <w:t>the public prosecutor</w:t>
      </w:r>
      <w:r w:rsidR="00246629" w:rsidRPr="00246629">
        <w:t>’</w:t>
      </w:r>
      <w:r w:rsidRPr="00246629">
        <w:t>s office</w:t>
      </w:r>
      <w:r w:rsidR="009A0713" w:rsidRPr="00246629">
        <w:t>s both</w:t>
      </w:r>
      <w:r w:rsidRPr="00246629">
        <w:t xml:space="preserve"> of</w:t>
      </w:r>
      <w:r w:rsidR="008E1D3A" w:rsidRPr="00246629">
        <w:t xml:space="preserve"> Nanterre </w:t>
      </w:r>
      <w:r w:rsidRPr="00246629">
        <w:t>and of</w:t>
      </w:r>
      <w:r w:rsidR="008E1D3A" w:rsidRPr="00246629">
        <w:t xml:space="preserve"> Versailles </w:t>
      </w:r>
      <w:r w:rsidR="009A0713" w:rsidRPr="00246629">
        <w:t xml:space="preserve">had </w:t>
      </w:r>
      <w:r w:rsidRPr="00246629">
        <w:t>endeavoured to ensure that the case was examined as quickly as possible</w:t>
      </w:r>
      <w:r w:rsidR="008E1D3A" w:rsidRPr="00246629">
        <w:t xml:space="preserve">, </w:t>
      </w:r>
      <w:r w:rsidRPr="00246629">
        <w:t>and exceptional means of investigation were deployed</w:t>
      </w:r>
      <w:r w:rsidR="008E1D3A" w:rsidRPr="00246629">
        <w:t xml:space="preserve"> (</w:t>
      </w:r>
      <w:r w:rsidRPr="00246629">
        <w:t>serious crime squad and fraud squad</w:t>
      </w:r>
      <w:r w:rsidR="008E1D3A" w:rsidRPr="00246629">
        <w:t xml:space="preserve">), </w:t>
      </w:r>
      <w:r w:rsidRPr="00246629">
        <w:t>could no doubt be attributed to the identity of the victim</w:t>
      </w:r>
      <w:r w:rsidR="008E1D3A" w:rsidRPr="00246629">
        <w:t xml:space="preserve">, </w:t>
      </w:r>
      <w:r w:rsidRPr="00246629">
        <w:t xml:space="preserve">but also </w:t>
      </w:r>
      <w:r w:rsidR="009A0713" w:rsidRPr="00246629">
        <w:t xml:space="preserve">to </w:t>
      </w:r>
      <w:r w:rsidR="009A0713" w:rsidRPr="00246629">
        <w:lastRenderedPageBreak/>
        <w:t>the fact that</w:t>
      </w:r>
      <w:r w:rsidRPr="00246629">
        <w:t xml:space="preserve"> members of his family were </w:t>
      </w:r>
      <w:r w:rsidR="009A0713" w:rsidRPr="00246629">
        <w:t>affected</w:t>
      </w:r>
      <w:r w:rsidRPr="00246629">
        <w:t xml:space="preserve"> by the same offences</w:t>
      </w:r>
      <w:r w:rsidR="008E1D3A" w:rsidRPr="00246629">
        <w:t xml:space="preserve">, </w:t>
      </w:r>
      <w:r w:rsidR="00E46A3E" w:rsidRPr="00246629">
        <w:t>those factors suggesting that a la</w:t>
      </w:r>
      <w:r w:rsidR="007C1217" w:rsidRPr="00246629">
        <w:t>rge-scale action targeting the H</w:t>
      </w:r>
      <w:r w:rsidR="00E46A3E" w:rsidRPr="00246629">
        <w:t>ead of State and his family was likely to have been organised on account of their identity.</w:t>
      </w:r>
    </w:p>
    <w:p w14:paraId="47B3E89D" w14:textId="77777777" w:rsidR="008E1D3A" w:rsidRPr="00246629" w:rsidRDefault="00E46A3E" w:rsidP="00246629">
      <w:pPr>
        <w:pStyle w:val="ECHRParaQuote"/>
      </w:pPr>
      <w:r w:rsidRPr="00246629">
        <w:t>Thus</w:t>
      </w:r>
      <w:r w:rsidR="008E1D3A" w:rsidRPr="00246629">
        <w:t xml:space="preserve">, </w:t>
      </w:r>
      <w:r w:rsidRPr="00246629">
        <w:t>without there being any evidence that the President intervened</w:t>
      </w:r>
      <w:r w:rsidR="008E1D3A" w:rsidRPr="00246629">
        <w:t xml:space="preserve"> direct</w:t>
      </w:r>
      <w:r w:rsidRPr="00246629">
        <w:t>ly</w:t>
      </w:r>
      <w:r w:rsidR="008E1D3A" w:rsidRPr="00246629">
        <w:t xml:space="preserve"> </w:t>
      </w:r>
      <w:r w:rsidRPr="00246629">
        <w:t>in the proceedings</w:t>
      </w:r>
      <w:r w:rsidR="008E1D3A" w:rsidRPr="00246629">
        <w:t xml:space="preserve">, </w:t>
      </w:r>
      <w:r w:rsidRPr="00246629">
        <w:t xml:space="preserve">it is </w:t>
      </w:r>
      <w:r w:rsidR="008E1D3A" w:rsidRPr="00246629">
        <w:t xml:space="preserve">certain </w:t>
      </w:r>
      <w:r w:rsidRPr="00246629">
        <w:t>that the local public prosecutor</w:t>
      </w:r>
      <w:r w:rsidR="00246629" w:rsidRPr="00246629">
        <w:t>’</w:t>
      </w:r>
      <w:r w:rsidRPr="00246629">
        <w:t>s office</w:t>
      </w:r>
      <w:r w:rsidR="008E1D3A" w:rsidRPr="00246629">
        <w:t xml:space="preserve">, </w:t>
      </w:r>
      <w:r w:rsidRPr="00246629">
        <w:t xml:space="preserve">of its own </w:t>
      </w:r>
      <w:r w:rsidR="008E1D3A" w:rsidRPr="00246629">
        <w:t xml:space="preserve">initiative, </w:t>
      </w:r>
      <w:r w:rsidRPr="00246629">
        <w:t xml:space="preserve">showed a manifest zeal, which </w:t>
      </w:r>
      <w:r w:rsidR="0078100A" w:rsidRPr="00246629">
        <w:t xml:space="preserve">could not, however, have </w:t>
      </w:r>
      <w:r w:rsidR="00D4217C" w:rsidRPr="00246629">
        <w:t>undermined</w:t>
      </w:r>
      <w:r w:rsidR="0078100A" w:rsidRPr="00246629">
        <w:t xml:space="preserve"> the</w:t>
      </w:r>
      <w:r w:rsidR="008E1D3A" w:rsidRPr="00246629">
        <w:t xml:space="preserve"> </w:t>
      </w:r>
      <w:r w:rsidR="0078100A" w:rsidRPr="00246629">
        <w:t>legitimate interests and fundamental rights of those concerned</w:t>
      </w:r>
      <w:r w:rsidR="008E1D3A" w:rsidRPr="00246629">
        <w:t xml:space="preserve">. </w:t>
      </w:r>
      <w:r w:rsidR="0078100A" w:rsidRPr="00246629">
        <w:t>The defendants have not demonstrated that they have suffered as a result of any breach by the French</w:t>
      </w:r>
      <w:r w:rsidR="008E1D3A" w:rsidRPr="00246629">
        <w:t xml:space="preserve"> institutions </w:t>
      </w:r>
      <w:r w:rsidR="0078100A" w:rsidRPr="00246629">
        <w:t xml:space="preserve">of the principles which must govern a fair </w:t>
      </w:r>
      <w:r w:rsidR="009A0713" w:rsidRPr="00246629">
        <w:t>trial</w:t>
      </w:r>
      <w:r w:rsidR="0078100A" w:rsidRPr="00246629">
        <w:t>.</w:t>
      </w:r>
    </w:p>
    <w:p w14:paraId="5BEFBA1B" w14:textId="77777777" w:rsidR="008E1D3A" w:rsidRPr="00246629" w:rsidRDefault="0078100A" w:rsidP="00246629">
      <w:pPr>
        <w:pStyle w:val="ECHRParaQuote"/>
      </w:pPr>
      <w:r w:rsidRPr="00246629">
        <w:t>Moreover, ...</w:t>
      </w:r>
      <w:r w:rsidR="008E1D3A" w:rsidRPr="00246629">
        <w:t xml:space="preserve"> </w:t>
      </w:r>
      <w:r w:rsidRPr="00246629">
        <w:t>A</w:t>
      </w:r>
      <w:r w:rsidR="008E1D3A" w:rsidRPr="00246629">
        <w:t xml:space="preserve">rticle 64 </w:t>
      </w:r>
      <w:r w:rsidRPr="00246629">
        <w:t>of the</w:t>
      </w:r>
      <w:r w:rsidR="008E1D3A" w:rsidRPr="00246629">
        <w:t xml:space="preserve"> Constitution </w:t>
      </w:r>
      <w:r w:rsidRPr="00246629">
        <w:t>states ...</w:t>
      </w:r>
      <w:r w:rsidR="008E1D3A" w:rsidRPr="00246629">
        <w:t xml:space="preserve"> </w:t>
      </w:r>
      <w:r w:rsidRPr="00246629">
        <w:t>that the President is the guarantor of the judicial authority</w:t>
      </w:r>
      <w:r w:rsidR="009A0713" w:rsidRPr="00246629">
        <w:t>, and this provision</w:t>
      </w:r>
      <w:r w:rsidRPr="00246629">
        <w:t xml:space="preserve"> legitimises</w:t>
      </w:r>
      <w:r w:rsidR="008E1D3A" w:rsidRPr="00246629">
        <w:t xml:space="preserve">, </w:t>
      </w:r>
      <w:r w:rsidRPr="00246629">
        <w:t>at the highest level of the hierarchy of legal norms –</w:t>
      </w:r>
      <w:r w:rsidR="008E1D3A" w:rsidRPr="00246629">
        <w:t xml:space="preserve"> </w:t>
      </w:r>
      <w:r w:rsidRPr="00246629">
        <w:t>and even when the</w:t>
      </w:r>
      <w:r w:rsidR="008E1D3A" w:rsidRPr="00246629">
        <w:t xml:space="preserve"> Pr</w:t>
      </w:r>
      <w:r w:rsidRPr="00246629">
        <w:t>e</w:t>
      </w:r>
      <w:r w:rsidR="008E1D3A" w:rsidRPr="00246629">
        <w:t xml:space="preserve">sident </w:t>
      </w:r>
      <w:r w:rsidRPr="00246629">
        <w:t>of the Republic</w:t>
      </w:r>
      <w:r w:rsidR="008E1D3A" w:rsidRPr="00246629">
        <w:t xml:space="preserve"> </w:t>
      </w:r>
      <w:r w:rsidRPr="00246629">
        <w:t>is a party to the proceedings –</w:t>
      </w:r>
      <w:r w:rsidR="008E1D3A" w:rsidRPr="00246629">
        <w:t xml:space="preserve"> </w:t>
      </w:r>
      <w:r w:rsidRPr="00246629">
        <w:t>his powers over the public prosecutor</w:t>
      </w:r>
      <w:r w:rsidR="00246629" w:rsidRPr="00246629">
        <w:t>’</w:t>
      </w:r>
      <w:r w:rsidRPr="00246629">
        <w:t>s office</w:t>
      </w:r>
      <w:r w:rsidR="009A0713" w:rsidRPr="00246629">
        <w:t>, while also ruling out</w:t>
      </w:r>
      <w:r w:rsidRPr="00246629">
        <w:t xml:space="preserve"> any doubt as to the independence of the judiciary ...</w:t>
      </w:r>
      <w:r w:rsidR="008E1D3A" w:rsidRPr="00246629">
        <w:t xml:space="preserve"> [</w:t>
      </w:r>
      <w:r w:rsidRPr="00246629">
        <w:t>The applicant</w:t>
      </w:r>
      <w:r w:rsidR="008E1D3A" w:rsidRPr="00246629">
        <w:t xml:space="preserve">] </w:t>
      </w:r>
      <w:r w:rsidRPr="00246629">
        <w:t>cannot dispute the</w:t>
      </w:r>
      <w:r w:rsidR="008E1D3A" w:rsidRPr="00246629">
        <w:t xml:space="preserve"> </w:t>
      </w:r>
      <w:r w:rsidRPr="00246629">
        <w:t>President</w:t>
      </w:r>
      <w:r w:rsidR="00246629" w:rsidRPr="00246629">
        <w:t>’</w:t>
      </w:r>
      <w:r w:rsidRPr="00246629">
        <w:t>s capacity to act as an ordinary citizen</w:t>
      </w:r>
      <w:r w:rsidR="008E1D3A" w:rsidRPr="00246629">
        <w:t>.</w:t>
      </w:r>
    </w:p>
    <w:p w14:paraId="16C38D4E" w14:textId="77777777" w:rsidR="008E1D3A" w:rsidRPr="00246629" w:rsidRDefault="0078100A" w:rsidP="00246629">
      <w:pPr>
        <w:pStyle w:val="ECHRParaQuote"/>
      </w:pPr>
      <w:r w:rsidRPr="00246629">
        <w:t>In addition</w:t>
      </w:r>
      <w:r w:rsidR="008E1D3A" w:rsidRPr="00246629">
        <w:t xml:space="preserve">, </w:t>
      </w:r>
      <w:r w:rsidRPr="00246629">
        <w:t>even supposing that</w:t>
      </w:r>
      <w:r w:rsidR="008E1D3A" w:rsidRPr="00246629">
        <w:t xml:space="preserve"> </w:t>
      </w:r>
      <w:r w:rsidR="00530ED1" w:rsidRPr="00246629">
        <w:t xml:space="preserve">French judicial </w:t>
      </w:r>
      <w:r w:rsidR="008E1D3A" w:rsidRPr="00246629">
        <w:t xml:space="preserve">organisation </w:t>
      </w:r>
      <w:r w:rsidR="00530ED1" w:rsidRPr="00246629">
        <w:t>and</w:t>
      </w:r>
      <w:r w:rsidR="008E1D3A" w:rsidRPr="00246629">
        <w:t xml:space="preserve"> </w:t>
      </w:r>
      <w:r w:rsidR="00530ED1" w:rsidRPr="00246629">
        <w:t>the</w:t>
      </w:r>
      <w:r w:rsidR="008E1D3A" w:rsidRPr="00246629">
        <w:t xml:space="preserve"> Convention </w:t>
      </w:r>
      <w:r w:rsidR="00530ED1" w:rsidRPr="00246629">
        <w:t>are incompatible</w:t>
      </w:r>
      <w:r w:rsidR="008E1D3A" w:rsidRPr="00246629">
        <w:t xml:space="preserve">, </w:t>
      </w:r>
      <w:r w:rsidR="00530ED1" w:rsidRPr="00246629">
        <w:t>only a reform of the</w:t>
      </w:r>
      <w:r w:rsidR="008E1D3A" w:rsidRPr="00246629">
        <w:t xml:space="preserve"> Constitution </w:t>
      </w:r>
      <w:r w:rsidR="00530ED1" w:rsidRPr="00246629">
        <w:t>would be capable of resolving that</w:t>
      </w:r>
      <w:r w:rsidR="008E1D3A" w:rsidRPr="00246629">
        <w:t xml:space="preserve"> contradiction.</w:t>
      </w:r>
    </w:p>
    <w:p w14:paraId="6710A799" w14:textId="77777777" w:rsidR="008E1D3A" w:rsidRPr="00246629" w:rsidRDefault="00530ED1" w:rsidP="00246629">
      <w:pPr>
        <w:pStyle w:val="ECHRParaQuote"/>
      </w:pPr>
      <w:r w:rsidRPr="00246629">
        <w:t>In those</w:t>
      </w:r>
      <w:r w:rsidR="008E1D3A" w:rsidRPr="00246629">
        <w:t xml:space="preserve"> conditions, </w:t>
      </w:r>
      <w:r w:rsidRPr="00246629">
        <w:t>as there is nothing to show that the public prosecutor</w:t>
      </w:r>
      <w:r w:rsidR="00246629" w:rsidRPr="00246629">
        <w:t>’</w:t>
      </w:r>
      <w:r w:rsidRPr="00246629">
        <w:t>s office or the power to appoint judges and prosecutors</w:t>
      </w:r>
      <w:r w:rsidR="008E1D3A" w:rsidRPr="00246629">
        <w:t xml:space="preserve"> </w:t>
      </w:r>
      <w:r w:rsidRPr="00246629">
        <w:t xml:space="preserve">caused any concrete impairment of the </w:t>
      </w:r>
      <w:r w:rsidR="008E1D3A" w:rsidRPr="00246629">
        <w:t>ind</w:t>
      </w:r>
      <w:r w:rsidRPr="00246629">
        <w:t>e</w:t>
      </w:r>
      <w:r w:rsidR="008E1D3A" w:rsidRPr="00246629">
        <w:t>pend</w:t>
      </w:r>
      <w:r w:rsidRPr="00246629">
        <w:t>e</w:t>
      </w:r>
      <w:r w:rsidR="008E1D3A" w:rsidRPr="00246629">
        <w:t xml:space="preserve">nce </w:t>
      </w:r>
      <w:r w:rsidRPr="00246629">
        <w:t xml:space="preserve">or </w:t>
      </w:r>
      <w:r w:rsidR="008E1D3A" w:rsidRPr="00246629">
        <w:t>impartialit</w:t>
      </w:r>
      <w:r w:rsidRPr="00246629">
        <w:t>y of the judges</w:t>
      </w:r>
      <w:r w:rsidR="008E1D3A" w:rsidRPr="00246629">
        <w:t xml:space="preserve">, </w:t>
      </w:r>
      <w:r w:rsidRPr="00246629">
        <w:t>the objection is unfounded.”</w:t>
      </w:r>
    </w:p>
    <w:p w14:paraId="04FA969E" w14:textId="77777777" w:rsidR="00A952E1"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12</w:t>
      </w:r>
      <w:r w:rsidRPr="00246629">
        <w:fldChar w:fldCharType="end"/>
      </w:r>
      <w:r w:rsidRPr="00246629">
        <w:t>.  </w:t>
      </w:r>
      <w:r w:rsidR="00A952E1" w:rsidRPr="00246629">
        <w:t>The applicant appealed on points of law and</w:t>
      </w:r>
      <w:r w:rsidR="005B02B9" w:rsidRPr="00246629">
        <w:t>, in addition to complaining of a breach of his right to a fair trial,</w:t>
      </w:r>
      <w:r w:rsidR="00A952E1" w:rsidRPr="00246629">
        <w:t xml:space="preserve"> </w:t>
      </w:r>
      <w:r w:rsidR="005B02B9" w:rsidRPr="00246629">
        <w:t>argued that Article 2 of the Code of Criminal Procedure (see paragraph 31 below) was unconstitutional as it did not pr</w:t>
      </w:r>
      <w:r w:rsidR="009A0713" w:rsidRPr="00246629">
        <w:t>eclude</w:t>
      </w:r>
      <w:r w:rsidR="005B02B9" w:rsidRPr="00246629">
        <w:t xml:space="preserve"> the President of the Republic from joining criminal proceedings as a civil party. In the meantime, in pleadings of 16 August 2010, the applicant asked the </w:t>
      </w:r>
      <w:r w:rsidR="00A952E1" w:rsidRPr="00246629">
        <w:t>Court of Cassation to refer</w:t>
      </w:r>
      <w:r w:rsidR="005B02B9" w:rsidRPr="00246629">
        <w:t xml:space="preserve"> </w:t>
      </w:r>
      <w:r w:rsidR="00A952E1" w:rsidRPr="00246629">
        <w:t xml:space="preserve">a question </w:t>
      </w:r>
      <w:r w:rsidR="005B02B9" w:rsidRPr="00246629">
        <w:t>to the Constitutional Council for a preliminary ruling on constitutionality (</w:t>
      </w:r>
      <w:r w:rsidR="00A500E7" w:rsidRPr="00246629">
        <w:rPr>
          <w:i/>
          <w:lang w:val="en-US"/>
        </w:rPr>
        <w:t xml:space="preserve">question </w:t>
      </w:r>
      <w:proofErr w:type="spellStart"/>
      <w:r w:rsidR="00A500E7" w:rsidRPr="00246629">
        <w:rPr>
          <w:i/>
          <w:lang w:val="en-US"/>
        </w:rPr>
        <w:t>prioritaire</w:t>
      </w:r>
      <w:proofErr w:type="spellEnd"/>
      <w:r w:rsidR="00A500E7" w:rsidRPr="00246629">
        <w:rPr>
          <w:i/>
          <w:lang w:val="en-US"/>
        </w:rPr>
        <w:t xml:space="preserve"> de </w:t>
      </w:r>
      <w:proofErr w:type="spellStart"/>
      <w:r w:rsidR="00A500E7" w:rsidRPr="00246629">
        <w:rPr>
          <w:i/>
          <w:lang w:val="en-US"/>
        </w:rPr>
        <w:t>constitutionnalité</w:t>
      </w:r>
      <w:proofErr w:type="spellEnd"/>
      <w:r w:rsidR="00A500E7" w:rsidRPr="00246629">
        <w:rPr>
          <w:lang w:val="en-US"/>
        </w:rPr>
        <w:t xml:space="preserve"> – </w:t>
      </w:r>
      <w:r w:rsidR="00A500E7" w:rsidRPr="00246629">
        <w:t>“QPC”</w:t>
      </w:r>
      <w:r w:rsidR="005B02B9" w:rsidRPr="00246629">
        <w:t xml:space="preserve">) </w:t>
      </w:r>
      <w:r w:rsidR="00A952E1" w:rsidRPr="00246629">
        <w:t xml:space="preserve">relating to the compatibility of </w:t>
      </w:r>
      <w:r w:rsidR="005B02B9" w:rsidRPr="00246629">
        <w:t xml:space="preserve">the above-mentioned </w:t>
      </w:r>
      <w:r w:rsidR="00A952E1" w:rsidRPr="00246629">
        <w:t xml:space="preserve">Article 2 </w:t>
      </w:r>
      <w:r w:rsidR="005B02B9" w:rsidRPr="00246629">
        <w:t>with the principle of</w:t>
      </w:r>
      <w:r w:rsidRPr="00246629">
        <w:t xml:space="preserve"> </w:t>
      </w:r>
      <w:r w:rsidR="00A952E1" w:rsidRPr="00246629">
        <w:t>the separation of powers and the rights of the defence, and</w:t>
      </w:r>
      <w:r w:rsidR="005B02B9" w:rsidRPr="00246629">
        <w:t xml:space="preserve"> with</w:t>
      </w:r>
      <w:r w:rsidR="00A952E1" w:rsidRPr="00246629">
        <w:t xml:space="preserve"> the right to a fair trial</w:t>
      </w:r>
      <w:r w:rsidR="005B02B9" w:rsidRPr="00246629">
        <w:t>.</w:t>
      </w:r>
    </w:p>
    <w:p w14:paraId="1C70CC72" w14:textId="77777777" w:rsidR="00BC747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13</w:t>
      </w:r>
      <w:r w:rsidRPr="00246629">
        <w:fldChar w:fldCharType="end"/>
      </w:r>
      <w:r w:rsidRPr="00246629">
        <w:t>.  </w:t>
      </w:r>
      <w:r w:rsidR="005B02B9" w:rsidRPr="00246629">
        <w:t>In a judgment of 10 November 2010 (</w:t>
      </w:r>
      <w:r w:rsidR="005B02B9" w:rsidRPr="00246629">
        <w:rPr>
          <w:i/>
        </w:rPr>
        <w:t>Bull crim.</w:t>
      </w:r>
      <w:r w:rsidR="005B02B9" w:rsidRPr="00246629">
        <w:t>, no. 180) the Court of Cassation decided not to seek a preliminary ruling on constitutionality on the following grounds</w:t>
      </w:r>
      <w:r w:rsidR="00BC747A" w:rsidRPr="00246629">
        <w:t>:</w:t>
      </w:r>
    </w:p>
    <w:p w14:paraId="2E5FE8DD" w14:textId="77777777" w:rsidR="008E1D3A" w:rsidRPr="00246629" w:rsidRDefault="00BC747A" w:rsidP="00246629">
      <w:pPr>
        <w:pStyle w:val="ECHRParaQuote"/>
      </w:pPr>
      <w:r w:rsidRPr="00246629">
        <w:t>“</w:t>
      </w:r>
      <w:r w:rsidR="006E414C" w:rsidRPr="00246629">
        <w:t>The</w:t>
      </w:r>
      <w:r w:rsidR="008E1D3A" w:rsidRPr="00246629">
        <w:t xml:space="preserve"> question,</w:t>
      </w:r>
      <w:r w:rsidR="006E414C" w:rsidRPr="00246629">
        <w:t xml:space="preserve"> which does not pertain to the interpretation of a constitutional provision</w:t>
      </w:r>
      <w:r w:rsidR="008E1D3A" w:rsidRPr="00246629">
        <w:t xml:space="preserve"> </w:t>
      </w:r>
      <w:r w:rsidR="006E414C" w:rsidRPr="00246629">
        <w:t>that the Constitutional Court has not yet had occasion to apply</w:t>
      </w:r>
      <w:r w:rsidR="008E1D3A" w:rsidRPr="00246629">
        <w:t>,</w:t>
      </w:r>
      <w:r w:rsidR="005B02B9" w:rsidRPr="00246629">
        <w:t xml:space="preserve"> is</w:t>
      </w:r>
      <w:r w:rsidR="008E1D3A" w:rsidRPr="00246629">
        <w:t xml:space="preserve"> </w:t>
      </w:r>
      <w:r w:rsidR="005B02B9" w:rsidRPr="00246629">
        <w:t xml:space="preserve">not </w:t>
      </w:r>
      <w:r w:rsidR="006E414C" w:rsidRPr="00246629">
        <w:t xml:space="preserve">a </w:t>
      </w:r>
      <w:r w:rsidR="005B02B9" w:rsidRPr="00246629">
        <w:t>new</w:t>
      </w:r>
      <w:r w:rsidR="006E414C" w:rsidRPr="00246629">
        <w:t xml:space="preserve"> one.</w:t>
      </w:r>
    </w:p>
    <w:p w14:paraId="307529A6" w14:textId="77777777" w:rsidR="008E1D3A" w:rsidRPr="00246629" w:rsidRDefault="006E414C" w:rsidP="00246629">
      <w:pPr>
        <w:pStyle w:val="ECHRParaQuote"/>
      </w:pPr>
      <w:r w:rsidRPr="00246629">
        <w:t>The</w:t>
      </w:r>
      <w:r w:rsidR="008E1D3A" w:rsidRPr="00246629">
        <w:t xml:space="preserve"> question </w:t>
      </w:r>
      <w:r w:rsidRPr="00246629">
        <w:t>raised does not have any</w:t>
      </w:r>
      <w:r w:rsidR="008E1D3A" w:rsidRPr="00246629">
        <w:t xml:space="preserve"> </w:t>
      </w:r>
      <w:r w:rsidR="00BC747A" w:rsidRPr="00246629">
        <w:t>serious merit</w:t>
      </w:r>
      <w:r w:rsidRPr="00246629">
        <w:t xml:space="preserve"> in so far as it seeks, in reality, to clarify the scope of</w:t>
      </w:r>
      <w:r w:rsidR="008E1D3A" w:rsidRPr="00246629">
        <w:t xml:space="preserve"> </w:t>
      </w:r>
      <w:r w:rsidRPr="00246629">
        <w:t>A</w:t>
      </w:r>
      <w:r w:rsidR="008E1D3A" w:rsidRPr="00246629">
        <w:t xml:space="preserve">rticle 2 </w:t>
      </w:r>
      <w:r w:rsidRPr="00246629">
        <w:t>of the Code of Criminal Procedure</w:t>
      </w:r>
      <w:r w:rsidR="008E1D3A" w:rsidRPr="00246629">
        <w:t xml:space="preserve">, </w:t>
      </w:r>
      <w:r w:rsidRPr="00246629">
        <w:t>in the light of A</w:t>
      </w:r>
      <w:r w:rsidR="008E1D3A" w:rsidRPr="00246629">
        <w:t xml:space="preserve">rticle 67 </w:t>
      </w:r>
      <w:r w:rsidRPr="00246629">
        <w:t>of the</w:t>
      </w:r>
      <w:r w:rsidR="008E1D3A" w:rsidRPr="00246629">
        <w:t xml:space="preserve"> Constitution, </w:t>
      </w:r>
      <w:r w:rsidRPr="00246629">
        <w:t>and thus falls</w:t>
      </w:r>
      <w:r w:rsidR="005B02B9" w:rsidRPr="00246629">
        <w:t xml:space="preserve"> within the jurisdiction of the ordinary courts</w:t>
      </w:r>
      <w:r w:rsidRPr="00246629">
        <w:t>.</w:t>
      </w:r>
      <w:r w:rsidR="00BC747A" w:rsidRPr="00246629">
        <w:t>”</w:t>
      </w:r>
    </w:p>
    <w:p w14:paraId="19CB8419"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14</w:t>
      </w:r>
      <w:r w:rsidRPr="00246629">
        <w:fldChar w:fldCharType="end"/>
      </w:r>
      <w:r w:rsidRPr="00246629">
        <w:t>.  </w:t>
      </w:r>
      <w:r w:rsidR="006E414C" w:rsidRPr="00246629">
        <w:t xml:space="preserve">In his opinion before the Court of Cassation, the </w:t>
      </w:r>
      <w:r w:rsidR="00C956F2" w:rsidRPr="00246629">
        <w:rPr>
          <w:rFonts w:eastAsia="Calibri" w:cstheme="minorHAnsi"/>
        </w:rPr>
        <w:t>Advocate-</w:t>
      </w:r>
      <w:r w:rsidR="006E414C" w:rsidRPr="00246629">
        <w:rPr>
          <w:rFonts w:eastAsia="Calibri" w:cstheme="minorHAnsi"/>
        </w:rPr>
        <w:t>General</w:t>
      </w:r>
      <w:r w:rsidRPr="00246629">
        <w:t xml:space="preserve"> </w:t>
      </w:r>
      <w:r w:rsidR="006E414C" w:rsidRPr="00246629">
        <w:t>called for the partial quashing of the judgment of the Court of Appeal</w:t>
      </w:r>
      <w:r w:rsidRPr="00246629">
        <w:t xml:space="preserve"> </w:t>
      </w:r>
      <w:r w:rsidR="006E414C" w:rsidRPr="00246629">
        <w:t xml:space="preserve">in so far as it had not stayed its ruling on Mr </w:t>
      </w:r>
      <w:r w:rsidRPr="00246629">
        <w:t>Sarkozy</w:t>
      </w:r>
      <w:r w:rsidR="00246629" w:rsidRPr="00246629">
        <w:t>’</w:t>
      </w:r>
      <w:r w:rsidR="006E414C" w:rsidRPr="00246629">
        <w:t>s civil action until the end of his term of office</w:t>
      </w:r>
      <w:r w:rsidRPr="00246629">
        <w:t xml:space="preserve">. </w:t>
      </w:r>
      <w:r w:rsidR="006E414C" w:rsidRPr="00246629">
        <w:t xml:space="preserve">The </w:t>
      </w:r>
      <w:r w:rsidR="00C956F2" w:rsidRPr="00246629">
        <w:rPr>
          <w:rFonts w:eastAsia="Calibri" w:cstheme="minorHAnsi"/>
        </w:rPr>
        <w:t>Advocate-</w:t>
      </w:r>
      <w:r w:rsidR="006E414C" w:rsidRPr="00246629">
        <w:rPr>
          <w:rFonts w:eastAsia="Calibri" w:cstheme="minorHAnsi"/>
        </w:rPr>
        <w:t>General</w:t>
      </w:r>
      <w:r w:rsidR="006E414C" w:rsidRPr="00246629">
        <w:t xml:space="preserve"> took the view that the</w:t>
      </w:r>
      <w:r w:rsidRPr="00246629">
        <w:t xml:space="preserve"> </w:t>
      </w:r>
      <w:r w:rsidR="006E414C" w:rsidRPr="00246629">
        <w:t xml:space="preserve">fact that </w:t>
      </w:r>
      <w:r w:rsidR="006E414C" w:rsidRPr="00246629">
        <w:lastRenderedPageBreak/>
        <w:t>no proceedings could be brought against the</w:t>
      </w:r>
      <w:r w:rsidRPr="00246629">
        <w:t xml:space="preserve"> Pr</w:t>
      </w:r>
      <w:r w:rsidR="006E414C" w:rsidRPr="00246629">
        <w:t>e</w:t>
      </w:r>
      <w:r w:rsidRPr="00246629">
        <w:t>sident (</w:t>
      </w:r>
      <w:r w:rsidR="006E414C" w:rsidRPr="00246629">
        <w:t xml:space="preserve">for malicious, improper or </w:t>
      </w:r>
      <w:r w:rsidR="006E414C" w:rsidRPr="00246629">
        <w:rPr>
          <w:i/>
        </w:rPr>
        <w:t>de facto</w:t>
      </w:r>
      <w:r w:rsidR="006E414C" w:rsidRPr="00246629">
        <w:t xml:space="preserve"> </w:t>
      </w:r>
      <w:r w:rsidR="00916BCD" w:rsidRPr="00246629">
        <w:t>fanciful</w:t>
      </w:r>
      <w:r w:rsidR="006E414C" w:rsidRPr="00246629">
        <w:t xml:space="preserve"> accusation</w:t>
      </w:r>
      <w:r w:rsidRPr="00246629">
        <w:t>)</w:t>
      </w:r>
      <w:r w:rsidR="00916BCD" w:rsidRPr="00246629">
        <w:t>,</w:t>
      </w:r>
      <w:r w:rsidRPr="00246629">
        <w:t xml:space="preserve"> </w:t>
      </w:r>
      <w:r w:rsidR="00916BCD" w:rsidRPr="00246629">
        <w:t>or that he could not be summoned to testify, had not created, in the circumstances of the case</w:t>
      </w:r>
      <w:r w:rsidRPr="00246629">
        <w:t xml:space="preserve">, </w:t>
      </w:r>
      <w:r w:rsidR="00916BCD" w:rsidRPr="00246629">
        <w:t>any inequality between the</w:t>
      </w:r>
      <w:r w:rsidRPr="00246629">
        <w:t xml:space="preserve"> parties, </w:t>
      </w:r>
      <w:r w:rsidR="00916BCD" w:rsidRPr="00246629">
        <w:t>while acknowledging that this inability</w:t>
      </w:r>
      <w:r w:rsidRPr="00246629">
        <w:t xml:space="preserve"> </w:t>
      </w:r>
      <w:r w:rsidR="00916BCD" w:rsidRPr="00246629">
        <w:t xml:space="preserve">could cause serious difficulties in other proceedings if mainly based on </w:t>
      </w:r>
      <w:r w:rsidRPr="00246629">
        <w:t>accusations o</w:t>
      </w:r>
      <w:r w:rsidR="00916BCD" w:rsidRPr="00246629">
        <w:t>r evidence emanating from the</w:t>
      </w:r>
      <w:r w:rsidRPr="00246629">
        <w:t xml:space="preserve"> Pr</w:t>
      </w:r>
      <w:r w:rsidR="00916BCD" w:rsidRPr="00246629">
        <w:t>e</w:t>
      </w:r>
      <w:r w:rsidRPr="00246629">
        <w:t xml:space="preserve">sident. </w:t>
      </w:r>
      <w:r w:rsidR="00916BCD" w:rsidRPr="00246629">
        <w:t>However</w:t>
      </w:r>
      <w:r w:rsidRPr="00246629">
        <w:t xml:space="preserve">, </w:t>
      </w:r>
      <w:r w:rsidR="00916BCD" w:rsidRPr="00246629">
        <w:t xml:space="preserve">in the </w:t>
      </w:r>
      <w:r w:rsidR="00C956F2" w:rsidRPr="00246629">
        <w:rPr>
          <w:rFonts w:eastAsia="Calibri" w:cstheme="minorHAnsi"/>
        </w:rPr>
        <w:t>Advocate-</w:t>
      </w:r>
      <w:r w:rsidR="00916BCD" w:rsidRPr="00246629">
        <w:rPr>
          <w:rFonts w:eastAsia="Calibri" w:cstheme="minorHAnsi"/>
        </w:rPr>
        <w:t>General</w:t>
      </w:r>
      <w:r w:rsidR="00246629" w:rsidRPr="00246629">
        <w:rPr>
          <w:rFonts w:eastAsia="Calibri" w:cstheme="minorHAnsi"/>
        </w:rPr>
        <w:t>’</w:t>
      </w:r>
      <w:r w:rsidR="00916BCD" w:rsidRPr="00246629">
        <w:rPr>
          <w:rFonts w:eastAsia="Calibri" w:cstheme="minorHAnsi"/>
        </w:rPr>
        <w:t>s</w:t>
      </w:r>
      <w:r w:rsidR="00916BCD" w:rsidRPr="00246629">
        <w:rPr>
          <w:rFonts w:eastAsia="Calibri" w:cstheme="minorHAnsi"/>
          <w:color w:val="3E3E3E" w:themeColor="background2" w:themeShade="40"/>
        </w:rPr>
        <w:t xml:space="preserve"> view</w:t>
      </w:r>
      <w:r w:rsidRPr="00246629">
        <w:t xml:space="preserve">, </w:t>
      </w:r>
      <w:r w:rsidR="00916BCD" w:rsidRPr="00246629">
        <w:t>the President</w:t>
      </w:r>
      <w:r w:rsidR="00246629" w:rsidRPr="00246629">
        <w:t>’</w:t>
      </w:r>
      <w:r w:rsidR="00916BCD" w:rsidRPr="00246629">
        <w:t>s power to appoint judges and prosecutors</w:t>
      </w:r>
      <w:r w:rsidRPr="00246629">
        <w:t xml:space="preserve"> </w:t>
      </w:r>
      <w:r w:rsidR="00916BCD" w:rsidRPr="00246629">
        <w:t xml:space="preserve">was such as to cast doubt on the objective </w:t>
      </w:r>
      <w:r w:rsidRPr="00246629">
        <w:t>impartialit</w:t>
      </w:r>
      <w:r w:rsidR="00916BCD" w:rsidRPr="00246629">
        <w:t>y of any private disputes to which the President might be a party during</w:t>
      </w:r>
      <w:r w:rsidRPr="00246629">
        <w:t xml:space="preserve"> </w:t>
      </w:r>
      <w:r w:rsidR="00916BCD" w:rsidRPr="00246629">
        <w:t>his term of office. He nevertheless indicated that the fact of declaring inadmissible the President</w:t>
      </w:r>
      <w:r w:rsidR="00246629" w:rsidRPr="00246629">
        <w:t>’</w:t>
      </w:r>
      <w:r w:rsidR="00916BCD" w:rsidRPr="00246629">
        <w:t>s application to join the proceedings as a civil party</w:t>
      </w:r>
      <w:r w:rsidRPr="00246629">
        <w:t xml:space="preserve"> </w:t>
      </w:r>
      <w:r w:rsidR="00916BCD" w:rsidRPr="00246629">
        <w:t>would have the effect of depriving him of his right of access to a court and</w:t>
      </w:r>
      <w:r w:rsidRPr="00246629">
        <w:t xml:space="preserve"> </w:t>
      </w:r>
      <w:r w:rsidR="007C22E6" w:rsidRPr="00246629">
        <w:t>concluded</w:t>
      </w:r>
      <w:r w:rsidR="00916BCD" w:rsidRPr="00246629">
        <w:t xml:space="preserve"> that it was necessary to </w:t>
      </w:r>
      <w:r w:rsidR="007C22E6" w:rsidRPr="00246629">
        <w:t>opt for a compromise</w:t>
      </w:r>
      <w:r w:rsidRPr="00246629">
        <w:t xml:space="preserve"> solution </w:t>
      </w:r>
      <w:r w:rsidR="007C22E6" w:rsidRPr="00246629">
        <w:t>in the form of suspending any civil action brought by the President</w:t>
      </w:r>
      <w:r w:rsidRPr="00246629">
        <w:t xml:space="preserve"> </w:t>
      </w:r>
      <w:r w:rsidR="007C22E6" w:rsidRPr="00246629">
        <w:t>for the defence of his personal interests until the end of his term of office</w:t>
      </w:r>
      <w:r w:rsidRPr="00246629">
        <w:t>.</w:t>
      </w:r>
    </w:p>
    <w:p w14:paraId="2F976ECD"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15</w:t>
      </w:r>
      <w:r w:rsidRPr="00246629">
        <w:fldChar w:fldCharType="end"/>
      </w:r>
      <w:r w:rsidRPr="00246629">
        <w:t>.  </w:t>
      </w:r>
      <w:r w:rsidR="007C22E6" w:rsidRPr="00246629">
        <w:t>In a judgment of</w:t>
      </w:r>
      <w:r w:rsidRPr="00246629">
        <w:t xml:space="preserve"> 15 </w:t>
      </w:r>
      <w:r w:rsidR="007C22E6" w:rsidRPr="00246629">
        <w:t>June</w:t>
      </w:r>
      <w:r w:rsidRPr="00246629">
        <w:t xml:space="preserve"> 2012</w:t>
      </w:r>
      <w:r w:rsidR="007C22E6" w:rsidRPr="00246629">
        <w:t xml:space="preserve"> the Plenary Court of Cassation quashed the Court of Appeal</w:t>
      </w:r>
      <w:r w:rsidR="00246629" w:rsidRPr="00246629">
        <w:t>’</w:t>
      </w:r>
      <w:r w:rsidR="007C22E6" w:rsidRPr="00246629">
        <w:t>s judgment in so far as it had not given sufficient reasons</w:t>
      </w:r>
      <w:r w:rsidRPr="00246629">
        <w:t xml:space="preserve"> </w:t>
      </w:r>
      <w:r w:rsidR="007C22E6" w:rsidRPr="00246629">
        <w:t>for the prison sentence handed down against the applicant</w:t>
      </w:r>
      <w:r w:rsidRPr="00246629">
        <w:t xml:space="preserve">. </w:t>
      </w:r>
      <w:r w:rsidR="007C22E6" w:rsidRPr="00246629">
        <w:t xml:space="preserve">For the </w:t>
      </w:r>
      <w:r w:rsidR="00250A57" w:rsidRPr="00246629">
        <w:t>remainder</w:t>
      </w:r>
      <w:r w:rsidR="007C22E6" w:rsidRPr="00246629">
        <w:t>, it found as follows</w:t>
      </w:r>
      <w:r w:rsidRPr="00246629">
        <w:t>:</w:t>
      </w:r>
    </w:p>
    <w:p w14:paraId="5F827F65" w14:textId="77777777" w:rsidR="007C22E6" w:rsidRPr="00246629" w:rsidRDefault="007C22E6" w:rsidP="00246629">
      <w:pPr>
        <w:pStyle w:val="ECHRParaQuote"/>
      </w:pPr>
      <w:r w:rsidRPr="00246629">
        <w:t>“First</w:t>
      </w:r>
      <w:r w:rsidR="008E1D3A" w:rsidRPr="00246629">
        <w:t xml:space="preserve">, </w:t>
      </w:r>
      <w:r w:rsidRPr="00246629">
        <w:t>the President of the Republic who, in his status as victim, is entitled, under Article 2 of the Code of Criminal Procedure, to exercise his rights as a civil party during his term of office, joined proceedings that had already been initiated by the public prosecutor, and the appellant has not been granted a discontinuance or an acquittal.</w:t>
      </w:r>
    </w:p>
    <w:p w14:paraId="2C5E2620" w14:textId="77777777" w:rsidR="00A40067" w:rsidRPr="00246629" w:rsidRDefault="00A40067" w:rsidP="00246629">
      <w:pPr>
        <w:pStyle w:val="ECHRParaQuote"/>
      </w:pPr>
      <w:r w:rsidRPr="00246629">
        <w:t>Secondly,</w:t>
      </w:r>
      <w:r w:rsidR="007C22E6" w:rsidRPr="00246629">
        <w:t xml:space="preserve"> the</w:t>
      </w:r>
      <w:r w:rsidRPr="00246629">
        <w:t xml:space="preserve"> judgment observes that the appellant was found guilty on the basis of both his own confessions and the statements of other defendants, together with the evidence gathered during searches.</w:t>
      </w:r>
    </w:p>
    <w:p w14:paraId="32E96AB3" w14:textId="77777777" w:rsidR="008E1D3A" w:rsidRPr="00246629" w:rsidRDefault="00A40067" w:rsidP="00246629">
      <w:pPr>
        <w:pStyle w:val="ECHRParaQuote"/>
      </w:pPr>
      <w:r w:rsidRPr="00246629">
        <w:t>Thirdly, the Court of Appeal, in assessing, without contradiction, the particulars of the case, found that the public prosecutor</w:t>
      </w:r>
      <w:r w:rsidR="00246629" w:rsidRPr="00246629">
        <w:t>’</w:t>
      </w:r>
      <w:r w:rsidRPr="00246629">
        <w:t>s action had not breached either the legitimate interests or the fundamental rights of the accused persons.</w:t>
      </w:r>
    </w:p>
    <w:p w14:paraId="3FAF1D09" w14:textId="77777777" w:rsidR="008E1D3A" w:rsidRPr="00246629" w:rsidRDefault="00A40067" w:rsidP="00246629">
      <w:pPr>
        <w:pStyle w:val="ECHRParaQuote"/>
      </w:pPr>
      <w:r w:rsidRPr="00246629">
        <w:t>Fourthly, the judgment finds in precise terms that the guarantee of the right to an</w:t>
      </w:r>
      <w:r w:rsidR="008E1D3A" w:rsidRPr="00246629">
        <w:t xml:space="preserve"> </w:t>
      </w:r>
      <w:r w:rsidRPr="00246629">
        <w:t xml:space="preserve">independent and </w:t>
      </w:r>
      <w:r w:rsidR="008E1D3A" w:rsidRPr="00246629">
        <w:t>impartial</w:t>
      </w:r>
      <w:r w:rsidRPr="00246629">
        <w:t xml:space="preserve"> tribunal</w:t>
      </w:r>
      <w:r w:rsidR="008E1D3A" w:rsidRPr="00246629">
        <w:t xml:space="preserve">, </w:t>
      </w:r>
      <w:r w:rsidRPr="00246629">
        <w:t>under A</w:t>
      </w:r>
      <w:r w:rsidR="008E1D3A" w:rsidRPr="00246629">
        <w:t xml:space="preserve">rticle 6 § 1 </w:t>
      </w:r>
      <w:r w:rsidRPr="00246629">
        <w:t>of the</w:t>
      </w:r>
      <w:r w:rsidR="008E1D3A" w:rsidRPr="00246629">
        <w:t xml:space="preserve"> Convention, </w:t>
      </w:r>
      <w:r w:rsidRPr="00246629">
        <w:t>applies only to judges and not to the prosecution.</w:t>
      </w:r>
    </w:p>
    <w:p w14:paraId="3BF9AB1A" w14:textId="77777777" w:rsidR="008E1D3A" w:rsidRPr="00246629" w:rsidRDefault="00A40067" w:rsidP="00246629">
      <w:pPr>
        <w:pStyle w:val="ECHRParaQuote"/>
      </w:pPr>
      <w:r w:rsidRPr="00246629">
        <w:t>Lastly,</w:t>
      </w:r>
      <w:r w:rsidR="007C22E6" w:rsidRPr="00246629">
        <w:t xml:space="preserve"> the mere fact that judges </w:t>
      </w:r>
      <w:r w:rsidRPr="00246629">
        <w:t>a</w:t>
      </w:r>
      <w:r w:rsidR="007C22E6" w:rsidRPr="00246629">
        <w:t>re appointed by the Presiden</w:t>
      </w:r>
      <w:r w:rsidRPr="00246629">
        <w:t>t does</w:t>
      </w:r>
      <w:r w:rsidR="007C22E6" w:rsidRPr="00246629">
        <w:t xml:space="preserve"> not </w:t>
      </w:r>
      <w:r w:rsidRPr="00246629">
        <w:t xml:space="preserve">render them subordinate to him, since once they have been appointed, they </w:t>
      </w:r>
      <w:r w:rsidR="005F2A51" w:rsidRPr="00246629">
        <w:t>enjoy</w:t>
      </w:r>
      <w:r w:rsidRPr="00246629">
        <w:t xml:space="preserve"> tenure and are not subjected to any pressure or instructions in the exercise of their judicial duties. After finding that e</w:t>
      </w:r>
      <w:r w:rsidR="007C22E6" w:rsidRPr="00246629">
        <w:t xml:space="preserve">ach party </w:t>
      </w:r>
      <w:r w:rsidRPr="00246629">
        <w:t>was</w:t>
      </w:r>
      <w:r w:rsidR="007C22E6" w:rsidRPr="00246629">
        <w:t xml:space="preserve"> ab</w:t>
      </w:r>
      <w:r w:rsidRPr="00246629">
        <w:t xml:space="preserve">le to present its arguments and </w:t>
      </w:r>
      <w:r w:rsidR="007C22E6" w:rsidRPr="00246629">
        <w:t>discuss those of the opposi</w:t>
      </w:r>
      <w:r w:rsidRPr="00246629">
        <w:t>te</w:t>
      </w:r>
      <w:r w:rsidR="007C22E6" w:rsidRPr="00246629">
        <w:t xml:space="preserve"> party throughout the </w:t>
      </w:r>
      <w:r w:rsidRPr="00246629">
        <w:t>judicial pre-trial</w:t>
      </w:r>
      <w:r w:rsidR="007C22E6" w:rsidRPr="00246629">
        <w:t xml:space="preserve"> investigation and the </w:t>
      </w:r>
      <w:r w:rsidRPr="00246629">
        <w:t>hearings both at first instance and before the Court of Appeal</w:t>
      </w:r>
      <w:r w:rsidR="008E1D3A" w:rsidRPr="00246629">
        <w:t xml:space="preserve">, </w:t>
      </w:r>
      <w:r w:rsidRPr="00246629">
        <w:t xml:space="preserve">the judgment indicates that the defendant had not </w:t>
      </w:r>
      <w:r w:rsidR="00380A67" w:rsidRPr="00246629">
        <w:t>demonstrated</w:t>
      </w:r>
      <w:r w:rsidRPr="00246629">
        <w:t xml:space="preserve"> that he had sustained a breach of his right to a fair trial on the part of the French institutions. The Court of Appeal thus rightly concluded that the principle of the equality of arms had not been </w:t>
      </w:r>
      <w:r w:rsidR="008A196A" w:rsidRPr="00246629">
        <w:t>infringed</w:t>
      </w:r>
      <w:r w:rsidRPr="00246629">
        <w:t>. ...”</w:t>
      </w:r>
    </w:p>
    <w:p w14:paraId="7425CD33"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16</w:t>
      </w:r>
      <w:r w:rsidRPr="00246629">
        <w:fldChar w:fldCharType="end"/>
      </w:r>
      <w:r w:rsidRPr="00246629">
        <w:t>.  </w:t>
      </w:r>
      <w:r w:rsidR="007C22E6" w:rsidRPr="00246629">
        <w:t>In a judgment of</w:t>
      </w:r>
      <w:r w:rsidRPr="00246629">
        <w:t xml:space="preserve"> 24 </w:t>
      </w:r>
      <w:r w:rsidR="007C22E6" w:rsidRPr="00246629">
        <w:t>January</w:t>
      </w:r>
      <w:r w:rsidRPr="00246629">
        <w:t xml:space="preserve"> 2014</w:t>
      </w:r>
      <w:r w:rsidR="00A952E1" w:rsidRPr="00246629">
        <w:t xml:space="preserve"> the Versailles Court of Appeal </w:t>
      </w:r>
      <w:r w:rsidR="00380A67" w:rsidRPr="00246629">
        <w:t>set aside</w:t>
      </w:r>
      <w:r w:rsidR="00A952E1" w:rsidRPr="00246629">
        <w:t xml:space="preserve"> the</w:t>
      </w:r>
      <w:r w:rsidR="007C22E6" w:rsidRPr="00246629">
        <w:t xml:space="preserve"> applicant</w:t>
      </w:r>
      <w:r w:rsidR="00246629" w:rsidRPr="00246629">
        <w:t>’</w:t>
      </w:r>
      <w:r w:rsidR="007C22E6" w:rsidRPr="00246629">
        <w:t>s</w:t>
      </w:r>
      <w:r w:rsidR="00A952E1" w:rsidRPr="00246629">
        <w:t xml:space="preserve"> sentence</w:t>
      </w:r>
      <w:r w:rsidR="007C22E6" w:rsidRPr="00246629">
        <w:t>, replacing it with a suspended</w:t>
      </w:r>
      <w:r w:rsidR="00A952E1" w:rsidRPr="00246629">
        <w:t xml:space="preserve"> </w:t>
      </w:r>
      <w:r w:rsidR="007C22E6" w:rsidRPr="00246629">
        <w:t xml:space="preserve">term of </w:t>
      </w:r>
      <w:r w:rsidR="00A952E1" w:rsidRPr="00246629">
        <w:t>ten months</w:t>
      </w:r>
      <w:r w:rsidR="00246629" w:rsidRPr="00246629">
        <w:t>’</w:t>
      </w:r>
      <w:r w:rsidR="00A952E1" w:rsidRPr="00246629">
        <w:t xml:space="preserve"> imprisonment</w:t>
      </w:r>
      <w:r w:rsidRPr="00246629">
        <w:t>.</w:t>
      </w:r>
    </w:p>
    <w:p w14:paraId="693E05AD" w14:textId="77777777" w:rsidR="00D4692B" w:rsidRPr="00246629" w:rsidRDefault="00D4692B" w:rsidP="00246629">
      <w:pPr>
        <w:pStyle w:val="ECHRHeading1"/>
      </w:pPr>
      <w:r w:rsidRPr="00246629">
        <w:lastRenderedPageBreak/>
        <w:t>II.  RELEVANT DOMESTIC LAW AND PRACTICE</w:t>
      </w:r>
    </w:p>
    <w:p w14:paraId="0B6CAA46" w14:textId="77777777" w:rsidR="008E1D3A" w:rsidRPr="00246629" w:rsidRDefault="008E1D3A" w:rsidP="00246629">
      <w:pPr>
        <w:pStyle w:val="ECHRHeading2"/>
      </w:pPr>
      <w:r w:rsidRPr="00246629">
        <w:t>A.  </w:t>
      </w:r>
      <w:r w:rsidR="005F2A51" w:rsidRPr="00246629">
        <w:t>The</w:t>
      </w:r>
      <w:r w:rsidRPr="00246629">
        <w:t xml:space="preserve"> Constitution </w:t>
      </w:r>
      <w:r w:rsidR="005F2A51" w:rsidRPr="00246629">
        <w:t xml:space="preserve">and other relevant provisions </w:t>
      </w:r>
      <w:r w:rsidR="00380A67" w:rsidRPr="00246629">
        <w:t>governing</w:t>
      </w:r>
      <w:r w:rsidR="005F2A51" w:rsidRPr="00246629">
        <w:t xml:space="preserve"> the appointment</w:t>
      </w:r>
      <w:r w:rsidRPr="00246629">
        <w:t xml:space="preserve">, </w:t>
      </w:r>
      <w:r w:rsidR="003529CD" w:rsidRPr="00246629">
        <w:t>promotion</w:t>
      </w:r>
      <w:r w:rsidR="005F2A51" w:rsidRPr="00246629">
        <w:t xml:space="preserve"> and disciplinary regime of </w:t>
      </w:r>
      <w:r w:rsidR="00380A67" w:rsidRPr="00246629">
        <w:t>judges and prosecutors</w:t>
      </w:r>
      <w:r w:rsidR="005F2A51" w:rsidRPr="00246629">
        <w:t xml:space="preserve"> and the National Legal Service Commission</w:t>
      </w:r>
    </w:p>
    <w:p w14:paraId="62CCEC89" w14:textId="77777777" w:rsidR="008E1D3A" w:rsidRPr="00246629" w:rsidRDefault="008E1D3A" w:rsidP="00246629">
      <w:pPr>
        <w:pStyle w:val="ECHRHeading3"/>
      </w:pPr>
      <w:r w:rsidRPr="00246629">
        <w:t>1.  </w:t>
      </w:r>
      <w:r w:rsidR="005F2A51" w:rsidRPr="00246629">
        <w:t>The</w:t>
      </w:r>
      <w:r w:rsidRPr="00246629">
        <w:t xml:space="preserve"> Constitution</w:t>
      </w:r>
    </w:p>
    <w:p w14:paraId="6A9B2AF2" w14:textId="77777777" w:rsidR="008E1D3A" w:rsidRPr="00246629" w:rsidRDefault="005F2A51" w:rsidP="00246629">
      <w:pPr>
        <w:pStyle w:val="ECHRPara"/>
        <w:rPr>
          <w:lang w:bidi="en-US"/>
        </w:rPr>
      </w:pPr>
      <w:r w:rsidRPr="00246629">
        <w:fldChar w:fldCharType="begin"/>
      </w:r>
      <w:r w:rsidRPr="00246629">
        <w:instrText xml:space="preserve"> SEQ level0 \*arabic </w:instrText>
      </w:r>
      <w:r w:rsidRPr="00246629">
        <w:fldChar w:fldCharType="separate"/>
      </w:r>
      <w:r w:rsidR="00246629" w:rsidRPr="00246629">
        <w:rPr>
          <w:noProof/>
        </w:rPr>
        <w:t>17</w:t>
      </w:r>
      <w:r w:rsidRPr="00246629">
        <w:fldChar w:fldCharType="end"/>
      </w:r>
      <w:r w:rsidRPr="00246629">
        <w:t>.  A</w:t>
      </w:r>
      <w:r w:rsidR="008E1D3A" w:rsidRPr="00246629">
        <w:rPr>
          <w:lang w:bidi="en-US"/>
        </w:rPr>
        <w:t xml:space="preserve">rticles 64, 65 </w:t>
      </w:r>
      <w:r w:rsidRPr="00246629">
        <w:rPr>
          <w:lang w:bidi="en-US"/>
        </w:rPr>
        <w:t>and</w:t>
      </w:r>
      <w:r w:rsidR="008E1D3A" w:rsidRPr="00246629">
        <w:rPr>
          <w:lang w:bidi="en-US"/>
        </w:rPr>
        <w:t xml:space="preserve"> 67 </w:t>
      </w:r>
      <w:r w:rsidRPr="00246629">
        <w:rPr>
          <w:lang w:bidi="en-US"/>
        </w:rPr>
        <w:t>of the</w:t>
      </w:r>
      <w:r w:rsidR="008E1D3A" w:rsidRPr="00246629">
        <w:rPr>
          <w:lang w:bidi="en-US"/>
        </w:rPr>
        <w:t xml:space="preserve"> Constitution </w:t>
      </w:r>
      <w:r w:rsidRPr="00246629">
        <w:rPr>
          <w:lang w:bidi="en-US"/>
        </w:rPr>
        <w:t>read as follows</w:t>
      </w:r>
      <w:r w:rsidR="008E1D3A" w:rsidRPr="00246629">
        <w:rPr>
          <w:lang w:bidi="en-US"/>
        </w:rPr>
        <w:t>:</w:t>
      </w:r>
    </w:p>
    <w:p w14:paraId="5DCB6452" w14:textId="77777777" w:rsidR="008E1D3A" w:rsidRPr="00246629" w:rsidRDefault="008E1D3A" w:rsidP="00246629">
      <w:pPr>
        <w:pStyle w:val="ECHRTitleCentre3"/>
        <w:rPr>
          <w:rFonts w:eastAsia="Times New Roman"/>
        </w:rPr>
      </w:pPr>
      <w:r w:rsidRPr="00246629">
        <w:rPr>
          <w:rFonts w:eastAsia="Times New Roman"/>
        </w:rPr>
        <w:t>Article 64</w:t>
      </w:r>
    </w:p>
    <w:p w14:paraId="5ED498E5" w14:textId="77777777" w:rsidR="00A177EA" w:rsidRPr="00246629" w:rsidRDefault="00402D6B" w:rsidP="00246629">
      <w:pPr>
        <w:pStyle w:val="ECHRParaQuote"/>
      </w:pPr>
      <w:r w:rsidRPr="00246629">
        <w:t>“</w:t>
      </w:r>
      <w:r w:rsidR="00A177EA" w:rsidRPr="00246629">
        <w:t>The President of the Republic shall be the guarantor of the independ</w:t>
      </w:r>
      <w:r w:rsidR="00D82606" w:rsidRPr="00246629">
        <w:t>ence of the judicial authority.</w:t>
      </w:r>
    </w:p>
    <w:p w14:paraId="1CFA73BE" w14:textId="77777777" w:rsidR="00A177EA" w:rsidRPr="00246629" w:rsidRDefault="00A177EA" w:rsidP="00246629">
      <w:pPr>
        <w:pStyle w:val="ECHRParaQuote"/>
      </w:pPr>
      <w:r w:rsidRPr="00246629">
        <w:t xml:space="preserve">He shall be assisted by the </w:t>
      </w:r>
      <w:r w:rsidR="00D82606" w:rsidRPr="00246629">
        <w:t>National Legal Service Commission</w:t>
      </w:r>
      <w:r w:rsidR="00A500E7" w:rsidRPr="00246629">
        <w:rPr>
          <w:rFonts w:ascii="Times New Roman" w:eastAsia="Times New Roman" w:hAnsi="Times New Roman" w:cs="Times New Roman"/>
          <w:sz w:val="22"/>
          <w:szCs w:val="20"/>
          <w:lang w:val="en-US"/>
        </w:rPr>
        <w:t xml:space="preserve"> (</w:t>
      </w:r>
      <w:r w:rsidR="00A500E7" w:rsidRPr="00246629">
        <w:rPr>
          <w:i/>
          <w:lang w:val="en-US"/>
        </w:rPr>
        <w:t xml:space="preserve">Conseil </w:t>
      </w:r>
      <w:proofErr w:type="spellStart"/>
      <w:r w:rsidR="00A500E7" w:rsidRPr="00246629">
        <w:rPr>
          <w:i/>
          <w:lang w:val="en-US"/>
        </w:rPr>
        <w:t>supérieur</w:t>
      </w:r>
      <w:proofErr w:type="spellEnd"/>
      <w:r w:rsidR="00A500E7" w:rsidRPr="00246629">
        <w:rPr>
          <w:i/>
          <w:lang w:val="en-US"/>
        </w:rPr>
        <w:t xml:space="preserve"> de la </w:t>
      </w:r>
      <w:proofErr w:type="spellStart"/>
      <w:r w:rsidR="00A500E7" w:rsidRPr="00246629">
        <w:rPr>
          <w:i/>
          <w:lang w:val="en-US"/>
        </w:rPr>
        <w:t>magistrature</w:t>
      </w:r>
      <w:proofErr w:type="spellEnd"/>
      <w:r w:rsidR="00A500E7" w:rsidRPr="00246629">
        <w:rPr>
          <w:lang w:val="en-US"/>
        </w:rPr>
        <w:t>)</w:t>
      </w:r>
      <w:r w:rsidR="00D82606" w:rsidRPr="00246629">
        <w:t>.</w:t>
      </w:r>
    </w:p>
    <w:p w14:paraId="4F36FEBD" w14:textId="77777777" w:rsidR="00A177EA" w:rsidRPr="00246629" w:rsidRDefault="00A177EA" w:rsidP="00246629">
      <w:pPr>
        <w:pStyle w:val="ECHRParaQuote"/>
      </w:pPr>
      <w:r w:rsidRPr="00246629">
        <w:t xml:space="preserve">An Institutional </w:t>
      </w:r>
      <w:r w:rsidR="00D82606" w:rsidRPr="00246629">
        <w:t>Law</w:t>
      </w:r>
      <w:r w:rsidRPr="00246629">
        <w:t xml:space="preserve"> shall determine the status of </w:t>
      </w:r>
      <w:r w:rsidR="00380A67" w:rsidRPr="00246629">
        <w:t>judges and prosecutors</w:t>
      </w:r>
      <w:r w:rsidR="00D82606" w:rsidRPr="00246629">
        <w:t>.</w:t>
      </w:r>
    </w:p>
    <w:p w14:paraId="0BD773C7" w14:textId="77777777" w:rsidR="008E1D3A" w:rsidRPr="00246629" w:rsidRDefault="00380A67" w:rsidP="00246629">
      <w:pPr>
        <w:pStyle w:val="ECHRParaQuote"/>
        <w:rPr>
          <w:rFonts w:eastAsia="Times New Roman"/>
          <w:szCs w:val="24"/>
        </w:rPr>
      </w:pPr>
      <w:r w:rsidRPr="00246629">
        <w:t>Judges</w:t>
      </w:r>
      <w:r w:rsidR="00D82606" w:rsidRPr="00246629">
        <w:rPr>
          <w:rFonts w:eastAsia="Times New Roman"/>
          <w:szCs w:val="24"/>
        </w:rPr>
        <w:t xml:space="preserve"> shall enjoy security of tenure.”</w:t>
      </w:r>
    </w:p>
    <w:p w14:paraId="638147F9" w14:textId="77777777" w:rsidR="008E1D3A" w:rsidRPr="00246629" w:rsidRDefault="008E1D3A" w:rsidP="00246629">
      <w:pPr>
        <w:pStyle w:val="ECHRTitleCentre3"/>
      </w:pPr>
      <w:r w:rsidRPr="00246629">
        <w:t>Article 65</w:t>
      </w:r>
    </w:p>
    <w:p w14:paraId="71B2FB83" w14:textId="77777777" w:rsidR="008E1D3A" w:rsidRPr="00246629" w:rsidRDefault="008E1D3A" w:rsidP="00246629">
      <w:pPr>
        <w:pStyle w:val="ECHRParaQuote"/>
        <w:rPr>
          <w:b/>
        </w:rPr>
      </w:pPr>
      <w:r w:rsidRPr="00246629">
        <w:t>(</w:t>
      </w:r>
      <w:r w:rsidR="00D82606" w:rsidRPr="00246629">
        <w:t>in force until</w:t>
      </w:r>
      <w:r w:rsidRPr="00246629">
        <w:t xml:space="preserve"> 31 </w:t>
      </w:r>
      <w:r w:rsidR="00D82606" w:rsidRPr="00246629">
        <w:t>January</w:t>
      </w:r>
      <w:r w:rsidRPr="00246629">
        <w:t xml:space="preserve"> 2011 [</w:t>
      </w:r>
      <w:r w:rsidR="00D82606" w:rsidRPr="00246629">
        <w:t>see paragraph</w:t>
      </w:r>
      <w:r w:rsidRPr="00246629">
        <w:t xml:space="preserve"> 19 </w:t>
      </w:r>
      <w:r w:rsidR="00D82606" w:rsidRPr="00246629">
        <w:t>below</w:t>
      </w:r>
      <w:r w:rsidRPr="00246629">
        <w:t>])</w:t>
      </w:r>
    </w:p>
    <w:p w14:paraId="7A67CB8B" w14:textId="77777777" w:rsidR="00A177EA" w:rsidRPr="00246629" w:rsidRDefault="00411BA5" w:rsidP="00246629">
      <w:pPr>
        <w:pStyle w:val="ECHRParaQuote"/>
        <w:rPr>
          <w:rFonts w:eastAsia="Times New Roman"/>
        </w:rPr>
      </w:pPr>
      <w:r w:rsidRPr="00246629">
        <w:rPr>
          <w:rFonts w:eastAsia="Times New Roman"/>
        </w:rPr>
        <w:t>“</w:t>
      </w:r>
      <w:r w:rsidR="00A177EA" w:rsidRPr="00246629">
        <w:rPr>
          <w:rFonts w:eastAsia="Times New Roman"/>
        </w:rPr>
        <w:t xml:space="preserve">The </w:t>
      </w:r>
      <w:r w:rsidRPr="00246629">
        <w:rPr>
          <w:rFonts w:eastAsia="Times New Roman"/>
        </w:rPr>
        <w:t>National Legal Service Commission</w:t>
      </w:r>
      <w:r w:rsidR="00A177EA" w:rsidRPr="00246629">
        <w:rPr>
          <w:rFonts w:eastAsia="Times New Roman"/>
        </w:rPr>
        <w:t xml:space="preserve"> shall be </w:t>
      </w:r>
      <w:r w:rsidR="00CD069A" w:rsidRPr="00246629">
        <w:rPr>
          <w:rFonts w:eastAsia="Times New Roman"/>
        </w:rPr>
        <w:t>chaired</w:t>
      </w:r>
      <w:r w:rsidR="00A177EA" w:rsidRPr="00246629">
        <w:rPr>
          <w:rFonts w:eastAsia="Times New Roman"/>
        </w:rPr>
        <w:t xml:space="preserve"> by the President of the Republic. The Minister of Justice shall be its </w:t>
      </w:r>
      <w:r w:rsidR="00A177EA" w:rsidRPr="00246629">
        <w:rPr>
          <w:rFonts w:eastAsia="Times New Roman"/>
          <w:i/>
        </w:rPr>
        <w:t>ex officio</w:t>
      </w:r>
      <w:r w:rsidRPr="00246629">
        <w:rPr>
          <w:rFonts w:eastAsia="Times New Roman"/>
        </w:rPr>
        <w:t xml:space="preserve"> </w:t>
      </w:r>
      <w:r w:rsidR="00380A67" w:rsidRPr="00246629">
        <w:rPr>
          <w:rFonts w:eastAsia="Times New Roman"/>
        </w:rPr>
        <w:t>v</w:t>
      </w:r>
      <w:r w:rsidRPr="00246629">
        <w:rPr>
          <w:rFonts w:eastAsia="Times New Roman"/>
        </w:rPr>
        <w:t>ice-</w:t>
      </w:r>
      <w:r w:rsidR="00380A67" w:rsidRPr="00246629">
        <w:rPr>
          <w:rFonts w:eastAsia="Times New Roman"/>
        </w:rPr>
        <w:t>chair</w:t>
      </w:r>
      <w:r w:rsidRPr="00246629">
        <w:rPr>
          <w:rFonts w:eastAsia="Times New Roman"/>
        </w:rPr>
        <w:t>. He may deputis</w:t>
      </w:r>
      <w:r w:rsidR="00A177EA" w:rsidRPr="00246629">
        <w:rPr>
          <w:rFonts w:eastAsia="Times New Roman"/>
        </w:rPr>
        <w:t>e for</w:t>
      </w:r>
      <w:r w:rsidRPr="00246629">
        <w:rPr>
          <w:rFonts w:eastAsia="Times New Roman"/>
        </w:rPr>
        <w:t xml:space="preserve"> the President of the Republic.</w:t>
      </w:r>
    </w:p>
    <w:p w14:paraId="7AF8968B" w14:textId="77777777" w:rsidR="00A177EA" w:rsidRPr="00246629" w:rsidRDefault="00A177EA" w:rsidP="00246629">
      <w:pPr>
        <w:pStyle w:val="ECHRParaQuote"/>
        <w:rPr>
          <w:rFonts w:eastAsia="Times New Roman"/>
        </w:rPr>
      </w:pPr>
      <w:r w:rsidRPr="00246629">
        <w:rPr>
          <w:rFonts w:eastAsia="Times New Roman"/>
        </w:rPr>
        <w:t xml:space="preserve">The </w:t>
      </w:r>
      <w:r w:rsidR="00411BA5" w:rsidRPr="00246629">
        <w:rPr>
          <w:rFonts w:eastAsia="Times New Roman"/>
        </w:rPr>
        <w:t>National Legal Service Commission</w:t>
      </w:r>
      <w:r w:rsidRPr="00246629">
        <w:rPr>
          <w:rFonts w:eastAsia="Times New Roman"/>
        </w:rPr>
        <w:t xml:space="preserve"> shall consist of two sections, one </w:t>
      </w:r>
      <w:r w:rsidR="00411BA5" w:rsidRPr="00246629">
        <w:rPr>
          <w:rFonts w:eastAsia="Times New Roman"/>
        </w:rPr>
        <w:t>responsible for</w:t>
      </w:r>
      <w:r w:rsidRPr="00246629">
        <w:rPr>
          <w:rFonts w:eastAsia="Times New Roman"/>
        </w:rPr>
        <w:t xml:space="preserve"> judges, the other </w:t>
      </w:r>
      <w:r w:rsidR="00411BA5" w:rsidRPr="00246629">
        <w:rPr>
          <w:rFonts w:eastAsia="Times New Roman"/>
        </w:rPr>
        <w:t>for public prosecutors.</w:t>
      </w:r>
    </w:p>
    <w:p w14:paraId="2DB446DC" w14:textId="77777777" w:rsidR="008D57D2" w:rsidRPr="00246629" w:rsidRDefault="00A177EA" w:rsidP="00246629">
      <w:pPr>
        <w:pStyle w:val="ECHRParaQuote"/>
        <w:rPr>
          <w:rFonts w:eastAsia="Times New Roman"/>
        </w:rPr>
      </w:pPr>
      <w:r w:rsidRPr="00246629">
        <w:rPr>
          <w:rFonts w:eastAsia="Times New Roman"/>
        </w:rPr>
        <w:t xml:space="preserve">The section </w:t>
      </w:r>
      <w:r w:rsidR="00411BA5" w:rsidRPr="00246629">
        <w:rPr>
          <w:rFonts w:eastAsia="Times New Roman"/>
        </w:rPr>
        <w:t>responsible for</w:t>
      </w:r>
      <w:r w:rsidRPr="00246629">
        <w:rPr>
          <w:rFonts w:eastAsia="Times New Roman"/>
        </w:rPr>
        <w:t xml:space="preserve"> judges shall comprise, in addition to the President of the Republic and the Minister of Justice, five judges and one public prosecutor, one </w:t>
      </w:r>
      <w:proofErr w:type="spellStart"/>
      <w:r w:rsidRPr="00246629">
        <w:rPr>
          <w:rFonts w:eastAsia="Times New Roman"/>
          <w:i/>
          <w:iCs/>
        </w:rPr>
        <w:t>Conseiller</w:t>
      </w:r>
      <w:proofErr w:type="spellEnd"/>
      <w:r w:rsidRPr="00246629">
        <w:rPr>
          <w:rFonts w:eastAsia="Times New Roman"/>
          <w:i/>
          <w:iCs/>
        </w:rPr>
        <w:t xml:space="preserve"> </w:t>
      </w:r>
      <w:proofErr w:type="spellStart"/>
      <w:r w:rsidRPr="00246629">
        <w:rPr>
          <w:rFonts w:eastAsia="Times New Roman"/>
          <w:i/>
          <w:iCs/>
        </w:rPr>
        <w:t>d</w:t>
      </w:r>
      <w:r w:rsidR="00246629" w:rsidRPr="00246629">
        <w:rPr>
          <w:rFonts w:eastAsia="Times New Roman"/>
          <w:i/>
          <w:iCs/>
        </w:rPr>
        <w:t>’</w:t>
      </w:r>
      <w:r w:rsidRPr="00246629">
        <w:rPr>
          <w:rFonts w:eastAsia="Times New Roman"/>
          <w:i/>
          <w:iCs/>
        </w:rPr>
        <w:t>État</w:t>
      </w:r>
      <w:proofErr w:type="spellEnd"/>
      <w:r w:rsidRPr="00246629">
        <w:rPr>
          <w:rFonts w:eastAsia="Times New Roman"/>
          <w:i/>
          <w:iCs/>
        </w:rPr>
        <w:t xml:space="preserve"> </w:t>
      </w:r>
      <w:r w:rsidRPr="00246629">
        <w:rPr>
          <w:rFonts w:eastAsia="Times New Roman"/>
        </w:rPr>
        <w:t xml:space="preserve">appointed by the </w:t>
      </w:r>
      <w:r w:rsidRPr="00246629">
        <w:rPr>
          <w:rFonts w:eastAsia="Times New Roman"/>
          <w:i/>
          <w:iCs/>
        </w:rPr>
        <w:t xml:space="preserve">Conseil </w:t>
      </w:r>
      <w:proofErr w:type="spellStart"/>
      <w:r w:rsidRPr="00246629">
        <w:rPr>
          <w:rFonts w:eastAsia="Times New Roman"/>
          <w:i/>
          <w:iCs/>
        </w:rPr>
        <w:t>d</w:t>
      </w:r>
      <w:r w:rsidR="00246629" w:rsidRPr="00246629">
        <w:rPr>
          <w:rFonts w:eastAsia="Times New Roman"/>
          <w:i/>
          <w:iCs/>
        </w:rPr>
        <w:t>’</w:t>
      </w:r>
      <w:r w:rsidRPr="00246629">
        <w:rPr>
          <w:rFonts w:eastAsia="Times New Roman"/>
          <w:i/>
          <w:iCs/>
        </w:rPr>
        <w:t>État</w:t>
      </w:r>
      <w:proofErr w:type="spellEnd"/>
      <w:r w:rsidRPr="00246629">
        <w:rPr>
          <w:rFonts w:eastAsia="Times New Roman"/>
        </w:rPr>
        <w:t>, and three prominent citizens who are not members either o</w:t>
      </w:r>
      <w:r w:rsidR="00411BA5" w:rsidRPr="00246629">
        <w:rPr>
          <w:rFonts w:eastAsia="Times New Roman"/>
        </w:rPr>
        <w:t>f Parliament or of the ordinary courts</w:t>
      </w:r>
      <w:r w:rsidRPr="00246629">
        <w:rPr>
          <w:rFonts w:eastAsia="Times New Roman"/>
        </w:rPr>
        <w:t>, appointed respectively by the President of the Republic, the President of the National Assembly and the President of the Senate.</w:t>
      </w:r>
    </w:p>
    <w:p w14:paraId="780F4334" w14:textId="77777777" w:rsidR="00A177EA" w:rsidRPr="00246629" w:rsidRDefault="00411BA5" w:rsidP="00246629">
      <w:pPr>
        <w:pStyle w:val="ECHRParaQuote"/>
        <w:rPr>
          <w:rFonts w:eastAsia="Times New Roman"/>
        </w:rPr>
      </w:pPr>
      <w:r w:rsidRPr="00246629">
        <w:rPr>
          <w:rFonts w:eastAsia="Times New Roman"/>
        </w:rPr>
        <w:t>...</w:t>
      </w:r>
    </w:p>
    <w:p w14:paraId="7C92278F" w14:textId="77777777" w:rsidR="00A177EA" w:rsidRPr="00246629" w:rsidRDefault="00A177EA" w:rsidP="00246629">
      <w:pPr>
        <w:pStyle w:val="ECHRParaQuote"/>
        <w:rPr>
          <w:rFonts w:eastAsia="Times New Roman"/>
        </w:rPr>
      </w:pPr>
      <w:r w:rsidRPr="00246629">
        <w:rPr>
          <w:rFonts w:eastAsia="Times New Roman"/>
        </w:rPr>
        <w:t xml:space="preserve">The section of the </w:t>
      </w:r>
      <w:r w:rsidR="00411BA5" w:rsidRPr="00246629">
        <w:rPr>
          <w:rFonts w:eastAsia="Times New Roman"/>
        </w:rPr>
        <w:t>National Legal Service Commission</w:t>
      </w:r>
      <w:r w:rsidRPr="00246629">
        <w:rPr>
          <w:rFonts w:eastAsia="Times New Roman"/>
        </w:rPr>
        <w:t xml:space="preserve"> </w:t>
      </w:r>
      <w:r w:rsidR="00411BA5" w:rsidRPr="00246629">
        <w:rPr>
          <w:rFonts w:eastAsia="Times New Roman"/>
        </w:rPr>
        <w:t>responsible for</w:t>
      </w:r>
      <w:r w:rsidRPr="00246629">
        <w:rPr>
          <w:rFonts w:eastAsia="Times New Roman"/>
        </w:rPr>
        <w:t xml:space="preserve"> judges shall make recommendations for the appointment of judges to the</w:t>
      </w:r>
      <w:r w:rsidR="00411BA5" w:rsidRPr="00246629">
        <w:rPr>
          <w:rFonts w:eastAsia="Times New Roman"/>
          <w:iCs/>
        </w:rPr>
        <w:t xml:space="preserve"> Court of Cassation, of</w:t>
      </w:r>
      <w:r w:rsidRPr="00246629">
        <w:rPr>
          <w:rFonts w:eastAsia="Times New Roman"/>
        </w:rPr>
        <w:t xml:space="preserve"> the </w:t>
      </w:r>
      <w:r w:rsidR="00380A67" w:rsidRPr="00246629">
        <w:rPr>
          <w:rFonts w:eastAsia="Times New Roman"/>
        </w:rPr>
        <w:t>p</w:t>
      </w:r>
      <w:r w:rsidR="00411BA5" w:rsidRPr="00246629">
        <w:rPr>
          <w:rFonts w:eastAsia="Times New Roman"/>
        </w:rPr>
        <w:t>residents</w:t>
      </w:r>
      <w:r w:rsidRPr="00246629">
        <w:rPr>
          <w:rFonts w:eastAsia="Times New Roman"/>
        </w:rPr>
        <w:t xml:space="preserve"> of Courts of Appeal and </w:t>
      </w:r>
      <w:r w:rsidR="00411BA5" w:rsidRPr="00246629">
        <w:rPr>
          <w:rFonts w:eastAsia="Times New Roman"/>
        </w:rPr>
        <w:t xml:space="preserve">of </w:t>
      </w:r>
      <w:r w:rsidR="00380A67" w:rsidRPr="00246629">
        <w:rPr>
          <w:rFonts w:eastAsia="Times New Roman"/>
        </w:rPr>
        <w:t>the p</w:t>
      </w:r>
      <w:r w:rsidRPr="00246629">
        <w:rPr>
          <w:rFonts w:eastAsia="Times New Roman"/>
        </w:rPr>
        <w:t xml:space="preserve">residents of </w:t>
      </w:r>
      <w:proofErr w:type="spellStart"/>
      <w:r w:rsidR="00411BA5" w:rsidRPr="00246629">
        <w:rPr>
          <w:rFonts w:eastAsia="Times New Roman"/>
          <w:i/>
          <w:iCs/>
        </w:rPr>
        <w:t>t</w:t>
      </w:r>
      <w:r w:rsidRPr="00246629">
        <w:rPr>
          <w:rFonts w:eastAsia="Times New Roman"/>
          <w:i/>
          <w:iCs/>
        </w:rPr>
        <w:t>ribunaux</w:t>
      </w:r>
      <w:proofErr w:type="spellEnd"/>
      <w:r w:rsidRPr="00246629">
        <w:rPr>
          <w:rFonts w:eastAsia="Times New Roman"/>
          <w:i/>
          <w:iCs/>
        </w:rPr>
        <w:t xml:space="preserve"> de </w:t>
      </w:r>
      <w:proofErr w:type="spellStart"/>
      <w:r w:rsidRPr="00246629">
        <w:rPr>
          <w:rFonts w:eastAsia="Times New Roman"/>
          <w:i/>
          <w:iCs/>
        </w:rPr>
        <w:t>grande</w:t>
      </w:r>
      <w:proofErr w:type="spellEnd"/>
      <w:r w:rsidRPr="00246629">
        <w:rPr>
          <w:rFonts w:eastAsia="Times New Roman"/>
          <w:i/>
          <w:iCs/>
        </w:rPr>
        <w:t xml:space="preserve"> instance</w:t>
      </w:r>
      <w:r w:rsidRPr="00246629">
        <w:rPr>
          <w:rFonts w:eastAsia="Times New Roman"/>
        </w:rPr>
        <w:t xml:space="preserve">. </w:t>
      </w:r>
      <w:r w:rsidR="00411BA5" w:rsidRPr="00246629">
        <w:rPr>
          <w:rFonts w:eastAsia="Times New Roman"/>
        </w:rPr>
        <w:t>The o</w:t>
      </w:r>
      <w:r w:rsidRPr="00246629">
        <w:rPr>
          <w:rFonts w:eastAsia="Times New Roman"/>
        </w:rPr>
        <w:t xml:space="preserve">ther judges shall be appointed </w:t>
      </w:r>
      <w:r w:rsidR="00DF01EF" w:rsidRPr="00246629">
        <w:rPr>
          <w:rFonts w:eastAsia="Times New Roman"/>
        </w:rPr>
        <w:t>with the binding approval</w:t>
      </w:r>
      <w:r w:rsidR="00411BA5" w:rsidRPr="00246629">
        <w:rPr>
          <w:rFonts w:eastAsia="Times New Roman"/>
        </w:rPr>
        <w:t xml:space="preserve"> of</w:t>
      </w:r>
      <w:r w:rsidRPr="00246629">
        <w:rPr>
          <w:rFonts w:eastAsia="Times New Roman"/>
        </w:rPr>
        <w:t xml:space="preserve"> this section</w:t>
      </w:r>
      <w:r w:rsidR="00411BA5" w:rsidRPr="00246629">
        <w:rPr>
          <w:rFonts w:eastAsia="Times New Roman"/>
        </w:rPr>
        <w:t>.</w:t>
      </w:r>
    </w:p>
    <w:p w14:paraId="0E049AF4" w14:textId="77777777" w:rsidR="00A177EA" w:rsidRPr="00246629" w:rsidRDefault="00A177EA" w:rsidP="00246629">
      <w:pPr>
        <w:pStyle w:val="ECHRParaQuote"/>
        <w:rPr>
          <w:rFonts w:eastAsia="Times New Roman"/>
          <w:i/>
        </w:rPr>
      </w:pPr>
      <w:r w:rsidRPr="00246629">
        <w:rPr>
          <w:rFonts w:eastAsia="Times New Roman"/>
        </w:rPr>
        <w:t xml:space="preserve">This section shall act as </w:t>
      </w:r>
      <w:r w:rsidR="00411BA5" w:rsidRPr="00246629">
        <w:rPr>
          <w:rFonts w:eastAsia="Times New Roman"/>
        </w:rPr>
        <w:t xml:space="preserve">the </w:t>
      </w:r>
      <w:r w:rsidRPr="00246629">
        <w:rPr>
          <w:rFonts w:eastAsia="Times New Roman"/>
        </w:rPr>
        <w:t xml:space="preserve">disciplinary </w:t>
      </w:r>
      <w:r w:rsidR="00453BC5" w:rsidRPr="00246629">
        <w:rPr>
          <w:rFonts w:eastAsia="Times New Roman"/>
        </w:rPr>
        <w:t>board</w:t>
      </w:r>
      <w:r w:rsidRPr="00246629">
        <w:rPr>
          <w:rFonts w:eastAsia="Times New Roman"/>
        </w:rPr>
        <w:t xml:space="preserve"> for judges. </w:t>
      </w:r>
      <w:r w:rsidR="00411BA5" w:rsidRPr="00246629">
        <w:rPr>
          <w:rFonts w:eastAsia="Times New Roman"/>
        </w:rPr>
        <w:t>I</w:t>
      </w:r>
      <w:r w:rsidRPr="00246629">
        <w:rPr>
          <w:rFonts w:eastAsia="Times New Roman"/>
        </w:rPr>
        <w:t xml:space="preserve">t shall </w:t>
      </w:r>
      <w:r w:rsidR="00411BA5" w:rsidRPr="00246629">
        <w:rPr>
          <w:rFonts w:eastAsia="Times New Roman"/>
        </w:rPr>
        <w:t xml:space="preserve">then </w:t>
      </w:r>
      <w:r w:rsidRPr="00246629">
        <w:rPr>
          <w:rFonts w:eastAsia="Times New Roman"/>
        </w:rPr>
        <w:t xml:space="preserve">be </w:t>
      </w:r>
      <w:r w:rsidR="00CD069A" w:rsidRPr="00246629">
        <w:rPr>
          <w:rFonts w:eastAsia="Times New Roman"/>
        </w:rPr>
        <w:t>chaired</w:t>
      </w:r>
      <w:r w:rsidRPr="00246629">
        <w:rPr>
          <w:rFonts w:eastAsia="Times New Roman"/>
        </w:rPr>
        <w:t xml:space="preserve"> by the President of the</w:t>
      </w:r>
      <w:r w:rsidR="00411BA5" w:rsidRPr="00246629">
        <w:rPr>
          <w:rFonts w:eastAsia="Times New Roman"/>
        </w:rPr>
        <w:t xml:space="preserve"> Court of Cassation</w:t>
      </w:r>
      <w:r w:rsidR="00411BA5" w:rsidRPr="00246629">
        <w:rPr>
          <w:rFonts w:eastAsia="Times New Roman"/>
          <w:i/>
          <w:iCs/>
        </w:rPr>
        <w:t>.</w:t>
      </w:r>
    </w:p>
    <w:p w14:paraId="61B93BCF" w14:textId="77777777" w:rsidR="00A177EA" w:rsidRPr="00246629" w:rsidRDefault="00411BA5" w:rsidP="00246629">
      <w:pPr>
        <w:pStyle w:val="ECHRParaQuote"/>
        <w:rPr>
          <w:rFonts w:eastAsia="Times New Roman"/>
        </w:rPr>
      </w:pPr>
      <w:r w:rsidRPr="00246629">
        <w:rPr>
          <w:rFonts w:eastAsia="Times New Roman"/>
        </w:rPr>
        <w:t>...”</w:t>
      </w:r>
    </w:p>
    <w:p w14:paraId="1A3864BF" w14:textId="77777777" w:rsidR="008E1D3A" w:rsidRPr="00246629" w:rsidRDefault="008E1D3A" w:rsidP="00246629">
      <w:pPr>
        <w:pStyle w:val="ECHRTitleCentre3"/>
        <w:keepNext w:val="0"/>
        <w:keepLines w:val="0"/>
      </w:pPr>
      <w:r w:rsidRPr="00246629">
        <w:t>Article 65</w:t>
      </w:r>
    </w:p>
    <w:p w14:paraId="007DA020" w14:textId="77777777" w:rsidR="008E1D3A" w:rsidRPr="00246629" w:rsidRDefault="008E1D3A" w:rsidP="00246629">
      <w:pPr>
        <w:pStyle w:val="ECHRParaQuote"/>
      </w:pPr>
      <w:r w:rsidRPr="00246629">
        <w:t>(</w:t>
      </w:r>
      <w:r w:rsidR="00411BA5" w:rsidRPr="00246629">
        <w:t>amended by Constitutional Law no.</w:t>
      </w:r>
      <w:r w:rsidRPr="00246629">
        <w:rPr>
          <w:rStyle w:val="Pogrubienie"/>
          <w:b w:val="0"/>
          <w:bCs w:val="0"/>
        </w:rPr>
        <w:t xml:space="preserve"> 2008-724 </w:t>
      </w:r>
      <w:r w:rsidR="00411BA5" w:rsidRPr="00246629">
        <w:rPr>
          <w:rStyle w:val="Pogrubienie"/>
          <w:b w:val="0"/>
          <w:bCs w:val="0"/>
        </w:rPr>
        <w:t>of</w:t>
      </w:r>
      <w:r w:rsidRPr="00246629">
        <w:rPr>
          <w:rStyle w:val="Pogrubienie"/>
          <w:b w:val="0"/>
          <w:bCs w:val="0"/>
        </w:rPr>
        <w:t xml:space="preserve"> 23 </w:t>
      </w:r>
      <w:r w:rsidR="00411BA5" w:rsidRPr="00246629">
        <w:rPr>
          <w:rStyle w:val="Pogrubienie"/>
          <w:b w:val="0"/>
          <w:bCs w:val="0"/>
        </w:rPr>
        <w:t>July</w:t>
      </w:r>
      <w:r w:rsidRPr="00246629">
        <w:rPr>
          <w:rStyle w:val="Pogrubienie"/>
          <w:b w:val="0"/>
          <w:bCs w:val="0"/>
        </w:rPr>
        <w:t xml:space="preserve"> 2008 </w:t>
      </w:r>
      <w:r w:rsidR="00411BA5" w:rsidRPr="00246629">
        <w:rPr>
          <w:rStyle w:val="Pogrubienie"/>
          <w:b w:val="0"/>
          <w:bCs w:val="0"/>
        </w:rPr>
        <w:t>on the</w:t>
      </w:r>
      <w:r w:rsidRPr="00246629">
        <w:rPr>
          <w:rStyle w:val="Pogrubienie"/>
          <w:b w:val="0"/>
          <w:bCs w:val="0"/>
        </w:rPr>
        <w:t xml:space="preserve"> modernisation </w:t>
      </w:r>
      <w:r w:rsidR="00411BA5" w:rsidRPr="00246629">
        <w:rPr>
          <w:rStyle w:val="Pogrubienie"/>
          <w:b w:val="0"/>
          <w:bCs w:val="0"/>
        </w:rPr>
        <w:t>of the</w:t>
      </w:r>
      <w:r w:rsidRPr="00246629">
        <w:rPr>
          <w:rStyle w:val="Pogrubienie"/>
          <w:b w:val="0"/>
          <w:bCs w:val="0"/>
        </w:rPr>
        <w:t xml:space="preserve"> institutions </w:t>
      </w:r>
      <w:r w:rsidR="00411BA5" w:rsidRPr="00246629">
        <w:rPr>
          <w:rStyle w:val="Pogrubienie"/>
          <w:b w:val="0"/>
          <w:bCs w:val="0"/>
        </w:rPr>
        <w:t xml:space="preserve">of the Fifth Republic, </w:t>
      </w:r>
      <w:r w:rsidR="001F5AE0" w:rsidRPr="00246629">
        <w:rPr>
          <w:rStyle w:val="Pogrubienie"/>
          <w:b w:val="0"/>
          <w:bCs w:val="0"/>
        </w:rPr>
        <w:t>which entered into force on</w:t>
      </w:r>
      <w:r w:rsidRPr="00246629">
        <w:rPr>
          <w:rStyle w:val="Pogrubienie"/>
          <w:b w:val="0"/>
          <w:bCs w:val="0"/>
        </w:rPr>
        <w:t xml:space="preserve"> </w:t>
      </w:r>
      <w:r w:rsidR="001F5AE0" w:rsidRPr="00246629">
        <w:rPr>
          <w:rStyle w:val="Pogrubienie"/>
          <w:b w:val="0"/>
          <w:bCs w:val="0"/>
        </w:rPr>
        <w:t>1 February</w:t>
      </w:r>
      <w:r w:rsidRPr="00246629">
        <w:rPr>
          <w:rStyle w:val="Pogrubienie"/>
          <w:b w:val="0"/>
          <w:bCs w:val="0"/>
        </w:rPr>
        <w:t xml:space="preserve"> 2011 [</w:t>
      </w:r>
      <w:r w:rsidR="001F5AE0" w:rsidRPr="00246629">
        <w:rPr>
          <w:rStyle w:val="Pogrubienie"/>
          <w:b w:val="0"/>
          <w:bCs w:val="0"/>
        </w:rPr>
        <w:t>see paragraph</w:t>
      </w:r>
      <w:r w:rsidRPr="00246629">
        <w:rPr>
          <w:rStyle w:val="Pogrubienie"/>
          <w:b w:val="0"/>
          <w:bCs w:val="0"/>
        </w:rPr>
        <w:t xml:space="preserve"> 19 </w:t>
      </w:r>
      <w:r w:rsidR="001F5AE0" w:rsidRPr="00246629">
        <w:rPr>
          <w:rStyle w:val="Pogrubienie"/>
          <w:b w:val="0"/>
          <w:bCs w:val="0"/>
        </w:rPr>
        <w:t>below</w:t>
      </w:r>
      <w:r w:rsidRPr="00246629">
        <w:rPr>
          <w:rStyle w:val="Pogrubienie"/>
          <w:b w:val="0"/>
          <w:bCs w:val="0"/>
        </w:rPr>
        <w:t>])</w:t>
      </w:r>
    </w:p>
    <w:p w14:paraId="6E748998" w14:textId="77777777" w:rsidR="008D57D2" w:rsidRPr="00246629" w:rsidRDefault="001F5AE0" w:rsidP="00246629">
      <w:pPr>
        <w:pStyle w:val="ECHRParaQuote"/>
        <w:rPr>
          <w:rFonts w:eastAsia="Times New Roman"/>
          <w:iCs/>
        </w:rPr>
      </w:pPr>
      <w:r w:rsidRPr="00246629">
        <w:rPr>
          <w:rFonts w:eastAsia="Times New Roman"/>
        </w:rPr>
        <w:lastRenderedPageBreak/>
        <w:t>“</w:t>
      </w:r>
      <w:r w:rsidR="00A177EA" w:rsidRPr="00246629">
        <w:rPr>
          <w:rFonts w:eastAsia="Times New Roman"/>
          <w:iCs/>
        </w:rPr>
        <w:t xml:space="preserve">The </w:t>
      </w:r>
      <w:r w:rsidRPr="00246629">
        <w:rPr>
          <w:rFonts w:eastAsia="Times New Roman"/>
          <w:iCs/>
        </w:rPr>
        <w:t>National Legal Service Commission</w:t>
      </w:r>
      <w:r w:rsidR="00A177EA" w:rsidRPr="00246629">
        <w:rPr>
          <w:rFonts w:eastAsia="Times New Roman"/>
          <w:iCs/>
        </w:rPr>
        <w:t xml:space="preserve"> shall consist of a section </w:t>
      </w:r>
      <w:r w:rsidRPr="00246629">
        <w:rPr>
          <w:rFonts w:eastAsia="Times New Roman"/>
          <w:iCs/>
        </w:rPr>
        <w:t>responsible for</w:t>
      </w:r>
      <w:r w:rsidR="00A177EA" w:rsidRPr="00246629">
        <w:rPr>
          <w:rFonts w:eastAsia="Times New Roman"/>
          <w:iCs/>
        </w:rPr>
        <w:t xml:space="preserve"> judges and a section </w:t>
      </w:r>
      <w:r w:rsidRPr="00246629">
        <w:rPr>
          <w:rFonts w:eastAsia="Times New Roman"/>
          <w:iCs/>
        </w:rPr>
        <w:t>responsible for</w:t>
      </w:r>
      <w:r w:rsidR="00A177EA" w:rsidRPr="00246629">
        <w:rPr>
          <w:rFonts w:eastAsia="Times New Roman"/>
          <w:iCs/>
        </w:rPr>
        <w:t xml:space="preserve"> public prosecutors.</w:t>
      </w:r>
    </w:p>
    <w:p w14:paraId="07CF7F3D" w14:textId="77777777" w:rsidR="008D57D2" w:rsidRPr="00246629" w:rsidRDefault="00A177EA" w:rsidP="00246629">
      <w:pPr>
        <w:pStyle w:val="ECHRParaQuote"/>
        <w:rPr>
          <w:rFonts w:eastAsia="Times New Roman"/>
          <w:iCs/>
        </w:rPr>
      </w:pPr>
      <w:r w:rsidRPr="00246629">
        <w:rPr>
          <w:rFonts w:eastAsia="Times New Roman"/>
          <w:iCs/>
        </w:rPr>
        <w:t xml:space="preserve">The section </w:t>
      </w:r>
      <w:r w:rsidR="001F5AE0" w:rsidRPr="00246629">
        <w:rPr>
          <w:rFonts w:eastAsia="Times New Roman"/>
          <w:iCs/>
        </w:rPr>
        <w:t>responsible for</w:t>
      </w:r>
      <w:r w:rsidRPr="00246629">
        <w:rPr>
          <w:rFonts w:eastAsia="Times New Roman"/>
          <w:iCs/>
        </w:rPr>
        <w:t xml:space="preserve"> judges shall be </w:t>
      </w:r>
      <w:r w:rsidR="00CD069A" w:rsidRPr="00246629">
        <w:rPr>
          <w:rFonts w:eastAsia="Times New Roman"/>
          <w:iCs/>
        </w:rPr>
        <w:t>chaired</w:t>
      </w:r>
      <w:r w:rsidRPr="00246629">
        <w:rPr>
          <w:rFonts w:eastAsia="Times New Roman"/>
          <w:iCs/>
        </w:rPr>
        <w:t xml:space="preserve"> by the President of the </w:t>
      </w:r>
      <w:r w:rsidR="001F5AE0" w:rsidRPr="00246629">
        <w:rPr>
          <w:rFonts w:eastAsia="Times New Roman"/>
        </w:rPr>
        <w:t>Court of Cassation</w:t>
      </w:r>
      <w:r w:rsidRPr="00246629">
        <w:rPr>
          <w:rFonts w:eastAsia="Times New Roman"/>
          <w:iCs/>
        </w:rPr>
        <w:t xml:space="preserve">. It shall comprise, in addition, five judges and one public prosecutor, one </w:t>
      </w:r>
      <w:proofErr w:type="spellStart"/>
      <w:r w:rsidR="006D1FD8" w:rsidRPr="00246629">
        <w:rPr>
          <w:rFonts w:eastAsia="Times New Roman"/>
          <w:i/>
        </w:rPr>
        <w:t>c</w:t>
      </w:r>
      <w:r w:rsidRPr="00246629">
        <w:rPr>
          <w:rFonts w:eastAsia="Times New Roman"/>
          <w:i/>
        </w:rPr>
        <w:t>onseiller</w:t>
      </w:r>
      <w:proofErr w:type="spellEnd"/>
      <w:r w:rsidRPr="00246629">
        <w:rPr>
          <w:rFonts w:eastAsia="Times New Roman"/>
          <w:i/>
        </w:rPr>
        <w:t xml:space="preserve"> </w:t>
      </w:r>
      <w:proofErr w:type="spellStart"/>
      <w:r w:rsidRPr="00246629">
        <w:rPr>
          <w:rFonts w:eastAsia="Times New Roman"/>
          <w:i/>
        </w:rPr>
        <w:t>d</w:t>
      </w:r>
      <w:r w:rsidR="00246629" w:rsidRPr="00246629">
        <w:rPr>
          <w:rFonts w:eastAsia="Times New Roman"/>
          <w:i/>
        </w:rPr>
        <w:t>’</w:t>
      </w:r>
      <w:r w:rsidRPr="00246629">
        <w:rPr>
          <w:rFonts w:eastAsia="Times New Roman"/>
          <w:i/>
        </w:rPr>
        <w:t>État</w:t>
      </w:r>
      <w:proofErr w:type="spellEnd"/>
      <w:r w:rsidRPr="00246629">
        <w:rPr>
          <w:rFonts w:eastAsia="Times New Roman"/>
        </w:rPr>
        <w:t xml:space="preserve"> </w:t>
      </w:r>
      <w:r w:rsidRPr="00246629">
        <w:rPr>
          <w:rFonts w:eastAsia="Times New Roman"/>
          <w:iCs/>
        </w:rPr>
        <w:t xml:space="preserve">appointed by the </w:t>
      </w:r>
      <w:r w:rsidRPr="00246629">
        <w:rPr>
          <w:rFonts w:eastAsia="Times New Roman"/>
          <w:i/>
        </w:rPr>
        <w:t xml:space="preserve">Conseil </w:t>
      </w:r>
      <w:proofErr w:type="spellStart"/>
      <w:r w:rsidRPr="00246629">
        <w:rPr>
          <w:rFonts w:eastAsia="Times New Roman"/>
          <w:i/>
        </w:rPr>
        <w:t>d</w:t>
      </w:r>
      <w:r w:rsidR="00246629" w:rsidRPr="00246629">
        <w:rPr>
          <w:rFonts w:eastAsia="Times New Roman"/>
          <w:i/>
        </w:rPr>
        <w:t>’</w:t>
      </w:r>
      <w:r w:rsidRPr="00246629">
        <w:rPr>
          <w:rFonts w:eastAsia="Times New Roman"/>
          <w:i/>
        </w:rPr>
        <w:t>État</w:t>
      </w:r>
      <w:proofErr w:type="spellEnd"/>
      <w:r w:rsidR="001F5AE0" w:rsidRPr="00246629">
        <w:rPr>
          <w:rFonts w:eastAsia="Times New Roman"/>
          <w:iCs/>
        </w:rPr>
        <w:t>,</w:t>
      </w:r>
      <w:r w:rsidRPr="00246629">
        <w:rPr>
          <w:rFonts w:eastAsia="Times New Roman"/>
          <w:iCs/>
        </w:rPr>
        <w:t xml:space="preserve"> one lawyer, </w:t>
      </w:r>
      <w:r w:rsidR="001F5AE0" w:rsidRPr="00246629">
        <w:rPr>
          <w:rFonts w:eastAsia="Times New Roman"/>
          <w:iCs/>
        </w:rPr>
        <w:t>and</w:t>
      </w:r>
      <w:r w:rsidRPr="00246629">
        <w:rPr>
          <w:rFonts w:eastAsia="Times New Roman"/>
          <w:iCs/>
        </w:rPr>
        <w:t xml:space="preserve"> six qualified, </w:t>
      </w:r>
      <w:r w:rsidR="001F5AE0" w:rsidRPr="00246629">
        <w:rPr>
          <w:rFonts w:eastAsia="Times New Roman"/>
          <w:iCs/>
        </w:rPr>
        <w:t>prominent citizens who are not m</w:t>
      </w:r>
      <w:r w:rsidRPr="00246629">
        <w:rPr>
          <w:rFonts w:eastAsia="Times New Roman"/>
          <w:iCs/>
        </w:rPr>
        <w:t xml:space="preserve">embers of Parliament, </w:t>
      </w:r>
      <w:r w:rsidR="001F5AE0" w:rsidRPr="00246629">
        <w:rPr>
          <w:rFonts w:eastAsia="Times New Roman"/>
          <w:iCs/>
        </w:rPr>
        <w:t>or of the ordinary or administrative courts</w:t>
      </w:r>
      <w:r w:rsidRPr="00246629">
        <w:rPr>
          <w:rFonts w:eastAsia="Times New Roman"/>
          <w:iCs/>
        </w:rPr>
        <w:t>. The President of the Republic, the President of the National Assembly and the President of the Senate shall each appoint two qualified, prominent citizens. The procedure provide</w:t>
      </w:r>
      <w:r w:rsidR="001F5AE0" w:rsidRPr="00246629">
        <w:rPr>
          <w:rFonts w:eastAsia="Times New Roman"/>
          <w:iCs/>
        </w:rPr>
        <w:t>d for in the last paragraph of A</w:t>
      </w:r>
      <w:r w:rsidRPr="00246629">
        <w:rPr>
          <w:rFonts w:eastAsia="Times New Roman"/>
          <w:iCs/>
        </w:rPr>
        <w:t xml:space="preserve">rticle 13 shall be applied to the appointments of the qualified, prominent citizens. The appointments made by the President of each </w:t>
      </w:r>
      <w:r w:rsidR="00A500E7" w:rsidRPr="00246629">
        <w:rPr>
          <w:rFonts w:eastAsia="Times New Roman"/>
          <w:iCs/>
        </w:rPr>
        <w:t>Chamber</w:t>
      </w:r>
      <w:r w:rsidRPr="00246629">
        <w:rPr>
          <w:rFonts w:eastAsia="Times New Roman"/>
          <w:iCs/>
        </w:rPr>
        <w:t xml:space="preserve"> of Parliament shall be submitted </w:t>
      </w:r>
      <w:r w:rsidR="001F5AE0" w:rsidRPr="00246629">
        <w:rPr>
          <w:rFonts w:eastAsia="Times New Roman"/>
          <w:iCs/>
        </w:rPr>
        <w:t xml:space="preserve">solely </w:t>
      </w:r>
      <w:r w:rsidRPr="00246629">
        <w:rPr>
          <w:rFonts w:eastAsia="Times New Roman"/>
          <w:iCs/>
        </w:rPr>
        <w:t xml:space="preserve">for the </w:t>
      </w:r>
      <w:r w:rsidR="001F5AE0" w:rsidRPr="00246629">
        <w:rPr>
          <w:rFonts w:eastAsia="Times New Roman"/>
          <w:iCs/>
        </w:rPr>
        <w:t>approval</w:t>
      </w:r>
      <w:r w:rsidRPr="00246629">
        <w:rPr>
          <w:rFonts w:eastAsia="Times New Roman"/>
          <w:iCs/>
        </w:rPr>
        <w:t xml:space="preserve"> of the relevant standing committee in th</w:t>
      </w:r>
      <w:r w:rsidR="001F5AE0" w:rsidRPr="00246629">
        <w:rPr>
          <w:rFonts w:eastAsia="Times New Roman"/>
          <w:iCs/>
        </w:rPr>
        <w:t>e</w:t>
      </w:r>
      <w:r w:rsidRPr="00246629">
        <w:rPr>
          <w:rFonts w:eastAsia="Times New Roman"/>
          <w:iCs/>
        </w:rPr>
        <w:t xml:space="preserve"> </w:t>
      </w:r>
      <w:r w:rsidR="00A500E7" w:rsidRPr="00246629">
        <w:rPr>
          <w:rFonts w:eastAsia="Times New Roman"/>
          <w:iCs/>
        </w:rPr>
        <w:t>Chamber</w:t>
      </w:r>
      <w:r w:rsidR="001F5AE0" w:rsidRPr="00246629">
        <w:rPr>
          <w:rFonts w:eastAsia="Times New Roman"/>
          <w:iCs/>
        </w:rPr>
        <w:t xml:space="preserve"> concerned</w:t>
      </w:r>
      <w:r w:rsidRPr="00246629">
        <w:rPr>
          <w:rFonts w:eastAsia="Times New Roman"/>
          <w:iCs/>
        </w:rPr>
        <w:t>.</w:t>
      </w:r>
    </w:p>
    <w:p w14:paraId="3E50FF48" w14:textId="77777777" w:rsidR="00A177EA" w:rsidRPr="00246629" w:rsidRDefault="00A177EA" w:rsidP="00246629">
      <w:pPr>
        <w:pStyle w:val="ECHRParaQuote"/>
        <w:keepNext/>
        <w:keepLines/>
        <w:rPr>
          <w:rFonts w:eastAsia="Times New Roman"/>
        </w:rPr>
      </w:pPr>
      <w:r w:rsidRPr="00246629">
        <w:rPr>
          <w:rFonts w:eastAsia="Times New Roman"/>
          <w:iCs/>
        </w:rPr>
        <w:t xml:space="preserve">The section </w:t>
      </w:r>
      <w:r w:rsidR="001F5AE0" w:rsidRPr="00246629">
        <w:rPr>
          <w:rFonts w:eastAsia="Times New Roman"/>
          <w:iCs/>
        </w:rPr>
        <w:t>responsible for</w:t>
      </w:r>
      <w:r w:rsidRPr="00246629">
        <w:rPr>
          <w:rFonts w:eastAsia="Times New Roman"/>
          <w:iCs/>
        </w:rPr>
        <w:t xml:space="preserve"> public prosecutors shall be </w:t>
      </w:r>
      <w:r w:rsidR="00CD069A" w:rsidRPr="00246629">
        <w:rPr>
          <w:rFonts w:eastAsia="Times New Roman"/>
          <w:iCs/>
        </w:rPr>
        <w:t>chaired</w:t>
      </w:r>
      <w:r w:rsidRPr="00246629">
        <w:rPr>
          <w:rFonts w:eastAsia="Times New Roman"/>
          <w:iCs/>
        </w:rPr>
        <w:t xml:space="preserve"> by the </w:t>
      </w:r>
      <w:r w:rsidR="001F5AE0" w:rsidRPr="00246629">
        <w:rPr>
          <w:rFonts w:eastAsia="Times New Roman"/>
          <w:iCs/>
        </w:rPr>
        <w:t>Principal</w:t>
      </w:r>
      <w:r w:rsidRPr="00246629">
        <w:rPr>
          <w:rFonts w:eastAsia="Times New Roman"/>
          <w:iCs/>
        </w:rPr>
        <w:t xml:space="preserve"> Public Prosecutor at the </w:t>
      </w:r>
      <w:r w:rsidR="001F5AE0" w:rsidRPr="00246629">
        <w:rPr>
          <w:rFonts w:eastAsia="Times New Roman"/>
        </w:rPr>
        <w:t>Court of Cassation</w:t>
      </w:r>
      <w:r w:rsidRPr="00246629">
        <w:rPr>
          <w:rFonts w:eastAsia="Times New Roman"/>
          <w:iCs/>
        </w:rPr>
        <w:t xml:space="preserve">. It shall comprise, in addition, five public prosecutors and one judge, </w:t>
      </w:r>
      <w:r w:rsidR="001F5AE0" w:rsidRPr="00246629">
        <w:rPr>
          <w:rFonts w:eastAsia="Times New Roman"/>
          <w:iCs/>
        </w:rPr>
        <w:t>together with</w:t>
      </w:r>
      <w:r w:rsidRPr="00246629">
        <w:rPr>
          <w:rFonts w:eastAsia="Times New Roman"/>
          <w:iCs/>
        </w:rPr>
        <w:t xml:space="preserve"> the </w:t>
      </w:r>
      <w:proofErr w:type="spellStart"/>
      <w:r w:rsidR="006D1FD8" w:rsidRPr="00246629">
        <w:rPr>
          <w:rFonts w:eastAsia="Times New Roman"/>
          <w:i/>
        </w:rPr>
        <w:t>c</w:t>
      </w:r>
      <w:r w:rsidRPr="00246629">
        <w:rPr>
          <w:rFonts w:eastAsia="Times New Roman"/>
          <w:i/>
        </w:rPr>
        <w:t>onseiller</w:t>
      </w:r>
      <w:proofErr w:type="spellEnd"/>
      <w:r w:rsidRPr="00246629">
        <w:rPr>
          <w:rFonts w:eastAsia="Times New Roman"/>
          <w:i/>
        </w:rPr>
        <w:t xml:space="preserve"> </w:t>
      </w:r>
      <w:proofErr w:type="spellStart"/>
      <w:r w:rsidRPr="00246629">
        <w:rPr>
          <w:rFonts w:eastAsia="Times New Roman"/>
          <w:i/>
        </w:rPr>
        <w:t>d</w:t>
      </w:r>
      <w:r w:rsidR="00246629" w:rsidRPr="00246629">
        <w:rPr>
          <w:rFonts w:eastAsia="Times New Roman"/>
          <w:i/>
        </w:rPr>
        <w:t>’</w:t>
      </w:r>
      <w:r w:rsidRPr="00246629">
        <w:rPr>
          <w:rFonts w:eastAsia="Times New Roman"/>
          <w:i/>
        </w:rPr>
        <w:t>État</w:t>
      </w:r>
      <w:proofErr w:type="spellEnd"/>
      <w:r w:rsidRPr="00246629">
        <w:rPr>
          <w:rFonts w:eastAsia="Times New Roman"/>
        </w:rPr>
        <w:t xml:space="preserve"> </w:t>
      </w:r>
      <w:r w:rsidRPr="00246629">
        <w:rPr>
          <w:rFonts w:eastAsia="Times New Roman"/>
          <w:iCs/>
        </w:rPr>
        <w:t xml:space="preserve">and the lawyer, </w:t>
      </w:r>
      <w:r w:rsidR="001F5AE0" w:rsidRPr="00246629">
        <w:rPr>
          <w:rFonts w:eastAsia="Times New Roman"/>
          <w:iCs/>
        </w:rPr>
        <w:t>and</w:t>
      </w:r>
      <w:r w:rsidRPr="00246629">
        <w:rPr>
          <w:rFonts w:eastAsia="Times New Roman"/>
          <w:iCs/>
        </w:rPr>
        <w:t xml:space="preserve"> the six qualified, prominent citizens refer</w:t>
      </w:r>
      <w:r w:rsidR="001F5AE0" w:rsidRPr="00246629">
        <w:rPr>
          <w:rFonts w:eastAsia="Times New Roman"/>
          <w:iCs/>
        </w:rPr>
        <w:t>red to in the second paragraph.</w:t>
      </w:r>
    </w:p>
    <w:p w14:paraId="445E48DE" w14:textId="77777777" w:rsidR="00A177EA" w:rsidRPr="00246629" w:rsidRDefault="00A177EA" w:rsidP="00246629">
      <w:pPr>
        <w:pStyle w:val="ECHRParaQuote"/>
        <w:keepNext/>
        <w:keepLines/>
        <w:rPr>
          <w:rFonts w:eastAsia="Times New Roman"/>
        </w:rPr>
      </w:pPr>
      <w:r w:rsidRPr="00246629">
        <w:rPr>
          <w:rFonts w:eastAsia="Times New Roman"/>
          <w:iCs/>
        </w:rPr>
        <w:t xml:space="preserve">The section of the </w:t>
      </w:r>
      <w:r w:rsidR="001F5AE0" w:rsidRPr="00246629">
        <w:rPr>
          <w:rFonts w:eastAsia="Times New Roman"/>
          <w:iCs/>
        </w:rPr>
        <w:t>National Legal Service Commission responsible for</w:t>
      </w:r>
      <w:r w:rsidRPr="00246629">
        <w:rPr>
          <w:rFonts w:eastAsia="Times New Roman"/>
          <w:iCs/>
        </w:rPr>
        <w:t xml:space="preserve"> judges shall make </w:t>
      </w:r>
      <w:r w:rsidR="001F5AE0" w:rsidRPr="00246629">
        <w:rPr>
          <w:rFonts w:eastAsia="Times New Roman"/>
          <w:iCs/>
        </w:rPr>
        <w:t>proposals</w:t>
      </w:r>
      <w:r w:rsidRPr="00246629">
        <w:rPr>
          <w:rFonts w:eastAsia="Times New Roman"/>
          <w:iCs/>
        </w:rPr>
        <w:t xml:space="preserve"> for the appointment of judges to the </w:t>
      </w:r>
      <w:r w:rsidR="001F5AE0" w:rsidRPr="00246629">
        <w:rPr>
          <w:rFonts w:eastAsia="Times New Roman"/>
        </w:rPr>
        <w:t>Court of Cassation</w:t>
      </w:r>
      <w:r w:rsidR="00380A67" w:rsidRPr="00246629">
        <w:rPr>
          <w:rFonts w:eastAsia="Times New Roman"/>
          <w:iCs/>
        </w:rPr>
        <w:t>, the p</w:t>
      </w:r>
      <w:r w:rsidRPr="00246629">
        <w:rPr>
          <w:rFonts w:eastAsia="Times New Roman"/>
          <w:iCs/>
        </w:rPr>
        <w:t>residen</w:t>
      </w:r>
      <w:r w:rsidR="00380A67" w:rsidRPr="00246629">
        <w:rPr>
          <w:rFonts w:eastAsia="Times New Roman"/>
          <w:iCs/>
        </w:rPr>
        <w:t>ts of Courts of Appeal and the p</w:t>
      </w:r>
      <w:r w:rsidRPr="00246629">
        <w:rPr>
          <w:rFonts w:eastAsia="Times New Roman"/>
          <w:iCs/>
        </w:rPr>
        <w:t xml:space="preserve">residents of </w:t>
      </w:r>
      <w:proofErr w:type="spellStart"/>
      <w:r w:rsidR="00B87947" w:rsidRPr="00246629">
        <w:rPr>
          <w:rFonts w:eastAsia="Times New Roman"/>
          <w:i/>
        </w:rPr>
        <w:t>t</w:t>
      </w:r>
      <w:r w:rsidRPr="00246629">
        <w:rPr>
          <w:rFonts w:eastAsia="Times New Roman"/>
          <w:i/>
        </w:rPr>
        <w:t>ribunaux</w:t>
      </w:r>
      <w:proofErr w:type="spellEnd"/>
      <w:r w:rsidRPr="00246629">
        <w:rPr>
          <w:rFonts w:eastAsia="Times New Roman"/>
          <w:i/>
        </w:rPr>
        <w:t xml:space="preserve"> de </w:t>
      </w:r>
      <w:proofErr w:type="spellStart"/>
      <w:r w:rsidRPr="00246629">
        <w:rPr>
          <w:rFonts w:eastAsia="Times New Roman"/>
          <w:i/>
        </w:rPr>
        <w:t>grande</w:t>
      </w:r>
      <w:proofErr w:type="spellEnd"/>
      <w:r w:rsidRPr="00246629">
        <w:rPr>
          <w:rFonts w:eastAsia="Times New Roman"/>
          <w:i/>
        </w:rPr>
        <w:t xml:space="preserve"> instance</w:t>
      </w:r>
      <w:r w:rsidRPr="00246629">
        <w:rPr>
          <w:rFonts w:eastAsia="Times New Roman"/>
          <w:iCs/>
        </w:rPr>
        <w:t xml:space="preserve">. Other judges shall be appointed </w:t>
      </w:r>
      <w:r w:rsidR="00DF01EF" w:rsidRPr="00246629">
        <w:rPr>
          <w:rFonts w:eastAsia="Times New Roman"/>
          <w:iCs/>
        </w:rPr>
        <w:t>with the binding approval</w:t>
      </w:r>
      <w:r w:rsidR="00B87947" w:rsidRPr="00246629">
        <w:rPr>
          <w:rFonts w:eastAsia="Times New Roman"/>
          <w:iCs/>
        </w:rPr>
        <w:t xml:space="preserve"> of this section.</w:t>
      </w:r>
    </w:p>
    <w:p w14:paraId="701E5313" w14:textId="77777777" w:rsidR="008D57D2" w:rsidRPr="00246629" w:rsidRDefault="00A177EA" w:rsidP="00246629">
      <w:pPr>
        <w:pStyle w:val="ECHRParaQuote"/>
        <w:keepNext/>
        <w:keepLines/>
        <w:rPr>
          <w:rFonts w:eastAsia="Times New Roman"/>
          <w:iCs/>
        </w:rPr>
      </w:pPr>
      <w:r w:rsidRPr="00246629">
        <w:rPr>
          <w:rFonts w:eastAsia="Times New Roman"/>
          <w:iCs/>
        </w:rPr>
        <w:t xml:space="preserve">The section of the </w:t>
      </w:r>
      <w:r w:rsidR="00B87947" w:rsidRPr="00246629">
        <w:rPr>
          <w:rFonts w:eastAsia="Times New Roman"/>
          <w:iCs/>
        </w:rPr>
        <w:t>National Legal Service Commission</w:t>
      </w:r>
      <w:r w:rsidRPr="00246629">
        <w:rPr>
          <w:rFonts w:eastAsia="Times New Roman"/>
          <w:iCs/>
        </w:rPr>
        <w:t xml:space="preserve"> </w:t>
      </w:r>
      <w:r w:rsidR="00B87947" w:rsidRPr="00246629">
        <w:rPr>
          <w:rFonts w:eastAsia="Times New Roman"/>
          <w:iCs/>
        </w:rPr>
        <w:t>responsible for</w:t>
      </w:r>
      <w:r w:rsidRPr="00246629">
        <w:rPr>
          <w:rFonts w:eastAsia="Times New Roman"/>
          <w:iCs/>
        </w:rPr>
        <w:t xml:space="preserve"> public prosecutors shall give its opinion on the appointment of public prosecutors.</w:t>
      </w:r>
    </w:p>
    <w:p w14:paraId="5665E55B" w14:textId="77777777" w:rsidR="008D57D2" w:rsidRPr="00246629" w:rsidRDefault="00A177EA" w:rsidP="00246629">
      <w:pPr>
        <w:pStyle w:val="ECHRParaQuote"/>
        <w:keepNext/>
        <w:keepLines/>
        <w:rPr>
          <w:rFonts w:eastAsia="Times New Roman"/>
          <w:iCs/>
        </w:rPr>
      </w:pPr>
      <w:r w:rsidRPr="00246629">
        <w:rPr>
          <w:rFonts w:eastAsia="Times New Roman"/>
          <w:iCs/>
        </w:rPr>
        <w:t xml:space="preserve">The section of the </w:t>
      </w:r>
      <w:r w:rsidR="00B87947" w:rsidRPr="00246629">
        <w:rPr>
          <w:rFonts w:eastAsia="Times New Roman"/>
          <w:iCs/>
        </w:rPr>
        <w:t>National Legal Service Commission</w:t>
      </w:r>
      <w:r w:rsidRPr="00246629">
        <w:rPr>
          <w:rFonts w:eastAsia="Times New Roman"/>
          <w:iCs/>
        </w:rPr>
        <w:t xml:space="preserve"> </w:t>
      </w:r>
      <w:r w:rsidR="00B87947" w:rsidRPr="00246629">
        <w:rPr>
          <w:rFonts w:eastAsia="Times New Roman"/>
          <w:iCs/>
        </w:rPr>
        <w:t>responsible for</w:t>
      </w:r>
      <w:r w:rsidRPr="00246629">
        <w:rPr>
          <w:rFonts w:eastAsia="Times New Roman"/>
          <w:iCs/>
        </w:rPr>
        <w:t xml:space="preserve"> judges shall act as </w:t>
      </w:r>
      <w:r w:rsidR="00B87947" w:rsidRPr="00246629">
        <w:rPr>
          <w:rFonts w:eastAsia="Times New Roman"/>
          <w:iCs/>
        </w:rPr>
        <w:t xml:space="preserve">the </w:t>
      </w:r>
      <w:r w:rsidRPr="00246629">
        <w:rPr>
          <w:rFonts w:eastAsia="Times New Roman"/>
          <w:iCs/>
        </w:rPr>
        <w:t xml:space="preserve">disciplinary </w:t>
      </w:r>
      <w:r w:rsidR="00453BC5" w:rsidRPr="00246629">
        <w:rPr>
          <w:rFonts w:eastAsia="Times New Roman"/>
          <w:iCs/>
        </w:rPr>
        <w:t>board</w:t>
      </w:r>
      <w:r w:rsidRPr="00246629">
        <w:rPr>
          <w:rFonts w:eastAsia="Times New Roman"/>
          <w:iCs/>
        </w:rPr>
        <w:t xml:space="preserve"> for judges. When acting in such capacity, in addition to the members mentioned in the second paragraph, it shall comprise the judge belonging to the section </w:t>
      </w:r>
      <w:r w:rsidR="00B87947" w:rsidRPr="00246629">
        <w:rPr>
          <w:rFonts w:eastAsia="Times New Roman"/>
          <w:iCs/>
        </w:rPr>
        <w:t>responsible for</w:t>
      </w:r>
      <w:r w:rsidRPr="00246629">
        <w:rPr>
          <w:rFonts w:eastAsia="Times New Roman"/>
          <w:iCs/>
        </w:rPr>
        <w:t xml:space="preserve"> public prosecutors.</w:t>
      </w:r>
    </w:p>
    <w:p w14:paraId="1E1CABCD" w14:textId="77777777" w:rsidR="00A177EA" w:rsidRPr="00246629" w:rsidRDefault="00A177EA" w:rsidP="00246629">
      <w:pPr>
        <w:pStyle w:val="ECHRParaQuote"/>
        <w:keepNext/>
        <w:keepLines/>
        <w:rPr>
          <w:rFonts w:eastAsia="Times New Roman"/>
        </w:rPr>
      </w:pPr>
      <w:r w:rsidRPr="00246629">
        <w:rPr>
          <w:rFonts w:eastAsia="Times New Roman"/>
          <w:iCs/>
        </w:rPr>
        <w:t xml:space="preserve">The section of the </w:t>
      </w:r>
      <w:r w:rsidR="0005446A" w:rsidRPr="00246629">
        <w:rPr>
          <w:rFonts w:eastAsia="Times New Roman"/>
          <w:iCs/>
        </w:rPr>
        <w:t>National Legal Service Commission</w:t>
      </w:r>
      <w:r w:rsidRPr="00246629">
        <w:rPr>
          <w:rFonts w:eastAsia="Times New Roman"/>
          <w:iCs/>
        </w:rPr>
        <w:t xml:space="preserve"> </w:t>
      </w:r>
      <w:r w:rsidR="0005446A" w:rsidRPr="00246629">
        <w:rPr>
          <w:rFonts w:eastAsia="Times New Roman"/>
          <w:iCs/>
        </w:rPr>
        <w:t>responsible for</w:t>
      </w:r>
      <w:r w:rsidRPr="00246629">
        <w:rPr>
          <w:rFonts w:eastAsia="Times New Roman"/>
          <w:iCs/>
        </w:rPr>
        <w:t xml:space="preserve"> public prosecutors shall give its opinion on disciplinary measures </w:t>
      </w:r>
      <w:r w:rsidR="0005446A" w:rsidRPr="00246629">
        <w:rPr>
          <w:rFonts w:eastAsia="Times New Roman"/>
          <w:iCs/>
        </w:rPr>
        <w:t>concerning them</w:t>
      </w:r>
      <w:r w:rsidRPr="00246629">
        <w:rPr>
          <w:rFonts w:eastAsia="Times New Roman"/>
          <w:iCs/>
        </w:rPr>
        <w:t xml:space="preserve">. When acting in such capacity, it shall comprise, in addition to the members mentioned in paragraph three, the public prosecutor belonging to the section </w:t>
      </w:r>
      <w:r w:rsidR="0005446A" w:rsidRPr="00246629">
        <w:rPr>
          <w:rFonts w:eastAsia="Times New Roman"/>
          <w:iCs/>
        </w:rPr>
        <w:t>responsible for judges.</w:t>
      </w:r>
    </w:p>
    <w:p w14:paraId="4CF7A5D9" w14:textId="77777777" w:rsidR="00A177EA" w:rsidRPr="00246629" w:rsidRDefault="00A177EA" w:rsidP="00246629">
      <w:pPr>
        <w:pStyle w:val="ECHRParaQuote"/>
        <w:keepNext/>
        <w:keepLines/>
        <w:rPr>
          <w:rFonts w:eastAsia="Times New Roman"/>
        </w:rPr>
      </w:pPr>
      <w:r w:rsidRPr="00246629">
        <w:rPr>
          <w:rFonts w:eastAsia="Times New Roman"/>
          <w:iCs/>
        </w:rPr>
        <w:t xml:space="preserve">The </w:t>
      </w:r>
      <w:r w:rsidR="0005446A" w:rsidRPr="00246629">
        <w:rPr>
          <w:rFonts w:eastAsia="Times New Roman"/>
          <w:iCs/>
        </w:rPr>
        <w:t>National Legal Service Commission</w:t>
      </w:r>
      <w:r w:rsidRPr="00246629">
        <w:rPr>
          <w:rFonts w:eastAsia="Times New Roman"/>
          <w:iCs/>
        </w:rPr>
        <w:t xml:space="preserve"> shall meet in </w:t>
      </w:r>
      <w:r w:rsidR="0005446A" w:rsidRPr="00246629">
        <w:rPr>
          <w:rFonts w:eastAsia="Times New Roman"/>
          <w:iCs/>
        </w:rPr>
        <w:t xml:space="preserve">its </w:t>
      </w:r>
      <w:r w:rsidRPr="00246629">
        <w:rPr>
          <w:rFonts w:eastAsia="Times New Roman"/>
          <w:iCs/>
        </w:rPr>
        <w:t xml:space="preserve">plenary </w:t>
      </w:r>
      <w:r w:rsidR="0005446A" w:rsidRPr="00246629">
        <w:rPr>
          <w:rFonts w:eastAsia="Times New Roman"/>
          <w:iCs/>
        </w:rPr>
        <w:t>formation</w:t>
      </w:r>
      <w:r w:rsidRPr="00246629">
        <w:rPr>
          <w:rFonts w:eastAsia="Times New Roman"/>
          <w:iCs/>
        </w:rPr>
        <w:t xml:space="preserve"> to re</w:t>
      </w:r>
      <w:r w:rsidR="0005446A" w:rsidRPr="00246629">
        <w:rPr>
          <w:rFonts w:eastAsia="Times New Roman"/>
          <w:iCs/>
        </w:rPr>
        <w:t>spond</w:t>
      </w:r>
      <w:r w:rsidRPr="00246629">
        <w:rPr>
          <w:rFonts w:eastAsia="Times New Roman"/>
          <w:iCs/>
        </w:rPr>
        <w:t xml:space="preserve"> to requests for opinions </w:t>
      </w:r>
      <w:r w:rsidR="0005446A" w:rsidRPr="00246629">
        <w:rPr>
          <w:rFonts w:eastAsia="Times New Roman"/>
          <w:iCs/>
        </w:rPr>
        <w:t>from</w:t>
      </w:r>
      <w:r w:rsidRPr="00246629">
        <w:rPr>
          <w:rFonts w:eastAsia="Times New Roman"/>
          <w:iCs/>
        </w:rPr>
        <w:t xml:space="preserve"> the President of the Republic </w:t>
      </w:r>
      <w:r w:rsidR="0005446A" w:rsidRPr="00246629">
        <w:rPr>
          <w:rFonts w:eastAsia="Times New Roman"/>
          <w:iCs/>
        </w:rPr>
        <w:t>under A</w:t>
      </w:r>
      <w:r w:rsidRPr="00246629">
        <w:rPr>
          <w:rFonts w:eastAsia="Times New Roman"/>
          <w:iCs/>
        </w:rPr>
        <w:t xml:space="preserve">rticle 64. It shall </w:t>
      </w:r>
      <w:r w:rsidR="0005446A" w:rsidRPr="00246629">
        <w:rPr>
          <w:rFonts w:eastAsia="Times New Roman"/>
          <w:iCs/>
        </w:rPr>
        <w:t>give</w:t>
      </w:r>
      <w:r w:rsidRPr="00246629">
        <w:rPr>
          <w:rFonts w:eastAsia="Times New Roman"/>
          <w:iCs/>
        </w:rPr>
        <w:t xml:space="preserve"> its opinion</w:t>
      </w:r>
      <w:r w:rsidR="0005446A" w:rsidRPr="00246629">
        <w:rPr>
          <w:rFonts w:eastAsia="Times New Roman"/>
          <w:iCs/>
        </w:rPr>
        <w:t>,</w:t>
      </w:r>
      <w:r w:rsidRPr="00246629">
        <w:rPr>
          <w:rFonts w:eastAsia="Times New Roman"/>
          <w:iCs/>
        </w:rPr>
        <w:t xml:space="preserve"> in </w:t>
      </w:r>
      <w:r w:rsidR="0005446A" w:rsidRPr="00246629">
        <w:rPr>
          <w:rFonts w:eastAsia="Times New Roman"/>
          <w:iCs/>
        </w:rPr>
        <w:t xml:space="preserve">its </w:t>
      </w:r>
      <w:r w:rsidRPr="00246629">
        <w:rPr>
          <w:rFonts w:eastAsia="Times New Roman"/>
          <w:iCs/>
        </w:rPr>
        <w:t xml:space="preserve">plenary </w:t>
      </w:r>
      <w:r w:rsidR="0005446A" w:rsidRPr="00246629">
        <w:rPr>
          <w:rFonts w:eastAsia="Times New Roman"/>
          <w:iCs/>
        </w:rPr>
        <w:t>formation</w:t>
      </w:r>
      <w:r w:rsidRPr="00246629">
        <w:rPr>
          <w:rFonts w:eastAsia="Times New Roman"/>
          <w:iCs/>
        </w:rPr>
        <w:t xml:space="preserve">, on questions concerning the </w:t>
      </w:r>
      <w:r w:rsidR="0005446A" w:rsidRPr="00246629">
        <w:rPr>
          <w:rFonts w:eastAsia="Times New Roman"/>
          <w:iCs/>
        </w:rPr>
        <w:t>ethics</w:t>
      </w:r>
      <w:r w:rsidRPr="00246629">
        <w:rPr>
          <w:rFonts w:eastAsia="Times New Roman"/>
          <w:iCs/>
        </w:rPr>
        <w:t xml:space="preserve"> of judges</w:t>
      </w:r>
      <w:r w:rsidR="0005446A" w:rsidRPr="00246629">
        <w:rPr>
          <w:rFonts w:eastAsia="Times New Roman"/>
          <w:iCs/>
        </w:rPr>
        <w:t xml:space="preserve"> or prosecutors</w:t>
      </w:r>
      <w:r w:rsidRPr="00246629">
        <w:rPr>
          <w:rFonts w:eastAsia="Times New Roman"/>
          <w:iCs/>
        </w:rPr>
        <w:t xml:space="preserve"> or on any question concerning the operation of </w:t>
      </w:r>
      <w:r w:rsidR="0005446A" w:rsidRPr="00246629">
        <w:rPr>
          <w:rFonts w:eastAsia="Times New Roman"/>
          <w:iCs/>
        </w:rPr>
        <w:t xml:space="preserve">the </w:t>
      </w:r>
      <w:r w:rsidRPr="00246629">
        <w:rPr>
          <w:rFonts w:eastAsia="Times New Roman"/>
          <w:iCs/>
        </w:rPr>
        <w:t xml:space="preserve">justice </w:t>
      </w:r>
      <w:r w:rsidR="0005446A" w:rsidRPr="00246629">
        <w:rPr>
          <w:rFonts w:eastAsia="Times New Roman"/>
          <w:iCs/>
        </w:rPr>
        <w:t>system that may be</w:t>
      </w:r>
      <w:r w:rsidRPr="00246629">
        <w:rPr>
          <w:rFonts w:eastAsia="Times New Roman"/>
          <w:iCs/>
        </w:rPr>
        <w:t xml:space="preserve"> referred to it by the Minister of Justice. The plenary </w:t>
      </w:r>
      <w:r w:rsidR="0005446A" w:rsidRPr="00246629">
        <w:rPr>
          <w:rFonts w:eastAsia="Times New Roman"/>
          <w:iCs/>
        </w:rPr>
        <w:t>formation</w:t>
      </w:r>
      <w:r w:rsidRPr="00246629">
        <w:rPr>
          <w:rFonts w:eastAsia="Times New Roman"/>
          <w:iCs/>
        </w:rPr>
        <w:t xml:space="preserve"> comprises three of the five judges mentioned in the second paragraph, three of the five prosecutors mentioned in the third paragraph</w:t>
      </w:r>
      <w:r w:rsidR="0005446A" w:rsidRPr="00246629">
        <w:rPr>
          <w:rFonts w:eastAsia="Times New Roman"/>
          <w:iCs/>
        </w:rPr>
        <w:t>, and</w:t>
      </w:r>
      <w:r w:rsidRPr="00246629">
        <w:rPr>
          <w:rFonts w:eastAsia="Times New Roman"/>
          <w:iCs/>
        </w:rPr>
        <w:t xml:space="preserve"> the </w:t>
      </w:r>
      <w:proofErr w:type="spellStart"/>
      <w:r w:rsidR="006D1FD8" w:rsidRPr="00246629">
        <w:rPr>
          <w:rFonts w:eastAsia="Times New Roman"/>
          <w:i/>
        </w:rPr>
        <w:t>c</w:t>
      </w:r>
      <w:r w:rsidRPr="00246629">
        <w:rPr>
          <w:rFonts w:eastAsia="Times New Roman"/>
          <w:i/>
        </w:rPr>
        <w:t>onseiller</w:t>
      </w:r>
      <w:proofErr w:type="spellEnd"/>
      <w:r w:rsidRPr="00246629">
        <w:rPr>
          <w:rFonts w:eastAsia="Times New Roman"/>
          <w:i/>
        </w:rPr>
        <w:t xml:space="preserve"> </w:t>
      </w:r>
      <w:proofErr w:type="spellStart"/>
      <w:r w:rsidRPr="00246629">
        <w:rPr>
          <w:rFonts w:eastAsia="Times New Roman"/>
          <w:i/>
        </w:rPr>
        <w:t>d</w:t>
      </w:r>
      <w:r w:rsidR="00246629" w:rsidRPr="00246629">
        <w:rPr>
          <w:rFonts w:eastAsia="Times New Roman"/>
          <w:i/>
        </w:rPr>
        <w:t>’</w:t>
      </w:r>
      <w:r w:rsidRPr="00246629">
        <w:rPr>
          <w:rFonts w:eastAsia="Times New Roman"/>
          <w:i/>
        </w:rPr>
        <w:t>État</w:t>
      </w:r>
      <w:proofErr w:type="spellEnd"/>
      <w:r w:rsidRPr="00246629">
        <w:rPr>
          <w:rFonts w:eastAsia="Times New Roman"/>
          <w:iCs/>
        </w:rPr>
        <w:t xml:space="preserve">, the lawyer and the six qualified, prominent citizens referred to in the second paragraph. It is </w:t>
      </w:r>
      <w:r w:rsidR="00CD069A" w:rsidRPr="00246629">
        <w:rPr>
          <w:rFonts w:eastAsia="Times New Roman"/>
          <w:iCs/>
        </w:rPr>
        <w:t>chaired</w:t>
      </w:r>
      <w:r w:rsidRPr="00246629">
        <w:rPr>
          <w:rFonts w:eastAsia="Times New Roman"/>
          <w:iCs/>
        </w:rPr>
        <w:t xml:space="preserve"> by the </w:t>
      </w:r>
      <w:r w:rsidR="0005446A" w:rsidRPr="00246629">
        <w:rPr>
          <w:rFonts w:eastAsia="Times New Roman"/>
          <w:iCs/>
        </w:rPr>
        <w:t>P</w:t>
      </w:r>
      <w:r w:rsidRPr="00246629">
        <w:rPr>
          <w:rFonts w:eastAsia="Times New Roman"/>
          <w:iCs/>
        </w:rPr>
        <w:t xml:space="preserve">resident of the </w:t>
      </w:r>
      <w:r w:rsidR="0005446A" w:rsidRPr="00246629">
        <w:rPr>
          <w:rFonts w:eastAsia="Times New Roman"/>
        </w:rPr>
        <w:t>Court of Cassation</w:t>
      </w:r>
      <w:r w:rsidRPr="00246629">
        <w:rPr>
          <w:rFonts w:eastAsia="Times New Roman"/>
        </w:rPr>
        <w:t xml:space="preserve"> </w:t>
      </w:r>
      <w:r w:rsidRPr="00246629">
        <w:rPr>
          <w:rFonts w:eastAsia="Times New Roman"/>
          <w:iCs/>
        </w:rPr>
        <w:t xml:space="preserve">who may be </w:t>
      </w:r>
      <w:r w:rsidR="0005446A" w:rsidRPr="00246629">
        <w:rPr>
          <w:rFonts w:eastAsia="Times New Roman"/>
          <w:iCs/>
        </w:rPr>
        <w:t>replaced in this capacity</w:t>
      </w:r>
      <w:r w:rsidRPr="00246629">
        <w:rPr>
          <w:rFonts w:eastAsia="Times New Roman"/>
          <w:iCs/>
        </w:rPr>
        <w:t xml:space="preserve"> by the </w:t>
      </w:r>
      <w:r w:rsidR="0005446A" w:rsidRPr="00246629">
        <w:rPr>
          <w:rFonts w:eastAsia="Times New Roman"/>
          <w:iCs/>
        </w:rPr>
        <w:t>Principal</w:t>
      </w:r>
      <w:r w:rsidRPr="00246629">
        <w:rPr>
          <w:rFonts w:eastAsia="Times New Roman"/>
          <w:iCs/>
        </w:rPr>
        <w:t xml:space="preserve"> Public Prosecutor </w:t>
      </w:r>
      <w:r w:rsidR="0005446A" w:rsidRPr="00246629">
        <w:rPr>
          <w:rFonts w:eastAsia="Times New Roman"/>
          <w:iCs/>
        </w:rPr>
        <w:t>at the said court.</w:t>
      </w:r>
    </w:p>
    <w:p w14:paraId="53A24F85" w14:textId="77777777" w:rsidR="008D57D2" w:rsidRPr="00246629" w:rsidRDefault="00A177EA" w:rsidP="00246629">
      <w:pPr>
        <w:pStyle w:val="ECHRParaQuote"/>
        <w:keepNext/>
        <w:keepLines/>
        <w:rPr>
          <w:rFonts w:eastAsia="Times New Roman"/>
          <w:iCs/>
        </w:rPr>
      </w:pPr>
      <w:r w:rsidRPr="00246629">
        <w:rPr>
          <w:rFonts w:eastAsia="Times New Roman"/>
          <w:iCs/>
        </w:rPr>
        <w:t xml:space="preserve">The Minister of Justice may participate in all the sittings of the </w:t>
      </w:r>
      <w:r w:rsidR="0005446A" w:rsidRPr="00246629">
        <w:rPr>
          <w:rFonts w:eastAsia="Times New Roman"/>
          <w:iCs/>
        </w:rPr>
        <w:t>National Legal Service Commission,</w:t>
      </w:r>
      <w:r w:rsidRPr="00246629">
        <w:rPr>
          <w:rFonts w:eastAsia="Times New Roman"/>
          <w:iCs/>
        </w:rPr>
        <w:t xml:space="preserve"> except those concerning disciplinary matters.</w:t>
      </w:r>
    </w:p>
    <w:p w14:paraId="14D18B6B" w14:textId="77777777" w:rsidR="008E1D3A" w:rsidRPr="00246629" w:rsidRDefault="0005446A" w:rsidP="00246629">
      <w:pPr>
        <w:pStyle w:val="ECHRParaQuote"/>
        <w:keepNext/>
        <w:keepLines/>
        <w:rPr>
          <w:rFonts w:eastAsia="Times New Roman"/>
        </w:rPr>
      </w:pPr>
      <w:r w:rsidRPr="00246629">
        <w:rPr>
          <w:rFonts w:eastAsia="Times New Roman"/>
          <w:iCs/>
        </w:rPr>
        <w:t xml:space="preserve">Complaints may be brought to the National Legal Service Commission by individuals under </w:t>
      </w:r>
      <w:r w:rsidR="00A177EA" w:rsidRPr="00246629">
        <w:rPr>
          <w:rFonts w:eastAsia="Times New Roman"/>
          <w:iCs/>
        </w:rPr>
        <w:t>the conditions determined by an Institutional Act</w:t>
      </w:r>
      <w:r w:rsidRPr="00246629">
        <w:rPr>
          <w:rFonts w:eastAsia="Times New Roman"/>
          <w:iCs/>
        </w:rPr>
        <w:t>.</w:t>
      </w:r>
    </w:p>
    <w:p w14:paraId="45DE4324" w14:textId="77777777" w:rsidR="008E1D3A" w:rsidRPr="00246629" w:rsidRDefault="0005446A" w:rsidP="00246629">
      <w:pPr>
        <w:pStyle w:val="ECHRParaQuote"/>
        <w:rPr>
          <w:rFonts w:eastAsia="Times New Roman"/>
        </w:rPr>
      </w:pPr>
      <w:r w:rsidRPr="00246629">
        <w:rPr>
          <w:rFonts w:eastAsia="Times New Roman"/>
        </w:rPr>
        <w:t>...”</w:t>
      </w:r>
    </w:p>
    <w:p w14:paraId="7AC2898D" w14:textId="77777777" w:rsidR="008E1D3A" w:rsidRPr="00246629" w:rsidRDefault="008E1D3A" w:rsidP="00246629">
      <w:pPr>
        <w:pStyle w:val="ECHRTitleCentre3"/>
      </w:pPr>
      <w:r w:rsidRPr="00246629">
        <w:lastRenderedPageBreak/>
        <w:t>Article 67</w:t>
      </w:r>
    </w:p>
    <w:p w14:paraId="1423DF62" w14:textId="77777777" w:rsidR="008D57D2" w:rsidRPr="00246629" w:rsidRDefault="0005446A" w:rsidP="00246629">
      <w:pPr>
        <w:pStyle w:val="ECHRParaQuote"/>
        <w:keepNext/>
        <w:keepLines/>
        <w:rPr>
          <w:rFonts w:eastAsia="Times New Roman"/>
        </w:rPr>
      </w:pPr>
      <w:r w:rsidRPr="00246629">
        <w:rPr>
          <w:rFonts w:eastAsia="Times New Roman"/>
        </w:rPr>
        <w:t>“</w:t>
      </w:r>
      <w:r w:rsidR="00402D6B" w:rsidRPr="00246629">
        <w:rPr>
          <w:rFonts w:eastAsia="Times New Roman"/>
        </w:rPr>
        <w:t xml:space="preserve">The President of the Republic shall </w:t>
      </w:r>
      <w:r w:rsidRPr="00246629">
        <w:rPr>
          <w:rFonts w:eastAsia="Times New Roman"/>
        </w:rPr>
        <w:t xml:space="preserve">not </w:t>
      </w:r>
      <w:r w:rsidR="00971878" w:rsidRPr="00246629">
        <w:rPr>
          <w:rFonts w:eastAsia="Times New Roman"/>
        </w:rPr>
        <w:t>be held liable</w:t>
      </w:r>
      <w:r w:rsidRPr="00246629">
        <w:rPr>
          <w:rFonts w:eastAsia="Times New Roman"/>
        </w:rPr>
        <w:t xml:space="preserve"> for</w:t>
      </w:r>
      <w:r w:rsidR="00402D6B" w:rsidRPr="00246629">
        <w:rPr>
          <w:rFonts w:eastAsia="Times New Roman"/>
        </w:rPr>
        <w:t xml:space="preserve"> </w:t>
      </w:r>
      <w:r w:rsidR="00A500E7" w:rsidRPr="00246629">
        <w:rPr>
          <w:rFonts w:eastAsia="Times New Roman"/>
        </w:rPr>
        <w:t>any</w:t>
      </w:r>
      <w:r w:rsidR="00380A67" w:rsidRPr="00246629">
        <w:rPr>
          <w:rFonts w:eastAsia="Times New Roman"/>
        </w:rPr>
        <w:t xml:space="preserve"> acts he</w:t>
      </w:r>
      <w:r w:rsidRPr="00246629">
        <w:rPr>
          <w:rFonts w:eastAsia="Times New Roman"/>
        </w:rPr>
        <w:t xml:space="preserve"> </w:t>
      </w:r>
      <w:r w:rsidR="00EA1AD7" w:rsidRPr="00246629">
        <w:rPr>
          <w:rFonts w:eastAsia="Times New Roman"/>
        </w:rPr>
        <w:t>perform</w:t>
      </w:r>
      <w:r w:rsidR="00380A67" w:rsidRPr="00246629">
        <w:rPr>
          <w:rFonts w:eastAsia="Times New Roman"/>
        </w:rPr>
        <w:t>s</w:t>
      </w:r>
      <w:r w:rsidR="00EA1AD7" w:rsidRPr="00246629">
        <w:rPr>
          <w:rFonts w:eastAsia="Times New Roman"/>
        </w:rPr>
        <w:t xml:space="preserve"> </w:t>
      </w:r>
      <w:r w:rsidRPr="00246629">
        <w:rPr>
          <w:rFonts w:eastAsia="Times New Roman"/>
        </w:rPr>
        <w:t>in that</w:t>
      </w:r>
      <w:r w:rsidR="00402D6B" w:rsidRPr="00246629">
        <w:rPr>
          <w:rFonts w:eastAsia="Times New Roman"/>
        </w:rPr>
        <w:t xml:space="preserve"> capacity, subject to the provisions of Articles 53-2 and 68 hereof.</w:t>
      </w:r>
    </w:p>
    <w:p w14:paraId="3F3D8180" w14:textId="77777777" w:rsidR="008D57D2" w:rsidRPr="00246629" w:rsidRDefault="00402D6B" w:rsidP="00246629">
      <w:pPr>
        <w:pStyle w:val="ECHRParaQuote"/>
        <w:keepNext/>
        <w:keepLines/>
        <w:rPr>
          <w:rFonts w:eastAsia="Times New Roman"/>
        </w:rPr>
      </w:pPr>
      <w:r w:rsidRPr="00246629">
        <w:rPr>
          <w:rFonts w:eastAsia="Times New Roman"/>
        </w:rPr>
        <w:t>Throughout his term of office the President shall not</w:t>
      </w:r>
      <w:r w:rsidR="00D75D71" w:rsidRPr="00246629">
        <w:rPr>
          <w:rFonts w:eastAsia="Times New Roman"/>
        </w:rPr>
        <w:t>, before any French c</w:t>
      </w:r>
      <w:r w:rsidRPr="00246629">
        <w:rPr>
          <w:rFonts w:eastAsia="Times New Roman"/>
        </w:rPr>
        <w:t xml:space="preserve">ourt of law or </w:t>
      </w:r>
      <w:r w:rsidR="00D75D71" w:rsidRPr="00246629">
        <w:rPr>
          <w:rFonts w:eastAsia="Times New Roman"/>
        </w:rPr>
        <w:t>a</w:t>
      </w:r>
      <w:r w:rsidRPr="00246629">
        <w:rPr>
          <w:rFonts w:eastAsia="Times New Roman"/>
        </w:rPr>
        <w:t>dministrative authority</w:t>
      </w:r>
      <w:r w:rsidR="00D75D71" w:rsidRPr="00246629">
        <w:rPr>
          <w:rFonts w:eastAsia="Times New Roman"/>
        </w:rPr>
        <w:t>,</w:t>
      </w:r>
      <w:r w:rsidRPr="00246629">
        <w:rPr>
          <w:rFonts w:eastAsia="Times New Roman"/>
        </w:rPr>
        <w:t xml:space="preserve"> </w:t>
      </w:r>
      <w:r w:rsidR="00EA1AD7" w:rsidRPr="00246629">
        <w:rPr>
          <w:rFonts w:eastAsia="Times New Roman"/>
        </w:rPr>
        <w:t>be called as a witness</w:t>
      </w:r>
      <w:r w:rsidR="00D75D71" w:rsidRPr="00246629">
        <w:rPr>
          <w:rFonts w:eastAsia="Times New Roman"/>
        </w:rPr>
        <w:t xml:space="preserve"> or </w:t>
      </w:r>
      <w:r w:rsidR="00EA1AD7" w:rsidRPr="00246629">
        <w:rPr>
          <w:rFonts w:eastAsia="Times New Roman"/>
        </w:rPr>
        <w:t>as</w:t>
      </w:r>
      <w:r w:rsidR="00D75D71" w:rsidRPr="00246629">
        <w:rPr>
          <w:rFonts w:eastAsia="Times New Roman"/>
        </w:rPr>
        <w:t xml:space="preserve"> a</w:t>
      </w:r>
      <w:r w:rsidRPr="00246629">
        <w:rPr>
          <w:rFonts w:eastAsia="Times New Roman"/>
        </w:rPr>
        <w:t xml:space="preserve"> </w:t>
      </w:r>
      <w:r w:rsidR="00D75D71" w:rsidRPr="00246629">
        <w:rPr>
          <w:rFonts w:eastAsia="Times New Roman"/>
        </w:rPr>
        <w:t>defendant in</w:t>
      </w:r>
      <w:r w:rsidRPr="00246629">
        <w:rPr>
          <w:rFonts w:eastAsia="Times New Roman"/>
        </w:rPr>
        <w:t xml:space="preserve"> any proceedings, </w:t>
      </w:r>
      <w:r w:rsidR="00D75D71" w:rsidRPr="00246629">
        <w:rPr>
          <w:rFonts w:eastAsia="Times New Roman"/>
        </w:rPr>
        <w:t>neither shall he be the subject of any pre-trial</w:t>
      </w:r>
      <w:r w:rsidRPr="00246629">
        <w:rPr>
          <w:rFonts w:eastAsia="Times New Roman"/>
        </w:rPr>
        <w:t xml:space="preserve"> investigat</w:t>
      </w:r>
      <w:r w:rsidR="00D75D71" w:rsidRPr="00246629">
        <w:rPr>
          <w:rFonts w:eastAsia="Times New Roman"/>
        </w:rPr>
        <w:t>ion or prosecution</w:t>
      </w:r>
      <w:r w:rsidRPr="00246629">
        <w:rPr>
          <w:rFonts w:eastAsia="Times New Roman"/>
        </w:rPr>
        <w:t xml:space="preserve">. All </w:t>
      </w:r>
      <w:r w:rsidR="00D75D71" w:rsidRPr="00246629">
        <w:rPr>
          <w:rFonts w:eastAsia="Times New Roman"/>
        </w:rPr>
        <w:t xml:space="preserve">statutory </w:t>
      </w:r>
      <w:r w:rsidRPr="00246629">
        <w:rPr>
          <w:rFonts w:eastAsia="Times New Roman"/>
        </w:rPr>
        <w:t>limitation periods shall be suspended for the said term.</w:t>
      </w:r>
    </w:p>
    <w:p w14:paraId="359DEF9B" w14:textId="77777777" w:rsidR="008E1D3A" w:rsidRPr="00246629" w:rsidRDefault="00402D6B" w:rsidP="00246629">
      <w:pPr>
        <w:pStyle w:val="ECHRParaQuote"/>
        <w:keepNext/>
        <w:keepLines/>
        <w:rPr>
          <w:rFonts w:eastAsia="Times New Roman"/>
        </w:rPr>
      </w:pPr>
      <w:r w:rsidRPr="00246629">
        <w:rPr>
          <w:rFonts w:eastAsia="Times New Roman"/>
        </w:rPr>
        <w:t>All actions and proceedings thus stayed may be reactivated or brought against the President one month after the end of his term of office.</w:t>
      </w:r>
      <w:r w:rsidR="00D75D71" w:rsidRPr="00246629">
        <w:rPr>
          <w:rFonts w:eastAsia="Times New Roman"/>
        </w:rPr>
        <w:t>”</w:t>
      </w:r>
    </w:p>
    <w:p w14:paraId="06FDDA90" w14:textId="77777777" w:rsidR="008E1D3A" w:rsidRPr="00246629" w:rsidRDefault="008E1D3A" w:rsidP="00246629">
      <w:pPr>
        <w:pStyle w:val="ECHRHeading3"/>
      </w:pPr>
      <w:r w:rsidRPr="00246629">
        <w:t>2.  </w:t>
      </w:r>
      <w:r w:rsidR="001C3D9E" w:rsidRPr="00246629">
        <w:t>The National Legal Service Commission</w:t>
      </w:r>
    </w:p>
    <w:p w14:paraId="53B68434" w14:textId="77777777" w:rsidR="008E1D3A" w:rsidRPr="00246629" w:rsidRDefault="008E1D3A" w:rsidP="00246629">
      <w:pPr>
        <w:pStyle w:val="ECHRPara"/>
        <w:keepNext/>
        <w:keepLines/>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18</w:t>
      </w:r>
      <w:r w:rsidRPr="00246629">
        <w:rPr>
          <w:rFonts w:eastAsia="Times New Roman"/>
        </w:rPr>
        <w:fldChar w:fldCharType="end"/>
      </w:r>
      <w:r w:rsidRPr="00246629">
        <w:rPr>
          <w:rFonts w:eastAsia="Times New Roman"/>
        </w:rPr>
        <w:t>.  </w:t>
      </w:r>
      <w:r w:rsidR="004F20B8" w:rsidRPr="00246629">
        <w:rPr>
          <w:rFonts w:eastAsia="Times New Roman"/>
        </w:rPr>
        <w:t>Under the Third Republic</w:t>
      </w:r>
      <w:r w:rsidRPr="00246629">
        <w:rPr>
          <w:rFonts w:eastAsia="Times New Roman"/>
        </w:rPr>
        <w:t xml:space="preserve">, </w:t>
      </w:r>
      <w:r w:rsidR="004F20B8" w:rsidRPr="00246629">
        <w:rPr>
          <w:rFonts w:eastAsia="Times New Roman"/>
        </w:rPr>
        <w:t>the National Legal Service Commission (</w:t>
      </w:r>
      <w:r w:rsidRPr="00246629">
        <w:rPr>
          <w:rFonts w:eastAsia="Times New Roman"/>
          <w:i/>
        </w:rPr>
        <w:t xml:space="preserve">Conseil </w:t>
      </w:r>
      <w:proofErr w:type="spellStart"/>
      <w:r w:rsidRPr="00246629">
        <w:rPr>
          <w:rFonts w:eastAsia="Times New Roman"/>
          <w:i/>
        </w:rPr>
        <w:t>supérieur</w:t>
      </w:r>
      <w:proofErr w:type="spellEnd"/>
      <w:r w:rsidRPr="00246629">
        <w:rPr>
          <w:rFonts w:eastAsia="Times New Roman"/>
          <w:i/>
        </w:rPr>
        <w:t xml:space="preserve"> de la </w:t>
      </w:r>
      <w:proofErr w:type="spellStart"/>
      <w:r w:rsidRPr="00246629">
        <w:rPr>
          <w:rFonts w:eastAsia="Times New Roman"/>
          <w:i/>
        </w:rPr>
        <w:t>magistrature</w:t>
      </w:r>
      <w:proofErr w:type="spellEnd"/>
      <w:r w:rsidRPr="00246629">
        <w:rPr>
          <w:rFonts w:eastAsia="Times New Roman"/>
          <w:i/>
        </w:rPr>
        <w:t xml:space="preserve"> </w:t>
      </w:r>
      <w:r w:rsidR="004F20B8" w:rsidRPr="00246629">
        <w:rPr>
          <w:rFonts w:eastAsia="Times New Roman"/>
        </w:rPr>
        <w:t>–</w:t>
      </w:r>
      <w:r w:rsidRPr="00246629">
        <w:rPr>
          <w:rFonts w:eastAsia="Times New Roman"/>
        </w:rPr>
        <w:t xml:space="preserve"> </w:t>
      </w:r>
      <w:r w:rsidR="004F20B8" w:rsidRPr="00246629">
        <w:rPr>
          <w:rFonts w:eastAsia="Times New Roman"/>
        </w:rPr>
        <w:t>“</w:t>
      </w:r>
      <w:r w:rsidRPr="00246629">
        <w:rPr>
          <w:rFonts w:eastAsia="Times New Roman"/>
        </w:rPr>
        <w:t>CSM</w:t>
      </w:r>
      <w:r w:rsidR="004F20B8" w:rsidRPr="00246629">
        <w:rPr>
          <w:rFonts w:eastAsia="Times New Roman"/>
        </w:rPr>
        <w:t>”</w:t>
      </w:r>
      <w:r w:rsidRPr="00246629">
        <w:rPr>
          <w:rFonts w:eastAsia="Times New Roman"/>
        </w:rPr>
        <w:t xml:space="preserve">) </w:t>
      </w:r>
      <w:r w:rsidR="00CD5A2C" w:rsidRPr="00246629">
        <w:rPr>
          <w:rFonts w:eastAsia="Times New Roman"/>
        </w:rPr>
        <w:t>denoted the</w:t>
      </w:r>
      <w:r w:rsidRPr="00246629">
        <w:rPr>
          <w:rFonts w:eastAsia="Times New Roman"/>
        </w:rPr>
        <w:t xml:space="preserve"> formation </w:t>
      </w:r>
      <w:r w:rsidR="00CD5A2C" w:rsidRPr="00246629">
        <w:rPr>
          <w:rFonts w:eastAsia="Times New Roman"/>
        </w:rPr>
        <w:t>of the Court of Cassation when it sat as the disciplinary authority for judges</w:t>
      </w:r>
      <w:r w:rsidRPr="00246629">
        <w:rPr>
          <w:rFonts w:eastAsia="Times New Roman"/>
        </w:rPr>
        <w:t xml:space="preserve">. </w:t>
      </w:r>
      <w:r w:rsidR="00CD5A2C" w:rsidRPr="00246629">
        <w:rPr>
          <w:rFonts w:eastAsia="Times New Roman"/>
        </w:rPr>
        <w:t>The</w:t>
      </w:r>
      <w:r w:rsidRPr="00246629">
        <w:rPr>
          <w:rFonts w:eastAsia="Times New Roman"/>
        </w:rPr>
        <w:t xml:space="preserve"> Constitutions </w:t>
      </w:r>
      <w:r w:rsidR="00CD5A2C" w:rsidRPr="00246629">
        <w:rPr>
          <w:rFonts w:eastAsia="Times New Roman"/>
        </w:rPr>
        <w:t>of</w:t>
      </w:r>
      <w:r w:rsidRPr="00246629">
        <w:rPr>
          <w:rFonts w:eastAsia="Times New Roman"/>
        </w:rPr>
        <w:t xml:space="preserve"> 1946 </w:t>
      </w:r>
      <w:r w:rsidR="00CD5A2C" w:rsidRPr="00246629">
        <w:rPr>
          <w:rFonts w:eastAsia="Times New Roman"/>
        </w:rPr>
        <w:t>and</w:t>
      </w:r>
      <w:r w:rsidRPr="00246629">
        <w:rPr>
          <w:rFonts w:eastAsia="Times New Roman"/>
        </w:rPr>
        <w:t xml:space="preserve"> 1958 </w:t>
      </w:r>
      <w:r w:rsidR="00CD5A2C" w:rsidRPr="00246629">
        <w:rPr>
          <w:rFonts w:eastAsia="Times New Roman"/>
        </w:rPr>
        <w:t>made the</w:t>
      </w:r>
      <w:r w:rsidRPr="00246629">
        <w:rPr>
          <w:rFonts w:eastAsia="Times New Roman"/>
        </w:rPr>
        <w:t xml:space="preserve"> CSM </w:t>
      </w:r>
      <w:r w:rsidR="00CD5A2C" w:rsidRPr="00246629">
        <w:rPr>
          <w:rFonts w:eastAsia="Times New Roman"/>
        </w:rPr>
        <w:t>a separate organ under a specific A</w:t>
      </w:r>
      <w:r w:rsidRPr="00246629">
        <w:rPr>
          <w:rFonts w:eastAsia="Times New Roman"/>
        </w:rPr>
        <w:t xml:space="preserve">rticle. </w:t>
      </w:r>
      <w:r w:rsidR="00CD5A2C" w:rsidRPr="00246629">
        <w:rPr>
          <w:rFonts w:eastAsia="Times New Roman"/>
        </w:rPr>
        <w:t>The Constitutional Laws of</w:t>
      </w:r>
      <w:r w:rsidRPr="00246629">
        <w:rPr>
          <w:rFonts w:eastAsia="Times New Roman"/>
        </w:rPr>
        <w:t xml:space="preserve"> 27 </w:t>
      </w:r>
      <w:r w:rsidR="00CD5A2C" w:rsidRPr="00246629">
        <w:rPr>
          <w:rFonts w:eastAsia="Times New Roman"/>
        </w:rPr>
        <w:t>July</w:t>
      </w:r>
      <w:r w:rsidRPr="00246629">
        <w:rPr>
          <w:rFonts w:eastAsia="Times New Roman"/>
        </w:rPr>
        <w:t xml:space="preserve"> 1993 </w:t>
      </w:r>
      <w:r w:rsidR="00CD5A2C" w:rsidRPr="00246629">
        <w:rPr>
          <w:rFonts w:eastAsia="Times New Roman"/>
        </w:rPr>
        <w:t>and</w:t>
      </w:r>
      <w:r w:rsidRPr="00246629">
        <w:rPr>
          <w:rFonts w:eastAsia="Times New Roman"/>
        </w:rPr>
        <w:t xml:space="preserve"> 23 </w:t>
      </w:r>
      <w:r w:rsidR="00CD5A2C" w:rsidRPr="00246629">
        <w:rPr>
          <w:rFonts w:eastAsia="Times New Roman"/>
        </w:rPr>
        <w:t>July</w:t>
      </w:r>
      <w:r w:rsidRPr="00246629">
        <w:rPr>
          <w:rFonts w:eastAsia="Times New Roman"/>
        </w:rPr>
        <w:t xml:space="preserve"> 2008 </w:t>
      </w:r>
      <w:r w:rsidR="00CD5A2C" w:rsidRPr="00246629">
        <w:rPr>
          <w:rFonts w:eastAsia="Times New Roman"/>
        </w:rPr>
        <w:t>altered its</w:t>
      </w:r>
      <w:r w:rsidRPr="00246629">
        <w:rPr>
          <w:rFonts w:eastAsia="Times New Roman"/>
        </w:rPr>
        <w:t xml:space="preserve"> composition </w:t>
      </w:r>
      <w:r w:rsidR="00CD5A2C" w:rsidRPr="00246629">
        <w:rPr>
          <w:rFonts w:eastAsia="Times New Roman"/>
        </w:rPr>
        <w:t>and remit</w:t>
      </w:r>
      <w:r w:rsidRPr="00246629">
        <w:rPr>
          <w:rFonts w:eastAsia="Times New Roman"/>
        </w:rPr>
        <w:t>.</w:t>
      </w:r>
    </w:p>
    <w:p w14:paraId="1BFA9A15" w14:textId="77777777" w:rsidR="008E1D3A" w:rsidRPr="00246629" w:rsidRDefault="008E1D3A" w:rsidP="00246629">
      <w:pPr>
        <w:pStyle w:val="ECHRPara"/>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19</w:t>
      </w:r>
      <w:r w:rsidRPr="00246629">
        <w:rPr>
          <w:rFonts w:eastAsia="Times New Roman"/>
        </w:rPr>
        <w:fldChar w:fldCharType="end"/>
      </w:r>
      <w:r w:rsidRPr="00246629">
        <w:rPr>
          <w:rFonts w:eastAsia="Times New Roman"/>
        </w:rPr>
        <w:t>.  </w:t>
      </w:r>
      <w:r w:rsidR="00CD5A2C" w:rsidRPr="00246629">
        <w:rPr>
          <w:rFonts w:eastAsia="Times New Roman"/>
        </w:rPr>
        <w:t>Before the above-mentioned Constitutional Law of</w:t>
      </w:r>
      <w:r w:rsidRPr="00246629">
        <w:rPr>
          <w:rFonts w:eastAsia="Times New Roman"/>
        </w:rPr>
        <w:t xml:space="preserve"> 23 </w:t>
      </w:r>
      <w:r w:rsidR="00CD5A2C" w:rsidRPr="00246629">
        <w:rPr>
          <w:rFonts w:eastAsia="Times New Roman"/>
        </w:rPr>
        <w:t>July</w:t>
      </w:r>
      <w:r w:rsidRPr="00246629">
        <w:rPr>
          <w:rFonts w:eastAsia="Times New Roman"/>
        </w:rPr>
        <w:t xml:space="preserve"> 2008 </w:t>
      </w:r>
      <w:r w:rsidR="00CD5A2C" w:rsidRPr="00246629">
        <w:rPr>
          <w:rFonts w:eastAsia="Times New Roman"/>
        </w:rPr>
        <w:t>and Institutional Law no.</w:t>
      </w:r>
      <w:r w:rsidRPr="00246629">
        <w:rPr>
          <w:rFonts w:eastAsia="Times New Roman"/>
        </w:rPr>
        <w:t xml:space="preserve"> 2010-830 </w:t>
      </w:r>
      <w:r w:rsidR="00CD5A2C" w:rsidRPr="00246629">
        <w:rPr>
          <w:rFonts w:eastAsia="Times New Roman"/>
        </w:rPr>
        <w:t>of</w:t>
      </w:r>
      <w:r w:rsidRPr="00246629">
        <w:rPr>
          <w:rFonts w:eastAsia="Times New Roman"/>
        </w:rPr>
        <w:t xml:space="preserve"> 22 </w:t>
      </w:r>
      <w:r w:rsidR="00CD5A2C" w:rsidRPr="00246629">
        <w:rPr>
          <w:rFonts w:eastAsia="Times New Roman"/>
        </w:rPr>
        <w:t>July</w:t>
      </w:r>
      <w:r w:rsidRPr="00246629">
        <w:rPr>
          <w:rFonts w:eastAsia="Times New Roman"/>
        </w:rPr>
        <w:t xml:space="preserve"> 2010 </w:t>
      </w:r>
      <w:r w:rsidR="00CD5A2C" w:rsidRPr="00246629">
        <w:rPr>
          <w:rFonts w:eastAsia="Times New Roman"/>
        </w:rPr>
        <w:t>by which it was implemented (due to come into force at the end of January</w:t>
      </w:r>
      <w:r w:rsidRPr="00246629">
        <w:rPr>
          <w:rFonts w:eastAsia="Times New Roman"/>
        </w:rPr>
        <w:t xml:space="preserve"> 2011</w:t>
      </w:r>
      <w:r w:rsidR="00CD5A2C" w:rsidRPr="00246629">
        <w:rPr>
          <w:rFonts w:eastAsia="Times New Roman"/>
        </w:rPr>
        <w:t>)</w:t>
      </w:r>
      <w:r w:rsidRPr="00246629">
        <w:rPr>
          <w:rFonts w:eastAsia="Times New Roman"/>
        </w:rPr>
        <w:t xml:space="preserve">, </w:t>
      </w:r>
      <w:r w:rsidR="00CD5A2C" w:rsidRPr="00246629">
        <w:rPr>
          <w:rFonts w:eastAsia="Times New Roman"/>
        </w:rPr>
        <w:t xml:space="preserve">and since </w:t>
      </w:r>
      <w:r w:rsidRPr="00246629">
        <w:rPr>
          <w:rFonts w:eastAsia="Times New Roman"/>
        </w:rPr>
        <w:t xml:space="preserve">1958, </w:t>
      </w:r>
      <w:r w:rsidR="00CD5A2C" w:rsidRPr="00246629">
        <w:rPr>
          <w:rFonts w:eastAsia="Times New Roman"/>
        </w:rPr>
        <w:t xml:space="preserve">the President of the Republic had been the </w:t>
      </w:r>
      <w:r w:rsidR="00CD069A" w:rsidRPr="00246629">
        <w:rPr>
          <w:rFonts w:eastAsia="Times New Roman"/>
        </w:rPr>
        <w:t>chair</w:t>
      </w:r>
      <w:r w:rsidR="00CD5A2C" w:rsidRPr="00246629">
        <w:rPr>
          <w:rFonts w:eastAsia="Times New Roman"/>
        </w:rPr>
        <w:t xml:space="preserve"> of the CSM. Thus Mr</w:t>
      </w:r>
      <w:r w:rsidR="006D1FD8" w:rsidRPr="00246629">
        <w:rPr>
          <w:rFonts w:eastAsia="Times New Roman"/>
        </w:rPr>
        <w:t> </w:t>
      </w:r>
      <w:r w:rsidRPr="00246629">
        <w:rPr>
          <w:rFonts w:eastAsia="Times New Roman"/>
        </w:rPr>
        <w:t>Sarkozy</w:t>
      </w:r>
      <w:r w:rsidR="00CD5A2C" w:rsidRPr="00246629">
        <w:rPr>
          <w:rFonts w:eastAsia="Times New Roman"/>
        </w:rPr>
        <w:t xml:space="preserve"> was its </w:t>
      </w:r>
      <w:r w:rsidR="00CD069A" w:rsidRPr="00246629">
        <w:rPr>
          <w:rFonts w:eastAsia="Times New Roman"/>
        </w:rPr>
        <w:t>chairman</w:t>
      </w:r>
      <w:r w:rsidR="00CD5A2C" w:rsidRPr="00246629">
        <w:rPr>
          <w:rFonts w:eastAsia="Times New Roman"/>
        </w:rPr>
        <w:t xml:space="preserve"> from</w:t>
      </w:r>
      <w:r w:rsidRPr="00246629">
        <w:rPr>
          <w:rFonts w:eastAsia="Times New Roman"/>
        </w:rPr>
        <w:t xml:space="preserve"> 2006 </w:t>
      </w:r>
      <w:r w:rsidR="00CD5A2C" w:rsidRPr="00246629">
        <w:rPr>
          <w:rFonts w:eastAsia="Times New Roman"/>
        </w:rPr>
        <w:t>to January</w:t>
      </w:r>
      <w:r w:rsidRPr="00246629">
        <w:rPr>
          <w:rFonts w:eastAsia="Times New Roman"/>
        </w:rPr>
        <w:t xml:space="preserve"> 2011. </w:t>
      </w:r>
      <w:r w:rsidR="00CD5A2C" w:rsidRPr="00246629">
        <w:rPr>
          <w:rFonts w:eastAsia="Times New Roman"/>
        </w:rPr>
        <w:t>The Minister of</w:t>
      </w:r>
      <w:r w:rsidRPr="00246629">
        <w:rPr>
          <w:rFonts w:eastAsia="Times New Roman"/>
        </w:rPr>
        <w:t xml:space="preserve"> Justice </w:t>
      </w:r>
      <w:r w:rsidR="00CD5A2C" w:rsidRPr="00246629">
        <w:rPr>
          <w:rFonts w:eastAsia="Times New Roman"/>
        </w:rPr>
        <w:t>was then its vice-</w:t>
      </w:r>
      <w:r w:rsidR="00CD069A" w:rsidRPr="00246629">
        <w:rPr>
          <w:rFonts w:eastAsia="Times New Roman"/>
        </w:rPr>
        <w:t>chair</w:t>
      </w:r>
      <w:r w:rsidRPr="00246629">
        <w:rPr>
          <w:rFonts w:eastAsia="Times New Roman"/>
        </w:rPr>
        <w:t xml:space="preserve">. </w:t>
      </w:r>
      <w:r w:rsidR="00CD069A" w:rsidRPr="00246629">
        <w:rPr>
          <w:rFonts w:eastAsia="Times New Roman"/>
        </w:rPr>
        <w:t>The explanatory memorandum</w:t>
      </w:r>
      <w:r w:rsidRPr="00246629">
        <w:rPr>
          <w:rFonts w:eastAsia="Times New Roman"/>
        </w:rPr>
        <w:t xml:space="preserve"> </w:t>
      </w:r>
      <w:r w:rsidR="00CD069A" w:rsidRPr="00246629">
        <w:rPr>
          <w:rFonts w:eastAsia="Times New Roman"/>
        </w:rPr>
        <w:t>in respect of the draft Constitutional Law</w:t>
      </w:r>
      <w:r w:rsidRPr="00246629">
        <w:rPr>
          <w:rFonts w:eastAsia="Times New Roman"/>
        </w:rPr>
        <w:t xml:space="preserve"> </w:t>
      </w:r>
      <w:r w:rsidR="00CD069A" w:rsidRPr="00246629">
        <w:rPr>
          <w:rFonts w:eastAsia="Times New Roman"/>
        </w:rPr>
        <w:t>stated that the reform of the</w:t>
      </w:r>
      <w:r w:rsidRPr="00246629">
        <w:t xml:space="preserve"> CSM </w:t>
      </w:r>
      <w:r w:rsidR="00CD069A" w:rsidRPr="00246629">
        <w:t>required, in particular</w:t>
      </w:r>
      <w:r w:rsidRPr="00246629">
        <w:t xml:space="preserve">, </w:t>
      </w:r>
      <w:r w:rsidR="00CD069A" w:rsidRPr="00246629">
        <w:t>the abolit</w:t>
      </w:r>
      <w:r w:rsidR="007C1217" w:rsidRPr="00246629">
        <w:t>ion of its chairmanship by the H</w:t>
      </w:r>
      <w:r w:rsidR="00CD069A" w:rsidRPr="00246629">
        <w:t>ead of State</w:t>
      </w:r>
      <w:r w:rsidRPr="00246629">
        <w:t xml:space="preserve">: </w:t>
      </w:r>
      <w:r w:rsidR="00CD069A" w:rsidRPr="00246629">
        <w:t xml:space="preserve">“The evolution in the role played by the judicial authority in a modern democracy requires that it should cease to be chaired by the </w:t>
      </w:r>
      <w:r w:rsidRPr="00246629">
        <w:t>Pr</w:t>
      </w:r>
      <w:r w:rsidR="00CD069A" w:rsidRPr="00246629">
        <w:t>e</w:t>
      </w:r>
      <w:r w:rsidRPr="00246629">
        <w:t xml:space="preserve">sident </w:t>
      </w:r>
      <w:r w:rsidR="00CD069A" w:rsidRPr="00246629">
        <w:t>of the Republic”</w:t>
      </w:r>
      <w:r w:rsidRPr="00246629">
        <w:t>.</w:t>
      </w:r>
      <w:r w:rsidRPr="00246629">
        <w:rPr>
          <w:rFonts w:eastAsia="Times New Roman"/>
        </w:rPr>
        <w:t xml:space="preserve"> </w:t>
      </w:r>
      <w:r w:rsidR="00CD069A" w:rsidRPr="00246629">
        <w:rPr>
          <w:rFonts w:eastAsia="Times New Roman"/>
        </w:rPr>
        <w:t>Also prior to the</w:t>
      </w:r>
      <w:r w:rsidRPr="00246629">
        <w:rPr>
          <w:rFonts w:eastAsia="Times New Roman"/>
        </w:rPr>
        <w:t xml:space="preserve"> 2008</w:t>
      </w:r>
      <w:r w:rsidR="00CD069A" w:rsidRPr="00246629">
        <w:rPr>
          <w:rFonts w:eastAsia="Times New Roman"/>
        </w:rPr>
        <w:t xml:space="preserve"> reform</w:t>
      </w:r>
      <w:r w:rsidRPr="00246629">
        <w:rPr>
          <w:rFonts w:eastAsia="Times New Roman"/>
        </w:rPr>
        <w:t xml:space="preserve">, </w:t>
      </w:r>
      <w:r w:rsidR="00CD069A" w:rsidRPr="00246629">
        <w:rPr>
          <w:rFonts w:eastAsia="Times New Roman"/>
        </w:rPr>
        <w:t>the</w:t>
      </w:r>
      <w:r w:rsidRPr="00246629">
        <w:rPr>
          <w:rFonts w:eastAsia="Times New Roman"/>
        </w:rPr>
        <w:t xml:space="preserve"> CSM </w:t>
      </w:r>
      <w:r w:rsidR="00CD069A" w:rsidRPr="00246629">
        <w:rPr>
          <w:rFonts w:eastAsia="Times New Roman"/>
        </w:rPr>
        <w:t>section for judges comprised, in addition to the President of the Republic and the Minister of</w:t>
      </w:r>
      <w:r w:rsidRPr="00246629">
        <w:rPr>
          <w:rFonts w:eastAsia="Times New Roman"/>
        </w:rPr>
        <w:t xml:space="preserve"> Justice, </w:t>
      </w:r>
      <w:r w:rsidR="00CD069A" w:rsidRPr="00246629">
        <w:rPr>
          <w:rFonts w:eastAsia="Times New Roman"/>
        </w:rPr>
        <w:t>five judges and a prosecutor</w:t>
      </w:r>
      <w:r w:rsidRPr="00246629">
        <w:rPr>
          <w:rFonts w:eastAsia="Times New Roman"/>
        </w:rPr>
        <w:t xml:space="preserve">, </w:t>
      </w:r>
      <w:r w:rsidR="00CD069A" w:rsidRPr="00246629">
        <w:rPr>
          <w:rFonts w:eastAsia="Times New Roman"/>
        </w:rPr>
        <w:t>a</w:t>
      </w:r>
      <w:r w:rsidRPr="00246629">
        <w:rPr>
          <w:rFonts w:eastAsia="Times New Roman"/>
        </w:rPr>
        <w:t xml:space="preserve"> </w:t>
      </w:r>
      <w:proofErr w:type="spellStart"/>
      <w:r w:rsidRPr="00246629">
        <w:rPr>
          <w:rFonts w:eastAsia="Times New Roman"/>
          <w:i/>
        </w:rPr>
        <w:t>conseiller</w:t>
      </w:r>
      <w:proofErr w:type="spellEnd"/>
      <w:r w:rsidRPr="00246629">
        <w:rPr>
          <w:rFonts w:eastAsia="Times New Roman"/>
          <w:i/>
        </w:rPr>
        <w:t xml:space="preserve"> </w:t>
      </w:r>
      <w:proofErr w:type="spellStart"/>
      <w:r w:rsidRPr="00246629">
        <w:rPr>
          <w:rFonts w:eastAsia="Times New Roman"/>
          <w:i/>
        </w:rPr>
        <w:t>d</w:t>
      </w:r>
      <w:r w:rsidR="00246629" w:rsidRPr="00246629">
        <w:rPr>
          <w:rFonts w:eastAsia="Times New Roman"/>
          <w:i/>
        </w:rPr>
        <w:t>’</w:t>
      </w:r>
      <w:r w:rsidRPr="00246629">
        <w:rPr>
          <w:rFonts w:eastAsia="Times New Roman"/>
          <w:i/>
        </w:rPr>
        <w:t>État</w:t>
      </w:r>
      <w:proofErr w:type="spellEnd"/>
      <w:r w:rsidRPr="00246629">
        <w:rPr>
          <w:rFonts w:eastAsia="Times New Roman"/>
        </w:rPr>
        <w:t xml:space="preserve">, </w:t>
      </w:r>
      <w:r w:rsidR="00CD069A" w:rsidRPr="00246629">
        <w:rPr>
          <w:rFonts w:eastAsia="Times New Roman"/>
        </w:rPr>
        <w:t xml:space="preserve">appointed by the </w:t>
      </w:r>
      <w:r w:rsidR="00CD069A" w:rsidRPr="00246629">
        <w:rPr>
          <w:rFonts w:eastAsia="Times New Roman"/>
          <w:i/>
        </w:rPr>
        <w:t xml:space="preserve">Conseil </w:t>
      </w:r>
      <w:proofErr w:type="spellStart"/>
      <w:r w:rsidR="00CD069A" w:rsidRPr="00246629">
        <w:rPr>
          <w:rFonts w:eastAsia="Times New Roman"/>
          <w:i/>
        </w:rPr>
        <w:t>d</w:t>
      </w:r>
      <w:r w:rsidR="00246629" w:rsidRPr="00246629">
        <w:rPr>
          <w:rFonts w:eastAsia="Times New Roman"/>
          <w:i/>
        </w:rPr>
        <w:t>’</w:t>
      </w:r>
      <w:r w:rsidR="00CD069A" w:rsidRPr="00246629">
        <w:rPr>
          <w:rFonts w:eastAsia="Times New Roman"/>
          <w:i/>
        </w:rPr>
        <w:t>État</w:t>
      </w:r>
      <w:proofErr w:type="spellEnd"/>
      <w:r w:rsidRPr="00246629">
        <w:rPr>
          <w:rFonts w:eastAsia="Times New Roman"/>
        </w:rPr>
        <w:t xml:space="preserve">, </w:t>
      </w:r>
      <w:r w:rsidR="00CD069A" w:rsidRPr="00246629">
        <w:rPr>
          <w:rFonts w:eastAsia="Times New Roman"/>
        </w:rPr>
        <w:t>and three prominent citizens, not being members of parliament or of the ordinary courts,</w:t>
      </w:r>
      <w:r w:rsidRPr="00246629">
        <w:rPr>
          <w:rFonts w:eastAsia="Times New Roman"/>
        </w:rPr>
        <w:t xml:space="preserve"> </w:t>
      </w:r>
      <w:r w:rsidR="00CD069A" w:rsidRPr="00246629">
        <w:rPr>
          <w:rFonts w:eastAsia="Times New Roman"/>
        </w:rPr>
        <w:t>appointed</w:t>
      </w:r>
      <w:r w:rsidRPr="00246629">
        <w:rPr>
          <w:rFonts w:eastAsia="Times New Roman"/>
        </w:rPr>
        <w:t xml:space="preserve"> respective</w:t>
      </w:r>
      <w:r w:rsidR="00CD069A" w:rsidRPr="00246629">
        <w:rPr>
          <w:rFonts w:eastAsia="Times New Roman"/>
        </w:rPr>
        <w:t>ly by the</w:t>
      </w:r>
      <w:r w:rsidRPr="00246629">
        <w:rPr>
          <w:rFonts w:eastAsia="Times New Roman"/>
        </w:rPr>
        <w:t xml:space="preserve"> Pr</w:t>
      </w:r>
      <w:r w:rsidR="00CD069A" w:rsidRPr="00246629">
        <w:rPr>
          <w:rFonts w:eastAsia="Times New Roman"/>
        </w:rPr>
        <w:t>e</w:t>
      </w:r>
      <w:r w:rsidRPr="00246629">
        <w:rPr>
          <w:rFonts w:eastAsia="Times New Roman"/>
        </w:rPr>
        <w:t xml:space="preserve">sident </w:t>
      </w:r>
      <w:r w:rsidR="00CD069A" w:rsidRPr="00246629">
        <w:rPr>
          <w:rFonts w:eastAsia="Times New Roman"/>
        </w:rPr>
        <w:t>of the Republic, the Pre</w:t>
      </w:r>
      <w:r w:rsidRPr="00246629">
        <w:rPr>
          <w:rFonts w:eastAsia="Times New Roman"/>
        </w:rPr>
        <w:t xml:space="preserve">sident </w:t>
      </w:r>
      <w:r w:rsidR="00CD069A" w:rsidRPr="00246629">
        <w:rPr>
          <w:rFonts w:eastAsia="Times New Roman"/>
        </w:rPr>
        <w:t>of the National Assembly and the</w:t>
      </w:r>
      <w:r w:rsidRPr="00246629">
        <w:rPr>
          <w:rFonts w:eastAsia="Times New Roman"/>
        </w:rPr>
        <w:t xml:space="preserve"> </w:t>
      </w:r>
      <w:r w:rsidR="00CD069A" w:rsidRPr="00246629">
        <w:rPr>
          <w:rFonts w:eastAsia="Times New Roman"/>
        </w:rPr>
        <w:t>President of the</w:t>
      </w:r>
      <w:r w:rsidRPr="00246629">
        <w:rPr>
          <w:rFonts w:eastAsia="Times New Roman"/>
        </w:rPr>
        <w:t xml:space="preserve"> S</w:t>
      </w:r>
      <w:r w:rsidR="00CD069A" w:rsidRPr="00246629">
        <w:rPr>
          <w:rFonts w:eastAsia="Times New Roman"/>
        </w:rPr>
        <w:t>e</w:t>
      </w:r>
      <w:r w:rsidRPr="00246629">
        <w:rPr>
          <w:rFonts w:eastAsia="Times New Roman"/>
        </w:rPr>
        <w:t>nat</w:t>
      </w:r>
      <w:r w:rsidR="00CD069A" w:rsidRPr="00246629">
        <w:rPr>
          <w:rFonts w:eastAsia="Times New Roman"/>
        </w:rPr>
        <w:t>e</w:t>
      </w:r>
      <w:r w:rsidRPr="00246629">
        <w:rPr>
          <w:rFonts w:eastAsia="Times New Roman"/>
        </w:rPr>
        <w:t xml:space="preserve">. </w:t>
      </w:r>
      <w:r w:rsidR="00CD069A" w:rsidRPr="00246629">
        <w:rPr>
          <w:rFonts w:eastAsia="Times New Roman"/>
        </w:rPr>
        <w:t xml:space="preserve">In addition to its power to appoint judges </w:t>
      </w:r>
      <w:r w:rsidRPr="00246629">
        <w:rPr>
          <w:rFonts w:eastAsia="Times New Roman"/>
        </w:rPr>
        <w:t>(</w:t>
      </w:r>
      <w:r w:rsidR="00CD069A" w:rsidRPr="00246629">
        <w:rPr>
          <w:rFonts w:eastAsia="Times New Roman"/>
        </w:rPr>
        <w:t>see paragraph</w:t>
      </w:r>
      <w:r w:rsidRPr="00246629">
        <w:rPr>
          <w:rFonts w:eastAsia="Times New Roman"/>
        </w:rPr>
        <w:t xml:space="preserve">s 22 </w:t>
      </w:r>
      <w:r w:rsidR="00CD069A" w:rsidRPr="00246629">
        <w:rPr>
          <w:rFonts w:eastAsia="Times New Roman"/>
        </w:rPr>
        <w:t>et seq. below</w:t>
      </w:r>
      <w:r w:rsidRPr="00246629">
        <w:rPr>
          <w:rFonts w:eastAsia="Times New Roman"/>
        </w:rPr>
        <w:t xml:space="preserve">), </w:t>
      </w:r>
      <w:r w:rsidR="00CD069A" w:rsidRPr="00246629">
        <w:rPr>
          <w:rFonts w:eastAsia="Times New Roman"/>
        </w:rPr>
        <w:t>this</w:t>
      </w:r>
      <w:r w:rsidRPr="00246629">
        <w:rPr>
          <w:rFonts w:eastAsia="Times New Roman"/>
        </w:rPr>
        <w:t xml:space="preserve"> </w:t>
      </w:r>
      <w:r w:rsidR="00CD069A" w:rsidRPr="00246629">
        <w:rPr>
          <w:rFonts w:eastAsia="Times New Roman"/>
        </w:rPr>
        <w:t>section operated as a</w:t>
      </w:r>
      <w:r w:rsidRPr="00246629">
        <w:rPr>
          <w:rFonts w:eastAsia="Times New Roman"/>
        </w:rPr>
        <w:t xml:space="preserve"> disciplin</w:t>
      </w:r>
      <w:r w:rsidR="00CD069A" w:rsidRPr="00246629">
        <w:rPr>
          <w:rFonts w:eastAsia="Times New Roman"/>
        </w:rPr>
        <w:t>ary board and was then chaired by the President of the Court of Cassation</w:t>
      </w:r>
      <w:r w:rsidRPr="00246629">
        <w:rPr>
          <w:rFonts w:eastAsia="Times New Roman"/>
        </w:rPr>
        <w:t>.</w:t>
      </w:r>
    </w:p>
    <w:p w14:paraId="77F5CD46" w14:textId="77777777"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20</w:t>
      </w:r>
      <w:r w:rsidRPr="00246629">
        <w:rPr>
          <w:rFonts w:eastAsia="Times New Roman"/>
        </w:rPr>
        <w:fldChar w:fldCharType="end"/>
      </w:r>
      <w:r w:rsidRPr="00246629">
        <w:rPr>
          <w:rFonts w:eastAsia="Times New Roman"/>
        </w:rPr>
        <w:t>.  </w:t>
      </w:r>
      <w:r w:rsidR="006D1FD8" w:rsidRPr="00246629">
        <w:rPr>
          <w:rFonts w:eastAsia="Times New Roman"/>
        </w:rPr>
        <w:t>The current</w:t>
      </w:r>
      <w:r w:rsidRPr="00246629">
        <w:rPr>
          <w:rFonts w:eastAsia="Times New Roman"/>
        </w:rPr>
        <w:t xml:space="preserve"> composition </w:t>
      </w:r>
      <w:r w:rsidR="006D1FD8" w:rsidRPr="00246629">
        <w:rPr>
          <w:rFonts w:eastAsia="Times New Roman"/>
        </w:rPr>
        <w:t>of the</w:t>
      </w:r>
      <w:r w:rsidRPr="00246629">
        <w:rPr>
          <w:rFonts w:eastAsia="Times New Roman"/>
        </w:rPr>
        <w:t xml:space="preserve"> CSM, </w:t>
      </w:r>
      <w:r w:rsidR="006D1FD8" w:rsidRPr="00246629">
        <w:rPr>
          <w:rFonts w:eastAsia="Times New Roman"/>
        </w:rPr>
        <w:t>as a result of the constitutional reform of</w:t>
      </w:r>
      <w:r w:rsidRPr="00246629">
        <w:rPr>
          <w:rFonts w:eastAsia="Times New Roman"/>
        </w:rPr>
        <w:t xml:space="preserve"> 2008, </w:t>
      </w:r>
      <w:r w:rsidR="006D1FD8" w:rsidRPr="00246629">
        <w:rPr>
          <w:rFonts w:eastAsia="Times New Roman"/>
        </w:rPr>
        <w:t>is described in A</w:t>
      </w:r>
      <w:r w:rsidRPr="00246629">
        <w:rPr>
          <w:rFonts w:eastAsia="Times New Roman"/>
        </w:rPr>
        <w:t xml:space="preserve">rticle 65 </w:t>
      </w:r>
      <w:r w:rsidR="006D1FD8" w:rsidRPr="00246629">
        <w:rPr>
          <w:rFonts w:eastAsia="Times New Roman"/>
        </w:rPr>
        <w:t>of the</w:t>
      </w:r>
      <w:r w:rsidRPr="00246629">
        <w:rPr>
          <w:rFonts w:eastAsia="Times New Roman"/>
        </w:rPr>
        <w:t xml:space="preserve"> Constitution cit</w:t>
      </w:r>
      <w:r w:rsidR="006D1FD8" w:rsidRPr="00246629">
        <w:rPr>
          <w:rFonts w:eastAsia="Times New Roman"/>
        </w:rPr>
        <w:t>ed in paragraph</w:t>
      </w:r>
      <w:r w:rsidRPr="00246629">
        <w:rPr>
          <w:rFonts w:eastAsia="Times New Roman"/>
        </w:rPr>
        <w:t xml:space="preserve"> 17 </w:t>
      </w:r>
      <w:r w:rsidR="006D1FD8" w:rsidRPr="00246629">
        <w:rPr>
          <w:rFonts w:eastAsia="Times New Roman"/>
        </w:rPr>
        <w:t>above</w:t>
      </w:r>
      <w:r w:rsidRPr="00246629">
        <w:rPr>
          <w:rFonts w:eastAsia="Times New Roman"/>
        </w:rPr>
        <w:t>.</w:t>
      </w:r>
    </w:p>
    <w:p w14:paraId="2BD0F8BB" w14:textId="77777777" w:rsidR="008E1D3A" w:rsidRPr="00246629" w:rsidRDefault="008E1D3A" w:rsidP="00246629">
      <w:pPr>
        <w:pStyle w:val="ECHRHeading3"/>
        <w:rPr>
          <w:rFonts w:eastAsia="Times New Roman"/>
        </w:rPr>
      </w:pPr>
      <w:r w:rsidRPr="00246629">
        <w:rPr>
          <w:rFonts w:eastAsia="Times New Roman"/>
        </w:rPr>
        <w:t>3.  </w:t>
      </w:r>
      <w:r w:rsidR="006D1FD8" w:rsidRPr="00246629">
        <w:rPr>
          <w:rFonts w:eastAsia="Times New Roman"/>
        </w:rPr>
        <w:t xml:space="preserve">Appointment and promotion of </w:t>
      </w:r>
      <w:r w:rsidR="00380A67" w:rsidRPr="00246629">
        <w:rPr>
          <w:rFonts w:eastAsia="Times New Roman"/>
        </w:rPr>
        <w:t>judges and prosecutors</w:t>
      </w:r>
    </w:p>
    <w:p w14:paraId="0AE2F2FB"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21</w:t>
      </w:r>
      <w:r w:rsidRPr="00246629">
        <w:fldChar w:fldCharType="end"/>
      </w:r>
      <w:r w:rsidRPr="00246629">
        <w:t>.  </w:t>
      </w:r>
      <w:r w:rsidR="006D1FD8" w:rsidRPr="00246629">
        <w:t>Admission to the national legal service</w:t>
      </w:r>
      <w:r w:rsidR="00EC2835" w:rsidRPr="00246629">
        <w:t xml:space="preserve"> (</w:t>
      </w:r>
      <w:r w:rsidR="00EC2835" w:rsidRPr="00246629">
        <w:rPr>
          <w:i/>
        </w:rPr>
        <w:t xml:space="preserve">la </w:t>
      </w:r>
      <w:proofErr w:type="spellStart"/>
      <w:r w:rsidR="00EC2835" w:rsidRPr="00246629">
        <w:rPr>
          <w:i/>
        </w:rPr>
        <w:t>magistrature</w:t>
      </w:r>
      <w:proofErr w:type="spellEnd"/>
      <w:r w:rsidR="00EC2835" w:rsidRPr="00246629">
        <w:t>)</w:t>
      </w:r>
      <w:r w:rsidR="006D1FD8" w:rsidRPr="00246629">
        <w:t xml:space="preserve"> traditionally depends on passing a competitive examination</w:t>
      </w:r>
      <w:r w:rsidRPr="00246629">
        <w:t xml:space="preserve">. </w:t>
      </w:r>
      <w:r w:rsidR="006D1FD8" w:rsidRPr="00246629">
        <w:t>The successful</w:t>
      </w:r>
      <w:r w:rsidRPr="00246629">
        <w:t xml:space="preserve"> candidat</w:t>
      </w:r>
      <w:r w:rsidR="006D1FD8" w:rsidRPr="00246629">
        <w:t>e</w:t>
      </w:r>
      <w:r w:rsidRPr="00246629">
        <w:t xml:space="preserve">s </w:t>
      </w:r>
      <w:r w:rsidR="006D1FD8" w:rsidRPr="00246629">
        <w:t>are appointed as legal service trainees</w:t>
      </w:r>
      <w:r w:rsidRPr="00246629">
        <w:t xml:space="preserve"> </w:t>
      </w:r>
      <w:r w:rsidR="006D1FD8" w:rsidRPr="00246629">
        <w:t>(</w:t>
      </w:r>
      <w:proofErr w:type="spellStart"/>
      <w:r w:rsidRPr="00246629">
        <w:rPr>
          <w:i/>
        </w:rPr>
        <w:t>auditeurs</w:t>
      </w:r>
      <w:proofErr w:type="spellEnd"/>
      <w:r w:rsidRPr="00246629">
        <w:rPr>
          <w:i/>
        </w:rPr>
        <w:t xml:space="preserve"> de justice</w:t>
      </w:r>
      <w:r w:rsidR="006D1FD8" w:rsidRPr="00246629">
        <w:t>)</w:t>
      </w:r>
      <w:r w:rsidRPr="00246629">
        <w:t xml:space="preserve"> </w:t>
      </w:r>
      <w:r w:rsidR="006D1FD8" w:rsidRPr="00246629">
        <w:t xml:space="preserve">and </w:t>
      </w:r>
      <w:r w:rsidR="006D1FD8" w:rsidRPr="00246629">
        <w:lastRenderedPageBreak/>
        <w:t>receive professional training in the national training college for judicial office</w:t>
      </w:r>
      <w:r w:rsidRPr="00246629">
        <w:t xml:space="preserve"> </w:t>
      </w:r>
      <w:r w:rsidR="006D1FD8" w:rsidRPr="00246629">
        <w:t>(</w:t>
      </w:r>
      <w:r w:rsidRPr="00246629">
        <w:rPr>
          <w:i/>
        </w:rPr>
        <w:t xml:space="preserve">École </w:t>
      </w:r>
      <w:proofErr w:type="spellStart"/>
      <w:r w:rsidRPr="00246629">
        <w:rPr>
          <w:i/>
        </w:rPr>
        <w:t>nationale</w:t>
      </w:r>
      <w:proofErr w:type="spellEnd"/>
      <w:r w:rsidRPr="00246629">
        <w:rPr>
          <w:i/>
        </w:rPr>
        <w:t xml:space="preserve"> de la </w:t>
      </w:r>
      <w:proofErr w:type="spellStart"/>
      <w:r w:rsidRPr="00246629">
        <w:rPr>
          <w:i/>
        </w:rPr>
        <w:t>magistrature</w:t>
      </w:r>
      <w:proofErr w:type="spellEnd"/>
      <w:r w:rsidR="006D1FD8" w:rsidRPr="00246629">
        <w:t>)</w:t>
      </w:r>
      <w:r w:rsidRPr="00246629">
        <w:t xml:space="preserve">. </w:t>
      </w:r>
      <w:r w:rsidR="006D1FD8" w:rsidRPr="00246629">
        <w:t>Recruitment by direct</w:t>
      </w:r>
      <w:r w:rsidRPr="00246629">
        <w:t xml:space="preserve"> int</w:t>
      </w:r>
      <w:r w:rsidR="006D1FD8" w:rsidRPr="00246629">
        <w:t>e</w:t>
      </w:r>
      <w:r w:rsidRPr="00246629">
        <w:t xml:space="preserve">gration </w:t>
      </w:r>
      <w:r w:rsidR="00404106" w:rsidRPr="00246629">
        <w:t>is also provided for and strictly governed by Ordinance</w:t>
      </w:r>
      <w:r w:rsidRPr="00246629">
        <w:t xml:space="preserve"> </w:t>
      </w:r>
      <w:r w:rsidR="00404106" w:rsidRPr="00246629">
        <w:t>no.</w:t>
      </w:r>
      <w:r w:rsidR="009A4DAB" w:rsidRPr="00246629">
        <w:t> 58</w:t>
      </w:r>
      <w:r w:rsidR="009A4DAB" w:rsidRPr="00246629">
        <w:noBreakHyphen/>
      </w:r>
      <w:r w:rsidRPr="00246629">
        <w:t xml:space="preserve">1270 </w:t>
      </w:r>
      <w:r w:rsidR="00404106" w:rsidRPr="00246629">
        <w:t>of</w:t>
      </w:r>
      <w:r w:rsidRPr="00246629">
        <w:t xml:space="preserve"> 22 </w:t>
      </w:r>
      <w:r w:rsidR="00404106" w:rsidRPr="00246629">
        <w:t>December</w:t>
      </w:r>
      <w:r w:rsidRPr="00246629">
        <w:t xml:space="preserve"> 1958 </w:t>
      </w:r>
      <w:r w:rsidR="00404106" w:rsidRPr="00246629">
        <w:t>pertaining to the Institutional Law on the status of members of the national legal service</w:t>
      </w:r>
      <w:r w:rsidRPr="00246629">
        <w:t xml:space="preserve"> (</w:t>
      </w:r>
      <w:r w:rsidR="00404106" w:rsidRPr="00246629">
        <w:t>“the</w:t>
      </w:r>
      <w:r w:rsidRPr="00246629">
        <w:t xml:space="preserve"> 1958</w:t>
      </w:r>
      <w:r w:rsidR="00404106" w:rsidRPr="00246629">
        <w:t xml:space="preserve"> Ordinance”</w:t>
      </w:r>
      <w:r w:rsidRPr="00246629">
        <w:t>).</w:t>
      </w:r>
    </w:p>
    <w:p w14:paraId="3F9040E1"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22</w:t>
      </w:r>
      <w:r w:rsidRPr="00246629">
        <w:fldChar w:fldCharType="end"/>
      </w:r>
      <w:r w:rsidRPr="00246629">
        <w:t>.  </w:t>
      </w:r>
      <w:r w:rsidR="00404106" w:rsidRPr="00246629">
        <w:t>A</w:t>
      </w:r>
      <w:r w:rsidRPr="00246629">
        <w:t xml:space="preserve">rticles 4, 6 </w:t>
      </w:r>
      <w:r w:rsidR="00404106" w:rsidRPr="00246629">
        <w:t>and</w:t>
      </w:r>
      <w:r w:rsidRPr="00246629">
        <w:t xml:space="preserve"> 28 </w:t>
      </w:r>
      <w:r w:rsidR="00404106" w:rsidRPr="00246629">
        <w:t>of the</w:t>
      </w:r>
      <w:r w:rsidRPr="00246629">
        <w:t xml:space="preserve"> 1958 </w:t>
      </w:r>
      <w:r w:rsidR="00404106" w:rsidRPr="00246629">
        <w:t>Ordinance read as follows</w:t>
      </w:r>
      <w:r w:rsidRPr="00246629">
        <w:t>:</w:t>
      </w:r>
    </w:p>
    <w:p w14:paraId="1C15CC56" w14:textId="77777777" w:rsidR="008E1D3A" w:rsidRPr="00246629" w:rsidRDefault="008E1D3A" w:rsidP="00246629">
      <w:pPr>
        <w:pStyle w:val="ECHRTitleCentre3"/>
      </w:pPr>
      <w:r w:rsidRPr="00246629">
        <w:t>Article 4</w:t>
      </w:r>
    </w:p>
    <w:p w14:paraId="0B4CB57E" w14:textId="77777777" w:rsidR="008E1D3A" w:rsidRPr="00246629" w:rsidRDefault="008020E2" w:rsidP="00246629">
      <w:pPr>
        <w:pStyle w:val="ECHRParaQuote"/>
        <w:rPr>
          <w:rFonts w:eastAsia="Times New Roman"/>
        </w:rPr>
      </w:pPr>
      <w:r w:rsidRPr="00246629">
        <w:rPr>
          <w:rFonts w:eastAsia="Times New Roman"/>
        </w:rPr>
        <w:t>“Judges shall have security of tenure</w:t>
      </w:r>
      <w:r w:rsidR="008E1D3A" w:rsidRPr="00246629">
        <w:rPr>
          <w:rFonts w:eastAsia="Times New Roman"/>
        </w:rPr>
        <w:t>.</w:t>
      </w:r>
    </w:p>
    <w:p w14:paraId="18DB69BC" w14:textId="77777777" w:rsidR="008E1D3A" w:rsidRPr="00246629" w:rsidRDefault="008020E2" w:rsidP="00246629">
      <w:pPr>
        <w:pStyle w:val="ECHRParaQuote"/>
        <w:rPr>
          <w:rFonts w:eastAsia="Times New Roman"/>
        </w:rPr>
      </w:pPr>
      <w:r w:rsidRPr="00246629">
        <w:rPr>
          <w:rFonts w:eastAsia="Times New Roman"/>
        </w:rPr>
        <w:t>Consequently</w:t>
      </w:r>
      <w:r w:rsidR="008E1D3A" w:rsidRPr="00246629">
        <w:rPr>
          <w:rFonts w:eastAsia="Times New Roman"/>
        </w:rPr>
        <w:t xml:space="preserve">, </w:t>
      </w:r>
      <w:r w:rsidRPr="00246629">
        <w:rPr>
          <w:rFonts w:eastAsia="Times New Roman"/>
        </w:rPr>
        <w:t>judges may not receive</w:t>
      </w:r>
      <w:r w:rsidR="008E1D3A" w:rsidRPr="00246629">
        <w:rPr>
          <w:rFonts w:eastAsia="Times New Roman"/>
        </w:rPr>
        <w:t xml:space="preserve">, </w:t>
      </w:r>
      <w:r w:rsidRPr="00246629">
        <w:rPr>
          <w:rFonts w:eastAsia="Times New Roman"/>
        </w:rPr>
        <w:t>without their consent</w:t>
      </w:r>
      <w:r w:rsidR="008E1D3A" w:rsidRPr="00246629">
        <w:rPr>
          <w:rFonts w:eastAsia="Times New Roman"/>
        </w:rPr>
        <w:t xml:space="preserve">, </w:t>
      </w:r>
      <w:r w:rsidRPr="00246629">
        <w:rPr>
          <w:rFonts w:eastAsia="Times New Roman"/>
        </w:rPr>
        <w:t>a</w:t>
      </w:r>
      <w:r w:rsidR="00135FB5" w:rsidRPr="00246629">
        <w:rPr>
          <w:rFonts w:eastAsia="Times New Roman"/>
        </w:rPr>
        <w:t xml:space="preserve"> new assign</w:t>
      </w:r>
      <w:r w:rsidRPr="00246629">
        <w:rPr>
          <w:rFonts w:eastAsia="Times New Roman"/>
        </w:rPr>
        <w:t>ment</w:t>
      </w:r>
      <w:r w:rsidR="008E1D3A" w:rsidRPr="00246629">
        <w:rPr>
          <w:rFonts w:eastAsia="Times New Roman"/>
        </w:rPr>
        <w:t xml:space="preserve">, </w:t>
      </w:r>
      <w:r w:rsidRPr="00246629">
        <w:rPr>
          <w:rFonts w:eastAsia="Times New Roman"/>
        </w:rPr>
        <w:t xml:space="preserve">even by way of </w:t>
      </w:r>
      <w:r w:rsidR="003529CD" w:rsidRPr="00246629">
        <w:rPr>
          <w:rFonts w:eastAsia="Times New Roman"/>
        </w:rPr>
        <w:t>advancement</w:t>
      </w:r>
      <w:r w:rsidRPr="00246629">
        <w:rPr>
          <w:rFonts w:eastAsia="Times New Roman"/>
        </w:rPr>
        <w:t>.”</w:t>
      </w:r>
    </w:p>
    <w:p w14:paraId="3474054C" w14:textId="77777777" w:rsidR="008E1D3A" w:rsidRPr="00246629" w:rsidRDefault="008E1D3A" w:rsidP="00246629">
      <w:pPr>
        <w:pStyle w:val="ECHRTitleCentre3"/>
        <w:rPr>
          <w:rFonts w:eastAsia="Times New Roman"/>
        </w:rPr>
      </w:pPr>
      <w:r w:rsidRPr="00246629">
        <w:rPr>
          <w:rFonts w:eastAsia="Times New Roman"/>
        </w:rPr>
        <w:t>Article 26</w:t>
      </w:r>
    </w:p>
    <w:p w14:paraId="61FC10B2" w14:textId="77777777" w:rsidR="008E1D3A" w:rsidRPr="00246629" w:rsidRDefault="008020E2" w:rsidP="00246629">
      <w:pPr>
        <w:pStyle w:val="ECHRParaQuote"/>
        <w:rPr>
          <w:rFonts w:eastAsia="Times New Roman"/>
        </w:rPr>
      </w:pPr>
      <w:r w:rsidRPr="00246629">
        <w:rPr>
          <w:rFonts w:eastAsia="Times New Roman"/>
        </w:rPr>
        <w:t>“The</w:t>
      </w:r>
      <w:r w:rsidR="008E1D3A" w:rsidRPr="00246629">
        <w:rPr>
          <w:rFonts w:eastAsia="Times New Roman"/>
        </w:rPr>
        <w:t xml:space="preserve"> Pr</w:t>
      </w:r>
      <w:r w:rsidRPr="00246629">
        <w:rPr>
          <w:rFonts w:eastAsia="Times New Roman"/>
        </w:rPr>
        <w:t>e</w:t>
      </w:r>
      <w:r w:rsidR="008E1D3A" w:rsidRPr="00246629">
        <w:rPr>
          <w:rFonts w:eastAsia="Times New Roman"/>
        </w:rPr>
        <w:t xml:space="preserve">sident </w:t>
      </w:r>
      <w:r w:rsidRPr="00246629">
        <w:rPr>
          <w:rFonts w:eastAsia="Times New Roman"/>
        </w:rPr>
        <w:t>of the Republic shall appoint legal service trainees to posts of the second level of the judicial hierarchy</w:t>
      </w:r>
      <w:r w:rsidR="008E1D3A" w:rsidRPr="00246629">
        <w:rPr>
          <w:rFonts w:eastAsia="Times New Roman"/>
        </w:rPr>
        <w:t xml:space="preserve"> </w:t>
      </w:r>
      <w:r w:rsidRPr="00246629">
        <w:rPr>
          <w:rFonts w:eastAsia="Times New Roman"/>
        </w:rPr>
        <w:t>on the proposal of the Ministry of Justice</w:t>
      </w:r>
      <w:r w:rsidR="008E1D3A" w:rsidRPr="00246629">
        <w:rPr>
          <w:rFonts w:eastAsia="Times New Roman"/>
        </w:rPr>
        <w:t>.</w:t>
      </w:r>
    </w:p>
    <w:p w14:paraId="1E195F92" w14:textId="77777777" w:rsidR="008E1D3A" w:rsidRPr="00246629" w:rsidRDefault="008020E2" w:rsidP="00246629">
      <w:pPr>
        <w:pStyle w:val="ECHRParaQuote"/>
        <w:rPr>
          <w:rFonts w:ascii="Times New Roman" w:eastAsia="Times New Roman" w:hAnsi="Times New Roman" w:cs="Times New Roman"/>
          <w:szCs w:val="24"/>
        </w:rPr>
      </w:pPr>
      <w:r w:rsidRPr="00246629">
        <w:rPr>
          <w:rFonts w:ascii="Times New Roman" w:eastAsia="Times New Roman" w:hAnsi="Times New Roman" w:cs="Times New Roman"/>
          <w:szCs w:val="24"/>
        </w:rPr>
        <w:t>Depending on their ranking</w:t>
      </w:r>
      <w:r w:rsidR="008E1D3A" w:rsidRPr="00246629">
        <w:rPr>
          <w:rFonts w:ascii="Times New Roman" w:eastAsia="Times New Roman" w:hAnsi="Times New Roman" w:cs="Times New Roman"/>
          <w:szCs w:val="24"/>
        </w:rPr>
        <w:t xml:space="preserve">, </w:t>
      </w:r>
      <w:r w:rsidRPr="00246629">
        <w:rPr>
          <w:rFonts w:ascii="Times New Roman" w:eastAsia="Times New Roman" w:hAnsi="Times New Roman" w:cs="Times New Roman"/>
          <w:szCs w:val="24"/>
        </w:rPr>
        <w:t>with the ex</w:t>
      </w:r>
      <w:r w:rsidR="00135FB5" w:rsidRPr="00246629">
        <w:rPr>
          <w:rFonts w:ascii="Times New Roman" w:eastAsia="Times New Roman" w:hAnsi="Times New Roman" w:cs="Times New Roman"/>
          <w:szCs w:val="24"/>
        </w:rPr>
        <w:t>ce</w:t>
      </w:r>
      <w:r w:rsidRPr="00246629">
        <w:rPr>
          <w:rFonts w:ascii="Times New Roman" w:eastAsia="Times New Roman" w:hAnsi="Times New Roman" w:cs="Times New Roman"/>
          <w:szCs w:val="24"/>
        </w:rPr>
        <w:t>ption of the duties</w:t>
      </w:r>
      <w:r w:rsidR="008E1D3A" w:rsidRPr="00246629">
        <w:rPr>
          <w:rFonts w:ascii="Times New Roman" w:eastAsia="Times New Roman" w:hAnsi="Times New Roman" w:cs="Times New Roman"/>
          <w:szCs w:val="24"/>
        </w:rPr>
        <w:t xml:space="preserve"> </w:t>
      </w:r>
      <w:r w:rsidR="00135FB5" w:rsidRPr="00246629">
        <w:rPr>
          <w:rFonts w:ascii="Times New Roman" w:eastAsia="Times New Roman" w:hAnsi="Times New Roman" w:cs="Times New Roman"/>
          <w:szCs w:val="24"/>
        </w:rPr>
        <w:t>covered</w:t>
      </w:r>
      <w:r w:rsidRPr="00246629">
        <w:rPr>
          <w:rFonts w:ascii="Times New Roman" w:eastAsia="Times New Roman" w:hAnsi="Times New Roman" w:cs="Times New Roman"/>
          <w:szCs w:val="24"/>
        </w:rPr>
        <w:t xml:space="preserve"> by the examiners</w:t>
      </w:r>
      <w:r w:rsidR="00246629" w:rsidRPr="00246629">
        <w:rPr>
          <w:rFonts w:ascii="Times New Roman" w:eastAsia="Times New Roman" w:hAnsi="Times New Roman" w:cs="Times New Roman"/>
          <w:szCs w:val="24"/>
        </w:rPr>
        <w:t>’</w:t>
      </w:r>
      <w:r w:rsidRPr="00246629">
        <w:rPr>
          <w:rFonts w:ascii="Times New Roman" w:eastAsia="Times New Roman" w:hAnsi="Times New Roman" w:cs="Times New Roman"/>
          <w:szCs w:val="24"/>
        </w:rPr>
        <w:t xml:space="preserve"> reserv</w:t>
      </w:r>
      <w:r w:rsidR="00135FB5" w:rsidRPr="00246629">
        <w:rPr>
          <w:rFonts w:ascii="Times New Roman" w:eastAsia="Times New Roman" w:hAnsi="Times New Roman" w:cs="Times New Roman"/>
          <w:szCs w:val="24"/>
        </w:rPr>
        <w:t>ations</w:t>
      </w:r>
      <w:r w:rsidRPr="00246629">
        <w:rPr>
          <w:rFonts w:ascii="Times New Roman" w:eastAsia="Times New Roman" w:hAnsi="Times New Roman" w:cs="Times New Roman"/>
          <w:szCs w:val="24"/>
        </w:rPr>
        <w:t xml:space="preserve"> provided for in A</w:t>
      </w:r>
      <w:r w:rsidR="008E1D3A" w:rsidRPr="00246629">
        <w:rPr>
          <w:rFonts w:ascii="Times New Roman" w:eastAsia="Times New Roman" w:hAnsi="Times New Roman" w:cs="Times New Roman"/>
          <w:szCs w:val="24"/>
        </w:rPr>
        <w:t>rticle 21</w:t>
      </w:r>
      <w:r w:rsidRPr="00246629">
        <w:rPr>
          <w:rFonts w:ascii="Times New Roman" w:eastAsia="Times New Roman" w:hAnsi="Times New Roman" w:cs="Times New Roman"/>
          <w:szCs w:val="24"/>
        </w:rPr>
        <w:t>, and depending on the list proposed to them, the legal service trainees</w:t>
      </w:r>
      <w:r w:rsidR="008E1D3A" w:rsidRPr="00246629">
        <w:rPr>
          <w:rFonts w:ascii="Times New Roman" w:eastAsia="Times New Roman" w:hAnsi="Times New Roman" w:cs="Times New Roman"/>
          <w:szCs w:val="24"/>
        </w:rPr>
        <w:t xml:space="preserve"> </w:t>
      </w:r>
      <w:r w:rsidRPr="00246629">
        <w:rPr>
          <w:rFonts w:ascii="Times New Roman" w:eastAsia="Times New Roman" w:hAnsi="Times New Roman" w:cs="Times New Roman"/>
          <w:szCs w:val="24"/>
        </w:rPr>
        <w:t>will inform the Minister of</w:t>
      </w:r>
      <w:r w:rsidR="008E1D3A" w:rsidRPr="00246629">
        <w:rPr>
          <w:rFonts w:ascii="Times New Roman" w:eastAsia="Times New Roman" w:hAnsi="Times New Roman" w:cs="Times New Roman"/>
          <w:szCs w:val="24"/>
        </w:rPr>
        <w:t xml:space="preserve"> Justice</w:t>
      </w:r>
      <w:r w:rsidRPr="00246629">
        <w:rPr>
          <w:rFonts w:ascii="Times New Roman" w:eastAsia="Times New Roman" w:hAnsi="Times New Roman" w:cs="Times New Roman"/>
          <w:szCs w:val="24"/>
        </w:rPr>
        <w:t xml:space="preserve"> of the post to which they wish to be appointed</w:t>
      </w:r>
      <w:r w:rsidR="008E1D3A" w:rsidRPr="00246629">
        <w:rPr>
          <w:rFonts w:ascii="Times New Roman" w:eastAsia="Times New Roman" w:hAnsi="Times New Roman" w:cs="Times New Roman"/>
          <w:szCs w:val="24"/>
        </w:rPr>
        <w:t>.</w:t>
      </w:r>
    </w:p>
    <w:p w14:paraId="4E7434E3" w14:textId="77777777" w:rsidR="008E1D3A" w:rsidRPr="00246629" w:rsidRDefault="008020E2" w:rsidP="00246629">
      <w:pPr>
        <w:pStyle w:val="ECHRParaQuote"/>
        <w:rPr>
          <w:rFonts w:ascii="Times New Roman" w:eastAsia="Times New Roman" w:hAnsi="Times New Roman" w:cs="Times New Roman"/>
          <w:szCs w:val="24"/>
        </w:rPr>
      </w:pPr>
      <w:r w:rsidRPr="00246629">
        <w:rPr>
          <w:rFonts w:ascii="Times New Roman" w:eastAsia="Times New Roman" w:hAnsi="Times New Roman" w:cs="Times New Roman"/>
          <w:szCs w:val="24"/>
        </w:rPr>
        <w:t>...</w:t>
      </w:r>
    </w:p>
    <w:p w14:paraId="5B1DC1EE" w14:textId="77777777" w:rsidR="008E1D3A" w:rsidRPr="00246629" w:rsidRDefault="008020E2" w:rsidP="00246629">
      <w:pPr>
        <w:pStyle w:val="ECHRParaQuote"/>
        <w:rPr>
          <w:rFonts w:eastAsia="Times New Roman"/>
        </w:rPr>
      </w:pPr>
      <w:r w:rsidRPr="00246629">
        <w:rPr>
          <w:rFonts w:ascii="Times New Roman" w:eastAsia="Times New Roman" w:hAnsi="Times New Roman" w:cs="Times New Roman"/>
          <w:szCs w:val="24"/>
        </w:rPr>
        <w:t>Having regard to these choices, the Minister of</w:t>
      </w:r>
      <w:r w:rsidR="008E1D3A" w:rsidRPr="00246629">
        <w:rPr>
          <w:rFonts w:ascii="Times New Roman" w:eastAsia="Times New Roman" w:hAnsi="Times New Roman" w:cs="Times New Roman"/>
          <w:szCs w:val="24"/>
        </w:rPr>
        <w:t xml:space="preserve"> Justice, </w:t>
      </w:r>
      <w:r w:rsidR="00135FB5" w:rsidRPr="00246629">
        <w:rPr>
          <w:rFonts w:ascii="Times New Roman" w:eastAsia="Times New Roman" w:hAnsi="Times New Roman" w:cs="Times New Roman"/>
          <w:szCs w:val="24"/>
        </w:rPr>
        <w:t xml:space="preserve">shall </w:t>
      </w:r>
      <w:r w:rsidRPr="00246629">
        <w:rPr>
          <w:rFonts w:ascii="Times New Roman" w:eastAsia="Times New Roman" w:hAnsi="Times New Roman" w:cs="Times New Roman"/>
          <w:szCs w:val="24"/>
        </w:rPr>
        <w:t>r</w:t>
      </w:r>
      <w:r w:rsidR="00135FB5" w:rsidRPr="00246629">
        <w:rPr>
          <w:rFonts w:ascii="Times New Roman" w:eastAsia="Times New Roman" w:hAnsi="Times New Roman" w:cs="Times New Roman"/>
          <w:szCs w:val="24"/>
        </w:rPr>
        <w:t>efer</w:t>
      </w:r>
      <w:r w:rsidRPr="00246629">
        <w:rPr>
          <w:rFonts w:ascii="Times New Roman" w:eastAsia="Times New Roman" w:hAnsi="Times New Roman" w:cs="Times New Roman"/>
          <w:szCs w:val="24"/>
        </w:rPr>
        <w:t xml:space="preserve"> the decision for the approval of the competent section of</w:t>
      </w:r>
      <w:r w:rsidR="008E1D3A" w:rsidRPr="00246629">
        <w:rPr>
          <w:rFonts w:ascii="Times New Roman" w:eastAsia="Times New Roman" w:hAnsi="Times New Roman" w:cs="Times New Roman"/>
          <w:szCs w:val="24"/>
        </w:rPr>
        <w:t xml:space="preserve"> </w:t>
      </w:r>
      <w:r w:rsidRPr="00246629">
        <w:rPr>
          <w:rFonts w:ascii="Times New Roman" w:eastAsia="Times New Roman" w:hAnsi="Times New Roman" w:cs="Times New Roman"/>
          <w:szCs w:val="24"/>
        </w:rPr>
        <w:t xml:space="preserve">the Commission. </w:t>
      </w:r>
      <w:r w:rsidR="008E1D3A" w:rsidRPr="00246629">
        <w:rPr>
          <w:rFonts w:ascii="Times New Roman" w:eastAsia="Times New Roman" w:hAnsi="Times New Roman" w:cs="Times New Roman"/>
          <w:szCs w:val="24"/>
        </w:rPr>
        <w:t>...</w:t>
      </w:r>
      <w:r w:rsidRPr="00246629">
        <w:rPr>
          <w:rFonts w:ascii="Times New Roman" w:eastAsia="Times New Roman" w:hAnsi="Times New Roman" w:cs="Times New Roman"/>
          <w:szCs w:val="24"/>
        </w:rPr>
        <w:t>”</w:t>
      </w:r>
    </w:p>
    <w:p w14:paraId="1FA59CA8" w14:textId="77777777" w:rsidR="008E1D3A" w:rsidRPr="00246629" w:rsidRDefault="008E1D3A" w:rsidP="00246629">
      <w:pPr>
        <w:pStyle w:val="ECHRTitleCentre3"/>
      </w:pPr>
      <w:r w:rsidRPr="00246629">
        <w:t>Article 28</w:t>
      </w:r>
    </w:p>
    <w:p w14:paraId="2F77A0AA" w14:textId="77777777" w:rsidR="008E1D3A" w:rsidRPr="00246629" w:rsidRDefault="00135FB5" w:rsidP="00246629">
      <w:pPr>
        <w:pStyle w:val="ECHRParaQuote"/>
        <w:rPr>
          <w:rFonts w:eastAsia="Times New Roman"/>
        </w:rPr>
      </w:pPr>
      <w:r w:rsidRPr="00246629">
        <w:rPr>
          <w:rFonts w:eastAsia="Times New Roman"/>
        </w:rPr>
        <w:t>“</w:t>
      </w:r>
      <w:r w:rsidR="00067A88" w:rsidRPr="00246629">
        <w:rPr>
          <w:rFonts w:eastAsia="Times New Roman"/>
        </w:rPr>
        <w:t>Instruments</w:t>
      </w:r>
      <w:r w:rsidRPr="00246629">
        <w:rPr>
          <w:rFonts w:eastAsia="Times New Roman"/>
        </w:rPr>
        <w:t xml:space="preserve"> of appointment to the duties of</w:t>
      </w:r>
      <w:r w:rsidR="008E1D3A" w:rsidRPr="00246629">
        <w:rPr>
          <w:rFonts w:eastAsia="Times New Roman"/>
        </w:rPr>
        <w:t xml:space="preserve"> </w:t>
      </w:r>
      <w:r w:rsidRPr="00246629">
        <w:rPr>
          <w:rFonts w:eastAsia="Times New Roman"/>
        </w:rPr>
        <w:t>pre</w:t>
      </w:r>
      <w:r w:rsidR="008E1D3A" w:rsidRPr="00246629">
        <w:rPr>
          <w:rFonts w:eastAsia="Times New Roman"/>
        </w:rPr>
        <w:t xml:space="preserve">sident </w:t>
      </w:r>
      <w:r w:rsidRPr="00246629">
        <w:rPr>
          <w:rFonts w:eastAsia="Times New Roman"/>
        </w:rPr>
        <w:t>of a</w:t>
      </w:r>
      <w:r w:rsidR="008E1D3A" w:rsidRPr="00246629">
        <w:rPr>
          <w:rFonts w:eastAsia="Times New Roman"/>
        </w:rPr>
        <w:t xml:space="preserve"> </w:t>
      </w:r>
      <w:r w:rsidR="008E1D3A" w:rsidRPr="00246629">
        <w:rPr>
          <w:rFonts w:eastAsia="Times New Roman"/>
          <w:i/>
        </w:rPr>
        <w:t xml:space="preserve">tribunal de </w:t>
      </w:r>
      <w:proofErr w:type="spellStart"/>
      <w:r w:rsidR="008E1D3A" w:rsidRPr="00246629">
        <w:rPr>
          <w:rFonts w:eastAsia="Times New Roman"/>
          <w:i/>
        </w:rPr>
        <w:t>grande</w:t>
      </w:r>
      <w:proofErr w:type="spellEnd"/>
      <w:r w:rsidR="008E1D3A" w:rsidRPr="00246629">
        <w:rPr>
          <w:rFonts w:eastAsia="Times New Roman"/>
          <w:i/>
        </w:rPr>
        <w:t xml:space="preserve"> instance</w:t>
      </w:r>
      <w:r w:rsidR="008E1D3A" w:rsidRPr="00246629">
        <w:rPr>
          <w:rFonts w:eastAsia="Times New Roman"/>
        </w:rPr>
        <w:t xml:space="preserve"> o</w:t>
      </w:r>
      <w:r w:rsidRPr="00246629">
        <w:rPr>
          <w:rFonts w:eastAsia="Times New Roman"/>
        </w:rPr>
        <w:t>r a</w:t>
      </w:r>
      <w:r w:rsidR="008E1D3A" w:rsidRPr="00246629">
        <w:rPr>
          <w:rFonts w:eastAsia="Times New Roman"/>
        </w:rPr>
        <w:t xml:space="preserve"> </w:t>
      </w:r>
      <w:r w:rsidR="008E1D3A" w:rsidRPr="00246629">
        <w:rPr>
          <w:rFonts w:eastAsia="Times New Roman"/>
          <w:i/>
        </w:rPr>
        <w:t>tribunal de première instance</w:t>
      </w:r>
      <w:r w:rsidR="008E1D3A" w:rsidRPr="00246629">
        <w:rPr>
          <w:rFonts w:eastAsia="Times New Roman"/>
        </w:rPr>
        <w:t xml:space="preserve"> </w:t>
      </w:r>
      <w:r w:rsidRPr="00246629">
        <w:rPr>
          <w:rFonts w:eastAsia="Times New Roman"/>
        </w:rPr>
        <w:t>or of a</w:t>
      </w:r>
      <w:r w:rsidR="008E1D3A" w:rsidRPr="00246629">
        <w:rPr>
          <w:rFonts w:eastAsia="Times New Roman"/>
        </w:rPr>
        <w:t xml:space="preserve"> </w:t>
      </w:r>
      <w:proofErr w:type="spellStart"/>
      <w:r w:rsidR="008E1D3A" w:rsidRPr="00246629">
        <w:rPr>
          <w:rFonts w:eastAsia="Times New Roman"/>
          <w:i/>
        </w:rPr>
        <w:t>conseiller</w:t>
      </w:r>
      <w:proofErr w:type="spellEnd"/>
      <w:r w:rsidR="008E1D3A" w:rsidRPr="00246629">
        <w:rPr>
          <w:rFonts w:eastAsia="Times New Roman"/>
          <w:i/>
        </w:rPr>
        <w:t xml:space="preserve"> </w:t>
      </w:r>
      <w:proofErr w:type="spellStart"/>
      <w:r w:rsidR="008E1D3A" w:rsidRPr="00246629">
        <w:rPr>
          <w:rFonts w:eastAsia="Times New Roman"/>
          <w:i/>
        </w:rPr>
        <w:t>référendaire</w:t>
      </w:r>
      <w:proofErr w:type="spellEnd"/>
      <w:r w:rsidR="008E1D3A" w:rsidRPr="00246629">
        <w:rPr>
          <w:rFonts w:eastAsia="Times New Roman"/>
        </w:rPr>
        <w:t xml:space="preserve"> </w:t>
      </w:r>
      <w:r w:rsidRPr="00246629">
        <w:rPr>
          <w:rFonts w:eastAsia="Times New Roman"/>
        </w:rPr>
        <w:t>at the Court of Cassation</w:t>
      </w:r>
      <w:r w:rsidR="008E1D3A" w:rsidRPr="00246629">
        <w:rPr>
          <w:rFonts w:eastAsia="Times New Roman"/>
        </w:rPr>
        <w:t xml:space="preserve"> </w:t>
      </w:r>
      <w:r w:rsidRPr="00246629">
        <w:rPr>
          <w:rFonts w:eastAsia="Times New Roman"/>
        </w:rPr>
        <w:t xml:space="preserve">shall be made by the </w:t>
      </w:r>
      <w:r w:rsidR="008E1D3A" w:rsidRPr="00246629">
        <w:rPr>
          <w:rFonts w:eastAsia="Times New Roman"/>
        </w:rPr>
        <w:t>Pr</w:t>
      </w:r>
      <w:r w:rsidRPr="00246629">
        <w:rPr>
          <w:rFonts w:eastAsia="Times New Roman"/>
        </w:rPr>
        <w:t>e</w:t>
      </w:r>
      <w:r w:rsidR="008E1D3A" w:rsidRPr="00246629">
        <w:rPr>
          <w:rFonts w:eastAsia="Times New Roman"/>
        </w:rPr>
        <w:t xml:space="preserve">sident </w:t>
      </w:r>
      <w:r w:rsidRPr="00246629">
        <w:rPr>
          <w:rFonts w:eastAsia="Times New Roman"/>
        </w:rPr>
        <w:t xml:space="preserve">of the Republic </w:t>
      </w:r>
      <w:r w:rsidR="00EC2835" w:rsidRPr="00246629">
        <w:rPr>
          <w:rFonts w:eastAsia="Times New Roman"/>
        </w:rPr>
        <w:t>on the proposal of</w:t>
      </w:r>
      <w:r w:rsidRPr="00246629">
        <w:rPr>
          <w:rFonts w:eastAsia="Times New Roman"/>
        </w:rPr>
        <w:t xml:space="preserve"> the competent section of the National Legal Service Commission</w:t>
      </w:r>
      <w:r w:rsidR="008E1D3A" w:rsidRPr="00246629">
        <w:rPr>
          <w:rFonts w:eastAsia="Times New Roman"/>
        </w:rPr>
        <w:t>.</w:t>
      </w:r>
    </w:p>
    <w:p w14:paraId="1B5B661D" w14:textId="77777777" w:rsidR="008E1D3A" w:rsidRPr="00246629" w:rsidRDefault="00067A88" w:rsidP="00246629">
      <w:pPr>
        <w:pStyle w:val="ECHRParaQuote"/>
        <w:rPr>
          <w:rFonts w:eastAsia="Times New Roman"/>
        </w:rPr>
      </w:pPr>
      <w:r w:rsidRPr="00246629">
        <w:rPr>
          <w:rFonts w:eastAsia="Times New Roman"/>
        </w:rPr>
        <w:t>Instruments</w:t>
      </w:r>
      <w:r w:rsidR="00EA5F77" w:rsidRPr="00246629">
        <w:rPr>
          <w:rFonts w:eastAsia="Times New Roman"/>
        </w:rPr>
        <w:t xml:space="preserve"> pertaining to </w:t>
      </w:r>
      <w:r w:rsidR="003529CD" w:rsidRPr="00246629">
        <w:rPr>
          <w:rFonts w:eastAsia="Times New Roman"/>
        </w:rPr>
        <w:t>an advancement</w:t>
      </w:r>
      <w:r w:rsidR="008E1D3A" w:rsidRPr="00246629">
        <w:rPr>
          <w:rFonts w:eastAsia="Times New Roman"/>
        </w:rPr>
        <w:t xml:space="preserve"> </w:t>
      </w:r>
      <w:r w:rsidR="003529CD" w:rsidRPr="00246629">
        <w:rPr>
          <w:rFonts w:eastAsia="Times New Roman"/>
        </w:rPr>
        <w:t>to a higher</w:t>
      </w:r>
      <w:r w:rsidR="008E1D3A" w:rsidRPr="00246629">
        <w:rPr>
          <w:rFonts w:eastAsia="Times New Roman"/>
        </w:rPr>
        <w:t xml:space="preserve"> grade o</w:t>
      </w:r>
      <w:r w:rsidR="00EA5F77" w:rsidRPr="00246629">
        <w:rPr>
          <w:rFonts w:eastAsia="Times New Roman"/>
        </w:rPr>
        <w:t xml:space="preserve">r to an appointment to duties as </w:t>
      </w:r>
      <w:r w:rsidR="00380A67" w:rsidRPr="00246629">
        <w:rPr>
          <w:rFonts w:eastAsia="Times New Roman"/>
        </w:rPr>
        <w:t>judge or prosecutor</w:t>
      </w:r>
      <w:r w:rsidR="00EA5F77" w:rsidRPr="00246629">
        <w:rPr>
          <w:rFonts w:eastAsia="Times New Roman"/>
        </w:rPr>
        <w:t xml:space="preserve"> other than those mentioned in the previous paragraph, shall be made</w:t>
      </w:r>
      <w:r w:rsidR="008E1D3A" w:rsidRPr="00246629">
        <w:rPr>
          <w:rFonts w:eastAsia="Times New Roman"/>
        </w:rPr>
        <w:t xml:space="preserve"> </w:t>
      </w:r>
      <w:r w:rsidR="00EA5F77" w:rsidRPr="00246629">
        <w:rPr>
          <w:rFonts w:eastAsia="Times New Roman"/>
        </w:rPr>
        <w:t xml:space="preserve">by the </w:t>
      </w:r>
      <w:r w:rsidR="008E1D3A" w:rsidRPr="00246629">
        <w:rPr>
          <w:rFonts w:eastAsia="Times New Roman"/>
        </w:rPr>
        <w:t>Pr</w:t>
      </w:r>
      <w:r w:rsidR="00EA5F77" w:rsidRPr="00246629">
        <w:rPr>
          <w:rFonts w:eastAsia="Times New Roman"/>
        </w:rPr>
        <w:t>e</w:t>
      </w:r>
      <w:r w:rsidR="008E1D3A" w:rsidRPr="00246629">
        <w:rPr>
          <w:rFonts w:eastAsia="Times New Roman"/>
        </w:rPr>
        <w:t xml:space="preserve">sident </w:t>
      </w:r>
      <w:r w:rsidR="00EA5F77" w:rsidRPr="00246629">
        <w:rPr>
          <w:rFonts w:eastAsia="Times New Roman"/>
        </w:rPr>
        <w:t xml:space="preserve">of the Republic </w:t>
      </w:r>
      <w:r w:rsidR="00EC2835" w:rsidRPr="00246629">
        <w:rPr>
          <w:rFonts w:eastAsia="Times New Roman"/>
        </w:rPr>
        <w:t>on the proposal of</w:t>
      </w:r>
      <w:r w:rsidR="00EA5F77" w:rsidRPr="00246629">
        <w:rPr>
          <w:rFonts w:eastAsia="Times New Roman"/>
        </w:rPr>
        <w:t xml:space="preserve"> the Ministry of Justice, </w:t>
      </w:r>
      <w:r w:rsidR="00EC2835" w:rsidRPr="00246629">
        <w:rPr>
          <w:rFonts w:eastAsia="Times New Roman"/>
        </w:rPr>
        <w:t>subject to</w:t>
      </w:r>
      <w:r w:rsidR="00EA5F77" w:rsidRPr="00246629">
        <w:rPr>
          <w:rFonts w:eastAsia="Times New Roman"/>
        </w:rPr>
        <w:t xml:space="preserve"> the </w:t>
      </w:r>
      <w:r w:rsidR="00DF01EF" w:rsidRPr="00246629">
        <w:rPr>
          <w:rFonts w:eastAsia="Times New Roman"/>
        </w:rPr>
        <w:t>binding approval</w:t>
      </w:r>
      <w:r w:rsidR="00EA5F77" w:rsidRPr="00246629">
        <w:rPr>
          <w:rFonts w:eastAsia="Times New Roman"/>
        </w:rPr>
        <w:t xml:space="preserve"> of the competent section of</w:t>
      </w:r>
      <w:r w:rsidR="008E1D3A" w:rsidRPr="00246629">
        <w:rPr>
          <w:rFonts w:eastAsia="Times New Roman"/>
        </w:rPr>
        <w:t xml:space="preserve"> </w:t>
      </w:r>
      <w:r w:rsidR="00EA5F77" w:rsidRPr="00246629">
        <w:rPr>
          <w:rFonts w:eastAsia="Times New Roman"/>
        </w:rPr>
        <w:t>National Legal Service Commission as regards judges and of the competent section of the said Commission as regards prosecutors</w:t>
      </w:r>
      <w:r w:rsidR="008E1D3A" w:rsidRPr="00246629">
        <w:rPr>
          <w:rFonts w:eastAsia="Times New Roman"/>
        </w:rPr>
        <w:t xml:space="preserve">. </w:t>
      </w:r>
      <w:r w:rsidR="00EA5F77" w:rsidRPr="00246629">
        <w:rPr>
          <w:rFonts w:eastAsia="Times New Roman"/>
        </w:rPr>
        <w:t>The rules governing the appointment of prosecutors</w:t>
      </w:r>
      <w:r w:rsidR="008E1D3A" w:rsidRPr="00246629">
        <w:rPr>
          <w:rFonts w:eastAsia="Times New Roman"/>
        </w:rPr>
        <w:t xml:space="preserve"> </w:t>
      </w:r>
      <w:r w:rsidR="00EA5F77" w:rsidRPr="00246629">
        <w:rPr>
          <w:rFonts w:eastAsia="Times New Roman"/>
        </w:rPr>
        <w:t xml:space="preserve">shall apply to the officers assigned to the central </w:t>
      </w:r>
      <w:r w:rsidR="008E1D3A" w:rsidRPr="00246629">
        <w:rPr>
          <w:rFonts w:eastAsia="Times New Roman"/>
        </w:rPr>
        <w:t xml:space="preserve">administration </w:t>
      </w:r>
      <w:r w:rsidR="00EA5F77" w:rsidRPr="00246629">
        <w:rPr>
          <w:rFonts w:eastAsia="Times New Roman"/>
        </w:rPr>
        <w:t>of the Ministry of</w:t>
      </w:r>
      <w:r w:rsidR="008E1D3A" w:rsidRPr="00246629">
        <w:rPr>
          <w:rFonts w:eastAsia="Times New Roman"/>
        </w:rPr>
        <w:t xml:space="preserve"> Justice.</w:t>
      </w:r>
      <w:r w:rsidR="00EA5F77" w:rsidRPr="00246629">
        <w:rPr>
          <w:rFonts w:eastAsia="Times New Roman"/>
        </w:rPr>
        <w:t>”</w:t>
      </w:r>
    </w:p>
    <w:p w14:paraId="1C691D89" w14:textId="77777777"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23</w:t>
      </w:r>
      <w:r w:rsidRPr="00246629">
        <w:rPr>
          <w:rFonts w:eastAsia="Times New Roman"/>
        </w:rPr>
        <w:fldChar w:fldCharType="end"/>
      </w:r>
      <w:r w:rsidRPr="00246629">
        <w:rPr>
          <w:rFonts w:eastAsia="Times New Roman"/>
        </w:rPr>
        <w:t>.  </w:t>
      </w:r>
      <w:r w:rsidR="00EA5F77" w:rsidRPr="00246629">
        <w:rPr>
          <w:rFonts w:eastAsia="Times New Roman"/>
        </w:rPr>
        <w:t>The hierarchy of the judiciary consists of two grades</w:t>
      </w:r>
      <w:r w:rsidRPr="00246629">
        <w:rPr>
          <w:rFonts w:eastAsia="Times New Roman"/>
        </w:rPr>
        <w:t xml:space="preserve"> (</w:t>
      </w:r>
      <w:r w:rsidR="00EA5F77" w:rsidRPr="00246629">
        <w:rPr>
          <w:rFonts w:eastAsia="Times New Roman"/>
        </w:rPr>
        <w:t>A</w:t>
      </w:r>
      <w:r w:rsidRPr="00246629">
        <w:rPr>
          <w:rFonts w:eastAsia="Times New Roman"/>
        </w:rPr>
        <w:t xml:space="preserve">rticle 2 </w:t>
      </w:r>
      <w:r w:rsidR="00EA5F77" w:rsidRPr="00246629">
        <w:rPr>
          <w:rFonts w:eastAsia="Times New Roman"/>
        </w:rPr>
        <w:t>of the</w:t>
      </w:r>
      <w:r w:rsidRPr="00246629">
        <w:rPr>
          <w:rFonts w:eastAsia="Times New Roman"/>
        </w:rPr>
        <w:t xml:space="preserve"> 1958</w:t>
      </w:r>
      <w:r w:rsidR="00EA5F77" w:rsidRPr="00246629">
        <w:rPr>
          <w:rFonts w:eastAsia="Times New Roman"/>
        </w:rPr>
        <w:t xml:space="preserve"> Ordinance</w:t>
      </w:r>
      <w:r w:rsidRPr="00246629">
        <w:rPr>
          <w:rFonts w:eastAsia="Times New Roman"/>
        </w:rPr>
        <w:t>).</w:t>
      </w:r>
      <w:r w:rsidR="00EA5F77" w:rsidRPr="00246629">
        <w:rPr>
          <w:rFonts w:eastAsia="Times New Roman"/>
        </w:rPr>
        <w:t xml:space="preserve"> The </w:t>
      </w:r>
      <w:r w:rsidR="003529CD" w:rsidRPr="00246629">
        <w:rPr>
          <w:rFonts w:eastAsia="Times New Roman"/>
        </w:rPr>
        <w:t>advancement</w:t>
      </w:r>
      <w:r w:rsidR="00EA5F77" w:rsidRPr="00246629">
        <w:rPr>
          <w:rFonts w:eastAsia="Times New Roman"/>
        </w:rPr>
        <w:t xml:space="preserve"> of judges is discretion</w:t>
      </w:r>
      <w:r w:rsidR="003529CD" w:rsidRPr="00246629">
        <w:rPr>
          <w:rFonts w:eastAsia="Times New Roman"/>
        </w:rPr>
        <w:t>ary</w:t>
      </w:r>
      <w:r w:rsidR="00EA5F77" w:rsidRPr="00246629">
        <w:rPr>
          <w:rFonts w:eastAsia="Times New Roman"/>
        </w:rPr>
        <w:t>, on the basis of merit.</w:t>
      </w:r>
      <w:r w:rsidRPr="00246629">
        <w:rPr>
          <w:rFonts w:eastAsia="Times New Roman"/>
        </w:rPr>
        <w:t xml:space="preserve"> </w:t>
      </w:r>
      <w:r w:rsidR="00EA5F77" w:rsidRPr="00246629">
        <w:rPr>
          <w:rFonts w:eastAsia="Times New Roman"/>
        </w:rPr>
        <w:t>However,</w:t>
      </w:r>
      <w:r w:rsidRPr="00246629">
        <w:rPr>
          <w:rFonts w:eastAsia="Times New Roman"/>
        </w:rPr>
        <w:t xml:space="preserve"> conditions </w:t>
      </w:r>
      <w:r w:rsidR="00EA5F77" w:rsidRPr="00246629">
        <w:rPr>
          <w:rFonts w:eastAsia="Times New Roman"/>
        </w:rPr>
        <w:t xml:space="preserve">are laid down for </w:t>
      </w:r>
      <w:r w:rsidR="003529CD" w:rsidRPr="00246629">
        <w:rPr>
          <w:rFonts w:eastAsia="Times New Roman"/>
        </w:rPr>
        <w:t>advancement</w:t>
      </w:r>
      <w:r w:rsidR="00EA5F77" w:rsidRPr="00246629">
        <w:rPr>
          <w:rFonts w:eastAsia="Times New Roman"/>
        </w:rPr>
        <w:t xml:space="preserve"> from the</w:t>
      </w:r>
      <w:r w:rsidRPr="00246629">
        <w:rPr>
          <w:rFonts w:eastAsia="Times New Roman"/>
        </w:rPr>
        <w:t xml:space="preserve"> second </w:t>
      </w:r>
      <w:r w:rsidR="00EA5F77" w:rsidRPr="00246629">
        <w:rPr>
          <w:rFonts w:eastAsia="Times New Roman"/>
        </w:rPr>
        <w:t>to the first grade</w:t>
      </w:r>
      <w:r w:rsidRPr="00246629">
        <w:rPr>
          <w:rFonts w:eastAsia="Times New Roman"/>
        </w:rPr>
        <w:t xml:space="preserve">. </w:t>
      </w:r>
      <w:r w:rsidR="00EA5F77" w:rsidRPr="00246629">
        <w:rPr>
          <w:rFonts w:eastAsia="Times New Roman"/>
        </w:rPr>
        <w:t>In addition to having served for seven years</w:t>
      </w:r>
      <w:r w:rsidRPr="00246629">
        <w:rPr>
          <w:rFonts w:eastAsia="Times New Roman"/>
        </w:rPr>
        <w:t xml:space="preserve">, </w:t>
      </w:r>
      <w:r w:rsidR="00EA5F77" w:rsidRPr="00246629">
        <w:rPr>
          <w:rFonts w:eastAsia="Times New Roman"/>
        </w:rPr>
        <w:t xml:space="preserve">the judges who so request and who are worthy of </w:t>
      </w:r>
      <w:r w:rsidR="003529CD" w:rsidRPr="00246629">
        <w:rPr>
          <w:rFonts w:eastAsia="Times New Roman"/>
        </w:rPr>
        <w:t>advancement</w:t>
      </w:r>
      <w:r w:rsidR="00EA5F77" w:rsidRPr="00246629">
        <w:rPr>
          <w:rFonts w:eastAsia="Times New Roman"/>
        </w:rPr>
        <w:t xml:space="preserve"> will be listed on </w:t>
      </w:r>
      <w:r w:rsidR="003529CD" w:rsidRPr="00246629">
        <w:rPr>
          <w:rFonts w:eastAsia="Times New Roman"/>
        </w:rPr>
        <w:t>an advancement table</w:t>
      </w:r>
      <w:r w:rsidR="00EA5F77" w:rsidRPr="00246629">
        <w:rPr>
          <w:rFonts w:eastAsia="Times New Roman"/>
        </w:rPr>
        <w:t xml:space="preserve"> drawn up by the promotions board, comprising a majority of elected </w:t>
      </w:r>
      <w:r w:rsidR="007C1217" w:rsidRPr="00246629">
        <w:rPr>
          <w:rFonts w:eastAsia="Times New Roman"/>
        </w:rPr>
        <w:t>judges or prosecutors</w:t>
      </w:r>
      <w:r w:rsidRPr="00246629">
        <w:rPr>
          <w:rFonts w:eastAsia="Times New Roman"/>
        </w:rPr>
        <w:t xml:space="preserve">. </w:t>
      </w:r>
      <w:r w:rsidR="00EA5F77" w:rsidRPr="00246629">
        <w:rPr>
          <w:rFonts w:eastAsia="Times New Roman"/>
        </w:rPr>
        <w:t xml:space="preserve">The board will take its decision based on an individual examination of the </w:t>
      </w:r>
      <w:r w:rsidR="00486FA8" w:rsidRPr="00246629">
        <w:rPr>
          <w:rFonts w:eastAsia="Times New Roman"/>
        </w:rPr>
        <w:t>judge</w:t>
      </w:r>
      <w:r w:rsidR="00246629" w:rsidRPr="00246629">
        <w:rPr>
          <w:rFonts w:eastAsia="Times New Roman"/>
        </w:rPr>
        <w:t>’</w:t>
      </w:r>
      <w:r w:rsidR="007C1217" w:rsidRPr="00246629">
        <w:rPr>
          <w:rFonts w:eastAsia="Times New Roman"/>
        </w:rPr>
        <w:t>s file</w:t>
      </w:r>
      <w:r w:rsidR="00486FA8" w:rsidRPr="00246629">
        <w:rPr>
          <w:rFonts w:eastAsia="Times New Roman"/>
        </w:rPr>
        <w:t>, after assessment by his line manager</w:t>
      </w:r>
      <w:r w:rsidRPr="00246629">
        <w:rPr>
          <w:rFonts w:eastAsia="Times New Roman"/>
        </w:rPr>
        <w:t xml:space="preserve"> </w:t>
      </w:r>
      <w:r w:rsidR="00486FA8" w:rsidRPr="00246629">
        <w:rPr>
          <w:rFonts w:eastAsia="Times New Roman"/>
        </w:rPr>
        <w:t>in an adversarial process</w:t>
      </w:r>
      <w:r w:rsidRPr="00246629">
        <w:rPr>
          <w:rFonts w:eastAsia="Times New Roman"/>
        </w:rPr>
        <w:t xml:space="preserve">. </w:t>
      </w:r>
      <w:r w:rsidR="00486FA8" w:rsidRPr="00246629">
        <w:rPr>
          <w:rFonts w:eastAsia="Times New Roman"/>
        </w:rPr>
        <w:t xml:space="preserve">The </w:t>
      </w:r>
      <w:r w:rsidR="003529CD" w:rsidRPr="00246629">
        <w:rPr>
          <w:rFonts w:eastAsia="Times New Roman"/>
        </w:rPr>
        <w:t>table</w:t>
      </w:r>
      <w:r w:rsidR="00486FA8" w:rsidRPr="00246629">
        <w:rPr>
          <w:rFonts w:eastAsia="Times New Roman"/>
        </w:rPr>
        <w:t xml:space="preserve"> will then be notified to </w:t>
      </w:r>
      <w:r w:rsidR="00486FA8" w:rsidRPr="00246629">
        <w:rPr>
          <w:rFonts w:eastAsia="Times New Roman"/>
        </w:rPr>
        <w:lastRenderedPageBreak/>
        <w:t>each of the judges concerned</w:t>
      </w:r>
      <w:r w:rsidRPr="00246629">
        <w:rPr>
          <w:rFonts w:eastAsia="Times New Roman"/>
        </w:rPr>
        <w:t xml:space="preserve"> </w:t>
      </w:r>
      <w:r w:rsidR="00486FA8" w:rsidRPr="00246629">
        <w:rPr>
          <w:rFonts w:eastAsia="Times New Roman"/>
        </w:rPr>
        <w:t>and displayed with full transparency in each court</w:t>
      </w:r>
      <w:r w:rsidRPr="00246629">
        <w:rPr>
          <w:rFonts w:eastAsia="Times New Roman"/>
        </w:rPr>
        <w:t xml:space="preserve">, </w:t>
      </w:r>
      <w:r w:rsidR="00486FA8" w:rsidRPr="00246629">
        <w:rPr>
          <w:rFonts w:eastAsia="Times New Roman"/>
        </w:rPr>
        <w:t>such as to allow those who have not been proposed to send the board an application for</w:t>
      </w:r>
      <w:r w:rsidRPr="00246629">
        <w:rPr>
          <w:rFonts w:eastAsia="Times New Roman"/>
        </w:rPr>
        <w:t xml:space="preserve"> </w:t>
      </w:r>
      <w:r w:rsidR="00486FA8" w:rsidRPr="00246629">
        <w:rPr>
          <w:rFonts w:eastAsia="Times New Roman"/>
        </w:rPr>
        <w:t>listing</w:t>
      </w:r>
      <w:r w:rsidRPr="00246629">
        <w:rPr>
          <w:rFonts w:eastAsia="Times New Roman"/>
        </w:rPr>
        <w:t xml:space="preserve"> (</w:t>
      </w:r>
      <w:r w:rsidR="00486FA8" w:rsidRPr="00246629">
        <w:rPr>
          <w:rFonts w:eastAsia="Times New Roman"/>
        </w:rPr>
        <w:t>A</w:t>
      </w:r>
      <w:r w:rsidRPr="00246629">
        <w:rPr>
          <w:rFonts w:eastAsia="Times New Roman"/>
        </w:rPr>
        <w:t xml:space="preserve">rticles 15, 18, 21, </w:t>
      </w:r>
      <w:r w:rsidR="00486FA8" w:rsidRPr="00246629">
        <w:rPr>
          <w:rFonts w:eastAsia="Times New Roman"/>
        </w:rPr>
        <w:t>and</w:t>
      </w:r>
      <w:r w:rsidRPr="00246629">
        <w:rPr>
          <w:rFonts w:eastAsia="Times New Roman"/>
        </w:rPr>
        <w:t xml:space="preserve"> 22</w:t>
      </w:r>
      <w:r w:rsidR="00486FA8" w:rsidRPr="00246629">
        <w:rPr>
          <w:rFonts w:eastAsia="Times New Roman"/>
        </w:rPr>
        <w:t>-</w:t>
      </w:r>
      <w:r w:rsidRPr="00246629">
        <w:rPr>
          <w:rFonts w:eastAsia="Times New Roman"/>
        </w:rPr>
        <w:t xml:space="preserve">27 </w:t>
      </w:r>
      <w:r w:rsidR="00486FA8" w:rsidRPr="00246629">
        <w:rPr>
          <w:rFonts w:eastAsia="Times New Roman"/>
        </w:rPr>
        <w:t xml:space="preserve">of </w:t>
      </w:r>
      <w:r w:rsidR="00067A88" w:rsidRPr="00246629">
        <w:rPr>
          <w:rFonts w:eastAsia="Times New Roman"/>
        </w:rPr>
        <w:t>Decree</w:t>
      </w:r>
      <w:r w:rsidR="00486FA8" w:rsidRPr="00246629">
        <w:rPr>
          <w:rFonts w:eastAsia="Times New Roman"/>
        </w:rPr>
        <w:t xml:space="preserve"> no.</w:t>
      </w:r>
      <w:r w:rsidRPr="00246629">
        <w:rPr>
          <w:rFonts w:eastAsia="Times New Roman"/>
        </w:rPr>
        <w:t xml:space="preserve"> 93-21</w:t>
      </w:r>
      <w:r w:rsidR="00486FA8" w:rsidRPr="00246629">
        <w:rPr>
          <w:rFonts w:eastAsia="Times New Roman"/>
        </w:rPr>
        <w:t xml:space="preserve"> of</w:t>
      </w:r>
      <w:r w:rsidRPr="00246629">
        <w:rPr>
          <w:rFonts w:eastAsia="Times New Roman"/>
        </w:rPr>
        <w:t xml:space="preserve"> 7 </w:t>
      </w:r>
      <w:r w:rsidR="00486FA8" w:rsidRPr="00246629">
        <w:rPr>
          <w:rFonts w:eastAsia="Times New Roman"/>
        </w:rPr>
        <w:t>January</w:t>
      </w:r>
      <w:r w:rsidRPr="00246629">
        <w:rPr>
          <w:rFonts w:eastAsia="Times New Roman"/>
        </w:rPr>
        <w:t xml:space="preserve"> 1993 </w:t>
      </w:r>
      <w:r w:rsidR="00486FA8" w:rsidRPr="00246629">
        <w:rPr>
          <w:rFonts w:eastAsia="Times New Roman"/>
        </w:rPr>
        <w:t xml:space="preserve">made for the </w:t>
      </w:r>
      <w:r w:rsidRPr="00246629">
        <w:rPr>
          <w:rFonts w:eastAsia="Times New Roman"/>
        </w:rPr>
        <w:t xml:space="preserve">application </w:t>
      </w:r>
      <w:r w:rsidR="00486FA8" w:rsidRPr="00246629">
        <w:rPr>
          <w:rFonts w:eastAsia="Times New Roman"/>
        </w:rPr>
        <w:t xml:space="preserve">of the </w:t>
      </w:r>
      <w:r w:rsidRPr="00246629">
        <w:rPr>
          <w:rFonts w:eastAsia="Times New Roman"/>
        </w:rPr>
        <w:t>1958</w:t>
      </w:r>
      <w:r w:rsidR="00486FA8" w:rsidRPr="00246629">
        <w:rPr>
          <w:rFonts w:eastAsia="Times New Roman"/>
        </w:rPr>
        <w:t xml:space="preserve"> Ordinance</w:t>
      </w:r>
      <w:r w:rsidRPr="00246629">
        <w:rPr>
          <w:rFonts w:eastAsia="Times New Roman"/>
        </w:rPr>
        <w:t>).</w:t>
      </w:r>
    </w:p>
    <w:p w14:paraId="079ED0B0" w14:textId="77777777"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24</w:t>
      </w:r>
      <w:r w:rsidRPr="00246629">
        <w:rPr>
          <w:rFonts w:eastAsia="Times New Roman"/>
        </w:rPr>
        <w:fldChar w:fldCharType="end"/>
      </w:r>
      <w:r w:rsidRPr="00246629">
        <w:rPr>
          <w:rFonts w:eastAsia="Times New Roman"/>
        </w:rPr>
        <w:t>.  </w:t>
      </w:r>
      <w:r w:rsidR="000B6A15" w:rsidRPr="00246629">
        <w:rPr>
          <w:rFonts w:eastAsia="Times New Roman"/>
        </w:rPr>
        <w:t xml:space="preserve">Moreover, the access of judges to certain duties depends on their inclusion on </w:t>
      </w:r>
      <w:r w:rsidR="00EC2835" w:rsidRPr="00246629">
        <w:rPr>
          <w:rFonts w:eastAsia="Times New Roman"/>
        </w:rPr>
        <w:t>an aptitude</w:t>
      </w:r>
      <w:r w:rsidR="000B6A15" w:rsidRPr="00246629">
        <w:rPr>
          <w:rFonts w:eastAsia="Times New Roman"/>
        </w:rPr>
        <w:t xml:space="preserve"> and selection list drawn up by the promotions board</w:t>
      </w:r>
      <w:r w:rsidRPr="00246629">
        <w:rPr>
          <w:rFonts w:eastAsia="Times New Roman"/>
        </w:rPr>
        <w:t xml:space="preserve">. </w:t>
      </w:r>
      <w:r w:rsidR="000B6A15" w:rsidRPr="00246629">
        <w:rPr>
          <w:rFonts w:eastAsia="Times New Roman"/>
        </w:rPr>
        <w:t>The proposed appointment is then notified to the</w:t>
      </w:r>
      <w:r w:rsidRPr="00246629">
        <w:rPr>
          <w:rFonts w:eastAsia="Times New Roman"/>
        </w:rPr>
        <w:t xml:space="preserve"> CSM </w:t>
      </w:r>
      <w:r w:rsidR="000B6A15" w:rsidRPr="00246629">
        <w:rPr>
          <w:rFonts w:eastAsia="Times New Roman"/>
        </w:rPr>
        <w:t>and to the heads of the Court of Cassation and the Courts of Appeal</w:t>
      </w:r>
      <w:r w:rsidR="00EC2835" w:rsidRPr="00246629">
        <w:rPr>
          <w:rFonts w:eastAsia="Times New Roman"/>
        </w:rPr>
        <w:t>,</w:t>
      </w:r>
      <w:r w:rsidRPr="00246629">
        <w:rPr>
          <w:rFonts w:eastAsia="Times New Roman"/>
        </w:rPr>
        <w:t xml:space="preserve"> </w:t>
      </w:r>
      <w:r w:rsidR="000B6A15" w:rsidRPr="00246629">
        <w:rPr>
          <w:rFonts w:eastAsia="Times New Roman"/>
        </w:rPr>
        <w:t>who ensure its dissemination</w:t>
      </w:r>
      <w:r w:rsidRPr="00246629">
        <w:rPr>
          <w:rFonts w:eastAsia="Times New Roman"/>
        </w:rPr>
        <w:t xml:space="preserve"> (</w:t>
      </w:r>
      <w:r w:rsidR="000B6A15" w:rsidRPr="00246629">
        <w:rPr>
          <w:rFonts w:eastAsia="Times New Roman"/>
        </w:rPr>
        <w:t>Article 27-1 of the</w:t>
      </w:r>
      <w:r w:rsidRPr="00246629">
        <w:rPr>
          <w:rFonts w:eastAsia="Times New Roman"/>
        </w:rPr>
        <w:t xml:space="preserve"> 1958</w:t>
      </w:r>
      <w:r w:rsidR="000B6A15" w:rsidRPr="00246629">
        <w:rPr>
          <w:rFonts w:eastAsia="Times New Roman"/>
        </w:rPr>
        <w:t xml:space="preserve"> Ordinance</w:t>
      </w:r>
      <w:r w:rsidRPr="00246629">
        <w:rPr>
          <w:rFonts w:eastAsia="Times New Roman"/>
        </w:rPr>
        <w:t>).</w:t>
      </w:r>
    </w:p>
    <w:p w14:paraId="72B8A116" w14:textId="77777777"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25</w:t>
      </w:r>
      <w:r w:rsidRPr="00246629">
        <w:rPr>
          <w:rFonts w:eastAsia="Times New Roman"/>
        </w:rPr>
        <w:fldChar w:fldCharType="end"/>
      </w:r>
      <w:r w:rsidRPr="00246629">
        <w:rPr>
          <w:rFonts w:eastAsia="Times New Roman"/>
        </w:rPr>
        <w:t>.  </w:t>
      </w:r>
      <w:r w:rsidR="000B6A15" w:rsidRPr="00246629">
        <w:rPr>
          <w:rFonts w:eastAsia="Times New Roman"/>
        </w:rPr>
        <w:t>As is the case for the appointment of new judges</w:t>
      </w:r>
      <w:r w:rsidRPr="00246629">
        <w:rPr>
          <w:rFonts w:eastAsia="Times New Roman"/>
        </w:rPr>
        <w:t xml:space="preserve"> (</w:t>
      </w:r>
      <w:r w:rsidR="000B6A15" w:rsidRPr="00246629">
        <w:rPr>
          <w:rFonts w:eastAsia="Times New Roman"/>
        </w:rPr>
        <w:t>A</w:t>
      </w:r>
      <w:r w:rsidRPr="00246629">
        <w:rPr>
          <w:rFonts w:eastAsia="Times New Roman"/>
        </w:rPr>
        <w:t xml:space="preserve">rticle 26 </w:t>
      </w:r>
      <w:r w:rsidR="000B6A15" w:rsidRPr="00246629">
        <w:rPr>
          <w:rFonts w:eastAsia="Times New Roman"/>
        </w:rPr>
        <w:t xml:space="preserve">of the </w:t>
      </w:r>
      <w:r w:rsidRPr="00246629">
        <w:rPr>
          <w:rFonts w:eastAsia="Times New Roman"/>
        </w:rPr>
        <w:t>1958</w:t>
      </w:r>
      <w:r w:rsidR="000B6A15" w:rsidRPr="00246629">
        <w:rPr>
          <w:rFonts w:eastAsia="Times New Roman"/>
        </w:rPr>
        <w:t xml:space="preserve"> Ordinance, paragraph</w:t>
      </w:r>
      <w:r w:rsidRPr="00246629">
        <w:rPr>
          <w:rFonts w:eastAsia="Times New Roman"/>
        </w:rPr>
        <w:t xml:space="preserve"> 22 </w:t>
      </w:r>
      <w:r w:rsidR="000B6A15" w:rsidRPr="00246629">
        <w:rPr>
          <w:rFonts w:eastAsia="Times New Roman"/>
        </w:rPr>
        <w:t>above</w:t>
      </w:r>
      <w:r w:rsidRPr="00246629">
        <w:rPr>
          <w:rFonts w:eastAsia="Times New Roman"/>
        </w:rPr>
        <w:t xml:space="preserve">), </w:t>
      </w:r>
      <w:r w:rsidR="000B6A15" w:rsidRPr="00246629">
        <w:rPr>
          <w:rFonts w:eastAsia="Times New Roman"/>
        </w:rPr>
        <w:t>any</w:t>
      </w:r>
      <w:r w:rsidRPr="00246629">
        <w:rPr>
          <w:rFonts w:eastAsia="Times New Roman"/>
        </w:rPr>
        <w:t xml:space="preserve"> promotion o</w:t>
      </w:r>
      <w:r w:rsidR="000B6A15" w:rsidRPr="00246629">
        <w:rPr>
          <w:rFonts w:eastAsia="Times New Roman"/>
        </w:rPr>
        <w:t xml:space="preserve">r appointment to a new post takes the form of an </w:t>
      </w:r>
      <w:r w:rsidR="00067A88" w:rsidRPr="00246629">
        <w:rPr>
          <w:rFonts w:eastAsia="Times New Roman"/>
        </w:rPr>
        <w:t>instrument issued by</w:t>
      </w:r>
      <w:r w:rsidR="000B6A15" w:rsidRPr="00246629">
        <w:rPr>
          <w:rFonts w:eastAsia="Times New Roman"/>
        </w:rPr>
        <w:t xml:space="preserve"> the</w:t>
      </w:r>
      <w:r w:rsidRPr="00246629">
        <w:rPr>
          <w:rFonts w:eastAsia="Times New Roman"/>
        </w:rPr>
        <w:t xml:space="preserve"> Pr</w:t>
      </w:r>
      <w:r w:rsidR="000B6A15" w:rsidRPr="00246629">
        <w:rPr>
          <w:rFonts w:eastAsia="Times New Roman"/>
        </w:rPr>
        <w:t>e</w:t>
      </w:r>
      <w:r w:rsidRPr="00246629">
        <w:rPr>
          <w:rFonts w:eastAsia="Times New Roman"/>
        </w:rPr>
        <w:t xml:space="preserve">sident </w:t>
      </w:r>
      <w:r w:rsidR="000B6A15" w:rsidRPr="00246629">
        <w:rPr>
          <w:rFonts w:eastAsia="Times New Roman"/>
        </w:rPr>
        <w:t>of the Republic on the proposal of the Minister of</w:t>
      </w:r>
      <w:r w:rsidRPr="00246629">
        <w:rPr>
          <w:rFonts w:eastAsia="Times New Roman"/>
        </w:rPr>
        <w:t xml:space="preserve"> Justice</w:t>
      </w:r>
      <w:r w:rsidR="000B6A15" w:rsidRPr="00246629">
        <w:rPr>
          <w:rFonts w:eastAsia="Times New Roman"/>
        </w:rPr>
        <w:t xml:space="preserve">, based on </w:t>
      </w:r>
      <w:r w:rsidR="00EC2835" w:rsidRPr="00246629">
        <w:rPr>
          <w:rFonts w:eastAsia="Times New Roman"/>
        </w:rPr>
        <w:t>a proposal</w:t>
      </w:r>
      <w:r w:rsidR="00067A88" w:rsidRPr="00246629">
        <w:rPr>
          <w:rFonts w:eastAsia="Times New Roman"/>
        </w:rPr>
        <w:t xml:space="preserve"> by</w:t>
      </w:r>
      <w:r w:rsidR="000B6A15" w:rsidRPr="00246629">
        <w:rPr>
          <w:rFonts w:eastAsia="Times New Roman"/>
        </w:rPr>
        <w:t xml:space="preserve"> the </w:t>
      </w:r>
      <w:r w:rsidRPr="00246629">
        <w:rPr>
          <w:rFonts w:eastAsia="Times New Roman"/>
        </w:rPr>
        <w:t>CSM o</w:t>
      </w:r>
      <w:r w:rsidR="000B6A15" w:rsidRPr="00246629">
        <w:rPr>
          <w:rFonts w:eastAsia="Times New Roman"/>
        </w:rPr>
        <w:t xml:space="preserve">r on the </w:t>
      </w:r>
      <w:r w:rsidR="00DF01EF" w:rsidRPr="00246629">
        <w:rPr>
          <w:rFonts w:eastAsia="Times New Roman"/>
        </w:rPr>
        <w:t>binding approval</w:t>
      </w:r>
      <w:r w:rsidR="000B6A15" w:rsidRPr="00246629">
        <w:rPr>
          <w:rFonts w:eastAsia="Times New Roman"/>
        </w:rPr>
        <w:t xml:space="preserve"> of the latter in accordance with</w:t>
      </w:r>
      <w:r w:rsidRPr="00246629">
        <w:rPr>
          <w:rFonts w:eastAsia="Times New Roman"/>
        </w:rPr>
        <w:t xml:space="preserve"> </w:t>
      </w:r>
      <w:r w:rsidR="000B6A15" w:rsidRPr="00246629">
        <w:rPr>
          <w:rFonts w:eastAsia="Times New Roman"/>
        </w:rPr>
        <w:t>A</w:t>
      </w:r>
      <w:r w:rsidR="009A4DAB" w:rsidRPr="00246629">
        <w:rPr>
          <w:rFonts w:eastAsia="Times New Roman"/>
        </w:rPr>
        <w:t>rticle </w:t>
      </w:r>
      <w:r w:rsidRPr="00246629">
        <w:rPr>
          <w:rFonts w:eastAsia="Times New Roman"/>
        </w:rPr>
        <w:t xml:space="preserve">65 </w:t>
      </w:r>
      <w:r w:rsidR="000B6A15" w:rsidRPr="00246629">
        <w:rPr>
          <w:rFonts w:eastAsia="Times New Roman"/>
        </w:rPr>
        <w:t>of the</w:t>
      </w:r>
      <w:r w:rsidRPr="00246629">
        <w:rPr>
          <w:rFonts w:eastAsia="Times New Roman"/>
        </w:rPr>
        <w:t xml:space="preserve"> Constitution (</w:t>
      </w:r>
      <w:r w:rsidR="000B6A15" w:rsidRPr="00246629">
        <w:rPr>
          <w:rFonts w:eastAsia="Times New Roman"/>
        </w:rPr>
        <w:t>see paragraph</w:t>
      </w:r>
      <w:r w:rsidRPr="00246629">
        <w:rPr>
          <w:rFonts w:eastAsia="Times New Roman"/>
        </w:rPr>
        <w:t xml:space="preserve"> 17 </w:t>
      </w:r>
      <w:r w:rsidR="000B6A15" w:rsidRPr="00246629">
        <w:rPr>
          <w:rFonts w:eastAsia="Times New Roman"/>
        </w:rPr>
        <w:t>above</w:t>
      </w:r>
      <w:r w:rsidRPr="00246629">
        <w:rPr>
          <w:rFonts w:eastAsia="Times New Roman"/>
        </w:rPr>
        <w:t xml:space="preserve">). </w:t>
      </w:r>
      <w:r w:rsidR="000B6A15" w:rsidRPr="00246629">
        <w:rPr>
          <w:rFonts w:eastAsia="Times New Roman"/>
        </w:rPr>
        <w:t xml:space="preserve">That </w:t>
      </w:r>
      <w:r w:rsidR="00067A88" w:rsidRPr="00246629">
        <w:rPr>
          <w:rFonts w:eastAsia="Times New Roman"/>
        </w:rPr>
        <w:t>instrument</w:t>
      </w:r>
      <w:r w:rsidR="000B6A15" w:rsidRPr="00246629">
        <w:rPr>
          <w:rFonts w:eastAsia="Times New Roman"/>
        </w:rPr>
        <w:t xml:space="preserve"> may be </w:t>
      </w:r>
      <w:r w:rsidR="00067A88" w:rsidRPr="00246629">
        <w:rPr>
          <w:rFonts w:eastAsia="Times New Roman"/>
        </w:rPr>
        <w:t>appealed against, by way of judicial review,</w:t>
      </w:r>
      <w:r w:rsidR="000B6A15" w:rsidRPr="00246629">
        <w:rPr>
          <w:rFonts w:eastAsia="Times New Roman"/>
        </w:rPr>
        <w:t xml:space="preserve"> before the </w:t>
      </w:r>
      <w:r w:rsidR="000B6A15" w:rsidRPr="00246629">
        <w:rPr>
          <w:rFonts w:eastAsia="Times New Roman"/>
          <w:i/>
        </w:rPr>
        <w:t xml:space="preserve">Conseil </w:t>
      </w:r>
      <w:proofErr w:type="spellStart"/>
      <w:r w:rsidR="000B6A15" w:rsidRPr="00246629">
        <w:rPr>
          <w:rFonts w:eastAsia="Times New Roman"/>
          <w:i/>
        </w:rPr>
        <w:t>d</w:t>
      </w:r>
      <w:r w:rsidR="00246629" w:rsidRPr="00246629">
        <w:rPr>
          <w:rFonts w:eastAsia="Times New Roman"/>
          <w:i/>
        </w:rPr>
        <w:t>’</w:t>
      </w:r>
      <w:r w:rsidR="000B6A15" w:rsidRPr="00246629">
        <w:rPr>
          <w:rFonts w:eastAsia="Times New Roman"/>
          <w:i/>
        </w:rPr>
        <w:t>État</w:t>
      </w:r>
      <w:proofErr w:type="spellEnd"/>
      <w:r w:rsidRPr="00246629">
        <w:rPr>
          <w:rFonts w:eastAsia="Times New Roman"/>
        </w:rPr>
        <w:t xml:space="preserve">. </w:t>
      </w:r>
      <w:r w:rsidR="000B6A15" w:rsidRPr="00246629">
        <w:rPr>
          <w:rFonts w:eastAsia="Times New Roman"/>
        </w:rPr>
        <w:t xml:space="preserve">The </w:t>
      </w:r>
      <w:r w:rsidR="00EC2835" w:rsidRPr="00246629">
        <w:rPr>
          <w:rFonts w:eastAsia="Times New Roman"/>
        </w:rPr>
        <w:t>formation</w:t>
      </w:r>
      <w:r w:rsidR="000B6A15" w:rsidRPr="00246629">
        <w:rPr>
          <w:rFonts w:eastAsia="Times New Roman"/>
        </w:rPr>
        <w:t xml:space="preserve"> examining such an appeal has a limited scrutiny, verifying that the choice is not vitiated by any</w:t>
      </w:r>
      <w:r w:rsidRPr="00246629">
        <w:rPr>
          <w:rFonts w:eastAsia="Times New Roman"/>
        </w:rPr>
        <w:t xml:space="preserve"> manifest</w:t>
      </w:r>
      <w:r w:rsidR="000B6A15" w:rsidRPr="00246629">
        <w:rPr>
          <w:rFonts w:eastAsia="Times New Roman"/>
        </w:rPr>
        <w:t xml:space="preserve"> error in the assessment of the needs of the</w:t>
      </w:r>
      <w:r w:rsidRPr="00246629">
        <w:rPr>
          <w:rFonts w:eastAsia="Times New Roman"/>
        </w:rPr>
        <w:t xml:space="preserve"> service </w:t>
      </w:r>
      <w:r w:rsidR="000B6A15" w:rsidRPr="00246629">
        <w:rPr>
          <w:rFonts w:eastAsia="Times New Roman"/>
        </w:rPr>
        <w:t>or of the</w:t>
      </w:r>
      <w:r w:rsidRPr="00246629">
        <w:rPr>
          <w:rFonts w:eastAsia="Times New Roman"/>
        </w:rPr>
        <w:t xml:space="preserve"> respective </w:t>
      </w:r>
      <w:r w:rsidR="007C1217" w:rsidRPr="00246629">
        <w:rPr>
          <w:rFonts w:eastAsia="Times New Roman"/>
        </w:rPr>
        <w:t>aptitude</w:t>
      </w:r>
      <w:r w:rsidR="000B6A15" w:rsidRPr="00246629">
        <w:rPr>
          <w:rFonts w:eastAsia="Times New Roman"/>
        </w:rPr>
        <w:t xml:space="preserve"> of the judges concerned</w:t>
      </w:r>
      <w:r w:rsidRPr="00246629">
        <w:rPr>
          <w:rFonts w:eastAsia="Times New Roman"/>
        </w:rPr>
        <w:t xml:space="preserve">. </w:t>
      </w:r>
      <w:r w:rsidR="000B6A15" w:rsidRPr="00246629">
        <w:rPr>
          <w:rFonts w:eastAsia="Times New Roman"/>
        </w:rPr>
        <w:t xml:space="preserve">The </w:t>
      </w:r>
      <w:r w:rsidR="00EC2835" w:rsidRPr="00246629">
        <w:rPr>
          <w:rFonts w:eastAsia="Times New Roman"/>
        </w:rPr>
        <w:t>formation</w:t>
      </w:r>
      <w:r w:rsidR="000B6A15" w:rsidRPr="00246629">
        <w:rPr>
          <w:rFonts w:eastAsia="Times New Roman"/>
        </w:rPr>
        <w:t xml:space="preserve"> further ensures that</w:t>
      </w:r>
      <w:r w:rsidRPr="00246629">
        <w:rPr>
          <w:rFonts w:eastAsia="Times New Roman"/>
        </w:rPr>
        <w:t xml:space="preserve"> </w:t>
      </w:r>
      <w:r w:rsidR="00A77959" w:rsidRPr="00246629">
        <w:rPr>
          <w:rFonts w:eastAsia="Times New Roman"/>
        </w:rPr>
        <w:t>the appointment is not vitiated by any mistake of law or any improper exercise of authority</w:t>
      </w:r>
      <w:r w:rsidRPr="00246629">
        <w:rPr>
          <w:rFonts w:eastAsia="Times New Roman"/>
        </w:rPr>
        <w:t xml:space="preserve"> (</w:t>
      </w:r>
      <w:r w:rsidR="00A77959" w:rsidRPr="00246629">
        <w:rPr>
          <w:rFonts w:eastAsia="Times New Roman"/>
        </w:rPr>
        <w:t>see, for example</w:t>
      </w:r>
      <w:r w:rsidRPr="00246629">
        <w:rPr>
          <w:rFonts w:eastAsia="Times New Roman"/>
        </w:rPr>
        <w:t xml:space="preserve">, </w:t>
      </w:r>
      <w:r w:rsidR="00A77959" w:rsidRPr="00246629">
        <w:rPr>
          <w:rFonts w:eastAsia="Times New Roman"/>
          <w:i/>
        </w:rPr>
        <w:t xml:space="preserve">Conseil </w:t>
      </w:r>
      <w:proofErr w:type="spellStart"/>
      <w:r w:rsidR="00A77959" w:rsidRPr="00246629">
        <w:rPr>
          <w:rFonts w:eastAsia="Times New Roman"/>
          <w:i/>
        </w:rPr>
        <w:t>d</w:t>
      </w:r>
      <w:r w:rsidR="00246629" w:rsidRPr="00246629">
        <w:rPr>
          <w:rFonts w:eastAsia="Times New Roman"/>
          <w:i/>
        </w:rPr>
        <w:t>’</w:t>
      </w:r>
      <w:r w:rsidR="00A77959" w:rsidRPr="00246629">
        <w:rPr>
          <w:rFonts w:eastAsia="Times New Roman"/>
          <w:i/>
        </w:rPr>
        <w:t>État</w:t>
      </w:r>
      <w:proofErr w:type="spellEnd"/>
      <w:r w:rsidRPr="00246629">
        <w:rPr>
          <w:rFonts w:eastAsia="Times New Roman"/>
        </w:rPr>
        <w:t xml:space="preserve">, </w:t>
      </w:r>
      <w:r w:rsidR="00A77959" w:rsidRPr="00246629">
        <w:rPr>
          <w:rFonts w:eastAsia="Times New Roman"/>
        </w:rPr>
        <w:t xml:space="preserve">no. </w:t>
      </w:r>
      <w:r w:rsidRPr="00246629">
        <w:rPr>
          <w:rFonts w:eastAsia="Times New Roman"/>
        </w:rPr>
        <w:t xml:space="preserve">259294, 10 </w:t>
      </w:r>
      <w:r w:rsidR="00A77959" w:rsidRPr="00246629">
        <w:rPr>
          <w:rFonts w:eastAsia="Times New Roman"/>
        </w:rPr>
        <w:t>August 2005</w:t>
      </w:r>
      <w:r w:rsidRPr="00246629">
        <w:rPr>
          <w:rFonts w:eastAsia="Times New Roman"/>
        </w:rPr>
        <w:t xml:space="preserve">; </w:t>
      </w:r>
      <w:r w:rsidR="00A77959" w:rsidRPr="00246629">
        <w:rPr>
          <w:rFonts w:eastAsia="Times New Roman"/>
          <w:i/>
        </w:rPr>
        <w:t xml:space="preserve">Conseil </w:t>
      </w:r>
      <w:proofErr w:type="spellStart"/>
      <w:r w:rsidR="00A77959" w:rsidRPr="00246629">
        <w:rPr>
          <w:rFonts w:eastAsia="Times New Roman"/>
          <w:i/>
        </w:rPr>
        <w:t>d</w:t>
      </w:r>
      <w:r w:rsidR="00246629" w:rsidRPr="00246629">
        <w:rPr>
          <w:rFonts w:eastAsia="Times New Roman"/>
          <w:i/>
        </w:rPr>
        <w:t>’</w:t>
      </w:r>
      <w:r w:rsidR="00A77959" w:rsidRPr="00246629">
        <w:rPr>
          <w:rFonts w:eastAsia="Times New Roman"/>
          <w:i/>
        </w:rPr>
        <w:t>État</w:t>
      </w:r>
      <w:proofErr w:type="spellEnd"/>
      <w:r w:rsidRPr="00246629">
        <w:rPr>
          <w:rFonts w:eastAsia="Times New Roman"/>
        </w:rPr>
        <w:t xml:space="preserve">, </w:t>
      </w:r>
      <w:r w:rsidR="00A77959" w:rsidRPr="00246629">
        <w:rPr>
          <w:rFonts w:eastAsia="Times New Roman"/>
        </w:rPr>
        <w:t>no.</w:t>
      </w:r>
      <w:r w:rsidRPr="00246629">
        <w:rPr>
          <w:rFonts w:eastAsia="Times New Roman"/>
        </w:rPr>
        <w:t xml:space="preserve"> 325268, 10 </w:t>
      </w:r>
      <w:r w:rsidR="00A77959" w:rsidRPr="00246629">
        <w:rPr>
          <w:rFonts w:eastAsia="Times New Roman"/>
        </w:rPr>
        <w:t>January</w:t>
      </w:r>
      <w:r w:rsidRPr="00246629">
        <w:rPr>
          <w:rFonts w:eastAsia="Times New Roman"/>
        </w:rPr>
        <w:t xml:space="preserve"> 2011). </w:t>
      </w:r>
      <w:r w:rsidR="00A77959" w:rsidRPr="00246629">
        <w:rPr>
          <w:rFonts w:eastAsia="Times New Roman"/>
        </w:rPr>
        <w:t xml:space="preserve">The </w:t>
      </w:r>
      <w:r w:rsidR="00A77959" w:rsidRPr="00246629">
        <w:rPr>
          <w:rFonts w:eastAsia="Times New Roman"/>
          <w:i/>
        </w:rPr>
        <w:t xml:space="preserve">Conseil </w:t>
      </w:r>
      <w:proofErr w:type="spellStart"/>
      <w:r w:rsidR="00A77959" w:rsidRPr="00246629">
        <w:rPr>
          <w:rFonts w:eastAsia="Times New Roman"/>
          <w:i/>
        </w:rPr>
        <w:t>d</w:t>
      </w:r>
      <w:r w:rsidR="00246629" w:rsidRPr="00246629">
        <w:rPr>
          <w:rFonts w:eastAsia="Times New Roman"/>
          <w:i/>
        </w:rPr>
        <w:t>’</w:t>
      </w:r>
      <w:r w:rsidR="00A77959" w:rsidRPr="00246629">
        <w:rPr>
          <w:rFonts w:eastAsia="Times New Roman"/>
          <w:i/>
        </w:rPr>
        <w:t>État</w:t>
      </w:r>
      <w:proofErr w:type="spellEnd"/>
      <w:r w:rsidR="00A77959" w:rsidRPr="00246629">
        <w:rPr>
          <w:rFonts w:eastAsia="Times New Roman"/>
        </w:rPr>
        <w:t xml:space="preserve"> stated that the principle of equal treatment implied that the</w:t>
      </w:r>
      <w:r w:rsidRPr="00246629">
        <w:rPr>
          <w:rFonts w:eastAsia="Times New Roman"/>
        </w:rPr>
        <w:t xml:space="preserve"> CSM </w:t>
      </w:r>
      <w:r w:rsidR="00A77959" w:rsidRPr="00246629">
        <w:rPr>
          <w:rFonts w:eastAsia="Times New Roman"/>
        </w:rPr>
        <w:t>should carry out an in-</w:t>
      </w:r>
      <w:r w:rsidR="00250A57" w:rsidRPr="00246629">
        <w:rPr>
          <w:rFonts w:eastAsia="Times New Roman"/>
        </w:rPr>
        <w:t>depth</w:t>
      </w:r>
      <w:r w:rsidR="00A77959" w:rsidRPr="00246629">
        <w:rPr>
          <w:rFonts w:eastAsia="Times New Roman"/>
        </w:rPr>
        <w:t xml:space="preserve"> assessment of the value of each of the</w:t>
      </w:r>
      <w:r w:rsidRPr="00246629">
        <w:rPr>
          <w:rFonts w:eastAsia="Times New Roman"/>
        </w:rPr>
        <w:t xml:space="preserve"> candidat</w:t>
      </w:r>
      <w:r w:rsidR="00A77959" w:rsidRPr="00246629">
        <w:rPr>
          <w:rFonts w:eastAsia="Times New Roman"/>
        </w:rPr>
        <w:t>e</w:t>
      </w:r>
      <w:r w:rsidRPr="00246629">
        <w:rPr>
          <w:rFonts w:eastAsia="Times New Roman"/>
        </w:rPr>
        <w:t xml:space="preserve">s. </w:t>
      </w:r>
      <w:r w:rsidR="00A77959" w:rsidRPr="00246629">
        <w:rPr>
          <w:rFonts w:eastAsia="Times New Roman"/>
        </w:rPr>
        <w:t>While the CSM was free, on an indicative basis, to set se</w:t>
      </w:r>
      <w:r w:rsidRPr="00246629">
        <w:rPr>
          <w:rFonts w:eastAsia="Times New Roman"/>
        </w:rPr>
        <w:t xml:space="preserve">lection </w:t>
      </w:r>
      <w:r w:rsidR="00A77959" w:rsidRPr="00246629">
        <w:rPr>
          <w:rFonts w:eastAsia="Times New Roman"/>
        </w:rPr>
        <w:t>criteria such as geographical mobility or a better matching of profiles to posts</w:t>
      </w:r>
      <w:r w:rsidRPr="00246629">
        <w:rPr>
          <w:rFonts w:eastAsia="Times New Roman"/>
        </w:rPr>
        <w:t xml:space="preserve">, </w:t>
      </w:r>
      <w:r w:rsidR="00A77959" w:rsidRPr="00246629">
        <w:rPr>
          <w:rFonts w:eastAsia="Times New Roman"/>
        </w:rPr>
        <w:t>it would always be required to engage in an individual examination of the specific particulars of each file</w:t>
      </w:r>
      <w:r w:rsidRPr="00246629">
        <w:rPr>
          <w:rFonts w:eastAsia="Times New Roman"/>
        </w:rPr>
        <w:t xml:space="preserve"> (</w:t>
      </w:r>
      <w:r w:rsidR="00A77959" w:rsidRPr="00246629">
        <w:rPr>
          <w:rFonts w:eastAsia="Times New Roman"/>
          <w:i/>
        </w:rPr>
        <w:t xml:space="preserve">Conseil </w:t>
      </w:r>
      <w:proofErr w:type="spellStart"/>
      <w:r w:rsidR="00A77959" w:rsidRPr="00246629">
        <w:rPr>
          <w:rFonts w:eastAsia="Times New Roman"/>
          <w:i/>
        </w:rPr>
        <w:t>d</w:t>
      </w:r>
      <w:r w:rsidR="00246629" w:rsidRPr="00246629">
        <w:rPr>
          <w:rFonts w:eastAsia="Times New Roman"/>
          <w:i/>
        </w:rPr>
        <w:t>’</w:t>
      </w:r>
      <w:r w:rsidR="00A77959" w:rsidRPr="00246629">
        <w:rPr>
          <w:rFonts w:eastAsia="Times New Roman"/>
          <w:i/>
        </w:rPr>
        <w:t>État</w:t>
      </w:r>
      <w:proofErr w:type="spellEnd"/>
      <w:r w:rsidRPr="00246629">
        <w:rPr>
          <w:rFonts w:eastAsia="Times New Roman"/>
        </w:rPr>
        <w:t xml:space="preserve">, </w:t>
      </w:r>
      <w:r w:rsidR="00A77959" w:rsidRPr="00246629">
        <w:rPr>
          <w:rFonts w:eastAsia="Times New Roman"/>
        </w:rPr>
        <w:t>no.</w:t>
      </w:r>
      <w:r w:rsidRPr="00246629">
        <w:rPr>
          <w:rFonts w:eastAsia="Times New Roman"/>
        </w:rPr>
        <w:t xml:space="preserve"> 273176, 14 </w:t>
      </w:r>
      <w:r w:rsidR="00A77959" w:rsidRPr="00246629">
        <w:rPr>
          <w:rFonts w:eastAsia="Times New Roman"/>
        </w:rPr>
        <w:t>December 2005</w:t>
      </w:r>
      <w:r w:rsidRPr="00246629">
        <w:rPr>
          <w:rFonts w:eastAsia="Times New Roman"/>
        </w:rPr>
        <w:t xml:space="preserve">; </w:t>
      </w:r>
      <w:r w:rsidR="00A77959" w:rsidRPr="00246629">
        <w:rPr>
          <w:rFonts w:eastAsia="Times New Roman"/>
          <w:i/>
        </w:rPr>
        <w:t xml:space="preserve">Conseil </w:t>
      </w:r>
      <w:proofErr w:type="spellStart"/>
      <w:r w:rsidR="00A77959" w:rsidRPr="00246629">
        <w:rPr>
          <w:rFonts w:eastAsia="Times New Roman"/>
          <w:i/>
        </w:rPr>
        <w:t>d</w:t>
      </w:r>
      <w:r w:rsidR="00246629" w:rsidRPr="00246629">
        <w:rPr>
          <w:rFonts w:eastAsia="Times New Roman"/>
          <w:i/>
        </w:rPr>
        <w:t>’</w:t>
      </w:r>
      <w:r w:rsidR="00A77959" w:rsidRPr="00246629">
        <w:rPr>
          <w:rFonts w:eastAsia="Times New Roman"/>
          <w:i/>
        </w:rPr>
        <w:t>État</w:t>
      </w:r>
      <w:proofErr w:type="spellEnd"/>
      <w:r w:rsidRPr="00246629">
        <w:rPr>
          <w:rFonts w:eastAsia="Times New Roman"/>
        </w:rPr>
        <w:t xml:space="preserve">, </w:t>
      </w:r>
      <w:r w:rsidR="00A77959" w:rsidRPr="00246629">
        <w:rPr>
          <w:rFonts w:eastAsia="Times New Roman"/>
        </w:rPr>
        <w:t>no.</w:t>
      </w:r>
      <w:r w:rsidR="009A4DAB" w:rsidRPr="00246629">
        <w:rPr>
          <w:rFonts w:eastAsia="Times New Roman"/>
        </w:rPr>
        <w:t> </w:t>
      </w:r>
      <w:r w:rsidRPr="00246629">
        <w:rPr>
          <w:rFonts w:eastAsia="Times New Roman"/>
        </w:rPr>
        <w:t xml:space="preserve">272232, 10 </w:t>
      </w:r>
      <w:r w:rsidR="00A77959" w:rsidRPr="00246629">
        <w:rPr>
          <w:rFonts w:eastAsia="Times New Roman"/>
        </w:rPr>
        <w:t>March</w:t>
      </w:r>
      <w:r w:rsidRPr="00246629">
        <w:rPr>
          <w:rFonts w:eastAsia="Times New Roman"/>
        </w:rPr>
        <w:t xml:space="preserve"> 2006).</w:t>
      </w:r>
    </w:p>
    <w:p w14:paraId="3008CF31" w14:textId="77777777" w:rsidR="008E1D3A" w:rsidRPr="00246629" w:rsidRDefault="008E1D3A" w:rsidP="00246629">
      <w:pPr>
        <w:pStyle w:val="ECHRHeading3"/>
      </w:pPr>
      <w:r w:rsidRPr="00246629">
        <w:rPr>
          <w:rFonts w:eastAsia="Times New Roman"/>
        </w:rPr>
        <w:t>4.  </w:t>
      </w:r>
      <w:r w:rsidR="00A77959" w:rsidRPr="00246629">
        <w:rPr>
          <w:rFonts w:eastAsia="Times New Roman"/>
        </w:rPr>
        <w:t>Disciplinary measures concerning judges</w:t>
      </w:r>
    </w:p>
    <w:p w14:paraId="5D014A90" w14:textId="77777777"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26</w:t>
      </w:r>
      <w:r w:rsidRPr="00246629">
        <w:rPr>
          <w:rFonts w:eastAsia="Times New Roman"/>
        </w:rPr>
        <w:fldChar w:fldCharType="end"/>
      </w:r>
      <w:r w:rsidRPr="00246629">
        <w:rPr>
          <w:rFonts w:eastAsia="Times New Roman"/>
        </w:rPr>
        <w:t>.  </w:t>
      </w:r>
      <w:r w:rsidR="00A77959" w:rsidRPr="00246629">
        <w:rPr>
          <w:rFonts w:eastAsia="Times New Roman"/>
        </w:rPr>
        <w:t>Pursuant to A</w:t>
      </w:r>
      <w:r w:rsidRPr="00246629">
        <w:rPr>
          <w:rFonts w:eastAsia="Times New Roman"/>
        </w:rPr>
        <w:t xml:space="preserve">rticle 43 </w:t>
      </w:r>
      <w:r w:rsidR="00A77959" w:rsidRPr="00246629">
        <w:rPr>
          <w:rFonts w:eastAsia="Times New Roman"/>
        </w:rPr>
        <w:t>of the</w:t>
      </w:r>
      <w:r w:rsidRPr="00246629">
        <w:rPr>
          <w:rFonts w:eastAsia="Times New Roman"/>
        </w:rPr>
        <w:t xml:space="preserve"> 1958</w:t>
      </w:r>
      <w:r w:rsidR="00A77959" w:rsidRPr="00246629">
        <w:rPr>
          <w:rFonts w:eastAsia="Times New Roman"/>
        </w:rPr>
        <w:t xml:space="preserve"> Ordinance</w:t>
      </w:r>
      <w:r w:rsidRPr="00246629">
        <w:rPr>
          <w:rFonts w:eastAsia="Times New Roman"/>
        </w:rPr>
        <w:t xml:space="preserve">, </w:t>
      </w:r>
      <w:r w:rsidR="000E0A15" w:rsidRPr="00246629">
        <w:rPr>
          <w:rFonts w:eastAsia="Times New Roman"/>
        </w:rPr>
        <w:t>“any failure by a member of the national legal service</w:t>
      </w:r>
      <w:r w:rsidRPr="00246629">
        <w:rPr>
          <w:rFonts w:eastAsia="Times New Roman"/>
        </w:rPr>
        <w:t xml:space="preserve"> </w:t>
      </w:r>
      <w:r w:rsidR="000E0A15" w:rsidRPr="00246629">
        <w:rPr>
          <w:rFonts w:eastAsia="Times New Roman"/>
        </w:rPr>
        <w:t>to discharge his official duties</w:t>
      </w:r>
      <w:r w:rsidRPr="00246629">
        <w:rPr>
          <w:rFonts w:eastAsia="Times New Roman"/>
        </w:rPr>
        <w:t xml:space="preserve">, </w:t>
      </w:r>
      <w:r w:rsidR="000E0A15" w:rsidRPr="00246629">
        <w:rPr>
          <w:rFonts w:eastAsia="Times New Roman"/>
        </w:rPr>
        <w:t>or to act in accordance with the requisite honour, scrupulousness or dignity</w:t>
      </w:r>
      <w:r w:rsidRPr="00246629">
        <w:rPr>
          <w:rFonts w:eastAsia="Times New Roman"/>
        </w:rPr>
        <w:t xml:space="preserve">, </w:t>
      </w:r>
      <w:r w:rsidR="000E0A15" w:rsidRPr="00246629">
        <w:rPr>
          <w:rFonts w:eastAsia="Times New Roman"/>
        </w:rPr>
        <w:t>shall constitute misconduct for disciplinary purposes”</w:t>
      </w:r>
      <w:r w:rsidRPr="00246629">
        <w:rPr>
          <w:rFonts w:eastAsia="Times New Roman"/>
        </w:rPr>
        <w:t xml:space="preserve">. </w:t>
      </w:r>
      <w:r w:rsidR="000E0A15" w:rsidRPr="00246629">
        <w:rPr>
          <w:rFonts w:eastAsia="Times New Roman"/>
        </w:rPr>
        <w:t>Under A</w:t>
      </w:r>
      <w:r w:rsidRPr="00246629">
        <w:rPr>
          <w:rFonts w:eastAsia="Times New Roman"/>
        </w:rPr>
        <w:t>rticle 65</w:t>
      </w:r>
      <w:r w:rsidR="000E0A15" w:rsidRPr="00246629">
        <w:rPr>
          <w:rFonts w:eastAsia="Times New Roman"/>
        </w:rPr>
        <w:t>, paragraph</w:t>
      </w:r>
      <w:r w:rsidRPr="00246629">
        <w:rPr>
          <w:rFonts w:eastAsia="Times New Roman"/>
        </w:rPr>
        <w:t xml:space="preserve"> 2</w:t>
      </w:r>
      <w:r w:rsidR="000E0A15" w:rsidRPr="00246629">
        <w:rPr>
          <w:rFonts w:eastAsia="Times New Roman"/>
        </w:rPr>
        <w:t>, of the</w:t>
      </w:r>
      <w:r w:rsidRPr="00246629">
        <w:rPr>
          <w:rFonts w:eastAsia="Times New Roman"/>
        </w:rPr>
        <w:t xml:space="preserve"> Constitution, </w:t>
      </w:r>
      <w:r w:rsidR="00453BC5" w:rsidRPr="00246629">
        <w:rPr>
          <w:rFonts w:eastAsia="Times New Roman"/>
        </w:rPr>
        <w:t>disciplinary actions are brought before the CSM section responsible for judges, sitting in its capacity as a disciplinary board, and chaired by the President of the Court of Cassation</w:t>
      </w:r>
      <w:r w:rsidRPr="00246629">
        <w:rPr>
          <w:rFonts w:eastAsia="Times New Roman"/>
        </w:rPr>
        <w:t xml:space="preserve">. </w:t>
      </w:r>
      <w:r w:rsidR="00453BC5" w:rsidRPr="00246629">
        <w:rPr>
          <w:rFonts w:eastAsia="Times New Roman"/>
        </w:rPr>
        <w:t xml:space="preserve">Such actions are </w:t>
      </w:r>
      <w:r w:rsidR="007C1217" w:rsidRPr="00246629">
        <w:rPr>
          <w:rFonts w:eastAsia="Times New Roman"/>
        </w:rPr>
        <w:t>referred</w:t>
      </w:r>
      <w:r w:rsidR="00453BC5" w:rsidRPr="00246629">
        <w:rPr>
          <w:rFonts w:eastAsia="Times New Roman"/>
        </w:rPr>
        <w:t xml:space="preserve"> to the</w:t>
      </w:r>
      <w:r w:rsidRPr="00246629">
        <w:rPr>
          <w:rFonts w:eastAsia="Times New Roman"/>
        </w:rPr>
        <w:t xml:space="preserve"> CSM </w:t>
      </w:r>
      <w:r w:rsidR="00453BC5" w:rsidRPr="00246629">
        <w:rPr>
          <w:rFonts w:eastAsia="Times New Roman"/>
        </w:rPr>
        <w:t>by the Minister of</w:t>
      </w:r>
      <w:r w:rsidRPr="00246629">
        <w:rPr>
          <w:rFonts w:eastAsia="Times New Roman"/>
        </w:rPr>
        <w:t xml:space="preserve"> Justice, </w:t>
      </w:r>
      <w:r w:rsidR="00453BC5" w:rsidRPr="00246629">
        <w:rPr>
          <w:rFonts w:eastAsia="Times New Roman"/>
        </w:rPr>
        <w:t>who is entitled to request an investigation, prior to any proceedings,</w:t>
      </w:r>
      <w:r w:rsidRPr="00246629">
        <w:rPr>
          <w:rFonts w:eastAsia="Times New Roman"/>
        </w:rPr>
        <w:t xml:space="preserve"> </w:t>
      </w:r>
      <w:r w:rsidR="00453BC5" w:rsidRPr="00246629">
        <w:rPr>
          <w:rFonts w:eastAsia="Times New Roman"/>
        </w:rPr>
        <w:t xml:space="preserve">by the </w:t>
      </w:r>
      <w:r w:rsidR="008B6B50" w:rsidRPr="00246629">
        <w:rPr>
          <w:rFonts w:eastAsia="Times New Roman"/>
        </w:rPr>
        <w:t>General Inspectorate of the Justice System</w:t>
      </w:r>
      <w:r w:rsidRPr="00246629">
        <w:rPr>
          <w:rFonts w:eastAsia="Times New Roman"/>
        </w:rPr>
        <w:t xml:space="preserve"> (</w:t>
      </w:r>
      <w:r w:rsidR="008B6B50" w:rsidRPr="00246629">
        <w:rPr>
          <w:rFonts w:eastAsia="Times New Roman"/>
        </w:rPr>
        <w:t>at the material time known as the</w:t>
      </w:r>
      <w:r w:rsidRPr="00246629">
        <w:rPr>
          <w:rFonts w:eastAsia="Times New Roman"/>
        </w:rPr>
        <w:t xml:space="preserve"> </w:t>
      </w:r>
      <w:r w:rsidR="008B6B50" w:rsidRPr="00246629">
        <w:rPr>
          <w:rFonts w:eastAsia="Times New Roman"/>
        </w:rPr>
        <w:t>General Inspectorate of Judicial Services</w:t>
      </w:r>
      <w:r w:rsidRPr="00246629">
        <w:rPr>
          <w:rFonts w:eastAsia="Times New Roman"/>
        </w:rPr>
        <w:t xml:space="preserve">) </w:t>
      </w:r>
      <w:r w:rsidR="008B6B50" w:rsidRPr="00246629">
        <w:rPr>
          <w:rFonts w:eastAsia="Times New Roman"/>
        </w:rPr>
        <w:t>which comes under the Ministry of</w:t>
      </w:r>
      <w:r w:rsidRPr="00246629">
        <w:rPr>
          <w:rFonts w:eastAsia="Times New Roman"/>
        </w:rPr>
        <w:t xml:space="preserve"> Justice. </w:t>
      </w:r>
      <w:r w:rsidR="008B6B50" w:rsidRPr="00246629">
        <w:rPr>
          <w:rFonts w:eastAsia="Times New Roman"/>
        </w:rPr>
        <w:t>Actions may also be brought to the</w:t>
      </w:r>
      <w:r w:rsidRPr="00246629">
        <w:rPr>
          <w:rFonts w:eastAsia="Times New Roman"/>
        </w:rPr>
        <w:t xml:space="preserve"> CSM </w:t>
      </w:r>
      <w:r w:rsidR="008B6B50" w:rsidRPr="00246629">
        <w:rPr>
          <w:rFonts w:eastAsia="Times New Roman"/>
        </w:rPr>
        <w:t>by the President of the Court of Appeal</w:t>
      </w:r>
      <w:r w:rsidRPr="00246629">
        <w:rPr>
          <w:rFonts w:eastAsia="Times New Roman"/>
        </w:rPr>
        <w:t xml:space="preserve"> </w:t>
      </w:r>
      <w:r w:rsidR="008B6B50" w:rsidRPr="00246629">
        <w:rPr>
          <w:rFonts w:eastAsia="Times New Roman"/>
        </w:rPr>
        <w:lastRenderedPageBreak/>
        <w:t>under which the disciplined judge is serving</w:t>
      </w:r>
      <w:r w:rsidRPr="00246629">
        <w:rPr>
          <w:rFonts w:eastAsia="Times New Roman"/>
        </w:rPr>
        <w:t xml:space="preserve">, </w:t>
      </w:r>
      <w:r w:rsidR="008B6B50" w:rsidRPr="00246629">
        <w:rPr>
          <w:rFonts w:eastAsia="Times New Roman"/>
        </w:rPr>
        <w:t>and since</w:t>
      </w:r>
      <w:r w:rsidRPr="00246629">
        <w:rPr>
          <w:rFonts w:eastAsia="Times New Roman"/>
        </w:rPr>
        <w:t xml:space="preserve"> 2010</w:t>
      </w:r>
      <w:r w:rsidR="008B6B50" w:rsidRPr="00246629">
        <w:rPr>
          <w:rFonts w:eastAsia="Times New Roman"/>
        </w:rPr>
        <w:t xml:space="preserve"> by any citizen in connection with judicial proceedings concerning the conduct of a judge in the exercise of his duties </w:t>
      </w:r>
      <w:r w:rsidRPr="00246629">
        <w:rPr>
          <w:rFonts w:eastAsia="Times New Roman"/>
        </w:rPr>
        <w:t>(</w:t>
      </w:r>
      <w:r w:rsidR="008B6B50" w:rsidRPr="00246629">
        <w:rPr>
          <w:rFonts w:eastAsia="Times New Roman"/>
        </w:rPr>
        <w:t>A</w:t>
      </w:r>
      <w:r w:rsidRPr="00246629">
        <w:rPr>
          <w:rFonts w:eastAsia="Times New Roman"/>
        </w:rPr>
        <w:t xml:space="preserve">rticle 50-1 </w:t>
      </w:r>
      <w:r w:rsidR="008B6B50" w:rsidRPr="00246629">
        <w:rPr>
          <w:rFonts w:eastAsia="Times New Roman"/>
        </w:rPr>
        <w:t>to</w:t>
      </w:r>
      <w:r w:rsidRPr="00246629">
        <w:rPr>
          <w:rFonts w:eastAsia="Times New Roman"/>
        </w:rPr>
        <w:t xml:space="preserve"> 50-3 </w:t>
      </w:r>
      <w:r w:rsidR="008B6B50" w:rsidRPr="00246629">
        <w:rPr>
          <w:rFonts w:eastAsia="Times New Roman"/>
        </w:rPr>
        <w:t>of the</w:t>
      </w:r>
      <w:r w:rsidRPr="00246629">
        <w:rPr>
          <w:rFonts w:eastAsia="Times New Roman"/>
        </w:rPr>
        <w:t xml:space="preserve"> 1958</w:t>
      </w:r>
      <w:r w:rsidR="008B6B50" w:rsidRPr="00246629">
        <w:rPr>
          <w:rFonts w:eastAsia="Times New Roman"/>
        </w:rPr>
        <w:t xml:space="preserve"> Ordinance</w:t>
      </w:r>
      <w:r w:rsidRPr="00246629">
        <w:rPr>
          <w:rFonts w:eastAsia="Times New Roman"/>
        </w:rPr>
        <w:t xml:space="preserve">). </w:t>
      </w:r>
      <w:r w:rsidR="008B6B50" w:rsidRPr="00246629">
        <w:rPr>
          <w:rFonts w:eastAsia="Times New Roman"/>
        </w:rPr>
        <w:t>In the latter case</w:t>
      </w:r>
      <w:r w:rsidRPr="00246629">
        <w:rPr>
          <w:rFonts w:eastAsia="Times New Roman"/>
        </w:rPr>
        <w:t xml:space="preserve">, </w:t>
      </w:r>
      <w:r w:rsidR="008B6B50" w:rsidRPr="00246629">
        <w:rPr>
          <w:rFonts w:eastAsia="Times New Roman"/>
        </w:rPr>
        <w:t xml:space="preserve">a filtering panel first </w:t>
      </w:r>
      <w:r w:rsidRPr="00246629">
        <w:rPr>
          <w:rFonts w:eastAsia="Times New Roman"/>
        </w:rPr>
        <w:t>examine</w:t>
      </w:r>
      <w:r w:rsidR="008B6B50" w:rsidRPr="00246629">
        <w:rPr>
          <w:rFonts w:eastAsia="Times New Roman"/>
        </w:rPr>
        <w:t>s the admissibility of the complaint</w:t>
      </w:r>
      <w:r w:rsidRPr="00246629">
        <w:rPr>
          <w:rFonts w:eastAsia="Times New Roman"/>
        </w:rPr>
        <w:t>.</w:t>
      </w:r>
    </w:p>
    <w:p w14:paraId="15966642" w14:textId="77777777"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27</w:t>
      </w:r>
      <w:r w:rsidRPr="00246629">
        <w:rPr>
          <w:rFonts w:eastAsia="Times New Roman"/>
        </w:rPr>
        <w:fldChar w:fldCharType="end"/>
      </w:r>
      <w:r w:rsidRPr="00246629">
        <w:rPr>
          <w:rFonts w:eastAsia="Times New Roman"/>
        </w:rPr>
        <w:t>.  </w:t>
      </w:r>
      <w:r w:rsidR="008B6B50" w:rsidRPr="00246629">
        <w:rPr>
          <w:rFonts w:eastAsia="Times New Roman"/>
        </w:rPr>
        <w:t>During the disciplinary proceedings</w:t>
      </w:r>
      <w:r w:rsidRPr="00246629">
        <w:rPr>
          <w:rFonts w:eastAsia="Times New Roman"/>
        </w:rPr>
        <w:t xml:space="preserve">, </w:t>
      </w:r>
      <w:r w:rsidR="008B6B50" w:rsidRPr="00246629">
        <w:rPr>
          <w:rFonts w:eastAsia="Times New Roman"/>
        </w:rPr>
        <w:t xml:space="preserve">the chair of the </w:t>
      </w:r>
      <w:r w:rsidRPr="00246629">
        <w:rPr>
          <w:rFonts w:eastAsia="Times New Roman"/>
        </w:rPr>
        <w:t>disciplin</w:t>
      </w:r>
      <w:r w:rsidR="008B6B50" w:rsidRPr="00246629">
        <w:rPr>
          <w:rFonts w:eastAsia="Times New Roman"/>
        </w:rPr>
        <w:t>ary board</w:t>
      </w:r>
      <w:r w:rsidRPr="00246629">
        <w:rPr>
          <w:rFonts w:eastAsia="Times New Roman"/>
        </w:rPr>
        <w:t xml:space="preserve"> </w:t>
      </w:r>
      <w:r w:rsidR="008B6B50" w:rsidRPr="00246629">
        <w:rPr>
          <w:rFonts w:eastAsia="Times New Roman"/>
        </w:rPr>
        <w:t>appoints a</w:t>
      </w:r>
      <w:r w:rsidRPr="00246629">
        <w:rPr>
          <w:rFonts w:eastAsia="Times New Roman"/>
        </w:rPr>
        <w:t xml:space="preserve"> rapporteur. </w:t>
      </w:r>
      <w:r w:rsidR="008B6B50" w:rsidRPr="00246629">
        <w:rPr>
          <w:rFonts w:eastAsia="Times New Roman"/>
        </w:rPr>
        <w:t>The judge is summoned and his file is disclosed to him</w:t>
      </w:r>
      <w:r w:rsidRPr="00246629">
        <w:rPr>
          <w:rFonts w:eastAsia="Times New Roman"/>
        </w:rPr>
        <w:t xml:space="preserve">. </w:t>
      </w:r>
      <w:r w:rsidR="008B6B50" w:rsidRPr="00246629">
        <w:rPr>
          <w:rFonts w:eastAsia="Times New Roman"/>
        </w:rPr>
        <w:t>At the hearing, after evidence has been taken from the director of judicial services and the report has been read</w:t>
      </w:r>
      <w:r w:rsidRPr="00246629">
        <w:rPr>
          <w:rFonts w:eastAsia="Times New Roman"/>
        </w:rPr>
        <w:t xml:space="preserve">, </w:t>
      </w:r>
      <w:r w:rsidR="008B6B50" w:rsidRPr="00246629">
        <w:rPr>
          <w:rFonts w:eastAsia="Times New Roman"/>
        </w:rPr>
        <w:t>the disciplined judge, who may be represented by a lawyer, is asked to submit his explanations and any pleas in his defence</w:t>
      </w:r>
      <w:r w:rsidRPr="00246629">
        <w:rPr>
          <w:rFonts w:eastAsia="Times New Roman"/>
        </w:rPr>
        <w:t xml:space="preserve">. </w:t>
      </w:r>
      <w:r w:rsidR="008B6B50" w:rsidRPr="00246629">
        <w:rPr>
          <w:rFonts w:eastAsia="Times New Roman"/>
        </w:rPr>
        <w:t>The hearing is public</w:t>
      </w:r>
      <w:r w:rsidRPr="00246629">
        <w:rPr>
          <w:rFonts w:eastAsia="Times New Roman"/>
        </w:rPr>
        <w:t xml:space="preserve">. </w:t>
      </w:r>
      <w:r w:rsidR="008B6B50" w:rsidRPr="00246629">
        <w:rPr>
          <w:rFonts w:eastAsia="Times New Roman"/>
        </w:rPr>
        <w:t>However</w:t>
      </w:r>
      <w:r w:rsidRPr="00246629">
        <w:rPr>
          <w:rFonts w:eastAsia="Times New Roman"/>
        </w:rPr>
        <w:t xml:space="preserve">, </w:t>
      </w:r>
      <w:r w:rsidR="008B6B50" w:rsidRPr="00246629">
        <w:rPr>
          <w:rFonts w:eastAsia="Times New Roman"/>
        </w:rPr>
        <w:t>if the</w:t>
      </w:r>
      <w:r w:rsidRPr="00246629">
        <w:rPr>
          <w:rFonts w:eastAsia="Times New Roman"/>
        </w:rPr>
        <w:t xml:space="preserve"> protection </w:t>
      </w:r>
      <w:r w:rsidR="008B6B50" w:rsidRPr="00246629">
        <w:rPr>
          <w:rFonts w:eastAsia="Times New Roman"/>
        </w:rPr>
        <w:t>of</w:t>
      </w:r>
      <w:r w:rsidRPr="00246629">
        <w:rPr>
          <w:rFonts w:eastAsia="Times New Roman"/>
        </w:rPr>
        <w:t xml:space="preserve"> public </w:t>
      </w:r>
      <w:r w:rsidR="008B6B50" w:rsidRPr="00246629">
        <w:rPr>
          <w:rFonts w:eastAsia="Times New Roman"/>
        </w:rPr>
        <w:t>order or private life so require</w:t>
      </w:r>
      <w:r w:rsidRPr="00246629">
        <w:rPr>
          <w:rFonts w:eastAsia="Times New Roman"/>
        </w:rPr>
        <w:t xml:space="preserve">, </w:t>
      </w:r>
      <w:r w:rsidR="008B6B50" w:rsidRPr="00246629">
        <w:rPr>
          <w:rFonts w:eastAsia="Times New Roman"/>
        </w:rPr>
        <w:t>or if there are any special circumstances that may undermine the interests of the</w:t>
      </w:r>
      <w:r w:rsidRPr="00246629">
        <w:rPr>
          <w:rFonts w:eastAsia="Times New Roman"/>
        </w:rPr>
        <w:t xml:space="preserve"> justice</w:t>
      </w:r>
      <w:r w:rsidR="008B6B50" w:rsidRPr="00246629">
        <w:rPr>
          <w:rFonts w:eastAsia="Times New Roman"/>
        </w:rPr>
        <w:t xml:space="preserve"> system</w:t>
      </w:r>
      <w:r w:rsidRPr="00246629">
        <w:rPr>
          <w:rFonts w:eastAsia="Times New Roman"/>
        </w:rPr>
        <w:t xml:space="preserve">, </w:t>
      </w:r>
      <w:r w:rsidR="008B6B50" w:rsidRPr="00246629">
        <w:rPr>
          <w:rFonts w:eastAsia="Times New Roman"/>
        </w:rPr>
        <w:t xml:space="preserve">the hearing room may be closed to the </w:t>
      </w:r>
      <w:r w:rsidRPr="00246629">
        <w:rPr>
          <w:rFonts w:eastAsia="Times New Roman"/>
        </w:rPr>
        <w:t>public</w:t>
      </w:r>
      <w:r w:rsidR="003505CD" w:rsidRPr="00246629">
        <w:rPr>
          <w:rFonts w:eastAsia="Times New Roman"/>
        </w:rPr>
        <w:t>,</w:t>
      </w:r>
      <w:r w:rsidRPr="00246629">
        <w:rPr>
          <w:rFonts w:eastAsia="Times New Roman"/>
        </w:rPr>
        <w:t xml:space="preserve"> </w:t>
      </w:r>
      <w:r w:rsidR="008B6B50" w:rsidRPr="00246629">
        <w:rPr>
          <w:rFonts w:eastAsia="Times New Roman"/>
        </w:rPr>
        <w:t>for all or part of the hearing</w:t>
      </w:r>
      <w:r w:rsidR="003505CD" w:rsidRPr="00246629">
        <w:rPr>
          <w:rFonts w:eastAsia="Times New Roman"/>
        </w:rPr>
        <w:t>,</w:t>
      </w:r>
      <w:r w:rsidR="008B6B50" w:rsidRPr="00246629">
        <w:rPr>
          <w:rFonts w:eastAsia="Times New Roman"/>
        </w:rPr>
        <w:t xml:space="preserve"> by the </w:t>
      </w:r>
      <w:r w:rsidR="003505CD" w:rsidRPr="00246629">
        <w:rPr>
          <w:rFonts w:eastAsia="Times New Roman"/>
        </w:rPr>
        <w:t>disciplinary board, if necessary of its own motion</w:t>
      </w:r>
      <w:r w:rsidRPr="00246629">
        <w:rPr>
          <w:rFonts w:eastAsia="Times New Roman"/>
        </w:rPr>
        <w:t>.</w:t>
      </w:r>
      <w:r w:rsidRPr="00246629">
        <w:rPr>
          <w:rFonts w:ascii="Times New Roman" w:eastAsia="Times New Roman" w:hAnsi="Times New Roman" w:cs="Times New Roman"/>
          <w:szCs w:val="24"/>
        </w:rPr>
        <w:t xml:space="preserve"> </w:t>
      </w:r>
      <w:r w:rsidR="003505CD" w:rsidRPr="00246629">
        <w:rPr>
          <w:rFonts w:eastAsia="Times New Roman"/>
        </w:rPr>
        <w:t>The</w:t>
      </w:r>
      <w:r w:rsidRPr="00246629">
        <w:rPr>
          <w:rFonts w:eastAsia="Times New Roman"/>
        </w:rPr>
        <w:t xml:space="preserve"> CSM</w:t>
      </w:r>
      <w:r w:rsidR="00246629" w:rsidRPr="00246629">
        <w:rPr>
          <w:rFonts w:eastAsia="Times New Roman"/>
        </w:rPr>
        <w:t>’</w:t>
      </w:r>
      <w:r w:rsidR="003505CD" w:rsidRPr="00246629">
        <w:rPr>
          <w:rFonts w:eastAsia="Times New Roman"/>
        </w:rPr>
        <w:t>s</w:t>
      </w:r>
      <w:r w:rsidRPr="00246629">
        <w:rPr>
          <w:rFonts w:eastAsia="Times New Roman"/>
        </w:rPr>
        <w:t xml:space="preserve"> </w:t>
      </w:r>
      <w:r w:rsidR="003505CD" w:rsidRPr="00246629">
        <w:rPr>
          <w:rFonts w:eastAsia="Times New Roman"/>
        </w:rPr>
        <w:t>decision must give reasons and is delivered in open court</w:t>
      </w:r>
      <w:r w:rsidRPr="00246629">
        <w:rPr>
          <w:rFonts w:eastAsia="Times New Roman"/>
        </w:rPr>
        <w:t xml:space="preserve"> (</w:t>
      </w:r>
      <w:r w:rsidR="003505CD" w:rsidRPr="00246629">
        <w:rPr>
          <w:rFonts w:eastAsia="Times New Roman"/>
        </w:rPr>
        <w:t>A</w:t>
      </w:r>
      <w:r w:rsidR="009A4DAB" w:rsidRPr="00246629">
        <w:rPr>
          <w:rFonts w:eastAsia="Times New Roman"/>
        </w:rPr>
        <w:t>rticles </w:t>
      </w:r>
      <w:r w:rsidRPr="00246629">
        <w:rPr>
          <w:rFonts w:eastAsia="Times New Roman"/>
        </w:rPr>
        <w:t xml:space="preserve">51 </w:t>
      </w:r>
      <w:r w:rsidR="003505CD" w:rsidRPr="00246629">
        <w:rPr>
          <w:rFonts w:eastAsia="Times New Roman"/>
        </w:rPr>
        <w:t>to</w:t>
      </w:r>
      <w:r w:rsidRPr="00246629">
        <w:rPr>
          <w:rFonts w:eastAsia="Times New Roman"/>
        </w:rPr>
        <w:t xml:space="preserve"> 58 </w:t>
      </w:r>
      <w:r w:rsidR="003505CD" w:rsidRPr="00246629">
        <w:rPr>
          <w:rFonts w:eastAsia="Times New Roman"/>
        </w:rPr>
        <w:t>of the</w:t>
      </w:r>
      <w:r w:rsidRPr="00246629">
        <w:rPr>
          <w:rFonts w:eastAsia="Times New Roman"/>
        </w:rPr>
        <w:t xml:space="preserve"> 1958</w:t>
      </w:r>
      <w:r w:rsidR="003505CD" w:rsidRPr="00246629">
        <w:rPr>
          <w:rFonts w:eastAsia="Times New Roman"/>
        </w:rPr>
        <w:t xml:space="preserve"> Ordinance</w:t>
      </w:r>
      <w:r w:rsidRPr="00246629">
        <w:rPr>
          <w:rFonts w:eastAsia="Times New Roman"/>
        </w:rPr>
        <w:t xml:space="preserve">). </w:t>
      </w:r>
      <w:r w:rsidR="003505CD" w:rsidRPr="00246629">
        <w:rPr>
          <w:rFonts w:eastAsia="Times New Roman"/>
        </w:rPr>
        <w:t xml:space="preserve">It may be appealed against before the </w:t>
      </w:r>
      <w:r w:rsidR="003505CD" w:rsidRPr="00246629">
        <w:rPr>
          <w:rFonts w:eastAsia="Times New Roman"/>
          <w:i/>
        </w:rPr>
        <w:t xml:space="preserve">Conseil </w:t>
      </w:r>
      <w:proofErr w:type="spellStart"/>
      <w:r w:rsidR="003505CD" w:rsidRPr="00246629">
        <w:rPr>
          <w:rFonts w:eastAsia="Times New Roman"/>
          <w:i/>
        </w:rPr>
        <w:t>d</w:t>
      </w:r>
      <w:r w:rsidR="00246629" w:rsidRPr="00246629">
        <w:rPr>
          <w:rFonts w:eastAsia="Times New Roman"/>
          <w:i/>
        </w:rPr>
        <w:t>’</w:t>
      </w:r>
      <w:r w:rsidR="003505CD" w:rsidRPr="00246629">
        <w:rPr>
          <w:rFonts w:eastAsia="Times New Roman"/>
          <w:i/>
        </w:rPr>
        <w:t>État</w:t>
      </w:r>
      <w:proofErr w:type="spellEnd"/>
      <w:r w:rsidRPr="00246629">
        <w:rPr>
          <w:rFonts w:eastAsia="Times New Roman"/>
        </w:rPr>
        <w:t>.</w:t>
      </w:r>
    </w:p>
    <w:p w14:paraId="45DDB3B0" w14:textId="77777777" w:rsidR="008E1D3A" w:rsidRPr="00246629" w:rsidRDefault="008E1D3A" w:rsidP="00246629">
      <w:pPr>
        <w:pStyle w:val="ECHRHeading3"/>
      </w:pPr>
      <w:r w:rsidRPr="00246629">
        <w:rPr>
          <w:rFonts w:eastAsia="Times New Roman"/>
        </w:rPr>
        <w:t>5.  </w:t>
      </w:r>
      <w:r w:rsidR="003505CD" w:rsidRPr="00246629">
        <w:rPr>
          <w:rFonts w:eastAsia="Times New Roman"/>
        </w:rPr>
        <w:t xml:space="preserve">Relevant provisions </w:t>
      </w:r>
      <w:r w:rsidR="003529CD" w:rsidRPr="00246629">
        <w:rPr>
          <w:rFonts w:eastAsia="Times New Roman"/>
        </w:rPr>
        <w:t>concerning</w:t>
      </w:r>
      <w:r w:rsidR="003505CD" w:rsidRPr="00246629">
        <w:rPr>
          <w:rFonts w:eastAsia="Times New Roman"/>
        </w:rPr>
        <w:t xml:space="preserve"> prosecutors</w:t>
      </w:r>
    </w:p>
    <w:p w14:paraId="65434C3D"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28</w:t>
      </w:r>
      <w:r w:rsidRPr="00246629">
        <w:fldChar w:fldCharType="end"/>
      </w:r>
      <w:r w:rsidRPr="00246629">
        <w:t>.  </w:t>
      </w:r>
      <w:r w:rsidR="003529CD" w:rsidRPr="00246629">
        <w:t>As to the relevant provisions concerning prosecutors, the Court would refer to</w:t>
      </w:r>
      <w:r w:rsidRPr="00246629">
        <w:t xml:space="preserve"> </w:t>
      </w:r>
      <w:r w:rsidRPr="00246629">
        <w:rPr>
          <w:i/>
        </w:rPr>
        <w:t xml:space="preserve">Moulin </w:t>
      </w:r>
      <w:r w:rsidR="003529CD" w:rsidRPr="00246629">
        <w:rPr>
          <w:i/>
        </w:rPr>
        <w:t>v</w:t>
      </w:r>
      <w:r w:rsidRPr="00246629">
        <w:rPr>
          <w:i/>
        </w:rPr>
        <w:t>. France</w:t>
      </w:r>
      <w:r w:rsidRPr="00246629">
        <w:t xml:space="preserve"> (</w:t>
      </w:r>
      <w:r w:rsidR="003529CD" w:rsidRPr="00246629">
        <w:t>no.</w:t>
      </w:r>
      <w:r w:rsidRPr="00246629">
        <w:t xml:space="preserve"> 37104/06, §§ 22 </w:t>
      </w:r>
      <w:r w:rsidR="003529CD" w:rsidRPr="00246629">
        <w:t>to</w:t>
      </w:r>
      <w:r w:rsidRPr="00246629">
        <w:t xml:space="preserve"> 29, 23 </w:t>
      </w:r>
      <w:r w:rsidR="003529CD" w:rsidRPr="00246629">
        <w:t>November</w:t>
      </w:r>
      <w:r w:rsidRPr="00246629">
        <w:t xml:space="preserve"> 2010).</w:t>
      </w:r>
      <w:r w:rsidR="003529CD" w:rsidRPr="00246629">
        <w:t xml:space="preserve"> It should be observed that, unlike judges</w:t>
      </w:r>
      <w:r w:rsidRPr="00246629">
        <w:t>,</w:t>
      </w:r>
      <w:r w:rsidR="003529CD" w:rsidRPr="00246629">
        <w:t xml:space="preserve"> they are bound by a hierarchical </w:t>
      </w:r>
      <w:r w:rsidR="007C1217" w:rsidRPr="00246629">
        <w:t>relationship</w:t>
      </w:r>
      <w:r w:rsidR="003529CD" w:rsidRPr="00246629">
        <w:t xml:space="preserve"> with the Ministry of Justice</w:t>
      </w:r>
      <w:r w:rsidRPr="00246629">
        <w:t>.</w:t>
      </w:r>
    </w:p>
    <w:p w14:paraId="61D0B02D"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29</w:t>
      </w:r>
      <w:r w:rsidRPr="00246629">
        <w:fldChar w:fldCharType="end"/>
      </w:r>
      <w:r w:rsidRPr="00246629">
        <w:t>.  </w:t>
      </w:r>
      <w:r w:rsidR="003529CD" w:rsidRPr="00246629">
        <w:t>On</w:t>
      </w:r>
      <w:r w:rsidRPr="00246629">
        <w:t xml:space="preserve"> 26 </w:t>
      </w:r>
      <w:r w:rsidR="003529CD" w:rsidRPr="00246629">
        <w:t>Ap</w:t>
      </w:r>
      <w:r w:rsidRPr="00246629">
        <w:t xml:space="preserve">ril 2016, </w:t>
      </w:r>
      <w:r w:rsidR="003529CD" w:rsidRPr="00246629">
        <w:t>a plan for the reform of the</w:t>
      </w:r>
      <w:r w:rsidRPr="00246629">
        <w:t xml:space="preserve"> CSM</w:t>
      </w:r>
      <w:r w:rsidR="003529CD" w:rsidRPr="00246629">
        <w:t xml:space="preserve"> was adopted at second reading by the National Assembly</w:t>
      </w:r>
      <w:r w:rsidRPr="00246629">
        <w:t xml:space="preserve">. </w:t>
      </w:r>
      <w:r w:rsidR="003529CD" w:rsidRPr="00246629">
        <w:t xml:space="preserve">It provided in particular that the </w:t>
      </w:r>
      <w:r w:rsidRPr="00246629">
        <w:t xml:space="preserve">CSM </w:t>
      </w:r>
      <w:r w:rsidR="003529CD" w:rsidRPr="00246629">
        <w:t xml:space="preserve">section responsible for prosecutors would have the power to decide on proposed appointments by giving its </w:t>
      </w:r>
      <w:r w:rsidR="00DF01EF" w:rsidRPr="00246629">
        <w:t>binding approval</w:t>
      </w:r>
      <w:r w:rsidRPr="00246629">
        <w:t xml:space="preserve">, </w:t>
      </w:r>
      <w:r w:rsidR="003529CD" w:rsidRPr="00246629">
        <w:t xml:space="preserve">and no longer by a </w:t>
      </w:r>
      <w:r w:rsidR="00DF01EF" w:rsidRPr="00246629">
        <w:t>non-binding</w:t>
      </w:r>
      <w:r w:rsidR="003529CD" w:rsidRPr="00246629">
        <w:t xml:space="preserve"> opinion</w:t>
      </w:r>
      <w:r w:rsidRPr="00246629">
        <w:t xml:space="preserve">. </w:t>
      </w:r>
      <w:r w:rsidR="003529CD" w:rsidRPr="00246629">
        <w:t xml:space="preserve">That constitutional reform, which was supposed to have been approved by the </w:t>
      </w:r>
      <w:r w:rsidR="00DF01EF" w:rsidRPr="00246629">
        <w:t xml:space="preserve">two chambers of Parliament sitting together as the </w:t>
      </w:r>
      <w:proofErr w:type="spellStart"/>
      <w:r w:rsidR="00DF01EF" w:rsidRPr="00246629">
        <w:rPr>
          <w:i/>
        </w:rPr>
        <w:t>Congrès</w:t>
      </w:r>
      <w:proofErr w:type="spellEnd"/>
      <w:r w:rsidR="003529CD" w:rsidRPr="00246629">
        <w:t>, was ultimately unsuccessful</w:t>
      </w:r>
      <w:r w:rsidRPr="00246629">
        <w:t xml:space="preserve">. </w:t>
      </w:r>
      <w:r w:rsidR="00DF01EF" w:rsidRPr="00246629">
        <w:t>Moreover, Institutional Law</w:t>
      </w:r>
      <w:r w:rsidRPr="00246629">
        <w:t xml:space="preserve"> </w:t>
      </w:r>
      <w:r w:rsidR="00DF01EF" w:rsidRPr="00246629">
        <w:t>no. </w:t>
      </w:r>
      <w:r w:rsidRPr="00246629">
        <w:t xml:space="preserve">2016-1090 </w:t>
      </w:r>
      <w:r w:rsidR="00DF01EF" w:rsidRPr="00246629">
        <w:t>of</w:t>
      </w:r>
      <w:r w:rsidRPr="00246629">
        <w:t xml:space="preserve"> 8 </w:t>
      </w:r>
      <w:r w:rsidR="00DF01EF" w:rsidRPr="00246629">
        <w:t>August</w:t>
      </w:r>
      <w:r w:rsidRPr="00246629">
        <w:t xml:space="preserve"> 2016 </w:t>
      </w:r>
      <w:r w:rsidR="00DF01EF" w:rsidRPr="00246629">
        <w:t>abolished the appointment of Principal Public Prosecutors by the Cabinet.</w:t>
      </w:r>
    </w:p>
    <w:p w14:paraId="1E039D65" w14:textId="77777777" w:rsidR="008E1D3A" w:rsidRPr="00246629" w:rsidRDefault="008E1D3A" w:rsidP="00246629">
      <w:pPr>
        <w:pStyle w:val="ECHRHeading2"/>
      </w:pPr>
      <w:r w:rsidRPr="00246629">
        <w:t>B.  </w:t>
      </w:r>
      <w:r w:rsidR="00DF01EF" w:rsidRPr="00246629">
        <w:t>Relevant provisions of the Code of Criminal Procedure</w:t>
      </w:r>
    </w:p>
    <w:p w14:paraId="0BB9E683"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30</w:t>
      </w:r>
      <w:r w:rsidRPr="00246629">
        <w:fldChar w:fldCharType="end"/>
      </w:r>
      <w:r w:rsidRPr="00246629">
        <w:t>.  </w:t>
      </w:r>
      <w:r w:rsidR="00DF01EF" w:rsidRPr="00246629">
        <w:t>Under A</w:t>
      </w:r>
      <w:r w:rsidRPr="00246629">
        <w:t>rticle 31</w:t>
      </w:r>
      <w:r w:rsidR="00DF01EF" w:rsidRPr="00246629">
        <w:t xml:space="preserve"> of the Code of Criminal Procedure, as in force at the material time</w:t>
      </w:r>
      <w:r w:rsidRPr="00246629">
        <w:t xml:space="preserve">, </w:t>
      </w:r>
      <w:r w:rsidR="00CC5F33" w:rsidRPr="00246629">
        <w:t>“[t]he public prosecutor shall bring criminal proceedings</w:t>
      </w:r>
      <w:r w:rsidRPr="00246629">
        <w:t xml:space="preserve"> </w:t>
      </w:r>
      <w:r w:rsidR="00CC5F33" w:rsidRPr="00246629">
        <w:t xml:space="preserve">and formally request the </w:t>
      </w:r>
      <w:r w:rsidRPr="00246629">
        <w:t xml:space="preserve">application </w:t>
      </w:r>
      <w:r w:rsidR="00CC5F33" w:rsidRPr="00246629">
        <w:t>of the law”</w:t>
      </w:r>
      <w:r w:rsidRPr="00246629">
        <w:t xml:space="preserve">. </w:t>
      </w:r>
      <w:r w:rsidR="00CC5F33" w:rsidRPr="00246629">
        <w:t>The Law of</w:t>
      </w:r>
      <w:r w:rsidRPr="00246629">
        <w:t xml:space="preserve"> 25 </w:t>
      </w:r>
      <w:r w:rsidR="00CC5F33" w:rsidRPr="00246629">
        <w:t>July</w:t>
      </w:r>
      <w:r w:rsidRPr="00246629">
        <w:t xml:space="preserve"> 2013 </w:t>
      </w:r>
      <w:r w:rsidR="00CC5F33" w:rsidRPr="00246629">
        <w:t>on the powers of the Minister of Justice and public prosecutors in matters of criminal policy and the conducting of prosecutions</w:t>
      </w:r>
      <w:r w:rsidRPr="00246629">
        <w:t xml:space="preserve"> </w:t>
      </w:r>
      <w:r w:rsidR="00CC5F33" w:rsidRPr="00246629">
        <w:t>complemented that provision by adding</w:t>
      </w:r>
      <w:r w:rsidRPr="00246629">
        <w:t xml:space="preserve"> </w:t>
      </w:r>
      <w:r w:rsidR="00945830" w:rsidRPr="00246629">
        <w:t>“in full compliance with the principle of impartiality by which he shall be bound”</w:t>
      </w:r>
      <w:r w:rsidRPr="00246629">
        <w:t xml:space="preserve">. </w:t>
      </w:r>
      <w:r w:rsidR="00945830" w:rsidRPr="00246629">
        <w:t>That law also abrogated the</w:t>
      </w:r>
      <w:r w:rsidRPr="00246629">
        <w:t xml:space="preserve"> possibilit</w:t>
      </w:r>
      <w:r w:rsidR="00945830" w:rsidRPr="00246629">
        <w:t xml:space="preserve">y for the </w:t>
      </w:r>
      <w:r w:rsidR="00945830" w:rsidRPr="00246629">
        <w:lastRenderedPageBreak/>
        <w:t xml:space="preserve">Minister of </w:t>
      </w:r>
      <w:r w:rsidRPr="00246629">
        <w:t xml:space="preserve">Justice </w:t>
      </w:r>
      <w:r w:rsidR="00945830" w:rsidRPr="00246629">
        <w:t>to give general</w:t>
      </w:r>
      <w:r w:rsidRPr="00246629">
        <w:t xml:space="preserve"> instructions </w:t>
      </w:r>
      <w:r w:rsidR="00945830" w:rsidRPr="00246629">
        <w:t xml:space="preserve">to </w:t>
      </w:r>
      <w:r w:rsidR="00971878" w:rsidRPr="00246629">
        <w:t xml:space="preserve">the </w:t>
      </w:r>
      <w:r w:rsidR="00945830" w:rsidRPr="00246629">
        <w:t>public prosecutor in respect of individual cases</w:t>
      </w:r>
      <w:r w:rsidRPr="00246629">
        <w:t>.</w:t>
      </w:r>
    </w:p>
    <w:p w14:paraId="75CCF99E"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31</w:t>
      </w:r>
      <w:r w:rsidRPr="00246629">
        <w:fldChar w:fldCharType="end"/>
      </w:r>
      <w:r w:rsidRPr="00246629">
        <w:t>.  </w:t>
      </w:r>
      <w:r w:rsidR="00945830" w:rsidRPr="00246629">
        <w:t>Under A</w:t>
      </w:r>
      <w:r w:rsidRPr="00246629">
        <w:t xml:space="preserve">rticle 2 </w:t>
      </w:r>
      <w:r w:rsidR="00945830" w:rsidRPr="00246629">
        <w:t>of the Code of Criminal Procedure</w:t>
      </w:r>
      <w:r w:rsidRPr="00246629">
        <w:t xml:space="preserve">, </w:t>
      </w:r>
      <w:r w:rsidR="00945830" w:rsidRPr="00246629">
        <w:t xml:space="preserve">civil action is </w:t>
      </w:r>
      <w:r w:rsidR="00CC5F33" w:rsidRPr="00246629">
        <w:t xml:space="preserve">open to all those who have personally suffered damage </w:t>
      </w:r>
      <w:r w:rsidR="00945830" w:rsidRPr="00246629">
        <w:t>directly caused by the offence. While victims who join criminal proceedings as a civil party now face certain constraints</w:t>
      </w:r>
      <w:r w:rsidRPr="00246629">
        <w:t xml:space="preserve">, </w:t>
      </w:r>
      <w:r w:rsidR="00945830" w:rsidRPr="00246629">
        <w:t xml:space="preserve">because they can no longer give testimony and may incur </w:t>
      </w:r>
      <w:r w:rsidRPr="00246629">
        <w:t xml:space="preserve">sanctions </w:t>
      </w:r>
      <w:r w:rsidR="00945830" w:rsidRPr="00246629">
        <w:t>if their claims are unsuccessful or improper</w:t>
      </w:r>
      <w:r w:rsidRPr="00246629">
        <w:t>,</w:t>
      </w:r>
      <w:r w:rsidR="00945830" w:rsidRPr="00246629">
        <w:t xml:space="preserve"> they nevertheless benefit from the status of party to the criminal proceedings and</w:t>
      </w:r>
      <w:r w:rsidRPr="00246629">
        <w:t xml:space="preserve"> </w:t>
      </w:r>
      <w:r w:rsidR="00945830" w:rsidRPr="00246629">
        <w:t>are kept informed of any developments; they</w:t>
      </w:r>
      <w:r w:rsidRPr="00246629">
        <w:t xml:space="preserve"> </w:t>
      </w:r>
      <w:r w:rsidR="00945830" w:rsidRPr="00246629">
        <w:t>may also submit requests for investigative acts</w:t>
      </w:r>
      <w:r w:rsidRPr="00246629">
        <w:t xml:space="preserve">, </w:t>
      </w:r>
      <w:r w:rsidR="00945830" w:rsidRPr="00246629">
        <w:t>use any remedies and above all obtain reparation from the criminal court for the damage they have suffered</w:t>
      </w:r>
      <w:r w:rsidRPr="00246629">
        <w:t xml:space="preserve">. </w:t>
      </w:r>
      <w:r w:rsidR="0078406E" w:rsidRPr="00246629">
        <w:t>Any improper use of a civil party intervention may give rise to criminal sanctions for malicious or fanciful accusations</w:t>
      </w:r>
      <w:r w:rsidRPr="00246629">
        <w:t xml:space="preserve"> (</w:t>
      </w:r>
      <w:r w:rsidR="0078406E" w:rsidRPr="00246629">
        <w:t>A</w:t>
      </w:r>
      <w:r w:rsidRPr="00246629">
        <w:t>rticles 226</w:t>
      </w:r>
      <w:r w:rsidRPr="00246629">
        <w:noBreakHyphen/>
        <w:t xml:space="preserve">10 </w:t>
      </w:r>
      <w:r w:rsidR="0078406E" w:rsidRPr="00246629">
        <w:t>and</w:t>
      </w:r>
      <w:r w:rsidRPr="00246629">
        <w:t xml:space="preserve"> 434-26 </w:t>
      </w:r>
      <w:r w:rsidR="0078406E" w:rsidRPr="00246629">
        <w:t>of the Criminal Code</w:t>
      </w:r>
      <w:r w:rsidRPr="00246629">
        <w:t xml:space="preserve">). </w:t>
      </w:r>
      <w:r w:rsidR="0078406E" w:rsidRPr="00246629">
        <w:t>At the civil level</w:t>
      </w:r>
      <w:r w:rsidRPr="00246629">
        <w:t xml:space="preserve">, </w:t>
      </w:r>
      <w:r w:rsidR="0078406E" w:rsidRPr="00246629">
        <w:t>the</w:t>
      </w:r>
      <w:r w:rsidRPr="00246629">
        <w:t xml:space="preserve"> actions </w:t>
      </w:r>
      <w:r w:rsidR="0078406E" w:rsidRPr="00246629">
        <w:t>provided for by A</w:t>
      </w:r>
      <w:r w:rsidRPr="00246629">
        <w:t xml:space="preserve">rticles 91, 472 </w:t>
      </w:r>
      <w:r w:rsidR="0078406E" w:rsidRPr="00246629">
        <w:t>and</w:t>
      </w:r>
      <w:r w:rsidRPr="00246629">
        <w:t xml:space="preserve"> 516 </w:t>
      </w:r>
      <w:r w:rsidR="0078406E" w:rsidRPr="00246629">
        <w:t>of the Code of Criminal Procedure</w:t>
      </w:r>
      <w:r w:rsidRPr="00246629">
        <w:t xml:space="preserve"> </w:t>
      </w:r>
      <w:r w:rsidR="0078406E" w:rsidRPr="00246629">
        <w:t xml:space="preserve">enable a defendant </w:t>
      </w:r>
      <w:r w:rsidR="00D45DF7" w:rsidRPr="00246629">
        <w:t>after an acquittal</w:t>
      </w:r>
      <w:r w:rsidR="0078406E" w:rsidRPr="00246629">
        <w:t xml:space="preserve">, or </w:t>
      </w:r>
      <w:r w:rsidR="00D45DF7" w:rsidRPr="00246629">
        <w:t>where</w:t>
      </w:r>
      <w:r w:rsidR="0078406E" w:rsidRPr="00246629">
        <w:t xml:space="preserve"> the</w:t>
      </w:r>
      <w:r w:rsidR="00D45DF7" w:rsidRPr="00246629">
        <w:t>re is no case to answer</w:t>
      </w:r>
      <w:r w:rsidR="0078406E" w:rsidRPr="00246629">
        <w:t>,</w:t>
      </w:r>
      <w:r w:rsidRPr="00246629">
        <w:t xml:space="preserve"> </w:t>
      </w:r>
      <w:r w:rsidR="0078406E" w:rsidRPr="00246629">
        <w:t xml:space="preserve">to seek damages from </w:t>
      </w:r>
      <w:r w:rsidR="00D45DF7" w:rsidRPr="00246629">
        <w:t>the</w:t>
      </w:r>
      <w:r w:rsidR="0078406E" w:rsidRPr="00246629">
        <w:t xml:space="preserve"> person who improperly </w:t>
      </w:r>
      <w:r w:rsidR="00D45DF7" w:rsidRPr="00246629">
        <w:t>used the civil party intervention</w:t>
      </w:r>
      <w:r w:rsidR="0078406E" w:rsidRPr="00246629">
        <w:t xml:space="preserve">. Such actions can be brought only against a civil party which </w:t>
      </w:r>
      <w:r w:rsidR="00D45DF7" w:rsidRPr="00246629">
        <w:t>itself initiated the</w:t>
      </w:r>
      <w:r w:rsidR="0078406E" w:rsidRPr="00246629">
        <w:t xml:space="preserve"> prosecution</w:t>
      </w:r>
      <w:r w:rsidRPr="00246629">
        <w:t>.</w:t>
      </w:r>
    </w:p>
    <w:p w14:paraId="53910DEB" w14:textId="77777777" w:rsidR="008E1D3A" w:rsidRPr="00246629" w:rsidRDefault="008E1D3A" w:rsidP="00246629">
      <w:pPr>
        <w:pStyle w:val="ECHRPara"/>
        <w:rPr>
          <w:rFonts w:eastAsia="Times New Roman"/>
        </w:rPr>
      </w:pPr>
      <w:r w:rsidRPr="00246629">
        <w:fldChar w:fldCharType="begin"/>
      </w:r>
      <w:r w:rsidRPr="00246629">
        <w:instrText xml:space="preserve"> SEQ level0 \*arabic </w:instrText>
      </w:r>
      <w:r w:rsidRPr="00246629">
        <w:fldChar w:fldCharType="separate"/>
      </w:r>
      <w:r w:rsidR="00246629" w:rsidRPr="00246629">
        <w:rPr>
          <w:noProof/>
        </w:rPr>
        <w:t>32</w:t>
      </w:r>
      <w:r w:rsidRPr="00246629">
        <w:fldChar w:fldCharType="end"/>
      </w:r>
      <w:r w:rsidRPr="00246629">
        <w:t>.  </w:t>
      </w:r>
      <w:r w:rsidR="00760B7B" w:rsidRPr="00246629">
        <w:t>In the course of</w:t>
      </w:r>
      <w:r w:rsidR="0078406E" w:rsidRPr="00246629">
        <w:t xml:space="preserve"> the pre-trial proceedings</w:t>
      </w:r>
      <w:r w:rsidRPr="00246629">
        <w:t xml:space="preserve">, </w:t>
      </w:r>
      <w:r w:rsidR="00760B7B" w:rsidRPr="00246629">
        <w:t>the parties may ask the investigating judge to take testimony from them or from a witness, to hold a confrontation or an on-site visit, to</w:t>
      </w:r>
      <w:r w:rsidR="008D225E" w:rsidRPr="00246629">
        <w:t xml:space="preserve"> </w:t>
      </w:r>
      <w:r w:rsidR="00760B7B" w:rsidRPr="00246629">
        <w:t xml:space="preserve">order one of them to </w:t>
      </w:r>
      <w:r w:rsidR="008D225E" w:rsidRPr="00246629">
        <w:t>adduce in evidence any material that may be</w:t>
      </w:r>
      <w:r w:rsidR="00760B7B" w:rsidRPr="00246629">
        <w:t xml:space="preserve"> useful for the investigation, </w:t>
      </w:r>
      <w:r w:rsidR="008D225E" w:rsidRPr="00246629">
        <w:t>or to perform</w:t>
      </w:r>
      <w:r w:rsidR="00760B7B" w:rsidRPr="00246629">
        <w:t xml:space="preserve"> any other </w:t>
      </w:r>
      <w:r w:rsidR="007C1217" w:rsidRPr="00246629">
        <w:t>t</w:t>
      </w:r>
      <w:r w:rsidR="008D225E" w:rsidRPr="00246629">
        <w:t>ask</w:t>
      </w:r>
      <w:r w:rsidR="00760B7B" w:rsidRPr="00246629">
        <w:t xml:space="preserve"> </w:t>
      </w:r>
      <w:r w:rsidR="008D225E" w:rsidRPr="00246629">
        <w:t>that they consider</w:t>
      </w:r>
      <w:r w:rsidR="00760B7B" w:rsidRPr="00246629">
        <w:t xml:space="preserve"> necessary for the discovery</w:t>
      </w:r>
      <w:r w:rsidR="008D225E" w:rsidRPr="00246629">
        <w:t xml:space="preserve"> of the truth</w:t>
      </w:r>
      <w:r w:rsidRPr="00246629">
        <w:rPr>
          <w:rFonts w:eastAsia="Times New Roman"/>
        </w:rPr>
        <w:t xml:space="preserve"> (</w:t>
      </w:r>
      <w:r w:rsidR="00760B7B" w:rsidRPr="00246629">
        <w:rPr>
          <w:rFonts w:eastAsia="Times New Roman"/>
        </w:rPr>
        <w:t>A</w:t>
      </w:r>
      <w:r w:rsidR="009A4DAB" w:rsidRPr="00246629">
        <w:rPr>
          <w:rFonts w:eastAsia="Times New Roman"/>
        </w:rPr>
        <w:t>rticle </w:t>
      </w:r>
      <w:r w:rsidRPr="00246629">
        <w:rPr>
          <w:rFonts w:eastAsia="Times New Roman"/>
        </w:rPr>
        <w:t xml:space="preserve">82-1 </w:t>
      </w:r>
      <w:r w:rsidR="00760B7B" w:rsidRPr="00246629">
        <w:rPr>
          <w:rFonts w:eastAsia="Times New Roman"/>
        </w:rPr>
        <w:t>of the Code of Criminal Procedure</w:t>
      </w:r>
      <w:r w:rsidRPr="00246629">
        <w:rPr>
          <w:rFonts w:eastAsia="Times New Roman"/>
        </w:rPr>
        <w:t>).</w:t>
      </w:r>
    </w:p>
    <w:p w14:paraId="7ECFE362" w14:textId="77777777"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33</w:t>
      </w:r>
      <w:r w:rsidRPr="00246629">
        <w:rPr>
          <w:rFonts w:eastAsia="Times New Roman"/>
        </w:rPr>
        <w:fldChar w:fldCharType="end"/>
      </w:r>
      <w:r w:rsidRPr="00246629">
        <w:rPr>
          <w:rFonts w:eastAsia="Times New Roman"/>
        </w:rPr>
        <w:t>.  </w:t>
      </w:r>
      <w:r w:rsidR="008D225E" w:rsidRPr="00246629">
        <w:rPr>
          <w:rFonts w:eastAsia="Times New Roman"/>
        </w:rPr>
        <w:t>Before the court</w:t>
      </w:r>
      <w:r w:rsidRPr="00246629">
        <w:rPr>
          <w:rFonts w:eastAsia="Times New Roman"/>
        </w:rPr>
        <w:t xml:space="preserve">, </w:t>
      </w:r>
      <w:r w:rsidR="008D225E" w:rsidRPr="00246629">
        <w:rPr>
          <w:rFonts w:eastAsia="Times New Roman"/>
        </w:rPr>
        <w:t>the public prosecutor and the parties</w:t>
      </w:r>
      <w:r w:rsidR="00246629" w:rsidRPr="00246629">
        <w:rPr>
          <w:rFonts w:eastAsia="Times New Roman"/>
        </w:rPr>
        <w:t>’</w:t>
      </w:r>
      <w:r w:rsidR="008D225E" w:rsidRPr="00246629">
        <w:rPr>
          <w:rFonts w:eastAsia="Times New Roman"/>
        </w:rPr>
        <w:t xml:space="preserve"> lawyers may put questions directly to the defendant, the civil party, the witnesses or anyone else called to testify, by asking the presiding judge for leave to speak. The defendant and the civil party may equally put questions through the intermediary of the presiding judge </w:t>
      </w:r>
      <w:r w:rsidRPr="00246629">
        <w:rPr>
          <w:rFonts w:eastAsia="Times New Roman"/>
        </w:rPr>
        <w:t>(</w:t>
      </w:r>
      <w:r w:rsidR="008D225E" w:rsidRPr="00246629">
        <w:rPr>
          <w:rFonts w:eastAsia="Times New Roman"/>
        </w:rPr>
        <w:t>Article 442-1 of the Code of Criminal Procedure</w:t>
      </w:r>
      <w:r w:rsidRPr="00246629">
        <w:rPr>
          <w:rFonts w:eastAsia="Times New Roman"/>
        </w:rPr>
        <w:t>).</w:t>
      </w:r>
    </w:p>
    <w:p w14:paraId="08531FD7" w14:textId="77777777" w:rsidR="008E1D3A" w:rsidRPr="00246629" w:rsidRDefault="008E1D3A" w:rsidP="00246629">
      <w:pPr>
        <w:pStyle w:val="ECHRHeading2"/>
      </w:pPr>
      <w:r w:rsidRPr="00246629">
        <w:t>C.  </w:t>
      </w:r>
      <w:r w:rsidR="00DF01EF" w:rsidRPr="00246629">
        <w:t>Commi</w:t>
      </w:r>
      <w:r w:rsidR="00094F2C" w:rsidRPr="00246629">
        <w:t>ssion</w:t>
      </w:r>
      <w:r w:rsidR="00DF01EF" w:rsidRPr="00246629">
        <w:t>s review</w:t>
      </w:r>
      <w:r w:rsidR="008D225E" w:rsidRPr="00246629">
        <w:t>ing</w:t>
      </w:r>
      <w:r w:rsidR="00DF01EF" w:rsidRPr="00246629">
        <w:t xml:space="preserve"> the President</w:t>
      </w:r>
      <w:r w:rsidR="00246629" w:rsidRPr="00246629">
        <w:t>’</w:t>
      </w:r>
      <w:r w:rsidR="00DF01EF" w:rsidRPr="00246629">
        <w:t>s status before the courts</w:t>
      </w:r>
    </w:p>
    <w:p w14:paraId="77F92AAF"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34</w:t>
      </w:r>
      <w:r w:rsidRPr="00246629">
        <w:fldChar w:fldCharType="end"/>
      </w:r>
      <w:r w:rsidRPr="00246629">
        <w:t>.  </w:t>
      </w:r>
      <w:r w:rsidR="008D225E" w:rsidRPr="00246629">
        <w:t>Following the guidance of the</w:t>
      </w:r>
      <w:r w:rsidRPr="00246629">
        <w:t xml:space="preserve"> </w:t>
      </w:r>
      <w:r w:rsidR="008D225E" w:rsidRPr="00246629">
        <w:t>“</w:t>
      </w:r>
      <w:r w:rsidRPr="00246629">
        <w:t>Avril</w:t>
      </w:r>
      <w:r w:rsidR="008D225E" w:rsidRPr="00246629">
        <w:t>”</w:t>
      </w:r>
      <w:r w:rsidRPr="00246629">
        <w:t xml:space="preserve"> </w:t>
      </w:r>
      <w:r w:rsidR="008D225E" w:rsidRPr="00246629">
        <w:t>Commi</w:t>
      </w:r>
      <w:r w:rsidR="00094F2C" w:rsidRPr="00246629">
        <w:t>ssion</w:t>
      </w:r>
      <w:r w:rsidR="008D225E" w:rsidRPr="00246629">
        <w:t xml:space="preserve"> set up in</w:t>
      </w:r>
      <w:r w:rsidRPr="00246629">
        <w:t xml:space="preserve"> 2002, </w:t>
      </w:r>
      <w:r w:rsidR="008D225E" w:rsidRPr="00246629">
        <w:t>the current status of the</w:t>
      </w:r>
      <w:r w:rsidRPr="00246629">
        <w:t xml:space="preserve"> Pr</w:t>
      </w:r>
      <w:r w:rsidR="008D225E" w:rsidRPr="00246629">
        <w:t>e</w:t>
      </w:r>
      <w:r w:rsidRPr="00246629">
        <w:t xml:space="preserve">sident </w:t>
      </w:r>
      <w:r w:rsidR="008D225E" w:rsidRPr="00246629">
        <w:t>of the Republic before the courts</w:t>
      </w:r>
      <w:r w:rsidRPr="00246629">
        <w:t xml:space="preserve">, </w:t>
      </w:r>
      <w:r w:rsidR="008D225E" w:rsidRPr="00246629">
        <w:t>as provided in A</w:t>
      </w:r>
      <w:r w:rsidRPr="00246629">
        <w:t>rticle</w:t>
      </w:r>
      <w:r w:rsidR="00745D4E" w:rsidRPr="00246629">
        <w:t>s</w:t>
      </w:r>
      <w:r w:rsidRPr="00246629">
        <w:t xml:space="preserve"> 67</w:t>
      </w:r>
      <w:r w:rsidR="00745D4E" w:rsidRPr="00246629">
        <w:t xml:space="preserve"> and 68</w:t>
      </w:r>
      <w:r w:rsidRPr="00246629">
        <w:t xml:space="preserve"> </w:t>
      </w:r>
      <w:r w:rsidR="008D225E" w:rsidRPr="00246629">
        <w:t>of the</w:t>
      </w:r>
      <w:r w:rsidRPr="00246629">
        <w:t xml:space="preserve"> Consti</w:t>
      </w:r>
      <w:r w:rsidR="008D225E" w:rsidRPr="00246629">
        <w:t>tution (paragraph</w:t>
      </w:r>
      <w:r w:rsidRPr="00246629">
        <w:t xml:space="preserve"> 17 </w:t>
      </w:r>
      <w:r w:rsidR="008D225E" w:rsidRPr="00246629">
        <w:t>above</w:t>
      </w:r>
      <w:r w:rsidRPr="00246629">
        <w:t xml:space="preserve">), </w:t>
      </w:r>
      <w:r w:rsidR="008D225E" w:rsidRPr="00246629">
        <w:t>consists in</w:t>
      </w:r>
      <w:r w:rsidRPr="00246629">
        <w:t>:</w:t>
      </w:r>
    </w:p>
    <w:p w14:paraId="2CE76287" w14:textId="77777777" w:rsidR="008E1D3A" w:rsidRPr="00246629" w:rsidRDefault="00971878" w:rsidP="00246629">
      <w:pPr>
        <w:pStyle w:val="ECHRPara"/>
      </w:pPr>
      <w:r w:rsidRPr="00246629">
        <w:t>(a)</w:t>
      </w:r>
      <w:r w:rsidR="008E1D3A" w:rsidRPr="00246629">
        <w:t>  </w:t>
      </w:r>
      <w:r w:rsidR="008D225E" w:rsidRPr="00246629">
        <w:t xml:space="preserve">immunity </w:t>
      </w:r>
      <w:r w:rsidR="00745D4E" w:rsidRPr="00246629">
        <w:t>in respect of</w:t>
      </w:r>
      <w:r w:rsidR="008D225E" w:rsidRPr="00246629">
        <w:t xml:space="preserve"> any </w:t>
      </w:r>
      <w:r w:rsidR="007C1217" w:rsidRPr="00246629">
        <w:t>acts</w:t>
      </w:r>
      <w:r w:rsidR="008D225E" w:rsidRPr="00246629">
        <w:t xml:space="preserve"> performed in</w:t>
      </w:r>
      <w:r w:rsidRPr="00246629">
        <w:t xml:space="preserve"> the </w:t>
      </w:r>
      <w:r w:rsidR="00745D4E" w:rsidRPr="00246629">
        <w:t>course</w:t>
      </w:r>
      <w:r w:rsidRPr="00246629">
        <w:t xml:space="preserve"> of his presidential duties</w:t>
      </w:r>
      <w:r w:rsidR="008E1D3A" w:rsidRPr="00246629">
        <w:t xml:space="preserve"> (</w:t>
      </w:r>
      <w:r w:rsidRPr="00246629">
        <w:t xml:space="preserve">subject to proceedings before the </w:t>
      </w:r>
      <w:r w:rsidRPr="00246629">
        <w:rPr>
          <w:szCs w:val="24"/>
        </w:rPr>
        <w:t>International Criminal Court</w:t>
      </w:r>
      <w:r w:rsidRPr="00246629">
        <w:t xml:space="preserve"> or impeachment</w:t>
      </w:r>
      <w:r w:rsidR="008E1D3A" w:rsidRPr="00246629">
        <w:t xml:space="preserve"> </w:t>
      </w:r>
      <w:r w:rsidRPr="00246629">
        <w:t>proceedings by</w:t>
      </w:r>
      <w:r w:rsidR="008E1D3A" w:rsidRPr="00246629">
        <w:t xml:space="preserve"> Parl</w:t>
      </w:r>
      <w:r w:rsidRPr="00246629">
        <w:t>ia</w:t>
      </w:r>
      <w:r w:rsidR="008E1D3A" w:rsidRPr="00246629">
        <w:t xml:space="preserve">ment </w:t>
      </w:r>
      <w:r w:rsidRPr="00246629">
        <w:t xml:space="preserve">sitting as a High Court in the case of a breach of </w:t>
      </w:r>
      <w:r w:rsidR="00745D4E" w:rsidRPr="00246629">
        <w:t>his duties</w:t>
      </w:r>
      <w:r w:rsidRPr="00246629">
        <w:t xml:space="preserve"> that is </w:t>
      </w:r>
      <w:r w:rsidR="008E1D3A" w:rsidRPr="00246629">
        <w:t>manifest</w:t>
      </w:r>
      <w:r w:rsidRPr="00246629">
        <w:t>ly</w:t>
      </w:r>
      <w:r w:rsidR="008E1D3A" w:rsidRPr="00246629">
        <w:t xml:space="preserve"> incompatible </w:t>
      </w:r>
      <w:r w:rsidRPr="00246629">
        <w:t>with his office)</w:t>
      </w:r>
      <w:r w:rsidR="008E1D3A" w:rsidRPr="00246629">
        <w:t>;</w:t>
      </w:r>
    </w:p>
    <w:p w14:paraId="43BB9EB3" w14:textId="77777777" w:rsidR="008E1D3A" w:rsidRPr="00246629" w:rsidRDefault="00971878" w:rsidP="00246629">
      <w:pPr>
        <w:pStyle w:val="ECHRPara"/>
      </w:pPr>
      <w:r w:rsidRPr="00246629">
        <w:t>(b)</w:t>
      </w:r>
      <w:r w:rsidR="008E1D3A" w:rsidRPr="00246629">
        <w:t>  </w:t>
      </w:r>
      <w:r w:rsidR="00745D4E" w:rsidRPr="00246629">
        <w:t>immunity</w:t>
      </w:r>
      <w:r w:rsidR="008E1D3A" w:rsidRPr="00246629">
        <w:t xml:space="preserve"> </w:t>
      </w:r>
      <w:r w:rsidR="00745D4E" w:rsidRPr="00246629">
        <w:t>before the courts during his term of office</w:t>
      </w:r>
      <w:r w:rsidR="008E1D3A" w:rsidRPr="00246629">
        <w:t xml:space="preserve"> </w:t>
      </w:r>
      <w:r w:rsidR="00745D4E" w:rsidRPr="00246629">
        <w:t xml:space="preserve">in respect of any acts </w:t>
      </w:r>
      <w:r w:rsidR="007C1217" w:rsidRPr="00246629">
        <w:t>performed</w:t>
      </w:r>
      <w:r w:rsidR="00745D4E" w:rsidRPr="00246629">
        <w:t xml:space="preserve"> by him that are unconnected with his presidential off</w:t>
      </w:r>
      <w:r w:rsidR="007C1217" w:rsidRPr="00246629">
        <w:t>i</w:t>
      </w:r>
      <w:r w:rsidR="00745D4E" w:rsidRPr="00246629">
        <w:t>ce</w:t>
      </w:r>
      <w:r w:rsidR="008E1D3A" w:rsidRPr="00246629">
        <w:t>.</w:t>
      </w:r>
    </w:p>
    <w:p w14:paraId="0FC401B6" w14:textId="77777777" w:rsidR="008E1D3A" w:rsidRPr="00246629" w:rsidRDefault="008E1D3A" w:rsidP="00246629">
      <w:pPr>
        <w:pStyle w:val="ECHRPara"/>
        <w:rPr>
          <w:rFonts w:ascii="Times New Roman" w:hAnsi="Times New Roman" w:cs="Times New Roman"/>
          <w:szCs w:val="24"/>
        </w:rPr>
      </w:pPr>
      <w:r w:rsidRPr="00246629">
        <w:rPr>
          <w:rFonts w:ascii="Times New Roman" w:hAnsi="Times New Roman" w:cs="Times New Roman"/>
          <w:szCs w:val="24"/>
        </w:rPr>
        <w:lastRenderedPageBreak/>
        <w:fldChar w:fldCharType="begin"/>
      </w:r>
      <w:r w:rsidRPr="00246629">
        <w:rPr>
          <w:rFonts w:ascii="Times New Roman" w:hAnsi="Times New Roman" w:cs="Times New Roman"/>
          <w:szCs w:val="24"/>
        </w:rPr>
        <w:instrText xml:space="preserve"> SEQ level0 \*arabic </w:instrText>
      </w:r>
      <w:r w:rsidRPr="00246629">
        <w:rPr>
          <w:rFonts w:ascii="Times New Roman" w:hAnsi="Times New Roman" w:cs="Times New Roman"/>
          <w:szCs w:val="24"/>
        </w:rPr>
        <w:fldChar w:fldCharType="separate"/>
      </w:r>
      <w:r w:rsidR="00246629" w:rsidRPr="00246629">
        <w:rPr>
          <w:rFonts w:ascii="Times New Roman" w:hAnsi="Times New Roman" w:cs="Times New Roman"/>
          <w:noProof/>
          <w:szCs w:val="24"/>
        </w:rPr>
        <w:t>35</w:t>
      </w:r>
      <w:r w:rsidRPr="00246629">
        <w:rPr>
          <w:rFonts w:ascii="Times New Roman" w:hAnsi="Times New Roman" w:cs="Times New Roman"/>
          <w:szCs w:val="24"/>
        </w:rPr>
        <w:fldChar w:fldCharType="end"/>
      </w:r>
      <w:r w:rsidRPr="00246629">
        <w:rPr>
          <w:rFonts w:ascii="Times New Roman" w:hAnsi="Times New Roman" w:cs="Times New Roman"/>
          <w:szCs w:val="24"/>
        </w:rPr>
        <w:t>.  </w:t>
      </w:r>
      <w:r w:rsidR="00745D4E" w:rsidRPr="00246629">
        <w:rPr>
          <w:rFonts w:ascii="Times New Roman" w:hAnsi="Times New Roman" w:cs="Times New Roman"/>
          <w:szCs w:val="24"/>
        </w:rPr>
        <w:t>By a decree of</w:t>
      </w:r>
      <w:r w:rsidRPr="00246629">
        <w:rPr>
          <w:rFonts w:ascii="Times New Roman" w:hAnsi="Times New Roman" w:cs="Times New Roman"/>
          <w:szCs w:val="24"/>
        </w:rPr>
        <w:t xml:space="preserve"> 16 </w:t>
      </w:r>
      <w:r w:rsidR="00745D4E" w:rsidRPr="00246629">
        <w:rPr>
          <w:rFonts w:ascii="Times New Roman" w:hAnsi="Times New Roman" w:cs="Times New Roman"/>
          <w:szCs w:val="24"/>
        </w:rPr>
        <w:t>July</w:t>
      </w:r>
      <w:r w:rsidRPr="00246629">
        <w:rPr>
          <w:rFonts w:ascii="Times New Roman" w:hAnsi="Times New Roman" w:cs="Times New Roman"/>
          <w:szCs w:val="24"/>
        </w:rPr>
        <w:t xml:space="preserve"> 2012</w:t>
      </w:r>
      <w:r w:rsidR="00745D4E" w:rsidRPr="00246629">
        <w:rPr>
          <w:rFonts w:ascii="Times New Roman" w:hAnsi="Times New Roman" w:cs="Times New Roman"/>
          <w:szCs w:val="24"/>
        </w:rPr>
        <w:t xml:space="preserve"> the President of the Republic decided to set up a Commi</w:t>
      </w:r>
      <w:r w:rsidR="00094F2C" w:rsidRPr="00246629">
        <w:rPr>
          <w:rFonts w:ascii="Times New Roman" w:hAnsi="Times New Roman" w:cs="Times New Roman"/>
          <w:szCs w:val="24"/>
        </w:rPr>
        <w:t>ssion</w:t>
      </w:r>
      <w:r w:rsidR="00745D4E" w:rsidRPr="00246629">
        <w:rPr>
          <w:rFonts w:ascii="Times New Roman" w:hAnsi="Times New Roman" w:cs="Times New Roman"/>
          <w:szCs w:val="24"/>
        </w:rPr>
        <w:t xml:space="preserve"> for modernisation and ethics in public life, chaired by the former Prime Minister </w:t>
      </w:r>
      <w:r w:rsidRPr="00246629">
        <w:rPr>
          <w:rFonts w:ascii="Times New Roman" w:hAnsi="Times New Roman" w:cs="Times New Roman"/>
          <w:szCs w:val="24"/>
        </w:rPr>
        <w:t xml:space="preserve">Lionel Jospin. </w:t>
      </w:r>
      <w:r w:rsidR="00094F2C" w:rsidRPr="00246629">
        <w:rPr>
          <w:rFonts w:ascii="Times New Roman" w:hAnsi="Times New Roman" w:cs="Times New Roman"/>
          <w:szCs w:val="24"/>
        </w:rPr>
        <w:t>This Commission was asked to propose reforms</w:t>
      </w:r>
      <w:r w:rsidRPr="00246629">
        <w:rPr>
          <w:rFonts w:ascii="Times New Roman" w:hAnsi="Times New Roman" w:cs="Times New Roman"/>
          <w:szCs w:val="24"/>
        </w:rPr>
        <w:t xml:space="preserve"> </w:t>
      </w:r>
      <w:r w:rsidR="00094F2C" w:rsidRPr="00246629">
        <w:rPr>
          <w:rFonts w:ascii="Times New Roman" w:hAnsi="Times New Roman" w:cs="Times New Roman"/>
          <w:szCs w:val="24"/>
        </w:rPr>
        <w:t>that might be given effect in an amendment to the</w:t>
      </w:r>
      <w:r w:rsidRPr="00246629">
        <w:rPr>
          <w:rFonts w:ascii="Times New Roman" w:hAnsi="Times New Roman" w:cs="Times New Roman"/>
          <w:szCs w:val="24"/>
        </w:rPr>
        <w:t xml:space="preserve"> Constitution, </w:t>
      </w:r>
      <w:r w:rsidR="00094F2C" w:rsidRPr="00246629">
        <w:rPr>
          <w:rFonts w:ascii="Times New Roman" w:hAnsi="Times New Roman" w:cs="Times New Roman"/>
          <w:szCs w:val="24"/>
        </w:rPr>
        <w:t>but also in an institutional law or an ordinary statute</w:t>
      </w:r>
      <w:r w:rsidRPr="00246629">
        <w:rPr>
          <w:rFonts w:ascii="Times New Roman" w:hAnsi="Times New Roman" w:cs="Times New Roman"/>
          <w:szCs w:val="24"/>
        </w:rPr>
        <w:t xml:space="preserve">, </w:t>
      </w:r>
      <w:r w:rsidR="00094F2C" w:rsidRPr="00246629">
        <w:rPr>
          <w:rFonts w:ascii="Times New Roman" w:hAnsi="Times New Roman" w:cs="Times New Roman"/>
          <w:szCs w:val="24"/>
        </w:rPr>
        <w:t>and particularly concerning the</w:t>
      </w:r>
      <w:r w:rsidRPr="00246629">
        <w:rPr>
          <w:rFonts w:ascii="Times New Roman" w:hAnsi="Times New Roman" w:cs="Times New Roman"/>
          <w:szCs w:val="24"/>
        </w:rPr>
        <w:t xml:space="preserve"> question </w:t>
      </w:r>
      <w:r w:rsidR="00094F2C" w:rsidRPr="00246629">
        <w:rPr>
          <w:rFonts w:ascii="Times New Roman" w:hAnsi="Times New Roman" w:cs="Times New Roman"/>
          <w:szCs w:val="24"/>
        </w:rPr>
        <w:t>of the President</w:t>
      </w:r>
      <w:r w:rsidR="00246629" w:rsidRPr="00246629">
        <w:rPr>
          <w:rFonts w:ascii="Times New Roman" w:hAnsi="Times New Roman" w:cs="Times New Roman"/>
          <w:szCs w:val="24"/>
        </w:rPr>
        <w:t>’</w:t>
      </w:r>
      <w:r w:rsidR="00094F2C" w:rsidRPr="00246629">
        <w:rPr>
          <w:rFonts w:ascii="Times New Roman" w:hAnsi="Times New Roman" w:cs="Times New Roman"/>
          <w:szCs w:val="24"/>
        </w:rPr>
        <w:t>s status before the courts</w:t>
      </w:r>
      <w:r w:rsidRPr="00246629">
        <w:rPr>
          <w:rFonts w:ascii="Times New Roman" w:hAnsi="Times New Roman" w:cs="Times New Roman"/>
          <w:szCs w:val="24"/>
        </w:rPr>
        <w:t xml:space="preserve">. </w:t>
      </w:r>
      <w:r w:rsidR="00094F2C" w:rsidRPr="00246629">
        <w:rPr>
          <w:rFonts w:ascii="Times New Roman" w:hAnsi="Times New Roman" w:cs="Times New Roman"/>
          <w:szCs w:val="24"/>
        </w:rPr>
        <w:t>In a report published on</w:t>
      </w:r>
      <w:r w:rsidRPr="00246629">
        <w:rPr>
          <w:rFonts w:ascii="Times New Roman" w:hAnsi="Times New Roman" w:cs="Times New Roman"/>
          <w:szCs w:val="24"/>
        </w:rPr>
        <w:t xml:space="preserve"> 7 </w:t>
      </w:r>
      <w:r w:rsidR="00094F2C" w:rsidRPr="00246629">
        <w:rPr>
          <w:rFonts w:ascii="Times New Roman" w:hAnsi="Times New Roman" w:cs="Times New Roman"/>
          <w:szCs w:val="24"/>
        </w:rPr>
        <w:t>November</w:t>
      </w:r>
      <w:r w:rsidRPr="00246629">
        <w:rPr>
          <w:rFonts w:ascii="Times New Roman" w:hAnsi="Times New Roman" w:cs="Times New Roman"/>
          <w:szCs w:val="24"/>
        </w:rPr>
        <w:t xml:space="preserve"> 2012, </w:t>
      </w:r>
      <w:r w:rsidR="00094F2C" w:rsidRPr="00246629">
        <w:rPr>
          <w:rFonts w:ascii="Times New Roman" w:hAnsi="Times New Roman" w:cs="Times New Roman"/>
          <w:szCs w:val="24"/>
        </w:rPr>
        <w:t>the</w:t>
      </w:r>
      <w:r w:rsidRPr="00246629">
        <w:rPr>
          <w:rFonts w:ascii="Times New Roman" w:hAnsi="Times New Roman" w:cs="Times New Roman"/>
          <w:szCs w:val="24"/>
        </w:rPr>
        <w:t xml:space="preserve"> Commission </w:t>
      </w:r>
      <w:r w:rsidR="00094F2C" w:rsidRPr="00246629">
        <w:rPr>
          <w:rFonts w:ascii="Times New Roman" w:hAnsi="Times New Roman" w:cs="Times New Roman"/>
          <w:szCs w:val="24"/>
        </w:rPr>
        <w:t>looked for the first time at the President</w:t>
      </w:r>
      <w:r w:rsidR="00246629" w:rsidRPr="00246629">
        <w:rPr>
          <w:rFonts w:ascii="Times New Roman" w:hAnsi="Times New Roman" w:cs="Times New Roman"/>
          <w:szCs w:val="24"/>
        </w:rPr>
        <w:t>’</w:t>
      </w:r>
      <w:r w:rsidR="00094F2C" w:rsidRPr="00246629">
        <w:rPr>
          <w:rFonts w:ascii="Times New Roman" w:hAnsi="Times New Roman" w:cs="Times New Roman"/>
          <w:szCs w:val="24"/>
        </w:rPr>
        <w:t>s</w:t>
      </w:r>
      <w:r w:rsidRPr="00246629">
        <w:rPr>
          <w:rFonts w:ascii="Times New Roman" w:hAnsi="Times New Roman" w:cs="Times New Roman"/>
          <w:szCs w:val="24"/>
        </w:rPr>
        <w:t xml:space="preserve"> position</w:t>
      </w:r>
      <w:r w:rsidR="00094F2C" w:rsidRPr="00246629">
        <w:rPr>
          <w:rFonts w:ascii="Times New Roman" w:hAnsi="Times New Roman" w:cs="Times New Roman"/>
          <w:szCs w:val="24"/>
        </w:rPr>
        <w:t xml:space="preserve"> in terms of “intervention”</w:t>
      </w:r>
      <w:r w:rsidRPr="00246629">
        <w:rPr>
          <w:rFonts w:ascii="Times New Roman" w:hAnsi="Times New Roman" w:cs="Times New Roman"/>
          <w:szCs w:val="24"/>
        </w:rPr>
        <w:t xml:space="preserve">, </w:t>
      </w:r>
      <w:r w:rsidR="00094F2C" w:rsidRPr="00246629">
        <w:rPr>
          <w:rFonts w:ascii="Times New Roman" w:hAnsi="Times New Roman" w:cs="Times New Roman"/>
          <w:szCs w:val="24"/>
        </w:rPr>
        <w:t>in other words the possibility for him to intervene as a civil party</w:t>
      </w:r>
      <w:r w:rsidRPr="00246629">
        <w:rPr>
          <w:rFonts w:ascii="Times New Roman" w:hAnsi="Times New Roman" w:cs="Times New Roman"/>
          <w:szCs w:val="24"/>
        </w:rPr>
        <w:t xml:space="preserve">. </w:t>
      </w:r>
      <w:r w:rsidR="00094F2C" w:rsidRPr="00246629">
        <w:rPr>
          <w:rFonts w:ascii="Times New Roman" w:hAnsi="Times New Roman" w:cs="Times New Roman"/>
          <w:szCs w:val="24"/>
        </w:rPr>
        <w:t>It found that it was</w:t>
      </w:r>
      <w:r w:rsidRPr="00246629">
        <w:rPr>
          <w:rFonts w:ascii="Times New Roman" w:hAnsi="Times New Roman" w:cs="Times New Roman"/>
          <w:szCs w:val="24"/>
        </w:rPr>
        <w:t xml:space="preserve"> </w:t>
      </w:r>
      <w:r w:rsidR="00094F2C" w:rsidRPr="00246629">
        <w:rPr>
          <w:rFonts w:ascii="Times New Roman" w:hAnsi="Times New Roman" w:cs="Times New Roman"/>
          <w:szCs w:val="24"/>
        </w:rPr>
        <w:t>“necessary to call into question</w:t>
      </w:r>
      <w:r w:rsidRPr="00246629">
        <w:rPr>
          <w:rFonts w:ascii="Times New Roman" w:hAnsi="Times New Roman" w:cs="Times New Roman"/>
          <w:szCs w:val="24"/>
        </w:rPr>
        <w:t xml:space="preserve">, </w:t>
      </w:r>
      <w:r w:rsidR="00094F2C" w:rsidRPr="00246629">
        <w:rPr>
          <w:rFonts w:ascii="Times New Roman" w:hAnsi="Times New Roman" w:cs="Times New Roman"/>
          <w:szCs w:val="24"/>
        </w:rPr>
        <w:t>in both criminal and civil proceedings</w:t>
      </w:r>
      <w:r w:rsidRPr="00246629">
        <w:rPr>
          <w:rFonts w:ascii="Times New Roman" w:hAnsi="Times New Roman" w:cs="Times New Roman"/>
          <w:szCs w:val="24"/>
        </w:rPr>
        <w:t xml:space="preserve">, </w:t>
      </w:r>
      <w:r w:rsidR="00094F2C" w:rsidRPr="00246629">
        <w:rPr>
          <w:rFonts w:ascii="Times New Roman" w:hAnsi="Times New Roman" w:cs="Times New Roman"/>
          <w:szCs w:val="24"/>
        </w:rPr>
        <w:t xml:space="preserve">the immunity of the President of the Republic in respect of acts that </w:t>
      </w:r>
      <w:r w:rsidR="00184A17" w:rsidRPr="00246629">
        <w:rPr>
          <w:rFonts w:ascii="Times New Roman" w:hAnsi="Times New Roman" w:cs="Times New Roman"/>
          <w:szCs w:val="24"/>
        </w:rPr>
        <w:t>[had]</w:t>
      </w:r>
      <w:r w:rsidR="00094F2C" w:rsidRPr="00246629">
        <w:rPr>
          <w:rFonts w:ascii="Times New Roman" w:hAnsi="Times New Roman" w:cs="Times New Roman"/>
          <w:szCs w:val="24"/>
        </w:rPr>
        <w:t xml:space="preserve"> not </w:t>
      </w:r>
      <w:r w:rsidR="00184A17" w:rsidRPr="00246629">
        <w:rPr>
          <w:rFonts w:ascii="Times New Roman" w:hAnsi="Times New Roman" w:cs="Times New Roman"/>
          <w:szCs w:val="24"/>
        </w:rPr>
        <w:t xml:space="preserve">been </w:t>
      </w:r>
      <w:r w:rsidR="007C1217" w:rsidRPr="00246629">
        <w:rPr>
          <w:rFonts w:ascii="Times New Roman" w:hAnsi="Times New Roman" w:cs="Times New Roman"/>
          <w:szCs w:val="24"/>
        </w:rPr>
        <w:t>performed in his capacity as H</w:t>
      </w:r>
      <w:r w:rsidR="00094F2C" w:rsidRPr="00246629">
        <w:rPr>
          <w:rFonts w:ascii="Times New Roman" w:hAnsi="Times New Roman" w:cs="Times New Roman"/>
          <w:szCs w:val="24"/>
        </w:rPr>
        <w:t>ead of State”</w:t>
      </w:r>
      <w:r w:rsidRPr="00246629">
        <w:rPr>
          <w:rFonts w:ascii="Times New Roman" w:hAnsi="Times New Roman" w:cs="Times New Roman"/>
          <w:szCs w:val="24"/>
        </w:rPr>
        <w:t xml:space="preserve">. </w:t>
      </w:r>
      <w:r w:rsidR="00094F2C" w:rsidRPr="00246629">
        <w:rPr>
          <w:rFonts w:ascii="Times New Roman" w:hAnsi="Times New Roman" w:cs="Times New Roman"/>
          <w:szCs w:val="24"/>
        </w:rPr>
        <w:t>In civil matters, the</w:t>
      </w:r>
      <w:r w:rsidRPr="00246629">
        <w:rPr>
          <w:rFonts w:ascii="Times New Roman" w:hAnsi="Times New Roman" w:cs="Times New Roman"/>
          <w:szCs w:val="24"/>
        </w:rPr>
        <w:t xml:space="preserve"> Commission </w:t>
      </w:r>
      <w:r w:rsidR="00094F2C" w:rsidRPr="00246629">
        <w:rPr>
          <w:rFonts w:ascii="Times New Roman" w:hAnsi="Times New Roman" w:cs="Times New Roman"/>
          <w:szCs w:val="24"/>
        </w:rPr>
        <w:t>found</w:t>
      </w:r>
      <w:r w:rsidRPr="00246629">
        <w:rPr>
          <w:rFonts w:ascii="Times New Roman" w:hAnsi="Times New Roman" w:cs="Times New Roman"/>
          <w:szCs w:val="24"/>
        </w:rPr>
        <w:t xml:space="preserve"> </w:t>
      </w:r>
      <w:r w:rsidR="00094F2C" w:rsidRPr="00246629">
        <w:rPr>
          <w:rFonts w:ascii="Times New Roman" w:hAnsi="Times New Roman" w:cs="Times New Roman"/>
          <w:szCs w:val="24"/>
        </w:rPr>
        <w:t xml:space="preserve">“that the </w:t>
      </w:r>
      <w:r w:rsidRPr="00246629">
        <w:rPr>
          <w:rFonts w:ascii="Times New Roman" w:hAnsi="Times New Roman" w:cs="Times New Roman"/>
          <w:szCs w:val="24"/>
        </w:rPr>
        <w:t xml:space="preserve">extension </w:t>
      </w:r>
      <w:r w:rsidR="00094F2C" w:rsidRPr="00246629">
        <w:rPr>
          <w:rFonts w:ascii="Times New Roman" w:hAnsi="Times New Roman" w:cs="Times New Roman"/>
          <w:szCs w:val="24"/>
        </w:rPr>
        <w:t>of the immunity to civil actions [was] questionable</w:t>
      </w:r>
      <w:r w:rsidRPr="00246629">
        <w:rPr>
          <w:rFonts w:ascii="Times New Roman" w:hAnsi="Times New Roman" w:cs="Times New Roman"/>
          <w:szCs w:val="24"/>
        </w:rPr>
        <w:t xml:space="preserve"> </w:t>
      </w:r>
      <w:r w:rsidR="00094F2C" w:rsidRPr="00246629">
        <w:rPr>
          <w:rFonts w:ascii="Times New Roman" w:hAnsi="Times New Roman" w:cs="Times New Roman"/>
          <w:szCs w:val="24"/>
        </w:rPr>
        <w:t>as a matter of principle</w:t>
      </w:r>
      <w:r w:rsidRPr="00246629">
        <w:rPr>
          <w:rFonts w:ascii="Times New Roman" w:hAnsi="Times New Roman" w:cs="Times New Roman"/>
          <w:szCs w:val="24"/>
        </w:rPr>
        <w:t>, disproportion</w:t>
      </w:r>
      <w:r w:rsidR="00094F2C" w:rsidRPr="00246629">
        <w:rPr>
          <w:rFonts w:ascii="Times New Roman" w:hAnsi="Times New Roman" w:cs="Times New Roman"/>
          <w:szCs w:val="24"/>
        </w:rPr>
        <w:t>ate to the aim pursued and shocking in terms of its consequences”</w:t>
      </w:r>
      <w:r w:rsidRPr="00246629">
        <w:rPr>
          <w:rFonts w:ascii="Times New Roman" w:hAnsi="Times New Roman" w:cs="Times New Roman"/>
          <w:szCs w:val="24"/>
        </w:rPr>
        <w:t xml:space="preserve">. </w:t>
      </w:r>
      <w:r w:rsidR="00094F2C" w:rsidRPr="00246629">
        <w:rPr>
          <w:rFonts w:ascii="Times New Roman" w:hAnsi="Times New Roman" w:cs="Times New Roman"/>
          <w:szCs w:val="24"/>
        </w:rPr>
        <w:t>It took the view in pa</w:t>
      </w:r>
      <w:r w:rsidR="007C1217" w:rsidRPr="00246629">
        <w:rPr>
          <w:rFonts w:ascii="Times New Roman" w:hAnsi="Times New Roman" w:cs="Times New Roman"/>
          <w:szCs w:val="24"/>
        </w:rPr>
        <w:t>rticular that “the rule of the H</w:t>
      </w:r>
      <w:r w:rsidR="00094F2C" w:rsidRPr="00246629">
        <w:rPr>
          <w:rFonts w:ascii="Times New Roman" w:hAnsi="Times New Roman" w:cs="Times New Roman"/>
          <w:szCs w:val="24"/>
        </w:rPr>
        <w:t>ead of State</w:t>
      </w:r>
      <w:r w:rsidR="00246629" w:rsidRPr="00246629">
        <w:rPr>
          <w:rFonts w:ascii="Times New Roman" w:hAnsi="Times New Roman" w:cs="Times New Roman"/>
          <w:szCs w:val="24"/>
        </w:rPr>
        <w:t>’</w:t>
      </w:r>
      <w:r w:rsidR="00094F2C" w:rsidRPr="00246629">
        <w:rPr>
          <w:rFonts w:ascii="Times New Roman" w:hAnsi="Times New Roman" w:cs="Times New Roman"/>
          <w:szCs w:val="24"/>
        </w:rPr>
        <w:t xml:space="preserve">s immunity in civil matters, since there </w:t>
      </w:r>
      <w:r w:rsidR="00184A17" w:rsidRPr="00246629">
        <w:rPr>
          <w:rFonts w:ascii="Times New Roman" w:hAnsi="Times New Roman" w:cs="Times New Roman"/>
          <w:szCs w:val="24"/>
        </w:rPr>
        <w:t>[was]</w:t>
      </w:r>
      <w:r w:rsidR="00094F2C" w:rsidRPr="00246629">
        <w:rPr>
          <w:rFonts w:ascii="Times New Roman" w:hAnsi="Times New Roman" w:cs="Times New Roman"/>
          <w:szCs w:val="24"/>
        </w:rPr>
        <w:t xml:space="preserve"> no </w:t>
      </w:r>
      <w:r w:rsidR="00184A17" w:rsidRPr="00246629">
        <w:rPr>
          <w:rFonts w:ascii="Times New Roman" w:hAnsi="Times New Roman" w:cs="Times New Roman"/>
          <w:szCs w:val="24"/>
        </w:rPr>
        <w:t>concurrent</w:t>
      </w:r>
      <w:r w:rsidR="00094F2C" w:rsidRPr="00246629">
        <w:rPr>
          <w:rFonts w:ascii="Times New Roman" w:hAnsi="Times New Roman" w:cs="Times New Roman"/>
          <w:szCs w:val="24"/>
        </w:rPr>
        <w:t xml:space="preserve"> </w:t>
      </w:r>
      <w:r w:rsidR="00184A17" w:rsidRPr="00246629">
        <w:rPr>
          <w:rFonts w:ascii="Times New Roman" w:hAnsi="Times New Roman" w:cs="Times New Roman"/>
          <w:szCs w:val="24"/>
        </w:rPr>
        <w:t xml:space="preserve">prohibition on the bringing of proceedings by the </w:t>
      </w:r>
      <w:r w:rsidRPr="00246629">
        <w:rPr>
          <w:rFonts w:ascii="Times New Roman" w:hAnsi="Times New Roman" w:cs="Times New Roman"/>
          <w:szCs w:val="24"/>
        </w:rPr>
        <w:t>Pr</w:t>
      </w:r>
      <w:r w:rsidR="00184A17" w:rsidRPr="00246629">
        <w:rPr>
          <w:rFonts w:ascii="Times New Roman" w:hAnsi="Times New Roman" w:cs="Times New Roman"/>
          <w:szCs w:val="24"/>
        </w:rPr>
        <w:t>e</w:t>
      </w:r>
      <w:r w:rsidRPr="00246629">
        <w:rPr>
          <w:rFonts w:ascii="Times New Roman" w:hAnsi="Times New Roman" w:cs="Times New Roman"/>
          <w:szCs w:val="24"/>
        </w:rPr>
        <w:t xml:space="preserve">sident </w:t>
      </w:r>
      <w:r w:rsidR="00184A17" w:rsidRPr="00246629">
        <w:rPr>
          <w:rFonts w:ascii="Times New Roman" w:hAnsi="Times New Roman" w:cs="Times New Roman"/>
          <w:szCs w:val="24"/>
        </w:rPr>
        <w:t>himself during his term of office, as a private individual, for the defence of his civil interests</w:t>
      </w:r>
      <w:r w:rsidRPr="00246629">
        <w:rPr>
          <w:rFonts w:ascii="Times New Roman" w:hAnsi="Times New Roman" w:cs="Times New Roman"/>
          <w:szCs w:val="24"/>
        </w:rPr>
        <w:t xml:space="preserve">, </w:t>
      </w:r>
      <w:r w:rsidR="00184A17" w:rsidRPr="00246629">
        <w:rPr>
          <w:rFonts w:ascii="Times New Roman" w:hAnsi="Times New Roman" w:cs="Times New Roman"/>
          <w:szCs w:val="24"/>
        </w:rPr>
        <w:t>[had] led to a highly regrettable asymmetry”</w:t>
      </w:r>
      <w:r w:rsidRPr="00246629">
        <w:rPr>
          <w:rFonts w:ascii="Times New Roman" w:hAnsi="Times New Roman" w:cs="Times New Roman"/>
          <w:szCs w:val="24"/>
        </w:rPr>
        <w:t>.</w:t>
      </w:r>
    </w:p>
    <w:p w14:paraId="6D825DEF" w14:textId="77777777" w:rsidR="008E1D3A" w:rsidRPr="00246629" w:rsidRDefault="008E1D3A" w:rsidP="00246629">
      <w:pPr>
        <w:pStyle w:val="ECHRHeading1"/>
      </w:pPr>
      <w:r w:rsidRPr="00246629">
        <w:t>III.  INTERNATIONA</w:t>
      </w:r>
      <w:r w:rsidR="00217657" w:rsidRPr="00246629">
        <w:t xml:space="preserve">L AND COUNCIL OF </w:t>
      </w:r>
      <w:r w:rsidRPr="00246629">
        <w:t xml:space="preserve">EUROPE </w:t>
      </w:r>
      <w:r w:rsidR="00217657" w:rsidRPr="00246629">
        <w:t>TEXTS ON JUDICIAL INDEPENDENCE AND SECURITY OF TENURE</w:t>
      </w:r>
    </w:p>
    <w:p w14:paraId="3D5A8A38" w14:textId="77777777" w:rsidR="008E1D3A" w:rsidRPr="00246629" w:rsidRDefault="008E1D3A" w:rsidP="00246629">
      <w:pPr>
        <w:pStyle w:val="ECHRPara"/>
        <w:rPr>
          <w:snapToGrid w:val="0"/>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36</w:t>
      </w:r>
      <w:r w:rsidRPr="00246629">
        <w:rPr>
          <w:rFonts w:eastAsia="Times New Roman"/>
        </w:rPr>
        <w:fldChar w:fldCharType="end"/>
      </w:r>
      <w:r w:rsidR="00217657" w:rsidRPr="00246629">
        <w:rPr>
          <w:rFonts w:eastAsia="Times New Roman"/>
        </w:rPr>
        <w:t xml:space="preserve">.  The Court refers to </w:t>
      </w:r>
      <w:r w:rsidR="00A500E7" w:rsidRPr="00246629">
        <w:rPr>
          <w:rFonts w:eastAsia="Times New Roman"/>
        </w:rPr>
        <w:t>its</w:t>
      </w:r>
      <w:r w:rsidR="00217657" w:rsidRPr="00246629">
        <w:rPr>
          <w:rFonts w:eastAsia="Times New Roman"/>
        </w:rPr>
        <w:t xml:space="preserve"> judgment in</w:t>
      </w:r>
      <w:r w:rsidRPr="00246629">
        <w:rPr>
          <w:rFonts w:eastAsia="Times New Roman"/>
        </w:rPr>
        <w:t xml:space="preserve"> </w:t>
      </w:r>
      <w:r w:rsidRPr="00246629">
        <w:rPr>
          <w:i/>
        </w:rPr>
        <w:t xml:space="preserve">Baka </w:t>
      </w:r>
      <w:r w:rsidR="00217657" w:rsidRPr="00246629">
        <w:rPr>
          <w:i/>
        </w:rPr>
        <w:t>v</w:t>
      </w:r>
      <w:r w:rsidRPr="00246629">
        <w:rPr>
          <w:i/>
        </w:rPr>
        <w:t>. H</w:t>
      </w:r>
      <w:r w:rsidR="00217657" w:rsidRPr="00246629">
        <w:rPr>
          <w:i/>
        </w:rPr>
        <w:t>ungary</w:t>
      </w:r>
      <w:r w:rsidRPr="00246629">
        <w:t xml:space="preserve"> ([GC], </w:t>
      </w:r>
      <w:r w:rsidR="00217657" w:rsidRPr="00246629">
        <w:t>no.</w:t>
      </w:r>
      <w:r w:rsidR="009A4DAB" w:rsidRPr="00246629">
        <w:t> </w:t>
      </w:r>
      <w:r w:rsidRPr="00246629">
        <w:t>20261/12</w:t>
      </w:r>
      <w:r w:rsidRPr="00246629">
        <w:rPr>
          <w:snapToGrid w:val="0"/>
        </w:rPr>
        <w:t xml:space="preserve">, </w:t>
      </w:r>
      <w:r w:rsidR="00217657" w:rsidRPr="00246629">
        <w:rPr>
          <w:snapToGrid w:val="0"/>
        </w:rPr>
        <w:t>ECHR</w:t>
      </w:r>
      <w:r w:rsidRPr="00246629">
        <w:rPr>
          <w:snapToGrid w:val="0"/>
        </w:rPr>
        <w:t xml:space="preserve"> 2016), </w:t>
      </w:r>
      <w:r w:rsidR="00217657" w:rsidRPr="00246629">
        <w:rPr>
          <w:snapToGrid w:val="0"/>
        </w:rPr>
        <w:t>and in particular</w:t>
      </w:r>
      <w:r w:rsidRPr="00246629">
        <w:rPr>
          <w:snapToGrid w:val="0"/>
        </w:rPr>
        <w:t xml:space="preserve"> </w:t>
      </w:r>
      <w:r w:rsidR="007C1217" w:rsidRPr="00246629">
        <w:rPr>
          <w:snapToGrid w:val="0"/>
        </w:rPr>
        <w:t>paragraphs</w:t>
      </w:r>
      <w:r w:rsidRPr="00246629">
        <w:rPr>
          <w:snapToGrid w:val="0"/>
        </w:rPr>
        <w:t xml:space="preserve"> 77 </w:t>
      </w:r>
      <w:r w:rsidR="00217657" w:rsidRPr="00246629">
        <w:rPr>
          <w:snapToGrid w:val="0"/>
        </w:rPr>
        <w:t>to</w:t>
      </w:r>
      <w:r w:rsidRPr="00246629">
        <w:rPr>
          <w:snapToGrid w:val="0"/>
        </w:rPr>
        <w:t xml:space="preserve"> 83. </w:t>
      </w:r>
      <w:r w:rsidR="00217657" w:rsidRPr="00246629">
        <w:rPr>
          <w:snapToGrid w:val="0"/>
        </w:rPr>
        <w:t>It also refers to</w:t>
      </w:r>
      <w:r w:rsidRPr="00246629">
        <w:rPr>
          <w:snapToGrid w:val="0"/>
        </w:rPr>
        <w:t xml:space="preserve"> </w:t>
      </w:r>
      <w:proofErr w:type="spellStart"/>
      <w:r w:rsidRPr="00246629">
        <w:rPr>
          <w:i/>
        </w:rPr>
        <w:t>Tsanova-Gecheva</w:t>
      </w:r>
      <w:proofErr w:type="spellEnd"/>
      <w:r w:rsidRPr="00246629">
        <w:t xml:space="preserve"> </w:t>
      </w:r>
      <w:r w:rsidR="00217657" w:rsidRPr="00246629">
        <w:rPr>
          <w:i/>
        </w:rPr>
        <w:t>v</w:t>
      </w:r>
      <w:r w:rsidRPr="00246629">
        <w:rPr>
          <w:i/>
        </w:rPr>
        <w:t>. Bulgari</w:t>
      </w:r>
      <w:r w:rsidR="00217657" w:rsidRPr="00246629">
        <w:rPr>
          <w:i/>
        </w:rPr>
        <w:t>a</w:t>
      </w:r>
      <w:r w:rsidRPr="00246629">
        <w:t xml:space="preserve"> (</w:t>
      </w:r>
      <w:r w:rsidR="00217657" w:rsidRPr="00246629">
        <w:t>no.</w:t>
      </w:r>
      <w:r w:rsidRPr="00246629">
        <w:t xml:space="preserve"> 43800/12,</w:t>
      </w:r>
      <w:r w:rsidRPr="00246629">
        <w:rPr>
          <w:snapToGrid w:val="0"/>
        </w:rPr>
        <w:t xml:space="preserve"> § 63, 15 </w:t>
      </w:r>
      <w:r w:rsidR="00217657" w:rsidRPr="00246629">
        <w:t>September</w:t>
      </w:r>
      <w:r w:rsidRPr="00246629">
        <w:rPr>
          <w:snapToGrid w:val="0"/>
        </w:rPr>
        <w:t xml:space="preserve"> 2015) </w:t>
      </w:r>
      <w:r w:rsidR="00217657" w:rsidRPr="00246629">
        <w:rPr>
          <w:snapToGrid w:val="0"/>
        </w:rPr>
        <w:t>in which mention is made of Opinion</w:t>
      </w:r>
      <w:r w:rsidRPr="00246629">
        <w:rPr>
          <w:snapToGrid w:val="0"/>
        </w:rPr>
        <w:t xml:space="preserve"> </w:t>
      </w:r>
      <w:r w:rsidR="00217657" w:rsidRPr="00246629">
        <w:rPr>
          <w:snapToGrid w:val="0"/>
        </w:rPr>
        <w:t>no. 10 (2007) of the Consultative Council of European Judges (CCJE)</w:t>
      </w:r>
      <w:r w:rsidR="005E43C1" w:rsidRPr="00246629">
        <w:rPr>
          <w:snapToGrid w:val="0"/>
        </w:rPr>
        <w:t>, in the part concerning the selection, appointment and promotion of judges</w:t>
      </w:r>
      <w:r w:rsidRPr="00246629">
        <w:rPr>
          <w:snapToGrid w:val="0"/>
        </w:rPr>
        <w:t>.</w:t>
      </w:r>
    </w:p>
    <w:p w14:paraId="55754B80" w14:textId="77777777" w:rsidR="008E1D3A" w:rsidRPr="00246629" w:rsidRDefault="008E1D3A" w:rsidP="00246629">
      <w:pPr>
        <w:pStyle w:val="ECHRPara"/>
        <w:rPr>
          <w:snapToGrid w:val="0"/>
        </w:rPr>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noProof/>
          <w:snapToGrid w:val="0"/>
        </w:rPr>
        <w:t>37</w:t>
      </w:r>
      <w:r w:rsidRPr="00246629">
        <w:rPr>
          <w:snapToGrid w:val="0"/>
        </w:rPr>
        <w:fldChar w:fldCharType="end"/>
      </w:r>
      <w:r w:rsidRPr="00246629">
        <w:rPr>
          <w:snapToGrid w:val="0"/>
        </w:rPr>
        <w:t>.  </w:t>
      </w:r>
      <w:r w:rsidR="005E43C1" w:rsidRPr="00246629">
        <w:rPr>
          <w:snapToGrid w:val="0"/>
        </w:rPr>
        <w:t>The relevant passages from the</w:t>
      </w:r>
      <w:r w:rsidRPr="00246629">
        <w:rPr>
          <w:snapToGrid w:val="0"/>
        </w:rPr>
        <w:t xml:space="preserve"> </w:t>
      </w:r>
      <w:r w:rsidR="005E43C1" w:rsidRPr="00246629">
        <w:rPr>
          <w:snapToGrid w:val="0"/>
        </w:rPr>
        <w:t xml:space="preserve">European </w:t>
      </w:r>
      <w:r w:rsidRPr="00246629">
        <w:rPr>
          <w:snapToGrid w:val="0"/>
        </w:rPr>
        <w:t>Charte</w:t>
      </w:r>
      <w:r w:rsidR="005E43C1" w:rsidRPr="00246629">
        <w:rPr>
          <w:snapToGrid w:val="0"/>
        </w:rPr>
        <w:t>r on the statute for judges</w:t>
      </w:r>
      <w:r w:rsidRPr="00246629">
        <w:rPr>
          <w:snapToGrid w:val="0"/>
        </w:rPr>
        <w:t xml:space="preserve"> </w:t>
      </w:r>
      <w:r w:rsidR="005E43C1" w:rsidRPr="00246629">
        <w:rPr>
          <w:snapToGrid w:val="0"/>
        </w:rPr>
        <w:t>(</w:t>
      </w:r>
      <w:r w:rsidRPr="00246629">
        <w:rPr>
          <w:snapToGrid w:val="0"/>
        </w:rPr>
        <w:t xml:space="preserve">8-10 </w:t>
      </w:r>
      <w:r w:rsidR="005E43C1" w:rsidRPr="00246629">
        <w:rPr>
          <w:snapToGrid w:val="0"/>
        </w:rPr>
        <w:t>July</w:t>
      </w:r>
      <w:r w:rsidRPr="00246629">
        <w:rPr>
          <w:snapToGrid w:val="0"/>
        </w:rPr>
        <w:t xml:space="preserve"> 1998</w:t>
      </w:r>
      <w:r w:rsidR="005E43C1" w:rsidRPr="00246629">
        <w:rPr>
          <w:snapToGrid w:val="0"/>
        </w:rPr>
        <w:t>)</w:t>
      </w:r>
      <w:r w:rsidRPr="00246629">
        <w:rPr>
          <w:rStyle w:val="Odwoanieprzypisudolnego"/>
          <w:snapToGrid w:val="0"/>
        </w:rPr>
        <w:footnoteReference w:id="1"/>
      </w:r>
      <w:r w:rsidRPr="00246629">
        <w:t xml:space="preserve"> </w:t>
      </w:r>
      <w:r w:rsidR="005E43C1" w:rsidRPr="00246629">
        <w:rPr>
          <w:snapToGrid w:val="0"/>
        </w:rPr>
        <w:t>read as follows</w:t>
      </w:r>
      <w:r w:rsidRPr="00246629">
        <w:rPr>
          <w:snapToGrid w:val="0"/>
        </w:rPr>
        <w:t>:</w:t>
      </w:r>
    </w:p>
    <w:p w14:paraId="0FDE6071" w14:textId="77777777" w:rsidR="008E1D3A" w:rsidRPr="00246629" w:rsidRDefault="005E43C1" w:rsidP="00246629">
      <w:pPr>
        <w:pStyle w:val="ECHRParaQuote"/>
        <w:rPr>
          <w:snapToGrid w:val="0"/>
        </w:rPr>
      </w:pPr>
      <w:r w:rsidRPr="00246629">
        <w:rPr>
          <w:snapToGrid w:val="0"/>
        </w:rPr>
        <w:t>“</w:t>
      </w:r>
      <w:r w:rsidR="008E1D3A" w:rsidRPr="00246629">
        <w:rPr>
          <w:snapToGrid w:val="0"/>
        </w:rPr>
        <w:t xml:space="preserve">1.3. </w:t>
      </w:r>
      <w:r w:rsidRPr="00246629">
        <w:rPr>
          <w:snapToGrid w:val="0"/>
        </w:rPr>
        <w:t>In respect of every decision affecting the selection, recruitment, appointment, career progress or termination of office of a judge, the statute envisages the intervention of an authority independent of the executive and legislative powers within which at least one half of those who sit are judges elected by their peers following methods guaranteeing the widest representation of the judiciary.”</w:t>
      </w:r>
    </w:p>
    <w:p w14:paraId="61269AF4" w14:textId="77777777" w:rsidR="008E1D3A" w:rsidRPr="00246629" w:rsidRDefault="008E1D3A" w:rsidP="00246629">
      <w:pPr>
        <w:pStyle w:val="ECHRPara"/>
      </w:pPr>
      <w:r w:rsidRPr="00246629">
        <w:rPr>
          <w:snapToGrid w:val="0"/>
        </w:rPr>
        <w:lastRenderedPageBreak/>
        <w:fldChar w:fldCharType="begin"/>
      </w:r>
      <w:r w:rsidRPr="00246629">
        <w:rPr>
          <w:snapToGrid w:val="0"/>
        </w:rPr>
        <w:instrText xml:space="preserve"> SEQ level0 \*arabic </w:instrText>
      </w:r>
      <w:r w:rsidRPr="00246629">
        <w:rPr>
          <w:snapToGrid w:val="0"/>
        </w:rPr>
        <w:fldChar w:fldCharType="separate"/>
      </w:r>
      <w:r w:rsidR="00246629" w:rsidRPr="00246629">
        <w:rPr>
          <w:noProof/>
          <w:snapToGrid w:val="0"/>
        </w:rPr>
        <w:t>38</w:t>
      </w:r>
      <w:r w:rsidRPr="00246629">
        <w:rPr>
          <w:snapToGrid w:val="0"/>
        </w:rPr>
        <w:fldChar w:fldCharType="end"/>
      </w:r>
      <w:r w:rsidR="00206AD8" w:rsidRPr="00246629">
        <w:rPr>
          <w:snapToGrid w:val="0"/>
        </w:rPr>
        <w:t>. </w:t>
      </w:r>
      <w:r w:rsidR="009A4DAB" w:rsidRPr="00246629">
        <w:rPr>
          <w:snapToGrid w:val="0"/>
        </w:rPr>
        <w:t> </w:t>
      </w:r>
      <w:r w:rsidR="00206AD8" w:rsidRPr="00246629">
        <w:rPr>
          <w:snapToGrid w:val="0"/>
        </w:rPr>
        <w:t>The</w:t>
      </w:r>
      <w:r w:rsidRPr="00246629">
        <w:t xml:space="preserve"> compilation </w:t>
      </w:r>
      <w:r w:rsidR="00206AD8" w:rsidRPr="00246629">
        <w:t>of</w:t>
      </w:r>
      <w:r w:rsidRPr="00246629">
        <w:t xml:space="preserve"> </w:t>
      </w:r>
      <w:r w:rsidR="00D27329" w:rsidRPr="00246629">
        <w:t xml:space="preserve">Venice Commission </w:t>
      </w:r>
      <w:r w:rsidRPr="00246629">
        <w:t xml:space="preserve">opinions </w:t>
      </w:r>
      <w:r w:rsidR="00206AD8" w:rsidRPr="00246629">
        <w:t xml:space="preserve">and reports </w:t>
      </w:r>
      <w:r w:rsidRPr="00246629">
        <w:t>concern</w:t>
      </w:r>
      <w:r w:rsidR="00206AD8" w:rsidRPr="00246629">
        <w:t>ing courts and judges</w:t>
      </w:r>
      <w:r w:rsidRPr="00246629">
        <w:t xml:space="preserve"> (CDL-PI (2015)001), </w:t>
      </w:r>
      <w:r w:rsidR="00206AD8" w:rsidRPr="00246629">
        <w:t>under</w:t>
      </w:r>
      <w:r w:rsidRPr="00246629">
        <w:t xml:space="preserve"> </w:t>
      </w:r>
      <w:r w:rsidR="00206AD8" w:rsidRPr="00246629">
        <w:t>“</w:t>
      </w:r>
      <w:r w:rsidRPr="00246629">
        <w:t>Appointment of judges</w:t>
      </w:r>
      <w:r w:rsidR="00206AD8" w:rsidRPr="00246629">
        <w:t>” reads as follows</w:t>
      </w:r>
      <w:r w:rsidRPr="00246629">
        <w:t>:</w:t>
      </w:r>
    </w:p>
    <w:p w14:paraId="21135C8F" w14:textId="77777777" w:rsidR="008E1D3A" w:rsidRPr="00246629" w:rsidRDefault="00206AD8" w:rsidP="00246629">
      <w:pPr>
        <w:pStyle w:val="ECHRParaQuote"/>
      </w:pPr>
      <w:r w:rsidRPr="00246629">
        <w:t>“</w:t>
      </w:r>
      <w:r w:rsidR="008E1D3A" w:rsidRPr="00246629">
        <w:t>2.2.3.1 Multitude of systems</w:t>
      </w:r>
    </w:p>
    <w:p w14:paraId="7ED28C39" w14:textId="77777777" w:rsidR="008E1D3A" w:rsidRPr="00246629" w:rsidRDefault="00206AD8" w:rsidP="00246629">
      <w:pPr>
        <w:pStyle w:val="ECHRParaQuote"/>
      </w:pPr>
      <w:r w:rsidRPr="00246629">
        <w:t>...</w:t>
      </w:r>
    </w:p>
    <w:p w14:paraId="6E5A6256" w14:textId="77777777" w:rsidR="008E1D3A" w:rsidRPr="00246629" w:rsidRDefault="008E1D3A" w:rsidP="00246629">
      <w:pPr>
        <w:pStyle w:val="ECHRParaQuote"/>
      </w:pPr>
      <w:r w:rsidRPr="00246629">
        <w:t>In some older democracies, systems exist in which the executive power has a strong influence on judicial appointments. Such systems may work well in practice and allow for an independent judiciary because the executive is restrained by legal culture and traditions, which have grown over a long time.</w:t>
      </w:r>
    </w:p>
    <w:p w14:paraId="1C7B725C" w14:textId="77777777" w:rsidR="008E1D3A" w:rsidRPr="00246629" w:rsidRDefault="00206AD8" w:rsidP="00246629">
      <w:pPr>
        <w:pStyle w:val="ECHRParaQuote"/>
      </w:pPr>
      <w:r w:rsidRPr="00246629">
        <w:t>...</w:t>
      </w:r>
    </w:p>
    <w:p w14:paraId="46DEE34D" w14:textId="77777777" w:rsidR="008E1D3A" w:rsidRPr="00246629" w:rsidRDefault="008E1D3A" w:rsidP="00246629">
      <w:pPr>
        <w:pStyle w:val="ECHRParaQuote"/>
      </w:pPr>
      <w:r w:rsidRPr="00246629">
        <w:t>Notwithstanding their particularities appointment rules can be grouped under two main categories.</w:t>
      </w:r>
    </w:p>
    <w:p w14:paraId="6FC2DD6E" w14:textId="77777777" w:rsidR="008E1D3A" w:rsidRPr="00246629" w:rsidRDefault="008E1D3A" w:rsidP="00246629">
      <w:pPr>
        <w:pStyle w:val="ECHRParaQuote"/>
      </w:pPr>
      <w:r w:rsidRPr="00246629">
        <w:t>In elective systems, judges are directly elected by the people (this is an extremely rare example and occurs at the Swiss canton</w:t>
      </w:r>
      <w:r w:rsidR="00206AD8" w:rsidRPr="00246629">
        <w:t>al level) or by the Parliament ...</w:t>
      </w:r>
    </w:p>
    <w:p w14:paraId="21B5CAB6" w14:textId="77777777" w:rsidR="008E1D3A" w:rsidRPr="00246629" w:rsidRDefault="008E1D3A" w:rsidP="00246629">
      <w:pPr>
        <w:pStyle w:val="ECHRParaQuote"/>
      </w:pPr>
      <w:r w:rsidRPr="00246629">
        <w:t>Appointments of ordinary judges [in contrast to constitutional judges] are not an appropriate subject for a vote by Parliament because the danger that political considerations prevail over the objective merits of a candidate cannot be excluded.</w:t>
      </w:r>
    </w:p>
    <w:p w14:paraId="562E646F" w14:textId="77777777" w:rsidR="008E1D3A" w:rsidRPr="00246629" w:rsidRDefault="00206AD8" w:rsidP="00246629">
      <w:pPr>
        <w:pStyle w:val="ECHRParaQuote"/>
      </w:pPr>
      <w:r w:rsidRPr="00246629">
        <w:t>...</w:t>
      </w:r>
    </w:p>
    <w:p w14:paraId="4CCFD8A1" w14:textId="77777777" w:rsidR="008E1D3A" w:rsidRPr="00246629" w:rsidRDefault="008E1D3A" w:rsidP="00246629">
      <w:pPr>
        <w:pStyle w:val="ECHRParaQuote"/>
      </w:pPr>
      <w:r w:rsidRPr="00246629">
        <w:t>In the direct appointment system the appointment</w:t>
      </w:r>
      <w:r w:rsidR="00206AD8" w:rsidRPr="00246629">
        <w:t xml:space="preserve"> body can be the Head of State ...</w:t>
      </w:r>
    </w:p>
    <w:p w14:paraId="5CB67E50" w14:textId="77777777" w:rsidR="008E1D3A" w:rsidRPr="00246629" w:rsidRDefault="008E1D3A" w:rsidP="00246629">
      <w:pPr>
        <w:pStyle w:val="ECHRParaQuote"/>
      </w:pPr>
      <w:r w:rsidRPr="00246629">
        <w:t>In assessing this traditional method, a distinction needs to be made between parliamentary systems where the president (or monarch) has more formal powers and (semi-) presidential systems. In the former system the President is more likely to be withdrawn from party politics and therefore his or her influence constitutes less of a danger for judicial independence. What matters m</w:t>
      </w:r>
      <w:r w:rsidR="007C1217" w:rsidRPr="00246629">
        <w:t>ost is the extent to which the h</w:t>
      </w:r>
      <w:r w:rsidRPr="00246629">
        <w:t>ead of state is free in deciding on the appointment. It should be ensured that the main role in the process is given to an independent body – the judicial council. The proposals from this council may be rejected only exceptionally, and the President would not be allowed to appoint a candidate not included on the list submitted by it. As long as the President is bound by a proposal made by a</w:t>
      </w:r>
      <w:r w:rsidR="00206AD8" w:rsidRPr="00246629">
        <w:t>n independent judicial council ...</w:t>
      </w:r>
      <w:r w:rsidRPr="00246629">
        <w:t xml:space="preserve"> the appointment by the President does not appear to be problematic.</w:t>
      </w:r>
    </w:p>
    <w:p w14:paraId="6018BD7E" w14:textId="77777777" w:rsidR="008E1D3A" w:rsidRPr="00246629" w:rsidRDefault="008E1D3A" w:rsidP="00246629">
      <w:pPr>
        <w:pStyle w:val="ECHRParaQuote"/>
      </w:pPr>
      <w:r w:rsidRPr="00246629">
        <w:t>In some countries judges a</w:t>
      </w:r>
      <w:r w:rsidR="00206AD8" w:rsidRPr="00246629">
        <w:t>re appointed by the government ...</w:t>
      </w:r>
      <w:r w:rsidRPr="00246629">
        <w:t xml:space="preserve"> There may be a mixture of appointment by the Head of State and </w:t>
      </w:r>
      <w:r w:rsidR="00206AD8" w:rsidRPr="00246629">
        <w:t>appointment by the Government. ...</w:t>
      </w:r>
      <w:r w:rsidRPr="00246629">
        <w:t xml:space="preserve"> As pointed out above, this method may function in a system of settled judicial traditions but its introduction in new democracies </w:t>
      </w:r>
      <w:r w:rsidR="00206AD8" w:rsidRPr="00246629">
        <w:t xml:space="preserve">would clearly raise a concern. </w:t>
      </w:r>
      <w:r w:rsidRPr="00246629">
        <w:t>...</w:t>
      </w:r>
      <w:r w:rsidR="00206AD8" w:rsidRPr="00246629">
        <w:t>”</w:t>
      </w:r>
    </w:p>
    <w:p w14:paraId="302A8356" w14:textId="77777777" w:rsidR="008E1D3A" w:rsidRPr="00246629" w:rsidRDefault="008E1D3A" w:rsidP="00246629">
      <w:pPr>
        <w:pStyle w:val="ECHRPara"/>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noProof/>
          <w:snapToGrid w:val="0"/>
        </w:rPr>
        <w:t>39</w:t>
      </w:r>
      <w:r w:rsidRPr="00246629">
        <w:rPr>
          <w:snapToGrid w:val="0"/>
        </w:rPr>
        <w:fldChar w:fldCharType="end"/>
      </w:r>
      <w:r w:rsidRPr="00246629">
        <w:rPr>
          <w:snapToGrid w:val="0"/>
        </w:rPr>
        <w:t>.  </w:t>
      </w:r>
      <w:r w:rsidR="00206AD8" w:rsidRPr="00246629">
        <w:t>Opinion no. 10 (2007) on “Council for the Judiciary in the service of society” issued by the Consultative Council of European Judges (CCJE)</w:t>
      </w:r>
      <w:r w:rsidRPr="00246629">
        <w:t>,</w:t>
      </w:r>
      <w:r w:rsidR="00206AD8" w:rsidRPr="00246629">
        <w:t xml:space="preserve"> an advisory body of the Council of Europe,</w:t>
      </w:r>
      <w:r w:rsidRPr="00246629">
        <w:t xml:space="preserve"> </w:t>
      </w:r>
      <w:r w:rsidR="00206AD8" w:rsidRPr="00246629">
        <w:t>to the Council of Europe</w:t>
      </w:r>
      <w:r w:rsidR="00246629" w:rsidRPr="00246629">
        <w:t>’</w:t>
      </w:r>
      <w:r w:rsidR="00206AD8" w:rsidRPr="00246629">
        <w:t>s Committee of Ministers</w:t>
      </w:r>
      <w:r w:rsidRPr="00246629">
        <w:t xml:space="preserve">, </w:t>
      </w:r>
      <w:r w:rsidR="00206AD8" w:rsidRPr="00246629">
        <w:t>reads as follows on the presidency of a “council for the judiciary”</w:t>
      </w:r>
      <w:r w:rsidRPr="00246629">
        <w:t>:</w:t>
      </w:r>
    </w:p>
    <w:p w14:paraId="69FD37AE" w14:textId="77777777" w:rsidR="00206AD8" w:rsidRPr="00246629" w:rsidRDefault="00206AD8" w:rsidP="00246629">
      <w:pPr>
        <w:pStyle w:val="ECHRParaQuote"/>
      </w:pPr>
      <w:r w:rsidRPr="00246629">
        <w:t>“III. C. 3. Selection of the Chair</w:t>
      </w:r>
    </w:p>
    <w:p w14:paraId="324E0C51" w14:textId="77777777" w:rsidR="00206AD8" w:rsidRPr="00246629" w:rsidRDefault="00206AD8" w:rsidP="00246629">
      <w:pPr>
        <w:pStyle w:val="ECHRParaQuote"/>
      </w:pPr>
      <w:r w:rsidRPr="00246629">
        <w:t xml:space="preserve">33.  It is necessary to ensure that the Chair of the Council for the Judiciary is held by an impartial person who is not close to political parties. Therefore, in parliamentary systems where the President / Head of State only has formal powers, there is no objection to appointing the Head of State as the chair of the Council for the Judiciary, </w:t>
      </w:r>
      <w:r w:rsidRPr="00246629">
        <w:lastRenderedPageBreak/>
        <w:t>whereas in other systems the chair should be elected by the Council itself and should be a judge.”</w:t>
      </w:r>
    </w:p>
    <w:p w14:paraId="773B4DCC" w14:textId="77777777" w:rsidR="008E1D3A" w:rsidRPr="00246629" w:rsidRDefault="008E1D3A" w:rsidP="00246629">
      <w:pPr>
        <w:pStyle w:val="ECHRPara"/>
        <w:rPr>
          <w:snapToGrid w:val="0"/>
        </w:rPr>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noProof/>
          <w:snapToGrid w:val="0"/>
        </w:rPr>
        <w:t>40</w:t>
      </w:r>
      <w:r w:rsidRPr="00246629">
        <w:rPr>
          <w:snapToGrid w:val="0"/>
        </w:rPr>
        <w:fldChar w:fldCharType="end"/>
      </w:r>
      <w:r w:rsidRPr="00246629">
        <w:rPr>
          <w:snapToGrid w:val="0"/>
        </w:rPr>
        <w:t>.  </w:t>
      </w:r>
      <w:r w:rsidR="00206AD8" w:rsidRPr="00246629">
        <w:rPr>
          <w:snapToGrid w:val="0"/>
        </w:rPr>
        <w:t>In its above-cited</w:t>
      </w:r>
      <w:r w:rsidRPr="00246629">
        <w:rPr>
          <w:snapToGrid w:val="0"/>
        </w:rPr>
        <w:t xml:space="preserve"> compilation (</w:t>
      </w:r>
      <w:r w:rsidR="00206AD8" w:rsidRPr="00246629">
        <w:rPr>
          <w:snapToGrid w:val="0"/>
        </w:rPr>
        <w:t>see paragraph</w:t>
      </w:r>
      <w:r w:rsidRPr="00246629">
        <w:rPr>
          <w:snapToGrid w:val="0"/>
        </w:rPr>
        <w:t xml:space="preserve"> 38 </w:t>
      </w:r>
      <w:r w:rsidR="00206AD8" w:rsidRPr="00246629">
        <w:rPr>
          <w:snapToGrid w:val="0"/>
        </w:rPr>
        <w:t>above</w:t>
      </w:r>
      <w:r w:rsidRPr="00246629">
        <w:rPr>
          <w:snapToGrid w:val="0"/>
        </w:rPr>
        <w:t xml:space="preserve">), </w:t>
      </w:r>
      <w:r w:rsidR="00206AD8" w:rsidRPr="00246629">
        <w:rPr>
          <w:snapToGrid w:val="0"/>
        </w:rPr>
        <w:t>under</w:t>
      </w:r>
      <w:r w:rsidRPr="00246629">
        <w:rPr>
          <w:snapToGrid w:val="0"/>
        </w:rPr>
        <w:t xml:space="preserve"> </w:t>
      </w:r>
      <w:r w:rsidR="00206AD8" w:rsidRPr="00246629">
        <w:rPr>
          <w:snapToGrid w:val="0"/>
        </w:rPr>
        <w:t>“</w:t>
      </w:r>
      <w:r w:rsidRPr="00246629">
        <w:rPr>
          <w:snapToGrid w:val="0"/>
        </w:rPr>
        <w:t>Council</w:t>
      </w:r>
      <w:r w:rsidR="00D27329" w:rsidRPr="00246629">
        <w:rPr>
          <w:snapToGrid w:val="0"/>
        </w:rPr>
        <w:t xml:space="preserve"> of Justice</w:t>
      </w:r>
      <w:r w:rsidR="00206AD8" w:rsidRPr="00246629">
        <w:rPr>
          <w:snapToGrid w:val="0"/>
        </w:rPr>
        <w:t>”</w:t>
      </w:r>
      <w:r w:rsidRPr="00246629">
        <w:rPr>
          <w:snapToGrid w:val="0"/>
        </w:rPr>
        <w:t xml:space="preserve">, </w:t>
      </w:r>
      <w:r w:rsidR="00206AD8" w:rsidRPr="00246629">
        <w:rPr>
          <w:snapToGrid w:val="0"/>
        </w:rPr>
        <w:t>the Venice</w:t>
      </w:r>
      <w:r w:rsidRPr="00246629">
        <w:rPr>
          <w:snapToGrid w:val="0"/>
        </w:rPr>
        <w:t xml:space="preserve"> Commission </w:t>
      </w:r>
      <w:r w:rsidR="00206AD8" w:rsidRPr="00246629">
        <w:rPr>
          <w:snapToGrid w:val="0"/>
        </w:rPr>
        <w:t xml:space="preserve">emphasises that </w:t>
      </w:r>
      <w:r w:rsidR="00D27329" w:rsidRPr="00246629">
        <w:rPr>
          <w:snapToGrid w:val="0"/>
        </w:rPr>
        <w:t>while the participation of such councils in judicial appointments is crucial</w:t>
      </w:r>
      <w:r w:rsidRPr="00246629">
        <w:rPr>
          <w:snapToGrid w:val="0"/>
        </w:rPr>
        <w:t xml:space="preserve">, </w:t>
      </w:r>
      <w:r w:rsidR="00D27329" w:rsidRPr="00246629">
        <w:rPr>
          <w:snapToGrid w:val="0"/>
        </w:rPr>
        <w:t>they need not take over the whole administration of the justice system, which can be left to the Ministry of</w:t>
      </w:r>
      <w:r w:rsidRPr="00246629">
        <w:rPr>
          <w:snapToGrid w:val="0"/>
        </w:rPr>
        <w:t xml:space="preserve"> Justice (4.1). </w:t>
      </w:r>
      <w:r w:rsidR="00D27329" w:rsidRPr="00246629">
        <w:rPr>
          <w:snapToGrid w:val="0"/>
        </w:rPr>
        <w:t>P</w:t>
      </w:r>
      <w:r w:rsidRPr="00246629">
        <w:rPr>
          <w:snapToGrid w:val="0"/>
        </w:rPr>
        <w:t>oint 4.2</w:t>
      </w:r>
      <w:r w:rsidR="00D27329" w:rsidRPr="00246629">
        <w:rPr>
          <w:snapToGrid w:val="0"/>
        </w:rPr>
        <w:t xml:space="preserve"> deals with the</w:t>
      </w:r>
      <w:r w:rsidRPr="00246629">
        <w:rPr>
          <w:snapToGrid w:val="0"/>
        </w:rPr>
        <w:t xml:space="preserve"> composition </w:t>
      </w:r>
      <w:r w:rsidR="00D27329" w:rsidRPr="00246629">
        <w:rPr>
          <w:snapToGrid w:val="0"/>
        </w:rPr>
        <w:t xml:space="preserve">of </w:t>
      </w:r>
      <w:r w:rsidR="00022622" w:rsidRPr="00246629">
        <w:rPr>
          <w:snapToGrid w:val="0"/>
        </w:rPr>
        <w:t>j</w:t>
      </w:r>
      <w:r w:rsidR="00D27329" w:rsidRPr="00246629">
        <w:rPr>
          <w:snapToGrid w:val="0"/>
        </w:rPr>
        <w:t xml:space="preserve">udicial </w:t>
      </w:r>
      <w:r w:rsidR="00022622" w:rsidRPr="00246629">
        <w:rPr>
          <w:snapToGrid w:val="0"/>
        </w:rPr>
        <w:t>c</w:t>
      </w:r>
      <w:r w:rsidR="00D27329" w:rsidRPr="00246629">
        <w:rPr>
          <w:snapToGrid w:val="0"/>
        </w:rPr>
        <w:t>ouncils and reads as follows</w:t>
      </w:r>
      <w:r w:rsidRPr="00246629">
        <w:rPr>
          <w:snapToGrid w:val="0"/>
        </w:rPr>
        <w:t>:</w:t>
      </w:r>
    </w:p>
    <w:p w14:paraId="39248B2A" w14:textId="77777777" w:rsidR="008E1D3A" w:rsidRPr="00246629" w:rsidRDefault="00D27329" w:rsidP="00246629">
      <w:pPr>
        <w:pStyle w:val="ECHRParaQuote"/>
        <w:rPr>
          <w:snapToGrid w:val="0"/>
        </w:rPr>
      </w:pPr>
      <w:r w:rsidRPr="00246629">
        <w:rPr>
          <w:snapToGrid w:val="0"/>
        </w:rPr>
        <w:t>“</w:t>
      </w:r>
      <w:r w:rsidR="008E1D3A" w:rsidRPr="00246629">
        <w:t>4.2.1 General approach</w:t>
      </w:r>
    </w:p>
    <w:p w14:paraId="49FB8E11" w14:textId="77777777" w:rsidR="008E1D3A" w:rsidRPr="00246629" w:rsidRDefault="008E1D3A" w:rsidP="00246629">
      <w:pPr>
        <w:pStyle w:val="ECHRParaQuote"/>
      </w:pPr>
      <w:r w:rsidRPr="00246629">
        <w:t>There is no standard model that a democratic country is bound to follow in setting up its Supreme Judicial Council so long as the function of such a Council fall within the aim to ensure the proper functioning of an independent Judiciary within a democratic State. Though models exist where the involvement of other branches of power (the legislative and the executive) is outwardly excluded or minimised, such involvement is in varying degrees recognised by most statutes and is justified by the social content of the functions of the Supreme Judicial Council and the need to have the administrative activities of the Judiciary monitored by the other branches of power of the State. It is obvious that the Judiciary has to be answerable for its actions according to law provided that proper and fair procedures are provided for and that a removal from office can take place only for reasons that are substantiated. Nevertheless, it is generally assumed that the main purpose of the very existence of a Supreme Council of the Judiciary is the protection of the independence of judges by insulating them from undue pressures from other powers of the State in matters such as the selection and appointment of judges and the exercise of disciplinary functions.”</w:t>
      </w:r>
    </w:p>
    <w:p w14:paraId="52860AC6" w14:textId="77777777" w:rsidR="008E1D3A" w:rsidRPr="00246629" w:rsidRDefault="00D27329" w:rsidP="00246629">
      <w:pPr>
        <w:pStyle w:val="ECHRParaQuote"/>
      </w:pPr>
      <w:r w:rsidRPr="00246629">
        <w:t>...</w:t>
      </w:r>
    </w:p>
    <w:p w14:paraId="7B583DA5" w14:textId="77777777" w:rsidR="008E1D3A" w:rsidRPr="00246629" w:rsidRDefault="008E1D3A" w:rsidP="00246629">
      <w:pPr>
        <w:pStyle w:val="ECHRParaQuote"/>
      </w:pPr>
      <w:r w:rsidRPr="00246629">
        <w:t>4.2.6. Chair of the Council; structure and working bodies of the Council</w:t>
      </w:r>
    </w:p>
    <w:p w14:paraId="0341DC7B" w14:textId="77777777" w:rsidR="008E1D3A" w:rsidRPr="00246629" w:rsidRDefault="008E1D3A" w:rsidP="00246629">
      <w:pPr>
        <w:pStyle w:val="ECHRParaQuote"/>
      </w:pPr>
      <w:r w:rsidRPr="00246629">
        <w:t xml:space="preserve">It is necessary to ensure that the chair of the judicial council is exercised by an impartial person who is not close to party politics. Therefore, in parliamentary systems where the president / head of state has more formal powers there is no objection to attributing the chair of the judicial council to the head of state, whereas in (semi-) presidential systems, the </w:t>
      </w:r>
      <w:r w:rsidRPr="00246629">
        <w:rPr>
          <w:bCs/>
        </w:rPr>
        <w:t>chair of the council could be elected by the Council itself from among the non-judicial members of the council</w:t>
      </w:r>
      <w:r w:rsidRPr="00246629">
        <w:t>. Such a solution could bring about a balance between the necessary independence of the chair and the need to avoid possible corporatist</w:t>
      </w:r>
      <w:r w:rsidR="00D27329" w:rsidRPr="00246629">
        <w:t xml:space="preserve"> tendencies within the council.</w:t>
      </w:r>
    </w:p>
    <w:p w14:paraId="10B3FFC7" w14:textId="77777777" w:rsidR="008E1D3A" w:rsidRPr="00246629" w:rsidRDefault="008E1D3A" w:rsidP="00246629">
      <w:pPr>
        <w:pStyle w:val="ECHRParaQuote"/>
      </w:pPr>
      <w:r w:rsidRPr="00246629">
        <w:rPr>
          <w:sz w:val="18"/>
          <w:szCs w:val="18"/>
        </w:rPr>
        <w:t>CDL-AD(2007)028, Report on Judicial Appointments by the Venice Commission, § 35</w:t>
      </w:r>
    </w:p>
    <w:p w14:paraId="64682566" w14:textId="77777777" w:rsidR="008E1D3A" w:rsidRPr="00246629" w:rsidRDefault="00D27329" w:rsidP="00246629">
      <w:pPr>
        <w:pStyle w:val="ECHRParaQuote"/>
      </w:pPr>
      <w:r w:rsidRPr="00246629">
        <w:t>...</w:t>
      </w:r>
    </w:p>
    <w:p w14:paraId="0A6F9C11" w14:textId="77777777" w:rsidR="008E1D3A" w:rsidRPr="00246629" w:rsidRDefault="008E1D3A" w:rsidP="00246629">
      <w:pPr>
        <w:pStyle w:val="ECHRParaQuote"/>
      </w:pPr>
      <w:r w:rsidRPr="00246629">
        <w:t>In addition, the Commission considers that [the proposed measure], providing that the President chairs the Council of Justice, could prove rather problematic. Having the President as the Chair is not necessarily the best solution (although provided for in a number of European Constitutions) and his or her role as the Chair should be purely formal. In this regard, the Commission wishes to recall the European Charter on the Statute for Judges, which stresses the importance of the absolute independence of this body from both the executive and the legislative powers</w:t>
      </w:r>
    </w:p>
    <w:p w14:paraId="76C2DBC4" w14:textId="77777777" w:rsidR="008E1D3A" w:rsidRPr="00246629" w:rsidRDefault="008E1D3A" w:rsidP="00246629">
      <w:pPr>
        <w:pStyle w:val="ECHRParaQuote"/>
      </w:pPr>
      <w:r w:rsidRPr="00246629">
        <w:t xml:space="preserve">CDL-AD (2004)044, Interim Opinion on </w:t>
      </w:r>
      <w:r w:rsidR="00250A57" w:rsidRPr="00246629">
        <w:t>Constitutional</w:t>
      </w:r>
      <w:r w:rsidRPr="00246629">
        <w:t xml:space="preserve"> Reforms in the Republic of Armenia, § 58</w:t>
      </w:r>
    </w:p>
    <w:p w14:paraId="2C75D2C2" w14:textId="77777777" w:rsidR="008E1D3A" w:rsidRPr="00246629" w:rsidRDefault="00D27329" w:rsidP="00246629">
      <w:pPr>
        <w:pStyle w:val="ECHRParaQuote"/>
      </w:pPr>
      <w:r w:rsidRPr="00246629">
        <w:t>...”</w:t>
      </w:r>
    </w:p>
    <w:p w14:paraId="3F232D53" w14:textId="77777777" w:rsidR="00D4692B" w:rsidRPr="00246629" w:rsidRDefault="00D4692B" w:rsidP="00246629">
      <w:pPr>
        <w:pStyle w:val="ECHRTitle1"/>
      </w:pPr>
      <w:r w:rsidRPr="00246629">
        <w:lastRenderedPageBreak/>
        <w:t>THE LAW</w:t>
      </w:r>
    </w:p>
    <w:p w14:paraId="438EA29E" w14:textId="77777777" w:rsidR="00D4692B" w:rsidRPr="00246629" w:rsidRDefault="00D4692B" w:rsidP="00246629">
      <w:pPr>
        <w:pStyle w:val="ECHRHeading1"/>
      </w:pPr>
      <w:r w:rsidRPr="00246629">
        <w:t xml:space="preserve">ALLEGED VIOLATION OF ARTICLE </w:t>
      </w:r>
      <w:r w:rsidR="00FD05D2" w:rsidRPr="00246629">
        <w:t>6 § 1</w:t>
      </w:r>
      <w:r w:rsidRPr="00246629">
        <w:t xml:space="preserve"> OF THE CONVENTION</w:t>
      </w:r>
    </w:p>
    <w:p w14:paraId="52015C97" w14:textId="77777777" w:rsidR="008E1D3A" w:rsidRPr="00246629" w:rsidRDefault="00FD05D2"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41</w:t>
      </w:r>
      <w:r w:rsidRPr="00246629">
        <w:fldChar w:fldCharType="end"/>
      </w:r>
      <w:r w:rsidRPr="00246629">
        <w:t>.  Relying on Article 6 §§ 1 and 3 (d) of the Convention, the applicant alleged that the civil-party intervention by the President of France had breached the equality of arms principle and his right to an independent and impartial tribunal. Those provisions read as follows:</w:t>
      </w:r>
    </w:p>
    <w:p w14:paraId="1949FADA" w14:textId="77777777" w:rsidR="008E1D3A" w:rsidRPr="00246629" w:rsidRDefault="00FD05D2" w:rsidP="00246629">
      <w:pPr>
        <w:pStyle w:val="ECHRParaQuote"/>
      </w:pPr>
      <w:r w:rsidRPr="00246629">
        <w:t>“In the determination of ... any criminal charge against him, everyone is entitled to a fair ... hearing ... by [a] ... tribunal</w:t>
      </w:r>
      <w:r w:rsidR="009C3F31" w:rsidRPr="00246629">
        <w:t xml:space="preserve"> established by law.</w:t>
      </w:r>
    </w:p>
    <w:p w14:paraId="4629498C" w14:textId="77777777" w:rsidR="00FD05D2" w:rsidRPr="00246629" w:rsidRDefault="00FD05D2" w:rsidP="00246629">
      <w:pPr>
        <w:pStyle w:val="ECHRParaQuote"/>
      </w:pPr>
      <w:r w:rsidRPr="00246629">
        <w:t>...</w:t>
      </w:r>
    </w:p>
    <w:p w14:paraId="38F75D39" w14:textId="77777777" w:rsidR="00FD05D2" w:rsidRPr="00246629" w:rsidRDefault="00FD05D2" w:rsidP="00246629">
      <w:pPr>
        <w:pStyle w:val="ECHRParaQuote"/>
      </w:pPr>
      <w:r w:rsidRPr="00246629">
        <w:t>3.  Everyone charged with a criminal offence has the following minimum rights:</w:t>
      </w:r>
    </w:p>
    <w:p w14:paraId="04C013A0" w14:textId="77777777" w:rsidR="00FD05D2" w:rsidRPr="00246629" w:rsidRDefault="00FD05D2" w:rsidP="00246629">
      <w:pPr>
        <w:pStyle w:val="ECHRParaQuote"/>
      </w:pPr>
      <w:r w:rsidRPr="00246629">
        <w:t>...</w:t>
      </w:r>
    </w:p>
    <w:p w14:paraId="57BD9247" w14:textId="77777777" w:rsidR="00FD05D2" w:rsidRPr="00246629" w:rsidRDefault="00FD05D2" w:rsidP="00246629">
      <w:pPr>
        <w:pStyle w:val="ECHRParaQuote"/>
      </w:pPr>
      <w:r w:rsidRPr="00246629">
        <w:t>(d)  to examine or have examined witnesses against him and to obtain the attendance and examination of witnesses on his behalf under the same conditions as witnesses against him; ...”</w:t>
      </w:r>
    </w:p>
    <w:p w14:paraId="1EA18DA1" w14:textId="77777777" w:rsidR="00D4692B" w:rsidRPr="00246629" w:rsidRDefault="00D4692B" w:rsidP="00246629">
      <w:pPr>
        <w:pStyle w:val="ECHRHeading2"/>
      </w:pPr>
      <w:r w:rsidRPr="00246629">
        <w:t>A.  </w:t>
      </w:r>
      <w:r w:rsidR="008E1D3A" w:rsidRPr="00246629">
        <w:t>Admissibility</w:t>
      </w:r>
    </w:p>
    <w:p w14:paraId="36C3192E" w14:textId="77777777" w:rsidR="00D4692B" w:rsidRPr="00246629" w:rsidRDefault="00561A74"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42</w:t>
      </w:r>
      <w:r w:rsidRPr="00246629">
        <w:fldChar w:fldCharType="end"/>
      </w:r>
      <w:r w:rsidR="00D4692B" w:rsidRPr="00246629">
        <w:t>.  </w:t>
      </w:r>
      <w:r w:rsidR="009C3F31" w:rsidRPr="00246629">
        <w:t>The Court finds that the application is not manifestly ill-founded within the meaning of Article 35 § 3 (a) of the Convention. It further notes that it is not inadmissible on any other grounds. It must therefore be declared admissible.</w:t>
      </w:r>
    </w:p>
    <w:p w14:paraId="75A9BC52" w14:textId="77777777" w:rsidR="008E1D3A" w:rsidRPr="00246629" w:rsidRDefault="008E1D3A" w:rsidP="00246629">
      <w:pPr>
        <w:pStyle w:val="ECHRHeading2"/>
      </w:pPr>
      <w:r w:rsidRPr="00246629">
        <w:t>B.  Merits</w:t>
      </w:r>
    </w:p>
    <w:p w14:paraId="0BAA81FD" w14:textId="77777777" w:rsidR="008E1D3A" w:rsidRPr="00246629" w:rsidRDefault="00FD05D2" w:rsidP="00246629">
      <w:pPr>
        <w:pStyle w:val="ECHRHeading3"/>
      </w:pPr>
      <w:r w:rsidRPr="00246629">
        <w:t>1.  The parties</w:t>
      </w:r>
      <w:r w:rsidR="00246629" w:rsidRPr="00246629">
        <w:t>’</w:t>
      </w:r>
      <w:r w:rsidRPr="00246629">
        <w:t xml:space="preserve"> submissions</w:t>
      </w:r>
    </w:p>
    <w:p w14:paraId="2749857A" w14:textId="77777777" w:rsidR="008E1D3A" w:rsidRPr="00246629" w:rsidRDefault="009C3F31" w:rsidP="00246629">
      <w:pPr>
        <w:pStyle w:val="ECHRHeading4"/>
      </w:pPr>
      <w:r w:rsidRPr="00246629">
        <w:t>(</w:t>
      </w:r>
      <w:r w:rsidR="008E1D3A" w:rsidRPr="00246629">
        <w:t>a)  </w:t>
      </w:r>
      <w:r w:rsidRPr="00246629">
        <w:t>The complaint concerning the equality of arms</w:t>
      </w:r>
    </w:p>
    <w:p w14:paraId="4A92667F"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43</w:t>
      </w:r>
      <w:r w:rsidRPr="00246629">
        <w:fldChar w:fldCharType="end"/>
      </w:r>
      <w:r w:rsidRPr="00246629">
        <w:t>.  </w:t>
      </w:r>
      <w:r w:rsidR="00EF439E" w:rsidRPr="00246629">
        <w:t xml:space="preserve">The applicant </w:t>
      </w:r>
      <w:r w:rsidR="007C1217" w:rsidRPr="00246629">
        <w:t>argued</w:t>
      </w:r>
      <w:r w:rsidR="00EF439E" w:rsidRPr="00246629">
        <w:t xml:space="preserve"> that</w:t>
      </w:r>
      <w:r w:rsidRPr="00246629">
        <w:t xml:space="preserve"> respect </w:t>
      </w:r>
      <w:r w:rsidR="00EF439E" w:rsidRPr="00246629">
        <w:t xml:space="preserve">for the equality of arms principle meant formally examining whether the parties to the criminal trial were on an equal footing, </w:t>
      </w:r>
      <w:r w:rsidR="00BF7BB4" w:rsidRPr="00246629">
        <w:t>and that this had not been the case</w:t>
      </w:r>
      <w:r w:rsidRPr="00246629">
        <w:t xml:space="preserve">. </w:t>
      </w:r>
      <w:r w:rsidR="00EF439E" w:rsidRPr="00246629">
        <w:t>He took the view that the Government could not reproach him for failing to seek the questioning of the</w:t>
      </w:r>
      <w:r w:rsidRPr="00246629">
        <w:t xml:space="preserve"> Pr</w:t>
      </w:r>
      <w:r w:rsidR="00EF439E" w:rsidRPr="00246629">
        <w:t>e</w:t>
      </w:r>
      <w:r w:rsidRPr="00246629">
        <w:t>sident</w:t>
      </w:r>
      <w:r w:rsidR="00EF439E" w:rsidRPr="00246629">
        <w:t xml:space="preserve"> when he knew that this was precluded by A</w:t>
      </w:r>
      <w:r w:rsidRPr="00246629">
        <w:t xml:space="preserve">rticle 67 </w:t>
      </w:r>
      <w:r w:rsidR="00EF439E" w:rsidRPr="00246629">
        <w:t>of the</w:t>
      </w:r>
      <w:r w:rsidRPr="00246629">
        <w:t xml:space="preserve"> Constitution. </w:t>
      </w:r>
      <w:r w:rsidR="007C1217" w:rsidRPr="00246629">
        <w:t>Moreover, the status of H</w:t>
      </w:r>
      <w:r w:rsidR="00EF439E" w:rsidRPr="00246629">
        <w:t>ead of State, which prohibited any</w:t>
      </w:r>
      <w:r w:rsidRPr="00246629">
        <w:t xml:space="preserve"> action o</w:t>
      </w:r>
      <w:r w:rsidR="00EF439E" w:rsidRPr="00246629">
        <w:t>r counter-claim against him, necessarily entailed a breach of the equality of arms principle</w:t>
      </w:r>
      <w:r w:rsidRPr="00246629">
        <w:t>.</w:t>
      </w:r>
    </w:p>
    <w:p w14:paraId="6D72F36C"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44</w:t>
      </w:r>
      <w:r w:rsidRPr="00246629">
        <w:fldChar w:fldCharType="end"/>
      </w:r>
      <w:r w:rsidRPr="00246629">
        <w:t>.  </w:t>
      </w:r>
      <w:r w:rsidR="00EF439E" w:rsidRPr="00246629">
        <w:t xml:space="preserve">The applicant emphasised that equality of arms could not be reduced </w:t>
      </w:r>
      <w:r w:rsidR="00BF7BB4" w:rsidRPr="00246629">
        <w:t xml:space="preserve">merely </w:t>
      </w:r>
      <w:r w:rsidR="00EF439E" w:rsidRPr="00246629">
        <w:t>to the adversarial principle</w:t>
      </w:r>
      <w:r w:rsidRPr="00246629">
        <w:t xml:space="preserve">. </w:t>
      </w:r>
      <w:r w:rsidR="00EF439E" w:rsidRPr="00246629">
        <w:t xml:space="preserve">It also </w:t>
      </w:r>
      <w:r w:rsidR="00515267" w:rsidRPr="00246629">
        <w:t>meant</w:t>
      </w:r>
      <w:r w:rsidR="00EF439E" w:rsidRPr="00246629">
        <w:t xml:space="preserve"> that there</w:t>
      </w:r>
      <w:r w:rsidR="00515267" w:rsidRPr="00246629">
        <w:t xml:space="preserve"> should</w:t>
      </w:r>
      <w:r w:rsidR="00EF439E" w:rsidRPr="00246629">
        <w:t xml:space="preserve"> be no special relations between the</w:t>
      </w:r>
      <w:r w:rsidRPr="00246629">
        <w:t xml:space="preserve"> parties </w:t>
      </w:r>
      <w:r w:rsidR="00EF439E" w:rsidRPr="00246629">
        <w:t xml:space="preserve">and that a balance of powers </w:t>
      </w:r>
      <w:r w:rsidR="00515267" w:rsidRPr="00246629">
        <w:t xml:space="preserve">should necessarily </w:t>
      </w:r>
      <w:r w:rsidR="00EF439E" w:rsidRPr="00246629">
        <w:t>be afforded to the</w:t>
      </w:r>
      <w:r w:rsidRPr="00246629">
        <w:t xml:space="preserve"> parties.</w:t>
      </w:r>
    </w:p>
    <w:p w14:paraId="6DF1558A" w14:textId="77777777" w:rsidR="008E1D3A" w:rsidRPr="00246629" w:rsidRDefault="008E1D3A" w:rsidP="00246629">
      <w:pPr>
        <w:pStyle w:val="ECHRPara"/>
      </w:pPr>
      <w:r w:rsidRPr="00246629">
        <w:lastRenderedPageBreak/>
        <w:fldChar w:fldCharType="begin"/>
      </w:r>
      <w:r w:rsidRPr="00246629">
        <w:instrText xml:space="preserve"> SEQ level0 \*arabic </w:instrText>
      </w:r>
      <w:r w:rsidRPr="00246629">
        <w:fldChar w:fldCharType="separate"/>
      </w:r>
      <w:r w:rsidR="00246629" w:rsidRPr="00246629">
        <w:rPr>
          <w:noProof/>
        </w:rPr>
        <w:t>45</w:t>
      </w:r>
      <w:r w:rsidRPr="00246629">
        <w:fldChar w:fldCharType="end"/>
      </w:r>
      <w:r w:rsidRPr="00246629">
        <w:t>.  </w:t>
      </w:r>
      <w:r w:rsidR="00515267" w:rsidRPr="00246629">
        <w:t>The Government, after emphasising that there was no</w:t>
      </w:r>
      <w:r w:rsidR="000038D5" w:rsidRPr="00246629">
        <w:t xml:space="preserve"> provision of </w:t>
      </w:r>
      <w:r w:rsidR="00515267" w:rsidRPr="00246629">
        <w:t xml:space="preserve">domestic law </w:t>
      </w:r>
      <w:r w:rsidR="000038D5" w:rsidRPr="00246629">
        <w:t>which would</w:t>
      </w:r>
      <w:r w:rsidR="00515267" w:rsidRPr="00246629">
        <w:t xml:space="preserve"> prevent the</w:t>
      </w:r>
      <w:r w:rsidRPr="00246629">
        <w:t xml:space="preserve"> Pr</w:t>
      </w:r>
      <w:r w:rsidR="00515267" w:rsidRPr="00246629">
        <w:t>e</w:t>
      </w:r>
      <w:r w:rsidR="000038D5" w:rsidRPr="00246629">
        <w:t>sident</w:t>
      </w:r>
      <w:r w:rsidR="00515267" w:rsidRPr="00246629">
        <w:t xml:space="preserve"> of the Republic</w:t>
      </w:r>
      <w:r w:rsidRPr="00246629">
        <w:t xml:space="preserve"> </w:t>
      </w:r>
      <w:r w:rsidR="000038D5" w:rsidRPr="00246629">
        <w:t>from joining criminal proceedings as a civil party, in the course of his term of office</w:t>
      </w:r>
      <w:r w:rsidRPr="00246629">
        <w:t xml:space="preserve">, </w:t>
      </w:r>
      <w:r w:rsidR="000038D5" w:rsidRPr="00246629">
        <w:t xml:space="preserve">pointed out that, </w:t>
      </w:r>
      <w:r w:rsidR="007A631B" w:rsidRPr="00246629">
        <w:t>in accordance with</w:t>
      </w:r>
      <w:r w:rsidR="000038D5" w:rsidRPr="00246629">
        <w:t xml:space="preserve"> the Cour</w:t>
      </w:r>
      <w:r w:rsidR="007A631B" w:rsidRPr="00246629">
        <w:t>t</w:t>
      </w:r>
      <w:r w:rsidR="00246629" w:rsidRPr="00246629">
        <w:t>’</w:t>
      </w:r>
      <w:r w:rsidR="000038D5" w:rsidRPr="00246629">
        <w:t>s case-law</w:t>
      </w:r>
      <w:r w:rsidRPr="00246629">
        <w:t xml:space="preserve"> (</w:t>
      </w:r>
      <w:proofErr w:type="spellStart"/>
      <w:r w:rsidRPr="00246629">
        <w:rPr>
          <w:i/>
        </w:rPr>
        <w:t>Perna</w:t>
      </w:r>
      <w:proofErr w:type="spellEnd"/>
      <w:r w:rsidRPr="00246629">
        <w:rPr>
          <w:i/>
        </w:rPr>
        <w:t xml:space="preserve"> </w:t>
      </w:r>
      <w:r w:rsidR="000038D5" w:rsidRPr="00246629">
        <w:rPr>
          <w:i/>
        </w:rPr>
        <w:t>v</w:t>
      </w:r>
      <w:r w:rsidRPr="00246629">
        <w:rPr>
          <w:i/>
        </w:rPr>
        <w:t>.</w:t>
      </w:r>
      <w:r w:rsidR="00BF7BB4" w:rsidRPr="00246629">
        <w:rPr>
          <w:i/>
        </w:rPr>
        <w:t> </w:t>
      </w:r>
      <w:r w:rsidRPr="00246629">
        <w:rPr>
          <w:i/>
        </w:rPr>
        <w:t>Ital</w:t>
      </w:r>
      <w:r w:rsidR="000038D5" w:rsidRPr="00246629">
        <w:rPr>
          <w:i/>
        </w:rPr>
        <w:t>y</w:t>
      </w:r>
      <w:r w:rsidRPr="00246629">
        <w:t xml:space="preserve"> [GC], </w:t>
      </w:r>
      <w:r w:rsidR="000038D5" w:rsidRPr="00246629">
        <w:t>no.</w:t>
      </w:r>
      <w:r w:rsidRPr="00246629">
        <w:t xml:space="preserve"> 48898/99, </w:t>
      </w:r>
      <w:r w:rsidR="000038D5" w:rsidRPr="00246629">
        <w:t>ECHR</w:t>
      </w:r>
      <w:r w:rsidRPr="00246629">
        <w:t xml:space="preserve"> 2003</w:t>
      </w:r>
      <w:r w:rsidRPr="00246629">
        <w:noBreakHyphen/>
        <w:t xml:space="preserve">V), </w:t>
      </w:r>
      <w:r w:rsidR="000038D5" w:rsidRPr="00246629">
        <w:t>it would not be useful to</w:t>
      </w:r>
      <w:r w:rsidR="007A631B" w:rsidRPr="00246629">
        <w:t xml:space="preserve"> hold an</w:t>
      </w:r>
      <w:r w:rsidRPr="00246629">
        <w:t xml:space="preserve"> </w:t>
      </w:r>
      <w:r w:rsidR="007A631B" w:rsidRPr="00246629">
        <w:t>adversarial examination of witnesses for each side</w:t>
      </w:r>
      <w:r w:rsidRPr="00246629">
        <w:t xml:space="preserve"> </w:t>
      </w:r>
      <w:r w:rsidR="007A631B" w:rsidRPr="00246629">
        <w:t xml:space="preserve">if the conviction </w:t>
      </w:r>
      <w:r w:rsidR="007C1217" w:rsidRPr="00246629">
        <w:t>was</w:t>
      </w:r>
      <w:r w:rsidR="007A631B" w:rsidRPr="00246629">
        <w:t xml:space="preserve"> not based on witness statements</w:t>
      </w:r>
      <w:r w:rsidRPr="00246629">
        <w:t xml:space="preserve">. </w:t>
      </w:r>
      <w:r w:rsidR="007A631B" w:rsidRPr="00246629">
        <w:t xml:space="preserve">The Government </w:t>
      </w:r>
      <w:r w:rsidR="001B5315" w:rsidRPr="00246629">
        <w:t>observed</w:t>
      </w:r>
      <w:r w:rsidR="007A631B" w:rsidRPr="00246629">
        <w:t xml:space="preserve"> that in the present case</w:t>
      </w:r>
      <w:r w:rsidR="001B5315" w:rsidRPr="00246629">
        <w:t>, it could not be seen from the decisions of the domestic courts</w:t>
      </w:r>
      <w:r w:rsidRPr="00246629">
        <w:t xml:space="preserve"> </w:t>
      </w:r>
      <w:r w:rsidR="001B5315" w:rsidRPr="00246629">
        <w:t xml:space="preserve">that the </w:t>
      </w:r>
      <w:r w:rsidRPr="00246629">
        <w:t xml:space="preserve">arguments </w:t>
      </w:r>
      <w:r w:rsidR="001B5315" w:rsidRPr="00246629">
        <w:t>developed by</w:t>
      </w:r>
      <w:r w:rsidRPr="00246629">
        <w:t xml:space="preserve"> M</w:t>
      </w:r>
      <w:r w:rsidR="001B5315" w:rsidRPr="00246629">
        <w:t>r</w:t>
      </w:r>
      <w:r w:rsidRPr="00246629">
        <w:t xml:space="preserve"> Sarkozy, </w:t>
      </w:r>
      <w:r w:rsidR="001B5315" w:rsidRPr="00246629">
        <w:t xml:space="preserve">particularly in his </w:t>
      </w:r>
      <w:r w:rsidR="007C1217" w:rsidRPr="00246629">
        <w:t xml:space="preserve">criminal </w:t>
      </w:r>
      <w:r w:rsidR="001B5315" w:rsidRPr="00246629">
        <w:t>complaint</w:t>
      </w:r>
      <w:r w:rsidRPr="00246629">
        <w:t xml:space="preserve">, </w:t>
      </w:r>
      <w:r w:rsidR="001B5315" w:rsidRPr="00246629">
        <w:t xml:space="preserve">had been used </w:t>
      </w:r>
      <w:r w:rsidR="007C1217" w:rsidRPr="00246629">
        <w:t>in</w:t>
      </w:r>
      <w:r w:rsidR="001B5315" w:rsidRPr="00246629">
        <w:t xml:space="preserve"> evidence against the applicant</w:t>
      </w:r>
      <w:r w:rsidRPr="00246629">
        <w:t xml:space="preserve">. </w:t>
      </w:r>
      <w:r w:rsidR="001B5315" w:rsidRPr="00246629">
        <w:t>His conviction had been based on other findings, in particular the statements of another defendant and his own confessions. Moreover, he had never asked for testimony to be taken from the President</w:t>
      </w:r>
      <w:r w:rsidRPr="00246629">
        <w:t>.</w:t>
      </w:r>
    </w:p>
    <w:p w14:paraId="5E6B9122"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46</w:t>
      </w:r>
      <w:r w:rsidRPr="00246629">
        <w:fldChar w:fldCharType="end"/>
      </w:r>
      <w:r w:rsidRPr="00246629">
        <w:t>.  </w:t>
      </w:r>
      <w:r w:rsidR="001B5315" w:rsidRPr="00246629">
        <w:t>As to the applicant</w:t>
      </w:r>
      <w:r w:rsidR="00246629" w:rsidRPr="00246629">
        <w:t>’</w:t>
      </w:r>
      <w:r w:rsidR="001B5315" w:rsidRPr="00246629">
        <w:t>s allegation that he had been precluded from bringing any proceedings against the President on grounds of unjustified accusations, in the event of the discontinuance of the proceedings or of his acquittal</w:t>
      </w:r>
      <w:r w:rsidRPr="00246629">
        <w:t xml:space="preserve">, </w:t>
      </w:r>
      <w:r w:rsidR="001B5315" w:rsidRPr="00246629">
        <w:t>the Government pointed out that such proceedings were possible only when the civil party had itself initiated the prosecution.</w:t>
      </w:r>
      <w:r w:rsidRPr="00246629">
        <w:t xml:space="preserve"> </w:t>
      </w:r>
      <w:r w:rsidR="001B5315" w:rsidRPr="00246629">
        <w:t>In the present case, by contrast, it was the public prosecutor who had taken the decision to prosecute and there had been no discontinuance or acquittal</w:t>
      </w:r>
      <w:r w:rsidRPr="00246629">
        <w:t>.</w:t>
      </w:r>
      <w:r w:rsidR="001B5315" w:rsidRPr="00246629">
        <w:t xml:space="preserve"> The fact that the criminal investigation had been conducted </w:t>
      </w:r>
      <w:r w:rsidR="00175E2B" w:rsidRPr="00246629">
        <w:t>expeditiously demonstrated the proper functioning of the justice system (members of</w:t>
      </w:r>
      <w:r w:rsidRPr="00246629">
        <w:t xml:space="preserve"> </w:t>
      </w:r>
      <w:r w:rsidR="00175E2B" w:rsidRPr="00246629">
        <w:t xml:space="preserve">Mr </w:t>
      </w:r>
      <w:r w:rsidRPr="00246629">
        <w:t>Sarkozy</w:t>
      </w:r>
      <w:r w:rsidR="00246629" w:rsidRPr="00246629">
        <w:t>’</w:t>
      </w:r>
      <w:r w:rsidR="00175E2B" w:rsidRPr="00246629">
        <w:t xml:space="preserve">s family </w:t>
      </w:r>
      <w:r w:rsidR="00BF7BB4" w:rsidRPr="00246629">
        <w:t>had</w:t>
      </w:r>
      <w:r w:rsidR="00175E2B" w:rsidRPr="00246629">
        <w:t xml:space="preserve"> also </w:t>
      </w:r>
      <w:r w:rsidR="00BF7BB4" w:rsidRPr="00246629">
        <w:t xml:space="preserve">been </w:t>
      </w:r>
      <w:r w:rsidR="00175E2B" w:rsidRPr="00246629">
        <w:t>targeted</w:t>
      </w:r>
      <w:r w:rsidRPr="00246629">
        <w:t xml:space="preserve">, </w:t>
      </w:r>
      <w:r w:rsidR="00175E2B" w:rsidRPr="00246629">
        <w:t>suggesting that a large-scale</w:t>
      </w:r>
      <w:r w:rsidRPr="00246629">
        <w:t xml:space="preserve"> </w:t>
      </w:r>
      <w:r w:rsidR="00BF7BB4" w:rsidRPr="00246629">
        <w:t>fraud</w:t>
      </w:r>
      <w:r w:rsidR="00175E2B" w:rsidRPr="00246629">
        <w:t xml:space="preserve"> was likely</w:t>
      </w:r>
      <w:r w:rsidRPr="00246629">
        <w:t xml:space="preserve">) </w:t>
      </w:r>
      <w:r w:rsidR="00175E2B" w:rsidRPr="00246629">
        <w:t>and the applicant had not established how this fact had deprived</w:t>
      </w:r>
      <w:r w:rsidRPr="00246629">
        <w:t xml:space="preserve"> </w:t>
      </w:r>
      <w:r w:rsidR="00175E2B" w:rsidRPr="00246629">
        <w:t>him of a fair trial</w:t>
      </w:r>
      <w:r w:rsidRPr="00246629">
        <w:t xml:space="preserve">. </w:t>
      </w:r>
      <w:r w:rsidR="00175E2B" w:rsidRPr="00246629">
        <w:t xml:space="preserve">Lastly, the Government </w:t>
      </w:r>
      <w:r w:rsidR="007C1217" w:rsidRPr="00246629">
        <w:t>submitted</w:t>
      </w:r>
      <w:r w:rsidR="00175E2B" w:rsidRPr="00246629">
        <w:t xml:space="preserve"> that the applicant did not have any legal standing to bring proceedings against the President on account of malicious</w:t>
      </w:r>
      <w:r w:rsidR="00F13987" w:rsidRPr="00246629">
        <w:t xml:space="preserve"> or fanciful</w:t>
      </w:r>
      <w:r w:rsidR="00175E2B" w:rsidRPr="00246629">
        <w:t xml:space="preserve"> accusation</w:t>
      </w:r>
      <w:r w:rsidR="007C1217" w:rsidRPr="00246629">
        <w:t>s</w:t>
      </w:r>
      <w:r w:rsidR="00175E2B" w:rsidRPr="00246629">
        <w:t xml:space="preserve"> </w:t>
      </w:r>
      <w:r w:rsidR="00F13987" w:rsidRPr="00246629">
        <w:t xml:space="preserve">because </w:t>
      </w:r>
      <w:r w:rsidR="007C1217" w:rsidRPr="00246629">
        <w:t xml:space="preserve">no </w:t>
      </w:r>
      <w:r w:rsidR="00F13987" w:rsidRPr="00246629">
        <w:t>such offences were made out</w:t>
      </w:r>
      <w:r w:rsidRPr="00246629">
        <w:t xml:space="preserve">. </w:t>
      </w:r>
      <w:r w:rsidR="00F13987" w:rsidRPr="00246629">
        <w:t xml:space="preserve">They concluded that the applicant could not argue that </w:t>
      </w:r>
      <w:r w:rsidR="00BF7BB4" w:rsidRPr="00246629">
        <w:t xml:space="preserve">his inability to bring </w:t>
      </w:r>
      <w:r w:rsidR="00F13987" w:rsidRPr="00246629">
        <w:t>such actions w</w:t>
      </w:r>
      <w:r w:rsidR="00BF7BB4" w:rsidRPr="00246629">
        <w:t>as</w:t>
      </w:r>
      <w:r w:rsidR="00F13987" w:rsidRPr="00246629">
        <w:t xml:space="preserve"> capable of placing him in a</w:t>
      </w:r>
      <w:r w:rsidRPr="00246629">
        <w:t xml:space="preserve"> situation </w:t>
      </w:r>
      <w:r w:rsidR="00F13987" w:rsidRPr="00246629">
        <w:t>of clear disadvantage in relation to the other party</w:t>
      </w:r>
      <w:r w:rsidRPr="00246629">
        <w:t>.</w:t>
      </w:r>
    </w:p>
    <w:p w14:paraId="5FABA4E2" w14:textId="77777777" w:rsidR="008E1D3A" w:rsidRPr="00246629" w:rsidRDefault="009C3F31" w:rsidP="00246629">
      <w:pPr>
        <w:pStyle w:val="ECHRHeading4"/>
      </w:pPr>
      <w:r w:rsidRPr="00246629">
        <w:t>(</w:t>
      </w:r>
      <w:r w:rsidR="008E1D3A" w:rsidRPr="00246629">
        <w:t>b)  </w:t>
      </w:r>
      <w:r w:rsidRPr="00246629">
        <w:t>The complaint concerning the independence and impartiality of the</w:t>
      </w:r>
      <w:r w:rsidR="008E1D3A" w:rsidRPr="00246629">
        <w:t xml:space="preserve"> tribunal</w:t>
      </w:r>
    </w:p>
    <w:p w14:paraId="56E162A5"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47</w:t>
      </w:r>
      <w:r w:rsidRPr="00246629">
        <w:fldChar w:fldCharType="end"/>
      </w:r>
      <w:r w:rsidRPr="00246629">
        <w:t>.  </w:t>
      </w:r>
      <w:r w:rsidR="009D4855" w:rsidRPr="00246629">
        <w:t>The applicant argued that the</w:t>
      </w:r>
      <w:r w:rsidRPr="00246629">
        <w:t xml:space="preserve"> participation </w:t>
      </w:r>
      <w:r w:rsidR="009D4855" w:rsidRPr="00246629">
        <w:t>of the</w:t>
      </w:r>
      <w:r w:rsidRPr="00246629">
        <w:t xml:space="preserve"> Pr</w:t>
      </w:r>
      <w:r w:rsidR="009D4855" w:rsidRPr="00246629">
        <w:t>e</w:t>
      </w:r>
      <w:r w:rsidRPr="00246629">
        <w:t>sident</w:t>
      </w:r>
      <w:r w:rsidR="009D4855" w:rsidRPr="00246629">
        <w:t xml:space="preserve"> of the Republic</w:t>
      </w:r>
      <w:r w:rsidRPr="00246629">
        <w:t xml:space="preserve"> </w:t>
      </w:r>
      <w:r w:rsidR="00982CC8" w:rsidRPr="00246629">
        <w:t>in the appointment of judges</w:t>
      </w:r>
      <w:r w:rsidRPr="00246629">
        <w:t xml:space="preserve"> </w:t>
      </w:r>
      <w:r w:rsidR="00982CC8" w:rsidRPr="00246629">
        <w:t>had rendered the judgment against him unfair</w:t>
      </w:r>
      <w:r w:rsidRPr="00246629">
        <w:t xml:space="preserve">, </w:t>
      </w:r>
      <w:r w:rsidR="00982CC8" w:rsidRPr="00246629">
        <w:t>without it being necessary to adduce evidence of any pressure on the judges</w:t>
      </w:r>
      <w:r w:rsidRPr="00246629">
        <w:t xml:space="preserve">. </w:t>
      </w:r>
      <w:r w:rsidR="00982CC8" w:rsidRPr="00246629">
        <w:t>The future career of thos</w:t>
      </w:r>
      <w:r w:rsidR="00B147C7" w:rsidRPr="00246629">
        <w:t>e</w:t>
      </w:r>
      <w:r w:rsidR="00982CC8" w:rsidRPr="00246629">
        <w:t xml:space="preserve"> judges fell within th</w:t>
      </w:r>
      <w:r w:rsidR="00B147C7" w:rsidRPr="00246629">
        <w:t>at</w:t>
      </w:r>
      <w:r w:rsidR="00982CC8" w:rsidRPr="00246629">
        <w:t xml:space="preserve"> power of appointment</w:t>
      </w:r>
      <w:r w:rsidR="00B147C7" w:rsidRPr="00246629">
        <w:t>, which could be regarded as a means of pressure</w:t>
      </w:r>
      <w:r w:rsidRPr="00246629">
        <w:t xml:space="preserve">, </w:t>
      </w:r>
      <w:r w:rsidR="00B147C7" w:rsidRPr="00246629">
        <w:t>at least in appearance</w:t>
      </w:r>
      <w:r w:rsidRPr="00246629">
        <w:t xml:space="preserve">. </w:t>
      </w:r>
      <w:r w:rsidR="00B147C7" w:rsidRPr="00246629">
        <w:t>In any event, the possibility for the</w:t>
      </w:r>
      <w:r w:rsidRPr="00246629">
        <w:t xml:space="preserve"> Pr</w:t>
      </w:r>
      <w:r w:rsidR="00B147C7" w:rsidRPr="00246629">
        <w:t>e</w:t>
      </w:r>
      <w:r w:rsidRPr="00246629">
        <w:t xml:space="preserve">sident </w:t>
      </w:r>
      <w:r w:rsidR="00B147C7" w:rsidRPr="00246629">
        <w:t>to ask judges whose career</w:t>
      </w:r>
      <w:r w:rsidRPr="00246629">
        <w:t xml:space="preserve"> </w:t>
      </w:r>
      <w:r w:rsidR="00B147C7" w:rsidRPr="00246629">
        <w:t>was dependent on him to pass judgment on his private interests</w:t>
      </w:r>
      <w:r w:rsidRPr="00246629">
        <w:t xml:space="preserve"> </w:t>
      </w:r>
      <w:r w:rsidR="00B147C7" w:rsidRPr="00246629">
        <w:t>raised an issue with regard to the right to a fair trial</w:t>
      </w:r>
      <w:r w:rsidRPr="00246629">
        <w:t>.</w:t>
      </w:r>
    </w:p>
    <w:p w14:paraId="1F92270A"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48</w:t>
      </w:r>
      <w:r w:rsidRPr="00246629">
        <w:fldChar w:fldCharType="end"/>
      </w:r>
      <w:r w:rsidRPr="00246629">
        <w:t>.  </w:t>
      </w:r>
      <w:r w:rsidR="00B147C7" w:rsidRPr="00246629">
        <w:t>The applicant also complained that the public prosecutor lacked impartiality</w:t>
      </w:r>
      <w:r w:rsidRPr="00246629">
        <w:t xml:space="preserve">. </w:t>
      </w:r>
      <w:r w:rsidR="00B147C7" w:rsidRPr="00246629">
        <w:t>The fact that the proceedings had been brought by the public prosecutor rather than by the President did not guarantee the appearance</w:t>
      </w:r>
      <w:r w:rsidRPr="00246629">
        <w:t xml:space="preserve"> </w:t>
      </w:r>
      <w:r w:rsidR="00B147C7" w:rsidRPr="00246629">
        <w:t xml:space="preserve">of </w:t>
      </w:r>
      <w:r w:rsidR="007C1217" w:rsidRPr="00246629">
        <w:lastRenderedPageBreak/>
        <w:t xml:space="preserve">an </w:t>
      </w:r>
      <w:r w:rsidR="00B147C7" w:rsidRPr="00246629">
        <w:t>independent and impartial tribunal</w:t>
      </w:r>
      <w:r w:rsidRPr="00246629">
        <w:t xml:space="preserve">. </w:t>
      </w:r>
      <w:r w:rsidR="00B147C7" w:rsidRPr="00246629">
        <w:t>Having regard to the relationship of dependenc</w:t>
      </w:r>
      <w:r w:rsidR="00E67448" w:rsidRPr="00246629">
        <w:t>e</w:t>
      </w:r>
      <w:r w:rsidR="00B147C7" w:rsidRPr="00246629">
        <w:t xml:space="preserve"> between a public prosecutor who was subordinate to t</w:t>
      </w:r>
      <w:r w:rsidR="00E67448" w:rsidRPr="00246629">
        <w:t>he executive, and a civil party</w:t>
      </w:r>
      <w:r w:rsidR="00B147C7" w:rsidRPr="00246629">
        <w:t xml:space="preserve"> who was the head of the executive</w:t>
      </w:r>
      <w:r w:rsidRPr="00246629">
        <w:t xml:space="preserve">, </w:t>
      </w:r>
      <w:r w:rsidR="00B147C7" w:rsidRPr="00246629">
        <w:t>the defendant could not be sure to have a fair trial</w:t>
      </w:r>
      <w:r w:rsidRPr="00246629">
        <w:t xml:space="preserve">. </w:t>
      </w:r>
      <w:r w:rsidR="00B147C7" w:rsidRPr="00246629">
        <w:t>In the present case, the use of unusual investigative means</w:t>
      </w:r>
      <w:r w:rsidRPr="00246629">
        <w:t xml:space="preserve">, </w:t>
      </w:r>
      <w:r w:rsidR="00B147C7" w:rsidRPr="00246629">
        <w:t>the rapidity of the judicial pre-trial investigation</w:t>
      </w:r>
      <w:r w:rsidRPr="00246629">
        <w:t xml:space="preserve">, </w:t>
      </w:r>
      <w:r w:rsidR="00E67448" w:rsidRPr="00246629">
        <w:t xml:space="preserve">and </w:t>
      </w:r>
      <w:r w:rsidR="00B147C7" w:rsidRPr="00246629">
        <w:t>the manifestly zealous attitude of the public prosecutor in making submissions at the court hearing in support of the admissibility of the President</w:t>
      </w:r>
      <w:r w:rsidR="00246629" w:rsidRPr="00246629">
        <w:t>’</w:t>
      </w:r>
      <w:r w:rsidR="00B147C7" w:rsidRPr="00246629">
        <w:t>s civil-party intervention, could only be attributed to the identity of the victim</w:t>
      </w:r>
      <w:r w:rsidRPr="00246629">
        <w:t>.</w:t>
      </w:r>
    </w:p>
    <w:p w14:paraId="44F06EF8"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49</w:t>
      </w:r>
      <w:r w:rsidRPr="00246629">
        <w:fldChar w:fldCharType="end"/>
      </w:r>
      <w:r w:rsidRPr="00246629">
        <w:t>.  </w:t>
      </w:r>
      <w:r w:rsidR="00E67448" w:rsidRPr="00246629">
        <w:t>The applicant took the view that his ability to submit his</w:t>
      </w:r>
      <w:r w:rsidRPr="00246629">
        <w:t xml:space="preserve"> arguments </w:t>
      </w:r>
      <w:r w:rsidR="00E67448" w:rsidRPr="00246629">
        <w:t>to the court had no bearing on the question whether that court presented an appearance of independence and impartiality</w:t>
      </w:r>
      <w:r w:rsidRPr="00246629">
        <w:t>.</w:t>
      </w:r>
    </w:p>
    <w:p w14:paraId="56DDECBF"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50</w:t>
      </w:r>
      <w:r w:rsidRPr="00246629">
        <w:fldChar w:fldCharType="end"/>
      </w:r>
      <w:r w:rsidRPr="00246629">
        <w:t>.  </w:t>
      </w:r>
      <w:r w:rsidR="00E67448" w:rsidRPr="00246629">
        <w:t>Lastly, as to the Government</w:t>
      </w:r>
      <w:r w:rsidR="00246629" w:rsidRPr="00246629">
        <w:t>’</w:t>
      </w:r>
      <w:r w:rsidR="00E67448" w:rsidRPr="00246629">
        <w:t>s allegation that the President would be deprived of his right of access to a court</w:t>
      </w:r>
      <w:r w:rsidRPr="00246629">
        <w:t xml:space="preserve">, </w:t>
      </w:r>
      <w:r w:rsidR="00E67448" w:rsidRPr="00246629">
        <w:t xml:space="preserve">the applicant replied that the </w:t>
      </w:r>
      <w:r w:rsidR="00250A57" w:rsidRPr="00246629">
        <w:t>inadmissibility</w:t>
      </w:r>
      <w:r w:rsidR="00E67448" w:rsidRPr="00246629">
        <w:t xml:space="preserve"> of the President</w:t>
      </w:r>
      <w:r w:rsidR="00246629" w:rsidRPr="00246629">
        <w:t>’</w:t>
      </w:r>
      <w:r w:rsidR="00E67448" w:rsidRPr="00246629">
        <w:t xml:space="preserve">s civil-party intervention </w:t>
      </w:r>
      <w:r w:rsidR="007C1217" w:rsidRPr="00246629">
        <w:t>was a necessary appendage to</w:t>
      </w:r>
      <w:r w:rsidR="00E67448" w:rsidRPr="00246629">
        <w:t xml:space="preserve"> his immunity</w:t>
      </w:r>
      <w:r w:rsidRPr="00246629">
        <w:t xml:space="preserve">, </w:t>
      </w:r>
      <w:r w:rsidR="00E67448" w:rsidRPr="00246629">
        <w:t>in order to permit an effective separation of powers</w:t>
      </w:r>
      <w:r w:rsidRPr="00246629">
        <w:t>.</w:t>
      </w:r>
    </w:p>
    <w:p w14:paraId="1AD02E43"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51</w:t>
      </w:r>
      <w:r w:rsidRPr="00246629">
        <w:fldChar w:fldCharType="end"/>
      </w:r>
      <w:r w:rsidRPr="00246629">
        <w:t>.  </w:t>
      </w:r>
      <w:r w:rsidR="00B071A3" w:rsidRPr="00246629">
        <w:t xml:space="preserve">The Government first emphasised that an independent and impartial tribunal </w:t>
      </w:r>
      <w:r w:rsidR="00D30F60" w:rsidRPr="00246629">
        <w:rPr>
          <w:rFonts w:eastAsia="Times New Roman" w:cs="Times New Roman"/>
          <w:szCs w:val="20"/>
          <w:lang w:eastAsia="fr-FR"/>
        </w:rPr>
        <w:t>within the meaning of</w:t>
      </w:r>
      <w:r w:rsidR="00D30F60" w:rsidRPr="00246629">
        <w:t xml:space="preserve"> Article</w:t>
      </w:r>
      <w:r w:rsidRPr="00246629">
        <w:t xml:space="preserve"> 6 </w:t>
      </w:r>
      <w:r w:rsidR="00D30F60" w:rsidRPr="00246629">
        <w:t>of the</w:t>
      </w:r>
      <w:r w:rsidRPr="00246629">
        <w:t xml:space="preserve"> Convention </w:t>
      </w:r>
      <w:r w:rsidR="00D30F60" w:rsidRPr="00246629">
        <w:t>referred to judges and not to prosecutors</w:t>
      </w:r>
      <w:r w:rsidRPr="00246629">
        <w:t>,</w:t>
      </w:r>
      <w:r w:rsidR="00D30F60" w:rsidRPr="00246629">
        <w:t xml:space="preserve"> who for their part were </w:t>
      </w:r>
      <w:r w:rsidR="007C1217" w:rsidRPr="00246629">
        <w:t>responsible for</w:t>
      </w:r>
      <w:r w:rsidR="00D30F60" w:rsidRPr="00246629">
        <w:t xml:space="preserve"> the criminal charge, </w:t>
      </w:r>
      <w:r w:rsidR="00D30F60" w:rsidRPr="00246629">
        <w:rPr>
          <w:rFonts w:eastAsia="Times New Roman" w:cs="Times New Roman"/>
          <w:szCs w:val="20"/>
          <w:lang w:eastAsia="fr-FR"/>
        </w:rPr>
        <w:t>within the meaning of</w:t>
      </w:r>
      <w:r w:rsidR="00D30F60" w:rsidRPr="00246629">
        <w:t xml:space="preserve"> that provision</w:t>
      </w:r>
      <w:r w:rsidRPr="00246629">
        <w:t>.</w:t>
      </w:r>
    </w:p>
    <w:p w14:paraId="3F8B6FC5"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52</w:t>
      </w:r>
      <w:r w:rsidRPr="00246629">
        <w:fldChar w:fldCharType="end"/>
      </w:r>
      <w:r w:rsidRPr="00246629">
        <w:t>.  </w:t>
      </w:r>
      <w:r w:rsidR="00D30F60" w:rsidRPr="00246629">
        <w:t>The Government acknowledged that the appointment of judges by the</w:t>
      </w:r>
      <w:r w:rsidRPr="00246629">
        <w:t xml:space="preserve"> Pr</w:t>
      </w:r>
      <w:r w:rsidR="00D30F60" w:rsidRPr="00246629">
        <w:t>e</w:t>
      </w:r>
      <w:r w:rsidRPr="00246629">
        <w:t xml:space="preserve">sident </w:t>
      </w:r>
      <w:r w:rsidR="00D30F60" w:rsidRPr="00246629">
        <w:t>of the Republic might appear to give the latter an advantage</w:t>
      </w:r>
      <w:r w:rsidRPr="00246629">
        <w:t xml:space="preserve"> </w:t>
      </w:r>
      <w:r w:rsidR="00D30F60" w:rsidRPr="00246629">
        <w:t>when he was a party to proceedings</w:t>
      </w:r>
      <w:r w:rsidRPr="00246629">
        <w:t xml:space="preserve">. </w:t>
      </w:r>
      <w:r w:rsidR="00D30F60" w:rsidRPr="00246629">
        <w:t>However, A</w:t>
      </w:r>
      <w:r w:rsidRPr="00246629">
        <w:t xml:space="preserve">rticle 64 </w:t>
      </w:r>
      <w:r w:rsidR="00D30F60" w:rsidRPr="00246629">
        <w:t>of the</w:t>
      </w:r>
      <w:r w:rsidRPr="00246629">
        <w:t xml:space="preserve"> Constitution </w:t>
      </w:r>
      <w:r w:rsidR="00D30F60" w:rsidRPr="00246629">
        <w:t>guaranteed the independence of judges, who had security of tenure, were not subordinate to the Minister of Justice</w:t>
      </w:r>
      <w:r w:rsidRPr="00246629">
        <w:t xml:space="preserve">, </w:t>
      </w:r>
      <w:r w:rsidR="00D30F60" w:rsidRPr="00246629">
        <w:t>were protected from any form of outside interference and whose decisions were collegial</w:t>
      </w:r>
      <w:r w:rsidRPr="00246629">
        <w:t xml:space="preserve">. </w:t>
      </w:r>
      <w:r w:rsidR="00D30F60" w:rsidRPr="00246629">
        <w:t>The Government added that judges were appointed with the</w:t>
      </w:r>
      <w:r w:rsidRPr="00246629">
        <w:t xml:space="preserve"> assistance </w:t>
      </w:r>
      <w:r w:rsidR="00D30F60" w:rsidRPr="00246629">
        <w:t>of the</w:t>
      </w:r>
      <w:r w:rsidRPr="00246629">
        <w:t xml:space="preserve"> CSM, </w:t>
      </w:r>
      <w:r w:rsidR="00D30F60" w:rsidRPr="00246629">
        <w:t>a constitutional body with equal representation through which the independence of the judiciary could be ensured</w:t>
      </w:r>
      <w:r w:rsidRPr="00246629">
        <w:t>.</w:t>
      </w:r>
    </w:p>
    <w:p w14:paraId="634BB194"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53</w:t>
      </w:r>
      <w:r w:rsidRPr="00246629">
        <w:fldChar w:fldCharType="end"/>
      </w:r>
      <w:r w:rsidRPr="00246629">
        <w:t>.  </w:t>
      </w:r>
      <w:r w:rsidR="00D30F60" w:rsidRPr="00246629">
        <w:t xml:space="preserve">The Government further emphasised that the presence in the </w:t>
      </w:r>
      <w:r w:rsidR="007C1217" w:rsidRPr="00246629">
        <w:t>proceedings</w:t>
      </w:r>
      <w:r w:rsidR="00D30F60" w:rsidRPr="00246629">
        <w:t xml:space="preserve"> of the</w:t>
      </w:r>
      <w:r w:rsidRPr="00246629">
        <w:t xml:space="preserve"> Pr</w:t>
      </w:r>
      <w:r w:rsidR="00D30F60" w:rsidRPr="00246629">
        <w:t>e</w:t>
      </w:r>
      <w:r w:rsidRPr="00246629">
        <w:t xml:space="preserve">sident </w:t>
      </w:r>
      <w:r w:rsidR="00D30F60" w:rsidRPr="00246629">
        <w:t>of the Republic as a civil party had not had any negative impact on the</w:t>
      </w:r>
      <w:r w:rsidRPr="00246629">
        <w:t xml:space="preserve"> </w:t>
      </w:r>
      <w:r w:rsidR="00D30F60" w:rsidRPr="00246629">
        <w:t>tribunal</w:t>
      </w:r>
      <w:r w:rsidR="00246629" w:rsidRPr="00246629">
        <w:t>’</w:t>
      </w:r>
      <w:r w:rsidR="00D30F60" w:rsidRPr="00246629">
        <w:t>s appearance of independence and impartiality</w:t>
      </w:r>
      <w:r w:rsidRPr="00246629">
        <w:t xml:space="preserve">: </w:t>
      </w:r>
      <w:r w:rsidR="00D30F60" w:rsidRPr="00246629">
        <w:t>the decision to prosecute had been taken by the public prosecutor</w:t>
      </w:r>
      <w:r w:rsidRPr="00246629">
        <w:t xml:space="preserve">, </w:t>
      </w:r>
      <w:r w:rsidR="00D30F60" w:rsidRPr="00246629">
        <w:t>the applicant had been able to submit his</w:t>
      </w:r>
      <w:r w:rsidRPr="00246629">
        <w:t xml:space="preserve"> arguments </w:t>
      </w:r>
      <w:r w:rsidR="00D30F60" w:rsidRPr="00246629">
        <w:t>and comment on those submitted against him throughout the pre-trial investigation and the proceedings in the domestic courts</w:t>
      </w:r>
      <w:r w:rsidR="009100DE" w:rsidRPr="00246629">
        <w:t>, he had acknowledged his involvement in the offence and other material in the file had established his</w:t>
      </w:r>
      <w:r w:rsidRPr="00246629">
        <w:t xml:space="preserve"> participation </w:t>
      </w:r>
      <w:r w:rsidR="009100DE" w:rsidRPr="00246629">
        <w:t>in the fraud</w:t>
      </w:r>
      <w:r w:rsidRPr="00246629">
        <w:t>.</w:t>
      </w:r>
    </w:p>
    <w:p w14:paraId="69E872E0"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54</w:t>
      </w:r>
      <w:r w:rsidRPr="00246629">
        <w:fldChar w:fldCharType="end"/>
      </w:r>
      <w:r w:rsidRPr="00246629">
        <w:t>.  </w:t>
      </w:r>
      <w:r w:rsidR="009100DE" w:rsidRPr="00246629">
        <w:t>Lastly, the Government observed that in the present case there had been no link between the purely private dispute</w:t>
      </w:r>
      <w:r w:rsidR="00FA16FD" w:rsidRPr="00246629">
        <w:t xml:space="preserve"> and the institutional or political activity of the President</w:t>
      </w:r>
      <w:r w:rsidRPr="00246629">
        <w:t xml:space="preserve">. </w:t>
      </w:r>
      <w:r w:rsidR="00FA16FD" w:rsidRPr="00246629">
        <w:t>Thus, a decision finding his civil-party intervention inadmissible would have impaired the very essence of his right of access to a court</w:t>
      </w:r>
      <w:r w:rsidRPr="00246629">
        <w:t xml:space="preserve">, </w:t>
      </w:r>
      <w:r w:rsidR="00FA16FD" w:rsidRPr="00246629">
        <w:t>a right enjoyed by any citizen</w:t>
      </w:r>
      <w:r w:rsidRPr="00246629">
        <w:t xml:space="preserve">. </w:t>
      </w:r>
      <w:r w:rsidR="00FA16FD" w:rsidRPr="00246629">
        <w:t xml:space="preserve">In addition, to restrict the </w:t>
      </w:r>
      <w:r w:rsidR="00FA16FD" w:rsidRPr="00246629">
        <w:lastRenderedPageBreak/>
        <w:t>President</w:t>
      </w:r>
      <w:r w:rsidR="00246629" w:rsidRPr="00246629">
        <w:t>’</w:t>
      </w:r>
      <w:r w:rsidR="00FA16FD" w:rsidRPr="00246629">
        <w:t>s civil action during his term of office would entail a risk of impunity</w:t>
      </w:r>
      <w:r w:rsidRPr="00246629">
        <w:t xml:space="preserve"> </w:t>
      </w:r>
      <w:r w:rsidR="00FA16FD" w:rsidRPr="00246629">
        <w:t>for those seeking to undermine the presidential office</w:t>
      </w:r>
      <w:r w:rsidRPr="00246629">
        <w:t xml:space="preserve">, </w:t>
      </w:r>
      <w:r w:rsidR="00FA16FD" w:rsidRPr="00246629">
        <w:t>and this would be at odds with the right of all citizens to respect for their freedoms</w:t>
      </w:r>
      <w:r w:rsidRPr="00246629">
        <w:t xml:space="preserve"> </w:t>
      </w:r>
      <w:r w:rsidR="00FA16FD" w:rsidRPr="00246629">
        <w:t>and with the principle of the proper administration of</w:t>
      </w:r>
      <w:r w:rsidRPr="00246629">
        <w:t xml:space="preserve"> justice.</w:t>
      </w:r>
    </w:p>
    <w:p w14:paraId="158BDBBC" w14:textId="77777777" w:rsidR="008E1D3A" w:rsidRPr="00246629" w:rsidRDefault="008E1D3A" w:rsidP="00246629">
      <w:pPr>
        <w:pStyle w:val="ECHRHeading3"/>
      </w:pPr>
      <w:r w:rsidRPr="00246629">
        <w:t>2.  </w:t>
      </w:r>
      <w:r w:rsidR="00FA16FD" w:rsidRPr="00246629">
        <w:t>The</w:t>
      </w:r>
      <w:r w:rsidRPr="00246629">
        <w:t xml:space="preserve"> Cour</w:t>
      </w:r>
      <w:r w:rsidR="00FA16FD" w:rsidRPr="00246629">
        <w:t>t</w:t>
      </w:r>
      <w:r w:rsidR="00246629" w:rsidRPr="00246629">
        <w:t>’</w:t>
      </w:r>
      <w:r w:rsidR="00FA16FD" w:rsidRPr="00246629">
        <w:t>s assessment</w:t>
      </w:r>
    </w:p>
    <w:p w14:paraId="31798567" w14:textId="77777777" w:rsidR="008E1D3A" w:rsidRPr="00246629" w:rsidRDefault="00FA16FD" w:rsidP="00246629">
      <w:pPr>
        <w:pStyle w:val="ECHRHeading4"/>
      </w:pPr>
      <w:r w:rsidRPr="00246629">
        <w:t>(</w:t>
      </w:r>
      <w:r w:rsidR="008E1D3A" w:rsidRPr="00246629">
        <w:t>a)  </w:t>
      </w:r>
      <w:r w:rsidRPr="00246629">
        <w:t>General principles</w:t>
      </w:r>
    </w:p>
    <w:p w14:paraId="1DFF8C8C"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55</w:t>
      </w:r>
      <w:r w:rsidRPr="00246629">
        <w:fldChar w:fldCharType="end"/>
      </w:r>
      <w:r w:rsidRPr="00246629">
        <w:t>.  </w:t>
      </w:r>
      <w:r w:rsidR="00FA16FD" w:rsidRPr="00246629">
        <w:t>The Court observes that, under its case-law,</w:t>
      </w:r>
      <w:r w:rsidRPr="00246629">
        <w:t xml:space="preserve"> </w:t>
      </w:r>
      <w:r w:rsidR="00FA16FD" w:rsidRPr="00246629">
        <w:t xml:space="preserve">the principle of equality of arms – one of the elements of the broader concept of fair trial </w:t>
      </w:r>
      <w:r w:rsidR="00A93742" w:rsidRPr="00246629">
        <w:t>–</w:t>
      </w:r>
      <w:r w:rsidR="00FA16FD" w:rsidRPr="00246629">
        <w:t xml:space="preserve"> requires each party to be given a reasonable opportunity to present his case under conditions that do not place him at a substantial disadvantage </w:t>
      </w:r>
      <w:r w:rsidR="00FA16FD" w:rsidRPr="00246629">
        <w:rPr>
          <w:i/>
        </w:rPr>
        <w:t>vis-à-vis</w:t>
      </w:r>
      <w:r w:rsidR="00FA16FD" w:rsidRPr="00246629">
        <w:t xml:space="preserve"> his opponent</w:t>
      </w:r>
      <w:r w:rsidRPr="00246629">
        <w:t xml:space="preserve"> (</w:t>
      </w:r>
      <w:r w:rsidR="00A93742" w:rsidRPr="00246629">
        <w:t xml:space="preserve">see </w:t>
      </w:r>
      <w:proofErr w:type="spellStart"/>
      <w:r w:rsidRPr="00246629">
        <w:rPr>
          <w:i/>
        </w:rPr>
        <w:t>Nideröst</w:t>
      </w:r>
      <w:proofErr w:type="spellEnd"/>
      <w:r w:rsidRPr="00246629">
        <w:rPr>
          <w:i/>
        </w:rPr>
        <w:t xml:space="preserve">-Huber </w:t>
      </w:r>
      <w:r w:rsidR="00A93742" w:rsidRPr="00246629">
        <w:rPr>
          <w:i/>
        </w:rPr>
        <w:t>v</w:t>
      </w:r>
      <w:r w:rsidRPr="00246629">
        <w:rPr>
          <w:i/>
        </w:rPr>
        <w:t>. </w:t>
      </w:r>
      <w:r w:rsidR="00A93742" w:rsidRPr="00246629">
        <w:rPr>
          <w:i/>
        </w:rPr>
        <w:t>Switzerland</w:t>
      </w:r>
      <w:r w:rsidRPr="00246629">
        <w:t xml:space="preserve">, 18 </w:t>
      </w:r>
      <w:r w:rsidR="00A93742" w:rsidRPr="00246629">
        <w:t>February</w:t>
      </w:r>
      <w:r w:rsidRPr="00246629">
        <w:t xml:space="preserve"> 1997, § </w:t>
      </w:r>
      <w:r w:rsidR="00FA16FD" w:rsidRPr="00246629">
        <w:t>23</w:t>
      </w:r>
      <w:r w:rsidRPr="00246629">
        <w:t xml:space="preserve">, </w:t>
      </w:r>
      <w:r w:rsidR="00A93742" w:rsidRPr="00246629">
        <w:t>Reports of Judgments and Decisions</w:t>
      </w:r>
      <w:r w:rsidRPr="00246629">
        <w:t xml:space="preserve"> 1997</w:t>
      </w:r>
      <w:r w:rsidRPr="00246629">
        <w:noBreakHyphen/>
        <w:t xml:space="preserve">I), </w:t>
      </w:r>
      <w:r w:rsidR="00A93742" w:rsidRPr="00246629">
        <w:t>including in connection with the use of remedies</w:t>
      </w:r>
      <w:r w:rsidRPr="00246629">
        <w:t xml:space="preserve"> (</w:t>
      </w:r>
      <w:r w:rsidR="00A93742" w:rsidRPr="00246629">
        <w:t xml:space="preserve">see </w:t>
      </w:r>
      <w:r w:rsidRPr="00246629">
        <w:rPr>
          <w:i/>
        </w:rPr>
        <w:t xml:space="preserve">Ben </w:t>
      </w:r>
      <w:proofErr w:type="spellStart"/>
      <w:r w:rsidRPr="00246629">
        <w:rPr>
          <w:i/>
        </w:rPr>
        <w:t>Naceur</w:t>
      </w:r>
      <w:proofErr w:type="spellEnd"/>
      <w:r w:rsidRPr="00246629">
        <w:rPr>
          <w:i/>
        </w:rPr>
        <w:t xml:space="preserve"> </w:t>
      </w:r>
      <w:r w:rsidR="00A93742" w:rsidRPr="00246629">
        <w:rPr>
          <w:i/>
        </w:rPr>
        <w:t>v</w:t>
      </w:r>
      <w:r w:rsidRPr="00246629">
        <w:rPr>
          <w:i/>
        </w:rPr>
        <w:t>. France</w:t>
      </w:r>
      <w:r w:rsidRPr="00246629">
        <w:t xml:space="preserve">, </w:t>
      </w:r>
      <w:r w:rsidR="00A93742" w:rsidRPr="00246629">
        <w:t>no.</w:t>
      </w:r>
      <w:r w:rsidRPr="00246629">
        <w:t xml:space="preserve"> 63879/00, 3 </w:t>
      </w:r>
      <w:r w:rsidR="00A93742" w:rsidRPr="00246629">
        <w:t>October</w:t>
      </w:r>
      <w:r w:rsidRPr="00246629">
        <w:t xml:space="preserve"> 2006).</w:t>
      </w:r>
    </w:p>
    <w:p w14:paraId="6FBF9F50" w14:textId="77777777" w:rsidR="008E1D3A" w:rsidRPr="00246629" w:rsidRDefault="008E1D3A" w:rsidP="00246629">
      <w:pPr>
        <w:pStyle w:val="ECHRPara"/>
        <w:rPr>
          <w:rFonts w:eastAsia="Times New Roman"/>
        </w:rPr>
      </w:pPr>
      <w:r w:rsidRPr="00246629">
        <w:fldChar w:fldCharType="begin"/>
      </w:r>
      <w:r w:rsidRPr="00246629">
        <w:instrText xml:space="preserve"> SEQ level0 \*arabic </w:instrText>
      </w:r>
      <w:r w:rsidRPr="00246629">
        <w:fldChar w:fldCharType="separate"/>
      </w:r>
      <w:r w:rsidR="00246629" w:rsidRPr="00246629">
        <w:rPr>
          <w:noProof/>
        </w:rPr>
        <w:t>56</w:t>
      </w:r>
      <w:r w:rsidRPr="00246629">
        <w:fldChar w:fldCharType="end"/>
      </w:r>
      <w:r w:rsidRPr="00246629">
        <w:t>.  </w:t>
      </w:r>
      <w:r w:rsidR="00A93742" w:rsidRPr="00246629">
        <w:rPr>
          <w:rFonts w:eastAsia="Times New Roman"/>
        </w:rPr>
        <w:t>The Court further reiterates</w:t>
      </w:r>
      <w:r w:rsidRPr="00246629">
        <w:rPr>
          <w:rFonts w:eastAsia="Times New Roman"/>
        </w:rPr>
        <w:t xml:space="preserve"> </w:t>
      </w:r>
      <w:r w:rsidR="00A93742" w:rsidRPr="00246629">
        <w:rPr>
          <w:rFonts w:eastAsia="Times New Roman"/>
        </w:rPr>
        <w:t>that the guarantees in paragraph 3 (d) of Article 6 are specific aspects of the right to a fair hearing set forth in paragraph 1 of this provision and it will examine the applicant</w:t>
      </w:r>
      <w:r w:rsidR="00246629" w:rsidRPr="00246629">
        <w:rPr>
          <w:rFonts w:eastAsia="Times New Roman"/>
        </w:rPr>
        <w:t>’</w:t>
      </w:r>
      <w:r w:rsidR="00A93742" w:rsidRPr="00246629">
        <w:rPr>
          <w:rFonts w:eastAsia="Times New Roman"/>
        </w:rPr>
        <w:t>s complaint under those two provisions taken together</w:t>
      </w:r>
      <w:r w:rsidRPr="00246629">
        <w:rPr>
          <w:i/>
        </w:rPr>
        <w:t xml:space="preserve"> </w:t>
      </w:r>
      <w:r w:rsidRPr="00246629">
        <w:t>(</w:t>
      </w:r>
      <w:r w:rsidR="00A93742" w:rsidRPr="00246629">
        <w:t xml:space="preserve">see </w:t>
      </w:r>
      <w:proofErr w:type="spellStart"/>
      <w:r w:rsidRPr="00246629">
        <w:rPr>
          <w:i/>
        </w:rPr>
        <w:t>Schatschaschwili</w:t>
      </w:r>
      <w:proofErr w:type="spellEnd"/>
      <w:r w:rsidRPr="00246629">
        <w:rPr>
          <w:i/>
        </w:rPr>
        <w:t xml:space="preserve"> </w:t>
      </w:r>
      <w:r w:rsidR="00A93742" w:rsidRPr="00246629">
        <w:rPr>
          <w:i/>
        </w:rPr>
        <w:t>v</w:t>
      </w:r>
      <w:r w:rsidRPr="00246629">
        <w:rPr>
          <w:i/>
        </w:rPr>
        <w:t>. </w:t>
      </w:r>
      <w:r w:rsidR="00A93742" w:rsidRPr="00246629">
        <w:rPr>
          <w:i/>
        </w:rPr>
        <w:t>Germany</w:t>
      </w:r>
      <w:r w:rsidRPr="00246629">
        <w:t xml:space="preserve"> [GC], </w:t>
      </w:r>
      <w:r w:rsidR="00A93742" w:rsidRPr="00246629">
        <w:t>no.</w:t>
      </w:r>
      <w:r w:rsidRPr="00246629">
        <w:t xml:space="preserve"> 9154/10, §100, </w:t>
      </w:r>
      <w:r w:rsidR="00A93742" w:rsidRPr="00246629">
        <w:t>ECHR</w:t>
      </w:r>
      <w:r w:rsidRPr="00246629">
        <w:t xml:space="preserve"> 2015</w:t>
      </w:r>
      <w:r w:rsidR="00A93742" w:rsidRPr="00246629">
        <w:t>, and the case-law cited therein</w:t>
      </w:r>
      <w:r w:rsidRPr="00246629">
        <w:t>).</w:t>
      </w:r>
    </w:p>
    <w:p w14:paraId="254FB2B4" w14:textId="77777777" w:rsidR="008E1D3A" w:rsidRPr="00246629" w:rsidRDefault="008E1D3A" w:rsidP="00246629">
      <w:pPr>
        <w:pStyle w:val="ECHRPara"/>
        <w:rPr>
          <w:i/>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noProof/>
        </w:rPr>
        <w:t>57</w:t>
      </w:r>
      <w:r w:rsidRPr="00246629">
        <w:rPr>
          <w:rFonts w:eastAsia="Times New Roman"/>
        </w:rPr>
        <w:fldChar w:fldCharType="end"/>
      </w:r>
      <w:r w:rsidRPr="00246629">
        <w:rPr>
          <w:rFonts w:eastAsia="Times New Roman"/>
        </w:rPr>
        <w:t>.  </w:t>
      </w:r>
      <w:r w:rsidR="00A93742" w:rsidRPr="00246629">
        <w:rPr>
          <w:rFonts w:eastAsia="Times New Roman"/>
        </w:rPr>
        <w:t>When it examines a complaint under A</w:t>
      </w:r>
      <w:r w:rsidRPr="00246629">
        <w:rPr>
          <w:rFonts w:eastAsia="Times New Roman"/>
        </w:rPr>
        <w:t xml:space="preserve">rticle 6 § 1, </w:t>
      </w:r>
      <w:r w:rsidR="00A93742" w:rsidRPr="00246629">
        <w:rPr>
          <w:rFonts w:eastAsia="Times New Roman"/>
        </w:rPr>
        <w:t>the Court</w:t>
      </w:r>
      <w:r w:rsidR="00246629" w:rsidRPr="00246629">
        <w:rPr>
          <w:rFonts w:eastAsia="Times New Roman"/>
        </w:rPr>
        <w:t>’</w:t>
      </w:r>
      <w:r w:rsidR="00A93742" w:rsidRPr="00246629">
        <w:rPr>
          <w:rFonts w:eastAsia="Times New Roman"/>
        </w:rPr>
        <w:t>s primary concern must be to evaluate the overall fairness of the criminal proceedings</w:t>
      </w:r>
      <w:r w:rsidRPr="00246629">
        <w:rPr>
          <w:rFonts w:eastAsia="Times New Roman"/>
        </w:rPr>
        <w:t xml:space="preserve"> (</w:t>
      </w:r>
      <w:r w:rsidR="00A93742" w:rsidRPr="00246629">
        <w:rPr>
          <w:rFonts w:eastAsia="Times New Roman"/>
        </w:rPr>
        <w:t xml:space="preserve">see </w:t>
      </w:r>
      <w:r w:rsidRPr="00246629">
        <w:rPr>
          <w:i/>
          <w:iCs/>
        </w:rPr>
        <w:t xml:space="preserve">Correia de Matos </w:t>
      </w:r>
      <w:r w:rsidR="00A93742" w:rsidRPr="00246629">
        <w:rPr>
          <w:i/>
          <w:iCs/>
        </w:rPr>
        <w:t>v</w:t>
      </w:r>
      <w:r w:rsidRPr="00246629">
        <w:rPr>
          <w:i/>
          <w:iCs/>
        </w:rPr>
        <w:t>. Portugal</w:t>
      </w:r>
      <w:r w:rsidRPr="00246629">
        <w:t xml:space="preserve"> [GC], </w:t>
      </w:r>
      <w:r w:rsidR="00A93742" w:rsidRPr="00246629">
        <w:t>no.</w:t>
      </w:r>
      <w:r w:rsidRPr="00246629">
        <w:t xml:space="preserve"> 56402/12, § 126, 4</w:t>
      </w:r>
      <w:r w:rsidR="002260A5" w:rsidRPr="00246629">
        <w:t> </w:t>
      </w:r>
      <w:r w:rsidR="00A93742" w:rsidRPr="00246629">
        <w:t>April</w:t>
      </w:r>
      <w:r w:rsidRPr="00246629">
        <w:t xml:space="preserve"> 2018)</w:t>
      </w:r>
      <w:r w:rsidR="00A93742" w:rsidRPr="00246629">
        <w:rPr>
          <w:rFonts w:eastAsia="Times New Roman"/>
        </w:rPr>
        <w:t xml:space="preserve">. When making this assessment, the Court will look at the proceedings as a whole, including the way in which the evidence was obtained, having regard to the rights of the defence but also to the interest of the public and the victims in seeing crime properly prosecuted and, where necessary, to the rights of witnesses </w:t>
      </w:r>
      <w:r w:rsidRPr="00246629">
        <w:rPr>
          <w:rFonts w:eastAsia="Times New Roman"/>
        </w:rPr>
        <w:t>(</w:t>
      </w:r>
      <w:r w:rsidR="0024703E" w:rsidRPr="00246629">
        <w:rPr>
          <w:rFonts w:eastAsia="Times New Roman"/>
        </w:rPr>
        <w:t xml:space="preserve">see </w:t>
      </w:r>
      <w:proofErr w:type="spellStart"/>
      <w:r w:rsidRPr="00246629">
        <w:rPr>
          <w:i/>
        </w:rPr>
        <w:t>Schatschaschwili</w:t>
      </w:r>
      <w:proofErr w:type="spellEnd"/>
      <w:r w:rsidRPr="00246629">
        <w:rPr>
          <w:i/>
        </w:rPr>
        <w:t xml:space="preserve">, </w:t>
      </w:r>
      <w:r w:rsidR="00A93742" w:rsidRPr="00246629">
        <w:t>cited above</w:t>
      </w:r>
      <w:r w:rsidRPr="00246629">
        <w:t>,</w:t>
      </w:r>
      <w:r w:rsidRPr="00246629">
        <w:rPr>
          <w:rFonts w:eastAsia="Times New Roman"/>
        </w:rPr>
        <w:t xml:space="preserve"> §</w:t>
      </w:r>
      <w:r w:rsidR="002260A5" w:rsidRPr="00246629">
        <w:rPr>
          <w:rFonts w:eastAsia="Times New Roman"/>
        </w:rPr>
        <w:t> </w:t>
      </w:r>
      <w:r w:rsidRPr="00246629">
        <w:rPr>
          <w:rFonts w:eastAsia="Times New Roman"/>
        </w:rPr>
        <w:t>101</w:t>
      </w:r>
      <w:r w:rsidRPr="00246629">
        <w:t>).</w:t>
      </w:r>
    </w:p>
    <w:p w14:paraId="7D8779EE"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58</w:t>
      </w:r>
      <w:r w:rsidRPr="00246629">
        <w:fldChar w:fldCharType="end"/>
      </w:r>
      <w:r w:rsidRPr="00246629">
        <w:t>.  </w:t>
      </w:r>
      <w:r w:rsidR="00AF130F" w:rsidRPr="00246629">
        <w:t>In addition</w:t>
      </w:r>
      <w:r w:rsidRPr="00246629">
        <w:t xml:space="preserve">, </w:t>
      </w:r>
      <w:r w:rsidR="0024703E" w:rsidRPr="00246629">
        <w:t>Article 6 § 3 (d) enshrine</w:t>
      </w:r>
      <w:r w:rsidR="00AF130F" w:rsidRPr="00246629">
        <w:t>s</w:t>
      </w:r>
      <w:r w:rsidR="0024703E" w:rsidRPr="00246629">
        <w:t xml:space="preserve"> the principle that, before an accused c</w:t>
      </w:r>
      <w:r w:rsidR="00AF130F" w:rsidRPr="00246629">
        <w:t>an</w:t>
      </w:r>
      <w:r w:rsidR="0024703E" w:rsidRPr="00246629">
        <w:t xml:space="preserve"> be convicted, all evidence against him normally ha</w:t>
      </w:r>
      <w:r w:rsidR="00AF130F" w:rsidRPr="00246629">
        <w:t>s</w:t>
      </w:r>
      <w:r w:rsidR="0024703E" w:rsidRPr="00246629">
        <w:t xml:space="preserve"> to be produced in his presence at a public hearing with a view to adversarial argument</w:t>
      </w:r>
      <w:r w:rsidRPr="00246629">
        <w:t xml:space="preserve">. </w:t>
      </w:r>
      <w:r w:rsidR="007C1217" w:rsidRPr="00246629">
        <w:t>E</w:t>
      </w:r>
      <w:r w:rsidRPr="00246629">
        <w:t>xceptions</w:t>
      </w:r>
      <w:r w:rsidR="007C1217" w:rsidRPr="00246629">
        <w:t xml:space="preserve"> to this principle</w:t>
      </w:r>
      <w:r w:rsidR="00AF130F" w:rsidRPr="00246629">
        <w:t xml:space="preserve"> can only be accepted</w:t>
      </w:r>
      <w:r w:rsidRPr="00246629">
        <w:t xml:space="preserve"> </w:t>
      </w:r>
      <w:r w:rsidR="007C1217" w:rsidRPr="00246629">
        <w:t>on the condition</w:t>
      </w:r>
      <w:r w:rsidR="0024703E" w:rsidRPr="00246629">
        <w:t xml:space="preserve"> that the rights of the defence have been respected. As a rule, these rights require that the defendant be given an adequate and proper opportunity to challenge and question a witness against him – either when that witness is making his statements or at a later stage of the proceedings </w:t>
      </w:r>
      <w:r w:rsidRPr="00246629">
        <w:t>(i</w:t>
      </w:r>
      <w:r w:rsidR="00AF130F" w:rsidRPr="00246629">
        <w:t>bid.</w:t>
      </w:r>
      <w:r w:rsidR="009A4DAB" w:rsidRPr="00246629">
        <w:t>, §§ 103</w:t>
      </w:r>
      <w:r w:rsidR="009A4DAB" w:rsidRPr="00246629">
        <w:noBreakHyphen/>
      </w:r>
      <w:r w:rsidRPr="00246629">
        <w:t>105).</w:t>
      </w:r>
    </w:p>
    <w:p w14:paraId="515D97CC"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59</w:t>
      </w:r>
      <w:r w:rsidRPr="00246629">
        <w:fldChar w:fldCharType="end"/>
      </w:r>
      <w:r w:rsidRPr="00246629">
        <w:t>.  </w:t>
      </w:r>
      <w:r w:rsidR="00AF130F" w:rsidRPr="00246629">
        <w:t xml:space="preserve">Moreover, the Court </w:t>
      </w:r>
      <w:r w:rsidR="002260A5" w:rsidRPr="00246629">
        <w:t>points out</w:t>
      </w:r>
      <w:r w:rsidR="003264EB" w:rsidRPr="00246629">
        <w:t xml:space="preserve"> that in determining in previous cases whether a body could be considered as “independent” –</w:t>
      </w:r>
      <w:r w:rsidR="002260A5" w:rsidRPr="00246629">
        <w:t xml:space="preserve"> </w:t>
      </w:r>
      <w:r w:rsidR="00670101" w:rsidRPr="00246629">
        <w:t xml:space="preserve">that is, </w:t>
      </w:r>
      <w:r w:rsidR="002260A5" w:rsidRPr="00246629">
        <w:t xml:space="preserve">mainly, </w:t>
      </w:r>
      <w:r w:rsidR="003264EB" w:rsidRPr="00246629">
        <w:t xml:space="preserve">of the executive </w:t>
      </w:r>
      <w:r w:rsidR="002260A5" w:rsidRPr="00246629">
        <w:t>or</w:t>
      </w:r>
      <w:r w:rsidR="003264EB" w:rsidRPr="00246629">
        <w:t xml:space="preserve"> of the parties to the case – it has had regard to such factors as the manner of appointment of its members, the duration of their term of </w:t>
      </w:r>
      <w:r w:rsidR="003264EB" w:rsidRPr="00246629">
        <w:lastRenderedPageBreak/>
        <w:t>office, the existence of guarantees against outside pressures and the question whether the body presents an appearance of independence</w:t>
      </w:r>
      <w:r w:rsidRPr="00246629">
        <w:t xml:space="preserve">. </w:t>
      </w:r>
      <w:r w:rsidR="003264EB" w:rsidRPr="00246629">
        <w:t>The security of tenure of judges during their term of office must in general be regarded as a corollary of their independence</w:t>
      </w:r>
      <w:r w:rsidRPr="00246629">
        <w:t xml:space="preserve"> </w:t>
      </w:r>
      <w:r w:rsidR="003264EB" w:rsidRPr="00246629">
        <w:t>and therefore as one of the requirements of A</w:t>
      </w:r>
      <w:r w:rsidRPr="00246629">
        <w:t>rticle 6 § 1 (</w:t>
      </w:r>
      <w:r w:rsidR="003264EB" w:rsidRPr="00246629">
        <w:t xml:space="preserve">see </w:t>
      </w:r>
      <w:r w:rsidRPr="00246629">
        <w:rPr>
          <w:i/>
        </w:rPr>
        <w:t xml:space="preserve">Campbell </w:t>
      </w:r>
      <w:r w:rsidR="003264EB" w:rsidRPr="00246629">
        <w:rPr>
          <w:i/>
        </w:rPr>
        <w:t>and</w:t>
      </w:r>
      <w:r w:rsidRPr="00246629">
        <w:rPr>
          <w:i/>
        </w:rPr>
        <w:t xml:space="preserve"> Fell </w:t>
      </w:r>
      <w:r w:rsidR="003264EB" w:rsidRPr="00246629">
        <w:rPr>
          <w:i/>
        </w:rPr>
        <w:t>v</w:t>
      </w:r>
      <w:r w:rsidRPr="00246629">
        <w:rPr>
          <w:i/>
        </w:rPr>
        <w:t xml:space="preserve">. </w:t>
      </w:r>
      <w:r w:rsidR="003264EB" w:rsidRPr="00246629">
        <w:rPr>
          <w:i/>
        </w:rPr>
        <w:t>United Kingdom</w:t>
      </w:r>
      <w:r w:rsidRPr="00246629">
        <w:t xml:space="preserve">, 28 </w:t>
      </w:r>
      <w:r w:rsidR="003264EB" w:rsidRPr="00246629">
        <w:t>June</w:t>
      </w:r>
      <w:r w:rsidRPr="00246629">
        <w:t xml:space="preserve"> 1984, §</w:t>
      </w:r>
      <w:r w:rsidR="00BF7BB4" w:rsidRPr="00246629">
        <w:t> </w:t>
      </w:r>
      <w:r w:rsidRPr="00246629">
        <w:t xml:space="preserve">78, </w:t>
      </w:r>
      <w:r w:rsidR="003264EB" w:rsidRPr="00246629">
        <w:t>Series</w:t>
      </w:r>
      <w:r w:rsidRPr="00246629">
        <w:t xml:space="preserve"> A </w:t>
      </w:r>
      <w:r w:rsidR="003264EB" w:rsidRPr="00246629">
        <w:t>no.</w:t>
      </w:r>
      <w:r w:rsidRPr="00246629">
        <w:t xml:space="preserve"> 80, </w:t>
      </w:r>
      <w:proofErr w:type="spellStart"/>
      <w:r w:rsidRPr="00246629">
        <w:rPr>
          <w:i/>
        </w:rPr>
        <w:t>Maktouf</w:t>
      </w:r>
      <w:proofErr w:type="spellEnd"/>
      <w:r w:rsidRPr="00246629">
        <w:rPr>
          <w:i/>
        </w:rPr>
        <w:t xml:space="preserve"> </w:t>
      </w:r>
      <w:r w:rsidR="003264EB" w:rsidRPr="00246629">
        <w:rPr>
          <w:i/>
        </w:rPr>
        <w:t>and</w:t>
      </w:r>
      <w:r w:rsidRPr="00246629">
        <w:rPr>
          <w:i/>
        </w:rPr>
        <w:t xml:space="preserve"> </w:t>
      </w:r>
      <w:proofErr w:type="spellStart"/>
      <w:r w:rsidRPr="00246629">
        <w:rPr>
          <w:i/>
        </w:rPr>
        <w:t>Damjanović</w:t>
      </w:r>
      <w:proofErr w:type="spellEnd"/>
      <w:r w:rsidRPr="00246629">
        <w:rPr>
          <w:snapToGrid w:val="0"/>
        </w:rPr>
        <w:t xml:space="preserve"> </w:t>
      </w:r>
      <w:r w:rsidR="003264EB" w:rsidRPr="00246629">
        <w:rPr>
          <w:i/>
        </w:rPr>
        <w:t>v</w:t>
      </w:r>
      <w:r w:rsidRPr="00246629">
        <w:rPr>
          <w:i/>
        </w:rPr>
        <w:t>. Bosni</w:t>
      </w:r>
      <w:r w:rsidR="003264EB" w:rsidRPr="00246629">
        <w:rPr>
          <w:i/>
        </w:rPr>
        <w:t>a</w:t>
      </w:r>
      <w:r w:rsidRPr="00246629">
        <w:rPr>
          <w:i/>
        </w:rPr>
        <w:t>-Herz</w:t>
      </w:r>
      <w:r w:rsidR="003264EB" w:rsidRPr="00246629">
        <w:rPr>
          <w:i/>
        </w:rPr>
        <w:t>e</w:t>
      </w:r>
      <w:r w:rsidRPr="00246629">
        <w:rPr>
          <w:i/>
        </w:rPr>
        <w:t>govin</w:t>
      </w:r>
      <w:r w:rsidR="003264EB" w:rsidRPr="00246629">
        <w:rPr>
          <w:i/>
        </w:rPr>
        <w:t>a</w:t>
      </w:r>
      <w:r w:rsidRPr="00246629">
        <w:t xml:space="preserve"> [GC]</w:t>
      </w:r>
      <w:r w:rsidRPr="00246629">
        <w:rPr>
          <w:snapToGrid w:val="0"/>
        </w:rPr>
        <w:t xml:space="preserve">, </w:t>
      </w:r>
      <w:r w:rsidR="003264EB" w:rsidRPr="00246629">
        <w:t>nos.</w:t>
      </w:r>
      <w:r w:rsidRPr="00246629">
        <w:rPr>
          <w:snapToGrid w:val="0"/>
        </w:rPr>
        <w:t xml:space="preserve"> 2312/08 </w:t>
      </w:r>
      <w:r w:rsidR="003264EB" w:rsidRPr="00246629">
        <w:rPr>
          <w:snapToGrid w:val="0"/>
        </w:rPr>
        <w:t>and</w:t>
      </w:r>
      <w:r w:rsidRPr="00246629">
        <w:rPr>
          <w:snapToGrid w:val="0"/>
        </w:rPr>
        <w:t xml:space="preserve"> 34179/08, § 49, </w:t>
      </w:r>
      <w:r w:rsidR="003264EB" w:rsidRPr="00246629">
        <w:t>ECHR</w:t>
      </w:r>
      <w:r w:rsidRPr="00246629">
        <w:t xml:space="preserve"> 2013 (extra</w:t>
      </w:r>
      <w:r w:rsidR="003264EB" w:rsidRPr="00246629">
        <w:t>c</w:t>
      </w:r>
      <w:r w:rsidRPr="00246629">
        <w:t xml:space="preserve">ts) </w:t>
      </w:r>
      <w:r w:rsidR="003264EB" w:rsidRPr="00246629">
        <w:t>and</w:t>
      </w:r>
      <w:r w:rsidRPr="00246629">
        <w:t xml:space="preserve"> </w:t>
      </w:r>
      <w:proofErr w:type="spellStart"/>
      <w:r w:rsidRPr="00246629">
        <w:rPr>
          <w:i/>
        </w:rPr>
        <w:t>Haarde</w:t>
      </w:r>
      <w:proofErr w:type="spellEnd"/>
      <w:r w:rsidRPr="00246629">
        <w:rPr>
          <w:i/>
        </w:rPr>
        <w:t xml:space="preserve"> </w:t>
      </w:r>
      <w:r w:rsidR="003264EB" w:rsidRPr="00246629">
        <w:rPr>
          <w:i/>
        </w:rPr>
        <w:t>v</w:t>
      </w:r>
      <w:r w:rsidRPr="00246629">
        <w:rPr>
          <w:i/>
        </w:rPr>
        <w:t>. I</w:t>
      </w:r>
      <w:r w:rsidR="003264EB" w:rsidRPr="00246629">
        <w:rPr>
          <w:i/>
        </w:rPr>
        <w:t>celand</w:t>
      </w:r>
      <w:r w:rsidRPr="00246629">
        <w:t xml:space="preserve">, </w:t>
      </w:r>
      <w:r w:rsidR="003264EB" w:rsidRPr="00246629">
        <w:t>no.</w:t>
      </w:r>
      <w:r w:rsidRPr="00246629">
        <w:t xml:space="preserve"> 66847/12, § 103, 23 </w:t>
      </w:r>
      <w:r w:rsidR="003264EB" w:rsidRPr="00246629">
        <w:t>November</w:t>
      </w:r>
      <w:r w:rsidRPr="00246629">
        <w:t xml:space="preserve"> 2017).</w:t>
      </w:r>
      <w:r w:rsidR="003264EB" w:rsidRPr="00246629">
        <w:t xml:space="preserve"> The fact that judges are appointed by the executive is admissible if, once appointed, they receive no pressure or instructions in the performance of their judicial duties</w:t>
      </w:r>
      <w:r w:rsidRPr="00246629">
        <w:t xml:space="preserve"> (</w:t>
      </w:r>
      <w:r w:rsidR="003264EB" w:rsidRPr="00246629">
        <w:t xml:space="preserve">see </w:t>
      </w:r>
      <w:proofErr w:type="spellStart"/>
      <w:r w:rsidRPr="00246629">
        <w:rPr>
          <w:i/>
        </w:rPr>
        <w:t>Sacilor-Lormines</w:t>
      </w:r>
      <w:proofErr w:type="spellEnd"/>
      <w:r w:rsidRPr="00246629">
        <w:rPr>
          <w:i/>
        </w:rPr>
        <w:t xml:space="preserve"> </w:t>
      </w:r>
      <w:r w:rsidR="003264EB" w:rsidRPr="00246629">
        <w:rPr>
          <w:i/>
        </w:rPr>
        <w:t>v</w:t>
      </w:r>
      <w:r w:rsidRPr="00246629">
        <w:rPr>
          <w:i/>
        </w:rPr>
        <w:t>. France</w:t>
      </w:r>
      <w:r w:rsidRPr="00246629">
        <w:t xml:space="preserve">, </w:t>
      </w:r>
      <w:r w:rsidR="003264EB" w:rsidRPr="00246629">
        <w:t>no.</w:t>
      </w:r>
      <w:r w:rsidRPr="00246629">
        <w:t xml:space="preserve"> 65411/01, § 67 </w:t>
      </w:r>
      <w:r w:rsidR="003264EB" w:rsidRPr="00246629">
        <w:t>ECHR</w:t>
      </w:r>
      <w:r w:rsidRPr="00246629">
        <w:t xml:space="preserve"> 2006</w:t>
      </w:r>
      <w:r w:rsidRPr="00246629">
        <w:noBreakHyphen/>
        <w:t xml:space="preserve">XIII, </w:t>
      </w:r>
      <w:r w:rsidR="002260A5" w:rsidRPr="00246629">
        <w:t xml:space="preserve">and </w:t>
      </w:r>
      <w:r w:rsidRPr="00246629">
        <w:rPr>
          <w:i/>
        </w:rPr>
        <w:t xml:space="preserve">Henryk Urban </w:t>
      </w:r>
      <w:r w:rsidR="003264EB" w:rsidRPr="00246629">
        <w:rPr>
          <w:i/>
        </w:rPr>
        <w:t>and</w:t>
      </w:r>
      <w:r w:rsidRPr="00246629">
        <w:rPr>
          <w:i/>
        </w:rPr>
        <w:t xml:space="preserve"> </w:t>
      </w:r>
      <w:proofErr w:type="spellStart"/>
      <w:r w:rsidRPr="00246629">
        <w:rPr>
          <w:i/>
        </w:rPr>
        <w:t>Ryszard</w:t>
      </w:r>
      <w:proofErr w:type="spellEnd"/>
      <w:r w:rsidRPr="00246629">
        <w:rPr>
          <w:i/>
        </w:rPr>
        <w:t xml:space="preserve"> Urban </w:t>
      </w:r>
      <w:r w:rsidR="003264EB" w:rsidRPr="00246629">
        <w:rPr>
          <w:i/>
        </w:rPr>
        <w:t>v</w:t>
      </w:r>
      <w:r w:rsidRPr="00246629">
        <w:rPr>
          <w:i/>
        </w:rPr>
        <w:t>. Pol</w:t>
      </w:r>
      <w:r w:rsidR="003264EB" w:rsidRPr="00246629">
        <w:rPr>
          <w:i/>
        </w:rPr>
        <w:t>and</w:t>
      </w:r>
      <w:r w:rsidRPr="00246629">
        <w:t xml:space="preserve">, </w:t>
      </w:r>
      <w:r w:rsidR="003264EB" w:rsidRPr="00246629">
        <w:t>no.</w:t>
      </w:r>
      <w:r w:rsidRPr="00246629">
        <w:t xml:space="preserve"> 23614/08</w:t>
      </w:r>
      <w:r w:rsidR="009A4DAB" w:rsidRPr="00246629">
        <w:rPr>
          <w:snapToGrid w:val="0"/>
        </w:rPr>
        <w:t>, § 49, 30 </w:t>
      </w:r>
      <w:r w:rsidR="003264EB" w:rsidRPr="00246629">
        <w:t>November</w:t>
      </w:r>
      <w:r w:rsidRPr="00246629">
        <w:rPr>
          <w:snapToGrid w:val="0"/>
        </w:rPr>
        <w:t xml:space="preserve"> 2010).</w:t>
      </w:r>
    </w:p>
    <w:p w14:paraId="0E953C29"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60</w:t>
      </w:r>
      <w:r w:rsidRPr="00246629">
        <w:fldChar w:fldCharType="end"/>
      </w:r>
      <w:r w:rsidRPr="00246629">
        <w:t>.  </w:t>
      </w:r>
      <w:r w:rsidR="00D67DB4" w:rsidRPr="00246629">
        <w:t>Lastly, the Court would refer, as regards the general principles governing the question of the</w:t>
      </w:r>
      <w:r w:rsidRPr="00246629">
        <w:t xml:space="preserve"> impartialit</w:t>
      </w:r>
      <w:r w:rsidR="00D67DB4" w:rsidRPr="00246629">
        <w:t>y of a</w:t>
      </w:r>
      <w:r w:rsidRPr="00246629">
        <w:t xml:space="preserve"> tribunal, </w:t>
      </w:r>
      <w:r w:rsidR="00D67DB4" w:rsidRPr="00246629">
        <w:t xml:space="preserve">to </w:t>
      </w:r>
      <w:r w:rsidR="00670101" w:rsidRPr="00246629">
        <w:t>its</w:t>
      </w:r>
      <w:r w:rsidR="00D67DB4" w:rsidRPr="00246629">
        <w:t xml:space="preserve"> judgment in</w:t>
      </w:r>
      <w:r w:rsidRPr="00246629">
        <w:t xml:space="preserve"> </w:t>
      </w:r>
      <w:proofErr w:type="spellStart"/>
      <w:r w:rsidRPr="00246629">
        <w:rPr>
          <w:i/>
        </w:rPr>
        <w:t>Morice</w:t>
      </w:r>
      <w:proofErr w:type="spellEnd"/>
      <w:r w:rsidRPr="00246629">
        <w:rPr>
          <w:i/>
        </w:rPr>
        <w:t xml:space="preserve"> </w:t>
      </w:r>
      <w:r w:rsidR="00D67DB4" w:rsidRPr="00246629">
        <w:rPr>
          <w:i/>
        </w:rPr>
        <w:t>v</w:t>
      </w:r>
      <w:r w:rsidRPr="00246629">
        <w:rPr>
          <w:i/>
        </w:rPr>
        <w:t xml:space="preserve">. France </w:t>
      </w:r>
      <w:r w:rsidR="00670101" w:rsidRPr="00246629">
        <w:t>(</w:t>
      </w:r>
      <w:r w:rsidRPr="00246629">
        <w:t xml:space="preserve">[GC], </w:t>
      </w:r>
      <w:r w:rsidR="00D67DB4" w:rsidRPr="00246629">
        <w:t>no.</w:t>
      </w:r>
      <w:r w:rsidRPr="00246629">
        <w:t xml:space="preserve"> 29369/10, §§ 73</w:t>
      </w:r>
      <w:r w:rsidR="002260A5" w:rsidRPr="00246629">
        <w:t>-</w:t>
      </w:r>
      <w:r w:rsidRPr="00246629">
        <w:t xml:space="preserve">78, </w:t>
      </w:r>
      <w:r w:rsidR="00D67DB4" w:rsidRPr="00246629">
        <w:t>ECHR</w:t>
      </w:r>
      <w:r w:rsidRPr="00246629">
        <w:t xml:space="preserve"> 2015). </w:t>
      </w:r>
      <w:r w:rsidR="003264EB" w:rsidRPr="00246629">
        <w:t>The concepts of independence and objective impartiality a</w:t>
      </w:r>
      <w:r w:rsidR="00D67DB4" w:rsidRPr="00246629">
        <w:t>re closely linked and the Court may, depending on the circumstances,</w:t>
      </w:r>
      <w:r w:rsidR="003264EB" w:rsidRPr="00246629">
        <w:t xml:space="preserve"> consider both issues togethe</w:t>
      </w:r>
      <w:r w:rsidR="00D67DB4" w:rsidRPr="00246629">
        <w:t>r</w:t>
      </w:r>
      <w:r w:rsidRPr="00246629">
        <w:t xml:space="preserve"> (</w:t>
      </w:r>
      <w:r w:rsidR="00D67DB4" w:rsidRPr="00246629">
        <w:t xml:space="preserve">see </w:t>
      </w:r>
      <w:proofErr w:type="spellStart"/>
      <w:r w:rsidRPr="00246629">
        <w:rPr>
          <w:i/>
        </w:rPr>
        <w:t>Sacilor-Lormines</w:t>
      </w:r>
      <w:proofErr w:type="spellEnd"/>
      <w:r w:rsidRPr="00246629">
        <w:t xml:space="preserve">, </w:t>
      </w:r>
      <w:r w:rsidR="00D67DB4" w:rsidRPr="00246629">
        <w:t>cited above</w:t>
      </w:r>
      <w:r w:rsidRPr="00246629">
        <w:t>, § 62).</w:t>
      </w:r>
    </w:p>
    <w:p w14:paraId="0E31BC93" w14:textId="77777777" w:rsidR="008E1D3A" w:rsidRPr="00246629" w:rsidRDefault="00D67DB4" w:rsidP="00246629">
      <w:pPr>
        <w:pStyle w:val="ECHRHeading4"/>
      </w:pPr>
      <w:r w:rsidRPr="00246629">
        <w:t xml:space="preserve">(b)  Application </w:t>
      </w:r>
      <w:r w:rsidR="002260A5" w:rsidRPr="00246629">
        <w:t>to</w:t>
      </w:r>
      <w:r w:rsidRPr="00246629">
        <w:t xml:space="preserve"> the present case</w:t>
      </w:r>
    </w:p>
    <w:p w14:paraId="251C186A"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61</w:t>
      </w:r>
      <w:r w:rsidRPr="00246629">
        <w:fldChar w:fldCharType="end"/>
      </w:r>
      <w:r w:rsidRPr="00246629">
        <w:t>.  </w:t>
      </w:r>
      <w:r w:rsidR="00D67DB4" w:rsidRPr="00246629">
        <w:t>The</w:t>
      </w:r>
      <w:r w:rsidRPr="00246629">
        <w:t xml:space="preserve"> Cour</w:t>
      </w:r>
      <w:r w:rsidR="00D67DB4" w:rsidRPr="00246629">
        <w:t>t would</w:t>
      </w:r>
      <w:r w:rsidRPr="00246629">
        <w:t xml:space="preserve"> observe, </w:t>
      </w:r>
      <w:r w:rsidR="00D67DB4" w:rsidRPr="00246629">
        <w:t>at the outset</w:t>
      </w:r>
      <w:r w:rsidRPr="00246629">
        <w:t xml:space="preserve">, </w:t>
      </w:r>
      <w:r w:rsidR="00ED787C" w:rsidRPr="00246629">
        <w:t>that the domestic courts had some hesitation</w:t>
      </w:r>
      <w:r w:rsidRPr="00246629">
        <w:t xml:space="preserve">, </w:t>
      </w:r>
      <w:r w:rsidR="00ED787C" w:rsidRPr="00246629">
        <w:t xml:space="preserve">on account of the </w:t>
      </w:r>
      <w:r w:rsidRPr="00246629">
        <w:t xml:space="preserve">ambivalence </w:t>
      </w:r>
      <w:r w:rsidR="00ED787C" w:rsidRPr="00246629">
        <w:t>of the</w:t>
      </w:r>
      <w:r w:rsidRPr="00246629">
        <w:t xml:space="preserve"> position </w:t>
      </w:r>
      <w:r w:rsidR="00ED787C" w:rsidRPr="00246629">
        <w:t>of the President of the Republic</w:t>
      </w:r>
      <w:r w:rsidRPr="00246629">
        <w:t xml:space="preserve"> </w:t>
      </w:r>
      <w:r w:rsidR="00ED787C" w:rsidRPr="00246629">
        <w:t>when he acts as a claimant in proceedings</w:t>
      </w:r>
      <w:r w:rsidRPr="00246629">
        <w:t xml:space="preserve">, </w:t>
      </w:r>
      <w:r w:rsidR="00ED787C" w:rsidRPr="00246629">
        <w:t xml:space="preserve">in deciding that the civil </w:t>
      </w:r>
      <w:r w:rsidRPr="00246629">
        <w:t>action</w:t>
      </w:r>
      <w:r w:rsidR="00ED787C" w:rsidRPr="00246629">
        <w:t xml:space="preserve"> that he brought for the defence of his civil interests was consonant with the principles of equality of arms and an independent and impartial tribunal</w:t>
      </w:r>
      <w:r w:rsidRPr="00246629">
        <w:t xml:space="preserve"> (</w:t>
      </w:r>
      <w:r w:rsidR="00ED787C" w:rsidRPr="00246629">
        <w:t>see paragraph</w:t>
      </w:r>
      <w:r w:rsidRPr="00246629">
        <w:t xml:space="preserve">s 10 </w:t>
      </w:r>
      <w:r w:rsidR="00ED787C" w:rsidRPr="00246629">
        <w:t>and</w:t>
      </w:r>
      <w:r w:rsidRPr="00246629">
        <w:t xml:space="preserve"> 11 </w:t>
      </w:r>
      <w:r w:rsidR="00ED787C" w:rsidRPr="00246629">
        <w:t>above</w:t>
      </w:r>
      <w:r w:rsidRPr="00246629">
        <w:t xml:space="preserve">; </w:t>
      </w:r>
      <w:r w:rsidR="00C956F2" w:rsidRPr="00246629">
        <w:t xml:space="preserve">see also the submissions of the </w:t>
      </w:r>
      <w:r w:rsidR="00C956F2" w:rsidRPr="00246629">
        <w:rPr>
          <w:rFonts w:eastAsia="Calibri" w:cstheme="minorHAnsi"/>
        </w:rPr>
        <w:t>Advocate-General</w:t>
      </w:r>
      <w:r w:rsidR="00C956F2" w:rsidRPr="00246629">
        <w:t xml:space="preserve"> at the Court of Cassation, paragraph</w:t>
      </w:r>
      <w:r w:rsidRPr="00246629">
        <w:t xml:space="preserve"> 14 </w:t>
      </w:r>
      <w:r w:rsidR="00C956F2" w:rsidRPr="00246629">
        <w:t>above</w:t>
      </w:r>
      <w:r w:rsidRPr="00246629">
        <w:t xml:space="preserve">). </w:t>
      </w:r>
      <w:r w:rsidR="00C956F2" w:rsidRPr="00246629">
        <w:t>The Court of Cassation, sitting as a plenary court, its most solemn formation</w:t>
      </w:r>
      <w:r w:rsidRPr="00246629">
        <w:t xml:space="preserve">, </w:t>
      </w:r>
      <w:r w:rsidR="00C956F2" w:rsidRPr="00246629">
        <w:t>nevertheless took the view that</w:t>
      </w:r>
      <w:r w:rsidRPr="00246629">
        <w:t xml:space="preserve"> </w:t>
      </w:r>
      <w:r w:rsidR="00C956F2" w:rsidRPr="00246629">
        <w:t>A</w:t>
      </w:r>
      <w:r w:rsidRPr="00246629">
        <w:t xml:space="preserve">rticle 2 </w:t>
      </w:r>
      <w:r w:rsidR="00C956F2" w:rsidRPr="00246629">
        <w:t>of the Criminal Code</w:t>
      </w:r>
      <w:r w:rsidRPr="00246629">
        <w:t xml:space="preserve"> </w:t>
      </w:r>
      <w:r w:rsidR="00C956F2" w:rsidRPr="00246629">
        <w:t>did not rule out a civil-party intervention by the</w:t>
      </w:r>
      <w:r w:rsidRPr="00246629">
        <w:t xml:space="preserve"> Pr</w:t>
      </w:r>
      <w:r w:rsidR="00C956F2" w:rsidRPr="00246629">
        <w:t>e</w:t>
      </w:r>
      <w:r w:rsidRPr="00246629">
        <w:t xml:space="preserve">sident </w:t>
      </w:r>
      <w:r w:rsidR="00C956F2" w:rsidRPr="00246629">
        <w:t>and decided that there was no need to refer a priority question of constitutionality to the Constitutional Council</w:t>
      </w:r>
      <w:r w:rsidRPr="00246629">
        <w:t xml:space="preserve"> </w:t>
      </w:r>
      <w:r w:rsidR="00C956F2" w:rsidRPr="00246629">
        <w:t>as to the compatibility of that provision</w:t>
      </w:r>
      <w:r w:rsidRPr="00246629">
        <w:t xml:space="preserve"> </w:t>
      </w:r>
      <w:r w:rsidR="00C956F2" w:rsidRPr="00246629">
        <w:t>with the principle of the separation of powers and the safeguards of a fair trial</w:t>
      </w:r>
      <w:r w:rsidRPr="00246629">
        <w:t xml:space="preserve"> (</w:t>
      </w:r>
      <w:r w:rsidR="00C956F2" w:rsidRPr="00246629">
        <w:t>see paragraph</w:t>
      </w:r>
      <w:r w:rsidRPr="00246629">
        <w:t xml:space="preserve">s 13 </w:t>
      </w:r>
      <w:r w:rsidR="00C956F2" w:rsidRPr="00246629">
        <w:t>and</w:t>
      </w:r>
      <w:r w:rsidRPr="00246629">
        <w:t xml:space="preserve"> 15 </w:t>
      </w:r>
      <w:r w:rsidR="00C956F2" w:rsidRPr="00246629">
        <w:t>above</w:t>
      </w:r>
      <w:r w:rsidRPr="00246629">
        <w:t xml:space="preserve">). </w:t>
      </w:r>
      <w:r w:rsidR="008F63F8" w:rsidRPr="00246629">
        <w:t>The Court notes that at the time when the Court of Cassation delivered its judgment in the present case</w:t>
      </w:r>
      <w:r w:rsidRPr="00246629">
        <w:t xml:space="preserve">, </w:t>
      </w:r>
      <w:r w:rsidR="008F63F8" w:rsidRPr="00246629">
        <w:t>new A</w:t>
      </w:r>
      <w:r w:rsidRPr="00246629">
        <w:t xml:space="preserve">rticle 65 </w:t>
      </w:r>
      <w:r w:rsidR="008F63F8" w:rsidRPr="00246629">
        <w:t>of the</w:t>
      </w:r>
      <w:r w:rsidRPr="00246629">
        <w:t xml:space="preserve"> Constitution </w:t>
      </w:r>
      <w:r w:rsidR="008F63F8" w:rsidRPr="00246629">
        <w:t>had entered into force</w:t>
      </w:r>
      <w:r w:rsidRPr="00246629">
        <w:t xml:space="preserve"> (</w:t>
      </w:r>
      <w:r w:rsidR="008F63F8" w:rsidRPr="00246629">
        <w:t>see paragraph</w:t>
      </w:r>
      <w:r w:rsidRPr="00246629">
        <w:t xml:space="preserve"> 17 </w:t>
      </w:r>
      <w:r w:rsidR="008F63F8" w:rsidRPr="00246629">
        <w:t>above</w:t>
      </w:r>
      <w:r w:rsidRPr="00246629">
        <w:t xml:space="preserve">) </w:t>
      </w:r>
      <w:r w:rsidR="007C1217" w:rsidRPr="00246629">
        <w:t>and the H</w:t>
      </w:r>
      <w:r w:rsidR="008F63F8" w:rsidRPr="00246629">
        <w:t>ead of State no longer chaired the</w:t>
      </w:r>
      <w:r w:rsidRPr="00246629">
        <w:t xml:space="preserve"> CSM. </w:t>
      </w:r>
      <w:r w:rsidR="008F63F8" w:rsidRPr="00246629">
        <w:t>On that</w:t>
      </w:r>
      <w:r w:rsidRPr="00246629">
        <w:t xml:space="preserve"> date </w:t>
      </w:r>
      <w:r w:rsidR="008F63F8" w:rsidRPr="00246629">
        <w:t>also</w:t>
      </w:r>
      <w:r w:rsidRPr="00246629">
        <w:t xml:space="preserve">, </w:t>
      </w:r>
      <w:r w:rsidR="008F63F8" w:rsidRPr="00246629">
        <w:t>the</w:t>
      </w:r>
      <w:r w:rsidRPr="00246629">
        <w:t xml:space="preserve"> question </w:t>
      </w:r>
      <w:r w:rsidR="008F63F8" w:rsidRPr="00246629">
        <w:t>of the status before the courts of the</w:t>
      </w:r>
      <w:r w:rsidRPr="00246629">
        <w:t xml:space="preserve"> Pr</w:t>
      </w:r>
      <w:r w:rsidR="008F63F8" w:rsidRPr="00246629">
        <w:t>e</w:t>
      </w:r>
      <w:r w:rsidRPr="00246629">
        <w:t>sident</w:t>
      </w:r>
      <w:r w:rsidR="008F63F8" w:rsidRPr="00246629">
        <w:t xml:space="preserve"> of the Republic</w:t>
      </w:r>
      <w:r w:rsidRPr="00246629">
        <w:t xml:space="preserve">, </w:t>
      </w:r>
      <w:r w:rsidR="008F63F8" w:rsidRPr="00246629">
        <w:t>who is protected from any judicial</w:t>
      </w:r>
      <w:r w:rsidRPr="00246629">
        <w:t xml:space="preserve"> action </w:t>
      </w:r>
      <w:r w:rsidR="008F63F8" w:rsidRPr="00246629">
        <w:t>but not prohibited from acting in proceedings in the form of a civil-party intervention</w:t>
      </w:r>
      <w:r w:rsidRPr="00246629">
        <w:t>,</w:t>
      </w:r>
      <w:r w:rsidR="008F63F8" w:rsidRPr="00246629">
        <w:t xml:space="preserve"> with regard to the principle of equality before the law</w:t>
      </w:r>
      <w:r w:rsidRPr="00246629">
        <w:t xml:space="preserve">, </w:t>
      </w:r>
      <w:r w:rsidR="008F63F8" w:rsidRPr="00246629">
        <w:t>was not yet a matter of debate at national level</w:t>
      </w:r>
      <w:r w:rsidRPr="00246629">
        <w:t xml:space="preserve"> (</w:t>
      </w:r>
      <w:r w:rsidR="008F63F8" w:rsidRPr="00246629">
        <w:t>see paragraph</w:t>
      </w:r>
      <w:r w:rsidRPr="00246629">
        <w:t xml:space="preserve"> 35 </w:t>
      </w:r>
      <w:r w:rsidR="008F63F8" w:rsidRPr="00246629">
        <w:t>above</w:t>
      </w:r>
      <w:r w:rsidRPr="00246629">
        <w:t>).</w:t>
      </w:r>
    </w:p>
    <w:p w14:paraId="41E15926" w14:textId="77777777" w:rsidR="008E1D3A" w:rsidRPr="00246629" w:rsidRDefault="008E1D3A" w:rsidP="00246629">
      <w:pPr>
        <w:pStyle w:val="ECHRPara"/>
      </w:pPr>
      <w:r w:rsidRPr="00246629">
        <w:lastRenderedPageBreak/>
        <w:fldChar w:fldCharType="begin"/>
      </w:r>
      <w:r w:rsidRPr="00246629">
        <w:instrText xml:space="preserve"> SEQ level0 \*arabic </w:instrText>
      </w:r>
      <w:r w:rsidRPr="00246629">
        <w:fldChar w:fldCharType="separate"/>
      </w:r>
      <w:r w:rsidR="00246629" w:rsidRPr="00246629">
        <w:rPr>
          <w:noProof/>
        </w:rPr>
        <w:t>62</w:t>
      </w:r>
      <w:r w:rsidRPr="00246629">
        <w:fldChar w:fldCharType="end"/>
      </w:r>
      <w:r w:rsidRPr="00246629">
        <w:t>.  </w:t>
      </w:r>
      <w:r w:rsidR="008F63F8" w:rsidRPr="00246629">
        <w:t>The Court reiterates that</w:t>
      </w:r>
      <w:r w:rsidRPr="00246629">
        <w:t xml:space="preserve"> </w:t>
      </w:r>
      <w:r w:rsidR="008F63F8" w:rsidRPr="00246629">
        <w:t>it is in the first place for the domestic authorities, notably the courts, to interpret and apply the domestic law and to decide on issues of constitutionality</w:t>
      </w:r>
      <w:r w:rsidRPr="00246629">
        <w:t xml:space="preserve"> (</w:t>
      </w:r>
      <w:r w:rsidR="008F63F8" w:rsidRPr="00246629">
        <w:t xml:space="preserve">see </w:t>
      </w:r>
      <w:r w:rsidRPr="00246629">
        <w:rPr>
          <w:i/>
        </w:rPr>
        <w:t xml:space="preserve">Henryk Urban </w:t>
      </w:r>
      <w:r w:rsidR="008F63F8" w:rsidRPr="00246629">
        <w:rPr>
          <w:i/>
        </w:rPr>
        <w:t>and</w:t>
      </w:r>
      <w:r w:rsidR="009A4DAB" w:rsidRPr="00246629">
        <w:rPr>
          <w:i/>
        </w:rPr>
        <w:t> </w:t>
      </w:r>
      <w:proofErr w:type="spellStart"/>
      <w:r w:rsidR="009A4DAB" w:rsidRPr="00246629">
        <w:rPr>
          <w:i/>
        </w:rPr>
        <w:t>Ryszard</w:t>
      </w:r>
      <w:proofErr w:type="spellEnd"/>
      <w:r w:rsidR="009A4DAB" w:rsidRPr="00246629">
        <w:rPr>
          <w:i/>
        </w:rPr>
        <w:t> </w:t>
      </w:r>
      <w:r w:rsidRPr="00246629">
        <w:rPr>
          <w:i/>
        </w:rPr>
        <w:t>Urban</w:t>
      </w:r>
      <w:r w:rsidRPr="00246629">
        <w:t xml:space="preserve">, </w:t>
      </w:r>
      <w:r w:rsidR="008F63F8" w:rsidRPr="00246629">
        <w:t>cited above</w:t>
      </w:r>
      <w:r w:rsidRPr="00246629">
        <w:t>, § 51).</w:t>
      </w:r>
      <w:r w:rsidR="008F63F8" w:rsidRPr="00246629">
        <w:t xml:space="preserve"> The Court further points out that</w:t>
      </w:r>
      <w:r w:rsidRPr="00246629">
        <w:t xml:space="preserve"> </w:t>
      </w:r>
      <w:r w:rsidR="008F63F8" w:rsidRPr="00246629">
        <w:t>it is not a matter of imposing on States</w:t>
      </w:r>
      <w:r w:rsidRPr="00246629">
        <w:t xml:space="preserve"> </w:t>
      </w:r>
      <w:r w:rsidR="008F63F8" w:rsidRPr="00246629">
        <w:t>a given constitutional model</w:t>
      </w:r>
      <w:r w:rsidRPr="00246629">
        <w:t xml:space="preserve"> </w:t>
      </w:r>
      <w:r w:rsidR="008F63F8" w:rsidRPr="00246629">
        <w:t>governing, in one way or another, the relations and</w:t>
      </w:r>
      <w:r w:rsidRPr="00246629">
        <w:t xml:space="preserve"> interaction </w:t>
      </w:r>
      <w:r w:rsidR="008F63F8" w:rsidRPr="00246629">
        <w:t>between the various State powers</w:t>
      </w:r>
      <w:r w:rsidRPr="00246629">
        <w:t xml:space="preserve"> (</w:t>
      </w:r>
      <w:r w:rsidRPr="00246629">
        <w:rPr>
          <w:i/>
        </w:rPr>
        <w:t xml:space="preserve">Savino </w:t>
      </w:r>
      <w:r w:rsidR="008F63F8" w:rsidRPr="00246629">
        <w:rPr>
          <w:i/>
        </w:rPr>
        <w:t>and Others</w:t>
      </w:r>
      <w:r w:rsidRPr="00246629">
        <w:rPr>
          <w:i/>
        </w:rPr>
        <w:t xml:space="preserve"> </w:t>
      </w:r>
      <w:r w:rsidR="008F63F8" w:rsidRPr="00246629">
        <w:rPr>
          <w:i/>
        </w:rPr>
        <w:t>v</w:t>
      </w:r>
      <w:r w:rsidRPr="00246629">
        <w:rPr>
          <w:i/>
        </w:rPr>
        <w:t>. Ital</w:t>
      </w:r>
      <w:r w:rsidR="008F63F8" w:rsidRPr="00246629">
        <w:rPr>
          <w:i/>
        </w:rPr>
        <w:t>y</w:t>
      </w:r>
      <w:r w:rsidRPr="00246629">
        <w:t xml:space="preserve">, </w:t>
      </w:r>
      <w:r w:rsidR="008F63F8" w:rsidRPr="00246629">
        <w:t xml:space="preserve">nos. </w:t>
      </w:r>
      <w:r w:rsidRPr="00246629">
        <w:t xml:space="preserve">17214/05 </w:t>
      </w:r>
      <w:r w:rsidR="008F63F8" w:rsidRPr="00246629">
        <w:t>and</w:t>
      </w:r>
      <w:r w:rsidR="009A4DAB" w:rsidRPr="00246629">
        <w:t> 2 </w:t>
      </w:r>
      <w:r w:rsidR="008F63F8" w:rsidRPr="00246629">
        <w:t>others</w:t>
      </w:r>
      <w:r w:rsidRPr="00246629">
        <w:t xml:space="preserve">, </w:t>
      </w:r>
      <w:r w:rsidRPr="00246629">
        <w:rPr>
          <w:snapToGrid w:val="0"/>
        </w:rPr>
        <w:t xml:space="preserve">§ 92, 28 </w:t>
      </w:r>
      <w:r w:rsidR="008F63F8" w:rsidRPr="00246629">
        <w:t>Ap</w:t>
      </w:r>
      <w:r w:rsidRPr="00246629">
        <w:t>ril</w:t>
      </w:r>
      <w:r w:rsidRPr="00246629">
        <w:rPr>
          <w:snapToGrid w:val="0"/>
        </w:rPr>
        <w:t xml:space="preserve"> 2009)</w:t>
      </w:r>
      <w:r w:rsidRPr="00246629">
        <w:t xml:space="preserve">. </w:t>
      </w:r>
      <w:r w:rsidR="0086761D" w:rsidRPr="00246629">
        <w:t xml:space="preserve">The choice of the French legislature in allowing the </w:t>
      </w:r>
      <w:r w:rsidRPr="00246629">
        <w:t>Pr</w:t>
      </w:r>
      <w:r w:rsidR="0086761D" w:rsidRPr="00246629">
        <w:t>e</w:t>
      </w:r>
      <w:r w:rsidRPr="00246629">
        <w:t xml:space="preserve">sident </w:t>
      </w:r>
      <w:r w:rsidR="0086761D" w:rsidRPr="00246629">
        <w:t>to act in judicial proceedings during his term of office</w:t>
      </w:r>
      <w:r w:rsidRPr="00246629">
        <w:t xml:space="preserve"> </w:t>
      </w:r>
      <w:r w:rsidR="0086761D" w:rsidRPr="00246629">
        <w:t>cannot therefore constitute in itself a subject of dispute before the Court</w:t>
      </w:r>
      <w:r w:rsidRPr="00246629">
        <w:t>.</w:t>
      </w:r>
      <w:r w:rsidRPr="00246629">
        <w:rPr>
          <w:snapToGrid w:val="0"/>
        </w:rPr>
        <w:t xml:space="preserve"> </w:t>
      </w:r>
      <w:r w:rsidR="008F63F8" w:rsidRPr="00246629">
        <w:rPr>
          <w:snapToGrid w:val="0"/>
        </w:rPr>
        <w:t xml:space="preserve">Although the notion of the separation of powers between the political organs of government and the judiciary has assumed </w:t>
      </w:r>
      <w:r w:rsidR="0086761D" w:rsidRPr="00246629">
        <w:rPr>
          <w:snapToGrid w:val="0"/>
        </w:rPr>
        <w:t>growing importance in the Court</w:t>
      </w:r>
      <w:r w:rsidR="00246629" w:rsidRPr="00246629">
        <w:rPr>
          <w:snapToGrid w:val="0"/>
        </w:rPr>
        <w:t>’</w:t>
      </w:r>
      <w:r w:rsidR="008F63F8" w:rsidRPr="00246629">
        <w:rPr>
          <w:snapToGrid w:val="0"/>
        </w:rPr>
        <w:t>s case-law, neither Article 6 nor any other provision of the Convention requires States to comply with any theoretical constitutional concepts regardin</w:t>
      </w:r>
      <w:r w:rsidR="0086761D" w:rsidRPr="00246629">
        <w:rPr>
          <w:snapToGrid w:val="0"/>
        </w:rPr>
        <w:t xml:space="preserve">g the permissible limits of </w:t>
      </w:r>
      <w:r w:rsidR="008F63F8" w:rsidRPr="00246629">
        <w:rPr>
          <w:snapToGrid w:val="0"/>
        </w:rPr>
        <w:t>interaction</w:t>
      </w:r>
      <w:r w:rsidR="0086761D" w:rsidRPr="00246629">
        <w:rPr>
          <w:snapToGrid w:val="0"/>
        </w:rPr>
        <w:t xml:space="preserve"> between the powers</w:t>
      </w:r>
      <w:r w:rsidR="008F63F8" w:rsidRPr="00246629">
        <w:rPr>
          <w:snapToGrid w:val="0"/>
        </w:rPr>
        <w:t xml:space="preserve">. The question is always whether, in a given case, the requirements of the Convention </w:t>
      </w:r>
      <w:r w:rsidR="0086761D" w:rsidRPr="00246629">
        <w:rPr>
          <w:snapToGrid w:val="0"/>
        </w:rPr>
        <w:t>have been met</w:t>
      </w:r>
      <w:r w:rsidRPr="00246629">
        <w:t xml:space="preserve"> (</w:t>
      </w:r>
      <w:r w:rsidR="0086761D" w:rsidRPr="00246629">
        <w:t xml:space="preserve">see </w:t>
      </w:r>
      <w:r w:rsidRPr="00246629">
        <w:rPr>
          <w:i/>
        </w:rPr>
        <w:t xml:space="preserve">Henryk Urban </w:t>
      </w:r>
      <w:r w:rsidR="0086761D" w:rsidRPr="00246629">
        <w:rPr>
          <w:i/>
        </w:rPr>
        <w:t>and</w:t>
      </w:r>
      <w:r w:rsidRPr="00246629">
        <w:rPr>
          <w:i/>
        </w:rPr>
        <w:t xml:space="preserve"> </w:t>
      </w:r>
      <w:proofErr w:type="spellStart"/>
      <w:r w:rsidRPr="00246629">
        <w:rPr>
          <w:i/>
        </w:rPr>
        <w:t>Ryszard</w:t>
      </w:r>
      <w:proofErr w:type="spellEnd"/>
      <w:r w:rsidRPr="00246629">
        <w:rPr>
          <w:i/>
        </w:rPr>
        <w:t xml:space="preserve"> Urban</w:t>
      </w:r>
      <w:r w:rsidRPr="00246629">
        <w:rPr>
          <w:snapToGrid w:val="0"/>
        </w:rPr>
        <w:t xml:space="preserve">, </w:t>
      </w:r>
      <w:r w:rsidR="0086761D" w:rsidRPr="00246629">
        <w:t>cited above</w:t>
      </w:r>
      <w:r w:rsidRPr="00246629">
        <w:rPr>
          <w:snapToGrid w:val="0"/>
        </w:rPr>
        <w:t>, § 46,</w:t>
      </w:r>
      <w:r w:rsidR="0086761D" w:rsidRPr="00246629">
        <w:rPr>
          <w:snapToGrid w:val="0"/>
        </w:rPr>
        <w:t xml:space="preserve"> and</w:t>
      </w:r>
      <w:r w:rsidRPr="00246629">
        <w:rPr>
          <w:i/>
        </w:rPr>
        <w:t xml:space="preserve"> </w:t>
      </w:r>
      <w:proofErr w:type="spellStart"/>
      <w:r w:rsidRPr="00246629">
        <w:rPr>
          <w:i/>
        </w:rPr>
        <w:t>Haarde</w:t>
      </w:r>
      <w:proofErr w:type="spellEnd"/>
      <w:r w:rsidRPr="00246629">
        <w:t xml:space="preserve">, </w:t>
      </w:r>
      <w:r w:rsidR="0086761D" w:rsidRPr="00246629">
        <w:t>cited above</w:t>
      </w:r>
      <w:r w:rsidRPr="00246629">
        <w:t>, § 84</w:t>
      </w:r>
      <w:r w:rsidRPr="00246629">
        <w:rPr>
          <w:snapToGrid w:val="0"/>
        </w:rPr>
        <w:t>).</w:t>
      </w:r>
    </w:p>
    <w:p w14:paraId="7D25DAF2" w14:textId="77777777" w:rsidR="008E1D3A" w:rsidRPr="00246629" w:rsidRDefault="0086761D" w:rsidP="00246629">
      <w:pPr>
        <w:pStyle w:val="ECHRHeading5"/>
      </w:pPr>
      <w:r w:rsidRPr="00246629">
        <w:t>(</w:t>
      </w:r>
      <w:proofErr w:type="spellStart"/>
      <w:r w:rsidR="008E1D3A" w:rsidRPr="00246629">
        <w:t>i</w:t>
      </w:r>
      <w:proofErr w:type="spellEnd"/>
      <w:r w:rsidRPr="00246629">
        <w:t>)</w:t>
      </w:r>
      <w:r w:rsidR="008E1D3A" w:rsidRPr="00246629">
        <w:t>  </w:t>
      </w:r>
      <w:r w:rsidRPr="00246629">
        <w:t>Equality of arms</w:t>
      </w:r>
    </w:p>
    <w:p w14:paraId="304D7571"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63</w:t>
      </w:r>
      <w:r w:rsidRPr="00246629">
        <w:fldChar w:fldCharType="end"/>
      </w:r>
      <w:r w:rsidRPr="00246629">
        <w:t>.  </w:t>
      </w:r>
      <w:r w:rsidR="008D2AD5" w:rsidRPr="00246629">
        <w:t>In so far as</w:t>
      </w:r>
      <w:r w:rsidR="0086761D" w:rsidRPr="00246629">
        <w:t xml:space="preserve"> the applicant complained of the imbalance created in relation to the</w:t>
      </w:r>
      <w:r w:rsidRPr="00246629">
        <w:t xml:space="preserve"> Pr</w:t>
      </w:r>
      <w:r w:rsidR="0086761D" w:rsidRPr="00246629">
        <w:t>e</w:t>
      </w:r>
      <w:r w:rsidRPr="00246629">
        <w:t xml:space="preserve">sident </w:t>
      </w:r>
      <w:r w:rsidR="0086761D" w:rsidRPr="00246629">
        <w:t>of the Republic, because the latter was</w:t>
      </w:r>
      <w:r w:rsidRPr="00246629">
        <w:t xml:space="preserve"> </w:t>
      </w:r>
      <w:r w:rsidR="0086761D" w:rsidRPr="00246629">
        <w:t>protected by A</w:t>
      </w:r>
      <w:r w:rsidRPr="00246629">
        <w:t xml:space="preserve">rticle 67 </w:t>
      </w:r>
      <w:r w:rsidR="0086761D" w:rsidRPr="00246629">
        <w:t>of the</w:t>
      </w:r>
      <w:r w:rsidRPr="00246629">
        <w:t xml:space="preserve"> Constitution </w:t>
      </w:r>
      <w:r w:rsidR="0086761D" w:rsidRPr="00246629">
        <w:t>from any</w:t>
      </w:r>
      <w:r w:rsidRPr="00246629">
        <w:t xml:space="preserve"> action </w:t>
      </w:r>
      <w:r w:rsidR="0086761D" w:rsidRPr="00246629">
        <w:t>available to sanction</w:t>
      </w:r>
      <w:r w:rsidRPr="00246629">
        <w:t xml:space="preserve"> </w:t>
      </w:r>
      <w:r w:rsidR="0086761D" w:rsidRPr="00246629">
        <w:t>improper use of his civil-party intervention</w:t>
      </w:r>
      <w:r w:rsidRPr="00246629">
        <w:t xml:space="preserve">, </w:t>
      </w:r>
      <w:r w:rsidR="0086761D" w:rsidRPr="00246629">
        <w:t>the Court notes that the Court of Cassation</w:t>
      </w:r>
      <w:r w:rsidRPr="00246629">
        <w:t xml:space="preserve"> </w:t>
      </w:r>
      <w:r w:rsidR="0086761D" w:rsidRPr="00246629">
        <w:t>took the view that the</w:t>
      </w:r>
      <w:r w:rsidRPr="00246629">
        <w:t xml:space="preserve"> conditions </w:t>
      </w:r>
      <w:r w:rsidR="0086761D" w:rsidRPr="00246629">
        <w:t>for bringing such</w:t>
      </w:r>
      <w:r w:rsidRPr="00246629">
        <w:t xml:space="preserve"> actions </w:t>
      </w:r>
      <w:r w:rsidR="0086761D" w:rsidRPr="00246629">
        <w:t>were not satisfied</w:t>
      </w:r>
      <w:r w:rsidRPr="00246629">
        <w:t xml:space="preserve"> </w:t>
      </w:r>
      <w:r w:rsidR="0086761D" w:rsidRPr="00246629">
        <w:t xml:space="preserve">in </w:t>
      </w:r>
      <w:r w:rsidR="002260A5" w:rsidRPr="00246629">
        <w:t xml:space="preserve">point of </w:t>
      </w:r>
      <w:r w:rsidR="0086761D" w:rsidRPr="00246629">
        <w:t xml:space="preserve">fact, as </w:t>
      </w:r>
      <w:r w:rsidR="00B71C8E" w:rsidRPr="00246629">
        <w:t xml:space="preserve">the applicant had not been granted any </w:t>
      </w:r>
      <w:r w:rsidR="0086761D" w:rsidRPr="00246629">
        <w:t>discontinuance or acquittal</w:t>
      </w:r>
      <w:r w:rsidR="00B71C8E" w:rsidRPr="00246629">
        <w:t xml:space="preserve"> and</w:t>
      </w:r>
      <w:r w:rsidRPr="00246629">
        <w:t xml:space="preserve"> M</w:t>
      </w:r>
      <w:r w:rsidR="00B71C8E" w:rsidRPr="00246629">
        <w:t>r</w:t>
      </w:r>
      <w:r w:rsidRPr="00246629">
        <w:t xml:space="preserve"> Sarkozy </w:t>
      </w:r>
      <w:r w:rsidR="00B71C8E" w:rsidRPr="00246629">
        <w:t>had not himself initiated the prosecution</w:t>
      </w:r>
      <w:r w:rsidRPr="00246629">
        <w:t xml:space="preserve"> (</w:t>
      </w:r>
      <w:r w:rsidR="00B71C8E" w:rsidRPr="00246629">
        <w:t>see paragraph</w:t>
      </w:r>
      <w:r w:rsidRPr="00246629">
        <w:t xml:space="preserve"> 15 </w:t>
      </w:r>
      <w:r w:rsidR="00B71C8E" w:rsidRPr="00246629">
        <w:t>above</w:t>
      </w:r>
      <w:r w:rsidRPr="00246629">
        <w:t xml:space="preserve">). </w:t>
      </w:r>
      <w:r w:rsidR="00B71C8E" w:rsidRPr="00246629">
        <w:t>In those</w:t>
      </w:r>
      <w:r w:rsidRPr="00246629">
        <w:t xml:space="preserve"> conditions, </w:t>
      </w:r>
      <w:r w:rsidR="00B71C8E" w:rsidRPr="00246629">
        <w:t>the Court see</w:t>
      </w:r>
      <w:r w:rsidR="002260A5" w:rsidRPr="00246629">
        <w:t>s no</w:t>
      </w:r>
      <w:r w:rsidR="00B71C8E" w:rsidRPr="00246629">
        <w:t xml:space="preserve"> reason </w:t>
      </w:r>
      <w:r w:rsidR="002260A5" w:rsidRPr="00246629">
        <w:t>to consider that</w:t>
      </w:r>
      <w:r w:rsidR="00B71C8E" w:rsidRPr="00246629">
        <w:t xml:space="preserve"> the </w:t>
      </w:r>
      <w:r w:rsidRPr="00246629">
        <w:t>Pr</w:t>
      </w:r>
      <w:r w:rsidR="00B71C8E" w:rsidRPr="00246629">
        <w:t>e</w:t>
      </w:r>
      <w:r w:rsidRPr="00246629">
        <w:t>sident</w:t>
      </w:r>
      <w:r w:rsidR="00246629" w:rsidRPr="00246629">
        <w:t>’</w:t>
      </w:r>
      <w:r w:rsidR="00B71C8E" w:rsidRPr="00246629">
        <w:t>s intervention in the proceedings deprived the applicant of equal treatment</w:t>
      </w:r>
      <w:r w:rsidRPr="00246629">
        <w:t xml:space="preserve"> </w:t>
      </w:r>
      <w:r w:rsidR="00B71C8E" w:rsidRPr="00246629">
        <w:t>as to the possibility of exercising the above-mentioned actions.</w:t>
      </w:r>
      <w:r w:rsidRPr="00246629">
        <w:t xml:space="preserve"> </w:t>
      </w:r>
      <w:r w:rsidR="00B71C8E" w:rsidRPr="00246629">
        <w:t>Moreover</w:t>
      </w:r>
      <w:r w:rsidRPr="00246629">
        <w:t xml:space="preserve">, </w:t>
      </w:r>
      <w:r w:rsidR="00B71C8E" w:rsidRPr="00246629">
        <w:t>if the applicant had not been found guilty</w:t>
      </w:r>
      <w:r w:rsidRPr="00246629">
        <w:t xml:space="preserve">, </w:t>
      </w:r>
      <w:r w:rsidR="00B71C8E" w:rsidRPr="00246629">
        <w:t>and if</w:t>
      </w:r>
      <w:r w:rsidRPr="00246629">
        <w:t xml:space="preserve"> M</w:t>
      </w:r>
      <w:r w:rsidR="00B71C8E" w:rsidRPr="00246629">
        <w:t>r </w:t>
      </w:r>
      <w:r w:rsidRPr="00246629">
        <w:t xml:space="preserve">Sarkozy </w:t>
      </w:r>
      <w:r w:rsidR="00B71C8E" w:rsidRPr="00246629">
        <w:t>had brought the prosecution</w:t>
      </w:r>
      <w:r w:rsidRPr="00246629">
        <w:t xml:space="preserve">, </w:t>
      </w:r>
      <w:r w:rsidR="00B71C8E" w:rsidRPr="00246629">
        <w:t>the applicant could have brought such proceedings within one month from the</w:t>
      </w:r>
      <w:r w:rsidRPr="00246629">
        <w:t xml:space="preserve"> </w:t>
      </w:r>
      <w:r w:rsidR="00B71C8E" w:rsidRPr="00246629">
        <w:t>end</w:t>
      </w:r>
      <w:r w:rsidRPr="00246629">
        <w:t xml:space="preserve"> </w:t>
      </w:r>
      <w:r w:rsidR="00B71C8E" w:rsidRPr="00246629">
        <w:t>of the President</w:t>
      </w:r>
      <w:r w:rsidR="00246629" w:rsidRPr="00246629">
        <w:t>’</w:t>
      </w:r>
      <w:r w:rsidR="00B71C8E" w:rsidRPr="00246629">
        <w:t>s term of office</w:t>
      </w:r>
      <w:r w:rsidRPr="00246629">
        <w:t xml:space="preserve"> </w:t>
      </w:r>
      <w:r w:rsidR="00B71C8E" w:rsidRPr="00246629">
        <w:t>in accordance with A</w:t>
      </w:r>
      <w:r w:rsidRPr="00246629">
        <w:t xml:space="preserve">rticle 67 </w:t>
      </w:r>
      <w:r w:rsidR="00B71C8E" w:rsidRPr="00246629">
        <w:t>paragraph</w:t>
      </w:r>
      <w:r w:rsidRPr="00246629">
        <w:t xml:space="preserve"> 3 </w:t>
      </w:r>
      <w:r w:rsidR="00B71C8E" w:rsidRPr="00246629">
        <w:t>of the Constitution (paragraph</w:t>
      </w:r>
      <w:r w:rsidRPr="00246629">
        <w:t xml:space="preserve"> 17</w:t>
      </w:r>
      <w:r w:rsidR="00B71C8E" w:rsidRPr="00246629">
        <w:t xml:space="preserve"> above</w:t>
      </w:r>
      <w:r w:rsidRPr="00246629">
        <w:t xml:space="preserve">). </w:t>
      </w:r>
      <w:r w:rsidR="00B71C8E" w:rsidRPr="00246629">
        <w:t>The Court finds that the same applies to the other</w:t>
      </w:r>
      <w:r w:rsidRPr="00246629">
        <w:t xml:space="preserve"> </w:t>
      </w:r>
      <w:r w:rsidR="00B71C8E" w:rsidRPr="00246629">
        <w:t>criminal actions mentioned by the applicant</w:t>
      </w:r>
      <w:r w:rsidRPr="00246629">
        <w:t xml:space="preserve">, </w:t>
      </w:r>
      <w:r w:rsidR="00B71C8E" w:rsidRPr="00246629">
        <w:t>namely proceedings for malicious or fanciful accusation</w:t>
      </w:r>
      <w:r w:rsidR="00670101" w:rsidRPr="00246629">
        <w:t>s</w:t>
      </w:r>
      <w:r w:rsidRPr="00246629">
        <w:t xml:space="preserve">, </w:t>
      </w:r>
      <w:r w:rsidR="00B71C8E" w:rsidRPr="00246629">
        <w:t>that he clearly had no interest in bringing</w:t>
      </w:r>
      <w:r w:rsidRPr="00246629">
        <w:t xml:space="preserve">, </w:t>
      </w:r>
      <w:r w:rsidR="00B71C8E" w:rsidRPr="00246629">
        <w:t xml:space="preserve">as the President had only taken the </w:t>
      </w:r>
      <w:r w:rsidRPr="00246629">
        <w:t xml:space="preserve">initiative </w:t>
      </w:r>
      <w:r w:rsidR="00B71C8E" w:rsidRPr="00246629">
        <w:t xml:space="preserve">of complaining to his bank </w:t>
      </w:r>
      <w:r w:rsidR="00A70473" w:rsidRPr="00246629">
        <w:t>about</w:t>
      </w:r>
      <w:r w:rsidR="00B71C8E" w:rsidRPr="00246629">
        <w:t xml:space="preserve"> fraudulent debits from his bank account</w:t>
      </w:r>
      <w:r w:rsidR="00867DAE" w:rsidRPr="00246629">
        <w:t>, acts for which the public prosecutor considered that a judicial investigation should be opened</w:t>
      </w:r>
      <w:r w:rsidRPr="00246629">
        <w:t>.</w:t>
      </w:r>
    </w:p>
    <w:p w14:paraId="269F4FE3" w14:textId="77777777" w:rsidR="008E1D3A" w:rsidRPr="00246629" w:rsidRDefault="008E1D3A" w:rsidP="00246629">
      <w:pPr>
        <w:pStyle w:val="ECHRPara"/>
        <w:rPr>
          <w:snapToGrid w:val="0"/>
        </w:rPr>
      </w:pPr>
      <w:r w:rsidRPr="00246629">
        <w:fldChar w:fldCharType="begin"/>
      </w:r>
      <w:r w:rsidRPr="00246629">
        <w:instrText xml:space="preserve"> SEQ level0 \*arabic </w:instrText>
      </w:r>
      <w:r w:rsidRPr="00246629">
        <w:fldChar w:fldCharType="separate"/>
      </w:r>
      <w:r w:rsidR="00246629" w:rsidRPr="00246629">
        <w:rPr>
          <w:noProof/>
        </w:rPr>
        <w:t>64</w:t>
      </w:r>
      <w:r w:rsidRPr="00246629">
        <w:fldChar w:fldCharType="end"/>
      </w:r>
      <w:r w:rsidRPr="00246629">
        <w:t>.  </w:t>
      </w:r>
      <w:r w:rsidR="00C531B6" w:rsidRPr="00246629">
        <w:t>The applicant further alleged that, for the sake of a fair trial, a</w:t>
      </w:r>
      <w:r w:rsidRPr="00246629">
        <w:t xml:space="preserve"> confrontation </w:t>
      </w:r>
      <w:r w:rsidR="00C531B6" w:rsidRPr="00246629">
        <w:t>should have been held between him and the Pre</w:t>
      </w:r>
      <w:r w:rsidRPr="00246629">
        <w:t xml:space="preserve">sident </w:t>
      </w:r>
      <w:r w:rsidR="002260A5" w:rsidRPr="00246629">
        <w:t>in the presence of</w:t>
      </w:r>
      <w:r w:rsidR="00C531B6" w:rsidRPr="00246629">
        <w:t xml:space="preserve"> the </w:t>
      </w:r>
      <w:r w:rsidR="00C531B6" w:rsidRPr="00246629">
        <w:rPr>
          <w:szCs w:val="20"/>
        </w:rPr>
        <w:t>investigating judge</w:t>
      </w:r>
      <w:r w:rsidR="00C531B6" w:rsidRPr="00246629">
        <w:t xml:space="preserve"> or during the</w:t>
      </w:r>
      <w:r w:rsidRPr="00246629">
        <w:t xml:space="preserve"> </w:t>
      </w:r>
      <w:r w:rsidR="00C531B6" w:rsidRPr="00246629">
        <w:t>court proceedings</w:t>
      </w:r>
      <w:r w:rsidRPr="00246629">
        <w:t xml:space="preserve">. </w:t>
      </w:r>
      <w:r w:rsidR="00C531B6" w:rsidRPr="00246629">
        <w:t xml:space="preserve">The Court notes that the President is precluded from an obligation to </w:t>
      </w:r>
      <w:r w:rsidR="00A70473" w:rsidRPr="00246629">
        <w:t xml:space="preserve">testify by </w:t>
      </w:r>
      <w:r w:rsidR="00A70473" w:rsidRPr="00246629">
        <w:lastRenderedPageBreak/>
        <w:t>virtue of his protective status defined in the second paragraph of A</w:t>
      </w:r>
      <w:r w:rsidRPr="00246629">
        <w:t xml:space="preserve">rticle 67 </w:t>
      </w:r>
      <w:r w:rsidR="00A70473" w:rsidRPr="00246629">
        <w:t>of the</w:t>
      </w:r>
      <w:r w:rsidRPr="00246629">
        <w:t xml:space="preserve"> Constitution. </w:t>
      </w:r>
      <w:r w:rsidR="00A70473" w:rsidRPr="00246629">
        <w:t>His</w:t>
      </w:r>
      <w:r w:rsidRPr="00246629">
        <w:t xml:space="preserve"> absence </w:t>
      </w:r>
      <w:r w:rsidR="00A70473" w:rsidRPr="00246629">
        <w:t>from the trial is thus based on a serious legal ground, provided for by the</w:t>
      </w:r>
      <w:r w:rsidRPr="00246629">
        <w:t xml:space="preserve"> Constitution, </w:t>
      </w:r>
      <w:r w:rsidR="00A70473" w:rsidRPr="00246629">
        <w:t>and on</w:t>
      </w:r>
      <w:r w:rsidRPr="00246629">
        <w:t xml:space="preserve"> objective</w:t>
      </w:r>
      <w:r w:rsidR="00A70473" w:rsidRPr="00246629">
        <w:t xml:space="preserve"> considerations of</w:t>
      </w:r>
      <w:r w:rsidRPr="00246629">
        <w:t xml:space="preserve"> protection </w:t>
      </w:r>
      <w:r w:rsidR="00A70473" w:rsidRPr="00246629">
        <w:t>wh</w:t>
      </w:r>
      <w:r w:rsidR="007C1217" w:rsidRPr="00246629">
        <w:t>ich pertain to the office of a H</w:t>
      </w:r>
      <w:r w:rsidR="00A70473" w:rsidRPr="00246629">
        <w:t>ead of State</w:t>
      </w:r>
      <w:r w:rsidRPr="00246629">
        <w:rPr>
          <w:snapToGrid w:val="0"/>
        </w:rPr>
        <w:t>,</w:t>
      </w:r>
      <w:r w:rsidR="00A70473" w:rsidRPr="00246629">
        <w:rPr>
          <w:snapToGrid w:val="0"/>
        </w:rPr>
        <w:t xml:space="preserve"> and does not as such breach A</w:t>
      </w:r>
      <w:r w:rsidRPr="00246629">
        <w:rPr>
          <w:snapToGrid w:val="0"/>
        </w:rPr>
        <w:t xml:space="preserve">rticle 6 </w:t>
      </w:r>
      <w:r w:rsidR="00A70473" w:rsidRPr="00246629">
        <w:rPr>
          <w:snapToGrid w:val="0"/>
        </w:rPr>
        <w:t>of the</w:t>
      </w:r>
      <w:r w:rsidRPr="00246629">
        <w:rPr>
          <w:snapToGrid w:val="0"/>
        </w:rPr>
        <w:t xml:space="preserve"> Convention </w:t>
      </w:r>
      <w:r w:rsidRPr="00246629">
        <w:t>(</w:t>
      </w:r>
      <w:r w:rsidR="00A70473" w:rsidRPr="00246629">
        <w:t xml:space="preserve">see, </w:t>
      </w:r>
      <w:r w:rsidRPr="00246629">
        <w:rPr>
          <w:i/>
        </w:rPr>
        <w:t>mutatis mutandis</w:t>
      </w:r>
      <w:r w:rsidRPr="00246629">
        <w:t xml:space="preserve">, </w:t>
      </w:r>
      <w:proofErr w:type="spellStart"/>
      <w:r w:rsidRPr="00246629">
        <w:rPr>
          <w:i/>
        </w:rPr>
        <w:t>Urechean</w:t>
      </w:r>
      <w:proofErr w:type="spellEnd"/>
      <w:r w:rsidRPr="00246629">
        <w:rPr>
          <w:i/>
        </w:rPr>
        <w:t xml:space="preserve"> </w:t>
      </w:r>
      <w:r w:rsidR="00A70473" w:rsidRPr="00246629">
        <w:rPr>
          <w:i/>
        </w:rPr>
        <w:t>and</w:t>
      </w:r>
      <w:r w:rsidRPr="00246629">
        <w:rPr>
          <w:i/>
        </w:rPr>
        <w:t xml:space="preserve"> </w:t>
      </w:r>
      <w:proofErr w:type="spellStart"/>
      <w:r w:rsidRPr="00246629">
        <w:rPr>
          <w:i/>
        </w:rPr>
        <w:t>Pavlicenco</w:t>
      </w:r>
      <w:proofErr w:type="spellEnd"/>
      <w:r w:rsidRPr="00246629">
        <w:t xml:space="preserve"> </w:t>
      </w:r>
      <w:r w:rsidR="00A70473" w:rsidRPr="00246629">
        <w:rPr>
          <w:i/>
        </w:rPr>
        <w:t>v</w:t>
      </w:r>
      <w:r w:rsidRPr="00246629">
        <w:rPr>
          <w:i/>
        </w:rPr>
        <w:t>. </w:t>
      </w:r>
      <w:r w:rsidR="00A70473" w:rsidRPr="00246629">
        <w:rPr>
          <w:i/>
        </w:rPr>
        <w:t>Republic of Moldova</w:t>
      </w:r>
      <w:r w:rsidRPr="00246629">
        <w:t xml:space="preserve">, </w:t>
      </w:r>
      <w:r w:rsidR="00A70473" w:rsidRPr="00246629">
        <w:t>nos.</w:t>
      </w:r>
      <w:r w:rsidRPr="00246629">
        <w:t xml:space="preserve"> 27756/05 </w:t>
      </w:r>
      <w:r w:rsidR="00A70473" w:rsidRPr="00246629">
        <w:t>and</w:t>
      </w:r>
      <w:r w:rsidRPr="00246629">
        <w:t xml:space="preserve"> 41219/07</w:t>
      </w:r>
      <w:r w:rsidRPr="00246629">
        <w:rPr>
          <w:snapToGrid w:val="0"/>
        </w:rPr>
        <w:t>,</w:t>
      </w:r>
      <w:r w:rsidRPr="00246629">
        <w:t xml:space="preserve"> § 47, 2 </w:t>
      </w:r>
      <w:r w:rsidR="00A70473" w:rsidRPr="00246629">
        <w:t>December</w:t>
      </w:r>
      <w:r w:rsidRPr="00246629">
        <w:t xml:space="preserve"> </w:t>
      </w:r>
      <w:r w:rsidRPr="00246629">
        <w:rPr>
          <w:snapToGrid w:val="0"/>
        </w:rPr>
        <w:t>2014).</w:t>
      </w:r>
    </w:p>
    <w:p w14:paraId="48C87727" w14:textId="77777777" w:rsidR="008E1D3A" w:rsidRPr="00246629" w:rsidRDefault="008E1D3A" w:rsidP="00246629">
      <w:pPr>
        <w:pStyle w:val="ECHRPara"/>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noProof/>
          <w:snapToGrid w:val="0"/>
        </w:rPr>
        <w:t>65</w:t>
      </w:r>
      <w:r w:rsidRPr="00246629">
        <w:rPr>
          <w:snapToGrid w:val="0"/>
        </w:rPr>
        <w:fldChar w:fldCharType="end"/>
      </w:r>
      <w:r w:rsidRPr="00246629">
        <w:rPr>
          <w:snapToGrid w:val="0"/>
        </w:rPr>
        <w:t>.  </w:t>
      </w:r>
      <w:r w:rsidR="00A70473" w:rsidRPr="00246629">
        <w:rPr>
          <w:snapToGrid w:val="0"/>
        </w:rPr>
        <w:t>At all events, the Court finds that, in convicting the applicant, the domestic courts did not refer to any decisive incriminating evidence that</w:t>
      </w:r>
      <w:r w:rsidRPr="00246629">
        <w:t xml:space="preserve"> </w:t>
      </w:r>
      <w:r w:rsidR="00A70473" w:rsidRPr="00246629">
        <w:t>the civil party</w:t>
      </w:r>
      <w:r w:rsidRPr="00246629">
        <w:t xml:space="preserve">, </w:t>
      </w:r>
      <w:r w:rsidR="00A70473" w:rsidRPr="00246629">
        <w:t xml:space="preserve">whose </w:t>
      </w:r>
      <w:r w:rsidR="002260A5" w:rsidRPr="00246629">
        <w:t xml:space="preserve">criminal </w:t>
      </w:r>
      <w:r w:rsidR="00A70473" w:rsidRPr="00246629">
        <w:t>complaint and intervention followed the complaint of the bank</w:t>
      </w:r>
      <w:r w:rsidR="00246629" w:rsidRPr="00246629">
        <w:t>’</w:t>
      </w:r>
      <w:r w:rsidR="00A70473" w:rsidRPr="00246629">
        <w:t>s director and the bringing of a prosecution by the public prosecutor</w:t>
      </w:r>
      <w:r w:rsidRPr="00246629">
        <w:t xml:space="preserve">, </w:t>
      </w:r>
      <w:r w:rsidR="00A70473" w:rsidRPr="00246629">
        <w:t>may have adduced</w:t>
      </w:r>
      <w:r w:rsidRPr="00246629">
        <w:t xml:space="preserve"> </w:t>
      </w:r>
      <w:r w:rsidR="00A70473" w:rsidRPr="00246629">
        <w:t xml:space="preserve">and </w:t>
      </w:r>
      <w:r w:rsidR="008D2AD5" w:rsidRPr="00246629">
        <w:t xml:space="preserve">whose </w:t>
      </w:r>
      <w:r w:rsidR="00A70473" w:rsidRPr="00246629">
        <w:t xml:space="preserve">credibility and reliability </w:t>
      </w:r>
      <w:r w:rsidR="008D2AD5" w:rsidRPr="00246629">
        <w:t xml:space="preserve">would have required examination </w:t>
      </w:r>
      <w:r w:rsidR="00A70473" w:rsidRPr="00246629">
        <w:t>during questioning or a court hearing</w:t>
      </w:r>
      <w:r w:rsidRPr="00246629">
        <w:t xml:space="preserve">. </w:t>
      </w:r>
      <w:r w:rsidR="008D2AD5" w:rsidRPr="00246629">
        <w:t>The</w:t>
      </w:r>
      <w:r w:rsidRPr="00246629">
        <w:t xml:space="preserve"> Cour</w:t>
      </w:r>
      <w:r w:rsidR="008D2AD5" w:rsidRPr="00246629">
        <w:t>t</w:t>
      </w:r>
      <w:r w:rsidRPr="00246629">
        <w:t xml:space="preserve"> observe</w:t>
      </w:r>
      <w:r w:rsidR="008D2AD5" w:rsidRPr="00246629">
        <w:t>s in this connection that the Court of Cassation</w:t>
      </w:r>
      <w:r w:rsidRPr="00246629">
        <w:t xml:space="preserve"> </w:t>
      </w:r>
      <w:r w:rsidR="008D2AD5" w:rsidRPr="00246629">
        <w:t>found that the Court of Appeal had rightly taken the view that</w:t>
      </w:r>
      <w:r w:rsidRPr="00246629">
        <w:t xml:space="preserve"> </w:t>
      </w:r>
      <w:r w:rsidR="008D2AD5" w:rsidRPr="00246629">
        <w:t>the applicant had been “found guilty on the basis of both his own confessions and the statements of other defendants, together with the evidence gathered during searches”</w:t>
      </w:r>
      <w:r w:rsidRPr="00246629">
        <w:t xml:space="preserve">. </w:t>
      </w:r>
      <w:r w:rsidR="00670101" w:rsidRPr="00246629">
        <w:t>Accordingly</w:t>
      </w:r>
      <w:r w:rsidR="008D2AD5" w:rsidRPr="00246629">
        <w:t>, the</w:t>
      </w:r>
      <w:r w:rsidRPr="00246629">
        <w:t xml:space="preserve"> nature </w:t>
      </w:r>
      <w:r w:rsidR="008D2AD5" w:rsidRPr="00246629">
        <w:t>of the cas</w:t>
      </w:r>
      <w:r w:rsidRPr="00246629">
        <w:t xml:space="preserve">e, </w:t>
      </w:r>
      <w:r w:rsidR="008D2AD5" w:rsidRPr="00246629">
        <w:t>the evidence available</w:t>
      </w:r>
      <w:r w:rsidR="002260A5" w:rsidRPr="00246629">
        <w:t>,</w:t>
      </w:r>
      <w:r w:rsidR="008D2AD5" w:rsidRPr="00246629">
        <w:t xml:space="preserve"> and the consistent</w:t>
      </w:r>
      <w:r w:rsidRPr="00246629">
        <w:t xml:space="preserve"> versions</w:t>
      </w:r>
      <w:r w:rsidR="008D2AD5" w:rsidRPr="00246629">
        <w:t xml:space="preserve"> of the defendant (the applicant) and the civil party, did not require the taking of testimony from the latter in any event</w:t>
      </w:r>
      <w:r w:rsidRPr="00246629">
        <w:t>.</w:t>
      </w:r>
    </w:p>
    <w:p w14:paraId="4D8FFC24"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66</w:t>
      </w:r>
      <w:r w:rsidRPr="00246629">
        <w:fldChar w:fldCharType="end"/>
      </w:r>
      <w:r w:rsidRPr="00246629">
        <w:t>.  </w:t>
      </w:r>
      <w:r w:rsidR="008D2AD5" w:rsidRPr="00246629">
        <w:t>In so far as the applicant also complained about a breach of the equality of arms principle on account of the public prosecutor</w:t>
      </w:r>
      <w:r w:rsidR="00246629" w:rsidRPr="00246629">
        <w:t>’</w:t>
      </w:r>
      <w:r w:rsidR="008D2AD5" w:rsidRPr="00246629">
        <w:t>s support for the civil party</w:t>
      </w:r>
      <w:r w:rsidRPr="00246629">
        <w:t xml:space="preserve">, </w:t>
      </w:r>
      <w:r w:rsidR="008D2AD5" w:rsidRPr="00246629">
        <w:t>the</w:t>
      </w:r>
      <w:r w:rsidRPr="00246629">
        <w:t xml:space="preserve"> Cour</w:t>
      </w:r>
      <w:r w:rsidR="008D2AD5" w:rsidRPr="00246629">
        <w:t>t</w:t>
      </w:r>
      <w:r w:rsidRPr="00246629">
        <w:t xml:space="preserve"> </w:t>
      </w:r>
      <w:r w:rsidR="008D2AD5" w:rsidRPr="00246629">
        <w:t>notes that there is no material in the file to indicate that Mr</w:t>
      </w:r>
      <w:r w:rsidRPr="00246629">
        <w:t xml:space="preserve"> Sarkozy</w:t>
      </w:r>
      <w:r w:rsidR="00246629" w:rsidRPr="00246629">
        <w:t>’</w:t>
      </w:r>
      <w:r w:rsidR="008D2AD5" w:rsidRPr="00246629">
        <w:t xml:space="preserve">s intervention during the proceedings </w:t>
      </w:r>
      <w:r w:rsidR="00C047F9" w:rsidRPr="00246629">
        <w:t>might</w:t>
      </w:r>
      <w:r w:rsidR="008D2AD5" w:rsidRPr="00246629">
        <w:t xml:space="preserve"> have encouraged the public prosecutor to </w:t>
      </w:r>
      <w:r w:rsidR="00C047F9" w:rsidRPr="00246629">
        <w:t>take action</w:t>
      </w:r>
      <w:r w:rsidR="008D2AD5" w:rsidRPr="00246629">
        <w:t xml:space="preserve"> with the aim or effect of unduly influencing the criminal court or</w:t>
      </w:r>
      <w:r w:rsidRPr="00246629">
        <w:t xml:space="preserve"> </w:t>
      </w:r>
      <w:r w:rsidR="008D2AD5" w:rsidRPr="00246629">
        <w:t xml:space="preserve">of preventing </w:t>
      </w:r>
      <w:r w:rsidR="002260A5" w:rsidRPr="00246629">
        <w:t xml:space="preserve">the </w:t>
      </w:r>
      <w:r w:rsidR="002260A5" w:rsidRPr="00246629">
        <w:rPr>
          <w:lang w:val="en-US"/>
        </w:rPr>
        <w:t>applicant</w:t>
      </w:r>
      <w:r w:rsidR="008D2AD5" w:rsidRPr="00246629">
        <w:t xml:space="preserve"> from defending himself effectively</w:t>
      </w:r>
      <w:r w:rsidRPr="00246629">
        <w:t xml:space="preserve">. </w:t>
      </w:r>
      <w:r w:rsidR="00C047F9" w:rsidRPr="00246629">
        <w:t>The Court does not therefore disagree with the Court of Appeal</w:t>
      </w:r>
      <w:r w:rsidR="00246629" w:rsidRPr="00246629">
        <w:t>’</w:t>
      </w:r>
      <w:r w:rsidR="00C047F9" w:rsidRPr="00246629">
        <w:t>s</w:t>
      </w:r>
      <w:r w:rsidRPr="00246629">
        <w:t xml:space="preserve"> conclusion </w:t>
      </w:r>
      <w:r w:rsidR="00C047F9" w:rsidRPr="00246629">
        <w:t>that</w:t>
      </w:r>
      <w:r w:rsidR="00D4217C" w:rsidRPr="00246629">
        <w:t xml:space="preserve"> the action of the</w:t>
      </w:r>
      <w:r w:rsidRPr="00246629">
        <w:t xml:space="preserve"> </w:t>
      </w:r>
      <w:r w:rsidR="00D4217C" w:rsidRPr="00246629">
        <w:t>“public prosecutor</w:t>
      </w:r>
      <w:r w:rsidR="00246629" w:rsidRPr="00246629">
        <w:t>’</w:t>
      </w:r>
      <w:r w:rsidR="00D4217C" w:rsidRPr="00246629">
        <w:t>s office ... could not ... have undermined the legitimate interests and fundamental rights of those concerned”</w:t>
      </w:r>
      <w:r w:rsidRPr="00246629">
        <w:t xml:space="preserve"> (</w:t>
      </w:r>
      <w:r w:rsidR="00D4217C" w:rsidRPr="00246629">
        <w:t>see paragraph</w:t>
      </w:r>
      <w:r w:rsidRPr="00246629">
        <w:t xml:space="preserve"> 11 </w:t>
      </w:r>
      <w:r w:rsidR="00D4217C" w:rsidRPr="00246629">
        <w:t>above</w:t>
      </w:r>
      <w:r w:rsidRPr="00246629">
        <w:t xml:space="preserve">). </w:t>
      </w:r>
      <w:r w:rsidR="00D4217C" w:rsidRPr="00246629">
        <w:t xml:space="preserve">It does not </w:t>
      </w:r>
      <w:r w:rsidR="00670101" w:rsidRPr="00246629">
        <w:t>deny</w:t>
      </w:r>
      <w:r w:rsidR="00D4217C" w:rsidRPr="00246629">
        <w:t>, in this connection, that the offence in question</w:t>
      </w:r>
      <w:r w:rsidRPr="00246629">
        <w:t xml:space="preserve"> </w:t>
      </w:r>
      <w:r w:rsidR="00D4217C" w:rsidRPr="00246629">
        <w:t xml:space="preserve">might have </w:t>
      </w:r>
      <w:r w:rsidR="002260A5" w:rsidRPr="00246629">
        <w:t>warranted</w:t>
      </w:r>
      <w:r w:rsidR="00D4217C" w:rsidRPr="00246629">
        <w:t xml:space="preserve"> the expeditious nature of the investiga</w:t>
      </w:r>
      <w:r w:rsidR="00FF14E1" w:rsidRPr="00246629">
        <w:t>ti</w:t>
      </w:r>
      <w:r w:rsidR="00D4217C" w:rsidRPr="00246629">
        <w:t>on</w:t>
      </w:r>
      <w:r w:rsidRPr="00246629">
        <w:t xml:space="preserve">, </w:t>
      </w:r>
      <w:r w:rsidR="00FF14E1" w:rsidRPr="00246629">
        <w:t>since</w:t>
      </w:r>
      <w:r w:rsidR="00D4217C" w:rsidRPr="00246629">
        <w:t xml:space="preserve"> such acts could cause harm to many people, as shown by the facts of the case</w:t>
      </w:r>
      <w:r w:rsidRPr="00246629">
        <w:t xml:space="preserve"> (</w:t>
      </w:r>
      <w:r w:rsidR="00D4217C" w:rsidRPr="00246629">
        <w:t>see paragraph</w:t>
      </w:r>
      <w:r w:rsidRPr="00246629">
        <w:t xml:space="preserve">s 7 </w:t>
      </w:r>
      <w:r w:rsidR="00D4217C" w:rsidRPr="00246629">
        <w:t>and</w:t>
      </w:r>
      <w:r w:rsidRPr="00246629">
        <w:t xml:space="preserve"> 8 </w:t>
      </w:r>
      <w:r w:rsidR="00D4217C" w:rsidRPr="00246629">
        <w:t>above</w:t>
      </w:r>
      <w:r w:rsidRPr="00246629">
        <w:t>).</w:t>
      </w:r>
    </w:p>
    <w:p w14:paraId="27C8DD47"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67</w:t>
      </w:r>
      <w:r w:rsidRPr="00246629">
        <w:fldChar w:fldCharType="end"/>
      </w:r>
      <w:r w:rsidRPr="00246629">
        <w:t>.  </w:t>
      </w:r>
      <w:r w:rsidR="00FF14E1" w:rsidRPr="00246629">
        <w:t>Lastly, the Court notes that it cannot be seen from the file that the applicant did not have the benefit of adversarial proceedings</w:t>
      </w:r>
      <w:r w:rsidRPr="00246629">
        <w:t>.</w:t>
      </w:r>
    </w:p>
    <w:p w14:paraId="5FDDAB5B" w14:textId="77777777" w:rsidR="008E1D3A" w:rsidRPr="00246629" w:rsidRDefault="008E1D3A" w:rsidP="00246629">
      <w:pPr>
        <w:pStyle w:val="ECHRPara"/>
        <w:rPr>
          <w:b/>
        </w:rPr>
      </w:pPr>
      <w:r w:rsidRPr="00246629">
        <w:fldChar w:fldCharType="begin"/>
      </w:r>
      <w:r w:rsidRPr="00246629">
        <w:instrText xml:space="preserve"> SEQ level0 \*arabic </w:instrText>
      </w:r>
      <w:r w:rsidRPr="00246629">
        <w:fldChar w:fldCharType="separate"/>
      </w:r>
      <w:r w:rsidR="00246629" w:rsidRPr="00246629">
        <w:rPr>
          <w:noProof/>
        </w:rPr>
        <w:t>68</w:t>
      </w:r>
      <w:r w:rsidRPr="00246629">
        <w:fldChar w:fldCharType="end"/>
      </w:r>
      <w:r w:rsidRPr="00246629">
        <w:t>.  </w:t>
      </w:r>
      <w:r w:rsidR="00FF14E1" w:rsidRPr="00246629">
        <w:t>Having regard to the foregoing, the Court takes the view that Mr</w:t>
      </w:r>
      <w:r w:rsidRPr="00246629">
        <w:t> Sarkozy</w:t>
      </w:r>
      <w:r w:rsidR="00246629" w:rsidRPr="00246629">
        <w:t>’</w:t>
      </w:r>
      <w:r w:rsidR="00FF14E1" w:rsidRPr="00246629">
        <w:t>s intervention in the proceedings as a third party did not</w:t>
      </w:r>
      <w:r w:rsidRPr="00246629">
        <w:t xml:space="preserve"> </w:t>
      </w:r>
      <w:r w:rsidR="00FF14E1" w:rsidRPr="00246629">
        <w:t>have the concrete effect of creating an imbalance in the rights of the parties and in the conducting of the proceedings</w:t>
      </w:r>
      <w:r w:rsidRPr="00246629">
        <w:t xml:space="preserve">. </w:t>
      </w:r>
      <w:r w:rsidR="00FF14E1" w:rsidRPr="00246629">
        <w:t>Accordingly, there has been no</w:t>
      </w:r>
      <w:r w:rsidRPr="00246629">
        <w:t xml:space="preserve"> violation </w:t>
      </w:r>
      <w:r w:rsidR="00FF14E1" w:rsidRPr="00246629">
        <w:t>of A</w:t>
      </w:r>
      <w:r w:rsidRPr="00246629">
        <w:t xml:space="preserve">rticle 6 § 1 </w:t>
      </w:r>
      <w:r w:rsidR="00670101" w:rsidRPr="00246629">
        <w:t>as regards</w:t>
      </w:r>
      <w:r w:rsidR="00FF14E1" w:rsidRPr="00246629">
        <w:t xml:space="preserve"> the equality of arms principle</w:t>
      </w:r>
      <w:r w:rsidRPr="00246629">
        <w:t>.</w:t>
      </w:r>
    </w:p>
    <w:p w14:paraId="5603B599" w14:textId="77777777" w:rsidR="008E1D3A" w:rsidRPr="00246629" w:rsidRDefault="00FF14E1" w:rsidP="00246629">
      <w:pPr>
        <w:pStyle w:val="ECHRHeading5"/>
      </w:pPr>
      <w:r w:rsidRPr="00246629">
        <w:lastRenderedPageBreak/>
        <w:t>(</w:t>
      </w:r>
      <w:r w:rsidR="008E1D3A" w:rsidRPr="00246629">
        <w:t>ii</w:t>
      </w:r>
      <w:r w:rsidRPr="00246629">
        <w:t>)</w:t>
      </w:r>
      <w:r w:rsidR="008E1D3A" w:rsidRPr="00246629">
        <w:t>  </w:t>
      </w:r>
      <w:r w:rsidRPr="00246629">
        <w:t>The independence and impartiality of the</w:t>
      </w:r>
      <w:r w:rsidR="008E1D3A" w:rsidRPr="00246629">
        <w:t xml:space="preserve"> tribunal</w:t>
      </w:r>
    </w:p>
    <w:p w14:paraId="675A8BDE"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69</w:t>
      </w:r>
      <w:r w:rsidRPr="00246629">
        <w:fldChar w:fldCharType="end"/>
      </w:r>
      <w:r w:rsidRPr="00246629">
        <w:t>.  </w:t>
      </w:r>
      <w:r w:rsidR="00670101" w:rsidRPr="00246629">
        <w:t>Like the domestic courts, t</w:t>
      </w:r>
      <w:r w:rsidR="00FF14E1" w:rsidRPr="00246629">
        <w:t xml:space="preserve">he Court will draw a distinction, </w:t>
      </w:r>
      <w:r w:rsidR="00670101" w:rsidRPr="00246629">
        <w:t>in examining</w:t>
      </w:r>
      <w:r w:rsidR="00FF14E1" w:rsidRPr="00246629">
        <w:t xml:space="preserve"> the allegation of a lack of independence and impartiality</w:t>
      </w:r>
      <w:r w:rsidRPr="00246629">
        <w:t>,</w:t>
      </w:r>
      <w:r w:rsidR="00FF14E1" w:rsidRPr="00246629">
        <w:t xml:space="preserve"> between </w:t>
      </w:r>
      <w:r w:rsidR="00670101" w:rsidRPr="00246629">
        <w:t>the</w:t>
      </w:r>
      <w:r w:rsidR="00FF14E1" w:rsidRPr="00246629">
        <w:t xml:space="preserve"> application </w:t>
      </w:r>
      <w:r w:rsidR="00670101" w:rsidRPr="00246629">
        <w:t xml:space="preserve">of this principle </w:t>
      </w:r>
      <w:r w:rsidR="00FF14E1" w:rsidRPr="00246629">
        <w:t>to</w:t>
      </w:r>
      <w:r w:rsidRPr="00246629">
        <w:t xml:space="preserve"> </w:t>
      </w:r>
      <w:r w:rsidR="00FF14E1" w:rsidRPr="00246629">
        <w:t>prosecutors on the one hand and to judges on the other</w:t>
      </w:r>
      <w:r w:rsidRPr="00246629">
        <w:t>.</w:t>
      </w:r>
    </w:p>
    <w:p w14:paraId="17B4A2F6" w14:textId="77777777" w:rsidR="008E1D3A" w:rsidRPr="00246629" w:rsidRDefault="00FF14E1" w:rsidP="00246629">
      <w:pPr>
        <w:pStyle w:val="ECHRHeading6"/>
      </w:pPr>
      <w:r w:rsidRPr="00246629">
        <w:rPr>
          <w:rFonts w:cstheme="majorHAnsi"/>
        </w:rPr>
        <w:t>(</w:t>
      </w:r>
      <w:r w:rsidR="008E1D3A" w:rsidRPr="00246629">
        <w:rPr>
          <w:rFonts w:cstheme="majorHAnsi"/>
        </w:rPr>
        <w:t>α</w:t>
      </w:r>
      <w:r w:rsidR="008E1D3A" w:rsidRPr="00246629">
        <w:t>)  </w:t>
      </w:r>
      <w:r w:rsidRPr="00246629">
        <w:t>As to the alleged lack of independence and impartiality of the public prosecutor</w:t>
      </w:r>
      <w:r w:rsidR="00246629" w:rsidRPr="00246629">
        <w:t>’</w:t>
      </w:r>
      <w:r w:rsidRPr="00246629">
        <w:t>s office</w:t>
      </w:r>
    </w:p>
    <w:p w14:paraId="07DC6CA5"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70</w:t>
      </w:r>
      <w:r w:rsidRPr="00246629">
        <w:fldChar w:fldCharType="end"/>
      </w:r>
      <w:r w:rsidRPr="00246629">
        <w:t>.  </w:t>
      </w:r>
      <w:r w:rsidR="00FF14E1" w:rsidRPr="00246629">
        <w:t>As regards public prosecutors</w:t>
      </w:r>
      <w:r w:rsidRPr="00246629">
        <w:t xml:space="preserve">, </w:t>
      </w:r>
      <w:r w:rsidR="00FF14E1" w:rsidRPr="00246629">
        <w:t xml:space="preserve">the Court observes that while it found them to be lacking in independence in the </w:t>
      </w:r>
      <w:r w:rsidRPr="00246629">
        <w:rPr>
          <w:i/>
        </w:rPr>
        <w:t>Moulin</w:t>
      </w:r>
      <w:r w:rsidRPr="00246629">
        <w:t xml:space="preserve"> </w:t>
      </w:r>
      <w:r w:rsidR="00FF14E1" w:rsidRPr="00246629">
        <w:t>judgment, cited above</w:t>
      </w:r>
      <w:r w:rsidRPr="00246629">
        <w:t xml:space="preserve">, </w:t>
      </w:r>
      <w:r w:rsidR="00D94692" w:rsidRPr="00246629">
        <w:t>its conclusion</w:t>
      </w:r>
      <w:r w:rsidR="00FF14E1" w:rsidRPr="00246629">
        <w:t xml:space="preserve"> only </w:t>
      </w:r>
      <w:r w:rsidR="00D94692" w:rsidRPr="00246629">
        <w:t>engaged</w:t>
      </w:r>
      <w:r w:rsidR="00FF14E1" w:rsidRPr="00246629">
        <w:t xml:space="preserve"> A</w:t>
      </w:r>
      <w:r w:rsidRPr="00246629">
        <w:t xml:space="preserve">rticle 5 § 3 </w:t>
      </w:r>
      <w:r w:rsidR="00FF14E1" w:rsidRPr="00246629">
        <w:t>of the</w:t>
      </w:r>
      <w:r w:rsidRPr="00246629">
        <w:t xml:space="preserve"> Convention </w:t>
      </w:r>
      <w:r w:rsidR="00FF14E1" w:rsidRPr="00246629">
        <w:t>in a case concerning judicial review of deprivation of liberty</w:t>
      </w:r>
      <w:r w:rsidRPr="00246629">
        <w:t xml:space="preserve">, </w:t>
      </w:r>
      <w:r w:rsidR="00FF14E1" w:rsidRPr="00246629">
        <w:t xml:space="preserve">and therefore </w:t>
      </w:r>
      <w:r w:rsidR="00D94692" w:rsidRPr="00246629">
        <w:t xml:space="preserve">fell </w:t>
      </w:r>
      <w:r w:rsidR="00FF14E1" w:rsidRPr="00246629">
        <w:rPr>
          <w:rFonts w:eastAsia="Times New Roman" w:cs="Times New Roman"/>
          <w:szCs w:val="20"/>
          <w:lang w:eastAsia="fr-FR"/>
        </w:rPr>
        <w:t>within the meaning of</w:t>
      </w:r>
      <w:r w:rsidR="00FF14E1" w:rsidRPr="00246629">
        <w:t xml:space="preserve"> that </w:t>
      </w:r>
      <w:r w:rsidR="00D94692" w:rsidRPr="00246629">
        <w:t>specific</w:t>
      </w:r>
      <w:r w:rsidR="00FF14E1" w:rsidRPr="00246629">
        <w:t xml:space="preserve"> provision and the</w:t>
      </w:r>
      <w:r w:rsidRPr="00246629">
        <w:t xml:space="preserve"> </w:t>
      </w:r>
      <w:r w:rsidR="00FF14E1" w:rsidRPr="00246629">
        <w:t>autonomous concepts developed by its case-law in that area</w:t>
      </w:r>
      <w:r w:rsidRPr="00246629">
        <w:t xml:space="preserve">. </w:t>
      </w:r>
      <w:r w:rsidR="00FF14E1" w:rsidRPr="00246629">
        <w:t>It would</w:t>
      </w:r>
      <w:r w:rsidRPr="00246629">
        <w:t xml:space="preserve"> observe</w:t>
      </w:r>
      <w:r w:rsidR="00FF14E1" w:rsidRPr="00246629">
        <w:t>, moreover, that the status of prosecutors</w:t>
      </w:r>
      <w:r w:rsidRPr="00246629">
        <w:t xml:space="preserve"> </w:t>
      </w:r>
      <w:r w:rsidR="00FF14E1" w:rsidRPr="00246629">
        <w:t xml:space="preserve">still </w:t>
      </w:r>
      <w:r w:rsidR="00D94692" w:rsidRPr="00246629">
        <w:t>appears</w:t>
      </w:r>
      <w:r w:rsidR="00FF14E1" w:rsidRPr="00246629">
        <w:t xml:space="preserve"> to be </w:t>
      </w:r>
      <w:r w:rsidR="002260A5" w:rsidRPr="00246629">
        <w:t>under discussion</w:t>
      </w:r>
      <w:r w:rsidR="00FF14E1" w:rsidRPr="00246629">
        <w:t xml:space="preserve"> in France, but it reiterates that it is not for the Court to take a stance in this debate, which is</w:t>
      </w:r>
      <w:r w:rsidRPr="00246629">
        <w:t xml:space="preserve"> </w:t>
      </w:r>
      <w:r w:rsidR="008D5001" w:rsidRPr="00246629">
        <w:t>a matter for the national authorities</w:t>
      </w:r>
      <w:r w:rsidRPr="00246629">
        <w:t xml:space="preserve"> (</w:t>
      </w:r>
      <w:r w:rsidR="008D5001" w:rsidRPr="00246629">
        <w:t xml:space="preserve">see </w:t>
      </w:r>
      <w:r w:rsidRPr="00246629">
        <w:t>pa</w:t>
      </w:r>
      <w:r w:rsidR="008D5001" w:rsidRPr="00246629">
        <w:t>ragraph</w:t>
      </w:r>
      <w:r w:rsidRPr="00246629">
        <w:t xml:space="preserve"> 29 </w:t>
      </w:r>
      <w:r w:rsidR="008D5001" w:rsidRPr="00246629">
        <w:t>above</w:t>
      </w:r>
      <w:r w:rsidRPr="00246629">
        <w:t xml:space="preserve">; </w:t>
      </w:r>
      <w:r w:rsidR="008D5001" w:rsidRPr="00246629">
        <w:t xml:space="preserve">and </w:t>
      </w:r>
      <w:r w:rsidRPr="00246629">
        <w:rPr>
          <w:i/>
        </w:rPr>
        <w:t>Moulin</w:t>
      </w:r>
      <w:r w:rsidRPr="00246629">
        <w:t xml:space="preserve">, </w:t>
      </w:r>
      <w:r w:rsidR="008D5001" w:rsidRPr="00246629">
        <w:t>cited above</w:t>
      </w:r>
      <w:r w:rsidRPr="00246629">
        <w:t>, §</w:t>
      </w:r>
      <w:r w:rsidR="008D5001" w:rsidRPr="00246629">
        <w:t> </w:t>
      </w:r>
      <w:r w:rsidRPr="00246629">
        <w:t>57).</w:t>
      </w:r>
    </w:p>
    <w:p w14:paraId="2E40AF0A"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71</w:t>
      </w:r>
      <w:r w:rsidRPr="00246629">
        <w:fldChar w:fldCharType="end"/>
      </w:r>
      <w:r w:rsidRPr="00246629">
        <w:t>.  </w:t>
      </w:r>
      <w:r w:rsidR="008D5001" w:rsidRPr="00246629">
        <w:t>In any event, in the present case, the public prosecutor, as a party to the proceedings, was not responsible, in that capacity, for the “determination” of any “criminal charge”</w:t>
      </w:r>
      <w:r w:rsidRPr="00246629">
        <w:t xml:space="preserve"> </w:t>
      </w:r>
      <w:r w:rsidR="008D5001" w:rsidRPr="00246629">
        <w:rPr>
          <w:rFonts w:eastAsia="Times New Roman" w:cs="Times New Roman"/>
          <w:szCs w:val="20"/>
          <w:lang w:eastAsia="fr-FR"/>
        </w:rPr>
        <w:t>within the meaning of</w:t>
      </w:r>
      <w:r w:rsidR="008D5001" w:rsidRPr="00246629">
        <w:t xml:space="preserve"> A</w:t>
      </w:r>
      <w:r w:rsidRPr="00246629">
        <w:t>rticle 6 §</w:t>
      </w:r>
      <w:r w:rsidR="00D94692" w:rsidRPr="00246629">
        <w:t> </w:t>
      </w:r>
      <w:r w:rsidRPr="00246629">
        <w:t xml:space="preserve">1 </w:t>
      </w:r>
      <w:r w:rsidR="008D5001" w:rsidRPr="00246629">
        <w:t>of the</w:t>
      </w:r>
      <w:r w:rsidRPr="00246629">
        <w:t xml:space="preserve"> Convention. </w:t>
      </w:r>
      <w:r w:rsidR="008D5001" w:rsidRPr="00246629">
        <w:t>The Court reiterates in that connection that</w:t>
      </w:r>
      <w:r w:rsidRPr="00246629">
        <w:t xml:space="preserve"> </w:t>
      </w:r>
      <w:r w:rsidR="008D5001" w:rsidRPr="00246629">
        <w:t>the public prosecutor</w:t>
      </w:r>
      <w:r w:rsidR="00246629" w:rsidRPr="00246629">
        <w:t>’</w:t>
      </w:r>
      <w:r w:rsidR="008D5001" w:rsidRPr="00246629">
        <w:t>s office cannot be bound by the obligations of independence and impartiality that A</w:t>
      </w:r>
      <w:r w:rsidRPr="00246629">
        <w:t>rticle 6 impose</w:t>
      </w:r>
      <w:r w:rsidR="008D5001" w:rsidRPr="00246629">
        <w:t>s on a “</w:t>
      </w:r>
      <w:r w:rsidRPr="00246629">
        <w:t>tribunal</w:t>
      </w:r>
      <w:r w:rsidR="008D5001" w:rsidRPr="00246629">
        <w:t>”</w:t>
      </w:r>
      <w:r w:rsidRPr="00246629">
        <w:t xml:space="preserve">, </w:t>
      </w:r>
      <w:r w:rsidR="008D5001" w:rsidRPr="00246629">
        <w:t>which is a judicial organ “called upon to determine</w:t>
      </w:r>
      <w:r w:rsidRPr="00246629">
        <w:t xml:space="preserve">, </w:t>
      </w:r>
      <w:r w:rsidR="008D5001" w:rsidRPr="00246629">
        <w:t>on the basis of legal norms and following organised proceedings</w:t>
      </w:r>
      <w:r w:rsidRPr="00246629">
        <w:t xml:space="preserve">, </w:t>
      </w:r>
      <w:r w:rsidR="008D5001" w:rsidRPr="00246629">
        <w:t>any</w:t>
      </w:r>
      <w:r w:rsidRPr="00246629">
        <w:t xml:space="preserve"> question </w:t>
      </w:r>
      <w:r w:rsidR="008D5001" w:rsidRPr="00246629">
        <w:t>within its jurisdiction”</w:t>
      </w:r>
      <w:r w:rsidRPr="00246629">
        <w:t xml:space="preserve"> (</w:t>
      </w:r>
      <w:r w:rsidR="008D5001" w:rsidRPr="00246629">
        <w:t xml:space="preserve">see </w:t>
      </w:r>
      <w:proofErr w:type="spellStart"/>
      <w:r w:rsidRPr="00246629">
        <w:rPr>
          <w:i/>
        </w:rPr>
        <w:t>Thoma</w:t>
      </w:r>
      <w:proofErr w:type="spellEnd"/>
      <w:r w:rsidRPr="00246629">
        <w:rPr>
          <w:i/>
        </w:rPr>
        <w:t xml:space="preserve"> </w:t>
      </w:r>
      <w:r w:rsidR="008D5001" w:rsidRPr="00246629">
        <w:rPr>
          <w:i/>
        </w:rPr>
        <w:t>v</w:t>
      </w:r>
      <w:r w:rsidRPr="00246629">
        <w:rPr>
          <w:i/>
        </w:rPr>
        <w:t>. Luxembourg</w:t>
      </w:r>
      <w:r w:rsidRPr="00246629">
        <w:t xml:space="preserve"> (</w:t>
      </w:r>
      <w:proofErr w:type="spellStart"/>
      <w:r w:rsidRPr="00246629">
        <w:t>d</w:t>
      </w:r>
      <w:r w:rsidR="008D5001" w:rsidRPr="00246629">
        <w:t>e</w:t>
      </w:r>
      <w:r w:rsidRPr="00246629">
        <w:t>c.</w:t>
      </w:r>
      <w:proofErr w:type="spellEnd"/>
      <w:r w:rsidRPr="00246629">
        <w:t xml:space="preserve">), </w:t>
      </w:r>
      <w:r w:rsidR="008D5001" w:rsidRPr="00246629">
        <w:t>no.</w:t>
      </w:r>
      <w:r w:rsidRPr="00246629">
        <w:t xml:space="preserve"> 38432/97, 25 </w:t>
      </w:r>
      <w:r w:rsidR="008D5001" w:rsidRPr="00246629">
        <w:t>May</w:t>
      </w:r>
      <w:r w:rsidR="002260A5" w:rsidRPr="00246629">
        <w:t xml:space="preserve"> 2000;</w:t>
      </w:r>
      <w:r w:rsidRPr="00246629">
        <w:rPr>
          <w:i/>
          <w:iCs/>
          <w:color w:val="FF0000"/>
        </w:rPr>
        <w:t xml:space="preserve"> </w:t>
      </w:r>
      <w:proofErr w:type="spellStart"/>
      <w:r w:rsidRPr="00246629">
        <w:rPr>
          <w:i/>
          <w:iCs/>
        </w:rPr>
        <w:t>Agnelet</w:t>
      </w:r>
      <w:proofErr w:type="spellEnd"/>
      <w:r w:rsidRPr="00246629">
        <w:rPr>
          <w:i/>
          <w:iCs/>
        </w:rPr>
        <w:t xml:space="preserve"> </w:t>
      </w:r>
      <w:r w:rsidR="008D5001" w:rsidRPr="00246629">
        <w:rPr>
          <w:i/>
          <w:iCs/>
        </w:rPr>
        <w:t>v</w:t>
      </w:r>
      <w:r w:rsidRPr="00246629">
        <w:rPr>
          <w:i/>
          <w:iCs/>
        </w:rPr>
        <w:t>. France</w:t>
      </w:r>
      <w:r w:rsidRPr="00246629">
        <w:t xml:space="preserve"> (</w:t>
      </w:r>
      <w:proofErr w:type="spellStart"/>
      <w:r w:rsidRPr="00246629">
        <w:t>d</w:t>
      </w:r>
      <w:r w:rsidR="008D5001" w:rsidRPr="00246629">
        <w:t>e</w:t>
      </w:r>
      <w:r w:rsidRPr="00246629">
        <w:t>c.</w:t>
      </w:r>
      <w:proofErr w:type="spellEnd"/>
      <w:r w:rsidRPr="00246629">
        <w:t xml:space="preserve">), </w:t>
      </w:r>
      <w:r w:rsidR="008D5001" w:rsidRPr="00246629">
        <w:t>no.</w:t>
      </w:r>
      <w:r w:rsidRPr="00246629">
        <w:t xml:space="preserve"> 61198/08, 27 </w:t>
      </w:r>
      <w:r w:rsidR="008D5001" w:rsidRPr="00246629">
        <w:t>September</w:t>
      </w:r>
      <w:r w:rsidR="002260A5" w:rsidRPr="00246629">
        <w:t xml:space="preserve"> 2011;</w:t>
      </w:r>
      <w:r w:rsidRPr="00246629">
        <w:t xml:space="preserve"> </w:t>
      </w:r>
      <w:proofErr w:type="spellStart"/>
      <w:r w:rsidRPr="00246629">
        <w:rPr>
          <w:i/>
        </w:rPr>
        <w:t>Nastase</w:t>
      </w:r>
      <w:proofErr w:type="spellEnd"/>
      <w:r w:rsidRPr="00246629">
        <w:rPr>
          <w:i/>
        </w:rPr>
        <w:t xml:space="preserve"> </w:t>
      </w:r>
      <w:r w:rsidR="008D5001" w:rsidRPr="00246629">
        <w:rPr>
          <w:i/>
        </w:rPr>
        <w:t>v</w:t>
      </w:r>
      <w:r w:rsidRPr="00246629">
        <w:rPr>
          <w:i/>
        </w:rPr>
        <w:t>. Ro</w:t>
      </w:r>
      <w:r w:rsidR="008D5001" w:rsidRPr="00246629">
        <w:rPr>
          <w:i/>
        </w:rPr>
        <w:t>mania</w:t>
      </w:r>
      <w:r w:rsidRPr="00246629">
        <w:rPr>
          <w:i/>
        </w:rPr>
        <w:t xml:space="preserve"> </w:t>
      </w:r>
      <w:r w:rsidRPr="00246629">
        <w:t>(</w:t>
      </w:r>
      <w:proofErr w:type="spellStart"/>
      <w:r w:rsidRPr="00246629">
        <w:t>d</w:t>
      </w:r>
      <w:r w:rsidR="008D5001" w:rsidRPr="00246629">
        <w:t>e</w:t>
      </w:r>
      <w:r w:rsidRPr="00246629">
        <w:t>c.</w:t>
      </w:r>
      <w:proofErr w:type="spellEnd"/>
      <w:r w:rsidRPr="00246629">
        <w:t xml:space="preserve">), </w:t>
      </w:r>
      <w:r w:rsidR="008D5001" w:rsidRPr="00246629">
        <w:t>no.</w:t>
      </w:r>
      <w:r w:rsidRPr="00246629">
        <w:t xml:space="preserve"> 80563/12, 18 </w:t>
      </w:r>
      <w:r w:rsidR="008D5001" w:rsidRPr="00246629">
        <w:t>November</w:t>
      </w:r>
      <w:r w:rsidR="002260A5" w:rsidRPr="00246629">
        <w:t xml:space="preserve"> 2014; and</w:t>
      </w:r>
      <w:r w:rsidRPr="00246629">
        <w:t xml:space="preserve"> </w:t>
      </w:r>
      <w:r w:rsidRPr="00246629">
        <w:rPr>
          <w:i/>
        </w:rPr>
        <w:t xml:space="preserve">Ryan James Clements </w:t>
      </w:r>
      <w:r w:rsidR="008D5001" w:rsidRPr="00246629">
        <w:rPr>
          <w:i/>
        </w:rPr>
        <w:t>v</w:t>
      </w:r>
      <w:r w:rsidRPr="00246629">
        <w:rPr>
          <w:i/>
        </w:rPr>
        <w:t>. Gr</w:t>
      </w:r>
      <w:r w:rsidR="008D5001" w:rsidRPr="00246629">
        <w:rPr>
          <w:i/>
        </w:rPr>
        <w:t>ee</w:t>
      </w:r>
      <w:r w:rsidRPr="00246629">
        <w:rPr>
          <w:i/>
        </w:rPr>
        <w:t>ce</w:t>
      </w:r>
      <w:r w:rsidRPr="00246629">
        <w:t xml:space="preserve"> (</w:t>
      </w:r>
      <w:proofErr w:type="spellStart"/>
      <w:r w:rsidRPr="00246629">
        <w:t>d</w:t>
      </w:r>
      <w:r w:rsidR="008D5001" w:rsidRPr="00246629">
        <w:t>e</w:t>
      </w:r>
      <w:r w:rsidRPr="00246629">
        <w:t>c.</w:t>
      </w:r>
      <w:proofErr w:type="spellEnd"/>
      <w:r w:rsidRPr="00246629">
        <w:t xml:space="preserve">), </w:t>
      </w:r>
      <w:r w:rsidR="008D5001" w:rsidRPr="00246629">
        <w:t>no.</w:t>
      </w:r>
      <w:r w:rsidR="002260A5" w:rsidRPr="00246629">
        <w:t> </w:t>
      </w:r>
      <w:r w:rsidRPr="00246629">
        <w:t>76629/14 , 19 </w:t>
      </w:r>
      <w:r w:rsidR="008D5001" w:rsidRPr="00246629">
        <w:t>Ap</w:t>
      </w:r>
      <w:r w:rsidRPr="00246629">
        <w:t>ril 2016).</w:t>
      </w:r>
    </w:p>
    <w:p w14:paraId="0287D5D9" w14:textId="77777777" w:rsidR="008E1D3A" w:rsidRPr="00246629" w:rsidRDefault="008D5001" w:rsidP="00246629">
      <w:pPr>
        <w:pStyle w:val="ECHRHeading6"/>
      </w:pPr>
      <w:r w:rsidRPr="00246629">
        <w:rPr>
          <w:rFonts w:cstheme="majorHAnsi"/>
        </w:rPr>
        <w:t>(</w:t>
      </w:r>
      <w:r w:rsidR="008E1D3A" w:rsidRPr="00246629">
        <w:rPr>
          <w:rFonts w:cstheme="majorHAnsi"/>
        </w:rPr>
        <w:t>β</w:t>
      </w:r>
      <w:r w:rsidR="008E1D3A" w:rsidRPr="00246629">
        <w:t>)  </w:t>
      </w:r>
      <w:r w:rsidRPr="00246629">
        <w:t xml:space="preserve">As to the alleged lack of independence and impartiality of </w:t>
      </w:r>
      <w:r w:rsidR="002260A5" w:rsidRPr="00246629">
        <w:t xml:space="preserve">the </w:t>
      </w:r>
      <w:r w:rsidRPr="00246629">
        <w:t>“tribunal” hearing the applicant</w:t>
      </w:r>
      <w:r w:rsidR="00246629" w:rsidRPr="00246629">
        <w:t>’</w:t>
      </w:r>
      <w:r w:rsidRPr="00246629">
        <w:t>s case</w:t>
      </w:r>
    </w:p>
    <w:p w14:paraId="302396B0"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72</w:t>
      </w:r>
      <w:r w:rsidRPr="00246629">
        <w:fldChar w:fldCharType="end"/>
      </w:r>
      <w:r w:rsidRPr="00246629">
        <w:t>.  </w:t>
      </w:r>
      <w:r w:rsidR="008D5001" w:rsidRPr="00246629">
        <w:t>As to the applicant</w:t>
      </w:r>
      <w:r w:rsidR="00246629" w:rsidRPr="00246629">
        <w:t>’</w:t>
      </w:r>
      <w:r w:rsidR="008D5001" w:rsidRPr="00246629">
        <w:t>s allegation</w:t>
      </w:r>
      <w:r w:rsidRPr="00246629">
        <w:t xml:space="preserve"> </w:t>
      </w:r>
      <w:r w:rsidR="008D5001" w:rsidRPr="00246629">
        <w:t>that the judges lacked impartiality</w:t>
      </w:r>
      <w:r w:rsidRPr="00246629">
        <w:t xml:space="preserve">, </w:t>
      </w:r>
      <w:r w:rsidR="008D5001" w:rsidRPr="00246629">
        <w:t xml:space="preserve">the Court reiterates that his guilt was established by evidence which was independent of the </w:t>
      </w:r>
      <w:r w:rsidRPr="00246629">
        <w:t>civil</w:t>
      </w:r>
      <w:r w:rsidR="008D5001" w:rsidRPr="00246629">
        <w:t xml:space="preserve"> action of the President of the Republic</w:t>
      </w:r>
      <w:r w:rsidRPr="00246629">
        <w:t>.</w:t>
      </w:r>
      <w:r w:rsidR="008D5001" w:rsidRPr="00246629">
        <w:t xml:space="preserve"> In addition</w:t>
      </w:r>
      <w:r w:rsidRPr="00246629">
        <w:t xml:space="preserve">, </w:t>
      </w:r>
      <w:r w:rsidR="006A7762" w:rsidRPr="00246629">
        <w:t>it is noteworthy that the applicant has not alleged that the trial judges or the Court of Cassation</w:t>
      </w:r>
      <w:r w:rsidRPr="00246629">
        <w:t xml:space="preserve"> </w:t>
      </w:r>
      <w:r w:rsidR="006A7762" w:rsidRPr="00246629">
        <w:t>acted on the</w:t>
      </w:r>
      <w:r w:rsidRPr="00246629">
        <w:t xml:space="preserve"> </w:t>
      </w:r>
      <w:r w:rsidR="006A7762" w:rsidRPr="00246629">
        <w:t>President</w:t>
      </w:r>
      <w:r w:rsidR="00246629" w:rsidRPr="00246629">
        <w:t>’</w:t>
      </w:r>
      <w:r w:rsidR="006A7762" w:rsidRPr="00246629">
        <w:t xml:space="preserve">s </w:t>
      </w:r>
      <w:r w:rsidRPr="00246629">
        <w:t>instruction</w:t>
      </w:r>
      <w:r w:rsidR="006A7762" w:rsidRPr="00246629">
        <w:t xml:space="preserve"> or otherwise demonstrated bias</w:t>
      </w:r>
      <w:r w:rsidRPr="00246629">
        <w:t xml:space="preserve">. </w:t>
      </w:r>
      <w:r w:rsidR="006A7762" w:rsidRPr="00246629">
        <w:t>The</w:t>
      </w:r>
      <w:r w:rsidRPr="00246629">
        <w:t xml:space="preserve"> Cour</w:t>
      </w:r>
      <w:r w:rsidR="006A7762" w:rsidRPr="00246629">
        <w:t>t therefore finds that the applicant</w:t>
      </w:r>
      <w:r w:rsidR="00246629" w:rsidRPr="00246629">
        <w:t>’</w:t>
      </w:r>
      <w:r w:rsidR="006A7762" w:rsidRPr="00246629">
        <w:t xml:space="preserve">s trial does not reveal anything which could have undermined its </w:t>
      </w:r>
      <w:r w:rsidRPr="00246629">
        <w:t>impartialit</w:t>
      </w:r>
      <w:r w:rsidR="006A7762" w:rsidRPr="00246629">
        <w:t>y</w:t>
      </w:r>
      <w:r w:rsidRPr="00246629">
        <w:t>.</w:t>
      </w:r>
    </w:p>
    <w:p w14:paraId="6058A1E6"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73</w:t>
      </w:r>
      <w:r w:rsidRPr="00246629">
        <w:fldChar w:fldCharType="end"/>
      </w:r>
      <w:r w:rsidRPr="00246629">
        <w:t>.  </w:t>
      </w:r>
      <w:r w:rsidR="006A7762" w:rsidRPr="00246629">
        <w:t>As regards the applicant</w:t>
      </w:r>
      <w:r w:rsidR="00246629" w:rsidRPr="00246629">
        <w:t>’</w:t>
      </w:r>
      <w:r w:rsidR="00933CE2" w:rsidRPr="00246629">
        <w:t xml:space="preserve">s allegation that </w:t>
      </w:r>
      <w:r w:rsidR="006A7762" w:rsidRPr="00246629">
        <w:t>the</w:t>
      </w:r>
      <w:r w:rsidRPr="00246629">
        <w:t xml:space="preserve"> </w:t>
      </w:r>
      <w:r w:rsidR="006A7762" w:rsidRPr="00246629">
        <w:t>“</w:t>
      </w:r>
      <w:r w:rsidRPr="00246629">
        <w:t>tribunal</w:t>
      </w:r>
      <w:r w:rsidR="006A7762" w:rsidRPr="00246629">
        <w:t>”</w:t>
      </w:r>
      <w:r w:rsidR="00933CE2" w:rsidRPr="00246629">
        <w:t xml:space="preserve"> lacked independence</w:t>
      </w:r>
      <w:r w:rsidRPr="00246629">
        <w:t xml:space="preserve">, </w:t>
      </w:r>
      <w:r w:rsidR="006A7762" w:rsidRPr="00246629">
        <w:t>the Court notes that the Court of Cassation</w:t>
      </w:r>
      <w:r w:rsidRPr="00246629">
        <w:t xml:space="preserve"> </w:t>
      </w:r>
      <w:r w:rsidR="00933CE2" w:rsidRPr="00246629">
        <w:t xml:space="preserve">did not take the view that the appointment of </w:t>
      </w:r>
      <w:r w:rsidR="00E57E0D" w:rsidRPr="00246629">
        <w:t>judges by the President rendered them subordinate to the latter</w:t>
      </w:r>
      <w:r w:rsidRPr="00246629">
        <w:t xml:space="preserve">. </w:t>
      </w:r>
      <w:r w:rsidR="00E57E0D" w:rsidRPr="00246629">
        <w:t xml:space="preserve">It emphasised in particular that judges were </w:t>
      </w:r>
      <w:r w:rsidR="00E57E0D" w:rsidRPr="00246629">
        <w:lastRenderedPageBreak/>
        <w:t>protected by their security of tenure and that they were independent, not being subjected to any pressure or instruction</w:t>
      </w:r>
      <w:r w:rsidR="00D94692" w:rsidRPr="00246629">
        <w:t>s</w:t>
      </w:r>
      <w:r w:rsidR="00E57E0D" w:rsidRPr="00246629">
        <w:t xml:space="preserve"> from the appointing authority.</w:t>
      </w:r>
      <w:r w:rsidRPr="00246629">
        <w:t xml:space="preserve"> </w:t>
      </w:r>
      <w:r w:rsidR="002260A5" w:rsidRPr="00246629">
        <w:t>T</w:t>
      </w:r>
      <w:r w:rsidR="00E57E0D" w:rsidRPr="00246629">
        <w:t>he</w:t>
      </w:r>
      <w:r w:rsidRPr="00246629">
        <w:t xml:space="preserve"> Cour</w:t>
      </w:r>
      <w:r w:rsidR="00E57E0D" w:rsidRPr="00246629">
        <w:t>t</w:t>
      </w:r>
      <w:r w:rsidRPr="00246629">
        <w:t xml:space="preserve"> observe</w:t>
      </w:r>
      <w:r w:rsidR="00E57E0D" w:rsidRPr="00246629">
        <w:t>s that</w:t>
      </w:r>
      <w:r w:rsidR="002260A5" w:rsidRPr="00246629">
        <w:t>, in so finding,</w:t>
      </w:r>
      <w:r w:rsidR="00E57E0D" w:rsidRPr="00246629">
        <w:t xml:space="preserve"> the Court of Cassation</w:t>
      </w:r>
      <w:r w:rsidRPr="00246629">
        <w:t xml:space="preserve"> </w:t>
      </w:r>
      <w:r w:rsidR="00E57E0D" w:rsidRPr="00246629">
        <w:t xml:space="preserve">assessed the independence of the “tribunal” </w:t>
      </w:r>
      <w:r w:rsidR="009855F7" w:rsidRPr="00246629">
        <w:t>in purely</w:t>
      </w:r>
      <w:r w:rsidRPr="00246629">
        <w:t xml:space="preserve"> objective</w:t>
      </w:r>
      <w:r w:rsidR="00E57E0D" w:rsidRPr="00246629">
        <w:t xml:space="preserve"> </w:t>
      </w:r>
      <w:r w:rsidR="009855F7" w:rsidRPr="00246629">
        <w:t>terms</w:t>
      </w:r>
      <w:r w:rsidRPr="00246629">
        <w:t xml:space="preserve">, </w:t>
      </w:r>
      <w:r w:rsidR="00E57E0D" w:rsidRPr="00246629">
        <w:t xml:space="preserve">in </w:t>
      </w:r>
      <w:r w:rsidR="009855F7" w:rsidRPr="00246629">
        <w:t>relation to</w:t>
      </w:r>
      <w:r w:rsidR="00E57E0D" w:rsidRPr="00246629">
        <w:t xml:space="preserve"> the statutory</w:t>
      </w:r>
      <w:r w:rsidRPr="00246629">
        <w:t xml:space="preserve"> situation </w:t>
      </w:r>
      <w:r w:rsidR="00E57E0D" w:rsidRPr="00246629">
        <w:t>of judges</w:t>
      </w:r>
      <w:r w:rsidRPr="00246629">
        <w:t xml:space="preserve">, </w:t>
      </w:r>
      <w:r w:rsidR="00E57E0D" w:rsidRPr="00246629">
        <w:t>without looking into whether the</w:t>
      </w:r>
      <w:r w:rsidR="009855F7" w:rsidRPr="00246629">
        <w:t>re was an appearance of independence</w:t>
      </w:r>
      <w:r w:rsidRPr="00246629">
        <w:t>.</w:t>
      </w:r>
    </w:p>
    <w:p w14:paraId="4347DBBB"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74</w:t>
      </w:r>
      <w:r w:rsidRPr="00246629">
        <w:fldChar w:fldCharType="end"/>
      </w:r>
      <w:r w:rsidRPr="00246629">
        <w:t>.  </w:t>
      </w:r>
      <w:r w:rsidR="00E57E0D" w:rsidRPr="00246629">
        <w:t xml:space="preserve">The Court </w:t>
      </w:r>
      <w:r w:rsidR="009855F7" w:rsidRPr="00246629">
        <w:t>reiterates</w:t>
      </w:r>
      <w:r w:rsidR="00E57E0D" w:rsidRPr="00246629">
        <w:t xml:space="preserve"> that </w:t>
      </w:r>
      <w:r w:rsidR="009855F7" w:rsidRPr="00246629">
        <w:t>in order to determine whether a tribunal can be considered to be independent as required by Article 6 § 1 of the Convention, appearances may also be of importance</w:t>
      </w:r>
      <w:r w:rsidRPr="00246629">
        <w:t xml:space="preserve"> (</w:t>
      </w:r>
      <w:r w:rsidR="009855F7" w:rsidRPr="00246629">
        <w:t xml:space="preserve">see </w:t>
      </w:r>
      <w:proofErr w:type="spellStart"/>
      <w:r w:rsidRPr="00246629">
        <w:rPr>
          <w:i/>
        </w:rPr>
        <w:t>Sramek</w:t>
      </w:r>
      <w:proofErr w:type="spellEnd"/>
      <w:r w:rsidRPr="00246629">
        <w:rPr>
          <w:i/>
        </w:rPr>
        <w:t xml:space="preserve"> </w:t>
      </w:r>
      <w:r w:rsidR="009855F7" w:rsidRPr="00246629">
        <w:rPr>
          <w:i/>
        </w:rPr>
        <w:t>v</w:t>
      </w:r>
      <w:r w:rsidRPr="00246629">
        <w:rPr>
          <w:i/>
        </w:rPr>
        <w:t>. Au</w:t>
      </w:r>
      <w:r w:rsidR="009855F7" w:rsidRPr="00246629">
        <w:rPr>
          <w:i/>
        </w:rPr>
        <w:t>stria</w:t>
      </w:r>
      <w:r w:rsidRPr="00246629">
        <w:t xml:space="preserve">, 22 </w:t>
      </w:r>
      <w:r w:rsidR="009855F7" w:rsidRPr="00246629">
        <w:t>October</w:t>
      </w:r>
      <w:r w:rsidRPr="00246629">
        <w:t xml:space="preserve"> 1984, § 42, </w:t>
      </w:r>
      <w:r w:rsidR="009855F7" w:rsidRPr="00246629">
        <w:t>Series</w:t>
      </w:r>
      <w:r w:rsidRPr="00246629">
        <w:t xml:space="preserve"> A </w:t>
      </w:r>
      <w:r w:rsidR="009855F7" w:rsidRPr="00246629">
        <w:t>no.</w:t>
      </w:r>
      <w:r w:rsidRPr="00246629">
        <w:t xml:space="preserve"> 84). </w:t>
      </w:r>
      <w:r w:rsidR="009855F7" w:rsidRPr="00246629">
        <w:t>As regards the appearance of independence</w:t>
      </w:r>
      <w:r w:rsidRPr="00246629">
        <w:t xml:space="preserve">, </w:t>
      </w:r>
      <w:r w:rsidR="009855F7" w:rsidRPr="00246629">
        <w:t>the standpoint of a party is important but not decisive. What is decisive is whether the fear of the party concerned can be held “objectively justified”</w:t>
      </w:r>
      <w:r w:rsidRPr="00246629">
        <w:t xml:space="preserve"> (</w:t>
      </w:r>
      <w:r w:rsidR="009855F7" w:rsidRPr="00246629">
        <w:t xml:space="preserve">see </w:t>
      </w:r>
      <w:proofErr w:type="spellStart"/>
      <w:r w:rsidR="009855F7" w:rsidRPr="00246629">
        <w:rPr>
          <w:i/>
        </w:rPr>
        <w:t>Sacilor</w:t>
      </w:r>
      <w:r w:rsidRPr="00246629">
        <w:rPr>
          <w:i/>
        </w:rPr>
        <w:t>-Lormines</w:t>
      </w:r>
      <w:proofErr w:type="spellEnd"/>
      <w:r w:rsidRPr="00246629">
        <w:t xml:space="preserve">, </w:t>
      </w:r>
      <w:r w:rsidR="009855F7" w:rsidRPr="00246629">
        <w:t>cited above</w:t>
      </w:r>
      <w:r w:rsidRPr="00246629">
        <w:t xml:space="preserve">, § 63). </w:t>
      </w:r>
      <w:r w:rsidR="009855F7" w:rsidRPr="00246629">
        <w:t>The Court will thus proceed to examine the applicant</w:t>
      </w:r>
      <w:r w:rsidR="00246629" w:rsidRPr="00246629">
        <w:t>’</w:t>
      </w:r>
      <w:r w:rsidR="009855F7" w:rsidRPr="00246629">
        <w:t>s complaint in terms of appearances</w:t>
      </w:r>
      <w:r w:rsidRPr="00246629">
        <w:t>.</w:t>
      </w:r>
    </w:p>
    <w:p w14:paraId="36C57358"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75</w:t>
      </w:r>
      <w:r w:rsidRPr="00246629">
        <w:fldChar w:fldCharType="end"/>
      </w:r>
      <w:r w:rsidRPr="00246629">
        <w:t>.  </w:t>
      </w:r>
      <w:r w:rsidR="009855F7" w:rsidRPr="00246629">
        <w:t>The Court finds that the applicant focuses his argument on the President</w:t>
      </w:r>
      <w:r w:rsidR="00246629" w:rsidRPr="00246629">
        <w:t>’</w:t>
      </w:r>
      <w:r w:rsidR="009855F7" w:rsidRPr="00246629">
        <w:t>s power to appoint judges</w:t>
      </w:r>
      <w:r w:rsidRPr="00246629">
        <w:t xml:space="preserve">. </w:t>
      </w:r>
      <w:r w:rsidR="009855F7" w:rsidRPr="00246629">
        <w:t>In the applicant</w:t>
      </w:r>
      <w:r w:rsidR="00246629" w:rsidRPr="00246629">
        <w:t>’</w:t>
      </w:r>
      <w:r w:rsidR="009855F7" w:rsidRPr="00246629">
        <w:t>s view, being associated with his status as civil party</w:t>
      </w:r>
      <w:r w:rsidRPr="00246629">
        <w:t xml:space="preserve">, </w:t>
      </w:r>
      <w:r w:rsidR="009855F7" w:rsidRPr="00246629">
        <w:t>the exercise of this power was, at least in terms of appearances, capable of casting doubt on the independence of the “tribunal” dealing with the case</w:t>
      </w:r>
      <w:r w:rsidRPr="00246629">
        <w:t xml:space="preserve">. </w:t>
      </w:r>
      <w:r w:rsidR="009855F7" w:rsidRPr="00246629">
        <w:t xml:space="preserve">The Court will therefore mainly examine the </w:t>
      </w:r>
      <w:r w:rsidR="008D146C" w:rsidRPr="00246629">
        <w:t>terms of</w:t>
      </w:r>
      <w:r w:rsidR="009855F7" w:rsidRPr="00246629">
        <w:t xml:space="preserve"> the </w:t>
      </w:r>
      <w:r w:rsidR="008D146C" w:rsidRPr="00246629">
        <w:t>judges</w:t>
      </w:r>
      <w:r w:rsidR="00246629" w:rsidRPr="00246629">
        <w:t>’</w:t>
      </w:r>
      <w:r w:rsidR="008D146C" w:rsidRPr="00246629">
        <w:t xml:space="preserve"> appointment</w:t>
      </w:r>
      <w:r w:rsidR="009855F7" w:rsidRPr="00246629">
        <w:t>, in order to ascertain whether this “tribunal” could be regarded as independent, after first noting that the other criteria for the assessment of independence</w:t>
      </w:r>
      <w:r w:rsidRPr="00246629">
        <w:t xml:space="preserve">, </w:t>
      </w:r>
      <w:r w:rsidR="009855F7" w:rsidRPr="00246629">
        <w:t>namely the term of office of</w:t>
      </w:r>
      <w:r w:rsidRPr="00246629">
        <w:t xml:space="preserve"> ju</w:t>
      </w:r>
      <w:r w:rsidR="009855F7" w:rsidRPr="00246629">
        <w:t>d</w:t>
      </w:r>
      <w:r w:rsidRPr="00246629">
        <w:t xml:space="preserve">ges </w:t>
      </w:r>
      <w:r w:rsidR="009855F7" w:rsidRPr="00246629">
        <w:t xml:space="preserve">and the </w:t>
      </w:r>
      <w:r w:rsidRPr="00246629">
        <w:t xml:space="preserve">existence </w:t>
      </w:r>
      <w:r w:rsidR="009855F7" w:rsidRPr="00246629">
        <w:t>of</w:t>
      </w:r>
      <w:r w:rsidRPr="00246629">
        <w:t xml:space="preserve"> protection </w:t>
      </w:r>
      <w:r w:rsidR="009855F7" w:rsidRPr="00246629">
        <w:t>against external pressure, were such as to guarantee the</w:t>
      </w:r>
      <w:r w:rsidR="00F31A6A" w:rsidRPr="00246629">
        <w:t>ir functional</w:t>
      </w:r>
      <w:r w:rsidR="009855F7" w:rsidRPr="00246629">
        <w:t xml:space="preserve"> independence</w:t>
      </w:r>
      <w:r w:rsidR="008D146C" w:rsidRPr="00246629">
        <w:t xml:space="preserve"> and to protect them from </w:t>
      </w:r>
      <w:r w:rsidR="002260A5" w:rsidRPr="00246629">
        <w:t>any</w:t>
      </w:r>
      <w:r w:rsidR="008D146C" w:rsidRPr="00246629">
        <w:t xml:space="preserve"> pressure, particularly on the part of the executive</w:t>
      </w:r>
      <w:r w:rsidRPr="00246629">
        <w:t>.</w:t>
      </w:r>
    </w:p>
    <w:p w14:paraId="4FE6CBB6"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76</w:t>
      </w:r>
      <w:r w:rsidRPr="00246629">
        <w:fldChar w:fldCharType="end"/>
      </w:r>
      <w:r w:rsidRPr="00246629">
        <w:t>. </w:t>
      </w:r>
      <w:r w:rsidR="008D146C" w:rsidRPr="00246629">
        <w:t xml:space="preserve">In this connection, and as the Government have pointed out, the Court finds that the statutory situation of judges protects them </w:t>
      </w:r>
      <w:r w:rsidR="002260A5" w:rsidRPr="00246629">
        <w:t>from</w:t>
      </w:r>
      <w:r w:rsidR="008D146C" w:rsidRPr="00246629">
        <w:t xml:space="preserve"> any attempt to undermine their independence</w:t>
      </w:r>
      <w:r w:rsidRPr="00246629">
        <w:t>.</w:t>
      </w:r>
    </w:p>
    <w:p w14:paraId="6421EFAA"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77</w:t>
      </w:r>
      <w:r w:rsidRPr="00246629">
        <w:fldChar w:fldCharType="end"/>
      </w:r>
      <w:r w:rsidRPr="00246629">
        <w:t>.  </w:t>
      </w:r>
      <w:r w:rsidR="00F31A6A" w:rsidRPr="00246629">
        <w:t>The Court thus finds that their security of tenure is guaranteed by the Constitution</w:t>
      </w:r>
      <w:r w:rsidRPr="00246629">
        <w:t xml:space="preserve"> (</w:t>
      </w:r>
      <w:r w:rsidR="00F31A6A" w:rsidRPr="00246629">
        <w:t>see paragraph</w:t>
      </w:r>
      <w:r w:rsidRPr="00246629">
        <w:t xml:space="preserve"> 17 </w:t>
      </w:r>
      <w:r w:rsidR="00F31A6A" w:rsidRPr="00246629">
        <w:t>above</w:t>
      </w:r>
      <w:r w:rsidRPr="00246629">
        <w:t xml:space="preserve">; </w:t>
      </w:r>
      <w:r w:rsidR="00F31A6A" w:rsidRPr="00246629">
        <w:t>see also paragraph</w:t>
      </w:r>
      <w:r w:rsidRPr="00246629">
        <w:t xml:space="preserve"> 22 </w:t>
      </w:r>
      <w:r w:rsidR="00F31A6A" w:rsidRPr="00246629">
        <w:t>above</w:t>
      </w:r>
      <w:r w:rsidRPr="00246629">
        <w:t xml:space="preserve">). </w:t>
      </w:r>
      <w:r w:rsidR="00F31A6A" w:rsidRPr="00246629">
        <w:t xml:space="preserve">It reiterates that security of </w:t>
      </w:r>
      <w:r w:rsidR="00250A57" w:rsidRPr="00246629">
        <w:t>judicial</w:t>
      </w:r>
      <w:r w:rsidR="00F31A6A" w:rsidRPr="00246629">
        <w:t xml:space="preserve"> tenure is a fundamental guarantee of</w:t>
      </w:r>
      <w:r w:rsidRPr="00246629">
        <w:t xml:space="preserve"> </w:t>
      </w:r>
      <w:r w:rsidR="00F31A6A" w:rsidRPr="00246629">
        <w:t>the independence of members of a court against any arbitrary acts of the executive</w:t>
      </w:r>
      <w:r w:rsidRPr="00246629">
        <w:rPr>
          <w:i/>
          <w:iCs/>
        </w:rPr>
        <w:t xml:space="preserve"> </w:t>
      </w:r>
      <w:r w:rsidRPr="00246629">
        <w:t>(</w:t>
      </w:r>
      <w:r w:rsidR="00F31A6A" w:rsidRPr="00246629">
        <w:t xml:space="preserve">see </w:t>
      </w:r>
      <w:r w:rsidRPr="00246629">
        <w:rPr>
          <w:i/>
          <w:iCs/>
        </w:rPr>
        <w:t>Baka</w:t>
      </w:r>
      <w:r w:rsidRPr="00246629">
        <w:rPr>
          <w:snapToGrid w:val="0"/>
        </w:rPr>
        <w:t xml:space="preserve">, </w:t>
      </w:r>
      <w:r w:rsidR="00F31A6A" w:rsidRPr="00246629">
        <w:t>cited above</w:t>
      </w:r>
      <w:r w:rsidR="00F31A6A" w:rsidRPr="00246629">
        <w:rPr>
          <w:snapToGrid w:val="0"/>
        </w:rPr>
        <w:t>, and</w:t>
      </w:r>
      <w:r w:rsidRPr="00246629">
        <w:rPr>
          <w:snapToGrid w:val="0"/>
        </w:rPr>
        <w:t xml:space="preserve"> </w:t>
      </w:r>
      <w:proofErr w:type="spellStart"/>
      <w:r w:rsidR="00F31A6A" w:rsidRPr="00246629">
        <w:rPr>
          <w:i/>
          <w:iCs/>
        </w:rPr>
        <w:t>Sacilor-</w:t>
      </w:r>
      <w:r w:rsidRPr="00246629">
        <w:rPr>
          <w:i/>
          <w:iCs/>
        </w:rPr>
        <w:t>Lormines</w:t>
      </w:r>
      <w:proofErr w:type="spellEnd"/>
      <w:r w:rsidRPr="00246629">
        <w:t xml:space="preserve">, </w:t>
      </w:r>
      <w:r w:rsidR="00F31A6A" w:rsidRPr="00246629">
        <w:t>cited above</w:t>
      </w:r>
      <w:r w:rsidRPr="00246629">
        <w:t>, § 67).</w:t>
      </w:r>
    </w:p>
    <w:p w14:paraId="04F431D7" w14:textId="77777777" w:rsidR="008E1D3A" w:rsidRPr="00246629" w:rsidRDefault="008E1D3A" w:rsidP="00246629">
      <w:pPr>
        <w:pStyle w:val="ECHRPara"/>
        <w:rPr>
          <w:i/>
          <w:iCs/>
        </w:rPr>
      </w:pPr>
      <w:r w:rsidRPr="00246629">
        <w:fldChar w:fldCharType="begin"/>
      </w:r>
      <w:r w:rsidRPr="00246629">
        <w:instrText xml:space="preserve"> SEQ level0 \*arabic </w:instrText>
      </w:r>
      <w:r w:rsidRPr="00246629">
        <w:fldChar w:fldCharType="separate"/>
      </w:r>
      <w:r w:rsidR="00246629" w:rsidRPr="00246629">
        <w:rPr>
          <w:noProof/>
        </w:rPr>
        <w:t>78</w:t>
      </w:r>
      <w:r w:rsidRPr="00246629">
        <w:fldChar w:fldCharType="end"/>
      </w:r>
      <w:r w:rsidRPr="00246629">
        <w:t>.  </w:t>
      </w:r>
      <w:r w:rsidR="00F31A6A" w:rsidRPr="00246629">
        <w:t>In addition, and as the Court of Cassation pointed out, judges are not in a position of</w:t>
      </w:r>
      <w:r w:rsidRPr="00246629">
        <w:t xml:space="preserve"> subordination </w:t>
      </w:r>
      <w:r w:rsidR="00F31A6A" w:rsidRPr="00246629">
        <w:t>in relation to the Ministry of</w:t>
      </w:r>
      <w:r w:rsidRPr="00246629">
        <w:t xml:space="preserve"> Justice </w:t>
      </w:r>
      <w:r w:rsidR="00F31A6A" w:rsidRPr="00246629">
        <w:t>and are not subjected to any</w:t>
      </w:r>
      <w:r w:rsidRPr="00246629">
        <w:t xml:space="preserve"> press</w:t>
      </w:r>
      <w:r w:rsidR="00F31A6A" w:rsidRPr="00246629">
        <w:t>ure or</w:t>
      </w:r>
      <w:r w:rsidRPr="00246629">
        <w:t xml:space="preserve"> instruction</w:t>
      </w:r>
      <w:r w:rsidR="002260A5" w:rsidRPr="00246629">
        <w:t>s</w:t>
      </w:r>
      <w:r w:rsidRPr="00246629">
        <w:t xml:space="preserve"> </w:t>
      </w:r>
      <w:r w:rsidR="00F31A6A" w:rsidRPr="00246629">
        <w:t>in the exercise of their judicial duties</w:t>
      </w:r>
      <w:r w:rsidRPr="00246629">
        <w:t>.</w:t>
      </w:r>
    </w:p>
    <w:p w14:paraId="2728B9DB"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79</w:t>
      </w:r>
      <w:r w:rsidRPr="00246629">
        <w:fldChar w:fldCharType="end"/>
      </w:r>
      <w:r w:rsidRPr="00246629">
        <w:t>.</w:t>
      </w:r>
      <w:r w:rsidRPr="00246629">
        <w:rPr>
          <w:i/>
        </w:rPr>
        <w:t>  </w:t>
      </w:r>
      <w:r w:rsidR="00F31A6A" w:rsidRPr="00246629">
        <w:t xml:space="preserve">Lastly, security of judicial tenure, as a guarantee of </w:t>
      </w:r>
      <w:r w:rsidR="00250A57" w:rsidRPr="00246629">
        <w:t>independence</w:t>
      </w:r>
      <w:r w:rsidR="00F31A6A" w:rsidRPr="00246629">
        <w:t>, is accompanied under French law by precise rules</w:t>
      </w:r>
      <w:r w:rsidRPr="00246629">
        <w:t xml:space="preserve"> </w:t>
      </w:r>
      <w:r w:rsidR="00F31A6A" w:rsidRPr="00246629">
        <w:t>on the ad</w:t>
      </w:r>
      <w:r w:rsidRPr="00246629">
        <w:t xml:space="preserve">vancement </w:t>
      </w:r>
      <w:r w:rsidR="00F31A6A" w:rsidRPr="00246629">
        <w:t>and dis</w:t>
      </w:r>
      <w:r w:rsidR="00250A57" w:rsidRPr="00246629">
        <w:t>cipline</w:t>
      </w:r>
      <w:r w:rsidR="00F31A6A" w:rsidRPr="00246629">
        <w:t xml:space="preserve"> of judges</w:t>
      </w:r>
      <w:r w:rsidRPr="00246629">
        <w:t xml:space="preserve">. </w:t>
      </w:r>
      <w:r w:rsidR="00F31A6A" w:rsidRPr="00246629">
        <w:t>Decisions affecting the appointment of judges, or their career path, transfer and</w:t>
      </w:r>
      <w:r w:rsidRPr="00246629">
        <w:t xml:space="preserve"> promotion, </w:t>
      </w:r>
      <w:r w:rsidR="00F31A6A" w:rsidRPr="00246629">
        <w:t xml:space="preserve">are taken after the </w:t>
      </w:r>
      <w:r w:rsidRPr="00246629">
        <w:t xml:space="preserve">intervention </w:t>
      </w:r>
      <w:r w:rsidR="00F31A6A" w:rsidRPr="00246629">
        <w:t>of the</w:t>
      </w:r>
      <w:r w:rsidRPr="00246629">
        <w:t xml:space="preserve"> CSM </w:t>
      </w:r>
      <w:r w:rsidR="00F31A6A" w:rsidRPr="00246629">
        <w:t>and adversarial proceedings</w:t>
      </w:r>
      <w:r w:rsidRPr="00246629">
        <w:t xml:space="preserve">, </w:t>
      </w:r>
      <w:r w:rsidR="00F67356" w:rsidRPr="00246629">
        <w:t>or are even based solely on its</w:t>
      </w:r>
      <w:r w:rsidRPr="00246629">
        <w:t xml:space="preserve"> propos</w:t>
      </w:r>
      <w:r w:rsidR="00F67356" w:rsidRPr="00246629">
        <w:t>al for the most important positions</w:t>
      </w:r>
      <w:r w:rsidRPr="00246629">
        <w:t xml:space="preserve"> (</w:t>
      </w:r>
      <w:r w:rsidR="00F67356" w:rsidRPr="00246629">
        <w:t xml:space="preserve">see </w:t>
      </w:r>
      <w:r w:rsidRPr="00246629">
        <w:t>paragra</w:t>
      </w:r>
      <w:r w:rsidR="00F67356" w:rsidRPr="00246629">
        <w:t>ph</w:t>
      </w:r>
      <w:r w:rsidRPr="00246629">
        <w:t xml:space="preserve">s 23 </w:t>
      </w:r>
      <w:r w:rsidR="00F67356" w:rsidRPr="00246629">
        <w:t>to</w:t>
      </w:r>
      <w:r w:rsidRPr="00246629">
        <w:t xml:space="preserve"> 25 </w:t>
      </w:r>
      <w:r w:rsidR="00F67356" w:rsidRPr="00246629">
        <w:t>above</w:t>
      </w:r>
      <w:r w:rsidRPr="00246629">
        <w:t xml:space="preserve">). </w:t>
      </w:r>
      <w:r w:rsidR="00F67356" w:rsidRPr="00246629">
        <w:t xml:space="preserve">In </w:t>
      </w:r>
      <w:r w:rsidR="00F67356" w:rsidRPr="00246629">
        <w:lastRenderedPageBreak/>
        <w:t>disciplinary matters, the</w:t>
      </w:r>
      <w:r w:rsidRPr="00246629">
        <w:t xml:space="preserve"> CSM </w:t>
      </w:r>
      <w:r w:rsidR="00F67356" w:rsidRPr="00246629">
        <w:t>rules as a disciplinary board and</w:t>
      </w:r>
      <w:r w:rsidRPr="00246629">
        <w:t xml:space="preserve"> </w:t>
      </w:r>
      <w:r w:rsidR="00F67356" w:rsidRPr="00246629">
        <w:t>directly imposes the</w:t>
      </w:r>
      <w:r w:rsidRPr="00246629">
        <w:t xml:space="preserve"> sanction, </w:t>
      </w:r>
      <w:r w:rsidR="00F67356" w:rsidRPr="00246629">
        <w:t>such that its decisions in such matters are judicial in nature</w:t>
      </w:r>
      <w:r w:rsidRPr="00246629">
        <w:t xml:space="preserve"> (</w:t>
      </w:r>
      <w:r w:rsidR="00F67356" w:rsidRPr="00246629">
        <w:t>see paragraph</w:t>
      </w:r>
      <w:r w:rsidRPr="00246629">
        <w:t xml:space="preserve">s 17, 26 </w:t>
      </w:r>
      <w:r w:rsidR="00F67356" w:rsidRPr="00246629">
        <w:t>and</w:t>
      </w:r>
      <w:r w:rsidRPr="00246629">
        <w:t xml:space="preserve"> 27 </w:t>
      </w:r>
      <w:r w:rsidR="00F67356" w:rsidRPr="00246629">
        <w:t>above</w:t>
      </w:r>
      <w:r w:rsidRPr="00246629">
        <w:t>).</w:t>
      </w:r>
    </w:p>
    <w:p w14:paraId="606EDB9A"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80</w:t>
      </w:r>
      <w:r w:rsidRPr="00246629">
        <w:fldChar w:fldCharType="end"/>
      </w:r>
      <w:r w:rsidRPr="00246629">
        <w:t>.  </w:t>
      </w:r>
      <w:r w:rsidR="00F67356" w:rsidRPr="00246629">
        <w:t>It remains for the Court to address the</w:t>
      </w:r>
      <w:r w:rsidRPr="00246629">
        <w:t xml:space="preserve"> question</w:t>
      </w:r>
      <w:r w:rsidR="00F67356" w:rsidRPr="00246629">
        <w:t xml:space="preserve"> of the independence of the “</w:t>
      </w:r>
      <w:r w:rsidRPr="00246629">
        <w:t>tribunal</w:t>
      </w:r>
      <w:r w:rsidR="00F67356" w:rsidRPr="00246629">
        <w:t>”</w:t>
      </w:r>
      <w:r w:rsidRPr="00246629">
        <w:t xml:space="preserve"> </w:t>
      </w:r>
      <w:r w:rsidR="00F67356" w:rsidRPr="00246629">
        <w:t>having regard to the power of appointment of the</w:t>
      </w:r>
      <w:r w:rsidRPr="00246629">
        <w:t xml:space="preserve"> Pr</w:t>
      </w:r>
      <w:r w:rsidR="00F67356" w:rsidRPr="00246629">
        <w:t>e</w:t>
      </w:r>
      <w:r w:rsidRPr="00246629">
        <w:t xml:space="preserve">sident </w:t>
      </w:r>
      <w:r w:rsidR="00F67356" w:rsidRPr="00246629">
        <w:t>of the Republic</w:t>
      </w:r>
      <w:r w:rsidRPr="00246629">
        <w:t xml:space="preserve">. </w:t>
      </w:r>
      <w:r w:rsidR="00F67356" w:rsidRPr="00246629">
        <w:t>The Court reiterates that</w:t>
      </w:r>
      <w:r w:rsidR="00C35825" w:rsidRPr="00246629">
        <w:t xml:space="preserve"> </w:t>
      </w:r>
      <w:r w:rsidR="00F67356" w:rsidRPr="00246629">
        <w:t xml:space="preserve">the </w:t>
      </w:r>
      <w:r w:rsidR="00C35825" w:rsidRPr="00246629">
        <w:t xml:space="preserve">mere </w:t>
      </w:r>
      <w:r w:rsidR="00F67356" w:rsidRPr="00246629">
        <w:t>appointment of judges by the executive does</w:t>
      </w:r>
      <w:r w:rsidR="00C35825" w:rsidRPr="00246629">
        <w:t xml:space="preserve"> not</w:t>
      </w:r>
      <w:r w:rsidR="00F67356" w:rsidRPr="00246629">
        <w:t xml:space="preserve"> entail a relationship of subordination</w:t>
      </w:r>
      <w:r w:rsidR="00C35825" w:rsidRPr="00246629">
        <w:t xml:space="preserve"> if, once appointed, they</w:t>
      </w:r>
      <w:r w:rsidR="00F67356" w:rsidRPr="00246629">
        <w:t xml:space="preserve"> are free from influence or pressure when carrying out their adjudicatory role</w:t>
      </w:r>
      <w:r w:rsidRPr="00246629">
        <w:t xml:space="preserve"> (</w:t>
      </w:r>
      <w:r w:rsidR="00F67356" w:rsidRPr="00246629">
        <w:t xml:space="preserve">see </w:t>
      </w:r>
      <w:r w:rsidRPr="00246629">
        <w:rPr>
          <w:i/>
        </w:rPr>
        <w:t xml:space="preserve">Henryk Urban </w:t>
      </w:r>
      <w:r w:rsidR="00F67356" w:rsidRPr="00246629">
        <w:rPr>
          <w:i/>
        </w:rPr>
        <w:t>and</w:t>
      </w:r>
      <w:r w:rsidRPr="00246629">
        <w:rPr>
          <w:i/>
        </w:rPr>
        <w:t xml:space="preserve"> </w:t>
      </w:r>
      <w:proofErr w:type="spellStart"/>
      <w:r w:rsidRPr="00246629">
        <w:rPr>
          <w:i/>
        </w:rPr>
        <w:t>Ryszard</w:t>
      </w:r>
      <w:proofErr w:type="spellEnd"/>
      <w:r w:rsidRPr="00246629">
        <w:rPr>
          <w:i/>
        </w:rPr>
        <w:t xml:space="preserve"> Urban</w:t>
      </w:r>
      <w:r w:rsidRPr="00246629">
        <w:t xml:space="preserve">, </w:t>
      </w:r>
      <w:r w:rsidR="00F67356" w:rsidRPr="00246629">
        <w:t>cited above</w:t>
      </w:r>
      <w:r w:rsidRPr="00246629">
        <w:t>, § 49).</w:t>
      </w:r>
    </w:p>
    <w:p w14:paraId="17EB8302"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81</w:t>
      </w:r>
      <w:r w:rsidRPr="00246629">
        <w:fldChar w:fldCharType="end"/>
      </w:r>
      <w:r w:rsidRPr="00246629">
        <w:t>.  </w:t>
      </w:r>
      <w:r w:rsidR="00C35825" w:rsidRPr="00246629">
        <w:t>I</w:t>
      </w:r>
      <w:r w:rsidRPr="00246629">
        <w:t xml:space="preserve">n France, </w:t>
      </w:r>
      <w:r w:rsidR="00C35825" w:rsidRPr="00246629">
        <w:t>the power to appoint judges exercised by the President of the Republic</w:t>
      </w:r>
      <w:r w:rsidRPr="00246629">
        <w:t xml:space="preserve"> </w:t>
      </w:r>
      <w:r w:rsidR="00C35825" w:rsidRPr="00246629">
        <w:t xml:space="preserve">takes the form of an </w:t>
      </w:r>
      <w:r w:rsidR="00067A88" w:rsidRPr="00246629">
        <w:t>instrument issued by</w:t>
      </w:r>
      <w:r w:rsidR="00C35825" w:rsidRPr="00246629">
        <w:t xml:space="preserve"> the President on the proposal of the Minister of Justice, based on the “binding approval” of the CSM in accordance with Article 65 of the Constitution</w:t>
      </w:r>
      <w:r w:rsidR="00C35825" w:rsidRPr="00246629">
        <w:rPr>
          <w:iCs/>
        </w:rPr>
        <w:t xml:space="preserve">, which means in practical terms that the executive could not appoint a judge </w:t>
      </w:r>
      <w:r w:rsidR="00D94692" w:rsidRPr="00246629">
        <w:rPr>
          <w:iCs/>
        </w:rPr>
        <w:t>in disregard of</w:t>
      </w:r>
      <w:r w:rsidR="00C35825" w:rsidRPr="00246629">
        <w:rPr>
          <w:iCs/>
        </w:rPr>
        <w:t xml:space="preserve"> the CSM</w:t>
      </w:r>
      <w:r w:rsidR="00246629" w:rsidRPr="00246629">
        <w:rPr>
          <w:iCs/>
        </w:rPr>
        <w:t>’</w:t>
      </w:r>
      <w:r w:rsidR="00D94692" w:rsidRPr="00246629">
        <w:rPr>
          <w:iCs/>
        </w:rPr>
        <w:t>s decision</w:t>
      </w:r>
      <w:r w:rsidR="00C35825" w:rsidRPr="00246629">
        <w:t>. Moreover, the competent formation of the</w:t>
      </w:r>
      <w:r w:rsidRPr="00246629">
        <w:t xml:space="preserve"> CSM </w:t>
      </w:r>
      <w:r w:rsidR="00C35825" w:rsidRPr="00246629">
        <w:t>makes “proposals” for the appointment of judges of the Court of Cassation</w:t>
      </w:r>
      <w:r w:rsidR="00D94692" w:rsidRPr="00246629">
        <w:t>,</w:t>
      </w:r>
      <w:r w:rsidRPr="00246629">
        <w:t xml:space="preserve"> </w:t>
      </w:r>
      <w:r w:rsidR="00C35825" w:rsidRPr="00246629">
        <w:t>together w</w:t>
      </w:r>
      <w:r w:rsidR="002260A5" w:rsidRPr="00246629">
        <w:t>ith the presidents of Courts of A</w:t>
      </w:r>
      <w:r w:rsidR="00C35825" w:rsidRPr="00246629">
        <w:t>ppeal</w:t>
      </w:r>
      <w:r w:rsidRPr="00246629">
        <w:t xml:space="preserve"> </w:t>
      </w:r>
      <w:r w:rsidR="00C35825" w:rsidRPr="00246629">
        <w:t xml:space="preserve">and </w:t>
      </w:r>
      <w:proofErr w:type="spellStart"/>
      <w:r w:rsidR="00C35825" w:rsidRPr="00246629">
        <w:rPr>
          <w:i/>
        </w:rPr>
        <w:t>tribunaux</w:t>
      </w:r>
      <w:proofErr w:type="spellEnd"/>
      <w:r w:rsidR="00C35825" w:rsidRPr="00246629">
        <w:rPr>
          <w:i/>
        </w:rPr>
        <w:t xml:space="preserve"> de </w:t>
      </w:r>
      <w:proofErr w:type="spellStart"/>
      <w:r w:rsidR="00C35825" w:rsidRPr="00246629">
        <w:rPr>
          <w:i/>
        </w:rPr>
        <w:t>grande</w:t>
      </w:r>
      <w:proofErr w:type="spellEnd"/>
      <w:r w:rsidR="00C35825" w:rsidRPr="00246629">
        <w:rPr>
          <w:i/>
        </w:rPr>
        <w:t xml:space="preserve"> instance</w:t>
      </w:r>
      <w:r w:rsidR="00D94692" w:rsidRPr="00246629">
        <w:t xml:space="preserve">, </w:t>
      </w:r>
      <w:r w:rsidR="00C35825" w:rsidRPr="00246629">
        <w:t xml:space="preserve">and thus, by itself, </w:t>
      </w:r>
      <w:r w:rsidR="00D94692" w:rsidRPr="00246629">
        <w:t>considers</w:t>
      </w:r>
      <w:r w:rsidR="00A96C2E" w:rsidRPr="00246629">
        <w:t xml:space="preserve"> and chooses candidates as it sees fit</w:t>
      </w:r>
      <w:r w:rsidRPr="00246629">
        <w:t xml:space="preserve">. </w:t>
      </w:r>
      <w:r w:rsidR="00A96C2E" w:rsidRPr="00246629">
        <w:t>The applicant</w:t>
      </w:r>
      <w:r w:rsidR="00246629" w:rsidRPr="00246629">
        <w:t>’</w:t>
      </w:r>
      <w:r w:rsidR="00A96C2E" w:rsidRPr="00246629">
        <w:t>s appeal was thus examined by the Court of Cassation</w:t>
      </w:r>
      <w:r w:rsidRPr="00246629">
        <w:t xml:space="preserve">, </w:t>
      </w:r>
      <w:r w:rsidR="00A96C2E" w:rsidRPr="00246629">
        <w:t>a superior court of the judicial order</w:t>
      </w:r>
      <w:r w:rsidRPr="00246629">
        <w:t xml:space="preserve">, </w:t>
      </w:r>
      <w:r w:rsidR="00A96C2E" w:rsidRPr="00246629">
        <w:t>whose judges are appointed on the proposal of the</w:t>
      </w:r>
      <w:r w:rsidRPr="00246629">
        <w:t xml:space="preserve"> CSM</w:t>
      </w:r>
      <w:r w:rsidR="00A96C2E" w:rsidRPr="00246629">
        <w:t xml:space="preserve"> itself</w:t>
      </w:r>
      <w:r w:rsidRPr="00246629">
        <w:t xml:space="preserve">. </w:t>
      </w:r>
      <w:r w:rsidR="00A96C2E" w:rsidRPr="00246629">
        <w:t xml:space="preserve">Lastly, the </w:t>
      </w:r>
      <w:r w:rsidR="00067A88" w:rsidRPr="00246629">
        <w:t>instrument</w:t>
      </w:r>
      <w:r w:rsidR="00A96C2E" w:rsidRPr="00246629">
        <w:t xml:space="preserve"> of appointment of a judge is not an act of unfettered discretion </w:t>
      </w:r>
      <w:r w:rsidR="00D94692" w:rsidRPr="00246629">
        <w:t>and</w:t>
      </w:r>
      <w:r w:rsidR="00A96C2E" w:rsidRPr="00246629">
        <w:t xml:space="preserve"> may </w:t>
      </w:r>
      <w:r w:rsidR="00D94692" w:rsidRPr="00246629">
        <w:t xml:space="preserve">thus </w:t>
      </w:r>
      <w:r w:rsidR="00A96C2E" w:rsidRPr="00246629">
        <w:t xml:space="preserve">be appealed against before the </w:t>
      </w:r>
      <w:r w:rsidR="00A96C2E" w:rsidRPr="00246629">
        <w:rPr>
          <w:i/>
        </w:rPr>
        <w:t xml:space="preserve">Conseil </w:t>
      </w:r>
      <w:proofErr w:type="spellStart"/>
      <w:r w:rsidR="00A96C2E" w:rsidRPr="00246629">
        <w:rPr>
          <w:i/>
        </w:rPr>
        <w:t>d</w:t>
      </w:r>
      <w:r w:rsidR="00246629" w:rsidRPr="00246629">
        <w:rPr>
          <w:i/>
        </w:rPr>
        <w:t>’</w:t>
      </w:r>
      <w:r w:rsidR="00A96C2E" w:rsidRPr="00246629">
        <w:rPr>
          <w:i/>
        </w:rPr>
        <w:t>État</w:t>
      </w:r>
      <w:proofErr w:type="spellEnd"/>
      <w:r w:rsidRPr="00246629">
        <w:t xml:space="preserve"> (</w:t>
      </w:r>
      <w:r w:rsidR="00A96C2E" w:rsidRPr="00246629">
        <w:t>see paragraph</w:t>
      </w:r>
      <w:r w:rsidRPr="00246629">
        <w:t xml:space="preserve"> 25 </w:t>
      </w:r>
      <w:r w:rsidR="00A96C2E" w:rsidRPr="00246629">
        <w:t>above</w:t>
      </w:r>
      <w:r w:rsidRPr="00246629">
        <w:t>).</w:t>
      </w:r>
    </w:p>
    <w:p w14:paraId="410D91F5"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82</w:t>
      </w:r>
      <w:r w:rsidRPr="00246629">
        <w:fldChar w:fldCharType="end"/>
      </w:r>
      <w:r w:rsidRPr="00246629">
        <w:t>.  </w:t>
      </w:r>
      <w:r w:rsidR="00A96C2E" w:rsidRPr="00246629">
        <w:t>The Court infers from the</w:t>
      </w:r>
      <w:r w:rsidRPr="00246629">
        <w:t xml:space="preserve"> </w:t>
      </w:r>
      <w:r w:rsidR="00A96C2E" w:rsidRPr="00246629">
        <w:t xml:space="preserve">prerogatives of the </w:t>
      </w:r>
      <w:r w:rsidRPr="00246629">
        <w:t xml:space="preserve">CSM, </w:t>
      </w:r>
      <w:r w:rsidR="00A96C2E" w:rsidRPr="00246629">
        <w:t>whose role it is, together with the</w:t>
      </w:r>
      <w:r w:rsidRPr="00246629">
        <w:t xml:space="preserve"> Pr</w:t>
      </w:r>
      <w:r w:rsidR="00A96C2E" w:rsidRPr="00246629">
        <w:t>e</w:t>
      </w:r>
      <w:r w:rsidRPr="00246629">
        <w:t>sident</w:t>
      </w:r>
      <w:r w:rsidR="00A96C2E" w:rsidRPr="00246629">
        <w:t>,</w:t>
      </w:r>
      <w:r w:rsidRPr="00246629">
        <w:t xml:space="preserve"> </w:t>
      </w:r>
      <w:r w:rsidR="00A96C2E" w:rsidRPr="00246629">
        <w:t xml:space="preserve">to guarantee the independence of </w:t>
      </w:r>
      <w:r w:rsidR="00D94692" w:rsidRPr="00246629">
        <w:t>the judiciary</w:t>
      </w:r>
      <w:r w:rsidRPr="00246629">
        <w:t xml:space="preserve">, </w:t>
      </w:r>
      <w:r w:rsidR="00A96C2E" w:rsidRPr="00246629">
        <w:t>that the signing by the</w:t>
      </w:r>
      <w:r w:rsidRPr="00246629">
        <w:t xml:space="preserve"> Pr</w:t>
      </w:r>
      <w:r w:rsidR="00A96C2E" w:rsidRPr="00246629">
        <w:t>e</w:t>
      </w:r>
      <w:r w:rsidRPr="00246629">
        <w:t>siden</w:t>
      </w:r>
      <w:r w:rsidR="00A96C2E" w:rsidRPr="00246629">
        <w:t xml:space="preserve">t of </w:t>
      </w:r>
      <w:r w:rsidR="00067A88" w:rsidRPr="00246629">
        <w:t xml:space="preserve">instruments </w:t>
      </w:r>
      <w:r w:rsidR="00D94692" w:rsidRPr="00246629">
        <w:t>for</w:t>
      </w:r>
      <w:r w:rsidR="00067A88" w:rsidRPr="00246629">
        <w:t xml:space="preserve"> the</w:t>
      </w:r>
      <w:r w:rsidR="00A96C2E" w:rsidRPr="00246629">
        <w:t xml:space="preserve"> appointment of new judges or </w:t>
      </w:r>
      <w:r w:rsidR="00D94692" w:rsidRPr="00246629">
        <w:t xml:space="preserve">for </w:t>
      </w:r>
      <w:r w:rsidRPr="00246629">
        <w:t>promotion o</w:t>
      </w:r>
      <w:r w:rsidR="00A96C2E" w:rsidRPr="00246629">
        <w:t xml:space="preserve">r assignment to </w:t>
      </w:r>
      <w:r w:rsidR="00914900" w:rsidRPr="00246629">
        <w:t xml:space="preserve">a </w:t>
      </w:r>
      <w:r w:rsidR="00A96C2E" w:rsidRPr="00246629">
        <w:t xml:space="preserve">new </w:t>
      </w:r>
      <w:r w:rsidR="00914900" w:rsidRPr="00246629">
        <w:t>post</w:t>
      </w:r>
      <w:r w:rsidRPr="00246629">
        <w:t xml:space="preserve"> (</w:t>
      </w:r>
      <w:r w:rsidR="00914900" w:rsidRPr="00246629">
        <w:t>see paragraph</w:t>
      </w:r>
      <w:r w:rsidRPr="00246629">
        <w:t xml:space="preserve">s 22 </w:t>
      </w:r>
      <w:r w:rsidR="00914900" w:rsidRPr="00246629">
        <w:t>and</w:t>
      </w:r>
      <w:r w:rsidR="009A4DAB" w:rsidRPr="00246629">
        <w:t> </w:t>
      </w:r>
      <w:r w:rsidRPr="00246629">
        <w:t xml:space="preserve">25 </w:t>
      </w:r>
      <w:r w:rsidR="00914900" w:rsidRPr="00246629">
        <w:t>above</w:t>
      </w:r>
      <w:r w:rsidRPr="00246629">
        <w:t xml:space="preserve">) </w:t>
      </w:r>
      <w:r w:rsidR="00914900" w:rsidRPr="00246629">
        <w:t>is the formal culmination of the relevant decision-making process</w:t>
      </w:r>
      <w:r w:rsidRPr="00246629">
        <w:t xml:space="preserve"> </w:t>
      </w:r>
      <w:r w:rsidR="00914900" w:rsidRPr="00246629">
        <w:t xml:space="preserve">and does not, </w:t>
      </w:r>
      <w:r w:rsidR="00914900" w:rsidRPr="00246629">
        <w:rPr>
          <w:i/>
        </w:rPr>
        <w:t>per se</w:t>
      </w:r>
      <w:r w:rsidR="00914900" w:rsidRPr="00246629">
        <w:t>, undermine the ind</w:t>
      </w:r>
      <w:r w:rsidR="00D94692" w:rsidRPr="00246629">
        <w:t>ependence of the judges concerned</w:t>
      </w:r>
      <w:r w:rsidRPr="00246629">
        <w:t xml:space="preserve">. </w:t>
      </w:r>
      <w:r w:rsidR="00914900" w:rsidRPr="00246629">
        <w:t>In addition, the collegial exercise of the CSM</w:t>
      </w:r>
      <w:r w:rsidR="00246629" w:rsidRPr="00246629">
        <w:t>’</w:t>
      </w:r>
      <w:r w:rsidR="00914900" w:rsidRPr="00246629">
        <w:t xml:space="preserve">s power of “proposal” and “binding approval” </w:t>
      </w:r>
      <w:r w:rsidRPr="00246629">
        <w:t>constitu</w:t>
      </w:r>
      <w:r w:rsidR="00914900" w:rsidRPr="00246629">
        <w:t>tes</w:t>
      </w:r>
      <w:r w:rsidRPr="00246629">
        <w:t xml:space="preserve">, </w:t>
      </w:r>
      <w:r w:rsidR="00914900" w:rsidRPr="00246629">
        <w:t>in the Court</w:t>
      </w:r>
      <w:r w:rsidR="00246629" w:rsidRPr="00246629">
        <w:t>’</w:t>
      </w:r>
      <w:r w:rsidR="00914900" w:rsidRPr="00246629">
        <w:t>s opinion</w:t>
      </w:r>
      <w:r w:rsidRPr="00246629">
        <w:t xml:space="preserve">, </w:t>
      </w:r>
      <w:r w:rsidR="00914900" w:rsidRPr="00246629">
        <w:t>an essential safeguard against the risk of</w:t>
      </w:r>
      <w:r w:rsidRPr="00246629">
        <w:t xml:space="preserve"> </w:t>
      </w:r>
      <w:r w:rsidR="00914900" w:rsidRPr="00246629">
        <w:t>pressure on judges by the executive</w:t>
      </w:r>
      <w:r w:rsidRPr="00246629">
        <w:t xml:space="preserve">. </w:t>
      </w:r>
      <w:r w:rsidR="00914900" w:rsidRPr="00246629">
        <w:t>This is</w:t>
      </w:r>
      <w:r w:rsidR="00D94692" w:rsidRPr="00246629">
        <w:t>,</w:t>
      </w:r>
      <w:r w:rsidR="00914900" w:rsidRPr="00246629">
        <w:t xml:space="preserve"> moreover</w:t>
      </w:r>
      <w:r w:rsidR="00D94692" w:rsidRPr="00246629">
        <w:t>,</w:t>
      </w:r>
      <w:r w:rsidR="00914900" w:rsidRPr="00246629">
        <w:t xml:space="preserve"> the</w:t>
      </w:r>
      <w:r w:rsidRPr="00246629">
        <w:t xml:space="preserve"> position </w:t>
      </w:r>
      <w:r w:rsidR="00914900" w:rsidRPr="00246629">
        <w:t>of the Venice</w:t>
      </w:r>
      <w:r w:rsidRPr="00246629">
        <w:t xml:space="preserve"> Commission, </w:t>
      </w:r>
      <w:r w:rsidR="00914900" w:rsidRPr="00246629">
        <w:t xml:space="preserve">which highlights the crucial role of judicial councils or commissions – as independent bodies – in the process of judicial appointment </w:t>
      </w:r>
      <w:r w:rsidRPr="00246629">
        <w:t>(</w:t>
      </w:r>
      <w:r w:rsidR="00914900" w:rsidRPr="00246629">
        <w:t>see paragraph</w:t>
      </w:r>
      <w:r w:rsidRPr="00246629">
        <w:t xml:space="preserve">s 38 </w:t>
      </w:r>
      <w:r w:rsidR="00914900" w:rsidRPr="00246629">
        <w:t>and</w:t>
      </w:r>
      <w:r w:rsidRPr="00246629">
        <w:t xml:space="preserve"> 40 </w:t>
      </w:r>
      <w:r w:rsidR="00914900" w:rsidRPr="00246629">
        <w:t>above</w:t>
      </w:r>
      <w:r w:rsidRPr="00246629">
        <w:t xml:space="preserve">), </w:t>
      </w:r>
      <w:r w:rsidR="00914900" w:rsidRPr="00246629">
        <w:t>this being essential to the balance of a democratic society</w:t>
      </w:r>
      <w:r w:rsidRPr="00246629">
        <w:t>.</w:t>
      </w:r>
    </w:p>
    <w:p w14:paraId="40A5409E"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83</w:t>
      </w:r>
      <w:r w:rsidRPr="00246629">
        <w:fldChar w:fldCharType="end"/>
      </w:r>
      <w:r w:rsidRPr="00246629">
        <w:t>.  </w:t>
      </w:r>
      <w:r w:rsidR="00914900" w:rsidRPr="00246629">
        <w:t>Nevertheless, and even though the</w:t>
      </w:r>
      <w:r w:rsidRPr="00246629">
        <w:t xml:space="preserve"> CSM</w:t>
      </w:r>
      <w:r w:rsidR="00246629" w:rsidRPr="00246629">
        <w:t>’</w:t>
      </w:r>
      <w:r w:rsidR="00914900" w:rsidRPr="00246629">
        <w:t>s powers are</w:t>
      </w:r>
      <w:r w:rsidRPr="00246629">
        <w:t xml:space="preserve"> </w:t>
      </w:r>
      <w:r w:rsidR="00914900" w:rsidRPr="00246629">
        <w:t>capable of addressing the fears expressed about the functional independence of judges</w:t>
      </w:r>
      <w:r w:rsidRPr="00246629">
        <w:t xml:space="preserve">, </w:t>
      </w:r>
      <w:r w:rsidR="00914900" w:rsidRPr="00246629">
        <w:t>the</w:t>
      </w:r>
      <w:r w:rsidRPr="00246629">
        <w:t xml:space="preserve"> Cour</w:t>
      </w:r>
      <w:r w:rsidR="00914900" w:rsidRPr="00246629">
        <w:t>t finds that, in the circumstances of the case</w:t>
      </w:r>
      <w:r w:rsidRPr="00246629">
        <w:t>, M</w:t>
      </w:r>
      <w:r w:rsidR="00914900" w:rsidRPr="00246629">
        <w:t>r</w:t>
      </w:r>
      <w:r w:rsidRPr="00246629">
        <w:t xml:space="preserve"> Sarkozy, </w:t>
      </w:r>
      <w:r w:rsidR="00914900" w:rsidRPr="00246629">
        <w:t>as a party to the dispute</w:t>
      </w:r>
      <w:r w:rsidRPr="00246629">
        <w:t xml:space="preserve">, </w:t>
      </w:r>
      <w:r w:rsidR="00D94692" w:rsidRPr="00246629">
        <w:t>remained</w:t>
      </w:r>
      <w:r w:rsidR="00914900" w:rsidRPr="00246629">
        <w:t xml:space="preserve"> the </w:t>
      </w:r>
      <w:r w:rsidR="002260A5" w:rsidRPr="00246629">
        <w:t>Chairman</w:t>
      </w:r>
      <w:r w:rsidR="00914900" w:rsidRPr="00246629">
        <w:t xml:space="preserve"> of the</w:t>
      </w:r>
      <w:r w:rsidRPr="00246629">
        <w:t xml:space="preserve"> CSM </w:t>
      </w:r>
      <w:r w:rsidR="00914900" w:rsidRPr="00246629">
        <w:t>when the judges of the</w:t>
      </w:r>
      <w:r w:rsidRPr="00246629">
        <w:t xml:space="preserve"> Nanterre</w:t>
      </w:r>
      <w:r w:rsidR="00914900" w:rsidRPr="00246629">
        <w:t xml:space="preserve"> Criminal Court and</w:t>
      </w:r>
      <w:r w:rsidRPr="00246629">
        <w:t xml:space="preserve"> </w:t>
      </w:r>
      <w:r w:rsidR="00914900" w:rsidRPr="00246629">
        <w:t>the</w:t>
      </w:r>
      <w:r w:rsidRPr="00246629">
        <w:t xml:space="preserve"> Versailles </w:t>
      </w:r>
      <w:r w:rsidR="00914900" w:rsidRPr="00246629">
        <w:t xml:space="preserve">Court of Appeal </w:t>
      </w:r>
      <w:r w:rsidR="00D94692" w:rsidRPr="00246629">
        <w:t>adjudicated</w:t>
      </w:r>
      <w:r w:rsidR="00914900" w:rsidRPr="00246629">
        <w:t xml:space="preserve"> on the applicant</w:t>
      </w:r>
      <w:r w:rsidR="00246629" w:rsidRPr="00246629">
        <w:t>’</w:t>
      </w:r>
      <w:r w:rsidR="00914900" w:rsidRPr="00246629">
        <w:t>s case</w:t>
      </w:r>
      <w:r w:rsidRPr="00246629">
        <w:t xml:space="preserve"> (</w:t>
      </w:r>
      <w:r w:rsidR="00914900" w:rsidRPr="00246629">
        <w:t>see paragraph</w:t>
      </w:r>
      <w:r w:rsidRPr="00246629">
        <w:t xml:space="preserve">s 10 </w:t>
      </w:r>
      <w:r w:rsidR="00914900" w:rsidRPr="00246629">
        <w:t>and</w:t>
      </w:r>
      <w:r w:rsidRPr="00246629">
        <w:t xml:space="preserve"> 11 </w:t>
      </w:r>
      <w:r w:rsidR="00914900" w:rsidRPr="00246629">
        <w:t>above</w:t>
      </w:r>
      <w:r w:rsidRPr="00246629">
        <w:t xml:space="preserve">). </w:t>
      </w:r>
      <w:r w:rsidR="00914900" w:rsidRPr="00246629">
        <w:t>Thus, at the relevant time,</w:t>
      </w:r>
      <w:r w:rsidRPr="00246629">
        <w:t xml:space="preserve"> M</w:t>
      </w:r>
      <w:r w:rsidR="00914900" w:rsidRPr="00246629">
        <w:t>r</w:t>
      </w:r>
      <w:r w:rsidRPr="00246629">
        <w:t xml:space="preserve"> Sarkozy </w:t>
      </w:r>
      <w:r w:rsidR="00914900" w:rsidRPr="00246629">
        <w:t xml:space="preserve">was both </w:t>
      </w:r>
      <w:r w:rsidR="002260A5" w:rsidRPr="00246629">
        <w:t>Chairman</w:t>
      </w:r>
      <w:r w:rsidR="00914900" w:rsidRPr="00246629">
        <w:t xml:space="preserve"> of the</w:t>
      </w:r>
      <w:r w:rsidRPr="00246629">
        <w:t xml:space="preserve"> CSM </w:t>
      </w:r>
      <w:r w:rsidR="00914900" w:rsidRPr="00246629">
        <w:t xml:space="preserve">and civil party in the </w:t>
      </w:r>
      <w:r w:rsidR="00914900" w:rsidRPr="00246629">
        <w:lastRenderedPageBreak/>
        <w:t>case</w:t>
      </w:r>
      <w:r w:rsidRPr="00246629">
        <w:t xml:space="preserve">. </w:t>
      </w:r>
      <w:r w:rsidR="00914900" w:rsidRPr="00246629">
        <w:t>The President</w:t>
      </w:r>
      <w:r w:rsidR="00246629" w:rsidRPr="00246629">
        <w:t>’</w:t>
      </w:r>
      <w:r w:rsidR="00914900" w:rsidRPr="00246629">
        <w:t xml:space="preserve">s </w:t>
      </w:r>
      <w:r w:rsidRPr="00246629">
        <w:t xml:space="preserve">intervention </w:t>
      </w:r>
      <w:r w:rsidR="00914900" w:rsidRPr="00246629">
        <w:t xml:space="preserve">in the proceedings thus </w:t>
      </w:r>
      <w:r w:rsidR="002260A5" w:rsidRPr="00246629">
        <w:t>gave the</w:t>
      </w:r>
      <w:r w:rsidR="00914900" w:rsidRPr="00246629">
        <w:t xml:space="preserve"> applicant </w:t>
      </w:r>
      <w:r w:rsidR="002260A5" w:rsidRPr="00246629">
        <w:t xml:space="preserve">cause </w:t>
      </w:r>
      <w:r w:rsidR="00D94692" w:rsidRPr="00246629">
        <w:t>for concern about</w:t>
      </w:r>
      <w:r w:rsidR="00BF7BB4" w:rsidRPr="00246629">
        <w:t xml:space="preserve"> his</w:t>
      </w:r>
      <w:r w:rsidR="00914900" w:rsidRPr="00246629">
        <w:t xml:space="preserve"> </w:t>
      </w:r>
      <w:r w:rsidRPr="00246629">
        <w:t xml:space="preserve">influence </w:t>
      </w:r>
      <w:r w:rsidR="00BF7BB4" w:rsidRPr="00246629">
        <w:t xml:space="preserve">on </w:t>
      </w:r>
      <w:r w:rsidR="002C4940" w:rsidRPr="00246629">
        <w:t xml:space="preserve">the future career of the judges to whose appointment he had contributed and who were dealing with a claim </w:t>
      </w:r>
      <w:r w:rsidR="00D94692" w:rsidRPr="00246629">
        <w:t>about</w:t>
      </w:r>
      <w:r w:rsidR="002C4940" w:rsidRPr="00246629">
        <w:t xml:space="preserve"> his private interests</w:t>
      </w:r>
      <w:r w:rsidRPr="00246629">
        <w:t xml:space="preserve">. </w:t>
      </w:r>
      <w:r w:rsidR="002C4940" w:rsidRPr="00246629">
        <w:t>The Court takes the view, however, that such an</w:t>
      </w:r>
      <w:r w:rsidRPr="00246629">
        <w:t xml:space="preserve"> impression</w:t>
      </w:r>
      <w:r w:rsidR="002C4940" w:rsidRPr="00246629">
        <w:t xml:space="preserve"> does not suffice for a lack of independence to be established.</w:t>
      </w:r>
    </w:p>
    <w:p w14:paraId="1EACB45C"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84</w:t>
      </w:r>
      <w:r w:rsidRPr="00246629">
        <w:fldChar w:fldCharType="end"/>
      </w:r>
      <w:r w:rsidRPr="00246629">
        <w:t>.  </w:t>
      </w:r>
      <w:r w:rsidR="002C4940" w:rsidRPr="00246629">
        <w:t>The applicant, who was ordered to pay</w:t>
      </w:r>
      <w:r w:rsidRPr="00246629">
        <w:t xml:space="preserve"> M</w:t>
      </w:r>
      <w:r w:rsidR="002C4940" w:rsidRPr="00246629">
        <w:t>r</w:t>
      </w:r>
      <w:r w:rsidRPr="00246629">
        <w:t xml:space="preserve"> Sarkozy </w:t>
      </w:r>
      <w:r w:rsidR="002C4940" w:rsidRPr="00246629">
        <w:t>just one euro in damages, together with court costs</w:t>
      </w:r>
      <w:r w:rsidRPr="00246629">
        <w:t xml:space="preserve">, </w:t>
      </w:r>
      <w:r w:rsidR="002C4940" w:rsidRPr="00246629">
        <w:t>has not provided any concrete evidence to show that he could have had an objectively justified fear that the judges</w:t>
      </w:r>
      <w:r w:rsidRPr="00246629">
        <w:t xml:space="preserve"> </w:t>
      </w:r>
      <w:r w:rsidR="002C4940" w:rsidRPr="00246629">
        <w:t>of the</w:t>
      </w:r>
      <w:r w:rsidRPr="00246629">
        <w:t xml:space="preserve"> Nanterre</w:t>
      </w:r>
      <w:r w:rsidR="00EC5640" w:rsidRPr="00246629">
        <w:rPr>
          <w:i/>
        </w:rPr>
        <w:t xml:space="preserve"> </w:t>
      </w:r>
      <w:r w:rsidR="00EC5640" w:rsidRPr="00246629">
        <w:t>Criminal Court</w:t>
      </w:r>
      <w:r w:rsidR="00EC5640" w:rsidRPr="00246629">
        <w:rPr>
          <w:i/>
        </w:rPr>
        <w:t xml:space="preserve"> </w:t>
      </w:r>
      <w:r w:rsidR="002C4940" w:rsidRPr="00246629">
        <w:t>and the</w:t>
      </w:r>
      <w:r w:rsidRPr="00246629">
        <w:t xml:space="preserve"> Versailles</w:t>
      </w:r>
      <w:r w:rsidR="002C4940" w:rsidRPr="00246629">
        <w:t xml:space="preserve"> Court of Appeal</w:t>
      </w:r>
      <w:r w:rsidRPr="00246629">
        <w:t xml:space="preserve"> </w:t>
      </w:r>
      <w:r w:rsidR="002C4940" w:rsidRPr="00246629">
        <w:t>were under the President</w:t>
      </w:r>
      <w:r w:rsidR="00246629" w:rsidRPr="00246629">
        <w:t>’</w:t>
      </w:r>
      <w:r w:rsidR="002C4940" w:rsidRPr="00246629">
        <w:t>s influence</w:t>
      </w:r>
      <w:r w:rsidRPr="00246629">
        <w:t xml:space="preserve">. </w:t>
      </w:r>
      <w:r w:rsidR="002C4940" w:rsidRPr="00246629">
        <w:t>The</w:t>
      </w:r>
      <w:r w:rsidRPr="00246629">
        <w:t xml:space="preserve"> Cour</w:t>
      </w:r>
      <w:r w:rsidR="002C4940" w:rsidRPr="00246629">
        <w:t>t</w:t>
      </w:r>
      <w:r w:rsidRPr="00246629">
        <w:t xml:space="preserve"> observe</w:t>
      </w:r>
      <w:r w:rsidR="002C4940" w:rsidRPr="00246629">
        <w:t>s in this connection that the case before the judges</w:t>
      </w:r>
      <w:r w:rsidRPr="00246629">
        <w:t xml:space="preserve"> </w:t>
      </w:r>
      <w:r w:rsidR="002C4940" w:rsidRPr="00246629">
        <w:t>did not bear any relation to</w:t>
      </w:r>
      <w:r w:rsidRPr="00246629">
        <w:t xml:space="preserve"> </w:t>
      </w:r>
      <w:r w:rsidR="002C4940" w:rsidRPr="00246629">
        <w:t xml:space="preserve">the political duties of </w:t>
      </w:r>
      <w:r w:rsidRPr="00246629">
        <w:t>M</w:t>
      </w:r>
      <w:r w:rsidR="002C4940" w:rsidRPr="00246629">
        <w:t>r</w:t>
      </w:r>
      <w:r w:rsidRPr="00246629">
        <w:t xml:space="preserve"> Sarkozy</w:t>
      </w:r>
      <w:r w:rsidR="002C4940" w:rsidRPr="00246629">
        <w:t>, who had neither brought the prosecution nor provided any evidence to establish the applicant</w:t>
      </w:r>
      <w:r w:rsidR="00246629" w:rsidRPr="00246629">
        <w:t>’</w:t>
      </w:r>
      <w:r w:rsidR="002C4940" w:rsidRPr="00246629">
        <w:t>s guilt</w:t>
      </w:r>
      <w:r w:rsidRPr="00246629">
        <w:t xml:space="preserve">. </w:t>
      </w:r>
      <w:r w:rsidR="002C4940" w:rsidRPr="00246629">
        <w:t>In addition</w:t>
      </w:r>
      <w:r w:rsidRPr="00246629">
        <w:t xml:space="preserve">, </w:t>
      </w:r>
      <w:r w:rsidR="002C4940" w:rsidRPr="00246629">
        <w:t>the</w:t>
      </w:r>
      <w:r w:rsidRPr="00246629">
        <w:t xml:space="preserve"> Cour</w:t>
      </w:r>
      <w:r w:rsidR="002C4940" w:rsidRPr="00246629">
        <w:t xml:space="preserve">t notes that </w:t>
      </w:r>
      <w:r w:rsidR="00EC5640" w:rsidRPr="00246629">
        <w:t xml:space="preserve">it was on 15 June 2012 that </w:t>
      </w:r>
      <w:r w:rsidR="002C4940" w:rsidRPr="00246629">
        <w:t>the Court of Cassation delivered its judgment</w:t>
      </w:r>
      <w:r w:rsidRPr="00246629">
        <w:t xml:space="preserve">, </w:t>
      </w:r>
      <w:r w:rsidR="002C4940" w:rsidRPr="00246629">
        <w:t>in which it examined the applicant</w:t>
      </w:r>
      <w:r w:rsidR="00246629" w:rsidRPr="00246629">
        <w:t>’</w:t>
      </w:r>
      <w:r w:rsidR="002C4940" w:rsidRPr="00246629">
        <w:t>s compla</w:t>
      </w:r>
      <w:r w:rsidR="00EC5640" w:rsidRPr="00246629">
        <w:t>ints about the equality of arms</w:t>
      </w:r>
      <w:r w:rsidR="002C4940" w:rsidRPr="00246629">
        <w:t xml:space="preserve"> and about the </w:t>
      </w:r>
      <w:r w:rsidRPr="00246629">
        <w:t>ind</w:t>
      </w:r>
      <w:r w:rsidR="002C4940" w:rsidRPr="00246629">
        <w:t>e</w:t>
      </w:r>
      <w:r w:rsidRPr="00246629">
        <w:t>pend</w:t>
      </w:r>
      <w:r w:rsidR="002C4940" w:rsidRPr="00246629">
        <w:t>ence and impartiality of the</w:t>
      </w:r>
      <w:r w:rsidRPr="00246629">
        <w:t xml:space="preserve"> tribunal, </w:t>
      </w:r>
      <w:r w:rsidR="002C4940" w:rsidRPr="00246629">
        <w:t>at a</w:t>
      </w:r>
      <w:r w:rsidRPr="00246629">
        <w:t xml:space="preserve"> date </w:t>
      </w:r>
      <w:r w:rsidR="002C4940" w:rsidRPr="00246629">
        <w:t>when</w:t>
      </w:r>
      <w:r w:rsidRPr="00246629">
        <w:t xml:space="preserve"> M</w:t>
      </w:r>
      <w:r w:rsidR="002C4940" w:rsidRPr="00246629">
        <w:t>r</w:t>
      </w:r>
      <w:r w:rsidR="00EC5640" w:rsidRPr="00246629">
        <w:t> </w:t>
      </w:r>
      <w:r w:rsidRPr="00246629">
        <w:t xml:space="preserve">Sarkozy </w:t>
      </w:r>
      <w:r w:rsidR="002C4940" w:rsidRPr="00246629">
        <w:t>no longer chaired the</w:t>
      </w:r>
      <w:r w:rsidRPr="00246629">
        <w:t xml:space="preserve"> CSM. </w:t>
      </w:r>
      <w:r w:rsidR="002C4940" w:rsidRPr="00246629">
        <w:t>The</w:t>
      </w:r>
      <w:r w:rsidRPr="00246629">
        <w:t xml:space="preserve"> Cou</w:t>
      </w:r>
      <w:r w:rsidR="002C4940" w:rsidRPr="00246629">
        <w:t xml:space="preserve">rt </w:t>
      </w:r>
      <w:r w:rsidR="00EC5640" w:rsidRPr="00246629">
        <w:t>points out</w:t>
      </w:r>
      <w:r w:rsidR="002C4940" w:rsidRPr="00246629">
        <w:t xml:space="preserve"> that</w:t>
      </w:r>
      <w:r w:rsidRPr="00246629">
        <w:t xml:space="preserve">, </w:t>
      </w:r>
      <w:r w:rsidR="002C4940" w:rsidRPr="00246629">
        <w:t>after the judgment of the</w:t>
      </w:r>
      <w:r w:rsidRPr="00246629">
        <w:t xml:space="preserve"> Versailles </w:t>
      </w:r>
      <w:r w:rsidR="002C4940" w:rsidRPr="00246629">
        <w:t>Court of Appeal of</w:t>
      </w:r>
      <w:r w:rsidRPr="00246629">
        <w:t xml:space="preserve"> 8 </w:t>
      </w:r>
      <w:r w:rsidR="002C4940" w:rsidRPr="00246629">
        <w:t>January</w:t>
      </w:r>
      <w:r w:rsidRPr="00246629">
        <w:t xml:space="preserve"> 2010, </w:t>
      </w:r>
      <w:r w:rsidR="002C4940" w:rsidRPr="00246629">
        <w:t>the reform of the French</w:t>
      </w:r>
      <w:r w:rsidRPr="00246629">
        <w:t xml:space="preserve"> Constitution </w:t>
      </w:r>
      <w:r w:rsidR="00EC5640" w:rsidRPr="00246629">
        <w:t>(</w:t>
      </w:r>
      <w:r w:rsidR="002C4940" w:rsidRPr="00246629">
        <w:t>brought about by the Law of</w:t>
      </w:r>
      <w:r w:rsidRPr="00246629">
        <w:t xml:space="preserve"> 23 </w:t>
      </w:r>
      <w:r w:rsidR="002C4940" w:rsidRPr="00246629">
        <w:t>July</w:t>
      </w:r>
      <w:r w:rsidRPr="00246629">
        <w:t xml:space="preserve"> 2008</w:t>
      </w:r>
      <w:r w:rsidR="00EC5640" w:rsidRPr="00246629">
        <w:t>)</w:t>
      </w:r>
      <w:r w:rsidRPr="00246629">
        <w:t xml:space="preserve"> </w:t>
      </w:r>
      <w:r w:rsidR="002C4940" w:rsidRPr="00246629">
        <w:t>came into force</w:t>
      </w:r>
      <w:r w:rsidRPr="00246629">
        <w:t xml:space="preserve">. </w:t>
      </w:r>
      <w:r w:rsidR="002C4940" w:rsidRPr="00246629">
        <w:t>The chairmanship of the CSM was thereby transferred from the</w:t>
      </w:r>
      <w:r w:rsidRPr="00246629">
        <w:t xml:space="preserve"> Pr</w:t>
      </w:r>
      <w:r w:rsidR="002C4940" w:rsidRPr="00246629">
        <w:t>e</w:t>
      </w:r>
      <w:r w:rsidRPr="00246629">
        <w:t xml:space="preserve">sident </w:t>
      </w:r>
      <w:r w:rsidR="002C4940" w:rsidRPr="00246629">
        <w:t>of the Republic to the President of the Court of Cassation</w:t>
      </w:r>
      <w:r w:rsidRPr="00246629">
        <w:t>,</w:t>
      </w:r>
      <w:r w:rsidR="002C4940" w:rsidRPr="00246629">
        <w:t xml:space="preserve"> in order to </w:t>
      </w:r>
      <w:r w:rsidR="00250A57" w:rsidRPr="00246629">
        <w:t>secure the independence of the judicial system</w:t>
      </w:r>
      <w:r w:rsidRPr="00246629">
        <w:t>.</w:t>
      </w:r>
    </w:p>
    <w:p w14:paraId="628FE16C" w14:textId="77777777" w:rsidR="008E1D3A" w:rsidRPr="00246629" w:rsidRDefault="008E1D3A" w:rsidP="00246629">
      <w:pPr>
        <w:pStyle w:val="ECHRPara"/>
      </w:pPr>
      <w:r w:rsidRPr="00246629">
        <w:fldChar w:fldCharType="begin"/>
      </w:r>
      <w:r w:rsidRPr="00246629">
        <w:instrText xml:space="preserve"> SEQ level0 \*arabic </w:instrText>
      </w:r>
      <w:r w:rsidRPr="00246629">
        <w:fldChar w:fldCharType="separate"/>
      </w:r>
      <w:r w:rsidR="00246629" w:rsidRPr="00246629">
        <w:rPr>
          <w:noProof/>
        </w:rPr>
        <w:t>85</w:t>
      </w:r>
      <w:r w:rsidRPr="00246629">
        <w:fldChar w:fldCharType="end"/>
      </w:r>
      <w:r w:rsidRPr="00246629">
        <w:t>.  </w:t>
      </w:r>
      <w:r w:rsidR="00250A57" w:rsidRPr="00246629">
        <w:t>The</w:t>
      </w:r>
      <w:r w:rsidRPr="00246629">
        <w:t xml:space="preserve"> Cour</w:t>
      </w:r>
      <w:r w:rsidR="00250A57" w:rsidRPr="00246629">
        <w:t>t finds it necessary to reiterate that</w:t>
      </w:r>
      <w:r w:rsidR="00EC5640" w:rsidRPr="00246629">
        <w:t>,</w:t>
      </w:r>
      <w:r w:rsidR="00250A57" w:rsidRPr="00246629">
        <w:t xml:space="preserve"> where a high-ranking figure with an institutional role in the career path of judges acts as claimant in a dispute, such situation is capable of casting legitimate doubt on the independence and impartiality of the </w:t>
      </w:r>
      <w:r w:rsidR="00BF7BB4" w:rsidRPr="00246629">
        <w:t>bench</w:t>
      </w:r>
      <w:r w:rsidRPr="00246629">
        <w:t xml:space="preserve">. </w:t>
      </w:r>
      <w:r w:rsidR="00250A57" w:rsidRPr="00246629">
        <w:t>However, in the present case, having regard to the foregoing and taking account of the subject-matter of the dispute</w:t>
      </w:r>
      <w:r w:rsidRPr="00246629">
        <w:t xml:space="preserve">, </w:t>
      </w:r>
      <w:r w:rsidR="00250A57" w:rsidRPr="00246629">
        <w:t>the Court does not see any reason to find</w:t>
      </w:r>
      <w:r w:rsidRPr="00246629">
        <w:t xml:space="preserve"> </w:t>
      </w:r>
      <w:r w:rsidR="00250A57" w:rsidRPr="00246629">
        <w:t xml:space="preserve">that the </w:t>
      </w:r>
      <w:r w:rsidR="00BF7BB4" w:rsidRPr="00246629">
        <w:t>judges called upon to adjudicate on</w:t>
      </w:r>
      <w:r w:rsidR="00250A57" w:rsidRPr="00246629">
        <w:t xml:space="preserve"> the applicant</w:t>
      </w:r>
      <w:r w:rsidR="00246629" w:rsidRPr="00246629">
        <w:t>’</w:t>
      </w:r>
      <w:r w:rsidR="00250A57" w:rsidRPr="00246629">
        <w:t xml:space="preserve">s case were not independent </w:t>
      </w:r>
      <w:r w:rsidR="00250A57" w:rsidRPr="00246629">
        <w:rPr>
          <w:rFonts w:eastAsia="Times New Roman" w:cs="Times New Roman"/>
          <w:szCs w:val="20"/>
          <w:lang w:eastAsia="fr-FR"/>
        </w:rPr>
        <w:t>within the meaning of</w:t>
      </w:r>
      <w:r w:rsidRPr="00246629">
        <w:t xml:space="preserve"> </w:t>
      </w:r>
      <w:r w:rsidR="00250A57" w:rsidRPr="00246629">
        <w:t>A</w:t>
      </w:r>
      <w:r w:rsidRPr="00246629">
        <w:t xml:space="preserve">rticle 6 § 1 </w:t>
      </w:r>
      <w:r w:rsidR="00250A57" w:rsidRPr="00246629">
        <w:t>of the</w:t>
      </w:r>
      <w:r w:rsidRPr="00246629">
        <w:t xml:space="preserve"> Convention.</w:t>
      </w:r>
    </w:p>
    <w:p w14:paraId="44C7C852" w14:textId="77777777" w:rsidR="00561A74" w:rsidRPr="00246629" w:rsidRDefault="00D4692B" w:rsidP="00246629">
      <w:pPr>
        <w:pStyle w:val="ECHRTitle1"/>
      </w:pPr>
      <w:r w:rsidRPr="00246629">
        <w:t>FOR THESE REASONS, THE COURT, UNANIMOUSLY,</w:t>
      </w:r>
    </w:p>
    <w:p w14:paraId="3F5CD4B2" w14:textId="77777777" w:rsidR="00D4692B" w:rsidRPr="00246629" w:rsidRDefault="00D4692B" w:rsidP="00246629">
      <w:pPr>
        <w:pStyle w:val="JuList"/>
        <w:ind w:left="0" w:firstLine="0"/>
      </w:pPr>
      <w:r w:rsidRPr="00246629">
        <w:t>1.  </w:t>
      </w:r>
      <w:r w:rsidRPr="00246629">
        <w:rPr>
          <w:i/>
        </w:rPr>
        <w:t>D</w:t>
      </w:r>
      <w:r w:rsidR="00250A57" w:rsidRPr="00246629">
        <w:rPr>
          <w:i/>
        </w:rPr>
        <w:t>eclares</w:t>
      </w:r>
      <w:r w:rsidRPr="00246629">
        <w:rPr>
          <w:i/>
        </w:rPr>
        <w:t xml:space="preserve"> </w:t>
      </w:r>
      <w:r w:rsidR="00250A57" w:rsidRPr="00246629">
        <w:t>the application admissible</w:t>
      </w:r>
      <w:r w:rsidRPr="00246629">
        <w:t>;</w:t>
      </w:r>
    </w:p>
    <w:p w14:paraId="67588182" w14:textId="77777777" w:rsidR="00D4692B" w:rsidRPr="00246629" w:rsidRDefault="00D4692B" w:rsidP="00246629">
      <w:pPr>
        <w:pStyle w:val="JuList"/>
      </w:pPr>
    </w:p>
    <w:p w14:paraId="496D580E" w14:textId="77777777" w:rsidR="00D4692B" w:rsidRPr="00246629" w:rsidRDefault="00250A57" w:rsidP="00246629">
      <w:pPr>
        <w:pStyle w:val="JuList"/>
      </w:pPr>
      <w:r w:rsidRPr="00246629">
        <w:t>2</w:t>
      </w:r>
      <w:r w:rsidR="00D4692B" w:rsidRPr="00246629">
        <w:t>.  </w:t>
      </w:r>
      <w:r w:rsidR="00D4692B" w:rsidRPr="00246629">
        <w:rPr>
          <w:i/>
        </w:rPr>
        <w:t>Holds</w:t>
      </w:r>
      <w:r w:rsidR="00D4692B" w:rsidRPr="00246629">
        <w:t xml:space="preserve"> that there has been no violation of Article </w:t>
      </w:r>
      <w:r w:rsidRPr="00246629">
        <w:t>6 § 1 of the Convention.</w:t>
      </w:r>
    </w:p>
    <w:p w14:paraId="02D7E649" w14:textId="77777777" w:rsidR="00D4692B" w:rsidRPr="00246629" w:rsidRDefault="00D4692B" w:rsidP="00246629">
      <w:pPr>
        <w:pStyle w:val="JuList"/>
      </w:pPr>
    </w:p>
    <w:p w14:paraId="2FAA1FCA" w14:textId="77777777" w:rsidR="00D4692B" w:rsidRPr="00246629" w:rsidRDefault="00D4692B" w:rsidP="00246629">
      <w:pPr>
        <w:pStyle w:val="JuParaLast"/>
      </w:pPr>
      <w:r w:rsidRPr="00246629">
        <w:lastRenderedPageBreak/>
        <w:t xml:space="preserve">Done in </w:t>
      </w:r>
      <w:r w:rsidR="00250A57" w:rsidRPr="00246629">
        <w:t>French</w:t>
      </w:r>
      <w:r w:rsidRPr="00246629">
        <w:t xml:space="preserve">, and notified in writing on </w:t>
      </w:r>
      <w:r w:rsidR="00250A57" w:rsidRPr="00246629">
        <w:t>18 October 2018</w:t>
      </w:r>
      <w:r w:rsidRPr="00246629">
        <w:t>, pursuant to Rule</w:t>
      </w:r>
      <w:r w:rsidR="00200D19" w:rsidRPr="00246629">
        <w:t> </w:t>
      </w:r>
      <w:r w:rsidRPr="00246629">
        <w:t>77</w:t>
      </w:r>
      <w:r w:rsidR="00200D19" w:rsidRPr="00246629">
        <w:t> </w:t>
      </w:r>
      <w:r w:rsidRPr="00246629">
        <w:t>§§</w:t>
      </w:r>
      <w:r w:rsidR="00200D19" w:rsidRPr="00246629">
        <w:t> </w:t>
      </w:r>
      <w:r w:rsidRPr="00246629">
        <w:t>2 and 3 of the Rules of Court.</w:t>
      </w:r>
    </w:p>
    <w:p w14:paraId="2C9254BD" w14:textId="77777777" w:rsidR="00D4692B" w:rsidRPr="00246629" w:rsidRDefault="00D4692B" w:rsidP="00246629">
      <w:pPr>
        <w:pStyle w:val="JuSigned"/>
      </w:pPr>
      <w:r w:rsidRPr="00246629">
        <w:tab/>
      </w:r>
      <w:r w:rsidR="00561A74" w:rsidRPr="00246629">
        <w:t>Claudia</w:t>
      </w:r>
      <w:r w:rsidRPr="00246629">
        <w:t xml:space="preserve"> </w:t>
      </w:r>
      <w:proofErr w:type="spellStart"/>
      <w:r w:rsidR="00561A74" w:rsidRPr="00246629">
        <w:t>Westerdiek</w:t>
      </w:r>
      <w:proofErr w:type="spellEnd"/>
      <w:r w:rsidRPr="00246629">
        <w:tab/>
      </w:r>
      <w:r w:rsidR="00561A74" w:rsidRPr="00246629">
        <w:t>Angelika</w:t>
      </w:r>
      <w:r w:rsidRPr="00246629">
        <w:t xml:space="preserve"> </w:t>
      </w:r>
      <w:proofErr w:type="spellStart"/>
      <w:r w:rsidR="00561A74" w:rsidRPr="00246629">
        <w:t>Nußberger</w:t>
      </w:r>
      <w:proofErr w:type="spellEnd"/>
      <w:r w:rsidRPr="00246629">
        <w:br/>
      </w:r>
      <w:r w:rsidRPr="00246629">
        <w:tab/>
      </w:r>
      <w:r w:rsidR="00561A74" w:rsidRPr="00246629">
        <w:rPr>
          <w:iCs/>
        </w:rPr>
        <w:t>Registrar</w:t>
      </w:r>
      <w:r w:rsidRPr="00246629">
        <w:tab/>
        <w:t>President</w:t>
      </w:r>
    </w:p>
    <w:sectPr w:rsidR="00D4692B" w:rsidRPr="00246629" w:rsidSect="00561A74">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BFAE5" w14:textId="77777777" w:rsidR="009A4DAB" w:rsidRPr="00CA6AE7" w:rsidRDefault="009A4DAB" w:rsidP="00D4692B">
      <w:r w:rsidRPr="00CA6AE7">
        <w:separator/>
      </w:r>
    </w:p>
  </w:endnote>
  <w:endnote w:type="continuationSeparator" w:id="0">
    <w:p w14:paraId="3EA18C36" w14:textId="77777777" w:rsidR="009A4DAB" w:rsidRPr="00CA6AE7" w:rsidRDefault="009A4DAB" w:rsidP="00D4692B">
      <w:r w:rsidRPr="00CA6A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08E92" w14:textId="77777777" w:rsidR="009A4DAB" w:rsidRPr="00150BFA" w:rsidRDefault="009A4DAB" w:rsidP="00AD171D">
    <w:pPr>
      <w:jc w:val="center"/>
    </w:pPr>
    <w:r>
      <w:rPr>
        <w:noProof/>
        <w:lang w:val="en-US" w:eastAsia="ja-JP"/>
      </w:rPr>
      <w:drawing>
        <wp:inline distT="0" distB="0" distL="0" distR="0" wp14:anchorId="06C4A43D" wp14:editId="40DD5D1A">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19A6B7A" w14:textId="77777777" w:rsidR="009A4DAB" w:rsidRDefault="009A4D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C9A4AA" w14:textId="77777777" w:rsidR="009A4DAB" w:rsidRPr="00CA6AE7" w:rsidRDefault="009A4DAB" w:rsidP="00D4692B">
      <w:r w:rsidRPr="00CA6AE7">
        <w:separator/>
      </w:r>
    </w:p>
  </w:footnote>
  <w:footnote w:type="continuationSeparator" w:id="0">
    <w:p w14:paraId="1F8946A7" w14:textId="77777777" w:rsidR="009A4DAB" w:rsidRPr="00CA6AE7" w:rsidRDefault="009A4DAB" w:rsidP="00D4692B">
      <w:r w:rsidRPr="00CA6AE7">
        <w:continuationSeparator/>
      </w:r>
    </w:p>
  </w:footnote>
  <w:footnote w:id="1">
    <w:p w14:paraId="074976FB" w14:textId="77777777" w:rsidR="009A4DAB" w:rsidRPr="00250A57" w:rsidRDefault="009A4DAB" w:rsidP="008E1D3A">
      <w:pPr>
        <w:pStyle w:val="Tekstprzypisudolnego"/>
      </w:pPr>
      <w:r w:rsidRPr="00250A57">
        <w:rPr>
          <w:rStyle w:val="Odwoanieprzypisudolnego"/>
        </w:rPr>
        <w:footnoteRef/>
      </w:r>
      <w:r w:rsidRPr="00250A57">
        <w:t xml:space="preserve"> Adopted at a meeting held under the auspices of the Council of Europe in Strasbourg on 8-10 July 1998 involving various participants from European States and two international associations, then endorsed by the meeting of the Presidents of the Supreme Courts of Central and Eastern European countries in Kyiv on 12-14 October 1998, and again by judges and Ministry of Justice representatives from 25 European States meeting in Lisbon on 8-10 April 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54111" w14:textId="77777777" w:rsidR="009A4DAB" w:rsidRPr="00561A74" w:rsidRDefault="009A4DAB" w:rsidP="00561A74">
    <w:pPr>
      <w:pStyle w:val="Nagwek"/>
      <w:jc w:val="center"/>
      <w:rPr>
        <w:rStyle w:val="Numerstrony"/>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B8359" w14:textId="77777777" w:rsidR="009A4DAB" w:rsidRPr="00A45145" w:rsidRDefault="009A4DAB" w:rsidP="00AD171D">
    <w:pPr>
      <w:jc w:val="center"/>
    </w:pPr>
    <w:r>
      <w:rPr>
        <w:noProof/>
        <w:lang w:val="en-US" w:eastAsia="ja-JP"/>
      </w:rPr>
      <w:drawing>
        <wp:inline distT="0" distB="0" distL="0" distR="0" wp14:anchorId="23314D79" wp14:editId="3575E45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10AC5BF" w14:textId="77777777" w:rsidR="009A4DAB" w:rsidRDefault="009A4D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801CC" w14:textId="77777777" w:rsidR="009A4DAB" w:rsidRPr="00CA6AE7" w:rsidRDefault="009A4DAB"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246629">
      <w:rPr>
        <w:rStyle w:val="Numerstrony"/>
        <w:noProof/>
        <w:szCs w:val="18"/>
      </w:rPr>
      <w:t>10</w:t>
    </w:r>
    <w:r>
      <w:rPr>
        <w:rStyle w:val="Numerstrony"/>
        <w:szCs w:val="18"/>
      </w:rPr>
      <w:fldChar w:fldCharType="end"/>
    </w:r>
    <w:r w:rsidRPr="00CA6AE7">
      <w:tab/>
    </w:r>
    <w:r>
      <w:t>THIAM v. FRANCE</w:t>
    </w:r>
    <w:r w:rsidRPr="00CA6AE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BEF46" w14:textId="77777777" w:rsidR="009A4DAB" w:rsidRPr="00CA6AE7" w:rsidRDefault="009A4DAB" w:rsidP="008A3237">
    <w:pPr>
      <w:pStyle w:val="ECHRHeader"/>
      <w:rPr>
        <w:rStyle w:val="Numerstrony"/>
        <w:szCs w:val="18"/>
      </w:rPr>
    </w:pPr>
    <w:r w:rsidRPr="00CA6AE7">
      <w:tab/>
    </w:r>
    <w:r>
      <w:t>THIAM v. FRANCE</w:t>
    </w:r>
    <w:r w:rsidRPr="00CA6AE7">
      <w:t xml:space="preserve"> </w:t>
    </w:r>
    <w:r>
      <w:t>JUDGMENT</w:t>
    </w:r>
    <w:r w:rsidRPr="00CA6AE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246629">
      <w:rPr>
        <w:rStyle w:val="Numerstrony"/>
        <w:noProof/>
        <w:szCs w:val="18"/>
      </w:rPr>
      <w:t>11</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DE43E0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574DD5"/>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613431"/>
    <w:multiLevelType w:val="multilevel"/>
    <w:tmpl w:val="CDE2D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56770"/>
    <w:multiLevelType w:val="multilevel"/>
    <w:tmpl w:val="FCA4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54625"/>
    <w:multiLevelType w:val="multilevel"/>
    <w:tmpl w:val="631EE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7214F04"/>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A3E1A1A"/>
    <w:multiLevelType w:val="multilevel"/>
    <w:tmpl w:val="0F30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4C7318"/>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E7A073D"/>
    <w:multiLevelType w:val="multilevel"/>
    <w:tmpl w:val="BCCC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C936EE"/>
    <w:multiLevelType w:val="multilevel"/>
    <w:tmpl w:val="1396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7"/>
  </w:num>
  <w:num w:numId="5">
    <w:abstractNumId w:val="15"/>
  </w:num>
  <w:num w:numId="6">
    <w:abstractNumId w:val="11"/>
  </w:num>
  <w:num w:numId="7">
    <w:abstractNumId w:val="23"/>
  </w:num>
  <w:num w:numId="8">
    <w:abstractNumId w:val="5"/>
  </w:num>
  <w:num w:numId="9">
    <w:abstractNumId w:val="3"/>
  </w:num>
  <w:num w:numId="10">
    <w:abstractNumId w:val="2"/>
  </w:num>
  <w:num w:numId="11">
    <w:abstractNumId w:val="1"/>
  </w:num>
  <w:num w:numId="12">
    <w:abstractNumId w:val="0"/>
  </w:num>
  <w:num w:numId="13">
    <w:abstractNumId w:val="22"/>
  </w:num>
  <w:num w:numId="14">
    <w:abstractNumId w:val="22"/>
  </w:num>
  <w:num w:numId="15">
    <w:abstractNumId w:val="22"/>
  </w:num>
  <w:num w:numId="16">
    <w:abstractNumId w:val="22"/>
  </w:num>
  <w:num w:numId="17">
    <w:abstractNumId w:val="22"/>
  </w:num>
  <w:num w:numId="18">
    <w:abstractNumId w:val="9"/>
  </w:num>
  <w:num w:numId="19">
    <w:abstractNumId w:val="19"/>
  </w:num>
  <w:num w:numId="20">
    <w:abstractNumId w:val="16"/>
  </w:num>
  <w:num w:numId="21">
    <w:abstractNumId w:val="10"/>
  </w:num>
  <w:num w:numId="22">
    <w:abstractNumId w:val="8"/>
  </w:num>
  <w:num w:numId="23">
    <w:abstractNumId w:val="20"/>
  </w:num>
  <w:num w:numId="24">
    <w:abstractNumId w:val="13"/>
  </w:num>
  <w:num w:numId="25">
    <w:abstractNumId w:val="12"/>
  </w:num>
  <w:num w:numId="26">
    <w:abstractNumId w:val="14"/>
  </w:num>
  <w:num w:numId="27">
    <w:abstractNumId w:val="18"/>
  </w:num>
  <w:num w:numId="28">
    <w:abstractNumId w:val="21"/>
  </w:num>
  <w:num w:numId="29">
    <w:abstractNumId w:val="22"/>
  </w:num>
  <w:num w:numId="30">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61A74"/>
    <w:rsid w:val="000038D5"/>
    <w:rsid w:val="000041F8"/>
    <w:rsid w:val="000042A8"/>
    <w:rsid w:val="00004308"/>
    <w:rsid w:val="00005BF0"/>
    <w:rsid w:val="00007154"/>
    <w:rsid w:val="000103AE"/>
    <w:rsid w:val="00011D69"/>
    <w:rsid w:val="00012AD3"/>
    <w:rsid w:val="00015C2D"/>
    <w:rsid w:val="00015F00"/>
    <w:rsid w:val="00022622"/>
    <w:rsid w:val="00022C1D"/>
    <w:rsid w:val="00033A11"/>
    <w:rsid w:val="00034987"/>
    <w:rsid w:val="0005446A"/>
    <w:rsid w:val="000602DF"/>
    <w:rsid w:val="00061B05"/>
    <w:rsid w:val="00061CAD"/>
    <w:rsid w:val="000632D5"/>
    <w:rsid w:val="000644EE"/>
    <w:rsid w:val="00067A88"/>
    <w:rsid w:val="000925AD"/>
    <w:rsid w:val="00094F2C"/>
    <w:rsid w:val="00095A83"/>
    <w:rsid w:val="000A24EB"/>
    <w:rsid w:val="000A46DF"/>
    <w:rsid w:val="000A5C17"/>
    <w:rsid w:val="000A6592"/>
    <w:rsid w:val="000A7EE3"/>
    <w:rsid w:val="000B6923"/>
    <w:rsid w:val="000B6A15"/>
    <w:rsid w:val="000C5F3C"/>
    <w:rsid w:val="000C6DCC"/>
    <w:rsid w:val="000D47AA"/>
    <w:rsid w:val="000D721F"/>
    <w:rsid w:val="000E069B"/>
    <w:rsid w:val="000E0A15"/>
    <w:rsid w:val="000E0E82"/>
    <w:rsid w:val="000E1DC5"/>
    <w:rsid w:val="000E223F"/>
    <w:rsid w:val="000E7D45"/>
    <w:rsid w:val="000F3E87"/>
    <w:rsid w:val="000F7851"/>
    <w:rsid w:val="00104E23"/>
    <w:rsid w:val="00111B0C"/>
    <w:rsid w:val="00116D4A"/>
    <w:rsid w:val="00120D6C"/>
    <w:rsid w:val="00124010"/>
    <w:rsid w:val="001257EC"/>
    <w:rsid w:val="00131A7A"/>
    <w:rsid w:val="00133D33"/>
    <w:rsid w:val="00134D64"/>
    <w:rsid w:val="00135A30"/>
    <w:rsid w:val="00135FB5"/>
    <w:rsid w:val="0013612C"/>
    <w:rsid w:val="00137FF6"/>
    <w:rsid w:val="00141650"/>
    <w:rsid w:val="00162A12"/>
    <w:rsid w:val="00166530"/>
    <w:rsid w:val="00175E2B"/>
    <w:rsid w:val="00180756"/>
    <w:rsid w:val="00180BF1"/>
    <w:rsid w:val="00182FFC"/>
    <w:rsid w:val="001832BD"/>
    <w:rsid w:val="00184A17"/>
    <w:rsid w:val="00184DB7"/>
    <w:rsid w:val="001909AA"/>
    <w:rsid w:val="0019320C"/>
    <w:rsid w:val="001943B5"/>
    <w:rsid w:val="00195134"/>
    <w:rsid w:val="00196A47"/>
    <w:rsid w:val="001A145B"/>
    <w:rsid w:val="001A39AC"/>
    <w:rsid w:val="001A674C"/>
    <w:rsid w:val="001B3B24"/>
    <w:rsid w:val="001B5315"/>
    <w:rsid w:val="001C0F98"/>
    <w:rsid w:val="001C2A42"/>
    <w:rsid w:val="001C3D9E"/>
    <w:rsid w:val="001D63ED"/>
    <w:rsid w:val="001D7348"/>
    <w:rsid w:val="001E035B"/>
    <w:rsid w:val="001E0961"/>
    <w:rsid w:val="001E15D3"/>
    <w:rsid w:val="001E3EAE"/>
    <w:rsid w:val="001E6F32"/>
    <w:rsid w:val="001E704D"/>
    <w:rsid w:val="001F2145"/>
    <w:rsid w:val="001F5AE0"/>
    <w:rsid w:val="001F6262"/>
    <w:rsid w:val="001F67B0"/>
    <w:rsid w:val="001F7B3D"/>
    <w:rsid w:val="00200D19"/>
    <w:rsid w:val="00205F9F"/>
    <w:rsid w:val="00206AD8"/>
    <w:rsid w:val="00210338"/>
    <w:rsid w:val="002115FC"/>
    <w:rsid w:val="00213BD5"/>
    <w:rsid w:val="0021423C"/>
    <w:rsid w:val="00217657"/>
    <w:rsid w:val="002260A5"/>
    <w:rsid w:val="00230D00"/>
    <w:rsid w:val="00231DF7"/>
    <w:rsid w:val="00231FD1"/>
    <w:rsid w:val="002339E0"/>
    <w:rsid w:val="00233CF8"/>
    <w:rsid w:val="0023575D"/>
    <w:rsid w:val="00237148"/>
    <w:rsid w:val="00241F96"/>
    <w:rsid w:val="0024222D"/>
    <w:rsid w:val="00242670"/>
    <w:rsid w:val="00244B0E"/>
    <w:rsid w:val="00244F6C"/>
    <w:rsid w:val="00246629"/>
    <w:rsid w:val="00246BFC"/>
    <w:rsid w:val="0024703E"/>
    <w:rsid w:val="00250A57"/>
    <w:rsid w:val="002532C5"/>
    <w:rsid w:val="00260C03"/>
    <w:rsid w:val="0026540E"/>
    <w:rsid w:val="00275123"/>
    <w:rsid w:val="00282240"/>
    <w:rsid w:val="00294088"/>
    <w:rsid w:val="002948AD"/>
    <w:rsid w:val="002A01CC"/>
    <w:rsid w:val="002A5694"/>
    <w:rsid w:val="002A61B1"/>
    <w:rsid w:val="002A663C"/>
    <w:rsid w:val="002B444B"/>
    <w:rsid w:val="002B4DFA"/>
    <w:rsid w:val="002B5887"/>
    <w:rsid w:val="002C0E27"/>
    <w:rsid w:val="002C3040"/>
    <w:rsid w:val="002C41C2"/>
    <w:rsid w:val="002C4940"/>
    <w:rsid w:val="002D022D"/>
    <w:rsid w:val="002D24BB"/>
    <w:rsid w:val="002F2AF7"/>
    <w:rsid w:val="002F7E1C"/>
    <w:rsid w:val="00301A75"/>
    <w:rsid w:val="00302F70"/>
    <w:rsid w:val="0030336F"/>
    <w:rsid w:val="0030375E"/>
    <w:rsid w:val="00312A30"/>
    <w:rsid w:val="00320F72"/>
    <w:rsid w:val="0032463E"/>
    <w:rsid w:val="00326224"/>
    <w:rsid w:val="003264EB"/>
    <w:rsid w:val="00337EE4"/>
    <w:rsid w:val="00340FFD"/>
    <w:rsid w:val="003505CD"/>
    <w:rsid w:val="003506B1"/>
    <w:rsid w:val="003529CD"/>
    <w:rsid w:val="00356AC7"/>
    <w:rsid w:val="003609FA"/>
    <w:rsid w:val="00370A8D"/>
    <w:rsid w:val="003710C8"/>
    <w:rsid w:val="003750BE"/>
    <w:rsid w:val="00380A67"/>
    <w:rsid w:val="00387B9D"/>
    <w:rsid w:val="0039364F"/>
    <w:rsid w:val="00396686"/>
    <w:rsid w:val="0039778E"/>
    <w:rsid w:val="003B4941"/>
    <w:rsid w:val="003C5714"/>
    <w:rsid w:val="003C6B9F"/>
    <w:rsid w:val="003C6E2A"/>
    <w:rsid w:val="003D0299"/>
    <w:rsid w:val="003D1790"/>
    <w:rsid w:val="003D1AA2"/>
    <w:rsid w:val="003D29F1"/>
    <w:rsid w:val="003D7777"/>
    <w:rsid w:val="003E6D80"/>
    <w:rsid w:val="003F05FA"/>
    <w:rsid w:val="003F244A"/>
    <w:rsid w:val="003F30B8"/>
    <w:rsid w:val="003F4C45"/>
    <w:rsid w:val="003F5F7B"/>
    <w:rsid w:val="003F7D64"/>
    <w:rsid w:val="00402D6B"/>
    <w:rsid w:val="00404106"/>
    <w:rsid w:val="0041190F"/>
    <w:rsid w:val="00411BA5"/>
    <w:rsid w:val="00414300"/>
    <w:rsid w:val="00425C67"/>
    <w:rsid w:val="00427E7A"/>
    <w:rsid w:val="00435CAD"/>
    <w:rsid w:val="00436C49"/>
    <w:rsid w:val="00445366"/>
    <w:rsid w:val="004458CE"/>
    <w:rsid w:val="00447F5B"/>
    <w:rsid w:val="004536E5"/>
    <w:rsid w:val="00453BC5"/>
    <w:rsid w:val="004548EC"/>
    <w:rsid w:val="00461DB0"/>
    <w:rsid w:val="00463926"/>
    <w:rsid w:val="00464C9A"/>
    <w:rsid w:val="00471873"/>
    <w:rsid w:val="00474F3D"/>
    <w:rsid w:val="00477E3A"/>
    <w:rsid w:val="00480852"/>
    <w:rsid w:val="004822BD"/>
    <w:rsid w:val="00483E5F"/>
    <w:rsid w:val="00485FF9"/>
    <w:rsid w:val="00486FA8"/>
    <w:rsid w:val="004907F0"/>
    <w:rsid w:val="0049140B"/>
    <w:rsid w:val="004923A5"/>
    <w:rsid w:val="00496BFB"/>
    <w:rsid w:val="004A15C7"/>
    <w:rsid w:val="004A365A"/>
    <w:rsid w:val="004B013B"/>
    <w:rsid w:val="004B112B"/>
    <w:rsid w:val="004B6392"/>
    <w:rsid w:val="004C01E4"/>
    <w:rsid w:val="004C086C"/>
    <w:rsid w:val="004C1F56"/>
    <w:rsid w:val="004C27BC"/>
    <w:rsid w:val="004D15F3"/>
    <w:rsid w:val="004D377E"/>
    <w:rsid w:val="004D5311"/>
    <w:rsid w:val="004D5DCC"/>
    <w:rsid w:val="004F10AF"/>
    <w:rsid w:val="004F11A4"/>
    <w:rsid w:val="004F20B8"/>
    <w:rsid w:val="004F2389"/>
    <w:rsid w:val="004F304D"/>
    <w:rsid w:val="004F38ED"/>
    <w:rsid w:val="004F61BE"/>
    <w:rsid w:val="004F66B1"/>
    <w:rsid w:val="00511C07"/>
    <w:rsid w:val="00515267"/>
    <w:rsid w:val="005173A6"/>
    <w:rsid w:val="00520BAA"/>
    <w:rsid w:val="00524680"/>
    <w:rsid w:val="00525208"/>
    <w:rsid w:val="005257A5"/>
    <w:rsid w:val="005264C0"/>
    <w:rsid w:val="00526A8A"/>
    <w:rsid w:val="00530ED1"/>
    <w:rsid w:val="00531DF2"/>
    <w:rsid w:val="005442EE"/>
    <w:rsid w:val="00547353"/>
    <w:rsid w:val="005474E7"/>
    <w:rsid w:val="005512A3"/>
    <w:rsid w:val="005578CE"/>
    <w:rsid w:val="00561A74"/>
    <w:rsid w:val="00562781"/>
    <w:rsid w:val="00567A48"/>
    <w:rsid w:val="0057271C"/>
    <w:rsid w:val="00572845"/>
    <w:rsid w:val="005846EC"/>
    <w:rsid w:val="00592772"/>
    <w:rsid w:val="0059574A"/>
    <w:rsid w:val="00596455"/>
    <w:rsid w:val="005A1B9B"/>
    <w:rsid w:val="005A6751"/>
    <w:rsid w:val="005B02B9"/>
    <w:rsid w:val="005B092E"/>
    <w:rsid w:val="005B152C"/>
    <w:rsid w:val="005B1EE0"/>
    <w:rsid w:val="005B2B24"/>
    <w:rsid w:val="005B4425"/>
    <w:rsid w:val="005B4B94"/>
    <w:rsid w:val="005C3EE8"/>
    <w:rsid w:val="005D34F9"/>
    <w:rsid w:val="005D4190"/>
    <w:rsid w:val="005D67A3"/>
    <w:rsid w:val="005E2988"/>
    <w:rsid w:val="005E3085"/>
    <w:rsid w:val="005E43C1"/>
    <w:rsid w:val="005F2A51"/>
    <w:rsid w:val="005F51E1"/>
    <w:rsid w:val="006037DE"/>
    <w:rsid w:val="00611C80"/>
    <w:rsid w:val="00620692"/>
    <w:rsid w:val="006242CA"/>
    <w:rsid w:val="00627507"/>
    <w:rsid w:val="00633717"/>
    <w:rsid w:val="006344E1"/>
    <w:rsid w:val="00650362"/>
    <w:rsid w:val="006545C4"/>
    <w:rsid w:val="00661971"/>
    <w:rsid w:val="00661CE8"/>
    <w:rsid w:val="006623D9"/>
    <w:rsid w:val="0066550C"/>
    <w:rsid w:val="00670101"/>
    <w:rsid w:val="006716F2"/>
    <w:rsid w:val="00682BF2"/>
    <w:rsid w:val="006859CE"/>
    <w:rsid w:val="00687AA8"/>
    <w:rsid w:val="00691270"/>
    <w:rsid w:val="00693CBC"/>
    <w:rsid w:val="00694BA8"/>
    <w:rsid w:val="006A0165"/>
    <w:rsid w:val="006A037C"/>
    <w:rsid w:val="006A36F4"/>
    <w:rsid w:val="006A406F"/>
    <w:rsid w:val="006A5D3A"/>
    <w:rsid w:val="006A7762"/>
    <w:rsid w:val="006C23D4"/>
    <w:rsid w:val="006C7BB0"/>
    <w:rsid w:val="006D1FD8"/>
    <w:rsid w:val="006D3237"/>
    <w:rsid w:val="006E2E37"/>
    <w:rsid w:val="006E3015"/>
    <w:rsid w:val="006E3CF1"/>
    <w:rsid w:val="006E414C"/>
    <w:rsid w:val="006E7E80"/>
    <w:rsid w:val="006F48CA"/>
    <w:rsid w:val="006F64DD"/>
    <w:rsid w:val="00700A71"/>
    <w:rsid w:val="00715127"/>
    <w:rsid w:val="00715E8E"/>
    <w:rsid w:val="00723580"/>
    <w:rsid w:val="00723755"/>
    <w:rsid w:val="00723A12"/>
    <w:rsid w:val="0073136C"/>
    <w:rsid w:val="00731F0F"/>
    <w:rsid w:val="00733250"/>
    <w:rsid w:val="00741404"/>
    <w:rsid w:val="007449E5"/>
    <w:rsid w:val="00745D4E"/>
    <w:rsid w:val="00747FF0"/>
    <w:rsid w:val="00752208"/>
    <w:rsid w:val="00760B7B"/>
    <w:rsid w:val="00764D4E"/>
    <w:rsid w:val="00765A1F"/>
    <w:rsid w:val="00775B6D"/>
    <w:rsid w:val="00776D68"/>
    <w:rsid w:val="00780C7C"/>
    <w:rsid w:val="0078100A"/>
    <w:rsid w:val="0078406E"/>
    <w:rsid w:val="007850EE"/>
    <w:rsid w:val="00785B95"/>
    <w:rsid w:val="00790E96"/>
    <w:rsid w:val="00793366"/>
    <w:rsid w:val="007A00D9"/>
    <w:rsid w:val="007A631B"/>
    <w:rsid w:val="007A716F"/>
    <w:rsid w:val="007B270A"/>
    <w:rsid w:val="007C0695"/>
    <w:rsid w:val="007C1217"/>
    <w:rsid w:val="007C22E6"/>
    <w:rsid w:val="007C419A"/>
    <w:rsid w:val="007C4CC8"/>
    <w:rsid w:val="007C5426"/>
    <w:rsid w:val="007C5798"/>
    <w:rsid w:val="007C7F21"/>
    <w:rsid w:val="007D4832"/>
    <w:rsid w:val="007D7F43"/>
    <w:rsid w:val="007E21B2"/>
    <w:rsid w:val="007E2C4E"/>
    <w:rsid w:val="007F1905"/>
    <w:rsid w:val="008020E2"/>
    <w:rsid w:val="00802C64"/>
    <w:rsid w:val="0080397E"/>
    <w:rsid w:val="00805E52"/>
    <w:rsid w:val="008061D0"/>
    <w:rsid w:val="00810B38"/>
    <w:rsid w:val="00816D20"/>
    <w:rsid w:val="008204C7"/>
    <w:rsid w:val="00820992"/>
    <w:rsid w:val="00823602"/>
    <w:rsid w:val="008255F5"/>
    <w:rsid w:val="0083014E"/>
    <w:rsid w:val="0083214A"/>
    <w:rsid w:val="00834220"/>
    <w:rsid w:val="00836707"/>
    <w:rsid w:val="00845723"/>
    <w:rsid w:val="00851EF9"/>
    <w:rsid w:val="008577FD"/>
    <w:rsid w:val="00860B03"/>
    <w:rsid w:val="008646E0"/>
    <w:rsid w:val="0086497A"/>
    <w:rsid w:val="0086761D"/>
    <w:rsid w:val="00867DAE"/>
    <w:rsid w:val="008713A1"/>
    <w:rsid w:val="008754AB"/>
    <w:rsid w:val="0088060C"/>
    <w:rsid w:val="0089100F"/>
    <w:rsid w:val="00893576"/>
    <w:rsid w:val="00893E73"/>
    <w:rsid w:val="008A196A"/>
    <w:rsid w:val="008A3237"/>
    <w:rsid w:val="008B02DC"/>
    <w:rsid w:val="008B57CE"/>
    <w:rsid w:val="008B6B50"/>
    <w:rsid w:val="008C26DE"/>
    <w:rsid w:val="008D146C"/>
    <w:rsid w:val="008D2225"/>
    <w:rsid w:val="008D225E"/>
    <w:rsid w:val="008D2AD5"/>
    <w:rsid w:val="008D4752"/>
    <w:rsid w:val="008D5001"/>
    <w:rsid w:val="008D57D2"/>
    <w:rsid w:val="008E1D3A"/>
    <w:rsid w:val="008E271C"/>
    <w:rsid w:val="008E418E"/>
    <w:rsid w:val="008E5BC6"/>
    <w:rsid w:val="008E6A25"/>
    <w:rsid w:val="008F5193"/>
    <w:rsid w:val="008F63F8"/>
    <w:rsid w:val="008F6FE8"/>
    <w:rsid w:val="009013A7"/>
    <w:rsid w:val="009017FB"/>
    <w:rsid w:val="009017FC"/>
    <w:rsid w:val="0090506B"/>
    <w:rsid w:val="009050C9"/>
    <w:rsid w:val="009066FC"/>
    <w:rsid w:val="0090750D"/>
    <w:rsid w:val="009100DE"/>
    <w:rsid w:val="009140A3"/>
    <w:rsid w:val="009144A2"/>
    <w:rsid w:val="00914900"/>
    <w:rsid w:val="0091510C"/>
    <w:rsid w:val="00916BCD"/>
    <w:rsid w:val="009259AC"/>
    <w:rsid w:val="00926F38"/>
    <w:rsid w:val="00930A41"/>
    <w:rsid w:val="00933CE2"/>
    <w:rsid w:val="00934301"/>
    <w:rsid w:val="00936CD1"/>
    <w:rsid w:val="00941747"/>
    <w:rsid w:val="00941EFB"/>
    <w:rsid w:val="00944324"/>
    <w:rsid w:val="00945830"/>
    <w:rsid w:val="00947AFB"/>
    <w:rsid w:val="00951D7D"/>
    <w:rsid w:val="009630C7"/>
    <w:rsid w:val="00971878"/>
    <w:rsid w:val="00972B55"/>
    <w:rsid w:val="009743B7"/>
    <w:rsid w:val="0098228B"/>
    <w:rsid w:val="009828DA"/>
    <w:rsid w:val="00982CC8"/>
    <w:rsid w:val="009855F7"/>
    <w:rsid w:val="00985BAB"/>
    <w:rsid w:val="009A0713"/>
    <w:rsid w:val="009A4DAB"/>
    <w:rsid w:val="009B1B5F"/>
    <w:rsid w:val="009B6673"/>
    <w:rsid w:val="009C191B"/>
    <w:rsid w:val="009C2BD6"/>
    <w:rsid w:val="009C3F31"/>
    <w:rsid w:val="009D0F22"/>
    <w:rsid w:val="009D46EC"/>
    <w:rsid w:val="009D4855"/>
    <w:rsid w:val="009E1F32"/>
    <w:rsid w:val="009E776C"/>
    <w:rsid w:val="00A1446D"/>
    <w:rsid w:val="00A1726E"/>
    <w:rsid w:val="00A177EA"/>
    <w:rsid w:val="00A204CF"/>
    <w:rsid w:val="00A23D49"/>
    <w:rsid w:val="00A27004"/>
    <w:rsid w:val="00A30C29"/>
    <w:rsid w:val="00A34DD6"/>
    <w:rsid w:val="00A35C7E"/>
    <w:rsid w:val="00A36819"/>
    <w:rsid w:val="00A36989"/>
    <w:rsid w:val="00A40067"/>
    <w:rsid w:val="00A43628"/>
    <w:rsid w:val="00A500E7"/>
    <w:rsid w:val="00A53B42"/>
    <w:rsid w:val="00A54192"/>
    <w:rsid w:val="00A6035E"/>
    <w:rsid w:val="00A6144C"/>
    <w:rsid w:val="00A66617"/>
    <w:rsid w:val="00A671F8"/>
    <w:rsid w:val="00A673A4"/>
    <w:rsid w:val="00A70473"/>
    <w:rsid w:val="00A724AE"/>
    <w:rsid w:val="00A73329"/>
    <w:rsid w:val="00A77959"/>
    <w:rsid w:val="00A82359"/>
    <w:rsid w:val="00A82992"/>
    <w:rsid w:val="00A86113"/>
    <w:rsid w:val="00A865D2"/>
    <w:rsid w:val="00A926F3"/>
    <w:rsid w:val="00A93742"/>
    <w:rsid w:val="00A94C20"/>
    <w:rsid w:val="00A952E1"/>
    <w:rsid w:val="00A954AA"/>
    <w:rsid w:val="00A96C2E"/>
    <w:rsid w:val="00AA227F"/>
    <w:rsid w:val="00AA3BC7"/>
    <w:rsid w:val="00AA754A"/>
    <w:rsid w:val="00AB099E"/>
    <w:rsid w:val="00AB4328"/>
    <w:rsid w:val="00AC6E70"/>
    <w:rsid w:val="00AD171D"/>
    <w:rsid w:val="00AE0A2E"/>
    <w:rsid w:val="00AE354C"/>
    <w:rsid w:val="00AE5F15"/>
    <w:rsid w:val="00AE60A1"/>
    <w:rsid w:val="00AF130F"/>
    <w:rsid w:val="00AF4B07"/>
    <w:rsid w:val="00AF6186"/>
    <w:rsid w:val="00AF7A3A"/>
    <w:rsid w:val="00B071A3"/>
    <w:rsid w:val="00B147C7"/>
    <w:rsid w:val="00B160DB"/>
    <w:rsid w:val="00B20836"/>
    <w:rsid w:val="00B235BB"/>
    <w:rsid w:val="00B27A44"/>
    <w:rsid w:val="00B27E4B"/>
    <w:rsid w:val="00B30BBF"/>
    <w:rsid w:val="00B33C03"/>
    <w:rsid w:val="00B44E56"/>
    <w:rsid w:val="00B46543"/>
    <w:rsid w:val="00B47D33"/>
    <w:rsid w:val="00B52BE0"/>
    <w:rsid w:val="00B54133"/>
    <w:rsid w:val="00B701ED"/>
    <w:rsid w:val="00B71C8E"/>
    <w:rsid w:val="00B75A07"/>
    <w:rsid w:val="00B77983"/>
    <w:rsid w:val="00B8086C"/>
    <w:rsid w:val="00B82120"/>
    <w:rsid w:val="00B861B4"/>
    <w:rsid w:val="00B86DFE"/>
    <w:rsid w:val="00B87947"/>
    <w:rsid w:val="00B90990"/>
    <w:rsid w:val="00B922FF"/>
    <w:rsid w:val="00B9281E"/>
    <w:rsid w:val="00B93925"/>
    <w:rsid w:val="00B95187"/>
    <w:rsid w:val="00BA2D55"/>
    <w:rsid w:val="00BA71B1"/>
    <w:rsid w:val="00BB0637"/>
    <w:rsid w:val="00BB345F"/>
    <w:rsid w:val="00BB68EA"/>
    <w:rsid w:val="00BC1620"/>
    <w:rsid w:val="00BC1C27"/>
    <w:rsid w:val="00BC6BBF"/>
    <w:rsid w:val="00BC747A"/>
    <w:rsid w:val="00BD1572"/>
    <w:rsid w:val="00BE14E3"/>
    <w:rsid w:val="00BE3774"/>
    <w:rsid w:val="00BE41E5"/>
    <w:rsid w:val="00BF4109"/>
    <w:rsid w:val="00BF4CC3"/>
    <w:rsid w:val="00BF7BB4"/>
    <w:rsid w:val="00C047F9"/>
    <w:rsid w:val="00C054C7"/>
    <w:rsid w:val="00C057B5"/>
    <w:rsid w:val="00C22687"/>
    <w:rsid w:val="00C32E4D"/>
    <w:rsid w:val="00C333A0"/>
    <w:rsid w:val="00C35825"/>
    <w:rsid w:val="00C36A81"/>
    <w:rsid w:val="00C41974"/>
    <w:rsid w:val="00C531B6"/>
    <w:rsid w:val="00C53F4A"/>
    <w:rsid w:val="00C54125"/>
    <w:rsid w:val="00C54AFF"/>
    <w:rsid w:val="00C55B54"/>
    <w:rsid w:val="00C6098E"/>
    <w:rsid w:val="00C6152C"/>
    <w:rsid w:val="00C74810"/>
    <w:rsid w:val="00C90D68"/>
    <w:rsid w:val="00C939FE"/>
    <w:rsid w:val="00C956F2"/>
    <w:rsid w:val="00CA3557"/>
    <w:rsid w:val="00CA4BDA"/>
    <w:rsid w:val="00CA6AE7"/>
    <w:rsid w:val="00CB1F66"/>
    <w:rsid w:val="00CB20D7"/>
    <w:rsid w:val="00CB2951"/>
    <w:rsid w:val="00CC5F33"/>
    <w:rsid w:val="00CD069A"/>
    <w:rsid w:val="00CD282B"/>
    <w:rsid w:val="00CD4C35"/>
    <w:rsid w:val="00CD5A2C"/>
    <w:rsid w:val="00CD7369"/>
    <w:rsid w:val="00CE0B0E"/>
    <w:rsid w:val="00CE3831"/>
    <w:rsid w:val="00CE6825"/>
    <w:rsid w:val="00D00ABB"/>
    <w:rsid w:val="00D02EEC"/>
    <w:rsid w:val="00D03551"/>
    <w:rsid w:val="00D06A63"/>
    <w:rsid w:val="00D07E0E"/>
    <w:rsid w:val="00D11478"/>
    <w:rsid w:val="00D15ED0"/>
    <w:rsid w:val="00D17585"/>
    <w:rsid w:val="00D21B3E"/>
    <w:rsid w:val="00D21FED"/>
    <w:rsid w:val="00D24251"/>
    <w:rsid w:val="00D27329"/>
    <w:rsid w:val="00D30F60"/>
    <w:rsid w:val="00D343E2"/>
    <w:rsid w:val="00D346DA"/>
    <w:rsid w:val="00D361A2"/>
    <w:rsid w:val="00D4217C"/>
    <w:rsid w:val="00D44C2E"/>
    <w:rsid w:val="00D45414"/>
    <w:rsid w:val="00D45DF7"/>
    <w:rsid w:val="00D4692B"/>
    <w:rsid w:val="00D54929"/>
    <w:rsid w:val="00D55A0F"/>
    <w:rsid w:val="00D55D96"/>
    <w:rsid w:val="00D566BD"/>
    <w:rsid w:val="00D57A4D"/>
    <w:rsid w:val="00D60AA7"/>
    <w:rsid w:val="00D6321F"/>
    <w:rsid w:val="00D6435F"/>
    <w:rsid w:val="00D67DB4"/>
    <w:rsid w:val="00D75D71"/>
    <w:rsid w:val="00D75E28"/>
    <w:rsid w:val="00D772C2"/>
    <w:rsid w:val="00D8008E"/>
    <w:rsid w:val="00D80AA5"/>
    <w:rsid w:val="00D82606"/>
    <w:rsid w:val="00D82C45"/>
    <w:rsid w:val="00D908A8"/>
    <w:rsid w:val="00D94692"/>
    <w:rsid w:val="00D977B6"/>
    <w:rsid w:val="00DA4A31"/>
    <w:rsid w:val="00DA7B04"/>
    <w:rsid w:val="00DB36C2"/>
    <w:rsid w:val="00DC169B"/>
    <w:rsid w:val="00DC2089"/>
    <w:rsid w:val="00DC2AB9"/>
    <w:rsid w:val="00DC63F0"/>
    <w:rsid w:val="00DD6EE5"/>
    <w:rsid w:val="00DE371D"/>
    <w:rsid w:val="00DE386C"/>
    <w:rsid w:val="00DE4D35"/>
    <w:rsid w:val="00DF01EF"/>
    <w:rsid w:val="00DF098B"/>
    <w:rsid w:val="00DF11C4"/>
    <w:rsid w:val="00DF210C"/>
    <w:rsid w:val="00DF4B6A"/>
    <w:rsid w:val="00E02C09"/>
    <w:rsid w:val="00E04D59"/>
    <w:rsid w:val="00E07DA1"/>
    <w:rsid w:val="00E123CB"/>
    <w:rsid w:val="00E20E13"/>
    <w:rsid w:val="00E21DBC"/>
    <w:rsid w:val="00E275D7"/>
    <w:rsid w:val="00E27DBE"/>
    <w:rsid w:val="00E322D3"/>
    <w:rsid w:val="00E32AB1"/>
    <w:rsid w:val="00E36C71"/>
    <w:rsid w:val="00E37E45"/>
    <w:rsid w:val="00E401BD"/>
    <w:rsid w:val="00E40404"/>
    <w:rsid w:val="00E43F25"/>
    <w:rsid w:val="00E459C6"/>
    <w:rsid w:val="00E462EE"/>
    <w:rsid w:val="00E46A3E"/>
    <w:rsid w:val="00E47589"/>
    <w:rsid w:val="00E57E0D"/>
    <w:rsid w:val="00E64915"/>
    <w:rsid w:val="00E661D4"/>
    <w:rsid w:val="00E67448"/>
    <w:rsid w:val="00E70091"/>
    <w:rsid w:val="00E720F5"/>
    <w:rsid w:val="00E76D47"/>
    <w:rsid w:val="00E849F7"/>
    <w:rsid w:val="00E90302"/>
    <w:rsid w:val="00E97396"/>
    <w:rsid w:val="00E97589"/>
    <w:rsid w:val="00EA185E"/>
    <w:rsid w:val="00EA1AD7"/>
    <w:rsid w:val="00EA592A"/>
    <w:rsid w:val="00EA5F77"/>
    <w:rsid w:val="00EB14E4"/>
    <w:rsid w:val="00EB32A5"/>
    <w:rsid w:val="00EB34ED"/>
    <w:rsid w:val="00EB447C"/>
    <w:rsid w:val="00EB7BE0"/>
    <w:rsid w:val="00EC2835"/>
    <w:rsid w:val="00EC315E"/>
    <w:rsid w:val="00EC5640"/>
    <w:rsid w:val="00ED077C"/>
    <w:rsid w:val="00ED1190"/>
    <w:rsid w:val="00ED6544"/>
    <w:rsid w:val="00ED787C"/>
    <w:rsid w:val="00EE0277"/>
    <w:rsid w:val="00EE3E00"/>
    <w:rsid w:val="00EE5DD2"/>
    <w:rsid w:val="00EF439E"/>
    <w:rsid w:val="00F00A79"/>
    <w:rsid w:val="00F00E86"/>
    <w:rsid w:val="00F07C1E"/>
    <w:rsid w:val="00F105DB"/>
    <w:rsid w:val="00F132BC"/>
    <w:rsid w:val="00F13987"/>
    <w:rsid w:val="00F13D80"/>
    <w:rsid w:val="00F16AAA"/>
    <w:rsid w:val="00F16B34"/>
    <w:rsid w:val="00F21161"/>
    <w:rsid w:val="00F218EF"/>
    <w:rsid w:val="00F21BC7"/>
    <w:rsid w:val="00F266A2"/>
    <w:rsid w:val="00F31A6A"/>
    <w:rsid w:val="00F32269"/>
    <w:rsid w:val="00F56A6F"/>
    <w:rsid w:val="00F5709C"/>
    <w:rsid w:val="00F64EF1"/>
    <w:rsid w:val="00F67356"/>
    <w:rsid w:val="00F7140E"/>
    <w:rsid w:val="00F8765F"/>
    <w:rsid w:val="00F90767"/>
    <w:rsid w:val="00FA16FD"/>
    <w:rsid w:val="00FA685B"/>
    <w:rsid w:val="00FB0C01"/>
    <w:rsid w:val="00FC18F2"/>
    <w:rsid w:val="00FC39E5"/>
    <w:rsid w:val="00FC3A78"/>
    <w:rsid w:val="00FD05D2"/>
    <w:rsid w:val="00FD1005"/>
    <w:rsid w:val="00FD6C75"/>
    <w:rsid w:val="00FE71B3"/>
    <w:rsid w:val="00FF14E1"/>
    <w:rsid w:val="00FF42C5"/>
    <w:rsid w:val="00FF62D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648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A4DAB"/>
    <w:pPr>
      <w:jc w:val="both"/>
    </w:pPr>
    <w:rPr>
      <w:rFonts w:eastAsiaTheme="minorEastAsia"/>
      <w:sz w:val="24"/>
      <w:lang w:val="en-GB"/>
    </w:rPr>
  </w:style>
  <w:style w:type="paragraph" w:styleId="Nagwek1">
    <w:name w:val="heading 1"/>
    <w:basedOn w:val="Normalny"/>
    <w:next w:val="Normalny"/>
    <w:link w:val="Nagwek1Znak"/>
    <w:uiPriority w:val="99"/>
    <w:semiHidden/>
    <w:rsid w:val="009A4DA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A4DA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A4DA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A4DA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A4DAB"/>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A4DA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A4DAB"/>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A4DAB"/>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A4DAB"/>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A4DAB"/>
    <w:rPr>
      <w:rFonts w:ascii="Tahoma" w:hAnsi="Tahoma" w:cs="Tahoma"/>
      <w:sz w:val="16"/>
      <w:szCs w:val="16"/>
    </w:rPr>
  </w:style>
  <w:style w:type="character" w:customStyle="1" w:styleId="TekstdymkaZnak">
    <w:name w:val="Tekst dymka Znak"/>
    <w:basedOn w:val="Domylnaczcionkaakapitu"/>
    <w:link w:val="Tekstdymka"/>
    <w:uiPriority w:val="99"/>
    <w:semiHidden/>
    <w:rsid w:val="009A4DAB"/>
    <w:rPr>
      <w:rFonts w:ascii="Tahoma" w:eastAsiaTheme="minorEastAsia" w:hAnsi="Tahoma" w:cs="Tahoma"/>
      <w:sz w:val="16"/>
      <w:szCs w:val="16"/>
      <w:lang w:val="en-GB"/>
    </w:rPr>
  </w:style>
  <w:style w:type="character" w:styleId="Tytuksiki">
    <w:name w:val="Book Title"/>
    <w:uiPriority w:val="99"/>
    <w:semiHidden/>
    <w:qFormat/>
    <w:rsid w:val="009A4DAB"/>
    <w:rPr>
      <w:i/>
      <w:iCs/>
      <w:smallCaps/>
      <w:spacing w:val="5"/>
    </w:rPr>
  </w:style>
  <w:style w:type="paragraph" w:customStyle="1" w:styleId="ECHRHeader">
    <w:name w:val="ECHR_Header"/>
    <w:aliases w:val="Ju_Header"/>
    <w:basedOn w:val="Nagwek"/>
    <w:uiPriority w:val="4"/>
    <w:qFormat/>
    <w:rsid w:val="009A4DA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A4DAB"/>
    <w:pPr>
      <w:jc w:val="left"/>
    </w:pPr>
    <w:rPr>
      <w:sz w:val="8"/>
    </w:rPr>
  </w:style>
  <w:style w:type="character" w:styleId="Pogrubienie">
    <w:name w:val="Strong"/>
    <w:uiPriority w:val="99"/>
    <w:semiHidden/>
    <w:qFormat/>
    <w:rsid w:val="009A4DAB"/>
    <w:rPr>
      <w:b/>
      <w:bCs/>
    </w:rPr>
  </w:style>
  <w:style w:type="paragraph" w:styleId="Bezodstpw">
    <w:name w:val="No Spacing"/>
    <w:basedOn w:val="Normalny"/>
    <w:link w:val="BezodstpwZnak"/>
    <w:semiHidden/>
    <w:qFormat/>
    <w:rsid w:val="009A4DAB"/>
    <w:rPr>
      <w:sz w:val="22"/>
      <w:lang w:val="en-US"/>
    </w:rPr>
  </w:style>
  <w:style w:type="character" w:customStyle="1" w:styleId="BezodstpwZnak">
    <w:name w:val="Bez odstępów Znak"/>
    <w:basedOn w:val="Domylnaczcionkaakapitu"/>
    <w:link w:val="Bezodstpw"/>
    <w:semiHidden/>
    <w:rsid w:val="009A4DAB"/>
    <w:rPr>
      <w:rFonts w:eastAsiaTheme="minorEastAsia"/>
    </w:rPr>
  </w:style>
  <w:style w:type="paragraph" w:customStyle="1" w:styleId="ECHRFooterLine">
    <w:name w:val="ECHR_Footer_Line"/>
    <w:aliases w:val="Footer_Line"/>
    <w:basedOn w:val="Normalny"/>
    <w:next w:val="ECHRFooter"/>
    <w:uiPriority w:val="57"/>
    <w:semiHidden/>
    <w:rsid w:val="009A4DA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A4DAB"/>
  </w:style>
  <w:style w:type="paragraph" w:customStyle="1" w:styleId="DecList">
    <w:name w:val="Dec_List"/>
    <w:basedOn w:val="Normalny"/>
    <w:uiPriority w:val="9"/>
    <w:semiHidden/>
    <w:qFormat/>
    <w:rsid w:val="009A4DAB"/>
    <w:pPr>
      <w:spacing w:before="240"/>
      <w:ind w:left="284"/>
    </w:pPr>
  </w:style>
  <w:style w:type="paragraph" w:customStyle="1" w:styleId="DummyStyle">
    <w:name w:val="Dummy_Style"/>
    <w:basedOn w:val="Normalny"/>
    <w:semiHidden/>
    <w:qFormat/>
    <w:rsid w:val="009A4DAB"/>
    <w:rPr>
      <w:color w:val="00B050"/>
    </w:rPr>
  </w:style>
  <w:style w:type="paragraph" w:customStyle="1" w:styleId="ECHRTitleCentre3">
    <w:name w:val="ECHR_Title_Centre_3"/>
    <w:aliases w:val="Ju_H_Article"/>
    <w:basedOn w:val="Normalny"/>
    <w:next w:val="ECHRParaQuote"/>
    <w:uiPriority w:val="27"/>
    <w:qFormat/>
    <w:rsid w:val="009A4DA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A4DA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A4DAB"/>
    <w:pPr>
      <w:numPr>
        <w:numId w:val="30"/>
      </w:numPr>
      <w:jc w:val="left"/>
    </w:pPr>
    <w:rPr>
      <w:b/>
    </w:rPr>
  </w:style>
  <w:style w:type="paragraph" w:customStyle="1" w:styleId="JuCourt">
    <w:name w:val="Ju_Court"/>
    <w:basedOn w:val="Normalny"/>
    <w:next w:val="Normalny"/>
    <w:uiPriority w:val="16"/>
    <w:qFormat/>
    <w:rsid w:val="009A4DAB"/>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9A4DAB"/>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9A4DAB"/>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9A4DAB"/>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9A4DA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A4DAB"/>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9A4DAB"/>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9A4DA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A4DAB"/>
    <w:pPr>
      <w:keepNext/>
      <w:keepLines/>
      <w:spacing w:before="240" w:after="120"/>
      <w:ind w:left="1236"/>
    </w:pPr>
    <w:rPr>
      <w:sz w:val="20"/>
      <w:lang w:val="en-GB"/>
    </w:rPr>
  </w:style>
  <w:style w:type="paragraph" w:customStyle="1" w:styleId="ECHRDecisionBody">
    <w:name w:val="ECHR_Decision_Body"/>
    <w:aliases w:val="Ju_Judges"/>
    <w:basedOn w:val="Normalny"/>
    <w:uiPriority w:val="11"/>
    <w:qFormat/>
    <w:rsid w:val="009A4DAB"/>
    <w:pPr>
      <w:tabs>
        <w:tab w:val="left" w:pos="567"/>
        <w:tab w:val="left" w:pos="1134"/>
      </w:tabs>
      <w:jc w:val="left"/>
    </w:pPr>
  </w:style>
  <w:style w:type="paragraph" w:customStyle="1" w:styleId="JuLista">
    <w:name w:val="Ju_List_a"/>
    <w:basedOn w:val="JuList"/>
    <w:uiPriority w:val="28"/>
    <w:qFormat/>
    <w:rsid w:val="009A4DAB"/>
    <w:pPr>
      <w:ind w:left="346" w:firstLine="0"/>
    </w:pPr>
  </w:style>
  <w:style w:type="paragraph" w:customStyle="1" w:styleId="JuListi">
    <w:name w:val="Ju_List_i"/>
    <w:basedOn w:val="Normalny"/>
    <w:next w:val="JuLista"/>
    <w:uiPriority w:val="28"/>
    <w:qFormat/>
    <w:rsid w:val="009A4DAB"/>
    <w:pPr>
      <w:ind w:left="794"/>
    </w:pPr>
  </w:style>
  <w:style w:type="character" w:customStyle="1" w:styleId="JUNAMES">
    <w:name w:val="JU_NAMES"/>
    <w:uiPriority w:val="17"/>
    <w:qFormat/>
    <w:rsid w:val="009A4DAB"/>
    <w:rPr>
      <w:caps w:val="0"/>
      <w:smallCaps/>
    </w:rPr>
  </w:style>
  <w:style w:type="paragraph" w:customStyle="1" w:styleId="JuParaSub">
    <w:name w:val="Ju_Para_Sub"/>
    <w:basedOn w:val="ECHRPara"/>
    <w:uiPriority w:val="13"/>
    <w:qFormat/>
    <w:rsid w:val="009A4DAB"/>
    <w:pPr>
      <w:ind w:left="284"/>
    </w:pPr>
  </w:style>
  <w:style w:type="paragraph" w:styleId="Nagwek">
    <w:name w:val="header"/>
    <w:basedOn w:val="Normalny"/>
    <w:link w:val="NagwekZnak"/>
    <w:uiPriority w:val="57"/>
    <w:semiHidden/>
    <w:rsid w:val="009A4DA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A4DAB"/>
    <w:rPr>
      <w:sz w:val="24"/>
      <w:lang w:val="en-GB"/>
    </w:rPr>
  </w:style>
  <w:style w:type="character" w:customStyle="1" w:styleId="Nagwek1Znak">
    <w:name w:val="Nagłówek 1 Znak"/>
    <w:basedOn w:val="Domylnaczcionkaakapitu"/>
    <w:link w:val="Nagwek1"/>
    <w:uiPriority w:val="99"/>
    <w:semiHidden/>
    <w:rsid w:val="009A4DAB"/>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9A4D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A4DA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A4DAB"/>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9A4DAB"/>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9A4DAB"/>
    <w:pPr>
      <w:ind w:firstLine="284"/>
    </w:pPr>
  </w:style>
  <w:style w:type="character" w:customStyle="1" w:styleId="Nagwek3Znak">
    <w:name w:val="Nagłówek 3 Znak"/>
    <w:basedOn w:val="Domylnaczcionkaakapitu"/>
    <w:link w:val="Nagwek3"/>
    <w:uiPriority w:val="99"/>
    <w:semiHidden/>
    <w:rsid w:val="009A4DAB"/>
    <w:rPr>
      <w:rFonts w:asciiTheme="majorHAnsi" w:eastAsiaTheme="majorEastAsia" w:hAnsiTheme="majorHAnsi" w:cstheme="majorBidi"/>
      <w:b/>
      <w:bCs/>
      <w:color w:val="5F5F5F"/>
      <w:sz w:val="24"/>
      <w:lang w:val="en-GB"/>
    </w:rPr>
  </w:style>
  <w:style w:type="paragraph" w:customStyle="1" w:styleId="JuList">
    <w:name w:val="Ju_List"/>
    <w:basedOn w:val="Normalny"/>
    <w:uiPriority w:val="28"/>
    <w:qFormat/>
    <w:rsid w:val="009A4DAB"/>
    <w:pPr>
      <w:ind w:left="340" w:hanging="340"/>
    </w:pPr>
  </w:style>
  <w:style w:type="paragraph" w:customStyle="1" w:styleId="JuSigned">
    <w:name w:val="Ju_Signed"/>
    <w:basedOn w:val="Normalny"/>
    <w:next w:val="JuParaLast"/>
    <w:uiPriority w:val="32"/>
    <w:qFormat/>
    <w:rsid w:val="009A4DAB"/>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9A4DAB"/>
    <w:rPr>
      <w:rFonts w:asciiTheme="majorHAnsi" w:eastAsiaTheme="majorEastAsia" w:hAnsiTheme="majorHAnsi" w:cstheme="majorBidi"/>
      <w:b/>
      <w:bCs/>
      <w:i/>
      <w:iCs/>
      <w:color w:val="777777"/>
      <w:sz w:val="24"/>
      <w:lang w:val="en-GB"/>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9A4DAB"/>
    <w:rPr>
      <w:rFonts w:asciiTheme="majorHAnsi" w:eastAsiaTheme="majorEastAsia" w:hAnsiTheme="majorHAnsi" w:cstheme="majorBidi"/>
      <w:b/>
      <w:bCs/>
      <w:color w:val="808080"/>
    </w:rPr>
  </w:style>
  <w:style w:type="character" w:styleId="Wyrnieniedelikatne">
    <w:name w:val="Subtle Emphasis"/>
    <w:uiPriority w:val="99"/>
    <w:semiHidden/>
    <w:qFormat/>
    <w:rsid w:val="009A4DA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A4DAB"/>
    <w:pPr>
      <w:keepNext/>
      <w:keepLines/>
      <w:spacing w:before="720" w:after="240"/>
      <w:outlineLvl w:val="0"/>
    </w:pPr>
    <w:rPr>
      <w:rFonts w:asciiTheme="majorHAnsi" w:hAnsiTheme="majorHAnsi"/>
      <w:sz w:val="28"/>
    </w:rPr>
  </w:style>
  <w:style w:type="character" w:styleId="Uwydatnienie">
    <w:name w:val="Emphasis"/>
    <w:uiPriority w:val="99"/>
    <w:semiHidden/>
    <w:qFormat/>
    <w:rsid w:val="009A4DAB"/>
    <w:rPr>
      <w:b/>
      <w:bCs/>
      <w:i/>
      <w:iCs/>
      <w:spacing w:val="10"/>
      <w:bdr w:val="none" w:sz="0" w:space="0" w:color="auto"/>
      <w:shd w:val="clear" w:color="auto" w:fill="auto"/>
    </w:rPr>
  </w:style>
  <w:style w:type="paragraph" w:styleId="Stopka">
    <w:name w:val="footer"/>
    <w:basedOn w:val="Normalny"/>
    <w:link w:val="StopkaZnak"/>
    <w:uiPriority w:val="57"/>
    <w:semiHidden/>
    <w:rsid w:val="009A4DA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A4DAB"/>
    <w:rPr>
      <w:sz w:val="24"/>
      <w:lang w:val="en-GB"/>
    </w:rPr>
  </w:style>
  <w:style w:type="character" w:styleId="Odwoanieprzypisudolnego">
    <w:name w:val="footnote reference"/>
    <w:basedOn w:val="Domylnaczcionkaakapitu"/>
    <w:uiPriority w:val="99"/>
    <w:semiHidden/>
    <w:rsid w:val="009A4DAB"/>
    <w:rPr>
      <w:vertAlign w:val="superscript"/>
    </w:rPr>
  </w:style>
  <w:style w:type="paragraph" w:styleId="Tekstprzypisudolnego">
    <w:name w:val="footnote text"/>
    <w:basedOn w:val="Normalny"/>
    <w:link w:val="TekstprzypisudolnegoZnak"/>
    <w:uiPriority w:val="99"/>
    <w:semiHidden/>
    <w:rsid w:val="009A4DAB"/>
    <w:rPr>
      <w:sz w:val="20"/>
      <w:szCs w:val="20"/>
    </w:rPr>
  </w:style>
  <w:style w:type="character" w:customStyle="1" w:styleId="TekstprzypisudolnegoZnak">
    <w:name w:val="Tekst przypisu dolnego Znak"/>
    <w:basedOn w:val="Domylnaczcionkaakapitu"/>
    <w:link w:val="Tekstprzypisudolnego"/>
    <w:uiPriority w:val="99"/>
    <w:semiHidden/>
    <w:rsid w:val="009A4DAB"/>
    <w:rPr>
      <w:rFonts w:eastAsiaTheme="minorEastAsia"/>
      <w:sz w:val="20"/>
      <w:szCs w:val="20"/>
      <w:lang w:val="en-GB"/>
    </w:rPr>
  </w:style>
  <w:style w:type="character" w:customStyle="1" w:styleId="Nagwek6Znak">
    <w:name w:val="Nagłówek 6 Znak"/>
    <w:basedOn w:val="Domylnaczcionkaakapitu"/>
    <w:link w:val="Nagwek6"/>
    <w:uiPriority w:val="99"/>
    <w:semiHidden/>
    <w:rsid w:val="009A4DAB"/>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A4DA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A4DA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A4DA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A4DAB"/>
    <w:rPr>
      <w:color w:val="0072BC" w:themeColor="hyperlink"/>
      <w:u w:val="single"/>
    </w:rPr>
  </w:style>
  <w:style w:type="character" w:styleId="Wyrnienieintensywne">
    <w:name w:val="Intense Emphasis"/>
    <w:uiPriority w:val="99"/>
    <w:semiHidden/>
    <w:qFormat/>
    <w:rsid w:val="009A4DAB"/>
    <w:rPr>
      <w:b/>
      <w:bCs/>
    </w:rPr>
  </w:style>
  <w:style w:type="paragraph" w:styleId="Cytatintensywny">
    <w:name w:val="Intense Quote"/>
    <w:basedOn w:val="Normalny"/>
    <w:next w:val="Normalny"/>
    <w:link w:val="CytatintensywnyZnak"/>
    <w:uiPriority w:val="99"/>
    <w:semiHidden/>
    <w:qFormat/>
    <w:rsid w:val="009A4DAB"/>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A4DAB"/>
    <w:rPr>
      <w:rFonts w:eastAsiaTheme="minorEastAsia"/>
      <w:b/>
      <w:bCs/>
      <w:i/>
      <w:iCs/>
      <w:lang w:bidi="en-US"/>
    </w:rPr>
  </w:style>
  <w:style w:type="character" w:styleId="Odwoanieintensywne">
    <w:name w:val="Intense Reference"/>
    <w:uiPriority w:val="99"/>
    <w:semiHidden/>
    <w:qFormat/>
    <w:rsid w:val="009A4DAB"/>
    <w:rPr>
      <w:smallCaps/>
      <w:spacing w:val="5"/>
      <w:u w:val="single"/>
    </w:rPr>
  </w:style>
  <w:style w:type="paragraph" w:styleId="Akapitzlist">
    <w:name w:val="List Paragraph"/>
    <w:basedOn w:val="Normalny"/>
    <w:uiPriority w:val="99"/>
    <w:semiHidden/>
    <w:qFormat/>
    <w:rsid w:val="009A4DA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A4DAB"/>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A4DAB"/>
    <w:rPr>
      <w:rFonts w:eastAsiaTheme="minorEastAsia"/>
      <w:i/>
      <w:iCs/>
      <w:lang w:bidi="en-US"/>
    </w:rPr>
  </w:style>
  <w:style w:type="character" w:styleId="Odwoaniedelikatne">
    <w:name w:val="Subtle Reference"/>
    <w:uiPriority w:val="99"/>
    <w:semiHidden/>
    <w:qFormat/>
    <w:rsid w:val="009A4DAB"/>
    <w:rPr>
      <w:smallCaps/>
    </w:rPr>
  </w:style>
  <w:style w:type="table" w:styleId="Tabela-Siatka">
    <w:name w:val="Table Grid"/>
    <w:basedOn w:val="Standardowy"/>
    <w:uiPriority w:val="59"/>
    <w:semiHidden/>
    <w:rsid w:val="009A4DA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A4DA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A4DA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A4DA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A4DA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A4DA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A4DA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A4DA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A4DAB"/>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A4DA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QuotSub">
    <w:name w:val="Ju_Quot_Sub"/>
    <w:basedOn w:val="ECHRParaQuote"/>
    <w:uiPriority w:val="15"/>
    <w:qFormat/>
    <w:rsid w:val="009A4DAB"/>
    <w:pPr>
      <w:ind w:left="567"/>
    </w:pPr>
  </w:style>
  <w:style w:type="paragraph" w:customStyle="1" w:styleId="JuParaLast">
    <w:name w:val="Ju_Para_Last"/>
    <w:basedOn w:val="Normalny"/>
    <w:next w:val="ECHRPara"/>
    <w:uiPriority w:val="30"/>
    <w:qFormat/>
    <w:rsid w:val="009A4DAB"/>
    <w:pPr>
      <w:keepNext/>
      <w:keepLines/>
      <w:spacing w:before="240"/>
      <w:ind w:firstLine="284"/>
    </w:pPr>
  </w:style>
  <w:style w:type="paragraph" w:customStyle="1" w:styleId="JuCase">
    <w:name w:val="Ju_Case"/>
    <w:basedOn w:val="Normalny"/>
    <w:next w:val="ECHRPara"/>
    <w:uiPriority w:val="10"/>
    <w:rsid w:val="009A4DAB"/>
    <w:pPr>
      <w:ind w:firstLine="284"/>
    </w:pPr>
    <w:rPr>
      <w:b/>
    </w:rPr>
  </w:style>
  <w:style w:type="paragraph" w:styleId="Tekstkomentarza">
    <w:name w:val="annotation text"/>
    <w:basedOn w:val="Normalny"/>
    <w:link w:val="TekstkomentarzaZnak"/>
    <w:uiPriority w:val="99"/>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Title">
    <w:name w:val="Ju_Title"/>
    <w:basedOn w:val="Normalny"/>
    <w:next w:val="ECHRPara"/>
    <w:uiPriority w:val="3"/>
    <w:semiHidden/>
    <w:qFormat/>
    <w:rsid w:val="009A4DAB"/>
    <w:pPr>
      <w:spacing w:before="720" w:after="240"/>
      <w:jc w:val="center"/>
      <w:outlineLvl w:val="0"/>
    </w:pPr>
    <w:rPr>
      <w:rFonts w:asciiTheme="majorHAnsi" w:hAnsiTheme="majorHAnsi"/>
      <w:b/>
      <w:caps/>
    </w:rPr>
  </w:style>
  <w:style w:type="character" w:styleId="Numerstrony">
    <w:name w:val="page number"/>
    <w:uiPriority w:val="99"/>
    <w:semiHidden/>
    <w:rsid w:val="00D4692B"/>
    <w:rPr>
      <w:sz w:val="18"/>
    </w:rPr>
  </w:style>
  <w:style w:type="paragraph" w:customStyle="1" w:styleId="OpiH1">
    <w:name w:val="Opi_H_1"/>
    <w:basedOn w:val="ECHRHeading2"/>
    <w:uiPriority w:val="42"/>
    <w:qFormat/>
    <w:rsid w:val="009A4DAB"/>
    <w:pPr>
      <w:ind w:left="635" w:hanging="357"/>
      <w:outlineLvl w:val="2"/>
    </w:pPr>
  </w:style>
  <w:style w:type="paragraph" w:customStyle="1" w:styleId="OpiHa">
    <w:name w:val="Opi_H_a"/>
    <w:basedOn w:val="ECHRHeading3"/>
    <w:uiPriority w:val="43"/>
    <w:qFormat/>
    <w:rsid w:val="009A4DAB"/>
    <w:pPr>
      <w:ind w:left="833" w:hanging="357"/>
      <w:outlineLvl w:val="3"/>
    </w:pPr>
    <w:rPr>
      <w:b/>
      <w:i w:val="0"/>
      <w:sz w:val="20"/>
    </w:rPr>
  </w:style>
  <w:style w:type="character" w:styleId="Odwoaniedokomentarza">
    <w:name w:val="annotation reference"/>
    <w:uiPriority w:val="99"/>
    <w:semiHidden/>
    <w:rsid w:val="00D4692B"/>
    <w:rPr>
      <w:sz w:val="16"/>
    </w:rPr>
  </w:style>
  <w:style w:type="paragraph" w:customStyle="1" w:styleId="OpiHA0">
    <w:name w:val="Opi_H_A"/>
    <w:basedOn w:val="ECHRHeading1"/>
    <w:next w:val="OpiPara"/>
    <w:uiPriority w:val="41"/>
    <w:qFormat/>
    <w:rsid w:val="009A4DAB"/>
    <w:pPr>
      <w:tabs>
        <w:tab w:val="clear" w:pos="357"/>
      </w:tabs>
      <w:outlineLvl w:val="1"/>
    </w:pPr>
    <w:rPr>
      <w:b/>
    </w:rPr>
  </w:style>
  <w:style w:type="character" w:styleId="Odwoanieprzypisukocowego">
    <w:name w:val="endnote reference"/>
    <w:basedOn w:val="Domylnaczcionkaakapitu"/>
    <w:uiPriority w:val="99"/>
    <w:semiHidden/>
    <w:rsid w:val="009A4DAB"/>
    <w:rPr>
      <w:vertAlign w:val="superscript"/>
    </w:rPr>
  </w:style>
  <w:style w:type="paragraph" w:styleId="Tekstprzypisukocowego">
    <w:name w:val="endnote text"/>
    <w:basedOn w:val="Normalny"/>
    <w:link w:val="TekstprzypisukocowegoZnak"/>
    <w:uiPriority w:val="99"/>
    <w:semiHidden/>
    <w:rsid w:val="009A4DAB"/>
    <w:rPr>
      <w:sz w:val="20"/>
      <w:szCs w:val="20"/>
    </w:rPr>
  </w:style>
  <w:style w:type="character" w:customStyle="1" w:styleId="TekstprzypisukocowegoZnak">
    <w:name w:val="Tekst przypisu końcowego Znak"/>
    <w:basedOn w:val="Domylnaczcionkaakapitu"/>
    <w:link w:val="Tekstprzypisukocowego"/>
    <w:uiPriority w:val="99"/>
    <w:semiHidden/>
    <w:rsid w:val="009A4DAB"/>
    <w:rPr>
      <w:rFonts w:eastAsiaTheme="minorEastAsia"/>
      <w:sz w:val="20"/>
      <w:szCs w:val="20"/>
      <w:lang w:val="en-GB"/>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character" w:customStyle="1" w:styleId="JuITMark">
    <w:name w:val="Ju_ITMark"/>
    <w:basedOn w:val="Domylnaczcionkaakapitu"/>
    <w:uiPriority w:val="38"/>
    <w:qFormat/>
    <w:rsid w:val="009A4DAB"/>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9A4DAB"/>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A4DA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9A4DA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D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A4DA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A4DA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Hi">
    <w:name w:val="Opi_H_i"/>
    <w:basedOn w:val="ECHRHeading4"/>
    <w:uiPriority w:val="44"/>
    <w:qFormat/>
    <w:rsid w:val="009A4DAB"/>
    <w:pPr>
      <w:ind w:left="1037" w:hanging="357"/>
      <w:outlineLvl w:val="4"/>
    </w:pPr>
    <w:rPr>
      <w:b w:val="0"/>
      <w:i/>
    </w:rPr>
  </w:style>
  <w:style w:type="paragraph" w:customStyle="1" w:styleId="OpiPara">
    <w:name w:val="Opi_Para"/>
    <w:basedOn w:val="ECHRPara"/>
    <w:uiPriority w:val="46"/>
    <w:qFormat/>
    <w:rsid w:val="009A4DAB"/>
  </w:style>
  <w:style w:type="paragraph" w:customStyle="1" w:styleId="OpiParaSub">
    <w:name w:val="Opi_Para_Sub"/>
    <w:basedOn w:val="JuParaSub"/>
    <w:uiPriority w:val="47"/>
    <w:qFormat/>
    <w:rsid w:val="009A4DAB"/>
  </w:style>
  <w:style w:type="paragraph" w:customStyle="1" w:styleId="OpiQuot">
    <w:name w:val="Opi_Quot"/>
    <w:basedOn w:val="ECHRParaQuote"/>
    <w:uiPriority w:val="48"/>
    <w:qFormat/>
    <w:rsid w:val="009A4DAB"/>
  </w:style>
  <w:style w:type="paragraph" w:customStyle="1" w:styleId="OpiQuotSub">
    <w:name w:val="Opi_Quot_Sub"/>
    <w:basedOn w:val="JuQuotSub"/>
    <w:uiPriority w:val="49"/>
    <w:qFormat/>
    <w:rsid w:val="009A4DAB"/>
  </w:style>
  <w:style w:type="paragraph" w:customStyle="1" w:styleId="OpiTranslation">
    <w:name w:val="Opi_Translation"/>
    <w:basedOn w:val="Normalny"/>
    <w:next w:val="OpiPara"/>
    <w:uiPriority w:val="40"/>
    <w:qFormat/>
    <w:rsid w:val="009A4DAB"/>
    <w:pPr>
      <w:jc w:val="center"/>
      <w:outlineLvl w:val="0"/>
    </w:pPr>
    <w:rPr>
      <w:i/>
    </w:rPr>
  </w:style>
  <w:style w:type="paragraph" w:customStyle="1" w:styleId="JuHeaderLandscape">
    <w:name w:val="Ju_Header_Landscape"/>
    <w:basedOn w:val="ECHRHeader"/>
    <w:uiPriority w:val="4"/>
    <w:qFormat/>
    <w:rsid w:val="009A4DAB"/>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71873"/>
    <w:rPr>
      <w:rFonts w:eastAsiaTheme="minorEastAsia"/>
      <w:sz w:val="24"/>
      <w:lang w:val="en-GB"/>
    </w:rPr>
  </w:style>
  <w:style w:type="table" w:customStyle="1" w:styleId="UGTable1">
    <w:name w:val="UG_Table1"/>
    <w:basedOn w:val="Standardowy"/>
    <w:uiPriority w:val="99"/>
    <w:rsid w:val="008E1D3A"/>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E1D3A"/>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D1"/>
    <w:uiPriority w:val="99"/>
    <w:semiHidden/>
    <w:rsid w:val="008E1D3A"/>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8E1D3A"/>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8E1D3A"/>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E1D3A"/>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E1D3A"/>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E1D3A"/>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E1D3A"/>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E1D3A"/>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E1D3A"/>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E1D3A"/>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E1D3A"/>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E1D3A"/>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E1D3A"/>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E1D3A"/>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E1D3A"/>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E1D3A"/>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E1D3A"/>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E1D3A"/>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E1D3A"/>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E1D3A"/>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E1D3A"/>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E1D3A"/>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E1D3A"/>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E1D3A"/>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E1D3A"/>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E1D3A"/>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E1D3A"/>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E1D3A"/>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E1D3A"/>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E1D3A"/>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E1D3A"/>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E1D3A"/>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E1D3A"/>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E1D3A"/>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E1D3A"/>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E1D3A"/>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E1D3A"/>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E1D3A"/>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E1D3A"/>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E1D3A"/>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E1D3A"/>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E1D3A"/>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E1D3A"/>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CHRSpacer">
    <w:name w:val="ECHR_Spacer"/>
    <w:basedOn w:val="Normalny"/>
    <w:uiPriority w:val="45"/>
    <w:rsid w:val="008E1D3A"/>
    <w:pPr>
      <w:jc w:val="left"/>
    </w:pPr>
    <w:rPr>
      <w:rFonts w:eastAsiaTheme="minorHAnsi"/>
      <w:sz w:val="4"/>
    </w:rPr>
  </w:style>
  <w:style w:type="paragraph" w:customStyle="1" w:styleId="ECHRParaSpaced">
    <w:name w:val="ECHR_Para_Spaced"/>
    <w:aliases w:val="Para_Spaced"/>
    <w:basedOn w:val="ECHRPara"/>
    <w:uiPriority w:val="4"/>
    <w:rsid w:val="008E1D3A"/>
    <w:pPr>
      <w:spacing w:before="120" w:after="120"/>
      <w:ind w:firstLine="0"/>
    </w:pPr>
    <w:rPr>
      <w:rFonts w:eastAsiaTheme="minorHAnsi"/>
      <w:sz w:val="22"/>
    </w:rPr>
  </w:style>
  <w:style w:type="paragraph" w:customStyle="1" w:styleId="jucase0">
    <w:name w:val="jucase"/>
    <w:basedOn w:val="Normalny"/>
    <w:rsid w:val="008E1D3A"/>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192820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C7677-66B3-45EB-B24C-2BFDF837CB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73D125-AC1F-4E89-ABCE-3131D4DA2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C6A2DC5-0A8D-4DB4-8A24-C0A274558766}">
  <ds:schemaRefs>
    <ds:schemaRef ds:uri="http://schemas.microsoft.com/sharepoint/v3/contenttype/forms"/>
  </ds:schemaRefs>
</ds:datastoreItem>
</file>

<file path=customXml/itemProps4.xml><?xml version="1.0" encoding="utf-8"?>
<ds:datastoreItem xmlns:ds="http://schemas.openxmlformats.org/officeDocument/2006/customXml" ds:itemID="{E6F59C7B-F3BB-4436-A36B-DA53B5573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10958</Words>
  <Characters>65750</Characters>
  <Application>Microsoft Office Word</Application>
  <DocSecurity>0</DocSecurity>
  <Lines>547</Lines>
  <Paragraphs>153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2020-10-13T08:37:00Z</dcterms:created>
  <dcterms:modified xsi:type="dcterms:W3CDTF">2020-10-13T08:37:00Z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80018/12</vt:lpwstr>
  </property>
  <property fmtid="{D5CDD505-2E9C-101B-9397-08002B2CF9AE}" pid="4" name="CASEID">
    <vt:lpwstr>848702</vt:lpwstr>
  </property>
  <property fmtid="{D5CDD505-2E9C-101B-9397-08002B2CF9AE}" pid="5" name="ContentTypeId">
    <vt:lpwstr>0x010100558EB02BDB9E204AB350EDD385B68E10</vt:lpwstr>
  </property>
</Properties>
</file>