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BA6C3" w14:textId="77777777" w:rsidR="00E77CB3" w:rsidRPr="00375630" w:rsidRDefault="00E77CB3" w:rsidP="00375630">
      <w:pPr>
        <w:jc w:val="center"/>
        <w:rPr>
          <w:lang w:val="fr-FR"/>
        </w:rPr>
      </w:pPr>
      <w:bookmarkStart w:id="0" w:name="_GoBack"/>
      <w:bookmarkEnd w:id="0"/>
    </w:p>
    <w:p w14:paraId="51F96E04" w14:textId="77777777" w:rsidR="00EE6415" w:rsidRPr="00375630" w:rsidRDefault="00EE6415" w:rsidP="00375630">
      <w:pPr>
        <w:jc w:val="center"/>
        <w:rPr>
          <w:lang w:val="fr-FR"/>
        </w:rPr>
      </w:pPr>
    </w:p>
    <w:p w14:paraId="68FE6DEF" w14:textId="77777777" w:rsidR="00EE6415" w:rsidRPr="00375630" w:rsidRDefault="00EE6415" w:rsidP="00375630">
      <w:pPr>
        <w:jc w:val="center"/>
        <w:rPr>
          <w:lang w:val="fr-FR"/>
        </w:rPr>
      </w:pPr>
    </w:p>
    <w:p w14:paraId="03CC6BE7" w14:textId="77777777" w:rsidR="00E77CB3" w:rsidRPr="00375630" w:rsidRDefault="00564373" w:rsidP="00375630">
      <w:pPr>
        <w:jc w:val="center"/>
        <w:rPr>
          <w:lang w:val="fr-FR"/>
        </w:rPr>
      </w:pPr>
      <w:r w:rsidRPr="00375630">
        <w:rPr>
          <w:lang w:val="fr-FR"/>
        </w:rPr>
        <w:t>DEUXIÈME SECTION</w:t>
      </w:r>
    </w:p>
    <w:p w14:paraId="54543CFB" w14:textId="77777777" w:rsidR="00E77CB3" w:rsidRPr="00375630" w:rsidRDefault="00E77CB3" w:rsidP="00375630">
      <w:pPr>
        <w:jc w:val="center"/>
        <w:rPr>
          <w:lang w:val="fr-FR"/>
        </w:rPr>
      </w:pPr>
    </w:p>
    <w:p w14:paraId="3EB44EA3" w14:textId="77777777" w:rsidR="00EE6415" w:rsidRPr="00375630" w:rsidRDefault="00EE6415" w:rsidP="00375630">
      <w:pPr>
        <w:jc w:val="center"/>
        <w:rPr>
          <w:lang w:val="fr-FR"/>
        </w:rPr>
      </w:pPr>
    </w:p>
    <w:p w14:paraId="26399ACF" w14:textId="77777777" w:rsidR="00EE6415" w:rsidRPr="00375630" w:rsidRDefault="00EE6415" w:rsidP="00375630">
      <w:pPr>
        <w:jc w:val="center"/>
        <w:rPr>
          <w:lang w:val="fr-FR"/>
        </w:rPr>
      </w:pPr>
    </w:p>
    <w:p w14:paraId="0AF4B7A4" w14:textId="77777777" w:rsidR="00EE6415" w:rsidRPr="00375630" w:rsidRDefault="00EE6415" w:rsidP="00375630">
      <w:pPr>
        <w:jc w:val="center"/>
        <w:rPr>
          <w:lang w:val="fr-FR"/>
        </w:rPr>
      </w:pPr>
    </w:p>
    <w:p w14:paraId="6935CA25" w14:textId="77777777" w:rsidR="0034062C" w:rsidRPr="00375630" w:rsidRDefault="0034062C" w:rsidP="00375630">
      <w:pPr>
        <w:jc w:val="center"/>
        <w:rPr>
          <w:lang w:val="fr-FR"/>
        </w:rPr>
      </w:pPr>
    </w:p>
    <w:p w14:paraId="4F98D6CA" w14:textId="77777777" w:rsidR="00EE6415" w:rsidRPr="00375630" w:rsidRDefault="00EE6415" w:rsidP="00375630">
      <w:pPr>
        <w:jc w:val="center"/>
        <w:rPr>
          <w:lang w:val="fr-FR"/>
        </w:rPr>
      </w:pPr>
    </w:p>
    <w:p w14:paraId="3574EC0F" w14:textId="77777777" w:rsidR="00EE6415" w:rsidRPr="00375630" w:rsidRDefault="00EE6415" w:rsidP="00375630">
      <w:pPr>
        <w:jc w:val="center"/>
        <w:rPr>
          <w:lang w:val="fr-FR"/>
        </w:rPr>
      </w:pPr>
    </w:p>
    <w:p w14:paraId="6190CBC5" w14:textId="77777777" w:rsidR="00E77CB3" w:rsidRPr="00375630" w:rsidRDefault="00E77CB3" w:rsidP="00375630">
      <w:pPr>
        <w:jc w:val="center"/>
        <w:rPr>
          <w:b/>
          <w:lang w:val="fr-FR"/>
        </w:rPr>
      </w:pPr>
      <w:bookmarkStart w:id="1" w:name="To"/>
      <w:r w:rsidRPr="00375630">
        <w:rPr>
          <w:b/>
          <w:lang w:val="fr-FR"/>
        </w:rPr>
        <w:t xml:space="preserve">AFFAIRE </w:t>
      </w:r>
      <w:bookmarkEnd w:id="1"/>
      <w:r w:rsidR="00564373" w:rsidRPr="00375630">
        <w:rPr>
          <w:b/>
          <w:lang w:val="fr-FR"/>
        </w:rPr>
        <w:t>KABOĞLU ET ORAN c. TURQUIE</w:t>
      </w:r>
    </w:p>
    <w:p w14:paraId="0AE639FC" w14:textId="77777777" w:rsidR="00E77CB3" w:rsidRPr="00375630" w:rsidRDefault="00E77CB3" w:rsidP="00375630">
      <w:pPr>
        <w:jc w:val="center"/>
        <w:rPr>
          <w:lang w:val="fr-FR"/>
        </w:rPr>
      </w:pPr>
    </w:p>
    <w:p w14:paraId="3D4B1DDD" w14:textId="77777777" w:rsidR="00EE6415" w:rsidRPr="00375630" w:rsidRDefault="00E77CB3" w:rsidP="00375630">
      <w:pPr>
        <w:jc w:val="center"/>
        <w:rPr>
          <w:lang w:val="fr-FR"/>
        </w:rPr>
      </w:pPr>
      <w:r w:rsidRPr="00375630">
        <w:rPr>
          <w:i/>
          <w:lang w:val="fr-FR"/>
        </w:rPr>
        <w:t>(</w:t>
      </w:r>
      <w:r w:rsidR="00564373" w:rsidRPr="00375630">
        <w:rPr>
          <w:i/>
          <w:lang w:val="fr-FR"/>
        </w:rPr>
        <w:t>Requêtes n</w:t>
      </w:r>
      <w:r w:rsidR="00564373" w:rsidRPr="00375630">
        <w:rPr>
          <w:i/>
          <w:vertAlign w:val="superscript"/>
          <w:lang w:val="fr-FR"/>
        </w:rPr>
        <w:t>os</w:t>
      </w:r>
      <w:r w:rsidR="00564373" w:rsidRPr="00375630">
        <w:rPr>
          <w:i/>
          <w:lang w:val="fr-FR"/>
        </w:rPr>
        <w:t xml:space="preserve"> 1759/08, 50766/10 et 50782/10</w:t>
      </w:r>
      <w:r w:rsidRPr="00375630">
        <w:rPr>
          <w:i/>
          <w:lang w:val="fr-FR"/>
        </w:rPr>
        <w:t>)</w:t>
      </w:r>
    </w:p>
    <w:p w14:paraId="05C56C4C" w14:textId="77777777" w:rsidR="00EE6415" w:rsidRPr="00375630" w:rsidRDefault="00EE6415" w:rsidP="00375630">
      <w:pPr>
        <w:jc w:val="center"/>
        <w:rPr>
          <w:lang w:val="fr-FR"/>
        </w:rPr>
      </w:pPr>
    </w:p>
    <w:p w14:paraId="01D85E41" w14:textId="77777777" w:rsidR="00EE6415" w:rsidRPr="00375630" w:rsidRDefault="00EE6415" w:rsidP="00375630">
      <w:pPr>
        <w:jc w:val="center"/>
        <w:rPr>
          <w:lang w:val="fr-FR"/>
        </w:rPr>
      </w:pPr>
    </w:p>
    <w:p w14:paraId="64A49164" w14:textId="77777777" w:rsidR="00EE6415" w:rsidRPr="00375630" w:rsidRDefault="00EE6415" w:rsidP="00375630">
      <w:pPr>
        <w:jc w:val="center"/>
        <w:rPr>
          <w:lang w:val="fr-FR"/>
        </w:rPr>
      </w:pPr>
    </w:p>
    <w:p w14:paraId="186AA8DC" w14:textId="77777777" w:rsidR="00EE6415" w:rsidRPr="00375630" w:rsidRDefault="00EE6415" w:rsidP="00375630">
      <w:pPr>
        <w:jc w:val="center"/>
        <w:rPr>
          <w:lang w:val="fr-FR"/>
        </w:rPr>
      </w:pPr>
    </w:p>
    <w:p w14:paraId="4EDCD03F" w14:textId="77777777" w:rsidR="00EE6415" w:rsidRPr="00375630" w:rsidRDefault="00EE6415" w:rsidP="00375630">
      <w:pPr>
        <w:jc w:val="center"/>
        <w:rPr>
          <w:lang w:val="fr-FR"/>
        </w:rPr>
      </w:pPr>
    </w:p>
    <w:p w14:paraId="082DCFF1" w14:textId="77777777" w:rsidR="00EE6415" w:rsidRPr="00375630" w:rsidRDefault="00EE6415" w:rsidP="00375630">
      <w:pPr>
        <w:jc w:val="center"/>
        <w:rPr>
          <w:lang w:val="fr-FR"/>
        </w:rPr>
      </w:pPr>
    </w:p>
    <w:p w14:paraId="608EF5DD" w14:textId="77777777" w:rsidR="00EE6415" w:rsidRPr="00375630" w:rsidRDefault="00EE6415" w:rsidP="00375630">
      <w:pPr>
        <w:jc w:val="center"/>
        <w:rPr>
          <w:lang w:val="fr-FR"/>
        </w:rPr>
      </w:pPr>
      <w:r w:rsidRPr="00375630">
        <w:rPr>
          <w:lang w:val="fr-FR"/>
        </w:rPr>
        <w:t>ARRÊT</w:t>
      </w:r>
    </w:p>
    <w:p w14:paraId="677B0AA8" w14:textId="77777777" w:rsidR="00EE6415" w:rsidRPr="00375630" w:rsidRDefault="00EE6415" w:rsidP="00375630">
      <w:pPr>
        <w:jc w:val="center"/>
        <w:rPr>
          <w:lang w:val="fr-FR"/>
        </w:rPr>
      </w:pPr>
    </w:p>
    <w:p w14:paraId="7654B408" w14:textId="77777777" w:rsidR="00A22E57" w:rsidRPr="00375630" w:rsidRDefault="00A22E57" w:rsidP="00375630">
      <w:pPr>
        <w:jc w:val="center"/>
        <w:rPr>
          <w:lang w:val="fr-FR"/>
        </w:rPr>
      </w:pPr>
    </w:p>
    <w:p w14:paraId="2A8B916A" w14:textId="77777777" w:rsidR="00EE6415" w:rsidRPr="00375630" w:rsidRDefault="00EE6415" w:rsidP="00375630">
      <w:pPr>
        <w:jc w:val="center"/>
        <w:rPr>
          <w:lang w:val="fr-FR"/>
        </w:rPr>
      </w:pPr>
    </w:p>
    <w:p w14:paraId="475668BF" w14:textId="77777777" w:rsidR="00EE6415" w:rsidRPr="00375630" w:rsidRDefault="00EE6415" w:rsidP="00375630">
      <w:pPr>
        <w:jc w:val="center"/>
        <w:rPr>
          <w:lang w:val="fr-FR"/>
        </w:rPr>
      </w:pPr>
      <w:r w:rsidRPr="00375630">
        <w:rPr>
          <w:lang w:val="fr-FR"/>
        </w:rPr>
        <w:t>STRASBOURG</w:t>
      </w:r>
    </w:p>
    <w:p w14:paraId="58FD4E0A" w14:textId="77777777" w:rsidR="00EE6415" w:rsidRPr="00375630" w:rsidRDefault="00EE6415" w:rsidP="00375630">
      <w:pPr>
        <w:jc w:val="center"/>
        <w:rPr>
          <w:lang w:val="fr-FR"/>
        </w:rPr>
      </w:pPr>
    </w:p>
    <w:p w14:paraId="08A7A9A2" w14:textId="77777777" w:rsidR="00A22E57" w:rsidRPr="00375630" w:rsidRDefault="00A22E57" w:rsidP="00375630">
      <w:pPr>
        <w:jc w:val="center"/>
        <w:rPr>
          <w:lang w:val="fr-FR"/>
        </w:rPr>
      </w:pPr>
    </w:p>
    <w:p w14:paraId="232350B8" w14:textId="77777777" w:rsidR="00EE6415" w:rsidRPr="00375630" w:rsidRDefault="00EE6415" w:rsidP="00375630">
      <w:pPr>
        <w:jc w:val="center"/>
        <w:rPr>
          <w:lang w:val="fr-FR"/>
        </w:rPr>
      </w:pPr>
      <w:r w:rsidRPr="00375630">
        <w:rPr>
          <w:lang w:val="fr-FR"/>
        </w:rPr>
        <w:t>30 octobre 2018</w:t>
      </w:r>
    </w:p>
    <w:p w14:paraId="1CDC6469" w14:textId="77777777" w:rsidR="00EE6415" w:rsidRPr="00375630" w:rsidRDefault="00EE6415" w:rsidP="00375630">
      <w:pPr>
        <w:jc w:val="center"/>
        <w:rPr>
          <w:lang w:val="fr-FR"/>
        </w:rPr>
      </w:pPr>
    </w:p>
    <w:p w14:paraId="4E04C126" w14:textId="77777777" w:rsidR="00A22E57" w:rsidRPr="00375630" w:rsidRDefault="00A22E57" w:rsidP="00375630">
      <w:pPr>
        <w:jc w:val="center"/>
        <w:rPr>
          <w:lang w:val="fr-FR"/>
        </w:rPr>
      </w:pPr>
    </w:p>
    <w:p w14:paraId="2772A0B4" w14:textId="77777777" w:rsidR="00F64BB5" w:rsidRDefault="00F64BB5" w:rsidP="00F64BB5">
      <w:pPr>
        <w:pStyle w:val="jucase0"/>
        <w:ind w:firstLine="0"/>
        <w:jc w:val="center"/>
        <w:rPr>
          <w:color w:val="FF0000"/>
          <w:sz w:val="28"/>
          <w:szCs w:val="28"/>
          <w:u w:val="single"/>
          <w:lang w:val="fr-FR"/>
        </w:rPr>
      </w:pPr>
      <w:r>
        <w:rPr>
          <w:color w:val="FF0000"/>
          <w:sz w:val="28"/>
          <w:szCs w:val="28"/>
          <w:u w:val="single"/>
          <w:lang w:val="fr-FR"/>
        </w:rPr>
        <w:t>DÉFINITIF</w:t>
      </w:r>
    </w:p>
    <w:p w14:paraId="738BE152" w14:textId="77777777" w:rsidR="00F64BB5" w:rsidRDefault="00F64BB5" w:rsidP="00F64BB5">
      <w:pPr>
        <w:pStyle w:val="jupara"/>
        <w:tabs>
          <w:tab w:val="left" w:pos="3450"/>
        </w:tabs>
        <w:ind w:firstLine="0"/>
        <w:jc w:val="center"/>
        <w:rPr>
          <w:color w:val="FF0000"/>
          <w:sz w:val="28"/>
          <w:szCs w:val="28"/>
          <w:lang w:val="fr-FR"/>
        </w:rPr>
      </w:pPr>
    </w:p>
    <w:p w14:paraId="584FEF03" w14:textId="77777777" w:rsidR="00F64BB5" w:rsidRDefault="00F64BB5" w:rsidP="00F64BB5">
      <w:pPr>
        <w:pStyle w:val="jupara"/>
        <w:ind w:firstLine="0"/>
        <w:jc w:val="center"/>
        <w:rPr>
          <w:color w:val="FF0000"/>
          <w:sz w:val="28"/>
          <w:szCs w:val="28"/>
          <w:lang w:val="fr-FR"/>
        </w:rPr>
      </w:pPr>
      <w:r>
        <w:rPr>
          <w:color w:val="FF0000"/>
          <w:sz w:val="28"/>
          <w:szCs w:val="28"/>
          <w:lang w:val="fr-FR"/>
        </w:rPr>
        <w:t>18/03/2019</w:t>
      </w:r>
    </w:p>
    <w:p w14:paraId="0D913968" w14:textId="77777777" w:rsidR="00F64BB5" w:rsidRDefault="00F64BB5" w:rsidP="00F64BB5">
      <w:pPr>
        <w:pStyle w:val="jupara"/>
        <w:ind w:firstLine="0"/>
        <w:jc w:val="center"/>
        <w:rPr>
          <w:u w:val="single"/>
          <w:lang w:val="fr-FR"/>
        </w:rPr>
      </w:pPr>
    </w:p>
    <w:p w14:paraId="1754132A" w14:textId="77777777" w:rsidR="00F64BB5" w:rsidRDefault="00F64BB5" w:rsidP="00F64BB5">
      <w:pPr>
        <w:jc w:val="center"/>
        <w:rPr>
          <w:i/>
          <w:iCs/>
          <w:sz w:val="22"/>
          <w:lang w:val="fr-FR"/>
        </w:rPr>
      </w:pPr>
      <w:r>
        <w:rPr>
          <w:i/>
          <w:iCs/>
          <w:sz w:val="22"/>
          <w:lang w:val="fr-FR"/>
        </w:rPr>
        <w:t>Cet arrêt est devenu définitif en vertu de l’article 44 § 2 de la Convention. Il peut subir des retouches de forme.</w:t>
      </w:r>
    </w:p>
    <w:p w14:paraId="0F6FF792" w14:textId="77777777" w:rsidR="002D3FE6" w:rsidRPr="00375630" w:rsidRDefault="002D3FE6" w:rsidP="00375630">
      <w:pPr>
        <w:pStyle w:val="ECHRPara"/>
        <w:ind w:firstLine="0"/>
        <w:rPr>
          <w:lang w:val="fr-FR"/>
        </w:rPr>
      </w:pPr>
    </w:p>
    <w:p w14:paraId="55795030" w14:textId="77777777" w:rsidR="00EE6415" w:rsidRPr="00375630" w:rsidRDefault="00EE6415" w:rsidP="00375630">
      <w:pPr>
        <w:pStyle w:val="JuCase"/>
        <w:rPr>
          <w:lang w:val="fr-FR"/>
        </w:rPr>
        <w:sectPr w:rsidR="00EE6415" w:rsidRPr="00375630" w:rsidSect="00EE6415">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2A062B76" w14:textId="77777777" w:rsidR="00E77CB3" w:rsidRPr="00375630" w:rsidRDefault="00E77CB3" w:rsidP="00375630">
      <w:pPr>
        <w:pStyle w:val="JuCase"/>
        <w:rPr>
          <w:lang w:val="fr-FR"/>
        </w:rPr>
      </w:pPr>
      <w:r w:rsidRPr="00375630">
        <w:rPr>
          <w:lang w:val="fr-FR"/>
        </w:rPr>
        <w:lastRenderedPageBreak/>
        <w:t>En l</w:t>
      </w:r>
      <w:r w:rsidR="00375630" w:rsidRPr="00375630">
        <w:rPr>
          <w:lang w:val="fr-FR"/>
        </w:rPr>
        <w:t>’</w:t>
      </w:r>
      <w:r w:rsidRPr="00375630">
        <w:rPr>
          <w:lang w:val="fr-FR"/>
        </w:rPr>
        <w:t xml:space="preserve">affaire </w:t>
      </w:r>
      <w:r w:rsidR="00564373" w:rsidRPr="00375630">
        <w:rPr>
          <w:lang w:val="fr-FR"/>
        </w:rPr>
        <w:t>Kaboğlu et Oran c. Turquie</w:t>
      </w:r>
      <w:r w:rsidRPr="00375630">
        <w:rPr>
          <w:lang w:val="fr-FR"/>
        </w:rPr>
        <w:t>,</w:t>
      </w:r>
    </w:p>
    <w:p w14:paraId="49BE2888" w14:textId="77777777" w:rsidR="00E77CB3" w:rsidRPr="00375630" w:rsidRDefault="00E77CB3" w:rsidP="00375630">
      <w:pPr>
        <w:pStyle w:val="ECHRPara"/>
        <w:rPr>
          <w:lang w:val="fr-FR"/>
        </w:rPr>
      </w:pPr>
      <w:r w:rsidRPr="00375630">
        <w:rPr>
          <w:lang w:val="fr-FR"/>
        </w:rPr>
        <w:t>La Cour européenne des droits de l</w:t>
      </w:r>
      <w:r w:rsidR="00375630" w:rsidRPr="00375630">
        <w:rPr>
          <w:lang w:val="fr-FR"/>
        </w:rPr>
        <w:t>’</w:t>
      </w:r>
      <w:r w:rsidRPr="00375630">
        <w:rPr>
          <w:lang w:val="fr-FR"/>
        </w:rPr>
        <w:t>homme (</w:t>
      </w:r>
      <w:r w:rsidR="00564373" w:rsidRPr="00375630">
        <w:rPr>
          <w:lang w:val="fr-FR"/>
        </w:rPr>
        <w:t>deuxième section</w:t>
      </w:r>
      <w:r w:rsidRPr="00375630">
        <w:rPr>
          <w:lang w:val="fr-FR"/>
        </w:rPr>
        <w:t xml:space="preserve">), siégeant en </w:t>
      </w:r>
      <w:r w:rsidR="00564373" w:rsidRPr="00375630">
        <w:rPr>
          <w:lang w:val="fr-FR"/>
        </w:rPr>
        <w:t>une chambre composée</w:t>
      </w:r>
      <w:r w:rsidRPr="00375630">
        <w:rPr>
          <w:lang w:val="fr-FR"/>
        </w:rPr>
        <w:t xml:space="preserve"> de :</w:t>
      </w:r>
    </w:p>
    <w:p w14:paraId="1F25BB01" w14:textId="77777777" w:rsidR="00E77CB3" w:rsidRPr="00375630" w:rsidRDefault="00EE6415" w:rsidP="00375630">
      <w:pPr>
        <w:pStyle w:val="ECHRDecisionBody"/>
        <w:rPr>
          <w:lang w:val="fr-FR"/>
        </w:rPr>
      </w:pPr>
      <w:r w:rsidRPr="00375630">
        <w:rPr>
          <w:lang w:val="fr-FR"/>
        </w:rPr>
        <w:tab/>
        <w:t>Robert Spano,</w:t>
      </w:r>
      <w:r w:rsidRPr="00375630">
        <w:rPr>
          <w:i/>
          <w:lang w:val="fr-FR"/>
        </w:rPr>
        <w:t xml:space="preserve"> président,</w:t>
      </w:r>
      <w:r w:rsidRPr="00375630">
        <w:rPr>
          <w:i/>
          <w:lang w:val="fr-FR"/>
        </w:rPr>
        <w:br/>
      </w:r>
      <w:r w:rsidRPr="00375630">
        <w:rPr>
          <w:lang w:val="fr-FR"/>
        </w:rPr>
        <w:tab/>
        <w:t>Ledi Bianku,</w:t>
      </w:r>
      <w:r w:rsidRPr="00375630">
        <w:rPr>
          <w:i/>
          <w:lang w:val="fr-FR"/>
        </w:rPr>
        <w:br/>
      </w:r>
      <w:r w:rsidRPr="00375630">
        <w:rPr>
          <w:lang w:val="fr-FR"/>
        </w:rPr>
        <w:tab/>
        <w:t>Işıl Karakaş,</w:t>
      </w:r>
      <w:r w:rsidRPr="00375630">
        <w:rPr>
          <w:i/>
          <w:lang w:val="fr-FR"/>
        </w:rPr>
        <w:br/>
      </w:r>
      <w:r w:rsidRPr="00375630">
        <w:rPr>
          <w:lang w:val="fr-FR"/>
        </w:rPr>
        <w:tab/>
        <w:t>Valeriu Griţco,</w:t>
      </w:r>
      <w:r w:rsidRPr="00375630">
        <w:rPr>
          <w:i/>
          <w:lang w:val="fr-FR"/>
        </w:rPr>
        <w:br/>
      </w:r>
      <w:r w:rsidRPr="00375630">
        <w:rPr>
          <w:lang w:val="fr-FR"/>
        </w:rPr>
        <w:tab/>
        <w:t>Jon Fridrik Kjølbro,</w:t>
      </w:r>
      <w:r w:rsidRPr="00375630">
        <w:rPr>
          <w:i/>
          <w:lang w:val="fr-FR"/>
        </w:rPr>
        <w:br/>
      </w:r>
      <w:r w:rsidRPr="00375630">
        <w:rPr>
          <w:lang w:val="fr-FR"/>
        </w:rPr>
        <w:tab/>
        <w:t>Stéphanie Mourou-Vikström,</w:t>
      </w:r>
      <w:r w:rsidRPr="00375630">
        <w:rPr>
          <w:i/>
          <w:lang w:val="fr-FR"/>
        </w:rPr>
        <w:br/>
      </w:r>
      <w:r w:rsidRPr="00375630">
        <w:rPr>
          <w:lang w:val="fr-FR"/>
        </w:rPr>
        <w:tab/>
        <w:t>Ivana Jelić,</w:t>
      </w:r>
      <w:r w:rsidRPr="00375630">
        <w:rPr>
          <w:i/>
          <w:lang w:val="fr-FR"/>
        </w:rPr>
        <w:t xml:space="preserve"> juges,</w:t>
      </w:r>
      <w:r w:rsidRPr="00375630">
        <w:rPr>
          <w:i/>
          <w:lang w:val="fr-FR"/>
        </w:rPr>
        <w:br/>
      </w:r>
      <w:r w:rsidR="00E77CB3" w:rsidRPr="00375630">
        <w:rPr>
          <w:lang w:val="fr-FR"/>
        </w:rPr>
        <w:t xml:space="preserve">et de </w:t>
      </w:r>
      <w:r w:rsidR="00564373" w:rsidRPr="00375630">
        <w:rPr>
          <w:lang w:val="fr-FR"/>
        </w:rPr>
        <w:t>Stanley Naismith</w:t>
      </w:r>
      <w:r w:rsidR="00E77CB3" w:rsidRPr="00375630">
        <w:rPr>
          <w:lang w:val="fr-FR"/>
        </w:rPr>
        <w:t xml:space="preserve">, </w:t>
      </w:r>
      <w:r w:rsidR="00564373" w:rsidRPr="00375630">
        <w:rPr>
          <w:i/>
          <w:lang w:val="fr-FR"/>
        </w:rPr>
        <w:t>greffier</w:t>
      </w:r>
      <w:r w:rsidR="00564373" w:rsidRPr="00375630">
        <w:rPr>
          <w:iCs/>
          <w:lang w:val="fr-FR"/>
        </w:rPr>
        <w:t xml:space="preserve"> </w:t>
      </w:r>
      <w:r w:rsidR="00564373" w:rsidRPr="00375630">
        <w:rPr>
          <w:i/>
          <w:iCs/>
          <w:lang w:val="fr-FR"/>
        </w:rPr>
        <w:t>d</w:t>
      </w:r>
      <w:r w:rsidR="00564373" w:rsidRPr="00375630">
        <w:rPr>
          <w:i/>
          <w:lang w:val="fr-FR"/>
        </w:rPr>
        <w:t>e section</w:t>
      </w:r>
      <w:r w:rsidR="00E77CB3" w:rsidRPr="00375630">
        <w:rPr>
          <w:lang w:val="fr-FR"/>
        </w:rPr>
        <w:t>,</w:t>
      </w:r>
    </w:p>
    <w:p w14:paraId="0583E7CA" w14:textId="77777777" w:rsidR="00E77CB3" w:rsidRPr="00375630" w:rsidRDefault="00E77CB3" w:rsidP="00375630">
      <w:pPr>
        <w:pStyle w:val="ECHRPara"/>
        <w:rPr>
          <w:lang w:val="fr-FR"/>
        </w:rPr>
      </w:pPr>
      <w:r w:rsidRPr="00375630">
        <w:rPr>
          <w:lang w:val="fr-FR"/>
        </w:rPr>
        <w:t xml:space="preserve">Après en avoir délibéré en chambre du conseil le </w:t>
      </w:r>
      <w:r w:rsidR="00213358" w:rsidRPr="00375630">
        <w:rPr>
          <w:lang w:val="fr-FR"/>
        </w:rPr>
        <w:t>2 octobre 2018</w:t>
      </w:r>
      <w:r w:rsidRPr="00375630">
        <w:rPr>
          <w:lang w:val="fr-FR"/>
        </w:rPr>
        <w:t>,</w:t>
      </w:r>
    </w:p>
    <w:p w14:paraId="305FDC5E" w14:textId="77777777" w:rsidR="00E77CB3" w:rsidRPr="00375630" w:rsidRDefault="00E77CB3" w:rsidP="00375630">
      <w:pPr>
        <w:pStyle w:val="ECHRPara"/>
        <w:rPr>
          <w:lang w:val="fr-FR"/>
        </w:rPr>
      </w:pPr>
      <w:r w:rsidRPr="00375630">
        <w:rPr>
          <w:lang w:val="fr-FR"/>
        </w:rPr>
        <w:t>Rend l</w:t>
      </w:r>
      <w:r w:rsidR="00375630" w:rsidRPr="00375630">
        <w:rPr>
          <w:lang w:val="fr-FR"/>
        </w:rPr>
        <w:t>’</w:t>
      </w:r>
      <w:r w:rsidRPr="00375630">
        <w:rPr>
          <w:lang w:val="fr-FR"/>
        </w:rPr>
        <w:t>arrêt que voici, adopté à cette date :</w:t>
      </w:r>
    </w:p>
    <w:p w14:paraId="6895CD86" w14:textId="77777777" w:rsidR="00E77CB3" w:rsidRPr="00375630" w:rsidRDefault="00E77CB3" w:rsidP="00375630">
      <w:pPr>
        <w:pStyle w:val="ECHRTitle1"/>
        <w:rPr>
          <w:lang w:val="fr-FR"/>
        </w:rPr>
      </w:pPr>
      <w:r w:rsidRPr="00375630">
        <w:rPr>
          <w:lang w:val="fr-FR"/>
        </w:rPr>
        <w:t>PROCÉDURE</w:t>
      </w:r>
    </w:p>
    <w:p w14:paraId="55FA838A" w14:textId="77777777" w:rsidR="00E77CB3" w:rsidRPr="00375630" w:rsidRDefault="00564373"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1</w:t>
      </w:r>
      <w:r w:rsidRPr="00375630">
        <w:rPr>
          <w:lang w:val="fr-FR"/>
        </w:rPr>
        <w:fldChar w:fldCharType="end"/>
      </w:r>
      <w:r w:rsidR="00E77CB3" w:rsidRPr="00375630">
        <w:rPr>
          <w:lang w:val="fr-FR"/>
        </w:rPr>
        <w:t>.  À l</w:t>
      </w:r>
      <w:r w:rsidR="00375630" w:rsidRPr="00375630">
        <w:rPr>
          <w:lang w:val="fr-FR"/>
        </w:rPr>
        <w:t>’</w:t>
      </w:r>
      <w:r w:rsidR="00E77CB3" w:rsidRPr="00375630">
        <w:rPr>
          <w:lang w:val="fr-FR"/>
        </w:rPr>
        <w:t>origine de l</w:t>
      </w:r>
      <w:r w:rsidR="00375630" w:rsidRPr="00375630">
        <w:rPr>
          <w:lang w:val="fr-FR"/>
        </w:rPr>
        <w:t>’</w:t>
      </w:r>
      <w:r w:rsidR="00E77CB3" w:rsidRPr="00375630">
        <w:rPr>
          <w:lang w:val="fr-FR"/>
        </w:rPr>
        <w:t xml:space="preserve">affaire </w:t>
      </w:r>
      <w:r w:rsidRPr="00375630">
        <w:rPr>
          <w:lang w:val="fr-FR"/>
        </w:rPr>
        <w:t xml:space="preserve">se trouvent </w:t>
      </w:r>
      <w:r w:rsidR="0096716A" w:rsidRPr="00375630">
        <w:rPr>
          <w:lang w:val="fr-FR"/>
        </w:rPr>
        <w:t>trois</w:t>
      </w:r>
      <w:r w:rsidRPr="00375630">
        <w:rPr>
          <w:lang w:val="fr-FR"/>
        </w:rPr>
        <w:t xml:space="preserve"> requêtes (n</w:t>
      </w:r>
      <w:r w:rsidRPr="00375630">
        <w:rPr>
          <w:vertAlign w:val="superscript"/>
          <w:lang w:val="fr-FR"/>
        </w:rPr>
        <w:t>os</w:t>
      </w:r>
      <w:r w:rsidRPr="00375630">
        <w:rPr>
          <w:lang w:val="fr-FR"/>
        </w:rPr>
        <w:t xml:space="preserve"> 1759/08</w:t>
      </w:r>
      <w:r w:rsidR="0096716A" w:rsidRPr="00375630">
        <w:rPr>
          <w:lang w:val="fr-FR"/>
        </w:rPr>
        <w:t>, 50766/10</w:t>
      </w:r>
      <w:r w:rsidRPr="00375630">
        <w:rPr>
          <w:lang w:val="fr-FR"/>
        </w:rPr>
        <w:t xml:space="preserve"> et </w:t>
      </w:r>
      <w:r w:rsidR="0096716A" w:rsidRPr="00375630">
        <w:rPr>
          <w:lang w:val="fr-FR"/>
        </w:rPr>
        <w:t>50782/10</w:t>
      </w:r>
      <w:r w:rsidRPr="00375630">
        <w:rPr>
          <w:lang w:val="fr-FR"/>
        </w:rPr>
        <w:t>) dirigées</w:t>
      </w:r>
      <w:r w:rsidR="00E77CB3" w:rsidRPr="00375630">
        <w:rPr>
          <w:lang w:val="fr-FR"/>
        </w:rPr>
        <w:t xml:space="preserve"> contre </w:t>
      </w:r>
      <w:r w:rsidRPr="00375630">
        <w:rPr>
          <w:lang w:val="fr-FR"/>
        </w:rPr>
        <w:t>la République de Turquie</w:t>
      </w:r>
      <w:r w:rsidR="00E77CB3" w:rsidRPr="00375630">
        <w:rPr>
          <w:lang w:val="fr-FR"/>
        </w:rPr>
        <w:t xml:space="preserve"> et dont </w:t>
      </w:r>
      <w:r w:rsidR="0096716A" w:rsidRPr="00375630">
        <w:rPr>
          <w:lang w:val="fr-FR"/>
        </w:rPr>
        <w:t>deux</w:t>
      </w:r>
      <w:r w:rsidRPr="00375630">
        <w:rPr>
          <w:lang w:val="fr-FR"/>
        </w:rPr>
        <w:t xml:space="preserve"> ressortissants de cet État, M. </w:t>
      </w:r>
      <w:r w:rsidR="0096716A" w:rsidRPr="00375630">
        <w:rPr>
          <w:lang w:val="fr-FR"/>
        </w:rPr>
        <w:t>İbrahi</w:t>
      </w:r>
      <w:r w:rsidRPr="00375630">
        <w:rPr>
          <w:lang w:val="fr-FR"/>
        </w:rPr>
        <w:t xml:space="preserve">m Özden Kaboğlu et </w:t>
      </w:r>
      <w:r w:rsidR="00C60BE1" w:rsidRPr="00375630">
        <w:rPr>
          <w:lang w:val="fr-FR"/>
        </w:rPr>
        <w:t xml:space="preserve">M. </w:t>
      </w:r>
      <w:r w:rsidR="0096716A" w:rsidRPr="00375630">
        <w:rPr>
          <w:lang w:val="fr-FR"/>
        </w:rPr>
        <w:t>Bask</w:t>
      </w:r>
      <w:r w:rsidR="0096716A" w:rsidRPr="00375630">
        <w:rPr>
          <w:rFonts w:cstheme="minorHAnsi"/>
          <w:lang w:val="fr-FR"/>
        </w:rPr>
        <w:t>ı</w:t>
      </w:r>
      <w:r w:rsidR="0096716A" w:rsidRPr="00375630">
        <w:rPr>
          <w:lang w:val="fr-FR"/>
        </w:rPr>
        <w:t>n Oran</w:t>
      </w:r>
      <w:r w:rsidRPr="00375630">
        <w:rPr>
          <w:lang w:val="fr-FR"/>
        </w:rPr>
        <w:t xml:space="preserve"> (« les requérants »), ont saisi la Cour </w:t>
      </w:r>
      <w:r w:rsidR="00C60BE1" w:rsidRPr="00375630">
        <w:rPr>
          <w:lang w:val="fr-FR"/>
        </w:rPr>
        <w:t xml:space="preserve">respectivement </w:t>
      </w:r>
      <w:r w:rsidRPr="00375630">
        <w:rPr>
          <w:lang w:val="fr-FR"/>
        </w:rPr>
        <w:t>le 10 janvier 2008</w:t>
      </w:r>
      <w:r w:rsidR="0096716A" w:rsidRPr="00375630">
        <w:rPr>
          <w:lang w:val="fr-FR"/>
        </w:rPr>
        <w:t xml:space="preserve"> (requête n</w:t>
      </w:r>
      <w:r w:rsidR="0096716A" w:rsidRPr="00375630">
        <w:rPr>
          <w:vertAlign w:val="superscript"/>
          <w:lang w:val="fr-FR"/>
        </w:rPr>
        <w:t xml:space="preserve">o </w:t>
      </w:r>
      <w:r w:rsidR="0096716A" w:rsidRPr="00375630">
        <w:rPr>
          <w:lang w:val="fr-FR"/>
        </w:rPr>
        <w:t>1759/08)</w:t>
      </w:r>
      <w:r w:rsidRPr="00375630">
        <w:rPr>
          <w:lang w:val="fr-FR"/>
        </w:rPr>
        <w:t xml:space="preserve"> et </w:t>
      </w:r>
      <w:r w:rsidR="00C60BE1" w:rsidRPr="00375630">
        <w:rPr>
          <w:lang w:val="fr-FR"/>
        </w:rPr>
        <w:t xml:space="preserve">le </w:t>
      </w:r>
      <w:r w:rsidR="0096716A" w:rsidRPr="00375630">
        <w:rPr>
          <w:lang w:val="fr-FR"/>
        </w:rPr>
        <w:t>15 juillet 2010 (requêtes n</w:t>
      </w:r>
      <w:r w:rsidR="0096716A" w:rsidRPr="00375630">
        <w:rPr>
          <w:vertAlign w:val="superscript"/>
          <w:lang w:val="fr-FR"/>
        </w:rPr>
        <w:t>os</w:t>
      </w:r>
      <w:r w:rsidR="0096716A" w:rsidRPr="00375630">
        <w:rPr>
          <w:lang w:val="fr-FR"/>
        </w:rPr>
        <w:t xml:space="preserve"> 50766/10 et 50782/10)</w:t>
      </w:r>
      <w:r w:rsidRPr="00375630">
        <w:rPr>
          <w:lang w:val="fr-FR"/>
        </w:rPr>
        <w:t xml:space="preserve"> </w:t>
      </w:r>
      <w:r w:rsidR="00E77CB3" w:rsidRPr="00375630">
        <w:rPr>
          <w:lang w:val="fr-FR"/>
        </w:rPr>
        <w:t xml:space="preserve">en vertu de </w:t>
      </w:r>
      <w:r w:rsidRPr="00375630">
        <w:rPr>
          <w:lang w:val="fr-FR"/>
        </w:rPr>
        <w:t>l</w:t>
      </w:r>
      <w:r w:rsidR="00375630" w:rsidRPr="00375630">
        <w:rPr>
          <w:lang w:val="fr-FR"/>
        </w:rPr>
        <w:t>’</w:t>
      </w:r>
      <w:r w:rsidRPr="00375630">
        <w:rPr>
          <w:lang w:val="fr-FR"/>
        </w:rPr>
        <w:t>article 34</w:t>
      </w:r>
      <w:r w:rsidR="00E77CB3" w:rsidRPr="00375630">
        <w:rPr>
          <w:lang w:val="fr-FR"/>
        </w:rPr>
        <w:t xml:space="preserve"> de la Convention de sauvegarde des droits de l</w:t>
      </w:r>
      <w:r w:rsidR="00375630" w:rsidRPr="00375630">
        <w:rPr>
          <w:lang w:val="fr-FR"/>
        </w:rPr>
        <w:t>’</w:t>
      </w:r>
      <w:r w:rsidR="00E77CB3" w:rsidRPr="00375630">
        <w:rPr>
          <w:lang w:val="fr-FR"/>
        </w:rPr>
        <w:t>homme et des libertés fondamentales (« la Convention »).</w:t>
      </w:r>
    </w:p>
    <w:p w14:paraId="06953AA0" w14:textId="77777777" w:rsidR="00564373" w:rsidRPr="00375630" w:rsidRDefault="00564373"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2</w:t>
      </w:r>
      <w:r w:rsidRPr="00375630">
        <w:rPr>
          <w:lang w:val="fr-FR"/>
        </w:rPr>
        <w:fldChar w:fldCharType="end"/>
      </w:r>
      <w:r w:rsidR="00E77CB3" w:rsidRPr="00375630">
        <w:rPr>
          <w:lang w:val="fr-FR"/>
        </w:rPr>
        <w:t>.  </w:t>
      </w:r>
      <w:r w:rsidRPr="00375630">
        <w:rPr>
          <w:lang w:val="fr-FR"/>
        </w:rPr>
        <w:t>Les requérants ont été représentés par M</w:t>
      </w:r>
      <w:r w:rsidRPr="00375630">
        <w:rPr>
          <w:vertAlign w:val="superscript"/>
          <w:lang w:val="fr-FR"/>
        </w:rPr>
        <w:t>e</w:t>
      </w:r>
      <w:r w:rsidRPr="00375630">
        <w:rPr>
          <w:lang w:val="fr-FR"/>
        </w:rPr>
        <w:t> O. Aydın Göktaş, avocat</w:t>
      </w:r>
      <w:r w:rsidR="0010765B" w:rsidRPr="00375630">
        <w:rPr>
          <w:lang w:val="fr-FR"/>
        </w:rPr>
        <w:t>e</w:t>
      </w:r>
      <w:r w:rsidRPr="00375630">
        <w:rPr>
          <w:lang w:val="fr-FR"/>
        </w:rPr>
        <w:t xml:space="preserve"> à Ankara. </w:t>
      </w:r>
      <w:r w:rsidR="00E77CB3" w:rsidRPr="00375630">
        <w:rPr>
          <w:lang w:val="fr-FR"/>
        </w:rPr>
        <w:t xml:space="preserve">Le gouvernement </w:t>
      </w:r>
      <w:r w:rsidRPr="00375630">
        <w:rPr>
          <w:lang w:val="fr-FR"/>
        </w:rPr>
        <w:t>turc</w:t>
      </w:r>
      <w:r w:rsidR="00E77CB3" w:rsidRPr="00375630">
        <w:rPr>
          <w:lang w:val="fr-FR"/>
        </w:rPr>
        <w:t xml:space="preserve"> (« le Gouvernement »)</w:t>
      </w:r>
      <w:r w:rsidR="0096716A" w:rsidRPr="00375630">
        <w:rPr>
          <w:lang w:val="fr-FR"/>
        </w:rPr>
        <w:t xml:space="preserve"> a été représenté par son agent</w:t>
      </w:r>
      <w:r w:rsidR="007C5300" w:rsidRPr="00375630">
        <w:rPr>
          <w:lang w:val="fr-FR"/>
        </w:rPr>
        <w:t>.</w:t>
      </w:r>
    </w:p>
    <w:p w14:paraId="25F6B869" w14:textId="77777777" w:rsidR="00E77CB3" w:rsidRPr="00375630" w:rsidRDefault="00564373"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3</w:t>
      </w:r>
      <w:r w:rsidRPr="00375630">
        <w:rPr>
          <w:lang w:val="fr-FR"/>
        </w:rPr>
        <w:fldChar w:fldCharType="end"/>
      </w:r>
      <w:r w:rsidRPr="00375630">
        <w:rPr>
          <w:lang w:val="fr-FR"/>
        </w:rPr>
        <w:t xml:space="preserve">.  Les requérants </w:t>
      </w:r>
      <w:r w:rsidR="00C2146B" w:rsidRPr="00375630">
        <w:rPr>
          <w:lang w:val="fr-FR"/>
        </w:rPr>
        <w:t>se plaign</w:t>
      </w:r>
      <w:r w:rsidR="00C60BE1" w:rsidRPr="00375630">
        <w:rPr>
          <w:lang w:val="fr-FR"/>
        </w:rPr>
        <w:t>ai</w:t>
      </w:r>
      <w:r w:rsidRPr="00375630">
        <w:rPr>
          <w:lang w:val="fr-FR"/>
        </w:rPr>
        <w:t>ent</w:t>
      </w:r>
      <w:r w:rsidR="00331674" w:rsidRPr="00375630">
        <w:rPr>
          <w:lang w:val="fr-FR"/>
        </w:rPr>
        <w:t xml:space="preserve"> en particulier</w:t>
      </w:r>
      <w:r w:rsidR="0096716A" w:rsidRPr="00375630">
        <w:rPr>
          <w:lang w:val="fr-FR"/>
        </w:rPr>
        <w:t xml:space="preserve"> </w:t>
      </w:r>
      <w:r w:rsidR="00C85FEB" w:rsidRPr="00375630">
        <w:rPr>
          <w:lang w:val="fr-FR"/>
        </w:rPr>
        <w:t>d</w:t>
      </w:r>
      <w:r w:rsidR="00375630" w:rsidRPr="00375630">
        <w:rPr>
          <w:lang w:val="fr-FR"/>
        </w:rPr>
        <w:t>’</w:t>
      </w:r>
      <w:r w:rsidR="00A302D7" w:rsidRPr="00375630">
        <w:rPr>
          <w:lang w:val="fr-FR"/>
        </w:rPr>
        <w:t>atteinte</w:t>
      </w:r>
      <w:r w:rsidR="00C85FEB" w:rsidRPr="00375630">
        <w:rPr>
          <w:lang w:val="fr-FR"/>
        </w:rPr>
        <w:t>s</w:t>
      </w:r>
      <w:r w:rsidR="00A302D7" w:rsidRPr="00375630">
        <w:rPr>
          <w:lang w:val="fr-FR"/>
        </w:rPr>
        <w:t xml:space="preserve"> à leur</w:t>
      </w:r>
      <w:r w:rsidR="00331674" w:rsidRPr="00375630">
        <w:rPr>
          <w:lang w:val="fr-FR"/>
        </w:rPr>
        <w:t>s</w:t>
      </w:r>
      <w:r w:rsidR="00A302D7" w:rsidRPr="00375630">
        <w:rPr>
          <w:lang w:val="fr-FR"/>
        </w:rPr>
        <w:t xml:space="preserve"> droit</w:t>
      </w:r>
      <w:r w:rsidR="00331674" w:rsidRPr="00375630">
        <w:rPr>
          <w:lang w:val="fr-FR"/>
        </w:rPr>
        <w:t>s</w:t>
      </w:r>
      <w:r w:rsidR="0096716A" w:rsidRPr="00375630">
        <w:rPr>
          <w:lang w:val="fr-FR"/>
        </w:rPr>
        <w:t xml:space="preserve"> au respect de la vie privée</w:t>
      </w:r>
      <w:r w:rsidR="00331674" w:rsidRPr="00375630">
        <w:rPr>
          <w:lang w:val="fr-FR"/>
        </w:rPr>
        <w:t xml:space="preserve"> et à la</w:t>
      </w:r>
      <w:r w:rsidR="00A313B2" w:rsidRPr="00375630">
        <w:rPr>
          <w:lang w:val="fr-FR"/>
        </w:rPr>
        <w:t xml:space="preserve"> liberté d</w:t>
      </w:r>
      <w:r w:rsidR="00375630" w:rsidRPr="00375630">
        <w:rPr>
          <w:lang w:val="fr-FR"/>
        </w:rPr>
        <w:t>’</w:t>
      </w:r>
      <w:r w:rsidR="00A313B2" w:rsidRPr="00375630">
        <w:rPr>
          <w:lang w:val="fr-FR"/>
        </w:rPr>
        <w:t>expression</w:t>
      </w:r>
      <w:r w:rsidRPr="00375630">
        <w:rPr>
          <w:lang w:val="fr-FR"/>
        </w:rPr>
        <w:t>.</w:t>
      </w:r>
    </w:p>
    <w:p w14:paraId="050D5509" w14:textId="77777777" w:rsidR="00E77CB3" w:rsidRPr="00375630" w:rsidRDefault="00564373" w:rsidP="00375630">
      <w:pPr>
        <w:pStyle w:val="ECHRPara"/>
        <w:rPr>
          <w:szCs w:val="24"/>
          <w:lang w:val="fr-FR" w:eastAsia="en-GB"/>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4</w:t>
      </w:r>
      <w:r w:rsidRPr="00375630">
        <w:rPr>
          <w:lang w:val="fr-FR"/>
        </w:rPr>
        <w:fldChar w:fldCharType="end"/>
      </w:r>
      <w:r w:rsidR="00E77CB3" w:rsidRPr="00375630">
        <w:rPr>
          <w:lang w:val="fr-FR"/>
        </w:rPr>
        <w:t>.  </w:t>
      </w:r>
      <w:r w:rsidRPr="00375630">
        <w:rPr>
          <w:lang w:val="fr-FR"/>
        </w:rPr>
        <w:t xml:space="preserve">Le </w:t>
      </w:r>
      <w:r w:rsidR="0096716A" w:rsidRPr="00375630">
        <w:rPr>
          <w:lang w:val="fr-FR"/>
        </w:rPr>
        <w:t>26 janvier 2017</w:t>
      </w:r>
      <w:r w:rsidR="00E77CB3" w:rsidRPr="00375630">
        <w:rPr>
          <w:lang w:val="fr-FR"/>
        </w:rPr>
        <w:t xml:space="preserve">, </w:t>
      </w:r>
      <w:r w:rsidRPr="00375630">
        <w:rPr>
          <w:rFonts w:ascii="Times New Roman" w:eastAsia="Times New Roman" w:hAnsi="Times New Roman" w:cs="Times New Roman"/>
          <w:lang w:val="fr-FR"/>
        </w:rPr>
        <w:t xml:space="preserve">les griefs concernant </w:t>
      </w:r>
      <w:r w:rsidR="00082128" w:rsidRPr="00375630">
        <w:rPr>
          <w:rFonts w:ascii="Times New Roman" w:eastAsia="Times New Roman" w:hAnsi="Times New Roman" w:cs="Times New Roman"/>
          <w:lang w:val="fr-FR"/>
        </w:rPr>
        <w:t>les atteintes aux</w:t>
      </w:r>
      <w:r w:rsidR="00331674" w:rsidRPr="00375630">
        <w:rPr>
          <w:rFonts w:ascii="Times New Roman" w:eastAsia="Times New Roman" w:hAnsi="Times New Roman" w:cs="Times New Roman"/>
          <w:lang w:val="fr-FR"/>
        </w:rPr>
        <w:t xml:space="preserve"> droits des requérants au respect de</w:t>
      </w:r>
      <w:r w:rsidR="0096716A" w:rsidRPr="00375630">
        <w:rPr>
          <w:rFonts w:ascii="Times New Roman" w:eastAsia="Times New Roman" w:hAnsi="Times New Roman" w:cs="Times New Roman"/>
          <w:lang w:val="fr-FR"/>
        </w:rPr>
        <w:t xml:space="preserve"> la vie privée et à la liberté d</w:t>
      </w:r>
      <w:r w:rsidR="00375630" w:rsidRPr="00375630">
        <w:rPr>
          <w:rFonts w:ascii="Times New Roman" w:eastAsia="Times New Roman" w:hAnsi="Times New Roman" w:cs="Times New Roman"/>
          <w:lang w:val="fr-FR"/>
        </w:rPr>
        <w:t>’</w:t>
      </w:r>
      <w:r w:rsidR="0096716A" w:rsidRPr="00375630">
        <w:rPr>
          <w:rFonts w:ascii="Times New Roman" w:eastAsia="Times New Roman" w:hAnsi="Times New Roman" w:cs="Times New Roman"/>
          <w:lang w:val="fr-FR"/>
        </w:rPr>
        <w:t>expression</w:t>
      </w:r>
      <w:r w:rsidR="00082128" w:rsidRPr="00375630">
        <w:rPr>
          <w:rFonts w:ascii="Times New Roman" w:eastAsia="Times New Roman" w:hAnsi="Times New Roman" w:cs="Times New Roman"/>
          <w:lang w:val="fr-FR"/>
        </w:rPr>
        <w:t xml:space="preserve"> </w:t>
      </w:r>
      <w:r w:rsidRPr="00375630">
        <w:rPr>
          <w:rFonts w:ascii="Times New Roman" w:eastAsia="Times New Roman" w:hAnsi="Times New Roman" w:cs="Times New Roman"/>
          <w:lang w:val="fr-FR"/>
        </w:rPr>
        <w:t>ont été communiqué</w:t>
      </w:r>
      <w:r w:rsidR="0096716A" w:rsidRPr="00375630">
        <w:rPr>
          <w:rFonts w:ascii="Times New Roman" w:eastAsia="Times New Roman" w:hAnsi="Times New Roman" w:cs="Times New Roman"/>
          <w:lang w:val="fr-FR"/>
        </w:rPr>
        <w:t>s</w:t>
      </w:r>
      <w:r w:rsidRPr="00375630">
        <w:rPr>
          <w:rFonts w:ascii="Times New Roman" w:eastAsia="Times New Roman" w:hAnsi="Times New Roman" w:cs="Times New Roman"/>
          <w:lang w:val="fr-FR"/>
        </w:rPr>
        <w:t xml:space="preserve"> au Gouvernement et les requêtes ont été déclarées irrecevable</w:t>
      </w:r>
      <w:r w:rsidR="0096716A" w:rsidRPr="00375630">
        <w:rPr>
          <w:rFonts w:ascii="Times New Roman" w:eastAsia="Times New Roman" w:hAnsi="Times New Roman" w:cs="Times New Roman"/>
          <w:lang w:val="fr-FR"/>
        </w:rPr>
        <w:t>s</w:t>
      </w:r>
      <w:r w:rsidRPr="00375630">
        <w:rPr>
          <w:rFonts w:ascii="Times New Roman" w:eastAsia="Times New Roman" w:hAnsi="Times New Roman" w:cs="Times New Roman"/>
          <w:lang w:val="fr-FR"/>
        </w:rPr>
        <w:t xml:space="preserve"> pour le surplus</w:t>
      </w:r>
      <w:r w:rsidR="00C60BE1" w:rsidRPr="00375630">
        <w:rPr>
          <w:rFonts w:ascii="Times New Roman" w:eastAsia="Times New Roman" w:hAnsi="Times New Roman" w:cs="Times New Roman"/>
          <w:lang w:val="fr-FR"/>
        </w:rPr>
        <w:t>,</w:t>
      </w:r>
      <w:r w:rsidRPr="00375630">
        <w:rPr>
          <w:lang w:val="fr-FR"/>
        </w:rPr>
        <w:t xml:space="preserve"> conformément à l</w:t>
      </w:r>
      <w:r w:rsidR="00375630" w:rsidRPr="00375630">
        <w:rPr>
          <w:lang w:val="fr-FR"/>
        </w:rPr>
        <w:t>’</w:t>
      </w:r>
      <w:r w:rsidRPr="00375630">
        <w:rPr>
          <w:lang w:val="fr-FR"/>
        </w:rPr>
        <w:t>article 54 § 3 du règlement de la Cour</w:t>
      </w:r>
      <w:r w:rsidR="00646454" w:rsidRPr="00375630">
        <w:rPr>
          <w:lang w:val="fr-FR"/>
        </w:rPr>
        <w:t>.</w:t>
      </w:r>
    </w:p>
    <w:p w14:paraId="6B83F948" w14:textId="77777777" w:rsidR="00E77CB3" w:rsidRPr="00375630" w:rsidRDefault="00E77CB3" w:rsidP="00375630">
      <w:pPr>
        <w:pStyle w:val="ECHRTitle1"/>
        <w:tabs>
          <w:tab w:val="left" w:pos="5387"/>
        </w:tabs>
        <w:rPr>
          <w:lang w:val="fr-FR"/>
        </w:rPr>
      </w:pPr>
      <w:r w:rsidRPr="00375630">
        <w:rPr>
          <w:lang w:val="fr-FR"/>
        </w:rPr>
        <w:lastRenderedPageBreak/>
        <w:t>EN FAIT</w:t>
      </w:r>
    </w:p>
    <w:p w14:paraId="40FF3625" w14:textId="77777777" w:rsidR="00E77CB3" w:rsidRPr="00375630" w:rsidRDefault="00E77CB3" w:rsidP="00375630">
      <w:pPr>
        <w:pStyle w:val="ECHRHeading1"/>
        <w:rPr>
          <w:lang w:val="fr-FR"/>
        </w:rPr>
      </w:pPr>
      <w:r w:rsidRPr="00375630">
        <w:rPr>
          <w:lang w:val="fr-FR"/>
        </w:rPr>
        <w:t>I.  LES CIRCONSTANCES DE L</w:t>
      </w:r>
      <w:r w:rsidR="00375630" w:rsidRPr="00375630">
        <w:rPr>
          <w:lang w:val="fr-FR"/>
        </w:rPr>
        <w:t>’</w:t>
      </w:r>
      <w:r w:rsidRPr="00375630">
        <w:rPr>
          <w:lang w:val="fr-FR"/>
        </w:rPr>
        <w:t>ESPÈCE</w:t>
      </w:r>
    </w:p>
    <w:p w14:paraId="19CCEE01" w14:textId="77777777" w:rsidR="003A0CE3" w:rsidRPr="00375630" w:rsidRDefault="00F9167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5</w:t>
      </w:r>
      <w:r w:rsidRPr="00375630">
        <w:rPr>
          <w:lang w:val="fr-FR"/>
        </w:rPr>
        <w:fldChar w:fldCharType="end"/>
      </w:r>
      <w:r w:rsidRPr="00375630">
        <w:rPr>
          <w:lang w:val="fr-FR"/>
        </w:rPr>
        <w:t>.  Les requérants sont nés respectivement en 1950 et en 1945 et résident respectivement à Istanbul et à Ankara. Ils sont des professeurs d</w:t>
      </w:r>
      <w:r w:rsidR="00375630" w:rsidRPr="00375630">
        <w:rPr>
          <w:lang w:val="fr-FR"/>
        </w:rPr>
        <w:t>’</w:t>
      </w:r>
      <w:r w:rsidRPr="00375630">
        <w:rPr>
          <w:lang w:val="fr-FR"/>
        </w:rPr>
        <w:t>université spécialistes, entre autres, de la protection des droits de l</w:t>
      </w:r>
      <w:r w:rsidR="00375630" w:rsidRPr="00375630">
        <w:rPr>
          <w:lang w:val="fr-FR"/>
        </w:rPr>
        <w:t>’</w:t>
      </w:r>
      <w:r w:rsidRPr="00375630">
        <w:rPr>
          <w:lang w:val="fr-FR"/>
        </w:rPr>
        <w:t>homme.</w:t>
      </w:r>
    </w:p>
    <w:p w14:paraId="65D3578E" w14:textId="77777777" w:rsidR="00EE6415" w:rsidRPr="00375630" w:rsidRDefault="003A0CE3" w:rsidP="00375630">
      <w:pPr>
        <w:pStyle w:val="ECHRHeading2"/>
        <w:rPr>
          <w:lang w:val="fr-FR"/>
        </w:rPr>
      </w:pPr>
      <w:r w:rsidRPr="00375630">
        <w:rPr>
          <w:lang w:val="fr-FR"/>
        </w:rPr>
        <w:t>A.</w:t>
      </w:r>
      <w:r w:rsidR="00C60BE1" w:rsidRPr="00375630">
        <w:rPr>
          <w:lang w:val="fr-FR"/>
        </w:rPr>
        <w:t>  </w:t>
      </w:r>
      <w:r w:rsidRPr="00375630">
        <w:rPr>
          <w:lang w:val="fr-FR"/>
        </w:rPr>
        <w:t>Les faits communs aux trois requêtes</w:t>
      </w:r>
    </w:p>
    <w:p w14:paraId="77D2CF74" w14:textId="77777777" w:rsidR="006D2AD9" w:rsidRPr="00375630" w:rsidRDefault="006D2AD9" w:rsidP="00375630">
      <w:pPr>
        <w:pStyle w:val="ECHRHeading3"/>
        <w:rPr>
          <w:lang w:val="fr-FR"/>
        </w:rPr>
      </w:pPr>
      <w:r w:rsidRPr="00375630">
        <w:rPr>
          <w:lang w:val="fr-FR"/>
        </w:rPr>
        <w:t>1.</w:t>
      </w:r>
      <w:r w:rsidR="00C60BE1" w:rsidRPr="00375630">
        <w:rPr>
          <w:lang w:val="fr-FR"/>
        </w:rPr>
        <w:t>  </w:t>
      </w:r>
      <w:r w:rsidRPr="00375630">
        <w:rPr>
          <w:lang w:val="fr-FR"/>
        </w:rPr>
        <w:t>La nomination des requérants au Conseil consultatif des droits de l</w:t>
      </w:r>
      <w:r w:rsidR="00375630" w:rsidRPr="00375630">
        <w:rPr>
          <w:lang w:val="fr-FR"/>
        </w:rPr>
        <w:t>’</w:t>
      </w:r>
      <w:r w:rsidRPr="00375630">
        <w:rPr>
          <w:lang w:val="fr-FR"/>
        </w:rPr>
        <w:t>homme</w:t>
      </w:r>
    </w:p>
    <w:p w14:paraId="6D6D926B" w14:textId="77777777" w:rsidR="006D2AD9" w:rsidRPr="00375630" w:rsidRDefault="006D2AD9"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6</w:t>
      </w:r>
      <w:r w:rsidRPr="00375630">
        <w:rPr>
          <w:lang w:val="fr-FR"/>
        </w:rPr>
        <w:fldChar w:fldCharType="end"/>
      </w:r>
      <w:r w:rsidRPr="00375630">
        <w:rPr>
          <w:lang w:val="fr-FR"/>
        </w:rPr>
        <w:t>.  Le 5 février 2002, les requérants furent nommés membres du Conseil consultatif des droits de l</w:t>
      </w:r>
      <w:r w:rsidR="00375630" w:rsidRPr="00375630">
        <w:rPr>
          <w:lang w:val="fr-FR"/>
        </w:rPr>
        <w:t>’</w:t>
      </w:r>
      <w:r w:rsidRPr="00375630">
        <w:rPr>
          <w:lang w:val="fr-FR"/>
        </w:rPr>
        <w:t>homme (« le Conseil consultatif »), un organisme public sous tutelle du Premier ministre, créé conformément à la loi n</w:t>
      </w:r>
      <w:r w:rsidRPr="00375630">
        <w:rPr>
          <w:vertAlign w:val="superscript"/>
          <w:lang w:val="fr-FR"/>
        </w:rPr>
        <w:t xml:space="preserve">o </w:t>
      </w:r>
      <w:r w:rsidRPr="00375630">
        <w:rPr>
          <w:lang w:val="fr-FR"/>
        </w:rPr>
        <w:t xml:space="preserve">4643 </w:t>
      </w:r>
      <w:r w:rsidR="00EF198A" w:rsidRPr="00375630">
        <w:rPr>
          <w:lang w:val="fr-FR"/>
        </w:rPr>
        <w:t xml:space="preserve">du </w:t>
      </w:r>
      <w:r w:rsidRPr="00375630">
        <w:rPr>
          <w:lang w:val="fr-FR"/>
        </w:rPr>
        <w:t xml:space="preserve">12 avril 2001, et </w:t>
      </w:r>
      <w:r w:rsidR="00C2146B" w:rsidRPr="00375630">
        <w:rPr>
          <w:lang w:val="fr-FR"/>
        </w:rPr>
        <w:t>chargé</w:t>
      </w:r>
      <w:r w:rsidR="003207F3" w:rsidRPr="00375630">
        <w:rPr>
          <w:lang w:val="fr-FR"/>
        </w:rPr>
        <w:t xml:space="preserve"> de fournir</w:t>
      </w:r>
      <w:r w:rsidR="00BF02CF" w:rsidRPr="00375630">
        <w:rPr>
          <w:lang w:val="fr-FR"/>
        </w:rPr>
        <w:t xml:space="preserve"> au gouvernement</w:t>
      </w:r>
      <w:r w:rsidR="002D159B" w:rsidRPr="00375630">
        <w:rPr>
          <w:lang w:val="fr-FR"/>
        </w:rPr>
        <w:t xml:space="preserve"> des </w:t>
      </w:r>
      <w:r w:rsidR="003207F3" w:rsidRPr="00375630">
        <w:rPr>
          <w:lang w:val="fr-FR"/>
        </w:rPr>
        <w:t>avis,</w:t>
      </w:r>
      <w:r w:rsidR="002D159B" w:rsidRPr="00375630">
        <w:rPr>
          <w:lang w:val="fr-FR"/>
        </w:rPr>
        <w:t xml:space="preserve"> des recommanda</w:t>
      </w:r>
      <w:r w:rsidR="003207F3" w:rsidRPr="00375630">
        <w:rPr>
          <w:lang w:val="fr-FR"/>
        </w:rPr>
        <w:t>tions</w:t>
      </w:r>
      <w:r w:rsidR="00DF6F95" w:rsidRPr="00375630">
        <w:rPr>
          <w:lang w:val="fr-FR"/>
        </w:rPr>
        <w:t>,</w:t>
      </w:r>
      <w:r w:rsidR="003207F3" w:rsidRPr="00375630">
        <w:rPr>
          <w:lang w:val="fr-FR"/>
        </w:rPr>
        <w:t xml:space="preserve"> </w:t>
      </w:r>
      <w:r w:rsidR="002D159B" w:rsidRPr="00375630">
        <w:rPr>
          <w:lang w:val="fr-FR"/>
        </w:rPr>
        <w:t>des propositions et</w:t>
      </w:r>
      <w:r w:rsidR="003207F3" w:rsidRPr="00375630">
        <w:rPr>
          <w:lang w:val="fr-FR"/>
        </w:rPr>
        <w:t xml:space="preserve"> </w:t>
      </w:r>
      <w:r w:rsidRPr="00375630">
        <w:rPr>
          <w:lang w:val="fr-FR"/>
        </w:rPr>
        <w:t xml:space="preserve">des </w:t>
      </w:r>
      <w:r w:rsidR="002D159B" w:rsidRPr="00375630">
        <w:rPr>
          <w:lang w:val="fr-FR"/>
        </w:rPr>
        <w:t xml:space="preserve">rapports </w:t>
      </w:r>
      <w:r w:rsidR="003207F3" w:rsidRPr="00375630">
        <w:rPr>
          <w:lang w:val="fr-FR"/>
        </w:rPr>
        <w:t>concernant toute question relative</w:t>
      </w:r>
      <w:r w:rsidR="002D159B" w:rsidRPr="00375630">
        <w:rPr>
          <w:lang w:val="fr-FR"/>
        </w:rPr>
        <w:t xml:space="preserve"> à la promotion et à la protection </w:t>
      </w:r>
      <w:r w:rsidRPr="00375630">
        <w:rPr>
          <w:lang w:val="fr-FR"/>
        </w:rPr>
        <w:t>des droits de l</w:t>
      </w:r>
      <w:r w:rsidR="00375630" w:rsidRPr="00375630">
        <w:rPr>
          <w:lang w:val="fr-FR"/>
        </w:rPr>
        <w:t>’</w:t>
      </w:r>
      <w:r w:rsidRPr="00375630">
        <w:rPr>
          <w:lang w:val="fr-FR"/>
        </w:rPr>
        <w:t>homme.</w:t>
      </w:r>
    </w:p>
    <w:p w14:paraId="1F9707B0" w14:textId="77777777" w:rsidR="006D2AD9" w:rsidRPr="00375630" w:rsidRDefault="006D2AD9"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7</w:t>
      </w:r>
      <w:r w:rsidRPr="00375630">
        <w:rPr>
          <w:lang w:val="fr-FR"/>
        </w:rPr>
        <w:fldChar w:fldCharType="end"/>
      </w:r>
      <w:r w:rsidRPr="00375630">
        <w:rPr>
          <w:lang w:val="fr-FR"/>
        </w:rPr>
        <w:t xml:space="preserve">.  Lors de sa première réunion, qui eut lieu le 26 février 2003, le Conseil consultatif élut </w:t>
      </w:r>
      <w:r w:rsidR="00B13405" w:rsidRPr="00375630">
        <w:rPr>
          <w:lang w:val="fr-FR"/>
        </w:rPr>
        <w:t>M. Kaboğlu</w:t>
      </w:r>
      <w:r w:rsidRPr="00375630">
        <w:rPr>
          <w:lang w:val="fr-FR"/>
        </w:rPr>
        <w:t xml:space="preserve"> président. Lors de sa deuxième réunion, qui se déroula le 9 mai 2003</w:t>
      </w:r>
      <w:r w:rsidR="00B13405" w:rsidRPr="00375630">
        <w:rPr>
          <w:lang w:val="fr-FR"/>
        </w:rPr>
        <w:t>, le Conseil consultatif élut</w:t>
      </w:r>
      <w:r w:rsidRPr="00375630">
        <w:rPr>
          <w:lang w:val="fr-FR"/>
        </w:rPr>
        <w:t xml:space="preserve"> </w:t>
      </w:r>
      <w:r w:rsidR="00B13405" w:rsidRPr="00375630">
        <w:rPr>
          <w:lang w:val="fr-FR"/>
        </w:rPr>
        <w:t>M. Oran</w:t>
      </w:r>
      <w:r w:rsidRPr="00375630">
        <w:rPr>
          <w:lang w:val="fr-FR"/>
        </w:rPr>
        <w:t xml:space="preserve"> président du Groupe de travail chargé des questions relatives aux droits des minorités et aux droits culturels.</w:t>
      </w:r>
    </w:p>
    <w:p w14:paraId="000EA550" w14:textId="77777777" w:rsidR="00EE6415" w:rsidRPr="00375630" w:rsidRDefault="006D2AD9" w:rsidP="00375630">
      <w:pPr>
        <w:pStyle w:val="ECHRHeading3"/>
        <w:rPr>
          <w:lang w:val="fr-FR"/>
        </w:rPr>
      </w:pPr>
      <w:r w:rsidRPr="00375630">
        <w:rPr>
          <w:lang w:val="fr-FR"/>
        </w:rPr>
        <w:t>2</w:t>
      </w:r>
      <w:r w:rsidR="00172667" w:rsidRPr="00375630">
        <w:rPr>
          <w:lang w:val="fr-FR"/>
        </w:rPr>
        <w:t>.</w:t>
      </w:r>
      <w:r w:rsidR="00C60BE1" w:rsidRPr="00375630">
        <w:rPr>
          <w:lang w:val="fr-FR"/>
        </w:rPr>
        <w:t>  </w:t>
      </w:r>
      <w:r w:rsidR="00172667" w:rsidRPr="00375630">
        <w:rPr>
          <w:lang w:val="fr-FR"/>
        </w:rPr>
        <w:t>Le rapport</w:t>
      </w:r>
      <w:r w:rsidR="00914ADE" w:rsidRPr="00375630">
        <w:rPr>
          <w:lang w:val="fr-FR"/>
        </w:rPr>
        <w:t xml:space="preserve"> sur les droits des minorités et les droits culturels</w:t>
      </w:r>
    </w:p>
    <w:p w14:paraId="4CE88E48" w14:textId="77777777" w:rsidR="00EE6415"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8</w:t>
      </w:r>
      <w:r w:rsidRPr="00375630">
        <w:rPr>
          <w:lang w:val="fr-FR"/>
        </w:rPr>
        <w:fldChar w:fldCharType="end"/>
      </w:r>
      <w:r w:rsidRPr="00375630">
        <w:rPr>
          <w:lang w:val="fr-FR"/>
        </w:rPr>
        <w:t>.  </w:t>
      </w:r>
      <w:r w:rsidR="00C972C3" w:rsidRPr="00375630">
        <w:rPr>
          <w:lang w:val="fr-FR"/>
        </w:rPr>
        <w:t>L</w:t>
      </w:r>
      <w:r w:rsidR="00FB6C46" w:rsidRPr="00375630">
        <w:rPr>
          <w:lang w:val="fr-FR"/>
        </w:rPr>
        <w:t>e 1</w:t>
      </w:r>
      <w:r w:rsidR="00FB6C46" w:rsidRPr="00375630">
        <w:rPr>
          <w:vertAlign w:val="superscript"/>
          <w:lang w:val="fr-FR"/>
        </w:rPr>
        <w:t>er</w:t>
      </w:r>
      <w:r w:rsidRPr="00375630">
        <w:rPr>
          <w:lang w:val="fr-FR"/>
        </w:rPr>
        <w:t xml:space="preserve"> octobre 2004, </w:t>
      </w:r>
      <w:r w:rsidR="003D39FE" w:rsidRPr="00375630">
        <w:rPr>
          <w:lang w:val="fr-FR"/>
        </w:rPr>
        <w:t>l</w:t>
      </w:r>
      <w:r w:rsidR="00375630" w:rsidRPr="00375630">
        <w:rPr>
          <w:lang w:val="fr-FR"/>
        </w:rPr>
        <w:t>’</w:t>
      </w:r>
      <w:r w:rsidR="003D39FE" w:rsidRPr="00375630">
        <w:rPr>
          <w:lang w:val="fr-FR"/>
        </w:rPr>
        <w:t>assemblée générale du</w:t>
      </w:r>
      <w:r w:rsidR="00C972C3" w:rsidRPr="00375630">
        <w:rPr>
          <w:lang w:val="fr-FR"/>
        </w:rPr>
        <w:t xml:space="preserve"> Conseil consultatif </w:t>
      </w:r>
      <w:r w:rsidR="00CA2094" w:rsidRPr="00375630">
        <w:rPr>
          <w:lang w:val="fr-FR"/>
        </w:rPr>
        <w:t>discuta et adopt</w:t>
      </w:r>
      <w:r w:rsidR="003D39FE" w:rsidRPr="00375630">
        <w:rPr>
          <w:lang w:val="fr-FR"/>
        </w:rPr>
        <w:t xml:space="preserve">a </w:t>
      </w:r>
      <w:r w:rsidRPr="00375630">
        <w:rPr>
          <w:lang w:val="fr-FR"/>
        </w:rPr>
        <w:t>un rapport</w:t>
      </w:r>
      <w:r w:rsidR="003872EF" w:rsidRPr="00375630">
        <w:rPr>
          <w:lang w:val="fr-FR"/>
        </w:rPr>
        <w:t xml:space="preserve"> sur les droits des minorités et les dro</w:t>
      </w:r>
      <w:r w:rsidR="00DF6F95" w:rsidRPr="00375630">
        <w:rPr>
          <w:lang w:val="fr-FR"/>
        </w:rPr>
        <w:t>its culturels (« le rapport »),</w:t>
      </w:r>
      <w:r w:rsidR="00FB6C46" w:rsidRPr="00375630">
        <w:rPr>
          <w:lang w:val="fr-FR"/>
        </w:rPr>
        <w:t xml:space="preserve"> </w:t>
      </w:r>
      <w:r w:rsidR="0065547C" w:rsidRPr="00375630">
        <w:rPr>
          <w:lang w:val="fr-FR"/>
        </w:rPr>
        <w:t>présent</w:t>
      </w:r>
      <w:r w:rsidR="00FB6C46" w:rsidRPr="00375630">
        <w:rPr>
          <w:lang w:val="fr-FR"/>
        </w:rPr>
        <w:t>é par le groupe de travail susmentionné</w:t>
      </w:r>
      <w:r w:rsidR="007A4B35" w:rsidRPr="00375630">
        <w:rPr>
          <w:lang w:val="fr-FR"/>
        </w:rPr>
        <w:t>. Le 22 </w:t>
      </w:r>
      <w:r w:rsidR="003D39FE" w:rsidRPr="00375630">
        <w:rPr>
          <w:lang w:val="fr-FR"/>
        </w:rPr>
        <w:t xml:space="preserve">octobre 2004, </w:t>
      </w:r>
      <w:r w:rsidR="00DF6F95" w:rsidRPr="00375630">
        <w:rPr>
          <w:lang w:val="fr-FR"/>
        </w:rPr>
        <w:t>le</w:t>
      </w:r>
      <w:r w:rsidR="003D39FE" w:rsidRPr="00375630">
        <w:rPr>
          <w:lang w:val="fr-FR"/>
        </w:rPr>
        <w:t xml:space="preserve"> rapport</w:t>
      </w:r>
      <w:r w:rsidR="00DF6F95" w:rsidRPr="00375630">
        <w:rPr>
          <w:lang w:val="fr-FR"/>
        </w:rPr>
        <w:t xml:space="preserve">, tel </w:t>
      </w:r>
      <w:r w:rsidR="001F7C22" w:rsidRPr="00375630">
        <w:rPr>
          <w:lang w:val="fr-FR"/>
        </w:rPr>
        <w:t>que</w:t>
      </w:r>
      <w:r w:rsidR="00DF6F95" w:rsidRPr="00375630">
        <w:rPr>
          <w:lang w:val="fr-FR"/>
        </w:rPr>
        <w:t xml:space="preserve"> modifié</w:t>
      </w:r>
      <w:r w:rsidR="00A5012E" w:rsidRPr="00375630">
        <w:rPr>
          <w:lang w:val="fr-FR"/>
        </w:rPr>
        <w:t xml:space="preserve"> </w:t>
      </w:r>
      <w:r w:rsidR="00CA2094" w:rsidRPr="00375630">
        <w:rPr>
          <w:lang w:val="fr-FR"/>
        </w:rPr>
        <w:t xml:space="preserve">par M. Oran suivant les observations </w:t>
      </w:r>
      <w:r w:rsidR="00DF6F95" w:rsidRPr="00375630">
        <w:rPr>
          <w:lang w:val="fr-FR"/>
        </w:rPr>
        <w:t>faites par</w:t>
      </w:r>
      <w:r w:rsidR="00CA2094" w:rsidRPr="00375630">
        <w:rPr>
          <w:lang w:val="fr-FR"/>
        </w:rPr>
        <w:t xml:space="preserve"> certains membres du Conseil consultatif lors de la réunion du 1</w:t>
      </w:r>
      <w:r w:rsidR="00CA2094" w:rsidRPr="00375630">
        <w:rPr>
          <w:vertAlign w:val="superscript"/>
          <w:lang w:val="fr-FR"/>
        </w:rPr>
        <w:t>er</w:t>
      </w:r>
      <w:r w:rsidR="00A5012E" w:rsidRPr="00375630">
        <w:rPr>
          <w:lang w:val="fr-FR"/>
        </w:rPr>
        <w:t xml:space="preserve"> octobre 2004</w:t>
      </w:r>
      <w:r w:rsidR="00DF6F95" w:rsidRPr="00375630">
        <w:rPr>
          <w:lang w:val="fr-FR"/>
        </w:rPr>
        <w:t>,</w:t>
      </w:r>
      <w:r w:rsidR="003D39FE" w:rsidRPr="00375630">
        <w:rPr>
          <w:lang w:val="fr-FR"/>
        </w:rPr>
        <w:t xml:space="preserve"> fut</w:t>
      </w:r>
      <w:r w:rsidR="00341D65" w:rsidRPr="00375630">
        <w:rPr>
          <w:lang w:val="fr-FR"/>
        </w:rPr>
        <w:t xml:space="preserve"> présenté au </w:t>
      </w:r>
      <w:r w:rsidR="004B7FA9" w:rsidRPr="00375630">
        <w:rPr>
          <w:lang w:val="fr-FR"/>
        </w:rPr>
        <w:t>vice-</w:t>
      </w:r>
      <w:r w:rsidR="001F7C22" w:rsidRPr="00375630">
        <w:rPr>
          <w:lang w:val="fr-FR"/>
        </w:rPr>
        <w:t>p</w:t>
      </w:r>
      <w:r w:rsidR="00341D65" w:rsidRPr="00375630">
        <w:rPr>
          <w:lang w:val="fr-FR"/>
        </w:rPr>
        <w:t>remier ministre</w:t>
      </w:r>
      <w:r w:rsidR="004B7FA9" w:rsidRPr="00375630">
        <w:rPr>
          <w:lang w:val="fr-FR"/>
        </w:rPr>
        <w:t xml:space="preserve"> chargé </w:t>
      </w:r>
      <w:r w:rsidR="003D39FE" w:rsidRPr="00375630">
        <w:rPr>
          <w:lang w:val="fr-FR"/>
        </w:rPr>
        <w:t xml:space="preserve">des questions </w:t>
      </w:r>
      <w:r w:rsidR="004B7FA9" w:rsidRPr="00375630">
        <w:rPr>
          <w:lang w:val="fr-FR"/>
        </w:rPr>
        <w:t>des droits de l</w:t>
      </w:r>
      <w:r w:rsidR="00375630" w:rsidRPr="00375630">
        <w:rPr>
          <w:lang w:val="fr-FR"/>
        </w:rPr>
        <w:t>’</w:t>
      </w:r>
      <w:r w:rsidR="004B7FA9" w:rsidRPr="00375630">
        <w:rPr>
          <w:lang w:val="fr-FR"/>
        </w:rPr>
        <w:t>homme</w:t>
      </w:r>
      <w:r w:rsidR="00341D65" w:rsidRPr="00375630">
        <w:rPr>
          <w:lang w:val="fr-FR"/>
        </w:rPr>
        <w:t>.</w:t>
      </w:r>
      <w:r w:rsidRPr="00375630">
        <w:rPr>
          <w:lang w:val="fr-FR"/>
        </w:rPr>
        <w:t xml:space="preserve"> </w:t>
      </w:r>
      <w:r w:rsidR="006D1205" w:rsidRPr="00375630">
        <w:rPr>
          <w:lang w:val="fr-FR"/>
        </w:rPr>
        <w:t xml:space="preserve">Le rapport </w:t>
      </w:r>
      <w:r w:rsidR="00A313B2" w:rsidRPr="00375630">
        <w:rPr>
          <w:lang w:val="fr-FR"/>
        </w:rPr>
        <w:t>aborde</w:t>
      </w:r>
      <w:r w:rsidR="00E35029" w:rsidRPr="00375630">
        <w:rPr>
          <w:lang w:val="fr-FR"/>
        </w:rPr>
        <w:t xml:space="preserve"> </w:t>
      </w:r>
      <w:r w:rsidR="00C05608" w:rsidRPr="00375630">
        <w:rPr>
          <w:lang w:val="fr-FR"/>
        </w:rPr>
        <w:t>en premier lieu</w:t>
      </w:r>
      <w:r w:rsidR="00341D65" w:rsidRPr="00375630">
        <w:rPr>
          <w:lang w:val="fr-FR"/>
        </w:rPr>
        <w:t xml:space="preserve"> </w:t>
      </w:r>
      <w:r w:rsidR="00A313B2" w:rsidRPr="00375630">
        <w:rPr>
          <w:lang w:val="fr-FR"/>
        </w:rPr>
        <w:t xml:space="preserve">la notion, </w:t>
      </w:r>
      <w:r w:rsidR="006D1205" w:rsidRPr="00375630">
        <w:rPr>
          <w:lang w:val="fr-FR"/>
        </w:rPr>
        <w:t xml:space="preserve">la définition </w:t>
      </w:r>
      <w:r w:rsidR="008177E8" w:rsidRPr="00375630">
        <w:rPr>
          <w:lang w:val="fr-FR"/>
        </w:rPr>
        <w:t>et l</w:t>
      </w:r>
      <w:r w:rsidR="00375630" w:rsidRPr="00375630">
        <w:rPr>
          <w:lang w:val="fr-FR"/>
        </w:rPr>
        <w:t>’</w:t>
      </w:r>
      <w:r w:rsidR="002C29AB" w:rsidRPr="00375630">
        <w:rPr>
          <w:lang w:val="fr-FR"/>
        </w:rPr>
        <w:t xml:space="preserve">aspect </w:t>
      </w:r>
      <w:r w:rsidR="008177E8" w:rsidRPr="00375630">
        <w:rPr>
          <w:lang w:val="fr-FR"/>
        </w:rPr>
        <w:t xml:space="preserve">historique </w:t>
      </w:r>
      <w:r w:rsidR="00341D65" w:rsidRPr="00375630">
        <w:rPr>
          <w:lang w:val="fr-FR"/>
        </w:rPr>
        <w:t xml:space="preserve">de la protection </w:t>
      </w:r>
      <w:r w:rsidR="006D1205" w:rsidRPr="00375630">
        <w:rPr>
          <w:lang w:val="fr-FR"/>
        </w:rPr>
        <w:t>des minorités</w:t>
      </w:r>
      <w:r w:rsidR="00341D65" w:rsidRPr="00375630">
        <w:rPr>
          <w:lang w:val="fr-FR"/>
        </w:rPr>
        <w:t xml:space="preserve"> et d</w:t>
      </w:r>
      <w:r w:rsidR="003D39FE" w:rsidRPr="00375630">
        <w:rPr>
          <w:lang w:val="fr-FR"/>
        </w:rPr>
        <w:t xml:space="preserve">es </w:t>
      </w:r>
      <w:r w:rsidR="00C05608" w:rsidRPr="00375630">
        <w:rPr>
          <w:lang w:val="fr-FR"/>
        </w:rPr>
        <w:t>droits culturels dans le monde</w:t>
      </w:r>
      <w:r w:rsidR="00514531" w:rsidRPr="00375630">
        <w:rPr>
          <w:lang w:val="fr-FR"/>
        </w:rPr>
        <w:t xml:space="preserve"> et en Turquie. Ensuite, il fait état des problèmes repérés </w:t>
      </w:r>
      <w:r w:rsidR="001F7C22" w:rsidRPr="00375630">
        <w:rPr>
          <w:lang w:val="fr-FR"/>
        </w:rPr>
        <w:t xml:space="preserve">relativement à </w:t>
      </w:r>
      <w:r w:rsidR="00514531" w:rsidRPr="00375630">
        <w:rPr>
          <w:lang w:val="fr-FR"/>
        </w:rPr>
        <w:t xml:space="preserve">la protection des minorités </w:t>
      </w:r>
      <w:r w:rsidR="00A313B2" w:rsidRPr="00375630">
        <w:rPr>
          <w:lang w:val="fr-FR"/>
        </w:rPr>
        <w:t>en Turquie</w:t>
      </w:r>
      <w:r w:rsidR="007163D9" w:rsidRPr="00375630">
        <w:rPr>
          <w:lang w:val="fr-FR"/>
        </w:rPr>
        <w:t xml:space="preserve">, se fondant </w:t>
      </w:r>
      <w:r w:rsidR="00F9167B" w:rsidRPr="00375630">
        <w:rPr>
          <w:lang w:val="fr-FR"/>
        </w:rPr>
        <w:t xml:space="preserve">à cet égard </w:t>
      </w:r>
      <w:r w:rsidR="007163D9" w:rsidRPr="00375630">
        <w:rPr>
          <w:lang w:val="fr-FR"/>
        </w:rPr>
        <w:t xml:space="preserve">sur </w:t>
      </w:r>
      <w:r w:rsidR="00332AB9" w:rsidRPr="00375630">
        <w:rPr>
          <w:lang w:val="fr-FR"/>
        </w:rPr>
        <w:t xml:space="preserve">les dispositions pertinentes du traité de Lausanne, </w:t>
      </w:r>
      <w:r w:rsidR="00984A81" w:rsidRPr="00375630">
        <w:rPr>
          <w:lang w:val="fr-FR"/>
        </w:rPr>
        <w:t xml:space="preserve">la législation et la pratique nationales ainsi que </w:t>
      </w:r>
      <w:r w:rsidR="00E35029" w:rsidRPr="00375630">
        <w:rPr>
          <w:lang w:val="fr-FR"/>
        </w:rPr>
        <w:t>la jurisprudence des hautes juridiction</w:t>
      </w:r>
      <w:r w:rsidR="00984A81" w:rsidRPr="00375630">
        <w:rPr>
          <w:lang w:val="fr-FR"/>
        </w:rPr>
        <w:t>s.</w:t>
      </w:r>
      <w:r w:rsidR="00777120" w:rsidRPr="00375630">
        <w:rPr>
          <w:lang w:val="fr-FR"/>
        </w:rPr>
        <w:t xml:space="preserve"> Selon le rapport, </w:t>
      </w:r>
      <w:r w:rsidR="002C29AB" w:rsidRPr="00375630">
        <w:rPr>
          <w:lang w:val="fr-FR"/>
        </w:rPr>
        <w:t xml:space="preserve">deux motifs principaux sont </w:t>
      </w:r>
      <w:r w:rsidR="00777120" w:rsidRPr="00375630">
        <w:rPr>
          <w:lang w:val="fr-FR"/>
        </w:rPr>
        <w:t>à l</w:t>
      </w:r>
      <w:r w:rsidR="00375630" w:rsidRPr="00375630">
        <w:rPr>
          <w:lang w:val="fr-FR"/>
        </w:rPr>
        <w:t>’</w:t>
      </w:r>
      <w:r w:rsidR="00777120" w:rsidRPr="00375630">
        <w:rPr>
          <w:lang w:val="fr-FR"/>
        </w:rPr>
        <w:t>origine de la situation</w:t>
      </w:r>
      <w:r w:rsidR="00E35029" w:rsidRPr="00375630">
        <w:rPr>
          <w:lang w:val="fr-FR"/>
        </w:rPr>
        <w:t xml:space="preserve"> problématique</w:t>
      </w:r>
      <w:r w:rsidR="00777120" w:rsidRPr="00375630">
        <w:rPr>
          <w:lang w:val="fr-FR"/>
        </w:rPr>
        <w:t xml:space="preserve"> des minorités en Turquie : un </w:t>
      </w:r>
      <w:r w:rsidR="002C29AB" w:rsidRPr="00375630">
        <w:rPr>
          <w:lang w:val="fr-FR"/>
        </w:rPr>
        <w:t>motif d</w:t>
      </w:r>
      <w:r w:rsidR="00375630" w:rsidRPr="00375630">
        <w:rPr>
          <w:lang w:val="fr-FR"/>
        </w:rPr>
        <w:t>’</w:t>
      </w:r>
      <w:r w:rsidR="002C29AB" w:rsidRPr="00375630">
        <w:rPr>
          <w:lang w:val="fr-FR"/>
        </w:rPr>
        <w:t xml:space="preserve">ordre </w:t>
      </w:r>
      <w:r w:rsidR="00777120" w:rsidRPr="00375630">
        <w:rPr>
          <w:lang w:val="fr-FR"/>
        </w:rPr>
        <w:t>théorique</w:t>
      </w:r>
      <w:r w:rsidR="001F7C22" w:rsidRPr="00375630">
        <w:rPr>
          <w:lang w:val="fr-FR"/>
        </w:rPr>
        <w:t>,</w:t>
      </w:r>
      <w:r w:rsidR="003B130B" w:rsidRPr="00375630">
        <w:rPr>
          <w:lang w:val="fr-FR"/>
        </w:rPr>
        <w:t xml:space="preserve"> qui tien</w:t>
      </w:r>
      <w:r w:rsidR="007163D9" w:rsidRPr="00375630">
        <w:rPr>
          <w:lang w:val="fr-FR"/>
        </w:rPr>
        <w:t>drait</w:t>
      </w:r>
      <w:r w:rsidR="003B130B" w:rsidRPr="00375630">
        <w:rPr>
          <w:lang w:val="fr-FR"/>
        </w:rPr>
        <w:t xml:space="preserve"> à la définition de la supra-</w:t>
      </w:r>
      <w:r w:rsidR="00777120" w:rsidRPr="00375630">
        <w:rPr>
          <w:lang w:val="fr-FR"/>
        </w:rPr>
        <w:t>ident</w:t>
      </w:r>
      <w:r w:rsidR="00902AB0" w:rsidRPr="00375630">
        <w:rPr>
          <w:lang w:val="fr-FR"/>
        </w:rPr>
        <w:t>ité en fonction de</w:t>
      </w:r>
      <w:r w:rsidR="00777120" w:rsidRPr="00375630">
        <w:rPr>
          <w:lang w:val="fr-FR"/>
        </w:rPr>
        <w:t xml:space="preserve"> la </w:t>
      </w:r>
      <w:r w:rsidR="007163D9" w:rsidRPr="00375630">
        <w:rPr>
          <w:lang w:val="fr-FR"/>
        </w:rPr>
        <w:t>« </w:t>
      </w:r>
      <w:r w:rsidR="00777120" w:rsidRPr="00375630">
        <w:rPr>
          <w:lang w:val="fr-FR"/>
        </w:rPr>
        <w:t>race</w:t>
      </w:r>
      <w:r w:rsidR="007163D9" w:rsidRPr="00375630">
        <w:rPr>
          <w:lang w:val="fr-FR"/>
        </w:rPr>
        <w:t> » (</w:t>
      </w:r>
      <w:r w:rsidR="007163D9" w:rsidRPr="00375630">
        <w:rPr>
          <w:rFonts w:cstheme="minorHAnsi"/>
          <w:i/>
          <w:lang w:val="fr-FR"/>
        </w:rPr>
        <w:t>ı</w:t>
      </w:r>
      <w:r w:rsidR="007163D9" w:rsidRPr="00375630">
        <w:rPr>
          <w:i/>
          <w:lang w:val="fr-FR"/>
        </w:rPr>
        <w:t>rk</w:t>
      </w:r>
      <w:r w:rsidR="007163D9" w:rsidRPr="00375630">
        <w:rPr>
          <w:lang w:val="fr-FR"/>
        </w:rPr>
        <w:t>)</w:t>
      </w:r>
      <w:r w:rsidR="00777120" w:rsidRPr="00375630">
        <w:rPr>
          <w:lang w:val="fr-FR"/>
        </w:rPr>
        <w:t xml:space="preserve"> et </w:t>
      </w:r>
      <w:r w:rsidR="00902AB0" w:rsidRPr="00375630">
        <w:rPr>
          <w:lang w:val="fr-FR"/>
        </w:rPr>
        <w:t xml:space="preserve">de </w:t>
      </w:r>
      <w:r w:rsidR="00777120" w:rsidRPr="00375630">
        <w:rPr>
          <w:lang w:val="fr-FR"/>
        </w:rPr>
        <w:t>la religion comme</w:t>
      </w:r>
      <w:r w:rsidR="007163D9" w:rsidRPr="00375630">
        <w:rPr>
          <w:lang w:val="fr-FR"/>
        </w:rPr>
        <w:t xml:space="preserve"> Turc</w:t>
      </w:r>
      <w:r w:rsidR="00777120" w:rsidRPr="00375630">
        <w:rPr>
          <w:lang w:val="fr-FR"/>
        </w:rPr>
        <w:t xml:space="preserve"> </w:t>
      </w:r>
      <w:r w:rsidR="001F7C22" w:rsidRPr="00375630">
        <w:rPr>
          <w:lang w:val="fr-FR"/>
        </w:rPr>
        <w:t>(</w:t>
      </w:r>
      <w:r w:rsidR="00520FFF" w:rsidRPr="00375630">
        <w:rPr>
          <w:i/>
          <w:lang w:val="fr-FR"/>
        </w:rPr>
        <w:t>T</w:t>
      </w:r>
      <w:r w:rsidR="007163D9" w:rsidRPr="00375630">
        <w:rPr>
          <w:i/>
          <w:lang w:val="fr-FR"/>
        </w:rPr>
        <w:t>ü</w:t>
      </w:r>
      <w:r w:rsidR="001F7C22" w:rsidRPr="00375630">
        <w:rPr>
          <w:i/>
          <w:lang w:val="fr-FR"/>
        </w:rPr>
        <w:t>r</w:t>
      </w:r>
      <w:r w:rsidR="007163D9" w:rsidRPr="00375630">
        <w:rPr>
          <w:i/>
          <w:lang w:val="fr-FR"/>
        </w:rPr>
        <w:t>k</w:t>
      </w:r>
      <w:r w:rsidR="001F7C22" w:rsidRPr="00375630">
        <w:rPr>
          <w:lang w:val="fr-FR"/>
        </w:rPr>
        <w:t xml:space="preserve">) </w:t>
      </w:r>
      <w:r w:rsidR="00777120" w:rsidRPr="00375630">
        <w:rPr>
          <w:lang w:val="fr-FR"/>
        </w:rPr>
        <w:t xml:space="preserve">et non pas </w:t>
      </w:r>
      <w:r w:rsidR="00902AB0" w:rsidRPr="00375630">
        <w:rPr>
          <w:i/>
          <w:lang w:val="fr-FR"/>
        </w:rPr>
        <w:t>Türkiyeli</w:t>
      </w:r>
      <w:r w:rsidR="00902AB0" w:rsidRPr="00375630">
        <w:rPr>
          <w:lang w:val="fr-FR"/>
        </w:rPr>
        <w:t xml:space="preserve"> </w:t>
      </w:r>
      <w:r w:rsidR="001F7C22" w:rsidRPr="00375630">
        <w:rPr>
          <w:lang w:val="fr-FR"/>
        </w:rPr>
        <w:t>(</w:t>
      </w:r>
      <w:r w:rsidR="00061E67" w:rsidRPr="00375630">
        <w:rPr>
          <w:lang w:val="fr-FR"/>
        </w:rPr>
        <w:t>« </w:t>
      </w:r>
      <w:r w:rsidR="00777120" w:rsidRPr="00375630">
        <w:rPr>
          <w:lang w:val="fr-FR"/>
        </w:rPr>
        <w:t>ce</w:t>
      </w:r>
      <w:r w:rsidR="00902AB0" w:rsidRPr="00375630">
        <w:rPr>
          <w:lang w:val="fr-FR"/>
        </w:rPr>
        <w:t>lui qui vient de Turquie</w:t>
      </w:r>
      <w:r w:rsidR="00061E67" w:rsidRPr="00375630">
        <w:rPr>
          <w:lang w:val="fr-FR"/>
        </w:rPr>
        <w:t> »</w:t>
      </w:r>
      <w:r w:rsidR="00F269E7" w:rsidRPr="00375630">
        <w:rPr>
          <w:lang w:val="fr-FR"/>
        </w:rPr>
        <w:t>, « citoyen de Turquie »</w:t>
      </w:r>
      <w:r w:rsidR="001F7C22" w:rsidRPr="00375630">
        <w:rPr>
          <w:lang w:val="fr-FR"/>
        </w:rPr>
        <w:t>)</w:t>
      </w:r>
      <w:r w:rsidR="00C05608" w:rsidRPr="00375630">
        <w:rPr>
          <w:lang w:val="fr-FR"/>
        </w:rPr>
        <w:t>,</w:t>
      </w:r>
      <w:r w:rsidR="00777120" w:rsidRPr="00375630">
        <w:rPr>
          <w:lang w:val="fr-FR"/>
        </w:rPr>
        <w:t xml:space="preserve"> </w:t>
      </w:r>
      <w:r w:rsidR="007163D9" w:rsidRPr="00375630">
        <w:rPr>
          <w:lang w:val="fr-FR"/>
        </w:rPr>
        <w:t xml:space="preserve">ce </w:t>
      </w:r>
      <w:r w:rsidR="00777120" w:rsidRPr="00375630">
        <w:rPr>
          <w:lang w:val="fr-FR"/>
        </w:rPr>
        <w:t xml:space="preserve">qui </w:t>
      </w:r>
      <w:r w:rsidR="00F9167B" w:rsidRPr="00375630">
        <w:rPr>
          <w:lang w:val="fr-FR"/>
        </w:rPr>
        <w:t>aurait comme résultat d</w:t>
      </w:r>
      <w:r w:rsidR="00375630" w:rsidRPr="00375630">
        <w:rPr>
          <w:lang w:val="fr-FR"/>
        </w:rPr>
        <w:t>’</w:t>
      </w:r>
      <w:r w:rsidR="00147757" w:rsidRPr="00375630">
        <w:rPr>
          <w:lang w:val="fr-FR"/>
        </w:rPr>
        <w:t xml:space="preserve">aliéner les </w:t>
      </w:r>
      <w:r w:rsidR="003B130B" w:rsidRPr="00375630">
        <w:rPr>
          <w:lang w:val="fr-FR"/>
        </w:rPr>
        <w:t>infra-</w:t>
      </w:r>
      <w:r w:rsidR="00777120" w:rsidRPr="00375630">
        <w:rPr>
          <w:lang w:val="fr-FR"/>
        </w:rPr>
        <w:t>identités</w:t>
      </w:r>
      <w:r w:rsidR="00147757" w:rsidRPr="00375630">
        <w:rPr>
          <w:lang w:val="fr-FR"/>
        </w:rPr>
        <w:t xml:space="preserve"> </w:t>
      </w:r>
      <w:r w:rsidR="00777120" w:rsidRPr="00375630">
        <w:rPr>
          <w:lang w:val="fr-FR"/>
        </w:rPr>
        <w:t>des citoyens n</w:t>
      </w:r>
      <w:r w:rsidR="00375630" w:rsidRPr="00375630">
        <w:rPr>
          <w:lang w:val="fr-FR"/>
        </w:rPr>
        <w:t>’</w:t>
      </w:r>
      <w:r w:rsidR="00777120" w:rsidRPr="00375630">
        <w:rPr>
          <w:lang w:val="fr-FR"/>
        </w:rPr>
        <w:t xml:space="preserve">appartenant pas à </w:t>
      </w:r>
      <w:r w:rsidR="00777120" w:rsidRPr="00375630">
        <w:rPr>
          <w:lang w:val="fr-FR"/>
        </w:rPr>
        <w:lastRenderedPageBreak/>
        <w:t xml:space="preserve">la </w:t>
      </w:r>
      <w:r w:rsidR="007163D9" w:rsidRPr="00375630">
        <w:rPr>
          <w:lang w:val="fr-FR"/>
        </w:rPr>
        <w:t>« </w:t>
      </w:r>
      <w:r w:rsidR="00777120" w:rsidRPr="00375630">
        <w:rPr>
          <w:lang w:val="fr-FR"/>
        </w:rPr>
        <w:t>race</w:t>
      </w:r>
      <w:r w:rsidR="007163D9" w:rsidRPr="00375630">
        <w:rPr>
          <w:lang w:val="fr-FR"/>
        </w:rPr>
        <w:t> »</w:t>
      </w:r>
      <w:r w:rsidR="00777120" w:rsidRPr="00375630">
        <w:rPr>
          <w:lang w:val="fr-FR"/>
        </w:rPr>
        <w:t xml:space="preserve"> turque ou à la religion musulmane ; et un motif </w:t>
      </w:r>
      <w:r w:rsidR="002C29AB" w:rsidRPr="00375630">
        <w:rPr>
          <w:lang w:val="fr-FR"/>
        </w:rPr>
        <w:t>d</w:t>
      </w:r>
      <w:r w:rsidR="00375630" w:rsidRPr="00375630">
        <w:rPr>
          <w:lang w:val="fr-FR"/>
        </w:rPr>
        <w:t>’</w:t>
      </w:r>
      <w:r w:rsidR="002C29AB" w:rsidRPr="00375630">
        <w:rPr>
          <w:lang w:val="fr-FR"/>
        </w:rPr>
        <w:t xml:space="preserve">ordre </w:t>
      </w:r>
      <w:r w:rsidR="00777120" w:rsidRPr="00375630">
        <w:rPr>
          <w:lang w:val="fr-FR"/>
        </w:rPr>
        <w:t>historique et pol</w:t>
      </w:r>
      <w:r w:rsidR="008177E8" w:rsidRPr="00375630">
        <w:rPr>
          <w:lang w:val="fr-FR"/>
        </w:rPr>
        <w:t>itique</w:t>
      </w:r>
      <w:r w:rsidR="001F7C22" w:rsidRPr="00375630">
        <w:rPr>
          <w:lang w:val="fr-FR"/>
        </w:rPr>
        <w:t>,</w:t>
      </w:r>
      <w:r w:rsidR="008177E8" w:rsidRPr="00375630">
        <w:rPr>
          <w:lang w:val="fr-FR"/>
        </w:rPr>
        <w:t xml:space="preserve"> qui découle</w:t>
      </w:r>
      <w:r w:rsidR="007163D9" w:rsidRPr="00375630">
        <w:rPr>
          <w:lang w:val="fr-FR"/>
        </w:rPr>
        <w:t>rait</w:t>
      </w:r>
      <w:r w:rsidR="008177E8" w:rsidRPr="00375630">
        <w:rPr>
          <w:lang w:val="fr-FR"/>
        </w:rPr>
        <w:t xml:space="preserve"> de la paranoïa</w:t>
      </w:r>
      <w:r w:rsidR="00777120" w:rsidRPr="00375630">
        <w:rPr>
          <w:lang w:val="fr-FR"/>
        </w:rPr>
        <w:t xml:space="preserve"> </w:t>
      </w:r>
      <w:r w:rsidR="007163D9" w:rsidRPr="00375630">
        <w:rPr>
          <w:lang w:val="fr-FR"/>
        </w:rPr>
        <w:t>(</w:t>
      </w:r>
      <w:r w:rsidR="007163D9" w:rsidRPr="00375630">
        <w:rPr>
          <w:i/>
          <w:lang w:val="fr-FR"/>
        </w:rPr>
        <w:t>paranoya</w:t>
      </w:r>
      <w:r w:rsidR="007163D9" w:rsidRPr="00375630">
        <w:rPr>
          <w:lang w:val="fr-FR"/>
        </w:rPr>
        <w:t xml:space="preserve">) héritée </w:t>
      </w:r>
      <w:r w:rsidR="00777120" w:rsidRPr="00375630">
        <w:rPr>
          <w:lang w:val="fr-FR"/>
        </w:rPr>
        <w:t xml:space="preserve">de </w:t>
      </w:r>
      <w:r w:rsidR="00E35029" w:rsidRPr="00375630">
        <w:rPr>
          <w:lang w:val="fr-FR"/>
        </w:rPr>
        <w:t xml:space="preserve">la </w:t>
      </w:r>
      <w:r w:rsidR="00777120" w:rsidRPr="00375630">
        <w:rPr>
          <w:lang w:val="fr-FR"/>
        </w:rPr>
        <w:t>désintégration</w:t>
      </w:r>
      <w:r w:rsidR="00213548" w:rsidRPr="00375630">
        <w:rPr>
          <w:lang w:val="fr-FR"/>
        </w:rPr>
        <w:t xml:space="preserve"> du pays</w:t>
      </w:r>
      <w:r w:rsidR="00A16F7C" w:rsidRPr="00375630">
        <w:rPr>
          <w:lang w:val="fr-FR"/>
        </w:rPr>
        <w:t xml:space="preserve"> dans un passé récent</w:t>
      </w:r>
      <w:r w:rsidR="00213548" w:rsidRPr="00375630">
        <w:rPr>
          <w:lang w:val="fr-FR"/>
        </w:rPr>
        <w:t>,</w:t>
      </w:r>
      <w:r w:rsidR="00777120" w:rsidRPr="00375630">
        <w:rPr>
          <w:lang w:val="fr-FR"/>
        </w:rPr>
        <w:t xml:space="preserve"> </w:t>
      </w:r>
      <w:r w:rsidR="00A16F7C" w:rsidRPr="00375630">
        <w:rPr>
          <w:lang w:val="fr-FR"/>
        </w:rPr>
        <w:t xml:space="preserve">syndrome </w:t>
      </w:r>
      <w:r w:rsidR="00777120" w:rsidRPr="00375630">
        <w:rPr>
          <w:lang w:val="fr-FR"/>
        </w:rPr>
        <w:t>appelé</w:t>
      </w:r>
      <w:r w:rsidR="00902AB0" w:rsidRPr="00375630">
        <w:rPr>
          <w:lang w:val="fr-FR"/>
        </w:rPr>
        <w:t xml:space="preserve"> dans le rapport</w:t>
      </w:r>
      <w:r w:rsidR="00777120" w:rsidRPr="00375630">
        <w:rPr>
          <w:lang w:val="fr-FR"/>
        </w:rPr>
        <w:t xml:space="preserve"> « </w:t>
      </w:r>
      <w:r w:rsidR="00147757" w:rsidRPr="00375630">
        <w:rPr>
          <w:lang w:val="fr-FR"/>
        </w:rPr>
        <w:t>le syndr</w:t>
      </w:r>
      <w:r w:rsidR="000B6A30" w:rsidRPr="00375630">
        <w:rPr>
          <w:lang w:val="fr-FR"/>
        </w:rPr>
        <w:t>o</w:t>
      </w:r>
      <w:r w:rsidR="00147757" w:rsidRPr="00375630">
        <w:rPr>
          <w:lang w:val="fr-FR"/>
        </w:rPr>
        <w:t>me de Sè</w:t>
      </w:r>
      <w:r w:rsidR="00777120" w:rsidRPr="00375630">
        <w:rPr>
          <w:lang w:val="fr-FR"/>
        </w:rPr>
        <w:t>vr</w:t>
      </w:r>
      <w:r w:rsidR="00147757" w:rsidRPr="00375630">
        <w:rPr>
          <w:lang w:val="fr-FR"/>
        </w:rPr>
        <w:t>es</w:t>
      </w:r>
      <w:r w:rsidR="00147757" w:rsidRPr="00375630">
        <w:rPr>
          <w:rStyle w:val="Odwoanieprzypisudolnego"/>
          <w:lang w:val="fr-FR"/>
        </w:rPr>
        <w:footnoteReference w:id="1"/>
      </w:r>
      <w:r w:rsidR="00777120" w:rsidRPr="00375630">
        <w:rPr>
          <w:lang w:val="fr-FR"/>
        </w:rPr>
        <w:t> ».</w:t>
      </w:r>
    </w:p>
    <w:p w14:paraId="10A73E0C" w14:textId="77777777" w:rsidR="00EE6415" w:rsidRPr="00375630" w:rsidRDefault="00AF1159"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9</w:t>
      </w:r>
      <w:r w:rsidRPr="00375630">
        <w:rPr>
          <w:lang w:val="fr-FR"/>
        </w:rPr>
        <w:fldChar w:fldCharType="end"/>
      </w:r>
      <w:r w:rsidRPr="00375630">
        <w:rPr>
          <w:lang w:val="fr-FR"/>
        </w:rPr>
        <w:t>.  </w:t>
      </w:r>
      <w:r w:rsidR="00D57379" w:rsidRPr="00375630">
        <w:rPr>
          <w:lang w:val="fr-FR"/>
        </w:rPr>
        <w:t>Après avoir exposé</w:t>
      </w:r>
      <w:r w:rsidR="001F7C22" w:rsidRPr="00375630">
        <w:rPr>
          <w:lang w:val="fr-FR"/>
        </w:rPr>
        <w:t xml:space="preserve"> </w:t>
      </w:r>
      <w:r w:rsidR="00984A81" w:rsidRPr="00375630">
        <w:rPr>
          <w:lang w:val="fr-FR"/>
        </w:rPr>
        <w:t>que les gouvernements de</w:t>
      </w:r>
      <w:r w:rsidR="00C05608" w:rsidRPr="00375630">
        <w:rPr>
          <w:lang w:val="fr-FR"/>
        </w:rPr>
        <w:t>s années 1920 et 1930</w:t>
      </w:r>
      <w:r w:rsidR="00984A81" w:rsidRPr="00375630">
        <w:rPr>
          <w:lang w:val="fr-FR"/>
        </w:rPr>
        <w:t xml:space="preserve"> avaient cherché à créer une nation homogène et monoculturelle</w:t>
      </w:r>
      <w:r w:rsidR="001F7C22" w:rsidRPr="00375630">
        <w:rPr>
          <w:lang w:val="fr-FR"/>
        </w:rPr>
        <w:t>,</w:t>
      </w:r>
      <w:r w:rsidR="00984A81" w:rsidRPr="00375630">
        <w:rPr>
          <w:lang w:val="fr-FR"/>
        </w:rPr>
        <w:t xml:space="preserve"> le rapport </w:t>
      </w:r>
      <w:r w:rsidR="001F7C22" w:rsidRPr="00375630">
        <w:rPr>
          <w:lang w:val="fr-FR"/>
        </w:rPr>
        <w:t xml:space="preserve">indique </w:t>
      </w:r>
      <w:r w:rsidR="00984A81" w:rsidRPr="00375630">
        <w:rPr>
          <w:lang w:val="fr-FR"/>
        </w:rPr>
        <w:t>qu</w:t>
      </w:r>
      <w:r w:rsidR="00AF1230" w:rsidRPr="00375630">
        <w:rPr>
          <w:lang w:val="fr-FR"/>
        </w:rPr>
        <w:t>e</w:t>
      </w:r>
      <w:r w:rsidR="00902AB0" w:rsidRPr="00375630">
        <w:rPr>
          <w:lang w:val="fr-FR"/>
        </w:rPr>
        <w:t>,</w:t>
      </w:r>
      <w:r w:rsidR="00AF1230" w:rsidRPr="00375630">
        <w:rPr>
          <w:lang w:val="fr-FR"/>
        </w:rPr>
        <w:t xml:space="preserve"> </w:t>
      </w:r>
      <w:r w:rsidR="001F7C22" w:rsidRPr="00375630">
        <w:rPr>
          <w:lang w:val="fr-FR"/>
        </w:rPr>
        <w:t xml:space="preserve">eu égard à </w:t>
      </w:r>
      <w:r w:rsidR="00AF1230" w:rsidRPr="00375630">
        <w:rPr>
          <w:lang w:val="fr-FR"/>
        </w:rPr>
        <w:t xml:space="preserve">la présence dans le pays </w:t>
      </w:r>
      <w:r w:rsidR="001F7C22" w:rsidRPr="00375630">
        <w:rPr>
          <w:lang w:val="fr-FR"/>
        </w:rPr>
        <w:t>d</w:t>
      </w:r>
      <w:r w:rsidR="00375630" w:rsidRPr="00375630">
        <w:rPr>
          <w:lang w:val="fr-FR"/>
        </w:rPr>
        <w:t>’</w:t>
      </w:r>
      <w:r w:rsidR="00AF1230" w:rsidRPr="00375630">
        <w:rPr>
          <w:lang w:val="fr-FR"/>
        </w:rPr>
        <w:t>un</w:t>
      </w:r>
      <w:r w:rsidR="001F7C22" w:rsidRPr="00375630">
        <w:rPr>
          <w:lang w:val="fr-FR"/>
        </w:rPr>
        <w:t>e</w:t>
      </w:r>
      <w:r w:rsidR="00AF1230" w:rsidRPr="00375630">
        <w:rPr>
          <w:lang w:val="fr-FR"/>
        </w:rPr>
        <w:t xml:space="preserve"> mosaïque de différentes cultures et identités</w:t>
      </w:r>
      <w:r w:rsidR="00C05608" w:rsidRPr="00375630">
        <w:rPr>
          <w:lang w:val="fr-FR"/>
        </w:rPr>
        <w:t>,</w:t>
      </w:r>
      <w:r w:rsidR="00AF1230" w:rsidRPr="00375630">
        <w:rPr>
          <w:lang w:val="fr-FR"/>
        </w:rPr>
        <w:t xml:space="preserve"> et compte tenu </w:t>
      </w:r>
      <w:r w:rsidR="00F9167B" w:rsidRPr="00375630">
        <w:rPr>
          <w:lang w:val="fr-FR"/>
        </w:rPr>
        <w:t xml:space="preserve">des </w:t>
      </w:r>
      <w:r w:rsidR="00AF1230" w:rsidRPr="00375630">
        <w:rPr>
          <w:lang w:val="fr-FR"/>
        </w:rPr>
        <w:t>évolu</w:t>
      </w:r>
      <w:r w:rsidR="00147757" w:rsidRPr="00375630">
        <w:rPr>
          <w:lang w:val="fr-FR"/>
        </w:rPr>
        <w:t>tions intervenues</w:t>
      </w:r>
      <w:r w:rsidR="00C05608" w:rsidRPr="00375630">
        <w:rPr>
          <w:lang w:val="fr-FR"/>
        </w:rPr>
        <w:t xml:space="preserve"> dans le monde</w:t>
      </w:r>
      <w:r w:rsidR="00147757" w:rsidRPr="00375630">
        <w:rPr>
          <w:lang w:val="fr-FR"/>
        </w:rPr>
        <w:t xml:space="preserve"> en </w:t>
      </w:r>
      <w:r w:rsidR="00F9167B" w:rsidRPr="00375630">
        <w:rPr>
          <w:lang w:val="fr-FR"/>
        </w:rPr>
        <w:t>matière</w:t>
      </w:r>
      <w:r w:rsidR="00147757" w:rsidRPr="00375630">
        <w:rPr>
          <w:lang w:val="fr-FR"/>
        </w:rPr>
        <w:t xml:space="preserve"> d</w:t>
      </w:r>
      <w:r w:rsidR="00375630" w:rsidRPr="00375630">
        <w:rPr>
          <w:lang w:val="fr-FR"/>
        </w:rPr>
        <w:t>’</w:t>
      </w:r>
      <w:r w:rsidR="00FD2D1C" w:rsidRPr="00375630">
        <w:rPr>
          <w:lang w:val="fr-FR"/>
        </w:rPr>
        <w:t xml:space="preserve">organisation de la société </w:t>
      </w:r>
      <w:r w:rsidR="00AF1230" w:rsidRPr="00375630">
        <w:rPr>
          <w:lang w:val="fr-FR"/>
        </w:rPr>
        <w:t>jusque dans les années 2000</w:t>
      </w:r>
      <w:r w:rsidR="00F9167B" w:rsidRPr="00375630">
        <w:rPr>
          <w:lang w:val="fr-FR"/>
        </w:rPr>
        <w:t>,</w:t>
      </w:r>
      <w:r w:rsidR="00AF1230" w:rsidRPr="00375630">
        <w:rPr>
          <w:lang w:val="fr-FR"/>
        </w:rPr>
        <w:t xml:space="preserve"> </w:t>
      </w:r>
      <w:r w:rsidR="00F9167B" w:rsidRPr="00375630">
        <w:rPr>
          <w:lang w:val="fr-FR"/>
        </w:rPr>
        <w:t>il fau</w:t>
      </w:r>
      <w:r w:rsidR="00984A81" w:rsidRPr="00375630">
        <w:rPr>
          <w:lang w:val="fr-FR"/>
        </w:rPr>
        <w:t>t maintenant revoir la notion de citoyenneté et adopter</w:t>
      </w:r>
      <w:r w:rsidR="00E35029" w:rsidRPr="00375630">
        <w:rPr>
          <w:lang w:val="fr-FR"/>
        </w:rPr>
        <w:t>, à l</w:t>
      </w:r>
      <w:r w:rsidR="00375630" w:rsidRPr="00375630">
        <w:rPr>
          <w:lang w:val="fr-FR"/>
        </w:rPr>
        <w:t>’</w:t>
      </w:r>
      <w:r w:rsidR="00E35029" w:rsidRPr="00375630">
        <w:rPr>
          <w:lang w:val="fr-FR"/>
        </w:rPr>
        <w:t xml:space="preserve">instar des </w:t>
      </w:r>
      <w:r w:rsidR="006B4648" w:rsidRPr="00375630">
        <w:rPr>
          <w:lang w:val="fr-FR"/>
        </w:rPr>
        <w:t>nations</w:t>
      </w:r>
      <w:r w:rsidR="00E35029" w:rsidRPr="00375630">
        <w:rPr>
          <w:lang w:val="fr-FR"/>
        </w:rPr>
        <w:t xml:space="preserve"> européennes</w:t>
      </w:r>
      <w:r w:rsidR="00AF1230" w:rsidRPr="00375630">
        <w:rPr>
          <w:lang w:val="fr-FR"/>
        </w:rPr>
        <w:t>,</w:t>
      </w:r>
      <w:r w:rsidR="00984A81" w:rsidRPr="00375630">
        <w:rPr>
          <w:lang w:val="fr-FR"/>
        </w:rPr>
        <w:t xml:space="preserve"> un modèle sociétal </w:t>
      </w:r>
      <w:r w:rsidR="00AF1230" w:rsidRPr="00375630">
        <w:rPr>
          <w:lang w:val="fr-FR"/>
        </w:rPr>
        <w:t>multi</w:t>
      </w:r>
      <w:r w:rsidR="001F7C22" w:rsidRPr="00375630">
        <w:rPr>
          <w:lang w:val="fr-FR"/>
        </w:rPr>
        <w:t>-</w:t>
      </w:r>
      <w:r w:rsidR="00AF1230" w:rsidRPr="00375630">
        <w:rPr>
          <w:lang w:val="fr-FR"/>
        </w:rPr>
        <w:t>identitaire, multicul</w:t>
      </w:r>
      <w:r w:rsidR="0050093E" w:rsidRPr="00375630">
        <w:rPr>
          <w:lang w:val="fr-FR"/>
        </w:rPr>
        <w:t>turel, démocratique, libéral</w:t>
      </w:r>
      <w:r w:rsidR="00F9167B" w:rsidRPr="00375630">
        <w:rPr>
          <w:lang w:val="fr-FR"/>
        </w:rPr>
        <w:t xml:space="preserve"> et pluraliste. Il propose</w:t>
      </w:r>
      <w:r w:rsidR="00AF1230" w:rsidRPr="00375630">
        <w:rPr>
          <w:lang w:val="fr-FR"/>
        </w:rPr>
        <w:t xml:space="preserve"> par conséquent de réécrire la Constitution et les lois concernées dans une optique libérale, pluraliste et démocratique</w:t>
      </w:r>
      <w:r w:rsidR="0050093E" w:rsidRPr="00375630">
        <w:rPr>
          <w:lang w:val="fr-FR"/>
        </w:rPr>
        <w:t xml:space="preserve"> </w:t>
      </w:r>
      <w:r w:rsidR="001F7C22" w:rsidRPr="00375630">
        <w:rPr>
          <w:lang w:val="fr-FR"/>
        </w:rPr>
        <w:t xml:space="preserve">incluant </w:t>
      </w:r>
      <w:r w:rsidR="0050093E" w:rsidRPr="00375630">
        <w:rPr>
          <w:lang w:val="fr-FR"/>
        </w:rPr>
        <w:t>la pa</w:t>
      </w:r>
      <w:r w:rsidR="00F9167B" w:rsidRPr="00375630">
        <w:rPr>
          <w:lang w:val="fr-FR"/>
        </w:rPr>
        <w:t>rticipation des franges organisées de la société</w:t>
      </w:r>
      <w:r w:rsidR="0050093E" w:rsidRPr="00375630">
        <w:rPr>
          <w:lang w:val="fr-FR"/>
        </w:rPr>
        <w:t xml:space="preserve">, de garantir le droit des personnes </w:t>
      </w:r>
      <w:r w:rsidR="002C29AB" w:rsidRPr="00375630">
        <w:rPr>
          <w:lang w:val="fr-FR"/>
        </w:rPr>
        <w:t xml:space="preserve">se </w:t>
      </w:r>
      <w:r w:rsidR="0050093E" w:rsidRPr="00375630">
        <w:rPr>
          <w:lang w:val="fr-FR"/>
        </w:rPr>
        <w:t>revendiqu</w:t>
      </w:r>
      <w:r w:rsidR="002C29AB" w:rsidRPr="00375630">
        <w:rPr>
          <w:lang w:val="fr-FR"/>
        </w:rPr>
        <w:t>a</w:t>
      </w:r>
      <w:r w:rsidR="0050093E" w:rsidRPr="00375630">
        <w:rPr>
          <w:lang w:val="fr-FR"/>
        </w:rPr>
        <w:t>nt d</w:t>
      </w:r>
      <w:r w:rsidR="00375630" w:rsidRPr="00375630">
        <w:rPr>
          <w:lang w:val="fr-FR"/>
        </w:rPr>
        <w:t>’</w:t>
      </w:r>
      <w:r w:rsidR="0050093E" w:rsidRPr="00375630">
        <w:rPr>
          <w:lang w:val="fr-FR"/>
        </w:rPr>
        <w:t xml:space="preserve">identités et de cultures différentes de préserver et </w:t>
      </w:r>
      <w:r w:rsidRPr="00375630">
        <w:rPr>
          <w:lang w:val="fr-FR"/>
        </w:rPr>
        <w:t xml:space="preserve">de </w:t>
      </w:r>
      <w:r w:rsidR="0050093E" w:rsidRPr="00375630">
        <w:rPr>
          <w:lang w:val="fr-FR"/>
        </w:rPr>
        <w:t>développer leur</w:t>
      </w:r>
      <w:r w:rsidR="00E0185E" w:rsidRPr="00375630">
        <w:rPr>
          <w:lang w:val="fr-FR"/>
        </w:rPr>
        <w:t>s</w:t>
      </w:r>
      <w:r w:rsidR="0050093E" w:rsidRPr="00375630">
        <w:rPr>
          <w:lang w:val="fr-FR"/>
        </w:rPr>
        <w:t xml:space="preserve"> identités</w:t>
      </w:r>
      <w:r w:rsidR="00AF1230" w:rsidRPr="00375630">
        <w:rPr>
          <w:lang w:val="fr-FR"/>
        </w:rPr>
        <w:t xml:space="preserve"> </w:t>
      </w:r>
      <w:r w:rsidR="0050093E" w:rsidRPr="00375630">
        <w:rPr>
          <w:lang w:val="fr-FR"/>
        </w:rPr>
        <w:t>sur la base d</w:t>
      </w:r>
      <w:r w:rsidR="00375630" w:rsidRPr="00375630">
        <w:rPr>
          <w:lang w:val="fr-FR"/>
        </w:rPr>
        <w:t>’</w:t>
      </w:r>
      <w:r w:rsidR="0050093E" w:rsidRPr="00375630">
        <w:rPr>
          <w:lang w:val="fr-FR"/>
        </w:rPr>
        <w:t>une citoyenneté égale</w:t>
      </w:r>
      <w:r w:rsidR="006C48C6" w:rsidRPr="00375630">
        <w:rPr>
          <w:lang w:val="fr-FR"/>
        </w:rPr>
        <w:t>, de rendre les administrations</w:t>
      </w:r>
      <w:r w:rsidR="00F9167B" w:rsidRPr="00375630">
        <w:rPr>
          <w:lang w:val="fr-FR"/>
        </w:rPr>
        <w:t xml:space="preserve"> centrale et locales</w:t>
      </w:r>
      <w:r w:rsidR="006C48C6" w:rsidRPr="00375630">
        <w:rPr>
          <w:lang w:val="fr-FR"/>
        </w:rPr>
        <w:t xml:space="preserve"> plus transparentes et démocratiques de manière à assurer la participation et le contrôle des citoyens, de signer et </w:t>
      </w:r>
      <w:r w:rsidR="001F7C22" w:rsidRPr="00375630">
        <w:rPr>
          <w:lang w:val="fr-FR"/>
        </w:rPr>
        <w:t xml:space="preserve">de </w:t>
      </w:r>
      <w:r w:rsidR="006C48C6" w:rsidRPr="00375630">
        <w:rPr>
          <w:lang w:val="fr-FR"/>
        </w:rPr>
        <w:t>ratifier sans réserve les traités internationaux contenant des normes universelles des droits de l</w:t>
      </w:r>
      <w:r w:rsidR="00375630" w:rsidRPr="00375630">
        <w:rPr>
          <w:lang w:val="fr-FR"/>
        </w:rPr>
        <w:t>’</w:t>
      </w:r>
      <w:r w:rsidR="006C48C6" w:rsidRPr="00375630">
        <w:rPr>
          <w:lang w:val="fr-FR"/>
        </w:rPr>
        <w:t>homme</w:t>
      </w:r>
      <w:r w:rsidR="00F9167B" w:rsidRPr="00375630">
        <w:rPr>
          <w:lang w:val="fr-FR"/>
        </w:rPr>
        <w:t>, notamment la Convention-cadre du Conseil de l</w:t>
      </w:r>
      <w:r w:rsidR="00375630" w:rsidRPr="00375630">
        <w:rPr>
          <w:lang w:val="fr-FR"/>
        </w:rPr>
        <w:t>’</w:t>
      </w:r>
      <w:r w:rsidR="00F9167B" w:rsidRPr="00375630">
        <w:rPr>
          <w:lang w:val="fr-FR"/>
        </w:rPr>
        <w:t>Europe</w:t>
      </w:r>
      <w:r w:rsidRPr="00375630">
        <w:rPr>
          <w:lang w:val="fr-FR"/>
        </w:rPr>
        <w:t xml:space="preserve"> pour la protection des minorités nationales</w:t>
      </w:r>
      <w:r w:rsidR="00AF5AA2" w:rsidRPr="00375630">
        <w:rPr>
          <w:lang w:val="fr-FR"/>
        </w:rPr>
        <w:t>, et de ne plus faire</w:t>
      </w:r>
      <w:r w:rsidR="00D57379" w:rsidRPr="00375630">
        <w:rPr>
          <w:lang w:val="fr-FR"/>
        </w:rPr>
        <w:t>, en ce qui concerne</w:t>
      </w:r>
      <w:r w:rsidR="00AF5AA2" w:rsidRPr="00375630">
        <w:rPr>
          <w:lang w:val="fr-FR"/>
        </w:rPr>
        <w:t xml:space="preserve"> </w:t>
      </w:r>
      <w:r w:rsidR="002C29AB" w:rsidRPr="00375630">
        <w:rPr>
          <w:lang w:val="fr-FR"/>
        </w:rPr>
        <w:t xml:space="preserve">les </w:t>
      </w:r>
      <w:r w:rsidR="00D57379" w:rsidRPr="00375630">
        <w:rPr>
          <w:lang w:val="fr-FR"/>
        </w:rPr>
        <w:t xml:space="preserve">traités internationaux, </w:t>
      </w:r>
      <w:r w:rsidR="00AF5AA2" w:rsidRPr="00375630">
        <w:rPr>
          <w:lang w:val="fr-FR"/>
        </w:rPr>
        <w:t>de réserves ou de</w:t>
      </w:r>
      <w:r w:rsidR="006C48C6" w:rsidRPr="00375630">
        <w:rPr>
          <w:lang w:val="fr-FR"/>
        </w:rPr>
        <w:t xml:space="preserve"> déclarations</w:t>
      </w:r>
      <w:r w:rsidR="00FD2D1C" w:rsidRPr="00375630">
        <w:rPr>
          <w:lang w:val="fr-FR"/>
        </w:rPr>
        <w:t xml:space="preserve"> interprétatives</w:t>
      </w:r>
      <w:r w:rsidR="006C48C6" w:rsidRPr="00375630">
        <w:rPr>
          <w:lang w:val="fr-FR"/>
        </w:rPr>
        <w:t xml:space="preserve"> qui </w:t>
      </w:r>
      <w:r w:rsidR="00D57379" w:rsidRPr="00375630">
        <w:rPr>
          <w:lang w:val="fr-FR"/>
        </w:rPr>
        <w:t>iraient dans le sens d</w:t>
      </w:r>
      <w:r w:rsidR="00375630" w:rsidRPr="00375630">
        <w:rPr>
          <w:lang w:val="fr-FR"/>
        </w:rPr>
        <w:t>’</w:t>
      </w:r>
      <w:r w:rsidR="00D57379" w:rsidRPr="00375630">
        <w:rPr>
          <w:lang w:val="fr-FR"/>
        </w:rPr>
        <w:t>une</w:t>
      </w:r>
      <w:r w:rsidR="006C48C6" w:rsidRPr="00375630">
        <w:rPr>
          <w:lang w:val="fr-FR"/>
        </w:rPr>
        <w:t xml:space="preserve"> né</w:t>
      </w:r>
      <w:r w:rsidR="00FD2D1C" w:rsidRPr="00375630">
        <w:rPr>
          <w:lang w:val="fr-FR"/>
        </w:rPr>
        <w:t xml:space="preserve">gation des </w:t>
      </w:r>
      <w:r w:rsidR="003B130B" w:rsidRPr="00375630">
        <w:rPr>
          <w:lang w:val="fr-FR"/>
        </w:rPr>
        <w:t>infra-</w:t>
      </w:r>
      <w:r w:rsidR="00F9167B" w:rsidRPr="00375630">
        <w:rPr>
          <w:lang w:val="fr-FR"/>
        </w:rPr>
        <w:t>identités</w:t>
      </w:r>
      <w:r w:rsidR="00FD2D1C" w:rsidRPr="00375630">
        <w:rPr>
          <w:lang w:val="fr-FR"/>
        </w:rPr>
        <w:t xml:space="preserve"> </w:t>
      </w:r>
      <w:r w:rsidR="006C48C6" w:rsidRPr="00375630">
        <w:rPr>
          <w:lang w:val="fr-FR"/>
        </w:rPr>
        <w:t>en Turquie.</w:t>
      </w:r>
    </w:p>
    <w:p w14:paraId="7B0403F5" w14:textId="77777777" w:rsidR="002F4035" w:rsidRPr="00375630" w:rsidRDefault="002F4035" w:rsidP="00375630">
      <w:pPr>
        <w:pStyle w:val="ECHRHeading3"/>
        <w:rPr>
          <w:lang w:val="fr-FR"/>
        </w:rPr>
      </w:pPr>
      <w:r w:rsidRPr="00375630">
        <w:rPr>
          <w:lang w:val="fr-FR"/>
        </w:rPr>
        <w:t>3.</w:t>
      </w:r>
      <w:r w:rsidR="00C60BE1" w:rsidRPr="00375630">
        <w:rPr>
          <w:lang w:val="fr-FR"/>
        </w:rPr>
        <w:t>  </w:t>
      </w:r>
      <w:r w:rsidRPr="00375630">
        <w:rPr>
          <w:lang w:val="fr-FR"/>
        </w:rPr>
        <w:t>Les réactions</w:t>
      </w:r>
      <w:r w:rsidR="00F02D35" w:rsidRPr="00375630">
        <w:rPr>
          <w:lang w:val="fr-FR"/>
        </w:rPr>
        <w:t xml:space="preserve"> et événements</w:t>
      </w:r>
      <w:r w:rsidR="0065547C" w:rsidRPr="00375630">
        <w:rPr>
          <w:lang w:val="fr-FR"/>
        </w:rPr>
        <w:t xml:space="preserve"> </w:t>
      </w:r>
      <w:r w:rsidR="00E311C8" w:rsidRPr="00375630">
        <w:rPr>
          <w:lang w:val="fr-FR"/>
        </w:rPr>
        <w:t xml:space="preserve">faisant suite à </w:t>
      </w:r>
      <w:r w:rsidR="0065547C" w:rsidRPr="00375630">
        <w:rPr>
          <w:lang w:val="fr-FR"/>
        </w:rPr>
        <w:t>l</w:t>
      </w:r>
      <w:r w:rsidR="00375630" w:rsidRPr="00375630">
        <w:rPr>
          <w:lang w:val="fr-FR"/>
        </w:rPr>
        <w:t>’</w:t>
      </w:r>
      <w:r w:rsidR="0065547C" w:rsidRPr="00375630">
        <w:rPr>
          <w:lang w:val="fr-FR"/>
        </w:rPr>
        <w:t>adoption du rapport</w:t>
      </w:r>
    </w:p>
    <w:p w14:paraId="6418D7A5" w14:textId="77777777" w:rsidR="00EE6415" w:rsidRPr="00375630" w:rsidRDefault="007C2592"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10</w:t>
      </w:r>
      <w:r w:rsidRPr="00375630">
        <w:rPr>
          <w:lang w:val="fr-FR"/>
        </w:rPr>
        <w:fldChar w:fldCharType="end"/>
      </w:r>
      <w:r w:rsidRPr="00375630">
        <w:rPr>
          <w:lang w:val="fr-FR"/>
        </w:rPr>
        <w:t>.  </w:t>
      </w:r>
      <w:r w:rsidR="008D3404" w:rsidRPr="00375630">
        <w:rPr>
          <w:rFonts w:cstheme="minorHAnsi"/>
          <w:lang w:val="fr-FR"/>
        </w:rPr>
        <w:t>À</w:t>
      </w:r>
      <w:r w:rsidR="008D3404" w:rsidRPr="00375630">
        <w:rPr>
          <w:lang w:val="fr-FR"/>
        </w:rPr>
        <w:t xml:space="preserve"> la s</w:t>
      </w:r>
      <w:r w:rsidR="00CD7B2A" w:rsidRPr="00375630">
        <w:rPr>
          <w:lang w:val="fr-FR"/>
        </w:rPr>
        <w:t xml:space="preserve">uite </w:t>
      </w:r>
      <w:r w:rsidR="008D3404" w:rsidRPr="00375630">
        <w:rPr>
          <w:lang w:val="fr-FR"/>
        </w:rPr>
        <w:t>de</w:t>
      </w:r>
      <w:r w:rsidR="00CD7B2A" w:rsidRPr="00375630">
        <w:rPr>
          <w:lang w:val="fr-FR"/>
        </w:rPr>
        <w:t xml:space="preserve"> la divulgation de</w:t>
      </w:r>
      <w:r w:rsidR="003872EF" w:rsidRPr="00375630">
        <w:rPr>
          <w:lang w:val="fr-FR"/>
        </w:rPr>
        <w:t xml:space="preserve"> ce</w:t>
      </w:r>
      <w:r w:rsidR="007B2152" w:rsidRPr="00375630">
        <w:rPr>
          <w:lang w:val="fr-FR"/>
        </w:rPr>
        <w:t xml:space="preserve"> rapport, plusieurs articles décriant celui-ci et critiquant les requérants furent publiés dans des journaux généralement de tendance ultranationaliste. En outre, pl</w:t>
      </w:r>
      <w:r w:rsidR="003E4751" w:rsidRPr="00375630">
        <w:rPr>
          <w:lang w:val="fr-FR"/>
        </w:rPr>
        <w:t xml:space="preserve">usieurs responsables politiques et </w:t>
      </w:r>
      <w:r w:rsidR="00F02D35" w:rsidRPr="00375630">
        <w:rPr>
          <w:lang w:val="fr-FR"/>
        </w:rPr>
        <w:t>haut</w:t>
      </w:r>
      <w:r w:rsidR="006D3572" w:rsidRPr="00375630">
        <w:rPr>
          <w:lang w:val="fr-FR"/>
        </w:rPr>
        <w:t xml:space="preserve">s </w:t>
      </w:r>
      <w:r w:rsidR="00F02D35" w:rsidRPr="00375630">
        <w:rPr>
          <w:lang w:val="fr-FR"/>
        </w:rPr>
        <w:t xml:space="preserve">fonctionnaires </w:t>
      </w:r>
      <w:r w:rsidR="007B2152" w:rsidRPr="00375630">
        <w:rPr>
          <w:lang w:val="fr-FR"/>
        </w:rPr>
        <w:t>critiquèrent le rapport</w:t>
      </w:r>
      <w:r w:rsidR="006B4648" w:rsidRPr="00375630">
        <w:rPr>
          <w:lang w:val="fr-FR"/>
        </w:rPr>
        <w:t xml:space="preserve"> et ses auteurs. </w:t>
      </w:r>
      <w:r w:rsidR="00680555" w:rsidRPr="00375630">
        <w:rPr>
          <w:lang w:val="fr-FR"/>
        </w:rPr>
        <w:t xml:space="preserve">Ainsi, </w:t>
      </w:r>
      <w:r w:rsidR="003E4751" w:rsidRPr="00375630">
        <w:rPr>
          <w:lang w:val="fr-FR"/>
        </w:rPr>
        <w:t>le 26 octobre 2004, un député pri</w:t>
      </w:r>
      <w:r w:rsidR="006D3572" w:rsidRPr="00375630">
        <w:rPr>
          <w:lang w:val="fr-FR"/>
        </w:rPr>
        <w:t>t</w:t>
      </w:r>
      <w:r w:rsidR="003E4751" w:rsidRPr="00375630">
        <w:rPr>
          <w:lang w:val="fr-FR"/>
        </w:rPr>
        <w:t xml:space="preserve"> la parole à l</w:t>
      </w:r>
      <w:r w:rsidR="00375630" w:rsidRPr="00375630">
        <w:rPr>
          <w:lang w:val="fr-FR"/>
        </w:rPr>
        <w:t>’</w:t>
      </w:r>
      <w:r w:rsidR="003E4751" w:rsidRPr="00375630">
        <w:rPr>
          <w:lang w:val="fr-FR"/>
        </w:rPr>
        <w:t xml:space="preserve">Assemblée nationale </w:t>
      </w:r>
      <w:r w:rsidR="006D3572" w:rsidRPr="00375630">
        <w:rPr>
          <w:lang w:val="fr-FR"/>
        </w:rPr>
        <w:t xml:space="preserve">en employant </w:t>
      </w:r>
      <w:r w:rsidR="00D57379" w:rsidRPr="00375630">
        <w:rPr>
          <w:lang w:val="fr-FR"/>
        </w:rPr>
        <w:t>à l</w:t>
      </w:r>
      <w:r w:rsidR="00375630" w:rsidRPr="00375630">
        <w:rPr>
          <w:lang w:val="fr-FR"/>
        </w:rPr>
        <w:t>’</w:t>
      </w:r>
      <w:r w:rsidR="00D57379" w:rsidRPr="00375630">
        <w:rPr>
          <w:lang w:val="fr-FR"/>
        </w:rPr>
        <w:t xml:space="preserve">égard des auteurs du rapport en question </w:t>
      </w:r>
      <w:r w:rsidR="006D3572" w:rsidRPr="00375630">
        <w:rPr>
          <w:lang w:val="fr-FR"/>
        </w:rPr>
        <w:t>des</w:t>
      </w:r>
      <w:r w:rsidR="003E4751" w:rsidRPr="00375630">
        <w:rPr>
          <w:lang w:val="fr-FR"/>
        </w:rPr>
        <w:t xml:space="preserve"> expressions telles que «</w:t>
      </w:r>
      <w:r w:rsidR="00821587" w:rsidRPr="00375630">
        <w:rPr>
          <w:lang w:val="fr-FR"/>
        </w:rPr>
        <w:t> </w:t>
      </w:r>
      <w:r w:rsidR="003E4751" w:rsidRPr="00375630">
        <w:rPr>
          <w:lang w:val="fr-FR"/>
        </w:rPr>
        <w:t>intell</w:t>
      </w:r>
      <w:r w:rsidR="00BC3439" w:rsidRPr="00375630">
        <w:rPr>
          <w:lang w:val="fr-FR"/>
        </w:rPr>
        <w:t>os</w:t>
      </w:r>
      <w:r w:rsidR="008862E2" w:rsidRPr="00375630">
        <w:rPr>
          <w:lang w:val="fr-FR"/>
        </w:rPr>
        <w:t xml:space="preserve"> </w:t>
      </w:r>
      <w:r w:rsidR="00DF0171" w:rsidRPr="00375630">
        <w:rPr>
          <w:lang w:val="fr-FR"/>
        </w:rPr>
        <w:t>enrôlés</w:t>
      </w:r>
      <w:r w:rsidR="00BC3439" w:rsidRPr="00375630">
        <w:rPr>
          <w:lang w:val="fr-FR"/>
        </w:rPr>
        <w:t> »</w:t>
      </w:r>
      <w:r w:rsidR="00D57379" w:rsidRPr="00375630">
        <w:rPr>
          <w:lang w:val="fr-FR"/>
        </w:rPr>
        <w:t xml:space="preserve"> (</w:t>
      </w:r>
      <w:r w:rsidR="00D57379" w:rsidRPr="00375630">
        <w:rPr>
          <w:i/>
          <w:lang w:val="fr-FR"/>
        </w:rPr>
        <w:t>entel dev</w:t>
      </w:r>
      <w:r w:rsidR="00D57379" w:rsidRPr="00375630">
        <w:rPr>
          <w:rFonts w:cstheme="minorHAnsi"/>
          <w:i/>
          <w:lang w:val="fr-FR"/>
        </w:rPr>
        <w:t>ş</w:t>
      </w:r>
      <w:r w:rsidR="00D57379" w:rsidRPr="00375630">
        <w:rPr>
          <w:i/>
          <w:lang w:val="fr-FR"/>
        </w:rPr>
        <w:t>irme</w:t>
      </w:r>
      <w:r w:rsidR="00D57379" w:rsidRPr="00375630">
        <w:rPr>
          <w:lang w:val="fr-FR"/>
        </w:rPr>
        <w:t>)</w:t>
      </w:r>
      <w:r w:rsidR="003E4751" w:rsidRPr="00375630">
        <w:rPr>
          <w:lang w:val="fr-FR"/>
        </w:rPr>
        <w:t xml:space="preserve">, </w:t>
      </w:r>
      <w:r w:rsidR="00F02D35" w:rsidRPr="00375630">
        <w:rPr>
          <w:lang w:val="fr-FR"/>
        </w:rPr>
        <w:t>« </w:t>
      </w:r>
      <w:r w:rsidR="003E4751" w:rsidRPr="00375630">
        <w:rPr>
          <w:lang w:val="fr-FR"/>
        </w:rPr>
        <w:t xml:space="preserve">les personnes qui </w:t>
      </w:r>
      <w:r w:rsidR="00821587" w:rsidRPr="00375630">
        <w:rPr>
          <w:lang w:val="fr-FR"/>
        </w:rPr>
        <w:t>dé</w:t>
      </w:r>
      <w:r w:rsidR="003E4751" w:rsidRPr="00375630">
        <w:rPr>
          <w:lang w:val="fr-FR"/>
        </w:rPr>
        <w:t xml:space="preserve">versent leur salive venimeuse », « les </w:t>
      </w:r>
      <w:r w:rsidR="00E9441B" w:rsidRPr="00375630">
        <w:rPr>
          <w:lang w:val="fr-FR"/>
        </w:rPr>
        <w:t xml:space="preserve">personnes à la solde </w:t>
      </w:r>
      <w:r w:rsidR="003E4751" w:rsidRPr="00375630">
        <w:rPr>
          <w:lang w:val="fr-FR"/>
        </w:rPr>
        <w:t>de l</w:t>
      </w:r>
      <w:r w:rsidR="00375630" w:rsidRPr="00375630">
        <w:rPr>
          <w:lang w:val="fr-FR"/>
        </w:rPr>
        <w:t>’</w:t>
      </w:r>
      <w:r w:rsidR="003E4751" w:rsidRPr="00375630">
        <w:rPr>
          <w:lang w:val="fr-FR"/>
        </w:rPr>
        <w:t xml:space="preserve">étranger », « ceux qui </w:t>
      </w:r>
      <w:r w:rsidR="00BC3439" w:rsidRPr="00375630">
        <w:rPr>
          <w:lang w:val="fr-FR"/>
        </w:rPr>
        <w:t>ont la haine d</w:t>
      </w:r>
      <w:r w:rsidR="003E4751" w:rsidRPr="00375630">
        <w:rPr>
          <w:lang w:val="fr-FR"/>
        </w:rPr>
        <w:t>e</w:t>
      </w:r>
      <w:r w:rsidR="00E9441B" w:rsidRPr="00375630">
        <w:rPr>
          <w:lang w:val="fr-FR"/>
        </w:rPr>
        <w:t>s termes</w:t>
      </w:r>
      <w:r w:rsidR="003E4751" w:rsidRPr="00375630">
        <w:rPr>
          <w:lang w:val="fr-FR"/>
        </w:rPr>
        <w:t xml:space="preserve"> </w:t>
      </w:r>
      <w:r w:rsidR="00E9441B" w:rsidRPr="00375630">
        <w:rPr>
          <w:lang w:val="fr-FR"/>
        </w:rPr>
        <w:t>« </w:t>
      </w:r>
      <w:r w:rsidR="003E4751" w:rsidRPr="00375630">
        <w:rPr>
          <w:lang w:val="fr-FR"/>
        </w:rPr>
        <w:t>nation turque</w:t>
      </w:r>
      <w:r w:rsidR="00E9441B" w:rsidRPr="00375630">
        <w:rPr>
          <w:lang w:val="fr-FR"/>
        </w:rPr>
        <w:t> »</w:t>
      </w:r>
      <w:r w:rsidR="003E4751" w:rsidRPr="00375630">
        <w:rPr>
          <w:lang w:val="fr-FR"/>
        </w:rPr>
        <w:t> », « </w:t>
      </w:r>
      <w:r w:rsidR="00BC3439" w:rsidRPr="00375630">
        <w:rPr>
          <w:lang w:val="fr-FR"/>
        </w:rPr>
        <w:t xml:space="preserve">les </w:t>
      </w:r>
      <w:r w:rsidR="003E4751" w:rsidRPr="00375630">
        <w:rPr>
          <w:lang w:val="fr-FR"/>
        </w:rPr>
        <w:t>traîtres », « ceux qui veulent diviser la République de Turquie », « l</w:t>
      </w:r>
      <w:r w:rsidR="00375630" w:rsidRPr="00375630">
        <w:rPr>
          <w:lang w:val="fr-FR"/>
        </w:rPr>
        <w:t>’</w:t>
      </w:r>
      <w:r w:rsidR="003E4751" w:rsidRPr="00375630">
        <w:rPr>
          <w:lang w:val="fr-FR"/>
        </w:rPr>
        <w:t xml:space="preserve">ennemi des </w:t>
      </w:r>
      <w:r w:rsidR="00E9441B" w:rsidRPr="00375630">
        <w:rPr>
          <w:lang w:val="fr-FR"/>
        </w:rPr>
        <w:t>T</w:t>
      </w:r>
      <w:r w:rsidR="003E4751" w:rsidRPr="00375630">
        <w:rPr>
          <w:lang w:val="fr-FR"/>
        </w:rPr>
        <w:t>urcs ». L</w:t>
      </w:r>
      <w:r w:rsidR="006B4648" w:rsidRPr="00375630">
        <w:rPr>
          <w:lang w:val="fr-FR"/>
        </w:rPr>
        <w:t>e</w:t>
      </w:r>
      <w:r w:rsidR="00680555" w:rsidRPr="00375630">
        <w:rPr>
          <w:lang w:val="fr-FR"/>
        </w:rPr>
        <w:t xml:space="preserve"> vice-</w:t>
      </w:r>
      <w:r w:rsidR="00255139" w:rsidRPr="00375630">
        <w:rPr>
          <w:lang w:val="fr-FR"/>
        </w:rPr>
        <w:t>p</w:t>
      </w:r>
      <w:r w:rsidR="00680555" w:rsidRPr="00375630">
        <w:rPr>
          <w:lang w:val="fr-FR"/>
        </w:rPr>
        <w:t>remier ministre</w:t>
      </w:r>
      <w:r w:rsidR="00C05608" w:rsidRPr="00375630">
        <w:rPr>
          <w:lang w:val="fr-FR"/>
        </w:rPr>
        <w:t xml:space="preserve"> </w:t>
      </w:r>
      <w:r w:rsidR="00680555" w:rsidRPr="00375630">
        <w:rPr>
          <w:lang w:val="fr-FR"/>
        </w:rPr>
        <w:t>appela le rapport « le rapport marginal des marginaux » et déclara qu</w:t>
      </w:r>
      <w:r w:rsidR="00E9441B" w:rsidRPr="00375630">
        <w:rPr>
          <w:lang w:val="fr-FR"/>
        </w:rPr>
        <w:t>e celui-ci</w:t>
      </w:r>
      <w:r w:rsidR="00680555" w:rsidRPr="00375630">
        <w:rPr>
          <w:lang w:val="fr-FR"/>
        </w:rPr>
        <w:t xml:space="preserve"> avait été </w:t>
      </w:r>
      <w:r w:rsidR="00BC3439" w:rsidRPr="00375630">
        <w:rPr>
          <w:lang w:val="fr-FR"/>
        </w:rPr>
        <w:t xml:space="preserve">élaboré </w:t>
      </w:r>
      <w:r w:rsidR="00680555" w:rsidRPr="00375630">
        <w:rPr>
          <w:lang w:val="fr-FR"/>
        </w:rPr>
        <w:t xml:space="preserve">sans que le gouvernement </w:t>
      </w:r>
      <w:r w:rsidR="00E9441B" w:rsidRPr="00375630">
        <w:rPr>
          <w:lang w:val="fr-FR"/>
        </w:rPr>
        <w:t xml:space="preserve">eût été </w:t>
      </w:r>
      <w:r w:rsidR="00680555" w:rsidRPr="00375630">
        <w:rPr>
          <w:lang w:val="fr-FR"/>
        </w:rPr>
        <w:t>informé de son contenu. Le ministre de la Justice</w:t>
      </w:r>
      <w:r w:rsidR="009965DE" w:rsidRPr="00375630">
        <w:rPr>
          <w:lang w:val="fr-FR"/>
        </w:rPr>
        <w:t>,</w:t>
      </w:r>
      <w:r w:rsidR="00E230E6" w:rsidRPr="00375630">
        <w:rPr>
          <w:lang w:val="fr-FR"/>
        </w:rPr>
        <w:t xml:space="preserve"> de</w:t>
      </w:r>
      <w:r w:rsidR="009965DE" w:rsidRPr="00375630">
        <w:rPr>
          <w:lang w:val="fr-FR"/>
        </w:rPr>
        <w:t xml:space="preserve"> son côté,</w:t>
      </w:r>
      <w:r w:rsidR="00D360DF" w:rsidRPr="00375630">
        <w:rPr>
          <w:lang w:val="fr-FR"/>
        </w:rPr>
        <w:t xml:space="preserve"> qualifia</w:t>
      </w:r>
      <w:r w:rsidR="006B4648" w:rsidRPr="00375630">
        <w:rPr>
          <w:lang w:val="fr-FR"/>
        </w:rPr>
        <w:t xml:space="preserve"> le </w:t>
      </w:r>
      <w:r w:rsidR="006B4648" w:rsidRPr="00375630">
        <w:rPr>
          <w:lang w:val="fr-FR"/>
        </w:rPr>
        <w:lastRenderedPageBreak/>
        <w:t>rapport de « </w:t>
      </w:r>
      <w:r w:rsidR="003D39FE" w:rsidRPr="00375630">
        <w:rPr>
          <w:lang w:val="fr-FR"/>
        </w:rPr>
        <w:t>zizanie</w:t>
      </w:r>
      <w:r w:rsidR="00680555" w:rsidRPr="00375630">
        <w:rPr>
          <w:lang w:val="fr-FR"/>
        </w:rPr>
        <w:t xml:space="preserve"> intellectuelle »</w:t>
      </w:r>
      <w:r w:rsidR="007B2152" w:rsidRPr="00375630">
        <w:rPr>
          <w:lang w:val="fr-FR"/>
        </w:rPr>
        <w:t>.</w:t>
      </w:r>
      <w:r w:rsidR="003D39FE" w:rsidRPr="00375630">
        <w:rPr>
          <w:lang w:val="fr-FR"/>
        </w:rPr>
        <w:t xml:space="preserve"> Le chef</w:t>
      </w:r>
      <w:r w:rsidR="000B6A30" w:rsidRPr="00375630">
        <w:rPr>
          <w:lang w:val="fr-FR"/>
        </w:rPr>
        <w:t xml:space="preserve"> </w:t>
      </w:r>
      <w:r w:rsidR="003D39FE" w:rsidRPr="00375630">
        <w:rPr>
          <w:lang w:val="fr-FR"/>
        </w:rPr>
        <w:t>adjoint de l</w:t>
      </w:r>
      <w:r w:rsidR="00375630" w:rsidRPr="00375630">
        <w:rPr>
          <w:lang w:val="fr-FR"/>
        </w:rPr>
        <w:t>’</w:t>
      </w:r>
      <w:r w:rsidR="003D39FE" w:rsidRPr="00375630">
        <w:rPr>
          <w:lang w:val="fr-FR"/>
        </w:rPr>
        <w:t xml:space="preserve">état-major des armées critiqua également le rapport en </w:t>
      </w:r>
      <w:r w:rsidR="00E9441B" w:rsidRPr="00375630">
        <w:rPr>
          <w:lang w:val="fr-FR"/>
        </w:rPr>
        <w:t xml:space="preserve">proclamant </w:t>
      </w:r>
      <w:r w:rsidR="003D39FE" w:rsidRPr="00375630">
        <w:rPr>
          <w:lang w:val="fr-FR"/>
        </w:rPr>
        <w:t>que la structure unitaire de l</w:t>
      </w:r>
      <w:r w:rsidR="00375630" w:rsidRPr="00375630">
        <w:rPr>
          <w:lang w:val="fr-FR"/>
        </w:rPr>
        <w:t>’</w:t>
      </w:r>
      <w:r w:rsidR="003D39FE" w:rsidRPr="00375630">
        <w:rPr>
          <w:lang w:val="fr-FR"/>
        </w:rPr>
        <w:t>État était indiscutable.</w:t>
      </w:r>
      <w:r w:rsidR="00CA2094" w:rsidRPr="00375630">
        <w:rPr>
          <w:lang w:val="fr-FR"/>
        </w:rPr>
        <w:t xml:space="preserve"> </w:t>
      </w:r>
      <w:r w:rsidR="007B2152" w:rsidRPr="00375630">
        <w:rPr>
          <w:lang w:val="fr-FR"/>
        </w:rPr>
        <w:t>Par ailleurs, le président de la direction des droits de l</w:t>
      </w:r>
      <w:r w:rsidR="00375630" w:rsidRPr="00375630">
        <w:rPr>
          <w:lang w:val="fr-FR"/>
        </w:rPr>
        <w:t>’</w:t>
      </w:r>
      <w:r w:rsidR="007B2152" w:rsidRPr="00375630">
        <w:rPr>
          <w:lang w:val="fr-FR"/>
        </w:rPr>
        <w:t>homme</w:t>
      </w:r>
      <w:r w:rsidR="00830AAB" w:rsidRPr="00375630">
        <w:rPr>
          <w:lang w:val="fr-FR"/>
        </w:rPr>
        <w:t>,</w:t>
      </w:r>
      <w:r w:rsidR="007B2152" w:rsidRPr="00375630">
        <w:rPr>
          <w:lang w:val="fr-FR"/>
        </w:rPr>
        <w:t xml:space="preserve"> rattaché au bureau du Premier ministre</w:t>
      </w:r>
      <w:r w:rsidR="00830AAB" w:rsidRPr="00375630">
        <w:rPr>
          <w:lang w:val="fr-FR"/>
        </w:rPr>
        <w:t>,</w:t>
      </w:r>
      <w:r w:rsidR="007B2152" w:rsidRPr="00375630">
        <w:rPr>
          <w:lang w:val="fr-FR"/>
        </w:rPr>
        <w:t xml:space="preserve"> </w:t>
      </w:r>
      <w:r w:rsidR="00E9441B" w:rsidRPr="00375630">
        <w:rPr>
          <w:lang w:val="fr-FR"/>
        </w:rPr>
        <w:t xml:space="preserve">mit en cause la validité du rapport </w:t>
      </w:r>
      <w:r w:rsidR="00BF3ABA" w:rsidRPr="00375630">
        <w:rPr>
          <w:lang w:val="fr-FR"/>
        </w:rPr>
        <w:t xml:space="preserve">en alléguant </w:t>
      </w:r>
      <w:r w:rsidR="00E9441B" w:rsidRPr="00375630">
        <w:rPr>
          <w:lang w:val="fr-FR"/>
        </w:rPr>
        <w:t>que le</w:t>
      </w:r>
      <w:r w:rsidR="004B7FA9" w:rsidRPr="00375630">
        <w:rPr>
          <w:lang w:val="fr-FR"/>
        </w:rPr>
        <w:t xml:space="preserve"> </w:t>
      </w:r>
      <w:r w:rsidR="00FD2D1C" w:rsidRPr="00375630">
        <w:rPr>
          <w:i/>
          <w:lang w:val="fr-FR"/>
        </w:rPr>
        <w:t>quorum</w:t>
      </w:r>
      <w:r w:rsidR="00FD2D1C" w:rsidRPr="00375630">
        <w:rPr>
          <w:lang w:val="fr-FR"/>
        </w:rPr>
        <w:t xml:space="preserve"> </w:t>
      </w:r>
      <w:r w:rsidR="00E9441B" w:rsidRPr="00375630">
        <w:rPr>
          <w:lang w:val="fr-FR"/>
        </w:rPr>
        <w:t>n</w:t>
      </w:r>
      <w:r w:rsidR="00375630" w:rsidRPr="00375630">
        <w:rPr>
          <w:lang w:val="fr-FR"/>
        </w:rPr>
        <w:t>’</w:t>
      </w:r>
      <w:r w:rsidR="00E9441B" w:rsidRPr="00375630">
        <w:rPr>
          <w:lang w:val="fr-FR"/>
        </w:rPr>
        <w:t xml:space="preserve">avait pas été atteint </w:t>
      </w:r>
      <w:r w:rsidR="004B7FA9" w:rsidRPr="00375630">
        <w:rPr>
          <w:lang w:val="fr-FR"/>
        </w:rPr>
        <w:t>lors de son vote à l</w:t>
      </w:r>
      <w:r w:rsidR="00375630" w:rsidRPr="00375630">
        <w:rPr>
          <w:lang w:val="fr-FR"/>
        </w:rPr>
        <w:t>’</w:t>
      </w:r>
      <w:r w:rsidR="004B7FA9" w:rsidRPr="00375630">
        <w:rPr>
          <w:lang w:val="fr-FR"/>
        </w:rPr>
        <w:t xml:space="preserve">assemblée </w:t>
      </w:r>
      <w:r w:rsidR="007B2152" w:rsidRPr="00375630">
        <w:rPr>
          <w:lang w:val="fr-FR"/>
        </w:rPr>
        <w:t>du Conseil consultatif.</w:t>
      </w:r>
    </w:p>
    <w:p w14:paraId="2815C8B5" w14:textId="77777777" w:rsidR="00B05632"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11</w:t>
      </w:r>
      <w:r w:rsidRPr="00375630">
        <w:rPr>
          <w:lang w:val="fr-FR"/>
        </w:rPr>
        <w:fldChar w:fldCharType="end"/>
      </w:r>
      <w:r w:rsidRPr="00375630">
        <w:rPr>
          <w:lang w:val="fr-FR"/>
        </w:rPr>
        <w:t>.  Le 1</w:t>
      </w:r>
      <w:r w:rsidRPr="00375630">
        <w:rPr>
          <w:vertAlign w:val="superscript"/>
          <w:lang w:val="fr-FR"/>
        </w:rPr>
        <w:t>er</w:t>
      </w:r>
      <w:r w:rsidRPr="00375630">
        <w:rPr>
          <w:lang w:val="fr-FR"/>
        </w:rPr>
        <w:t xml:space="preserve"> novembre 2004, M. Kaboğlu</w:t>
      </w:r>
      <w:r w:rsidRPr="00375630" w:rsidDel="00D20CF2">
        <w:rPr>
          <w:lang w:val="fr-FR"/>
        </w:rPr>
        <w:t xml:space="preserve"> </w:t>
      </w:r>
      <w:r w:rsidRPr="00375630">
        <w:rPr>
          <w:lang w:val="fr-FR"/>
        </w:rPr>
        <w:t xml:space="preserve">organisa, en sa qualité de président du Conseil consultatif, une conférence de presse afin de répondre </w:t>
      </w:r>
      <w:r w:rsidR="007E2816" w:rsidRPr="00375630">
        <w:rPr>
          <w:lang w:val="fr-FR"/>
        </w:rPr>
        <w:t>aux critique</w:t>
      </w:r>
      <w:r w:rsidRPr="00375630">
        <w:rPr>
          <w:lang w:val="fr-FR"/>
        </w:rPr>
        <w:t xml:space="preserve">s </w:t>
      </w:r>
      <w:r w:rsidR="00060C59" w:rsidRPr="00375630">
        <w:rPr>
          <w:lang w:val="fr-FR"/>
        </w:rPr>
        <w:t xml:space="preserve">émises sur </w:t>
      </w:r>
      <w:r w:rsidR="00244433" w:rsidRPr="00375630">
        <w:rPr>
          <w:lang w:val="fr-FR"/>
        </w:rPr>
        <w:t xml:space="preserve">le </w:t>
      </w:r>
      <w:r w:rsidRPr="00375630">
        <w:rPr>
          <w:lang w:val="fr-FR"/>
        </w:rPr>
        <w:t>rapport en question. Au début de la conférence,</w:t>
      </w:r>
      <w:r w:rsidR="00CD7B2A" w:rsidRPr="00375630">
        <w:rPr>
          <w:lang w:val="fr-FR"/>
        </w:rPr>
        <w:t xml:space="preserve"> qui était retransmise à la télé</w:t>
      </w:r>
      <w:r w:rsidR="00060C59" w:rsidRPr="00375630">
        <w:rPr>
          <w:lang w:val="fr-FR"/>
        </w:rPr>
        <w:t>vision</w:t>
      </w:r>
      <w:r w:rsidR="00CD7B2A" w:rsidRPr="00375630">
        <w:rPr>
          <w:lang w:val="fr-FR"/>
        </w:rPr>
        <w:t>,</w:t>
      </w:r>
      <w:r w:rsidRPr="00375630">
        <w:rPr>
          <w:lang w:val="fr-FR"/>
        </w:rPr>
        <w:t xml:space="preserve"> un syndicaliste de tendance ultranationaliste, F.Y.,</w:t>
      </w:r>
      <w:r w:rsidR="007E2816" w:rsidRPr="00375630">
        <w:rPr>
          <w:lang w:val="fr-FR"/>
        </w:rPr>
        <w:t xml:space="preserve"> également membre du Conseil consultatif,</w:t>
      </w:r>
      <w:r w:rsidRPr="00375630">
        <w:rPr>
          <w:lang w:val="fr-FR"/>
        </w:rPr>
        <w:t xml:space="preserve"> </w:t>
      </w:r>
      <w:r w:rsidR="00CD7AF6" w:rsidRPr="00375630">
        <w:rPr>
          <w:lang w:val="fr-FR"/>
        </w:rPr>
        <w:t xml:space="preserve">interrompit le déroulement de la réunion en </w:t>
      </w:r>
      <w:r w:rsidRPr="00375630">
        <w:rPr>
          <w:lang w:val="fr-FR"/>
        </w:rPr>
        <w:t>déchira</w:t>
      </w:r>
      <w:r w:rsidR="00CD7AF6" w:rsidRPr="00375630">
        <w:rPr>
          <w:lang w:val="fr-FR"/>
        </w:rPr>
        <w:t>nt</w:t>
      </w:r>
      <w:r w:rsidRPr="00375630">
        <w:rPr>
          <w:lang w:val="fr-FR"/>
        </w:rPr>
        <w:t xml:space="preserve"> la copie du rapport </w:t>
      </w:r>
      <w:r w:rsidR="00060C59" w:rsidRPr="00375630">
        <w:rPr>
          <w:lang w:val="fr-FR"/>
        </w:rPr>
        <w:t>placée</w:t>
      </w:r>
      <w:r w:rsidR="001B594D" w:rsidRPr="00375630">
        <w:rPr>
          <w:lang w:val="fr-FR"/>
        </w:rPr>
        <w:t xml:space="preserve"> devant M. </w:t>
      </w:r>
      <w:r w:rsidRPr="00375630">
        <w:rPr>
          <w:lang w:val="fr-FR"/>
        </w:rPr>
        <w:t>Kaboğlu</w:t>
      </w:r>
      <w:r w:rsidR="00CD7AF6" w:rsidRPr="00375630">
        <w:rPr>
          <w:lang w:val="fr-FR"/>
        </w:rPr>
        <w:t xml:space="preserve"> et en</w:t>
      </w:r>
      <w:r w:rsidR="00CD7B2A" w:rsidRPr="00375630">
        <w:rPr>
          <w:lang w:val="fr-FR"/>
        </w:rPr>
        <w:t xml:space="preserve"> disant</w:t>
      </w:r>
      <w:r w:rsidR="00CD7AF6" w:rsidRPr="00375630">
        <w:rPr>
          <w:lang w:val="fr-FR"/>
        </w:rPr>
        <w:t> :</w:t>
      </w:r>
      <w:r w:rsidR="00CD7B2A" w:rsidRPr="00375630">
        <w:rPr>
          <w:lang w:val="fr-FR"/>
        </w:rPr>
        <w:t xml:space="preserve"> « </w:t>
      </w:r>
      <w:r w:rsidR="00CD7AF6" w:rsidRPr="00375630">
        <w:rPr>
          <w:lang w:val="fr-FR"/>
        </w:rPr>
        <w:t>C</w:t>
      </w:r>
      <w:r w:rsidR="00CD7B2A" w:rsidRPr="00375630">
        <w:rPr>
          <w:lang w:val="fr-FR"/>
        </w:rPr>
        <w:t>e rapport est faux et illégal, nous ne permettrons pas sa lecture</w:t>
      </w:r>
      <w:r w:rsidR="00CD7AF6" w:rsidRPr="00375630">
        <w:rPr>
          <w:lang w:val="fr-FR"/>
        </w:rPr>
        <w:t>.</w:t>
      </w:r>
      <w:r w:rsidR="00CD7B2A" w:rsidRPr="00375630">
        <w:rPr>
          <w:lang w:val="fr-FR"/>
        </w:rPr>
        <w:t> »</w:t>
      </w:r>
    </w:p>
    <w:p w14:paraId="66C19394" w14:textId="77777777" w:rsidR="00D81D5C" w:rsidRPr="00375630" w:rsidRDefault="00B05632"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12</w:t>
      </w:r>
      <w:r w:rsidRPr="00375630">
        <w:rPr>
          <w:lang w:val="fr-FR"/>
        </w:rPr>
        <w:fldChar w:fldCharType="end"/>
      </w:r>
      <w:r w:rsidRPr="00375630">
        <w:rPr>
          <w:lang w:val="fr-FR"/>
        </w:rPr>
        <w:t>.  </w:t>
      </w:r>
      <w:r w:rsidR="001A6759" w:rsidRPr="00375630">
        <w:rPr>
          <w:lang w:val="fr-FR"/>
        </w:rPr>
        <w:t>En février</w:t>
      </w:r>
      <w:r w:rsidR="00F02D35" w:rsidRPr="00375630">
        <w:rPr>
          <w:lang w:val="fr-FR"/>
        </w:rPr>
        <w:t xml:space="preserve"> 2005,</w:t>
      </w:r>
      <w:r w:rsidR="001A6759" w:rsidRPr="00375630">
        <w:rPr>
          <w:lang w:val="fr-FR"/>
        </w:rPr>
        <w:t xml:space="preserve"> le cabinet du Premier ministre informa</w:t>
      </w:r>
      <w:r w:rsidR="00F02D35" w:rsidRPr="00375630">
        <w:rPr>
          <w:lang w:val="fr-FR"/>
        </w:rPr>
        <w:t xml:space="preserve"> </w:t>
      </w:r>
      <w:r w:rsidR="001A6759" w:rsidRPr="00375630">
        <w:rPr>
          <w:lang w:val="fr-FR"/>
        </w:rPr>
        <w:t>les requérants ainsi que douze autres membres</w:t>
      </w:r>
      <w:r w:rsidR="00F02D35" w:rsidRPr="00375630">
        <w:rPr>
          <w:lang w:val="fr-FR"/>
        </w:rPr>
        <w:t xml:space="preserve"> du </w:t>
      </w:r>
      <w:r w:rsidR="001A6759" w:rsidRPr="00375630">
        <w:rPr>
          <w:lang w:val="fr-FR"/>
        </w:rPr>
        <w:t>C</w:t>
      </w:r>
      <w:r w:rsidR="00F02D35" w:rsidRPr="00375630">
        <w:rPr>
          <w:lang w:val="fr-FR"/>
        </w:rPr>
        <w:t>onseil</w:t>
      </w:r>
      <w:r w:rsidR="001A6759" w:rsidRPr="00375630">
        <w:rPr>
          <w:lang w:val="fr-FR"/>
        </w:rPr>
        <w:t xml:space="preserve"> consultatif que leur mandat </w:t>
      </w:r>
      <w:r w:rsidR="00CB2E43" w:rsidRPr="00375630">
        <w:rPr>
          <w:lang w:val="fr-FR"/>
        </w:rPr>
        <w:t>prenait fin</w:t>
      </w:r>
      <w:r w:rsidR="001A6759" w:rsidRPr="00375630">
        <w:rPr>
          <w:lang w:val="fr-FR"/>
        </w:rPr>
        <w:t xml:space="preserve"> le 5 février 2005. </w:t>
      </w:r>
      <w:r w:rsidR="00F02D35" w:rsidRPr="00375630">
        <w:rPr>
          <w:lang w:val="fr-FR"/>
        </w:rPr>
        <w:t>Depuis</w:t>
      </w:r>
      <w:r w:rsidR="00E028B1" w:rsidRPr="00375630">
        <w:rPr>
          <w:lang w:val="fr-FR"/>
        </w:rPr>
        <w:t xml:space="preserve"> cette date</w:t>
      </w:r>
      <w:r w:rsidR="00F02D35" w:rsidRPr="00375630">
        <w:rPr>
          <w:lang w:val="fr-FR"/>
        </w:rPr>
        <w:t>, le Conseil consultatif n</w:t>
      </w:r>
      <w:r w:rsidR="00375630" w:rsidRPr="00375630">
        <w:rPr>
          <w:lang w:val="fr-FR"/>
        </w:rPr>
        <w:t>’</w:t>
      </w:r>
      <w:r w:rsidR="00E028B1" w:rsidRPr="00375630">
        <w:rPr>
          <w:lang w:val="fr-FR"/>
        </w:rPr>
        <w:t xml:space="preserve">a </w:t>
      </w:r>
      <w:r w:rsidR="00F02D35" w:rsidRPr="00375630">
        <w:rPr>
          <w:lang w:val="fr-FR"/>
        </w:rPr>
        <w:t xml:space="preserve">plus </w:t>
      </w:r>
      <w:r w:rsidR="00E028B1" w:rsidRPr="00375630">
        <w:rPr>
          <w:lang w:val="fr-FR"/>
        </w:rPr>
        <w:t xml:space="preserve">été </w:t>
      </w:r>
      <w:r w:rsidR="00F02D35" w:rsidRPr="00375630">
        <w:rPr>
          <w:lang w:val="fr-FR"/>
        </w:rPr>
        <w:t>convoqué par le gouvernement.</w:t>
      </w:r>
    </w:p>
    <w:p w14:paraId="2B478E13" w14:textId="77777777" w:rsidR="002C29AB" w:rsidRPr="00375630" w:rsidRDefault="00361885"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13</w:t>
      </w:r>
      <w:r w:rsidRPr="00375630">
        <w:rPr>
          <w:lang w:val="fr-FR"/>
        </w:rPr>
        <w:fldChar w:fldCharType="end"/>
      </w:r>
      <w:r w:rsidRPr="00375630">
        <w:rPr>
          <w:lang w:val="fr-FR"/>
        </w:rPr>
        <w:t>.  </w:t>
      </w:r>
      <w:r w:rsidR="00BC483F" w:rsidRPr="00375630">
        <w:rPr>
          <w:lang w:val="fr-FR"/>
        </w:rPr>
        <w:t>Le 14 novembre 2005, le procureur de la République d</w:t>
      </w:r>
      <w:r w:rsidR="00375630" w:rsidRPr="00375630">
        <w:rPr>
          <w:lang w:val="fr-FR"/>
        </w:rPr>
        <w:t>’</w:t>
      </w:r>
      <w:r w:rsidR="00BC483F" w:rsidRPr="00375630">
        <w:rPr>
          <w:lang w:val="fr-FR"/>
        </w:rPr>
        <w:t>Ankara engagea une action publique contre les requérants pour les infractions d</w:t>
      </w:r>
      <w:r w:rsidR="00375630" w:rsidRPr="00375630">
        <w:rPr>
          <w:lang w:val="fr-FR"/>
        </w:rPr>
        <w:t>’</w:t>
      </w:r>
      <w:r w:rsidR="00BC483F" w:rsidRPr="00375630">
        <w:rPr>
          <w:lang w:val="fr-FR"/>
        </w:rPr>
        <w:t>incitation du peuple à la haine et à l</w:t>
      </w:r>
      <w:r w:rsidR="00375630" w:rsidRPr="00375630">
        <w:rPr>
          <w:lang w:val="fr-FR"/>
        </w:rPr>
        <w:t>’</w:t>
      </w:r>
      <w:r w:rsidR="00BC483F" w:rsidRPr="00375630">
        <w:rPr>
          <w:lang w:val="fr-FR"/>
        </w:rPr>
        <w:t>hostilité et de déni</w:t>
      </w:r>
      <w:r w:rsidR="003B130B" w:rsidRPr="00375630">
        <w:rPr>
          <w:lang w:val="fr-FR"/>
        </w:rPr>
        <w:t xml:space="preserve">grement des organes judiciaires </w:t>
      </w:r>
      <w:r w:rsidR="00C16416" w:rsidRPr="00375630">
        <w:rPr>
          <w:lang w:val="fr-FR"/>
        </w:rPr>
        <w:t>de l</w:t>
      </w:r>
      <w:r w:rsidR="00375630" w:rsidRPr="00375630">
        <w:rPr>
          <w:lang w:val="fr-FR"/>
        </w:rPr>
        <w:t>’</w:t>
      </w:r>
      <w:r w:rsidR="00C16416" w:rsidRPr="00375630">
        <w:rPr>
          <w:rFonts w:cstheme="minorHAnsi"/>
          <w:lang w:val="fr-FR"/>
        </w:rPr>
        <w:t>É</w:t>
      </w:r>
      <w:r w:rsidR="00C16416" w:rsidRPr="00375630">
        <w:rPr>
          <w:lang w:val="fr-FR"/>
        </w:rPr>
        <w:t xml:space="preserve">tat </w:t>
      </w:r>
      <w:r w:rsidR="003B130B" w:rsidRPr="00375630">
        <w:rPr>
          <w:lang w:val="fr-FR"/>
        </w:rPr>
        <w:t>en raison du contenu du rapport</w:t>
      </w:r>
      <w:r w:rsidR="00BC483F" w:rsidRPr="00375630">
        <w:rPr>
          <w:lang w:val="fr-FR"/>
        </w:rPr>
        <w:t>.</w:t>
      </w:r>
      <w:r w:rsidR="00B05632" w:rsidRPr="00375630">
        <w:rPr>
          <w:lang w:val="fr-FR"/>
        </w:rPr>
        <w:t xml:space="preserve"> À l</w:t>
      </w:r>
      <w:r w:rsidR="00375630" w:rsidRPr="00375630">
        <w:rPr>
          <w:lang w:val="fr-FR"/>
        </w:rPr>
        <w:t>’</w:t>
      </w:r>
      <w:r w:rsidR="00B05632" w:rsidRPr="00375630">
        <w:rPr>
          <w:lang w:val="fr-FR"/>
        </w:rPr>
        <w:t>issue d</w:t>
      </w:r>
      <w:r w:rsidR="00375630" w:rsidRPr="00375630">
        <w:rPr>
          <w:lang w:val="fr-FR"/>
        </w:rPr>
        <w:t>’</w:t>
      </w:r>
      <w:r w:rsidR="00B05632" w:rsidRPr="00375630">
        <w:rPr>
          <w:lang w:val="fr-FR"/>
        </w:rPr>
        <w:t>une</w:t>
      </w:r>
      <w:r w:rsidR="00BC483F" w:rsidRPr="00375630">
        <w:rPr>
          <w:lang w:val="fr-FR"/>
        </w:rPr>
        <w:t xml:space="preserve"> procédure pénale </w:t>
      </w:r>
      <w:r w:rsidR="00C16416" w:rsidRPr="00375630">
        <w:rPr>
          <w:lang w:val="fr-FR"/>
        </w:rPr>
        <w:t>d</w:t>
      </w:r>
      <w:r w:rsidR="00375630" w:rsidRPr="00375630">
        <w:rPr>
          <w:lang w:val="fr-FR"/>
        </w:rPr>
        <w:t>’</w:t>
      </w:r>
      <w:r w:rsidR="00C16416" w:rsidRPr="00375630">
        <w:rPr>
          <w:lang w:val="fr-FR"/>
        </w:rPr>
        <w:t>une</w:t>
      </w:r>
      <w:r w:rsidR="00BC483F" w:rsidRPr="00375630">
        <w:rPr>
          <w:lang w:val="fr-FR"/>
        </w:rPr>
        <w:t xml:space="preserve"> duré</w:t>
      </w:r>
      <w:r w:rsidR="00C16416" w:rsidRPr="00375630">
        <w:rPr>
          <w:lang w:val="fr-FR"/>
        </w:rPr>
        <w:t>e</w:t>
      </w:r>
      <w:r w:rsidR="00BC483F" w:rsidRPr="00375630">
        <w:rPr>
          <w:lang w:val="fr-FR"/>
        </w:rPr>
        <w:t xml:space="preserve"> </w:t>
      </w:r>
      <w:r w:rsidR="00C16416" w:rsidRPr="00375630">
        <w:rPr>
          <w:lang w:val="fr-FR"/>
        </w:rPr>
        <w:t>d</w:t>
      </w:r>
      <w:r w:rsidR="00375630" w:rsidRPr="00375630">
        <w:rPr>
          <w:lang w:val="fr-FR"/>
        </w:rPr>
        <w:t>’</w:t>
      </w:r>
      <w:r w:rsidR="00BC483F" w:rsidRPr="00375630">
        <w:rPr>
          <w:lang w:val="fr-FR"/>
        </w:rPr>
        <w:t>environ</w:t>
      </w:r>
      <w:r w:rsidRPr="00375630">
        <w:rPr>
          <w:lang w:val="fr-FR"/>
        </w:rPr>
        <w:t xml:space="preserve"> quatre ans et sept mois</w:t>
      </w:r>
      <w:r w:rsidR="00BC483F" w:rsidRPr="00375630">
        <w:rPr>
          <w:lang w:val="fr-FR"/>
        </w:rPr>
        <w:t>, les requérants furent acquittés du chef d</w:t>
      </w:r>
      <w:r w:rsidR="00375630" w:rsidRPr="00375630">
        <w:rPr>
          <w:lang w:val="fr-FR"/>
        </w:rPr>
        <w:t>’</w:t>
      </w:r>
      <w:r w:rsidR="00BC483F" w:rsidRPr="00375630">
        <w:rPr>
          <w:lang w:val="fr-FR"/>
        </w:rPr>
        <w:t>incitation du peupl</w:t>
      </w:r>
      <w:r w:rsidR="00B05632" w:rsidRPr="00375630">
        <w:rPr>
          <w:lang w:val="fr-FR"/>
        </w:rPr>
        <w:t>e à la haine et à l</w:t>
      </w:r>
      <w:r w:rsidR="00375630" w:rsidRPr="00375630">
        <w:rPr>
          <w:lang w:val="fr-FR"/>
        </w:rPr>
        <w:t>’</w:t>
      </w:r>
      <w:r w:rsidR="00B05632" w:rsidRPr="00375630">
        <w:rPr>
          <w:lang w:val="fr-FR"/>
        </w:rPr>
        <w:t>hostilité ; en ce qui concerne le chef de dénigrement des organes judiciaires de l</w:t>
      </w:r>
      <w:r w:rsidR="00375630" w:rsidRPr="00375630">
        <w:rPr>
          <w:lang w:val="fr-FR"/>
        </w:rPr>
        <w:t>’</w:t>
      </w:r>
      <w:r w:rsidR="00B05632" w:rsidRPr="00375630">
        <w:rPr>
          <w:lang w:val="fr-FR"/>
        </w:rPr>
        <w:t xml:space="preserve">État, </w:t>
      </w:r>
      <w:r w:rsidR="002C29AB" w:rsidRPr="00375630">
        <w:rPr>
          <w:lang w:val="fr-FR"/>
        </w:rPr>
        <w:t>le ministre de la Justice n</w:t>
      </w:r>
      <w:r w:rsidR="00375630" w:rsidRPr="00375630">
        <w:rPr>
          <w:lang w:val="fr-FR"/>
        </w:rPr>
        <w:t>’</w:t>
      </w:r>
      <w:r w:rsidR="002C29AB" w:rsidRPr="00375630">
        <w:rPr>
          <w:lang w:val="fr-FR"/>
        </w:rPr>
        <w:t>ayant pas donné l</w:t>
      </w:r>
      <w:r w:rsidR="00375630" w:rsidRPr="00375630">
        <w:rPr>
          <w:lang w:val="fr-FR"/>
        </w:rPr>
        <w:t>’</w:t>
      </w:r>
      <w:r w:rsidR="002C29AB" w:rsidRPr="00375630">
        <w:rPr>
          <w:lang w:val="fr-FR"/>
        </w:rPr>
        <w:t>accord d</w:t>
      </w:r>
      <w:r w:rsidR="00375630" w:rsidRPr="00375630">
        <w:rPr>
          <w:lang w:val="fr-FR"/>
        </w:rPr>
        <w:t>’</w:t>
      </w:r>
      <w:r w:rsidR="002C29AB" w:rsidRPr="00375630">
        <w:rPr>
          <w:lang w:val="fr-FR"/>
        </w:rPr>
        <w:t>ouvrir des poursuites – condition légale préalable s</w:t>
      </w:r>
      <w:r w:rsidR="00375630" w:rsidRPr="00375630">
        <w:rPr>
          <w:lang w:val="fr-FR"/>
        </w:rPr>
        <w:t>’</w:t>
      </w:r>
      <w:r w:rsidR="002C29AB" w:rsidRPr="00375630">
        <w:rPr>
          <w:lang w:val="fr-FR"/>
        </w:rPr>
        <w:t>agissant de cette infraction –, l</w:t>
      </w:r>
      <w:r w:rsidR="00375630" w:rsidRPr="00375630">
        <w:rPr>
          <w:lang w:val="fr-FR"/>
        </w:rPr>
        <w:t>’</w:t>
      </w:r>
      <w:r w:rsidR="002C29AB" w:rsidRPr="00375630">
        <w:rPr>
          <w:lang w:val="fr-FR"/>
        </w:rPr>
        <w:t>affaire fut rayée du rôle.</w:t>
      </w:r>
    </w:p>
    <w:p w14:paraId="73224BA9" w14:textId="77777777" w:rsidR="00EE6415" w:rsidRPr="00375630" w:rsidRDefault="007C2592"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14</w:t>
      </w:r>
      <w:r w:rsidRPr="00375630">
        <w:rPr>
          <w:lang w:val="fr-FR"/>
        </w:rPr>
        <w:fldChar w:fldCharType="end"/>
      </w:r>
      <w:r w:rsidR="003E4751" w:rsidRPr="00375630">
        <w:rPr>
          <w:lang w:val="fr-FR"/>
        </w:rPr>
        <w:t>.  Dans ce contexte, l</w:t>
      </w:r>
      <w:r w:rsidR="00902AB0" w:rsidRPr="00375630">
        <w:rPr>
          <w:lang w:val="fr-FR"/>
        </w:rPr>
        <w:t>es requérants</w:t>
      </w:r>
      <w:r w:rsidR="002C2473" w:rsidRPr="00375630">
        <w:rPr>
          <w:lang w:val="fr-FR"/>
        </w:rPr>
        <w:t xml:space="preserve"> reçu</w:t>
      </w:r>
      <w:r w:rsidR="00902AB0" w:rsidRPr="00375630">
        <w:rPr>
          <w:lang w:val="fr-FR"/>
        </w:rPr>
        <w:t>rent</w:t>
      </w:r>
      <w:r w:rsidR="002F4CD0" w:rsidRPr="00375630">
        <w:rPr>
          <w:lang w:val="fr-FR"/>
        </w:rPr>
        <w:t>, par la voie postale ou électronique,</w:t>
      </w:r>
      <w:r w:rsidR="00902AB0" w:rsidRPr="00375630">
        <w:rPr>
          <w:lang w:val="fr-FR"/>
        </w:rPr>
        <w:t xml:space="preserve"> </w:t>
      </w:r>
      <w:r w:rsidR="002C2473" w:rsidRPr="00375630">
        <w:rPr>
          <w:lang w:val="fr-FR"/>
        </w:rPr>
        <w:t xml:space="preserve">des menaces de mort </w:t>
      </w:r>
      <w:r w:rsidR="00C65909" w:rsidRPr="00375630">
        <w:rPr>
          <w:lang w:val="fr-FR"/>
        </w:rPr>
        <w:t>proférées par</w:t>
      </w:r>
      <w:r w:rsidR="00D81D5C" w:rsidRPr="00375630">
        <w:rPr>
          <w:lang w:val="fr-FR"/>
        </w:rPr>
        <w:t xml:space="preserve"> des groupes et indivi</w:t>
      </w:r>
      <w:r w:rsidR="007B2152" w:rsidRPr="00375630">
        <w:rPr>
          <w:lang w:val="fr-FR"/>
        </w:rPr>
        <w:t>dus ultranationalistes.</w:t>
      </w:r>
      <w:r w:rsidR="002C2473" w:rsidRPr="00375630">
        <w:rPr>
          <w:lang w:val="fr-FR"/>
        </w:rPr>
        <w:t xml:space="preserve"> Face à ces menaces, </w:t>
      </w:r>
      <w:r w:rsidR="009965DE" w:rsidRPr="00375630">
        <w:rPr>
          <w:lang w:val="fr-FR"/>
        </w:rPr>
        <w:t xml:space="preserve">et </w:t>
      </w:r>
      <w:r w:rsidR="002C2473" w:rsidRPr="00375630">
        <w:rPr>
          <w:lang w:val="fr-FR"/>
        </w:rPr>
        <w:t>à</w:t>
      </w:r>
      <w:r w:rsidR="00D81D5C" w:rsidRPr="00375630">
        <w:rPr>
          <w:lang w:val="fr-FR"/>
        </w:rPr>
        <w:t xml:space="preserve"> la demande de l</w:t>
      </w:r>
      <w:r w:rsidR="00375630" w:rsidRPr="00375630">
        <w:rPr>
          <w:lang w:val="fr-FR"/>
        </w:rPr>
        <w:t>’</w:t>
      </w:r>
      <w:r w:rsidR="00D81D5C" w:rsidRPr="00375630">
        <w:rPr>
          <w:lang w:val="fr-FR"/>
        </w:rPr>
        <w:t xml:space="preserve">avocate </w:t>
      </w:r>
      <w:r w:rsidR="009965DE" w:rsidRPr="00375630">
        <w:rPr>
          <w:lang w:val="fr-FR"/>
        </w:rPr>
        <w:t xml:space="preserve">de </w:t>
      </w:r>
      <w:r w:rsidR="007A4B35" w:rsidRPr="00375630">
        <w:rPr>
          <w:lang w:val="fr-FR"/>
        </w:rPr>
        <w:t>M. </w:t>
      </w:r>
      <w:r w:rsidRPr="00375630">
        <w:rPr>
          <w:lang w:val="fr-FR"/>
        </w:rPr>
        <w:t>Kabo</w:t>
      </w:r>
      <w:r w:rsidR="00C65909" w:rsidRPr="00375630">
        <w:rPr>
          <w:lang w:val="fr-FR"/>
        </w:rPr>
        <w:t>ğ</w:t>
      </w:r>
      <w:r w:rsidRPr="00375630">
        <w:rPr>
          <w:lang w:val="fr-FR"/>
        </w:rPr>
        <w:t>lu,</w:t>
      </w:r>
      <w:r w:rsidR="00D81D5C" w:rsidRPr="00375630">
        <w:rPr>
          <w:lang w:val="fr-FR"/>
        </w:rPr>
        <w:t xml:space="preserve"> la préfecture de police d</w:t>
      </w:r>
      <w:r w:rsidR="00375630" w:rsidRPr="00375630">
        <w:rPr>
          <w:lang w:val="fr-FR"/>
        </w:rPr>
        <w:t>’</w:t>
      </w:r>
      <w:r w:rsidR="00D81D5C" w:rsidRPr="00375630">
        <w:rPr>
          <w:lang w:val="fr-FR"/>
        </w:rPr>
        <w:t xml:space="preserve">Istanbul </w:t>
      </w:r>
      <w:r w:rsidR="00172667" w:rsidRPr="00375630">
        <w:rPr>
          <w:lang w:val="fr-FR"/>
        </w:rPr>
        <w:t xml:space="preserve">accorda </w:t>
      </w:r>
      <w:r w:rsidR="002F4035" w:rsidRPr="00375630">
        <w:rPr>
          <w:lang w:val="fr-FR"/>
        </w:rPr>
        <w:t xml:space="preserve">à ce </w:t>
      </w:r>
      <w:r w:rsidR="007B2152" w:rsidRPr="00375630">
        <w:rPr>
          <w:lang w:val="fr-FR"/>
        </w:rPr>
        <w:t xml:space="preserve">dernier </w:t>
      </w:r>
      <w:r w:rsidRPr="00375630">
        <w:rPr>
          <w:lang w:val="fr-FR"/>
        </w:rPr>
        <w:t>à partir de l</w:t>
      </w:r>
      <w:r w:rsidR="00375630" w:rsidRPr="00375630">
        <w:rPr>
          <w:lang w:val="fr-FR"/>
        </w:rPr>
        <w:t>’</w:t>
      </w:r>
      <w:r w:rsidRPr="00375630">
        <w:rPr>
          <w:lang w:val="fr-FR"/>
        </w:rPr>
        <w:t xml:space="preserve">année 2007 </w:t>
      </w:r>
      <w:r w:rsidR="00172667" w:rsidRPr="00375630">
        <w:rPr>
          <w:lang w:val="fr-FR"/>
        </w:rPr>
        <w:t>une protection rapprochée</w:t>
      </w:r>
      <w:r w:rsidRPr="00375630">
        <w:rPr>
          <w:lang w:val="fr-FR"/>
        </w:rPr>
        <w:t>, qui, depuis</w:t>
      </w:r>
      <w:r w:rsidR="009D6314" w:rsidRPr="00375630">
        <w:rPr>
          <w:lang w:val="fr-FR"/>
        </w:rPr>
        <w:t xml:space="preserve"> lors</w:t>
      </w:r>
      <w:r w:rsidRPr="00375630">
        <w:rPr>
          <w:lang w:val="fr-FR"/>
        </w:rPr>
        <w:t xml:space="preserve">, </w:t>
      </w:r>
      <w:r w:rsidR="00C16416" w:rsidRPr="00375630">
        <w:rPr>
          <w:lang w:val="fr-FR"/>
        </w:rPr>
        <w:t xml:space="preserve">a été </w:t>
      </w:r>
      <w:r w:rsidRPr="00375630">
        <w:rPr>
          <w:lang w:val="fr-FR"/>
        </w:rPr>
        <w:t>reconduite</w:t>
      </w:r>
      <w:r w:rsidR="00172667" w:rsidRPr="00375630">
        <w:rPr>
          <w:lang w:val="fr-FR"/>
        </w:rPr>
        <w:t xml:space="preserve"> chaque année. En janvier 2007, la préfecture de police d</w:t>
      </w:r>
      <w:r w:rsidR="00375630" w:rsidRPr="00375630">
        <w:rPr>
          <w:lang w:val="fr-FR"/>
        </w:rPr>
        <w:t>’</w:t>
      </w:r>
      <w:r w:rsidR="00172667" w:rsidRPr="00375630">
        <w:rPr>
          <w:lang w:val="fr-FR"/>
        </w:rPr>
        <w:t xml:space="preserve">Ankara </w:t>
      </w:r>
      <w:r w:rsidR="007B2152" w:rsidRPr="00375630">
        <w:rPr>
          <w:lang w:val="fr-FR"/>
        </w:rPr>
        <w:t>décida d</w:t>
      </w:r>
      <w:r w:rsidR="00375630" w:rsidRPr="00375630">
        <w:rPr>
          <w:lang w:val="fr-FR"/>
        </w:rPr>
        <w:t>’</w:t>
      </w:r>
      <w:r w:rsidR="007B2152" w:rsidRPr="00375630">
        <w:rPr>
          <w:lang w:val="fr-FR"/>
        </w:rPr>
        <w:t xml:space="preserve">office </w:t>
      </w:r>
      <w:r w:rsidR="00936E3F" w:rsidRPr="00375630">
        <w:rPr>
          <w:lang w:val="fr-FR"/>
        </w:rPr>
        <w:t>d</w:t>
      </w:r>
      <w:r w:rsidR="00375630" w:rsidRPr="00375630">
        <w:rPr>
          <w:lang w:val="fr-FR"/>
        </w:rPr>
        <w:t>’</w:t>
      </w:r>
      <w:r w:rsidR="00936E3F" w:rsidRPr="00375630">
        <w:rPr>
          <w:lang w:val="fr-FR"/>
        </w:rPr>
        <w:t>affecter</w:t>
      </w:r>
      <w:r w:rsidR="00C06164" w:rsidRPr="00375630">
        <w:rPr>
          <w:lang w:val="fr-FR"/>
        </w:rPr>
        <w:t xml:space="preserve"> un agent de police</w:t>
      </w:r>
      <w:r w:rsidR="00172667" w:rsidRPr="00375630">
        <w:rPr>
          <w:lang w:val="fr-FR"/>
        </w:rPr>
        <w:t xml:space="preserve"> </w:t>
      </w:r>
      <w:r w:rsidR="009D6314" w:rsidRPr="00375630">
        <w:rPr>
          <w:lang w:val="fr-FR"/>
        </w:rPr>
        <w:t xml:space="preserve">à </w:t>
      </w:r>
      <w:r w:rsidR="00936E3F" w:rsidRPr="00375630">
        <w:rPr>
          <w:lang w:val="fr-FR"/>
        </w:rPr>
        <w:t xml:space="preserve">la protection </w:t>
      </w:r>
      <w:r w:rsidR="009965DE" w:rsidRPr="00375630">
        <w:rPr>
          <w:lang w:val="fr-FR"/>
        </w:rPr>
        <w:t xml:space="preserve">de </w:t>
      </w:r>
      <w:r w:rsidR="00C06164" w:rsidRPr="00375630">
        <w:rPr>
          <w:lang w:val="fr-FR"/>
        </w:rPr>
        <w:t>M. Oran</w:t>
      </w:r>
      <w:r w:rsidR="00172667" w:rsidRPr="00375630">
        <w:rPr>
          <w:lang w:val="fr-FR"/>
        </w:rPr>
        <w:t>. Cette mesure fu</w:t>
      </w:r>
      <w:r w:rsidR="00914ADE" w:rsidRPr="00375630">
        <w:rPr>
          <w:lang w:val="fr-FR"/>
        </w:rPr>
        <w:t>t convertie en janvier 2013 en</w:t>
      </w:r>
      <w:r w:rsidR="00830AAB" w:rsidRPr="00375630">
        <w:rPr>
          <w:lang w:val="fr-FR"/>
        </w:rPr>
        <w:t xml:space="preserve"> une</w:t>
      </w:r>
      <w:r w:rsidR="00172667" w:rsidRPr="00375630">
        <w:rPr>
          <w:lang w:val="fr-FR"/>
        </w:rPr>
        <w:t xml:space="preserve"> mesure de protection sur appel.</w:t>
      </w:r>
    </w:p>
    <w:p w14:paraId="05BD8DA8" w14:textId="77777777" w:rsidR="0010765B" w:rsidRPr="00375630" w:rsidRDefault="00172667" w:rsidP="00375630">
      <w:pPr>
        <w:pStyle w:val="ECHRHeading2"/>
        <w:rPr>
          <w:lang w:val="fr-FR"/>
        </w:rPr>
      </w:pPr>
      <w:r w:rsidRPr="00375630">
        <w:rPr>
          <w:lang w:val="fr-FR"/>
        </w:rPr>
        <w:t>B.</w:t>
      </w:r>
      <w:r w:rsidR="00C60BE1" w:rsidRPr="00375630">
        <w:rPr>
          <w:lang w:val="fr-FR"/>
        </w:rPr>
        <w:t>  </w:t>
      </w:r>
      <w:r w:rsidRPr="00375630">
        <w:rPr>
          <w:lang w:val="fr-FR"/>
        </w:rPr>
        <w:t>L</w:t>
      </w:r>
      <w:r w:rsidR="003A0CE3" w:rsidRPr="00375630">
        <w:rPr>
          <w:lang w:val="fr-FR"/>
        </w:rPr>
        <w:t>a requêt</w:t>
      </w:r>
      <w:r w:rsidRPr="00375630">
        <w:rPr>
          <w:lang w:val="fr-FR"/>
        </w:rPr>
        <w:t>e</w:t>
      </w:r>
      <w:r w:rsidR="003A0CE3" w:rsidRPr="00375630">
        <w:rPr>
          <w:lang w:val="fr-FR"/>
        </w:rPr>
        <w:t xml:space="preserve"> n</w:t>
      </w:r>
      <w:r w:rsidR="003A0CE3" w:rsidRPr="00375630">
        <w:rPr>
          <w:vertAlign w:val="superscript"/>
          <w:lang w:val="fr-FR"/>
        </w:rPr>
        <w:t>o</w:t>
      </w:r>
      <w:r w:rsidR="003A0CE3" w:rsidRPr="00375630">
        <w:rPr>
          <w:lang w:val="fr-FR"/>
        </w:rPr>
        <w:t xml:space="preserve"> 1759/08</w:t>
      </w:r>
      <w:r w:rsidR="006D2AD9" w:rsidRPr="00375630">
        <w:rPr>
          <w:lang w:val="fr-FR"/>
        </w:rPr>
        <w:t> :</w:t>
      </w:r>
      <w:r w:rsidR="00C90327" w:rsidRPr="00375630">
        <w:rPr>
          <w:lang w:val="fr-FR"/>
        </w:rPr>
        <w:t xml:space="preserve"> l</w:t>
      </w:r>
      <w:r w:rsidR="006D2AD9" w:rsidRPr="00375630">
        <w:rPr>
          <w:lang w:val="fr-FR"/>
        </w:rPr>
        <w:t>es procédures concernant les articles de N.K.Z., B.A. et A.T.</w:t>
      </w:r>
    </w:p>
    <w:p w14:paraId="53F011DD" w14:textId="77777777" w:rsidR="0010765B" w:rsidRPr="00375630" w:rsidRDefault="0010765B" w:rsidP="00375630">
      <w:pPr>
        <w:pStyle w:val="ECHRHeading3"/>
        <w:rPr>
          <w:lang w:val="fr-FR"/>
        </w:rPr>
      </w:pPr>
      <w:r w:rsidRPr="00375630">
        <w:rPr>
          <w:lang w:val="fr-FR"/>
        </w:rPr>
        <w:t>1.  L</w:t>
      </w:r>
      <w:r w:rsidR="00375630" w:rsidRPr="00375630">
        <w:rPr>
          <w:lang w:val="fr-FR"/>
        </w:rPr>
        <w:t>’</w:t>
      </w:r>
      <w:r w:rsidRPr="00375630">
        <w:rPr>
          <w:lang w:val="fr-FR"/>
        </w:rPr>
        <w:t>action civile intentée contre N.K.Z.</w:t>
      </w:r>
    </w:p>
    <w:p w14:paraId="3BEA2F17" w14:textId="77777777" w:rsidR="00EE6415"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15</w:t>
      </w:r>
      <w:r w:rsidRPr="00375630">
        <w:rPr>
          <w:lang w:val="fr-FR"/>
        </w:rPr>
        <w:fldChar w:fldCharType="end"/>
      </w:r>
      <w:r w:rsidRPr="00375630">
        <w:rPr>
          <w:lang w:val="fr-FR"/>
        </w:rPr>
        <w:t xml:space="preserve">.  Le 28 octobre 2004, le quotidien </w:t>
      </w:r>
      <w:r w:rsidRPr="00375630">
        <w:rPr>
          <w:i/>
          <w:lang w:val="fr-FR"/>
        </w:rPr>
        <w:t>Halka ve Olaylara Tercüman</w:t>
      </w:r>
      <w:r w:rsidRPr="00375630">
        <w:rPr>
          <w:lang w:val="fr-FR"/>
        </w:rPr>
        <w:t xml:space="preserve"> avait publié un article écrit par N.K.Z. au sujet du rapport</w:t>
      </w:r>
      <w:r w:rsidR="00572CBC" w:rsidRPr="00375630">
        <w:rPr>
          <w:lang w:val="fr-FR"/>
        </w:rPr>
        <w:t xml:space="preserve"> sur les droits des </w:t>
      </w:r>
      <w:r w:rsidR="00572CBC" w:rsidRPr="00375630">
        <w:rPr>
          <w:lang w:val="fr-FR"/>
        </w:rPr>
        <w:lastRenderedPageBreak/>
        <w:t>minorités et les droits culturels</w:t>
      </w:r>
      <w:r w:rsidRPr="00375630">
        <w:rPr>
          <w:lang w:val="fr-FR"/>
        </w:rPr>
        <w:t>. Dans son article,</w:t>
      </w:r>
      <w:r w:rsidR="00572CBC" w:rsidRPr="00375630">
        <w:rPr>
          <w:lang w:val="fr-FR"/>
        </w:rPr>
        <w:t xml:space="preserve"> l</w:t>
      </w:r>
      <w:r w:rsidR="00375630" w:rsidRPr="00375630">
        <w:rPr>
          <w:lang w:val="fr-FR"/>
        </w:rPr>
        <w:t>’</w:t>
      </w:r>
      <w:r w:rsidR="00572CBC" w:rsidRPr="00375630">
        <w:rPr>
          <w:lang w:val="fr-FR"/>
        </w:rPr>
        <w:t xml:space="preserve">auteur </w:t>
      </w:r>
      <w:r w:rsidRPr="00375630">
        <w:rPr>
          <w:lang w:val="fr-FR"/>
        </w:rPr>
        <w:t>s</w:t>
      </w:r>
      <w:r w:rsidR="00375630" w:rsidRPr="00375630">
        <w:rPr>
          <w:lang w:val="fr-FR"/>
        </w:rPr>
        <w:t>’</w:t>
      </w:r>
      <w:r w:rsidRPr="00375630">
        <w:rPr>
          <w:lang w:val="fr-FR"/>
        </w:rPr>
        <w:t>exprimait notamment en ces termes :</w:t>
      </w:r>
    </w:p>
    <w:p w14:paraId="221D5D19" w14:textId="77777777" w:rsidR="0010765B" w:rsidRPr="00375630" w:rsidRDefault="0010765B" w:rsidP="00375630">
      <w:pPr>
        <w:pStyle w:val="ECHRParaQuote"/>
        <w:rPr>
          <w:lang w:val="fr-FR"/>
        </w:rPr>
      </w:pPr>
      <w:r w:rsidRPr="00375630">
        <w:rPr>
          <w:lang w:val="fr-FR"/>
        </w:rPr>
        <w:t>« Il ne faut pas croire qu</w:t>
      </w:r>
      <w:r w:rsidR="00375630" w:rsidRPr="00375630">
        <w:rPr>
          <w:lang w:val="fr-FR"/>
        </w:rPr>
        <w:t>’</w:t>
      </w:r>
      <w:r w:rsidRPr="00375630">
        <w:rPr>
          <w:lang w:val="fr-FR"/>
        </w:rPr>
        <w:t>il s</w:t>
      </w:r>
      <w:r w:rsidR="00375630" w:rsidRPr="00375630">
        <w:rPr>
          <w:lang w:val="fr-FR"/>
        </w:rPr>
        <w:t>’</w:t>
      </w:r>
      <w:r w:rsidRPr="00375630">
        <w:rPr>
          <w:lang w:val="fr-FR"/>
        </w:rPr>
        <w:t>agi</w:t>
      </w:r>
      <w:r w:rsidR="002F4CD0" w:rsidRPr="00375630">
        <w:rPr>
          <w:lang w:val="fr-FR"/>
        </w:rPr>
        <w:t>t</w:t>
      </w:r>
      <w:r w:rsidRPr="00375630">
        <w:rPr>
          <w:lang w:val="fr-FR"/>
        </w:rPr>
        <w:t xml:space="preserve"> d</w:t>
      </w:r>
      <w:r w:rsidR="00375630" w:rsidRPr="00375630">
        <w:rPr>
          <w:lang w:val="fr-FR"/>
        </w:rPr>
        <w:t>’</w:t>
      </w:r>
      <w:r w:rsidRPr="00375630">
        <w:rPr>
          <w:lang w:val="fr-FR"/>
        </w:rPr>
        <w:t>intellectuels libéraux de bonne foi. Certains d</w:t>
      </w:r>
      <w:r w:rsidR="00375630" w:rsidRPr="00375630">
        <w:rPr>
          <w:lang w:val="fr-FR"/>
        </w:rPr>
        <w:t>’</w:t>
      </w:r>
      <w:r w:rsidRPr="00375630">
        <w:rPr>
          <w:lang w:val="fr-FR"/>
        </w:rPr>
        <w:t>entre eux peuvent être de</w:t>
      </w:r>
      <w:r w:rsidR="000429DA" w:rsidRPr="00375630">
        <w:rPr>
          <w:lang w:val="fr-FR"/>
        </w:rPr>
        <w:t>s libéraux</w:t>
      </w:r>
      <w:r w:rsidRPr="00375630">
        <w:rPr>
          <w:lang w:val="fr-FR"/>
        </w:rPr>
        <w:t xml:space="preserve"> </w:t>
      </w:r>
      <w:r w:rsidR="00743A7B" w:rsidRPr="00375630">
        <w:rPr>
          <w:lang w:val="fr-FR"/>
        </w:rPr>
        <w:t xml:space="preserve">de </w:t>
      </w:r>
      <w:r w:rsidRPr="00375630">
        <w:rPr>
          <w:lang w:val="fr-FR"/>
        </w:rPr>
        <w:t>bonne foi. Mais ceux qui les guident sont de purs traîtres (</w:t>
      </w:r>
      <w:r w:rsidR="00EE6415" w:rsidRPr="00375630">
        <w:rPr>
          <w:lang w:val="fr-FR"/>
        </w:rPr>
        <w:t>...</w:t>
      </w:r>
      <w:r w:rsidRPr="00375630">
        <w:rPr>
          <w:lang w:val="fr-FR"/>
        </w:rPr>
        <w:t xml:space="preserve">) ; je le dis </w:t>
      </w:r>
      <w:r w:rsidR="00C16416" w:rsidRPr="00375630">
        <w:rPr>
          <w:lang w:val="fr-FR"/>
        </w:rPr>
        <w:t>sans détour</w:t>
      </w:r>
      <w:r w:rsidRPr="00375630">
        <w:rPr>
          <w:lang w:val="fr-FR"/>
        </w:rPr>
        <w:t> : la nation turque, la turcité de la Turquie et la République de Turquie sont face à une trahison totale (</w:t>
      </w:r>
      <w:r w:rsidR="00EE6415" w:rsidRPr="00375630">
        <w:rPr>
          <w:lang w:val="fr-FR"/>
        </w:rPr>
        <w:t>...</w:t>
      </w:r>
      <w:r w:rsidRPr="00375630">
        <w:rPr>
          <w:lang w:val="fr-FR"/>
        </w:rPr>
        <w:t>)</w:t>
      </w:r>
      <w:r w:rsidR="00C60BE1" w:rsidRPr="00375630">
        <w:rPr>
          <w:lang w:val="fr-FR"/>
        </w:rPr>
        <w:t> ;</w:t>
      </w:r>
      <w:r w:rsidRPr="00375630">
        <w:rPr>
          <w:lang w:val="fr-FR"/>
        </w:rPr>
        <w:t xml:space="preserve"> s</w:t>
      </w:r>
      <w:r w:rsidR="001A6A6B" w:rsidRPr="00375630">
        <w:rPr>
          <w:lang w:val="fr-FR"/>
        </w:rPr>
        <w:t>i</w:t>
      </w:r>
      <w:r w:rsidRPr="00375630">
        <w:rPr>
          <w:lang w:val="fr-FR"/>
        </w:rPr>
        <w:t xml:space="preserve"> [la majorité turque du pays] </w:t>
      </w:r>
      <w:r w:rsidR="001A6A6B" w:rsidRPr="00375630">
        <w:rPr>
          <w:lang w:val="fr-FR"/>
        </w:rPr>
        <w:t>se met</w:t>
      </w:r>
      <w:r w:rsidRPr="00375630">
        <w:rPr>
          <w:lang w:val="fr-FR"/>
        </w:rPr>
        <w:t xml:space="preserve"> à gronder, à s</w:t>
      </w:r>
      <w:r w:rsidR="00375630" w:rsidRPr="00375630">
        <w:rPr>
          <w:lang w:val="fr-FR"/>
        </w:rPr>
        <w:t>’</w:t>
      </w:r>
      <w:r w:rsidRPr="00375630">
        <w:rPr>
          <w:lang w:val="fr-FR"/>
        </w:rPr>
        <w:t xml:space="preserve">exclamer et à rugir, les traîtres ne trouveront </w:t>
      </w:r>
      <w:r w:rsidR="001A6A6B" w:rsidRPr="00375630">
        <w:rPr>
          <w:lang w:val="fr-FR"/>
        </w:rPr>
        <w:t xml:space="preserve">plus un </w:t>
      </w:r>
      <w:r w:rsidRPr="00375630">
        <w:rPr>
          <w:lang w:val="fr-FR"/>
        </w:rPr>
        <w:t>endroit où respirer (</w:t>
      </w:r>
      <w:r w:rsidR="00EE6415" w:rsidRPr="00375630">
        <w:rPr>
          <w:lang w:val="fr-FR"/>
        </w:rPr>
        <w:t>...</w:t>
      </w:r>
      <w:r w:rsidRPr="00375630">
        <w:rPr>
          <w:lang w:val="fr-FR"/>
        </w:rPr>
        <w:t xml:space="preserve">) ; vous, </w:t>
      </w:r>
      <w:r w:rsidR="00316475" w:rsidRPr="00375630">
        <w:rPr>
          <w:lang w:val="fr-FR"/>
        </w:rPr>
        <w:t>personnes</w:t>
      </w:r>
      <w:r w:rsidRPr="00375630">
        <w:rPr>
          <w:lang w:val="fr-FR"/>
        </w:rPr>
        <w:t xml:space="preserve"> </w:t>
      </w:r>
      <w:r w:rsidR="00316475" w:rsidRPr="00375630">
        <w:rPr>
          <w:lang w:val="fr-FR"/>
        </w:rPr>
        <w:t>non éclairées</w:t>
      </w:r>
      <w:r w:rsidR="00C16416" w:rsidRPr="00375630">
        <w:rPr>
          <w:lang w:val="fr-FR"/>
        </w:rPr>
        <w:t xml:space="preserve"> (</w:t>
      </w:r>
      <w:r w:rsidR="00C16416" w:rsidRPr="00375630">
        <w:rPr>
          <w:i/>
          <w:lang w:val="fr-FR"/>
        </w:rPr>
        <w:t>karanl</w:t>
      </w:r>
      <w:r w:rsidR="00C16416" w:rsidRPr="00375630">
        <w:rPr>
          <w:rFonts w:cstheme="minorHAnsi"/>
          <w:i/>
          <w:lang w:val="fr-FR"/>
        </w:rPr>
        <w:t>ı</w:t>
      </w:r>
      <w:r w:rsidR="00C16416" w:rsidRPr="00375630">
        <w:rPr>
          <w:i/>
          <w:lang w:val="fr-FR"/>
        </w:rPr>
        <w:t>k</w:t>
      </w:r>
      <w:r w:rsidR="00BF3ABA" w:rsidRPr="00375630">
        <w:rPr>
          <w:i/>
          <w:lang w:val="fr-FR"/>
        </w:rPr>
        <w:t>ç</w:t>
      </w:r>
      <w:r w:rsidR="00C16416" w:rsidRPr="00375630">
        <w:rPr>
          <w:rFonts w:cstheme="minorHAnsi"/>
          <w:i/>
          <w:lang w:val="fr-FR"/>
        </w:rPr>
        <w:t>ı</w:t>
      </w:r>
      <w:r w:rsidR="00C16416" w:rsidRPr="00375630">
        <w:rPr>
          <w:i/>
          <w:lang w:val="fr-FR"/>
        </w:rPr>
        <w:t>lar</w:t>
      </w:r>
      <w:r w:rsidR="00C16416" w:rsidRPr="00375630">
        <w:rPr>
          <w:lang w:val="fr-FR"/>
        </w:rPr>
        <w:t>)</w:t>
      </w:r>
      <w:r w:rsidRPr="00375630">
        <w:rPr>
          <w:lang w:val="fr-FR"/>
        </w:rPr>
        <w:t>, qui vous présentez comme des intellectuels libéraux (</w:t>
      </w:r>
      <w:r w:rsidR="00EE6415" w:rsidRPr="00375630">
        <w:rPr>
          <w:lang w:val="fr-FR"/>
        </w:rPr>
        <w:t>...</w:t>
      </w:r>
      <w:r w:rsidRPr="00375630">
        <w:rPr>
          <w:lang w:val="fr-FR"/>
        </w:rPr>
        <w:t xml:space="preserve">), enfoncez vos minorités </w:t>
      </w:r>
      <w:r w:rsidR="00C16416" w:rsidRPr="00375630">
        <w:rPr>
          <w:lang w:val="fr-FR"/>
        </w:rPr>
        <w:t xml:space="preserve">bidon </w:t>
      </w:r>
      <w:r w:rsidRPr="00375630">
        <w:rPr>
          <w:lang w:val="fr-FR"/>
        </w:rPr>
        <w:t>dans votre Europe</w:t>
      </w:r>
      <w:r w:rsidR="00C16416" w:rsidRPr="00375630">
        <w:rPr>
          <w:lang w:val="fr-FR"/>
        </w:rPr>
        <w:t xml:space="preserve"> (</w:t>
      </w:r>
      <w:r w:rsidR="009C2450" w:rsidRPr="00375630">
        <w:rPr>
          <w:i/>
          <w:color w:val="1F497D"/>
          <w:lang w:val="fr-FR"/>
        </w:rPr>
        <w:t>siz o uydurma azınlıklarınızı alın da gidin Avrupa</w:t>
      </w:r>
      <w:r w:rsidR="00375630" w:rsidRPr="00375630">
        <w:rPr>
          <w:i/>
          <w:color w:val="1F497D"/>
          <w:lang w:val="fr-FR"/>
        </w:rPr>
        <w:t>’</w:t>
      </w:r>
      <w:r w:rsidR="009C2450" w:rsidRPr="00375630">
        <w:rPr>
          <w:i/>
          <w:color w:val="1F497D"/>
          <w:lang w:val="fr-FR"/>
        </w:rPr>
        <w:t>nıza soku</w:t>
      </w:r>
      <w:r w:rsidR="005B19A7" w:rsidRPr="00375630">
        <w:rPr>
          <w:i/>
          <w:color w:val="1F497D"/>
          <w:lang w:val="fr-FR"/>
        </w:rPr>
        <w:t>n</w:t>
      </w:r>
      <w:r w:rsidR="00C16416" w:rsidRPr="00375630">
        <w:rPr>
          <w:rFonts w:cstheme="minorHAnsi"/>
          <w:lang w:val="fr-FR"/>
        </w:rPr>
        <w:t>)</w:t>
      </w:r>
      <w:r w:rsidRPr="00375630">
        <w:rPr>
          <w:lang w:val="fr-FR"/>
        </w:rPr>
        <w:t> !</w:t>
      </w:r>
      <w:r w:rsidR="00743A7B" w:rsidRPr="00375630">
        <w:rPr>
          <w:lang w:val="fr-FR"/>
        </w:rPr>
        <w:t xml:space="preserve"> (.</w:t>
      </w:r>
      <w:r w:rsidR="00D05168" w:rsidRPr="00375630">
        <w:rPr>
          <w:lang w:val="fr-FR"/>
        </w:rPr>
        <w:t>.</w:t>
      </w:r>
      <w:r w:rsidR="00743A7B" w:rsidRPr="00375630">
        <w:rPr>
          <w:lang w:val="fr-FR"/>
        </w:rPr>
        <w:t xml:space="preserve">.) Je dis à certains qui [poussent </w:t>
      </w:r>
      <w:r w:rsidR="001A6A6B" w:rsidRPr="00375630">
        <w:rPr>
          <w:lang w:val="fr-FR"/>
        </w:rPr>
        <w:t xml:space="preserve">trop </w:t>
      </w:r>
      <w:r w:rsidR="00743A7B" w:rsidRPr="00375630">
        <w:rPr>
          <w:lang w:val="fr-FR"/>
        </w:rPr>
        <w:t>loin] certaines choses : ne jouez pas avec le feu</w:t>
      </w:r>
      <w:r w:rsidR="00C60BE1" w:rsidRPr="00375630">
        <w:rPr>
          <w:lang w:val="fr-FR"/>
        </w:rPr>
        <w:t>.</w:t>
      </w:r>
      <w:r w:rsidRPr="00375630">
        <w:rPr>
          <w:lang w:val="fr-FR"/>
        </w:rPr>
        <w:t> »</w:t>
      </w:r>
    </w:p>
    <w:p w14:paraId="5B895675" w14:textId="77777777" w:rsidR="00EE6415"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16</w:t>
      </w:r>
      <w:r w:rsidRPr="00375630">
        <w:rPr>
          <w:lang w:val="fr-FR"/>
        </w:rPr>
        <w:fldChar w:fldCharType="end"/>
      </w:r>
      <w:r w:rsidRPr="00375630">
        <w:rPr>
          <w:lang w:val="fr-FR"/>
        </w:rPr>
        <w:t>.  Le 31 décembre 2004, les requérants intentèrent une action civile contre l</w:t>
      </w:r>
      <w:r w:rsidR="00375630" w:rsidRPr="00375630">
        <w:rPr>
          <w:lang w:val="fr-FR"/>
        </w:rPr>
        <w:t>’</w:t>
      </w:r>
      <w:r w:rsidRPr="00375630">
        <w:rPr>
          <w:lang w:val="fr-FR"/>
        </w:rPr>
        <w:t>auteur de cet article et la société éditrice du quotidien. Ils demandaient la réparation du préjudice moral qu</w:t>
      </w:r>
      <w:r w:rsidR="00375630" w:rsidRPr="00375630">
        <w:rPr>
          <w:lang w:val="fr-FR"/>
        </w:rPr>
        <w:t>’</w:t>
      </w:r>
      <w:r w:rsidRPr="00375630">
        <w:rPr>
          <w:lang w:val="fr-FR"/>
        </w:rPr>
        <w:t>ils estimaient avoir subi en raison d</w:t>
      </w:r>
      <w:r w:rsidR="001A6A6B" w:rsidRPr="00375630">
        <w:rPr>
          <w:lang w:val="fr-FR"/>
        </w:rPr>
        <w:t xml:space="preserve">es </w:t>
      </w:r>
      <w:r w:rsidRPr="00375630">
        <w:rPr>
          <w:lang w:val="fr-FR"/>
        </w:rPr>
        <w:t>insultes et de</w:t>
      </w:r>
      <w:r w:rsidR="001A6A6B" w:rsidRPr="00375630">
        <w:rPr>
          <w:lang w:val="fr-FR"/>
        </w:rPr>
        <w:t>s</w:t>
      </w:r>
      <w:r w:rsidRPr="00375630">
        <w:rPr>
          <w:lang w:val="fr-FR"/>
        </w:rPr>
        <w:t xml:space="preserve"> menaces</w:t>
      </w:r>
      <w:r w:rsidR="001A6A6B" w:rsidRPr="00375630">
        <w:rPr>
          <w:lang w:val="fr-FR"/>
        </w:rPr>
        <w:t xml:space="preserve"> que </w:t>
      </w:r>
      <w:r w:rsidR="00EC5488" w:rsidRPr="00375630">
        <w:rPr>
          <w:lang w:val="fr-FR"/>
        </w:rPr>
        <w:t>l</w:t>
      </w:r>
      <w:r w:rsidR="00375630" w:rsidRPr="00375630">
        <w:rPr>
          <w:lang w:val="fr-FR"/>
        </w:rPr>
        <w:t>’</w:t>
      </w:r>
      <w:r w:rsidR="00EC5488" w:rsidRPr="00375630">
        <w:rPr>
          <w:lang w:val="fr-FR"/>
        </w:rPr>
        <w:t xml:space="preserve">auteur de </w:t>
      </w:r>
      <w:r w:rsidR="001A6A6B" w:rsidRPr="00375630">
        <w:rPr>
          <w:lang w:val="fr-FR"/>
        </w:rPr>
        <w:t>cet article aurait proférées à leur encontre</w:t>
      </w:r>
      <w:r w:rsidRPr="00375630">
        <w:rPr>
          <w:lang w:val="fr-FR"/>
        </w:rPr>
        <w:t>.</w:t>
      </w:r>
    </w:p>
    <w:p w14:paraId="3EC6A032" w14:textId="77777777" w:rsidR="0010765B"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17</w:t>
      </w:r>
      <w:r w:rsidRPr="00375630">
        <w:rPr>
          <w:lang w:val="fr-FR"/>
        </w:rPr>
        <w:fldChar w:fldCharType="end"/>
      </w:r>
      <w:r w:rsidRPr="00375630">
        <w:rPr>
          <w:lang w:val="fr-FR"/>
        </w:rPr>
        <w:t>.  Par un jugement du 25 janvier 2005, le tribunal de grande instance d</w:t>
      </w:r>
      <w:r w:rsidR="00375630" w:rsidRPr="00375630">
        <w:rPr>
          <w:lang w:val="fr-FR"/>
        </w:rPr>
        <w:t>’</w:t>
      </w:r>
      <w:r w:rsidRPr="00375630">
        <w:rPr>
          <w:lang w:val="fr-FR"/>
        </w:rPr>
        <w:t>Ankara</w:t>
      </w:r>
      <w:r w:rsidR="00D55A97" w:rsidRPr="00375630">
        <w:rPr>
          <w:lang w:val="fr-FR"/>
        </w:rPr>
        <w:t xml:space="preserve"> débouta les requérants de leur demande. Il</w:t>
      </w:r>
      <w:r w:rsidRPr="00375630">
        <w:rPr>
          <w:lang w:val="fr-FR"/>
        </w:rPr>
        <w:t xml:space="preserve"> </w:t>
      </w:r>
      <w:r w:rsidR="00D55A97" w:rsidRPr="00375630">
        <w:rPr>
          <w:lang w:val="fr-FR"/>
        </w:rPr>
        <w:t>estima</w:t>
      </w:r>
      <w:r w:rsidRPr="00375630">
        <w:rPr>
          <w:lang w:val="fr-FR"/>
        </w:rPr>
        <w:t xml:space="preserve"> que l</w:t>
      </w:r>
      <w:r w:rsidR="00375630" w:rsidRPr="00375630">
        <w:rPr>
          <w:lang w:val="fr-FR"/>
        </w:rPr>
        <w:t>’</w:t>
      </w:r>
      <w:r w:rsidRPr="00375630">
        <w:rPr>
          <w:lang w:val="fr-FR"/>
        </w:rPr>
        <w:t xml:space="preserve">article </w:t>
      </w:r>
      <w:r w:rsidR="00D55A97" w:rsidRPr="00375630">
        <w:rPr>
          <w:lang w:val="fr-FR"/>
        </w:rPr>
        <w:t>incriminé ne</w:t>
      </w:r>
      <w:r w:rsidRPr="00375630">
        <w:rPr>
          <w:lang w:val="fr-FR"/>
        </w:rPr>
        <w:t xml:space="preserve"> visait pas directement</w:t>
      </w:r>
      <w:r w:rsidR="002C2849" w:rsidRPr="00375630">
        <w:rPr>
          <w:lang w:val="fr-FR"/>
        </w:rPr>
        <w:t xml:space="preserve"> </w:t>
      </w:r>
      <w:r w:rsidR="00D55A97" w:rsidRPr="00375630">
        <w:rPr>
          <w:lang w:val="fr-FR"/>
        </w:rPr>
        <w:t>les intéressés</w:t>
      </w:r>
      <w:r w:rsidR="00333AA4" w:rsidRPr="00375630">
        <w:rPr>
          <w:lang w:val="fr-FR"/>
        </w:rPr>
        <w:t xml:space="preserve"> </w:t>
      </w:r>
      <w:r w:rsidR="00137B8E" w:rsidRPr="00375630">
        <w:rPr>
          <w:lang w:val="fr-FR"/>
        </w:rPr>
        <w:t>dès lors que leurs</w:t>
      </w:r>
      <w:r w:rsidR="00333AA4" w:rsidRPr="00375630">
        <w:rPr>
          <w:lang w:val="fr-FR"/>
        </w:rPr>
        <w:t xml:space="preserve"> noms n</w:t>
      </w:r>
      <w:r w:rsidR="00375630" w:rsidRPr="00375630">
        <w:rPr>
          <w:lang w:val="fr-FR"/>
        </w:rPr>
        <w:t>’</w:t>
      </w:r>
      <w:r w:rsidR="00137B8E" w:rsidRPr="00375630">
        <w:rPr>
          <w:lang w:val="fr-FR"/>
        </w:rPr>
        <w:t>aurai</w:t>
      </w:r>
      <w:r w:rsidR="00333AA4" w:rsidRPr="00375630">
        <w:rPr>
          <w:lang w:val="fr-FR"/>
        </w:rPr>
        <w:t xml:space="preserve">ent pas </w:t>
      </w:r>
      <w:r w:rsidR="00137B8E" w:rsidRPr="00375630">
        <w:rPr>
          <w:lang w:val="fr-FR"/>
        </w:rPr>
        <w:t xml:space="preserve">été </w:t>
      </w:r>
      <w:r w:rsidR="00333AA4" w:rsidRPr="00375630">
        <w:rPr>
          <w:lang w:val="fr-FR"/>
        </w:rPr>
        <w:t>cités</w:t>
      </w:r>
      <w:r w:rsidR="00D55A97" w:rsidRPr="00375630">
        <w:rPr>
          <w:lang w:val="fr-FR"/>
        </w:rPr>
        <w:t xml:space="preserve"> </w:t>
      </w:r>
      <w:r w:rsidR="002C2849" w:rsidRPr="00375630">
        <w:rPr>
          <w:lang w:val="fr-FR"/>
        </w:rPr>
        <w:t>et qu</w:t>
      </w:r>
      <w:r w:rsidR="00375630" w:rsidRPr="00375630">
        <w:rPr>
          <w:lang w:val="fr-FR"/>
        </w:rPr>
        <w:t>’</w:t>
      </w:r>
      <w:r w:rsidR="00743A7B" w:rsidRPr="00375630">
        <w:rPr>
          <w:lang w:val="fr-FR"/>
        </w:rPr>
        <w:t>il était normal que les opinions présentées dans un</w:t>
      </w:r>
      <w:r w:rsidR="002C2849" w:rsidRPr="00375630">
        <w:rPr>
          <w:lang w:val="fr-FR"/>
        </w:rPr>
        <w:t xml:space="preserve"> rapport</w:t>
      </w:r>
      <w:r w:rsidR="00B57828" w:rsidRPr="00375630">
        <w:rPr>
          <w:lang w:val="fr-FR"/>
        </w:rPr>
        <w:t xml:space="preserve"> scientifique</w:t>
      </w:r>
      <w:r w:rsidR="00137B8E" w:rsidRPr="00375630">
        <w:rPr>
          <w:lang w:val="fr-FR"/>
        </w:rPr>
        <w:t xml:space="preserve">, lequel aurait eu </w:t>
      </w:r>
      <w:r w:rsidR="00EC5488" w:rsidRPr="00375630">
        <w:rPr>
          <w:lang w:val="fr-FR"/>
        </w:rPr>
        <w:t xml:space="preserve">pour but de </w:t>
      </w:r>
      <w:r w:rsidR="002C2849" w:rsidRPr="00375630">
        <w:rPr>
          <w:lang w:val="fr-FR"/>
        </w:rPr>
        <w:t>guider les politiques gouvernementales</w:t>
      </w:r>
      <w:r w:rsidR="00EC5488" w:rsidRPr="00375630">
        <w:rPr>
          <w:lang w:val="fr-FR"/>
        </w:rPr>
        <w:t xml:space="preserve"> mais</w:t>
      </w:r>
      <w:r w:rsidR="002C2849" w:rsidRPr="00375630">
        <w:rPr>
          <w:lang w:val="fr-FR"/>
        </w:rPr>
        <w:t xml:space="preserve"> </w:t>
      </w:r>
      <w:r w:rsidR="00137B8E" w:rsidRPr="00375630">
        <w:rPr>
          <w:lang w:val="fr-FR"/>
        </w:rPr>
        <w:t xml:space="preserve">qui auraient </w:t>
      </w:r>
      <w:r w:rsidR="00D55A97" w:rsidRPr="00375630">
        <w:rPr>
          <w:lang w:val="fr-FR"/>
        </w:rPr>
        <w:t>suscit</w:t>
      </w:r>
      <w:r w:rsidR="00137B8E" w:rsidRPr="00375630">
        <w:rPr>
          <w:lang w:val="fr-FR"/>
        </w:rPr>
        <w:t>é</w:t>
      </w:r>
      <w:r w:rsidR="00D55A97" w:rsidRPr="00375630">
        <w:rPr>
          <w:lang w:val="fr-FR"/>
        </w:rPr>
        <w:t xml:space="preserve"> des inquiétudes </w:t>
      </w:r>
      <w:r w:rsidR="00EC5488" w:rsidRPr="00375630">
        <w:rPr>
          <w:lang w:val="fr-FR"/>
        </w:rPr>
        <w:t xml:space="preserve">quant à </w:t>
      </w:r>
      <w:r w:rsidR="00D55A97" w:rsidRPr="00375630">
        <w:rPr>
          <w:lang w:val="fr-FR"/>
        </w:rPr>
        <w:t xml:space="preserve">la </w:t>
      </w:r>
      <w:r w:rsidR="00137B8E" w:rsidRPr="00375630">
        <w:rPr>
          <w:lang w:val="fr-FR"/>
        </w:rPr>
        <w:t xml:space="preserve">préservation de la </w:t>
      </w:r>
      <w:r w:rsidR="00D55A97" w:rsidRPr="00375630">
        <w:rPr>
          <w:lang w:val="fr-FR"/>
        </w:rPr>
        <w:t>structure unitaire de la Turquie</w:t>
      </w:r>
      <w:r w:rsidRPr="00375630">
        <w:rPr>
          <w:lang w:val="fr-FR"/>
        </w:rPr>
        <w:t>,</w:t>
      </w:r>
      <w:r w:rsidR="00D55A97" w:rsidRPr="00375630">
        <w:rPr>
          <w:lang w:val="fr-FR"/>
        </w:rPr>
        <w:t xml:space="preserve"> fassent l</w:t>
      </w:r>
      <w:r w:rsidR="00375630" w:rsidRPr="00375630">
        <w:rPr>
          <w:lang w:val="fr-FR"/>
        </w:rPr>
        <w:t>’</w:t>
      </w:r>
      <w:r w:rsidR="00D55A97" w:rsidRPr="00375630">
        <w:rPr>
          <w:lang w:val="fr-FR"/>
        </w:rPr>
        <w:t>objet de critiques sévères</w:t>
      </w:r>
      <w:r w:rsidRPr="00375630">
        <w:rPr>
          <w:lang w:val="fr-FR"/>
        </w:rPr>
        <w:t>.</w:t>
      </w:r>
    </w:p>
    <w:p w14:paraId="64FC61E6" w14:textId="77777777" w:rsidR="00EE6415"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18</w:t>
      </w:r>
      <w:r w:rsidRPr="00375630">
        <w:rPr>
          <w:lang w:val="fr-FR"/>
        </w:rPr>
        <w:fldChar w:fldCharType="end"/>
      </w:r>
      <w:r w:rsidRPr="00375630">
        <w:rPr>
          <w:lang w:val="fr-FR"/>
        </w:rPr>
        <w:t>.  L</w:t>
      </w:r>
      <w:r w:rsidR="00CD0852" w:rsidRPr="00375630">
        <w:rPr>
          <w:lang w:val="fr-FR"/>
        </w:rPr>
        <w:t>e 20 avril 2006, l</w:t>
      </w:r>
      <w:r w:rsidRPr="00375630">
        <w:rPr>
          <w:lang w:val="fr-FR"/>
        </w:rPr>
        <w:t>es requérants se pourvurent en cassation. Ils soutinrent qu</w:t>
      </w:r>
      <w:r w:rsidR="00375630" w:rsidRPr="00375630">
        <w:rPr>
          <w:lang w:val="fr-FR"/>
        </w:rPr>
        <w:t>’</w:t>
      </w:r>
      <w:r w:rsidRPr="00375630">
        <w:rPr>
          <w:lang w:val="fr-FR"/>
        </w:rPr>
        <w:t>il était évident que l</w:t>
      </w:r>
      <w:r w:rsidR="00375630" w:rsidRPr="00375630">
        <w:rPr>
          <w:lang w:val="fr-FR"/>
        </w:rPr>
        <w:t>’</w:t>
      </w:r>
      <w:r w:rsidRPr="00375630">
        <w:rPr>
          <w:lang w:val="fr-FR"/>
        </w:rPr>
        <w:t>auteur de l</w:t>
      </w:r>
      <w:r w:rsidR="00375630" w:rsidRPr="00375630">
        <w:rPr>
          <w:lang w:val="fr-FR"/>
        </w:rPr>
        <w:t>’</w:t>
      </w:r>
      <w:r w:rsidRPr="00375630">
        <w:rPr>
          <w:lang w:val="fr-FR"/>
        </w:rPr>
        <w:t xml:space="preserve">article, </w:t>
      </w:r>
      <w:r w:rsidR="00137B8E" w:rsidRPr="00375630">
        <w:rPr>
          <w:lang w:val="fr-FR"/>
        </w:rPr>
        <w:t>dès lors qu</w:t>
      </w:r>
      <w:r w:rsidR="00375630" w:rsidRPr="00375630">
        <w:rPr>
          <w:lang w:val="fr-FR"/>
        </w:rPr>
        <w:t>’</w:t>
      </w:r>
      <w:r w:rsidR="00137B8E" w:rsidRPr="00375630">
        <w:rPr>
          <w:lang w:val="fr-FR"/>
        </w:rPr>
        <w:t xml:space="preserve">il </w:t>
      </w:r>
      <w:r w:rsidRPr="00375630">
        <w:rPr>
          <w:lang w:val="fr-FR"/>
        </w:rPr>
        <w:t xml:space="preserve">se </w:t>
      </w:r>
      <w:r w:rsidR="00EC5488" w:rsidRPr="00375630">
        <w:rPr>
          <w:lang w:val="fr-FR"/>
        </w:rPr>
        <w:t xml:space="preserve">serait </w:t>
      </w:r>
      <w:r w:rsidRPr="00375630">
        <w:rPr>
          <w:lang w:val="fr-FR"/>
        </w:rPr>
        <w:t>référ</w:t>
      </w:r>
      <w:r w:rsidR="00EC5488" w:rsidRPr="00375630">
        <w:rPr>
          <w:lang w:val="fr-FR"/>
        </w:rPr>
        <w:t>é</w:t>
      </w:r>
      <w:r w:rsidRPr="00375630">
        <w:rPr>
          <w:lang w:val="fr-FR"/>
        </w:rPr>
        <w:t xml:space="preserve"> </w:t>
      </w:r>
      <w:r w:rsidR="00EC5488" w:rsidRPr="00375630">
        <w:rPr>
          <w:lang w:val="fr-FR"/>
        </w:rPr>
        <w:t xml:space="preserve">à leur </w:t>
      </w:r>
      <w:r w:rsidRPr="00375630">
        <w:rPr>
          <w:lang w:val="fr-FR"/>
        </w:rPr>
        <w:t>rapport, dirigeait ses insu</w:t>
      </w:r>
      <w:r w:rsidR="00B57828" w:rsidRPr="00375630">
        <w:rPr>
          <w:lang w:val="fr-FR"/>
        </w:rPr>
        <w:t>ltes et menaces contre eux</w:t>
      </w:r>
      <w:r w:rsidRPr="00375630">
        <w:rPr>
          <w:lang w:val="fr-FR"/>
        </w:rPr>
        <w:t xml:space="preserve"> et non </w:t>
      </w:r>
      <w:r w:rsidR="00902AB0" w:rsidRPr="00375630">
        <w:rPr>
          <w:lang w:val="fr-FR"/>
        </w:rPr>
        <w:t xml:space="preserve">pas </w:t>
      </w:r>
      <w:r w:rsidRPr="00375630">
        <w:rPr>
          <w:lang w:val="fr-FR"/>
        </w:rPr>
        <w:t>contre des personnes anonymes.</w:t>
      </w:r>
      <w:r w:rsidR="00B57828" w:rsidRPr="00375630">
        <w:rPr>
          <w:lang w:val="fr-FR"/>
        </w:rPr>
        <w:t xml:space="preserve"> Ils considéraient en outre que</w:t>
      </w:r>
      <w:r w:rsidR="00CD0852" w:rsidRPr="00375630">
        <w:rPr>
          <w:lang w:val="fr-FR"/>
        </w:rPr>
        <w:t xml:space="preserve"> le refus </w:t>
      </w:r>
      <w:r w:rsidR="00137B8E" w:rsidRPr="00375630">
        <w:rPr>
          <w:lang w:val="fr-FR"/>
        </w:rPr>
        <w:t xml:space="preserve">du tribunal </w:t>
      </w:r>
      <w:r w:rsidR="00CD0852" w:rsidRPr="00375630">
        <w:rPr>
          <w:lang w:val="fr-FR"/>
        </w:rPr>
        <w:t>de sanctionner</w:t>
      </w:r>
      <w:r w:rsidR="00B57828" w:rsidRPr="00375630">
        <w:rPr>
          <w:lang w:val="fr-FR"/>
        </w:rPr>
        <w:t xml:space="preserve"> l</w:t>
      </w:r>
      <w:r w:rsidR="00375630" w:rsidRPr="00375630">
        <w:rPr>
          <w:lang w:val="fr-FR"/>
        </w:rPr>
        <w:t>’</w:t>
      </w:r>
      <w:r w:rsidR="00CD0852" w:rsidRPr="00375630">
        <w:rPr>
          <w:lang w:val="fr-FR"/>
        </w:rPr>
        <w:t>article litigieux, qui, selon e</w:t>
      </w:r>
      <w:r w:rsidR="00B57828" w:rsidRPr="00375630">
        <w:rPr>
          <w:lang w:val="fr-FR"/>
        </w:rPr>
        <w:t>u</w:t>
      </w:r>
      <w:r w:rsidR="00CD0852" w:rsidRPr="00375630">
        <w:rPr>
          <w:lang w:val="fr-FR"/>
        </w:rPr>
        <w:t>x</w:t>
      </w:r>
      <w:r w:rsidR="00B57828" w:rsidRPr="00375630">
        <w:rPr>
          <w:lang w:val="fr-FR"/>
        </w:rPr>
        <w:t xml:space="preserve">, contenait des insultes et </w:t>
      </w:r>
      <w:r w:rsidR="00EC5488" w:rsidRPr="00375630">
        <w:rPr>
          <w:lang w:val="fr-FR"/>
        </w:rPr>
        <w:t xml:space="preserve">appelait </w:t>
      </w:r>
      <w:r w:rsidR="00CD0852" w:rsidRPr="00375630">
        <w:rPr>
          <w:lang w:val="fr-FR"/>
        </w:rPr>
        <w:t xml:space="preserve">à la violence à leur </w:t>
      </w:r>
      <w:r w:rsidR="00EC5488" w:rsidRPr="00375630">
        <w:rPr>
          <w:lang w:val="fr-FR"/>
        </w:rPr>
        <w:t>encontre</w:t>
      </w:r>
      <w:r w:rsidR="00CD0852" w:rsidRPr="00375630">
        <w:rPr>
          <w:lang w:val="fr-FR"/>
        </w:rPr>
        <w:t xml:space="preserve">, constituait une atteinte à leur </w:t>
      </w:r>
      <w:r w:rsidR="00137B8E" w:rsidRPr="00375630">
        <w:rPr>
          <w:lang w:val="fr-FR"/>
        </w:rPr>
        <w:t xml:space="preserve">droit à la </w:t>
      </w:r>
      <w:r w:rsidR="00CD0852" w:rsidRPr="00375630">
        <w:rPr>
          <w:lang w:val="fr-FR"/>
        </w:rPr>
        <w:t>liberté d</w:t>
      </w:r>
      <w:r w:rsidR="00375630" w:rsidRPr="00375630">
        <w:rPr>
          <w:lang w:val="fr-FR"/>
        </w:rPr>
        <w:t>’</w:t>
      </w:r>
      <w:r w:rsidR="00CD0852" w:rsidRPr="00375630">
        <w:rPr>
          <w:lang w:val="fr-FR"/>
        </w:rPr>
        <w:t>expression.</w:t>
      </w:r>
    </w:p>
    <w:p w14:paraId="41449630" w14:textId="77777777" w:rsidR="00EE6415"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19</w:t>
      </w:r>
      <w:r w:rsidRPr="00375630">
        <w:rPr>
          <w:lang w:val="fr-FR"/>
        </w:rPr>
        <w:fldChar w:fldCharType="end"/>
      </w:r>
      <w:r w:rsidRPr="00375630">
        <w:rPr>
          <w:lang w:val="fr-FR"/>
        </w:rPr>
        <w:t>.  Le 14 juin 2007, la Cour de cassation confirma le jugement de première instance, considérant que celui-ci était conforme à la procédure et à la loi et qu</w:t>
      </w:r>
      <w:r w:rsidR="00375630" w:rsidRPr="00375630">
        <w:rPr>
          <w:lang w:val="fr-FR"/>
        </w:rPr>
        <w:t>’</w:t>
      </w:r>
      <w:r w:rsidRPr="00375630">
        <w:rPr>
          <w:lang w:val="fr-FR"/>
        </w:rPr>
        <w:t xml:space="preserve">il ne </w:t>
      </w:r>
      <w:r w:rsidR="00AC3E69" w:rsidRPr="00375630">
        <w:rPr>
          <w:lang w:val="fr-FR"/>
        </w:rPr>
        <w:t xml:space="preserve">reposait sur </w:t>
      </w:r>
      <w:r w:rsidRPr="00375630">
        <w:rPr>
          <w:lang w:val="fr-FR"/>
        </w:rPr>
        <w:t>aucune appréciation incorrecte des éléments de preuve.</w:t>
      </w:r>
      <w:r w:rsidR="002C2473" w:rsidRPr="00375630">
        <w:rPr>
          <w:lang w:val="fr-FR"/>
        </w:rPr>
        <w:t xml:space="preserve"> Cet arrêt fut notifié à l</w:t>
      </w:r>
      <w:r w:rsidR="00375630" w:rsidRPr="00375630">
        <w:rPr>
          <w:lang w:val="fr-FR"/>
        </w:rPr>
        <w:t>’</w:t>
      </w:r>
      <w:r w:rsidR="002C2473" w:rsidRPr="00375630">
        <w:rPr>
          <w:lang w:val="fr-FR"/>
        </w:rPr>
        <w:t>avocate des requérants le 10 juillet 2008.</w:t>
      </w:r>
    </w:p>
    <w:p w14:paraId="7F427CE9" w14:textId="77777777" w:rsidR="0010765B" w:rsidRPr="00375630" w:rsidRDefault="0010765B" w:rsidP="00375630">
      <w:pPr>
        <w:pStyle w:val="ECHRHeading3"/>
        <w:rPr>
          <w:lang w:val="fr-FR"/>
        </w:rPr>
      </w:pPr>
      <w:r w:rsidRPr="00375630">
        <w:rPr>
          <w:lang w:val="fr-FR"/>
        </w:rPr>
        <w:t>2.  L</w:t>
      </w:r>
      <w:r w:rsidR="00375630" w:rsidRPr="00375630">
        <w:rPr>
          <w:lang w:val="fr-FR"/>
        </w:rPr>
        <w:t>’</w:t>
      </w:r>
      <w:r w:rsidRPr="00375630">
        <w:rPr>
          <w:lang w:val="fr-FR"/>
        </w:rPr>
        <w:t>act</w:t>
      </w:r>
      <w:r w:rsidR="00F716C6" w:rsidRPr="00375630">
        <w:rPr>
          <w:lang w:val="fr-FR"/>
        </w:rPr>
        <w:t>ion civile intentée contre B.A.</w:t>
      </w:r>
    </w:p>
    <w:p w14:paraId="34BEEFCE" w14:textId="77777777" w:rsidR="0010765B"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20</w:t>
      </w:r>
      <w:r w:rsidRPr="00375630">
        <w:rPr>
          <w:lang w:val="fr-FR"/>
        </w:rPr>
        <w:fldChar w:fldCharType="end"/>
      </w:r>
      <w:r w:rsidRPr="00375630">
        <w:rPr>
          <w:lang w:val="fr-FR"/>
        </w:rPr>
        <w:t>.  </w:t>
      </w:r>
      <w:r w:rsidR="00137B8E" w:rsidRPr="00375630">
        <w:rPr>
          <w:lang w:val="fr-FR"/>
        </w:rPr>
        <w:t>L</w:t>
      </w:r>
      <w:r w:rsidRPr="00375630">
        <w:rPr>
          <w:lang w:val="fr-FR"/>
        </w:rPr>
        <w:t xml:space="preserve">e 27 octobre 2004, </w:t>
      </w:r>
      <w:r w:rsidR="00FE66C9" w:rsidRPr="00375630">
        <w:rPr>
          <w:lang w:val="fr-FR"/>
        </w:rPr>
        <w:t xml:space="preserve">le quotidien </w:t>
      </w:r>
      <w:r w:rsidR="00FE66C9" w:rsidRPr="00375630">
        <w:rPr>
          <w:i/>
          <w:lang w:val="fr-FR"/>
        </w:rPr>
        <w:t>Yeniçağ</w:t>
      </w:r>
      <w:r w:rsidR="00FE66C9" w:rsidRPr="00375630">
        <w:rPr>
          <w:lang w:val="fr-FR"/>
        </w:rPr>
        <w:t xml:space="preserve"> </w:t>
      </w:r>
      <w:r w:rsidR="009F38EC" w:rsidRPr="00375630">
        <w:rPr>
          <w:lang w:val="fr-FR"/>
        </w:rPr>
        <w:t xml:space="preserve">avait </w:t>
      </w:r>
      <w:r w:rsidR="00FE66C9" w:rsidRPr="00375630">
        <w:rPr>
          <w:lang w:val="fr-FR"/>
        </w:rPr>
        <w:t>publi</w:t>
      </w:r>
      <w:r w:rsidR="009F38EC" w:rsidRPr="00375630">
        <w:rPr>
          <w:lang w:val="fr-FR"/>
        </w:rPr>
        <w:t>é</w:t>
      </w:r>
      <w:r w:rsidR="00572CBC" w:rsidRPr="00375630">
        <w:rPr>
          <w:lang w:val="fr-FR"/>
        </w:rPr>
        <w:t xml:space="preserve"> un article </w:t>
      </w:r>
      <w:r w:rsidR="00163E36" w:rsidRPr="00375630">
        <w:rPr>
          <w:lang w:val="fr-FR"/>
        </w:rPr>
        <w:t xml:space="preserve">répercutant </w:t>
      </w:r>
      <w:r w:rsidR="00FE66C9" w:rsidRPr="00375630">
        <w:rPr>
          <w:lang w:val="fr-FR"/>
        </w:rPr>
        <w:t xml:space="preserve">les déclarations de </w:t>
      </w:r>
      <w:r w:rsidRPr="00375630">
        <w:rPr>
          <w:lang w:val="fr-FR"/>
        </w:rPr>
        <w:t xml:space="preserve">B.A., le président de la confédération des syndicats de fonctionnaires, </w:t>
      </w:r>
      <w:r w:rsidRPr="00375630">
        <w:rPr>
          <w:i/>
          <w:lang w:val="fr-FR"/>
        </w:rPr>
        <w:t>Kamu-Sen</w:t>
      </w:r>
      <w:r w:rsidRPr="00375630">
        <w:rPr>
          <w:lang w:val="fr-FR"/>
        </w:rPr>
        <w:t xml:space="preserve">, au sujet du rapport </w:t>
      </w:r>
      <w:r w:rsidR="009F38EC" w:rsidRPr="00375630">
        <w:rPr>
          <w:lang w:val="fr-FR"/>
        </w:rPr>
        <w:t xml:space="preserve">élaboré </w:t>
      </w:r>
      <w:r w:rsidRPr="00375630">
        <w:rPr>
          <w:lang w:val="fr-FR"/>
        </w:rPr>
        <w:t>par les requérants</w:t>
      </w:r>
      <w:r w:rsidR="00163E36" w:rsidRPr="00375630">
        <w:rPr>
          <w:lang w:val="fr-FR"/>
        </w:rPr>
        <w:t>. B.A. s</w:t>
      </w:r>
      <w:r w:rsidR="00375630" w:rsidRPr="00375630">
        <w:rPr>
          <w:lang w:val="fr-FR"/>
        </w:rPr>
        <w:t>’</w:t>
      </w:r>
      <w:r w:rsidR="00163E36" w:rsidRPr="00375630">
        <w:rPr>
          <w:lang w:val="fr-FR"/>
        </w:rPr>
        <w:t>était exprimé ainsi </w:t>
      </w:r>
      <w:r w:rsidRPr="00375630">
        <w:rPr>
          <w:lang w:val="fr-FR"/>
        </w:rPr>
        <w:t>:</w:t>
      </w:r>
    </w:p>
    <w:p w14:paraId="1C0280BD" w14:textId="77777777" w:rsidR="00EE6415" w:rsidRPr="00375630" w:rsidRDefault="0010765B" w:rsidP="00375630">
      <w:pPr>
        <w:pStyle w:val="ECHRParaQuote"/>
        <w:rPr>
          <w:lang w:val="fr-FR"/>
        </w:rPr>
      </w:pPr>
      <w:r w:rsidRPr="00375630">
        <w:rPr>
          <w:lang w:val="fr-FR"/>
        </w:rPr>
        <w:t>« C</w:t>
      </w:r>
      <w:r w:rsidR="0001196E" w:rsidRPr="00375630">
        <w:rPr>
          <w:lang w:val="fr-FR"/>
        </w:rPr>
        <w:t>e rapport est</w:t>
      </w:r>
      <w:r w:rsidR="009E670A" w:rsidRPr="00375630">
        <w:rPr>
          <w:lang w:val="fr-FR"/>
        </w:rPr>
        <w:t xml:space="preserve"> une vrai</w:t>
      </w:r>
      <w:r w:rsidR="00FB183B" w:rsidRPr="00375630">
        <w:rPr>
          <w:lang w:val="fr-FR"/>
        </w:rPr>
        <w:t>e</w:t>
      </w:r>
      <w:r w:rsidR="009E670A" w:rsidRPr="00375630">
        <w:rPr>
          <w:lang w:val="fr-FR"/>
        </w:rPr>
        <w:t xml:space="preserve"> </w:t>
      </w:r>
      <w:r w:rsidR="009B0DE7" w:rsidRPr="00375630">
        <w:rPr>
          <w:lang w:val="fr-FR"/>
        </w:rPr>
        <w:t>traîtrise</w:t>
      </w:r>
      <w:r w:rsidR="009E670A" w:rsidRPr="00375630">
        <w:rPr>
          <w:lang w:val="fr-FR"/>
        </w:rPr>
        <w:t>, c</w:t>
      </w:r>
      <w:r w:rsidRPr="00375630">
        <w:rPr>
          <w:lang w:val="fr-FR"/>
        </w:rPr>
        <w:t xml:space="preserve">eux qui ont </w:t>
      </w:r>
      <w:r w:rsidR="009F38EC" w:rsidRPr="00375630">
        <w:rPr>
          <w:lang w:val="fr-FR"/>
        </w:rPr>
        <w:t xml:space="preserve">élaboré </w:t>
      </w:r>
      <w:r w:rsidRPr="00375630">
        <w:rPr>
          <w:lang w:val="fr-FR"/>
        </w:rPr>
        <w:t>ce rapport veulent</w:t>
      </w:r>
      <w:r w:rsidR="00AE42C2" w:rsidRPr="00375630">
        <w:rPr>
          <w:lang w:val="fr-FR"/>
        </w:rPr>
        <w:t xml:space="preserve"> le voir mis en pièces sur leurs têtes</w:t>
      </w:r>
      <w:r w:rsidRPr="00375630">
        <w:rPr>
          <w:lang w:val="fr-FR"/>
        </w:rPr>
        <w:t>. Ceux qui veulent voir la nation turque comme une minorité dans ce pays auront affaire à nous. »</w:t>
      </w:r>
    </w:p>
    <w:p w14:paraId="27119067" w14:textId="77777777" w:rsidR="00EE6415" w:rsidRPr="00375630" w:rsidRDefault="0010765B" w:rsidP="00375630">
      <w:pPr>
        <w:pStyle w:val="ECHRPara"/>
        <w:rPr>
          <w:lang w:val="fr-FR"/>
        </w:rPr>
      </w:pPr>
      <w:r w:rsidRPr="00375630">
        <w:rPr>
          <w:lang w:val="fr-FR"/>
        </w:rPr>
        <w:lastRenderedPageBreak/>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21</w:t>
      </w:r>
      <w:r w:rsidRPr="00375630">
        <w:rPr>
          <w:lang w:val="fr-FR"/>
        </w:rPr>
        <w:fldChar w:fldCharType="end"/>
      </w:r>
      <w:r w:rsidRPr="00375630">
        <w:rPr>
          <w:lang w:val="fr-FR"/>
        </w:rPr>
        <w:t xml:space="preserve">.  Le 8 novembre 2004, </w:t>
      </w:r>
      <w:r w:rsidR="00AE42C2" w:rsidRPr="00375630">
        <w:rPr>
          <w:lang w:val="fr-FR"/>
        </w:rPr>
        <w:t xml:space="preserve">le quotidien </w:t>
      </w:r>
      <w:r w:rsidR="00AE42C2" w:rsidRPr="00375630">
        <w:rPr>
          <w:i/>
          <w:lang w:val="fr-FR"/>
        </w:rPr>
        <w:t>Ortado</w:t>
      </w:r>
      <w:r w:rsidR="00AE42C2" w:rsidRPr="00375630">
        <w:rPr>
          <w:rFonts w:cstheme="minorHAnsi"/>
          <w:i/>
          <w:lang w:val="fr-FR"/>
        </w:rPr>
        <w:t>ğu</w:t>
      </w:r>
      <w:r w:rsidR="00AE42C2" w:rsidRPr="00375630">
        <w:rPr>
          <w:rFonts w:cstheme="minorHAnsi"/>
          <w:lang w:val="fr-FR"/>
        </w:rPr>
        <w:t xml:space="preserve"> </w:t>
      </w:r>
      <w:r w:rsidR="00757887" w:rsidRPr="00375630">
        <w:rPr>
          <w:rFonts w:cstheme="minorHAnsi"/>
          <w:lang w:val="fr-FR"/>
        </w:rPr>
        <w:t xml:space="preserve">avait lui aussi </w:t>
      </w:r>
      <w:r w:rsidR="00AE42C2" w:rsidRPr="00375630">
        <w:rPr>
          <w:rFonts w:cstheme="minorHAnsi"/>
          <w:lang w:val="fr-FR"/>
        </w:rPr>
        <w:t>publi</w:t>
      </w:r>
      <w:r w:rsidR="00757887" w:rsidRPr="00375630">
        <w:rPr>
          <w:rFonts w:cstheme="minorHAnsi"/>
          <w:lang w:val="fr-FR"/>
        </w:rPr>
        <w:t>é</w:t>
      </w:r>
      <w:r w:rsidR="00AE42C2" w:rsidRPr="00375630">
        <w:rPr>
          <w:rFonts w:cstheme="minorHAnsi"/>
          <w:lang w:val="fr-FR"/>
        </w:rPr>
        <w:t xml:space="preserve"> les déclarations de</w:t>
      </w:r>
      <w:r w:rsidR="00AE42C2" w:rsidRPr="00375630">
        <w:rPr>
          <w:lang w:val="fr-FR"/>
        </w:rPr>
        <w:t xml:space="preserve"> </w:t>
      </w:r>
      <w:r w:rsidRPr="00375630">
        <w:rPr>
          <w:lang w:val="fr-FR"/>
        </w:rPr>
        <w:t xml:space="preserve">B.A. </w:t>
      </w:r>
      <w:r w:rsidR="009F38EC" w:rsidRPr="00375630">
        <w:rPr>
          <w:lang w:val="fr-FR"/>
        </w:rPr>
        <w:t>et, notamment,</w:t>
      </w:r>
      <w:r w:rsidRPr="00375630">
        <w:rPr>
          <w:lang w:val="fr-FR"/>
        </w:rPr>
        <w:t xml:space="preserve"> les phrases suivantes :</w:t>
      </w:r>
    </w:p>
    <w:p w14:paraId="67DD8CAB" w14:textId="77777777" w:rsidR="00EE6415" w:rsidRPr="00375630" w:rsidRDefault="0010765B" w:rsidP="00375630">
      <w:pPr>
        <w:pStyle w:val="ECHRParaQuote"/>
        <w:rPr>
          <w:lang w:val="fr-FR"/>
        </w:rPr>
      </w:pPr>
      <w:r w:rsidRPr="00375630">
        <w:rPr>
          <w:lang w:val="fr-FR"/>
        </w:rPr>
        <w:t>«</w:t>
      </w:r>
      <w:r w:rsidR="009F38EC" w:rsidRPr="00375630">
        <w:rPr>
          <w:lang w:val="fr-FR"/>
        </w:rPr>
        <w:t> </w:t>
      </w:r>
      <w:r w:rsidRPr="00375630">
        <w:rPr>
          <w:lang w:val="fr-FR"/>
        </w:rPr>
        <w:t>Ce rapport est le résultat d</w:t>
      </w:r>
      <w:r w:rsidR="00375630" w:rsidRPr="00375630">
        <w:rPr>
          <w:lang w:val="fr-FR"/>
        </w:rPr>
        <w:t>’</w:t>
      </w:r>
      <w:r w:rsidRPr="00375630">
        <w:rPr>
          <w:lang w:val="fr-FR"/>
        </w:rPr>
        <w:t xml:space="preserve">une pensée entretenue depuis des années pour nous diviser et nous </w:t>
      </w:r>
      <w:r w:rsidR="009F38EC" w:rsidRPr="00375630">
        <w:rPr>
          <w:lang w:val="fr-FR"/>
        </w:rPr>
        <w:t xml:space="preserve">cliver </w:t>
      </w:r>
      <w:r w:rsidR="009E670A" w:rsidRPr="00375630">
        <w:rPr>
          <w:lang w:val="fr-FR"/>
        </w:rPr>
        <w:t>(..</w:t>
      </w:r>
      <w:r w:rsidRPr="00375630">
        <w:rPr>
          <w:lang w:val="fr-FR"/>
        </w:rPr>
        <w:t>.</w:t>
      </w:r>
      <w:r w:rsidR="009E670A" w:rsidRPr="00375630">
        <w:rPr>
          <w:lang w:val="fr-FR"/>
        </w:rPr>
        <w:t>)</w:t>
      </w:r>
      <w:r w:rsidRPr="00375630">
        <w:rPr>
          <w:lang w:val="fr-FR"/>
        </w:rPr>
        <w:t xml:space="preserve"> Je</w:t>
      </w:r>
      <w:r w:rsidR="00FB183B" w:rsidRPr="00375630">
        <w:rPr>
          <w:lang w:val="fr-FR"/>
        </w:rPr>
        <w:t xml:space="preserve"> </w:t>
      </w:r>
      <w:r w:rsidR="00757887" w:rsidRPr="00375630">
        <w:rPr>
          <w:lang w:val="fr-FR"/>
        </w:rPr>
        <w:t xml:space="preserve">lance un </w:t>
      </w:r>
      <w:r w:rsidR="00FB183B" w:rsidRPr="00375630">
        <w:rPr>
          <w:lang w:val="fr-FR"/>
        </w:rPr>
        <w:t>appel a</w:t>
      </w:r>
      <w:r w:rsidR="009E670A" w:rsidRPr="00375630">
        <w:rPr>
          <w:lang w:val="fr-FR"/>
        </w:rPr>
        <w:t xml:space="preserve">ux responsables </w:t>
      </w:r>
      <w:r w:rsidR="00757887" w:rsidRPr="00375630">
        <w:rPr>
          <w:lang w:val="fr-FR"/>
        </w:rPr>
        <w:t>et</w:t>
      </w:r>
      <w:r w:rsidR="009E670A" w:rsidRPr="00375630">
        <w:rPr>
          <w:lang w:val="fr-FR"/>
        </w:rPr>
        <w:t>, je</w:t>
      </w:r>
      <w:r w:rsidRPr="00375630">
        <w:rPr>
          <w:lang w:val="fr-FR"/>
        </w:rPr>
        <w:t xml:space="preserve"> vous le jure, le prix du sol est le sang et</w:t>
      </w:r>
      <w:r w:rsidR="009F38EC" w:rsidRPr="00375630">
        <w:rPr>
          <w:lang w:val="fr-FR"/>
        </w:rPr>
        <w:t>, s</w:t>
      </w:r>
      <w:r w:rsidR="00375630" w:rsidRPr="00375630">
        <w:rPr>
          <w:lang w:val="fr-FR"/>
        </w:rPr>
        <w:t>’</w:t>
      </w:r>
      <w:r w:rsidR="009F38EC" w:rsidRPr="00375630">
        <w:rPr>
          <w:lang w:val="fr-FR"/>
        </w:rPr>
        <w:t>il le faut,</w:t>
      </w:r>
      <w:r w:rsidRPr="00375630">
        <w:rPr>
          <w:lang w:val="fr-FR"/>
        </w:rPr>
        <w:t xml:space="preserve"> le sang sera versé. »</w:t>
      </w:r>
    </w:p>
    <w:p w14:paraId="396A6060" w14:textId="77777777" w:rsidR="0010765B"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22</w:t>
      </w:r>
      <w:r w:rsidRPr="00375630">
        <w:rPr>
          <w:lang w:val="fr-FR"/>
        </w:rPr>
        <w:fldChar w:fldCharType="end"/>
      </w:r>
      <w:r w:rsidRPr="00375630">
        <w:rPr>
          <w:lang w:val="fr-FR"/>
        </w:rPr>
        <w:t>.  Le 7 janvier 2005, les requérants intentèrent une action civile contre B.A. Ils demandaient la réparation du préjudice moral qu</w:t>
      </w:r>
      <w:r w:rsidR="00375630" w:rsidRPr="00375630">
        <w:rPr>
          <w:lang w:val="fr-FR"/>
        </w:rPr>
        <w:t>’</w:t>
      </w:r>
      <w:r w:rsidRPr="00375630">
        <w:rPr>
          <w:lang w:val="fr-FR"/>
        </w:rPr>
        <w:t>ils estimaient avoir subi en raison d</w:t>
      </w:r>
      <w:r w:rsidR="004037B2" w:rsidRPr="00375630">
        <w:rPr>
          <w:lang w:val="fr-FR"/>
        </w:rPr>
        <w:t xml:space="preserve">es </w:t>
      </w:r>
      <w:r w:rsidRPr="00375630">
        <w:rPr>
          <w:lang w:val="fr-FR"/>
        </w:rPr>
        <w:t>insultes et de</w:t>
      </w:r>
      <w:r w:rsidR="004037B2" w:rsidRPr="00375630">
        <w:rPr>
          <w:lang w:val="fr-FR"/>
        </w:rPr>
        <w:t>s</w:t>
      </w:r>
      <w:r w:rsidRPr="00375630">
        <w:rPr>
          <w:lang w:val="fr-FR"/>
        </w:rPr>
        <w:t xml:space="preserve"> menaces</w:t>
      </w:r>
      <w:r w:rsidR="00F716C6" w:rsidRPr="00375630">
        <w:rPr>
          <w:lang w:val="fr-FR"/>
        </w:rPr>
        <w:t xml:space="preserve"> </w:t>
      </w:r>
      <w:r w:rsidR="004037B2" w:rsidRPr="00375630">
        <w:rPr>
          <w:lang w:val="fr-FR"/>
        </w:rPr>
        <w:t xml:space="preserve">qui auraient été </w:t>
      </w:r>
      <w:r w:rsidR="00F716C6" w:rsidRPr="00375630">
        <w:rPr>
          <w:lang w:val="fr-FR"/>
        </w:rPr>
        <w:t>dirigées contre eux</w:t>
      </w:r>
      <w:r w:rsidR="004037B2" w:rsidRPr="00375630">
        <w:rPr>
          <w:lang w:val="fr-FR"/>
        </w:rPr>
        <w:t xml:space="preserve"> </w:t>
      </w:r>
      <w:r w:rsidR="00CD0852" w:rsidRPr="00375630">
        <w:rPr>
          <w:lang w:val="fr-FR"/>
        </w:rPr>
        <w:t>dans ces deux</w:t>
      </w:r>
      <w:r w:rsidR="004037B2" w:rsidRPr="00375630">
        <w:rPr>
          <w:lang w:val="fr-FR"/>
        </w:rPr>
        <w:t xml:space="preserve"> </w:t>
      </w:r>
      <w:r w:rsidR="00CD0852" w:rsidRPr="00375630">
        <w:rPr>
          <w:lang w:val="fr-FR"/>
        </w:rPr>
        <w:t>déclarations</w:t>
      </w:r>
      <w:r w:rsidRPr="00375630">
        <w:rPr>
          <w:lang w:val="fr-FR"/>
        </w:rPr>
        <w:t>.</w:t>
      </w:r>
    </w:p>
    <w:p w14:paraId="41001E10" w14:textId="77777777" w:rsidR="00EE6415"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23</w:t>
      </w:r>
      <w:r w:rsidRPr="00375630">
        <w:rPr>
          <w:lang w:val="fr-FR"/>
        </w:rPr>
        <w:fldChar w:fldCharType="end"/>
      </w:r>
      <w:r w:rsidRPr="00375630">
        <w:rPr>
          <w:lang w:val="fr-FR"/>
        </w:rPr>
        <w:t xml:space="preserve">.  Par un jugement du </w:t>
      </w:r>
      <w:r w:rsidR="00207521" w:rsidRPr="00375630">
        <w:rPr>
          <w:lang w:val="fr-FR"/>
        </w:rPr>
        <w:t>25 juillet 2006</w:t>
      </w:r>
      <w:r w:rsidRPr="00375630">
        <w:rPr>
          <w:lang w:val="fr-FR"/>
        </w:rPr>
        <w:t>, le tribunal de grande instance d</w:t>
      </w:r>
      <w:r w:rsidR="00375630" w:rsidRPr="00375630">
        <w:rPr>
          <w:lang w:val="fr-FR"/>
        </w:rPr>
        <w:t>’</w:t>
      </w:r>
      <w:r w:rsidRPr="00375630">
        <w:rPr>
          <w:lang w:val="fr-FR"/>
        </w:rPr>
        <w:t>Ankara débouta les requérants de leur demande au motif que leur rapport faisa</w:t>
      </w:r>
      <w:r w:rsidR="00200028" w:rsidRPr="00375630">
        <w:rPr>
          <w:lang w:val="fr-FR"/>
        </w:rPr>
        <w:t>i</w:t>
      </w:r>
      <w:r w:rsidRPr="00375630">
        <w:rPr>
          <w:lang w:val="fr-FR"/>
        </w:rPr>
        <w:t>t l</w:t>
      </w:r>
      <w:r w:rsidR="00375630" w:rsidRPr="00375630">
        <w:rPr>
          <w:lang w:val="fr-FR"/>
        </w:rPr>
        <w:t>’</w:t>
      </w:r>
      <w:r w:rsidRPr="00375630">
        <w:rPr>
          <w:lang w:val="fr-FR"/>
        </w:rPr>
        <w:t>objet d</w:t>
      </w:r>
      <w:r w:rsidR="00375630" w:rsidRPr="00375630">
        <w:rPr>
          <w:lang w:val="fr-FR"/>
        </w:rPr>
        <w:t>’</w:t>
      </w:r>
      <w:r w:rsidRPr="00375630">
        <w:rPr>
          <w:lang w:val="fr-FR"/>
        </w:rPr>
        <w:t>un débat public</w:t>
      </w:r>
      <w:r w:rsidR="00200028" w:rsidRPr="00375630">
        <w:rPr>
          <w:lang w:val="fr-FR"/>
        </w:rPr>
        <w:t xml:space="preserve"> et que,</w:t>
      </w:r>
      <w:r w:rsidR="00200028" w:rsidRPr="00375630" w:rsidDel="00200028">
        <w:rPr>
          <w:lang w:val="fr-FR"/>
        </w:rPr>
        <w:t xml:space="preserve"> </w:t>
      </w:r>
      <w:r w:rsidR="006A3F62" w:rsidRPr="00375630">
        <w:rPr>
          <w:lang w:val="fr-FR"/>
        </w:rPr>
        <w:t>compte tenu de leur statut social,</w:t>
      </w:r>
      <w:r w:rsidRPr="00375630">
        <w:rPr>
          <w:lang w:val="fr-FR"/>
        </w:rPr>
        <w:t xml:space="preserve"> ils devaient tolérer </w:t>
      </w:r>
      <w:r w:rsidR="00200028" w:rsidRPr="00375630">
        <w:rPr>
          <w:lang w:val="fr-FR"/>
        </w:rPr>
        <w:t>l</w:t>
      </w:r>
      <w:r w:rsidRPr="00375630">
        <w:rPr>
          <w:lang w:val="fr-FR"/>
        </w:rPr>
        <w:t>es critiques, y compris les critiques virulentes</w:t>
      </w:r>
      <w:r w:rsidR="00200028" w:rsidRPr="00375630">
        <w:rPr>
          <w:lang w:val="fr-FR"/>
        </w:rPr>
        <w:t>, et au motif</w:t>
      </w:r>
      <w:r w:rsidR="00207521" w:rsidRPr="00375630">
        <w:rPr>
          <w:lang w:val="fr-FR"/>
        </w:rPr>
        <w:t xml:space="preserve"> que les déclarations de B.A</w:t>
      </w:r>
      <w:r w:rsidR="006A3F62" w:rsidRPr="00375630">
        <w:rPr>
          <w:lang w:val="fr-FR"/>
        </w:rPr>
        <w:t>. restaient dans les limites de la critique admissible</w:t>
      </w:r>
      <w:r w:rsidRPr="00375630">
        <w:rPr>
          <w:lang w:val="fr-FR"/>
        </w:rPr>
        <w:t xml:space="preserve">. </w:t>
      </w:r>
      <w:r w:rsidR="00200028" w:rsidRPr="00375630">
        <w:rPr>
          <w:lang w:val="fr-FR"/>
        </w:rPr>
        <w:t>Il</w:t>
      </w:r>
      <w:r w:rsidRPr="00375630">
        <w:rPr>
          <w:lang w:val="fr-FR"/>
        </w:rPr>
        <w:t xml:space="preserve"> estima aussi que la phrase « le prix du sol est le sang et</w:t>
      </w:r>
      <w:r w:rsidR="00200028" w:rsidRPr="00375630">
        <w:rPr>
          <w:lang w:val="fr-FR"/>
        </w:rPr>
        <w:t>, s</w:t>
      </w:r>
      <w:r w:rsidR="00375630" w:rsidRPr="00375630">
        <w:rPr>
          <w:lang w:val="fr-FR"/>
        </w:rPr>
        <w:t>’</w:t>
      </w:r>
      <w:r w:rsidR="00200028" w:rsidRPr="00375630">
        <w:rPr>
          <w:lang w:val="fr-FR"/>
        </w:rPr>
        <w:t>il le faut,</w:t>
      </w:r>
      <w:r w:rsidRPr="00375630">
        <w:rPr>
          <w:lang w:val="fr-FR"/>
        </w:rPr>
        <w:t xml:space="preserve"> le sang sera versé » était une expression bien connue du grand public</w:t>
      </w:r>
      <w:r w:rsidR="00572CBC" w:rsidRPr="00375630">
        <w:rPr>
          <w:lang w:val="fr-FR"/>
        </w:rPr>
        <w:t>,</w:t>
      </w:r>
      <w:r w:rsidR="00AE42C2" w:rsidRPr="00375630">
        <w:rPr>
          <w:lang w:val="fr-FR"/>
        </w:rPr>
        <w:t xml:space="preserve"> selon laquelle </w:t>
      </w:r>
      <w:r w:rsidR="00200028" w:rsidRPr="00375630">
        <w:rPr>
          <w:lang w:val="fr-FR"/>
        </w:rPr>
        <w:t>on peut risquer sa vie</w:t>
      </w:r>
      <w:r w:rsidR="00AE42C2" w:rsidRPr="00375630">
        <w:rPr>
          <w:lang w:val="fr-FR"/>
        </w:rPr>
        <w:t xml:space="preserve"> pour la patrie</w:t>
      </w:r>
      <w:r w:rsidR="00572CBC" w:rsidRPr="00375630">
        <w:rPr>
          <w:lang w:val="fr-FR"/>
        </w:rPr>
        <w:t>,</w:t>
      </w:r>
      <w:r w:rsidRPr="00375630">
        <w:rPr>
          <w:lang w:val="fr-FR"/>
        </w:rPr>
        <w:t xml:space="preserve"> et qu</w:t>
      </w:r>
      <w:r w:rsidR="00375630" w:rsidRPr="00375630">
        <w:rPr>
          <w:lang w:val="fr-FR"/>
        </w:rPr>
        <w:t>’</w:t>
      </w:r>
      <w:r w:rsidRPr="00375630">
        <w:rPr>
          <w:lang w:val="fr-FR"/>
        </w:rPr>
        <w:t xml:space="preserve">elle </w:t>
      </w:r>
      <w:r w:rsidR="00757887" w:rsidRPr="00375630">
        <w:rPr>
          <w:lang w:val="fr-FR"/>
        </w:rPr>
        <w:t>n</w:t>
      </w:r>
      <w:r w:rsidR="00375630" w:rsidRPr="00375630">
        <w:rPr>
          <w:lang w:val="fr-FR"/>
        </w:rPr>
        <w:t>’</w:t>
      </w:r>
      <w:r w:rsidR="00757887" w:rsidRPr="00375630">
        <w:rPr>
          <w:lang w:val="fr-FR"/>
        </w:rPr>
        <w:t>avait pas le sens d</w:t>
      </w:r>
      <w:r w:rsidR="00375630" w:rsidRPr="00375630">
        <w:rPr>
          <w:lang w:val="fr-FR"/>
        </w:rPr>
        <w:t>’</w:t>
      </w:r>
      <w:r w:rsidRPr="00375630">
        <w:rPr>
          <w:lang w:val="fr-FR"/>
        </w:rPr>
        <w:t xml:space="preserve">une menace </w:t>
      </w:r>
      <w:r w:rsidR="00757887" w:rsidRPr="00375630">
        <w:rPr>
          <w:lang w:val="fr-FR"/>
        </w:rPr>
        <w:t>à l</w:t>
      </w:r>
      <w:r w:rsidR="00375630" w:rsidRPr="00375630">
        <w:rPr>
          <w:lang w:val="fr-FR"/>
        </w:rPr>
        <w:t>’</w:t>
      </w:r>
      <w:r w:rsidR="00757887" w:rsidRPr="00375630">
        <w:rPr>
          <w:lang w:val="fr-FR"/>
        </w:rPr>
        <w:t>égard d</w:t>
      </w:r>
      <w:r w:rsidRPr="00375630">
        <w:rPr>
          <w:lang w:val="fr-FR"/>
        </w:rPr>
        <w:t>es requérants</w:t>
      </w:r>
      <w:r w:rsidR="00207521" w:rsidRPr="00375630">
        <w:rPr>
          <w:lang w:val="fr-FR"/>
        </w:rPr>
        <w:t>. En outre, selon le tribunal,</w:t>
      </w:r>
      <w:r w:rsidR="006A3F62" w:rsidRPr="00375630">
        <w:rPr>
          <w:lang w:val="fr-FR"/>
        </w:rPr>
        <w:t xml:space="preserve"> la phrase « ceux qui veulent voir la nation turque comme une minorité dans ce pays auront affaire à nous » n</w:t>
      </w:r>
      <w:r w:rsidR="00375630" w:rsidRPr="00375630">
        <w:rPr>
          <w:lang w:val="fr-FR"/>
        </w:rPr>
        <w:t>’</w:t>
      </w:r>
      <w:r w:rsidR="006A3F62" w:rsidRPr="00375630">
        <w:rPr>
          <w:lang w:val="fr-FR"/>
        </w:rPr>
        <w:t>était qu</w:t>
      </w:r>
      <w:r w:rsidR="00375630" w:rsidRPr="00375630">
        <w:rPr>
          <w:lang w:val="fr-FR"/>
        </w:rPr>
        <w:t>’</w:t>
      </w:r>
      <w:r w:rsidR="006A3F62" w:rsidRPr="00375630">
        <w:rPr>
          <w:lang w:val="fr-FR"/>
        </w:rPr>
        <w:t xml:space="preserve">une critique </w:t>
      </w:r>
      <w:r w:rsidR="00FC6E79" w:rsidRPr="00375630">
        <w:rPr>
          <w:lang w:val="fr-FR"/>
        </w:rPr>
        <w:t>émise en</w:t>
      </w:r>
      <w:r w:rsidR="006A3F62" w:rsidRPr="00375630">
        <w:rPr>
          <w:lang w:val="fr-FR"/>
        </w:rPr>
        <w:t xml:space="preserve"> réaction aux opinions exprimées dans le rapport</w:t>
      </w:r>
      <w:r w:rsidRPr="00375630">
        <w:rPr>
          <w:lang w:val="fr-FR"/>
        </w:rPr>
        <w:t>.</w:t>
      </w:r>
    </w:p>
    <w:p w14:paraId="3C8E27D3" w14:textId="77777777" w:rsidR="00EE6415"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24</w:t>
      </w:r>
      <w:r w:rsidRPr="00375630">
        <w:rPr>
          <w:lang w:val="fr-FR"/>
        </w:rPr>
        <w:fldChar w:fldCharType="end"/>
      </w:r>
      <w:r w:rsidRPr="00375630">
        <w:rPr>
          <w:lang w:val="fr-FR"/>
        </w:rPr>
        <w:t>.  Les requérants se pourvurent en cassation.</w:t>
      </w:r>
      <w:r w:rsidR="008E1BDB" w:rsidRPr="00375630">
        <w:rPr>
          <w:lang w:val="fr-FR"/>
        </w:rPr>
        <w:t xml:space="preserve"> Ils soutinrent que les déclarations litigieuses de B.A. constituaient un appel à la violence</w:t>
      </w:r>
      <w:r w:rsidR="0031297C" w:rsidRPr="00375630">
        <w:rPr>
          <w:lang w:val="fr-FR"/>
        </w:rPr>
        <w:t xml:space="preserve"> clair et concret,</w:t>
      </w:r>
      <w:r w:rsidR="008E1BDB" w:rsidRPr="00375630">
        <w:rPr>
          <w:lang w:val="fr-FR"/>
        </w:rPr>
        <w:t xml:space="preserve"> </w:t>
      </w:r>
      <w:r w:rsidR="00200028" w:rsidRPr="00375630">
        <w:rPr>
          <w:lang w:val="fr-FR"/>
        </w:rPr>
        <w:t>et qu</w:t>
      </w:r>
      <w:r w:rsidR="00375630" w:rsidRPr="00375630">
        <w:rPr>
          <w:lang w:val="fr-FR"/>
        </w:rPr>
        <w:t>’</w:t>
      </w:r>
      <w:r w:rsidR="00200028" w:rsidRPr="00375630">
        <w:rPr>
          <w:lang w:val="fr-FR"/>
        </w:rPr>
        <w:t xml:space="preserve">elles </w:t>
      </w:r>
      <w:r w:rsidR="00FC6E79" w:rsidRPr="00375630">
        <w:rPr>
          <w:lang w:val="fr-FR"/>
        </w:rPr>
        <w:t>avaient pour but de</w:t>
      </w:r>
      <w:r w:rsidR="008E1BDB" w:rsidRPr="00375630">
        <w:rPr>
          <w:lang w:val="fr-FR"/>
        </w:rPr>
        <w:t xml:space="preserve"> les intimider </w:t>
      </w:r>
      <w:r w:rsidR="00F716C6" w:rsidRPr="00375630">
        <w:rPr>
          <w:lang w:val="fr-FR"/>
        </w:rPr>
        <w:t xml:space="preserve">et </w:t>
      </w:r>
      <w:r w:rsidR="00FC6E79" w:rsidRPr="00375630">
        <w:rPr>
          <w:lang w:val="fr-FR"/>
        </w:rPr>
        <w:t>de</w:t>
      </w:r>
      <w:r w:rsidR="00F716C6" w:rsidRPr="00375630">
        <w:rPr>
          <w:lang w:val="fr-FR"/>
        </w:rPr>
        <w:t xml:space="preserve"> les </w:t>
      </w:r>
      <w:r w:rsidR="008E1BDB" w:rsidRPr="00375630">
        <w:rPr>
          <w:lang w:val="fr-FR"/>
        </w:rPr>
        <w:t>désigner comme cible</w:t>
      </w:r>
      <w:r w:rsidR="006D6724" w:rsidRPr="00375630">
        <w:rPr>
          <w:lang w:val="fr-FR"/>
        </w:rPr>
        <w:t>s</w:t>
      </w:r>
      <w:r w:rsidR="008E1BDB" w:rsidRPr="00375630">
        <w:rPr>
          <w:lang w:val="fr-FR"/>
        </w:rPr>
        <w:t>.</w:t>
      </w:r>
    </w:p>
    <w:p w14:paraId="349AA597" w14:textId="77777777" w:rsidR="0010765B"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25</w:t>
      </w:r>
      <w:r w:rsidRPr="00375630">
        <w:rPr>
          <w:lang w:val="fr-FR"/>
        </w:rPr>
        <w:fldChar w:fldCharType="end"/>
      </w:r>
      <w:r w:rsidRPr="00375630">
        <w:rPr>
          <w:lang w:val="fr-FR"/>
        </w:rPr>
        <w:t xml:space="preserve">.  Le 22 octobre 2007, la Cour de cassation confirma le jugement de première instance, estimant </w:t>
      </w:r>
      <w:r w:rsidR="00FC6E79" w:rsidRPr="00375630">
        <w:rPr>
          <w:lang w:val="fr-FR"/>
        </w:rPr>
        <w:t>qu</w:t>
      </w:r>
      <w:r w:rsidR="00375630" w:rsidRPr="00375630">
        <w:rPr>
          <w:lang w:val="fr-FR"/>
        </w:rPr>
        <w:t>’</w:t>
      </w:r>
      <w:r w:rsidR="00FC6E79" w:rsidRPr="00375630">
        <w:rPr>
          <w:lang w:val="fr-FR"/>
        </w:rPr>
        <w:t>il</w:t>
      </w:r>
      <w:r w:rsidRPr="00375630">
        <w:rPr>
          <w:lang w:val="fr-FR"/>
        </w:rPr>
        <w:t xml:space="preserve"> était conforme à la procédure et à la loi et qu</w:t>
      </w:r>
      <w:r w:rsidR="00375630" w:rsidRPr="00375630">
        <w:rPr>
          <w:lang w:val="fr-FR"/>
        </w:rPr>
        <w:t>’</w:t>
      </w:r>
      <w:r w:rsidRPr="00375630">
        <w:rPr>
          <w:lang w:val="fr-FR"/>
        </w:rPr>
        <w:t xml:space="preserve">il </w:t>
      </w:r>
      <w:r w:rsidR="00246F71" w:rsidRPr="00375630">
        <w:rPr>
          <w:lang w:val="fr-FR"/>
        </w:rPr>
        <w:t xml:space="preserve">ne reposait sur </w:t>
      </w:r>
      <w:r w:rsidRPr="00375630">
        <w:rPr>
          <w:lang w:val="fr-FR"/>
        </w:rPr>
        <w:t>aucune appréciation incorrecte des éléments de preuve.</w:t>
      </w:r>
      <w:r w:rsidR="002663DE" w:rsidRPr="00375630">
        <w:rPr>
          <w:lang w:val="fr-FR"/>
        </w:rPr>
        <w:t xml:space="preserve"> Cet arrêt fut notifié à l</w:t>
      </w:r>
      <w:r w:rsidR="00375630" w:rsidRPr="00375630">
        <w:rPr>
          <w:lang w:val="fr-FR"/>
        </w:rPr>
        <w:t>’</w:t>
      </w:r>
      <w:r w:rsidR="002663DE" w:rsidRPr="00375630">
        <w:rPr>
          <w:lang w:val="fr-FR"/>
        </w:rPr>
        <w:t>avocate des requérants le 26 novembre 2007.</w:t>
      </w:r>
    </w:p>
    <w:p w14:paraId="2BCF66D3" w14:textId="77777777" w:rsidR="0010765B" w:rsidRPr="00375630" w:rsidRDefault="0010765B" w:rsidP="00375630">
      <w:pPr>
        <w:pStyle w:val="ECHRHeading3"/>
        <w:rPr>
          <w:lang w:val="fr-FR"/>
        </w:rPr>
      </w:pPr>
      <w:r w:rsidRPr="00375630">
        <w:rPr>
          <w:lang w:val="fr-FR"/>
        </w:rPr>
        <w:t>3.  L</w:t>
      </w:r>
      <w:r w:rsidR="00375630" w:rsidRPr="00375630">
        <w:rPr>
          <w:lang w:val="fr-FR"/>
        </w:rPr>
        <w:t>’</w:t>
      </w:r>
      <w:r w:rsidRPr="00375630">
        <w:rPr>
          <w:lang w:val="fr-FR"/>
        </w:rPr>
        <w:t>action civile intentée contre A.T.</w:t>
      </w:r>
    </w:p>
    <w:p w14:paraId="4EA885BE" w14:textId="77777777" w:rsidR="00D82CD4" w:rsidRPr="00375630" w:rsidRDefault="00225C3E"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26</w:t>
      </w:r>
      <w:r w:rsidRPr="00375630">
        <w:rPr>
          <w:lang w:val="fr-FR"/>
        </w:rPr>
        <w:fldChar w:fldCharType="end"/>
      </w:r>
      <w:r w:rsidRPr="00375630">
        <w:rPr>
          <w:lang w:val="fr-FR"/>
        </w:rPr>
        <w:t>.  </w:t>
      </w:r>
      <w:r w:rsidR="00672D60" w:rsidRPr="00375630">
        <w:rPr>
          <w:lang w:val="fr-FR"/>
        </w:rPr>
        <w:t>L</w:t>
      </w:r>
      <w:r w:rsidR="00D82CD4" w:rsidRPr="00375630">
        <w:rPr>
          <w:lang w:val="fr-FR"/>
        </w:rPr>
        <w:t xml:space="preserve">e 26 octobre 2004, A.T. </w:t>
      </w:r>
      <w:r w:rsidR="00200028" w:rsidRPr="00375630">
        <w:rPr>
          <w:lang w:val="fr-FR"/>
        </w:rPr>
        <w:t xml:space="preserve">avait </w:t>
      </w:r>
      <w:r w:rsidR="00D82CD4" w:rsidRPr="00375630">
        <w:rPr>
          <w:lang w:val="fr-FR"/>
        </w:rPr>
        <w:t>publi</w:t>
      </w:r>
      <w:r w:rsidR="00200028" w:rsidRPr="00375630">
        <w:rPr>
          <w:lang w:val="fr-FR"/>
        </w:rPr>
        <w:t>é</w:t>
      </w:r>
      <w:r w:rsidR="00D82CD4" w:rsidRPr="00375630">
        <w:rPr>
          <w:lang w:val="fr-FR"/>
        </w:rPr>
        <w:t xml:space="preserve"> dans le quotidien </w:t>
      </w:r>
      <w:r w:rsidR="00D82CD4" w:rsidRPr="00375630">
        <w:rPr>
          <w:i/>
          <w:lang w:val="fr-FR"/>
        </w:rPr>
        <w:t>Yeniçağ</w:t>
      </w:r>
      <w:r w:rsidR="00D82CD4" w:rsidRPr="00375630">
        <w:rPr>
          <w:lang w:val="fr-FR"/>
        </w:rPr>
        <w:t xml:space="preserve"> un article qui </w:t>
      </w:r>
      <w:r w:rsidR="00200028" w:rsidRPr="00375630">
        <w:rPr>
          <w:lang w:val="fr-FR"/>
        </w:rPr>
        <w:t>contenait</w:t>
      </w:r>
      <w:r w:rsidR="00D82CD4" w:rsidRPr="00375630">
        <w:rPr>
          <w:lang w:val="fr-FR"/>
        </w:rPr>
        <w:t xml:space="preserve"> notamment </w:t>
      </w:r>
      <w:r w:rsidR="00200028" w:rsidRPr="00375630">
        <w:rPr>
          <w:lang w:val="fr-FR"/>
        </w:rPr>
        <w:t>les passages suivants </w:t>
      </w:r>
      <w:r w:rsidR="00D82CD4" w:rsidRPr="00375630">
        <w:rPr>
          <w:lang w:val="fr-FR"/>
        </w:rPr>
        <w:t>:</w:t>
      </w:r>
    </w:p>
    <w:p w14:paraId="321FA2BD" w14:textId="77777777" w:rsidR="00EE6415" w:rsidRPr="00375630" w:rsidRDefault="00207521" w:rsidP="00375630">
      <w:pPr>
        <w:pStyle w:val="ECHRParaQuote"/>
        <w:rPr>
          <w:lang w:val="fr-FR"/>
        </w:rPr>
      </w:pPr>
      <w:r w:rsidRPr="00375630">
        <w:rPr>
          <w:lang w:val="fr-FR"/>
        </w:rPr>
        <w:t>« l</w:t>
      </w:r>
      <w:r w:rsidR="00D82CD4" w:rsidRPr="00375630">
        <w:rPr>
          <w:lang w:val="fr-FR"/>
        </w:rPr>
        <w:t>e rapporteur des deuxièmes négociations de Sèvres</w:t>
      </w:r>
      <w:r w:rsidR="00EA6599" w:rsidRPr="00375630">
        <w:rPr>
          <w:lang w:val="fr-FR"/>
        </w:rPr>
        <w:t>, le</w:t>
      </w:r>
      <w:r w:rsidR="00D82CD4" w:rsidRPr="00375630">
        <w:rPr>
          <w:lang w:val="fr-FR"/>
        </w:rPr>
        <w:t xml:space="preserve"> </w:t>
      </w:r>
      <w:r w:rsidR="00EA6599" w:rsidRPr="00375630">
        <w:rPr>
          <w:lang w:val="fr-FR"/>
        </w:rPr>
        <w:t>prof</w:t>
      </w:r>
      <w:r w:rsidR="00D82CD4" w:rsidRPr="00375630">
        <w:rPr>
          <w:lang w:val="fr-FR"/>
        </w:rPr>
        <w:t xml:space="preserve">. </w:t>
      </w:r>
      <w:r w:rsidR="00EA6599" w:rsidRPr="00375630">
        <w:rPr>
          <w:lang w:val="fr-FR"/>
        </w:rPr>
        <w:t>docteur</w:t>
      </w:r>
      <w:r w:rsidR="00D82CD4" w:rsidRPr="00375630">
        <w:rPr>
          <w:lang w:val="fr-FR"/>
        </w:rPr>
        <w:t xml:space="preserve"> Bask</w:t>
      </w:r>
      <w:r w:rsidR="00D82CD4" w:rsidRPr="00375630">
        <w:rPr>
          <w:rFonts w:cstheme="minorHAnsi"/>
          <w:lang w:val="fr-FR"/>
        </w:rPr>
        <w:t>ı</w:t>
      </w:r>
      <w:r w:rsidR="00D82CD4" w:rsidRPr="00375630">
        <w:rPr>
          <w:lang w:val="fr-FR"/>
        </w:rPr>
        <w:t>n Oran</w:t>
      </w:r>
      <w:r w:rsidR="009B0DE7" w:rsidRPr="00375630">
        <w:rPr>
          <w:lang w:val="fr-FR"/>
        </w:rPr>
        <w:t xml:space="preserve"> </w:t>
      </w:r>
      <w:r w:rsidR="00D82CD4" w:rsidRPr="00375630">
        <w:rPr>
          <w:lang w:val="fr-FR"/>
        </w:rPr>
        <w:t>(</w:t>
      </w:r>
      <w:r w:rsidR="00EE6415" w:rsidRPr="00375630">
        <w:rPr>
          <w:lang w:val="fr-FR"/>
        </w:rPr>
        <w:t>...</w:t>
      </w:r>
      <w:r w:rsidR="00D82CD4" w:rsidRPr="00375630">
        <w:rPr>
          <w:lang w:val="fr-FR"/>
        </w:rPr>
        <w:t>) »</w:t>
      </w:r>
      <w:r w:rsidR="0054676F" w:rsidRPr="00375630">
        <w:rPr>
          <w:lang w:val="fr-FR"/>
        </w:rPr>
        <w:t>,</w:t>
      </w:r>
      <w:r w:rsidR="00D82CD4" w:rsidRPr="00375630">
        <w:rPr>
          <w:lang w:val="fr-FR"/>
        </w:rPr>
        <w:t xml:space="preserve"> « le rapport </w:t>
      </w:r>
      <w:r w:rsidR="009B0DE7" w:rsidRPr="00375630">
        <w:rPr>
          <w:lang w:val="fr-FR"/>
        </w:rPr>
        <w:t xml:space="preserve">de </w:t>
      </w:r>
      <w:r w:rsidR="00672D60" w:rsidRPr="00375630">
        <w:rPr>
          <w:lang w:val="fr-FR"/>
        </w:rPr>
        <w:t>tra</w:t>
      </w:r>
      <w:r w:rsidR="009B0DE7" w:rsidRPr="00375630">
        <w:rPr>
          <w:lang w:val="fr-FR"/>
        </w:rPr>
        <w:t>îtrise</w:t>
      </w:r>
      <w:r w:rsidR="00672D60" w:rsidRPr="00375630">
        <w:rPr>
          <w:lang w:val="fr-FR"/>
        </w:rPr>
        <w:t xml:space="preserve"> (</w:t>
      </w:r>
      <w:r w:rsidR="00672D60" w:rsidRPr="00375630">
        <w:rPr>
          <w:i/>
          <w:lang w:val="fr-FR"/>
        </w:rPr>
        <w:t>ihanet raporu</w:t>
      </w:r>
      <w:r w:rsidR="00672D60" w:rsidRPr="00375630">
        <w:rPr>
          <w:lang w:val="fr-FR"/>
        </w:rPr>
        <w:t>)</w:t>
      </w:r>
      <w:r w:rsidR="00D82CD4" w:rsidRPr="00375630">
        <w:rPr>
          <w:lang w:val="fr-FR"/>
        </w:rPr>
        <w:t xml:space="preserve"> qui </w:t>
      </w:r>
      <w:r w:rsidR="00EA6599" w:rsidRPr="00375630">
        <w:rPr>
          <w:lang w:val="fr-FR"/>
        </w:rPr>
        <w:t xml:space="preserve">est </w:t>
      </w:r>
      <w:r w:rsidR="00D82CD4" w:rsidRPr="00375630">
        <w:rPr>
          <w:lang w:val="fr-FR"/>
        </w:rPr>
        <w:t>sort</w:t>
      </w:r>
      <w:r w:rsidR="00EA6599" w:rsidRPr="00375630">
        <w:rPr>
          <w:lang w:val="fr-FR"/>
        </w:rPr>
        <w:t>i</w:t>
      </w:r>
      <w:r w:rsidR="00D82CD4" w:rsidRPr="00375630">
        <w:rPr>
          <w:lang w:val="fr-FR"/>
        </w:rPr>
        <w:t xml:space="preserve"> de la plume de Baskın Oran », « le moment venu, on</w:t>
      </w:r>
      <w:r w:rsidRPr="00375630">
        <w:rPr>
          <w:lang w:val="fr-FR"/>
        </w:rPr>
        <w:t xml:space="preserve"> [leur]</w:t>
      </w:r>
      <w:r w:rsidR="00D82CD4" w:rsidRPr="00375630">
        <w:rPr>
          <w:lang w:val="fr-FR"/>
        </w:rPr>
        <w:t xml:space="preserve"> </w:t>
      </w:r>
      <w:r w:rsidR="003F253E" w:rsidRPr="00375630">
        <w:rPr>
          <w:lang w:val="fr-FR"/>
        </w:rPr>
        <w:t>demande</w:t>
      </w:r>
      <w:r w:rsidR="009B0DE7" w:rsidRPr="00375630">
        <w:rPr>
          <w:lang w:val="fr-FR"/>
        </w:rPr>
        <w:t>ra</w:t>
      </w:r>
      <w:r w:rsidR="003F253E" w:rsidRPr="00375630">
        <w:rPr>
          <w:lang w:val="fr-FR"/>
        </w:rPr>
        <w:t xml:space="preserve"> des comptes pour avoir </w:t>
      </w:r>
      <w:r w:rsidR="009B0DE7" w:rsidRPr="00375630">
        <w:rPr>
          <w:lang w:val="fr-FR"/>
        </w:rPr>
        <w:t>élaboré</w:t>
      </w:r>
      <w:r w:rsidR="003F253E" w:rsidRPr="00375630">
        <w:rPr>
          <w:lang w:val="fr-FR"/>
        </w:rPr>
        <w:t xml:space="preserve"> un rapport </w:t>
      </w:r>
      <w:r w:rsidR="009B0DE7" w:rsidRPr="00375630">
        <w:rPr>
          <w:lang w:val="fr-FR"/>
        </w:rPr>
        <w:t>de traîtrise</w:t>
      </w:r>
      <w:r w:rsidR="003F253E" w:rsidRPr="00375630">
        <w:rPr>
          <w:lang w:val="fr-FR"/>
        </w:rPr>
        <w:t xml:space="preserve"> (</w:t>
      </w:r>
      <w:r w:rsidR="00EE6415" w:rsidRPr="00375630">
        <w:rPr>
          <w:lang w:val="fr-FR"/>
        </w:rPr>
        <w:t>...</w:t>
      </w:r>
      <w:r w:rsidR="003F253E" w:rsidRPr="00375630">
        <w:rPr>
          <w:lang w:val="fr-FR"/>
        </w:rPr>
        <w:t>) »</w:t>
      </w:r>
    </w:p>
    <w:p w14:paraId="02B308E7" w14:textId="77777777" w:rsidR="003F253E" w:rsidRPr="00375630" w:rsidRDefault="00225C3E"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27</w:t>
      </w:r>
      <w:r w:rsidRPr="00375630">
        <w:rPr>
          <w:lang w:val="fr-FR"/>
        </w:rPr>
        <w:fldChar w:fldCharType="end"/>
      </w:r>
      <w:r w:rsidRPr="00375630">
        <w:rPr>
          <w:lang w:val="fr-FR"/>
        </w:rPr>
        <w:t>.  </w:t>
      </w:r>
      <w:r w:rsidR="00207521" w:rsidRPr="00375630">
        <w:rPr>
          <w:lang w:val="fr-FR"/>
        </w:rPr>
        <w:t>Un autre article d</w:t>
      </w:r>
      <w:r w:rsidR="00DD5ACA" w:rsidRPr="00375630">
        <w:rPr>
          <w:lang w:val="fr-FR"/>
        </w:rPr>
        <w:t xml:space="preserve">e </w:t>
      </w:r>
      <w:r w:rsidR="003F253E" w:rsidRPr="00375630">
        <w:rPr>
          <w:lang w:val="fr-FR"/>
        </w:rPr>
        <w:t>A.T., publié le 31 octobre 2004 dans le même quotidien, contenait le passage suivant :</w:t>
      </w:r>
    </w:p>
    <w:p w14:paraId="29692A09" w14:textId="77777777" w:rsidR="00EE6415" w:rsidRPr="00375630" w:rsidRDefault="003F253E" w:rsidP="00375630">
      <w:pPr>
        <w:pStyle w:val="ECHRParaQuote"/>
        <w:rPr>
          <w:lang w:val="fr-FR"/>
        </w:rPr>
      </w:pPr>
      <w:r w:rsidRPr="00375630">
        <w:rPr>
          <w:lang w:val="fr-FR"/>
        </w:rPr>
        <w:t>« (</w:t>
      </w:r>
      <w:r w:rsidR="00EE6415" w:rsidRPr="00375630">
        <w:rPr>
          <w:lang w:val="fr-FR"/>
        </w:rPr>
        <w:t>...</w:t>
      </w:r>
      <w:r w:rsidRPr="00375630">
        <w:rPr>
          <w:lang w:val="fr-FR"/>
        </w:rPr>
        <w:t>) le rapport, appelé les droits des minorités et les dr</w:t>
      </w:r>
      <w:r w:rsidR="00207521" w:rsidRPr="00375630">
        <w:rPr>
          <w:lang w:val="fr-FR"/>
        </w:rPr>
        <w:t>oits culturels, [</w:t>
      </w:r>
      <w:r w:rsidR="009B0DE7" w:rsidRPr="00375630">
        <w:rPr>
          <w:lang w:val="fr-FR"/>
        </w:rPr>
        <w:t xml:space="preserve">a été </w:t>
      </w:r>
      <w:r w:rsidR="00DD5ACA" w:rsidRPr="00375630">
        <w:rPr>
          <w:lang w:val="fr-FR"/>
        </w:rPr>
        <w:t xml:space="preserve">élaboré </w:t>
      </w:r>
      <w:r w:rsidR="00207521" w:rsidRPr="00375630">
        <w:rPr>
          <w:lang w:val="fr-FR"/>
        </w:rPr>
        <w:t>par] vingt-quatre</w:t>
      </w:r>
      <w:r w:rsidRPr="00375630">
        <w:rPr>
          <w:lang w:val="fr-FR"/>
        </w:rPr>
        <w:t xml:space="preserve"> [personnes] gauchistes, séparatistes, subversives, mécontentes de l</w:t>
      </w:r>
      <w:r w:rsidR="00375630" w:rsidRPr="00375630">
        <w:rPr>
          <w:lang w:val="fr-FR"/>
        </w:rPr>
        <w:t>’</w:t>
      </w:r>
      <w:r w:rsidRPr="00375630">
        <w:rPr>
          <w:lang w:val="fr-FR"/>
        </w:rPr>
        <w:t>unité du pays</w:t>
      </w:r>
      <w:r w:rsidR="00207521" w:rsidRPr="00375630">
        <w:rPr>
          <w:lang w:val="fr-FR"/>
        </w:rPr>
        <w:t>,</w:t>
      </w:r>
      <w:r w:rsidRPr="00375630">
        <w:rPr>
          <w:lang w:val="fr-FR"/>
        </w:rPr>
        <w:t xml:space="preserve"> </w:t>
      </w:r>
      <w:r w:rsidR="009B0DE7" w:rsidRPr="00375630">
        <w:rPr>
          <w:lang w:val="fr-FR"/>
        </w:rPr>
        <w:t xml:space="preserve">[qui sont] </w:t>
      </w:r>
      <w:r w:rsidRPr="00375630">
        <w:rPr>
          <w:lang w:val="fr-FR"/>
        </w:rPr>
        <w:t>à condamner à la peine de mort (</w:t>
      </w:r>
      <w:r w:rsidR="00EE6415" w:rsidRPr="00375630">
        <w:rPr>
          <w:lang w:val="fr-FR"/>
        </w:rPr>
        <w:t>...</w:t>
      </w:r>
      <w:r w:rsidRPr="00375630">
        <w:rPr>
          <w:lang w:val="fr-FR"/>
        </w:rPr>
        <w:t>) »</w:t>
      </w:r>
    </w:p>
    <w:p w14:paraId="427E63E1" w14:textId="77777777" w:rsidR="0010765B" w:rsidRPr="00375630" w:rsidRDefault="0010765B" w:rsidP="00375630">
      <w:pPr>
        <w:pStyle w:val="ECHRPara"/>
        <w:rPr>
          <w:lang w:val="fr-FR"/>
        </w:rPr>
      </w:pPr>
      <w:r w:rsidRPr="00375630">
        <w:rPr>
          <w:lang w:val="fr-FR"/>
        </w:rPr>
        <w:lastRenderedPageBreak/>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28</w:t>
      </w:r>
      <w:r w:rsidRPr="00375630">
        <w:rPr>
          <w:lang w:val="fr-FR"/>
        </w:rPr>
        <w:fldChar w:fldCharType="end"/>
      </w:r>
      <w:r w:rsidRPr="00375630">
        <w:rPr>
          <w:lang w:val="fr-FR"/>
        </w:rPr>
        <w:t xml:space="preserve">.  Le 4 novembre 2004, le quotidien </w:t>
      </w:r>
      <w:r w:rsidRPr="00375630">
        <w:rPr>
          <w:i/>
          <w:lang w:val="fr-FR"/>
        </w:rPr>
        <w:t>Yeniçağ</w:t>
      </w:r>
      <w:r w:rsidR="003F253E" w:rsidRPr="00375630">
        <w:rPr>
          <w:lang w:val="fr-FR"/>
        </w:rPr>
        <w:t xml:space="preserve"> </w:t>
      </w:r>
      <w:r w:rsidR="00C02C19" w:rsidRPr="00375630">
        <w:rPr>
          <w:lang w:val="fr-FR"/>
        </w:rPr>
        <w:t xml:space="preserve">avait </w:t>
      </w:r>
      <w:r w:rsidR="003F253E" w:rsidRPr="00375630">
        <w:rPr>
          <w:lang w:val="fr-FR"/>
        </w:rPr>
        <w:t>publi</w:t>
      </w:r>
      <w:r w:rsidR="00C02C19" w:rsidRPr="00375630">
        <w:rPr>
          <w:lang w:val="fr-FR"/>
        </w:rPr>
        <w:t>é</w:t>
      </w:r>
      <w:r w:rsidRPr="00375630">
        <w:rPr>
          <w:lang w:val="fr-FR"/>
        </w:rPr>
        <w:t xml:space="preserve"> un </w:t>
      </w:r>
      <w:r w:rsidR="003F253E" w:rsidRPr="00375630">
        <w:rPr>
          <w:lang w:val="fr-FR"/>
        </w:rPr>
        <w:t xml:space="preserve">autre </w:t>
      </w:r>
      <w:r w:rsidRPr="00375630">
        <w:rPr>
          <w:lang w:val="fr-FR"/>
        </w:rPr>
        <w:t xml:space="preserve">article </w:t>
      </w:r>
      <w:r w:rsidR="00DD5ACA" w:rsidRPr="00375630">
        <w:rPr>
          <w:lang w:val="fr-FR"/>
        </w:rPr>
        <w:t xml:space="preserve">signé par </w:t>
      </w:r>
      <w:r w:rsidRPr="00375630">
        <w:rPr>
          <w:lang w:val="fr-FR"/>
        </w:rPr>
        <w:t>A.</w:t>
      </w:r>
      <w:r w:rsidRPr="00375630">
        <w:rPr>
          <w:rFonts w:cstheme="minorHAnsi"/>
          <w:lang w:val="fr-FR"/>
        </w:rPr>
        <w:t>T</w:t>
      </w:r>
      <w:r w:rsidRPr="00375630">
        <w:rPr>
          <w:lang w:val="fr-FR"/>
        </w:rPr>
        <w:t xml:space="preserve">. </w:t>
      </w:r>
      <w:r w:rsidR="00DD5ACA" w:rsidRPr="00375630">
        <w:rPr>
          <w:lang w:val="fr-FR"/>
        </w:rPr>
        <w:t>et comportant</w:t>
      </w:r>
      <w:r w:rsidR="00F716C6" w:rsidRPr="00375630">
        <w:rPr>
          <w:lang w:val="fr-FR"/>
        </w:rPr>
        <w:t xml:space="preserve"> notamment</w:t>
      </w:r>
      <w:r w:rsidRPr="00375630">
        <w:rPr>
          <w:lang w:val="fr-FR"/>
        </w:rPr>
        <w:t xml:space="preserve"> les propos suivants :</w:t>
      </w:r>
    </w:p>
    <w:p w14:paraId="05CA7998" w14:textId="77777777" w:rsidR="0010765B" w:rsidRPr="00375630" w:rsidRDefault="0010765B" w:rsidP="00375630">
      <w:pPr>
        <w:pStyle w:val="ECHRParaQuote"/>
        <w:rPr>
          <w:lang w:val="fr-FR"/>
        </w:rPr>
      </w:pPr>
      <w:r w:rsidRPr="00375630">
        <w:rPr>
          <w:lang w:val="fr-FR"/>
        </w:rPr>
        <w:t xml:space="preserve">« F.Y. a eu un geste de protestation envers İbrahim Kaboğlu et Baskın Oran, qui ont </w:t>
      </w:r>
      <w:r w:rsidR="005C3836" w:rsidRPr="00375630">
        <w:rPr>
          <w:lang w:val="fr-FR"/>
        </w:rPr>
        <w:t xml:space="preserve">rédigé </w:t>
      </w:r>
      <w:r w:rsidRPr="00375630">
        <w:rPr>
          <w:lang w:val="fr-FR"/>
        </w:rPr>
        <w:t xml:space="preserve">et défendu un rapport </w:t>
      </w:r>
      <w:r w:rsidR="003F253E" w:rsidRPr="00375630">
        <w:rPr>
          <w:lang w:val="fr-FR"/>
        </w:rPr>
        <w:t>qu</w:t>
      </w:r>
      <w:r w:rsidR="00375630" w:rsidRPr="00375630">
        <w:rPr>
          <w:lang w:val="fr-FR"/>
        </w:rPr>
        <w:t>’</w:t>
      </w:r>
      <w:r w:rsidR="003F253E" w:rsidRPr="00375630">
        <w:rPr>
          <w:lang w:val="fr-FR"/>
        </w:rPr>
        <w:t xml:space="preserve">on peut qualifier de </w:t>
      </w:r>
      <w:r w:rsidR="005C3836" w:rsidRPr="00375630">
        <w:rPr>
          <w:lang w:val="fr-FR"/>
        </w:rPr>
        <w:t>« </w:t>
      </w:r>
      <w:r w:rsidRPr="00375630">
        <w:rPr>
          <w:lang w:val="fr-FR"/>
        </w:rPr>
        <w:t>rapport des deuxièmes négociations de Sèvres</w:t>
      </w:r>
      <w:r w:rsidR="005C3836" w:rsidRPr="00375630">
        <w:rPr>
          <w:lang w:val="fr-FR"/>
        </w:rPr>
        <w:t> »</w:t>
      </w:r>
      <w:r w:rsidRPr="00375630">
        <w:rPr>
          <w:lang w:val="fr-FR"/>
        </w:rPr>
        <w:t> »</w:t>
      </w:r>
      <w:r w:rsidR="005C3836" w:rsidRPr="00375630">
        <w:rPr>
          <w:lang w:val="fr-FR"/>
        </w:rPr>
        <w:t> ;</w:t>
      </w:r>
      <w:r w:rsidRPr="00375630">
        <w:rPr>
          <w:lang w:val="fr-FR"/>
        </w:rPr>
        <w:t xml:space="preserve"> </w:t>
      </w:r>
      <w:r w:rsidR="00DA5C24" w:rsidRPr="00375630">
        <w:rPr>
          <w:lang w:val="fr-FR"/>
        </w:rPr>
        <w:t>« </w:t>
      </w:r>
      <w:r w:rsidRPr="00375630">
        <w:rPr>
          <w:lang w:val="fr-FR"/>
        </w:rPr>
        <w:t xml:space="preserve">les chefs des réseaux de traîtres disent </w:t>
      </w:r>
      <w:r w:rsidR="00C02C19" w:rsidRPr="00375630">
        <w:rPr>
          <w:lang w:val="fr-FR"/>
        </w:rPr>
        <w:t>qu</w:t>
      </w:r>
      <w:r w:rsidR="00375630" w:rsidRPr="00375630">
        <w:rPr>
          <w:lang w:val="fr-FR"/>
        </w:rPr>
        <w:t>’</w:t>
      </w:r>
      <w:r w:rsidRPr="00375630">
        <w:rPr>
          <w:lang w:val="fr-FR"/>
        </w:rPr>
        <w:t xml:space="preserve">il y a des millions </w:t>
      </w:r>
      <w:r w:rsidR="00C02C19" w:rsidRPr="00375630">
        <w:rPr>
          <w:lang w:val="fr-FR"/>
        </w:rPr>
        <w:t xml:space="preserve">de </w:t>
      </w:r>
      <w:r w:rsidRPr="00375630">
        <w:rPr>
          <w:i/>
          <w:lang w:val="fr-FR"/>
        </w:rPr>
        <w:t>ülkücü</w:t>
      </w:r>
      <w:r w:rsidRPr="00375630">
        <w:rPr>
          <w:lang w:val="fr-FR"/>
        </w:rPr>
        <w:t xml:space="preserve"> [</w:t>
      </w:r>
      <w:r w:rsidR="005C3836" w:rsidRPr="00375630">
        <w:rPr>
          <w:lang w:val="fr-FR"/>
        </w:rPr>
        <w:t>« </w:t>
      </w:r>
      <w:r w:rsidR="00225C3E" w:rsidRPr="00375630">
        <w:rPr>
          <w:lang w:val="fr-FR"/>
        </w:rPr>
        <w:t>idéalistes</w:t>
      </w:r>
      <w:r w:rsidR="005C3836" w:rsidRPr="00375630">
        <w:rPr>
          <w:lang w:val="fr-FR"/>
        </w:rPr>
        <w:t> »</w:t>
      </w:r>
      <w:r w:rsidRPr="00375630">
        <w:rPr>
          <w:lang w:val="fr-FR"/>
        </w:rPr>
        <w:t>, militants d</w:t>
      </w:r>
      <w:r w:rsidR="00375630" w:rsidRPr="00375630">
        <w:rPr>
          <w:lang w:val="fr-FR"/>
        </w:rPr>
        <w:t>’</w:t>
      </w:r>
      <w:r w:rsidRPr="00375630">
        <w:rPr>
          <w:lang w:val="fr-FR"/>
        </w:rPr>
        <w:t>extrême droite] (</w:t>
      </w:r>
      <w:r w:rsidR="00EE6415" w:rsidRPr="00375630">
        <w:rPr>
          <w:lang w:val="fr-FR"/>
        </w:rPr>
        <w:t>...</w:t>
      </w:r>
      <w:r w:rsidRPr="00375630">
        <w:rPr>
          <w:lang w:val="fr-FR"/>
        </w:rPr>
        <w:t xml:space="preserve">), </w:t>
      </w:r>
      <w:r w:rsidR="00081234" w:rsidRPr="00375630">
        <w:rPr>
          <w:lang w:val="fr-FR"/>
        </w:rPr>
        <w:t xml:space="preserve">alors </w:t>
      </w:r>
      <w:r w:rsidRPr="00375630">
        <w:rPr>
          <w:lang w:val="fr-FR"/>
        </w:rPr>
        <w:t>tous ces gens s</w:t>
      </w:r>
      <w:r w:rsidR="00081234" w:rsidRPr="00375630">
        <w:rPr>
          <w:lang w:val="fr-FR"/>
        </w:rPr>
        <w:t>eraient</w:t>
      </w:r>
      <w:r w:rsidRPr="00375630">
        <w:rPr>
          <w:lang w:val="fr-FR"/>
        </w:rPr>
        <w:t xml:space="preserve"> idiots et </w:t>
      </w:r>
      <w:r w:rsidR="00DA5C24" w:rsidRPr="00375630">
        <w:rPr>
          <w:lang w:val="fr-FR"/>
        </w:rPr>
        <w:t xml:space="preserve">toi, tu </w:t>
      </w:r>
      <w:r w:rsidR="00081234" w:rsidRPr="00375630">
        <w:rPr>
          <w:lang w:val="fr-FR"/>
        </w:rPr>
        <w:t xml:space="preserve">serais </w:t>
      </w:r>
      <w:r w:rsidR="00DA5C24" w:rsidRPr="00375630">
        <w:rPr>
          <w:lang w:val="fr-FR"/>
        </w:rPr>
        <w:t>intelligent, c</w:t>
      </w:r>
      <w:r w:rsidR="00375630" w:rsidRPr="00375630">
        <w:rPr>
          <w:lang w:val="fr-FR"/>
        </w:rPr>
        <w:t>’</w:t>
      </w:r>
      <w:r w:rsidRPr="00375630">
        <w:rPr>
          <w:lang w:val="fr-FR"/>
        </w:rPr>
        <w:t>est ça</w:t>
      </w:r>
      <w:r w:rsidR="00081234" w:rsidRPr="00375630">
        <w:rPr>
          <w:lang w:val="fr-FR"/>
        </w:rPr>
        <w:t> ?</w:t>
      </w:r>
      <w:r w:rsidR="00DA5C24" w:rsidRPr="00375630">
        <w:rPr>
          <w:lang w:val="fr-FR"/>
        </w:rPr>
        <w:t xml:space="preserve"> </w:t>
      </w:r>
      <w:r w:rsidRPr="00375630">
        <w:rPr>
          <w:lang w:val="fr-FR"/>
        </w:rPr>
        <w:t>La mauvaise foi de Kaboğlu et Oran a été d</w:t>
      </w:r>
      <w:r w:rsidR="00DA5C24" w:rsidRPr="00375630">
        <w:rPr>
          <w:lang w:val="fr-FR"/>
        </w:rPr>
        <w:t>évoilée maintes fois. Les irrégu</w:t>
      </w:r>
      <w:r w:rsidRPr="00375630">
        <w:rPr>
          <w:lang w:val="fr-FR"/>
        </w:rPr>
        <w:t xml:space="preserve">larités dans le fonctionnement du Conseil consultatif ont été exposées. Pourquoi ces messieurs ne prennent-ils pas en considération les protestations qui se sont élevées contre les irrégularités commises lors de </w:t>
      </w:r>
      <w:r w:rsidR="005C3836" w:rsidRPr="00375630">
        <w:rPr>
          <w:lang w:val="fr-FR"/>
        </w:rPr>
        <w:t>l</w:t>
      </w:r>
      <w:r w:rsidR="00375630" w:rsidRPr="00375630">
        <w:rPr>
          <w:lang w:val="fr-FR"/>
        </w:rPr>
        <w:t>’</w:t>
      </w:r>
      <w:r w:rsidR="005C3836" w:rsidRPr="00375630">
        <w:rPr>
          <w:lang w:val="fr-FR"/>
        </w:rPr>
        <w:t>élaboration</w:t>
      </w:r>
      <w:r w:rsidRPr="00375630">
        <w:rPr>
          <w:lang w:val="fr-FR"/>
        </w:rPr>
        <w:t xml:space="preserve"> de ce rapport,</w:t>
      </w:r>
      <w:r w:rsidR="005C3836" w:rsidRPr="00375630">
        <w:rPr>
          <w:lang w:val="fr-FR"/>
        </w:rPr>
        <w:t xml:space="preserve"> [pourquoi]</w:t>
      </w:r>
      <w:r w:rsidRPr="00375630">
        <w:rPr>
          <w:lang w:val="fr-FR"/>
        </w:rPr>
        <w:t xml:space="preserve"> préfèrent-ils attaquer ceux qui utilisent leur droit de déchirer ce</w:t>
      </w:r>
      <w:r w:rsidR="00081234" w:rsidRPr="00375630">
        <w:rPr>
          <w:lang w:val="fr-FR"/>
        </w:rPr>
        <w:t>s</w:t>
      </w:r>
      <w:r w:rsidRPr="00375630">
        <w:rPr>
          <w:lang w:val="fr-FR"/>
        </w:rPr>
        <w:t xml:space="preserve"> paperasse</w:t>
      </w:r>
      <w:r w:rsidR="00081234" w:rsidRPr="00375630">
        <w:rPr>
          <w:lang w:val="fr-FR"/>
        </w:rPr>
        <w:t>s</w:t>
      </w:r>
      <w:r w:rsidRPr="00375630">
        <w:rPr>
          <w:lang w:val="fr-FR"/>
        </w:rPr>
        <w:t xml:space="preserve"> appelée</w:t>
      </w:r>
      <w:r w:rsidR="00081234" w:rsidRPr="00375630">
        <w:rPr>
          <w:lang w:val="fr-FR"/>
        </w:rPr>
        <w:t>s</w:t>
      </w:r>
      <w:r w:rsidRPr="00375630">
        <w:rPr>
          <w:lang w:val="fr-FR"/>
        </w:rPr>
        <w:t xml:space="preserve"> rapport ?</w:t>
      </w:r>
      <w:r w:rsidR="00DA5C24" w:rsidRPr="00375630">
        <w:rPr>
          <w:lang w:val="fr-FR"/>
        </w:rPr>
        <w:t xml:space="preserve"> </w:t>
      </w:r>
      <w:r w:rsidRPr="00375630">
        <w:rPr>
          <w:lang w:val="fr-FR"/>
        </w:rPr>
        <w:t>»</w:t>
      </w:r>
    </w:p>
    <w:p w14:paraId="43A7814E" w14:textId="77777777" w:rsidR="00EE6415" w:rsidRPr="00375630" w:rsidRDefault="000A3F85"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29</w:t>
      </w:r>
      <w:r w:rsidRPr="00375630">
        <w:rPr>
          <w:lang w:val="fr-FR"/>
        </w:rPr>
        <w:fldChar w:fldCharType="end"/>
      </w:r>
      <w:r w:rsidRPr="00375630">
        <w:rPr>
          <w:lang w:val="fr-FR"/>
        </w:rPr>
        <w:t>.  Dans un autre article publié le 5 novembre 2004 dans le même quotidien, A.T. s</w:t>
      </w:r>
      <w:r w:rsidR="00375630" w:rsidRPr="00375630">
        <w:rPr>
          <w:lang w:val="fr-FR"/>
        </w:rPr>
        <w:t>’</w:t>
      </w:r>
      <w:r w:rsidRPr="00375630">
        <w:rPr>
          <w:lang w:val="fr-FR"/>
        </w:rPr>
        <w:t>exprimait ainsi :</w:t>
      </w:r>
    </w:p>
    <w:p w14:paraId="0C1852F3" w14:textId="77777777" w:rsidR="00EE6415" w:rsidRPr="00375630" w:rsidRDefault="000A3F85" w:rsidP="00375630">
      <w:pPr>
        <w:pStyle w:val="ECHRParaQuote"/>
        <w:rPr>
          <w:lang w:val="fr-FR"/>
        </w:rPr>
      </w:pPr>
      <w:r w:rsidRPr="00375630">
        <w:rPr>
          <w:lang w:val="fr-FR"/>
        </w:rPr>
        <w:t>« (</w:t>
      </w:r>
      <w:r w:rsidR="00EE6415" w:rsidRPr="00375630">
        <w:rPr>
          <w:lang w:val="fr-FR"/>
        </w:rPr>
        <w:t>...</w:t>
      </w:r>
      <w:r w:rsidRPr="00375630">
        <w:rPr>
          <w:lang w:val="fr-FR"/>
        </w:rPr>
        <w:t>) Les lèche-bottes</w:t>
      </w:r>
      <w:r w:rsidR="00917E82" w:rsidRPr="00375630">
        <w:rPr>
          <w:lang w:val="fr-FR"/>
        </w:rPr>
        <w:t xml:space="preserve"> qui se manifestent avec le rapport sur les minorités et les droits culturels</w:t>
      </w:r>
      <w:r w:rsidRPr="00375630">
        <w:rPr>
          <w:lang w:val="fr-FR"/>
        </w:rPr>
        <w:t xml:space="preserve"> menacent l</w:t>
      </w:r>
      <w:r w:rsidR="00375630" w:rsidRPr="00375630">
        <w:rPr>
          <w:lang w:val="fr-FR"/>
        </w:rPr>
        <w:t>’</w:t>
      </w:r>
      <w:r w:rsidRPr="00375630">
        <w:rPr>
          <w:lang w:val="fr-FR"/>
        </w:rPr>
        <w:t>intégrité du pays</w:t>
      </w:r>
      <w:r w:rsidR="00917E82" w:rsidRPr="00375630">
        <w:rPr>
          <w:lang w:val="fr-FR"/>
        </w:rPr>
        <w:t xml:space="preserve"> (..</w:t>
      </w:r>
      <w:r w:rsidRPr="00375630">
        <w:rPr>
          <w:lang w:val="fr-FR"/>
        </w:rPr>
        <w:t>.</w:t>
      </w:r>
      <w:r w:rsidR="00917E82" w:rsidRPr="00375630">
        <w:rPr>
          <w:lang w:val="fr-FR"/>
        </w:rPr>
        <w:t xml:space="preserve">) </w:t>
      </w:r>
      <w:r w:rsidR="00917E82" w:rsidRPr="00375630">
        <w:rPr>
          <w:rFonts w:cstheme="minorHAnsi"/>
          <w:lang w:val="fr-FR"/>
        </w:rPr>
        <w:t>İ</w:t>
      </w:r>
      <w:r w:rsidR="00917E82" w:rsidRPr="00375630">
        <w:rPr>
          <w:lang w:val="fr-FR"/>
        </w:rPr>
        <w:t>brahim Kabo</w:t>
      </w:r>
      <w:r w:rsidR="00917E82" w:rsidRPr="00375630">
        <w:rPr>
          <w:rFonts w:cstheme="minorHAnsi"/>
          <w:lang w:val="fr-FR"/>
        </w:rPr>
        <w:t>ğ</w:t>
      </w:r>
      <w:r w:rsidR="005259C0" w:rsidRPr="00375630">
        <w:rPr>
          <w:lang w:val="fr-FR"/>
        </w:rPr>
        <w:t>lu dit</w:t>
      </w:r>
      <w:r w:rsidR="005C3836" w:rsidRPr="00375630">
        <w:rPr>
          <w:lang w:val="fr-FR"/>
        </w:rPr>
        <w:t> : « </w:t>
      </w:r>
      <w:r w:rsidR="005259C0" w:rsidRPr="00375630">
        <w:rPr>
          <w:lang w:val="fr-FR"/>
        </w:rPr>
        <w:t>Atat</w:t>
      </w:r>
      <w:r w:rsidR="00917E82" w:rsidRPr="00375630">
        <w:rPr>
          <w:lang w:val="fr-FR"/>
        </w:rPr>
        <w:t>ürk n</w:t>
      </w:r>
      <w:r w:rsidR="00375630" w:rsidRPr="00375630">
        <w:rPr>
          <w:lang w:val="fr-FR"/>
        </w:rPr>
        <w:t>’</w:t>
      </w:r>
      <w:r w:rsidR="00917E82" w:rsidRPr="00375630">
        <w:rPr>
          <w:lang w:val="fr-FR"/>
        </w:rPr>
        <w:t xml:space="preserve">a pas dit </w:t>
      </w:r>
      <w:r w:rsidR="00081234" w:rsidRPr="00375630">
        <w:rPr>
          <w:i/>
          <w:lang w:val="fr-FR"/>
        </w:rPr>
        <w:t>Tü</w:t>
      </w:r>
      <w:r w:rsidR="00917E82" w:rsidRPr="00375630">
        <w:rPr>
          <w:i/>
          <w:lang w:val="fr-FR"/>
        </w:rPr>
        <w:t>r</w:t>
      </w:r>
      <w:r w:rsidR="00081234" w:rsidRPr="00375630">
        <w:rPr>
          <w:i/>
          <w:lang w:val="fr-FR"/>
        </w:rPr>
        <w:t>k</w:t>
      </w:r>
      <w:r w:rsidR="00917E82" w:rsidRPr="00375630">
        <w:rPr>
          <w:lang w:val="fr-FR"/>
        </w:rPr>
        <w:t xml:space="preserve">, il a dit </w:t>
      </w:r>
      <w:r w:rsidRPr="00375630">
        <w:rPr>
          <w:i/>
          <w:lang w:val="fr-FR"/>
        </w:rPr>
        <w:t>Türkiyeli</w:t>
      </w:r>
      <w:r w:rsidR="0054676F" w:rsidRPr="00375630">
        <w:rPr>
          <w:i/>
          <w:lang w:val="fr-FR"/>
        </w:rPr>
        <w:t> </w:t>
      </w:r>
      <w:r w:rsidR="0054676F" w:rsidRPr="00375630">
        <w:rPr>
          <w:lang w:val="fr-FR"/>
        </w:rPr>
        <w:t>»</w:t>
      </w:r>
      <w:r w:rsidR="00081234" w:rsidRPr="00375630">
        <w:rPr>
          <w:lang w:val="fr-FR"/>
        </w:rPr>
        <w:t xml:space="preserve"> </w:t>
      </w:r>
      <w:r w:rsidR="00917E82" w:rsidRPr="00375630">
        <w:rPr>
          <w:lang w:val="fr-FR"/>
        </w:rPr>
        <w:t>(</w:t>
      </w:r>
      <w:r w:rsidR="00EE6415" w:rsidRPr="00375630">
        <w:rPr>
          <w:lang w:val="fr-FR"/>
        </w:rPr>
        <w:t>...</w:t>
      </w:r>
      <w:r w:rsidR="00917E82" w:rsidRPr="00375630">
        <w:rPr>
          <w:lang w:val="fr-FR"/>
        </w:rPr>
        <w:t xml:space="preserve">) </w:t>
      </w:r>
      <w:r w:rsidR="00081234" w:rsidRPr="00375630">
        <w:rPr>
          <w:lang w:val="fr-FR"/>
        </w:rPr>
        <w:t>C</w:t>
      </w:r>
      <w:r w:rsidR="00917E82" w:rsidRPr="00375630">
        <w:rPr>
          <w:lang w:val="fr-FR"/>
        </w:rPr>
        <w:t>eux qui détournent même les paroles de Mustafa Kemal révèlent leur</w:t>
      </w:r>
      <w:r w:rsidRPr="00375630">
        <w:rPr>
          <w:lang w:val="fr-FR"/>
        </w:rPr>
        <w:t xml:space="preserve"> mauvaise foi</w:t>
      </w:r>
      <w:r w:rsidR="00917E82" w:rsidRPr="00375630">
        <w:rPr>
          <w:lang w:val="fr-FR"/>
        </w:rPr>
        <w:t>, leur</w:t>
      </w:r>
      <w:r w:rsidRPr="00375630">
        <w:rPr>
          <w:lang w:val="fr-FR"/>
        </w:rPr>
        <w:t xml:space="preserve"> but séparatiste, leur tra</w:t>
      </w:r>
      <w:r w:rsidR="00200550" w:rsidRPr="00375630">
        <w:rPr>
          <w:lang w:val="fr-FR"/>
        </w:rPr>
        <w:t>îtrise</w:t>
      </w:r>
      <w:r w:rsidR="00917E82" w:rsidRPr="00375630">
        <w:rPr>
          <w:lang w:val="fr-FR"/>
        </w:rPr>
        <w:t xml:space="preserve"> (..</w:t>
      </w:r>
      <w:r w:rsidRPr="00375630">
        <w:rPr>
          <w:lang w:val="fr-FR"/>
        </w:rPr>
        <w:t>.</w:t>
      </w:r>
      <w:r w:rsidR="00917E82" w:rsidRPr="00375630">
        <w:rPr>
          <w:lang w:val="fr-FR"/>
        </w:rPr>
        <w:t>)</w:t>
      </w:r>
      <w:r w:rsidRPr="00375630">
        <w:rPr>
          <w:lang w:val="fr-FR"/>
        </w:rPr>
        <w:t> »</w:t>
      </w:r>
    </w:p>
    <w:p w14:paraId="1C32DDF1" w14:textId="77777777" w:rsidR="00EE6415"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30</w:t>
      </w:r>
      <w:r w:rsidRPr="00375630">
        <w:rPr>
          <w:lang w:val="fr-FR"/>
        </w:rPr>
        <w:fldChar w:fldCharType="end"/>
      </w:r>
      <w:r w:rsidRPr="00375630">
        <w:rPr>
          <w:lang w:val="fr-FR"/>
        </w:rPr>
        <w:t>.  Un autre article d</w:t>
      </w:r>
      <w:r w:rsidR="00F40FA7" w:rsidRPr="00375630">
        <w:rPr>
          <w:lang w:val="fr-FR"/>
        </w:rPr>
        <w:t xml:space="preserve">e </w:t>
      </w:r>
      <w:r w:rsidRPr="00375630">
        <w:rPr>
          <w:lang w:val="fr-FR"/>
        </w:rPr>
        <w:t xml:space="preserve">A.T., publié le </w:t>
      </w:r>
      <w:r w:rsidR="00E64B7D" w:rsidRPr="00375630">
        <w:rPr>
          <w:lang w:val="fr-FR"/>
        </w:rPr>
        <w:t>6</w:t>
      </w:r>
      <w:r w:rsidRPr="00375630">
        <w:rPr>
          <w:lang w:val="fr-FR"/>
        </w:rPr>
        <w:t xml:space="preserve"> novembre 2004 dans le même quotidien, contenait les phrases et expressions suivantes :</w:t>
      </w:r>
    </w:p>
    <w:p w14:paraId="667919BA" w14:textId="77777777" w:rsidR="0010765B" w:rsidRPr="00375630" w:rsidRDefault="0010765B" w:rsidP="00375630">
      <w:pPr>
        <w:pStyle w:val="ECHRParaQuote"/>
        <w:rPr>
          <w:lang w:val="fr-FR"/>
        </w:rPr>
      </w:pPr>
      <w:r w:rsidRPr="00375630">
        <w:rPr>
          <w:lang w:val="fr-FR"/>
        </w:rPr>
        <w:t>« Au sein même du secrétariat du Premier ministre, on travaille pour la désintégration de la Turquie</w:t>
      </w:r>
      <w:r w:rsidR="00222DE0" w:rsidRPr="00375630">
        <w:rPr>
          <w:lang w:val="fr-FR"/>
        </w:rPr>
        <w:t xml:space="preserve"> et</w:t>
      </w:r>
      <w:r w:rsidR="00F40FA7" w:rsidRPr="00375630">
        <w:rPr>
          <w:lang w:val="fr-FR"/>
        </w:rPr>
        <w:t>,</w:t>
      </w:r>
      <w:r w:rsidR="00222DE0" w:rsidRPr="00375630">
        <w:rPr>
          <w:lang w:val="fr-FR"/>
        </w:rPr>
        <w:t xml:space="preserve"> lorsqu</w:t>
      </w:r>
      <w:r w:rsidR="00375630" w:rsidRPr="00375630">
        <w:rPr>
          <w:lang w:val="fr-FR"/>
        </w:rPr>
        <w:t>’</w:t>
      </w:r>
      <w:r w:rsidR="00222DE0" w:rsidRPr="00375630">
        <w:rPr>
          <w:lang w:val="fr-FR"/>
        </w:rPr>
        <w:t xml:space="preserve">on </w:t>
      </w:r>
      <w:r w:rsidR="00DA5C24" w:rsidRPr="00375630">
        <w:rPr>
          <w:lang w:val="fr-FR"/>
        </w:rPr>
        <w:t>veut intervenir</w:t>
      </w:r>
      <w:r w:rsidR="00222DE0" w:rsidRPr="00375630">
        <w:rPr>
          <w:lang w:val="fr-FR"/>
        </w:rPr>
        <w:t>, on</w:t>
      </w:r>
      <w:r w:rsidR="00DA5C24" w:rsidRPr="00375630">
        <w:rPr>
          <w:lang w:val="fr-FR"/>
        </w:rPr>
        <w:t xml:space="preserve"> dit</w:t>
      </w:r>
      <w:r w:rsidR="00222DE0" w:rsidRPr="00375630">
        <w:rPr>
          <w:lang w:val="fr-FR"/>
        </w:rPr>
        <w:t xml:space="preserve"> </w:t>
      </w:r>
      <w:r w:rsidR="00F40FA7" w:rsidRPr="00375630">
        <w:rPr>
          <w:lang w:val="fr-FR"/>
        </w:rPr>
        <w:t>qu</w:t>
      </w:r>
      <w:r w:rsidR="00375630" w:rsidRPr="00375630">
        <w:rPr>
          <w:lang w:val="fr-FR"/>
        </w:rPr>
        <w:t>’</w:t>
      </w:r>
      <w:r w:rsidR="00081234" w:rsidRPr="00375630">
        <w:rPr>
          <w:lang w:val="fr-FR"/>
        </w:rPr>
        <w:t xml:space="preserve">on a utilisé </w:t>
      </w:r>
      <w:r w:rsidR="00222DE0" w:rsidRPr="00375630">
        <w:rPr>
          <w:lang w:val="fr-FR"/>
        </w:rPr>
        <w:t>une force physique brut</w:t>
      </w:r>
      <w:r w:rsidR="00081234" w:rsidRPr="00375630">
        <w:rPr>
          <w:lang w:val="fr-FR"/>
        </w:rPr>
        <w:t>ale</w:t>
      </w:r>
      <w:r w:rsidR="00DA5C24" w:rsidRPr="00375630">
        <w:rPr>
          <w:lang w:val="fr-FR"/>
        </w:rPr>
        <w:t xml:space="preserve"> </w:t>
      </w:r>
      <w:r w:rsidR="00222DE0" w:rsidRPr="00375630">
        <w:rPr>
          <w:lang w:val="fr-FR"/>
        </w:rPr>
        <w:t>(</w:t>
      </w:r>
      <w:r w:rsidR="00EE6415" w:rsidRPr="00375630">
        <w:rPr>
          <w:lang w:val="fr-FR"/>
        </w:rPr>
        <w:t>...</w:t>
      </w:r>
      <w:r w:rsidR="00222DE0" w:rsidRPr="00375630">
        <w:rPr>
          <w:lang w:val="fr-FR"/>
        </w:rPr>
        <w:t>)</w:t>
      </w:r>
      <w:r w:rsidRPr="00375630">
        <w:rPr>
          <w:lang w:val="fr-FR"/>
        </w:rPr>
        <w:t xml:space="preserve"> ; </w:t>
      </w:r>
      <w:r w:rsidR="00DA5C24" w:rsidRPr="00375630">
        <w:rPr>
          <w:lang w:val="fr-FR"/>
        </w:rPr>
        <w:t>Attention, v</w:t>
      </w:r>
      <w:r w:rsidRPr="00375630">
        <w:rPr>
          <w:lang w:val="fr-FR"/>
        </w:rPr>
        <w:t>ingt-quatre personnes ont voté en faveur de ce rapport</w:t>
      </w:r>
      <w:r w:rsidR="00061E67" w:rsidRPr="00375630">
        <w:rPr>
          <w:lang w:val="fr-FR"/>
        </w:rPr>
        <w:t xml:space="preserve">, mais </w:t>
      </w:r>
      <w:r w:rsidR="00DA5C24" w:rsidRPr="00375630">
        <w:rPr>
          <w:lang w:val="fr-FR"/>
        </w:rPr>
        <w:t>elles ne l</w:t>
      </w:r>
      <w:r w:rsidR="00375630" w:rsidRPr="00375630">
        <w:rPr>
          <w:lang w:val="fr-FR"/>
        </w:rPr>
        <w:t>’</w:t>
      </w:r>
      <w:r w:rsidR="00DA5C24" w:rsidRPr="00375630">
        <w:rPr>
          <w:lang w:val="fr-FR"/>
        </w:rPr>
        <w:t>ont pas signé.</w:t>
      </w:r>
      <w:r w:rsidRPr="00375630">
        <w:rPr>
          <w:lang w:val="fr-FR"/>
        </w:rPr>
        <w:t xml:space="preserve"> </w:t>
      </w:r>
      <w:r w:rsidR="00DA5C24" w:rsidRPr="00375630">
        <w:rPr>
          <w:lang w:val="fr-FR"/>
        </w:rPr>
        <w:t>L</w:t>
      </w:r>
      <w:r w:rsidRPr="00375630">
        <w:rPr>
          <w:lang w:val="fr-FR"/>
        </w:rPr>
        <w:t>es traîtres se dévoilent au moment où la Turquie est affaiblie.</w:t>
      </w:r>
      <w:r w:rsidR="00DA5C24" w:rsidRPr="00375630">
        <w:rPr>
          <w:lang w:val="fr-FR"/>
        </w:rPr>
        <w:t xml:space="preserve"> (</w:t>
      </w:r>
      <w:r w:rsidR="00EE6415" w:rsidRPr="00375630">
        <w:rPr>
          <w:lang w:val="fr-FR"/>
        </w:rPr>
        <w:t>...</w:t>
      </w:r>
      <w:r w:rsidR="00DA5C24" w:rsidRPr="00375630">
        <w:rPr>
          <w:lang w:val="fr-FR"/>
        </w:rPr>
        <w:t>)</w:t>
      </w:r>
      <w:r w:rsidRPr="00375630">
        <w:rPr>
          <w:lang w:val="fr-FR"/>
        </w:rPr>
        <w:t xml:space="preserve"> Le </w:t>
      </w:r>
      <w:r w:rsidR="00DA5C24" w:rsidRPr="00375630">
        <w:rPr>
          <w:lang w:val="fr-FR"/>
        </w:rPr>
        <w:t>premier des pro-Sèvres, Kaboğlu</w:t>
      </w:r>
      <w:r w:rsidR="00061E67" w:rsidRPr="00375630">
        <w:rPr>
          <w:lang w:val="fr-FR"/>
        </w:rPr>
        <w:t>,</w:t>
      </w:r>
      <w:r w:rsidR="00DA5C24" w:rsidRPr="00375630">
        <w:rPr>
          <w:lang w:val="fr-FR"/>
        </w:rPr>
        <w:t xml:space="preserve"> (</w:t>
      </w:r>
      <w:r w:rsidR="00EE6415" w:rsidRPr="00375630">
        <w:rPr>
          <w:lang w:val="fr-FR"/>
        </w:rPr>
        <w:t>...</w:t>
      </w:r>
      <w:r w:rsidR="00DA5C24" w:rsidRPr="00375630">
        <w:rPr>
          <w:lang w:val="fr-FR"/>
        </w:rPr>
        <w:t>)</w:t>
      </w:r>
      <w:r w:rsidRPr="00375630">
        <w:rPr>
          <w:lang w:val="fr-FR"/>
        </w:rPr>
        <w:t xml:space="preserve"> allait </w:t>
      </w:r>
      <w:r w:rsidR="00DA5C24" w:rsidRPr="00375630">
        <w:rPr>
          <w:lang w:val="fr-FR"/>
        </w:rPr>
        <w:t xml:space="preserve">présenter </w:t>
      </w:r>
      <w:r w:rsidRPr="00375630">
        <w:rPr>
          <w:lang w:val="fr-FR"/>
        </w:rPr>
        <w:t>le rapport</w:t>
      </w:r>
      <w:r w:rsidR="00225C3E" w:rsidRPr="00375630">
        <w:rPr>
          <w:lang w:val="fr-FR"/>
        </w:rPr>
        <w:t xml:space="preserve"> </w:t>
      </w:r>
      <w:r w:rsidR="0045670F" w:rsidRPr="00375630">
        <w:rPr>
          <w:lang w:val="fr-FR"/>
        </w:rPr>
        <w:t xml:space="preserve">au public </w:t>
      </w:r>
      <w:r w:rsidR="00225C3E" w:rsidRPr="00375630">
        <w:rPr>
          <w:lang w:val="fr-FR"/>
        </w:rPr>
        <w:t>(</w:t>
      </w:r>
      <w:r w:rsidR="00EE6415" w:rsidRPr="00375630">
        <w:rPr>
          <w:lang w:val="fr-FR"/>
        </w:rPr>
        <w:t>...</w:t>
      </w:r>
      <w:r w:rsidR="00225C3E" w:rsidRPr="00375630">
        <w:rPr>
          <w:lang w:val="fr-FR"/>
        </w:rPr>
        <w:t>)</w:t>
      </w:r>
      <w:r w:rsidR="00E64B7D" w:rsidRPr="00375630">
        <w:rPr>
          <w:lang w:val="fr-FR"/>
        </w:rPr>
        <w:t xml:space="preserve"> Personne ne voit l</w:t>
      </w:r>
      <w:r w:rsidR="00375630" w:rsidRPr="00375630">
        <w:rPr>
          <w:lang w:val="fr-FR"/>
        </w:rPr>
        <w:t>’</w:t>
      </w:r>
      <w:r w:rsidR="00E64B7D" w:rsidRPr="00375630">
        <w:rPr>
          <w:lang w:val="fr-FR"/>
        </w:rPr>
        <w:t>illégalité, la sournoiserie, la traîtrise que recèle cette affaire.</w:t>
      </w:r>
      <w:r w:rsidR="00DA5C24" w:rsidRPr="00375630">
        <w:rPr>
          <w:lang w:val="fr-FR"/>
        </w:rPr>
        <w:t xml:space="preserve"> Ils qualifient </w:t>
      </w:r>
      <w:r w:rsidR="00F40FA7" w:rsidRPr="00375630">
        <w:rPr>
          <w:lang w:val="fr-FR"/>
        </w:rPr>
        <w:t xml:space="preserve">de brutal </w:t>
      </w:r>
      <w:r w:rsidR="00DA5C24" w:rsidRPr="00375630">
        <w:rPr>
          <w:lang w:val="fr-FR"/>
        </w:rPr>
        <w:t>le geste de F.Y.</w:t>
      </w:r>
      <w:r w:rsidR="00061E67" w:rsidRPr="00375630">
        <w:rPr>
          <w:lang w:val="fr-FR"/>
        </w:rPr>
        <w:t>,</w:t>
      </w:r>
      <w:r w:rsidR="00DA5C24" w:rsidRPr="00375630">
        <w:rPr>
          <w:lang w:val="fr-FR"/>
        </w:rPr>
        <w:t xml:space="preserve"> consistant à </w:t>
      </w:r>
      <w:r w:rsidR="00F40FA7" w:rsidRPr="00375630">
        <w:rPr>
          <w:lang w:val="fr-FR"/>
        </w:rPr>
        <w:t xml:space="preserve">prendre </w:t>
      </w:r>
      <w:r w:rsidR="00DA5C24" w:rsidRPr="00375630">
        <w:rPr>
          <w:lang w:val="fr-FR"/>
        </w:rPr>
        <w:t xml:space="preserve">le rapport </w:t>
      </w:r>
      <w:r w:rsidR="00F40FA7" w:rsidRPr="00375630">
        <w:rPr>
          <w:lang w:val="fr-FR"/>
        </w:rPr>
        <w:t xml:space="preserve">des </w:t>
      </w:r>
      <w:r w:rsidR="00DA5C24" w:rsidRPr="00375630">
        <w:rPr>
          <w:lang w:val="fr-FR"/>
        </w:rPr>
        <w:t>mains du premier des pro-Sèvres</w:t>
      </w:r>
      <w:r w:rsidR="00917E82" w:rsidRPr="00375630">
        <w:rPr>
          <w:lang w:val="fr-FR"/>
        </w:rPr>
        <w:t xml:space="preserve"> et à le déchirer.</w:t>
      </w:r>
      <w:r w:rsidRPr="00375630">
        <w:rPr>
          <w:lang w:val="fr-FR"/>
        </w:rPr>
        <w:t xml:space="preserve"> </w:t>
      </w:r>
      <w:r w:rsidR="00E64B7D" w:rsidRPr="00375630">
        <w:rPr>
          <w:lang w:val="fr-FR"/>
        </w:rPr>
        <w:t>Si on</w:t>
      </w:r>
      <w:r w:rsidR="00917E82" w:rsidRPr="00375630">
        <w:rPr>
          <w:lang w:val="fr-FR"/>
        </w:rPr>
        <w:t xml:space="preserve"> </w:t>
      </w:r>
      <w:r w:rsidR="00E64B7D" w:rsidRPr="00375630">
        <w:rPr>
          <w:lang w:val="fr-FR"/>
        </w:rPr>
        <w:t xml:space="preserve">intervenait </w:t>
      </w:r>
      <w:r w:rsidR="003D1D2F" w:rsidRPr="00375630">
        <w:rPr>
          <w:lang w:val="fr-FR"/>
        </w:rPr>
        <w:t xml:space="preserve">en donnant des coups de pied et des gifles </w:t>
      </w:r>
      <w:r w:rsidR="00E64B7D" w:rsidRPr="00375630">
        <w:rPr>
          <w:lang w:val="fr-FR"/>
        </w:rPr>
        <w:t xml:space="preserve">au pro-Sèvres et à ses collaborateurs traîtres, </w:t>
      </w:r>
      <w:r w:rsidR="00222DE0" w:rsidRPr="00375630">
        <w:rPr>
          <w:lang w:val="fr-FR"/>
        </w:rPr>
        <w:t>cela serait qualifié de brutalité</w:t>
      </w:r>
      <w:r w:rsidR="00E64B7D" w:rsidRPr="00375630">
        <w:rPr>
          <w:lang w:val="fr-FR"/>
        </w:rPr>
        <w:t xml:space="preserve">. </w:t>
      </w:r>
      <w:r w:rsidR="00917E82" w:rsidRPr="00375630">
        <w:rPr>
          <w:lang w:val="fr-FR"/>
        </w:rPr>
        <w:t>À mon avis</w:t>
      </w:r>
      <w:r w:rsidRPr="00375630">
        <w:rPr>
          <w:lang w:val="fr-FR"/>
        </w:rPr>
        <w:t xml:space="preserve">, si on avait tabassé ces personnes, les gens </w:t>
      </w:r>
      <w:r w:rsidR="003D1D2F" w:rsidRPr="00375630">
        <w:rPr>
          <w:lang w:val="fr-FR"/>
        </w:rPr>
        <w:t xml:space="preserve">auraient été </w:t>
      </w:r>
      <w:r w:rsidRPr="00375630">
        <w:rPr>
          <w:lang w:val="fr-FR"/>
        </w:rPr>
        <w:t>soulagés. Ces pro-Sèv</w:t>
      </w:r>
      <w:r w:rsidR="00917E82" w:rsidRPr="00375630">
        <w:rPr>
          <w:lang w:val="fr-FR"/>
        </w:rPr>
        <w:t>res méritaient une b</w:t>
      </w:r>
      <w:r w:rsidR="00F40FA7" w:rsidRPr="00375630">
        <w:rPr>
          <w:lang w:val="fr-FR"/>
        </w:rPr>
        <w:t>onne</w:t>
      </w:r>
      <w:r w:rsidR="00917E82" w:rsidRPr="00375630">
        <w:rPr>
          <w:lang w:val="fr-FR"/>
        </w:rPr>
        <w:t xml:space="preserve"> raclée (</w:t>
      </w:r>
      <w:r w:rsidR="00EE6415" w:rsidRPr="00375630">
        <w:rPr>
          <w:lang w:val="fr-FR"/>
        </w:rPr>
        <w:t>...</w:t>
      </w:r>
      <w:r w:rsidR="00917E82" w:rsidRPr="00375630">
        <w:rPr>
          <w:lang w:val="fr-FR"/>
        </w:rPr>
        <w:t>) Il n</w:t>
      </w:r>
      <w:r w:rsidR="00375630" w:rsidRPr="00375630">
        <w:rPr>
          <w:lang w:val="fr-FR"/>
        </w:rPr>
        <w:t>’</w:t>
      </w:r>
      <w:r w:rsidR="00917E82" w:rsidRPr="00375630">
        <w:rPr>
          <w:lang w:val="fr-FR"/>
        </w:rPr>
        <w:t xml:space="preserve">y a pas </w:t>
      </w:r>
      <w:r w:rsidR="00F40FA7" w:rsidRPr="00375630">
        <w:rPr>
          <w:lang w:val="fr-FR"/>
        </w:rPr>
        <w:t xml:space="preserve">eu </w:t>
      </w:r>
      <w:r w:rsidR="00917E82" w:rsidRPr="00375630">
        <w:rPr>
          <w:lang w:val="fr-FR"/>
        </w:rPr>
        <w:t>de coup en l</w:t>
      </w:r>
      <w:r w:rsidR="00375630" w:rsidRPr="00375630">
        <w:rPr>
          <w:lang w:val="fr-FR"/>
        </w:rPr>
        <w:t>’</w:t>
      </w:r>
      <w:r w:rsidR="00917E82" w:rsidRPr="00375630">
        <w:rPr>
          <w:lang w:val="fr-FR"/>
        </w:rPr>
        <w:t xml:space="preserve">occurrence, </w:t>
      </w:r>
      <w:r w:rsidR="00F40FA7" w:rsidRPr="00375630">
        <w:rPr>
          <w:lang w:val="fr-FR"/>
        </w:rPr>
        <w:t>et pourtant, à leurs yeux,</w:t>
      </w:r>
      <w:r w:rsidR="00917E82" w:rsidRPr="00375630">
        <w:rPr>
          <w:lang w:val="fr-FR"/>
        </w:rPr>
        <w:t xml:space="preserve"> déchirer </w:t>
      </w:r>
      <w:r w:rsidR="00F40FA7" w:rsidRPr="00375630">
        <w:rPr>
          <w:lang w:val="fr-FR"/>
        </w:rPr>
        <w:t xml:space="preserve">de </w:t>
      </w:r>
      <w:r w:rsidR="00917E82" w:rsidRPr="00375630">
        <w:rPr>
          <w:lang w:val="fr-FR"/>
        </w:rPr>
        <w:t>la paperasse est une brutalité (</w:t>
      </w:r>
      <w:r w:rsidR="00EE6415" w:rsidRPr="00375630">
        <w:rPr>
          <w:lang w:val="fr-FR"/>
        </w:rPr>
        <w:t>...</w:t>
      </w:r>
      <w:r w:rsidR="00917E82" w:rsidRPr="00375630">
        <w:rPr>
          <w:lang w:val="fr-FR"/>
        </w:rPr>
        <w:t>)</w:t>
      </w:r>
      <w:r w:rsidRPr="00375630">
        <w:rPr>
          <w:lang w:val="fr-FR"/>
        </w:rPr>
        <w:t> »</w:t>
      </w:r>
    </w:p>
    <w:p w14:paraId="4EDCD0BB" w14:textId="77777777" w:rsidR="0010765B"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31</w:t>
      </w:r>
      <w:r w:rsidRPr="00375630">
        <w:rPr>
          <w:lang w:val="fr-FR"/>
        </w:rPr>
        <w:fldChar w:fldCharType="end"/>
      </w:r>
      <w:r w:rsidRPr="00375630">
        <w:rPr>
          <w:lang w:val="fr-FR"/>
        </w:rPr>
        <w:t>.  Le 7 novembre 2004, A.T. écrivait ce qui suit dans son article publié dans le même quotidien :</w:t>
      </w:r>
    </w:p>
    <w:p w14:paraId="08407FD0" w14:textId="77777777" w:rsidR="00EE6415" w:rsidRPr="00375630" w:rsidRDefault="0010765B" w:rsidP="00375630">
      <w:pPr>
        <w:pStyle w:val="ECHRParaQuote"/>
        <w:rPr>
          <w:lang w:val="fr-FR"/>
        </w:rPr>
      </w:pPr>
      <w:r w:rsidRPr="00375630">
        <w:rPr>
          <w:lang w:val="fr-FR"/>
        </w:rPr>
        <w:t>« (</w:t>
      </w:r>
      <w:r w:rsidR="00EE6415" w:rsidRPr="00375630">
        <w:rPr>
          <w:lang w:val="fr-FR"/>
        </w:rPr>
        <w:t>...</w:t>
      </w:r>
      <w:r w:rsidRPr="00375630">
        <w:rPr>
          <w:lang w:val="fr-FR"/>
        </w:rPr>
        <w:t xml:space="preserve">) </w:t>
      </w:r>
      <w:r w:rsidR="00375E44" w:rsidRPr="00375630">
        <w:rPr>
          <w:lang w:val="fr-FR"/>
        </w:rPr>
        <w:t>P</w:t>
      </w:r>
      <w:r w:rsidRPr="00375630">
        <w:rPr>
          <w:lang w:val="fr-FR"/>
        </w:rPr>
        <w:t>ersonne ne parle du fait qu</w:t>
      </w:r>
      <w:r w:rsidR="00375630" w:rsidRPr="00375630">
        <w:rPr>
          <w:lang w:val="fr-FR"/>
        </w:rPr>
        <w:t>’</w:t>
      </w:r>
      <w:r w:rsidRPr="00375630">
        <w:rPr>
          <w:lang w:val="fr-FR"/>
        </w:rPr>
        <w:t>on a voulu publier le document traître à la [sauvette].</w:t>
      </w:r>
      <w:r w:rsidR="00375E44" w:rsidRPr="00375630">
        <w:rPr>
          <w:lang w:val="fr-FR"/>
        </w:rPr>
        <w:t xml:space="preserve"> Ils ne s</w:t>
      </w:r>
      <w:r w:rsidR="00375630" w:rsidRPr="00375630">
        <w:rPr>
          <w:lang w:val="fr-FR"/>
        </w:rPr>
        <w:t>’</w:t>
      </w:r>
      <w:r w:rsidR="00375E44" w:rsidRPr="00375630">
        <w:rPr>
          <w:lang w:val="fr-FR"/>
        </w:rPr>
        <w:t xml:space="preserve">attardent pas sur les </w:t>
      </w:r>
      <w:r w:rsidR="00200550" w:rsidRPr="00375630">
        <w:rPr>
          <w:lang w:val="fr-FR"/>
        </w:rPr>
        <w:t>traîtrises</w:t>
      </w:r>
      <w:r w:rsidR="00375E44" w:rsidRPr="00375630">
        <w:rPr>
          <w:lang w:val="fr-FR"/>
        </w:rPr>
        <w:t xml:space="preserve">, mais </w:t>
      </w:r>
      <w:r w:rsidR="003D1D2F" w:rsidRPr="00375630">
        <w:rPr>
          <w:lang w:val="fr-FR"/>
        </w:rPr>
        <w:t xml:space="preserve">par contre ils </w:t>
      </w:r>
      <w:r w:rsidR="00375E44" w:rsidRPr="00375630">
        <w:rPr>
          <w:lang w:val="fr-FR"/>
        </w:rPr>
        <w:t xml:space="preserve">considèrent </w:t>
      </w:r>
      <w:r w:rsidR="003D1D2F" w:rsidRPr="00375630">
        <w:rPr>
          <w:lang w:val="fr-FR"/>
        </w:rPr>
        <w:t>que, quand F.Y. a déchiré le rapport, il a commis une brutalité</w:t>
      </w:r>
      <w:r w:rsidR="00375E44" w:rsidRPr="00375630">
        <w:rPr>
          <w:lang w:val="fr-FR"/>
        </w:rPr>
        <w:t xml:space="preserve"> (</w:t>
      </w:r>
      <w:r w:rsidR="00EE6415" w:rsidRPr="00375630">
        <w:rPr>
          <w:lang w:val="fr-FR"/>
        </w:rPr>
        <w:t>...</w:t>
      </w:r>
      <w:r w:rsidR="00375E44" w:rsidRPr="00375630">
        <w:rPr>
          <w:lang w:val="fr-FR"/>
        </w:rPr>
        <w:t>)</w:t>
      </w:r>
      <w:r w:rsidR="003D1D2F" w:rsidRPr="00375630">
        <w:rPr>
          <w:lang w:val="fr-FR"/>
        </w:rPr>
        <w:t xml:space="preserve"> </w:t>
      </w:r>
      <w:r w:rsidR="00F40FA7" w:rsidRPr="00375630">
        <w:rPr>
          <w:lang w:val="fr-FR"/>
        </w:rPr>
        <w:t>Et ce p</w:t>
      </w:r>
      <w:r w:rsidR="00375E44" w:rsidRPr="00375630">
        <w:rPr>
          <w:lang w:val="fr-FR"/>
        </w:rPr>
        <w:t>arce qu</w:t>
      </w:r>
      <w:r w:rsidR="00375630" w:rsidRPr="00375630">
        <w:rPr>
          <w:lang w:val="fr-FR"/>
        </w:rPr>
        <w:t>’</w:t>
      </w:r>
      <w:r w:rsidR="00375E44" w:rsidRPr="00375630">
        <w:rPr>
          <w:lang w:val="fr-FR"/>
        </w:rPr>
        <w:t>ils</w:t>
      </w:r>
      <w:r w:rsidR="008177E8" w:rsidRPr="00375630">
        <w:rPr>
          <w:lang w:val="fr-FR"/>
        </w:rPr>
        <w:t xml:space="preserve"> se nourrissent </w:t>
      </w:r>
      <w:r w:rsidR="00F40FA7" w:rsidRPr="00375630">
        <w:rPr>
          <w:lang w:val="fr-FR"/>
        </w:rPr>
        <w:t>à l</w:t>
      </w:r>
      <w:r w:rsidR="008177E8" w:rsidRPr="00375630">
        <w:rPr>
          <w:lang w:val="fr-FR"/>
        </w:rPr>
        <w:t>a même gamelle</w:t>
      </w:r>
      <w:r w:rsidRPr="00375630">
        <w:rPr>
          <w:lang w:val="fr-FR"/>
        </w:rPr>
        <w:t xml:space="preserve"> que İbrahim Kaboğlu et Baskın Oran. »</w:t>
      </w:r>
    </w:p>
    <w:p w14:paraId="2D73F4ED" w14:textId="77777777" w:rsidR="00EE6415"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32</w:t>
      </w:r>
      <w:r w:rsidRPr="00375630">
        <w:rPr>
          <w:lang w:val="fr-FR"/>
        </w:rPr>
        <w:fldChar w:fldCharType="end"/>
      </w:r>
      <w:r w:rsidRPr="00375630">
        <w:rPr>
          <w:lang w:val="fr-FR"/>
        </w:rPr>
        <w:t>.  Le 31 décembre 2004, les requérants intentèrent une action en dommages et intérêts contre A.T. et la société propriétaire du quotidien qui avait publié les articles en cause.</w:t>
      </w:r>
    </w:p>
    <w:p w14:paraId="548801F0" w14:textId="77777777" w:rsidR="00EE6415"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33</w:t>
      </w:r>
      <w:r w:rsidRPr="00375630">
        <w:rPr>
          <w:lang w:val="fr-FR"/>
        </w:rPr>
        <w:fldChar w:fldCharType="end"/>
      </w:r>
      <w:r w:rsidRPr="00375630">
        <w:rPr>
          <w:lang w:val="fr-FR"/>
        </w:rPr>
        <w:t xml:space="preserve">.  Par un jugement du </w:t>
      </w:r>
      <w:r w:rsidR="00870A5E" w:rsidRPr="00375630">
        <w:rPr>
          <w:lang w:val="fr-FR"/>
        </w:rPr>
        <w:t>25 juillet 2006</w:t>
      </w:r>
      <w:r w:rsidRPr="00375630">
        <w:rPr>
          <w:lang w:val="fr-FR"/>
        </w:rPr>
        <w:t>, le tribunal de grande instance d</w:t>
      </w:r>
      <w:r w:rsidR="00375630" w:rsidRPr="00375630">
        <w:rPr>
          <w:lang w:val="fr-FR"/>
        </w:rPr>
        <w:t>’</w:t>
      </w:r>
      <w:r w:rsidRPr="00375630">
        <w:rPr>
          <w:lang w:val="fr-FR"/>
        </w:rPr>
        <w:t xml:space="preserve">Ankara rejeta la demande des requérants au motif que les expressions contenues dans les articles incriminés </w:t>
      </w:r>
      <w:r w:rsidR="00DF6D2F" w:rsidRPr="00375630">
        <w:rPr>
          <w:lang w:val="fr-FR"/>
        </w:rPr>
        <w:t>relevaient</w:t>
      </w:r>
      <w:r w:rsidRPr="00375630">
        <w:rPr>
          <w:lang w:val="fr-FR"/>
        </w:rPr>
        <w:t xml:space="preserve"> des dispositions </w:t>
      </w:r>
      <w:r w:rsidR="003D1D2F" w:rsidRPr="00375630">
        <w:rPr>
          <w:lang w:val="fr-FR"/>
        </w:rPr>
        <w:t>protégeant</w:t>
      </w:r>
      <w:r w:rsidRPr="00375630">
        <w:rPr>
          <w:lang w:val="fr-FR"/>
        </w:rPr>
        <w:t xml:space="preserve"> la liberté d</w:t>
      </w:r>
      <w:r w:rsidR="00375630" w:rsidRPr="00375630">
        <w:rPr>
          <w:lang w:val="fr-FR"/>
        </w:rPr>
        <w:t>’</w:t>
      </w:r>
      <w:r w:rsidRPr="00375630">
        <w:rPr>
          <w:lang w:val="fr-FR"/>
        </w:rPr>
        <w:t>expression de leur auteur. Il estima que</w:t>
      </w:r>
      <w:r w:rsidR="00DF6D2F" w:rsidRPr="00375630">
        <w:rPr>
          <w:lang w:val="fr-FR"/>
        </w:rPr>
        <w:t>,</w:t>
      </w:r>
      <w:r w:rsidRPr="00375630">
        <w:rPr>
          <w:lang w:val="fr-FR"/>
        </w:rPr>
        <w:t xml:space="preserve"> </w:t>
      </w:r>
      <w:r w:rsidR="00225C3E" w:rsidRPr="00375630">
        <w:rPr>
          <w:lang w:val="fr-FR"/>
        </w:rPr>
        <w:t xml:space="preserve">dans la mesure où </w:t>
      </w:r>
      <w:r w:rsidRPr="00375630">
        <w:rPr>
          <w:lang w:val="fr-FR"/>
        </w:rPr>
        <w:t xml:space="preserve">le </w:t>
      </w:r>
      <w:r w:rsidRPr="00375630">
        <w:rPr>
          <w:lang w:val="fr-FR"/>
        </w:rPr>
        <w:lastRenderedPageBreak/>
        <w:t xml:space="preserve">rapport </w:t>
      </w:r>
      <w:r w:rsidR="003D1D2F" w:rsidRPr="00375630">
        <w:rPr>
          <w:lang w:val="fr-FR"/>
        </w:rPr>
        <w:t>litigieux</w:t>
      </w:r>
      <w:r w:rsidRPr="00375630">
        <w:rPr>
          <w:lang w:val="fr-FR"/>
        </w:rPr>
        <w:t xml:space="preserve"> contenait des </w:t>
      </w:r>
      <w:r w:rsidR="000A3F85" w:rsidRPr="00375630">
        <w:rPr>
          <w:lang w:val="fr-FR"/>
        </w:rPr>
        <w:t xml:space="preserve">critiques </w:t>
      </w:r>
      <w:r w:rsidRPr="00375630">
        <w:rPr>
          <w:lang w:val="fr-FR"/>
        </w:rPr>
        <w:t>virulentes</w:t>
      </w:r>
      <w:r w:rsidR="00870A5E" w:rsidRPr="00375630">
        <w:rPr>
          <w:lang w:val="fr-FR"/>
        </w:rPr>
        <w:t xml:space="preserve"> envers les politiques des gouvernements de la République et </w:t>
      </w:r>
      <w:r w:rsidR="003D1D2F" w:rsidRPr="00375630">
        <w:rPr>
          <w:lang w:val="fr-FR"/>
        </w:rPr>
        <w:t xml:space="preserve">où </w:t>
      </w:r>
      <w:r w:rsidR="00DF6D2F" w:rsidRPr="00375630">
        <w:rPr>
          <w:lang w:val="fr-FR"/>
        </w:rPr>
        <w:t xml:space="preserve">il </w:t>
      </w:r>
      <w:r w:rsidR="003D1D2F" w:rsidRPr="00375630">
        <w:rPr>
          <w:lang w:val="fr-FR"/>
        </w:rPr>
        <w:t>taxait ceux qui s</w:t>
      </w:r>
      <w:r w:rsidR="00375630" w:rsidRPr="00375630">
        <w:rPr>
          <w:lang w:val="fr-FR"/>
        </w:rPr>
        <w:t>’</w:t>
      </w:r>
      <w:r w:rsidR="00870A5E" w:rsidRPr="00375630">
        <w:rPr>
          <w:lang w:val="fr-FR"/>
        </w:rPr>
        <w:t>opposa</w:t>
      </w:r>
      <w:r w:rsidR="003D1D2F" w:rsidRPr="00375630">
        <w:rPr>
          <w:lang w:val="fr-FR"/>
        </w:rPr>
        <w:t>ient</w:t>
      </w:r>
      <w:r w:rsidR="00870A5E" w:rsidRPr="00375630">
        <w:rPr>
          <w:lang w:val="fr-FR"/>
        </w:rPr>
        <w:t xml:space="preserve"> </w:t>
      </w:r>
      <w:r w:rsidR="00DF6D2F" w:rsidRPr="00375630">
        <w:rPr>
          <w:lang w:val="fr-FR"/>
        </w:rPr>
        <w:t xml:space="preserve">à </w:t>
      </w:r>
      <w:r w:rsidR="00870A5E" w:rsidRPr="00375630">
        <w:rPr>
          <w:lang w:val="fr-FR"/>
        </w:rPr>
        <w:t xml:space="preserve">leurs idées </w:t>
      </w:r>
      <w:r w:rsidR="003D1D2F" w:rsidRPr="00375630">
        <w:rPr>
          <w:lang w:val="fr-FR"/>
        </w:rPr>
        <w:t xml:space="preserve">de </w:t>
      </w:r>
      <w:r w:rsidR="00870A5E" w:rsidRPr="00375630">
        <w:rPr>
          <w:lang w:val="fr-FR"/>
        </w:rPr>
        <w:t>paranoïa</w:t>
      </w:r>
      <w:r w:rsidR="00DF6D2F" w:rsidRPr="00375630">
        <w:rPr>
          <w:lang w:val="fr-FR"/>
        </w:rPr>
        <w:t>ques</w:t>
      </w:r>
      <w:r w:rsidR="00225C3E" w:rsidRPr="00375630">
        <w:rPr>
          <w:lang w:val="fr-FR"/>
        </w:rPr>
        <w:t>,</w:t>
      </w:r>
      <w:r w:rsidRPr="00375630">
        <w:rPr>
          <w:lang w:val="fr-FR"/>
        </w:rPr>
        <w:t xml:space="preserve"> les requérants devaient</w:t>
      </w:r>
      <w:r w:rsidR="000A3F85" w:rsidRPr="00375630">
        <w:rPr>
          <w:lang w:val="fr-FR"/>
        </w:rPr>
        <w:t xml:space="preserve"> </w:t>
      </w:r>
      <w:r w:rsidR="00DF6D2F" w:rsidRPr="00375630">
        <w:rPr>
          <w:lang w:val="fr-FR"/>
        </w:rPr>
        <w:t xml:space="preserve">eux </w:t>
      </w:r>
      <w:r w:rsidR="000A3F85" w:rsidRPr="00375630">
        <w:rPr>
          <w:lang w:val="fr-FR"/>
        </w:rPr>
        <w:t>aussi</w:t>
      </w:r>
      <w:r w:rsidRPr="00375630">
        <w:rPr>
          <w:lang w:val="fr-FR"/>
        </w:rPr>
        <w:t xml:space="preserve"> tolérer les critiques </w:t>
      </w:r>
      <w:r w:rsidR="00DF6D2F" w:rsidRPr="00375630">
        <w:rPr>
          <w:lang w:val="fr-FR"/>
        </w:rPr>
        <w:t xml:space="preserve">émises </w:t>
      </w:r>
      <w:r w:rsidR="003D1D2F" w:rsidRPr="00375630">
        <w:rPr>
          <w:lang w:val="fr-FR"/>
        </w:rPr>
        <w:t>sur</w:t>
      </w:r>
      <w:r w:rsidR="00DF6D2F" w:rsidRPr="00375630">
        <w:rPr>
          <w:lang w:val="fr-FR"/>
        </w:rPr>
        <w:t xml:space="preserve"> le </w:t>
      </w:r>
      <w:r w:rsidRPr="00375630">
        <w:rPr>
          <w:lang w:val="fr-FR"/>
        </w:rPr>
        <w:t>même</w:t>
      </w:r>
      <w:r w:rsidR="002663DE" w:rsidRPr="00375630">
        <w:rPr>
          <w:lang w:val="fr-FR"/>
        </w:rPr>
        <w:t xml:space="preserve"> ton</w:t>
      </w:r>
      <w:r w:rsidR="00DF6D2F" w:rsidRPr="00375630">
        <w:rPr>
          <w:lang w:val="fr-FR"/>
        </w:rPr>
        <w:t xml:space="preserve">, voire </w:t>
      </w:r>
      <w:r w:rsidR="003D1D2F" w:rsidRPr="00375630">
        <w:rPr>
          <w:lang w:val="fr-FR"/>
        </w:rPr>
        <w:t>d</w:t>
      </w:r>
      <w:r w:rsidR="002663DE" w:rsidRPr="00375630">
        <w:rPr>
          <w:lang w:val="fr-FR"/>
        </w:rPr>
        <w:t xml:space="preserve">es critiques </w:t>
      </w:r>
      <w:r w:rsidR="000A3F85" w:rsidRPr="00375630">
        <w:rPr>
          <w:lang w:val="fr-FR"/>
        </w:rPr>
        <w:t>plus virulentes</w:t>
      </w:r>
      <w:r w:rsidR="00542902" w:rsidRPr="00375630">
        <w:rPr>
          <w:lang w:val="fr-FR"/>
        </w:rPr>
        <w:t>,</w:t>
      </w:r>
      <w:r w:rsidRPr="00375630">
        <w:rPr>
          <w:lang w:val="fr-FR"/>
        </w:rPr>
        <w:t xml:space="preserve"> </w:t>
      </w:r>
      <w:r w:rsidR="003D1D2F" w:rsidRPr="00375630">
        <w:rPr>
          <w:lang w:val="fr-FR"/>
        </w:rPr>
        <w:t xml:space="preserve">sous réserve </w:t>
      </w:r>
      <w:r w:rsidR="00052401" w:rsidRPr="00375630">
        <w:rPr>
          <w:lang w:val="fr-FR"/>
        </w:rPr>
        <w:t>qu</w:t>
      </w:r>
      <w:r w:rsidR="00375630" w:rsidRPr="00375630">
        <w:rPr>
          <w:lang w:val="fr-FR"/>
        </w:rPr>
        <w:t>’</w:t>
      </w:r>
      <w:r w:rsidR="00052401" w:rsidRPr="00375630">
        <w:rPr>
          <w:lang w:val="fr-FR"/>
        </w:rPr>
        <w:t>il n</w:t>
      </w:r>
      <w:r w:rsidR="00375630" w:rsidRPr="00375630">
        <w:rPr>
          <w:lang w:val="fr-FR"/>
        </w:rPr>
        <w:t>’</w:t>
      </w:r>
      <w:r w:rsidR="00052401" w:rsidRPr="00375630">
        <w:rPr>
          <w:lang w:val="fr-FR"/>
        </w:rPr>
        <w:t xml:space="preserve">y </w:t>
      </w:r>
      <w:r w:rsidR="003D1D2F" w:rsidRPr="00375630">
        <w:rPr>
          <w:lang w:val="fr-FR"/>
        </w:rPr>
        <w:t xml:space="preserve">eût </w:t>
      </w:r>
      <w:r w:rsidR="00052401" w:rsidRPr="00375630">
        <w:rPr>
          <w:lang w:val="fr-FR"/>
        </w:rPr>
        <w:t xml:space="preserve">pas </w:t>
      </w:r>
      <w:r w:rsidR="003D1D2F" w:rsidRPr="00375630">
        <w:rPr>
          <w:lang w:val="fr-FR"/>
        </w:rPr>
        <w:t xml:space="preserve">contre eux </w:t>
      </w:r>
      <w:r w:rsidR="00052401" w:rsidRPr="00375630">
        <w:rPr>
          <w:lang w:val="fr-FR"/>
        </w:rPr>
        <w:t>de recours à la violence</w:t>
      </w:r>
      <w:r w:rsidRPr="00375630">
        <w:rPr>
          <w:lang w:val="fr-FR"/>
        </w:rPr>
        <w:t>.</w:t>
      </w:r>
    </w:p>
    <w:p w14:paraId="00BF25DD" w14:textId="77777777" w:rsidR="00EE6415"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34</w:t>
      </w:r>
      <w:r w:rsidRPr="00375630">
        <w:rPr>
          <w:lang w:val="fr-FR"/>
        </w:rPr>
        <w:fldChar w:fldCharType="end"/>
      </w:r>
      <w:r w:rsidRPr="00375630">
        <w:rPr>
          <w:lang w:val="fr-FR"/>
        </w:rPr>
        <w:t>.  Les requérants se pourvurent en cassation.</w:t>
      </w:r>
      <w:r w:rsidR="00222DE0" w:rsidRPr="00375630">
        <w:rPr>
          <w:lang w:val="fr-FR"/>
        </w:rPr>
        <w:t xml:space="preserve"> Ils reprochèrent au tribunal de grande instance de ne pas </w:t>
      </w:r>
      <w:r w:rsidR="00870A5E" w:rsidRPr="00375630">
        <w:rPr>
          <w:lang w:val="fr-FR"/>
        </w:rPr>
        <w:t xml:space="preserve">les </w:t>
      </w:r>
      <w:r w:rsidR="00222DE0" w:rsidRPr="00375630">
        <w:rPr>
          <w:lang w:val="fr-FR"/>
        </w:rPr>
        <w:t>avoir protégé</w:t>
      </w:r>
      <w:r w:rsidR="00870A5E" w:rsidRPr="00375630">
        <w:rPr>
          <w:lang w:val="fr-FR"/>
        </w:rPr>
        <w:t>s</w:t>
      </w:r>
      <w:r w:rsidR="00222DE0" w:rsidRPr="00375630">
        <w:rPr>
          <w:lang w:val="fr-FR"/>
        </w:rPr>
        <w:t xml:space="preserve"> dans l</w:t>
      </w:r>
      <w:r w:rsidR="00375630" w:rsidRPr="00375630">
        <w:rPr>
          <w:lang w:val="fr-FR"/>
        </w:rPr>
        <w:t>’</w:t>
      </w:r>
      <w:r w:rsidR="00222DE0" w:rsidRPr="00375630">
        <w:rPr>
          <w:lang w:val="fr-FR"/>
        </w:rPr>
        <w:t>exercice de leur liberté d</w:t>
      </w:r>
      <w:r w:rsidR="00375630" w:rsidRPr="00375630">
        <w:rPr>
          <w:lang w:val="fr-FR"/>
        </w:rPr>
        <w:t>’</w:t>
      </w:r>
      <w:r w:rsidR="00222DE0" w:rsidRPr="00375630">
        <w:rPr>
          <w:lang w:val="fr-FR"/>
        </w:rPr>
        <w:t>e</w:t>
      </w:r>
      <w:r w:rsidR="00870A5E" w:rsidRPr="00375630">
        <w:rPr>
          <w:lang w:val="fr-FR"/>
        </w:rPr>
        <w:t>xpression et d</w:t>
      </w:r>
      <w:r w:rsidR="00375630" w:rsidRPr="00375630">
        <w:rPr>
          <w:lang w:val="fr-FR"/>
        </w:rPr>
        <w:t>’</w:t>
      </w:r>
      <w:r w:rsidR="00870A5E" w:rsidRPr="00375630">
        <w:rPr>
          <w:lang w:val="fr-FR"/>
        </w:rPr>
        <w:t xml:space="preserve">avoir considéré </w:t>
      </w:r>
      <w:r w:rsidR="00EC359D" w:rsidRPr="00375630">
        <w:rPr>
          <w:lang w:val="fr-FR"/>
        </w:rPr>
        <w:t xml:space="preserve">que </w:t>
      </w:r>
      <w:r w:rsidR="00870A5E" w:rsidRPr="00375630">
        <w:rPr>
          <w:lang w:val="fr-FR"/>
        </w:rPr>
        <w:t>l</w:t>
      </w:r>
      <w:r w:rsidR="00222DE0" w:rsidRPr="00375630">
        <w:rPr>
          <w:lang w:val="fr-FR"/>
        </w:rPr>
        <w:t xml:space="preserve">es insultes proférées contre </w:t>
      </w:r>
      <w:r w:rsidR="00870A5E" w:rsidRPr="00375630">
        <w:rPr>
          <w:lang w:val="fr-FR"/>
        </w:rPr>
        <w:t xml:space="preserve">eux </w:t>
      </w:r>
      <w:r w:rsidR="00EC359D" w:rsidRPr="00375630">
        <w:rPr>
          <w:lang w:val="fr-FR"/>
        </w:rPr>
        <w:t>relevaient des dispositions protégeant</w:t>
      </w:r>
      <w:r w:rsidR="00222DE0" w:rsidRPr="00375630">
        <w:rPr>
          <w:lang w:val="fr-FR"/>
        </w:rPr>
        <w:t xml:space="preserve"> la liberté d</w:t>
      </w:r>
      <w:r w:rsidR="00375630" w:rsidRPr="00375630">
        <w:rPr>
          <w:lang w:val="fr-FR"/>
        </w:rPr>
        <w:t>’</w:t>
      </w:r>
      <w:r w:rsidR="00222DE0" w:rsidRPr="00375630">
        <w:rPr>
          <w:lang w:val="fr-FR"/>
        </w:rPr>
        <w:t>expression.</w:t>
      </w:r>
    </w:p>
    <w:p w14:paraId="401C4250" w14:textId="77777777" w:rsidR="0010765B"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35</w:t>
      </w:r>
      <w:r w:rsidRPr="00375630">
        <w:rPr>
          <w:lang w:val="fr-FR"/>
        </w:rPr>
        <w:fldChar w:fldCharType="end"/>
      </w:r>
      <w:r w:rsidRPr="00375630">
        <w:rPr>
          <w:lang w:val="fr-FR"/>
        </w:rPr>
        <w:t xml:space="preserve">.  Par un arrêt du 12 novembre 2007, la Cour de cassation confirma le jugement attaqué, considérant </w:t>
      </w:r>
      <w:r w:rsidR="00D42257" w:rsidRPr="00375630">
        <w:rPr>
          <w:lang w:val="fr-FR"/>
        </w:rPr>
        <w:t>qu</w:t>
      </w:r>
      <w:r w:rsidR="00375630" w:rsidRPr="00375630">
        <w:rPr>
          <w:lang w:val="fr-FR"/>
        </w:rPr>
        <w:t>’</w:t>
      </w:r>
      <w:r w:rsidR="00D42257" w:rsidRPr="00375630">
        <w:rPr>
          <w:lang w:val="fr-FR"/>
        </w:rPr>
        <w:t>il</w:t>
      </w:r>
      <w:r w:rsidRPr="00375630">
        <w:rPr>
          <w:lang w:val="fr-FR"/>
        </w:rPr>
        <w:t xml:space="preserve"> était conforme à la procédure et à la loi et qu</w:t>
      </w:r>
      <w:r w:rsidR="00375630" w:rsidRPr="00375630">
        <w:rPr>
          <w:lang w:val="fr-FR"/>
        </w:rPr>
        <w:t>’</w:t>
      </w:r>
      <w:r w:rsidRPr="00375630">
        <w:rPr>
          <w:lang w:val="fr-FR"/>
        </w:rPr>
        <w:t xml:space="preserve">il </w:t>
      </w:r>
      <w:r w:rsidR="003B7702" w:rsidRPr="00375630">
        <w:rPr>
          <w:lang w:val="fr-FR"/>
        </w:rPr>
        <w:t xml:space="preserve">ne reposait sur </w:t>
      </w:r>
      <w:r w:rsidRPr="00375630">
        <w:rPr>
          <w:lang w:val="fr-FR"/>
        </w:rPr>
        <w:t xml:space="preserve">aucune appréciation incorrecte des éléments de preuve. Dans son opinion dissidente, un membre de la Cour de cassation estima que les articles de A.T. dépassaient les limites du droit de critiquer tel que protégé par </w:t>
      </w:r>
      <w:r w:rsidR="00DF6D2F" w:rsidRPr="00375630">
        <w:rPr>
          <w:lang w:val="fr-FR"/>
        </w:rPr>
        <w:t xml:space="preserve">le droit à </w:t>
      </w:r>
      <w:r w:rsidRPr="00375630">
        <w:rPr>
          <w:lang w:val="fr-FR"/>
        </w:rPr>
        <w:t>la liberté d</w:t>
      </w:r>
      <w:r w:rsidR="00375630" w:rsidRPr="00375630">
        <w:rPr>
          <w:lang w:val="fr-FR"/>
        </w:rPr>
        <w:t>’</w:t>
      </w:r>
      <w:r w:rsidRPr="00375630">
        <w:rPr>
          <w:lang w:val="fr-FR"/>
        </w:rPr>
        <w:t>expression</w:t>
      </w:r>
      <w:r w:rsidR="00542902" w:rsidRPr="00375630">
        <w:rPr>
          <w:lang w:val="fr-FR"/>
        </w:rPr>
        <w:t>,</w:t>
      </w:r>
      <w:r w:rsidRPr="00375630">
        <w:rPr>
          <w:lang w:val="fr-FR"/>
        </w:rPr>
        <w:t xml:space="preserve"> au</w:t>
      </w:r>
      <w:r w:rsidR="00D42257" w:rsidRPr="00375630">
        <w:rPr>
          <w:lang w:val="fr-FR"/>
        </w:rPr>
        <w:t>x</w:t>
      </w:r>
      <w:r w:rsidRPr="00375630">
        <w:rPr>
          <w:lang w:val="fr-FR"/>
        </w:rPr>
        <w:t xml:space="preserve"> motif</w:t>
      </w:r>
      <w:r w:rsidR="00D42257" w:rsidRPr="00375630">
        <w:rPr>
          <w:lang w:val="fr-FR"/>
        </w:rPr>
        <w:t>s</w:t>
      </w:r>
      <w:r w:rsidRPr="00375630">
        <w:rPr>
          <w:lang w:val="fr-FR"/>
        </w:rPr>
        <w:t xml:space="preserve"> qu</w:t>
      </w:r>
      <w:r w:rsidR="00375630" w:rsidRPr="00375630">
        <w:rPr>
          <w:lang w:val="fr-FR"/>
        </w:rPr>
        <w:t>’</w:t>
      </w:r>
      <w:r w:rsidRPr="00375630">
        <w:rPr>
          <w:lang w:val="fr-FR"/>
        </w:rPr>
        <w:t>ils contenaient des termes insultants et</w:t>
      </w:r>
      <w:r w:rsidR="00375E44" w:rsidRPr="00375630">
        <w:rPr>
          <w:lang w:val="fr-FR"/>
        </w:rPr>
        <w:t xml:space="preserve"> </w:t>
      </w:r>
      <w:r w:rsidR="00D42257" w:rsidRPr="00375630">
        <w:rPr>
          <w:lang w:val="fr-FR"/>
        </w:rPr>
        <w:t>qu</w:t>
      </w:r>
      <w:r w:rsidR="00375630" w:rsidRPr="00375630">
        <w:rPr>
          <w:lang w:val="fr-FR"/>
        </w:rPr>
        <w:t>’</w:t>
      </w:r>
      <w:r w:rsidR="00D42257" w:rsidRPr="00375630">
        <w:rPr>
          <w:lang w:val="fr-FR"/>
        </w:rPr>
        <w:t xml:space="preserve">ils </w:t>
      </w:r>
      <w:r w:rsidR="00375E44" w:rsidRPr="00375630">
        <w:rPr>
          <w:lang w:val="fr-FR"/>
        </w:rPr>
        <w:t>désigna</w:t>
      </w:r>
      <w:r w:rsidR="00D42257" w:rsidRPr="00375630">
        <w:rPr>
          <w:lang w:val="fr-FR"/>
        </w:rPr>
        <w:t>ie</w:t>
      </w:r>
      <w:r w:rsidR="00375E44" w:rsidRPr="00375630">
        <w:rPr>
          <w:lang w:val="fr-FR"/>
        </w:rPr>
        <w:t>nt les requérants comme cibles</w:t>
      </w:r>
      <w:r w:rsidRPr="00375630">
        <w:rPr>
          <w:lang w:val="fr-FR"/>
        </w:rPr>
        <w:t>.</w:t>
      </w:r>
      <w:r w:rsidR="002663DE" w:rsidRPr="00375630">
        <w:rPr>
          <w:lang w:val="fr-FR"/>
        </w:rPr>
        <w:t xml:space="preserve"> Cet arrêt fut notifié à l</w:t>
      </w:r>
      <w:r w:rsidR="00375630" w:rsidRPr="00375630">
        <w:rPr>
          <w:lang w:val="fr-FR"/>
        </w:rPr>
        <w:t>’</w:t>
      </w:r>
      <w:r w:rsidR="002663DE" w:rsidRPr="00375630">
        <w:rPr>
          <w:lang w:val="fr-FR"/>
        </w:rPr>
        <w:t>avocate des requérants le 2 janvier 2008.</w:t>
      </w:r>
    </w:p>
    <w:p w14:paraId="1728C54B" w14:textId="77777777" w:rsidR="0010765B" w:rsidRPr="00375630" w:rsidRDefault="003A0CE3" w:rsidP="00375630">
      <w:pPr>
        <w:pStyle w:val="ECHRHeading2"/>
        <w:rPr>
          <w:lang w:val="fr-FR"/>
        </w:rPr>
      </w:pPr>
      <w:r w:rsidRPr="00375630">
        <w:rPr>
          <w:lang w:val="fr-FR"/>
        </w:rPr>
        <w:t>C.</w:t>
      </w:r>
      <w:r w:rsidR="00953C30" w:rsidRPr="00375630">
        <w:rPr>
          <w:lang w:val="fr-FR"/>
        </w:rPr>
        <w:t>  </w:t>
      </w:r>
      <w:r w:rsidRPr="00375630">
        <w:rPr>
          <w:lang w:val="fr-FR"/>
        </w:rPr>
        <w:t>Les requêtes n</w:t>
      </w:r>
      <w:r w:rsidRPr="00375630">
        <w:rPr>
          <w:vertAlign w:val="superscript"/>
          <w:lang w:val="fr-FR"/>
        </w:rPr>
        <w:t xml:space="preserve">os </w:t>
      </w:r>
      <w:r w:rsidRPr="00375630">
        <w:rPr>
          <w:lang w:val="fr-FR"/>
        </w:rPr>
        <w:t>50766/10 et 50782/10</w:t>
      </w:r>
      <w:r w:rsidR="006D2AD9" w:rsidRPr="00375630">
        <w:rPr>
          <w:lang w:val="fr-FR"/>
        </w:rPr>
        <w:t> :</w:t>
      </w:r>
      <w:r w:rsidR="0010765B" w:rsidRPr="00375630">
        <w:rPr>
          <w:lang w:val="fr-FR"/>
        </w:rPr>
        <w:t> </w:t>
      </w:r>
      <w:r w:rsidR="00C90327" w:rsidRPr="00375630">
        <w:rPr>
          <w:lang w:val="fr-FR"/>
        </w:rPr>
        <w:t>l</w:t>
      </w:r>
      <w:r w:rsidR="006D2AD9" w:rsidRPr="00375630">
        <w:rPr>
          <w:lang w:val="fr-FR"/>
        </w:rPr>
        <w:t>a procédure concernant l</w:t>
      </w:r>
      <w:r w:rsidR="00375630" w:rsidRPr="00375630">
        <w:rPr>
          <w:lang w:val="fr-FR"/>
        </w:rPr>
        <w:t>’</w:t>
      </w:r>
      <w:r w:rsidR="006D2AD9" w:rsidRPr="00375630">
        <w:rPr>
          <w:lang w:val="fr-FR"/>
        </w:rPr>
        <w:t>article de</w:t>
      </w:r>
      <w:r w:rsidR="0010765B" w:rsidRPr="00375630">
        <w:rPr>
          <w:lang w:val="fr-FR"/>
        </w:rPr>
        <w:t xml:space="preserve"> S.K.</w:t>
      </w:r>
    </w:p>
    <w:p w14:paraId="12257F1A" w14:textId="77777777" w:rsidR="0010765B"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36</w:t>
      </w:r>
      <w:r w:rsidRPr="00375630">
        <w:rPr>
          <w:lang w:val="fr-FR"/>
        </w:rPr>
        <w:fldChar w:fldCharType="end"/>
      </w:r>
      <w:r w:rsidRPr="00375630">
        <w:rPr>
          <w:lang w:val="fr-FR"/>
        </w:rPr>
        <w:t xml:space="preserve">.  Dans un article publié dans le quotidien </w:t>
      </w:r>
      <w:r w:rsidRPr="00375630">
        <w:rPr>
          <w:i/>
          <w:lang w:val="fr-FR"/>
        </w:rPr>
        <w:t>Akşam</w:t>
      </w:r>
      <w:r w:rsidRPr="00375630">
        <w:rPr>
          <w:lang w:val="fr-FR"/>
        </w:rPr>
        <w:t xml:space="preserve"> du 27 octobre 2004, S.K. s</w:t>
      </w:r>
      <w:r w:rsidR="00375630" w:rsidRPr="00375630">
        <w:rPr>
          <w:lang w:val="fr-FR"/>
        </w:rPr>
        <w:t>’</w:t>
      </w:r>
      <w:r w:rsidRPr="00375630">
        <w:rPr>
          <w:lang w:val="fr-FR"/>
        </w:rPr>
        <w:t>exprimait ainsi au sujet du rapport des requérants :</w:t>
      </w:r>
    </w:p>
    <w:p w14:paraId="4389CC68" w14:textId="77777777" w:rsidR="00EE6415" w:rsidRPr="00375630" w:rsidRDefault="0010765B" w:rsidP="00375630">
      <w:pPr>
        <w:pStyle w:val="ECHRParaQuote"/>
        <w:rPr>
          <w:lang w:val="fr-FR"/>
        </w:rPr>
      </w:pPr>
      <w:r w:rsidRPr="00375630">
        <w:rPr>
          <w:lang w:val="fr-FR"/>
        </w:rPr>
        <w:t>« </w:t>
      </w:r>
      <w:r w:rsidR="00440A83" w:rsidRPr="00375630">
        <w:rPr>
          <w:lang w:val="fr-FR"/>
        </w:rPr>
        <w:t>(</w:t>
      </w:r>
      <w:r w:rsidR="00EE6415" w:rsidRPr="00375630">
        <w:rPr>
          <w:lang w:val="fr-FR"/>
        </w:rPr>
        <w:t>...</w:t>
      </w:r>
      <w:r w:rsidR="00440A83" w:rsidRPr="00375630">
        <w:rPr>
          <w:lang w:val="fr-FR"/>
        </w:rPr>
        <w:t>) Ap</w:t>
      </w:r>
      <w:r w:rsidR="007845BA" w:rsidRPr="00375630">
        <w:rPr>
          <w:lang w:val="fr-FR"/>
        </w:rPr>
        <w:t xml:space="preserve">rès le rapport </w:t>
      </w:r>
      <w:r w:rsidR="00DF6D2F" w:rsidRPr="00375630">
        <w:rPr>
          <w:lang w:val="fr-FR"/>
        </w:rPr>
        <w:t>« </w:t>
      </w:r>
      <w:r w:rsidR="00113A8D" w:rsidRPr="00375630">
        <w:rPr>
          <w:lang w:val="fr-FR"/>
        </w:rPr>
        <w:t>N</w:t>
      </w:r>
      <w:r w:rsidR="00440A83" w:rsidRPr="00375630">
        <w:rPr>
          <w:lang w:val="fr-FR"/>
        </w:rPr>
        <w:t>e progresse jamais</w:t>
      </w:r>
      <w:r w:rsidR="00DF6D2F" w:rsidRPr="00375630">
        <w:rPr>
          <w:lang w:val="fr-FR"/>
        </w:rPr>
        <w:t> »</w:t>
      </w:r>
      <w:r w:rsidR="00440A83" w:rsidRPr="00375630">
        <w:rPr>
          <w:lang w:val="fr-FR"/>
        </w:rPr>
        <w:t xml:space="preserve"> de l</w:t>
      </w:r>
      <w:r w:rsidR="00375630" w:rsidRPr="00375630">
        <w:rPr>
          <w:lang w:val="fr-FR"/>
        </w:rPr>
        <w:t>’</w:t>
      </w:r>
      <w:r w:rsidR="00440A83" w:rsidRPr="00375630">
        <w:rPr>
          <w:lang w:val="fr-FR"/>
        </w:rPr>
        <w:t xml:space="preserve">Union européenne du 6 octobre 2004, </w:t>
      </w:r>
      <w:r w:rsidR="00593E60" w:rsidRPr="00375630">
        <w:rPr>
          <w:lang w:val="fr-FR"/>
        </w:rPr>
        <w:t xml:space="preserve">il était attendu, comme un </w:t>
      </w:r>
      <w:r w:rsidR="00113A8D" w:rsidRPr="00375630">
        <w:rPr>
          <w:lang w:val="fr-FR"/>
        </w:rPr>
        <w:t>« </w:t>
      </w:r>
      <w:r w:rsidR="00593E60" w:rsidRPr="00375630">
        <w:rPr>
          <w:lang w:val="fr-FR"/>
        </w:rPr>
        <w:t>comportement conditionné</w:t>
      </w:r>
      <w:r w:rsidR="00113A8D" w:rsidRPr="00375630">
        <w:rPr>
          <w:lang w:val="fr-FR"/>
        </w:rPr>
        <w:t> »</w:t>
      </w:r>
      <w:r w:rsidR="00593E60" w:rsidRPr="00375630">
        <w:rPr>
          <w:lang w:val="fr-FR"/>
        </w:rPr>
        <w:t xml:space="preserve">, que </w:t>
      </w:r>
      <w:r w:rsidR="00D42257" w:rsidRPr="00375630">
        <w:rPr>
          <w:lang w:val="fr-FR"/>
        </w:rPr>
        <w:t xml:space="preserve">ceux qui sont </w:t>
      </w:r>
      <w:r w:rsidR="00440A83" w:rsidRPr="00375630">
        <w:rPr>
          <w:lang w:val="fr-FR"/>
        </w:rPr>
        <w:t>entretenus</w:t>
      </w:r>
      <w:r w:rsidR="00593E60" w:rsidRPr="00375630">
        <w:rPr>
          <w:lang w:val="fr-FR"/>
        </w:rPr>
        <w:t xml:space="preserve"> </w:t>
      </w:r>
      <w:r w:rsidR="00D42257" w:rsidRPr="00375630">
        <w:rPr>
          <w:lang w:val="fr-FR"/>
        </w:rPr>
        <w:t xml:space="preserve">par </w:t>
      </w:r>
      <w:r w:rsidR="00593E60" w:rsidRPr="00375630">
        <w:rPr>
          <w:lang w:val="fr-FR"/>
        </w:rPr>
        <w:t>l</w:t>
      </w:r>
      <w:r w:rsidR="00375630" w:rsidRPr="00375630">
        <w:rPr>
          <w:lang w:val="fr-FR"/>
        </w:rPr>
        <w:t>’</w:t>
      </w:r>
      <w:r w:rsidR="00593E60" w:rsidRPr="00375630">
        <w:rPr>
          <w:lang w:val="fr-FR"/>
        </w:rPr>
        <w:t>ouest sauvage</w:t>
      </w:r>
      <w:r w:rsidR="00D42257" w:rsidRPr="00375630">
        <w:rPr>
          <w:lang w:val="fr-FR"/>
        </w:rPr>
        <w:t xml:space="preserve"> (</w:t>
      </w:r>
      <w:r w:rsidR="00D42257" w:rsidRPr="00375630">
        <w:rPr>
          <w:i/>
          <w:lang w:val="fr-FR"/>
        </w:rPr>
        <w:t>vah</w:t>
      </w:r>
      <w:r w:rsidR="00D42257" w:rsidRPr="00375630">
        <w:rPr>
          <w:rFonts w:cstheme="minorHAnsi"/>
          <w:i/>
          <w:lang w:val="fr-FR"/>
        </w:rPr>
        <w:t>ş</w:t>
      </w:r>
      <w:r w:rsidR="00D42257" w:rsidRPr="00375630">
        <w:rPr>
          <w:i/>
          <w:lang w:val="fr-FR"/>
        </w:rPr>
        <w:t>i bat</w:t>
      </w:r>
      <w:r w:rsidR="00D42257" w:rsidRPr="00375630">
        <w:rPr>
          <w:rFonts w:cstheme="minorHAnsi"/>
          <w:i/>
          <w:lang w:val="fr-FR"/>
        </w:rPr>
        <w:t>ı</w:t>
      </w:r>
      <w:r w:rsidR="00D42257" w:rsidRPr="00375630">
        <w:rPr>
          <w:i/>
          <w:lang w:val="fr-FR"/>
        </w:rPr>
        <w:t>n</w:t>
      </w:r>
      <w:r w:rsidR="00D42257" w:rsidRPr="00375630">
        <w:rPr>
          <w:rFonts w:cstheme="minorHAnsi"/>
          <w:i/>
          <w:lang w:val="fr-FR"/>
        </w:rPr>
        <w:t>ı</w:t>
      </w:r>
      <w:r w:rsidR="00D42257" w:rsidRPr="00375630">
        <w:rPr>
          <w:i/>
          <w:lang w:val="fr-FR"/>
        </w:rPr>
        <w:t>n besleme</w:t>
      </w:r>
      <w:r w:rsidR="0054676F" w:rsidRPr="00375630">
        <w:rPr>
          <w:i/>
          <w:lang w:val="fr-FR"/>
        </w:rPr>
        <w:t>leri</w:t>
      </w:r>
      <w:r w:rsidR="00D42257" w:rsidRPr="00375630">
        <w:rPr>
          <w:lang w:val="fr-FR"/>
        </w:rPr>
        <w:t>)</w:t>
      </w:r>
      <w:r w:rsidR="00440A83" w:rsidRPr="00375630">
        <w:rPr>
          <w:lang w:val="fr-FR"/>
        </w:rPr>
        <w:t>, qui sont presque tous des anciens (</w:t>
      </w:r>
      <w:r w:rsidR="00EE6415" w:rsidRPr="00375630">
        <w:rPr>
          <w:lang w:val="fr-FR"/>
        </w:rPr>
        <w:t>...</w:t>
      </w:r>
      <w:r w:rsidR="00440A83" w:rsidRPr="00375630">
        <w:rPr>
          <w:lang w:val="fr-FR"/>
        </w:rPr>
        <w:t xml:space="preserve">) communistes, </w:t>
      </w:r>
      <w:r w:rsidR="00593E60" w:rsidRPr="00375630">
        <w:rPr>
          <w:lang w:val="fr-FR"/>
        </w:rPr>
        <w:t xml:space="preserve">suivraient leurs maîtres et </w:t>
      </w:r>
      <w:r w:rsidR="00113A8D" w:rsidRPr="00375630">
        <w:rPr>
          <w:lang w:val="fr-FR"/>
        </w:rPr>
        <w:t xml:space="preserve">même </w:t>
      </w:r>
      <w:r w:rsidR="00D42257" w:rsidRPr="00375630">
        <w:rPr>
          <w:lang w:val="fr-FR"/>
        </w:rPr>
        <w:t>les dépasseraient</w:t>
      </w:r>
      <w:r w:rsidR="00593E60" w:rsidRPr="00375630">
        <w:rPr>
          <w:lang w:val="fr-FR"/>
        </w:rPr>
        <w:t xml:space="preserve">. </w:t>
      </w:r>
      <w:r w:rsidR="00113A8D" w:rsidRPr="00375630">
        <w:rPr>
          <w:lang w:val="fr-FR"/>
        </w:rPr>
        <w:t>La</w:t>
      </w:r>
      <w:r w:rsidR="00593E60" w:rsidRPr="00375630">
        <w:rPr>
          <w:lang w:val="fr-FR"/>
        </w:rPr>
        <w:t xml:space="preserve"> comparaison</w:t>
      </w:r>
      <w:r w:rsidR="00113A8D" w:rsidRPr="00375630">
        <w:rPr>
          <w:lang w:val="fr-FR"/>
        </w:rPr>
        <w:t xml:space="preserve"> </w:t>
      </w:r>
      <w:r w:rsidR="00600A1D" w:rsidRPr="00375630">
        <w:rPr>
          <w:lang w:val="fr-FR"/>
        </w:rPr>
        <w:t>n</w:t>
      </w:r>
      <w:r w:rsidR="00375630" w:rsidRPr="00375630">
        <w:rPr>
          <w:lang w:val="fr-FR"/>
        </w:rPr>
        <w:t>’</w:t>
      </w:r>
      <w:r w:rsidR="00600A1D" w:rsidRPr="00375630">
        <w:rPr>
          <w:lang w:val="fr-FR"/>
        </w:rPr>
        <w:t>a rien d</w:t>
      </w:r>
      <w:r w:rsidR="00375630" w:rsidRPr="00375630">
        <w:rPr>
          <w:lang w:val="fr-FR"/>
        </w:rPr>
        <w:t>’</w:t>
      </w:r>
      <w:r w:rsidR="00113A8D" w:rsidRPr="00375630">
        <w:rPr>
          <w:lang w:val="fr-FR"/>
        </w:rPr>
        <w:t>erroné</w:t>
      </w:r>
      <w:r w:rsidR="00593E60" w:rsidRPr="00375630">
        <w:rPr>
          <w:lang w:val="fr-FR"/>
        </w:rPr>
        <w:t>.</w:t>
      </w:r>
      <w:r w:rsidR="00440A83" w:rsidRPr="00375630">
        <w:rPr>
          <w:lang w:val="fr-FR"/>
        </w:rPr>
        <w:t xml:space="preserve"> </w:t>
      </w:r>
      <w:r w:rsidRPr="00375630">
        <w:rPr>
          <w:lang w:val="fr-FR"/>
        </w:rPr>
        <w:t>Comme des petits chiens qui s</w:t>
      </w:r>
      <w:r w:rsidR="00375630" w:rsidRPr="00375630">
        <w:rPr>
          <w:lang w:val="fr-FR"/>
        </w:rPr>
        <w:t>’</w:t>
      </w:r>
      <w:r w:rsidRPr="00375630">
        <w:rPr>
          <w:lang w:val="fr-FR"/>
        </w:rPr>
        <w:t>aplatissent et qui remuent leur queue quand la pâtée est servie dans leur gamelle ou quand [on leur promet] un os</w:t>
      </w:r>
      <w:r w:rsidR="002C13C6" w:rsidRPr="00375630">
        <w:rPr>
          <w:lang w:val="fr-FR"/>
        </w:rPr>
        <w:t>, ils commencent à attaquer subtilement (</w:t>
      </w:r>
      <w:r w:rsidR="00EE6415" w:rsidRPr="00375630">
        <w:rPr>
          <w:lang w:val="fr-FR"/>
        </w:rPr>
        <w:t>...</w:t>
      </w:r>
      <w:r w:rsidR="002C13C6" w:rsidRPr="00375630">
        <w:rPr>
          <w:lang w:val="fr-FR"/>
        </w:rPr>
        <w:t>) C</w:t>
      </w:r>
      <w:r w:rsidRPr="00375630">
        <w:rPr>
          <w:lang w:val="fr-FR"/>
        </w:rPr>
        <w:t>eux qui se font passer pour les yeux, les oreilles et la rate du cheval de Troie infiltré parmi</w:t>
      </w:r>
      <w:r w:rsidR="002C13C6" w:rsidRPr="00375630">
        <w:rPr>
          <w:lang w:val="fr-FR"/>
        </w:rPr>
        <w:t xml:space="preserve"> nous, l</w:t>
      </w:r>
      <w:r w:rsidRPr="00375630">
        <w:rPr>
          <w:lang w:val="fr-FR"/>
        </w:rPr>
        <w:t xml:space="preserve">es bêtes et les idiots qui se font passer pour </w:t>
      </w:r>
      <w:r w:rsidR="00FC48F4" w:rsidRPr="00375630">
        <w:rPr>
          <w:lang w:val="fr-FR"/>
        </w:rPr>
        <w:t xml:space="preserve">des </w:t>
      </w:r>
      <w:r w:rsidRPr="00375630">
        <w:rPr>
          <w:lang w:val="fr-FR"/>
        </w:rPr>
        <w:t>malins (</w:t>
      </w:r>
      <w:r w:rsidR="00EE6415" w:rsidRPr="00375630">
        <w:rPr>
          <w:lang w:val="fr-FR"/>
        </w:rPr>
        <w:t>...</w:t>
      </w:r>
      <w:r w:rsidRPr="00375630">
        <w:rPr>
          <w:lang w:val="fr-FR"/>
        </w:rPr>
        <w:t>)</w:t>
      </w:r>
      <w:r w:rsidR="00E55CBF" w:rsidRPr="00375630">
        <w:rPr>
          <w:lang w:val="fr-FR"/>
        </w:rPr>
        <w:t> ;</w:t>
      </w:r>
      <w:r w:rsidRPr="00375630">
        <w:rPr>
          <w:lang w:val="fr-FR"/>
        </w:rPr>
        <w:t xml:space="preserve"> </w:t>
      </w:r>
      <w:r w:rsidR="002C13C6" w:rsidRPr="00375630">
        <w:rPr>
          <w:lang w:val="fr-FR"/>
        </w:rPr>
        <w:t>d</w:t>
      </w:r>
      <w:r w:rsidRPr="00375630">
        <w:rPr>
          <w:lang w:val="fr-FR"/>
        </w:rPr>
        <w:t xml:space="preserve">ans ce rapport sur les minorités </w:t>
      </w:r>
      <w:r w:rsidR="00E55CBF" w:rsidRPr="00375630">
        <w:rPr>
          <w:lang w:val="fr-FR"/>
        </w:rPr>
        <w:t xml:space="preserve">élaboré </w:t>
      </w:r>
      <w:r w:rsidRPr="00375630">
        <w:rPr>
          <w:lang w:val="fr-FR"/>
        </w:rPr>
        <w:t xml:space="preserve">par cette insolente, félonne et </w:t>
      </w:r>
      <w:r w:rsidR="00FC48F4" w:rsidRPr="00375630">
        <w:rPr>
          <w:lang w:val="fr-FR"/>
        </w:rPr>
        <w:t xml:space="preserve">misérable </w:t>
      </w:r>
      <w:r w:rsidRPr="00375630">
        <w:rPr>
          <w:lang w:val="fr-FR"/>
        </w:rPr>
        <w:t>minorité, les minables, qui n</w:t>
      </w:r>
      <w:r w:rsidR="00375630" w:rsidRPr="00375630">
        <w:rPr>
          <w:lang w:val="fr-FR"/>
        </w:rPr>
        <w:t>’</w:t>
      </w:r>
      <w:r w:rsidRPr="00375630">
        <w:rPr>
          <w:lang w:val="fr-FR"/>
        </w:rPr>
        <w:t>auraient jamais osé ce genre de trahison auparavant, visent clairement l</w:t>
      </w:r>
      <w:r w:rsidR="00375630" w:rsidRPr="00375630">
        <w:rPr>
          <w:lang w:val="fr-FR"/>
        </w:rPr>
        <w:t>’</w:t>
      </w:r>
      <w:r w:rsidRPr="00375630">
        <w:rPr>
          <w:lang w:val="fr-FR"/>
        </w:rPr>
        <w:t>intégrité indivisible de l</w:t>
      </w:r>
      <w:r w:rsidR="00375630" w:rsidRPr="00375630">
        <w:rPr>
          <w:lang w:val="fr-FR"/>
        </w:rPr>
        <w:t>’</w:t>
      </w:r>
      <w:r w:rsidRPr="00375630">
        <w:rPr>
          <w:lang w:val="fr-FR"/>
        </w:rPr>
        <w:t>État et de la nation (</w:t>
      </w:r>
      <w:r w:rsidR="00EE6415" w:rsidRPr="00375630">
        <w:rPr>
          <w:lang w:val="fr-FR"/>
        </w:rPr>
        <w:t>...</w:t>
      </w:r>
      <w:r w:rsidRPr="00375630">
        <w:rPr>
          <w:lang w:val="fr-FR"/>
        </w:rPr>
        <w:t>)</w:t>
      </w:r>
      <w:r w:rsidR="00061E67" w:rsidRPr="00375630">
        <w:rPr>
          <w:lang w:val="fr-FR"/>
        </w:rPr>
        <w:t> ;</w:t>
      </w:r>
      <w:r w:rsidR="002C13C6" w:rsidRPr="00375630">
        <w:rPr>
          <w:lang w:val="fr-FR"/>
        </w:rPr>
        <w:t xml:space="preserve"> certains </w:t>
      </w:r>
      <w:r w:rsidR="00FC48F4" w:rsidRPr="00375630">
        <w:rPr>
          <w:lang w:val="fr-FR"/>
        </w:rPr>
        <w:t xml:space="preserve">misérables </w:t>
      </w:r>
      <w:r w:rsidR="002C13C6" w:rsidRPr="00375630">
        <w:rPr>
          <w:lang w:val="fr-FR"/>
        </w:rPr>
        <w:t>qui ne se sont jamais</w:t>
      </w:r>
      <w:r w:rsidR="00FC48F4" w:rsidRPr="00375630">
        <w:rPr>
          <w:lang w:val="fr-FR"/>
        </w:rPr>
        <w:t>, de toute leur vie,</w:t>
      </w:r>
      <w:r w:rsidR="002C13C6" w:rsidRPr="00375630">
        <w:rPr>
          <w:lang w:val="fr-FR"/>
        </w:rPr>
        <w:t xml:space="preserve"> débarrassés de leur paranoïa de </w:t>
      </w:r>
      <w:r w:rsidR="00FC48F4" w:rsidRPr="00375630">
        <w:rPr>
          <w:lang w:val="fr-FR"/>
        </w:rPr>
        <w:t>T</w:t>
      </w:r>
      <w:r w:rsidR="002C13C6" w:rsidRPr="00375630">
        <w:rPr>
          <w:lang w:val="fr-FR"/>
        </w:rPr>
        <w:t>urc</w:t>
      </w:r>
      <w:r w:rsidR="00FC48F4" w:rsidRPr="00375630">
        <w:rPr>
          <w:lang w:val="fr-FR"/>
        </w:rPr>
        <w:t>s</w:t>
      </w:r>
      <w:r w:rsidR="002C13C6" w:rsidRPr="00375630">
        <w:rPr>
          <w:lang w:val="fr-FR"/>
        </w:rPr>
        <w:t xml:space="preserve"> (</w:t>
      </w:r>
      <w:r w:rsidR="00EE6415" w:rsidRPr="00375630">
        <w:rPr>
          <w:lang w:val="fr-FR"/>
        </w:rPr>
        <w:t>...</w:t>
      </w:r>
      <w:r w:rsidR="002C13C6" w:rsidRPr="00375630">
        <w:rPr>
          <w:lang w:val="fr-FR"/>
        </w:rPr>
        <w:t xml:space="preserve">) qualifient de </w:t>
      </w:r>
      <w:r w:rsidR="00E55CBF" w:rsidRPr="00375630">
        <w:rPr>
          <w:lang w:val="fr-FR"/>
        </w:rPr>
        <w:t>« </w:t>
      </w:r>
      <w:r w:rsidR="002C13C6" w:rsidRPr="00375630">
        <w:rPr>
          <w:lang w:val="fr-FR"/>
        </w:rPr>
        <w:t>paranoïa de Sèvres</w:t>
      </w:r>
      <w:r w:rsidR="00E55CBF" w:rsidRPr="00375630">
        <w:rPr>
          <w:lang w:val="fr-FR"/>
        </w:rPr>
        <w:t> »</w:t>
      </w:r>
      <w:r w:rsidR="002C13C6" w:rsidRPr="00375630">
        <w:rPr>
          <w:lang w:val="fr-FR"/>
        </w:rPr>
        <w:t xml:space="preserve"> l</w:t>
      </w:r>
      <w:r w:rsidR="00375630" w:rsidRPr="00375630">
        <w:rPr>
          <w:lang w:val="fr-FR"/>
        </w:rPr>
        <w:t>’</w:t>
      </w:r>
      <w:r w:rsidR="002C13C6" w:rsidRPr="00375630">
        <w:rPr>
          <w:lang w:val="fr-FR"/>
        </w:rPr>
        <w:t>attitude vigilante</w:t>
      </w:r>
      <w:r w:rsidR="00061E67" w:rsidRPr="00375630">
        <w:rPr>
          <w:lang w:val="fr-FR"/>
        </w:rPr>
        <w:t xml:space="preserve"> et persévérante</w:t>
      </w:r>
      <w:r w:rsidR="002C13C6" w:rsidRPr="00375630">
        <w:rPr>
          <w:lang w:val="fr-FR"/>
        </w:rPr>
        <w:t xml:space="preserve"> de ceux qui </w:t>
      </w:r>
      <w:r w:rsidR="00061E67" w:rsidRPr="00375630">
        <w:rPr>
          <w:lang w:val="fr-FR"/>
        </w:rPr>
        <w:t>représentent le cœur, la raison</w:t>
      </w:r>
      <w:r w:rsidR="00F0729C" w:rsidRPr="00375630">
        <w:rPr>
          <w:lang w:val="fr-FR"/>
        </w:rPr>
        <w:t xml:space="preserve"> et</w:t>
      </w:r>
      <w:r w:rsidR="001379DD" w:rsidRPr="00375630">
        <w:rPr>
          <w:lang w:val="fr-FR"/>
        </w:rPr>
        <w:t xml:space="preserve"> l</w:t>
      </w:r>
      <w:r w:rsidR="00375630" w:rsidRPr="00375630">
        <w:rPr>
          <w:lang w:val="fr-FR"/>
        </w:rPr>
        <w:t>’</w:t>
      </w:r>
      <w:r w:rsidR="001379DD" w:rsidRPr="00375630">
        <w:rPr>
          <w:lang w:val="fr-FR"/>
        </w:rPr>
        <w:t>intelligence</w:t>
      </w:r>
      <w:r w:rsidR="002C13C6" w:rsidRPr="00375630">
        <w:rPr>
          <w:lang w:val="fr-FR"/>
        </w:rPr>
        <w:t xml:space="preserve"> de notre nation contre les nouvelles </w:t>
      </w:r>
      <w:r w:rsidR="002C3BC6" w:rsidRPr="00375630">
        <w:rPr>
          <w:lang w:val="fr-FR"/>
        </w:rPr>
        <w:t>injonctions de Sèvres</w:t>
      </w:r>
      <w:r w:rsidRPr="00375630">
        <w:rPr>
          <w:lang w:val="fr-FR"/>
        </w:rPr>
        <w:t xml:space="preserve"> </w:t>
      </w:r>
      <w:r w:rsidR="002C3BC6" w:rsidRPr="00375630">
        <w:rPr>
          <w:lang w:val="fr-FR"/>
        </w:rPr>
        <w:t xml:space="preserve">et essaient de les insulter à </w:t>
      </w:r>
      <w:r w:rsidR="00E55CBF" w:rsidRPr="00375630">
        <w:rPr>
          <w:lang w:val="fr-FR"/>
        </w:rPr>
        <w:t xml:space="preserve">la </w:t>
      </w:r>
      <w:r w:rsidR="002C3BC6" w:rsidRPr="00375630">
        <w:rPr>
          <w:lang w:val="fr-FR"/>
        </w:rPr>
        <w:t xml:space="preserve">mesure </w:t>
      </w:r>
      <w:r w:rsidR="00061E67" w:rsidRPr="00375630">
        <w:rPr>
          <w:lang w:val="fr-FR"/>
        </w:rPr>
        <w:t xml:space="preserve">de </w:t>
      </w:r>
      <w:r w:rsidR="002C3BC6" w:rsidRPr="00375630">
        <w:rPr>
          <w:lang w:val="fr-FR"/>
        </w:rPr>
        <w:t>leur mauvais caractère</w:t>
      </w:r>
      <w:r w:rsidR="00E55CBF" w:rsidRPr="00375630">
        <w:rPr>
          <w:lang w:val="fr-FR"/>
        </w:rPr>
        <w:t> ;</w:t>
      </w:r>
      <w:r w:rsidRPr="00375630">
        <w:rPr>
          <w:lang w:val="fr-FR"/>
        </w:rPr>
        <w:t xml:space="preserve"> leur caractère commun est frappé d</w:t>
      </w:r>
      <w:r w:rsidR="00375630" w:rsidRPr="00375630">
        <w:rPr>
          <w:lang w:val="fr-FR"/>
        </w:rPr>
        <w:t>’</w:t>
      </w:r>
      <w:r w:rsidRPr="00375630">
        <w:rPr>
          <w:lang w:val="fr-FR"/>
        </w:rPr>
        <w:t>apostasie (</w:t>
      </w:r>
      <w:r w:rsidR="00EE6415" w:rsidRPr="00375630">
        <w:rPr>
          <w:lang w:val="fr-FR"/>
        </w:rPr>
        <w:t>...</w:t>
      </w:r>
      <w:r w:rsidRPr="00375630">
        <w:rPr>
          <w:lang w:val="fr-FR"/>
        </w:rPr>
        <w:t>)</w:t>
      </w:r>
      <w:r w:rsidR="00E55CBF" w:rsidRPr="00375630">
        <w:rPr>
          <w:lang w:val="fr-FR"/>
        </w:rPr>
        <w:t> ;</w:t>
      </w:r>
      <w:r w:rsidRPr="00375630">
        <w:rPr>
          <w:lang w:val="fr-FR"/>
        </w:rPr>
        <w:t xml:space="preserve"> quelqu</w:t>
      </w:r>
      <w:r w:rsidR="00375630" w:rsidRPr="00375630">
        <w:rPr>
          <w:lang w:val="fr-FR"/>
        </w:rPr>
        <w:t>’</w:t>
      </w:r>
      <w:r w:rsidRPr="00375630">
        <w:rPr>
          <w:lang w:val="fr-FR"/>
        </w:rPr>
        <w:t>un a dit</w:t>
      </w:r>
      <w:r w:rsidR="00E55CBF" w:rsidRPr="00375630">
        <w:rPr>
          <w:lang w:val="fr-FR"/>
        </w:rPr>
        <w:t> :</w:t>
      </w:r>
      <w:r w:rsidRPr="00375630">
        <w:rPr>
          <w:lang w:val="fr-FR"/>
        </w:rPr>
        <w:t xml:space="preserve"> </w:t>
      </w:r>
      <w:r w:rsidR="00E55CBF" w:rsidRPr="00375630">
        <w:rPr>
          <w:lang w:val="fr-FR"/>
        </w:rPr>
        <w:t>« C</w:t>
      </w:r>
      <w:r w:rsidRPr="00375630">
        <w:rPr>
          <w:lang w:val="fr-FR"/>
        </w:rPr>
        <w:t>elui qui n</w:t>
      </w:r>
      <w:r w:rsidR="00375630" w:rsidRPr="00375630">
        <w:rPr>
          <w:lang w:val="fr-FR"/>
        </w:rPr>
        <w:t>’</w:t>
      </w:r>
      <w:r w:rsidRPr="00375630">
        <w:rPr>
          <w:lang w:val="fr-FR"/>
        </w:rPr>
        <w:t xml:space="preserve">est pas communiste à </w:t>
      </w:r>
      <w:r w:rsidR="00E55CBF" w:rsidRPr="00375630">
        <w:rPr>
          <w:lang w:val="fr-FR"/>
        </w:rPr>
        <w:t xml:space="preserve">20 </w:t>
      </w:r>
      <w:r w:rsidRPr="00375630">
        <w:rPr>
          <w:lang w:val="fr-FR"/>
        </w:rPr>
        <w:t>ans est un âne et celui qui n</w:t>
      </w:r>
      <w:r w:rsidR="00375630" w:rsidRPr="00375630">
        <w:rPr>
          <w:lang w:val="fr-FR"/>
        </w:rPr>
        <w:t>’</w:t>
      </w:r>
      <w:r w:rsidRPr="00375630">
        <w:rPr>
          <w:lang w:val="fr-FR"/>
        </w:rPr>
        <w:t xml:space="preserve">est pas capitaliste à </w:t>
      </w:r>
      <w:r w:rsidR="00E55CBF" w:rsidRPr="00375630">
        <w:rPr>
          <w:lang w:val="fr-FR"/>
        </w:rPr>
        <w:t xml:space="preserve">30 </w:t>
      </w:r>
      <w:r w:rsidRPr="00375630">
        <w:rPr>
          <w:lang w:val="fr-FR"/>
        </w:rPr>
        <w:t xml:space="preserve">ans est </w:t>
      </w:r>
      <w:r w:rsidR="00857E7C" w:rsidRPr="00375630">
        <w:rPr>
          <w:lang w:val="fr-FR"/>
        </w:rPr>
        <w:t>l</w:t>
      </w:r>
      <w:r w:rsidR="00375630" w:rsidRPr="00375630">
        <w:rPr>
          <w:lang w:val="fr-FR"/>
        </w:rPr>
        <w:t>’</w:t>
      </w:r>
      <w:r w:rsidR="00857E7C" w:rsidRPr="00375630">
        <w:rPr>
          <w:lang w:val="fr-FR"/>
        </w:rPr>
        <w:t>âne</w:t>
      </w:r>
      <w:r w:rsidRPr="00375630">
        <w:rPr>
          <w:lang w:val="fr-FR"/>
        </w:rPr>
        <w:t xml:space="preserve"> fils de l</w:t>
      </w:r>
      <w:r w:rsidR="00375630" w:rsidRPr="00375630">
        <w:rPr>
          <w:lang w:val="fr-FR"/>
        </w:rPr>
        <w:t>’</w:t>
      </w:r>
      <w:r w:rsidRPr="00375630">
        <w:rPr>
          <w:lang w:val="fr-FR"/>
        </w:rPr>
        <w:t xml:space="preserve">âne. Être </w:t>
      </w:r>
      <w:r w:rsidRPr="00375630">
        <w:rPr>
          <w:i/>
          <w:lang w:val="fr-FR"/>
        </w:rPr>
        <w:t>liboş</w:t>
      </w:r>
      <w:r w:rsidRPr="00375630">
        <w:rPr>
          <w:lang w:val="fr-FR"/>
        </w:rPr>
        <w:t xml:space="preserve"> [terme péjoratif utilisé pour désigner les libéraux en Turquie] sous l</w:t>
      </w:r>
      <w:r w:rsidR="00375630" w:rsidRPr="00375630">
        <w:rPr>
          <w:lang w:val="fr-FR"/>
        </w:rPr>
        <w:t>’</w:t>
      </w:r>
      <w:r w:rsidRPr="00375630">
        <w:rPr>
          <w:lang w:val="fr-FR"/>
        </w:rPr>
        <w:t>égide de l</w:t>
      </w:r>
      <w:r w:rsidR="00375630" w:rsidRPr="00375630">
        <w:rPr>
          <w:lang w:val="fr-FR"/>
        </w:rPr>
        <w:t>’</w:t>
      </w:r>
      <w:r w:rsidRPr="00375630">
        <w:rPr>
          <w:lang w:val="fr-FR"/>
        </w:rPr>
        <w:t>[Union européenne] convient parfaitement à ces apostats ex-communistes.</w:t>
      </w:r>
    </w:p>
    <w:p w14:paraId="187381F5" w14:textId="77777777" w:rsidR="00F43C38" w:rsidRPr="00375630" w:rsidRDefault="0010765B" w:rsidP="00375630">
      <w:pPr>
        <w:pStyle w:val="ECHRParaQuote"/>
        <w:rPr>
          <w:lang w:val="fr-FR"/>
        </w:rPr>
      </w:pPr>
      <w:r w:rsidRPr="00375630">
        <w:rPr>
          <w:lang w:val="fr-FR"/>
        </w:rPr>
        <w:lastRenderedPageBreak/>
        <w:t xml:space="preserve">Regardez </w:t>
      </w:r>
      <w:r w:rsidR="00DE287E" w:rsidRPr="00375630">
        <w:rPr>
          <w:lang w:val="fr-FR"/>
        </w:rPr>
        <w:t>ce</w:t>
      </w:r>
      <w:r w:rsidR="00E55CBF" w:rsidRPr="00375630">
        <w:rPr>
          <w:lang w:val="fr-FR"/>
        </w:rPr>
        <w:t xml:space="preserve">t </w:t>
      </w:r>
      <w:r w:rsidRPr="00375630">
        <w:rPr>
          <w:lang w:val="fr-FR"/>
        </w:rPr>
        <w:t>assaillant (</w:t>
      </w:r>
      <w:r w:rsidRPr="00375630">
        <w:rPr>
          <w:i/>
          <w:lang w:val="fr-FR"/>
        </w:rPr>
        <w:t>baskıncı</w:t>
      </w:r>
      <w:r w:rsidR="00DE287E" w:rsidRPr="00375630">
        <w:rPr>
          <w:rStyle w:val="Odwoanieprzypisudolnego"/>
          <w:i/>
          <w:lang w:val="fr-FR"/>
        </w:rPr>
        <w:footnoteReference w:id="2"/>
      </w:r>
      <w:r w:rsidRPr="00375630">
        <w:rPr>
          <w:i/>
          <w:lang w:val="fr-FR"/>
        </w:rPr>
        <w:t xml:space="preserve"> eleman</w:t>
      </w:r>
      <w:r w:rsidRPr="00375630">
        <w:rPr>
          <w:lang w:val="fr-FR"/>
        </w:rPr>
        <w:t>) qui a rédigé ce rapport scandaleux sur les minorités pour le compte du Conseil consultatif des droits de l</w:t>
      </w:r>
      <w:r w:rsidR="00375630" w:rsidRPr="00375630">
        <w:rPr>
          <w:lang w:val="fr-FR"/>
        </w:rPr>
        <w:t>’</w:t>
      </w:r>
      <w:r w:rsidRPr="00375630">
        <w:rPr>
          <w:lang w:val="fr-FR"/>
        </w:rPr>
        <w:t>homme (</w:t>
      </w:r>
      <w:r w:rsidR="00EE6415" w:rsidRPr="00375630">
        <w:rPr>
          <w:lang w:val="fr-FR"/>
        </w:rPr>
        <w:t>...</w:t>
      </w:r>
      <w:r w:rsidRPr="00375630">
        <w:rPr>
          <w:lang w:val="fr-FR"/>
        </w:rPr>
        <w:t>) C</w:t>
      </w:r>
      <w:r w:rsidR="00375630" w:rsidRPr="00375630">
        <w:rPr>
          <w:lang w:val="fr-FR"/>
        </w:rPr>
        <w:t>’</w:t>
      </w:r>
      <w:r w:rsidRPr="00375630">
        <w:rPr>
          <w:lang w:val="fr-FR"/>
        </w:rPr>
        <w:t>est le poignard de la trahison que cet homme</w:t>
      </w:r>
      <w:r w:rsidR="00B863B4" w:rsidRPr="00375630">
        <w:rPr>
          <w:lang w:val="fr-FR"/>
        </w:rPr>
        <w:t>,</w:t>
      </w:r>
      <w:r w:rsidRPr="00375630">
        <w:rPr>
          <w:lang w:val="fr-FR"/>
        </w:rPr>
        <w:t xml:space="preserve"> </w:t>
      </w:r>
      <w:r w:rsidR="00EA3138" w:rsidRPr="00375630">
        <w:rPr>
          <w:lang w:val="fr-FR"/>
        </w:rPr>
        <w:t>(</w:t>
      </w:r>
      <w:r w:rsidR="00EE6415" w:rsidRPr="00375630">
        <w:rPr>
          <w:lang w:val="fr-FR"/>
        </w:rPr>
        <w:t>...</w:t>
      </w:r>
      <w:r w:rsidR="00EA3138" w:rsidRPr="00375630">
        <w:rPr>
          <w:lang w:val="fr-FR"/>
        </w:rPr>
        <w:t xml:space="preserve">) </w:t>
      </w:r>
      <w:r w:rsidRPr="00375630">
        <w:rPr>
          <w:lang w:val="fr-FR"/>
        </w:rPr>
        <w:t>dissimulé sous l</w:t>
      </w:r>
      <w:r w:rsidR="00375630" w:rsidRPr="00375630">
        <w:rPr>
          <w:lang w:val="fr-FR"/>
        </w:rPr>
        <w:t>’</w:t>
      </w:r>
      <w:r w:rsidRPr="00375630">
        <w:rPr>
          <w:lang w:val="fr-FR"/>
        </w:rPr>
        <w:t>habit d</w:t>
      </w:r>
      <w:r w:rsidR="00375630" w:rsidRPr="00375630">
        <w:rPr>
          <w:lang w:val="fr-FR"/>
        </w:rPr>
        <w:t>’</w:t>
      </w:r>
      <w:r w:rsidRPr="00375630">
        <w:rPr>
          <w:lang w:val="fr-FR"/>
        </w:rPr>
        <w:t>un scientifique</w:t>
      </w:r>
      <w:r w:rsidR="00B863B4" w:rsidRPr="00375630">
        <w:rPr>
          <w:lang w:val="fr-FR"/>
        </w:rPr>
        <w:t>,</w:t>
      </w:r>
      <w:r w:rsidRPr="00375630">
        <w:rPr>
          <w:lang w:val="fr-FR"/>
        </w:rPr>
        <w:t xml:space="preserve"> et la minorité instrumentalisée par lui </w:t>
      </w:r>
      <w:r w:rsidR="00FC48F4" w:rsidRPr="00375630">
        <w:rPr>
          <w:lang w:val="fr-FR"/>
        </w:rPr>
        <w:t>ont</w:t>
      </w:r>
      <w:r w:rsidRPr="00375630">
        <w:rPr>
          <w:lang w:val="fr-FR"/>
        </w:rPr>
        <w:t xml:space="preserve"> perfidement planté dans la République de Turquie et dans l</w:t>
      </w:r>
      <w:r w:rsidR="00375630" w:rsidRPr="00375630">
        <w:rPr>
          <w:lang w:val="fr-FR"/>
        </w:rPr>
        <w:t>’</w:t>
      </w:r>
      <w:r w:rsidRPr="00375630">
        <w:rPr>
          <w:lang w:val="fr-FR"/>
        </w:rPr>
        <w:t>unité et la paix de notre nation (</w:t>
      </w:r>
      <w:r w:rsidR="00EE6415" w:rsidRPr="00375630">
        <w:rPr>
          <w:lang w:val="fr-FR"/>
        </w:rPr>
        <w:t>...</w:t>
      </w:r>
      <w:r w:rsidRPr="00375630">
        <w:rPr>
          <w:lang w:val="fr-FR"/>
        </w:rPr>
        <w:t>)</w:t>
      </w:r>
      <w:r w:rsidR="00E55CBF" w:rsidRPr="00375630">
        <w:rPr>
          <w:lang w:val="fr-FR"/>
        </w:rPr>
        <w:t> !</w:t>
      </w:r>
    </w:p>
    <w:p w14:paraId="224D551E" w14:textId="77777777" w:rsidR="0010765B" w:rsidRPr="00375630" w:rsidRDefault="0010765B" w:rsidP="00375630">
      <w:pPr>
        <w:pStyle w:val="ECHRParaQuote"/>
        <w:rPr>
          <w:lang w:val="fr-FR"/>
        </w:rPr>
      </w:pPr>
      <w:r w:rsidRPr="00375630">
        <w:rPr>
          <w:lang w:val="fr-FR"/>
        </w:rPr>
        <w:t>Et il y en a un autre dont la vie dépend du fait d</w:t>
      </w:r>
      <w:r w:rsidR="00375630" w:rsidRPr="00375630">
        <w:rPr>
          <w:lang w:val="fr-FR"/>
        </w:rPr>
        <w:t>’</w:t>
      </w:r>
      <w:r w:rsidRPr="00375630">
        <w:rPr>
          <w:lang w:val="fr-FR"/>
        </w:rPr>
        <w:t>avaler et de manger ; plus il mange de pâtée, plus il reçoit d</w:t>
      </w:r>
      <w:r w:rsidR="00375630" w:rsidRPr="00375630">
        <w:rPr>
          <w:lang w:val="fr-FR"/>
        </w:rPr>
        <w:t>’</w:t>
      </w:r>
      <w:r w:rsidRPr="00375630">
        <w:rPr>
          <w:lang w:val="fr-FR"/>
        </w:rPr>
        <w:t>applaudissements</w:t>
      </w:r>
      <w:r w:rsidR="00EE6415" w:rsidRPr="00375630">
        <w:rPr>
          <w:lang w:val="fr-FR"/>
        </w:rPr>
        <w:t>...</w:t>
      </w:r>
      <w:r w:rsidRPr="00375630">
        <w:rPr>
          <w:lang w:val="fr-FR"/>
        </w:rPr>
        <w:t xml:space="preserve"> Un pauvre espion et un apostat. Sa fenêtre </w:t>
      </w:r>
      <w:r w:rsidR="00E55CBF" w:rsidRPr="00375630">
        <w:rPr>
          <w:lang w:val="fr-FR"/>
        </w:rPr>
        <w:t>serait</w:t>
      </w:r>
      <w:r w:rsidRPr="00375630">
        <w:rPr>
          <w:lang w:val="fr-FR"/>
        </w:rPr>
        <w:t>-elle restée ouverte non pas au monde, mais à son estomac</w:t>
      </w:r>
      <w:r w:rsidR="00E55CBF" w:rsidRPr="00375630">
        <w:rPr>
          <w:lang w:val="fr-FR"/>
        </w:rPr>
        <w:t> ?</w:t>
      </w:r>
      <w:r w:rsidRPr="00375630">
        <w:rPr>
          <w:lang w:val="fr-FR"/>
        </w:rPr>
        <w:t xml:space="preserve"> Aux côtés d</w:t>
      </w:r>
      <w:r w:rsidR="00375630" w:rsidRPr="00375630">
        <w:rPr>
          <w:lang w:val="fr-FR"/>
        </w:rPr>
        <w:t>’</w:t>
      </w:r>
      <w:r w:rsidRPr="00375630">
        <w:rPr>
          <w:lang w:val="fr-FR"/>
        </w:rPr>
        <w:t>un homme d</w:t>
      </w:r>
      <w:r w:rsidR="00375630" w:rsidRPr="00375630">
        <w:rPr>
          <w:lang w:val="fr-FR"/>
        </w:rPr>
        <w:t>’</w:t>
      </w:r>
      <w:r w:rsidRPr="00375630">
        <w:rPr>
          <w:lang w:val="fr-FR"/>
        </w:rPr>
        <w:t>État, le caniche nain a aspiré à être promu grand caniche. Maintenant, il gronde sans cesse. Il croit peut-être [que s</w:t>
      </w:r>
      <w:r w:rsidR="00375630" w:rsidRPr="00375630">
        <w:rPr>
          <w:lang w:val="fr-FR"/>
        </w:rPr>
        <w:t>’</w:t>
      </w:r>
      <w:r w:rsidRPr="00375630">
        <w:rPr>
          <w:lang w:val="fr-FR"/>
        </w:rPr>
        <w:t xml:space="preserve">il continue à] </w:t>
      </w:r>
      <w:r w:rsidR="006245F0" w:rsidRPr="00375630">
        <w:rPr>
          <w:lang w:val="fr-FR"/>
        </w:rPr>
        <w:t>aboyer de plus en fort</w:t>
      </w:r>
      <w:r w:rsidRPr="00375630">
        <w:rPr>
          <w:lang w:val="fr-FR"/>
        </w:rPr>
        <w:t>, ses maîtres occidentaux le feront un jour</w:t>
      </w:r>
      <w:r w:rsidR="00B863B4" w:rsidRPr="00375630">
        <w:rPr>
          <w:lang w:val="fr-FR"/>
        </w:rPr>
        <w:t xml:space="preserve"> </w:t>
      </w:r>
      <w:r w:rsidRPr="00375630">
        <w:rPr>
          <w:lang w:val="fr-FR"/>
        </w:rPr>
        <w:t>homme. Oh le pauvre ! Dieu t</w:t>
      </w:r>
      <w:r w:rsidR="00375630" w:rsidRPr="00375630">
        <w:rPr>
          <w:lang w:val="fr-FR"/>
        </w:rPr>
        <w:t>’</w:t>
      </w:r>
      <w:r w:rsidRPr="00375630">
        <w:rPr>
          <w:lang w:val="fr-FR"/>
        </w:rPr>
        <w:t>a créé mangeur de pâtée. Calme-toi un peu, [</w:t>
      </w:r>
      <w:r w:rsidR="006245F0" w:rsidRPr="00375630">
        <w:rPr>
          <w:lang w:val="fr-FR"/>
        </w:rPr>
        <w:t>sinon tu risques d</w:t>
      </w:r>
      <w:r w:rsidR="00375630" w:rsidRPr="00375630">
        <w:rPr>
          <w:lang w:val="fr-FR"/>
        </w:rPr>
        <w:t>’</w:t>
      </w:r>
      <w:r w:rsidRPr="00375630">
        <w:rPr>
          <w:lang w:val="fr-FR"/>
        </w:rPr>
        <w:t>abîmer] la Rolex sur ta patte avant. Continue quand même avec ta cervelle d</w:t>
      </w:r>
      <w:r w:rsidR="00375630" w:rsidRPr="00375630">
        <w:rPr>
          <w:lang w:val="fr-FR"/>
        </w:rPr>
        <w:t>’</w:t>
      </w:r>
      <w:r w:rsidRPr="00375630">
        <w:rPr>
          <w:lang w:val="fr-FR"/>
        </w:rPr>
        <w:t>oiseau à diviser, à désintégrer et à grogner. D</w:t>
      </w:r>
      <w:r w:rsidR="006245F0" w:rsidRPr="00375630">
        <w:rPr>
          <w:lang w:val="fr-FR"/>
        </w:rPr>
        <w:t>e toute façon</w:t>
      </w:r>
      <w:r w:rsidRPr="00375630">
        <w:rPr>
          <w:lang w:val="fr-FR"/>
        </w:rPr>
        <w:t>, on n</w:t>
      </w:r>
      <w:r w:rsidR="00375630" w:rsidRPr="00375630">
        <w:rPr>
          <w:lang w:val="fr-FR"/>
        </w:rPr>
        <w:t>’</w:t>
      </w:r>
      <w:r w:rsidRPr="00375630">
        <w:rPr>
          <w:lang w:val="fr-FR"/>
        </w:rPr>
        <w:t>est pas obligé de t</w:t>
      </w:r>
      <w:r w:rsidR="00375630" w:rsidRPr="00375630">
        <w:rPr>
          <w:lang w:val="fr-FR"/>
        </w:rPr>
        <w:t>’</w:t>
      </w:r>
      <w:r w:rsidRPr="00375630">
        <w:rPr>
          <w:lang w:val="fr-FR"/>
        </w:rPr>
        <w:t>écouter. Au mieux, tu réussiras à attraper entre tes dents quelques revers de pantalon. Nous avons vu plein de lèche-bottes comme toi, tu sais, on en a sacrifié combien avec une pierre ? Si quelqu</w:t>
      </w:r>
      <w:r w:rsidR="00375630" w:rsidRPr="00375630">
        <w:rPr>
          <w:lang w:val="fr-FR"/>
        </w:rPr>
        <w:t>’</w:t>
      </w:r>
      <w:r w:rsidRPr="00375630">
        <w:rPr>
          <w:lang w:val="fr-FR"/>
        </w:rPr>
        <w:t xml:space="preserve">un </w:t>
      </w:r>
      <w:r w:rsidR="006245F0" w:rsidRPr="00375630">
        <w:rPr>
          <w:lang w:val="fr-FR"/>
        </w:rPr>
        <w:t xml:space="preserve">comme toi, </w:t>
      </w:r>
      <w:r w:rsidRPr="00375630">
        <w:rPr>
          <w:lang w:val="fr-FR"/>
        </w:rPr>
        <w:t>sans racine</w:t>
      </w:r>
      <w:r w:rsidR="004D046F" w:rsidRPr="00375630">
        <w:rPr>
          <w:lang w:val="fr-FR"/>
        </w:rPr>
        <w:t>s et</w:t>
      </w:r>
      <w:r w:rsidRPr="00375630">
        <w:rPr>
          <w:lang w:val="fr-FR"/>
        </w:rPr>
        <w:t xml:space="preserve"> sans pedigree</w:t>
      </w:r>
      <w:r w:rsidR="006245F0" w:rsidRPr="00375630">
        <w:rPr>
          <w:lang w:val="fr-FR"/>
        </w:rPr>
        <w:t>,</w:t>
      </w:r>
      <w:r w:rsidRPr="00375630">
        <w:rPr>
          <w:lang w:val="fr-FR"/>
        </w:rPr>
        <w:t xml:space="preserve"> peut [aboyer] </w:t>
      </w:r>
      <w:r w:rsidR="006245F0" w:rsidRPr="00375630">
        <w:rPr>
          <w:lang w:val="fr-FR"/>
        </w:rPr>
        <w:t xml:space="preserve">contre </w:t>
      </w:r>
      <w:r w:rsidRPr="00375630">
        <w:rPr>
          <w:lang w:val="fr-FR"/>
        </w:rPr>
        <w:t xml:space="preserve">les gens, quel malheur pour nous ! Oh lèche-bottes à la voix de cloche et au souffle court ! </w:t>
      </w:r>
      <w:r w:rsidR="00727665" w:rsidRPr="00375630">
        <w:rPr>
          <w:lang w:val="fr-FR"/>
        </w:rPr>
        <w:t xml:space="preserve">Vas-y ! </w:t>
      </w:r>
      <w:r w:rsidRPr="00375630">
        <w:rPr>
          <w:lang w:val="fr-FR"/>
        </w:rPr>
        <w:t>Dépense ta salive ! Quel dommage [qu</w:t>
      </w:r>
      <w:r w:rsidR="00375630" w:rsidRPr="00375630">
        <w:rPr>
          <w:lang w:val="fr-FR"/>
        </w:rPr>
        <w:t>’</w:t>
      </w:r>
      <w:r w:rsidRPr="00375630">
        <w:rPr>
          <w:lang w:val="fr-FR"/>
        </w:rPr>
        <w:t xml:space="preserve">on te laisse] parler, quel dommage </w:t>
      </w:r>
      <w:r w:rsidR="00857E7C" w:rsidRPr="00375630">
        <w:rPr>
          <w:lang w:val="fr-FR"/>
        </w:rPr>
        <w:t>[qu</w:t>
      </w:r>
      <w:r w:rsidR="00375630" w:rsidRPr="00375630">
        <w:rPr>
          <w:lang w:val="fr-FR"/>
        </w:rPr>
        <w:t>’</w:t>
      </w:r>
      <w:r w:rsidR="00857E7C" w:rsidRPr="00375630">
        <w:rPr>
          <w:lang w:val="fr-FR"/>
        </w:rPr>
        <w:t>on t</w:t>
      </w:r>
      <w:r w:rsidR="00375630" w:rsidRPr="00375630">
        <w:rPr>
          <w:lang w:val="fr-FR"/>
        </w:rPr>
        <w:t>’</w:t>
      </w:r>
      <w:r w:rsidR="00857E7C" w:rsidRPr="00375630">
        <w:rPr>
          <w:lang w:val="fr-FR"/>
        </w:rPr>
        <w:t>écoute et qu</w:t>
      </w:r>
      <w:r w:rsidR="00375630" w:rsidRPr="00375630">
        <w:rPr>
          <w:lang w:val="fr-FR"/>
        </w:rPr>
        <w:t>’</w:t>
      </w:r>
      <w:r w:rsidR="00857E7C" w:rsidRPr="00375630">
        <w:rPr>
          <w:lang w:val="fr-FR"/>
        </w:rPr>
        <w:t xml:space="preserve">on </w:t>
      </w:r>
      <w:r w:rsidRPr="00375630">
        <w:rPr>
          <w:lang w:val="fr-FR"/>
        </w:rPr>
        <w:t>laisse</w:t>
      </w:r>
      <w:r w:rsidR="00F0729C" w:rsidRPr="00375630">
        <w:rPr>
          <w:lang w:val="fr-FR"/>
        </w:rPr>
        <w:t xml:space="preserve"> les gens</w:t>
      </w:r>
      <w:r w:rsidRPr="00375630">
        <w:rPr>
          <w:lang w:val="fr-FR"/>
        </w:rPr>
        <w:t xml:space="preserve">] </w:t>
      </w:r>
      <w:r w:rsidR="00857E7C" w:rsidRPr="00375630">
        <w:rPr>
          <w:lang w:val="fr-FR"/>
        </w:rPr>
        <w:t>t</w:t>
      </w:r>
      <w:r w:rsidR="00375630" w:rsidRPr="00375630">
        <w:rPr>
          <w:lang w:val="fr-FR"/>
        </w:rPr>
        <w:t>’</w:t>
      </w:r>
      <w:r w:rsidRPr="00375630">
        <w:rPr>
          <w:lang w:val="fr-FR"/>
        </w:rPr>
        <w:t>écouter (</w:t>
      </w:r>
      <w:r w:rsidR="00EE6415" w:rsidRPr="00375630">
        <w:rPr>
          <w:lang w:val="fr-FR"/>
        </w:rPr>
        <w:t>...</w:t>
      </w:r>
      <w:r w:rsidRPr="00375630">
        <w:rPr>
          <w:lang w:val="fr-FR"/>
        </w:rPr>
        <w:t>) »</w:t>
      </w:r>
    </w:p>
    <w:p w14:paraId="0BC733D2" w14:textId="77777777" w:rsidR="00EE6415"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37</w:t>
      </w:r>
      <w:r w:rsidRPr="00375630">
        <w:rPr>
          <w:lang w:val="fr-FR"/>
        </w:rPr>
        <w:fldChar w:fldCharType="end"/>
      </w:r>
      <w:r w:rsidRPr="00375630">
        <w:rPr>
          <w:lang w:val="fr-FR"/>
        </w:rPr>
        <w:t>.  Le 7 janvier 2005, les requérants intentèrent une action en dommages et intérêts pour insultes et diffamations contre l</w:t>
      </w:r>
      <w:r w:rsidR="00375630" w:rsidRPr="00375630">
        <w:rPr>
          <w:lang w:val="fr-FR"/>
        </w:rPr>
        <w:t>’</w:t>
      </w:r>
      <w:r w:rsidRPr="00375630">
        <w:rPr>
          <w:lang w:val="fr-FR"/>
        </w:rPr>
        <w:t>auteur de cet article et la société propriétaire du quotidien qui l</w:t>
      </w:r>
      <w:r w:rsidR="00375630" w:rsidRPr="00375630">
        <w:rPr>
          <w:lang w:val="fr-FR"/>
        </w:rPr>
        <w:t>’</w:t>
      </w:r>
      <w:r w:rsidRPr="00375630">
        <w:rPr>
          <w:lang w:val="fr-FR"/>
        </w:rPr>
        <w:t>avait publié.</w:t>
      </w:r>
    </w:p>
    <w:p w14:paraId="741BC38C" w14:textId="77777777" w:rsidR="0010765B"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38</w:t>
      </w:r>
      <w:r w:rsidRPr="00375630">
        <w:rPr>
          <w:lang w:val="fr-FR"/>
        </w:rPr>
        <w:fldChar w:fldCharType="end"/>
      </w:r>
      <w:r w:rsidRPr="00375630">
        <w:rPr>
          <w:lang w:val="fr-FR"/>
        </w:rPr>
        <w:t>.  Par un jugement du 8 juin 2006, le tribunal de grande instance d</w:t>
      </w:r>
      <w:r w:rsidR="00375630" w:rsidRPr="00375630">
        <w:rPr>
          <w:lang w:val="fr-FR"/>
        </w:rPr>
        <w:t>’</w:t>
      </w:r>
      <w:r w:rsidRPr="00375630">
        <w:rPr>
          <w:lang w:val="fr-FR"/>
        </w:rPr>
        <w:t>Ankara donna gain de cause aux requérants. Estimant que l</w:t>
      </w:r>
      <w:r w:rsidR="00375630" w:rsidRPr="00375630">
        <w:rPr>
          <w:lang w:val="fr-FR"/>
        </w:rPr>
        <w:t>’</w:t>
      </w:r>
      <w:r w:rsidRPr="00375630">
        <w:rPr>
          <w:lang w:val="fr-FR"/>
        </w:rPr>
        <w:t>article en question</w:t>
      </w:r>
      <w:r w:rsidR="002C3BC6" w:rsidRPr="00375630">
        <w:rPr>
          <w:lang w:val="fr-FR"/>
        </w:rPr>
        <w:t xml:space="preserve"> dépassait les limites de la critique admissible et</w:t>
      </w:r>
      <w:r w:rsidRPr="00375630">
        <w:rPr>
          <w:lang w:val="fr-FR"/>
        </w:rPr>
        <w:t xml:space="preserve"> </w:t>
      </w:r>
      <w:r w:rsidR="00B55482" w:rsidRPr="00375630">
        <w:rPr>
          <w:lang w:val="fr-FR"/>
        </w:rPr>
        <w:t>qu</w:t>
      </w:r>
      <w:r w:rsidR="00375630" w:rsidRPr="00375630">
        <w:rPr>
          <w:lang w:val="fr-FR"/>
        </w:rPr>
        <w:t>’</w:t>
      </w:r>
      <w:r w:rsidR="00B55482" w:rsidRPr="00375630">
        <w:rPr>
          <w:lang w:val="fr-FR"/>
        </w:rPr>
        <w:t xml:space="preserve">il </w:t>
      </w:r>
      <w:r w:rsidRPr="00375630">
        <w:rPr>
          <w:lang w:val="fr-FR"/>
        </w:rPr>
        <w:t xml:space="preserve">portait atteinte à </w:t>
      </w:r>
      <w:r w:rsidR="002C3BC6" w:rsidRPr="00375630">
        <w:rPr>
          <w:lang w:val="fr-FR"/>
        </w:rPr>
        <w:t>la</w:t>
      </w:r>
      <w:r w:rsidRPr="00375630">
        <w:rPr>
          <w:lang w:val="fr-FR"/>
        </w:rPr>
        <w:t xml:space="preserve"> dignité</w:t>
      </w:r>
      <w:r w:rsidR="002C3BC6" w:rsidRPr="00375630">
        <w:rPr>
          <w:lang w:val="fr-FR"/>
        </w:rPr>
        <w:t xml:space="preserve"> des requérants</w:t>
      </w:r>
      <w:r w:rsidRPr="00375630">
        <w:rPr>
          <w:lang w:val="fr-FR"/>
        </w:rPr>
        <w:t xml:space="preserve">, il condamna la partie défenderesse à verser </w:t>
      </w:r>
      <w:r w:rsidR="00B55482" w:rsidRPr="00375630">
        <w:rPr>
          <w:lang w:val="fr-FR"/>
        </w:rPr>
        <w:t xml:space="preserve">à ceux-ci </w:t>
      </w:r>
      <w:r w:rsidRPr="00375630">
        <w:rPr>
          <w:lang w:val="fr-FR"/>
        </w:rPr>
        <w:t>une indemnité pour dommage moral.</w:t>
      </w:r>
    </w:p>
    <w:p w14:paraId="6829BDE7" w14:textId="77777777" w:rsidR="00EE6415"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39</w:t>
      </w:r>
      <w:r w:rsidRPr="00375630">
        <w:rPr>
          <w:lang w:val="fr-FR"/>
        </w:rPr>
        <w:fldChar w:fldCharType="end"/>
      </w:r>
      <w:r w:rsidRPr="00375630">
        <w:rPr>
          <w:lang w:val="fr-FR"/>
        </w:rPr>
        <w:t>.  Par un arrêt du 31 janvier 2008, la Cour de cassation (4</w:t>
      </w:r>
      <w:r w:rsidR="00A626B4" w:rsidRPr="00375630">
        <w:rPr>
          <w:vertAlign w:val="superscript"/>
          <w:lang w:val="fr-FR"/>
        </w:rPr>
        <w:t xml:space="preserve">ème </w:t>
      </w:r>
      <w:r w:rsidRPr="00375630">
        <w:rPr>
          <w:lang w:val="fr-FR"/>
        </w:rPr>
        <w:t>chambre</w:t>
      </w:r>
      <w:r w:rsidR="00593E60" w:rsidRPr="00375630">
        <w:rPr>
          <w:lang w:val="fr-FR"/>
        </w:rPr>
        <w:t xml:space="preserve"> civile</w:t>
      </w:r>
      <w:r w:rsidRPr="00375630">
        <w:rPr>
          <w:lang w:val="fr-FR"/>
        </w:rPr>
        <w:t>) cassa le jugement de première instance</w:t>
      </w:r>
      <w:r w:rsidR="002C3BC6" w:rsidRPr="00375630">
        <w:rPr>
          <w:lang w:val="fr-FR"/>
        </w:rPr>
        <w:t xml:space="preserve">. Elle constata </w:t>
      </w:r>
      <w:r w:rsidR="002146F9" w:rsidRPr="00375630">
        <w:rPr>
          <w:lang w:val="fr-FR"/>
        </w:rPr>
        <w:t xml:space="preserve">que </w:t>
      </w:r>
      <w:r w:rsidR="002C3BC6" w:rsidRPr="00375630">
        <w:rPr>
          <w:lang w:val="fr-FR"/>
        </w:rPr>
        <w:t>la première partie de l</w:t>
      </w:r>
      <w:r w:rsidR="00375630" w:rsidRPr="00375630">
        <w:rPr>
          <w:lang w:val="fr-FR"/>
        </w:rPr>
        <w:t>’</w:t>
      </w:r>
      <w:r w:rsidR="002C3BC6" w:rsidRPr="00375630">
        <w:rPr>
          <w:lang w:val="fr-FR"/>
        </w:rPr>
        <w:t xml:space="preserve">article litigieux </w:t>
      </w:r>
      <w:r w:rsidR="009802C1" w:rsidRPr="00375630">
        <w:rPr>
          <w:lang w:val="fr-FR"/>
        </w:rPr>
        <w:t xml:space="preserve">consistait en </w:t>
      </w:r>
      <w:r w:rsidR="002C3BC6" w:rsidRPr="00375630">
        <w:rPr>
          <w:lang w:val="fr-FR"/>
        </w:rPr>
        <w:t>une critique sévère de l</w:t>
      </w:r>
      <w:r w:rsidR="00375630" w:rsidRPr="00375630">
        <w:rPr>
          <w:lang w:val="fr-FR"/>
        </w:rPr>
        <w:t>’</w:t>
      </w:r>
      <w:r w:rsidR="002C3BC6" w:rsidRPr="00375630">
        <w:rPr>
          <w:lang w:val="fr-FR"/>
        </w:rPr>
        <w:t>attitude de</w:t>
      </w:r>
      <w:r w:rsidR="002146F9" w:rsidRPr="00375630">
        <w:rPr>
          <w:lang w:val="fr-FR"/>
        </w:rPr>
        <w:t xml:space="preserve">s </w:t>
      </w:r>
      <w:r w:rsidR="002C3BC6" w:rsidRPr="00375630">
        <w:rPr>
          <w:lang w:val="fr-FR"/>
        </w:rPr>
        <w:t>intellectuel</w:t>
      </w:r>
      <w:r w:rsidR="002146F9" w:rsidRPr="00375630">
        <w:rPr>
          <w:lang w:val="fr-FR"/>
        </w:rPr>
        <w:t>s</w:t>
      </w:r>
      <w:r w:rsidR="002C3BC6" w:rsidRPr="00375630">
        <w:rPr>
          <w:lang w:val="fr-FR"/>
        </w:rPr>
        <w:t xml:space="preserve"> turc</w:t>
      </w:r>
      <w:r w:rsidR="002146F9" w:rsidRPr="00375630">
        <w:rPr>
          <w:lang w:val="fr-FR"/>
        </w:rPr>
        <w:t>s</w:t>
      </w:r>
      <w:r w:rsidR="00F0729C" w:rsidRPr="00375630">
        <w:rPr>
          <w:lang w:val="fr-FR"/>
        </w:rPr>
        <w:t xml:space="preserve"> sur des questions nationales</w:t>
      </w:r>
      <w:r w:rsidR="00713FA7" w:rsidRPr="00375630">
        <w:rPr>
          <w:lang w:val="fr-FR"/>
        </w:rPr>
        <w:t>,</w:t>
      </w:r>
      <w:r w:rsidR="002C3BC6" w:rsidRPr="00375630">
        <w:rPr>
          <w:lang w:val="fr-FR"/>
        </w:rPr>
        <w:t xml:space="preserve"> que la deuxième partie</w:t>
      </w:r>
      <w:r w:rsidR="002146F9" w:rsidRPr="00375630">
        <w:rPr>
          <w:lang w:val="fr-FR"/>
        </w:rPr>
        <w:t>,</w:t>
      </w:r>
      <w:r w:rsidR="002C3BC6" w:rsidRPr="00375630">
        <w:rPr>
          <w:lang w:val="fr-FR"/>
        </w:rPr>
        <w:t xml:space="preserve"> </w:t>
      </w:r>
      <w:r w:rsidR="00713FA7" w:rsidRPr="00375630">
        <w:rPr>
          <w:lang w:val="fr-FR"/>
        </w:rPr>
        <w:t>relative à</w:t>
      </w:r>
      <w:r w:rsidR="002C3BC6" w:rsidRPr="00375630">
        <w:rPr>
          <w:lang w:val="fr-FR"/>
        </w:rPr>
        <w:t xml:space="preserve"> Bask</w:t>
      </w:r>
      <w:r w:rsidR="002C3BC6" w:rsidRPr="00375630">
        <w:rPr>
          <w:rFonts w:cstheme="minorHAnsi"/>
          <w:lang w:val="fr-FR"/>
        </w:rPr>
        <w:t>ı</w:t>
      </w:r>
      <w:r w:rsidR="002C3BC6" w:rsidRPr="00375630">
        <w:rPr>
          <w:lang w:val="fr-FR"/>
        </w:rPr>
        <w:t>n Oran</w:t>
      </w:r>
      <w:r w:rsidR="002146F9" w:rsidRPr="00375630">
        <w:rPr>
          <w:lang w:val="fr-FR"/>
        </w:rPr>
        <w:t>,</w:t>
      </w:r>
      <w:r w:rsidR="002C3BC6" w:rsidRPr="00375630">
        <w:rPr>
          <w:lang w:val="fr-FR"/>
        </w:rPr>
        <w:t xml:space="preserve"> constituait une déclaration d</w:t>
      </w:r>
      <w:r w:rsidR="00375630" w:rsidRPr="00375630">
        <w:rPr>
          <w:lang w:val="fr-FR"/>
        </w:rPr>
        <w:t>’</w:t>
      </w:r>
      <w:r w:rsidR="002C3BC6" w:rsidRPr="00375630">
        <w:rPr>
          <w:lang w:val="fr-FR"/>
        </w:rPr>
        <w:t xml:space="preserve">opinion critique concernant le rapport en </w:t>
      </w:r>
      <w:r w:rsidR="0088504F" w:rsidRPr="00375630">
        <w:rPr>
          <w:lang w:val="fr-FR"/>
        </w:rPr>
        <w:t>question</w:t>
      </w:r>
      <w:r w:rsidR="00713FA7" w:rsidRPr="00375630">
        <w:rPr>
          <w:lang w:val="fr-FR"/>
        </w:rPr>
        <w:t>,</w:t>
      </w:r>
      <w:r w:rsidR="002C3BC6" w:rsidRPr="00375630">
        <w:rPr>
          <w:lang w:val="fr-FR"/>
        </w:rPr>
        <w:t xml:space="preserve"> et que</w:t>
      </w:r>
      <w:r w:rsidR="0088504F" w:rsidRPr="00375630">
        <w:rPr>
          <w:lang w:val="fr-FR"/>
        </w:rPr>
        <w:t xml:space="preserve"> les expressions contenues dans la dernière partie ne visaient pas les requérants.</w:t>
      </w:r>
      <w:r w:rsidR="002C3BC6" w:rsidRPr="00375630">
        <w:rPr>
          <w:lang w:val="fr-FR"/>
        </w:rPr>
        <w:t xml:space="preserve"> </w:t>
      </w:r>
      <w:r w:rsidR="006943B1" w:rsidRPr="00375630">
        <w:rPr>
          <w:lang w:val="fr-FR"/>
        </w:rPr>
        <w:t>La haute juridiction</w:t>
      </w:r>
      <w:r w:rsidR="0088504F" w:rsidRPr="00375630">
        <w:rPr>
          <w:lang w:val="fr-FR"/>
        </w:rPr>
        <w:t xml:space="preserve"> considéra par conséquent</w:t>
      </w:r>
      <w:r w:rsidRPr="00375630">
        <w:rPr>
          <w:lang w:val="fr-FR"/>
        </w:rPr>
        <w:t xml:space="preserve"> que l</w:t>
      </w:r>
      <w:r w:rsidR="00375630" w:rsidRPr="00375630">
        <w:rPr>
          <w:lang w:val="fr-FR"/>
        </w:rPr>
        <w:t>’</w:t>
      </w:r>
      <w:r w:rsidRPr="00375630">
        <w:rPr>
          <w:lang w:val="fr-FR"/>
        </w:rPr>
        <w:t>article en question ne contenait pas d</w:t>
      </w:r>
      <w:r w:rsidR="00375630" w:rsidRPr="00375630">
        <w:rPr>
          <w:lang w:val="fr-FR"/>
        </w:rPr>
        <w:t>’</w:t>
      </w:r>
      <w:r w:rsidRPr="00375630">
        <w:rPr>
          <w:lang w:val="fr-FR"/>
        </w:rPr>
        <w:t>attaques gratuites contre les requérants, mais des critiques acerbes et virulentes sur le rapport rédigé par ces derniers</w:t>
      </w:r>
      <w:r w:rsidR="00593E60" w:rsidRPr="00375630">
        <w:rPr>
          <w:lang w:val="fr-FR"/>
        </w:rPr>
        <w:t xml:space="preserve">, </w:t>
      </w:r>
      <w:r w:rsidRPr="00375630">
        <w:rPr>
          <w:lang w:val="fr-FR"/>
        </w:rPr>
        <w:t>et</w:t>
      </w:r>
      <w:r w:rsidR="0088504F" w:rsidRPr="00375630">
        <w:rPr>
          <w:lang w:val="fr-FR"/>
        </w:rPr>
        <w:t xml:space="preserve"> qu</w:t>
      </w:r>
      <w:r w:rsidR="00375630" w:rsidRPr="00375630">
        <w:rPr>
          <w:lang w:val="fr-FR"/>
        </w:rPr>
        <w:t>’</w:t>
      </w:r>
      <w:r w:rsidR="0088504F" w:rsidRPr="00375630">
        <w:rPr>
          <w:lang w:val="fr-FR"/>
        </w:rPr>
        <w:t>il ne dépassait pas les limites de la critique admissible</w:t>
      </w:r>
      <w:r w:rsidRPr="00375630">
        <w:rPr>
          <w:lang w:val="fr-FR"/>
        </w:rPr>
        <w:t>.</w:t>
      </w:r>
      <w:r w:rsidR="00593E60" w:rsidRPr="00375630">
        <w:rPr>
          <w:lang w:val="fr-FR"/>
        </w:rPr>
        <w:t xml:space="preserve"> Dans son opinion dissidente, un membre de la Cour de cassation estima que le jugement de première instance devait être confirmé.</w:t>
      </w:r>
    </w:p>
    <w:p w14:paraId="2467446D" w14:textId="77777777" w:rsidR="0010765B"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40</w:t>
      </w:r>
      <w:r w:rsidRPr="00375630">
        <w:rPr>
          <w:lang w:val="fr-FR"/>
        </w:rPr>
        <w:fldChar w:fldCharType="end"/>
      </w:r>
      <w:r w:rsidRPr="00375630">
        <w:rPr>
          <w:lang w:val="fr-FR"/>
        </w:rPr>
        <w:t>.  Le 20 novembre 2008, le tribunal de grande instance d</w:t>
      </w:r>
      <w:r w:rsidR="00375630" w:rsidRPr="00375630">
        <w:rPr>
          <w:lang w:val="fr-FR"/>
        </w:rPr>
        <w:t>’</w:t>
      </w:r>
      <w:r w:rsidRPr="00375630">
        <w:rPr>
          <w:lang w:val="fr-FR"/>
        </w:rPr>
        <w:t>Ankara décida de ne pas suivre l</w:t>
      </w:r>
      <w:r w:rsidR="00375630" w:rsidRPr="00375630">
        <w:rPr>
          <w:lang w:val="fr-FR"/>
        </w:rPr>
        <w:t>’</w:t>
      </w:r>
      <w:r w:rsidRPr="00375630">
        <w:rPr>
          <w:lang w:val="fr-FR"/>
        </w:rPr>
        <w:t xml:space="preserve">arrêt de la Cour de cassation et </w:t>
      </w:r>
      <w:r w:rsidR="00113454" w:rsidRPr="00375630">
        <w:rPr>
          <w:lang w:val="fr-FR"/>
        </w:rPr>
        <w:t>de maintenir le</w:t>
      </w:r>
      <w:r w:rsidRPr="00375630">
        <w:rPr>
          <w:lang w:val="fr-FR"/>
        </w:rPr>
        <w:t xml:space="preserve"> jugement qu</w:t>
      </w:r>
      <w:r w:rsidR="00375630" w:rsidRPr="00375630">
        <w:rPr>
          <w:lang w:val="fr-FR"/>
        </w:rPr>
        <w:t>’</w:t>
      </w:r>
      <w:r w:rsidRPr="00375630">
        <w:rPr>
          <w:lang w:val="fr-FR"/>
        </w:rPr>
        <w:t>il avait prononcé le 8 juin 2006.</w:t>
      </w:r>
    </w:p>
    <w:p w14:paraId="28B8C697" w14:textId="77777777" w:rsidR="0010765B" w:rsidRPr="00375630" w:rsidRDefault="0010765B" w:rsidP="00375630">
      <w:pPr>
        <w:pStyle w:val="ECHRPara"/>
        <w:rPr>
          <w:lang w:val="fr-FR"/>
        </w:rPr>
      </w:pPr>
      <w:r w:rsidRPr="00375630">
        <w:rPr>
          <w:lang w:val="fr-FR"/>
        </w:rPr>
        <w:lastRenderedPageBreak/>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41</w:t>
      </w:r>
      <w:r w:rsidRPr="00375630">
        <w:rPr>
          <w:lang w:val="fr-FR"/>
        </w:rPr>
        <w:fldChar w:fldCharType="end"/>
      </w:r>
      <w:r w:rsidRPr="00375630">
        <w:rPr>
          <w:lang w:val="fr-FR"/>
        </w:rPr>
        <w:t>.  Le 3 juin 2009, l</w:t>
      </w:r>
      <w:r w:rsidR="00375630" w:rsidRPr="00375630">
        <w:rPr>
          <w:lang w:val="fr-FR"/>
        </w:rPr>
        <w:t>’</w:t>
      </w:r>
      <w:r w:rsidRPr="00375630">
        <w:rPr>
          <w:lang w:val="fr-FR"/>
        </w:rPr>
        <w:t>Assemblée plénière des chambres civiles de la Cour de cassation, retenant les motifs exposés dans l</w:t>
      </w:r>
      <w:r w:rsidR="00375630" w:rsidRPr="00375630">
        <w:rPr>
          <w:lang w:val="fr-FR"/>
        </w:rPr>
        <w:t>’</w:t>
      </w:r>
      <w:r w:rsidRPr="00375630">
        <w:rPr>
          <w:lang w:val="fr-FR"/>
        </w:rPr>
        <w:t xml:space="preserve">arrêt de cassation du 31 janvier 2008, infirma le jugement du </w:t>
      </w:r>
      <w:r w:rsidR="002146F9" w:rsidRPr="00375630">
        <w:rPr>
          <w:lang w:val="fr-FR"/>
        </w:rPr>
        <w:t>tribunal de grand</w:t>
      </w:r>
      <w:r w:rsidRPr="00375630">
        <w:rPr>
          <w:lang w:val="fr-FR"/>
        </w:rPr>
        <w:t>e instance d</w:t>
      </w:r>
      <w:r w:rsidR="00375630" w:rsidRPr="00375630">
        <w:rPr>
          <w:lang w:val="fr-FR"/>
        </w:rPr>
        <w:t>’</w:t>
      </w:r>
      <w:r w:rsidRPr="00375630">
        <w:rPr>
          <w:lang w:val="fr-FR"/>
        </w:rPr>
        <w:t>Ankara.</w:t>
      </w:r>
    </w:p>
    <w:p w14:paraId="53A76326" w14:textId="77777777" w:rsidR="00E77CB3" w:rsidRPr="00375630" w:rsidRDefault="0010765B"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42</w:t>
      </w:r>
      <w:r w:rsidRPr="00375630">
        <w:rPr>
          <w:lang w:val="fr-FR"/>
        </w:rPr>
        <w:fldChar w:fldCharType="end"/>
      </w:r>
      <w:r w:rsidRPr="00375630">
        <w:rPr>
          <w:lang w:val="fr-FR"/>
        </w:rPr>
        <w:t>.  Par un jugement du 3 décembre 2009, le tribunal de grande instance d</w:t>
      </w:r>
      <w:r w:rsidR="00375630" w:rsidRPr="00375630">
        <w:rPr>
          <w:lang w:val="fr-FR"/>
        </w:rPr>
        <w:t>’</w:t>
      </w:r>
      <w:r w:rsidRPr="00375630">
        <w:rPr>
          <w:lang w:val="fr-FR"/>
        </w:rPr>
        <w:t>Ankara, lié par l</w:t>
      </w:r>
      <w:r w:rsidR="00375630" w:rsidRPr="00375630">
        <w:rPr>
          <w:lang w:val="fr-FR"/>
        </w:rPr>
        <w:t>’</w:t>
      </w:r>
      <w:r w:rsidRPr="00375630">
        <w:rPr>
          <w:lang w:val="fr-FR"/>
        </w:rPr>
        <w:t>arrêt de l</w:t>
      </w:r>
      <w:r w:rsidR="00375630" w:rsidRPr="00375630">
        <w:rPr>
          <w:lang w:val="fr-FR"/>
        </w:rPr>
        <w:t>’</w:t>
      </w:r>
      <w:r w:rsidRPr="00375630">
        <w:rPr>
          <w:lang w:val="fr-FR"/>
        </w:rPr>
        <w:t>Assemblée plénière des chambres civiles, rejeta l</w:t>
      </w:r>
      <w:r w:rsidR="00375630" w:rsidRPr="00375630">
        <w:rPr>
          <w:lang w:val="fr-FR"/>
        </w:rPr>
        <w:t>’</w:t>
      </w:r>
      <w:r w:rsidRPr="00375630">
        <w:rPr>
          <w:lang w:val="fr-FR"/>
        </w:rPr>
        <w:t>action intentée par les requérants.</w:t>
      </w:r>
      <w:r w:rsidR="002663DE" w:rsidRPr="00375630">
        <w:rPr>
          <w:lang w:val="fr-FR"/>
        </w:rPr>
        <w:t xml:space="preserve"> Ce jugement fut notifié à l</w:t>
      </w:r>
      <w:r w:rsidR="00375630" w:rsidRPr="00375630">
        <w:rPr>
          <w:lang w:val="fr-FR"/>
        </w:rPr>
        <w:t>’</w:t>
      </w:r>
      <w:r w:rsidR="002663DE" w:rsidRPr="00375630">
        <w:rPr>
          <w:lang w:val="fr-FR"/>
        </w:rPr>
        <w:t>avocate des requérants le 28 janvier 2010.</w:t>
      </w:r>
    </w:p>
    <w:p w14:paraId="57938FE8" w14:textId="77777777" w:rsidR="00E77CB3" w:rsidRPr="00375630" w:rsidRDefault="00E77CB3" w:rsidP="00375630">
      <w:pPr>
        <w:pStyle w:val="ECHRHeading1"/>
        <w:rPr>
          <w:lang w:val="fr-FR"/>
        </w:rPr>
      </w:pPr>
      <w:r w:rsidRPr="00375630">
        <w:rPr>
          <w:lang w:val="fr-FR"/>
        </w:rPr>
        <w:t>II.  LE DROIT INTERNE PERTINENT</w:t>
      </w:r>
    </w:p>
    <w:p w14:paraId="53048EB9" w14:textId="77777777" w:rsidR="001F1EA4" w:rsidRPr="00375630" w:rsidRDefault="00336133" w:rsidP="00375630">
      <w:pPr>
        <w:pStyle w:val="ECHRHeading2"/>
        <w:rPr>
          <w:lang w:val="fr-FR"/>
        </w:rPr>
      </w:pPr>
      <w:r w:rsidRPr="00375630">
        <w:rPr>
          <w:lang w:val="fr-FR"/>
        </w:rPr>
        <w:t>A.  </w:t>
      </w:r>
      <w:r w:rsidR="001F1EA4" w:rsidRPr="00375630">
        <w:rPr>
          <w:lang w:val="fr-FR"/>
        </w:rPr>
        <w:t>L</w:t>
      </w:r>
      <w:r w:rsidR="00375630" w:rsidRPr="00375630">
        <w:rPr>
          <w:lang w:val="fr-FR"/>
        </w:rPr>
        <w:t>’</w:t>
      </w:r>
      <w:r w:rsidR="001F1EA4" w:rsidRPr="00375630">
        <w:rPr>
          <w:lang w:val="fr-FR"/>
        </w:rPr>
        <w:t>article 5 additionnel de la loi n</w:t>
      </w:r>
      <w:r w:rsidR="001F1EA4" w:rsidRPr="00375630">
        <w:rPr>
          <w:vertAlign w:val="superscript"/>
          <w:lang w:val="fr-FR"/>
        </w:rPr>
        <w:t>o</w:t>
      </w:r>
      <w:r w:rsidR="001F1EA4" w:rsidRPr="00375630">
        <w:rPr>
          <w:lang w:val="fr-FR"/>
        </w:rPr>
        <w:t xml:space="preserve"> 4643</w:t>
      </w:r>
    </w:p>
    <w:p w14:paraId="70E42812" w14:textId="77777777" w:rsidR="00456BD4" w:rsidRPr="00375630" w:rsidRDefault="00A5012E"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43</w:t>
      </w:r>
      <w:r w:rsidRPr="00375630">
        <w:rPr>
          <w:lang w:val="fr-FR"/>
        </w:rPr>
        <w:fldChar w:fldCharType="end"/>
      </w:r>
      <w:r w:rsidRPr="00375630">
        <w:rPr>
          <w:lang w:val="fr-FR"/>
        </w:rPr>
        <w:t>.  </w:t>
      </w:r>
      <w:r w:rsidR="00456BD4" w:rsidRPr="00375630">
        <w:rPr>
          <w:lang w:val="fr-FR"/>
        </w:rPr>
        <w:t>L</w:t>
      </w:r>
      <w:r w:rsidR="00375630" w:rsidRPr="00375630">
        <w:rPr>
          <w:lang w:val="fr-FR"/>
        </w:rPr>
        <w:t>’</w:t>
      </w:r>
      <w:r w:rsidR="00CD6337" w:rsidRPr="00375630">
        <w:rPr>
          <w:lang w:val="fr-FR"/>
        </w:rPr>
        <w:t>article 5 additionnel de l</w:t>
      </w:r>
      <w:r w:rsidR="00456BD4" w:rsidRPr="00375630">
        <w:rPr>
          <w:lang w:val="fr-FR"/>
        </w:rPr>
        <w:t xml:space="preserve">a loi </w:t>
      </w:r>
      <w:r w:rsidR="00D10AD0" w:rsidRPr="00375630">
        <w:rPr>
          <w:lang w:val="fr-FR"/>
        </w:rPr>
        <w:t>n</w:t>
      </w:r>
      <w:r w:rsidR="00D10AD0" w:rsidRPr="00375630">
        <w:rPr>
          <w:vertAlign w:val="superscript"/>
          <w:lang w:val="fr-FR"/>
        </w:rPr>
        <w:t>o</w:t>
      </w:r>
      <w:r w:rsidR="00D10AD0" w:rsidRPr="00375630">
        <w:rPr>
          <w:lang w:val="fr-FR"/>
        </w:rPr>
        <w:t xml:space="preserve"> </w:t>
      </w:r>
      <w:r w:rsidR="00456BD4" w:rsidRPr="00375630">
        <w:rPr>
          <w:lang w:val="fr-FR"/>
        </w:rPr>
        <w:t>4643 du 12 avril 2001</w:t>
      </w:r>
      <w:r w:rsidR="00CD6337" w:rsidRPr="00375630">
        <w:rPr>
          <w:lang w:val="fr-FR"/>
        </w:rPr>
        <w:t xml:space="preserve"> se lit comme suit :</w:t>
      </w:r>
    </w:p>
    <w:p w14:paraId="7BE224B6" w14:textId="77777777" w:rsidR="00456BD4" w:rsidRPr="00375630" w:rsidRDefault="00A760A0" w:rsidP="00375630">
      <w:pPr>
        <w:pStyle w:val="ECHRParaQuote"/>
        <w:rPr>
          <w:lang w:val="fr-FR"/>
        </w:rPr>
      </w:pPr>
      <w:r w:rsidRPr="00375630">
        <w:rPr>
          <w:lang w:val="fr-FR"/>
        </w:rPr>
        <w:t>« </w:t>
      </w:r>
      <w:r w:rsidR="00CD6337" w:rsidRPr="00375630">
        <w:rPr>
          <w:lang w:val="fr-FR"/>
        </w:rPr>
        <w:t>Le Conseil consultatif des droits de l</w:t>
      </w:r>
      <w:r w:rsidR="00375630" w:rsidRPr="00375630">
        <w:rPr>
          <w:lang w:val="fr-FR"/>
        </w:rPr>
        <w:t>’</w:t>
      </w:r>
      <w:r w:rsidR="00CD6337" w:rsidRPr="00375630">
        <w:rPr>
          <w:lang w:val="fr-FR"/>
        </w:rPr>
        <w:t>homme, rattaché à un ministre d</w:t>
      </w:r>
      <w:r w:rsidR="00375630" w:rsidRPr="00375630">
        <w:rPr>
          <w:lang w:val="fr-FR"/>
        </w:rPr>
        <w:t>’</w:t>
      </w:r>
      <w:r w:rsidR="00CD6337" w:rsidRPr="00375630">
        <w:rPr>
          <w:lang w:val="fr-FR"/>
        </w:rPr>
        <w:t>État désigné par le Premier ministre</w:t>
      </w:r>
      <w:r w:rsidR="00E311C8" w:rsidRPr="00375630">
        <w:rPr>
          <w:lang w:val="fr-FR"/>
        </w:rPr>
        <w:t xml:space="preserve">, a été créé </w:t>
      </w:r>
      <w:r w:rsidR="00B00920" w:rsidRPr="00375630">
        <w:rPr>
          <w:lang w:val="fr-FR"/>
        </w:rPr>
        <w:t>pour</w:t>
      </w:r>
      <w:r w:rsidR="00E311C8" w:rsidRPr="00375630">
        <w:rPr>
          <w:lang w:val="fr-FR"/>
        </w:rPr>
        <w:t xml:space="preserve"> assure</w:t>
      </w:r>
      <w:r w:rsidR="00B00920" w:rsidRPr="00375630">
        <w:rPr>
          <w:lang w:val="fr-FR"/>
        </w:rPr>
        <w:t>r</w:t>
      </w:r>
      <w:r w:rsidR="00CD6337" w:rsidRPr="00375630">
        <w:rPr>
          <w:lang w:val="fr-FR"/>
        </w:rPr>
        <w:t xml:space="preserve"> le dialogue entre les instances étatiques et les organisations de la société civile concernées</w:t>
      </w:r>
      <w:r w:rsidR="00B00920" w:rsidRPr="00375630">
        <w:rPr>
          <w:lang w:val="fr-FR"/>
        </w:rPr>
        <w:t>,</w:t>
      </w:r>
      <w:r w:rsidR="00E311C8" w:rsidRPr="00375630">
        <w:rPr>
          <w:lang w:val="fr-FR"/>
        </w:rPr>
        <w:t xml:space="preserve"> et </w:t>
      </w:r>
      <w:r w:rsidR="00B00920" w:rsidRPr="00375630">
        <w:rPr>
          <w:lang w:val="fr-FR"/>
        </w:rPr>
        <w:t>jouer le rôle d</w:t>
      </w:r>
      <w:r w:rsidR="00375630" w:rsidRPr="00375630">
        <w:rPr>
          <w:lang w:val="fr-FR"/>
        </w:rPr>
        <w:t>’</w:t>
      </w:r>
      <w:r w:rsidR="00CD6337" w:rsidRPr="00375630">
        <w:rPr>
          <w:lang w:val="fr-FR"/>
        </w:rPr>
        <w:t xml:space="preserve">organe consultatif </w:t>
      </w:r>
      <w:r w:rsidR="00B00920" w:rsidRPr="00375630">
        <w:rPr>
          <w:lang w:val="fr-FR"/>
        </w:rPr>
        <w:t>sur</w:t>
      </w:r>
      <w:r w:rsidR="00CD6337" w:rsidRPr="00375630">
        <w:rPr>
          <w:lang w:val="fr-FR"/>
        </w:rPr>
        <w:t xml:space="preserve"> des sujets nationaux et internationaux relatifs aux droits de l</w:t>
      </w:r>
      <w:r w:rsidR="00375630" w:rsidRPr="00375630">
        <w:rPr>
          <w:lang w:val="fr-FR"/>
        </w:rPr>
        <w:t>’</w:t>
      </w:r>
      <w:r w:rsidR="00CD6337" w:rsidRPr="00375630">
        <w:rPr>
          <w:lang w:val="fr-FR"/>
        </w:rPr>
        <w:t>homme. L</w:t>
      </w:r>
      <w:r w:rsidRPr="00375630">
        <w:rPr>
          <w:lang w:val="fr-FR"/>
        </w:rPr>
        <w:t>e C</w:t>
      </w:r>
      <w:r w:rsidR="00CD6337" w:rsidRPr="00375630">
        <w:rPr>
          <w:lang w:val="fr-FR"/>
        </w:rPr>
        <w:t>onseil consultatif est composé de représentants des ministères, des établissements publics et d</w:t>
      </w:r>
      <w:r w:rsidR="00375630" w:rsidRPr="00375630">
        <w:rPr>
          <w:lang w:val="fr-FR"/>
        </w:rPr>
        <w:t>’</w:t>
      </w:r>
      <w:r w:rsidR="00CD6337" w:rsidRPr="00375630">
        <w:rPr>
          <w:lang w:val="fr-FR"/>
        </w:rPr>
        <w:t>ordres professionnels</w:t>
      </w:r>
      <w:r w:rsidRPr="00375630">
        <w:rPr>
          <w:lang w:val="fr-FR"/>
        </w:rPr>
        <w:t xml:space="preserve"> concernés par les droits de l</w:t>
      </w:r>
      <w:r w:rsidR="00375630" w:rsidRPr="00375630">
        <w:rPr>
          <w:lang w:val="fr-FR"/>
        </w:rPr>
        <w:t>’</w:t>
      </w:r>
      <w:r w:rsidRPr="00375630">
        <w:rPr>
          <w:lang w:val="fr-FR"/>
        </w:rPr>
        <w:t>homme, d</w:t>
      </w:r>
      <w:r w:rsidR="00CD6337" w:rsidRPr="00375630">
        <w:rPr>
          <w:lang w:val="fr-FR"/>
        </w:rPr>
        <w:t>e représentants des organisations de la société civile</w:t>
      </w:r>
      <w:r w:rsidRPr="00375630">
        <w:rPr>
          <w:lang w:val="fr-FR"/>
        </w:rPr>
        <w:t xml:space="preserve"> œuvrant dans le domaine</w:t>
      </w:r>
      <w:r w:rsidR="00CD6337" w:rsidRPr="00375630">
        <w:rPr>
          <w:lang w:val="fr-FR"/>
        </w:rPr>
        <w:t xml:space="preserve"> </w:t>
      </w:r>
      <w:r w:rsidRPr="00375630">
        <w:rPr>
          <w:lang w:val="fr-FR"/>
        </w:rPr>
        <w:t>d</w:t>
      </w:r>
      <w:r w:rsidR="00CD6337" w:rsidRPr="00375630">
        <w:rPr>
          <w:lang w:val="fr-FR"/>
        </w:rPr>
        <w:t>es droits de l</w:t>
      </w:r>
      <w:r w:rsidR="00375630" w:rsidRPr="00375630">
        <w:rPr>
          <w:lang w:val="fr-FR"/>
        </w:rPr>
        <w:t>’</w:t>
      </w:r>
      <w:r w:rsidRPr="00375630">
        <w:rPr>
          <w:lang w:val="fr-FR"/>
        </w:rPr>
        <w:t>homme et</w:t>
      </w:r>
      <w:r w:rsidR="00CD6337" w:rsidRPr="00375630">
        <w:rPr>
          <w:lang w:val="fr-FR"/>
        </w:rPr>
        <w:t xml:space="preserve"> de personnalités ayant</w:t>
      </w:r>
      <w:r w:rsidRPr="00375630">
        <w:rPr>
          <w:lang w:val="fr-FR"/>
        </w:rPr>
        <w:t xml:space="preserve"> </w:t>
      </w:r>
      <w:r w:rsidR="00B00920" w:rsidRPr="00375630">
        <w:rPr>
          <w:lang w:val="fr-FR"/>
        </w:rPr>
        <w:t>publié et mené des</w:t>
      </w:r>
      <w:r w:rsidRPr="00375630">
        <w:rPr>
          <w:lang w:val="fr-FR"/>
        </w:rPr>
        <w:t xml:space="preserve"> travaux</w:t>
      </w:r>
      <w:r w:rsidR="00CD6337" w:rsidRPr="00375630">
        <w:rPr>
          <w:lang w:val="fr-FR"/>
        </w:rPr>
        <w:t xml:space="preserve"> dans ce domaine. Le </w:t>
      </w:r>
      <w:r w:rsidR="00B00920" w:rsidRPr="00375630">
        <w:rPr>
          <w:lang w:val="fr-FR"/>
        </w:rPr>
        <w:t xml:space="preserve">président du </w:t>
      </w:r>
      <w:r w:rsidR="00CD6337" w:rsidRPr="00375630">
        <w:rPr>
          <w:lang w:val="fr-FR"/>
        </w:rPr>
        <w:t>Conseil consultatif</w:t>
      </w:r>
      <w:r w:rsidRPr="00375630">
        <w:rPr>
          <w:lang w:val="fr-FR"/>
        </w:rPr>
        <w:t xml:space="preserve"> est élu</w:t>
      </w:r>
      <w:r w:rsidR="00CD6337" w:rsidRPr="00375630">
        <w:rPr>
          <w:lang w:val="fr-FR"/>
        </w:rPr>
        <w:t xml:space="preserve"> </w:t>
      </w:r>
      <w:r w:rsidRPr="00375630">
        <w:rPr>
          <w:lang w:val="fr-FR"/>
        </w:rPr>
        <w:t xml:space="preserve">parmi </w:t>
      </w:r>
      <w:r w:rsidR="00CD6337" w:rsidRPr="00375630">
        <w:rPr>
          <w:lang w:val="fr-FR"/>
        </w:rPr>
        <w:t>ses membres. Les services d</w:t>
      </w:r>
      <w:r w:rsidR="001B31EC" w:rsidRPr="00375630">
        <w:rPr>
          <w:lang w:val="fr-FR"/>
        </w:rPr>
        <w:t>e</w:t>
      </w:r>
      <w:r w:rsidR="00CD6337" w:rsidRPr="00375630">
        <w:rPr>
          <w:lang w:val="fr-FR"/>
        </w:rPr>
        <w:t xml:space="preserve"> secrétariat du Conseil</w:t>
      </w:r>
      <w:r w:rsidR="00E311C8" w:rsidRPr="00375630">
        <w:rPr>
          <w:lang w:val="fr-FR"/>
        </w:rPr>
        <w:t xml:space="preserve"> </w:t>
      </w:r>
      <w:r w:rsidR="00C2146B" w:rsidRPr="00375630">
        <w:rPr>
          <w:lang w:val="fr-FR"/>
        </w:rPr>
        <w:t xml:space="preserve">consultatif </w:t>
      </w:r>
      <w:r w:rsidR="00E311C8" w:rsidRPr="00375630">
        <w:rPr>
          <w:lang w:val="fr-FR"/>
        </w:rPr>
        <w:t>sont assurés par la direction</w:t>
      </w:r>
      <w:r w:rsidR="00CD6337" w:rsidRPr="00375630">
        <w:rPr>
          <w:lang w:val="fr-FR"/>
        </w:rPr>
        <w:t xml:space="preserve"> des droits de l</w:t>
      </w:r>
      <w:r w:rsidR="00375630" w:rsidRPr="00375630">
        <w:rPr>
          <w:lang w:val="fr-FR"/>
        </w:rPr>
        <w:t>’</w:t>
      </w:r>
      <w:r w:rsidR="00CD6337" w:rsidRPr="00375630">
        <w:rPr>
          <w:lang w:val="fr-FR"/>
        </w:rPr>
        <w:t>homme. Le</w:t>
      </w:r>
      <w:r w:rsidR="00B00920" w:rsidRPr="00375630">
        <w:rPr>
          <w:lang w:val="fr-FR"/>
        </w:rPr>
        <w:t xml:space="preserve"> </w:t>
      </w:r>
      <w:r w:rsidR="00CD6337" w:rsidRPr="00375630">
        <w:rPr>
          <w:lang w:val="fr-FR"/>
        </w:rPr>
        <w:t xml:space="preserve">Conseil consultatif </w:t>
      </w:r>
      <w:r w:rsidR="00B00920" w:rsidRPr="00375630">
        <w:rPr>
          <w:lang w:val="fr-FR"/>
        </w:rPr>
        <w:t xml:space="preserve">est </w:t>
      </w:r>
      <w:r w:rsidR="00CD6337" w:rsidRPr="00375630">
        <w:rPr>
          <w:lang w:val="fr-FR"/>
        </w:rPr>
        <w:t>financé par le budget du cabinet du Premier ministre.</w:t>
      </w:r>
      <w:r w:rsidRPr="00375630">
        <w:rPr>
          <w:lang w:val="fr-FR"/>
        </w:rPr>
        <w:t> »</w:t>
      </w:r>
    </w:p>
    <w:p w14:paraId="2DA742CB" w14:textId="77777777" w:rsidR="00EE6415" w:rsidRPr="00375630" w:rsidRDefault="00336133" w:rsidP="00375630">
      <w:pPr>
        <w:pStyle w:val="ECHRHeading2"/>
        <w:rPr>
          <w:lang w:val="fr-FR"/>
        </w:rPr>
      </w:pPr>
      <w:r w:rsidRPr="00375630">
        <w:rPr>
          <w:lang w:val="fr-FR"/>
        </w:rPr>
        <w:t>B.  </w:t>
      </w:r>
      <w:r w:rsidR="001F1EA4" w:rsidRPr="00375630">
        <w:rPr>
          <w:lang w:val="fr-FR"/>
        </w:rPr>
        <w:t>L</w:t>
      </w:r>
      <w:r w:rsidR="00375630" w:rsidRPr="00375630">
        <w:rPr>
          <w:lang w:val="fr-FR"/>
        </w:rPr>
        <w:t>’</w:t>
      </w:r>
      <w:r w:rsidR="001F1EA4" w:rsidRPr="00375630">
        <w:rPr>
          <w:lang w:val="fr-FR"/>
        </w:rPr>
        <w:t>arrêt de la Cour constitutionnelle du 18 avril 2018</w:t>
      </w:r>
    </w:p>
    <w:p w14:paraId="04BA3626" w14:textId="77777777" w:rsidR="002D3FE6" w:rsidRPr="00375630" w:rsidRDefault="001F1EA4"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44</w:t>
      </w:r>
      <w:r w:rsidRPr="00375630">
        <w:rPr>
          <w:lang w:val="fr-FR"/>
        </w:rPr>
        <w:fldChar w:fldCharType="end"/>
      </w:r>
      <w:r w:rsidRPr="00375630">
        <w:rPr>
          <w:lang w:val="fr-FR"/>
        </w:rPr>
        <w:t>.  La Cour constitutionnelle a rendu un arrêt sur un recours individuel introduit par le requérant Baskın Oran (recours n</w:t>
      </w:r>
      <w:r w:rsidRPr="00375630">
        <w:rPr>
          <w:vertAlign w:val="superscript"/>
          <w:lang w:val="fr-FR"/>
        </w:rPr>
        <w:t>o</w:t>
      </w:r>
      <w:r w:rsidRPr="00375630">
        <w:rPr>
          <w:lang w:val="fr-FR"/>
        </w:rPr>
        <w:t xml:space="preserve"> 2014/4645) concernant la procédure pénale engagée à la suite de la plainte de ce requérant concernant les menaces de mort qu</w:t>
      </w:r>
      <w:r w:rsidR="00375630" w:rsidRPr="00375630">
        <w:rPr>
          <w:lang w:val="fr-FR"/>
        </w:rPr>
        <w:t>’</w:t>
      </w:r>
      <w:r w:rsidRPr="00375630">
        <w:rPr>
          <w:lang w:val="fr-FR"/>
        </w:rPr>
        <w:t>il avait reçues après la divulgation du rapport sur les droits des minorités et les droits culturels. À l</w:t>
      </w:r>
      <w:r w:rsidR="00375630" w:rsidRPr="00375630">
        <w:rPr>
          <w:lang w:val="fr-FR"/>
        </w:rPr>
        <w:t>’</w:t>
      </w:r>
      <w:r w:rsidRPr="00375630">
        <w:rPr>
          <w:lang w:val="fr-FR"/>
        </w:rPr>
        <w:t>issue de cette procédure pénale qui avait duré environ cinq ans et neuf mois, les tribunaux pénaux avaient condamné l</w:t>
      </w:r>
      <w:r w:rsidR="00375630" w:rsidRPr="00375630">
        <w:rPr>
          <w:lang w:val="fr-FR"/>
        </w:rPr>
        <w:t>’</w:t>
      </w:r>
      <w:r w:rsidRPr="00375630">
        <w:rPr>
          <w:lang w:val="fr-FR"/>
        </w:rPr>
        <w:t>auteur des menaces, en adoptant la peine minimale prévue pour l</w:t>
      </w:r>
      <w:r w:rsidR="00375630" w:rsidRPr="00375630">
        <w:rPr>
          <w:lang w:val="fr-FR"/>
        </w:rPr>
        <w:t>’</w:t>
      </w:r>
      <w:r w:rsidRPr="00375630">
        <w:rPr>
          <w:lang w:val="fr-FR"/>
        </w:rPr>
        <w:t>infraction concernée,  à un an et huit mois d</w:t>
      </w:r>
      <w:r w:rsidR="00375630" w:rsidRPr="00375630">
        <w:rPr>
          <w:lang w:val="fr-FR"/>
        </w:rPr>
        <w:t>’</w:t>
      </w:r>
      <w:r w:rsidRPr="00375630">
        <w:rPr>
          <w:lang w:val="fr-FR"/>
        </w:rPr>
        <w:t>emprisonnement, avant de surseoir au prononcé de ce jugement. La procédure pénale en question ayant pris fin le 5 mars 2014, soit après l</w:t>
      </w:r>
      <w:r w:rsidR="00375630" w:rsidRPr="00375630">
        <w:rPr>
          <w:lang w:val="fr-FR"/>
        </w:rPr>
        <w:t>’</w:t>
      </w:r>
      <w:r w:rsidRPr="00375630">
        <w:rPr>
          <w:lang w:val="fr-FR"/>
        </w:rPr>
        <w:t>entrée en vigueur du recours individuel devant la Cour constitutionnelle le 23 septembre 2012 (pour le texte des dispositions pertinentes de la loi n</w:t>
      </w:r>
      <w:r w:rsidRPr="00375630">
        <w:rPr>
          <w:vertAlign w:val="superscript"/>
          <w:lang w:val="fr-FR"/>
        </w:rPr>
        <w:t>o</w:t>
      </w:r>
      <w:r w:rsidRPr="00375630">
        <w:rPr>
          <w:lang w:val="fr-FR"/>
        </w:rPr>
        <w:t xml:space="preserve"> 6216 instaurant le recours individuel devant la Cour constitutionnelle, voir</w:t>
      </w:r>
      <w:r w:rsidR="00336133" w:rsidRPr="00375630">
        <w:rPr>
          <w:i/>
          <w:iCs/>
          <w:lang w:val="fr-FR"/>
        </w:rPr>
        <w:t xml:space="preserve"> Hasan Uzun c. </w:t>
      </w:r>
      <w:r w:rsidRPr="00375630">
        <w:rPr>
          <w:i/>
          <w:iCs/>
          <w:lang w:val="fr-FR"/>
        </w:rPr>
        <w:t>Turquie</w:t>
      </w:r>
      <w:r w:rsidRPr="00375630">
        <w:rPr>
          <w:lang w:val="fr-FR"/>
        </w:rPr>
        <w:t xml:space="preserve"> (déc.), n</w:t>
      </w:r>
      <w:r w:rsidRPr="00375630">
        <w:rPr>
          <w:vertAlign w:val="superscript"/>
          <w:lang w:val="fr-FR"/>
        </w:rPr>
        <w:t>o</w:t>
      </w:r>
      <w:r w:rsidRPr="00375630">
        <w:rPr>
          <w:lang w:val="fr-FR"/>
        </w:rPr>
        <w:t xml:space="preserve"> 10755/13, § 25, 30 avril 2013), le requérant avait eu la possibilité d</w:t>
      </w:r>
      <w:r w:rsidR="00375630" w:rsidRPr="00375630">
        <w:rPr>
          <w:lang w:val="fr-FR"/>
        </w:rPr>
        <w:t>’</w:t>
      </w:r>
      <w:r w:rsidRPr="00375630">
        <w:rPr>
          <w:lang w:val="fr-FR"/>
        </w:rPr>
        <w:t xml:space="preserve">introduire un recours individuel devant cette juridiction pour présenter ses griefs relatifs à cette procédure pénale. Dans son recours </w:t>
      </w:r>
      <w:r w:rsidRPr="00375630">
        <w:rPr>
          <w:lang w:val="fr-FR"/>
        </w:rPr>
        <w:lastRenderedPageBreak/>
        <w:t>individuel, le requérant alléguait une violation de ses droits à la vie et à la liberté d</w:t>
      </w:r>
      <w:r w:rsidR="00375630" w:rsidRPr="00375630">
        <w:rPr>
          <w:lang w:val="fr-FR"/>
        </w:rPr>
        <w:t>’</w:t>
      </w:r>
      <w:r w:rsidRPr="00375630">
        <w:rPr>
          <w:lang w:val="fr-FR"/>
        </w:rPr>
        <w:t>expression en soutenant que la procédure pénale en question n</w:t>
      </w:r>
      <w:r w:rsidR="00375630" w:rsidRPr="00375630">
        <w:rPr>
          <w:lang w:val="fr-FR"/>
        </w:rPr>
        <w:t>’</w:t>
      </w:r>
      <w:r w:rsidRPr="00375630">
        <w:rPr>
          <w:lang w:val="fr-FR"/>
        </w:rPr>
        <w:t>avait pas été effective en raison de sa longue durée et de l</w:t>
      </w:r>
      <w:r w:rsidR="00375630" w:rsidRPr="00375630">
        <w:rPr>
          <w:lang w:val="fr-FR"/>
        </w:rPr>
        <w:t>’</w:t>
      </w:r>
      <w:r w:rsidRPr="00375630">
        <w:rPr>
          <w:lang w:val="fr-FR"/>
        </w:rPr>
        <w:t>absence d</w:t>
      </w:r>
      <w:r w:rsidR="00375630" w:rsidRPr="00375630">
        <w:rPr>
          <w:lang w:val="fr-FR"/>
        </w:rPr>
        <w:t>’</w:t>
      </w:r>
      <w:r w:rsidRPr="00375630">
        <w:rPr>
          <w:lang w:val="fr-FR"/>
        </w:rPr>
        <w:t>une punition efficace de l</w:t>
      </w:r>
      <w:r w:rsidR="00375630" w:rsidRPr="00375630">
        <w:rPr>
          <w:lang w:val="fr-FR"/>
        </w:rPr>
        <w:t>’</w:t>
      </w:r>
      <w:r w:rsidRPr="00375630">
        <w:rPr>
          <w:lang w:val="fr-FR"/>
        </w:rPr>
        <w:t>auteur des menaces.</w:t>
      </w:r>
    </w:p>
    <w:p w14:paraId="76BBFF75" w14:textId="77777777" w:rsidR="001F1EA4" w:rsidRPr="00375630" w:rsidRDefault="001F1EA4"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45</w:t>
      </w:r>
      <w:r w:rsidRPr="00375630">
        <w:rPr>
          <w:lang w:val="fr-FR"/>
        </w:rPr>
        <w:fldChar w:fldCharType="end"/>
      </w:r>
      <w:r w:rsidRPr="00375630">
        <w:rPr>
          <w:lang w:val="fr-FR"/>
        </w:rPr>
        <w:t>.  Par son arrêt rendu le 18 avril 2018, la Cour constitutionnelle a conclu à une violation des droits à la vie et à la liberté d</w:t>
      </w:r>
      <w:r w:rsidR="00375630" w:rsidRPr="00375630">
        <w:rPr>
          <w:lang w:val="fr-FR"/>
        </w:rPr>
        <w:t>’</w:t>
      </w:r>
      <w:r w:rsidRPr="00375630">
        <w:rPr>
          <w:lang w:val="fr-FR"/>
        </w:rPr>
        <w:t>expression du requérant au motif que la réponse des autorités judiciaires aux menaces de mort dirigées à l</w:t>
      </w:r>
      <w:r w:rsidR="00375630" w:rsidRPr="00375630">
        <w:rPr>
          <w:lang w:val="fr-FR"/>
        </w:rPr>
        <w:t>’</w:t>
      </w:r>
      <w:r w:rsidRPr="00375630">
        <w:rPr>
          <w:lang w:val="fr-FR"/>
        </w:rPr>
        <w:t>intéressé n</w:t>
      </w:r>
      <w:r w:rsidR="00375630" w:rsidRPr="00375630">
        <w:rPr>
          <w:lang w:val="fr-FR"/>
        </w:rPr>
        <w:t>’</w:t>
      </w:r>
      <w:r w:rsidRPr="00375630">
        <w:rPr>
          <w:lang w:val="fr-FR"/>
        </w:rPr>
        <w:t>avait pas été dissuasive. S</w:t>
      </w:r>
      <w:r w:rsidR="00375630" w:rsidRPr="00375630">
        <w:rPr>
          <w:lang w:val="fr-FR"/>
        </w:rPr>
        <w:t>’</w:t>
      </w:r>
      <w:r w:rsidRPr="00375630">
        <w:rPr>
          <w:lang w:val="fr-FR"/>
        </w:rPr>
        <w:t>agissant de la liberté d</w:t>
      </w:r>
      <w:r w:rsidR="00375630" w:rsidRPr="00375630">
        <w:rPr>
          <w:lang w:val="fr-FR"/>
        </w:rPr>
        <w:t>’</w:t>
      </w:r>
      <w:r w:rsidRPr="00375630">
        <w:rPr>
          <w:lang w:val="fr-FR"/>
        </w:rPr>
        <w:t>expression du requérant, la Cour constitutionnelle a rappelé que les obligations positives en matière de liberté d</w:t>
      </w:r>
      <w:r w:rsidR="00375630" w:rsidRPr="00375630">
        <w:rPr>
          <w:lang w:val="fr-FR"/>
        </w:rPr>
        <w:t>’</w:t>
      </w:r>
      <w:r w:rsidRPr="00375630">
        <w:rPr>
          <w:lang w:val="fr-FR"/>
        </w:rPr>
        <w:t>expression impliquaient, entre autres, pour les États de créer, tout en établissant un système efficace de protection des auteurs ou journalistes, un environnement favorable à la participation aux débats publics de toutes les personnes concernées, leur permettant d</w:t>
      </w:r>
      <w:r w:rsidR="00375630" w:rsidRPr="00375630">
        <w:rPr>
          <w:lang w:val="fr-FR"/>
        </w:rPr>
        <w:t>’</w:t>
      </w:r>
      <w:r w:rsidRPr="00375630">
        <w:rPr>
          <w:lang w:val="fr-FR"/>
        </w:rPr>
        <w:t>exprimer sans crainte leurs opinions et idées. Elle a noté ensuite que le requérant avait travaillé sur les droits des minorités pendant une partie importante de sa carrière et qu</w:t>
      </w:r>
      <w:r w:rsidR="00375630" w:rsidRPr="00375630">
        <w:rPr>
          <w:lang w:val="fr-FR"/>
        </w:rPr>
        <w:t>’</w:t>
      </w:r>
      <w:r w:rsidRPr="00375630">
        <w:rPr>
          <w:lang w:val="fr-FR"/>
        </w:rPr>
        <w:t>il continuait à travailler sur des questions similaires. Elle a relevé qu</w:t>
      </w:r>
      <w:r w:rsidR="00375630" w:rsidRPr="00375630">
        <w:rPr>
          <w:lang w:val="fr-FR"/>
        </w:rPr>
        <w:t>’</w:t>
      </w:r>
      <w:r w:rsidRPr="00375630">
        <w:rPr>
          <w:lang w:val="fr-FR"/>
        </w:rPr>
        <w:t>eu égard aux enquêtes et poursuites ineffectives des autorités judiciaires concernant les menaces de mort que le requérant avait reçues en raison de ses travaux sur les droits des minorités, l</w:t>
      </w:r>
      <w:r w:rsidR="00375630" w:rsidRPr="00375630">
        <w:rPr>
          <w:lang w:val="fr-FR"/>
        </w:rPr>
        <w:t>’</w:t>
      </w:r>
      <w:r w:rsidRPr="00375630">
        <w:rPr>
          <w:lang w:val="fr-FR"/>
        </w:rPr>
        <w:t>intéressé n</w:t>
      </w:r>
      <w:r w:rsidR="00375630" w:rsidRPr="00375630">
        <w:rPr>
          <w:lang w:val="fr-FR"/>
        </w:rPr>
        <w:t>’</w:t>
      </w:r>
      <w:r w:rsidRPr="00375630">
        <w:rPr>
          <w:lang w:val="fr-FR"/>
        </w:rPr>
        <w:t>avait pas bénéficié d</w:t>
      </w:r>
      <w:r w:rsidR="00375630" w:rsidRPr="00375630">
        <w:rPr>
          <w:lang w:val="fr-FR"/>
        </w:rPr>
        <w:t>’</w:t>
      </w:r>
      <w:r w:rsidRPr="00375630">
        <w:rPr>
          <w:lang w:val="fr-FR"/>
        </w:rPr>
        <w:t>un environnement favorable à la poursuite de ces travaux en sécurité. Considérant que les procédures judiciaires ineffectives avaient eu un effet dissuasif sur l</w:t>
      </w:r>
      <w:r w:rsidR="00375630" w:rsidRPr="00375630">
        <w:rPr>
          <w:lang w:val="fr-FR"/>
        </w:rPr>
        <w:t>’</w:t>
      </w:r>
      <w:r w:rsidRPr="00375630">
        <w:rPr>
          <w:lang w:val="fr-FR"/>
        </w:rPr>
        <w:t>exercice par le requérant de sa liberté d</w:t>
      </w:r>
      <w:r w:rsidR="00375630" w:rsidRPr="00375630">
        <w:rPr>
          <w:lang w:val="fr-FR"/>
        </w:rPr>
        <w:t>’</w:t>
      </w:r>
      <w:r w:rsidRPr="00375630">
        <w:rPr>
          <w:lang w:val="fr-FR"/>
        </w:rPr>
        <w:t>expression, la Cour constitutionnelle a conclu qu</w:t>
      </w:r>
      <w:r w:rsidR="00375630" w:rsidRPr="00375630">
        <w:rPr>
          <w:lang w:val="fr-FR"/>
        </w:rPr>
        <w:t>’</w:t>
      </w:r>
      <w:r w:rsidRPr="00375630">
        <w:rPr>
          <w:lang w:val="fr-FR"/>
        </w:rPr>
        <w:t>en l</w:t>
      </w:r>
      <w:r w:rsidR="00375630" w:rsidRPr="00375630">
        <w:rPr>
          <w:lang w:val="fr-FR"/>
        </w:rPr>
        <w:t>’</w:t>
      </w:r>
      <w:r w:rsidRPr="00375630">
        <w:rPr>
          <w:lang w:val="fr-FR"/>
        </w:rPr>
        <w:t>espèce les autorités avaient manqué à leurs obligations positives découlant de la liberté d</w:t>
      </w:r>
      <w:r w:rsidR="00375630" w:rsidRPr="00375630">
        <w:rPr>
          <w:lang w:val="fr-FR"/>
        </w:rPr>
        <w:t>’</w:t>
      </w:r>
      <w:r w:rsidRPr="00375630">
        <w:rPr>
          <w:lang w:val="fr-FR"/>
        </w:rPr>
        <w:t>expression.</w:t>
      </w:r>
    </w:p>
    <w:p w14:paraId="2544196D" w14:textId="77777777" w:rsidR="001F1EA4" w:rsidRPr="00375630" w:rsidRDefault="001F1EA4"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46</w:t>
      </w:r>
      <w:r w:rsidRPr="00375630">
        <w:rPr>
          <w:lang w:val="fr-FR"/>
        </w:rPr>
        <w:fldChar w:fldCharType="end"/>
      </w:r>
      <w:r w:rsidRPr="00375630">
        <w:rPr>
          <w:lang w:val="fr-FR"/>
        </w:rPr>
        <w:t xml:space="preserve">.  Dans la partie consacrée au droit international pertinent de son arrêt, la Cour constitutionnelle a notamment fait référence aux arrêts </w:t>
      </w:r>
      <w:r w:rsidRPr="00375630">
        <w:rPr>
          <w:i/>
          <w:iCs/>
          <w:lang w:val="pt-PT"/>
        </w:rPr>
        <w:t>Özgür Gündem c. Turquie</w:t>
      </w:r>
      <w:r w:rsidRPr="00375630">
        <w:rPr>
          <w:lang w:val="pt-PT"/>
        </w:rPr>
        <w:t xml:space="preserve"> (n</w:t>
      </w:r>
      <w:r w:rsidRPr="00375630">
        <w:rPr>
          <w:vertAlign w:val="superscript"/>
          <w:lang w:val="pt-PT"/>
        </w:rPr>
        <w:t>o</w:t>
      </w:r>
      <w:r w:rsidRPr="00375630">
        <w:rPr>
          <w:lang w:val="pt-PT"/>
        </w:rPr>
        <w:t xml:space="preserve"> 23144/93, CEDH 2000</w:t>
      </w:r>
      <w:r w:rsidRPr="00375630">
        <w:rPr>
          <w:lang w:val="pt-PT"/>
        </w:rPr>
        <w:noBreakHyphen/>
        <w:t xml:space="preserve">III) et </w:t>
      </w:r>
      <w:r w:rsidRPr="00375630">
        <w:rPr>
          <w:i/>
          <w:iCs/>
          <w:lang w:val="fr-FR"/>
        </w:rPr>
        <w:t>Dink c. Turquie</w:t>
      </w:r>
      <w:r w:rsidRPr="00375630">
        <w:rPr>
          <w:lang w:val="fr-FR"/>
        </w:rPr>
        <w:t xml:space="preserve"> (n</w:t>
      </w:r>
      <w:r w:rsidRPr="00375630">
        <w:rPr>
          <w:vertAlign w:val="superscript"/>
          <w:lang w:val="fr-FR"/>
        </w:rPr>
        <w:t>os</w:t>
      </w:r>
      <w:r w:rsidR="00336133" w:rsidRPr="00375630">
        <w:rPr>
          <w:lang w:val="fr-FR"/>
        </w:rPr>
        <w:t> </w:t>
      </w:r>
      <w:r w:rsidRPr="00375630">
        <w:rPr>
          <w:lang w:val="fr-FR"/>
        </w:rPr>
        <w:t>2668/07 et 4 autres, 14 septembre 2010) de la Cour afin d</w:t>
      </w:r>
      <w:r w:rsidR="00375630" w:rsidRPr="00375630">
        <w:rPr>
          <w:lang w:val="fr-FR"/>
        </w:rPr>
        <w:t>’</w:t>
      </w:r>
      <w:r w:rsidRPr="00375630">
        <w:rPr>
          <w:lang w:val="fr-FR"/>
        </w:rPr>
        <w:t>exposer les principes relatifs aux obligations positives de l</w:t>
      </w:r>
      <w:r w:rsidR="00375630" w:rsidRPr="00375630">
        <w:rPr>
          <w:lang w:val="fr-FR"/>
        </w:rPr>
        <w:t>’</w:t>
      </w:r>
      <w:r w:rsidRPr="00375630">
        <w:rPr>
          <w:lang w:val="fr-FR"/>
        </w:rPr>
        <w:t xml:space="preserve">État </w:t>
      </w:r>
      <w:r w:rsidR="008439CD" w:rsidRPr="00375630">
        <w:rPr>
          <w:lang w:val="fr-FR"/>
        </w:rPr>
        <w:t xml:space="preserve">en matière </w:t>
      </w:r>
      <w:r w:rsidRPr="00375630">
        <w:rPr>
          <w:lang w:val="fr-FR"/>
        </w:rPr>
        <w:t>de la liberté d</w:t>
      </w:r>
      <w:r w:rsidR="00375630" w:rsidRPr="00375630">
        <w:rPr>
          <w:lang w:val="fr-FR"/>
        </w:rPr>
        <w:t>’</w:t>
      </w:r>
      <w:r w:rsidRPr="00375630">
        <w:rPr>
          <w:lang w:val="fr-FR"/>
        </w:rPr>
        <w:t>expression.</w:t>
      </w:r>
    </w:p>
    <w:p w14:paraId="4090300E" w14:textId="77777777" w:rsidR="00564373" w:rsidRPr="00375630" w:rsidRDefault="00E77CB3" w:rsidP="00375630">
      <w:pPr>
        <w:pStyle w:val="ECHRTitle1"/>
        <w:rPr>
          <w:lang w:val="fr-FR"/>
        </w:rPr>
      </w:pPr>
      <w:r w:rsidRPr="00375630">
        <w:rPr>
          <w:lang w:val="fr-FR"/>
        </w:rPr>
        <w:t>EN DROIT</w:t>
      </w:r>
    </w:p>
    <w:p w14:paraId="76907188" w14:textId="77777777" w:rsidR="00135141" w:rsidRPr="00375630" w:rsidRDefault="00135141" w:rsidP="00375630">
      <w:pPr>
        <w:pStyle w:val="ECHRHeading1"/>
        <w:rPr>
          <w:lang w:val="fr-FR"/>
        </w:rPr>
      </w:pPr>
      <w:r w:rsidRPr="00375630">
        <w:rPr>
          <w:lang w:val="fr-FR"/>
        </w:rPr>
        <w:t>I.  SUR LA JONCTION DES REQUÊTES</w:t>
      </w:r>
    </w:p>
    <w:p w14:paraId="1E60768E" w14:textId="77777777" w:rsidR="00135141" w:rsidRPr="00375630" w:rsidRDefault="00135141" w:rsidP="00375630">
      <w:pPr>
        <w:pStyle w:val="ECHRPara"/>
        <w:rPr>
          <w:lang w:val="fr-FR"/>
        </w:rPr>
      </w:pPr>
      <w:r w:rsidRPr="00375630">
        <w:rPr>
          <w:rFonts w:eastAsiaTheme="majorEastAsia"/>
          <w:lang w:val="fr-FR"/>
        </w:rPr>
        <w:fldChar w:fldCharType="begin"/>
      </w:r>
      <w:r w:rsidRPr="00375630">
        <w:rPr>
          <w:rFonts w:eastAsiaTheme="majorEastAsia"/>
          <w:lang w:val="fr-FR"/>
        </w:rPr>
        <w:instrText xml:space="preserve"> SEQ level0 \*arabic </w:instrText>
      </w:r>
      <w:r w:rsidRPr="00375630">
        <w:rPr>
          <w:rFonts w:eastAsiaTheme="majorEastAsia"/>
          <w:lang w:val="fr-FR"/>
        </w:rPr>
        <w:fldChar w:fldCharType="separate"/>
      </w:r>
      <w:r w:rsidR="00375630" w:rsidRPr="00375630">
        <w:rPr>
          <w:rFonts w:eastAsiaTheme="majorEastAsia"/>
          <w:noProof/>
          <w:lang w:val="fr-FR"/>
        </w:rPr>
        <w:t>47</w:t>
      </w:r>
      <w:r w:rsidRPr="00375630">
        <w:rPr>
          <w:rFonts w:eastAsiaTheme="majorEastAsia"/>
          <w:lang w:val="fr-FR"/>
        </w:rPr>
        <w:fldChar w:fldCharType="end"/>
      </w:r>
      <w:r w:rsidRPr="00375630">
        <w:rPr>
          <w:rFonts w:eastAsiaTheme="majorEastAsia"/>
          <w:lang w:val="fr-FR"/>
        </w:rPr>
        <w:t>.  Les trois requêtes étant similaires en fait et en droit, la Cour décide de les joindre, comme le lui permet l</w:t>
      </w:r>
      <w:r w:rsidR="00375630" w:rsidRPr="00375630">
        <w:rPr>
          <w:rFonts w:eastAsiaTheme="majorEastAsia"/>
          <w:lang w:val="fr-FR"/>
        </w:rPr>
        <w:t>’</w:t>
      </w:r>
      <w:r w:rsidRPr="00375630">
        <w:rPr>
          <w:rFonts w:eastAsiaTheme="majorEastAsia"/>
          <w:lang w:val="fr-FR"/>
        </w:rPr>
        <w:t>article 42 § 1 de son règlement.</w:t>
      </w:r>
    </w:p>
    <w:p w14:paraId="75B0DAB5" w14:textId="77777777" w:rsidR="002D3FE6" w:rsidRPr="00375630" w:rsidRDefault="00564373" w:rsidP="00375630">
      <w:pPr>
        <w:pStyle w:val="ECHRHeading1"/>
        <w:rPr>
          <w:lang w:val="fr-FR"/>
        </w:rPr>
      </w:pPr>
      <w:r w:rsidRPr="00375630">
        <w:rPr>
          <w:lang w:val="fr-FR"/>
        </w:rPr>
        <w:lastRenderedPageBreak/>
        <w:t>I</w:t>
      </w:r>
      <w:r w:rsidR="00135141" w:rsidRPr="00375630">
        <w:rPr>
          <w:lang w:val="fr-FR"/>
        </w:rPr>
        <w:t>I</w:t>
      </w:r>
      <w:r w:rsidRPr="00375630">
        <w:rPr>
          <w:lang w:val="fr-FR"/>
        </w:rPr>
        <w:t>.</w:t>
      </w:r>
      <w:r w:rsidR="00E77CB3" w:rsidRPr="00375630">
        <w:rPr>
          <w:lang w:val="fr-FR"/>
        </w:rPr>
        <w:t>  SUR LA VIOLATION ALLÉGUÉE DE L</w:t>
      </w:r>
      <w:r w:rsidR="00375630" w:rsidRPr="00375630">
        <w:rPr>
          <w:lang w:val="fr-FR"/>
        </w:rPr>
        <w:t>’</w:t>
      </w:r>
      <w:r w:rsidR="00E77CB3" w:rsidRPr="00375630">
        <w:rPr>
          <w:lang w:val="fr-FR"/>
        </w:rPr>
        <w:t xml:space="preserve">ARTICLE </w:t>
      </w:r>
      <w:r w:rsidR="0010765B" w:rsidRPr="00375630">
        <w:rPr>
          <w:lang w:val="fr-FR"/>
        </w:rPr>
        <w:t>8</w:t>
      </w:r>
      <w:r w:rsidR="0061534F" w:rsidRPr="00375630">
        <w:rPr>
          <w:lang w:val="fr-FR"/>
        </w:rPr>
        <w:t xml:space="preserve"> DE LA CONVENTION</w:t>
      </w:r>
    </w:p>
    <w:p w14:paraId="1CC349A4" w14:textId="77777777" w:rsidR="00BC3263" w:rsidRPr="00375630" w:rsidRDefault="0061534F"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48</w:t>
      </w:r>
      <w:r w:rsidRPr="00375630">
        <w:rPr>
          <w:lang w:val="fr-FR"/>
        </w:rPr>
        <w:fldChar w:fldCharType="end"/>
      </w:r>
      <w:r w:rsidRPr="00375630">
        <w:rPr>
          <w:lang w:val="fr-FR"/>
        </w:rPr>
        <w:t>.  </w:t>
      </w:r>
      <w:r w:rsidR="0010765B" w:rsidRPr="00375630">
        <w:rPr>
          <w:lang w:val="fr-FR"/>
        </w:rPr>
        <w:t>Invoquant l</w:t>
      </w:r>
      <w:r w:rsidR="00375630" w:rsidRPr="00375630">
        <w:rPr>
          <w:lang w:val="fr-FR"/>
        </w:rPr>
        <w:t>’</w:t>
      </w:r>
      <w:r w:rsidR="0010765B" w:rsidRPr="00375630">
        <w:rPr>
          <w:lang w:val="fr-FR"/>
        </w:rPr>
        <w:t xml:space="preserve">article 8 de la Convention, les requérants se plaignent de ne pas avoir pu obtenir réparation </w:t>
      </w:r>
      <w:r w:rsidR="00B00920" w:rsidRPr="00375630">
        <w:rPr>
          <w:lang w:val="fr-FR"/>
        </w:rPr>
        <w:t>du</w:t>
      </w:r>
      <w:r w:rsidR="0010765B" w:rsidRPr="00375630">
        <w:rPr>
          <w:lang w:val="fr-FR"/>
        </w:rPr>
        <w:t xml:space="preserve"> dommage moral qu</w:t>
      </w:r>
      <w:r w:rsidR="00375630" w:rsidRPr="00375630">
        <w:rPr>
          <w:lang w:val="fr-FR"/>
        </w:rPr>
        <w:t>’</w:t>
      </w:r>
      <w:r w:rsidR="0010765B" w:rsidRPr="00375630">
        <w:rPr>
          <w:lang w:val="fr-FR"/>
        </w:rPr>
        <w:t xml:space="preserve">ils allèguent avoir subi en raison des articles </w:t>
      </w:r>
      <w:r w:rsidR="00B00920" w:rsidRPr="00375630">
        <w:rPr>
          <w:lang w:val="fr-FR"/>
        </w:rPr>
        <w:t>de</w:t>
      </w:r>
      <w:r w:rsidR="0010765B" w:rsidRPr="00375630">
        <w:rPr>
          <w:lang w:val="fr-FR"/>
        </w:rPr>
        <w:t xml:space="preserve"> presse qui, selon eux,</w:t>
      </w:r>
      <w:r w:rsidR="0010765B" w:rsidRPr="00375630" w:rsidDel="00FB2D6A">
        <w:rPr>
          <w:lang w:val="fr-FR"/>
        </w:rPr>
        <w:t xml:space="preserve"> </w:t>
      </w:r>
      <w:r w:rsidR="0010765B" w:rsidRPr="00375630">
        <w:rPr>
          <w:lang w:val="fr-FR"/>
        </w:rPr>
        <w:t>contenaient des insultes, des menaces et des disc</w:t>
      </w:r>
      <w:r w:rsidR="004D43FD" w:rsidRPr="00375630">
        <w:rPr>
          <w:lang w:val="fr-FR"/>
        </w:rPr>
        <w:t>ours de haine à leur encontre,</w:t>
      </w:r>
      <w:r w:rsidR="0010765B" w:rsidRPr="00375630">
        <w:rPr>
          <w:lang w:val="fr-FR"/>
        </w:rPr>
        <w:t xml:space="preserve"> portaient atteinte </w:t>
      </w:r>
      <w:r w:rsidR="004D43FD" w:rsidRPr="00375630">
        <w:rPr>
          <w:lang w:val="fr-FR"/>
        </w:rPr>
        <w:t>à leur dignité et participaient</w:t>
      </w:r>
      <w:r w:rsidR="002C2473" w:rsidRPr="00375630">
        <w:rPr>
          <w:lang w:val="fr-FR"/>
        </w:rPr>
        <w:t xml:space="preserve"> à une campagne de « lynchage moral » tendant à dresser l</w:t>
      </w:r>
      <w:r w:rsidR="00375630" w:rsidRPr="00375630">
        <w:rPr>
          <w:lang w:val="fr-FR"/>
        </w:rPr>
        <w:t>’</w:t>
      </w:r>
      <w:r w:rsidR="002C2473" w:rsidRPr="00375630">
        <w:rPr>
          <w:lang w:val="fr-FR"/>
        </w:rPr>
        <w:t>opinion publique contre eux.</w:t>
      </w:r>
    </w:p>
    <w:p w14:paraId="0AECE409" w14:textId="77777777" w:rsidR="0061534F" w:rsidRPr="00375630" w:rsidRDefault="0061534F"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49</w:t>
      </w:r>
      <w:r w:rsidRPr="00375630">
        <w:rPr>
          <w:lang w:val="fr-FR"/>
        </w:rPr>
        <w:fldChar w:fldCharType="end"/>
      </w:r>
      <w:r w:rsidRPr="00375630">
        <w:rPr>
          <w:lang w:val="fr-FR"/>
        </w:rPr>
        <w:t>.  </w:t>
      </w:r>
      <w:r w:rsidR="00B23C4D" w:rsidRPr="00375630">
        <w:rPr>
          <w:lang w:val="fr-FR"/>
        </w:rPr>
        <w:t>I</w:t>
      </w:r>
      <w:r w:rsidRPr="00375630">
        <w:rPr>
          <w:lang w:val="fr-FR"/>
        </w:rPr>
        <w:t xml:space="preserve">nvoquant </w:t>
      </w:r>
      <w:r w:rsidR="00B23C4D" w:rsidRPr="00375630">
        <w:rPr>
          <w:lang w:val="fr-FR"/>
        </w:rPr>
        <w:t xml:space="preserve">en outre </w:t>
      </w:r>
      <w:r w:rsidRPr="00375630">
        <w:rPr>
          <w:lang w:val="fr-FR"/>
        </w:rPr>
        <w:t>l</w:t>
      </w:r>
      <w:r w:rsidR="00375630" w:rsidRPr="00375630">
        <w:rPr>
          <w:lang w:val="fr-FR"/>
        </w:rPr>
        <w:t>’</w:t>
      </w:r>
      <w:r w:rsidRPr="00375630">
        <w:rPr>
          <w:lang w:val="fr-FR"/>
        </w:rPr>
        <w:t>article 2 de la Convention, les requérants allèguent</w:t>
      </w:r>
      <w:r w:rsidR="005601A3" w:rsidRPr="00375630">
        <w:rPr>
          <w:lang w:val="fr-FR"/>
        </w:rPr>
        <w:t>,</w:t>
      </w:r>
      <w:r w:rsidRPr="00375630">
        <w:rPr>
          <w:lang w:val="fr-FR"/>
        </w:rPr>
        <w:t xml:space="preserve"> dans le cadre de la requête n</w:t>
      </w:r>
      <w:r w:rsidRPr="00375630">
        <w:rPr>
          <w:vertAlign w:val="superscript"/>
          <w:lang w:val="fr-FR"/>
        </w:rPr>
        <w:t>o</w:t>
      </w:r>
      <w:r w:rsidRPr="00375630">
        <w:rPr>
          <w:lang w:val="fr-FR"/>
        </w:rPr>
        <w:t xml:space="preserve"> 1759/08</w:t>
      </w:r>
      <w:r w:rsidR="005601A3" w:rsidRPr="00375630">
        <w:rPr>
          <w:lang w:val="fr-FR"/>
        </w:rPr>
        <w:t>,</w:t>
      </w:r>
      <w:r w:rsidRPr="00375630">
        <w:rPr>
          <w:lang w:val="fr-FR"/>
        </w:rPr>
        <w:t xml:space="preserve"> que les autorités n</w:t>
      </w:r>
      <w:r w:rsidR="00375630" w:rsidRPr="00375630">
        <w:rPr>
          <w:lang w:val="fr-FR"/>
        </w:rPr>
        <w:t>’</w:t>
      </w:r>
      <w:r w:rsidRPr="00375630">
        <w:rPr>
          <w:lang w:val="fr-FR"/>
        </w:rPr>
        <w:t xml:space="preserve">ont pas pris les mesures nécessaires pour les protéger dans la campagne de lynchage qui, selon eux, les désignait comme cibles et créait une menace pour leur vie. Ils </w:t>
      </w:r>
      <w:r w:rsidR="00B23C4D" w:rsidRPr="00375630">
        <w:rPr>
          <w:lang w:val="fr-FR"/>
        </w:rPr>
        <w:t xml:space="preserve">exposent </w:t>
      </w:r>
      <w:r w:rsidRPr="00375630">
        <w:rPr>
          <w:lang w:val="fr-FR"/>
        </w:rPr>
        <w:t>à cet égard qu</w:t>
      </w:r>
      <w:r w:rsidR="00247F60" w:rsidRPr="00375630">
        <w:rPr>
          <w:lang w:val="fr-FR"/>
        </w:rPr>
        <w:t>e la Turquie est coutumière de cette</w:t>
      </w:r>
      <w:r w:rsidRPr="00375630">
        <w:rPr>
          <w:lang w:val="fr-FR"/>
        </w:rPr>
        <w:t xml:space="preserve"> pratique </w:t>
      </w:r>
      <w:r w:rsidR="00247F60" w:rsidRPr="00375630">
        <w:rPr>
          <w:lang w:val="fr-FR"/>
        </w:rPr>
        <w:t xml:space="preserve">visant à </w:t>
      </w:r>
      <w:r w:rsidRPr="00375630">
        <w:rPr>
          <w:lang w:val="fr-FR"/>
        </w:rPr>
        <w:t xml:space="preserve">intimider, effrayer, mettre en </w:t>
      </w:r>
      <w:r w:rsidR="00B23C4D" w:rsidRPr="00375630">
        <w:rPr>
          <w:lang w:val="fr-FR"/>
        </w:rPr>
        <w:t>danger</w:t>
      </w:r>
      <w:r w:rsidR="00247F60" w:rsidRPr="00375630">
        <w:rPr>
          <w:lang w:val="fr-FR"/>
        </w:rPr>
        <w:t xml:space="preserve">, voire </w:t>
      </w:r>
      <w:r w:rsidRPr="00375630">
        <w:rPr>
          <w:lang w:val="fr-FR"/>
        </w:rPr>
        <w:t>éliminer</w:t>
      </w:r>
      <w:r w:rsidR="00247F60" w:rsidRPr="00375630">
        <w:rPr>
          <w:lang w:val="fr-FR"/>
        </w:rPr>
        <w:t>,</w:t>
      </w:r>
      <w:r w:rsidRPr="00375630">
        <w:rPr>
          <w:lang w:val="fr-FR"/>
        </w:rPr>
        <w:t xml:space="preserve"> des personnes ayant exprimé des opinions différentes de celles de la majorité de la société en les désignant comme cibles</w:t>
      </w:r>
      <w:r w:rsidR="00B23C4D" w:rsidRPr="00375630">
        <w:rPr>
          <w:lang w:val="fr-FR"/>
        </w:rPr>
        <w:t>,</w:t>
      </w:r>
      <w:r w:rsidRPr="00375630">
        <w:rPr>
          <w:lang w:val="fr-FR"/>
        </w:rPr>
        <w:t xml:space="preserve"> et que les </w:t>
      </w:r>
      <w:r w:rsidR="00247F60" w:rsidRPr="00375630">
        <w:rPr>
          <w:lang w:val="fr-FR"/>
        </w:rPr>
        <w:t xml:space="preserve">universitaires </w:t>
      </w:r>
      <w:r w:rsidRPr="00375630">
        <w:rPr>
          <w:lang w:val="fr-FR"/>
        </w:rPr>
        <w:t xml:space="preserve">et journalistes assassinés ces </w:t>
      </w:r>
      <w:r w:rsidR="00BE2CE0" w:rsidRPr="00375630">
        <w:rPr>
          <w:lang w:val="fr-FR"/>
        </w:rPr>
        <w:t>dernières années, tels que F</w:t>
      </w:r>
      <w:r w:rsidR="00BE2CE0" w:rsidRPr="00375630">
        <w:rPr>
          <w:rFonts w:cstheme="minorHAnsi"/>
          <w:lang w:val="fr-FR"/>
        </w:rPr>
        <w:t>ı</w:t>
      </w:r>
      <w:r w:rsidR="00BE2CE0" w:rsidRPr="00375630">
        <w:rPr>
          <w:lang w:val="fr-FR"/>
        </w:rPr>
        <w:t>rat</w:t>
      </w:r>
      <w:r w:rsidRPr="00375630">
        <w:rPr>
          <w:lang w:val="fr-FR"/>
        </w:rPr>
        <w:t xml:space="preserve"> Dink, </w:t>
      </w:r>
      <w:r w:rsidR="00247F60" w:rsidRPr="00375630">
        <w:rPr>
          <w:lang w:val="fr-FR"/>
        </w:rPr>
        <w:t>sont d</w:t>
      </w:r>
      <w:r w:rsidRPr="00375630">
        <w:rPr>
          <w:lang w:val="fr-FR"/>
        </w:rPr>
        <w:t xml:space="preserve">es exemples concrets de cette pratique. Ils reprochent donc aux autorités nationales de les avoir laissés sans protection contre </w:t>
      </w:r>
      <w:r w:rsidR="00FF5243" w:rsidRPr="00375630">
        <w:rPr>
          <w:lang w:val="fr-FR"/>
        </w:rPr>
        <w:t>l</w:t>
      </w:r>
      <w:r w:rsidRPr="00375630">
        <w:rPr>
          <w:lang w:val="fr-FR"/>
        </w:rPr>
        <w:t xml:space="preserve">es discours de haine et </w:t>
      </w:r>
      <w:r w:rsidR="00FF5243" w:rsidRPr="00375630">
        <w:rPr>
          <w:lang w:val="fr-FR"/>
        </w:rPr>
        <w:t>l</w:t>
      </w:r>
      <w:r w:rsidRPr="00375630">
        <w:rPr>
          <w:lang w:val="fr-FR"/>
        </w:rPr>
        <w:t>es appels à la violence contre eux</w:t>
      </w:r>
      <w:r w:rsidR="00FF5243" w:rsidRPr="00375630">
        <w:rPr>
          <w:lang w:val="fr-FR"/>
        </w:rPr>
        <w:t xml:space="preserve"> qu</w:t>
      </w:r>
      <w:r w:rsidR="00375630" w:rsidRPr="00375630">
        <w:rPr>
          <w:lang w:val="fr-FR"/>
        </w:rPr>
        <w:t>’</w:t>
      </w:r>
      <w:r w:rsidR="00FF5243" w:rsidRPr="00375630">
        <w:rPr>
          <w:lang w:val="fr-FR"/>
        </w:rPr>
        <w:t xml:space="preserve">auraient contenus les articles de presse, </w:t>
      </w:r>
      <w:r w:rsidRPr="00375630">
        <w:rPr>
          <w:lang w:val="fr-FR"/>
        </w:rPr>
        <w:t>et d</w:t>
      </w:r>
      <w:r w:rsidR="00375630" w:rsidRPr="00375630">
        <w:rPr>
          <w:lang w:val="fr-FR"/>
        </w:rPr>
        <w:t>’</w:t>
      </w:r>
      <w:r w:rsidRPr="00375630">
        <w:rPr>
          <w:lang w:val="fr-FR"/>
        </w:rPr>
        <w:t xml:space="preserve">avoir ainsi contribué à encourager les menaces de mort qui leur </w:t>
      </w:r>
      <w:r w:rsidR="00247F60" w:rsidRPr="00375630">
        <w:rPr>
          <w:lang w:val="fr-FR"/>
        </w:rPr>
        <w:t>auraie</w:t>
      </w:r>
      <w:r w:rsidRPr="00375630">
        <w:rPr>
          <w:lang w:val="fr-FR"/>
        </w:rPr>
        <w:t xml:space="preserve">nt été </w:t>
      </w:r>
      <w:r w:rsidR="00247F60" w:rsidRPr="00375630">
        <w:rPr>
          <w:lang w:val="fr-FR"/>
        </w:rPr>
        <w:t>adressées</w:t>
      </w:r>
      <w:r w:rsidRPr="00375630">
        <w:rPr>
          <w:lang w:val="fr-FR"/>
        </w:rPr>
        <w:t>.</w:t>
      </w:r>
    </w:p>
    <w:p w14:paraId="3CF4DD60" w14:textId="77777777" w:rsidR="00EE6415" w:rsidRPr="00375630" w:rsidRDefault="00AE7670"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50</w:t>
      </w:r>
      <w:r w:rsidRPr="00375630">
        <w:rPr>
          <w:lang w:val="fr-FR"/>
        </w:rPr>
        <w:fldChar w:fldCharType="end"/>
      </w:r>
      <w:r w:rsidRPr="00375630">
        <w:rPr>
          <w:lang w:val="fr-FR"/>
        </w:rPr>
        <w:t>.  </w:t>
      </w:r>
      <w:r w:rsidR="00D91E24" w:rsidRPr="00375630">
        <w:rPr>
          <w:lang w:val="fr-FR"/>
        </w:rPr>
        <w:t>La Cour note</w:t>
      </w:r>
      <w:r w:rsidR="007639C9" w:rsidRPr="00375630">
        <w:rPr>
          <w:lang w:val="fr-FR"/>
        </w:rPr>
        <w:t>,</w:t>
      </w:r>
      <w:r w:rsidR="00D91E24" w:rsidRPr="00375630">
        <w:rPr>
          <w:lang w:val="fr-FR"/>
        </w:rPr>
        <w:t xml:space="preserve"> en ce qui concerne l</w:t>
      </w:r>
      <w:r w:rsidR="00375630" w:rsidRPr="00375630">
        <w:rPr>
          <w:lang w:val="fr-FR"/>
        </w:rPr>
        <w:t>’</w:t>
      </w:r>
      <w:r w:rsidR="00D91E24" w:rsidRPr="00375630">
        <w:rPr>
          <w:lang w:val="fr-FR"/>
        </w:rPr>
        <w:t>allégation</w:t>
      </w:r>
      <w:r w:rsidR="007639C9" w:rsidRPr="00375630">
        <w:rPr>
          <w:lang w:val="fr-FR"/>
        </w:rPr>
        <w:t xml:space="preserve"> des requérants</w:t>
      </w:r>
      <w:r w:rsidR="00D91E24" w:rsidRPr="00375630">
        <w:rPr>
          <w:lang w:val="fr-FR"/>
        </w:rPr>
        <w:t xml:space="preserve"> relative au </w:t>
      </w:r>
      <w:r w:rsidR="008126CA" w:rsidRPr="00375630">
        <w:rPr>
          <w:lang w:val="fr-FR"/>
        </w:rPr>
        <w:t xml:space="preserve">manquement des autorités </w:t>
      </w:r>
      <w:r w:rsidR="00657542" w:rsidRPr="00375630">
        <w:rPr>
          <w:lang w:val="fr-FR"/>
        </w:rPr>
        <w:t>à</w:t>
      </w:r>
      <w:r w:rsidR="008126CA" w:rsidRPr="00375630">
        <w:rPr>
          <w:lang w:val="fr-FR"/>
        </w:rPr>
        <w:t xml:space="preserve"> </w:t>
      </w:r>
      <w:r w:rsidR="007639C9" w:rsidRPr="00375630">
        <w:rPr>
          <w:lang w:val="fr-FR"/>
        </w:rPr>
        <w:t xml:space="preserve">les </w:t>
      </w:r>
      <w:r w:rsidR="00D91E24" w:rsidRPr="00375630">
        <w:rPr>
          <w:lang w:val="fr-FR"/>
        </w:rPr>
        <w:t>protéger co</w:t>
      </w:r>
      <w:r w:rsidR="0061534F" w:rsidRPr="00375630">
        <w:rPr>
          <w:lang w:val="fr-FR"/>
        </w:rPr>
        <w:t xml:space="preserve">ntre les menaces de mort et </w:t>
      </w:r>
      <w:r w:rsidR="00D91E24" w:rsidRPr="00375630">
        <w:rPr>
          <w:lang w:val="fr-FR"/>
        </w:rPr>
        <w:t>réactions violentes</w:t>
      </w:r>
      <w:r w:rsidR="007639C9" w:rsidRPr="00375630">
        <w:rPr>
          <w:lang w:val="fr-FR"/>
        </w:rPr>
        <w:t>,</w:t>
      </w:r>
      <w:r w:rsidR="008126CA" w:rsidRPr="00375630">
        <w:rPr>
          <w:lang w:val="fr-FR"/>
        </w:rPr>
        <w:t xml:space="preserve"> </w:t>
      </w:r>
      <w:r w:rsidR="00D91E24" w:rsidRPr="00375630">
        <w:rPr>
          <w:lang w:val="fr-FR"/>
        </w:rPr>
        <w:t>que les intéressés n</w:t>
      </w:r>
      <w:r w:rsidR="00375630" w:rsidRPr="00375630">
        <w:rPr>
          <w:lang w:val="fr-FR"/>
        </w:rPr>
        <w:t>’</w:t>
      </w:r>
      <w:r w:rsidR="00D91E24" w:rsidRPr="00375630">
        <w:rPr>
          <w:lang w:val="fr-FR"/>
        </w:rPr>
        <w:t>apportent aucun élément conc</w:t>
      </w:r>
      <w:r w:rsidR="007639C9" w:rsidRPr="00375630">
        <w:rPr>
          <w:lang w:val="fr-FR"/>
        </w:rPr>
        <w:t>ernant</w:t>
      </w:r>
      <w:r w:rsidR="00E84A67" w:rsidRPr="00375630">
        <w:rPr>
          <w:lang w:val="fr-FR"/>
        </w:rPr>
        <w:t xml:space="preserve"> </w:t>
      </w:r>
      <w:r w:rsidR="007639C9" w:rsidRPr="00375630">
        <w:rPr>
          <w:lang w:val="fr-FR"/>
        </w:rPr>
        <w:t xml:space="preserve">un </w:t>
      </w:r>
      <w:r w:rsidR="00505C3E" w:rsidRPr="00375630">
        <w:rPr>
          <w:lang w:val="fr-FR"/>
        </w:rPr>
        <w:t xml:space="preserve">éventuel </w:t>
      </w:r>
      <w:r w:rsidR="007639C9" w:rsidRPr="00375630">
        <w:rPr>
          <w:lang w:val="fr-FR"/>
        </w:rPr>
        <w:t>acte</w:t>
      </w:r>
      <w:r w:rsidR="008F4DE7" w:rsidRPr="00375630">
        <w:rPr>
          <w:lang w:val="fr-FR"/>
        </w:rPr>
        <w:t xml:space="preserve"> concret de violence</w:t>
      </w:r>
      <w:r w:rsidR="007639C9" w:rsidRPr="00375630">
        <w:rPr>
          <w:lang w:val="fr-FR"/>
        </w:rPr>
        <w:t xml:space="preserve"> </w:t>
      </w:r>
      <w:r w:rsidR="00505C3E" w:rsidRPr="00375630">
        <w:rPr>
          <w:lang w:val="fr-FR"/>
        </w:rPr>
        <w:t xml:space="preserve">qui aurait été </w:t>
      </w:r>
      <w:r w:rsidR="007639C9" w:rsidRPr="00375630">
        <w:rPr>
          <w:lang w:val="fr-FR"/>
        </w:rPr>
        <w:t>perpétré contre eux</w:t>
      </w:r>
      <w:r w:rsidR="006943B1" w:rsidRPr="00375630">
        <w:rPr>
          <w:lang w:val="fr-FR"/>
        </w:rPr>
        <w:t xml:space="preserve"> </w:t>
      </w:r>
      <w:r w:rsidR="00552CA3" w:rsidRPr="00375630">
        <w:rPr>
          <w:lang w:val="fr-FR"/>
        </w:rPr>
        <w:t>à la suite</w:t>
      </w:r>
      <w:r w:rsidR="006943B1" w:rsidRPr="00375630">
        <w:rPr>
          <w:lang w:val="fr-FR"/>
        </w:rPr>
        <w:t xml:space="preserve"> des articles litigieux</w:t>
      </w:r>
      <w:r w:rsidR="007639C9" w:rsidRPr="00375630">
        <w:rPr>
          <w:lang w:val="fr-FR"/>
        </w:rPr>
        <w:t>.</w:t>
      </w:r>
      <w:r w:rsidR="00505C3E" w:rsidRPr="00375630">
        <w:rPr>
          <w:lang w:val="fr-FR"/>
        </w:rPr>
        <w:t xml:space="preserve"> Elle rappelle à cet égard qu</w:t>
      </w:r>
      <w:r w:rsidR="00375630" w:rsidRPr="00375630">
        <w:rPr>
          <w:lang w:val="fr-FR"/>
        </w:rPr>
        <w:t>’</w:t>
      </w:r>
      <w:r w:rsidR="00505C3E" w:rsidRPr="00375630">
        <w:rPr>
          <w:lang w:val="fr-FR"/>
        </w:rPr>
        <w:t>un traitement qui ne présente pas la gravité d</w:t>
      </w:r>
      <w:r w:rsidR="00375630" w:rsidRPr="00375630">
        <w:rPr>
          <w:lang w:val="fr-FR"/>
        </w:rPr>
        <w:t>’</w:t>
      </w:r>
      <w:r w:rsidR="00505C3E" w:rsidRPr="00375630">
        <w:rPr>
          <w:lang w:val="fr-FR"/>
        </w:rPr>
        <w:t>un traitement relevant des articles 2 et 3</w:t>
      </w:r>
      <w:r w:rsidR="006943B1" w:rsidRPr="00375630">
        <w:rPr>
          <w:lang w:val="fr-FR"/>
        </w:rPr>
        <w:t xml:space="preserve"> de la Convention peut</w:t>
      </w:r>
      <w:r w:rsidR="00505C3E" w:rsidRPr="00375630">
        <w:rPr>
          <w:lang w:val="fr-FR"/>
        </w:rPr>
        <w:t xml:space="preserve"> néanmoins nuire à l</w:t>
      </w:r>
      <w:r w:rsidR="00375630" w:rsidRPr="00375630">
        <w:rPr>
          <w:lang w:val="fr-FR"/>
        </w:rPr>
        <w:t>’</w:t>
      </w:r>
      <w:r w:rsidR="00505C3E" w:rsidRPr="00375630">
        <w:rPr>
          <w:lang w:val="fr-FR"/>
        </w:rPr>
        <w:t>intégrité physique et morale au point d</w:t>
      </w:r>
      <w:r w:rsidR="00375630" w:rsidRPr="00375630">
        <w:rPr>
          <w:lang w:val="fr-FR"/>
        </w:rPr>
        <w:t>’</w:t>
      </w:r>
      <w:r w:rsidR="00505C3E" w:rsidRPr="00375630">
        <w:rPr>
          <w:lang w:val="fr-FR"/>
        </w:rPr>
        <w:t>enfreindre l</w:t>
      </w:r>
      <w:r w:rsidR="00375630" w:rsidRPr="00375630">
        <w:rPr>
          <w:lang w:val="fr-FR"/>
        </w:rPr>
        <w:t>’</w:t>
      </w:r>
      <w:r w:rsidR="00505C3E" w:rsidRPr="00375630">
        <w:rPr>
          <w:lang w:val="fr-FR"/>
        </w:rPr>
        <w:t xml:space="preserve">article 8 sous </w:t>
      </w:r>
      <w:r w:rsidR="00552CA3" w:rsidRPr="00375630">
        <w:rPr>
          <w:lang w:val="fr-FR"/>
        </w:rPr>
        <w:t>l</w:t>
      </w:r>
      <w:r w:rsidR="00375630" w:rsidRPr="00375630">
        <w:rPr>
          <w:lang w:val="fr-FR"/>
        </w:rPr>
        <w:t>’</w:t>
      </w:r>
      <w:r w:rsidR="00552CA3" w:rsidRPr="00375630">
        <w:rPr>
          <w:lang w:val="fr-FR"/>
        </w:rPr>
        <w:t xml:space="preserve">angle de la </w:t>
      </w:r>
      <w:r w:rsidR="00505C3E" w:rsidRPr="00375630">
        <w:rPr>
          <w:lang w:val="fr-FR"/>
        </w:rPr>
        <w:t>vie privée (</w:t>
      </w:r>
      <w:r w:rsidR="007A4B35" w:rsidRPr="00375630">
        <w:rPr>
          <w:i/>
          <w:lang w:val="fr-FR"/>
        </w:rPr>
        <w:t>Király et Dömötör c. </w:t>
      </w:r>
      <w:r w:rsidR="00505C3E" w:rsidRPr="00375630">
        <w:rPr>
          <w:i/>
          <w:lang w:val="fr-FR"/>
        </w:rPr>
        <w:t>Hongrie</w:t>
      </w:r>
      <w:r w:rsidR="00505C3E" w:rsidRPr="00375630">
        <w:rPr>
          <w:lang w:val="fr-FR"/>
        </w:rPr>
        <w:t>, n</w:t>
      </w:r>
      <w:r w:rsidR="00505C3E" w:rsidRPr="00375630">
        <w:rPr>
          <w:vertAlign w:val="superscript"/>
          <w:lang w:val="fr-FR"/>
        </w:rPr>
        <w:t>o</w:t>
      </w:r>
      <w:r w:rsidR="00505C3E" w:rsidRPr="00375630">
        <w:rPr>
          <w:lang w:val="fr-FR"/>
        </w:rPr>
        <w:t xml:space="preserve"> 10851/13, § 42, 17 janvier 2017)</w:t>
      </w:r>
      <w:r w:rsidR="006943B1" w:rsidRPr="00375630">
        <w:rPr>
          <w:lang w:val="fr-FR"/>
        </w:rPr>
        <w:t>. Elle note aussi que la seule voie de recours que les requérants semblent avoir utilisée en l</w:t>
      </w:r>
      <w:r w:rsidR="00375630" w:rsidRPr="00375630">
        <w:rPr>
          <w:lang w:val="fr-FR"/>
        </w:rPr>
        <w:t>’</w:t>
      </w:r>
      <w:r w:rsidR="006943B1" w:rsidRPr="00375630">
        <w:rPr>
          <w:lang w:val="fr-FR"/>
        </w:rPr>
        <w:t xml:space="preserve">espèce est </w:t>
      </w:r>
      <w:r w:rsidR="00552CA3" w:rsidRPr="00375630">
        <w:rPr>
          <w:lang w:val="fr-FR"/>
        </w:rPr>
        <w:t>celle des</w:t>
      </w:r>
      <w:r w:rsidR="006943B1" w:rsidRPr="00375630">
        <w:rPr>
          <w:lang w:val="fr-FR"/>
        </w:rPr>
        <w:t xml:space="preserve"> actions civiles en dommages et intérêts </w:t>
      </w:r>
      <w:r w:rsidR="00FF5243" w:rsidRPr="00375630">
        <w:rPr>
          <w:lang w:val="fr-FR"/>
        </w:rPr>
        <w:t>qu</w:t>
      </w:r>
      <w:r w:rsidR="00375630" w:rsidRPr="00375630">
        <w:rPr>
          <w:lang w:val="fr-FR"/>
        </w:rPr>
        <w:t>’</w:t>
      </w:r>
      <w:r w:rsidR="00FF5243" w:rsidRPr="00375630">
        <w:rPr>
          <w:lang w:val="fr-FR"/>
        </w:rPr>
        <w:t xml:space="preserve">ils ont </w:t>
      </w:r>
      <w:r w:rsidR="006943B1" w:rsidRPr="00375630">
        <w:rPr>
          <w:lang w:val="fr-FR"/>
        </w:rPr>
        <w:t>introduites contre les articles litigieux.</w:t>
      </w:r>
    </w:p>
    <w:p w14:paraId="18DD76E2" w14:textId="77777777" w:rsidR="0072701D" w:rsidRPr="00375630" w:rsidRDefault="00AE7670"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51</w:t>
      </w:r>
      <w:r w:rsidRPr="00375630">
        <w:rPr>
          <w:lang w:val="fr-FR"/>
        </w:rPr>
        <w:fldChar w:fldCharType="end"/>
      </w:r>
      <w:r w:rsidRPr="00375630">
        <w:rPr>
          <w:lang w:val="fr-FR"/>
        </w:rPr>
        <w:t>.  </w:t>
      </w:r>
      <w:r w:rsidR="007639C9" w:rsidRPr="00375630">
        <w:rPr>
          <w:lang w:val="fr-FR"/>
        </w:rPr>
        <w:t>L</w:t>
      </w:r>
      <w:r w:rsidR="00311536" w:rsidRPr="00375630">
        <w:rPr>
          <w:lang w:val="fr-FR"/>
        </w:rPr>
        <w:t>a Cour considère que</w:t>
      </w:r>
      <w:r w:rsidR="00552CA3" w:rsidRPr="00375630">
        <w:rPr>
          <w:lang w:val="fr-FR"/>
        </w:rPr>
        <w:t>,</w:t>
      </w:r>
      <w:r w:rsidR="007639C9" w:rsidRPr="00375630">
        <w:rPr>
          <w:lang w:val="fr-FR"/>
        </w:rPr>
        <w:t xml:space="preserve"> par leurs griefs tirés des articles 2 et 8 de la Convention,</w:t>
      </w:r>
      <w:r w:rsidR="00311536" w:rsidRPr="00375630">
        <w:rPr>
          <w:lang w:val="fr-FR"/>
        </w:rPr>
        <w:t xml:space="preserve"> les requérants se plaignent </w:t>
      </w:r>
      <w:r w:rsidR="00ED3DD7" w:rsidRPr="00375630">
        <w:rPr>
          <w:lang w:val="fr-FR"/>
        </w:rPr>
        <w:t xml:space="preserve">essentiellement </w:t>
      </w:r>
      <w:r w:rsidR="00311536" w:rsidRPr="00375630">
        <w:rPr>
          <w:lang w:val="fr-FR"/>
        </w:rPr>
        <w:t>d</w:t>
      </w:r>
      <w:r w:rsidR="00375630" w:rsidRPr="00375630">
        <w:rPr>
          <w:lang w:val="fr-FR"/>
        </w:rPr>
        <w:t>’</w:t>
      </w:r>
      <w:r w:rsidR="00311536" w:rsidRPr="00375630">
        <w:rPr>
          <w:lang w:val="fr-FR"/>
        </w:rPr>
        <w:t>un man</w:t>
      </w:r>
      <w:r w:rsidR="0072701D" w:rsidRPr="00375630">
        <w:rPr>
          <w:lang w:val="fr-FR"/>
        </w:rPr>
        <w:t>quement des autorités internes à protéger leur</w:t>
      </w:r>
      <w:r w:rsidR="007C62C3" w:rsidRPr="00375630">
        <w:rPr>
          <w:lang w:val="fr-FR"/>
        </w:rPr>
        <w:t xml:space="preserve"> intégrité physique et morale</w:t>
      </w:r>
      <w:r w:rsidR="0072701D" w:rsidRPr="00375630">
        <w:rPr>
          <w:lang w:val="fr-FR"/>
        </w:rPr>
        <w:t xml:space="preserve"> contre les </w:t>
      </w:r>
      <w:r w:rsidR="00552CA3" w:rsidRPr="00375630">
        <w:rPr>
          <w:lang w:val="fr-FR"/>
        </w:rPr>
        <w:t>atteintes que</w:t>
      </w:r>
      <w:r w:rsidR="00311536" w:rsidRPr="00375630">
        <w:rPr>
          <w:lang w:val="fr-FR"/>
        </w:rPr>
        <w:t xml:space="preserve"> ces articles</w:t>
      </w:r>
      <w:r w:rsidR="00552CA3" w:rsidRPr="00375630">
        <w:rPr>
          <w:lang w:val="fr-FR"/>
        </w:rPr>
        <w:t xml:space="preserve"> auraient constituées</w:t>
      </w:r>
      <w:r w:rsidR="0072701D" w:rsidRPr="00375630">
        <w:rPr>
          <w:lang w:val="fr-FR"/>
        </w:rPr>
        <w:t>. Elle rappelle que, maîtresse de la qualification juridique des faits, elle n</w:t>
      </w:r>
      <w:r w:rsidR="00375630" w:rsidRPr="00375630">
        <w:rPr>
          <w:lang w:val="fr-FR"/>
        </w:rPr>
        <w:t>’</w:t>
      </w:r>
      <w:r w:rsidR="0072701D" w:rsidRPr="00375630">
        <w:rPr>
          <w:lang w:val="fr-FR"/>
        </w:rPr>
        <w:t>est pas liée par celle que leur attribuent les parties. En l</w:t>
      </w:r>
      <w:r w:rsidR="00375630" w:rsidRPr="00375630">
        <w:rPr>
          <w:lang w:val="fr-FR"/>
        </w:rPr>
        <w:t>’</w:t>
      </w:r>
      <w:r w:rsidR="0072701D" w:rsidRPr="00375630">
        <w:rPr>
          <w:lang w:val="fr-FR"/>
        </w:rPr>
        <w:t>espèce, eu égard à la formulation des griefs des requérants et à la nature des procédures dont ceux-ci conteste</w:t>
      </w:r>
      <w:r w:rsidR="00552CA3" w:rsidRPr="00375630">
        <w:rPr>
          <w:lang w:val="fr-FR"/>
        </w:rPr>
        <w:t>nt</w:t>
      </w:r>
      <w:r w:rsidR="0072701D" w:rsidRPr="00375630">
        <w:rPr>
          <w:lang w:val="fr-FR"/>
        </w:rPr>
        <w:t xml:space="preserve"> l</w:t>
      </w:r>
      <w:r w:rsidR="00375630" w:rsidRPr="00375630">
        <w:rPr>
          <w:lang w:val="fr-FR"/>
        </w:rPr>
        <w:t>’</w:t>
      </w:r>
      <w:r w:rsidR="0072701D" w:rsidRPr="00375630">
        <w:rPr>
          <w:lang w:val="fr-FR"/>
        </w:rPr>
        <w:t>issue, la Cour estime qu</w:t>
      </w:r>
      <w:r w:rsidR="00375630" w:rsidRPr="00375630">
        <w:rPr>
          <w:lang w:val="fr-FR"/>
        </w:rPr>
        <w:t>’</w:t>
      </w:r>
      <w:r w:rsidR="0072701D" w:rsidRPr="00375630">
        <w:rPr>
          <w:lang w:val="fr-FR"/>
        </w:rPr>
        <w:t>il convient d</w:t>
      </w:r>
      <w:r w:rsidR="00375630" w:rsidRPr="00375630">
        <w:rPr>
          <w:lang w:val="fr-FR"/>
        </w:rPr>
        <w:t>’</w:t>
      </w:r>
      <w:r w:rsidR="0072701D" w:rsidRPr="00375630">
        <w:rPr>
          <w:lang w:val="fr-FR"/>
        </w:rPr>
        <w:t xml:space="preserve">examiner les faits dénoncés sous le seul angle </w:t>
      </w:r>
      <w:r w:rsidR="0072701D" w:rsidRPr="00375630">
        <w:rPr>
          <w:lang w:val="fr-FR"/>
        </w:rPr>
        <w:lastRenderedPageBreak/>
        <w:t>de l</w:t>
      </w:r>
      <w:r w:rsidR="00375630" w:rsidRPr="00375630">
        <w:rPr>
          <w:lang w:val="fr-FR"/>
        </w:rPr>
        <w:t>’</w:t>
      </w:r>
      <w:r w:rsidR="0072701D" w:rsidRPr="00375630">
        <w:rPr>
          <w:lang w:val="fr-FR"/>
        </w:rPr>
        <w:t>article 8 de la Convention, ainsi libellé en sa partie pertinente en l</w:t>
      </w:r>
      <w:r w:rsidR="00375630" w:rsidRPr="00375630">
        <w:rPr>
          <w:lang w:val="fr-FR"/>
        </w:rPr>
        <w:t>’</w:t>
      </w:r>
      <w:r w:rsidR="0072701D" w:rsidRPr="00375630">
        <w:rPr>
          <w:lang w:val="fr-FR"/>
        </w:rPr>
        <w:t>espèce :</w:t>
      </w:r>
    </w:p>
    <w:p w14:paraId="032668C3" w14:textId="77777777" w:rsidR="00956BE6" w:rsidRPr="00375630" w:rsidRDefault="0072701D" w:rsidP="00375630">
      <w:pPr>
        <w:pStyle w:val="JuQuotSub"/>
        <w:rPr>
          <w:lang w:val="fr-FR"/>
        </w:rPr>
      </w:pPr>
      <w:r w:rsidRPr="00375630">
        <w:rPr>
          <w:lang w:val="fr-FR"/>
        </w:rPr>
        <w:t>« 1.  Toute personne a droit au respect de sa vie privée et familiale, de son domicile et de sa correspondance. »</w:t>
      </w:r>
    </w:p>
    <w:p w14:paraId="738DBE34" w14:textId="77777777" w:rsidR="00E77CB3" w:rsidRPr="00375630" w:rsidRDefault="00E77CB3" w:rsidP="00375630">
      <w:pPr>
        <w:pStyle w:val="ECHRHeading2"/>
        <w:rPr>
          <w:lang w:val="fr-FR"/>
        </w:rPr>
      </w:pPr>
      <w:r w:rsidRPr="00375630">
        <w:rPr>
          <w:lang w:val="fr-FR"/>
        </w:rPr>
        <w:t>A.  Sur la recevabilité</w:t>
      </w:r>
    </w:p>
    <w:p w14:paraId="1FC6C808" w14:textId="77777777" w:rsidR="004A6E69" w:rsidRPr="00375630" w:rsidRDefault="002146F9"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52</w:t>
      </w:r>
      <w:r w:rsidRPr="00375630">
        <w:rPr>
          <w:lang w:val="fr-FR"/>
        </w:rPr>
        <w:fldChar w:fldCharType="end"/>
      </w:r>
      <w:r w:rsidRPr="00375630">
        <w:rPr>
          <w:lang w:val="fr-FR"/>
        </w:rPr>
        <w:t>.  </w:t>
      </w:r>
      <w:r w:rsidR="004A6E69" w:rsidRPr="00375630">
        <w:rPr>
          <w:lang w:val="fr-FR"/>
        </w:rPr>
        <w:t>Le Gouvernement soulève une exception d</w:t>
      </w:r>
      <w:r w:rsidR="00375630" w:rsidRPr="00375630">
        <w:rPr>
          <w:lang w:val="fr-FR"/>
        </w:rPr>
        <w:t>’</w:t>
      </w:r>
      <w:r w:rsidR="004A6E69" w:rsidRPr="00375630">
        <w:rPr>
          <w:lang w:val="fr-FR"/>
        </w:rPr>
        <w:t xml:space="preserve">irrecevabilité tirée du non-épuisement des voies de recours internes. </w:t>
      </w:r>
      <w:r w:rsidR="00927C0D" w:rsidRPr="00375630">
        <w:rPr>
          <w:rFonts w:cstheme="minorHAnsi"/>
          <w:lang w:val="fr-FR"/>
        </w:rPr>
        <w:t>À</w:t>
      </w:r>
      <w:r w:rsidR="00927C0D" w:rsidRPr="00375630">
        <w:rPr>
          <w:lang w:val="fr-FR"/>
        </w:rPr>
        <w:t xml:space="preserve"> cet égard, i</w:t>
      </w:r>
      <w:r w:rsidR="004A6E69" w:rsidRPr="00375630">
        <w:rPr>
          <w:lang w:val="fr-FR"/>
        </w:rPr>
        <w:t xml:space="preserve">l reproche </w:t>
      </w:r>
      <w:r w:rsidR="0061534F" w:rsidRPr="00375630">
        <w:rPr>
          <w:lang w:val="fr-FR"/>
        </w:rPr>
        <w:t xml:space="preserve">aux requérants </w:t>
      </w:r>
      <w:r w:rsidR="004A6E69" w:rsidRPr="00375630">
        <w:rPr>
          <w:lang w:val="fr-FR"/>
        </w:rPr>
        <w:t>de ne pas avoir utilisé la procédure de droit de réponse rectificative, qui, selon lui, doit être considéré</w:t>
      </w:r>
      <w:r w:rsidR="00552CA3" w:rsidRPr="00375630">
        <w:rPr>
          <w:lang w:val="fr-FR"/>
        </w:rPr>
        <w:t>e</w:t>
      </w:r>
      <w:r w:rsidR="004A6E69" w:rsidRPr="00375630">
        <w:rPr>
          <w:lang w:val="fr-FR"/>
        </w:rPr>
        <w:t xml:space="preserve">, en principe, comme une voie de recours effective </w:t>
      </w:r>
      <w:r w:rsidR="00927C0D" w:rsidRPr="00375630">
        <w:rPr>
          <w:lang w:val="fr-FR"/>
        </w:rPr>
        <w:t>dans le cas d</w:t>
      </w:r>
      <w:r w:rsidR="004A6E69" w:rsidRPr="00375630">
        <w:rPr>
          <w:lang w:val="fr-FR"/>
        </w:rPr>
        <w:t>es allégations d</w:t>
      </w:r>
      <w:r w:rsidR="00375630" w:rsidRPr="00375630">
        <w:rPr>
          <w:lang w:val="fr-FR"/>
        </w:rPr>
        <w:t>’</w:t>
      </w:r>
      <w:r w:rsidR="004A6E69" w:rsidRPr="00375630">
        <w:rPr>
          <w:lang w:val="fr-FR"/>
        </w:rPr>
        <w:t>ingérence illégale dans le droit à la protection de la réputation</w:t>
      </w:r>
      <w:r w:rsidR="0061534F" w:rsidRPr="00375630">
        <w:rPr>
          <w:lang w:val="fr-FR"/>
        </w:rPr>
        <w:t>. Il</w:t>
      </w:r>
      <w:r w:rsidR="004A6E69" w:rsidRPr="00375630">
        <w:rPr>
          <w:lang w:val="fr-FR"/>
        </w:rPr>
        <w:t xml:space="preserve"> f</w:t>
      </w:r>
      <w:r w:rsidR="0061534F" w:rsidRPr="00375630">
        <w:rPr>
          <w:lang w:val="fr-FR"/>
        </w:rPr>
        <w:t>ai</w:t>
      </w:r>
      <w:r w:rsidR="004A6E69" w:rsidRPr="00375630">
        <w:rPr>
          <w:lang w:val="fr-FR"/>
        </w:rPr>
        <w:t>t référence à cet égard à une décision de la Cour constitutionnelle en la matière.</w:t>
      </w:r>
    </w:p>
    <w:p w14:paraId="27F49E1E" w14:textId="77777777" w:rsidR="00EE6415" w:rsidRPr="00375630" w:rsidRDefault="002146F9"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53</w:t>
      </w:r>
      <w:r w:rsidRPr="00375630">
        <w:rPr>
          <w:lang w:val="fr-FR"/>
        </w:rPr>
        <w:fldChar w:fldCharType="end"/>
      </w:r>
      <w:r w:rsidRPr="00375630">
        <w:rPr>
          <w:lang w:val="fr-FR"/>
        </w:rPr>
        <w:t>.  </w:t>
      </w:r>
      <w:r w:rsidR="0003794A" w:rsidRPr="00375630">
        <w:rPr>
          <w:lang w:val="fr-FR"/>
        </w:rPr>
        <w:t>Les requérants rétorquent que la procédure de droit de répon</w:t>
      </w:r>
      <w:r w:rsidRPr="00375630">
        <w:rPr>
          <w:lang w:val="fr-FR"/>
        </w:rPr>
        <w:t>se rectificative ne constituai</w:t>
      </w:r>
      <w:r w:rsidR="0003794A" w:rsidRPr="00375630">
        <w:rPr>
          <w:lang w:val="fr-FR"/>
        </w:rPr>
        <w:t xml:space="preserve">t pas une voie de recours effective </w:t>
      </w:r>
      <w:r w:rsidR="006943B1" w:rsidRPr="00375630">
        <w:rPr>
          <w:lang w:val="fr-FR"/>
        </w:rPr>
        <w:t xml:space="preserve">pour eux </w:t>
      </w:r>
      <w:r w:rsidR="0003794A" w:rsidRPr="00375630">
        <w:rPr>
          <w:lang w:val="fr-FR"/>
        </w:rPr>
        <w:t xml:space="preserve">dans la mesure où les articles litigieux </w:t>
      </w:r>
      <w:r w:rsidR="00B23E3A" w:rsidRPr="00375630">
        <w:rPr>
          <w:lang w:val="fr-FR"/>
        </w:rPr>
        <w:t xml:space="preserve">auraient comporté </w:t>
      </w:r>
      <w:r w:rsidR="0003794A" w:rsidRPr="00375630">
        <w:rPr>
          <w:lang w:val="fr-FR"/>
        </w:rPr>
        <w:t>des injures, insultes et menaces à leur encontre et non pas de simples informations erronées à rectifier.</w:t>
      </w:r>
    </w:p>
    <w:p w14:paraId="6E62BC1D" w14:textId="77777777" w:rsidR="004A6E69" w:rsidRPr="00375630" w:rsidRDefault="004A6E69" w:rsidP="00375630">
      <w:pPr>
        <w:pStyle w:val="ECHRPara"/>
        <w:rPr>
          <w:i/>
          <w:lang w:val="es-ES_tradnl"/>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54</w:t>
      </w:r>
      <w:r w:rsidRPr="00375630">
        <w:rPr>
          <w:lang w:val="fr-FR"/>
        </w:rPr>
        <w:fldChar w:fldCharType="end"/>
      </w:r>
      <w:r w:rsidRPr="00375630">
        <w:rPr>
          <w:lang w:val="fr-FR"/>
        </w:rPr>
        <w:t>.  La Cour rappelle qu</w:t>
      </w:r>
      <w:r w:rsidR="00375630" w:rsidRPr="00375630">
        <w:rPr>
          <w:lang w:val="fr-FR"/>
        </w:rPr>
        <w:t>’</w:t>
      </w:r>
      <w:r w:rsidRPr="00375630">
        <w:rPr>
          <w:lang w:val="fr-FR"/>
        </w:rPr>
        <w:t>un requérant doit avoir fait un usage normal des recours internes vraisemblablement efficaces et suffisants et que, lorsqu</w:t>
      </w:r>
      <w:r w:rsidR="00375630" w:rsidRPr="00375630">
        <w:rPr>
          <w:lang w:val="fr-FR"/>
        </w:rPr>
        <w:t>’</w:t>
      </w:r>
      <w:r w:rsidRPr="00375630">
        <w:rPr>
          <w:lang w:val="fr-FR"/>
        </w:rPr>
        <w:t>une voie de recours a été utilisée, l</w:t>
      </w:r>
      <w:r w:rsidR="00375630" w:rsidRPr="00375630">
        <w:rPr>
          <w:lang w:val="fr-FR"/>
        </w:rPr>
        <w:t>’</w:t>
      </w:r>
      <w:r w:rsidRPr="00375630">
        <w:rPr>
          <w:lang w:val="fr-FR"/>
        </w:rPr>
        <w:t>usage d</w:t>
      </w:r>
      <w:r w:rsidR="00375630" w:rsidRPr="00375630">
        <w:rPr>
          <w:lang w:val="fr-FR"/>
        </w:rPr>
        <w:t>’</w:t>
      </w:r>
      <w:r w:rsidRPr="00375630">
        <w:rPr>
          <w:lang w:val="fr-FR"/>
        </w:rPr>
        <w:t>une autre voie dont le but est pratiquement le même n</w:t>
      </w:r>
      <w:r w:rsidR="00375630" w:rsidRPr="00375630">
        <w:rPr>
          <w:lang w:val="fr-FR"/>
        </w:rPr>
        <w:t>’</w:t>
      </w:r>
      <w:r w:rsidRPr="00375630">
        <w:rPr>
          <w:lang w:val="fr-FR"/>
        </w:rPr>
        <w:t>est pas exigé (</w:t>
      </w:r>
      <w:r w:rsidRPr="00375630">
        <w:rPr>
          <w:i/>
          <w:lang w:val="fr-FR"/>
        </w:rPr>
        <w:t>Kozacıoğlu c. Turquie</w:t>
      </w:r>
      <w:r w:rsidRPr="00375630">
        <w:rPr>
          <w:lang w:val="fr-FR"/>
        </w:rPr>
        <w:t xml:space="preserve"> [GC], n</w:t>
      </w:r>
      <w:r w:rsidRPr="00375630">
        <w:rPr>
          <w:vertAlign w:val="superscript"/>
          <w:lang w:val="fr-FR"/>
        </w:rPr>
        <w:t>o</w:t>
      </w:r>
      <w:r w:rsidRPr="00375630">
        <w:rPr>
          <w:lang w:val="fr-FR"/>
        </w:rPr>
        <w:t> 2334/03, §</w:t>
      </w:r>
      <w:r w:rsidR="007A4B35" w:rsidRPr="00375630">
        <w:rPr>
          <w:lang w:val="fr-FR"/>
        </w:rPr>
        <w:t xml:space="preserve"> </w:t>
      </w:r>
      <w:r w:rsidRPr="00375630">
        <w:rPr>
          <w:lang w:val="fr-FR"/>
        </w:rPr>
        <w:t>40, 19</w:t>
      </w:r>
      <w:r w:rsidR="007A4B35" w:rsidRPr="00375630">
        <w:rPr>
          <w:lang w:val="fr-FR"/>
        </w:rPr>
        <w:t xml:space="preserve"> </w:t>
      </w:r>
      <w:r w:rsidRPr="00375630">
        <w:rPr>
          <w:lang w:val="fr-FR"/>
        </w:rPr>
        <w:t xml:space="preserve">février 2009). Elle rappelle aussi que, selon le droit interne interprété et mis en œuvre par la Cour constitutionnelle, la voie de recours effective et appropriée en droit </w:t>
      </w:r>
      <w:r w:rsidR="004467AE" w:rsidRPr="00375630">
        <w:rPr>
          <w:lang w:val="fr-FR"/>
        </w:rPr>
        <w:t xml:space="preserve">interne </w:t>
      </w:r>
      <w:r w:rsidRPr="00375630">
        <w:rPr>
          <w:lang w:val="fr-FR"/>
        </w:rPr>
        <w:t>concernant les griefs relatifs aux atteintes portées au droit à la protection de la réputation est l</w:t>
      </w:r>
      <w:r w:rsidR="00375630" w:rsidRPr="00375630">
        <w:rPr>
          <w:lang w:val="fr-FR"/>
        </w:rPr>
        <w:t>’</w:t>
      </w:r>
      <w:r w:rsidRPr="00375630">
        <w:rPr>
          <w:lang w:val="fr-FR"/>
        </w:rPr>
        <w:t>action civile en dommages et intérêts devant les tribunaux civils (</w:t>
      </w:r>
      <w:r w:rsidR="007A4B35" w:rsidRPr="00375630">
        <w:rPr>
          <w:i/>
          <w:lang w:val="fr-FR"/>
        </w:rPr>
        <w:t>Yakup Saygılı c. </w:t>
      </w:r>
      <w:r w:rsidRPr="00375630">
        <w:rPr>
          <w:i/>
          <w:lang w:val="fr-FR"/>
        </w:rPr>
        <w:t>Turquie</w:t>
      </w:r>
      <w:r w:rsidRPr="00375630">
        <w:rPr>
          <w:lang w:val="fr-FR"/>
        </w:rPr>
        <w:t xml:space="preserve"> (déc</w:t>
      </w:r>
      <w:r w:rsidR="003B6164" w:rsidRPr="00375630">
        <w:rPr>
          <w:lang w:val="fr-FR"/>
        </w:rPr>
        <w:t>.</w:t>
      </w:r>
      <w:r w:rsidRPr="00375630">
        <w:rPr>
          <w:lang w:val="fr-FR"/>
        </w:rPr>
        <w:t>), n</w:t>
      </w:r>
      <w:r w:rsidRPr="00375630">
        <w:rPr>
          <w:vertAlign w:val="superscript"/>
          <w:lang w:val="fr-FR"/>
        </w:rPr>
        <w:t>o</w:t>
      </w:r>
      <w:r w:rsidRPr="00375630">
        <w:rPr>
          <w:lang w:val="fr-FR"/>
        </w:rPr>
        <w:t xml:space="preserve"> 42914/16, § 39, 11 juillet 2017). Elle observe par ailleurs que la procédure de droit de réponse, telle qu</w:t>
      </w:r>
      <w:r w:rsidR="00375630" w:rsidRPr="00375630">
        <w:rPr>
          <w:lang w:val="fr-FR"/>
        </w:rPr>
        <w:t>’</w:t>
      </w:r>
      <w:r w:rsidRPr="00375630">
        <w:rPr>
          <w:lang w:val="fr-FR"/>
        </w:rPr>
        <w:t xml:space="preserve">elle est prévue par le droit </w:t>
      </w:r>
      <w:r w:rsidR="004467AE" w:rsidRPr="00375630">
        <w:rPr>
          <w:lang w:val="fr-FR"/>
        </w:rPr>
        <w:t xml:space="preserve">interne </w:t>
      </w:r>
      <w:r w:rsidRPr="00375630">
        <w:rPr>
          <w:lang w:val="fr-FR"/>
        </w:rPr>
        <w:t>en cas de publication contraire à la réalité ou portant atteinte à l</w:t>
      </w:r>
      <w:r w:rsidR="00375630" w:rsidRPr="00375630">
        <w:rPr>
          <w:lang w:val="fr-FR"/>
        </w:rPr>
        <w:t>’</w:t>
      </w:r>
      <w:r w:rsidRPr="00375630">
        <w:rPr>
          <w:lang w:val="fr-FR"/>
        </w:rPr>
        <w:t>honneur et à la dignité des personnes, s</w:t>
      </w:r>
      <w:r w:rsidR="00375630" w:rsidRPr="00375630">
        <w:rPr>
          <w:lang w:val="fr-FR"/>
        </w:rPr>
        <w:t>’</w:t>
      </w:r>
      <w:r w:rsidRPr="00375630">
        <w:rPr>
          <w:lang w:val="fr-FR"/>
        </w:rPr>
        <w:t>inscrit dans le cadre d</w:t>
      </w:r>
      <w:r w:rsidR="00375630" w:rsidRPr="00375630">
        <w:rPr>
          <w:lang w:val="fr-FR"/>
        </w:rPr>
        <w:t>’</w:t>
      </w:r>
      <w:r w:rsidRPr="00375630">
        <w:rPr>
          <w:lang w:val="fr-FR"/>
        </w:rPr>
        <w:t>une procédure d</w:t>
      </w:r>
      <w:r w:rsidR="00375630" w:rsidRPr="00375630">
        <w:rPr>
          <w:lang w:val="fr-FR"/>
        </w:rPr>
        <w:t>’</w:t>
      </w:r>
      <w:r w:rsidRPr="00375630">
        <w:rPr>
          <w:lang w:val="fr-FR"/>
        </w:rPr>
        <w:t>urgence exceptionnelle (</w:t>
      </w:r>
      <w:r w:rsidR="00A5012E" w:rsidRPr="00375630">
        <w:rPr>
          <w:i/>
          <w:iCs/>
          <w:lang w:val="es-ES_tradnl"/>
        </w:rPr>
        <w:t>Eker c. Turquie</w:t>
      </w:r>
      <w:r w:rsidR="00A5012E" w:rsidRPr="00375630">
        <w:rPr>
          <w:iCs/>
          <w:lang w:val="es-ES_tradnl"/>
        </w:rPr>
        <w:t>,</w:t>
      </w:r>
      <w:r w:rsidR="00A5012E" w:rsidRPr="00375630">
        <w:rPr>
          <w:lang w:val="es-ES_tradnl"/>
        </w:rPr>
        <w:t xml:space="preserve"> n</w:t>
      </w:r>
      <w:r w:rsidR="00A5012E" w:rsidRPr="00375630">
        <w:rPr>
          <w:vertAlign w:val="superscript"/>
          <w:lang w:val="es-ES_tradnl"/>
        </w:rPr>
        <w:t>o</w:t>
      </w:r>
      <w:r w:rsidR="00A5012E" w:rsidRPr="00375630">
        <w:rPr>
          <w:lang w:val="es-ES_tradnl"/>
        </w:rPr>
        <w:t xml:space="preserve"> 24016/05, §§</w:t>
      </w:r>
      <w:r w:rsidR="007A4B35" w:rsidRPr="00375630">
        <w:rPr>
          <w:lang w:val="es-ES_tradnl"/>
        </w:rPr>
        <w:t> </w:t>
      </w:r>
      <w:r w:rsidR="00A5012E" w:rsidRPr="00375630">
        <w:rPr>
          <w:lang w:val="es-ES_tradnl"/>
        </w:rPr>
        <w:t>15</w:t>
      </w:r>
      <w:r w:rsidR="007A4B35" w:rsidRPr="00375630">
        <w:rPr>
          <w:lang w:val="es-ES_tradnl"/>
        </w:rPr>
        <w:t> </w:t>
      </w:r>
      <w:r w:rsidR="00A5012E" w:rsidRPr="00375630">
        <w:rPr>
          <w:lang w:val="es-ES_tradnl"/>
        </w:rPr>
        <w:t>et</w:t>
      </w:r>
      <w:r w:rsidR="007A4B35" w:rsidRPr="00375630">
        <w:rPr>
          <w:lang w:val="es-ES_tradnl"/>
        </w:rPr>
        <w:t> </w:t>
      </w:r>
      <w:r w:rsidR="00A5012E" w:rsidRPr="00375630">
        <w:rPr>
          <w:lang w:val="es-ES_tradnl"/>
        </w:rPr>
        <w:t>29, 24 octobre 2017</w:t>
      </w:r>
      <w:r w:rsidRPr="00375630">
        <w:rPr>
          <w:lang w:val="fr-FR"/>
        </w:rPr>
        <w:t>).</w:t>
      </w:r>
    </w:p>
    <w:p w14:paraId="5CD78EDB" w14:textId="77777777" w:rsidR="004A6E69" w:rsidRPr="00375630" w:rsidRDefault="004A6E69" w:rsidP="00375630">
      <w:pPr>
        <w:pStyle w:val="ECHRPara"/>
        <w:rPr>
          <w:lang w:val="fr-FR"/>
        </w:rPr>
      </w:pPr>
      <w:r w:rsidRPr="00375630">
        <w:rPr>
          <w:lang w:val="es-ES_tradnl"/>
        </w:rPr>
        <w:fldChar w:fldCharType="begin"/>
      </w:r>
      <w:r w:rsidRPr="00375630">
        <w:rPr>
          <w:lang w:val="es-ES_tradnl"/>
        </w:rPr>
        <w:instrText xml:space="preserve"> SEQ level0 \*arabic </w:instrText>
      </w:r>
      <w:r w:rsidRPr="00375630">
        <w:rPr>
          <w:lang w:val="es-ES_tradnl"/>
        </w:rPr>
        <w:fldChar w:fldCharType="separate"/>
      </w:r>
      <w:r w:rsidR="00375630" w:rsidRPr="00375630">
        <w:rPr>
          <w:noProof/>
          <w:lang w:val="es-ES_tradnl"/>
        </w:rPr>
        <w:t>55</w:t>
      </w:r>
      <w:r w:rsidRPr="00375630">
        <w:rPr>
          <w:lang w:val="fr-FR"/>
        </w:rPr>
        <w:fldChar w:fldCharType="end"/>
      </w:r>
      <w:r w:rsidRPr="00375630">
        <w:rPr>
          <w:lang w:val="es-ES_tradnl"/>
        </w:rPr>
        <w:t>.  </w:t>
      </w:r>
      <w:r w:rsidR="00655807" w:rsidRPr="00375630">
        <w:rPr>
          <w:lang w:val="fr-FR"/>
        </w:rPr>
        <w:t>En l</w:t>
      </w:r>
      <w:r w:rsidR="00375630" w:rsidRPr="00375630">
        <w:rPr>
          <w:lang w:val="fr-FR"/>
        </w:rPr>
        <w:t>’</w:t>
      </w:r>
      <w:r w:rsidR="00655807" w:rsidRPr="00375630">
        <w:rPr>
          <w:lang w:val="fr-FR"/>
        </w:rPr>
        <w:t>espèce, l</w:t>
      </w:r>
      <w:r w:rsidRPr="00375630">
        <w:rPr>
          <w:lang w:val="es-ES_tradnl"/>
        </w:rPr>
        <w:t>a Cour</w:t>
      </w:r>
      <w:r w:rsidRPr="00375630">
        <w:rPr>
          <w:lang w:val="fr-FR"/>
        </w:rPr>
        <w:t xml:space="preserve"> note que les</w:t>
      </w:r>
      <w:r w:rsidR="002146F9" w:rsidRPr="00375630">
        <w:rPr>
          <w:lang w:val="fr-FR"/>
        </w:rPr>
        <w:t xml:space="preserve"> requérant</w:t>
      </w:r>
      <w:r w:rsidRPr="00375630">
        <w:rPr>
          <w:lang w:val="fr-FR"/>
        </w:rPr>
        <w:t>s ont introduit des actions en dommages et intérêts devant les tribunaux civils en alléguant des atteinte</w:t>
      </w:r>
      <w:r w:rsidR="00263D8B" w:rsidRPr="00375630">
        <w:rPr>
          <w:lang w:val="fr-FR"/>
        </w:rPr>
        <w:t>s à leur vie privée</w:t>
      </w:r>
      <w:r w:rsidRPr="00375630">
        <w:rPr>
          <w:lang w:val="fr-FR"/>
        </w:rPr>
        <w:t xml:space="preserve"> </w:t>
      </w:r>
      <w:r w:rsidR="00655807" w:rsidRPr="00375630">
        <w:rPr>
          <w:lang w:val="fr-FR"/>
        </w:rPr>
        <w:t>en raison d</w:t>
      </w:r>
      <w:r w:rsidR="00263D8B" w:rsidRPr="00375630">
        <w:rPr>
          <w:lang w:val="fr-FR"/>
        </w:rPr>
        <w:t>es contenus, selon eux insultants et menaçants</w:t>
      </w:r>
      <w:r w:rsidR="00655807" w:rsidRPr="00375630">
        <w:rPr>
          <w:lang w:val="fr-FR"/>
        </w:rPr>
        <w:t xml:space="preserve"> à leur égard,</w:t>
      </w:r>
      <w:r w:rsidR="00263D8B" w:rsidRPr="00375630">
        <w:rPr>
          <w:lang w:val="fr-FR"/>
        </w:rPr>
        <w:t xml:space="preserve"> d</w:t>
      </w:r>
      <w:r w:rsidRPr="00375630">
        <w:rPr>
          <w:lang w:val="fr-FR"/>
        </w:rPr>
        <w:t xml:space="preserve">es articles litigieux. Elle </w:t>
      </w:r>
      <w:r w:rsidR="001642A8" w:rsidRPr="00375630">
        <w:rPr>
          <w:lang w:val="fr-FR"/>
        </w:rPr>
        <w:t xml:space="preserve">relève </w:t>
      </w:r>
      <w:r w:rsidRPr="00375630">
        <w:rPr>
          <w:lang w:val="fr-FR"/>
        </w:rPr>
        <w:t xml:space="preserve">en outre que la question </w:t>
      </w:r>
      <w:r w:rsidR="00E601AC" w:rsidRPr="00375630">
        <w:rPr>
          <w:lang w:val="fr-FR"/>
        </w:rPr>
        <w:t xml:space="preserve">portée par les requérants </w:t>
      </w:r>
      <w:r w:rsidRPr="00375630">
        <w:rPr>
          <w:lang w:val="fr-FR"/>
        </w:rPr>
        <w:t>devant les juridiction</w:t>
      </w:r>
      <w:r w:rsidR="002146F9" w:rsidRPr="00375630">
        <w:rPr>
          <w:lang w:val="fr-FR"/>
        </w:rPr>
        <w:t>s internes n</w:t>
      </w:r>
      <w:r w:rsidR="00375630" w:rsidRPr="00375630">
        <w:rPr>
          <w:lang w:val="fr-FR"/>
        </w:rPr>
        <w:t>’</w:t>
      </w:r>
      <w:r w:rsidR="002146F9" w:rsidRPr="00375630">
        <w:rPr>
          <w:lang w:val="fr-FR"/>
        </w:rPr>
        <w:t xml:space="preserve">était pas celle de </w:t>
      </w:r>
      <w:r w:rsidR="004467AE" w:rsidRPr="00375630">
        <w:rPr>
          <w:lang w:val="fr-FR"/>
        </w:rPr>
        <w:t>savoir s</w:t>
      </w:r>
      <w:r w:rsidR="00375630" w:rsidRPr="00375630">
        <w:rPr>
          <w:lang w:val="fr-FR"/>
        </w:rPr>
        <w:t>’</w:t>
      </w:r>
      <w:r w:rsidR="004467AE" w:rsidRPr="00375630">
        <w:rPr>
          <w:lang w:val="fr-FR"/>
        </w:rPr>
        <w:t>il s</w:t>
      </w:r>
      <w:r w:rsidR="00375630" w:rsidRPr="00375630">
        <w:rPr>
          <w:lang w:val="fr-FR"/>
        </w:rPr>
        <w:t>’</w:t>
      </w:r>
      <w:r w:rsidR="004467AE" w:rsidRPr="00375630">
        <w:rPr>
          <w:lang w:val="fr-FR"/>
        </w:rPr>
        <w:t xml:space="preserve">imposait de </w:t>
      </w:r>
      <w:r w:rsidRPr="00375630">
        <w:rPr>
          <w:lang w:val="fr-FR"/>
        </w:rPr>
        <w:t xml:space="preserve">rectifier rapidement des erreurs factuelles contenues dans les articles litigieux, mais celle de savoir si la publication de ces articles outrepassait les limites de la liberté de </w:t>
      </w:r>
      <w:r w:rsidR="008211AA" w:rsidRPr="00375630">
        <w:rPr>
          <w:lang w:val="fr-FR"/>
        </w:rPr>
        <w:t xml:space="preserve">la </w:t>
      </w:r>
      <w:r w:rsidRPr="00375630">
        <w:rPr>
          <w:lang w:val="fr-FR"/>
        </w:rPr>
        <w:t xml:space="preserve">presse et portait atteinte à la </w:t>
      </w:r>
      <w:r w:rsidR="00263D8B" w:rsidRPr="00375630">
        <w:rPr>
          <w:lang w:val="fr-FR"/>
        </w:rPr>
        <w:t xml:space="preserve">vie privée </w:t>
      </w:r>
      <w:r w:rsidRPr="00375630">
        <w:rPr>
          <w:lang w:val="fr-FR"/>
        </w:rPr>
        <w:t>des requérants. Elle observe enfin que l</w:t>
      </w:r>
      <w:r w:rsidR="00375630" w:rsidRPr="00375630">
        <w:rPr>
          <w:lang w:val="fr-FR"/>
        </w:rPr>
        <w:t>’</w:t>
      </w:r>
      <w:r w:rsidRPr="00375630">
        <w:rPr>
          <w:lang w:val="fr-FR"/>
        </w:rPr>
        <w:t>action en dommages et intérêts intentée par les requérants en l</w:t>
      </w:r>
      <w:r w:rsidR="00375630" w:rsidRPr="00375630">
        <w:rPr>
          <w:lang w:val="fr-FR"/>
        </w:rPr>
        <w:t>’</w:t>
      </w:r>
      <w:r w:rsidRPr="00375630">
        <w:rPr>
          <w:lang w:val="fr-FR"/>
        </w:rPr>
        <w:t xml:space="preserve">espèce offrait à ces </w:t>
      </w:r>
      <w:r w:rsidRPr="00375630">
        <w:rPr>
          <w:lang w:val="fr-FR"/>
        </w:rPr>
        <w:lastRenderedPageBreak/>
        <w:t>derniers la po</w:t>
      </w:r>
      <w:r w:rsidR="008211AA" w:rsidRPr="00375630">
        <w:rPr>
          <w:lang w:val="fr-FR"/>
        </w:rPr>
        <w:t>ssibilité de faire constater des</w:t>
      </w:r>
      <w:r w:rsidRPr="00375630">
        <w:rPr>
          <w:lang w:val="fr-FR"/>
        </w:rPr>
        <w:t xml:space="preserve"> atteinte</w:t>
      </w:r>
      <w:r w:rsidR="008211AA" w:rsidRPr="00375630">
        <w:rPr>
          <w:lang w:val="fr-FR"/>
        </w:rPr>
        <w:t>s</w:t>
      </w:r>
      <w:r w:rsidRPr="00375630">
        <w:rPr>
          <w:lang w:val="fr-FR"/>
        </w:rPr>
        <w:t xml:space="preserve"> portée</w:t>
      </w:r>
      <w:r w:rsidR="008211AA" w:rsidRPr="00375630">
        <w:rPr>
          <w:lang w:val="fr-FR"/>
        </w:rPr>
        <w:t>s</w:t>
      </w:r>
      <w:r w:rsidRPr="00375630">
        <w:rPr>
          <w:lang w:val="fr-FR"/>
        </w:rPr>
        <w:t xml:space="preserve"> </w:t>
      </w:r>
      <w:r w:rsidR="00642498" w:rsidRPr="00375630">
        <w:rPr>
          <w:lang w:val="fr-FR"/>
        </w:rPr>
        <w:t xml:space="preserve">par les articles susmentionnés </w:t>
      </w:r>
      <w:r w:rsidRPr="00375630">
        <w:rPr>
          <w:lang w:val="fr-FR"/>
        </w:rPr>
        <w:t>à leur</w:t>
      </w:r>
      <w:r w:rsidR="00263D8B" w:rsidRPr="00375630">
        <w:rPr>
          <w:lang w:val="fr-FR"/>
        </w:rPr>
        <w:t xml:space="preserve"> </w:t>
      </w:r>
      <w:r w:rsidR="00642498" w:rsidRPr="00375630">
        <w:rPr>
          <w:lang w:val="fr-FR"/>
        </w:rPr>
        <w:t xml:space="preserve">droit au respect de la </w:t>
      </w:r>
      <w:r w:rsidR="00263D8B" w:rsidRPr="00375630">
        <w:rPr>
          <w:lang w:val="fr-FR"/>
        </w:rPr>
        <w:t>vie privée</w:t>
      </w:r>
      <w:r w:rsidRPr="00375630">
        <w:rPr>
          <w:lang w:val="fr-FR"/>
        </w:rPr>
        <w:t xml:space="preserve"> e</w:t>
      </w:r>
      <w:r w:rsidR="008211AA" w:rsidRPr="00375630">
        <w:rPr>
          <w:lang w:val="fr-FR"/>
        </w:rPr>
        <w:t>t d</w:t>
      </w:r>
      <w:r w:rsidR="00375630" w:rsidRPr="00375630">
        <w:rPr>
          <w:lang w:val="fr-FR"/>
        </w:rPr>
        <w:t>’</w:t>
      </w:r>
      <w:r w:rsidR="008211AA" w:rsidRPr="00375630">
        <w:rPr>
          <w:lang w:val="fr-FR"/>
        </w:rPr>
        <w:t>obtenir, le cas échéant, des</w:t>
      </w:r>
      <w:r w:rsidRPr="00375630">
        <w:rPr>
          <w:lang w:val="fr-FR"/>
        </w:rPr>
        <w:t xml:space="preserve"> réparation</w:t>
      </w:r>
      <w:r w:rsidR="008211AA" w:rsidRPr="00375630">
        <w:rPr>
          <w:lang w:val="fr-FR"/>
        </w:rPr>
        <w:t>s</w:t>
      </w:r>
      <w:r w:rsidRPr="00375630">
        <w:rPr>
          <w:lang w:val="fr-FR"/>
        </w:rPr>
        <w:t>.</w:t>
      </w:r>
    </w:p>
    <w:p w14:paraId="54905E2B" w14:textId="77777777" w:rsidR="002D3FE6" w:rsidRPr="00375630" w:rsidRDefault="004A6E69"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56</w:t>
      </w:r>
      <w:r w:rsidRPr="00375630">
        <w:rPr>
          <w:lang w:val="fr-FR"/>
        </w:rPr>
        <w:fldChar w:fldCharType="end"/>
      </w:r>
      <w:r w:rsidRPr="00375630">
        <w:rPr>
          <w:lang w:val="fr-FR"/>
        </w:rPr>
        <w:t>.  La Cour considère donc que, dans les circonstances de la présente espèce, la voie de recours qui offrait</w:t>
      </w:r>
      <w:r w:rsidR="005C36DD" w:rsidRPr="00375630">
        <w:rPr>
          <w:lang w:val="fr-FR"/>
        </w:rPr>
        <w:t xml:space="preserve"> aux requérants</w:t>
      </w:r>
      <w:r w:rsidRPr="00375630">
        <w:rPr>
          <w:lang w:val="fr-FR"/>
        </w:rPr>
        <w:t xml:space="preserve"> la </w:t>
      </w:r>
      <w:r w:rsidR="00642498" w:rsidRPr="00375630">
        <w:rPr>
          <w:lang w:val="fr-FR"/>
        </w:rPr>
        <w:t>meilleure</w:t>
      </w:r>
      <w:r w:rsidR="005C36DD" w:rsidRPr="00375630">
        <w:rPr>
          <w:lang w:val="fr-FR"/>
        </w:rPr>
        <w:t xml:space="preserve"> </w:t>
      </w:r>
      <w:r w:rsidRPr="00375630">
        <w:rPr>
          <w:lang w:val="fr-FR"/>
        </w:rPr>
        <w:t xml:space="preserve">possibilité de redressement était </w:t>
      </w:r>
      <w:r w:rsidR="003C2C9D" w:rsidRPr="00375630">
        <w:rPr>
          <w:lang w:val="fr-FR"/>
        </w:rPr>
        <w:t>bien l</w:t>
      </w:r>
      <w:r w:rsidR="00375630" w:rsidRPr="00375630">
        <w:rPr>
          <w:lang w:val="fr-FR"/>
        </w:rPr>
        <w:t>’</w:t>
      </w:r>
      <w:r w:rsidRPr="00375630">
        <w:rPr>
          <w:lang w:val="fr-FR"/>
        </w:rPr>
        <w:t>action civile en dommages et intérêts. Il s</w:t>
      </w:r>
      <w:r w:rsidR="00375630" w:rsidRPr="00375630">
        <w:rPr>
          <w:lang w:val="fr-FR"/>
        </w:rPr>
        <w:t>’</w:t>
      </w:r>
      <w:r w:rsidRPr="00375630">
        <w:rPr>
          <w:lang w:val="fr-FR"/>
        </w:rPr>
        <w:t>ensuit que l</w:t>
      </w:r>
      <w:r w:rsidR="00375630" w:rsidRPr="00375630">
        <w:rPr>
          <w:lang w:val="fr-FR"/>
        </w:rPr>
        <w:t>’</w:t>
      </w:r>
      <w:r w:rsidRPr="00375630">
        <w:rPr>
          <w:lang w:val="fr-FR"/>
        </w:rPr>
        <w:t>exception du Gouvernement doit être rejetée.</w:t>
      </w:r>
    </w:p>
    <w:p w14:paraId="41798611" w14:textId="77777777" w:rsidR="00553E3F" w:rsidRPr="00375630" w:rsidRDefault="00564373"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57</w:t>
      </w:r>
      <w:r w:rsidRPr="00375630">
        <w:rPr>
          <w:lang w:val="fr-FR"/>
        </w:rPr>
        <w:fldChar w:fldCharType="end"/>
      </w:r>
      <w:r w:rsidR="00E77CB3" w:rsidRPr="00375630">
        <w:rPr>
          <w:lang w:val="fr-FR"/>
        </w:rPr>
        <w:t>.  </w:t>
      </w:r>
      <w:r w:rsidR="00553E3F" w:rsidRPr="00375630">
        <w:rPr>
          <w:lang w:val="fr-FR"/>
        </w:rPr>
        <w:t>Constatant que ce grief n</w:t>
      </w:r>
      <w:r w:rsidR="00375630" w:rsidRPr="00375630">
        <w:rPr>
          <w:lang w:val="fr-FR"/>
        </w:rPr>
        <w:t>’</w:t>
      </w:r>
      <w:r w:rsidR="00553E3F" w:rsidRPr="00375630">
        <w:rPr>
          <w:lang w:val="fr-FR"/>
        </w:rPr>
        <w:t>est pas manifestement mal fondé au sens de l</w:t>
      </w:r>
      <w:r w:rsidR="00375630" w:rsidRPr="00375630">
        <w:rPr>
          <w:lang w:val="fr-FR"/>
        </w:rPr>
        <w:t>’</w:t>
      </w:r>
      <w:r w:rsidR="00553E3F" w:rsidRPr="00375630">
        <w:rPr>
          <w:lang w:val="fr-FR"/>
        </w:rPr>
        <w:t>article 35 § 3 a) de la Convention et qu</w:t>
      </w:r>
      <w:r w:rsidR="00375630" w:rsidRPr="00375630">
        <w:rPr>
          <w:lang w:val="fr-FR"/>
        </w:rPr>
        <w:t>’</w:t>
      </w:r>
      <w:r w:rsidR="00553E3F" w:rsidRPr="00375630">
        <w:rPr>
          <w:lang w:val="fr-FR"/>
        </w:rPr>
        <w:t>il ne se heurte par ailleurs à aucun autre motif d</w:t>
      </w:r>
      <w:r w:rsidR="00375630" w:rsidRPr="00375630">
        <w:rPr>
          <w:lang w:val="fr-FR"/>
        </w:rPr>
        <w:t>’</w:t>
      </w:r>
      <w:r w:rsidR="00553E3F" w:rsidRPr="00375630">
        <w:rPr>
          <w:lang w:val="fr-FR"/>
        </w:rPr>
        <w:t>irrecevabilité, la Cour le déclare recevable.</w:t>
      </w:r>
    </w:p>
    <w:p w14:paraId="6E1909F9" w14:textId="77777777" w:rsidR="00E77CB3" w:rsidRPr="00375630" w:rsidRDefault="00E77CB3" w:rsidP="00375630">
      <w:pPr>
        <w:pStyle w:val="ECHRHeading2"/>
        <w:rPr>
          <w:lang w:val="fr-FR"/>
        </w:rPr>
      </w:pPr>
      <w:r w:rsidRPr="00375630">
        <w:rPr>
          <w:lang w:val="fr-FR"/>
        </w:rPr>
        <w:t>B.  Sur le fond</w:t>
      </w:r>
    </w:p>
    <w:p w14:paraId="51A08074" w14:textId="77777777" w:rsidR="004A6E69" w:rsidRPr="00375630" w:rsidRDefault="004A6E69" w:rsidP="00375630">
      <w:pPr>
        <w:pStyle w:val="ECHRHeading3"/>
        <w:rPr>
          <w:lang w:val="fr-FR"/>
        </w:rPr>
      </w:pPr>
      <w:r w:rsidRPr="00375630">
        <w:rPr>
          <w:lang w:val="fr-FR"/>
        </w:rPr>
        <w:t>1.</w:t>
      </w:r>
      <w:r w:rsidR="00953C30" w:rsidRPr="00375630">
        <w:rPr>
          <w:lang w:val="fr-FR"/>
        </w:rPr>
        <w:t>  </w:t>
      </w:r>
      <w:r w:rsidRPr="00375630">
        <w:rPr>
          <w:lang w:val="fr-FR"/>
        </w:rPr>
        <w:t>Arguments des parties</w:t>
      </w:r>
    </w:p>
    <w:p w14:paraId="156CCAAB" w14:textId="77777777" w:rsidR="00EE6415" w:rsidRPr="00375630" w:rsidRDefault="006C22D0" w:rsidP="00375630">
      <w:pPr>
        <w:pStyle w:val="ECHRHeading4"/>
        <w:rPr>
          <w:lang w:val="fr-FR"/>
        </w:rPr>
      </w:pPr>
      <w:r w:rsidRPr="00375630">
        <w:rPr>
          <w:lang w:val="fr-FR"/>
        </w:rPr>
        <w:t>a)</w:t>
      </w:r>
      <w:r w:rsidR="00953C30" w:rsidRPr="00375630">
        <w:rPr>
          <w:lang w:val="fr-FR"/>
        </w:rPr>
        <w:t>  Les r</w:t>
      </w:r>
      <w:r w:rsidRPr="00375630">
        <w:rPr>
          <w:lang w:val="fr-FR"/>
        </w:rPr>
        <w:t>equérants</w:t>
      </w:r>
    </w:p>
    <w:p w14:paraId="09A7C483" w14:textId="77777777" w:rsidR="000E2583" w:rsidRPr="00375630" w:rsidRDefault="005C36DD"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58</w:t>
      </w:r>
      <w:r w:rsidRPr="00375630">
        <w:rPr>
          <w:lang w:val="fr-FR"/>
        </w:rPr>
        <w:fldChar w:fldCharType="end"/>
      </w:r>
      <w:r w:rsidR="00E601AC" w:rsidRPr="00375630">
        <w:rPr>
          <w:lang w:val="fr-FR"/>
        </w:rPr>
        <w:t>. </w:t>
      </w:r>
      <w:r w:rsidR="00953C30" w:rsidRPr="00375630">
        <w:rPr>
          <w:lang w:val="fr-FR"/>
        </w:rPr>
        <w:t> </w:t>
      </w:r>
      <w:r w:rsidR="00E601AC" w:rsidRPr="00375630">
        <w:rPr>
          <w:lang w:val="fr-FR"/>
        </w:rPr>
        <w:t>Les requérants soutiennent</w:t>
      </w:r>
      <w:r w:rsidRPr="00375630">
        <w:rPr>
          <w:lang w:val="fr-FR"/>
        </w:rPr>
        <w:t xml:space="preserve"> </w:t>
      </w:r>
      <w:r w:rsidR="000E2583" w:rsidRPr="00375630">
        <w:rPr>
          <w:lang w:val="fr-FR"/>
        </w:rPr>
        <w:t>que leur rapport</w:t>
      </w:r>
      <w:r w:rsidR="00E601AC" w:rsidRPr="00375630">
        <w:rPr>
          <w:lang w:val="fr-FR"/>
        </w:rPr>
        <w:t xml:space="preserve">, </w:t>
      </w:r>
      <w:r w:rsidR="00642498" w:rsidRPr="00375630">
        <w:rPr>
          <w:lang w:val="fr-FR"/>
        </w:rPr>
        <w:t>axé</w:t>
      </w:r>
      <w:r w:rsidR="000E2583" w:rsidRPr="00375630">
        <w:rPr>
          <w:lang w:val="fr-FR"/>
        </w:rPr>
        <w:t xml:space="preserve"> sur</w:t>
      </w:r>
      <w:r w:rsidR="00E601AC" w:rsidRPr="00375630">
        <w:rPr>
          <w:lang w:val="fr-FR"/>
        </w:rPr>
        <w:t xml:space="preserve"> des questions </w:t>
      </w:r>
      <w:r w:rsidR="00642498" w:rsidRPr="00375630">
        <w:rPr>
          <w:lang w:val="fr-FR"/>
        </w:rPr>
        <w:t xml:space="preserve">telles que le </w:t>
      </w:r>
      <w:r w:rsidR="000E2583" w:rsidRPr="00375630">
        <w:rPr>
          <w:lang w:val="fr-FR"/>
        </w:rPr>
        <w:t>statut des minorités,</w:t>
      </w:r>
      <w:r w:rsidR="00E601AC" w:rsidRPr="00375630">
        <w:rPr>
          <w:lang w:val="fr-FR"/>
        </w:rPr>
        <w:t xml:space="preserve"> </w:t>
      </w:r>
      <w:r w:rsidR="000E2583" w:rsidRPr="00375630">
        <w:rPr>
          <w:lang w:val="fr-FR"/>
        </w:rPr>
        <w:t>la citoyenneté,</w:t>
      </w:r>
      <w:r w:rsidR="00E601AC" w:rsidRPr="00375630">
        <w:rPr>
          <w:lang w:val="fr-FR"/>
        </w:rPr>
        <w:t xml:space="preserve"> </w:t>
      </w:r>
      <w:r w:rsidR="000E2583" w:rsidRPr="00375630">
        <w:rPr>
          <w:lang w:val="fr-FR"/>
        </w:rPr>
        <w:t>l</w:t>
      </w:r>
      <w:r w:rsidR="00375630" w:rsidRPr="00375630">
        <w:rPr>
          <w:lang w:val="fr-FR"/>
        </w:rPr>
        <w:t>’</w:t>
      </w:r>
      <w:r w:rsidR="000E2583" w:rsidRPr="00375630">
        <w:rPr>
          <w:lang w:val="fr-FR"/>
        </w:rPr>
        <w:t>identité,</w:t>
      </w:r>
      <w:r w:rsidR="00E601AC" w:rsidRPr="00375630">
        <w:rPr>
          <w:lang w:val="fr-FR"/>
        </w:rPr>
        <w:t xml:space="preserve"> </w:t>
      </w:r>
      <w:r w:rsidR="000E2583" w:rsidRPr="00375630">
        <w:rPr>
          <w:lang w:val="fr-FR"/>
        </w:rPr>
        <w:t>l</w:t>
      </w:r>
      <w:r w:rsidR="00375630" w:rsidRPr="00375630">
        <w:rPr>
          <w:lang w:val="fr-FR"/>
        </w:rPr>
        <w:t>’</w:t>
      </w:r>
      <w:r w:rsidR="000E2583" w:rsidRPr="00375630">
        <w:rPr>
          <w:lang w:val="fr-FR"/>
        </w:rPr>
        <w:t>égalité et</w:t>
      </w:r>
      <w:r w:rsidR="00E601AC" w:rsidRPr="00375630">
        <w:rPr>
          <w:lang w:val="fr-FR"/>
        </w:rPr>
        <w:t xml:space="preserve"> </w:t>
      </w:r>
      <w:r w:rsidR="000E2583" w:rsidRPr="00375630">
        <w:rPr>
          <w:lang w:val="fr-FR"/>
        </w:rPr>
        <w:t>la prévention de la discrimination, n</w:t>
      </w:r>
      <w:r w:rsidR="00375630" w:rsidRPr="00375630">
        <w:rPr>
          <w:lang w:val="fr-FR"/>
        </w:rPr>
        <w:t>’</w:t>
      </w:r>
      <w:r w:rsidR="000E2583" w:rsidRPr="00375630">
        <w:rPr>
          <w:lang w:val="fr-FR"/>
        </w:rPr>
        <w:t xml:space="preserve">était pas de nature à </w:t>
      </w:r>
      <w:r w:rsidR="00025014" w:rsidRPr="00375630">
        <w:rPr>
          <w:lang w:val="fr-FR"/>
        </w:rPr>
        <w:t xml:space="preserve">raviver </w:t>
      </w:r>
      <w:r w:rsidR="000E2583" w:rsidRPr="00375630">
        <w:rPr>
          <w:lang w:val="fr-FR"/>
        </w:rPr>
        <w:t xml:space="preserve">le traumatisme lié à la désintégration géographique de </w:t>
      </w:r>
      <w:r w:rsidR="00A60B07" w:rsidRPr="00375630">
        <w:rPr>
          <w:lang w:val="fr-FR"/>
        </w:rPr>
        <w:t>l</w:t>
      </w:r>
      <w:r w:rsidR="00AF479D" w:rsidRPr="00375630">
        <w:rPr>
          <w:lang w:val="fr-FR"/>
        </w:rPr>
        <w:t>a Turquie</w:t>
      </w:r>
      <w:r w:rsidR="000E2583" w:rsidRPr="00375630">
        <w:rPr>
          <w:lang w:val="fr-FR"/>
        </w:rPr>
        <w:t>.</w:t>
      </w:r>
    </w:p>
    <w:p w14:paraId="042A8686" w14:textId="77777777" w:rsidR="00EE6415" w:rsidRPr="00375630" w:rsidRDefault="005C36DD"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59</w:t>
      </w:r>
      <w:r w:rsidRPr="00375630">
        <w:rPr>
          <w:lang w:val="fr-FR"/>
        </w:rPr>
        <w:fldChar w:fldCharType="end"/>
      </w:r>
      <w:r w:rsidRPr="00375630">
        <w:rPr>
          <w:lang w:val="fr-FR"/>
        </w:rPr>
        <w:t>.  </w:t>
      </w:r>
      <w:r w:rsidR="00E601AC" w:rsidRPr="00375630">
        <w:rPr>
          <w:lang w:val="fr-FR"/>
        </w:rPr>
        <w:t>Ils</w:t>
      </w:r>
      <w:r w:rsidR="000E2583" w:rsidRPr="00375630">
        <w:rPr>
          <w:lang w:val="fr-FR"/>
        </w:rPr>
        <w:t xml:space="preserve"> </w:t>
      </w:r>
      <w:r w:rsidR="00E601AC" w:rsidRPr="00375630">
        <w:rPr>
          <w:lang w:val="fr-FR"/>
        </w:rPr>
        <w:t xml:space="preserve">considèrent </w:t>
      </w:r>
      <w:r w:rsidR="000E2583" w:rsidRPr="00375630">
        <w:rPr>
          <w:lang w:val="fr-FR"/>
        </w:rPr>
        <w:t>que les autorités étatiques n</w:t>
      </w:r>
      <w:r w:rsidR="00375630" w:rsidRPr="00375630">
        <w:rPr>
          <w:lang w:val="fr-FR"/>
        </w:rPr>
        <w:t>’</w:t>
      </w:r>
      <w:r w:rsidR="000E2583" w:rsidRPr="00375630">
        <w:rPr>
          <w:lang w:val="fr-FR"/>
        </w:rPr>
        <w:t>ont pas pris toutes les précautions nécessaires pour les protéger</w:t>
      </w:r>
      <w:r w:rsidR="005A1A12" w:rsidRPr="00375630">
        <w:rPr>
          <w:lang w:val="fr-FR"/>
        </w:rPr>
        <w:t xml:space="preserve"> contre les écrits insultants et menaçants d</w:t>
      </w:r>
      <w:r w:rsidR="00375630" w:rsidRPr="00375630">
        <w:rPr>
          <w:lang w:val="fr-FR"/>
        </w:rPr>
        <w:t>’</w:t>
      </w:r>
      <w:r w:rsidR="005A1A12" w:rsidRPr="00375630">
        <w:rPr>
          <w:lang w:val="fr-FR"/>
        </w:rPr>
        <w:t>auteurs ultranationalistes</w:t>
      </w:r>
      <w:r w:rsidR="008211AA" w:rsidRPr="00375630">
        <w:rPr>
          <w:lang w:val="fr-FR"/>
        </w:rPr>
        <w:t>,</w:t>
      </w:r>
      <w:r w:rsidR="000E2583" w:rsidRPr="00375630">
        <w:rPr>
          <w:lang w:val="fr-FR"/>
        </w:rPr>
        <w:t xml:space="preserve"> </w:t>
      </w:r>
      <w:r w:rsidR="008211AA" w:rsidRPr="00375630">
        <w:rPr>
          <w:lang w:val="fr-FR"/>
        </w:rPr>
        <w:t xml:space="preserve">qui étaient </w:t>
      </w:r>
      <w:r w:rsidR="005A1A12" w:rsidRPr="00375630">
        <w:rPr>
          <w:lang w:val="fr-FR"/>
        </w:rPr>
        <w:t xml:space="preserve">encouragés, </w:t>
      </w:r>
      <w:r w:rsidR="008211AA" w:rsidRPr="00375630">
        <w:rPr>
          <w:lang w:val="fr-FR"/>
        </w:rPr>
        <w:t>selon eux, par les déclarations</w:t>
      </w:r>
      <w:r w:rsidR="005A1A12" w:rsidRPr="00375630">
        <w:rPr>
          <w:lang w:val="fr-FR"/>
        </w:rPr>
        <w:t xml:space="preserve"> critiques </w:t>
      </w:r>
      <w:r w:rsidR="00025014" w:rsidRPr="00375630">
        <w:rPr>
          <w:lang w:val="fr-FR"/>
        </w:rPr>
        <w:t xml:space="preserve">émises </w:t>
      </w:r>
      <w:r w:rsidR="00642498" w:rsidRPr="00375630">
        <w:rPr>
          <w:lang w:val="fr-FR"/>
        </w:rPr>
        <w:t xml:space="preserve">à leur égard </w:t>
      </w:r>
      <w:r w:rsidR="00025014" w:rsidRPr="00375630">
        <w:rPr>
          <w:lang w:val="fr-FR"/>
        </w:rPr>
        <w:t xml:space="preserve">par </w:t>
      </w:r>
      <w:r w:rsidR="005A1A12" w:rsidRPr="00375630">
        <w:rPr>
          <w:lang w:val="fr-FR"/>
        </w:rPr>
        <w:t>de</w:t>
      </w:r>
      <w:r w:rsidR="00025014" w:rsidRPr="00375630">
        <w:rPr>
          <w:lang w:val="fr-FR"/>
        </w:rPr>
        <w:t>s</w:t>
      </w:r>
      <w:r w:rsidR="005A1A12" w:rsidRPr="00375630">
        <w:rPr>
          <w:lang w:val="fr-FR"/>
        </w:rPr>
        <w:t xml:space="preserve"> responsables p</w:t>
      </w:r>
      <w:r w:rsidRPr="00375630">
        <w:rPr>
          <w:lang w:val="fr-FR"/>
        </w:rPr>
        <w:t xml:space="preserve">olitiques </w:t>
      </w:r>
      <w:r w:rsidR="00025014" w:rsidRPr="00375630">
        <w:rPr>
          <w:lang w:val="fr-FR"/>
        </w:rPr>
        <w:t>et des</w:t>
      </w:r>
      <w:r w:rsidR="00642498" w:rsidRPr="00375630">
        <w:rPr>
          <w:lang w:val="fr-FR"/>
        </w:rPr>
        <w:t xml:space="preserve"> fonctionnaires</w:t>
      </w:r>
      <w:r w:rsidRPr="00375630">
        <w:rPr>
          <w:lang w:val="fr-FR"/>
        </w:rPr>
        <w:t>. Ils</w:t>
      </w:r>
      <w:r w:rsidR="005A1A12" w:rsidRPr="00375630">
        <w:rPr>
          <w:lang w:val="fr-FR"/>
        </w:rPr>
        <w:t xml:space="preserve"> </w:t>
      </w:r>
      <w:r w:rsidR="008211AA" w:rsidRPr="00375630">
        <w:rPr>
          <w:lang w:val="fr-FR"/>
        </w:rPr>
        <w:t xml:space="preserve">ajoutent </w:t>
      </w:r>
      <w:r w:rsidR="005A1A12" w:rsidRPr="00375630">
        <w:rPr>
          <w:lang w:val="fr-FR"/>
        </w:rPr>
        <w:t>que les articles litigieux, qui</w:t>
      </w:r>
      <w:r w:rsidR="00642498" w:rsidRPr="00375630">
        <w:rPr>
          <w:lang w:val="fr-FR"/>
        </w:rPr>
        <w:t>, selon eux,</w:t>
      </w:r>
      <w:r w:rsidR="005A1A12" w:rsidRPr="00375630">
        <w:rPr>
          <w:lang w:val="fr-FR"/>
        </w:rPr>
        <w:t xml:space="preserve"> contiennent</w:t>
      </w:r>
      <w:r w:rsidR="00642498" w:rsidRPr="00375630">
        <w:rPr>
          <w:lang w:val="fr-FR"/>
        </w:rPr>
        <w:t xml:space="preserve"> </w:t>
      </w:r>
      <w:r w:rsidR="005A1A12" w:rsidRPr="00375630">
        <w:rPr>
          <w:lang w:val="fr-FR"/>
        </w:rPr>
        <w:t xml:space="preserve">des insultes </w:t>
      </w:r>
      <w:r w:rsidR="00642498" w:rsidRPr="00375630">
        <w:rPr>
          <w:lang w:val="fr-FR"/>
        </w:rPr>
        <w:t xml:space="preserve">graves </w:t>
      </w:r>
      <w:r w:rsidR="005A1A12" w:rsidRPr="00375630">
        <w:rPr>
          <w:lang w:val="fr-FR"/>
        </w:rPr>
        <w:t xml:space="preserve">et </w:t>
      </w:r>
      <w:r w:rsidR="008211AA" w:rsidRPr="00375630">
        <w:rPr>
          <w:lang w:val="fr-FR"/>
        </w:rPr>
        <w:t xml:space="preserve">des </w:t>
      </w:r>
      <w:r w:rsidR="005A1A12" w:rsidRPr="00375630">
        <w:rPr>
          <w:lang w:val="fr-FR"/>
        </w:rPr>
        <w:t>menaces et non pas de</w:t>
      </w:r>
      <w:r w:rsidR="00A04012" w:rsidRPr="00375630">
        <w:rPr>
          <w:lang w:val="fr-FR"/>
        </w:rPr>
        <w:t xml:space="preserve"> </w:t>
      </w:r>
      <w:r w:rsidR="005A1A12" w:rsidRPr="00375630">
        <w:rPr>
          <w:lang w:val="fr-FR"/>
        </w:rPr>
        <w:t>s</w:t>
      </w:r>
      <w:r w:rsidR="00A04012" w:rsidRPr="00375630">
        <w:rPr>
          <w:lang w:val="fr-FR"/>
        </w:rPr>
        <w:t>imples</w:t>
      </w:r>
      <w:r w:rsidR="005A1A12" w:rsidRPr="00375630">
        <w:rPr>
          <w:lang w:val="fr-FR"/>
        </w:rPr>
        <w:t xml:space="preserve"> opinions critiques, ne peuve</w:t>
      </w:r>
      <w:r w:rsidR="00E601AC" w:rsidRPr="00375630">
        <w:rPr>
          <w:lang w:val="fr-FR"/>
        </w:rPr>
        <w:t xml:space="preserve">nt être considérés comme </w:t>
      </w:r>
      <w:r w:rsidR="00901E87" w:rsidRPr="00375630">
        <w:rPr>
          <w:lang w:val="fr-FR"/>
        </w:rPr>
        <w:t>s</w:t>
      </w:r>
      <w:r w:rsidR="00375630" w:rsidRPr="00375630">
        <w:rPr>
          <w:lang w:val="fr-FR"/>
        </w:rPr>
        <w:t>’</w:t>
      </w:r>
      <w:r w:rsidR="00901E87" w:rsidRPr="00375630">
        <w:rPr>
          <w:lang w:val="fr-FR"/>
        </w:rPr>
        <w:t>inscrivant dans</w:t>
      </w:r>
      <w:r w:rsidR="00642498" w:rsidRPr="00375630">
        <w:rPr>
          <w:lang w:val="fr-FR"/>
        </w:rPr>
        <w:t xml:space="preserve"> </w:t>
      </w:r>
      <w:r w:rsidR="008A3A54" w:rsidRPr="00375630">
        <w:rPr>
          <w:lang w:val="fr-FR"/>
        </w:rPr>
        <w:t>les limites</w:t>
      </w:r>
      <w:r w:rsidR="005A1A12" w:rsidRPr="00375630">
        <w:rPr>
          <w:lang w:val="fr-FR"/>
        </w:rPr>
        <w:t xml:space="preserve"> de </w:t>
      </w:r>
      <w:r w:rsidR="008A3A54" w:rsidRPr="00375630">
        <w:rPr>
          <w:lang w:val="fr-FR"/>
        </w:rPr>
        <w:t>l</w:t>
      </w:r>
      <w:r w:rsidR="00375630" w:rsidRPr="00375630">
        <w:rPr>
          <w:lang w:val="fr-FR"/>
        </w:rPr>
        <w:t>’</w:t>
      </w:r>
      <w:r w:rsidR="008A3A54" w:rsidRPr="00375630">
        <w:rPr>
          <w:lang w:val="fr-FR"/>
        </w:rPr>
        <w:t xml:space="preserve">exercice de </w:t>
      </w:r>
      <w:r w:rsidR="005A1A12" w:rsidRPr="00375630">
        <w:rPr>
          <w:lang w:val="fr-FR"/>
        </w:rPr>
        <w:t>la liberté d</w:t>
      </w:r>
      <w:r w:rsidR="00375630" w:rsidRPr="00375630">
        <w:rPr>
          <w:lang w:val="fr-FR"/>
        </w:rPr>
        <w:t>’</w:t>
      </w:r>
      <w:r w:rsidR="005A1A12" w:rsidRPr="00375630">
        <w:rPr>
          <w:lang w:val="fr-FR"/>
        </w:rPr>
        <w:t>expression.</w:t>
      </w:r>
    </w:p>
    <w:p w14:paraId="6E77673E" w14:textId="77777777" w:rsidR="00EE6415" w:rsidRPr="00375630" w:rsidRDefault="006C22D0" w:rsidP="00375630">
      <w:pPr>
        <w:pStyle w:val="ECHRHeading4"/>
        <w:rPr>
          <w:lang w:val="fr-FR"/>
        </w:rPr>
      </w:pPr>
      <w:r w:rsidRPr="00375630">
        <w:rPr>
          <w:lang w:val="fr-FR"/>
        </w:rPr>
        <w:t>b)</w:t>
      </w:r>
      <w:r w:rsidR="00953C30" w:rsidRPr="00375630">
        <w:rPr>
          <w:lang w:val="fr-FR"/>
        </w:rPr>
        <w:t xml:space="preserve">  Le </w:t>
      </w:r>
      <w:r w:rsidRPr="00375630">
        <w:rPr>
          <w:lang w:val="fr-FR"/>
        </w:rPr>
        <w:t>Gouvernement</w:t>
      </w:r>
    </w:p>
    <w:p w14:paraId="75C0A7F0" w14:textId="77777777" w:rsidR="00252EC7" w:rsidRPr="00375630" w:rsidRDefault="005C36DD"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60</w:t>
      </w:r>
      <w:r w:rsidRPr="00375630">
        <w:rPr>
          <w:lang w:val="fr-FR"/>
        </w:rPr>
        <w:fldChar w:fldCharType="end"/>
      </w:r>
      <w:r w:rsidRPr="00375630">
        <w:rPr>
          <w:lang w:val="fr-FR"/>
        </w:rPr>
        <w:t>.  </w:t>
      </w:r>
      <w:r w:rsidR="00A24A9E" w:rsidRPr="00375630">
        <w:rPr>
          <w:lang w:val="fr-FR"/>
        </w:rPr>
        <w:t>Le Gouvernement soutient que</w:t>
      </w:r>
      <w:r w:rsidRPr="00375630">
        <w:rPr>
          <w:lang w:val="fr-FR"/>
        </w:rPr>
        <w:t>,</w:t>
      </w:r>
      <w:r w:rsidR="00A24A9E" w:rsidRPr="00375630">
        <w:rPr>
          <w:lang w:val="fr-FR"/>
        </w:rPr>
        <w:t xml:space="preserve"> compte tenu des fonctions des requérants au sein du Conseil consultatif des droits de l</w:t>
      </w:r>
      <w:r w:rsidR="00375630" w:rsidRPr="00375630">
        <w:rPr>
          <w:lang w:val="fr-FR"/>
        </w:rPr>
        <w:t>’</w:t>
      </w:r>
      <w:r w:rsidR="00A24A9E" w:rsidRPr="00375630">
        <w:rPr>
          <w:lang w:val="fr-FR"/>
        </w:rPr>
        <w:t>homme</w:t>
      </w:r>
      <w:r w:rsidR="00901E87" w:rsidRPr="00375630">
        <w:rPr>
          <w:lang w:val="fr-FR"/>
        </w:rPr>
        <w:t xml:space="preserve"> –</w:t>
      </w:r>
      <w:r w:rsidR="00A24A9E" w:rsidRPr="00375630">
        <w:rPr>
          <w:lang w:val="fr-FR"/>
        </w:rPr>
        <w:t xml:space="preserve"> un organisme public</w:t>
      </w:r>
      <w:r w:rsidR="00901E87" w:rsidRPr="00375630">
        <w:rPr>
          <w:lang w:val="fr-FR"/>
        </w:rPr>
        <w:t xml:space="preserve"> –</w:t>
      </w:r>
      <w:r w:rsidR="00A24A9E" w:rsidRPr="00375630">
        <w:rPr>
          <w:lang w:val="fr-FR"/>
        </w:rPr>
        <w:t xml:space="preserve"> et de la mission de </w:t>
      </w:r>
      <w:r w:rsidR="00C2146B" w:rsidRPr="00375630">
        <w:rPr>
          <w:lang w:val="fr-FR"/>
        </w:rPr>
        <w:t>celui-ci</w:t>
      </w:r>
      <w:r w:rsidR="00A24A9E" w:rsidRPr="00375630">
        <w:rPr>
          <w:lang w:val="fr-FR"/>
        </w:rPr>
        <w:t>, consista</w:t>
      </w:r>
      <w:r w:rsidR="004E2F7D" w:rsidRPr="00375630">
        <w:rPr>
          <w:lang w:val="fr-FR"/>
        </w:rPr>
        <w:t>n</w:t>
      </w:r>
      <w:r w:rsidR="00A24A9E" w:rsidRPr="00375630">
        <w:rPr>
          <w:lang w:val="fr-FR"/>
        </w:rPr>
        <w:t>t à guider ou influencer les politiques gouvernementales en matière de droits de l</w:t>
      </w:r>
      <w:r w:rsidR="00375630" w:rsidRPr="00375630">
        <w:rPr>
          <w:lang w:val="fr-FR"/>
        </w:rPr>
        <w:t>’</w:t>
      </w:r>
      <w:r w:rsidR="00A24A9E" w:rsidRPr="00375630">
        <w:rPr>
          <w:lang w:val="fr-FR"/>
        </w:rPr>
        <w:t>homme, le</w:t>
      </w:r>
      <w:r w:rsidR="00252EC7" w:rsidRPr="00375630">
        <w:rPr>
          <w:lang w:val="fr-FR"/>
        </w:rPr>
        <w:t>s</w:t>
      </w:r>
      <w:r w:rsidR="00FB1F29" w:rsidRPr="00375630">
        <w:rPr>
          <w:lang w:val="fr-FR"/>
        </w:rPr>
        <w:t xml:space="preserve"> requérants disposaient</w:t>
      </w:r>
      <w:r w:rsidR="00A24A9E" w:rsidRPr="00375630">
        <w:rPr>
          <w:lang w:val="fr-FR"/>
        </w:rPr>
        <w:t xml:space="preserve"> </w:t>
      </w:r>
      <w:r w:rsidR="00FB1F29" w:rsidRPr="00375630">
        <w:rPr>
          <w:lang w:val="fr-FR"/>
        </w:rPr>
        <w:t>d</w:t>
      </w:r>
      <w:r w:rsidR="00375630" w:rsidRPr="00375630">
        <w:rPr>
          <w:lang w:val="fr-FR"/>
        </w:rPr>
        <w:t>’</w:t>
      </w:r>
      <w:r w:rsidR="00FB1F29" w:rsidRPr="00375630">
        <w:rPr>
          <w:lang w:val="fr-FR"/>
        </w:rPr>
        <w:t xml:space="preserve">un </w:t>
      </w:r>
      <w:r w:rsidR="00A24A9E" w:rsidRPr="00375630">
        <w:rPr>
          <w:lang w:val="fr-FR"/>
        </w:rPr>
        <w:t>statut</w:t>
      </w:r>
      <w:r w:rsidR="00FB1F29" w:rsidRPr="00375630">
        <w:rPr>
          <w:lang w:val="fr-FR"/>
        </w:rPr>
        <w:t xml:space="preserve"> atypique</w:t>
      </w:r>
      <w:r w:rsidR="00A24A9E" w:rsidRPr="00375630">
        <w:rPr>
          <w:lang w:val="fr-FR"/>
        </w:rPr>
        <w:t xml:space="preserve"> </w:t>
      </w:r>
      <w:r w:rsidR="00FB1F29" w:rsidRPr="00375630">
        <w:rPr>
          <w:lang w:val="fr-FR"/>
        </w:rPr>
        <w:t>s</w:t>
      </w:r>
      <w:r w:rsidR="00375630" w:rsidRPr="00375630">
        <w:rPr>
          <w:lang w:val="fr-FR"/>
        </w:rPr>
        <w:t>’</w:t>
      </w:r>
      <w:r w:rsidR="00FB1F29" w:rsidRPr="00375630">
        <w:rPr>
          <w:lang w:val="fr-FR"/>
        </w:rPr>
        <w:t>apparenta</w:t>
      </w:r>
      <w:r w:rsidR="004E2F7D" w:rsidRPr="00375630">
        <w:rPr>
          <w:lang w:val="fr-FR"/>
        </w:rPr>
        <w:t>n</w:t>
      </w:r>
      <w:r w:rsidR="00A24A9E" w:rsidRPr="00375630">
        <w:rPr>
          <w:lang w:val="fr-FR"/>
        </w:rPr>
        <w:t xml:space="preserve">t </w:t>
      </w:r>
      <w:r w:rsidR="004E2F7D" w:rsidRPr="00375630">
        <w:rPr>
          <w:lang w:val="fr-FR"/>
        </w:rPr>
        <w:t xml:space="preserve">à </w:t>
      </w:r>
      <w:r w:rsidR="00A24A9E" w:rsidRPr="00375630">
        <w:rPr>
          <w:lang w:val="fr-FR"/>
        </w:rPr>
        <w:t>ce</w:t>
      </w:r>
      <w:r w:rsidR="001D6123" w:rsidRPr="00375630">
        <w:rPr>
          <w:lang w:val="fr-FR"/>
        </w:rPr>
        <w:t>lui</w:t>
      </w:r>
      <w:r w:rsidR="00A24A9E" w:rsidRPr="00375630">
        <w:rPr>
          <w:lang w:val="fr-FR"/>
        </w:rPr>
        <w:t xml:space="preserve"> des </w:t>
      </w:r>
      <w:r w:rsidR="001D6123" w:rsidRPr="00375630">
        <w:rPr>
          <w:lang w:val="fr-FR"/>
        </w:rPr>
        <w:t xml:space="preserve">hommes </w:t>
      </w:r>
      <w:r w:rsidR="00A24A9E" w:rsidRPr="00375630">
        <w:rPr>
          <w:lang w:val="fr-FR"/>
        </w:rPr>
        <w:t>politi</w:t>
      </w:r>
      <w:r w:rsidR="001D6123" w:rsidRPr="00375630">
        <w:rPr>
          <w:lang w:val="fr-FR"/>
        </w:rPr>
        <w:t>ques</w:t>
      </w:r>
      <w:r w:rsidR="00A24A9E" w:rsidRPr="00375630">
        <w:rPr>
          <w:lang w:val="fr-FR"/>
        </w:rPr>
        <w:t xml:space="preserve"> et</w:t>
      </w:r>
      <w:r w:rsidR="00252EC7" w:rsidRPr="00375630">
        <w:rPr>
          <w:lang w:val="fr-FR"/>
        </w:rPr>
        <w:t xml:space="preserve"> qu</w:t>
      </w:r>
      <w:r w:rsidR="00375630" w:rsidRPr="00375630">
        <w:rPr>
          <w:lang w:val="fr-FR"/>
        </w:rPr>
        <w:t>’</w:t>
      </w:r>
      <w:r w:rsidR="00252EC7" w:rsidRPr="00375630">
        <w:rPr>
          <w:lang w:val="fr-FR"/>
        </w:rPr>
        <w:t>ils ne peuvent donc pas être considérés comme des fonctionnaires ordinaires.</w:t>
      </w:r>
      <w:r w:rsidR="005867D7" w:rsidRPr="00375630">
        <w:rPr>
          <w:lang w:val="fr-FR"/>
        </w:rPr>
        <w:t xml:space="preserve"> </w:t>
      </w:r>
      <w:r w:rsidR="00FB1F29" w:rsidRPr="00375630">
        <w:rPr>
          <w:lang w:val="fr-FR"/>
        </w:rPr>
        <w:t xml:space="preserve">Aussi, eu égard aux </w:t>
      </w:r>
      <w:r w:rsidR="005867D7" w:rsidRPr="00375630">
        <w:rPr>
          <w:lang w:val="fr-FR"/>
        </w:rPr>
        <w:t>fonctions des requérants au sein d</w:t>
      </w:r>
      <w:r w:rsidR="00375630" w:rsidRPr="00375630">
        <w:rPr>
          <w:lang w:val="fr-FR"/>
        </w:rPr>
        <w:t>’</w:t>
      </w:r>
      <w:r w:rsidR="005867D7" w:rsidRPr="00375630">
        <w:rPr>
          <w:lang w:val="fr-FR"/>
        </w:rPr>
        <w:t xml:space="preserve">une entité officielle rattachée au bureau du Premier ministre, le Gouvernement </w:t>
      </w:r>
      <w:r w:rsidR="00FB1F29" w:rsidRPr="00375630">
        <w:rPr>
          <w:lang w:val="fr-FR"/>
        </w:rPr>
        <w:t xml:space="preserve">estime </w:t>
      </w:r>
      <w:r w:rsidR="005867D7" w:rsidRPr="00375630">
        <w:rPr>
          <w:lang w:val="fr-FR"/>
        </w:rPr>
        <w:t>que les requérants devaient être plus ouverts à la critique.</w:t>
      </w:r>
      <w:r w:rsidR="00252EC7" w:rsidRPr="00375630">
        <w:rPr>
          <w:lang w:val="fr-FR"/>
        </w:rPr>
        <w:t xml:space="preserve"> </w:t>
      </w:r>
      <w:r w:rsidR="00FB1F29" w:rsidRPr="00375630">
        <w:rPr>
          <w:lang w:val="fr-FR"/>
        </w:rPr>
        <w:t>Par ailleurs, s</w:t>
      </w:r>
      <w:r w:rsidR="00252EC7" w:rsidRPr="00375630">
        <w:rPr>
          <w:lang w:val="fr-FR"/>
        </w:rPr>
        <w:t>elon le Gouvernement</w:t>
      </w:r>
      <w:r w:rsidR="00DA3B5C" w:rsidRPr="00375630">
        <w:rPr>
          <w:lang w:val="fr-FR"/>
        </w:rPr>
        <w:t>,</w:t>
      </w:r>
      <w:r w:rsidR="00252EC7" w:rsidRPr="00375630">
        <w:rPr>
          <w:lang w:val="fr-FR"/>
        </w:rPr>
        <w:t xml:space="preserve"> les critiques suscité</w:t>
      </w:r>
      <w:r w:rsidR="005867D7" w:rsidRPr="00375630">
        <w:rPr>
          <w:lang w:val="fr-FR"/>
        </w:rPr>
        <w:t>e</w:t>
      </w:r>
      <w:r w:rsidR="00252EC7" w:rsidRPr="00375630">
        <w:rPr>
          <w:lang w:val="fr-FR"/>
        </w:rPr>
        <w:t xml:space="preserve">s par le rapport </w:t>
      </w:r>
      <w:r w:rsidR="004E2F7D" w:rsidRPr="00375630">
        <w:rPr>
          <w:lang w:val="fr-FR"/>
        </w:rPr>
        <w:t xml:space="preserve">élaboré </w:t>
      </w:r>
      <w:r w:rsidR="00252EC7" w:rsidRPr="00375630">
        <w:rPr>
          <w:lang w:val="fr-FR"/>
        </w:rPr>
        <w:t>par les requérants dans le cadre de</w:t>
      </w:r>
      <w:r w:rsidR="00C41A2B" w:rsidRPr="00375630">
        <w:rPr>
          <w:lang w:val="fr-FR"/>
        </w:rPr>
        <w:t xml:space="preserve"> leur</w:t>
      </w:r>
      <w:r w:rsidR="00252EC7" w:rsidRPr="00375630">
        <w:rPr>
          <w:lang w:val="fr-FR"/>
        </w:rPr>
        <w:t xml:space="preserve">s activités </w:t>
      </w:r>
      <w:r w:rsidR="00C41A2B" w:rsidRPr="00375630">
        <w:rPr>
          <w:lang w:val="fr-FR"/>
        </w:rPr>
        <w:t xml:space="preserve">au </w:t>
      </w:r>
      <w:r w:rsidR="00C2146B" w:rsidRPr="00375630">
        <w:rPr>
          <w:lang w:val="fr-FR"/>
        </w:rPr>
        <w:t>C</w:t>
      </w:r>
      <w:r w:rsidR="00252EC7" w:rsidRPr="00375630">
        <w:rPr>
          <w:lang w:val="fr-FR"/>
        </w:rPr>
        <w:t>onseil</w:t>
      </w:r>
      <w:r w:rsidR="00C41A2B" w:rsidRPr="00375630">
        <w:rPr>
          <w:lang w:val="fr-FR"/>
        </w:rPr>
        <w:t xml:space="preserve"> consultatif</w:t>
      </w:r>
      <w:r w:rsidR="00252EC7" w:rsidRPr="00375630">
        <w:rPr>
          <w:lang w:val="fr-FR"/>
        </w:rPr>
        <w:t xml:space="preserve"> étaient dirigées </w:t>
      </w:r>
      <w:r w:rsidR="001D6123" w:rsidRPr="00375630">
        <w:rPr>
          <w:lang w:val="fr-FR"/>
        </w:rPr>
        <w:t xml:space="preserve">non pas </w:t>
      </w:r>
      <w:r w:rsidR="00252EC7" w:rsidRPr="00375630">
        <w:rPr>
          <w:lang w:val="fr-FR"/>
        </w:rPr>
        <w:t>contr</w:t>
      </w:r>
      <w:r w:rsidR="00FB1F29" w:rsidRPr="00375630">
        <w:rPr>
          <w:lang w:val="fr-FR"/>
        </w:rPr>
        <w:t>e les intéressés</w:t>
      </w:r>
      <w:r w:rsidR="005867D7" w:rsidRPr="00375630">
        <w:rPr>
          <w:lang w:val="fr-FR"/>
        </w:rPr>
        <w:t xml:space="preserve">, mais contre </w:t>
      </w:r>
      <w:r w:rsidR="008211AA" w:rsidRPr="00375630">
        <w:rPr>
          <w:lang w:val="fr-FR"/>
        </w:rPr>
        <w:t>la position occup</w:t>
      </w:r>
      <w:r w:rsidR="00252EC7" w:rsidRPr="00375630">
        <w:rPr>
          <w:lang w:val="fr-FR"/>
        </w:rPr>
        <w:t>ée par eux au sein d</w:t>
      </w:r>
      <w:r w:rsidR="001D6123" w:rsidRPr="00375630">
        <w:rPr>
          <w:lang w:val="fr-FR"/>
        </w:rPr>
        <w:t>u</w:t>
      </w:r>
      <w:r w:rsidR="00252EC7" w:rsidRPr="00375630">
        <w:rPr>
          <w:lang w:val="fr-FR"/>
        </w:rPr>
        <w:t xml:space="preserve"> </w:t>
      </w:r>
      <w:r w:rsidR="001D6123" w:rsidRPr="00375630">
        <w:rPr>
          <w:lang w:val="fr-FR"/>
        </w:rPr>
        <w:t>C</w:t>
      </w:r>
      <w:r w:rsidR="00252EC7" w:rsidRPr="00375630">
        <w:rPr>
          <w:lang w:val="fr-FR"/>
        </w:rPr>
        <w:t>onseil</w:t>
      </w:r>
      <w:r w:rsidR="004E2F7D" w:rsidRPr="00375630">
        <w:rPr>
          <w:lang w:val="fr-FR"/>
        </w:rPr>
        <w:t xml:space="preserve"> </w:t>
      </w:r>
      <w:r w:rsidR="001D6123" w:rsidRPr="00375630">
        <w:rPr>
          <w:lang w:val="fr-FR"/>
        </w:rPr>
        <w:t xml:space="preserve">consultatif </w:t>
      </w:r>
      <w:r w:rsidR="004E2F7D" w:rsidRPr="00375630">
        <w:rPr>
          <w:lang w:val="fr-FR"/>
        </w:rPr>
        <w:t xml:space="preserve">– </w:t>
      </w:r>
      <w:r w:rsidR="00252EC7" w:rsidRPr="00375630">
        <w:rPr>
          <w:lang w:val="fr-FR"/>
        </w:rPr>
        <w:t>une entité gouvernementale sous la tutelle du bureau du Premier ministre.</w:t>
      </w:r>
    </w:p>
    <w:p w14:paraId="7AF78A1C" w14:textId="77777777" w:rsidR="002D3FE6" w:rsidRPr="00375630" w:rsidRDefault="00FB1F29" w:rsidP="00375630">
      <w:pPr>
        <w:pStyle w:val="ECHRPara"/>
        <w:rPr>
          <w:lang w:val="fr-FR"/>
        </w:rPr>
      </w:pPr>
      <w:r w:rsidRPr="00375630">
        <w:rPr>
          <w:lang w:val="fr-FR"/>
        </w:rPr>
        <w:lastRenderedPageBreak/>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61</w:t>
      </w:r>
      <w:r w:rsidRPr="00375630">
        <w:rPr>
          <w:lang w:val="fr-FR"/>
        </w:rPr>
        <w:fldChar w:fldCharType="end"/>
      </w:r>
      <w:r w:rsidRPr="00375630">
        <w:rPr>
          <w:lang w:val="fr-FR"/>
        </w:rPr>
        <w:t>.  </w:t>
      </w:r>
      <w:r w:rsidR="008122B4" w:rsidRPr="00375630">
        <w:rPr>
          <w:lang w:val="fr-FR"/>
        </w:rPr>
        <w:t>Le Gouvernement argue ensuite que le contenu « révolutionnaire » du rapport sur des sujets controversés tels que la citoyenneté, l</w:t>
      </w:r>
      <w:r w:rsidR="00375630" w:rsidRPr="00375630">
        <w:rPr>
          <w:lang w:val="fr-FR"/>
        </w:rPr>
        <w:t>’</w:t>
      </w:r>
      <w:r w:rsidR="008122B4" w:rsidRPr="00375630">
        <w:rPr>
          <w:lang w:val="fr-FR"/>
        </w:rPr>
        <w:t xml:space="preserve">identité, la langue maternelle et </w:t>
      </w:r>
      <w:r w:rsidR="00A04012" w:rsidRPr="00375630">
        <w:rPr>
          <w:lang w:val="fr-FR"/>
        </w:rPr>
        <w:t>l</w:t>
      </w:r>
      <w:r w:rsidR="00375630" w:rsidRPr="00375630">
        <w:rPr>
          <w:lang w:val="fr-FR"/>
        </w:rPr>
        <w:t>’</w:t>
      </w:r>
      <w:r w:rsidR="008122B4" w:rsidRPr="00375630">
        <w:rPr>
          <w:lang w:val="fr-FR"/>
        </w:rPr>
        <w:t xml:space="preserve">égalité, qui </w:t>
      </w:r>
      <w:r w:rsidR="001B4697" w:rsidRPr="00375630">
        <w:rPr>
          <w:lang w:val="fr-FR"/>
        </w:rPr>
        <w:t>aurait été</w:t>
      </w:r>
      <w:r w:rsidR="001D6123" w:rsidRPr="00375630">
        <w:rPr>
          <w:lang w:val="fr-FR"/>
        </w:rPr>
        <w:t xml:space="preserve"> </w:t>
      </w:r>
      <w:r w:rsidR="008122B4" w:rsidRPr="00375630">
        <w:rPr>
          <w:lang w:val="fr-FR"/>
        </w:rPr>
        <w:t>perçu comme</w:t>
      </w:r>
      <w:r w:rsidRPr="00375630">
        <w:rPr>
          <w:lang w:val="fr-FR"/>
        </w:rPr>
        <w:t xml:space="preserve"> la manifestation de la posture</w:t>
      </w:r>
      <w:r w:rsidR="008122B4" w:rsidRPr="00375630">
        <w:rPr>
          <w:lang w:val="fr-FR"/>
        </w:rPr>
        <w:t xml:space="preserve"> idéologique des requérants, </w:t>
      </w:r>
      <w:r w:rsidR="001B4697" w:rsidRPr="00375630">
        <w:rPr>
          <w:lang w:val="fr-FR"/>
        </w:rPr>
        <w:t>associ</w:t>
      </w:r>
      <w:r w:rsidR="004E2F7D" w:rsidRPr="00375630">
        <w:rPr>
          <w:lang w:val="fr-FR"/>
        </w:rPr>
        <w:t>é à des</w:t>
      </w:r>
      <w:r w:rsidR="008122B4" w:rsidRPr="00375630">
        <w:rPr>
          <w:lang w:val="fr-FR"/>
        </w:rPr>
        <w:t xml:space="preserve"> allégations d</w:t>
      </w:r>
      <w:r w:rsidR="00375630" w:rsidRPr="00375630">
        <w:rPr>
          <w:lang w:val="fr-FR"/>
        </w:rPr>
        <w:t>’</w:t>
      </w:r>
      <w:r w:rsidR="008122B4" w:rsidRPr="00375630">
        <w:rPr>
          <w:lang w:val="fr-FR"/>
        </w:rPr>
        <w:t>irrégularité dans l</w:t>
      </w:r>
      <w:r w:rsidR="00375630" w:rsidRPr="00375630">
        <w:rPr>
          <w:lang w:val="fr-FR"/>
        </w:rPr>
        <w:t>’</w:t>
      </w:r>
      <w:r w:rsidR="008122B4" w:rsidRPr="00375630">
        <w:rPr>
          <w:lang w:val="fr-FR"/>
        </w:rPr>
        <w:t>adoption du texte</w:t>
      </w:r>
      <w:r w:rsidR="004E2F7D" w:rsidRPr="00375630">
        <w:rPr>
          <w:lang w:val="fr-FR"/>
        </w:rPr>
        <w:t>,</w:t>
      </w:r>
      <w:r w:rsidR="008122B4" w:rsidRPr="00375630">
        <w:rPr>
          <w:lang w:val="fr-FR"/>
        </w:rPr>
        <w:t xml:space="preserve"> </w:t>
      </w:r>
      <w:r w:rsidR="004E2F7D" w:rsidRPr="00375630">
        <w:rPr>
          <w:lang w:val="fr-FR"/>
        </w:rPr>
        <w:t xml:space="preserve">a </w:t>
      </w:r>
      <w:r w:rsidR="001B4697" w:rsidRPr="00375630">
        <w:rPr>
          <w:lang w:val="fr-FR"/>
        </w:rPr>
        <w:t xml:space="preserve">soulevé </w:t>
      </w:r>
      <w:r w:rsidRPr="00375630">
        <w:rPr>
          <w:lang w:val="fr-FR"/>
        </w:rPr>
        <w:t>l</w:t>
      </w:r>
      <w:r w:rsidR="00375630" w:rsidRPr="00375630">
        <w:rPr>
          <w:lang w:val="fr-FR"/>
        </w:rPr>
        <w:t>’</w:t>
      </w:r>
      <w:r w:rsidRPr="00375630">
        <w:rPr>
          <w:lang w:val="fr-FR"/>
        </w:rPr>
        <w:t>attention du public. Il considère donc que</w:t>
      </w:r>
      <w:r w:rsidR="008122B4" w:rsidRPr="00375630">
        <w:rPr>
          <w:lang w:val="fr-FR"/>
        </w:rPr>
        <w:t xml:space="preserve"> les articles litigieux contribuai</w:t>
      </w:r>
      <w:r w:rsidRPr="00375630">
        <w:rPr>
          <w:lang w:val="fr-FR"/>
        </w:rPr>
        <w:t>en</w:t>
      </w:r>
      <w:r w:rsidR="008122B4" w:rsidRPr="00375630">
        <w:rPr>
          <w:lang w:val="fr-FR"/>
        </w:rPr>
        <w:t xml:space="preserve">t à </w:t>
      </w:r>
      <w:r w:rsidR="00DA3B5C" w:rsidRPr="00375630">
        <w:rPr>
          <w:lang w:val="fr-FR"/>
        </w:rPr>
        <w:t xml:space="preserve">un </w:t>
      </w:r>
      <w:r w:rsidR="008122B4" w:rsidRPr="00375630">
        <w:rPr>
          <w:lang w:val="fr-FR"/>
        </w:rPr>
        <w:t>débat d</w:t>
      </w:r>
      <w:r w:rsidR="00375630" w:rsidRPr="00375630">
        <w:rPr>
          <w:lang w:val="fr-FR"/>
        </w:rPr>
        <w:t>’</w:t>
      </w:r>
      <w:r w:rsidR="008122B4" w:rsidRPr="00375630">
        <w:rPr>
          <w:lang w:val="fr-FR"/>
        </w:rPr>
        <w:t>intérêt public.</w:t>
      </w:r>
    </w:p>
    <w:p w14:paraId="057A51FB" w14:textId="77777777" w:rsidR="002D3FE6" w:rsidRPr="00375630" w:rsidRDefault="00FB1F29"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62</w:t>
      </w:r>
      <w:r w:rsidRPr="00375630">
        <w:rPr>
          <w:lang w:val="fr-FR"/>
        </w:rPr>
        <w:fldChar w:fldCharType="end"/>
      </w:r>
      <w:r w:rsidRPr="00375630">
        <w:rPr>
          <w:lang w:val="fr-FR"/>
        </w:rPr>
        <w:t>.  </w:t>
      </w:r>
      <w:r w:rsidR="008122B4" w:rsidRPr="00375630">
        <w:rPr>
          <w:lang w:val="fr-FR"/>
        </w:rPr>
        <w:t xml:space="preserve">Par ailleurs, </w:t>
      </w:r>
      <w:r w:rsidR="004D0D7E" w:rsidRPr="00375630">
        <w:rPr>
          <w:lang w:val="fr-FR"/>
        </w:rPr>
        <w:t xml:space="preserve">le Gouvernement </w:t>
      </w:r>
      <w:r w:rsidR="008122B4" w:rsidRPr="00375630">
        <w:rPr>
          <w:lang w:val="fr-FR"/>
        </w:rPr>
        <w:t>consid</w:t>
      </w:r>
      <w:r w:rsidR="004D0D7E" w:rsidRPr="00375630">
        <w:rPr>
          <w:lang w:val="fr-FR"/>
        </w:rPr>
        <w:t>ère</w:t>
      </w:r>
      <w:r w:rsidR="008122B4" w:rsidRPr="00375630">
        <w:rPr>
          <w:lang w:val="fr-FR"/>
        </w:rPr>
        <w:t xml:space="preserve"> que les critiques </w:t>
      </w:r>
      <w:r w:rsidR="004D0D7E" w:rsidRPr="00375630">
        <w:rPr>
          <w:lang w:val="fr-FR"/>
        </w:rPr>
        <w:t xml:space="preserve">et commentaires </w:t>
      </w:r>
      <w:r w:rsidR="008122B4" w:rsidRPr="00375630">
        <w:rPr>
          <w:lang w:val="fr-FR"/>
        </w:rPr>
        <w:t>contenus dans les articles litigieux constituaient des jugements de valeur</w:t>
      </w:r>
      <w:r w:rsidR="001B4697" w:rsidRPr="00375630">
        <w:rPr>
          <w:lang w:val="fr-FR"/>
        </w:rPr>
        <w:t xml:space="preserve"> et</w:t>
      </w:r>
      <w:r w:rsidR="008122B4" w:rsidRPr="00375630">
        <w:rPr>
          <w:lang w:val="fr-FR"/>
        </w:rPr>
        <w:t xml:space="preserve"> </w:t>
      </w:r>
      <w:r w:rsidR="004D0D7E" w:rsidRPr="00375630">
        <w:rPr>
          <w:lang w:val="fr-FR"/>
        </w:rPr>
        <w:t>qu</w:t>
      </w:r>
      <w:r w:rsidR="00375630" w:rsidRPr="00375630">
        <w:rPr>
          <w:lang w:val="fr-FR"/>
        </w:rPr>
        <w:t>’</w:t>
      </w:r>
      <w:r w:rsidR="004D0D7E" w:rsidRPr="00375630">
        <w:rPr>
          <w:lang w:val="fr-FR"/>
        </w:rPr>
        <w:t>ils</w:t>
      </w:r>
      <w:r w:rsidR="008122B4" w:rsidRPr="00375630">
        <w:rPr>
          <w:lang w:val="fr-FR"/>
        </w:rPr>
        <w:t xml:space="preserve"> n</w:t>
      </w:r>
      <w:r w:rsidR="00375630" w:rsidRPr="00375630">
        <w:rPr>
          <w:lang w:val="fr-FR"/>
        </w:rPr>
        <w:t>’</w:t>
      </w:r>
      <w:r w:rsidR="008122B4" w:rsidRPr="00375630">
        <w:rPr>
          <w:lang w:val="fr-FR"/>
        </w:rPr>
        <w:t xml:space="preserve">étaient pas dépourvus de base factuelle. Il expose à cet égard que </w:t>
      </w:r>
      <w:r w:rsidR="00FC27B1" w:rsidRPr="00375630">
        <w:rPr>
          <w:lang w:val="fr-FR"/>
        </w:rPr>
        <w:t>les propositions faites</w:t>
      </w:r>
      <w:r w:rsidR="008122B4" w:rsidRPr="00375630">
        <w:rPr>
          <w:lang w:val="fr-FR"/>
        </w:rPr>
        <w:t xml:space="preserve"> </w:t>
      </w:r>
      <w:r w:rsidR="00FC27B1" w:rsidRPr="00375630">
        <w:rPr>
          <w:lang w:val="fr-FR"/>
        </w:rPr>
        <w:t>dans le rapport concernant le statut des minorités, la d</w:t>
      </w:r>
      <w:r w:rsidR="003813AA" w:rsidRPr="00375630">
        <w:rPr>
          <w:lang w:val="fr-FR"/>
        </w:rPr>
        <w:t>éfinition</w:t>
      </w:r>
      <w:r w:rsidR="00FC27B1" w:rsidRPr="00375630">
        <w:rPr>
          <w:lang w:val="fr-FR"/>
        </w:rPr>
        <w:t xml:space="preserve"> de la citoyenneté, les notions </w:t>
      </w:r>
      <w:r w:rsidR="00A04012" w:rsidRPr="00375630">
        <w:rPr>
          <w:lang w:val="fr-FR"/>
        </w:rPr>
        <w:t>d</w:t>
      </w:r>
      <w:r w:rsidR="003B130B" w:rsidRPr="00375630">
        <w:rPr>
          <w:lang w:val="fr-FR"/>
        </w:rPr>
        <w:t>e supra/infra-</w:t>
      </w:r>
      <w:r w:rsidR="00FC27B1" w:rsidRPr="00375630">
        <w:rPr>
          <w:lang w:val="fr-FR"/>
        </w:rPr>
        <w:t xml:space="preserve">identité et </w:t>
      </w:r>
      <w:r w:rsidR="003813AA" w:rsidRPr="00375630">
        <w:rPr>
          <w:lang w:val="fr-FR"/>
        </w:rPr>
        <w:t xml:space="preserve">la question de </w:t>
      </w:r>
      <w:r w:rsidR="00FC27B1" w:rsidRPr="00375630">
        <w:rPr>
          <w:lang w:val="fr-FR"/>
        </w:rPr>
        <w:t>la langue officielle de l</w:t>
      </w:r>
      <w:r w:rsidR="00375630" w:rsidRPr="00375630">
        <w:rPr>
          <w:lang w:val="fr-FR"/>
        </w:rPr>
        <w:t>’</w:t>
      </w:r>
      <w:r w:rsidR="00FC27B1" w:rsidRPr="00375630">
        <w:rPr>
          <w:lang w:val="fr-FR"/>
        </w:rPr>
        <w:t>État constituaient la base factuelle</w:t>
      </w:r>
      <w:r w:rsidR="00817469" w:rsidRPr="00375630">
        <w:rPr>
          <w:lang w:val="fr-FR"/>
        </w:rPr>
        <w:t xml:space="preserve"> des articles litigieux</w:t>
      </w:r>
      <w:r w:rsidR="00FC27B1" w:rsidRPr="00375630">
        <w:rPr>
          <w:lang w:val="fr-FR"/>
        </w:rPr>
        <w:t xml:space="preserve">. </w:t>
      </w:r>
      <w:r w:rsidR="00817469" w:rsidRPr="00375630">
        <w:rPr>
          <w:lang w:val="fr-FR"/>
        </w:rPr>
        <w:t xml:space="preserve">En outre, </w:t>
      </w:r>
      <w:r w:rsidR="001D1743" w:rsidRPr="00375630">
        <w:rPr>
          <w:lang w:val="fr-FR"/>
        </w:rPr>
        <w:t>s</w:t>
      </w:r>
      <w:r w:rsidR="00375630" w:rsidRPr="00375630">
        <w:rPr>
          <w:lang w:val="fr-FR"/>
        </w:rPr>
        <w:t>’</w:t>
      </w:r>
      <w:r w:rsidR="001D1743" w:rsidRPr="00375630">
        <w:rPr>
          <w:lang w:val="fr-FR"/>
        </w:rPr>
        <w:t>agissant de la</w:t>
      </w:r>
      <w:r w:rsidR="00817469" w:rsidRPr="00375630">
        <w:rPr>
          <w:lang w:val="fr-FR"/>
        </w:rPr>
        <w:t xml:space="preserve"> base factuelle des critiques dirigées </w:t>
      </w:r>
      <w:r w:rsidR="003813AA" w:rsidRPr="00375630">
        <w:rPr>
          <w:lang w:val="fr-FR"/>
        </w:rPr>
        <w:t xml:space="preserve">contre les </w:t>
      </w:r>
      <w:r w:rsidR="00817469" w:rsidRPr="00375630">
        <w:rPr>
          <w:lang w:val="fr-FR"/>
        </w:rPr>
        <w:t xml:space="preserve">requérants, </w:t>
      </w:r>
      <w:r w:rsidR="001D1743" w:rsidRPr="00375630">
        <w:rPr>
          <w:lang w:val="fr-FR"/>
        </w:rPr>
        <w:t xml:space="preserve">il se réfère </w:t>
      </w:r>
      <w:r w:rsidR="00FC27B1" w:rsidRPr="00375630">
        <w:rPr>
          <w:lang w:val="fr-FR"/>
        </w:rPr>
        <w:t>aux déclarations de certains responsables</w:t>
      </w:r>
      <w:r w:rsidRPr="00375630">
        <w:rPr>
          <w:lang w:val="fr-FR"/>
        </w:rPr>
        <w:t xml:space="preserve"> politiques</w:t>
      </w:r>
      <w:r w:rsidR="00F37A8D" w:rsidRPr="00375630">
        <w:rPr>
          <w:lang w:val="fr-FR"/>
        </w:rPr>
        <w:t xml:space="preserve"> selon lesquelles </w:t>
      </w:r>
      <w:r w:rsidR="00406C31" w:rsidRPr="00375630">
        <w:rPr>
          <w:lang w:val="fr-FR"/>
        </w:rPr>
        <w:t xml:space="preserve">ils </w:t>
      </w:r>
      <w:r w:rsidR="00FC27B1" w:rsidRPr="00375630">
        <w:rPr>
          <w:lang w:val="fr-FR"/>
        </w:rPr>
        <w:t>n</w:t>
      </w:r>
      <w:r w:rsidR="00375630" w:rsidRPr="00375630">
        <w:rPr>
          <w:lang w:val="fr-FR"/>
        </w:rPr>
        <w:t>’</w:t>
      </w:r>
      <w:r w:rsidR="00FC27B1" w:rsidRPr="00375630">
        <w:rPr>
          <w:lang w:val="fr-FR"/>
        </w:rPr>
        <w:t>a</w:t>
      </w:r>
      <w:r w:rsidR="003813AA" w:rsidRPr="00375630">
        <w:rPr>
          <w:lang w:val="fr-FR"/>
        </w:rPr>
        <w:t>ur</w:t>
      </w:r>
      <w:r w:rsidR="00FC27B1" w:rsidRPr="00375630">
        <w:rPr>
          <w:lang w:val="fr-FR"/>
        </w:rPr>
        <w:t>aient pas sollicité un tel rapport</w:t>
      </w:r>
      <w:r w:rsidR="003813AA" w:rsidRPr="00375630">
        <w:rPr>
          <w:lang w:val="fr-FR"/>
        </w:rPr>
        <w:t xml:space="preserve"> et</w:t>
      </w:r>
      <w:r w:rsidR="00FC27B1" w:rsidRPr="00375630">
        <w:rPr>
          <w:lang w:val="fr-FR"/>
        </w:rPr>
        <w:t xml:space="preserve"> </w:t>
      </w:r>
      <w:r w:rsidR="00406C31" w:rsidRPr="00375630">
        <w:rPr>
          <w:lang w:val="fr-FR"/>
        </w:rPr>
        <w:t xml:space="preserve">selon lesquelles </w:t>
      </w:r>
      <w:r w:rsidR="00FC27B1" w:rsidRPr="00375630">
        <w:rPr>
          <w:lang w:val="fr-FR"/>
        </w:rPr>
        <w:t>des irrégularités a</w:t>
      </w:r>
      <w:r w:rsidR="003813AA" w:rsidRPr="00375630">
        <w:rPr>
          <w:lang w:val="fr-FR"/>
        </w:rPr>
        <w:t>ur</w:t>
      </w:r>
      <w:r w:rsidR="00FC27B1" w:rsidRPr="00375630">
        <w:rPr>
          <w:lang w:val="fr-FR"/>
        </w:rPr>
        <w:t>aient été commises lors de l</w:t>
      </w:r>
      <w:r w:rsidR="00375630" w:rsidRPr="00375630">
        <w:rPr>
          <w:lang w:val="fr-FR"/>
        </w:rPr>
        <w:t>’</w:t>
      </w:r>
      <w:r w:rsidR="00FC27B1" w:rsidRPr="00375630">
        <w:rPr>
          <w:lang w:val="fr-FR"/>
        </w:rPr>
        <w:t>adoption du texte</w:t>
      </w:r>
      <w:r w:rsidR="003813AA" w:rsidRPr="00375630">
        <w:rPr>
          <w:lang w:val="fr-FR"/>
        </w:rPr>
        <w:t>,</w:t>
      </w:r>
      <w:r w:rsidR="00FC27B1" w:rsidRPr="00375630">
        <w:rPr>
          <w:lang w:val="fr-FR"/>
        </w:rPr>
        <w:t xml:space="preserve"> ainsi qu</w:t>
      </w:r>
      <w:r w:rsidR="00375630" w:rsidRPr="00375630">
        <w:rPr>
          <w:lang w:val="fr-FR"/>
        </w:rPr>
        <w:t>’</w:t>
      </w:r>
      <w:r w:rsidR="00FC27B1" w:rsidRPr="00375630">
        <w:rPr>
          <w:lang w:val="fr-FR"/>
        </w:rPr>
        <w:t xml:space="preserve">aux positions idéologiques des requérants </w:t>
      </w:r>
      <w:r w:rsidR="00406C31" w:rsidRPr="00375630">
        <w:rPr>
          <w:lang w:val="fr-FR"/>
        </w:rPr>
        <w:t xml:space="preserve">qui auraient été </w:t>
      </w:r>
      <w:r w:rsidR="00FC27B1" w:rsidRPr="00375630">
        <w:rPr>
          <w:lang w:val="fr-FR"/>
        </w:rPr>
        <w:t>connues du public.</w:t>
      </w:r>
      <w:r w:rsidR="005867D7" w:rsidRPr="00375630">
        <w:rPr>
          <w:lang w:val="fr-FR"/>
        </w:rPr>
        <w:t xml:space="preserve"> Il ajoute que les auteurs des articles litigieux </w:t>
      </w:r>
      <w:r w:rsidR="00406C31" w:rsidRPr="00375630">
        <w:rPr>
          <w:lang w:val="fr-FR"/>
        </w:rPr>
        <w:t xml:space="preserve">ont </w:t>
      </w:r>
      <w:r w:rsidR="005867D7" w:rsidRPr="00375630">
        <w:rPr>
          <w:lang w:val="fr-FR"/>
        </w:rPr>
        <w:t>eu recours à une ce</w:t>
      </w:r>
      <w:r w:rsidRPr="00375630">
        <w:rPr>
          <w:lang w:val="fr-FR"/>
        </w:rPr>
        <w:t>rtaine dose d</w:t>
      </w:r>
      <w:r w:rsidR="00375630" w:rsidRPr="00375630">
        <w:rPr>
          <w:lang w:val="fr-FR"/>
        </w:rPr>
        <w:t>’</w:t>
      </w:r>
      <w:r w:rsidRPr="00375630">
        <w:rPr>
          <w:lang w:val="fr-FR"/>
        </w:rPr>
        <w:t xml:space="preserve">exagération, </w:t>
      </w:r>
      <w:r w:rsidR="003813AA" w:rsidRPr="00375630">
        <w:rPr>
          <w:lang w:val="fr-FR"/>
        </w:rPr>
        <w:t>latitude qui serait</w:t>
      </w:r>
      <w:r w:rsidRPr="00375630">
        <w:rPr>
          <w:lang w:val="fr-FR"/>
        </w:rPr>
        <w:t xml:space="preserve"> </w:t>
      </w:r>
      <w:r w:rsidR="005867D7" w:rsidRPr="00375630">
        <w:rPr>
          <w:lang w:val="fr-FR"/>
        </w:rPr>
        <w:t>reconnu</w:t>
      </w:r>
      <w:r w:rsidR="003813AA" w:rsidRPr="00375630">
        <w:rPr>
          <w:lang w:val="fr-FR"/>
        </w:rPr>
        <w:t>e</w:t>
      </w:r>
      <w:r w:rsidRPr="00375630">
        <w:rPr>
          <w:lang w:val="fr-FR"/>
        </w:rPr>
        <w:t xml:space="preserve"> aux journalistes</w:t>
      </w:r>
      <w:r w:rsidR="005867D7" w:rsidRPr="00375630">
        <w:rPr>
          <w:lang w:val="fr-FR"/>
        </w:rPr>
        <w:t xml:space="preserve"> </w:t>
      </w:r>
      <w:r w:rsidR="00545A6B" w:rsidRPr="00375630">
        <w:rPr>
          <w:lang w:val="fr-FR"/>
        </w:rPr>
        <w:t xml:space="preserve">par la Cour </w:t>
      </w:r>
      <w:r w:rsidR="005867D7" w:rsidRPr="00375630">
        <w:rPr>
          <w:lang w:val="fr-FR"/>
        </w:rPr>
        <w:t xml:space="preserve">dans </w:t>
      </w:r>
      <w:r w:rsidR="00545A6B" w:rsidRPr="00375630">
        <w:rPr>
          <w:lang w:val="fr-FR"/>
        </w:rPr>
        <w:t>s</w:t>
      </w:r>
      <w:r w:rsidR="005867D7" w:rsidRPr="00375630">
        <w:rPr>
          <w:lang w:val="fr-FR"/>
        </w:rPr>
        <w:t>a jurisprudence.</w:t>
      </w:r>
    </w:p>
    <w:p w14:paraId="40A7BCC3" w14:textId="77777777" w:rsidR="002E7261" w:rsidRPr="00375630" w:rsidRDefault="00FB1F29"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63</w:t>
      </w:r>
      <w:r w:rsidRPr="00375630">
        <w:rPr>
          <w:lang w:val="fr-FR"/>
        </w:rPr>
        <w:fldChar w:fldCharType="end"/>
      </w:r>
      <w:r w:rsidRPr="00375630">
        <w:rPr>
          <w:lang w:val="fr-FR"/>
        </w:rPr>
        <w:t>.  </w:t>
      </w:r>
      <w:r w:rsidR="002E7261" w:rsidRPr="00375630">
        <w:rPr>
          <w:lang w:val="fr-FR"/>
        </w:rPr>
        <w:t xml:space="preserve">Le Gouvernement estime en outre que les réactions </w:t>
      </w:r>
      <w:r w:rsidR="00C31DCE" w:rsidRPr="00375630">
        <w:rPr>
          <w:lang w:val="fr-FR"/>
        </w:rPr>
        <w:t>défavorables aux</w:t>
      </w:r>
      <w:r w:rsidR="002E7261" w:rsidRPr="00375630">
        <w:rPr>
          <w:lang w:val="fr-FR"/>
        </w:rPr>
        <w:t xml:space="preserve"> requérants </w:t>
      </w:r>
      <w:r w:rsidR="00545A6B" w:rsidRPr="00375630">
        <w:rPr>
          <w:lang w:val="fr-FR"/>
        </w:rPr>
        <w:t>n</w:t>
      </w:r>
      <w:r w:rsidR="00375630" w:rsidRPr="00375630">
        <w:rPr>
          <w:lang w:val="fr-FR"/>
        </w:rPr>
        <w:t>’</w:t>
      </w:r>
      <w:r w:rsidR="00545A6B" w:rsidRPr="00375630">
        <w:rPr>
          <w:lang w:val="fr-FR"/>
        </w:rPr>
        <w:t xml:space="preserve">avaient </w:t>
      </w:r>
      <w:r w:rsidR="002E7261" w:rsidRPr="00375630">
        <w:rPr>
          <w:lang w:val="fr-FR"/>
        </w:rPr>
        <w:t xml:space="preserve">pas </w:t>
      </w:r>
      <w:r w:rsidR="00406C31" w:rsidRPr="00375630">
        <w:rPr>
          <w:lang w:val="fr-FR"/>
        </w:rPr>
        <w:t>pour cause l</w:t>
      </w:r>
      <w:r w:rsidR="002E7261" w:rsidRPr="00375630">
        <w:rPr>
          <w:lang w:val="fr-FR"/>
        </w:rPr>
        <w:t xml:space="preserve">es articles litigieux, mais </w:t>
      </w:r>
      <w:r w:rsidR="00545A6B" w:rsidRPr="00375630">
        <w:rPr>
          <w:lang w:val="fr-FR"/>
        </w:rPr>
        <w:t>qu</w:t>
      </w:r>
      <w:r w:rsidR="00375630" w:rsidRPr="00375630">
        <w:rPr>
          <w:lang w:val="fr-FR"/>
        </w:rPr>
        <w:t>’</w:t>
      </w:r>
      <w:r w:rsidR="00545A6B" w:rsidRPr="00375630">
        <w:rPr>
          <w:lang w:val="fr-FR"/>
        </w:rPr>
        <w:t xml:space="preserve">elles découlaient </w:t>
      </w:r>
      <w:r w:rsidR="00406C31" w:rsidRPr="00375630">
        <w:rPr>
          <w:lang w:val="fr-FR"/>
        </w:rPr>
        <w:t>de manière inévitable</w:t>
      </w:r>
      <w:r w:rsidR="00545A6B" w:rsidRPr="00375630">
        <w:rPr>
          <w:lang w:val="fr-FR"/>
        </w:rPr>
        <w:t xml:space="preserve"> </w:t>
      </w:r>
      <w:r w:rsidR="002E7261" w:rsidRPr="00375630">
        <w:rPr>
          <w:lang w:val="fr-FR"/>
        </w:rPr>
        <w:t xml:space="preserve">du traumatisme créé par la </w:t>
      </w:r>
      <w:r w:rsidR="00C31DCE" w:rsidRPr="00375630">
        <w:rPr>
          <w:lang w:val="fr-FR"/>
        </w:rPr>
        <w:t>« </w:t>
      </w:r>
      <w:r w:rsidR="002E7261" w:rsidRPr="00375630">
        <w:rPr>
          <w:lang w:val="fr-FR"/>
        </w:rPr>
        <w:t>désintégration de la Turquie</w:t>
      </w:r>
      <w:r w:rsidR="00C31DCE" w:rsidRPr="00375630">
        <w:rPr>
          <w:lang w:val="fr-FR"/>
        </w:rPr>
        <w:t> »</w:t>
      </w:r>
      <w:r w:rsidR="002E7261" w:rsidRPr="00375630">
        <w:rPr>
          <w:lang w:val="fr-FR"/>
        </w:rPr>
        <w:t xml:space="preserve"> dans l</w:t>
      </w:r>
      <w:r w:rsidR="00375630" w:rsidRPr="00375630">
        <w:rPr>
          <w:lang w:val="fr-FR"/>
        </w:rPr>
        <w:t>’</w:t>
      </w:r>
      <w:r w:rsidR="002E7261" w:rsidRPr="00375630">
        <w:rPr>
          <w:lang w:val="fr-FR"/>
        </w:rPr>
        <w:t xml:space="preserve">histoire récente. Il </w:t>
      </w:r>
      <w:r w:rsidR="00817469" w:rsidRPr="00375630">
        <w:rPr>
          <w:lang w:val="fr-FR"/>
        </w:rPr>
        <w:t xml:space="preserve">estime </w:t>
      </w:r>
      <w:r w:rsidR="002E7261" w:rsidRPr="00375630">
        <w:rPr>
          <w:lang w:val="fr-FR"/>
        </w:rPr>
        <w:t>à cet égard que les autorit</w:t>
      </w:r>
      <w:r w:rsidR="00A04012" w:rsidRPr="00375630">
        <w:rPr>
          <w:lang w:val="fr-FR"/>
        </w:rPr>
        <w:t>és ont garanti aux intéressés une</w:t>
      </w:r>
      <w:r w:rsidR="002E7261" w:rsidRPr="00375630">
        <w:rPr>
          <w:lang w:val="fr-FR"/>
        </w:rPr>
        <w:t xml:space="preserve"> protection adéquate.</w:t>
      </w:r>
    </w:p>
    <w:p w14:paraId="7E014F9D" w14:textId="77777777" w:rsidR="004A6E69" w:rsidRPr="00375630" w:rsidRDefault="00FB1F29"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64</w:t>
      </w:r>
      <w:r w:rsidRPr="00375630">
        <w:rPr>
          <w:lang w:val="fr-FR"/>
        </w:rPr>
        <w:fldChar w:fldCharType="end"/>
      </w:r>
      <w:r w:rsidRPr="00375630">
        <w:rPr>
          <w:lang w:val="fr-FR"/>
        </w:rPr>
        <w:t>.  </w:t>
      </w:r>
      <w:r w:rsidR="00C95D3C" w:rsidRPr="00375630">
        <w:rPr>
          <w:lang w:val="fr-FR"/>
        </w:rPr>
        <w:t xml:space="preserve">Le Gouvernement considère enfin que les juridictions internes </w:t>
      </w:r>
      <w:r w:rsidR="0064225E" w:rsidRPr="00375630">
        <w:rPr>
          <w:lang w:val="fr-FR"/>
        </w:rPr>
        <w:t>se s</w:t>
      </w:r>
      <w:r w:rsidR="00C95D3C" w:rsidRPr="00375630">
        <w:rPr>
          <w:lang w:val="fr-FR"/>
        </w:rPr>
        <w:t xml:space="preserve">ont </w:t>
      </w:r>
      <w:r w:rsidR="0064225E" w:rsidRPr="00375630">
        <w:rPr>
          <w:lang w:val="fr-FR"/>
        </w:rPr>
        <w:t xml:space="preserve">livrées à </w:t>
      </w:r>
      <w:r w:rsidR="00C95D3C" w:rsidRPr="00375630">
        <w:rPr>
          <w:lang w:val="fr-FR"/>
        </w:rPr>
        <w:t>une mise en balance conforme à la jurisprudence de la Cour</w:t>
      </w:r>
      <w:r w:rsidR="0099578E" w:rsidRPr="00375630">
        <w:rPr>
          <w:lang w:val="fr-FR"/>
        </w:rPr>
        <w:t>, en prenant en compte</w:t>
      </w:r>
      <w:r w:rsidR="00FB3FC4" w:rsidRPr="00375630">
        <w:rPr>
          <w:lang w:val="fr-FR"/>
        </w:rPr>
        <w:t>, selon lui,</w:t>
      </w:r>
      <w:r w:rsidR="0099578E" w:rsidRPr="00375630">
        <w:rPr>
          <w:lang w:val="fr-FR"/>
        </w:rPr>
        <w:t xml:space="preserve"> la contribution d</w:t>
      </w:r>
      <w:r w:rsidR="00545A6B" w:rsidRPr="00375630">
        <w:rPr>
          <w:lang w:val="fr-FR"/>
        </w:rPr>
        <w:t>es</w:t>
      </w:r>
      <w:r w:rsidR="00C95D3C" w:rsidRPr="00375630">
        <w:rPr>
          <w:lang w:val="fr-FR"/>
        </w:rPr>
        <w:t xml:space="preserve"> articles litigieux à un</w:t>
      </w:r>
      <w:r w:rsidR="00817469" w:rsidRPr="00375630">
        <w:rPr>
          <w:lang w:val="fr-FR"/>
        </w:rPr>
        <w:t xml:space="preserve"> débat d</w:t>
      </w:r>
      <w:r w:rsidR="00375630" w:rsidRPr="00375630">
        <w:rPr>
          <w:lang w:val="fr-FR"/>
        </w:rPr>
        <w:t>’</w:t>
      </w:r>
      <w:r w:rsidR="00817469" w:rsidRPr="00375630">
        <w:rPr>
          <w:lang w:val="fr-FR"/>
        </w:rPr>
        <w:t xml:space="preserve">intérêt public, </w:t>
      </w:r>
      <w:r w:rsidR="0099578E" w:rsidRPr="00375630">
        <w:rPr>
          <w:lang w:val="fr-FR"/>
        </w:rPr>
        <w:t xml:space="preserve">le </w:t>
      </w:r>
      <w:r w:rsidR="00C95D3C" w:rsidRPr="00375630">
        <w:rPr>
          <w:lang w:val="fr-FR"/>
        </w:rPr>
        <w:t>contexte</w:t>
      </w:r>
      <w:r w:rsidR="00817469" w:rsidRPr="00375630">
        <w:rPr>
          <w:lang w:val="fr-FR"/>
        </w:rPr>
        <w:t xml:space="preserve"> des publications</w:t>
      </w:r>
      <w:r w:rsidR="00C95D3C" w:rsidRPr="00375630">
        <w:rPr>
          <w:lang w:val="fr-FR"/>
        </w:rPr>
        <w:t xml:space="preserve">, </w:t>
      </w:r>
      <w:r w:rsidR="0099578E" w:rsidRPr="00375630">
        <w:rPr>
          <w:lang w:val="fr-FR"/>
        </w:rPr>
        <w:t>l</w:t>
      </w:r>
      <w:r w:rsidR="00C95D3C" w:rsidRPr="00375630">
        <w:rPr>
          <w:lang w:val="fr-FR"/>
        </w:rPr>
        <w:t xml:space="preserve">es positions occupées par les requérants au sein du </w:t>
      </w:r>
      <w:r w:rsidR="0099578E" w:rsidRPr="00375630">
        <w:rPr>
          <w:lang w:val="fr-FR"/>
        </w:rPr>
        <w:t xml:space="preserve">Conseil </w:t>
      </w:r>
      <w:r w:rsidR="00C95D3C" w:rsidRPr="00375630">
        <w:rPr>
          <w:lang w:val="fr-FR"/>
        </w:rPr>
        <w:t xml:space="preserve">consultatif, </w:t>
      </w:r>
      <w:r w:rsidR="0099578E" w:rsidRPr="00375630">
        <w:rPr>
          <w:lang w:val="fr-FR"/>
        </w:rPr>
        <w:t>le</w:t>
      </w:r>
      <w:r w:rsidR="00545A6B" w:rsidRPr="00375630">
        <w:rPr>
          <w:lang w:val="fr-FR"/>
        </w:rPr>
        <w:t xml:space="preserve"> changement radical de paradigme dans les politiques publiques </w:t>
      </w:r>
      <w:r w:rsidR="0099578E" w:rsidRPr="00375630">
        <w:rPr>
          <w:lang w:val="fr-FR"/>
        </w:rPr>
        <w:t>q</w:t>
      </w:r>
      <w:r w:rsidR="00CF269B" w:rsidRPr="00375630">
        <w:rPr>
          <w:lang w:val="fr-FR"/>
        </w:rPr>
        <w:t>u</w:t>
      </w:r>
      <w:r w:rsidR="00375630" w:rsidRPr="00375630">
        <w:rPr>
          <w:lang w:val="fr-FR"/>
        </w:rPr>
        <w:t>’</w:t>
      </w:r>
      <w:r w:rsidR="0099578E" w:rsidRPr="00375630">
        <w:rPr>
          <w:lang w:val="fr-FR"/>
        </w:rPr>
        <w:t>aurai</w:t>
      </w:r>
      <w:r w:rsidR="00CF269B" w:rsidRPr="00375630">
        <w:rPr>
          <w:lang w:val="fr-FR"/>
        </w:rPr>
        <w:t>ent</w:t>
      </w:r>
      <w:r w:rsidR="0099578E" w:rsidRPr="00375630">
        <w:rPr>
          <w:lang w:val="fr-FR"/>
        </w:rPr>
        <w:t xml:space="preserve"> </w:t>
      </w:r>
      <w:r w:rsidR="00545A6B" w:rsidRPr="00375630">
        <w:rPr>
          <w:lang w:val="fr-FR"/>
        </w:rPr>
        <w:t>suggéré</w:t>
      </w:r>
      <w:r w:rsidR="00C95D3C" w:rsidRPr="00375630">
        <w:rPr>
          <w:lang w:val="fr-FR"/>
        </w:rPr>
        <w:t xml:space="preserve"> les propositions </w:t>
      </w:r>
      <w:r w:rsidR="00CF269B" w:rsidRPr="00375630">
        <w:rPr>
          <w:lang w:val="fr-FR"/>
        </w:rPr>
        <w:t xml:space="preserve">présentées </w:t>
      </w:r>
      <w:r w:rsidR="00C95D3C" w:rsidRPr="00375630">
        <w:rPr>
          <w:lang w:val="fr-FR"/>
        </w:rPr>
        <w:t>dans le rapport et</w:t>
      </w:r>
      <w:r w:rsidR="00FB3FC4" w:rsidRPr="00375630">
        <w:rPr>
          <w:lang w:val="fr-FR"/>
        </w:rPr>
        <w:t xml:space="preserve"> l</w:t>
      </w:r>
      <w:r w:rsidR="00375630" w:rsidRPr="00375630">
        <w:rPr>
          <w:lang w:val="fr-FR"/>
        </w:rPr>
        <w:t>’</w:t>
      </w:r>
      <w:r w:rsidR="00FB3FC4" w:rsidRPr="00375630">
        <w:rPr>
          <w:lang w:val="fr-FR"/>
        </w:rPr>
        <w:t>attaque que les requérants auraient faite dans leur rapport contre leurs adversaires idéologiques en les présentant comme paranoïaques.</w:t>
      </w:r>
    </w:p>
    <w:p w14:paraId="135844E1" w14:textId="77777777" w:rsidR="004A6E69" w:rsidRPr="00375630" w:rsidRDefault="004A6E69" w:rsidP="00375630">
      <w:pPr>
        <w:pStyle w:val="ECHRHeading3"/>
        <w:rPr>
          <w:lang w:val="fr-FR"/>
        </w:rPr>
      </w:pPr>
      <w:r w:rsidRPr="00375630">
        <w:rPr>
          <w:lang w:val="fr-FR"/>
        </w:rPr>
        <w:t>2.</w:t>
      </w:r>
      <w:r w:rsidR="00953C30" w:rsidRPr="00375630">
        <w:rPr>
          <w:lang w:val="fr-FR"/>
        </w:rPr>
        <w:t>  </w:t>
      </w:r>
      <w:r w:rsidRPr="00375630">
        <w:rPr>
          <w:lang w:val="fr-FR"/>
        </w:rPr>
        <w:t>Appréciation de la Cour</w:t>
      </w:r>
    </w:p>
    <w:p w14:paraId="3C57358B" w14:textId="77777777" w:rsidR="00FB1F29" w:rsidRPr="00375630" w:rsidRDefault="00FB1F29" w:rsidP="00375630">
      <w:pPr>
        <w:pStyle w:val="ECHRHeading4"/>
        <w:rPr>
          <w:lang w:val="fr-FR"/>
        </w:rPr>
      </w:pPr>
      <w:r w:rsidRPr="00375630">
        <w:rPr>
          <w:lang w:val="fr-FR"/>
        </w:rPr>
        <w:t>a)</w:t>
      </w:r>
      <w:r w:rsidR="00953C30" w:rsidRPr="00375630">
        <w:rPr>
          <w:lang w:val="fr-FR"/>
        </w:rPr>
        <w:t>  </w:t>
      </w:r>
      <w:r w:rsidRPr="00375630">
        <w:rPr>
          <w:lang w:val="fr-FR"/>
        </w:rPr>
        <w:t>Principes généraux</w:t>
      </w:r>
    </w:p>
    <w:p w14:paraId="78ADEC1C" w14:textId="77777777" w:rsidR="0089557B" w:rsidRPr="00375630" w:rsidRDefault="005C1AB0"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65</w:t>
      </w:r>
      <w:r w:rsidRPr="00375630">
        <w:rPr>
          <w:lang w:val="fr-FR"/>
        </w:rPr>
        <w:fldChar w:fldCharType="end"/>
      </w:r>
      <w:r w:rsidRPr="00375630">
        <w:rPr>
          <w:lang w:val="fr-FR"/>
        </w:rPr>
        <w:t>.  </w:t>
      </w:r>
      <w:r w:rsidR="0089557B" w:rsidRPr="00375630">
        <w:rPr>
          <w:lang w:val="fr-FR"/>
        </w:rPr>
        <w:t>La Cour rappelle</w:t>
      </w:r>
      <w:r w:rsidR="00951577" w:rsidRPr="00375630">
        <w:rPr>
          <w:lang w:val="fr-FR"/>
        </w:rPr>
        <w:t xml:space="preserve"> </w:t>
      </w:r>
      <w:r w:rsidR="00632E4B" w:rsidRPr="00375630">
        <w:rPr>
          <w:lang w:val="fr-FR"/>
        </w:rPr>
        <w:t>d</w:t>
      </w:r>
      <w:r w:rsidR="00375630" w:rsidRPr="00375630">
        <w:rPr>
          <w:lang w:val="fr-FR"/>
        </w:rPr>
        <w:t>’</w:t>
      </w:r>
      <w:r w:rsidR="00632E4B" w:rsidRPr="00375630">
        <w:rPr>
          <w:lang w:val="fr-FR"/>
        </w:rPr>
        <w:t xml:space="preserve">abord </w:t>
      </w:r>
      <w:r w:rsidR="00951577" w:rsidRPr="00375630">
        <w:rPr>
          <w:lang w:val="fr-FR"/>
        </w:rPr>
        <w:t>que la notion de vie privée est une notion large, qui comprend des éléments se rapportant à l</w:t>
      </w:r>
      <w:r w:rsidR="00375630" w:rsidRPr="00375630">
        <w:rPr>
          <w:lang w:val="fr-FR"/>
        </w:rPr>
        <w:t>’</w:t>
      </w:r>
      <w:r w:rsidR="00951577" w:rsidRPr="00375630">
        <w:rPr>
          <w:lang w:val="fr-FR"/>
        </w:rPr>
        <w:t>identité d</w:t>
      </w:r>
      <w:r w:rsidR="00375630" w:rsidRPr="00375630">
        <w:rPr>
          <w:lang w:val="fr-FR"/>
        </w:rPr>
        <w:t>’</w:t>
      </w:r>
      <w:r w:rsidR="00951577" w:rsidRPr="00375630">
        <w:rPr>
          <w:lang w:val="fr-FR"/>
        </w:rPr>
        <w:t>une personne, tels que son nom, son image et son intégrité physique et morale (</w:t>
      </w:r>
      <w:r w:rsidR="00951577" w:rsidRPr="00375630">
        <w:rPr>
          <w:i/>
          <w:lang w:val="fr-FR"/>
        </w:rPr>
        <w:t>Von Hannover c. Allemagne</w:t>
      </w:r>
      <w:r w:rsidR="00951577" w:rsidRPr="00375630">
        <w:rPr>
          <w:lang w:val="fr-FR"/>
        </w:rPr>
        <w:t>, n</w:t>
      </w:r>
      <w:r w:rsidR="00951577" w:rsidRPr="00375630">
        <w:rPr>
          <w:vertAlign w:val="superscript"/>
          <w:lang w:val="fr-FR"/>
        </w:rPr>
        <w:t>o</w:t>
      </w:r>
      <w:r w:rsidR="00951577" w:rsidRPr="00375630">
        <w:rPr>
          <w:lang w:val="fr-FR"/>
        </w:rPr>
        <w:t xml:space="preserve"> 59320/00, § 50, CEDH 2004</w:t>
      </w:r>
      <w:r w:rsidR="00951577" w:rsidRPr="00375630">
        <w:rPr>
          <w:lang w:val="fr-FR"/>
        </w:rPr>
        <w:noBreakHyphen/>
        <w:t xml:space="preserve">VI). Il est admis </w:t>
      </w:r>
      <w:r w:rsidR="00951577" w:rsidRPr="00375630">
        <w:rPr>
          <w:lang w:val="fr-FR"/>
        </w:rPr>
        <w:lastRenderedPageBreak/>
        <w:t>dans la jurisprudence de la Cour que le droit d</w:t>
      </w:r>
      <w:r w:rsidR="00375630" w:rsidRPr="00375630">
        <w:rPr>
          <w:lang w:val="fr-FR"/>
        </w:rPr>
        <w:t>’</w:t>
      </w:r>
      <w:r w:rsidR="00951577" w:rsidRPr="00375630">
        <w:rPr>
          <w:lang w:val="fr-FR"/>
        </w:rPr>
        <w:t>une personne à la protection de sa réputation est couvert par l</w:t>
      </w:r>
      <w:r w:rsidR="00375630" w:rsidRPr="00375630">
        <w:rPr>
          <w:lang w:val="fr-FR"/>
        </w:rPr>
        <w:t>’</w:t>
      </w:r>
      <w:r w:rsidR="00951577" w:rsidRPr="00375630">
        <w:rPr>
          <w:lang w:val="fr-FR"/>
        </w:rPr>
        <w:t>article 8 de la Convention en tant qu</w:t>
      </w:r>
      <w:r w:rsidR="00375630" w:rsidRPr="00375630">
        <w:rPr>
          <w:lang w:val="fr-FR"/>
        </w:rPr>
        <w:t>’</w:t>
      </w:r>
      <w:r w:rsidR="00951577" w:rsidRPr="00375630">
        <w:rPr>
          <w:lang w:val="fr-FR"/>
        </w:rPr>
        <w:t>élément du droit au respect de la vie privée (</w:t>
      </w:r>
      <w:r w:rsidR="00C82EAE" w:rsidRPr="00375630">
        <w:rPr>
          <w:i/>
          <w:lang w:val="fr-FR"/>
        </w:rPr>
        <w:t>Axel Springer AG c. </w:t>
      </w:r>
      <w:r w:rsidR="00951577" w:rsidRPr="00375630">
        <w:rPr>
          <w:i/>
          <w:lang w:val="fr-FR"/>
        </w:rPr>
        <w:t>Allemagne</w:t>
      </w:r>
      <w:r w:rsidR="00951577" w:rsidRPr="00375630">
        <w:rPr>
          <w:lang w:val="fr-FR"/>
        </w:rPr>
        <w:t xml:space="preserve"> [GC], n</w:t>
      </w:r>
      <w:r w:rsidR="00951577" w:rsidRPr="00375630">
        <w:rPr>
          <w:vertAlign w:val="superscript"/>
          <w:lang w:val="fr-FR"/>
        </w:rPr>
        <w:t>o</w:t>
      </w:r>
      <w:r w:rsidR="00951577" w:rsidRPr="00375630">
        <w:rPr>
          <w:lang w:val="fr-FR"/>
        </w:rPr>
        <w:t> </w:t>
      </w:r>
      <w:hyperlink r:id="rId14" w:anchor="{&quot;appno&quot;:[&quot;39954/08&quot;]}" w:tgtFrame="_blank" w:history="1">
        <w:r w:rsidR="00951577" w:rsidRPr="00375630">
          <w:rPr>
            <w:lang w:val="fr-FR"/>
          </w:rPr>
          <w:t>39954/08</w:t>
        </w:r>
      </w:hyperlink>
      <w:r w:rsidR="00951577" w:rsidRPr="00375630">
        <w:rPr>
          <w:lang w:val="fr-FR"/>
        </w:rPr>
        <w:t>, § 83, 7 février 2012,</w:t>
      </w:r>
      <w:r w:rsidR="00951577" w:rsidRPr="00375630">
        <w:rPr>
          <w:i/>
          <w:lang w:val="pt-PT"/>
        </w:rPr>
        <w:t xml:space="preserve"> Delfi AS</w:t>
      </w:r>
      <w:r w:rsidR="00951577" w:rsidRPr="00375630">
        <w:rPr>
          <w:lang w:val="pt-PT"/>
        </w:rPr>
        <w:t xml:space="preserve"> </w:t>
      </w:r>
      <w:r w:rsidR="00951577" w:rsidRPr="00375630">
        <w:rPr>
          <w:i/>
          <w:lang w:val="pt-PT"/>
        </w:rPr>
        <w:t xml:space="preserve">c. Estonie </w:t>
      </w:r>
      <w:r w:rsidR="00951577" w:rsidRPr="00375630">
        <w:rPr>
          <w:lang w:val="pt-PT"/>
        </w:rPr>
        <w:t>[GC], n</w:t>
      </w:r>
      <w:r w:rsidR="00951577" w:rsidRPr="00375630">
        <w:rPr>
          <w:vertAlign w:val="superscript"/>
          <w:lang w:val="pt-PT"/>
        </w:rPr>
        <w:t>o</w:t>
      </w:r>
      <w:r w:rsidR="00951577" w:rsidRPr="00375630">
        <w:rPr>
          <w:lang w:val="pt-PT"/>
        </w:rPr>
        <w:t xml:space="preserve"> 64569/09, § 137, CEDH 2015, </w:t>
      </w:r>
      <w:r w:rsidR="00951577" w:rsidRPr="00375630">
        <w:rPr>
          <w:i/>
          <w:lang w:val="fr-FR"/>
        </w:rPr>
        <w:t xml:space="preserve">Bédat c. Suisse </w:t>
      </w:r>
      <w:r w:rsidR="00951577" w:rsidRPr="00375630">
        <w:rPr>
          <w:lang w:val="fr-FR"/>
        </w:rPr>
        <w:t>[GC], n</w:t>
      </w:r>
      <w:r w:rsidR="00951577" w:rsidRPr="00375630">
        <w:rPr>
          <w:vertAlign w:val="superscript"/>
          <w:lang w:val="fr-FR"/>
        </w:rPr>
        <w:t>o</w:t>
      </w:r>
      <w:r w:rsidR="00951577" w:rsidRPr="00375630">
        <w:rPr>
          <w:lang w:val="fr-FR"/>
        </w:rPr>
        <w:t xml:space="preserve"> 56925/08, § 72, CEDH 2016, </w:t>
      </w:r>
      <w:r w:rsidR="004269AD" w:rsidRPr="00375630">
        <w:rPr>
          <w:lang w:val="fr-FR"/>
        </w:rPr>
        <w:t xml:space="preserve">et </w:t>
      </w:r>
      <w:r w:rsidR="00951577" w:rsidRPr="00375630">
        <w:rPr>
          <w:i/>
          <w:iCs/>
          <w:lang w:val="pt-PT"/>
        </w:rPr>
        <w:t>Medžlis Islams</w:t>
      </w:r>
      <w:r w:rsidR="00FE4DA5" w:rsidRPr="00375630">
        <w:rPr>
          <w:i/>
          <w:iCs/>
          <w:lang w:val="pt-PT"/>
        </w:rPr>
        <w:t>ke Zajednice Brčko et autres c. </w:t>
      </w:r>
      <w:r w:rsidR="00951577" w:rsidRPr="00375630">
        <w:rPr>
          <w:i/>
          <w:iCs/>
          <w:lang w:val="pt-PT"/>
        </w:rPr>
        <w:t>Bosnie</w:t>
      </w:r>
      <w:r w:rsidR="00FE4DA5" w:rsidRPr="00375630">
        <w:rPr>
          <w:i/>
          <w:iCs/>
          <w:lang w:val="pt-PT"/>
        </w:rPr>
        <w:noBreakHyphen/>
      </w:r>
      <w:r w:rsidR="00951577" w:rsidRPr="00375630">
        <w:rPr>
          <w:i/>
          <w:iCs/>
          <w:lang w:val="pt-PT"/>
        </w:rPr>
        <w:t>Herzégovine</w:t>
      </w:r>
      <w:r w:rsidR="00951577" w:rsidRPr="00375630">
        <w:rPr>
          <w:lang w:val="pt-PT"/>
        </w:rPr>
        <w:t xml:space="preserve"> [GC]</w:t>
      </w:r>
      <w:r w:rsidR="00951577" w:rsidRPr="00375630">
        <w:rPr>
          <w:i/>
          <w:iCs/>
          <w:lang w:val="pt-PT"/>
        </w:rPr>
        <w:t xml:space="preserve">, </w:t>
      </w:r>
      <w:r w:rsidR="00951577" w:rsidRPr="00375630">
        <w:rPr>
          <w:lang w:val="pt-PT"/>
        </w:rPr>
        <w:t>n</w:t>
      </w:r>
      <w:r w:rsidR="00951577" w:rsidRPr="00375630">
        <w:rPr>
          <w:vertAlign w:val="superscript"/>
          <w:lang w:val="pt-PT"/>
        </w:rPr>
        <w:t>o</w:t>
      </w:r>
      <w:r w:rsidR="00951577" w:rsidRPr="00375630">
        <w:rPr>
          <w:lang w:val="pt-PT"/>
        </w:rPr>
        <w:t xml:space="preserve"> 17224/11, § 76, CEDH 2017</w:t>
      </w:r>
      <w:r w:rsidR="00951577" w:rsidRPr="00375630">
        <w:rPr>
          <w:lang w:val="fr-FR"/>
        </w:rPr>
        <w:t>). La Cour a déjà jugé que la réputation d</w:t>
      </w:r>
      <w:r w:rsidR="00375630" w:rsidRPr="00375630">
        <w:rPr>
          <w:lang w:val="fr-FR"/>
        </w:rPr>
        <w:t>’</w:t>
      </w:r>
      <w:r w:rsidR="00951577" w:rsidRPr="00375630">
        <w:rPr>
          <w:lang w:val="fr-FR"/>
        </w:rPr>
        <w:t>une personne fait partie de son identité personnelle et de son intégrité morale, qui relèvent de sa vie privée même si cette personne fait l</w:t>
      </w:r>
      <w:r w:rsidR="00375630" w:rsidRPr="00375630">
        <w:rPr>
          <w:lang w:val="fr-FR"/>
        </w:rPr>
        <w:t>’</w:t>
      </w:r>
      <w:r w:rsidR="00951577" w:rsidRPr="00375630">
        <w:rPr>
          <w:lang w:val="fr-FR"/>
        </w:rPr>
        <w:t>objet de critiques dans le cadre d</w:t>
      </w:r>
      <w:r w:rsidR="00375630" w:rsidRPr="00375630">
        <w:rPr>
          <w:lang w:val="fr-FR"/>
        </w:rPr>
        <w:t>’</w:t>
      </w:r>
      <w:r w:rsidR="00951577" w:rsidRPr="00375630">
        <w:rPr>
          <w:lang w:val="fr-FR"/>
        </w:rPr>
        <w:t>un débat public (</w:t>
      </w:r>
      <w:r w:rsidR="00951577" w:rsidRPr="00375630">
        <w:rPr>
          <w:i/>
          <w:lang w:val="fr-FR"/>
        </w:rPr>
        <w:t>Pfeifer c. Autriche</w:t>
      </w:r>
      <w:r w:rsidR="00951577" w:rsidRPr="00375630">
        <w:rPr>
          <w:lang w:val="fr-FR"/>
        </w:rPr>
        <w:t>, n</w:t>
      </w:r>
      <w:r w:rsidR="00951577" w:rsidRPr="00375630">
        <w:rPr>
          <w:vertAlign w:val="superscript"/>
          <w:lang w:val="fr-FR"/>
        </w:rPr>
        <w:t>o</w:t>
      </w:r>
      <w:r w:rsidR="00951577" w:rsidRPr="00375630">
        <w:rPr>
          <w:lang w:val="fr-FR"/>
        </w:rPr>
        <w:t xml:space="preserve"> </w:t>
      </w:r>
      <w:hyperlink r:id="rId15" w:anchor="{&quot;appno&quot;:[&quot;12556/03&quot;]}" w:tgtFrame="_blank" w:history="1">
        <w:r w:rsidR="00951577" w:rsidRPr="00375630">
          <w:rPr>
            <w:lang w:val="fr-FR"/>
          </w:rPr>
          <w:t>12556/03</w:t>
        </w:r>
      </w:hyperlink>
      <w:r w:rsidR="00951577" w:rsidRPr="00375630">
        <w:rPr>
          <w:lang w:val="fr-FR"/>
        </w:rPr>
        <w:t>, § 35, 15 novembre 2007</w:t>
      </w:r>
      <w:r w:rsidR="00632E4B" w:rsidRPr="00375630">
        <w:rPr>
          <w:lang w:val="fr-FR"/>
        </w:rPr>
        <w:t>,</w:t>
      </w:r>
      <w:r w:rsidR="00951577" w:rsidRPr="00375630">
        <w:rPr>
          <w:lang w:val="fr-FR"/>
        </w:rPr>
        <w:t xml:space="preserve"> et</w:t>
      </w:r>
      <w:r w:rsidR="00FE4DA5" w:rsidRPr="00375630">
        <w:rPr>
          <w:i/>
          <w:lang w:val="fr-FR"/>
        </w:rPr>
        <w:t xml:space="preserve"> Petrie c. </w:t>
      </w:r>
      <w:r w:rsidR="00951577" w:rsidRPr="00375630">
        <w:rPr>
          <w:i/>
          <w:lang w:val="fr-FR"/>
        </w:rPr>
        <w:t>Italie</w:t>
      </w:r>
      <w:r w:rsidR="00951577" w:rsidRPr="00375630">
        <w:rPr>
          <w:lang w:val="fr-FR"/>
        </w:rPr>
        <w:t>, n</w:t>
      </w:r>
      <w:r w:rsidR="00951577" w:rsidRPr="00375630">
        <w:rPr>
          <w:vertAlign w:val="superscript"/>
          <w:lang w:val="fr-FR"/>
        </w:rPr>
        <w:t>o</w:t>
      </w:r>
      <w:r w:rsidR="00951577" w:rsidRPr="00375630">
        <w:rPr>
          <w:lang w:val="fr-FR"/>
        </w:rPr>
        <w:t> 25322/12, § 39, 18 mai 2017). Les mêmes considérations s</w:t>
      </w:r>
      <w:r w:rsidR="00375630" w:rsidRPr="00375630">
        <w:rPr>
          <w:lang w:val="fr-FR"/>
        </w:rPr>
        <w:t>’</w:t>
      </w:r>
      <w:r w:rsidR="00951577" w:rsidRPr="00375630">
        <w:rPr>
          <w:lang w:val="fr-FR"/>
        </w:rPr>
        <w:t>appliquent à l</w:t>
      </w:r>
      <w:r w:rsidR="00375630" w:rsidRPr="00375630">
        <w:rPr>
          <w:lang w:val="fr-FR"/>
        </w:rPr>
        <w:t>’</w:t>
      </w:r>
      <w:r w:rsidR="00951577" w:rsidRPr="00375630">
        <w:rPr>
          <w:lang w:val="fr-FR"/>
        </w:rPr>
        <w:t>honneur d</w:t>
      </w:r>
      <w:r w:rsidR="00375630" w:rsidRPr="00375630">
        <w:rPr>
          <w:lang w:val="fr-FR"/>
        </w:rPr>
        <w:t>’</w:t>
      </w:r>
      <w:r w:rsidR="00951577" w:rsidRPr="00375630">
        <w:rPr>
          <w:lang w:val="fr-FR"/>
        </w:rPr>
        <w:t>une personne (</w:t>
      </w:r>
      <w:r w:rsidR="00951577" w:rsidRPr="00375630">
        <w:rPr>
          <w:i/>
          <w:lang w:val="fr-FR"/>
        </w:rPr>
        <w:t>Sanchez Cardenas c. Norvège</w:t>
      </w:r>
      <w:r w:rsidR="00951577" w:rsidRPr="00375630">
        <w:rPr>
          <w:lang w:val="fr-FR"/>
        </w:rPr>
        <w:t>, n</w:t>
      </w:r>
      <w:r w:rsidR="00951577" w:rsidRPr="00375630">
        <w:rPr>
          <w:vertAlign w:val="superscript"/>
          <w:lang w:val="fr-FR"/>
        </w:rPr>
        <w:t>o</w:t>
      </w:r>
      <w:r w:rsidR="00FE4DA5" w:rsidRPr="00375630">
        <w:rPr>
          <w:lang w:val="fr-FR"/>
        </w:rPr>
        <w:t> </w:t>
      </w:r>
      <w:hyperlink r:id="rId16" w:anchor="{&quot;appno&quot;:[&quot;12148/03&quot;]}" w:tgtFrame="_blank" w:history="1">
        <w:r w:rsidR="00951577" w:rsidRPr="00375630">
          <w:rPr>
            <w:lang w:val="fr-FR"/>
          </w:rPr>
          <w:t>12148/03</w:t>
        </w:r>
      </w:hyperlink>
      <w:r w:rsidR="00951577" w:rsidRPr="00375630">
        <w:rPr>
          <w:lang w:val="fr-FR"/>
        </w:rPr>
        <w:t>, § 38, 4 octobre 2007</w:t>
      </w:r>
      <w:r w:rsidR="004269AD" w:rsidRPr="00375630">
        <w:rPr>
          <w:lang w:val="fr-FR"/>
        </w:rPr>
        <w:t>,</w:t>
      </w:r>
      <w:r w:rsidR="00951577" w:rsidRPr="00375630">
        <w:rPr>
          <w:lang w:val="fr-FR"/>
        </w:rPr>
        <w:t xml:space="preserve"> et </w:t>
      </w:r>
      <w:r w:rsidR="00951577" w:rsidRPr="00375630">
        <w:rPr>
          <w:i/>
          <w:lang w:val="fr-FR"/>
        </w:rPr>
        <w:t>A. c. Norvège</w:t>
      </w:r>
      <w:r w:rsidR="00951577" w:rsidRPr="00375630">
        <w:rPr>
          <w:lang w:val="fr-FR"/>
        </w:rPr>
        <w:t>, n</w:t>
      </w:r>
      <w:r w:rsidR="00951577" w:rsidRPr="00375630">
        <w:rPr>
          <w:vertAlign w:val="superscript"/>
          <w:lang w:val="fr-FR"/>
        </w:rPr>
        <w:t>o</w:t>
      </w:r>
      <w:r w:rsidR="00951577" w:rsidRPr="00375630">
        <w:rPr>
          <w:lang w:val="fr-FR"/>
        </w:rPr>
        <w:t xml:space="preserve"> </w:t>
      </w:r>
      <w:hyperlink r:id="rId17" w:anchor="{&quot;appno&quot;:[&quot;28070/06&quot;]}" w:tgtFrame="_blank" w:history="1">
        <w:r w:rsidR="00951577" w:rsidRPr="00375630">
          <w:rPr>
            <w:lang w:val="fr-FR"/>
          </w:rPr>
          <w:t>28070/06</w:t>
        </w:r>
      </w:hyperlink>
      <w:r w:rsidR="00FE4DA5" w:rsidRPr="00375630">
        <w:rPr>
          <w:lang w:val="fr-FR"/>
        </w:rPr>
        <w:t>, § 64, 9 </w:t>
      </w:r>
      <w:r w:rsidR="00951577" w:rsidRPr="00375630">
        <w:rPr>
          <w:lang w:val="fr-FR"/>
        </w:rPr>
        <w:t>avril 2009). Cependant, pour que l</w:t>
      </w:r>
      <w:r w:rsidR="00375630" w:rsidRPr="00375630">
        <w:rPr>
          <w:lang w:val="fr-FR"/>
        </w:rPr>
        <w:t>’</w:t>
      </w:r>
      <w:r w:rsidR="00951577" w:rsidRPr="00375630">
        <w:rPr>
          <w:lang w:val="fr-FR"/>
        </w:rPr>
        <w:t>article 8 de la Convention trouve à s</w:t>
      </w:r>
      <w:r w:rsidR="00375630" w:rsidRPr="00375630">
        <w:rPr>
          <w:lang w:val="fr-FR"/>
        </w:rPr>
        <w:t>’</w:t>
      </w:r>
      <w:r w:rsidR="00951577" w:rsidRPr="00375630">
        <w:rPr>
          <w:lang w:val="fr-FR"/>
        </w:rPr>
        <w:t>appliquer, l</w:t>
      </w:r>
      <w:r w:rsidR="00375630" w:rsidRPr="00375630">
        <w:rPr>
          <w:lang w:val="fr-FR"/>
        </w:rPr>
        <w:t>’</w:t>
      </w:r>
      <w:r w:rsidR="00951577" w:rsidRPr="00375630">
        <w:rPr>
          <w:lang w:val="fr-FR"/>
        </w:rPr>
        <w:t>atteinte à la réputation doit atteindre un certain seuil de gravité et avoir été portée de manière à nuire à la jouissance personnelle du droit au respect de la vie privée (</w:t>
      </w:r>
      <w:r w:rsidR="00951577" w:rsidRPr="00375630">
        <w:rPr>
          <w:i/>
          <w:lang w:val="fr-FR"/>
        </w:rPr>
        <w:t>Axel Springer AG</w:t>
      </w:r>
      <w:r w:rsidR="00951577" w:rsidRPr="00375630">
        <w:rPr>
          <w:lang w:val="fr-FR"/>
        </w:rPr>
        <w:t>,</w:t>
      </w:r>
      <w:r w:rsidR="00951577" w:rsidRPr="00375630">
        <w:rPr>
          <w:i/>
          <w:lang w:val="fr-FR"/>
        </w:rPr>
        <w:t xml:space="preserve"> </w:t>
      </w:r>
      <w:r w:rsidR="00951577" w:rsidRPr="00375630">
        <w:rPr>
          <w:lang w:val="fr-FR"/>
        </w:rPr>
        <w:t>précité, § 83,</w:t>
      </w:r>
      <w:r w:rsidR="00951577" w:rsidRPr="00375630">
        <w:rPr>
          <w:i/>
          <w:lang w:val="fr-FR"/>
        </w:rPr>
        <w:t xml:space="preserve"> Delfi AS</w:t>
      </w:r>
      <w:r w:rsidR="00951577" w:rsidRPr="00375630">
        <w:rPr>
          <w:lang w:val="fr-FR"/>
        </w:rPr>
        <w:t>, précité, §</w:t>
      </w:r>
      <w:r w:rsidR="00FE4DA5" w:rsidRPr="00375630">
        <w:rPr>
          <w:lang w:val="fr-FR"/>
        </w:rPr>
        <w:t> </w:t>
      </w:r>
      <w:r w:rsidR="00951577" w:rsidRPr="00375630">
        <w:rPr>
          <w:lang w:val="fr-FR"/>
        </w:rPr>
        <w:t xml:space="preserve">137, </w:t>
      </w:r>
      <w:r w:rsidR="00951577" w:rsidRPr="00375630">
        <w:rPr>
          <w:i/>
          <w:lang w:val="fr-FR"/>
        </w:rPr>
        <w:t>Bédat</w:t>
      </w:r>
      <w:r w:rsidR="00951577" w:rsidRPr="00375630">
        <w:rPr>
          <w:lang w:val="fr-FR"/>
        </w:rPr>
        <w:t xml:space="preserve">, précité, § 72, </w:t>
      </w:r>
      <w:r w:rsidR="004269AD" w:rsidRPr="00375630">
        <w:rPr>
          <w:lang w:val="fr-FR"/>
        </w:rPr>
        <w:t xml:space="preserve">et </w:t>
      </w:r>
      <w:r w:rsidR="00951577" w:rsidRPr="00375630">
        <w:rPr>
          <w:i/>
          <w:iCs/>
          <w:lang w:val="pt-PT"/>
        </w:rPr>
        <w:t>Medžlis Islamske Zajednice Brčko et autres</w:t>
      </w:r>
      <w:r w:rsidR="00951577" w:rsidRPr="00375630">
        <w:rPr>
          <w:iCs/>
          <w:lang w:val="pt-PT"/>
        </w:rPr>
        <w:t>,</w:t>
      </w:r>
      <w:r w:rsidR="00951577" w:rsidRPr="00375630">
        <w:rPr>
          <w:i/>
          <w:iCs/>
          <w:lang w:val="pt-PT"/>
        </w:rPr>
        <w:t xml:space="preserve"> </w:t>
      </w:r>
      <w:r w:rsidR="00951577" w:rsidRPr="00375630">
        <w:rPr>
          <w:iCs/>
          <w:lang w:val="pt-PT"/>
        </w:rPr>
        <w:t>précité</w:t>
      </w:r>
      <w:r w:rsidR="00951577" w:rsidRPr="00375630">
        <w:rPr>
          <w:lang w:val="fr-FR"/>
        </w:rPr>
        <w:t>, § 76).</w:t>
      </w:r>
    </w:p>
    <w:p w14:paraId="4347ED7A" w14:textId="77777777" w:rsidR="00EE6415" w:rsidRPr="00375630" w:rsidRDefault="00951577"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66</w:t>
      </w:r>
      <w:r w:rsidRPr="00375630">
        <w:rPr>
          <w:lang w:val="fr-FR"/>
        </w:rPr>
        <w:fldChar w:fldCharType="end"/>
      </w:r>
      <w:r w:rsidRPr="00375630">
        <w:rPr>
          <w:lang w:val="fr-FR"/>
        </w:rPr>
        <w:t xml:space="preserve">.  La Cour rappelle </w:t>
      </w:r>
      <w:r w:rsidR="005E2F52" w:rsidRPr="00375630">
        <w:rPr>
          <w:lang w:val="fr-FR"/>
        </w:rPr>
        <w:t>ensuite</w:t>
      </w:r>
      <w:r w:rsidRPr="00375630">
        <w:rPr>
          <w:lang w:val="fr-FR"/>
        </w:rPr>
        <w:t xml:space="preserve"> que la liberté de la presse joue un rôle fondamental et essentiel dans le bon fonctionnement d</w:t>
      </w:r>
      <w:r w:rsidR="00375630" w:rsidRPr="00375630">
        <w:rPr>
          <w:lang w:val="fr-FR"/>
        </w:rPr>
        <w:t>’</w:t>
      </w:r>
      <w:r w:rsidRPr="00375630">
        <w:rPr>
          <w:lang w:val="fr-FR"/>
        </w:rPr>
        <w:t>une société démocratique. Si la presse ne doit pas franchir certaines limites, concernant notamment la protection de la réputation et des droits d</w:t>
      </w:r>
      <w:r w:rsidR="00375630" w:rsidRPr="00375630">
        <w:rPr>
          <w:lang w:val="fr-FR"/>
        </w:rPr>
        <w:t>’</w:t>
      </w:r>
      <w:r w:rsidRPr="00375630">
        <w:rPr>
          <w:lang w:val="fr-FR"/>
        </w:rPr>
        <w:t>autrui, il lui incombe de communiquer, dans le respect de ses devoirs et de ses responsabilités, des informations et des idées sur toutes les questions d</w:t>
      </w:r>
      <w:r w:rsidR="00375630" w:rsidRPr="00375630">
        <w:rPr>
          <w:lang w:val="fr-FR"/>
        </w:rPr>
        <w:t>’</w:t>
      </w:r>
      <w:r w:rsidRPr="00375630">
        <w:rPr>
          <w:lang w:val="fr-FR"/>
        </w:rPr>
        <w:t>intérêt général, y compris celles qui se rapportent à l</w:t>
      </w:r>
      <w:r w:rsidR="00375630" w:rsidRPr="00375630">
        <w:rPr>
          <w:lang w:val="fr-FR"/>
        </w:rPr>
        <w:t>’</w:t>
      </w:r>
      <w:r w:rsidRPr="00375630">
        <w:rPr>
          <w:lang w:val="fr-FR"/>
        </w:rPr>
        <w:t>administration de la justice. La marge d</w:t>
      </w:r>
      <w:r w:rsidR="00375630" w:rsidRPr="00375630">
        <w:rPr>
          <w:lang w:val="fr-FR"/>
        </w:rPr>
        <w:t>’</w:t>
      </w:r>
      <w:r w:rsidRPr="00375630">
        <w:rPr>
          <w:lang w:val="fr-FR"/>
        </w:rPr>
        <w:t>appréciation des autorités nationales se trouve ainsi circonscrite par l</w:t>
      </w:r>
      <w:r w:rsidR="00375630" w:rsidRPr="00375630">
        <w:rPr>
          <w:lang w:val="fr-FR"/>
        </w:rPr>
        <w:t>’</w:t>
      </w:r>
      <w:r w:rsidRPr="00375630">
        <w:rPr>
          <w:lang w:val="fr-FR"/>
        </w:rPr>
        <w:t>intérêt d</w:t>
      </w:r>
      <w:r w:rsidR="00375630" w:rsidRPr="00375630">
        <w:rPr>
          <w:lang w:val="fr-FR"/>
        </w:rPr>
        <w:t>’</w:t>
      </w:r>
      <w:r w:rsidRPr="00375630">
        <w:rPr>
          <w:lang w:val="fr-FR"/>
        </w:rPr>
        <w:t>une société démocratique à permettre à la presse de jouer son rôle indispensable de « chien de garde » (voir, parmi beaucoup d</w:t>
      </w:r>
      <w:r w:rsidR="00375630" w:rsidRPr="00375630">
        <w:rPr>
          <w:lang w:val="fr-FR"/>
        </w:rPr>
        <w:t>’</w:t>
      </w:r>
      <w:r w:rsidRPr="00375630">
        <w:rPr>
          <w:lang w:val="fr-FR"/>
        </w:rPr>
        <w:t xml:space="preserve">autres, </w:t>
      </w:r>
      <w:r w:rsidRPr="00375630">
        <w:rPr>
          <w:i/>
          <w:lang w:val="fr-FR"/>
        </w:rPr>
        <w:t>Bladet Tromsø et Stensaas c. Norvège</w:t>
      </w:r>
      <w:r w:rsidRPr="00375630">
        <w:rPr>
          <w:lang w:val="fr-FR"/>
        </w:rPr>
        <w:t xml:space="preserve"> [GC], n</w:t>
      </w:r>
      <w:r w:rsidRPr="00375630">
        <w:rPr>
          <w:vertAlign w:val="superscript"/>
          <w:lang w:val="fr-FR"/>
        </w:rPr>
        <w:t>o</w:t>
      </w:r>
      <w:r w:rsidRPr="00375630">
        <w:rPr>
          <w:lang w:val="fr-FR"/>
        </w:rPr>
        <w:t xml:space="preserve"> 21980/93, § 59, CEDH 1999-III, </w:t>
      </w:r>
      <w:r w:rsidRPr="00375630">
        <w:rPr>
          <w:i/>
          <w:lang w:val="fr-FR"/>
        </w:rPr>
        <w:t>Thoma c. Luxembourg</w:t>
      </w:r>
      <w:r w:rsidRPr="00375630">
        <w:rPr>
          <w:lang w:val="fr-FR"/>
        </w:rPr>
        <w:t>, n</w:t>
      </w:r>
      <w:r w:rsidRPr="00375630">
        <w:rPr>
          <w:vertAlign w:val="superscript"/>
          <w:lang w:val="fr-FR"/>
        </w:rPr>
        <w:t>o</w:t>
      </w:r>
      <w:r w:rsidRPr="00375630">
        <w:rPr>
          <w:lang w:val="fr-FR"/>
        </w:rPr>
        <w:t xml:space="preserve"> 38432/97, § 45, CEDH 2001-III, et </w:t>
      </w:r>
      <w:r w:rsidRPr="00375630">
        <w:rPr>
          <w:i/>
          <w:lang w:val="fr-FR"/>
        </w:rPr>
        <w:t>Amorim Giestas et Jesus Costa Bordalo c. Portugal</w:t>
      </w:r>
      <w:r w:rsidRPr="00375630">
        <w:rPr>
          <w:lang w:val="fr-FR"/>
        </w:rPr>
        <w:t>, n</w:t>
      </w:r>
      <w:r w:rsidRPr="00375630">
        <w:rPr>
          <w:vertAlign w:val="superscript"/>
          <w:lang w:val="fr-FR"/>
        </w:rPr>
        <w:t>o</w:t>
      </w:r>
      <w:r w:rsidRPr="00375630">
        <w:rPr>
          <w:lang w:val="fr-FR"/>
        </w:rPr>
        <w:t xml:space="preserve"> 37840/10, § 25, 3 avril 2014). Les journalistes doivent cependant agir de bonne foi, sur la base de faits exacts, et fournir des informations « fiables et précises » dans le respect de l</w:t>
      </w:r>
      <w:r w:rsidR="00375630" w:rsidRPr="00375630">
        <w:rPr>
          <w:lang w:val="fr-FR"/>
        </w:rPr>
        <w:t>’</w:t>
      </w:r>
      <w:r w:rsidRPr="00375630">
        <w:rPr>
          <w:lang w:val="fr-FR"/>
        </w:rPr>
        <w:t>éthique journalistique (</w:t>
      </w:r>
      <w:r w:rsidRPr="00375630">
        <w:rPr>
          <w:i/>
          <w:lang w:val="fr-FR"/>
        </w:rPr>
        <w:t>Fressoz et Roire c. France</w:t>
      </w:r>
      <w:r w:rsidRPr="00375630">
        <w:rPr>
          <w:lang w:val="fr-FR"/>
        </w:rPr>
        <w:t xml:space="preserve"> [GC], n</w:t>
      </w:r>
      <w:r w:rsidRPr="00375630">
        <w:rPr>
          <w:vertAlign w:val="superscript"/>
          <w:lang w:val="fr-FR"/>
        </w:rPr>
        <w:t>o</w:t>
      </w:r>
      <w:r w:rsidRPr="00375630">
        <w:rPr>
          <w:lang w:val="fr-FR"/>
        </w:rPr>
        <w:t xml:space="preserve"> 29183/95, § 54, CEDH 1999-I, </w:t>
      </w:r>
      <w:r w:rsidRPr="00375630">
        <w:rPr>
          <w:i/>
          <w:lang w:val="fr-FR"/>
        </w:rPr>
        <w:t>Radio France et autres c. France</w:t>
      </w:r>
      <w:r w:rsidRPr="00375630">
        <w:rPr>
          <w:lang w:val="fr-FR"/>
        </w:rPr>
        <w:t>, n</w:t>
      </w:r>
      <w:r w:rsidRPr="00375630">
        <w:rPr>
          <w:vertAlign w:val="superscript"/>
          <w:lang w:val="fr-FR"/>
        </w:rPr>
        <w:t>o</w:t>
      </w:r>
      <w:r w:rsidRPr="00375630">
        <w:rPr>
          <w:lang w:val="fr-FR"/>
        </w:rPr>
        <w:t xml:space="preserve"> 53984/00, § 37, CEDH 2004-II, et </w:t>
      </w:r>
      <w:r w:rsidRPr="00375630">
        <w:rPr>
          <w:i/>
          <w:lang w:val="fr-FR"/>
        </w:rPr>
        <w:t>July et Sarl Libération c. France</w:t>
      </w:r>
      <w:r w:rsidRPr="00375630">
        <w:rPr>
          <w:lang w:val="fr-FR"/>
        </w:rPr>
        <w:t>, n</w:t>
      </w:r>
      <w:r w:rsidRPr="00375630">
        <w:rPr>
          <w:vertAlign w:val="superscript"/>
          <w:lang w:val="fr-FR"/>
        </w:rPr>
        <w:t>o</w:t>
      </w:r>
      <w:r w:rsidRPr="00375630">
        <w:rPr>
          <w:lang w:val="fr-FR"/>
        </w:rPr>
        <w:t xml:space="preserve"> 20893/03, § 69, CEDH 2008). </w:t>
      </w:r>
      <w:r w:rsidR="007F6CD5" w:rsidRPr="00375630">
        <w:rPr>
          <w:lang w:val="fr-FR"/>
        </w:rPr>
        <w:t>Cela dit, u</w:t>
      </w:r>
      <w:r w:rsidRPr="00375630">
        <w:rPr>
          <w:lang w:val="fr-FR"/>
        </w:rPr>
        <w:t>ne certaine dose « d</w:t>
      </w:r>
      <w:r w:rsidR="00375630" w:rsidRPr="00375630">
        <w:rPr>
          <w:lang w:val="fr-FR"/>
        </w:rPr>
        <w:t>’</w:t>
      </w:r>
      <w:r w:rsidRPr="00375630">
        <w:rPr>
          <w:lang w:val="fr-FR"/>
        </w:rPr>
        <w:t>exagération » ou de « provocation » est permise dans le cadre de l</w:t>
      </w:r>
      <w:r w:rsidR="00375630" w:rsidRPr="00375630">
        <w:rPr>
          <w:lang w:val="fr-FR"/>
        </w:rPr>
        <w:t>’</w:t>
      </w:r>
      <w:r w:rsidRPr="00375630">
        <w:rPr>
          <w:lang w:val="fr-FR"/>
        </w:rPr>
        <w:t>exercice de la liberté journalistique (</w:t>
      </w:r>
      <w:r w:rsidRPr="00375630">
        <w:rPr>
          <w:i/>
          <w:lang w:val="fr-FR"/>
        </w:rPr>
        <w:t>Fressoz et Roire</w:t>
      </w:r>
      <w:r w:rsidRPr="00375630">
        <w:rPr>
          <w:lang w:val="fr-FR"/>
        </w:rPr>
        <w:t xml:space="preserve">, précité, § 45, et </w:t>
      </w:r>
      <w:r w:rsidRPr="00375630">
        <w:rPr>
          <w:i/>
          <w:lang w:val="fr-FR"/>
        </w:rPr>
        <w:t>Mamère c. France</w:t>
      </w:r>
      <w:r w:rsidRPr="00375630">
        <w:rPr>
          <w:lang w:val="fr-FR"/>
        </w:rPr>
        <w:t>, n</w:t>
      </w:r>
      <w:r w:rsidRPr="00375630">
        <w:rPr>
          <w:vertAlign w:val="superscript"/>
          <w:lang w:val="fr-FR"/>
        </w:rPr>
        <w:t>o</w:t>
      </w:r>
      <w:r w:rsidRPr="00375630">
        <w:rPr>
          <w:lang w:val="fr-FR"/>
        </w:rPr>
        <w:t> 12697/03, § 25, CEDH 2006-XIII).</w:t>
      </w:r>
    </w:p>
    <w:p w14:paraId="396E2C2D" w14:textId="77777777" w:rsidR="00951577" w:rsidRPr="00375630" w:rsidRDefault="00951577"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67</w:t>
      </w:r>
      <w:r w:rsidRPr="00375630">
        <w:rPr>
          <w:lang w:val="fr-FR"/>
        </w:rPr>
        <w:fldChar w:fldCharType="end"/>
      </w:r>
      <w:r w:rsidRPr="00375630">
        <w:rPr>
          <w:lang w:val="fr-FR"/>
        </w:rPr>
        <w:t>.  La Cour reconnaît cependant qu</w:t>
      </w:r>
      <w:r w:rsidR="00375630" w:rsidRPr="00375630">
        <w:rPr>
          <w:lang w:val="fr-FR"/>
        </w:rPr>
        <w:t>’</w:t>
      </w:r>
      <w:r w:rsidRPr="00375630">
        <w:rPr>
          <w:lang w:val="fr-FR"/>
        </w:rPr>
        <w:t xml:space="preserve">une distorsion de la réalité, opérée de mauvaise foi, peut parfois transgresser les limites de la critique </w:t>
      </w:r>
      <w:r w:rsidRPr="00375630">
        <w:rPr>
          <w:lang w:val="fr-FR"/>
        </w:rPr>
        <w:lastRenderedPageBreak/>
        <w:t>acceptable</w:t>
      </w:r>
      <w:r w:rsidR="004269AD" w:rsidRPr="00375630">
        <w:rPr>
          <w:lang w:val="fr-FR"/>
        </w:rPr>
        <w:t> :</w:t>
      </w:r>
      <w:r w:rsidRPr="00375630">
        <w:rPr>
          <w:lang w:val="fr-FR"/>
        </w:rPr>
        <w:t xml:space="preserve"> une affirmation véridique peut se doubler de remarques supplémentaires, de jugements de valeur, de suppositions, voire d</w:t>
      </w:r>
      <w:r w:rsidR="00375630" w:rsidRPr="00375630">
        <w:rPr>
          <w:lang w:val="fr-FR"/>
        </w:rPr>
        <w:t>’</w:t>
      </w:r>
      <w:r w:rsidRPr="00375630">
        <w:rPr>
          <w:lang w:val="fr-FR"/>
        </w:rPr>
        <w:t xml:space="preserve">insinuations, susceptibles de créer une image erronée aux yeux du public (voir, par exemple, </w:t>
      </w:r>
      <w:r w:rsidRPr="00375630">
        <w:rPr>
          <w:i/>
          <w:lang w:val="fr-FR"/>
        </w:rPr>
        <w:t>Vides Aizsardzības Klubs c. Lettonie</w:t>
      </w:r>
      <w:r w:rsidRPr="00375630">
        <w:rPr>
          <w:lang w:val="fr-FR"/>
        </w:rPr>
        <w:t>, n</w:t>
      </w:r>
      <w:r w:rsidRPr="00375630">
        <w:rPr>
          <w:vertAlign w:val="superscript"/>
          <w:lang w:val="fr-FR"/>
        </w:rPr>
        <w:t>o</w:t>
      </w:r>
      <w:r w:rsidRPr="00375630">
        <w:rPr>
          <w:lang w:val="fr-FR"/>
        </w:rPr>
        <w:t xml:space="preserve"> 57829/00, § 45, 27 mai 2004). Ainsi, la mission d</w:t>
      </w:r>
      <w:r w:rsidR="00375630" w:rsidRPr="00375630">
        <w:rPr>
          <w:lang w:val="fr-FR"/>
        </w:rPr>
        <w:t>’</w:t>
      </w:r>
      <w:r w:rsidRPr="00375630">
        <w:rPr>
          <w:lang w:val="fr-FR"/>
        </w:rPr>
        <w:t>information comporte nécessairement des devoirs et des responsabilités ainsi que des limites que les organes de presse doivent s</w:t>
      </w:r>
      <w:r w:rsidR="00375630" w:rsidRPr="00375630">
        <w:rPr>
          <w:lang w:val="fr-FR"/>
        </w:rPr>
        <w:t>’</w:t>
      </w:r>
      <w:r w:rsidRPr="00375630">
        <w:rPr>
          <w:lang w:val="fr-FR"/>
        </w:rPr>
        <w:t>imposer spontanément. C</w:t>
      </w:r>
      <w:r w:rsidR="00375630" w:rsidRPr="00375630">
        <w:rPr>
          <w:lang w:val="fr-FR"/>
        </w:rPr>
        <w:t>’</w:t>
      </w:r>
      <w:r w:rsidRPr="00375630">
        <w:rPr>
          <w:lang w:val="fr-FR"/>
        </w:rPr>
        <w:t>est particulièrement le cas lorsque le récit médiatique tend à imputer des faits d</w:t>
      </w:r>
      <w:r w:rsidR="00375630" w:rsidRPr="00375630">
        <w:rPr>
          <w:lang w:val="fr-FR"/>
        </w:rPr>
        <w:t>’</w:t>
      </w:r>
      <w:r w:rsidRPr="00375630">
        <w:rPr>
          <w:lang w:val="fr-FR"/>
        </w:rPr>
        <w:t>une particulière gravité à des personnes nommément citées, une telle imputation comportant le risque de désigner ces personnes à la vindicte publique (</w:t>
      </w:r>
      <w:r w:rsidRPr="00375630">
        <w:rPr>
          <w:i/>
          <w:lang w:val="fr-FR"/>
        </w:rPr>
        <w:t>Falakaoğlu et Saygılı c</w:t>
      </w:r>
      <w:r w:rsidR="00A93AD3" w:rsidRPr="00375630">
        <w:rPr>
          <w:i/>
          <w:lang w:val="fr-FR"/>
        </w:rPr>
        <w:t>. </w:t>
      </w:r>
      <w:r w:rsidRPr="00375630">
        <w:rPr>
          <w:i/>
          <w:lang w:val="fr-FR"/>
        </w:rPr>
        <w:t>Turquie</w:t>
      </w:r>
      <w:r w:rsidRPr="00375630">
        <w:rPr>
          <w:lang w:val="fr-FR"/>
        </w:rPr>
        <w:t>, n</w:t>
      </w:r>
      <w:r w:rsidRPr="00375630">
        <w:rPr>
          <w:vertAlign w:val="superscript"/>
          <w:lang w:val="fr-FR"/>
        </w:rPr>
        <w:t>o</w:t>
      </w:r>
      <w:r w:rsidRPr="00375630">
        <w:rPr>
          <w:lang w:val="fr-FR"/>
        </w:rPr>
        <w:t xml:space="preserve"> 11461/03, § 27, 19 décembre 2006).</w:t>
      </w:r>
    </w:p>
    <w:p w14:paraId="52A17F6E" w14:textId="77777777" w:rsidR="0089557B" w:rsidRPr="00375630" w:rsidRDefault="00951577"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68</w:t>
      </w:r>
      <w:r w:rsidRPr="00375630">
        <w:rPr>
          <w:lang w:val="fr-FR"/>
        </w:rPr>
        <w:fldChar w:fldCharType="end"/>
      </w:r>
      <w:r w:rsidRPr="00375630">
        <w:rPr>
          <w:lang w:val="fr-FR"/>
        </w:rPr>
        <w:t xml:space="preserve">.  La Cour rappelle en outre que, dans les arrêts </w:t>
      </w:r>
      <w:r w:rsidRPr="00375630">
        <w:rPr>
          <w:i/>
          <w:lang w:val="fr-FR"/>
        </w:rPr>
        <w:t>Lingens c. Autriche</w:t>
      </w:r>
      <w:r w:rsidR="00C82EAE" w:rsidRPr="00375630">
        <w:rPr>
          <w:lang w:val="fr-FR"/>
        </w:rPr>
        <w:t xml:space="preserve"> (8 </w:t>
      </w:r>
      <w:r w:rsidRPr="00375630">
        <w:rPr>
          <w:lang w:val="fr-FR"/>
        </w:rPr>
        <w:t>juillet 1986, § 46, série A n</w:t>
      </w:r>
      <w:r w:rsidRPr="00375630">
        <w:rPr>
          <w:vertAlign w:val="superscript"/>
          <w:lang w:val="fr-FR"/>
        </w:rPr>
        <w:t>o</w:t>
      </w:r>
      <w:r w:rsidRPr="00375630">
        <w:rPr>
          <w:lang w:val="fr-FR"/>
        </w:rPr>
        <w:t xml:space="preserve"> 10) et </w:t>
      </w:r>
      <w:r w:rsidRPr="00375630">
        <w:rPr>
          <w:i/>
          <w:lang w:val="fr-FR"/>
        </w:rPr>
        <w:t>Oberschlick</w:t>
      </w:r>
      <w:r w:rsidRPr="00375630">
        <w:rPr>
          <w:lang w:val="fr-FR"/>
        </w:rPr>
        <w:t xml:space="preserve"> </w:t>
      </w:r>
      <w:r w:rsidRPr="00375630">
        <w:rPr>
          <w:i/>
          <w:lang w:val="fr-FR"/>
        </w:rPr>
        <w:t>c. Autriche</w:t>
      </w:r>
      <w:r w:rsidRPr="00375630">
        <w:rPr>
          <w:lang w:val="fr-FR"/>
        </w:rPr>
        <w:t xml:space="preserve"> (</w:t>
      </w:r>
      <w:r w:rsidRPr="00375630">
        <w:rPr>
          <w:i/>
          <w:lang w:val="fr-FR"/>
        </w:rPr>
        <w:t>(n</w:t>
      </w:r>
      <w:r w:rsidRPr="00375630">
        <w:rPr>
          <w:i/>
          <w:vertAlign w:val="superscript"/>
          <w:lang w:val="fr-FR"/>
        </w:rPr>
        <w:t>o</w:t>
      </w:r>
      <w:r w:rsidRPr="00375630">
        <w:rPr>
          <w:i/>
          <w:lang w:val="fr-FR"/>
        </w:rPr>
        <w:t xml:space="preserve"> 1)</w:t>
      </w:r>
      <w:r w:rsidR="00C82EAE" w:rsidRPr="00375630">
        <w:rPr>
          <w:lang w:val="fr-FR"/>
        </w:rPr>
        <w:t>, 23 </w:t>
      </w:r>
      <w:r w:rsidRPr="00375630">
        <w:rPr>
          <w:lang w:val="fr-FR"/>
        </w:rPr>
        <w:t>mai 1991, § 63, série A n</w:t>
      </w:r>
      <w:r w:rsidRPr="00375630">
        <w:rPr>
          <w:vertAlign w:val="superscript"/>
          <w:lang w:val="fr-FR"/>
        </w:rPr>
        <w:t>o</w:t>
      </w:r>
      <w:r w:rsidRPr="00375630">
        <w:rPr>
          <w:lang w:val="fr-FR"/>
        </w:rPr>
        <w:t xml:space="preserve"> 204)</w:t>
      </w:r>
      <w:r w:rsidR="007F6CD5" w:rsidRPr="00375630">
        <w:rPr>
          <w:lang w:val="fr-FR"/>
        </w:rPr>
        <w:t>, entre autres</w:t>
      </w:r>
      <w:r w:rsidRPr="00375630">
        <w:rPr>
          <w:lang w:val="fr-FR"/>
        </w:rPr>
        <w:t xml:space="preserve">, elle a distingué entre déclarations de fait et jugements de valeur. </w:t>
      </w:r>
      <w:r w:rsidR="007F6CD5" w:rsidRPr="00375630">
        <w:rPr>
          <w:lang w:val="fr-FR"/>
        </w:rPr>
        <w:t>Si l</w:t>
      </w:r>
      <w:r w:rsidRPr="00375630">
        <w:rPr>
          <w:lang w:val="fr-FR"/>
        </w:rPr>
        <w:t>a matérialité des déclarations de fait peut se prouver</w:t>
      </w:r>
      <w:r w:rsidR="00BF5FFF" w:rsidRPr="00375630">
        <w:rPr>
          <w:lang w:val="fr-FR"/>
        </w:rPr>
        <w:t>,</w:t>
      </w:r>
      <w:r w:rsidRPr="00375630">
        <w:rPr>
          <w:lang w:val="fr-FR"/>
        </w:rPr>
        <w:t xml:space="preserve"> les jugements de valeur ne se prêt</w:t>
      </w:r>
      <w:r w:rsidR="00BF5FFF" w:rsidRPr="00375630">
        <w:rPr>
          <w:lang w:val="fr-FR"/>
        </w:rPr>
        <w:t>e</w:t>
      </w:r>
      <w:r w:rsidRPr="00375630">
        <w:rPr>
          <w:lang w:val="fr-FR"/>
        </w:rPr>
        <w:t>nt pas à une démonstration de leur exactitude</w:t>
      </w:r>
      <w:r w:rsidR="00BF5FFF" w:rsidRPr="00375630">
        <w:rPr>
          <w:lang w:val="fr-FR"/>
        </w:rPr>
        <w:t xml:space="preserve"> et dans ce cas</w:t>
      </w:r>
      <w:r w:rsidRPr="00375630">
        <w:rPr>
          <w:lang w:val="fr-FR"/>
        </w:rPr>
        <w:t xml:space="preserve"> l</w:t>
      </w:r>
      <w:r w:rsidR="00375630" w:rsidRPr="00375630">
        <w:rPr>
          <w:lang w:val="fr-FR"/>
        </w:rPr>
        <w:t>’</w:t>
      </w:r>
      <w:r w:rsidRPr="00375630">
        <w:rPr>
          <w:lang w:val="fr-FR"/>
        </w:rPr>
        <w:t>obligation de preuve</w:t>
      </w:r>
      <w:r w:rsidR="00BF5FFF" w:rsidRPr="00375630">
        <w:rPr>
          <w:lang w:val="fr-FR"/>
        </w:rPr>
        <w:t>,</w:t>
      </w:r>
      <w:r w:rsidRPr="00375630">
        <w:rPr>
          <w:lang w:val="fr-FR"/>
        </w:rPr>
        <w:t xml:space="preserve"> impossible à remplir</w:t>
      </w:r>
      <w:r w:rsidR="00BF5FFF" w:rsidRPr="00375630">
        <w:rPr>
          <w:lang w:val="fr-FR"/>
        </w:rPr>
        <w:t>,</w:t>
      </w:r>
      <w:r w:rsidRPr="00375630">
        <w:rPr>
          <w:lang w:val="fr-FR"/>
        </w:rPr>
        <w:t xml:space="preserve"> porte atteinte à la liberté d</w:t>
      </w:r>
      <w:r w:rsidR="00375630" w:rsidRPr="00375630">
        <w:rPr>
          <w:lang w:val="fr-FR"/>
        </w:rPr>
        <w:t>’</w:t>
      </w:r>
      <w:r w:rsidRPr="00375630">
        <w:rPr>
          <w:lang w:val="fr-FR"/>
        </w:rPr>
        <w:t>opinion elle-même, élément fondamental du droit garanti par l</w:t>
      </w:r>
      <w:r w:rsidR="00375630" w:rsidRPr="00375630">
        <w:rPr>
          <w:lang w:val="fr-FR"/>
        </w:rPr>
        <w:t>’</w:t>
      </w:r>
      <w:r w:rsidRPr="00375630">
        <w:rPr>
          <w:lang w:val="fr-FR"/>
        </w:rPr>
        <w:t xml:space="preserve">article 10 </w:t>
      </w:r>
      <w:r w:rsidR="00BF5FFF" w:rsidRPr="00375630">
        <w:rPr>
          <w:lang w:val="fr-FR"/>
        </w:rPr>
        <w:t xml:space="preserve">de la Convention </w:t>
      </w:r>
      <w:r w:rsidRPr="00375630">
        <w:rPr>
          <w:lang w:val="fr-FR"/>
        </w:rPr>
        <w:t>(</w:t>
      </w:r>
      <w:r w:rsidRPr="00375630">
        <w:rPr>
          <w:i/>
          <w:lang w:val="fr-FR"/>
        </w:rPr>
        <w:t>De Haes et Gijsels c. Belgique</w:t>
      </w:r>
      <w:r w:rsidRPr="00375630">
        <w:rPr>
          <w:lang w:val="fr-FR"/>
        </w:rPr>
        <w:t xml:space="preserve">, 24 février 1997, § 42, </w:t>
      </w:r>
      <w:r w:rsidRPr="00375630">
        <w:rPr>
          <w:i/>
          <w:lang w:val="fr-FR"/>
        </w:rPr>
        <w:t>Recueil</w:t>
      </w:r>
      <w:r w:rsidRPr="00375630">
        <w:rPr>
          <w:lang w:val="fr-FR"/>
        </w:rPr>
        <w:t xml:space="preserve"> </w:t>
      </w:r>
      <w:r w:rsidRPr="00375630">
        <w:rPr>
          <w:i/>
          <w:lang w:val="fr-FR"/>
        </w:rPr>
        <w:t>des arrêts et décisions</w:t>
      </w:r>
      <w:r w:rsidRPr="00375630">
        <w:rPr>
          <w:lang w:val="fr-FR"/>
        </w:rPr>
        <w:t xml:space="preserve"> 1997-I). Cependant, en cas de jugement de valeur, la proportionnalité de l</w:t>
      </w:r>
      <w:r w:rsidR="00375630" w:rsidRPr="00375630">
        <w:rPr>
          <w:lang w:val="fr-FR"/>
        </w:rPr>
        <w:t>’</w:t>
      </w:r>
      <w:r w:rsidRPr="00375630">
        <w:rPr>
          <w:lang w:val="fr-FR"/>
        </w:rPr>
        <w:t>ingérence dépend de l</w:t>
      </w:r>
      <w:r w:rsidR="00375630" w:rsidRPr="00375630">
        <w:rPr>
          <w:lang w:val="fr-FR"/>
        </w:rPr>
        <w:t>’</w:t>
      </w:r>
      <w:r w:rsidRPr="00375630">
        <w:rPr>
          <w:lang w:val="fr-FR"/>
        </w:rPr>
        <w:t>existence d</w:t>
      </w:r>
      <w:r w:rsidR="00375630" w:rsidRPr="00375630">
        <w:rPr>
          <w:lang w:val="fr-FR"/>
        </w:rPr>
        <w:t>’</w:t>
      </w:r>
      <w:r w:rsidRPr="00375630">
        <w:rPr>
          <w:lang w:val="fr-FR"/>
        </w:rPr>
        <w:t>une « base factuelle</w:t>
      </w:r>
      <w:r w:rsidR="00C82EAE" w:rsidRPr="00375630">
        <w:rPr>
          <w:lang w:val="fr-FR"/>
        </w:rPr>
        <w:t> </w:t>
      </w:r>
      <w:r w:rsidRPr="00375630">
        <w:rPr>
          <w:lang w:val="fr-FR"/>
        </w:rPr>
        <w:t>» suffisante sur laquelle reposent les propos litigieux : à défaut, ce jugement de valeur pourrait se révéler excessif (</w:t>
      </w:r>
      <w:r w:rsidRPr="00375630">
        <w:rPr>
          <w:i/>
          <w:lang w:val="fr-FR"/>
        </w:rPr>
        <w:t>De Haes et Gijsels</w:t>
      </w:r>
      <w:r w:rsidRPr="00375630">
        <w:rPr>
          <w:lang w:val="fr-FR"/>
        </w:rPr>
        <w:t xml:space="preserve">, précité, § 47, </w:t>
      </w:r>
      <w:r w:rsidRPr="00375630">
        <w:rPr>
          <w:i/>
          <w:lang w:val="fr-FR"/>
        </w:rPr>
        <w:t>Oberschlick c. Autriche</w:t>
      </w:r>
      <w:r w:rsidRPr="00375630">
        <w:rPr>
          <w:lang w:val="fr-FR"/>
        </w:rPr>
        <w:t xml:space="preserve"> </w:t>
      </w:r>
      <w:r w:rsidRPr="00375630">
        <w:rPr>
          <w:i/>
          <w:lang w:val="fr-FR"/>
        </w:rPr>
        <w:t>(n</w:t>
      </w:r>
      <w:r w:rsidRPr="00375630">
        <w:rPr>
          <w:i/>
          <w:vertAlign w:val="superscript"/>
          <w:lang w:val="fr-FR"/>
        </w:rPr>
        <w:t>o</w:t>
      </w:r>
      <w:r w:rsidRPr="00375630">
        <w:rPr>
          <w:i/>
          <w:lang w:val="fr-FR"/>
        </w:rPr>
        <w:t xml:space="preserve"> 2)</w:t>
      </w:r>
      <w:r w:rsidRPr="00375630">
        <w:rPr>
          <w:lang w:val="fr-FR"/>
        </w:rPr>
        <w:t>, 1</w:t>
      </w:r>
      <w:r w:rsidRPr="00375630">
        <w:rPr>
          <w:vertAlign w:val="superscript"/>
          <w:lang w:val="fr-FR"/>
        </w:rPr>
        <w:t>er</w:t>
      </w:r>
      <w:r w:rsidRPr="00375630">
        <w:rPr>
          <w:lang w:val="fr-FR"/>
        </w:rPr>
        <w:t xml:space="preserve"> juillet 1997, § 33, </w:t>
      </w:r>
      <w:r w:rsidRPr="00375630">
        <w:rPr>
          <w:i/>
          <w:lang w:val="fr-FR"/>
        </w:rPr>
        <w:t>Recueil</w:t>
      </w:r>
      <w:r w:rsidRPr="00375630">
        <w:rPr>
          <w:lang w:val="fr-FR"/>
        </w:rPr>
        <w:t xml:space="preserve"> 1997-IV, </w:t>
      </w:r>
      <w:r w:rsidRPr="00375630">
        <w:rPr>
          <w:i/>
          <w:lang w:val="fr-FR"/>
        </w:rPr>
        <w:t>Brasilier c. France</w:t>
      </w:r>
      <w:r w:rsidRPr="00375630">
        <w:rPr>
          <w:lang w:val="fr-FR"/>
        </w:rPr>
        <w:t>, n</w:t>
      </w:r>
      <w:r w:rsidRPr="00375630">
        <w:rPr>
          <w:vertAlign w:val="superscript"/>
          <w:lang w:val="fr-FR"/>
        </w:rPr>
        <w:t>o</w:t>
      </w:r>
      <w:r w:rsidRPr="00375630">
        <w:rPr>
          <w:lang w:val="fr-FR"/>
        </w:rPr>
        <w:t xml:space="preserve"> 71343/01, § 36, 11 avril 2006, et </w:t>
      </w:r>
      <w:r w:rsidRPr="00375630">
        <w:rPr>
          <w:i/>
          <w:lang w:val="fr-FR"/>
        </w:rPr>
        <w:t>Lindon, Otchakovsky-Laurens et July c. France</w:t>
      </w:r>
      <w:r w:rsidRPr="00375630">
        <w:rPr>
          <w:lang w:val="fr-FR"/>
        </w:rPr>
        <w:t xml:space="preserve"> [GC], n</w:t>
      </w:r>
      <w:r w:rsidRPr="00375630">
        <w:rPr>
          <w:vertAlign w:val="superscript"/>
          <w:lang w:val="fr-FR"/>
        </w:rPr>
        <w:t>os</w:t>
      </w:r>
      <w:r w:rsidR="00C82EAE" w:rsidRPr="00375630">
        <w:rPr>
          <w:lang w:val="fr-FR"/>
        </w:rPr>
        <w:t xml:space="preserve"> 21279/02 et 36448/02, § </w:t>
      </w:r>
      <w:r w:rsidRPr="00375630">
        <w:rPr>
          <w:lang w:val="fr-FR"/>
        </w:rPr>
        <w:t>55, CEDH 2007</w:t>
      </w:r>
      <w:r w:rsidRPr="00375630">
        <w:rPr>
          <w:lang w:val="fr-FR"/>
        </w:rPr>
        <w:noBreakHyphen/>
        <w:t>IV). Pour distinguer une imputation de fait d</w:t>
      </w:r>
      <w:r w:rsidR="00375630" w:rsidRPr="00375630">
        <w:rPr>
          <w:lang w:val="fr-FR"/>
        </w:rPr>
        <w:t>’</w:t>
      </w:r>
      <w:r w:rsidRPr="00375630">
        <w:rPr>
          <w:lang w:val="fr-FR"/>
        </w:rPr>
        <w:t>un jugement de valeur, il faut tenir compte des circonstances de l</w:t>
      </w:r>
      <w:r w:rsidR="00375630" w:rsidRPr="00375630">
        <w:rPr>
          <w:lang w:val="fr-FR"/>
        </w:rPr>
        <w:t>’</w:t>
      </w:r>
      <w:r w:rsidRPr="00375630">
        <w:rPr>
          <w:lang w:val="fr-FR"/>
        </w:rPr>
        <w:t>espèce et de la tonalité générale des propos (</w:t>
      </w:r>
      <w:r w:rsidRPr="00375630">
        <w:rPr>
          <w:i/>
          <w:lang w:val="fr-FR"/>
        </w:rPr>
        <w:t>Brasilier</w:t>
      </w:r>
      <w:r w:rsidRPr="00375630">
        <w:rPr>
          <w:lang w:val="fr-FR"/>
        </w:rPr>
        <w:t>, précité, § 37), étant entendu que des assertions sur des questions d</w:t>
      </w:r>
      <w:r w:rsidR="00375630" w:rsidRPr="00375630">
        <w:rPr>
          <w:lang w:val="fr-FR"/>
        </w:rPr>
        <w:t>’</w:t>
      </w:r>
      <w:r w:rsidRPr="00375630">
        <w:rPr>
          <w:lang w:val="fr-FR"/>
        </w:rPr>
        <w:t>intérêt public peuvent constituer à ce titre des jugements de valeur plutôt que des déclarations de fait (</w:t>
      </w:r>
      <w:r w:rsidRPr="00375630">
        <w:rPr>
          <w:i/>
          <w:lang w:val="fr-FR"/>
        </w:rPr>
        <w:t>Paturel c. France</w:t>
      </w:r>
      <w:r w:rsidRPr="00375630">
        <w:rPr>
          <w:lang w:val="fr-FR"/>
        </w:rPr>
        <w:t>, n</w:t>
      </w:r>
      <w:r w:rsidRPr="00375630">
        <w:rPr>
          <w:vertAlign w:val="superscript"/>
          <w:lang w:val="fr-FR"/>
        </w:rPr>
        <w:t>o</w:t>
      </w:r>
      <w:r w:rsidRPr="00375630">
        <w:rPr>
          <w:lang w:val="fr-FR"/>
        </w:rPr>
        <w:t xml:space="preserve"> 54968/00, § 37, 22 décembre 2005).</w:t>
      </w:r>
    </w:p>
    <w:p w14:paraId="18A28AEF" w14:textId="77777777" w:rsidR="00951577" w:rsidRPr="00375630" w:rsidRDefault="00951577" w:rsidP="00375630">
      <w:pPr>
        <w:pStyle w:val="ECHRPara"/>
        <w:rPr>
          <w:i/>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69</w:t>
      </w:r>
      <w:r w:rsidRPr="00375630">
        <w:rPr>
          <w:lang w:val="fr-FR"/>
        </w:rPr>
        <w:fldChar w:fldCharType="end"/>
      </w:r>
      <w:r w:rsidRPr="00375630">
        <w:rPr>
          <w:lang w:val="fr-FR"/>
        </w:rPr>
        <w:t>.  La Cour rappelle encore que, lorsqu</w:t>
      </w:r>
      <w:r w:rsidR="00375630" w:rsidRPr="00375630">
        <w:rPr>
          <w:lang w:val="fr-FR"/>
        </w:rPr>
        <w:t>’</w:t>
      </w:r>
      <w:r w:rsidRPr="00375630">
        <w:rPr>
          <w:lang w:val="fr-FR"/>
        </w:rPr>
        <w:t>elle est appelée à se prononcer sur un conflit entre deux droits également protégés par la Convention, elle doit effectuer une mise en balance des intérêts en jeu. L</w:t>
      </w:r>
      <w:r w:rsidR="00375630" w:rsidRPr="00375630">
        <w:rPr>
          <w:lang w:val="fr-FR"/>
        </w:rPr>
        <w:t>’</w:t>
      </w:r>
      <w:r w:rsidRPr="00375630">
        <w:rPr>
          <w:lang w:val="fr-FR"/>
        </w:rPr>
        <w:t>issue de la requête ne saurait en principe varier selon qu</w:t>
      </w:r>
      <w:r w:rsidR="00375630" w:rsidRPr="00375630">
        <w:rPr>
          <w:lang w:val="fr-FR"/>
        </w:rPr>
        <w:t>’</w:t>
      </w:r>
      <w:r w:rsidRPr="00375630">
        <w:rPr>
          <w:lang w:val="fr-FR"/>
        </w:rPr>
        <w:t>elle a été portée devant elle, sous l</w:t>
      </w:r>
      <w:r w:rsidR="00375630" w:rsidRPr="00375630">
        <w:rPr>
          <w:lang w:val="fr-FR"/>
        </w:rPr>
        <w:t>’</w:t>
      </w:r>
      <w:r w:rsidRPr="00375630">
        <w:rPr>
          <w:lang w:val="fr-FR"/>
        </w:rPr>
        <w:t>angle de l</w:t>
      </w:r>
      <w:r w:rsidR="00375630" w:rsidRPr="00375630">
        <w:rPr>
          <w:lang w:val="fr-FR"/>
        </w:rPr>
        <w:t>’</w:t>
      </w:r>
      <w:r w:rsidRPr="00375630">
        <w:rPr>
          <w:lang w:val="fr-FR"/>
        </w:rPr>
        <w:t>article 8 de la Convention, par la personne faisant l</w:t>
      </w:r>
      <w:r w:rsidR="00375630" w:rsidRPr="00375630">
        <w:rPr>
          <w:lang w:val="fr-FR"/>
        </w:rPr>
        <w:t>’</w:t>
      </w:r>
      <w:r w:rsidRPr="00375630">
        <w:rPr>
          <w:lang w:val="fr-FR"/>
        </w:rPr>
        <w:t>objet de l</w:t>
      </w:r>
      <w:r w:rsidR="00375630" w:rsidRPr="00375630">
        <w:rPr>
          <w:lang w:val="fr-FR"/>
        </w:rPr>
        <w:t>’</w:t>
      </w:r>
      <w:r w:rsidRPr="00375630">
        <w:rPr>
          <w:lang w:val="fr-FR"/>
        </w:rPr>
        <w:t>article litigieux ou, sous l</w:t>
      </w:r>
      <w:r w:rsidR="00375630" w:rsidRPr="00375630">
        <w:rPr>
          <w:lang w:val="fr-FR"/>
        </w:rPr>
        <w:t>’</w:t>
      </w:r>
      <w:r w:rsidRPr="00375630">
        <w:rPr>
          <w:lang w:val="fr-FR"/>
        </w:rPr>
        <w:t>angle de l</w:t>
      </w:r>
      <w:r w:rsidR="00375630" w:rsidRPr="00375630">
        <w:rPr>
          <w:lang w:val="fr-FR"/>
        </w:rPr>
        <w:t>’</w:t>
      </w:r>
      <w:r w:rsidRPr="00375630">
        <w:rPr>
          <w:lang w:val="fr-FR"/>
        </w:rPr>
        <w:t>article 10, par l</w:t>
      </w:r>
      <w:r w:rsidR="00375630" w:rsidRPr="00375630">
        <w:rPr>
          <w:lang w:val="fr-FR"/>
        </w:rPr>
        <w:t>’</w:t>
      </w:r>
      <w:r w:rsidRPr="00375630">
        <w:rPr>
          <w:lang w:val="fr-FR"/>
        </w:rPr>
        <w:t xml:space="preserve">auteur de cet article. En effet, ces droits méritent </w:t>
      </w:r>
      <w:r w:rsidRPr="00375630">
        <w:rPr>
          <w:i/>
          <w:lang w:val="fr-FR"/>
        </w:rPr>
        <w:t>a priori</w:t>
      </w:r>
      <w:r w:rsidRPr="00375630">
        <w:rPr>
          <w:lang w:val="fr-FR"/>
        </w:rPr>
        <w:t xml:space="preserve"> un égal respect (</w:t>
      </w:r>
      <w:r w:rsidRPr="00375630">
        <w:rPr>
          <w:i/>
          <w:lang w:val="fr-FR"/>
        </w:rPr>
        <w:t>Hachette Filipacchi Associés (</w:t>
      </w:r>
      <w:r w:rsidRPr="00375630">
        <w:rPr>
          <w:lang w:val="fr-FR"/>
        </w:rPr>
        <w:t>ICI PARIS</w:t>
      </w:r>
      <w:r w:rsidRPr="00375630">
        <w:rPr>
          <w:i/>
          <w:lang w:val="fr-FR"/>
        </w:rPr>
        <w:t>) c. France</w:t>
      </w:r>
      <w:r w:rsidRPr="00375630">
        <w:rPr>
          <w:lang w:val="fr-FR"/>
        </w:rPr>
        <w:t>, n</w:t>
      </w:r>
      <w:r w:rsidRPr="00375630">
        <w:rPr>
          <w:rFonts w:cs="Times New Roman"/>
          <w:vertAlign w:val="superscript"/>
          <w:lang w:val="fr-FR"/>
        </w:rPr>
        <w:t>o</w:t>
      </w:r>
      <w:r w:rsidRPr="00375630">
        <w:rPr>
          <w:lang w:val="fr-FR"/>
        </w:rPr>
        <w:t xml:space="preserve"> </w:t>
      </w:r>
      <w:hyperlink r:id="rId18" w:anchor="{&quot;appno&quot;:[&quot;12268/03&quot;]}" w:tgtFrame="_blank" w:history="1">
        <w:r w:rsidRPr="00375630">
          <w:rPr>
            <w:lang w:val="fr-FR"/>
          </w:rPr>
          <w:t>12268/03</w:t>
        </w:r>
      </w:hyperlink>
      <w:r w:rsidRPr="00375630">
        <w:rPr>
          <w:lang w:val="fr-FR"/>
        </w:rPr>
        <w:t xml:space="preserve">, § 41, 23 juillet 2009, </w:t>
      </w:r>
      <w:r w:rsidRPr="00375630">
        <w:rPr>
          <w:i/>
          <w:lang w:val="fr-FR"/>
        </w:rPr>
        <w:t>Timciuc c. Roumanie</w:t>
      </w:r>
      <w:r w:rsidRPr="00375630">
        <w:rPr>
          <w:lang w:val="fr-FR"/>
        </w:rPr>
        <w:t xml:space="preserve"> (déc.), n</w:t>
      </w:r>
      <w:r w:rsidRPr="00375630">
        <w:rPr>
          <w:rFonts w:cs="Times New Roman"/>
          <w:vertAlign w:val="superscript"/>
          <w:lang w:val="fr-FR"/>
        </w:rPr>
        <w:t>o</w:t>
      </w:r>
      <w:r w:rsidRPr="00375630">
        <w:rPr>
          <w:lang w:val="fr-FR"/>
        </w:rPr>
        <w:t xml:space="preserve"> </w:t>
      </w:r>
      <w:hyperlink r:id="rId19" w:anchor="{&quot;appno&quot;:[&quot;28999/03&quot;]}" w:tgtFrame="_blank" w:history="1">
        <w:r w:rsidRPr="00375630">
          <w:rPr>
            <w:lang w:val="fr-FR"/>
          </w:rPr>
          <w:t>28999/03</w:t>
        </w:r>
      </w:hyperlink>
      <w:r w:rsidRPr="00375630">
        <w:rPr>
          <w:lang w:val="fr-FR"/>
        </w:rPr>
        <w:t xml:space="preserve">, § 144, 12 octobre 2010, </w:t>
      </w:r>
      <w:r w:rsidR="00C82EAE" w:rsidRPr="00375630">
        <w:rPr>
          <w:i/>
          <w:lang w:val="fr-FR"/>
        </w:rPr>
        <w:t>Mosley c. </w:t>
      </w:r>
      <w:r w:rsidRPr="00375630">
        <w:rPr>
          <w:i/>
          <w:lang w:val="fr-FR"/>
        </w:rPr>
        <w:t>Royaume</w:t>
      </w:r>
      <w:r w:rsidRPr="00375630">
        <w:rPr>
          <w:i/>
          <w:lang w:val="fr-FR"/>
        </w:rPr>
        <w:noBreakHyphen/>
        <w:t>Uni</w:t>
      </w:r>
      <w:r w:rsidRPr="00375630">
        <w:rPr>
          <w:lang w:val="fr-FR"/>
        </w:rPr>
        <w:t>, n</w:t>
      </w:r>
      <w:r w:rsidRPr="00375630">
        <w:rPr>
          <w:rFonts w:cs="Times New Roman"/>
          <w:vertAlign w:val="superscript"/>
          <w:lang w:val="fr-FR"/>
        </w:rPr>
        <w:t>o</w:t>
      </w:r>
      <w:r w:rsidRPr="00375630">
        <w:rPr>
          <w:lang w:val="fr-FR"/>
        </w:rPr>
        <w:t xml:space="preserve"> </w:t>
      </w:r>
      <w:hyperlink r:id="rId20" w:anchor="{&quot;appno&quot;:[&quot;48009/08&quot;]}" w:tgtFrame="_blank" w:history="1">
        <w:r w:rsidRPr="00375630">
          <w:rPr>
            <w:lang w:val="fr-FR"/>
          </w:rPr>
          <w:t>48009/08</w:t>
        </w:r>
      </w:hyperlink>
      <w:r w:rsidRPr="00375630">
        <w:rPr>
          <w:lang w:val="fr-FR"/>
        </w:rPr>
        <w:t>, § 111, 10 mai 2011</w:t>
      </w:r>
      <w:r w:rsidR="004269AD" w:rsidRPr="00375630">
        <w:rPr>
          <w:lang w:val="fr-FR"/>
        </w:rPr>
        <w:t>,</w:t>
      </w:r>
      <w:r w:rsidRPr="00375630">
        <w:rPr>
          <w:lang w:val="fr-FR"/>
        </w:rPr>
        <w:t xml:space="preserve"> et </w:t>
      </w:r>
      <w:r w:rsidR="005074B1" w:rsidRPr="00375630">
        <w:rPr>
          <w:i/>
          <w:lang w:val="fr-FR"/>
        </w:rPr>
        <w:t>Couderc et Hachette Filipacchi Associés</w:t>
      </w:r>
      <w:r w:rsidR="005074B1" w:rsidRPr="00375630">
        <w:rPr>
          <w:lang w:val="fr-FR"/>
        </w:rPr>
        <w:t xml:space="preserve"> </w:t>
      </w:r>
      <w:r w:rsidR="005074B1" w:rsidRPr="00375630">
        <w:rPr>
          <w:i/>
          <w:lang w:val="fr-FR"/>
        </w:rPr>
        <w:t>c. France</w:t>
      </w:r>
      <w:r w:rsidR="005074B1" w:rsidRPr="00375630">
        <w:rPr>
          <w:lang w:val="fr-FR"/>
        </w:rPr>
        <w:t xml:space="preserve"> [GC], n</w:t>
      </w:r>
      <w:r w:rsidR="005074B1" w:rsidRPr="00375630">
        <w:rPr>
          <w:vertAlign w:val="superscript"/>
          <w:lang w:val="fr-FR"/>
        </w:rPr>
        <w:t>o</w:t>
      </w:r>
      <w:r w:rsidR="005074B1" w:rsidRPr="00375630">
        <w:rPr>
          <w:lang w:val="fr-FR"/>
        </w:rPr>
        <w:t xml:space="preserve"> 40454/07, § </w:t>
      </w:r>
      <w:r w:rsidR="00375630" w:rsidRPr="00375630">
        <w:rPr>
          <w:lang w:val="fr-FR"/>
        </w:rPr>
        <w:t>...</w:t>
      </w:r>
      <w:r w:rsidR="005074B1" w:rsidRPr="00375630">
        <w:rPr>
          <w:lang w:val="fr-FR"/>
        </w:rPr>
        <w:t xml:space="preserve">, CEDH 2015 </w:t>
      </w:r>
      <w:r w:rsidR="005074B1" w:rsidRPr="00375630">
        <w:rPr>
          <w:lang w:val="fr-FR"/>
        </w:rPr>
        <w:lastRenderedPageBreak/>
        <w:t>(extraits)</w:t>
      </w:r>
      <w:r w:rsidRPr="00375630">
        <w:rPr>
          <w:lang w:val="fr-FR"/>
        </w:rPr>
        <w:t xml:space="preserve"> § 91). Dès lors, la marge d</w:t>
      </w:r>
      <w:r w:rsidR="00375630" w:rsidRPr="00375630">
        <w:rPr>
          <w:lang w:val="fr-FR"/>
        </w:rPr>
        <w:t>’</w:t>
      </w:r>
      <w:r w:rsidRPr="00375630">
        <w:rPr>
          <w:lang w:val="fr-FR"/>
        </w:rPr>
        <w:t>appréciation devrait en principe être la même dans les deux cas (</w:t>
      </w:r>
      <w:r w:rsidRPr="00375630">
        <w:rPr>
          <w:i/>
          <w:lang w:val="fr-FR"/>
        </w:rPr>
        <w:t>Von Hannover c. Allemagne (n</w:t>
      </w:r>
      <w:r w:rsidRPr="00375630">
        <w:rPr>
          <w:rFonts w:cs="Times New Roman"/>
          <w:i/>
          <w:vertAlign w:val="superscript"/>
          <w:lang w:val="fr-FR"/>
        </w:rPr>
        <w:t>o</w:t>
      </w:r>
      <w:r w:rsidR="00C82EAE" w:rsidRPr="00375630">
        <w:rPr>
          <w:i/>
          <w:lang w:val="fr-FR"/>
        </w:rPr>
        <w:t> </w:t>
      </w:r>
      <w:r w:rsidRPr="00375630">
        <w:rPr>
          <w:i/>
          <w:lang w:val="fr-FR"/>
        </w:rPr>
        <w:t xml:space="preserve">2) </w:t>
      </w:r>
      <w:r w:rsidRPr="00375630">
        <w:rPr>
          <w:lang w:val="fr-FR"/>
        </w:rPr>
        <w:t>[GC], n</w:t>
      </w:r>
      <w:r w:rsidRPr="00375630">
        <w:rPr>
          <w:rFonts w:cs="Times New Roman"/>
          <w:vertAlign w:val="superscript"/>
          <w:lang w:val="fr-FR"/>
        </w:rPr>
        <w:t>os</w:t>
      </w:r>
      <w:r w:rsidR="00781B6A" w:rsidRPr="00375630">
        <w:rPr>
          <w:lang w:val="fr-FR"/>
        </w:rPr>
        <w:t> </w:t>
      </w:r>
      <w:r w:rsidRPr="00375630">
        <w:rPr>
          <w:lang w:val="fr-FR"/>
        </w:rPr>
        <w:t>40660/08 et 60641/08</w:t>
      </w:r>
      <w:r w:rsidRPr="00375630">
        <w:rPr>
          <w:snapToGrid w:val="0"/>
          <w:szCs w:val="24"/>
          <w:lang w:val="fr-FR"/>
        </w:rPr>
        <w:t xml:space="preserve">, § 106, </w:t>
      </w:r>
      <w:r w:rsidRPr="00375630">
        <w:rPr>
          <w:snapToGrid w:val="0"/>
          <w:lang w:val="fr-FR"/>
        </w:rPr>
        <w:t>CEDH 2012,</w:t>
      </w:r>
      <w:r w:rsidRPr="00375630">
        <w:rPr>
          <w:lang w:val="fr-FR"/>
        </w:rPr>
        <w:t xml:space="preserve"> </w:t>
      </w:r>
      <w:r w:rsidRPr="00375630">
        <w:rPr>
          <w:i/>
          <w:lang w:val="fr-FR"/>
        </w:rPr>
        <w:t>Axel Springer AG</w:t>
      </w:r>
      <w:r w:rsidR="00781B6A" w:rsidRPr="00375630">
        <w:rPr>
          <w:lang w:val="fr-FR"/>
        </w:rPr>
        <w:t>, précité, § </w:t>
      </w:r>
      <w:r w:rsidRPr="00375630">
        <w:rPr>
          <w:lang w:val="fr-FR"/>
        </w:rPr>
        <w:t>87</w:t>
      </w:r>
      <w:r w:rsidR="004269AD" w:rsidRPr="00375630">
        <w:rPr>
          <w:lang w:val="fr-FR"/>
        </w:rPr>
        <w:t>,</w:t>
      </w:r>
      <w:r w:rsidRPr="00375630">
        <w:rPr>
          <w:lang w:val="fr-FR"/>
        </w:rPr>
        <w:t xml:space="preserve"> et </w:t>
      </w:r>
      <w:r w:rsidRPr="00375630">
        <w:rPr>
          <w:i/>
          <w:lang w:val="fr-FR"/>
        </w:rPr>
        <w:t>Couderc et Hachette Filipacchi Associés</w:t>
      </w:r>
      <w:r w:rsidRPr="00375630">
        <w:rPr>
          <w:lang w:val="fr-FR"/>
        </w:rPr>
        <w:t>, précité, § 91).</w:t>
      </w:r>
    </w:p>
    <w:p w14:paraId="2EB8C2D9" w14:textId="77777777" w:rsidR="0089557B" w:rsidRPr="00375630" w:rsidRDefault="00951577"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70</w:t>
      </w:r>
      <w:r w:rsidRPr="00375630">
        <w:rPr>
          <w:lang w:val="fr-FR"/>
        </w:rPr>
        <w:fldChar w:fldCharType="end"/>
      </w:r>
      <w:r w:rsidRPr="00375630">
        <w:rPr>
          <w:lang w:val="fr-FR"/>
        </w:rPr>
        <w:t>.  La Cour rappelle de surcroît que, dans les affaires comme celle de l</w:t>
      </w:r>
      <w:r w:rsidR="00375630" w:rsidRPr="00375630">
        <w:rPr>
          <w:lang w:val="fr-FR"/>
        </w:rPr>
        <w:t>’</w:t>
      </w:r>
      <w:r w:rsidRPr="00375630">
        <w:rPr>
          <w:lang w:val="fr-FR"/>
        </w:rPr>
        <w:t>espèce, il lui incombe de déterminer si l</w:t>
      </w:r>
      <w:r w:rsidR="00375630" w:rsidRPr="00375630">
        <w:rPr>
          <w:lang w:val="fr-FR"/>
        </w:rPr>
        <w:t>’</w:t>
      </w:r>
      <w:r w:rsidRPr="00375630">
        <w:rPr>
          <w:lang w:val="fr-FR"/>
        </w:rPr>
        <w:t>État, dans le cadre de ses obligations positives découlant de l</w:t>
      </w:r>
      <w:r w:rsidR="00375630" w:rsidRPr="00375630">
        <w:rPr>
          <w:lang w:val="fr-FR"/>
        </w:rPr>
        <w:t>’</w:t>
      </w:r>
      <w:r w:rsidRPr="00375630">
        <w:rPr>
          <w:lang w:val="fr-FR"/>
        </w:rPr>
        <w:t>article 8 de la Convention, a ménagé un juste équilibre entre le droit du requérant au respect de sa vie privée et le droit de la partie adverse à la liberté d</w:t>
      </w:r>
      <w:r w:rsidR="00375630" w:rsidRPr="00375630">
        <w:rPr>
          <w:lang w:val="fr-FR"/>
        </w:rPr>
        <w:t>’</w:t>
      </w:r>
      <w:r w:rsidRPr="00375630">
        <w:rPr>
          <w:lang w:val="fr-FR"/>
        </w:rPr>
        <w:t>expression protégé par l</w:t>
      </w:r>
      <w:r w:rsidR="00375630" w:rsidRPr="00375630">
        <w:rPr>
          <w:lang w:val="fr-FR"/>
        </w:rPr>
        <w:t>’</w:t>
      </w:r>
      <w:r w:rsidRPr="00375630">
        <w:rPr>
          <w:lang w:val="fr-FR"/>
        </w:rPr>
        <w:t>article</w:t>
      </w:r>
      <w:r w:rsidR="00C82EAE" w:rsidRPr="00375630">
        <w:rPr>
          <w:lang w:val="fr-FR"/>
        </w:rPr>
        <w:t xml:space="preserve"> </w:t>
      </w:r>
      <w:r w:rsidRPr="00375630">
        <w:rPr>
          <w:lang w:val="fr-FR"/>
        </w:rPr>
        <w:t>10 (</w:t>
      </w:r>
      <w:r w:rsidRPr="00375630">
        <w:rPr>
          <w:i/>
          <w:lang w:val="fr-FR"/>
        </w:rPr>
        <w:t>Petrie c. Italie</w:t>
      </w:r>
      <w:r w:rsidRPr="00375630">
        <w:rPr>
          <w:lang w:val="fr-FR"/>
        </w:rPr>
        <w:t xml:space="preserve">, précité, § 40). Elle </w:t>
      </w:r>
      <w:r w:rsidR="003338CE" w:rsidRPr="00375630">
        <w:rPr>
          <w:lang w:val="fr-FR"/>
        </w:rPr>
        <w:t>a</w:t>
      </w:r>
      <w:r w:rsidRPr="00375630">
        <w:rPr>
          <w:lang w:val="fr-FR"/>
        </w:rPr>
        <w:t xml:space="preserve"> résumé dans plusieurs arrêts les critères pertinents pour la mise en balance du droit au respect de la vie privée et du droit à la liberté d</w:t>
      </w:r>
      <w:r w:rsidR="00375630" w:rsidRPr="00375630">
        <w:rPr>
          <w:lang w:val="fr-FR"/>
        </w:rPr>
        <w:t>’</w:t>
      </w:r>
      <w:r w:rsidRPr="00375630">
        <w:rPr>
          <w:lang w:val="fr-FR"/>
        </w:rPr>
        <w:t>expression, qui sont les suivants : la contribution à un débat d</w:t>
      </w:r>
      <w:r w:rsidR="00375630" w:rsidRPr="00375630">
        <w:rPr>
          <w:lang w:val="fr-FR"/>
        </w:rPr>
        <w:t>’</w:t>
      </w:r>
      <w:r w:rsidRPr="00375630">
        <w:rPr>
          <w:lang w:val="fr-FR"/>
        </w:rPr>
        <w:t>intérêt général, la notoriété de la personne visée, l</w:t>
      </w:r>
      <w:r w:rsidR="00375630" w:rsidRPr="00375630">
        <w:rPr>
          <w:lang w:val="fr-FR"/>
        </w:rPr>
        <w:t>’</w:t>
      </w:r>
      <w:r w:rsidRPr="00375630">
        <w:rPr>
          <w:lang w:val="fr-FR"/>
        </w:rPr>
        <w:t>objet du reportage, le comportement antérieur de la personne concernée, le contenu, la forme et les répercussions de la publication, ainsi que, le cas échéant, les circonstances de l</w:t>
      </w:r>
      <w:r w:rsidR="00375630" w:rsidRPr="00375630">
        <w:rPr>
          <w:lang w:val="fr-FR"/>
        </w:rPr>
        <w:t>’</w:t>
      </w:r>
      <w:r w:rsidRPr="00375630">
        <w:rPr>
          <w:lang w:val="fr-FR"/>
        </w:rPr>
        <w:t>espèce (</w:t>
      </w:r>
      <w:r w:rsidRPr="00375630">
        <w:rPr>
          <w:i/>
          <w:lang w:val="fr-FR"/>
        </w:rPr>
        <w:t>Von Hannover</w:t>
      </w:r>
      <w:r w:rsidRPr="00375630">
        <w:rPr>
          <w:lang w:val="fr-FR"/>
        </w:rPr>
        <w:t xml:space="preserve"> </w:t>
      </w:r>
      <w:r w:rsidRPr="00375630">
        <w:rPr>
          <w:i/>
          <w:lang w:val="fr-FR"/>
        </w:rPr>
        <w:t>(n</w:t>
      </w:r>
      <w:r w:rsidRPr="00375630">
        <w:rPr>
          <w:i/>
          <w:vertAlign w:val="superscript"/>
          <w:lang w:val="fr-FR"/>
        </w:rPr>
        <w:t>o</w:t>
      </w:r>
      <w:r w:rsidRPr="00375630">
        <w:rPr>
          <w:i/>
          <w:lang w:val="fr-FR"/>
        </w:rPr>
        <w:t xml:space="preserve"> 2)</w:t>
      </w:r>
      <w:r w:rsidRPr="00375630">
        <w:rPr>
          <w:lang w:val="fr-FR"/>
        </w:rPr>
        <w:t xml:space="preserve"> [GC], </w:t>
      </w:r>
      <w:r w:rsidR="003338CE" w:rsidRPr="00375630">
        <w:rPr>
          <w:lang w:val="fr-FR"/>
        </w:rPr>
        <w:t xml:space="preserve">précité, </w:t>
      </w:r>
      <w:r w:rsidRPr="00375630">
        <w:rPr>
          <w:lang w:val="fr-FR"/>
        </w:rPr>
        <w:t xml:space="preserve">§§ 108-113, et </w:t>
      </w:r>
      <w:r w:rsidRPr="00375630">
        <w:rPr>
          <w:i/>
          <w:lang w:val="de-DE"/>
        </w:rPr>
        <w:t>Axel Springer AG</w:t>
      </w:r>
      <w:r w:rsidRPr="00375630">
        <w:rPr>
          <w:lang w:val="de-DE"/>
        </w:rPr>
        <w:t>,</w:t>
      </w:r>
      <w:r w:rsidRPr="00375630">
        <w:rPr>
          <w:i/>
          <w:lang w:val="de-DE"/>
        </w:rPr>
        <w:t xml:space="preserve"> </w:t>
      </w:r>
      <w:proofErr w:type="spellStart"/>
      <w:r w:rsidRPr="00375630">
        <w:rPr>
          <w:lang w:val="de-DE"/>
        </w:rPr>
        <w:t>précité</w:t>
      </w:r>
      <w:proofErr w:type="spellEnd"/>
      <w:r w:rsidRPr="00375630">
        <w:rPr>
          <w:lang w:val="fr-FR"/>
        </w:rPr>
        <w:t xml:space="preserve">, §§ 89-95 ; voir également </w:t>
      </w:r>
      <w:r w:rsidRPr="00375630">
        <w:rPr>
          <w:i/>
          <w:lang w:val="fr-FR"/>
        </w:rPr>
        <w:t>Couderc et Hachette Filipacchi Associés</w:t>
      </w:r>
      <w:r w:rsidRPr="00375630">
        <w:rPr>
          <w:lang w:val="fr-FR"/>
        </w:rPr>
        <w:t xml:space="preserve">, précité, § 93). Si la mise en balance </w:t>
      </w:r>
      <w:r w:rsidR="0064225E" w:rsidRPr="00375630">
        <w:rPr>
          <w:lang w:val="fr-FR"/>
        </w:rPr>
        <w:t xml:space="preserve">de </w:t>
      </w:r>
      <w:r w:rsidRPr="00375630">
        <w:rPr>
          <w:lang w:val="fr-FR"/>
        </w:rPr>
        <w:t>ces deux droits s</w:t>
      </w:r>
      <w:r w:rsidR="00375630" w:rsidRPr="00375630">
        <w:rPr>
          <w:lang w:val="fr-FR"/>
        </w:rPr>
        <w:t>’</w:t>
      </w:r>
      <w:r w:rsidRPr="00375630">
        <w:rPr>
          <w:lang w:val="fr-FR"/>
        </w:rPr>
        <w:t>est faite dans le respect des critères établis par la jurisprudence de la Cour, il faut des raisons sérieuses pour que celle-ci substitue son avis à celui des juridictions internes (</w:t>
      </w:r>
      <w:r w:rsidRPr="00375630">
        <w:rPr>
          <w:i/>
          <w:lang w:val="fr-FR"/>
        </w:rPr>
        <w:t>Palomo Sánchez et autres c. Espagne</w:t>
      </w:r>
      <w:r w:rsidRPr="00375630">
        <w:rPr>
          <w:lang w:val="fr-FR"/>
        </w:rPr>
        <w:t xml:space="preserve"> [GC], n</w:t>
      </w:r>
      <w:r w:rsidRPr="00375630">
        <w:rPr>
          <w:vertAlign w:val="superscript"/>
          <w:lang w:val="fr-FR"/>
        </w:rPr>
        <w:t>os</w:t>
      </w:r>
      <w:r w:rsidRPr="00375630">
        <w:rPr>
          <w:lang w:val="fr-FR"/>
        </w:rPr>
        <w:t xml:space="preserve"> 28955/06, 28957/06, 28959/</w:t>
      </w:r>
      <w:r w:rsidR="00C82EAE" w:rsidRPr="00375630">
        <w:rPr>
          <w:lang w:val="fr-FR"/>
        </w:rPr>
        <w:t>06 et 28964/06, § </w:t>
      </w:r>
      <w:r w:rsidRPr="00375630">
        <w:rPr>
          <w:lang w:val="fr-FR"/>
        </w:rPr>
        <w:t>57, CEDH 2011).</w:t>
      </w:r>
    </w:p>
    <w:p w14:paraId="0117D860" w14:textId="77777777" w:rsidR="00BE3D14" w:rsidRPr="00375630" w:rsidRDefault="00481189" w:rsidP="00375630">
      <w:pPr>
        <w:pStyle w:val="ECHRPara"/>
        <w:rPr>
          <w:i/>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71</w:t>
      </w:r>
      <w:r w:rsidRPr="00375630">
        <w:rPr>
          <w:lang w:val="fr-FR"/>
        </w:rPr>
        <w:fldChar w:fldCharType="end"/>
      </w:r>
      <w:r w:rsidRPr="00375630">
        <w:rPr>
          <w:lang w:val="fr-FR"/>
        </w:rPr>
        <w:t>.  </w:t>
      </w:r>
      <w:r w:rsidR="00BE3D14" w:rsidRPr="00375630">
        <w:rPr>
          <w:lang w:val="fr-FR"/>
        </w:rPr>
        <w:t>Notant enfin que dans la présente affaire les requérants ont fait l</w:t>
      </w:r>
      <w:r w:rsidR="00375630" w:rsidRPr="00375630">
        <w:rPr>
          <w:lang w:val="fr-FR"/>
        </w:rPr>
        <w:t>’</w:t>
      </w:r>
      <w:r w:rsidR="00BE3D14" w:rsidRPr="00375630">
        <w:rPr>
          <w:lang w:val="fr-FR"/>
        </w:rPr>
        <w:t>objet des atteintes alléguées portées à leur</w:t>
      </w:r>
      <w:r w:rsidR="002F4867" w:rsidRPr="00375630">
        <w:rPr>
          <w:lang w:val="fr-FR"/>
        </w:rPr>
        <w:t xml:space="preserve"> droit au respect de leur</w:t>
      </w:r>
      <w:r w:rsidR="00BE3D14" w:rsidRPr="00375630">
        <w:rPr>
          <w:lang w:val="fr-FR"/>
        </w:rPr>
        <w:t xml:space="preserve"> vie privée en raison de l</w:t>
      </w:r>
      <w:r w:rsidR="00375630" w:rsidRPr="00375630">
        <w:rPr>
          <w:lang w:val="fr-FR"/>
        </w:rPr>
        <w:t>’</w:t>
      </w:r>
      <w:r w:rsidR="00BE3D14" w:rsidRPr="00375630">
        <w:rPr>
          <w:lang w:val="fr-FR"/>
        </w:rPr>
        <w:t>exercice de leur liberté d</w:t>
      </w:r>
      <w:r w:rsidR="00375630" w:rsidRPr="00375630">
        <w:rPr>
          <w:lang w:val="fr-FR"/>
        </w:rPr>
        <w:t>’</w:t>
      </w:r>
      <w:r w:rsidR="00BE3D14" w:rsidRPr="00375630">
        <w:rPr>
          <w:lang w:val="fr-FR"/>
        </w:rPr>
        <w:t xml:space="preserve">expression, la Cour rappelle </w:t>
      </w:r>
      <w:r w:rsidR="002F4867" w:rsidRPr="00375630">
        <w:rPr>
          <w:lang w:val="fr-FR"/>
        </w:rPr>
        <w:t xml:space="preserve">à cet égard </w:t>
      </w:r>
      <w:r w:rsidR="00BE3D14" w:rsidRPr="00375630">
        <w:rPr>
          <w:lang w:val="fr-FR"/>
        </w:rPr>
        <w:t>que l</w:t>
      </w:r>
      <w:r w:rsidR="00375630" w:rsidRPr="00375630">
        <w:rPr>
          <w:lang w:val="fr-FR"/>
        </w:rPr>
        <w:t>’</w:t>
      </w:r>
      <w:r w:rsidR="00BE3D14" w:rsidRPr="00375630">
        <w:rPr>
          <w:lang w:val="fr-FR"/>
        </w:rPr>
        <w:t>exercice réel et effectif de cette liberté ne dépend pas simplement du devoir de l</w:t>
      </w:r>
      <w:r w:rsidR="00375630" w:rsidRPr="00375630">
        <w:rPr>
          <w:lang w:val="fr-FR"/>
        </w:rPr>
        <w:t>’</w:t>
      </w:r>
      <w:r w:rsidR="00BE3D14" w:rsidRPr="00375630">
        <w:rPr>
          <w:lang w:val="fr-FR"/>
        </w:rPr>
        <w:t>État de s</w:t>
      </w:r>
      <w:r w:rsidR="00375630" w:rsidRPr="00375630">
        <w:rPr>
          <w:lang w:val="fr-FR"/>
        </w:rPr>
        <w:t>’</w:t>
      </w:r>
      <w:r w:rsidR="00BE3D14" w:rsidRPr="00375630">
        <w:rPr>
          <w:lang w:val="fr-FR"/>
        </w:rPr>
        <w:t>abstenir de toute ingérence, mais peut exiger des mesures positives de protection jusque dans les relations des individus entre eux. En effet, dans certains cas, l</w:t>
      </w:r>
      <w:r w:rsidR="00375630" w:rsidRPr="00375630">
        <w:rPr>
          <w:lang w:val="fr-FR"/>
        </w:rPr>
        <w:t>’</w:t>
      </w:r>
      <w:r w:rsidR="002F4867" w:rsidRPr="00375630">
        <w:rPr>
          <w:lang w:val="fr-FR"/>
        </w:rPr>
        <w:t>État</w:t>
      </w:r>
      <w:r w:rsidR="00BE3D14" w:rsidRPr="00375630">
        <w:rPr>
          <w:lang w:val="fr-FR"/>
        </w:rPr>
        <w:t xml:space="preserve"> a l</w:t>
      </w:r>
      <w:r w:rsidR="00375630" w:rsidRPr="00375630">
        <w:rPr>
          <w:lang w:val="fr-FR"/>
        </w:rPr>
        <w:t>’</w:t>
      </w:r>
      <w:r w:rsidR="00BE3D14" w:rsidRPr="00375630">
        <w:rPr>
          <w:lang w:val="fr-FR"/>
        </w:rPr>
        <w:t>obligation positive de protéger le droit à la liberté d</w:t>
      </w:r>
      <w:r w:rsidR="00375630" w:rsidRPr="00375630">
        <w:rPr>
          <w:lang w:val="fr-FR"/>
        </w:rPr>
        <w:t>’</w:t>
      </w:r>
      <w:r w:rsidR="00BE3D14" w:rsidRPr="00375630">
        <w:rPr>
          <w:lang w:val="fr-FR"/>
        </w:rPr>
        <w:t>expression, même contre des atteintes provenant de personnes privées (</w:t>
      </w:r>
      <w:r w:rsidR="00BE3D14" w:rsidRPr="00375630">
        <w:rPr>
          <w:i/>
          <w:lang w:val="fr-FR"/>
        </w:rPr>
        <w:t>Palomo Sánchez et autres</w:t>
      </w:r>
      <w:r w:rsidR="00BE3D14" w:rsidRPr="00375630">
        <w:rPr>
          <w:rFonts w:cs="Times New Roman"/>
          <w:lang w:val="fr-FR"/>
        </w:rPr>
        <w:t xml:space="preserve">, </w:t>
      </w:r>
      <w:r w:rsidR="00015938" w:rsidRPr="00375630">
        <w:rPr>
          <w:rFonts w:cs="Times New Roman"/>
          <w:lang w:val="fr-FR"/>
        </w:rPr>
        <w:t xml:space="preserve">précité, </w:t>
      </w:r>
      <w:r w:rsidR="00BE3D14" w:rsidRPr="00375630">
        <w:rPr>
          <w:rFonts w:cs="Times New Roman"/>
          <w:lang w:val="fr-FR"/>
        </w:rPr>
        <w:t>§ 59 et</w:t>
      </w:r>
      <w:r w:rsidR="00BE3D14" w:rsidRPr="00375630">
        <w:rPr>
          <w:lang w:val="fr-FR"/>
        </w:rPr>
        <w:t xml:space="preserve"> </w:t>
      </w:r>
      <w:r w:rsidR="00BE3D14" w:rsidRPr="00375630">
        <w:rPr>
          <w:i/>
          <w:lang w:val="fr-FR"/>
        </w:rPr>
        <w:t>Appleby et autres c. Royaume-Uni</w:t>
      </w:r>
      <w:r w:rsidR="00BE3D14" w:rsidRPr="00375630">
        <w:rPr>
          <w:lang w:val="fr-FR"/>
        </w:rPr>
        <w:t>, n</w:t>
      </w:r>
      <w:r w:rsidR="00BE3D14" w:rsidRPr="00375630">
        <w:rPr>
          <w:vertAlign w:val="superscript"/>
          <w:lang w:val="fr-FR"/>
        </w:rPr>
        <w:t>o</w:t>
      </w:r>
      <w:r w:rsidR="00BE3D14" w:rsidRPr="00375630">
        <w:rPr>
          <w:lang w:val="fr-FR"/>
        </w:rPr>
        <w:t xml:space="preserve"> 44306/98, § 39, CEDH 2003</w:t>
      </w:r>
      <w:r w:rsidR="00BE3D14" w:rsidRPr="00375630">
        <w:rPr>
          <w:lang w:val="fr-FR"/>
        </w:rPr>
        <w:noBreakHyphen/>
        <w:t>VI).</w:t>
      </w:r>
    </w:p>
    <w:p w14:paraId="0AD490AD" w14:textId="77777777" w:rsidR="00FB1F29" w:rsidRPr="00375630" w:rsidRDefault="00FB1F29" w:rsidP="00375630">
      <w:pPr>
        <w:pStyle w:val="ECHRHeading4"/>
        <w:rPr>
          <w:lang w:val="fr-FR"/>
        </w:rPr>
      </w:pPr>
      <w:r w:rsidRPr="00375630">
        <w:rPr>
          <w:lang w:val="fr-FR"/>
        </w:rPr>
        <w:t>b)</w:t>
      </w:r>
      <w:r w:rsidR="00953C30" w:rsidRPr="00375630">
        <w:rPr>
          <w:lang w:val="fr-FR"/>
        </w:rPr>
        <w:t>  </w:t>
      </w:r>
      <w:r w:rsidRPr="00375630">
        <w:rPr>
          <w:lang w:val="fr-FR"/>
        </w:rPr>
        <w:t>Application de ces principes en l</w:t>
      </w:r>
      <w:r w:rsidR="00375630" w:rsidRPr="00375630">
        <w:rPr>
          <w:lang w:val="fr-FR"/>
        </w:rPr>
        <w:t>’</w:t>
      </w:r>
      <w:r w:rsidRPr="00375630">
        <w:rPr>
          <w:lang w:val="fr-FR"/>
        </w:rPr>
        <w:t>espèce</w:t>
      </w:r>
    </w:p>
    <w:p w14:paraId="17BF005D" w14:textId="77777777" w:rsidR="00EE6415"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72</w:t>
      </w:r>
      <w:r w:rsidRPr="00375630">
        <w:rPr>
          <w:lang w:val="fr-FR"/>
        </w:rPr>
        <w:fldChar w:fldCharType="end"/>
      </w:r>
      <w:r w:rsidRPr="00375630">
        <w:rPr>
          <w:lang w:val="fr-FR"/>
        </w:rPr>
        <w:t>.  </w:t>
      </w:r>
      <w:r w:rsidR="006B01D4" w:rsidRPr="00375630">
        <w:rPr>
          <w:lang w:val="fr-FR"/>
        </w:rPr>
        <w:t>La Cour note que les présentes requêtes portent sur des articles de presse dont le</w:t>
      </w:r>
      <w:r w:rsidR="00CD3531" w:rsidRPr="00375630">
        <w:rPr>
          <w:lang w:val="fr-FR"/>
        </w:rPr>
        <w:t>s</w:t>
      </w:r>
      <w:r w:rsidR="006B01D4" w:rsidRPr="00375630">
        <w:rPr>
          <w:lang w:val="fr-FR"/>
        </w:rPr>
        <w:t xml:space="preserve"> requérant</w:t>
      </w:r>
      <w:r w:rsidR="00CD3531" w:rsidRPr="00375630">
        <w:rPr>
          <w:lang w:val="fr-FR"/>
        </w:rPr>
        <w:t>s</w:t>
      </w:r>
      <w:r w:rsidR="006B01D4" w:rsidRPr="00375630">
        <w:rPr>
          <w:lang w:val="fr-FR"/>
        </w:rPr>
        <w:t xml:space="preserve"> allègue</w:t>
      </w:r>
      <w:r w:rsidR="00CD3531" w:rsidRPr="00375630">
        <w:rPr>
          <w:lang w:val="fr-FR"/>
        </w:rPr>
        <w:t>nt</w:t>
      </w:r>
      <w:r w:rsidR="006B01D4" w:rsidRPr="00375630">
        <w:rPr>
          <w:lang w:val="fr-FR"/>
        </w:rPr>
        <w:t xml:space="preserve"> qu</w:t>
      </w:r>
      <w:r w:rsidR="00375630" w:rsidRPr="00375630">
        <w:rPr>
          <w:lang w:val="fr-FR"/>
        </w:rPr>
        <w:t>’</w:t>
      </w:r>
      <w:r w:rsidR="006B01D4" w:rsidRPr="00375630">
        <w:rPr>
          <w:lang w:val="fr-FR"/>
        </w:rPr>
        <w:t>ils ont, par leur contenu, porté atteinte</w:t>
      </w:r>
      <w:r w:rsidR="00CD3531" w:rsidRPr="00375630">
        <w:rPr>
          <w:lang w:val="fr-FR"/>
        </w:rPr>
        <w:t xml:space="preserve"> </w:t>
      </w:r>
      <w:r w:rsidR="00CB3572" w:rsidRPr="00375630">
        <w:rPr>
          <w:lang w:val="fr-FR"/>
        </w:rPr>
        <w:t xml:space="preserve">à leur </w:t>
      </w:r>
      <w:r w:rsidR="00504F89" w:rsidRPr="00375630">
        <w:rPr>
          <w:lang w:val="fr-FR"/>
        </w:rPr>
        <w:t>vie privée</w:t>
      </w:r>
      <w:r w:rsidR="001265BF" w:rsidRPr="00375630">
        <w:rPr>
          <w:lang w:val="fr-FR"/>
        </w:rPr>
        <w:t>,</w:t>
      </w:r>
      <w:r w:rsidR="00CB3572" w:rsidRPr="00375630">
        <w:rPr>
          <w:lang w:val="fr-FR"/>
        </w:rPr>
        <w:t xml:space="preserve"> en particulier à leur réputation</w:t>
      </w:r>
      <w:r w:rsidR="00504F89" w:rsidRPr="00375630">
        <w:rPr>
          <w:lang w:val="fr-FR"/>
        </w:rPr>
        <w:t>.</w:t>
      </w:r>
      <w:r w:rsidR="000E6801" w:rsidRPr="00375630">
        <w:rPr>
          <w:lang w:val="fr-FR"/>
        </w:rPr>
        <w:t xml:space="preserve"> Pour ce qui concerne le droit à la protection de la réputation</w:t>
      </w:r>
      <w:r w:rsidR="005C1AB0" w:rsidRPr="00375630">
        <w:rPr>
          <w:lang w:val="fr-FR"/>
        </w:rPr>
        <w:t>, elle rappelle qu</w:t>
      </w:r>
      <w:r w:rsidR="00375630" w:rsidRPr="00375630">
        <w:rPr>
          <w:lang w:val="fr-FR"/>
        </w:rPr>
        <w:t>’</w:t>
      </w:r>
      <w:r w:rsidR="005C1AB0" w:rsidRPr="00375630">
        <w:rPr>
          <w:lang w:val="fr-FR"/>
        </w:rPr>
        <w:t>il s</w:t>
      </w:r>
      <w:r w:rsidR="00375630" w:rsidRPr="00375630">
        <w:rPr>
          <w:lang w:val="fr-FR"/>
        </w:rPr>
        <w:t>’</w:t>
      </w:r>
      <w:r w:rsidR="005C1AB0" w:rsidRPr="00375630">
        <w:rPr>
          <w:lang w:val="fr-FR"/>
        </w:rPr>
        <w:t>agit</w:t>
      </w:r>
      <w:r w:rsidR="000E6801" w:rsidRPr="00375630">
        <w:rPr>
          <w:lang w:val="fr-FR"/>
        </w:rPr>
        <w:t xml:space="preserve"> </w:t>
      </w:r>
      <w:r w:rsidR="005C1AB0" w:rsidRPr="00375630">
        <w:rPr>
          <w:lang w:val="fr-FR"/>
        </w:rPr>
        <w:t>d</w:t>
      </w:r>
      <w:r w:rsidR="00375630" w:rsidRPr="00375630">
        <w:rPr>
          <w:lang w:val="fr-FR"/>
        </w:rPr>
        <w:t>’</w:t>
      </w:r>
      <w:r w:rsidR="000E6801" w:rsidRPr="00375630">
        <w:rPr>
          <w:lang w:val="fr-FR"/>
        </w:rPr>
        <w:t>un droit qui relève, en tant qu</w:t>
      </w:r>
      <w:r w:rsidR="00375630" w:rsidRPr="00375630">
        <w:rPr>
          <w:lang w:val="fr-FR"/>
        </w:rPr>
        <w:t>’</w:t>
      </w:r>
      <w:r w:rsidR="000E6801" w:rsidRPr="00375630">
        <w:rPr>
          <w:lang w:val="fr-FR"/>
        </w:rPr>
        <w:t>élément de la vie privée, de l</w:t>
      </w:r>
      <w:r w:rsidR="00375630" w:rsidRPr="00375630">
        <w:rPr>
          <w:lang w:val="fr-FR"/>
        </w:rPr>
        <w:t>’</w:t>
      </w:r>
      <w:r w:rsidR="000E6801" w:rsidRPr="00375630">
        <w:rPr>
          <w:lang w:val="fr-FR"/>
        </w:rPr>
        <w:t>article 8</w:t>
      </w:r>
      <w:r w:rsidR="00B05632" w:rsidRPr="00375630">
        <w:rPr>
          <w:lang w:val="fr-FR"/>
        </w:rPr>
        <w:t xml:space="preserve"> de la Convention (paragraphe 6</w:t>
      </w:r>
      <w:r w:rsidR="00676220" w:rsidRPr="00375630">
        <w:rPr>
          <w:lang w:val="fr-FR"/>
        </w:rPr>
        <w:t>5</w:t>
      </w:r>
      <w:r w:rsidR="000E6801" w:rsidRPr="00375630">
        <w:rPr>
          <w:lang w:val="fr-FR"/>
        </w:rPr>
        <w:t xml:space="preserve"> ci-dessus). Elle estime qu</w:t>
      </w:r>
      <w:r w:rsidR="00375630" w:rsidRPr="00375630">
        <w:rPr>
          <w:lang w:val="fr-FR"/>
        </w:rPr>
        <w:t>’</w:t>
      </w:r>
      <w:r w:rsidR="000E6801" w:rsidRPr="00375630">
        <w:rPr>
          <w:lang w:val="fr-FR"/>
        </w:rPr>
        <w:t>en l</w:t>
      </w:r>
      <w:r w:rsidR="00375630" w:rsidRPr="00375630">
        <w:rPr>
          <w:lang w:val="fr-FR"/>
        </w:rPr>
        <w:t>’</w:t>
      </w:r>
      <w:r w:rsidR="000E6801" w:rsidRPr="00375630">
        <w:rPr>
          <w:lang w:val="fr-FR"/>
        </w:rPr>
        <w:t xml:space="preserve">espèce, </w:t>
      </w:r>
      <w:r w:rsidR="001265BF" w:rsidRPr="00375630">
        <w:rPr>
          <w:lang w:val="fr-FR"/>
        </w:rPr>
        <w:t>eu égard aux</w:t>
      </w:r>
      <w:r w:rsidR="00CB3572" w:rsidRPr="00375630">
        <w:rPr>
          <w:lang w:val="fr-FR"/>
        </w:rPr>
        <w:t xml:space="preserve"> critiques virulentes</w:t>
      </w:r>
      <w:r w:rsidR="000E6801" w:rsidRPr="00375630">
        <w:rPr>
          <w:lang w:val="fr-FR"/>
        </w:rPr>
        <w:t xml:space="preserve"> formulées à l</w:t>
      </w:r>
      <w:r w:rsidR="00375630" w:rsidRPr="00375630">
        <w:rPr>
          <w:lang w:val="fr-FR"/>
        </w:rPr>
        <w:t>’</w:t>
      </w:r>
      <w:r w:rsidR="000E6801" w:rsidRPr="00375630">
        <w:rPr>
          <w:lang w:val="fr-FR"/>
        </w:rPr>
        <w:t>égard des requérants dans les articles litigieux, l</w:t>
      </w:r>
      <w:r w:rsidR="00375630" w:rsidRPr="00375630">
        <w:rPr>
          <w:lang w:val="fr-FR"/>
        </w:rPr>
        <w:t>’</w:t>
      </w:r>
      <w:r w:rsidR="000E6801" w:rsidRPr="00375630">
        <w:rPr>
          <w:lang w:val="fr-FR"/>
        </w:rPr>
        <w:t>atteinte à la réputation des intéressés atteint le seuil de gravité requis pour l</w:t>
      </w:r>
      <w:r w:rsidR="00375630" w:rsidRPr="00375630">
        <w:rPr>
          <w:lang w:val="fr-FR"/>
        </w:rPr>
        <w:t>’</w:t>
      </w:r>
      <w:r w:rsidR="000E6801" w:rsidRPr="00375630">
        <w:rPr>
          <w:lang w:val="fr-FR"/>
        </w:rPr>
        <w:t>application de l</w:t>
      </w:r>
      <w:r w:rsidR="00375630" w:rsidRPr="00375630">
        <w:rPr>
          <w:lang w:val="fr-FR"/>
        </w:rPr>
        <w:t>’</w:t>
      </w:r>
      <w:r w:rsidR="000E6801" w:rsidRPr="00375630">
        <w:rPr>
          <w:lang w:val="fr-FR"/>
        </w:rPr>
        <w:t>article 8</w:t>
      </w:r>
      <w:r w:rsidR="001265BF" w:rsidRPr="00375630">
        <w:rPr>
          <w:lang w:val="fr-FR"/>
        </w:rPr>
        <w:t xml:space="preserve"> de la Convention</w:t>
      </w:r>
      <w:r w:rsidR="000E6801" w:rsidRPr="00375630">
        <w:rPr>
          <w:lang w:val="fr-FR"/>
        </w:rPr>
        <w:t>.</w:t>
      </w:r>
    </w:p>
    <w:p w14:paraId="157DA1A7" w14:textId="77777777" w:rsidR="00EE6415" w:rsidRPr="00375630" w:rsidRDefault="00CB3572" w:rsidP="00375630">
      <w:pPr>
        <w:pStyle w:val="ECHRPara"/>
        <w:rPr>
          <w:lang w:val="fr-FR"/>
        </w:rPr>
      </w:pPr>
      <w:r w:rsidRPr="00375630">
        <w:rPr>
          <w:lang w:val="fr-FR"/>
        </w:rPr>
        <w:lastRenderedPageBreak/>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73</w:t>
      </w:r>
      <w:r w:rsidRPr="00375630">
        <w:rPr>
          <w:lang w:val="fr-FR"/>
        </w:rPr>
        <w:fldChar w:fldCharType="end"/>
      </w:r>
      <w:r w:rsidRPr="00375630">
        <w:rPr>
          <w:lang w:val="fr-FR"/>
        </w:rPr>
        <w:t>.  La Cour</w:t>
      </w:r>
      <w:r w:rsidR="006B01D4" w:rsidRPr="00375630">
        <w:rPr>
          <w:lang w:val="fr-FR"/>
        </w:rPr>
        <w:t xml:space="preserve"> note ensuite que le</w:t>
      </w:r>
      <w:r w:rsidR="004B48CF" w:rsidRPr="00375630">
        <w:rPr>
          <w:lang w:val="fr-FR"/>
        </w:rPr>
        <w:t>s</w:t>
      </w:r>
      <w:r w:rsidR="006B01D4" w:rsidRPr="00375630">
        <w:rPr>
          <w:lang w:val="fr-FR"/>
        </w:rPr>
        <w:t xml:space="preserve"> requérant</w:t>
      </w:r>
      <w:r w:rsidR="004B48CF" w:rsidRPr="00375630">
        <w:rPr>
          <w:lang w:val="fr-FR"/>
        </w:rPr>
        <w:t>s</w:t>
      </w:r>
      <w:r w:rsidR="006B01D4" w:rsidRPr="00375630">
        <w:rPr>
          <w:lang w:val="fr-FR"/>
        </w:rPr>
        <w:t xml:space="preserve"> ne se plai</w:t>
      </w:r>
      <w:r w:rsidR="004B48CF" w:rsidRPr="00375630">
        <w:rPr>
          <w:lang w:val="fr-FR"/>
        </w:rPr>
        <w:t>gne</w:t>
      </w:r>
      <w:r w:rsidR="006B01D4" w:rsidRPr="00375630">
        <w:rPr>
          <w:lang w:val="fr-FR"/>
        </w:rPr>
        <w:t>nt pas d</w:t>
      </w:r>
      <w:r w:rsidR="00375630" w:rsidRPr="00375630">
        <w:rPr>
          <w:lang w:val="fr-FR"/>
        </w:rPr>
        <w:t>’</w:t>
      </w:r>
      <w:r w:rsidR="006B01D4" w:rsidRPr="00375630">
        <w:rPr>
          <w:lang w:val="fr-FR"/>
        </w:rPr>
        <w:t>une action de l</w:t>
      </w:r>
      <w:r w:rsidR="00375630" w:rsidRPr="00375630">
        <w:rPr>
          <w:lang w:val="fr-FR"/>
        </w:rPr>
        <w:t>’</w:t>
      </w:r>
      <w:r w:rsidR="006B01D4" w:rsidRPr="00375630">
        <w:rPr>
          <w:lang w:val="fr-FR"/>
        </w:rPr>
        <w:t>État</w:t>
      </w:r>
      <w:r w:rsidR="006A3B94" w:rsidRPr="00375630">
        <w:rPr>
          <w:lang w:val="fr-FR"/>
        </w:rPr>
        <w:t>,</w:t>
      </w:r>
      <w:r w:rsidR="006B01D4" w:rsidRPr="00375630">
        <w:rPr>
          <w:lang w:val="fr-FR"/>
        </w:rPr>
        <w:t xml:space="preserve"> mais du manq</w:t>
      </w:r>
      <w:r w:rsidR="004B48CF" w:rsidRPr="00375630">
        <w:rPr>
          <w:lang w:val="fr-FR"/>
        </w:rPr>
        <w:t>uement de celui-ci à protéger leur</w:t>
      </w:r>
      <w:r w:rsidR="006B01D4" w:rsidRPr="00375630">
        <w:rPr>
          <w:lang w:val="fr-FR"/>
        </w:rPr>
        <w:t xml:space="preserve"> </w:t>
      </w:r>
      <w:r w:rsidR="004B48CF" w:rsidRPr="00375630">
        <w:rPr>
          <w:lang w:val="fr-FR"/>
        </w:rPr>
        <w:t xml:space="preserve">vie privée </w:t>
      </w:r>
      <w:r w:rsidR="006B01D4" w:rsidRPr="00375630">
        <w:rPr>
          <w:lang w:val="fr-FR"/>
        </w:rPr>
        <w:t>contre les atteintes portées à celle-ci par les articles en question. Dans les circonstances de l</w:t>
      </w:r>
      <w:r w:rsidR="00375630" w:rsidRPr="00375630">
        <w:rPr>
          <w:lang w:val="fr-FR"/>
        </w:rPr>
        <w:t>’</w:t>
      </w:r>
      <w:r w:rsidR="006B01D4" w:rsidRPr="00375630">
        <w:rPr>
          <w:lang w:val="fr-FR"/>
        </w:rPr>
        <w:t xml:space="preserve">espèce, il appartient donc </w:t>
      </w:r>
      <w:r w:rsidR="006A3B94" w:rsidRPr="00375630">
        <w:rPr>
          <w:lang w:val="fr-FR"/>
        </w:rPr>
        <w:t xml:space="preserve">à la Cour </w:t>
      </w:r>
      <w:r w:rsidR="006B01D4" w:rsidRPr="00375630">
        <w:rPr>
          <w:lang w:val="fr-FR"/>
        </w:rPr>
        <w:t>de rechercher si les juridictions nationales ont manqué à protéger le</w:t>
      </w:r>
      <w:r w:rsidR="004B48CF" w:rsidRPr="00375630">
        <w:rPr>
          <w:lang w:val="fr-FR"/>
        </w:rPr>
        <w:t>s</w:t>
      </w:r>
      <w:r w:rsidR="006B01D4" w:rsidRPr="00375630">
        <w:rPr>
          <w:lang w:val="fr-FR"/>
        </w:rPr>
        <w:t xml:space="preserve"> requérant</w:t>
      </w:r>
      <w:r w:rsidR="004B48CF" w:rsidRPr="00375630">
        <w:rPr>
          <w:lang w:val="fr-FR"/>
        </w:rPr>
        <w:t>s</w:t>
      </w:r>
      <w:r w:rsidR="006B01D4" w:rsidRPr="00375630">
        <w:rPr>
          <w:lang w:val="fr-FR"/>
        </w:rPr>
        <w:t xml:space="preserve"> contre les atteintes alléguées. </w:t>
      </w:r>
      <w:r w:rsidR="00A338C7" w:rsidRPr="00375630">
        <w:rPr>
          <w:lang w:val="fr-FR"/>
        </w:rPr>
        <w:t xml:space="preserve">À cet effet, </w:t>
      </w:r>
      <w:r w:rsidR="006A3B94" w:rsidRPr="00375630">
        <w:rPr>
          <w:lang w:val="fr-FR"/>
        </w:rPr>
        <w:t>la Cour</w:t>
      </w:r>
      <w:r w:rsidR="00A338C7" w:rsidRPr="00375630">
        <w:rPr>
          <w:lang w:val="fr-FR"/>
        </w:rPr>
        <w:t xml:space="preserve"> procédera à une appréciation des circonstances litigieuses de l</w:t>
      </w:r>
      <w:r w:rsidR="00375630" w:rsidRPr="00375630">
        <w:rPr>
          <w:lang w:val="fr-FR"/>
        </w:rPr>
        <w:t>’</w:t>
      </w:r>
      <w:r w:rsidR="00A338C7" w:rsidRPr="00375630">
        <w:rPr>
          <w:lang w:val="fr-FR"/>
        </w:rPr>
        <w:t>affaire à la lumière des critères pertinents se dégageant de sa jurisprudence (paragraphe</w:t>
      </w:r>
      <w:r w:rsidR="00B05632" w:rsidRPr="00375630">
        <w:rPr>
          <w:lang w:val="fr-FR"/>
        </w:rPr>
        <w:t xml:space="preserve"> </w:t>
      </w:r>
      <w:r w:rsidR="00676220" w:rsidRPr="00375630">
        <w:rPr>
          <w:lang w:val="fr-FR"/>
        </w:rPr>
        <w:t>70</w:t>
      </w:r>
      <w:r w:rsidR="00A338C7" w:rsidRPr="00375630">
        <w:rPr>
          <w:lang w:val="fr-FR"/>
        </w:rPr>
        <w:t xml:space="preserve"> ci-dessus).</w:t>
      </w:r>
    </w:p>
    <w:p w14:paraId="0FAF45CC" w14:textId="77777777" w:rsidR="002D3FE6"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74</w:t>
      </w:r>
      <w:r w:rsidRPr="00375630">
        <w:rPr>
          <w:lang w:val="fr-FR"/>
        </w:rPr>
        <w:fldChar w:fldCharType="end"/>
      </w:r>
      <w:r w:rsidRPr="00375630">
        <w:rPr>
          <w:lang w:val="fr-FR"/>
        </w:rPr>
        <w:t>.  </w:t>
      </w:r>
      <w:r w:rsidR="000A08BA" w:rsidRPr="00375630">
        <w:rPr>
          <w:lang w:val="fr-FR"/>
        </w:rPr>
        <w:t xml:space="preserve">La Cour </w:t>
      </w:r>
      <w:r w:rsidR="00E41D5B" w:rsidRPr="00375630">
        <w:rPr>
          <w:lang w:val="fr-FR"/>
        </w:rPr>
        <w:t>observe d</w:t>
      </w:r>
      <w:r w:rsidR="00375630" w:rsidRPr="00375630">
        <w:rPr>
          <w:lang w:val="fr-FR"/>
        </w:rPr>
        <w:t>’</w:t>
      </w:r>
      <w:r w:rsidR="00E41D5B" w:rsidRPr="00375630">
        <w:rPr>
          <w:lang w:val="fr-FR"/>
        </w:rPr>
        <w:t xml:space="preserve">emblée que les </w:t>
      </w:r>
      <w:r w:rsidR="007215F5" w:rsidRPr="00375630">
        <w:rPr>
          <w:lang w:val="fr-FR"/>
        </w:rPr>
        <w:t>requérants sont des professeurs d</w:t>
      </w:r>
      <w:r w:rsidR="00375630" w:rsidRPr="00375630">
        <w:rPr>
          <w:lang w:val="fr-FR"/>
        </w:rPr>
        <w:t>’</w:t>
      </w:r>
      <w:r w:rsidR="007215F5" w:rsidRPr="00375630">
        <w:rPr>
          <w:lang w:val="fr-FR"/>
        </w:rPr>
        <w:t>université</w:t>
      </w:r>
      <w:r w:rsidR="000A08BA" w:rsidRPr="00375630">
        <w:rPr>
          <w:lang w:val="fr-FR"/>
        </w:rPr>
        <w:t xml:space="preserve"> spécialistes des droits de l</w:t>
      </w:r>
      <w:r w:rsidR="00375630" w:rsidRPr="00375630">
        <w:rPr>
          <w:lang w:val="fr-FR"/>
        </w:rPr>
        <w:t>’</w:t>
      </w:r>
      <w:r w:rsidR="000A08BA" w:rsidRPr="00375630">
        <w:rPr>
          <w:lang w:val="fr-FR"/>
        </w:rPr>
        <w:t>homme</w:t>
      </w:r>
      <w:r w:rsidR="00386496" w:rsidRPr="00375630">
        <w:rPr>
          <w:lang w:val="fr-FR"/>
        </w:rPr>
        <w:t>,</w:t>
      </w:r>
      <w:r w:rsidR="00CB3572" w:rsidRPr="00375630">
        <w:rPr>
          <w:lang w:val="fr-FR"/>
        </w:rPr>
        <w:t xml:space="preserve"> et qu</w:t>
      </w:r>
      <w:r w:rsidR="006A3B94" w:rsidRPr="00375630">
        <w:rPr>
          <w:lang w:val="fr-FR"/>
        </w:rPr>
        <w:t xml:space="preserve">e, </w:t>
      </w:r>
      <w:r w:rsidR="00CB3572" w:rsidRPr="00375630">
        <w:rPr>
          <w:lang w:val="fr-FR"/>
        </w:rPr>
        <w:t>à l</w:t>
      </w:r>
      <w:r w:rsidR="00375630" w:rsidRPr="00375630">
        <w:rPr>
          <w:lang w:val="fr-FR"/>
        </w:rPr>
        <w:t>’</w:t>
      </w:r>
      <w:r w:rsidR="00CB3572" w:rsidRPr="00375630">
        <w:rPr>
          <w:lang w:val="fr-FR"/>
        </w:rPr>
        <w:t>époque des faits</w:t>
      </w:r>
      <w:r w:rsidR="006A3B94" w:rsidRPr="00375630">
        <w:rPr>
          <w:lang w:val="fr-FR"/>
        </w:rPr>
        <w:t>,</w:t>
      </w:r>
      <w:r w:rsidR="00CB3572" w:rsidRPr="00375630">
        <w:rPr>
          <w:lang w:val="fr-FR"/>
        </w:rPr>
        <w:t xml:space="preserve"> ils </w:t>
      </w:r>
      <w:r w:rsidR="000A08BA" w:rsidRPr="00375630">
        <w:rPr>
          <w:lang w:val="fr-FR"/>
        </w:rPr>
        <w:t>avaient été</w:t>
      </w:r>
      <w:r w:rsidR="007215F5" w:rsidRPr="00375630">
        <w:rPr>
          <w:lang w:val="fr-FR"/>
        </w:rPr>
        <w:t xml:space="preserve"> nommés membres du Conseil consultatif des droits de l</w:t>
      </w:r>
      <w:r w:rsidR="00375630" w:rsidRPr="00375630">
        <w:rPr>
          <w:lang w:val="fr-FR"/>
        </w:rPr>
        <w:t>’</w:t>
      </w:r>
      <w:r w:rsidR="007215F5" w:rsidRPr="00375630">
        <w:rPr>
          <w:lang w:val="fr-FR"/>
        </w:rPr>
        <w:t xml:space="preserve">homme, un organisme public chargé de conseiller le gouvernement </w:t>
      </w:r>
      <w:r w:rsidR="00ED5AFB" w:rsidRPr="00375630">
        <w:rPr>
          <w:lang w:val="fr-FR"/>
        </w:rPr>
        <w:t>sur d</w:t>
      </w:r>
      <w:r w:rsidR="004B1EDC" w:rsidRPr="00375630">
        <w:rPr>
          <w:lang w:val="fr-FR"/>
        </w:rPr>
        <w:t xml:space="preserve">es questions </w:t>
      </w:r>
      <w:r w:rsidR="007215F5" w:rsidRPr="00375630">
        <w:rPr>
          <w:lang w:val="fr-FR"/>
        </w:rPr>
        <w:t xml:space="preserve">des </w:t>
      </w:r>
      <w:r w:rsidR="00D45151" w:rsidRPr="00375630">
        <w:rPr>
          <w:lang w:val="fr-FR"/>
        </w:rPr>
        <w:t>droits de l</w:t>
      </w:r>
      <w:r w:rsidR="00375630" w:rsidRPr="00375630">
        <w:rPr>
          <w:lang w:val="fr-FR"/>
        </w:rPr>
        <w:t>’</w:t>
      </w:r>
      <w:r w:rsidR="00D45151" w:rsidRPr="00375630">
        <w:rPr>
          <w:lang w:val="fr-FR"/>
        </w:rPr>
        <w:t>homme (paragraphe 6</w:t>
      </w:r>
      <w:r w:rsidR="007215F5" w:rsidRPr="00375630">
        <w:rPr>
          <w:lang w:val="fr-FR"/>
        </w:rPr>
        <w:t xml:space="preserve"> ci-dessus). Elle estime qu</w:t>
      </w:r>
      <w:r w:rsidR="00611540" w:rsidRPr="00375630">
        <w:rPr>
          <w:lang w:val="fr-FR"/>
        </w:rPr>
        <w:t xml:space="preserve">e, </w:t>
      </w:r>
      <w:r w:rsidR="007215F5" w:rsidRPr="00375630">
        <w:rPr>
          <w:lang w:val="fr-FR"/>
        </w:rPr>
        <w:t xml:space="preserve">eu égard </w:t>
      </w:r>
      <w:r w:rsidR="000A08BA" w:rsidRPr="00375630">
        <w:rPr>
          <w:lang w:val="fr-FR"/>
        </w:rPr>
        <w:t xml:space="preserve">au statut et à la fonction </w:t>
      </w:r>
      <w:r w:rsidR="007215F5" w:rsidRPr="00375630">
        <w:rPr>
          <w:lang w:val="fr-FR"/>
        </w:rPr>
        <w:t>des intéressés au sein du Conseil consultatif</w:t>
      </w:r>
      <w:r w:rsidR="00AF0633" w:rsidRPr="00375630">
        <w:rPr>
          <w:lang w:val="fr-FR"/>
        </w:rPr>
        <w:t>, qui s</w:t>
      </w:r>
      <w:r w:rsidR="00375630" w:rsidRPr="00375630">
        <w:rPr>
          <w:lang w:val="fr-FR"/>
        </w:rPr>
        <w:t>’</w:t>
      </w:r>
      <w:r w:rsidR="00AF0633" w:rsidRPr="00375630">
        <w:rPr>
          <w:lang w:val="fr-FR"/>
        </w:rPr>
        <w:t>apparent</w:t>
      </w:r>
      <w:r w:rsidR="00ED5AFB" w:rsidRPr="00375630">
        <w:rPr>
          <w:lang w:val="fr-FR"/>
        </w:rPr>
        <w:t>ai</w:t>
      </w:r>
      <w:r w:rsidR="00AF0633" w:rsidRPr="00375630">
        <w:rPr>
          <w:lang w:val="fr-FR"/>
        </w:rPr>
        <w:t>ent à ceux des</w:t>
      </w:r>
      <w:r w:rsidR="004B1EDC" w:rsidRPr="00375630">
        <w:rPr>
          <w:lang w:val="fr-FR"/>
        </w:rPr>
        <w:t xml:space="preserve"> expert</w:t>
      </w:r>
      <w:r w:rsidR="00AF0633" w:rsidRPr="00375630">
        <w:rPr>
          <w:lang w:val="fr-FR"/>
        </w:rPr>
        <w:t>s nommés</w:t>
      </w:r>
      <w:r w:rsidR="00ED5AFB" w:rsidRPr="00375630">
        <w:rPr>
          <w:lang w:val="fr-FR"/>
        </w:rPr>
        <w:t xml:space="preserve"> par les autorités </w:t>
      </w:r>
      <w:r w:rsidR="001472BD" w:rsidRPr="00375630">
        <w:rPr>
          <w:lang w:val="fr-FR"/>
        </w:rPr>
        <w:t xml:space="preserve">publiques </w:t>
      </w:r>
      <w:r w:rsidR="00AF0633" w:rsidRPr="00375630">
        <w:rPr>
          <w:lang w:val="fr-FR"/>
        </w:rPr>
        <w:t>sur des questions spécifiques,</w:t>
      </w:r>
      <w:r w:rsidR="004B1EDC" w:rsidRPr="00375630">
        <w:rPr>
          <w:lang w:val="fr-FR"/>
        </w:rPr>
        <w:t xml:space="preserve"> et à la mission</w:t>
      </w:r>
      <w:r w:rsidR="00CB3572" w:rsidRPr="00375630">
        <w:rPr>
          <w:lang w:val="fr-FR"/>
        </w:rPr>
        <w:t xml:space="preserve"> consultative</w:t>
      </w:r>
      <w:r w:rsidR="00ED5AFB" w:rsidRPr="00375630">
        <w:rPr>
          <w:lang w:val="fr-FR"/>
        </w:rPr>
        <w:t xml:space="preserve"> </w:t>
      </w:r>
      <w:r w:rsidR="004B1EDC" w:rsidRPr="00375630">
        <w:rPr>
          <w:lang w:val="fr-FR"/>
        </w:rPr>
        <w:t xml:space="preserve">confiée </w:t>
      </w:r>
      <w:r w:rsidR="00386496" w:rsidRPr="00375630">
        <w:rPr>
          <w:lang w:val="fr-FR"/>
        </w:rPr>
        <w:t>au</w:t>
      </w:r>
      <w:r w:rsidR="004B1EDC" w:rsidRPr="00375630">
        <w:rPr>
          <w:lang w:val="fr-FR"/>
        </w:rPr>
        <w:t xml:space="preserve"> </w:t>
      </w:r>
      <w:r w:rsidR="00386496" w:rsidRPr="00375630">
        <w:rPr>
          <w:lang w:val="fr-FR"/>
        </w:rPr>
        <w:t>C</w:t>
      </w:r>
      <w:r w:rsidR="004B1EDC" w:rsidRPr="00375630">
        <w:rPr>
          <w:lang w:val="fr-FR"/>
        </w:rPr>
        <w:t>onseil</w:t>
      </w:r>
      <w:r w:rsidR="00386496" w:rsidRPr="00375630">
        <w:rPr>
          <w:lang w:val="fr-FR"/>
        </w:rPr>
        <w:t xml:space="preserve"> consultatif</w:t>
      </w:r>
      <w:r w:rsidR="007215F5" w:rsidRPr="00375630">
        <w:rPr>
          <w:lang w:val="fr-FR"/>
        </w:rPr>
        <w:t xml:space="preserve">, </w:t>
      </w:r>
      <w:r w:rsidR="00386496" w:rsidRPr="00375630">
        <w:rPr>
          <w:lang w:val="fr-FR"/>
        </w:rPr>
        <w:t xml:space="preserve">les requérants </w:t>
      </w:r>
      <w:r w:rsidR="007215F5" w:rsidRPr="00375630">
        <w:rPr>
          <w:lang w:val="fr-FR"/>
        </w:rPr>
        <w:t xml:space="preserve">ne </w:t>
      </w:r>
      <w:r w:rsidR="00611540" w:rsidRPr="00375630">
        <w:rPr>
          <w:lang w:val="fr-FR"/>
        </w:rPr>
        <w:t>sau</w:t>
      </w:r>
      <w:r w:rsidR="007215F5" w:rsidRPr="00375630">
        <w:rPr>
          <w:lang w:val="fr-FR"/>
        </w:rPr>
        <w:t xml:space="preserve">raient être </w:t>
      </w:r>
      <w:r w:rsidR="00611540" w:rsidRPr="00375630">
        <w:rPr>
          <w:lang w:val="fr-FR"/>
        </w:rPr>
        <w:t xml:space="preserve">assimilés </w:t>
      </w:r>
      <w:r w:rsidR="007215F5" w:rsidRPr="00375630">
        <w:rPr>
          <w:lang w:val="fr-FR"/>
        </w:rPr>
        <w:t xml:space="preserve">à </w:t>
      </w:r>
      <w:r w:rsidR="00611540" w:rsidRPr="00375630">
        <w:rPr>
          <w:lang w:val="fr-FR"/>
        </w:rPr>
        <w:t xml:space="preserve">des </w:t>
      </w:r>
      <w:r w:rsidR="007215F5" w:rsidRPr="00375630">
        <w:rPr>
          <w:lang w:val="fr-FR"/>
        </w:rPr>
        <w:t>homme</w:t>
      </w:r>
      <w:r w:rsidR="00611540" w:rsidRPr="00375630">
        <w:rPr>
          <w:lang w:val="fr-FR"/>
        </w:rPr>
        <w:t>s</w:t>
      </w:r>
      <w:r w:rsidR="007215F5" w:rsidRPr="00375630">
        <w:rPr>
          <w:lang w:val="fr-FR"/>
        </w:rPr>
        <w:t xml:space="preserve"> politique</w:t>
      </w:r>
      <w:r w:rsidR="00611540" w:rsidRPr="00375630">
        <w:rPr>
          <w:lang w:val="fr-FR"/>
        </w:rPr>
        <w:t>s</w:t>
      </w:r>
      <w:r w:rsidR="007215F5" w:rsidRPr="00375630">
        <w:rPr>
          <w:lang w:val="fr-FR"/>
        </w:rPr>
        <w:t xml:space="preserve"> </w:t>
      </w:r>
      <w:r w:rsidR="00611540" w:rsidRPr="00375630">
        <w:rPr>
          <w:lang w:val="fr-FR"/>
        </w:rPr>
        <w:t xml:space="preserve">tenus de </w:t>
      </w:r>
      <w:r w:rsidR="007215F5" w:rsidRPr="00375630">
        <w:rPr>
          <w:lang w:val="fr-FR"/>
        </w:rPr>
        <w:t>faire preuve d</w:t>
      </w:r>
      <w:r w:rsidR="00375630" w:rsidRPr="00375630">
        <w:rPr>
          <w:lang w:val="fr-FR"/>
        </w:rPr>
        <w:t>’</w:t>
      </w:r>
      <w:r w:rsidR="007215F5" w:rsidRPr="00375630">
        <w:rPr>
          <w:lang w:val="fr-FR"/>
        </w:rPr>
        <w:t>un plus grand degré de tolérance (</w:t>
      </w:r>
      <w:r w:rsidR="007215F5" w:rsidRPr="00375630">
        <w:rPr>
          <w:i/>
          <w:lang w:val="it-IT"/>
        </w:rPr>
        <w:t>Nilsen et Johnsen c. Norvège</w:t>
      </w:r>
      <w:r w:rsidR="007215F5" w:rsidRPr="00375630">
        <w:rPr>
          <w:lang w:val="it-IT"/>
        </w:rPr>
        <w:t xml:space="preserve"> [GC], n</w:t>
      </w:r>
      <w:r w:rsidR="007215F5" w:rsidRPr="00375630">
        <w:rPr>
          <w:vertAlign w:val="superscript"/>
          <w:lang w:val="it-IT"/>
        </w:rPr>
        <w:t>o</w:t>
      </w:r>
      <w:r w:rsidR="007215F5" w:rsidRPr="00375630">
        <w:rPr>
          <w:lang w:val="it-IT"/>
        </w:rPr>
        <w:t xml:space="preserve"> 23118/93, § 52, CEDH 1999</w:t>
      </w:r>
      <w:r w:rsidR="007215F5" w:rsidRPr="00375630">
        <w:rPr>
          <w:lang w:val="it-IT"/>
        </w:rPr>
        <w:noBreakHyphen/>
        <w:t>VIII</w:t>
      </w:r>
      <w:r w:rsidR="00611540" w:rsidRPr="00375630">
        <w:rPr>
          <w:lang w:val="it-IT"/>
        </w:rPr>
        <w:t>)</w:t>
      </w:r>
      <w:r w:rsidR="007215F5" w:rsidRPr="00375630">
        <w:rPr>
          <w:lang w:val="fr-FR"/>
        </w:rPr>
        <w:t>.</w:t>
      </w:r>
      <w:r w:rsidR="001472BD" w:rsidRPr="00375630">
        <w:rPr>
          <w:lang w:val="fr-FR"/>
        </w:rPr>
        <w:t xml:space="preserve"> Dès lors, </w:t>
      </w:r>
      <w:r w:rsidR="00CB3572" w:rsidRPr="00375630">
        <w:rPr>
          <w:lang w:val="fr-FR"/>
        </w:rPr>
        <w:t xml:space="preserve">dans la mesure où </w:t>
      </w:r>
      <w:r w:rsidR="001472BD" w:rsidRPr="00375630">
        <w:rPr>
          <w:lang w:val="fr-FR"/>
        </w:rPr>
        <w:t>les</w:t>
      </w:r>
      <w:r w:rsidR="00CB3572" w:rsidRPr="00375630">
        <w:rPr>
          <w:lang w:val="fr-FR"/>
        </w:rPr>
        <w:t xml:space="preserve"> critiques proférées à l</w:t>
      </w:r>
      <w:r w:rsidR="00375630" w:rsidRPr="00375630">
        <w:rPr>
          <w:lang w:val="fr-FR"/>
        </w:rPr>
        <w:t>’</w:t>
      </w:r>
      <w:r w:rsidR="00CB3572" w:rsidRPr="00375630">
        <w:rPr>
          <w:lang w:val="fr-FR"/>
        </w:rPr>
        <w:t>encontre des requérants</w:t>
      </w:r>
      <w:r w:rsidR="001472BD" w:rsidRPr="00375630">
        <w:rPr>
          <w:lang w:val="fr-FR"/>
        </w:rPr>
        <w:t xml:space="preserve"> </w:t>
      </w:r>
      <w:r w:rsidR="00CE1424" w:rsidRPr="00375630">
        <w:rPr>
          <w:lang w:val="fr-FR"/>
        </w:rPr>
        <w:t>se fondaient sur le</w:t>
      </w:r>
      <w:r w:rsidR="003C4249" w:rsidRPr="00375630">
        <w:rPr>
          <w:lang w:val="fr-FR"/>
        </w:rPr>
        <w:t xml:space="preserve"> travail </w:t>
      </w:r>
      <w:r w:rsidR="002F53C5" w:rsidRPr="00375630">
        <w:rPr>
          <w:lang w:val="fr-FR"/>
        </w:rPr>
        <w:t>qu</w:t>
      </w:r>
      <w:r w:rsidR="00375630" w:rsidRPr="00375630">
        <w:rPr>
          <w:lang w:val="fr-FR"/>
        </w:rPr>
        <w:t>’</w:t>
      </w:r>
      <w:r w:rsidR="002F53C5" w:rsidRPr="00375630">
        <w:rPr>
          <w:lang w:val="fr-FR"/>
        </w:rPr>
        <w:t xml:space="preserve">ils avaient </w:t>
      </w:r>
      <w:r w:rsidR="003C4249" w:rsidRPr="00375630">
        <w:rPr>
          <w:lang w:val="fr-FR"/>
        </w:rPr>
        <w:t xml:space="preserve">effectué </w:t>
      </w:r>
      <w:r w:rsidR="001472BD" w:rsidRPr="00375630">
        <w:rPr>
          <w:lang w:val="fr-FR"/>
        </w:rPr>
        <w:t>dans le cadre</w:t>
      </w:r>
      <w:r w:rsidR="00CD23D0" w:rsidRPr="00375630">
        <w:rPr>
          <w:lang w:val="fr-FR"/>
        </w:rPr>
        <w:t xml:space="preserve"> de leurs fonctions au sein du C</w:t>
      </w:r>
      <w:r w:rsidR="001472BD" w:rsidRPr="00375630">
        <w:rPr>
          <w:lang w:val="fr-FR"/>
        </w:rPr>
        <w:t xml:space="preserve">onseil consultatif, </w:t>
      </w:r>
      <w:r w:rsidR="00CE1424" w:rsidRPr="00375630">
        <w:rPr>
          <w:lang w:val="fr-FR"/>
        </w:rPr>
        <w:t>l</w:t>
      </w:r>
      <w:r w:rsidR="00375630" w:rsidRPr="00375630">
        <w:rPr>
          <w:lang w:val="fr-FR"/>
        </w:rPr>
        <w:t>’</w:t>
      </w:r>
      <w:r w:rsidR="001472BD" w:rsidRPr="00375630">
        <w:rPr>
          <w:lang w:val="fr-FR"/>
        </w:rPr>
        <w:t xml:space="preserve">on </w:t>
      </w:r>
      <w:r w:rsidR="00CE1424" w:rsidRPr="00375630">
        <w:rPr>
          <w:lang w:val="fr-FR"/>
        </w:rPr>
        <w:t>ne peut admettre que les intéressés auraient dû faire montre</w:t>
      </w:r>
      <w:r w:rsidR="001472BD" w:rsidRPr="00375630">
        <w:rPr>
          <w:lang w:val="fr-FR"/>
        </w:rPr>
        <w:t xml:space="preserve"> </w:t>
      </w:r>
      <w:r w:rsidR="00CE1424" w:rsidRPr="00375630">
        <w:rPr>
          <w:lang w:val="fr-FR"/>
        </w:rPr>
        <w:t>d</w:t>
      </w:r>
      <w:r w:rsidR="00375630" w:rsidRPr="00375630">
        <w:rPr>
          <w:lang w:val="fr-FR"/>
        </w:rPr>
        <w:t>’</w:t>
      </w:r>
      <w:r w:rsidR="001472BD" w:rsidRPr="00375630">
        <w:rPr>
          <w:lang w:val="fr-FR"/>
        </w:rPr>
        <w:t>un plus g</w:t>
      </w:r>
      <w:r w:rsidR="00CD23D0" w:rsidRPr="00375630">
        <w:rPr>
          <w:lang w:val="fr-FR"/>
        </w:rPr>
        <w:t>rand degré de tolérance face à c</w:t>
      </w:r>
      <w:r w:rsidR="001472BD" w:rsidRPr="00375630">
        <w:rPr>
          <w:lang w:val="fr-FR"/>
        </w:rPr>
        <w:t>es critiques.</w:t>
      </w:r>
    </w:p>
    <w:p w14:paraId="52154ED4" w14:textId="77777777" w:rsidR="000A5C44" w:rsidRPr="00375630" w:rsidRDefault="00C63888" w:rsidP="00375630">
      <w:pPr>
        <w:pStyle w:val="ECHRPara"/>
        <w:rPr>
          <w:lang w:val="fr-FR"/>
        </w:rPr>
      </w:pPr>
      <w:r w:rsidRPr="00375630">
        <w:rPr>
          <w:lang w:val="it-IT"/>
        </w:rPr>
        <w:fldChar w:fldCharType="begin"/>
      </w:r>
      <w:r w:rsidRPr="00375630">
        <w:rPr>
          <w:lang w:val="it-IT"/>
        </w:rPr>
        <w:instrText xml:space="preserve"> SEQ level0 \*arabic </w:instrText>
      </w:r>
      <w:r w:rsidRPr="00375630">
        <w:rPr>
          <w:lang w:val="it-IT"/>
        </w:rPr>
        <w:fldChar w:fldCharType="separate"/>
      </w:r>
      <w:r w:rsidR="00375630" w:rsidRPr="00375630">
        <w:rPr>
          <w:noProof/>
          <w:lang w:val="it-IT"/>
        </w:rPr>
        <w:t>75</w:t>
      </w:r>
      <w:r w:rsidRPr="00375630">
        <w:rPr>
          <w:lang w:val="it-IT"/>
        </w:rPr>
        <w:fldChar w:fldCharType="end"/>
      </w:r>
      <w:r w:rsidRPr="00375630">
        <w:rPr>
          <w:lang w:val="it-IT"/>
        </w:rPr>
        <w:t>.  </w:t>
      </w:r>
      <w:r w:rsidR="000A08BA" w:rsidRPr="00375630">
        <w:rPr>
          <w:lang w:val="it-IT"/>
        </w:rPr>
        <w:t>La Cour</w:t>
      </w:r>
      <w:r w:rsidR="006B01D4" w:rsidRPr="00375630">
        <w:rPr>
          <w:lang w:val="fr-FR"/>
        </w:rPr>
        <w:t xml:space="preserve"> observe </w:t>
      </w:r>
      <w:r w:rsidR="000A5C44" w:rsidRPr="00375630">
        <w:rPr>
          <w:lang w:val="fr-FR"/>
        </w:rPr>
        <w:t xml:space="preserve">ensuite </w:t>
      </w:r>
      <w:r w:rsidR="006B01D4" w:rsidRPr="00375630">
        <w:rPr>
          <w:lang w:val="fr-FR"/>
        </w:rPr>
        <w:t>que les articles de presse incriminés</w:t>
      </w:r>
      <w:r w:rsidR="00476624" w:rsidRPr="00375630">
        <w:rPr>
          <w:lang w:val="fr-FR"/>
        </w:rPr>
        <w:t xml:space="preserve"> contenaient les réactions de leurs auteurs </w:t>
      </w:r>
      <w:r w:rsidR="00C0082A" w:rsidRPr="00375630">
        <w:rPr>
          <w:lang w:val="fr-FR"/>
        </w:rPr>
        <w:t xml:space="preserve">au </w:t>
      </w:r>
      <w:r w:rsidR="00476624" w:rsidRPr="00375630">
        <w:rPr>
          <w:lang w:val="fr-FR"/>
        </w:rPr>
        <w:t>rapport sur les</w:t>
      </w:r>
      <w:r w:rsidR="00CD23D0" w:rsidRPr="00375630">
        <w:rPr>
          <w:lang w:val="fr-FR"/>
        </w:rPr>
        <w:t xml:space="preserve"> droits des</w:t>
      </w:r>
      <w:r w:rsidR="00476624" w:rsidRPr="00375630">
        <w:rPr>
          <w:lang w:val="fr-FR"/>
        </w:rPr>
        <w:t xml:space="preserve"> minorités et les droits culturels </w:t>
      </w:r>
      <w:r w:rsidR="0067594A" w:rsidRPr="00375630">
        <w:rPr>
          <w:lang w:val="fr-FR"/>
        </w:rPr>
        <w:t xml:space="preserve">adopté </w:t>
      </w:r>
      <w:r w:rsidR="000A08BA" w:rsidRPr="00375630">
        <w:rPr>
          <w:lang w:val="fr-FR"/>
        </w:rPr>
        <w:t xml:space="preserve">par le </w:t>
      </w:r>
      <w:r w:rsidR="00476624" w:rsidRPr="00375630">
        <w:rPr>
          <w:lang w:val="fr-FR"/>
        </w:rPr>
        <w:t>Conseil consultatif.</w:t>
      </w:r>
      <w:r w:rsidR="00AC688B" w:rsidRPr="00375630">
        <w:rPr>
          <w:lang w:val="fr-FR"/>
        </w:rPr>
        <w:t xml:space="preserve"> </w:t>
      </w:r>
      <w:r w:rsidR="0085246B" w:rsidRPr="00375630">
        <w:rPr>
          <w:lang w:val="fr-FR"/>
        </w:rPr>
        <w:t>Ce rapport, dont le contenu a suscité dans l</w:t>
      </w:r>
      <w:r w:rsidR="00375630" w:rsidRPr="00375630">
        <w:rPr>
          <w:lang w:val="fr-FR"/>
        </w:rPr>
        <w:t>’</w:t>
      </w:r>
      <w:r w:rsidR="0085246B" w:rsidRPr="00375630">
        <w:rPr>
          <w:lang w:val="fr-FR"/>
        </w:rPr>
        <w:t>opinion publique une vive polémique, qui a été relayée par les médias, faisait des propositions censées remédier aux problèmes rencontrés en matière de droits des minorités et de droits culturels en Turquie, et il prônait d</w:t>
      </w:r>
      <w:r w:rsidR="00375630" w:rsidRPr="00375630">
        <w:rPr>
          <w:lang w:val="fr-FR"/>
        </w:rPr>
        <w:t>’</w:t>
      </w:r>
      <w:r w:rsidR="0085246B" w:rsidRPr="00375630">
        <w:rPr>
          <w:lang w:val="fr-FR"/>
        </w:rPr>
        <w:t>une façon générale la transition d</w:t>
      </w:r>
      <w:r w:rsidR="003A2653" w:rsidRPr="00375630">
        <w:rPr>
          <w:lang w:val="fr-FR"/>
        </w:rPr>
        <w:t>e l</w:t>
      </w:r>
      <w:r w:rsidR="00375630" w:rsidRPr="00375630">
        <w:rPr>
          <w:lang w:val="fr-FR"/>
        </w:rPr>
        <w:t>’</w:t>
      </w:r>
      <w:r w:rsidR="0085246B" w:rsidRPr="00375630">
        <w:rPr>
          <w:lang w:val="fr-FR"/>
        </w:rPr>
        <w:t xml:space="preserve">idée de nation homogène et monoculturelle, qui </w:t>
      </w:r>
      <w:r w:rsidR="003A2653" w:rsidRPr="00375630">
        <w:rPr>
          <w:lang w:val="fr-FR"/>
        </w:rPr>
        <w:t>aurait été</w:t>
      </w:r>
      <w:r w:rsidR="0085246B" w:rsidRPr="00375630">
        <w:rPr>
          <w:lang w:val="fr-FR"/>
        </w:rPr>
        <w:t xml:space="preserve"> la politique poursuivie par les gouvernements antérieurs, </w:t>
      </w:r>
      <w:r w:rsidR="00ED3CBE" w:rsidRPr="00375630">
        <w:rPr>
          <w:lang w:val="fr-FR"/>
        </w:rPr>
        <w:t>vers</w:t>
      </w:r>
      <w:r w:rsidR="0085246B" w:rsidRPr="00375630">
        <w:rPr>
          <w:lang w:val="fr-FR"/>
        </w:rPr>
        <w:t xml:space="preserve"> </w:t>
      </w:r>
      <w:r w:rsidR="003A2653" w:rsidRPr="00375630">
        <w:rPr>
          <w:lang w:val="fr-FR"/>
        </w:rPr>
        <w:t>la</w:t>
      </w:r>
      <w:r w:rsidR="0085246B" w:rsidRPr="00375630">
        <w:rPr>
          <w:lang w:val="fr-FR"/>
        </w:rPr>
        <w:t xml:space="preserve"> conception </w:t>
      </w:r>
      <w:r w:rsidR="003A2653" w:rsidRPr="00375630">
        <w:rPr>
          <w:lang w:val="fr-FR"/>
        </w:rPr>
        <w:t>d</w:t>
      </w:r>
      <w:r w:rsidR="00375630" w:rsidRPr="00375630">
        <w:rPr>
          <w:lang w:val="fr-FR"/>
        </w:rPr>
        <w:t>’</w:t>
      </w:r>
      <w:r w:rsidR="003A2653" w:rsidRPr="00375630">
        <w:rPr>
          <w:lang w:val="fr-FR"/>
        </w:rPr>
        <w:t xml:space="preserve">une </w:t>
      </w:r>
      <w:r w:rsidR="0085246B" w:rsidRPr="00375630">
        <w:rPr>
          <w:lang w:val="fr-FR"/>
        </w:rPr>
        <w:t>sociét</w:t>
      </w:r>
      <w:r w:rsidR="003A2653" w:rsidRPr="00375630">
        <w:rPr>
          <w:lang w:val="fr-FR"/>
        </w:rPr>
        <w:t>é</w:t>
      </w:r>
      <w:r w:rsidR="0085246B" w:rsidRPr="00375630">
        <w:rPr>
          <w:lang w:val="fr-FR"/>
        </w:rPr>
        <w:t xml:space="preserve"> multi-identitaire, multiculturelle, démocratique, libérale et pluraliste, qui serait le modèle adopté dans les démocraties européennes contemporaines (paragraphes 8 et 9 ci-dessus). L</w:t>
      </w:r>
      <w:r w:rsidR="000A5C44" w:rsidRPr="00375630">
        <w:rPr>
          <w:lang w:val="fr-FR"/>
        </w:rPr>
        <w:t xml:space="preserve">es articles </w:t>
      </w:r>
      <w:r w:rsidR="0085246B" w:rsidRPr="00375630">
        <w:rPr>
          <w:lang w:val="fr-FR"/>
        </w:rPr>
        <w:t xml:space="preserve">en question, qui </w:t>
      </w:r>
      <w:r w:rsidR="00ED3CBE" w:rsidRPr="00375630">
        <w:rPr>
          <w:lang w:val="fr-FR"/>
        </w:rPr>
        <w:t>avaient trait à</w:t>
      </w:r>
      <w:r w:rsidR="0085246B" w:rsidRPr="00375630">
        <w:rPr>
          <w:lang w:val="fr-FR"/>
        </w:rPr>
        <w:t xml:space="preserve"> ce rapport, </w:t>
      </w:r>
      <w:r w:rsidR="000A5C44" w:rsidRPr="00375630">
        <w:rPr>
          <w:lang w:val="fr-FR"/>
        </w:rPr>
        <w:t xml:space="preserve">portaient </w:t>
      </w:r>
      <w:r w:rsidR="0085246B" w:rsidRPr="00375630">
        <w:rPr>
          <w:lang w:val="fr-FR"/>
        </w:rPr>
        <w:t xml:space="preserve">ainsi </w:t>
      </w:r>
      <w:r w:rsidR="000A5C44" w:rsidRPr="00375630">
        <w:rPr>
          <w:lang w:val="fr-FR"/>
        </w:rPr>
        <w:t>sur des thèmes d</w:t>
      </w:r>
      <w:r w:rsidR="00375630" w:rsidRPr="00375630">
        <w:rPr>
          <w:lang w:val="fr-FR"/>
        </w:rPr>
        <w:t>’</w:t>
      </w:r>
      <w:r w:rsidR="000A5C44" w:rsidRPr="00375630">
        <w:rPr>
          <w:lang w:val="fr-FR"/>
        </w:rPr>
        <w:t>intérêt général et d</w:t>
      </w:r>
      <w:r w:rsidR="00375630" w:rsidRPr="00375630">
        <w:rPr>
          <w:lang w:val="fr-FR"/>
        </w:rPr>
        <w:t>’</w:t>
      </w:r>
      <w:r w:rsidR="000A5C44" w:rsidRPr="00375630">
        <w:rPr>
          <w:lang w:val="fr-FR"/>
        </w:rPr>
        <w:t>actualité</w:t>
      </w:r>
      <w:r w:rsidR="00ED3CBE" w:rsidRPr="00375630">
        <w:rPr>
          <w:lang w:val="fr-FR"/>
        </w:rPr>
        <w:t>.</w:t>
      </w:r>
    </w:p>
    <w:p w14:paraId="167E078D" w14:textId="77777777" w:rsidR="00EE6415"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76</w:t>
      </w:r>
      <w:r w:rsidRPr="00375630">
        <w:rPr>
          <w:lang w:val="fr-FR"/>
        </w:rPr>
        <w:fldChar w:fldCharType="end"/>
      </w:r>
      <w:r w:rsidRPr="00375630">
        <w:rPr>
          <w:lang w:val="fr-FR"/>
        </w:rPr>
        <w:t>.  </w:t>
      </w:r>
      <w:r w:rsidR="000A5C44" w:rsidRPr="00375630">
        <w:rPr>
          <w:lang w:val="fr-FR"/>
        </w:rPr>
        <w:t>Procédant ensuite à un examen scrupuleux du contenu des écrits litigieux, la Cour observe que ceux-ci comportaient des critiques sévères</w:t>
      </w:r>
      <w:r w:rsidR="000137D0" w:rsidRPr="00375630">
        <w:rPr>
          <w:lang w:val="fr-FR"/>
        </w:rPr>
        <w:t>,</w:t>
      </w:r>
      <w:r w:rsidR="0067594A" w:rsidRPr="00375630">
        <w:rPr>
          <w:lang w:val="fr-FR"/>
        </w:rPr>
        <w:t xml:space="preserve"> exprimées tantôt d</w:t>
      </w:r>
      <w:r w:rsidR="00375630" w:rsidRPr="00375630">
        <w:rPr>
          <w:lang w:val="fr-FR"/>
        </w:rPr>
        <w:t>’</w:t>
      </w:r>
      <w:r w:rsidR="0067594A" w:rsidRPr="00375630">
        <w:rPr>
          <w:lang w:val="fr-FR"/>
        </w:rPr>
        <w:t>une manière</w:t>
      </w:r>
      <w:r w:rsidR="000137D0" w:rsidRPr="00375630">
        <w:rPr>
          <w:lang w:val="fr-FR"/>
        </w:rPr>
        <w:t xml:space="preserve"> directe </w:t>
      </w:r>
      <w:r w:rsidR="0067594A" w:rsidRPr="00375630">
        <w:rPr>
          <w:lang w:val="fr-FR"/>
        </w:rPr>
        <w:t>et incisive</w:t>
      </w:r>
      <w:r w:rsidR="004744B0" w:rsidRPr="00375630">
        <w:rPr>
          <w:lang w:val="fr-FR"/>
        </w:rPr>
        <w:t>,</w:t>
      </w:r>
      <w:r w:rsidR="000137D0" w:rsidRPr="00375630">
        <w:rPr>
          <w:lang w:val="fr-FR"/>
        </w:rPr>
        <w:t xml:space="preserve"> tantôt dan</w:t>
      </w:r>
      <w:r w:rsidR="00B95E8A" w:rsidRPr="00375630">
        <w:rPr>
          <w:lang w:val="fr-FR"/>
        </w:rPr>
        <w:t>s un style ironique</w:t>
      </w:r>
      <w:r w:rsidR="00466632" w:rsidRPr="00375630">
        <w:rPr>
          <w:lang w:val="fr-FR"/>
        </w:rPr>
        <w:t>,</w:t>
      </w:r>
      <w:r w:rsidR="0067594A" w:rsidRPr="00375630">
        <w:rPr>
          <w:lang w:val="fr-FR"/>
        </w:rPr>
        <w:t xml:space="preserve"> </w:t>
      </w:r>
      <w:r w:rsidR="003C4249" w:rsidRPr="00375630">
        <w:rPr>
          <w:lang w:val="fr-FR"/>
        </w:rPr>
        <w:t xml:space="preserve">avec des </w:t>
      </w:r>
      <w:r w:rsidR="0067594A" w:rsidRPr="00375630">
        <w:rPr>
          <w:lang w:val="fr-FR"/>
        </w:rPr>
        <w:t>allusions</w:t>
      </w:r>
      <w:r w:rsidR="000A5C44" w:rsidRPr="00375630">
        <w:rPr>
          <w:lang w:val="fr-FR"/>
        </w:rPr>
        <w:t xml:space="preserve"> </w:t>
      </w:r>
      <w:r w:rsidR="004744B0" w:rsidRPr="00375630">
        <w:rPr>
          <w:lang w:val="fr-FR"/>
        </w:rPr>
        <w:t xml:space="preserve">visant </w:t>
      </w:r>
      <w:r w:rsidR="0067594A" w:rsidRPr="00375630">
        <w:rPr>
          <w:lang w:val="fr-FR"/>
        </w:rPr>
        <w:t>non</w:t>
      </w:r>
      <w:r w:rsidR="00466632" w:rsidRPr="00375630">
        <w:rPr>
          <w:lang w:val="fr-FR"/>
        </w:rPr>
        <w:t xml:space="preserve"> </w:t>
      </w:r>
      <w:r w:rsidR="0067594A" w:rsidRPr="00375630">
        <w:rPr>
          <w:lang w:val="fr-FR"/>
        </w:rPr>
        <w:t xml:space="preserve">seulement </w:t>
      </w:r>
      <w:r w:rsidR="004744B0" w:rsidRPr="00375630">
        <w:rPr>
          <w:lang w:val="fr-FR"/>
        </w:rPr>
        <w:t>le</w:t>
      </w:r>
      <w:r w:rsidR="000A5C44" w:rsidRPr="00375630">
        <w:rPr>
          <w:lang w:val="fr-FR"/>
        </w:rPr>
        <w:t xml:space="preserve"> rapport en question</w:t>
      </w:r>
      <w:r w:rsidR="004744B0" w:rsidRPr="00375630">
        <w:rPr>
          <w:lang w:val="fr-FR"/>
        </w:rPr>
        <w:t>,</w:t>
      </w:r>
      <w:r w:rsidR="000A5C44" w:rsidRPr="00375630">
        <w:rPr>
          <w:lang w:val="fr-FR"/>
        </w:rPr>
        <w:t xml:space="preserve"> </w:t>
      </w:r>
      <w:r w:rsidR="0067594A" w:rsidRPr="00375630">
        <w:rPr>
          <w:lang w:val="fr-FR"/>
        </w:rPr>
        <w:t xml:space="preserve">mais aussi </w:t>
      </w:r>
      <w:r w:rsidR="004744B0" w:rsidRPr="00375630">
        <w:rPr>
          <w:lang w:val="fr-FR"/>
        </w:rPr>
        <w:t>s</w:t>
      </w:r>
      <w:r w:rsidR="0067594A" w:rsidRPr="00375630">
        <w:rPr>
          <w:lang w:val="fr-FR"/>
        </w:rPr>
        <w:t>es auteurs.</w:t>
      </w:r>
      <w:r w:rsidR="00C460EC" w:rsidRPr="00375630">
        <w:rPr>
          <w:lang w:val="fr-FR"/>
        </w:rPr>
        <w:t xml:space="preserve"> </w:t>
      </w:r>
      <w:r w:rsidR="0067594A" w:rsidRPr="00375630">
        <w:rPr>
          <w:lang w:val="fr-FR"/>
        </w:rPr>
        <w:t>Elle note à cet égard que</w:t>
      </w:r>
      <w:r w:rsidR="00B95E8A" w:rsidRPr="00375630">
        <w:rPr>
          <w:lang w:val="fr-FR"/>
        </w:rPr>
        <w:t xml:space="preserve"> ces articles</w:t>
      </w:r>
      <w:r w:rsidR="00D24717" w:rsidRPr="00375630">
        <w:rPr>
          <w:lang w:val="fr-FR"/>
        </w:rPr>
        <w:t xml:space="preserve"> semblent présenter</w:t>
      </w:r>
      <w:r w:rsidR="00B95E8A" w:rsidRPr="00375630">
        <w:rPr>
          <w:lang w:val="fr-FR"/>
        </w:rPr>
        <w:t xml:space="preserve"> </w:t>
      </w:r>
      <w:r w:rsidR="0067594A" w:rsidRPr="00375630">
        <w:rPr>
          <w:lang w:val="fr-FR"/>
        </w:rPr>
        <w:t>les requérants comme l</w:t>
      </w:r>
      <w:r w:rsidR="000A5C44" w:rsidRPr="00375630">
        <w:rPr>
          <w:lang w:val="fr-FR"/>
        </w:rPr>
        <w:t>es principaux auteurs</w:t>
      </w:r>
      <w:r w:rsidR="0067594A" w:rsidRPr="00375630">
        <w:rPr>
          <w:lang w:val="fr-FR"/>
        </w:rPr>
        <w:t xml:space="preserve"> du rapport, sans doute</w:t>
      </w:r>
      <w:r w:rsidR="00224D7A" w:rsidRPr="00375630">
        <w:rPr>
          <w:lang w:val="fr-FR"/>
        </w:rPr>
        <w:t>,</w:t>
      </w:r>
      <w:r w:rsidR="0067594A" w:rsidRPr="00375630">
        <w:rPr>
          <w:lang w:val="fr-FR"/>
        </w:rPr>
        <w:t xml:space="preserve"> d</w:t>
      </w:r>
      <w:r w:rsidR="00375630" w:rsidRPr="00375630">
        <w:rPr>
          <w:lang w:val="fr-FR"/>
        </w:rPr>
        <w:t>’</w:t>
      </w:r>
      <w:r w:rsidR="0067594A" w:rsidRPr="00375630">
        <w:rPr>
          <w:lang w:val="fr-FR"/>
        </w:rPr>
        <w:t>une part</w:t>
      </w:r>
      <w:r w:rsidR="00224D7A" w:rsidRPr="00375630">
        <w:rPr>
          <w:lang w:val="fr-FR"/>
        </w:rPr>
        <w:t>,</w:t>
      </w:r>
      <w:r w:rsidR="0067594A" w:rsidRPr="00375630">
        <w:rPr>
          <w:lang w:val="fr-FR"/>
        </w:rPr>
        <w:t xml:space="preserve"> du fait de leur</w:t>
      </w:r>
      <w:r w:rsidR="00224D7A" w:rsidRPr="00375630">
        <w:rPr>
          <w:lang w:val="fr-FR"/>
        </w:rPr>
        <w:t>s</w:t>
      </w:r>
      <w:r w:rsidR="0067594A" w:rsidRPr="00375630">
        <w:rPr>
          <w:lang w:val="fr-FR"/>
        </w:rPr>
        <w:t xml:space="preserve"> fonction</w:t>
      </w:r>
      <w:r w:rsidR="00224D7A" w:rsidRPr="00375630">
        <w:rPr>
          <w:lang w:val="fr-FR"/>
        </w:rPr>
        <w:t>s</w:t>
      </w:r>
      <w:r w:rsidR="0067594A" w:rsidRPr="00375630">
        <w:rPr>
          <w:lang w:val="fr-FR"/>
        </w:rPr>
        <w:t xml:space="preserve"> de président du Conseil </w:t>
      </w:r>
      <w:r w:rsidR="0067594A" w:rsidRPr="00375630">
        <w:rPr>
          <w:lang w:val="fr-FR"/>
        </w:rPr>
        <w:lastRenderedPageBreak/>
        <w:t xml:space="preserve">consultatif et </w:t>
      </w:r>
      <w:r w:rsidR="009836A9" w:rsidRPr="00375630">
        <w:rPr>
          <w:lang w:val="fr-FR"/>
        </w:rPr>
        <w:t xml:space="preserve">de </w:t>
      </w:r>
      <w:r w:rsidR="0067594A" w:rsidRPr="00375630">
        <w:rPr>
          <w:lang w:val="fr-FR"/>
        </w:rPr>
        <w:t xml:space="preserve">président du groupe de travail </w:t>
      </w:r>
      <w:r w:rsidR="00D24717" w:rsidRPr="00375630">
        <w:rPr>
          <w:lang w:val="fr-FR"/>
        </w:rPr>
        <w:t xml:space="preserve">qui a </w:t>
      </w:r>
      <w:r w:rsidR="00224D7A" w:rsidRPr="00375630">
        <w:rPr>
          <w:lang w:val="fr-FR"/>
        </w:rPr>
        <w:t xml:space="preserve">élaboré </w:t>
      </w:r>
      <w:r w:rsidR="0067594A" w:rsidRPr="00375630">
        <w:rPr>
          <w:lang w:val="fr-FR"/>
        </w:rPr>
        <w:t xml:space="preserve">le rapport </w:t>
      </w:r>
      <w:r w:rsidR="00D45151" w:rsidRPr="00375630">
        <w:rPr>
          <w:lang w:val="fr-FR"/>
        </w:rPr>
        <w:t>(paragraphe 7 ci-dessus)</w:t>
      </w:r>
      <w:r w:rsidR="0067594A" w:rsidRPr="00375630">
        <w:rPr>
          <w:lang w:val="fr-FR"/>
        </w:rPr>
        <w:t>, et</w:t>
      </w:r>
      <w:r w:rsidR="00224D7A" w:rsidRPr="00375630">
        <w:rPr>
          <w:lang w:val="fr-FR"/>
        </w:rPr>
        <w:t>,</w:t>
      </w:r>
      <w:r w:rsidR="0067594A" w:rsidRPr="00375630">
        <w:rPr>
          <w:lang w:val="fr-FR"/>
        </w:rPr>
        <w:t xml:space="preserve"> d</w:t>
      </w:r>
      <w:r w:rsidR="00375630" w:rsidRPr="00375630">
        <w:rPr>
          <w:lang w:val="fr-FR"/>
        </w:rPr>
        <w:t>’</w:t>
      </w:r>
      <w:r w:rsidR="0067594A" w:rsidRPr="00375630">
        <w:rPr>
          <w:lang w:val="fr-FR"/>
        </w:rPr>
        <w:t>autre part</w:t>
      </w:r>
      <w:r w:rsidR="00224D7A" w:rsidRPr="00375630">
        <w:rPr>
          <w:lang w:val="fr-FR"/>
        </w:rPr>
        <w:t>,</w:t>
      </w:r>
      <w:r w:rsidR="0067594A" w:rsidRPr="00375630">
        <w:rPr>
          <w:lang w:val="fr-FR"/>
        </w:rPr>
        <w:t xml:space="preserve"> en raison de leurs opinions </w:t>
      </w:r>
      <w:r w:rsidR="00224D7A" w:rsidRPr="00375630">
        <w:rPr>
          <w:lang w:val="fr-FR"/>
        </w:rPr>
        <w:t>en la matière, qui étaient connues du</w:t>
      </w:r>
      <w:r w:rsidR="0067594A" w:rsidRPr="00375630">
        <w:rPr>
          <w:lang w:val="fr-FR"/>
        </w:rPr>
        <w:t xml:space="preserve"> public</w:t>
      </w:r>
      <w:r w:rsidR="00224D7A" w:rsidRPr="00375630">
        <w:rPr>
          <w:lang w:val="fr-FR"/>
        </w:rPr>
        <w:t xml:space="preserve"> et</w:t>
      </w:r>
      <w:r w:rsidR="0067594A" w:rsidRPr="00375630">
        <w:rPr>
          <w:lang w:val="fr-FR"/>
        </w:rPr>
        <w:t xml:space="preserve"> qui</w:t>
      </w:r>
      <w:r w:rsidR="00224D7A" w:rsidRPr="00375630">
        <w:rPr>
          <w:lang w:val="fr-FR"/>
        </w:rPr>
        <w:t>,</w:t>
      </w:r>
      <w:r w:rsidR="00D24717" w:rsidRPr="00375630">
        <w:rPr>
          <w:lang w:val="fr-FR"/>
        </w:rPr>
        <w:t xml:space="preserve"> </w:t>
      </w:r>
      <w:r w:rsidR="00224D7A" w:rsidRPr="00375630">
        <w:rPr>
          <w:lang w:val="fr-FR"/>
        </w:rPr>
        <w:t>selon le Gouvernement,</w:t>
      </w:r>
      <w:r w:rsidR="0067594A" w:rsidRPr="00375630">
        <w:rPr>
          <w:lang w:val="fr-FR"/>
        </w:rPr>
        <w:t xml:space="preserve"> </w:t>
      </w:r>
      <w:r w:rsidR="00224D7A" w:rsidRPr="00375630">
        <w:rPr>
          <w:lang w:val="fr-FR"/>
        </w:rPr>
        <w:t xml:space="preserve">se </w:t>
      </w:r>
      <w:r w:rsidR="0067594A" w:rsidRPr="00375630">
        <w:rPr>
          <w:lang w:val="fr-FR"/>
        </w:rPr>
        <w:t>reflét</w:t>
      </w:r>
      <w:r w:rsidR="00224D7A" w:rsidRPr="00375630">
        <w:rPr>
          <w:lang w:val="fr-FR"/>
        </w:rPr>
        <w:t>aient</w:t>
      </w:r>
      <w:r w:rsidR="0067594A" w:rsidRPr="00375630">
        <w:rPr>
          <w:lang w:val="fr-FR"/>
        </w:rPr>
        <w:t xml:space="preserve"> dans le rapport</w:t>
      </w:r>
      <w:r w:rsidR="001B3288" w:rsidRPr="00375630">
        <w:rPr>
          <w:lang w:val="fr-FR"/>
        </w:rPr>
        <w:t xml:space="preserve"> (pa</w:t>
      </w:r>
      <w:r w:rsidR="00B05632" w:rsidRPr="00375630">
        <w:rPr>
          <w:lang w:val="fr-FR"/>
        </w:rPr>
        <w:t xml:space="preserve">ragraphe </w:t>
      </w:r>
      <w:r w:rsidR="00676220" w:rsidRPr="00375630">
        <w:rPr>
          <w:lang w:val="fr-FR"/>
        </w:rPr>
        <w:t>61</w:t>
      </w:r>
      <w:r w:rsidR="001B3288" w:rsidRPr="00375630">
        <w:rPr>
          <w:lang w:val="fr-FR"/>
        </w:rPr>
        <w:t xml:space="preserve"> </w:t>
      </w:r>
      <w:r w:rsidR="00775A11" w:rsidRPr="00375630">
        <w:rPr>
          <w:lang w:val="fr-FR"/>
        </w:rPr>
        <w:t>ci-dessus)</w:t>
      </w:r>
      <w:r w:rsidR="000A5C44" w:rsidRPr="00375630">
        <w:rPr>
          <w:lang w:val="fr-FR"/>
        </w:rPr>
        <w:t>.</w:t>
      </w:r>
    </w:p>
    <w:p w14:paraId="7BF476FF" w14:textId="77777777" w:rsidR="00EE6415"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77</w:t>
      </w:r>
      <w:r w:rsidRPr="00375630">
        <w:rPr>
          <w:lang w:val="fr-FR"/>
        </w:rPr>
        <w:fldChar w:fldCharType="end"/>
      </w:r>
      <w:r w:rsidRPr="00375630">
        <w:rPr>
          <w:lang w:val="fr-FR"/>
        </w:rPr>
        <w:t>.  </w:t>
      </w:r>
      <w:r w:rsidR="00EF3052" w:rsidRPr="00375630">
        <w:rPr>
          <w:lang w:val="fr-FR"/>
        </w:rPr>
        <w:t>La Cour observe que l</w:t>
      </w:r>
      <w:r w:rsidR="000137D0" w:rsidRPr="00375630">
        <w:rPr>
          <w:lang w:val="fr-FR"/>
        </w:rPr>
        <w:t>es articles</w:t>
      </w:r>
      <w:r w:rsidR="00EF3052" w:rsidRPr="00375630">
        <w:rPr>
          <w:lang w:val="fr-FR"/>
        </w:rPr>
        <w:t xml:space="preserve"> litigieux</w:t>
      </w:r>
      <w:r w:rsidR="000E6801" w:rsidRPr="00375630">
        <w:rPr>
          <w:lang w:val="fr-FR"/>
        </w:rPr>
        <w:t>, dans leur</w:t>
      </w:r>
      <w:r w:rsidR="003C4249" w:rsidRPr="00375630">
        <w:rPr>
          <w:lang w:val="fr-FR"/>
        </w:rPr>
        <w:t xml:space="preserve"> ensemble</w:t>
      </w:r>
      <w:r w:rsidR="000E6801" w:rsidRPr="00375630">
        <w:rPr>
          <w:lang w:val="fr-FR"/>
        </w:rPr>
        <w:t>,</w:t>
      </w:r>
      <w:r w:rsidR="00E71391" w:rsidRPr="00375630">
        <w:rPr>
          <w:lang w:val="fr-FR"/>
        </w:rPr>
        <w:t xml:space="preserve"> mettaient en cause la bonne foi et l</w:t>
      </w:r>
      <w:r w:rsidR="00375630" w:rsidRPr="00375630">
        <w:rPr>
          <w:lang w:val="fr-FR"/>
        </w:rPr>
        <w:t>’</w:t>
      </w:r>
      <w:r w:rsidR="00E71391" w:rsidRPr="00375630">
        <w:rPr>
          <w:lang w:val="fr-FR"/>
        </w:rPr>
        <w:t>intégrité des requérants</w:t>
      </w:r>
      <w:r w:rsidR="000137D0" w:rsidRPr="00375630">
        <w:rPr>
          <w:lang w:val="fr-FR"/>
        </w:rPr>
        <w:t xml:space="preserve"> </w:t>
      </w:r>
      <w:r w:rsidR="00E71391" w:rsidRPr="00375630">
        <w:rPr>
          <w:lang w:val="fr-FR"/>
        </w:rPr>
        <w:t>et</w:t>
      </w:r>
      <w:r w:rsidR="009836A9" w:rsidRPr="00375630">
        <w:rPr>
          <w:lang w:val="fr-FR"/>
        </w:rPr>
        <w:t xml:space="preserve"> </w:t>
      </w:r>
      <w:r w:rsidR="00E61325" w:rsidRPr="00375630">
        <w:rPr>
          <w:lang w:val="fr-FR"/>
        </w:rPr>
        <w:t>qu</w:t>
      </w:r>
      <w:r w:rsidR="00375630" w:rsidRPr="00375630">
        <w:rPr>
          <w:lang w:val="fr-FR"/>
        </w:rPr>
        <w:t>’</w:t>
      </w:r>
      <w:r w:rsidR="00E61325" w:rsidRPr="00375630">
        <w:rPr>
          <w:lang w:val="fr-FR"/>
        </w:rPr>
        <w:t xml:space="preserve">ils </w:t>
      </w:r>
      <w:r w:rsidR="009836A9" w:rsidRPr="00375630">
        <w:rPr>
          <w:lang w:val="fr-FR"/>
        </w:rPr>
        <w:t>les traitaient d</w:t>
      </w:r>
      <w:r w:rsidR="00375630" w:rsidRPr="00375630">
        <w:rPr>
          <w:lang w:val="fr-FR"/>
        </w:rPr>
        <w:t>’</w:t>
      </w:r>
      <w:r w:rsidR="00CB7D71" w:rsidRPr="00375630">
        <w:rPr>
          <w:lang w:val="fr-FR"/>
        </w:rPr>
        <w:t>intellectuel</w:t>
      </w:r>
      <w:r w:rsidR="009836A9" w:rsidRPr="00375630">
        <w:rPr>
          <w:lang w:val="fr-FR"/>
        </w:rPr>
        <w:t>s insensibles aux</w:t>
      </w:r>
      <w:r w:rsidR="00CB7D71" w:rsidRPr="00375630">
        <w:rPr>
          <w:lang w:val="fr-FR"/>
        </w:rPr>
        <w:t xml:space="preserve"> intérêts de la nation turque,</w:t>
      </w:r>
      <w:r w:rsidR="009836A9" w:rsidRPr="00375630">
        <w:rPr>
          <w:lang w:val="fr-FR"/>
        </w:rPr>
        <w:t xml:space="preserve"> guidés</w:t>
      </w:r>
      <w:r w:rsidR="00CB7D71" w:rsidRPr="00375630">
        <w:rPr>
          <w:lang w:val="fr-FR"/>
        </w:rPr>
        <w:t xml:space="preserve"> et soudoyés</w:t>
      </w:r>
      <w:r w:rsidR="009836A9" w:rsidRPr="00375630">
        <w:rPr>
          <w:lang w:val="fr-FR"/>
        </w:rPr>
        <w:t xml:space="preserve"> par les puissances étrangères. </w:t>
      </w:r>
      <w:r w:rsidR="00E61325" w:rsidRPr="00375630">
        <w:rPr>
          <w:rFonts w:cstheme="minorHAnsi"/>
          <w:lang w:val="fr-FR"/>
        </w:rPr>
        <w:t>À</w:t>
      </w:r>
      <w:r w:rsidR="00E61325" w:rsidRPr="00375630">
        <w:rPr>
          <w:lang w:val="fr-FR"/>
        </w:rPr>
        <w:t xml:space="preserve"> cet égard</w:t>
      </w:r>
      <w:r w:rsidR="00ED5AFB" w:rsidRPr="00375630">
        <w:rPr>
          <w:lang w:val="fr-FR"/>
        </w:rPr>
        <w:t>, i</w:t>
      </w:r>
      <w:r w:rsidR="009836A9" w:rsidRPr="00375630">
        <w:rPr>
          <w:lang w:val="fr-FR"/>
        </w:rPr>
        <w:t>ls</w:t>
      </w:r>
      <w:r w:rsidR="00E71391" w:rsidRPr="00375630">
        <w:rPr>
          <w:lang w:val="fr-FR"/>
        </w:rPr>
        <w:t xml:space="preserve"> leur </w:t>
      </w:r>
      <w:r w:rsidR="000137D0" w:rsidRPr="00375630">
        <w:rPr>
          <w:lang w:val="fr-FR"/>
        </w:rPr>
        <w:t>reprochaient</w:t>
      </w:r>
      <w:r w:rsidR="003437FB" w:rsidRPr="00375630">
        <w:rPr>
          <w:lang w:val="fr-FR"/>
        </w:rPr>
        <w:t xml:space="preserve"> notamment</w:t>
      </w:r>
      <w:r w:rsidR="000137D0" w:rsidRPr="00375630">
        <w:rPr>
          <w:lang w:val="fr-FR"/>
        </w:rPr>
        <w:t xml:space="preserve">, en les </w:t>
      </w:r>
      <w:r w:rsidR="00E61325" w:rsidRPr="00375630">
        <w:rPr>
          <w:lang w:val="fr-FR"/>
        </w:rPr>
        <w:t xml:space="preserve">désignant </w:t>
      </w:r>
      <w:r w:rsidR="000137D0" w:rsidRPr="00375630">
        <w:rPr>
          <w:lang w:val="fr-FR"/>
        </w:rPr>
        <w:t>par leurs noms,</w:t>
      </w:r>
      <w:r w:rsidR="00D45151" w:rsidRPr="00375630">
        <w:rPr>
          <w:lang w:val="fr-FR"/>
        </w:rPr>
        <w:t xml:space="preserve"> d</w:t>
      </w:r>
      <w:r w:rsidR="00375630" w:rsidRPr="00375630">
        <w:rPr>
          <w:lang w:val="fr-FR"/>
        </w:rPr>
        <w:t>’</w:t>
      </w:r>
      <w:r w:rsidR="00D45151" w:rsidRPr="00375630">
        <w:rPr>
          <w:lang w:val="fr-FR"/>
        </w:rPr>
        <w:t xml:space="preserve">être </w:t>
      </w:r>
      <w:r w:rsidR="00F429B2" w:rsidRPr="00375630">
        <w:rPr>
          <w:lang w:val="fr-FR"/>
        </w:rPr>
        <w:t xml:space="preserve">dans la </w:t>
      </w:r>
      <w:r w:rsidR="00200550" w:rsidRPr="00375630">
        <w:rPr>
          <w:lang w:val="fr-FR"/>
        </w:rPr>
        <w:t xml:space="preserve">traîtrise </w:t>
      </w:r>
      <w:r w:rsidR="00F429B2" w:rsidRPr="00375630">
        <w:rPr>
          <w:lang w:val="fr-FR"/>
        </w:rPr>
        <w:t>(paragra</w:t>
      </w:r>
      <w:r w:rsidR="00B05632" w:rsidRPr="00375630">
        <w:rPr>
          <w:lang w:val="fr-FR"/>
        </w:rPr>
        <w:t>phes 26, 29 et 31</w:t>
      </w:r>
      <w:r w:rsidR="000137D0" w:rsidRPr="00375630">
        <w:rPr>
          <w:lang w:val="fr-FR"/>
        </w:rPr>
        <w:t xml:space="preserve"> ci-dessus), </w:t>
      </w:r>
      <w:r w:rsidR="003437FB" w:rsidRPr="00375630">
        <w:rPr>
          <w:lang w:val="fr-FR"/>
        </w:rPr>
        <w:t>d</w:t>
      </w:r>
      <w:r w:rsidR="00375630" w:rsidRPr="00375630">
        <w:rPr>
          <w:lang w:val="fr-FR"/>
        </w:rPr>
        <w:t>’</w:t>
      </w:r>
      <w:r w:rsidR="003437FB" w:rsidRPr="00375630">
        <w:rPr>
          <w:lang w:val="fr-FR"/>
        </w:rPr>
        <w:t xml:space="preserve">être </w:t>
      </w:r>
      <w:r w:rsidR="000137D0" w:rsidRPr="00375630">
        <w:rPr>
          <w:lang w:val="fr-FR"/>
        </w:rPr>
        <w:t>pro-Sèvres</w:t>
      </w:r>
      <w:r w:rsidR="00D45151" w:rsidRPr="00375630">
        <w:rPr>
          <w:lang w:val="fr-FR"/>
        </w:rPr>
        <w:t xml:space="preserve"> (paragraphe</w:t>
      </w:r>
      <w:r w:rsidR="00F04652" w:rsidRPr="00375630">
        <w:rPr>
          <w:lang w:val="fr-FR"/>
        </w:rPr>
        <w:t>s</w:t>
      </w:r>
      <w:r w:rsidR="001B594D" w:rsidRPr="00375630">
        <w:rPr>
          <w:lang w:val="fr-FR"/>
        </w:rPr>
        <w:t xml:space="preserve"> 26, 28 et </w:t>
      </w:r>
      <w:r w:rsidR="00B05632" w:rsidRPr="00375630">
        <w:rPr>
          <w:lang w:val="fr-FR"/>
        </w:rPr>
        <w:t>30</w:t>
      </w:r>
      <w:r w:rsidR="00EF3052" w:rsidRPr="00375630">
        <w:rPr>
          <w:lang w:val="fr-FR"/>
        </w:rPr>
        <w:t xml:space="preserve"> ci-dessus) – </w:t>
      </w:r>
      <w:r w:rsidR="00D20369" w:rsidRPr="00375630">
        <w:rPr>
          <w:lang w:val="fr-FR"/>
        </w:rPr>
        <w:t>c</w:t>
      </w:r>
      <w:r w:rsidR="00375630" w:rsidRPr="00375630">
        <w:rPr>
          <w:lang w:val="fr-FR"/>
        </w:rPr>
        <w:t>’</w:t>
      </w:r>
      <w:r w:rsidR="00D20369" w:rsidRPr="00375630">
        <w:rPr>
          <w:lang w:val="fr-FR"/>
        </w:rPr>
        <w:t>est-à-dire</w:t>
      </w:r>
      <w:r w:rsidR="000E6801" w:rsidRPr="00375630">
        <w:rPr>
          <w:lang w:val="fr-FR"/>
        </w:rPr>
        <w:t xml:space="preserve"> </w:t>
      </w:r>
      <w:r w:rsidR="00EF3052" w:rsidRPr="00375630">
        <w:rPr>
          <w:lang w:val="fr-FR"/>
        </w:rPr>
        <w:t>partisan</w:t>
      </w:r>
      <w:r w:rsidR="00E61325" w:rsidRPr="00375630">
        <w:rPr>
          <w:lang w:val="fr-FR"/>
        </w:rPr>
        <w:t>s</w:t>
      </w:r>
      <w:r w:rsidR="00EF3052" w:rsidRPr="00375630">
        <w:rPr>
          <w:lang w:val="fr-FR"/>
        </w:rPr>
        <w:t xml:space="preserve"> de la désintégration de la Turquie </w:t>
      </w:r>
      <w:r w:rsidR="000137D0" w:rsidRPr="00375630">
        <w:rPr>
          <w:lang w:val="fr-FR"/>
        </w:rPr>
        <w:t>(pa</w:t>
      </w:r>
      <w:r w:rsidR="00467694" w:rsidRPr="00375630">
        <w:rPr>
          <w:lang w:val="fr-FR"/>
        </w:rPr>
        <w:t>r</w:t>
      </w:r>
      <w:r w:rsidR="0063057B" w:rsidRPr="00375630">
        <w:rPr>
          <w:lang w:val="fr-FR"/>
        </w:rPr>
        <w:t>agraphe 8</w:t>
      </w:r>
      <w:r w:rsidR="007A5517" w:rsidRPr="00375630">
        <w:rPr>
          <w:lang w:val="fr-FR"/>
        </w:rPr>
        <w:t xml:space="preserve"> ci-des</w:t>
      </w:r>
      <w:r w:rsidR="00C460EC" w:rsidRPr="00375630">
        <w:rPr>
          <w:lang w:val="fr-FR"/>
        </w:rPr>
        <w:t>sus</w:t>
      </w:r>
      <w:r w:rsidR="00953C30" w:rsidRPr="00375630">
        <w:rPr>
          <w:lang w:val="fr-FR"/>
        </w:rPr>
        <w:t xml:space="preserve">) –, </w:t>
      </w:r>
      <w:r w:rsidR="000137D0" w:rsidRPr="00375630">
        <w:rPr>
          <w:lang w:val="fr-FR"/>
        </w:rPr>
        <w:t>d</w:t>
      </w:r>
      <w:r w:rsidR="00375630" w:rsidRPr="00375630">
        <w:rPr>
          <w:lang w:val="fr-FR"/>
        </w:rPr>
        <w:t>’</w:t>
      </w:r>
      <w:r w:rsidR="00E61325" w:rsidRPr="00375630">
        <w:rPr>
          <w:lang w:val="fr-FR"/>
        </w:rPr>
        <w:t>être de</w:t>
      </w:r>
      <w:r w:rsidR="000137D0" w:rsidRPr="00375630">
        <w:rPr>
          <w:lang w:val="fr-FR"/>
        </w:rPr>
        <w:t xml:space="preserve"> mauvaise foi</w:t>
      </w:r>
      <w:r w:rsidR="0081685C" w:rsidRPr="00375630">
        <w:rPr>
          <w:lang w:val="fr-FR"/>
        </w:rPr>
        <w:t xml:space="preserve"> (paragraphe</w:t>
      </w:r>
      <w:r w:rsidR="00F04652" w:rsidRPr="00375630">
        <w:rPr>
          <w:lang w:val="fr-FR"/>
        </w:rPr>
        <w:t>s</w:t>
      </w:r>
      <w:r w:rsidR="00B05632" w:rsidRPr="00375630">
        <w:rPr>
          <w:lang w:val="fr-FR"/>
        </w:rPr>
        <w:t xml:space="preserve"> 28 et 29</w:t>
      </w:r>
      <w:r w:rsidR="001D7CF8" w:rsidRPr="00375630">
        <w:rPr>
          <w:lang w:val="fr-FR"/>
        </w:rPr>
        <w:t xml:space="preserve"> ci</w:t>
      </w:r>
      <w:r w:rsidR="00551D65" w:rsidRPr="00375630">
        <w:rPr>
          <w:lang w:val="fr-FR"/>
        </w:rPr>
        <w:noBreakHyphen/>
      </w:r>
      <w:r w:rsidR="001D7CF8" w:rsidRPr="00375630">
        <w:rPr>
          <w:lang w:val="fr-FR"/>
        </w:rPr>
        <w:t xml:space="preserve">dessus) et de </w:t>
      </w:r>
      <w:r w:rsidR="003437FB" w:rsidRPr="00375630">
        <w:rPr>
          <w:lang w:val="fr-FR"/>
        </w:rPr>
        <w:t xml:space="preserve">« se nourrir </w:t>
      </w:r>
      <w:r w:rsidR="00E61325" w:rsidRPr="00375630">
        <w:rPr>
          <w:lang w:val="fr-FR"/>
        </w:rPr>
        <w:t>à la (</w:t>
      </w:r>
      <w:r w:rsidR="00EE6415" w:rsidRPr="00375630">
        <w:rPr>
          <w:lang w:val="fr-FR"/>
        </w:rPr>
        <w:t>...</w:t>
      </w:r>
      <w:r w:rsidR="00E61325" w:rsidRPr="00375630">
        <w:rPr>
          <w:lang w:val="fr-FR"/>
        </w:rPr>
        <w:t>)</w:t>
      </w:r>
      <w:r w:rsidR="001D7CF8" w:rsidRPr="00375630">
        <w:rPr>
          <w:lang w:val="fr-FR"/>
        </w:rPr>
        <w:t xml:space="preserve"> gamelle</w:t>
      </w:r>
      <w:r w:rsidR="003437FB" w:rsidRPr="00375630">
        <w:rPr>
          <w:lang w:val="fr-FR"/>
        </w:rPr>
        <w:t> »</w:t>
      </w:r>
      <w:r w:rsidR="00B05632" w:rsidRPr="00375630">
        <w:rPr>
          <w:lang w:val="fr-FR"/>
        </w:rPr>
        <w:t xml:space="preserve"> (paragraphe 31</w:t>
      </w:r>
      <w:r w:rsidR="001D7CF8" w:rsidRPr="00375630">
        <w:rPr>
          <w:lang w:val="fr-FR"/>
        </w:rPr>
        <w:t xml:space="preserve"> ci-dessus)</w:t>
      </w:r>
      <w:r w:rsidR="000137D0" w:rsidRPr="00375630">
        <w:rPr>
          <w:lang w:val="fr-FR"/>
        </w:rPr>
        <w:t>.</w:t>
      </w:r>
      <w:r w:rsidR="001D7CF8" w:rsidRPr="00375630">
        <w:rPr>
          <w:lang w:val="fr-FR"/>
        </w:rPr>
        <w:t xml:space="preserve"> </w:t>
      </w:r>
      <w:r w:rsidR="003943EA" w:rsidRPr="00375630">
        <w:rPr>
          <w:lang w:val="fr-FR"/>
        </w:rPr>
        <w:t>En outre</w:t>
      </w:r>
      <w:r w:rsidR="00E61325" w:rsidRPr="00375630">
        <w:rPr>
          <w:lang w:val="fr-FR"/>
        </w:rPr>
        <w:t>,</w:t>
      </w:r>
      <w:r w:rsidR="003943EA" w:rsidRPr="00375630">
        <w:rPr>
          <w:lang w:val="fr-FR"/>
        </w:rPr>
        <w:t xml:space="preserve"> i</w:t>
      </w:r>
      <w:r w:rsidR="001D7CF8" w:rsidRPr="00375630">
        <w:rPr>
          <w:lang w:val="fr-FR"/>
        </w:rPr>
        <w:t xml:space="preserve">ls </w:t>
      </w:r>
      <w:r w:rsidR="00AE3FC1" w:rsidRPr="00375630">
        <w:rPr>
          <w:lang w:val="fr-FR"/>
        </w:rPr>
        <w:t>employai</w:t>
      </w:r>
      <w:r w:rsidR="003437FB" w:rsidRPr="00375630">
        <w:rPr>
          <w:lang w:val="fr-FR"/>
        </w:rPr>
        <w:t xml:space="preserve">ent, </w:t>
      </w:r>
      <w:r w:rsidR="003943EA" w:rsidRPr="00375630">
        <w:rPr>
          <w:lang w:val="fr-FR"/>
        </w:rPr>
        <w:t xml:space="preserve">pour qualifier les </w:t>
      </w:r>
      <w:r w:rsidR="003437FB" w:rsidRPr="00375630">
        <w:rPr>
          <w:lang w:val="fr-FR"/>
        </w:rPr>
        <w:t>membres du Conseil co</w:t>
      </w:r>
      <w:r w:rsidR="009836A9" w:rsidRPr="00375630">
        <w:rPr>
          <w:lang w:val="fr-FR"/>
        </w:rPr>
        <w:t>nsultatif et</w:t>
      </w:r>
      <w:r w:rsidR="00E61325" w:rsidRPr="00375630">
        <w:rPr>
          <w:lang w:val="fr-FR"/>
        </w:rPr>
        <w:t>,</w:t>
      </w:r>
      <w:r w:rsidR="009836A9" w:rsidRPr="00375630">
        <w:rPr>
          <w:lang w:val="fr-FR"/>
        </w:rPr>
        <w:t xml:space="preserve"> en particulier</w:t>
      </w:r>
      <w:r w:rsidR="00E61325" w:rsidRPr="00375630">
        <w:rPr>
          <w:lang w:val="fr-FR"/>
        </w:rPr>
        <w:t>,</w:t>
      </w:r>
      <w:r w:rsidR="009836A9" w:rsidRPr="00375630">
        <w:rPr>
          <w:lang w:val="fr-FR"/>
        </w:rPr>
        <w:t xml:space="preserve"> </w:t>
      </w:r>
      <w:r w:rsidR="003943EA" w:rsidRPr="00375630">
        <w:rPr>
          <w:lang w:val="fr-FR"/>
        </w:rPr>
        <w:t>l</w:t>
      </w:r>
      <w:r w:rsidR="009836A9" w:rsidRPr="00375630">
        <w:rPr>
          <w:lang w:val="fr-FR"/>
        </w:rPr>
        <w:t>es</w:t>
      </w:r>
      <w:r w:rsidR="003437FB" w:rsidRPr="00375630">
        <w:rPr>
          <w:lang w:val="fr-FR"/>
        </w:rPr>
        <w:t xml:space="preserve"> principaux instigateurs du rapport</w:t>
      </w:r>
      <w:r w:rsidR="009836A9" w:rsidRPr="00375630">
        <w:rPr>
          <w:lang w:val="fr-FR"/>
        </w:rPr>
        <w:t xml:space="preserve"> – </w:t>
      </w:r>
      <w:r w:rsidR="00E61325" w:rsidRPr="00375630">
        <w:rPr>
          <w:lang w:val="fr-FR"/>
        </w:rPr>
        <w:t>comprenant vraisemblablement</w:t>
      </w:r>
      <w:r w:rsidR="00EF3052" w:rsidRPr="00375630">
        <w:rPr>
          <w:lang w:val="fr-FR"/>
        </w:rPr>
        <w:t xml:space="preserve"> </w:t>
      </w:r>
      <w:r w:rsidR="009836A9" w:rsidRPr="00375630">
        <w:rPr>
          <w:lang w:val="fr-FR"/>
        </w:rPr>
        <w:t>les requérants</w:t>
      </w:r>
      <w:r w:rsidR="003943EA" w:rsidRPr="00375630">
        <w:rPr>
          <w:lang w:val="fr-FR"/>
        </w:rPr>
        <w:t xml:space="preserve"> </w:t>
      </w:r>
      <w:r w:rsidR="00E61325" w:rsidRPr="00375630">
        <w:rPr>
          <w:lang w:val="fr-FR"/>
        </w:rPr>
        <w:t>–</w:t>
      </w:r>
      <w:r w:rsidR="003437FB" w:rsidRPr="00375630">
        <w:rPr>
          <w:lang w:val="fr-FR"/>
        </w:rPr>
        <w:t xml:space="preserve">, </w:t>
      </w:r>
      <w:r w:rsidR="00E61325" w:rsidRPr="00375630">
        <w:rPr>
          <w:lang w:val="fr-FR"/>
        </w:rPr>
        <w:t xml:space="preserve">mais </w:t>
      </w:r>
      <w:r w:rsidR="009836A9" w:rsidRPr="00375630">
        <w:rPr>
          <w:lang w:val="fr-FR"/>
        </w:rPr>
        <w:t>cette fois sans préciser de</w:t>
      </w:r>
      <w:r w:rsidR="003437FB" w:rsidRPr="00375630">
        <w:rPr>
          <w:lang w:val="fr-FR"/>
        </w:rPr>
        <w:t xml:space="preserve"> noms, des termes tels que « traître »</w:t>
      </w:r>
      <w:r w:rsidR="0063057B" w:rsidRPr="00375630">
        <w:rPr>
          <w:lang w:val="fr-FR"/>
        </w:rPr>
        <w:t xml:space="preserve"> (paragraphe</w:t>
      </w:r>
      <w:r w:rsidR="00F04652" w:rsidRPr="00375630">
        <w:rPr>
          <w:lang w:val="fr-FR"/>
        </w:rPr>
        <w:t>s</w:t>
      </w:r>
      <w:r w:rsidR="00B05632" w:rsidRPr="00375630">
        <w:rPr>
          <w:lang w:val="fr-FR"/>
        </w:rPr>
        <w:t xml:space="preserve"> 15, 28</w:t>
      </w:r>
      <w:r w:rsidR="007845BA" w:rsidRPr="00375630">
        <w:rPr>
          <w:lang w:val="fr-FR"/>
        </w:rPr>
        <w:t xml:space="preserve">, </w:t>
      </w:r>
      <w:r w:rsidR="00B05632" w:rsidRPr="00375630">
        <w:rPr>
          <w:lang w:val="fr-FR"/>
        </w:rPr>
        <w:t>30 et 36</w:t>
      </w:r>
      <w:r w:rsidR="00B45A0D" w:rsidRPr="00375630">
        <w:rPr>
          <w:lang w:val="fr-FR"/>
        </w:rPr>
        <w:t xml:space="preserve"> ci-dessus)</w:t>
      </w:r>
      <w:r w:rsidR="003437FB" w:rsidRPr="00375630">
        <w:rPr>
          <w:lang w:val="fr-FR"/>
        </w:rPr>
        <w:t>, « </w:t>
      </w:r>
      <w:r w:rsidR="003943EA" w:rsidRPr="00375630">
        <w:rPr>
          <w:lang w:val="fr-FR"/>
        </w:rPr>
        <w:t>personnes subversives</w:t>
      </w:r>
      <w:r w:rsidR="00D67D5B" w:rsidRPr="00375630">
        <w:rPr>
          <w:lang w:val="fr-FR"/>
        </w:rPr>
        <w:t xml:space="preserve"> </w:t>
      </w:r>
      <w:r w:rsidR="00007141" w:rsidRPr="00375630">
        <w:rPr>
          <w:lang w:val="fr-FR"/>
        </w:rPr>
        <w:t>(</w:t>
      </w:r>
      <w:r w:rsidR="00EE6415" w:rsidRPr="00375630">
        <w:rPr>
          <w:lang w:val="fr-FR"/>
        </w:rPr>
        <w:t>...</w:t>
      </w:r>
      <w:r w:rsidR="00007141" w:rsidRPr="00375630">
        <w:rPr>
          <w:lang w:val="fr-FR"/>
        </w:rPr>
        <w:t xml:space="preserve">) </w:t>
      </w:r>
      <w:r w:rsidR="00D67D5B" w:rsidRPr="00375630">
        <w:rPr>
          <w:lang w:val="fr-FR"/>
        </w:rPr>
        <w:t>à condamner à mort</w:t>
      </w:r>
      <w:r w:rsidR="003437FB" w:rsidRPr="00375630">
        <w:rPr>
          <w:lang w:val="fr-FR"/>
        </w:rPr>
        <w:t> »</w:t>
      </w:r>
      <w:r w:rsidR="0063057B" w:rsidRPr="00375630">
        <w:rPr>
          <w:lang w:val="fr-FR"/>
        </w:rPr>
        <w:t xml:space="preserve"> (par</w:t>
      </w:r>
      <w:r w:rsidR="00F04652" w:rsidRPr="00375630">
        <w:rPr>
          <w:lang w:val="fr-FR"/>
        </w:rPr>
        <w:t>agraphe</w:t>
      </w:r>
      <w:r w:rsidR="00B05632" w:rsidRPr="00375630">
        <w:rPr>
          <w:lang w:val="fr-FR"/>
        </w:rPr>
        <w:t xml:space="preserve"> 27</w:t>
      </w:r>
      <w:r w:rsidR="00B45A0D" w:rsidRPr="00375630">
        <w:rPr>
          <w:lang w:val="fr-FR"/>
        </w:rPr>
        <w:t xml:space="preserve"> ci</w:t>
      </w:r>
      <w:r w:rsidR="00551D65" w:rsidRPr="00375630">
        <w:rPr>
          <w:lang w:val="fr-FR"/>
        </w:rPr>
        <w:noBreakHyphen/>
      </w:r>
      <w:r w:rsidR="00B45A0D" w:rsidRPr="00375630">
        <w:rPr>
          <w:lang w:val="fr-FR"/>
        </w:rPr>
        <w:t>dessus)</w:t>
      </w:r>
      <w:r w:rsidR="003437FB" w:rsidRPr="00375630">
        <w:rPr>
          <w:lang w:val="fr-FR"/>
        </w:rPr>
        <w:t>, « lèche-bottes »</w:t>
      </w:r>
      <w:r w:rsidR="00EA70E4" w:rsidRPr="00375630">
        <w:rPr>
          <w:lang w:val="fr-FR"/>
        </w:rPr>
        <w:t xml:space="preserve"> (paragraphe</w:t>
      </w:r>
      <w:r w:rsidR="007845BA" w:rsidRPr="00375630">
        <w:rPr>
          <w:lang w:val="fr-FR"/>
        </w:rPr>
        <w:t>s</w:t>
      </w:r>
      <w:r w:rsidR="00F429B2" w:rsidRPr="00375630">
        <w:rPr>
          <w:lang w:val="fr-FR"/>
        </w:rPr>
        <w:t xml:space="preserve"> 2</w:t>
      </w:r>
      <w:r w:rsidR="00B05632" w:rsidRPr="00375630">
        <w:rPr>
          <w:lang w:val="fr-FR"/>
        </w:rPr>
        <w:t>9 et 36</w:t>
      </w:r>
      <w:r w:rsidR="00B45A0D" w:rsidRPr="00375630">
        <w:rPr>
          <w:lang w:val="fr-FR"/>
        </w:rPr>
        <w:t xml:space="preserve"> ci-dessus)</w:t>
      </w:r>
      <w:r w:rsidR="003437FB" w:rsidRPr="00375630">
        <w:rPr>
          <w:lang w:val="fr-FR"/>
        </w:rPr>
        <w:t xml:space="preserve">, </w:t>
      </w:r>
      <w:r w:rsidR="003943EA" w:rsidRPr="00375630">
        <w:rPr>
          <w:lang w:val="fr-FR"/>
        </w:rPr>
        <w:t>« </w:t>
      </w:r>
      <w:r w:rsidR="003437FB" w:rsidRPr="00375630">
        <w:rPr>
          <w:lang w:val="fr-FR"/>
        </w:rPr>
        <w:t>sournoiserie »</w:t>
      </w:r>
      <w:r w:rsidR="00B05632" w:rsidRPr="00375630">
        <w:rPr>
          <w:lang w:val="fr-FR"/>
        </w:rPr>
        <w:t xml:space="preserve"> (paragraphe 30</w:t>
      </w:r>
      <w:r w:rsidR="00B45A0D" w:rsidRPr="00375630">
        <w:rPr>
          <w:lang w:val="fr-FR"/>
        </w:rPr>
        <w:t> ci-dessus)</w:t>
      </w:r>
      <w:r w:rsidR="003437FB" w:rsidRPr="00375630">
        <w:rPr>
          <w:lang w:val="fr-FR"/>
        </w:rPr>
        <w:t xml:space="preserve">, « entretenus </w:t>
      </w:r>
      <w:r w:rsidR="00200550" w:rsidRPr="00375630">
        <w:rPr>
          <w:lang w:val="fr-FR"/>
        </w:rPr>
        <w:t xml:space="preserve">par </w:t>
      </w:r>
      <w:r w:rsidR="003437FB" w:rsidRPr="00375630">
        <w:rPr>
          <w:lang w:val="fr-FR"/>
        </w:rPr>
        <w:t>l</w:t>
      </w:r>
      <w:r w:rsidR="00375630" w:rsidRPr="00375630">
        <w:rPr>
          <w:lang w:val="fr-FR"/>
        </w:rPr>
        <w:t>’</w:t>
      </w:r>
      <w:r w:rsidR="003437FB" w:rsidRPr="00375630">
        <w:rPr>
          <w:lang w:val="fr-FR"/>
        </w:rPr>
        <w:t>ouest</w:t>
      </w:r>
      <w:r w:rsidR="00200550" w:rsidRPr="00375630">
        <w:rPr>
          <w:lang w:val="fr-FR"/>
        </w:rPr>
        <w:t xml:space="preserve"> </w:t>
      </w:r>
      <w:r w:rsidR="003943EA" w:rsidRPr="00375630">
        <w:rPr>
          <w:lang w:val="fr-FR"/>
        </w:rPr>
        <w:t>sauvage</w:t>
      </w:r>
      <w:r w:rsidR="00200550" w:rsidRPr="00375630">
        <w:rPr>
          <w:lang w:val="fr-FR"/>
        </w:rPr>
        <w:t> </w:t>
      </w:r>
      <w:r w:rsidR="003437FB" w:rsidRPr="00375630">
        <w:rPr>
          <w:lang w:val="fr-FR"/>
        </w:rPr>
        <w:t>»</w:t>
      </w:r>
      <w:r w:rsidR="00B45A0D" w:rsidRPr="00375630">
        <w:rPr>
          <w:lang w:val="fr-FR"/>
        </w:rPr>
        <w:t xml:space="preserve"> (par</w:t>
      </w:r>
      <w:r w:rsidR="00EA70E4" w:rsidRPr="00375630">
        <w:rPr>
          <w:lang w:val="fr-FR"/>
        </w:rPr>
        <w:t>agraphe</w:t>
      </w:r>
      <w:r w:rsidR="00B45A0D" w:rsidRPr="00375630">
        <w:rPr>
          <w:lang w:val="fr-FR"/>
        </w:rPr>
        <w:t xml:space="preserve"> </w:t>
      </w:r>
      <w:r w:rsidR="00B05632" w:rsidRPr="00375630">
        <w:rPr>
          <w:lang w:val="fr-FR"/>
        </w:rPr>
        <w:t>36</w:t>
      </w:r>
      <w:r w:rsidR="00EA70E4" w:rsidRPr="00375630">
        <w:rPr>
          <w:lang w:val="fr-FR"/>
        </w:rPr>
        <w:t xml:space="preserve"> </w:t>
      </w:r>
      <w:r w:rsidR="00B45A0D" w:rsidRPr="00375630">
        <w:rPr>
          <w:lang w:val="fr-FR"/>
        </w:rPr>
        <w:t>ci-dessus)</w:t>
      </w:r>
      <w:r w:rsidR="003437FB" w:rsidRPr="00375630">
        <w:rPr>
          <w:lang w:val="fr-FR"/>
        </w:rPr>
        <w:t xml:space="preserve">, </w:t>
      </w:r>
      <w:r w:rsidR="00AE3FC1" w:rsidRPr="00375630">
        <w:rPr>
          <w:lang w:val="fr-FR"/>
        </w:rPr>
        <w:t>« petit</w:t>
      </w:r>
      <w:r w:rsidR="00200550" w:rsidRPr="00375630">
        <w:rPr>
          <w:lang w:val="fr-FR"/>
        </w:rPr>
        <w:t>s</w:t>
      </w:r>
      <w:r w:rsidR="00AE3FC1" w:rsidRPr="00375630">
        <w:rPr>
          <w:lang w:val="fr-FR"/>
        </w:rPr>
        <w:t xml:space="preserve"> chien</w:t>
      </w:r>
      <w:r w:rsidR="00200550" w:rsidRPr="00375630">
        <w:rPr>
          <w:lang w:val="fr-FR"/>
        </w:rPr>
        <w:t>s</w:t>
      </w:r>
      <w:r w:rsidR="00AE3FC1" w:rsidRPr="00375630">
        <w:rPr>
          <w:lang w:val="fr-FR"/>
        </w:rPr>
        <w:t> »</w:t>
      </w:r>
      <w:r w:rsidR="00B05632" w:rsidRPr="00375630">
        <w:rPr>
          <w:lang w:val="fr-FR"/>
        </w:rPr>
        <w:t xml:space="preserve"> (paragraphe 36</w:t>
      </w:r>
      <w:r w:rsidR="00B45A0D" w:rsidRPr="00375630">
        <w:rPr>
          <w:lang w:val="fr-FR"/>
        </w:rPr>
        <w:t xml:space="preserve"> ci-dessus)</w:t>
      </w:r>
      <w:r w:rsidR="00AE3FC1" w:rsidRPr="00375630">
        <w:rPr>
          <w:lang w:val="fr-FR"/>
        </w:rPr>
        <w:t>, « cheval de Troie</w:t>
      </w:r>
      <w:r w:rsidR="00B45A0D" w:rsidRPr="00375630">
        <w:rPr>
          <w:lang w:val="fr-FR"/>
        </w:rPr>
        <w:t xml:space="preserve"> infiltré parmi nous</w:t>
      </w:r>
      <w:r w:rsidR="00AE3FC1" w:rsidRPr="00375630">
        <w:rPr>
          <w:lang w:val="fr-FR"/>
        </w:rPr>
        <w:t> »</w:t>
      </w:r>
      <w:r w:rsidR="00B05632" w:rsidRPr="00375630">
        <w:rPr>
          <w:lang w:val="fr-FR"/>
        </w:rPr>
        <w:t xml:space="preserve"> (paragraphe 36</w:t>
      </w:r>
      <w:r w:rsidR="00B45A0D" w:rsidRPr="00375630">
        <w:rPr>
          <w:lang w:val="fr-FR"/>
        </w:rPr>
        <w:t xml:space="preserve"> ci-dessus)</w:t>
      </w:r>
      <w:r w:rsidR="00AE3FC1" w:rsidRPr="00375630">
        <w:rPr>
          <w:lang w:val="fr-FR"/>
        </w:rPr>
        <w:t>, « minables »</w:t>
      </w:r>
      <w:r w:rsidR="00F429B2" w:rsidRPr="00375630">
        <w:rPr>
          <w:lang w:val="fr-FR"/>
        </w:rPr>
        <w:t xml:space="preserve"> (paragra</w:t>
      </w:r>
      <w:r w:rsidR="00B05632" w:rsidRPr="00375630">
        <w:rPr>
          <w:lang w:val="fr-FR"/>
        </w:rPr>
        <w:t>phe 36</w:t>
      </w:r>
      <w:r w:rsidR="00EA70E4" w:rsidRPr="00375630">
        <w:rPr>
          <w:lang w:val="fr-FR"/>
        </w:rPr>
        <w:t xml:space="preserve"> </w:t>
      </w:r>
      <w:r w:rsidR="00B45A0D" w:rsidRPr="00375630">
        <w:rPr>
          <w:lang w:val="fr-FR"/>
        </w:rPr>
        <w:t>ci-dessus)</w:t>
      </w:r>
      <w:r w:rsidR="00AE3FC1" w:rsidRPr="00375630">
        <w:rPr>
          <w:lang w:val="fr-FR"/>
        </w:rPr>
        <w:t>, « apostat</w:t>
      </w:r>
      <w:r w:rsidR="003B0CB8" w:rsidRPr="00375630">
        <w:rPr>
          <w:lang w:val="fr-FR"/>
        </w:rPr>
        <w:t>s</w:t>
      </w:r>
      <w:r w:rsidR="00AE3FC1" w:rsidRPr="00375630">
        <w:rPr>
          <w:lang w:val="fr-FR"/>
        </w:rPr>
        <w:t> »</w:t>
      </w:r>
      <w:r w:rsidR="00B05632" w:rsidRPr="00375630">
        <w:rPr>
          <w:lang w:val="fr-FR"/>
        </w:rPr>
        <w:t xml:space="preserve"> (paragraphe 36</w:t>
      </w:r>
      <w:r w:rsidR="00B45A0D" w:rsidRPr="00375630">
        <w:rPr>
          <w:lang w:val="fr-FR"/>
        </w:rPr>
        <w:t xml:space="preserve"> ci-dessus)</w:t>
      </w:r>
      <w:r w:rsidR="00D67D5B" w:rsidRPr="00375630">
        <w:rPr>
          <w:lang w:val="fr-FR"/>
        </w:rPr>
        <w:t>, «</w:t>
      </w:r>
      <w:r w:rsidR="00AE3FC1" w:rsidRPr="00375630">
        <w:rPr>
          <w:lang w:val="fr-FR"/>
        </w:rPr>
        <w:t xml:space="preserve"> espion »</w:t>
      </w:r>
      <w:r w:rsidR="00B45A0D" w:rsidRPr="00375630">
        <w:rPr>
          <w:lang w:val="fr-FR"/>
        </w:rPr>
        <w:t xml:space="preserve"> (par</w:t>
      </w:r>
      <w:r w:rsidR="00B05632" w:rsidRPr="00375630">
        <w:rPr>
          <w:lang w:val="fr-FR"/>
        </w:rPr>
        <w:t>agraphe 36</w:t>
      </w:r>
      <w:r w:rsidR="00B45A0D" w:rsidRPr="00375630">
        <w:rPr>
          <w:lang w:val="fr-FR"/>
        </w:rPr>
        <w:t xml:space="preserve"> ci-dessus)</w:t>
      </w:r>
      <w:r w:rsidR="00AE3FC1" w:rsidRPr="00375630">
        <w:rPr>
          <w:lang w:val="fr-FR"/>
        </w:rPr>
        <w:t>, « caniche »</w:t>
      </w:r>
      <w:r w:rsidR="007A5517" w:rsidRPr="00375630">
        <w:rPr>
          <w:lang w:val="fr-FR"/>
        </w:rPr>
        <w:t xml:space="preserve"> (par</w:t>
      </w:r>
      <w:r w:rsidR="00B05632" w:rsidRPr="00375630">
        <w:rPr>
          <w:lang w:val="fr-FR"/>
        </w:rPr>
        <w:t>agraphe 36</w:t>
      </w:r>
      <w:r w:rsidR="007A5517" w:rsidRPr="00375630">
        <w:rPr>
          <w:lang w:val="fr-FR"/>
        </w:rPr>
        <w:t xml:space="preserve"> ci-dessus)</w:t>
      </w:r>
      <w:r w:rsidR="00AE3FC1" w:rsidRPr="00375630">
        <w:rPr>
          <w:lang w:val="fr-FR"/>
        </w:rPr>
        <w:t xml:space="preserve"> et « sans racine</w:t>
      </w:r>
      <w:r w:rsidR="00200550" w:rsidRPr="00375630">
        <w:rPr>
          <w:lang w:val="fr-FR"/>
        </w:rPr>
        <w:t>s</w:t>
      </w:r>
      <w:r w:rsidR="00AE3FC1" w:rsidRPr="00375630">
        <w:rPr>
          <w:lang w:val="fr-FR"/>
        </w:rPr>
        <w:t xml:space="preserve"> et sans pedigree »</w:t>
      </w:r>
      <w:r w:rsidR="007A5517" w:rsidRPr="00375630">
        <w:rPr>
          <w:lang w:val="fr-FR"/>
        </w:rPr>
        <w:t xml:space="preserve"> (par</w:t>
      </w:r>
      <w:r w:rsidR="00B05632" w:rsidRPr="00375630">
        <w:rPr>
          <w:lang w:val="fr-FR"/>
        </w:rPr>
        <w:t>agraphe 35</w:t>
      </w:r>
      <w:r w:rsidR="007A5517" w:rsidRPr="00375630">
        <w:rPr>
          <w:lang w:val="fr-FR"/>
        </w:rPr>
        <w:t xml:space="preserve"> ci-dessus)</w:t>
      </w:r>
      <w:r w:rsidR="00AE3FC1" w:rsidRPr="00375630">
        <w:rPr>
          <w:lang w:val="fr-FR"/>
        </w:rPr>
        <w:t>.</w:t>
      </w:r>
    </w:p>
    <w:p w14:paraId="6C861F7A" w14:textId="77777777" w:rsidR="00EE6415"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78</w:t>
      </w:r>
      <w:r w:rsidRPr="00375630">
        <w:rPr>
          <w:lang w:val="fr-FR"/>
        </w:rPr>
        <w:fldChar w:fldCharType="end"/>
      </w:r>
      <w:r w:rsidRPr="00375630">
        <w:rPr>
          <w:lang w:val="fr-FR"/>
        </w:rPr>
        <w:t>.  </w:t>
      </w:r>
      <w:r w:rsidR="00AE3FC1" w:rsidRPr="00375630">
        <w:rPr>
          <w:lang w:val="fr-FR"/>
        </w:rPr>
        <w:t xml:space="preserve">La Cour considère que ces articles, eu égard à leur contenu </w:t>
      </w:r>
      <w:r w:rsidR="003943EA" w:rsidRPr="00375630">
        <w:rPr>
          <w:lang w:val="fr-FR"/>
        </w:rPr>
        <w:t xml:space="preserve">tel que </w:t>
      </w:r>
      <w:r w:rsidR="00AE3FC1" w:rsidRPr="00375630">
        <w:rPr>
          <w:lang w:val="fr-FR"/>
        </w:rPr>
        <w:t>décrit ci-dessus, revêtai</w:t>
      </w:r>
      <w:r w:rsidR="00E61325" w:rsidRPr="00375630">
        <w:rPr>
          <w:lang w:val="fr-FR"/>
        </w:rPr>
        <w:t>en</w:t>
      </w:r>
      <w:r w:rsidR="00AE3FC1" w:rsidRPr="00375630">
        <w:rPr>
          <w:lang w:val="fr-FR"/>
        </w:rPr>
        <w:t>t le caractère de</w:t>
      </w:r>
      <w:r w:rsidR="003437FB" w:rsidRPr="00375630">
        <w:rPr>
          <w:lang w:val="fr-FR"/>
        </w:rPr>
        <w:t xml:space="preserve"> </w:t>
      </w:r>
      <w:r w:rsidR="00AE3FC1" w:rsidRPr="00375630">
        <w:rPr>
          <w:lang w:val="fr-FR"/>
        </w:rPr>
        <w:t xml:space="preserve">jugements de valeur. Elle relève que </w:t>
      </w:r>
      <w:r w:rsidR="00E61325" w:rsidRPr="00375630">
        <w:rPr>
          <w:lang w:val="fr-FR"/>
        </w:rPr>
        <w:t>l</w:t>
      </w:r>
      <w:r w:rsidR="00AE3FC1" w:rsidRPr="00375630">
        <w:rPr>
          <w:lang w:val="fr-FR"/>
        </w:rPr>
        <w:t>es vives critiques dirigées</w:t>
      </w:r>
      <w:r w:rsidR="000E6801" w:rsidRPr="00375630">
        <w:rPr>
          <w:lang w:val="fr-FR"/>
        </w:rPr>
        <w:t xml:space="preserve"> dans l</w:t>
      </w:r>
      <w:r w:rsidR="003943EA" w:rsidRPr="00375630">
        <w:rPr>
          <w:lang w:val="fr-FR"/>
        </w:rPr>
        <w:t>es articles</w:t>
      </w:r>
      <w:r w:rsidR="000E6801" w:rsidRPr="00375630">
        <w:rPr>
          <w:lang w:val="fr-FR"/>
        </w:rPr>
        <w:t xml:space="preserve"> litigieux</w:t>
      </w:r>
      <w:r w:rsidR="00AE3FC1" w:rsidRPr="00375630">
        <w:rPr>
          <w:lang w:val="fr-FR"/>
        </w:rPr>
        <w:t xml:space="preserve"> </w:t>
      </w:r>
      <w:r w:rsidR="00E61325" w:rsidRPr="00375630">
        <w:rPr>
          <w:lang w:val="fr-FR"/>
        </w:rPr>
        <w:t xml:space="preserve">contre </w:t>
      </w:r>
      <w:r w:rsidR="00AE3FC1" w:rsidRPr="00375630">
        <w:rPr>
          <w:lang w:val="fr-FR"/>
        </w:rPr>
        <w:t>les requérants faisaient écho au contenu</w:t>
      </w:r>
      <w:r w:rsidR="00862107" w:rsidRPr="00375630">
        <w:rPr>
          <w:lang w:val="fr-FR"/>
        </w:rPr>
        <w:t xml:space="preserve"> </w:t>
      </w:r>
      <w:r w:rsidR="00467694" w:rsidRPr="00375630">
        <w:rPr>
          <w:lang w:val="fr-FR"/>
        </w:rPr>
        <w:t>du rapport en question</w:t>
      </w:r>
      <w:r w:rsidR="003C4249" w:rsidRPr="00375630">
        <w:rPr>
          <w:lang w:val="fr-FR"/>
        </w:rPr>
        <w:t>, qui</w:t>
      </w:r>
      <w:r w:rsidR="00564CDE" w:rsidRPr="00375630">
        <w:rPr>
          <w:lang w:val="fr-FR"/>
        </w:rPr>
        <w:t xml:space="preserve"> </w:t>
      </w:r>
      <w:r w:rsidR="00676220" w:rsidRPr="00375630">
        <w:rPr>
          <w:lang w:val="fr-FR"/>
        </w:rPr>
        <w:t xml:space="preserve">se démarquait de </w:t>
      </w:r>
      <w:r w:rsidR="00467694" w:rsidRPr="00375630">
        <w:rPr>
          <w:lang w:val="fr-FR"/>
        </w:rPr>
        <w:t xml:space="preserve">la législation et </w:t>
      </w:r>
      <w:r w:rsidR="00676220" w:rsidRPr="00375630">
        <w:rPr>
          <w:lang w:val="fr-FR"/>
        </w:rPr>
        <w:t>des</w:t>
      </w:r>
      <w:r w:rsidR="00467694" w:rsidRPr="00375630">
        <w:rPr>
          <w:lang w:val="fr-FR"/>
        </w:rPr>
        <w:t xml:space="preserve"> pratiques existantes </w:t>
      </w:r>
      <w:r w:rsidR="00E61325" w:rsidRPr="00375630">
        <w:rPr>
          <w:lang w:val="fr-FR"/>
        </w:rPr>
        <w:t>en matière de</w:t>
      </w:r>
      <w:r w:rsidR="00467694" w:rsidRPr="00375630">
        <w:rPr>
          <w:lang w:val="fr-FR"/>
        </w:rPr>
        <w:t xml:space="preserve"> protection des droits des minorités en Turquie</w:t>
      </w:r>
      <w:r w:rsidR="00862107" w:rsidRPr="00375630">
        <w:rPr>
          <w:lang w:val="fr-FR"/>
        </w:rPr>
        <w:t xml:space="preserve"> à l</w:t>
      </w:r>
      <w:r w:rsidR="00375630" w:rsidRPr="00375630">
        <w:rPr>
          <w:lang w:val="fr-FR"/>
        </w:rPr>
        <w:t>’</w:t>
      </w:r>
      <w:r w:rsidR="00862107" w:rsidRPr="00375630">
        <w:rPr>
          <w:lang w:val="fr-FR"/>
        </w:rPr>
        <w:t>époque des faits</w:t>
      </w:r>
      <w:r w:rsidR="00467694" w:rsidRPr="00375630">
        <w:rPr>
          <w:lang w:val="fr-FR"/>
        </w:rPr>
        <w:t xml:space="preserve">, </w:t>
      </w:r>
      <w:r w:rsidR="00D20369" w:rsidRPr="00375630">
        <w:rPr>
          <w:lang w:val="fr-FR"/>
        </w:rPr>
        <w:t>en raison</w:t>
      </w:r>
      <w:r w:rsidR="00467694" w:rsidRPr="00375630">
        <w:rPr>
          <w:lang w:val="fr-FR"/>
        </w:rPr>
        <w:t xml:space="preserve"> </w:t>
      </w:r>
      <w:r w:rsidR="008333F4" w:rsidRPr="00375630">
        <w:rPr>
          <w:lang w:val="fr-FR"/>
        </w:rPr>
        <w:t xml:space="preserve">notamment </w:t>
      </w:r>
      <w:r w:rsidR="00D20369" w:rsidRPr="00375630">
        <w:rPr>
          <w:lang w:val="fr-FR"/>
        </w:rPr>
        <w:t xml:space="preserve">des </w:t>
      </w:r>
      <w:r w:rsidR="00467694" w:rsidRPr="00375630">
        <w:rPr>
          <w:lang w:val="fr-FR"/>
        </w:rPr>
        <w:t xml:space="preserve">idées et </w:t>
      </w:r>
      <w:r w:rsidR="00D20369" w:rsidRPr="00375630">
        <w:rPr>
          <w:lang w:val="fr-FR"/>
        </w:rPr>
        <w:t xml:space="preserve">des </w:t>
      </w:r>
      <w:r w:rsidR="00467694" w:rsidRPr="00375630">
        <w:rPr>
          <w:lang w:val="fr-FR"/>
        </w:rPr>
        <w:t xml:space="preserve">propositions </w:t>
      </w:r>
      <w:r w:rsidR="00687AD7" w:rsidRPr="00375630">
        <w:rPr>
          <w:lang w:val="fr-FR"/>
        </w:rPr>
        <w:t xml:space="preserve">qui </w:t>
      </w:r>
      <w:r w:rsidR="00D20369" w:rsidRPr="00375630">
        <w:rPr>
          <w:lang w:val="fr-FR"/>
        </w:rPr>
        <w:t xml:space="preserve">y </w:t>
      </w:r>
      <w:r w:rsidR="00687AD7" w:rsidRPr="00375630">
        <w:rPr>
          <w:lang w:val="fr-FR"/>
        </w:rPr>
        <w:t xml:space="preserve">étaient développées et </w:t>
      </w:r>
      <w:r w:rsidR="00467694" w:rsidRPr="00375630">
        <w:rPr>
          <w:lang w:val="fr-FR"/>
        </w:rPr>
        <w:t>qui impliqu</w:t>
      </w:r>
      <w:r w:rsidR="003B0CB8" w:rsidRPr="00375630">
        <w:rPr>
          <w:lang w:val="fr-FR"/>
        </w:rPr>
        <w:t>ai</w:t>
      </w:r>
      <w:r w:rsidR="00467694" w:rsidRPr="00375630">
        <w:rPr>
          <w:lang w:val="fr-FR"/>
        </w:rPr>
        <w:t>ent un changement de mentalité fondamental en la matière.</w:t>
      </w:r>
    </w:p>
    <w:p w14:paraId="70727B7C" w14:textId="77777777" w:rsidR="00EE6415"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79</w:t>
      </w:r>
      <w:r w:rsidRPr="00375630">
        <w:rPr>
          <w:lang w:val="fr-FR"/>
        </w:rPr>
        <w:fldChar w:fldCharType="end"/>
      </w:r>
      <w:r w:rsidRPr="00375630">
        <w:rPr>
          <w:lang w:val="fr-FR"/>
        </w:rPr>
        <w:t>.  </w:t>
      </w:r>
      <w:r w:rsidR="007210DE" w:rsidRPr="00375630">
        <w:rPr>
          <w:lang w:val="fr-FR"/>
        </w:rPr>
        <w:t>La Cour</w:t>
      </w:r>
      <w:r w:rsidR="00C23A1A" w:rsidRPr="00375630">
        <w:rPr>
          <w:lang w:val="fr-FR"/>
        </w:rPr>
        <w:t xml:space="preserve"> constate donc que</w:t>
      </w:r>
      <w:r w:rsidR="00467694" w:rsidRPr="00375630">
        <w:rPr>
          <w:lang w:val="fr-FR"/>
        </w:rPr>
        <w:t xml:space="preserve"> </w:t>
      </w:r>
      <w:r w:rsidR="00C23A1A" w:rsidRPr="00375630">
        <w:rPr>
          <w:lang w:val="fr-FR"/>
        </w:rPr>
        <w:t>l</w:t>
      </w:r>
      <w:r w:rsidR="00467694" w:rsidRPr="00375630">
        <w:rPr>
          <w:lang w:val="fr-FR"/>
        </w:rPr>
        <w:t xml:space="preserve">es articles en question faisaient </w:t>
      </w:r>
      <w:r w:rsidR="00C23A1A" w:rsidRPr="00375630">
        <w:rPr>
          <w:lang w:val="fr-FR"/>
        </w:rPr>
        <w:t xml:space="preserve">incontestablement </w:t>
      </w:r>
      <w:r w:rsidR="003943EA" w:rsidRPr="00375630">
        <w:rPr>
          <w:lang w:val="fr-FR"/>
        </w:rPr>
        <w:t xml:space="preserve">partie </w:t>
      </w:r>
      <w:r w:rsidR="00467694" w:rsidRPr="00375630">
        <w:rPr>
          <w:lang w:val="fr-FR"/>
        </w:rPr>
        <w:t>d</w:t>
      </w:r>
      <w:r w:rsidR="00375630" w:rsidRPr="00375630">
        <w:rPr>
          <w:lang w:val="fr-FR"/>
        </w:rPr>
        <w:t>’</w:t>
      </w:r>
      <w:r w:rsidR="00467694" w:rsidRPr="00375630">
        <w:rPr>
          <w:lang w:val="fr-FR"/>
        </w:rPr>
        <w:t>un débat d</w:t>
      </w:r>
      <w:r w:rsidR="00375630" w:rsidRPr="00375630">
        <w:rPr>
          <w:lang w:val="fr-FR"/>
        </w:rPr>
        <w:t>’</w:t>
      </w:r>
      <w:r w:rsidR="00467694" w:rsidRPr="00375630">
        <w:rPr>
          <w:lang w:val="fr-FR"/>
        </w:rPr>
        <w:t>intérêt général</w:t>
      </w:r>
      <w:r w:rsidR="003C4249" w:rsidRPr="00375630">
        <w:rPr>
          <w:lang w:val="fr-FR"/>
        </w:rPr>
        <w:t>, déclenché par le rapport susmentionné,</w:t>
      </w:r>
      <w:r w:rsidR="000E6801" w:rsidRPr="00375630">
        <w:rPr>
          <w:lang w:val="fr-FR"/>
        </w:rPr>
        <w:t xml:space="preserve"> </w:t>
      </w:r>
      <w:r w:rsidR="00D20369" w:rsidRPr="00375630">
        <w:rPr>
          <w:lang w:val="fr-FR"/>
        </w:rPr>
        <w:t>relativement</w:t>
      </w:r>
      <w:r w:rsidR="008C57E1" w:rsidRPr="00375630">
        <w:rPr>
          <w:lang w:val="fr-FR"/>
        </w:rPr>
        <w:t xml:space="preserve"> à </w:t>
      </w:r>
      <w:r w:rsidR="00522700" w:rsidRPr="00375630">
        <w:rPr>
          <w:lang w:val="fr-FR"/>
        </w:rPr>
        <w:t xml:space="preserve">la place et </w:t>
      </w:r>
      <w:r w:rsidR="008C57E1" w:rsidRPr="00375630">
        <w:rPr>
          <w:lang w:val="fr-FR"/>
        </w:rPr>
        <w:t xml:space="preserve">aux </w:t>
      </w:r>
      <w:r w:rsidR="00522700" w:rsidRPr="00375630">
        <w:rPr>
          <w:lang w:val="fr-FR"/>
        </w:rPr>
        <w:t xml:space="preserve">droits </w:t>
      </w:r>
      <w:r w:rsidR="000E6801" w:rsidRPr="00375630">
        <w:rPr>
          <w:lang w:val="fr-FR"/>
        </w:rPr>
        <w:t>des minorités</w:t>
      </w:r>
      <w:r w:rsidR="00522700" w:rsidRPr="00375630">
        <w:rPr>
          <w:lang w:val="fr-FR"/>
        </w:rPr>
        <w:t xml:space="preserve"> dans l</w:t>
      </w:r>
      <w:r w:rsidR="00375630" w:rsidRPr="00375630">
        <w:rPr>
          <w:lang w:val="fr-FR"/>
        </w:rPr>
        <w:t>’</w:t>
      </w:r>
      <w:r w:rsidR="00522700" w:rsidRPr="00375630">
        <w:rPr>
          <w:lang w:val="fr-FR"/>
        </w:rPr>
        <w:t>organisation sociétale</w:t>
      </w:r>
      <w:r w:rsidR="00467694" w:rsidRPr="00375630">
        <w:rPr>
          <w:lang w:val="fr-FR"/>
        </w:rPr>
        <w:t>.</w:t>
      </w:r>
      <w:r w:rsidR="00C23A1A" w:rsidRPr="00375630">
        <w:rPr>
          <w:lang w:val="fr-FR"/>
        </w:rPr>
        <w:t xml:space="preserve"> Elle rappelle à cet égard que le rôle de « chien de garde » que joue la presse autorise les journalistes, dans le contexte d</w:t>
      </w:r>
      <w:r w:rsidR="00375630" w:rsidRPr="00375630">
        <w:rPr>
          <w:lang w:val="fr-FR"/>
        </w:rPr>
        <w:t>’</w:t>
      </w:r>
      <w:r w:rsidR="00C23A1A" w:rsidRPr="00375630">
        <w:rPr>
          <w:lang w:val="fr-FR"/>
        </w:rPr>
        <w:t>un débat public, à recourir à une certaine dose d</w:t>
      </w:r>
      <w:r w:rsidR="00375630" w:rsidRPr="00375630">
        <w:rPr>
          <w:lang w:val="fr-FR"/>
        </w:rPr>
        <w:t>’</w:t>
      </w:r>
      <w:r w:rsidR="00C23A1A" w:rsidRPr="00375630">
        <w:rPr>
          <w:lang w:val="fr-FR"/>
        </w:rPr>
        <w:t>exagération ou de provocation, voire de rudesse. Si tout individu qui s</w:t>
      </w:r>
      <w:r w:rsidR="00375630" w:rsidRPr="00375630">
        <w:rPr>
          <w:lang w:val="fr-FR"/>
        </w:rPr>
        <w:t>’</w:t>
      </w:r>
      <w:r w:rsidR="00C23A1A" w:rsidRPr="00375630">
        <w:rPr>
          <w:lang w:val="fr-FR"/>
        </w:rPr>
        <w:t>engage dans un débat public d</w:t>
      </w:r>
      <w:r w:rsidR="00375630" w:rsidRPr="00375630">
        <w:rPr>
          <w:lang w:val="fr-FR"/>
        </w:rPr>
        <w:t>’</w:t>
      </w:r>
      <w:r w:rsidR="00C23A1A" w:rsidRPr="00375630">
        <w:rPr>
          <w:lang w:val="fr-FR"/>
        </w:rPr>
        <w:t xml:space="preserve">intérêt général est tenu de ne pas dépasser certaines limites </w:t>
      </w:r>
      <w:r w:rsidR="008C57E1" w:rsidRPr="00375630">
        <w:rPr>
          <w:lang w:val="fr-FR"/>
        </w:rPr>
        <w:t xml:space="preserve">notamment </w:t>
      </w:r>
      <w:r w:rsidR="00C23A1A" w:rsidRPr="00375630">
        <w:rPr>
          <w:lang w:val="fr-FR"/>
        </w:rPr>
        <w:t>quant au respect de la réputation et des droits d</w:t>
      </w:r>
      <w:r w:rsidR="00375630" w:rsidRPr="00375630">
        <w:rPr>
          <w:lang w:val="fr-FR"/>
        </w:rPr>
        <w:t>’</w:t>
      </w:r>
      <w:r w:rsidR="00C23A1A" w:rsidRPr="00375630">
        <w:rPr>
          <w:lang w:val="fr-FR"/>
        </w:rPr>
        <w:t>autrui, il lui est permis de recourir à une certaine dose d</w:t>
      </w:r>
      <w:r w:rsidR="00375630" w:rsidRPr="00375630">
        <w:rPr>
          <w:lang w:val="fr-FR"/>
        </w:rPr>
        <w:t>’</w:t>
      </w:r>
      <w:r w:rsidR="00C23A1A" w:rsidRPr="00375630">
        <w:rPr>
          <w:lang w:val="fr-FR"/>
        </w:rPr>
        <w:t>exagération, voire de provocation, c</w:t>
      </w:r>
      <w:r w:rsidR="00375630" w:rsidRPr="00375630">
        <w:rPr>
          <w:lang w:val="fr-FR"/>
        </w:rPr>
        <w:t>’</w:t>
      </w:r>
      <w:r w:rsidR="00C23A1A" w:rsidRPr="00375630">
        <w:rPr>
          <w:lang w:val="fr-FR"/>
        </w:rPr>
        <w:t>est-à-dire d</w:t>
      </w:r>
      <w:r w:rsidR="00375630" w:rsidRPr="00375630">
        <w:rPr>
          <w:lang w:val="fr-FR"/>
        </w:rPr>
        <w:t>’</w:t>
      </w:r>
      <w:r w:rsidR="00C23A1A" w:rsidRPr="00375630">
        <w:rPr>
          <w:lang w:val="fr-FR"/>
        </w:rPr>
        <w:t>être quelque peu immodéré dans ses propos (</w:t>
      </w:r>
      <w:r w:rsidR="00C23A1A" w:rsidRPr="00375630">
        <w:rPr>
          <w:i/>
          <w:lang w:val="fr-FR"/>
        </w:rPr>
        <w:t>Kuliś c. Pologne</w:t>
      </w:r>
      <w:r w:rsidR="00C23A1A" w:rsidRPr="00375630">
        <w:rPr>
          <w:lang w:val="fr-FR"/>
        </w:rPr>
        <w:t xml:space="preserve">, </w:t>
      </w:r>
      <w:r w:rsidR="00C23A1A" w:rsidRPr="00375630">
        <w:rPr>
          <w:lang w:val="fr-FR"/>
        </w:rPr>
        <w:lastRenderedPageBreak/>
        <w:t>n</w:t>
      </w:r>
      <w:r w:rsidR="00C23A1A" w:rsidRPr="00375630">
        <w:rPr>
          <w:vertAlign w:val="superscript"/>
          <w:lang w:val="fr-FR"/>
        </w:rPr>
        <w:t>o</w:t>
      </w:r>
      <w:r w:rsidR="00C82EAE" w:rsidRPr="00375630">
        <w:rPr>
          <w:lang w:val="fr-FR"/>
        </w:rPr>
        <w:t> </w:t>
      </w:r>
      <w:r w:rsidR="00C23A1A" w:rsidRPr="00375630">
        <w:rPr>
          <w:lang w:val="fr-FR"/>
        </w:rPr>
        <w:t>15601/02, § 47, 18 mars 2008).</w:t>
      </w:r>
      <w:r w:rsidR="005D4026" w:rsidRPr="00375630">
        <w:rPr>
          <w:lang w:val="fr-FR"/>
        </w:rPr>
        <w:t xml:space="preserve"> Notant </w:t>
      </w:r>
      <w:r w:rsidR="007210DE" w:rsidRPr="00375630">
        <w:rPr>
          <w:lang w:val="fr-FR"/>
        </w:rPr>
        <w:t xml:space="preserve">en outre </w:t>
      </w:r>
      <w:r w:rsidR="005D4026" w:rsidRPr="00375630">
        <w:rPr>
          <w:lang w:val="fr-FR"/>
        </w:rPr>
        <w:t xml:space="preserve">que </w:t>
      </w:r>
      <w:r w:rsidR="00D67D5B" w:rsidRPr="00375630">
        <w:rPr>
          <w:lang w:val="fr-FR"/>
        </w:rPr>
        <w:t>certains des articles litigieux</w:t>
      </w:r>
      <w:r w:rsidR="005D4026" w:rsidRPr="00375630">
        <w:rPr>
          <w:lang w:val="fr-FR"/>
        </w:rPr>
        <w:t xml:space="preserve"> </w:t>
      </w:r>
      <w:r w:rsidR="00851C36" w:rsidRPr="00375630">
        <w:rPr>
          <w:lang w:val="fr-FR"/>
        </w:rPr>
        <w:t xml:space="preserve">– </w:t>
      </w:r>
      <w:r w:rsidR="005D4026" w:rsidRPr="00375630">
        <w:rPr>
          <w:lang w:val="fr-FR"/>
        </w:rPr>
        <w:t>notamment celui de S.K.</w:t>
      </w:r>
      <w:r w:rsidR="00851C36" w:rsidRPr="00375630">
        <w:rPr>
          <w:lang w:val="fr-FR"/>
        </w:rPr>
        <w:t>,</w:t>
      </w:r>
      <w:r w:rsidR="007210DE" w:rsidRPr="00375630">
        <w:rPr>
          <w:lang w:val="fr-FR"/>
        </w:rPr>
        <w:t xml:space="preserve"> publié </w:t>
      </w:r>
      <w:r w:rsidR="00851C36" w:rsidRPr="00375630">
        <w:rPr>
          <w:lang w:val="fr-FR"/>
        </w:rPr>
        <w:t xml:space="preserve">par le </w:t>
      </w:r>
      <w:r w:rsidR="007210DE" w:rsidRPr="00375630">
        <w:rPr>
          <w:lang w:val="fr-FR"/>
        </w:rPr>
        <w:t xml:space="preserve">quotidien </w:t>
      </w:r>
      <w:r w:rsidR="007210DE" w:rsidRPr="00375630">
        <w:rPr>
          <w:i/>
          <w:lang w:val="fr-FR"/>
        </w:rPr>
        <w:t>Ak</w:t>
      </w:r>
      <w:r w:rsidR="007210DE" w:rsidRPr="00375630">
        <w:rPr>
          <w:rFonts w:cstheme="minorHAnsi"/>
          <w:i/>
          <w:lang w:val="fr-FR"/>
        </w:rPr>
        <w:t>ş</w:t>
      </w:r>
      <w:r w:rsidR="007210DE" w:rsidRPr="00375630">
        <w:rPr>
          <w:i/>
          <w:lang w:val="fr-FR"/>
        </w:rPr>
        <w:t>am</w:t>
      </w:r>
      <w:r w:rsidR="00D67D5B" w:rsidRPr="00375630">
        <w:rPr>
          <w:i/>
          <w:lang w:val="fr-FR"/>
        </w:rPr>
        <w:t xml:space="preserve"> </w:t>
      </w:r>
      <w:r w:rsidR="003C4249" w:rsidRPr="00375630">
        <w:rPr>
          <w:lang w:val="fr-FR"/>
        </w:rPr>
        <w:t>(paragr</w:t>
      </w:r>
      <w:r w:rsidR="008333F4" w:rsidRPr="00375630">
        <w:rPr>
          <w:lang w:val="fr-FR"/>
        </w:rPr>
        <w:t>aphe 36</w:t>
      </w:r>
      <w:r w:rsidR="00D67D5B" w:rsidRPr="00375630">
        <w:rPr>
          <w:lang w:val="fr-FR"/>
        </w:rPr>
        <w:t xml:space="preserve"> ci-dessus</w:t>
      </w:r>
      <w:r w:rsidR="00851C36" w:rsidRPr="00375630">
        <w:rPr>
          <w:lang w:val="fr-FR"/>
        </w:rPr>
        <w:t xml:space="preserve">) – avaient </w:t>
      </w:r>
      <w:r w:rsidR="00B45A0D" w:rsidRPr="00375630">
        <w:rPr>
          <w:lang w:val="fr-FR"/>
        </w:rPr>
        <w:t xml:space="preserve">recours </w:t>
      </w:r>
      <w:r w:rsidR="008C57E1" w:rsidRPr="00375630">
        <w:rPr>
          <w:lang w:val="fr-FR"/>
        </w:rPr>
        <w:t>au mode</w:t>
      </w:r>
      <w:r w:rsidR="00B45A0D" w:rsidRPr="00375630">
        <w:rPr>
          <w:lang w:val="fr-FR"/>
        </w:rPr>
        <w:t xml:space="preserve"> satirique, </w:t>
      </w:r>
      <w:r w:rsidR="005D4026" w:rsidRPr="00375630">
        <w:rPr>
          <w:lang w:val="fr-FR"/>
        </w:rPr>
        <w:t xml:space="preserve">la Cour rappelle que </w:t>
      </w:r>
      <w:r w:rsidR="00B45A0D" w:rsidRPr="00375630">
        <w:rPr>
          <w:lang w:val="fr-FR"/>
        </w:rPr>
        <w:t>la satire est une forme d</w:t>
      </w:r>
      <w:r w:rsidR="00375630" w:rsidRPr="00375630">
        <w:rPr>
          <w:lang w:val="fr-FR"/>
        </w:rPr>
        <w:t>’</w:t>
      </w:r>
      <w:r w:rsidR="005D4026" w:rsidRPr="00375630">
        <w:rPr>
          <w:lang w:val="fr-FR"/>
        </w:rPr>
        <w:t>expression artistique et de c</w:t>
      </w:r>
      <w:r w:rsidR="00B45A0D" w:rsidRPr="00375630">
        <w:rPr>
          <w:lang w:val="fr-FR"/>
        </w:rPr>
        <w:t>ommentaire social qui, de par l</w:t>
      </w:r>
      <w:r w:rsidR="00375630" w:rsidRPr="00375630">
        <w:rPr>
          <w:lang w:val="fr-FR"/>
        </w:rPr>
        <w:t>’</w:t>
      </w:r>
      <w:r w:rsidR="005D4026" w:rsidRPr="00375630">
        <w:rPr>
          <w:lang w:val="fr-FR"/>
        </w:rPr>
        <w:t>exagération et la déformation de la réalité qui la caractérisent, vise naturellement à provoquer et à agiter</w:t>
      </w:r>
      <w:r w:rsidR="008C57E1" w:rsidRPr="00375630">
        <w:rPr>
          <w:lang w:val="fr-FR"/>
        </w:rPr>
        <w:t xml:space="preserve"> (</w:t>
      </w:r>
      <w:r w:rsidR="008C57E1" w:rsidRPr="00375630">
        <w:rPr>
          <w:i/>
          <w:lang w:val="fr-FR"/>
        </w:rPr>
        <w:t>Vereinigung Bildender Künstler c. Autriche</w:t>
      </w:r>
      <w:r w:rsidR="008C57E1" w:rsidRPr="00375630">
        <w:rPr>
          <w:lang w:val="fr-FR"/>
        </w:rPr>
        <w:t>, n</w:t>
      </w:r>
      <w:r w:rsidR="008C57E1" w:rsidRPr="00375630">
        <w:rPr>
          <w:szCs w:val="24"/>
          <w:vertAlign w:val="superscript"/>
          <w:lang w:val="fr-FR"/>
        </w:rPr>
        <w:t>o</w:t>
      </w:r>
      <w:r w:rsidR="008C57E1" w:rsidRPr="00375630">
        <w:rPr>
          <w:lang w:val="fr-FR"/>
        </w:rPr>
        <w:t xml:space="preserve"> 68354/01, § 33, 25 janvier 2007), et elle estime que la satire contribue</w:t>
      </w:r>
      <w:r w:rsidR="005D4026" w:rsidRPr="00375630">
        <w:rPr>
          <w:lang w:val="fr-FR"/>
        </w:rPr>
        <w:t xml:space="preserve"> au débat public.</w:t>
      </w:r>
    </w:p>
    <w:p w14:paraId="72F84119" w14:textId="77777777" w:rsidR="00EE6415"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80</w:t>
      </w:r>
      <w:r w:rsidRPr="00375630">
        <w:rPr>
          <w:lang w:val="fr-FR"/>
        </w:rPr>
        <w:fldChar w:fldCharType="end"/>
      </w:r>
      <w:r w:rsidRPr="00375630">
        <w:rPr>
          <w:lang w:val="fr-FR"/>
        </w:rPr>
        <w:t>.  </w:t>
      </w:r>
      <w:r w:rsidR="005D4026" w:rsidRPr="00375630">
        <w:rPr>
          <w:lang w:val="fr-FR"/>
        </w:rPr>
        <w:t>S</w:t>
      </w:r>
      <w:r w:rsidR="00375630" w:rsidRPr="00375630">
        <w:rPr>
          <w:lang w:val="fr-FR"/>
        </w:rPr>
        <w:t>’</w:t>
      </w:r>
      <w:r w:rsidR="005D4026" w:rsidRPr="00375630">
        <w:rPr>
          <w:lang w:val="fr-FR"/>
        </w:rPr>
        <w:t xml:space="preserve">agissant du caractère offensant de certains </w:t>
      </w:r>
      <w:r w:rsidR="00B45A0D" w:rsidRPr="00375630">
        <w:rPr>
          <w:lang w:val="fr-FR"/>
        </w:rPr>
        <w:t>passages des</w:t>
      </w:r>
      <w:r w:rsidR="005D4026" w:rsidRPr="00375630">
        <w:rPr>
          <w:lang w:val="fr-FR"/>
        </w:rPr>
        <w:t xml:space="preserve"> articles litigieux, la Cour rappelle </w:t>
      </w:r>
      <w:r w:rsidR="00EE49E5" w:rsidRPr="00375630">
        <w:rPr>
          <w:lang w:val="fr-FR"/>
        </w:rPr>
        <w:t>que des propos offensants peuvent sortir du champ de la protection de la liberté d</w:t>
      </w:r>
      <w:r w:rsidR="00375630" w:rsidRPr="00375630">
        <w:rPr>
          <w:lang w:val="fr-FR"/>
        </w:rPr>
        <w:t>’</w:t>
      </w:r>
      <w:r w:rsidR="00EE49E5" w:rsidRPr="00375630">
        <w:rPr>
          <w:lang w:val="fr-FR"/>
        </w:rPr>
        <w:t>expression lorsqu</w:t>
      </w:r>
      <w:r w:rsidR="00375630" w:rsidRPr="00375630">
        <w:rPr>
          <w:lang w:val="fr-FR"/>
        </w:rPr>
        <w:t>’</w:t>
      </w:r>
      <w:r w:rsidR="00EE49E5" w:rsidRPr="00375630">
        <w:rPr>
          <w:lang w:val="fr-FR"/>
        </w:rPr>
        <w:t xml:space="preserve">ils reviennent à dénigrer gratuitement, par exemple si </w:t>
      </w:r>
      <w:r w:rsidR="008C57E1" w:rsidRPr="00375630">
        <w:rPr>
          <w:lang w:val="fr-FR"/>
        </w:rPr>
        <w:t>l</w:t>
      </w:r>
      <w:r w:rsidR="00375630" w:rsidRPr="00375630">
        <w:rPr>
          <w:lang w:val="fr-FR"/>
        </w:rPr>
        <w:t>’</w:t>
      </w:r>
      <w:r w:rsidR="008C57E1" w:rsidRPr="00375630">
        <w:rPr>
          <w:lang w:val="fr-FR"/>
        </w:rPr>
        <w:t>insulte est son seul but</w:t>
      </w:r>
      <w:r w:rsidR="00EE49E5" w:rsidRPr="00375630">
        <w:rPr>
          <w:lang w:val="fr-FR"/>
        </w:rPr>
        <w:t> ; en revanche, l</w:t>
      </w:r>
      <w:r w:rsidR="00375630" w:rsidRPr="00375630">
        <w:rPr>
          <w:lang w:val="fr-FR"/>
        </w:rPr>
        <w:t>’</w:t>
      </w:r>
      <w:r w:rsidR="00EE49E5" w:rsidRPr="00375630">
        <w:rPr>
          <w:lang w:val="fr-FR"/>
        </w:rPr>
        <w:t>utilisation de formules vulgaires n</w:t>
      </w:r>
      <w:r w:rsidR="00375630" w:rsidRPr="00375630">
        <w:rPr>
          <w:lang w:val="fr-FR"/>
        </w:rPr>
        <w:t>’</w:t>
      </w:r>
      <w:r w:rsidR="00EE49E5" w:rsidRPr="00375630">
        <w:rPr>
          <w:lang w:val="fr-FR"/>
        </w:rPr>
        <w:t>est pas en elle-même déterminante dans l</w:t>
      </w:r>
      <w:r w:rsidR="00375630" w:rsidRPr="00375630">
        <w:rPr>
          <w:lang w:val="fr-FR"/>
        </w:rPr>
        <w:t>’</w:t>
      </w:r>
      <w:r w:rsidR="00EE49E5" w:rsidRPr="00375630">
        <w:rPr>
          <w:lang w:val="fr-FR"/>
        </w:rPr>
        <w:t>appréciation d</w:t>
      </w:r>
      <w:r w:rsidR="00375630" w:rsidRPr="00375630">
        <w:rPr>
          <w:lang w:val="fr-FR"/>
        </w:rPr>
        <w:t>’</w:t>
      </w:r>
      <w:r w:rsidR="00EE49E5" w:rsidRPr="00375630">
        <w:rPr>
          <w:lang w:val="fr-FR"/>
        </w:rPr>
        <w:t xml:space="preserve">un propos offensant, car elle peut fort bien avoir une visée </w:t>
      </w:r>
      <w:r w:rsidR="008C57E1" w:rsidRPr="00375630">
        <w:rPr>
          <w:lang w:val="fr-FR"/>
        </w:rPr>
        <w:t>stricte</w:t>
      </w:r>
      <w:r w:rsidR="00EE49E5" w:rsidRPr="00375630">
        <w:rPr>
          <w:lang w:val="fr-FR"/>
        </w:rPr>
        <w:t>ment stylistique</w:t>
      </w:r>
      <w:r w:rsidR="003223B4" w:rsidRPr="00375630">
        <w:rPr>
          <w:lang w:val="fr-FR"/>
        </w:rPr>
        <w:t xml:space="preserve"> (</w:t>
      </w:r>
      <w:r w:rsidR="003223B4" w:rsidRPr="00375630">
        <w:rPr>
          <w:i/>
          <w:lang w:val="fr-FR"/>
        </w:rPr>
        <w:t>Tuşalp c. Turquie</w:t>
      </w:r>
      <w:r w:rsidR="003223B4" w:rsidRPr="00375630">
        <w:rPr>
          <w:lang w:val="fr-FR"/>
        </w:rPr>
        <w:t>, n</w:t>
      </w:r>
      <w:r w:rsidR="003223B4" w:rsidRPr="00375630">
        <w:rPr>
          <w:rFonts w:cs="Times New Roman"/>
          <w:vertAlign w:val="superscript"/>
          <w:lang w:val="fr-FR"/>
        </w:rPr>
        <w:t>os</w:t>
      </w:r>
      <w:r w:rsidR="003223B4" w:rsidRPr="00375630">
        <w:rPr>
          <w:lang w:val="fr-FR"/>
        </w:rPr>
        <w:t xml:space="preserve"> 32131/08 et 41617/08, § 48, 21 février 2012.</w:t>
      </w:r>
    </w:p>
    <w:p w14:paraId="38E6626E" w14:textId="77777777" w:rsidR="00EE6415"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81</w:t>
      </w:r>
      <w:r w:rsidRPr="00375630">
        <w:rPr>
          <w:lang w:val="fr-FR"/>
        </w:rPr>
        <w:fldChar w:fldCharType="end"/>
      </w:r>
      <w:r w:rsidRPr="00375630">
        <w:rPr>
          <w:lang w:val="fr-FR"/>
        </w:rPr>
        <w:t>.  </w:t>
      </w:r>
      <w:r w:rsidR="00851C36" w:rsidRPr="00375630">
        <w:rPr>
          <w:lang w:val="fr-FR"/>
        </w:rPr>
        <w:t>En l</w:t>
      </w:r>
      <w:r w:rsidR="00375630" w:rsidRPr="00375630">
        <w:rPr>
          <w:lang w:val="fr-FR"/>
        </w:rPr>
        <w:t>’</w:t>
      </w:r>
      <w:r w:rsidR="00851C36" w:rsidRPr="00375630">
        <w:rPr>
          <w:lang w:val="fr-FR"/>
        </w:rPr>
        <w:t>espèce, l</w:t>
      </w:r>
      <w:r w:rsidR="003223B4" w:rsidRPr="00375630">
        <w:rPr>
          <w:lang w:val="fr-FR"/>
        </w:rPr>
        <w:t xml:space="preserve">a Cour considère que les articles litigieux employaient des termes </w:t>
      </w:r>
      <w:r w:rsidR="00CB7D71" w:rsidRPr="00375630">
        <w:rPr>
          <w:lang w:val="fr-FR"/>
        </w:rPr>
        <w:t xml:space="preserve">acerbes </w:t>
      </w:r>
      <w:r w:rsidR="00851C36" w:rsidRPr="00375630">
        <w:rPr>
          <w:lang w:val="fr-FR"/>
        </w:rPr>
        <w:t>servant à</w:t>
      </w:r>
      <w:r w:rsidR="00B45A0D" w:rsidRPr="00375630">
        <w:rPr>
          <w:lang w:val="fr-FR"/>
        </w:rPr>
        <w:t xml:space="preserve"> manifester la</w:t>
      </w:r>
      <w:r w:rsidR="003223B4" w:rsidRPr="00375630">
        <w:rPr>
          <w:lang w:val="fr-FR"/>
        </w:rPr>
        <w:t xml:space="preserve"> réaction et </w:t>
      </w:r>
      <w:r w:rsidR="00B45A0D" w:rsidRPr="00375630">
        <w:rPr>
          <w:lang w:val="fr-FR"/>
        </w:rPr>
        <w:t>l</w:t>
      </w:r>
      <w:r w:rsidR="00375630" w:rsidRPr="00375630">
        <w:rPr>
          <w:lang w:val="fr-FR"/>
        </w:rPr>
        <w:t>’</w:t>
      </w:r>
      <w:r w:rsidR="003223B4" w:rsidRPr="00375630">
        <w:rPr>
          <w:lang w:val="fr-FR"/>
        </w:rPr>
        <w:t>indignation</w:t>
      </w:r>
      <w:r w:rsidR="00B45A0D" w:rsidRPr="00375630">
        <w:rPr>
          <w:lang w:val="fr-FR"/>
        </w:rPr>
        <w:t xml:space="preserve"> de</w:t>
      </w:r>
      <w:r w:rsidR="002E60A7" w:rsidRPr="00375630">
        <w:rPr>
          <w:lang w:val="fr-FR"/>
        </w:rPr>
        <w:t>s</w:t>
      </w:r>
      <w:r w:rsidR="00B45A0D" w:rsidRPr="00375630">
        <w:rPr>
          <w:lang w:val="fr-FR"/>
        </w:rPr>
        <w:t xml:space="preserve"> auteurs</w:t>
      </w:r>
      <w:r w:rsidR="003223B4" w:rsidRPr="00375630">
        <w:rPr>
          <w:lang w:val="fr-FR"/>
        </w:rPr>
        <w:t xml:space="preserve"> </w:t>
      </w:r>
      <w:r w:rsidR="002E60A7" w:rsidRPr="00375630">
        <w:rPr>
          <w:lang w:val="fr-FR"/>
        </w:rPr>
        <w:t xml:space="preserve">des articles </w:t>
      </w:r>
      <w:r w:rsidR="003223B4" w:rsidRPr="00375630">
        <w:rPr>
          <w:lang w:val="fr-FR"/>
        </w:rPr>
        <w:t>à l</w:t>
      </w:r>
      <w:r w:rsidR="00375630" w:rsidRPr="00375630">
        <w:rPr>
          <w:lang w:val="fr-FR"/>
        </w:rPr>
        <w:t>’</w:t>
      </w:r>
      <w:r w:rsidR="003223B4" w:rsidRPr="00375630">
        <w:rPr>
          <w:lang w:val="fr-FR"/>
        </w:rPr>
        <w:t xml:space="preserve">égard du rapport du Conseil consultatif </w:t>
      </w:r>
      <w:r w:rsidR="007C3E9F" w:rsidRPr="00375630">
        <w:rPr>
          <w:lang w:val="fr-FR"/>
        </w:rPr>
        <w:t xml:space="preserve">et </w:t>
      </w:r>
      <w:r w:rsidR="00851C36" w:rsidRPr="00375630">
        <w:rPr>
          <w:lang w:val="fr-FR"/>
        </w:rPr>
        <w:t>à</w:t>
      </w:r>
      <w:r w:rsidR="00B45A0D" w:rsidRPr="00375630">
        <w:rPr>
          <w:lang w:val="fr-FR"/>
        </w:rPr>
        <w:t xml:space="preserve"> </w:t>
      </w:r>
      <w:r w:rsidR="003223B4" w:rsidRPr="00375630">
        <w:rPr>
          <w:lang w:val="fr-FR"/>
        </w:rPr>
        <w:t xml:space="preserve">décrédibiliser aux yeux du public </w:t>
      </w:r>
      <w:r w:rsidR="00B45A0D" w:rsidRPr="00375630">
        <w:rPr>
          <w:lang w:val="fr-FR"/>
        </w:rPr>
        <w:t xml:space="preserve">les </w:t>
      </w:r>
      <w:r w:rsidR="002E60A7" w:rsidRPr="00375630">
        <w:rPr>
          <w:lang w:val="fr-FR"/>
        </w:rPr>
        <w:t xml:space="preserve">rédacteurs </w:t>
      </w:r>
      <w:r w:rsidR="003223B4" w:rsidRPr="00375630">
        <w:rPr>
          <w:lang w:val="fr-FR"/>
        </w:rPr>
        <w:t>de ce texte</w:t>
      </w:r>
      <w:r w:rsidR="00B45A0D" w:rsidRPr="00375630">
        <w:rPr>
          <w:lang w:val="fr-FR"/>
        </w:rPr>
        <w:t xml:space="preserve">, </w:t>
      </w:r>
      <w:r w:rsidR="00851C36" w:rsidRPr="00375630">
        <w:rPr>
          <w:lang w:val="fr-FR"/>
        </w:rPr>
        <w:t xml:space="preserve">dont </w:t>
      </w:r>
      <w:r w:rsidR="00B45A0D" w:rsidRPr="00375630">
        <w:rPr>
          <w:lang w:val="fr-FR"/>
        </w:rPr>
        <w:t>les requérants</w:t>
      </w:r>
      <w:r w:rsidR="003223B4" w:rsidRPr="00375630">
        <w:rPr>
          <w:lang w:val="fr-FR"/>
        </w:rPr>
        <w:t xml:space="preserve">. </w:t>
      </w:r>
      <w:r w:rsidR="00D67D5B" w:rsidRPr="00375630">
        <w:rPr>
          <w:lang w:val="fr-FR"/>
        </w:rPr>
        <w:t xml:space="preserve">Elle estime que </w:t>
      </w:r>
      <w:r w:rsidR="003223B4" w:rsidRPr="00375630">
        <w:rPr>
          <w:lang w:val="fr-FR"/>
        </w:rPr>
        <w:t>le</w:t>
      </w:r>
      <w:r w:rsidR="00E71391" w:rsidRPr="00375630">
        <w:rPr>
          <w:lang w:val="fr-FR"/>
        </w:rPr>
        <w:t xml:space="preserve"> style</w:t>
      </w:r>
      <w:r w:rsidR="003223B4" w:rsidRPr="00375630">
        <w:rPr>
          <w:lang w:val="fr-FR"/>
        </w:rPr>
        <w:t xml:space="preserve"> </w:t>
      </w:r>
      <w:r w:rsidR="00E71391" w:rsidRPr="00375630">
        <w:rPr>
          <w:lang w:val="fr-FR"/>
        </w:rPr>
        <w:t>et l</w:t>
      </w:r>
      <w:r w:rsidR="00054761" w:rsidRPr="00375630">
        <w:rPr>
          <w:lang w:val="fr-FR"/>
        </w:rPr>
        <w:t>e</w:t>
      </w:r>
      <w:r w:rsidR="00E71391" w:rsidRPr="00375630">
        <w:rPr>
          <w:lang w:val="fr-FR"/>
        </w:rPr>
        <w:t xml:space="preserve"> </w:t>
      </w:r>
      <w:r w:rsidR="00054761" w:rsidRPr="00375630">
        <w:rPr>
          <w:lang w:val="fr-FR"/>
        </w:rPr>
        <w:t xml:space="preserve">contenu </w:t>
      </w:r>
      <w:r w:rsidR="003223B4" w:rsidRPr="00375630">
        <w:rPr>
          <w:lang w:val="fr-FR"/>
        </w:rPr>
        <w:t>p</w:t>
      </w:r>
      <w:r w:rsidR="007C3E9F" w:rsidRPr="00375630">
        <w:rPr>
          <w:lang w:val="fr-FR"/>
        </w:rPr>
        <w:t>r</w:t>
      </w:r>
      <w:r w:rsidR="003223B4" w:rsidRPr="00375630">
        <w:rPr>
          <w:lang w:val="fr-FR"/>
        </w:rPr>
        <w:t>ovocateur</w:t>
      </w:r>
      <w:r w:rsidR="00E71391" w:rsidRPr="00375630">
        <w:rPr>
          <w:lang w:val="fr-FR"/>
        </w:rPr>
        <w:t>s</w:t>
      </w:r>
      <w:r w:rsidR="003223B4" w:rsidRPr="00375630">
        <w:rPr>
          <w:lang w:val="fr-FR"/>
        </w:rPr>
        <w:t>, agitateur</w:t>
      </w:r>
      <w:r w:rsidR="00E71391" w:rsidRPr="00375630">
        <w:rPr>
          <w:lang w:val="fr-FR"/>
        </w:rPr>
        <w:t>s</w:t>
      </w:r>
      <w:r w:rsidR="003223B4" w:rsidRPr="00375630">
        <w:rPr>
          <w:lang w:val="fr-FR"/>
        </w:rPr>
        <w:t xml:space="preserve"> et quelque peu offensant</w:t>
      </w:r>
      <w:r w:rsidR="00E71391" w:rsidRPr="00375630">
        <w:rPr>
          <w:lang w:val="fr-FR"/>
        </w:rPr>
        <w:t>s</w:t>
      </w:r>
      <w:r w:rsidR="003223B4" w:rsidRPr="00375630">
        <w:rPr>
          <w:lang w:val="fr-FR"/>
        </w:rPr>
        <w:t xml:space="preserve"> des articles en question </w:t>
      </w:r>
      <w:r w:rsidR="007A5517" w:rsidRPr="00375630">
        <w:rPr>
          <w:lang w:val="fr-FR"/>
        </w:rPr>
        <w:t xml:space="preserve">ne </w:t>
      </w:r>
      <w:r w:rsidR="003223B4" w:rsidRPr="00375630">
        <w:rPr>
          <w:lang w:val="fr-FR"/>
        </w:rPr>
        <w:t>peu</w:t>
      </w:r>
      <w:r w:rsidR="007A5517" w:rsidRPr="00375630">
        <w:rPr>
          <w:lang w:val="fr-FR"/>
        </w:rPr>
        <w:t>ven</w:t>
      </w:r>
      <w:r w:rsidR="003223B4" w:rsidRPr="00375630">
        <w:rPr>
          <w:lang w:val="fr-FR"/>
        </w:rPr>
        <w:t xml:space="preserve">t être </w:t>
      </w:r>
      <w:r w:rsidR="007A5517" w:rsidRPr="00375630">
        <w:rPr>
          <w:lang w:val="fr-FR"/>
        </w:rPr>
        <w:t>considérés</w:t>
      </w:r>
      <w:r w:rsidR="003B0CB8" w:rsidRPr="00375630">
        <w:rPr>
          <w:lang w:val="fr-FR"/>
        </w:rPr>
        <w:t>, dans l</w:t>
      </w:r>
      <w:r w:rsidR="00375630" w:rsidRPr="00375630">
        <w:rPr>
          <w:lang w:val="fr-FR"/>
        </w:rPr>
        <w:t>’</w:t>
      </w:r>
      <w:r w:rsidR="003B0CB8" w:rsidRPr="00375630">
        <w:rPr>
          <w:lang w:val="fr-FR"/>
        </w:rPr>
        <w:t>ensemble,</w:t>
      </w:r>
      <w:r w:rsidR="007A5517" w:rsidRPr="00375630">
        <w:rPr>
          <w:lang w:val="fr-FR"/>
        </w:rPr>
        <w:t xml:space="preserve"> comme dépourvus </w:t>
      </w:r>
      <w:r w:rsidR="00E71391" w:rsidRPr="00375630">
        <w:rPr>
          <w:lang w:val="fr-FR"/>
        </w:rPr>
        <w:t>d</w:t>
      </w:r>
      <w:r w:rsidR="00375630" w:rsidRPr="00375630">
        <w:rPr>
          <w:lang w:val="fr-FR"/>
        </w:rPr>
        <w:t>’</w:t>
      </w:r>
      <w:r w:rsidR="00230A9E" w:rsidRPr="00375630">
        <w:rPr>
          <w:lang w:val="fr-FR"/>
        </w:rPr>
        <w:t>une</w:t>
      </w:r>
      <w:r w:rsidR="00E71391" w:rsidRPr="00375630">
        <w:rPr>
          <w:lang w:val="fr-FR"/>
        </w:rPr>
        <w:t xml:space="preserve"> base factuelle suffisante</w:t>
      </w:r>
      <w:r w:rsidR="00862107" w:rsidRPr="00375630">
        <w:rPr>
          <w:lang w:val="fr-FR"/>
        </w:rPr>
        <w:t xml:space="preserve"> et comme gratuitement insultants</w:t>
      </w:r>
      <w:r w:rsidR="007A5517" w:rsidRPr="00375630">
        <w:rPr>
          <w:lang w:val="fr-FR"/>
        </w:rPr>
        <w:t xml:space="preserve"> </w:t>
      </w:r>
      <w:r w:rsidR="003223B4" w:rsidRPr="00375630">
        <w:rPr>
          <w:lang w:val="fr-FR"/>
        </w:rPr>
        <w:t>dans le contexte d</w:t>
      </w:r>
      <w:r w:rsidR="003564B9" w:rsidRPr="00375630">
        <w:rPr>
          <w:lang w:val="fr-FR"/>
        </w:rPr>
        <w:t>u</w:t>
      </w:r>
      <w:r w:rsidR="003223B4" w:rsidRPr="00375630">
        <w:rPr>
          <w:lang w:val="fr-FR"/>
        </w:rPr>
        <w:t xml:space="preserve"> </w:t>
      </w:r>
      <w:r w:rsidR="00B45A0D" w:rsidRPr="00375630">
        <w:rPr>
          <w:lang w:val="fr-FR"/>
        </w:rPr>
        <w:t xml:space="preserve">vif </w:t>
      </w:r>
      <w:r w:rsidR="00D67D5B" w:rsidRPr="00375630">
        <w:rPr>
          <w:lang w:val="fr-FR"/>
        </w:rPr>
        <w:t>débat public relatif au rapport</w:t>
      </w:r>
      <w:r w:rsidR="00522700" w:rsidRPr="00375630">
        <w:rPr>
          <w:lang w:val="fr-FR"/>
        </w:rPr>
        <w:t xml:space="preserve"> qui </w:t>
      </w:r>
      <w:r w:rsidR="00230A9E" w:rsidRPr="00375630">
        <w:rPr>
          <w:lang w:val="fr-FR"/>
        </w:rPr>
        <w:t>portait sur</w:t>
      </w:r>
      <w:r w:rsidR="00522700" w:rsidRPr="00375630">
        <w:rPr>
          <w:lang w:val="fr-FR"/>
        </w:rPr>
        <w:t xml:space="preserve"> d</w:t>
      </w:r>
      <w:r w:rsidR="00862107" w:rsidRPr="00375630">
        <w:rPr>
          <w:lang w:val="fr-FR"/>
        </w:rPr>
        <w:t>es questions essentielles pour la société turque</w:t>
      </w:r>
      <w:r w:rsidR="00D67D5B" w:rsidRPr="00375630">
        <w:rPr>
          <w:lang w:val="fr-FR"/>
        </w:rPr>
        <w:t>.</w:t>
      </w:r>
    </w:p>
    <w:p w14:paraId="795AE3A9" w14:textId="77777777" w:rsidR="005C1AB0"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82</w:t>
      </w:r>
      <w:r w:rsidRPr="00375630">
        <w:rPr>
          <w:lang w:val="fr-FR"/>
        </w:rPr>
        <w:fldChar w:fldCharType="end"/>
      </w:r>
      <w:r w:rsidRPr="00375630">
        <w:rPr>
          <w:lang w:val="fr-FR"/>
        </w:rPr>
        <w:t>.  </w:t>
      </w:r>
      <w:r w:rsidR="00B1247D" w:rsidRPr="00375630">
        <w:rPr>
          <w:lang w:val="fr-FR"/>
        </w:rPr>
        <w:t>L</w:t>
      </w:r>
      <w:r w:rsidR="00E71391" w:rsidRPr="00375630">
        <w:rPr>
          <w:lang w:val="fr-FR"/>
        </w:rPr>
        <w:t xml:space="preserve">a Cour </w:t>
      </w:r>
      <w:r w:rsidR="0001196E" w:rsidRPr="00375630">
        <w:rPr>
          <w:lang w:val="fr-FR"/>
        </w:rPr>
        <w:t>en vient</w:t>
      </w:r>
      <w:r w:rsidR="005C42C0" w:rsidRPr="00375630">
        <w:rPr>
          <w:lang w:val="fr-FR"/>
        </w:rPr>
        <w:t xml:space="preserve"> </w:t>
      </w:r>
      <w:r w:rsidR="00054761" w:rsidRPr="00375630">
        <w:rPr>
          <w:lang w:val="fr-FR"/>
        </w:rPr>
        <w:t>en</w:t>
      </w:r>
      <w:r w:rsidR="005C42C0" w:rsidRPr="00375630">
        <w:rPr>
          <w:lang w:val="fr-FR"/>
        </w:rPr>
        <w:t>suite</w:t>
      </w:r>
      <w:r w:rsidR="00B1247D" w:rsidRPr="00375630">
        <w:rPr>
          <w:lang w:val="fr-FR"/>
        </w:rPr>
        <w:t xml:space="preserve"> </w:t>
      </w:r>
      <w:r w:rsidR="0001196E" w:rsidRPr="00375630">
        <w:rPr>
          <w:lang w:val="fr-FR"/>
        </w:rPr>
        <w:t>à l</w:t>
      </w:r>
      <w:r w:rsidR="00375630" w:rsidRPr="00375630">
        <w:rPr>
          <w:lang w:val="fr-FR"/>
        </w:rPr>
        <w:t>’</w:t>
      </w:r>
      <w:r w:rsidR="0001196E" w:rsidRPr="00375630">
        <w:rPr>
          <w:lang w:val="fr-FR"/>
        </w:rPr>
        <w:t>allégation des requérants selon laquell</w:t>
      </w:r>
      <w:r w:rsidR="001C0A77" w:rsidRPr="00375630">
        <w:rPr>
          <w:lang w:val="fr-FR"/>
        </w:rPr>
        <w:t xml:space="preserve">e les articles litigieux </w:t>
      </w:r>
      <w:r w:rsidR="00560392" w:rsidRPr="00375630">
        <w:rPr>
          <w:lang w:val="fr-FR"/>
        </w:rPr>
        <w:t xml:space="preserve">comportent </w:t>
      </w:r>
      <w:r w:rsidR="0001196E" w:rsidRPr="00375630">
        <w:rPr>
          <w:lang w:val="fr-FR"/>
        </w:rPr>
        <w:t>aussi</w:t>
      </w:r>
      <w:r w:rsidR="00032B76" w:rsidRPr="00375630">
        <w:rPr>
          <w:lang w:val="fr-FR"/>
        </w:rPr>
        <w:t xml:space="preserve"> </w:t>
      </w:r>
      <w:r w:rsidR="0001196E" w:rsidRPr="00375630">
        <w:rPr>
          <w:lang w:val="fr-FR"/>
        </w:rPr>
        <w:t xml:space="preserve">des </w:t>
      </w:r>
      <w:r w:rsidR="00E71391" w:rsidRPr="00375630">
        <w:rPr>
          <w:lang w:val="fr-FR"/>
        </w:rPr>
        <w:t>passages</w:t>
      </w:r>
      <w:r w:rsidR="00032B76" w:rsidRPr="00375630">
        <w:rPr>
          <w:lang w:val="fr-FR"/>
        </w:rPr>
        <w:t xml:space="preserve"> </w:t>
      </w:r>
      <w:r w:rsidR="00682F52" w:rsidRPr="00375630">
        <w:rPr>
          <w:lang w:val="fr-FR"/>
        </w:rPr>
        <w:t>qu</w:t>
      </w:r>
      <w:r w:rsidR="00375630" w:rsidRPr="00375630">
        <w:rPr>
          <w:lang w:val="fr-FR"/>
        </w:rPr>
        <w:t>’</w:t>
      </w:r>
      <w:r w:rsidR="00682F52" w:rsidRPr="00375630">
        <w:rPr>
          <w:lang w:val="fr-FR"/>
        </w:rPr>
        <w:t>ils qualifient d</w:t>
      </w:r>
      <w:r w:rsidR="00375630" w:rsidRPr="00375630">
        <w:rPr>
          <w:lang w:val="fr-FR"/>
        </w:rPr>
        <w:t>’</w:t>
      </w:r>
      <w:r w:rsidR="003F00EA" w:rsidRPr="00375630">
        <w:rPr>
          <w:lang w:val="fr-FR"/>
        </w:rPr>
        <w:t>appel</w:t>
      </w:r>
      <w:r w:rsidR="0001196E" w:rsidRPr="00375630">
        <w:rPr>
          <w:lang w:val="fr-FR"/>
        </w:rPr>
        <w:t xml:space="preserve"> à la violence et </w:t>
      </w:r>
      <w:r w:rsidR="00682F52" w:rsidRPr="00375630">
        <w:rPr>
          <w:lang w:val="fr-FR"/>
        </w:rPr>
        <w:t xml:space="preserve">de </w:t>
      </w:r>
      <w:r w:rsidR="0001196E" w:rsidRPr="00375630">
        <w:rPr>
          <w:lang w:val="fr-FR"/>
        </w:rPr>
        <w:t xml:space="preserve">discours de haine à </w:t>
      </w:r>
      <w:r w:rsidR="00D67D5B" w:rsidRPr="00375630">
        <w:rPr>
          <w:lang w:val="fr-FR"/>
        </w:rPr>
        <w:t>leur égard.</w:t>
      </w:r>
      <w:r w:rsidR="005C1AB0" w:rsidRPr="00375630">
        <w:rPr>
          <w:lang w:val="fr-FR"/>
        </w:rPr>
        <w:t xml:space="preserve"> Elle estime qu</w:t>
      </w:r>
      <w:r w:rsidR="00560392" w:rsidRPr="00375630">
        <w:rPr>
          <w:lang w:val="fr-FR"/>
        </w:rPr>
        <w:t xml:space="preserve">e, </w:t>
      </w:r>
      <w:r w:rsidR="005C1AB0" w:rsidRPr="00375630">
        <w:rPr>
          <w:lang w:val="fr-FR"/>
        </w:rPr>
        <w:t>aux fins de l</w:t>
      </w:r>
      <w:r w:rsidR="00375630" w:rsidRPr="00375630">
        <w:rPr>
          <w:lang w:val="fr-FR"/>
        </w:rPr>
        <w:t>’</w:t>
      </w:r>
      <w:r w:rsidR="005C1AB0" w:rsidRPr="00375630">
        <w:rPr>
          <w:lang w:val="fr-FR"/>
        </w:rPr>
        <w:t>examen de cette allégation, elle doit s</w:t>
      </w:r>
      <w:r w:rsidR="00375630" w:rsidRPr="00375630">
        <w:rPr>
          <w:lang w:val="fr-FR"/>
        </w:rPr>
        <w:t>’</w:t>
      </w:r>
      <w:r w:rsidR="005C1AB0" w:rsidRPr="00375630">
        <w:rPr>
          <w:lang w:val="fr-FR"/>
        </w:rPr>
        <w:t>inspirer des principes établis dans sa jurisprudence sous l</w:t>
      </w:r>
      <w:r w:rsidR="00375630" w:rsidRPr="00375630">
        <w:rPr>
          <w:lang w:val="fr-FR"/>
        </w:rPr>
        <w:t>’</w:t>
      </w:r>
      <w:r w:rsidR="005C1AB0" w:rsidRPr="00375630">
        <w:rPr>
          <w:lang w:val="fr-FR"/>
        </w:rPr>
        <w:t>angle de l</w:t>
      </w:r>
      <w:r w:rsidR="00375630" w:rsidRPr="00375630">
        <w:rPr>
          <w:lang w:val="fr-FR"/>
        </w:rPr>
        <w:t>’</w:t>
      </w:r>
      <w:r w:rsidR="005C1AB0" w:rsidRPr="00375630">
        <w:rPr>
          <w:lang w:val="fr-FR"/>
        </w:rPr>
        <w:t>article 10 de la Convention concernant les propos, verbaux ou écrits, présentés comme alimentant ou justifiant la violence, la haine ou l</w:t>
      </w:r>
      <w:r w:rsidR="00375630" w:rsidRPr="00375630">
        <w:rPr>
          <w:lang w:val="fr-FR"/>
        </w:rPr>
        <w:t>’</w:t>
      </w:r>
      <w:r w:rsidR="005C1AB0" w:rsidRPr="00375630">
        <w:rPr>
          <w:lang w:val="fr-FR"/>
        </w:rPr>
        <w:t>intolérance (</w:t>
      </w:r>
      <w:r w:rsidR="005C1AB0" w:rsidRPr="00375630">
        <w:rPr>
          <w:i/>
          <w:lang w:val="fr-FR"/>
        </w:rPr>
        <w:t>Király et Dömötör</w:t>
      </w:r>
      <w:r w:rsidR="005C1AB0" w:rsidRPr="00375630">
        <w:rPr>
          <w:lang w:val="fr-FR"/>
        </w:rPr>
        <w:t>, précité, § 73). Les facteurs clés dans l</w:t>
      </w:r>
      <w:r w:rsidR="00375630" w:rsidRPr="00375630">
        <w:rPr>
          <w:lang w:val="fr-FR"/>
        </w:rPr>
        <w:t>’</w:t>
      </w:r>
      <w:r w:rsidR="005C1AB0" w:rsidRPr="00375630">
        <w:rPr>
          <w:lang w:val="fr-FR"/>
        </w:rPr>
        <w:t>appréciation de la Cour dans ces affaires sont le point de savoir si les propos ont été tenus dans un contexte politique ou social tendu (</w:t>
      </w:r>
      <w:r w:rsidR="005C1AB0" w:rsidRPr="00375630">
        <w:rPr>
          <w:i/>
          <w:lang w:val="fr-FR"/>
        </w:rPr>
        <w:t>Zana c. Turquie</w:t>
      </w:r>
      <w:r w:rsidR="005C1AB0" w:rsidRPr="00375630">
        <w:rPr>
          <w:lang w:val="fr-FR"/>
        </w:rPr>
        <w:t xml:space="preserve">, 25 novembre 1997, §§ 57-60, </w:t>
      </w:r>
      <w:r w:rsidR="005C1AB0" w:rsidRPr="00375630">
        <w:rPr>
          <w:i/>
          <w:lang w:val="fr-FR"/>
        </w:rPr>
        <w:t>Recueil</w:t>
      </w:r>
      <w:r w:rsidR="005C1AB0" w:rsidRPr="00375630">
        <w:rPr>
          <w:lang w:val="fr-FR"/>
        </w:rPr>
        <w:t xml:space="preserve"> 1997</w:t>
      </w:r>
      <w:r w:rsidR="005C1AB0" w:rsidRPr="00375630">
        <w:rPr>
          <w:rFonts w:hint="eastAsia"/>
          <w:lang w:val="fr-FR"/>
        </w:rPr>
        <w:t>‑</w:t>
      </w:r>
      <w:r w:rsidR="00942FF8" w:rsidRPr="00375630">
        <w:rPr>
          <w:lang w:val="fr-FR"/>
        </w:rPr>
        <w:t>VII,</w:t>
      </w:r>
      <w:r w:rsidR="005C1AB0" w:rsidRPr="00375630">
        <w:rPr>
          <w:lang w:val="fr-FR"/>
        </w:rPr>
        <w:t xml:space="preserve"> </w:t>
      </w:r>
      <w:r w:rsidR="005C1AB0" w:rsidRPr="00375630">
        <w:rPr>
          <w:i/>
          <w:lang w:val="fr-FR"/>
        </w:rPr>
        <w:t>Soulas et autres c. France</w:t>
      </w:r>
      <w:r w:rsidR="005C1AB0" w:rsidRPr="00375630">
        <w:rPr>
          <w:lang w:val="fr-FR"/>
        </w:rPr>
        <w:t>, n</w:t>
      </w:r>
      <w:r w:rsidR="005C1AB0" w:rsidRPr="00375630">
        <w:rPr>
          <w:vertAlign w:val="superscript"/>
          <w:lang w:val="fr-FR"/>
        </w:rPr>
        <w:t>o</w:t>
      </w:r>
      <w:r w:rsidR="005C1AB0" w:rsidRPr="00375630">
        <w:rPr>
          <w:lang w:val="fr-FR"/>
        </w:rPr>
        <w:t xml:space="preserve"> 15948/03, §§ 38-39, 10 juillet 2008</w:t>
      </w:r>
      <w:r w:rsidR="00560392" w:rsidRPr="00375630">
        <w:rPr>
          <w:lang w:val="fr-FR"/>
        </w:rPr>
        <w:t xml:space="preserve">, </w:t>
      </w:r>
      <w:r w:rsidR="005C1AB0" w:rsidRPr="00375630">
        <w:rPr>
          <w:lang w:val="fr-FR"/>
        </w:rPr>
        <w:t>et</w:t>
      </w:r>
      <w:r w:rsidR="005C1AB0" w:rsidRPr="00375630">
        <w:rPr>
          <w:i/>
          <w:lang w:val="fr-FR"/>
        </w:rPr>
        <w:t xml:space="preserve"> Balsytė-Lideikienė c. Lituanie</w:t>
      </w:r>
      <w:r w:rsidR="005C1AB0" w:rsidRPr="00375630">
        <w:rPr>
          <w:lang w:val="fr-FR"/>
        </w:rPr>
        <w:t xml:space="preserve">, </w:t>
      </w:r>
      <w:r w:rsidR="005C1AB0" w:rsidRPr="00375630">
        <w:rPr>
          <w:lang w:val="pt-PT"/>
        </w:rPr>
        <w:t>n</w:t>
      </w:r>
      <w:r w:rsidR="005C1AB0" w:rsidRPr="00375630">
        <w:rPr>
          <w:vertAlign w:val="superscript"/>
          <w:lang w:val="pt-PT"/>
        </w:rPr>
        <w:t>o</w:t>
      </w:r>
      <w:r w:rsidR="005C1AB0" w:rsidRPr="00375630">
        <w:rPr>
          <w:lang w:val="fr-FR"/>
        </w:rPr>
        <w:t xml:space="preserve"> 72596/01, § 78, 4 novembre 2008) ; la question de savoir si les propos, correctement interprétés et appréciés dans leur contexte immédiat ou plus général, peuvent passer pour un appel direct ou indirect à la violence ou pour une justification de la violence, de la haine ou de l</w:t>
      </w:r>
      <w:r w:rsidR="00375630" w:rsidRPr="00375630">
        <w:rPr>
          <w:lang w:val="fr-FR"/>
        </w:rPr>
        <w:t>’</w:t>
      </w:r>
      <w:r w:rsidR="005C1AB0" w:rsidRPr="00375630">
        <w:rPr>
          <w:lang w:val="fr-FR"/>
        </w:rPr>
        <w:t xml:space="preserve">intolérance (voir, entre autres, </w:t>
      </w:r>
      <w:r w:rsidR="005B3B5B" w:rsidRPr="00375630">
        <w:rPr>
          <w:i/>
          <w:iCs/>
          <w:lang w:val="pt-PT"/>
        </w:rPr>
        <w:t>Özgür Gündem c. Turquie</w:t>
      </w:r>
      <w:r w:rsidR="005B3B5B" w:rsidRPr="00375630">
        <w:rPr>
          <w:lang w:val="pt-PT"/>
        </w:rPr>
        <w:t xml:space="preserve"> (n</w:t>
      </w:r>
      <w:r w:rsidR="005B3B5B" w:rsidRPr="00375630">
        <w:rPr>
          <w:vertAlign w:val="superscript"/>
          <w:lang w:val="pt-PT"/>
        </w:rPr>
        <w:t>o</w:t>
      </w:r>
      <w:r w:rsidR="005B3B5B" w:rsidRPr="00375630">
        <w:rPr>
          <w:lang w:val="pt-PT"/>
        </w:rPr>
        <w:t xml:space="preserve"> 23144/93, CEDH 2000</w:t>
      </w:r>
      <w:r w:rsidR="005B3B5B" w:rsidRPr="00375630">
        <w:rPr>
          <w:lang w:val="pt-PT"/>
        </w:rPr>
        <w:noBreakHyphen/>
        <w:t xml:space="preserve">III) </w:t>
      </w:r>
      <w:r w:rsidR="00C82EAE" w:rsidRPr="00375630">
        <w:rPr>
          <w:lang w:val="fr-FR"/>
        </w:rPr>
        <w:t>§</w:t>
      </w:r>
      <w:r w:rsidR="00551D65" w:rsidRPr="00375630">
        <w:rPr>
          <w:lang w:val="fr-FR"/>
        </w:rPr>
        <w:t xml:space="preserve"> </w:t>
      </w:r>
      <w:r w:rsidR="005C1AB0" w:rsidRPr="00375630">
        <w:rPr>
          <w:lang w:val="fr-FR"/>
        </w:rPr>
        <w:t xml:space="preserve">64, </w:t>
      </w:r>
      <w:r w:rsidR="00215353" w:rsidRPr="00375630">
        <w:rPr>
          <w:i/>
          <w:lang w:val="fr-FR"/>
        </w:rPr>
        <w:t>Féret c.</w:t>
      </w:r>
      <w:r w:rsidR="005B3B5B" w:rsidRPr="00375630">
        <w:rPr>
          <w:i/>
          <w:lang w:val="fr-FR"/>
        </w:rPr>
        <w:t xml:space="preserve"> </w:t>
      </w:r>
      <w:r w:rsidR="005C1AB0" w:rsidRPr="00375630">
        <w:rPr>
          <w:i/>
          <w:lang w:val="fr-FR"/>
        </w:rPr>
        <w:t>Belgique</w:t>
      </w:r>
      <w:r w:rsidR="005C1AB0" w:rsidRPr="00375630">
        <w:rPr>
          <w:lang w:val="fr-FR"/>
        </w:rPr>
        <w:t>, n</w:t>
      </w:r>
      <w:r w:rsidR="005C1AB0" w:rsidRPr="00375630">
        <w:rPr>
          <w:vertAlign w:val="superscript"/>
          <w:lang w:val="fr-FR"/>
        </w:rPr>
        <w:t>o</w:t>
      </w:r>
      <w:r w:rsidR="00C82EAE" w:rsidRPr="00375630">
        <w:rPr>
          <w:lang w:val="fr-FR"/>
        </w:rPr>
        <w:t xml:space="preserve"> 15615/07, §§ 69-73 et 78, 16 </w:t>
      </w:r>
      <w:r w:rsidR="005C1AB0" w:rsidRPr="00375630">
        <w:rPr>
          <w:lang w:val="fr-FR"/>
        </w:rPr>
        <w:t>juillet 2009,</w:t>
      </w:r>
      <w:r w:rsidR="00942FF8" w:rsidRPr="00375630">
        <w:rPr>
          <w:i/>
          <w:lang w:val="fr-FR"/>
        </w:rPr>
        <w:t xml:space="preserve"> </w:t>
      </w:r>
      <w:r w:rsidR="00942FF8" w:rsidRPr="00375630">
        <w:rPr>
          <w:lang w:val="fr-FR"/>
        </w:rPr>
        <w:t>et</w:t>
      </w:r>
      <w:r w:rsidR="00215353" w:rsidRPr="00375630">
        <w:rPr>
          <w:i/>
          <w:lang w:val="fr-FR"/>
        </w:rPr>
        <w:t xml:space="preserve"> Fáber c. </w:t>
      </w:r>
      <w:r w:rsidR="005C1AB0" w:rsidRPr="00375630">
        <w:rPr>
          <w:i/>
          <w:lang w:val="fr-FR"/>
        </w:rPr>
        <w:t>Hongrie</w:t>
      </w:r>
      <w:r w:rsidR="005C1AB0" w:rsidRPr="00375630">
        <w:rPr>
          <w:lang w:val="fr-FR"/>
        </w:rPr>
        <w:t xml:space="preserve">, </w:t>
      </w:r>
      <w:r w:rsidR="005C1AB0" w:rsidRPr="00375630">
        <w:rPr>
          <w:lang w:val="pt-PT"/>
        </w:rPr>
        <w:t>n</w:t>
      </w:r>
      <w:r w:rsidR="005C1AB0" w:rsidRPr="00375630">
        <w:rPr>
          <w:vertAlign w:val="superscript"/>
          <w:lang w:val="pt-PT"/>
        </w:rPr>
        <w:t>o</w:t>
      </w:r>
      <w:r w:rsidR="005C1AB0" w:rsidRPr="00375630">
        <w:rPr>
          <w:lang w:val="fr-FR"/>
        </w:rPr>
        <w:t xml:space="preserve"> 40721/08, §§ 52 et 56-58, 24 juillet 2012</w:t>
      </w:r>
      <w:r w:rsidR="005C1AB0" w:rsidRPr="00375630">
        <w:rPr>
          <w:lang w:val="it-IT"/>
        </w:rPr>
        <w:t>)</w:t>
      </w:r>
      <w:r w:rsidR="00560392" w:rsidRPr="00375630">
        <w:rPr>
          <w:lang w:val="it-IT"/>
        </w:rPr>
        <w:t> ;</w:t>
      </w:r>
      <w:r w:rsidR="005C1AB0" w:rsidRPr="00375630">
        <w:rPr>
          <w:lang w:val="it-IT"/>
        </w:rPr>
        <w:t xml:space="preserve"> et </w:t>
      </w:r>
      <w:r w:rsidR="005C1AB0" w:rsidRPr="00375630">
        <w:rPr>
          <w:lang w:val="fr-FR"/>
        </w:rPr>
        <w:t xml:space="preserve">la manière dont les propos ont été formulés et leur capacité – </w:t>
      </w:r>
      <w:r w:rsidR="005C1AB0" w:rsidRPr="00375630">
        <w:rPr>
          <w:lang w:val="fr-FR"/>
        </w:rPr>
        <w:lastRenderedPageBreak/>
        <w:t>directe ou indirecte – à nuire (</w:t>
      </w:r>
      <w:r w:rsidR="005C1AB0" w:rsidRPr="00375630">
        <w:rPr>
          <w:i/>
          <w:lang w:val="fr-FR"/>
        </w:rPr>
        <w:t>Karataş c. Turquie</w:t>
      </w:r>
      <w:r w:rsidR="005C1AB0" w:rsidRPr="00375630">
        <w:rPr>
          <w:lang w:val="fr-FR"/>
        </w:rPr>
        <w:t xml:space="preserve"> ([GC], </w:t>
      </w:r>
      <w:r w:rsidR="005C1AB0" w:rsidRPr="00375630">
        <w:rPr>
          <w:lang w:val="pt-PT"/>
        </w:rPr>
        <w:t>n</w:t>
      </w:r>
      <w:r w:rsidR="005C1AB0" w:rsidRPr="00375630">
        <w:rPr>
          <w:vertAlign w:val="superscript"/>
          <w:lang w:val="pt-PT"/>
        </w:rPr>
        <w:t>o</w:t>
      </w:r>
      <w:r w:rsidR="005C1AB0" w:rsidRPr="00375630">
        <w:rPr>
          <w:lang w:val="fr-FR"/>
        </w:rPr>
        <w:t xml:space="preserve"> 23168/94, §§</w:t>
      </w:r>
      <w:r w:rsidR="00C82EAE" w:rsidRPr="00375630">
        <w:rPr>
          <w:lang w:val="fr-FR"/>
        </w:rPr>
        <w:t> </w:t>
      </w:r>
      <w:r w:rsidR="005C1AB0" w:rsidRPr="00375630">
        <w:rPr>
          <w:lang w:val="fr-FR"/>
        </w:rPr>
        <w:t>51-52, CEDH 1999-IV</w:t>
      </w:r>
      <w:r w:rsidR="00560392" w:rsidRPr="00375630">
        <w:rPr>
          <w:lang w:val="fr-FR"/>
        </w:rPr>
        <w:t>,</w:t>
      </w:r>
      <w:r w:rsidR="005C1AB0" w:rsidRPr="00375630">
        <w:rPr>
          <w:lang w:val="fr-FR"/>
        </w:rPr>
        <w:t xml:space="preserve"> et </w:t>
      </w:r>
      <w:r w:rsidR="005C1AB0" w:rsidRPr="00375630">
        <w:rPr>
          <w:i/>
          <w:lang w:val="fr-FR"/>
        </w:rPr>
        <w:t>Vejdeland</w:t>
      </w:r>
      <w:r w:rsidR="00EE6415" w:rsidRPr="00375630">
        <w:rPr>
          <w:i/>
          <w:lang w:val="fr-FR"/>
        </w:rPr>
        <w:t xml:space="preserve"> </w:t>
      </w:r>
      <w:r w:rsidR="005C1AB0" w:rsidRPr="00375630">
        <w:rPr>
          <w:i/>
          <w:lang w:val="fr-FR"/>
        </w:rPr>
        <w:t>et autres c. Suède</w:t>
      </w:r>
      <w:r w:rsidR="005C1AB0" w:rsidRPr="00375630">
        <w:rPr>
          <w:lang w:val="fr-FR"/>
        </w:rPr>
        <w:t>, n</w:t>
      </w:r>
      <w:r w:rsidR="005C1AB0" w:rsidRPr="00375630">
        <w:rPr>
          <w:vertAlign w:val="superscript"/>
          <w:lang w:val="fr-FR"/>
        </w:rPr>
        <w:t>o</w:t>
      </w:r>
      <w:r w:rsidR="00C82EAE" w:rsidRPr="00375630">
        <w:rPr>
          <w:lang w:val="fr-FR"/>
        </w:rPr>
        <w:t xml:space="preserve"> 1813/07, §</w:t>
      </w:r>
      <w:r w:rsidR="005074B1" w:rsidRPr="00375630">
        <w:rPr>
          <w:lang w:val="fr-FR"/>
        </w:rPr>
        <w:t xml:space="preserve"> </w:t>
      </w:r>
      <w:r w:rsidR="005C1AB0" w:rsidRPr="00375630">
        <w:rPr>
          <w:lang w:val="fr-FR"/>
        </w:rPr>
        <w:t>56, 9 février 2012). Dans toutes les affaires ci-dessus, c</w:t>
      </w:r>
      <w:r w:rsidR="00375630" w:rsidRPr="00375630">
        <w:rPr>
          <w:lang w:val="fr-FR"/>
        </w:rPr>
        <w:t>’</w:t>
      </w:r>
      <w:r w:rsidR="005C1AB0" w:rsidRPr="00375630">
        <w:rPr>
          <w:lang w:val="fr-FR"/>
        </w:rPr>
        <w:t>est la conjonction de ces différents facteurs plutôt que l</w:t>
      </w:r>
      <w:r w:rsidR="00375630" w:rsidRPr="00375630">
        <w:rPr>
          <w:lang w:val="fr-FR"/>
        </w:rPr>
        <w:t>’</w:t>
      </w:r>
      <w:r w:rsidR="005C1AB0" w:rsidRPr="00375630">
        <w:rPr>
          <w:lang w:val="fr-FR"/>
        </w:rPr>
        <w:t>un d</w:t>
      </w:r>
      <w:r w:rsidR="00375630" w:rsidRPr="00375630">
        <w:rPr>
          <w:lang w:val="fr-FR"/>
        </w:rPr>
        <w:t>’</w:t>
      </w:r>
      <w:r w:rsidR="005C1AB0" w:rsidRPr="00375630">
        <w:rPr>
          <w:lang w:val="fr-FR"/>
        </w:rPr>
        <w:t>eux pris isolément qui a joué un rôle déterminant dans l</w:t>
      </w:r>
      <w:r w:rsidR="00375630" w:rsidRPr="00375630">
        <w:rPr>
          <w:lang w:val="fr-FR"/>
        </w:rPr>
        <w:t>’</w:t>
      </w:r>
      <w:r w:rsidR="005C1AB0" w:rsidRPr="00375630">
        <w:rPr>
          <w:lang w:val="fr-FR"/>
        </w:rPr>
        <w:t>issue du litige. On peut donc dire que la Cour aborde ce type d</w:t>
      </w:r>
      <w:r w:rsidR="00375630" w:rsidRPr="00375630">
        <w:rPr>
          <w:lang w:val="fr-FR"/>
        </w:rPr>
        <w:t>’</w:t>
      </w:r>
      <w:r w:rsidR="005C1AB0" w:rsidRPr="00375630">
        <w:rPr>
          <w:lang w:val="fr-FR"/>
        </w:rPr>
        <w:t>affaires en tenant éminemment compte du contexte (</w:t>
      </w:r>
      <w:r w:rsidR="00C82EAE" w:rsidRPr="00375630">
        <w:rPr>
          <w:i/>
          <w:lang w:val="pt-PT"/>
        </w:rPr>
        <w:t>Perinçek c.</w:t>
      </w:r>
      <w:r w:rsidR="00D772F1" w:rsidRPr="00375630">
        <w:rPr>
          <w:i/>
          <w:lang w:val="pt-PT"/>
        </w:rPr>
        <w:t> </w:t>
      </w:r>
      <w:r w:rsidR="005C1AB0" w:rsidRPr="00375630">
        <w:rPr>
          <w:i/>
          <w:lang w:val="pt-PT"/>
        </w:rPr>
        <w:t xml:space="preserve">Suisse </w:t>
      </w:r>
      <w:r w:rsidR="005C1AB0" w:rsidRPr="00375630">
        <w:rPr>
          <w:lang w:val="pt-PT"/>
        </w:rPr>
        <w:t>[GC], n</w:t>
      </w:r>
      <w:r w:rsidR="005C1AB0" w:rsidRPr="00375630">
        <w:rPr>
          <w:vertAlign w:val="superscript"/>
          <w:lang w:val="pt-PT"/>
        </w:rPr>
        <w:t>o</w:t>
      </w:r>
      <w:r w:rsidR="00215353" w:rsidRPr="00375630">
        <w:rPr>
          <w:lang w:val="pt-PT"/>
        </w:rPr>
        <w:t xml:space="preserve"> 27510/08, § </w:t>
      </w:r>
      <w:r w:rsidR="005C1AB0" w:rsidRPr="00375630">
        <w:rPr>
          <w:lang w:val="pt-PT"/>
        </w:rPr>
        <w:t>208, CEDH 2015 (extraits)</w:t>
      </w:r>
      <w:r w:rsidR="005C1AB0" w:rsidRPr="00375630">
        <w:rPr>
          <w:lang w:val="fr-FR"/>
        </w:rPr>
        <w:t>).</w:t>
      </w:r>
    </w:p>
    <w:p w14:paraId="2EDCB219" w14:textId="77777777" w:rsidR="002D3FE6" w:rsidRPr="00375630" w:rsidRDefault="00942FF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83</w:t>
      </w:r>
      <w:r w:rsidRPr="00375630">
        <w:rPr>
          <w:lang w:val="fr-FR"/>
        </w:rPr>
        <w:fldChar w:fldCharType="end"/>
      </w:r>
      <w:r w:rsidRPr="00375630">
        <w:rPr>
          <w:lang w:val="fr-FR"/>
        </w:rPr>
        <w:t>.  </w:t>
      </w:r>
      <w:r w:rsidR="00A809E8" w:rsidRPr="00375630">
        <w:rPr>
          <w:lang w:val="fr-FR"/>
        </w:rPr>
        <w:t>Aussi, en l</w:t>
      </w:r>
      <w:r w:rsidR="00375630" w:rsidRPr="00375630">
        <w:rPr>
          <w:lang w:val="fr-FR"/>
        </w:rPr>
        <w:t>’</w:t>
      </w:r>
      <w:r w:rsidR="00A809E8" w:rsidRPr="00375630">
        <w:rPr>
          <w:lang w:val="fr-FR"/>
        </w:rPr>
        <w:t>espèce, l</w:t>
      </w:r>
      <w:r w:rsidR="005C1AB0" w:rsidRPr="00375630">
        <w:rPr>
          <w:lang w:val="fr-FR"/>
        </w:rPr>
        <w:t>a Cour</w:t>
      </w:r>
      <w:r w:rsidR="00494E96" w:rsidRPr="00375630">
        <w:rPr>
          <w:lang w:val="fr-FR"/>
        </w:rPr>
        <w:t xml:space="preserve"> </w:t>
      </w:r>
      <w:r w:rsidR="008F5646" w:rsidRPr="00375630">
        <w:rPr>
          <w:lang w:val="fr-FR"/>
        </w:rPr>
        <w:t>examinera</w:t>
      </w:r>
      <w:r w:rsidR="00A809E8" w:rsidRPr="00375630">
        <w:rPr>
          <w:lang w:val="fr-FR"/>
        </w:rPr>
        <w:t>-t-elle</w:t>
      </w:r>
      <w:r w:rsidR="005C1AB0" w:rsidRPr="00375630">
        <w:rPr>
          <w:lang w:val="fr-FR"/>
        </w:rPr>
        <w:t xml:space="preserve"> </w:t>
      </w:r>
      <w:r w:rsidR="008F5646" w:rsidRPr="00375630">
        <w:rPr>
          <w:lang w:val="fr-FR"/>
        </w:rPr>
        <w:t xml:space="preserve">avec </w:t>
      </w:r>
      <w:r w:rsidR="00494E96" w:rsidRPr="00375630">
        <w:rPr>
          <w:lang w:val="fr-FR"/>
        </w:rPr>
        <w:t>une attention particulière</w:t>
      </w:r>
      <w:r w:rsidR="008F5646" w:rsidRPr="00375630">
        <w:rPr>
          <w:lang w:val="fr-FR"/>
        </w:rPr>
        <w:t>, à la lumière des critères susmentionnés,</w:t>
      </w:r>
      <w:r w:rsidR="00494E96" w:rsidRPr="00375630">
        <w:rPr>
          <w:lang w:val="fr-FR"/>
        </w:rPr>
        <w:t xml:space="preserve"> </w:t>
      </w:r>
      <w:r w:rsidR="008F5646" w:rsidRPr="00375630">
        <w:rPr>
          <w:lang w:val="fr-FR"/>
        </w:rPr>
        <w:t xml:space="preserve">les </w:t>
      </w:r>
      <w:r w:rsidR="00494E96" w:rsidRPr="00375630">
        <w:rPr>
          <w:lang w:val="fr-FR"/>
        </w:rPr>
        <w:t>termes employés dans</w:t>
      </w:r>
      <w:r w:rsidR="00522700" w:rsidRPr="00375630">
        <w:rPr>
          <w:lang w:val="fr-FR"/>
        </w:rPr>
        <w:t xml:space="preserve"> les articles litigieux,</w:t>
      </w:r>
      <w:r w:rsidR="00494E96" w:rsidRPr="00375630">
        <w:rPr>
          <w:lang w:val="fr-FR"/>
        </w:rPr>
        <w:t xml:space="preserve"> </w:t>
      </w:r>
      <w:r w:rsidR="008F5646" w:rsidRPr="00375630">
        <w:rPr>
          <w:lang w:val="fr-FR"/>
        </w:rPr>
        <w:t xml:space="preserve">le </w:t>
      </w:r>
      <w:r w:rsidR="00494E96" w:rsidRPr="00375630">
        <w:rPr>
          <w:lang w:val="fr-FR"/>
        </w:rPr>
        <w:t xml:space="preserve">contexte de leur publication et leur capacité </w:t>
      </w:r>
      <w:r w:rsidR="00770585" w:rsidRPr="00375630">
        <w:rPr>
          <w:lang w:val="fr-FR"/>
        </w:rPr>
        <w:t xml:space="preserve">à </w:t>
      </w:r>
      <w:r w:rsidR="00494E96" w:rsidRPr="00375630">
        <w:rPr>
          <w:lang w:val="fr-FR"/>
        </w:rPr>
        <w:t xml:space="preserve">nuire. </w:t>
      </w:r>
      <w:r w:rsidR="005C1AB0" w:rsidRPr="00375630">
        <w:rPr>
          <w:lang w:val="fr-FR"/>
        </w:rPr>
        <w:t>À cet égard, elle</w:t>
      </w:r>
      <w:r w:rsidR="00494E96" w:rsidRPr="00375630">
        <w:rPr>
          <w:lang w:val="fr-FR"/>
        </w:rPr>
        <w:t xml:space="preserve"> note </w:t>
      </w:r>
      <w:r w:rsidR="00294356" w:rsidRPr="00375630">
        <w:rPr>
          <w:lang w:val="fr-FR"/>
        </w:rPr>
        <w:t>d</w:t>
      </w:r>
      <w:r w:rsidR="00375630" w:rsidRPr="00375630">
        <w:rPr>
          <w:lang w:val="fr-FR"/>
        </w:rPr>
        <w:t>’</w:t>
      </w:r>
      <w:r w:rsidR="00294356" w:rsidRPr="00375630">
        <w:rPr>
          <w:lang w:val="fr-FR"/>
        </w:rPr>
        <w:t xml:space="preserve">abord </w:t>
      </w:r>
      <w:r w:rsidR="00152B6D" w:rsidRPr="00375630">
        <w:rPr>
          <w:lang w:val="fr-FR"/>
        </w:rPr>
        <w:t>que l</w:t>
      </w:r>
      <w:r w:rsidR="002875A3" w:rsidRPr="00375630">
        <w:rPr>
          <w:lang w:val="fr-FR"/>
        </w:rPr>
        <w:t xml:space="preserve">es écrits </w:t>
      </w:r>
      <w:r w:rsidR="00152B6D" w:rsidRPr="00375630">
        <w:rPr>
          <w:lang w:val="fr-FR"/>
        </w:rPr>
        <w:t xml:space="preserve">litigieux </w:t>
      </w:r>
      <w:r w:rsidR="002875A3" w:rsidRPr="00375630">
        <w:rPr>
          <w:lang w:val="fr-FR"/>
        </w:rPr>
        <w:t>ont été publiés dans un contexte de débat public</w:t>
      </w:r>
      <w:r w:rsidR="003F00EA" w:rsidRPr="00375630">
        <w:rPr>
          <w:lang w:val="fr-FR"/>
        </w:rPr>
        <w:t xml:space="preserve"> agité sur les propositions </w:t>
      </w:r>
      <w:r w:rsidR="00B94CB6" w:rsidRPr="00375630">
        <w:rPr>
          <w:lang w:val="fr-FR"/>
        </w:rPr>
        <w:t xml:space="preserve">que présentait le </w:t>
      </w:r>
      <w:r w:rsidR="003F00EA" w:rsidRPr="00375630">
        <w:rPr>
          <w:lang w:val="fr-FR"/>
        </w:rPr>
        <w:t>rapport précité relative</w:t>
      </w:r>
      <w:r w:rsidR="00B94CB6" w:rsidRPr="00375630">
        <w:rPr>
          <w:lang w:val="fr-FR"/>
        </w:rPr>
        <w:t>ment</w:t>
      </w:r>
      <w:r w:rsidR="003F00EA" w:rsidRPr="00375630">
        <w:rPr>
          <w:lang w:val="fr-FR"/>
        </w:rPr>
        <w:t xml:space="preserve"> à </w:t>
      </w:r>
      <w:r w:rsidR="00B94CB6" w:rsidRPr="00375630">
        <w:rPr>
          <w:lang w:val="fr-FR"/>
        </w:rPr>
        <w:t>une</w:t>
      </w:r>
      <w:r w:rsidR="003F00EA" w:rsidRPr="00375630">
        <w:rPr>
          <w:lang w:val="fr-FR"/>
        </w:rPr>
        <w:t xml:space="preserve"> </w:t>
      </w:r>
      <w:r w:rsidR="00760B1A" w:rsidRPr="00375630">
        <w:rPr>
          <w:lang w:val="fr-FR"/>
        </w:rPr>
        <w:t>protection efficace des droits des minorités</w:t>
      </w:r>
      <w:r w:rsidR="00152B6D" w:rsidRPr="00375630">
        <w:rPr>
          <w:lang w:val="fr-FR"/>
        </w:rPr>
        <w:t xml:space="preserve"> en Turquie. Elle reconnaît qu</w:t>
      </w:r>
      <w:r w:rsidR="00375630" w:rsidRPr="00375630">
        <w:rPr>
          <w:lang w:val="fr-FR"/>
        </w:rPr>
        <w:t>’</w:t>
      </w:r>
      <w:r w:rsidR="00152B6D" w:rsidRPr="00375630">
        <w:rPr>
          <w:lang w:val="fr-FR"/>
        </w:rPr>
        <w:t>il s</w:t>
      </w:r>
      <w:r w:rsidR="00375630" w:rsidRPr="00375630">
        <w:rPr>
          <w:lang w:val="fr-FR"/>
        </w:rPr>
        <w:t>’</w:t>
      </w:r>
      <w:r w:rsidR="00152B6D" w:rsidRPr="00375630">
        <w:rPr>
          <w:lang w:val="fr-FR"/>
        </w:rPr>
        <w:t>agit</w:t>
      </w:r>
      <w:r w:rsidR="00760B1A" w:rsidRPr="00375630">
        <w:rPr>
          <w:lang w:val="fr-FR"/>
        </w:rPr>
        <w:t xml:space="preserve"> </w:t>
      </w:r>
      <w:r w:rsidR="00152B6D" w:rsidRPr="00375630">
        <w:rPr>
          <w:lang w:val="fr-FR"/>
        </w:rPr>
        <w:t>d</w:t>
      </w:r>
      <w:r w:rsidR="00375630" w:rsidRPr="00375630">
        <w:rPr>
          <w:lang w:val="fr-FR"/>
        </w:rPr>
        <w:t>’</w:t>
      </w:r>
      <w:r w:rsidR="00760B1A" w:rsidRPr="00375630">
        <w:rPr>
          <w:lang w:val="fr-FR"/>
        </w:rPr>
        <w:t xml:space="preserve">un sujet délicat </w:t>
      </w:r>
      <w:r w:rsidR="007B6DA9" w:rsidRPr="00375630">
        <w:rPr>
          <w:lang w:val="fr-FR"/>
        </w:rPr>
        <w:t xml:space="preserve">susceptible de </w:t>
      </w:r>
      <w:r w:rsidR="00294356" w:rsidRPr="00375630">
        <w:rPr>
          <w:lang w:val="fr-FR"/>
        </w:rPr>
        <w:t>provoque</w:t>
      </w:r>
      <w:r w:rsidR="007B6DA9" w:rsidRPr="00375630">
        <w:rPr>
          <w:lang w:val="fr-FR"/>
        </w:rPr>
        <w:t>r</w:t>
      </w:r>
      <w:r w:rsidR="00760B1A" w:rsidRPr="00375630">
        <w:rPr>
          <w:lang w:val="fr-FR"/>
        </w:rPr>
        <w:t xml:space="preserve"> des inquiétudes sur la structure unitaire de l</w:t>
      </w:r>
      <w:r w:rsidR="00522700" w:rsidRPr="00375630">
        <w:rPr>
          <w:lang w:val="fr-FR"/>
        </w:rPr>
        <w:t>a nation et de l</w:t>
      </w:r>
      <w:r w:rsidR="00375630" w:rsidRPr="00375630">
        <w:rPr>
          <w:lang w:val="fr-FR"/>
        </w:rPr>
        <w:t>’</w:t>
      </w:r>
      <w:r w:rsidR="00522700" w:rsidRPr="00375630">
        <w:rPr>
          <w:lang w:val="fr-FR"/>
        </w:rPr>
        <w:t xml:space="preserve">État turcs </w:t>
      </w:r>
      <w:r w:rsidR="00770585" w:rsidRPr="00375630">
        <w:rPr>
          <w:lang w:val="fr-FR"/>
        </w:rPr>
        <w:t>dans</w:t>
      </w:r>
      <w:r w:rsidR="00760B1A" w:rsidRPr="00375630">
        <w:rPr>
          <w:lang w:val="fr-FR"/>
        </w:rPr>
        <w:t xml:space="preserve"> les milieux n</w:t>
      </w:r>
      <w:r w:rsidR="003F00EA" w:rsidRPr="00375630">
        <w:rPr>
          <w:lang w:val="fr-FR"/>
        </w:rPr>
        <w:t>ationalistes.</w:t>
      </w:r>
      <w:r w:rsidR="00CA1C09" w:rsidRPr="00375630">
        <w:rPr>
          <w:lang w:val="fr-FR"/>
        </w:rPr>
        <w:t xml:space="preserve"> </w:t>
      </w:r>
      <w:r w:rsidR="00A50A67" w:rsidRPr="00375630">
        <w:rPr>
          <w:lang w:val="fr-FR"/>
        </w:rPr>
        <w:t>L</w:t>
      </w:r>
      <w:r w:rsidR="00CA1C09" w:rsidRPr="00375630">
        <w:rPr>
          <w:lang w:val="fr-FR"/>
        </w:rPr>
        <w:t xml:space="preserve">es déclarations et </w:t>
      </w:r>
      <w:r w:rsidR="00522700" w:rsidRPr="00375630">
        <w:rPr>
          <w:lang w:val="fr-FR"/>
        </w:rPr>
        <w:t xml:space="preserve">les </w:t>
      </w:r>
      <w:r w:rsidR="00CA1C09" w:rsidRPr="00375630">
        <w:rPr>
          <w:lang w:val="fr-FR"/>
        </w:rPr>
        <w:t>articles de presse critiqu</w:t>
      </w:r>
      <w:r w:rsidR="0036324D" w:rsidRPr="00375630">
        <w:rPr>
          <w:lang w:val="fr-FR"/>
        </w:rPr>
        <w:t>ant</w:t>
      </w:r>
      <w:r w:rsidR="00CA1C09" w:rsidRPr="00375630">
        <w:rPr>
          <w:lang w:val="fr-FR"/>
        </w:rPr>
        <w:t xml:space="preserve"> les requérants s</w:t>
      </w:r>
      <w:r w:rsidR="00375630" w:rsidRPr="00375630">
        <w:rPr>
          <w:lang w:val="fr-FR"/>
        </w:rPr>
        <w:t>’</w:t>
      </w:r>
      <w:r w:rsidR="00CA1C09" w:rsidRPr="00375630">
        <w:rPr>
          <w:lang w:val="fr-FR"/>
        </w:rPr>
        <w:t xml:space="preserve">inscrivaient </w:t>
      </w:r>
      <w:r w:rsidR="00A50A67" w:rsidRPr="00375630">
        <w:rPr>
          <w:lang w:val="fr-FR"/>
        </w:rPr>
        <w:t xml:space="preserve">donc </w:t>
      </w:r>
      <w:r w:rsidR="00CA1C09" w:rsidRPr="00375630">
        <w:rPr>
          <w:lang w:val="fr-FR"/>
        </w:rPr>
        <w:t>dans</w:t>
      </w:r>
      <w:r w:rsidR="000A03D7" w:rsidRPr="00375630">
        <w:rPr>
          <w:lang w:val="fr-FR"/>
        </w:rPr>
        <w:t xml:space="preserve"> </w:t>
      </w:r>
      <w:r w:rsidR="0036324D" w:rsidRPr="00375630">
        <w:rPr>
          <w:lang w:val="fr-FR"/>
        </w:rPr>
        <w:t xml:space="preserve">le </w:t>
      </w:r>
      <w:r w:rsidR="00A50A67" w:rsidRPr="00375630">
        <w:rPr>
          <w:lang w:val="fr-FR"/>
        </w:rPr>
        <w:t xml:space="preserve">contexte </w:t>
      </w:r>
      <w:r w:rsidR="00152B6D" w:rsidRPr="00375630">
        <w:rPr>
          <w:lang w:val="fr-FR"/>
        </w:rPr>
        <w:t>d</w:t>
      </w:r>
      <w:r w:rsidR="00375630" w:rsidRPr="00375630">
        <w:rPr>
          <w:lang w:val="fr-FR"/>
        </w:rPr>
        <w:t>’</w:t>
      </w:r>
      <w:r w:rsidR="0036324D" w:rsidRPr="00375630">
        <w:rPr>
          <w:lang w:val="fr-FR"/>
        </w:rPr>
        <w:t>une</w:t>
      </w:r>
      <w:r w:rsidR="00152B6D" w:rsidRPr="00375630">
        <w:rPr>
          <w:lang w:val="fr-FR"/>
        </w:rPr>
        <w:t xml:space="preserve"> campagne réactionnaire</w:t>
      </w:r>
      <w:r w:rsidR="00CA1C09" w:rsidRPr="00375630">
        <w:rPr>
          <w:lang w:val="fr-FR"/>
        </w:rPr>
        <w:t xml:space="preserve"> menée </w:t>
      </w:r>
      <w:r w:rsidR="0036324D" w:rsidRPr="00375630">
        <w:rPr>
          <w:lang w:val="fr-FR"/>
        </w:rPr>
        <w:t xml:space="preserve">par ces milieux </w:t>
      </w:r>
      <w:r w:rsidR="00CA1C09" w:rsidRPr="00375630">
        <w:rPr>
          <w:lang w:val="fr-FR"/>
        </w:rPr>
        <w:t>contre</w:t>
      </w:r>
      <w:r w:rsidR="00294356" w:rsidRPr="00375630">
        <w:rPr>
          <w:lang w:val="fr-FR"/>
        </w:rPr>
        <w:t xml:space="preserve"> le rapport et </w:t>
      </w:r>
      <w:r w:rsidR="006B76D6" w:rsidRPr="00375630">
        <w:rPr>
          <w:lang w:val="fr-FR"/>
        </w:rPr>
        <w:t>l</w:t>
      </w:r>
      <w:r w:rsidR="00294356" w:rsidRPr="00375630">
        <w:rPr>
          <w:lang w:val="fr-FR"/>
        </w:rPr>
        <w:t>es principaux auteurs</w:t>
      </w:r>
      <w:r w:rsidR="006B76D6" w:rsidRPr="00375630">
        <w:rPr>
          <w:lang w:val="fr-FR"/>
        </w:rPr>
        <w:t xml:space="preserve"> de celui-ci</w:t>
      </w:r>
      <w:r w:rsidR="00294356" w:rsidRPr="00375630">
        <w:rPr>
          <w:lang w:val="fr-FR"/>
        </w:rPr>
        <w:t>, l</w:t>
      </w:r>
      <w:r w:rsidR="00CA1C09" w:rsidRPr="00375630">
        <w:rPr>
          <w:lang w:val="fr-FR"/>
        </w:rPr>
        <w:t xml:space="preserve">es </w:t>
      </w:r>
      <w:r w:rsidR="00294356" w:rsidRPr="00375630">
        <w:rPr>
          <w:lang w:val="fr-FR"/>
        </w:rPr>
        <w:t>requérants</w:t>
      </w:r>
      <w:r w:rsidR="00B95382" w:rsidRPr="00375630">
        <w:rPr>
          <w:lang w:val="fr-FR"/>
        </w:rPr>
        <w:t>.</w:t>
      </w:r>
      <w:r w:rsidR="00A71DEA" w:rsidRPr="00375630">
        <w:rPr>
          <w:lang w:val="fr-FR"/>
        </w:rPr>
        <w:t xml:space="preserve"> </w:t>
      </w:r>
      <w:r w:rsidR="00B95382" w:rsidRPr="00375630">
        <w:rPr>
          <w:lang w:val="fr-FR"/>
        </w:rPr>
        <w:t>Ces derniers</w:t>
      </w:r>
      <w:r w:rsidR="00A71DEA" w:rsidRPr="00375630">
        <w:rPr>
          <w:lang w:val="fr-FR"/>
        </w:rPr>
        <w:t xml:space="preserve"> avaient </w:t>
      </w:r>
      <w:r w:rsidR="00E4307F" w:rsidRPr="00375630">
        <w:rPr>
          <w:lang w:val="fr-FR"/>
        </w:rPr>
        <w:t xml:space="preserve">en fait </w:t>
      </w:r>
      <w:r w:rsidR="00B95382" w:rsidRPr="00375630">
        <w:rPr>
          <w:lang w:val="fr-FR"/>
        </w:rPr>
        <w:t>exercé leur liberté d</w:t>
      </w:r>
      <w:r w:rsidR="00375630" w:rsidRPr="00375630">
        <w:rPr>
          <w:lang w:val="fr-FR"/>
        </w:rPr>
        <w:t>’</w:t>
      </w:r>
      <w:r w:rsidR="00B95382" w:rsidRPr="00375630">
        <w:rPr>
          <w:lang w:val="fr-FR"/>
        </w:rPr>
        <w:t>expression par le biais de</w:t>
      </w:r>
      <w:r w:rsidR="00A71DEA" w:rsidRPr="00375630">
        <w:rPr>
          <w:lang w:val="fr-FR"/>
        </w:rPr>
        <w:t xml:space="preserve"> </w:t>
      </w:r>
      <w:r w:rsidR="009A3A5D" w:rsidRPr="00375630">
        <w:rPr>
          <w:lang w:val="fr-FR"/>
        </w:rPr>
        <w:t>ce</w:t>
      </w:r>
      <w:r w:rsidR="001C4B70" w:rsidRPr="00375630">
        <w:rPr>
          <w:lang w:val="fr-FR"/>
        </w:rPr>
        <w:t xml:space="preserve"> rapport </w:t>
      </w:r>
      <w:r w:rsidR="00B95382" w:rsidRPr="00375630">
        <w:rPr>
          <w:lang w:val="fr-FR"/>
        </w:rPr>
        <w:t xml:space="preserve">en y présentant </w:t>
      </w:r>
      <w:r w:rsidR="001C4B70" w:rsidRPr="00375630">
        <w:rPr>
          <w:lang w:val="fr-FR"/>
        </w:rPr>
        <w:t>leur point de vue sur le statut et la place des</w:t>
      </w:r>
      <w:r w:rsidR="00A71DEA" w:rsidRPr="00375630">
        <w:rPr>
          <w:lang w:val="fr-FR"/>
        </w:rPr>
        <w:t xml:space="preserve"> minorités dans une société démocratique sans toutefois employer des termes dénigrants</w:t>
      </w:r>
      <w:r w:rsidR="00B95382" w:rsidRPr="00375630">
        <w:rPr>
          <w:lang w:val="fr-FR"/>
        </w:rPr>
        <w:t xml:space="preserve"> ou insultants </w:t>
      </w:r>
      <w:r w:rsidR="001C4B70" w:rsidRPr="00375630">
        <w:rPr>
          <w:lang w:val="fr-FR"/>
        </w:rPr>
        <w:t>contre les tenants d</w:t>
      </w:r>
      <w:r w:rsidR="00375630" w:rsidRPr="00375630">
        <w:rPr>
          <w:lang w:val="fr-FR"/>
        </w:rPr>
        <w:t>’</w:t>
      </w:r>
      <w:r w:rsidR="001C4B70" w:rsidRPr="00375630">
        <w:rPr>
          <w:lang w:val="fr-FR"/>
        </w:rPr>
        <w:t>une perspective</w:t>
      </w:r>
      <w:r w:rsidR="00DF457E" w:rsidRPr="00375630">
        <w:rPr>
          <w:lang w:val="fr-FR"/>
        </w:rPr>
        <w:t xml:space="preserve"> différente</w:t>
      </w:r>
      <w:r w:rsidR="001C4B70" w:rsidRPr="00375630">
        <w:rPr>
          <w:lang w:val="fr-FR"/>
        </w:rPr>
        <w:t xml:space="preserve"> à ce propos</w:t>
      </w:r>
      <w:r w:rsidR="00CA1C09" w:rsidRPr="00375630">
        <w:rPr>
          <w:lang w:val="fr-FR"/>
        </w:rPr>
        <w:t xml:space="preserve">. </w:t>
      </w:r>
      <w:r w:rsidR="003B0C8D" w:rsidRPr="00375630">
        <w:rPr>
          <w:lang w:val="fr-FR"/>
        </w:rPr>
        <w:t xml:space="preserve">La Cour </w:t>
      </w:r>
      <w:r w:rsidR="00412744" w:rsidRPr="00375630">
        <w:rPr>
          <w:lang w:val="fr-FR"/>
        </w:rPr>
        <w:t xml:space="preserve">considère </w:t>
      </w:r>
      <w:r w:rsidR="00CA1C09" w:rsidRPr="00375630">
        <w:rPr>
          <w:lang w:val="fr-FR"/>
        </w:rPr>
        <w:t xml:space="preserve">à cet égard </w:t>
      </w:r>
      <w:r w:rsidR="005C42C0" w:rsidRPr="00375630">
        <w:rPr>
          <w:lang w:val="fr-FR"/>
        </w:rPr>
        <w:t xml:space="preserve">que, pour prendre </w:t>
      </w:r>
      <w:r w:rsidR="003B0C8D" w:rsidRPr="00375630">
        <w:rPr>
          <w:lang w:val="fr-FR"/>
        </w:rPr>
        <w:t>la mesure de la tension</w:t>
      </w:r>
      <w:r w:rsidR="00412744" w:rsidRPr="00375630">
        <w:rPr>
          <w:lang w:val="fr-FR"/>
        </w:rPr>
        <w:t xml:space="preserve"> régnant dans ce contexte</w:t>
      </w:r>
      <w:r w:rsidR="005C42C0" w:rsidRPr="00375630">
        <w:rPr>
          <w:lang w:val="fr-FR"/>
        </w:rPr>
        <w:t>,</w:t>
      </w:r>
      <w:r w:rsidR="00412744" w:rsidRPr="00375630">
        <w:rPr>
          <w:lang w:val="fr-FR"/>
        </w:rPr>
        <w:t xml:space="preserve"> il suf</w:t>
      </w:r>
      <w:r w:rsidR="00152B6D" w:rsidRPr="00375630">
        <w:rPr>
          <w:lang w:val="fr-FR"/>
        </w:rPr>
        <w:t xml:space="preserve">fit de </w:t>
      </w:r>
      <w:r w:rsidR="004C7D84" w:rsidRPr="00375630">
        <w:rPr>
          <w:lang w:val="fr-FR"/>
        </w:rPr>
        <w:t>se remémorer</w:t>
      </w:r>
      <w:r w:rsidR="002E5B25" w:rsidRPr="00375630">
        <w:rPr>
          <w:lang w:val="fr-FR"/>
        </w:rPr>
        <w:t>,</w:t>
      </w:r>
      <w:r w:rsidR="004C7D84" w:rsidRPr="00375630">
        <w:rPr>
          <w:lang w:val="fr-FR"/>
        </w:rPr>
        <w:t xml:space="preserve"> </w:t>
      </w:r>
      <w:r w:rsidR="002E5B25" w:rsidRPr="00375630">
        <w:rPr>
          <w:lang w:val="fr-FR"/>
        </w:rPr>
        <w:t>d</w:t>
      </w:r>
      <w:r w:rsidR="00375630" w:rsidRPr="00375630">
        <w:rPr>
          <w:lang w:val="fr-FR"/>
        </w:rPr>
        <w:t>’</w:t>
      </w:r>
      <w:r w:rsidR="002E5B25" w:rsidRPr="00375630">
        <w:rPr>
          <w:lang w:val="fr-FR"/>
        </w:rPr>
        <w:t xml:space="preserve">une part, </w:t>
      </w:r>
      <w:r w:rsidR="00152B6D" w:rsidRPr="00375630">
        <w:rPr>
          <w:lang w:val="fr-FR"/>
        </w:rPr>
        <w:t>l</w:t>
      </w:r>
      <w:r w:rsidR="00375630" w:rsidRPr="00375630">
        <w:rPr>
          <w:lang w:val="fr-FR"/>
        </w:rPr>
        <w:t>’</w:t>
      </w:r>
      <w:r w:rsidR="00152B6D" w:rsidRPr="00375630">
        <w:rPr>
          <w:lang w:val="fr-FR"/>
        </w:rPr>
        <w:t>incident survenu</w:t>
      </w:r>
      <w:r w:rsidR="00412744" w:rsidRPr="00375630">
        <w:rPr>
          <w:lang w:val="fr-FR"/>
        </w:rPr>
        <w:t xml:space="preserve"> à la conférence de presse</w:t>
      </w:r>
      <w:r w:rsidR="00152B6D" w:rsidRPr="00375630">
        <w:rPr>
          <w:lang w:val="fr-FR"/>
        </w:rPr>
        <w:t>,</w:t>
      </w:r>
      <w:r w:rsidR="00412744" w:rsidRPr="00375630">
        <w:rPr>
          <w:lang w:val="fr-FR"/>
        </w:rPr>
        <w:t xml:space="preserve"> </w:t>
      </w:r>
      <w:r w:rsidR="004C7D84" w:rsidRPr="00375630">
        <w:rPr>
          <w:lang w:val="fr-FR"/>
        </w:rPr>
        <w:t xml:space="preserve">qui avait été </w:t>
      </w:r>
      <w:r w:rsidR="00412744" w:rsidRPr="00375630">
        <w:rPr>
          <w:lang w:val="fr-FR"/>
        </w:rPr>
        <w:t xml:space="preserve">organisée par le requérant </w:t>
      </w:r>
      <w:r w:rsidR="00412744" w:rsidRPr="00375630">
        <w:rPr>
          <w:rFonts w:cstheme="minorHAnsi"/>
          <w:lang w:val="fr-FR"/>
        </w:rPr>
        <w:t>İ</w:t>
      </w:r>
      <w:r w:rsidR="00412744" w:rsidRPr="00375630">
        <w:rPr>
          <w:lang w:val="fr-FR"/>
        </w:rPr>
        <w:t>brahim Kabo</w:t>
      </w:r>
      <w:r w:rsidR="00412744" w:rsidRPr="00375630">
        <w:rPr>
          <w:rFonts w:cstheme="minorHAnsi"/>
          <w:lang w:val="fr-FR"/>
        </w:rPr>
        <w:t>ğ</w:t>
      </w:r>
      <w:r w:rsidR="00412744" w:rsidRPr="00375630">
        <w:rPr>
          <w:lang w:val="fr-FR"/>
        </w:rPr>
        <w:t>lu</w:t>
      </w:r>
      <w:r w:rsidR="00152B6D" w:rsidRPr="00375630">
        <w:rPr>
          <w:lang w:val="fr-FR"/>
        </w:rPr>
        <w:t xml:space="preserve">, où </w:t>
      </w:r>
      <w:r w:rsidR="00412744" w:rsidRPr="00375630">
        <w:rPr>
          <w:lang w:val="fr-FR"/>
        </w:rPr>
        <w:t>F.Y.</w:t>
      </w:r>
      <w:r w:rsidR="00152B6D" w:rsidRPr="00375630">
        <w:rPr>
          <w:lang w:val="fr-FR"/>
        </w:rPr>
        <w:t>, un syndicaliste</w:t>
      </w:r>
      <w:r w:rsidR="00294356" w:rsidRPr="00375630">
        <w:rPr>
          <w:lang w:val="fr-FR"/>
        </w:rPr>
        <w:t xml:space="preserve"> de tendance</w:t>
      </w:r>
      <w:r w:rsidR="00152B6D" w:rsidRPr="00375630">
        <w:rPr>
          <w:lang w:val="fr-FR"/>
        </w:rPr>
        <w:t xml:space="preserve"> nationaliste,</w:t>
      </w:r>
      <w:r w:rsidR="00412744" w:rsidRPr="00375630">
        <w:rPr>
          <w:lang w:val="fr-FR"/>
        </w:rPr>
        <w:t xml:space="preserve"> a déchiré une copie du rapport se trouvant devant M. Kabo</w:t>
      </w:r>
      <w:r w:rsidR="00412744" w:rsidRPr="00375630">
        <w:rPr>
          <w:rFonts w:cstheme="minorHAnsi"/>
          <w:lang w:val="fr-FR"/>
        </w:rPr>
        <w:t>ğ</w:t>
      </w:r>
      <w:r w:rsidR="00412744" w:rsidRPr="00375630">
        <w:rPr>
          <w:lang w:val="fr-FR"/>
        </w:rPr>
        <w:t>lu</w:t>
      </w:r>
      <w:r w:rsidR="00152B6D" w:rsidRPr="00375630">
        <w:rPr>
          <w:lang w:val="fr-FR"/>
        </w:rPr>
        <w:t xml:space="preserve"> et </w:t>
      </w:r>
      <w:r w:rsidR="004C7D84" w:rsidRPr="00375630">
        <w:rPr>
          <w:lang w:val="fr-FR"/>
        </w:rPr>
        <w:t xml:space="preserve">a ainsi </w:t>
      </w:r>
      <w:r w:rsidR="00152B6D" w:rsidRPr="00375630">
        <w:rPr>
          <w:lang w:val="fr-FR"/>
        </w:rPr>
        <w:t xml:space="preserve">empêché la tenue de </w:t>
      </w:r>
      <w:r w:rsidR="004C7D84" w:rsidRPr="00375630">
        <w:rPr>
          <w:lang w:val="fr-FR"/>
        </w:rPr>
        <w:t>la</w:t>
      </w:r>
      <w:r w:rsidR="00152B6D" w:rsidRPr="00375630">
        <w:rPr>
          <w:lang w:val="fr-FR"/>
        </w:rPr>
        <w:t xml:space="preserve"> conférence</w:t>
      </w:r>
      <w:r w:rsidR="00EA70E4" w:rsidRPr="00375630">
        <w:rPr>
          <w:lang w:val="fr-FR"/>
        </w:rPr>
        <w:t xml:space="preserve"> (paragraphe 11</w:t>
      </w:r>
      <w:r w:rsidR="002F3179" w:rsidRPr="00375630">
        <w:rPr>
          <w:lang w:val="fr-FR"/>
        </w:rPr>
        <w:t xml:space="preserve"> ci-dessus)</w:t>
      </w:r>
      <w:r w:rsidR="002E5B25" w:rsidRPr="00375630">
        <w:rPr>
          <w:lang w:val="fr-FR"/>
        </w:rPr>
        <w:t>,</w:t>
      </w:r>
      <w:r w:rsidR="005C42C0" w:rsidRPr="00375630">
        <w:rPr>
          <w:lang w:val="fr-FR"/>
        </w:rPr>
        <w:t xml:space="preserve"> </w:t>
      </w:r>
      <w:r w:rsidR="002E5B25" w:rsidRPr="00375630">
        <w:rPr>
          <w:lang w:val="fr-FR"/>
        </w:rPr>
        <w:t>et, d</w:t>
      </w:r>
      <w:r w:rsidR="00375630" w:rsidRPr="00375630">
        <w:rPr>
          <w:lang w:val="fr-FR"/>
        </w:rPr>
        <w:t>’</w:t>
      </w:r>
      <w:r w:rsidR="002E5B25" w:rsidRPr="00375630">
        <w:rPr>
          <w:lang w:val="fr-FR"/>
        </w:rPr>
        <w:t>autre part,</w:t>
      </w:r>
      <w:r w:rsidR="00245B27" w:rsidRPr="00375630">
        <w:rPr>
          <w:lang w:val="fr-FR"/>
        </w:rPr>
        <w:t xml:space="preserve"> </w:t>
      </w:r>
      <w:r w:rsidR="002E5B25" w:rsidRPr="00375630">
        <w:rPr>
          <w:lang w:val="fr-FR"/>
        </w:rPr>
        <w:t>l</w:t>
      </w:r>
      <w:r w:rsidR="00245B27" w:rsidRPr="00375630">
        <w:rPr>
          <w:lang w:val="fr-FR"/>
        </w:rPr>
        <w:t>es menaces de mort reçues par les intéressés</w:t>
      </w:r>
      <w:r w:rsidR="002E5B25" w:rsidRPr="00375630">
        <w:rPr>
          <w:lang w:val="fr-FR"/>
        </w:rPr>
        <w:t>,</w:t>
      </w:r>
      <w:r w:rsidR="00245B27" w:rsidRPr="00375630">
        <w:rPr>
          <w:lang w:val="fr-FR"/>
        </w:rPr>
        <w:t xml:space="preserve"> </w:t>
      </w:r>
      <w:r w:rsidR="005C42C0" w:rsidRPr="00375630">
        <w:rPr>
          <w:lang w:val="fr-FR"/>
        </w:rPr>
        <w:t>qui ont</w:t>
      </w:r>
      <w:r w:rsidR="00245B27" w:rsidRPr="00375630">
        <w:rPr>
          <w:lang w:val="fr-FR"/>
        </w:rPr>
        <w:t xml:space="preserve"> obligé les autorités à adopter des mesures de protection rapprochée à leur égard</w:t>
      </w:r>
      <w:r w:rsidR="00E311C8" w:rsidRPr="00375630">
        <w:rPr>
          <w:lang w:val="fr-FR"/>
        </w:rPr>
        <w:t xml:space="preserve"> (paragraphe 14</w:t>
      </w:r>
      <w:r w:rsidR="00245B27" w:rsidRPr="00375630">
        <w:rPr>
          <w:lang w:val="fr-FR"/>
        </w:rPr>
        <w:t xml:space="preserve"> ci-dessus)</w:t>
      </w:r>
      <w:r w:rsidR="00011DB9" w:rsidRPr="00375630">
        <w:rPr>
          <w:lang w:val="fr-FR"/>
        </w:rPr>
        <w:t xml:space="preserve"> et qui, en l</w:t>
      </w:r>
      <w:r w:rsidR="00375630" w:rsidRPr="00375630">
        <w:rPr>
          <w:lang w:val="fr-FR"/>
        </w:rPr>
        <w:t>’</w:t>
      </w:r>
      <w:r w:rsidR="00011DB9" w:rsidRPr="00375630">
        <w:rPr>
          <w:lang w:val="fr-FR"/>
        </w:rPr>
        <w:t>absence d</w:t>
      </w:r>
      <w:r w:rsidR="00375630" w:rsidRPr="00375630">
        <w:rPr>
          <w:lang w:val="fr-FR"/>
        </w:rPr>
        <w:t>’</w:t>
      </w:r>
      <w:r w:rsidR="00011DB9" w:rsidRPr="00375630">
        <w:rPr>
          <w:lang w:val="fr-FR"/>
        </w:rPr>
        <w:t>une réponse judiciaire effective, ont conduit la Cour constitutionnelle à constater une violation des droits du requérant Baskın Oran à la vie et à la liberté d</w:t>
      </w:r>
      <w:r w:rsidR="00375630" w:rsidRPr="00375630">
        <w:rPr>
          <w:lang w:val="fr-FR"/>
        </w:rPr>
        <w:t>’</w:t>
      </w:r>
      <w:r w:rsidR="00011DB9" w:rsidRPr="00375630">
        <w:rPr>
          <w:lang w:val="fr-FR"/>
        </w:rPr>
        <w:t>expression (paragraphe 45 ci-dessus)</w:t>
      </w:r>
      <w:r w:rsidR="00245B27" w:rsidRPr="00375630">
        <w:rPr>
          <w:lang w:val="fr-FR"/>
        </w:rPr>
        <w:t>.</w:t>
      </w:r>
    </w:p>
    <w:p w14:paraId="63A92B8B" w14:textId="77777777" w:rsidR="003F00EA" w:rsidRPr="00375630" w:rsidRDefault="00470FF5"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84</w:t>
      </w:r>
      <w:r w:rsidRPr="00375630">
        <w:rPr>
          <w:lang w:val="fr-FR"/>
        </w:rPr>
        <w:fldChar w:fldCharType="end"/>
      </w:r>
      <w:r w:rsidRPr="00375630">
        <w:rPr>
          <w:lang w:val="fr-FR"/>
        </w:rPr>
        <w:t>.  </w:t>
      </w:r>
      <w:r w:rsidR="00522700" w:rsidRPr="00375630">
        <w:rPr>
          <w:lang w:val="fr-FR"/>
        </w:rPr>
        <w:t>Quant aux</w:t>
      </w:r>
      <w:r w:rsidR="00152B6D" w:rsidRPr="00375630">
        <w:rPr>
          <w:lang w:val="fr-FR"/>
        </w:rPr>
        <w:t xml:space="preserve"> termes employés dans les articles litigieux, l</w:t>
      </w:r>
      <w:r w:rsidR="003F00EA" w:rsidRPr="00375630">
        <w:rPr>
          <w:lang w:val="fr-FR"/>
        </w:rPr>
        <w:t>a Cour estime que certains</w:t>
      </w:r>
      <w:r w:rsidR="00760B1A" w:rsidRPr="00375630">
        <w:rPr>
          <w:lang w:val="fr-FR"/>
        </w:rPr>
        <w:t xml:space="preserve"> passages </w:t>
      </w:r>
      <w:r w:rsidR="003F00EA" w:rsidRPr="00375630">
        <w:rPr>
          <w:lang w:val="fr-FR"/>
        </w:rPr>
        <w:t>de</w:t>
      </w:r>
      <w:r w:rsidR="00152B6D" w:rsidRPr="00375630">
        <w:rPr>
          <w:lang w:val="fr-FR"/>
        </w:rPr>
        <w:t xml:space="preserve"> ces articles</w:t>
      </w:r>
      <w:r w:rsidR="003F00EA" w:rsidRPr="00375630">
        <w:rPr>
          <w:lang w:val="fr-FR"/>
        </w:rPr>
        <w:t xml:space="preserve"> </w:t>
      </w:r>
      <w:r w:rsidR="00760B1A" w:rsidRPr="00375630">
        <w:rPr>
          <w:lang w:val="fr-FR"/>
        </w:rPr>
        <w:t xml:space="preserve">sont </w:t>
      </w:r>
      <w:r w:rsidR="003F00EA" w:rsidRPr="00375630">
        <w:rPr>
          <w:lang w:val="fr-FR"/>
        </w:rPr>
        <w:t>ambigus</w:t>
      </w:r>
      <w:r w:rsidR="002F3179" w:rsidRPr="00375630">
        <w:rPr>
          <w:lang w:val="fr-FR"/>
        </w:rPr>
        <w:t xml:space="preserve"> en ce sens qu</w:t>
      </w:r>
      <w:r w:rsidR="00375630" w:rsidRPr="00375630">
        <w:rPr>
          <w:lang w:val="fr-FR"/>
        </w:rPr>
        <w:t>’</w:t>
      </w:r>
      <w:r w:rsidR="002F3179" w:rsidRPr="00375630">
        <w:rPr>
          <w:lang w:val="fr-FR"/>
        </w:rPr>
        <w:t>ils sembl</w:t>
      </w:r>
      <w:r w:rsidR="000A03D7" w:rsidRPr="00375630">
        <w:rPr>
          <w:lang w:val="fr-FR"/>
        </w:rPr>
        <w:t>ent être des phrases stéréotyp</w:t>
      </w:r>
      <w:r w:rsidR="00534A7B" w:rsidRPr="00375630">
        <w:rPr>
          <w:lang w:val="fr-FR"/>
        </w:rPr>
        <w:t>é</w:t>
      </w:r>
      <w:r w:rsidR="000A03D7" w:rsidRPr="00375630">
        <w:rPr>
          <w:lang w:val="fr-FR"/>
        </w:rPr>
        <w:t>es</w:t>
      </w:r>
      <w:r w:rsidR="00760B1A" w:rsidRPr="00375630">
        <w:rPr>
          <w:lang w:val="fr-FR"/>
        </w:rPr>
        <w:t xml:space="preserve"> formulé</w:t>
      </w:r>
      <w:r w:rsidR="002F3179" w:rsidRPr="00375630">
        <w:rPr>
          <w:lang w:val="fr-FR"/>
        </w:rPr>
        <w:t>e</w:t>
      </w:r>
      <w:r w:rsidR="00760B1A" w:rsidRPr="00375630">
        <w:rPr>
          <w:lang w:val="fr-FR"/>
        </w:rPr>
        <w:t>s dans un langage idéologique nationaliste</w:t>
      </w:r>
      <w:r w:rsidR="002F3179" w:rsidRPr="00375630">
        <w:rPr>
          <w:lang w:val="fr-FR"/>
        </w:rPr>
        <w:t>,</w:t>
      </w:r>
      <w:r w:rsidR="00760B1A" w:rsidRPr="00375630">
        <w:rPr>
          <w:lang w:val="fr-FR"/>
        </w:rPr>
        <w:t xml:space="preserve"> </w:t>
      </w:r>
      <w:r w:rsidR="002F3179" w:rsidRPr="00375630">
        <w:rPr>
          <w:lang w:val="fr-FR"/>
        </w:rPr>
        <w:t>mais qu</w:t>
      </w:r>
      <w:r w:rsidR="00375630" w:rsidRPr="00375630">
        <w:rPr>
          <w:lang w:val="fr-FR"/>
        </w:rPr>
        <w:t>’</w:t>
      </w:r>
      <w:r w:rsidR="002F3179" w:rsidRPr="00375630">
        <w:rPr>
          <w:lang w:val="fr-FR"/>
        </w:rPr>
        <w:t xml:space="preserve">ils peuvent </w:t>
      </w:r>
      <w:r w:rsidR="003F00EA" w:rsidRPr="00375630">
        <w:rPr>
          <w:lang w:val="fr-FR"/>
        </w:rPr>
        <w:t xml:space="preserve">tout aussi </w:t>
      </w:r>
      <w:r w:rsidR="00534A7B" w:rsidRPr="00375630">
        <w:rPr>
          <w:lang w:val="fr-FR"/>
        </w:rPr>
        <w:t xml:space="preserve">bien </w:t>
      </w:r>
      <w:r w:rsidR="002F3179" w:rsidRPr="00375630">
        <w:rPr>
          <w:lang w:val="fr-FR"/>
        </w:rPr>
        <w:t xml:space="preserve">être interprétés comme une </w:t>
      </w:r>
      <w:r w:rsidR="003F00EA" w:rsidRPr="00375630">
        <w:rPr>
          <w:lang w:val="fr-FR"/>
        </w:rPr>
        <w:t>apologie de la violence</w:t>
      </w:r>
      <w:r w:rsidR="008333F4" w:rsidRPr="00375630">
        <w:rPr>
          <w:lang w:val="fr-FR"/>
        </w:rPr>
        <w:t>, à tout le moins par certains</w:t>
      </w:r>
      <w:r w:rsidR="00522700" w:rsidRPr="00375630">
        <w:rPr>
          <w:lang w:val="fr-FR"/>
        </w:rPr>
        <w:t xml:space="preserve"> lecteurs</w:t>
      </w:r>
      <w:r w:rsidR="00152B6D" w:rsidRPr="00375630">
        <w:rPr>
          <w:lang w:val="fr-FR"/>
        </w:rPr>
        <w:t xml:space="preserve"> qui n</w:t>
      </w:r>
      <w:r w:rsidR="00375630" w:rsidRPr="00375630">
        <w:rPr>
          <w:lang w:val="fr-FR"/>
        </w:rPr>
        <w:t>’</w:t>
      </w:r>
      <w:r w:rsidR="00152B6D" w:rsidRPr="00375630">
        <w:rPr>
          <w:lang w:val="fr-FR"/>
        </w:rPr>
        <w:t>ont</w:t>
      </w:r>
      <w:r w:rsidR="002F3179" w:rsidRPr="00375630">
        <w:rPr>
          <w:lang w:val="fr-FR"/>
        </w:rPr>
        <w:t xml:space="preserve"> </w:t>
      </w:r>
      <w:r w:rsidR="00152B6D" w:rsidRPr="00375630">
        <w:rPr>
          <w:lang w:val="fr-FR"/>
        </w:rPr>
        <w:t xml:space="preserve">pas </w:t>
      </w:r>
      <w:r w:rsidR="00CF47AF" w:rsidRPr="00375630">
        <w:rPr>
          <w:lang w:val="fr-FR"/>
        </w:rPr>
        <w:t xml:space="preserve">de </w:t>
      </w:r>
      <w:r w:rsidR="00152B6D" w:rsidRPr="00375630">
        <w:rPr>
          <w:lang w:val="fr-FR"/>
        </w:rPr>
        <w:t>connaissance</w:t>
      </w:r>
      <w:r w:rsidR="002F3179" w:rsidRPr="00375630">
        <w:rPr>
          <w:lang w:val="fr-FR"/>
        </w:rPr>
        <w:t xml:space="preserve"> </w:t>
      </w:r>
      <w:r w:rsidR="00152B6D" w:rsidRPr="00375630">
        <w:rPr>
          <w:lang w:val="fr-FR"/>
        </w:rPr>
        <w:t xml:space="preserve">suffisante </w:t>
      </w:r>
      <w:r w:rsidR="002F3179" w:rsidRPr="00375630">
        <w:rPr>
          <w:lang w:val="fr-FR"/>
        </w:rPr>
        <w:t>de ce jargon</w:t>
      </w:r>
      <w:r w:rsidR="00152B6D" w:rsidRPr="00375630">
        <w:rPr>
          <w:lang w:val="fr-FR"/>
        </w:rPr>
        <w:t xml:space="preserve"> et </w:t>
      </w:r>
      <w:r w:rsidR="0075258A" w:rsidRPr="00375630">
        <w:rPr>
          <w:lang w:val="fr-FR"/>
        </w:rPr>
        <w:t xml:space="preserve">qui </w:t>
      </w:r>
      <w:r w:rsidR="00152B6D" w:rsidRPr="00375630">
        <w:rPr>
          <w:lang w:val="fr-FR"/>
        </w:rPr>
        <w:t>sont susceptible</w:t>
      </w:r>
      <w:r w:rsidR="00497C88" w:rsidRPr="00375630">
        <w:rPr>
          <w:lang w:val="fr-FR"/>
        </w:rPr>
        <w:t>s</w:t>
      </w:r>
      <w:r w:rsidR="00152B6D" w:rsidRPr="00375630">
        <w:rPr>
          <w:lang w:val="fr-FR"/>
        </w:rPr>
        <w:t xml:space="preserve"> de prendre </w:t>
      </w:r>
      <w:r w:rsidR="0075258A" w:rsidRPr="00375630">
        <w:rPr>
          <w:lang w:val="fr-FR"/>
        </w:rPr>
        <w:t xml:space="preserve">les termes en question </w:t>
      </w:r>
      <w:r w:rsidR="00152B6D" w:rsidRPr="00375630">
        <w:rPr>
          <w:lang w:val="fr-FR"/>
        </w:rPr>
        <w:t>au premier degré</w:t>
      </w:r>
      <w:r w:rsidR="003F00EA" w:rsidRPr="00375630">
        <w:rPr>
          <w:lang w:val="fr-FR"/>
        </w:rPr>
        <w:t xml:space="preserve">. </w:t>
      </w:r>
      <w:r w:rsidR="00CF47AF" w:rsidRPr="00375630">
        <w:rPr>
          <w:lang w:val="fr-FR"/>
        </w:rPr>
        <w:t>Selon la Cour, i</w:t>
      </w:r>
      <w:r w:rsidR="003F00EA" w:rsidRPr="00375630">
        <w:rPr>
          <w:lang w:val="fr-FR"/>
        </w:rPr>
        <w:t>l en est ainsi notamment des passages suivants :</w:t>
      </w:r>
      <w:r w:rsidR="003F00EA" w:rsidRPr="00375630">
        <w:rPr>
          <w:i/>
          <w:lang w:val="fr-FR"/>
        </w:rPr>
        <w:t xml:space="preserve"> </w:t>
      </w:r>
      <w:r w:rsidR="00EA70E4" w:rsidRPr="00375630">
        <w:rPr>
          <w:lang w:val="fr-FR"/>
        </w:rPr>
        <w:t>« s</w:t>
      </w:r>
      <w:r w:rsidR="003564B9" w:rsidRPr="00375630">
        <w:rPr>
          <w:lang w:val="fr-FR"/>
        </w:rPr>
        <w:t>i</w:t>
      </w:r>
      <w:r w:rsidR="00EA70E4" w:rsidRPr="00375630">
        <w:rPr>
          <w:lang w:val="fr-FR"/>
        </w:rPr>
        <w:t xml:space="preserve"> [la majorité turque du pays] </w:t>
      </w:r>
      <w:r w:rsidR="0075258A" w:rsidRPr="00375630">
        <w:rPr>
          <w:lang w:val="fr-FR"/>
        </w:rPr>
        <w:t xml:space="preserve">se met </w:t>
      </w:r>
      <w:r w:rsidR="00EA70E4" w:rsidRPr="00375630">
        <w:rPr>
          <w:lang w:val="fr-FR"/>
        </w:rPr>
        <w:t>à gronder, à s</w:t>
      </w:r>
      <w:r w:rsidR="00375630" w:rsidRPr="00375630">
        <w:rPr>
          <w:lang w:val="fr-FR"/>
        </w:rPr>
        <w:t>’</w:t>
      </w:r>
      <w:r w:rsidR="00EA70E4" w:rsidRPr="00375630">
        <w:rPr>
          <w:lang w:val="fr-FR"/>
        </w:rPr>
        <w:t xml:space="preserve">exclamer et à rugir, les traîtres ne trouveront </w:t>
      </w:r>
      <w:r w:rsidR="0075258A" w:rsidRPr="00375630">
        <w:rPr>
          <w:lang w:val="fr-FR"/>
        </w:rPr>
        <w:t xml:space="preserve">plus un </w:t>
      </w:r>
      <w:r w:rsidR="00EA70E4" w:rsidRPr="00375630">
        <w:rPr>
          <w:lang w:val="fr-FR"/>
        </w:rPr>
        <w:t>endroit où respirer (</w:t>
      </w:r>
      <w:r w:rsidR="00EE6415" w:rsidRPr="00375630">
        <w:rPr>
          <w:lang w:val="fr-FR"/>
        </w:rPr>
        <w:t>...</w:t>
      </w:r>
      <w:r w:rsidR="00EA70E4" w:rsidRPr="00375630">
        <w:rPr>
          <w:lang w:val="fr-FR"/>
        </w:rPr>
        <w:t xml:space="preserve">) » </w:t>
      </w:r>
      <w:r w:rsidR="00E311C8" w:rsidRPr="00375630">
        <w:rPr>
          <w:lang w:val="fr-FR"/>
        </w:rPr>
        <w:t>(paragraphe 15</w:t>
      </w:r>
      <w:r w:rsidR="00786792" w:rsidRPr="00375630">
        <w:rPr>
          <w:lang w:val="fr-FR"/>
        </w:rPr>
        <w:t xml:space="preserve"> ci-dessus)</w:t>
      </w:r>
      <w:r w:rsidR="0034274C" w:rsidRPr="00375630">
        <w:rPr>
          <w:lang w:val="fr-FR"/>
        </w:rPr>
        <w:t> ;</w:t>
      </w:r>
      <w:r w:rsidR="00786792" w:rsidRPr="00375630">
        <w:rPr>
          <w:lang w:val="fr-FR"/>
        </w:rPr>
        <w:t xml:space="preserve"> </w:t>
      </w:r>
      <w:r w:rsidR="002F3179" w:rsidRPr="00375630">
        <w:rPr>
          <w:lang w:val="fr-FR"/>
        </w:rPr>
        <w:t>« (</w:t>
      </w:r>
      <w:r w:rsidR="00EE6415" w:rsidRPr="00375630">
        <w:rPr>
          <w:lang w:val="fr-FR"/>
        </w:rPr>
        <w:t>...</w:t>
      </w:r>
      <w:r w:rsidR="002F3179" w:rsidRPr="00375630">
        <w:rPr>
          <w:lang w:val="fr-FR"/>
        </w:rPr>
        <w:t xml:space="preserve">) Je dis à certains qui </w:t>
      </w:r>
      <w:r w:rsidR="002F3179" w:rsidRPr="00375630">
        <w:rPr>
          <w:lang w:val="fr-FR"/>
        </w:rPr>
        <w:lastRenderedPageBreak/>
        <w:t xml:space="preserve">[poussent </w:t>
      </w:r>
      <w:r w:rsidR="0075258A" w:rsidRPr="00375630">
        <w:rPr>
          <w:lang w:val="fr-FR"/>
        </w:rPr>
        <w:t xml:space="preserve">trop </w:t>
      </w:r>
      <w:r w:rsidR="002F3179" w:rsidRPr="00375630">
        <w:rPr>
          <w:lang w:val="fr-FR"/>
        </w:rPr>
        <w:t xml:space="preserve">loin] certaines choses : ne jouez pas avec le feu » </w:t>
      </w:r>
      <w:r w:rsidR="00E311C8" w:rsidRPr="00375630">
        <w:rPr>
          <w:lang w:val="fr-FR"/>
        </w:rPr>
        <w:t>(paragraphe 15</w:t>
      </w:r>
      <w:r w:rsidR="002F3179" w:rsidRPr="00375630">
        <w:rPr>
          <w:lang w:val="fr-FR"/>
        </w:rPr>
        <w:t xml:space="preserve"> ci-dessus)</w:t>
      </w:r>
      <w:r w:rsidR="0034274C" w:rsidRPr="00375630">
        <w:rPr>
          <w:lang w:val="fr-FR"/>
        </w:rPr>
        <w:t>,</w:t>
      </w:r>
      <w:r w:rsidR="00786792" w:rsidRPr="00375630">
        <w:rPr>
          <w:lang w:val="fr-FR"/>
        </w:rPr>
        <w:t xml:space="preserve"> et</w:t>
      </w:r>
      <w:r w:rsidR="003F00EA" w:rsidRPr="00375630">
        <w:rPr>
          <w:lang w:val="fr-FR"/>
        </w:rPr>
        <w:t xml:space="preserve"> « Ce rapport est une vraie </w:t>
      </w:r>
      <w:r w:rsidR="0075258A" w:rsidRPr="00375630">
        <w:rPr>
          <w:lang w:val="fr-FR"/>
        </w:rPr>
        <w:t>traîtrise</w:t>
      </w:r>
      <w:r w:rsidR="003F00EA" w:rsidRPr="00375630">
        <w:rPr>
          <w:lang w:val="fr-FR"/>
        </w:rPr>
        <w:t xml:space="preserve">, ceux qui ont </w:t>
      </w:r>
      <w:r w:rsidR="0075258A" w:rsidRPr="00375630">
        <w:rPr>
          <w:lang w:val="fr-FR"/>
        </w:rPr>
        <w:t xml:space="preserve">élaboré </w:t>
      </w:r>
      <w:r w:rsidR="003F00EA" w:rsidRPr="00375630">
        <w:rPr>
          <w:lang w:val="fr-FR"/>
        </w:rPr>
        <w:t>ce rapport veulent le voir mis en pièces sur leurs têtes. Ceux qui veulent voir la nation turque comme une minorité dans ce pays auront affaire à nous. »</w:t>
      </w:r>
      <w:r w:rsidR="003F00EA" w:rsidRPr="00375630">
        <w:rPr>
          <w:i/>
          <w:lang w:val="fr-FR"/>
        </w:rPr>
        <w:t xml:space="preserve"> </w:t>
      </w:r>
      <w:r w:rsidR="001B594D" w:rsidRPr="00375630">
        <w:rPr>
          <w:lang w:val="fr-FR"/>
        </w:rPr>
        <w:t>(paragraphe </w:t>
      </w:r>
      <w:r w:rsidR="00E311C8" w:rsidRPr="00375630">
        <w:rPr>
          <w:lang w:val="fr-FR"/>
        </w:rPr>
        <w:t>20</w:t>
      </w:r>
      <w:r w:rsidR="001B594D" w:rsidRPr="00375630">
        <w:rPr>
          <w:lang w:val="fr-FR"/>
        </w:rPr>
        <w:t xml:space="preserve"> ci</w:t>
      </w:r>
      <w:r w:rsidR="001B594D" w:rsidRPr="00375630">
        <w:rPr>
          <w:lang w:val="fr-FR"/>
        </w:rPr>
        <w:noBreakHyphen/>
      </w:r>
      <w:r w:rsidR="003F00EA" w:rsidRPr="00375630">
        <w:rPr>
          <w:lang w:val="fr-FR"/>
        </w:rPr>
        <w:t>dessus)</w:t>
      </w:r>
      <w:r w:rsidR="00152B6D" w:rsidRPr="00375630">
        <w:rPr>
          <w:lang w:val="fr-FR"/>
        </w:rPr>
        <w:t>.</w:t>
      </w:r>
    </w:p>
    <w:p w14:paraId="6BF851C1" w14:textId="77777777" w:rsidR="00EE6415"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85</w:t>
      </w:r>
      <w:r w:rsidRPr="00375630">
        <w:rPr>
          <w:lang w:val="fr-FR"/>
        </w:rPr>
        <w:fldChar w:fldCharType="end"/>
      </w:r>
      <w:r w:rsidRPr="00375630">
        <w:rPr>
          <w:lang w:val="fr-FR"/>
        </w:rPr>
        <w:t>.  </w:t>
      </w:r>
      <w:r w:rsidR="000A03D7" w:rsidRPr="00375630">
        <w:rPr>
          <w:lang w:val="fr-FR"/>
        </w:rPr>
        <w:t>La Cour</w:t>
      </w:r>
      <w:r w:rsidR="003F00EA" w:rsidRPr="00375630">
        <w:rPr>
          <w:lang w:val="fr-FR"/>
        </w:rPr>
        <w:t xml:space="preserve"> considère </w:t>
      </w:r>
      <w:r w:rsidR="000A03D7" w:rsidRPr="00375630">
        <w:rPr>
          <w:lang w:val="fr-FR"/>
        </w:rPr>
        <w:t xml:space="preserve">en revanche </w:t>
      </w:r>
      <w:r w:rsidR="003F00EA" w:rsidRPr="00375630">
        <w:rPr>
          <w:lang w:val="fr-FR"/>
        </w:rPr>
        <w:t xml:space="preserve">que </w:t>
      </w:r>
      <w:r w:rsidR="00760B1A" w:rsidRPr="00375630">
        <w:rPr>
          <w:lang w:val="fr-FR"/>
        </w:rPr>
        <w:t>certains autres</w:t>
      </w:r>
      <w:r w:rsidR="003F00EA" w:rsidRPr="00375630">
        <w:rPr>
          <w:lang w:val="fr-FR"/>
        </w:rPr>
        <w:t xml:space="preserve"> passages sont clairement de nature à </w:t>
      </w:r>
      <w:r w:rsidR="00534A7B" w:rsidRPr="00375630">
        <w:rPr>
          <w:lang w:val="fr-FR"/>
        </w:rPr>
        <w:t>appeler</w:t>
      </w:r>
      <w:r w:rsidR="003F00EA" w:rsidRPr="00375630">
        <w:rPr>
          <w:lang w:val="fr-FR"/>
        </w:rPr>
        <w:t xml:space="preserve"> direct</w:t>
      </w:r>
      <w:r w:rsidR="00534A7B" w:rsidRPr="00375630">
        <w:rPr>
          <w:lang w:val="fr-FR"/>
        </w:rPr>
        <w:t>ement</w:t>
      </w:r>
      <w:r w:rsidR="003F00EA" w:rsidRPr="00375630">
        <w:rPr>
          <w:lang w:val="fr-FR"/>
        </w:rPr>
        <w:t xml:space="preserve"> ou indirect</w:t>
      </w:r>
      <w:r w:rsidR="00534A7B" w:rsidRPr="00375630">
        <w:rPr>
          <w:lang w:val="fr-FR"/>
        </w:rPr>
        <w:t>ement</w:t>
      </w:r>
      <w:r w:rsidR="003F00EA" w:rsidRPr="00375630">
        <w:rPr>
          <w:lang w:val="fr-FR"/>
        </w:rPr>
        <w:t xml:space="preserve"> à la violence ou à constituer une justification de la violence. </w:t>
      </w:r>
      <w:r w:rsidR="00CF47AF" w:rsidRPr="00375630">
        <w:rPr>
          <w:lang w:val="fr-FR"/>
        </w:rPr>
        <w:t xml:space="preserve">Elle </w:t>
      </w:r>
      <w:r w:rsidR="00534A7B" w:rsidRPr="00375630">
        <w:rPr>
          <w:lang w:val="fr-FR"/>
        </w:rPr>
        <w:t xml:space="preserve">place </w:t>
      </w:r>
      <w:r w:rsidR="00CF47AF" w:rsidRPr="00375630">
        <w:rPr>
          <w:lang w:val="fr-FR"/>
        </w:rPr>
        <w:t xml:space="preserve">notamment </w:t>
      </w:r>
      <w:r w:rsidR="00534A7B" w:rsidRPr="00375630">
        <w:rPr>
          <w:lang w:val="fr-FR"/>
        </w:rPr>
        <w:t xml:space="preserve">dans cette catégorie </w:t>
      </w:r>
      <w:r w:rsidR="00CF47AF" w:rsidRPr="00375630">
        <w:rPr>
          <w:lang w:val="fr-FR"/>
        </w:rPr>
        <w:t>l</w:t>
      </w:r>
      <w:r w:rsidR="003F00EA" w:rsidRPr="00375630">
        <w:rPr>
          <w:lang w:val="fr-FR"/>
        </w:rPr>
        <w:t>es passages suivants :</w:t>
      </w:r>
      <w:r w:rsidR="002F3179" w:rsidRPr="00375630">
        <w:rPr>
          <w:lang w:val="fr-FR"/>
        </w:rPr>
        <w:t xml:space="preserve"> </w:t>
      </w:r>
      <w:r w:rsidR="00494E96" w:rsidRPr="00375630">
        <w:rPr>
          <w:lang w:val="fr-FR"/>
        </w:rPr>
        <w:t>« je vous le jure, le prix du sol est le sang et</w:t>
      </w:r>
      <w:r w:rsidR="0075258A" w:rsidRPr="00375630">
        <w:rPr>
          <w:lang w:val="fr-FR"/>
        </w:rPr>
        <w:t>, s</w:t>
      </w:r>
      <w:r w:rsidR="00375630" w:rsidRPr="00375630">
        <w:rPr>
          <w:lang w:val="fr-FR"/>
        </w:rPr>
        <w:t>’</w:t>
      </w:r>
      <w:r w:rsidR="0075258A" w:rsidRPr="00375630">
        <w:rPr>
          <w:lang w:val="fr-FR"/>
        </w:rPr>
        <w:t>il le faut,</w:t>
      </w:r>
      <w:r w:rsidR="00494E96" w:rsidRPr="00375630">
        <w:rPr>
          <w:lang w:val="fr-FR"/>
        </w:rPr>
        <w:t xml:space="preserve"> le sang sera versé. »</w:t>
      </w:r>
      <w:r w:rsidR="003F00EA" w:rsidRPr="00375630">
        <w:rPr>
          <w:lang w:val="fr-FR"/>
        </w:rPr>
        <w:t xml:space="preserve"> </w:t>
      </w:r>
      <w:r w:rsidR="00E311C8" w:rsidRPr="00375630">
        <w:rPr>
          <w:lang w:val="fr-FR"/>
        </w:rPr>
        <w:t>(paragraphe 21</w:t>
      </w:r>
      <w:r w:rsidR="00EA70E4" w:rsidRPr="00375630">
        <w:rPr>
          <w:lang w:val="fr-FR"/>
        </w:rPr>
        <w:t xml:space="preserve"> </w:t>
      </w:r>
      <w:r w:rsidR="003F00EA" w:rsidRPr="00375630">
        <w:rPr>
          <w:lang w:val="fr-FR"/>
        </w:rPr>
        <w:t>ci-dessus)</w:t>
      </w:r>
      <w:r w:rsidR="0034274C" w:rsidRPr="00375630">
        <w:rPr>
          <w:lang w:val="fr-FR"/>
        </w:rPr>
        <w:t> ;</w:t>
      </w:r>
      <w:r w:rsidR="00494E96" w:rsidRPr="00375630">
        <w:rPr>
          <w:lang w:val="fr-FR"/>
        </w:rPr>
        <w:t xml:space="preserve"> « À mon avis, si on avait tabassé ces personnes, les gens </w:t>
      </w:r>
      <w:r w:rsidR="0034274C" w:rsidRPr="00375630">
        <w:rPr>
          <w:lang w:val="fr-FR"/>
        </w:rPr>
        <w:t xml:space="preserve">auraient été </w:t>
      </w:r>
      <w:r w:rsidR="00494E96" w:rsidRPr="00375630">
        <w:rPr>
          <w:lang w:val="fr-FR"/>
        </w:rPr>
        <w:t xml:space="preserve">soulagés. Ces pro-Sèvres méritaient une </w:t>
      </w:r>
      <w:r w:rsidR="00007141" w:rsidRPr="00375630">
        <w:rPr>
          <w:lang w:val="fr-FR"/>
        </w:rPr>
        <w:t xml:space="preserve">bonne </w:t>
      </w:r>
      <w:r w:rsidR="00494E96" w:rsidRPr="00375630">
        <w:rPr>
          <w:lang w:val="fr-FR"/>
        </w:rPr>
        <w:t>raclée (</w:t>
      </w:r>
      <w:r w:rsidR="00EE6415" w:rsidRPr="00375630">
        <w:rPr>
          <w:lang w:val="fr-FR"/>
        </w:rPr>
        <w:t>...</w:t>
      </w:r>
      <w:r w:rsidR="00494E96" w:rsidRPr="00375630">
        <w:rPr>
          <w:lang w:val="fr-FR"/>
        </w:rPr>
        <w:t>) »</w:t>
      </w:r>
      <w:r w:rsidR="003F00EA" w:rsidRPr="00375630">
        <w:rPr>
          <w:i/>
          <w:lang w:val="fr-FR"/>
        </w:rPr>
        <w:t xml:space="preserve"> </w:t>
      </w:r>
      <w:r w:rsidR="00E311C8" w:rsidRPr="00375630">
        <w:rPr>
          <w:lang w:val="fr-FR"/>
        </w:rPr>
        <w:t>(paragraphe 30</w:t>
      </w:r>
      <w:r w:rsidR="003F00EA" w:rsidRPr="00375630">
        <w:rPr>
          <w:lang w:val="fr-FR"/>
        </w:rPr>
        <w:t xml:space="preserve"> ci-dessus).</w:t>
      </w:r>
      <w:r w:rsidR="003F00EA" w:rsidRPr="00375630">
        <w:rPr>
          <w:i/>
          <w:lang w:val="fr-FR"/>
        </w:rPr>
        <w:t xml:space="preserve"> </w:t>
      </w:r>
      <w:r w:rsidR="00494E96" w:rsidRPr="00375630">
        <w:rPr>
          <w:lang w:val="fr-FR"/>
        </w:rPr>
        <w:t>De l</w:t>
      </w:r>
      <w:r w:rsidR="00375630" w:rsidRPr="00375630">
        <w:rPr>
          <w:lang w:val="fr-FR"/>
        </w:rPr>
        <w:t>’</w:t>
      </w:r>
      <w:r w:rsidR="00494E96" w:rsidRPr="00375630">
        <w:rPr>
          <w:lang w:val="fr-FR"/>
        </w:rPr>
        <w:t xml:space="preserve">avis de la Cour, ces </w:t>
      </w:r>
      <w:r w:rsidR="003F00EA" w:rsidRPr="00375630">
        <w:rPr>
          <w:lang w:val="fr-FR"/>
        </w:rPr>
        <w:t>phrases, doublées de</w:t>
      </w:r>
      <w:r w:rsidR="00DB1549" w:rsidRPr="00375630">
        <w:rPr>
          <w:lang w:val="fr-FR"/>
        </w:rPr>
        <w:t>s</w:t>
      </w:r>
      <w:r w:rsidR="003F00EA" w:rsidRPr="00375630">
        <w:rPr>
          <w:lang w:val="fr-FR"/>
        </w:rPr>
        <w:t xml:space="preserve"> expression</w:t>
      </w:r>
      <w:r w:rsidR="00DB1549" w:rsidRPr="00375630">
        <w:rPr>
          <w:lang w:val="fr-FR"/>
        </w:rPr>
        <w:t>s stigmatisantes</w:t>
      </w:r>
      <w:r w:rsidR="003F00EA" w:rsidRPr="00375630">
        <w:rPr>
          <w:lang w:val="fr-FR"/>
        </w:rPr>
        <w:t xml:space="preserve"> abondamment utilisée</w:t>
      </w:r>
      <w:r w:rsidR="00DB1549" w:rsidRPr="00375630">
        <w:rPr>
          <w:lang w:val="fr-FR"/>
        </w:rPr>
        <w:t>s</w:t>
      </w:r>
      <w:r w:rsidR="003F00EA" w:rsidRPr="00375630">
        <w:rPr>
          <w:lang w:val="fr-FR"/>
        </w:rPr>
        <w:t xml:space="preserve"> dans les articles litigieux</w:t>
      </w:r>
      <w:r w:rsidR="00DB1549" w:rsidRPr="00375630">
        <w:rPr>
          <w:lang w:val="fr-FR"/>
        </w:rPr>
        <w:t>, tel</w:t>
      </w:r>
      <w:r w:rsidR="00534A7B" w:rsidRPr="00375630">
        <w:rPr>
          <w:lang w:val="fr-FR"/>
        </w:rPr>
        <w:t>le</w:t>
      </w:r>
      <w:r w:rsidR="00DB1549" w:rsidRPr="00375630">
        <w:rPr>
          <w:lang w:val="fr-FR"/>
        </w:rPr>
        <w:t xml:space="preserve">s que « traître », « personnes subversives </w:t>
      </w:r>
      <w:r w:rsidR="00007141" w:rsidRPr="00375630">
        <w:rPr>
          <w:lang w:val="fr-FR"/>
        </w:rPr>
        <w:t>(</w:t>
      </w:r>
      <w:r w:rsidR="00EE6415" w:rsidRPr="00375630">
        <w:rPr>
          <w:lang w:val="fr-FR"/>
        </w:rPr>
        <w:t>...</w:t>
      </w:r>
      <w:r w:rsidR="00007141" w:rsidRPr="00375630">
        <w:rPr>
          <w:lang w:val="fr-FR"/>
        </w:rPr>
        <w:t>)</w:t>
      </w:r>
      <w:r w:rsidR="00DB1549" w:rsidRPr="00375630">
        <w:rPr>
          <w:lang w:val="fr-FR"/>
        </w:rPr>
        <w:t xml:space="preserve"> à condamner à mort », « cheval de Troie infiltré parmi nous » et « espion », </w:t>
      </w:r>
      <w:r w:rsidR="00494E96" w:rsidRPr="00375630">
        <w:rPr>
          <w:lang w:val="fr-FR"/>
        </w:rPr>
        <w:t>attisaient la haine contre les personnes visées, à savoir les auteurs du rapport</w:t>
      </w:r>
      <w:r w:rsidR="00F74904" w:rsidRPr="00375630">
        <w:rPr>
          <w:lang w:val="fr-FR"/>
        </w:rPr>
        <w:t>,</w:t>
      </w:r>
      <w:r w:rsidR="00425337" w:rsidRPr="00375630">
        <w:rPr>
          <w:lang w:val="fr-FR"/>
        </w:rPr>
        <w:t xml:space="preserve"> dont les requérants</w:t>
      </w:r>
      <w:r w:rsidR="00494E96" w:rsidRPr="00375630">
        <w:rPr>
          <w:lang w:val="fr-FR"/>
        </w:rPr>
        <w:t>, et les exposait à un risque de violence physique (</w:t>
      </w:r>
      <w:r w:rsidR="00494E96" w:rsidRPr="00375630">
        <w:rPr>
          <w:i/>
          <w:lang w:val="fr-FR"/>
        </w:rPr>
        <w:t>Sürek c. Turquie (n</w:t>
      </w:r>
      <w:r w:rsidR="00494E96" w:rsidRPr="00375630">
        <w:rPr>
          <w:rFonts w:cs="Times New Roman"/>
          <w:i/>
          <w:vertAlign w:val="superscript"/>
          <w:lang w:val="fr-FR"/>
        </w:rPr>
        <w:t>o</w:t>
      </w:r>
      <w:r w:rsidR="00494E96" w:rsidRPr="00375630">
        <w:rPr>
          <w:i/>
          <w:lang w:val="fr-FR"/>
        </w:rPr>
        <w:t xml:space="preserve"> 1)</w:t>
      </w:r>
      <w:r w:rsidR="00494E96" w:rsidRPr="00375630">
        <w:rPr>
          <w:lang w:val="fr-FR"/>
        </w:rPr>
        <w:t xml:space="preserve"> [GC], n</w:t>
      </w:r>
      <w:r w:rsidR="00494E96" w:rsidRPr="00375630">
        <w:rPr>
          <w:vertAlign w:val="superscript"/>
          <w:lang w:val="fr-FR"/>
        </w:rPr>
        <w:t>o</w:t>
      </w:r>
      <w:r w:rsidR="00494E96" w:rsidRPr="00375630">
        <w:rPr>
          <w:lang w:val="fr-FR"/>
        </w:rPr>
        <w:t xml:space="preserve"> 26682/95, § 62, CEDH 1999</w:t>
      </w:r>
      <w:r w:rsidR="00494E96" w:rsidRPr="00375630">
        <w:rPr>
          <w:lang w:val="fr-FR"/>
        </w:rPr>
        <w:noBreakHyphen/>
        <w:t>IV)</w:t>
      </w:r>
      <w:r w:rsidR="00425337" w:rsidRPr="00375630">
        <w:rPr>
          <w:lang w:val="fr-FR"/>
        </w:rPr>
        <w:t>,</w:t>
      </w:r>
      <w:r w:rsidR="00C25C27" w:rsidRPr="00375630">
        <w:rPr>
          <w:lang w:val="fr-FR"/>
        </w:rPr>
        <w:t xml:space="preserve"> d</w:t>
      </w:r>
      <w:r w:rsidR="00375630" w:rsidRPr="00375630">
        <w:rPr>
          <w:lang w:val="fr-FR"/>
        </w:rPr>
        <w:t>’</w:t>
      </w:r>
      <w:r w:rsidR="00C25C27" w:rsidRPr="00375630">
        <w:rPr>
          <w:lang w:val="fr-FR"/>
        </w:rPr>
        <w:t>autant plus qu</w:t>
      </w:r>
      <w:r w:rsidR="00375630" w:rsidRPr="00375630">
        <w:rPr>
          <w:lang w:val="fr-FR"/>
        </w:rPr>
        <w:t>’</w:t>
      </w:r>
      <w:r w:rsidR="00C25C27" w:rsidRPr="00375630">
        <w:rPr>
          <w:lang w:val="fr-FR"/>
        </w:rPr>
        <w:t xml:space="preserve">elles étaient publiées dans des quotidiens </w:t>
      </w:r>
      <w:r w:rsidR="00A42FBD" w:rsidRPr="00375630">
        <w:rPr>
          <w:lang w:val="fr-FR"/>
        </w:rPr>
        <w:t>à diffusion</w:t>
      </w:r>
      <w:r w:rsidR="00C25C27" w:rsidRPr="00375630">
        <w:rPr>
          <w:lang w:val="fr-FR"/>
        </w:rPr>
        <w:t xml:space="preserve"> nationale</w:t>
      </w:r>
      <w:r w:rsidR="00494E96" w:rsidRPr="00375630">
        <w:rPr>
          <w:lang w:val="fr-FR"/>
        </w:rPr>
        <w:t>.</w:t>
      </w:r>
    </w:p>
    <w:p w14:paraId="30654649" w14:textId="77777777" w:rsidR="00BE208C" w:rsidRPr="00375630" w:rsidRDefault="00245B27"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86</w:t>
      </w:r>
      <w:r w:rsidRPr="00375630">
        <w:rPr>
          <w:lang w:val="fr-FR"/>
        </w:rPr>
        <w:fldChar w:fldCharType="end"/>
      </w:r>
      <w:r w:rsidRPr="00375630">
        <w:rPr>
          <w:lang w:val="fr-FR"/>
        </w:rPr>
        <w:t>.  </w:t>
      </w:r>
      <w:r w:rsidR="00470FF5" w:rsidRPr="00375630">
        <w:rPr>
          <w:lang w:val="fr-FR"/>
        </w:rPr>
        <w:t>La Cour considère</w:t>
      </w:r>
      <w:r w:rsidRPr="00375630">
        <w:rPr>
          <w:lang w:val="fr-FR"/>
        </w:rPr>
        <w:t xml:space="preserve"> qu</w:t>
      </w:r>
      <w:r w:rsidR="00375630" w:rsidRPr="00375630">
        <w:rPr>
          <w:lang w:val="fr-FR"/>
        </w:rPr>
        <w:t>’</w:t>
      </w:r>
      <w:r w:rsidRPr="00375630">
        <w:rPr>
          <w:lang w:val="fr-FR"/>
        </w:rPr>
        <w:t>en l</w:t>
      </w:r>
      <w:r w:rsidR="00375630" w:rsidRPr="00375630">
        <w:rPr>
          <w:lang w:val="fr-FR"/>
        </w:rPr>
        <w:t>’</w:t>
      </w:r>
      <w:r w:rsidRPr="00375630">
        <w:rPr>
          <w:lang w:val="fr-FR"/>
        </w:rPr>
        <w:t xml:space="preserve">espèce </w:t>
      </w:r>
      <w:r w:rsidR="00B30431" w:rsidRPr="00375630">
        <w:rPr>
          <w:lang w:val="fr-FR"/>
        </w:rPr>
        <w:t xml:space="preserve">il ne fallait pas minimiser </w:t>
      </w:r>
      <w:r w:rsidRPr="00375630">
        <w:rPr>
          <w:lang w:val="fr-FR"/>
        </w:rPr>
        <w:t xml:space="preserve">le risque </w:t>
      </w:r>
      <w:r w:rsidR="00C32C89" w:rsidRPr="00375630">
        <w:rPr>
          <w:lang w:val="fr-FR"/>
        </w:rPr>
        <w:t>que</w:t>
      </w:r>
      <w:r w:rsidRPr="00375630">
        <w:rPr>
          <w:lang w:val="fr-FR"/>
        </w:rPr>
        <w:t xml:space="preserve"> </w:t>
      </w:r>
      <w:r w:rsidR="005C42C0" w:rsidRPr="00375630">
        <w:rPr>
          <w:lang w:val="fr-FR"/>
        </w:rPr>
        <w:t>de tels</w:t>
      </w:r>
      <w:r w:rsidR="00470FF5" w:rsidRPr="00375630">
        <w:rPr>
          <w:lang w:val="fr-FR"/>
        </w:rPr>
        <w:t xml:space="preserve"> écrits</w:t>
      </w:r>
      <w:r w:rsidRPr="00375630">
        <w:rPr>
          <w:lang w:val="fr-FR"/>
        </w:rPr>
        <w:t xml:space="preserve"> </w:t>
      </w:r>
      <w:r w:rsidR="00C32C89" w:rsidRPr="00375630">
        <w:rPr>
          <w:lang w:val="fr-FR"/>
        </w:rPr>
        <w:t>pussent pousser à la commission d</w:t>
      </w:r>
      <w:r w:rsidR="00375630" w:rsidRPr="00375630">
        <w:rPr>
          <w:lang w:val="fr-FR"/>
        </w:rPr>
        <w:t>’</w:t>
      </w:r>
      <w:r w:rsidR="00B30431" w:rsidRPr="00375630">
        <w:rPr>
          <w:lang w:val="fr-FR"/>
        </w:rPr>
        <w:t>actes violents</w:t>
      </w:r>
      <w:r w:rsidRPr="00375630">
        <w:rPr>
          <w:lang w:val="fr-FR"/>
        </w:rPr>
        <w:t xml:space="preserve"> contre</w:t>
      </w:r>
      <w:r w:rsidR="006D7F9E" w:rsidRPr="00375630">
        <w:rPr>
          <w:lang w:val="fr-FR"/>
        </w:rPr>
        <w:t xml:space="preserve"> </w:t>
      </w:r>
      <w:r w:rsidRPr="00375630">
        <w:rPr>
          <w:lang w:val="fr-FR"/>
        </w:rPr>
        <w:t>les requérants</w:t>
      </w:r>
      <w:r w:rsidR="00470FF5" w:rsidRPr="00375630">
        <w:rPr>
          <w:lang w:val="fr-FR"/>
        </w:rPr>
        <w:t>.</w:t>
      </w:r>
      <w:r w:rsidRPr="00375630">
        <w:rPr>
          <w:lang w:val="fr-FR"/>
        </w:rPr>
        <w:t xml:space="preserve"> </w:t>
      </w:r>
      <w:r w:rsidR="00470FF5" w:rsidRPr="00375630">
        <w:rPr>
          <w:lang w:val="fr-FR"/>
        </w:rPr>
        <w:t xml:space="preserve">Elle </w:t>
      </w:r>
      <w:r w:rsidRPr="00375630">
        <w:rPr>
          <w:lang w:val="fr-FR"/>
        </w:rPr>
        <w:t xml:space="preserve">tient à rappeler </w:t>
      </w:r>
      <w:r w:rsidR="00470FF5" w:rsidRPr="00375630">
        <w:rPr>
          <w:lang w:val="fr-FR"/>
        </w:rPr>
        <w:t>à cet égard</w:t>
      </w:r>
      <w:r w:rsidRPr="00375630">
        <w:rPr>
          <w:lang w:val="fr-FR"/>
        </w:rPr>
        <w:t xml:space="preserve">, comme </w:t>
      </w:r>
      <w:r w:rsidR="00534A7B" w:rsidRPr="00375630">
        <w:rPr>
          <w:lang w:val="fr-FR"/>
        </w:rPr>
        <w:t>les requérants l</w:t>
      </w:r>
      <w:r w:rsidR="00375630" w:rsidRPr="00375630">
        <w:rPr>
          <w:lang w:val="fr-FR"/>
        </w:rPr>
        <w:t>’</w:t>
      </w:r>
      <w:r w:rsidR="00534A7B" w:rsidRPr="00375630">
        <w:rPr>
          <w:lang w:val="fr-FR"/>
        </w:rPr>
        <w:t xml:space="preserve">ont </w:t>
      </w:r>
      <w:r w:rsidRPr="00375630">
        <w:rPr>
          <w:lang w:val="fr-FR"/>
        </w:rPr>
        <w:t xml:space="preserve">signalé </w:t>
      </w:r>
      <w:r w:rsidR="00E311C8" w:rsidRPr="00375630">
        <w:rPr>
          <w:lang w:val="fr-FR"/>
        </w:rPr>
        <w:t>(paragraphe 45</w:t>
      </w:r>
      <w:r w:rsidR="00494BD6" w:rsidRPr="00375630">
        <w:rPr>
          <w:lang w:val="fr-FR"/>
        </w:rPr>
        <w:t xml:space="preserve"> ci-dessus), qu</w:t>
      </w:r>
      <w:r w:rsidR="00375630" w:rsidRPr="00375630">
        <w:rPr>
          <w:lang w:val="fr-FR"/>
        </w:rPr>
        <w:t>’</w:t>
      </w:r>
      <w:r w:rsidR="00494BD6" w:rsidRPr="00375630">
        <w:rPr>
          <w:lang w:val="fr-FR"/>
        </w:rPr>
        <w:t>un journaliste turc,</w:t>
      </w:r>
      <w:r w:rsidRPr="00375630">
        <w:rPr>
          <w:lang w:val="fr-FR"/>
        </w:rPr>
        <w:t xml:space="preserve"> </w:t>
      </w:r>
      <w:r w:rsidR="00494BD6" w:rsidRPr="00375630">
        <w:rPr>
          <w:lang w:val="fr-FR"/>
        </w:rPr>
        <w:t>F</w:t>
      </w:r>
      <w:r w:rsidR="00494BD6" w:rsidRPr="00375630">
        <w:rPr>
          <w:rFonts w:cstheme="minorHAnsi"/>
          <w:lang w:val="fr-FR"/>
        </w:rPr>
        <w:t>ı</w:t>
      </w:r>
      <w:r w:rsidR="00494BD6" w:rsidRPr="00375630">
        <w:rPr>
          <w:lang w:val="fr-FR"/>
        </w:rPr>
        <w:t>ra</w:t>
      </w:r>
      <w:r w:rsidRPr="00375630">
        <w:rPr>
          <w:lang w:val="fr-FR"/>
        </w:rPr>
        <w:t>t Dink</w:t>
      </w:r>
      <w:r w:rsidR="00494BD6" w:rsidRPr="00375630">
        <w:rPr>
          <w:lang w:val="fr-FR"/>
        </w:rPr>
        <w:t>,</w:t>
      </w:r>
      <w:r w:rsidR="006D7F9E" w:rsidRPr="00375630">
        <w:rPr>
          <w:lang w:val="fr-FR"/>
        </w:rPr>
        <w:t xml:space="preserve"> a été assassiné par </w:t>
      </w:r>
      <w:r w:rsidR="00494BD6" w:rsidRPr="00375630">
        <w:rPr>
          <w:lang w:val="fr-FR"/>
        </w:rPr>
        <w:t>un</w:t>
      </w:r>
      <w:r w:rsidR="006D7F9E" w:rsidRPr="00375630">
        <w:rPr>
          <w:lang w:val="fr-FR"/>
        </w:rPr>
        <w:t xml:space="preserve"> individu ultranationaliste</w:t>
      </w:r>
      <w:r w:rsidRPr="00375630">
        <w:rPr>
          <w:lang w:val="fr-FR"/>
        </w:rPr>
        <w:t xml:space="preserve"> à la suite d</w:t>
      </w:r>
      <w:r w:rsidR="00375630" w:rsidRPr="00375630">
        <w:rPr>
          <w:lang w:val="fr-FR"/>
        </w:rPr>
        <w:t>’</w:t>
      </w:r>
      <w:r w:rsidRPr="00375630">
        <w:rPr>
          <w:lang w:val="fr-FR"/>
        </w:rPr>
        <w:t xml:space="preserve">une campagne de </w:t>
      </w:r>
      <w:r w:rsidR="00CE4E69" w:rsidRPr="00375630">
        <w:rPr>
          <w:lang w:val="fr-FR"/>
        </w:rPr>
        <w:t xml:space="preserve">stigmatisation </w:t>
      </w:r>
      <w:r w:rsidR="00FB04ED" w:rsidRPr="00375630">
        <w:rPr>
          <w:lang w:val="fr-FR"/>
        </w:rPr>
        <w:t xml:space="preserve">qui avait été </w:t>
      </w:r>
      <w:r w:rsidRPr="00375630">
        <w:rPr>
          <w:lang w:val="fr-FR"/>
        </w:rPr>
        <w:t>accompag</w:t>
      </w:r>
      <w:r w:rsidR="00CE4E69" w:rsidRPr="00375630">
        <w:rPr>
          <w:lang w:val="fr-FR"/>
        </w:rPr>
        <w:t xml:space="preserve">née de menaces de mort </w:t>
      </w:r>
      <w:r w:rsidR="00534A7B" w:rsidRPr="00375630">
        <w:rPr>
          <w:lang w:val="fr-FR"/>
        </w:rPr>
        <w:t>proférées</w:t>
      </w:r>
      <w:r w:rsidR="006D7F9E" w:rsidRPr="00375630">
        <w:rPr>
          <w:lang w:val="fr-FR"/>
        </w:rPr>
        <w:t xml:space="preserve"> en raison de ses opinions hétérodoxes sur une question jugée sensible dans la société turque</w:t>
      </w:r>
      <w:r w:rsidR="00494BD6" w:rsidRPr="00375630">
        <w:rPr>
          <w:lang w:val="fr-FR"/>
        </w:rPr>
        <w:t xml:space="preserve"> (</w:t>
      </w:r>
      <w:r w:rsidR="00494BD6" w:rsidRPr="00375630">
        <w:rPr>
          <w:i/>
          <w:lang w:val="fr-FR"/>
        </w:rPr>
        <w:t>Dink</w:t>
      </w:r>
      <w:r w:rsidR="005B3B5B" w:rsidRPr="00375630">
        <w:rPr>
          <w:i/>
          <w:lang w:val="fr-FR"/>
        </w:rPr>
        <w:t xml:space="preserve"> </w:t>
      </w:r>
      <w:r w:rsidR="005B3B5B" w:rsidRPr="00375630">
        <w:rPr>
          <w:i/>
          <w:iCs/>
          <w:lang w:val="fr-FR"/>
        </w:rPr>
        <w:t>c. Turquie</w:t>
      </w:r>
      <w:r w:rsidR="005B3B5B" w:rsidRPr="00375630">
        <w:rPr>
          <w:lang w:val="fr-FR"/>
        </w:rPr>
        <w:t xml:space="preserve"> (n</w:t>
      </w:r>
      <w:r w:rsidR="005B3B5B" w:rsidRPr="00375630">
        <w:rPr>
          <w:vertAlign w:val="superscript"/>
          <w:lang w:val="fr-FR"/>
        </w:rPr>
        <w:t>os</w:t>
      </w:r>
      <w:r w:rsidR="005B3B5B" w:rsidRPr="00375630">
        <w:rPr>
          <w:lang w:val="fr-FR"/>
        </w:rPr>
        <w:t xml:space="preserve"> 2668/07 et 4 autres, 14 septembre 2010) </w:t>
      </w:r>
      <w:r w:rsidR="00494BD6" w:rsidRPr="00375630">
        <w:rPr>
          <w:lang w:val="fr-FR"/>
        </w:rPr>
        <w:t>§§ 8-17 et 107)</w:t>
      </w:r>
      <w:r w:rsidRPr="00375630">
        <w:rPr>
          <w:lang w:val="fr-FR"/>
        </w:rPr>
        <w:t>.</w:t>
      </w:r>
    </w:p>
    <w:p w14:paraId="38462B06" w14:textId="77777777" w:rsidR="002875A3" w:rsidRPr="00375630" w:rsidRDefault="00534489" w:rsidP="00375630">
      <w:pPr>
        <w:pStyle w:val="ECHRPara"/>
        <w:rPr>
          <w:i/>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87</w:t>
      </w:r>
      <w:r w:rsidRPr="00375630">
        <w:rPr>
          <w:lang w:val="fr-FR"/>
        </w:rPr>
        <w:fldChar w:fldCharType="end"/>
      </w:r>
      <w:r w:rsidRPr="00375630">
        <w:rPr>
          <w:lang w:val="fr-FR"/>
        </w:rPr>
        <w:t>.  </w:t>
      </w:r>
      <w:r w:rsidR="00E50505" w:rsidRPr="00375630">
        <w:rPr>
          <w:lang w:val="fr-FR"/>
        </w:rPr>
        <w:t>La Cour estime</w:t>
      </w:r>
      <w:r w:rsidR="00470FF5" w:rsidRPr="00375630">
        <w:rPr>
          <w:lang w:val="fr-FR"/>
        </w:rPr>
        <w:t xml:space="preserve"> donc</w:t>
      </w:r>
      <w:r w:rsidR="00E50505" w:rsidRPr="00375630">
        <w:rPr>
          <w:lang w:val="fr-FR"/>
        </w:rPr>
        <w:t xml:space="preserve"> que </w:t>
      </w:r>
      <w:r w:rsidR="00470FF5" w:rsidRPr="00375630">
        <w:rPr>
          <w:lang w:val="fr-FR"/>
        </w:rPr>
        <w:t>l</w:t>
      </w:r>
      <w:r w:rsidR="00FB5195" w:rsidRPr="00375630">
        <w:rPr>
          <w:lang w:val="fr-FR"/>
        </w:rPr>
        <w:t xml:space="preserve">es attaques verbales et </w:t>
      </w:r>
      <w:r w:rsidR="00470FF5" w:rsidRPr="00375630">
        <w:rPr>
          <w:lang w:val="fr-FR"/>
        </w:rPr>
        <w:t xml:space="preserve">les </w:t>
      </w:r>
      <w:r w:rsidR="00FB5195" w:rsidRPr="00375630">
        <w:rPr>
          <w:lang w:val="fr-FR"/>
        </w:rPr>
        <w:t>menaces physiques</w:t>
      </w:r>
      <w:r w:rsidR="00CF47AF" w:rsidRPr="00375630">
        <w:rPr>
          <w:lang w:val="fr-FR"/>
        </w:rPr>
        <w:t xml:space="preserve">, proférées </w:t>
      </w:r>
      <w:r w:rsidR="000A03D7" w:rsidRPr="00375630">
        <w:rPr>
          <w:lang w:val="fr-FR"/>
        </w:rPr>
        <w:t xml:space="preserve">dans ce contexte </w:t>
      </w:r>
      <w:r w:rsidR="00CF47AF" w:rsidRPr="00375630">
        <w:rPr>
          <w:lang w:val="fr-FR"/>
        </w:rPr>
        <w:t>à l</w:t>
      </w:r>
      <w:r w:rsidR="00375630" w:rsidRPr="00375630">
        <w:rPr>
          <w:lang w:val="fr-FR"/>
        </w:rPr>
        <w:t>’</w:t>
      </w:r>
      <w:r w:rsidR="00CF47AF" w:rsidRPr="00375630">
        <w:rPr>
          <w:lang w:val="fr-FR"/>
        </w:rPr>
        <w:t xml:space="preserve">encontre des requérants </w:t>
      </w:r>
      <w:r w:rsidR="00470FF5" w:rsidRPr="00375630">
        <w:rPr>
          <w:lang w:val="fr-FR"/>
        </w:rPr>
        <w:t>dans les articles litigieux,</w:t>
      </w:r>
      <w:r w:rsidR="00FB5195" w:rsidRPr="00375630">
        <w:rPr>
          <w:lang w:val="fr-FR"/>
        </w:rPr>
        <w:t xml:space="preserve"> visaient </w:t>
      </w:r>
      <w:r w:rsidR="00BE208C" w:rsidRPr="00375630">
        <w:rPr>
          <w:lang w:val="fr-FR"/>
        </w:rPr>
        <w:t>à réprimer l</w:t>
      </w:r>
      <w:r w:rsidR="00CF47AF" w:rsidRPr="00375630">
        <w:rPr>
          <w:lang w:val="fr-FR"/>
        </w:rPr>
        <w:t>eur</w:t>
      </w:r>
      <w:r w:rsidR="00FB5195" w:rsidRPr="00375630">
        <w:rPr>
          <w:lang w:val="fr-FR"/>
        </w:rPr>
        <w:t xml:space="preserve"> personnalité intellectuelle, </w:t>
      </w:r>
      <w:r w:rsidR="00470FF5" w:rsidRPr="00375630">
        <w:rPr>
          <w:lang w:val="fr-FR"/>
        </w:rPr>
        <w:t xml:space="preserve">en </w:t>
      </w:r>
      <w:r w:rsidR="00FB5195" w:rsidRPr="00375630">
        <w:rPr>
          <w:lang w:val="fr-FR"/>
        </w:rPr>
        <w:t>leur</w:t>
      </w:r>
      <w:r w:rsidR="00470FF5" w:rsidRPr="00375630">
        <w:rPr>
          <w:lang w:val="fr-FR"/>
        </w:rPr>
        <w:t xml:space="preserve"> inspirant</w:t>
      </w:r>
      <w:r w:rsidR="00BE208C" w:rsidRPr="00375630">
        <w:rPr>
          <w:lang w:val="fr-FR"/>
        </w:rPr>
        <w:t xml:space="preserve"> des sentiments de peur, d</w:t>
      </w:r>
      <w:r w:rsidR="00375630" w:rsidRPr="00375630">
        <w:rPr>
          <w:lang w:val="fr-FR"/>
        </w:rPr>
        <w:t>’</w:t>
      </w:r>
      <w:r w:rsidR="00BE208C" w:rsidRPr="00375630">
        <w:rPr>
          <w:lang w:val="fr-FR"/>
        </w:rPr>
        <w:t xml:space="preserve">angoisse </w:t>
      </w:r>
      <w:r w:rsidR="00FB5195" w:rsidRPr="00375630">
        <w:rPr>
          <w:lang w:val="fr-FR"/>
        </w:rPr>
        <w:t xml:space="preserve">et de vulnérabilité propres à les </w:t>
      </w:r>
      <w:r w:rsidR="001964C6" w:rsidRPr="00375630">
        <w:rPr>
          <w:lang w:val="fr-FR"/>
        </w:rPr>
        <w:t>humilier</w:t>
      </w:r>
      <w:r w:rsidR="00BE208C" w:rsidRPr="00375630">
        <w:rPr>
          <w:lang w:val="fr-FR"/>
        </w:rPr>
        <w:t xml:space="preserve"> et à briser </w:t>
      </w:r>
      <w:r w:rsidR="00FB5195" w:rsidRPr="00375630">
        <w:rPr>
          <w:lang w:val="fr-FR"/>
        </w:rPr>
        <w:t xml:space="preserve">leur </w:t>
      </w:r>
      <w:r w:rsidR="00BE208C" w:rsidRPr="00375630">
        <w:rPr>
          <w:lang w:val="fr-FR"/>
        </w:rPr>
        <w:t>volonté</w:t>
      </w:r>
      <w:r w:rsidR="00FB5195" w:rsidRPr="00375630">
        <w:rPr>
          <w:lang w:val="fr-FR"/>
        </w:rPr>
        <w:t xml:space="preserve"> </w:t>
      </w:r>
      <w:r w:rsidR="001964C6" w:rsidRPr="00375630">
        <w:rPr>
          <w:lang w:val="fr-FR"/>
        </w:rPr>
        <w:t>de défendre leurs idées</w:t>
      </w:r>
      <w:r w:rsidR="00BE208C" w:rsidRPr="00375630">
        <w:rPr>
          <w:lang w:val="fr-FR"/>
        </w:rPr>
        <w:t xml:space="preserve"> (voir, </w:t>
      </w:r>
      <w:r w:rsidR="00BE208C" w:rsidRPr="00375630">
        <w:rPr>
          <w:i/>
          <w:lang w:val="fr-FR"/>
        </w:rPr>
        <w:t>mutatis mutandis</w:t>
      </w:r>
      <w:r w:rsidR="00BE208C" w:rsidRPr="00375630">
        <w:rPr>
          <w:lang w:val="fr-FR"/>
        </w:rPr>
        <w:t xml:space="preserve">, </w:t>
      </w:r>
      <w:r w:rsidR="001964C6" w:rsidRPr="00375630">
        <w:rPr>
          <w:i/>
          <w:lang w:val="fr-FR"/>
        </w:rPr>
        <w:t>Ülke c. Turquie</w:t>
      </w:r>
      <w:r w:rsidR="001964C6" w:rsidRPr="00375630">
        <w:rPr>
          <w:lang w:val="fr-FR"/>
        </w:rPr>
        <w:t>, n</w:t>
      </w:r>
      <w:r w:rsidR="001964C6" w:rsidRPr="00375630">
        <w:rPr>
          <w:vertAlign w:val="superscript"/>
          <w:lang w:val="fr-FR"/>
        </w:rPr>
        <w:t>o</w:t>
      </w:r>
      <w:r w:rsidR="001964C6" w:rsidRPr="00375630">
        <w:rPr>
          <w:lang w:val="fr-FR"/>
        </w:rPr>
        <w:t xml:space="preserve"> 39437/98, § 62, 24 janvier 2006</w:t>
      </w:r>
      <w:r w:rsidR="00BE208C" w:rsidRPr="00375630">
        <w:rPr>
          <w:lang w:val="fr-FR"/>
        </w:rPr>
        <w:t>).</w:t>
      </w:r>
    </w:p>
    <w:p w14:paraId="76ED4A1C" w14:textId="77777777" w:rsidR="00F00323" w:rsidRPr="00375630" w:rsidRDefault="002B0F89"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88</w:t>
      </w:r>
      <w:r w:rsidRPr="00375630">
        <w:rPr>
          <w:lang w:val="fr-FR"/>
        </w:rPr>
        <w:fldChar w:fldCharType="end"/>
      </w:r>
      <w:r w:rsidRPr="00375630">
        <w:rPr>
          <w:lang w:val="fr-FR"/>
        </w:rPr>
        <w:t>.  </w:t>
      </w:r>
      <w:r w:rsidR="00C25C27" w:rsidRPr="00375630">
        <w:rPr>
          <w:lang w:val="fr-FR"/>
        </w:rPr>
        <w:t xml:space="preserve">La Cour </w:t>
      </w:r>
      <w:r w:rsidR="00716000" w:rsidRPr="00375630">
        <w:rPr>
          <w:lang w:val="fr-FR"/>
        </w:rPr>
        <w:t>en vient</w:t>
      </w:r>
      <w:r w:rsidR="00425337" w:rsidRPr="00375630">
        <w:rPr>
          <w:lang w:val="fr-FR"/>
        </w:rPr>
        <w:t xml:space="preserve"> enfin </w:t>
      </w:r>
      <w:r w:rsidR="00C25C27" w:rsidRPr="00375630">
        <w:rPr>
          <w:lang w:val="fr-FR"/>
        </w:rPr>
        <w:t xml:space="preserve">aux jugements des juridictions internes, </w:t>
      </w:r>
      <w:r w:rsidR="00DB50DD" w:rsidRPr="00375630">
        <w:rPr>
          <w:lang w:val="fr-FR"/>
        </w:rPr>
        <w:t xml:space="preserve">lesquelles </w:t>
      </w:r>
      <w:r w:rsidR="00C25C27" w:rsidRPr="00375630">
        <w:rPr>
          <w:lang w:val="fr-FR"/>
        </w:rPr>
        <w:t xml:space="preserve">ont rejeté toutes les actions en dommages et intérêts intentées par les requérants </w:t>
      </w:r>
      <w:r w:rsidR="00716000" w:rsidRPr="00375630">
        <w:rPr>
          <w:lang w:val="fr-FR"/>
        </w:rPr>
        <w:t xml:space="preserve">contre </w:t>
      </w:r>
      <w:r w:rsidR="00C25C27" w:rsidRPr="00375630">
        <w:rPr>
          <w:lang w:val="fr-FR"/>
        </w:rPr>
        <w:t>les articles litigieux. Elle observe que</w:t>
      </w:r>
      <w:r w:rsidR="00C01899" w:rsidRPr="00375630">
        <w:rPr>
          <w:lang w:val="fr-FR"/>
        </w:rPr>
        <w:t xml:space="preserve"> ces juridictions,</w:t>
      </w:r>
      <w:r w:rsidR="00C25C27" w:rsidRPr="00375630">
        <w:rPr>
          <w:lang w:val="fr-FR"/>
        </w:rPr>
        <w:t xml:space="preserve"> </w:t>
      </w:r>
      <w:r w:rsidR="00C01899" w:rsidRPr="00375630">
        <w:rPr>
          <w:lang w:val="fr-FR"/>
        </w:rPr>
        <w:t>sans procéder à une qualification ex</w:t>
      </w:r>
      <w:r w:rsidRPr="00375630">
        <w:rPr>
          <w:lang w:val="fr-FR"/>
        </w:rPr>
        <w:t>plicite</w:t>
      </w:r>
      <w:r w:rsidR="00DB50DD" w:rsidRPr="00375630">
        <w:rPr>
          <w:lang w:val="fr-FR"/>
        </w:rPr>
        <w:t xml:space="preserve"> des articles</w:t>
      </w:r>
      <w:r w:rsidRPr="00375630">
        <w:rPr>
          <w:lang w:val="fr-FR"/>
        </w:rPr>
        <w:t xml:space="preserve"> – déclaration de fait,</w:t>
      </w:r>
      <w:r w:rsidR="00C01899" w:rsidRPr="00375630">
        <w:rPr>
          <w:lang w:val="fr-FR"/>
        </w:rPr>
        <w:t xml:space="preserve"> jugement de valeur</w:t>
      </w:r>
      <w:r w:rsidRPr="00375630">
        <w:rPr>
          <w:lang w:val="fr-FR"/>
        </w:rPr>
        <w:t xml:space="preserve"> ou </w:t>
      </w:r>
      <w:r w:rsidR="000A03D7" w:rsidRPr="00375630">
        <w:rPr>
          <w:lang w:val="fr-FR"/>
        </w:rPr>
        <w:t xml:space="preserve">encore </w:t>
      </w:r>
      <w:r w:rsidRPr="00375630">
        <w:rPr>
          <w:lang w:val="fr-FR"/>
        </w:rPr>
        <w:t>discours</w:t>
      </w:r>
      <w:r w:rsidR="00943C27" w:rsidRPr="00375630">
        <w:rPr>
          <w:lang w:val="fr-FR"/>
        </w:rPr>
        <w:t xml:space="preserve"> haineux ou violent</w:t>
      </w:r>
      <w:r w:rsidR="00C01899" w:rsidRPr="00375630">
        <w:rPr>
          <w:lang w:val="fr-FR"/>
        </w:rPr>
        <w:t xml:space="preserve"> –, ont conclu qu</w:t>
      </w:r>
      <w:r w:rsidR="00375630" w:rsidRPr="00375630">
        <w:rPr>
          <w:lang w:val="fr-FR"/>
        </w:rPr>
        <w:t>’</w:t>
      </w:r>
      <w:r w:rsidR="00D13446" w:rsidRPr="00375630">
        <w:rPr>
          <w:lang w:val="fr-FR"/>
        </w:rPr>
        <w:t>ils</w:t>
      </w:r>
      <w:r w:rsidR="00C01899" w:rsidRPr="00375630">
        <w:rPr>
          <w:lang w:val="fr-FR"/>
        </w:rPr>
        <w:t xml:space="preserve"> ne visaient pas directement les requérants et </w:t>
      </w:r>
      <w:r w:rsidR="00764ACA" w:rsidRPr="00375630">
        <w:rPr>
          <w:lang w:val="fr-FR"/>
        </w:rPr>
        <w:t>qu</w:t>
      </w:r>
      <w:r w:rsidR="00375630" w:rsidRPr="00375630">
        <w:rPr>
          <w:lang w:val="fr-FR"/>
        </w:rPr>
        <w:t>’</w:t>
      </w:r>
      <w:r w:rsidR="00764ACA" w:rsidRPr="00375630">
        <w:rPr>
          <w:lang w:val="fr-FR"/>
        </w:rPr>
        <w:t xml:space="preserve">ils ne </w:t>
      </w:r>
      <w:r w:rsidR="00C01899" w:rsidRPr="00375630">
        <w:rPr>
          <w:lang w:val="fr-FR"/>
        </w:rPr>
        <w:t>contenaient pas d</w:t>
      </w:r>
      <w:r w:rsidR="00375630" w:rsidRPr="00375630">
        <w:rPr>
          <w:lang w:val="fr-FR"/>
        </w:rPr>
        <w:t>’</w:t>
      </w:r>
      <w:r w:rsidR="00C01899" w:rsidRPr="00375630">
        <w:rPr>
          <w:lang w:val="fr-FR"/>
        </w:rPr>
        <w:t xml:space="preserve">attaques gratuites contre eux, que les </w:t>
      </w:r>
      <w:r w:rsidR="00DB50DD" w:rsidRPr="00375630">
        <w:rPr>
          <w:lang w:val="fr-FR"/>
        </w:rPr>
        <w:t xml:space="preserve">requérants devaient tolérer les </w:t>
      </w:r>
      <w:r w:rsidR="00C01899" w:rsidRPr="00375630">
        <w:rPr>
          <w:lang w:val="fr-FR"/>
        </w:rPr>
        <w:t xml:space="preserve">critiques sévères </w:t>
      </w:r>
      <w:r w:rsidR="00DB50DD" w:rsidRPr="00375630">
        <w:rPr>
          <w:lang w:val="fr-FR"/>
        </w:rPr>
        <w:t>émises contre eux, d</w:t>
      </w:r>
      <w:r w:rsidR="00375630" w:rsidRPr="00375630">
        <w:rPr>
          <w:lang w:val="fr-FR"/>
        </w:rPr>
        <w:t>’</w:t>
      </w:r>
      <w:r w:rsidR="00DB50DD" w:rsidRPr="00375630">
        <w:rPr>
          <w:lang w:val="fr-FR"/>
        </w:rPr>
        <w:t>une part</w:t>
      </w:r>
      <w:r w:rsidR="00D13446" w:rsidRPr="00375630">
        <w:rPr>
          <w:lang w:val="fr-FR"/>
        </w:rPr>
        <w:t>,</w:t>
      </w:r>
      <w:r w:rsidR="00C01899" w:rsidRPr="00375630">
        <w:rPr>
          <w:lang w:val="fr-FR"/>
        </w:rPr>
        <w:t xml:space="preserve"> en raison de leur statut et</w:t>
      </w:r>
      <w:r w:rsidR="00DB50DD" w:rsidRPr="00375630">
        <w:rPr>
          <w:lang w:val="fr-FR"/>
        </w:rPr>
        <w:t>, d</w:t>
      </w:r>
      <w:r w:rsidR="00375630" w:rsidRPr="00375630">
        <w:rPr>
          <w:lang w:val="fr-FR"/>
        </w:rPr>
        <w:t>’</w:t>
      </w:r>
      <w:r w:rsidR="00DB50DD" w:rsidRPr="00375630">
        <w:rPr>
          <w:lang w:val="fr-FR"/>
        </w:rPr>
        <w:t>autre part,</w:t>
      </w:r>
      <w:r w:rsidR="00C01899" w:rsidRPr="00375630">
        <w:rPr>
          <w:lang w:val="fr-FR"/>
        </w:rPr>
        <w:t xml:space="preserve"> </w:t>
      </w:r>
      <w:r w:rsidR="00DB50DD" w:rsidRPr="00375630">
        <w:rPr>
          <w:lang w:val="fr-FR"/>
        </w:rPr>
        <w:t xml:space="preserve">en raison </w:t>
      </w:r>
      <w:r w:rsidR="00C01899" w:rsidRPr="00375630">
        <w:rPr>
          <w:lang w:val="fr-FR"/>
        </w:rPr>
        <w:t xml:space="preserve">des critiques </w:t>
      </w:r>
      <w:r w:rsidR="00DB50DD" w:rsidRPr="00375630">
        <w:rPr>
          <w:lang w:val="fr-FR"/>
        </w:rPr>
        <w:t>qu</w:t>
      </w:r>
      <w:r w:rsidR="00375630" w:rsidRPr="00375630">
        <w:rPr>
          <w:lang w:val="fr-FR"/>
        </w:rPr>
        <w:t>’</w:t>
      </w:r>
      <w:r w:rsidR="00DB50DD" w:rsidRPr="00375630">
        <w:rPr>
          <w:lang w:val="fr-FR"/>
        </w:rPr>
        <w:t>ils avaient eux-mêmes faites dans</w:t>
      </w:r>
      <w:r w:rsidR="00C01899" w:rsidRPr="00375630">
        <w:rPr>
          <w:lang w:val="fr-FR"/>
        </w:rPr>
        <w:t xml:space="preserve"> le </w:t>
      </w:r>
      <w:r w:rsidR="00C01899" w:rsidRPr="00375630">
        <w:rPr>
          <w:lang w:val="fr-FR"/>
        </w:rPr>
        <w:lastRenderedPageBreak/>
        <w:t>rapport contre leurs adversaires idéologiques</w:t>
      </w:r>
      <w:r w:rsidR="00764ACA" w:rsidRPr="00375630">
        <w:rPr>
          <w:lang w:val="fr-FR"/>
        </w:rPr>
        <w:t>,</w:t>
      </w:r>
      <w:r w:rsidR="00C01899" w:rsidRPr="00375630">
        <w:rPr>
          <w:lang w:val="fr-FR"/>
        </w:rPr>
        <w:t xml:space="preserve"> et que ces articles </w:t>
      </w:r>
      <w:r w:rsidR="00D13446" w:rsidRPr="00375630">
        <w:rPr>
          <w:lang w:val="fr-FR"/>
        </w:rPr>
        <w:t>relevaient des dispositions protégeant la liberté d</w:t>
      </w:r>
      <w:r w:rsidR="00375630" w:rsidRPr="00375630">
        <w:rPr>
          <w:lang w:val="fr-FR"/>
        </w:rPr>
        <w:t>’</w:t>
      </w:r>
      <w:r w:rsidR="00D13446" w:rsidRPr="00375630">
        <w:rPr>
          <w:lang w:val="fr-FR"/>
        </w:rPr>
        <w:t xml:space="preserve">expression de leurs auteurs </w:t>
      </w:r>
      <w:r w:rsidR="0020451A" w:rsidRPr="00375630">
        <w:rPr>
          <w:lang w:val="fr-FR"/>
        </w:rPr>
        <w:t>(par</w:t>
      </w:r>
      <w:r w:rsidR="00E311C8" w:rsidRPr="00375630">
        <w:rPr>
          <w:lang w:val="fr-FR"/>
        </w:rPr>
        <w:t>agraphes 17, 23, 33, 39</w:t>
      </w:r>
      <w:r w:rsidR="0020451A" w:rsidRPr="00375630">
        <w:rPr>
          <w:lang w:val="fr-FR"/>
        </w:rPr>
        <w:t xml:space="preserve"> ci-dessus)</w:t>
      </w:r>
      <w:r w:rsidR="00C01899" w:rsidRPr="00375630">
        <w:rPr>
          <w:lang w:val="fr-FR"/>
        </w:rPr>
        <w:t>. La Cour note aussi que les juridictions internes n</w:t>
      </w:r>
      <w:r w:rsidR="00375630" w:rsidRPr="00375630">
        <w:rPr>
          <w:lang w:val="fr-FR"/>
        </w:rPr>
        <w:t>’</w:t>
      </w:r>
      <w:r w:rsidR="00C01899" w:rsidRPr="00375630">
        <w:rPr>
          <w:lang w:val="fr-FR"/>
        </w:rPr>
        <w:t xml:space="preserve">ont </w:t>
      </w:r>
      <w:r w:rsidR="00943C27" w:rsidRPr="00375630">
        <w:rPr>
          <w:lang w:val="fr-FR"/>
        </w:rPr>
        <w:t xml:space="preserve">porté </w:t>
      </w:r>
      <w:r w:rsidR="002B1325" w:rsidRPr="00375630">
        <w:rPr>
          <w:lang w:val="fr-FR"/>
        </w:rPr>
        <w:t xml:space="preserve">aucune </w:t>
      </w:r>
      <w:r w:rsidR="00943C27" w:rsidRPr="00375630">
        <w:rPr>
          <w:lang w:val="fr-FR"/>
        </w:rPr>
        <w:t>atten</w:t>
      </w:r>
      <w:r w:rsidR="00C01899" w:rsidRPr="00375630">
        <w:rPr>
          <w:lang w:val="fr-FR"/>
        </w:rPr>
        <w:t xml:space="preserve">tion </w:t>
      </w:r>
      <w:r w:rsidR="00943C27" w:rsidRPr="00375630">
        <w:rPr>
          <w:lang w:val="fr-FR"/>
        </w:rPr>
        <w:t>particulière aux</w:t>
      </w:r>
      <w:r w:rsidR="00C01899" w:rsidRPr="00375630">
        <w:rPr>
          <w:lang w:val="fr-FR"/>
        </w:rPr>
        <w:t xml:space="preserve"> expressions menaçantes</w:t>
      </w:r>
      <w:r w:rsidR="00497C88" w:rsidRPr="00375630">
        <w:rPr>
          <w:lang w:val="fr-FR"/>
        </w:rPr>
        <w:t xml:space="preserve"> et violentes</w:t>
      </w:r>
      <w:r w:rsidR="00C01899" w:rsidRPr="00375630">
        <w:rPr>
          <w:lang w:val="fr-FR"/>
        </w:rPr>
        <w:t xml:space="preserve"> contenues dans les articles litigieux, à l</w:t>
      </w:r>
      <w:r w:rsidR="00375630" w:rsidRPr="00375630">
        <w:rPr>
          <w:lang w:val="fr-FR"/>
        </w:rPr>
        <w:t>’</w:t>
      </w:r>
      <w:r w:rsidR="00C01899" w:rsidRPr="00375630">
        <w:rPr>
          <w:lang w:val="fr-FR"/>
        </w:rPr>
        <w:t>exception du tribu</w:t>
      </w:r>
      <w:r w:rsidR="0095544B" w:rsidRPr="00375630">
        <w:rPr>
          <w:lang w:val="fr-FR"/>
        </w:rPr>
        <w:t>nal de grande instance d</w:t>
      </w:r>
      <w:r w:rsidR="00375630" w:rsidRPr="00375630">
        <w:rPr>
          <w:lang w:val="fr-FR"/>
        </w:rPr>
        <w:t>’</w:t>
      </w:r>
      <w:r w:rsidR="0095544B" w:rsidRPr="00375630">
        <w:rPr>
          <w:lang w:val="fr-FR"/>
        </w:rPr>
        <w:t>Ankara</w:t>
      </w:r>
      <w:r w:rsidR="00245099" w:rsidRPr="00375630">
        <w:rPr>
          <w:lang w:val="fr-FR"/>
        </w:rPr>
        <w:t>. Celui-ci</w:t>
      </w:r>
      <w:r w:rsidR="00764ACA" w:rsidRPr="00375630">
        <w:rPr>
          <w:lang w:val="fr-FR"/>
        </w:rPr>
        <w:t xml:space="preserve"> </w:t>
      </w:r>
      <w:r w:rsidR="00C01899" w:rsidRPr="00375630">
        <w:rPr>
          <w:lang w:val="fr-FR"/>
        </w:rPr>
        <w:t>a estimé</w:t>
      </w:r>
      <w:r w:rsidR="00943C27" w:rsidRPr="00375630">
        <w:rPr>
          <w:lang w:val="fr-FR"/>
        </w:rPr>
        <w:t>,</w:t>
      </w:r>
      <w:r w:rsidR="00C01899" w:rsidRPr="00375630">
        <w:rPr>
          <w:lang w:val="fr-FR"/>
        </w:rPr>
        <w:t xml:space="preserve"> dans son jugement du 25 juillet 2006</w:t>
      </w:r>
      <w:r w:rsidR="00943C27" w:rsidRPr="00375630">
        <w:rPr>
          <w:lang w:val="fr-FR"/>
        </w:rPr>
        <w:t>,</w:t>
      </w:r>
      <w:r w:rsidR="00C01899" w:rsidRPr="00375630">
        <w:rPr>
          <w:lang w:val="fr-FR"/>
        </w:rPr>
        <w:t xml:space="preserve"> </w:t>
      </w:r>
      <w:r w:rsidR="002B1325" w:rsidRPr="00375630">
        <w:rPr>
          <w:lang w:val="fr-FR"/>
        </w:rPr>
        <w:t xml:space="preserve">que </w:t>
      </w:r>
      <w:r w:rsidR="00C01899" w:rsidRPr="00375630">
        <w:rPr>
          <w:lang w:val="fr-FR"/>
        </w:rPr>
        <w:t>la phrase « le prix du sol est le sang et</w:t>
      </w:r>
      <w:r w:rsidR="00245099" w:rsidRPr="00375630">
        <w:rPr>
          <w:lang w:val="fr-FR"/>
        </w:rPr>
        <w:t>, s</w:t>
      </w:r>
      <w:r w:rsidR="00375630" w:rsidRPr="00375630">
        <w:rPr>
          <w:lang w:val="fr-FR"/>
        </w:rPr>
        <w:t>’</w:t>
      </w:r>
      <w:r w:rsidR="00245099" w:rsidRPr="00375630">
        <w:rPr>
          <w:lang w:val="fr-FR"/>
        </w:rPr>
        <w:t>il le faut,</w:t>
      </w:r>
      <w:r w:rsidR="00C01899" w:rsidRPr="00375630">
        <w:rPr>
          <w:lang w:val="fr-FR"/>
        </w:rPr>
        <w:t xml:space="preserve"> le sang sera versé » était bien connue du grand public </w:t>
      </w:r>
      <w:r w:rsidR="00245099" w:rsidRPr="00375630">
        <w:rPr>
          <w:lang w:val="fr-FR"/>
        </w:rPr>
        <w:t>et qu</w:t>
      </w:r>
      <w:r w:rsidR="00375630" w:rsidRPr="00375630">
        <w:rPr>
          <w:lang w:val="fr-FR"/>
        </w:rPr>
        <w:t>’</w:t>
      </w:r>
      <w:r w:rsidR="00245099" w:rsidRPr="00375630">
        <w:rPr>
          <w:lang w:val="fr-FR"/>
        </w:rPr>
        <w:t xml:space="preserve">elle </w:t>
      </w:r>
      <w:r w:rsidR="00C01899" w:rsidRPr="00375630">
        <w:rPr>
          <w:lang w:val="fr-FR"/>
        </w:rPr>
        <w:t>ne constituait pas une menace pour les requérants</w:t>
      </w:r>
      <w:r w:rsidR="00764ACA" w:rsidRPr="00375630">
        <w:rPr>
          <w:lang w:val="fr-FR"/>
        </w:rPr>
        <w:t>,</w:t>
      </w:r>
      <w:r w:rsidR="0020451A" w:rsidRPr="00375630">
        <w:rPr>
          <w:lang w:val="fr-FR"/>
        </w:rPr>
        <w:t xml:space="preserve"> et que </w:t>
      </w:r>
      <w:r w:rsidR="00C01899" w:rsidRPr="00375630">
        <w:rPr>
          <w:lang w:val="fr-FR"/>
        </w:rPr>
        <w:t>la phrase « ceux qui veulent voir la nation turque comme une minorité dans ce pays auront affaire à nous » n</w:t>
      </w:r>
      <w:r w:rsidR="00375630" w:rsidRPr="00375630">
        <w:rPr>
          <w:lang w:val="fr-FR"/>
        </w:rPr>
        <w:t>’</w:t>
      </w:r>
      <w:r w:rsidR="00C01899" w:rsidRPr="00375630">
        <w:rPr>
          <w:lang w:val="fr-FR"/>
        </w:rPr>
        <w:t>était qu</w:t>
      </w:r>
      <w:r w:rsidR="00375630" w:rsidRPr="00375630">
        <w:rPr>
          <w:lang w:val="fr-FR"/>
        </w:rPr>
        <w:t>’</w:t>
      </w:r>
      <w:r w:rsidR="00C01899" w:rsidRPr="00375630">
        <w:rPr>
          <w:lang w:val="fr-FR"/>
        </w:rPr>
        <w:t xml:space="preserve">une critique </w:t>
      </w:r>
      <w:r w:rsidR="00245099" w:rsidRPr="00375630">
        <w:rPr>
          <w:lang w:val="fr-FR"/>
        </w:rPr>
        <w:t>formulée en</w:t>
      </w:r>
      <w:r w:rsidR="00C01899" w:rsidRPr="00375630">
        <w:rPr>
          <w:lang w:val="fr-FR"/>
        </w:rPr>
        <w:t xml:space="preserve"> réaction aux opinions exprimées dans le rapport</w:t>
      </w:r>
      <w:r w:rsidR="00E311C8" w:rsidRPr="00375630">
        <w:rPr>
          <w:lang w:val="fr-FR"/>
        </w:rPr>
        <w:t xml:space="preserve"> (paragraphe 23</w:t>
      </w:r>
      <w:r w:rsidR="00943C27" w:rsidRPr="00375630">
        <w:rPr>
          <w:lang w:val="fr-FR"/>
        </w:rPr>
        <w:t xml:space="preserve"> ci-dessus)</w:t>
      </w:r>
      <w:r w:rsidR="00245099" w:rsidRPr="00375630">
        <w:rPr>
          <w:lang w:val="fr-FR"/>
        </w:rPr>
        <w:t>.</w:t>
      </w:r>
      <w:r w:rsidR="000A03D7" w:rsidRPr="00375630">
        <w:rPr>
          <w:lang w:val="fr-FR"/>
        </w:rPr>
        <w:t xml:space="preserve"> </w:t>
      </w:r>
      <w:r w:rsidR="00245099" w:rsidRPr="00375630">
        <w:rPr>
          <w:lang w:val="fr-FR"/>
        </w:rPr>
        <w:t>L</w:t>
      </w:r>
      <w:r w:rsidR="00497C88" w:rsidRPr="00375630">
        <w:rPr>
          <w:lang w:val="fr-FR"/>
        </w:rPr>
        <w:t>a Cour ne peut souscrire</w:t>
      </w:r>
      <w:r w:rsidR="00943C27" w:rsidRPr="00375630">
        <w:rPr>
          <w:lang w:val="fr-FR"/>
        </w:rPr>
        <w:t xml:space="preserve"> </w:t>
      </w:r>
      <w:r w:rsidR="00245099" w:rsidRPr="00375630">
        <w:rPr>
          <w:lang w:val="fr-FR"/>
        </w:rPr>
        <w:t xml:space="preserve">à ces considérations </w:t>
      </w:r>
      <w:r w:rsidR="00943C27" w:rsidRPr="00375630">
        <w:rPr>
          <w:lang w:val="fr-FR"/>
        </w:rPr>
        <w:t xml:space="preserve">pour </w:t>
      </w:r>
      <w:r w:rsidR="00764ACA" w:rsidRPr="00375630">
        <w:rPr>
          <w:lang w:val="fr-FR"/>
        </w:rPr>
        <w:t xml:space="preserve">les </w:t>
      </w:r>
      <w:r w:rsidR="00943C27" w:rsidRPr="00375630">
        <w:rPr>
          <w:lang w:val="fr-FR"/>
        </w:rPr>
        <w:t>raisons susmentionnées</w:t>
      </w:r>
      <w:r w:rsidR="0020451A" w:rsidRPr="00375630">
        <w:rPr>
          <w:lang w:val="fr-FR"/>
        </w:rPr>
        <w:t>.</w:t>
      </w:r>
    </w:p>
    <w:p w14:paraId="08411893" w14:textId="77777777" w:rsidR="00EE6415"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89</w:t>
      </w:r>
      <w:r w:rsidRPr="00375630">
        <w:rPr>
          <w:lang w:val="fr-FR"/>
        </w:rPr>
        <w:fldChar w:fldCharType="end"/>
      </w:r>
      <w:r w:rsidRPr="00375630">
        <w:rPr>
          <w:lang w:val="fr-FR"/>
        </w:rPr>
        <w:t>.  </w:t>
      </w:r>
      <w:r w:rsidR="00245099" w:rsidRPr="00375630">
        <w:rPr>
          <w:lang w:val="fr-FR"/>
        </w:rPr>
        <w:t>Elle</w:t>
      </w:r>
      <w:r w:rsidR="00F00323" w:rsidRPr="00375630">
        <w:rPr>
          <w:lang w:val="fr-FR"/>
        </w:rPr>
        <w:t xml:space="preserve"> </w:t>
      </w:r>
      <w:r w:rsidR="0095544B" w:rsidRPr="00375630">
        <w:rPr>
          <w:lang w:val="fr-FR"/>
        </w:rPr>
        <w:t xml:space="preserve">estime </w:t>
      </w:r>
      <w:r w:rsidR="00F00323" w:rsidRPr="00375630">
        <w:rPr>
          <w:lang w:val="fr-FR"/>
        </w:rPr>
        <w:t xml:space="preserve">que </w:t>
      </w:r>
      <w:r w:rsidR="00D13446" w:rsidRPr="00375630">
        <w:rPr>
          <w:lang w:val="fr-FR"/>
        </w:rPr>
        <w:t>les conclusions</w:t>
      </w:r>
      <w:r w:rsidR="00F00323" w:rsidRPr="00375630">
        <w:rPr>
          <w:lang w:val="fr-FR"/>
        </w:rPr>
        <w:t xml:space="preserve"> </w:t>
      </w:r>
      <w:r w:rsidR="002B1325" w:rsidRPr="00375630">
        <w:rPr>
          <w:lang w:val="fr-FR"/>
        </w:rPr>
        <w:t xml:space="preserve">ainsi </w:t>
      </w:r>
      <w:r w:rsidR="00F00323" w:rsidRPr="00375630">
        <w:rPr>
          <w:lang w:val="fr-FR"/>
        </w:rPr>
        <w:t>adoptée</w:t>
      </w:r>
      <w:r w:rsidR="00D13446" w:rsidRPr="00375630">
        <w:rPr>
          <w:lang w:val="fr-FR"/>
        </w:rPr>
        <w:t>s</w:t>
      </w:r>
      <w:r w:rsidR="00F00323" w:rsidRPr="00375630">
        <w:rPr>
          <w:lang w:val="fr-FR"/>
        </w:rPr>
        <w:t xml:space="preserve"> par les juridictions internes </w:t>
      </w:r>
      <w:r w:rsidR="00764ACA" w:rsidRPr="00375630">
        <w:rPr>
          <w:lang w:val="fr-FR"/>
        </w:rPr>
        <w:t>n</w:t>
      </w:r>
      <w:r w:rsidR="00D13446" w:rsidRPr="00375630">
        <w:rPr>
          <w:lang w:val="fr-FR"/>
        </w:rPr>
        <w:t>e sont</w:t>
      </w:r>
      <w:r w:rsidR="00F00323" w:rsidRPr="00375630">
        <w:rPr>
          <w:lang w:val="fr-FR"/>
        </w:rPr>
        <w:t xml:space="preserve"> pas</w:t>
      </w:r>
      <w:r w:rsidR="0095544B" w:rsidRPr="00375630">
        <w:rPr>
          <w:lang w:val="fr-FR"/>
        </w:rPr>
        <w:t xml:space="preserve"> </w:t>
      </w:r>
      <w:r w:rsidR="00F00323" w:rsidRPr="00375630">
        <w:rPr>
          <w:lang w:val="fr-FR"/>
        </w:rPr>
        <w:t>de nature à lui permettre d</w:t>
      </w:r>
      <w:r w:rsidR="00375630" w:rsidRPr="00375630">
        <w:rPr>
          <w:lang w:val="fr-FR"/>
        </w:rPr>
        <w:t>’</w:t>
      </w:r>
      <w:r w:rsidR="00F00323" w:rsidRPr="00375630">
        <w:rPr>
          <w:lang w:val="fr-FR"/>
        </w:rPr>
        <w:t xml:space="preserve">établir </w:t>
      </w:r>
      <w:r w:rsidR="00C56D91" w:rsidRPr="00375630">
        <w:rPr>
          <w:lang w:val="fr-FR"/>
        </w:rPr>
        <w:t>qu</w:t>
      </w:r>
      <w:r w:rsidR="00375630" w:rsidRPr="00375630">
        <w:rPr>
          <w:lang w:val="fr-FR"/>
        </w:rPr>
        <w:t>’</w:t>
      </w:r>
      <w:r w:rsidR="00F00323" w:rsidRPr="00375630">
        <w:rPr>
          <w:lang w:val="fr-FR"/>
        </w:rPr>
        <w:t xml:space="preserve">elles ont effectué </w:t>
      </w:r>
      <w:r w:rsidR="00764ACA" w:rsidRPr="00375630">
        <w:rPr>
          <w:lang w:val="fr-FR"/>
        </w:rPr>
        <w:t>une</w:t>
      </w:r>
      <w:r w:rsidR="00F00323" w:rsidRPr="00375630">
        <w:rPr>
          <w:lang w:val="fr-FR"/>
        </w:rPr>
        <w:t xml:space="preserve"> mise en balance </w:t>
      </w:r>
      <w:r w:rsidR="00764ACA" w:rsidRPr="00375630">
        <w:rPr>
          <w:lang w:val="fr-FR"/>
        </w:rPr>
        <w:t xml:space="preserve">adéquate </w:t>
      </w:r>
      <w:r w:rsidR="00F00323" w:rsidRPr="00375630">
        <w:rPr>
          <w:lang w:val="fr-FR"/>
        </w:rPr>
        <w:t>entre le droit des requérant</w:t>
      </w:r>
      <w:r w:rsidR="00497C88" w:rsidRPr="00375630">
        <w:rPr>
          <w:lang w:val="fr-FR"/>
        </w:rPr>
        <w:t>s</w:t>
      </w:r>
      <w:r w:rsidR="00F00323" w:rsidRPr="00375630">
        <w:rPr>
          <w:lang w:val="fr-FR"/>
        </w:rPr>
        <w:t xml:space="preserve"> au respect de leur vie privée et la liberté de la presse, conformément aux critères pertine</w:t>
      </w:r>
      <w:r w:rsidR="00F74904" w:rsidRPr="00375630">
        <w:rPr>
          <w:lang w:val="fr-FR"/>
        </w:rPr>
        <w:t>n</w:t>
      </w:r>
      <w:r w:rsidR="00943C27" w:rsidRPr="00375630">
        <w:rPr>
          <w:lang w:val="fr-FR"/>
        </w:rPr>
        <w:t>ts susmentionnés (pa</w:t>
      </w:r>
      <w:r w:rsidR="00E311C8" w:rsidRPr="00375630">
        <w:rPr>
          <w:lang w:val="fr-FR"/>
        </w:rPr>
        <w:t xml:space="preserve">ragraphe </w:t>
      </w:r>
      <w:r w:rsidR="00676220" w:rsidRPr="00375630">
        <w:rPr>
          <w:lang w:val="fr-FR"/>
        </w:rPr>
        <w:t>70</w:t>
      </w:r>
      <w:r w:rsidR="00F00323" w:rsidRPr="00375630">
        <w:rPr>
          <w:lang w:val="fr-FR"/>
        </w:rPr>
        <w:t xml:space="preserve"> ci-dessus). En effet, elle considère qu</w:t>
      </w:r>
      <w:r w:rsidR="00764ACA" w:rsidRPr="00375630">
        <w:rPr>
          <w:lang w:val="fr-FR"/>
        </w:rPr>
        <w:t>e</w:t>
      </w:r>
      <w:r w:rsidR="00F00323" w:rsidRPr="00375630">
        <w:rPr>
          <w:lang w:val="fr-FR"/>
        </w:rPr>
        <w:t xml:space="preserve"> les jugements des juridictions internes n</w:t>
      </w:r>
      <w:r w:rsidR="00375630" w:rsidRPr="00375630">
        <w:rPr>
          <w:lang w:val="fr-FR"/>
        </w:rPr>
        <w:t>’</w:t>
      </w:r>
      <w:r w:rsidR="00F00323" w:rsidRPr="00375630">
        <w:rPr>
          <w:lang w:val="fr-FR"/>
        </w:rPr>
        <w:t>apporte</w:t>
      </w:r>
      <w:r w:rsidR="00764ACA" w:rsidRPr="00375630">
        <w:rPr>
          <w:lang w:val="fr-FR"/>
        </w:rPr>
        <w:t>nt</w:t>
      </w:r>
      <w:r w:rsidR="00F00323" w:rsidRPr="00375630">
        <w:rPr>
          <w:lang w:val="fr-FR"/>
        </w:rPr>
        <w:t xml:space="preserve"> pas de réponse satisfaisante à la question de savoir si la liberté de la presse pouvait justifier, dans les circonstances de l</w:t>
      </w:r>
      <w:r w:rsidR="00375630" w:rsidRPr="00375630">
        <w:rPr>
          <w:lang w:val="fr-FR"/>
        </w:rPr>
        <w:t>’</w:t>
      </w:r>
      <w:r w:rsidR="00F00323" w:rsidRPr="00375630">
        <w:rPr>
          <w:lang w:val="fr-FR"/>
        </w:rPr>
        <w:t>espèce, l</w:t>
      </w:r>
      <w:r w:rsidR="00375630" w:rsidRPr="00375630">
        <w:rPr>
          <w:lang w:val="fr-FR"/>
        </w:rPr>
        <w:t>’</w:t>
      </w:r>
      <w:r w:rsidR="00F00323" w:rsidRPr="00375630">
        <w:rPr>
          <w:lang w:val="fr-FR"/>
        </w:rPr>
        <w:t>atteinte portée au droit des requérant</w:t>
      </w:r>
      <w:r w:rsidR="0095544B" w:rsidRPr="00375630">
        <w:rPr>
          <w:lang w:val="fr-FR"/>
        </w:rPr>
        <w:t>s</w:t>
      </w:r>
      <w:r w:rsidR="00F00323" w:rsidRPr="00375630">
        <w:rPr>
          <w:lang w:val="fr-FR"/>
        </w:rPr>
        <w:t xml:space="preserve"> au respect de leur vie privée </w:t>
      </w:r>
      <w:r w:rsidR="00764ACA" w:rsidRPr="00375630">
        <w:rPr>
          <w:lang w:val="fr-FR"/>
        </w:rPr>
        <w:t xml:space="preserve">par </w:t>
      </w:r>
      <w:r w:rsidR="00F00323" w:rsidRPr="00375630">
        <w:rPr>
          <w:lang w:val="fr-FR"/>
        </w:rPr>
        <w:t xml:space="preserve">des passages </w:t>
      </w:r>
      <w:r w:rsidR="0095544B" w:rsidRPr="00375630">
        <w:rPr>
          <w:lang w:val="fr-FR"/>
        </w:rPr>
        <w:t xml:space="preserve">de </w:t>
      </w:r>
      <w:r w:rsidR="00F00323" w:rsidRPr="00375630">
        <w:rPr>
          <w:lang w:val="fr-FR"/>
        </w:rPr>
        <w:t xml:space="preserve">nature à constituer un discours de haine et un appel à la violence, </w:t>
      </w:r>
      <w:r w:rsidR="003F2D83" w:rsidRPr="00375630">
        <w:rPr>
          <w:lang w:val="fr-FR"/>
        </w:rPr>
        <w:t>et susceptibles ainsi</w:t>
      </w:r>
      <w:r w:rsidR="00F00323" w:rsidRPr="00375630">
        <w:rPr>
          <w:lang w:val="fr-FR"/>
        </w:rPr>
        <w:t xml:space="preserve"> de livrer les intéressés à la vindicte publique (</w:t>
      </w:r>
      <w:r w:rsidR="00F00323" w:rsidRPr="00375630">
        <w:rPr>
          <w:i/>
          <w:lang w:val="fr-FR"/>
        </w:rPr>
        <w:t>Mater c. Turquie</w:t>
      </w:r>
      <w:r w:rsidR="00F00323" w:rsidRPr="00375630">
        <w:rPr>
          <w:lang w:val="fr-FR"/>
        </w:rPr>
        <w:t>, n</w:t>
      </w:r>
      <w:r w:rsidR="00F00323" w:rsidRPr="00375630">
        <w:rPr>
          <w:vertAlign w:val="superscript"/>
          <w:lang w:val="fr-FR"/>
        </w:rPr>
        <w:t>o</w:t>
      </w:r>
      <w:r w:rsidR="00F00323" w:rsidRPr="00375630">
        <w:rPr>
          <w:lang w:val="fr-FR"/>
        </w:rPr>
        <w:t xml:space="preserve"> </w:t>
      </w:r>
      <w:hyperlink r:id="rId21" w:anchor="{&quot;appno&quot;:[&quot;54997/08&quot;]}" w:tgtFrame="_blank" w:history="1">
        <w:r w:rsidR="00F00323" w:rsidRPr="00375630">
          <w:rPr>
            <w:rStyle w:val="Hipercze"/>
            <w:color w:val="auto"/>
            <w:u w:val="none"/>
            <w:lang w:val="fr-FR"/>
          </w:rPr>
          <w:t>54997/08</w:t>
        </w:r>
      </w:hyperlink>
      <w:r w:rsidR="00F00323" w:rsidRPr="00375630">
        <w:rPr>
          <w:lang w:val="fr-FR"/>
        </w:rPr>
        <w:t>, § 55, 16 juillet 2013).</w:t>
      </w:r>
    </w:p>
    <w:p w14:paraId="44587161" w14:textId="77777777" w:rsidR="00050D5A"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90</w:t>
      </w:r>
      <w:r w:rsidRPr="00375630">
        <w:rPr>
          <w:lang w:val="fr-FR"/>
        </w:rPr>
        <w:fldChar w:fldCharType="end"/>
      </w:r>
      <w:r w:rsidRPr="00375630">
        <w:rPr>
          <w:lang w:val="fr-FR"/>
        </w:rPr>
        <w:t>.  </w:t>
      </w:r>
      <w:r w:rsidR="00560D11" w:rsidRPr="00375630">
        <w:rPr>
          <w:lang w:val="fr-FR"/>
        </w:rPr>
        <w:t>À la lumière des considérations qui</w:t>
      </w:r>
      <w:r w:rsidR="00F00323" w:rsidRPr="00375630">
        <w:rPr>
          <w:lang w:val="fr-FR"/>
        </w:rPr>
        <w:t xml:space="preserve"> précède</w:t>
      </w:r>
      <w:r w:rsidR="00560D11" w:rsidRPr="00375630">
        <w:rPr>
          <w:lang w:val="fr-FR"/>
        </w:rPr>
        <w:t>nt</w:t>
      </w:r>
      <w:r w:rsidR="00F00323" w:rsidRPr="00375630">
        <w:rPr>
          <w:lang w:val="fr-FR"/>
        </w:rPr>
        <w:t>, la Cour conclut que, en l</w:t>
      </w:r>
      <w:r w:rsidR="00375630" w:rsidRPr="00375630">
        <w:rPr>
          <w:lang w:val="fr-FR"/>
        </w:rPr>
        <w:t>’</w:t>
      </w:r>
      <w:r w:rsidR="00F00323" w:rsidRPr="00375630">
        <w:rPr>
          <w:lang w:val="fr-FR"/>
        </w:rPr>
        <w:t>espèce, les juridictions nationales n</w:t>
      </w:r>
      <w:r w:rsidR="00375630" w:rsidRPr="00375630">
        <w:rPr>
          <w:lang w:val="fr-FR"/>
        </w:rPr>
        <w:t>’</w:t>
      </w:r>
      <w:r w:rsidR="00F00323" w:rsidRPr="00375630">
        <w:rPr>
          <w:lang w:val="fr-FR"/>
        </w:rPr>
        <w:t>ont pas ménagé un juste équilibre entre le droit des requérants au respect de leur vie privée et la liberté de la presse. Partant, il y a eu violation de l</w:t>
      </w:r>
      <w:r w:rsidR="00375630" w:rsidRPr="00375630">
        <w:rPr>
          <w:lang w:val="fr-FR"/>
        </w:rPr>
        <w:t>’</w:t>
      </w:r>
      <w:r w:rsidR="00F00323" w:rsidRPr="00375630">
        <w:rPr>
          <w:lang w:val="fr-FR"/>
        </w:rPr>
        <w:t>article 8 de la Convention.</w:t>
      </w:r>
    </w:p>
    <w:p w14:paraId="10027600" w14:textId="77777777" w:rsidR="00E77CB3" w:rsidRPr="00375630" w:rsidRDefault="00FF321A" w:rsidP="00375630">
      <w:pPr>
        <w:pStyle w:val="ECHRHeading1"/>
        <w:rPr>
          <w:lang w:val="fr-FR"/>
        </w:rPr>
      </w:pPr>
      <w:r w:rsidRPr="00375630">
        <w:rPr>
          <w:lang w:val="fr-FR"/>
        </w:rPr>
        <w:t>I</w:t>
      </w:r>
      <w:r w:rsidR="0010765B" w:rsidRPr="00375630">
        <w:rPr>
          <w:lang w:val="fr-FR"/>
        </w:rPr>
        <w:t>II</w:t>
      </w:r>
      <w:r w:rsidR="00E77CB3" w:rsidRPr="00375630">
        <w:rPr>
          <w:lang w:val="fr-FR"/>
        </w:rPr>
        <w:t>.  SUR L</w:t>
      </w:r>
      <w:r w:rsidR="00D45431" w:rsidRPr="00375630">
        <w:rPr>
          <w:lang w:val="fr-FR"/>
        </w:rPr>
        <w:t>ES</w:t>
      </w:r>
      <w:r w:rsidR="00E77CB3" w:rsidRPr="00375630">
        <w:rPr>
          <w:lang w:val="fr-FR"/>
        </w:rPr>
        <w:t xml:space="preserve"> VIOLATION</w:t>
      </w:r>
      <w:r w:rsidR="00D45431" w:rsidRPr="00375630">
        <w:rPr>
          <w:lang w:val="fr-FR"/>
        </w:rPr>
        <w:t>S</w:t>
      </w:r>
      <w:r w:rsidR="00E77CB3" w:rsidRPr="00375630">
        <w:rPr>
          <w:lang w:val="fr-FR"/>
        </w:rPr>
        <w:t xml:space="preserve"> ALLÉGUÉE</w:t>
      </w:r>
      <w:r w:rsidR="00D45431" w:rsidRPr="00375630">
        <w:rPr>
          <w:lang w:val="fr-FR"/>
        </w:rPr>
        <w:t>S</w:t>
      </w:r>
      <w:r w:rsidR="00E77CB3" w:rsidRPr="00375630">
        <w:rPr>
          <w:lang w:val="fr-FR"/>
        </w:rPr>
        <w:t xml:space="preserve"> DE</w:t>
      </w:r>
      <w:r w:rsidR="00D45431" w:rsidRPr="00375630">
        <w:rPr>
          <w:lang w:val="fr-FR"/>
        </w:rPr>
        <w:t>S</w:t>
      </w:r>
      <w:r w:rsidR="00E77CB3" w:rsidRPr="00375630">
        <w:rPr>
          <w:lang w:val="fr-FR"/>
        </w:rPr>
        <w:t xml:space="preserve"> ARTICLE</w:t>
      </w:r>
      <w:r w:rsidR="00D45431" w:rsidRPr="00375630">
        <w:rPr>
          <w:lang w:val="fr-FR"/>
        </w:rPr>
        <w:t>S</w:t>
      </w:r>
      <w:r w:rsidR="00E77CB3" w:rsidRPr="00375630">
        <w:rPr>
          <w:lang w:val="fr-FR"/>
        </w:rPr>
        <w:t xml:space="preserve"> </w:t>
      </w:r>
      <w:r w:rsidR="0010765B" w:rsidRPr="00375630">
        <w:rPr>
          <w:lang w:val="fr-FR"/>
        </w:rPr>
        <w:t>10</w:t>
      </w:r>
      <w:r w:rsidR="00D45431" w:rsidRPr="00375630">
        <w:rPr>
          <w:lang w:val="fr-FR"/>
        </w:rPr>
        <w:t xml:space="preserve"> ET 14</w:t>
      </w:r>
      <w:r w:rsidR="00E77CB3" w:rsidRPr="00375630">
        <w:rPr>
          <w:lang w:val="fr-FR"/>
        </w:rPr>
        <w:t xml:space="preserve"> DE LA CONVENTION</w:t>
      </w:r>
    </w:p>
    <w:p w14:paraId="497596B8" w14:textId="77777777" w:rsidR="007639C9"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91</w:t>
      </w:r>
      <w:r w:rsidRPr="00375630">
        <w:rPr>
          <w:lang w:val="fr-FR"/>
        </w:rPr>
        <w:fldChar w:fldCharType="end"/>
      </w:r>
      <w:r w:rsidRPr="00375630">
        <w:rPr>
          <w:lang w:val="fr-FR"/>
        </w:rPr>
        <w:t>.  </w:t>
      </w:r>
      <w:r w:rsidR="002B1325" w:rsidRPr="00375630">
        <w:rPr>
          <w:lang w:val="fr-FR"/>
        </w:rPr>
        <w:t>Invoquant l</w:t>
      </w:r>
      <w:r w:rsidR="00375630" w:rsidRPr="00375630">
        <w:rPr>
          <w:lang w:val="fr-FR"/>
        </w:rPr>
        <w:t>’</w:t>
      </w:r>
      <w:r w:rsidR="007639C9" w:rsidRPr="00375630">
        <w:rPr>
          <w:lang w:val="fr-FR"/>
        </w:rPr>
        <w:t>article 10 de la Convention, les requérants allèguent que les autorités étatiques ont négligé l</w:t>
      </w:r>
      <w:r w:rsidR="00375630" w:rsidRPr="00375630">
        <w:rPr>
          <w:lang w:val="fr-FR"/>
        </w:rPr>
        <w:t>’</w:t>
      </w:r>
      <w:r w:rsidR="007639C9" w:rsidRPr="00375630">
        <w:rPr>
          <w:lang w:val="fr-FR"/>
        </w:rPr>
        <w:t xml:space="preserve">obligation positive </w:t>
      </w:r>
      <w:r w:rsidR="00AE3AB2" w:rsidRPr="00375630">
        <w:rPr>
          <w:lang w:val="fr-FR"/>
        </w:rPr>
        <w:t xml:space="preserve">qui </w:t>
      </w:r>
      <w:r w:rsidR="00E2441C" w:rsidRPr="00375630">
        <w:rPr>
          <w:lang w:val="fr-FR"/>
        </w:rPr>
        <w:t>leur incomberait</w:t>
      </w:r>
      <w:r w:rsidR="00AE3AB2" w:rsidRPr="00375630">
        <w:rPr>
          <w:lang w:val="fr-FR"/>
        </w:rPr>
        <w:t xml:space="preserve"> </w:t>
      </w:r>
      <w:r w:rsidR="007639C9" w:rsidRPr="00375630">
        <w:rPr>
          <w:lang w:val="fr-FR"/>
        </w:rPr>
        <w:t>de garantir l</w:t>
      </w:r>
      <w:r w:rsidR="00375630" w:rsidRPr="00375630">
        <w:rPr>
          <w:lang w:val="fr-FR"/>
        </w:rPr>
        <w:t>’</w:t>
      </w:r>
      <w:r w:rsidR="007639C9" w:rsidRPr="00375630">
        <w:rPr>
          <w:lang w:val="fr-FR"/>
        </w:rPr>
        <w:t xml:space="preserve">exercice </w:t>
      </w:r>
      <w:r w:rsidR="00464158" w:rsidRPr="00375630">
        <w:rPr>
          <w:lang w:val="fr-FR"/>
        </w:rPr>
        <w:t xml:space="preserve">par eux </w:t>
      </w:r>
      <w:r w:rsidR="007639C9" w:rsidRPr="00375630">
        <w:rPr>
          <w:lang w:val="fr-FR"/>
        </w:rPr>
        <w:t xml:space="preserve">de leur </w:t>
      </w:r>
      <w:r w:rsidR="00E2441C" w:rsidRPr="00375630">
        <w:rPr>
          <w:lang w:val="fr-FR"/>
        </w:rPr>
        <w:t xml:space="preserve">droit à la </w:t>
      </w:r>
      <w:r w:rsidR="007639C9" w:rsidRPr="00375630">
        <w:rPr>
          <w:lang w:val="fr-FR"/>
        </w:rPr>
        <w:t>liberté d</w:t>
      </w:r>
      <w:r w:rsidR="00375630" w:rsidRPr="00375630">
        <w:rPr>
          <w:lang w:val="fr-FR"/>
        </w:rPr>
        <w:t>’</w:t>
      </w:r>
      <w:r w:rsidR="007639C9" w:rsidRPr="00375630">
        <w:rPr>
          <w:lang w:val="fr-FR"/>
        </w:rPr>
        <w:t xml:space="preserve">expression face à des articles de presse qui </w:t>
      </w:r>
      <w:r w:rsidR="00AE3AB2" w:rsidRPr="00375630">
        <w:rPr>
          <w:lang w:val="fr-FR"/>
        </w:rPr>
        <w:t>auraient eu pour buts de</w:t>
      </w:r>
      <w:r w:rsidR="005601A3" w:rsidRPr="00375630">
        <w:rPr>
          <w:lang w:val="fr-FR"/>
        </w:rPr>
        <w:t xml:space="preserve"> les intimider et </w:t>
      </w:r>
      <w:r w:rsidR="00AE3AB2" w:rsidRPr="00375630">
        <w:rPr>
          <w:lang w:val="fr-FR"/>
        </w:rPr>
        <w:t>d</w:t>
      </w:r>
      <w:r w:rsidR="00375630" w:rsidRPr="00375630">
        <w:rPr>
          <w:lang w:val="fr-FR"/>
        </w:rPr>
        <w:t>’</w:t>
      </w:r>
      <w:r w:rsidR="005601A3" w:rsidRPr="00375630">
        <w:rPr>
          <w:lang w:val="fr-FR"/>
        </w:rPr>
        <w:t xml:space="preserve">étouffer le débat </w:t>
      </w:r>
      <w:r w:rsidR="00E2441C" w:rsidRPr="00375630">
        <w:rPr>
          <w:lang w:val="fr-FR"/>
        </w:rPr>
        <w:t>ouvert par</w:t>
      </w:r>
      <w:r w:rsidR="00AE3AB2" w:rsidRPr="00375630">
        <w:rPr>
          <w:lang w:val="fr-FR"/>
        </w:rPr>
        <w:t xml:space="preserve"> le</w:t>
      </w:r>
      <w:r w:rsidR="007639C9" w:rsidRPr="00375630">
        <w:rPr>
          <w:lang w:val="fr-FR"/>
        </w:rPr>
        <w:t xml:space="preserve"> rapport </w:t>
      </w:r>
      <w:r w:rsidR="00AE3AB2" w:rsidRPr="00375630">
        <w:rPr>
          <w:lang w:val="fr-FR"/>
        </w:rPr>
        <w:t>relatif aux</w:t>
      </w:r>
      <w:r w:rsidR="007639C9" w:rsidRPr="00375630">
        <w:rPr>
          <w:lang w:val="fr-FR"/>
        </w:rPr>
        <w:t xml:space="preserve"> </w:t>
      </w:r>
      <w:r w:rsidR="005601A3" w:rsidRPr="00375630">
        <w:rPr>
          <w:lang w:val="fr-FR"/>
        </w:rPr>
        <w:t xml:space="preserve">droits des </w:t>
      </w:r>
      <w:r w:rsidR="007639C9" w:rsidRPr="00375630">
        <w:rPr>
          <w:lang w:val="fr-FR"/>
        </w:rPr>
        <w:t>minorités.</w:t>
      </w:r>
    </w:p>
    <w:p w14:paraId="3F23FDF1" w14:textId="77777777" w:rsidR="00EE6415" w:rsidRPr="00375630" w:rsidRDefault="00C63888"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92</w:t>
      </w:r>
      <w:r w:rsidRPr="00375630">
        <w:rPr>
          <w:lang w:val="fr-FR"/>
        </w:rPr>
        <w:fldChar w:fldCharType="end"/>
      </w:r>
      <w:r w:rsidRPr="00375630">
        <w:rPr>
          <w:lang w:val="fr-FR"/>
        </w:rPr>
        <w:t>.  </w:t>
      </w:r>
      <w:r w:rsidR="007639C9" w:rsidRPr="00375630">
        <w:rPr>
          <w:lang w:val="fr-FR"/>
        </w:rPr>
        <w:t xml:space="preserve">Invoquant </w:t>
      </w:r>
      <w:r w:rsidR="00E2441C" w:rsidRPr="00375630">
        <w:rPr>
          <w:lang w:val="fr-FR"/>
        </w:rPr>
        <w:t xml:space="preserve">en outre </w:t>
      </w:r>
      <w:r w:rsidR="007639C9" w:rsidRPr="00375630">
        <w:rPr>
          <w:lang w:val="fr-FR"/>
        </w:rPr>
        <w:t>l</w:t>
      </w:r>
      <w:r w:rsidR="00375630" w:rsidRPr="00375630">
        <w:rPr>
          <w:lang w:val="fr-FR"/>
        </w:rPr>
        <w:t>’</w:t>
      </w:r>
      <w:r w:rsidR="007639C9" w:rsidRPr="00375630">
        <w:rPr>
          <w:lang w:val="fr-FR"/>
        </w:rPr>
        <w:t>article 14 de la Convention, les requérants allèguent, dans le cadre des requêtes n</w:t>
      </w:r>
      <w:r w:rsidR="007639C9" w:rsidRPr="00375630">
        <w:rPr>
          <w:vertAlign w:val="superscript"/>
          <w:lang w:val="fr-FR"/>
        </w:rPr>
        <w:t>os</w:t>
      </w:r>
      <w:r w:rsidR="007639C9" w:rsidRPr="00375630">
        <w:rPr>
          <w:lang w:val="fr-FR"/>
        </w:rPr>
        <w:t xml:space="preserve"> 50766/10 et 50782/10, avoir subi une discrimination fondée sur le</w:t>
      </w:r>
      <w:r w:rsidR="00AE3AB2" w:rsidRPr="00375630">
        <w:rPr>
          <w:lang w:val="fr-FR"/>
        </w:rPr>
        <w:t>urs</w:t>
      </w:r>
      <w:r w:rsidR="007639C9" w:rsidRPr="00375630">
        <w:rPr>
          <w:lang w:val="fr-FR"/>
        </w:rPr>
        <w:t xml:space="preserve"> opinions</w:t>
      </w:r>
      <w:r w:rsidR="005601A3" w:rsidRPr="00375630">
        <w:rPr>
          <w:lang w:val="fr-FR"/>
        </w:rPr>
        <w:t>. Ils soutiennent à cet égard que</w:t>
      </w:r>
      <w:r w:rsidR="007639C9" w:rsidRPr="00375630">
        <w:rPr>
          <w:lang w:val="fr-FR"/>
        </w:rPr>
        <w:t xml:space="preserve"> les autorités ne les ont pas protégés contre les atteintes </w:t>
      </w:r>
      <w:r w:rsidR="00E2441C" w:rsidRPr="00375630">
        <w:rPr>
          <w:lang w:val="fr-FR"/>
        </w:rPr>
        <w:t xml:space="preserve">que des tiers auraient </w:t>
      </w:r>
      <w:r w:rsidR="005601A3" w:rsidRPr="00375630">
        <w:rPr>
          <w:lang w:val="fr-FR"/>
        </w:rPr>
        <w:t xml:space="preserve">portées </w:t>
      </w:r>
      <w:r w:rsidR="007639C9" w:rsidRPr="00375630">
        <w:rPr>
          <w:lang w:val="fr-FR"/>
        </w:rPr>
        <w:t>à leur droit à la liberté d</w:t>
      </w:r>
      <w:r w:rsidR="00375630" w:rsidRPr="00375630">
        <w:rPr>
          <w:lang w:val="fr-FR"/>
        </w:rPr>
        <w:t>’</w:t>
      </w:r>
      <w:r w:rsidR="007639C9" w:rsidRPr="00375630">
        <w:rPr>
          <w:lang w:val="fr-FR"/>
        </w:rPr>
        <w:t xml:space="preserve">expression </w:t>
      </w:r>
      <w:r w:rsidR="005601A3" w:rsidRPr="00375630">
        <w:rPr>
          <w:lang w:val="fr-FR"/>
        </w:rPr>
        <w:t xml:space="preserve">en </w:t>
      </w:r>
      <w:r w:rsidR="00922632" w:rsidRPr="00375630">
        <w:rPr>
          <w:lang w:val="fr-FR"/>
        </w:rPr>
        <w:t>réaction aux</w:t>
      </w:r>
      <w:r w:rsidR="005601A3" w:rsidRPr="00375630">
        <w:rPr>
          <w:lang w:val="fr-FR"/>
        </w:rPr>
        <w:t xml:space="preserve"> opinions qu</w:t>
      </w:r>
      <w:r w:rsidR="00375630" w:rsidRPr="00375630">
        <w:rPr>
          <w:lang w:val="fr-FR"/>
        </w:rPr>
        <w:t>’</w:t>
      </w:r>
      <w:r w:rsidR="005601A3" w:rsidRPr="00375630">
        <w:rPr>
          <w:lang w:val="fr-FR"/>
        </w:rPr>
        <w:t xml:space="preserve">ils avaient exprimées dans leur rapport </w:t>
      </w:r>
      <w:r w:rsidR="00AE3AB2" w:rsidRPr="00375630">
        <w:rPr>
          <w:lang w:val="fr-FR"/>
        </w:rPr>
        <w:t>relatif aux droits des</w:t>
      </w:r>
      <w:r w:rsidR="005601A3" w:rsidRPr="00375630">
        <w:rPr>
          <w:lang w:val="fr-FR"/>
        </w:rPr>
        <w:t xml:space="preserve"> minorités</w:t>
      </w:r>
      <w:r w:rsidR="005D163E" w:rsidRPr="00375630">
        <w:rPr>
          <w:lang w:val="fr-FR"/>
        </w:rPr>
        <w:t>.</w:t>
      </w:r>
    </w:p>
    <w:p w14:paraId="62D1CC02" w14:textId="77777777" w:rsidR="009F7F0A" w:rsidRPr="00375630" w:rsidRDefault="001E2E57" w:rsidP="00375630">
      <w:pPr>
        <w:pStyle w:val="ECHRPara"/>
        <w:rPr>
          <w:lang w:val="fr-FR"/>
        </w:rPr>
      </w:pPr>
      <w:r w:rsidRPr="00375630">
        <w:rPr>
          <w:lang w:val="fr-FR"/>
        </w:rPr>
        <w:lastRenderedPageBreak/>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93</w:t>
      </w:r>
      <w:r w:rsidRPr="00375630">
        <w:rPr>
          <w:lang w:val="fr-FR"/>
        </w:rPr>
        <w:fldChar w:fldCharType="end"/>
      </w:r>
      <w:r w:rsidRPr="00375630">
        <w:rPr>
          <w:lang w:val="fr-FR"/>
        </w:rPr>
        <w:t>.  </w:t>
      </w:r>
      <w:r w:rsidR="009F7F0A" w:rsidRPr="00375630">
        <w:rPr>
          <w:lang w:val="fr-FR"/>
        </w:rPr>
        <w:t>Eu égard au constat de violation auquel elle est parvenue pour l</w:t>
      </w:r>
      <w:r w:rsidR="00375630" w:rsidRPr="00375630">
        <w:rPr>
          <w:lang w:val="fr-FR"/>
        </w:rPr>
        <w:t>’</w:t>
      </w:r>
      <w:r w:rsidR="009F7F0A" w:rsidRPr="00375630">
        <w:rPr>
          <w:lang w:val="fr-FR"/>
        </w:rPr>
        <w:t xml:space="preserve">article 8 de la Convention (paragraphe </w:t>
      </w:r>
      <w:r w:rsidR="00D45431" w:rsidRPr="00375630">
        <w:rPr>
          <w:lang w:val="fr-FR"/>
        </w:rPr>
        <w:t>90</w:t>
      </w:r>
      <w:r w:rsidR="009F7F0A" w:rsidRPr="00375630">
        <w:rPr>
          <w:lang w:val="fr-FR"/>
        </w:rPr>
        <w:t xml:space="preserve"> ci-dessus), la Cour estime avoir examiné la question juridique principale posée par la présente requête. Compte tenu de l</w:t>
      </w:r>
      <w:r w:rsidR="00375630" w:rsidRPr="00375630">
        <w:rPr>
          <w:lang w:val="fr-FR"/>
        </w:rPr>
        <w:t>’</w:t>
      </w:r>
      <w:r w:rsidR="009F7F0A" w:rsidRPr="00375630">
        <w:rPr>
          <w:lang w:val="fr-FR"/>
        </w:rPr>
        <w:t>ensemble des faits de la cause et des arguments des parties, elle considère qu</w:t>
      </w:r>
      <w:r w:rsidR="00375630" w:rsidRPr="00375630">
        <w:rPr>
          <w:lang w:val="fr-FR"/>
        </w:rPr>
        <w:t>’</w:t>
      </w:r>
      <w:r w:rsidR="009F7F0A" w:rsidRPr="00375630">
        <w:rPr>
          <w:lang w:val="fr-FR"/>
        </w:rPr>
        <w:t>il ne s</w:t>
      </w:r>
      <w:r w:rsidR="00375630" w:rsidRPr="00375630">
        <w:rPr>
          <w:lang w:val="fr-FR"/>
        </w:rPr>
        <w:t>’</w:t>
      </w:r>
      <w:r w:rsidR="009F7F0A" w:rsidRPr="00375630">
        <w:rPr>
          <w:lang w:val="fr-FR"/>
        </w:rPr>
        <w:t>impose plus de statuer séparément ni sur la recevabilité ni sur le fond d</w:t>
      </w:r>
      <w:r w:rsidRPr="00375630">
        <w:rPr>
          <w:lang w:val="fr-FR"/>
        </w:rPr>
        <w:t>es</w:t>
      </w:r>
      <w:r w:rsidR="009F7F0A" w:rsidRPr="00375630">
        <w:rPr>
          <w:lang w:val="fr-FR"/>
        </w:rPr>
        <w:t xml:space="preserve"> grief</w:t>
      </w:r>
      <w:r w:rsidRPr="00375630">
        <w:rPr>
          <w:lang w:val="fr-FR"/>
        </w:rPr>
        <w:t>s</w:t>
      </w:r>
      <w:r w:rsidR="009F7F0A" w:rsidRPr="00375630">
        <w:rPr>
          <w:lang w:val="fr-FR"/>
        </w:rPr>
        <w:t xml:space="preserve"> tiré</w:t>
      </w:r>
      <w:r w:rsidRPr="00375630">
        <w:rPr>
          <w:lang w:val="fr-FR"/>
        </w:rPr>
        <w:t>s</w:t>
      </w:r>
      <w:r w:rsidR="009F7F0A" w:rsidRPr="00375630">
        <w:rPr>
          <w:lang w:val="fr-FR"/>
        </w:rPr>
        <w:t xml:space="preserve"> de</w:t>
      </w:r>
      <w:r w:rsidRPr="00375630">
        <w:rPr>
          <w:lang w:val="fr-FR"/>
        </w:rPr>
        <w:t>s</w:t>
      </w:r>
      <w:r w:rsidR="009F7F0A" w:rsidRPr="00375630">
        <w:rPr>
          <w:lang w:val="fr-FR"/>
        </w:rPr>
        <w:t xml:space="preserve"> article</w:t>
      </w:r>
      <w:r w:rsidRPr="00375630">
        <w:rPr>
          <w:lang w:val="fr-FR"/>
        </w:rPr>
        <w:t>s</w:t>
      </w:r>
      <w:r w:rsidR="009F7F0A" w:rsidRPr="00375630">
        <w:rPr>
          <w:lang w:val="fr-FR"/>
        </w:rPr>
        <w:t xml:space="preserve"> 10</w:t>
      </w:r>
      <w:r w:rsidRPr="00375630">
        <w:rPr>
          <w:lang w:val="fr-FR"/>
        </w:rPr>
        <w:t xml:space="preserve"> et 14</w:t>
      </w:r>
      <w:r w:rsidR="009F7F0A" w:rsidRPr="00375630">
        <w:rPr>
          <w:lang w:val="fr-FR"/>
        </w:rPr>
        <w:t xml:space="preserve"> de la Convention (pour une approche similaire, voir </w:t>
      </w:r>
      <w:r w:rsidR="009F7F0A" w:rsidRPr="00375630">
        <w:rPr>
          <w:i/>
          <w:lang w:val="fr-FR"/>
        </w:rPr>
        <w:t>Kamil Uzun c. Turquie</w:t>
      </w:r>
      <w:r w:rsidR="009F7F0A" w:rsidRPr="00375630">
        <w:rPr>
          <w:lang w:val="fr-FR"/>
        </w:rPr>
        <w:t>, n</w:t>
      </w:r>
      <w:r w:rsidR="009F7F0A" w:rsidRPr="00375630">
        <w:rPr>
          <w:vertAlign w:val="superscript"/>
          <w:lang w:val="fr-FR"/>
        </w:rPr>
        <w:t>o</w:t>
      </w:r>
      <w:r w:rsidR="00215353" w:rsidRPr="00375630">
        <w:rPr>
          <w:lang w:val="fr-FR"/>
        </w:rPr>
        <w:t> </w:t>
      </w:r>
      <w:r w:rsidR="009F7F0A" w:rsidRPr="00375630">
        <w:rPr>
          <w:lang w:val="fr-FR"/>
        </w:rPr>
        <w:t>37410/97, § 64, 10 mai 2007).</w:t>
      </w:r>
    </w:p>
    <w:p w14:paraId="258C512E" w14:textId="77777777" w:rsidR="00E77CB3" w:rsidRPr="00375630" w:rsidRDefault="002F3142" w:rsidP="00375630">
      <w:pPr>
        <w:pStyle w:val="ECHRHeading1"/>
        <w:rPr>
          <w:lang w:val="fr-FR"/>
        </w:rPr>
      </w:pPr>
      <w:r w:rsidRPr="00375630">
        <w:rPr>
          <w:lang w:val="fr-FR"/>
        </w:rPr>
        <w:t>IV</w:t>
      </w:r>
      <w:r w:rsidR="00E77CB3" w:rsidRPr="00375630">
        <w:rPr>
          <w:lang w:val="fr-FR"/>
        </w:rPr>
        <w:t>.  SUR L</w:t>
      </w:r>
      <w:r w:rsidR="00375630" w:rsidRPr="00375630">
        <w:rPr>
          <w:lang w:val="fr-FR"/>
        </w:rPr>
        <w:t>’</w:t>
      </w:r>
      <w:r w:rsidR="00E77CB3" w:rsidRPr="00375630">
        <w:rPr>
          <w:lang w:val="fr-FR"/>
        </w:rPr>
        <w:t>APPLICATION DE L</w:t>
      </w:r>
      <w:r w:rsidR="00375630" w:rsidRPr="00375630">
        <w:rPr>
          <w:lang w:val="fr-FR"/>
        </w:rPr>
        <w:t>’</w:t>
      </w:r>
      <w:r w:rsidR="00E77CB3" w:rsidRPr="00375630">
        <w:rPr>
          <w:lang w:val="fr-FR"/>
        </w:rPr>
        <w:t>ARTICLE 41 DE LA CONVENTION</w:t>
      </w:r>
    </w:p>
    <w:p w14:paraId="13130D22" w14:textId="77777777" w:rsidR="00E77CB3" w:rsidRPr="00375630" w:rsidRDefault="00564373"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94</w:t>
      </w:r>
      <w:r w:rsidRPr="00375630">
        <w:rPr>
          <w:lang w:val="fr-FR"/>
        </w:rPr>
        <w:fldChar w:fldCharType="end"/>
      </w:r>
      <w:r w:rsidR="00E77CB3" w:rsidRPr="00375630">
        <w:rPr>
          <w:lang w:val="fr-FR"/>
        </w:rPr>
        <w:t>.  Aux termes de l</w:t>
      </w:r>
      <w:r w:rsidR="00375630" w:rsidRPr="00375630">
        <w:rPr>
          <w:lang w:val="fr-FR"/>
        </w:rPr>
        <w:t>’</w:t>
      </w:r>
      <w:r w:rsidR="00E77CB3" w:rsidRPr="00375630">
        <w:rPr>
          <w:lang w:val="fr-FR"/>
        </w:rPr>
        <w:t>article 41 de la Convention,</w:t>
      </w:r>
    </w:p>
    <w:p w14:paraId="5CEB8666" w14:textId="77777777" w:rsidR="00E77CB3" w:rsidRPr="00375630" w:rsidRDefault="00E77CB3" w:rsidP="00375630">
      <w:pPr>
        <w:pStyle w:val="ECHRParaQuote"/>
        <w:keepNext/>
        <w:keepLines/>
        <w:rPr>
          <w:lang w:val="fr-FR"/>
        </w:rPr>
      </w:pPr>
      <w:r w:rsidRPr="00375630">
        <w:rPr>
          <w:lang w:val="fr-FR"/>
        </w:rPr>
        <w:t>« Si la Cour déclare qu</w:t>
      </w:r>
      <w:r w:rsidR="00375630" w:rsidRPr="00375630">
        <w:rPr>
          <w:lang w:val="fr-FR"/>
        </w:rPr>
        <w:t>’</w:t>
      </w:r>
      <w:r w:rsidRPr="00375630">
        <w:rPr>
          <w:lang w:val="fr-FR"/>
        </w:rPr>
        <w:t>il y a eu violation de la Convention ou de ses Protocoles, et si le droit interne de la Haute Partie contractante ne permet d</w:t>
      </w:r>
      <w:r w:rsidR="00375630" w:rsidRPr="00375630">
        <w:rPr>
          <w:lang w:val="fr-FR"/>
        </w:rPr>
        <w:t>’</w:t>
      </w:r>
      <w:r w:rsidRPr="00375630">
        <w:rPr>
          <w:lang w:val="fr-FR"/>
        </w:rPr>
        <w:t>effacer qu</w:t>
      </w:r>
      <w:r w:rsidR="00375630" w:rsidRPr="00375630">
        <w:rPr>
          <w:lang w:val="fr-FR"/>
        </w:rPr>
        <w:t>’</w:t>
      </w:r>
      <w:r w:rsidRPr="00375630">
        <w:rPr>
          <w:lang w:val="fr-FR"/>
        </w:rPr>
        <w:t>imparfaitement les conséquences de cette violation, la Cour accorde à la partie lésée, s</w:t>
      </w:r>
      <w:r w:rsidR="00375630" w:rsidRPr="00375630">
        <w:rPr>
          <w:lang w:val="fr-FR"/>
        </w:rPr>
        <w:t>’</w:t>
      </w:r>
      <w:r w:rsidRPr="00375630">
        <w:rPr>
          <w:lang w:val="fr-FR"/>
        </w:rPr>
        <w:t>il y a lieu, une satisfaction équitable. »</w:t>
      </w:r>
    </w:p>
    <w:p w14:paraId="528FE7F9" w14:textId="77777777" w:rsidR="00E77CB3" w:rsidRPr="00375630" w:rsidRDefault="00E77CB3" w:rsidP="00375630">
      <w:pPr>
        <w:pStyle w:val="ECHRHeading2"/>
        <w:rPr>
          <w:lang w:val="fr-FR"/>
        </w:rPr>
      </w:pPr>
      <w:r w:rsidRPr="00375630">
        <w:rPr>
          <w:lang w:val="fr-FR"/>
        </w:rPr>
        <w:t>A.  Dommage</w:t>
      </w:r>
    </w:p>
    <w:p w14:paraId="75C30B07" w14:textId="77777777" w:rsidR="00163CB4" w:rsidRPr="00375630" w:rsidRDefault="00564373"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95</w:t>
      </w:r>
      <w:r w:rsidRPr="00375630">
        <w:rPr>
          <w:lang w:val="fr-FR"/>
        </w:rPr>
        <w:fldChar w:fldCharType="end"/>
      </w:r>
      <w:r w:rsidR="00E77CB3" w:rsidRPr="00375630">
        <w:rPr>
          <w:lang w:val="fr-FR"/>
        </w:rPr>
        <w:t>.  </w:t>
      </w:r>
      <w:r w:rsidRPr="00375630">
        <w:rPr>
          <w:lang w:val="fr-FR"/>
        </w:rPr>
        <w:t>Les requérants</w:t>
      </w:r>
      <w:r w:rsidR="00163CB4" w:rsidRPr="00375630">
        <w:rPr>
          <w:lang w:val="fr-FR"/>
        </w:rPr>
        <w:t xml:space="preserve"> réclame</w:t>
      </w:r>
      <w:r w:rsidRPr="00375630">
        <w:rPr>
          <w:lang w:val="fr-FR"/>
        </w:rPr>
        <w:t>nt</w:t>
      </w:r>
      <w:r w:rsidR="0004312A" w:rsidRPr="00375630">
        <w:rPr>
          <w:lang w:val="fr-FR"/>
        </w:rPr>
        <w:t xml:space="preserve"> chacun</w:t>
      </w:r>
      <w:r w:rsidR="00163CB4" w:rsidRPr="00375630">
        <w:rPr>
          <w:lang w:val="fr-FR"/>
        </w:rPr>
        <w:t xml:space="preserve"> </w:t>
      </w:r>
      <w:r w:rsidR="0004312A" w:rsidRPr="00375630">
        <w:rPr>
          <w:lang w:val="fr-FR"/>
        </w:rPr>
        <w:t>40</w:t>
      </w:r>
      <w:r w:rsidR="00B06269" w:rsidRPr="00375630">
        <w:rPr>
          <w:lang w:val="fr-FR"/>
        </w:rPr>
        <w:t> </w:t>
      </w:r>
      <w:r w:rsidR="0004312A" w:rsidRPr="00375630">
        <w:rPr>
          <w:lang w:val="fr-FR"/>
        </w:rPr>
        <w:t>000</w:t>
      </w:r>
      <w:r w:rsidR="00163CB4" w:rsidRPr="00375630">
        <w:rPr>
          <w:lang w:val="fr-FR"/>
        </w:rPr>
        <w:t xml:space="preserve"> euros (EUR) </w:t>
      </w:r>
      <w:r w:rsidR="00B06269" w:rsidRPr="00375630">
        <w:rPr>
          <w:lang w:val="fr-FR"/>
        </w:rPr>
        <w:t>pour</w:t>
      </w:r>
      <w:r w:rsidR="00163CB4" w:rsidRPr="00375630">
        <w:rPr>
          <w:lang w:val="fr-FR"/>
        </w:rPr>
        <w:t xml:space="preserve"> préjudice moral.</w:t>
      </w:r>
    </w:p>
    <w:p w14:paraId="568B07FF" w14:textId="77777777" w:rsidR="00EE6415" w:rsidRPr="00375630" w:rsidRDefault="00564373"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96</w:t>
      </w:r>
      <w:r w:rsidRPr="00375630">
        <w:rPr>
          <w:lang w:val="fr-FR"/>
        </w:rPr>
        <w:fldChar w:fldCharType="end"/>
      </w:r>
      <w:r w:rsidR="00E77CB3" w:rsidRPr="00375630">
        <w:rPr>
          <w:lang w:val="fr-FR"/>
        </w:rPr>
        <w:t xml:space="preserve">.  Le Gouvernement </w:t>
      </w:r>
      <w:r w:rsidR="0004312A" w:rsidRPr="00375630">
        <w:rPr>
          <w:lang w:val="fr-FR"/>
        </w:rPr>
        <w:t>considère qu</w:t>
      </w:r>
      <w:r w:rsidR="00375630" w:rsidRPr="00375630">
        <w:rPr>
          <w:lang w:val="fr-FR"/>
        </w:rPr>
        <w:t>’</w:t>
      </w:r>
      <w:r w:rsidR="0004312A" w:rsidRPr="00375630">
        <w:rPr>
          <w:lang w:val="fr-FR"/>
        </w:rPr>
        <w:t>il n</w:t>
      </w:r>
      <w:r w:rsidR="00375630" w:rsidRPr="00375630">
        <w:rPr>
          <w:lang w:val="fr-FR"/>
        </w:rPr>
        <w:t>’</w:t>
      </w:r>
      <w:r w:rsidR="0004312A" w:rsidRPr="00375630">
        <w:rPr>
          <w:lang w:val="fr-FR"/>
        </w:rPr>
        <w:t xml:space="preserve">y a pas de lien de causalité entre la violation alléguée et les montants demandés pour préjudice moral, qui, selon lui, sont excessifs et ne correspondent pas </w:t>
      </w:r>
      <w:r w:rsidR="004604FC" w:rsidRPr="00375630">
        <w:rPr>
          <w:lang w:val="fr-FR"/>
        </w:rPr>
        <w:t>aux montants accordés par la Cour dans s</w:t>
      </w:r>
      <w:r w:rsidR="0004312A" w:rsidRPr="00375630">
        <w:rPr>
          <w:lang w:val="fr-FR"/>
        </w:rPr>
        <w:t>a jurisprudence.</w:t>
      </w:r>
    </w:p>
    <w:p w14:paraId="2EBEB69A" w14:textId="77777777" w:rsidR="00E77CB3" w:rsidRPr="00375630" w:rsidRDefault="00564373"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97</w:t>
      </w:r>
      <w:r w:rsidRPr="00375630">
        <w:rPr>
          <w:lang w:val="fr-FR"/>
        </w:rPr>
        <w:fldChar w:fldCharType="end"/>
      </w:r>
      <w:r w:rsidR="00C44508" w:rsidRPr="00375630">
        <w:rPr>
          <w:lang w:val="fr-FR"/>
        </w:rPr>
        <w:t>.  La Cour</w:t>
      </w:r>
      <w:r w:rsidR="00E77CB3" w:rsidRPr="00375630">
        <w:rPr>
          <w:lang w:val="fr-FR"/>
        </w:rPr>
        <w:t xml:space="preserve"> considère qu</w:t>
      </w:r>
      <w:r w:rsidR="00375630" w:rsidRPr="00375630">
        <w:rPr>
          <w:lang w:val="fr-FR"/>
        </w:rPr>
        <w:t>’</w:t>
      </w:r>
      <w:r w:rsidR="00E77CB3" w:rsidRPr="00375630">
        <w:rPr>
          <w:lang w:val="fr-FR"/>
        </w:rPr>
        <w:t>il y a lieu d</w:t>
      </w:r>
      <w:r w:rsidR="00375630" w:rsidRPr="00375630">
        <w:rPr>
          <w:lang w:val="fr-FR"/>
        </w:rPr>
        <w:t>’</w:t>
      </w:r>
      <w:r w:rsidR="00E77CB3" w:rsidRPr="00375630">
        <w:rPr>
          <w:lang w:val="fr-FR"/>
        </w:rPr>
        <w:t xml:space="preserve">octroyer </w:t>
      </w:r>
      <w:r w:rsidR="00BB37BB" w:rsidRPr="00375630">
        <w:rPr>
          <w:lang w:val="fr-FR"/>
        </w:rPr>
        <w:t>à chacun des</w:t>
      </w:r>
      <w:r w:rsidRPr="00375630">
        <w:rPr>
          <w:lang w:val="fr-FR"/>
        </w:rPr>
        <w:t xml:space="preserve"> requérants</w:t>
      </w:r>
      <w:r w:rsidR="00E77CB3" w:rsidRPr="00375630">
        <w:rPr>
          <w:lang w:val="fr-FR"/>
        </w:rPr>
        <w:t xml:space="preserve"> </w:t>
      </w:r>
      <w:r w:rsidR="00084B4A" w:rsidRPr="00375630">
        <w:rPr>
          <w:lang w:val="fr-FR"/>
        </w:rPr>
        <w:t>1</w:t>
      </w:r>
      <w:r w:rsidR="007962C3" w:rsidRPr="00375630">
        <w:rPr>
          <w:lang w:val="fr-FR"/>
        </w:rPr>
        <w:t> </w:t>
      </w:r>
      <w:r w:rsidR="00084B4A" w:rsidRPr="00375630">
        <w:rPr>
          <w:lang w:val="fr-FR"/>
        </w:rPr>
        <w:t>5</w:t>
      </w:r>
      <w:r w:rsidR="00C44508" w:rsidRPr="00375630">
        <w:rPr>
          <w:lang w:val="fr-FR"/>
        </w:rPr>
        <w:t>00</w:t>
      </w:r>
      <w:r w:rsidR="00E77CB3" w:rsidRPr="00375630">
        <w:rPr>
          <w:lang w:val="fr-FR"/>
        </w:rPr>
        <w:t xml:space="preserve"> EUR </w:t>
      </w:r>
      <w:r w:rsidR="007962C3" w:rsidRPr="00375630">
        <w:rPr>
          <w:lang w:val="fr-FR"/>
        </w:rPr>
        <w:t>pour dommage</w:t>
      </w:r>
      <w:r w:rsidR="00E77CB3" w:rsidRPr="00375630">
        <w:rPr>
          <w:lang w:val="fr-FR"/>
        </w:rPr>
        <w:t xml:space="preserve"> moral.</w:t>
      </w:r>
    </w:p>
    <w:p w14:paraId="656FFA2D" w14:textId="77777777" w:rsidR="00E77CB3" w:rsidRPr="00375630" w:rsidRDefault="00E77CB3" w:rsidP="00375630">
      <w:pPr>
        <w:pStyle w:val="ECHRHeading2"/>
        <w:rPr>
          <w:lang w:val="fr-FR"/>
        </w:rPr>
      </w:pPr>
      <w:r w:rsidRPr="00375630">
        <w:rPr>
          <w:lang w:val="fr-FR"/>
        </w:rPr>
        <w:t>B.  Frais et dépens</w:t>
      </w:r>
    </w:p>
    <w:p w14:paraId="13DD6E16" w14:textId="77777777" w:rsidR="002D3FE6" w:rsidRPr="00375630" w:rsidRDefault="00564373"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98</w:t>
      </w:r>
      <w:r w:rsidRPr="00375630">
        <w:rPr>
          <w:lang w:val="fr-FR"/>
        </w:rPr>
        <w:fldChar w:fldCharType="end"/>
      </w:r>
      <w:r w:rsidR="00E77CB3" w:rsidRPr="00375630">
        <w:rPr>
          <w:lang w:val="fr-FR"/>
        </w:rPr>
        <w:t>.  </w:t>
      </w:r>
      <w:r w:rsidRPr="00375630">
        <w:rPr>
          <w:lang w:val="fr-FR"/>
        </w:rPr>
        <w:t>Les requérants</w:t>
      </w:r>
      <w:r w:rsidR="00E77CB3" w:rsidRPr="00375630">
        <w:rPr>
          <w:lang w:val="fr-FR"/>
        </w:rPr>
        <w:t xml:space="preserve"> demande</w:t>
      </w:r>
      <w:r w:rsidRPr="00375630">
        <w:rPr>
          <w:lang w:val="fr-FR"/>
        </w:rPr>
        <w:t>nt</w:t>
      </w:r>
      <w:r w:rsidR="00E77CB3" w:rsidRPr="00375630">
        <w:rPr>
          <w:lang w:val="fr-FR"/>
        </w:rPr>
        <w:t xml:space="preserve"> également </w:t>
      </w:r>
      <w:r w:rsidR="0029448D" w:rsidRPr="00375630">
        <w:rPr>
          <w:lang w:val="fr-FR"/>
        </w:rPr>
        <w:t>4</w:t>
      </w:r>
      <w:r w:rsidR="005C6D3A" w:rsidRPr="00375630">
        <w:rPr>
          <w:lang w:val="fr-FR"/>
        </w:rPr>
        <w:t> </w:t>
      </w:r>
      <w:r w:rsidR="0029448D" w:rsidRPr="00375630">
        <w:rPr>
          <w:lang w:val="fr-FR"/>
        </w:rPr>
        <w:t>202,60 livres turques</w:t>
      </w:r>
      <w:r w:rsidR="00C44508" w:rsidRPr="00375630">
        <w:rPr>
          <w:lang w:val="fr-FR"/>
        </w:rPr>
        <w:t xml:space="preserve"> (TRY) (1</w:t>
      </w:r>
      <w:r w:rsidR="005C6D3A" w:rsidRPr="00375630">
        <w:rPr>
          <w:lang w:val="fr-FR"/>
        </w:rPr>
        <w:t> </w:t>
      </w:r>
      <w:r w:rsidR="00C44508" w:rsidRPr="00375630">
        <w:rPr>
          <w:lang w:val="fr-FR"/>
        </w:rPr>
        <w:t>088,08 EUR)</w:t>
      </w:r>
      <w:r w:rsidR="00E77CB3" w:rsidRPr="00375630">
        <w:rPr>
          <w:lang w:val="fr-FR"/>
        </w:rPr>
        <w:t xml:space="preserve"> pour les frais et dépens engagés devant les juridictions internes et </w:t>
      </w:r>
      <w:r w:rsidR="0029448D" w:rsidRPr="00375630">
        <w:rPr>
          <w:lang w:val="fr-FR"/>
        </w:rPr>
        <w:t>64</w:t>
      </w:r>
      <w:r w:rsidR="005C6D3A" w:rsidRPr="00375630">
        <w:rPr>
          <w:lang w:val="fr-FR"/>
        </w:rPr>
        <w:t> </w:t>
      </w:r>
      <w:r w:rsidR="0029448D" w:rsidRPr="00375630">
        <w:rPr>
          <w:lang w:val="fr-FR"/>
        </w:rPr>
        <w:t xml:space="preserve">000 </w:t>
      </w:r>
      <w:r w:rsidR="00C44508" w:rsidRPr="00375630">
        <w:rPr>
          <w:lang w:val="fr-FR"/>
        </w:rPr>
        <w:t>TRY (16</w:t>
      </w:r>
      <w:r w:rsidR="005C6D3A" w:rsidRPr="00375630">
        <w:rPr>
          <w:lang w:val="fr-FR"/>
        </w:rPr>
        <w:t> </w:t>
      </w:r>
      <w:r w:rsidR="00C44508" w:rsidRPr="00375630">
        <w:rPr>
          <w:lang w:val="fr-FR"/>
        </w:rPr>
        <w:t>570,01 EUR)</w:t>
      </w:r>
      <w:r w:rsidR="00E77CB3" w:rsidRPr="00375630">
        <w:rPr>
          <w:lang w:val="fr-FR"/>
        </w:rPr>
        <w:t xml:space="preserve"> </w:t>
      </w:r>
      <w:r w:rsidR="0029448D" w:rsidRPr="00375630">
        <w:rPr>
          <w:lang w:val="fr-FR"/>
        </w:rPr>
        <w:t>pour les frais d</w:t>
      </w:r>
      <w:r w:rsidR="00375630" w:rsidRPr="00375630">
        <w:rPr>
          <w:lang w:val="fr-FR"/>
        </w:rPr>
        <w:t>’</w:t>
      </w:r>
      <w:r w:rsidR="0029448D" w:rsidRPr="00375630">
        <w:rPr>
          <w:lang w:val="fr-FR"/>
        </w:rPr>
        <w:t>avocat.</w:t>
      </w:r>
      <w:r w:rsidR="008B5585" w:rsidRPr="00375630">
        <w:rPr>
          <w:lang w:val="fr-FR"/>
        </w:rPr>
        <w:t xml:space="preserve"> Ils présentent, à l</w:t>
      </w:r>
      <w:r w:rsidR="00375630" w:rsidRPr="00375630">
        <w:rPr>
          <w:lang w:val="fr-FR"/>
        </w:rPr>
        <w:t>’</w:t>
      </w:r>
      <w:r w:rsidR="008B5585" w:rsidRPr="00375630">
        <w:rPr>
          <w:lang w:val="fr-FR"/>
        </w:rPr>
        <w:t>appui de leur demande au titre des frais de procédure</w:t>
      </w:r>
      <w:r w:rsidR="00F86B25" w:rsidRPr="00375630">
        <w:rPr>
          <w:lang w:val="fr-FR"/>
        </w:rPr>
        <w:t xml:space="preserve"> pour une des quatre procédures</w:t>
      </w:r>
      <w:r w:rsidR="008B5585" w:rsidRPr="00375630">
        <w:rPr>
          <w:lang w:val="fr-FR"/>
        </w:rPr>
        <w:t xml:space="preserve"> un décompte de frais d</w:t>
      </w:r>
      <w:r w:rsidR="00375630" w:rsidRPr="00375630">
        <w:rPr>
          <w:lang w:val="fr-FR"/>
        </w:rPr>
        <w:t>’</w:t>
      </w:r>
      <w:r w:rsidR="008B5585" w:rsidRPr="00375630">
        <w:rPr>
          <w:lang w:val="fr-FR"/>
        </w:rPr>
        <w:t>un montant de 293,70</w:t>
      </w:r>
      <w:r w:rsidR="00551D65" w:rsidRPr="00375630">
        <w:rPr>
          <w:lang w:val="fr-FR"/>
        </w:rPr>
        <w:t> </w:t>
      </w:r>
      <w:r w:rsidR="00C44508" w:rsidRPr="00375630">
        <w:rPr>
          <w:lang w:val="fr-FR"/>
        </w:rPr>
        <w:t>TRY (76,04 EUR)</w:t>
      </w:r>
      <w:r w:rsidR="008B5585" w:rsidRPr="00375630">
        <w:rPr>
          <w:lang w:val="fr-FR"/>
        </w:rPr>
        <w:t xml:space="preserve"> et quatre factures d</w:t>
      </w:r>
      <w:r w:rsidR="00375630" w:rsidRPr="00375630">
        <w:rPr>
          <w:lang w:val="fr-FR"/>
        </w:rPr>
        <w:t>’</w:t>
      </w:r>
      <w:r w:rsidR="00781B6A" w:rsidRPr="00375630">
        <w:rPr>
          <w:lang w:val="fr-FR"/>
        </w:rPr>
        <w:t>un montant total de 345,60 </w:t>
      </w:r>
      <w:r w:rsidR="00C44508" w:rsidRPr="00375630">
        <w:rPr>
          <w:lang w:val="fr-FR"/>
        </w:rPr>
        <w:t>TRY (89,48 EUR)</w:t>
      </w:r>
      <w:r w:rsidR="008B5585" w:rsidRPr="00375630">
        <w:rPr>
          <w:lang w:val="fr-FR"/>
        </w:rPr>
        <w:t>. Quant aux frais d</w:t>
      </w:r>
      <w:r w:rsidR="00375630" w:rsidRPr="00375630">
        <w:rPr>
          <w:lang w:val="fr-FR"/>
        </w:rPr>
        <w:t>’</w:t>
      </w:r>
      <w:r w:rsidR="008B5585" w:rsidRPr="00375630">
        <w:rPr>
          <w:lang w:val="fr-FR"/>
        </w:rPr>
        <w:t>avocat, ils présentent huit conventions d</w:t>
      </w:r>
      <w:r w:rsidR="00375630" w:rsidRPr="00375630">
        <w:rPr>
          <w:lang w:val="fr-FR"/>
        </w:rPr>
        <w:t>’</w:t>
      </w:r>
      <w:r w:rsidR="008B5585" w:rsidRPr="00375630">
        <w:rPr>
          <w:lang w:val="fr-FR"/>
        </w:rPr>
        <w:t>honoraires d</w:t>
      </w:r>
      <w:r w:rsidR="00375630" w:rsidRPr="00375630">
        <w:rPr>
          <w:lang w:val="fr-FR"/>
        </w:rPr>
        <w:t>’</w:t>
      </w:r>
      <w:r w:rsidR="008B5585" w:rsidRPr="00375630">
        <w:rPr>
          <w:lang w:val="fr-FR"/>
        </w:rPr>
        <w:t>avocat, conclues entre chacun des deux requérants et leur avocat pour chacun</w:t>
      </w:r>
      <w:r w:rsidR="005C6D3A" w:rsidRPr="00375630">
        <w:rPr>
          <w:lang w:val="fr-FR"/>
        </w:rPr>
        <w:t>e</w:t>
      </w:r>
      <w:r w:rsidR="008B5585" w:rsidRPr="00375630">
        <w:rPr>
          <w:lang w:val="fr-FR"/>
        </w:rPr>
        <w:t xml:space="preserve"> des quatre procédures introduites devant les juridictions internes, qu</w:t>
      </w:r>
      <w:r w:rsidR="00C44508" w:rsidRPr="00375630">
        <w:rPr>
          <w:lang w:val="fr-FR"/>
        </w:rPr>
        <w:t>i prévoient 8</w:t>
      </w:r>
      <w:r w:rsidR="005C6D3A" w:rsidRPr="00375630">
        <w:rPr>
          <w:lang w:val="fr-FR"/>
        </w:rPr>
        <w:t> </w:t>
      </w:r>
      <w:r w:rsidR="00C44508" w:rsidRPr="00375630">
        <w:rPr>
          <w:lang w:val="fr-FR"/>
        </w:rPr>
        <w:t>000 TRY (2</w:t>
      </w:r>
      <w:r w:rsidR="005C6D3A" w:rsidRPr="00375630">
        <w:rPr>
          <w:lang w:val="fr-FR"/>
        </w:rPr>
        <w:t> </w:t>
      </w:r>
      <w:r w:rsidR="00C44508" w:rsidRPr="00375630">
        <w:rPr>
          <w:lang w:val="fr-FR"/>
        </w:rPr>
        <w:t>071,25 EUR)</w:t>
      </w:r>
      <w:r w:rsidR="008B5585" w:rsidRPr="00375630">
        <w:rPr>
          <w:lang w:val="fr-FR"/>
        </w:rPr>
        <w:t xml:space="preserve"> </w:t>
      </w:r>
      <w:r w:rsidR="005C6D3A" w:rsidRPr="00375630">
        <w:rPr>
          <w:lang w:val="fr-FR"/>
        </w:rPr>
        <w:t>d</w:t>
      </w:r>
      <w:r w:rsidR="00375630" w:rsidRPr="00375630">
        <w:rPr>
          <w:lang w:val="fr-FR"/>
        </w:rPr>
        <w:t>’</w:t>
      </w:r>
      <w:r w:rsidR="008B5585" w:rsidRPr="00375630">
        <w:rPr>
          <w:lang w:val="fr-FR"/>
        </w:rPr>
        <w:t>honoraires d</w:t>
      </w:r>
      <w:r w:rsidR="00375630" w:rsidRPr="00375630">
        <w:rPr>
          <w:lang w:val="fr-FR"/>
        </w:rPr>
        <w:t>’</w:t>
      </w:r>
      <w:r w:rsidR="008B5585" w:rsidRPr="00375630">
        <w:rPr>
          <w:lang w:val="fr-FR"/>
        </w:rPr>
        <w:t>avocat pour chaque procédure.</w:t>
      </w:r>
    </w:p>
    <w:p w14:paraId="30D4FE63" w14:textId="77777777" w:rsidR="00EE6415" w:rsidRPr="00375630" w:rsidRDefault="00564373"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99</w:t>
      </w:r>
      <w:r w:rsidRPr="00375630">
        <w:rPr>
          <w:lang w:val="fr-FR"/>
        </w:rPr>
        <w:fldChar w:fldCharType="end"/>
      </w:r>
      <w:r w:rsidR="00E77CB3" w:rsidRPr="00375630">
        <w:rPr>
          <w:lang w:val="fr-FR"/>
        </w:rPr>
        <w:t xml:space="preserve">.  Le Gouvernement </w:t>
      </w:r>
      <w:r w:rsidR="0029448D" w:rsidRPr="00375630">
        <w:rPr>
          <w:lang w:val="fr-FR"/>
        </w:rPr>
        <w:t>indique que les requérants n</w:t>
      </w:r>
      <w:r w:rsidR="00375630" w:rsidRPr="00375630">
        <w:rPr>
          <w:lang w:val="fr-FR"/>
        </w:rPr>
        <w:t>’</w:t>
      </w:r>
      <w:r w:rsidR="0029448D" w:rsidRPr="00375630">
        <w:rPr>
          <w:lang w:val="fr-FR"/>
        </w:rPr>
        <w:t>ont soumis aucun justificatif de paiement à l</w:t>
      </w:r>
      <w:r w:rsidR="00375630" w:rsidRPr="00375630">
        <w:rPr>
          <w:lang w:val="fr-FR"/>
        </w:rPr>
        <w:t>’</w:t>
      </w:r>
      <w:r w:rsidR="0029448D" w:rsidRPr="00375630">
        <w:rPr>
          <w:lang w:val="fr-FR"/>
        </w:rPr>
        <w:t>appui de leur demande au titre des frais et dépens.</w:t>
      </w:r>
    </w:p>
    <w:p w14:paraId="762FDEDF" w14:textId="77777777" w:rsidR="00E77CB3" w:rsidRPr="00375630" w:rsidRDefault="00564373" w:rsidP="00375630">
      <w:pPr>
        <w:pStyle w:val="ECHRPara"/>
        <w:rPr>
          <w:lang w:val="fr-FR"/>
        </w:rPr>
      </w:pPr>
      <w:r w:rsidRPr="00375630">
        <w:rPr>
          <w:lang w:val="fr-FR"/>
        </w:rPr>
        <w:lastRenderedPageBreak/>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100</w:t>
      </w:r>
      <w:r w:rsidRPr="00375630">
        <w:rPr>
          <w:lang w:val="fr-FR"/>
        </w:rPr>
        <w:fldChar w:fldCharType="end"/>
      </w:r>
      <w:r w:rsidR="00E77CB3" w:rsidRPr="00375630">
        <w:rPr>
          <w:lang w:val="fr-FR"/>
        </w:rPr>
        <w:t>.  </w:t>
      </w:r>
      <w:r w:rsidRPr="00375630">
        <w:rPr>
          <w:lang w:val="fr-FR"/>
        </w:rPr>
        <w:t>Selon la jurisprudence de la Cour, un requérant ne peut obtenir le remboursement de ses frais et dépens que dans la mesure où se trouvent établis leur réalité, leur nécessité et le caractère raisonnable de leur taux. En l</w:t>
      </w:r>
      <w:r w:rsidR="00375630" w:rsidRPr="00375630">
        <w:rPr>
          <w:lang w:val="fr-FR"/>
        </w:rPr>
        <w:t>’</w:t>
      </w:r>
      <w:r w:rsidRPr="00375630">
        <w:rPr>
          <w:lang w:val="fr-FR"/>
        </w:rPr>
        <w:t>espèce, compte</w:t>
      </w:r>
      <w:r w:rsidR="00E77CB3" w:rsidRPr="00375630">
        <w:rPr>
          <w:lang w:val="fr-FR"/>
        </w:rPr>
        <w:t xml:space="preserve"> tenu des documents </w:t>
      </w:r>
      <w:r w:rsidR="00D576CF" w:rsidRPr="00375630">
        <w:rPr>
          <w:lang w:val="fr-FR"/>
        </w:rPr>
        <w:t>dont elle dispose</w:t>
      </w:r>
      <w:r w:rsidR="00E77CB3" w:rsidRPr="00375630">
        <w:rPr>
          <w:lang w:val="fr-FR"/>
        </w:rPr>
        <w:t xml:space="preserve"> et de sa jurisprudence, la Cour estime raisonnable la somme de </w:t>
      </w:r>
      <w:r w:rsidR="006F2903" w:rsidRPr="00375630">
        <w:rPr>
          <w:lang w:val="fr-FR"/>
        </w:rPr>
        <w:t>4</w:t>
      </w:r>
      <w:r w:rsidR="005C6D3A" w:rsidRPr="00375630">
        <w:rPr>
          <w:lang w:val="fr-FR"/>
        </w:rPr>
        <w:t> </w:t>
      </w:r>
      <w:r w:rsidR="006F2903" w:rsidRPr="00375630">
        <w:rPr>
          <w:lang w:val="fr-FR"/>
        </w:rPr>
        <w:t>000</w:t>
      </w:r>
      <w:r w:rsidR="00E77CB3" w:rsidRPr="00375630">
        <w:rPr>
          <w:lang w:val="fr-FR"/>
        </w:rPr>
        <w:t xml:space="preserve"> EUR tous frais confondus</w:t>
      </w:r>
      <w:r w:rsidR="006F2903" w:rsidRPr="00375630">
        <w:rPr>
          <w:lang w:val="fr-FR"/>
        </w:rPr>
        <w:t xml:space="preserve"> </w:t>
      </w:r>
      <w:r w:rsidR="00E77CB3" w:rsidRPr="00375630">
        <w:rPr>
          <w:lang w:val="fr-FR"/>
        </w:rPr>
        <w:t>et l</w:t>
      </w:r>
      <w:r w:rsidR="00375630" w:rsidRPr="00375630">
        <w:rPr>
          <w:lang w:val="fr-FR"/>
        </w:rPr>
        <w:t>’</w:t>
      </w:r>
      <w:r w:rsidR="00E77CB3" w:rsidRPr="00375630">
        <w:rPr>
          <w:lang w:val="fr-FR"/>
        </w:rPr>
        <w:t xml:space="preserve">accorde </w:t>
      </w:r>
      <w:r w:rsidRPr="00375630">
        <w:rPr>
          <w:lang w:val="fr-FR"/>
        </w:rPr>
        <w:t>aux requérants</w:t>
      </w:r>
      <w:r w:rsidR="00BB37BB" w:rsidRPr="00375630">
        <w:rPr>
          <w:lang w:val="fr-FR"/>
        </w:rPr>
        <w:t xml:space="preserve"> conjointement</w:t>
      </w:r>
      <w:r w:rsidR="00E77CB3" w:rsidRPr="00375630">
        <w:rPr>
          <w:lang w:val="fr-FR"/>
        </w:rPr>
        <w:t>.</w:t>
      </w:r>
    </w:p>
    <w:p w14:paraId="25861915" w14:textId="77777777" w:rsidR="00E77CB3" w:rsidRPr="00375630" w:rsidRDefault="00E77CB3" w:rsidP="00375630">
      <w:pPr>
        <w:pStyle w:val="ECHRHeading2"/>
        <w:rPr>
          <w:lang w:val="fr-FR"/>
        </w:rPr>
      </w:pPr>
      <w:r w:rsidRPr="00375630">
        <w:rPr>
          <w:lang w:val="fr-FR"/>
        </w:rPr>
        <w:t>C.  Intérêts moratoires</w:t>
      </w:r>
    </w:p>
    <w:p w14:paraId="247D0F13" w14:textId="77777777" w:rsidR="00E77CB3" w:rsidRPr="00375630" w:rsidRDefault="00564373" w:rsidP="00375630">
      <w:pPr>
        <w:pStyle w:val="ECHRPara"/>
        <w:rPr>
          <w:lang w:val="fr-FR"/>
        </w:rPr>
      </w:pPr>
      <w:r w:rsidRPr="00375630">
        <w:rPr>
          <w:lang w:val="fr-FR"/>
        </w:rPr>
        <w:fldChar w:fldCharType="begin"/>
      </w:r>
      <w:r w:rsidRPr="00375630">
        <w:rPr>
          <w:lang w:val="fr-FR"/>
        </w:rPr>
        <w:instrText xml:space="preserve"> SEQ level0 \*arabic </w:instrText>
      </w:r>
      <w:r w:rsidRPr="00375630">
        <w:rPr>
          <w:lang w:val="fr-FR"/>
        </w:rPr>
        <w:fldChar w:fldCharType="separate"/>
      </w:r>
      <w:r w:rsidR="00375630" w:rsidRPr="00375630">
        <w:rPr>
          <w:noProof/>
          <w:lang w:val="fr-FR"/>
        </w:rPr>
        <w:t>101</w:t>
      </w:r>
      <w:r w:rsidRPr="00375630">
        <w:rPr>
          <w:lang w:val="fr-FR"/>
        </w:rPr>
        <w:fldChar w:fldCharType="end"/>
      </w:r>
      <w:r w:rsidR="00E77CB3" w:rsidRPr="00375630">
        <w:rPr>
          <w:lang w:val="fr-FR"/>
        </w:rPr>
        <w:t>.  La Cour juge approprié de calquer le taux des intérêts moratoires sur le taux d</w:t>
      </w:r>
      <w:r w:rsidR="00375630" w:rsidRPr="00375630">
        <w:rPr>
          <w:lang w:val="fr-FR"/>
        </w:rPr>
        <w:t>’</w:t>
      </w:r>
      <w:r w:rsidR="00E77CB3" w:rsidRPr="00375630">
        <w:rPr>
          <w:lang w:val="fr-FR"/>
        </w:rPr>
        <w:t>intérêt de la facilité de prêt marginal de la Banque centrale européenne majoré de trois points de pourcentage.</w:t>
      </w:r>
    </w:p>
    <w:p w14:paraId="6CB81A93" w14:textId="77777777" w:rsidR="00E77CB3" w:rsidRPr="00375630" w:rsidRDefault="00E77CB3" w:rsidP="00375630">
      <w:pPr>
        <w:pStyle w:val="ECHRTitle1"/>
        <w:rPr>
          <w:lang w:val="fr-FR"/>
        </w:rPr>
      </w:pPr>
      <w:r w:rsidRPr="00375630">
        <w:rPr>
          <w:lang w:val="fr-FR"/>
        </w:rPr>
        <w:t>PAR CES MOTIFS, LA COUR</w:t>
      </w:r>
      <w:r w:rsidR="00564373" w:rsidRPr="00375630">
        <w:rPr>
          <w:lang w:val="fr-FR"/>
        </w:rPr>
        <w:t>, À L</w:t>
      </w:r>
      <w:r w:rsidR="00375630" w:rsidRPr="00375630">
        <w:rPr>
          <w:lang w:val="fr-FR"/>
        </w:rPr>
        <w:t>’</w:t>
      </w:r>
      <w:r w:rsidR="00564373" w:rsidRPr="00375630">
        <w:rPr>
          <w:lang w:val="fr-FR"/>
        </w:rPr>
        <w:t>UNANIMITÉ,</w:t>
      </w:r>
    </w:p>
    <w:p w14:paraId="6DE06EF6" w14:textId="77777777" w:rsidR="00135141" w:rsidRPr="00375630" w:rsidRDefault="00135141" w:rsidP="00375630">
      <w:pPr>
        <w:pStyle w:val="JuList"/>
        <w:rPr>
          <w:lang w:val="fr-FR"/>
        </w:rPr>
      </w:pPr>
      <w:r w:rsidRPr="00375630">
        <w:rPr>
          <w:lang w:val="fr-FR"/>
        </w:rPr>
        <w:t>1.  </w:t>
      </w:r>
      <w:r w:rsidRPr="00375630">
        <w:rPr>
          <w:i/>
          <w:lang w:val="fr-FR"/>
        </w:rPr>
        <w:t>Décide</w:t>
      </w:r>
      <w:r w:rsidRPr="00375630">
        <w:rPr>
          <w:lang w:val="fr-FR"/>
        </w:rPr>
        <w:t xml:space="preserve"> de joindre les requêtes ;</w:t>
      </w:r>
    </w:p>
    <w:p w14:paraId="560DD36B" w14:textId="77777777" w:rsidR="00135141" w:rsidRPr="00375630" w:rsidRDefault="00135141" w:rsidP="00375630">
      <w:pPr>
        <w:pStyle w:val="JuList"/>
        <w:rPr>
          <w:lang w:val="fr-FR"/>
        </w:rPr>
      </w:pPr>
    </w:p>
    <w:p w14:paraId="6B749A0B" w14:textId="77777777" w:rsidR="00FB2B45" w:rsidRPr="00375630" w:rsidRDefault="00135141" w:rsidP="00375630">
      <w:pPr>
        <w:pStyle w:val="JuList"/>
        <w:rPr>
          <w:lang w:val="fr-FR"/>
        </w:rPr>
      </w:pPr>
      <w:r w:rsidRPr="00375630">
        <w:rPr>
          <w:lang w:val="fr-FR"/>
        </w:rPr>
        <w:t>2</w:t>
      </w:r>
      <w:r w:rsidR="00FB2B45" w:rsidRPr="00375630">
        <w:rPr>
          <w:lang w:val="fr-FR"/>
        </w:rPr>
        <w:t>.  </w:t>
      </w:r>
      <w:r w:rsidR="00FB2B45" w:rsidRPr="00375630">
        <w:rPr>
          <w:i/>
          <w:lang w:val="fr-FR"/>
        </w:rPr>
        <w:t>Déclare</w:t>
      </w:r>
      <w:r w:rsidR="00564373" w:rsidRPr="00375630">
        <w:rPr>
          <w:lang w:val="fr-FR"/>
        </w:rPr>
        <w:t xml:space="preserve"> les requêtes recevables</w:t>
      </w:r>
      <w:r w:rsidR="00317101" w:rsidRPr="00375630">
        <w:rPr>
          <w:lang w:val="fr-FR"/>
        </w:rPr>
        <w:t> ;</w:t>
      </w:r>
    </w:p>
    <w:p w14:paraId="73468098" w14:textId="77777777" w:rsidR="00E77CB3" w:rsidRPr="00375630" w:rsidRDefault="00E77CB3" w:rsidP="00375630">
      <w:pPr>
        <w:pStyle w:val="JuList"/>
        <w:rPr>
          <w:lang w:val="fr-FR"/>
        </w:rPr>
      </w:pPr>
    </w:p>
    <w:p w14:paraId="72C036EF" w14:textId="77777777" w:rsidR="00E77CB3" w:rsidRPr="00375630" w:rsidRDefault="00BB37BB" w:rsidP="00375630">
      <w:pPr>
        <w:pStyle w:val="JuList"/>
        <w:rPr>
          <w:lang w:val="fr-FR"/>
        </w:rPr>
      </w:pPr>
      <w:r w:rsidRPr="00375630">
        <w:rPr>
          <w:lang w:val="fr-FR"/>
        </w:rPr>
        <w:t>3</w:t>
      </w:r>
      <w:r w:rsidR="00E77CB3" w:rsidRPr="00375630">
        <w:rPr>
          <w:lang w:val="fr-FR"/>
        </w:rPr>
        <w:t>.  </w:t>
      </w:r>
      <w:r w:rsidR="00E77CB3" w:rsidRPr="00375630">
        <w:rPr>
          <w:i/>
          <w:lang w:val="fr-FR"/>
        </w:rPr>
        <w:t>Dit</w:t>
      </w:r>
      <w:r w:rsidR="00564373" w:rsidRPr="00375630">
        <w:rPr>
          <w:lang w:val="fr-FR"/>
        </w:rPr>
        <w:t xml:space="preserve"> </w:t>
      </w:r>
      <w:r w:rsidR="00E77CB3" w:rsidRPr="00375630">
        <w:rPr>
          <w:lang w:val="fr-FR"/>
        </w:rPr>
        <w:t>qu</w:t>
      </w:r>
      <w:r w:rsidR="00375630" w:rsidRPr="00375630">
        <w:rPr>
          <w:lang w:val="fr-FR"/>
        </w:rPr>
        <w:t>’</w:t>
      </w:r>
      <w:r w:rsidR="00E77CB3" w:rsidRPr="00375630">
        <w:rPr>
          <w:lang w:val="fr-FR"/>
        </w:rPr>
        <w:t>il y a eu violation de l</w:t>
      </w:r>
      <w:r w:rsidR="00375630" w:rsidRPr="00375630">
        <w:rPr>
          <w:lang w:val="fr-FR"/>
        </w:rPr>
        <w:t>’</w:t>
      </w:r>
      <w:r w:rsidR="00E77CB3" w:rsidRPr="00375630">
        <w:rPr>
          <w:lang w:val="fr-FR"/>
        </w:rPr>
        <w:t xml:space="preserve">article </w:t>
      </w:r>
      <w:r w:rsidRPr="00375630">
        <w:rPr>
          <w:lang w:val="fr-FR"/>
        </w:rPr>
        <w:t>8</w:t>
      </w:r>
      <w:r w:rsidR="00E77CB3" w:rsidRPr="00375630">
        <w:rPr>
          <w:lang w:val="fr-FR"/>
        </w:rPr>
        <w:t xml:space="preserve"> de la Convention ;</w:t>
      </w:r>
    </w:p>
    <w:p w14:paraId="5308686F" w14:textId="77777777" w:rsidR="00E77CB3" w:rsidRPr="00375630" w:rsidRDefault="00E77CB3" w:rsidP="00375630">
      <w:pPr>
        <w:pStyle w:val="JuList"/>
        <w:ind w:left="0" w:firstLine="0"/>
        <w:rPr>
          <w:lang w:val="fr-FR"/>
        </w:rPr>
      </w:pPr>
    </w:p>
    <w:p w14:paraId="049B3CAD" w14:textId="77777777" w:rsidR="00E77CB3" w:rsidRPr="00375630" w:rsidRDefault="00BB37BB" w:rsidP="00375630">
      <w:pPr>
        <w:pStyle w:val="JuList"/>
        <w:rPr>
          <w:lang w:val="fr-FR"/>
        </w:rPr>
      </w:pPr>
      <w:r w:rsidRPr="00375630">
        <w:rPr>
          <w:lang w:val="fr-FR"/>
        </w:rPr>
        <w:t>4</w:t>
      </w:r>
      <w:r w:rsidR="00E77CB3" w:rsidRPr="00375630">
        <w:rPr>
          <w:lang w:val="fr-FR"/>
        </w:rPr>
        <w:t>.  </w:t>
      </w:r>
      <w:r w:rsidR="00E77CB3" w:rsidRPr="00375630">
        <w:rPr>
          <w:i/>
          <w:lang w:val="fr-FR"/>
        </w:rPr>
        <w:t>Dit</w:t>
      </w:r>
      <w:r w:rsidR="00564373" w:rsidRPr="00375630">
        <w:rPr>
          <w:lang w:val="fr-FR"/>
        </w:rPr>
        <w:t xml:space="preserve"> </w:t>
      </w:r>
      <w:r w:rsidR="00AE0A7B" w:rsidRPr="00375630">
        <w:rPr>
          <w:lang w:val="fr-FR"/>
        </w:rPr>
        <w:t>qu</w:t>
      </w:r>
      <w:r w:rsidR="00375630" w:rsidRPr="00375630">
        <w:rPr>
          <w:lang w:val="fr-FR"/>
        </w:rPr>
        <w:t>’</w:t>
      </w:r>
      <w:r w:rsidR="00AE0A7B" w:rsidRPr="00375630">
        <w:rPr>
          <w:lang w:val="fr-FR"/>
        </w:rPr>
        <w:t>il ne s</w:t>
      </w:r>
      <w:r w:rsidR="00375630" w:rsidRPr="00375630">
        <w:rPr>
          <w:lang w:val="fr-FR"/>
        </w:rPr>
        <w:t>’</w:t>
      </w:r>
      <w:r w:rsidR="00AE0A7B" w:rsidRPr="00375630">
        <w:rPr>
          <w:lang w:val="fr-FR"/>
        </w:rPr>
        <w:t>impose plus de statuer séparément ni sur la recevabilité ni sur le fond des griefs tirés des articles 10 et 14 de la Convention </w:t>
      </w:r>
      <w:r w:rsidR="00E77CB3" w:rsidRPr="00375630">
        <w:rPr>
          <w:lang w:val="fr-FR"/>
        </w:rPr>
        <w:t>;</w:t>
      </w:r>
    </w:p>
    <w:p w14:paraId="52735DDD" w14:textId="77777777" w:rsidR="00E77CB3" w:rsidRPr="00375630" w:rsidRDefault="00E77CB3" w:rsidP="00375630">
      <w:pPr>
        <w:pStyle w:val="JuList"/>
        <w:ind w:left="0" w:firstLine="0"/>
        <w:rPr>
          <w:lang w:val="fr-FR"/>
        </w:rPr>
      </w:pPr>
    </w:p>
    <w:p w14:paraId="2EE4B6C9" w14:textId="77777777" w:rsidR="0061454D" w:rsidRPr="00375630" w:rsidRDefault="00BB37BB" w:rsidP="00375630">
      <w:pPr>
        <w:pStyle w:val="JuList"/>
        <w:rPr>
          <w:lang w:val="fr-FR"/>
        </w:rPr>
      </w:pPr>
      <w:r w:rsidRPr="00375630">
        <w:rPr>
          <w:lang w:val="fr-FR"/>
        </w:rPr>
        <w:t>5</w:t>
      </w:r>
      <w:r w:rsidR="00E77CB3" w:rsidRPr="00375630">
        <w:rPr>
          <w:lang w:val="fr-FR"/>
        </w:rPr>
        <w:t>.  </w:t>
      </w:r>
      <w:r w:rsidR="00E77CB3" w:rsidRPr="00375630">
        <w:rPr>
          <w:i/>
          <w:lang w:val="fr-FR"/>
        </w:rPr>
        <w:t>Dit</w:t>
      </w:r>
    </w:p>
    <w:p w14:paraId="17450C26" w14:textId="77777777" w:rsidR="00E77CB3" w:rsidRPr="00375630" w:rsidRDefault="00E77CB3" w:rsidP="00375630">
      <w:pPr>
        <w:pStyle w:val="JuLista"/>
        <w:rPr>
          <w:lang w:val="fr-FR"/>
        </w:rPr>
      </w:pPr>
      <w:r w:rsidRPr="00375630">
        <w:rPr>
          <w:lang w:val="fr-FR"/>
        </w:rPr>
        <w:t>a)  que l</w:t>
      </w:r>
      <w:r w:rsidR="00375630" w:rsidRPr="00375630">
        <w:rPr>
          <w:lang w:val="fr-FR"/>
        </w:rPr>
        <w:t>’</w:t>
      </w:r>
      <w:r w:rsidRPr="00375630">
        <w:rPr>
          <w:lang w:val="fr-FR"/>
        </w:rPr>
        <w:t>État défendeur doit verser, dans les trois mois</w:t>
      </w:r>
      <w:r w:rsidR="00BB37BB" w:rsidRPr="00375630">
        <w:rPr>
          <w:lang w:val="fr-FR"/>
        </w:rPr>
        <w:t xml:space="preserve"> </w:t>
      </w:r>
      <w:r w:rsidR="00564373" w:rsidRPr="00375630">
        <w:rPr>
          <w:lang w:val="fr-FR"/>
        </w:rPr>
        <w:t>à compter du jour où l</w:t>
      </w:r>
      <w:r w:rsidR="00375630" w:rsidRPr="00375630">
        <w:rPr>
          <w:lang w:val="fr-FR"/>
        </w:rPr>
        <w:t>’</w:t>
      </w:r>
      <w:r w:rsidR="00564373" w:rsidRPr="00375630">
        <w:rPr>
          <w:lang w:val="fr-FR"/>
        </w:rPr>
        <w:t>arrêt sera devenu définitif conformément à l</w:t>
      </w:r>
      <w:r w:rsidR="00375630" w:rsidRPr="00375630">
        <w:rPr>
          <w:lang w:val="fr-FR"/>
        </w:rPr>
        <w:t>’</w:t>
      </w:r>
      <w:r w:rsidR="00564373" w:rsidRPr="00375630">
        <w:rPr>
          <w:lang w:val="fr-FR"/>
        </w:rPr>
        <w:t>article 44 § 2 de la Convention</w:t>
      </w:r>
      <w:r w:rsidRPr="00375630">
        <w:rPr>
          <w:lang w:val="fr-FR"/>
        </w:rPr>
        <w:t>, les sommes suivantes, à convertir dans la monnaie de l</w:t>
      </w:r>
      <w:r w:rsidR="00375630" w:rsidRPr="00375630">
        <w:rPr>
          <w:lang w:val="fr-FR"/>
        </w:rPr>
        <w:t>’</w:t>
      </w:r>
      <w:r w:rsidRPr="00375630">
        <w:rPr>
          <w:lang w:val="fr-FR"/>
        </w:rPr>
        <w:t>État défendeur, au taux applicable à la date du règlement) :</w:t>
      </w:r>
    </w:p>
    <w:p w14:paraId="4EEFBA16" w14:textId="77777777" w:rsidR="00E77CB3" w:rsidRPr="00375630" w:rsidRDefault="00E77CB3" w:rsidP="00375630">
      <w:pPr>
        <w:pStyle w:val="JuListi"/>
        <w:rPr>
          <w:lang w:val="fr-FR" w:eastAsia="en-GB"/>
        </w:rPr>
      </w:pPr>
      <w:r w:rsidRPr="00375630">
        <w:rPr>
          <w:lang w:val="fr-FR" w:eastAsia="en-GB"/>
        </w:rPr>
        <w:t>i</w:t>
      </w:r>
      <w:r w:rsidR="004763E8" w:rsidRPr="00375630">
        <w:rPr>
          <w:lang w:val="fr-FR" w:eastAsia="en-GB"/>
        </w:rPr>
        <w:t>.</w:t>
      </w:r>
      <w:r w:rsidRPr="00375630">
        <w:rPr>
          <w:lang w:val="fr-FR" w:eastAsia="en-GB"/>
        </w:rPr>
        <w:t>  </w:t>
      </w:r>
      <w:r w:rsidR="00084B4A" w:rsidRPr="00375630">
        <w:rPr>
          <w:lang w:val="fr-FR" w:eastAsia="en-GB"/>
        </w:rPr>
        <w:t>1</w:t>
      </w:r>
      <w:r w:rsidR="009B51B5" w:rsidRPr="00375630">
        <w:rPr>
          <w:lang w:val="fr-FR" w:eastAsia="en-GB"/>
        </w:rPr>
        <w:t> </w:t>
      </w:r>
      <w:r w:rsidR="00084B4A" w:rsidRPr="00375630">
        <w:rPr>
          <w:lang w:val="fr-FR" w:eastAsia="en-GB"/>
        </w:rPr>
        <w:t>5</w:t>
      </w:r>
      <w:r w:rsidR="00BB37BB" w:rsidRPr="00375630">
        <w:rPr>
          <w:lang w:val="fr-FR" w:eastAsia="en-GB"/>
        </w:rPr>
        <w:t>00</w:t>
      </w:r>
      <w:r w:rsidRPr="00375630">
        <w:rPr>
          <w:lang w:val="fr-FR" w:eastAsia="en-GB"/>
        </w:rPr>
        <w:t xml:space="preserve"> EUR (</w:t>
      </w:r>
      <w:r w:rsidR="00BB37BB" w:rsidRPr="00375630">
        <w:rPr>
          <w:lang w:val="fr-FR" w:eastAsia="en-GB"/>
        </w:rPr>
        <w:t>mille</w:t>
      </w:r>
      <w:r w:rsidR="00084B4A" w:rsidRPr="00375630">
        <w:rPr>
          <w:lang w:val="fr-FR" w:eastAsia="en-GB"/>
        </w:rPr>
        <w:t xml:space="preserve"> cinq cents</w:t>
      </w:r>
      <w:r w:rsidRPr="00375630">
        <w:rPr>
          <w:lang w:val="fr-FR" w:eastAsia="en-GB"/>
        </w:rPr>
        <w:t xml:space="preserve"> euros), </w:t>
      </w:r>
      <w:r w:rsidR="005C6D3A" w:rsidRPr="00375630">
        <w:rPr>
          <w:lang w:val="fr-FR" w:eastAsia="en-GB"/>
        </w:rPr>
        <w:t xml:space="preserve">à chacun des requérants, </w:t>
      </w:r>
      <w:r w:rsidRPr="00375630">
        <w:rPr>
          <w:lang w:val="fr-FR" w:eastAsia="en-GB"/>
        </w:rPr>
        <w:t>plus tout montant pouvant être dû à titre d</w:t>
      </w:r>
      <w:r w:rsidR="00375630" w:rsidRPr="00375630">
        <w:rPr>
          <w:lang w:val="fr-FR" w:eastAsia="en-GB"/>
        </w:rPr>
        <w:t>’</w:t>
      </w:r>
      <w:r w:rsidRPr="00375630">
        <w:rPr>
          <w:lang w:val="fr-FR" w:eastAsia="en-GB"/>
        </w:rPr>
        <w:t>impôt</w:t>
      </w:r>
      <w:r w:rsidR="005C6D3A" w:rsidRPr="00375630">
        <w:rPr>
          <w:lang w:val="fr-FR" w:eastAsia="en-GB"/>
        </w:rPr>
        <w:t xml:space="preserve"> sur cette somme</w:t>
      </w:r>
      <w:r w:rsidRPr="00375630">
        <w:rPr>
          <w:lang w:val="fr-FR" w:eastAsia="en-GB"/>
        </w:rPr>
        <w:t>, pour dommage moral</w:t>
      </w:r>
      <w:r w:rsidR="009B51B5" w:rsidRPr="00375630">
        <w:rPr>
          <w:lang w:val="fr-FR" w:eastAsia="en-GB"/>
        </w:rPr>
        <w:t>,</w:t>
      </w:r>
    </w:p>
    <w:p w14:paraId="5DC2C53E" w14:textId="77777777" w:rsidR="00E77CB3" w:rsidRPr="00375630" w:rsidRDefault="00027035" w:rsidP="00375630">
      <w:pPr>
        <w:pStyle w:val="JuListi"/>
        <w:rPr>
          <w:lang w:val="fr-FR" w:eastAsia="en-GB"/>
        </w:rPr>
      </w:pPr>
      <w:r w:rsidRPr="00375630">
        <w:rPr>
          <w:lang w:val="fr-FR" w:eastAsia="en-GB"/>
        </w:rPr>
        <w:t>ii</w:t>
      </w:r>
      <w:r w:rsidR="004763E8" w:rsidRPr="00375630">
        <w:rPr>
          <w:lang w:val="fr-FR" w:eastAsia="en-GB"/>
        </w:rPr>
        <w:t>.</w:t>
      </w:r>
      <w:r w:rsidR="00E77CB3" w:rsidRPr="00375630">
        <w:rPr>
          <w:lang w:val="fr-FR" w:eastAsia="en-GB"/>
        </w:rPr>
        <w:t>  </w:t>
      </w:r>
      <w:r w:rsidR="00BB37BB" w:rsidRPr="00375630">
        <w:rPr>
          <w:lang w:val="fr-FR" w:eastAsia="en-GB"/>
        </w:rPr>
        <w:t>4</w:t>
      </w:r>
      <w:r w:rsidR="009B51B5" w:rsidRPr="00375630">
        <w:rPr>
          <w:lang w:val="fr-FR" w:eastAsia="en-GB"/>
        </w:rPr>
        <w:t> </w:t>
      </w:r>
      <w:r w:rsidR="00BB37BB" w:rsidRPr="00375630">
        <w:rPr>
          <w:lang w:val="fr-FR" w:eastAsia="en-GB"/>
        </w:rPr>
        <w:t>000</w:t>
      </w:r>
      <w:r w:rsidR="00E77CB3" w:rsidRPr="00375630">
        <w:rPr>
          <w:lang w:val="fr-FR" w:eastAsia="en-GB"/>
        </w:rPr>
        <w:t xml:space="preserve"> EUR (</w:t>
      </w:r>
      <w:r w:rsidR="00BB37BB" w:rsidRPr="00375630">
        <w:rPr>
          <w:lang w:val="fr-FR" w:eastAsia="en-GB"/>
        </w:rPr>
        <w:t>quatre mille</w:t>
      </w:r>
      <w:r w:rsidR="00E77CB3" w:rsidRPr="00375630">
        <w:rPr>
          <w:lang w:val="fr-FR" w:eastAsia="en-GB"/>
        </w:rPr>
        <w:t xml:space="preserve"> euros), </w:t>
      </w:r>
      <w:r w:rsidR="005C6D3A" w:rsidRPr="00375630">
        <w:rPr>
          <w:lang w:val="fr-FR" w:eastAsia="en-GB"/>
        </w:rPr>
        <w:t xml:space="preserve">conjointement aux deux requérants, </w:t>
      </w:r>
      <w:r w:rsidR="00E77CB3" w:rsidRPr="00375630">
        <w:rPr>
          <w:lang w:val="fr-FR" w:eastAsia="en-GB"/>
        </w:rPr>
        <w:t xml:space="preserve">plus tout montant </w:t>
      </w:r>
      <w:r w:rsidR="005E37C6" w:rsidRPr="00375630">
        <w:rPr>
          <w:lang w:val="fr-FR" w:eastAsia="en-GB"/>
        </w:rPr>
        <w:t xml:space="preserve">pouvant être dû par </w:t>
      </w:r>
      <w:r w:rsidR="005C6D3A" w:rsidRPr="00375630">
        <w:rPr>
          <w:lang w:val="fr-FR"/>
        </w:rPr>
        <w:t>eux</w:t>
      </w:r>
      <w:r w:rsidR="005E37C6" w:rsidRPr="00375630">
        <w:rPr>
          <w:lang w:val="fr-FR" w:eastAsia="en-GB"/>
        </w:rPr>
        <w:t xml:space="preserve"> à titre d</w:t>
      </w:r>
      <w:r w:rsidR="00375630" w:rsidRPr="00375630">
        <w:rPr>
          <w:lang w:val="fr-FR" w:eastAsia="en-GB"/>
        </w:rPr>
        <w:t>’</w:t>
      </w:r>
      <w:r w:rsidR="005E37C6" w:rsidRPr="00375630">
        <w:rPr>
          <w:lang w:val="fr-FR" w:eastAsia="en-GB"/>
        </w:rPr>
        <w:t>impôt, pour frais et dépens</w:t>
      </w:r>
      <w:r w:rsidR="009B51B5" w:rsidRPr="00375630">
        <w:rPr>
          <w:lang w:val="fr-FR" w:eastAsia="en-GB"/>
        </w:rPr>
        <w:t> ;</w:t>
      </w:r>
    </w:p>
    <w:p w14:paraId="1415C0E8" w14:textId="77777777" w:rsidR="003175BA" w:rsidRPr="00375630" w:rsidRDefault="00E77CB3" w:rsidP="00375630">
      <w:pPr>
        <w:pStyle w:val="JuLista"/>
        <w:rPr>
          <w:lang w:val="fr-FR"/>
        </w:rPr>
      </w:pPr>
      <w:r w:rsidRPr="00375630">
        <w:rPr>
          <w:lang w:val="fr-FR"/>
        </w:rPr>
        <w:t>b)  qu</w:t>
      </w:r>
      <w:r w:rsidR="00375630" w:rsidRPr="00375630">
        <w:rPr>
          <w:lang w:val="fr-FR"/>
        </w:rPr>
        <w:t>’</w:t>
      </w:r>
      <w:r w:rsidRPr="00375630">
        <w:rPr>
          <w:lang w:val="fr-FR"/>
        </w:rPr>
        <w:t>à compter de l</w:t>
      </w:r>
      <w:r w:rsidR="00375630" w:rsidRPr="00375630">
        <w:rPr>
          <w:lang w:val="fr-FR"/>
        </w:rPr>
        <w:t>’</w:t>
      </w:r>
      <w:r w:rsidRPr="00375630">
        <w:rPr>
          <w:lang w:val="fr-FR"/>
        </w:rPr>
        <w:t>expiration dudit délai et jusqu</w:t>
      </w:r>
      <w:r w:rsidR="00375630" w:rsidRPr="00375630">
        <w:rPr>
          <w:lang w:val="fr-FR"/>
        </w:rPr>
        <w:t>’</w:t>
      </w:r>
      <w:r w:rsidRPr="00375630">
        <w:rPr>
          <w:lang w:val="fr-FR"/>
        </w:rPr>
        <w:t>au versement, ces montants seront à majorer d</w:t>
      </w:r>
      <w:r w:rsidR="00375630" w:rsidRPr="00375630">
        <w:rPr>
          <w:lang w:val="fr-FR"/>
        </w:rPr>
        <w:t>’</w:t>
      </w:r>
      <w:r w:rsidRPr="00375630">
        <w:rPr>
          <w:lang w:val="fr-FR"/>
        </w:rPr>
        <w:t>un intérêt simple à un taux égal à celui de la facilité de prêt marginal de la Banque centrale européenne applicable pendant cette période, augmenté de trois points de pourcentage ;</w:t>
      </w:r>
    </w:p>
    <w:p w14:paraId="21962E8B" w14:textId="77777777" w:rsidR="00E77CB3" w:rsidRPr="00375630" w:rsidRDefault="00E77CB3" w:rsidP="00375630">
      <w:pPr>
        <w:pStyle w:val="JuLista"/>
        <w:rPr>
          <w:lang w:val="fr-FR"/>
        </w:rPr>
      </w:pPr>
    </w:p>
    <w:p w14:paraId="19844F0F" w14:textId="77777777" w:rsidR="00E77CB3" w:rsidRPr="00375630" w:rsidRDefault="00BB37BB" w:rsidP="00375630">
      <w:pPr>
        <w:pStyle w:val="JuList"/>
        <w:keepNext/>
        <w:keepLines/>
        <w:rPr>
          <w:lang w:val="fr-FR"/>
        </w:rPr>
      </w:pPr>
      <w:r w:rsidRPr="00375630">
        <w:rPr>
          <w:lang w:val="fr-FR"/>
        </w:rPr>
        <w:lastRenderedPageBreak/>
        <w:t>6</w:t>
      </w:r>
      <w:r w:rsidR="00E77CB3" w:rsidRPr="00375630">
        <w:rPr>
          <w:lang w:val="fr-FR"/>
        </w:rPr>
        <w:t>.  </w:t>
      </w:r>
      <w:r w:rsidR="00E77CB3" w:rsidRPr="00375630">
        <w:rPr>
          <w:i/>
          <w:lang w:val="fr-FR"/>
        </w:rPr>
        <w:t>Rejette</w:t>
      </w:r>
      <w:r w:rsidR="00564373" w:rsidRPr="00375630">
        <w:rPr>
          <w:lang w:val="fr-FR"/>
        </w:rPr>
        <w:t xml:space="preserve"> </w:t>
      </w:r>
      <w:r w:rsidR="00E77CB3" w:rsidRPr="00375630">
        <w:rPr>
          <w:lang w:val="fr-FR"/>
        </w:rPr>
        <w:t>la demande de satisfaction équitable pour le surplus.</w:t>
      </w:r>
    </w:p>
    <w:p w14:paraId="03D9ADA6" w14:textId="77777777" w:rsidR="00E77CB3" w:rsidRPr="00375630" w:rsidRDefault="00E77CB3" w:rsidP="00375630">
      <w:pPr>
        <w:pStyle w:val="JuParaLast"/>
        <w:rPr>
          <w:lang w:val="fr-FR"/>
        </w:rPr>
      </w:pPr>
      <w:r w:rsidRPr="00375630">
        <w:rPr>
          <w:lang w:val="fr-FR"/>
        </w:rPr>
        <w:t>Fait en français, puis communiqué par écrit le</w:t>
      </w:r>
      <w:r w:rsidR="00A0713D" w:rsidRPr="00375630">
        <w:rPr>
          <w:lang w:val="fr-FR"/>
        </w:rPr>
        <w:t xml:space="preserve"> 30 octobre 2018</w:t>
      </w:r>
      <w:r w:rsidRPr="00375630">
        <w:rPr>
          <w:lang w:val="fr-FR"/>
        </w:rPr>
        <w:t>, en application de l</w:t>
      </w:r>
      <w:r w:rsidR="00375630" w:rsidRPr="00375630">
        <w:rPr>
          <w:lang w:val="fr-FR"/>
        </w:rPr>
        <w:t>’</w:t>
      </w:r>
      <w:r w:rsidRPr="00375630">
        <w:rPr>
          <w:lang w:val="fr-FR"/>
        </w:rPr>
        <w:t>article 77 §§ 2 et 3 du règlement</w:t>
      </w:r>
      <w:r w:rsidR="00AC0824" w:rsidRPr="00375630">
        <w:rPr>
          <w:lang w:val="fr-FR"/>
        </w:rPr>
        <w:t xml:space="preserve"> de la Cour</w:t>
      </w:r>
      <w:r w:rsidRPr="00375630">
        <w:rPr>
          <w:lang w:val="fr-FR"/>
        </w:rPr>
        <w:t>.</w:t>
      </w:r>
    </w:p>
    <w:p w14:paraId="50E75973" w14:textId="77777777" w:rsidR="004D15F3" w:rsidRPr="00375630" w:rsidRDefault="00564373" w:rsidP="00375630">
      <w:pPr>
        <w:pStyle w:val="JuSigned"/>
        <w:keepNext/>
        <w:keepLines/>
        <w:rPr>
          <w:lang w:val="fr-FR"/>
        </w:rPr>
      </w:pPr>
      <w:r w:rsidRPr="00375630">
        <w:rPr>
          <w:lang w:val="fr-FR"/>
        </w:rPr>
        <w:tab/>
        <w:t>Stanley Naismith</w:t>
      </w:r>
      <w:r w:rsidR="00E77CB3" w:rsidRPr="00375630">
        <w:rPr>
          <w:lang w:val="fr-FR"/>
        </w:rPr>
        <w:tab/>
      </w:r>
      <w:r w:rsidRPr="00375630">
        <w:rPr>
          <w:szCs w:val="24"/>
          <w:lang w:val="fr-FR"/>
        </w:rPr>
        <w:t>Robert Spano</w:t>
      </w:r>
      <w:r w:rsidR="00E77CB3" w:rsidRPr="00375630">
        <w:rPr>
          <w:lang w:val="fr-FR"/>
        </w:rPr>
        <w:br/>
      </w:r>
      <w:r w:rsidR="00E77CB3" w:rsidRPr="00375630">
        <w:rPr>
          <w:lang w:val="fr-FR"/>
        </w:rPr>
        <w:tab/>
      </w:r>
      <w:r w:rsidRPr="00375630">
        <w:rPr>
          <w:lang w:val="fr-FR"/>
        </w:rPr>
        <w:t>Greffier</w:t>
      </w:r>
      <w:r w:rsidR="00E77CB3" w:rsidRPr="00375630">
        <w:rPr>
          <w:lang w:val="fr-FR"/>
        </w:rPr>
        <w:tab/>
      </w:r>
      <w:r w:rsidRPr="00375630">
        <w:rPr>
          <w:lang w:val="fr-FR"/>
        </w:rPr>
        <w:t>Président</w:t>
      </w:r>
    </w:p>
    <w:sectPr w:rsidR="004D15F3" w:rsidRPr="00375630" w:rsidSect="00EE6415">
      <w:headerReference w:type="even" r:id="rId22"/>
      <w:headerReference w:type="default" r:id="rId23"/>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5F1C5F" w14:textId="77777777" w:rsidR="00FE4DA5" w:rsidRPr="00DE0CDA" w:rsidRDefault="00FE4DA5" w:rsidP="00E77CB3">
      <w:pPr>
        <w:rPr>
          <w:lang w:val="fr-FR"/>
        </w:rPr>
      </w:pPr>
      <w:r w:rsidRPr="00DE0CDA">
        <w:rPr>
          <w:lang w:val="fr-FR"/>
        </w:rPr>
        <w:separator/>
      </w:r>
    </w:p>
  </w:endnote>
  <w:endnote w:type="continuationSeparator" w:id="0">
    <w:p w14:paraId="1BF7F58B" w14:textId="77777777" w:rsidR="00FE4DA5" w:rsidRPr="00DE0CDA" w:rsidRDefault="00FE4DA5" w:rsidP="00E77CB3">
      <w:pPr>
        <w:rPr>
          <w:lang w:val="fr-FR"/>
        </w:rPr>
      </w:pPr>
      <w:r w:rsidRPr="00DE0CDA">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BF5BA" w14:textId="77777777" w:rsidR="00FE4DA5" w:rsidRPr="00150BFA" w:rsidRDefault="00FE4DA5" w:rsidP="00042105">
    <w:pPr>
      <w:jc w:val="center"/>
    </w:pPr>
    <w:r>
      <w:rPr>
        <w:noProof/>
        <w:lang w:val="en-US" w:eastAsia="ja-JP"/>
      </w:rPr>
      <w:drawing>
        <wp:inline distT="0" distB="0" distL="0" distR="0" wp14:anchorId="2E3303A7" wp14:editId="761FE66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10EBE61" w14:textId="77777777" w:rsidR="00FE4DA5" w:rsidRDefault="00FE4D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F67B1" w14:textId="77777777" w:rsidR="00FE4DA5" w:rsidRPr="00DE0CDA" w:rsidRDefault="00FE4DA5" w:rsidP="00E77CB3">
      <w:pPr>
        <w:rPr>
          <w:lang w:val="fr-FR"/>
        </w:rPr>
      </w:pPr>
      <w:r w:rsidRPr="00DE0CDA">
        <w:rPr>
          <w:lang w:val="fr-FR"/>
        </w:rPr>
        <w:separator/>
      </w:r>
    </w:p>
  </w:footnote>
  <w:footnote w:type="continuationSeparator" w:id="0">
    <w:p w14:paraId="6D9DC731" w14:textId="77777777" w:rsidR="00FE4DA5" w:rsidRPr="00DE0CDA" w:rsidRDefault="00FE4DA5" w:rsidP="00E77CB3">
      <w:pPr>
        <w:rPr>
          <w:lang w:val="fr-FR"/>
        </w:rPr>
      </w:pPr>
      <w:r w:rsidRPr="00DE0CDA">
        <w:rPr>
          <w:lang w:val="fr-FR"/>
        </w:rPr>
        <w:continuationSeparator/>
      </w:r>
    </w:p>
  </w:footnote>
  <w:footnote w:id="1">
    <w:p w14:paraId="40D7A563" w14:textId="77777777" w:rsidR="00FE4DA5" w:rsidRPr="00147757" w:rsidRDefault="00FE4DA5">
      <w:pPr>
        <w:pStyle w:val="Tekstprzypisudolnego"/>
        <w:rPr>
          <w:lang w:val="fr-FR"/>
        </w:rPr>
      </w:pPr>
      <w:r w:rsidRPr="002D3FE6">
        <w:footnoteRef/>
      </w:r>
      <w:r w:rsidRPr="002D3FE6">
        <w:rPr>
          <w:lang w:val="fr-FR"/>
        </w:rPr>
        <w:t>.  </w:t>
      </w:r>
      <w:r>
        <w:rPr>
          <w:lang w:val="fr-FR"/>
        </w:rPr>
        <w:t>Cette expression fait référence au traité de Sèvres, conclu le 10 août 1920, entre les</w:t>
      </w:r>
      <w:r w:rsidRPr="00147757">
        <w:rPr>
          <w:lang w:val="fr-FR"/>
        </w:rPr>
        <w:t xml:space="preserve"> </w:t>
      </w:r>
      <w:r>
        <w:rPr>
          <w:lang w:val="fr-FR"/>
        </w:rPr>
        <w:t xml:space="preserve">Alliés et le gouvernement de l’Empire ottoman après la première guerre mondiale. Ce traité, qui ne fut jamais ratifié par l’ensemble de ses signataires ni reconnu par le gouvernement provisoire d’Ankara, prévoyait de </w:t>
      </w:r>
      <w:r w:rsidRPr="002A57F9">
        <w:rPr>
          <w:lang w:val="fr-FR"/>
        </w:rPr>
        <w:t>réduire le territoire de l’Empire ottoman</w:t>
      </w:r>
      <w:r>
        <w:rPr>
          <w:lang w:val="fr-FR"/>
        </w:rPr>
        <w:t xml:space="preserve"> à une petite partie de l’Anatolie.   </w:t>
      </w:r>
    </w:p>
  </w:footnote>
  <w:footnote w:id="2">
    <w:p w14:paraId="2BF08D06" w14:textId="77777777" w:rsidR="00FE4DA5" w:rsidRPr="00DE287E" w:rsidRDefault="00FE4DA5">
      <w:pPr>
        <w:pStyle w:val="Tekstprzypisudolnego"/>
        <w:rPr>
          <w:lang w:val="fr-FR"/>
        </w:rPr>
      </w:pPr>
      <w:r w:rsidRPr="002D3FE6">
        <w:footnoteRef/>
      </w:r>
      <w:r w:rsidRPr="002D3FE6">
        <w:rPr>
          <w:lang w:val="fr-FR"/>
        </w:rPr>
        <w:t>.  </w:t>
      </w:r>
      <w:r>
        <w:rPr>
          <w:lang w:val="fr-FR"/>
        </w:rPr>
        <w:t xml:space="preserve">L’auteur de l’article semble faire un jeu de mot avec cette expression, en reprenant le prénom du requérant, </w:t>
      </w:r>
      <w:r>
        <w:rPr>
          <w:lang w:val="fr-FR"/>
        </w:rPr>
        <w:t>Bask</w:t>
      </w:r>
      <w:r>
        <w:rPr>
          <w:rFonts w:cstheme="minorHAnsi"/>
          <w:lang w:val="fr-FR"/>
        </w:rPr>
        <w:t>ı</w:t>
      </w:r>
      <w:r>
        <w:rPr>
          <w:lang w:val="fr-FR"/>
        </w:rPr>
        <w:t xml:space="preserve">n, qui veut dire « assaut », et en y ajoutant le suffixe </w:t>
      </w:r>
      <w:r w:rsidRPr="004679A0">
        <w:rPr>
          <w:i/>
          <w:lang w:val="fr-FR"/>
        </w:rPr>
        <w:t>-c</w:t>
      </w:r>
      <w:r w:rsidRPr="004679A0">
        <w:rPr>
          <w:rFonts w:cstheme="minorHAnsi"/>
          <w:i/>
          <w:lang w:val="fr-FR"/>
        </w:rPr>
        <w:t>ı</w:t>
      </w:r>
      <w:r>
        <w:rPr>
          <w:lang w:val="fr-FR"/>
        </w:rPr>
        <w:t xml:space="preserve">, pour obtenir le mot </w:t>
      </w:r>
      <w:r w:rsidRPr="004679A0">
        <w:rPr>
          <w:i/>
          <w:lang w:val="fr-FR"/>
        </w:rPr>
        <w:t>bask</w:t>
      </w:r>
      <w:r w:rsidRPr="004679A0">
        <w:rPr>
          <w:rFonts w:cstheme="minorHAnsi"/>
          <w:i/>
          <w:lang w:val="fr-FR"/>
        </w:rPr>
        <w:t>ıncı</w:t>
      </w:r>
      <w:r>
        <w:rPr>
          <w:rFonts w:cstheme="minorHAnsi"/>
          <w:lang w:val="fr-FR"/>
        </w:rPr>
        <w:t>, qui veut dire « assaillant »</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CD6EA" w14:textId="77777777" w:rsidR="00FE4DA5" w:rsidRPr="00EE6415" w:rsidRDefault="00FE4DA5" w:rsidP="00EE6415">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880C3" w14:textId="77777777" w:rsidR="00FE4DA5" w:rsidRPr="00A45145" w:rsidRDefault="00FE4DA5" w:rsidP="00042105">
    <w:pPr>
      <w:jc w:val="center"/>
    </w:pPr>
    <w:r>
      <w:rPr>
        <w:noProof/>
        <w:lang w:val="en-US" w:eastAsia="ja-JP"/>
      </w:rPr>
      <w:drawing>
        <wp:inline distT="0" distB="0" distL="0" distR="0" wp14:anchorId="6B6AC2F2" wp14:editId="79C5A40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B50771B" w14:textId="77777777" w:rsidR="00FE4DA5" w:rsidRDefault="00FE4D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F5A85" w14:textId="77777777" w:rsidR="00FE4DA5" w:rsidRPr="00DE0CDA" w:rsidRDefault="00FE4DA5" w:rsidP="00C611D8">
    <w:pPr>
      <w:pStyle w:val="ECHRHeader"/>
      <w:rPr>
        <w:lang w:val="fr-FR"/>
      </w:rPr>
    </w:pPr>
    <w:r>
      <w:rPr>
        <w:rStyle w:val="Numerstrony"/>
        <w:lang w:val="fr-FR"/>
      </w:rPr>
      <w:fldChar w:fldCharType="begin"/>
    </w:r>
    <w:r>
      <w:rPr>
        <w:rStyle w:val="Numerstrony"/>
        <w:lang w:val="fr-FR"/>
      </w:rPr>
      <w:instrText xml:space="preserve"> PAGE </w:instrText>
    </w:r>
    <w:r>
      <w:rPr>
        <w:rStyle w:val="Numerstrony"/>
        <w:lang w:val="fr-FR"/>
      </w:rPr>
      <w:fldChar w:fldCharType="separate"/>
    </w:r>
    <w:r w:rsidR="00F64BB5">
      <w:rPr>
        <w:rStyle w:val="Numerstrony"/>
        <w:noProof/>
        <w:lang w:val="fr-FR"/>
      </w:rPr>
      <w:t>26</w:t>
    </w:r>
    <w:r>
      <w:rPr>
        <w:rStyle w:val="Numerstrony"/>
        <w:lang w:val="fr-FR"/>
      </w:rPr>
      <w:fldChar w:fldCharType="end"/>
    </w:r>
    <w:r w:rsidRPr="00DE0CDA">
      <w:rPr>
        <w:rStyle w:val="Numerstrony"/>
        <w:lang w:val="fr-FR"/>
      </w:rPr>
      <w:tab/>
    </w:r>
    <w:r>
      <w:rPr>
        <w:noProof/>
        <w:lang w:val="fr-FR"/>
      </w:rPr>
      <w:t>ARRÊT</w:t>
    </w:r>
    <w:r w:rsidRPr="00DE0CDA">
      <w:rPr>
        <w:lang w:val="fr-FR"/>
      </w:rPr>
      <w:t xml:space="preserve"> </w:t>
    </w:r>
    <w:r>
      <w:rPr>
        <w:lang w:val="fr-FR"/>
      </w:rPr>
      <w:t>KABOĞLU ET ORAN c. TURQUIE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753FB" w14:textId="77777777" w:rsidR="00FE4DA5" w:rsidRPr="00DE0CDA" w:rsidRDefault="00FE4DA5" w:rsidP="00C63990">
    <w:pPr>
      <w:pStyle w:val="ECHRHeader"/>
      <w:rPr>
        <w:lang w:val="fr-FR"/>
      </w:rPr>
    </w:pPr>
    <w:r w:rsidRPr="00DE0CDA">
      <w:rPr>
        <w:lang w:val="fr-FR"/>
      </w:rPr>
      <w:tab/>
    </w:r>
    <w:r>
      <w:rPr>
        <w:noProof/>
        <w:lang w:val="fr-FR"/>
      </w:rPr>
      <w:t>ARRÊT</w:t>
    </w:r>
    <w:r w:rsidRPr="00DE0CDA">
      <w:rPr>
        <w:lang w:val="fr-FR"/>
      </w:rPr>
      <w:t xml:space="preserve"> </w:t>
    </w:r>
    <w:r>
      <w:rPr>
        <w:lang w:val="fr-FR"/>
      </w:rPr>
      <w:t>KABOĞLU ET ORAN c. TURQUIE</w:t>
    </w:r>
    <w:r w:rsidRPr="00DE0CDA">
      <w:rPr>
        <w:lang w:val="fr-FR"/>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F64BB5">
      <w:rPr>
        <w:rStyle w:val="Numerstrony"/>
        <w:noProof/>
        <w:lang w:val="fr-FR"/>
      </w:rPr>
      <w:t>27</w:t>
    </w:r>
    <w:r>
      <w:rPr>
        <w:rStyle w:val="Numerstrony"/>
        <w:lang w:val="fr-F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564373"/>
    <w:rsid w:val="000016A2"/>
    <w:rsid w:val="000041F8"/>
    <w:rsid w:val="000042A8"/>
    <w:rsid w:val="00004308"/>
    <w:rsid w:val="00005BF0"/>
    <w:rsid w:val="00007141"/>
    <w:rsid w:val="00007154"/>
    <w:rsid w:val="000103AE"/>
    <w:rsid w:val="0001196E"/>
    <w:rsid w:val="00011D69"/>
    <w:rsid w:val="00011DB9"/>
    <w:rsid w:val="00012AD3"/>
    <w:rsid w:val="000137D0"/>
    <w:rsid w:val="00015938"/>
    <w:rsid w:val="00015C2D"/>
    <w:rsid w:val="00015F00"/>
    <w:rsid w:val="00021142"/>
    <w:rsid w:val="00022C1D"/>
    <w:rsid w:val="00025014"/>
    <w:rsid w:val="00025879"/>
    <w:rsid w:val="00027035"/>
    <w:rsid w:val="00031347"/>
    <w:rsid w:val="00032B76"/>
    <w:rsid w:val="00034987"/>
    <w:rsid w:val="00035334"/>
    <w:rsid w:val="0003794A"/>
    <w:rsid w:val="00042105"/>
    <w:rsid w:val="000429DA"/>
    <w:rsid w:val="0004312A"/>
    <w:rsid w:val="00043A74"/>
    <w:rsid w:val="00050D5A"/>
    <w:rsid w:val="00050F84"/>
    <w:rsid w:val="00052401"/>
    <w:rsid w:val="00054761"/>
    <w:rsid w:val="00054950"/>
    <w:rsid w:val="00055AC2"/>
    <w:rsid w:val="00056941"/>
    <w:rsid w:val="00056E1D"/>
    <w:rsid w:val="000602DF"/>
    <w:rsid w:val="00060790"/>
    <w:rsid w:val="00060C59"/>
    <w:rsid w:val="00061B05"/>
    <w:rsid w:val="00061E67"/>
    <w:rsid w:val="000632D5"/>
    <w:rsid w:val="000644EE"/>
    <w:rsid w:val="00066A71"/>
    <w:rsid w:val="000770D7"/>
    <w:rsid w:val="0008106D"/>
    <w:rsid w:val="00081234"/>
    <w:rsid w:val="00082128"/>
    <w:rsid w:val="00084B4A"/>
    <w:rsid w:val="000925AD"/>
    <w:rsid w:val="000A03D7"/>
    <w:rsid w:val="000A08BA"/>
    <w:rsid w:val="000A0F5E"/>
    <w:rsid w:val="000A24EB"/>
    <w:rsid w:val="000A3F85"/>
    <w:rsid w:val="000A5C44"/>
    <w:rsid w:val="000B6923"/>
    <w:rsid w:val="000B6A30"/>
    <w:rsid w:val="000C5F3C"/>
    <w:rsid w:val="000C635F"/>
    <w:rsid w:val="000C6DCC"/>
    <w:rsid w:val="000D3209"/>
    <w:rsid w:val="000D47AA"/>
    <w:rsid w:val="000D721F"/>
    <w:rsid w:val="000E069B"/>
    <w:rsid w:val="000E0E82"/>
    <w:rsid w:val="000E1DC5"/>
    <w:rsid w:val="000E223F"/>
    <w:rsid w:val="000E2583"/>
    <w:rsid w:val="000E291A"/>
    <w:rsid w:val="000E3D53"/>
    <w:rsid w:val="000E5A6B"/>
    <w:rsid w:val="000E6801"/>
    <w:rsid w:val="000E7D45"/>
    <w:rsid w:val="000F00EF"/>
    <w:rsid w:val="000F15F3"/>
    <w:rsid w:val="000F7851"/>
    <w:rsid w:val="00104A06"/>
    <w:rsid w:val="00104E23"/>
    <w:rsid w:val="0010765B"/>
    <w:rsid w:val="001076BF"/>
    <w:rsid w:val="00111B0C"/>
    <w:rsid w:val="00113454"/>
    <w:rsid w:val="00113A8D"/>
    <w:rsid w:val="00116DC2"/>
    <w:rsid w:val="00120D6C"/>
    <w:rsid w:val="001257EC"/>
    <w:rsid w:val="001265BF"/>
    <w:rsid w:val="00132695"/>
    <w:rsid w:val="00133D33"/>
    <w:rsid w:val="00134D64"/>
    <w:rsid w:val="00135141"/>
    <w:rsid w:val="00135A30"/>
    <w:rsid w:val="0013612C"/>
    <w:rsid w:val="001379DD"/>
    <w:rsid w:val="00137B8E"/>
    <w:rsid w:val="00137FF6"/>
    <w:rsid w:val="00141650"/>
    <w:rsid w:val="00141699"/>
    <w:rsid w:val="00141CFC"/>
    <w:rsid w:val="001472BD"/>
    <w:rsid w:val="00147757"/>
    <w:rsid w:val="00147CC5"/>
    <w:rsid w:val="001516A3"/>
    <w:rsid w:val="00151761"/>
    <w:rsid w:val="00152B6D"/>
    <w:rsid w:val="0016174F"/>
    <w:rsid w:val="001619D7"/>
    <w:rsid w:val="00162A12"/>
    <w:rsid w:val="00163CB4"/>
    <w:rsid w:val="00163E36"/>
    <w:rsid w:val="001642A8"/>
    <w:rsid w:val="00166530"/>
    <w:rsid w:val="00172667"/>
    <w:rsid w:val="001832BD"/>
    <w:rsid w:val="0018547D"/>
    <w:rsid w:val="001943B5"/>
    <w:rsid w:val="00195134"/>
    <w:rsid w:val="0019607A"/>
    <w:rsid w:val="001964C6"/>
    <w:rsid w:val="0019684F"/>
    <w:rsid w:val="001A145B"/>
    <w:rsid w:val="001A3EF2"/>
    <w:rsid w:val="001A5F88"/>
    <w:rsid w:val="001A674C"/>
    <w:rsid w:val="001A6759"/>
    <w:rsid w:val="001A6A6B"/>
    <w:rsid w:val="001B31EC"/>
    <w:rsid w:val="001B3288"/>
    <w:rsid w:val="001B3B24"/>
    <w:rsid w:val="001B4697"/>
    <w:rsid w:val="001B594D"/>
    <w:rsid w:val="001B7851"/>
    <w:rsid w:val="001C0A77"/>
    <w:rsid w:val="001C0D70"/>
    <w:rsid w:val="001C0F98"/>
    <w:rsid w:val="001C2A42"/>
    <w:rsid w:val="001C3531"/>
    <w:rsid w:val="001C41FA"/>
    <w:rsid w:val="001C4B70"/>
    <w:rsid w:val="001D1743"/>
    <w:rsid w:val="001D6123"/>
    <w:rsid w:val="001D63ED"/>
    <w:rsid w:val="001D7348"/>
    <w:rsid w:val="001D773D"/>
    <w:rsid w:val="001D7CF8"/>
    <w:rsid w:val="001E035B"/>
    <w:rsid w:val="001E087E"/>
    <w:rsid w:val="001E0961"/>
    <w:rsid w:val="001E0B6D"/>
    <w:rsid w:val="001E2E57"/>
    <w:rsid w:val="001E3EAE"/>
    <w:rsid w:val="001E6F32"/>
    <w:rsid w:val="001F1365"/>
    <w:rsid w:val="001F1EA4"/>
    <w:rsid w:val="001F2145"/>
    <w:rsid w:val="001F4E43"/>
    <w:rsid w:val="001F6262"/>
    <w:rsid w:val="001F67B0"/>
    <w:rsid w:val="001F6F11"/>
    <w:rsid w:val="001F7B3D"/>
    <w:rsid w:val="001F7C22"/>
    <w:rsid w:val="00200028"/>
    <w:rsid w:val="00200550"/>
    <w:rsid w:val="0020451A"/>
    <w:rsid w:val="00204770"/>
    <w:rsid w:val="00205F9F"/>
    <w:rsid w:val="00207521"/>
    <w:rsid w:val="00210338"/>
    <w:rsid w:val="002115FC"/>
    <w:rsid w:val="00213358"/>
    <w:rsid w:val="00213548"/>
    <w:rsid w:val="00213A89"/>
    <w:rsid w:val="0021423C"/>
    <w:rsid w:val="002146F9"/>
    <w:rsid w:val="00215353"/>
    <w:rsid w:val="00222DE0"/>
    <w:rsid w:val="00222F91"/>
    <w:rsid w:val="00224D7A"/>
    <w:rsid w:val="00225C3E"/>
    <w:rsid w:val="00225E8D"/>
    <w:rsid w:val="00230A9E"/>
    <w:rsid w:val="00230D00"/>
    <w:rsid w:val="00231DF7"/>
    <w:rsid w:val="00231FD1"/>
    <w:rsid w:val="002339E0"/>
    <w:rsid w:val="00233CF8"/>
    <w:rsid w:val="0023575D"/>
    <w:rsid w:val="00235760"/>
    <w:rsid w:val="00236C8E"/>
    <w:rsid w:val="00237148"/>
    <w:rsid w:val="0024080E"/>
    <w:rsid w:val="0024222D"/>
    <w:rsid w:val="00243432"/>
    <w:rsid w:val="00244433"/>
    <w:rsid w:val="00244B0E"/>
    <w:rsid w:val="00244F6C"/>
    <w:rsid w:val="00245099"/>
    <w:rsid w:val="00245374"/>
    <w:rsid w:val="00245B27"/>
    <w:rsid w:val="00246ABB"/>
    <w:rsid w:val="00246F71"/>
    <w:rsid w:val="00247F60"/>
    <w:rsid w:val="00252EC7"/>
    <w:rsid w:val="002532C5"/>
    <w:rsid w:val="00255139"/>
    <w:rsid w:val="00260C03"/>
    <w:rsid w:val="00263D8B"/>
    <w:rsid w:val="0026540E"/>
    <w:rsid w:val="00265B1F"/>
    <w:rsid w:val="002663DE"/>
    <w:rsid w:val="00275123"/>
    <w:rsid w:val="00275659"/>
    <w:rsid w:val="00282240"/>
    <w:rsid w:val="002875A3"/>
    <w:rsid w:val="0029087B"/>
    <w:rsid w:val="00291379"/>
    <w:rsid w:val="00292EBF"/>
    <w:rsid w:val="00294356"/>
    <w:rsid w:val="0029448D"/>
    <w:rsid w:val="002948AD"/>
    <w:rsid w:val="002A01CC"/>
    <w:rsid w:val="002A57F9"/>
    <w:rsid w:val="002A61B1"/>
    <w:rsid w:val="002A663C"/>
    <w:rsid w:val="002B0F89"/>
    <w:rsid w:val="002B1325"/>
    <w:rsid w:val="002B444B"/>
    <w:rsid w:val="002B5887"/>
    <w:rsid w:val="002C0E27"/>
    <w:rsid w:val="002C13C6"/>
    <w:rsid w:val="002C2473"/>
    <w:rsid w:val="002C2849"/>
    <w:rsid w:val="002C29AB"/>
    <w:rsid w:val="002C3040"/>
    <w:rsid w:val="002C3BC6"/>
    <w:rsid w:val="002C41E7"/>
    <w:rsid w:val="002C5CD9"/>
    <w:rsid w:val="002D022D"/>
    <w:rsid w:val="002D159B"/>
    <w:rsid w:val="002D23B6"/>
    <w:rsid w:val="002D24BB"/>
    <w:rsid w:val="002D2CD1"/>
    <w:rsid w:val="002D365A"/>
    <w:rsid w:val="002D3FE6"/>
    <w:rsid w:val="002E02CB"/>
    <w:rsid w:val="002E5B25"/>
    <w:rsid w:val="002E60A7"/>
    <w:rsid w:val="002E7261"/>
    <w:rsid w:val="002F2AF7"/>
    <w:rsid w:val="002F3142"/>
    <w:rsid w:val="002F3179"/>
    <w:rsid w:val="002F4035"/>
    <w:rsid w:val="002F4867"/>
    <w:rsid w:val="002F4CD0"/>
    <w:rsid w:val="002F53C5"/>
    <w:rsid w:val="002F7BAB"/>
    <w:rsid w:val="002F7E1C"/>
    <w:rsid w:val="00301A75"/>
    <w:rsid w:val="00302F70"/>
    <w:rsid w:val="0030336F"/>
    <w:rsid w:val="0030375E"/>
    <w:rsid w:val="003043C6"/>
    <w:rsid w:val="00305AD8"/>
    <w:rsid w:val="00311536"/>
    <w:rsid w:val="0031297C"/>
    <w:rsid w:val="00312A30"/>
    <w:rsid w:val="00316475"/>
    <w:rsid w:val="00317101"/>
    <w:rsid w:val="003175BA"/>
    <w:rsid w:val="003207F3"/>
    <w:rsid w:val="00320F72"/>
    <w:rsid w:val="003223B4"/>
    <w:rsid w:val="0032463E"/>
    <w:rsid w:val="003252F0"/>
    <w:rsid w:val="00326224"/>
    <w:rsid w:val="00331674"/>
    <w:rsid w:val="00332AB9"/>
    <w:rsid w:val="003338CE"/>
    <w:rsid w:val="00333AA4"/>
    <w:rsid w:val="00335A93"/>
    <w:rsid w:val="00336133"/>
    <w:rsid w:val="00337EE4"/>
    <w:rsid w:val="003404B2"/>
    <w:rsid w:val="0034062C"/>
    <w:rsid w:val="00340FFD"/>
    <w:rsid w:val="00341D65"/>
    <w:rsid w:val="0034274C"/>
    <w:rsid w:val="00343479"/>
    <w:rsid w:val="003437FB"/>
    <w:rsid w:val="00343F64"/>
    <w:rsid w:val="00347339"/>
    <w:rsid w:val="003506B1"/>
    <w:rsid w:val="00352A17"/>
    <w:rsid w:val="003538E7"/>
    <w:rsid w:val="00354F8C"/>
    <w:rsid w:val="003564B9"/>
    <w:rsid w:val="00356AC7"/>
    <w:rsid w:val="00356E80"/>
    <w:rsid w:val="00360179"/>
    <w:rsid w:val="003609FA"/>
    <w:rsid w:val="00361885"/>
    <w:rsid w:val="0036324D"/>
    <w:rsid w:val="00365873"/>
    <w:rsid w:val="00367BC3"/>
    <w:rsid w:val="003710C8"/>
    <w:rsid w:val="003750BE"/>
    <w:rsid w:val="00375630"/>
    <w:rsid w:val="00375E44"/>
    <w:rsid w:val="003813AA"/>
    <w:rsid w:val="00384D70"/>
    <w:rsid w:val="00386496"/>
    <w:rsid w:val="003872EF"/>
    <w:rsid w:val="00387B9D"/>
    <w:rsid w:val="0039364F"/>
    <w:rsid w:val="003943EA"/>
    <w:rsid w:val="00395783"/>
    <w:rsid w:val="00395E4E"/>
    <w:rsid w:val="00396686"/>
    <w:rsid w:val="0039778E"/>
    <w:rsid w:val="003A0CE3"/>
    <w:rsid w:val="003A2653"/>
    <w:rsid w:val="003A619C"/>
    <w:rsid w:val="003B0C8D"/>
    <w:rsid w:val="003B0CB8"/>
    <w:rsid w:val="003B130B"/>
    <w:rsid w:val="003B1E57"/>
    <w:rsid w:val="003B2814"/>
    <w:rsid w:val="003B4941"/>
    <w:rsid w:val="003B6164"/>
    <w:rsid w:val="003B65DA"/>
    <w:rsid w:val="003B738E"/>
    <w:rsid w:val="003B7702"/>
    <w:rsid w:val="003B7A45"/>
    <w:rsid w:val="003C08F8"/>
    <w:rsid w:val="003C2C9D"/>
    <w:rsid w:val="003C2CFD"/>
    <w:rsid w:val="003C3301"/>
    <w:rsid w:val="003C3ACE"/>
    <w:rsid w:val="003C4249"/>
    <w:rsid w:val="003C5714"/>
    <w:rsid w:val="003C6927"/>
    <w:rsid w:val="003C6B9F"/>
    <w:rsid w:val="003C6E2A"/>
    <w:rsid w:val="003D0299"/>
    <w:rsid w:val="003D1D2F"/>
    <w:rsid w:val="003D39FE"/>
    <w:rsid w:val="003D45EF"/>
    <w:rsid w:val="003E1754"/>
    <w:rsid w:val="003E4751"/>
    <w:rsid w:val="003E6D80"/>
    <w:rsid w:val="003F00EA"/>
    <w:rsid w:val="003F05FA"/>
    <w:rsid w:val="003F2329"/>
    <w:rsid w:val="003F244A"/>
    <w:rsid w:val="003F253E"/>
    <w:rsid w:val="003F2D83"/>
    <w:rsid w:val="003F30B8"/>
    <w:rsid w:val="003F3C15"/>
    <w:rsid w:val="003F4C45"/>
    <w:rsid w:val="003F5F7B"/>
    <w:rsid w:val="003F7D64"/>
    <w:rsid w:val="004037B2"/>
    <w:rsid w:val="00403C9F"/>
    <w:rsid w:val="00405175"/>
    <w:rsid w:val="00406C31"/>
    <w:rsid w:val="00412744"/>
    <w:rsid w:val="00414300"/>
    <w:rsid w:val="004147EA"/>
    <w:rsid w:val="004241B0"/>
    <w:rsid w:val="00425337"/>
    <w:rsid w:val="00425C67"/>
    <w:rsid w:val="004269AD"/>
    <w:rsid w:val="00427E7A"/>
    <w:rsid w:val="0043172B"/>
    <w:rsid w:val="00434EC4"/>
    <w:rsid w:val="00436C49"/>
    <w:rsid w:val="00440A83"/>
    <w:rsid w:val="00441736"/>
    <w:rsid w:val="00445366"/>
    <w:rsid w:val="004467AE"/>
    <w:rsid w:val="00447F5B"/>
    <w:rsid w:val="0045067D"/>
    <w:rsid w:val="0045368C"/>
    <w:rsid w:val="0045670F"/>
    <w:rsid w:val="00456BD4"/>
    <w:rsid w:val="004604FC"/>
    <w:rsid w:val="00461DB0"/>
    <w:rsid w:val="00463926"/>
    <w:rsid w:val="00463A08"/>
    <w:rsid w:val="00463F30"/>
    <w:rsid w:val="00464158"/>
    <w:rsid w:val="00464C9A"/>
    <w:rsid w:val="00466632"/>
    <w:rsid w:val="00467694"/>
    <w:rsid w:val="004679A0"/>
    <w:rsid w:val="00470FF5"/>
    <w:rsid w:val="004741F5"/>
    <w:rsid w:val="00474239"/>
    <w:rsid w:val="004744B0"/>
    <w:rsid w:val="00474F3D"/>
    <w:rsid w:val="004763E8"/>
    <w:rsid w:val="00476624"/>
    <w:rsid w:val="00477E3A"/>
    <w:rsid w:val="00481189"/>
    <w:rsid w:val="00483E5F"/>
    <w:rsid w:val="00484D79"/>
    <w:rsid w:val="00485FF9"/>
    <w:rsid w:val="004907F0"/>
    <w:rsid w:val="0049140B"/>
    <w:rsid w:val="00491925"/>
    <w:rsid w:val="004923A5"/>
    <w:rsid w:val="0049298D"/>
    <w:rsid w:val="00494623"/>
    <w:rsid w:val="00494BD6"/>
    <w:rsid w:val="00494E96"/>
    <w:rsid w:val="00496BFB"/>
    <w:rsid w:val="00497C88"/>
    <w:rsid w:val="004A15C7"/>
    <w:rsid w:val="004A6E69"/>
    <w:rsid w:val="004B013B"/>
    <w:rsid w:val="004B112B"/>
    <w:rsid w:val="004B1501"/>
    <w:rsid w:val="004B1EDC"/>
    <w:rsid w:val="004B48CF"/>
    <w:rsid w:val="004B7FA9"/>
    <w:rsid w:val="004C01E4"/>
    <w:rsid w:val="004C086C"/>
    <w:rsid w:val="004C1F56"/>
    <w:rsid w:val="004C27BC"/>
    <w:rsid w:val="004C7D84"/>
    <w:rsid w:val="004D046F"/>
    <w:rsid w:val="004D0D7E"/>
    <w:rsid w:val="004D15F3"/>
    <w:rsid w:val="004D43FD"/>
    <w:rsid w:val="004D5311"/>
    <w:rsid w:val="004D5DCC"/>
    <w:rsid w:val="004E2F7D"/>
    <w:rsid w:val="004E41ED"/>
    <w:rsid w:val="004F10AF"/>
    <w:rsid w:val="004F11A4"/>
    <w:rsid w:val="004F2389"/>
    <w:rsid w:val="004F2979"/>
    <w:rsid w:val="004F304D"/>
    <w:rsid w:val="004F61BE"/>
    <w:rsid w:val="004F66B1"/>
    <w:rsid w:val="0050093E"/>
    <w:rsid w:val="00501FC3"/>
    <w:rsid w:val="005029CE"/>
    <w:rsid w:val="00504F89"/>
    <w:rsid w:val="00505C3E"/>
    <w:rsid w:val="00505E66"/>
    <w:rsid w:val="005074B1"/>
    <w:rsid w:val="00511C07"/>
    <w:rsid w:val="00514531"/>
    <w:rsid w:val="005173A6"/>
    <w:rsid w:val="00520BAA"/>
    <w:rsid w:val="00520FFF"/>
    <w:rsid w:val="00522700"/>
    <w:rsid w:val="00525208"/>
    <w:rsid w:val="005257A5"/>
    <w:rsid w:val="005259C0"/>
    <w:rsid w:val="005264C0"/>
    <w:rsid w:val="00526A8A"/>
    <w:rsid w:val="00527632"/>
    <w:rsid w:val="00531DF2"/>
    <w:rsid w:val="00534489"/>
    <w:rsid w:val="00534A7B"/>
    <w:rsid w:val="005350F6"/>
    <w:rsid w:val="00542902"/>
    <w:rsid w:val="005442EE"/>
    <w:rsid w:val="00545A6B"/>
    <w:rsid w:val="0054676F"/>
    <w:rsid w:val="00546A22"/>
    <w:rsid w:val="00547353"/>
    <w:rsid w:val="005474E7"/>
    <w:rsid w:val="005512A3"/>
    <w:rsid w:val="00551D65"/>
    <w:rsid w:val="00552CA3"/>
    <w:rsid w:val="00553E3F"/>
    <w:rsid w:val="005578CE"/>
    <w:rsid w:val="005601A3"/>
    <w:rsid w:val="00560392"/>
    <w:rsid w:val="00560D11"/>
    <w:rsid w:val="00562781"/>
    <w:rsid w:val="00564373"/>
    <w:rsid w:val="00564775"/>
    <w:rsid w:val="00564CDE"/>
    <w:rsid w:val="00566E67"/>
    <w:rsid w:val="0057271C"/>
    <w:rsid w:val="00572845"/>
    <w:rsid w:val="00572CBC"/>
    <w:rsid w:val="0057398D"/>
    <w:rsid w:val="00574C83"/>
    <w:rsid w:val="005867D7"/>
    <w:rsid w:val="005874BF"/>
    <w:rsid w:val="00592772"/>
    <w:rsid w:val="00593E60"/>
    <w:rsid w:val="0059574A"/>
    <w:rsid w:val="00596468"/>
    <w:rsid w:val="005A02CB"/>
    <w:rsid w:val="005A1A12"/>
    <w:rsid w:val="005A1B9B"/>
    <w:rsid w:val="005A6751"/>
    <w:rsid w:val="005B05DC"/>
    <w:rsid w:val="005B092E"/>
    <w:rsid w:val="005B152C"/>
    <w:rsid w:val="005B19A7"/>
    <w:rsid w:val="005B1EE0"/>
    <w:rsid w:val="005B2B24"/>
    <w:rsid w:val="005B3B5B"/>
    <w:rsid w:val="005B4425"/>
    <w:rsid w:val="005B4B94"/>
    <w:rsid w:val="005C129C"/>
    <w:rsid w:val="005C19C7"/>
    <w:rsid w:val="005C1AB0"/>
    <w:rsid w:val="005C36DD"/>
    <w:rsid w:val="005C3836"/>
    <w:rsid w:val="005C3EE8"/>
    <w:rsid w:val="005C41DA"/>
    <w:rsid w:val="005C42C0"/>
    <w:rsid w:val="005C5B67"/>
    <w:rsid w:val="005C6D3A"/>
    <w:rsid w:val="005D163E"/>
    <w:rsid w:val="005D34F9"/>
    <w:rsid w:val="005D4026"/>
    <w:rsid w:val="005D4190"/>
    <w:rsid w:val="005D67A3"/>
    <w:rsid w:val="005E2988"/>
    <w:rsid w:val="005E2F52"/>
    <w:rsid w:val="005E3085"/>
    <w:rsid w:val="005E3331"/>
    <w:rsid w:val="005E3412"/>
    <w:rsid w:val="005E37C6"/>
    <w:rsid w:val="005F51E1"/>
    <w:rsid w:val="00600A1D"/>
    <w:rsid w:val="0061095C"/>
    <w:rsid w:val="00611540"/>
    <w:rsid w:val="00611C80"/>
    <w:rsid w:val="00613624"/>
    <w:rsid w:val="0061454D"/>
    <w:rsid w:val="0061534F"/>
    <w:rsid w:val="00617E0D"/>
    <w:rsid w:val="00620692"/>
    <w:rsid w:val="006242CA"/>
    <w:rsid w:val="0062456C"/>
    <w:rsid w:val="006245F0"/>
    <w:rsid w:val="00627507"/>
    <w:rsid w:val="0063057B"/>
    <w:rsid w:val="006319B9"/>
    <w:rsid w:val="00632E4B"/>
    <w:rsid w:val="00633717"/>
    <w:rsid w:val="0063445A"/>
    <w:rsid w:val="006344E1"/>
    <w:rsid w:val="006411B9"/>
    <w:rsid w:val="0064225E"/>
    <w:rsid w:val="00642498"/>
    <w:rsid w:val="00646454"/>
    <w:rsid w:val="0065298D"/>
    <w:rsid w:val="006545C4"/>
    <w:rsid w:val="0065547C"/>
    <w:rsid w:val="00655807"/>
    <w:rsid w:val="00655C54"/>
    <w:rsid w:val="00656748"/>
    <w:rsid w:val="00657542"/>
    <w:rsid w:val="0066033D"/>
    <w:rsid w:val="00661971"/>
    <w:rsid w:val="00661CE8"/>
    <w:rsid w:val="006623D9"/>
    <w:rsid w:val="00663543"/>
    <w:rsid w:val="0066550C"/>
    <w:rsid w:val="00665C9F"/>
    <w:rsid w:val="00667B26"/>
    <w:rsid w:val="00667EFE"/>
    <w:rsid w:val="006716F2"/>
    <w:rsid w:val="00672D60"/>
    <w:rsid w:val="0067594A"/>
    <w:rsid w:val="00675B0C"/>
    <w:rsid w:val="00675E8E"/>
    <w:rsid w:val="00676220"/>
    <w:rsid w:val="0068024D"/>
    <w:rsid w:val="00680555"/>
    <w:rsid w:val="00682BF2"/>
    <w:rsid w:val="00682F52"/>
    <w:rsid w:val="006859CE"/>
    <w:rsid w:val="00687AD7"/>
    <w:rsid w:val="00691270"/>
    <w:rsid w:val="00691BCF"/>
    <w:rsid w:val="006943B1"/>
    <w:rsid w:val="00694A2E"/>
    <w:rsid w:val="00694BA8"/>
    <w:rsid w:val="006A037C"/>
    <w:rsid w:val="006A36F4"/>
    <w:rsid w:val="006A3B94"/>
    <w:rsid w:val="006A3F62"/>
    <w:rsid w:val="006A406F"/>
    <w:rsid w:val="006A5D3A"/>
    <w:rsid w:val="006B01D4"/>
    <w:rsid w:val="006B4648"/>
    <w:rsid w:val="006B76D6"/>
    <w:rsid w:val="006C1AB8"/>
    <w:rsid w:val="006C1BCB"/>
    <w:rsid w:val="006C20E0"/>
    <w:rsid w:val="006C22D0"/>
    <w:rsid w:val="006C23D4"/>
    <w:rsid w:val="006C2EDA"/>
    <w:rsid w:val="006C48C6"/>
    <w:rsid w:val="006C4D53"/>
    <w:rsid w:val="006C6281"/>
    <w:rsid w:val="006C62B1"/>
    <w:rsid w:val="006C64BE"/>
    <w:rsid w:val="006C6E2E"/>
    <w:rsid w:val="006C7BB0"/>
    <w:rsid w:val="006D0C23"/>
    <w:rsid w:val="006D1205"/>
    <w:rsid w:val="006D2AD9"/>
    <w:rsid w:val="006D3237"/>
    <w:rsid w:val="006D3572"/>
    <w:rsid w:val="006D6724"/>
    <w:rsid w:val="006D7F9E"/>
    <w:rsid w:val="006E21E9"/>
    <w:rsid w:val="006E2E37"/>
    <w:rsid w:val="006E3CF1"/>
    <w:rsid w:val="006E7E80"/>
    <w:rsid w:val="006F2903"/>
    <w:rsid w:val="006F48CA"/>
    <w:rsid w:val="006F5014"/>
    <w:rsid w:val="006F64DD"/>
    <w:rsid w:val="00701FC7"/>
    <w:rsid w:val="00707F28"/>
    <w:rsid w:val="007118C4"/>
    <w:rsid w:val="00711B9F"/>
    <w:rsid w:val="00713FA7"/>
    <w:rsid w:val="00715127"/>
    <w:rsid w:val="00715E8E"/>
    <w:rsid w:val="00716000"/>
    <w:rsid w:val="007163D9"/>
    <w:rsid w:val="007210DE"/>
    <w:rsid w:val="007215F5"/>
    <w:rsid w:val="00723580"/>
    <w:rsid w:val="00723755"/>
    <w:rsid w:val="0072701D"/>
    <w:rsid w:val="00727665"/>
    <w:rsid w:val="007309A6"/>
    <w:rsid w:val="0073136C"/>
    <w:rsid w:val="00731F0F"/>
    <w:rsid w:val="00733250"/>
    <w:rsid w:val="00741404"/>
    <w:rsid w:val="007424BF"/>
    <w:rsid w:val="00743A7B"/>
    <w:rsid w:val="007449E5"/>
    <w:rsid w:val="00747196"/>
    <w:rsid w:val="0074730F"/>
    <w:rsid w:val="00747FF0"/>
    <w:rsid w:val="007513B3"/>
    <w:rsid w:val="0075258A"/>
    <w:rsid w:val="00757887"/>
    <w:rsid w:val="00760B1A"/>
    <w:rsid w:val="007639C9"/>
    <w:rsid w:val="00764ACA"/>
    <w:rsid w:val="00764D4E"/>
    <w:rsid w:val="00765A1F"/>
    <w:rsid w:val="00767A52"/>
    <w:rsid w:val="00767DB7"/>
    <w:rsid w:val="00770585"/>
    <w:rsid w:val="00775A11"/>
    <w:rsid w:val="00775B6D"/>
    <w:rsid w:val="00776D68"/>
    <w:rsid w:val="00777120"/>
    <w:rsid w:val="00781B6A"/>
    <w:rsid w:val="00782FCD"/>
    <w:rsid w:val="007845BA"/>
    <w:rsid w:val="007850EE"/>
    <w:rsid w:val="00785B95"/>
    <w:rsid w:val="00786792"/>
    <w:rsid w:val="007906D3"/>
    <w:rsid w:val="00790778"/>
    <w:rsid w:val="00790E96"/>
    <w:rsid w:val="00793366"/>
    <w:rsid w:val="007950A4"/>
    <w:rsid w:val="007952DA"/>
    <w:rsid w:val="007962C3"/>
    <w:rsid w:val="007A0725"/>
    <w:rsid w:val="007A4687"/>
    <w:rsid w:val="007A4B35"/>
    <w:rsid w:val="007A5517"/>
    <w:rsid w:val="007A716F"/>
    <w:rsid w:val="007A787C"/>
    <w:rsid w:val="007B2152"/>
    <w:rsid w:val="007B270A"/>
    <w:rsid w:val="007B4B56"/>
    <w:rsid w:val="007B6DA9"/>
    <w:rsid w:val="007C0695"/>
    <w:rsid w:val="007C1C7F"/>
    <w:rsid w:val="007C2592"/>
    <w:rsid w:val="007C3E9F"/>
    <w:rsid w:val="007C419A"/>
    <w:rsid w:val="007C4CC8"/>
    <w:rsid w:val="007C52D5"/>
    <w:rsid w:val="007C5300"/>
    <w:rsid w:val="007C5426"/>
    <w:rsid w:val="007C5798"/>
    <w:rsid w:val="007C62C3"/>
    <w:rsid w:val="007C7114"/>
    <w:rsid w:val="007D4832"/>
    <w:rsid w:val="007D6EF6"/>
    <w:rsid w:val="007E21B2"/>
    <w:rsid w:val="007E2816"/>
    <w:rsid w:val="007E2C4E"/>
    <w:rsid w:val="007E32EB"/>
    <w:rsid w:val="007E3ED4"/>
    <w:rsid w:val="007E48C2"/>
    <w:rsid w:val="007E50E6"/>
    <w:rsid w:val="007E5FBE"/>
    <w:rsid w:val="007F1905"/>
    <w:rsid w:val="007F4F51"/>
    <w:rsid w:val="007F6CD5"/>
    <w:rsid w:val="00801300"/>
    <w:rsid w:val="00802C64"/>
    <w:rsid w:val="00802C77"/>
    <w:rsid w:val="00804EBF"/>
    <w:rsid w:val="00805E52"/>
    <w:rsid w:val="008061D0"/>
    <w:rsid w:val="00810B38"/>
    <w:rsid w:val="008122B4"/>
    <w:rsid w:val="008126CA"/>
    <w:rsid w:val="0081365F"/>
    <w:rsid w:val="008136F6"/>
    <w:rsid w:val="00815CC5"/>
    <w:rsid w:val="0081685C"/>
    <w:rsid w:val="00817469"/>
    <w:rsid w:val="008177E8"/>
    <w:rsid w:val="008204C7"/>
    <w:rsid w:val="00820992"/>
    <w:rsid w:val="008211AA"/>
    <w:rsid w:val="00821587"/>
    <w:rsid w:val="00823271"/>
    <w:rsid w:val="00823602"/>
    <w:rsid w:val="008255F5"/>
    <w:rsid w:val="0083014E"/>
    <w:rsid w:val="00830AAB"/>
    <w:rsid w:val="0083214A"/>
    <w:rsid w:val="008323C4"/>
    <w:rsid w:val="008333F4"/>
    <w:rsid w:val="00834220"/>
    <w:rsid w:val="0083477E"/>
    <w:rsid w:val="0084351A"/>
    <w:rsid w:val="008439CD"/>
    <w:rsid w:val="00844C8F"/>
    <w:rsid w:val="00845723"/>
    <w:rsid w:val="00851C36"/>
    <w:rsid w:val="00851EF9"/>
    <w:rsid w:val="0085246B"/>
    <w:rsid w:val="008577FD"/>
    <w:rsid w:val="00857E7C"/>
    <w:rsid w:val="00860B03"/>
    <w:rsid w:val="00862107"/>
    <w:rsid w:val="00864838"/>
    <w:rsid w:val="0086497A"/>
    <w:rsid w:val="00870A5E"/>
    <w:rsid w:val="008713A1"/>
    <w:rsid w:val="00873767"/>
    <w:rsid w:val="008754AB"/>
    <w:rsid w:val="00875AB3"/>
    <w:rsid w:val="008773F6"/>
    <w:rsid w:val="0088060C"/>
    <w:rsid w:val="0088504F"/>
    <w:rsid w:val="008851E6"/>
    <w:rsid w:val="008862E2"/>
    <w:rsid w:val="00892E6C"/>
    <w:rsid w:val="00893576"/>
    <w:rsid w:val="00893E73"/>
    <w:rsid w:val="0089403F"/>
    <w:rsid w:val="0089557B"/>
    <w:rsid w:val="008A3A54"/>
    <w:rsid w:val="008B02DC"/>
    <w:rsid w:val="008B4144"/>
    <w:rsid w:val="008B4357"/>
    <w:rsid w:val="008B52DC"/>
    <w:rsid w:val="008B5585"/>
    <w:rsid w:val="008B57CE"/>
    <w:rsid w:val="008C26DE"/>
    <w:rsid w:val="008C57E1"/>
    <w:rsid w:val="008D2225"/>
    <w:rsid w:val="008D3404"/>
    <w:rsid w:val="008D4752"/>
    <w:rsid w:val="008D7298"/>
    <w:rsid w:val="008E1BDB"/>
    <w:rsid w:val="008E271C"/>
    <w:rsid w:val="008E418E"/>
    <w:rsid w:val="008E5BC6"/>
    <w:rsid w:val="008E627A"/>
    <w:rsid w:val="008E6A25"/>
    <w:rsid w:val="008F33B9"/>
    <w:rsid w:val="008F4DE7"/>
    <w:rsid w:val="008F5193"/>
    <w:rsid w:val="008F5646"/>
    <w:rsid w:val="008F5802"/>
    <w:rsid w:val="009013A7"/>
    <w:rsid w:val="009017FB"/>
    <w:rsid w:val="009017FC"/>
    <w:rsid w:val="00901E87"/>
    <w:rsid w:val="00902AB0"/>
    <w:rsid w:val="00903E4E"/>
    <w:rsid w:val="0090506B"/>
    <w:rsid w:val="009050C9"/>
    <w:rsid w:val="009066FC"/>
    <w:rsid w:val="009140A3"/>
    <w:rsid w:val="009144A2"/>
    <w:rsid w:val="00914ADE"/>
    <w:rsid w:val="0091510C"/>
    <w:rsid w:val="00915286"/>
    <w:rsid w:val="00917E82"/>
    <w:rsid w:val="00922632"/>
    <w:rsid w:val="009259AC"/>
    <w:rsid w:val="00926AD5"/>
    <w:rsid w:val="00926F38"/>
    <w:rsid w:val="00927C0D"/>
    <w:rsid w:val="00930364"/>
    <w:rsid w:val="00934301"/>
    <w:rsid w:val="00936C2D"/>
    <w:rsid w:val="00936CD1"/>
    <w:rsid w:val="00936E3F"/>
    <w:rsid w:val="00941747"/>
    <w:rsid w:val="00941EFB"/>
    <w:rsid w:val="00942FF8"/>
    <w:rsid w:val="00943C27"/>
    <w:rsid w:val="00947AFB"/>
    <w:rsid w:val="00951577"/>
    <w:rsid w:val="00951D7D"/>
    <w:rsid w:val="00953C30"/>
    <w:rsid w:val="00954F0D"/>
    <w:rsid w:val="0095544B"/>
    <w:rsid w:val="00956BE6"/>
    <w:rsid w:val="009630C7"/>
    <w:rsid w:val="0096716A"/>
    <w:rsid w:val="009677B6"/>
    <w:rsid w:val="00972B55"/>
    <w:rsid w:val="009743B7"/>
    <w:rsid w:val="00975444"/>
    <w:rsid w:val="009776A2"/>
    <w:rsid w:val="009802C1"/>
    <w:rsid w:val="0098228B"/>
    <w:rsid w:val="009828DA"/>
    <w:rsid w:val="009836A9"/>
    <w:rsid w:val="00984A81"/>
    <w:rsid w:val="00985BAB"/>
    <w:rsid w:val="0099325B"/>
    <w:rsid w:val="0099578E"/>
    <w:rsid w:val="009965DE"/>
    <w:rsid w:val="00996892"/>
    <w:rsid w:val="009A2FDA"/>
    <w:rsid w:val="009A3A5D"/>
    <w:rsid w:val="009A5AEC"/>
    <w:rsid w:val="009B044E"/>
    <w:rsid w:val="009B0DE7"/>
    <w:rsid w:val="009B1B5F"/>
    <w:rsid w:val="009B51B5"/>
    <w:rsid w:val="009B6673"/>
    <w:rsid w:val="009C0A0E"/>
    <w:rsid w:val="009C191B"/>
    <w:rsid w:val="009C1F1B"/>
    <w:rsid w:val="009C2450"/>
    <w:rsid w:val="009C2BD6"/>
    <w:rsid w:val="009C5881"/>
    <w:rsid w:val="009D16B0"/>
    <w:rsid w:val="009D197E"/>
    <w:rsid w:val="009D6314"/>
    <w:rsid w:val="009D6C1B"/>
    <w:rsid w:val="009E1F32"/>
    <w:rsid w:val="009E4578"/>
    <w:rsid w:val="009E670A"/>
    <w:rsid w:val="009E776C"/>
    <w:rsid w:val="009F38EC"/>
    <w:rsid w:val="009F7F0A"/>
    <w:rsid w:val="00A00144"/>
    <w:rsid w:val="00A04012"/>
    <w:rsid w:val="00A0713D"/>
    <w:rsid w:val="00A07FCA"/>
    <w:rsid w:val="00A105BE"/>
    <w:rsid w:val="00A16F7C"/>
    <w:rsid w:val="00A1726E"/>
    <w:rsid w:val="00A204CF"/>
    <w:rsid w:val="00A22A82"/>
    <w:rsid w:val="00A22E57"/>
    <w:rsid w:val="00A23D49"/>
    <w:rsid w:val="00A24A9E"/>
    <w:rsid w:val="00A27004"/>
    <w:rsid w:val="00A302D7"/>
    <w:rsid w:val="00A30C29"/>
    <w:rsid w:val="00A313B2"/>
    <w:rsid w:val="00A338C7"/>
    <w:rsid w:val="00A34DD6"/>
    <w:rsid w:val="00A36819"/>
    <w:rsid w:val="00A36989"/>
    <w:rsid w:val="00A41AA2"/>
    <w:rsid w:val="00A42FBD"/>
    <w:rsid w:val="00A43308"/>
    <w:rsid w:val="00A433A6"/>
    <w:rsid w:val="00A43628"/>
    <w:rsid w:val="00A5012E"/>
    <w:rsid w:val="00A50A67"/>
    <w:rsid w:val="00A52357"/>
    <w:rsid w:val="00A52386"/>
    <w:rsid w:val="00A54192"/>
    <w:rsid w:val="00A547CE"/>
    <w:rsid w:val="00A6035E"/>
    <w:rsid w:val="00A60B07"/>
    <w:rsid w:val="00A6144C"/>
    <w:rsid w:val="00A626B4"/>
    <w:rsid w:val="00A64A03"/>
    <w:rsid w:val="00A66617"/>
    <w:rsid w:val="00A6664E"/>
    <w:rsid w:val="00A671F8"/>
    <w:rsid w:val="00A673A4"/>
    <w:rsid w:val="00A67531"/>
    <w:rsid w:val="00A71DEA"/>
    <w:rsid w:val="00A724AE"/>
    <w:rsid w:val="00A73329"/>
    <w:rsid w:val="00A7440E"/>
    <w:rsid w:val="00A74BC1"/>
    <w:rsid w:val="00A760A0"/>
    <w:rsid w:val="00A76ED0"/>
    <w:rsid w:val="00A809E8"/>
    <w:rsid w:val="00A82359"/>
    <w:rsid w:val="00A8486D"/>
    <w:rsid w:val="00A865D2"/>
    <w:rsid w:val="00A90CB6"/>
    <w:rsid w:val="00A93AD3"/>
    <w:rsid w:val="00A94C20"/>
    <w:rsid w:val="00AA016B"/>
    <w:rsid w:val="00AA227F"/>
    <w:rsid w:val="00AA3BC7"/>
    <w:rsid w:val="00AA754A"/>
    <w:rsid w:val="00AA755B"/>
    <w:rsid w:val="00AB099E"/>
    <w:rsid w:val="00AB2015"/>
    <w:rsid w:val="00AB4328"/>
    <w:rsid w:val="00AB4E6F"/>
    <w:rsid w:val="00AB71BE"/>
    <w:rsid w:val="00AC0824"/>
    <w:rsid w:val="00AC340F"/>
    <w:rsid w:val="00AC3E69"/>
    <w:rsid w:val="00AC4EBF"/>
    <w:rsid w:val="00AC688B"/>
    <w:rsid w:val="00AD412E"/>
    <w:rsid w:val="00AE0A2E"/>
    <w:rsid w:val="00AE0A7B"/>
    <w:rsid w:val="00AE354C"/>
    <w:rsid w:val="00AE3AB2"/>
    <w:rsid w:val="00AE3FC1"/>
    <w:rsid w:val="00AE42C2"/>
    <w:rsid w:val="00AE7670"/>
    <w:rsid w:val="00AF045B"/>
    <w:rsid w:val="00AF0633"/>
    <w:rsid w:val="00AF1159"/>
    <w:rsid w:val="00AF1230"/>
    <w:rsid w:val="00AF479D"/>
    <w:rsid w:val="00AF4B07"/>
    <w:rsid w:val="00AF5AA2"/>
    <w:rsid w:val="00AF5CC8"/>
    <w:rsid w:val="00AF6186"/>
    <w:rsid w:val="00AF7A3A"/>
    <w:rsid w:val="00B00920"/>
    <w:rsid w:val="00B02881"/>
    <w:rsid w:val="00B02A9E"/>
    <w:rsid w:val="00B05632"/>
    <w:rsid w:val="00B06269"/>
    <w:rsid w:val="00B07C11"/>
    <w:rsid w:val="00B10FF2"/>
    <w:rsid w:val="00B1247D"/>
    <w:rsid w:val="00B13405"/>
    <w:rsid w:val="00B152B9"/>
    <w:rsid w:val="00B160DB"/>
    <w:rsid w:val="00B20836"/>
    <w:rsid w:val="00B20F53"/>
    <w:rsid w:val="00B235BB"/>
    <w:rsid w:val="00B23C4D"/>
    <w:rsid w:val="00B23E3A"/>
    <w:rsid w:val="00B26371"/>
    <w:rsid w:val="00B27A44"/>
    <w:rsid w:val="00B30431"/>
    <w:rsid w:val="00B30BBF"/>
    <w:rsid w:val="00B30F3F"/>
    <w:rsid w:val="00B31DC5"/>
    <w:rsid w:val="00B33C03"/>
    <w:rsid w:val="00B34DAC"/>
    <w:rsid w:val="00B36D34"/>
    <w:rsid w:val="00B43852"/>
    <w:rsid w:val="00B44E56"/>
    <w:rsid w:val="00B45A0D"/>
    <w:rsid w:val="00B46543"/>
    <w:rsid w:val="00B4771B"/>
    <w:rsid w:val="00B47D33"/>
    <w:rsid w:val="00B50CF3"/>
    <w:rsid w:val="00B51EBD"/>
    <w:rsid w:val="00B52BE0"/>
    <w:rsid w:val="00B54133"/>
    <w:rsid w:val="00B55482"/>
    <w:rsid w:val="00B57828"/>
    <w:rsid w:val="00B6369D"/>
    <w:rsid w:val="00B66D67"/>
    <w:rsid w:val="00B701ED"/>
    <w:rsid w:val="00B73992"/>
    <w:rsid w:val="00B757BA"/>
    <w:rsid w:val="00B8086C"/>
    <w:rsid w:val="00B84EFA"/>
    <w:rsid w:val="00B85A04"/>
    <w:rsid w:val="00B861B4"/>
    <w:rsid w:val="00B863B4"/>
    <w:rsid w:val="00B86DFE"/>
    <w:rsid w:val="00B90990"/>
    <w:rsid w:val="00B922FF"/>
    <w:rsid w:val="00B9281E"/>
    <w:rsid w:val="00B93925"/>
    <w:rsid w:val="00B93ECF"/>
    <w:rsid w:val="00B94BB8"/>
    <w:rsid w:val="00B94CB6"/>
    <w:rsid w:val="00B95187"/>
    <w:rsid w:val="00B95382"/>
    <w:rsid w:val="00B95E8A"/>
    <w:rsid w:val="00B9776F"/>
    <w:rsid w:val="00BA2CAF"/>
    <w:rsid w:val="00BA2D55"/>
    <w:rsid w:val="00BA4951"/>
    <w:rsid w:val="00BA71B1"/>
    <w:rsid w:val="00BB0637"/>
    <w:rsid w:val="00BB345F"/>
    <w:rsid w:val="00BB37BB"/>
    <w:rsid w:val="00BB68EA"/>
    <w:rsid w:val="00BC1C27"/>
    <w:rsid w:val="00BC3263"/>
    <w:rsid w:val="00BC3439"/>
    <w:rsid w:val="00BC47F6"/>
    <w:rsid w:val="00BC483F"/>
    <w:rsid w:val="00BC4A8F"/>
    <w:rsid w:val="00BC6BBF"/>
    <w:rsid w:val="00BD050C"/>
    <w:rsid w:val="00BD0653"/>
    <w:rsid w:val="00BD1572"/>
    <w:rsid w:val="00BD2C88"/>
    <w:rsid w:val="00BE0275"/>
    <w:rsid w:val="00BE14E3"/>
    <w:rsid w:val="00BE1A3E"/>
    <w:rsid w:val="00BE208C"/>
    <w:rsid w:val="00BE2CE0"/>
    <w:rsid w:val="00BE3774"/>
    <w:rsid w:val="00BE3D14"/>
    <w:rsid w:val="00BE41E5"/>
    <w:rsid w:val="00BF02CF"/>
    <w:rsid w:val="00BF303A"/>
    <w:rsid w:val="00BF3ABA"/>
    <w:rsid w:val="00BF4109"/>
    <w:rsid w:val="00BF4CC3"/>
    <w:rsid w:val="00BF5FFF"/>
    <w:rsid w:val="00BF7E28"/>
    <w:rsid w:val="00C0082A"/>
    <w:rsid w:val="00C01899"/>
    <w:rsid w:val="00C02768"/>
    <w:rsid w:val="00C02C19"/>
    <w:rsid w:val="00C04FC5"/>
    <w:rsid w:val="00C054C7"/>
    <w:rsid w:val="00C05608"/>
    <w:rsid w:val="00C057B5"/>
    <w:rsid w:val="00C06164"/>
    <w:rsid w:val="00C06E15"/>
    <w:rsid w:val="00C1262B"/>
    <w:rsid w:val="00C16416"/>
    <w:rsid w:val="00C2146B"/>
    <w:rsid w:val="00C222AC"/>
    <w:rsid w:val="00C22687"/>
    <w:rsid w:val="00C23A1A"/>
    <w:rsid w:val="00C24185"/>
    <w:rsid w:val="00C25C27"/>
    <w:rsid w:val="00C31DCE"/>
    <w:rsid w:val="00C32C89"/>
    <w:rsid w:val="00C32E4D"/>
    <w:rsid w:val="00C32FF6"/>
    <w:rsid w:val="00C333A0"/>
    <w:rsid w:val="00C36408"/>
    <w:rsid w:val="00C36A81"/>
    <w:rsid w:val="00C41974"/>
    <w:rsid w:val="00C41A2B"/>
    <w:rsid w:val="00C44508"/>
    <w:rsid w:val="00C460EC"/>
    <w:rsid w:val="00C5262E"/>
    <w:rsid w:val="00C53F4A"/>
    <w:rsid w:val="00C54125"/>
    <w:rsid w:val="00C55B54"/>
    <w:rsid w:val="00C56D91"/>
    <w:rsid w:val="00C57E13"/>
    <w:rsid w:val="00C6098E"/>
    <w:rsid w:val="00C60BE1"/>
    <w:rsid w:val="00C611D8"/>
    <w:rsid w:val="00C6152C"/>
    <w:rsid w:val="00C63888"/>
    <w:rsid w:val="00C63990"/>
    <w:rsid w:val="00C64EF6"/>
    <w:rsid w:val="00C65050"/>
    <w:rsid w:val="00C65909"/>
    <w:rsid w:val="00C74810"/>
    <w:rsid w:val="00C817D1"/>
    <w:rsid w:val="00C82EAE"/>
    <w:rsid w:val="00C85FEB"/>
    <w:rsid w:val="00C90327"/>
    <w:rsid w:val="00C90D68"/>
    <w:rsid w:val="00C91601"/>
    <w:rsid w:val="00C939FE"/>
    <w:rsid w:val="00C95D3C"/>
    <w:rsid w:val="00C972C3"/>
    <w:rsid w:val="00CA1C09"/>
    <w:rsid w:val="00CA2094"/>
    <w:rsid w:val="00CA32C6"/>
    <w:rsid w:val="00CA44C4"/>
    <w:rsid w:val="00CA4BDA"/>
    <w:rsid w:val="00CB1574"/>
    <w:rsid w:val="00CB1F66"/>
    <w:rsid w:val="00CB2951"/>
    <w:rsid w:val="00CB2E43"/>
    <w:rsid w:val="00CB31D4"/>
    <w:rsid w:val="00CB3572"/>
    <w:rsid w:val="00CB7D71"/>
    <w:rsid w:val="00CC0625"/>
    <w:rsid w:val="00CC3FE5"/>
    <w:rsid w:val="00CC61B6"/>
    <w:rsid w:val="00CC71E6"/>
    <w:rsid w:val="00CC751E"/>
    <w:rsid w:val="00CD0852"/>
    <w:rsid w:val="00CD138F"/>
    <w:rsid w:val="00CD16F8"/>
    <w:rsid w:val="00CD23D0"/>
    <w:rsid w:val="00CD282B"/>
    <w:rsid w:val="00CD3531"/>
    <w:rsid w:val="00CD4C35"/>
    <w:rsid w:val="00CD5BEE"/>
    <w:rsid w:val="00CD6337"/>
    <w:rsid w:val="00CD7369"/>
    <w:rsid w:val="00CD7AF6"/>
    <w:rsid w:val="00CD7B2A"/>
    <w:rsid w:val="00CE0B0E"/>
    <w:rsid w:val="00CE1424"/>
    <w:rsid w:val="00CE3831"/>
    <w:rsid w:val="00CE4E69"/>
    <w:rsid w:val="00CF269B"/>
    <w:rsid w:val="00CF3271"/>
    <w:rsid w:val="00CF47AF"/>
    <w:rsid w:val="00CF5B83"/>
    <w:rsid w:val="00D00ABB"/>
    <w:rsid w:val="00D02EEC"/>
    <w:rsid w:val="00D03551"/>
    <w:rsid w:val="00D05168"/>
    <w:rsid w:val="00D06443"/>
    <w:rsid w:val="00D06A63"/>
    <w:rsid w:val="00D07D9E"/>
    <w:rsid w:val="00D07E0E"/>
    <w:rsid w:val="00D10AD0"/>
    <w:rsid w:val="00D11478"/>
    <w:rsid w:val="00D129E4"/>
    <w:rsid w:val="00D13446"/>
    <w:rsid w:val="00D159E9"/>
    <w:rsid w:val="00D15ED0"/>
    <w:rsid w:val="00D20369"/>
    <w:rsid w:val="00D21B3E"/>
    <w:rsid w:val="00D21BD7"/>
    <w:rsid w:val="00D21FED"/>
    <w:rsid w:val="00D22FE0"/>
    <w:rsid w:val="00D24251"/>
    <w:rsid w:val="00D24717"/>
    <w:rsid w:val="00D250D7"/>
    <w:rsid w:val="00D343E2"/>
    <w:rsid w:val="00D360DF"/>
    <w:rsid w:val="00D361A2"/>
    <w:rsid w:val="00D37C1F"/>
    <w:rsid w:val="00D41284"/>
    <w:rsid w:val="00D4197D"/>
    <w:rsid w:val="00D42257"/>
    <w:rsid w:val="00D42AFF"/>
    <w:rsid w:val="00D44C2E"/>
    <w:rsid w:val="00D45151"/>
    <w:rsid w:val="00D45414"/>
    <w:rsid w:val="00D45431"/>
    <w:rsid w:val="00D46D36"/>
    <w:rsid w:val="00D55A97"/>
    <w:rsid w:val="00D566BD"/>
    <w:rsid w:val="00D57379"/>
    <w:rsid w:val="00D576CF"/>
    <w:rsid w:val="00D57A4D"/>
    <w:rsid w:val="00D60A40"/>
    <w:rsid w:val="00D60AA7"/>
    <w:rsid w:val="00D6435F"/>
    <w:rsid w:val="00D66F0C"/>
    <w:rsid w:val="00D67D5B"/>
    <w:rsid w:val="00D7187A"/>
    <w:rsid w:val="00D75E28"/>
    <w:rsid w:val="00D772C2"/>
    <w:rsid w:val="00D772F1"/>
    <w:rsid w:val="00D8008E"/>
    <w:rsid w:val="00D80B04"/>
    <w:rsid w:val="00D81D5C"/>
    <w:rsid w:val="00D82C45"/>
    <w:rsid w:val="00D82CD4"/>
    <w:rsid w:val="00D833EF"/>
    <w:rsid w:val="00D908A8"/>
    <w:rsid w:val="00D91E24"/>
    <w:rsid w:val="00D93455"/>
    <w:rsid w:val="00D95BF9"/>
    <w:rsid w:val="00D977B6"/>
    <w:rsid w:val="00DA3303"/>
    <w:rsid w:val="00DA3B5C"/>
    <w:rsid w:val="00DA4A31"/>
    <w:rsid w:val="00DA5C24"/>
    <w:rsid w:val="00DA71C2"/>
    <w:rsid w:val="00DA7B04"/>
    <w:rsid w:val="00DB1549"/>
    <w:rsid w:val="00DB36C2"/>
    <w:rsid w:val="00DB50DD"/>
    <w:rsid w:val="00DC169B"/>
    <w:rsid w:val="00DC2AB9"/>
    <w:rsid w:val="00DC63F0"/>
    <w:rsid w:val="00DD4AAB"/>
    <w:rsid w:val="00DD5146"/>
    <w:rsid w:val="00DD5ACA"/>
    <w:rsid w:val="00DD6EE5"/>
    <w:rsid w:val="00DE0CDA"/>
    <w:rsid w:val="00DE287E"/>
    <w:rsid w:val="00DE386C"/>
    <w:rsid w:val="00DE4D35"/>
    <w:rsid w:val="00DE572F"/>
    <w:rsid w:val="00DF0171"/>
    <w:rsid w:val="00DF098B"/>
    <w:rsid w:val="00DF11C4"/>
    <w:rsid w:val="00DF210C"/>
    <w:rsid w:val="00DF457E"/>
    <w:rsid w:val="00DF4B6A"/>
    <w:rsid w:val="00DF6D2F"/>
    <w:rsid w:val="00DF6F95"/>
    <w:rsid w:val="00E0185E"/>
    <w:rsid w:val="00E01E65"/>
    <w:rsid w:val="00E028B1"/>
    <w:rsid w:val="00E02C09"/>
    <w:rsid w:val="00E04D59"/>
    <w:rsid w:val="00E05D66"/>
    <w:rsid w:val="00E07DA1"/>
    <w:rsid w:val="00E123CB"/>
    <w:rsid w:val="00E13CF6"/>
    <w:rsid w:val="00E1518A"/>
    <w:rsid w:val="00E177B5"/>
    <w:rsid w:val="00E20E13"/>
    <w:rsid w:val="00E21DBC"/>
    <w:rsid w:val="00E230E6"/>
    <w:rsid w:val="00E2441C"/>
    <w:rsid w:val="00E275D7"/>
    <w:rsid w:val="00E27DBE"/>
    <w:rsid w:val="00E311C8"/>
    <w:rsid w:val="00E31471"/>
    <w:rsid w:val="00E31BB9"/>
    <w:rsid w:val="00E32AB1"/>
    <w:rsid w:val="00E35029"/>
    <w:rsid w:val="00E36C71"/>
    <w:rsid w:val="00E373F5"/>
    <w:rsid w:val="00E379E1"/>
    <w:rsid w:val="00E37C32"/>
    <w:rsid w:val="00E40404"/>
    <w:rsid w:val="00E40595"/>
    <w:rsid w:val="00E41D5B"/>
    <w:rsid w:val="00E42529"/>
    <w:rsid w:val="00E4307F"/>
    <w:rsid w:val="00E4529A"/>
    <w:rsid w:val="00E459C6"/>
    <w:rsid w:val="00E46CBE"/>
    <w:rsid w:val="00E47589"/>
    <w:rsid w:val="00E50505"/>
    <w:rsid w:val="00E540A6"/>
    <w:rsid w:val="00E55CBF"/>
    <w:rsid w:val="00E601AC"/>
    <w:rsid w:val="00E604AA"/>
    <w:rsid w:val="00E610DF"/>
    <w:rsid w:val="00E61325"/>
    <w:rsid w:val="00E64915"/>
    <w:rsid w:val="00E64B7D"/>
    <w:rsid w:val="00E661D4"/>
    <w:rsid w:val="00E70091"/>
    <w:rsid w:val="00E71391"/>
    <w:rsid w:val="00E720F5"/>
    <w:rsid w:val="00E73F32"/>
    <w:rsid w:val="00E74779"/>
    <w:rsid w:val="00E76D47"/>
    <w:rsid w:val="00E77CB3"/>
    <w:rsid w:val="00E849F7"/>
    <w:rsid w:val="00E84A67"/>
    <w:rsid w:val="00E85CCF"/>
    <w:rsid w:val="00E867D6"/>
    <w:rsid w:val="00E87B08"/>
    <w:rsid w:val="00E90302"/>
    <w:rsid w:val="00E9441B"/>
    <w:rsid w:val="00E9697F"/>
    <w:rsid w:val="00E96A23"/>
    <w:rsid w:val="00E97396"/>
    <w:rsid w:val="00EA185E"/>
    <w:rsid w:val="00EA26E7"/>
    <w:rsid w:val="00EA3138"/>
    <w:rsid w:val="00EA592A"/>
    <w:rsid w:val="00EA6599"/>
    <w:rsid w:val="00EA70E4"/>
    <w:rsid w:val="00EB09E4"/>
    <w:rsid w:val="00EB14E4"/>
    <w:rsid w:val="00EB32A5"/>
    <w:rsid w:val="00EB34ED"/>
    <w:rsid w:val="00EB7BE0"/>
    <w:rsid w:val="00EB7E63"/>
    <w:rsid w:val="00EC08A5"/>
    <w:rsid w:val="00EC315E"/>
    <w:rsid w:val="00EC359D"/>
    <w:rsid w:val="00EC5488"/>
    <w:rsid w:val="00EC5A00"/>
    <w:rsid w:val="00ED077C"/>
    <w:rsid w:val="00ED1190"/>
    <w:rsid w:val="00ED3CBE"/>
    <w:rsid w:val="00ED3DD7"/>
    <w:rsid w:val="00ED5AFB"/>
    <w:rsid w:val="00ED6544"/>
    <w:rsid w:val="00EE0277"/>
    <w:rsid w:val="00EE3E00"/>
    <w:rsid w:val="00EE49E5"/>
    <w:rsid w:val="00EE5DD2"/>
    <w:rsid w:val="00EE6415"/>
    <w:rsid w:val="00EE76FA"/>
    <w:rsid w:val="00EF0A2E"/>
    <w:rsid w:val="00EF0DC4"/>
    <w:rsid w:val="00EF15E4"/>
    <w:rsid w:val="00EF198A"/>
    <w:rsid w:val="00EF3052"/>
    <w:rsid w:val="00EF63C2"/>
    <w:rsid w:val="00F00323"/>
    <w:rsid w:val="00F00A79"/>
    <w:rsid w:val="00F00E86"/>
    <w:rsid w:val="00F0219C"/>
    <w:rsid w:val="00F02D35"/>
    <w:rsid w:val="00F04652"/>
    <w:rsid w:val="00F06980"/>
    <w:rsid w:val="00F0729C"/>
    <w:rsid w:val="00F07C1E"/>
    <w:rsid w:val="00F101A0"/>
    <w:rsid w:val="00F105DB"/>
    <w:rsid w:val="00F132BC"/>
    <w:rsid w:val="00F13D80"/>
    <w:rsid w:val="00F16AAA"/>
    <w:rsid w:val="00F21161"/>
    <w:rsid w:val="00F218EF"/>
    <w:rsid w:val="00F21BC7"/>
    <w:rsid w:val="00F242A0"/>
    <w:rsid w:val="00F259B7"/>
    <w:rsid w:val="00F266A2"/>
    <w:rsid w:val="00F269E7"/>
    <w:rsid w:val="00F32269"/>
    <w:rsid w:val="00F37A8D"/>
    <w:rsid w:val="00F40E74"/>
    <w:rsid w:val="00F40FA7"/>
    <w:rsid w:val="00F429B2"/>
    <w:rsid w:val="00F43C38"/>
    <w:rsid w:val="00F52FF2"/>
    <w:rsid w:val="00F55AE2"/>
    <w:rsid w:val="00F56A6F"/>
    <w:rsid w:val="00F5709C"/>
    <w:rsid w:val="00F60500"/>
    <w:rsid w:val="00F64BB5"/>
    <w:rsid w:val="00F64EF1"/>
    <w:rsid w:val="00F716C6"/>
    <w:rsid w:val="00F74904"/>
    <w:rsid w:val="00F80BE0"/>
    <w:rsid w:val="00F8516B"/>
    <w:rsid w:val="00F8642C"/>
    <w:rsid w:val="00F86B25"/>
    <w:rsid w:val="00F8765F"/>
    <w:rsid w:val="00F8794E"/>
    <w:rsid w:val="00F90767"/>
    <w:rsid w:val="00F91236"/>
    <w:rsid w:val="00F9167B"/>
    <w:rsid w:val="00F935B6"/>
    <w:rsid w:val="00F944E3"/>
    <w:rsid w:val="00F9487C"/>
    <w:rsid w:val="00FA2703"/>
    <w:rsid w:val="00FA3C96"/>
    <w:rsid w:val="00FA5168"/>
    <w:rsid w:val="00FA685B"/>
    <w:rsid w:val="00FB04ED"/>
    <w:rsid w:val="00FB0C01"/>
    <w:rsid w:val="00FB183B"/>
    <w:rsid w:val="00FB1BF7"/>
    <w:rsid w:val="00FB1F29"/>
    <w:rsid w:val="00FB2B45"/>
    <w:rsid w:val="00FB3FC4"/>
    <w:rsid w:val="00FB5195"/>
    <w:rsid w:val="00FB6C46"/>
    <w:rsid w:val="00FC090F"/>
    <w:rsid w:val="00FC18F2"/>
    <w:rsid w:val="00FC27B1"/>
    <w:rsid w:val="00FC39E5"/>
    <w:rsid w:val="00FC3A78"/>
    <w:rsid w:val="00FC48F4"/>
    <w:rsid w:val="00FC5C33"/>
    <w:rsid w:val="00FC6E79"/>
    <w:rsid w:val="00FD1005"/>
    <w:rsid w:val="00FD2D1C"/>
    <w:rsid w:val="00FD4366"/>
    <w:rsid w:val="00FD4672"/>
    <w:rsid w:val="00FD4B5A"/>
    <w:rsid w:val="00FD6C75"/>
    <w:rsid w:val="00FE18CE"/>
    <w:rsid w:val="00FE4DA5"/>
    <w:rsid w:val="00FE66C9"/>
    <w:rsid w:val="00FE71B3"/>
    <w:rsid w:val="00FF245F"/>
    <w:rsid w:val="00FF321A"/>
    <w:rsid w:val="00FF42C5"/>
    <w:rsid w:val="00FF5243"/>
    <w:rsid w:val="00FF58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989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42105"/>
    <w:pPr>
      <w:jc w:val="both"/>
    </w:pPr>
    <w:rPr>
      <w:rFonts w:eastAsiaTheme="minorEastAsia"/>
      <w:sz w:val="24"/>
      <w:lang w:val="en-GB"/>
    </w:rPr>
  </w:style>
  <w:style w:type="paragraph" w:styleId="Nagwek1">
    <w:name w:val="heading 1"/>
    <w:basedOn w:val="Normalny"/>
    <w:next w:val="Normalny"/>
    <w:link w:val="Nagwek1Znak"/>
    <w:uiPriority w:val="99"/>
    <w:semiHidden/>
    <w:rsid w:val="0004210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4210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4210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4210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42105"/>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4210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42105"/>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42105"/>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42105"/>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42105"/>
    <w:rPr>
      <w:rFonts w:ascii="Tahoma" w:hAnsi="Tahoma" w:cs="Tahoma"/>
      <w:sz w:val="16"/>
      <w:szCs w:val="16"/>
    </w:rPr>
  </w:style>
  <w:style w:type="character" w:customStyle="1" w:styleId="TekstdymkaZnak">
    <w:name w:val="Tekst dymka Znak"/>
    <w:basedOn w:val="Domylnaczcionkaakapitu"/>
    <w:link w:val="Tekstdymka"/>
    <w:uiPriority w:val="99"/>
    <w:semiHidden/>
    <w:rsid w:val="00042105"/>
    <w:rPr>
      <w:rFonts w:ascii="Tahoma" w:eastAsiaTheme="minorEastAsia" w:hAnsi="Tahoma" w:cs="Tahoma"/>
      <w:sz w:val="16"/>
      <w:szCs w:val="16"/>
      <w:lang w:val="en-GB"/>
    </w:rPr>
  </w:style>
  <w:style w:type="character" w:styleId="Tytuksiki">
    <w:name w:val="Book Title"/>
    <w:uiPriority w:val="99"/>
    <w:semiHidden/>
    <w:qFormat/>
    <w:rsid w:val="00042105"/>
    <w:rPr>
      <w:i/>
      <w:iCs/>
      <w:smallCaps/>
      <w:spacing w:val="5"/>
    </w:rPr>
  </w:style>
  <w:style w:type="paragraph" w:customStyle="1" w:styleId="ECHRHeader">
    <w:name w:val="ECHR_Header"/>
    <w:aliases w:val="Ju_Header"/>
    <w:basedOn w:val="Nagwek"/>
    <w:uiPriority w:val="4"/>
    <w:qFormat/>
    <w:rsid w:val="00042105"/>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42105"/>
    <w:pPr>
      <w:jc w:val="left"/>
    </w:pPr>
    <w:rPr>
      <w:sz w:val="8"/>
    </w:rPr>
  </w:style>
  <w:style w:type="character" w:styleId="Pogrubienie">
    <w:name w:val="Strong"/>
    <w:uiPriority w:val="99"/>
    <w:semiHidden/>
    <w:qFormat/>
    <w:rsid w:val="00042105"/>
    <w:rPr>
      <w:b/>
      <w:bCs/>
    </w:rPr>
  </w:style>
  <w:style w:type="paragraph" w:styleId="Bezodstpw">
    <w:name w:val="No Spacing"/>
    <w:basedOn w:val="Normalny"/>
    <w:link w:val="BezodstpwZnak"/>
    <w:semiHidden/>
    <w:qFormat/>
    <w:rsid w:val="00042105"/>
    <w:rPr>
      <w:sz w:val="22"/>
      <w:lang w:val="en-US"/>
    </w:rPr>
  </w:style>
  <w:style w:type="character" w:customStyle="1" w:styleId="BezodstpwZnak">
    <w:name w:val="Bez odstępów Znak"/>
    <w:basedOn w:val="Domylnaczcionkaakapitu"/>
    <w:link w:val="Bezodstpw"/>
    <w:semiHidden/>
    <w:rsid w:val="00042105"/>
    <w:rPr>
      <w:rFonts w:eastAsiaTheme="minorEastAsia"/>
    </w:rPr>
  </w:style>
  <w:style w:type="paragraph" w:customStyle="1" w:styleId="ECHRFooterLine">
    <w:name w:val="ECHR_Footer_Line"/>
    <w:aliases w:val="Footer_Line"/>
    <w:basedOn w:val="Normalny"/>
    <w:next w:val="ECHRFooter"/>
    <w:uiPriority w:val="57"/>
    <w:semiHidden/>
    <w:rsid w:val="00042105"/>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42105"/>
  </w:style>
  <w:style w:type="paragraph" w:customStyle="1" w:styleId="DecList">
    <w:name w:val="Dec_List"/>
    <w:basedOn w:val="Normalny"/>
    <w:uiPriority w:val="9"/>
    <w:semiHidden/>
    <w:qFormat/>
    <w:rsid w:val="00042105"/>
    <w:pPr>
      <w:spacing w:before="240"/>
      <w:ind w:left="284"/>
    </w:pPr>
  </w:style>
  <w:style w:type="paragraph" w:customStyle="1" w:styleId="DummyStyle">
    <w:name w:val="Dummy_Style"/>
    <w:basedOn w:val="Normalny"/>
    <w:semiHidden/>
    <w:qFormat/>
    <w:rsid w:val="00042105"/>
    <w:rPr>
      <w:color w:val="00B050"/>
    </w:rPr>
  </w:style>
  <w:style w:type="paragraph" w:customStyle="1" w:styleId="ECHRTitleCentre3">
    <w:name w:val="ECHR_Title_Centre_3"/>
    <w:aliases w:val="Ju_H_Article"/>
    <w:basedOn w:val="Normalny"/>
    <w:next w:val="ECHRParaQuote"/>
    <w:uiPriority w:val="27"/>
    <w:qFormat/>
    <w:rsid w:val="0004210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42105"/>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42105"/>
    <w:pPr>
      <w:numPr>
        <w:numId w:val="21"/>
      </w:numPr>
      <w:jc w:val="left"/>
    </w:pPr>
    <w:rPr>
      <w:b/>
    </w:rPr>
  </w:style>
  <w:style w:type="paragraph" w:customStyle="1" w:styleId="OpiQuot">
    <w:name w:val="Opi_Quot"/>
    <w:basedOn w:val="ECHRParaQuote"/>
    <w:uiPriority w:val="48"/>
    <w:qFormat/>
    <w:rsid w:val="00042105"/>
  </w:style>
  <w:style w:type="paragraph" w:customStyle="1" w:styleId="JuCourt">
    <w:name w:val="Ju_Court"/>
    <w:basedOn w:val="Normalny"/>
    <w:next w:val="Normalny"/>
    <w:uiPriority w:val="16"/>
    <w:qFormat/>
    <w:rsid w:val="00042105"/>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042105"/>
    <w:pPr>
      <w:spacing w:after="240"/>
      <w:jc w:val="center"/>
      <w:outlineLvl w:val="0"/>
    </w:pPr>
    <w:rPr>
      <w:rFonts w:asciiTheme="majorHAnsi" w:hAnsiTheme="majorHAnsi"/>
    </w:rPr>
  </w:style>
  <w:style w:type="paragraph" w:customStyle="1" w:styleId="JuInitialled">
    <w:name w:val="Ju_Initialled"/>
    <w:basedOn w:val="Normalny"/>
    <w:uiPriority w:val="31"/>
    <w:qFormat/>
    <w:rsid w:val="00042105"/>
    <w:pPr>
      <w:tabs>
        <w:tab w:val="center" w:pos="6407"/>
      </w:tabs>
      <w:spacing w:before="720"/>
      <w:jc w:val="right"/>
    </w:pPr>
  </w:style>
  <w:style w:type="paragraph" w:styleId="Tytu">
    <w:name w:val="Title"/>
    <w:basedOn w:val="Normalny"/>
    <w:next w:val="Normalny"/>
    <w:link w:val="TytuZnak"/>
    <w:uiPriority w:val="99"/>
    <w:semiHidden/>
    <w:qFormat/>
    <w:rsid w:val="00042105"/>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42105"/>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4210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4210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42105"/>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42105"/>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42105"/>
    <w:pPr>
      <w:keepNext/>
      <w:keepLines/>
      <w:spacing w:before="240" w:after="120"/>
      <w:ind w:left="1236"/>
    </w:pPr>
    <w:rPr>
      <w:sz w:val="20"/>
      <w:lang w:val="en-GB"/>
    </w:rPr>
  </w:style>
  <w:style w:type="paragraph" w:customStyle="1" w:styleId="JuQuotSub">
    <w:name w:val="Ju_Quot_Sub"/>
    <w:basedOn w:val="ECHRParaQuote"/>
    <w:uiPriority w:val="15"/>
    <w:qFormat/>
    <w:rsid w:val="00042105"/>
    <w:pPr>
      <w:ind w:left="567"/>
    </w:pPr>
  </w:style>
  <w:style w:type="character" w:customStyle="1" w:styleId="JUNAMES">
    <w:name w:val="JU_NAMES"/>
    <w:uiPriority w:val="17"/>
    <w:qFormat/>
    <w:rsid w:val="00042105"/>
    <w:rPr>
      <w:caps w:val="0"/>
      <w:smallCaps/>
    </w:rPr>
  </w:style>
  <w:style w:type="paragraph" w:customStyle="1" w:styleId="JuParaSub">
    <w:name w:val="Ju_Para_Sub"/>
    <w:basedOn w:val="ECHRPara"/>
    <w:uiPriority w:val="13"/>
    <w:qFormat/>
    <w:rsid w:val="00042105"/>
    <w:pPr>
      <w:ind w:left="284"/>
    </w:pPr>
  </w:style>
  <w:style w:type="paragraph" w:styleId="Nagwek">
    <w:name w:val="header"/>
    <w:basedOn w:val="Normalny"/>
    <w:link w:val="NagwekZnak"/>
    <w:uiPriority w:val="57"/>
    <w:semiHidden/>
    <w:rsid w:val="0004210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42105"/>
    <w:rPr>
      <w:sz w:val="24"/>
      <w:lang w:val="en-GB"/>
    </w:rPr>
  </w:style>
  <w:style w:type="character" w:customStyle="1" w:styleId="Nagwek1Znak">
    <w:name w:val="Nagłówek 1 Znak"/>
    <w:basedOn w:val="Domylnaczcionkaakapitu"/>
    <w:link w:val="Nagwek1"/>
    <w:uiPriority w:val="99"/>
    <w:semiHidden/>
    <w:rsid w:val="00042105"/>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4210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42105"/>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42105"/>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042105"/>
    <w:pPr>
      <w:spacing w:before="720" w:after="240"/>
      <w:jc w:val="center"/>
      <w:outlineLvl w:val="0"/>
    </w:pPr>
    <w:rPr>
      <w:rFonts w:asciiTheme="majorHAnsi" w:hAnsiTheme="majorHAnsi"/>
      <w:b/>
      <w:caps/>
    </w:rPr>
  </w:style>
  <w:style w:type="paragraph" w:customStyle="1" w:styleId="ECHRDecisionBody">
    <w:name w:val="ECHR_Decision_Body"/>
    <w:aliases w:val="Ju_Judges"/>
    <w:basedOn w:val="Normalny"/>
    <w:uiPriority w:val="11"/>
    <w:qFormat/>
    <w:rsid w:val="00042105"/>
    <w:pPr>
      <w:tabs>
        <w:tab w:val="left" w:pos="567"/>
        <w:tab w:val="left" w:pos="1134"/>
      </w:tabs>
      <w:jc w:val="left"/>
    </w:pPr>
  </w:style>
  <w:style w:type="character" w:customStyle="1" w:styleId="Nagwek3Znak">
    <w:name w:val="Nagłówek 3 Znak"/>
    <w:basedOn w:val="Domylnaczcionkaakapitu"/>
    <w:link w:val="Nagwek3"/>
    <w:uiPriority w:val="99"/>
    <w:semiHidden/>
    <w:rsid w:val="00042105"/>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link w:val="ECHRParaChar"/>
    <w:uiPriority w:val="12"/>
    <w:qFormat/>
    <w:rsid w:val="00042105"/>
    <w:pPr>
      <w:ind w:firstLine="284"/>
    </w:pPr>
  </w:style>
  <w:style w:type="character" w:customStyle="1" w:styleId="Nagwek4Znak">
    <w:name w:val="Nagłówek 4 Znak"/>
    <w:basedOn w:val="Domylnaczcionkaakapitu"/>
    <w:link w:val="Nagwek4"/>
    <w:uiPriority w:val="99"/>
    <w:semiHidden/>
    <w:rsid w:val="00042105"/>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42105"/>
    <w:rPr>
      <w:rFonts w:asciiTheme="majorHAnsi" w:eastAsiaTheme="majorEastAsia" w:hAnsiTheme="majorHAnsi" w:cstheme="majorBidi"/>
      <w:b/>
      <w:bCs/>
      <w:color w:val="808080"/>
    </w:rPr>
  </w:style>
  <w:style w:type="character" w:styleId="Wyrnieniedelikatne">
    <w:name w:val="Subtle Emphasis"/>
    <w:uiPriority w:val="99"/>
    <w:semiHidden/>
    <w:qFormat/>
    <w:rsid w:val="00042105"/>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42105"/>
    <w:pPr>
      <w:keepNext/>
      <w:keepLines/>
      <w:spacing w:before="720" w:after="240"/>
      <w:outlineLvl w:val="0"/>
    </w:pPr>
    <w:rPr>
      <w:rFonts w:asciiTheme="majorHAnsi" w:hAnsiTheme="majorHAnsi"/>
      <w:sz w:val="28"/>
    </w:rPr>
  </w:style>
  <w:style w:type="character" w:styleId="Uwydatnienie">
    <w:name w:val="Emphasis"/>
    <w:uiPriority w:val="99"/>
    <w:semiHidden/>
    <w:qFormat/>
    <w:rsid w:val="00042105"/>
    <w:rPr>
      <w:b/>
      <w:bCs/>
      <w:i/>
      <w:iCs/>
      <w:spacing w:val="10"/>
      <w:bdr w:val="none" w:sz="0" w:space="0" w:color="auto"/>
      <w:shd w:val="clear" w:color="auto" w:fill="auto"/>
    </w:rPr>
  </w:style>
  <w:style w:type="paragraph" w:styleId="Stopka">
    <w:name w:val="footer"/>
    <w:basedOn w:val="Normalny"/>
    <w:link w:val="StopkaZnak"/>
    <w:uiPriority w:val="57"/>
    <w:semiHidden/>
    <w:rsid w:val="0004210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42105"/>
    <w:rPr>
      <w:sz w:val="24"/>
      <w:lang w:val="en-GB"/>
    </w:rPr>
  </w:style>
  <w:style w:type="character" w:styleId="Odwoanieprzypisudolnego">
    <w:name w:val="footnote reference"/>
    <w:basedOn w:val="Domylnaczcionkaakapitu"/>
    <w:uiPriority w:val="99"/>
    <w:semiHidden/>
    <w:rsid w:val="00042105"/>
    <w:rPr>
      <w:vertAlign w:val="superscript"/>
    </w:rPr>
  </w:style>
  <w:style w:type="paragraph" w:styleId="Tekstprzypisudolnego">
    <w:name w:val="footnote text"/>
    <w:basedOn w:val="Normalny"/>
    <w:link w:val="TekstprzypisudolnegoZnak"/>
    <w:uiPriority w:val="99"/>
    <w:semiHidden/>
    <w:rsid w:val="00042105"/>
    <w:rPr>
      <w:sz w:val="20"/>
      <w:szCs w:val="20"/>
    </w:rPr>
  </w:style>
  <w:style w:type="character" w:customStyle="1" w:styleId="TekstprzypisudolnegoZnak">
    <w:name w:val="Tekst przypisu dolnego Znak"/>
    <w:basedOn w:val="Domylnaczcionkaakapitu"/>
    <w:link w:val="Tekstprzypisudolnego"/>
    <w:uiPriority w:val="99"/>
    <w:semiHidden/>
    <w:rsid w:val="00042105"/>
    <w:rPr>
      <w:rFonts w:eastAsiaTheme="minorEastAsia"/>
      <w:sz w:val="20"/>
      <w:szCs w:val="20"/>
      <w:lang w:val="en-GB"/>
    </w:rPr>
  </w:style>
  <w:style w:type="character" w:customStyle="1" w:styleId="Nagwek6Znak">
    <w:name w:val="Nagłówek 6 Znak"/>
    <w:basedOn w:val="Domylnaczcionkaakapitu"/>
    <w:link w:val="Nagwek6"/>
    <w:uiPriority w:val="99"/>
    <w:semiHidden/>
    <w:rsid w:val="00042105"/>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4210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4210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4210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42105"/>
    <w:rPr>
      <w:color w:val="0072BC" w:themeColor="hyperlink"/>
      <w:u w:val="single"/>
    </w:rPr>
  </w:style>
  <w:style w:type="character" w:styleId="Wyrnienieintensywne">
    <w:name w:val="Intense Emphasis"/>
    <w:uiPriority w:val="99"/>
    <w:semiHidden/>
    <w:qFormat/>
    <w:rsid w:val="00042105"/>
    <w:rPr>
      <w:b/>
      <w:bCs/>
    </w:rPr>
  </w:style>
  <w:style w:type="paragraph" w:styleId="Cytatintensywny">
    <w:name w:val="Intense Quote"/>
    <w:basedOn w:val="Normalny"/>
    <w:next w:val="Normalny"/>
    <w:link w:val="CytatintensywnyZnak"/>
    <w:uiPriority w:val="99"/>
    <w:semiHidden/>
    <w:qFormat/>
    <w:rsid w:val="00042105"/>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42105"/>
    <w:rPr>
      <w:rFonts w:eastAsiaTheme="minorEastAsia"/>
      <w:b/>
      <w:bCs/>
      <w:i/>
      <w:iCs/>
      <w:lang w:bidi="en-US"/>
    </w:rPr>
  </w:style>
  <w:style w:type="character" w:styleId="Odwoanieintensywne">
    <w:name w:val="Intense Reference"/>
    <w:uiPriority w:val="99"/>
    <w:semiHidden/>
    <w:qFormat/>
    <w:rsid w:val="00042105"/>
    <w:rPr>
      <w:smallCaps/>
      <w:spacing w:val="5"/>
      <w:u w:val="single"/>
    </w:rPr>
  </w:style>
  <w:style w:type="paragraph" w:styleId="Akapitzlist">
    <w:name w:val="List Paragraph"/>
    <w:basedOn w:val="Normalny"/>
    <w:uiPriority w:val="99"/>
    <w:semiHidden/>
    <w:qFormat/>
    <w:rsid w:val="0004210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42105"/>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42105"/>
    <w:rPr>
      <w:rFonts w:eastAsiaTheme="minorEastAsia"/>
      <w:i/>
      <w:iCs/>
      <w:lang w:bidi="en-US"/>
    </w:rPr>
  </w:style>
  <w:style w:type="character" w:styleId="Odwoaniedelikatne">
    <w:name w:val="Subtle Reference"/>
    <w:uiPriority w:val="99"/>
    <w:semiHidden/>
    <w:qFormat/>
    <w:rsid w:val="00042105"/>
    <w:rPr>
      <w:smallCaps/>
    </w:rPr>
  </w:style>
  <w:style w:type="table" w:styleId="Tabela-Siatka">
    <w:name w:val="Table Grid"/>
    <w:basedOn w:val="Standardowy"/>
    <w:uiPriority w:val="59"/>
    <w:semiHidden/>
    <w:rsid w:val="0004210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4210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4210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4210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42105"/>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4210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42105"/>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42105"/>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42105"/>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4210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042105"/>
    <w:pPr>
      <w:tabs>
        <w:tab w:val="center" w:pos="851"/>
        <w:tab w:val="center" w:pos="6407"/>
      </w:tabs>
      <w:spacing w:before="720"/>
      <w:jc w:val="left"/>
    </w:pPr>
  </w:style>
  <w:style w:type="paragraph" w:customStyle="1" w:styleId="JuParaLast">
    <w:name w:val="Ju_Para_Last"/>
    <w:basedOn w:val="Normalny"/>
    <w:next w:val="ECHRPara"/>
    <w:uiPriority w:val="30"/>
    <w:qFormat/>
    <w:rsid w:val="00042105"/>
    <w:pPr>
      <w:keepNext/>
      <w:keepLines/>
      <w:spacing w:before="240"/>
      <w:ind w:firstLine="284"/>
    </w:pPr>
  </w:style>
  <w:style w:type="paragraph" w:customStyle="1" w:styleId="JuCase">
    <w:name w:val="Ju_Case"/>
    <w:basedOn w:val="Normalny"/>
    <w:next w:val="ECHRPara"/>
    <w:uiPriority w:val="10"/>
    <w:rsid w:val="00042105"/>
    <w:pPr>
      <w:ind w:firstLine="284"/>
    </w:pPr>
    <w:rPr>
      <w:b/>
    </w:rPr>
  </w:style>
  <w:style w:type="paragraph" w:customStyle="1" w:styleId="JuList">
    <w:name w:val="Ju_List"/>
    <w:basedOn w:val="Normalny"/>
    <w:uiPriority w:val="28"/>
    <w:qFormat/>
    <w:rsid w:val="00042105"/>
    <w:pPr>
      <w:ind w:left="340" w:hanging="340"/>
    </w:pPr>
  </w:style>
  <w:style w:type="paragraph" w:customStyle="1" w:styleId="OpiH1">
    <w:name w:val="Opi_H_1"/>
    <w:basedOn w:val="ECHRHeading2"/>
    <w:uiPriority w:val="42"/>
    <w:qFormat/>
    <w:rsid w:val="00042105"/>
    <w:pPr>
      <w:ind w:left="635" w:hanging="357"/>
      <w:outlineLvl w:val="2"/>
    </w:p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042105"/>
    <w:pPr>
      <w:ind w:left="346" w:firstLine="0"/>
    </w:pPr>
  </w:style>
  <w:style w:type="paragraph" w:customStyle="1" w:styleId="JuListi">
    <w:name w:val="Ju_List_i"/>
    <w:basedOn w:val="Normalny"/>
    <w:next w:val="JuLista"/>
    <w:uiPriority w:val="28"/>
    <w:qFormat/>
    <w:rsid w:val="00042105"/>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basedOn w:val="Domylnaczcionkaakapitu"/>
    <w:uiPriority w:val="99"/>
    <w:semiHidden/>
    <w:rsid w:val="00042105"/>
    <w:rPr>
      <w:vertAlign w:val="superscript"/>
    </w:rPr>
  </w:style>
  <w:style w:type="paragraph" w:styleId="Tekstprzypisukocowego">
    <w:name w:val="endnote text"/>
    <w:basedOn w:val="Normalny"/>
    <w:link w:val="TekstprzypisukocowegoZnak"/>
    <w:uiPriority w:val="99"/>
    <w:semiHidden/>
    <w:rsid w:val="00042105"/>
    <w:rPr>
      <w:sz w:val="20"/>
      <w:szCs w:val="20"/>
    </w:rPr>
  </w:style>
  <w:style w:type="character" w:customStyle="1" w:styleId="TekstprzypisukocowegoZnak">
    <w:name w:val="Tekst przypisu końcowego Znak"/>
    <w:basedOn w:val="Domylnaczcionkaakapitu"/>
    <w:link w:val="Tekstprzypisukocowego"/>
    <w:uiPriority w:val="99"/>
    <w:semiHidden/>
    <w:rsid w:val="00042105"/>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a">
    <w:name w:val="Opi_H_a"/>
    <w:basedOn w:val="ECHRHeading3"/>
    <w:uiPriority w:val="43"/>
    <w:qFormat/>
    <w:rsid w:val="00042105"/>
    <w:pPr>
      <w:ind w:left="833" w:hanging="357"/>
      <w:outlineLvl w:val="3"/>
    </w:pPr>
    <w:rPr>
      <w:b/>
      <w:i w:val="0"/>
      <w:sz w:val="20"/>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042105"/>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042105"/>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4210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042105"/>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D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4210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4210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042105"/>
    <w:pPr>
      <w:tabs>
        <w:tab w:val="clear" w:pos="357"/>
      </w:tabs>
      <w:outlineLvl w:val="1"/>
    </w:pPr>
    <w:rPr>
      <w:b/>
    </w:rPr>
  </w:style>
  <w:style w:type="paragraph" w:customStyle="1" w:styleId="OpiHi">
    <w:name w:val="Opi_H_i"/>
    <w:basedOn w:val="ECHRHeading4"/>
    <w:uiPriority w:val="44"/>
    <w:qFormat/>
    <w:rsid w:val="00042105"/>
    <w:pPr>
      <w:ind w:left="1037" w:hanging="357"/>
      <w:outlineLvl w:val="4"/>
    </w:pPr>
    <w:rPr>
      <w:b w:val="0"/>
      <w:i/>
    </w:rPr>
  </w:style>
  <w:style w:type="paragraph" w:customStyle="1" w:styleId="OpiPara">
    <w:name w:val="Opi_Para"/>
    <w:basedOn w:val="ECHRPara"/>
    <w:uiPriority w:val="46"/>
    <w:qFormat/>
    <w:rsid w:val="00042105"/>
  </w:style>
  <w:style w:type="paragraph" w:customStyle="1" w:styleId="OpiParaSub">
    <w:name w:val="Opi_Para_Sub"/>
    <w:basedOn w:val="JuParaSub"/>
    <w:uiPriority w:val="47"/>
    <w:qFormat/>
    <w:rsid w:val="00042105"/>
  </w:style>
  <w:style w:type="paragraph" w:customStyle="1" w:styleId="OpiQuotSub">
    <w:name w:val="Opi_Quot_Sub"/>
    <w:basedOn w:val="JuQuotSub"/>
    <w:uiPriority w:val="49"/>
    <w:qFormat/>
    <w:rsid w:val="00042105"/>
  </w:style>
  <w:style w:type="paragraph" w:customStyle="1" w:styleId="OpiTranslation">
    <w:name w:val="Opi_Translation"/>
    <w:basedOn w:val="Normalny"/>
    <w:next w:val="OpiPara"/>
    <w:uiPriority w:val="40"/>
    <w:qFormat/>
    <w:rsid w:val="00042105"/>
    <w:pPr>
      <w:jc w:val="center"/>
      <w:outlineLvl w:val="0"/>
    </w:pPr>
    <w:rPr>
      <w:i/>
    </w:rPr>
  </w:style>
  <w:style w:type="paragraph" w:customStyle="1" w:styleId="JuHeaderLandscape">
    <w:name w:val="Ju_Header_Landscape"/>
    <w:basedOn w:val="ECHRHeader"/>
    <w:uiPriority w:val="4"/>
    <w:qFormat/>
    <w:rsid w:val="00042105"/>
    <w:pPr>
      <w:tabs>
        <w:tab w:val="clear" w:pos="3686"/>
        <w:tab w:val="clear" w:pos="7371"/>
        <w:tab w:val="center" w:pos="6146"/>
        <w:tab w:val="right" w:pos="12293"/>
      </w:tabs>
    </w:pPr>
  </w:style>
  <w:style w:type="paragraph" w:customStyle="1" w:styleId="ECHRSpacer">
    <w:name w:val="ECHR_Spacer"/>
    <w:basedOn w:val="Normalny"/>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10765B"/>
    <w:rPr>
      <w:rFonts w:eastAsiaTheme="minorEastAsia"/>
      <w:sz w:val="24"/>
      <w:lang w:val="en-GB"/>
    </w:rPr>
  </w:style>
  <w:style w:type="paragraph" w:styleId="Poprawka">
    <w:name w:val="Revision"/>
    <w:hidden/>
    <w:uiPriority w:val="99"/>
    <w:semiHidden/>
    <w:rsid w:val="00BF3ABA"/>
    <w:rPr>
      <w:rFonts w:eastAsiaTheme="minorEastAsia"/>
      <w:sz w:val="24"/>
      <w:lang w:val="en-GB"/>
    </w:rPr>
  </w:style>
  <w:style w:type="paragraph" w:customStyle="1" w:styleId="jupara">
    <w:name w:val="jupara"/>
    <w:basedOn w:val="Normalny"/>
    <w:rsid w:val="00F64BB5"/>
    <w:pPr>
      <w:ind w:firstLine="284"/>
    </w:pPr>
    <w:rPr>
      <w:rFonts w:ascii="Times New Roman" w:eastAsia="Times New Roman" w:hAnsi="Times New Roman" w:cs="Times New Roman"/>
      <w:szCs w:val="24"/>
      <w:lang w:eastAsia="en-GB"/>
    </w:rPr>
  </w:style>
  <w:style w:type="paragraph" w:customStyle="1" w:styleId="jucase0">
    <w:name w:val="jucase"/>
    <w:basedOn w:val="Normalny"/>
    <w:rsid w:val="00F64BB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666123">
      <w:bodyDiv w:val="1"/>
      <w:marLeft w:val="0"/>
      <w:marRight w:val="0"/>
      <w:marTop w:val="0"/>
      <w:marBottom w:val="0"/>
      <w:divBdr>
        <w:top w:val="none" w:sz="0" w:space="0" w:color="auto"/>
        <w:left w:val="none" w:sz="0" w:space="0" w:color="auto"/>
        <w:bottom w:val="none" w:sz="0" w:space="0" w:color="auto"/>
        <w:right w:val="none" w:sz="0" w:space="0" w:color="auto"/>
      </w:divBdr>
      <w:divsChild>
        <w:div w:id="1417629385">
          <w:marLeft w:val="0"/>
          <w:marRight w:val="0"/>
          <w:marTop w:val="0"/>
          <w:marBottom w:val="0"/>
          <w:divBdr>
            <w:top w:val="none" w:sz="0" w:space="0" w:color="auto"/>
            <w:left w:val="none" w:sz="0" w:space="0" w:color="auto"/>
            <w:bottom w:val="none" w:sz="0" w:space="0" w:color="auto"/>
            <w:right w:val="none" w:sz="0" w:space="0" w:color="auto"/>
          </w:divBdr>
          <w:divsChild>
            <w:div w:id="944195725">
              <w:marLeft w:val="0"/>
              <w:marRight w:val="0"/>
              <w:marTop w:val="0"/>
              <w:marBottom w:val="0"/>
              <w:divBdr>
                <w:top w:val="none" w:sz="0" w:space="0" w:color="auto"/>
                <w:left w:val="none" w:sz="0" w:space="0" w:color="auto"/>
                <w:bottom w:val="none" w:sz="0" w:space="0" w:color="auto"/>
                <w:right w:val="none" w:sz="0" w:space="0" w:color="auto"/>
              </w:divBdr>
              <w:divsChild>
                <w:div w:id="1912765727">
                  <w:marLeft w:val="0"/>
                  <w:marRight w:val="0"/>
                  <w:marTop w:val="0"/>
                  <w:marBottom w:val="0"/>
                  <w:divBdr>
                    <w:top w:val="none" w:sz="0" w:space="0" w:color="auto"/>
                    <w:left w:val="none" w:sz="0" w:space="0" w:color="auto"/>
                    <w:bottom w:val="none" w:sz="0" w:space="0" w:color="auto"/>
                    <w:right w:val="none" w:sz="0" w:space="0" w:color="auto"/>
                  </w:divBdr>
                  <w:divsChild>
                    <w:div w:id="1139764788">
                      <w:marLeft w:val="0"/>
                      <w:marRight w:val="0"/>
                      <w:marTop w:val="0"/>
                      <w:marBottom w:val="0"/>
                      <w:divBdr>
                        <w:top w:val="none" w:sz="0" w:space="0" w:color="auto"/>
                        <w:left w:val="none" w:sz="0" w:space="0" w:color="auto"/>
                        <w:bottom w:val="none" w:sz="0" w:space="0" w:color="auto"/>
                        <w:right w:val="none" w:sz="0" w:space="0" w:color="auto"/>
                      </w:divBdr>
                      <w:divsChild>
                        <w:div w:id="602961526">
                          <w:marLeft w:val="0"/>
                          <w:marRight w:val="0"/>
                          <w:marTop w:val="0"/>
                          <w:marBottom w:val="0"/>
                          <w:divBdr>
                            <w:top w:val="none" w:sz="0" w:space="0" w:color="auto"/>
                            <w:left w:val="none" w:sz="0" w:space="0" w:color="auto"/>
                            <w:bottom w:val="none" w:sz="0" w:space="0" w:color="auto"/>
                            <w:right w:val="none" w:sz="0" w:space="0" w:color="auto"/>
                          </w:divBdr>
                          <w:divsChild>
                            <w:div w:id="87916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2821009">
      <w:bodyDiv w:val="1"/>
      <w:marLeft w:val="0"/>
      <w:marRight w:val="0"/>
      <w:marTop w:val="0"/>
      <w:marBottom w:val="0"/>
      <w:divBdr>
        <w:top w:val="none" w:sz="0" w:space="0" w:color="auto"/>
        <w:left w:val="none" w:sz="0" w:space="0" w:color="auto"/>
        <w:bottom w:val="none" w:sz="0" w:space="0" w:color="auto"/>
        <w:right w:val="none" w:sz="0" w:space="0" w:color="auto"/>
      </w:divBdr>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128357270">
      <w:bodyDiv w:val="1"/>
      <w:marLeft w:val="0"/>
      <w:marRight w:val="0"/>
      <w:marTop w:val="0"/>
      <w:marBottom w:val="0"/>
      <w:divBdr>
        <w:top w:val="none" w:sz="0" w:space="0" w:color="auto"/>
        <w:left w:val="none" w:sz="0" w:space="0" w:color="auto"/>
        <w:bottom w:val="none" w:sz="0" w:space="0" w:color="auto"/>
        <w:right w:val="none" w:sz="0" w:space="0" w:color="auto"/>
      </w:divBdr>
    </w:div>
    <w:div w:id="1383479579">
      <w:bodyDiv w:val="1"/>
      <w:marLeft w:val="0"/>
      <w:marRight w:val="0"/>
      <w:marTop w:val="0"/>
      <w:marBottom w:val="0"/>
      <w:divBdr>
        <w:top w:val="none" w:sz="0" w:space="0" w:color="auto"/>
        <w:left w:val="none" w:sz="0" w:space="0" w:color="auto"/>
        <w:bottom w:val="none" w:sz="0" w:space="0" w:color="auto"/>
        <w:right w:val="none" w:sz="0" w:space="0" w:color="auto"/>
      </w:divBdr>
      <w:divsChild>
        <w:div w:id="1038554079">
          <w:marLeft w:val="0"/>
          <w:marRight w:val="0"/>
          <w:marTop w:val="0"/>
          <w:marBottom w:val="0"/>
          <w:divBdr>
            <w:top w:val="none" w:sz="0" w:space="0" w:color="auto"/>
            <w:left w:val="none" w:sz="0" w:space="0" w:color="auto"/>
            <w:bottom w:val="none" w:sz="0" w:space="0" w:color="auto"/>
            <w:right w:val="none" w:sz="0" w:space="0" w:color="auto"/>
          </w:divBdr>
          <w:divsChild>
            <w:div w:id="1329018368">
              <w:marLeft w:val="0"/>
              <w:marRight w:val="0"/>
              <w:marTop w:val="0"/>
              <w:marBottom w:val="0"/>
              <w:divBdr>
                <w:top w:val="none" w:sz="0" w:space="0" w:color="auto"/>
                <w:left w:val="none" w:sz="0" w:space="0" w:color="auto"/>
                <w:bottom w:val="none" w:sz="0" w:space="0" w:color="auto"/>
                <w:right w:val="none" w:sz="0" w:space="0" w:color="auto"/>
              </w:divBdr>
              <w:divsChild>
                <w:div w:id="1937865732">
                  <w:marLeft w:val="0"/>
                  <w:marRight w:val="0"/>
                  <w:marTop w:val="0"/>
                  <w:marBottom w:val="0"/>
                  <w:divBdr>
                    <w:top w:val="none" w:sz="0" w:space="0" w:color="auto"/>
                    <w:left w:val="none" w:sz="0" w:space="0" w:color="auto"/>
                    <w:bottom w:val="none" w:sz="0" w:space="0" w:color="auto"/>
                    <w:right w:val="none" w:sz="0" w:space="0" w:color="auto"/>
                  </w:divBdr>
                  <w:divsChild>
                    <w:div w:id="1424498439">
                      <w:marLeft w:val="0"/>
                      <w:marRight w:val="0"/>
                      <w:marTop w:val="0"/>
                      <w:marBottom w:val="0"/>
                      <w:divBdr>
                        <w:top w:val="none" w:sz="0" w:space="0" w:color="auto"/>
                        <w:left w:val="none" w:sz="0" w:space="0" w:color="auto"/>
                        <w:bottom w:val="none" w:sz="0" w:space="0" w:color="auto"/>
                        <w:right w:val="none" w:sz="0" w:space="0" w:color="auto"/>
                      </w:divBdr>
                      <w:divsChild>
                        <w:div w:id="416630714">
                          <w:marLeft w:val="0"/>
                          <w:marRight w:val="0"/>
                          <w:marTop w:val="0"/>
                          <w:marBottom w:val="0"/>
                          <w:divBdr>
                            <w:top w:val="none" w:sz="0" w:space="0" w:color="auto"/>
                            <w:left w:val="none" w:sz="0" w:space="0" w:color="auto"/>
                            <w:bottom w:val="none" w:sz="0" w:space="0" w:color="auto"/>
                            <w:right w:val="none" w:sz="0" w:space="0" w:color="auto"/>
                          </w:divBdr>
                          <w:divsChild>
                            <w:div w:id="136918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30096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92102591">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hudoc.echr.coe.int/eng" TargetMode="External"/><Relationship Id="rId3" Type="http://schemas.openxmlformats.org/officeDocument/2006/relationships/customXml" Target="../customXml/item3.xml"/><Relationship Id="rId21" Type="http://schemas.openxmlformats.org/officeDocument/2006/relationships/hyperlink" Target="https://hudoc.echr.coe.int/eng"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hudoc.echr.coe.int/en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hudoc.echr.coe.int/eng" TargetMode="External"/><Relationship Id="rId20" Type="http://schemas.openxmlformats.org/officeDocument/2006/relationships/hyperlink" Target="https://hudoc.echr.coe.int/e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hudoc.echr.coe.int/eng" TargetMode="Externa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https://hudoc.echr.coe.int/e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doc.echr.coe.int/eng" TargetMode="Externa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1DC00-1AC6-4AC8-AF58-B16DFB8688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846E49A-84B4-45C3-B917-7354B2542958}">
  <ds:schemaRefs>
    <ds:schemaRef ds:uri="http://schemas.microsoft.com/sharepoint/v3/contenttype/forms"/>
  </ds:schemaRefs>
</ds:datastoreItem>
</file>

<file path=customXml/itemProps3.xml><?xml version="1.0" encoding="utf-8"?>
<ds:datastoreItem xmlns:ds="http://schemas.openxmlformats.org/officeDocument/2006/customXml" ds:itemID="{1C054E18-59D2-49C5-8949-CE7346FE75D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603400-4E1D-41D7-BBB9-67360D43D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11180</Words>
  <Characters>67083</Characters>
  <Application>Microsoft Office Word</Application>
  <DocSecurity>0</DocSecurity>
  <Lines>559</Lines>
  <Paragraphs>156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2020-03-19T09:20:00Z</dcterms:created>
  <dcterms:modified xsi:type="dcterms:W3CDTF">2020-03-19T09:20:00Z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1759/08</vt:lpwstr>
  </property>
  <property fmtid="{D5CDD505-2E9C-101B-9397-08002B2CF9AE}" pid="4" name="CASEID">
    <vt:lpwstr>485897</vt:lpwstr>
  </property>
  <property fmtid="{D5CDD505-2E9C-101B-9397-08002B2CF9AE}" pid="5" name="ContentTypeId">
    <vt:lpwstr>0x010100558EB02BDB9E204AB350EDD385B68E10</vt:lpwstr>
  </property>
</Properties>
</file>