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523294" w14:textId="77777777" w:rsidR="00014566" w:rsidRPr="00FB59F8" w:rsidRDefault="00014566" w:rsidP="00FB59F8">
      <w:pPr>
        <w:pStyle w:val="ECHRDecisionBody"/>
        <w:rPr>
          <w:lang w:val="en-GB"/>
        </w:rPr>
      </w:pPr>
      <w:bookmarkStart w:id="0" w:name="_GoBack"/>
      <w:bookmarkEnd w:id="0"/>
    </w:p>
    <w:p w14:paraId="436B30DB" w14:textId="77777777" w:rsidR="007568EB" w:rsidRPr="00FB59F8" w:rsidRDefault="007568EB" w:rsidP="00FB59F8">
      <w:pPr>
        <w:pStyle w:val="ECHRDecisionBody"/>
        <w:rPr>
          <w:lang w:val="en-GB"/>
        </w:rPr>
      </w:pPr>
    </w:p>
    <w:p w14:paraId="023E1A47" w14:textId="77777777" w:rsidR="00014566" w:rsidRPr="00FB59F8" w:rsidRDefault="003B2FBF" w:rsidP="00FB59F8">
      <w:pPr>
        <w:jc w:val="center"/>
        <w:rPr>
          <w:lang w:val="en-GB"/>
        </w:rPr>
      </w:pPr>
      <w:r w:rsidRPr="00FB59F8">
        <w:rPr>
          <w:lang w:val="en-GB"/>
        </w:rPr>
        <w:t>FOURTH SECTION</w:t>
      </w:r>
    </w:p>
    <w:p w14:paraId="2382CBAB" w14:textId="77777777" w:rsidR="00014566" w:rsidRPr="00FB59F8" w:rsidRDefault="00014566" w:rsidP="00FB59F8">
      <w:pPr>
        <w:jc w:val="center"/>
        <w:rPr>
          <w:lang w:val="en-GB"/>
        </w:rPr>
      </w:pPr>
    </w:p>
    <w:p w14:paraId="6BCC299A" w14:textId="77777777" w:rsidR="00251C4A" w:rsidRPr="00FB59F8" w:rsidRDefault="00251C4A" w:rsidP="00FB59F8">
      <w:pPr>
        <w:jc w:val="center"/>
        <w:rPr>
          <w:lang w:val="en-GB"/>
        </w:rPr>
      </w:pPr>
    </w:p>
    <w:p w14:paraId="1264D88F" w14:textId="77777777" w:rsidR="00251C4A" w:rsidRPr="00FB59F8" w:rsidRDefault="00251C4A" w:rsidP="00FB59F8">
      <w:pPr>
        <w:jc w:val="center"/>
        <w:rPr>
          <w:lang w:val="en-GB"/>
        </w:rPr>
      </w:pPr>
    </w:p>
    <w:p w14:paraId="41D490BC" w14:textId="77777777" w:rsidR="007568EB" w:rsidRPr="00FB59F8" w:rsidRDefault="007568EB" w:rsidP="00FB59F8">
      <w:pPr>
        <w:jc w:val="center"/>
        <w:rPr>
          <w:lang w:val="en-GB"/>
        </w:rPr>
      </w:pPr>
    </w:p>
    <w:p w14:paraId="12C14B46" w14:textId="77777777" w:rsidR="007568EB" w:rsidRPr="00FB59F8" w:rsidRDefault="007568EB" w:rsidP="00FB59F8">
      <w:pPr>
        <w:jc w:val="center"/>
        <w:rPr>
          <w:lang w:val="en-GB"/>
        </w:rPr>
      </w:pPr>
    </w:p>
    <w:p w14:paraId="1C718124" w14:textId="77777777" w:rsidR="00251C4A" w:rsidRPr="00FB59F8" w:rsidRDefault="00251C4A" w:rsidP="00FB59F8">
      <w:pPr>
        <w:jc w:val="center"/>
        <w:rPr>
          <w:lang w:val="en-GB"/>
        </w:rPr>
      </w:pPr>
    </w:p>
    <w:p w14:paraId="49740B35" w14:textId="77777777" w:rsidR="00251C4A" w:rsidRPr="00FB59F8" w:rsidRDefault="00251C4A" w:rsidP="00FB59F8">
      <w:pPr>
        <w:jc w:val="center"/>
        <w:rPr>
          <w:lang w:val="en-GB"/>
        </w:rPr>
      </w:pPr>
    </w:p>
    <w:p w14:paraId="03DED4E3" w14:textId="77777777" w:rsidR="00014566" w:rsidRPr="00FB59F8" w:rsidRDefault="00014566" w:rsidP="00FB59F8">
      <w:pPr>
        <w:jc w:val="center"/>
        <w:rPr>
          <w:b/>
          <w:lang w:val="en-GB"/>
        </w:rPr>
      </w:pPr>
      <w:bookmarkStart w:id="1" w:name="To"/>
      <w:r w:rsidRPr="00FB59F8">
        <w:rPr>
          <w:b/>
          <w:lang w:val="en-GB"/>
        </w:rPr>
        <w:t xml:space="preserve">CASE OF </w:t>
      </w:r>
      <w:bookmarkEnd w:id="1"/>
      <w:r w:rsidR="003B2FBF" w:rsidRPr="00FB59F8">
        <w:rPr>
          <w:b/>
          <w:lang w:val="en-GB"/>
        </w:rPr>
        <w:t>VASKRSIĆ v. SLOVENIA</w:t>
      </w:r>
    </w:p>
    <w:p w14:paraId="1699B9C5" w14:textId="77777777" w:rsidR="00014566" w:rsidRPr="00FB59F8" w:rsidRDefault="00014566" w:rsidP="00FB59F8">
      <w:pPr>
        <w:jc w:val="center"/>
        <w:rPr>
          <w:lang w:val="en-GB"/>
        </w:rPr>
      </w:pPr>
    </w:p>
    <w:p w14:paraId="227881FA" w14:textId="77777777" w:rsidR="00014566" w:rsidRPr="00FB59F8" w:rsidRDefault="00014566" w:rsidP="00FB59F8">
      <w:pPr>
        <w:jc w:val="center"/>
        <w:rPr>
          <w:i/>
          <w:lang w:val="en-GB"/>
        </w:rPr>
      </w:pPr>
      <w:r w:rsidRPr="00FB59F8">
        <w:rPr>
          <w:i/>
          <w:lang w:val="en-GB"/>
        </w:rPr>
        <w:t>(</w:t>
      </w:r>
      <w:r w:rsidR="003B2FBF" w:rsidRPr="00FB59F8">
        <w:rPr>
          <w:i/>
          <w:lang w:val="en-GB"/>
        </w:rPr>
        <w:t>Application no.</w:t>
      </w:r>
      <w:r w:rsidR="005C4605" w:rsidRPr="00FB59F8">
        <w:rPr>
          <w:i/>
          <w:lang w:val="en-GB"/>
        </w:rPr>
        <w:t xml:space="preserve"> 3</w:t>
      </w:r>
      <w:r w:rsidR="00805037" w:rsidRPr="00FB59F8">
        <w:rPr>
          <w:i/>
          <w:lang w:val="en-GB"/>
        </w:rPr>
        <w:t>1371/12</w:t>
      </w:r>
      <w:r w:rsidRPr="00FB59F8">
        <w:rPr>
          <w:i/>
          <w:lang w:val="en-GB"/>
        </w:rPr>
        <w:t>)</w:t>
      </w:r>
    </w:p>
    <w:p w14:paraId="041F0B45" w14:textId="77777777" w:rsidR="00014566" w:rsidRPr="00FB59F8" w:rsidRDefault="00014566" w:rsidP="00FB59F8">
      <w:pPr>
        <w:jc w:val="center"/>
        <w:rPr>
          <w:lang w:val="en-GB"/>
        </w:rPr>
      </w:pPr>
    </w:p>
    <w:p w14:paraId="3600196E" w14:textId="77777777" w:rsidR="00014566" w:rsidRPr="00FB59F8" w:rsidRDefault="00014566" w:rsidP="00FB59F8">
      <w:pPr>
        <w:jc w:val="center"/>
        <w:rPr>
          <w:lang w:val="en-GB"/>
        </w:rPr>
      </w:pPr>
    </w:p>
    <w:p w14:paraId="3CDC4FC0" w14:textId="77777777" w:rsidR="00014566" w:rsidRPr="00FB59F8" w:rsidRDefault="00014566" w:rsidP="00FB59F8">
      <w:pPr>
        <w:jc w:val="center"/>
        <w:rPr>
          <w:lang w:val="en-GB"/>
        </w:rPr>
      </w:pPr>
    </w:p>
    <w:p w14:paraId="6AEC5AD4" w14:textId="77777777" w:rsidR="00251C4A" w:rsidRPr="00FB59F8" w:rsidRDefault="00251C4A" w:rsidP="00FB59F8">
      <w:pPr>
        <w:jc w:val="center"/>
        <w:rPr>
          <w:lang w:val="en-GB"/>
        </w:rPr>
      </w:pPr>
    </w:p>
    <w:p w14:paraId="08656E4E" w14:textId="77777777" w:rsidR="00251C4A" w:rsidRPr="00FB59F8" w:rsidRDefault="00251C4A" w:rsidP="00FB59F8">
      <w:pPr>
        <w:jc w:val="center"/>
        <w:rPr>
          <w:lang w:val="en-GB"/>
        </w:rPr>
      </w:pPr>
    </w:p>
    <w:p w14:paraId="36456068" w14:textId="77777777" w:rsidR="00251C4A" w:rsidRPr="00FB59F8" w:rsidRDefault="00251C4A" w:rsidP="00FB59F8">
      <w:pPr>
        <w:jc w:val="center"/>
        <w:rPr>
          <w:lang w:val="en-GB"/>
        </w:rPr>
      </w:pPr>
    </w:p>
    <w:p w14:paraId="1E9046DB" w14:textId="77777777" w:rsidR="00251C4A" w:rsidRPr="00FB59F8" w:rsidRDefault="00251C4A" w:rsidP="00FB59F8">
      <w:pPr>
        <w:jc w:val="center"/>
        <w:rPr>
          <w:lang w:val="en-GB"/>
        </w:rPr>
      </w:pPr>
    </w:p>
    <w:p w14:paraId="1FFB0791" w14:textId="77777777" w:rsidR="00251C4A" w:rsidRPr="00FB59F8" w:rsidRDefault="00251C4A" w:rsidP="00FB59F8">
      <w:pPr>
        <w:jc w:val="center"/>
        <w:rPr>
          <w:lang w:val="en-GB"/>
        </w:rPr>
      </w:pPr>
    </w:p>
    <w:p w14:paraId="7C5E0E81" w14:textId="77777777" w:rsidR="002458F6" w:rsidRPr="00FB59F8" w:rsidRDefault="00251C4A" w:rsidP="00FB59F8">
      <w:pPr>
        <w:jc w:val="center"/>
        <w:rPr>
          <w:lang w:val="en-GB"/>
        </w:rPr>
      </w:pPr>
      <w:r w:rsidRPr="00FB59F8">
        <w:rPr>
          <w:lang w:val="en-GB"/>
        </w:rPr>
        <w:t>JUDGMENT</w:t>
      </w:r>
    </w:p>
    <w:p w14:paraId="3F5F59FB" w14:textId="77777777" w:rsidR="00284606" w:rsidRPr="00FB59F8" w:rsidRDefault="00284606" w:rsidP="00FB59F8">
      <w:pPr>
        <w:rPr>
          <w:lang w:val="en-GB"/>
        </w:rPr>
      </w:pPr>
    </w:p>
    <w:p w14:paraId="480BDA69" w14:textId="77777777" w:rsidR="00272706" w:rsidRPr="00FB59F8" w:rsidRDefault="00272706" w:rsidP="00FB59F8">
      <w:pPr>
        <w:pStyle w:val="ECHRPara"/>
        <w:rPr>
          <w:rFonts w:ascii="Times New Roman" w:hAnsi="Times New Roman" w:cs="Times New Roman"/>
          <w:lang w:val="en-GB"/>
        </w:rPr>
      </w:pPr>
    </w:p>
    <w:p w14:paraId="09C6BB06" w14:textId="77777777" w:rsidR="00251C4A" w:rsidRPr="00FB59F8" w:rsidRDefault="00251C4A" w:rsidP="00FB59F8">
      <w:pPr>
        <w:pStyle w:val="JuCase"/>
        <w:ind w:firstLine="0"/>
        <w:jc w:val="center"/>
        <w:rPr>
          <w:b w:val="0"/>
          <w:lang w:val="en-GB"/>
        </w:rPr>
      </w:pPr>
      <w:r w:rsidRPr="00FB59F8">
        <w:rPr>
          <w:b w:val="0"/>
          <w:lang w:val="en-GB"/>
        </w:rPr>
        <w:t>STRASBOURG</w:t>
      </w:r>
    </w:p>
    <w:p w14:paraId="28019698" w14:textId="77777777" w:rsidR="00251C4A" w:rsidRPr="00FB59F8" w:rsidRDefault="00251C4A" w:rsidP="00FB59F8">
      <w:pPr>
        <w:pStyle w:val="JuCase"/>
        <w:ind w:firstLine="0"/>
        <w:jc w:val="center"/>
        <w:rPr>
          <w:b w:val="0"/>
          <w:lang w:val="en-GB"/>
        </w:rPr>
      </w:pPr>
    </w:p>
    <w:p w14:paraId="5FFB0EA6" w14:textId="77777777" w:rsidR="007568EB" w:rsidRPr="00FB59F8" w:rsidRDefault="00251C4A" w:rsidP="00FB59F8">
      <w:pPr>
        <w:pStyle w:val="JuCase"/>
        <w:ind w:firstLine="0"/>
        <w:jc w:val="center"/>
        <w:rPr>
          <w:b w:val="0"/>
          <w:lang w:val="en-GB"/>
        </w:rPr>
      </w:pPr>
      <w:r w:rsidRPr="00FB59F8">
        <w:rPr>
          <w:b w:val="0"/>
          <w:lang w:val="en-GB"/>
        </w:rPr>
        <w:t>25 April 2017</w:t>
      </w:r>
    </w:p>
    <w:p w14:paraId="3D6DD072" w14:textId="77777777" w:rsidR="00251C4A" w:rsidRPr="00FB59F8" w:rsidRDefault="00251C4A" w:rsidP="00FB59F8">
      <w:pPr>
        <w:pStyle w:val="ECHRPara"/>
        <w:rPr>
          <w:lang w:val="en-GB"/>
        </w:rPr>
      </w:pPr>
    </w:p>
    <w:p w14:paraId="38E26C99" w14:textId="77777777" w:rsidR="00251C4A" w:rsidRPr="00FB59F8" w:rsidRDefault="00251C4A" w:rsidP="00FB59F8">
      <w:pPr>
        <w:pStyle w:val="ECHRPara"/>
        <w:rPr>
          <w:lang w:val="en-GB"/>
        </w:rPr>
      </w:pPr>
    </w:p>
    <w:p w14:paraId="616CF27C" w14:textId="77777777" w:rsidR="00251C4A" w:rsidRPr="00FB59F8" w:rsidRDefault="00251C4A" w:rsidP="00FB59F8">
      <w:pPr>
        <w:pStyle w:val="ECHRPara"/>
        <w:rPr>
          <w:lang w:val="en-GB"/>
        </w:rPr>
      </w:pPr>
    </w:p>
    <w:p w14:paraId="2B9F7523" w14:textId="77777777" w:rsidR="00FB59F8" w:rsidRPr="00FB59F8" w:rsidRDefault="00FB59F8" w:rsidP="00FB59F8">
      <w:pPr>
        <w:pStyle w:val="jucase0"/>
        <w:ind w:firstLine="0"/>
        <w:jc w:val="center"/>
        <w:rPr>
          <w:color w:val="FF0000"/>
          <w:sz w:val="28"/>
          <w:szCs w:val="28"/>
          <w:u w:val="single"/>
        </w:rPr>
      </w:pPr>
      <w:r w:rsidRPr="00FB59F8">
        <w:rPr>
          <w:color w:val="FF0000"/>
          <w:sz w:val="28"/>
          <w:szCs w:val="28"/>
          <w:u w:val="single"/>
        </w:rPr>
        <w:t>FINAL</w:t>
      </w:r>
    </w:p>
    <w:p w14:paraId="1F5D7D62" w14:textId="77777777" w:rsidR="00FB59F8" w:rsidRPr="00FB59F8" w:rsidRDefault="00FB59F8" w:rsidP="00FB59F8">
      <w:pPr>
        <w:pStyle w:val="jupara"/>
        <w:tabs>
          <w:tab w:val="left" w:pos="4650"/>
        </w:tabs>
        <w:ind w:firstLine="0"/>
        <w:jc w:val="center"/>
        <w:rPr>
          <w:color w:val="FF0000"/>
          <w:sz w:val="28"/>
          <w:szCs w:val="28"/>
        </w:rPr>
      </w:pPr>
    </w:p>
    <w:p w14:paraId="609FDEE2" w14:textId="77777777" w:rsidR="00FB59F8" w:rsidRPr="00FB59F8" w:rsidRDefault="00FB59F8" w:rsidP="00FB59F8">
      <w:pPr>
        <w:pStyle w:val="jupara"/>
        <w:ind w:firstLine="0"/>
        <w:jc w:val="center"/>
        <w:rPr>
          <w:color w:val="FF0000"/>
          <w:sz w:val="28"/>
          <w:szCs w:val="28"/>
        </w:rPr>
      </w:pPr>
      <w:r w:rsidRPr="00FB59F8">
        <w:rPr>
          <w:color w:val="FF0000"/>
          <w:sz w:val="28"/>
          <w:szCs w:val="28"/>
        </w:rPr>
        <w:t>25/07/2017</w:t>
      </w:r>
    </w:p>
    <w:p w14:paraId="70366C79" w14:textId="77777777" w:rsidR="00FB59F8" w:rsidRPr="00FB59F8" w:rsidRDefault="00FB59F8" w:rsidP="00FB59F8">
      <w:pPr>
        <w:pStyle w:val="jupara"/>
        <w:ind w:firstLine="0"/>
        <w:jc w:val="center"/>
      </w:pPr>
    </w:p>
    <w:p w14:paraId="72EC5F21" w14:textId="77777777" w:rsidR="00FB59F8" w:rsidRPr="00FB59F8" w:rsidRDefault="00FB59F8" w:rsidP="00FB59F8">
      <w:pPr>
        <w:jc w:val="center"/>
        <w:rPr>
          <w:i/>
          <w:iCs/>
          <w:sz w:val="22"/>
        </w:rPr>
      </w:pPr>
      <w:r w:rsidRPr="00FB59F8">
        <w:rPr>
          <w:i/>
          <w:iCs/>
          <w:sz w:val="22"/>
        </w:rPr>
        <w:t>This judgment has become final under Article 44 § 2 of the Convention. It may be subject to editorial revision.</w:t>
      </w:r>
    </w:p>
    <w:p w14:paraId="710A7AE2" w14:textId="77777777" w:rsidR="00251C4A" w:rsidRPr="00FB59F8" w:rsidRDefault="00251C4A" w:rsidP="00FB59F8">
      <w:pPr>
        <w:pStyle w:val="JuCase"/>
        <w:ind w:firstLine="0"/>
        <w:jc w:val="left"/>
        <w:rPr>
          <w:b w:val="0"/>
          <w:lang w:val="en-GB"/>
        </w:rPr>
      </w:pPr>
    </w:p>
    <w:p w14:paraId="3A1920B8" w14:textId="77777777" w:rsidR="007568EB" w:rsidRPr="00FB59F8" w:rsidRDefault="007568EB" w:rsidP="00FB59F8">
      <w:pPr>
        <w:pStyle w:val="ECHRPara"/>
        <w:rPr>
          <w:lang w:val="en-GB"/>
        </w:rPr>
        <w:sectPr w:rsidR="007568EB" w:rsidRPr="00FB59F8" w:rsidSect="00251C4A">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71090CFB" w14:textId="77777777" w:rsidR="00F749BD" w:rsidRPr="00FB59F8" w:rsidRDefault="00014566" w:rsidP="00FB59F8">
      <w:pPr>
        <w:pStyle w:val="JuCase"/>
        <w:rPr>
          <w:lang w:val="en-GB"/>
        </w:rPr>
      </w:pPr>
      <w:r w:rsidRPr="00FB59F8">
        <w:rPr>
          <w:lang w:val="en-GB"/>
        </w:rPr>
        <w:lastRenderedPageBreak/>
        <w:t xml:space="preserve">In the case of </w:t>
      </w:r>
      <w:r w:rsidR="003B2FBF" w:rsidRPr="00FB59F8">
        <w:rPr>
          <w:lang w:val="en-GB"/>
        </w:rPr>
        <w:t>Vaskrsić v. Slovenia</w:t>
      </w:r>
      <w:r w:rsidRPr="00FB59F8">
        <w:rPr>
          <w:lang w:val="en-GB"/>
        </w:rPr>
        <w:t>,</w:t>
      </w:r>
    </w:p>
    <w:p w14:paraId="0343E6BC" w14:textId="77777777" w:rsidR="00014566" w:rsidRPr="00FB59F8" w:rsidRDefault="00014566" w:rsidP="00FB59F8">
      <w:pPr>
        <w:pStyle w:val="ECHRPara"/>
        <w:rPr>
          <w:lang w:val="en-GB"/>
        </w:rPr>
      </w:pPr>
      <w:r w:rsidRPr="00FB59F8">
        <w:rPr>
          <w:lang w:val="en-GB"/>
        </w:rPr>
        <w:t>The European Court of Human Rights (</w:t>
      </w:r>
      <w:r w:rsidR="003B2FBF" w:rsidRPr="00FB59F8">
        <w:rPr>
          <w:lang w:val="en-GB"/>
        </w:rPr>
        <w:t>Fourth Section</w:t>
      </w:r>
      <w:r w:rsidRPr="00FB59F8">
        <w:rPr>
          <w:lang w:val="en-GB"/>
        </w:rPr>
        <w:t xml:space="preserve">), sitting as a </w:t>
      </w:r>
      <w:r w:rsidR="003B2FBF" w:rsidRPr="00FB59F8">
        <w:rPr>
          <w:lang w:val="en-GB"/>
        </w:rPr>
        <w:t>Chamber</w:t>
      </w:r>
      <w:r w:rsidRPr="00FB59F8">
        <w:rPr>
          <w:lang w:val="en-GB"/>
        </w:rPr>
        <w:t xml:space="preserve"> composed of:</w:t>
      </w:r>
    </w:p>
    <w:p w14:paraId="5EF75CFD" w14:textId="77777777" w:rsidR="00014566" w:rsidRPr="00FB59F8" w:rsidRDefault="00251C4A" w:rsidP="00FB59F8">
      <w:pPr>
        <w:pStyle w:val="ECHRDecisionBody"/>
        <w:rPr>
          <w:lang w:val="en-GB"/>
        </w:rPr>
      </w:pPr>
      <w:r w:rsidRPr="00FB59F8">
        <w:rPr>
          <w:lang w:val="en-GB"/>
        </w:rPr>
        <w:tab/>
        <w:t>András Sajó,</w:t>
      </w:r>
      <w:r w:rsidRPr="00FB59F8">
        <w:rPr>
          <w:i/>
          <w:lang w:val="en-GB"/>
        </w:rPr>
        <w:t xml:space="preserve"> President,</w:t>
      </w:r>
      <w:r w:rsidRPr="00FB59F8">
        <w:rPr>
          <w:i/>
          <w:lang w:val="en-GB"/>
        </w:rPr>
        <w:br/>
      </w:r>
      <w:r w:rsidRPr="00FB59F8">
        <w:rPr>
          <w:lang w:val="en-GB"/>
        </w:rPr>
        <w:tab/>
        <w:t>Vincent A. De Gaetano,</w:t>
      </w:r>
      <w:r w:rsidRPr="00FB59F8">
        <w:rPr>
          <w:i/>
          <w:lang w:val="en-GB"/>
        </w:rPr>
        <w:br/>
      </w:r>
      <w:r w:rsidRPr="00FB59F8">
        <w:rPr>
          <w:lang w:val="en-GB"/>
        </w:rPr>
        <w:tab/>
        <w:t>Nona Tsotsoria,</w:t>
      </w:r>
      <w:r w:rsidRPr="00FB59F8">
        <w:rPr>
          <w:i/>
          <w:lang w:val="en-GB"/>
        </w:rPr>
        <w:br/>
      </w:r>
      <w:r w:rsidRPr="00FB59F8">
        <w:rPr>
          <w:lang w:val="en-GB"/>
        </w:rPr>
        <w:tab/>
        <w:t>Paulo Pinto de Albuquerque,</w:t>
      </w:r>
      <w:r w:rsidRPr="00FB59F8">
        <w:rPr>
          <w:i/>
          <w:lang w:val="en-GB"/>
        </w:rPr>
        <w:br/>
      </w:r>
      <w:r w:rsidRPr="00FB59F8">
        <w:rPr>
          <w:lang w:val="en-GB"/>
        </w:rPr>
        <w:tab/>
        <w:t>Krzysztof Wojtyczek,</w:t>
      </w:r>
      <w:r w:rsidRPr="00FB59F8">
        <w:rPr>
          <w:i/>
          <w:lang w:val="en-GB"/>
        </w:rPr>
        <w:br/>
      </w:r>
      <w:r w:rsidRPr="00FB59F8">
        <w:rPr>
          <w:lang w:val="en-GB"/>
        </w:rPr>
        <w:tab/>
        <w:t>Egidijus Kūris,</w:t>
      </w:r>
      <w:r w:rsidRPr="00FB59F8">
        <w:rPr>
          <w:i/>
          <w:lang w:val="en-GB"/>
        </w:rPr>
        <w:t xml:space="preserve"> judges,</w:t>
      </w:r>
      <w:r w:rsidRPr="00FB59F8">
        <w:rPr>
          <w:i/>
          <w:lang w:val="en-GB"/>
        </w:rPr>
        <w:br/>
      </w:r>
      <w:r w:rsidRPr="00FB59F8">
        <w:rPr>
          <w:lang w:val="en-GB"/>
        </w:rPr>
        <w:tab/>
        <w:t>Boštjan Zalar,</w:t>
      </w:r>
      <w:r w:rsidRPr="00FB59F8">
        <w:rPr>
          <w:i/>
          <w:lang w:val="en-GB"/>
        </w:rPr>
        <w:t xml:space="preserve"> ad hoc judge,</w:t>
      </w:r>
      <w:r w:rsidRPr="00FB59F8">
        <w:rPr>
          <w:i/>
          <w:lang w:val="en-GB"/>
        </w:rPr>
        <w:br/>
      </w:r>
      <w:r w:rsidR="00014566" w:rsidRPr="00FB59F8">
        <w:rPr>
          <w:lang w:val="en-GB"/>
        </w:rPr>
        <w:t xml:space="preserve">and </w:t>
      </w:r>
      <w:r w:rsidR="003B2FBF" w:rsidRPr="00FB59F8">
        <w:rPr>
          <w:lang w:val="en-GB"/>
        </w:rPr>
        <w:t>Marialena Tsirli</w:t>
      </w:r>
      <w:r w:rsidR="00014566" w:rsidRPr="00FB59F8">
        <w:rPr>
          <w:lang w:val="en-GB"/>
        </w:rPr>
        <w:t xml:space="preserve">, </w:t>
      </w:r>
      <w:r w:rsidR="003B2FBF" w:rsidRPr="00FB59F8">
        <w:rPr>
          <w:i/>
          <w:lang w:val="en-GB"/>
        </w:rPr>
        <w:t xml:space="preserve">Section </w:t>
      </w:r>
      <w:r w:rsidR="003B2FBF" w:rsidRPr="00FB59F8">
        <w:rPr>
          <w:i/>
          <w:iCs/>
          <w:lang w:val="en-GB"/>
        </w:rPr>
        <w:t>Registrar</w:t>
      </w:r>
      <w:r w:rsidR="00014566" w:rsidRPr="00FB59F8">
        <w:rPr>
          <w:i/>
          <w:lang w:val="en-GB"/>
        </w:rPr>
        <w:t>,</w:t>
      </w:r>
    </w:p>
    <w:p w14:paraId="52B73392" w14:textId="77777777" w:rsidR="00251C4A" w:rsidRPr="00FB59F8" w:rsidRDefault="00014566" w:rsidP="00FB59F8">
      <w:pPr>
        <w:pStyle w:val="ECHRPara"/>
        <w:rPr>
          <w:lang w:val="en-GB"/>
        </w:rPr>
      </w:pPr>
      <w:r w:rsidRPr="00FB59F8">
        <w:rPr>
          <w:lang w:val="en-GB"/>
        </w:rPr>
        <w:t xml:space="preserve">Having deliberated in private on </w:t>
      </w:r>
      <w:r w:rsidR="00251C4A" w:rsidRPr="00FB59F8">
        <w:rPr>
          <w:lang w:val="en-GB"/>
        </w:rPr>
        <w:t xml:space="preserve">4 </w:t>
      </w:r>
      <w:r w:rsidR="00846060" w:rsidRPr="00FB59F8">
        <w:rPr>
          <w:lang w:val="en-GB"/>
        </w:rPr>
        <w:t>April</w:t>
      </w:r>
      <w:r w:rsidR="00251C4A" w:rsidRPr="00FB59F8">
        <w:rPr>
          <w:lang w:val="en-GB"/>
        </w:rPr>
        <w:t xml:space="preserve"> 2017</w:t>
      </w:r>
      <w:r w:rsidRPr="00FB59F8">
        <w:rPr>
          <w:lang w:val="en-GB"/>
        </w:rPr>
        <w:t>,</w:t>
      </w:r>
    </w:p>
    <w:p w14:paraId="59425AD4" w14:textId="77777777" w:rsidR="00014566" w:rsidRPr="00FB59F8" w:rsidRDefault="00014566" w:rsidP="00FB59F8">
      <w:pPr>
        <w:pStyle w:val="ECHRPara"/>
        <w:rPr>
          <w:lang w:val="en-GB"/>
        </w:rPr>
      </w:pPr>
      <w:r w:rsidRPr="00FB59F8">
        <w:rPr>
          <w:lang w:val="en-GB"/>
        </w:rPr>
        <w:t>Delivers the following judgment, which was adopted on that date:</w:t>
      </w:r>
    </w:p>
    <w:p w14:paraId="61A35B58" w14:textId="77777777" w:rsidR="00014566" w:rsidRPr="00FB59F8" w:rsidRDefault="00014566" w:rsidP="00FB59F8">
      <w:pPr>
        <w:pStyle w:val="ECHRTitle1"/>
        <w:rPr>
          <w:lang w:val="en-GB"/>
        </w:rPr>
      </w:pPr>
      <w:r w:rsidRPr="00FB59F8">
        <w:rPr>
          <w:lang w:val="en-GB"/>
        </w:rPr>
        <w:t>PROCEDURE</w:t>
      </w:r>
    </w:p>
    <w:p w14:paraId="52F42120" w14:textId="77777777" w:rsidR="003B2FBF" w:rsidRPr="00FB59F8" w:rsidRDefault="003B2FBF"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1</w:t>
      </w:r>
      <w:r w:rsidRPr="00FB59F8">
        <w:rPr>
          <w:lang w:val="en-GB"/>
        </w:rPr>
        <w:fldChar w:fldCharType="end"/>
      </w:r>
      <w:r w:rsidR="00014566" w:rsidRPr="00FB59F8">
        <w:rPr>
          <w:lang w:val="en-GB"/>
        </w:rPr>
        <w:t xml:space="preserve">.  The case originated in </w:t>
      </w:r>
      <w:r w:rsidRPr="00FB59F8">
        <w:rPr>
          <w:lang w:val="en-GB"/>
        </w:rPr>
        <w:t>an application (no. 31371/12)</w:t>
      </w:r>
      <w:r w:rsidR="00014566" w:rsidRPr="00FB59F8">
        <w:rPr>
          <w:lang w:val="en-GB"/>
        </w:rPr>
        <w:t xml:space="preserve"> against </w:t>
      </w:r>
      <w:r w:rsidRPr="00FB59F8">
        <w:rPr>
          <w:lang w:val="en-GB"/>
        </w:rPr>
        <w:t>the Republic of Slovenia</w:t>
      </w:r>
      <w:r w:rsidR="00014566" w:rsidRPr="00FB59F8">
        <w:rPr>
          <w:lang w:val="en-GB"/>
        </w:rPr>
        <w:t xml:space="preserve"> lodged with the </w:t>
      </w:r>
      <w:r w:rsidRPr="00FB59F8">
        <w:rPr>
          <w:lang w:val="en-GB"/>
        </w:rPr>
        <w:t>Court under Article 34</w:t>
      </w:r>
      <w:r w:rsidR="00014566" w:rsidRPr="00FB59F8">
        <w:rPr>
          <w:lang w:val="en-GB"/>
        </w:rPr>
        <w:t xml:space="preserve"> of the Convention for the Protection of Human Rights and Fundamental Freedoms (“the Convention”) by</w:t>
      </w:r>
      <w:r w:rsidRPr="00FB59F8">
        <w:rPr>
          <w:lang w:val="en-GB"/>
        </w:rPr>
        <w:t xml:space="preserve"> a Slovenian national, Mr Zoran Vaskrsić (“the applicant”), on 22 May 2012.</w:t>
      </w:r>
    </w:p>
    <w:p w14:paraId="7AA7A083" w14:textId="77777777" w:rsidR="003B2FBF" w:rsidRPr="00FB59F8" w:rsidRDefault="003B2FBF"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2</w:t>
      </w:r>
      <w:r w:rsidRPr="00FB59F8">
        <w:rPr>
          <w:lang w:val="en-GB"/>
        </w:rPr>
        <w:fldChar w:fldCharType="end"/>
      </w:r>
      <w:r w:rsidRPr="00FB59F8">
        <w:rPr>
          <w:lang w:val="en-GB"/>
        </w:rPr>
        <w:t>. </w:t>
      </w:r>
      <w:r w:rsidR="008A4B6E" w:rsidRPr="00FB59F8">
        <w:rPr>
          <w:lang w:val="en-GB"/>
        </w:rPr>
        <w:t> </w:t>
      </w:r>
      <w:r w:rsidRPr="00FB59F8">
        <w:rPr>
          <w:lang w:val="en-GB"/>
        </w:rPr>
        <w:t xml:space="preserve">The applicant was represented before the Court by Odvetniška </w:t>
      </w:r>
      <w:r w:rsidR="00FB6F75" w:rsidRPr="00FB59F8">
        <w:rPr>
          <w:lang w:val="en-GB"/>
        </w:rPr>
        <w:t>D</w:t>
      </w:r>
      <w:r w:rsidRPr="00FB59F8">
        <w:rPr>
          <w:lang w:val="en-GB"/>
        </w:rPr>
        <w:t>ružba Čeferin in Partnerji, a law firm practising in Grosuplje.</w:t>
      </w:r>
      <w:r w:rsidR="00014566" w:rsidRPr="00FB59F8">
        <w:rPr>
          <w:lang w:val="en-GB"/>
        </w:rPr>
        <w:t xml:space="preserve"> </w:t>
      </w:r>
      <w:r w:rsidRPr="00FB59F8">
        <w:rPr>
          <w:lang w:val="en-GB"/>
        </w:rPr>
        <w:t>The Slovenian Government (“the Government”) were represented by their Agent, Mrs</w:t>
      </w:r>
      <w:r w:rsidR="00FB6F75" w:rsidRPr="00FB59F8">
        <w:rPr>
          <w:lang w:val="en-GB"/>
        </w:rPr>
        <w:t> </w:t>
      </w:r>
      <w:r w:rsidRPr="00FB59F8">
        <w:rPr>
          <w:lang w:val="en-GB"/>
        </w:rPr>
        <w:t>B.</w:t>
      </w:r>
      <w:r w:rsidR="00FB6F75" w:rsidRPr="00FB59F8">
        <w:rPr>
          <w:lang w:val="en-GB"/>
        </w:rPr>
        <w:t> </w:t>
      </w:r>
      <w:r w:rsidRPr="00FB59F8">
        <w:rPr>
          <w:lang w:val="en-GB"/>
        </w:rPr>
        <w:t>Jov</w:t>
      </w:r>
      <w:r w:rsidR="00695161" w:rsidRPr="00FB59F8">
        <w:rPr>
          <w:lang w:val="en-GB"/>
        </w:rPr>
        <w:t>i</w:t>
      </w:r>
      <w:r w:rsidRPr="00FB59F8">
        <w:rPr>
          <w:lang w:val="en-GB"/>
        </w:rPr>
        <w:t>n Hras</w:t>
      </w:r>
      <w:r w:rsidR="00695161" w:rsidRPr="00FB59F8">
        <w:rPr>
          <w:lang w:val="en-GB"/>
        </w:rPr>
        <w:t>t</w:t>
      </w:r>
      <w:r w:rsidRPr="00FB59F8">
        <w:rPr>
          <w:lang w:val="en-GB"/>
        </w:rPr>
        <w:t>nik, State Attorney</w:t>
      </w:r>
      <w:r w:rsidR="009C203D" w:rsidRPr="00FB59F8">
        <w:rPr>
          <w:lang w:val="en-GB"/>
        </w:rPr>
        <w:t>.</w:t>
      </w:r>
    </w:p>
    <w:p w14:paraId="0BC5C445" w14:textId="77777777" w:rsidR="008A4B6E" w:rsidRPr="00FB59F8" w:rsidRDefault="003B2FBF"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3</w:t>
      </w:r>
      <w:r w:rsidRPr="00FB59F8">
        <w:rPr>
          <w:lang w:val="en-GB"/>
        </w:rPr>
        <w:fldChar w:fldCharType="end"/>
      </w:r>
      <w:r w:rsidRPr="00FB59F8">
        <w:rPr>
          <w:lang w:val="en-GB"/>
        </w:rPr>
        <w:t xml:space="preserve">.  The applicant alleged, in particular, that the sale of his house at public auction </w:t>
      </w:r>
      <w:r w:rsidR="009C203D" w:rsidRPr="00FB59F8">
        <w:rPr>
          <w:lang w:val="en-GB"/>
        </w:rPr>
        <w:t xml:space="preserve">had </w:t>
      </w:r>
      <w:r w:rsidRPr="00FB59F8">
        <w:rPr>
          <w:lang w:val="en-GB"/>
        </w:rPr>
        <w:t>amounted to a violation of Article 1 of Protocol</w:t>
      </w:r>
      <w:r w:rsidR="00753662" w:rsidRPr="00FB59F8">
        <w:rPr>
          <w:lang w:val="en-GB"/>
        </w:rPr>
        <w:t xml:space="preserve"> No.</w:t>
      </w:r>
      <w:r w:rsidRPr="00FB59F8">
        <w:rPr>
          <w:lang w:val="en-GB"/>
        </w:rPr>
        <w:t xml:space="preserve"> 1 to the Convention and that he had </w:t>
      </w:r>
      <w:r w:rsidR="009C203D" w:rsidRPr="00FB59F8">
        <w:rPr>
          <w:lang w:val="en-GB"/>
        </w:rPr>
        <w:t xml:space="preserve">had </w:t>
      </w:r>
      <w:r w:rsidRPr="00FB59F8">
        <w:rPr>
          <w:lang w:val="en-GB"/>
        </w:rPr>
        <w:t xml:space="preserve">no effective remedy in </w:t>
      </w:r>
      <w:r w:rsidR="00C26E76" w:rsidRPr="00FB59F8">
        <w:rPr>
          <w:lang w:val="en-GB"/>
        </w:rPr>
        <w:t xml:space="preserve">that </w:t>
      </w:r>
      <w:r w:rsidRPr="00FB59F8">
        <w:rPr>
          <w:lang w:val="en-GB"/>
        </w:rPr>
        <w:t>regard as required by Article 13 of the Convention.</w:t>
      </w:r>
    </w:p>
    <w:p w14:paraId="3D073627" w14:textId="77777777" w:rsidR="00014566" w:rsidRPr="00FB59F8" w:rsidRDefault="003B2FBF"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4</w:t>
      </w:r>
      <w:r w:rsidRPr="00FB59F8">
        <w:rPr>
          <w:lang w:val="en-GB"/>
        </w:rPr>
        <w:fldChar w:fldCharType="end"/>
      </w:r>
      <w:r w:rsidR="00014566" w:rsidRPr="00FB59F8">
        <w:rPr>
          <w:lang w:val="en-GB"/>
        </w:rPr>
        <w:t>.  </w:t>
      </w:r>
      <w:r w:rsidRPr="00FB59F8">
        <w:rPr>
          <w:lang w:val="en-GB"/>
        </w:rPr>
        <w:t xml:space="preserve">On </w:t>
      </w:r>
      <w:r w:rsidRPr="00FB59F8">
        <w:rPr>
          <w:szCs w:val="24"/>
          <w:lang w:val="en-GB"/>
        </w:rPr>
        <w:t>2 December 2014</w:t>
      </w:r>
      <w:r w:rsidR="00014566" w:rsidRPr="00FB59F8">
        <w:rPr>
          <w:lang w:val="en-GB"/>
        </w:rPr>
        <w:t xml:space="preserve"> the </w:t>
      </w:r>
      <w:r w:rsidRPr="00FB59F8">
        <w:rPr>
          <w:lang w:val="en-GB"/>
        </w:rPr>
        <w:t xml:space="preserve">complaints under Article 1 of Protocol No. </w:t>
      </w:r>
      <w:r w:rsidR="00AF6AEF" w:rsidRPr="00FB59F8">
        <w:rPr>
          <w:lang w:val="en-GB"/>
        </w:rPr>
        <w:t xml:space="preserve">1 </w:t>
      </w:r>
      <w:r w:rsidRPr="00FB59F8">
        <w:rPr>
          <w:lang w:val="en-GB"/>
        </w:rPr>
        <w:t>to the Convention and Article 13 of the Convention were communicated to the Government and the remainder of the application was declared inadmissible</w:t>
      </w:r>
      <w:r w:rsidRPr="00FB59F8">
        <w:rPr>
          <w:szCs w:val="24"/>
          <w:lang w:val="en-GB"/>
        </w:rPr>
        <w:t xml:space="preserve"> </w:t>
      </w:r>
      <w:r w:rsidRPr="00FB59F8">
        <w:rPr>
          <w:lang w:val="en-GB"/>
        </w:rPr>
        <w:t>pursuant to Rule 54 § 3 of the Rules of Court</w:t>
      </w:r>
      <w:r w:rsidR="00014566" w:rsidRPr="00FB59F8">
        <w:rPr>
          <w:lang w:val="en-GB"/>
        </w:rPr>
        <w:t>.</w:t>
      </w:r>
    </w:p>
    <w:p w14:paraId="58B53AA7" w14:textId="77777777" w:rsidR="00922D4B" w:rsidRPr="00FB59F8" w:rsidRDefault="00AB06E3"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5</w:t>
      </w:r>
      <w:r w:rsidRPr="00FB59F8">
        <w:rPr>
          <w:noProof/>
          <w:lang w:val="en-GB"/>
        </w:rPr>
        <w:fldChar w:fldCharType="end"/>
      </w:r>
      <w:r w:rsidR="005C65E1" w:rsidRPr="00FB59F8">
        <w:rPr>
          <w:lang w:val="en-GB"/>
        </w:rPr>
        <w:t>.  </w:t>
      </w:r>
      <w:r w:rsidR="00922D4B" w:rsidRPr="00FB59F8">
        <w:rPr>
          <w:lang w:val="en-GB"/>
        </w:rPr>
        <w:t xml:space="preserve">Mr Marko Bošnjak, the judge elected in respect of Slovenia, was unable to sit in the case (Rule 28 of the Rules of Court). Accordingly, the President of the Fourth Section decided to appoint Mr Boštjan Zalar to sit as an </w:t>
      </w:r>
      <w:r w:rsidR="00922D4B" w:rsidRPr="00FB59F8">
        <w:rPr>
          <w:i/>
          <w:iCs/>
          <w:lang w:val="en-GB"/>
        </w:rPr>
        <w:t>ad hoc</w:t>
      </w:r>
      <w:r w:rsidR="00922D4B" w:rsidRPr="00FB59F8">
        <w:rPr>
          <w:lang w:val="en-GB"/>
        </w:rPr>
        <w:t xml:space="preserve"> judge (Article 26 § 4 of the Convention and Rule 29 § 1).</w:t>
      </w:r>
    </w:p>
    <w:p w14:paraId="3B97F342" w14:textId="77777777" w:rsidR="00014566" w:rsidRPr="00FB59F8" w:rsidRDefault="00014566" w:rsidP="00FB59F8">
      <w:pPr>
        <w:pStyle w:val="ECHRTitle1"/>
        <w:rPr>
          <w:lang w:val="en-GB"/>
        </w:rPr>
      </w:pPr>
      <w:r w:rsidRPr="00FB59F8">
        <w:rPr>
          <w:lang w:val="en-GB"/>
        </w:rPr>
        <w:lastRenderedPageBreak/>
        <w:t>THE FACTS</w:t>
      </w:r>
    </w:p>
    <w:p w14:paraId="4F5BF59B" w14:textId="77777777" w:rsidR="00014566" w:rsidRPr="00FB59F8" w:rsidRDefault="00014566" w:rsidP="00FB59F8">
      <w:pPr>
        <w:pStyle w:val="ECHRHeading1"/>
        <w:rPr>
          <w:lang w:val="en-GB"/>
        </w:rPr>
      </w:pPr>
      <w:r w:rsidRPr="00FB59F8">
        <w:rPr>
          <w:lang w:val="en-GB"/>
        </w:rPr>
        <w:t>I.  THE CIRCUMSTANCES OF THE CASE</w:t>
      </w:r>
    </w:p>
    <w:p w14:paraId="15EA11DB" w14:textId="77777777" w:rsidR="00DB5AFF" w:rsidRPr="00FB59F8" w:rsidRDefault="00DB5AFF"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6</w:t>
      </w:r>
      <w:r w:rsidRPr="00FB59F8">
        <w:rPr>
          <w:lang w:val="en-GB"/>
        </w:rPr>
        <w:fldChar w:fldCharType="end"/>
      </w:r>
      <w:r w:rsidRPr="00FB59F8">
        <w:rPr>
          <w:lang w:val="en-GB"/>
        </w:rPr>
        <w:t>.  The applicant was born in 1980 and lives in Kresnice.</w:t>
      </w:r>
    </w:p>
    <w:p w14:paraId="4FBBAA2B" w14:textId="77777777" w:rsidR="00C54F02" w:rsidRPr="00FB59F8" w:rsidRDefault="00C54F02" w:rsidP="00FB59F8">
      <w:pPr>
        <w:pStyle w:val="ECHRPara"/>
        <w:rPr>
          <w:rFonts w:eastAsiaTheme="minorHAnsi"/>
          <w:u w:color="000000"/>
          <w:lang w:val="en-GB"/>
        </w:rPr>
      </w:pPr>
      <w:r w:rsidRPr="00FB59F8">
        <w:rPr>
          <w:rFonts w:eastAsiaTheme="minorHAnsi"/>
          <w:u w:color="000000"/>
          <w:lang w:val="en-GB"/>
        </w:rPr>
        <w:fldChar w:fldCharType="begin"/>
      </w:r>
      <w:r w:rsidRPr="00FB59F8">
        <w:rPr>
          <w:rFonts w:eastAsiaTheme="minorHAnsi"/>
          <w:u w:color="000000"/>
          <w:lang w:val="en-GB"/>
        </w:rPr>
        <w:instrText xml:space="preserve"> SEQ level0 \*arabic </w:instrText>
      </w:r>
      <w:r w:rsidRPr="00FB59F8">
        <w:rPr>
          <w:rFonts w:eastAsiaTheme="minorHAnsi"/>
          <w:u w:color="000000"/>
          <w:lang w:val="en-GB"/>
        </w:rPr>
        <w:fldChar w:fldCharType="separate"/>
      </w:r>
      <w:r w:rsidR="00FB59F8" w:rsidRPr="00FB59F8">
        <w:rPr>
          <w:rFonts w:eastAsiaTheme="minorHAnsi"/>
          <w:noProof/>
          <w:u w:color="000000"/>
          <w:lang w:val="en-GB"/>
        </w:rPr>
        <w:t>7</w:t>
      </w:r>
      <w:r w:rsidRPr="00FB59F8">
        <w:rPr>
          <w:rFonts w:eastAsiaTheme="minorHAnsi"/>
          <w:u w:color="000000"/>
          <w:lang w:val="en-GB"/>
        </w:rPr>
        <w:fldChar w:fldCharType="end"/>
      </w:r>
      <w:r w:rsidRPr="00FB59F8">
        <w:rPr>
          <w:rFonts w:eastAsiaTheme="minorHAnsi"/>
          <w:u w:color="000000"/>
          <w:lang w:val="en-GB"/>
        </w:rPr>
        <w:t>.  The applicant and his family lived in a house in Litija which was sold in the impugned enforcement proceeding</w:t>
      </w:r>
      <w:r w:rsidR="00B22A77" w:rsidRPr="00FB59F8">
        <w:rPr>
          <w:rFonts w:eastAsiaTheme="minorHAnsi"/>
          <w:u w:color="000000"/>
          <w:lang w:val="en-GB"/>
        </w:rPr>
        <w:t>s</w:t>
      </w:r>
      <w:r w:rsidRPr="00FB59F8">
        <w:rPr>
          <w:rFonts w:eastAsiaTheme="minorHAnsi"/>
          <w:u w:color="000000"/>
          <w:lang w:val="en-GB"/>
        </w:rPr>
        <w:t>, described below.</w:t>
      </w:r>
    </w:p>
    <w:p w14:paraId="6D7C0285" w14:textId="77777777" w:rsidR="008A4B6E" w:rsidRPr="00FB59F8" w:rsidRDefault="009E437D" w:rsidP="00FB59F8">
      <w:pPr>
        <w:pStyle w:val="ECHRHeading2"/>
        <w:rPr>
          <w:rFonts w:eastAsia="Times New Roman"/>
          <w:lang w:val="en-GB"/>
        </w:rPr>
      </w:pPr>
      <w:r w:rsidRPr="00FB59F8">
        <w:rPr>
          <w:rFonts w:eastAsia="Times New Roman"/>
          <w:lang w:val="en-GB"/>
        </w:rPr>
        <w:t>A.</w:t>
      </w:r>
      <w:r w:rsidR="007568EB" w:rsidRPr="00FB59F8">
        <w:rPr>
          <w:rFonts w:eastAsia="Times New Roman"/>
          <w:lang w:val="en-GB"/>
        </w:rPr>
        <w:t>  </w:t>
      </w:r>
      <w:r w:rsidRPr="00FB59F8">
        <w:rPr>
          <w:rFonts w:eastAsia="Times New Roman"/>
          <w:lang w:val="en-GB"/>
        </w:rPr>
        <w:t>Outline of enforcement actions taken against the applicant in the course of the enforcement proceedings</w:t>
      </w:r>
    </w:p>
    <w:bookmarkStart w:id="2" w:name="summary"/>
    <w:p w14:paraId="49798C6C" w14:textId="77777777" w:rsidR="002056CE" w:rsidRPr="00FB59F8" w:rsidRDefault="00F64A93"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8</w:t>
      </w:r>
      <w:r w:rsidRPr="00FB59F8">
        <w:rPr>
          <w:rFonts w:eastAsia="Times New Roman"/>
          <w:lang w:val="en-GB"/>
        </w:rPr>
        <w:fldChar w:fldCharType="end"/>
      </w:r>
      <w:bookmarkEnd w:id="2"/>
      <w:r w:rsidR="008A4B6E" w:rsidRPr="00FB59F8">
        <w:rPr>
          <w:rFonts w:eastAsia="Times New Roman"/>
          <w:lang w:val="en-GB"/>
        </w:rPr>
        <w:t>.  </w:t>
      </w:r>
      <w:r w:rsidR="00D23300" w:rsidRPr="00FB59F8">
        <w:rPr>
          <w:rFonts w:eastAsia="Times New Roman"/>
          <w:lang w:val="en-GB"/>
        </w:rPr>
        <w:t xml:space="preserve">During the proceedings </w:t>
      </w:r>
      <w:r w:rsidR="009C203D" w:rsidRPr="00FB59F8">
        <w:rPr>
          <w:rFonts w:eastAsia="Times New Roman"/>
          <w:lang w:val="en-GB"/>
        </w:rPr>
        <w:t xml:space="preserve">described below </w:t>
      </w:r>
      <w:r w:rsidR="00D23300" w:rsidRPr="00FB59F8">
        <w:rPr>
          <w:rFonts w:eastAsia="Times New Roman"/>
          <w:lang w:val="en-GB"/>
        </w:rPr>
        <w:t xml:space="preserve">the applicant was </w:t>
      </w:r>
      <w:r w:rsidR="009C203D" w:rsidRPr="00FB59F8">
        <w:rPr>
          <w:rFonts w:eastAsia="Times New Roman"/>
          <w:lang w:val="en-GB"/>
        </w:rPr>
        <w:t xml:space="preserve">the </w:t>
      </w:r>
      <w:r w:rsidR="00D23300" w:rsidRPr="00FB59F8">
        <w:rPr>
          <w:rFonts w:eastAsia="Times New Roman"/>
          <w:lang w:val="en-GB"/>
        </w:rPr>
        <w:t xml:space="preserve">subject of enforcement </w:t>
      </w:r>
      <w:r w:rsidR="00B97179" w:rsidRPr="00FB59F8">
        <w:rPr>
          <w:rFonts w:eastAsia="Times New Roman"/>
          <w:lang w:val="en-GB"/>
        </w:rPr>
        <w:t xml:space="preserve">claims </w:t>
      </w:r>
      <w:r w:rsidR="009C203D" w:rsidRPr="00FB59F8">
        <w:rPr>
          <w:rFonts w:eastAsia="Times New Roman"/>
          <w:lang w:val="en-GB"/>
        </w:rPr>
        <w:t xml:space="preserve">brought </w:t>
      </w:r>
      <w:r w:rsidR="00D23300" w:rsidRPr="00FB59F8">
        <w:rPr>
          <w:rFonts w:eastAsia="Times New Roman"/>
          <w:lang w:val="en-GB"/>
        </w:rPr>
        <w:t xml:space="preserve">by three different creditors, namely </w:t>
      </w:r>
      <w:r w:rsidR="00386667" w:rsidRPr="00FB59F8">
        <w:rPr>
          <w:rFonts w:eastAsia="Times New Roman"/>
          <w:lang w:val="en-GB"/>
        </w:rPr>
        <w:t xml:space="preserve">a public </w:t>
      </w:r>
      <w:r w:rsidR="007754C5" w:rsidRPr="00FB59F8">
        <w:rPr>
          <w:rFonts w:eastAsia="Times New Roman"/>
          <w:lang w:val="en-GB"/>
        </w:rPr>
        <w:t xml:space="preserve">water-supply </w:t>
      </w:r>
      <w:r w:rsidR="00386667" w:rsidRPr="00FB59F8">
        <w:rPr>
          <w:rFonts w:eastAsia="Times New Roman"/>
          <w:lang w:val="en-GB"/>
        </w:rPr>
        <w:t>company</w:t>
      </w:r>
      <w:r w:rsidR="007754C5" w:rsidRPr="00FB59F8">
        <w:rPr>
          <w:rFonts w:eastAsia="Times New Roman"/>
          <w:lang w:val="en-GB"/>
        </w:rPr>
        <w:t xml:space="preserve"> JP Vodovod-kanalizacija </w:t>
      </w:r>
      <w:r w:rsidR="00386667" w:rsidRPr="00FB59F8">
        <w:rPr>
          <w:rFonts w:eastAsia="Times New Roman"/>
          <w:lang w:val="en-GB"/>
        </w:rPr>
        <w:t>J</w:t>
      </w:r>
      <w:r w:rsidR="00386667" w:rsidRPr="00FB59F8">
        <w:rPr>
          <w:rFonts w:eastAsia="Times New Roman"/>
          <w:i/>
          <w:lang w:val="en-GB"/>
        </w:rPr>
        <w:t>.</w:t>
      </w:r>
      <w:r w:rsidR="003D7865" w:rsidRPr="00FB59F8">
        <w:rPr>
          <w:rFonts w:eastAsia="Times New Roman"/>
          <w:lang w:val="en-GB"/>
        </w:rPr>
        <w:t xml:space="preserve"> (hereinafter “company J.”)</w:t>
      </w:r>
      <w:r w:rsidR="00D23300" w:rsidRPr="00FB59F8">
        <w:rPr>
          <w:rFonts w:eastAsia="Times New Roman"/>
          <w:lang w:val="en-GB"/>
        </w:rPr>
        <w:t xml:space="preserve">, </w:t>
      </w:r>
      <w:r w:rsidR="006C459C" w:rsidRPr="00FB59F8">
        <w:rPr>
          <w:rFonts w:eastAsia="Times New Roman"/>
          <w:lang w:val="en-GB"/>
        </w:rPr>
        <w:t xml:space="preserve">private company </w:t>
      </w:r>
      <w:r w:rsidR="00D23300" w:rsidRPr="00FB59F8">
        <w:rPr>
          <w:rFonts w:eastAsia="Times New Roman"/>
          <w:lang w:val="en-GB"/>
        </w:rPr>
        <w:t>P</w:t>
      </w:r>
      <w:r w:rsidR="00C54F02" w:rsidRPr="00FB59F8">
        <w:rPr>
          <w:rFonts w:eastAsia="Times New Roman"/>
          <w:lang w:val="en-GB"/>
        </w:rPr>
        <w:t>or</w:t>
      </w:r>
      <w:r w:rsidR="00251C4A" w:rsidRPr="00FB59F8">
        <w:rPr>
          <w:rFonts w:eastAsia="Times New Roman"/>
          <w:lang w:val="en-GB"/>
        </w:rPr>
        <w:t>s</w:t>
      </w:r>
      <w:r w:rsidR="00C54F02" w:rsidRPr="00FB59F8">
        <w:rPr>
          <w:rFonts w:eastAsia="Times New Roman"/>
          <w:lang w:val="en-GB"/>
        </w:rPr>
        <w:t>che Kredit in Leasing SLO (hereinafter “company P.”)</w:t>
      </w:r>
      <w:r w:rsidR="007754C5" w:rsidRPr="00FB59F8">
        <w:rPr>
          <w:rFonts w:eastAsia="Times New Roman"/>
          <w:lang w:val="en-GB"/>
        </w:rPr>
        <w:t>,</w:t>
      </w:r>
      <w:r w:rsidR="00D23300" w:rsidRPr="00FB59F8">
        <w:rPr>
          <w:rFonts w:eastAsia="Times New Roman"/>
          <w:lang w:val="en-GB"/>
        </w:rPr>
        <w:t xml:space="preserve"> and an individual</w:t>
      </w:r>
      <w:r w:rsidR="009C203D" w:rsidRPr="00FB59F8">
        <w:rPr>
          <w:rFonts w:eastAsia="Times New Roman"/>
          <w:lang w:val="en-GB"/>
        </w:rPr>
        <w:t>,</w:t>
      </w:r>
      <w:r w:rsidR="00D23300" w:rsidRPr="00FB59F8">
        <w:rPr>
          <w:rFonts w:eastAsia="Times New Roman"/>
          <w:lang w:val="en-GB"/>
        </w:rPr>
        <w:t xml:space="preserve"> A.A.</w:t>
      </w:r>
      <w:r w:rsidR="00AF6AEF" w:rsidRPr="00FB59F8">
        <w:rPr>
          <w:rFonts w:eastAsia="Times New Roman"/>
          <w:lang w:val="en-GB"/>
        </w:rPr>
        <w:t xml:space="preserve"> E</w:t>
      </w:r>
      <w:r w:rsidR="00D23300" w:rsidRPr="00FB59F8">
        <w:rPr>
          <w:rFonts w:eastAsia="Times New Roman"/>
          <w:lang w:val="en-GB"/>
        </w:rPr>
        <w:t xml:space="preserve">ach </w:t>
      </w:r>
      <w:r w:rsidR="00AF6AEF" w:rsidRPr="00FB59F8">
        <w:rPr>
          <w:rFonts w:eastAsia="Times New Roman"/>
          <w:lang w:val="en-GB"/>
        </w:rPr>
        <w:t xml:space="preserve">creditor was </w:t>
      </w:r>
      <w:r w:rsidR="009C203D" w:rsidRPr="00FB59F8">
        <w:rPr>
          <w:rFonts w:eastAsia="Times New Roman"/>
          <w:lang w:val="en-GB"/>
        </w:rPr>
        <w:t xml:space="preserve">seeking to enforce </w:t>
      </w:r>
      <w:r w:rsidR="00AF6AEF" w:rsidRPr="00FB59F8">
        <w:rPr>
          <w:rFonts w:eastAsia="Times New Roman"/>
          <w:lang w:val="en-GB"/>
        </w:rPr>
        <w:t xml:space="preserve">its </w:t>
      </w:r>
      <w:r w:rsidR="00D23300" w:rsidRPr="00FB59F8">
        <w:rPr>
          <w:rFonts w:eastAsia="Times New Roman"/>
          <w:lang w:val="en-GB"/>
        </w:rPr>
        <w:t xml:space="preserve">own claim against the applicant. </w:t>
      </w:r>
      <w:r w:rsidR="009C203D" w:rsidRPr="00FB59F8">
        <w:rPr>
          <w:rFonts w:eastAsia="Times New Roman"/>
          <w:lang w:val="en-GB"/>
        </w:rPr>
        <w:t xml:space="preserve">Although </w:t>
      </w:r>
      <w:r w:rsidR="00D23300" w:rsidRPr="00FB59F8">
        <w:rPr>
          <w:rFonts w:eastAsia="Times New Roman"/>
          <w:lang w:val="en-GB"/>
        </w:rPr>
        <w:t xml:space="preserve">company P. </w:t>
      </w:r>
      <w:r w:rsidR="009C203D" w:rsidRPr="00FB59F8">
        <w:rPr>
          <w:rFonts w:eastAsia="Times New Roman"/>
          <w:lang w:val="en-GB"/>
        </w:rPr>
        <w:t xml:space="preserve">had initially </w:t>
      </w:r>
      <w:r w:rsidR="00D23300" w:rsidRPr="00FB59F8">
        <w:rPr>
          <w:rFonts w:eastAsia="Times New Roman"/>
          <w:lang w:val="en-GB"/>
        </w:rPr>
        <w:t xml:space="preserve">requested that the enforcement be </w:t>
      </w:r>
      <w:r w:rsidR="00AF6AEF" w:rsidRPr="00FB59F8">
        <w:rPr>
          <w:rFonts w:eastAsia="Times New Roman"/>
          <w:lang w:val="en-GB"/>
        </w:rPr>
        <w:t xml:space="preserve">carried out by seizing </w:t>
      </w:r>
      <w:r w:rsidR="00D23300" w:rsidRPr="00FB59F8">
        <w:rPr>
          <w:rFonts w:eastAsia="Times New Roman"/>
          <w:lang w:val="en-GB"/>
        </w:rPr>
        <w:t>the applicant</w:t>
      </w:r>
      <w:r w:rsidR="00FB59F8" w:rsidRPr="00FB59F8">
        <w:rPr>
          <w:rFonts w:eastAsia="Times New Roman"/>
          <w:lang w:val="en-GB"/>
        </w:rPr>
        <w:t>’</w:t>
      </w:r>
      <w:r w:rsidR="00D23300" w:rsidRPr="00FB59F8">
        <w:rPr>
          <w:rFonts w:eastAsia="Times New Roman"/>
          <w:lang w:val="en-GB"/>
        </w:rPr>
        <w:t>s house, its claim was subsequently paid from the applicant</w:t>
      </w:r>
      <w:r w:rsidR="00FB59F8" w:rsidRPr="00FB59F8">
        <w:rPr>
          <w:rFonts w:eastAsia="Times New Roman"/>
          <w:lang w:val="en-GB"/>
        </w:rPr>
        <w:t>’</w:t>
      </w:r>
      <w:r w:rsidR="00D23300" w:rsidRPr="00FB59F8">
        <w:rPr>
          <w:rFonts w:eastAsia="Times New Roman"/>
          <w:lang w:val="en-GB"/>
        </w:rPr>
        <w:t xml:space="preserve">s bank account. </w:t>
      </w:r>
      <w:r w:rsidR="009C203D" w:rsidRPr="00FB59F8">
        <w:rPr>
          <w:rFonts w:eastAsia="Times New Roman"/>
          <w:lang w:val="en-GB"/>
        </w:rPr>
        <w:t xml:space="preserve">Having been </w:t>
      </w:r>
      <w:r w:rsidR="00D23300" w:rsidRPr="00FB59F8">
        <w:rPr>
          <w:rFonts w:eastAsia="Times New Roman"/>
          <w:lang w:val="en-GB"/>
        </w:rPr>
        <w:t xml:space="preserve">unsuccessful </w:t>
      </w:r>
      <w:r w:rsidR="009C203D" w:rsidRPr="00FB59F8">
        <w:rPr>
          <w:rFonts w:eastAsia="Times New Roman"/>
          <w:lang w:val="en-GB"/>
        </w:rPr>
        <w:t xml:space="preserve">in securing </w:t>
      </w:r>
      <w:r w:rsidR="00D23300" w:rsidRPr="00FB59F8">
        <w:rPr>
          <w:rFonts w:eastAsia="Times New Roman"/>
          <w:lang w:val="en-GB"/>
        </w:rPr>
        <w:t xml:space="preserve">the payment of its claim by </w:t>
      </w:r>
      <w:r w:rsidR="003D7865" w:rsidRPr="00FB59F8">
        <w:rPr>
          <w:rFonts w:eastAsia="Times New Roman"/>
          <w:lang w:val="en-GB"/>
        </w:rPr>
        <w:t xml:space="preserve">the </w:t>
      </w:r>
      <w:r w:rsidR="00D23300" w:rsidRPr="00FB59F8">
        <w:rPr>
          <w:rFonts w:eastAsia="Times New Roman"/>
          <w:lang w:val="en-GB"/>
        </w:rPr>
        <w:t>sale of movable property</w:t>
      </w:r>
      <w:r w:rsidR="003D7865" w:rsidRPr="00FB59F8">
        <w:rPr>
          <w:rFonts w:eastAsia="Times New Roman"/>
          <w:lang w:val="en-GB"/>
        </w:rPr>
        <w:t>, company J.</w:t>
      </w:r>
      <w:r w:rsidR="00D23300" w:rsidRPr="00FB59F8">
        <w:rPr>
          <w:rFonts w:eastAsia="Times New Roman"/>
          <w:lang w:val="en-GB"/>
        </w:rPr>
        <w:t xml:space="preserve"> subsequently requested that enforcement action be taken against the applicant</w:t>
      </w:r>
      <w:r w:rsidR="00FB59F8" w:rsidRPr="00FB59F8">
        <w:rPr>
          <w:rFonts w:eastAsia="Times New Roman"/>
          <w:lang w:val="en-GB"/>
        </w:rPr>
        <w:t>’</w:t>
      </w:r>
      <w:r w:rsidR="00D23300" w:rsidRPr="00FB59F8">
        <w:rPr>
          <w:rFonts w:eastAsia="Times New Roman"/>
          <w:lang w:val="en-GB"/>
        </w:rPr>
        <w:t xml:space="preserve">s house. The </w:t>
      </w:r>
      <w:r w:rsidR="003D7865" w:rsidRPr="00FB59F8">
        <w:rPr>
          <w:rFonts w:eastAsia="Times New Roman"/>
          <w:lang w:val="en-GB"/>
        </w:rPr>
        <w:t xml:space="preserve">house </w:t>
      </w:r>
      <w:r w:rsidR="00D23300" w:rsidRPr="00FB59F8">
        <w:rPr>
          <w:rFonts w:eastAsia="Times New Roman"/>
          <w:lang w:val="en-GB"/>
        </w:rPr>
        <w:t>was ultimately sold at</w:t>
      </w:r>
      <w:r w:rsidR="00A825DC" w:rsidRPr="00FB59F8">
        <w:rPr>
          <w:rFonts w:eastAsia="Times New Roman"/>
          <w:lang w:val="en-GB"/>
        </w:rPr>
        <w:t xml:space="preserve"> </w:t>
      </w:r>
      <w:r w:rsidR="00D23300" w:rsidRPr="00FB59F8">
        <w:rPr>
          <w:rFonts w:eastAsia="Times New Roman"/>
          <w:lang w:val="en-GB"/>
        </w:rPr>
        <w:t>public auction for the purposes of enforcing company J.</w:t>
      </w:r>
      <w:r w:rsidR="00FB59F8" w:rsidRPr="00FB59F8">
        <w:rPr>
          <w:rFonts w:eastAsia="Times New Roman"/>
          <w:lang w:val="en-GB"/>
        </w:rPr>
        <w:t>’</w:t>
      </w:r>
      <w:r w:rsidR="00D23300" w:rsidRPr="00FB59F8">
        <w:rPr>
          <w:rFonts w:eastAsia="Times New Roman"/>
          <w:lang w:val="en-GB"/>
        </w:rPr>
        <w:t>s claim. A.A. joined the proceedi</w:t>
      </w:r>
      <w:r w:rsidR="00A825DC" w:rsidRPr="00FB59F8">
        <w:rPr>
          <w:rFonts w:eastAsia="Times New Roman"/>
          <w:lang w:val="en-GB"/>
        </w:rPr>
        <w:t xml:space="preserve">ngs with his claim </w:t>
      </w:r>
      <w:r w:rsidR="00D23300" w:rsidRPr="00FB59F8">
        <w:rPr>
          <w:rFonts w:eastAsia="Times New Roman"/>
          <w:lang w:val="en-GB"/>
        </w:rPr>
        <w:t xml:space="preserve">after the house </w:t>
      </w:r>
      <w:r w:rsidR="003D7865" w:rsidRPr="00FB59F8">
        <w:rPr>
          <w:rFonts w:eastAsia="Times New Roman"/>
          <w:lang w:val="en-GB"/>
        </w:rPr>
        <w:t xml:space="preserve">had been </w:t>
      </w:r>
      <w:r w:rsidR="00D23300" w:rsidRPr="00FB59F8">
        <w:rPr>
          <w:rFonts w:eastAsia="Times New Roman"/>
          <w:lang w:val="en-GB"/>
        </w:rPr>
        <w:t xml:space="preserve">awarded to the successful bidder at the aforementioned public auction. As the applicant </w:t>
      </w:r>
      <w:r w:rsidR="00A825DC" w:rsidRPr="00FB59F8">
        <w:rPr>
          <w:rFonts w:eastAsia="Times New Roman"/>
          <w:lang w:val="en-GB"/>
        </w:rPr>
        <w:t>re</w:t>
      </w:r>
      <w:r w:rsidR="00D23300" w:rsidRPr="00FB59F8">
        <w:rPr>
          <w:rFonts w:eastAsia="Times New Roman"/>
          <w:lang w:val="en-GB"/>
        </w:rPr>
        <w:t xml:space="preserve">paid the debt to company J. after the auction, the </w:t>
      </w:r>
      <w:r w:rsidR="003D7865" w:rsidRPr="00FB59F8">
        <w:rPr>
          <w:rFonts w:eastAsia="Times New Roman"/>
          <w:lang w:val="en-GB"/>
        </w:rPr>
        <w:t xml:space="preserve">proceeds </w:t>
      </w:r>
      <w:r w:rsidR="00D23300" w:rsidRPr="00FB59F8">
        <w:rPr>
          <w:rFonts w:eastAsia="Times New Roman"/>
          <w:lang w:val="en-GB"/>
        </w:rPr>
        <w:t xml:space="preserve">from the sale of the house </w:t>
      </w:r>
      <w:r w:rsidR="003D7865" w:rsidRPr="00FB59F8">
        <w:rPr>
          <w:rFonts w:eastAsia="Times New Roman"/>
          <w:lang w:val="en-GB"/>
        </w:rPr>
        <w:t xml:space="preserve">were </w:t>
      </w:r>
      <w:r w:rsidR="00D23300" w:rsidRPr="00FB59F8">
        <w:rPr>
          <w:rFonts w:eastAsia="Times New Roman"/>
          <w:lang w:val="en-GB"/>
        </w:rPr>
        <w:t xml:space="preserve">used to cover his debt to A.A. </w:t>
      </w:r>
      <w:r w:rsidR="003D7865" w:rsidRPr="00FB59F8">
        <w:rPr>
          <w:rFonts w:eastAsia="Times New Roman"/>
          <w:lang w:val="en-GB"/>
        </w:rPr>
        <w:t>T</w:t>
      </w:r>
      <w:r w:rsidR="00D23300" w:rsidRPr="00FB59F8">
        <w:rPr>
          <w:rFonts w:eastAsia="Times New Roman"/>
          <w:lang w:val="en-GB"/>
        </w:rPr>
        <w:t>axes and the o</w:t>
      </w:r>
      <w:r w:rsidR="00A825DC" w:rsidRPr="00FB59F8">
        <w:rPr>
          <w:rFonts w:eastAsia="Times New Roman"/>
          <w:lang w:val="en-GB"/>
        </w:rPr>
        <w:t>utstanding mortgage on</w:t>
      </w:r>
      <w:r w:rsidR="00D23300" w:rsidRPr="00FB59F8">
        <w:rPr>
          <w:rFonts w:eastAsia="Times New Roman"/>
          <w:lang w:val="en-GB"/>
        </w:rPr>
        <w:t xml:space="preserve"> the house were </w:t>
      </w:r>
      <w:r w:rsidR="003D7865" w:rsidRPr="00FB59F8">
        <w:rPr>
          <w:rFonts w:eastAsia="Times New Roman"/>
          <w:lang w:val="en-GB"/>
        </w:rPr>
        <w:t xml:space="preserve">also </w:t>
      </w:r>
      <w:r w:rsidR="00D23300" w:rsidRPr="00FB59F8">
        <w:rPr>
          <w:rFonts w:eastAsia="Times New Roman"/>
          <w:lang w:val="en-GB"/>
        </w:rPr>
        <w:t>paid from the</w:t>
      </w:r>
      <w:r w:rsidR="003D7865" w:rsidRPr="00FB59F8">
        <w:rPr>
          <w:rFonts w:eastAsia="Times New Roman"/>
          <w:lang w:val="en-GB"/>
        </w:rPr>
        <w:t xml:space="preserve"> proceeds</w:t>
      </w:r>
      <w:r w:rsidR="00D23300" w:rsidRPr="00FB59F8">
        <w:rPr>
          <w:rFonts w:eastAsia="Times New Roman"/>
          <w:lang w:val="en-GB"/>
        </w:rPr>
        <w:t>.</w:t>
      </w:r>
    </w:p>
    <w:p w14:paraId="570CD87C" w14:textId="77777777" w:rsidR="009E437D" w:rsidRPr="00FB59F8" w:rsidRDefault="009E437D" w:rsidP="00FB59F8">
      <w:pPr>
        <w:pStyle w:val="ECHRHeading2"/>
        <w:rPr>
          <w:rFonts w:eastAsia="Times New Roman"/>
          <w:lang w:val="en-GB"/>
        </w:rPr>
      </w:pPr>
      <w:r w:rsidRPr="00FB59F8">
        <w:rPr>
          <w:rFonts w:eastAsia="Times New Roman"/>
          <w:lang w:val="en-GB"/>
        </w:rPr>
        <w:t>B.</w:t>
      </w:r>
      <w:r w:rsidR="007568EB" w:rsidRPr="00FB59F8">
        <w:rPr>
          <w:rFonts w:eastAsia="Times New Roman"/>
          <w:lang w:val="en-GB"/>
        </w:rPr>
        <w:t>  </w:t>
      </w:r>
      <w:r w:rsidR="003D7865" w:rsidRPr="00FB59F8">
        <w:rPr>
          <w:rFonts w:eastAsia="Times New Roman"/>
          <w:lang w:val="en-GB"/>
        </w:rPr>
        <w:t>E</w:t>
      </w:r>
      <w:r w:rsidRPr="00FB59F8">
        <w:rPr>
          <w:rFonts w:eastAsia="Times New Roman"/>
          <w:lang w:val="en-GB"/>
        </w:rPr>
        <w:t>nforcement proceedings</w:t>
      </w:r>
    </w:p>
    <w:bookmarkStart w:id="3" w:name="Jsentbill"/>
    <w:p w14:paraId="22D9F14E" w14:textId="77777777" w:rsidR="008A4B6E" w:rsidRPr="00FB59F8" w:rsidRDefault="0044153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9</w:t>
      </w:r>
      <w:r w:rsidRPr="00FB59F8">
        <w:rPr>
          <w:rFonts w:eastAsia="Times New Roman"/>
          <w:lang w:val="en-GB"/>
        </w:rPr>
        <w:fldChar w:fldCharType="end"/>
      </w:r>
      <w:r w:rsidRPr="00FB59F8">
        <w:rPr>
          <w:rFonts w:eastAsia="Times New Roman"/>
          <w:lang w:val="en-GB"/>
        </w:rPr>
        <w:t>.  </w:t>
      </w:r>
      <w:bookmarkEnd w:id="3"/>
      <w:r w:rsidR="007754C5" w:rsidRPr="00FB59F8">
        <w:rPr>
          <w:rFonts w:eastAsiaTheme="minorHAnsi"/>
          <w:u w:color="000000"/>
          <w:lang w:val="en-GB"/>
        </w:rPr>
        <w:t>Company J. is based in Ljubljana and is the largest public water-supply company in Slovenia.</w:t>
      </w:r>
      <w:r w:rsidR="000954E7" w:rsidRPr="00FB59F8">
        <w:rPr>
          <w:rFonts w:eastAsiaTheme="minorHAnsi"/>
          <w:u w:color="000000"/>
          <w:lang w:val="en-GB"/>
        </w:rPr>
        <w:t xml:space="preserve"> </w:t>
      </w:r>
      <w:r w:rsidR="003603AF" w:rsidRPr="00FB59F8">
        <w:rPr>
          <w:rFonts w:eastAsia="Times New Roman"/>
          <w:lang w:val="en-GB"/>
        </w:rPr>
        <w:t>O</w:t>
      </w:r>
      <w:r w:rsidR="00386667" w:rsidRPr="00FB59F8">
        <w:rPr>
          <w:rFonts w:eastAsia="Times New Roman"/>
          <w:lang w:val="en-GB"/>
        </w:rPr>
        <w:t xml:space="preserve">n 18 December 2007 </w:t>
      </w:r>
      <w:r w:rsidRPr="00FB59F8">
        <w:rPr>
          <w:rFonts w:eastAsia="Times New Roman"/>
          <w:lang w:val="en-GB"/>
        </w:rPr>
        <w:t>it</w:t>
      </w:r>
      <w:r w:rsidR="003603AF" w:rsidRPr="00FB59F8">
        <w:rPr>
          <w:rFonts w:eastAsia="Times New Roman"/>
          <w:lang w:val="en-GB"/>
        </w:rPr>
        <w:t xml:space="preserve"> sent the applicant a water bill in the amount of 124</w:t>
      </w:r>
      <w:r w:rsidR="006C459C" w:rsidRPr="00FB59F8">
        <w:rPr>
          <w:rFonts w:eastAsia="Times New Roman"/>
          <w:lang w:val="en-GB"/>
        </w:rPr>
        <w:t xml:space="preserve"> euros (EUR)</w:t>
      </w:r>
      <w:r w:rsidR="003603AF" w:rsidRPr="00FB59F8">
        <w:rPr>
          <w:rFonts w:eastAsia="Times New Roman"/>
          <w:lang w:val="en-GB"/>
        </w:rPr>
        <w:t>, which was due to be paid on 5</w:t>
      </w:r>
      <w:r w:rsidR="00251C4A" w:rsidRPr="00FB59F8">
        <w:rPr>
          <w:rFonts w:eastAsia="Times New Roman"/>
          <w:lang w:val="en-GB"/>
        </w:rPr>
        <w:t> </w:t>
      </w:r>
      <w:r w:rsidR="003603AF" w:rsidRPr="00FB59F8">
        <w:rPr>
          <w:rFonts w:eastAsia="Times New Roman"/>
          <w:lang w:val="en-GB"/>
        </w:rPr>
        <w:t>January 2008.</w:t>
      </w:r>
    </w:p>
    <w:bookmarkStart w:id="4" w:name="Jstartproceedings"/>
    <w:p w14:paraId="1E0AF22A" w14:textId="77777777" w:rsidR="003603AF"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10</w:t>
      </w:r>
      <w:r w:rsidRPr="00FB59F8">
        <w:rPr>
          <w:rFonts w:eastAsia="Times New Roman"/>
          <w:lang w:val="en-GB"/>
        </w:rPr>
        <w:fldChar w:fldCharType="end"/>
      </w:r>
      <w:bookmarkEnd w:id="4"/>
      <w:r w:rsidRPr="00FB59F8">
        <w:rPr>
          <w:rFonts w:eastAsia="Times New Roman"/>
          <w:lang w:val="en-GB"/>
        </w:rPr>
        <w:t>.  As the applicant had not settled the aforementioned water bill of 18 December 2007</w:t>
      </w:r>
      <w:r w:rsidR="003D7865" w:rsidRPr="00FB59F8">
        <w:rPr>
          <w:rFonts w:eastAsia="Times New Roman"/>
          <w:lang w:val="en-GB"/>
        </w:rPr>
        <w:t>,</w:t>
      </w:r>
      <w:r w:rsidRPr="00FB59F8">
        <w:rPr>
          <w:rFonts w:eastAsia="Times New Roman"/>
          <w:lang w:val="en-GB"/>
        </w:rPr>
        <w:t xml:space="preserve"> company J. instituted enforcement proceedings against him on 28 May 2009. </w:t>
      </w:r>
      <w:r w:rsidR="003D7865" w:rsidRPr="00FB59F8">
        <w:rPr>
          <w:rFonts w:eastAsia="Times New Roman"/>
          <w:lang w:val="en-GB"/>
        </w:rPr>
        <w:t xml:space="preserve">It </w:t>
      </w:r>
      <w:r w:rsidRPr="00FB59F8">
        <w:rPr>
          <w:rFonts w:eastAsia="Times New Roman"/>
          <w:lang w:val="en-GB"/>
        </w:rPr>
        <w:t>sought enforcement of the principal amount of EUR</w:t>
      </w:r>
      <w:r w:rsidR="00C45548" w:rsidRPr="00FB59F8">
        <w:rPr>
          <w:rFonts w:eastAsia="Times New Roman"/>
          <w:lang w:val="en-GB"/>
        </w:rPr>
        <w:t> </w:t>
      </w:r>
      <w:r w:rsidRPr="00FB59F8">
        <w:rPr>
          <w:rFonts w:eastAsia="Times New Roman"/>
          <w:lang w:val="en-GB"/>
        </w:rPr>
        <w:t>124</w:t>
      </w:r>
      <w:r w:rsidR="00A825DC" w:rsidRPr="00FB59F8">
        <w:rPr>
          <w:rFonts w:eastAsia="Times New Roman"/>
          <w:lang w:val="en-GB"/>
        </w:rPr>
        <w:t xml:space="preserve"> </w:t>
      </w:r>
      <w:r w:rsidR="003D7865" w:rsidRPr="00FB59F8">
        <w:rPr>
          <w:rFonts w:eastAsia="Times New Roman"/>
          <w:lang w:val="en-GB"/>
        </w:rPr>
        <w:t xml:space="preserve">plus </w:t>
      </w:r>
      <w:r w:rsidRPr="00FB59F8">
        <w:rPr>
          <w:rFonts w:eastAsia="Times New Roman"/>
          <w:lang w:val="en-GB"/>
        </w:rPr>
        <w:t>default interest.</w:t>
      </w:r>
    </w:p>
    <w:bookmarkStart w:id="5" w:name="JwritofexecutionANDmovableANDnoobjection"/>
    <w:bookmarkStart w:id="6" w:name="JWritandmovable"/>
    <w:bookmarkEnd w:id="5"/>
    <w:p w14:paraId="24F8EAE9" w14:textId="77777777" w:rsidR="003603AF"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11</w:t>
      </w:r>
      <w:r w:rsidRPr="00FB59F8">
        <w:rPr>
          <w:rFonts w:eastAsia="Times New Roman"/>
          <w:lang w:val="en-GB"/>
        </w:rPr>
        <w:fldChar w:fldCharType="end"/>
      </w:r>
      <w:bookmarkEnd w:id="6"/>
      <w:r w:rsidRPr="00FB59F8">
        <w:rPr>
          <w:rFonts w:eastAsia="Times New Roman"/>
          <w:lang w:val="en-GB"/>
        </w:rPr>
        <w:t xml:space="preserve">.  On 2 June 2009 the Ljubljana </w:t>
      </w:r>
      <w:r w:rsidR="00695161" w:rsidRPr="00FB59F8">
        <w:rPr>
          <w:rFonts w:eastAsia="Times New Roman"/>
          <w:lang w:val="en-GB"/>
        </w:rPr>
        <w:t>Local</w:t>
      </w:r>
      <w:r w:rsidRPr="00FB59F8">
        <w:rPr>
          <w:rFonts w:eastAsia="Times New Roman"/>
          <w:lang w:val="en-GB"/>
        </w:rPr>
        <w:t xml:space="preserve"> Court issued an enforcement decision </w:t>
      </w:r>
      <w:r w:rsidR="003D7865" w:rsidRPr="00FB59F8">
        <w:rPr>
          <w:rFonts w:eastAsia="Times New Roman"/>
          <w:lang w:val="en-GB"/>
        </w:rPr>
        <w:t>–</w:t>
      </w:r>
      <w:r w:rsidRPr="00FB59F8">
        <w:rPr>
          <w:rFonts w:eastAsia="Times New Roman"/>
          <w:lang w:val="en-GB"/>
        </w:rPr>
        <w:t xml:space="preserve"> </w:t>
      </w:r>
      <w:r w:rsidR="003D7865" w:rsidRPr="00FB59F8">
        <w:rPr>
          <w:rFonts w:eastAsia="Times New Roman"/>
          <w:lang w:val="en-GB"/>
        </w:rPr>
        <w:t xml:space="preserve">a </w:t>
      </w:r>
      <w:r w:rsidRPr="00FB59F8">
        <w:rPr>
          <w:rFonts w:eastAsia="Times New Roman"/>
          <w:lang w:val="en-GB"/>
        </w:rPr>
        <w:t xml:space="preserve">writ of execution </w:t>
      </w:r>
      <w:r w:rsidR="003D7865" w:rsidRPr="00FB59F8">
        <w:rPr>
          <w:rFonts w:eastAsia="Times New Roman"/>
          <w:lang w:val="en-GB"/>
        </w:rPr>
        <w:t>–</w:t>
      </w:r>
      <w:r w:rsidRPr="00FB59F8">
        <w:rPr>
          <w:rFonts w:eastAsia="Times New Roman"/>
          <w:lang w:val="en-GB"/>
        </w:rPr>
        <w:t xml:space="preserve"> against the applicant</w:t>
      </w:r>
      <w:r w:rsidR="003D7865" w:rsidRPr="00FB59F8">
        <w:rPr>
          <w:rFonts w:eastAsia="Times New Roman"/>
          <w:lang w:val="en-GB"/>
        </w:rPr>
        <w:t>,</w:t>
      </w:r>
      <w:r w:rsidRPr="00FB59F8">
        <w:rPr>
          <w:rFonts w:eastAsia="Times New Roman"/>
          <w:lang w:val="en-GB"/>
        </w:rPr>
        <w:t xml:space="preserve"> </w:t>
      </w:r>
      <w:r w:rsidR="003D7865" w:rsidRPr="00FB59F8">
        <w:rPr>
          <w:rFonts w:eastAsia="Times New Roman"/>
          <w:lang w:val="en-GB"/>
        </w:rPr>
        <w:t xml:space="preserve">ordering the seizure of </w:t>
      </w:r>
      <w:r w:rsidRPr="00FB59F8">
        <w:rPr>
          <w:rFonts w:eastAsia="Times New Roman"/>
          <w:lang w:val="en-GB"/>
        </w:rPr>
        <w:t>his movable property</w:t>
      </w:r>
      <w:r w:rsidR="00005B7E" w:rsidRPr="00FB59F8">
        <w:rPr>
          <w:rFonts w:eastAsia="Times New Roman"/>
          <w:lang w:val="en-GB"/>
        </w:rPr>
        <w:t xml:space="preserve"> as requested by company J</w:t>
      </w:r>
      <w:r w:rsidRPr="00FB59F8">
        <w:rPr>
          <w:rFonts w:eastAsia="Times New Roman"/>
          <w:lang w:val="en-GB"/>
        </w:rPr>
        <w:t xml:space="preserve">. The decision contained a notice that an objection </w:t>
      </w:r>
      <w:r w:rsidR="003D7865" w:rsidRPr="00FB59F8">
        <w:rPr>
          <w:rFonts w:eastAsia="Times New Roman"/>
          <w:lang w:val="en-GB"/>
        </w:rPr>
        <w:t xml:space="preserve">could </w:t>
      </w:r>
      <w:r w:rsidRPr="00FB59F8">
        <w:rPr>
          <w:rFonts w:eastAsia="Times New Roman"/>
          <w:lang w:val="en-GB"/>
        </w:rPr>
        <w:t xml:space="preserve">be lodged by the debtor within </w:t>
      </w:r>
      <w:r w:rsidR="003D7865" w:rsidRPr="00FB59F8">
        <w:rPr>
          <w:rFonts w:eastAsia="Times New Roman"/>
          <w:lang w:val="en-GB"/>
        </w:rPr>
        <w:t xml:space="preserve">a </w:t>
      </w:r>
      <w:r w:rsidRPr="00FB59F8">
        <w:rPr>
          <w:rFonts w:eastAsia="Times New Roman"/>
          <w:lang w:val="en-GB"/>
        </w:rPr>
        <w:t>time-limit</w:t>
      </w:r>
      <w:r w:rsidR="003D7865" w:rsidRPr="00FB59F8">
        <w:rPr>
          <w:rFonts w:eastAsia="Times New Roman"/>
          <w:lang w:val="en-GB"/>
        </w:rPr>
        <w:t xml:space="preserve"> of eight days</w:t>
      </w:r>
      <w:r w:rsidRPr="00FB59F8">
        <w:rPr>
          <w:rFonts w:eastAsia="Times New Roman"/>
          <w:lang w:val="en-GB"/>
        </w:rPr>
        <w:t xml:space="preserve">. </w:t>
      </w:r>
      <w:r w:rsidR="00B97179" w:rsidRPr="00FB59F8">
        <w:rPr>
          <w:rFonts w:eastAsia="Times New Roman"/>
          <w:lang w:val="en-GB"/>
        </w:rPr>
        <w:t>T</w:t>
      </w:r>
      <w:r w:rsidRPr="00FB59F8">
        <w:rPr>
          <w:rFonts w:eastAsia="Times New Roman"/>
          <w:lang w:val="en-GB"/>
        </w:rPr>
        <w:t>he decision was served on the applicant</w:t>
      </w:r>
      <w:r w:rsidR="00B97179" w:rsidRPr="00FB59F8">
        <w:rPr>
          <w:rFonts w:eastAsia="Times New Roman"/>
          <w:lang w:val="en-GB"/>
        </w:rPr>
        <w:t xml:space="preserve"> on 24 June 2009</w:t>
      </w:r>
      <w:r w:rsidRPr="00FB59F8">
        <w:rPr>
          <w:rFonts w:eastAsia="Times New Roman"/>
          <w:lang w:val="en-GB"/>
        </w:rPr>
        <w:t xml:space="preserve">. Since the applicant </w:t>
      </w:r>
      <w:r w:rsidR="003D7865" w:rsidRPr="00FB59F8">
        <w:rPr>
          <w:rFonts w:eastAsia="Times New Roman"/>
          <w:lang w:val="en-GB"/>
        </w:rPr>
        <w:t xml:space="preserve">did </w:t>
      </w:r>
      <w:r w:rsidRPr="00FB59F8">
        <w:rPr>
          <w:rFonts w:eastAsia="Times New Roman"/>
          <w:lang w:val="en-GB"/>
        </w:rPr>
        <w:t xml:space="preserve">not object to it, it became final on 3 July 2009. The case was subsequently transferred to </w:t>
      </w:r>
      <w:r w:rsidR="003D7865" w:rsidRPr="00FB59F8">
        <w:rPr>
          <w:rFonts w:eastAsia="Times New Roman"/>
          <w:lang w:val="en-GB"/>
        </w:rPr>
        <w:t xml:space="preserve">the </w:t>
      </w:r>
      <w:r w:rsidRPr="00FB59F8">
        <w:rPr>
          <w:rFonts w:eastAsia="Times New Roman"/>
          <w:lang w:val="en-GB"/>
        </w:rPr>
        <w:t>Litija Local Court</w:t>
      </w:r>
      <w:r w:rsidR="00A825DC" w:rsidRPr="00FB59F8">
        <w:rPr>
          <w:rFonts w:eastAsia="Times New Roman"/>
          <w:lang w:val="en-GB"/>
        </w:rPr>
        <w:t xml:space="preserve"> for further consideration</w:t>
      </w:r>
      <w:r w:rsidRPr="00FB59F8">
        <w:rPr>
          <w:rFonts w:eastAsia="Times New Roman"/>
          <w:lang w:val="en-GB"/>
        </w:rPr>
        <w:t>.</w:t>
      </w:r>
    </w:p>
    <w:bookmarkStart w:id="7" w:name="JattemptonmovableANDnoteANDinvitetopay"/>
    <w:p w14:paraId="7C58A237" w14:textId="77777777" w:rsidR="003603AF"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12</w:t>
      </w:r>
      <w:r w:rsidRPr="00FB59F8">
        <w:rPr>
          <w:rFonts w:eastAsia="Times New Roman"/>
          <w:lang w:val="en-GB"/>
        </w:rPr>
        <w:fldChar w:fldCharType="end"/>
      </w:r>
      <w:bookmarkEnd w:id="7"/>
      <w:r w:rsidRPr="00FB59F8">
        <w:rPr>
          <w:rFonts w:eastAsia="Times New Roman"/>
          <w:lang w:val="en-GB"/>
        </w:rPr>
        <w:t xml:space="preserve">.  On 7 January 2010 an enforcement officer </w:t>
      </w:r>
      <w:r w:rsidR="003D7865" w:rsidRPr="00FB59F8">
        <w:rPr>
          <w:rFonts w:eastAsia="Times New Roman"/>
          <w:lang w:val="en-GB"/>
        </w:rPr>
        <w:t xml:space="preserve">went </w:t>
      </w:r>
      <w:r w:rsidRPr="00FB59F8">
        <w:rPr>
          <w:rFonts w:eastAsia="Times New Roman"/>
          <w:lang w:val="en-GB"/>
        </w:rPr>
        <w:t>to the applicant</w:t>
      </w:r>
      <w:r w:rsidR="00FB59F8" w:rsidRPr="00FB59F8">
        <w:rPr>
          <w:rFonts w:eastAsia="Times New Roman"/>
          <w:lang w:val="en-GB"/>
        </w:rPr>
        <w:t>’</w:t>
      </w:r>
      <w:r w:rsidRPr="00FB59F8">
        <w:rPr>
          <w:rFonts w:eastAsia="Times New Roman"/>
          <w:lang w:val="en-GB"/>
        </w:rPr>
        <w:t xml:space="preserve">s house with a view to </w:t>
      </w:r>
      <w:r w:rsidR="003D7865" w:rsidRPr="00FB59F8">
        <w:rPr>
          <w:rFonts w:eastAsia="Times New Roman"/>
          <w:lang w:val="en-GB"/>
        </w:rPr>
        <w:t xml:space="preserve">seizing </w:t>
      </w:r>
      <w:r w:rsidRPr="00FB59F8">
        <w:rPr>
          <w:rFonts w:eastAsia="Times New Roman"/>
          <w:lang w:val="en-GB"/>
        </w:rPr>
        <w:t xml:space="preserve">movable property. </w:t>
      </w:r>
      <w:r w:rsidR="00AF6AEF" w:rsidRPr="00FB59F8">
        <w:rPr>
          <w:rFonts w:eastAsia="Times New Roman"/>
          <w:lang w:val="en-GB"/>
        </w:rPr>
        <w:t xml:space="preserve">A </w:t>
      </w:r>
      <w:r w:rsidRPr="00FB59F8">
        <w:rPr>
          <w:rFonts w:eastAsia="Times New Roman"/>
          <w:lang w:val="en-GB"/>
        </w:rPr>
        <w:t xml:space="preserve">report drawn </w:t>
      </w:r>
      <w:r w:rsidR="003D7865" w:rsidRPr="00FB59F8">
        <w:rPr>
          <w:rFonts w:eastAsia="Times New Roman"/>
          <w:lang w:val="en-GB"/>
        </w:rPr>
        <w:t xml:space="preserve">up </w:t>
      </w:r>
      <w:r w:rsidRPr="00FB59F8">
        <w:rPr>
          <w:rFonts w:eastAsia="Times New Roman"/>
          <w:lang w:val="en-GB"/>
        </w:rPr>
        <w:t xml:space="preserve">by the enforcement officer </w:t>
      </w:r>
      <w:r w:rsidR="003D7865" w:rsidRPr="00FB59F8">
        <w:rPr>
          <w:rFonts w:eastAsia="Times New Roman"/>
          <w:lang w:val="en-GB"/>
        </w:rPr>
        <w:t>state</w:t>
      </w:r>
      <w:r w:rsidR="00533AF2" w:rsidRPr="00FB59F8">
        <w:rPr>
          <w:rFonts w:eastAsia="Times New Roman"/>
          <w:lang w:val="en-GB"/>
        </w:rPr>
        <w:t>d</w:t>
      </w:r>
      <w:r w:rsidR="003D7865" w:rsidRPr="00FB59F8">
        <w:rPr>
          <w:rFonts w:eastAsia="Times New Roman"/>
          <w:lang w:val="en-GB"/>
        </w:rPr>
        <w:t xml:space="preserve"> </w:t>
      </w:r>
      <w:r w:rsidRPr="00FB59F8">
        <w:rPr>
          <w:rFonts w:eastAsia="Times New Roman"/>
          <w:lang w:val="en-GB"/>
        </w:rPr>
        <w:t>that nobody was at the property. The enforcement officer left a note</w:t>
      </w:r>
      <w:r w:rsidR="00427AD4" w:rsidRPr="00FB59F8">
        <w:rPr>
          <w:rFonts w:eastAsia="Times New Roman"/>
          <w:lang w:val="en-GB"/>
        </w:rPr>
        <w:t>,</w:t>
      </w:r>
      <w:r w:rsidRPr="00FB59F8">
        <w:rPr>
          <w:rFonts w:eastAsia="Times New Roman"/>
          <w:lang w:val="en-GB"/>
        </w:rPr>
        <w:t xml:space="preserve"> which included information concerning the attempted enforcement of the principal debt, interest and costs </w:t>
      </w:r>
      <w:r w:rsidR="00427AD4" w:rsidRPr="00FB59F8">
        <w:rPr>
          <w:rFonts w:eastAsia="Times New Roman"/>
          <w:lang w:val="en-GB"/>
        </w:rPr>
        <w:t xml:space="preserve">totalling </w:t>
      </w:r>
      <w:r w:rsidRPr="00FB59F8">
        <w:rPr>
          <w:rFonts w:eastAsia="Times New Roman"/>
          <w:lang w:val="en-GB"/>
        </w:rPr>
        <w:t>EUR 376. He also</w:t>
      </w:r>
      <w:r w:rsidR="00E73ACF" w:rsidRPr="00FB59F8">
        <w:rPr>
          <w:rFonts w:eastAsia="Times New Roman"/>
          <w:lang w:val="en-GB"/>
        </w:rPr>
        <w:t xml:space="preserve"> wrote to</w:t>
      </w:r>
      <w:r w:rsidR="00427AD4" w:rsidRPr="00FB59F8">
        <w:rPr>
          <w:rFonts w:eastAsia="Times New Roman"/>
          <w:lang w:val="en-GB"/>
        </w:rPr>
        <w:t xml:space="preserve"> </w:t>
      </w:r>
      <w:r w:rsidRPr="00FB59F8">
        <w:rPr>
          <w:rFonts w:eastAsia="Times New Roman"/>
          <w:lang w:val="en-GB"/>
        </w:rPr>
        <w:t xml:space="preserve">the applicant </w:t>
      </w:r>
      <w:r w:rsidR="00E73ACF" w:rsidRPr="00FB59F8">
        <w:rPr>
          <w:rFonts w:eastAsia="Times New Roman"/>
          <w:lang w:val="en-GB"/>
        </w:rPr>
        <w:t xml:space="preserve">inviting him </w:t>
      </w:r>
      <w:r w:rsidRPr="00FB59F8">
        <w:rPr>
          <w:rFonts w:eastAsia="Times New Roman"/>
          <w:lang w:val="en-GB"/>
        </w:rPr>
        <w:t>to pay the debt</w:t>
      </w:r>
      <w:r w:rsidR="00427AD4" w:rsidRPr="00FB59F8">
        <w:rPr>
          <w:rFonts w:eastAsia="Times New Roman"/>
          <w:lang w:val="en-GB"/>
        </w:rPr>
        <w:t xml:space="preserve"> voluntarily</w:t>
      </w:r>
      <w:r w:rsidRPr="00FB59F8">
        <w:rPr>
          <w:rFonts w:eastAsia="Times New Roman"/>
          <w:lang w:val="en-GB"/>
        </w:rPr>
        <w:t>.</w:t>
      </w:r>
    </w:p>
    <w:bookmarkStart w:id="8" w:name="Pinstituteproceedings"/>
    <w:bookmarkStart w:id="9" w:name="PinstituteprocANDasksofrhouseANDnoobject"/>
    <w:p w14:paraId="6F54134F" w14:textId="77777777" w:rsidR="008A4B6E"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13</w:t>
      </w:r>
      <w:r w:rsidRPr="00FB59F8">
        <w:rPr>
          <w:rFonts w:eastAsia="Times New Roman"/>
          <w:lang w:val="en-GB"/>
        </w:rPr>
        <w:fldChar w:fldCharType="end"/>
      </w:r>
      <w:bookmarkEnd w:id="8"/>
      <w:bookmarkEnd w:id="9"/>
      <w:r w:rsidR="00A825DC" w:rsidRPr="00FB59F8">
        <w:rPr>
          <w:rFonts w:eastAsia="Times New Roman"/>
          <w:lang w:val="en-GB"/>
        </w:rPr>
        <w:t>.  On 2 March 2010</w:t>
      </w:r>
      <w:r w:rsidR="00251C4A" w:rsidRPr="00FB59F8">
        <w:rPr>
          <w:rFonts w:eastAsia="Times New Roman"/>
          <w:lang w:val="en-GB"/>
        </w:rPr>
        <w:t xml:space="preserve"> </w:t>
      </w:r>
      <w:r w:rsidRPr="00FB59F8">
        <w:rPr>
          <w:rFonts w:eastAsia="Times New Roman"/>
          <w:lang w:val="en-GB"/>
        </w:rPr>
        <w:t>company P. instituted enforcement proceedings s</w:t>
      </w:r>
      <w:r w:rsidR="00A825DC" w:rsidRPr="00FB59F8">
        <w:rPr>
          <w:rFonts w:eastAsia="Times New Roman"/>
          <w:lang w:val="en-GB"/>
        </w:rPr>
        <w:t xml:space="preserve">eeking </w:t>
      </w:r>
      <w:r w:rsidR="00427AD4" w:rsidRPr="00FB59F8">
        <w:rPr>
          <w:rFonts w:eastAsia="Times New Roman"/>
          <w:lang w:val="en-GB"/>
        </w:rPr>
        <w:t xml:space="preserve">payment </w:t>
      </w:r>
      <w:r w:rsidR="00A825DC" w:rsidRPr="00FB59F8">
        <w:rPr>
          <w:rFonts w:eastAsia="Times New Roman"/>
          <w:lang w:val="en-GB"/>
        </w:rPr>
        <w:t>of EUR 1</w:t>
      </w:r>
      <w:r w:rsidR="00427AD4" w:rsidRPr="00FB59F8">
        <w:rPr>
          <w:rFonts w:eastAsia="Times New Roman"/>
          <w:lang w:val="en-GB"/>
        </w:rPr>
        <w:t>,</w:t>
      </w:r>
      <w:r w:rsidR="00A825DC" w:rsidRPr="00FB59F8">
        <w:rPr>
          <w:rFonts w:eastAsia="Times New Roman"/>
          <w:lang w:val="en-GB"/>
        </w:rPr>
        <w:t>576</w:t>
      </w:r>
      <w:r w:rsidRPr="00FB59F8">
        <w:rPr>
          <w:rFonts w:eastAsia="Times New Roman"/>
          <w:lang w:val="en-GB"/>
        </w:rPr>
        <w:t xml:space="preserve"> together with interest </w:t>
      </w:r>
      <w:r w:rsidR="00AF6AEF" w:rsidRPr="00FB59F8">
        <w:rPr>
          <w:rFonts w:eastAsia="Times New Roman"/>
          <w:lang w:val="en-GB"/>
        </w:rPr>
        <w:t xml:space="preserve">accrued as </w:t>
      </w:r>
      <w:r w:rsidRPr="00FB59F8">
        <w:rPr>
          <w:rFonts w:eastAsia="Times New Roman"/>
          <w:lang w:val="en-GB"/>
        </w:rPr>
        <w:t>from 10</w:t>
      </w:r>
      <w:r w:rsidR="00A36191" w:rsidRPr="00FB59F8">
        <w:rPr>
          <w:rFonts w:eastAsia="Times New Roman"/>
          <w:lang w:val="en-GB"/>
        </w:rPr>
        <w:t> </w:t>
      </w:r>
      <w:r w:rsidRPr="00FB59F8">
        <w:rPr>
          <w:rFonts w:eastAsia="Times New Roman"/>
          <w:lang w:val="en-GB"/>
        </w:rPr>
        <w:t>July 2009 until payment.</w:t>
      </w:r>
      <w:r w:rsidR="00427AD4" w:rsidRPr="00FB59F8">
        <w:rPr>
          <w:rFonts w:eastAsia="Times New Roman"/>
          <w:lang w:val="en-GB"/>
        </w:rPr>
        <w:t xml:space="preserve"> It</w:t>
      </w:r>
      <w:r w:rsidRPr="00FB59F8">
        <w:rPr>
          <w:rFonts w:eastAsia="Times New Roman"/>
          <w:lang w:val="en-GB"/>
        </w:rPr>
        <w:t xml:space="preserve"> proposed several means of enforcement</w:t>
      </w:r>
      <w:r w:rsidR="00427AD4" w:rsidRPr="00FB59F8">
        <w:rPr>
          <w:rFonts w:eastAsia="Times New Roman"/>
          <w:lang w:val="en-GB"/>
        </w:rPr>
        <w:t>,</w:t>
      </w:r>
      <w:r w:rsidRPr="00FB59F8">
        <w:rPr>
          <w:rFonts w:eastAsia="Times New Roman"/>
          <w:lang w:val="en-GB"/>
        </w:rPr>
        <w:t xml:space="preserve"> including the sale of the applicant</w:t>
      </w:r>
      <w:r w:rsidR="00FB59F8" w:rsidRPr="00FB59F8">
        <w:rPr>
          <w:rFonts w:eastAsia="Times New Roman"/>
          <w:lang w:val="en-GB"/>
        </w:rPr>
        <w:t>’</w:t>
      </w:r>
      <w:r w:rsidRPr="00FB59F8">
        <w:rPr>
          <w:rFonts w:eastAsia="Times New Roman"/>
          <w:lang w:val="en-GB"/>
        </w:rPr>
        <w:t>s house. The Ljubljana Local Court granted the request</w:t>
      </w:r>
      <w:r w:rsidR="00427AD4" w:rsidRPr="00FB59F8">
        <w:rPr>
          <w:rFonts w:eastAsia="Times New Roman"/>
          <w:lang w:val="en-GB"/>
        </w:rPr>
        <w:t xml:space="preserve"> and the </w:t>
      </w:r>
      <w:r w:rsidRPr="00FB59F8">
        <w:rPr>
          <w:rFonts w:eastAsia="Times New Roman"/>
          <w:lang w:val="en-GB"/>
        </w:rPr>
        <w:t xml:space="preserve">decision was served on the applicant on 9 March 2010. Since the applicant </w:t>
      </w:r>
      <w:r w:rsidR="00427AD4" w:rsidRPr="00FB59F8">
        <w:rPr>
          <w:rFonts w:eastAsia="Times New Roman"/>
          <w:lang w:val="en-GB"/>
        </w:rPr>
        <w:t xml:space="preserve">did </w:t>
      </w:r>
      <w:r w:rsidRPr="00FB59F8">
        <w:rPr>
          <w:rFonts w:eastAsia="Times New Roman"/>
          <w:lang w:val="en-GB"/>
        </w:rPr>
        <w:t xml:space="preserve">not lodge an objection, the decision became final on 18 March 2010 and was transferred to </w:t>
      </w:r>
      <w:r w:rsidR="00427AD4" w:rsidRPr="00FB59F8">
        <w:rPr>
          <w:rFonts w:eastAsia="Times New Roman"/>
          <w:lang w:val="en-GB"/>
        </w:rPr>
        <w:t xml:space="preserve">the </w:t>
      </w:r>
      <w:r w:rsidRPr="00FB59F8">
        <w:rPr>
          <w:rFonts w:eastAsia="Times New Roman"/>
          <w:lang w:val="en-GB"/>
        </w:rPr>
        <w:t>Litija Local Court for further consideration.</w:t>
      </w:r>
    </w:p>
    <w:bookmarkStart w:id="10" w:name="evaluationANDnoreactionANDexperttalktoap"/>
    <w:p w14:paraId="0775BD4E" w14:textId="77777777" w:rsidR="003603AF"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14</w:t>
      </w:r>
      <w:r w:rsidRPr="00FB59F8">
        <w:rPr>
          <w:rFonts w:eastAsia="Times New Roman"/>
          <w:lang w:val="en-GB"/>
        </w:rPr>
        <w:fldChar w:fldCharType="end"/>
      </w:r>
      <w:bookmarkEnd w:id="10"/>
      <w:r w:rsidRPr="00FB59F8">
        <w:rPr>
          <w:rFonts w:eastAsia="Times New Roman"/>
          <w:lang w:val="en-GB"/>
        </w:rPr>
        <w:t>.  On 21 April 2010, as part of the proceedings instituted by company P., the Litija Local Court ordered a valuation of the applicant</w:t>
      </w:r>
      <w:r w:rsidR="00FB59F8" w:rsidRPr="00FB59F8">
        <w:rPr>
          <w:rFonts w:eastAsia="Times New Roman"/>
          <w:lang w:val="en-GB"/>
        </w:rPr>
        <w:t>’</w:t>
      </w:r>
      <w:r w:rsidRPr="00FB59F8">
        <w:rPr>
          <w:rFonts w:eastAsia="Times New Roman"/>
          <w:lang w:val="en-GB"/>
        </w:rPr>
        <w:t>s house. The order was served on the applicant through his father. Subsequently, on 2</w:t>
      </w:r>
      <w:r w:rsidR="00A36191" w:rsidRPr="00FB59F8">
        <w:rPr>
          <w:rFonts w:eastAsia="Times New Roman"/>
          <w:lang w:val="en-GB"/>
        </w:rPr>
        <w:t> </w:t>
      </w:r>
      <w:r w:rsidRPr="00FB59F8">
        <w:rPr>
          <w:rFonts w:eastAsia="Times New Roman"/>
          <w:lang w:val="en-GB"/>
        </w:rPr>
        <w:t xml:space="preserve">June 2010, a </w:t>
      </w:r>
      <w:r w:rsidR="00427AD4" w:rsidRPr="00FB59F8">
        <w:rPr>
          <w:rFonts w:eastAsia="Times New Roman"/>
          <w:lang w:val="en-GB"/>
        </w:rPr>
        <w:t xml:space="preserve">property valuer </w:t>
      </w:r>
      <w:r w:rsidRPr="00FB59F8">
        <w:rPr>
          <w:rFonts w:eastAsia="Times New Roman"/>
          <w:lang w:val="en-GB"/>
        </w:rPr>
        <w:t xml:space="preserve">submitted </w:t>
      </w:r>
      <w:r w:rsidR="00AF6AEF" w:rsidRPr="00FB59F8">
        <w:rPr>
          <w:rFonts w:eastAsia="Times New Roman"/>
          <w:lang w:val="en-GB"/>
        </w:rPr>
        <w:t xml:space="preserve">a </w:t>
      </w:r>
      <w:r w:rsidRPr="00FB59F8">
        <w:rPr>
          <w:rFonts w:eastAsia="Times New Roman"/>
          <w:lang w:val="en-GB"/>
        </w:rPr>
        <w:t>report in which he set the market value of the house at EUR 140</w:t>
      </w:r>
      <w:r w:rsidR="00427AD4" w:rsidRPr="00FB59F8">
        <w:rPr>
          <w:rFonts w:eastAsia="Times New Roman"/>
          <w:lang w:val="en-GB"/>
        </w:rPr>
        <w:t>,</w:t>
      </w:r>
      <w:r w:rsidRPr="00FB59F8">
        <w:rPr>
          <w:rFonts w:eastAsia="Times New Roman"/>
          <w:lang w:val="en-GB"/>
        </w:rPr>
        <w:t xml:space="preserve">000. He also </w:t>
      </w:r>
      <w:r w:rsidR="00AF6AEF" w:rsidRPr="00FB59F8">
        <w:rPr>
          <w:rFonts w:eastAsia="Times New Roman"/>
          <w:lang w:val="en-GB"/>
        </w:rPr>
        <w:t xml:space="preserve">stated </w:t>
      </w:r>
      <w:r w:rsidRPr="00FB59F8">
        <w:rPr>
          <w:rFonts w:eastAsia="Times New Roman"/>
          <w:lang w:val="en-GB"/>
        </w:rPr>
        <w:t xml:space="preserve">that the applicant </w:t>
      </w:r>
      <w:r w:rsidR="00427AD4" w:rsidRPr="00FB59F8">
        <w:rPr>
          <w:rFonts w:eastAsia="Times New Roman"/>
          <w:lang w:val="en-GB"/>
        </w:rPr>
        <w:t xml:space="preserve">had </w:t>
      </w:r>
      <w:r w:rsidRPr="00FB59F8">
        <w:rPr>
          <w:rFonts w:eastAsia="Times New Roman"/>
          <w:lang w:val="en-GB"/>
        </w:rPr>
        <w:t xml:space="preserve">assured him on the phone that the debt had already been </w:t>
      </w:r>
      <w:r w:rsidR="00BC4B96" w:rsidRPr="00FB59F8">
        <w:rPr>
          <w:rFonts w:eastAsia="Times New Roman"/>
          <w:lang w:val="en-GB"/>
        </w:rPr>
        <w:t>re</w:t>
      </w:r>
      <w:r w:rsidRPr="00FB59F8">
        <w:rPr>
          <w:rFonts w:eastAsia="Times New Roman"/>
          <w:lang w:val="en-GB"/>
        </w:rPr>
        <w:t>paid</w:t>
      </w:r>
      <w:r w:rsidR="00427AD4" w:rsidRPr="00FB59F8">
        <w:rPr>
          <w:rFonts w:eastAsia="Times New Roman"/>
          <w:lang w:val="en-GB"/>
        </w:rPr>
        <w:t>,</w:t>
      </w:r>
      <w:r w:rsidRPr="00FB59F8">
        <w:rPr>
          <w:rFonts w:eastAsia="Times New Roman"/>
          <w:lang w:val="en-GB"/>
        </w:rPr>
        <w:t xml:space="preserve"> but </w:t>
      </w:r>
      <w:r w:rsidR="00427AD4" w:rsidRPr="00FB59F8">
        <w:rPr>
          <w:rFonts w:eastAsia="Times New Roman"/>
          <w:lang w:val="en-GB"/>
        </w:rPr>
        <w:t xml:space="preserve">had </w:t>
      </w:r>
      <w:r w:rsidRPr="00FB59F8">
        <w:rPr>
          <w:rFonts w:eastAsia="Times New Roman"/>
          <w:lang w:val="en-GB"/>
        </w:rPr>
        <w:t xml:space="preserve">then failed to submit confirmation of such </w:t>
      </w:r>
      <w:r w:rsidR="00BC4B96" w:rsidRPr="00FB59F8">
        <w:rPr>
          <w:rFonts w:eastAsia="Times New Roman"/>
          <w:lang w:val="en-GB"/>
        </w:rPr>
        <w:t>re</w:t>
      </w:r>
      <w:r w:rsidRPr="00FB59F8">
        <w:rPr>
          <w:rFonts w:eastAsia="Times New Roman"/>
          <w:lang w:val="en-GB"/>
        </w:rPr>
        <w:t>payment. The report was sent to the applicant for comment.</w:t>
      </w:r>
      <w:r w:rsidR="00427AD4" w:rsidRPr="00FB59F8">
        <w:rPr>
          <w:rFonts w:eastAsia="Times New Roman"/>
          <w:lang w:val="en-GB"/>
        </w:rPr>
        <w:t xml:space="preserve"> As neither</w:t>
      </w:r>
      <w:r w:rsidRPr="00FB59F8">
        <w:rPr>
          <w:rFonts w:eastAsia="Times New Roman"/>
          <w:lang w:val="en-GB"/>
        </w:rPr>
        <w:t xml:space="preserve"> </w:t>
      </w:r>
      <w:r w:rsidR="00427AD4" w:rsidRPr="00FB59F8">
        <w:rPr>
          <w:rFonts w:eastAsia="Times New Roman"/>
          <w:lang w:val="en-GB"/>
        </w:rPr>
        <w:t xml:space="preserve">the applicant </w:t>
      </w:r>
      <w:r w:rsidRPr="00FB59F8">
        <w:rPr>
          <w:rFonts w:eastAsia="Times New Roman"/>
          <w:lang w:val="en-GB"/>
        </w:rPr>
        <w:t xml:space="preserve">nor any other adult member of </w:t>
      </w:r>
      <w:r w:rsidR="00427AD4" w:rsidRPr="00FB59F8">
        <w:rPr>
          <w:rFonts w:eastAsia="Times New Roman"/>
          <w:lang w:val="en-GB"/>
        </w:rPr>
        <w:t xml:space="preserve">his </w:t>
      </w:r>
      <w:r w:rsidRPr="00FB59F8">
        <w:rPr>
          <w:rFonts w:eastAsia="Times New Roman"/>
          <w:lang w:val="en-GB"/>
        </w:rPr>
        <w:t>household was found at the address, a note was left on 8 June 2010 directing the applicant to collect the report at the post office.</w:t>
      </w:r>
      <w:r w:rsidR="00C9397B" w:rsidRPr="00FB59F8">
        <w:rPr>
          <w:rFonts w:eastAsia="Times New Roman"/>
          <w:lang w:val="en-GB"/>
        </w:rPr>
        <w:t xml:space="preserve"> However, </w:t>
      </w:r>
      <w:r w:rsidRPr="00FB59F8">
        <w:rPr>
          <w:rFonts w:eastAsia="Times New Roman"/>
          <w:lang w:val="en-GB"/>
        </w:rPr>
        <w:t xml:space="preserve">he failed to do so, </w:t>
      </w:r>
      <w:r w:rsidR="00C9397B" w:rsidRPr="00FB59F8">
        <w:rPr>
          <w:rFonts w:eastAsia="Times New Roman"/>
          <w:lang w:val="en-GB"/>
        </w:rPr>
        <w:t xml:space="preserve">and on 24 June 2010 </w:t>
      </w:r>
      <w:r w:rsidRPr="00FB59F8">
        <w:rPr>
          <w:rFonts w:eastAsia="Times New Roman"/>
          <w:lang w:val="en-GB"/>
        </w:rPr>
        <w:t xml:space="preserve">the report was left in </w:t>
      </w:r>
      <w:r w:rsidR="00AF6AEF" w:rsidRPr="00FB59F8">
        <w:rPr>
          <w:rFonts w:eastAsia="Times New Roman"/>
          <w:lang w:val="en-GB"/>
        </w:rPr>
        <w:t xml:space="preserve">his </w:t>
      </w:r>
      <w:r w:rsidRPr="00FB59F8">
        <w:rPr>
          <w:rFonts w:eastAsia="Times New Roman"/>
          <w:lang w:val="en-GB"/>
        </w:rPr>
        <w:t>mailbox (see paragraph</w:t>
      </w:r>
      <w:r w:rsidR="00F6749B" w:rsidRPr="00FB59F8">
        <w:rPr>
          <w:rFonts w:eastAsia="Times New Roman"/>
          <w:lang w:val="en-GB"/>
        </w:rPr>
        <w:t>s</w:t>
      </w:r>
      <w:r w:rsidR="00A825DC" w:rsidRPr="00FB59F8">
        <w:rPr>
          <w:rFonts w:eastAsia="Times New Roman"/>
          <w:lang w:val="en-GB"/>
        </w:rPr>
        <w:t xml:space="preserve"> </w:t>
      </w:r>
      <w:r w:rsidR="00A825DC" w:rsidRPr="00FB59F8">
        <w:rPr>
          <w:rFonts w:eastAsia="Times New Roman"/>
          <w:lang w:val="en-GB"/>
        </w:rPr>
        <w:fldChar w:fldCharType="begin"/>
      </w:r>
      <w:r w:rsidR="00A825DC" w:rsidRPr="00FB59F8">
        <w:rPr>
          <w:rFonts w:eastAsia="Times New Roman"/>
          <w:lang w:val="en-GB"/>
        </w:rPr>
        <w:instrText xml:space="preserve"> REF ZPPserviceregular \h </w:instrText>
      </w:r>
      <w:r w:rsidR="00F6749B" w:rsidRPr="00FB59F8">
        <w:rPr>
          <w:rFonts w:eastAsia="Times New Roman"/>
          <w:lang w:val="en-GB"/>
        </w:rPr>
        <w:instrText xml:space="preserve"> \* MERGEFORMAT </w:instrText>
      </w:r>
      <w:r w:rsidR="00A825DC" w:rsidRPr="00FB59F8">
        <w:rPr>
          <w:rFonts w:eastAsia="Times New Roman"/>
          <w:lang w:val="en-GB"/>
        </w:rPr>
      </w:r>
      <w:r w:rsidR="00A825DC" w:rsidRPr="00FB59F8">
        <w:rPr>
          <w:rFonts w:eastAsia="Times New Roman"/>
          <w:lang w:val="en-GB"/>
        </w:rPr>
        <w:fldChar w:fldCharType="separate"/>
      </w:r>
      <w:r w:rsidR="00FB59F8" w:rsidRPr="00FB59F8">
        <w:rPr>
          <w:noProof/>
          <w:lang w:val="en-GB"/>
        </w:rPr>
        <w:t>52</w:t>
      </w:r>
      <w:r w:rsidR="00A825DC" w:rsidRPr="00FB59F8">
        <w:rPr>
          <w:rFonts w:eastAsia="Times New Roman"/>
          <w:lang w:val="en-GB"/>
        </w:rPr>
        <w:fldChar w:fldCharType="end"/>
      </w:r>
      <w:r w:rsidR="00A825DC" w:rsidRPr="00FB59F8">
        <w:rPr>
          <w:rFonts w:eastAsia="Times New Roman"/>
          <w:lang w:val="en-GB"/>
        </w:rPr>
        <w:t xml:space="preserve"> and</w:t>
      </w:r>
      <w:r w:rsidRPr="00FB59F8">
        <w:rPr>
          <w:rFonts w:eastAsia="Times New Roman"/>
          <w:lang w:val="en-GB"/>
        </w:rPr>
        <w:t xml:space="preserve"> </w:t>
      </w:r>
      <w:r w:rsidR="00A825DC" w:rsidRPr="00FB59F8">
        <w:rPr>
          <w:rFonts w:eastAsia="Times New Roman"/>
          <w:lang w:val="en-GB"/>
        </w:rPr>
        <w:fldChar w:fldCharType="begin"/>
      </w:r>
      <w:r w:rsidR="00A825DC" w:rsidRPr="00FB59F8">
        <w:rPr>
          <w:rFonts w:eastAsia="Times New Roman"/>
          <w:lang w:val="en-GB"/>
        </w:rPr>
        <w:instrText xml:space="preserve"> REF ZPPservicespecial \h </w:instrText>
      </w:r>
      <w:r w:rsidR="00F6749B" w:rsidRPr="00FB59F8">
        <w:rPr>
          <w:rFonts w:eastAsia="Times New Roman"/>
          <w:lang w:val="en-GB"/>
        </w:rPr>
        <w:instrText xml:space="preserve"> \* MERGEFORMAT </w:instrText>
      </w:r>
      <w:r w:rsidR="00A825DC" w:rsidRPr="00FB59F8">
        <w:rPr>
          <w:rFonts w:eastAsia="Times New Roman"/>
          <w:lang w:val="en-GB"/>
        </w:rPr>
      </w:r>
      <w:r w:rsidR="00A825DC" w:rsidRPr="00FB59F8">
        <w:rPr>
          <w:rFonts w:eastAsia="Times New Roman"/>
          <w:lang w:val="en-GB"/>
        </w:rPr>
        <w:fldChar w:fldCharType="separate"/>
      </w:r>
      <w:r w:rsidR="00FB59F8" w:rsidRPr="00FB59F8">
        <w:rPr>
          <w:noProof/>
          <w:lang w:val="en-GB"/>
        </w:rPr>
        <w:t>53</w:t>
      </w:r>
      <w:r w:rsidR="00A825DC" w:rsidRPr="00FB59F8">
        <w:rPr>
          <w:rFonts w:eastAsia="Times New Roman"/>
          <w:lang w:val="en-GB"/>
        </w:rPr>
        <w:fldChar w:fldCharType="end"/>
      </w:r>
      <w:r w:rsidR="00A825DC" w:rsidRPr="00FB59F8">
        <w:rPr>
          <w:rFonts w:eastAsia="Times New Roman"/>
          <w:lang w:val="en-GB"/>
        </w:rPr>
        <w:t xml:space="preserve"> </w:t>
      </w:r>
      <w:r w:rsidRPr="00FB59F8">
        <w:rPr>
          <w:rFonts w:eastAsia="Times New Roman"/>
          <w:lang w:val="en-GB"/>
        </w:rPr>
        <w:t>below). The applicant did not react to the report.</w:t>
      </w:r>
    </w:p>
    <w:bookmarkStart w:id="11" w:name="JattemptmovWifeNotePropseothermeans"/>
    <w:p w14:paraId="4AEC19B3" w14:textId="77777777" w:rsidR="003B24CE"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15</w:t>
      </w:r>
      <w:r w:rsidRPr="00FB59F8">
        <w:rPr>
          <w:rFonts w:eastAsia="Times New Roman"/>
          <w:lang w:val="en-GB"/>
        </w:rPr>
        <w:fldChar w:fldCharType="end"/>
      </w:r>
      <w:bookmarkEnd w:id="11"/>
      <w:r w:rsidRPr="00FB59F8">
        <w:rPr>
          <w:rFonts w:eastAsia="Times New Roman"/>
          <w:lang w:val="en-GB"/>
        </w:rPr>
        <w:t>.  In the meantime, on 29 April 2010, the enforcement officer inspected the interior of the applicant</w:t>
      </w:r>
      <w:r w:rsidR="00FB59F8" w:rsidRPr="00FB59F8">
        <w:rPr>
          <w:rFonts w:eastAsia="Times New Roman"/>
          <w:lang w:val="en-GB"/>
        </w:rPr>
        <w:t>’</w:t>
      </w:r>
      <w:r w:rsidR="00C9397B" w:rsidRPr="00FB59F8">
        <w:rPr>
          <w:rFonts w:eastAsia="Times New Roman"/>
          <w:lang w:val="en-GB"/>
        </w:rPr>
        <w:t>s</w:t>
      </w:r>
      <w:r w:rsidRPr="00FB59F8">
        <w:rPr>
          <w:rFonts w:eastAsia="Times New Roman"/>
          <w:lang w:val="en-GB"/>
        </w:rPr>
        <w:t xml:space="preserve"> house in the presence of the applicant</w:t>
      </w:r>
      <w:r w:rsidR="00FB59F8" w:rsidRPr="00FB59F8">
        <w:rPr>
          <w:rFonts w:eastAsia="Times New Roman"/>
          <w:lang w:val="en-GB"/>
        </w:rPr>
        <w:t>’</w:t>
      </w:r>
      <w:r w:rsidRPr="00FB59F8">
        <w:rPr>
          <w:rFonts w:eastAsia="Times New Roman"/>
          <w:lang w:val="en-GB"/>
        </w:rPr>
        <w:t xml:space="preserve">s wife and concluded that it </w:t>
      </w:r>
      <w:r w:rsidR="00C9397B" w:rsidRPr="00FB59F8">
        <w:rPr>
          <w:rFonts w:eastAsia="Times New Roman"/>
          <w:lang w:val="en-GB"/>
        </w:rPr>
        <w:t xml:space="preserve">contained </w:t>
      </w:r>
      <w:r w:rsidRPr="00FB59F8">
        <w:rPr>
          <w:rFonts w:eastAsia="Times New Roman"/>
          <w:lang w:val="en-GB"/>
        </w:rPr>
        <w:t>no objects which could be seized and sold to cover the debt concerned in the proceedings instituted by company J. The officer again left a note inviting the applicant to pay the d</w:t>
      </w:r>
      <w:r w:rsidR="00A825DC" w:rsidRPr="00FB59F8">
        <w:rPr>
          <w:rFonts w:eastAsia="Times New Roman"/>
          <w:lang w:val="en-GB"/>
        </w:rPr>
        <w:t>ebt, now amounting to EUR 516</w:t>
      </w:r>
      <w:r w:rsidRPr="00FB59F8">
        <w:rPr>
          <w:rFonts w:eastAsia="Times New Roman"/>
          <w:lang w:val="en-GB"/>
        </w:rPr>
        <w:t xml:space="preserve">, voluntarily. In his report, he proposed </w:t>
      </w:r>
      <w:r w:rsidR="00AF6AEF" w:rsidRPr="00FB59F8">
        <w:rPr>
          <w:rFonts w:eastAsia="Times New Roman"/>
          <w:lang w:val="en-GB"/>
        </w:rPr>
        <w:t xml:space="preserve">that </w:t>
      </w:r>
      <w:r w:rsidRPr="00FB59F8">
        <w:rPr>
          <w:rFonts w:eastAsia="Times New Roman"/>
          <w:lang w:val="en-GB"/>
        </w:rPr>
        <w:t xml:space="preserve">the creditor choose </w:t>
      </w:r>
      <w:r w:rsidR="00AF6AEF" w:rsidRPr="00FB59F8">
        <w:rPr>
          <w:rFonts w:eastAsia="Times New Roman"/>
          <w:lang w:val="en-GB"/>
        </w:rPr>
        <w:t xml:space="preserve">some </w:t>
      </w:r>
      <w:r w:rsidR="003B24CE" w:rsidRPr="00FB59F8">
        <w:rPr>
          <w:rFonts w:eastAsia="Times New Roman"/>
          <w:lang w:val="en-GB"/>
        </w:rPr>
        <w:t xml:space="preserve">other means of enforcement, because enforcement directed against movable property </w:t>
      </w:r>
      <w:r w:rsidR="0078739D" w:rsidRPr="00FB59F8">
        <w:rPr>
          <w:rFonts w:eastAsia="Times New Roman"/>
          <w:lang w:val="en-GB"/>
        </w:rPr>
        <w:t>w</w:t>
      </w:r>
      <w:r w:rsidR="003B24CE" w:rsidRPr="00FB59F8">
        <w:rPr>
          <w:rFonts w:eastAsia="Times New Roman"/>
          <w:lang w:val="en-GB"/>
        </w:rPr>
        <w:t xml:space="preserve">ould </w:t>
      </w:r>
      <w:r w:rsidR="0078739D" w:rsidRPr="00FB59F8">
        <w:rPr>
          <w:rFonts w:eastAsia="Times New Roman"/>
          <w:lang w:val="en-GB"/>
        </w:rPr>
        <w:t xml:space="preserve">not </w:t>
      </w:r>
      <w:r w:rsidR="003B24CE" w:rsidRPr="00FB59F8">
        <w:rPr>
          <w:rFonts w:eastAsia="Times New Roman"/>
          <w:lang w:val="en-GB"/>
        </w:rPr>
        <w:t xml:space="preserve">suffice for the payment of the enforcement costs, let alone the debt. </w:t>
      </w:r>
      <w:r w:rsidR="00C11054" w:rsidRPr="00FB59F8">
        <w:rPr>
          <w:rFonts w:eastAsia="Times New Roman"/>
          <w:lang w:val="en-GB"/>
        </w:rPr>
        <w:t>It was also established that the applicant</w:t>
      </w:r>
      <w:r w:rsidR="00FB59F8" w:rsidRPr="00FB59F8">
        <w:rPr>
          <w:rFonts w:eastAsia="Times New Roman"/>
          <w:lang w:val="en-GB"/>
        </w:rPr>
        <w:t>’</w:t>
      </w:r>
      <w:r w:rsidR="00C11054" w:rsidRPr="00FB59F8">
        <w:rPr>
          <w:rFonts w:eastAsia="Times New Roman"/>
          <w:lang w:val="en-GB"/>
        </w:rPr>
        <w:t xml:space="preserve">s car was leased and therefore could not be </w:t>
      </w:r>
      <w:r w:rsidR="00C02CA3" w:rsidRPr="00FB59F8">
        <w:rPr>
          <w:rFonts w:eastAsia="Times New Roman"/>
          <w:lang w:val="en-GB"/>
        </w:rPr>
        <w:t xml:space="preserve">seized for </w:t>
      </w:r>
      <w:r w:rsidR="00C11054" w:rsidRPr="00FB59F8">
        <w:rPr>
          <w:rFonts w:eastAsia="Times New Roman"/>
          <w:lang w:val="en-GB"/>
        </w:rPr>
        <w:t>enforcement</w:t>
      </w:r>
      <w:r w:rsidR="00C02CA3" w:rsidRPr="00FB59F8">
        <w:rPr>
          <w:rFonts w:eastAsia="Times New Roman"/>
          <w:lang w:val="en-GB"/>
        </w:rPr>
        <w:t xml:space="preserve"> purposes</w:t>
      </w:r>
      <w:r w:rsidR="00C11054" w:rsidRPr="00FB59F8">
        <w:rPr>
          <w:rFonts w:eastAsia="Times New Roman"/>
          <w:lang w:val="en-GB"/>
        </w:rPr>
        <w:t>.</w:t>
      </w:r>
    </w:p>
    <w:bookmarkStart w:id="12" w:name="Jrequestattachhouse"/>
    <w:p w14:paraId="5EA2C2FD" w14:textId="77777777" w:rsidR="008A4B6E"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16</w:t>
      </w:r>
      <w:r w:rsidRPr="00FB59F8">
        <w:rPr>
          <w:rFonts w:eastAsia="Times New Roman"/>
          <w:lang w:val="en-GB"/>
        </w:rPr>
        <w:fldChar w:fldCharType="end"/>
      </w:r>
      <w:bookmarkEnd w:id="12"/>
      <w:r w:rsidRPr="00FB59F8">
        <w:rPr>
          <w:rFonts w:eastAsia="Times New Roman"/>
          <w:lang w:val="en-GB"/>
        </w:rPr>
        <w:t xml:space="preserve">.  On 15 June 2010 company J. </w:t>
      </w:r>
      <w:r w:rsidR="00AF6AEF" w:rsidRPr="00FB59F8">
        <w:rPr>
          <w:rFonts w:eastAsia="Times New Roman"/>
          <w:lang w:val="en-GB"/>
        </w:rPr>
        <w:t xml:space="preserve">applied to </w:t>
      </w:r>
      <w:r w:rsidRPr="00FB59F8">
        <w:rPr>
          <w:rFonts w:eastAsia="Times New Roman"/>
          <w:lang w:val="en-GB"/>
        </w:rPr>
        <w:t xml:space="preserve">the Litija Local Court </w:t>
      </w:r>
      <w:r w:rsidR="00106776" w:rsidRPr="00FB59F8">
        <w:rPr>
          <w:rFonts w:eastAsia="Times New Roman"/>
          <w:lang w:val="en-GB"/>
        </w:rPr>
        <w:t xml:space="preserve">for an </w:t>
      </w:r>
      <w:r w:rsidRPr="00FB59F8">
        <w:rPr>
          <w:rFonts w:eastAsia="Times New Roman"/>
          <w:lang w:val="en-GB"/>
        </w:rPr>
        <w:t>attach</w:t>
      </w:r>
      <w:r w:rsidR="009E66DB" w:rsidRPr="00FB59F8">
        <w:rPr>
          <w:rFonts w:eastAsia="Times New Roman"/>
          <w:lang w:val="en-GB"/>
        </w:rPr>
        <w:t>ment</w:t>
      </w:r>
      <w:r w:rsidRPr="00FB59F8">
        <w:rPr>
          <w:rFonts w:eastAsia="Times New Roman"/>
          <w:lang w:val="en-GB"/>
        </w:rPr>
        <w:t xml:space="preserve"> </w:t>
      </w:r>
      <w:r w:rsidR="00106776" w:rsidRPr="00FB59F8">
        <w:rPr>
          <w:rFonts w:eastAsia="Times New Roman"/>
          <w:lang w:val="en-GB"/>
        </w:rPr>
        <w:t xml:space="preserve">order in respect </w:t>
      </w:r>
      <w:r w:rsidR="009E66DB" w:rsidRPr="00FB59F8">
        <w:rPr>
          <w:rFonts w:eastAsia="Times New Roman"/>
          <w:lang w:val="en-GB"/>
        </w:rPr>
        <w:t xml:space="preserve">of </w:t>
      </w:r>
      <w:r w:rsidRPr="00FB59F8">
        <w:rPr>
          <w:rFonts w:eastAsia="Times New Roman"/>
          <w:lang w:val="en-GB"/>
        </w:rPr>
        <w:t>the applicant</w:t>
      </w:r>
      <w:r w:rsidR="00FB59F8" w:rsidRPr="00FB59F8">
        <w:rPr>
          <w:rFonts w:eastAsia="Times New Roman"/>
          <w:lang w:val="en-GB"/>
        </w:rPr>
        <w:t>’</w:t>
      </w:r>
      <w:r w:rsidRPr="00FB59F8">
        <w:rPr>
          <w:rFonts w:eastAsia="Times New Roman"/>
          <w:lang w:val="en-GB"/>
        </w:rPr>
        <w:t>s immovable property, namely his house.</w:t>
      </w:r>
    </w:p>
    <w:bookmarkStart w:id="13" w:name="JrequesthousegrantedANDnoobjection"/>
    <w:p w14:paraId="251F5162" w14:textId="77777777" w:rsidR="003603AF"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17</w:t>
      </w:r>
      <w:r w:rsidRPr="00FB59F8">
        <w:rPr>
          <w:rFonts w:eastAsia="Times New Roman"/>
          <w:lang w:val="en-GB"/>
        </w:rPr>
        <w:fldChar w:fldCharType="end"/>
      </w:r>
      <w:bookmarkEnd w:id="13"/>
      <w:r w:rsidRPr="00FB59F8">
        <w:rPr>
          <w:rFonts w:eastAsia="Times New Roman"/>
          <w:lang w:val="en-GB"/>
        </w:rPr>
        <w:t>.  On 17 June 2010 the Litija Local Court granted company J.</w:t>
      </w:r>
      <w:r w:rsidR="00FB59F8" w:rsidRPr="00FB59F8">
        <w:rPr>
          <w:rFonts w:eastAsia="Times New Roman"/>
          <w:lang w:val="en-GB"/>
        </w:rPr>
        <w:t>’</w:t>
      </w:r>
      <w:r w:rsidRPr="00FB59F8">
        <w:rPr>
          <w:rFonts w:eastAsia="Times New Roman"/>
          <w:lang w:val="en-GB"/>
        </w:rPr>
        <w:t xml:space="preserve">s </w:t>
      </w:r>
      <w:r w:rsidR="00106776" w:rsidRPr="00FB59F8">
        <w:rPr>
          <w:rFonts w:eastAsia="Times New Roman"/>
          <w:lang w:val="en-GB"/>
        </w:rPr>
        <w:t xml:space="preserve">application </w:t>
      </w:r>
      <w:r w:rsidRPr="00FB59F8">
        <w:rPr>
          <w:rFonts w:eastAsia="Times New Roman"/>
          <w:lang w:val="en-GB"/>
        </w:rPr>
        <w:t xml:space="preserve">and issued a decision allowing enforcement </w:t>
      </w:r>
      <w:r w:rsidR="00A825DC" w:rsidRPr="00FB59F8">
        <w:rPr>
          <w:rFonts w:eastAsia="Times New Roman"/>
          <w:lang w:val="en-GB"/>
        </w:rPr>
        <w:t xml:space="preserve">to be carried out </w:t>
      </w:r>
      <w:r w:rsidRPr="00FB59F8">
        <w:rPr>
          <w:rFonts w:eastAsia="Times New Roman"/>
          <w:lang w:val="en-GB"/>
        </w:rPr>
        <w:t xml:space="preserve">by </w:t>
      </w:r>
      <w:r w:rsidR="00A825DC" w:rsidRPr="00FB59F8">
        <w:rPr>
          <w:rFonts w:eastAsia="Times New Roman"/>
          <w:lang w:val="en-GB"/>
        </w:rPr>
        <w:t xml:space="preserve">means of </w:t>
      </w:r>
      <w:r w:rsidRPr="00FB59F8">
        <w:rPr>
          <w:rFonts w:eastAsia="Times New Roman"/>
          <w:lang w:val="en-GB"/>
        </w:rPr>
        <w:t>the sale of the applicant</w:t>
      </w:r>
      <w:r w:rsidR="00FB59F8" w:rsidRPr="00FB59F8">
        <w:rPr>
          <w:rFonts w:eastAsia="Times New Roman"/>
          <w:lang w:val="en-GB"/>
        </w:rPr>
        <w:t>’</w:t>
      </w:r>
      <w:r w:rsidRPr="00FB59F8">
        <w:rPr>
          <w:rFonts w:eastAsia="Times New Roman"/>
          <w:lang w:val="en-GB"/>
        </w:rPr>
        <w:t xml:space="preserve">s house. The decision was served on the applicant via his wife on 21 </w:t>
      </w:r>
      <w:r w:rsidRPr="00FB59F8">
        <w:rPr>
          <w:lang w:val="en-GB"/>
        </w:rPr>
        <w:t>June 2010. The applicant did not lodge an objection. Subsequently, the court joined company J</w:t>
      </w:r>
      <w:r w:rsidR="009E437D" w:rsidRPr="00FB59F8">
        <w:rPr>
          <w:lang w:val="en-GB"/>
        </w:rPr>
        <w:t>.</w:t>
      </w:r>
      <w:r w:rsidR="00FB59F8" w:rsidRPr="00FB59F8">
        <w:rPr>
          <w:lang w:val="en-GB"/>
        </w:rPr>
        <w:t>’</w:t>
      </w:r>
      <w:r w:rsidRPr="00FB59F8">
        <w:rPr>
          <w:lang w:val="en-GB"/>
        </w:rPr>
        <w:t xml:space="preserve">s </w:t>
      </w:r>
      <w:r w:rsidR="00106776" w:rsidRPr="00FB59F8">
        <w:rPr>
          <w:lang w:val="en-GB"/>
        </w:rPr>
        <w:t xml:space="preserve">application </w:t>
      </w:r>
      <w:r w:rsidRPr="00FB59F8">
        <w:rPr>
          <w:lang w:val="en-GB"/>
        </w:rPr>
        <w:t>to the proceedings</w:t>
      </w:r>
      <w:r w:rsidRPr="00FB59F8">
        <w:rPr>
          <w:rFonts w:eastAsia="Times New Roman"/>
          <w:lang w:val="en-GB"/>
        </w:rPr>
        <w:t xml:space="preserve"> instituted by company P.</w:t>
      </w:r>
    </w:p>
    <w:bookmarkStart w:id="14" w:name="marketvaluesetANDmailboxNOappeal"/>
    <w:p w14:paraId="3D81DE8A" w14:textId="77777777" w:rsidR="003603AF" w:rsidRPr="00FB59F8" w:rsidRDefault="003603AF" w:rsidP="00FB59F8">
      <w:pPr>
        <w:pStyle w:val="ECHRPara"/>
        <w:rPr>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18</w:t>
      </w:r>
      <w:r w:rsidRPr="00FB59F8">
        <w:rPr>
          <w:rFonts w:eastAsia="Times New Roman"/>
          <w:lang w:val="en-GB"/>
        </w:rPr>
        <w:fldChar w:fldCharType="end"/>
      </w:r>
      <w:bookmarkEnd w:id="14"/>
      <w:r w:rsidRPr="00FB59F8">
        <w:rPr>
          <w:rFonts w:eastAsia="Times New Roman"/>
          <w:lang w:val="en-GB"/>
        </w:rPr>
        <w:t>.  On 1 July 2010, the Litija Local Court set the amount to be paid to the</w:t>
      </w:r>
      <w:r w:rsidR="00C9397B" w:rsidRPr="00FB59F8">
        <w:rPr>
          <w:rFonts w:eastAsia="Times New Roman"/>
          <w:lang w:val="en-GB"/>
        </w:rPr>
        <w:t xml:space="preserve"> property valuer</w:t>
      </w:r>
      <w:r w:rsidRPr="00FB59F8">
        <w:rPr>
          <w:rFonts w:eastAsia="Times New Roman"/>
          <w:lang w:val="en-GB"/>
        </w:rPr>
        <w:t xml:space="preserve">. This was then paid from the deposit made by company P. On the same day the court also issued a decision </w:t>
      </w:r>
      <w:r w:rsidR="00C9397B" w:rsidRPr="00FB59F8">
        <w:rPr>
          <w:rFonts w:eastAsia="Times New Roman"/>
          <w:lang w:val="en-GB"/>
        </w:rPr>
        <w:t xml:space="preserve">setting </w:t>
      </w:r>
      <w:r w:rsidRPr="00FB59F8">
        <w:rPr>
          <w:rFonts w:eastAsia="Times New Roman"/>
          <w:lang w:val="en-GB"/>
        </w:rPr>
        <w:t>the market price of the applicant</w:t>
      </w:r>
      <w:r w:rsidR="00FB59F8" w:rsidRPr="00FB59F8">
        <w:rPr>
          <w:rFonts w:eastAsia="Times New Roman"/>
          <w:lang w:val="en-GB"/>
        </w:rPr>
        <w:t>’</w:t>
      </w:r>
      <w:r w:rsidRPr="00FB59F8">
        <w:rPr>
          <w:rFonts w:eastAsia="Times New Roman"/>
          <w:lang w:val="en-GB"/>
        </w:rPr>
        <w:t>s house at EUR 140</w:t>
      </w:r>
      <w:r w:rsidR="00C9397B" w:rsidRPr="00FB59F8">
        <w:rPr>
          <w:rFonts w:eastAsia="Times New Roman"/>
          <w:lang w:val="en-GB"/>
        </w:rPr>
        <w:t>,</w:t>
      </w:r>
      <w:r w:rsidRPr="00FB59F8">
        <w:rPr>
          <w:rFonts w:eastAsia="Times New Roman"/>
          <w:lang w:val="en-GB"/>
        </w:rPr>
        <w:t xml:space="preserve">000. </w:t>
      </w:r>
      <w:r w:rsidR="006F1BB6" w:rsidRPr="00FB59F8">
        <w:rPr>
          <w:rFonts w:eastAsia="Times New Roman"/>
          <w:lang w:val="en-GB"/>
        </w:rPr>
        <w:t>A</w:t>
      </w:r>
      <w:r w:rsidRPr="00FB59F8">
        <w:rPr>
          <w:rFonts w:eastAsia="Times New Roman"/>
          <w:lang w:val="en-GB"/>
        </w:rPr>
        <w:t xml:space="preserve">fter </w:t>
      </w:r>
      <w:r w:rsidR="006F1BB6" w:rsidRPr="00FB59F8">
        <w:rPr>
          <w:rFonts w:eastAsia="Times New Roman"/>
          <w:lang w:val="en-GB"/>
        </w:rPr>
        <w:t xml:space="preserve">an </w:t>
      </w:r>
      <w:r w:rsidRPr="00FB59F8">
        <w:rPr>
          <w:rFonts w:eastAsia="Times New Roman"/>
          <w:lang w:val="en-GB"/>
        </w:rPr>
        <w:t>unsuccessful attempt to serve</w:t>
      </w:r>
      <w:r w:rsidR="006F1BB6" w:rsidRPr="00FB59F8">
        <w:rPr>
          <w:rFonts w:eastAsia="Times New Roman"/>
          <w:lang w:val="en-GB"/>
        </w:rPr>
        <w:t xml:space="preserve"> both decisions</w:t>
      </w:r>
      <w:r w:rsidRPr="00FB59F8">
        <w:rPr>
          <w:rFonts w:eastAsia="Times New Roman"/>
          <w:lang w:val="en-GB"/>
        </w:rPr>
        <w:t xml:space="preserve"> on the applicant</w:t>
      </w:r>
      <w:r w:rsidR="006F1BB6" w:rsidRPr="00FB59F8">
        <w:rPr>
          <w:rFonts w:eastAsia="Times New Roman"/>
          <w:lang w:val="en-GB"/>
        </w:rPr>
        <w:t xml:space="preserve">, they were </w:t>
      </w:r>
      <w:r w:rsidRPr="00FB59F8">
        <w:rPr>
          <w:rFonts w:eastAsia="Times New Roman"/>
          <w:lang w:val="en-GB"/>
        </w:rPr>
        <w:t>left in the applicant</w:t>
      </w:r>
      <w:r w:rsidR="00FB59F8" w:rsidRPr="00FB59F8">
        <w:rPr>
          <w:rFonts w:eastAsia="Times New Roman"/>
          <w:lang w:val="en-GB"/>
        </w:rPr>
        <w:t>’</w:t>
      </w:r>
      <w:r w:rsidRPr="00FB59F8">
        <w:rPr>
          <w:rFonts w:eastAsia="Times New Roman"/>
          <w:lang w:val="en-GB"/>
        </w:rPr>
        <w:t>s mailbox (</w:t>
      </w:r>
      <w:r w:rsidR="00A825DC" w:rsidRPr="00FB59F8">
        <w:rPr>
          <w:rFonts w:eastAsia="Times New Roman"/>
          <w:lang w:val="en-GB"/>
        </w:rPr>
        <w:t xml:space="preserve">see paragraphs </w:t>
      </w:r>
      <w:r w:rsidR="00A825DC" w:rsidRPr="00FB59F8">
        <w:rPr>
          <w:rFonts w:eastAsia="Times New Roman"/>
          <w:lang w:val="en-GB"/>
        </w:rPr>
        <w:fldChar w:fldCharType="begin"/>
      </w:r>
      <w:r w:rsidR="00A825DC" w:rsidRPr="00FB59F8">
        <w:rPr>
          <w:rFonts w:eastAsia="Times New Roman"/>
          <w:lang w:val="en-GB"/>
        </w:rPr>
        <w:instrText xml:space="preserve"> REF ZPPserviceregular \h </w:instrText>
      </w:r>
      <w:r w:rsidR="00F6749B" w:rsidRPr="00FB59F8">
        <w:rPr>
          <w:rFonts w:eastAsia="Times New Roman"/>
          <w:lang w:val="en-GB"/>
        </w:rPr>
        <w:instrText xml:space="preserve"> \* MERGEFORMAT </w:instrText>
      </w:r>
      <w:r w:rsidR="00A825DC" w:rsidRPr="00FB59F8">
        <w:rPr>
          <w:rFonts w:eastAsia="Times New Roman"/>
          <w:lang w:val="en-GB"/>
        </w:rPr>
      </w:r>
      <w:r w:rsidR="00A825DC" w:rsidRPr="00FB59F8">
        <w:rPr>
          <w:rFonts w:eastAsia="Times New Roman"/>
          <w:lang w:val="en-GB"/>
        </w:rPr>
        <w:fldChar w:fldCharType="separate"/>
      </w:r>
      <w:r w:rsidR="00FB59F8" w:rsidRPr="00FB59F8">
        <w:rPr>
          <w:noProof/>
          <w:lang w:val="en-GB"/>
        </w:rPr>
        <w:t>52</w:t>
      </w:r>
      <w:r w:rsidR="00A825DC" w:rsidRPr="00FB59F8">
        <w:rPr>
          <w:rFonts w:eastAsia="Times New Roman"/>
          <w:lang w:val="en-GB"/>
        </w:rPr>
        <w:fldChar w:fldCharType="end"/>
      </w:r>
      <w:r w:rsidR="00A825DC" w:rsidRPr="00FB59F8">
        <w:rPr>
          <w:rFonts w:eastAsia="Times New Roman"/>
          <w:lang w:val="en-GB"/>
        </w:rPr>
        <w:t xml:space="preserve"> and </w:t>
      </w:r>
      <w:r w:rsidR="00A825DC" w:rsidRPr="00FB59F8">
        <w:rPr>
          <w:rFonts w:eastAsia="Times New Roman"/>
          <w:lang w:val="en-GB"/>
        </w:rPr>
        <w:fldChar w:fldCharType="begin"/>
      </w:r>
      <w:r w:rsidR="00A825DC" w:rsidRPr="00FB59F8">
        <w:rPr>
          <w:rFonts w:eastAsia="Times New Roman"/>
          <w:lang w:val="en-GB"/>
        </w:rPr>
        <w:instrText xml:space="preserve"> REF ZPPservicespecial \h </w:instrText>
      </w:r>
      <w:r w:rsidR="00F6749B" w:rsidRPr="00FB59F8">
        <w:rPr>
          <w:rFonts w:eastAsia="Times New Roman"/>
          <w:lang w:val="en-GB"/>
        </w:rPr>
        <w:instrText xml:space="preserve"> \* MERGEFORMAT </w:instrText>
      </w:r>
      <w:r w:rsidR="00A825DC" w:rsidRPr="00FB59F8">
        <w:rPr>
          <w:rFonts w:eastAsia="Times New Roman"/>
          <w:lang w:val="en-GB"/>
        </w:rPr>
      </w:r>
      <w:r w:rsidR="00A825DC" w:rsidRPr="00FB59F8">
        <w:rPr>
          <w:rFonts w:eastAsia="Times New Roman"/>
          <w:lang w:val="en-GB"/>
        </w:rPr>
        <w:fldChar w:fldCharType="separate"/>
      </w:r>
      <w:r w:rsidR="00FB59F8" w:rsidRPr="00FB59F8">
        <w:rPr>
          <w:noProof/>
          <w:lang w:val="en-GB"/>
        </w:rPr>
        <w:t>53</w:t>
      </w:r>
      <w:r w:rsidR="00A825DC" w:rsidRPr="00FB59F8">
        <w:rPr>
          <w:rFonts w:eastAsia="Times New Roman"/>
          <w:lang w:val="en-GB"/>
        </w:rPr>
        <w:fldChar w:fldCharType="end"/>
      </w:r>
      <w:r w:rsidR="00A825DC" w:rsidRPr="00FB59F8">
        <w:rPr>
          <w:rFonts w:eastAsia="Times New Roman"/>
          <w:lang w:val="en-GB"/>
        </w:rPr>
        <w:t xml:space="preserve"> below</w:t>
      </w:r>
      <w:r w:rsidRPr="00FB59F8">
        <w:rPr>
          <w:lang w:val="en-GB"/>
        </w:rPr>
        <w:t>). The applicant did not appeal against the decisions.</w:t>
      </w:r>
    </w:p>
    <w:bookmarkStart w:id="15" w:name="Ppaidfinished"/>
    <w:p w14:paraId="3A4327FA" w14:textId="77777777" w:rsidR="008A4B6E"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19</w:t>
      </w:r>
      <w:r w:rsidRPr="00FB59F8">
        <w:rPr>
          <w:rFonts w:eastAsia="Times New Roman"/>
          <w:lang w:val="en-GB"/>
        </w:rPr>
        <w:fldChar w:fldCharType="end"/>
      </w:r>
      <w:bookmarkEnd w:id="15"/>
      <w:r w:rsidRPr="00FB59F8">
        <w:rPr>
          <w:rFonts w:eastAsia="Times New Roman"/>
          <w:lang w:val="en-GB"/>
        </w:rPr>
        <w:t xml:space="preserve">.  On 31 August 2010 the Litija Local Court discontinued the enforcement proceedings pursued by company P. because the debt had been paid by </w:t>
      </w:r>
      <w:r w:rsidR="001C0CAF" w:rsidRPr="00FB59F8">
        <w:rPr>
          <w:rFonts w:eastAsia="Times New Roman"/>
          <w:lang w:val="en-GB"/>
        </w:rPr>
        <w:t xml:space="preserve">means of </w:t>
      </w:r>
      <w:r w:rsidRPr="00FB59F8">
        <w:rPr>
          <w:rFonts w:eastAsia="Times New Roman"/>
          <w:lang w:val="en-GB"/>
        </w:rPr>
        <w:t>the seizure of assets from the applicant</w:t>
      </w:r>
      <w:r w:rsidR="00FB59F8" w:rsidRPr="00FB59F8">
        <w:rPr>
          <w:rFonts w:eastAsia="Times New Roman"/>
          <w:lang w:val="en-GB"/>
        </w:rPr>
        <w:t>’</w:t>
      </w:r>
      <w:r w:rsidRPr="00FB59F8">
        <w:rPr>
          <w:rFonts w:eastAsia="Times New Roman"/>
          <w:lang w:val="en-GB"/>
        </w:rPr>
        <w:t>s bank account.</w:t>
      </w:r>
    </w:p>
    <w:bookmarkStart w:id="16" w:name="publicactionORDERmailbox"/>
    <w:p w14:paraId="3D61857A" w14:textId="77777777" w:rsidR="003603AF"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20</w:t>
      </w:r>
      <w:r w:rsidRPr="00FB59F8">
        <w:rPr>
          <w:rFonts w:eastAsia="Times New Roman"/>
          <w:lang w:val="en-GB"/>
        </w:rPr>
        <w:fldChar w:fldCharType="end"/>
      </w:r>
      <w:bookmarkEnd w:id="16"/>
      <w:r w:rsidRPr="00FB59F8">
        <w:rPr>
          <w:rFonts w:eastAsia="Times New Roman"/>
          <w:lang w:val="en-GB"/>
        </w:rPr>
        <w:t>.  On 1 September 2010 the Litija Local Court ordered that a public auction of the applicant</w:t>
      </w:r>
      <w:r w:rsidR="00FB59F8" w:rsidRPr="00FB59F8">
        <w:rPr>
          <w:rFonts w:eastAsia="Times New Roman"/>
          <w:lang w:val="en-GB"/>
        </w:rPr>
        <w:t>’</w:t>
      </w:r>
      <w:r w:rsidRPr="00FB59F8">
        <w:rPr>
          <w:rFonts w:eastAsia="Times New Roman"/>
          <w:lang w:val="en-GB"/>
        </w:rPr>
        <w:t xml:space="preserve">s house be held on 7 October 2010. </w:t>
      </w:r>
      <w:r w:rsidR="001C0CAF" w:rsidRPr="00FB59F8">
        <w:rPr>
          <w:rFonts w:eastAsia="Times New Roman"/>
          <w:lang w:val="en-GB"/>
        </w:rPr>
        <w:t xml:space="preserve">Following an </w:t>
      </w:r>
      <w:r w:rsidRPr="00FB59F8">
        <w:rPr>
          <w:rFonts w:eastAsia="Times New Roman"/>
          <w:lang w:val="en-GB"/>
        </w:rPr>
        <w:t>unsuccessful attempt on 3 September 2010 to serv</w:t>
      </w:r>
      <w:r w:rsidR="00C46139" w:rsidRPr="00FB59F8">
        <w:rPr>
          <w:rFonts w:eastAsia="Times New Roman"/>
          <w:lang w:val="en-GB"/>
        </w:rPr>
        <w:t>e the order and the summons on t</w:t>
      </w:r>
      <w:r w:rsidRPr="00FB59F8">
        <w:rPr>
          <w:rFonts w:eastAsia="Times New Roman"/>
          <w:lang w:val="en-GB"/>
        </w:rPr>
        <w:t>h</w:t>
      </w:r>
      <w:r w:rsidR="00C46139" w:rsidRPr="00FB59F8">
        <w:rPr>
          <w:rFonts w:eastAsia="Times New Roman"/>
          <w:lang w:val="en-GB"/>
        </w:rPr>
        <w:t>e</w:t>
      </w:r>
      <w:r w:rsidRPr="00FB59F8">
        <w:rPr>
          <w:rFonts w:eastAsia="Times New Roman"/>
          <w:lang w:val="en-GB"/>
        </w:rPr>
        <w:t xml:space="preserve"> applicant, they were left in </w:t>
      </w:r>
      <w:r w:rsidR="00106776" w:rsidRPr="00FB59F8">
        <w:rPr>
          <w:rFonts w:eastAsia="Times New Roman"/>
          <w:lang w:val="en-GB"/>
        </w:rPr>
        <w:t xml:space="preserve">his </w:t>
      </w:r>
      <w:r w:rsidRPr="00FB59F8">
        <w:rPr>
          <w:rFonts w:eastAsia="Times New Roman"/>
          <w:lang w:val="en-GB"/>
        </w:rPr>
        <w:t>mailbox (</w:t>
      </w:r>
      <w:r w:rsidR="00A825DC" w:rsidRPr="00FB59F8">
        <w:rPr>
          <w:rFonts w:eastAsia="Times New Roman"/>
          <w:lang w:val="en-GB"/>
        </w:rPr>
        <w:t xml:space="preserve">see paragraphs </w:t>
      </w:r>
      <w:r w:rsidR="00A825DC" w:rsidRPr="00FB59F8">
        <w:rPr>
          <w:rFonts w:eastAsia="Times New Roman"/>
          <w:lang w:val="en-GB"/>
        </w:rPr>
        <w:fldChar w:fldCharType="begin"/>
      </w:r>
      <w:r w:rsidR="00A825DC" w:rsidRPr="00FB59F8">
        <w:rPr>
          <w:rFonts w:eastAsia="Times New Roman"/>
          <w:lang w:val="en-GB"/>
        </w:rPr>
        <w:instrText xml:space="preserve"> REF ZPPserviceregular \h </w:instrText>
      </w:r>
      <w:r w:rsidR="00F6749B" w:rsidRPr="00FB59F8">
        <w:rPr>
          <w:rFonts w:eastAsia="Times New Roman"/>
          <w:lang w:val="en-GB"/>
        </w:rPr>
        <w:instrText xml:space="preserve"> \* MERGEFORMAT </w:instrText>
      </w:r>
      <w:r w:rsidR="00A825DC" w:rsidRPr="00FB59F8">
        <w:rPr>
          <w:rFonts w:eastAsia="Times New Roman"/>
          <w:lang w:val="en-GB"/>
        </w:rPr>
      </w:r>
      <w:r w:rsidR="00A825DC" w:rsidRPr="00FB59F8">
        <w:rPr>
          <w:rFonts w:eastAsia="Times New Roman"/>
          <w:lang w:val="en-GB"/>
        </w:rPr>
        <w:fldChar w:fldCharType="separate"/>
      </w:r>
      <w:r w:rsidR="00FB59F8" w:rsidRPr="00FB59F8">
        <w:rPr>
          <w:noProof/>
          <w:lang w:val="en-GB"/>
        </w:rPr>
        <w:t>52</w:t>
      </w:r>
      <w:r w:rsidR="00A825DC" w:rsidRPr="00FB59F8">
        <w:rPr>
          <w:rFonts w:eastAsia="Times New Roman"/>
          <w:lang w:val="en-GB"/>
        </w:rPr>
        <w:fldChar w:fldCharType="end"/>
      </w:r>
      <w:r w:rsidR="00A825DC" w:rsidRPr="00FB59F8">
        <w:rPr>
          <w:rFonts w:eastAsia="Times New Roman"/>
          <w:lang w:val="en-GB"/>
        </w:rPr>
        <w:t xml:space="preserve"> and </w:t>
      </w:r>
      <w:r w:rsidR="00A825DC" w:rsidRPr="00FB59F8">
        <w:rPr>
          <w:rFonts w:eastAsia="Times New Roman"/>
          <w:lang w:val="en-GB"/>
        </w:rPr>
        <w:fldChar w:fldCharType="begin"/>
      </w:r>
      <w:r w:rsidR="00A825DC" w:rsidRPr="00FB59F8">
        <w:rPr>
          <w:rFonts w:eastAsia="Times New Roman"/>
          <w:lang w:val="en-GB"/>
        </w:rPr>
        <w:instrText xml:space="preserve"> REF ZPPservicespecial \h </w:instrText>
      </w:r>
      <w:r w:rsidR="00F6749B" w:rsidRPr="00FB59F8">
        <w:rPr>
          <w:rFonts w:eastAsia="Times New Roman"/>
          <w:lang w:val="en-GB"/>
        </w:rPr>
        <w:instrText xml:space="preserve"> \* MERGEFORMAT </w:instrText>
      </w:r>
      <w:r w:rsidR="00A825DC" w:rsidRPr="00FB59F8">
        <w:rPr>
          <w:rFonts w:eastAsia="Times New Roman"/>
          <w:lang w:val="en-GB"/>
        </w:rPr>
      </w:r>
      <w:r w:rsidR="00A825DC" w:rsidRPr="00FB59F8">
        <w:rPr>
          <w:rFonts w:eastAsia="Times New Roman"/>
          <w:lang w:val="en-GB"/>
        </w:rPr>
        <w:fldChar w:fldCharType="separate"/>
      </w:r>
      <w:r w:rsidR="00FB59F8" w:rsidRPr="00FB59F8">
        <w:rPr>
          <w:noProof/>
          <w:lang w:val="en-GB"/>
        </w:rPr>
        <w:t>53</w:t>
      </w:r>
      <w:r w:rsidR="00A825DC" w:rsidRPr="00FB59F8">
        <w:rPr>
          <w:rFonts w:eastAsia="Times New Roman"/>
          <w:lang w:val="en-GB"/>
        </w:rPr>
        <w:fldChar w:fldCharType="end"/>
      </w:r>
      <w:r w:rsidR="00A825DC" w:rsidRPr="00FB59F8">
        <w:rPr>
          <w:rFonts w:eastAsia="Times New Roman"/>
          <w:lang w:val="en-GB"/>
        </w:rPr>
        <w:t xml:space="preserve"> below</w:t>
      </w:r>
      <w:r w:rsidRPr="00FB59F8">
        <w:rPr>
          <w:rFonts w:eastAsia="Times New Roman"/>
          <w:lang w:val="en-GB"/>
        </w:rPr>
        <w:t>) on 20 September 2010.</w:t>
      </w:r>
    </w:p>
    <w:bookmarkStart w:id="17" w:name="JmovableFinishedservedonapp"/>
    <w:p w14:paraId="614A631F" w14:textId="77777777" w:rsidR="003603AF"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21</w:t>
      </w:r>
      <w:r w:rsidRPr="00FB59F8">
        <w:rPr>
          <w:rFonts w:eastAsia="Times New Roman"/>
          <w:lang w:val="en-GB"/>
        </w:rPr>
        <w:fldChar w:fldCharType="end"/>
      </w:r>
      <w:bookmarkEnd w:id="17"/>
      <w:r w:rsidRPr="00FB59F8">
        <w:rPr>
          <w:rFonts w:eastAsia="Times New Roman"/>
          <w:lang w:val="en-GB"/>
        </w:rPr>
        <w:t xml:space="preserve">.  On 2 September 2010 the Litija Local Court discontinued the enforcement </w:t>
      </w:r>
      <w:r w:rsidR="00106776" w:rsidRPr="00FB59F8">
        <w:rPr>
          <w:rFonts w:eastAsia="Times New Roman"/>
          <w:lang w:val="en-GB"/>
        </w:rPr>
        <w:t>action in respect of the applicant</w:t>
      </w:r>
      <w:r w:rsidR="00FB59F8" w:rsidRPr="00FB59F8">
        <w:rPr>
          <w:rFonts w:eastAsia="Times New Roman"/>
          <w:lang w:val="en-GB"/>
        </w:rPr>
        <w:t>’</w:t>
      </w:r>
      <w:r w:rsidR="00106776" w:rsidRPr="00FB59F8">
        <w:rPr>
          <w:rFonts w:eastAsia="Times New Roman"/>
          <w:lang w:val="en-GB"/>
        </w:rPr>
        <w:t xml:space="preserve">s </w:t>
      </w:r>
      <w:r w:rsidRPr="00FB59F8">
        <w:rPr>
          <w:rFonts w:eastAsia="Times New Roman"/>
          <w:lang w:val="en-GB"/>
        </w:rPr>
        <w:t xml:space="preserve">movable property because company J. had not </w:t>
      </w:r>
      <w:r w:rsidR="00106776" w:rsidRPr="00FB59F8">
        <w:rPr>
          <w:rFonts w:eastAsia="Times New Roman"/>
          <w:lang w:val="en-GB"/>
        </w:rPr>
        <w:t xml:space="preserve">lodged a new application </w:t>
      </w:r>
      <w:r w:rsidRPr="00FB59F8">
        <w:rPr>
          <w:rFonts w:eastAsia="Times New Roman"/>
          <w:lang w:val="en-GB"/>
        </w:rPr>
        <w:t xml:space="preserve">within </w:t>
      </w:r>
      <w:r w:rsidR="001C0CAF" w:rsidRPr="00FB59F8">
        <w:rPr>
          <w:rFonts w:eastAsia="Times New Roman"/>
          <w:lang w:val="en-GB"/>
        </w:rPr>
        <w:t xml:space="preserve">three </w:t>
      </w:r>
      <w:r w:rsidRPr="00FB59F8">
        <w:rPr>
          <w:rFonts w:eastAsia="Times New Roman"/>
          <w:lang w:val="en-GB"/>
        </w:rPr>
        <w:t>months of the failed attempt</w:t>
      </w:r>
      <w:r w:rsidR="008B023E" w:rsidRPr="00FB59F8">
        <w:rPr>
          <w:rFonts w:eastAsia="Times New Roman"/>
          <w:lang w:val="en-GB"/>
        </w:rPr>
        <w:t xml:space="preserve"> (see paragraph </w:t>
      </w:r>
      <w:r w:rsidR="008B023E" w:rsidRPr="00FB59F8">
        <w:rPr>
          <w:rFonts w:eastAsia="Times New Roman"/>
          <w:lang w:val="en-GB"/>
        </w:rPr>
        <w:fldChar w:fldCharType="begin"/>
      </w:r>
      <w:r w:rsidR="008B023E" w:rsidRPr="00FB59F8">
        <w:rPr>
          <w:rFonts w:eastAsia="Times New Roman"/>
          <w:lang w:val="en-GB"/>
        </w:rPr>
        <w:instrText xml:space="preserve"> REF JattemptmovWifeNotePropseothermeans \h </w:instrText>
      </w:r>
      <w:r w:rsidR="00F6749B" w:rsidRPr="00FB59F8">
        <w:rPr>
          <w:rFonts w:eastAsia="Times New Roman"/>
          <w:lang w:val="en-GB"/>
        </w:rPr>
        <w:instrText xml:space="preserve"> \* MERGEFORMAT </w:instrText>
      </w:r>
      <w:r w:rsidR="008B023E" w:rsidRPr="00FB59F8">
        <w:rPr>
          <w:rFonts w:eastAsia="Times New Roman"/>
          <w:lang w:val="en-GB"/>
        </w:rPr>
      </w:r>
      <w:r w:rsidR="008B023E" w:rsidRPr="00FB59F8">
        <w:rPr>
          <w:rFonts w:eastAsia="Times New Roman"/>
          <w:lang w:val="en-GB"/>
        </w:rPr>
        <w:fldChar w:fldCharType="separate"/>
      </w:r>
      <w:r w:rsidR="00FB59F8" w:rsidRPr="00FB59F8">
        <w:rPr>
          <w:rFonts w:eastAsia="Times New Roman"/>
          <w:noProof/>
          <w:lang w:val="en-GB"/>
        </w:rPr>
        <w:t>15</w:t>
      </w:r>
      <w:r w:rsidR="008B023E" w:rsidRPr="00FB59F8">
        <w:rPr>
          <w:rFonts w:eastAsia="Times New Roman"/>
          <w:lang w:val="en-GB"/>
        </w:rPr>
        <w:fldChar w:fldCharType="end"/>
      </w:r>
      <w:r w:rsidR="008B023E" w:rsidRPr="00FB59F8">
        <w:rPr>
          <w:rFonts w:eastAsia="Times New Roman"/>
          <w:lang w:val="en-GB"/>
        </w:rPr>
        <w:t xml:space="preserve"> above)</w:t>
      </w:r>
      <w:r w:rsidRPr="00FB59F8">
        <w:rPr>
          <w:rFonts w:eastAsia="Times New Roman"/>
          <w:lang w:val="en-GB"/>
        </w:rPr>
        <w:t xml:space="preserve">. The decision was served on the applicant on </w:t>
      </w:r>
      <w:r w:rsidRPr="00FB59F8">
        <w:rPr>
          <w:rFonts w:eastAsia="Times New Roman"/>
          <w:bCs/>
          <w:lang w:val="en-GB"/>
        </w:rPr>
        <w:t>6 September 2010.</w:t>
      </w:r>
    </w:p>
    <w:bookmarkStart w:id="18" w:name="PA1heldAppsummednoappaer"/>
    <w:p w14:paraId="7DC9993D" w14:textId="77777777" w:rsidR="008A4B6E"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22</w:t>
      </w:r>
      <w:r w:rsidRPr="00FB59F8">
        <w:rPr>
          <w:rFonts w:eastAsia="Times New Roman"/>
          <w:lang w:val="en-GB"/>
        </w:rPr>
        <w:fldChar w:fldCharType="end"/>
      </w:r>
      <w:bookmarkEnd w:id="18"/>
      <w:r w:rsidRPr="00FB59F8">
        <w:rPr>
          <w:rFonts w:eastAsia="Times New Roman"/>
          <w:lang w:val="en-GB"/>
        </w:rPr>
        <w:t>.  On 7 October 2010 a first public auction of the applicant</w:t>
      </w:r>
      <w:r w:rsidR="00FB59F8" w:rsidRPr="00FB59F8">
        <w:rPr>
          <w:rFonts w:eastAsia="Times New Roman"/>
          <w:lang w:val="en-GB"/>
        </w:rPr>
        <w:t>’</w:t>
      </w:r>
      <w:r w:rsidRPr="00FB59F8">
        <w:rPr>
          <w:rFonts w:eastAsia="Times New Roman"/>
          <w:lang w:val="en-GB"/>
        </w:rPr>
        <w:t>s house was held. However, there were no interested buyers. The applicant</w:t>
      </w:r>
      <w:r w:rsidR="00CF6149" w:rsidRPr="00FB59F8">
        <w:rPr>
          <w:rFonts w:eastAsia="Times New Roman"/>
          <w:lang w:val="en-GB"/>
        </w:rPr>
        <w:t xml:space="preserve"> </w:t>
      </w:r>
      <w:r w:rsidRPr="00FB59F8">
        <w:rPr>
          <w:rFonts w:eastAsia="Times New Roman"/>
          <w:lang w:val="en-GB"/>
        </w:rPr>
        <w:t>did not appear.</w:t>
      </w:r>
    </w:p>
    <w:bookmarkStart w:id="19" w:name="PA2orderedMailbox"/>
    <w:p w14:paraId="3A08B877" w14:textId="77777777" w:rsidR="003603AF"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23</w:t>
      </w:r>
      <w:r w:rsidRPr="00FB59F8">
        <w:rPr>
          <w:rFonts w:eastAsia="Times New Roman"/>
          <w:lang w:val="en-GB"/>
        </w:rPr>
        <w:fldChar w:fldCharType="end"/>
      </w:r>
      <w:bookmarkEnd w:id="19"/>
      <w:r w:rsidRPr="00FB59F8">
        <w:rPr>
          <w:rFonts w:eastAsia="Times New Roman"/>
          <w:lang w:val="en-GB"/>
        </w:rPr>
        <w:t xml:space="preserve">.  On 8 October 2010 the Litija Local Court ordered a second public auction to be held on 18 November 2010. </w:t>
      </w:r>
      <w:r w:rsidR="001C0CAF" w:rsidRPr="00FB59F8">
        <w:rPr>
          <w:rFonts w:eastAsia="Times New Roman"/>
          <w:lang w:val="en-GB"/>
        </w:rPr>
        <w:t xml:space="preserve">Following an </w:t>
      </w:r>
      <w:r w:rsidRPr="00FB59F8">
        <w:rPr>
          <w:rFonts w:eastAsia="Times New Roman"/>
          <w:lang w:val="en-GB"/>
        </w:rPr>
        <w:t>unsuccessful attempt to serve the order and the summons on the applicant</w:t>
      </w:r>
      <w:r w:rsidR="001C0CAF" w:rsidRPr="00FB59F8">
        <w:rPr>
          <w:rFonts w:eastAsia="Times New Roman"/>
          <w:lang w:val="en-GB"/>
        </w:rPr>
        <w:t xml:space="preserve"> on 14 October 2010</w:t>
      </w:r>
      <w:r w:rsidRPr="00FB59F8">
        <w:rPr>
          <w:rFonts w:eastAsia="Times New Roman"/>
          <w:lang w:val="en-GB"/>
        </w:rPr>
        <w:t xml:space="preserve">, a note was left directing the applicant to collect </w:t>
      </w:r>
      <w:r w:rsidR="001C0CAF" w:rsidRPr="00FB59F8">
        <w:rPr>
          <w:rFonts w:eastAsia="Times New Roman"/>
          <w:lang w:val="en-GB"/>
        </w:rPr>
        <w:t xml:space="preserve">them </w:t>
      </w:r>
      <w:r w:rsidRPr="00FB59F8">
        <w:rPr>
          <w:rFonts w:eastAsia="Times New Roman"/>
          <w:lang w:val="en-GB"/>
        </w:rPr>
        <w:t xml:space="preserve">at the local post office. As he failed to do so, </w:t>
      </w:r>
      <w:r w:rsidR="001C0CAF" w:rsidRPr="00FB59F8">
        <w:rPr>
          <w:rFonts w:eastAsia="Times New Roman"/>
          <w:lang w:val="en-GB"/>
        </w:rPr>
        <w:t>t</w:t>
      </w:r>
      <w:r w:rsidRPr="00FB59F8">
        <w:rPr>
          <w:rFonts w:eastAsia="Times New Roman"/>
          <w:lang w:val="en-GB"/>
        </w:rPr>
        <w:t>he</w:t>
      </w:r>
      <w:r w:rsidR="001C0CAF" w:rsidRPr="00FB59F8">
        <w:rPr>
          <w:rFonts w:eastAsia="Times New Roman"/>
          <w:lang w:val="en-GB"/>
        </w:rPr>
        <w:t>y</w:t>
      </w:r>
      <w:r w:rsidRPr="00FB59F8">
        <w:rPr>
          <w:rFonts w:eastAsia="Times New Roman"/>
          <w:lang w:val="en-GB"/>
        </w:rPr>
        <w:t xml:space="preserve"> </w:t>
      </w:r>
      <w:r w:rsidR="001C0CAF" w:rsidRPr="00FB59F8">
        <w:rPr>
          <w:rFonts w:eastAsia="Times New Roman"/>
          <w:lang w:val="en-GB"/>
        </w:rPr>
        <w:t xml:space="preserve">were </w:t>
      </w:r>
      <w:r w:rsidRPr="00FB59F8">
        <w:rPr>
          <w:rFonts w:eastAsia="Times New Roman"/>
          <w:lang w:val="en-GB"/>
        </w:rPr>
        <w:t>left in his mailbox (</w:t>
      </w:r>
      <w:r w:rsidR="00CF6149" w:rsidRPr="00FB59F8">
        <w:rPr>
          <w:rFonts w:eastAsia="Times New Roman"/>
          <w:lang w:val="en-GB"/>
        </w:rPr>
        <w:t xml:space="preserve">see paragraphs </w:t>
      </w:r>
      <w:r w:rsidR="00CF6149" w:rsidRPr="00FB59F8">
        <w:rPr>
          <w:rFonts w:eastAsia="Times New Roman"/>
          <w:lang w:val="en-GB"/>
        </w:rPr>
        <w:fldChar w:fldCharType="begin"/>
      </w:r>
      <w:r w:rsidR="00CF6149" w:rsidRPr="00FB59F8">
        <w:rPr>
          <w:rFonts w:eastAsia="Times New Roman"/>
          <w:lang w:val="en-GB"/>
        </w:rPr>
        <w:instrText xml:space="preserve"> REF ZPPserviceregular \h </w:instrText>
      </w:r>
      <w:r w:rsidR="00F6749B" w:rsidRPr="00FB59F8">
        <w:rPr>
          <w:rFonts w:eastAsia="Times New Roman"/>
          <w:lang w:val="en-GB"/>
        </w:rPr>
        <w:instrText xml:space="preserve"> \* MERGEFORMAT </w:instrText>
      </w:r>
      <w:r w:rsidR="00CF6149" w:rsidRPr="00FB59F8">
        <w:rPr>
          <w:rFonts w:eastAsia="Times New Roman"/>
          <w:lang w:val="en-GB"/>
        </w:rPr>
      </w:r>
      <w:r w:rsidR="00CF6149" w:rsidRPr="00FB59F8">
        <w:rPr>
          <w:rFonts w:eastAsia="Times New Roman"/>
          <w:lang w:val="en-GB"/>
        </w:rPr>
        <w:fldChar w:fldCharType="separate"/>
      </w:r>
      <w:r w:rsidR="00FB59F8" w:rsidRPr="00FB59F8">
        <w:rPr>
          <w:noProof/>
          <w:lang w:val="en-GB"/>
        </w:rPr>
        <w:t>52</w:t>
      </w:r>
      <w:r w:rsidR="00CF6149" w:rsidRPr="00FB59F8">
        <w:rPr>
          <w:rFonts w:eastAsia="Times New Roman"/>
          <w:lang w:val="en-GB"/>
        </w:rPr>
        <w:fldChar w:fldCharType="end"/>
      </w:r>
      <w:r w:rsidR="00CF6149" w:rsidRPr="00FB59F8">
        <w:rPr>
          <w:rFonts w:eastAsia="Times New Roman"/>
          <w:lang w:val="en-GB"/>
        </w:rPr>
        <w:t xml:space="preserve"> and </w:t>
      </w:r>
      <w:r w:rsidR="00CF6149" w:rsidRPr="00FB59F8">
        <w:rPr>
          <w:rFonts w:eastAsia="Times New Roman"/>
          <w:lang w:val="en-GB"/>
        </w:rPr>
        <w:fldChar w:fldCharType="begin"/>
      </w:r>
      <w:r w:rsidR="00CF6149" w:rsidRPr="00FB59F8">
        <w:rPr>
          <w:rFonts w:eastAsia="Times New Roman"/>
          <w:lang w:val="en-GB"/>
        </w:rPr>
        <w:instrText xml:space="preserve"> REF ZPPservicespecial \h </w:instrText>
      </w:r>
      <w:r w:rsidR="00F6749B" w:rsidRPr="00FB59F8">
        <w:rPr>
          <w:rFonts w:eastAsia="Times New Roman"/>
          <w:lang w:val="en-GB"/>
        </w:rPr>
        <w:instrText xml:space="preserve"> \* MERGEFORMAT </w:instrText>
      </w:r>
      <w:r w:rsidR="00CF6149" w:rsidRPr="00FB59F8">
        <w:rPr>
          <w:rFonts w:eastAsia="Times New Roman"/>
          <w:lang w:val="en-GB"/>
        </w:rPr>
      </w:r>
      <w:r w:rsidR="00CF6149" w:rsidRPr="00FB59F8">
        <w:rPr>
          <w:rFonts w:eastAsia="Times New Roman"/>
          <w:lang w:val="en-GB"/>
        </w:rPr>
        <w:fldChar w:fldCharType="separate"/>
      </w:r>
      <w:r w:rsidR="00FB59F8" w:rsidRPr="00FB59F8">
        <w:rPr>
          <w:noProof/>
          <w:lang w:val="en-GB"/>
        </w:rPr>
        <w:t>53</w:t>
      </w:r>
      <w:r w:rsidR="00CF6149" w:rsidRPr="00FB59F8">
        <w:rPr>
          <w:rFonts w:eastAsia="Times New Roman"/>
          <w:lang w:val="en-GB"/>
        </w:rPr>
        <w:fldChar w:fldCharType="end"/>
      </w:r>
      <w:r w:rsidR="00CF6149" w:rsidRPr="00FB59F8">
        <w:rPr>
          <w:rFonts w:eastAsia="Times New Roman"/>
          <w:lang w:val="en-GB"/>
        </w:rPr>
        <w:t xml:space="preserve"> below</w:t>
      </w:r>
      <w:r w:rsidRPr="00FB59F8">
        <w:rPr>
          <w:rFonts w:eastAsia="Times New Roman"/>
          <w:lang w:val="en-GB"/>
        </w:rPr>
        <w:t>) on 2 November 2010.</w:t>
      </w:r>
    </w:p>
    <w:bookmarkStart w:id="20" w:name="Jrequestsalarybank"/>
    <w:p w14:paraId="7B997815" w14:textId="77777777" w:rsidR="008A4B6E"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24</w:t>
      </w:r>
      <w:r w:rsidRPr="00FB59F8">
        <w:rPr>
          <w:rFonts w:eastAsia="Times New Roman"/>
          <w:lang w:val="en-GB"/>
        </w:rPr>
        <w:fldChar w:fldCharType="end"/>
      </w:r>
      <w:bookmarkEnd w:id="20"/>
      <w:r w:rsidRPr="00FB59F8">
        <w:rPr>
          <w:rFonts w:eastAsia="Times New Roman"/>
          <w:lang w:val="en-GB"/>
        </w:rPr>
        <w:t>.  </w:t>
      </w:r>
      <w:r w:rsidR="006C459C" w:rsidRPr="00FB59F8">
        <w:rPr>
          <w:rFonts w:eastAsia="Times New Roman"/>
          <w:lang w:val="en-GB"/>
        </w:rPr>
        <w:t>In the meantime, o</w:t>
      </w:r>
      <w:r w:rsidRPr="00FB59F8">
        <w:rPr>
          <w:rFonts w:eastAsia="Times New Roman"/>
          <w:lang w:val="en-GB"/>
        </w:rPr>
        <w:t>n 18 and 25 October 2010</w:t>
      </w:r>
      <w:r w:rsidR="006C459C" w:rsidRPr="00FB59F8">
        <w:rPr>
          <w:rFonts w:eastAsia="Times New Roman"/>
          <w:lang w:val="en-GB"/>
        </w:rPr>
        <w:t>,</w:t>
      </w:r>
      <w:r w:rsidRPr="00FB59F8">
        <w:rPr>
          <w:rFonts w:eastAsia="Times New Roman"/>
          <w:lang w:val="en-GB"/>
        </w:rPr>
        <w:t xml:space="preserve"> company J. </w:t>
      </w:r>
      <w:r w:rsidR="00106776" w:rsidRPr="00FB59F8">
        <w:rPr>
          <w:rFonts w:eastAsia="Times New Roman"/>
          <w:lang w:val="en-GB"/>
        </w:rPr>
        <w:t xml:space="preserve">applied to </w:t>
      </w:r>
      <w:r w:rsidRPr="00FB59F8">
        <w:rPr>
          <w:rFonts w:eastAsia="Times New Roman"/>
          <w:lang w:val="en-GB"/>
        </w:rPr>
        <w:t xml:space="preserve">the Litija Local Court </w:t>
      </w:r>
      <w:r w:rsidR="00106776" w:rsidRPr="00FB59F8">
        <w:rPr>
          <w:rFonts w:eastAsia="Times New Roman"/>
          <w:lang w:val="en-GB"/>
        </w:rPr>
        <w:t xml:space="preserve">for an extension of </w:t>
      </w:r>
      <w:r w:rsidRPr="00FB59F8">
        <w:rPr>
          <w:rFonts w:eastAsia="Times New Roman"/>
          <w:lang w:val="en-GB"/>
        </w:rPr>
        <w:t xml:space="preserve">the enforcement </w:t>
      </w:r>
      <w:r w:rsidR="00106776" w:rsidRPr="00FB59F8">
        <w:rPr>
          <w:rFonts w:eastAsia="Times New Roman"/>
          <w:lang w:val="en-GB"/>
        </w:rPr>
        <w:t xml:space="preserve">order </w:t>
      </w:r>
      <w:r w:rsidRPr="00FB59F8">
        <w:rPr>
          <w:rFonts w:eastAsia="Times New Roman"/>
          <w:lang w:val="en-GB"/>
        </w:rPr>
        <w:t xml:space="preserve">to </w:t>
      </w:r>
      <w:r w:rsidR="00106776" w:rsidRPr="00FB59F8">
        <w:rPr>
          <w:rFonts w:eastAsia="Times New Roman"/>
          <w:lang w:val="en-GB"/>
        </w:rPr>
        <w:t xml:space="preserve">other </w:t>
      </w:r>
      <w:r w:rsidRPr="00FB59F8">
        <w:rPr>
          <w:rFonts w:eastAsia="Times New Roman"/>
          <w:lang w:val="en-GB"/>
        </w:rPr>
        <w:t>means of enforcement, namely the attachment of the applicant</w:t>
      </w:r>
      <w:r w:rsidR="00FB59F8" w:rsidRPr="00FB59F8">
        <w:rPr>
          <w:rFonts w:eastAsia="Times New Roman"/>
          <w:lang w:val="en-GB"/>
        </w:rPr>
        <w:t>’</w:t>
      </w:r>
      <w:r w:rsidRPr="00FB59F8">
        <w:rPr>
          <w:rFonts w:eastAsia="Times New Roman"/>
          <w:lang w:val="en-GB"/>
        </w:rPr>
        <w:t>s bank account and his salary respectively.</w:t>
      </w:r>
    </w:p>
    <w:bookmarkStart w:id="21" w:name="PA2heldAppsummedNoshow"/>
    <w:p w14:paraId="49A0A913" w14:textId="77777777" w:rsidR="002056CE"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25</w:t>
      </w:r>
      <w:r w:rsidRPr="00FB59F8">
        <w:rPr>
          <w:rFonts w:eastAsia="Times New Roman"/>
          <w:lang w:val="en-GB"/>
        </w:rPr>
        <w:fldChar w:fldCharType="end"/>
      </w:r>
      <w:bookmarkEnd w:id="21"/>
      <w:r w:rsidRPr="00FB59F8">
        <w:rPr>
          <w:rFonts w:eastAsia="Times New Roman"/>
          <w:lang w:val="en-GB"/>
        </w:rPr>
        <w:t>.  </w:t>
      </w:r>
      <w:r w:rsidR="001C0CAF" w:rsidRPr="00FB59F8">
        <w:rPr>
          <w:rFonts w:eastAsia="Times New Roman"/>
          <w:lang w:val="en-GB"/>
        </w:rPr>
        <w:t>At the second public auction held o</w:t>
      </w:r>
      <w:r w:rsidRPr="00FB59F8">
        <w:rPr>
          <w:rFonts w:eastAsia="Times New Roman"/>
          <w:lang w:val="en-GB"/>
        </w:rPr>
        <w:t>n 18 November 2010 the house was sold to M.L. for EUR 70,000</w:t>
      </w:r>
      <w:r w:rsidR="001C0CAF" w:rsidRPr="00FB59F8">
        <w:rPr>
          <w:rFonts w:eastAsia="Times New Roman"/>
          <w:lang w:val="en-GB"/>
        </w:rPr>
        <w:t>,</w:t>
      </w:r>
      <w:r w:rsidRPr="00FB59F8">
        <w:rPr>
          <w:rFonts w:eastAsia="Times New Roman"/>
          <w:lang w:val="en-GB"/>
        </w:rPr>
        <w:t xml:space="preserve"> </w:t>
      </w:r>
      <w:r w:rsidR="001C0CAF" w:rsidRPr="00FB59F8">
        <w:rPr>
          <w:rFonts w:eastAsia="Times New Roman"/>
          <w:lang w:val="en-GB"/>
        </w:rPr>
        <w:t xml:space="preserve">namely </w:t>
      </w:r>
      <w:r w:rsidRPr="00FB59F8">
        <w:rPr>
          <w:rFonts w:eastAsia="Times New Roman"/>
          <w:lang w:val="en-GB"/>
        </w:rPr>
        <w:t>50% of its estimat</w:t>
      </w:r>
      <w:r w:rsidR="008B023E" w:rsidRPr="00FB59F8">
        <w:rPr>
          <w:rFonts w:eastAsia="Times New Roman"/>
          <w:lang w:val="en-GB"/>
        </w:rPr>
        <w:t>ed market value. The applicant</w:t>
      </w:r>
      <w:r w:rsidRPr="00FB59F8">
        <w:rPr>
          <w:rFonts w:eastAsia="Times New Roman"/>
          <w:lang w:val="en-GB"/>
        </w:rPr>
        <w:t xml:space="preserve"> did not appear.</w:t>
      </w:r>
    </w:p>
    <w:bookmarkStart w:id="22" w:name="Awarddecision"/>
    <w:p w14:paraId="33832A06" w14:textId="77777777" w:rsidR="003603AF"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26</w:t>
      </w:r>
      <w:r w:rsidRPr="00FB59F8">
        <w:rPr>
          <w:rFonts w:eastAsia="Times New Roman"/>
          <w:lang w:val="en-GB"/>
        </w:rPr>
        <w:fldChar w:fldCharType="end"/>
      </w:r>
      <w:bookmarkEnd w:id="22"/>
      <w:r w:rsidRPr="00FB59F8">
        <w:rPr>
          <w:rFonts w:eastAsia="Times New Roman"/>
          <w:lang w:val="en-GB"/>
        </w:rPr>
        <w:t>.  On 19 November 2010 the Litija Local Court issued a written decision awarding the property to the bidder</w:t>
      </w:r>
      <w:r w:rsidR="001C0CAF" w:rsidRPr="00FB59F8">
        <w:rPr>
          <w:rFonts w:eastAsia="Times New Roman"/>
          <w:lang w:val="en-GB"/>
        </w:rPr>
        <w:t>,</w:t>
      </w:r>
      <w:r w:rsidRPr="00FB59F8">
        <w:rPr>
          <w:rFonts w:eastAsia="Times New Roman"/>
          <w:lang w:val="en-GB"/>
        </w:rPr>
        <w:t xml:space="preserve"> M.L. (</w:t>
      </w:r>
      <w:r w:rsidRPr="00FB59F8">
        <w:rPr>
          <w:rFonts w:eastAsia="Times New Roman"/>
          <w:i/>
          <w:lang w:val="en-GB"/>
        </w:rPr>
        <w:t>sklep o domiku</w:t>
      </w:r>
      <w:r w:rsidRPr="00FB59F8">
        <w:rPr>
          <w:rFonts w:eastAsia="Times New Roman"/>
          <w:lang w:val="en-GB"/>
        </w:rPr>
        <w:t xml:space="preserve">). </w:t>
      </w:r>
      <w:r w:rsidR="001C0CAF" w:rsidRPr="00FB59F8">
        <w:rPr>
          <w:rFonts w:eastAsia="Times New Roman"/>
          <w:lang w:val="en-GB"/>
        </w:rPr>
        <w:t xml:space="preserve">The </w:t>
      </w:r>
      <w:r w:rsidRPr="00FB59F8">
        <w:rPr>
          <w:rFonts w:eastAsia="Times New Roman"/>
          <w:lang w:val="en-GB"/>
        </w:rPr>
        <w:t xml:space="preserve">award decision, together with </w:t>
      </w:r>
      <w:r w:rsidR="001C0CAF" w:rsidRPr="00FB59F8">
        <w:rPr>
          <w:rFonts w:eastAsia="Times New Roman"/>
          <w:lang w:val="en-GB"/>
        </w:rPr>
        <w:t xml:space="preserve">a </w:t>
      </w:r>
      <w:r w:rsidRPr="00FB59F8">
        <w:rPr>
          <w:rFonts w:eastAsia="Times New Roman"/>
          <w:lang w:val="en-GB"/>
        </w:rPr>
        <w:t>copy of the minutes of the second auction, was served on the applicant via his wife on 23 November 2010.</w:t>
      </w:r>
    </w:p>
    <w:bookmarkStart w:id="23" w:name="JrequestsalaryGRANTED"/>
    <w:p w14:paraId="49F00624" w14:textId="77777777" w:rsidR="00C841FF"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27</w:t>
      </w:r>
      <w:r w:rsidRPr="00FB59F8">
        <w:rPr>
          <w:rFonts w:eastAsia="Times New Roman"/>
          <w:lang w:val="en-GB"/>
        </w:rPr>
        <w:fldChar w:fldCharType="end"/>
      </w:r>
      <w:bookmarkEnd w:id="23"/>
      <w:r w:rsidRPr="00FB59F8">
        <w:rPr>
          <w:rFonts w:eastAsia="Times New Roman"/>
          <w:lang w:val="en-GB"/>
        </w:rPr>
        <w:t xml:space="preserve">.  On 22 November 2010 </w:t>
      </w:r>
      <w:r w:rsidR="00386667" w:rsidRPr="00FB59F8">
        <w:rPr>
          <w:rFonts w:eastAsia="Times New Roman"/>
          <w:lang w:val="en-GB"/>
        </w:rPr>
        <w:t>the Litija Local Court granted</w:t>
      </w:r>
      <w:r w:rsidRPr="00FB59F8">
        <w:rPr>
          <w:rFonts w:eastAsia="Times New Roman"/>
          <w:lang w:val="en-GB"/>
        </w:rPr>
        <w:t xml:space="preserve"> company J.</w:t>
      </w:r>
      <w:r w:rsidR="00FB59F8" w:rsidRPr="00FB59F8">
        <w:rPr>
          <w:rFonts w:eastAsia="Times New Roman"/>
          <w:lang w:val="en-GB"/>
        </w:rPr>
        <w:t>’</w:t>
      </w:r>
      <w:r w:rsidRPr="00FB59F8">
        <w:rPr>
          <w:rFonts w:eastAsia="Times New Roman"/>
          <w:lang w:val="en-GB"/>
        </w:rPr>
        <w:t xml:space="preserve">s </w:t>
      </w:r>
      <w:r w:rsidR="00CE1F84" w:rsidRPr="00FB59F8">
        <w:rPr>
          <w:rFonts w:eastAsia="Times New Roman"/>
          <w:lang w:val="en-GB"/>
        </w:rPr>
        <w:t xml:space="preserve">application </w:t>
      </w:r>
      <w:r w:rsidRPr="00FB59F8">
        <w:rPr>
          <w:rFonts w:eastAsia="Times New Roman"/>
          <w:lang w:val="en-GB"/>
        </w:rPr>
        <w:t xml:space="preserve">and </w:t>
      </w:r>
      <w:r w:rsidR="00CE1F84" w:rsidRPr="00FB59F8">
        <w:rPr>
          <w:rFonts w:eastAsia="Times New Roman"/>
          <w:lang w:val="en-GB"/>
        </w:rPr>
        <w:t xml:space="preserve">attached to </w:t>
      </w:r>
      <w:r w:rsidRPr="00FB59F8">
        <w:rPr>
          <w:rFonts w:eastAsia="Times New Roman"/>
          <w:lang w:val="en-GB"/>
        </w:rPr>
        <w:t xml:space="preserve">the enforcement </w:t>
      </w:r>
      <w:r w:rsidR="00CE1F84" w:rsidRPr="00FB59F8">
        <w:rPr>
          <w:rFonts w:eastAsia="Times New Roman"/>
          <w:lang w:val="en-GB"/>
        </w:rPr>
        <w:t xml:space="preserve">order </w:t>
      </w:r>
      <w:r w:rsidRPr="00FB59F8">
        <w:rPr>
          <w:rFonts w:eastAsia="Times New Roman"/>
          <w:lang w:val="en-GB"/>
        </w:rPr>
        <w:t xml:space="preserve">the </w:t>
      </w:r>
      <w:r w:rsidR="00CE1F84" w:rsidRPr="00FB59F8">
        <w:rPr>
          <w:rFonts w:eastAsia="Times New Roman"/>
          <w:lang w:val="en-GB"/>
        </w:rPr>
        <w:t>applicant</w:t>
      </w:r>
      <w:r w:rsidR="00FB59F8" w:rsidRPr="00FB59F8">
        <w:rPr>
          <w:rFonts w:eastAsia="Times New Roman"/>
          <w:lang w:val="en-GB"/>
        </w:rPr>
        <w:t>’</w:t>
      </w:r>
      <w:r w:rsidR="00CE1F84" w:rsidRPr="00FB59F8">
        <w:rPr>
          <w:rFonts w:eastAsia="Times New Roman"/>
          <w:lang w:val="en-GB"/>
        </w:rPr>
        <w:t xml:space="preserve">s </w:t>
      </w:r>
      <w:r w:rsidRPr="00FB59F8">
        <w:rPr>
          <w:rFonts w:eastAsia="Times New Roman"/>
          <w:lang w:val="en-GB"/>
        </w:rPr>
        <w:t>salary and bank account. The decision was served on the applicant on 24</w:t>
      </w:r>
      <w:r w:rsidR="00346572" w:rsidRPr="00FB59F8">
        <w:rPr>
          <w:rFonts w:eastAsia="Times New Roman"/>
          <w:lang w:val="en-GB"/>
        </w:rPr>
        <w:t> </w:t>
      </w:r>
      <w:r w:rsidR="00C841FF" w:rsidRPr="00FB59F8">
        <w:rPr>
          <w:rFonts w:eastAsia="Times New Roman"/>
          <w:lang w:val="en-GB"/>
        </w:rPr>
        <w:t xml:space="preserve">November 2010. </w:t>
      </w:r>
      <w:r w:rsidR="00C841FF" w:rsidRPr="00FB59F8">
        <w:rPr>
          <w:lang w:val="en-GB"/>
        </w:rPr>
        <w:t xml:space="preserve">The decision mentioned that enforcement had previously been </w:t>
      </w:r>
      <w:r w:rsidR="006C459C" w:rsidRPr="00FB59F8">
        <w:rPr>
          <w:lang w:val="en-GB"/>
        </w:rPr>
        <w:t xml:space="preserve">ordered against </w:t>
      </w:r>
      <w:r w:rsidR="00C841FF" w:rsidRPr="00FB59F8">
        <w:rPr>
          <w:lang w:val="en-GB"/>
        </w:rPr>
        <w:t>movable property, but contained no mention</w:t>
      </w:r>
      <w:r w:rsidR="0078739D" w:rsidRPr="00FB59F8">
        <w:rPr>
          <w:lang w:val="en-GB"/>
        </w:rPr>
        <w:t xml:space="preserve"> </w:t>
      </w:r>
      <w:r w:rsidR="00C841FF" w:rsidRPr="00FB59F8">
        <w:rPr>
          <w:lang w:val="en-GB"/>
        </w:rPr>
        <w:t>of the judicial sale</w:t>
      </w:r>
      <w:r w:rsidR="006C459C" w:rsidRPr="00FB59F8">
        <w:rPr>
          <w:lang w:val="en-GB"/>
        </w:rPr>
        <w:t xml:space="preserve"> of the house</w:t>
      </w:r>
      <w:r w:rsidR="00C841FF" w:rsidRPr="00FB59F8">
        <w:rPr>
          <w:lang w:val="en-GB"/>
        </w:rPr>
        <w:t xml:space="preserve">. It </w:t>
      </w:r>
      <w:r w:rsidR="00027F0C" w:rsidRPr="00FB59F8">
        <w:rPr>
          <w:lang w:val="en-GB"/>
        </w:rPr>
        <w:t xml:space="preserve">was </w:t>
      </w:r>
      <w:r w:rsidR="00C841FF" w:rsidRPr="00FB59F8">
        <w:rPr>
          <w:lang w:val="en-GB"/>
        </w:rPr>
        <w:t xml:space="preserve">noted that up to </w:t>
      </w:r>
      <w:r w:rsidR="0078739D" w:rsidRPr="00FB59F8">
        <w:rPr>
          <w:lang w:val="en-GB"/>
        </w:rPr>
        <w:t>two thirds</w:t>
      </w:r>
      <w:r w:rsidR="00C841FF" w:rsidRPr="00FB59F8">
        <w:rPr>
          <w:lang w:val="en-GB"/>
        </w:rPr>
        <w:t xml:space="preserve"> of </w:t>
      </w:r>
      <w:r w:rsidR="0078739D" w:rsidRPr="00FB59F8">
        <w:rPr>
          <w:lang w:val="en-GB"/>
        </w:rPr>
        <w:t xml:space="preserve">the salary </w:t>
      </w:r>
      <w:r w:rsidR="00C841FF" w:rsidRPr="00FB59F8">
        <w:rPr>
          <w:lang w:val="en-GB"/>
        </w:rPr>
        <w:t>the applicant was receiving from his employer K.</w:t>
      </w:r>
      <w:r w:rsidR="00027F0C" w:rsidRPr="00FB59F8">
        <w:rPr>
          <w:lang w:val="en-GB"/>
        </w:rPr>
        <w:t xml:space="preserve"> could be seized</w:t>
      </w:r>
      <w:r w:rsidR="0078739D" w:rsidRPr="00FB59F8">
        <w:rPr>
          <w:lang w:val="en-GB"/>
        </w:rPr>
        <w:t>,</w:t>
      </w:r>
      <w:r w:rsidR="00C841FF" w:rsidRPr="00FB59F8">
        <w:rPr>
          <w:lang w:val="en-GB"/>
        </w:rPr>
        <w:t xml:space="preserve"> provided that the applicant was left with the statutory minimum guaranteed income. </w:t>
      </w:r>
      <w:r w:rsidR="00027F0C" w:rsidRPr="00FB59F8">
        <w:rPr>
          <w:lang w:val="en-GB"/>
        </w:rPr>
        <w:t xml:space="preserve">The decision also </w:t>
      </w:r>
      <w:r w:rsidR="00C841FF" w:rsidRPr="00FB59F8">
        <w:rPr>
          <w:lang w:val="en-GB"/>
        </w:rPr>
        <w:t>contained a notice to the bank, which stated, among other</w:t>
      </w:r>
      <w:r w:rsidR="00027F0C" w:rsidRPr="00FB59F8">
        <w:rPr>
          <w:lang w:val="en-GB"/>
        </w:rPr>
        <w:t xml:space="preserve"> thing</w:t>
      </w:r>
      <w:r w:rsidR="00C841FF" w:rsidRPr="00FB59F8">
        <w:rPr>
          <w:lang w:val="en-GB"/>
        </w:rPr>
        <w:t xml:space="preserve">s, that if </w:t>
      </w:r>
      <w:r w:rsidR="00027F0C" w:rsidRPr="00FB59F8">
        <w:rPr>
          <w:lang w:val="en-GB"/>
        </w:rPr>
        <w:t xml:space="preserve">no assets </w:t>
      </w:r>
      <w:r w:rsidR="00C841FF" w:rsidRPr="00FB59F8">
        <w:rPr>
          <w:lang w:val="en-GB"/>
        </w:rPr>
        <w:t xml:space="preserve">were </w:t>
      </w:r>
      <w:r w:rsidR="00027F0C" w:rsidRPr="00FB59F8">
        <w:rPr>
          <w:lang w:val="en-GB"/>
        </w:rPr>
        <w:t xml:space="preserve">currently </w:t>
      </w:r>
      <w:r w:rsidR="00C841FF" w:rsidRPr="00FB59F8">
        <w:rPr>
          <w:lang w:val="en-GB"/>
        </w:rPr>
        <w:t xml:space="preserve">available, the bank should proceed with the seizure </w:t>
      </w:r>
      <w:r w:rsidR="00027F0C" w:rsidRPr="00FB59F8">
        <w:rPr>
          <w:lang w:val="en-GB"/>
        </w:rPr>
        <w:t xml:space="preserve">once </w:t>
      </w:r>
      <w:r w:rsidR="00C841FF" w:rsidRPr="00FB59F8">
        <w:rPr>
          <w:lang w:val="en-GB"/>
        </w:rPr>
        <w:t>assets bec</w:t>
      </w:r>
      <w:r w:rsidR="00C02CA3" w:rsidRPr="00FB59F8">
        <w:rPr>
          <w:lang w:val="en-GB"/>
        </w:rPr>
        <w:t>a</w:t>
      </w:r>
      <w:r w:rsidR="00C841FF" w:rsidRPr="00FB59F8">
        <w:rPr>
          <w:lang w:val="en-GB"/>
        </w:rPr>
        <w:t>me available</w:t>
      </w:r>
      <w:r w:rsidR="00027F0C" w:rsidRPr="00FB59F8">
        <w:rPr>
          <w:lang w:val="en-GB"/>
        </w:rPr>
        <w:t>;</w:t>
      </w:r>
      <w:r w:rsidR="00C841FF" w:rsidRPr="00FB59F8">
        <w:rPr>
          <w:lang w:val="en-GB"/>
        </w:rPr>
        <w:t xml:space="preserve"> if no assets </w:t>
      </w:r>
      <w:r w:rsidR="00027F0C" w:rsidRPr="00FB59F8">
        <w:rPr>
          <w:lang w:val="en-GB"/>
        </w:rPr>
        <w:t xml:space="preserve">became </w:t>
      </w:r>
      <w:r w:rsidR="00C841FF" w:rsidRPr="00FB59F8">
        <w:rPr>
          <w:lang w:val="en-GB"/>
        </w:rPr>
        <w:t xml:space="preserve">available within a year </w:t>
      </w:r>
      <w:r w:rsidR="00027F0C" w:rsidRPr="00FB59F8">
        <w:rPr>
          <w:lang w:val="en-GB"/>
        </w:rPr>
        <w:t xml:space="preserve">of </w:t>
      </w:r>
      <w:r w:rsidR="00C841FF" w:rsidRPr="00FB59F8">
        <w:rPr>
          <w:lang w:val="en-GB"/>
        </w:rPr>
        <w:t xml:space="preserve">the decision </w:t>
      </w:r>
      <w:r w:rsidR="00027F0C" w:rsidRPr="00FB59F8">
        <w:rPr>
          <w:lang w:val="en-GB"/>
        </w:rPr>
        <w:t xml:space="preserve">being </w:t>
      </w:r>
      <w:r w:rsidR="00C841FF" w:rsidRPr="00FB59F8">
        <w:rPr>
          <w:lang w:val="en-GB"/>
        </w:rPr>
        <w:t>served on the bank</w:t>
      </w:r>
      <w:r w:rsidR="00027F0C" w:rsidRPr="00FB59F8">
        <w:rPr>
          <w:lang w:val="en-GB"/>
        </w:rPr>
        <w:t>,</w:t>
      </w:r>
      <w:r w:rsidR="00C841FF" w:rsidRPr="00FB59F8">
        <w:rPr>
          <w:lang w:val="en-GB"/>
        </w:rPr>
        <w:t xml:space="preserve"> the latter should inform the court</w:t>
      </w:r>
      <w:r w:rsidR="00027F0C" w:rsidRPr="00FB59F8">
        <w:rPr>
          <w:lang w:val="en-GB"/>
        </w:rPr>
        <w:t xml:space="preserve"> to that effect</w:t>
      </w:r>
      <w:r w:rsidR="00C841FF" w:rsidRPr="00FB59F8">
        <w:rPr>
          <w:lang w:val="en-GB"/>
        </w:rPr>
        <w:t>.</w:t>
      </w:r>
    </w:p>
    <w:bookmarkStart w:id="24" w:name="AArequestenforcementHouse"/>
    <w:p w14:paraId="18286461" w14:textId="77777777" w:rsidR="002056CE"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28</w:t>
      </w:r>
      <w:r w:rsidRPr="00FB59F8">
        <w:rPr>
          <w:rFonts w:eastAsia="Times New Roman"/>
          <w:lang w:val="en-GB"/>
        </w:rPr>
        <w:fldChar w:fldCharType="end"/>
      </w:r>
      <w:bookmarkEnd w:id="24"/>
      <w:r w:rsidRPr="00FB59F8">
        <w:rPr>
          <w:rFonts w:eastAsia="Times New Roman"/>
          <w:lang w:val="en-GB"/>
        </w:rPr>
        <w:t xml:space="preserve">.  On 22 November 2010 another creditor, A.A., </w:t>
      </w:r>
      <w:r w:rsidR="00CE1F84" w:rsidRPr="00FB59F8">
        <w:rPr>
          <w:rFonts w:eastAsia="Times New Roman"/>
          <w:lang w:val="en-GB"/>
        </w:rPr>
        <w:t xml:space="preserve">applied to the court for </w:t>
      </w:r>
      <w:r w:rsidRPr="00FB59F8">
        <w:rPr>
          <w:rFonts w:eastAsia="Times New Roman"/>
          <w:lang w:val="en-GB"/>
        </w:rPr>
        <w:t xml:space="preserve">enforcement of a court judgment granting him compensation together with costs and interest, </w:t>
      </w:r>
      <w:r w:rsidR="001C0CAF" w:rsidRPr="00FB59F8">
        <w:rPr>
          <w:rFonts w:eastAsia="Times New Roman"/>
          <w:lang w:val="en-GB"/>
        </w:rPr>
        <w:t xml:space="preserve">totalling </w:t>
      </w:r>
      <w:r w:rsidR="00CF6149" w:rsidRPr="00FB59F8">
        <w:rPr>
          <w:rFonts w:eastAsia="Times New Roman"/>
          <w:lang w:val="en-GB"/>
        </w:rPr>
        <w:t>EUR 5</w:t>
      </w:r>
      <w:r w:rsidR="009E66DB" w:rsidRPr="00FB59F8">
        <w:rPr>
          <w:rFonts w:eastAsia="Times New Roman"/>
          <w:lang w:val="en-GB"/>
        </w:rPr>
        <w:t>,</w:t>
      </w:r>
      <w:r w:rsidR="00CF6149" w:rsidRPr="00FB59F8">
        <w:rPr>
          <w:rFonts w:eastAsia="Times New Roman"/>
          <w:lang w:val="en-GB"/>
        </w:rPr>
        <w:t>112,</w:t>
      </w:r>
      <w:r w:rsidRPr="00FB59F8">
        <w:rPr>
          <w:rFonts w:eastAsia="Times New Roman"/>
          <w:lang w:val="en-GB"/>
        </w:rPr>
        <w:t xml:space="preserve"> with </w:t>
      </w:r>
      <w:r w:rsidR="00CE1F84" w:rsidRPr="00FB59F8">
        <w:rPr>
          <w:rFonts w:eastAsia="Times New Roman"/>
          <w:lang w:val="en-GB"/>
        </w:rPr>
        <w:t xml:space="preserve">accrued </w:t>
      </w:r>
      <w:r w:rsidRPr="00FB59F8">
        <w:rPr>
          <w:rFonts w:eastAsia="Times New Roman"/>
          <w:lang w:val="en-GB"/>
        </w:rPr>
        <w:t xml:space="preserve">interest. He requested that the enforcement be </w:t>
      </w:r>
      <w:r w:rsidR="009E66DB" w:rsidRPr="00FB59F8">
        <w:rPr>
          <w:rFonts w:eastAsia="Times New Roman"/>
          <w:lang w:val="en-GB"/>
        </w:rPr>
        <w:t xml:space="preserve">carried out </w:t>
      </w:r>
      <w:r w:rsidRPr="00FB59F8">
        <w:rPr>
          <w:rFonts w:eastAsia="Times New Roman"/>
          <w:lang w:val="en-GB"/>
        </w:rPr>
        <w:t xml:space="preserve">by attachment </w:t>
      </w:r>
      <w:r w:rsidR="00386667" w:rsidRPr="00FB59F8">
        <w:rPr>
          <w:rFonts w:eastAsia="Times New Roman"/>
          <w:lang w:val="en-GB"/>
        </w:rPr>
        <w:t xml:space="preserve">of </w:t>
      </w:r>
      <w:r w:rsidRPr="00FB59F8">
        <w:rPr>
          <w:rFonts w:eastAsia="Times New Roman"/>
          <w:lang w:val="en-GB"/>
        </w:rPr>
        <w:t>the applicant</w:t>
      </w:r>
      <w:r w:rsidR="00FB59F8" w:rsidRPr="00FB59F8">
        <w:rPr>
          <w:rFonts w:eastAsia="Times New Roman"/>
          <w:lang w:val="en-GB"/>
        </w:rPr>
        <w:t>’</w:t>
      </w:r>
      <w:r w:rsidRPr="00FB59F8">
        <w:rPr>
          <w:rFonts w:eastAsia="Times New Roman"/>
          <w:lang w:val="en-GB"/>
        </w:rPr>
        <w:t>s house.</w:t>
      </w:r>
    </w:p>
    <w:bookmarkStart w:id="25" w:name="JdebtPAIDandAPPEALagainstAWARD"/>
    <w:bookmarkStart w:id="26" w:name="employedfacts"/>
    <w:p w14:paraId="609F93C9" w14:textId="77777777" w:rsidR="008A4B6E"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29</w:t>
      </w:r>
      <w:r w:rsidRPr="00FB59F8">
        <w:rPr>
          <w:rFonts w:eastAsia="Times New Roman"/>
          <w:lang w:val="en-GB"/>
        </w:rPr>
        <w:fldChar w:fldCharType="end"/>
      </w:r>
      <w:bookmarkEnd w:id="25"/>
      <w:bookmarkEnd w:id="26"/>
      <w:r w:rsidRPr="00FB59F8">
        <w:rPr>
          <w:rFonts w:eastAsia="Times New Roman"/>
          <w:lang w:val="en-GB"/>
        </w:rPr>
        <w:t>.  On 24 November 2010 the applicant lodged an appeal against the award decision</w:t>
      </w:r>
      <w:r w:rsidR="003B24CE" w:rsidRPr="00FB59F8">
        <w:rPr>
          <w:rFonts w:eastAsia="Times New Roman"/>
          <w:lang w:val="en-GB"/>
        </w:rPr>
        <w:t xml:space="preserve"> in which </w:t>
      </w:r>
      <w:r w:rsidR="00F6749B" w:rsidRPr="00FB59F8">
        <w:rPr>
          <w:rFonts w:eastAsia="Times New Roman"/>
          <w:lang w:val="en-GB"/>
        </w:rPr>
        <w:t>he</w:t>
      </w:r>
      <w:r w:rsidR="003B24CE" w:rsidRPr="00FB59F8">
        <w:rPr>
          <w:rFonts w:eastAsia="Times New Roman"/>
          <w:lang w:val="en-GB"/>
        </w:rPr>
        <w:t xml:space="preserve"> informed the court that he had repaid the debt</w:t>
      </w:r>
      <w:r w:rsidR="00CF6149" w:rsidRPr="00FB59F8">
        <w:rPr>
          <w:rFonts w:eastAsia="Times New Roman"/>
          <w:lang w:val="en-GB"/>
        </w:rPr>
        <w:t xml:space="preserve"> (see paragraph </w:t>
      </w:r>
      <w:r w:rsidR="00CF6149" w:rsidRPr="00FB59F8">
        <w:rPr>
          <w:rFonts w:eastAsia="Times New Roman"/>
          <w:lang w:val="en-GB"/>
        </w:rPr>
        <w:fldChar w:fldCharType="begin"/>
      </w:r>
      <w:r w:rsidR="00CF6149" w:rsidRPr="00FB59F8">
        <w:rPr>
          <w:rFonts w:eastAsia="Times New Roman"/>
          <w:lang w:val="en-GB"/>
        </w:rPr>
        <w:instrText xml:space="preserve"> REF Awarddecision \h </w:instrText>
      </w:r>
      <w:r w:rsidR="00F6749B" w:rsidRPr="00FB59F8">
        <w:rPr>
          <w:rFonts w:eastAsia="Times New Roman"/>
          <w:lang w:val="en-GB"/>
        </w:rPr>
        <w:instrText xml:space="preserve"> \* MERGEFORMAT </w:instrText>
      </w:r>
      <w:r w:rsidR="00CF6149" w:rsidRPr="00FB59F8">
        <w:rPr>
          <w:rFonts w:eastAsia="Times New Roman"/>
          <w:lang w:val="en-GB"/>
        </w:rPr>
      </w:r>
      <w:r w:rsidR="00CF6149" w:rsidRPr="00FB59F8">
        <w:rPr>
          <w:rFonts w:eastAsia="Times New Roman"/>
          <w:lang w:val="en-GB"/>
        </w:rPr>
        <w:fldChar w:fldCharType="separate"/>
      </w:r>
      <w:r w:rsidR="00FB59F8" w:rsidRPr="00FB59F8">
        <w:rPr>
          <w:rFonts w:eastAsia="Times New Roman"/>
          <w:noProof/>
          <w:lang w:val="en-GB"/>
        </w:rPr>
        <w:t>26</w:t>
      </w:r>
      <w:r w:rsidR="00CF6149" w:rsidRPr="00FB59F8">
        <w:rPr>
          <w:rFonts w:eastAsia="Times New Roman"/>
          <w:lang w:val="en-GB"/>
        </w:rPr>
        <w:fldChar w:fldCharType="end"/>
      </w:r>
      <w:r w:rsidR="00CF6149" w:rsidRPr="00FB59F8">
        <w:rPr>
          <w:rFonts w:eastAsia="Times New Roman"/>
          <w:lang w:val="en-GB"/>
        </w:rPr>
        <w:t xml:space="preserve"> above)</w:t>
      </w:r>
      <w:r w:rsidRPr="00FB59F8">
        <w:rPr>
          <w:rFonts w:eastAsia="Times New Roman"/>
          <w:lang w:val="en-GB"/>
        </w:rPr>
        <w:t xml:space="preserve">. He argued, </w:t>
      </w:r>
      <w:r w:rsidRPr="00FB59F8">
        <w:rPr>
          <w:rFonts w:eastAsia="Times New Roman"/>
          <w:i/>
          <w:iCs/>
          <w:lang w:val="en-GB"/>
        </w:rPr>
        <w:t>inter alia</w:t>
      </w:r>
      <w:r w:rsidRPr="00FB59F8">
        <w:rPr>
          <w:rFonts w:eastAsia="Times New Roman"/>
          <w:lang w:val="en-GB"/>
        </w:rPr>
        <w:t xml:space="preserve">, that he </w:t>
      </w:r>
      <w:r w:rsidR="00CE1F84" w:rsidRPr="00FB59F8">
        <w:rPr>
          <w:rFonts w:eastAsia="Times New Roman"/>
          <w:lang w:val="en-GB"/>
        </w:rPr>
        <w:t xml:space="preserve">had been unable to </w:t>
      </w:r>
      <w:r w:rsidR="009E66DB" w:rsidRPr="00FB59F8">
        <w:rPr>
          <w:rFonts w:eastAsia="Times New Roman"/>
          <w:lang w:val="en-GB"/>
        </w:rPr>
        <w:t xml:space="preserve">go </w:t>
      </w:r>
      <w:r w:rsidRPr="00FB59F8">
        <w:rPr>
          <w:rFonts w:eastAsia="Times New Roman"/>
          <w:lang w:val="en-GB"/>
        </w:rPr>
        <w:t xml:space="preserve">to the auction and that he had </w:t>
      </w:r>
      <w:r w:rsidR="009E66DB" w:rsidRPr="00FB59F8">
        <w:rPr>
          <w:rFonts w:eastAsia="Times New Roman"/>
          <w:lang w:val="en-GB"/>
        </w:rPr>
        <w:t xml:space="preserve">only </w:t>
      </w:r>
      <w:r w:rsidRPr="00FB59F8">
        <w:rPr>
          <w:rFonts w:eastAsia="Times New Roman"/>
          <w:lang w:val="en-GB"/>
        </w:rPr>
        <w:t xml:space="preserve">learned from the impugned decision that the auction had been held. He further submitted that </w:t>
      </w:r>
      <w:r w:rsidR="009E66DB" w:rsidRPr="00FB59F8">
        <w:rPr>
          <w:rFonts w:eastAsia="Times New Roman"/>
          <w:lang w:val="en-GB"/>
        </w:rPr>
        <w:t xml:space="preserve">in the meantime </w:t>
      </w:r>
      <w:r w:rsidRPr="00FB59F8">
        <w:rPr>
          <w:rFonts w:eastAsia="Times New Roman"/>
          <w:lang w:val="en-GB"/>
        </w:rPr>
        <w:t xml:space="preserve">he had </w:t>
      </w:r>
      <w:r w:rsidR="00CE1F84" w:rsidRPr="00FB59F8">
        <w:rPr>
          <w:rFonts w:eastAsia="Times New Roman"/>
          <w:lang w:val="en-GB"/>
        </w:rPr>
        <w:t>re</w:t>
      </w:r>
      <w:r w:rsidRPr="00FB59F8">
        <w:rPr>
          <w:rFonts w:eastAsia="Times New Roman"/>
          <w:lang w:val="en-GB"/>
        </w:rPr>
        <w:t>paid his debt</w:t>
      </w:r>
      <w:r w:rsidR="00CE1F84" w:rsidRPr="00FB59F8">
        <w:rPr>
          <w:rFonts w:eastAsia="Times New Roman"/>
          <w:lang w:val="en-GB"/>
        </w:rPr>
        <w:t>.</w:t>
      </w:r>
      <w:r w:rsidRPr="00FB59F8">
        <w:rPr>
          <w:rFonts w:eastAsia="Times New Roman"/>
          <w:lang w:val="en-GB"/>
        </w:rPr>
        <w:t xml:space="preserve"> </w:t>
      </w:r>
      <w:r w:rsidR="00CE1F84" w:rsidRPr="00FB59F8">
        <w:rPr>
          <w:rFonts w:eastAsia="Times New Roman"/>
          <w:lang w:val="en-GB"/>
        </w:rPr>
        <w:t>H</w:t>
      </w:r>
      <w:r w:rsidRPr="00FB59F8">
        <w:rPr>
          <w:rFonts w:eastAsia="Times New Roman"/>
          <w:lang w:val="en-GB"/>
        </w:rPr>
        <w:t xml:space="preserve">e had </w:t>
      </w:r>
      <w:r w:rsidR="009E66DB" w:rsidRPr="00FB59F8">
        <w:rPr>
          <w:rFonts w:eastAsia="Times New Roman"/>
          <w:lang w:val="en-GB"/>
        </w:rPr>
        <w:t xml:space="preserve">been having </w:t>
      </w:r>
      <w:r w:rsidRPr="00FB59F8">
        <w:rPr>
          <w:rFonts w:eastAsia="Times New Roman"/>
          <w:lang w:val="en-GB"/>
        </w:rPr>
        <w:t>financial difficulties throughout that year since his father had died and his mother had lost her job</w:t>
      </w:r>
      <w:r w:rsidR="00CE1F84" w:rsidRPr="00FB59F8">
        <w:rPr>
          <w:rFonts w:eastAsia="Times New Roman"/>
          <w:lang w:val="en-GB"/>
        </w:rPr>
        <w:t>.</w:t>
      </w:r>
      <w:r w:rsidRPr="00FB59F8">
        <w:rPr>
          <w:rFonts w:eastAsia="Times New Roman"/>
          <w:lang w:val="en-GB"/>
        </w:rPr>
        <w:t xml:space="preserve"> </w:t>
      </w:r>
      <w:r w:rsidR="00EC49D7" w:rsidRPr="00FB59F8">
        <w:rPr>
          <w:rFonts w:eastAsia="Times New Roman"/>
          <w:lang w:val="en-GB"/>
        </w:rPr>
        <w:t xml:space="preserve">In this connection he submitted that </w:t>
      </w:r>
      <w:r w:rsidRPr="00FB59F8">
        <w:rPr>
          <w:rFonts w:eastAsia="Times New Roman"/>
          <w:lang w:val="en-GB"/>
        </w:rPr>
        <w:t xml:space="preserve">he </w:t>
      </w:r>
      <w:r w:rsidR="00EC49D7" w:rsidRPr="00FB59F8">
        <w:rPr>
          <w:rFonts w:eastAsia="Times New Roman"/>
          <w:lang w:val="en-GB"/>
        </w:rPr>
        <w:t xml:space="preserve">had </w:t>
      </w:r>
      <w:r w:rsidRPr="00FB59F8">
        <w:rPr>
          <w:rFonts w:eastAsia="Times New Roman"/>
          <w:lang w:val="en-GB"/>
        </w:rPr>
        <w:t>needed to support her in addition to his</w:t>
      </w:r>
      <w:r w:rsidR="009E66DB" w:rsidRPr="00FB59F8">
        <w:rPr>
          <w:rFonts w:eastAsia="Times New Roman"/>
          <w:lang w:val="en-GB"/>
        </w:rPr>
        <w:t xml:space="preserve"> </w:t>
      </w:r>
      <w:r w:rsidRPr="00FB59F8">
        <w:rPr>
          <w:rFonts w:eastAsia="Times New Roman"/>
          <w:lang w:val="en-GB"/>
        </w:rPr>
        <w:t>wife</w:t>
      </w:r>
      <w:r w:rsidR="009E66DB" w:rsidRPr="00FB59F8">
        <w:rPr>
          <w:rFonts w:eastAsia="Times New Roman"/>
          <w:lang w:val="en-GB"/>
        </w:rPr>
        <w:t xml:space="preserve">, who </w:t>
      </w:r>
      <w:r w:rsidR="00EC49D7" w:rsidRPr="00FB59F8">
        <w:rPr>
          <w:rFonts w:eastAsia="Times New Roman"/>
          <w:lang w:val="en-GB"/>
        </w:rPr>
        <w:t xml:space="preserve">had </w:t>
      </w:r>
      <w:r w:rsidR="009E66DB" w:rsidRPr="00FB59F8">
        <w:rPr>
          <w:rFonts w:eastAsia="Times New Roman"/>
          <w:lang w:val="en-GB"/>
        </w:rPr>
        <w:t>also</w:t>
      </w:r>
      <w:r w:rsidR="00EC49D7" w:rsidRPr="00FB59F8">
        <w:rPr>
          <w:rFonts w:eastAsia="Times New Roman"/>
          <w:lang w:val="en-GB"/>
        </w:rPr>
        <w:t xml:space="preserve"> been</w:t>
      </w:r>
      <w:r w:rsidR="009E66DB" w:rsidRPr="00FB59F8">
        <w:rPr>
          <w:rFonts w:eastAsia="Times New Roman"/>
          <w:lang w:val="en-GB"/>
        </w:rPr>
        <w:t xml:space="preserve"> unemployed,</w:t>
      </w:r>
      <w:r w:rsidRPr="00FB59F8">
        <w:rPr>
          <w:rFonts w:eastAsia="Times New Roman"/>
          <w:lang w:val="en-GB"/>
        </w:rPr>
        <w:t xml:space="preserve"> and his two children. He stressed that in the event that the award decision </w:t>
      </w:r>
      <w:r w:rsidR="009E66DB" w:rsidRPr="00FB59F8">
        <w:rPr>
          <w:rFonts w:eastAsia="Times New Roman"/>
          <w:lang w:val="en-GB"/>
        </w:rPr>
        <w:t xml:space="preserve">were not </w:t>
      </w:r>
      <w:r w:rsidR="00CE1F84" w:rsidRPr="00FB59F8">
        <w:rPr>
          <w:rFonts w:eastAsia="Times New Roman"/>
          <w:lang w:val="en-GB"/>
        </w:rPr>
        <w:t>revoked</w:t>
      </w:r>
      <w:r w:rsidR="009E66DB" w:rsidRPr="00FB59F8">
        <w:rPr>
          <w:rFonts w:eastAsia="Times New Roman"/>
          <w:lang w:val="en-GB"/>
        </w:rPr>
        <w:t>,</w:t>
      </w:r>
      <w:r w:rsidRPr="00FB59F8">
        <w:rPr>
          <w:rFonts w:eastAsia="Times New Roman"/>
          <w:lang w:val="en-GB"/>
        </w:rPr>
        <w:t xml:space="preserve"> his family would risk becoming homeless. </w:t>
      </w:r>
      <w:r w:rsidR="003B24CE" w:rsidRPr="00FB59F8">
        <w:rPr>
          <w:rFonts w:eastAsia="Times New Roman"/>
          <w:lang w:val="en-GB"/>
        </w:rPr>
        <w:t xml:space="preserve">Moreover, </w:t>
      </w:r>
      <w:r w:rsidR="00C841FF" w:rsidRPr="00FB59F8">
        <w:rPr>
          <w:rFonts w:eastAsia="Times New Roman"/>
          <w:lang w:val="en-GB"/>
        </w:rPr>
        <w:t>his employer</w:t>
      </w:r>
      <w:r w:rsidR="00027F0C" w:rsidRPr="00FB59F8">
        <w:rPr>
          <w:rFonts w:eastAsia="Times New Roman"/>
          <w:lang w:val="en-GB"/>
        </w:rPr>
        <w:t>,</w:t>
      </w:r>
      <w:r w:rsidR="00C841FF" w:rsidRPr="00FB59F8">
        <w:rPr>
          <w:rFonts w:eastAsia="Times New Roman"/>
          <w:lang w:val="en-GB"/>
        </w:rPr>
        <w:t xml:space="preserve"> company</w:t>
      </w:r>
      <w:r w:rsidR="00BC6C45" w:rsidRPr="00FB59F8">
        <w:rPr>
          <w:rFonts w:eastAsia="Times New Roman"/>
          <w:lang w:val="en-GB"/>
        </w:rPr>
        <w:t xml:space="preserve"> K.</w:t>
      </w:r>
      <w:r w:rsidR="00027F0C" w:rsidRPr="00FB59F8">
        <w:rPr>
          <w:rFonts w:eastAsia="Times New Roman"/>
          <w:lang w:val="en-GB"/>
        </w:rPr>
        <w:t>,</w:t>
      </w:r>
      <w:r w:rsidR="003B24CE" w:rsidRPr="00FB59F8">
        <w:rPr>
          <w:rFonts w:eastAsia="Times New Roman"/>
          <w:lang w:val="en-GB"/>
        </w:rPr>
        <w:t xml:space="preserve"> had received </w:t>
      </w:r>
      <w:r w:rsidR="00C11054" w:rsidRPr="00FB59F8">
        <w:rPr>
          <w:rFonts w:eastAsia="Times New Roman"/>
          <w:lang w:val="en-GB"/>
        </w:rPr>
        <w:t xml:space="preserve">the same day </w:t>
      </w:r>
      <w:r w:rsidR="003B24CE" w:rsidRPr="00FB59F8">
        <w:rPr>
          <w:rFonts w:eastAsia="Times New Roman"/>
          <w:lang w:val="en-GB"/>
        </w:rPr>
        <w:t>the enforcement order directed against his salary</w:t>
      </w:r>
      <w:r w:rsidR="00C11054" w:rsidRPr="00FB59F8">
        <w:rPr>
          <w:rFonts w:eastAsia="Times New Roman"/>
          <w:lang w:val="en-GB"/>
        </w:rPr>
        <w:t>.</w:t>
      </w:r>
    </w:p>
    <w:p w14:paraId="64F568D9" w14:textId="77777777" w:rsidR="008A4B6E"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30</w:t>
      </w:r>
      <w:r w:rsidRPr="00FB59F8">
        <w:rPr>
          <w:rFonts w:eastAsia="Times New Roman"/>
          <w:lang w:val="en-GB"/>
        </w:rPr>
        <w:fldChar w:fldCharType="end"/>
      </w:r>
      <w:r w:rsidRPr="00FB59F8">
        <w:rPr>
          <w:rFonts w:eastAsia="Times New Roman"/>
          <w:lang w:val="en-GB"/>
        </w:rPr>
        <w:t>.  </w:t>
      </w:r>
      <w:r w:rsidR="009E66DB" w:rsidRPr="00FB59F8">
        <w:rPr>
          <w:rFonts w:eastAsia="Times New Roman"/>
          <w:lang w:val="en-GB"/>
        </w:rPr>
        <w:t>Following</w:t>
      </w:r>
      <w:r w:rsidRPr="00FB59F8">
        <w:rPr>
          <w:rFonts w:eastAsia="Times New Roman"/>
          <w:lang w:val="en-GB"/>
        </w:rPr>
        <w:t xml:space="preserve"> the applicant</w:t>
      </w:r>
      <w:r w:rsidR="00FB59F8" w:rsidRPr="00FB59F8">
        <w:rPr>
          <w:rFonts w:eastAsia="Times New Roman"/>
          <w:lang w:val="en-GB"/>
        </w:rPr>
        <w:t>’</w:t>
      </w:r>
      <w:r w:rsidRPr="00FB59F8">
        <w:rPr>
          <w:rFonts w:eastAsia="Times New Roman"/>
          <w:lang w:val="en-GB"/>
        </w:rPr>
        <w:t xml:space="preserve">s </w:t>
      </w:r>
      <w:r w:rsidR="00CE1F84" w:rsidRPr="00FB59F8">
        <w:rPr>
          <w:rFonts w:eastAsia="Times New Roman"/>
          <w:lang w:val="en-GB"/>
        </w:rPr>
        <w:t>re</w:t>
      </w:r>
      <w:r w:rsidRPr="00FB59F8">
        <w:rPr>
          <w:rFonts w:eastAsia="Times New Roman"/>
          <w:lang w:val="en-GB"/>
        </w:rPr>
        <w:t>payment of t</w:t>
      </w:r>
      <w:r w:rsidR="00B75F7A" w:rsidRPr="00FB59F8">
        <w:rPr>
          <w:rFonts w:eastAsia="Times New Roman"/>
          <w:lang w:val="en-GB"/>
        </w:rPr>
        <w:t>he debt</w:t>
      </w:r>
      <w:r w:rsidR="004350E5" w:rsidRPr="00FB59F8">
        <w:rPr>
          <w:rFonts w:eastAsia="Times New Roman"/>
          <w:lang w:val="en-GB"/>
        </w:rPr>
        <w:t xml:space="preserve"> on 24 November 201</w:t>
      </w:r>
      <w:r w:rsidR="00F6749B" w:rsidRPr="00FB59F8">
        <w:rPr>
          <w:rFonts w:eastAsia="Times New Roman"/>
          <w:lang w:val="en-GB"/>
        </w:rPr>
        <w:t>0</w:t>
      </w:r>
      <w:r w:rsidR="00B75F7A" w:rsidRPr="00FB59F8">
        <w:rPr>
          <w:rFonts w:eastAsia="Times New Roman"/>
          <w:lang w:val="en-GB"/>
        </w:rPr>
        <w:t>,</w:t>
      </w:r>
      <w:r w:rsidRPr="00FB59F8">
        <w:rPr>
          <w:rFonts w:eastAsia="Times New Roman"/>
          <w:lang w:val="en-GB"/>
        </w:rPr>
        <w:t xml:space="preserve"> company J. on the same day </w:t>
      </w:r>
      <w:r w:rsidR="00CE1F84" w:rsidRPr="00FB59F8">
        <w:rPr>
          <w:rFonts w:eastAsia="Times New Roman"/>
          <w:lang w:val="en-GB"/>
        </w:rPr>
        <w:t xml:space="preserve">applied to </w:t>
      </w:r>
      <w:r w:rsidRPr="00FB59F8">
        <w:rPr>
          <w:rFonts w:eastAsia="Times New Roman"/>
          <w:lang w:val="en-GB"/>
        </w:rPr>
        <w:t xml:space="preserve">the court </w:t>
      </w:r>
      <w:r w:rsidR="00CE1F84" w:rsidRPr="00FB59F8">
        <w:rPr>
          <w:rFonts w:eastAsia="Times New Roman"/>
          <w:lang w:val="en-GB"/>
        </w:rPr>
        <w:t xml:space="preserve">for discontinuation of </w:t>
      </w:r>
      <w:r w:rsidRPr="00FB59F8">
        <w:rPr>
          <w:rFonts w:eastAsia="Times New Roman"/>
          <w:lang w:val="en-GB"/>
        </w:rPr>
        <w:t>the enforcement proceedings.</w:t>
      </w:r>
    </w:p>
    <w:bookmarkStart w:id="27" w:name="JenforcmentFINISHED"/>
    <w:p w14:paraId="35C43D13" w14:textId="77777777" w:rsidR="002056CE"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31</w:t>
      </w:r>
      <w:r w:rsidRPr="00FB59F8">
        <w:rPr>
          <w:rFonts w:eastAsia="Times New Roman"/>
          <w:lang w:val="en-GB"/>
        </w:rPr>
        <w:fldChar w:fldCharType="end"/>
      </w:r>
      <w:bookmarkEnd w:id="27"/>
      <w:r w:rsidRPr="00FB59F8">
        <w:rPr>
          <w:rFonts w:eastAsia="Times New Roman"/>
          <w:lang w:val="en-GB"/>
        </w:rPr>
        <w:t>.  On 25 November 2010 the Litija Local Court discontinued the enforcement</w:t>
      </w:r>
      <w:r w:rsidR="00B75F7A" w:rsidRPr="00FB59F8">
        <w:rPr>
          <w:rFonts w:eastAsia="Times New Roman"/>
          <w:lang w:val="en-GB"/>
        </w:rPr>
        <w:t xml:space="preserve"> proceedings instituted </w:t>
      </w:r>
      <w:r w:rsidRPr="00FB59F8">
        <w:rPr>
          <w:rFonts w:eastAsia="Times New Roman"/>
          <w:lang w:val="en-GB"/>
        </w:rPr>
        <w:t>by company J.</w:t>
      </w:r>
    </w:p>
    <w:bookmarkStart w:id="28" w:name="AArequesthousegrantedOBJECT"/>
    <w:bookmarkStart w:id="29" w:name="AArequestgrantedOBJECTrefusedNOappeal"/>
    <w:p w14:paraId="4467DF7D" w14:textId="77777777" w:rsidR="008A4B6E"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32</w:t>
      </w:r>
      <w:r w:rsidRPr="00FB59F8">
        <w:rPr>
          <w:rFonts w:eastAsia="Times New Roman"/>
          <w:lang w:val="en-GB"/>
        </w:rPr>
        <w:fldChar w:fldCharType="end"/>
      </w:r>
      <w:bookmarkEnd w:id="28"/>
      <w:bookmarkEnd w:id="29"/>
      <w:r w:rsidRPr="00FB59F8">
        <w:rPr>
          <w:rFonts w:eastAsia="Times New Roman"/>
          <w:lang w:val="en-GB"/>
        </w:rPr>
        <w:t xml:space="preserve">.  On 2 December 2010 the Ljubljana Local Court granted the </w:t>
      </w:r>
      <w:r w:rsidR="00AA12FE" w:rsidRPr="00FB59F8">
        <w:rPr>
          <w:rFonts w:eastAsia="Times New Roman"/>
          <w:lang w:val="en-GB"/>
        </w:rPr>
        <w:t xml:space="preserve">application </w:t>
      </w:r>
      <w:r w:rsidRPr="00FB59F8">
        <w:rPr>
          <w:rFonts w:eastAsia="Times New Roman"/>
          <w:lang w:val="en-GB"/>
        </w:rPr>
        <w:t>for attachment of the applicant</w:t>
      </w:r>
      <w:r w:rsidR="00FB59F8" w:rsidRPr="00FB59F8">
        <w:rPr>
          <w:rFonts w:eastAsia="Times New Roman"/>
          <w:lang w:val="en-GB"/>
        </w:rPr>
        <w:t>’</w:t>
      </w:r>
      <w:r w:rsidRPr="00FB59F8">
        <w:rPr>
          <w:rFonts w:eastAsia="Times New Roman"/>
          <w:lang w:val="en-GB"/>
        </w:rPr>
        <w:t xml:space="preserve">s house in the enforcement proceedings instituted by A.A. (see paragraph </w:t>
      </w:r>
      <w:r w:rsidR="00386667" w:rsidRPr="00FB59F8">
        <w:rPr>
          <w:rFonts w:eastAsia="Times New Roman"/>
          <w:lang w:val="en-GB"/>
        </w:rPr>
        <w:fldChar w:fldCharType="begin"/>
      </w:r>
      <w:r w:rsidR="00386667" w:rsidRPr="00FB59F8">
        <w:rPr>
          <w:rFonts w:eastAsia="Times New Roman"/>
          <w:lang w:val="en-GB"/>
        </w:rPr>
        <w:instrText xml:space="preserve"> REF AArequestenforcementHouse \h </w:instrText>
      </w:r>
      <w:r w:rsidR="00F6749B" w:rsidRPr="00FB59F8">
        <w:rPr>
          <w:rFonts w:eastAsia="Times New Roman"/>
          <w:lang w:val="en-GB"/>
        </w:rPr>
        <w:instrText xml:space="preserve"> \* MERGEFORMAT </w:instrText>
      </w:r>
      <w:r w:rsidR="00386667" w:rsidRPr="00FB59F8">
        <w:rPr>
          <w:rFonts w:eastAsia="Times New Roman"/>
          <w:lang w:val="en-GB"/>
        </w:rPr>
      </w:r>
      <w:r w:rsidR="00386667" w:rsidRPr="00FB59F8">
        <w:rPr>
          <w:rFonts w:eastAsia="Times New Roman"/>
          <w:lang w:val="en-GB"/>
        </w:rPr>
        <w:fldChar w:fldCharType="separate"/>
      </w:r>
      <w:r w:rsidR="00FB59F8" w:rsidRPr="00FB59F8">
        <w:rPr>
          <w:rFonts w:eastAsia="Times New Roman"/>
          <w:noProof/>
          <w:lang w:val="en-GB"/>
        </w:rPr>
        <w:t>28</w:t>
      </w:r>
      <w:r w:rsidR="00386667" w:rsidRPr="00FB59F8">
        <w:rPr>
          <w:rFonts w:eastAsia="Times New Roman"/>
          <w:lang w:val="en-GB"/>
        </w:rPr>
        <w:fldChar w:fldCharType="end"/>
      </w:r>
      <w:r w:rsidR="00386667" w:rsidRPr="00FB59F8">
        <w:rPr>
          <w:rFonts w:eastAsia="Times New Roman"/>
          <w:lang w:val="en-GB"/>
        </w:rPr>
        <w:t xml:space="preserve"> </w:t>
      </w:r>
      <w:r w:rsidRPr="00FB59F8">
        <w:rPr>
          <w:rFonts w:eastAsia="Times New Roman"/>
          <w:lang w:val="en-GB"/>
        </w:rPr>
        <w:t>above).</w:t>
      </w:r>
    </w:p>
    <w:bookmarkStart w:id="30" w:name="objectionapplicantVaa"/>
    <w:p w14:paraId="5FF5933A" w14:textId="77777777" w:rsidR="003603AF" w:rsidRPr="00FB59F8" w:rsidRDefault="00386667"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33</w:t>
      </w:r>
      <w:r w:rsidRPr="00FB59F8">
        <w:rPr>
          <w:rFonts w:eastAsia="Times New Roman"/>
          <w:lang w:val="en-GB"/>
        </w:rPr>
        <w:fldChar w:fldCharType="end"/>
      </w:r>
      <w:bookmarkEnd w:id="30"/>
      <w:r w:rsidRPr="00FB59F8">
        <w:rPr>
          <w:rFonts w:eastAsia="Times New Roman"/>
          <w:lang w:val="en-GB"/>
        </w:rPr>
        <w:t>.  </w:t>
      </w:r>
      <w:r w:rsidR="003603AF" w:rsidRPr="00FB59F8">
        <w:rPr>
          <w:rFonts w:eastAsia="Times New Roman"/>
          <w:lang w:val="en-GB"/>
        </w:rPr>
        <w:t xml:space="preserve">The applicant </w:t>
      </w:r>
      <w:r w:rsidR="00634DD2" w:rsidRPr="00FB59F8">
        <w:rPr>
          <w:rFonts w:eastAsia="Times New Roman"/>
          <w:lang w:val="en-GB"/>
        </w:rPr>
        <w:t xml:space="preserve">lodged an objection </w:t>
      </w:r>
      <w:r w:rsidR="00CE1F84" w:rsidRPr="00FB59F8">
        <w:rPr>
          <w:rFonts w:eastAsia="Times New Roman"/>
          <w:lang w:val="en-GB"/>
        </w:rPr>
        <w:t xml:space="preserve">to </w:t>
      </w:r>
      <w:r w:rsidR="00634DD2" w:rsidRPr="00FB59F8">
        <w:rPr>
          <w:rFonts w:eastAsia="Times New Roman"/>
          <w:lang w:val="en-GB"/>
        </w:rPr>
        <w:t>the above</w:t>
      </w:r>
      <w:r w:rsidR="003603AF" w:rsidRPr="00FB59F8">
        <w:rPr>
          <w:rFonts w:eastAsia="Times New Roman"/>
          <w:lang w:val="en-GB"/>
        </w:rPr>
        <w:t xml:space="preserve"> decision</w:t>
      </w:r>
      <w:r w:rsidR="00634DD2" w:rsidRPr="00FB59F8">
        <w:rPr>
          <w:rFonts w:eastAsia="Times New Roman"/>
          <w:lang w:val="en-GB"/>
        </w:rPr>
        <w:t xml:space="preserve"> (see paragraph </w:t>
      </w:r>
      <w:r w:rsidR="00634DD2" w:rsidRPr="00FB59F8">
        <w:rPr>
          <w:rFonts w:eastAsia="Times New Roman"/>
          <w:lang w:val="en-GB"/>
        </w:rPr>
        <w:fldChar w:fldCharType="begin"/>
      </w:r>
      <w:r w:rsidR="00634DD2" w:rsidRPr="00FB59F8">
        <w:rPr>
          <w:rFonts w:eastAsia="Times New Roman"/>
          <w:lang w:val="en-GB"/>
        </w:rPr>
        <w:instrText xml:space="preserve"> REF AArequesthousegrantedOBJECT \h </w:instrText>
      </w:r>
      <w:r w:rsidR="00F6749B" w:rsidRPr="00FB59F8">
        <w:rPr>
          <w:rFonts w:eastAsia="Times New Roman"/>
          <w:lang w:val="en-GB"/>
        </w:rPr>
        <w:instrText xml:space="preserve"> \* MERGEFORMAT </w:instrText>
      </w:r>
      <w:r w:rsidR="00634DD2" w:rsidRPr="00FB59F8">
        <w:rPr>
          <w:rFonts w:eastAsia="Times New Roman"/>
          <w:lang w:val="en-GB"/>
        </w:rPr>
      </w:r>
      <w:r w:rsidR="00634DD2" w:rsidRPr="00FB59F8">
        <w:rPr>
          <w:rFonts w:eastAsia="Times New Roman"/>
          <w:lang w:val="en-GB"/>
        </w:rPr>
        <w:fldChar w:fldCharType="separate"/>
      </w:r>
      <w:r w:rsidR="00FB59F8" w:rsidRPr="00FB59F8">
        <w:rPr>
          <w:rFonts w:eastAsia="Times New Roman"/>
          <w:noProof/>
          <w:lang w:val="en-GB"/>
        </w:rPr>
        <w:t>32</w:t>
      </w:r>
      <w:r w:rsidR="00634DD2" w:rsidRPr="00FB59F8">
        <w:rPr>
          <w:rFonts w:eastAsia="Times New Roman"/>
          <w:lang w:val="en-GB"/>
        </w:rPr>
        <w:fldChar w:fldCharType="end"/>
      </w:r>
      <w:r w:rsidR="00634DD2" w:rsidRPr="00FB59F8">
        <w:rPr>
          <w:rFonts w:eastAsia="Times New Roman"/>
          <w:lang w:val="en-GB"/>
        </w:rPr>
        <w:t xml:space="preserve"> above)</w:t>
      </w:r>
      <w:r w:rsidR="00076EA2" w:rsidRPr="00FB59F8">
        <w:rPr>
          <w:rFonts w:eastAsia="Times New Roman"/>
          <w:lang w:val="en-GB"/>
        </w:rPr>
        <w:t>,</w:t>
      </w:r>
      <w:r w:rsidR="003603AF" w:rsidRPr="00FB59F8">
        <w:rPr>
          <w:rFonts w:eastAsia="Times New Roman"/>
          <w:lang w:val="en-GB"/>
        </w:rPr>
        <w:t xml:space="preserve"> stating that the enforcement proceedings instituted by</w:t>
      </w:r>
      <w:r w:rsidRPr="00FB59F8">
        <w:rPr>
          <w:rFonts w:eastAsia="Times New Roman"/>
          <w:lang w:val="en-GB"/>
        </w:rPr>
        <w:t xml:space="preserve"> company</w:t>
      </w:r>
      <w:r w:rsidR="003603AF" w:rsidRPr="00FB59F8">
        <w:rPr>
          <w:rFonts w:eastAsia="Times New Roman"/>
          <w:lang w:val="en-GB"/>
        </w:rPr>
        <w:t xml:space="preserve"> J. had already been discontinued and that he wished to have A.A.</w:t>
      </w:r>
      <w:r w:rsidR="00FB59F8" w:rsidRPr="00FB59F8">
        <w:rPr>
          <w:rFonts w:eastAsia="Times New Roman"/>
          <w:lang w:val="en-GB"/>
        </w:rPr>
        <w:t>’</w:t>
      </w:r>
      <w:r w:rsidR="003603AF" w:rsidRPr="00FB59F8">
        <w:rPr>
          <w:rFonts w:eastAsia="Times New Roman"/>
          <w:lang w:val="en-GB"/>
        </w:rPr>
        <w:t xml:space="preserve">s claim enforced by the seizure of his monetary assets </w:t>
      </w:r>
      <w:r w:rsidR="00CE1F84" w:rsidRPr="00FB59F8">
        <w:rPr>
          <w:rFonts w:eastAsia="Times New Roman"/>
          <w:lang w:val="en-GB"/>
        </w:rPr>
        <w:t xml:space="preserve">and repaid </w:t>
      </w:r>
      <w:r w:rsidR="003603AF" w:rsidRPr="00FB59F8">
        <w:rPr>
          <w:rFonts w:eastAsia="Times New Roman"/>
          <w:lang w:val="en-GB"/>
        </w:rPr>
        <w:t xml:space="preserve">in </w:t>
      </w:r>
      <w:r w:rsidR="00076EA2" w:rsidRPr="00FB59F8">
        <w:rPr>
          <w:rFonts w:eastAsia="Times New Roman"/>
          <w:lang w:val="en-GB"/>
        </w:rPr>
        <w:t>twelve</w:t>
      </w:r>
      <w:r w:rsidR="003603AF" w:rsidRPr="00FB59F8">
        <w:rPr>
          <w:rFonts w:eastAsia="Times New Roman"/>
          <w:lang w:val="en-GB"/>
        </w:rPr>
        <w:t xml:space="preserve"> monthly instalments. On 19 January 2011 the Litija Local Court </w:t>
      </w:r>
      <w:r w:rsidR="00076EA2" w:rsidRPr="00FB59F8">
        <w:rPr>
          <w:rFonts w:eastAsia="Times New Roman"/>
          <w:lang w:val="en-GB"/>
        </w:rPr>
        <w:t xml:space="preserve">dismissed </w:t>
      </w:r>
      <w:r w:rsidR="003603AF" w:rsidRPr="00FB59F8">
        <w:rPr>
          <w:rFonts w:eastAsia="Times New Roman"/>
          <w:lang w:val="en-GB"/>
        </w:rPr>
        <w:t>the applicant</w:t>
      </w:r>
      <w:r w:rsidR="00FB59F8" w:rsidRPr="00FB59F8">
        <w:rPr>
          <w:rFonts w:eastAsia="Times New Roman"/>
          <w:lang w:val="en-GB"/>
        </w:rPr>
        <w:t>’</w:t>
      </w:r>
      <w:r w:rsidR="003603AF" w:rsidRPr="00FB59F8">
        <w:rPr>
          <w:rFonts w:eastAsia="Times New Roman"/>
          <w:lang w:val="en-GB"/>
        </w:rPr>
        <w:t xml:space="preserve">s objection and refused to adjourn the enforcement </w:t>
      </w:r>
      <w:r w:rsidR="00792018" w:rsidRPr="00FB59F8">
        <w:rPr>
          <w:rFonts w:eastAsia="Times New Roman"/>
          <w:lang w:val="en-GB"/>
        </w:rPr>
        <w:t xml:space="preserve">proceedings in respect of </w:t>
      </w:r>
      <w:r w:rsidR="003603AF" w:rsidRPr="00FB59F8">
        <w:rPr>
          <w:rFonts w:eastAsia="Times New Roman"/>
          <w:lang w:val="en-GB"/>
        </w:rPr>
        <w:t>the attachment of the applicant</w:t>
      </w:r>
      <w:r w:rsidR="00FB59F8" w:rsidRPr="00FB59F8">
        <w:rPr>
          <w:rFonts w:eastAsia="Times New Roman"/>
          <w:lang w:val="en-GB"/>
        </w:rPr>
        <w:t>’</w:t>
      </w:r>
      <w:r w:rsidR="003603AF" w:rsidRPr="00FB59F8">
        <w:rPr>
          <w:rFonts w:eastAsia="Times New Roman"/>
          <w:lang w:val="en-GB"/>
        </w:rPr>
        <w:t xml:space="preserve">s house. It </w:t>
      </w:r>
      <w:r w:rsidR="00076EA2" w:rsidRPr="00FB59F8">
        <w:rPr>
          <w:rFonts w:eastAsia="Times New Roman"/>
          <w:lang w:val="en-GB"/>
        </w:rPr>
        <w:t xml:space="preserve">also </w:t>
      </w:r>
      <w:r w:rsidR="003603AF" w:rsidRPr="00FB59F8">
        <w:rPr>
          <w:rFonts w:eastAsia="Times New Roman"/>
          <w:lang w:val="en-GB"/>
        </w:rPr>
        <w:t>refused to allow the enforcement by means of seizure of the applicant</w:t>
      </w:r>
      <w:r w:rsidR="00FB59F8" w:rsidRPr="00FB59F8">
        <w:rPr>
          <w:rFonts w:eastAsia="Times New Roman"/>
          <w:lang w:val="en-GB"/>
        </w:rPr>
        <w:t>’</w:t>
      </w:r>
      <w:r w:rsidR="003603AF" w:rsidRPr="00FB59F8">
        <w:rPr>
          <w:rFonts w:eastAsia="Times New Roman"/>
          <w:lang w:val="en-GB"/>
        </w:rPr>
        <w:t xml:space="preserve">s monetary assets as proposed by the applicant because it </w:t>
      </w:r>
      <w:r w:rsidR="00076EA2" w:rsidRPr="00FB59F8">
        <w:rPr>
          <w:rFonts w:eastAsia="Times New Roman"/>
          <w:lang w:val="en-GB"/>
        </w:rPr>
        <w:t xml:space="preserve">had </w:t>
      </w:r>
      <w:r w:rsidR="003603AF" w:rsidRPr="00FB59F8">
        <w:rPr>
          <w:rFonts w:eastAsia="Times New Roman"/>
          <w:lang w:val="en-GB"/>
        </w:rPr>
        <w:t xml:space="preserve">not </w:t>
      </w:r>
      <w:r w:rsidR="00076EA2" w:rsidRPr="00FB59F8">
        <w:rPr>
          <w:rFonts w:eastAsia="Times New Roman"/>
          <w:lang w:val="en-GB"/>
        </w:rPr>
        <w:t xml:space="preserve">been </w:t>
      </w:r>
      <w:r w:rsidR="003603AF" w:rsidRPr="00FB59F8">
        <w:rPr>
          <w:rFonts w:eastAsia="Times New Roman"/>
          <w:lang w:val="en-GB"/>
        </w:rPr>
        <w:t>shown that such means would lead to the settlement of the debt within a year</w:t>
      </w:r>
      <w:r w:rsidRPr="00FB59F8">
        <w:rPr>
          <w:rFonts w:eastAsia="Times New Roman"/>
          <w:lang w:val="en-GB"/>
        </w:rPr>
        <w:t xml:space="preserve"> (see paragraph </w:t>
      </w:r>
      <w:r w:rsidRPr="00FB59F8">
        <w:rPr>
          <w:rFonts w:eastAsia="Times New Roman"/>
          <w:lang w:val="en-GB"/>
        </w:rPr>
        <w:fldChar w:fldCharType="begin"/>
      </w:r>
      <w:r w:rsidRPr="00FB59F8">
        <w:rPr>
          <w:rFonts w:eastAsia="Times New Roman"/>
          <w:lang w:val="en-GB"/>
        </w:rPr>
        <w:instrText xml:space="preserve"> REF ZIZimmovableproperty \h </w:instrText>
      </w:r>
      <w:r w:rsidR="00F6749B" w:rsidRPr="00FB59F8">
        <w:rPr>
          <w:rFonts w:eastAsia="Times New Roman"/>
          <w:lang w:val="en-GB"/>
        </w:rPr>
        <w:instrText xml:space="preserve"> \* MERGEFORMAT </w:instrText>
      </w:r>
      <w:r w:rsidRPr="00FB59F8">
        <w:rPr>
          <w:rFonts w:eastAsia="Times New Roman"/>
          <w:lang w:val="en-GB"/>
        </w:rPr>
      </w:r>
      <w:r w:rsidRPr="00FB59F8">
        <w:rPr>
          <w:rFonts w:eastAsia="Times New Roman"/>
          <w:lang w:val="en-GB"/>
        </w:rPr>
        <w:fldChar w:fldCharType="separate"/>
      </w:r>
      <w:r w:rsidR="00FB59F8" w:rsidRPr="00FB59F8">
        <w:rPr>
          <w:noProof/>
          <w:lang w:val="en-GB"/>
        </w:rPr>
        <w:t>49</w:t>
      </w:r>
      <w:r w:rsidRPr="00FB59F8">
        <w:rPr>
          <w:rFonts w:eastAsia="Times New Roman"/>
          <w:lang w:val="en-GB"/>
        </w:rPr>
        <w:fldChar w:fldCharType="end"/>
      </w:r>
      <w:r w:rsidRPr="00FB59F8">
        <w:rPr>
          <w:rFonts w:eastAsia="Times New Roman"/>
          <w:lang w:val="en-GB"/>
        </w:rPr>
        <w:t xml:space="preserve"> below)</w:t>
      </w:r>
      <w:r w:rsidR="003603AF" w:rsidRPr="00FB59F8">
        <w:rPr>
          <w:rFonts w:eastAsia="Times New Roman"/>
          <w:lang w:val="en-GB"/>
        </w:rPr>
        <w:t xml:space="preserve">. </w:t>
      </w:r>
      <w:r w:rsidR="00AA12FE" w:rsidRPr="00FB59F8">
        <w:rPr>
          <w:rFonts w:eastAsia="Times New Roman"/>
          <w:lang w:val="en-GB"/>
        </w:rPr>
        <w:t xml:space="preserve">That </w:t>
      </w:r>
      <w:r w:rsidR="003603AF" w:rsidRPr="00FB59F8">
        <w:rPr>
          <w:rFonts w:eastAsia="Times New Roman"/>
          <w:lang w:val="en-GB"/>
        </w:rPr>
        <w:t>decision was served on the applicant on 21</w:t>
      </w:r>
      <w:r w:rsidR="00A36191" w:rsidRPr="00FB59F8">
        <w:rPr>
          <w:rFonts w:eastAsia="Times New Roman"/>
          <w:lang w:val="en-GB"/>
        </w:rPr>
        <w:t> </w:t>
      </w:r>
      <w:r w:rsidR="003603AF" w:rsidRPr="00FB59F8">
        <w:rPr>
          <w:rFonts w:eastAsia="Times New Roman"/>
          <w:lang w:val="en-GB"/>
        </w:rPr>
        <w:t>January 2011. The applicant did not appeal against it.</w:t>
      </w:r>
    </w:p>
    <w:bookmarkStart w:id="31" w:name="Awardappealdimsissed"/>
    <w:p w14:paraId="6B1E0996" w14:textId="77777777" w:rsidR="003603AF"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34</w:t>
      </w:r>
      <w:r w:rsidRPr="00FB59F8">
        <w:rPr>
          <w:rFonts w:eastAsia="Times New Roman"/>
          <w:lang w:val="en-GB"/>
        </w:rPr>
        <w:fldChar w:fldCharType="end"/>
      </w:r>
      <w:bookmarkEnd w:id="31"/>
      <w:r w:rsidRPr="00FB59F8">
        <w:rPr>
          <w:rFonts w:eastAsia="Times New Roman"/>
          <w:lang w:val="en-GB"/>
        </w:rPr>
        <w:t xml:space="preserve">.  On 29 December 2010 the Ljubljana Higher Court dismissed </w:t>
      </w:r>
      <w:r w:rsidR="00AA12FE" w:rsidRPr="00FB59F8">
        <w:rPr>
          <w:rFonts w:eastAsia="Times New Roman"/>
          <w:lang w:val="en-GB"/>
        </w:rPr>
        <w:t xml:space="preserve">an appeal lodged by </w:t>
      </w:r>
      <w:r w:rsidRPr="00FB59F8">
        <w:rPr>
          <w:rFonts w:eastAsia="Times New Roman"/>
          <w:lang w:val="en-GB"/>
        </w:rPr>
        <w:t>the applicant against the award decision issued in favour of M.L</w:t>
      </w:r>
      <w:r w:rsidR="00AA12FE" w:rsidRPr="00FB59F8">
        <w:rPr>
          <w:rFonts w:eastAsia="Times New Roman"/>
          <w:lang w:val="en-GB"/>
        </w:rPr>
        <w:t>.</w:t>
      </w:r>
      <w:r w:rsidR="00402488" w:rsidRPr="00FB59F8">
        <w:rPr>
          <w:rFonts w:eastAsia="Times New Roman"/>
          <w:lang w:val="en-GB"/>
        </w:rPr>
        <w:t xml:space="preserve"> (see paragraphs </w:t>
      </w:r>
      <w:r w:rsidR="00402488" w:rsidRPr="00FB59F8">
        <w:rPr>
          <w:rFonts w:eastAsia="Times New Roman"/>
          <w:lang w:val="en-GB"/>
        </w:rPr>
        <w:fldChar w:fldCharType="begin"/>
      </w:r>
      <w:r w:rsidR="00402488" w:rsidRPr="00FB59F8">
        <w:rPr>
          <w:rFonts w:eastAsia="Times New Roman"/>
          <w:lang w:val="en-GB"/>
        </w:rPr>
        <w:instrText xml:space="preserve"> REF Awarddecision \h </w:instrText>
      </w:r>
      <w:r w:rsidR="00F6749B" w:rsidRPr="00FB59F8">
        <w:rPr>
          <w:rFonts w:eastAsia="Times New Roman"/>
          <w:lang w:val="en-GB"/>
        </w:rPr>
        <w:instrText xml:space="preserve"> \* MERGEFORMAT </w:instrText>
      </w:r>
      <w:r w:rsidR="00402488" w:rsidRPr="00FB59F8">
        <w:rPr>
          <w:rFonts w:eastAsia="Times New Roman"/>
          <w:lang w:val="en-GB"/>
        </w:rPr>
      </w:r>
      <w:r w:rsidR="00402488" w:rsidRPr="00FB59F8">
        <w:rPr>
          <w:rFonts w:eastAsia="Times New Roman"/>
          <w:lang w:val="en-GB"/>
        </w:rPr>
        <w:fldChar w:fldCharType="separate"/>
      </w:r>
      <w:r w:rsidR="00FB59F8" w:rsidRPr="00FB59F8">
        <w:rPr>
          <w:rFonts w:eastAsia="Times New Roman"/>
          <w:noProof/>
          <w:lang w:val="en-GB"/>
        </w:rPr>
        <w:t>26</w:t>
      </w:r>
      <w:r w:rsidR="00402488" w:rsidRPr="00FB59F8">
        <w:rPr>
          <w:rFonts w:eastAsia="Times New Roman"/>
          <w:lang w:val="en-GB"/>
        </w:rPr>
        <w:fldChar w:fldCharType="end"/>
      </w:r>
      <w:r w:rsidR="00402488" w:rsidRPr="00FB59F8">
        <w:rPr>
          <w:rFonts w:eastAsia="Times New Roman"/>
          <w:lang w:val="en-GB"/>
        </w:rPr>
        <w:t xml:space="preserve"> and </w:t>
      </w:r>
      <w:r w:rsidR="00402488" w:rsidRPr="00FB59F8">
        <w:rPr>
          <w:rFonts w:eastAsia="Times New Roman"/>
          <w:lang w:val="en-GB"/>
        </w:rPr>
        <w:fldChar w:fldCharType="begin"/>
      </w:r>
      <w:r w:rsidR="00402488" w:rsidRPr="00FB59F8">
        <w:rPr>
          <w:rFonts w:eastAsia="Times New Roman"/>
          <w:lang w:val="en-GB"/>
        </w:rPr>
        <w:instrText xml:space="preserve"> REF JdebtPAIDandAPPEALagainstAWARD \h </w:instrText>
      </w:r>
      <w:r w:rsidR="00F6749B" w:rsidRPr="00FB59F8">
        <w:rPr>
          <w:rFonts w:eastAsia="Times New Roman"/>
          <w:lang w:val="en-GB"/>
        </w:rPr>
        <w:instrText xml:space="preserve"> \* MERGEFORMAT </w:instrText>
      </w:r>
      <w:r w:rsidR="00402488" w:rsidRPr="00FB59F8">
        <w:rPr>
          <w:rFonts w:eastAsia="Times New Roman"/>
          <w:lang w:val="en-GB"/>
        </w:rPr>
      </w:r>
      <w:r w:rsidR="00402488" w:rsidRPr="00FB59F8">
        <w:rPr>
          <w:rFonts w:eastAsia="Times New Roman"/>
          <w:lang w:val="en-GB"/>
        </w:rPr>
        <w:fldChar w:fldCharType="separate"/>
      </w:r>
      <w:r w:rsidR="00FB59F8" w:rsidRPr="00FB59F8">
        <w:rPr>
          <w:rFonts w:eastAsia="Times New Roman"/>
          <w:noProof/>
          <w:lang w:val="en-GB"/>
        </w:rPr>
        <w:t>29</w:t>
      </w:r>
      <w:r w:rsidR="00402488" w:rsidRPr="00FB59F8">
        <w:rPr>
          <w:rFonts w:eastAsia="Times New Roman"/>
          <w:lang w:val="en-GB"/>
        </w:rPr>
        <w:fldChar w:fldCharType="end"/>
      </w:r>
      <w:r w:rsidR="00402488" w:rsidRPr="00FB59F8">
        <w:rPr>
          <w:rFonts w:eastAsia="Times New Roman"/>
          <w:lang w:val="en-GB"/>
        </w:rPr>
        <w:t xml:space="preserve"> above)</w:t>
      </w:r>
      <w:r w:rsidR="00746758" w:rsidRPr="00FB59F8">
        <w:rPr>
          <w:rFonts w:eastAsia="Times New Roman"/>
          <w:lang w:val="en-GB"/>
        </w:rPr>
        <w:t xml:space="preserve">, </w:t>
      </w:r>
      <w:r w:rsidR="00634DD2" w:rsidRPr="00FB59F8">
        <w:rPr>
          <w:rFonts w:eastAsia="Times New Roman"/>
          <w:lang w:val="en-GB"/>
        </w:rPr>
        <w:t>which thus became final</w:t>
      </w:r>
      <w:r w:rsidRPr="00FB59F8">
        <w:rPr>
          <w:rFonts w:eastAsia="Times New Roman"/>
          <w:lang w:val="en-GB"/>
        </w:rPr>
        <w:t xml:space="preserve">. The court held that the applicant had been properly </w:t>
      </w:r>
      <w:r w:rsidR="00076EA2" w:rsidRPr="00FB59F8">
        <w:rPr>
          <w:rFonts w:eastAsia="Times New Roman"/>
          <w:lang w:val="en-GB"/>
        </w:rPr>
        <w:t xml:space="preserve">summoned to attend </w:t>
      </w:r>
      <w:r w:rsidRPr="00FB59F8">
        <w:rPr>
          <w:rFonts w:eastAsia="Times New Roman"/>
          <w:lang w:val="en-GB"/>
        </w:rPr>
        <w:t xml:space="preserve">the public auction, which he had not disputed in his appeal, and that he had </w:t>
      </w:r>
      <w:r w:rsidR="00EC49D7" w:rsidRPr="00FB59F8">
        <w:rPr>
          <w:rFonts w:eastAsia="Times New Roman"/>
          <w:lang w:val="en-GB"/>
        </w:rPr>
        <w:t>not given a reason why he had been unable to go to the auction</w:t>
      </w:r>
      <w:r w:rsidRPr="00FB59F8">
        <w:rPr>
          <w:rFonts w:eastAsia="Times New Roman"/>
          <w:lang w:val="en-GB"/>
        </w:rPr>
        <w:t xml:space="preserve">. The court dismissed his allegations that he had been </w:t>
      </w:r>
      <w:r w:rsidR="00076EA2" w:rsidRPr="00FB59F8">
        <w:rPr>
          <w:rFonts w:eastAsia="Times New Roman"/>
          <w:lang w:val="en-GB"/>
        </w:rPr>
        <w:t>un</w:t>
      </w:r>
      <w:r w:rsidRPr="00FB59F8">
        <w:rPr>
          <w:rFonts w:eastAsia="Times New Roman"/>
          <w:lang w:val="en-GB"/>
        </w:rPr>
        <w:t xml:space="preserve">able to </w:t>
      </w:r>
      <w:r w:rsidR="00402488" w:rsidRPr="00FB59F8">
        <w:rPr>
          <w:rFonts w:eastAsia="Times New Roman"/>
          <w:lang w:val="en-GB"/>
        </w:rPr>
        <w:t>re</w:t>
      </w:r>
      <w:r w:rsidRPr="00FB59F8">
        <w:rPr>
          <w:rFonts w:eastAsia="Times New Roman"/>
          <w:lang w:val="en-GB"/>
        </w:rPr>
        <w:t xml:space="preserve">pay the </w:t>
      </w:r>
      <w:r w:rsidR="00402488" w:rsidRPr="00FB59F8">
        <w:rPr>
          <w:rFonts w:eastAsia="Times New Roman"/>
          <w:lang w:val="en-GB"/>
        </w:rPr>
        <w:t>debt. It explained</w:t>
      </w:r>
      <w:r w:rsidRPr="00FB59F8">
        <w:rPr>
          <w:rFonts w:eastAsia="Times New Roman"/>
          <w:lang w:val="en-GB"/>
        </w:rPr>
        <w:t xml:space="preserve"> </w:t>
      </w:r>
      <w:r w:rsidR="00402488" w:rsidRPr="00FB59F8">
        <w:rPr>
          <w:rFonts w:eastAsia="Times New Roman"/>
          <w:lang w:val="en-GB"/>
        </w:rPr>
        <w:t xml:space="preserve">that </w:t>
      </w:r>
      <w:r w:rsidRPr="00FB59F8">
        <w:rPr>
          <w:rFonts w:eastAsia="Times New Roman"/>
          <w:lang w:val="en-GB"/>
        </w:rPr>
        <w:t>the enforcement decision concerning the debt o</w:t>
      </w:r>
      <w:r w:rsidR="00402488" w:rsidRPr="00FB59F8">
        <w:rPr>
          <w:rFonts w:eastAsia="Times New Roman"/>
          <w:lang w:val="en-GB"/>
        </w:rPr>
        <w:t>f EUR 124</w:t>
      </w:r>
      <w:r w:rsidRPr="00FB59F8">
        <w:rPr>
          <w:rFonts w:eastAsia="Times New Roman"/>
          <w:lang w:val="en-GB"/>
        </w:rPr>
        <w:t xml:space="preserve"> </w:t>
      </w:r>
      <w:r w:rsidR="00402488" w:rsidRPr="00FB59F8">
        <w:rPr>
          <w:rFonts w:eastAsia="Times New Roman"/>
          <w:lang w:val="en-GB"/>
        </w:rPr>
        <w:t xml:space="preserve">had </w:t>
      </w:r>
      <w:r w:rsidR="00076EA2" w:rsidRPr="00FB59F8">
        <w:rPr>
          <w:rFonts w:eastAsia="Times New Roman"/>
          <w:lang w:val="en-GB"/>
        </w:rPr>
        <w:t xml:space="preserve">become </w:t>
      </w:r>
      <w:r w:rsidRPr="00FB59F8">
        <w:rPr>
          <w:rFonts w:eastAsia="Times New Roman"/>
          <w:lang w:val="en-GB"/>
        </w:rPr>
        <w:t>final in July 2009</w:t>
      </w:r>
      <w:r w:rsidR="00076EA2" w:rsidRPr="00FB59F8">
        <w:rPr>
          <w:rFonts w:eastAsia="Times New Roman"/>
          <w:lang w:val="en-GB"/>
        </w:rPr>
        <w:t>,</w:t>
      </w:r>
      <w:r w:rsidRPr="00FB59F8">
        <w:rPr>
          <w:rFonts w:eastAsia="Times New Roman"/>
          <w:lang w:val="en-GB"/>
        </w:rPr>
        <w:t xml:space="preserve"> whereas he was relying on circumstances which </w:t>
      </w:r>
      <w:r w:rsidR="00402488" w:rsidRPr="00FB59F8">
        <w:rPr>
          <w:rFonts w:eastAsia="Times New Roman"/>
          <w:lang w:val="en-GB"/>
        </w:rPr>
        <w:t>had taken</w:t>
      </w:r>
      <w:r w:rsidRPr="00FB59F8">
        <w:rPr>
          <w:rFonts w:eastAsia="Times New Roman"/>
          <w:lang w:val="en-GB"/>
        </w:rPr>
        <w:t xml:space="preserve"> place in 2010</w:t>
      </w:r>
      <w:r w:rsidR="00402488" w:rsidRPr="00FB59F8">
        <w:rPr>
          <w:rFonts w:eastAsia="Times New Roman"/>
          <w:lang w:val="en-GB"/>
        </w:rPr>
        <w:t>. Moreover</w:t>
      </w:r>
      <w:r w:rsidR="00076EA2" w:rsidRPr="00FB59F8">
        <w:rPr>
          <w:rFonts w:eastAsia="Times New Roman"/>
          <w:lang w:val="en-GB"/>
        </w:rPr>
        <w:t>,</w:t>
      </w:r>
      <w:r w:rsidR="00402488" w:rsidRPr="00FB59F8">
        <w:rPr>
          <w:rFonts w:eastAsia="Times New Roman"/>
          <w:lang w:val="en-GB"/>
        </w:rPr>
        <w:t xml:space="preserve"> the</w:t>
      </w:r>
      <w:r w:rsidRPr="00FB59F8">
        <w:rPr>
          <w:rFonts w:eastAsia="Times New Roman"/>
          <w:lang w:val="en-GB"/>
        </w:rPr>
        <w:t xml:space="preserve"> debt</w:t>
      </w:r>
      <w:r w:rsidR="00402488" w:rsidRPr="00FB59F8">
        <w:rPr>
          <w:rFonts w:eastAsia="Times New Roman"/>
          <w:lang w:val="en-GB"/>
        </w:rPr>
        <w:t xml:space="preserve"> was of minor value</w:t>
      </w:r>
      <w:r w:rsidRPr="00FB59F8">
        <w:rPr>
          <w:rFonts w:eastAsia="Times New Roman"/>
          <w:lang w:val="en-GB"/>
        </w:rPr>
        <w:t xml:space="preserve">. The court </w:t>
      </w:r>
      <w:r w:rsidR="00402488" w:rsidRPr="00FB59F8">
        <w:rPr>
          <w:rFonts w:eastAsia="Times New Roman"/>
          <w:lang w:val="en-GB"/>
        </w:rPr>
        <w:t xml:space="preserve">further </w:t>
      </w:r>
      <w:r w:rsidRPr="00FB59F8">
        <w:rPr>
          <w:rFonts w:eastAsia="Times New Roman"/>
          <w:lang w:val="en-GB"/>
        </w:rPr>
        <w:t xml:space="preserve">pointed out that the applicant had been properly served with all the court </w:t>
      </w:r>
      <w:r w:rsidR="00076EA2" w:rsidRPr="00FB59F8">
        <w:rPr>
          <w:rFonts w:eastAsia="Times New Roman"/>
          <w:lang w:val="en-GB"/>
        </w:rPr>
        <w:t xml:space="preserve">documents </w:t>
      </w:r>
      <w:r w:rsidRPr="00FB59F8">
        <w:rPr>
          <w:rFonts w:eastAsia="Times New Roman"/>
          <w:lang w:val="en-GB"/>
        </w:rPr>
        <w:t>in the proceedings but had not reacted to them</w:t>
      </w:r>
      <w:r w:rsidR="00076EA2" w:rsidRPr="00FB59F8">
        <w:rPr>
          <w:rFonts w:eastAsia="Times New Roman"/>
          <w:lang w:val="en-GB"/>
        </w:rPr>
        <w:t>,</w:t>
      </w:r>
      <w:r w:rsidRPr="00FB59F8">
        <w:rPr>
          <w:rFonts w:eastAsia="Times New Roman"/>
          <w:lang w:val="en-GB"/>
        </w:rPr>
        <w:t xml:space="preserve"> which had been entirely </w:t>
      </w:r>
      <w:r w:rsidR="00402488" w:rsidRPr="00FB59F8">
        <w:rPr>
          <w:rFonts w:eastAsia="Times New Roman"/>
          <w:lang w:val="en-GB"/>
        </w:rPr>
        <w:t>his choice. It also found that</w:t>
      </w:r>
      <w:r w:rsidRPr="00FB59F8">
        <w:rPr>
          <w:rFonts w:eastAsia="Times New Roman"/>
          <w:lang w:val="en-GB"/>
        </w:rPr>
        <w:t xml:space="preserve"> there was no reason </w:t>
      </w:r>
      <w:r w:rsidR="00043CE2" w:rsidRPr="00FB59F8">
        <w:rPr>
          <w:rFonts w:eastAsia="Times New Roman"/>
          <w:lang w:val="en-GB"/>
        </w:rPr>
        <w:t xml:space="preserve">to suggest </w:t>
      </w:r>
      <w:r w:rsidRPr="00FB59F8">
        <w:rPr>
          <w:rFonts w:eastAsia="Times New Roman"/>
          <w:lang w:val="en-GB"/>
        </w:rPr>
        <w:t>that the applicant</w:t>
      </w:r>
      <w:r w:rsidR="00FB59F8" w:rsidRPr="00FB59F8">
        <w:rPr>
          <w:rFonts w:eastAsia="Times New Roman"/>
          <w:lang w:val="en-GB"/>
        </w:rPr>
        <w:t>’</w:t>
      </w:r>
      <w:r w:rsidRPr="00FB59F8">
        <w:rPr>
          <w:rFonts w:eastAsia="Times New Roman"/>
          <w:lang w:val="en-GB"/>
        </w:rPr>
        <w:t xml:space="preserve">s family would </w:t>
      </w:r>
      <w:r w:rsidR="00043CE2" w:rsidRPr="00FB59F8">
        <w:rPr>
          <w:rFonts w:eastAsia="Times New Roman"/>
          <w:lang w:val="en-GB"/>
        </w:rPr>
        <w:t xml:space="preserve">end up </w:t>
      </w:r>
      <w:r w:rsidRPr="00FB59F8">
        <w:rPr>
          <w:rFonts w:eastAsia="Times New Roman"/>
          <w:lang w:val="en-GB"/>
        </w:rPr>
        <w:t xml:space="preserve">on the street, </w:t>
      </w:r>
      <w:r w:rsidR="00043CE2" w:rsidRPr="00FB59F8">
        <w:rPr>
          <w:rFonts w:eastAsia="Times New Roman"/>
          <w:lang w:val="en-GB"/>
        </w:rPr>
        <w:t>al</w:t>
      </w:r>
      <w:r w:rsidRPr="00FB59F8">
        <w:rPr>
          <w:rFonts w:eastAsia="Times New Roman"/>
          <w:lang w:val="en-GB"/>
        </w:rPr>
        <w:t xml:space="preserve">though their standard </w:t>
      </w:r>
      <w:r w:rsidR="00043CE2" w:rsidRPr="00FB59F8">
        <w:rPr>
          <w:rFonts w:eastAsia="Times New Roman"/>
          <w:lang w:val="en-GB"/>
        </w:rPr>
        <w:t xml:space="preserve">of living </w:t>
      </w:r>
      <w:r w:rsidRPr="00FB59F8">
        <w:rPr>
          <w:rFonts w:eastAsia="Times New Roman"/>
          <w:lang w:val="en-GB"/>
        </w:rPr>
        <w:t>might worsen as a resu</w:t>
      </w:r>
      <w:r w:rsidR="006C459C" w:rsidRPr="00FB59F8">
        <w:rPr>
          <w:rFonts w:eastAsia="Times New Roman"/>
          <w:lang w:val="en-GB"/>
        </w:rPr>
        <w:t xml:space="preserve">lt of the sale of their house. </w:t>
      </w:r>
      <w:r w:rsidR="00043CE2" w:rsidRPr="00FB59F8">
        <w:rPr>
          <w:rFonts w:eastAsia="Times New Roman"/>
          <w:lang w:val="en-GB"/>
        </w:rPr>
        <w:t>Lastly</w:t>
      </w:r>
      <w:r w:rsidRPr="00FB59F8">
        <w:rPr>
          <w:rFonts w:eastAsia="Times New Roman"/>
          <w:lang w:val="en-GB"/>
        </w:rPr>
        <w:t xml:space="preserve">, the court </w:t>
      </w:r>
      <w:r w:rsidR="00043CE2" w:rsidRPr="00FB59F8">
        <w:rPr>
          <w:rFonts w:eastAsia="Times New Roman"/>
          <w:lang w:val="en-GB"/>
        </w:rPr>
        <w:t xml:space="preserve">referred </w:t>
      </w:r>
      <w:r w:rsidRPr="00FB59F8">
        <w:rPr>
          <w:rFonts w:eastAsia="Times New Roman"/>
          <w:lang w:val="en-GB"/>
        </w:rPr>
        <w:t>to C</w:t>
      </w:r>
      <w:r w:rsidR="00402488" w:rsidRPr="00FB59F8">
        <w:rPr>
          <w:rFonts w:eastAsia="Times New Roman"/>
          <w:lang w:val="en-GB"/>
        </w:rPr>
        <w:t xml:space="preserve">onstitutional Court decisions </w:t>
      </w:r>
      <w:r w:rsidRPr="00FB59F8">
        <w:rPr>
          <w:rFonts w:eastAsia="Times New Roman"/>
          <w:lang w:val="en-GB"/>
        </w:rPr>
        <w:t>no</w:t>
      </w:r>
      <w:r w:rsidR="00402488" w:rsidRPr="00FB59F8">
        <w:rPr>
          <w:rFonts w:eastAsia="Times New Roman"/>
          <w:lang w:val="en-GB"/>
        </w:rPr>
        <w:t>s</w:t>
      </w:r>
      <w:r w:rsidR="007F6602" w:rsidRPr="00FB59F8">
        <w:rPr>
          <w:rFonts w:eastAsia="Times New Roman"/>
          <w:lang w:val="en-GB"/>
        </w:rPr>
        <w:t>. Up-35/98 and Up-77/</w:t>
      </w:r>
      <w:r w:rsidRPr="00FB59F8">
        <w:rPr>
          <w:rFonts w:eastAsia="Times New Roman"/>
          <w:lang w:val="en-GB"/>
        </w:rPr>
        <w:t>04</w:t>
      </w:r>
      <w:r w:rsidR="009861B5" w:rsidRPr="00FB59F8">
        <w:rPr>
          <w:rFonts w:eastAsia="Times New Roman"/>
          <w:lang w:val="en-GB"/>
        </w:rPr>
        <w:t xml:space="preserve"> (see paragraph </w:t>
      </w:r>
      <w:r w:rsidR="009861B5" w:rsidRPr="00FB59F8">
        <w:rPr>
          <w:rFonts w:eastAsia="Times New Roman"/>
          <w:lang w:val="en-GB"/>
        </w:rPr>
        <w:fldChar w:fldCharType="begin"/>
      </w:r>
      <w:r w:rsidR="009861B5" w:rsidRPr="00FB59F8">
        <w:rPr>
          <w:rFonts w:eastAsia="Times New Roman"/>
          <w:lang w:val="en-GB"/>
        </w:rPr>
        <w:instrText xml:space="preserve"> REF CCcaselaw \h </w:instrText>
      </w:r>
      <w:r w:rsidR="00F6749B" w:rsidRPr="00FB59F8">
        <w:rPr>
          <w:rFonts w:eastAsia="Times New Roman"/>
          <w:lang w:val="en-GB"/>
        </w:rPr>
        <w:instrText xml:space="preserve"> \* MERGEFORMAT </w:instrText>
      </w:r>
      <w:r w:rsidR="009861B5" w:rsidRPr="00FB59F8">
        <w:rPr>
          <w:rFonts w:eastAsia="Times New Roman"/>
          <w:lang w:val="en-GB"/>
        </w:rPr>
      </w:r>
      <w:r w:rsidR="009861B5" w:rsidRPr="00FB59F8">
        <w:rPr>
          <w:rFonts w:eastAsia="Times New Roman"/>
          <w:lang w:val="en-GB"/>
        </w:rPr>
        <w:fldChar w:fldCharType="separate"/>
      </w:r>
      <w:r w:rsidR="00FB59F8" w:rsidRPr="00FB59F8">
        <w:rPr>
          <w:noProof/>
          <w:lang w:val="en-GB"/>
        </w:rPr>
        <w:t>55</w:t>
      </w:r>
      <w:r w:rsidR="009861B5" w:rsidRPr="00FB59F8">
        <w:rPr>
          <w:rFonts w:eastAsia="Times New Roman"/>
          <w:lang w:val="en-GB"/>
        </w:rPr>
        <w:fldChar w:fldCharType="end"/>
      </w:r>
      <w:r w:rsidR="009861B5" w:rsidRPr="00FB59F8">
        <w:rPr>
          <w:rFonts w:eastAsia="Times New Roman"/>
          <w:lang w:val="en-GB"/>
        </w:rPr>
        <w:t xml:space="preserve"> below)</w:t>
      </w:r>
      <w:r w:rsidRPr="00FB59F8">
        <w:rPr>
          <w:rFonts w:eastAsia="Times New Roman"/>
          <w:lang w:val="en-GB"/>
        </w:rPr>
        <w:t xml:space="preserve">, </w:t>
      </w:r>
      <w:r w:rsidR="00043CE2" w:rsidRPr="00FB59F8">
        <w:rPr>
          <w:rFonts w:eastAsia="Times New Roman"/>
          <w:lang w:val="en-GB"/>
        </w:rPr>
        <w:t xml:space="preserve">stressing </w:t>
      </w:r>
      <w:r w:rsidRPr="00FB59F8">
        <w:rPr>
          <w:rFonts w:eastAsia="Times New Roman"/>
          <w:lang w:val="en-GB"/>
        </w:rPr>
        <w:t xml:space="preserve">that the subsequent </w:t>
      </w:r>
      <w:r w:rsidR="00402488" w:rsidRPr="00FB59F8">
        <w:rPr>
          <w:rFonts w:eastAsia="Times New Roman"/>
          <w:lang w:val="en-GB"/>
        </w:rPr>
        <w:t>re</w:t>
      </w:r>
      <w:r w:rsidRPr="00FB59F8">
        <w:rPr>
          <w:rFonts w:eastAsia="Times New Roman"/>
          <w:lang w:val="en-GB"/>
        </w:rPr>
        <w:t xml:space="preserve">payment of the debt could not lead to the </w:t>
      </w:r>
      <w:r w:rsidR="00043CE2" w:rsidRPr="00FB59F8">
        <w:rPr>
          <w:rFonts w:eastAsia="Times New Roman"/>
          <w:lang w:val="en-GB"/>
        </w:rPr>
        <w:t xml:space="preserve">revocation </w:t>
      </w:r>
      <w:r w:rsidRPr="00FB59F8">
        <w:rPr>
          <w:rFonts w:eastAsia="Times New Roman"/>
          <w:lang w:val="en-GB"/>
        </w:rPr>
        <w:t xml:space="preserve">of an award decision </w:t>
      </w:r>
      <w:r w:rsidR="00043CE2" w:rsidRPr="00FB59F8">
        <w:rPr>
          <w:rFonts w:eastAsia="Times New Roman"/>
          <w:lang w:val="en-GB"/>
        </w:rPr>
        <w:t xml:space="preserve">that had already been pronounced, </w:t>
      </w:r>
      <w:r w:rsidRPr="00FB59F8">
        <w:rPr>
          <w:rFonts w:eastAsia="Times New Roman"/>
          <w:lang w:val="en-GB"/>
        </w:rPr>
        <w:t xml:space="preserve">regardless of the amount </w:t>
      </w:r>
      <w:r w:rsidR="00043CE2" w:rsidRPr="00FB59F8">
        <w:rPr>
          <w:rFonts w:eastAsia="Times New Roman"/>
          <w:lang w:val="en-GB"/>
        </w:rPr>
        <w:t>of money to be paid.</w:t>
      </w:r>
    </w:p>
    <w:bookmarkStart w:id="32" w:name="trasnfertitletoML"/>
    <w:p w14:paraId="7A62A072" w14:textId="77777777" w:rsidR="002056CE"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35</w:t>
      </w:r>
      <w:r w:rsidRPr="00FB59F8">
        <w:rPr>
          <w:rFonts w:eastAsia="Times New Roman"/>
          <w:lang w:val="en-GB"/>
        </w:rPr>
        <w:fldChar w:fldCharType="end"/>
      </w:r>
      <w:bookmarkEnd w:id="32"/>
      <w:r w:rsidRPr="00FB59F8">
        <w:rPr>
          <w:rFonts w:eastAsia="Times New Roman"/>
          <w:lang w:val="en-GB"/>
        </w:rPr>
        <w:t xml:space="preserve">.  On 12 January 2011, following the full payment of the sale price by M.L., the Litija Local Court transferred the property sold at public auction to him and ordered that </w:t>
      </w:r>
      <w:r w:rsidR="00043CE2" w:rsidRPr="00FB59F8">
        <w:rPr>
          <w:rFonts w:eastAsia="Times New Roman"/>
          <w:lang w:val="en-GB"/>
        </w:rPr>
        <w:t xml:space="preserve">his name </w:t>
      </w:r>
      <w:r w:rsidRPr="00FB59F8">
        <w:rPr>
          <w:rFonts w:eastAsia="Times New Roman"/>
          <w:lang w:val="en-GB"/>
        </w:rPr>
        <w:t xml:space="preserve">be entered as </w:t>
      </w:r>
      <w:r w:rsidR="00043CE2" w:rsidRPr="00FB59F8">
        <w:rPr>
          <w:rFonts w:eastAsia="Times New Roman"/>
          <w:lang w:val="en-GB"/>
        </w:rPr>
        <w:t xml:space="preserve">the </w:t>
      </w:r>
      <w:r w:rsidRPr="00FB59F8">
        <w:rPr>
          <w:rFonts w:eastAsia="Times New Roman"/>
          <w:lang w:val="en-GB"/>
        </w:rPr>
        <w:t xml:space="preserve">owner in the Land Register. It further ordered the applicant to vacate the house within thirty days </w:t>
      </w:r>
      <w:r w:rsidR="00043CE2" w:rsidRPr="00FB59F8">
        <w:rPr>
          <w:rFonts w:eastAsia="Times New Roman"/>
          <w:lang w:val="en-GB"/>
        </w:rPr>
        <w:t xml:space="preserve">of </w:t>
      </w:r>
      <w:r w:rsidRPr="00FB59F8">
        <w:rPr>
          <w:rFonts w:eastAsia="Times New Roman"/>
          <w:lang w:val="en-GB"/>
        </w:rPr>
        <w:t>receipt of the decision.</w:t>
      </w:r>
    </w:p>
    <w:bookmarkStart w:id="33" w:name="TransfertitleAPPEALlawyernow"/>
    <w:p w14:paraId="34B2376A" w14:textId="77777777" w:rsidR="003603AF"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36</w:t>
      </w:r>
      <w:r w:rsidRPr="00FB59F8">
        <w:rPr>
          <w:rFonts w:eastAsia="Times New Roman"/>
          <w:lang w:val="en-GB"/>
        </w:rPr>
        <w:fldChar w:fldCharType="end"/>
      </w:r>
      <w:bookmarkEnd w:id="33"/>
      <w:r w:rsidRPr="00FB59F8">
        <w:rPr>
          <w:rFonts w:eastAsia="Times New Roman"/>
          <w:lang w:val="en-GB"/>
        </w:rPr>
        <w:t xml:space="preserve">.  On 21 January 2011 the applicant, now represented by a law firm, lodged an appeal against the decision concerning the transfer of title and </w:t>
      </w:r>
      <w:r w:rsidR="00FE33DD" w:rsidRPr="00FB59F8">
        <w:rPr>
          <w:rFonts w:eastAsia="Times New Roman"/>
          <w:lang w:val="en-GB"/>
        </w:rPr>
        <w:t xml:space="preserve">applied for revocation of </w:t>
      </w:r>
      <w:r w:rsidRPr="00FB59F8">
        <w:rPr>
          <w:rFonts w:eastAsia="Times New Roman"/>
          <w:lang w:val="en-GB"/>
        </w:rPr>
        <w:t xml:space="preserve">the finality of the award decision. He argued, </w:t>
      </w:r>
      <w:r w:rsidRPr="00FB59F8">
        <w:rPr>
          <w:rFonts w:eastAsia="Times New Roman"/>
          <w:i/>
          <w:iCs/>
          <w:lang w:val="en-GB"/>
        </w:rPr>
        <w:t>inter alia</w:t>
      </w:r>
      <w:r w:rsidRPr="00FB59F8">
        <w:rPr>
          <w:rFonts w:eastAsia="Times New Roman"/>
          <w:iCs/>
          <w:lang w:val="en-GB"/>
        </w:rPr>
        <w:t>,</w:t>
      </w:r>
      <w:r w:rsidRPr="00FB59F8">
        <w:rPr>
          <w:rFonts w:eastAsia="Times New Roman"/>
          <w:lang w:val="en-GB"/>
        </w:rPr>
        <w:t xml:space="preserve"> that following the discontinuation of </w:t>
      </w:r>
      <w:r w:rsidR="00FE33DD" w:rsidRPr="00FB59F8">
        <w:rPr>
          <w:rFonts w:eastAsia="Times New Roman"/>
          <w:lang w:val="en-GB"/>
        </w:rPr>
        <w:t xml:space="preserve">the </w:t>
      </w:r>
      <w:r w:rsidRPr="00FB59F8">
        <w:rPr>
          <w:rFonts w:eastAsia="Times New Roman"/>
          <w:lang w:val="en-GB"/>
        </w:rPr>
        <w:t xml:space="preserve">enforcement </w:t>
      </w:r>
      <w:r w:rsidR="00FE33DD" w:rsidRPr="00FB59F8">
        <w:rPr>
          <w:rFonts w:eastAsia="Times New Roman"/>
          <w:lang w:val="en-GB"/>
        </w:rPr>
        <w:t xml:space="preserve">proceedings </w:t>
      </w:r>
      <w:r w:rsidRPr="00FB59F8">
        <w:rPr>
          <w:rFonts w:eastAsia="Times New Roman"/>
          <w:lang w:val="en-GB"/>
        </w:rPr>
        <w:t xml:space="preserve">on 25 November 2010, the court should have, in accordance with </w:t>
      </w:r>
      <w:r w:rsidR="00FE33DD" w:rsidRPr="00FB59F8">
        <w:rPr>
          <w:rFonts w:eastAsia="Times New Roman"/>
          <w:lang w:val="en-GB"/>
        </w:rPr>
        <w:t>s</w:t>
      </w:r>
      <w:r w:rsidRPr="00FB59F8">
        <w:rPr>
          <w:rFonts w:eastAsia="Times New Roman"/>
          <w:lang w:val="en-GB"/>
        </w:rPr>
        <w:t>ection 76 of the Enforcement and</w:t>
      </w:r>
      <w:r w:rsidR="00402488" w:rsidRPr="00FB59F8">
        <w:rPr>
          <w:rFonts w:eastAsia="Times New Roman"/>
          <w:lang w:val="en-GB"/>
        </w:rPr>
        <w:t xml:space="preserve"> Securing of Civil Claims Act (</w:t>
      </w:r>
      <w:r w:rsidR="009861B5" w:rsidRPr="00FB59F8">
        <w:rPr>
          <w:rFonts w:eastAsia="Times New Roman"/>
          <w:lang w:val="en-GB"/>
        </w:rPr>
        <w:t xml:space="preserve">hereinafter “the Enforcement Act”, </w:t>
      </w:r>
      <w:r w:rsidR="00402488" w:rsidRPr="00FB59F8">
        <w:rPr>
          <w:rFonts w:eastAsia="Times New Roman"/>
          <w:lang w:val="en-GB"/>
        </w:rPr>
        <w:t xml:space="preserve">see paragraph </w:t>
      </w:r>
      <w:r w:rsidR="00402488" w:rsidRPr="00FB59F8">
        <w:rPr>
          <w:rFonts w:eastAsia="Times New Roman"/>
          <w:lang w:val="en-GB"/>
        </w:rPr>
        <w:fldChar w:fldCharType="begin"/>
      </w:r>
      <w:r w:rsidR="00402488" w:rsidRPr="00FB59F8">
        <w:rPr>
          <w:rFonts w:eastAsia="Times New Roman"/>
          <w:lang w:val="en-GB"/>
        </w:rPr>
        <w:instrText xml:space="preserve"> REF ZIZdiscontinuationANDadjournment \h </w:instrText>
      </w:r>
      <w:r w:rsidR="00F6749B" w:rsidRPr="00FB59F8">
        <w:rPr>
          <w:rFonts w:eastAsia="Times New Roman"/>
          <w:lang w:val="en-GB"/>
        </w:rPr>
        <w:instrText xml:space="preserve"> \* MERGEFORMAT </w:instrText>
      </w:r>
      <w:r w:rsidR="00402488" w:rsidRPr="00FB59F8">
        <w:rPr>
          <w:rFonts w:eastAsia="Times New Roman"/>
          <w:lang w:val="en-GB"/>
        </w:rPr>
      </w:r>
      <w:r w:rsidR="00402488" w:rsidRPr="00FB59F8">
        <w:rPr>
          <w:rFonts w:eastAsia="Times New Roman"/>
          <w:lang w:val="en-GB"/>
        </w:rPr>
        <w:fldChar w:fldCharType="separate"/>
      </w:r>
      <w:r w:rsidR="00FB59F8" w:rsidRPr="00FB59F8">
        <w:rPr>
          <w:noProof/>
          <w:lang w:val="en-GB"/>
        </w:rPr>
        <w:t>48</w:t>
      </w:r>
      <w:r w:rsidR="00402488" w:rsidRPr="00FB59F8">
        <w:rPr>
          <w:rFonts w:eastAsia="Times New Roman"/>
          <w:lang w:val="en-GB"/>
        </w:rPr>
        <w:fldChar w:fldCharType="end"/>
      </w:r>
      <w:r w:rsidR="00402488" w:rsidRPr="00FB59F8">
        <w:rPr>
          <w:rFonts w:eastAsia="Times New Roman"/>
          <w:lang w:val="en-GB"/>
        </w:rPr>
        <w:t xml:space="preserve"> below</w:t>
      </w:r>
      <w:r w:rsidRPr="00FB59F8">
        <w:rPr>
          <w:rFonts w:eastAsia="Times New Roman"/>
          <w:lang w:val="en-GB"/>
        </w:rPr>
        <w:t xml:space="preserve">), annulled </w:t>
      </w:r>
      <w:r w:rsidR="00FE33DD" w:rsidRPr="00FB59F8">
        <w:rPr>
          <w:rFonts w:eastAsia="Times New Roman"/>
          <w:lang w:val="en-GB"/>
        </w:rPr>
        <w:t xml:space="preserve">any </w:t>
      </w:r>
      <w:r w:rsidRPr="00FB59F8">
        <w:rPr>
          <w:rFonts w:eastAsia="Times New Roman"/>
          <w:lang w:val="en-GB"/>
        </w:rPr>
        <w:t>enforcement</w:t>
      </w:r>
      <w:r w:rsidR="00FE33DD" w:rsidRPr="00FB59F8">
        <w:rPr>
          <w:rFonts w:eastAsia="Times New Roman"/>
          <w:lang w:val="en-GB"/>
        </w:rPr>
        <w:t xml:space="preserve"> </w:t>
      </w:r>
      <w:r w:rsidR="00EA6826" w:rsidRPr="00FB59F8">
        <w:rPr>
          <w:rFonts w:eastAsia="Times New Roman"/>
          <w:lang w:val="en-GB"/>
        </w:rPr>
        <w:t>actions</w:t>
      </w:r>
      <w:r w:rsidR="00FE33DD" w:rsidRPr="00FB59F8">
        <w:rPr>
          <w:rFonts w:eastAsia="Times New Roman"/>
          <w:lang w:val="en-GB"/>
        </w:rPr>
        <w:t xml:space="preserve"> already </w:t>
      </w:r>
      <w:r w:rsidR="00EA6826" w:rsidRPr="00FB59F8">
        <w:rPr>
          <w:rFonts w:eastAsia="Times New Roman"/>
          <w:lang w:val="en-GB"/>
        </w:rPr>
        <w:t>taken</w:t>
      </w:r>
      <w:r w:rsidR="00FE33DD" w:rsidRPr="00FB59F8">
        <w:rPr>
          <w:rFonts w:eastAsia="Times New Roman"/>
          <w:lang w:val="en-GB"/>
        </w:rPr>
        <w:t>;</w:t>
      </w:r>
      <w:r w:rsidRPr="00FB59F8">
        <w:rPr>
          <w:rFonts w:eastAsia="Times New Roman"/>
          <w:lang w:val="en-GB"/>
        </w:rPr>
        <w:t xml:space="preserve"> hence </w:t>
      </w:r>
      <w:r w:rsidR="00FE33DD" w:rsidRPr="00FB59F8">
        <w:rPr>
          <w:rFonts w:eastAsia="Times New Roman"/>
          <w:lang w:val="en-GB"/>
        </w:rPr>
        <w:t xml:space="preserve">it should </w:t>
      </w:r>
      <w:r w:rsidRPr="00FB59F8">
        <w:rPr>
          <w:rFonts w:eastAsia="Times New Roman"/>
          <w:lang w:val="en-GB"/>
        </w:rPr>
        <w:t xml:space="preserve">also </w:t>
      </w:r>
      <w:r w:rsidR="00FE33DD" w:rsidRPr="00FB59F8">
        <w:rPr>
          <w:rFonts w:eastAsia="Times New Roman"/>
          <w:lang w:val="en-GB"/>
        </w:rPr>
        <w:t xml:space="preserve">have revoked </w:t>
      </w:r>
      <w:r w:rsidRPr="00FB59F8">
        <w:rPr>
          <w:rFonts w:eastAsia="Times New Roman"/>
          <w:lang w:val="en-GB"/>
        </w:rPr>
        <w:t xml:space="preserve">the award decision. He stressed that at the relevant time the buyer had not yet acquired ownership </w:t>
      </w:r>
      <w:r w:rsidR="00FE33DD" w:rsidRPr="00FB59F8">
        <w:rPr>
          <w:rFonts w:eastAsia="Times New Roman"/>
          <w:lang w:val="en-GB"/>
        </w:rPr>
        <w:t xml:space="preserve">of </w:t>
      </w:r>
      <w:r w:rsidRPr="00FB59F8">
        <w:rPr>
          <w:rFonts w:eastAsia="Times New Roman"/>
          <w:lang w:val="en-GB"/>
        </w:rPr>
        <w:t xml:space="preserve">the property and therefore the </w:t>
      </w:r>
      <w:r w:rsidR="00FE33DD" w:rsidRPr="00FB59F8">
        <w:rPr>
          <w:rFonts w:eastAsia="Times New Roman"/>
          <w:lang w:val="en-GB"/>
        </w:rPr>
        <w:t xml:space="preserve">revocation </w:t>
      </w:r>
      <w:r w:rsidRPr="00FB59F8">
        <w:rPr>
          <w:rFonts w:eastAsia="Times New Roman"/>
          <w:lang w:val="en-GB"/>
        </w:rPr>
        <w:t xml:space="preserve">of the award decision would not have affected </w:t>
      </w:r>
      <w:r w:rsidR="00FE33DD" w:rsidRPr="00FB59F8">
        <w:rPr>
          <w:rFonts w:eastAsia="Times New Roman"/>
          <w:lang w:val="en-GB"/>
        </w:rPr>
        <w:t xml:space="preserve">rights </w:t>
      </w:r>
      <w:r w:rsidRPr="00FB59F8">
        <w:rPr>
          <w:rFonts w:eastAsia="Times New Roman"/>
          <w:lang w:val="en-GB"/>
        </w:rPr>
        <w:t>already acquired</w:t>
      </w:r>
      <w:r w:rsidR="00FE33DD" w:rsidRPr="00FB59F8">
        <w:rPr>
          <w:rFonts w:eastAsia="Times New Roman"/>
          <w:lang w:val="en-GB"/>
        </w:rPr>
        <w:t xml:space="preserve"> by the buyer</w:t>
      </w:r>
      <w:r w:rsidRPr="00FB59F8">
        <w:rPr>
          <w:rFonts w:eastAsia="Times New Roman"/>
          <w:lang w:val="en-GB"/>
        </w:rPr>
        <w:t>. The applicant maintained that the summons for the auction had not been served on him.</w:t>
      </w:r>
    </w:p>
    <w:bookmarkStart w:id="34" w:name="TrasnferAppealrejected"/>
    <w:p w14:paraId="3404BD0B" w14:textId="77777777" w:rsidR="003603AF"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37</w:t>
      </w:r>
      <w:r w:rsidRPr="00FB59F8">
        <w:rPr>
          <w:rFonts w:eastAsia="Times New Roman"/>
          <w:lang w:val="en-GB"/>
        </w:rPr>
        <w:fldChar w:fldCharType="end"/>
      </w:r>
      <w:bookmarkEnd w:id="34"/>
      <w:r w:rsidRPr="00FB59F8">
        <w:rPr>
          <w:rFonts w:eastAsia="Times New Roman"/>
          <w:lang w:val="en-GB"/>
        </w:rPr>
        <w:t>.  On 25 May 2011 the Ljubljana Higher Court dismissed the applicant</w:t>
      </w:r>
      <w:r w:rsidR="00FB59F8" w:rsidRPr="00FB59F8">
        <w:rPr>
          <w:rFonts w:eastAsia="Times New Roman"/>
          <w:lang w:val="en-GB"/>
        </w:rPr>
        <w:t>’</w:t>
      </w:r>
      <w:r w:rsidRPr="00FB59F8">
        <w:rPr>
          <w:rFonts w:eastAsia="Times New Roman"/>
          <w:lang w:val="en-GB"/>
        </w:rPr>
        <w:t xml:space="preserve">s appeal. It held that </w:t>
      </w:r>
      <w:r w:rsidR="00C975CE" w:rsidRPr="00FB59F8">
        <w:rPr>
          <w:rFonts w:eastAsia="Times New Roman"/>
          <w:lang w:val="en-GB"/>
        </w:rPr>
        <w:t>under s</w:t>
      </w:r>
      <w:r w:rsidRPr="00FB59F8">
        <w:rPr>
          <w:rFonts w:eastAsia="Times New Roman"/>
          <w:lang w:val="en-GB"/>
        </w:rPr>
        <w:t>ection 192 of the Enforcement Act</w:t>
      </w:r>
      <w:r w:rsidR="009861B5" w:rsidRPr="00FB59F8">
        <w:rPr>
          <w:rFonts w:eastAsia="Times New Roman"/>
          <w:lang w:val="en-GB"/>
        </w:rPr>
        <w:t xml:space="preserve"> (see paragraph </w:t>
      </w:r>
      <w:r w:rsidR="009861B5" w:rsidRPr="00FB59F8">
        <w:rPr>
          <w:rFonts w:eastAsia="Times New Roman"/>
          <w:lang w:val="en-GB"/>
        </w:rPr>
        <w:fldChar w:fldCharType="begin"/>
      </w:r>
      <w:r w:rsidR="009861B5" w:rsidRPr="00FB59F8">
        <w:rPr>
          <w:rFonts w:eastAsia="Times New Roman"/>
          <w:lang w:val="en-GB"/>
        </w:rPr>
        <w:instrText xml:space="preserve"> REF ZIZauction \h </w:instrText>
      </w:r>
      <w:r w:rsidR="00F6749B" w:rsidRPr="00FB59F8">
        <w:rPr>
          <w:rFonts w:eastAsia="Times New Roman"/>
          <w:lang w:val="en-GB"/>
        </w:rPr>
        <w:instrText xml:space="preserve"> \* MERGEFORMAT </w:instrText>
      </w:r>
      <w:r w:rsidR="009861B5" w:rsidRPr="00FB59F8">
        <w:rPr>
          <w:rFonts w:eastAsia="Times New Roman"/>
          <w:lang w:val="en-GB"/>
        </w:rPr>
      </w:r>
      <w:r w:rsidR="009861B5" w:rsidRPr="00FB59F8">
        <w:rPr>
          <w:rFonts w:eastAsia="Times New Roman"/>
          <w:lang w:val="en-GB"/>
        </w:rPr>
        <w:fldChar w:fldCharType="separate"/>
      </w:r>
      <w:r w:rsidR="00FB59F8" w:rsidRPr="00FB59F8">
        <w:rPr>
          <w:noProof/>
          <w:lang w:val="en-GB"/>
        </w:rPr>
        <w:t>50</w:t>
      </w:r>
      <w:r w:rsidR="009861B5" w:rsidRPr="00FB59F8">
        <w:rPr>
          <w:rFonts w:eastAsia="Times New Roman"/>
          <w:lang w:val="en-GB"/>
        </w:rPr>
        <w:fldChar w:fldCharType="end"/>
      </w:r>
      <w:r w:rsidR="009861B5" w:rsidRPr="00FB59F8">
        <w:rPr>
          <w:rFonts w:eastAsia="Times New Roman"/>
          <w:lang w:val="en-GB"/>
        </w:rPr>
        <w:t xml:space="preserve"> below)</w:t>
      </w:r>
      <w:r w:rsidRPr="00FB59F8">
        <w:rPr>
          <w:rFonts w:eastAsia="Times New Roman"/>
          <w:lang w:val="en-GB"/>
        </w:rPr>
        <w:t xml:space="preserve"> there were only two conditions to be fulfilled </w:t>
      </w:r>
      <w:r w:rsidR="00C975CE" w:rsidRPr="00FB59F8">
        <w:rPr>
          <w:rFonts w:eastAsia="Times New Roman"/>
          <w:lang w:val="en-GB"/>
        </w:rPr>
        <w:t xml:space="preserve">in order </w:t>
      </w:r>
      <w:r w:rsidRPr="00FB59F8">
        <w:rPr>
          <w:rFonts w:eastAsia="Times New Roman"/>
          <w:lang w:val="en-GB"/>
        </w:rPr>
        <w:t xml:space="preserve">to allow the transfer of property to </w:t>
      </w:r>
      <w:r w:rsidR="00C975CE" w:rsidRPr="00FB59F8">
        <w:rPr>
          <w:rFonts w:eastAsia="Times New Roman"/>
          <w:lang w:val="en-GB"/>
        </w:rPr>
        <w:t xml:space="preserve">a </w:t>
      </w:r>
      <w:r w:rsidRPr="00FB59F8">
        <w:rPr>
          <w:rFonts w:eastAsia="Times New Roman"/>
          <w:lang w:val="en-GB"/>
        </w:rPr>
        <w:t>buyer –</w:t>
      </w:r>
      <w:r w:rsidR="00F6749B" w:rsidRPr="00FB59F8">
        <w:rPr>
          <w:rFonts w:eastAsia="Times New Roman"/>
          <w:lang w:val="en-GB"/>
        </w:rPr>
        <w:t xml:space="preserve"> </w:t>
      </w:r>
      <w:r w:rsidR="00C975CE" w:rsidRPr="00FB59F8">
        <w:rPr>
          <w:rFonts w:eastAsia="Times New Roman"/>
          <w:lang w:val="en-GB"/>
        </w:rPr>
        <w:t xml:space="preserve">a final </w:t>
      </w:r>
      <w:r w:rsidRPr="00FB59F8">
        <w:rPr>
          <w:rFonts w:eastAsia="Times New Roman"/>
          <w:lang w:val="en-GB"/>
        </w:rPr>
        <w:t>award decision and the payment of the purchase</w:t>
      </w:r>
      <w:r w:rsidR="00C975CE" w:rsidRPr="00FB59F8">
        <w:rPr>
          <w:rFonts w:eastAsia="Times New Roman"/>
          <w:lang w:val="en-GB"/>
        </w:rPr>
        <w:t xml:space="preserve"> price</w:t>
      </w:r>
      <w:r w:rsidRPr="00FB59F8">
        <w:rPr>
          <w:rFonts w:eastAsia="Times New Roman"/>
          <w:lang w:val="en-GB"/>
        </w:rPr>
        <w:t>. Therefore</w:t>
      </w:r>
      <w:r w:rsidR="00C975CE" w:rsidRPr="00FB59F8">
        <w:rPr>
          <w:rFonts w:eastAsia="Times New Roman"/>
          <w:lang w:val="en-GB"/>
        </w:rPr>
        <w:t>,</w:t>
      </w:r>
      <w:r w:rsidRPr="00FB59F8">
        <w:rPr>
          <w:rFonts w:eastAsia="Times New Roman"/>
          <w:lang w:val="en-GB"/>
        </w:rPr>
        <w:t xml:space="preserve"> the law had been correctly applied. The court also rejected the </w:t>
      </w:r>
      <w:r w:rsidR="00AA12FE" w:rsidRPr="00FB59F8">
        <w:rPr>
          <w:rFonts w:eastAsia="Times New Roman"/>
          <w:lang w:val="en-GB"/>
        </w:rPr>
        <w:t xml:space="preserve">allegation </w:t>
      </w:r>
      <w:r w:rsidR="00C975CE" w:rsidRPr="00FB59F8">
        <w:rPr>
          <w:rFonts w:eastAsia="Times New Roman"/>
          <w:lang w:val="en-GB"/>
        </w:rPr>
        <w:t xml:space="preserve">that </w:t>
      </w:r>
      <w:r w:rsidRPr="00FB59F8">
        <w:rPr>
          <w:rFonts w:eastAsia="Times New Roman"/>
          <w:lang w:val="en-GB"/>
        </w:rPr>
        <w:t xml:space="preserve">the summons </w:t>
      </w:r>
      <w:r w:rsidR="00C975CE" w:rsidRPr="00FB59F8">
        <w:rPr>
          <w:rFonts w:eastAsia="Times New Roman"/>
          <w:lang w:val="en-GB"/>
        </w:rPr>
        <w:t xml:space="preserve">had </w:t>
      </w:r>
      <w:r w:rsidRPr="00FB59F8">
        <w:rPr>
          <w:rFonts w:eastAsia="Times New Roman"/>
          <w:lang w:val="en-GB"/>
        </w:rPr>
        <w:t xml:space="preserve">not </w:t>
      </w:r>
      <w:r w:rsidR="00C975CE" w:rsidRPr="00FB59F8">
        <w:rPr>
          <w:rFonts w:eastAsia="Times New Roman"/>
          <w:lang w:val="en-GB"/>
        </w:rPr>
        <w:t xml:space="preserve">been </w:t>
      </w:r>
      <w:r w:rsidRPr="00FB59F8">
        <w:rPr>
          <w:rFonts w:eastAsia="Times New Roman"/>
          <w:lang w:val="en-GB"/>
        </w:rPr>
        <w:t>served on the applicant</w:t>
      </w:r>
      <w:r w:rsidR="00C975CE" w:rsidRPr="00FB59F8">
        <w:rPr>
          <w:rFonts w:eastAsia="Times New Roman"/>
          <w:lang w:val="en-GB"/>
        </w:rPr>
        <w:t>,</w:t>
      </w:r>
      <w:r w:rsidRPr="00FB59F8">
        <w:rPr>
          <w:rFonts w:eastAsia="Times New Roman"/>
          <w:lang w:val="en-GB"/>
        </w:rPr>
        <w:t xml:space="preserve"> </w:t>
      </w:r>
      <w:r w:rsidR="00C975CE" w:rsidRPr="00FB59F8">
        <w:rPr>
          <w:rFonts w:eastAsia="Times New Roman"/>
          <w:lang w:val="en-GB"/>
        </w:rPr>
        <w:t xml:space="preserve">referring </w:t>
      </w:r>
      <w:r w:rsidRPr="00FB59F8">
        <w:rPr>
          <w:rFonts w:eastAsia="Times New Roman"/>
          <w:lang w:val="en-GB"/>
        </w:rPr>
        <w:t>to the findings in the decision of 29</w:t>
      </w:r>
      <w:r w:rsidR="00A36191" w:rsidRPr="00FB59F8">
        <w:rPr>
          <w:rFonts w:eastAsia="Times New Roman"/>
          <w:lang w:val="en-GB"/>
        </w:rPr>
        <w:t> </w:t>
      </w:r>
      <w:r w:rsidRPr="00FB59F8">
        <w:rPr>
          <w:rFonts w:eastAsia="Times New Roman"/>
          <w:lang w:val="en-GB"/>
        </w:rPr>
        <w:t xml:space="preserve">December 2010 (see paragraph </w:t>
      </w:r>
      <w:r w:rsidR="009861B5" w:rsidRPr="00FB59F8">
        <w:rPr>
          <w:rFonts w:eastAsia="Times New Roman"/>
          <w:lang w:val="en-GB"/>
        </w:rPr>
        <w:fldChar w:fldCharType="begin"/>
      </w:r>
      <w:r w:rsidR="009861B5" w:rsidRPr="00FB59F8">
        <w:rPr>
          <w:rFonts w:eastAsia="Times New Roman"/>
          <w:lang w:val="en-GB"/>
        </w:rPr>
        <w:instrText xml:space="preserve"> REF Awardappealdimsissed \h </w:instrText>
      </w:r>
      <w:r w:rsidR="00F6749B" w:rsidRPr="00FB59F8">
        <w:rPr>
          <w:rFonts w:eastAsia="Times New Roman"/>
          <w:lang w:val="en-GB"/>
        </w:rPr>
        <w:instrText xml:space="preserve"> \* MERGEFORMAT </w:instrText>
      </w:r>
      <w:r w:rsidR="009861B5" w:rsidRPr="00FB59F8">
        <w:rPr>
          <w:rFonts w:eastAsia="Times New Roman"/>
          <w:lang w:val="en-GB"/>
        </w:rPr>
      </w:r>
      <w:r w:rsidR="009861B5" w:rsidRPr="00FB59F8">
        <w:rPr>
          <w:rFonts w:eastAsia="Times New Roman"/>
          <w:lang w:val="en-GB"/>
        </w:rPr>
        <w:fldChar w:fldCharType="separate"/>
      </w:r>
      <w:r w:rsidR="00FB59F8" w:rsidRPr="00FB59F8">
        <w:rPr>
          <w:rFonts w:eastAsia="Times New Roman"/>
          <w:noProof/>
          <w:lang w:val="en-GB"/>
        </w:rPr>
        <w:t>34</w:t>
      </w:r>
      <w:r w:rsidR="009861B5" w:rsidRPr="00FB59F8">
        <w:rPr>
          <w:rFonts w:eastAsia="Times New Roman"/>
          <w:lang w:val="en-GB"/>
        </w:rPr>
        <w:fldChar w:fldCharType="end"/>
      </w:r>
      <w:r w:rsidRPr="00FB59F8">
        <w:rPr>
          <w:rFonts w:eastAsia="Times New Roman"/>
          <w:lang w:val="en-GB"/>
        </w:rPr>
        <w:t xml:space="preserve"> above). It </w:t>
      </w:r>
      <w:r w:rsidR="00AA12FE" w:rsidRPr="00FB59F8">
        <w:rPr>
          <w:rFonts w:eastAsia="Times New Roman"/>
          <w:lang w:val="en-GB"/>
        </w:rPr>
        <w:t xml:space="preserve">also </w:t>
      </w:r>
      <w:r w:rsidRPr="00FB59F8">
        <w:rPr>
          <w:rFonts w:eastAsia="Times New Roman"/>
          <w:lang w:val="en-GB"/>
        </w:rPr>
        <w:t>rejected the applicant</w:t>
      </w:r>
      <w:r w:rsidR="00FB59F8" w:rsidRPr="00FB59F8">
        <w:rPr>
          <w:rFonts w:eastAsia="Times New Roman"/>
          <w:lang w:val="en-GB"/>
        </w:rPr>
        <w:t>’</w:t>
      </w:r>
      <w:r w:rsidRPr="00FB59F8">
        <w:rPr>
          <w:rFonts w:eastAsia="Times New Roman"/>
          <w:lang w:val="en-GB"/>
        </w:rPr>
        <w:t xml:space="preserve">s </w:t>
      </w:r>
      <w:r w:rsidR="00C975CE" w:rsidRPr="00FB59F8">
        <w:rPr>
          <w:rFonts w:eastAsia="Times New Roman"/>
          <w:lang w:val="en-GB"/>
        </w:rPr>
        <w:t xml:space="preserve">assertion </w:t>
      </w:r>
      <w:r w:rsidRPr="00FB59F8">
        <w:rPr>
          <w:rFonts w:eastAsia="Times New Roman"/>
          <w:lang w:val="en-GB"/>
        </w:rPr>
        <w:t xml:space="preserve">that the discontinuation of </w:t>
      </w:r>
      <w:r w:rsidR="00C975CE" w:rsidRPr="00FB59F8">
        <w:rPr>
          <w:rFonts w:eastAsia="Times New Roman"/>
          <w:lang w:val="en-GB"/>
        </w:rPr>
        <w:t xml:space="preserve">the </w:t>
      </w:r>
      <w:r w:rsidRPr="00FB59F8">
        <w:rPr>
          <w:rFonts w:eastAsia="Times New Roman"/>
          <w:lang w:val="en-GB"/>
        </w:rPr>
        <w:t xml:space="preserve">enforcement </w:t>
      </w:r>
      <w:r w:rsidR="00C975CE" w:rsidRPr="00FB59F8">
        <w:rPr>
          <w:rFonts w:eastAsia="Times New Roman"/>
          <w:lang w:val="en-GB"/>
        </w:rPr>
        <w:t xml:space="preserve">proceedings </w:t>
      </w:r>
      <w:r w:rsidRPr="00FB59F8">
        <w:rPr>
          <w:rFonts w:eastAsia="Times New Roman"/>
          <w:lang w:val="en-GB"/>
        </w:rPr>
        <w:t xml:space="preserve">should </w:t>
      </w:r>
      <w:r w:rsidR="00C975CE" w:rsidRPr="00FB59F8">
        <w:rPr>
          <w:rFonts w:eastAsia="Times New Roman"/>
          <w:lang w:val="en-GB"/>
        </w:rPr>
        <w:t xml:space="preserve">have </w:t>
      </w:r>
      <w:r w:rsidRPr="00FB59F8">
        <w:rPr>
          <w:rFonts w:eastAsia="Times New Roman"/>
          <w:lang w:val="en-GB"/>
        </w:rPr>
        <w:t>result</w:t>
      </w:r>
      <w:r w:rsidR="00C975CE" w:rsidRPr="00FB59F8">
        <w:rPr>
          <w:rFonts w:eastAsia="Times New Roman"/>
          <w:lang w:val="en-GB"/>
        </w:rPr>
        <w:t>ed</w:t>
      </w:r>
      <w:r w:rsidRPr="00FB59F8">
        <w:rPr>
          <w:rFonts w:eastAsia="Times New Roman"/>
          <w:lang w:val="en-GB"/>
        </w:rPr>
        <w:t xml:space="preserve"> in </w:t>
      </w:r>
      <w:r w:rsidR="00C975CE" w:rsidRPr="00FB59F8">
        <w:rPr>
          <w:rFonts w:eastAsia="Times New Roman"/>
          <w:lang w:val="en-GB"/>
        </w:rPr>
        <w:t xml:space="preserve">the </w:t>
      </w:r>
      <w:r w:rsidRPr="00FB59F8">
        <w:rPr>
          <w:rFonts w:eastAsia="Times New Roman"/>
          <w:lang w:val="en-GB"/>
        </w:rPr>
        <w:t xml:space="preserve">annulment of </w:t>
      </w:r>
      <w:r w:rsidR="00C975CE" w:rsidRPr="00FB59F8">
        <w:rPr>
          <w:rFonts w:eastAsia="Times New Roman"/>
          <w:lang w:val="en-GB"/>
        </w:rPr>
        <w:t>orders to carry out enforcement</w:t>
      </w:r>
      <w:r w:rsidRPr="00FB59F8">
        <w:rPr>
          <w:rFonts w:eastAsia="Times New Roman"/>
          <w:lang w:val="en-GB"/>
        </w:rPr>
        <w:t xml:space="preserve">, including </w:t>
      </w:r>
      <w:r w:rsidR="00C975CE" w:rsidRPr="00FB59F8">
        <w:rPr>
          <w:rFonts w:eastAsia="Times New Roman"/>
          <w:lang w:val="en-GB"/>
        </w:rPr>
        <w:t xml:space="preserve">revocation of </w:t>
      </w:r>
      <w:r w:rsidRPr="00FB59F8">
        <w:rPr>
          <w:rFonts w:eastAsia="Times New Roman"/>
          <w:lang w:val="en-GB"/>
        </w:rPr>
        <w:t>the award decision</w:t>
      </w:r>
      <w:r w:rsidR="00182A30" w:rsidRPr="00FB59F8">
        <w:rPr>
          <w:lang w:val="en-GB"/>
        </w:rPr>
        <w:t xml:space="preserve">. The court further stated that the Constitutional Court, in its </w:t>
      </w:r>
      <w:r w:rsidR="007F6602" w:rsidRPr="00FB59F8">
        <w:rPr>
          <w:lang w:val="en-GB"/>
        </w:rPr>
        <w:t>decisions nos. Up-35/98 and Up-77/</w:t>
      </w:r>
      <w:r w:rsidR="00182A30" w:rsidRPr="00FB59F8">
        <w:rPr>
          <w:lang w:val="en-GB"/>
        </w:rPr>
        <w:t>04, had already expressed an opinion that the revocation of the award decision would have interfered with the rights of others (see paragraph</w:t>
      </w:r>
      <w:r w:rsidRPr="00FB59F8">
        <w:rPr>
          <w:rFonts w:eastAsia="Times New Roman"/>
          <w:lang w:val="en-GB"/>
        </w:rPr>
        <w:t xml:space="preserve"> </w:t>
      </w:r>
      <w:r w:rsidR="009861B5" w:rsidRPr="00FB59F8">
        <w:rPr>
          <w:rFonts w:eastAsia="Times New Roman"/>
          <w:lang w:val="en-GB"/>
        </w:rPr>
        <w:fldChar w:fldCharType="begin"/>
      </w:r>
      <w:r w:rsidR="009861B5" w:rsidRPr="00FB59F8">
        <w:rPr>
          <w:rFonts w:eastAsia="Times New Roman"/>
          <w:lang w:val="en-GB"/>
        </w:rPr>
        <w:instrText xml:space="preserve"> REF CCcaselaw \h </w:instrText>
      </w:r>
      <w:r w:rsidR="00F6749B" w:rsidRPr="00FB59F8">
        <w:rPr>
          <w:rFonts w:eastAsia="Times New Roman"/>
          <w:lang w:val="en-GB"/>
        </w:rPr>
        <w:instrText xml:space="preserve"> \* MERGEFORMAT </w:instrText>
      </w:r>
      <w:r w:rsidR="009861B5" w:rsidRPr="00FB59F8">
        <w:rPr>
          <w:rFonts w:eastAsia="Times New Roman"/>
          <w:lang w:val="en-GB"/>
        </w:rPr>
      </w:r>
      <w:r w:rsidR="009861B5" w:rsidRPr="00FB59F8">
        <w:rPr>
          <w:rFonts w:eastAsia="Times New Roman"/>
          <w:lang w:val="en-GB"/>
        </w:rPr>
        <w:fldChar w:fldCharType="separate"/>
      </w:r>
      <w:r w:rsidR="00FB59F8" w:rsidRPr="00FB59F8">
        <w:rPr>
          <w:noProof/>
          <w:lang w:val="en-GB"/>
        </w:rPr>
        <w:t>55</w:t>
      </w:r>
      <w:r w:rsidR="009861B5" w:rsidRPr="00FB59F8">
        <w:rPr>
          <w:rFonts w:eastAsia="Times New Roman"/>
          <w:lang w:val="en-GB"/>
        </w:rPr>
        <w:fldChar w:fldCharType="end"/>
      </w:r>
      <w:r w:rsidR="009861B5" w:rsidRPr="00FB59F8">
        <w:rPr>
          <w:rFonts w:eastAsia="Times New Roman"/>
          <w:lang w:val="en-GB"/>
        </w:rPr>
        <w:t xml:space="preserve"> below)</w:t>
      </w:r>
      <w:r w:rsidRPr="00FB59F8">
        <w:rPr>
          <w:rFonts w:eastAsia="Times New Roman"/>
          <w:lang w:val="en-GB"/>
        </w:rPr>
        <w:t>.</w:t>
      </w:r>
    </w:p>
    <w:bookmarkStart w:id="35" w:name="distribution"/>
    <w:p w14:paraId="34D5192D" w14:textId="77777777" w:rsidR="003603AF"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38</w:t>
      </w:r>
      <w:r w:rsidRPr="00FB59F8">
        <w:rPr>
          <w:rFonts w:eastAsia="Times New Roman"/>
          <w:lang w:val="en-GB"/>
        </w:rPr>
        <w:fldChar w:fldCharType="end"/>
      </w:r>
      <w:bookmarkEnd w:id="35"/>
      <w:r w:rsidRPr="00FB59F8">
        <w:rPr>
          <w:rFonts w:eastAsia="Times New Roman"/>
          <w:lang w:val="en-GB"/>
        </w:rPr>
        <w:t xml:space="preserve">.  On 17 June 2011 the Litija Local Court held a hearing on the distribution of the </w:t>
      </w:r>
      <w:r w:rsidR="007D1D6A" w:rsidRPr="00FB59F8">
        <w:rPr>
          <w:rFonts w:eastAsia="Times New Roman"/>
          <w:lang w:val="en-GB"/>
        </w:rPr>
        <w:t xml:space="preserve">proceeds of the house sale </w:t>
      </w:r>
      <w:r w:rsidRPr="00FB59F8">
        <w:rPr>
          <w:rFonts w:eastAsia="Times New Roman"/>
          <w:lang w:val="en-GB"/>
        </w:rPr>
        <w:t xml:space="preserve">and decided to distribute </w:t>
      </w:r>
      <w:r w:rsidR="007D1D6A" w:rsidRPr="00FB59F8">
        <w:rPr>
          <w:rFonts w:eastAsia="Times New Roman"/>
          <w:lang w:val="en-GB"/>
        </w:rPr>
        <w:t xml:space="preserve">them </w:t>
      </w:r>
      <w:r w:rsidRPr="00FB59F8">
        <w:rPr>
          <w:rFonts w:eastAsia="Times New Roman"/>
          <w:lang w:val="en-GB"/>
        </w:rPr>
        <w:t>as</w:t>
      </w:r>
      <w:r w:rsidR="00434142" w:rsidRPr="00FB59F8">
        <w:rPr>
          <w:rFonts w:eastAsia="Times New Roman"/>
          <w:lang w:val="en-GB"/>
        </w:rPr>
        <w:t xml:space="preserve"> follows: the amounts of EUR 146 and EUR 5,895</w:t>
      </w:r>
      <w:r w:rsidRPr="00FB59F8">
        <w:rPr>
          <w:rFonts w:eastAsia="Times New Roman"/>
          <w:lang w:val="en-GB"/>
        </w:rPr>
        <w:t xml:space="preserve"> </w:t>
      </w:r>
      <w:r w:rsidR="00AA12FE" w:rsidRPr="00FB59F8">
        <w:rPr>
          <w:rFonts w:eastAsia="Times New Roman"/>
          <w:lang w:val="en-GB"/>
        </w:rPr>
        <w:t xml:space="preserve">would go </w:t>
      </w:r>
      <w:r w:rsidRPr="00FB59F8">
        <w:rPr>
          <w:rFonts w:eastAsia="Times New Roman"/>
          <w:lang w:val="en-GB"/>
        </w:rPr>
        <w:t>to the applicant</w:t>
      </w:r>
      <w:r w:rsidR="00FB59F8" w:rsidRPr="00FB59F8">
        <w:rPr>
          <w:rFonts w:eastAsia="Times New Roman"/>
          <w:lang w:val="en-GB"/>
        </w:rPr>
        <w:t>’</w:t>
      </w:r>
      <w:r w:rsidRPr="00FB59F8">
        <w:rPr>
          <w:rFonts w:eastAsia="Times New Roman"/>
          <w:lang w:val="en-GB"/>
        </w:rPr>
        <w:t>s creditor</w:t>
      </w:r>
      <w:r w:rsidR="007D1D6A" w:rsidRPr="00FB59F8">
        <w:rPr>
          <w:rFonts w:eastAsia="Times New Roman"/>
          <w:lang w:val="en-GB"/>
        </w:rPr>
        <w:t>,</w:t>
      </w:r>
      <w:r w:rsidRPr="00FB59F8">
        <w:rPr>
          <w:rFonts w:eastAsia="Times New Roman"/>
          <w:lang w:val="en-GB"/>
        </w:rPr>
        <w:t xml:space="preserve"> A.A., who had joined his claims </w:t>
      </w:r>
      <w:r w:rsidR="00E811BB" w:rsidRPr="00FB59F8">
        <w:rPr>
          <w:rFonts w:eastAsia="Times New Roman"/>
          <w:lang w:val="en-GB"/>
        </w:rPr>
        <w:t xml:space="preserve">to </w:t>
      </w:r>
      <w:r w:rsidRPr="00FB59F8">
        <w:rPr>
          <w:rFonts w:eastAsia="Times New Roman"/>
          <w:lang w:val="en-GB"/>
        </w:rPr>
        <w:t>the enforcement proceedings after the house had already been sold; EUR 1,372</w:t>
      </w:r>
      <w:r w:rsidR="00434142" w:rsidRPr="00FB59F8">
        <w:rPr>
          <w:rFonts w:eastAsia="Times New Roman"/>
          <w:lang w:val="en-GB"/>
        </w:rPr>
        <w:t xml:space="preserve"> </w:t>
      </w:r>
      <w:r w:rsidRPr="00FB59F8">
        <w:rPr>
          <w:rFonts w:eastAsia="Times New Roman"/>
          <w:lang w:val="en-GB"/>
        </w:rPr>
        <w:t>to the Tax Office for taxes due for the s</w:t>
      </w:r>
      <w:r w:rsidR="00434142" w:rsidRPr="00FB59F8">
        <w:rPr>
          <w:rFonts w:eastAsia="Times New Roman"/>
          <w:lang w:val="en-GB"/>
        </w:rPr>
        <w:t>ale of the house</w:t>
      </w:r>
      <w:r w:rsidR="007D1D6A" w:rsidRPr="00FB59F8">
        <w:rPr>
          <w:rFonts w:eastAsia="Times New Roman"/>
          <w:lang w:val="en-GB"/>
        </w:rPr>
        <w:t>;</w:t>
      </w:r>
      <w:r w:rsidR="00434142" w:rsidRPr="00FB59F8">
        <w:rPr>
          <w:rFonts w:eastAsia="Times New Roman"/>
          <w:lang w:val="en-GB"/>
        </w:rPr>
        <w:t xml:space="preserve"> and EUR 58,888</w:t>
      </w:r>
      <w:r w:rsidRPr="00FB59F8">
        <w:rPr>
          <w:rFonts w:eastAsia="Times New Roman"/>
          <w:lang w:val="en-GB"/>
        </w:rPr>
        <w:t xml:space="preserve"> to </w:t>
      </w:r>
      <w:r w:rsidR="00F6749B" w:rsidRPr="00FB59F8">
        <w:rPr>
          <w:rFonts w:eastAsia="Times New Roman"/>
          <w:lang w:val="en-GB"/>
        </w:rPr>
        <w:t>a</w:t>
      </w:r>
      <w:r w:rsidRPr="00FB59F8">
        <w:rPr>
          <w:rFonts w:eastAsia="Times New Roman"/>
          <w:lang w:val="en-GB"/>
        </w:rPr>
        <w:t xml:space="preserve"> </w:t>
      </w:r>
      <w:r w:rsidR="00AA12FE" w:rsidRPr="00FB59F8">
        <w:rPr>
          <w:rFonts w:eastAsia="Times New Roman"/>
          <w:lang w:val="en-GB"/>
        </w:rPr>
        <w:t xml:space="preserve">bank </w:t>
      </w:r>
      <w:r w:rsidRPr="00FB59F8">
        <w:rPr>
          <w:rFonts w:eastAsia="Times New Roman"/>
          <w:lang w:val="en-GB"/>
        </w:rPr>
        <w:t xml:space="preserve">on account of the outstanding mortgage on the house. The remainder of the </w:t>
      </w:r>
      <w:r w:rsidR="007D1D6A" w:rsidRPr="00FB59F8">
        <w:rPr>
          <w:rFonts w:eastAsia="Times New Roman"/>
          <w:lang w:val="en-GB"/>
        </w:rPr>
        <w:t xml:space="preserve">proceeds from the sale </w:t>
      </w:r>
      <w:r w:rsidR="00434142" w:rsidRPr="00FB59F8">
        <w:rPr>
          <w:rFonts w:eastAsia="Times New Roman"/>
          <w:lang w:val="en-GB"/>
        </w:rPr>
        <w:t>in the amount of EUR 3,699</w:t>
      </w:r>
      <w:r w:rsidRPr="00FB59F8">
        <w:rPr>
          <w:rFonts w:eastAsia="Times New Roman"/>
          <w:lang w:val="en-GB"/>
        </w:rPr>
        <w:t xml:space="preserve"> was transferred to the applicant. The decision was served on the applicant on 18 August 2011.</w:t>
      </w:r>
    </w:p>
    <w:bookmarkStart w:id="36" w:name="evictionorder"/>
    <w:p w14:paraId="6E33A671" w14:textId="77777777" w:rsidR="008A4B6E"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39</w:t>
      </w:r>
      <w:r w:rsidRPr="00FB59F8">
        <w:rPr>
          <w:rFonts w:eastAsia="Times New Roman"/>
          <w:lang w:val="en-GB"/>
        </w:rPr>
        <w:fldChar w:fldCharType="end"/>
      </w:r>
      <w:bookmarkEnd w:id="36"/>
      <w:r w:rsidRPr="00FB59F8">
        <w:rPr>
          <w:rFonts w:eastAsia="Times New Roman"/>
          <w:lang w:val="en-GB"/>
        </w:rPr>
        <w:t>.  </w:t>
      </w:r>
      <w:r w:rsidR="007D1D6A" w:rsidRPr="00FB59F8">
        <w:rPr>
          <w:rFonts w:eastAsia="Times New Roman"/>
          <w:lang w:val="en-GB"/>
        </w:rPr>
        <w:t>At the request of M.L., o</w:t>
      </w:r>
      <w:r w:rsidRPr="00FB59F8">
        <w:rPr>
          <w:rFonts w:eastAsia="Times New Roman"/>
          <w:lang w:val="en-GB"/>
        </w:rPr>
        <w:t>n 11 July 2011 the Litija Local</w:t>
      </w:r>
      <w:r w:rsidR="00A36191" w:rsidRPr="00FB59F8">
        <w:rPr>
          <w:rFonts w:eastAsia="Times New Roman"/>
          <w:lang w:val="en-GB"/>
        </w:rPr>
        <w:t xml:space="preserve"> </w:t>
      </w:r>
      <w:r w:rsidRPr="00FB59F8">
        <w:rPr>
          <w:rFonts w:eastAsia="Times New Roman"/>
          <w:lang w:val="en-GB"/>
        </w:rPr>
        <w:t>Court issued a writ of execution against the applicant</w:t>
      </w:r>
      <w:r w:rsidR="007D1D6A" w:rsidRPr="00FB59F8">
        <w:rPr>
          <w:rFonts w:eastAsia="Times New Roman"/>
          <w:lang w:val="en-GB"/>
        </w:rPr>
        <w:t>,</w:t>
      </w:r>
      <w:r w:rsidRPr="00FB59F8">
        <w:rPr>
          <w:rFonts w:eastAsia="Times New Roman"/>
          <w:lang w:val="en-GB"/>
        </w:rPr>
        <w:t xml:space="preserve"> ordering the eviction of the applicant</w:t>
      </w:r>
      <w:r w:rsidR="00FB59F8" w:rsidRPr="00FB59F8">
        <w:rPr>
          <w:rFonts w:eastAsia="Times New Roman"/>
          <w:lang w:val="en-GB"/>
        </w:rPr>
        <w:t>’</w:t>
      </w:r>
      <w:r w:rsidR="007D1D6A" w:rsidRPr="00FB59F8">
        <w:rPr>
          <w:rFonts w:eastAsia="Times New Roman"/>
          <w:lang w:val="en-GB"/>
        </w:rPr>
        <w:t>s</w:t>
      </w:r>
      <w:r w:rsidRPr="00FB59F8">
        <w:rPr>
          <w:rFonts w:eastAsia="Times New Roman"/>
          <w:lang w:val="en-GB"/>
        </w:rPr>
        <w:t xml:space="preserve"> family from the house. The applicant lodged an objection </w:t>
      </w:r>
      <w:r w:rsidR="00C841FF" w:rsidRPr="00FB59F8">
        <w:rPr>
          <w:rFonts w:eastAsia="Times New Roman"/>
          <w:lang w:val="en-GB"/>
        </w:rPr>
        <w:t xml:space="preserve">and a further appeal, which were both dismissed. He referred to his constitutional appeal (see </w:t>
      </w:r>
      <w:r w:rsidR="00F6749B" w:rsidRPr="00FB59F8">
        <w:rPr>
          <w:rFonts w:eastAsia="Times New Roman"/>
          <w:lang w:val="en-GB"/>
        </w:rPr>
        <w:t>the following paragraph</w:t>
      </w:r>
      <w:r w:rsidR="00C841FF" w:rsidRPr="00FB59F8">
        <w:rPr>
          <w:rFonts w:eastAsia="Times New Roman"/>
          <w:lang w:val="en-GB"/>
        </w:rPr>
        <w:t>) and essentially argued that the sale should be revoked in view of the fact that he had repaid the debt before the award decision had become final. In his submission, the transfer of the title to M.L. could not therefore be</w:t>
      </w:r>
      <w:r w:rsidR="00BC6C45" w:rsidRPr="00FB59F8">
        <w:rPr>
          <w:rFonts w:eastAsia="Times New Roman"/>
          <w:lang w:val="en-GB"/>
        </w:rPr>
        <w:t xml:space="preserve"> taken as a valid basis for </w:t>
      </w:r>
      <w:r w:rsidR="00C02CA3" w:rsidRPr="00FB59F8">
        <w:rPr>
          <w:rFonts w:eastAsia="Times New Roman"/>
          <w:lang w:val="en-GB"/>
        </w:rPr>
        <w:t xml:space="preserve">his </w:t>
      </w:r>
      <w:r w:rsidR="00BC6C45" w:rsidRPr="00FB59F8">
        <w:rPr>
          <w:rFonts w:eastAsia="Times New Roman"/>
          <w:lang w:val="en-GB"/>
        </w:rPr>
        <w:t>evi</w:t>
      </w:r>
      <w:r w:rsidR="00C841FF" w:rsidRPr="00FB59F8">
        <w:rPr>
          <w:rFonts w:eastAsia="Times New Roman"/>
          <w:lang w:val="en-GB"/>
        </w:rPr>
        <w:t>ction.</w:t>
      </w:r>
    </w:p>
    <w:bookmarkStart w:id="37" w:name="constituionalappeal"/>
    <w:p w14:paraId="4E8527C0" w14:textId="77777777" w:rsidR="000569AC"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40</w:t>
      </w:r>
      <w:r w:rsidRPr="00FB59F8">
        <w:rPr>
          <w:rFonts w:eastAsia="Times New Roman"/>
          <w:lang w:val="en-GB"/>
        </w:rPr>
        <w:fldChar w:fldCharType="end"/>
      </w:r>
      <w:bookmarkEnd w:id="37"/>
      <w:r w:rsidR="006C459C" w:rsidRPr="00FB59F8">
        <w:rPr>
          <w:rFonts w:eastAsia="Times New Roman"/>
          <w:lang w:val="en-GB"/>
        </w:rPr>
        <w:t>. </w:t>
      </w:r>
      <w:r w:rsidR="008A4B6E" w:rsidRPr="00FB59F8">
        <w:rPr>
          <w:rFonts w:eastAsia="Times New Roman"/>
          <w:lang w:val="en-GB"/>
        </w:rPr>
        <w:t> </w:t>
      </w:r>
      <w:r w:rsidRPr="00FB59F8">
        <w:rPr>
          <w:rFonts w:eastAsia="Times New Roman"/>
          <w:lang w:val="en-GB"/>
        </w:rPr>
        <w:t xml:space="preserve">In the meantime, on 28 July 2011 the applicant lodged a constitutional appeal against the decisions of 12 January </w:t>
      </w:r>
      <w:r w:rsidR="007D1D6A" w:rsidRPr="00FB59F8">
        <w:rPr>
          <w:rFonts w:eastAsia="Times New Roman"/>
          <w:lang w:val="en-GB"/>
        </w:rPr>
        <w:t xml:space="preserve">and 25 May 2011 </w:t>
      </w:r>
      <w:r w:rsidR="00434142" w:rsidRPr="00FB59F8">
        <w:rPr>
          <w:rFonts w:eastAsia="Times New Roman"/>
          <w:lang w:val="en-GB"/>
        </w:rPr>
        <w:t xml:space="preserve">(see paragraphs </w:t>
      </w:r>
      <w:r w:rsidR="00434142" w:rsidRPr="00FB59F8">
        <w:rPr>
          <w:rFonts w:eastAsia="Times New Roman"/>
          <w:lang w:val="en-GB"/>
        </w:rPr>
        <w:fldChar w:fldCharType="begin"/>
      </w:r>
      <w:r w:rsidR="00434142" w:rsidRPr="00FB59F8">
        <w:rPr>
          <w:rFonts w:eastAsia="Times New Roman"/>
          <w:lang w:val="en-GB"/>
        </w:rPr>
        <w:instrText xml:space="preserve"> REF trasnfertitletoML \h </w:instrText>
      </w:r>
      <w:r w:rsidR="00F6749B" w:rsidRPr="00FB59F8">
        <w:rPr>
          <w:rFonts w:eastAsia="Times New Roman"/>
          <w:lang w:val="en-GB"/>
        </w:rPr>
        <w:instrText xml:space="preserve"> \* MERGEFORMAT </w:instrText>
      </w:r>
      <w:r w:rsidR="00434142" w:rsidRPr="00FB59F8">
        <w:rPr>
          <w:rFonts w:eastAsia="Times New Roman"/>
          <w:lang w:val="en-GB"/>
        </w:rPr>
      </w:r>
      <w:r w:rsidR="00434142" w:rsidRPr="00FB59F8">
        <w:rPr>
          <w:rFonts w:eastAsia="Times New Roman"/>
          <w:lang w:val="en-GB"/>
        </w:rPr>
        <w:fldChar w:fldCharType="separate"/>
      </w:r>
      <w:r w:rsidR="00FB59F8" w:rsidRPr="00FB59F8">
        <w:rPr>
          <w:rFonts w:eastAsia="Times New Roman"/>
          <w:noProof/>
          <w:lang w:val="en-GB"/>
        </w:rPr>
        <w:t>35</w:t>
      </w:r>
      <w:r w:rsidR="00434142" w:rsidRPr="00FB59F8">
        <w:rPr>
          <w:rFonts w:eastAsia="Times New Roman"/>
          <w:lang w:val="en-GB"/>
        </w:rPr>
        <w:fldChar w:fldCharType="end"/>
      </w:r>
      <w:r w:rsidR="00434142" w:rsidRPr="00FB59F8">
        <w:rPr>
          <w:rFonts w:eastAsia="Times New Roman"/>
          <w:lang w:val="en-GB"/>
        </w:rPr>
        <w:t xml:space="preserve"> and </w:t>
      </w:r>
      <w:r w:rsidR="00434142" w:rsidRPr="00FB59F8">
        <w:rPr>
          <w:rFonts w:eastAsia="Times New Roman"/>
          <w:lang w:val="en-GB"/>
        </w:rPr>
        <w:fldChar w:fldCharType="begin"/>
      </w:r>
      <w:r w:rsidR="00434142" w:rsidRPr="00FB59F8">
        <w:rPr>
          <w:rFonts w:eastAsia="Times New Roman"/>
          <w:lang w:val="en-GB"/>
        </w:rPr>
        <w:instrText xml:space="preserve"> REF TrasnferAppealrejected \h </w:instrText>
      </w:r>
      <w:r w:rsidR="00F6749B" w:rsidRPr="00FB59F8">
        <w:rPr>
          <w:rFonts w:eastAsia="Times New Roman"/>
          <w:lang w:val="en-GB"/>
        </w:rPr>
        <w:instrText xml:space="preserve"> \* MERGEFORMAT </w:instrText>
      </w:r>
      <w:r w:rsidR="00434142" w:rsidRPr="00FB59F8">
        <w:rPr>
          <w:rFonts w:eastAsia="Times New Roman"/>
          <w:lang w:val="en-GB"/>
        </w:rPr>
      </w:r>
      <w:r w:rsidR="00434142" w:rsidRPr="00FB59F8">
        <w:rPr>
          <w:rFonts w:eastAsia="Times New Roman"/>
          <w:lang w:val="en-GB"/>
        </w:rPr>
        <w:fldChar w:fldCharType="separate"/>
      </w:r>
      <w:r w:rsidR="00FB59F8" w:rsidRPr="00FB59F8">
        <w:rPr>
          <w:rFonts w:eastAsia="Times New Roman"/>
          <w:noProof/>
          <w:lang w:val="en-GB"/>
        </w:rPr>
        <w:t>37</w:t>
      </w:r>
      <w:r w:rsidR="00434142" w:rsidRPr="00FB59F8">
        <w:rPr>
          <w:rFonts w:eastAsia="Times New Roman"/>
          <w:lang w:val="en-GB"/>
        </w:rPr>
        <w:fldChar w:fldCharType="end"/>
      </w:r>
      <w:r w:rsidRPr="00FB59F8">
        <w:rPr>
          <w:rFonts w:eastAsia="Times New Roman"/>
          <w:lang w:val="en-GB"/>
        </w:rPr>
        <w:t xml:space="preserve"> above). He argued that the </w:t>
      </w:r>
      <w:r w:rsidR="000569AC" w:rsidRPr="00FB59F8">
        <w:rPr>
          <w:rFonts w:eastAsia="Times New Roman"/>
          <w:lang w:val="en-GB"/>
        </w:rPr>
        <w:t xml:space="preserve">decisions were unlawful and arbitrary and that the </w:t>
      </w:r>
      <w:r w:rsidRPr="00FB59F8">
        <w:rPr>
          <w:rFonts w:eastAsia="Times New Roman"/>
          <w:lang w:val="en-GB"/>
        </w:rPr>
        <w:t>sale of his house r</w:t>
      </w:r>
      <w:r w:rsidR="00434142" w:rsidRPr="00FB59F8">
        <w:rPr>
          <w:rFonts w:eastAsia="Times New Roman"/>
          <w:lang w:val="en-GB"/>
        </w:rPr>
        <w:t>esulting from a debt of EUR 124</w:t>
      </w:r>
      <w:r w:rsidRPr="00FB59F8">
        <w:rPr>
          <w:rFonts w:eastAsia="Times New Roman"/>
          <w:lang w:val="en-GB"/>
        </w:rPr>
        <w:t xml:space="preserve"> amounted to a disproportionate interference with his property rights</w:t>
      </w:r>
      <w:r w:rsidR="000569AC" w:rsidRPr="00FB59F8">
        <w:rPr>
          <w:rFonts w:eastAsia="Times New Roman"/>
          <w:lang w:val="en-GB"/>
        </w:rPr>
        <w:t>. In particular</w:t>
      </w:r>
      <w:r w:rsidR="007D1D6A" w:rsidRPr="00FB59F8">
        <w:rPr>
          <w:rFonts w:eastAsia="Times New Roman"/>
          <w:lang w:val="en-GB"/>
        </w:rPr>
        <w:t>,</w:t>
      </w:r>
      <w:r w:rsidR="000569AC" w:rsidRPr="00FB59F8">
        <w:rPr>
          <w:rFonts w:eastAsia="Times New Roman"/>
          <w:lang w:val="en-GB"/>
        </w:rPr>
        <w:t xml:space="preserve"> he argued that </w:t>
      </w:r>
      <w:r w:rsidRPr="00FB59F8">
        <w:rPr>
          <w:rFonts w:eastAsia="Times New Roman"/>
          <w:lang w:val="en-GB"/>
        </w:rPr>
        <w:t xml:space="preserve">the court </w:t>
      </w:r>
      <w:r w:rsidR="007D1D6A" w:rsidRPr="00FB59F8">
        <w:rPr>
          <w:rFonts w:eastAsia="Times New Roman"/>
          <w:lang w:val="en-GB"/>
        </w:rPr>
        <w:t xml:space="preserve">had been </w:t>
      </w:r>
      <w:r w:rsidRPr="00FB59F8">
        <w:rPr>
          <w:rFonts w:eastAsia="Times New Roman"/>
          <w:lang w:val="en-GB"/>
        </w:rPr>
        <w:t xml:space="preserve">under no obligation to </w:t>
      </w:r>
      <w:r w:rsidR="007D1D6A" w:rsidRPr="00FB59F8">
        <w:rPr>
          <w:rFonts w:eastAsia="Times New Roman"/>
          <w:lang w:val="en-GB"/>
        </w:rPr>
        <w:t xml:space="preserve">attach </w:t>
      </w:r>
      <w:r w:rsidRPr="00FB59F8">
        <w:rPr>
          <w:rFonts w:eastAsia="Times New Roman"/>
          <w:lang w:val="en-GB"/>
        </w:rPr>
        <w:t>immovable property</w:t>
      </w:r>
      <w:r w:rsidR="007D1D6A" w:rsidRPr="00FB59F8">
        <w:rPr>
          <w:rFonts w:eastAsia="Times New Roman"/>
          <w:lang w:val="en-GB"/>
        </w:rPr>
        <w:t xml:space="preserve"> to the enforcement order</w:t>
      </w:r>
      <w:r w:rsidRPr="00FB59F8">
        <w:rPr>
          <w:rFonts w:eastAsia="Times New Roman"/>
          <w:lang w:val="en-GB"/>
        </w:rPr>
        <w:t xml:space="preserve">. He also submitted that </w:t>
      </w:r>
      <w:r w:rsidR="007D1D6A" w:rsidRPr="00FB59F8">
        <w:rPr>
          <w:rFonts w:eastAsia="Times New Roman"/>
          <w:lang w:val="en-GB"/>
        </w:rPr>
        <w:t xml:space="preserve">an </w:t>
      </w:r>
      <w:r w:rsidRPr="00FB59F8">
        <w:rPr>
          <w:rFonts w:eastAsia="Times New Roman"/>
          <w:lang w:val="en-GB"/>
        </w:rPr>
        <w:t>award decision could not become final if t</w:t>
      </w:r>
      <w:r w:rsidR="00434142" w:rsidRPr="00FB59F8">
        <w:rPr>
          <w:rFonts w:eastAsia="Times New Roman"/>
          <w:lang w:val="en-GB"/>
        </w:rPr>
        <w:t xml:space="preserve">he enforcement proceedings </w:t>
      </w:r>
      <w:r w:rsidR="007D1D6A" w:rsidRPr="00FB59F8">
        <w:rPr>
          <w:rFonts w:eastAsia="Times New Roman"/>
          <w:lang w:val="en-GB"/>
        </w:rPr>
        <w:t xml:space="preserve">had been </w:t>
      </w:r>
      <w:r w:rsidR="000569AC" w:rsidRPr="00FB59F8">
        <w:rPr>
          <w:rFonts w:eastAsia="Times New Roman"/>
          <w:lang w:val="en-GB"/>
        </w:rPr>
        <w:t xml:space="preserve">discontinued, </w:t>
      </w:r>
      <w:r w:rsidR="007D1D6A" w:rsidRPr="00FB59F8">
        <w:rPr>
          <w:rFonts w:eastAsia="Times New Roman"/>
          <w:lang w:val="en-GB"/>
        </w:rPr>
        <w:t xml:space="preserve">a point </w:t>
      </w:r>
      <w:r w:rsidR="000569AC" w:rsidRPr="00FB59F8">
        <w:rPr>
          <w:rFonts w:eastAsia="Times New Roman"/>
          <w:lang w:val="en-GB"/>
        </w:rPr>
        <w:t xml:space="preserve">he had </w:t>
      </w:r>
      <w:r w:rsidRPr="00FB59F8">
        <w:rPr>
          <w:rFonts w:eastAsia="Times New Roman"/>
          <w:lang w:val="en-GB"/>
        </w:rPr>
        <w:t xml:space="preserve">explicitly </w:t>
      </w:r>
      <w:r w:rsidR="000569AC" w:rsidRPr="00FB59F8">
        <w:rPr>
          <w:rFonts w:eastAsia="Times New Roman"/>
          <w:lang w:val="en-GB"/>
        </w:rPr>
        <w:t xml:space="preserve">raised in his appeal (see paragraph </w:t>
      </w:r>
      <w:r w:rsidR="000569AC" w:rsidRPr="00FB59F8">
        <w:rPr>
          <w:rFonts w:eastAsia="Times New Roman"/>
          <w:lang w:val="en-GB"/>
        </w:rPr>
        <w:fldChar w:fldCharType="begin"/>
      </w:r>
      <w:r w:rsidR="000569AC" w:rsidRPr="00FB59F8">
        <w:rPr>
          <w:rFonts w:eastAsia="Times New Roman"/>
          <w:lang w:val="en-GB"/>
        </w:rPr>
        <w:instrText xml:space="preserve"> REF TransfertitleAPPEALlawyernow \h </w:instrText>
      </w:r>
      <w:r w:rsidR="00F6749B" w:rsidRPr="00FB59F8">
        <w:rPr>
          <w:rFonts w:eastAsia="Times New Roman"/>
          <w:lang w:val="en-GB"/>
        </w:rPr>
        <w:instrText xml:space="preserve"> \* MERGEFORMAT </w:instrText>
      </w:r>
      <w:r w:rsidR="000569AC" w:rsidRPr="00FB59F8">
        <w:rPr>
          <w:rFonts w:eastAsia="Times New Roman"/>
          <w:lang w:val="en-GB"/>
        </w:rPr>
      </w:r>
      <w:r w:rsidR="000569AC" w:rsidRPr="00FB59F8">
        <w:rPr>
          <w:rFonts w:eastAsia="Times New Roman"/>
          <w:lang w:val="en-GB"/>
        </w:rPr>
        <w:fldChar w:fldCharType="separate"/>
      </w:r>
      <w:r w:rsidR="00FB59F8" w:rsidRPr="00FB59F8">
        <w:rPr>
          <w:rFonts w:eastAsia="Times New Roman"/>
          <w:noProof/>
          <w:lang w:val="en-GB"/>
        </w:rPr>
        <w:t>36</w:t>
      </w:r>
      <w:r w:rsidR="000569AC" w:rsidRPr="00FB59F8">
        <w:rPr>
          <w:rFonts w:eastAsia="Times New Roman"/>
          <w:lang w:val="en-GB"/>
        </w:rPr>
        <w:fldChar w:fldCharType="end"/>
      </w:r>
      <w:r w:rsidR="000569AC" w:rsidRPr="00FB59F8">
        <w:rPr>
          <w:rFonts w:eastAsia="Times New Roman"/>
          <w:lang w:val="en-GB"/>
        </w:rPr>
        <w:t xml:space="preserve"> above).</w:t>
      </w:r>
    </w:p>
    <w:bookmarkStart w:id="38" w:name="constituionalappealdismissed"/>
    <w:p w14:paraId="6552BD66" w14:textId="77777777" w:rsidR="003603AF"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41</w:t>
      </w:r>
      <w:r w:rsidRPr="00FB59F8">
        <w:rPr>
          <w:rFonts w:eastAsia="Times New Roman"/>
          <w:lang w:val="en-GB"/>
        </w:rPr>
        <w:fldChar w:fldCharType="end"/>
      </w:r>
      <w:bookmarkEnd w:id="38"/>
      <w:r w:rsidRPr="00FB59F8">
        <w:rPr>
          <w:rFonts w:eastAsia="Times New Roman"/>
          <w:lang w:val="en-GB"/>
        </w:rPr>
        <w:t>.  On 5 March 2012 the Constitutional Court dismissed the applicant</w:t>
      </w:r>
      <w:r w:rsidR="00FB59F8" w:rsidRPr="00FB59F8">
        <w:rPr>
          <w:rFonts w:eastAsia="Times New Roman"/>
          <w:lang w:val="en-GB"/>
        </w:rPr>
        <w:t>’</w:t>
      </w:r>
      <w:r w:rsidRPr="00FB59F8">
        <w:rPr>
          <w:rFonts w:eastAsia="Times New Roman"/>
          <w:lang w:val="en-GB"/>
        </w:rPr>
        <w:t xml:space="preserve">s constitutional appeal by referring to </w:t>
      </w:r>
      <w:r w:rsidR="007D1D6A" w:rsidRPr="00FB59F8">
        <w:rPr>
          <w:rFonts w:eastAsia="Times New Roman"/>
          <w:lang w:val="en-GB"/>
        </w:rPr>
        <w:t>s</w:t>
      </w:r>
      <w:r w:rsidR="0034479D" w:rsidRPr="00FB59F8">
        <w:rPr>
          <w:rFonts w:eastAsia="Times New Roman"/>
          <w:lang w:val="en-GB"/>
        </w:rPr>
        <w:t>ection 55b</w:t>
      </w:r>
      <w:r w:rsidR="007D1D6A" w:rsidRPr="00FB59F8">
        <w:rPr>
          <w:rFonts w:eastAsia="Times New Roman"/>
          <w:lang w:val="en-GB"/>
        </w:rPr>
        <w:t>(2)</w:t>
      </w:r>
      <w:r w:rsidR="0034479D" w:rsidRPr="00FB59F8">
        <w:rPr>
          <w:rFonts w:eastAsia="Times New Roman"/>
          <w:lang w:val="en-GB"/>
        </w:rPr>
        <w:t xml:space="preserve"> of the Constitutional Court Act </w:t>
      </w:r>
      <w:r w:rsidRPr="00FB59F8">
        <w:rPr>
          <w:rFonts w:eastAsia="Times New Roman"/>
          <w:lang w:val="en-GB"/>
        </w:rPr>
        <w:t xml:space="preserve">(see paragraph </w:t>
      </w:r>
      <w:r w:rsidR="0034479D" w:rsidRPr="00FB59F8">
        <w:rPr>
          <w:rFonts w:eastAsia="Times New Roman"/>
          <w:lang w:val="en-GB"/>
        </w:rPr>
        <w:fldChar w:fldCharType="begin"/>
      </w:r>
      <w:r w:rsidR="0034479D" w:rsidRPr="00FB59F8">
        <w:rPr>
          <w:rFonts w:eastAsia="Times New Roman"/>
          <w:lang w:val="en-GB"/>
        </w:rPr>
        <w:instrText xml:space="preserve"> REF CcAct \h </w:instrText>
      </w:r>
      <w:r w:rsidR="00F6749B" w:rsidRPr="00FB59F8">
        <w:rPr>
          <w:rFonts w:eastAsia="Times New Roman"/>
          <w:lang w:val="en-GB"/>
        </w:rPr>
        <w:instrText xml:space="preserve"> \* MERGEFORMAT </w:instrText>
      </w:r>
      <w:r w:rsidR="0034479D" w:rsidRPr="00FB59F8">
        <w:rPr>
          <w:rFonts w:eastAsia="Times New Roman"/>
          <w:lang w:val="en-GB"/>
        </w:rPr>
      </w:r>
      <w:r w:rsidR="0034479D" w:rsidRPr="00FB59F8">
        <w:rPr>
          <w:rFonts w:eastAsia="Times New Roman"/>
          <w:lang w:val="en-GB"/>
        </w:rPr>
        <w:fldChar w:fldCharType="separate"/>
      </w:r>
      <w:r w:rsidR="00FB59F8" w:rsidRPr="00FB59F8">
        <w:rPr>
          <w:noProof/>
          <w:lang w:val="en-GB"/>
        </w:rPr>
        <w:t>54</w:t>
      </w:r>
      <w:r w:rsidR="0034479D" w:rsidRPr="00FB59F8">
        <w:rPr>
          <w:rFonts w:eastAsia="Times New Roman"/>
          <w:lang w:val="en-GB"/>
        </w:rPr>
        <w:fldChar w:fldCharType="end"/>
      </w:r>
      <w:r w:rsidR="0034479D" w:rsidRPr="00FB59F8">
        <w:rPr>
          <w:rFonts w:eastAsia="Times New Roman"/>
          <w:lang w:val="en-GB"/>
        </w:rPr>
        <w:t xml:space="preserve"> </w:t>
      </w:r>
      <w:r w:rsidRPr="00FB59F8">
        <w:rPr>
          <w:rFonts w:eastAsia="Times New Roman"/>
          <w:lang w:val="en-GB"/>
        </w:rPr>
        <w:t>below).</w:t>
      </w:r>
    </w:p>
    <w:bookmarkStart w:id="39" w:name="newHome"/>
    <w:p w14:paraId="3238EB4A" w14:textId="77777777" w:rsidR="003603AF" w:rsidRPr="00FB59F8" w:rsidRDefault="003603AF" w:rsidP="00FB59F8">
      <w:pPr>
        <w:pStyle w:val="ECHRPara"/>
        <w:rPr>
          <w:rFonts w:eastAsia="Times New Roman"/>
          <w:lang w:val="en-GB"/>
        </w:rPr>
      </w:pPr>
      <w:r w:rsidRPr="00FB59F8">
        <w:rPr>
          <w:rFonts w:eastAsia="Times New Roman"/>
          <w:lang w:val="en-GB"/>
        </w:rPr>
        <w:fldChar w:fldCharType="begin"/>
      </w:r>
      <w:r w:rsidRPr="00FB59F8">
        <w:rPr>
          <w:rFonts w:eastAsia="Times New Roman"/>
          <w:lang w:val="en-GB"/>
        </w:rPr>
        <w:instrText xml:space="preserve"> SEQ level0 \*arabic </w:instrText>
      </w:r>
      <w:r w:rsidRPr="00FB59F8">
        <w:rPr>
          <w:rFonts w:eastAsia="Times New Roman"/>
          <w:lang w:val="en-GB"/>
        </w:rPr>
        <w:fldChar w:fldCharType="separate"/>
      </w:r>
      <w:r w:rsidR="00FB59F8" w:rsidRPr="00FB59F8">
        <w:rPr>
          <w:rFonts w:eastAsia="Times New Roman"/>
          <w:noProof/>
          <w:lang w:val="en-GB"/>
        </w:rPr>
        <w:t>42</w:t>
      </w:r>
      <w:r w:rsidRPr="00FB59F8">
        <w:rPr>
          <w:rFonts w:eastAsia="Times New Roman"/>
          <w:lang w:val="en-GB"/>
        </w:rPr>
        <w:fldChar w:fldCharType="end"/>
      </w:r>
      <w:bookmarkEnd w:id="39"/>
      <w:r w:rsidRPr="00FB59F8">
        <w:rPr>
          <w:rFonts w:eastAsia="Times New Roman"/>
          <w:lang w:val="en-GB"/>
        </w:rPr>
        <w:t>.  On 16 March 2012 the applicant and his family were evicted from their house</w:t>
      </w:r>
      <w:r w:rsidR="00F63FF1" w:rsidRPr="00FB59F8">
        <w:rPr>
          <w:rFonts w:eastAsia="Times New Roman"/>
          <w:lang w:val="en-GB"/>
        </w:rPr>
        <w:t xml:space="preserve"> with the assistance of </w:t>
      </w:r>
      <w:r w:rsidR="00F74F6C" w:rsidRPr="00FB59F8">
        <w:rPr>
          <w:rFonts w:eastAsia="Times New Roman"/>
          <w:lang w:val="en-GB"/>
        </w:rPr>
        <w:t xml:space="preserve">the </w:t>
      </w:r>
      <w:r w:rsidR="00F63FF1" w:rsidRPr="00FB59F8">
        <w:rPr>
          <w:rFonts w:eastAsia="Times New Roman"/>
          <w:lang w:val="en-GB"/>
        </w:rPr>
        <w:t>police</w:t>
      </w:r>
      <w:r w:rsidRPr="00FB59F8">
        <w:rPr>
          <w:rFonts w:eastAsia="Times New Roman"/>
          <w:lang w:val="en-GB"/>
        </w:rPr>
        <w:t>. T</w:t>
      </w:r>
      <w:r w:rsidRPr="00FB59F8">
        <w:rPr>
          <w:rFonts w:eastAsia="Times New Roman"/>
          <w:bCs/>
          <w:lang w:val="en-GB"/>
        </w:rPr>
        <w:t xml:space="preserve">hey first moved </w:t>
      </w:r>
      <w:r w:rsidR="007D1D6A" w:rsidRPr="00FB59F8">
        <w:rPr>
          <w:rFonts w:eastAsia="Times New Roman"/>
          <w:bCs/>
          <w:lang w:val="en-GB"/>
        </w:rPr>
        <w:t xml:space="preserve">in with </w:t>
      </w:r>
      <w:r w:rsidRPr="00FB59F8">
        <w:rPr>
          <w:rFonts w:eastAsia="Times New Roman"/>
          <w:bCs/>
          <w:lang w:val="en-GB"/>
        </w:rPr>
        <w:t xml:space="preserve">their relatives and later acquired </w:t>
      </w:r>
      <w:r w:rsidR="00670038" w:rsidRPr="00FB59F8">
        <w:rPr>
          <w:rFonts w:eastAsia="Times New Roman"/>
          <w:bCs/>
          <w:lang w:val="en-GB"/>
        </w:rPr>
        <w:t xml:space="preserve">a </w:t>
      </w:r>
      <w:r w:rsidRPr="00FB59F8">
        <w:rPr>
          <w:rFonts w:eastAsia="Times New Roman"/>
          <w:bCs/>
          <w:lang w:val="en-GB"/>
        </w:rPr>
        <w:t>new home.</w:t>
      </w:r>
    </w:p>
    <w:p w14:paraId="4CA74BAD" w14:textId="77777777" w:rsidR="00014566" w:rsidRPr="00FB59F8" w:rsidRDefault="00014566" w:rsidP="00FB59F8">
      <w:pPr>
        <w:pStyle w:val="ECHRHeading1"/>
        <w:rPr>
          <w:lang w:val="en-GB"/>
        </w:rPr>
      </w:pPr>
      <w:r w:rsidRPr="00FB59F8">
        <w:rPr>
          <w:lang w:val="en-GB"/>
        </w:rPr>
        <w:t>II.  RELEVANT DOMESTIC LAW</w:t>
      </w:r>
      <w:r w:rsidR="003603AF" w:rsidRPr="00FB59F8">
        <w:rPr>
          <w:lang w:val="en-GB"/>
        </w:rPr>
        <w:t xml:space="preserve"> </w:t>
      </w:r>
      <w:r w:rsidRPr="00FB59F8">
        <w:rPr>
          <w:lang w:val="en-GB"/>
        </w:rPr>
        <w:t>AND PRACTICE</w:t>
      </w:r>
    </w:p>
    <w:p w14:paraId="490F04DD" w14:textId="77777777" w:rsidR="003603AF" w:rsidRPr="00FB59F8" w:rsidRDefault="003603AF" w:rsidP="00FB59F8">
      <w:pPr>
        <w:pStyle w:val="ECHRHeading2"/>
        <w:rPr>
          <w:lang w:val="en-GB"/>
        </w:rPr>
      </w:pPr>
      <w:r w:rsidRPr="00FB59F8">
        <w:rPr>
          <w:lang w:val="en-GB"/>
        </w:rPr>
        <w:t>A. Enforcement and Securing of Civil Claims Act</w:t>
      </w:r>
    </w:p>
    <w:bookmarkStart w:id="40" w:name="ZIZrules"/>
    <w:p w14:paraId="603A6408" w14:textId="77777777" w:rsidR="008A4B6E" w:rsidRPr="00FB59F8" w:rsidRDefault="00272606"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43</w:t>
      </w:r>
      <w:r w:rsidRPr="00FB59F8">
        <w:rPr>
          <w:lang w:val="en-GB"/>
        </w:rPr>
        <w:fldChar w:fldCharType="end"/>
      </w:r>
      <w:bookmarkEnd w:id="40"/>
      <w:r w:rsidRPr="00FB59F8">
        <w:rPr>
          <w:lang w:val="en-GB"/>
        </w:rPr>
        <w:t>.  </w:t>
      </w:r>
      <w:r w:rsidR="006B59E0" w:rsidRPr="00FB59F8">
        <w:rPr>
          <w:lang w:val="en-GB"/>
        </w:rPr>
        <w:t xml:space="preserve">The </w:t>
      </w:r>
      <w:r w:rsidR="00912661" w:rsidRPr="00FB59F8">
        <w:rPr>
          <w:lang w:val="en-GB"/>
        </w:rPr>
        <w:t>Enforcement and Securing of Civil Claims Act</w:t>
      </w:r>
      <w:r w:rsidR="006B59E0" w:rsidRPr="00FB59F8">
        <w:rPr>
          <w:lang w:val="en-GB"/>
        </w:rPr>
        <w:t>,</w:t>
      </w:r>
      <w:r w:rsidR="00912661" w:rsidRPr="00FB59F8">
        <w:rPr>
          <w:lang w:val="en-GB"/>
        </w:rPr>
        <w:t xml:space="preserve"> in force at the relevant time (Official Gazette no. 3/07 with amendments – “the Enforcement Act”)</w:t>
      </w:r>
      <w:r w:rsidR="006B59E0" w:rsidRPr="00FB59F8">
        <w:rPr>
          <w:lang w:val="en-GB"/>
        </w:rPr>
        <w:t>,</w:t>
      </w:r>
      <w:r w:rsidR="00E1061E" w:rsidRPr="00FB59F8">
        <w:rPr>
          <w:lang w:val="en-GB"/>
        </w:rPr>
        <w:t xml:space="preserve"> provides</w:t>
      </w:r>
      <w:r w:rsidRPr="00FB59F8">
        <w:rPr>
          <w:lang w:val="en-GB"/>
        </w:rPr>
        <w:t xml:space="preserve"> rules on enforcement proceedings. </w:t>
      </w:r>
      <w:r w:rsidR="006B59E0" w:rsidRPr="00FB59F8">
        <w:rPr>
          <w:lang w:val="en-GB"/>
        </w:rPr>
        <w:t>S</w:t>
      </w:r>
      <w:r w:rsidRPr="00FB59F8">
        <w:rPr>
          <w:lang w:val="en-GB"/>
        </w:rPr>
        <w:t xml:space="preserve">ection 16 </w:t>
      </w:r>
      <w:r w:rsidR="0023679F" w:rsidRPr="00FB59F8">
        <w:rPr>
          <w:lang w:val="en-GB"/>
        </w:rPr>
        <w:t>states</w:t>
      </w:r>
      <w:r w:rsidR="006B59E0" w:rsidRPr="00FB59F8">
        <w:rPr>
          <w:lang w:val="en-GB"/>
        </w:rPr>
        <w:t xml:space="preserve"> that </w:t>
      </w:r>
      <w:r w:rsidR="00E1061E" w:rsidRPr="00FB59F8">
        <w:rPr>
          <w:lang w:val="en-GB"/>
        </w:rPr>
        <w:t>the debtor and creditor act</w:t>
      </w:r>
      <w:r w:rsidRPr="00FB59F8">
        <w:rPr>
          <w:lang w:val="en-GB"/>
        </w:rPr>
        <w:t xml:space="preserve"> as parties to the proceedings. </w:t>
      </w:r>
      <w:r w:rsidR="005E6821" w:rsidRPr="00FB59F8">
        <w:rPr>
          <w:lang w:val="en-GB"/>
        </w:rPr>
        <w:t>Se</w:t>
      </w:r>
      <w:r w:rsidR="00A168D6" w:rsidRPr="00FB59F8">
        <w:rPr>
          <w:lang w:val="en-GB"/>
        </w:rPr>
        <w:t>ction</w:t>
      </w:r>
      <w:r w:rsidR="006F43F2" w:rsidRPr="00FB59F8">
        <w:rPr>
          <w:lang w:val="en-GB"/>
        </w:rPr>
        <w:t> </w:t>
      </w:r>
      <w:r w:rsidR="00A168D6" w:rsidRPr="00FB59F8">
        <w:rPr>
          <w:lang w:val="en-GB"/>
        </w:rPr>
        <w:t>44</w:t>
      </w:r>
      <w:r w:rsidR="005E6821" w:rsidRPr="00FB59F8">
        <w:rPr>
          <w:lang w:val="en-GB"/>
        </w:rPr>
        <w:t xml:space="preserve"> regulates the content of the writ of execution as the grounds for any enforcement action and </w:t>
      </w:r>
      <w:r w:rsidR="003149E0" w:rsidRPr="00FB59F8">
        <w:rPr>
          <w:lang w:val="en-GB"/>
        </w:rPr>
        <w:t xml:space="preserve">specifies </w:t>
      </w:r>
      <w:r w:rsidR="005E6821" w:rsidRPr="00FB59F8">
        <w:rPr>
          <w:lang w:val="en-GB"/>
        </w:rPr>
        <w:t xml:space="preserve">the </w:t>
      </w:r>
      <w:r w:rsidR="003149E0" w:rsidRPr="00FB59F8">
        <w:rPr>
          <w:lang w:val="en-GB"/>
        </w:rPr>
        <w:t>circumstances in</w:t>
      </w:r>
      <w:r w:rsidR="005E6821" w:rsidRPr="00FB59F8">
        <w:rPr>
          <w:lang w:val="en-GB"/>
        </w:rPr>
        <w:t xml:space="preserve"> which the debtor can challenge the veracity of the facts on which the enforcement request is based. The remedies are further regulated in section 9 (see</w:t>
      </w:r>
      <w:r w:rsidR="008B023E" w:rsidRPr="00FB59F8">
        <w:rPr>
          <w:lang w:val="en-GB"/>
        </w:rPr>
        <w:t xml:space="preserve"> paragraph</w:t>
      </w:r>
      <w:r w:rsidR="005E6821" w:rsidRPr="00FB59F8">
        <w:rPr>
          <w:lang w:val="en-GB"/>
        </w:rPr>
        <w:t xml:space="preserve"> </w:t>
      </w:r>
      <w:r w:rsidR="008B023E" w:rsidRPr="00FB59F8">
        <w:rPr>
          <w:lang w:val="en-GB"/>
        </w:rPr>
        <w:fldChar w:fldCharType="begin"/>
      </w:r>
      <w:r w:rsidR="008B023E" w:rsidRPr="00FB59F8">
        <w:rPr>
          <w:lang w:val="en-GB"/>
        </w:rPr>
        <w:instrText xml:space="preserve"> REF ZIZobjectionappeal \h </w:instrText>
      </w:r>
      <w:r w:rsidR="00EE65E6" w:rsidRPr="00FB59F8">
        <w:rPr>
          <w:lang w:val="en-GB"/>
        </w:rPr>
        <w:instrText xml:space="preserve"> \* MERGEFORMAT </w:instrText>
      </w:r>
      <w:r w:rsidR="008B023E" w:rsidRPr="00FB59F8">
        <w:rPr>
          <w:lang w:val="en-GB"/>
        </w:rPr>
      </w:r>
      <w:r w:rsidR="008B023E" w:rsidRPr="00FB59F8">
        <w:rPr>
          <w:lang w:val="en-GB"/>
        </w:rPr>
        <w:fldChar w:fldCharType="separate"/>
      </w:r>
      <w:r w:rsidR="00FB59F8" w:rsidRPr="00FB59F8">
        <w:rPr>
          <w:noProof/>
          <w:lang w:val="en-GB"/>
        </w:rPr>
        <w:t>44</w:t>
      </w:r>
      <w:r w:rsidR="008B023E" w:rsidRPr="00FB59F8">
        <w:rPr>
          <w:lang w:val="en-GB"/>
        </w:rPr>
        <w:fldChar w:fldCharType="end"/>
      </w:r>
      <w:r w:rsidR="008B023E" w:rsidRPr="00FB59F8">
        <w:rPr>
          <w:lang w:val="en-GB"/>
        </w:rPr>
        <w:t xml:space="preserve"> </w:t>
      </w:r>
      <w:r w:rsidR="005E6821" w:rsidRPr="00FB59F8">
        <w:rPr>
          <w:lang w:val="en-GB"/>
        </w:rPr>
        <w:t>below)</w:t>
      </w:r>
      <w:r w:rsidR="00A168D6" w:rsidRPr="00FB59F8">
        <w:rPr>
          <w:lang w:val="en-GB"/>
        </w:rPr>
        <w:t>.</w:t>
      </w:r>
    </w:p>
    <w:bookmarkStart w:id="41" w:name="ZIZobjectionappeal"/>
    <w:p w14:paraId="3B1C6744" w14:textId="77777777" w:rsidR="008A4B6E" w:rsidRPr="00FB59F8" w:rsidRDefault="003603AF"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44</w:t>
      </w:r>
      <w:r w:rsidRPr="00FB59F8">
        <w:rPr>
          <w:lang w:val="en-GB"/>
        </w:rPr>
        <w:fldChar w:fldCharType="end"/>
      </w:r>
      <w:bookmarkEnd w:id="41"/>
      <w:r w:rsidRPr="00FB59F8">
        <w:rPr>
          <w:lang w:val="en-GB"/>
        </w:rPr>
        <w:t>.  </w:t>
      </w:r>
      <w:r w:rsidR="007D1D6A" w:rsidRPr="00FB59F8">
        <w:rPr>
          <w:lang w:val="en-GB"/>
        </w:rPr>
        <w:t>S</w:t>
      </w:r>
      <w:r w:rsidRPr="00FB59F8">
        <w:rPr>
          <w:lang w:val="en-GB"/>
        </w:rPr>
        <w:t xml:space="preserve">ection 9 </w:t>
      </w:r>
      <w:r w:rsidR="007D1D6A" w:rsidRPr="00FB59F8">
        <w:rPr>
          <w:lang w:val="en-GB"/>
        </w:rPr>
        <w:t>provide</w:t>
      </w:r>
      <w:r w:rsidR="00160BF9" w:rsidRPr="00FB59F8">
        <w:rPr>
          <w:lang w:val="en-GB"/>
        </w:rPr>
        <w:t>s</w:t>
      </w:r>
      <w:r w:rsidR="007D1D6A" w:rsidRPr="00FB59F8">
        <w:rPr>
          <w:lang w:val="en-GB"/>
        </w:rPr>
        <w:t xml:space="preserve"> that</w:t>
      </w:r>
      <w:r w:rsidRPr="00FB59F8">
        <w:rPr>
          <w:lang w:val="en-GB"/>
        </w:rPr>
        <w:t xml:space="preserve"> all decisions issued during first</w:t>
      </w:r>
      <w:r w:rsidR="00EF65AF" w:rsidRPr="00FB59F8">
        <w:rPr>
          <w:lang w:val="en-GB"/>
        </w:rPr>
        <w:t>-</w:t>
      </w:r>
      <w:r w:rsidRPr="00FB59F8">
        <w:rPr>
          <w:lang w:val="en-GB"/>
        </w:rPr>
        <w:t>instance proceedings</w:t>
      </w:r>
      <w:r w:rsidR="00EF65AF" w:rsidRPr="00FB59F8">
        <w:rPr>
          <w:lang w:val="en-GB"/>
        </w:rPr>
        <w:t xml:space="preserve"> </w:t>
      </w:r>
      <w:r w:rsidR="00160BF9" w:rsidRPr="00FB59F8">
        <w:rPr>
          <w:lang w:val="en-GB"/>
        </w:rPr>
        <w:t>a</w:t>
      </w:r>
      <w:r w:rsidR="00EF65AF" w:rsidRPr="00FB59F8">
        <w:rPr>
          <w:lang w:val="en-GB"/>
        </w:rPr>
        <w:t>re amenable to appeal,</w:t>
      </w:r>
      <w:r w:rsidRPr="00FB59F8">
        <w:rPr>
          <w:lang w:val="en-GB"/>
        </w:rPr>
        <w:t xml:space="preserve"> unless </w:t>
      </w:r>
      <w:r w:rsidR="00EF65AF" w:rsidRPr="00FB59F8">
        <w:rPr>
          <w:lang w:val="en-GB"/>
        </w:rPr>
        <w:t>the law provide</w:t>
      </w:r>
      <w:r w:rsidR="00160BF9" w:rsidRPr="00FB59F8">
        <w:rPr>
          <w:lang w:val="en-GB"/>
        </w:rPr>
        <w:t>s</w:t>
      </w:r>
      <w:r w:rsidR="00EF65AF" w:rsidRPr="00FB59F8">
        <w:rPr>
          <w:lang w:val="en-GB"/>
        </w:rPr>
        <w:t xml:space="preserve"> </w:t>
      </w:r>
      <w:r w:rsidRPr="00FB59F8">
        <w:rPr>
          <w:lang w:val="en-GB"/>
        </w:rPr>
        <w:t xml:space="preserve">otherwise. The debtor can object to a court decision granting an enforcement request </w:t>
      </w:r>
      <w:r w:rsidR="00EF65AF" w:rsidRPr="00FB59F8">
        <w:rPr>
          <w:lang w:val="en-GB"/>
        </w:rPr>
        <w:t xml:space="preserve">and </w:t>
      </w:r>
      <w:r w:rsidRPr="00FB59F8">
        <w:rPr>
          <w:lang w:val="en-GB"/>
        </w:rPr>
        <w:t xml:space="preserve">if his objection is </w:t>
      </w:r>
      <w:r w:rsidR="00AA12FE" w:rsidRPr="00FB59F8">
        <w:rPr>
          <w:lang w:val="en-GB"/>
        </w:rPr>
        <w:t xml:space="preserve">dismissed </w:t>
      </w:r>
      <w:r w:rsidRPr="00FB59F8">
        <w:rPr>
          <w:lang w:val="en-GB"/>
        </w:rPr>
        <w:t xml:space="preserve">he can appeal (to the second-instance court) against such decision. The deadline for </w:t>
      </w:r>
      <w:r w:rsidR="00EF65AF" w:rsidRPr="00FB59F8">
        <w:rPr>
          <w:lang w:val="en-GB"/>
        </w:rPr>
        <w:t xml:space="preserve">lodging an </w:t>
      </w:r>
      <w:r w:rsidRPr="00FB59F8">
        <w:rPr>
          <w:lang w:val="en-GB"/>
        </w:rPr>
        <w:t>objection or appeal is eight days from the service of the impugned decision. Section 55 sets out grounds for objection</w:t>
      </w:r>
      <w:r w:rsidR="00EF65AF" w:rsidRPr="00FB59F8">
        <w:rPr>
          <w:lang w:val="en-GB"/>
        </w:rPr>
        <w:t>,</w:t>
      </w:r>
      <w:r w:rsidRPr="00FB59F8">
        <w:rPr>
          <w:lang w:val="en-GB"/>
        </w:rPr>
        <w:t xml:space="preserve"> which relate</w:t>
      </w:r>
      <w:r w:rsidR="00EF65AF" w:rsidRPr="00FB59F8">
        <w:rPr>
          <w:lang w:val="en-GB"/>
        </w:rPr>
        <w:t>,</w:t>
      </w:r>
      <w:r w:rsidRPr="00FB59F8">
        <w:rPr>
          <w:lang w:val="en-GB"/>
        </w:rPr>
        <w:t xml:space="preserve"> </w:t>
      </w:r>
      <w:r w:rsidRPr="00FB59F8">
        <w:rPr>
          <w:i/>
          <w:lang w:val="en-GB"/>
        </w:rPr>
        <w:t>inter alia</w:t>
      </w:r>
      <w:r w:rsidR="00EF65AF" w:rsidRPr="00FB59F8">
        <w:rPr>
          <w:i/>
          <w:lang w:val="en-GB"/>
        </w:rPr>
        <w:t>,</w:t>
      </w:r>
      <w:r w:rsidRPr="00FB59F8">
        <w:rPr>
          <w:lang w:val="en-GB"/>
        </w:rPr>
        <w:t xml:space="preserve"> to questions of enforceability of </w:t>
      </w:r>
      <w:r w:rsidR="00E811BB" w:rsidRPr="00FB59F8">
        <w:rPr>
          <w:lang w:val="en-GB"/>
        </w:rPr>
        <w:t xml:space="preserve">a </w:t>
      </w:r>
      <w:r w:rsidRPr="00FB59F8">
        <w:rPr>
          <w:lang w:val="en-GB"/>
        </w:rPr>
        <w:t>claim</w:t>
      </w:r>
      <w:r w:rsidR="00EF65AF" w:rsidRPr="00FB59F8">
        <w:rPr>
          <w:lang w:val="en-GB"/>
        </w:rPr>
        <w:t>,</w:t>
      </w:r>
      <w:r w:rsidRPr="00FB59F8">
        <w:rPr>
          <w:lang w:val="en-GB"/>
        </w:rPr>
        <w:t xml:space="preserve"> including the possibility that the debt ceased to exist after the claim</w:t>
      </w:r>
      <w:r w:rsidR="00EA6826" w:rsidRPr="00FB59F8">
        <w:rPr>
          <w:lang w:val="en-GB"/>
        </w:rPr>
        <w:t xml:space="preserve"> became enforceable</w:t>
      </w:r>
      <w:r w:rsidRPr="00FB59F8">
        <w:rPr>
          <w:lang w:val="en-GB"/>
        </w:rPr>
        <w:t xml:space="preserve">. Section 56 </w:t>
      </w:r>
      <w:r w:rsidR="00EF65AF" w:rsidRPr="00FB59F8">
        <w:rPr>
          <w:lang w:val="en-GB"/>
        </w:rPr>
        <w:t>provide</w:t>
      </w:r>
      <w:r w:rsidR="00160BF9" w:rsidRPr="00FB59F8">
        <w:rPr>
          <w:lang w:val="en-GB"/>
        </w:rPr>
        <w:t>s</w:t>
      </w:r>
      <w:r w:rsidR="00EF65AF" w:rsidRPr="00FB59F8">
        <w:rPr>
          <w:lang w:val="en-GB"/>
        </w:rPr>
        <w:t xml:space="preserve"> </w:t>
      </w:r>
      <w:r w:rsidRPr="00FB59F8">
        <w:rPr>
          <w:lang w:val="en-GB"/>
        </w:rPr>
        <w:t xml:space="preserve">that an objection can </w:t>
      </w:r>
      <w:r w:rsidR="00EF65AF" w:rsidRPr="00FB59F8">
        <w:rPr>
          <w:lang w:val="en-GB"/>
        </w:rPr>
        <w:t xml:space="preserve">also </w:t>
      </w:r>
      <w:r w:rsidRPr="00FB59F8">
        <w:rPr>
          <w:lang w:val="en-GB"/>
        </w:rPr>
        <w:t>be lodged after the enforcement decision ha</w:t>
      </w:r>
      <w:r w:rsidR="00AA12FE" w:rsidRPr="00FB59F8">
        <w:rPr>
          <w:lang w:val="en-GB"/>
        </w:rPr>
        <w:t>s</w:t>
      </w:r>
      <w:r w:rsidRPr="00FB59F8">
        <w:rPr>
          <w:lang w:val="en-GB"/>
        </w:rPr>
        <w:t xml:space="preserve"> become final and until the conclusion of </w:t>
      </w:r>
      <w:r w:rsidR="00EF65AF" w:rsidRPr="00FB59F8">
        <w:rPr>
          <w:lang w:val="en-GB"/>
        </w:rPr>
        <w:t xml:space="preserve">the </w:t>
      </w:r>
      <w:r w:rsidRPr="00FB59F8">
        <w:rPr>
          <w:lang w:val="en-GB"/>
        </w:rPr>
        <w:t>enforcement proceedings</w:t>
      </w:r>
      <w:r w:rsidR="00EF65AF" w:rsidRPr="00FB59F8">
        <w:rPr>
          <w:lang w:val="en-GB"/>
        </w:rPr>
        <w:t>,</w:t>
      </w:r>
      <w:r w:rsidRPr="00FB59F8">
        <w:rPr>
          <w:lang w:val="en-GB"/>
        </w:rPr>
        <w:t xml:space="preserve"> provided that it is based on fact</w:t>
      </w:r>
      <w:r w:rsidR="00EF65AF" w:rsidRPr="00FB59F8">
        <w:rPr>
          <w:lang w:val="en-GB"/>
        </w:rPr>
        <w:t>s</w:t>
      </w:r>
      <w:r w:rsidRPr="00FB59F8">
        <w:rPr>
          <w:lang w:val="en-GB"/>
        </w:rPr>
        <w:t xml:space="preserve"> concerning the debt which occurred after </w:t>
      </w:r>
      <w:r w:rsidR="00EF65AF" w:rsidRPr="00FB59F8">
        <w:rPr>
          <w:lang w:val="en-GB"/>
        </w:rPr>
        <w:t xml:space="preserve">the </w:t>
      </w:r>
      <w:r w:rsidR="00F97713" w:rsidRPr="00FB59F8">
        <w:rPr>
          <w:lang w:val="en-GB"/>
        </w:rPr>
        <w:t>claim</w:t>
      </w:r>
      <w:r w:rsidRPr="00FB59F8">
        <w:rPr>
          <w:lang w:val="en-GB"/>
        </w:rPr>
        <w:t xml:space="preserve"> became enforceable</w:t>
      </w:r>
      <w:r w:rsidR="00EF65AF" w:rsidRPr="00FB59F8">
        <w:rPr>
          <w:lang w:val="en-GB"/>
        </w:rPr>
        <w:t>,</w:t>
      </w:r>
      <w:r w:rsidRPr="00FB59F8">
        <w:rPr>
          <w:lang w:val="en-GB"/>
        </w:rPr>
        <w:t xml:space="preserve"> and </w:t>
      </w:r>
      <w:r w:rsidR="00EF65AF" w:rsidRPr="00FB59F8">
        <w:rPr>
          <w:lang w:val="en-GB"/>
        </w:rPr>
        <w:t xml:space="preserve">on </w:t>
      </w:r>
      <w:r w:rsidRPr="00FB59F8">
        <w:rPr>
          <w:lang w:val="en-GB"/>
        </w:rPr>
        <w:t xml:space="preserve">condition that it could </w:t>
      </w:r>
      <w:r w:rsidR="00EF65AF" w:rsidRPr="00FB59F8">
        <w:rPr>
          <w:lang w:val="en-GB"/>
        </w:rPr>
        <w:t xml:space="preserve">not </w:t>
      </w:r>
      <w:r w:rsidRPr="00FB59F8">
        <w:rPr>
          <w:lang w:val="en-GB"/>
        </w:rPr>
        <w:t xml:space="preserve">have been mentioned in </w:t>
      </w:r>
      <w:r w:rsidR="00EF65AF" w:rsidRPr="00FB59F8">
        <w:rPr>
          <w:lang w:val="en-GB"/>
        </w:rPr>
        <w:t xml:space="preserve">a </w:t>
      </w:r>
      <w:r w:rsidRPr="00FB59F8">
        <w:rPr>
          <w:lang w:val="en-GB"/>
        </w:rPr>
        <w:t xml:space="preserve">regular objection </w:t>
      </w:r>
      <w:r w:rsidR="00EF65AF" w:rsidRPr="00FB59F8">
        <w:rPr>
          <w:lang w:val="en-GB"/>
        </w:rPr>
        <w:t xml:space="preserve">to </w:t>
      </w:r>
      <w:r w:rsidRPr="00FB59F8">
        <w:rPr>
          <w:lang w:val="en-GB"/>
        </w:rPr>
        <w:t>the enforcement decision.</w:t>
      </w:r>
    </w:p>
    <w:bookmarkStart w:id="42" w:name="ZIZmeansofenfrcement"/>
    <w:bookmarkStart w:id="43" w:name="zizmeansofenforcement"/>
    <w:p w14:paraId="4BB265CF" w14:textId="77777777" w:rsidR="008A4B6E" w:rsidRPr="00FB59F8" w:rsidRDefault="003603AF"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45</w:t>
      </w:r>
      <w:r w:rsidRPr="00FB59F8">
        <w:rPr>
          <w:lang w:val="en-GB"/>
        </w:rPr>
        <w:fldChar w:fldCharType="end"/>
      </w:r>
      <w:bookmarkEnd w:id="42"/>
      <w:bookmarkEnd w:id="43"/>
      <w:r w:rsidRPr="00FB59F8">
        <w:rPr>
          <w:lang w:val="en-GB"/>
        </w:rPr>
        <w:t>.  As regards the means of enforcement</w:t>
      </w:r>
      <w:r w:rsidR="00EF65AF" w:rsidRPr="00FB59F8">
        <w:rPr>
          <w:lang w:val="en-GB"/>
        </w:rPr>
        <w:t>,</w:t>
      </w:r>
      <w:r w:rsidRPr="00FB59F8">
        <w:rPr>
          <w:lang w:val="en-GB"/>
        </w:rPr>
        <w:t xml:space="preserve"> the following provisions of the Enforcement Act are relevant to the present case:</w:t>
      </w:r>
    </w:p>
    <w:p w14:paraId="15F88254" w14:textId="77777777" w:rsidR="003603AF" w:rsidRPr="00FB59F8" w:rsidRDefault="003603AF" w:rsidP="00FB59F8">
      <w:pPr>
        <w:pStyle w:val="ECHRTitleCentre3"/>
        <w:rPr>
          <w:lang w:val="en-GB"/>
        </w:rPr>
      </w:pPr>
      <w:r w:rsidRPr="00FB59F8">
        <w:rPr>
          <w:lang w:val="en-GB"/>
        </w:rPr>
        <w:t>Section 30</w:t>
      </w:r>
    </w:p>
    <w:p w14:paraId="79AC98F8" w14:textId="77777777" w:rsidR="008A4B6E" w:rsidRPr="00FB59F8" w:rsidRDefault="003603AF" w:rsidP="00FB59F8">
      <w:pPr>
        <w:pStyle w:val="ECHRParaQuote"/>
        <w:rPr>
          <w:lang w:val="en-GB"/>
        </w:rPr>
      </w:pPr>
      <w:r w:rsidRPr="00FB59F8">
        <w:rPr>
          <w:lang w:val="en-GB"/>
        </w:rPr>
        <w:t xml:space="preserve">“Only the following means of enforcement can be allowed by the court: sale of movable goods, sale of immovable property, transferral of a monetary claim, realisation of property or material rights and </w:t>
      </w:r>
      <w:r w:rsidR="00A62128" w:rsidRPr="00FB59F8">
        <w:rPr>
          <w:lang w:val="en-GB"/>
        </w:rPr>
        <w:t xml:space="preserve">dematerialised </w:t>
      </w:r>
      <w:r w:rsidRPr="00FB59F8">
        <w:rPr>
          <w:lang w:val="en-GB"/>
        </w:rPr>
        <w:t>securities, sale of share</w:t>
      </w:r>
      <w:r w:rsidR="00A62128" w:rsidRPr="00FB59F8">
        <w:rPr>
          <w:lang w:val="en-GB"/>
        </w:rPr>
        <w:t>s</w:t>
      </w:r>
      <w:r w:rsidRPr="00FB59F8">
        <w:rPr>
          <w:lang w:val="en-GB"/>
        </w:rPr>
        <w:t xml:space="preserve"> and transferral of deposited </w:t>
      </w:r>
      <w:r w:rsidR="00A62128" w:rsidRPr="00FB59F8">
        <w:rPr>
          <w:lang w:val="en-GB"/>
        </w:rPr>
        <w:t xml:space="preserve">funds </w:t>
      </w:r>
      <w:r w:rsidR="00EF65AF" w:rsidRPr="00FB59F8">
        <w:rPr>
          <w:lang w:val="en-GB"/>
        </w:rPr>
        <w:t>.</w:t>
      </w:r>
      <w:r w:rsidRPr="00FB59F8">
        <w:rPr>
          <w:lang w:val="en-GB"/>
        </w:rPr>
        <w:t>..”</w:t>
      </w:r>
    </w:p>
    <w:p w14:paraId="6D7554BB" w14:textId="77777777" w:rsidR="008A4B6E" w:rsidRPr="00FB59F8" w:rsidRDefault="003603AF" w:rsidP="00FB59F8">
      <w:pPr>
        <w:pStyle w:val="ECHRTitleCentre3"/>
        <w:rPr>
          <w:lang w:val="en-GB"/>
        </w:rPr>
      </w:pPr>
      <w:r w:rsidRPr="00FB59F8">
        <w:rPr>
          <w:lang w:val="en-GB"/>
        </w:rPr>
        <w:t>Section 34</w:t>
      </w:r>
    </w:p>
    <w:p w14:paraId="494086D7" w14:textId="77777777" w:rsidR="008A4B6E" w:rsidRPr="00FB59F8" w:rsidRDefault="003603AF" w:rsidP="00FB59F8">
      <w:pPr>
        <w:pStyle w:val="ECHRParaQuote"/>
        <w:rPr>
          <w:lang w:val="en-GB"/>
        </w:rPr>
      </w:pPr>
      <w:r w:rsidRPr="00FB59F8">
        <w:rPr>
          <w:lang w:val="en-GB"/>
        </w:rPr>
        <w:t xml:space="preserve">“The court allows enforcement for the payment of a monetary claim by the means and </w:t>
      </w:r>
      <w:r w:rsidR="00756265" w:rsidRPr="00FB59F8">
        <w:rPr>
          <w:lang w:val="en-GB"/>
        </w:rPr>
        <w:t>by s</w:t>
      </w:r>
      <w:r w:rsidR="00AA12FE" w:rsidRPr="00FB59F8">
        <w:rPr>
          <w:lang w:val="en-GB"/>
        </w:rPr>
        <w:t>eizure</w:t>
      </w:r>
      <w:r w:rsidR="00756265" w:rsidRPr="00FB59F8">
        <w:rPr>
          <w:lang w:val="en-GB"/>
        </w:rPr>
        <w:t xml:space="preserve"> of </w:t>
      </w:r>
      <w:r w:rsidRPr="00FB59F8">
        <w:rPr>
          <w:lang w:val="en-GB"/>
        </w:rPr>
        <w:t xml:space="preserve">the objects which are indicated in the </w:t>
      </w:r>
      <w:r w:rsidR="00C56EC5" w:rsidRPr="00FB59F8">
        <w:rPr>
          <w:lang w:val="en-GB"/>
        </w:rPr>
        <w:t xml:space="preserve">application </w:t>
      </w:r>
      <w:r w:rsidRPr="00FB59F8">
        <w:rPr>
          <w:lang w:val="en-GB"/>
        </w:rPr>
        <w:t>for enforcement.</w:t>
      </w:r>
    </w:p>
    <w:p w14:paraId="4B81B827" w14:textId="77777777" w:rsidR="003603AF" w:rsidRPr="00FB59F8" w:rsidRDefault="00756265" w:rsidP="00FB59F8">
      <w:pPr>
        <w:pStyle w:val="ECHRParaQuote"/>
        <w:rPr>
          <w:lang w:val="en-GB"/>
        </w:rPr>
      </w:pPr>
      <w:r w:rsidRPr="00FB59F8">
        <w:rPr>
          <w:lang w:val="en-GB"/>
        </w:rPr>
        <w:t xml:space="preserve">At the </w:t>
      </w:r>
      <w:r w:rsidR="003603AF" w:rsidRPr="00FB59F8">
        <w:rPr>
          <w:lang w:val="en-GB"/>
        </w:rPr>
        <w:t xml:space="preserve">request </w:t>
      </w:r>
      <w:r w:rsidRPr="00FB59F8">
        <w:rPr>
          <w:lang w:val="en-GB"/>
        </w:rPr>
        <w:t xml:space="preserve">of </w:t>
      </w:r>
      <w:r w:rsidR="003603AF" w:rsidRPr="00FB59F8">
        <w:rPr>
          <w:lang w:val="en-GB"/>
        </w:rPr>
        <w:t xml:space="preserve">the debtor the court can limit the enforcement to only some of the means or objects </w:t>
      </w:r>
      <w:r w:rsidRPr="00FB59F8">
        <w:rPr>
          <w:lang w:val="en-GB"/>
        </w:rPr>
        <w:t>to be s</w:t>
      </w:r>
      <w:r w:rsidR="00AA12FE" w:rsidRPr="00FB59F8">
        <w:rPr>
          <w:lang w:val="en-GB"/>
        </w:rPr>
        <w:t>eized</w:t>
      </w:r>
      <w:r w:rsidRPr="00FB59F8">
        <w:rPr>
          <w:lang w:val="en-GB"/>
        </w:rPr>
        <w:t xml:space="preserve"> </w:t>
      </w:r>
      <w:r w:rsidR="003603AF" w:rsidRPr="00FB59F8">
        <w:rPr>
          <w:lang w:val="en-GB"/>
        </w:rPr>
        <w:t xml:space="preserve">if these suffice for the payment of the claim. </w:t>
      </w:r>
      <w:r w:rsidR="008A4B6E" w:rsidRPr="00FB59F8">
        <w:rPr>
          <w:lang w:val="en-GB"/>
        </w:rPr>
        <w:t>...</w:t>
      </w:r>
    </w:p>
    <w:p w14:paraId="4A828609" w14:textId="77777777" w:rsidR="008A4B6E" w:rsidRPr="00FB59F8" w:rsidRDefault="003603AF" w:rsidP="00FB59F8">
      <w:pPr>
        <w:pStyle w:val="ECHRParaQuote"/>
        <w:rPr>
          <w:lang w:val="en-GB"/>
        </w:rPr>
      </w:pPr>
      <w:r w:rsidRPr="00FB59F8">
        <w:rPr>
          <w:lang w:val="en-GB"/>
        </w:rPr>
        <w:t xml:space="preserve">The court can </w:t>
      </w:r>
      <w:r w:rsidR="008A4B6E" w:rsidRPr="00FB59F8">
        <w:rPr>
          <w:lang w:val="en-GB"/>
        </w:rPr>
        <w:t>...</w:t>
      </w:r>
      <w:r w:rsidRPr="00FB59F8">
        <w:rPr>
          <w:lang w:val="en-GB"/>
        </w:rPr>
        <w:t xml:space="preserve"> </w:t>
      </w:r>
      <w:r w:rsidR="00756265" w:rsidRPr="00FB59F8">
        <w:rPr>
          <w:lang w:val="en-GB"/>
        </w:rPr>
        <w:t xml:space="preserve">at the </w:t>
      </w:r>
      <w:r w:rsidRPr="00FB59F8">
        <w:rPr>
          <w:lang w:val="en-GB"/>
        </w:rPr>
        <w:t xml:space="preserve">request </w:t>
      </w:r>
      <w:r w:rsidR="00756265" w:rsidRPr="00FB59F8">
        <w:rPr>
          <w:lang w:val="en-GB"/>
        </w:rPr>
        <w:t xml:space="preserve">of </w:t>
      </w:r>
      <w:r w:rsidRPr="00FB59F8">
        <w:rPr>
          <w:lang w:val="en-GB"/>
        </w:rPr>
        <w:t xml:space="preserve">the creditor allow enforcement by further means and </w:t>
      </w:r>
      <w:r w:rsidR="00756265" w:rsidRPr="00FB59F8">
        <w:rPr>
          <w:lang w:val="en-GB"/>
        </w:rPr>
        <w:t>by the s</w:t>
      </w:r>
      <w:r w:rsidR="00AA12FE" w:rsidRPr="00FB59F8">
        <w:rPr>
          <w:lang w:val="en-GB"/>
        </w:rPr>
        <w:t>eizure</w:t>
      </w:r>
      <w:r w:rsidR="00756265" w:rsidRPr="00FB59F8">
        <w:rPr>
          <w:lang w:val="en-GB"/>
        </w:rPr>
        <w:t xml:space="preserve"> of </w:t>
      </w:r>
      <w:r w:rsidRPr="00FB59F8">
        <w:rPr>
          <w:lang w:val="en-GB"/>
        </w:rPr>
        <w:t xml:space="preserve">further objects </w:t>
      </w:r>
      <w:r w:rsidR="00756265" w:rsidRPr="00FB59F8">
        <w:rPr>
          <w:lang w:val="en-GB"/>
        </w:rPr>
        <w:t xml:space="preserve">in addition to </w:t>
      </w:r>
      <w:r w:rsidRPr="00FB59F8">
        <w:rPr>
          <w:lang w:val="en-GB"/>
        </w:rPr>
        <w:t>those already allowed.</w:t>
      </w:r>
    </w:p>
    <w:p w14:paraId="0C5CE742" w14:textId="77777777" w:rsidR="008A4B6E" w:rsidRPr="00FB59F8" w:rsidRDefault="00756265" w:rsidP="00FB59F8">
      <w:pPr>
        <w:pStyle w:val="ECHRParaQuote"/>
        <w:rPr>
          <w:lang w:val="en-GB"/>
        </w:rPr>
      </w:pPr>
      <w:r w:rsidRPr="00FB59F8">
        <w:rPr>
          <w:lang w:val="en-GB"/>
        </w:rPr>
        <w:t xml:space="preserve">At the </w:t>
      </w:r>
      <w:r w:rsidR="003603AF" w:rsidRPr="00FB59F8">
        <w:rPr>
          <w:lang w:val="en-GB"/>
        </w:rPr>
        <w:t xml:space="preserve">request </w:t>
      </w:r>
      <w:r w:rsidRPr="00FB59F8">
        <w:rPr>
          <w:lang w:val="en-GB"/>
        </w:rPr>
        <w:t xml:space="preserve">of </w:t>
      </w:r>
      <w:r w:rsidR="003603AF" w:rsidRPr="00FB59F8">
        <w:rPr>
          <w:lang w:val="en-GB"/>
        </w:rPr>
        <w:t>the debtor the court can determine means of enforcement other than the ones suggested by the creditor if th</w:t>
      </w:r>
      <w:r w:rsidRPr="00FB59F8">
        <w:rPr>
          <w:lang w:val="en-GB"/>
        </w:rPr>
        <w:t>o</w:t>
      </w:r>
      <w:r w:rsidR="003603AF" w:rsidRPr="00FB59F8">
        <w:rPr>
          <w:lang w:val="en-GB"/>
        </w:rPr>
        <w:t>se means would suffice for</w:t>
      </w:r>
      <w:r w:rsidR="00EB5F2E" w:rsidRPr="00FB59F8">
        <w:rPr>
          <w:lang w:val="en-GB"/>
        </w:rPr>
        <w:t xml:space="preserve"> the payment of the claim. </w:t>
      </w:r>
      <w:r w:rsidR="008A4B6E" w:rsidRPr="00FB59F8">
        <w:rPr>
          <w:lang w:val="en-GB"/>
        </w:rPr>
        <w:t>...</w:t>
      </w:r>
      <w:r w:rsidR="00EB5F2E" w:rsidRPr="00FB59F8">
        <w:rPr>
          <w:lang w:val="en-GB"/>
        </w:rPr>
        <w:t xml:space="preserve"> “</w:t>
      </w:r>
    </w:p>
    <w:p w14:paraId="6320763D" w14:textId="77777777" w:rsidR="00EB5F2E" w:rsidRPr="00FB59F8" w:rsidRDefault="00EB5F2E" w:rsidP="00FB59F8">
      <w:pPr>
        <w:pStyle w:val="ECHRPara"/>
        <w:rPr>
          <w:rFonts w:ascii="TimesNewRomanPSMT" w:eastAsiaTheme="minorHAnsi" w:hAnsi="TimesNewRomanPSMT" w:cs="TimesNewRomanPSMT"/>
          <w:szCs w:val="24"/>
          <w:lang w:val="en-GB"/>
        </w:rPr>
      </w:pPr>
      <w:r w:rsidRPr="00FB59F8">
        <w:rPr>
          <w:rFonts w:ascii="TimesNewRomanPSMT" w:eastAsiaTheme="minorHAnsi" w:hAnsi="TimesNewRomanPSMT" w:cs="TimesNewRomanPSMT"/>
          <w:szCs w:val="24"/>
          <w:lang w:val="en-GB"/>
        </w:rPr>
        <w:fldChar w:fldCharType="begin"/>
      </w:r>
      <w:r w:rsidRPr="00FB59F8">
        <w:rPr>
          <w:rFonts w:ascii="TimesNewRomanPSMT" w:eastAsiaTheme="minorHAnsi" w:hAnsi="TimesNewRomanPSMT" w:cs="TimesNewRomanPSMT"/>
          <w:szCs w:val="24"/>
          <w:lang w:val="en-GB"/>
        </w:rPr>
        <w:instrText xml:space="preserve"> SEQ level0 \*arabic </w:instrText>
      </w:r>
      <w:r w:rsidRPr="00FB59F8">
        <w:rPr>
          <w:rFonts w:ascii="TimesNewRomanPSMT" w:eastAsiaTheme="minorHAnsi" w:hAnsi="TimesNewRomanPSMT" w:cs="TimesNewRomanPSMT"/>
          <w:szCs w:val="24"/>
          <w:lang w:val="en-GB"/>
        </w:rPr>
        <w:fldChar w:fldCharType="separate"/>
      </w:r>
      <w:r w:rsidR="00FB59F8" w:rsidRPr="00FB59F8">
        <w:rPr>
          <w:rFonts w:ascii="TimesNewRomanPSMT" w:eastAsiaTheme="minorHAnsi" w:hAnsi="TimesNewRomanPSMT" w:cs="TimesNewRomanPSMT"/>
          <w:noProof/>
          <w:szCs w:val="24"/>
          <w:lang w:val="en-GB"/>
        </w:rPr>
        <w:t>46</w:t>
      </w:r>
      <w:r w:rsidRPr="00FB59F8">
        <w:rPr>
          <w:rFonts w:ascii="TimesNewRomanPSMT" w:eastAsiaTheme="minorHAnsi" w:hAnsi="TimesNewRomanPSMT" w:cs="TimesNewRomanPSMT"/>
          <w:szCs w:val="24"/>
          <w:lang w:val="en-GB"/>
        </w:rPr>
        <w:fldChar w:fldCharType="end"/>
      </w:r>
      <w:r w:rsidRPr="00FB59F8">
        <w:rPr>
          <w:rFonts w:ascii="TimesNewRomanPSMT" w:eastAsiaTheme="minorHAnsi" w:hAnsi="TimesNewRomanPSMT" w:cs="TimesNewRomanPSMT"/>
          <w:szCs w:val="24"/>
          <w:lang w:val="en-GB"/>
        </w:rPr>
        <w:t xml:space="preserve">.  As regards the </w:t>
      </w:r>
      <w:r w:rsidR="00C02CA3" w:rsidRPr="00FB59F8">
        <w:rPr>
          <w:rFonts w:ascii="TimesNewRomanPSMT" w:eastAsiaTheme="minorHAnsi" w:hAnsi="TimesNewRomanPSMT" w:cs="TimesNewRomanPSMT"/>
          <w:szCs w:val="24"/>
          <w:lang w:val="en-GB"/>
        </w:rPr>
        <w:t xml:space="preserve">seizure of </w:t>
      </w:r>
      <w:r w:rsidRPr="00FB59F8">
        <w:rPr>
          <w:rFonts w:ascii="TimesNewRomanPSMT" w:eastAsiaTheme="minorHAnsi" w:hAnsi="TimesNewRomanPSMT" w:cs="TimesNewRomanPSMT"/>
          <w:szCs w:val="24"/>
          <w:lang w:val="en-GB"/>
        </w:rPr>
        <w:t>movable property</w:t>
      </w:r>
      <w:r w:rsidR="004E630C" w:rsidRPr="00FB59F8">
        <w:rPr>
          <w:rFonts w:ascii="TimesNewRomanPSMT" w:eastAsiaTheme="minorHAnsi" w:hAnsi="TimesNewRomanPSMT" w:cs="TimesNewRomanPSMT"/>
          <w:szCs w:val="24"/>
          <w:lang w:val="en-GB"/>
        </w:rPr>
        <w:t>, section</w:t>
      </w:r>
      <w:r w:rsidRPr="00FB59F8">
        <w:rPr>
          <w:rFonts w:ascii="TimesNewRomanPSMT" w:eastAsiaTheme="minorHAnsi" w:hAnsi="TimesNewRomanPSMT" w:cs="TimesNewRomanPSMT"/>
          <w:szCs w:val="24"/>
          <w:lang w:val="en-GB"/>
        </w:rPr>
        <w:t xml:space="preserve"> 79 of the Enforcement Act provides that certain objects, such as those for personal use and household objects and equipment, cannot be </w:t>
      </w:r>
      <w:r w:rsidR="00C02CA3" w:rsidRPr="00FB59F8">
        <w:rPr>
          <w:rFonts w:ascii="TimesNewRomanPSMT" w:eastAsiaTheme="minorHAnsi" w:hAnsi="TimesNewRomanPSMT" w:cs="TimesNewRomanPSMT"/>
          <w:szCs w:val="24"/>
          <w:lang w:val="en-GB"/>
        </w:rPr>
        <w:t xml:space="preserve">seized for </w:t>
      </w:r>
      <w:r w:rsidRPr="00FB59F8">
        <w:rPr>
          <w:rFonts w:ascii="TimesNewRomanPSMT" w:eastAsiaTheme="minorHAnsi" w:hAnsi="TimesNewRomanPSMT" w:cs="TimesNewRomanPSMT"/>
          <w:szCs w:val="24"/>
          <w:lang w:val="en-GB"/>
        </w:rPr>
        <w:t>enforcement</w:t>
      </w:r>
      <w:r w:rsidR="00C02CA3" w:rsidRPr="00FB59F8">
        <w:rPr>
          <w:rFonts w:ascii="TimesNewRomanPSMT" w:eastAsiaTheme="minorHAnsi" w:hAnsi="TimesNewRomanPSMT" w:cs="TimesNewRomanPSMT"/>
          <w:szCs w:val="24"/>
          <w:lang w:val="en-GB"/>
        </w:rPr>
        <w:t xml:space="preserve"> purposes</w:t>
      </w:r>
      <w:r w:rsidRPr="00FB59F8">
        <w:rPr>
          <w:rFonts w:ascii="TimesNewRomanPSMT" w:eastAsiaTheme="minorHAnsi" w:hAnsi="TimesNewRomanPSMT" w:cs="TimesNewRomanPSMT"/>
          <w:szCs w:val="24"/>
          <w:lang w:val="en-GB"/>
        </w:rPr>
        <w:t>.</w:t>
      </w:r>
    </w:p>
    <w:bookmarkStart w:id="44" w:name="ZIZtrasnfermoney"/>
    <w:p w14:paraId="6F64E2E4" w14:textId="77777777" w:rsidR="00C40B50" w:rsidRPr="00FB59F8" w:rsidRDefault="00EB5F2E" w:rsidP="00FB59F8">
      <w:pPr>
        <w:pStyle w:val="ECHRPara"/>
        <w:rPr>
          <w:rFonts w:eastAsiaTheme="minorHAnsi"/>
          <w:lang w:val="en-GB"/>
        </w:rPr>
      </w:pPr>
      <w:r w:rsidRPr="00FB59F8">
        <w:rPr>
          <w:rFonts w:eastAsiaTheme="minorHAnsi"/>
          <w:lang w:val="en-GB"/>
        </w:rPr>
        <w:fldChar w:fldCharType="begin"/>
      </w:r>
      <w:r w:rsidRPr="00FB59F8">
        <w:rPr>
          <w:rFonts w:eastAsiaTheme="minorHAnsi"/>
          <w:lang w:val="en-GB"/>
        </w:rPr>
        <w:instrText xml:space="preserve"> SEQ level0 \*arabic </w:instrText>
      </w:r>
      <w:r w:rsidRPr="00FB59F8">
        <w:rPr>
          <w:rFonts w:eastAsiaTheme="minorHAnsi"/>
          <w:lang w:val="en-GB"/>
        </w:rPr>
        <w:fldChar w:fldCharType="separate"/>
      </w:r>
      <w:r w:rsidR="00FB59F8" w:rsidRPr="00FB59F8">
        <w:rPr>
          <w:rFonts w:eastAsiaTheme="minorHAnsi"/>
          <w:noProof/>
          <w:lang w:val="en-GB"/>
        </w:rPr>
        <w:t>47</w:t>
      </w:r>
      <w:r w:rsidRPr="00FB59F8">
        <w:rPr>
          <w:rFonts w:eastAsiaTheme="minorHAnsi"/>
          <w:lang w:val="en-GB"/>
        </w:rPr>
        <w:fldChar w:fldCharType="end"/>
      </w:r>
      <w:bookmarkEnd w:id="44"/>
      <w:r w:rsidR="008A4B6E" w:rsidRPr="00FB59F8">
        <w:rPr>
          <w:rFonts w:eastAsiaTheme="minorHAnsi"/>
          <w:lang w:val="en-GB"/>
        </w:rPr>
        <w:t>.  </w:t>
      </w:r>
      <w:r w:rsidRPr="00FB59F8">
        <w:rPr>
          <w:rFonts w:eastAsiaTheme="minorHAnsi"/>
          <w:lang w:val="en-GB"/>
        </w:rPr>
        <w:t xml:space="preserve">Sections 104 and 105 of the Enforcement Act </w:t>
      </w:r>
      <w:r w:rsidR="00F74F6C" w:rsidRPr="00FB59F8">
        <w:rPr>
          <w:rFonts w:eastAsiaTheme="minorHAnsi"/>
          <w:lang w:val="en-GB"/>
        </w:rPr>
        <w:t xml:space="preserve">provide for </w:t>
      </w:r>
      <w:r w:rsidR="00C02CA3" w:rsidRPr="00FB59F8">
        <w:rPr>
          <w:rFonts w:eastAsiaTheme="minorHAnsi"/>
          <w:lang w:val="en-GB"/>
        </w:rPr>
        <w:t xml:space="preserve">debt </w:t>
      </w:r>
      <w:r w:rsidRPr="00FB59F8">
        <w:rPr>
          <w:rFonts w:eastAsiaTheme="minorHAnsi"/>
          <w:lang w:val="en-GB"/>
        </w:rPr>
        <w:t xml:space="preserve">enforcement by means of the transfer of a monetary claim. This can be done either by the court ordering the </w:t>
      </w:r>
      <w:r w:rsidR="00C02CA3" w:rsidRPr="00FB59F8">
        <w:rPr>
          <w:rFonts w:eastAsiaTheme="minorHAnsi"/>
          <w:lang w:val="en-GB"/>
        </w:rPr>
        <w:t>debtor</w:t>
      </w:r>
      <w:r w:rsidR="00FB59F8" w:rsidRPr="00FB59F8">
        <w:rPr>
          <w:rFonts w:eastAsiaTheme="minorHAnsi"/>
          <w:lang w:val="en-GB"/>
        </w:rPr>
        <w:t>’</w:t>
      </w:r>
      <w:r w:rsidR="00C02CA3" w:rsidRPr="00FB59F8">
        <w:rPr>
          <w:rFonts w:eastAsiaTheme="minorHAnsi"/>
          <w:lang w:val="en-GB"/>
        </w:rPr>
        <w:t xml:space="preserve">s </w:t>
      </w:r>
      <w:r w:rsidRPr="00FB59F8">
        <w:rPr>
          <w:rFonts w:eastAsiaTheme="minorHAnsi"/>
          <w:lang w:val="en-GB"/>
        </w:rPr>
        <w:t>employer to pay a certain part of the debtor</w:t>
      </w:r>
      <w:r w:rsidR="00FB59F8" w:rsidRPr="00FB59F8">
        <w:rPr>
          <w:rFonts w:eastAsiaTheme="minorHAnsi"/>
          <w:lang w:val="en-GB"/>
        </w:rPr>
        <w:t>’</w:t>
      </w:r>
      <w:r w:rsidRPr="00FB59F8">
        <w:rPr>
          <w:rFonts w:eastAsiaTheme="minorHAnsi"/>
          <w:lang w:val="en-GB"/>
        </w:rPr>
        <w:t>s salary</w:t>
      </w:r>
      <w:r w:rsidR="00C02CA3" w:rsidRPr="00FB59F8">
        <w:rPr>
          <w:rFonts w:eastAsiaTheme="minorHAnsi"/>
          <w:lang w:val="en-GB"/>
        </w:rPr>
        <w:t>,</w:t>
      </w:r>
      <w:r w:rsidRPr="00FB59F8">
        <w:rPr>
          <w:rFonts w:eastAsiaTheme="minorHAnsi"/>
          <w:lang w:val="en-GB"/>
        </w:rPr>
        <w:t xml:space="preserve"> </w:t>
      </w:r>
      <w:r w:rsidR="00C02CA3" w:rsidRPr="00FB59F8">
        <w:rPr>
          <w:rFonts w:eastAsiaTheme="minorHAnsi"/>
          <w:lang w:val="en-GB"/>
        </w:rPr>
        <w:t xml:space="preserve">either </w:t>
      </w:r>
      <w:r w:rsidRPr="00FB59F8">
        <w:rPr>
          <w:rFonts w:eastAsiaTheme="minorHAnsi"/>
          <w:lang w:val="en-GB"/>
        </w:rPr>
        <w:t xml:space="preserve">once or </w:t>
      </w:r>
      <w:r w:rsidR="00C02CA3" w:rsidRPr="00FB59F8">
        <w:rPr>
          <w:rFonts w:eastAsiaTheme="minorHAnsi"/>
          <w:lang w:val="en-GB"/>
        </w:rPr>
        <w:t xml:space="preserve">in periodic instalments, </w:t>
      </w:r>
      <w:r w:rsidRPr="00FB59F8">
        <w:rPr>
          <w:rFonts w:eastAsiaTheme="minorHAnsi"/>
          <w:lang w:val="en-GB"/>
        </w:rPr>
        <w:t xml:space="preserve">to the creditor (section 129), or by </w:t>
      </w:r>
      <w:r w:rsidR="00AB0167" w:rsidRPr="00FB59F8">
        <w:rPr>
          <w:rFonts w:eastAsiaTheme="minorHAnsi"/>
          <w:lang w:val="en-GB"/>
        </w:rPr>
        <w:t xml:space="preserve">the </w:t>
      </w:r>
      <w:r w:rsidRPr="00FB59F8">
        <w:rPr>
          <w:rFonts w:eastAsiaTheme="minorHAnsi"/>
          <w:lang w:val="en-GB"/>
        </w:rPr>
        <w:t>c</w:t>
      </w:r>
      <w:r w:rsidR="00AB0167" w:rsidRPr="00FB59F8">
        <w:rPr>
          <w:rFonts w:eastAsiaTheme="minorHAnsi"/>
          <w:lang w:val="en-GB"/>
        </w:rPr>
        <w:t>o</w:t>
      </w:r>
      <w:r w:rsidRPr="00FB59F8">
        <w:rPr>
          <w:rFonts w:eastAsiaTheme="minorHAnsi"/>
          <w:lang w:val="en-GB"/>
        </w:rPr>
        <w:t xml:space="preserve">urt ordering the bank to transfer a certain amount of assets </w:t>
      </w:r>
      <w:r w:rsidR="00AB0167" w:rsidRPr="00FB59F8">
        <w:rPr>
          <w:rFonts w:eastAsiaTheme="minorHAnsi"/>
          <w:lang w:val="en-GB"/>
        </w:rPr>
        <w:t xml:space="preserve">from </w:t>
      </w:r>
      <w:r w:rsidRPr="00FB59F8">
        <w:rPr>
          <w:rFonts w:eastAsiaTheme="minorHAnsi"/>
          <w:lang w:val="en-GB"/>
        </w:rPr>
        <w:t>the debtor</w:t>
      </w:r>
      <w:r w:rsidR="00FB59F8" w:rsidRPr="00FB59F8">
        <w:rPr>
          <w:rFonts w:eastAsiaTheme="minorHAnsi"/>
          <w:lang w:val="en-GB"/>
        </w:rPr>
        <w:t>’</w:t>
      </w:r>
      <w:r w:rsidRPr="00FB59F8">
        <w:rPr>
          <w:rFonts w:eastAsiaTheme="minorHAnsi"/>
          <w:lang w:val="en-GB"/>
        </w:rPr>
        <w:t>s bank account to the creditor (section 138).</w:t>
      </w:r>
    </w:p>
    <w:bookmarkStart w:id="45" w:name="ZIZdiscontinuationANDadjournment"/>
    <w:p w14:paraId="0C6131C7" w14:textId="77777777" w:rsidR="003603AF" w:rsidRPr="00FB59F8" w:rsidRDefault="00005B7E"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48</w:t>
      </w:r>
      <w:r w:rsidRPr="00FB59F8">
        <w:rPr>
          <w:noProof/>
          <w:lang w:val="en-GB"/>
        </w:rPr>
        <w:fldChar w:fldCharType="end"/>
      </w:r>
      <w:bookmarkEnd w:id="45"/>
      <w:r w:rsidR="003603AF" w:rsidRPr="00FB59F8">
        <w:rPr>
          <w:lang w:val="en-GB"/>
        </w:rPr>
        <w:t xml:space="preserve">.  Sections 71, 72, 74, 75 and 76 of the Enforcement Act </w:t>
      </w:r>
      <w:r w:rsidR="009F070F" w:rsidRPr="00FB59F8">
        <w:rPr>
          <w:lang w:val="en-GB"/>
        </w:rPr>
        <w:t xml:space="preserve">concern </w:t>
      </w:r>
      <w:r w:rsidR="003603AF" w:rsidRPr="00FB59F8">
        <w:rPr>
          <w:lang w:val="en-GB"/>
        </w:rPr>
        <w:t xml:space="preserve">the adjournment and discontinuation of enforcement proceedings. Section 71 provides that the court can </w:t>
      </w:r>
      <w:r w:rsidR="00B8328C" w:rsidRPr="00FB59F8">
        <w:rPr>
          <w:lang w:val="en-GB"/>
        </w:rPr>
        <w:t xml:space="preserve">adjourn, </w:t>
      </w:r>
      <w:r w:rsidR="003603AF" w:rsidRPr="00FB59F8">
        <w:rPr>
          <w:lang w:val="en-GB"/>
        </w:rPr>
        <w:t>completely or in part</w:t>
      </w:r>
      <w:r w:rsidR="00B8328C" w:rsidRPr="00FB59F8">
        <w:rPr>
          <w:lang w:val="en-GB"/>
        </w:rPr>
        <w:t>,</w:t>
      </w:r>
      <w:r w:rsidR="003603AF" w:rsidRPr="00FB59F8">
        <w:rPr>
          <w:lang w:val="en-GB"/>
        </w:rPr>
        <w:t xml:space="preserve"> enforcement </w:t>
      </w:r>
      <w:r w:rsidR="00B8328C" w:rsidRPr="00FB59F8">
        <w:rPr>
          <w:lang w:val="en-GB"/>
        </w:rPr>
        <w:t xml:space="preserve">proceedings if a </w:t>
      </w:r>
      <w:r w:rsidR="003603AF" w:rsidRPr="00FB59F8">
        <w:rPr>
          <w:lang w:val="en-GB"/>
        </w:rPr>
        <w:t xml:space="preserve">debtor </w:t>
      </w:r>
      <w:r w:rsidR="00B8328C" w:rsidRPr="00FB59F8">
        <w:rPr>
          <w:lang w:val="en-GB"/>
        </w:rPr>
        <w:t>ma</w:t>
      </w:r>
      <w:r w:rsidR="00160BF9" w:rsidRPr="00FB59F8">
        <w:rPr>
          <w:lang w:val="en-GB"/>
        </w:rPr>
        <w:t>kes</w:t>
      </w:r>
      <w:r w:rsidR="00B8328C" w:rsidRPr="00FB59F8">
        <w:rPr>
          <w:lang w:val="en-GB"/>
        </w:rPr>
        <w:t xml:space="preserve"> such a </w:t>
      </w:r>
      <w:r w:rsidR="003603AF" w:rsidRPr="00FB59F8">
        <w:rPr>
          <w:lang w:val="en-GB"/>
        </w:rPr>
        <w:t xml:space="preserve">request. The latter must demonstrate that </w:t>
      </w:r>
      <w:r w:rsidR="00B8328C" w:rsidRPr="00FB59F8">
        <w:rPr>
          <w:lang w:val="en-GB"/>
        </w:rPr>
        <w:t xml:space="preserve">as a result of the </w:t>
      </w:r>
      <w:r w:rsidR="003603AF" w:rsidRPr="00FB59F8">
        <w:rPr>
          <w:lang w:val="en-GB"/>
        </w:rPr>
        <w:t>enforcement</w:t>
      </w:r>
      <w:r w:rsidR="00B8328C" w:rsidRPr="00FB59F8">
        <w:rPr>
          <w:lang w:val="en-GB"/>
        </w:rPr>
        <w:t>, he would</w:t>
      </w:r>
      <w:r w:rsidR="003603AF" w:rsidRPr="00FB59F8">
        <w:rPr>
          <w:lang w:val="en-GB"/>
        </w:rPr>
        <w:t xml:space="preserve"> sustain damage greater than </w:t>
      </w:r>
      <w:r w:rsidR="00B8328C" w:rsidRPr="00FB59F8">
        <w:rPr>
          <w:lang w:val="en-GB"/>
        </w:rPr>
        <w:t xml:space="preserve">any </w:t>
      </w:r>
      <w:r w:rsidR="003603AF" w:rsidRPr="00FB59F8">
        <w:rPr>
          <w:lang w:val="en-GB"/>
        </w:rPr>
        <w:t xml:space="preserve">damage sustained by the creditor </w:t>
      </w:r>
      <w:r w:rsidR="00B8328C" w:rsidRPr="00FB59F8">
        <w:rPr>
          <w:lang w:val="en-GB"/>
        </w:rPr>
        <w:t xml:space="preserve">as a result of </w:t>
      </w:r>
      <w:r w:rsidR="003603AF" w:rsidRPr="00FB59F8">
        <w:rPr>
          <w:lang w:val="en-GB"/>
        </w:rPr>
        <w:t xml:space="preserve">adjournment. The circumstances in which adjournment can be requested are further specified in section </w:t>
      </w:r>
      <w:r w:rsidR="00B8328C" w:rsidRPr="00FB59F8">
        <w:rPr>
          <w:lang w:val="en-GB"/>
        </w:rPr>
        <w:t xml:space="preserve">71 </w:t>
      </w:r>
      <w:r w:rsidR="003603AF" w:rsidRPr="00FB59F8">
        <w:rPr>
          <w:lang w:val="en-GB"/>
        </w:rPr>
        <w:t xml:space="preserve">and include a pending objection </w:t>
      </w:r>
      <w:r w:rsidR="00B8328C" w:rsidRPr="00FB59F8">
        <w:rPr>
          <w:lang w:val="en-GB"/>
        </w:rPr>
        <w:t xml:space="preserve">to </w:t>
      </w:r>
      <w:r w:rsidR="003603AF" w:rsidRPr="00FB59F8">
        <w:rPr>
          <w:lang w:val="en-GB"/>
        </w:rPr>
        <w:t xml:space="preserve">an enforcement decision or proceedings aimed at establishing </w:t>
      </w:r>
      <w:r w:rsidR="00B8328C" w:rsidRPr="00FB59F8">
        <w:rPr>
          <w:lang w:val="en-GB"/>
        </w:rPr>
        <w:t xml:space="preserve">the </w:t>
      </w:r>
      <w:r w:rsidR="003603AF" w:rsidRPr="00FB59F8">
        <w:rPr>
          <w:lang w:val="en-GB"/>
        </w:rPr>
        <w:t>impermissibility of the enforcement. They also include undefined particular circumstances justifying adjournment</w:t>
      </w:r>
      <w:r w:rsidR="00B8328C" w:rsidRPr="00FB59F8">
        <w:rPr>
          <w:lang w:val="en-GB"/>
        </w:rPr>
        <w:t>,</w:t>
      </w:r>
      <w:r w:rsidR="003603AF" w:rsidRPr="00FB59F8">
        <w:rPr>
          <w:lang w:val="en-GB"/>
        </w:rPr>
        <w:t xml:space="preserve"> but </w:t>
      </w:r>
      <w:r w:rsidR="00F97713" w:rsidRPr="00FB59F8">
        <w:rPr>
          <w:lang w:val="en-GB"/>
        </w:rPr>
        <w:t>in such situation</w:t>
      </w:r>
      <w:r w:rsidR="009A43F4" w:rsidRPr="00FB59F8">
        <w:rPr>
          <w:lang w:val="en-GB"/>
        </w:rPr>
        <w:t xml:space="preserve"> </w:t>
      </w:r>
      <w:r w:rsidR="003603AF" w:rsidRPr="00FB59F8">
        <w:rPr>
          <w:lang w:val="en-GB"/>
        </w:rPr>
        <w:t xml:space="preserve">enforcement </w:t>
      </w:r>
      <w:r w:rsidR="009A43F4" w:rsidRPr="00FB59F8">
        <w:rPr>
          <w:lang w:val="en-GB"/>
        </w:rPr>
        <w:t xml:space="preserve">proceedings </w:t>
      </w:r>
      <w:r w:rsidR="003603AF" w:rsidRPr="00FB59F8">
        <w:rPr>
          <w:lang w:val="en-GB"/>
        </w:rPr>
        <w:t xml:space="preserve">can be adjourned for </w:t>
      </w:r>
      <w:r w:rsidR="00B8328C" w:rsidRPr="00FB59F8">
        <w:rPr>
          <w:lang w:val="en-GB"/>
        </w:rPr>
        <w:t xml:space="preserve">a </w:t>
      </w:r>
      <w:r w:rsidR="003603AF" w:rsidRPr="00FB59F8">
        <w:rPr>
          <w:lang w:val="en-GB"/>
        </w:rPr>
        <w:t xml:space="preserve">maximum of three months and only once. </w:t>
      </w:r>
      <w:r w:rsidR="00B8328C" w:rsidRPr="00FB59F8">
        <w:rPr>
          <w:lang w:val="en-GB"/>
        </w:rPr>
        <w:t xml:space="preserve">Under </w:t>
      </w:r>
      <w:r w:rsidR="003603AF" w:rsidRPr="00FB59F8">
        <w:rPr>
          <w:lang w:val="en-GB"/>
        </w:rPr>
        <w:t xml:space="preserve">section 72 the proceedings can be adjourned also at the request of the creditor under certain conditions. Section 74 provides that if an adjournment is requested pending a decision on a remedy, it should last until such decision </w:t>
      </w:r>
      <w:r w:rsidR="00160BF9" w:rsidRPr="00FB59F8">
        <w:rPr>
          <w:lang w:val="en-GB"/>
        </w:rPr>
        <w:t>has been</w:t>
      </w:r>
      <w:r w:rsidR="003603AF" w:rsidRPr="00FB59F8">
        <w:rPr>
          <w:lang w:val="en-GB"/>
        </w:rPr>
        <w:t xml:space="preserve"> delivered. In other </w:t>
      </w:r>
      <w:r w:rsidR="00AA1B54" w:rsidRPr="00FB59F8">
        <w:rPr>
          <w:lang w:val="en-GB"/>
        </w:rPr>
        <w:t xml:space="preserve">circumstances </w:t>
      </w:r>
      <w:r w:rsidR="003603AF" w:rsidRPr="00FB59F8">
        <w:rPr>
          <w:lang w:val="en-GB"/>
        </w:rPr>
        <w:t>the court sets out the duration of the adjournment</w:t>
      </w:r>
      <w:r w:rsidR="00B8328C" w:rsidRPr="00FB59F8">
        <w:rPr>
          <w:lang w:val="en-GB"/>
        </w:rPr>
        <w:t>,</w:t>
      </w:r>
      <w:r w:rsidR="003603AF" w:rsidRPr="00FB59F8">
        <w:rPr>
          <w:lang w:val="en-GB"/>
        </w:rPr>
        <w:t xml:space="preserve"> depending on the circumstances</w:t>
      </w:r>
      <w:r w:rsidR="00B8328C" w:rsidRPr="00FB59F8">
        <w:rPr>
          <w:lang w:val="en-GB"/>
        </w:rPr>
        <w:t>.</w:t>
      </w:r>
      <w:r w:rsidR="003603AF" w:rsidRPr="00FB59F8">
        <w:rPr>
          <w:lang w:val="en-GB"/>
        </w:rPr>
        <w:t xml:space="preserve"> </w:t>
      </w:r>
      <w:r w:rsidR="00B8328C" w:rsidRPr="00FB59F8">
        <w:rPr>
          <w:lang w:val="en-GB"/>
        </w:rPr>
        <w:t xml:space="preserve">Thereafter, </w:t>
      </w:r>
      <w:r w:rsidR="003603AF" w:rsidRPr="00FB59F8">
        <w:rPr>
          <w:lang w:val="en-GB"/>
        </w:rPr>
        <w:t xml:space="preserve">the proceedings continue </w:t>
      </w:r>
      <w:r w:rsidR="00AA1B54" w:rsidRPr="00FB59F8">
        <w:rPr>
          <w:lang w:val="en-GB"/>
        </w:rPr>
        <w:t xml:space="preserve">automatically </w:t>
      </w:r>
      <w:r w:rsidR="003603AF" w:rsidRPr="00FB59F8">
        <w:rPr>
          <w:lang w:val="en-GB"/>
        </w:rPr>
        <w:t xml:space="preserve">(section 75). Section 76 concerns discontinuation of the enforcement and reads, </w:t>
      </w:r>
      <w:r w:rsidR="00AA1B54" w:rsidRPr="00FB59F8">
        <w:rPr>
          <w:lang w:val="en-GB"/>
        </w:rPr>
        <w:t>in so</w:t>
      </w:r>
      <w:r w:rsidR="003603AF" w:rsidRPr="00FB59F8">
        <w:rPr>
          <w:lang w:val="en-GB"/>
        </w:rPr>
        <w:t xml:space="preserve"> far as relevant, as follows:</w:t>
      </w:r>
    </w:p>
    <w:p w14:paraId="07BF56F8" w14:textId="77777777" w:rsidR="003603AF" w:rsidRPr="00FB59F8" w:rsidRDefault="009F070F" w:rsidP="00FB59F8">
      <w:pPr>
        <w:pStyle w:val="ECHRParaQuote"/>
        <w:rPr>
          <w:lang w:val="en-GB"/>
        </w:rPr>
      </w:pPr>
      <w:r w:rsidRPr="00FB59F8">
        <w:rPr>
          <w:lang w:val="en-GB"/>
        </w:rPr>
        <w:t>“</w:t>
      </w:r>
      <w:r w:rsidR="003603AF" w:rsidRPr="00FB59F8">
        <w:rPr>
          <w:lang w:val="en-GB"/>
        </w:rPr>
        <w:t xml:space="preserve">In </w:t>
      </w:r>
      <w:r w:rsidR="00AA1B54" w:rsidRPr="00FB59F8">
        <w:rPr>
          <w:lang w:val="en-GB"/>
        </w:rPr>
        <w:t xml:space="preserve">the event </w:t>
      </w:r>
      <w:r w:rsidR="003603AF" w:rsidRPr="00FB59F8">
        <w:rPr>
          <w:lang w:val="en-GB"/>
        </w:rPr>
        <w:t xml:space="preserve">that the court discontinues the enforcement, it also, unless otherwise provided </w:t>
      </w:r>
      <w:r w:rsidR="00AA1B54" w:rsidRPr="00FB59F8">
        <w:rPr>
          <w:lang w:val="en-GB"/>
        </w:rPr>
        <w:t xml:space="preserve">for </w:t>
      </w:r>
      <w:r w:rsidR="003603AF" w:rsidRPr="00FB59F8">
        <w:rPr>
          <w:lang w:val="en-GB"/>
        </w:rPr>
        <w:t xml:space="preserve">by law, annuls </w:t>
      </w:r>
      <w:r w:rsidR="00AA1B54" w:rsidRPr="00FB59F8">
        <w:rPr>
          <w:lang w:val="en-GB"/>
        </w:rPr>
        <w:t>any</w:t>
      </w:r>
      <w:r w:rsidR="003603AF" w:rsidRPr="00FB59F8">
        <w:rPr>
          <w:lang w:val="en-GB"/>
        </w:rPr>
        <w:t xml:space="preserve"> enforcement</w:t>
      </w:r>
      <w:r w:rsidR="00AA1B54" w:rsidRPr="00FB59F8">
        <w:rPr>
          <w:lang w:val="en-GB"/>
        </w:rPr>
        <w:t xml:space="preserve"> orders</w:t>
      </w:r>
      <w:r w:rsidR="003603AF" w:rsidRPr="00FB59F8">
        <w:rPr>
          <w:lang w:val="en-GB"/>
        </w:rPr>
        <w:t xml:space="preserve">, unless this would affect the rights </w:t>
      </w:r>
      <w:r w:rsidR="00AA1B54" w:rsidRPr="00FB59F8">
        <w:rPr>
          <w:lang w:val="en-GB"/>
        </w:rPr>
        <w:t xml:space="preserve">acquired by </w:t>
      </w:r>
      <w:r w:rsidR="003603AF" w:rsidRPr="00FB59F8">
        <w:rPr>
          <w:lang w:val="en-GB"/>
        </w:rPr>
        <w:t>third parties.”</w:t>
      </w:r>
    </w:p>
    <w:bookmarkStart w:id="46" w:name="ZIZimmovableproperty"/>
    <w:p w14:paraId="527819FF" w14:textId="77777777" w:rsidR="008A4B6E" w:rsidRPr="00FB59F8" w:rsidRDefault="00005B7E"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49</w:t>
      </w:r>
      <w:r w:rsidRPr="00FB59F8">
        <w:rPr>
          <w:noProof/>
          <w:lang w:val="en-GB"/>
        </w:rPr>
        <w:fldChar w:fldCharType="end"/>
      </w:r>
      <w:bookmarkEnd w:id="46"/>
      <w:r w:rsidR="003603AF" w:rsidRPr="00FB59F8">
        <w:rPr>
          <w:lang w:val="en-GB"/>
        </w:rPr>
        <w:t>.  </w:t>
      </w:r>
      <w:r w:rsidR="00AA1B54" w:rsidRPr="00FB59F8">
        <w:rPr>
          <w:lang w:val="en-GB"/>
        </w:rPr>
        <w:t xml:space="preserve">As regards </w:t>
      </w:r>
      <w:r w:rsidR="003603AF" w:rsidRPr="00FB59F8">
        <w:rPr>
          <w:lang w:val="en-GB"/>
        </w:rPr>
        <w:t>enforcement by attachment of immovable property</w:t>
      </w:r>
      <w:r w:rsidR="00AA1B54" w:rsidRPr="00FB59F8">
        <w:rPr>
          <w:lang w:val="en-GB"/>
        </w:rPr>
        <w:t>,</w:t>
      </w:r>
      <w:r w:rsidR="003603AF" w:rsidRPr="00FB59F8">
        <w:rPr>
          <w:lang w:val="en-GB"/>
        </w:rPr>
        <w:t xml:space="preserve"> the following provisions of the Enforcement Act are relevant. Section 169 provides that </w:t>
      </w:r>
      <w:r w:rsidR="00AA1B54" w:rsidRPr="00FB59F8">
        <w:rPr>
          <w:lang w:val="en-GB"/>
        </w:rPr>
        <w:t xml:space="preserve">a </w:t>
      </w:r>
      <w:r w:rsidR="003603AF" w:rsidRPr="00FB59F8">
        <w:rPr>
          <w:lang w:val="en-GB"/>
        </w:rPr>
        <w:t>debtor can request</w:t>
      </w:r>
      <w:r w:rsidR="00AA1B54" w:rsidRPr="00FB59F8">
        <w:rPr>
          <w:lang w:val="en-GB"/>
        </w:rPr>
        <w:t>, within eight days of the service of the enforcement decision,</w:t>
      </w:r>
      <w:r w:rsidR="003603AF" w:rsidRPr="00FB59F8">
        <w:rPr>
          <w:lang w:val="en-GB"/>
        </w:rPr>
        <w:t xml:space="preserve"> that enforcement be </w:t>
      </w:r>
      <w:r w:rsidR="00AA1B54" w:rsidRPr="00FB59F8">
        <w:rPr>
          <w:lang w:val="en-GB"/>
        </w:rPr>
        <w:t xml:space="preserve">carried out </w:t>
      </w:r>
      <w:r w:rsidR="003603AF" w:rsidRPr="00FB59F8">
        <w:rPr>
          <w:lang w:val="en-GB"/>
        </w:rPr>
        <w:t xml:space="preserve">by different means or by </w:t>
      </w:r>
      <w:r w:rsidR="00A62128" w:rsidRPr="00FB59F8">
        <w:rPr>
          <w:lang w:val="en-GB"/>
        </w:rPr>
        <w:t xml:space="preserve">the </w:t>
      </w:r>
      <w:r w:rsidR="003603AF" w:rsidRPr="00FB59F8">
        <w:rPr>
          <w:lang w:val="en-GB"/>
        </w:rPr>
        <w:t xml:space="preserve">attachment of </w:t>
      </w:r>
      <w:r w:rsidR="006C459C" w:rsidRPr="00FB59F8">
        <w:rPr>
          <w:lang w:val="en-GB"/>
        </w:rPr>
        <w:t>different</w:t>
      </w:r>
      <w:r w:rsidR="003603AF" w:rsidRPr="00FB59F8">
        <w:rPr>
          <w:lang w:val="en-GB"/>
        </w:rPr>
        <w:t xml:space="preserve"> property. If the debtor </w:t>
      </w:r>
      <w:r w:rsidR="009A43F4" w:rsidRPr="00FB59F8">
        <w:rPr>
          <w:lang w:val="en-GB"/>
        </w:rPr>
        <w:t xml:space="preserve">applies to the court for </w:t>
      </w:r>
      <w:r w:rsidR="003603AF" w:rsidRPr="00FB59F8">
        <w:rPr>
          <w:lang w:val="en-GB"/>
        </w:rPr>
        <w:t>attachment of his salary or other regular income, the court should grant the debtor</w:t>
      </w:r>
      <w:r w:rsidR="00FB59F8" w:rsidRPr="00FB59F8">
        <w:rPr>
          <w:lang w:val="en-GB"/>
        </w:rPr>
        <w:t>’</w:t>
      </w:r>
      <w:r w:rsidR="003603AF" w:rsidRPr="00FB59F8">
        <w:rPr>
          <w:lang w:val="en-GB"/>
        </w:rPr>
        <w:t xml:space="preserve">s </w:t>
      </w:r>
      <w:r w:rsidR="009A43F4" w:rsidRPr="00FB59F8">
        <w:rPr>
          <w:lang w:val="en-GB"/>
        </w:rPr>
        <w:t xml:space="preserve">application </w:t>
      </w:r>
      <w:r w:rsidR="003603AF" w:rsidRPr="00FB59F8">
        <w:rPr>
          <w:lang w:val="en-GB"/>
        </w:rPr>
        <w:t xml:space="preserve">provided that </w:t>
      </w:r>
      <w:r w:rsidR="009A43F4" w:rsidRPr="00FB59F8">
        <w:rPr>
          <w:lang w:val="en-GB"/>
        </w:rPr>
        <w:t xml:space="preserve">he or she can </w:t>
      </w:r>
      <w:r w:rsidR="003603AF" w:rsidRPr="00FB59F8">
        <w:rPr>
          <w:lang w:val="en-GB"/>
        </w:rPr>
        <w:t>demonstrate that the debt will</w:t>
      </w:r>
      <w:r w:rsidR="00160BF9" w:rsidRPr="00FB59F8">
        <w:rPr>
          <w:lang w:val="en-GB"/>
        </w:rPr>
        <w:t xml:space="preserve"> </w:t>
      </w:r>
      <w:r w:rsidR="003603AF" w:rsidRPr="00FB59F8">
        <w:rPr>
          <w:lang w:val="en-GB"/>
        </w:rPr>
        <w:t xml:space="preserve">thereby be paid within a year. </w:t>
      </w:r>
      <w:r w:rsidR="00AA1B54" w:rsidRPr="00FB59F8">
        <w:rPr>
          <w:lang w:val="en-GB"/>
        </w:rPr>
        <w:t>S</w:t>
      </w:r>
      <w:r w:rsidR="003603AF" w:rsidRPr="00FB59F8">
        <w:rPr>
          <w:lang w:val="en-GB"/>
        </w:rPr>
        <w:t xml:space="preserve">ection 171 </w:t>
      </w:r>
      <w:r w:rsidR="00AA1B54" w:rsidRPr="00FB59F8">
        <w:rPr>
          <w:lang w:val="en-GB"/>
        </w:rPr>
        <w:t>provide</w:t>
      </w:r>
      <w:r w:rsidR="00160BF9" w:rsidRPr="00FB59F8">
        <w:rPr>
          <w:lang w:val="en-GB"/>
        </w:rPr>
        <w:t>s</w:t>
      </w:r>
      <w:r w:rsidR="00AA1B54" w:rsidRPr="00FB59F8">
        <w:rPr>
          <w:lang w:val="en-GB"/>
        </w:rPr>
        <w:t xml:space="preserve"> that </w:t>
      </w:r>
      <w:r w:rsidR="009A43F4" w:rsidRPr="00FB59F8">
        <w:rPr>
          <w:lang w:val="en-GB"/>
        </w:rPr>
        <w:t xml:space="preserve">if </w:t>
      </w:r>
      <w:r w:rsidR="003603AF" w:rsidRPr="00FB59F8">
        <w:rPr>
          <w:lang w:val="en-GB"/>
        </w:rPr>
        <w:t>a creditor</w:t>
      </w:r>
      <w:r w:rsidR="009A43F4" w:rsidRPr="00FB59F8">
        <w:rPr>
          <w:lang w:val="en-GB"/>
        </w:rPr>
        <w:t xml:space="preserve"> applies</w:t>
      </w:r>
      <w:r w:rsidR="003603AF" w:rsidRPr="00FB59F8">
        <w:rPr>
          <w:lang w:val="en-GB"/>
        </w:rPr>
        <w:t xml:space="preserve"> for </w:t>
      </w:r>
      <w:r w:rsidR="009A43F4" w:rsidRPr="00FB59F8">
        <w:rPr>
          <w:lang w:val="en-GB"/>
        </w:rPr>
        <w:t xml:space="preserve">attachment of </w:t>
      </w:r>
      <w:r w:rsidR="00AA1B54" w:rsidRPr="00FB59F8">
        <w:rPr>
          <w:lang w:val="en-GB"/>
        </w:rPr>
        <w:t xml:space="preserve">an </w:t>
      </w:r>
      <w:r w:rsidR="003603AF" w:rsidRPr="00FB59F8">
        <w:rPr>
          <w:lang w:val="en-GB"/>
        </w:rPr>
        <w:t xml:space="preserve">immovable property which has already been attached to </w:t>
      </w:r>
      <w:r w:rsidR="00AA1B54" w:rsidRPr="00FB59F8">
        <w:rPr>
          <w:lang w:val="en-GB"/>
        </w:rPr>
        <w:t xml:space="preserve">other </w:t>
      </w:r>
      <w:r w:rsidR="003603AF" w:rsidRPr="00FB59F8">
        <w:rPr>
          <w:lang w:val="en-GB"/>
        </w:rPr>
        <w:t>enforcement proceedings</w:t>
      </w:r>
      <w:r w:rsidR="009A43F4" w:rsidRPr="00FB59F8">
        <w:rPr>
          <w:lang w:val="en-GB"/>
        </w:rPr>
        <w:t>, his application</w:t>
      </w:r>
      <w:r w:rsidR="003603AF" w:rsidRPr="00FB59F8">
        <w:rPr>
          <w:lang w:val="en-GB"/>
        </w:rPr>
        <w:t xml:space="preserve"> should be joined to those proceedings (instead of instituting separate ones). Such </w:t>
      </w:r>
      <w:r w:rsidR="009A43F4" w:rsidRPr="00FB59F8">
        <w:rPr>
          <w:lang w:val="en-GB"/>
        </w:rPr>
        <w:t xml:space="preserve">an application </w:t>
      </w:r>
      <w:r w:rsidR="003603AF" w:rsidRPr="00FB59F8">
        <w:rPr>
          <w:lang w:val="en-GB"/>
        </w:rPr>
        <w:t>can be made until the award decision becomes final.</w:t>
      </w:r>
    </w:p>
    <w:bookmarkStart w:id="47" w:name="ZIZauction"/>
    <w:p w14:paraId="648A246D" w14:textId="77777777" w:rsidR="008A4B6E" w:rsidRPr="00FB59F8" w:rsidRDefault="00005B7E"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50</w:t>
      </w:r>
      <w:r w:rsidRPr="00FB59F8">
        <w:rPr>
          <w:noProof/>
          <w:lang w:val="en-GB"/>
        </w:rPr>
        <w:fldChar w:fldCharType="end"/>
      </w:r>
      <w:bookmarkEnd w:id="47"/>
      <w:r w:rsidR="00970F65" w:rsidRPr="00FB59F8">
        <w:rPr>
          <w:lang w:val="en-GB"/>
        </w:rPr>
        <w:t>.  </w:t>
      </w:r>
      <w:r w:rsidR="00AA1B54" w:rsidRPr="00FB59F8">
        <w:rPr>
          <w:lang w:val="en-GB"/>
        </w:rPr>
        <w:t>Under</w:t>
      </w:r>
      <w:r w:rsidR="003603AF" w:rsidRPr="00FB59F8">
        <w:rPr>
          <w:lang w:val="en-GB"/>
        </w:rPr>
        <w:t xml:space="preserve"> section 181</w:t>
      </w:r>
      <w:r w:rsidR="00130BA4" w:rsidRPr="00FB59F8">
        <w:rPr>
          <w:lang w:val="en-GB"/>
        </w:rPr>
        <w:t>,</w:t>
      </w:r>
      <w:r w:rsidR="003603AF" w:rsidRPr="00FB59F8">
        <w:rPr>
          <w:lang w:val="en-GB"/>
        </w:rPr>
        <w:t xml:space="preserve"> immovable property can be sold after the enforcement decision and the decision setting out the esti</w:t>
      </w:r>
      <w:r w:rsidR="00970F65" w:rsidRPr="00FB59F8">
        <w:rPr>
          <w:lang w:val="en-GB"/>
        </w:rPr>
        <w:t>mated value of the property beca</w:t>
      </w:r>
      <w:r w:rsidR="003603AF" w:rsidRPr="00FB59F8">
        <w:rPr>
          <w:lang w:val="en-GB"/>
        </w:rPr>
        <w:t>me final.</w:t>
      </w:r>
      <w:r w:rsidR="00970F65" w:rsidRPr="00FB59F8">
        <w:rPr>
          <w:lang w:val="en-GB"/>
        </w:rPr>
        <w:t xml:space="preserve"> Section 185 provides that only those bidders who </w:t>
      </w:r>
      <w:r w:rsidR="008B2BFB" w:rsidRPr="00FB59F8">
        <w:rPr>
          <w:lang w:val="en-GB"/>
        </w:rPr>
        <w:t xml:space="preserve">have </w:t>
      </w:r>
      <w:r w:rsidR="00970F65" w:rsidRPr="00FB59F8">
        <w:rPr>
          <w:lang w:val="en-GB"/>
        </w:rPr>
        <w:t xml:space="preserve">deposited 10% of the purchase price can participate </w:t>
      </w:r>
      <w:r w:rsidR="008B2BFB" w:rsidRPr="00FB59F8">
        <w:rPr>
          <w:lang w:val="en-GB"/>
        </w:rPr>
        <w:t xml:space="preserve">in </w:t>
      </w:r>
      <w:r w:rsidR="00970F65" w:rsidRPr="00FB59F8">
        <w:rPr>
          <w:lang w:val="en-GB"/>
        </w:rPr>
        <w:t xml:space="preserve">the auction, unless they are themselves also creditors </w:t>
      </w:r>
      <w:r w:rsidR="006C459C" w:rsidRPr="00FB59F8">
        <w:rPr>
          <w:lang w:val="en-GB"/>
        </w:rPr>
        <w:t xml:space="preserve">who initiated the enforcement. </w:t>
      </w:r>
      <w:r w:rsidR="003603AF" w:rsidRPr="00FB59F8">
        <w:rPr>
          <w:lang w:val="en-GB"/>
        </w:rPr>
        <w:t xml:space="preserve">If only one bidder appears at the sale, the court can </w:t>
      </w:r>
      <w:r w:rsidR="009A43F4" w:rsidRPr="00FB59F8">
        <w:rPr>
          <w:lang w:val="en-GB"/>
        </w:rPr>
        <w:t xml:space="preserve">postpone </w:t>
      </w:r>
      <w:r w:rsidR="003603AF" w:rsidRPr="00FB59F8">
        <w:rPr>
          <w:lang w:val="en-GB"/>
        </w:rPr>
        <w:t xml:space="preserve">the auction if so requested by, </w:t>
      </w:r>
      <w:r w:rsidR="003603AF" w:rsidRPr="00FB59F8">
        <w:rPr>
          <w:i/>
          <w:lang w:val="en-GB"/>
        </w:rPr>
        <w:t>inter alia</w:t>
      </w:r>
      <w:r w:rsidR="003603AF" w:rsidRPr="00FB59F8">
        <w:rPr>
          <w:lang w:val="en-GB"/>
        </w:rPr>
        <w:t>, the parties to the proceeding</w:t>
      </w:r>
      <w:r w:rsidR="008B2BFB" w:rsidRPr="00FB59F8">
        <w:rPr>
          <w:lang w:val="en-GB"/>
        </w:rPr>
        <w:t>s</w:t>
      </w:r>
      <w:r w:rsidR="003603AF" w:rsidRPr="00FB59F8">
        <w:rPr>
          <w:lang w:val="en-GB"/>
        </w:rPr>
        <w:t xml:space="preserve"> (section 186). As regards the conduct of the sale</w:t>
      </w:r>
      <w:r w:rsidR="008B2BFB" w:rsidRPr="00FB59F8">
        <w:rPr>
          <w:lang w:val="en-GB"/>
        </w:rPr>
        <w:t>,</w:t>
      </w:r>
      <w:r w:rsidR="003603AF" w:rsidRPr="00FB59F8">
        <w:rPr>
          <w:lang w:val="en-GB"/>
        </w:rPr>
        <w:t xml:space="preserve"> the following provisions of the Enforcement Act are also of relevance to the present case:</w:t>
      </w:r>
    </w:p>
    <w:p w14:paraId="22A44CCE" w14:textId="77777777" w:rsidR="003603AF" w:rsidRPr="00FB59F8" w:rsidRDefault="003603AF" w:rsidP="00FB59F8">
      <w:pPr>
        <w:pStyle w:val="ECHRTitleCentre3"/>
        <w:rPr>
          <w:lang w:val="en-GB"/>
        </w:rPr>
      </w:pPr>
      <w:r w:rsidRPr="00FB59F8">
        <w:rPr>
          <w:lang w:val="en-GB"/>
        </w:rPr>
        <w:t>Section 183</w:t>
      </w:r>
    </w:p>
    <w:p w14:paraId="14234132" w14:textId="77777777" w:rsidR="003603AF" w:rsidRPr="00FB59F8" w:rsidRDefault="003603AF" w:rsidP="00FB59F8">
      <w:pPr>
        <w:pStyle w:val="ECHRParaQuote"/>
        <w:rPr>
          <w:lang w:val="en-GB"/>
        </w:rPr>
      </w:pPr>
      <w:r w:rsidRPr="00FB59F8">
        <w:rPr>
          <w:lang w:val="en-GB"/>
        </w:rPr>
        <w:t xml:space="preserve">“Immovable property </w:t>
      </w:r>
      <w:r w:rsidR="008B2BFB" w:rsidRPr="00FB59F8">
        <w:rPr>
          <w:lang w:val="en-GB"/>
        </w:rPr>
        <w:t xml:space="preserve">shall </w:t>
      </w:r>
      <w:r w:rsidRPr="00FB59F8">
        <w:rPr>
          <w:lang w:val="en-GB"/>
        </w:rPr>
        <w:t xml:space="preserve">be sold </w:t>
      </w:r>
      <w:r w:rsidR="008B2BFB" w:rsidRPr="00FB59F8">
        <w:rPr>
          <w:lang w:val="en-GB"/>
        </w:rPr>
        <w:t xml:space="preserve">by </w:t>
      </w:r>
      <w:r w:rsidRPr="00FB59F8">
        <w:rPr>
          <w:lang w:val="en-GB"/>
        </w:rPr>
        <w:t>public auction.</w:t>
      </w:r>
    </w:p>
    <w:p w14:paraId="2788E425" w14:textId="77777777" w:rsidR="003603AF" w:rsidRPr="00FB59F8" w:rsidRDefault="008A4B6E" w:rsidP="00FB59F8">
      <w:pPr>
        <w:pStyle w:val="ECHRParaQuote"/>
        <w:rPr>
          <w:lang w:val="en-GB"/>
        </w:rPr>
      </w:pPr>
      <w:r w:rsidRPr="00FB59F8">
        <w:rPr>
          <w:lang w:val="en-GB"/>
        </w:rPr>
        <w:t>...</w:t>
      </w:r>
      <w:r w:rsidR="003603AF" w:rsidRPr="00FB59F8">
        <w:rPr>
          <w:lang w:val="en-GB"/>
        </w:rPr>
        <w:t>”</w:t>
      </w:r>
    </w:p>
    <w:p w14:paraId="49A53622" w14:textId="77777777" w:rsidR="003603AF" w:rsidRPr="00FB59F8" w:rsidRDefault="003603AF" w:rsidP="00FB59F8">
      <w:pPr>
        <w:pStyle w:val="ECHRTitleCentre3"/>
        <w:rPr>
          <w:lang w:val="en-GB"/>
        </w:rPr>
      </w:pPr>
      <w:r w:rsidRPr="00FB59F8">
        <w:rPr>
          <w:lang w:val="en-GB"/>
        </w:rPr>
        <w:t>Section 188</w:t>
      </w:r>
    </w:p>
    <w:p w14:paraId="621A9642" w14:textId="77777777" w:rsidR="003603AF" w:rsidRPr="00FB59F8" w:rsidRDefault="003603AF" w:rsidP="00FB59F8">
      <w:pPr>
        <w:pStyle w:val="ECHRParaQuote"/>
        <w:rPr>
          <w:lang w:val="en-GB"/>
        </w:rPr>
      </w:pPr>
      <w:r w:rsidRPr="00FB59F8">
        <w:rPr>
          <w:lang w:val="en-GB"/>
        </w:rPr>
        <w:t>“At the first public auction the immovable property should not be sold below its estimated value.</w:t>
      </w:r>
    </w:p>
    <w:p w14:paraId="31034F00" w14:textId="77777777" w:rsidR="008A4B6E" w:rsidRPr="00FB59F8" w:rsidRDefault="003603AF" w:rsidP="00FB59F8">
      <w:pPr>
        <w:pStyle w:val="ECHRParaQuote"/>
        <w:rPr>
          <w:lang w:val="en-GB"/>
        </w:rPr>
      </w:pPr>
      <w:r w:rsidRPr="00FB59F8">
        <w:rPr>
          <w:lang w:val="en-GB"/>
        </w:rPr>
        <w:t xml:space="preserve">If it </w:t>
      </w:r>
      <w:r w:rsidR="008B2BFB" w:rsidRPr="00FB59F8">
        <w:rPr>
          <w:lang w:val="en-GB"/>
        </w:rPr>
        <w:t xml:space="preserve">has </w:t>
      </w:r>
      <w:r w:rsidRPr="00FB59F8">
        <w:rPr>
          <w:lang w:val="en-GB"/>
        </w:rPr>
        <w:t xml:space="preserve">not </w:t>
      </w:r>
      <w:r w:rsidR="008B2BFB" w:rsidRPr="00FB59F8">
        <w:rPr>
          <w:lang w:val="en-GB"/>
        </w:rPr>
        <w:t xml:space="preserve">been </w:t>
      </w:r>
      <w:r w:rsidRPr="00FB59F8">
        <w:rPr>
          <w:lang w:val="en-GB"/>
        </w:rPr>
        <w:t xml:space="preserve">possible to sell the property at the first public auction, the court </w:t>
      </w:r>
      <w:r w:rsidR="008B2BFB" w:rsidRPr="00FB59F8">
        <w:rPr>
          <w:lang w:val="en-GB"/>
        </w:rPr>
        <w:t xml:space="preserve">shall </w:t>
      </w:r>
      <w:r w:rsidRPr="00FB59F8">
        <w:rPr>
          <w:lang w:val="en-GB"/>
        </w:rPr>
        <w:t xml:space="preserve">schedule a second public auction at which the property can be sold below its estimated value, </w:t>
      </w:r>
      <w:r w:rsidR="008B2BFB" w:rsidRPr="00FB59F8">
        <w:rPr>
          <w:lang w:val="en-GB"/>
        </w:rPr>
        <w:t xml:space="preserve">but </w:t>
      </w:r>
      <w:r w:rsidRPr="00FB59F8">
        <w:rPr>
          <w:lang w:val="en-GB"/>
        </w:rPr>
        <w:t xml:space="preserve">not below half of </w:t>
      </w:r>
      <w:r w:rsidR="008B2BFB" w:rsidRPr="00FB59F8">
        <w:rPr>
          <w:lang w:val="en-GB"/>
        </w:rPr>
        <w:t xml:space="preserve">that </w:t>
      </w:r>
      <w:r w:rsidRPr="00FB59F8">
        <w:rPr>
          <w:lang w:val="en-GB"/>
        </w:rPr>
        <w:t>value.</w:t>
      </w:r>
    </w:p>
    <w:p w14:paraId="66FA717D" w14:textId="77777777" w:rsidR="003603AF" w:rsidRPr="00FB59F8" w:rsidRDefault="003603AF" w:rsidP="00FB59F8">
      <w:pPr>
        <w:pStyle w:val="ECHRParaQuote"/>
        <w:rPr>
          <w:lang w:val="en-GB"/>
        </w:rPr>
      </w:pPr>
      <w:r w:rsidRPr="00FB59F8">
        <w:rPr>
          <w:lang w:val="en-GB"/>
        </w:rPr>
        <w:t>At least 30 days should pass between the first and the second auction.”</w:t>
      </w:r>
    </w:p>
    <w:p w14:paraId="30E0B4FC" w14:textId="77777777" w:rsidR="003603AF" w:rsidRPr="00FB59F8" w:rsidRDefault="003603AF" w:rsidP="00FB59F8">
      <w:pPr>
        <w:pStyle w:val="ECHRTitleCentre3"/>
        <w:rPr>
          <w:lang w:val="en-GB"/>
        </w:rPr>
      </w:pPr>
      <w:r w:rsidRPr="00FB59F8">
        <w:rPr>
          <w:lang w:val="en-GB"/>
        </w:rPr>
        <w:t>Section 189</w:t>
      </w:r>
    </w:p>
    <w:p w14:paraId="378BE297" w14:textId="77777777" w:rsidR="003603AF" w:rsidRPr="00FB59F8" w:rsidRDefault="003603AF" w:rsidP="00FB59F8">
      <w:pPr>
        <w:pStyle w:val="ECHRParaQuote"/>
        <w:rPr>
          <w:lang w:val="en-GB"/>
        </w:rPr>
      </w:pPr>
      <w:r w:rsidRPr="00FB59F8">
        <w:rPr>
          <w:lang w:val="en-GB"/>
        </w:rPr>
        <w:t>“</w:t>
      </w:r>
      <w:r w:rsidR="008A4B6E" w:rsidRPr="00FB59F8">
        <w:rPr>
          <w:lang w:val="en-GB"/>
        </w:rPr>
        <w:t>...</w:t>
      </w:r>
    </w:p>
    <w:p w14:paraId="0C8099CB" w14:textId="77777777" w:rsidR="008A4B6E" w:rsidRPr="00FB59F8" w:rsidRDefault="003603AF" w:rsidP="00FB59F8">
      <w:pPr>
        <w:pStyle w:val="ECHRParaQuote"/>
        <w:rPr>
          <w:lang w:val="en-GB"/>
        </w:rPr>
      </w:pPr>
      <w:r w:rsidRPr="00FB59F8">
        <w:rPr>
          <w:lang w:val="en-GB"/>
        </w:rPr>
        <w:t xml:space="preserve">Upon the conclusion of the public auction, the court </w:t>
      </w:r>
      <w:r w:rsidR="008B2BFB" w:rsidRPr="00FB59F8">
        <w:rPr>
          <w:lang w:val="en-GB"/>
        </w:rPr>
        <w:t xml:space="preserve">shall </w:t>
      </w:r>
      <w:r w:rsidRPr="00FB59F8">
        <w:rPr>
          <w:lang w:val="en-GB"/>
        </w:rPr>
        <w:t xml:space="preserve">determine the bidder </w:t>
      </w:r>
      <w:r w:rsidR="008B2BFB" w:rsidRPr="00FB59F8">
        <w:rPr>
          <w:lang w:val="en-GB"/>
        </w:rPr>
        <w:t xml:space="preserve">offering </w:t>
      </w:r>
      <w:r w:rsidRPr="00FB59F8">
        <w:rPr>
          <w:lang w:val="en-GB"/>
        </w:rPr>
        <w:t>the highest price and declare that the property is awarded to him.</w:t>
      </w:r>
    </w:p>
    <w:p w14:paraId="3C98B98B" w14:textId="77777777" w:rsidR="003603AF" w:rsidRPr="00FB59F8" w:rsidRDefault="008A4B6E" w:rsidP="00FB59F8">
      <w:pPr>
        <w:pStyle w:val="ECHRParaQuote"/>
        <w:rPr>
          <w:lang w:val="en-GB"/>
        </w:rPr>
      </w:pPr>
      <w:r w:rsidRPr="00FB59F8">
        <w:rPr>
          <w:lang w:val="en-GB"/>
        </w:rPr>
        <w:t>...</w:t>
      </w:r>
    </w:p>
    <w:p w14:paraId="4A12D732" w14:textId="77777777" w:rsidR="008A4B6E" w:rsidRPr="00FB59F8" w:rsidRDefault="003603AF" w:rsidP="00FB59F8">
      <w:pPr>
        <w:pStyle w:val="ECHRParaQuote"/>
        <w:rPr>
          <w:lang w:val="en-GB"/>
        </w:rPr>
      </w:pPr>
      <w:r w:rsidRPr="00FB59F8">
        <w:rPr>
          <w:lang w:val="en-GB"/>
        </w:rPr>
        <w:t>The court issues an award decision</w:t>
      </w:r>
      <w:r w:rsidR="008B2BFB" w:rsidRPr="00FB59F8">
        <w:rPr>
          <w:lang w:val="en-GB"/>
        </w:rPr>
        <w:t>,</w:t>
      </w:r>
      <w:r w:rsidRPr="00FB59F8">
        <w:rPr>
          <w:lang w:val="en-GB"/>
        </w:rPr>
        <w:t xml:space="preserve"> which is published on the court</w:t>
      </w:r>
      <w:r w:rsidR="00FB59F8" w:rsidRPr="00FB59F8">
        <w:rPr>
          <w:lang w:val="en-GB"/>
        </w:rPr>
        <w:t>’</w:t>
      </w:r>
      <w:r w:rsidRPr="00FB59F8">
        <w:rPr>
          <w:lang w:val="en-GB"/>
        </w:rPr>
        <w:t xml:space="preserve">s notice board and served on all the parties who were served the decision about the sale and to all those who participated </w:t>
      </w:r>
      <w:r w:rsidR="008B2BFB" w:rsidRPr="00FB59F8">
        <w:rPr>
          <w:lang w:val="en-GB"/>
        </w:rPr>
        <w:t xml:space="preserve">in </w:t>
      </w:r>
      <w:r w:rsidRPr="00FB59F8">
        <w:rPr>
          <w:lang w:val="en-GB"/>
        </w:rPr>
        <w:t>the auction.</w:t>
      </w:r>
    </w:p>
    <w:p w14:paraId="4FD680DD" w14:textId="77777777" w:rsidR="003603AF" w:rsidRPr="00FB59F8" w:rsidRDefault="008A4B6E" w:rsidP="00FB59F8">
      <w:pPr>
        <w:pStyle w:val="ECHRParaQuote"/>
        <w:rPr>
          <w:lang w:val="en-GB"/>
        </w:rPr>
      </w:pPr>
      <w:r w:rsidRPr="00FB59F8">
        <w:rPr>
          <w:lang w:val="en-GB"/>
        </w:rPr>
        <w:t>...</w:t>
      </w:r>
      <w:r w:rsidR="003603AF" w:rsidRPr="00FB59F8">
        <w:rPr>
          <w:lang w:val="en-GB"/>
        </w:rPr>
        <w:t>”</w:t>
      </w:r>
    </w:p>
    <w:p w14:paraId="731A871B" w14:textId="77777777" w:rsidR="003603AF" w:rsidRPr="00FB59F8" w:rsidRDefault="003603AF" w:rsidP="00FB59F8">
      <w:pPr>
        <w:pStyle w:val="ECHRTitleCentre3"/>
        <w:rPr>
          <w:lang w:val="en-GB"/>
        </w:rPr>
      </w:pPr>
      <w:r w:rsidRPr="00FB59F8">
        <w:rPr>
          <w:lang w:val="en-GB"/>
        </w:rPr>
        <w:t>Section 191</w:t>
      </w:r>
    </w:p>
    <w:p w14:paraId="5BBE1B6E" w14:textId="77777777" w:rsidR="003603AF" w:rsidRPr="00FB59F8" w:rsidRDefault="00C0705E" w:rsidP="00FB59F8">
      <w:pPr>
        <w:pStyle w:val="ECHRParaQuote"/>
        <w:rPr>
          <w:lang w:val="en-GB" w:bidi="en-US"/>
        </w:rPr>
      </w:pPr>
      <w:r w:rsidRPr="00FB59F8">
        <w:rPr>
          <w:lang w:val="en-GB" w:bidi="en-US"/>
        </w:rPr>
        <w:t xml:space="preserve"> </w:t>
      </w:r>
      <w:r w:rsidR="003603AF" w:rsidRPr="00FB59F8">
        <w:rPr>
          <w:lang w:val="en-GB" w:bidi="en-US"/>
        </w:rPr>
        <w:t>“The buyer must pay the purchase price within the time-limit set out in the decision ordering the sale.</w:t>
      </w:r>
    </w:p>
    <w:p w14:paraId="272F3848" w14:textId="77777777" w:rsidR="003603AF" w:rsidRPr="00FB59F8" w:rsidRDefault="008A4B6E" w:rsidP="00FB59F8">
      <w:pPr>
        <w:pStyle w:val="ECHRParaQuote"/>
        <w:rPr>
          <w:lang w:val="en-GB" w:bidi="en-US"/>
        </w:rPr>
      </w:pPr>
      <w:r w:rsidRPr="00FB59F8">
        <w:rPr>
          <w:lang w:val="en-GB" w:bidi="en-US"/>
        </w:rPr>
        <w:t>...</w:t>
      </w:r>
      <w:r w:rsidR="003603AF" w:rsidRPr="00FB59F8">
        <w:rPr>
          <w:lang w:val="en-GB" w:bidi="en-US"/>
        </w:rPr>
        <w:t>”</w:t>
      </w:r>
    </w:p>
    <w:p w14:paraId="598EFC85" w14:textId="77777777" w:rsidR="003603AF" w:rsidRPr="00FB59F8" w:rsidRDefault="003603AF" w:rsidP="00FB59F8">
      <w:pPr>
        <w:pStyle w:val="ECHRTitleCentre3"/>
        <w:rPr>
          <w:lang w:val="en-GB"/>
        </w:rPr>
      </w:pPr>
      <w:r w:rsidRPr="00FB59F8">
        <w:rPr>
          <w:lang w:val="en-GB"/>
        </w:rPr>
        <w:t>Section 192</w:t>
      </w:r>
    </w:p>
    <w:p w14:paraId="5D7A5667" w14:textId="77777777" w:rsidR="008A4B6E" w:rsidRPr="00FB59F8" w:rsidRDefault="003603AF" w:rsidP="00FB59F8">
      <w:pPr>
        <w:pStyle w:val="ECHRParaQuote"/>
        <w:rPr>
          <w:lang w:val="en-GB"/>
        </w:rPr>
      </w:pPr>
      <w:r w:rsidRPr="00FB59F8">
        <w:rPr>
          <w:lang w:val="en-GB"/>
        </w:rPr>
        <w:t>“</w:t>
      </w:r>
      <w:r w:rsidR="008B2BFB" w:rsidRPr="00FB59F8">
        <w:rPr>
          <w:lang w:val="en-GB"/>
        </w:rPr>
        <w:t xml:space="preserve">Following the final </w:t>
      </w:r>
      <w:r w:rsidRPr="00FB59F8">
        <w:rPr>
          <w:lang w:val="en-GB"/>
        </w:rPr>
        <w:t xml:space="preserve">award decision and the payment of the purchase price, the court </w:t>
      </w:r>
      <w:r w:rsidR="008B2BFB" w:rsidRPr="00FB59F8">
        <w:rPr>
          <w:lang w:val="en-GB"/>
        </w:rPr>
        <w:t xml:space="preserve">shall </w:t>
      </w:r>
      <w:r w:rsidRPr="00FB59F8">
        <w:rPr>
          <w:lang w:val="en-GB"/>
        </w:rPr>
        <w:t xml:space="preserve">issue a decision on transfer of the property to the buyer. After the decision becomes final, transfer of ownership shall be entered in the Land </w:t>
      </w:r>
      <w:r w:rsidR="008B2BFB" w:rsidRPr="00FB59F8">
        <w:rPr>
          <w:lang w:val="en-GB"/>
        </w:rPr>
        <w:t>Register</w:t>
      </w:r>
      <w:r w:rsidR="008A4B6E" w:rsidRPr="00FB59F8">
        <w:rPr>
          <w:lang w:val="en-GB"/>
        </w:rPr>
        <w:t>...</w:t>
      </w:r>
      <w:r w:rsidRPr="00FB59F8">
        <w:rPr>
          <w:lang w:val="en-GB"/>
        </w:rPr>
        <w:t>”</w:t>
      </w:r>
    </w:p>
    <w:p w14:paraId="39519053" w14:textId="77777777" w:rsidR="008A4B6E" w:rsidRPr="00FB59F8" w:rsidRDefault="003603AF" w:rsidP="00FB59F8">
      <w:pPr>
        <w:pStyle w:val="ECHRTitleCentre3"/>
        <w:rPr>
          <w:lang w:val="en-GB"/>
        </w:rPr>
      </w:pPr>
      <w:r w:rsidRPr="00FB59F8">
        <w:rPr>
          <w:lang w:val="en-GB"/>
        </w:rPr>
        <w:t>Section 193</w:t>
      </w:r>
    </w:p>
    <w:p w14:paraId="091A9101" w14:textId="77777777" w:rsidR="008A4B6E" w:rsidRPr="00FB59F8" w:rsidRDefault="003603AF" w:rsidP="00FB59F8">
      <w:pPr>
        <w:pStyle w:val="ECHRParaQuote"/>
        <w:rPr>
          <w:lang w:val="en-GB"/>
        </w:rPr>
      </w:pPr>
      <w:r w:rsidRPr="00FB59F8">
        <w:rPr>
          <w:lang w:val="en-GB"/>
        </w:rPr>
        <w:t>“</w:t>
      </w:r>
      <w:r w:rsidR="008B2BFB" w:rsidRPr="00FB59F8">
        <w:rPr>
          <w:lang w:val="en-GB"/>
        </w:rPr>
        <w:t xml:space="preserve">Once </w:t>
      </w:r>
      <w:r w:rsidRPr="00FB59F8">
        <w:rPr>
          <w:lang w:val="en-GB"/>
        </w:rPr>
        <w:t xml:space="preserve">the decision on transfer of the property to the buyer has become final, </w:t>
      </w:r>
      <w:r w:rsidR="008B2BFB" w:rsidRPr="00FB59F8">
        <w:rPr>
          <w:lang w:val="en-GB"/>
        </w:rPr>
        <w:t xml:space="preserve">an annulment or a modification of the writ of execution has </w:t>
      </w:r>
      <w:r w:rsidRPr="00FB59F8">
        <w:rPr>
          <w:lang w:val="en-GB"/>
        </w:rPr>
        <w:t xml:space="preserve">no impact on the rights acquired by the buyer under </w:t>
      </w:r>
      <w:r w:rsidR="008B2BFB" w:rsidRPr="00FB59F8">
        <w:rPr>
          <w:lang w:val="en-GB"/>
        </w:rPr>
        <w:t>s</w:t>
      </w:r>
      <w:r w:rsidRPr="00FB59F8">
        <w:rPr>
          <w:lang w:val="en-GB"/>
        </w:rPr>
        <w:t>ection 192 of this Act.”</w:t>
      </w:r>
    </w:p>
    <w:bookmarkStart w:id="48" w:name="zizthreeyearrighttoremain"/>
    <w:p w14:paraId="5B398677" w14:textId="77777777" w:rsidR="008A4B6E" w:rsidRPr="00FB59F8" w:rsidRDefault="00EB5F2E" w:rsidP="00FB59F8">
      <w:pPr>
        <w:pStyle w:val="ECHRPara"/>
        <w:rPr>
          <w:rFonts w:eastAsiaTheme="minorHAnsi"/>
          <w:lang w:val="en-GB"/>
        </w:rPr>
      </w:pPr>
      <w:r w:rsidRPr="00FB59F8">
        <w:rPr>
          <w:rFonts w:eastAsiaTheme="minorHAnsi"/>
          <w:lang w:val="en-GB"/>
        </w:rPr>
        <w:fldChar w:fldCharType="begin"/>
      </w:r>
      <w:r w:rsidRPr="00FB59F8">
        <w:rPr>
          <w:rFonts w:eastAsiaTheme="minorHAnsi"/>
          <w:lang w:val="en-GB"/>
        </w:rPr>
        <w:instrText xml:space="preserve"> SEQ level0 \*arabic </w:instrText>
      </w:r>
      <w:r w:rsidRPr="00FB59F8">
        <w:rPr>
          <w:rFonts w:eastAsiaTheme="minorHAnsi"/>
          <w:lang w:val="en-GB"/>
        </w:rPr>
        <w:fldChar w:fldCharType="separate"/>
      </w:r>
      <w:r w:rsidR="00FB59F8" w:rsidRPr="00FB59F8">
        <w:rPr>
          <w:rFonts w:eastAsiaTheme="minorHAnsi"/>
          <w:noProof/>
          <w:lang w:val="en-GB"/>
        </w:rPr>
        <w:t>51</w:t>
      </w:r>
      <w:r w:rsidRPr="00FB59F8">
        <w:rPr>
          <w:rFonts w:eastAsiaTheme="minorHAnsi"/>
          <w:lang w:val="en-GB"/>
        </w:rPr>
        <w:fldChar w:fldCharType="end"/>
      </w:r>
      <w:bookmarkEnd w:id="48"/>
      <w:r w:rsidRPr="00FB59F8">
        <w:rPr>
          <w:rFonts w:eastAsiaTheme="minorHAnsi"/>
          <w:lang w:val="en-GB"/>
        </w:rPr>
        <w:t>.  </w:t>
      </w:r>
      <w:r w:rsidR="00AB0167" w:rsidRPr="00FB59F8">
        <w:rPr>
          <w:rFonts w:eastAsiaTheme="minorHAnsi"/>
          <w:lang w:val="en-GB"/>
        </w:rPr>
        <w:t>Under</w:t>
      </w:r>
      <w:r w:rsidRPr="00FB59F8">
        <w:rPr>
          <w:rFonts w:eastAsiaTheme="minorHAnsi"/>
          <w:lang w:val="en-GB"/>
        </w:rPr>
        <w:t xml:space="preserve"> section 210 of the Enforcement Act, the debtor has a right to remain in his house or </w:t>
      </w:r>
      <w:r w:rsidR="00AB0167" w:rsidRPr="00FB59F8">
        <w:rPr>
          <w:rFonts w:eastAsiaTheme="minorHAnsi"/>
          <w:lang w:val="en-GB"/>
        </w:rPr>
        <w:t xml:space="preserve">flat </w:t>
      </w:r>
      <w:r w:rsidRPr="00FB59F8">
        <w:rPr>
          <w:rFonts w:eastAsiaTheme="minorHAnsi"/>
          <w:lang w:val="en-GB"/>
        </w:rPr>
        <w:t>for three years following its judicial sale</w:t>
      </w:r>
      <w:r w:rsidR="00AB0167" w:rsidRPr="00FB59F8">
        <w:rPr>
          <w:rFonts w:eastAsiaTheme="minorHAnsi"/>
          <w:lang w:val="en-GB"/>
        </w:rPr>
        <w:t>,</w:t>
      </w:r>
      <w:r w:rsidRPr="00FB59F8">
        <w:rPr>
          <w:rFonts w:eastAsiaTheme="minorHAnsi"/>
          <w:lang w:val="en-GB"/>
        </w:rPr>
        <w:t xml:space="preserve"> provided that it is his residence and he pays </w:t>
      </w:r>
      <w:r w:rsidR="00AB0167" w:rsidRPr="00FB59F8">
        <w:rPr>
          <w:rFonts w:eastAsiaTheme="minorHAnsi"/>
          <w:lang w:val="en-GB"/>
        </w:rPr>
        <w:t>the</w:t>
      </w:r>
      <w:r w:rsidRPr="00FB59F8">
        <w:rPr>
          <w:rFonts w:eastAsiaTheme="minorHAnsi"/>
          <w:lang w:val="en-GB"/>
        </w:rPr>
        <w:t xml:space="preserve"> market rent for it. He must </w:t>
      </w:r>
      <w:r w:rsidR="00F63FF1" w:rsidRPr="00FB59F8">
        <w:rPr>
          <w:rFonts w:eastAsiaTheme="minorHAnsi"/>
          <w:lang w:val="en-GB"/>
        </w:rPr>
        <w:t>make</w:t>
      </w:r>
      <w:r w:rsidRPr="00FB59F8">
        <w:rPr>
          <w:rFonts w:eastAsiaTheme="minorHAnsi"/>
          <w:lang w:val="en-GB"/>
        </w:rPr>
        <w:t xml:space="preserve"> a request to remain in </w:t>
      </w:r>
      <w:r w:rsidR="00AB0167" w:rsidRPr="00FB59F8">
        <w:rPr>
          <w:rFonts w:eastAsiaTheme="minorHAnsi"/>
          <w:lang w:val="en-GB"/>
        </w:rPr>
        <w:t xml:space="preserve">the </w:t>
      </w:r>
      <w:r w:rsidRPr="00FB59F8">
        <w:rPr>
          <w:rFonts w:eastAsiaTheme="minorHAnsi"/>
          <w:lang w:val="en-GB"/>
        </w:rPr>
        <w:t xml:space="preserve">property within sixty days </w:t>
      </w:r>
      <w:r w:rsidR="00AB0167" w:rsidRPr="00FB59F8">
        <w:rPr>
          <w:rFonts w:eastAsiaTheme="minorHAnsi"/>
          <w:lang w:val="en-GB"/>
        </w:rPr>
        <w:t xml:space="preserve">of </w:t>
      </w:r>
      <w:r w:rsidR="00F63FF1" w:rsidRPr="00FB59F8">
        <w:rPr>
          <w:rFonts w:eastAsiaTheme="minorHAnsi"/>
          <w:lang w:val="en-GB"/>
        </w:rPr>
        <w:t xml:space="preserve">service of the </w:t>
      </w:r>
      <w:r w:rsidRPr="00FB59F8">
        <w:rPr>
          <w:rFonts w:eastAsiaTheme="minorHAnsi"/>
          <w:lang w:val="en-GB"/>
        </w:rPr>
        <w:t xml:space="preserve">writ of execution or at the latest </w:t>
      </w:r>
      <w:r w:rsidR="00AB0167" w:rsidRPr="00FB59F8">
        <w:rPr>
          <w:rFonts w:eastAsiaTheme="minorHAnsi"/>
          <w:lang w:val="en-GB"/>
        </w:rPr>
        <w:t xml:space="preserve">before the date of </w:t>
      </w:r>
      <w:r w:rsidRPr="00FB59F8">
        <w:rPr>
          <w:rFonts w:eastAsiaTheme="minorHAnsi"/>
          <w:lang w:val="en-GB"/>
        </w:rPr>
        <w:t>the auction.</w:t>
      </w:r>
    </w:p>
    <w:p w14:paraId="48E8586C" w14:textId="77777777" w:rsidR="003603AF" w:rsidRPr="00FB59F8" w:rsidRDefault="003603AF" w:rsidP="00FB59F8">
      <w:pPr>
        <w:pStyle w:val="ECHRHeading2"/>
        <w:rPr>
          <w:lang w:val="en-GB"/>
        </w:rPr>
      </w:pPr>
      <w:r w:rsidRPr="00FB59F8">
        <w:rPr>
          <w:lang w:val="en-GB"/>
        </w:rPr>
        <w:t>B.</w:t>
      </w:r>
      <w:r w:rsidR="007568EB" w:rsidRPr="00FB59F8">
        <w:rPr>
          <w:lang w:val="en-GB"/>
        </w:rPr>
        <w:t>  </w:t>
      </w:r>
      <w:r w:rsidRPr="00FB59F8">
        <w:rPr>
          <w:lang w:val="en-GB"/>
        </w:rPr>
        <w:t>Civil Procedure Act</w:t>
      </w:r>
    </w:p>
    <w:bookmarkStart w:id="49" w:name="ZPPserviceregular"/>
    <w:p w14:paraId="1495153B" w14:textId="77777777" w:rsidR="008A4B6E" w:rsidRPr="00FB59F8" w:rsidRDefault="00407445"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52</w:t>
      </w:r>
      <w:r w:rsidRPr="00FB59F8">
        <w:rPr>
          <w:noProof/>
          <w:lang w:val="en-GB"/>
        </w:rPr>
        <w:fldChar w:fldCharType="end"/>
      </w:r>
      <w:bookmarkEnd w:id="49"/>
      <w:r w:rsidR="003603AF" w:rsidRPr="00FB59F8">
        <w:rPr>
          <w:lang w:val="en-GB"/>
        </w:rPr>
        <w:t xml:space="preserve">.  The Civil Procedure Act (Official Gazette 73/07, with amendments) sets out </w:t>
      </w:r>
      <w:r w:rsidR="008B2BFB" w:rsidRPr="00FB59F8">
        <w:rPr>
          <w:lang w:val="en-GB"/>
        </w:rPr>
        <w:t xml:space="preserve">the </w:t>
      </w:r>
      <w:r w:rsidR="003603AF" w:rsidRPr="00FB59F8">
        <w:rPr>
          <w:lang w:val="en-GB"/>
        </w:rPr>
        <w:t xml:space="preserve">rules concerning the service of court documents on the parties. It </w:t>
      </w:r>
      <w:r w:rsidR="008B2BFB" w:rsidRPr="00FB59F8">
        <w:rPr>
          <w:lang w:val="en-GB"/>
        </w:rPr>
        <w:t xml:space="preserve">provides </w:t>
      </w:r>
      <w:r w:rsidR="003603AF" w:rsidRPr="00FB59F8">
        <w:rPr>
          <w:lang w:val="en-GB"/>
        </w:rPr>
        <w:t xml:space="preserve">that if the addressee cannot be found at </w:t>
      </w:r>
      <w:r w:rsidR="008B2BFB" w:rsidRPr="00FB59F8">
        <w:rPr>
          <w:lang w:val="en-GB"/>
        </w:rPr>
        <w:t xml:space="preserve">his or her </w:t>
      </w:r>
      <w:r w:rsidR="003603AF" w:rsidRPr="00FB59F8">
        <w:rPr>
          <w:lang w:val="en-GB"/>
        </w:rPr>
        <w:t xml:space="preserve">address, the </w:t>
      </w:r>
      <w:r w:rsidR="009A43F4" w:rsidRPr="00FB59F8">
        <w:rPr>
          <w:lang w:val="en-GB"/>
        </w:rPr>
        <w:t xml:space="preserve">documents </w:t>
      </w:r>
      <w:r w:rsidR="008B2BFB" w:rsidRPr="00FB59F8">
        <w:rPr>
          <w:lang w:val="en-GB"/>
        </w:rPr>
        <w:t xml:space="preserve">may be </w:t>
      </w:r>
      <w:r w:rsidR="003603AF" w:rsidRPr="00FB59F8">
        <w:rPr>
          <w:lang w:val="en-GB"/>
        </w:rPr>
        <w:t xml:space="preserve">served on him via any adult member of the household. The latter are obliged to accept </w:t>
      </w:r>
      <w:r w:rsidR="009A43F4" w:rsidRPr="00FB59F8">
        <w:rPr>
          <w:lang w:val="en-GB"/>
        </w:rPr>
        <w:t>them</w:t>
      </w:r>
      <w:r w:rsidR="003603AF" w:rsidRPr="00FB59F8">
        <w:rPr>
          <w:lang w:val="en-GB"/>
        </w:rPr>
        <w:t xml:space="preserve"> (section 140, paragraph 1). If it is impossible to serve the </w:t>
      </w:r>
      <w:r w:rsidR="009A43F4" w:rsidRPr="00FB59F8">
        <w:rPr>
          <w:lang w:val="en-GB"/>
        </w:rPr>
        <w:t xml:space="preserve">documents </w:t>
      </w:r>
      <w:r w:rsidR="003603AF" w:rsidRPr="00FB59F8">
        <w:rPr>
          <w:lang w:val="en-GB"/>
        </w:rPr>
        <w:t xml:space="preserve">in the aforementioned way, </w:t>
      </w:r>
      <w:r w:rsidR="009A43F4" w:rsidRPr="00FB59F8">
        <w:rPr>
          <w:lang w:val="en-GB"/>
        </w:rPr>
        <w:t>they</w:t>
      </w:r>
      <w:r w:rsidR="00F52FFD" w:rsidRPr="00FB59F8">
        <w:rPr>
          <w:lang w:val="en-GB"/>
        </w:rPr>
        <w:t xml:space="preserve"> may be </w:t>
      </w:r>
      <w:r w:rsidR="003603AF" w:rsidRPr="00FB59F8">
        <w:rPr>
          <w:lang w:val="en-GB"/>
        </w:rPr>
        <w:t xml:space="preserve">left in the mailbox with a warning that the </w:t>
      </w:r>
      <w:r w:rsidR="009A43F4" w:rsidRPr="00FB59F8">
        <w:rPr>
          <w:lang w:val="en-GB"/>
        </w:rPr>
        <w:t xml:space="preserve">documents are </w:t>
      </w:r>
      <w:r w:rsidR="003603AF" w:rsidRPr="00FB59F8">
        <w:rPr>
          <w:lang w:val="en-GB"/>
        </w:rPr>
        <w:t xml:space="preserve">considered to </w:t>
      </w:r>
      <w:r w:rsidR="00F52FFD" w:rsidRPr="00FB59F8">
        <w:rPr>
          <w:lang w:val="en-GB"/>
        </w:rPr>
        <w:t xml:space="preserve">have been </w:t>
      </w:r>
      <w:r w:rsidR="003603AF" w:rsidRPr="00FB59F8">
        <w:rPr>
          <w:lang w:val="en-GB"/>
        </w:rPr>
        <w:t xml:space="preserve">served on the day </w:t>
      </w:r>
      <w:r w:rsidR="009A43F4" w:rsidRPr="00FB59F8">
        <w:rPr>
          <w:lang w:val="en-GB"/>
        </w:rPr>
        <w:t xml:space="preserve">they were </w:t>
      </w:r>
      <w:r w:rsidR="003603AF" w:rsidRPr="00FB59F8">
        <w:rPr>
          <w:lang w:val="en-GB"/>
        </w:rPr>
        <w:t xml:space="preserve">left in the mailbox. The </w:t>
      </w:r>
      <w:r w:rsidR="0025388A" w:rsidRPr="00FB59F8">
        <w:rPr>
          <w:lang w:val="en-GB"/>
        </w:rPr>
        <w:t xml:space="preserve">enforcement officer </w:t>
      </w:r>
      <w:r w:rsidR="003603AF" w:rsidRPr="00FB59F8">
        <w:rPr>
          <w:lang w:val="en-GB"/>
        </w:rPr>
        <w:t xml:space="preserve">must note on the </w:t>
      </w:r>
      <w:r w:rsidR="009A43F4" w:rsidRPr="00FB59F8">
        <w:rPr>
          <w:lang w:val="en-GB"/>
        </w:rPr>
        <w:t xml:space="preserve">documents </w:t>
      </w:r>
      <w:r w:rsidR="003603AF" w:rsidRPr="00FB59F8">
        <w:rPr>
          <w:lang w:val="en-GB"/>
        </w:rPr>
        <w:t xml:space="preserve">and on the return of service </w:t>
      </w:r>
      <w:r w:rsidR="0025388A" w:rsidRPr="00FB59F8">
        <w:rPr>
          <w:lang w:val="en-GB"/>
        </w:rPr>
        <w:t xml:space="preserve">form </w:t>
      </w:r>
      <w:r w:rsidR="003603AF" w:rsidRPr="00FB59F8">
        <w:rPr>
          <w:lang w:val="en-GB"/>
        </w:rPr>
        <w:t xml:space="preserve">the date and the reason for serving the </w:t>
      </w:r>
      <w:r w:rsidR="009A43F4" w:rsidRPr="00FB59F8">
        <w:rPr>
          <w:lang w:val="en-GB"/>
        </w:rPr>
        <w:t xml:space="preserve">documents </w:t>
      </w:r>
      <w:r w:rsidR="003603AF" w:rsidRPr="00FB59F8">
        <w:rPr>
          <w:lang w:val="en-GB"/>
        </w:rPr>
        <w:t xml:space="preserve">by way of leaving </w:t>
      </w:r>
      <w:r w:rsidR="009A43F4" w:rsidRPr="00FB59F8">
        <w:rPr>
          <w:lang w:val="en-GB"/>
        </w:rPr>
        <w:t xml:space="preserve">them </w:t>
      </w:r>
      <w:r w:rsidR="003603AF" w:rsidRPr="00FB59F8">
        <w:rPr>
          <w:lang w:val="en-GB"/>
        </w:rPr>
        <w:t>in the mailbox (section 141).</w:t>
      </w:r>
    </w:p>
    <w:bookmarkStart w:id="50" w:name="ZPPservicespecial"/>
    <w:p w14:paraId="365C44C9" w14:textId="77777777" w:rsidR="003603AF" w:rsidRPr="00FB59F8" w:rsidRDefault="00407445"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53</w:t>
      </w:r>
      <w:r w:rsidRPr="00FB59F8">
        <w:rPr>
          <w:noProof/>
          <w:lang w:val="en-GB"/>
        </w:rPr>
        <w:fldChar w:fldCharType="end"/>
      </w:r>
      <w:bookmarkEnd w:id="50"/>
      <w:r w:rsidR="003603AF" w:rsidRPr="00FB59F8">
        <w:rPr>
          <w:lang w:val="en-GB"/>
        </w:rPr>
        <w:t xml:space="preserve">.  Among others, court decisions which </w:t>
      </w:r>
      <w:r w:rsidR="0025388A" w:rsidRPr="00FB59F8">
        <w:rPr>
          <w:lang w:val="en-GB"/>
        </w:rPr>
        <w:t xml:space="preserve">are amenable to </w:t>
      </w:r>
      <w:r w:rsidR="003603AF" w:rsidRPr="00FB59F8">
        <w:rPr>
          <w:lang w:val="en-GB"/>
        </w:rPr>
        <w:t xml:space="preserve">appeal, summons </w:t>
      </w:r>
      <w:r w:rsidR="009A43F4" w:rsidRPr="00FB59F8">
        <w:rPr>
          <w:lang w:val="en-GB"/>
        </w:rPr>
        <w:t xml:space="preserve">and other </w:t>
      </w:r>
      <w:r w:rsidR="003603AF" w:rsidRPr="00FB59F8">
        <w:rPr>
          <w:lang w:val="en-GB"/>
        </w:rPr>
        <w:t xml:space="preserve">court documents </w:t>
      </w:r>
      <w:r w:rsidR="0025388A" w:rsidRPr="00FB59F8">
        <w:rPr>
          <w:lang w:val="en-GB"/>
        </w:rPr>
        <w:t xml:space="preserve">in respect of </w:t>
      </w:r>
      <w:r w:rsidR="003603AF" w:rsidRPr="00FB59F8">
        <w:rPr>
          <w:lang w:val="en-GB"/>
        </w:rPr>
        <w:t xml:space="preserve">which the court considers that special care should be taken, must be served personally on the addressee. That means that if the </w:t>
      </w:r>
      <w:r w:rsidR="009A43F4" w:rsidRPr="00FB59F8">
        <w:rPr>
          <w:lang w:val="en-GB"/>
        </w:rPr>
        <w:t xml:space="preserve">documents </w:t>
      </w:r>
      <w:r w:rsidR="003603AF" w:rsidRPr="00FB59F8">
        <w:rPr>
          <w:lang w:val="en-GB"/>
        </w:rPr>
        <w:t xml:space="preserve">cannot be served directly or, </w:t>
      </w:r>
      <w:r w:rsidR="003603AF" w:rsidRPr="00FB59F8">
        <w:rPr>
          <w:i/>
          <w:lang w:val="en-GB"/>
        </w:rPr>
        <w:t>inter alia</w:t>
      </w:r>
      <w:r w:rsidR="003603AF" w:rsidRPr="00FB59F8">
        <w:rPr>
          <w:lang w:val="en-GB"/>
        </w:rPr>
        <w:t>, via another adult member of the household, the</w:t>
      </w:r>
      <w:r w:rsidR="009A43F4" w:rsidRPr="00FB59F8">
        <w:rPr>
          <w:lang w:val="en-GB"/>
        </w:rPr>
        <w:t>y</w:t>
      </w:r>
      <w:r w:rsidR="003603AF" w:rsidRPr="00FB59F8">
        <w:rPr>
          <w:lang w:val="en-GB"/>
        </w:rPr>
        <w:t xml:space="preserve"> </w:t>
      </w:r>
      <w:r w:rsidR="0025388A" w:rsidRPr="00FB59F8">
        <w:rPr>
          <w:lang w:val="en-GB"/>
        </w:rPr>
        <w:t xml:space="preserve">must be left at </w:t>
      </w:r>
      <w:r w:rsidR="003603AF" w:rsidRPr="00FB59F8">
        <w:rPr>
          <w:lang w:val="en-GB"/>
        </w:rPr>
        <w:t xml:space="preserve">the local post office and </w:t>
      </w:r>
      <w:r w:rsidR="0025388A" w:rsidRPr="00FB59F8">
        <w:rPr>
          <w:lang w:val="en-GB"/>
        </w:rPr>
        <w:t xml:space="preserve">a </w:t>
      </w:r>
      <w:r w:rsidR="003603AF" w:rsidRPr="00FB59F8">
        <w:rPr>
          <w:lang w:val="en-GB"/>
        </w:rPr>
        <w:t xml:space="preserve">notice left in the mailbox or on the door informing the addressee that he has </w:t>
      </w:r>
      <w:r w:rsidR="0025388A" w:rsidRPr="00FB59F8">
        <w:rPr>
          <w:lang w:val="en-GB"/>
        </w:rPr>
        <w:t xml:space="preserve">fifteen </w:t>
      </w:r>
      <w:r w:rsidR="003603AF" w:rsidRPr="00FB59F8">
        <w:rPr>
          <w:lang w:val="en-GB"/>
        </w:rPr>
        <w:t xml:space="preserve">days to collect the </w:t>
      </w:r>
      <w:r w:rsidR="009A43F4" w:rsidRPr="00FB59F8">
        <w:rPr>
          <w:lang w:val="en-GB"/>
        </w:rPr>
        <w:t xml:space="preserve">documents </w:t>
      </w:r>
      <w:r w:rsidR="003603AF" w:rsidRPr="00FB59F8">
        <w:rPr>
          <w:lang w:val="en-GB"/>
        </w:rPr>
        <w:t xml:space="preserve">at the local post office. The </w:t>
      </w:r>
      <w:r w:rsidR="0025388A" w:rsidRPr="00FB59F8">
        <w:rPr>
          <w:lang w:val="en-GB"/>
        </w:rPr>
        <w:t xml:space="preserve">enforcement officer </w:t>
      </w:r>
      <w:r w:rsidR="003603AF" w:rsidRPr="00FB59F8">
        <w:rPr>
          <w:lang w:val="en-GB"/>
        </w:rPr>
        <w:t xml:space="preserve">must note on the </w:t>
      </w:r>
      <w:r w:rsidR="009A43F4" w:rsidRPr="00FB59F8">
        <w:rPr>
          <w:lang w:val="en-GB"/>
        </w:rPr>
        <w:t xml:space="preserve">documents </w:t>
      </w:r>
      <w:r w:rsidR="003603AF" w:rsidRPr="00FB59F8">
        <w:rPr>
          <w:lang w:val="en-GB"/>
        </w:rPr>
        <w:t xml:space="preserve">and on the aforementioned notice the date and the reason for leaving the notice. After the expiry of the </w:t>
      </w:r>
      <w:r w:rsidR="0025388A" w:rsidRPr="00FB59F8">
        <w:rPr>
          <w:lang w:val="en-GB"/>
        </w:rPr>
        <w:t>fifteen-</w:t>
      </w:r>
      <w:r w:rsidR="003603AF" w:rsidRPr="00FB59F8">
        <w:rPr>
          <w:lang w:val="en-GB"/>
        </w:rPr>
        <w:t xml:space="preserve">day deadline, the </w:t>
      </w:r>
      <w:r w:rsidR="009A43F4" w:rsidRPr="00FB59F8">
        <w:rPr>
          <w:lang w:val="en-GB"/>
        </w:rPr>
        <w:t xml:space="preserve">documents </w:t>
      </w:r>
      <w:r w:rsidR="0025388A" w:rsidRPr="00FB59F8">
        <w:rPr>
          <w:lang w:val="en-GB"/>
        </w:rPr>
        <w:t xml:space="preserve">will be </w:t>
      </w:r>
      <w:r w:rsidR="003603AF" w:rsidRPr="00FB59F8">
        <w:rPr>
          <w:lang w:val="en-GB"/>
        </w:rPr>
        <w:t xml:space="preserve">left in the mailbox and the service </w:t>
      </w:r>
      <w:r w:rsidR="009A43F4" w:rsidRPr="00FB59F8">
        <w:rPr>
          <w:lang w:val="en-GB"/>
        </w:rPr>
        <w:t xml:space="preserve">will be </w:t>
      </w:r>
      <w:r w:rsidR="003603AF" w:rsidRPr="00FB59F8">
        <w:rPr>
          <w:lang w:val="en-GB"/>
        </w:rPr>
        <w:t xml:space="preserve">considered to </w:t>
      </w:r>
      <w:r w:rsidR="0025388A" w:rsidRPr="00FB59F8">
        <w:rPr>
          <w:lang w:val="en-GB"/>
        </w:rPr>
        <w:t xml:space="preserve">have been </w:t>
      </w:r>
      <w:r w:rsidR="003603AF" w:rsidRPr="00FB59F8">
        <w:rPr>
          <w:lang w:val="en-GB"/>
        </w:rPr>
        <w:t>completed. The addressee is warned of such consequence</w:t>
      </w:r>
      <w:r w:rsidR="0025388A" w:rsidRPr="00FB59F8">
        <w:rPr>
          <w:lang w:val="en-GB"/>
        </w:rPr>
        <w:t>s</w:t>
      </w:r>
      <w:r w:rsidR="003603AF" w:rsidRPr="00FB59F8">
        <w:rPr>
          <w:lang w:val="en-GB"/>
        </w:rPr>
        <w:t xml:space="preserve"> in the aforementioned notice (section 142).</w:t>
      </w:r>
    </w:p>
    <w:p w14:paraId="0CC7B062" w14:textId="77777777" w:rsidR="0034479D" w:rsidRPr="00FB59F8" w:rsidRDefault="0034479D" w:rsidP="00FB59F8">
      <w:pPr>
        <w:pStyle w:val="ECHRHeading2"/>
        <w:rPr>
          <w:lang w:val="en-GB"/>
        </w:rPr>
      </w:pPr>
      <w:r w:rsidRPr="00FB59F8">
        <w:rPr>
          <w:lang w:val="en-GB"/>
        </w:rPr>
        <w:t>C.</w:t>
      </w:r>
      <w:r w:rsidR="007568EB" w:rsidRPr="00FB59F8">
        <w:rPr>
          <w:lang w:val="en-GB"/>
        </w:rPr>
        <w:t>  </w:t>
      </w:r>
      <w:r w:rsidRPr="00FB59F8">
        <w:rPr>
          <w:lang w:val="en-GB"/>
        </w:rPr>
        <w:t>Constitutional Court Act</w:t>
      </w:r>
    </w:p>
    <w:bookmarkStart w:id="51" w:name="CcAct"/>
    <w:p w14:paraId="63C65F83" w14:textId="77777777" w:rsidR="0034479D" w:rsidRPr="00FB59F8" w:rsidRDefault="0034479D"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54</w:t>
      </w:r>
      <w:r w:rsidRPr="00FB59F8">
        <w:rPr>
          <w:lang w:val="en-GB"/>
        </w:rPr>
        <w:fldChar w:fldCharType="end"/>
      </w:r>
      <w:bookmarkEnd w:id="51"/>
      <w:r w:rsidRPr="00FB59F8">
        <w:rPr>
          <w:lang w:val="en-GB"/>
        </w:rPr>
        <w:t>.  Section 55b</w:t>
      </w:r>
      <w:r w:rsidR="00FA02D7" w:rsidRPr="00FB59F8">
        <w:rPr>
          <w:lang w:val="en-GB"/>
        </w:rPr>
        <w:t>(</w:t>
      </w:r>
      <w:r w:rsidRPr="00FB59F8">
        <w:rPr>
          <w:lang w:val="en-GB"/>
        </w:rPr>
        <w:t>2</w:t>
      </w:r>
      <w:r w:rsidR="00FA02D7" w:rsidRPr="00FB59F8">
        <w:rPr>
          <w:lang w:val="en-GB"/>
        </w:rPr>
        <w:t>)</w:t>
      </w:r>
      <w:r w:rsidRPr="00FB59F8">
        <w:rPr>
          <w:lang w:val="en-GB"/>
        </w:rPr>
        <w:t xml:space="preserve"> of the Constitutional Court Act provides as follows:</w:t>
      </w:r>
    </w:p>
    <w:p w14:paraId="4C4B2278" w14:textId="77777777" w:rsidR="008A4B6E" w:rsidRPr="00FB59F8" w:rsidRDefault="0034479D" w:rsidP="00FB59F8">
      <w:pPr>
        <w:pStyle w:val="ECHRParaQuote"/>
        <w:rPr>
          <w:lang w:val="en-GB"/>
        </w:rPr>
      </w:pPr>
      <w:r w:rsidRPr="00FB59F8">
        <w:rPr>
          <w:lang w:val="en-GB"/>
        </w:rPr>
        <w:t>“(2) A constitutional complaint shall be accepted for consideration:</w:t>
      </w:r>
      <w:r w:rsidRPr="00FB59F8">
        <w:rPr>
          <w:lang w:val="en-GB"/>
        </w:rPr>
        <w:br/>
        <w:t>- if there is a violation of human rights or fundamental freedoms which ha</w:t>
      </w:r>
      <w:r w:rsidR="00FA02D7" w:rsidRPr="00FB59F8">
        <w:rPr>
          <w:lang w:val="en-GB"/>
        </w:rPr>
        <w:t>s</w:t>
      </w:r>
      <w:r w:rsidRPr="00FB59F8">
        <w:rPr>
          <w:lang w:val="en-GB"/>
        </w:rPr>
        <w:t xml:space="preserve"> serious consequences for the complainant;</w:t>
      </w:r>
    </w:p>
    <w:p w14:paraId="7976356D" w14:textId="77777777" w:rsidR="0034479D" w:rsidRPr="00FB59F8" w:rsidRDefault="0034479D" w:rsidP="00FB59F8">
      <w:pPr>
        <w:pStyle w:val="ECHRParaQuote"/>
        <w:rPr>
          <w:lang w:val="en-GB"/>
        </w:rPr>
      </w:pPr>
      <w:r w:rsidRPr="00FB59F8">
        <w:rPr>
          <w:lang w:val="en-GB"/>
        </w:rPr>
        <w:t>or</w:t>
      </w:r>
      <w:r w:rsidRPr="00FB59F8">
        <w:rPr>
          <w:lang w:val="en-GB"/>
        </w:rPr>
        <w:br/>
        <w:t xml:space="preserve">- if it concerns an important constitutional question which exceeds the importance of the particular case in </w:t>
      </w:r>
      <w:r w:rsidR="00FA02D7" w:rsidRPr="00FB59F8">
        <w:rPr>
          <w:lang w:val="en-GB"/>
        </w:rPr>
        <w:t>issue</w:t>
      </w:r>
      <w:r w:rsidRPr="00FB59F8">
        <w:rPr>
          <w:lang w:val="en-GB"/>
        </w:rPr>
        <w:t>.”</w:t>
      </w:r>
    </w:p>
    <w:p w14:paraId="46EC7CA6" w14:textId="77777777" w:rsidR="008A4B6E" w:rsidRPr="00FB59F8" w:rsidRDefault="0034479D" w:rsidP="00FB59F8">
      <w:pPr>
        <w:pStyle w:val="ECHRHeading2"/>
        <w:rPr>
          <w:lang w:val="en-GB"/>
        </w:rPr>
      </w:pPr>
      <w:r w:rsidRPr="00FB59F8">
        <w:rPr>
          <w:lang w:val="en-GB"/>
        </w:rPr>
        <w:t>D</w:t>
      </w:r>
      <w:r w:rsidR="003603AF" w:rsidRPr="00FB59F8">
        <w:rPr>
          <w:lang w:val="en-GB"/>
        </w:rPr>
        <w:t>.</w:t>
      </w:r>
      <w:r w:rsidR="007568EB" w:rsidRPr="00FB59F8">
        <w:rPr>
          <w:lang w:val="en-GB"/>
        </w:rPr>
        <w:t>  </w:t>
      </w:r>
      <w:r w:rsidR="003149E0" w:rsidRPr="00FB59F8">
        <w:rPr>
          <w:lang w:val="en-GB"/>
        </w:rPr>
        <w:t>R</w:t>
      </w:r>
      <w:r w:rsidR="003603AF" w:rsidRPr="00FB59F8">
        <w:rPr>
          <w:lang w:val="en-GB"/>
        </w:rPr>
        <w:t>elevant Constitutional Court decisions</w:t>
      </w:r>
    </w:p>
    <w:bookmarkStart w:id="52" w:name="CCcaselaw"/>
    <w:p w14:paraId="7976D56D" w14:textId="77777777" w:rsidR="008A4B6E" w:rsidRPr="00FB59F8" w:rsidRDefault="00407445" w:rsidP="00FB59F8">
      <w:pPr>
        <w:pStyle w:val="ECHRPara"/>
        <w:rPr>
          <w:rFonts w:cstheme="minorHAnsi"/>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55</w:t>
      </w:r>
      <w:r w:rsidRPr="00FB59F8">
        <w:rPr>
          <w:noProof/>
          <w:lang w:val="en-GB"/>
        </w:rPr>
        <w:fldChar w:fldCharType="end"/>
      </w:r>
      <w:bookmarkEnd w:id="52"/>
      <w:r w:rsidR="003603AF" w:rsidRPr="00FB59F8">
        <w:rPr>
          <w:lang w:val="en-GB"/>
        </w:rPr>
        <w:t>.  </w:t>
      </w:r>
      <w:r w:rsidR="00AB06E3" w:rsidRPr="00FB59F8">
        <w:rPr>
          <w:iCs/>
          <w:lang w:val="en-GB"/>
        </w:rPr>
        <w:t>The parties referred to two decisions of the Constitutional Court in particular. In decisions nos. Up-35/98 and Up-77/04</w:t>
      </w:r>
      <w:r w:rsidR="00AB06E3" w:rsidRPr="00FB59F8">
        <w:rPr>
          <w:rFonts w:cstheme="minorHAnsi"/>
          <w:lang w:val="en-GB"/>
        </w:rPr>
        <w:t xml:space="preserve"> </w:t>
      </w:r>
      <w:r w:rsidR="003603AF" w:rsidRPr="00FB59F8">
        <w:rPr>
          <w:rFonts w:cstheme="minorHAnsi"/>
          <w:lang w:val="en-GB"/>
        </w:rPr>
        <w:t>of 2 April 1998 and 11</w:t>
      </w:r>
      <w:r w:rsidR="00A36191" w:rsidRPr="00FB59F8">
        <w:rPr>
          <w:rFonts w:cstheme="minorHAnsi"/>
          <w:lang w:val="en-GB"/>
        </w:rPr>
        <w:t> </w:t>
      </w:r>
      <w:r w:rsidR="003603AF" w:rsidRPr="00FB59F8">
        <w:rPr>
          <w:rFonts w:cstheme="minorHAnsi"/>
          <w:lang w:val="en-GB"/>
        </w:rPr>
        <w:t xml:space="preserve">October 2006 respectively, the Constitutional Court examined constitutional complaints </w:t>
      </w:r>
      <w:r w:rsidR="00DD049D" w:rsidRPr="00FB59F8">
        <w:rPr>
          <w:rFonts w:cstheme="minorHAnsi"/>
          <w:lang w:val="en-GB"/>
        </w:rPr>
        <w:t>concerning an issue of a</w:t>
      </w:r>
      <w:r w:rsidR="003603AF" w:rsidRPr="00FB59F8">
        <w:rPr>
          <w:rFonts w:cstheme="minorHAnsi"/>
          <w:lang w:val="en-GB"/>
        </w:rPr>
        <w:t xml:space="preserve"> </w:t>
      </w:r>
      <w:r w:rsidR="008867FB" w:rsidRPr="00FB59F8">
        <w:rPr>
          <w:rFonts w:cstheme="minorHAnsi"/>
          <w:lang w:val="en-GB"/>
        </w:rPr>
        <w:t xml:space="preserve">revocation </w:t>
      </w:r>
      <w:r w:rsidR="003603AF" w:rsidRPr="00FB59F8">
        <w:rPr>
          <w:rFonts w:cstheme="minorHAnsi"/>
          <w:lang w:val="en-GB"/>
        </w:rPr>
        <w:t>of award decision</w:t>
      </w:r>
      <w:r w:rsidR="009A43F4" w:rsidRPr="00FB59F8">
        <w:rPr>
          <w:rFonts w:cstheme="minorHAnsi"/>
          <w:lang w:val="en-GB"/>
        </w:rPr>
        <w:t>s</w:t>
      </w:r>
      <w:r w:rsidR="003603AF" w:rsidRPr="00FB59F8">
        <w:rPr>
          <w:rFonts w:cstheme="minorHAnsi"/>
          <w:lang w:val="en-GB"/>
        </w:rPr>
        <w:t xml:space="preserve"> </w:t>
      </w:r>
      <w:r w:rsidR="008867FB" w:rsidRPr="00FB59F8">
        <w:rPr>
          <w:rFonts w:cstheme="minorHAnsi"/>
          <w:lang w:val="en-GB"/>
        </w:rPr>
        <w:t xml:space="preserve">following </w:t>
      </w:r>
      <w:r w:rsidR="003603AF" w:rsidRPr="00FB59F8">
        <w:rPr>
          <w:rFonts w:cstheme="minorHAnsi"/>
          <w:lang w:val="en-GB"/>
        </w:rPr>
        <w:t xml:space="preserve">the discontinuation of enforcement proceedings. </w:t>
      </w:r>
      <w:r w:rsidR="008867FB" w:rsidRPr="00FB59F8">
        <w:rPr>
          <w:rFonts w:cstheme="minorHAnsi"/>
          <w:lang w:val="en-GB"/>
        </w:rPr>
        <w:t>D</w:t>
      </w:r>
      <w:r w:rsidR="003603AF" w:rsidRPr="00FB59F8">
        <w:rPr>
          <w:rFonts w:cstheme="minorHAnsi"/>
          <w:lang w:val="en-GB"/>
        </w:rPr>
        <w:t>ecision no.</w:t>
      </w:r>
      <w:r w:rsidR="00346572" w:rsidRPr="00FB59F8">
        <w:rPr>
          <w:rFonts w:cstheme="minorHAnsi"/>
          <w:lang w:val="en-GB"/>
        </w:rPr>
        <w:t> </w:t>
      </w:r>
      <w:r w:rsidR="003603AF" w:rsidRPr="00FB59F8">
        <w:rPr>
          <w:rFonts w:cstheme="minorHAnsi"/>
          <w:lang w:val="en-GB"/>
        </w:rPr>
        <w:t>Up-35/98 concerned a debtor</w:t>
      </w:r>
      <w:r w:rsidR="00FB59F8" w:rsidRPr="00FB59F8">
        <w:rPr>
          <w:rFonts w:cstheme="minorHAnsi"/>
          <w:lang w:val="en-GB"/>
        </w:rPr>
        <w:t>’</w:t>
      </w:r>
      <w:r w:rsidR="003603AF" w:rsidRPr="00FB59F8">
        <w:rPr>
          <w:rFonts w:cstheme="minorHAnsi"/>
          <w:lang w:val="en-GB"/>
        </w:rPr>
        <w:t>s complaint against the Higher Court</w:t>
      </w:r>
      <w:r w:rsidR="00FB59F8" w:rsidRPr="00FB59F8">
        <w:rPr>
          <w:rFonts w:cstheme="minorHAnsi"/>
          <w:lang w:val="en-GB"/>
        </w:rPr>
        <w:t>’</w:t>
      </w:r>
      <w:r w:rsidR="003603AF" w:rsidRPr="00FB59F8">
        <w:rPr>
          <w:rFonts w:cstheme="minorHAnsi"/>
          <w:lang w:val="en-GB"/>
        </w:rPr>
        <w:t xml:space="preserve">s decision </w:t>
      </w:r>
      <w:r w:rsidR="008867FB" w:rsidRPr="00FB59F8">
        <w:rPr>
          <w:rFonts w:cstheme="minorHAnsi"/>
          <w:lang w:val="en-GB"/>
        </w:rPr>
        <w:t xml:space="preserve">to dismiss </w:t>
      </w:r>
      <w:r w:rsidR="003603AF" w:rsidRPr="00FB59F8">
        <w:rPr>
          <w:rFonts w:cstheme="minorHAnsi"/>
          <w:lang w:val="en-GB"/>
        </w:rPr>
        <w:t>her appeal against the award decision. The complainant argued that the award decision should not have been upheld because the creditors had withdrawn the</w:t>
      </w:r>
      <w:r w:rsidR="008867FB" w:rsidRPr="00FB59F8">
        <w:rPr>
          <w:rFonts w:cstheme="minorHAnsi"/>
          <w:lang w:val="en-GB"/>
        </w:rPr>
        <w:t>ir application for</w:t>
      </w:r>
      <w:r w:rsidR="003603AF" w:rsidRPr="00FB59F8">
        <w:rPr>
          <w:rFonts w:cstheme="minorHAnsi"/>
          <w:lang w:val="en-GB"/>
        </w:rPr>
        <w:t xml:space="preserve"> enforcement before the award decision </w:t>
      </w:r>
      <w:r w:rsidR="008867FB" w:rsidRPr="00FB59F8">
        <w:rPr>
          <w:rFonts w:cstheme="minorHAnsi"/>
          <w:lang w:val="en-GB"/>
        </w:rPr>
        <w:t xml:space="preserve">had become </w:t>
      </w:r>
      <w:r w:rsidR="003603AF" w:rsidRPr="00FB59F8">
        <w:rPr>
          <w:rFonts w:cstheme="minorHAnsi"/>
          <w:lang w:val="en-GB"/>
        </w:rPr>
        <w:t xml:space="preserve">final. The Constitutional Court explained that the award decision was one of the legal facts leading to the ownership of the immovable property bought at public auction. It </w:t>
      </w:r>
      <w:r w:rsidR="008867FB" w:rsidRPr="00FB59F8">
        <w:rPr>
          <w:rFonts w:cstheme="minorHAnsi"/>
          <w:lang w:val="en-GB"/>
        </w:rPr>
        <w:t xml:space="preserve">held </w:t>
      </w:r>
      <w:r w:rsidR="003603AF" w:rsidRPr="00FB59F8">
        <w:rPr>
          <w:rFonts w:cstheme="minorHAnsi"/>
          <w:lang w:val="en-GB"/>
        </w:rPr>
        <w:t xml:space="preserve">that </w:t>
      </w:r>
      <w:r w:rsidR="009A43F4" w:rsidRPr="00FB59F8">
        <w:rPr>
          <w:rFonts w:cstheme="minorHAnsi"/>
          <w:lang w:val="en-GB"/>
        </w:rPr>
        <w:t xml:space="preserve">an </w:t>
      </w:r>
      <w:r w:rsidR="003603AF" w:rsidRPr="00FB59F8">
        <w:rPr>
          <w:rFonts w:cstheme="minorHAnsi"/>
          <w:lang w:val="en-GB"/>
        </w:rPr>
        <w:t xml:space="preserve">award decision must be followed by </w:t>
      </w:r>
      <w:r w:rsidR="008867FB" w:rsidRPr="00FB59F8">
        <w:rPr>
          <w:rFonts w:cstheme="minorHAnsi"/>
          <w:lang w:val="en-GB"/>
        </w:rPr>
        <w:t xml:space="preserve">a </w:t>
      </w:r>
      <w:r w:rsidR="003603AF" w:rsidRPr="00FB59F8">
        <w:rPr>
          <w:rFonts w:cstheme="minorHAnsi"/>
          <w:lang w:val="en-GB"/>
        </w:rPr>
        <w:t>decision transferring title, the transfer itself and the entry of ownership in the Land</w:t>
      </w:r>
      <w:r w:rsidR="008867FB" w:rsidRPr="00FB59F8">
        <w:rPr>
          <w:rFonts w:cstheme="minorHAnsi"/>
          <w:lang w:val="en-GB"/>
        </w:rPr>
        <w:t xml:space="preserve"> Register</w:t>
      </w:r>
      <w:r w:rsidR="003603AF" w:rsidRPr="00FB59F8">
        <w:rPr>
          <w:rFonts w:cstheme="minorHAnsi"/>
          <w:lang w:val="en-GB"/>
        </w:rPr>
        <w:t xml:space="preserve">, which </w:t>
      </w:r>
      <w:r w:rsidR="008867FB" w:rsidRPr="00FB59F8">
        <w:rPr>
          <w:rFonts w:cstheme="minorHAnsi"/>
          <w:lang w:val="en-GB"/>
        </w:rPr>
        <w:t xml:space="preserve">measure </w:t>
      </w:r>
      <w:r w:rsidR="003603AF" w:rsidRPr="00FB59F8">
        <w:rPr>
          <w:rFonts w:cstheme="minorHAnsi"/>
          <w:lang w:val="en-GB"/>
        </w:rPr>
        <w:t xml:space="preserve">is of a declaratory nature. While the Constitutional Court found </w:t>
      </w:r>
      <w:r w:rsidR="008867FB" w:rsidRPr="00FB59F8">
        <w:rPr>
          <w:rFonts w:cstheme="minorHAnsi"/>
          <w:lang w:val="en-GB"/>
        </w:rPr>
        <w:t xml:space="preserve">that </w:t>
      </w:r>
      <w:r w:rsidR="003603AF" w:rsidRPr="00FB59F8">
        <w:rPr>
          <w:rFonts w:cstheme="minorHAnsi"/>
          <w:lang w:val="en-GB"/>
        </w:rPr>
        <w:t>the final decision transferring title represent</w:t>
      </w:r>
      <w:r w:rsidR="008867FB" w:rsidRPr="00FB59F8">
        <w:rPr>
          <w:rFonts w:cstheme="minorHAnsi"/>
          <w:lang w:val="en-GB"/>
        </w:rPr>
        <w:t>ed</w:t>
      </w:r>
      <w:r w:rsidR="003603AF" w:rsidRPr="00FB59F8">
        <w:rPr>
          <w:rFonts w:cstheme="minorHAnsi"/>
          <w:lang w:val="en-GB"/>
        </w:rPr>
        <w:t xml:space="preserve"> acquisition of </w:t>
      </w:r>
      <w:r w:rsidR="00F96DE8" w:rsidRPr="00FB59F8">
        <w:rPr>
          <w:rFonts w:cstheme="minorHAnsi"/>
          <w:lang w:val="en-GB"/>
        </w:rPr>
        <w:t xml:space="preserve">a </w:t>
      </w:r>
      <w:r w:rsidR="003603AF" w:rsidRPr="00FB59F8">
        <w:rPr>
          <w:rFonts w:cstheme="minorHAnsi"/>
          <w:lang w:val="en-GB"/>
        </w:rPr>
        <w:t xml:space="preserve">property right, the award decision created </w:t>
      </w:r>
      <w:r w:rsidR="008867FB" w:rsidRPr="00FB59F8">
        <w:rPr>
          <w:rFonts w:cstheme="minorHAnsi"/>
          <w:lang w:val="en-GB"/>
        </w:rPr>
        <w:t xml:space="preserve">a protected expectation on the part of </w:t>
      </w:r>
      <w:r w:rsidR="003603AF" w:rsidRPr="00FB59F8">
        <w:rPr>
          <w:rFonts w:cstheme="minorHAnsi"/>
          <w:lang w:val="en-GB"/>
        </w:rPr>
        <w:t xml:space="preserve">the buyer to acquire such </w:t>
      </w:r>
      <w:r w:rsidR="008867FB" w:rsidRPr="00FB59F8">
        <w:rPr>
          <w:rFonts w:cstheme="minorHAnsi"/>
          <w:lang w:val="en-GB"/>
        </w:rPr>
        <w:t xml:space="preserve">a </w:t>
      </w:r>
      <w:r w:rsidR="003603AF" w:rsidRPr="00FB59F8">
        <w:rPr>
          <w:rFonts w:cstheme="minorHAnsi"/>
          <w:lang w:val="en-GB"/>
        </w:rPr>
        <w:t xml:space="preserve">right. Therefore, </w:t>
      </w:r>
      <w:r w:rsidR="008867FB" w:rsidRPr="00FB59F8">
        <w:rPr>
          <w:rFonts w:cstheme="minorHAnsi"/>
          <w:lang w:val="en-GB"/>
        </w:rPr>
        <w:t xml:space="preserve">the </w:t>
      </w:r>
      <w:r w:rsidR="003603AF" w:rsidRPr="00FB59F8">
        <w:rPr>
          <w:rFonts w:cstheme="minorHAnsi"/>
          <w:lang w:val="en-GB"/>
        </w:rPr>
        <w:t>acquisition of property could only be halted if it was found that the auction had been unlawful or if the buyer had failed to pay the purchase price</w:t>
      </w:r>
      <w:r w:rsidR="008867FB" w:rsidRPr="00FB59F8">
        <w:rPr>
          <w:rFonts w:cstheme="minorHAnsi"/>
          <w:lang w:val="en-GB"/>
        </w:rPr>
        <w:t>.</w:t>
      </w:r>
      <w:r w:rsidR="003603AF" w:rsidRPr="00FB59F8">
        <w:rPr>
          <w:rFonts w:cstheme="minorHAnsi"/>
          <w:lang w:val="en-GB"/>
        </w:rPr>
        <w:t xml:space="preserve"> </w:t>
      </w:r>
      <w:r w:rsidR="008867FB" w:rsidRPr="00FB59F8">
        <w:rPr>
          <w:rFonts w:cstheme="minorHAnsi"/>
          <w:lang w:val="en-GB"/>
        </w:rPr>
        <w:t xml:space="preserve">It could not be stopped </w:t>
      </w:r>
      <w:r w:rsidR="003603AF" w:rsidRPr="00FB59F8">
        <w:rPr>
          <w:rFonts w:cstheme="minorHAnsi"/>
          <w:lang w:val="en-GB"/>
        </w:rPr>
        <w:t>by any other circumstances</w:t>
      </w:r>
      <w:r w:rsidR="008867FB" w:rsidRPr="00FB59F8">
        <w:rPr>
          <w:rFonts w:cstheme="minorHAnsi"/>
          <w:lang w:val="en-GB"/>
        </w:rPr>
        <w:t xml:space="preserve"> arising subsequently</w:t>
      </w:r>
      <w:r w:rsidR="003603AF" w:rsidRPr="00FB59F8">
        <w:rPr>
          <w:rFonts w:cstheme="minorHAnsi"/>
          <w:lang w:val="en-GB"/>
        </w:rPr>
        <w:t xml:space="preserve">, such as the discontinuation of </w:t>
      </w:r>
      <w:r w:rsidR="008867FB" w:rsidRPr="00FB59F8">
        <w:rPr>
          <w:rFonts w:cstheme="minorHAnsi"/>
          <w:lang w:val="en-GB"/>
        </w:rPr>
        <w:t xml:space="preserve">the </w:t>
      </w:r>
      <w:r w:rsidR="003603AF" w:rsidRPr="00FB59F8">
        <w:rPr>
          <w:rFonts w:cstheme="minorHAnsi"/>
          <w:lang w:val="en-GB"/>
        </w:rPr>
        <w:t xml:space="preserve">enforcement proceedings. </w:t>
      </w:r>
      <w:r w:rsidR="008867FB" w:rsidRPr="00FB59F8">
        <w:rPr>
          <w:rFonts w:cstheme="minorHAnsi"/>
          <w:lang w:val="en-GB"/>
        </w:rPr>
        <w:t>D</w:t>
      </w:r>
      <w:r w:rsidR="003603AF" w:rsidRPr="00FB59F8">
        <w:rPr>
          <w:rFonts w:cstheme="minorHAnsi"/>
          <w:lang w:val="en-GB"/>
        </w:rPr>
        <w:t>ecision n</w:t>
      </w:r>
      <w:r w:rsidR="00346572" w:rsidRPr="00FB59F8">
        <w:rPr>
          <w:rFonts w:cstheme="minorHAnsi"/>
          <w:lang w:val="en-GB"/>
        </w:rPr>
        <w:t>o</w:t>
      </w:r>
      <w:r w:rsidR="003603AF" w:rsidRPr="00FB59F8">
        <w:rPr>
          <w:rFonts w:cstheme="minorHAnsi"/>
          <w:lang w:val="en-GB"/>
        </w:rPr>
        <w:t xml:space="preserve">. Up-77/04 concerned a complaint </w:t>
      </w:r>
      <w:r w:rsidR="008867FB" w:rsidRPr="00FB59F8">
        <w:rPr>
          <w:rFonts w:cstheme="minorHAnsi"/>
          <w:lang w:val="en-GB"/>
        </w:rPr>
        <w:t>from</w:t>
      </w:r>
      <w:r w:rsidR="003603AF" w:rsidRPr="00FB59F8">
        <w:rPr>
          <w:rFonts w:cstheme="minorHAnsi"/>
          <w:lang w:val="en-GB"/>
        </w:rPr>
        <w:t xml:space="preserve"> </w:t>
      </w:r>
      <w:r w:rsidR="00F96DE8" w:rsidRPr="00FB59F8">
        <w:rPr>
          <w:rFonts w:cstheme="minorHAnsi"/>
          <w:lang w:val="en-GB"/>
        </w:rPr>
        <w:t xml:space="preserve">an individual </w:t>
      </w:r>
      <w:r w:rsidR="003603AF" w:rsidRPr="00FB59F8">
        <w:rPr>
          <w:rFonts w:cstheme="minorHAnsi"/>
          <w:lang w:val="en-GB"/>
        </w:rPr>
        <w:t xml:space="preserve">who </w:t>
      </w:r>
      <w:r w:rsidR="008867FB" w:rsidRPr="00FB59F8">
        <w:rPr>
          <w:rFonts w:cstheme="minorHAnsi"/>
          <w:lang w:val="en-GB"/>
        </w:rPr>
        <w:t xml:space="preserve">had </w:t>
      </w:r>
      <w:r w:rsidR="003603AF" w:rsidRPr="00FB59F8">
        <w:rPr>
          <w:rFonts w:cstheme="minorHAnsi"/>
          <w:lang w:val="en-GB"/>
        </w:rPr>
        <w:t xml:space="preserve">bought an immovable property at public auction, paid </w:t>
      </w:r>
      <w:r w:rsidR="008867FB" w:rsidRPr="00FB59F8">
        <w:rPr>
          <w:rFonts w:cstheme="minorHAnsi"/>
          <w:lang w:val="en-GB"/>
        </w:rPr>
        <w:t xml:space="preserve">the </w:t>
      </w:r>
      <w:r w:rsidR="003603AF" w:rsidRPr="00FB59F8">
        <w:rPr>
          <w:rFonts w:cstheme="minorHAnsi"/>
          <w:lang w:val="en-GB"/>
        </w:rPr>
        <w:t xml:space="preserve">purchase price and had already been issued with an award decision as well as transfer of title. After the withdrawal of the enforcement </w:t>
      </w:r>
      <w:r w:rsidR="008867FB" w:rsidRPr="00FB59F8">
        <w:rPr>
          <w:rFonts w:cstheme="minorHAnsi"/>
          <w:lang w:val="en-GB"/>
        </w:rPr>
        <w:t xml:space="preserve">application, </w:t>
      </w:r>
      <w:r w:rsidR="003603AF" w:rsidRPr="00FB59F8">
        <w:rPr>
          <w:rFonts w:cstheme="minorHAnsi"/>
          <w:lang w:val="en-GB"/>
        </w:rPr>
        <w:t xml:space="preserve">the local court </w:t>
      </w:r>
      <w:r w:rsidR="008867FB" w:rsidRPr="00FB59F8">
        <w:rPr>
          <w:rFonts w:cstheme="minorHAnsi"/>
          <w:lang w:val="en-GB"/>
        </w:rPr>
        <w:t xml:space="preserve">revoked </w:t>
      </w:r>
      <w:r w:rsidR="003603AF" w:rsidRPr="00FB59F8">
        <w:rPr>
          <w:rFonts w:cstheme="minorHAnsi"/>
          <w:lang w:val="en-GB"/>
        </w:rPr>
        <w:t>all the decisions issued in favo</w:t>
      </w:r>
      <w:r w:rsidR="008867FB" w:rsidRPr="00FB59F8">
        <w:rPr>
          <w:rFonts w:cstheme="minorHAnsi"/>
          <w:lang w:val="en-GB"/>
        </w:rPr>
        <w:t>u</w:t>
      </w:r>
      <w:r w:rsidR="003603AF" w:rsidRPr="00FB59F8">
        <w:rPr>
          <w:rFonts w:cstheme="minorHAnsi"/>
          <w:lang w:val="en-GB"/>
        </w:rPr>
        <w:t>r of the buyer. The Constitutional Court, referring to the Court</w:t>
      </w:r>
      <w:r w:rsidR="00FB59F8" w:rsidRPr="00FB59F8">
        <w:rPr>
          <w:rFonts w:cstheme="minorHAnsi"/>
          <w:lang w:val="en-GB"/>
        </w:rPr>
        <w:t>’</w:t>
      </w:r>
      <w:r w:rsidR="003603AF" w:rsidRPr="00FB59F8">
        <w:rPr>
          <w:rFonts w:cstheme="minorHAnsi"/>
          <w:lang w:val="en-GB"/>
        </w:rPr>
        <w:t xml:space="preserve">s case-law concerning “legitimate expectation”, found that the award decision </w:t>
      </w:r>
      <w:r w:rsidR="008867FB" w:rsidRPr="00FB59F8">
        <w:rPr>
          <w:rFonts w:cstheme="minorHAnsi"/>
          <w:lang w:val="en-GB"/>
        </w:rPr>
        <w:t xml:space="preserve">had given </w:t>
      </w:r>
      <w:r w:rsidR="003603AF" w:rsidRPr="00FB59F8">
        <w:rPr>
          <w:rFonts w:cstheme="minorHAnsi"/>
          <w:lang w:val="en-GB"/>
        </w:rPr>
        <w:t xml:space="preserve">rise to a legitimate expectation on the part of the buyer that </w:t>
      </w:r>
      <w:r w:rsidR="00546EF8" w:rsidRPr="00FB59F8">
        <w:rPr>
          <w:rFonts w:cstheme="minorHAnsi"/>
          <w:lang w:val="en-GB"/>
        </w:rPr>
        <w:t xml:space="preserve">once </w:t>
      </w:r>
      <w:r w:rsidR="003603AF" w:rsidRPr="00FB59F8">
        <w:rPr>
          <w:rFonts w:cstheme="minorHAnsi"/>
          <w:lang w:val="en-GB"/>
        </w:rPr>
        <w:t xml:space="preserve">the award decision had become final, the only condition he had to meet was to pay the purchase price. The Constitutional Court concluded that the </w:t>
      </w:r>
      <w:r w:rsidR="00546EF8" w:rsidRPr="00FB59F8">
        <w:rPr>
          <w:rFonts w:cstheme="minorHAnsi"/>
          <w:lang w:val="en-GB"/>
        </w:rPr>
        <w:t xml:space="preserve">revocation </w:t>
      </w:r>
      <w:r w:rsidR="003603AF" w:rsidRPr="00FB59F8">
        <w:rPr>
          <w:rFonts w:cstheme="minorHAnsi"/>
          <w:lang w:val="en-GB"/>
        </w:rPr>
        <w:t xml:space="preserve">of the enforcement decisions due to the payment of the debt after the award decision had become final </w:t>
      </w:r>
      <w:r w:rsidR="00F96DE8" w:rsidRPr="00FB59F8">
        <w:rPr>
          <w:rFonts w:cstheme="minorHAnsi"/>
          <w:lang w:val="en-GB"/>
        </w:rPr>
        <w:t xml:space="preserve">had </w:t>
      </w:r>
      <w:r w:rsidR="003603AF" w:rsidRPr="00FB59F8">
        <w:rPr>
          <w:rFonts w:cstheme="minorHAnsi"/>
          <w:lang w:val="en-GB"/>
        </w:rPr>
        <w:t>unjustifiably interfere</w:t>
      </w:r>
      <w:r w:rsidR="00546EF8" w:rsidRPr="00FB59F8">
        <w:rPr>
          <w:rFonts w:cstheme="minorHAnsi"/>
          <w:lang w:val="en-GB"/>
        </w:rPr>
        <w:t>d</w:t>
      </w:r>
      <w:r w:rsidR="003603AF" w:rsidRPr="00FB59F8">
        <w:rPr>
          <w:rFonts w:cstheme="minorHAnsi"/>
          <w:lang w:val="en-GB"/>
        </w:rPr>
        <w:t xml:space="preserve"> with the complainant</w:t>
      </w:r>
      <w:r w:rsidR="00FB59F8" w:rsidRPr="00FB59F8">
        <w:rPr>
          <w:rFonts w:cstheme="minorHAnsi"/>
          <w:lang w:val="en-GB"/>
        </w:rPr>
        <w:t>’</w:t>
      </w:r>
      <w:r w:rsidR="003603AF" w:rsidRPr="00FB59F8">
        <w:rPr>
          <w:rFonts w:cstheme="minorHAnsi"/>
          <w:lang w:val="en-GB"/>
        </w:rPr>
        <w:t xml:space="preserve">s legitimate expectation to acquire </w:t>
      </w:r>
      <w:r w:rsidR="00546EF8" w:rsidRPr="00FB59F8">
        <w:rPr>
          <w:rFonts w:cstheme="minorHAnsi"/>
          <w:lang w:val="en-GB"/>
        </w:rPr>
        <w:t xml:space="preserve">the </w:t>
      </w:r>
      <w:r w:rsidR="003603AF" w:rsidRPr="00FB59F8">
        <w:rPr>
          <w:rFonts w:cstheme="minorHAnsi"/>
          <w:lang w:val="en-GB"/>
        </w:rPr>
        <w:t>property in question.</w:t>
      </w:r>
    </w:p>
    <w:p w14:paraId="5EE6B0BB" w14:textId="77777777" w:rsidR="008A4B6E" w:rsidRPr="00FB59F8" w:rsidRDefault="0034479D" w:rsidP="00FB59F8">
      <w:pPr>
        <w:pStyle w:val="ECHRHeading2"/>
        <w:rPr>
          <w:lang w:val="en-GB"/>
        </w:rPr>
      </w:pPr>
      <w:r w:rsidRPr="00FB59F8">
        <w:rPr>
          <w:lang w:val="en-GB"/>
        </w:rPr>
        <w:t>E</w:t>
      </w:r>
      <w:r w:rsidR="003603AF" w:rsidRPr="00FB59F8">
        <w:rPr>
          <w:lang w:val="en-GB"/>
        </w:rPr>
        <w:t>.</w:t>
      </w:r>
      <w:r w:rsidR="007568EB" w:rsidRPr="00FB59F8">
        <w:rPr>
          <w:lang w:val="en-GB"/>
        </w:rPr>
        <w:t>  </w:t>
      </w:r>
      <w:r w:rsidR="00546EF8" w:rsidRPr="00FB59F8">
        <w:rPr>
          <w:lang w:val="en-GB"/>
        </w:rPr>
        <w:t>S</w:t>
      </w:r>
      <w:r w:rsidR="003603AF" w:rsidRPr="00FB59F8">
        <w:rPr>
          <w:lang w:val="en-GB"/>
        </w:rPr>
        <w:t>tudy prepared by the Supreme Court</w:t>
      </w:r>
    </w:p>
    <w:bookmarkStart w:id="53" w:name="SupremeCourtstudy"/>
    <w:p w14:paraId="5316D2C5" w14:textId="77777777" w:rsidR="003603AF" w:rsidRPr="00FB59F8" w:rsidRDefault="00407445"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56</w:t>
      </w:r>
      <w:r w:rsidRPr="00FB59F8">
        <w:rPr>
          <w:noProof/>
          <w:lang w:val="en-GB"/>
        </w:rPr>
        <w:fldChar w:fldCharType="end"/>
      </w:r>
      <w:bookmarkEnd w:id="53"/>
      <w:r w:rsidR="003603AF" w:rsidRPr="00FB59F8">
        <w:rPr>
          <w:lang w:val="en-GB"/>
        </w:rPr>
        <w:t xml:space="preserve">.  The Government submitted a report prepared by the Supreme Court on 14 March 2013, which indicates that in the period between 1 January 2008 and 1 March 2012 enforcement </w:t>
      </w:r>
      <w:r w:rsidR="00546EF8" w:rsidRPr="00FB59F8">
        <w:rPr>
          <w:lang w:val="en-GB"/>
        </w:rPr>
        <w:t xml:space="preserve">by means of selling </w:t>
      </w:r>
      <w:r w:rsidR="003603AF" w:rsidRPr="00FB59F8">
        <w:rPr>
          <w:lang w:val="en-GB"/>
        </w:rPr>
        <w:t xml:space="preserve">immovable property for a debt </w:t>
      </w:r>
      <w:r w:rsidR="00F96DE8" w:rsidRPr="00FB59F8">
        <w:rPr>
          <w:lang w:val="en-GB"/>
        </w:rPr>
        <w:t xml:space="preserve">of </w:t>
      </w:r>
      <w:r w:rsidR="003603AF" w:rsidRPr="00FB59F8">
        <w:rPr>
          <w:lang w:val="en-GB"/>
        </w:rPr>
        <w:t xml:space="preserve">up to EUR 100 was requested in 574 cases, but only in one </w:t>
      </w:r>
      <w:r w:rsidR="00F96DE8" w:rsidRPr="00FB59F8">
        <w:rPr>
          <w:lang w:val="en-GB"/>
        </w:rPr>
        <w:t xml:space="preserve">case </w:t>
      </w:r>
      <w:r w:rsidR="00546EF8" w:rsidRPr="00FB59F8">
        <w:rPr>
          <w:lang w:val="en-GB"/>
        </w:rPr>
        <w:t xml:space="preserve">did </w:t>
      </w:r>
      <w:r w:rsidR="003603AF" w:rsidRPr="00FB59F8">
        <w:rPr>
          <w:lang w:val="en-GB"/>
        </w:rPr>
        <w:t>it result in the sale of the property. In the same period, 6</w:t>
      </w:r>
      <w:r w:rsidR="00546EF8" w:rsidRPr="00FB59F8">
        <w:rPr>
          <w:lang w:val="en-GB"/>
        </w:rPr>
        <w:t>,</w:t>
      </w:r>
      <w:r w:rsidR="003603AF" w:rsidRPr="00FB59F8">
        <w:rPr>
          <w:lang w:val="en-GB"/>
        </w:rPr>
        <w:t xml:space="preserve">663 </w:t>
      </w:r>
      <w:r w:rsidR="00375E05" w:rsidRPr="00FB59F8">
        <w:rPr>
          <w:lang w:val="en-GB"/>
        </w:rPr>
        <w:t xml:space="preserve">requests were received for </w:t>
      </w:r>
      <w:r w:rsidR="003603AF" w:rsidRPr="00FB59F8">
        <w:rPr>
          <w:lang w:val="en-GB"/>
        </w:rPr>
        <w:t xml:space="preserve">enforcement </w:t>
      </w:r>
      <w:r w:rsidR="00375E05" w:rsidRPr="00FB59F8">
        <w:rPr>
          <w:lang w:val="en-GB"/>
        </w:rPr>
        <w:t xml:space="preserve">by means of selling </w:t>
      </w:r>
      <w:r w:rsidR="003603AF" w:rsidRPr="00FB59F8">
        <w:rPr>
          <w:lang w:val="en-GB"/>
        </w:rPr>
        <w:t xml:space="preserve">immovable property </w:t>
      </w:r>
      <w:r w:rsidR="00375E05" w:rsidRPr="00FB59F8">
        <w:rPr>
          <w:lang w:val="en-GB"/>
        </w:rPr>
        <w:t xml:space="preserve">for </w:t>
      </w:r>
      <w:r w:rsidR="003603AF" w:rsidRPr="00FB59F8">
        <w:rPr>
          <w:lang w:val="en-GB"/>
        </w:rPr>
        <w:t>debts from EUR 100 to EUR 1</w:t>
      </w:r>
      <w:r w:rsidR="00546EF8" w:rsidRPr="00FB59F8">
        <w:rPr>
          <w:lang w:val="en-GB"/>
        </w:rPr>
        <w:t>,</w:t>
      </w:r>
      <w:r w:rsidR="003603AF" w:rsidRPr="00FB59F8">
        <w:rPr>
          <w:lang w:val="en-GB"/>
        </w:rPr>
        <w:t>000</w:t>
      </w:r>
      <w:r w:rsidR="00546EF8" w:rsidRPr="00FB59F8">
        <w:rPr>
          <w:lang w:val="en-GB"/>
        </w:rPr>
        <w:t>,</w:t>
      </w:r>
      <w:r w:rsidR="003603AF" w:rsidRPr="00FB59F8">
        <w:rPr>
          <w:lang w:val="en-GB"/>
        </w:rPr>
        <w:t xml:space="preserve"> whereas </w:t>
      </w:r>
      <w:r w:rsidR="00546EF8" w:rsidRPr="00FB59F8">
        <w:rPr>
          <w:lang w:val="en-GB"/>
        </w:rPr>
        <w:t xml:space="preserve">a </w:t>
      </w:r>
      <w:r w:rsidR="003603AF" w:rsidRPr="00FB59F8">
        <w:rPr>
          <w:lang w:val="en-GB"/>
        </w:rPr>
        <w:t xml:space="preserve">decision transferring title was issued in </w:t>
      </w:r>
      <w:r w:rsidR="00546EF8" w:rsidRPr="00FB59F8">
        <w:rPr>
          <w:lang w:val="en-GB"/>
        </w:rPr>
        <w:t>thirty-one</w:t>
      </w:r>
      <w:r w:rsidR="003603AF" w:rsidRPr="00FB59F8">
        <w:rPr>
          <w:lang w:val="en-GB"/>
        </w:rPr>
        <w:t xml:space="preserve"> cases. </w:t>
      </w:r>
      <w:r w:rsidR="007E39BD" w:rsidRPr="00FB59F8">
        <w:rPr>
          <w:lang w:val="en-GB"/>
        </w:rPr>
        <w:tab/>
      </w:r>
    </w:p>
    <w:p w14:paraId="2DA0AB6E" w14:textId="77777777" w:rsidR="00014566" w:rsidRPr="00FB59F8" w:rsidRDefault="00014566" w:rsidP="00FB59F8">
      <w:pPr>
        <w:pStyle w:val="ECHRTitle1"/>
        <w:rPr>
          <w:lang w:val="en-GB"/>
        </w:rPr>
      </w:pPr>
      <w:r w:rsidRPr="00FB59F8">
        <w:rPr>
          <w:lang w:val="en-GB"/>
        </w:rPr>
        <w:t>THE LAW</w:t>
      </w:r>
    </w:p>
    <w:p w14:paraId="07DD68F7" w14:textId="77777777" w:rsidR="00014566" w:rsidRPr="00FB59F8" w:rsidRDefault="00014566" w:rsidP="00FB59F8">
      <w:pPr>
        <w:pStyle w:val="ECHRHeading1"/>
        <w:rPr>
          <w:lang w:val="en-GB"/>
        </w:rPr>
      </w:pPr>
      <w:r w:rsidRPr="00FB59F8">
        <w:rPr>
          <w:lang w:val="en-GB"/>
        </w:rPr>
        <w:t xml:space="preserve">I.  ALLEGED VIOLATION OF ARTICLE </w:t>
      </w:r>
      <w:r w:rsidR="003603AF" w:rsidRPr="00FB59F8">
        <w:rPr>
          <w:lang w:val="en-GB"/>
        </w:rPr>
        <w:t>1 OF PROTOCOL NO. 1</w:t>
      </w:r>
      <w:r w:rsidRPr="00FB59F8">
        <w:rPr>
          <w:lang w:val="en-GB"/>
        </w:rPr>
        <w:t xml:space="preserve"> </w:t>
      </w:r>
      <w:r w:rsidR="003603AF" w:rsidRPr="00FB59F8">
        <w:rPr>
          <w:lang w:val="en-GB"/>
        </w:rPr>
        <w:t>TO</w:t>
      </w:r>
      <w:r w:rsidRPr="00FB59F8">
        <w:rPr>
          <w:lang w:val="en-GB"/>
        </w:rPr>
        <w:t xml:space="preserve"> THE CONVENTION</w:t>
      </w:r>
    </w:p>
    <w:p w14:paraId="54108294" w14:textId="77777777" w:rsidR="00014566" w:rsidRPr="00FB59F8" w:rsidRDefault="003B2FBF"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57</w:t>
      </w:r>
      <w:r w:rsidRPr="00FB59F8">
        <w:rPr>
          <w:lang w:val="en-GB"/>
        </w:rPr>
        <w:fldChar w:fldCharType="end"/>
      </w:r>
      <w:r w:rsidR="00014566" w:rsidRPr="00FB59F8">
        <w:rPr>
          <w:lang w:val="en-GB"/>
        </w:rPr>
        <w:t>.  </w:t>
      </w:r>
      <w:r w:rsidR="003603AF" w:rsidRPr="00FB59F8">
        <w:rPr>
          <w:lang w:val="en-GB"/>
        </w:rPr>
        <w:t>The applicant complained that the sale of his house at public auction in order to enforce a claim of E</w:t>
      </w:r>
      <w:r w:rsidR="004910BC" w:rsidRPr="00FB59F8">
        <w:rPr>
          <w:lang w:val="en-GB"/>
        </w:rPr>
        <w:t>UR 124</w:t>
      </w:r>
      <w:r w:rsidR="003603AF" w:rsidRPr="00FB59F8">
        <w:rPr>
          <w:lang w:val="en-GB"/>
        </w:rPr>
        <w:t xml:space="preserve"> amounted to a violation of Article 1 </w:t>
      </w:r>
      <w:r w:rsidR="00F96DE8" w:rsidRPr="00FB59F8">
        <w:rPr>
          <w:lang w:val="en-GB"/>
        </w:rPr>
        <w:t xml:space="preserve">of </w:t>
      </w:r>
      <w:r w:rsidR="003603AF" w:rsidRPr="00FB59F8">
        <w:rPr>
          <w:lang w:val="en-GB"/>
        </w:rPr>
        <w:t xml:space="preserve">Protocol No. 1 </w:t>
      </w:r>
      <w:r w:rsidR="00F96DE8" w:rsidRPr="00FB59F8">
        <w:rPr>
          <w:lang w:val="en-GB"/>
        </w:rPr>
        <w:t xml:space="preserve">to </w:t>
      </w:r>
      <w:r w:rsidR="003603AF" w:rsidRPr="00FB59F8">
        <w:rPr>
          <w:lang w:val="en-GB"/>
        </w:rPr>
        <w:t>the Convention</w:t>
      </w:r>
      <w:r w:rsidR="00014566" w:rsidRPr="00FB59F8">
        <w:rPr>
          <w:lang w:val="en-GB"/>
        </w:rPr>
        <w:t>, which reads as follows:</w:t>
      </w:r>
    </w:p>
    <w:p w14:paraId="186E401C" w14:textId="77777777" w:rsidR="003603AF" w:rsidRPr="00FB59F8" w:rsidRDefault="003603AF" w:rsidP="00FB59F8">
      <w:pPr>
        <w:pStyle w:val="ECHRParaQuote"/>
        <w:rPr>
          <w:lang w:val="en-GB"/>
        </w:rPr>
      </w:pPr>
      <w:r w:rsidRPr="00FB59F8">
        <w:rPr>
          <w:lang w:val="en-GB"/>
        </w:rPr>
        <w:t>“Every natural or legal person is entitled to the peaceful enjoyment of his possessions. No one shall be deprived of his possessions except in the public interest and subject to the conditions provided for by law and by the general principles of international law.</w:t>
      </w:r>
    </w:p>
    <w:p w14:paraId="589E2B91" w14:textId="77777777" w:rsidR="00014566" w:rsidRPr="00FB59F8" w:rsidRDefault="003603AF" w:rsidP="00FB59F8">
      <w:pPr>
        <w:pStyle w:val="ECHRParaQuote"/>
        <w:rPr>
          <w:lang w:val="en-GB"/>
        </w:rPr>
      </w:pPr>
      <w:r w:rsidRPr="00FB59F8">
        <w:rPr>
          <w:lang w:val="en-GB"/>
        </w:rPr>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14:paraId="46FA38C2" w14:textId="77777777" w:rsidR="00014566" w:rsidRPr="00FB59F8" w:rsidRDefault="00014566" w:rsidP="00FB59F8">
      <w:pPr>
        <w:pStyle w:val="ECHRHeading2"/>
        <w:rPr>
          <w:lang w:val="en-GB"/>
        </w:rPr>
      </w:pPr>
      <w:r w:rsidRPr="00FB59F8">
        <w:rPr>
          <w:lang w:val="en-GB"/>
        </w:rPr>
        <w:t>A.  Admissibility</w:t>
      </w:r>
    </w:p>
    <w:bookmarkStart w:id="54" w:name="GOVabuse"/>
    <w:p w14:paraId="08605793" w14:textId="77777777" w:rsidR="003603AF" w:rsidRPr="00FB59F8" w:rsidRDefault="00407445"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58</w:t>
      </w:r>
      <w:r w:rsidRPr="00FB59F8">
        <w:rPr>
          <w:noProof/>
          <w:lang w:val="en-GB"/>
        </w:rPr>
        <w:fldChar w:fldCharType="end"/>
      </w:r>
      <w:bookmarkEnd w:id="54"/>
      <w:r w:rsidR="003603AF" w:rsidRPr="00FB59F8">
        <w:rPr>
          <w:lang w:val="en-GB"/>
        </w:rPr>
        <w:t xml:space="preserve">.  The Government argued that the applicant </w:t>
      </w:r>
      <w:r w:rsidR="00375E05" w:rsidRPr="00FB59F8">
        <w:rPr>
          <w:lang w:val="en-GB"/>
        </w:rPr>
        <w:t xml:space="preserve">had </w:t>
      </w:r>
      <w:r w:rsidR="003603AF" w:rsidRPr="00FB59F8">
        <w:rPr>
          <w:lang w:val="en-GB"/>
        </w:rPr>
        <w:t xml:space="preserve">omitted to mention several relevant facts, such as other enforcement </w:t>
      </w:r>
      <w:r w:rsidR="00F96DE8" w:rsidRPr="00FB59F8">
        <w:rPr>
          <w:lang w:val="en-GB"/>
        </w:rPr>
        <w:t xml:space="preserve">proceedings </w:t>
      </w:r>
      <w:r w:rsidR="003603AF" w:rsidRPr="00FB59F8">
        <w:rPr>
          <w:lang w:val="en-GB"/>
        </w:rPr>
        <w:t xml:space="preserve">against him and the possibilities he had </w:t>
      </w:r>
      <w:r w:rsidR="00375E05" w:rsidRPr="00FB59F8">
        <w:rPr>
          <w:lang w:val="en-GB"/>
        </w:rPr>
        <w:t xml:space="preserve">had </w:t>
      </w:r>
      <w:r w:rsidR="003603AF" w:rsidRPr="00FB59F8">
        <w:rPr>
          <w:lang w:val="en-GB"/>
        </w:rPr>
        <w:t>to influence the proceedings. They suggested that the application be dismissed under Article 35 (3) (a)</w:t>
      </w:r>
      <w:r w:rsidR="004910BC" w:rsidRPr="00FB59F8">
        <w:rPr>
          <w:lang w:val="en-GB"/>
        </w:rPr>
        <w:t xml:space="preserve"> of the Convention</w:t>
      </w:r>
      <w:r w:rsidR="003603AF" w:rsidRPr="00FB59F8">
        <w:rPr>
          <w:lang w:val="en-GB"/>
        </w:rPr>
        <w:t xml:space="preserve"> </w:t>
      </w:r>
      <w:r w:rsidR="00375E05" w:rsidRPr="00FB59F8">
        <w:rPr>
          <w:lang w:val="en-GB"/>
        </w:rPr>
        <w:t xml:space="preserve">on grounds of </w:t>
      </w:r>
      <w:r w:rsidR="003603AF" w:rsidRPr="00FB59F8">
        <w:rPr>
          <w:lang w:val="en-GB"/>
        </w:rPr>
        <w:t>abuse of the right to petition.</w:t>
      </w:r>
    </w:p>
    <w:bookmarkStart w:id="55" w:name="APPabuse"/>
    <w:p w14:paraId="730C67DC" w14:textId="77777777" w:rsidR="003603AF" w:rsidRPr="00FB59F8" w:rsidRDefault="003603AF"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59</w:t>
      </w:r>
      <w:r w:rsidRPr="00FB59F8">
        <w:rPr>
          <w:lang w:val="en-GB"/>
        </w:rPr>
        <w:fldChar w:fldCharType="end"/>
      </w:r>
      <w:bookmarkEnd w:id="55"/>
      <w:r w:rsidRPr="00FB59F8">
        <w:rPr>
          <w:lang w:val="en-GB"/>
        </w:rPr>
        <w:t>.  The applicant disputed the Government</w:t>
      </w:r>
      <w:r w:rsidR="00FB59F8" w:rsidRPr="00FB59F8">
        <w:rPr>
          <w:lang w:val="en-GB"/>
        </w:rPr>
        <w:t>’</w:t>
      </w:r>
      <w:r w:rsidRPr="00FB59F8">
        <w:rPr>
          <w:lang w:val="en-GB"/>
        </w:rPr>
        <w:t>s allegation that he had omitted relevant facts from his application.</w:t>
      </w:r>
      <w:r w:rsidR="004910BC" w:rsidRPr="00FB59F8">
        <w:rPr>
          <w:lang w:val="en-GB"/>
        </w:rPr>
        <w:t xml:space="preserve"> </w:t>
      </w:r>
      <w:r w:rsidRPr="00FB59F8">
        <w:rPr>
          <w:lang w:val="en-GB"/>
        </w:rPr>
        <w:t xml:space="preserve">In </w:t>
      </w:r>
      <w:r w:rsidR="00375E05" w:rsidRPr="00FB59F8">
        <w:rPr>
          <w:lang w:val="en-GB"/>
        </w:rPr>
        <w:t xml:space="preserve">his </w:t>
      </w:r>
      <w:r w:rsidRPr="00FB59F8">
        <w:rPr>
          <w:lang w:val="en-GB"/>
        </w:rPr>
        <w:t xml:space="preserve">submission, he </w:t>
      </w:r>
      <w:r w:rsidR="00375E05" w:rsidRPr="00FB59F8">
        <w:rPr>
          <w:lang w:val="en-GB"/>
        </w:rPr>
        <w:t xml:space="preserve">had </w:t>
      </w:r>
      <w:r w:rsidRPr="00FB59F8">
        <w:rPr>
          <w:lang w:val="en-GB"/>
        </w:rPr>
        <w:t xml:space="preserve">presented the facts relevant to his </w:t>
      </w:r>
      <w:r w:rsidR="004910BC" w:rsidRPr="00FB59F8">
        <w:rPr>
          <w:lang w:val="en-GB"/>
        </w:rPr>
        <w:t>complaint, that</w:t>
      </w:r>
      <w:r w:rsidRPr="00FB59F8">
        <w:rPr>
          <w:lang w:val="en-GB"/>
        </w:rPr>
        <w:t xml:space="preserve"> is the facts relating to t</w:t>
      </w:r>
      <w:r w:rsidR="004910BC" w:rsidRPr="00FB59F8">
        <w:rPr>
          <w:lang w:val="en-GB"/>
        </w:rPr>
        <w:t>he proceedings instituted by</w:t>
      </w:r>
      <w:r w:rsidRPr="00FB59F8">
        <w:rPr>
          <w:lang w:val="en-GB"/>
        </w:rPr>
        <w:t xml:space="preserve"> company J. The Government, by contrast, </w:t>
      </w:r>
      <w:r w:rsidR="00375E05" w:rsidRPr="00FB59F8">
        <w:rPr>
          <w:lang w:val="en-GB"/>
        </w:rPr>
        <w:t xml:space="preserve">were relying </w:t>
      </w:r>
      <w:r w:rsidRPr="00FB59F8">
        <w:rPr>
          <w:lang w:val="en-GB"/>
        </w:rPr>
        <w:t xml:space="preserve">on facts, such </w:t>
      </w:r>
      <w:r w:rsidR="004910BC" w:rsidRPr="00FB59F8">
        <w:rPr>
          <w:lang w:val="en-GB"/>
        </w:rPr>
        <w:t xml:space="preserve">as </w:t>
      </w:r>
      <w:r w:rsidR="00375E05" w:rsidRPr="00FB59F8">
        <w:rPr>
          <w:lang w:val="en-GB"/>
        </w:rPr>
        <w:t xml:space="preserve">the </w:t>
      </w:r>
      <w:r w:rsidR="004910BC" w:rsidRPr="00FB59F8">
        <w:rPr>
          <w:lang w:val="en-GB"/>
        </w:rPr>
        <w:t>proceedings instituted by</w:t>
      </w:r>
      <w:r w:rsidRPr="00FB59F8">
        <w:rPr>
          <w:lang w:val="en-GB"/>
        </w:rPr>
        <w:t xml:space="preserve"> </w:t>
      </w:r>
      <w:r w:rsidR="004910BC" w:rsidRPr="00FB59F8">
        <w:rPr>
          <w:lang w:val="en-GB"/>
        </w:rPr>
        <w:t>company P. and by the creditor</w:t>
      </w:r>
      <w:r w:rsidR="00375E05" w:rsidRPr="00FB59F8">
        <w:rPr>
          <w:lang w:val="en-GB"/>
        </w:rPr>
        <w:t>,</w:t>
      </w:r>
      <w:r w:rsidR="004910BC" w:rsidRPr="00FB59F8">
        <w:rPr>
          <w:lang w:val="en-GB"/>
        </w:rPr>
        <w:t xml:space="preserve"> A.A</w:t>
      </w:r>
      <w:r w:rsidRPr="00FB59F8">
        <w:rPr>
          <w:lang w:val="en-GB"/>
        </w:rPr>
        <w:t>., which were not relevant to the applicant</w:t>
      </w:r>
      <w:r w:rsidR="00FB59F8" w:rsidRPr="00FB59F8">
        <w:rPr>
          <w:lang w:val="en-GB"/>
        </w:rPr>
        <w:t>’</w:t>
      </w:r>
      <w:r w:rsidRPr="00FB59F8">
        <w:rPr>
          <w:lang w:val="en-GB"/>
        </w:rPr>
        <w:t xml:space="preserve">s grievance. In particular, the proceedings </w:t>
      </w:r>
      <w:r w:rsidR="00375E05" w:rsidRPr="00FB59F8">
        <w:rPr>
          <w:lang w:val="en-GB"/>
        </w:rPr>
        <w:t xml:space="preserve">instituted </w:t>
      </w:r>
      <w:r w:rsidRPr="00FB59F8">
        <w:rPr>
          <w:lang w:val="en-GB"/>
        </w:rPr>
        <w:t>by company P. were finished in Aug</w:t>
      </w:r>
      <w:r w:rsidR="004910BC" w:rsidRPr="00FB59F8">
        <w:rPr>
          <w:lang w:val="en-GB"/>
        </w:rPr>
        <w:t>ust 2010</w:t>
      </w:r>
      <w:r w:rsidR="00375E05" w:rsidRPr="00FB59F8">
        <w:rPr>
          <w:lang w:val="en-GB"/>
        </w:rPr>
        <w:t>,</w:t>
      </w:r>
      <w:r w:rsidR="004910BC" w:rsidRPr="00FB59F8">
        <w:rPr>
          <w:lang w:val="en-GB"/>
        </w:rPr>
        <w:t xml:space="preserve"> which was more than two</w:t>
      </w:r>
      <w:r w:rsidRPr="00FB59F8">
        <w:rPr>
          <w:lang w:val="en-GB"/>
        </w:rPr>
        <w:t xml:space="preserve"> months before the second public auction. A.A. </w:t>
      </w:r>
      <w:r w:rsidR="00375E05" w:rsidRPr="00FB59F8">
        <w:rPr>
          <w:lang w:val="en-GB"/>
        </w:rPr>
        <w:t xml:space="preserve">had </w:t>
      </w:r>
      <w:r w:rsidRPr="00FB59F8">
        <w:rPr>
          <w:lang w:val="en-GB"/>
        </w:rPr>
        <w:t>asked for enforcement of his claim after the house had already been</w:t>
      </w:r>
      <w:r w:rsidR="004910BC" w:rsidRPr="00FB59F8">
        <w:rPr>
          <w:lang w:val="en-GB"/>
        </w:rPr>
        <w:t xml:space="preserve"> sold. The applicant</w:t>
      </w:r>
      <w:r w:rsidR="00FB59F8" w:rsidRPr="00FB59F8">
        <w:rPr>
          <w:lang w:val="en-GB"/>
        </w:rPr>
        <w:t>’</w:t>
      </w:r>
      <w:r w:rsidR="004910BC" w:rsidRPr="00FB59F8">
        <w:rPr>
          <w:lang w:val="en-GB"/>
        </w:rPr>
        <w:t>s debt to</w:t>
      </w:r>
      <w:r w:rsidRPr="00FB59F8">
        <w:rPr>
          <w:lang w:val="en-GB"/>
        </w:rPr>
        <w:t xml:space="preserve"> company J. was therefore the only reason for the sale of the house.</w:t>
      </w:r>
    </w:p>
    <w:bookmarkStart w:id="56" w:name="ECHRIRR1"/>
    <w:p w14:paraId="3DF94B5F" w14:textId="77777777" w:rsidR="003603AF" w:rsidRPr="00FB59F8" w:rsidRDefault="003603AF" w:rsidP="00FB59F8">
      <w:pPr>
        <w:pStyle w:val="ECHRPara"/>
        <w:rPr>
          <w:i/>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60</w:t>
      </w:r>
      <w:r w:rsidRPr="00FB59F8">
        <w:rPr>
          <w:lang w:val="en-GB"/>
        </w:rPr>
        <w:fldChar w:fldCharType="end"/>
      </w:r>
      <w:bookmarkEnd w:id="56"/>
      <w:r w:rsidRPr="00FB59F8">
        <w:rPr>
          <w:lang w:val="en-GB"/>
        </w:rPr>
        <w:t>.  </w:t>
      </w:r>
      <w:r w:rsidR="004910BC" w:rsidRPr="00FB59F8">
        <w:rPr>
          <w:lang w:val="en-GB"/>
        </w:rPr>
        <w:t>The</w:t>
      </w:r>
      <w:r w:rsidRPr="00FB59F8">
        <w:rPr>
          <w:lang w:val="en-GB"/>
        </w:rPr>
        <w:t xml:space="preserve"> Court notes that, except in extraordinary cases, an application </w:t>
      </w:r>
      <w:r w:rsidR="0040000D" w:rsidRPr="00FB59F8">
        <w:rPr>
          <w:lang w:val="en-GB"/>
        </w:rPr>
        <w:t>will</w:t>
      </w:r>
      <w:r w:rsidRPr="00FB59F8">
        <w:rPr>
          <w:lang w:val="en-GB"/>
        </w:rPr>
        <w:t xml:space="preserve"> </w:t>
      </w:r>
      <w:r w:rsidR="0040000D" w:rsidRPr="00FB59F8">
        <w:rPr>
          <w:lang w:val="en-GB"/>
        </w:rPr>
        <w:t xml:space="preserve">be </w:t>
      </w:r>
      <w:r w:rsidRPr="00FB59F8">
        <w:rPr>
          <w:lang w:val="en-GB"/>
        </w:rPr>
        <w:t xml:space="preserve">rejected as </w:t>
      </w:r>
      <w:r w:rsidR="00375E05" w:rsidRPr="00FB59F8">
        <w:rPr>
          <w:lang w:val="en-GB"/>
        </w:rPr>
        <w:t xml:space="preserve">an abuse of the right </w:t>
      </w:r>
      <w:r w:rsidR="0082061B" w:rsidRPr="00FB59F8">
        <w:rPr>
          <w:lang w:val="en-GB"/>
        </w:rPr>
        <w:t>of application</w:t>
      </w:r>
      <w:r w:rsidR="00375E05" w:rsidRPr="00FB59F8">
        <w:rPr>
          <w:lang w:val="en-GB"/>
        </w:rPr>
        <w:t xml:space="preserve"> </w:t>
      </w:r>
      <w:r w:rsidRPr="00FB59F8">
        <w:rPr>
          <w:lang w:val="en-GB"/>
        </w:rPr>
        <w:t>if it was knowingly based on untrue facts (see</w:t>
      </w:r>
      <w:r w:rsidR="00DB5AFF" w:rsidRPr="00FB59F8">
        <w:rPr>
          <w:i/>
          <w:lang w:val="en-GB"/>
        </w:rPr>
        <w:t xml:space="preserve"> Gross </w:t>
      </w:r>
      <w:r w:rsidR="00DB5AFF" w:rsidRPr="00FB59F8">
        <w:rPr>
          <w:i/>
          <w:snapToGrid w:val="0"/>
          <w:lang w:val="en-GB"/>
        </w:rPr>
        <w:t>v. Switzerland</w:t>
      </w:r>
      <w:r w:rsidR="00DB5AFF" w:rsidRPr="00FB59F8">
        <w:rPr>
          <w:i/>
          <w:lang w:val="en-GB"/>
        </w:rPr>
        <w:t xml:space="preserve"> </w:t>
      </w:r>
      <w:r w:rsidR="00DB5AFF" w:rsidRPr="00FB59F8">
        <w:rPr>
          <w:lang w:val="en-GB"/>
        </w:rPr>
        <w:t>[GC]</w:t>
      </w:r>
      <w:r w:rsidR="00DB5AFF" w:rsidRPr="00FB59F8">
        <w:rPr>
          <w:snapToGrid w:val="0"/>
          <w:lang w:val="en-GB"/>
        </w:rPr>
        <w:t>, no.</w:t>
      </w:r>
      <w:r w:rsidR="00C23B8D" w:rsidRPr="00FB59F8">
        <w:rPr>
          <w:snapToGrid w:val="0"/>
          <w:lang w:val="en-GB"/>
        </w:rPr>
        <w:t> </w:t>
      </w:r>
      <w:r w:rsidR="00DB5AFF" w:rsidRPr="00FB59F8">
        <w:rPr>
          <w:lang w:val="en-GB"/>
        </w:rPr>
        <w:t>67810/10, § 28, ECHR 2014</w:t>
      </w:r>
      <w:r w:rsidRPr="00FB59F8">
        <w:rPr>
          <w:lang w:val="en-GB"/>
        </w:rPr>
        <w:t>). The Court considers that although the applicant</w:t>
      </w:r>
      <w:r w:rsidR="00FB59F8" w:rsidRPr="00FB59F8">
        <w:rPr>
          <w:lang w:val="en-GB"/>
        </w:rPr>
        <w:t>’</w:t>
      </w:r>
      <w:r w:rsidRPr="00FB59F8">
        <w:rPr>
          <w:lang w:val="en-GB"/>
        </w:rPr>
        <w:t xml:space="preserve">s submissions in his initial application concerning the course of the enforcement proceedings against him could </w:t>
      </w:r>
      <w:r w:rsidR="0082061B" w:rsidRPr="00FB59F8">
        <w:rPr>
          <w:lang w:val="en-GB"/>
        </w:rPr>
        <w:t xml:space="preserve">have been </w:t>
      </w:r>
      <w:r w:rsidRPr="00FB59F8">
        <w:rPr>
          <w:lang w:val="en-GB"/>
        </w:rPr>
        <w:t>more exhaustive, they do not give rise to circumstances justifying a decision to declare the application inadmissible as an abuse of the right of individual application.</w:t>
      </w:r>
    </w:p>
    <w:bookmarkStart w:id="57" w:name="ECHRIRRend"/>
    <w:p w14:paraId="1FCD5D72" w14:textId="77777777" w:rsidR="00014566" w:rsidRPr="00FB59F8" w:rsidRDefault="003603AF"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61</w:t>
      </w:r>
      <w:r w:rsidRPr="00FB59F8">
        <w:rPr>
          <w:lang w:val="en-GB"/>
        </w:rPr>
        <w:fldChar w:fldCharType="end"/>
      </w:r>
      <w:bookmarkEnd w:id="57"/>
      <w:r w:rsidRPr="00FB59F8">
        <w:rPr>
          <w:lang w:val="en-GB"/>
        </w:rPr>
        <w:t>.  </w:t>
      </w:r>
      <w:r w:rsidR="00014566" w:rsidRPr="00FB59F8">
        <w:rPr>
          <w:lang w:val="en-GB"/>
        </w:rPr>
        <w:t>The Court</w:t>
      </w:r>
      <w:r w:rsidRPr="00FB59F8">
        <w:rPr>
          <w:lang w:val="en-GB"/>
        </w:rPr>
        <w:t xml:space="preserve"> further notes that t</w:t>
      </w:r>
      <w:r w:rsidR="00014566" w:rsidRPr="00FB59F8">
        <w:rPr>
          <w:lang w:val="en-GB"/>
        </w:rPr>
        <w:t>his complaint is not manifestly ill-founded within the meaning of Article 35 § 3 (a) of the Convention. It further notes that it is not inadmissible on any other grounds. It must therefore be declared admissible.</w:t>
      </w:r>
    </w:p>
    <w:p w14:paraId="2486A167" w14:textId="77777777" w:rsidR="00014566" w:rsidRPr="00FB59F8" w:rsidRDefault="00014566" w:rsidP="00FB59F8">
      <w:pPr>
        <w:pStyle w:val="ECHRHeading2"/>
        <w:rPr>
          <w:lang w:val="en-GB"/>
        </w:rPr>
      </w:pPr>
      <w:r w:rsidRPr="00FB59F8">
        <w:rPr>
          <w:lang w:val="en-GB"/>
        </w:rPr>
        <w:t>B.  Merits</w:t>
      </w:r>
    </w:p>
    <w:p w14:paraId="5BEAAEBA" w14:textId="77777777" w:rsidR="003603AF" w:rsidRPr="00FB59F8" w:rsidRDefault="003603AF" w:rsidP="00FB59F8">
      <w:pPr>
        <w:pStyle w:val="ECHRHeading3"/>
        <w:rPr>
          <w:lang w:val="en-GB"/>
        </w:rPr>
      </w:pPr>
      <w:r w:rsidRPr="00FB59F8">
        <w:rPr>
          <w:lang w:val="en-GB"/>
        </w:rPr>
        <w:t>1</w:t>
      </w:r>
      <w:r w:rsidR="008A4B6E" w:rsidRPr="00FB59F8">
        <w:rPr>
          <w:lang w:val="en-GB"/>
        </w:rPr>
        <w:t>.  </w:t>
      </w:r>
      <w:r w:rsidRPr="00FB59F8">
        <w:rPr>
          <w:lang w:val="en-GB"/>
        </w:rPr>
        <w:t>Arguments before the Court</w:t>
      </w:r>
    </w:p>
    <w:p w14:paraId="553E0C41" w14:textId="77777777" w:rsidR="008A4B6E" w:rsidRPr="00FB59F8" w:rsidRDefault="00FE6E6B" w:rsidP="00FB59F8">
      <w:pPr>
        <w:pStyle w:val="ECHRHeading4"/>
        <w:rPr>
          <w:lang w:val="en-GB"/>
        </w:rPr>
      </w:pPr>
      <w:r w:rsidRPr="00FB59F8">
        <w:rPr>
          <w:lang w:val="en-GB"/>
        </w:rPr>
        <w:t>(a)</w:t>
      </w:r>
      <w:r w:rsidR="007568EB" w:rsidRPr="00FB59F8">
        <w:rPr>
          <w:lang w:val="en-GB"/>
        </w:rPr>
        <w:t>  </w:t>
      </w:r>
      <w:r w:rsidRPr="00FB59F8">
        <w:rPr>
          <w:lang w:val="en-GB"/>
        </w:rPr>
        <w:t>The a</w:t>
      </w:r>
      <w:r w:rsidR="003603AF" w:rsidRPr="00FB59F8">
        <w:rPr>
          <w:lang w:val="en-GB"/>
        </w:rPr>
        <w:t>pplicant</w:t>
      </w:r>
    </w:p>
    <w:bookmarkStart w:id="58" w:name="APPARGdispp"/>
    <w:p w14:paraId="48690F07" w14:textId="77777777" w:rsidR="003603AF" w:rsidRPr="00FB59F8" w:rsidRDefault="003603AF"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62</w:t>
      </w:r>
      <w:r w:rsidRPr="00FB59F8">
        <w:rPr>
          <w:lang w:val="en-GB"/>
        </w:rPr>
        <w:fldChar w:fldCharType="end"/>
      </w:r>
      <w:bookmarkEnd w:id="58"/>
      <w:r w:rsidRPr="00FB59F8">
        <w:rPr>
          <w:lang w:val="en-GB"/>
        </w:rPr>
        <w:t>.  The applicant argued that the means had been disproportionate</w:t>
      </w:r>
      <w:r w:rsidRPr="00FB59F8">
        <w:rPr>
          <w:b/>
          <w:lang w:val="en-GB"/>
        </w:rPr>
        <w:t xml:space="preserve"> </w:t>
      </w:r>
      <w:r w:rsidRPr="00FB59F8">
        <w:rPr>
          <w:lang w:val="en-GB"/>
        </w:rPr>
        <w:t xml:space="preserve">to the </w:t>
      </w:r>
      <w:r w:rsidR="000B6E0E" w:rsidRPr="00FB59F8">
        <w:rPr>
          <w:lang w:val="en-GB"/>
        </w:rPr>
        <w:t xml:space="preserve">aim </w:t>
      </w:r>
      <w:r w:rsidRPr="00FB59F8">
        <w:rPr>
          <w:lang w:val="en-GB"/>
        </w:rPr>
        <w:t>pursued for several reasons. First, the</w:t>
      </w:r>
      <w:r w:rsidR="003129FB" w:rsidRPr="00FB59F8">
        <w:rPr>
          <w:lang w:val="en-GB"/>
        </w:rPr>
        <w:t xml:space="preserve"> house should </w:t>
      </w:r>
      <w:r w:rsidR="000B6E0E" w:rsidRPr="00FB59F8">
        <w:rPr>
          <w:lang w:val="en-GB"/>
        </w:rPr>
        <w:t xml:space="preserve">not </w:t>
      </w:r>
      <w:r w:rsidR="003129FB" w:rsidRPr="00FB59F8">
        <w:rPr>
          <w:lang w:val="en-GB"/>
        </w:rPr>
        <w:t>have been sold for a</w:t>
      </w:r>
      <w:r w:rsidRPr="00FB59F8">
        <w:rPr>
          <w:lang w:val="en-GB"/>
        </w:rPr>
        <w:t xml:space="preserve"> principal debt</w:t>
      </w:r>
      <w:r w:rsidR="00670038" w:rsidRPr="00FB59F8">
        <w:rPr>
          <w:lang w:val="en-GB"/>
        </w:rPr>
        <w:t xml:space="preserve"> as small as EUR 124</w:t>
      </w:r>
      <w:r w:rsidR="00764353" w:rsidRPr="00FB59F8">
        <w:rPr>
          <w:lang w:val="en-GB"/>
        </w:rPr>
        <w:t>. There</w:t>
      </w:r>
      <w:r w:rsidRPr="00FB59F8">
        <w:rPr>
          <w:lang w:val="en-GB"/>
        </w:rPr>
        <w:t xml:space="preserve"> </w:t>
      </w:r>
      <w:r w:rsidR="003129FB" w:rsidRPr="00FB59F8">
        <w:rPr>
          <w:lang w:val="en-GB"/>
        </w:rPr>
        <w:t xml:space="preserve">should be a statutory </w:t>
      </w:r>
      <w:r w:rsidRPr="00FB59F8">
        <w:rPr>
          <w:lang w:val="en-GB"/>
        </w:rPr>
        <w:t>threshold</w:t>
      </w:r>
      <w:r w:rsidR="003129FB" w:rsidRPr="00FB59F8">
        <w:rPr>
          <w:lang w:val="en-GB"/>
        </w:rPr>
        <w:t xml:space="preserve"> below which enforcement </w:t>
      </w:r>
      <w:r w:rsidR="000B6E0E" w:rsidRPr="00FB59F8">
        <w:rPr>
          <w:lang w:val="en-GB"/>
        </w:rPr>
        <w:t xml:space="preserve">by means of </w:t>
      </w:r>
      <w:r w:rsidRPr="00FB59F8">
        <w:rPr>
          <w:lang w:val="en-GB"/>
        </w:rPr>
        <w:t>the sale of immov</w:t>
      </w:r>
      <w:r w:rsidR="003129FB" w:rsidRPr="00FB59F8">
        <w:rPr>
          <w:lang w:val="en-GB"/>
        </w:rPr>
        <w:t xml:space="preserve">able property would not be possible. Although he was not without any accommodation, </w:t>
      </w:r>
      <w:r w:rsidR="000B6E0E" w:rsidRPr="00FB59F8">
        <w:rPr>
          <w:lang w:val="en-GB"/>
        </w:rPr>
        <w:t xml:space="preserve">he had suffered </w:t>
      </w:r>
      <w:r w:rsidR="003129FB" w:rsidRPr="00FB59F8">
        <w:rPr>
          <w:lang w:val="en-GB"/>
        </w:rPr>
        <w:t xml:space="preserve">grave </w:t>
      </w:r>
      <w:r w:rsidR="000B6E0E" w:rsidRPr="00FB59F8">
        <w:rPr>
          <w:lang w:val="en-GB"/>
        </w:rPr>
        <w:t xml:space="preserve">financial </w:t>
      </w:r>
      <w:r w:rsidR="003129FB" w:rsidRPr="00FB59F8">
        <w:rPr>
          <w:lang w:val="en-GB"/>
        </w:rPr>
        <w:t>and psychological damage</w:t>
      </w:r>
      <w:r w:rsidR="000B6E0E" w:rsidRPr="00FB59F8">
        <w:rPr>
          <w:lang w:val="en-GB"/>
        </w:rPr>
        <w:t xml:space="preserve"> as a result of the loss of his house</w:t>
      </w:r>
      <w:r w:rsidR="003129FB" w:rsidRPr="00FB59F8">
        <w:rPr>
          <w:lang w:val="en-GB"/>
        </w:rPr>
        <w:t>.</w:t>
      </w:r>
    </w:p>
    <w:bookmarkStart w:id="59" w:name="APPARGlackofdiligance"/>
    <w:bookmarkStart w:id="60" w:name="employedsubmisson"/>
    <w:p w14:paraId="01724B3A" w14:textId="77777777" w:rsidR="008A4B6E" w:rsidRPr="00FB59F8" w:rsidRDefault="003603AF"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63</w:t>
      </w:r>
      <w:r w:rsidRPr="00FB59F8">
        <w:rPr>
          <w:lang w:val="en-GB"/>
        </w:rPr>
        <w:fldChar w:fldCharType="end"/>
      </w:r>
      <w:bookmarkEnd w:id="59"/>
      <w:bookmarkEnd w:id="60"/>
      <w:r w:rsidRPr="00FB59F8">
        <w:rPr>
          <w:lang w:val="en-GB"/>
        </w:rPr>
        <w:t>.  Secondly, the court</w:t>
      </w:r>
      <w:r w:rsidR="00764353" w:rsidRPr="00FB59F8">
        <w:rPr>
          <w:lang w:val="en-GB"/>
        </w:rPr>
        <w:t>s</w:t>
      </w:r>
      <w:r w:rsidRPr="00FB59F8">
        <w:rPr>
          <w:lang w:val="en-GB"/>
        </w:rPr>
        <w:t xml:space="preserve"> </w:t>
      </w:r>
      <w:r w:rsidR="000B6E0E" w:rsidRPr="00FB59F8">
        <w:rPr>
          <w:lang w:val="en-GB"/>
        </w:rPr>
        <w:t xml:space="preserve">had </w:t>
      </w:r>
      <w:r w:rsidR="00407445" w:rsidRPr="00FB59F8">
        <w:rPr>
          <w:lang w:val="en-GB"/>
        </w:rPr>
        <w:t>failed to act with diligence.</w:t>
      </w:r>
      <w:r w:rsidR="00407445" w:rsidRPr="00FB59F8">
        <w:rPr>
          <w:b/>
          <w:lang w:val="en-GB"/>
        </w:rPr>
        <w:t xml:space="preserve"> </w:t>
      </w:r>
      <w:r w:rsidRPr="00FB59F8">
        <w:rPr>
          <w:lang w:val="en-GB"/>
        </w:rPr>
        <w:t xml:space="preserve">In particular, </w:t>
      </w:r>
      <w:r w:rsidR="000B6E0E" w:rsidRPr="00FB59F8">
        <w:rPr>
          <w:lang w:val="en-GB"/>
        </w:rPr>
        <w:t xml:space="preserve">under </w:t>
      </w:r>
      <w:r w:rsidRPr="00FB59F8">
        <w:rPr>
          <w:lang w:val="en-GB"/>
        </w:rPr>
        <w:t>s</w:t>
      </w:r>
      <w:r w:rsidR="00764353" w:rsidRPr="00FB59F8">
        <w:rPr>
          <w:lang w:val="en-GB"/>
        </w:rPr>
        <w:t xml:space="preserve">ection 34 of the Enforcement Act (see paragraph </w:t>
      </w:r>
      <w:r w:rsidR="00764353" w:rsidRPr="00FB59F8">
        <w:rPr>
          <w:lang w:val="en-GB"/>
        </w:rPr>
        <w:fldChar w:fldCharType="begin"/>
      </w:r>
      <w:r w:rsidR="00764353" w:rsidRPr="00FB59F8">
        <w:rPr>
          <w:lang w:val="en-GB"/>
        </w:rPr>
        <w:instrText xml:space="preserve"> REF ZIZmeansofenfrcement \h </w:instrText>
      </w:r>
      <w:r w:rsidR="00F6749B" w:rsidRPr="00FB59F8">
        <w:rPr>
          <w:lang w:val="en-GB"/>
        </w:rPr>
        <w:instrText xml:space="preserve"> \* MERGEFORMAT </w:instrText>
      </w:r>
      <w:r w:rsidR="00764353" w:rsidRPr="00FB59F8">
        <w:rPr>
          <w:lang w:val="en-GB"/>
        </w:rPr>
      </w:r>
      <w:r w:rsidR="00764353" w:rsidRPr="00FB59F8">
        <w:rPr>
          <w:lang w:val="en-GB"/>
        </w:rPr>
        <w:fldChar w:fldCharType="separate"/>
      </w:r>
      <w:r w:rsidR="00FB59F8" w:rsidRPr="00FB59F8">
        <w:rPr>
          <w:noProof/>
          <w:lang w:val="en-GB"/>
        </w:rPr>
        <w:t>45</w:t>
      </w:r>
      <w:r w:rsidR="00764353" w:rsidRPr="00FB59F8">
        <w:rPr>
          <w:lang w:val="en-GB"/>
        </w:rPr>
        <w:fldChar w:fldCharType="end"/>
      </w:r>
      <w:r w:rsidR="004910BC" w:rsidRPr="00FB59F8">
        <w:rPr>
          <w:lang w:val="en-GB"/>
        </w:rPr>
        <w:t xml:space="preserve"> above)</w:t>
      </w:r>
      <w:r w:rsidRPr="00FB59F8">
        <w:rPr>
          <w:lang w:val="en-GB"/>
        </w:rPr>
        <w:t>, the court</w:t>
      </w:r>
      <w:r w:rsidR="00F96DE8" w:rsidRPr="00FB59F8">
        <w:rPr>
          <w:lang w:val="en-GB"/>
        </w:rPr>
        <w:t>s</w:t>
      </w:r>
      <w:r w:rsidRPr="00FB59F8">
        <w:rPr>
          <w:lang w:val="en-GB"/>
        </w:rPr>
        <w:t xml:space="preserve"> </w:t>
      </w:r>
      <w:r w:rsidR="00F96DE8" w:rsidRPr="00FB59F8">
        <w:rPr>
          <w:lang w:val="en-GB"/>
        </w:rPr>
        <w:t xml:space="preserve">were </w:t>
      </w:r>
      <w:r w:rsidRPr="00FB59F8">
        <w:rPr>
          <w:lang w:val="en-GB"/>
        </w:rPr>
        <w:t xml:space="preserve">not obliged to accept any means of enforcement. </w:t>
      </w:r>
      <w:r w:rsidR="00F96DE8" w:rsidRPr="00FB59F8">
        <w:rPr>
          <w:lang w:val="en-GB"/>
        </w:rPr>
        <w:t>I</w:t>
      </w:r>
      <w:r w:rsidRPr="00FB59F8">
        <w:rPr>
          <w:lang w:val="en-GB"/>
        </w:rPr>
        <w:t xml:space="preserve">n his case </w:t>
      </w:r>
      <w:r w:rsidR="00F96DE8" w:rsidRPr="00FB59F8">
        <w:rPr>
          <w:lang w:val="en-GB"/>
        </w:rPr>
        <w:t xml:space="preserve">the enforcement </w:t>
      </w:r>
      <w:r w:rsidRPr="00FB59F8">
        <w:rPr>
          <w:lang w:val="en-GB"/>
        </w:rPr>
        <w:t>could</w:t>
      </w:r>
      <w:r w:rsidR="000B6E0E" w:rsidRPr="00FB59F8">
        <w:rPr>
          <w:lang w:val="en-GB"/>
        </w:rPr>
        <w:t xml:space="preserve"> have been </w:t>
      </w:r>
      <w:r w:rsidRPr="00FB59F8">
        <w:rPr>
          <w:lang w:val="en-GB"/>
        </w:rPr>
        <w:t>successfully completed by</w:t>
      </w:r>
      <w:r w:rsidR="000B6E0E" w:rsidRPr="00FB59F8">
        <w:rPr>
          <w:lang w:val="en-GB"/>
        </w:rPr>
        <w:t>, for instance,</w:t>
      </w:r>
      <w:r w:rsidRPr="00FB59F8">
        <w:rPr>
          <w:lang w:val="en-GB"/>
        </w:rPr>
        <w:t xml:space="preserve"> the sale of movable property, which was </w:t>
      </w:r>
      <w:r w:rsidR="000B6E0E" w:rsidRPr="00FB59F8">
        <w:rPr>
          <w:lang w:val="en-GB"/>
        </w:rPr>
        <w:t xml:space="preserve">certainly </w:t>
      </w:r>
      <w:r w:rsidRPr="00FB59F8">
        <w:rPr>
          <w:lang w:val="en-GB"/>
        </w:rPr>
        <w:t>worth enough, o</w:t>
      </w:r>
      <w:r w:rsidR="004910BC" w:rsidRPr="00FB59F8">
        <w:rPr>
          <w:lang w:val="en-GB"/>
        </w:rPr>
        <w:t>r the attachment of his salary or bank account</w:t>
      </w:r>
      <w:r w:rsidR="000B6E0E" w:rsidRPr="00FB59F8">
        <w:rPr>
          <w:lang w:val="en-GB"/>
        </w:rPr>
        <w:t>,</w:t>
      </w:r>
      <w:r w:rsidR="00407445" w:rsidRPr="00FB59F8">
        <w:rPr>
          <w:lang w:val="en-GB"/>
        </w:rPr>
        <w:t xml:space="preserve"> s</w:t>
      </w:r>
      <w:r w:rsidRPr="00FB59F8">
        <w:rPr>
          <w:lang w:val="en-GB"/>
        </w:rPr>
        <w:t xml:space="preserve">ince </w:t>
      </w:r>
      <w:r w:rsidR="00764353" w:rsidRPr="00FB59F8">
        <w:rPr>
          <w:lang w:val="en-GB"/>
        </w:rPr>
        <w:t xml:space="preserve">he </w:t>
      </w:r>
      <w:r w:rsidRPr="00FB59F8">
        <w:rPr>
          <w:lang w:val="en-GB"/>
        </w:rPr>
        <w:t>was employed. As regards the latter, the applicant argued that the court had received company J.</w:t>
      </w:r>
      <w:r w:rsidR="00FB59F8" w:rsidRPr="00FB59F8">
        <w:rPr>
          <w:lang w:val="en-GB"/>
        </w:rPr>
        <w:t>’</w:t>
      </w:r>
      <w:r w:rsidRPr="00FB59F8">
        <w:rPr>
          <w:lang w:val="en-GB"/>
        </w:rPr>
        <w:t>s request for attachment of the applicant</w:t>
      </w:r>
      <w:r w:rsidR="00FB59F8" w:rsidRPr="00FB59F8">
        <w:rPr>
          <w:lang w:val="en-GB"/>
        </w:rPr>
        <w:t>’</w:t>
      </w:r>
      <w:r w:rsidRPr="00FB59F8">
        <w:rPr>
          <w:lang w:val="en-GB"/>
        </w:rPr>
        <w:t xml:space="preserve">s salary and bank account </w:t>
      </w:r>
      <w:r w:rsidR="00764353" w:rsidRPr="00FB59F8">
        <w:rPr>
          <w:lang w:val="en-GB"/>
        </w:rPr>
        <w:t>twenty</w:t>
      </w:r>
      <w:r w:rsidR="000B6E0E" w:rsidRPr="00FB59F8">
        <w:rPr>
          <w:lang w:val="en-GB"/>
        </w:rPr>
        <w:t>-</w:t>
      </w:r>
      <w:r w:rsidR="00764353" w:rsidRPr="00FB59F8">
        <w:rPr>
          <w:lang w:val="en-GB"/>
        </w:rPr>
        <w:t xml:space="preserve">five </w:t>
      </w:r>
      <w:r w:rsidRPr="00FB59F8">
        <w:rPr>
          <w:lang w:val="en-GB"/>
        </w:rPr>
        <w:t xml:space="preserve">days before the second auction, </w:t>
      </w:r>
      <w:r w:rsidR="00F96DE8" w:rsidRPr="00FB59F8">
        <w:rPr>
          <w:lang w:val="en-GB"/>
        </w:rPr>
        <w:t xml:space="preserve">but </w:t>
      </w:r>
      <w:r w:rsidR="000B6E0E" w:rsidRPr="00FB59F8">
        <w:rPr>
          <w:lang w:val="en-GB"/>
        </w:rPr>
        <w:t xml:space="preserve">had </w:t>
      </w:r>
      <w:r w:rsidRPr="00FB59F8">
        <w:rPr>
          <w:lang w:val="en-GB"/>
        </w:rPr>
        <w:t xml:space="preserve">failed to act promptly. The court should </w:t>
      </w:r>
      <w:r w:rsidR="000B6E0E" w:rsidRPr="00FB59F8">
        <w:rPr>
          <w:lang w:val="en-GB"/>
        </w:rPr>
        <w:t xml:space="preserve">have </w:t>
      </w:r>
      <w:r w:rsidR="00F96DE8" w:rsidRPr="00FB59F8">
        <w:rPr>
          <w:lang w:val="en-GB"/>
        </w:rPr>
        <w:t xml:space="preserve">postponed </w:t>
      </w:r>
      <w:r w:rsidRPr="00FB59F8">
        <w:rPr>
          <w:lang w:val="en-GB"/>
        </w:rPr>
        <w:t>the auction, ask</w:t>
      </w:r>
      <w:r w:rsidR="000B6E0E" w:rsidRPr="00FB59F8">
        <w:rPr>
          <w:lang w:val="en-GB"/>
        </w:rPr>
        <w:t>ed</w:t>
      </w:r>
      <w:r w:rsidRPr="00FB59F8">
        <w:rPr>
          <w:lang w:val="en-GB"/>
        </w:rPr>
        <w:t xml:space="preserve"> the creditor whether he still </w:t>
      </w:r>
      <w:r w:rsidR="000B6E0E" w:rsidRPr="00FB59F8">
        <w:rPr>
          <w:lang w:val="en-GB"/>
        </w:rPr>
        <w:t xml:space="preserve">wished to </w:t>
      </w:r>
      <w:r w:rsidRPr="00FB59F8">
        <w:rPr>
          <w:lang w:val="en-GB"/>
        </w:rPr>
        <w:t xml:space="preserve">maintain </w:t>
      </w:r>
      <w:r w:rsidR="000B6E0E" w:rsidRPr="00FB59F8">
        <w:rPr>
          <w:lang w:val="en-GB"/>
        </w:rPr>
        <w:t xml:space="preserve">his request for the attachment of </w:t>
      </w:r>
      <w:r w:rsidRPr="00FB59F8">
        <w:rPr>
          <w:lang w:val="en-GB"/>
        </w:rPr>
        <w:t>immovable property</w:t>
      </w:r>
      <w:r w:rsidR="000B6E0E" w:rsidRPr="00FB59F8">
        <w:rPr>
          <w:lang w:val="en-GB"/>
        </w:rPr>
        <w:t>,</w:t>
      </w:r>
      <w:r w:rsidRPr="00FB59F8">
        <w:rPr>
          <w:lang w:val="en-GB"/>
        </w:rPr>
        <w:t xml:space="preserve"> and decide</w:t>
      </w:r>
      <w:r w:rsidR="000B6E0E" w:rsidRPr="00FB59F8">
        <w:rPr>
          <w:lang w:val="en-GB"/>
        </w:rPr>
        <w:t>d</w:t>
      </w:r>
      <w:r w:rsidRPr="00FB59F8">
        <w:rPr>
          <w:lang w:val="en-GB"/>
        </w:rPr>
        <w:t xml:space="preserve"> on the requests without undue delay. The court</w:t>
      </w:r>
      <w:r w:rsidR="00FB59F8" w:rsidRPr="00FB59F8">
        <w:rPr>
          <w:lang w:val="en-GB"/>
        </w:rPr>
        <w:t>’</w:t>
      </w:r>
      <w:r w:rsidRPr="00FB59F8">
        <w:rPr>
          <w:lang w:val="en-GB"/>
        </w:rPr>
        <w:t xml:space="preserve">s failure to do so </w:t>
      </w:r>
      <w:r w:rsidR="000B6E0E" w:rsidRPr="00FB59F8">
        <w:rPr>
          <w:lang w:val="en-GB"/>
        </w:rPr>
        <w:t xml:space="preserve">had </w:t>
      </w:r>
      <w:r w:rsidRPr="00FB59F8">
        <w:rPr>
          <w:lang w:val="en-GB"/>
        </w:rPr>
        <w:t>resulted in the sale of the house, which was the most sever</w:t>
      </w:r>
      <w:r w:rsidR="000B6E0E" w:rsidRPr="00FB59F8">
        <w:rPr>
          <w:lang w:val="en-GB"/>
        </w:rPr>
        <w:t>e</w:t>
      </w:r>
      <w:r w:rsidRPr="00FB59F8">
        <w:rPr>
          <w:lang w:val="en-GB"/>
        </w:rPr>
        <w:t xml:space="preserve"> and yet unnecessary measure.</w:t>
      </w:r>
    </w:p>
    <w:bookmarkStart w:id="61" w:name="APPARGdimissalofappealagainstAWARD"/>
    <w:p w14:paraId="18BC8EB8" w14:textId="77777777" w:rsidR="008A4B6E" w:rsidRPr="00FB59F8" w:rsidRDefault="003603AF"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64</w:t>
      </w:r>
      <w:r w:rsidRPr="00FB59F8">
        <w:rPr>
          <w:lang w:val="en-GB"/>
        </w:rPr>
        <w:fldChar w:fldCharType="end"/>
      </w:r>
      <w:bookmarkEnd w:id="61"/>
      <w:r w:rsidRPr="00FB59F8">
        <w:rPr>
          <w:lang w:val="en-GB"/>
        </w:rPr>
        <w:t xml:space="preserve">.  The applicant </w:t>
      </w:r>
      <w:r w:rsidR="000B6E0E" w:rsidRPr="00FB59F8">
        <w:rPr>
          <w:lang w:val="en-GB"/>
        </w:rPr>
        <w:t xml:space="preserve">also </w:t>
      </w:r>
      <w:r w:rsidRPr="00FB59F8">
        <w:rPr>
          <w:lang w:val="en-GB"/>
        </w:rPr>
        <w:t>argued that the dismissal of his appeal challenging the finality of the award decision lacked legal basis. The award decision should not</w:t>
      </w:r>
      <w:r w:rsidR="000B6E0E" w:rsidRPr="00FB59F8">
        <w:rPr>
          <w:lang w:val="en-GB"/>
        </w:rPr>
        <w:t xml:space="preserve"> have </w:t>
      </w:r>
      <w:r w:rsidRPr="00FB59F8">
        <w:rPr>
          <w:lang w:val="en-GB"/>
        </w:rPr>
        <w:t xml:space="preserve">become final, because the enforcement proceedings had been discontinued </w:t>
      </w:r>
      <w:r w:rsidR="000B6E0E" w:rsidRPr="00FB59F8">
        <w:rPr>
          <w:lang w:val="en-GB"/>
        </w:rPr>
        <w:t>twenty-six</w:t>
      </w:r>
      <w:r w:rsidRPr="00FB59F8">
        <w:rPr>
          <w:lang w:val="en-GB"/>
        </w:rPr>
        <w:t xml:space="preserve"> days earlier</w:t>
      </w:r>
      <w:r w:rsidR="00764353" w:rsidRPr="00FB59F8">
        <w:rPr>
          <w:lang w:val="en-GB"/>
        </w:rPr>
        <w:t>,</w:t>
      </w:r>
      <w:r w:rsidRPr="00FB59F8">
        <w:rPr>
          <w:lang w:val="en-GB"/>
        </w:rPr>
        <w:t xml:space="preserve"> following the </w:t>
      </w:r>
      <w:r w:rsidR="00764353" w:rsidRPr="00FB59F8">
        <w:rPr>
          <w:lang w:val="en-GB"/>
        </w:rPr>
        <w:t>re</w:t>
      </w:r>
      <w:r w:rsidRPr="00FB59F8">
        <w:rPr>
          <w:lang w:val="en-GB"/>
        </w:rPr>
        <w:t xml:space="preserve">payment of the debt. The applicant referred to section 189 of the Enforcement Act </w:t>
      </w:r>
      <w:r w:rsidR="004910BC" w:rsidRPr="00FB59F8">
        <w:rPr>
          <w:lang w:val="en-GB"/>
        </w:rPr>
        <w:t xml:space="preserve">(see paragraph </w:t>
      </w:r>
      <w:r w:rsidR="004910BC" w:rsidRPr="00FB59F8">
        <w:rPr>
          <w:lang w:val="en-GB"/>
        </w:rPr>
        <w:fldChar w:fldCharType="begin"/>
      </w:r>
      <w:r w:rsidR="004910BC" w:rsidRPr="00FB59F8">
        <w:rPr>
          <w:lang w:val="en-GB"/>
        </w:rPr>
        <w:instrText xml:space="preserve"> REF ZIZauction \h </w:instrText>
      </w:r>
      <w:r w:rsidR="00F6749B" w:rsidRPr="00FB59F8">
        <w:rPr>
          <w:lang w:val="en-GB"/>
        </w:rPr>
        <w:instrText xml:space="preserve"> \* MERGEFORMAT </w:instrText>
      </w:r>
      <w:r w:rsidR="004910BC" w:rsidRPr="00FB59F8">
        <w:rPr>
          <w:lang w:val="en-GB"/>
        </w:rPr>
      </w:r>
      <w:r w:rsidR="004910BC" w:rsidRPr="00FB59F8">
        <w:rPr>
          <w:lang w:val="en-GB"/>
        </w:rPr>
        <w:fldChar w:fldCharType="separate"/>
      </w:r>
      <w:r w:rsidR="00FB59F8" w:rsidRPr="00FB59F8">
        <w:rPr>
          <w:noProof/>
          <w:lang w:val="en-GB"/>
        </w:rPr>
        <w:t>50</w:t>
      </w:r>
      <w:r w:rsidR="004910BC" w:rsidRPr="00FB59F8">
        <w:rPr>
          <w:lang w:val="en-GB"/>
        </w:rPr>
        <w:fldChar w:fldCharType="end"/>
      </w:r>
      <w:r w:rsidR="004910BC" w:rsidRPr="00FB59F8">
        <w:rPr>
          <w:lang w:val="en-GB"/>
        </w:rPr>
        <w:t xml:space="preserve"> above) </w:t>
      </w:r>
      <w:r w:rsidRPr="00FB59F8">
        <w:rPr>
          <w:lang w:val="en-GB"/>
        </w:rPr>
        <w:t xml:space="preserve">and argued that </w:t>
      </w:r>
      <w:r w:rsidR="00F96DE8" w:rsidRPr="00FB59F8">
        <w:rPr>
          <w:lang w:val="en-GB"/>
        </w:rPr>
        <w:t xml:space="preserve">an </w:t>
      </w:r>
      <w:r w:rsidRPr="00FB59F8">
        <w:rPr>
          <w:lang w:val="en-GB"/>
        </w:rPr>
        <w:t xml:space="preserve">award decision </w:t>
      </w:r>
      <w:r w:rsidR="000B6E0E" w:rsidRPr="00FB59F8">
        <w:rPr>
          <w:lang w:val="en-GB"/>
        </w:rPr>
        <w:t xml:space="preserve">was amenable to appeal </w:t>
      </w:r>
      <w:r w:rsidRPr="00FB59F8">
        <w:rPr>
          <w:lang w:val="en-GB"/>
        </w:rPr>
        <w:t xml:space="preserve">and that therefore it could have legal effect only after it </w:t>
      </w:r>
      <w:r w:rsidR="00AA1BC6" w:rsidRPr="00FB59F8">
        <w:rPr>
          <w:lang w:val="en-GB"/>
        </w:rPr>
        <w:t xml:space="preserve">had become </w:t>
      </w:r>
      <w:r w:rsidRPr="00FB59F8">
        <w:rPr>
          <w:lang w:val="en-GB"/>
        </w:rPr>
        <w:t xml:space="preserve">final. The </w:t>
      </w:r>
      <w:r w:rsidR="00AA1BC6" w:rsidRPr="00FB59F8">
        <w:rPr>
          <w:lang w:val="en-GB"/>
        </w:rPr>
        <w:t xml:space="preserve">revocation </w:t>
      </w:r>
      <w:r w:rsidRPr="00FB59F8">
        <w:rPr>
          <w:lang w:val="en-GB"/>
        </w:rPr>
        <w:t xml:space="preserve">of the award decision would have secured </w:t>
      </w:r>
      <w:r w:rsidR="00DB5AFF" w:rsidRPr="00FB59F8">
        <w:rPr>
          <w:lang w:val="en-GB"/>
        </w:rPr>
        <w:t>his</w:t>
      </w:r>
      <w:r w:rsidRPr="00FB59F8">
        <w:rPr>
          <w:lang w:val="en-GB"/>
        </w:rPr>
        <w:t xml:space="preserve"> property right and would </w:t>
      </w:r>
      <w:r w:rsidR="00AA1BC6" w:rsidRPr="00FB59F8">
        <w:rPr>
          <w:lang w:val="en-GB"/>
        </w:rPr>
        <w:t xml:space="preserve">not </w:t>
      </w:r>
      <w:r w:rsidRPr="00FB59F8">
        <w:rPr>
          <w:lang w:val="en-GB"/>
        </w:rPr>
        <w:t xml:space="preserve">have </w:t>
      </w:r>
      <w:r w:rsidR="004910BC" w:rsidRPr="00FB59F8">
        <w:rPr>
          <w:lang w:val="en-GB"/>
        </w:rPr>
        <w:t>interfered with the buyer</w:t>
      </w:r>
      <w:r w:rsidR="00FB59F8" w:rsidRPr="00FB59F8">
        <w:rPr>
          <w:lang w:val="en-GB"/>
        </w:rPr>
        <w:t>’</w:t>
      </w:r>
      <w:r w:rsidR="004910BC" w:rsidRPr="00FB59F8">
        <w:rPr>
          <w:lang w:val="en-GB"/>
        </w:rPr>
        <w:t>s</w:t>
      </w:r>
      <w:r w:rsidRPr="00FB59F8">
        <w:rPr>
          <w:lang w:val="en-GB"/>
        </w:rPr>
        <w:t xml:space="preserve"> acquired rights, as wrongly held by the courts. In this connection, the applicant argued that the Constitutional Court</w:t>
      </w:r>
      <w:r w:rsidR="00FB59F8" w:rsidRPr="00FB59F8">
        <w:rPr>
          <w:lang w:val="en-GB"/>
        </w:rPr>
        <w:t>’</w:t>
      </w:r>
      <w:r w:rsidRPr="00FB59F8">
        <w:rPr>
          <w:lang w:val="en-GB"/>
        </w:rPr>
        <w:t xml:space="preserve">s decisions </w:t>
      </w:r>
      <w:r w:rsidR="00AA1BC6" w:rsidRPr="00FB59F8">
        <w:rPr>
          <w:lang w:val="en-GB"/>
        </w:rPr>
        <w:t xml:space="preserve">had </w:t>
      </w:r>
      <w:r w:rsidRPr="00FB59F8">
        <w:rPr>
          <w:lang w:val="en-GB"/>
        </w:rPr>
        <w:t>been wrongly interpreted</w:t>
      </w:r>
      <w:r w:rsidR="00AA1BC6" w:rsidRPr="00FB59F8">
        <w:rPr>
          <w:lang w:val="en-GB"/>
        </w:rPr>
        <w:t>.</w:t>
      </w:r>
      <w:r w:rsidR="00F96DE8" w:rsidRPr="00FB59F8">
        <w:rPr>
          <w:lang w:val="en-GB"/>
        </w:rPr>
        <w:t xml:space="preserve"> </w:t>
      </w:r>
      <w:r w:rsidR="00AA1BC6" w:rsidRPr="00FB59F8">
        <w:rPr>
          <w:lang w:val="en-GB"/>
        </w:rPr>
        <w:t>I</w:t>
      </w:r>
      <w:r w:rsidRPr="00FB59F8">
        <w:rPr>
          <w:lang w:val="en-GB"/>
        </w:rPr>
        <w:t xml:space="preserve">n particular, decision no. Up-77/04 concerned </w:t>
      </w:r>
      <w:r w:rsidR="00AA1BC6" w:rsidRPr="00FB59F8">
        <w:rPr>
          <w:lang w:val="en-GB"/>
        </w:rPr>
        <w:t xml:space="preserve">a </w:t>
      </w:r>
      <w:r w:rsidRPr="00FB59F8">
        <w:rPr>
          <w:lang w:val="en-GB"/>
        </w:rPr>
        <w:t xml:space="preserve">final award decision and not </w:t>
      </w:r>
      <w:r w:rsidR="00AA1BC6" w:rsidRPr="00FB59F8">
        <w:rPr>
          <w:lang w:val="en-GB"/>
        </w:rPr>
        <w:t xml:space="preserve">an </w:t>
      </w:r>
      <w:r w:rsidRPr="00FB59F8">
        <w:rPr>
          <w:lang w:val="en-GB"/>
        </w:rPr>
        <w:t>award decision</w:t>
      </w:r>
      <w:r w:rsidR="00AA1BC6" w:rsidRPr="00FB59F8">
        <w:rPr>
          <w:lang w:val="en-GB"/>
        </w:rPr>
        <w:t xml:space="preserve"> that had merely been pronounced</w:t>
      </w:r>
      <w:r w:rsidRPr="00FB59F8">
        <w:rPr>
          <w:lang w:val="en-GB"/>
        </w:rPr>
        <w:t>.</w:t>
      </w:r>
    </w:p>
    <w:bookmarkStart w:id="62" w:name="Rusk"/>
    <w:p w14:paraId="14BBE77D" w14:textId="77777777" w:rsidR="002056CE" w:rsidRPr="00FB59F8" w:rsidRDefault="003603AF"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65</w:t>
      </w:r>
      <w:r w:rsidRPr="00FB59F8">
        <w:rPr>
          <w:lang w:val="en-GB"/>
        </w:rPr>
        <w:fldChar w:fldCharType="end"/>
      </w:r>
      <w:bookmarkEnd w:id="62"/>
      <w:r w:rsidRPr="00FB59F8">
        <w:rPr>
          <w:lang w:val="en-GB"/>
        </w:rPr>
        <w:t>.  In the applicant</w:t>
      </w:r>
      <w:r w:rsidR="00FB59F8" w:rsidRPr="00FB59F8">
        <w:rPr>
          <w:lang w:val="en-GB"/>
        </w:rPr>
        <w:t>’</w:t>
      </w:r>
      <w:r w:rsidRPr="00FB59F8">
        <w:rPr>
          <w:lang w:val="en-GB"/>
        </w:rPr>
        <w:t>s submission, his case was similar to</w:t>
      </w:r>
      <w:r w:rsidRPr="00FB59F8">
        <w:rPr>
          <w:i/>
          <w:lang w:val="en-GB"/>
        </w:rPr>
        <w:t xml:space="preserve"> </w:t>
      </w:r>
      <w:r w:rsidR="004910BC" w:rsidRPr="00FB59F8">
        <w:rPr>
          <w:i/>
          <w:snapToGrid w:val="0"/>
          <w:lang w:val="en-GB"/>
        </w:rPr>
        <w:t>Rousk v.</w:t>
      </w:r>
      <w:r w:rsidR="00346572" w:rsidRPr="00FB59F8">
        <w:rPr>
          <w:i/>
          <w:snapToGrid w:val="0"/>
          <w:lang w:val="en-GB"/>
        </w:rPr>
        <w:t> </w:t>
      </w:r>
      <w:r w:rsidR="004910BC" w:rsidRPr="00FB59F8">
        <w:rPr>
          <w:i/>
          <w:snapToGrid w:val="0"/>
          <w:lang w:val="en-GB"/>
        </w:rPr>
        <w:t>Sweden</w:t>
      </w:r>
      <w:r w:rsidR="004910BC" w:rsidRPr="00FB59F8">
        <w:rPr>
          <w:snapToGrid w:val="0"/>
          <w:lang w:val="en-GB"/>
        </w:rPr>
        <w:t xml:space="preserve"> </w:t>
      </w:r>
      <w:r w:rsidR="00AA1BC6" w:rsidRPr="00FB59F8">
        <w:rPr>
          <w:snapToGrid w:val="0"/>
          <w:lang w:val="en-GB"/>
        </w:rPr>
        <w:t>(</w:t>
      </w:r>
      <w:r w:rsidR="004910BC" w:rsidRPr="00FB59F8">
        <w:rPr>
          <w:snapToGrid w:val="0"/>
          <w:lang w:val="en-GB"/>
        </w:rPr>
        <w:t>no. 27183/04, 25 July 2013</w:t>
      </w:r>
      <w:r w:rsidR="00AA1BC6" w:rsidRPr="00FB59F8">
        <w:rPr>
          <w:snapToGrid w:val="0"/>
          <w:lang w:val="en-GB"/>
        </w:rPr>
        <w:t>),</w:t>
      </w:r>
      <w:r w:rsidR="004910BC" w:rsidRPr="00FB59F8">
        <w:rPr>
          <w:i/>
          <w:lang w:val="en-GB"/>
        </w:rPr>
        <w:t xml:space="preserve"> </w:t>
      </w:r>
      <w:r w:rsidRPr="00FB59F8">
        <w:rPr>
          <w:lang w:val="en-GB"/>
        </w:rPr>
        <w:t>because the applicant in that case too had not availed himself of all the possibilities to stop the enforcement</w:t>
      </w:r>
      <w:r w:rsidR="00AA1BC6" w:rsidRPr="00FB59F8">
        <w:rPr>
          <w:lang w:val="en-GB"/>
        </w:rPr>
        <w:t>,</w:t>
      </w:r>
      <w:r w:rsidRPr="00FB59F8">
        <w:rPr>
          <w:lang w:val="en-GB"/>
        </w:rPr>
        <w:t xml:space="preserve"> yet the Court </w:t>
      </w:r>
      <w:r w:rsidR="00AA1BC6" w:rsidRPr="00FB59F8">
        <w:rPr>
          <w:lang w:val="en-GB"/>
        </w:rPr>
        <w:t xml:space="preserve">had </w:t>
      </w:r>
      <w:r w:rsidRPr="00FB59F8">
        <w:rPr>
          <w:lang w:val="en-GB"/>
        </w:rPr>
        <w:t>found the sale of his house to impose an individual and excessive burden.</w:t>
      </w:r>
    </w:p>
    <w:bookmarkStart w:id="63" w:name="APPARGonlycompanyJrelANDcostsnotrelev"/>
    <w:p w14:paraId="07AC5FB2" w14:textId="77777777" w:rsidR="003603AF" w:rsidRPr="00FB59F8" w:rsidRDefault="003603AF"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66</w:t>
      </w:r>
      <w:r w:rsidRPr="00FB59F8">
        <w:rPr>
          <w:lang w:val="en-GB"/>
        </w:rPr>
        <w:fldChar w:fldCharType="end"/>
      </w:r>
      <w:bookmarkEnd w:id="63"/>
      <w:r w:rsidRPr="00FB59F8">
        <w:rPr>
          <w:lang w:val="en-GB"/>
        </w:rPr>
        <w:t xml:space="preserve">.  Lastly, the applicant argued that the proceedings instituted by </w:t>
      </w:r>
      <w:r w:rsidR="004910BC" w:rsidRPr="00FB59F8">
        <w:rPr>
          <w:lang w:val="en-GB"/>
        </w:rPr>
        <w:t>company P. and by A.A</w:t>
      </w:r>
      <w:r w:rsidRPr="00FB59F8">
        <w:rPr>
          <w:lang w:val="en-GB"/>
        </w:rPr>
        <w:t>. had not affected the sale of the house (see</w:t>
      </w:r>
      <w:r w:rsidR="00F96DE8" w:rsidRPr="00FB59F8">
        <w:rPr>
          <w:lang w:val="en-GB"/>
        </w:rPr>
        <w:t xml:space="preserve"> paragraph</w:t>
      </w:r>
      <w:r w:rsidRPr="00FB59F8">
        <w:rPr>
          <w:lang w:val="en-GB"/>
        </w:rPr>
        <w:t xml:space="preserve"> </w:t>
      </w:r>
      <w:r w:rsidR="004910BC" w:rsidRPr="00FB59F8">
        <w:rPr>
          <w:lang w:val="en-GB"/>
        </w:rPr>
        <w:fldChar w:fldCharType="begin"/>
      </w:r>
      <w:r w:rsidR="004910BC" w:rsidRPr="00FB59F8">
        <w:rPr>
          <w:lang w:val="en-GB"/>
        </w:rPr>
        <w:instrText xml:space="preserve"> REF APPabuse \h </w:instrText>
      </w:r>
      <w:r w:rsidR="00F6749B" w:rsidRPr="00FB59F8">
        <w:rPr>
          <w:lang w:val="en-GB"/>
        </w:rPr>
        <w:instrText xml:space="preserve"> \* MERGEFORMAT </w:instrText>
      </w:r>
      <w:r w:rsidR="004910BC" w:rsidRPr="00FB59F8">
        <w:rPr>
          <w:lang w:val="en-GB"/>
        </w:rPr>
      </w:r>
      <w:r w:rsidR="004910BC" w:rsidRPr="00FB59F8">
        <w:rPr>
          <w:lang w:val="en-GB"/>
        </w:rPr>
        <w:fldChar w:fldCharType="separate"/>
      </w:r>
      <w:r w:rsidR="00FB59F8" w:rsidRPr="00FB59F8">
        <w:rPr>
          <w:noProof/>
          <w:lang w:val="en-GB"/>
        </w:rPr>
        <w:t>59</w:t>
      </w:r>
      <w:r w:rsidR="004910BC" w:rsidRPr="00FB59F8">
        <w:rPr>
          <w:lang w:val="en-GB"/>
        </w:rPr>
        <w:fldChar w:fldCharType="end"/>
      </w:r>
      <w:r w:rsidR="004910BC" w:rsidRPr="00FB59F8">
        <w:rPr>
          <w:lang w:val="en-GB"/>
        </w:rPr>
        <w:t xml:space="preserve"> </w:t>
      </w:r>
      <w:r w:rsidRPr="00FB59F8">
        <w:rPr>
          <w:lang w:val="en-GB"/>
        </w:rPr>
        <w:t>above). As regards the interest and the enforcement costs, the applicant maintained that they should not be given special weight when assessing the proportionality. However, even if they were taken into account, the measure was still disproportionate.</w:t>
      </w:r>
    </w:p>
    <w:p w14:paraId="7ADFF11C" w14:textId="77777777" w:rsidR="008A4B6E" w:rsidRPr="00FB59F8" w:rsidRDefault="003603AF" w:rsidP="00FB59F8">
      <w:pPr>
        <w:pStyle w:val="ECHRHeading4"/>
        <w:rPr>
          <w:lang w:val="en-GB"/>
        </w:rPr>
      </w:pPr>
      <w:r w:rsidRPr="00FB59F8">
        <w:rPr>
          <w:lang w:val="en-GB"/>
        </w:rPr>
        <w:t>(b)</w:t>
      </w:r>
      <w:r w:rsidR="007568EB" w:rsidRPr="00FB59F8">
        <w:rPr>
          <w:lang w:val="en-GB"/>
        </w:rPr>
        <w:t>  </w:t>
      </w:r>
      <w:r w:rsidRPr="00FB59F8">
        <w:rPr>
          <w:lang w:val="en-GB"/>
        </w:rPr>
        <w:t>The Government</w:t>
      </w:r>
    </w:p>
    <w:bookmarkStart w:id="64" w:name="GOvappcouldpaydebt"/>
    <w:p w14:paraId="7C31C5A1" w14:textId="77777777" w:rsidR="008A4B6E" w:rsidRPr="00FB59F8" w:rsidRDefault="004B0BD0"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67</w:t>
      </w:r>
      <w:r w:rsidRPr="00FB59F8">
        <w:rPr>
          <w:noProof/>
          <w:lang w:val="en-GB"/>
        </w:rPr>
        <w:fldChar w:fldCharType="end"/>
      </w:r>
      <w:bookmarkEnd w:id="64"/>
      <w:r w:rsidR="003603AF" w:rsidRPr="00FB59F8">
        <w:rPr>
          <w:lang w:val="en-GB"/>
        </w:rPr>
        <w:t xml:space="preserve">.  The Government argued that enforcement proceedings were an integral part of </w:t>
      </w:r>
      <w:r w:rsidR="00AA1BC6" w:rsidRPr="00FB59F8">
        <w:rPr>
          <w:lang w:val="en-GB"/>
        </w:rPr>
        <w:t xml:space="preserve">a </w:t>
      </w:r>
      <w:r w:rsidR="003603AF" w:rsidRPr="00FB59F8">
        <w:rPr>
          <w:lang w:val="en-GB"/>
        </w:rPr>
        <w:t>creditor</w:t>
      </w:r>
      <w:r w:rsidR="00FB59F8" w:rsidRPr="00FB59F8">
        <w:rPr>
          <w:lang w:val="en-GB"/>
        </w:rPr>
        <w:t>’</w:t>
      </w:r>
      <w:r w:rsidR="003603AF" w:rsidRPr="00FB59F8">
        <w:rPr>
          <w:lang w:val="en-GB"/>
        </w:rPr>
        <w:t xml:space="preserve">s right to access to court. The debt of EUR </w:t>
      </w:r>
      <w:r w:rsidR="004910BC" w:rsidRPr="00FB59F8">
        <w:rPr>
          <w:lang w:val="en-GB"/>
        </w:rPr>
        <w:t>124</w:t>
      </w:r>
      <w:r w:rsidR="003603AF" w:rsidRPr="00FB59F8">
        <w:rPr>
          <w:lang w:val="en-GB"/>
        </w:rPr>
        <w:t xml:space="preserve"> had become due on 5 January 2008, and almost three years had passed </w:t>
      </w:r>
      <w:r w:rsidR="00AA1BC6" w:rsidRPr="00FB59F8">
        <w:rPr>
          <w:lang w:val="en-GB"/>
        </w:rPr>
        <w:t xml:space="preserve">before </w:t>
      </w:r>
      <w:r w:rsidR="003603AF" w:rsidRPr="00FB59F8">
        <w:rPr>
          <w:lang w:val="en-GB"/>
        </w:rPr>
        <w:t xml:space="preserve">the house </w:t>
      </w:r>
      <w:r w:rsidR="00F96DE8" w:rsidRPr="00FB59F8">
        <w:rPr>
          <w:lang w:val="en-GB"/>
        </w:rPr>
        <w:t xml:space="preserve">had been </w:t>
      </w:r>
      <w:r w:rsidR="003603AF" w:rsidRPr="00FB59F8">
        <w:rPr>
          <w:lang w:val="en-GB"/>
        </w:rPr>
        <w:t xml:space="preserve">sold at public auction. The applicant could have </w:t>
      </w:r>
      <w:r w:rsidR="00DD0678" w:rsidRPr="00FB59F8">
        <w:rPr>
          <w:lang w:val="en-GB"/>
        </w:rPr>
        <w:t>rep</w:t>
      </w:r>
      <w:r w:rsidR="003603AF" w:rsidRPr="00FB59F8">
        <w:rPr>
          <w:lang w:val="en-GB"/>
        </w:rPr>
        <w:t>aid his debt at any time during the proceedings</w:t>
      </w:r>
      <w:r w:rsidR="00AA1BC6" w:rsidRPr="00FB59F8">
        <w:rPr>
          <w:lang w:val="en-GB"/>
        </w:rPr>
        <w:t>,</w:t>
      </w:r>
      <w:r w:rsidR="003603AF" w:rsidRPr="00FB59F8">
        <w:rPr>
          <w:lang w:val="en-GB"/>
        </w:rPr>
        <w:t xml:space="preserve"> but </w:t>
      </w:r>
      <w:r w:rsidR="00F96DE8" w:rsidRPr="00FB59F8">
        <w:rPr>
          <w:lang w:val="en-GB"/>
        </w:rPr>
        <w:t xml:space="preserve">had done </w:t>
      </w:r>
      <w:r w:rsidR="003603AF" w:rsidRPr="00FB59F8">
        <w:rPr>
          <w:lang w:val="en-GB"/>
        </w:rPr>
        <w:t xml:space="preserve">so only after the house </w:t>
      </w:r>
      <w:r w:rsidR="00AA1BC6" w:rsidRPr="00FB59F8">
        <w:rPr>
          <w:lang w:val="en-GB"/>
        </w:rPr>
        <w:t xml:space="preserve">had been </w:t>
      </w:r>
      <w:r w:rsidR="003603AF" w:rsidRPr="00FB59F8">
        <w:rPr>
          <w:lang w:val="en-GB"/>
        </w:rPr>
        <w:t xml:space="preserve">sold. </w:t>
      </w:r>
      <w:r w:rsidR="00F96DE8" w:rsidRPr="00FB59F8">
        <w:rPr>
          <w:lang w:val="en-GB"/>
        </w:rPr>
        <w:t xml:space="preserve">His </w:t>
      </w:r>
      <w:r w:rsidR="00AA1BC6" w:rsidRPr="00FB59F8">
        <w:rPr>
          <w:lang w:val="en-GB"/>
        </w:rPr>
        <w:t xml:space="preserve">debt to </w:t>
      </w:r>
      <w:r w:rsidR="003603AF" w:rsidRPr="00FB59F8">
        <w:rPr>
          <w:lang w:val="en-GB"/>
        </w:rPr>
        <w:t xml:space="preserve">A.A., on the other hand, had never been voluntarily paid. Before the auction, enforcement </w:t>
      </w:r>
      <w:r w:rsidR="00AA1BC6" w:rsidRPr="00FB59F8">
        <w:rPr>
          <w:lang w:val="en-GB"/>
        </w:rPr>
        <w:t>by means of the s</w:t>
      </w:r>
      <w:r w:rsidR="00F96DE8" w:rsidRPr="00FB59F8">
        <w:rPr>
          <w:lang w:val="en-GB"/>
        </w:rPr>
        <w:t>eizure</w:t>
      </w:r>
      <w:r w:rsidR="00AA1BC6" w:rsidRPr="00FB59F8">
        <w:rPr>
          <w:lang w:val="en-GB"/>
        </w:rPr>
        <w:t xml:space="preserve"> of </w:t>
      </w:r>
      <w:r w:rsidR="003603AF" w:rsidRPr="00FB59F8">
        <w:rPr>
          <w:lang w:val="en-GB"/>
        </w:rPr>
        <w:t>the applicant</w:t>
      </w:r>
      <w:r w:rsidR="00FB59F8" w:rsidRPr="00FB59F8">
        <w:rPr>
          <w:lang w:val="en-GB"/>
        </w:rPr>
        <w:t>’</w:t>
      </w:r>
      <w:r w:rsidR="003603AF" w:rsidRPr="00FB59F8">
        <w:rPr>
          <w:lang w:val="en-GB"/>
        </w:rPr>
        <w:t>s movable property had been attempted but had been unsuccess</w:t>
      </w:r>
      <w:bookmarkStart w:id="65" w:name="GOvservedCouldobjectAndAdjourn"/>
      <w:r w:rsidR="00F05458" w:rsidRPr="00FB59F8">
        <w:rPr>
          <w:lang w:val="en-GB"/>
        </w:rPr>
        <w:t>ful.</w:t>
      </w:r>
    </w:p>
    <w:p w14:paraId="1C779CDD" w14:textId="77777777" w:rsidR="008A4B6E" w:rsidRPr="00FB59F8" w:rsidRDefault="004B0BD0"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68</w:t>
      </w:r>
      <w:r w:rsidRPr="00FB59F8">
        <w:rPr>
          <w:noProof/>
          <w:lang w:val="en-GB"/>
        </w:rPr>
        <w:fldChar w:fldCharType="end"/>
      </w:r>
      <w:bookmarkEnd w:id="65"/>
      <w:r w:rsidR="003603AF" w:rsidRPr="00FB59F8">
        <w:rPr>
          <w:lang w:val="en-GB"/>
        </w:rPr>
        <w:t xml:space="preserve">.  The applicant was properly served all </w:t>
      </w:r>
      <w:r w:rsidR="0057728C" w:rsidRPr="00FB59F8">
        <w:rPr>
          <w:lang w:val="en-GB"/>
        </w:rPr>
        <w:t xml:space="preserve">the </w:t>
      </w:r>
      <w:r w:rsidR="003603AF" w:rsidRPr="00FB59F8">
        <w:rPr>
          <w:lang w:val="en-GB"/>
        </w:rPr>
        <w:t xml:space="preserve">relevant </w:t>
      </w:r>
      <w:r w:rsidR="0057728C" w:rsidRPr="00FB59F8">
        <w:rPr>
          <w:lang w:val="en-GB"/>
        </w:rPr>
        <w:t xml:space="preserve">correspondence </w:t>
      </w:r>
      <w:r w:rsidR="003603AF" w:rsidRPr="00FB59F8">
        <w:rPr>
          <w:lang w:val="en-GB"/>
        </w:rPr>
        <w:t xml:space="preserve">and court decisions and had numerous </w:t>
      </w:r>
      <w:r w:rsidR="0057728C" w:rsidRPr="00FB59F8">
        <w:rPr>
          <w:lang w:val="en-GB"/>
        </w:rPr>
        <w:t xml:space="preserve">opportunities </w:t>
      </w:r>
      <w:r w:rsidR="003603AF" w:rsidRPr="00FB59F8">
        <w:rPr>
          <w:lang w:val="en-GB"/>
        </w:rPr>
        <w:t>to influence the course of the enforcement proceedings and to avoid the sale of his house. In particular, he could have requested an adjournment of the enforcement</w:t>
      </w:r>
      <w:r w:rsidR="0057728C" w:rsidRPr="00FB59F8">
        <w:rPr>
          <w:lang w:val="en-GB"/>
        </w:rPr>
        <w:t xml:space="preserve"> proceedings,</w:t>
      </w:r>
      <w:r w:rsidR="003603AF" w:rsidRPr="00FB59F8">
        <w:rPr>
          <w:lang w:val="en-GB"/>
        </w:rPr>
        <w:t xml:space="preserve"> as provided </w:t>
      </w:r>
      <w:r w:rsidR="0057728C" w:rsidRPr="00FB59F8">
        <w:rPr>
          <w:lang w:val="en-GB"/>
        </w:rPr>
        <w:t xml:space="preserve">for under </w:t>
      </w:r>
      <w:r w:rsidR="003603AF" w:rsidRPr="00FB59F8">
        <w:rPr>
          <w:lang w:val="en-GB"/>
        </w:rPr>
        <w:t xml:space="preserve">sections 71 and 74 of the Enforcement Act; </w:t>
      </w:r>
      <w:r w:rsidR="0057728C" w:rsidRPr="00FB59F8">
        <w:rPr>
          <w:lang w:val="en-GB"/>
        </w:rPr>
        <w:t xml:space="preserve">and </w:t>
      </w:r>
      <w:r w:rsidR="003603AF" w:rsidRPr="00FB59F8">
        <w:rPr>
          <w:lang w:val="en-GB"/>
        </w:rPr>
        <w:t xml:space="preserve">he could have requested that enforcement be </w:t>
      </w:r>
      <w:r w:rsidR="0057728C" w:rsidRPr="00FB59F8">
        <w:rPr>
          <w:lang w:val="en-GB"/>
        </w:rPr>
        <w:t xml:space="preserve">carried out </w:t>
      </w:r>
      <w:r w:rsidR="003603AF" w:rsidRPr="00FB59F8">
        <w:rPr>
          <w:lang w:val="en-GB"/>
        </w:rPr>
        <w:t xml:space="preserve">only </w:t>
      </w:r>
      <w:r w:rsidR="0057728C" w:rsidRPr="00FB59F8">
        <w:rPr>
          <w:lang w:val="en-GB"/>
        </w:rPr>
        <w:t xml:space="preserve">by certain </w:t>
      </w:r>
      <w:r w:rsidR="003603AF" w:rsidRPr="00FB59F8">
        <w:rPr>
          <w:lang w:val="en-GB"/>
        </w:rPr>
        <w:t xml:space="preserve">means and </w:t>
      </w:r>
      <w:r w:rsidR="0057728C" w:rsidRPr="00FB59F8">
        <w:rPr>
          <w:lang w:val="en-GB"/>
        </w:rPr>
        <w:t xml:space="preserve">by </w:t>
      </w:r>
      <w:r w:rsidR="003603AF" w:rsidRPr="00FB59F8">
        <w:rPr>
          <w:lang w:val="en-GB"/>
        </w:rPr>
        <w:t xml:space="preserve">means </w:t>
      </w:r>
      <w:r w:rsidR="00F96DE8" w:rsidRPr="00FB59F8">
        <w:rPr>
          <w:lang w:val="en-GB"/>
        </w:rPr>
        <w:t xml:space="preserve">other than those </w:t>
      </w:r>
      <w:r w:rsidR="003603AF" w:rsidRPr="00FB59F8">
        <w:rPr>
          <w:lang w:val="en-GB"/>
        </w:rPr>
        <w:t>proposed by the creditor, in accordance with section 34 of the Enforcement Act</w:t>
      </w:r>
      <w:r w:rsidR="00F05458" w:rsidRPr="00FB59F8">
        <w:rPr>
          <w:lang w:val="en-GB"/>
        </w:rPr>
        <w:t xml:space="preserve"> </w:t>
      </w:r>
      <w:r w:rsidR="006C459C" w:rsidRPr="00FB59F8">
        <w:rPr>
          <w:lang w:val="en-GB"/>
        </w:rPr>
        <w:t xml:space="preserve">(see paragraph </w:t>
      </w:r>
      <w:r w:rsidR="006C459C" w:rsidRPr="00FB59F8">
        <w:rPr>
          <w:lang w:val="en-GB"/>
        </w:rPr>
        <w:fldChar w:fldCharType="begin"/>
      </w:r>
      <w:r w:rsidR="006C459C" w:rsidRPr="00FB59F8">
        <w:rPr>
          <w:lang w:val="en-GB"/>
        </w:rPr>
        <w:instrText xml:space="preserve"> REF ZIZmeansofenfrcement \h </w:instrText>
      </w:r>
      <w:r w:rsidR="00F6749B" w:rsidRPr="00FB59F8">
        <w:rPr>
          <w:lang w:val="en-GB"/>
        </w:rPr>
        <w:instrText xml:space="preserve"> \* MERGEFORMAT </w:instrText>
      </w:r>
      <w:r w:rsidR="006C459C" w:rsidRPr="00FB59F8">
        <w:rPr>
          <w:lang w:val="en-GB"/>
        </w:rPr>
      </w:r>
      <w:r w:rsidR="006C459C" w:rsidRPr="00FB59F8">
        <w:rPr>
          <w:lang w:val="en-GB"/>
        </w:rPr>
        <w:fldChar w:fldCharType="separate"/>
      </w:r>
      <w:r w:rsidR="00FB59F8" w:rsidRPr="00FB59F8">
        <w:rPr>
          <w:noProof/>
          <w:lang w:val="en-GB"/>
        </w:rPr>
        <w:t>45</w:t>
      </w:r>
      <w:r w:rsidR="006C459C" w:rsidRPr="00FB59F8">
        <w:rPr>
          <w:lang w:val="en-GB"/>
        </w:rPr>
        <w:fldChar w:fldCharType="end"/>
      </w:r>
      <w:r w:rsidR="006C459C" w:rsidRPr="00FB59F8">
        <w:rPr>
          <w:lang w:val="en-GB"/>
        </w:rPr>
        <w:t xml:space="preserve"> above)</w:t>
      </w:r>
      <w:r w:rsidR="003603AF" w:rsidRPr="00FB59F8">
        <w:rPr>
          <w:lang w:val="en-GB"/>
        </w:rPr>
        <w:t xml:space="preserve">. He could </w:t>
      </w:r>
      <w:r w:rsidR="0057728C" w:rsidRPr="00FB59F8">
        <w:rPr>
          <w:lang w:val="en-GB"/>
        </w:rPr>
        <w:t xml:space="preserve">also </w:t>
      </w:r>
      <w:r w:rsidR="003603AF" w:rsidRPr="00FB59F8">
        <w:rPr>
          <w:lang w:val="en-GB"/>
        </w:rPr>
        <w:t>have taken advantage of section 169 of the Enforcement Act</w:t>
      </w:r>
      <w:r w:rsidR="0057728C" w:rsidRPr="00FB59F8">
        <w:rPr>
          <w:lang w:val="en-GB"/>
        </w:rPr>
        <w:t>,</w:t>
      </w:r>
      <w:r w:rsidR="003603AF" w:rsidRPr="00FB59F8">
        <w:rPr>
          <w:lang w:val="en-GB"/>
        </w:rPr>
        <w:t xml:space="preserve"> which set out </w:t>
      </w:r>
      <w:r w:rsidR="0057728C" w:rsidRPr="00FB59F8">
        <w:rPr>
          <w:lang w:val="en-GB"/>
        </w:rPr>
        <w:t xml:space="preserve">the </w:t>
      </w:r>
      <w:r w:rsidR="003603AF" w:rsidRPr="00FB59F8">
        <w:rPr>
          <w:lang w:val="en-GB"/>
        </w:rPr>
        <w:t xml:space="preserve">special rights of debtors in terms of avoiding </w:t>
      </w:r>
      <w:r w:rsidR="0057728C" w:rsidRPr="00FB59F8">
        <w:rPr>
          <w:lang w:val="en-GB"/>
        </w:rPr>
        <w:t xml:space="preserve">the attachment of </w:t>
      </w:r>
      <w:r w:rsidR="003603AF" w:rsidRPr="00FB59F8">
        <w:rPr>
          <w:lang w:val="en-GB"/>
        </w:rPr>
        <w:t>immovable property</w:t>
      </w:r>
      <w:r w:rsidR="00DD0678" w:rsidRPr="00FB59F8">
        <w:rPr>
          <w:lang w:val="en-GB"/>
        </w:rPr>
        <w:t xml:space="preserve"> (see paragraph </w:t>
      </w:r>
      <w:r w:rsidR="00DD0678" w:rsidRPr="00FB59F8">
        <w:rPr>
          <w:lang w:val="en-GB"/>
        </w:rPr>
        <w:fldChar w:fldCharType="begin"/>
      </w:r>
      <w:r w:rsidR="00DD0678" w:rsidRPr="00FB59F8">
        <w:rPr>
          <w:lang w:val="en-GB"/>
        </w:rPr>
        <w:instrText xml:space="preserve"> REF ZIZimmovableproperty \h </w:instrText>
      </w:r>
      <w:r w:rsidR="00F6749B" w:rsidRPr="00FB59F8">
        <w:rPr>
          <w:lang w:val="en-GB"/>
        </w:rPr>
        <w:instrText xml:space="preserve"> \* MERGEFORMAT </w:instrText>
      </w:r>
      <w:r w:rsidR="00DD0678" w:rsidRPr="00FB59F8">
        <w:rPr>
          <w:lang w:val="en-GB"/>
        </w:rPr>
      </w:r>
      <w:r w:rsidR="00DD0678" w:rsidRPr="00FB59F8">
        <w:rPr>
          <w:lang w:val="en-GB"/>
        </w:rPr>
        <w:fldChar w:fldCharType="separate"/>
      </w:r>
      <w:r w:rsidR="00FB59F8" w:rsidRPr="00FB59F8">
        <w:rPr>
          <w:noProof/>
          <w:lang w:val="en-GB"/>
        </w:rPr>
        <w:t>49</w:t>
      </w:r>
      <w:r w:rsidR="00DD0678" w:rsidRPr="00FB59F8">
        <w:rPr>
          <w:lang w:val="en-GB"/>
        </w:rPr>
        <w:fldChar w:fldCharType="end"/>
      </w:r>
      <w:r w:rsidR="00DD0678" w:rsidRPr="00FB59F8">
        <w:rPr>
          <w:lang w:val="en-GB"/>
        </w:rPr>
        <w:t xml:space="preserve"> above)</w:t>
      </w:r>
      <w:r w:rsidR="003603AF" w:rsidRPr="00FB59F8">
        <w:rPr>
          <w:lang w:val="en-GB"/>
        </w:rPr>
        <w:t>. The applicant did not avail himself of any of th</w:t>
      </w:r>
      <w:r w:rsidR="0057728C" w:rsidRPr="00FB59F8">
        <w:rPr>
          <w:lang w:val="en-GB"/>
        </w:rPr>
        <w:t>o</w:t>
      </w:r>
      <w:r w:rsidR="003603AF" w:rsidRPr="00FB59F8">
        <w:rPr>
          <w:lang w:val="en-GB"/>
        </w:rPr>
        <w:t xml:space="preserve">se remedies except for the </w:t>
      </w:r>
      <w:r w:rsidR="0057728C" w:rsidRPr="00FB59F8">
        <w:rPr>
          <w:lang w:val="en-GB"/>
        </w:rPr>
        <w:t xml:space="preserve">lodging of an </w:t>
      </w:r>
      <w:r w:rsidR="003603AF" w:rsidRPr="00FB59F8">
        <w:rPr>
          <w:lang w:val="en-GB"/>
        </w:rPr>
        <w:t xml:space="preserve">objection </w:t>
      </w:r>
      <w:r w:rsidR="0057728C" w:rsidRPr="00FB59F8">
        <w:rPr>
          <w:lang w:val="en-GB"/>
        </w:rPr>
        <w:t xml:space="preserve">to </w:t>
      </w:r>
      <w:r w:rsidR="003603AF" w:rsidRPr="00FB59F8">
        <w:rPr>
          <w:lang w:val="en-GB"/>
        </w:rPr>
        <w:t xml:space="preserve">the writ of execution issued at the request of A.A. </w:t>
      </w:r>
      <w:r w:rsidR="0057728C" w:rsidRPr="00FB59F8">
        <w:rPr>
          <w:lang w:val="en-GB"/>
        </w:rPr>
        <w:t xml:space="preserve">Having done so, however, </w:t>
      </w:r>
      <w:r w:rsidR="003603AF" w:rsidRPr="00FB59F8">
        <w:rPr>
          <w:lang w:val="en-GB"/>
        </w:rPr>
        <w:t>the applicant did not subsequently appeal against the dismissal of the objection.</w:t>
      </w:r>
    </w:p>
    <w:bookmarkStart w:id="66" w:name="GOVcouldproposesalary8days"/>
    <w:p w14:paraId="33C98900" w14:textId="77777777" w:rsidR="003603AF" w:rsidRPr="00FB59F8" w:rsidRDefault="004B0BD0"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69</w:t>
      </w:r>
      <w:r w:rsidRPr="00FB59F8">
        <w:rPr>
          <w:noProof/>
          <w:lang w:val="en-GB"/>
        </w:rPr>
        <w:fldChar w:fldCharType="end"/>
      </w:r>
      <w:bookmarkEnd w:id="66"/>
      <w:r w:rsidR="008A4B6E" w:rsidRPr="00FB59F8">
        <w:rPr>
          <w:lang w:val="en-GB"/>
        </w:rPr>
        <w:t>.  </w:t>
      </w:r>
      <w:r w:rsidR="003603AF" w:rsidRPr="00FB59F8">
        <w:rPr>
          <w:lang w:val="en-GB"/>
        </w:rPr>
        <w:t>The Government submitted that</w:t>
      </w:r>
      <w:r w:rsidR="007E4B9F" w:rsidRPr="00FB59F8">
        <w:rPr>
          <w:lang w:val="en-GB"/>
        </w:rPr>
        <w:t>,</w:t>
      </w:r>
      <w:r w:rsidR="003603AF" w:rsidRPr="00FB59F8">
        <w:rPr>
          <w:lang w:val="en-GB"/>
        </w:rPr>
        <w:t xml:space="preserve"> </w:t>
      </w:r>
      <w:r w:rsidR="007E4B9F" w:rsidRPr="00FB59F8">
        <w:rPr>
          <w:lang w:val="en-GB"/>
        </w:rPr>
        <w:t xml:space="preserve">given </w:t>
      </w:r>
      <w:r w:rsidR="003603AF" w:rsidRPr="00FB59F8">
        <w:rPr>
          <w:lang w:val="en-GB"/>
        </w:rPr>
        <w:t>all the available remedies</w:t>
      </w:r>
      <w:r w:rsidR="007E4B9F" w:rsidRPr="00FB59F8">
        <w:rPr>
          <w:lang w:val="en-GB"/>
        </w:rPr>
        <w:t>,</w:t>
      </w:r>
      <w:r w:rsidR="003603AF" w:rsidRPr="00FB59F8">
        <w:rPr>
          <w:lang w:val="en-GB"/>
        </w:rPr>
        <w:t xml:space="preserve"> the applicant should have at least </w:t>
      </w:r>
      <w:r w:rsidR="007E4B9F" w:rsidRPr="00FB59F8">
        <w:rPr>
          <w:lang w:val="en-GB"/>
        </w:rPr>
        <w:t>proposed the</w:t>
      </w:r>
      <w:r w:rsidR="003603AF" w:rsidRPr="00FB59F8">
        <w:rPr>
          <w:lang w:val="en-GB"/>
        </w:rPr>
        <w:t xml:space="preserve"> attach</w:t>
      </w:r>
      <w:r w:rsidR="007E4B9F" w:rsidRPr="00FB59F8">
        <w:rPr>
          <w:lang w:val="en-GB"/>
        </w:rPr>
        <w:t>ment of</w:t>
      </w:r>
      <w:r w:rsidR="003603AF" w:rsidRPr="00FB59F8">
        <w:rPr>
          <w:lang w:val="en-GB"/>
        </w:rPr>
        <w:t xml:space="preserve"> his salary or bank account</w:t>
      </w:r>
      <w:r w:rsidR="007E4B9F" w:rsidRPr="00FB59F8">
        <w:rPr>
          <w:lang w:val="en-GB"/>
        </w:rPr>
        <w:t>. Had he done so</w:t>
      </w:r>
      <w:r w:rsidR="003603AF" w:rsidRPr="00FB59F8">
        <w:rPr>
          <w:lang w:val="en-GB"/>
        </w:rPr>
        <w:t xml:space="preserve"> within eight days </w:t>
      </w:r>
      <w:r w:rsidR="00F96DE8" w:rsidRPr="00FB59F8">
        <w:rPr>
          <w:lang w:val="en-GB"/>
        </w:rPr>
        <w:t xml:space="preserve">of </w:t>
      </w:r>
      <w:r w:rsidR="003603AF" w:rsidRPr="00FB59F8">
        <w:rPr>
          <w:lang w:val="en-GB"/>
        </w:rPr>
        <w:t>the service of the decision of 21 June 2010</w:t>
      </w:r>
      <w:r w:rsidR="007E4B9F" w:rsidRPr="00FB59F8">
        <w:rPr>
          <w:lang w:val="en-GB"/>
        </w:rPr>
        <w:t>,</w:t>
      </w:r>
      <w:r w:rsidR="003603AF" w:rsidRPr="00FB59F8">
        <w:rPr>
          <w:lang w:val="en-GB"/>
        </w:rPr>
        <w:t xml:space="preserve"> </w:t>
      </w:r>
      <w:r w:rsidR="007E4B9F" w:rsidRPr="00FB59F8">
        <w:rPr>
          <w:lang w:val="en-GB"/>
        </w:rPr>
        <w:t xml:space="preserve">he could have </w:t>
      </w:r>
      <w:r w:rsidR="003603AF" w:rsidRPr="00FB59F8">
        <w:rPr>
          <w:lang w:val="en-GB"/>
        </w:rPr>
        <w:t>prevent</w:t>
      </w:r>
      <w:r w:rsidR="007E4B9F" w:rsidRPr="00FB59F8">
        <w:rPr>
          <w:lang w:val="en-GB"/>
        </w:rPr>
        <w:t>ed</w:t>
      </w:r>
      <w:r w:rsidR="003603AF" w:rsidRPr="00FB59F8">
        <w:rPr>
          <w:lang w:val="en-GB"/>
        </w:rPr>
        <w:t xml:space="preserve"> the </w:t>
      </w:r>
      <w:r w:rsidR="007E4B9F" w:rsidRPr="00FB59F8">
        <w:rPr>
          <w:lang w:val="en-GB"/>
        </w:rPr>
        <w:t xml:space="preserve">attachment of </w:t>
      </w:r>
      <w:r w:rsidR="003603AF" w:rsidRPr="00FB59F8">
        <w:rPr>
          <w:lang w:val="en-GB"/>
        </w:rPr>
        <w:t xml:space="preserve">his immovable property. </w:t>
      </w:r>
      <w:r w:rsidR="007E4B9F" w:rsidRPr="00FB59F8">
        <w:rPr>
          <w:lang w:val="en-GB"/>
        </w:rPr>
        <w:t xml:space="preserve">Had he been unable to </w:t>
      </w:r>
      <w:r w:rsidR="003603AF" w:rsidRPr="00FB59F8">
        <w:rPr>
          <w:lang w:val="en-GB"/>
        </w:rPr>
        <w:t>do so by himself</w:t>
      </w:r>
      <w:r w:rsidR="007E4B9F" w:rsidRPr="00FB59F8">
        <w:rPr>
          <w:lang w:val="en-GB"/>
        </w:rPr>
        <w:t>,</w:t>
      </w:r>
      <w:r w:rsidR="003603AF" w:rsidRPr="00FB59F8">
        <w:rPr>
          <w:lang w:val="en-GB"/>
        </w:rPr>
        <w:t xml:space="preserve"> he could have appointed a lawyer or asked for legal aid</w:t>
      </w:r>
      <w:r w:rsidR="007E4B9F" w:rsidRPr="00FB59F8">
        <w:rPr>
          <w:lang w:val="en-GB"/>
        </w:rPr>
        <w:t>, which was</w:t>
      </w:r>
      <w:r w:rsidR="001B2146" w:rsidRPr="00FB59F8">
        <w:rPr>
          <w:lang w:val="en-GB"/>
        </w:rPr>
        <w:t xml:space="preserve"> available under the national legal aid scheme</w:t>
      </w:r>
      <w:r w:rsidR="003603AF" w:rsidRPr="00FB59F8">
        <w:rPr>
          <w:lang w:val="en-GB"/>
        </w:rPr>
        <w:t xml:space="preserve">. The applicant </w:t>
      </w:r>
      <w:r w:rsidR="007E4B9F" w:rsidRPr="00FB59F8">
        <w:rPr>
          <w:lang w:val="en-GB"/>
        </w:rPr>
        <w:t xml:space="preserve">not only </w:t>
      </w:r>
      <w:r w:rsidR="003603AF" w:rsidRPr="00FB59F8">
        <w:rPr>
          <w:lang w:val="en-GB"/>
        </w:rPr>
        <w:t xml:space="preserve">failed to do so </w:t>
      </w:r>
      <w:r w:rsidR="007E4B9F" w:rsidRPr="00FB59F8">
        <w:rPr>
          <w:lang w:val="en-GB"/>
        </w:rPr>
        <w:t xml:space="preserve">but </w:t>
      </w:r>
      <w:r w:rsidR="003603AF" w:rsidRPr="00FB59F8">
        <w:rPr>
          <w:lang w:val="en-GB"/>
        </w:rPr>
        <w:t>also failed to explain why.</w:t>
      </w:r>
    </w:p>
    <w:bookmarkStart w:id="67" w:name="GOVrequestofJattachsalary"/>
    <w:p w14:paraId="5599A01D" w14:textId="77777777" w:rsidR="002056CE" w:rsidRPr="00FB59F8" w:rsidRDefault="004B0BD0"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70</w:t>
      </w:r>
      <w:r w:rsidRPr="00FB59F8">
        <w:rPr>
          <w:noProof/>
          <w:lang w:val="en-GB"/>
        </w:rPr>
        <w:fldChar w:fldCharType="end"/>
      </w:r>
      <w:bookmarkEnd w:id="67"/>
      <w:r w:rsidR="003603AF" w:rsidRPr="00FB59F8">
        <w:rPr>
          <w:lang w:val="en-GB"/>
        </w:rPr>
        <w:t xml:space="preserve">.  As regards </w:t>
      </w:r>
      <w:r w:rsidR="007E4B9F" w:rsidRPr="00FB59F8">
        <w:rPr>
          <w:lang w:val="en-GB"/>
        </w:rPr>
        <w:t>company J.</w:t>
      </w:r>
      <w:r w:rsidR="00FB59F8" w:rsidRPr="00FB59F8">
        <w:rPr>
          <w:lang w:val="en-GB"/>
        </w:rPr>
        <w:t>’</w:t>
      </w:r>
      <w:r w:rsidR="007E4B9F" w:rsidRPr="00FB59F8">
        <w:rPr>
          <w:lang w:val="en-GB"/>
        </w:rPr>
        <w:t xml:space="preserve">s </w:t>
      </w:r>
      <w:r w:rsidR="003603AF" w:rsidRPr="00FB59F8">
        <w:rPr>
          <w:lang w:val="en-GB"/>
        </w:rPr>
        <w:t xml:space="preserve">requests to attach </w:t>
      </w:r>
      <w:r w:rsidR="007E4B9F" w:rsidRPr="00FB59F8">
        <w:rPr>
          <w:lang w:val="en-GB"/>
        </w:rPr>
        <w:t>the applicant</w:t>
      </w:r>
      <w:r w:rsidR="00FB59F8" w:rsidRPr="00FB59F8">
        <w:rPr>
          <w:lang w:val="en-GB"/>
        </w:rPr>
        <w:t>’</w:t>
      </w:r>
      <w:r w:rsidR="007E4B9F" w:rsidRPr="00FB59F8">
        <w:rPr>
          <w:lang w:val="en-GB"/>
        </w:rPr>
        <w:t xml:space="preserve">s </w:t>
      </w:r>
      <w:r w:rsidR="003603AF" w:rsidRPr="00FB59F8">
        <w:rPr>
          <w:lang w:val="en-GB"/>
        </w:rPr>
        <w:t xml:space="preserve">salary and bank account, the Government argued that the creditor did not withdraw the request for the </w:t>
      </w:r>
      <w:r w:rsidR="007E4B9F" w:rsidRPr="00FB59F8">
        <w:rPr>
          <w:lang w:val="en-GB"/>
        </w:rPr>
        <w:t>attachment of the applicant</w:t>
      </w:r>
      <w:r w:rsidR="00FB59F8" w:rsidRPr="00FB59F8">
        <w:rPr>
          <w:lang w:val="en-GB"/>
        </w:rPr>
        <w:t>’</w:t>
      </w:r>
      <w:r w:rsidR="007E4B9F" w:rsidRPr="00FB59F8">
        <w:rPr>
          <w:lang w:val="en-GB"/>
        </w:rPr>
        <w:t xml:space="preserve">s </w:t>
      </w:r>
      <w:r w:rsidR="003603AF" w:rsidRPr="00FB59F8">
        <w:rPr>
          <w:lang w:val="en-GB"/>
        </w:rPr>
        <w:t xml:space="preserve">immovable property. That meant that even if the court </w:t>
      </w:r>
      <w:r w:rsidR="007E4B9F" w:rsidRPr="00FB59F8">
        <w:rPr>
          <w:lang w:val="en-GB"/>
        </w:rPr>
        <w:t xml:space="preserve">had </w:t>
      </w:r>
      <w:r w:rsidR="003603AF" w:rsidRPr="00FB59F8">
        <w:rPr>
          <w:lang w:val="en-GB"/>
        </w:rPr>
        <w:t xml:space="preserve">decided on the two requests before the second auction, </w:t>
      </w:r>
      <w:r w:rsidR="007E4B9F" w:rsidRPr="00FB59F8">
        <w:rPr>
          <w:lang w:val="en-GB"/>
        </w:rPr>
        <w:t xml:space="preserve">it was unlikely that </w:t>
      </w:r>
      <w:r w:rsidR="003603AF" w:rsidRPr="00FB59F8">
        <w:rPr>
          <w:lang w:val="en-GB"/>
        </w:rPr>
        <w:t xml:space="preserve">the debt would </w:t>
      </w:r>
      <w:r w:rsidR="007E4B9F" w:rsidRPr="00FB59F8">
        <w:rPr>
          <w:lang w:val="en-GB"/>
        </w:rPr>
        <w:t xml:space="preserve">have </w:t>
      </w:r>
      <w:r w:rsidR="003603AF" w:rsidRPr="00FB59F8">
        <w:rPr>
          <w:lang w:val="en-GB"/>
        </w:rPr>
        <w:t>be</w:t>
      </w:r>
      <w:r w:rsidR="007E4B9F" w:rsidRPr="00FB59F8">
        <w:rPr>
          <w:lang w:val="en-GB"/>
        </w:rPr>
        <w:t>en</w:t>
      </w:r>
      <w:r w:rsidR="003603AF" w:rsidRPr="00FB59F8">
        <w:rPr>
          <w:lang w:val="en-GB"/>
        </w:rPr>
        <w:t xml:space="preserve"> paid by the time that auction was held and the court would </w:t>
      </w:r>
      <w:r w:rsidR="007E4B9F" w:rsidRPr="00FB59F8">
        <w:rPr>
          <w:lang w:val="en-GB"/>
        </w:rPr>
        <w:t xml:space="preserve">not </w:t>
      </w:r>
      <w:r w:rsidR="003603AF" w:rsidRPr="00FB59F8">
        <w:rPr>
          <w:lang w:val="en-GB"/>
        </w:rPr>
        <w:t xml:space="preserve">have been in a position to cancel the auction based only on some abstract possibility of settling the debt via new means. </w:t>
      </w:r>
      <w:r w:rsidR="00F05458" w:rsidRPr="00FB59F8">
        <w:rPr>
          <w:lang w:val="en-GB"/>
        </w:rPr>
        <w:t xml:space="preserve">In particular, </w:t>
      </w:r>
      <w:r w:rsidR="00F05458" w:rsidRPr="00FB59F8">
        <w:rPr>
          <w:rFonts w:ascii="TimesNewRomanPSMT" w:eastAsiaTheme="minorHAnsi" w:hAnsi="TimesNewRomanPSMT" w:cs="TimesNewRomanPSMT"/>
          <w:szCs w:val="24"/>
          <w:lang w:val="en-GB"/>
        </w:rPr>
        <w:t>the Government argued that the court had had no basis in law to cancel the judicial sale o</w:t>
      </w:r>
      <w:r w:rsidR="00FB6F75" w:rsidRPr="00FB59F8">
        <w:rPr>
          <w:rFonts w:ascii="TimesNewRomanPSMT" w:eastAsiaTheme="minorHAnsi" w:hAnsi="TimesNewRomanPSMT" w:cs="TimesNewRomanPSMT"/>
          <w:szCs w:val="24"/>
          <w:lang w:val="en-GB"/>
        </w:rPr>
        <w:t>f the house after the requests</w:t>
      </w:r>
      <w:r w:rsidR="008A4B6E" w:rsidRPr="00FB59F8">
        <w:rPr>
          <w:rFonts w:ascii="TimesNewRomanPSMT" w:eastAsiaTheme="minorHAnsi" w:hAnsi="TimesNewRomanPSMT" w:cs="TimesNewRomanPSMT"/>
          <w:szCs w:val="24"/>
          <w:lang w:val="en-GB"/>
        </w:rPr>
        <w:t xml:space="preserve"> </w:t>
      </w:r>
      <w:r w:rsidR="00F05458" w:rsidRPr="00FB59F8">
        <w:rPr>
          <w:rFonts w:ascii="TimesNewRomanPSMT" w:eastAsiaTheme="minorHAnsi" w:hAnsi="TimesNewRomanPSMT" w:cs="TimesNewRomanPSMT"/>
          <w:szCs w:val="24"/>
          <w:lang w:val="en-GB"/>
        </w:rPr>
        <w:t>had been made by company J. to attach the applicant</w:t>
      </w:r>
      <w:r w:rsidR="00FB59F8" w:rsidRPr="00FB59F8">
        <w:rPr>
          <w:rFonts w:ascii="TimesNewRomanPSMT" w:eastAsiaTheme="minorHAnsi" w:hAnsi="TimesNewRomanPSMT" w:cs="TimesNewRomanPSMT"/>
          <w:szCs w:val="24"/>
          <w:lang w:val="en-GB"/>
        </w:rPr>
        <w:t>’</w:t>
      </w:r>
      <w:r w:rsidR="00F05458" w:rsidRPr="00FB59F8">
        <w:rPr>
          <w:rFonts w:ascii="TimesNewRomanPSMT" w:eastAsiaTheme="minorHAnsi" w:hAnsi="TimesNewRomanPSMT" w:cs="TimesNewRomanPSMT"/>
          <w:szCs w:val="24"/>
          <w:lang w:val="en-GB"/>
        </w:rPr>
        <w:t xml:space="preserve">s bank account and salary. </w:t>
      </w:r>
      <w:r w:rsidR="00F05458" w:rsidRPr="00FB59F8">
        <w:rPr>
          <w:rFonts w:ascii="TimesNewRomanPSMT" w:eastAsiaTheme="minorHAnsi" w:hAnsi="TimesNewRomanPSMT" w:cs="TimesNewRomanPSMT"/>
          <w:szCs w:val="24"/>
          <w:lang w:val="en-GB"/>
        </w:rPr>
        <w:tab/>
      </w:r>
      <w:r w:rsidR="007E4B9F" w:rsidRPr="00FB59F8">
        <w:rPr>
          <w:lang w:val="en-GB"/>
        </w:rPr>
        <w:t>T</w:t>
      </w:r>
      <w:r w:rsidR="003603AF" w:rsidRPr="00FB59F8">
        <w:rPr>
          <w:lang w:val="en-GB"/>
        </w:rPr>
        <w:t xml:space="preserve">he Government </w:t>
      </w:r>
      <w:r w:rsidR="00F05458" w:rsidRPr="00FB59F8">
        <w:rPr>
          <w:lang w:val="en-GB"/>
        </w:rPr>
        <w:t xml:space="preserve">further </w:t>
      </w:r>
      <w:r w:rsidR="003603AF" w:rsidRPr="00FB59F8">
        <w:rPr>
          <w:lang w:val="en-GB"/>
        </w:rPr>
        <w:t>pointed out that the debt to company J. was higher than alleged by the applica</w:t>
      </w:r>
      <w:r w:rsidR="00D64124" w:rsidRPr="00FB59F8">
        <w:rPr>
          <w:lang w:val="en-GB"/>
        </w:rPr>
        <w:t xml:space="preserve">nt, </w:t>
      </w:r>
      <w:r w:rsidR="007E4B9F" w:rsidRPr="00FB59F8">
        <w:rPr>
          <w:lang w:val="en-GB"/>
        </w:rPr>
        <w:t xml:space="preserve">amounting on 29 April 2010 </w:t>
      </w:r>
      <w:r w:rsidR="006C3955" w:rsidRPr="00FB59F8">
        <w:rPr>
          <w:lang w:val="en-GB"/>
        </w:rPr>
        <w:t>to EUR </w:t>
      </w:r>
      <w:r w:rsidR="00D64124" w:rsidRPr="00FB59F8">
        <w:rPr>
          <w:lang w:val="en-GB"/>
        </w:rPr>
        <w:t>516</w:t>
      </w:r>
      <w:r w:rsidR="00F05458" w:rsidRPr="00FB59F8">
        <w:rPr>
          <w:lang w:val="en-GB"/>
        </w:rPr>
        <w:t xml:space="preserve"> and </w:t>
      </w:r>
      <w:r w:rsidR="00AB0167" w:rsidRPr="00FB59F8">
        <w:rPr>
          <w:lang w:val="en-GB"/>
        </w:rPr>
        <w:t xml:space="preserve">that it </w:t>
      </w:r>
      <w:r w:rsidR="00F05458" w:rsidRPr="00FB59F8">
        <w:rPr>
          <w:rFonts w:ascii="TimesNewRomanPSMT" w:eastAsiaTheme="minorHAnsi" w:hAnsi="TimesNewRomanPSMT" w:cs="TimesNewRomanPSMT"/>
          <w:szCs w:val="24"/>
          <w:lang w:val="en-GB"/>
        </w:rPr>
        <w:t xml:space="preserve">had </w:t>
      </w:r>
      <w:r w:rsidR="00AB0167" w:rsidRPr="00FB59F8">
        <w:rPr>
          <w:rFonts w:ascii="TimesNewRomanPSMT" w:eastAsiaTheme="minorHAnsi" w:hAnsi="TimesNewRomanPSMT" w:cs="TimesNewRomanPSMT"/>
          <w:szCs w:val="24"/>
          <w:lang w:val="en-GB"/>
        </w:rPr>
        <w:t xml:space="preserve">subsequently </w:t>
      </w:r>
      <w:r w:rsidR="00F05458" w:rsidRPr="00FB59F8">
        <w:rPr>
          <w:rFonts w:ascii="TimesNewRomanPSMT" w:eastAsiaTheme="minorHAnsi" w:hAnsi="TimesNewRomanPSMT" w:cs="TimesNewRomanPSMT"/>
          <w:szCs w:val="24"/>
          <w:lang w:val="en-GB"/>
        </w:rPr>
        <w:t>increased</w:t>
      </w:r>
      <w:r w:rsidR="00AB0167" w:rsidRPr="00FB59F8">
        <w:rPr>
          <w:rFonts w:ascii="TimesNewRomanPSMT" w:eastAsiaTheme="minorHAnsi" w:hAnsi="TimesNewRomanPSMT" w:cs="TimesNewRomanPSMT"/>
          <w:szCs w:val="24"/>
          <w:lang w:val="en-GB"/>
        </w:rPr>
        <w:t xml:space="preserve"> still further</w:t>
      </w:r>
      <w:r w:rsidR="003603AF" w:rsidRPr="00FB59F8">
        <w:rPr>
          <w:lang w:val="en-GB"/>
        </w:rPr>
        <w:t>. Furthermore</w:t>
      </w:r>
      <w:r w:rsidR="007E4B9F" w:rsidRPr="00FB59F8">
        <w:rPr>
          <w:lang w:val="en-GB"/>
        </w:rPr>
        <w:t>,</w:t>
      </w:r>
      <w:r w:rsidR="003603AF" w:rsidRPr="00FB59F8">
        <w:rPr>
          <w:lang w:val="en-GB"/>
        </w:rPr>
        <w:t xml:space="preserve"> the </w:t>
      </w:r>
      <w:r w:rsidR="007E4B9F" w:rsidRPr="00FB59F8">
        <w:rPr>
          <w:lang w:val="en-GB"/>
        </w:rPr>
        <w:t xml:space="preserve">proceeds from the sale </w:t>
      </w:r>
      <w:r w:rsidR="003603AF" w:rsidRPr="00FB59F8">
        <w:rPr>
          <w:lang w:val="en-GB"/>
        </w:rPr>
        <w:t xml:space="preserve">of the house </w:t>
      </w:r>
      <w:r w:rsidR="007E4B9F" w:rsidRPr="00FB59F8">
        <w:rPr>
          <w:lang w:val="en-GB"/>
        </w:rPr>
        <w:t xml:space="preserve">had </w:t>
      </w:r>
      <w:r w:rsidR="003603AF" w:rsidRPr="00FB59F8">
        <w:rPr>
          <w:lang w:val="en-GB"/>
        </w:rPr>
        <w:t xml:space="preserve">served to cover also the debt </w:t>
      </w:r>
      <w:r w:rsidR="007E4B9F" w:rsidRPr="00FB59F8">
        <w:rPr>
          <w:lang w:val="en-GB"/>
        </w:rPr>
        <w:t xml:space="preserve">owed to </w:t>
      </w:r>
      <w:r w:rsidR="003603AF" w:rsidRPr="00FB59F8">
        <w:rPr>
          <w:lang w:val="en-GB"/>
        </w:rPr>
        <w:t xml:space="preserve">A.A. The mere fact that the court decided on the requests for attachment of the </w:t>
      </w:r>
      <w:r w:rsidR="007E4B9F" w:rsidRPr="00FB59F8">
        <w:rPr>
          <w:lang w:val="en-GB"/>
        </w:rPr>
        <w:t>applicant</w:t>
      </w:r>
      <w:r w:rsidR="00FB59F8" w:rsidRPr="00FB59F8">
        <w:rPr>
          <w:lang w:val="en-GB"/>
        </w:rPr>
        <w:t>’</w:t>
      </w:r>
      <w:r w:rsidR="007E4B9F" w:rsidRPr="00FB59F8">
        <w:rPr>
          <w:lang w:val="en-GB"/>
        </w:rPr>
        <w:t xml:space="preserve">s </w:t>
      </w:r>
      <w:r w:rsidR="003603AF" w:rsidRPr="00FB59F8">
        <w:rPr>
          <w:lang w:val="en-GB"/>
        </w:rPr>
        <w:t xml:space="preserve">bank account and salary after the auction had taken place therefore </w:t>
      </w:r>
      <w:r w:rsidR="007E4B9F" w:rsidRPr="00FB59F8">
        <w:rPr>
          <w:lang w:val="en-GB"/>
        </w:rPr>
        <w:t xml:space="preserve">could not </w:t>
      </w:r>
      <w:r w:rsidR="003603AF" w:rsidRPr="00FB59F8">
        <w:rPr>
          <w:lang w:val="en-GB"/>
        </w:rPr>
        <w:t>lead to a finding of a violation of Article 1 Protocol No. 1 to the Convention.</w:t>
      </w:r>
    </w:p>
    <w:bookmarkStart w:id="68" w:name="GOVawarddecionfinal"/>
    <w:p w14:paraId="01A04D95" w14:textId="77777777" w:rsidR="003603AF" w:rsidRPr="00FB59F8" w:rsidRDefault="00A36191"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71</w:t>
      </w:r>
      <w:r w:rsidRPr="00FB59F8">
        <w:rPr>
          <w:noProof/>
          <w:lang w:val="en-GB"/>
        </w:rPr>
        <w:fldChar w:fldCharType="end"/>
      </w:r>
      <w:bookmarkEnd w:id="68"/>
      <w:r w:rsidR="003603AF" w:rsidRPr="00FB59F8">
        <w:rPr>
          <w:lang w:val="en-GB"/>
        </w:rPr>
        <w:t xml:space="preserve">.  As regards the impugned position </w:t>
      </w:r>
      <w:r w:rsidR="00D23300" w:rsidRPr="00FB59F8">
        <w:rPr>
          <w:lang w:val="en-GB"/>
        </w:rPr>
        <w:t xml:space="preserve">of the courts </w:t>
      </w:r>
      <w:r w:rsidR="003603AF" w:rsidRPr="00FB59F8">
        <w:rPr>
          <w:lang w:val="en-GB"/>
        </w:rPr>
        <w:t xml:space="preserve">that the award decision could not be quashed </w:t>
      </w:r>
      <w:r w:rsidR="007E4B9F" w:rsidRPr="00FB59F8">
        <w:rPr>
          <w:lang w:val="en-GB"/>
        </w:rPr>
        <w:t xml:space="preserve">owing </w:t>
      </w:r>
      <w:r w:rsidR="003603AF" w:rsidRPr="00FB59F8">
        <w:rPr>
          <w:lang w:val="en-GB"/>
        </w:rPr>
        <w:t xml:space="preserve">to the subsequent payment of the debt, the Government submitted that this was aimed </w:t>
      </w:r>
      <w:r w:rsidR="007E4B9F" w:rsidRPr="00FB59F8">
        <w:rPr>
          <w:lang w:val="en-GB"/>
        </w:rPr>
        <w:t xml:space="preserve">at ensuring that </w:t>
      </w:r>
      <w:r w:rsidR="003603AF" w:rsidRPr="00FB59F8">
        <w:rPr>
          <w:lang w:val="en-GB"/>
        </w:rPr>
        <w:t>auctions</w:t>
      </w:r>
      <w:r w:rsidR="007E4B9F" w:rsidRPr="00FB59F8">
        <w:rPr>
          <w:lang w:val="en-GB"/>
        </w:rPr>
        <w:t xml:space="preserve"> were conducted properly. It</w:t>
      </w:r>
      <w:r w:rsidR="003603AF" w:rsidRPr="00FB59F8">
        <w:rPr>
          <w:lang w:val="en-GB"/>
        </w:rPr>
        <w:t xml:space="preserve"> was </w:t>
      </w:r>
      <w:r w:rsidR="007E4B9F" w:rsidRPr="00FB59F8">
        <w:rPr>
          <w:lang w:val="en-GB"/>
        </w:rPr>
        <w:t xml:space="preserve">also </w:t>
      </w:r>
      <w:r w:rsidR="003603AF" w:rsidRPr="00FB59F8">
        <w:rPr>
          <w:lang w:val="en-GB"/>
        </w:rPr>
        <w:t>meant to protect buyers and creditors as well as debtors, as the sale price would have been affected by the risk</w:t>
      </w:r>
      <w:r w:rsidR="00D64124" w:rsidRPr="00FB59F8">
        <w:rPr>
          <w:lang w:val="en-GB"/>
        </w:rPr>
        <w:t xml:space="preserve"> of annulment due to the subsequent repayment of the debt</w:t>
      </w:r>
      <w:r w:rsidR="003603AF" w:rsidRPr="00FB59F8">
        <w:rPr>
          <w:lang w:val="en-GB"/>
        </w:rPr>
        <w:t xml:space="preserve">. The applicant had been aware of all the steps in the enforcement proceedings and </w:t>
      </w:r>
      <w:r w:rsidR="009D7058" w:rsidRPr="00FB59F8">
        <w:rPr>
          <w:lang w:val="en-GB"/>
        </w:rPr>
        <w:t xml:space="preserve">had been </w:t>
      </w:r>
      <w:r w:rsidR="003603AF" w:rsidRPr="00FB59F8">
        <w:rPr>
          <w:lang w:val="en-GB"/>
        </w:rPr>
        <w:t>summoned to the auction, which he did not dispute in his appeal against the award decision.</w:t>
      </w:r>
    </w:p>
    <w:bookmarkStart w:id="69" w:name="GOVapphasHousenowDifformRouskZeheneter"/>
    <w:p w14:paraId="7DCD06D2" w14:textId="77777777" w:rsidR="008A4B6E" w:rsidRPr="00FB59F8" w:rsidRDefault="004B0BD0"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72</w:t>
      </w:r>
      <w:r w:rsidRPr="00FB59F8">
        <w:rPr>
          <w:noProof/>
          <w:lang w:val="en-GB"/>
        </w:rPr>
        <w:fldChar w:fldCharType="end"/>
      </w:r>
      <w:bookmarkEnd w:id="69"/>
      <w:r w:rsidR="003603AF" w:rsidRPr="00FB59F8">
        <w:rPr>
          <w:lang w:val="en-GB"/>
        </w:rPr>
        <w:t>.</w:t>
      </w:r>
      <w:r w:rsidR="008A4B6E" w:rsidRPr="00FB59F8">
        <w:rPr>
          <w:lang w:val="en-GB"/>
        </w:rPr>
        <w:t>  </w:t>
      </w:r>
      <w:r w:rsidR="009D7058" w:rsidRPr="00FB59F8">
        <w:rPr>
          <w:lang w:val="en-GB"/>
        </w:rPr>
        <w:t>Lastly</w:t>
      </w:r>
      <w:r w:rsidR="003603AF" w:rsidRPr="00FB59F8">
        <w:rPr>
          <w:lang w:val="en-GB"/>
        </w:rPr>
        <w:t>,</w:t>
      </w:r>
      <w:r w:rsidR="0023679F" w:rsidRPr="00FB59F8">
        <w:rPr>
          <w:lang w:val="en-GB"/>
        </w:rPr>
        <w:t xml:space="preserve"> </w:t>
      </w:r>
      <w:r w:rsidR="003603AF" w:rsidRPr="00FB59F8">
        <w:rPr>
          <w:lang w:val="en-GB"/>
        </w:rPr>
        <w:t xml:space="preserve">the Government argued that applicant had not been left without any accommodation and had in fact acquired a new house. As regards his situation and his conduct during the proceedings, </w:t>
      </w:r>
      <w:r w:rsidR="009D7058" w:rsidRPr="00FB59F8">
        <w:rPr>
          <w:lang w:val="en-GB"/>
        </w:rPr>
        <w:t xml:space="preserve">he </w:t>
      </w:r>
      <w:r w:rsidR="003603AF" w:rsidRPr="00FB59F8">
        <w:rPr>
          <w:lang w:val="en-GB"/>
        </w:rPr>
        <w:t xml:space="preserve">could not be compared to the applicants in the cases of </w:t>
      </w:r>
      <w:r w:rsidR="003603AF" w:rsidRPr="00FB59F8">
        <w:rPr>
          <w:i/>
          <w:snapToGrid w:val="0"/>
          <w:lang w:val="en-GB"/>
        </w:rPr>
        <w:t>Rousk v. Sweden</w:t>
      </w:r>
      <w:r w:rsidR="003603AF" w:rsidRPr="00FB59F8">
        <w:rPr>
          <w:snapToGrid w:val="0"/>
          <w:lang w:val="en-GB"/>
        </w:rPr>
        <w:t xml:space="preserve"> (</w:t>
      </w:r>
      <w:r w:rsidR="007F6602" w:rsidRPr="00FB59F8">
        <w:rPr>
          <w:snapToGrid w:val="0"/>
          <w:lang w:val="en-GB"/>
        </w:rPr>
        <w:t>cited above</w:t>
      </w:r>
      <w:r w:rsidR="003603AF" w:rsidRPr="00FB59F8">
        <w:rPr>
          <w:snapToGrid w:val="0"/>
          <w:lang w:val="en-GB"/>
        </w:rPr>
        <w:t xml:space="preserve">) and </w:t>
      </w:r>
      <w:r w:rsidR="003603AF" w:rsidRPr="00FB59F8">
        <w:rPr>
          <w:i/>
          <w:lang w:val="en-GB"/>
        </w:rPr>
        <w:t>Zehentner v. Austria</w:t>
      </w:r>
      <w:r w:rsidR="003603AF" w:rsidRPr="00FB59F8">
        <w:rPr>
          <w:lang w:val="en-GB"/>
        </w:rPr>
        <w:t xml:space="preserve"> (no. 20082/02</w:t>
      </w:r>
      <w:r w:rsidR="003603AF" w:rsidRPr="00FB59F8">
        <w:rPr>
          <w:snapToGrid w:val="0"/>
          <w:lang w:val="en-GB"/>
        </w:rPr>
        <w:t xml:space="preserve">, </w:t>
      </w:r>
      <w:r w:rsidR="003603AF" w:rsidRPr="00FB59F8">
        <w:rPr>
          <w:lang w:val="en-GB"/>
        </w:rPr>
        <w:t>16</w:t>
      </w:r>
      <w:r w:rsidR="00346572" w:rsidRPr="00FB59F8">
        <w:rPr>
          <w:lang w:val="en-GB"/>
        </w:rPr>
        <w:t> </w:t>
      </w:r>
      <w:r w:rsidR="003603AF" w:rsidRPr="00FB59F8">
        <w:rPr>
          <w:lang w:val="en-GB"/>
        </w:rPr>
        <w:t>July 2009)</w:t>
      </w:r>
      <w:r w:rsidR="009D7058" w:rsidRPr="00FB59F8">
        <w:rPr>
          <w:lang w:val="en-GB"/>
        </w:rPr>
        <w:t>,</w:t>
      </w:r>
      <w:r w:rsidR="003603AF" w:rsidRPr="00FB59F8">
        <w:rPr>
          <w:lang w:val="en-GB"/>
        </w:rPr>
        <w:t xml:space="preserve"> which involved a number of circumstances, including </w:t>
      </w:r>
      <w:r w:rsidR="009D7058" w:rsidRPr="00FB59F8">
        <w:rPr>
          <w:lang w:val="en-GB"/>
        </w:rPr>
        <w:t xml:space="preserve">a degree of </w:t>
      </w:r>
      <w:r w:rsidR="003603AF" w:rsidRPr="00FB59F8">
        <w:rPr>
          <w:lang w:val="en-GB"/>
        </w:rPr>
        <w:t xml:space="preserve">vulnerability on the part of the applicants, that </w:t>
      </w:r>
      <w:r w:rsidR="009D7058" w:rsidRPr="00FB59F8">
        <w:rPr>
          <w:lang w:val="en-GB"/>
        </w:rPr>
        <w:t xml:space="preserve">were </w:t>
      </w:r>
      <w:r w:rsidR="003603AF" w:rsidRPr="00FB59F8">
        <w:rPr>
          <w:lang w:val="en-GB"/>
        </w:rPr>
        <w:t xml:space="preserve">not present in the </w:t>
      </w:r>
      <w:r w:rsidR="009D7058" w:rsidRPr="00FB59F8">
        <w:rPr>
          <w:lang w:val="en-GB"/>
        </w:rPr>
        <w:t xml:space="preserve">instant </w:t>
      </w:r>
      <w:r w:rsidR="003603AF" w:rsidRPr="00FB59F8">
        <w:rPr>
          <w:lang w:val="en-GB"/>
        </w:rPr>
        <w:t>case.</w:t>
      </w:r>
    </w:p>
    <w:p w14:paraId="3D8BA13F" w14:textId="77777777" w:rsidR="008A4B6E" w:rsidRPr="00FB59F8" w:rsidRDefault="003603AF" w:rsidP="00FB59F8">
      <w:pPr>
        <w:pStyle w:val="ECHRHeading3"/>
        <w:rPr>
          <w:lang w:val="en-GB"/>
        </w:rPr>
      </w:pPr>
      <w:r w:rsidRPr="00FB59F8">
        <w:rPr>
          <w:lang w:val="en-GB"/>
        </w:rPr>
        <w:t>2.  The Court</w:t>
      </w:r>
      <w:r w:rsidR="00FB59F8" w:rsidRPr="00FB59F8">
        <w:rPr>
          <w:lang w:val="en-GB"/>
        </w:rPr>
        <w:t>’</w:t>
      </w:r>
      <w:r w:rsidRPr="00FB59F8">
        <w:rPr>
          <w:lang w:val="en-GB"/>
        </w:rPr>
        <w:t>s assessment</w:t>
      </w:r>
    </w:p>
    <w:p w14:paraId="30B5D61D" w14:textId="77777777" w:rsidR="005348AA" w:rsidRPr="00FB59F8" w:rsidRDefault="005348AA" w:rsidP="00FB59F8">
      <w:pPr>
        <w:pStyle w:val="ECHRHeading4"/>
        <w:rPr>
          <w:lang w:val="en-GB"/>
        </w:rPr>
      </w:pPr>
      <w:r w:rsidRPr="00FB59F8">
        <w:rPr>
          <w:lang w:val="en-GB"/>
        </w:rPr>
        <w:t xml:space="preserve">(a)  Whether there has been an </w:t>
      </w:r>
      <w:r w:rsidR="00D64124" w:rsidRPr="00FB59F8">
        <w:rPr>
          <w:lang w:val="en-GB"/>
        </w:rPr>
        <w:t>interference with the applicant</w:t>
      </w:r>
      <w:r w:rsidR="00FB59F8" w:rsidRPr="00FB59F8">
        <w:rPr>
          <w:lang w:val="en-GB"/>
        </w:rPr>
        <w:t>’</w:t>
      </w:r>
      <w:r w:rsidR="00D64124" w:rsidRPr="00FB59F8">
        <w:rPr>
          <w:lang w:val="en-GB"/>
        </w:rPr>
        <w:t>s</w:t>
      </w:r>
      <w:r w:rsidRPr="00FB59F8">
        <w:rPr>
          <w:lang w:val="en-GB"/>
        </w:rPr>
        <w:t xml:space="preserve"> right to peaceful enjoyment of </w:t>
      </w:r>
      <w:r w:rsidR="00D64124" w:rsidRPr="00FB59F8">
        <w:rPr>
          <w:lang w:val="en-GB"/>
        </w:rPr>
        <w:t xml:space="preserve">his </w:t>
      </w:r>
      <w:r w:rsidRPr="00FB59F8">
        <w:rPr>
          <w:lang w:val="en-GB"/>
        </w:rPr>
        <w:t>possessions</w:t>
      </w:r>
    </w:p>
    <w:p w14:paraId="4AE3E369" w14:textId="77777777" w:rsidR="00AE6687" w:rsidRPr="00FB59F8" w:rsidRDefault="00A36191" w:rsidP="00FB59F8">
      <w:pPr>
        <w:pStyle w:val="ECHRPara"/>
        <w:rPr>
          <w:i/>
          <w:szCs w:val="24"/>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73</w:t>
      </w:r>
      <w:r w:rsidRPr="00FB59F8">
        <w:rPr>
          <w:noProof/>
          <w:lang w:val="en-GB"/>
        </w:rPr>
        <w:fldChar w:fldCharType="end"/>
      </w:r>
      <w:r w:rsidR="00CD6C4B" w:rsidRPr="00FB59F8">
        <w:rPr>
          <w:lang w:val="en-GB"/>
        </w:rPr>
        <w:t>.  </w:t>
      </w:r>
      <w:r w:rsidR="006A569C" w:rsidRPr="00FB59F8">
        <w:rPr>
          <w:rFonts w:eastAsiaTheme="minorHAnsi"/>
          <w:lang w:val="en-GB"/>
        </w:rPr>
        <w:t>The Court notes that the o</w:t>
      </w:r>
      <w:r w:rsidR="00662A6D" w:rsidRPr="00FB59F8">
        <w:rPr>
          <w:rFonts w:eastAsiaTheme="minorHAnsi"/>
          <w:lang w:val="en-GB"/>
        </w:rPr>
        <w:t>wnership of the applicant</w:t>
      </w:r>
      <w:r w:rsidR="00FB59F8" w:rsidRPr="00FB59F8">
        <w:rPr>
          <w:rFonts w:eastAsiaTheme="minorHAnsi"/>
          <w:lang w:val="en-GB"/>
        </w:rPr>
        <w:t>’</w:t>
      </w:r>
      <w:r w:rsidR="00662A6D" w:rsidRPr="00FB59F8">
        <w:rPr>
          <w:rFonts w:eastAsiaTheme="minorHAnsi"/>
          <w:lang w:val="en-GB"/>
        </w:rPr>
        <w:t xml:space="preserve">s </w:t>
      </w:r>
      <w:r w:rsidR="006A569C" w:rsidRPr="00FB59F8">
        <w:rPr>
          <w:rFonts w:eastAsiaTheme="minorHAnsi"/>
          <w:lang w:val="en-GB"/>
        </w:rPr>
        <w:t xml:space="preserve">house was transferred to another person in the context of judicial enforcement proceedings brought with a view to obtaining sums of money the </w:t>
      </w:r>
      <w:r w:rsidR="007B5E5F" w:rsidRPr="00FB59F8">
        <w:rPr>
          <w:rFonts w:eastAsiaTheme="minorHAnsi"/>
          <w:lang w:val="en-GB"/>
        </w:rPr>
        <w:t>applicant owed to his creditors</w:t>
      </w:r>
      <w:r w:rsidR="00CB28CC" w:rsidRPr="00FB59F8">
        <w:rPr>
          <w:rFonts w:eastAsiaTheme="minorHAnsi"/>
          <w:lang w:val="en-GB"/>
        </w:rPr>
        <w:t xml:space="preserve">. </w:t>
      </w:r>
      <w:r w:rsidR="006A569C" w:rsidRPr="00FB59F8">
        <w:rPr>
          <w:rFonts w:eastAsiaTheme="minorHAnsi"/>
          <w:lang w:val="en-GB"/>
        </w:rPr>
        <w:t xml:space="preserve">The Court has already examined </w:t>
      </w:r>
      <w:r w:rsidR="00F96DE8" w:rsidRPr="00FB59F8">
        <w:rPr>
          <w:rFonts w:eastAsiaTheme="minorHAnsi"/>
          <w:lang w:val="en-GB"/>
        </w:rPr>
        <w:t xml:space="preserve">under Article 1 of Protocol No. 1 </w:t>
      </w:r>
      <w:r w:rsidR="006A569C" w:rsidRPr="00FB59F8">
        <w:rPr>
          <w:rFonts w:eastAsiaTheme="minorHAnsi"/>
          <w:lang w:val="en-GB"/>
        </w:rPr>
        <w:t xml:space="preserve">various situations </w:t>
      </w:r>
      <w:r w:rsidR="00F96DE8" w:rsidRPr="00FB59F8">
        <w:rPr>
          <w:rFonts w:eastAsiaTheme="minorHAnsi"/>
          <w:lang w:val="en-GB"/>
        </w:rPr>
        <w:t xml:space="preserve">concerning </w:t>
      </w:r>
      <w:r w:rsidR="006A569C" w:rsidRPr="00FB59F8">
        <w:rPr>
          <w:rFonts w:eastAsiaTheme="minorHAnsi"/>
          <w:lang w:val="en-GB"/>
        </w:rPr>
        <w:t>the forced sale of applicants</w:t>
      </w:r>
      <w:r w:rsidR="00FB59F8" w:rsidRPr="00FB59F8">
        <w:rPr>
          <w:rFonts w:eastAsiaTheme="minorHAnsi"/>
          <w:lang w:val="en-GB"/>
        </w:rPr>
        <w:t>’</w:t>
      </w:r>
      <w:r w:rsidR="006A569C" w:rsidRPr="00FB59F8">
        <w:rPr>
          <w:rFonts w:eastAsiaTheme="minorHAnsi"/>
          <w:lang w:val="en-GB"/>
        </w:rPr>
        <w:t xml:space="preserve"> homes and concluded that such sale amounted to interference with the applicants</w:t>
      </w:r>
      <w:r w:rsidR="00FB59F8" w:rsidRPr="00FB59F8">
        <w:rPr>
          <w:rFonts w:eastAsiaTheme="minorHAnsi"/>
          <w:lang w:val="en-GB"/>
        </w:rPr>
        <w:t>’</w:t>
      </w:r>
      <w:r w:rsidR="006A569C" w:rsidRPr="00FB59F8">
        <w:rPr>
          <w:rFonts w:eastAsiaTheme="minorHAnsi"/>
          <w:lang w:val="en-GB"/>
        </w:rPr>
        <w:t xml:space="preserve"> right to peaceful enjoyment of their possessions (see, for example, </w:t>
      </w:r>
      <w:r w:rsidR="006A569C" w:rsidRPr="00FB59F8">
        <w:rPr>
          <w:rFonts w:eastAsiaTheme="minorHAnsi"/>
          <w:i/>
          <w:iCs/>
          <w:lang w:val="en-GB"/>
        </w:rPr>
        <w:t>Zehentner</w:t>
      </w:r>
      <w:r w:rsidR="006A569C" w:rsidRPr="00FB59F8">
        <w:rPr>
          <w:rFonts w:eastAsiaTheme="minorHAnsi"/>
          <w:lang w:val="en-GB"/>
        </w:rPr>
        <w:t xml:space="preserve">, </w:t>
      </w:r>
      <w:r w:rsidR="0049271D" w:rsidRPr="00FB59F8">
        <w:rPr>
          <w:snapToGrid w:val="0"/>
          <w:lang w:val="en-GB"/>
        </w:rPr>
        <w:t>§ 71</w:t>
      </w:r>
      <w:r w:rsidR="00C12074" w:rsidRPr="00FB59F8">
        <w:rPr>
          <w:snapToGrid w:val="0"/>
          <w:lang w:val="en-GB"/>
        </w:rPr>
        <w:t>,</w:t>
      </w:r>
      <w:r w:rsidR="006A569C" w:rsidRPr="00FB59F8">
        <w:rPr>
          <w:rFonts w:eastAsiaTheme="minorHAnsi"/>
          <w:lang w:val="en-GB"/>
        </w:rPr>
        <w:t xml:space="preserve"> and </w:t>
      </w:r>
      <w:r w:rsidR="006A569C" w:rsidRPr="00FB59F8">
        <w:rPr>
          <w:rFonts w:eastAsiaTheme="minorHAnsi"/>
          <w:i/>
          <w:iCs/>
          <w:lang w:val="en-GB"/>
        </w:rPr>
        <w:t>Rousk</w:t>
      </w:r>
      <w:r w:rsidR="00D64124" w:rsidRPr="00FB59F8">
        <w:rPr>
          <w:rFonts w:eastAsiaTheme="minorHAnsi"/>
          <w:iCs/>
          <w:lang w:val="en-GB"/>
        </w:rPr>
        <w:t xml:space="preserve">, </w:t>
      </w:r>
      <w:r w:rsidR="00BF1450" w:rsidRPr="00FB59F8">
        <w:rPr>
          <w:snapToGrid w:val="0"/>
          <w:lang w:val="en-GB"/>
        </w:rPr>
        <w:t>§ 109</w:t>
      </w:r>
      <w:r w:rsidR="00C12074" w:rsidRPr="00FB59F8">
        <w:rPr>
          <w:snapToGrid w:val="0"/>
          <w:lang w:val="en-GB"/>
        </w:rPr>
        <w:t xml:space="preserve">, both </w:t>
      </w:r>
      <w:r w:rsidR="00C12074" w:rsidRPr="00FB59F8">
        <w:rPr>
          <w:rFonts w:eastAsiaTheme="minorHAnsi"/>
          <w:iCs/>
          <w:lang w:val="en-GB"/>
        </w:rPr>
        <w:t>cited above</w:t>
      </w:r>
      <w:r w:rsidR="006A569C" w:rsidRPr="00FB59F8">
        <w:rPr>
          <w:rFonts w:eastAsiaTheme="minorHAnsi"/>
          <w:lang w:val="en-GB"/>
        </w:rPr>
        <w:t>). The Court sees no reason to depart from such a</w:t>
      </w:r>
      <w:r w:rsidR="00F54DAE" w:rsidRPr="00FB59F8">
        <w:rPr>
          <w:rFonts w:eastAsiaTheme="minorHAnsi"/>
          <w:lang w:val="en-GB"/>
        </w:rPr>
        <w:t xml:space="preserve"> </w:t>
      </w:r>
      <w:r w:rsidR="00BF1450" w:rsidRPr="00FB59F8">
        <w:rPr>
          <w:rFonts w:eastAsiaTheme="minorHAnsi"/>
          <w:lang w:val="en-GB"/>
        </w:rPr>
        <w:t>conclusion in the present case.</w:t>
      </w:r>
      <w:r w:rsidR="007B5E5F" w:rsidRPr="00FB59F8">
        <w:rPr>
          <w:rFonts w:eastAsiaTheme="minorHAnsi"/>
          <w:lang w:val="en-GB"/>
        </w:rPr>
        <w:t xml:space="preserve"> </w:t>
      </w:r>
      <w:r w:rsidR="007B5E5F" w:rsidRPr="00FB59F8">
        <w:rPr>
          <w:lang w:val="en-GB"/>
        </w:rPr>
        <w:t xml:space="preserve">It further </w:t>
      </w:r>
      <w:r w:rsidR="006A569C" w:rsidRPr="00FB59F8">
        <w:rPr>
          <w:rFonts w:eastAsiaTheme="minorHAnsi"/>
          <w:lang w:val="en-GB"/>
        </w:rPr>
        <w:t>considers that the judicial sale of the applicant</w:t>
      </w:r>
      <w:r w:rsidR="00FB59F8" w:rsidRPr="00FB59F8">
        <w:rPr>
          <w:rFonts w:eastAsiaTheme="minorHAnsi"/>
          <w:lang w:val="en-GB"/>
        </w:rPr>
        <w:t>’</w:t>
      </w:r>
      <w:r w:rsidR="00662A6D" w:rsidRPr="00FB59F8">
        <w:rPr>
          <w:rFonts w:eastAsiaTheme="minorHAnsi"/>
          <w:lang w:val="en-GB"/>
        </w:rPr>
        <w:t>s</w:t>
      </w:r>
      <w:r w:rsidR="006A569C" w:rsidRPr="00FB59F8">
        <w:rPr>
          <w:rFonts w:eastAsiaTheme="minorHAnsi"/>
          <w:lang w:val="en-GB"/>
        </w:rPr>
        <w:t xml:space="preserve"> property falls to be considered under the so-called third rule,</w:t>
      </w:r>
      <w:r w:rsidR="007B5E5F" w:rsidRPr="00FB59F8">
        <w:rPr>
          <w:rFonts w:eastAsiaTheme="minorHAnsi"/>
          <w:lang w:val="en-GB"/>
        </w:rPr>
        <w:t xml:space="preserve"> contained in the second paragraph of Article 1 of Protocol No. 1,</w:t>
      </w:r>
      <w:r w:rsidR="006A569C" w:rsidRPr="00FB59F8">
        <w:rPr>
          <w:rFonts w:eastAsiaTheme="minorHAnsi"/>
          <w:lang w:val="en-GB"/>
        </w:rPr>
        <w:t xml:space="preserve"> relating to the State</w:t>
      </w:r>
      <w:r w:rsidR="00FB59F8" w:rsidRPr="00FB59F8">
        <w:rPr>
          <w:rFonts w:eastAsiaTheme="minorHAnsi"/>
          <w:lang w:val="en-GB"/>
        </w:rPr>
        <w:t>’</w:t>
      </w:r>
      <w:r w:rsidR="006A569C" w:rsidRPr="00FB59F8">
        <w:rPr>
          <w:rFonts w:eastAsiaTheme="minorHAnsi"/>
          <w:lang w:val="en-GB"/>
        </w:rPr>
        <w:t>s right “to enforce such laws as it deems necessary to control the use of property in accordance with the general interest</w:t>
      </w:r>
      <w:r w:rsidR="007B5E5F" w:rsidRPr="00FB59F8">
        <w:rPr>
          <w:rFonts w:eastAsiaTheme="minorHAnsi"/>
          <w:lang w:val="en-GB"/>
        </w:rPr>
        <w:t>”</w:t>
      </w:r>
      <w:r w:rsidR="006A569C" w:rsidRPr="00FB59F8">
        <w:rPr>
          <w:rFonts w:eastAsiaTheme="minorHAnsi"/>
          <w:lang w:val="en-GB"/>
        </w:rPr>
        <w:t xml:space="preserve"> (see, </w:t>
      </w:r>
      <w:r w:rsidR="00DB5AFF" w:rsidRPr="00FB59F8">
        <w:rPr>
          <w:rFonts w:eastAsiaTheme="minorHAnsi"/>
          <w:lang w:val="en-GB"/>
        </w:rPr>
        <w:t>among the most recent authorities</w:t>
      </w:r>
      <w:r w:rsidR="00DB5AFF" w:rsidRPr="00FB59F8">
        <w:rPr>
          <w:rFonts w:eastAsiaTheme="minorHAnsi"/>
          <w:i/>
          <w:lang w:val="en-GB"/>
        </w:rPr>
        <w:t>,</w:t>
      </w:r>
      <w:r w:rsidR="00662A6D" w:rsidRPr="00FB59F8">
        <w:rPr>
          <w:rFonts w:eastAsiaTheme="minorHAnsi"/>
          <w:lang w:val="en-GB"/>
        </w:rPr>
        <w:t xml:space="preserve"> </w:t>
      </w:r>
      <w:r w:rsidR="00662A6D" w:rsidRPr="00FB59F8">
        <w:rPr>
          <w:i/>
          <w:lang w:val="en-GB"/>
        </w:rPr>
        <w:t>Vrzić v.</w:t>
      </w:r>
      <w:r w:rsidR="00C23B8D" w:rsidRPr="00FB59F8">
        <w:rPr>
          <w:i/>
          <w:lang w:val="en-GB"/>
        </w:rPr>
        <w:t> </w:t>
      </w:r>
      <w:r w:rsidR="00662A6D" w:rsidRPr="00FB59F8">
        <w:rPr>
          <w:i/>
          <w:lang w:val="en-GB"/>
        </w:rPr>
        <w:t>Croatia</w:t>
      </w:r>
      <w:r w:rsidR="00662A6D" w:rsidRPr="00FB59F8">
        <w:rPr>
          <w:lang w:val="en-GB"/>
        </w:rPr>
        <w:t>, no. 43777/13</w:t>
      </w:r>
      <w:r w:rsidR="00662A6D" w:rsidRPr="00FB59F8">
        <w:rPr>
          <w:snapToGrid w:val="0"/>
          <w:lang w:val="en-GB"/>
        </w:rPr>
        <w:t>, §§ 93-96, 12 July 2016</w:t>
      </w:r>
      <w:r w:rsidR="006A569C" w:rsidRPr="00FB59F8">
        <w:rPr>
          <w:rFonts w:eastAsiaTheme="minorHAnsi"/>
          <w:lang w:val="en-GB"/>
        </w:rPr>
        <w:t>).</w:t>
      </w:r>
    </w:p>
    <w:p w14:paraId="23981AEC" w14:textId="77777777" w:rsidR="005348AA" w:rsidRPr="00FB59F8" w:rsidRDefault="005348AA" w:rsidP="00FB59F8">
      <w:pPr>
        <w:pStyle w:val="ECHRHeading4"/>
        <w:tabs>
          <w:tab w:val="left" w:pos="686"/>
        </w:tabs>
        <w:rPr>
          <w:lang w:val="en-GB"/>
        </w:rPr>
      </w:pPr>
      <w:r w:rsidRPr="00FB59F8">
        <w:rPr>
          <w:lang w:val="en-GB"/>
        </w:rPr>
        <w:t>(b)  Whether the interference was prescribed by law and pursued a legitimate aim</w:t>
      </w:r>
    </w:p>
    <w:p w14:paraId="1D4D992B" w14:textId="77777777" w:rsidR="008A4B6E" w:rsidRPr="00FB59F8" w:rsidRDefault="00A36191"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74</w:t>
      </w:r>
      <w:r w:rsidRPr="00FB59F8">
        <w:rPr>
          <w:noProof/>
          <w:lang w:val="en-GB"/>
        </w:rPr>
        <w:fldChar w:fldCharType="end"/>
      </w:r>
      <w:r w:rsidR="005348AA" w:rsidRPr="00FB59F8">
        <w:rPr>
          <w:lang w:val="en-GB"/>
        </w:rPr>
        <w:t>.  The Court reiterates that the first and most important requirement of Article 1 of Protocol No. 1 is that any interference by a public authority with the peaceful enjoyment of someone</w:t>
      </w:r>
      <w:r w:rsidR="00FB59F8" w:rsidRPr="00FB59F8">
        <w:rPr>
          <w:lang w:val="en-GB"/>
        </w:rPr>
        <w:t>’</w:t>
      </w:r>
      <w:r w:rsidR="005348AA" w:rsidRPr="00FB59F8">
        <w:rPr>
          <w:lang w:val="en-GB"/>
        </w:rPr>
        <w:t xml:space="preserve">s possessions should be lawful (see </w:t>
      </w:r>
      <w:r w:rsidR="005348AA" w:rsidRPr="00FB59F8">
        <w:rPr>
          <w:i/>
          <w:lang w:val="en-GB"/>
        </w:rPr>
        <w:t>Iatridis v. Greece</w:t>
      </w:r>
      <w:r w:rsidR="005348AA" w:rsidRPr="00FB59F8">
        <w:rPr>
          <w:lang w:val="en-GB"/>
        </w:rPr>
        <w:t xml:space="preserve"> [GC], no. 31107/96, § 58, ECHR 1999</w:t>
      </w:r>
      <w:r w:rsidR="005348AA" w:rsidRPr="00FB59F8">
        <w:rPr>
          <w:lang w:val="en-GB"/>
        </w:rPr>
        <w:noBreakHyphen/>
        <w:t>II).</w:t>
      </w:r>
    </w:p>
    <w:p w14:paraId="44F9BA66" w14:textId="77777777" w:rsidR="005348AA" w:rsidRPr="00FB59F8" w:rsidRDefault="00AB06E3" w:rsidP="00FB59F8">
      <w:pPr>
        <w:pStyle w:val="ECHRPara"/>
        <w:rPr>
          <w:i/>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75</w:t>
      </w:r>
      <w:r w:rsidRPr="00FB59F8">
        <w:rPr>
          <w:noProof/>
          <w:lang w:val="en-GB"/>
        </w:rPr>
        <w:fldChar w:fldCharType="end"/>
      </w:r>
      <w:r w:rsidR="005348AA" w:rsidRPr="00FB59F8">
        <w:rPr>
          <w:lang w:val="en-GB"/>
        </w:rPr>
        <w:t>. </w:t>
      </w:r>
      <w:r w:rsidR="008A4B6E" w:rsidRPr="00FB59F8">
        <w:rPr>
          <w:lang w:val="en-GB"/>
        </w:rPr>
        <w:t> </w:t>
      </w:r>
      <w:r w:rsidR="00D64124" w:rsidRPr="00FB59F8">
        <w:rPr>
          <w:lang w:val="en-GB"/>
        </w:rPr>
        <w:t>Moreover, a</w:t>
      </w:r>
      <w:r w:rsidR="005348AA" w:rsidRPr="00FB59F8">
        <w:rPr>
          <w:lang w:val="en-GB"/>
        </w:rPr>
        <w:t>ny interference with a right of property, irrespective of the rule under which it falls, can be justified only if it serves a legitimate public (or general) interest. The Court reiterates that, because of their direct knowledge of their society and its needs, national authorities are in principle better placed than any international judge to decide what is “in the public interest</w:t>
      </w:r>
      <w:r w:rsidR="00AE6687" w:rsidRPr="00FB59F8">
        <w:rPr>
          <w:lang w:val="en-GB"/>
        </w:rPr>
        <w:t xml:space="preserve">” </w:t>
      </w:r>
      <w:r w:rsidR="005348AA" w:rsidRPr="00FB59F8">
        <w:rPr>
          <w:lang w:val="en-GB"/>
        </w:rPr>
        <w:t>(see</w:t>
      </w:r>
      <w:r w:rsidR="00DB5AFF" w:rsidRPr="00FB59F8">
        <w:rPr>
          <w:lang w:val="en-GB"/>
        </w:rPr>
        <w:t xml:space="preserve">, among the most recent authorities, </w:t>
      </w:r>
      <w:r w:rsidR="00DB5AFF" w:rsidRPr="00FB59F8">
        <w:rPr>
          <w:i/>
          <w:lang w:val="en-GB"/>
        </w:rPr>
        <w:t>Matczyński v. Poland</w:t>
      </w:r>
      <w:r w:rsidR="00DB5AFF" w:rsidRPr="00FB59F8">
        <w:rPr>
          <w:lang w:val="en-GB"/>
        </w:rPr>
        <w:t>, no.</w:t>
      </w:r>
      <w:r w:rsidR="00C23B8D" w:rsidRPr="00FB59F8">
        <w:rPr>
          <w:lang w:val="en-GB"/>
        </w:rPr>
        <w:t> </w:t>
      </w:r>
      <w:r w:rsidR="00DB5AFF" w:rsidRPr="00FB59F8">
        <w:rPr>
          <w:lang w:val="en-GB"/>
        </w:rPr>
        <w:t>32794/07</w:t>
      </w:r>
      <w:r w:rsidR="00DB5AFF" w:rsidRPr="00FB59F8">
        <w:rPr>
          <w:snapToGrid w:val="0"/>
          <w:lang w:val="en-GB"/>
        </w:rPr>
        <w:t>, § 99, 15 December 2015</w:t>
      </w:r>
      <w:r w:rsidR="005348AA" w:rsidRPr="00FB59F8">
        <w:rPr>
          <w:lang w:val="en-GB"/>
        </w:rPr>
        <w:t>).</w:t>
      </w:r>
    </w:p>
    <w:p w14:paraId="3B70A23D" w14:textId="77777777" w:rsidR="005348AA" w:rsidRPr="00FB59F8" w:rsidRDefault="00A36191"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76</w:t>
      </w:r>
      <w:r w:rsidRPr="00FB59F8">
        <w:rPr>
          <w:noProof/>
          <w:lang w:val="en-GB"/>
        </w:rPr>
        <w:fldChar w:fldCharType="end"/>
      </w:r>
      <w:r w:rsidR="005348AA" w:rsidRPr="00FB59F8">
        <w:rPr>
          <w:lang w:val="en-GB"/>
        </w:rPr>
        <w:t>.  </w:t>
      </w:r>
      <w:r w:rsidR="003F062A" w:rsidRPr="00FB59F8">
        <w:rPr>
          <w:lang w:val="en-GB"/>
        </w:rPr>
        <w:t>As regards the present case, t</w:t>
      </w:r>
      <w:r w:rsidR="005348AA" w:rsidRPr="00FB59F8">
        <w:rPr>
          <w:lang w:val="en-GB"/>
        </w:rPr>
        <w:t xml:space="preserve">he Court notes that the </w:t>
      </w:r>
      <w:r w:rsidR="00BF1450" w:rsidRPr="00FB59F8">
        <w:rPr>
          <w:lang w:val="en-GB"/>
        </w:rPr>
        <w:t>interference with the applicant</w:t>
      </w:r>
      <w:r w:rsidR="00FB59F8" w:rsidRPr="00FB59F8">
        <w:rPr>
          <w:lang w:val="en-GB"/>
        </w:rPr>
        <w:t>’</w:t>
      </w:r>
      <w:r w:rsidR="00BF1450" w:rsidRPr="00FB59F8">
        <w:rPr>
          <w:lang w:val="en-GB"/>
        </w:rPr>
        <w:t>s</w:t>
      </w:r>
      <w:r w:rsidR="005348AA" w:rsidRPr="00FB59F8">
        <w:rPr>
          <w:lang w:val="en-GB"/>
        </w:rPr>
        <w:t xml:space="preserve"> right to peaceful enjoyment of </w:t>
      </w:r>
      <w:r w:rsidR="00BF1450" w:rsidRPr="00FB59F8">
        <w:rPr>
          <w:lang w:val="en-GB"/>
        </w:rPr>
        <w:t>his</w:t>
      </w:r>
      <w:r w:rsidR="005348AA" w:rsidRPr="00FB59F8">
        <w:rPr>
          <w:lang w:val="en-GB"/>
        </w:rPr>
        <w:t xml:space="preserve"> possessions was based on the relevant provisions of the Enforcement Act</w:t>
      </w:r>
      <w:r w:rsidR="00DD049D" w:rsidRPr="00FB59F8">
        <w:rPr>
          <w:lang w:val="en-GB"/>
        </w:rPr>
        <w:t xml:space="preserve"> (see paragraphs </w:t>
      </w:r>
      <w:r w:rsidR="00DD049D" w:rsidRPr="00FB59F8">
        <w:rPr>
          <w:lang w:val="en-GB"/>
        </w:rPr>
        <w:fldChar w:fldCharType="begin"/>
      </w:r>
      <w:r w:rsidR="00DD049D" w:rsidRPr="00FB59F8">
        <w:rPr>
          <w:lang w:val="en-GB"/>
        </w:rPr>
        <w:instrText xml:space="preserve"> REF ZIZrules \h </w:instrText>
      </w:r>
      <w:r w:rsidR="00F6749B" w:rsidRPr="00FB59F8">
        <w:rPr>
          <w:lang w:val="en-GB"/>
        </w:rPr>
        <w:instrText xml:space="preserve"> \* MERGEFORMAT </w:instrText>
      </w:r>
      <w:r w:rsidR="00DD049D" w:rsidRPr="00FB59F8">
        <w:rPr>
          <w:lang w:val="en-GB"/>
        </w:rPr>
      </w:r>
      <w:r w:rsidR="00DD049D" w:rsidRPr="00FB59F8">
        <w:rPr>
          <w:lang w:val="en-GB"/>
        </w:rPr>
        <w:fldChar w:fldCharType="separate"/>
      </w:r>
      <w:r w:rsidR="00FB59F8" w:rsidRPr="00FB59F8">
        <w:rPr>
          <w:noProof/>
          <w:lang w:val="en-GB"/>
        </w:rPr>
        <w:t>43</w:t>
      </w:r>
      <w:r w:rsidR="00DD049D" w:rsidRPr="00FB59F8">
        <w:rPr>
          <w:lang w:val="en-GB"/>
        </w:rPr>
        <w:fldChar w:fldCharType="end"/>
      </w:r>
      <w:r w:rsidR="00DD049D" w:rsidRPr="00FB59F8">
        <w:rPr>
          <w:lang w:val="en-GB"/>
        </w:rPr>
        <w:t xml:space="preserve"> to </w:t>
      </w:r>
      <w:r w:rsidR="006C459C" w:rsidRPr="00FB59F8">
        <w:rPr>
          <w:lang w:val="en-GB"/>
        </w:rPr>
        <w:fldChar w:fldCharType="begin"/>
      </w:r>
      <w:r w:rsidR="006C459C" w:rsidRPr="00FB59F8">
        <w:rPr>
          <w:lang w:val="en-GB"/>
        </w:rPr>
        <w:instrText xml:space="preserve"> REF zizthreeyearrighttoremain \h </w:instrText>
      </w:r>
      <w:r w:rsidR="00F6749B" w:rsidRPr="00FB59F8">
        <w:rPr>
          <w:lang w:val="en-GB"/>
        </w:rPr>
        <w:instrText xml:space="preserve"> \* MERGEFORMAT </w:instrText>
      </w:r>
      <w:r w:rsidR="006C459C" w:rsidRPr="00FB59F8">
        <w:rPr>
          <w:lang w:val="en-GB"/>
        </w:rPr>
      </w:r>
      <w:r w:rsidR="006C459C" w:rsidRPr="00FB59F8">
        <w:rPr>
          <w:lang w:val="en-GB"/>
        </w:rPr>
        <w:fldChar w:fldCharType="separate"/>
      </w:r>
      <w:r w:rsidR="00FB59F8" w:rsidRPr="00FB59F8">
        <w:rPr>
          <w:rFonts w:eastAsiaTheme="minorHAnsi"/>
          <w:noProof/>
          <w:lang w:val="en-GB"/>
        </w:rPr>
        <w:t>51</w:t>
      </w:r>
      <w:r w:rsidR="006C459C" w:rsidRPr="00FB59F8">
        <w:rPr>
          <w:lang w:val="en-GB"/>
        </w:rPr>
        <w:fldChar w:fldCharType="end"/>
      </w:r>
      <w:r w:rsidR="00DD049D" w:rsidRPr="00FB59F8">
        <w:rPr>
          <w:lang w:val="en-GB"/>
        </w:rPr>
        <w:t xml:space="preserve"> above)</w:t>
      </w:r>
      <w:r w:rsidR="005348AA" w:rsidRPr="00FB59F8">
        <w:rPr>
          <w:lang w:val="en-GB"/>
        </w:rPr>
        <w:t xml:space="preserve"> and served the legitimate aim of protecting the creditors and the purchaser of the house.</w:t>
      </w:r>
    </w:p>
    <w:p w14:paraId="6B0CC710" w14:textId="77777777" w:rsidR="008A4B6E" w:rsidRPr="00FB59F8" w:rsidRDefault="005348AA" w:rsidP="00FB59F8">
      <w:pPr>
        <w:pStyle w:val="ECHRHeading4"/>
        <w:rPr>
          <w:lang w:val="en-GB"/>
        </w:rPr>
      </w:pPr>
      <w:r w:rsidRPr="00FB59F8">
        <w:rPr>
          <w:lang w:val="en-GB"/>
        </w:rPr>
        <w:t>(c)  Whether the interference was proportionate to the legitimate aim pursued</w:t>
      </w:r>
    </w:p>
    <w:p w14:paraId="643DA6E6" w14:textId="77777777" w:rsidR="00DA6722" w:rsidRPr="00FB59F8" w:rsidRDefault="00143620" w:rsidP="00FB59F8">
      <w:pPr>
        <w:pStyle w:val="ECHRHeading5"/>
      </w:pPr>
      <w:r w:rsidRPr="00FB59F8">
        <w:t>(</w:t>
      </w:r>
      <w:r w:rsidR="00DA6722" w:rsidRPr="00FB59F8">
        <w:t>i</w:t>
      </w:r>
      <w:r w:rsidRPr="00FB59F8">
        <w:t>)</w:t>
      </w:r>
      <w:r w:rsidR="007568EB" w:rsidRPr="00FB59F8">
        <w:t>  </w:t>
      </w:r>
      <w:r w:rsidR="00DA6722" w:rsidRPr="00FB59F8">
        <w:t>The general principles</w:t>
      </w:r>
    </w:p>
    <w:bookmarkStart w:id="70" w:name="gp"/>
    <w:p w14:paraId="2C38A996" w14:textId="77777777" w:rsidR="00DA6722" w:rsidRPr="00FB59F8" w:rsidRDefault="004E630C" w:rsidP="00FB59F8">
      <w:pPr>
        <w:pStyle w:val="ECHRPara"/>
        <w:rPr>
          <w:snapToGrid w:val="0"/>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77</w:t>
      </w:r>
      <w:r w:rsidRPr="00FB59F8">
        <w:rPr>
          <w:noProof/>
          <w:lang w:val="en-GB"/>
        </w:rPr>
        <w:fldChar w:fldCharType="end"/>
      </w:r>
      <w:bookmarkEnd w:id="70"/>
      <w:r w:rsidR="00DA6722" w:rsidRPr="00FB59F8">
        <w:rPr>
          <w:lang w:val="en-GB"/>
        </w:rPr>
        <w:t>.  It remains to be determined whether the measure complained of was proportionate to the aim pursued. As the Court has consistently held, the right to peaceful enjoyment of possessions must strike a “fair balance” between the demands of the general interest of the community and the requirements of the protection of the individual</w:t>
      </w:r>
      <w:r w:rsidR="00FB59F8" w:rsidRPr="00FB59F8">
        <w:rPr>
          <w:lang w:val="en-GB"/>
        </w:rPr>
        <w:t>’</w:t>
      </w:r>
      <w:r w:rsidR="00DA6722" w:rsidRPr="00FB59F8">
        <w:rPr>
          <w:lang w:val="en-GB"/>
        </w:rPr>
        <w:t xml:space="preserve">s fundamental rights (see, among other authorities, </w:t>
      </w:r>
      <w:r w:rsidR="00DA6722" w:rsidRPr="00FB59F8">
        <w:rPr>
          <w:i/>
          <w:lang w:val="en-GB"/>
        </w:rPr>
        <w:t>Sporrong and Lönnroth v. Sweden</w:t>
      </w:r>
      <w:r w:rsidR="00DA6722" w:rsidRPr="00FB59F8">
        <w:rPr>
          <w:lang w:val="en-GB"/>
        </w:rPr>
        <w:t>, 23 September 1982, § 69, Series A no. 52</w:t>
      </w:r>
      <w:r w:rsidR="003B7A8F" w:rsidRPr="00FB59F8">
        <w:rPr>
          <w:lang w:val="en-GB"/>
        </w:rPr>
        <w:t xml:space="preserve">, and </w:t>
      </w:r>
      <w:r w:rsidR="003B7A8F" w:rsidRPr="00FB59F8">
        <w:rPr>
          <w:i/>
          <w:szCs w:val="24"/>
          <w:lang w:val="en-GB"/>
        </w:rPr>
        <w:t xml:space="preserve">Jahn and Others v. Germany </w:t>
      </w:r>
      <w:r w:rsidR="003B7A8F" w:rsidRPr="00FB59F8">
        <w:rPr>
          <w:szCs w:val="24"/>
          <w:lang w:val="en-GB"/>
        </w:rPr>
        <w:t>[GC], nos.</w:t>
      </w:r>
      <w:r w:rsidR="00FB6F75" w:rsidRPr="00FB59F8">
        <w:rPr>
          <w:szCs w:val="24"/>
          <w:lang w:val="en-GB"/>
        </w:rPr>
        <w:t> </w:t>
      </w:r>
      <w:r w:rsidR="003B7A8F" w:rsidRPr="00FB59F8">
        <w:rPr>
          <w:szCs w:val="24"/>
          <w:lang w:val="en-GB"/>
        </w:rPr>
        <w:t>46720/99, 72203/01 and 72552/01, § 93, ECHR 2005</w:t>
      </w:r>
      <w:r w:rsidR="003B7A8F" w:rsidRPr="00FB59F8">
        <w:rPr>
          <w:szCs w:val="24"/>
          <w:lang w:val="en-GB"/>
        </w:rPr>
        <w:noBreakHyphen/>
        <w:t>VI</w:t>
      </w:r>
      <w:r w:rsidR="00DA6722" w:rsidRPr="00FB59F8">
        <w:rPr>
          <w:lang w:val="en-GB"/>
        </w:rPr>
        <w:t xml:space="preserve">). In respect of interferences which fall under the second paragraph of Article 1 of Protocol No. 1, there must </w:t>
      </w:r>
      <w:r w:rsidR="000D7FEB" w:rsidRPr="00FB59F8">
        <w:rPr>
          <w:lang w:val="en-GB"/>
        </w:rPr>
        <w:t xml:space="preserve">also </w:t>
      </w:r>
      <w:r w:rsidR="00DA6722" w:rsidRPr="00FB59F8">
        <w:rPr>
          <w:lang w:val="en-GB"/>
        </w:rPr>
        <w:t>be a reasonable relationship of proportionality between the means employed and the aim pursued (see</w:t>
      </w:r>
      <w:r w:rsidR="003B7A8F" w:rsidRPr="00FB59F8">
        <w:rPr>
          <w:i/>
          <w:szCs w:val="24"/>
          <w:lang w:val="en-GB"/>
        </w:rPr>
        <w:t xml:space="preserve"> J.A. Pye (Oxford) Ltd and J.A. Pye (Oxford) Land Ltd v. the United Kingdom</w:t>
      </w:r>
      <w:r w:rsidR="003B7A8F" w:rsidRPr="00FB59F8">
        <w:rPr>
          <w:szCs w:val="24"/>
          <w:lang w:val="en-GB"/>
        </w:rPr>
        <w:t xml:space="preserve"> [GC], no.</w:t>
      </w:r>
      <w:r w:rsidR="006F43F2" w:rsidRPr="00FB59F8">
        <w:rPr>
          <w:szCs w:val="24"/>
          <w:lang w:val="en-GB"/>
        </w:rPr>
        <w:t> </w:t>
      </w:r>
      <w:r w:rsidR="003B7A8F" w:rsidRPr="00FB59F8">
        <w:rPr>
          <w:szCs w:val="24"/>
          <w:lang w:val="en-GB"/>
        </w:rPr>
        <w:t>44302/02, §</w:t>
      </w:r>
      <w:r w:rsidR="00FB6F75" w:rsidRPr="00FB59F8">
        <w:rPr>
          <w:szCs w:val="24"/>
          <w:lang w:val="en-GB"/>
        </w:rPr>
        <w:t> </w:t>
      </w:r>
      <w:r w:rsidR="003B7A8F" w:rsidRPr="00FB59F8">
        <w:rPr>
          <w:szCs w:val="24"/>
          <w:lang w:val="en-GB"/>
        </w:rPr>
        <w:t xml:space="preserve">55, </w:t>
      </w:r>
      <w:r w:rsidR="003B7A8F" w:rsidRPr="00FB59F8">
        <w:rPr>
          <w:lang w:val="en-GB"/>
        </w:rPr>
        <w:t>ECHR 2007</w:t>
      </w:r>
      <w:r w:rsidR="003B7A8F" w:rsidRPr="00FB59F8">
        <w:rPr>
          <w:lang w:val="en-GB"/>
        </w:rPr>
        <w:noBreakHyphen/>
        <w:t>III</w:t>
      </w:r>
      <w:r w:rsidR="00DA6722" w:rsidRPr="00FB59F8">
        <w:rPr>
          <w:lang w:val="en-GB"/>
        </w:rPr>
        <w:t xml:space="preserve">). </w:t>
      </w:r>
      <w:r w:rsidR="00AB06E3" w:rsidRPr="00FB59F8">
        <w:rPr>
          <w:lang w:val="en-GB"/>
        </w:rPr>
        <w:t>In each case involving an alleged violation of Article 1 of Protocol No. 1, the Court must ascertain whether by reason of the State</w:t>
      </w:r>
      <w:r w:rsidR="00FB59F8" w:rsidRPr="00FB59F8">
        <w:rPr>
          <w:lang w:val="en-GB"/>
        </w:rPr>
        <w:t>’</w:t>
      </w:r>
      <w:r w:rsidR="00AB06E3" w:rsidRPr="00FB59F8">
        <w:rPr>
          <w:lang w:val="en-GB"/>
        </w:rPr>
        <w:t xml:space="preserve">s interference, the person concerned had to bear a disproportionate and excessive burden. In determining whether this requirement has been met, the Court recognises that the State enjoys a wide margin of appreciation with regard both to choosing the means of enforcement and to ascertaining whether the consequences of enforcement are justified in the general interest for the purpose of achieving the object of the law in question (see </w:t>
      </w:r>
      <w:r w:rsidR="00AB06E3" w:rsidRPr="00FB59F8">
        <w:rPr>
          <w:i/>
          <w:lang w:val="en-GB"/>
        </w:rPr>
        <w:t>Vrzić</w:t>
      </w:r>
      <w:r w:rsidR="00AB06E3" w:rsidRPr="00FB59F8">
        <w:rPr>
          <w:lang w:val="en-GB"/>
        </w:rPr>
        <w:t>, cited above, §</w:t>
      </w:r>
      <w:r w:rsidR="001325C4" w:rsidRPr="00FB59F8">
        <w:rPr>
          <w:lang w:val="en-GB"/>
        </w:rPr>
        <w:t xml:space="preserve"> </w:t>
      </w:r>
      <w:r w:rsidR="00AB06E3" w:rsidRPr="00FB59F8">
        <w:rPr>
          <w:lang w:val="en-GB"/>
        </w:rPr>
        <w:t>100).</w:t>
      </w:r>
    </w:p>
    <w:p w14:paraId="14CEA5C7" w14:textId="77777777" w:rsidR="00DA6722" w:rsidRPr="00FB59F8" w:rsidRDefault="003E2EDC" w:rsidP="00FB59F8">
      <w:pPr>
        <w:pStyle w:val="ECHRPara"/>
        <w:outlineLvl w:val="0"/>
        <w:rPr>
          <w:i/>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78</w:t>
      </w:r>
      <w:r w:rsidRPr="00FB59F8">
        <w:rPr>
          <w:noProof/>
          <w:lang w:val="en-GB"/>
        </w:rPr>
        <w:fldChar w:fldCharType="end"/>
      </w:r>
      <w:r w:rsidR="00DA6722" w:rsidRPr="00FB59F8">
        <w:rPr>
          <w:lang w:val="en-GB"/>
        </w:rPr>
        <w:t xml:space="preserve">.  Moreover, the Court reiterates that although Article 1 of Protocol No. 1 contains no explicit procedural requirements, the proceedings at issue must afford the individual a reasonable opportunity of putting his or her case to the relevant authorities for the purpose of effectively challenging the measures interfering with the rights guaranteed by this provision. In ascertaining whether this condition has been satisfied, the Court takes a comprehensive view (see </w:t>
      </w:r>
      <w:r w:rsidR="00C11054" w:rsidRPr="00FB59F8">
        <w:rPr>
          <w:i/>
          <w:lang w:val="en-GB"/>
        </w:rPr>
        <w:t>Zehentner</w:t>
      </w:r>
      <w:r w:rsidR="00C11054" w:rsidRPr="00FB59F8">
        <w:rPr>
          <w:snapToGrid w:val="0"/>
          <w:lang w:val="en-GB"/>
        </w:rPr>
        <w:t xml:space="preserve">, </w:t>
      </w:r>
      <w:r w:rsidR="004E630C" w:rsidRPr="00FB59F8">
        <w:rPr>
          <w:lang w:val="en-GB"/>
        </w:rPr>
        <w:t>cited abov</w:t>
      </w:r>
      <w:r w:rsidR="005456EC" w:rsidRPr="00FB59F8">
        <w:rPr>
          <w:lang w:val="en-GB"/>
        </w:rPr>
        <w:t xml:space="preserve">e, </w:t>
      </w:r>
      <w:r w:rsidR="005456EC" w:rsidRPr="00FB59F8">
        <w:rPr>
          <w:snapToGrid w:val="0"/>
          <w:lang w:val="en-GB"/>
        </w:rPr>
        <w:t>§ 73</w:t>
      </w:r>
      <w:r w:rsidR="00DA6722" w:rsidRPr="00FB59F8">
        <w:rPr>
          <w:lang w:val="en-GB"/>
        </w:rPr>
        <w:t>).</w:t>
      </w:r>
    </w:p>
    <w:p w14:paraId="56BA854E" w14:textId="77777777" w:rsidR="00DA6722" w:rsidRPr="00FB59F8" w:rsidRDefault="00143620" w:rsidP="00FB59F8">
      <w:pPr>
        <w:pStyle w:val="ECHRHeading5"/>
        <w:rPr>
          <w:lang w:val="en-GB"/>
        </w:rPr>
      </w:pPr>
      <w:r w:rsidRPr="00FB59F8">
        <w:rPr>
          <w:lang w:val="en-GB"/>
        </w:rPr>
        <w:t>(</w:t>
      </w:r>
      <w:r w:rsidR="00DA6722" w:rsidRPr="00FB59F8">
        <w:rPr>
          <w:lang w:val="en-GB"/>
        </w:rPr>
        <w:t>ii</w:t>
      </w:r>
      <w:r w:rsidRPr="00FB59F8">
        <w:rPr>
          <w:lang w:val="en-GB"/>
        </w:rPr>
        <w:t>)</w:t>
      </w:r>
      <w:r w:rsidR="00F6749B" w:rsidRPr="00FB59F8">
        <w:rPr>
          <w:lang w:val="en-GB"/>
        </w:rPr>
        <w:t xml:space="preserve"> Application of the principles to t</w:t>
      </w:r>
      <w:r w:rsidR="00DA6722" w:rsidRPr="00FB59F8">
        <w:rPr>
          <w:lang w:val="en-GB"/>
        </w:rPr>
        <w:t>he present case</w:t>
      </w:r>
    </w:p>
    <w:p w14:paraId="4C98DC26" w14:textId="77777777" w:rsidR="008A4B6E" w:rsidRPr="00FB59F8" w:rsidRDefault="003E2EDC"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79</w:t>
      </w:r>
      <w:r w:rsidRPr="00FB59F8">
        <w:rPr>
          <w:noProof/>
          <w:lang w:val="en-GB"/>
        </w:rPr>
        <w:fldChar w:fldCharType="end"/>
      </w:r>
      <w:r w:rsidR="00DA6722" w:rsidRPr="00FB59F8">
        <w:rPr>
          <w:lang w:val="en-GB"/>
        </w:rPr>
        <w:t>.  </w:t>
      </w:r>
      <w:r w:rsidR="006C459C" w:rsidRPr="00FB59F8">
        <w:rPr>
          <w:lang w:val="en-GB"/>
        </w:rPr>
        <w:t>The Court notes at the outset that the sole purpose of the judicial sale of the applicant</w:t>
      </w:r>
      <w:r w:rsidR="00FB59F8" w:rsidRPr="00FB59F8">
        <w:rPr>
          <w:lang w:val="en-GB"/>
        </w:rPr>
        <w:t>’</w:t>
      </w:r>
      <w:r w:rsidR="006C459C" w:rsidRPr="00FB59F8">
        <w:rPr>
          <w:lang w:val="en-GB"/>
        </w:rPr>
        <w:t xml:space="preserve">s house was to repay the debt he owed to the public water-supply company J. Therefore, and regardless of how the proceeds of the sale were ultimately distributed (see paragraphs </w:t>
      </w:r>
      <w:r w:rsidR="006C459C" w:rsidRPr="00FB59F8">
        <w:rPr>
          <w:lang w:val="en-GB"/>
        </w:rPr>
        <w:fldChar w:fldCharType="begin"/>
      </w:r>
      <w:r w:rsidR="006C459C" w:rsidRPr="00FB59F8">
        <w:rPr>
          <w:lang w:val="en-GB"/>
        </w:rPr>
        <w:instrText xml:space="preserve"> REF summary \h </w:instrText>
      </w:r>
      <w:r w:rsidR="007F6602" w:rsidRPr="00FB59F8">
        <w:rPr>
          <w:lang w:val="en-GB"/>
        </w:rPr>
        <w:instrText xml:space="preserve"> \* MERGEFORMAT </w:instrText>
      </w:r>
      <w:r w:rsidR="006C459C" w:rsidRPr="00FB59F8">
        <w:rPr>
          <w:lang w:val="en-GB"/>
        </w:rPr>
      </w:r>
      <w:r w:rsidR="006C459C" w:rsidRPr="00FB59F8">
        <w:rPr>
          <w:lang w:val="en-GB"/>
        </w:rPr>
        <w:fldChar w:fldCharType="separate"/>
      </w:r>
      <w:r w:rsidR="00FB59F8" w:rsidRPr="00FB59F8">
        <w:rPr>
          <w:rFonts w:eastAsia="Times New Roman"/>
          <w:noProof/>
          <w:lang w:val="en-GB"/>
        </w:rPr>
        <w:t>8</w:t>
      </w:r>
      <w:r w:rsidR="006C459C" w:rsidRPr="00FB59F8">
        <w:rPr>
          <w:lang w:val="en-GB"/>
        </w:rPr>
        <w:fldChar w:fldCharType="end"/>
      </w:r>
      <w:r w:rsidR="006C459C" w:rsidRPr="00FB59F8">
        <w:rPr>
          <w:lang w:val="en-GB"/>
        </w:rPr>
        <w:t xml:space="preserve"> and </w:t>
      </w:r>
      <w:r w:rsidR="006C459C" w:rsidRPr="00FB59F8">
        <w:rPr>
          <w:lang w:val="en-GB"/>
        </w:rPr>
        <w:fldChar w:fldCharType="begin"/>
      </w:r>
      <w:r w:rsidR="006C459C" w:rsidRPr="00FB59F8">
        <w:rPr>
          <w:lang w:val="en-GB"/>
        </w:rPr>
        <w:instrText xml:space="preserve"> REF distribution \h </w:instrText>
      </w:r>
      <w:r w:rsidR="007F6602" w:rsidRPr="00FB59F8">
        <w:rPr>
          <w:lang w:val="en-GB"/>
        </w:rPr>
        <w:instrText xml:space="preserve"> \* MERGEFORMAT </w:instrText>
      </w:r>
      <w:r w:rsidR="006C459C" w:rsidRPr="00FB59F8">
        <w:rPr>
          <w:lang w:val="en-GB"/>
        </w:rPr>
      </w:r>
      <w:r w:rsidR="006C459C" w:rsidRPr="00FB59F8">
        <w:rPr>
          <w:lang w:val="en-GB"/>
        </w:rPr>
        <w:fldChar w:fldCharType="separate"/>
      </w:r>
      <w:r w:rsidR="00FB59F8" w:rsidRPr="00FB59F8">
        <w:rPr>
          <w:rFonts w:eastAsia="Times New Roman"/>
          <w:noProof/>
          <w:lang w:val="en-GB"/>
        </w:rPr>
        <w:t>38</w:t>
      </w:r>
      <w:r w:rsidR="006C459C" w:rsidRPr="00FB59F8">
        <w:rPr>
          <w:lang w:val="en-GB"/>
        </w:rPr>
        <w:fldChar w:fldCharType="end"/>
      </w:r>
      <w:r w:rsidR="006C459C" w:rsidRPr="00FB59F8">
        <w:rPr>
          <w:lang w:val="en-GB"/>
        </w:rPr>
        <w:t xml:space="preserve"> above), the Court must examine whether the impugned judicial sale complied with the requirement</w:t>
      </w:r>
      <w:r w:rsidR="00041C04" w:rsidRPr="00FB59F8">
        <w:rPr>
          <w:lang w:val="en-GB"/>
        </w:rPr>
        <w:t>s</w:t>
      </w:r>
      <w:r w:rsidR="006C459C" w:rsidRPr="00FB59F8">
        <w:rPr>
          <w:lang w:val="en-GB"/>
        </w:rPr>
        <w:t xml:space="preserve"> of Article 1 of Protocol No. 1</w:t>
      </w:r>
      <w:r w:rsidR="00F9797D" w:rsidRPr="00FB59F8">
        <w:rPr>
          <w:lang w:val="en-GB"/>
        </w:rPr>
        <w:t>.</w:t>
      </w:r>
    </w:p>
    <w:p w14:paraId="1F427D57" w14:textId="77777777" w:rsidR="00DA6722" w:rsidRPr="00FB59F8" w:rsidRDefault="003E2EDC"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80</w:t>
      </w:r>
      <w:r w:rsidRPr="00FB59F8">
        <w:rPr>
          <w:noProof/>
          <w:lang w:val="en-GB"/>
        </w:rPr>
        <w:fldChar w:fldCharType="end"/>
      </w:r>
      <w:r w:rsidR="00DA6722" w:rsidRPr="00FB59F8">
        <w:rPr>
          <w:lang w:val="en-GB"/>
        </w:rPr>
        <w:t>.  The Court notes, on the on</w:t>
      </w:r>
      <w:r w:rsidR="001D6E14" w:rsidRPr="00FB59F8">
        <w:rPr>
          <w:lang w:val="en-GB"/>
        </w:rPr>
        <w:t>e</w:t>
      </w:r>
      <w:r w:rsidR="00DA6722" w:rsidRPr="00FB59F8">
        <w:rPr>
          <w:lang w:val="en-GB"/>
        </w:rPr>
        <w:t xml:space="preserve"> hand, that the applicant failed to pay </w:t>
      </w:r>
      <w:r w:rsidR="001D6E14" w:rsidRPr="00FB59F8">
        <w:rPr>
          <w:lang w:val="en-GB"/>
        </w:rPr>
        <w:t xml:space="preserve">a </w:t>
      </w:r>
      <w:r w:rsidR="00DA6722" w:rsidRPr="00FB59F8">
        <w:rPr>
          <w:lang w:val="en-GB"/>
        </w:rPr>
        <w:t>debt to company J. which was due on 5 January 2008 (see par</w:t>
      </w:r>
      <w:r w:rsidR="001D6E14" w:rsidRPr="00FB59F8">
        <w:rPr>
          <w:lang w:val="en-GB"/>
        </w:rPr>
        <w:t>agraph 10 above</w:t>
      </w:r>
      <w:r w:rsidR="00DA6722" w:rsidRPr="00FB59F8">
        <w:rPr>
          <w:lang w:val="en-GB"/>
        </w:rPr>
        <w:t xml:space="preserve">). Moreover, he did not respond in any way to the writ of execution which was served </w:t>
      </w:r>
      <w:r w:rsidR="002B2FBE" w:rsidRPr="00FB59F8">
        <w:rPr>
          <w:lang w:val="en-GB"/>
        </w:rPr>
        <w:t xml:space="preserve">on him on 24 June 2009 (see paragraph </w:t>
      </w:r>
      <w:r w:rsidR="006C459C" w:rsidRPr="00FB59F8">
        <w:rPr>
          <w:lang w:val="en-GB"/>
        </w:rPr>
        <w:fldChar w:fldCharType="begin"/>
      </w:r>
      <w:r w:rsidR="006C459C" w:rsidRPr="00FB59F8">
        <w:rPr>
          <w:lang w:val="en-GB"/>
        </w:rPr>
        <w:instrText xml:space="preserve"> REF JWritandmovable \h </w:instrText>
      </w:r>
      <w:r w:rsidR="007F6602" w:rsidRPr="00FB59F8">
        <w:rPr>
          <w:lang w:val="en-GB"/>
        </w:rPr>
        <w:instrText xml:space="preserve"> \* MERGEFORMAT </w:instrText>
      </w:r>
      <w:r w:rsidR="006C459C" w:rsidRPr="00FB59F8">
        <w:rPr>
          <w:lang w:val="en-GB"/>
        </w:rPr>
      </w:r>
      <w:r w:rsidR="006C459C" w:rsidRPr="00FB59F8">
        <w:rPr>
          <w:lang w:val="en-GB"/>
        </w:rPr>
        <w:fldChar w:fldCharType="separate"/>
      </w:r>
      <w:r w:rsidR="00FB59F8" w:rsidRPr="00FB59F8">
        <w:rPr>
          <w:rFonts w:eastAsia="Times New Roman"/>
          <w:noProof/>
          <w:lang w:val="en-GB"/>
        </w:rPr>
        <w:t>11</w:t>
      </w:r>
      <w:r w:rsidR="006C459C" w:rsidRPr="00FB59F8">
        <w:rPr>
          <w:lang w:val="en-GB"/>
        </w:rPr>
        <w:fldChar w:fldCharType="end"/>
      </w:r>
      <w:r w:rsidR="001D6E14" w:rsidRPr="00FB59F8">
        <w:rPr>
          <w:lang w:val="en-GB"/>
        </w:rPr>
        <w:t xml:space="preserve"> </w:t>
      </w:r>
      <w:r w:rsidR="002B2FBE" w:rsidRPr="00FB59F8">
        <w:rPr>
          <w:lang w:val="en-GB"/>
        </w:rPr>
        <w:t>above</w:t>
      </w:r>
      <w:r w:rsidR="00DA6722" w:rsidRPr="00FB59F8">
        <w:rPr>
          <w:lang w:val="en-GB"/>
        </w:rPr>
        <w:t xml:space="preserve">) </w:t>
      </w:r>
      <w:r w:rsidR="001D6E14" w:rsidRPr="00FB59F8">
        <w:rPr>
          <w:lang w:val="en-GB"/>
        </w:rPr>
        <w:t xml:space="preserve">or </w:t>
      </w:r>
      <w:r w:rsidR="00DA6722" w:rsidRPr="00FB59F8">
        <w:rPr>
          <w:lang w:val="en-GB"/>
        </w:rPr>
        <w:t xml:space="preserve">to the notes left </w:t>
      </w:r>
      <w:r w:rsidR="001D6E14" w:rsidRPr="00FB59F8">
        <w:rPr>
          <w:lang w:val="en-GB"/>
        </w:rPr>
        <w:t xml:space="preserve">at </w:t>
      </w:r>
      <w:r w:rsidR="00DA6722" w:rsidRPr="00FB59F8">
        <w:rPr>
          <w:lang w:val="en-GB"/>
        </w:rPr>
        <w:t xml:space="preserve">his home by </w:t>
      </w:r>
      <w:r w:rsidR="00C02CA3" w:rsidRPr="00FB59F8">
        <w:rPr>
          <w:lang w:val="en-GB"/>
        </w:rPr>
        <w:t xml:space="preserve">an </w:t>
      </w:r>
      <w:r w:rsidR="00DA6722" w:rsidRPr="00FB59F8">
        <w:rPr>
          <w:lang w:val="en-GB"/>
        </w:rPr>
        <w:t>enforcement officer on 7 January 2010 and again on 29 April 2010</w:t>
      </w:r>
      <w:r w:rsidR="002B2FBE" w:rsidRPr="00FB59F8">
        <w:rPr>
          <w:lang w:val="en-GB"/>
        </w:rPr>
        <w:t xml:space="preserve"> (see paragraphs </w:t>
      </w:r>
      <w:r w:rsidR="002B2FBE" w:rsidRPr="00FB59F8">
        <w:rPr>
          <w:lang w:val="en-GB"/>
        </w:rPr>
        <w:fldChar w:fldCharType="begin"/>
      </w:r>
      <w:r w:rsidR="002B2FBE" w:rsidRPr="00FB59F8">
        <w:rPr>
          <w:lang w:val="en-GB"/>
        </w:rPr>
        <w:instrText xml:space="preserve"> REF JattemptonmovableANDnoteANDinvitetopay \h </w:instrText>
      </w:r>
      <w:r w:rsidR="007F6602" w:rsidRPr="00FB59F8">
        <w:rPr>
          <w:lang w:val="en-GB"/>
        </w:rPr>
        <w:instrText xml:space="preserve"> \* MERGEFORMAT </w:instrText>
      </w:r>
      <w:r w:rsidR="002B2FBE" w:rsidRPr="00FB59F8">
        <w:rPr>
          <w:lang w:val="en-GB"/>
        </w:rPr>
      </w:r>
      <w:r w:rsidR="002B2FBE" w:rsidRPr="00FB59F8">
        <w:rPr>
          <w:lang w:val="en-GB"/>
        </w:rPr>
        <w:fldChar w:fldCharType="separate"/>
      </w:r>
      <w:r w:rsidR="00FB59F8" w:rsidRPr="00FB59F8">
        <w:rPr>
          <w:rFonts w:eastAsia="Times New Roman"/>
          <w:noProof/>
          <w:lang w:val="en-GB"/>
        </w:rPr>
        <w:t>12</w:t>
      </w:r>
      <w:r w:rsidR="002B2FBE" w:rsidRPr="00FB59F8">
        <w:rPr>
          <w:lang w:val="en-GB"/>
        </w:rPr>
        <w:fldChar w:fldCharType="end"/>
      </w:r>
      <w:r w:rsidR="002B2FBE" w:rsidRPr="00FB59F8">
        <w:rPr>
          <w:lang w:val="en-GB"/>
        </w:rPr>
        <w:t xml:space="preserve"> and </w:t>
      </w:r>
      <w:r w:rsidR="002B2FBE" w:rsidRPr="00FB59F8">
        <w:rPr>
          <w:lang w:val="en-GB"/>
        </w:rPr>
        <w:fldChar w:fldCharType="begin"/>
      </w:r>
      <w:r w:rsidR="002B2FBE" w:rsidRPr="00FB59F8">
        <w:rPr>
          <w:lang w:val="en-GB"/>
        </w:rPr>
        <w:instrText xml:space="preserve"> REF JattemptmovWifeNotePropseothermeans \h </w:instrText>
      </w:r>
      <w:r w:rsidR="007F6602" w:rsidRPr="00FB59F8">
        <w:rPr>
          <w:lang w:val="en-GB"/>
        </w:rPr>
        <w:instrText xml:space="preserve"> \* MERGEFORMAT </w:instrText>
      </w:r>
      <w:r w:rsidR="002B2FBE" w:rsidRPr="00FB59F8">
        <w:rPr>
          <w:lang w:val="en-GB"/>
        </w:rPr>
      </w:r>
      <w:r w:rsidR="002B2FBE" w:rsidRPr="00FB59F8">
        <w:rPr>
          <w:lang w:val="en-GB"/>
        </w:rPr>
        <w:fldChar w:fldCharType="separate"/>
      </w:r>
      <w:r w:rsidR="00FB59F8" w:rsidRPr="00FB59F8">
        <w:rPr>
          <w:rFonts w:eastAsia="Times New Roman"/>
          <w:noProof/>
          <w:lang w:val="en-GB"/>
        </w:rPr>
        <w:t>15</w:t>
      </w:r>
      <w:r w:rsidR="002B2FBE" w:rsidRPr="00FB59F8">
        <w:rPr>
          <w:lang w:val="en-GB"/>
        </w:rPr>
        <w:fldChar w:fldCharType="end"/>
      </w:r>
      <w:r w:rsidR="002B2FBE" w:rsidRPr="00FB59F8">
        <w:rPr>
          <w:lang w:val="en-GB"/>
        </w:rPr>
        <w:t xml:space="preserve"> above)</w:t>
      </w:r>
      <w:r w:rsidR="00DA6722" w:rsidRPr="00FB59F8">
        <w:rPr>
          <w:lang w:val="en-GB"/>
        </w:rPr>
        <w:t>. The Court further observes that the applicant continued to remain passive after the enforcement court granted company J.</w:t>
      </w:r>
      <w:r w:rsidR="00FB59F8" w:rsidRPr="00FB59F8">
        <w:rPr>
          <w:lang w:val="en-GB"/>
        </w:rPr>
        <w:t>’</w:t>
      </w:r>
      <w:r w:rsidR="00DA6722" w:rsidRPr="00FB59F8">
        <w:rPr>
          <w:lang w:val="en-GB"/>
        </w:rPr>
        <w:t xml:space="preserve">s application for the judicial sale of his house and did not make use of the </w:t>
      </w:r>
      <w:r w:rsidR="00C02CA3" w:rsidRPr="00FB59F8">
        <w:rPr>
          <w:lang w:val="en-GB"/>
        </w:rPr>
        <w:t xml:space="preserve">various </w:t>
      </w:r>
      <w:r w:rsidR="00DA6722" w:rsidRPr="00FB59F8">
        <w:rPr>
          <w:lang w:val="en-GB"/>
        </w:rPr>
        <w:t xml:space="preserve">procedural possibilities </w:t>
      </w:r>
      <w:r w:rsidR="00C02CA3" w:rsidRPr="00FB59F8">
        <w:rPr>
          <w:lang w:val="en-GB"/>
        </w:rPr>
        <w:t xml:space="preserve">available to him </w:t>
      </w:r>
      <w:r w:rsidR="00DA6722" w:rsidRPr="00FB59F8">
        <w:rPr>
          <w:lang w:val="en-GB"/>
        </w:rPr>
        <w:t>with a view to avoid</w:t>
      </w:r>
      <w:r w:rsidR="001D6E14" w:rsidRPr="00FB59F8">
        <w:rPr>
          <w:lang w:val="en-GB"/>
        </w:rPr>
        <w:t>ing</w:t>
      </w:r>
      <w:r w:rsidR="00DA6722" w:rsidRPr="00FB59F8">
        <w:rPr>
          <w:lang w:val="en-GB"/>
        </w:rPr>
        <w:t xml:space="preserve"> the sale of his house, despite being served with all </w:t>
      </w:r>
      <w:r w:rsidR="001D6E14" w:rsidRPr="00FB59F8">
        <w:rPr>
          <w:lang w:val="en-GB"/>
        </w:rPr>
        <w:t xml:space="preserve">the </w:t>
      </w:r>
      <w:r w:rsidR="00DA6722" w:rsidRPr="00FB59F8">
        <w:rPr>
          <w:lang w:val="en-GB"/>
        </w:rPr>
        <w:t>relevant decisions and summoned to appear at the auctions (see, in particular, paragraphs</w:t>
      </w:r>
      <w:r w:rsidR="008A4B6E" w:rsidRPr="00FB59F8">
        <w:rPr>
          <w:lang w:val="en-GB"/>
        </w:rPr>
        <w:t xml:space="preserve"> </w:t>
      </w:r>
      <w:r w:rsidR="002B2FBE" w:rsidRPr="00FB59F8">
        <w:rPr>
          <w:lang w:val="en-GB"/>
        </w:rPr>
        <w:fldChar w:fldCharType="begin"/>
      </w:r>
      <w:r w:rsidR="002B2FBE" w:rsidRPr="00FB59F8">
        <w:rPr>
          <w:lang w:val="en-GB"/>
        </w:rPr>
        <w:instrText xml:space="preserve"> REF JrequesthousegrantedANDnoobjection \h </w:instrText>
      </w:r>
      <w:r w:rsidR="007F6602" w:rsidRPr="00FB59F8">
        <w:rPr>
          <w:lang w:val="en-GB"/>
        </w:rPr>
        <w:instrText xml:space="preserve"> \* MERGEFORMAT </w:instrText>
      </w:r>
      <w:r w:rsidR="002B2FBE" w:rsidRPr="00FB59F8">
        <w:rPr>
          <w:lang w:val="en-GB"/>
        </w:rPr>
      </w:r>
      <w:r w:rsidR="002B2FBE" w:rsidRPr="00FB59F8">
        <w:rPr>
          <w:lang w:val="en-GB"/>
        </w:rPr>
        <w:fldChar w:fldCharType="separate"/>
      </w:r>
      <w:r w:rsidR="00FB59F8" w:rsidRPr="00FB59F8">
        <w:rPr>
          <w:rFonts w:eastAsia="Times New Roman"/>
          <w:noProof/>
          <w:lang w:val="en-GB"/>
        </w:rPr>
        <w:t>17</w:t>
      </w:r>
      <w:r w:rsidR="002B2FBE" w:rsidRPr="00FB59F8">
        <w:rPr>
          <w:lang w:val="en-GB"/>
        </w:rPr>
        <w:fldChar w:fldCharType="end"/>
      </w:r>
      <w:r w:rsidR="002B2FBE" w:rsidRPr="00FB59F8">
        <w:rPr>
          <w:lang w:val="en-GB"/>
        </w:rPr>
        <w:t xml:space="preserve">, </w:t>
      </w:r>
      <w:r w:rsidR="002B2FBE" w:rsidRPr="00FB59F8">
        <w:rPr>
          <w:lang w:val="en-GB"/>
        </w:rPr>
        <w:fldChar w:fldCharType="begin"/>
      </w:r>
      <w:r w:rsidR="002B2FBE" w:rsidRPr="00FB59F8">
        <w:rPr>
          <w:lang w:val="en-GB"/>
        </w:rPr>
        <w:instrText xml:space="preserve"> REF PA1heldAppsummednoappaer \h </w:instrText>
      </w:r>
      <w:r w:rsidR="007F6602" w:rsidRPr="00FB59F8">
        <w:rPr>
          <w:lang w:val="en-GB"/>
        </w:rPr>
        <w:instrText xml:space="preserve"> \* MERGEFORMAT </w:instrText>
      </w:r>
      <w:r w:rsidR="002B2FBE" w:rsidRPr="00FB59F8">
        <w:rPr>
          <w:lang w:val="en-GB"/>
        </w:rPr>
      </w:r>
      <w:r w:rsidR="002B2FBE" w:rsidRPr="00FB59F8">
        <w:rPr>
          <w:lang w:val="en-GB"/>
        </w:rPr>
        <w:fldChar w:fldCharType="separate"/>
      </w:r>
      <w:r w:rsidR="00FB59F8" w:rsidRPr="00FB59F8">
        <w:rPr>
          <w:rFonts w:eastAsia="Times New Roman"/>
          <w:noProof/>
          <w:lang w:val="en-GB"/>
        </w:rPr>
        <w:t>22</w:t>
      </w:r>
      <w:r w:rsidR="002B2FBE" w:rsidRPr="00FB59F8">
        <w:rPr>
          <w:lang w:val="en-GB"/>
        </w:rPr>
        <w:fldChar w:fldCharType="end"/>
      </w:r>
      <w:r w:rsidR="002B2FBE" w:rsidRPr="00FB59F8">
        <w:rPr>
          <w:lang w:val="en-GB"/>
        </w:rPr>
        <w:t xml:space="preserve">, </w:t>
      </w:r>
      <w:r w:rsidR="002B2FBE" w:rsidRPr="00FB59F8">
        <w:rPr>
          <w:lang w:val="en-GB"/>
        </w:rPr>
        <w:fldChar w:fldCharType="begin"/>
      </w:r>
      <w:r w:rsidR="002B2FBE" w:rsidRPr="00FB59F8">
        <w:rPr>
          <w:lang w:val="en-GB"/>
        </w:rPr>
        <w:instrText xml:space="preserve"> REF PA2heldAppsummedNoshow \h </w:instrText>
      </w:r>
      <w:r w:rsidR="007F6602" w:rsidRPr="00FB59F8">
        <w:rPr>
          <w:lang w:val="en-GB"/>
        </w:rPr>
        <w:instrText xml:space="preserve"> \* MERGEFORMAT </w:instrText>
      </w:r>
      <w:r w:rsidR="002B2FBE" w:rsidRPr="00FB59F8">
        <w:rPr>
          <w:lang w:val="en-GB"/>
        </w:rPr>
      </w:r>
      <w:r w:rsidR="002B2FBE" w:rsidRPr="00FB59F8">
        <w:rPr>
          <w:lang w:val="en-GB"/>
        </w:rPr>
        <w:fldChar w:fldCharType="separate"/>
      </w:r>
      <w:r w:rsidR="00FB59F8" w:rsidRPr="00FB59F8">
        <w:rPr>
          <w:rFonts w:eastAsia="Times New Roman"/>
          <w:noProof/>
          <w:lang w:val="en-GB"/>
        </w:rPr>
        <w:t>25</w:t>
      </w:r>
      <w:r w:rsidR="002B2FBE" w:rsidRPr="00FB59F8">
        <w:rPr>
          <w:lang w:val="en-GB"/>
        </w:rPr>
        <w:fldChar w:fldCharType="end"/>
      </w:r>
      <w:r w:rsidR="002B2FBE" w:rsidRPr="00FB59F8">
        <w:rPr>
          <w:lang w:val="en-GB"/>
        </w:rPr>
        <w:t>,</w:t>
      </w:r>
      <w:r w:rsidR="005736EC" w:rsidRPr="00FB59F8">
        <w:rPr>
          <w:lang w:val="en-GB"/>
        </w:rPr>
        <w:fldChar w:fldCharType="begin"/>
      </w:r>
      <w:r w:rsidR="005736EC" w:rsidRPr="00FB59F8">
        <w:rPr>
          <w:lang w:val="en-GB"/>
        </w:rPr>
        <w:instrText xml:space="preserve"> REF ZIZobjectionappeal \h </w:instrText>
      </w:r>
      <w:r w:rsidR="007F6602" w:rsidRPr="00FB59F8">
        <w:rPr>
          <w:lang w:val="en-GB"/>
        </w:rPr>
        <w:instrText xml:space="preserve"> \* MERGEFORMAT </w:instrText>
      </w:r>
      <w:r w:rsidR="005736EC" w:rsidRPr="00FB59F8">
        <w:rPr>
          <w:lang w:val="en-GB"/>
        </w:rPr>
      </w:r>
      <w:r w:rsidR="005736EC" w:rsidRPr="00FB59F8">
        <w:rPr>
          <w:lang w:val="en-GB"/>
        </w:rPr>
        <w:fldChar w:fldCharType="separate"/>
      </w:r>
      <w:r w:rsidR="00FB59F8" w:rsidRPr="00FB59F8">
        <w:rPr>
          <w:noProof/>
          <w:lang w:val="en-GB"/>
        </w:rPr>
        <w:t>44</w:t>
      </w:r>
      <w:r w:rsidR="005736EC" w:rsidRPr="00FB59F8">
        <w:rPr>
          <w:lang w:val="en-GB"/>
        </w:rPr>
        <w:fldChar w:fldCharType="end"/>
      </w:r>
      <w:r w:rsidR="005736EC" w:rsidRPr="00FB59F8">
        <w:rPr>
          <w:lang w:val="en-GB"/>
        </w:rPr>
        <w:t xml:space="preserve">, </w:t>
      </w:r>
      <w:r w:rsidR="005736EC" w:rsidRPr="00FB59F8">
        <w:rPr>
          <w:lang w:val="en-GB"/>
        </w:rPr>
        <w:fldChar w:fldCharType="begin"/>
      </w:r>
      <w:r w:rsidR="005736EC" w:rsidRPr="00FB59F8">
        <w:rPr>
          <w:lang w:val="en-GB"/>
        </w:rPr>
        <w:instrText xml:space="preserve"> REF ZIZdiscontinuationANDadjournment \h </w:instrText>
      </w:r>
      <w:r w:rsidR="007F6602" w:rsidRPr="00FB59F8">
        <w:rPr>
          <w:lang w:val="en-GB"/>
        </w:rPr>
        <w:instrText xml:space="preserve"> \* MERGEFORMAT </w:instrText>
      </w:r>
      <w:r w:rsidR="005736EC" w:rsidRPr="00FB59F8">
        <w:rPr>
          <w:lang w:val="en-GB"/>
        </w:rPr>
      </w:r>
      <w:r w:rsidR="005736EC" w:rsidRPr="00FB59F8">
        <w:rPr>
          <w:lang w:val="en-GB"/>
        </w:rPr>
        <w:fldChar w:fldCharType="separate"/>
      </w:r>
      <w:r w:rsidR="00FB59F8" w:rsidRPr="00FB59F8">
        <w:rPr>
          <w:noProof/>
          <w:lang w:val="en-GB"/>
        </w:rPr>
        <w:t>48</w:t>
      </w:r>
      <w:r w:rsidR="005736EC" w:rsidRPr="00FB59F8">
        <w:rPr>
          <w:lang w:val="en-GB"/>
        </w:rPr>
        <w:fldChar w:fldCharType="end"/>
      </w:r>
      <w:r w:rsidR="005736EC" w:rsidRPr="00FB59F8">
        <w:rPr>
          <w:lang w:val="en-GB"/>
        </w:rPr>
        <w:t xml:space="preserve"> and </w:t>
      </w:r>
      <w:r w:rsidR="005736EC" w:rsidRPr="00FB59F8">
        <w:rPr>
          <w:lang w:val="en-GB"/>
        </w:rPr>
        <w:fldChar w:fldCharType="begin"/>
      </w:r>
      <w:r w:rsidR="005736EC" w:rsidRPr="00FB59F8">
        <w:rPr>
          <w:lang w:val="en-GB"/>
        </w:rPr>
        <w:instrText xml:space="preserve"> REF ZIZimmovableproperty \h </w:instrText>
      </w:r>
      <w:r w:rsidR="007F6602" w:rsidRPr="00FB59F8">
        <w:rPr>
          <w:lang w:val="en-GB"/>
        </w:rPr>
        <w:instrText xml:space="preserve"> \* MERGEFORMAT </w:instrText>
      </w:r>
      <w:r w:rsidR="005736EC" w:rsidRPr="00FB59F8">
        <w:rPr>
          <w:lang w:val="en-GB"/>
        </w:rPr>
      </w:r>
      <w:r w:rsidR="005736EC" w:rsidRPr="00FB59F8">
        <w:rPr>
          <w:lang w:val="en-GB"/>
        </w:rPr>
        <w:fldChar w:fldCharType="separate"/>
      </w:r>
      <w:r w:rsidR="00FB59F8" w:rsidRPr="00FB59F8">
        <w:rPr>
          <w:noProof/>
          <w:lang w:val="en-GB"/>
        </w:rPr>
        <w:t>49</w:t>
      </w:r>
      <w:r w:rsidR="005736EC" w:rsidRPr="00FB59F8">
        <w:rPr>
          <w:lang w:val="en-GB"/>
        </w:rPr>
        <w:fldChar w:fldCharType="end"/>
      </w:r>
      <w:r w:rsidR="00DA6722" w:rsidRPr="00FB59F8">
        <w:rPr>
          <w:lang w:val="en-GB"/>
        </w:rPr>
        <w:t>). Only after his house was sold</w:t>
      </w:r>
      <w:r w:rsidR="001D6E14" w:rsidRPr="00FB59F8">
        <w:rPr>
          <w:lang w:val="en-GB"/>
        </w:rPr>
        <w:t xml:space="preserve"> did</w:t>
      </w:r>
      <w:r w:rsidR="00DA6722" w:rsidRPr="00FB59F8">
        <w:rPr>
          <w:lang w:val="en-GB"/>
        </w:rPr>
        <w:t xml:space="preserve"> the applicant avail himself of the </w:t>
      </w:r>
      <w:r w:rsidR="001D6E14" w:rsidRPr="00FB59F8">
        <w:rPr>
          <w:lang w:val="en-GB"/>
        </w:rPr>
        <w:t xml:space="preserve">possibility </w:t>
      </w:r>
      <w:r w:rsidR="00C02CA3" w:rsidRPr="00FB59F8">
        <w:rPr>
          <w:lang w:val="en-GB"/>
        </w:rPr>
        <w:t xml:space="preserve">of </w:t>
      </w:r>
      <w:r w:rsidR="00DA6722" w:rsidRPr="00FB59F8">
        <w:rPr>
          <w:lang w:val="en-GB"/>
        </w:rPr>
        <w:t>appeal</w:t>
      </w:r>
      <w:r w:rsidR="00C02CA3" w:rsidRPr="00FB59F8">
        <w:rPr>
          <w:lang w:val="en-GB"/>
        </w:rPr>
        <w:t>ing</w:t>
      </w:r>
      <w:r w:rsidR="00DA6722" w:rsidRPr="00FB59F8">
        <w:rPr>
          <w:lang w:val="en-GB"/>
        </w:rPr>
        <w:t xml:space="preserve">, arguing that he had been having financial difficulties and that </w:t>
      </w:r>
      <w:r w:rsidR="001D6E14" w:rsidRPr="00FB59F8">
        <w:rPr>
          <w:lang w:val="en-GB"/>
        </w:rPr>
        <w:t xml:space="preserve">unless </w:t>
      </w:r>
      <w:r w:rsidR="00DA6722" w:rsidRPr="00FB59F8">
        <w:rPr>
          <w:lang w:val="en-GB"/>
        </w:rPr>
        <w:t xml:space="preserve">the sale </w:t>
      </w:r>
      <w:r w:rsidR="001D6E14" w:rsidRPr="00FB59F8">
        <w:rPr>
          <w:lang w:val="en-GB"/>
        </w:rPr>
        <w:t xml:space="preserve">was </w:t>
      </w:r>
      <w:r w:rsidR="00DA6722" w:rsidRPr="00FB59F8">
        <w:rPr>
          <w:lang w:val="en-GB"/>
        </w:rPr>
        <w:t>revoked, his family would risk becoming homeless</w:t>
      </w:r>
      <w:r w:rsidR="00A36837" w:rsidRPr="00FB59F8">
        <w:rPr>
          <w:lang w:val="en-GB"/>
        </w:rPr>
        <w:t xml:space="preserve"> (see paragraph </w:t>
      </w:r>
      <w:r w:rsidR="00A36837" w:rsidRPr="00FB59F8">
        <w:rPr>
          <w:lang w:val="en-GB"/>
        </w:rPr>
        <w:fldChar w:fldCharType="begin"/>
      </w:r>
      <w:r w:rsidR="00A36837" w:rsidRPr="00FB59F8">
        <w:rPr>
          <w:lang w:val="en-GB"/>
        </w:rPr>
        <w:instrText xml:space="preserve"> REF JdebtPAIDandAPPEALagainstAWARD \h </w:instrText>
      </w:r>
      <w:r w:rsidR="007F6602" w:rsidRPr="00FB59F8">
        <w:rPr>
          <w:lang w:val="en-GB"/>
        </w:rPr>
        <w:instrText xml:space="preserve"> \* MERGEFORMAT </w:instrText>
      </w:r>
      <w:r w:rsidR="00A36837" w:rsidRPr="00FB59F8">
        <w:rPr>
          <w:lang w:val="en-GB"/>
        </w:rPr>
      </w:r>
      <w:r w:rsidR="00A36837" w:rsidRPr="00FB59F8">
        <w:rPr>
          <w:lang w:val="en-GB"/>
        </w:rPr>
        <w:fldChar w:fldCharType="separate"/>
      </w:r>
      <w:r w:rsidR="00FB59F8" w:rsidRPr="00FB59F8">
        <w:rPr>
          <w:rFonts w:eastAsia="Times New Roman"/>
          <w:noProof/>
          <w:lang w:val="en-GB"/>
        </w:rPr>
        <w:t>29</w:t>
      </w:r>
      <w:r w:rsidR="00A36837" w:rsidRPr="00FB59F8">
        <w:rPr>
          <w:lang w:val="en-GB"/>
        </w:rPr>
        <w:fldChar w:fldCharType="end"/>
      </w:r>
      <w:r w:rsidR="00A36837" w:rsidRPr="00FB59F8">
        <w:rPr>
          <w:lang w:val="en-GB"/>
        </w:rPr>
        <w:t xml:space="preserve"> above)</w:t>
      </w:r>
      <w:r w:rsidR="00DA6722" w:rsidRPr="00FB59F8">
        <w:rPr>
          <w:lang w:val="en-GB"/>
        </w:rPr>
        <w:t xml:space="preserve">. In this connection, the Court notes that the domestic court </w:t>
      </w:r>
      <w:r w:rsidR="004B7CC9" w:rsidRPr="00FB59F8">
        <w:rPr>
          <w:lang w:val="en-GB"/>
        </w:rPr>
        <w:t xml:space="preserve">does </w:t>
      </w:r>
      <w:r w:rsidR="00DA6722" w:rsidRPr="00FB59F8">
        <w:rPr>
          <w:lang w:val="en-GB"/>
        </w:rPr>
        <w:t xml:space="preserve">not seem to </w:t>
      </w:r>
      <w:r w:rsidR="004B7CC9" w:rsidRPr="00FB59F8">
        <w:rPr>
          <w:lang w:val="en-GB"/>
        </w:rPr>
        <w:t xml:space="preserve">have </w:t>
      </w:r>
      <w:r w:rsidR="00DA6722" w:rsidRPr="00FB59F8">
        <w:rPr>
          <w:lang w:val="en-GB"/>
        </w:rPr>
        <w:t>investigate</w:t>
      </w:r>
      <w:r w:rsidR="004B7CC9" w:rsidRPr="00FB59F8">
        <w:rPr>
          <w:lang w:val="en-GB"/>
        </w:rPr>
        <w:t>d</w:t>
      </w:r>
      <w:r w:rsidR="00DA6722" w:rsidRPr="00FB59F8">
        <w:rPr>
          <w:lang w:val="en-GB"/>
        </w:rPr>
        <w:t xml:space="preserve"> th</w:t>
      </w:r>
      <w:r w:rsidR="004B7CC9" w:rsidRPr="00FB59F8">
        <w:rPr>
          <w:lang w:val="en-GB"/>
        </w:rPr>
        <w:t>o</w:t>
      </w:r>
      <w:r w:rsidR="00DA6722" w:rsidRPr="00FB59F8">
        <w:rPr>
          <w:lang w:val="en-GB"/>
        </w:rPr>
        <w:t>se allegations in any detail</w:t>
      </w:r>
      <w:r w:rsidR="00A36837" w:rsidRPr="00FB59F8">
        <w:rPr>
          <w:lang w:val="en-GB"/>
        </w:rPr>
        <w:t xml:space="preserve"> (see paragraph </w:t>
      </w:r>
      <w:r w:rsidR="00A36837" w:rsidRPr="00FB59F8">
        <w:rPr>
          <w:lang w:val="en-GB"/>
        </w:rPr>
        <w:fldChar w:fldCharType="begin"/>
      </w:r>
      <w:r w:rsidR="00A36837" w:rsidRPr="00FB59F8">
        <w:rPr>
          <w:lang w:val="en-GB"/>
        </w:rPr>
        <w:instrText xml:space="preserve"> REF Awardappealdimsissed \h </w:instrText>
      </w:r>
      <w:r w:rsidR="007F6602" w:rsidRPr="00FB59F8">
        <w:rPr>
          <w:lang w:val="en-GB"/>
        </w:rPr>
        <w:instrText xml:space="preserve"> \* MERGEFORMAT </w:instrText>
      </w:r>
      <w:r w:rsidR="00A36837" w:rsidRPr="00FB59F8">
        <w:rPr>
          <w:lang w:val="en-GB"/>
        </w:rPr>
      </w:r>
      <w:r w:rsidR="00A36837" w:rsidRPr="00FB59F8">
        <w:rPr>
          <w:lang w:val="en-GB"/>
        </w:rPr>
        <w:fldChar w:fldCharType="separate"/>
      </w:r>
      <w:r w:rsidR="00FB59F8" w:rsidRPr="00FB59F8">
        <w:rPr>
          <w:rFonts w:eastAsia="Times New Roman"/>
          <w:noProof/>
          <w:lang w:val="en-GB"/>
        </w:rPr>
        <w:t>34</w:t>
      </w:r>
      <w:r w:rsidR="00A36837" w:rsidRPr="00FB59F8">
        <w:rPr>
          <w:lang w:val="en-GB"/>
        </w:rPr>
        <w:fldChar w:fldCharType="end"/>
      </w:r>
      <w:r w:rsidR="00A36837" w:rsidRPr="00FB59F8">
        <w:rPr>
          <w:lang w:val="en-GB"/>
        </w:rPr>
        <w:t xml:space="preserve"> above)</w:t>
      </w:r>
      <w:r w:rsidR="00DA6722" w:rsidRPr="00FB59F8">
        <w:rPr>
          <w:lang w:val="en-GB"/>
        </w:rPr>
        <w:t xml:space="preserve">. However, it also notes that the applicant did not </w:t>
      </w:r>
      <w:r w:rsidR="003B7A8F" w:rsidRPr="00FB59F8">
        <w:rPr>
          <w:lang w:val="en-GB"/>
        </w:rPr>
        <w:t xml:space="preserve">substantiate, </w:t>
      </w:r>
      <w:r w:rsidR="00DA6722" w:rsidRPr="00FB59F8">
        <w:rPr>
          <w:lang w:val="en-GB"/>
        </w:rPr>
        <w:t>in the proceedings before it</w:t>
      </w:r>
      <w:r w:rsidR="004B7CC9" w:rsidRPr="00FB59F8">
        <w:rPr>
          <w:lang w:val="en-GB"/>
        </w:rPr>
        <w:t>,</w:t>
      </w:r>
      <w:r w:rsidR="00DA6722" w:rsidRPr="00FB59F8">
        <w:rPr>
          <w:lang w:val="en-GB"/>
        </w:rPr>
        <w:t xml:space="preserve"> </w:t>
      </w:r>
      <w:r w:rsidR="00494880" w:rsidRPr="00FB59F8">
        <w:rPr>
          <w:lang w:val="en-GB"/>
        </w:rPr>
        <w:t xml:space="preserve">his claim </w:t>
      </w:r>
      <w:r w:rsidR="00DA6722" w:rsidRPr="00FB59F8">
        <w:rPr>
          <w:lang w:val="en-GB"/>
        </w:rPr>
        <w:t xml:space="preserve">that he had in fact had such </w:t>
      </w:r>
      <w:r w:rsidR="004B7CC9" w:rsidRPr="00FB59F8">
        <w:rPr>
          <w:lang w:val="en-GB"/>
        </w:rPr>
        <w:t xml:space="preserve">financial </w:t>
      </w:r>
      <w:r w:rsidR="00DA6722" w:rsidRPr="00FB59F8">
        <w:rPr>
          <w:lang w:val="en-GB"/>
        </w:rPr>
        <w:t>difficulties</w:t>
      </w:r>
      <w:r w:rsidR="004B7CC9" w:rsidRPr="00FB59F8">
        <w:rPr>
          <w:lang w:val="en-GB"/>
        </w:rPr>
        <w:t>,</w:t>
      </w:r>
      <w:r w:rsidR="00DA6722" w:rsidRPr="00FB59F8">
        <w:rPr>
          <w:lang w:val="en-GB"/>
        </w:rPr>
        <w:t xml:space="preserve"> which would have </w:t>
      </w:r>
      <w:r w:rsidR="004B7CC9" w:rsidRPr="00FB59F8">
        <w:rPr>
          <w:lang w:val="en-GB"/>
        </w:rPr>
        <w:t xml:space="preserve">made him </w:t>
      </w:r>
      <w:r w:rsidR="00DA6722" w:rsidRPr="00FB59F8">
        <w:rPr>
          <w:lang w:val="en-GB"/>
        </w:rPr>
        <w:t>unable to pay the debt in question.</w:t>
      </w:r>
    </w:p>
    <w:bookmarkStart w:id="71" w:name="ontheotherhand"/>
    <w:p w14:paraId="54CF3CC9" w14:textId="77777777" w:rsidR="008A4B6E" w:rsidRPr="00FB59F8" w:rsidRDefault="004E630C"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81</w:t>
      </w:r>
      <w:r w:rsidRPr="00FB59F8">
        <w:rPr>
          <w:noProof/>
          <w:lang w:val="en-GB"/>
        </w:rPr>
        <w:fldChar w:fldCharType="end"/>
      </w:r>
      <w:bookmarkEnd w:id="71"/>
      <w:r w:rsidR="00DA6722" w:rsidRPr="00FB59F8">
        <w:rPr>
          <w:lang w:val="en-GB"/>
        </w:rPr>
        <w:t xml:space="preserve">.  On the other hand, the Court notes that the debt </w:t>
      </w:r>
      <w:r w:rsidR="004B7CC9" w:rsidRPr="00FB59F8">
        <w:rPr>
          <w:lang w:val="en-GB"/>
        </w:rPr>
        <w:t xml:space="preserve">which </w:t>
      </w:r>
      <w:r w:rsidR="00DA6722" w:rsidRPr="00FB59F8">
        <w:rPr>
          <w:lang w:val="en-GB"/>
        </w:rPr>
        <w:t>company J. was enforcing through the sale of the</w:t>
      </w:r>
      <w:r w:rsidR="00A846C9" w:rsidRPr="00FB59F8">
        <w:rPr>
          <w:lang w:val="en-GB"/>
        </w:rPr>
        <w:t xml:space="preserve"> applicant</w:t>
      </w:r>
      <w:r w:rsidR="00FB59F8" w:rsidRPr="00FB59F8">
        <w:rPr>
          <w:lang w:val="en-GB"/>
        </w:rPr>
        <w:t>’</w:t>
      </w:r>
      <w:r w:rsidR="00A846C9" w:rsidRPr="00FB59F8">
        <w:rPr>
          <w:lang w:val="en-GB"/>
        </w:rPr>
        <w:t xml:space="preserve">s house was EUR 124 </w:t>
      </w:r>
      <w:r w:rsidR="00DA6722" w:rsidRPr="00FB59F8">
        <w:rPr>
          <w:lang w:val="en-GB"/>
        </w:rPr>
        <w:t xml:space="preserve">and </w:t>
      </w:r>
      <w:r w:rsidR="004B7CC9" w:rsidRPr="00FB59F8">
        <w:rPr>
          <w:lang w:val="en-GB"/>
        </w:rPr>
        <w:t xml:space="preserve">that, </w:t>
      </w:r>
      <w:r w:rsidR="00DA6722" w:rsidRPr="00FB59F8">
        <w:rPr>
          <w:lang w:val="en-GB"/>
        </w:rPr>
        <w:t>together with the interest and enforcement expenses</w:t>
      </w:r>
      <w:r w:rsidR="004B7CC9" w:rsidRPr="00FB59F8">
        <w:rPr>
          <w:lang w:val="en-GB"/>
        </w:rPr>
        <w:t>, it</w:t>
      </w:r>
      <w:r w:rsidR="00DA6722" w:rsidRPr="00FB59F8">
        <w:rPr>
          <w:lang w:val="en-GB"/>
        </w:rPr>
        <w:t xml:space="preserve"> amounted</w:t>
      </w:r>
      <w:r w:rsidR="00A846C9" w:rsidRPr="00FB59F8">
        <w:rPr>
          <w:lang w:val="en-GB"/>
        </w:rPr>
        <w:t xml:space="preserve"> to around EUR</w:t>
      </w:r>
      <w:r w:rsidR="00602753" w:rsidRPr="00FB59F8">
        <w:rPr>
          <w:lang w:val="en-GB"/>
        </w:rPr>
        <w:t xml:space="preserve"> 500, </w:t>
      </w:r>
      <w:r w:rsidR="00A846C9" w:rsidRPr="00FB59F8">
        <w:rPr>
          <w:lang w:val="en-GB"/>
        </w:rPr>
        <w:t xml:space="preserve">the </w:t>
      </w:r>
      <w:r w:rsidR="00602753" w:rsidRPr="00FB59F8">
        <w:rPr>
          <w:lang w:val="en-GB"/>
        </w:rPr>
        <w:t xml:space="preserve">precise </w:t>
      </w:r>
      <w:r w:rsidR="00F6749B" w:rsidRPr="00FB59F8">
        <w:rPr>
          <w:lang w:val="en-GB"/>
        </w:rPr>
        <w:t xml:space="preserve">final </w:t>
      </w:r>
      <w:r w:rsidR="00602753" w:rsidRPr="00FB59F8">
        <w:rPr>
          <w:lang w:val="en-GB"/>
        </w:rPr>
        <w:t xml:space="preserve">amount </w:t>
      </w:r>
      <w:r w:rsidR="00A846C9" w:rsidRPr="00FB59F8">
        <w:rPr>
          <w:lang w:val="en-GB"/>
        </w:rPr>
        <w:t>being un</w:t>
      </w:r>
      <w:r w:rsidR="00EB7E49" w:rsidRPr="00FB59F8">
        <w:rPr>
          <w:lang w:val="en-GB"/>
        </w:rPr>
        <w:t>known to the Court</w:t>
      </w:r>
      <w:r w:rsidR="00602753" w:rsidRPr="00FB59F8">
        <w:rPr>
          <w:lang w:val="en-GB"/>
        </w:rPr>
        <w:t xml:space="preserve"> (see</w:t>
      </w:r>
      <w:r w:rsidR="00A36837" w:rsidRPr="00FB59F8">
        <w:rPr>
          <w:lang w:val="en-GB"/>
        </w:rPr>
        <w:t xml:space="preserve"> paragraphs </w:t>
      </w:r>
      <w:r w:rsidR="00A36837" w:rsidRPr="00FB59F8">
        <w:rPr>
          <w:lang w:val="en-GB"/>
        </w:rPr>
        <w:fldChar w:fldCharType="begin"/>
      </w:r>
      <w:r w:rsidR="00A36837" w:rsidRPr="00FB59F8">
        <w:rPr>
          <w:lang w:val="en-GB"/>
        </w:rPr>
        <w:instrText xml:space="preserve"> REF JattemptmovWifeNotePropseothermeans \h </w:instrText>
      </w:r>
      <w:r w:rsidR="007F6602" w:rsidRPr="00FB59F8">
        <w:rPr>
          <w:lang w:val="en-GB"/>
        </w:rPr>
        <w:instrText xml:space="preserve"> \* MERGEFORMAT </w:instrText>
      </w:r>
      <w:r w:rsidR="00A36837" w:rsidRPr="00FB59F8">
        <w:rPr>
          <w:lang w:val="en-GB"/>
        </w:rPr>
      </w:r>
      <w:r w:rsidR="00A36837" w:rsidRPr="00FB59F8">
        <w:rPr>
          <w:lang w:val="en-GB"/>
        </w:rPr>
        <w:fldChar w:fldCharType="separate"/>
      </w:r>
      <w:r w:rsidR="00FB59F8" w:rsidRPr="00FB59F8">
        <w:rPr>
          <w:rFonts w:eastAsia="Times New Roman"/>
          <w:noProof/>
          <w:lang w:val="en-GB"/>
        </w:rPr>
        <w:t>15</w:t>
      </w:r>
      <w:r w:rsidR="00A36837" w:rsidRPr="00FB59F8">
        <w:rPr>
          <w:lang w:val="en-GB"/>
        </w:rPr>
        <w:fldChar w:fldCharType="end"/>
      </w:r>
      <w:r w:rsidR="00A36837" w:rsidRPr="00FB59F8">
        <w:rPr>
          <w:lang w:val="en-GB"/>
        </w:rPr>
        <w:t xml:space="preserve"> and </w:t>
      </w:r>
      <w:r w:rsidR="00A36837" w:rsidRPr="00FB59F8">
        <w:rPr>
          <w:lang w:val="en-GB"/>
        </w:rPr>
        <w:fldChar w:fldCharType="begin"/>
      </w:r>
      <w:r w:rsidR="00A36837" w:rsidRPr="00FB59F8">
        <w:rPr>
          <w:lang w:val="en-GB"/>
        </w:rPr>
        <w:instrText xml:space="preserve"> REF GOVrequestofJattachsalary \h </w:instrText>
      </w:r>
      <w:r w:rsidR="007F6602" w:rsidRPr="00FB59F8">
        <w:rPr>
          <w:lang w:val="en-GB"/>
        </w:rPr>
        <w:instrText xml:space="preserve"> \* MERGEFORMAT </w:instrText>
      </w:r>
      <w:r w:rsidR="00A36837" w:rsidRPr="00FB59F8">
        <w:rPr>
          <w:lang w:val="en-GB"/>
        </w:rPr>
      </w:r>
      <w:r w:rsidR="00A36837" w:rsidRPr="00FB59F8">
        <w:rPr>
          <w:lang w:val="en-GB"/>
        </w:rPr>
        <w:fldChar w:fldCharType="separate"/>
      </w:r>
      <w:r w:rsidR="00FB59F8" w:rsidRPr="00FB59F8">
        <w:rPr>
          <w:noProof/>
          <w:lang w:val="en-GB"/>
        </w:rPr>
        <w:t>70</w:t>
      </w:r>
      <w:r w:rsidR="00A36837" w:rsidRPr="00FB59F8">
        <w:rPr>
          <w:lang w:val="en-GB"/>
        </w:rPr>
        <w:fldChar w:fldCharType="end"/>
      </w:r>
      <w:r w:rsidR="00A36837" w:rsidRPr="00FB59F8">
        <w:rPr>
          <w:lang w:val="en-GB"/>
        </w:rPr>
        <w:t xml:space="preserve"> above</w:t>
      </w:r>
      <w:r w:rsidR="00602753" w:rsidRPr="00FB59F8">
        <w:rPr>
          <w:lang w:val="en-GB"/>
        </w:rPr>
        <w:t>)</w:t>
      </w:r>
      <w:r w:rsidR="00DA6722" w:rsidRPr="00FB59F8">
        <w:rPr>
          <w:lang w:val="en-GB"/>
        </w:rPr>
        <w:t>. Company J. initially attempted to enforce the debt through the sale of the applicant</w:t>
      </w:r>
      <w:r w:rsidR="00FB59F8" w:rsidRPr="00FB59F8">
        <w:rPr>
          <w:lang w:val="en-GB"/>
        </w:rPr>
        <w:t>’</w:t>
      </w:r>
      <w:r w:rsidR="00DA6722" w:rsidRPr="00FB59F8">
        <w:rPr>
          <w:lang w:val="en-GB"/>
        </w:rPr>
        <w:t xml:space="preserve">s movable property and when </w:t>
      </w:r>
      <w:r w:rsidR="004B7CC9" w:rsidRPr="00FB59F8">
        <w:rPr>
          <w:lang w:val="en-GB"/>
        </w:rPr>
        <w:t xml:space="preserve">that </w:t>
      </w:r>
      <w:r w:rsidR="00DA6722" w:rsidRPr="00FB59F8">
        <w:rPr>
          <w:lang w:val="en-GB"/>
        </w:rPr>
        <w:t>proved unsuccessful</w:t>
      </w:r>
      <w:r w:rsidR="004B7CC9" w:rsidRPr="00FB59F8">
        <w:rPr>
          <w:lang w:val="en-GB"/>
        </w:rPr>
        <w:t>,</w:t>
      </w:r>
      <w:r w:rsidR="00DA6722" w:rsidRPr="00FB59F8">
        <w:rPr>
          <w:lang w:val="en-GB"/>
        </w:rPr>
        <w:t xml:space="preserve"> </w:t>
      </w:r>
      <w:r w:rsidR="004B7CC9" w:rsidRPr="00FB59F8">
        <w:rPr>
          <w:lang w:val="en-GB"/>
        </w:rPr>
        <w:t xml:space="preserve">it </w:t>
      </w:r>
      <w:r w:rsidR="00DA6722" w:rsidRPr="00FB59F8">
        <w:rPr>
          <w:lang w:val="en-GB"/>
        </w:rPr>
        <w:t>directly requested that his house be sold at public auction</w:t>
      </w:r>
      <w:r w:rsidR="00A36837" w:rsidRPr="00FB59F8">
        <w:rPr>
          <w:lang w:val="en-GB"/>
        </w:rPr>
        <w:t xml:space="preserve"> (see paragraph </w:t>
      </w:r>
      <w:r w:rsidR="00A36837" w:rsidRPr="00FB59F8">
        <w:rPr>
          <w:lang w:val="en-GB"/>
        </w:rPr>
        <w:fldChar w:fldCharType="begin"/>
      </w:r>
      <w:r w:rsidR="00A36837" w:rsidRPr="00FB59F8">
        <w:rPr>
          <w:lang w:val="en-GB"/>
        </w:rPr>
        <w:instrText xml:space="preserve"> REF Jrequestattachhouse \h </w:instrText>
      </w:r>
      <w:r w:rsidR="007F6602" w:rsidRPr="00FB59F8">
        <w:rPr>
          <w:lang w:val="en-GB"/>
        </w:rPr>
        <w:instrText xml:space="preserve"> \* MERGEFORMAT </w:instrText>
      </w:r>
      <w:r w:rsidR="00A36837" w:rsidRPr="00FB59F8">
        <w:rPr>
          <w:lang w:val="en-GB"/>
        </w:rPr>
      </w:r>
      <w:r w:rsidR="00A36837" w:rsidRPr="00FB59F8">
        <w:rPr>
          <w:lang w:val="en-GB"/>
        </w:rPr>
        <w:fldChar w:fldCharType="separate"/>
      </w:r>
      <w:r w:rsidR="00FB59F8" w:rsidRPr="00FB59F8">
        <w:rPr>
          <w:rFonts w:eastAsia="Times New Roman"/>
          <w:noProof/>
          <w:lang w:val="en-GB"/>
        </w:rPr>
        <w:t>16</w:t>
      </w:r>
      <w:r w:rsidR="00A36837" w:rsidRPr="00FB59F8">
        <w:rPr>
          <w:lang w:val="en-GB"/>
        </w:rPr>
        <w:fldChar w:fldCharType="end"/>
      </w:r>
      <w:r w:rsidR="00A36837" w:rsidRPr="00FB59F8">
        <w:rPr>
          <w:lang w:val="en-GB"/>
        </w:rPr>
        <w:t xml:space="preserve"> above). </w:t>
      </w:r>
      <w:r w:rsidR="004B7CC9" w:rsidRPr="00FB59F8">
        <w:rPr>
          <w:lang w:val="en-GB"/>
        </w:rPr>
        <w:t>A</w:t>
      </w:r>
      <w:r w:rsidR="00DA6722" w:rsidRPr="00FB59F8">
        <w:rPr>
          <w:lang w:val="en-GB"/>
        </w:rPr>
        <w:t xml:space="preserve">fter company J. had </w:t>
      </w:r>
      <w:r w:rsidR="004B7CC9" w:rsidRPr="00FB59F8">
        <w:rPr>
          <w:lang w:val="en-GB"/>
        </w:rPr>
        <w:t xml:space="preserve">applied for </w:t>
      </w:r>
      <w:r w:rsidR="00DA6722" w:rsidRPr="00FB59F8">
        <w:rPr>
          <w:lang w:val="en-GB"/>
        </w:rPr>
        <w:t>enforce</w:t>
      </w:r>
      <w:r w:rsidR="004B7CC9" w:rsidRPr="00FB59F8">
        <w:rPr>
          <w:lang w:val="en-GB"/>
        </w:rPr>
        <w:t>ment of</w:t>
      </w:r>
      <w:r w:rsidR="00DA6722" w:rsidRPr="00FB59F8">
        <w:rPr>
          <w:lang w:val="en-GB"/>
        </w:rPr>
        <w:t xml:space="preserve"> the debt by sale of the house on 1</w:t>
      </w:r>
      <w:r w:rsidR="005736EC" w:rsidRPr="00FB59F8">
        <w:rPr>
          <w:lang w:val="en-GB"/>
        </w:rPr>
        <w:t>5</w:t>
      </w:r>
      <w:r w:rsidR="00DA6722" w:rsidRPr="00FB59F8">
        <w:rPr>
          <w:lang w:val="en-GB"/>
        </w:rPr>
        <w:t xml:space="preserve"> June 2010, </w:t>
      </w:r>
      <w:r w:rsidR="004B7CC9" w:rsidRPr="00FB59F8">
        <w:rPr>
          <w:lang w:val="en-GB"/>
        </w:rPr>
        <w:t xml:space="preserve">the enforcement court granted the application </w:t>
      </w:r>
      <w:r w:rsidR="00DA6722" w:rsidRPr="00FB59F8">
        <w:rPr>
          <w:lang w:val="en-GB"/>
        </w:rPr>
        <w:t xml:space="preserve">within two days and, after </w:t>
      </w:r>
      <w:r w:rsidR="00C02CA3" w:rsidRPr="00FB59F8">
        <w:rPr>
          <w:lang w:val="en-GB"/>
        </w:rPr>
        <w:t xml:space="preserve">a </w:t>
      </w:r>
      <w:r w:rsidR="00DA6722" w:rsidRPr="00FB59F8">
        <w:rPr>
          <w:lang w:val="en-GB"/>
        </w:rPr>
        <w:t xml:space="preserve">summons </w:t>
      </w:r>
      <w:r w:rsidR="00C02CA3" w:rsidRPr="00FB59F8">
        <w:rPr>
          <w:lang w:val="en-GB"/>
        </w:rPr>
        <w:t xml:space="preserve">to attend the </w:t>
      </w:r>
      <w:r w:rsidR="00DA6722" w:rsidRPr="00FB59F8">
        <w:rPr>
          <w:lang w:val="en-GB"/>
        </w:rPr>
        <w:t>auction had been left in the applicant</w:t>
      </w:r>
      <w:r w:rsidR="00FB59F8" w:rsidRPr="00FB59F8">
        <w:rPr>
          <w:lang w:val="en-GB"/>
        </w:rPr>
        <w:t>’</w:t>
      </w:r>
      <w:r w:rsidR="00DA6722" w:rsidRPr="00FB59F8">
        <w:rPr>
          <w:lang w:val="en-GB"/>
        </w:rPr>
        <w:t xml:space="preserve">s mailbox on 20 September 2010, held the first auction on 7 October 2010. It sold the house for half </w:t>
      </w:r>
      <w:r w:rsidR="004B7CC9" w:rsidRPr="00FB59F8">
        <w:rPr>
          <w:lang w:val="en-GB"/>
        </w:rPr>
        <w:t xml:space="preserve">its market </w:t>
      </w:r>
      <w:r w:rsidR="004615D3" w:rsidRPr="00FB59F8">
        <w:rPr>
          <w:lang w:val="en-GB"/>
        </w:rPr>
        <w:t xml:space="preserve">value </w:t>
      </w:r>
      <w:r w:rsidR="00DA6722" w:rsidRPr="00FB59F8">
        <w:rPr>
          <w:lang w:val="en-GB"/>
        </w:rPr>
        <w:t xml:space="preserve">at the next auction, </w:t>
      </w:r>
      <w:r w:rsidR="00C02CA3" w:rsidRPr="00FB59F8">
        <w:rPr>
          <w:lang w:val="en-GB"/>
        </w:rPr>
        <w:t xml:space="preserve">held </w:t>
      </w:r>
      <w:r w:rsidR="00DA6722" w:rsidRPr="00FB59F8">
        <w:rPr>
          <w:lang w:val="en-GB"/>
        </w:rPr>
        <w:t>on 18 November 2010</w:t>
      </w:r>
      <w:r w:rsidR="004211F2" w:rsidRPr="00FB59F8">
        <w:rPr>
          <w:lang w:val="en-GB"/>
        </w:rPr>
        <w:t xml:space="preserve"> (see paragraphs </w:t>
      </w:r>
      <w:r w:rsidR="004211F2" w:rsidRPr="00FB59F8">
        <w:rPr>
          <w:lang w:val="en-GB"/>
        </w:rPr>
        <w:fldChar w:fldCharType="begin"/>
      </w:r>
      <w:r w:rsidR="004211F2" w:rsidRPr="00FB59F8">
        <w:rPr>
          <w:lang w:val="en-GB"/>
        </w:rPr>
        <w:instrText xml:space="preserve"> REF Jrequestattachhouse \h </w:instrText>
      </w:r>
      <w:r w:rsidR="007F6602" w:rsidRPr="00FB59F8">
        <w:rPr>
          <w:lang w:val="en-GB"/>
        </w:rPr>
        <w:instrText xml:space="preserve"> \* MERGEFORMAT </w:instrText>
      </w:r>
      <w:r w:rsidR="004211F2" w:rsidRPr="00FB59F8">
        <w:rPr>
          <w:lang w:val="en-GB"/>
        </w:rPr>
      </w:r>
      <w:r w:rsidR="004211F2" w:rsidRPr="00FB59F8">
        <w:rPr>
          <w:lang w:val="en-GB"/>
        </w:rPr>
        <w:fldChar w:fldCharType="separate"/>
      </w:r>
      <w:r w:rsidR="00FB59F8" w:rsidRPr="00FB59F8">
        <w:rPr>
          <w:rFonts w:eastAsia="Times New Roman"/>
          <w:noProof/>
          <w:lang w:val="en-GB"/>
        </w:rPr>
        <w:t>16</w:t>
      </w:r>
      <w:r w:rsidR="004211F2" w:rsidRPr="00FB59F8">
        <w:rPr>
          <w:lang w:val="en-GB"/>
        </w:rPr>
        <w:fldChar w:fldCharType="end"/>
      </w:r>
      <w:r w:rsidR="004211F2" w:rsidRPr="00FB59F8">
        <w:rPr>
          <w:lang w:val="en-GB"/>
        </w:rPr>
        <w:t xml:space="preserve"> </w:t>
      </w:r>
      <w:r w:rsidR="004B7CC9" w:rsidRPr="00FB59F8">
        <w:rPr>
          <w:lang w:val="en-GB"/>
        </w:rPr>
        <w:t>to</w:t>
      </w:r>
      <w:r w:rsidR="004211F2" w:rsidRPr="00FB59F8">
        <w:rPr>
          <w:lang w:val="en-GB"/>
        </w:rPr>
        <w:t xml:space="preserve"> </w:t>
      </w:r>
      <w:r w:rsidR="004211F2" w:rsidRPr="00FB59F8">
        <w:rPr>
          <w:lang w:val="en-GB"/>
        </w:rPr>
        <w:fldChar w:fldCharType="begin"/>
      </w:r>
      <w:r w:rsidR="004211F2" w:rsidRPr="00FB59F8">
        <w:rPr>
          <w:lang w:val="en-GB"/>
        </w:rPr>
        <w:instrText xml:space="preserve"> REF PA2heldAppsummedNoshow \h </w:instrText>
      </w:r>
      <w:r w:rsidR="007F6602" w:rsidRPr="00FB59F8">
        <w:rPr>
          <w:lang w:val="en-GB"/>
        </w:rPr>
        <w:instrText xml:space="preserve"> \* MERGEFORMAT </w:instrText>
      </w:r>
      <w:r w:rsidR="004211F2" w:rsidRPr="00FB59F8">
        <w:rPr>
          <w:lang w:val="en-GB"/>
        </w:rPr>
      </w:r>
      <w:r w:rsidR="004211F2" w:rsidRPr="00FB59F8">
        <w:rPr>
          <w:lang w:val="en-GB"/>
        </w:rPr>
        <w:fldChar w:fldCharType="separate"/>
      </w:r>
      <w:r w:rsidR="00FB59F8" w:rsidRPr="00FB59F8">
        <w:rPr>
          <w:rFonts w:eastAsia="Times New Roman"/>
          <w:noProof/>
          <w:lang w:val="en-GB"/>
        </w:rPr>
        <w:t>25</w:t>
      </w:r>
      <w:r w:rsidR="004211F2" w:rsidRPr="00FB59F8">
        <w:rPr>
          <w:lang w:val="en-GB"/>
        </w:rPr>
        <w:fldChar w:fldCharType="end"/>
      </w:r>
      <w:r w:rsidR="004211F2" w:rsidRPr="00FB59F8">
        <w:rPr>
          <w:lang w:val="en-GB"/>
        </w:rPr>
        <w:t xml:space="preserve"> above)</w:t>
      </w:r>
      <w:r w:rsidR="00DA6722" w:rsidRPr="00FB59F8">
        <w:rPr>
          <w:lang w:val="en-GB"/>
        </w:rPr>
        <w:t xml:space="preserve">. During </w:t>
      </w:r>
      <w:r w:rsidR="004615D3" w:rsidRPr="00FB59F8">
        <w:rPr>
          <w:lang w:val="en-GB"/>
        </w:rPr>
        <w:t xml:space="preserve">that </w:t>
      </w:r>
      <w:r w:rsidR="00DA6722" w:rsidRPr="00FB59F8">
        <w:rPr>
          <w:lang w:val="en-GB"/>
        </w:rPr>
        <w:t xml:space="preserve">time the enforcement court did not consider any alternative measures to the judicial sale of the house, despite the fact that the applicant appeared to have been employed and </w:t>
      </w:r>
      <w:r w:rsidR="004615D3" w:rsidRPr="00FB59F8">
        <w:rPr>
          <w:lang w:val="en-GB"/>
        </w:rPr>
        <w:t xml:space="preserve">to have </w:t>
      </w:r>
      <w:r w:rsidR="00DA6722" w:rsidRPr="00FB59F8">
        <w:rPr>
          <w:lang w:val="en-GB"/>
        </w:rPr>
        <w:t>had a monthly income</w:t>
      </w:r>
      <w:r w:rsidR="004615D3" w:rsidRPr="00FB59F8">
        <w:rPr>
          <w:lang w:val="en-GB"/>
        </w:rPr>
        <w:t>,</w:t>
      </w:r>
      <w:r w:rsidR="00DA6722" w:rsidRPr="00FB59F8">
        <w:rPr>
          <w:lang w:val="en-GB"/>
        </w:rPr>
        <w:t xml:space="preserve"> and that company P. in the meantime successfully enforced a much higher debt th</w:t>
      </w:r>
      <w:r w:rsidR="00C02CA3" w:rsidRPr="00FB59F8">
        <w:rPr>
          <w:lang w:val="en-GB"/>
        </w:rPr>
        <w:t>r</w:t>
      </w:r>
      <w:r w:rsidR="00DA6722" w:rsidRPr="00FB59F8">
        <w:rPr>
          <w:lang w:val="en-GB"/>
        </w:rPr>
        <w:t xml:space="preserve">ough the seizure of assets from his bank account (see </w:t>
      </w:r>
      <w:r w:rsidR="004211F2" w:rsidRPr="00FB59F8">
        <w:rPr>
          <w:lang w:val="en-GB"/>
        </w:rPr>
        <w:t xml:space="preserve">paragraphs </w:t>
      </w:r>
      <w:r w:rsidR="004211F2" w:rsidRPr="00FB59F8">
        <w:rPr>
          <w:lang w:val="en-GB"/>
        </w:rPr>
        <w:fldChar w:fldCharType="begin"/>
      </w:r>
      <w:r w:rsidR="004211F2" w:rsidRPr="00FB59F8">
        <w:rPr>
          <w:lang w:val="en-GB"/>
        </w:rPr>
        <w:instrText xml:space="preserve"> REF Ppaidfinished \h </w:instrText>
      </w:r>
      <w:r w:rsidR="007F6602" w:rsidRPr="00FB59F8">
        <w:rPr>
          <w:lang w:val="en-GB"/>
        </w:rPr>
        <w:instrText xml:space="preserve"> \* MERGEFORMAT </w:instrText>
      </w:r>
      <w:r w:rsidR="004211F2" w:rsidRPr="00FB59F8">
        <w:rPr>
          <w:lang w:val="en-GB"/>
        </w:rPr>
      </w:r>
      <w:r w:rsidR="004211F2" w:rsidRPr="00FB59F8">
        <w:rPr>
          <w:lang w:val="en-GB"/>
        </w:rPr>
        <w:fldChar w:fldCharType="separate"/>
      </w:r>
      <w:r w:rsidR="00FB59F8" w:rsidRPr="00FB59F8">
        <w:rPr>
          <w:rFonts w:eastAsia="Times New Roman"/>
          <w:noProof/>
          <w:lang w:val="en-GB"/>
        </w:rPr>
        <w:t>19</w:t>
      </w:r>
      <w:r w:rsidR="004211F2" w:rsidRPr="00FB59F8">
        <w:rPr>
          <w:lang w:val="en-GB"/>
        </w:rPr>
        <w:fldChar w:fldCharType="end"/>
      </w:r>
      <w:r w:rsidR="004211F2" w:rsidRPr="00FB59F8">
        <w:rPr>
          <w:lang w:val="en-GB"/>
        </w:rPr>
        <w:t xml:space="preserve">, </w:t>
      </w:r>
      <w:r w:rsidR="003B7A8F" w:rsidRPr="00FB59F8">
        <w:rPr>
          <w:lang w:val="en-GB"/>
        </w:rPr>
        <w:fldChar w:fldCharType="begin"/>
      </w:r>
      <w:r w:rsidR="003B7A8F" w:rsidRPr="00FB59F8">
        <w:rPr>
          <w:lang w:val="en-GB"/>
        </w:rPr>
        <w:instrText xml:space="preserve"> REF JrequestsalaryGRANTED \h </w:instrText>
      </w:r>
      <w:r w:rsidR="007F6602" w:rsidRPr="00FB59F8">
        <w:rPr>
          <w:lang w:val="en-GB"/>
        </w:rPr>
        <w:instrText xml:space="preserve"> \* MERGEFORMAT </w:instrText>
      </w:r>
      <w:r w:rsidR="003B7A8F" w:rsidRPr="00FB59F8">
        <w:rPr>
          <w:lang w:val="en-GB"/>
        </w:rPr>
      </w:r>
      <w:r w:rsidR="003B7A8F" w:rsidRPr="00FB59F8">
        <w:rPr>
          <w:lang w:val="en-GB"/>
        </w:rPr>
        <w:fldChar w:fldCharType="separate"/>
      </w:r>
      <w:r w:rsidR="00FB59F8" w:rsidRPr="00FB59F8">
        <w:rPr>
          <w:rFonts w:eastAsia="Times New Roman"/>
          <w:noProof/>
          <w:lang w:val="en-GB"/>
        </w:rPr>
        <w:t>27</w:t>
      </w:r>
      <w:r w:rsidR="003B7A8F" w:rsidRPr="00FB59F8">
        <w:rPr>
          <w:lang w:val="en-GB"/>
        </w:rPr>
        <w:fldChar w:fldCharType="end"/>
      </w:r>
      <w:r w:rsidR="003B7A8F" w:rsidRPr="00FB59F8">
        <w:rPr>
          <w:lang w:val="en-GB"/>
        </w:rPr>
        <w:t xml:space="preserve"> </w:t>
      </w:r>
      <w:r w:rsidR="004211F2" w:rsidRPr="00FB59F8">
        <w:rPr>
          <w:lang w:val="en-GB"/>
        </w:rPr>
        <w:t xml:space="preserve">and </w:t>
      </w:r>
      <w:r w:rsidR="004211F2" w:rsidRPr="00FB59F8">
        <w:rPr>
          <w:lang w:val="en-GB"/>
        </w:rPr>
        <w:fldChar w:fldCharType="begin"/>
      </w:r>
      <w:r w:rsidR="004211F2" w:rsidRPr="00FB59F8">
        <w:rPr>
          <w:lang w:val="en-GB"/>
        </w:rPr>
        <w:instrText xml:space="preserve"> REF employedsubmisson \h </w:instrText>
      </w:r>
      <w:r w:rsidR="007F6602" w:rsidRPr="00FB59F8">
        <w:rPr>
          <w:lang w:val="en-GB"/>
        </w:rPr>
        <w:instrText xml:space="preserve"> \* MERGEFORMAT </w:instrText>
      </w:r>
      <w:r w:rsidR="004211F2" w:rsidRPr="00FB59F8">
        <w:rPr>
          <w:lang w:val="en-GB"/>
        </w:rPr>
      </w:r>
      <w:r w:rsidR="004211F2" w:rsidRPr="00FB59F8">
        <w:rPr>
          <w:lang w:val="en-GB"/>
        </w:rPr>
        <w:fldChar w:fldCharType="separate"/>
      </w:r>
      <w:r w:rsidR="00FB59F8" w:rsidRPr="00FB59F8">
        <w:rPr>
          <w:noProof/>
          <w:lang w:val="en-GB"/>
        </w:rPr>
        <w:t>63</w:t>
      </w:r>
      <w:r w:rsidR="004211F2" w:rsidRPr="00FB59F8">
        <w:rPr>
          <w:lang w:val="en-GB"/>
        </w:rPr>
        <w:fldChar w:fldCharType="end"/>
      </w:r>
      <w:r w:rsidR="004211F2" w:rsidRPr="00FB59F8">
        <w:rPr>
          <w:lang w:val="en-GB"/>
        </w:rPr>
        <w:t xml:space="preserve"> above).</w:t>
      </w:r>
    </w:p>
    <w:p w14:paraId="2D5BBE1E" w14:textId="77777777" w:rsidR="00DA6722" w:rsidRPr="00FB59F8" w:rsidRDefault="003E2EDC"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82</w:t>
      </w:r>
      <w:r w:rsidRPr="00FB59F8">
        <w:rPr>
          <w:noProof/>
          <w:lang w:val="en-GB"/>
        </w:rPr>
        <w:fldChar w:fldCharType="end"/>
      </w:r>
      <w:r w:rsidR="002B201F" w:rsidRPr="00FB59F8">
        <w:rPr>
          <w:lang w:val="en-GB"/>
        </w:rPr>
        <w:t>.  </w:t>
      </w:r>
      <w:r w:rsidR="00C02CA3" w:rsidRPr="00FB59F8">
        <w:rPr>
          <w:lang w:val="en-GB"/>
        </w:rPr>
        <w:t>T</w:t>
      </w:r>
      <w:r w:rsidR="00DA6722" w:rsidRPr="00FB59F8">
        <w:rPr>
          <w:lang w:val="en-GB"/>
        </w:rPr>
        <w:t>he</w:t>
      </w:r>
      <w:r w:rsidR="003B7A8F" w:rsidRPr="00FB59F8">
        <w:rPr>
          <w:lang w:val="en-GB"/>
        </w:rPr>
        <w:t xml:space="preserve"> Court observes that the</w:t>
      </w:r>
      <w:r w:rsidR="00DA6722" w:rsidRPr="00FB59F8">
        <w:rPr>
          <w:lang w:val="en-GB"/>
        </w:rPr>
        <w:t xml:space="preserve"> relevant domestic legislation, that is the Enforcement Act</w:t>
      </w:r>
      <w:r w:rsidR="005736EC" w:rsidRPr="00FB59F8">
        <w:rPr>
          <w:lang w:val="en-GB"/>
        </w:rPr>
        <w:t xml:space="preserve"> (see paragraphs </w:t>
      </w:r>
      <w:r w:rsidR="005736EC" w:rsidRPr="00FB59F8">
        <w:rPr>
          <w:lang w:val="en-GB"/>
        </w:rPr>
        <w:fldChar w:fldCharType="begin"/>
      </w:r>
      <w:r w:rsidR="005736EC" w:rsidRPr="00FB59F8">
        <w:rPr>
          <w:lang w:val="en-GB"/>
        </w:rPr>
        <w:instrText xml:space="preserve"> REF ZIZrules \h </w:instrText>
      </w:r>
      <w:r w:rsidR="007F6602" w:rsidRPr="00FB59F8">
        <w:rPr>
          <w:lang w:val="en-GB"/>
        </w:rPr>
        <w:instrText xml:space="preserve"> \* MERGEFORMAT </w:instrText>
      </w:r>
      <w:r w:rsidR="005736EC" w:rsidRPr="00FB59F8">
        <w:rPr>
          <w:lang w:val="en-GB"/>
        </w:rPr>
      </w:r>
      <w:r w:rsidR="005736EC" w:rsidRPr="00FB59F8">
        <w:rPr>
          <w:lang w:val="en-GB"/>
        </w:rPr>
        <w:fldChar w:fldCharType="separate"/>
      </w:r>
      <w:r w:rsidR="00FB59F8" w:rsidRPr="00FB59F8">
        <w:rPr>
          <w:noProof/>
          <w:lang w:val="en-GB"/>
        </w:rPr>
        <w:t>43</w:t>
      </w:r>
      <w:r w:rsidR="005736EC" w:rsidRPr="00FB59F8">
        <w:rPr>
          <w:lang w:val="en-GB"/>
        </w:rPr>
        <w:fldChar w:fldCharType="end"/>
      </w:r>
      <w:r w:rsidR="005736EC" w:rsidRPr="00FB59F8">
        <w:rPr>
          <w:lang w:val="en-GB"/>
        </w:rPr>
        <w:t xml:space="preserve"> to </w:t>
      </w:r>
      <w:r w:rsidR="005736EC" w:rsidRPr="00FB59F8">
        <w:rPr>
          <w:lang w:val="en-GB"/>
        </w:rPr>
        <w:fldChar w:fldCharType="begin"/>
      </w:r>
      <w:r w:rsidR="005736EC" w:rsidRPr="00FB59F8">
        <w:rPr>
          <w:lang w:val="en-GB"/>
        </w:rPr>
        <w:instrText xml:space="preserve"> REF zizthreeyearrighttoremain \h </w:instrText>
      </w:r>
      <w:r w:rsidR="007F6602" w:rsidRPr="00FB59F8">
        <w:rPr>
          <w:lang w:val="en-GB"/>
        </w:rPr>
        <w:instrText xml:space="preserve"> \* MERGEFORMAT </w:instrText>
      </w:r>
      <w:r w:rsidR="005736EC" w:rsidRPr="00FB59F8">
        <w:rPr>
          <w:lang w:val="en-GB"/>
        </w:rPr>
      </w:r>
      <w:r w:rsidR="005736EC" w:rsidRPr="00FB59F8">
        <w:rPr>
          <w:lang w:val="en-GB"/>
        </w:rPr>
        <w:fldChar w:fldCharType="separate"/>
      </w:r>
      <w:r w:rsidR="00FB59F8" w:rsidRPr="00FB59F8">
        <w:rPr>
          <w:rFonts w:ascii="TimesNewRomanPSMT" w:eastAsiaTheme="minorHAnsi" w:hAnsi="TimesNewRomanPSMT" w:cs="TimesNewRomanPSMT"/>
          <w:noProof/>
          <w:szCs w:val="24"/>
          <w:lang w:val="en-GB"/>
        </w:rPr>
        <w:t>51</w:t>
      </w:r>
      <w:r w:rsidR="005736EC" w:rsidRPr="00FB59F8">
        <w:rPr>
          <w:lang w:val="en-GB"/>
        </w:rPr>
        <w:fldChar w:fldCharType="end"/>
      </w:r>
      <w:r w:rsidR="005736EC" w:rsidRPr="00FB59F8">
        <w:rPr>
          <w:lang w:val="en-GB"/>
        </w:rPr>
        <w:t xml:space="preserve"> above)</w:t>
      </w:r>
      <w:r w:rsidR="003B7A8F" w:rsidRPr="00FB59F8">
        <w:rPr>
          <w:lang w:val="en-GB"/>
        </w:rPr>
        <w:t>,</w:t>
      </w:r>
      <w:r w:rsidR="00DA6722" w:rsidRPr="00FB59F8">
        <w:rPr>
          <w:lang w:val="en-GB"/>
        </w:rPr>
        <w:t xml:space="preserve"> </w:t>
      </w:r>
      <w:r w:rsidR="00AB06E3" w:rsidRPr="00FB59F8">
        <w:rPr>
          <w:lang w:val="en-GB"/>
        </w:rPr>
        <w:t xml:space="preserve">does not explicitly </w:t>
      </w:r>
      <w:r w:rsidR="00DA6722" w:rsidRPr="00FB59F8">
        <w:rPr>
          <w:lang w:val="en-GB"/>
        </w:rPr>
        <w:t xml:space="preserve">place </w:t>
      </w:r>
      <w:r w:rsidR="00AB06E3" w:rsidRPr="00FB59F8">
        <w:rPr>
          <w:lang w:val="en-GB"/>
        </w:rPr>
        <w:t xml:space="preserve">an </w:t>
      </w:r>
      <w:r w:rsidR="00DA6722" w:rsidRPr="00FB59F8">
        <w:rPr>
          <w:lang w:val="en-GB"/>
        </w:rPr>
        <w:t xml:space="preserve">onus on the enforcement court to opt for less intrusive enforcement </w:t>
      </w:r>
      <w:r w:rsidR="00C02CA3" w:rsidRPr="00FB59F8">
        <w:rPr>
          <w:lang w:val="en-GB"/>
        </w:rPr>
        <w:t xml:space="preserve">measures </w:t>
      </w:r>
      <w:r w:rsidR="00DA6722" w:rsidRPr="00FB59F8">
        <w:rPr>
          <w:lang w:val="en-GB"/>
        </w:rPr>
        <w:t>o</w:t>
      </w:r>
      <w:r w:rsidR="004615D3" w:rsidRPr="00FB59F8">
        <w:rPr>
          <w:lang w:val="en-GB"/>
        </w:rPr>
        <w:t>f</w:t>
      </w:r>
      <w:r w:rsidR="00DA6722" w:rsidRPr="00FB59F8">
        <w:rPr>
          <w:lang w:val="en-GB"/>
        </w:rPr>
        <w:t xml:space="preserve"> its own motion or </w:t>
      </w:r>
      <w:r w:rsidR="004615D3" w:rsidRPr="00FB59F8">
        <w:rPr>
          <w:lang w:val="en-GB"/>
        </w:rPr>
        <w:t xml:space="preserve">to </w:t>
      </w:r>
      <w:r w:rsidR="00DA6722" w:rsidRPr="00FB59F8">
        <w:rPr>
          <w:lang w:val="en-GB"/>
        </w:rPr>
        <w:t>require it to reject a request by the creditor i</w:t>
      </w:r>
      <w:r w:rsidR="005736EC" w:rsidRPr="00FB59F8">
        <w:rPr>
          <w:lang w:val="en-GB"/>
        </w:rPr>
        <w:t>f disproportionality arises</w:t>
      </w:r>
      <w:r w:rsidR="00DA6722" w:rsidRPr="00FB59F8">
        <w:rPr>
          <w:lang w:val="en-GB"/>
        </w:rPr>
        <w:t xml:space="preserve">. </w:t>
      </w:r>
      <w:r w:rsidR="008122FE" w:rsidRPr="00FB59F8">
        <w:rPr>
          <w:lang w:val="en-GB"/>
        </w:rPr>
        <w:t xml:space="preserve">Nor does the </w:t>
      </w:r>
      <w:r w:rsidR="00DA6722" w:rsidRPr="00FB59F8">
        <w:rPr>
          <w:lang w:val="en-GB"/>
        </w:rPr>
        <w:t>legislation set any minimum threshold in respect of the amount of debt</w:t>
      </w:r>
      <w:r w:rsidR="008122FE" w:rsidRPr="00FB59F8">
        <w:rPr>
          <w:lang w:val="en-GB"/>
        </w:rPr>
        <w:t xml:space="preserve"> owed,</w:t>
      </w:r>
      <w:r w:rsidR="00DA6722" w:rsidRPr="00FB59F8">
        <w:rPr>
          <w:lang w:val="en-GB"/>
        </w:rPr>
        <w:t xml:space="preserve"> </w:t>
      </w:r>
      <w:r w:rsidR="008122FE" w:rsidRPr="00FB59F8">
        <w:rPr>
          <w:lang w:val="en-GB"/>
        </w:rPr>
        <w:t xml:space="preserve">so </w:t>
      </w:r>
      <w:r w:rsidR="00DA6722" w:rsidRPr="00FB59F8">
        <w:rPr>
          <w:lang w:val="en-GB"/>
        </w:rPr>
        <w:t>in principle even a minor debt could be enforced by means of the judicial sale of an immovable property, such as a house. This has been confirmed also by the data submitted by the Government</w:t>
      </w:r>
      <w:r w:rsidR="004615D3" w:rsidRPr="00FB59F8">
        <w:rPr>
          <w:lang w:val="en-GB"/>
        </w:rPr>
        <w:t>,</w:t>
      </w:r>
      <w:r w:rsidR="00F05458" w:rsidRPr="00FB59F8">
        <w:rPr>
          <w:lang w:val="en-GB"/>
        </w:rPr>
        <w:t xml:space="preserve"> which show that in the period </w:t>
      </w:r>
      <w:r w:rsidR="007F6602" w:rsidRPr="00FB59F8">
        <w:rPr>
          <w:lang w:val="en-GB"/>
        </w:rPr>
        <w:t>between 1 </w:t>
      </w:r>
      <w:r w:rsidR="00F05458" w:rsidRPr="00FB59F8">
        <w:rPr>
          <w:lang w:val="en-GB"/>
        </w:rPr>
        <w:t>January 2008 and 1</w:t>
      </w:r>
      <w:r w:rsidR="00FB6F75" w:rsidRPr="00FB59F8">
        <w:rPr>
          <w:lang w:val="en-GB"/>
        </w:rPr>
        <w:t> </w:t>
      </w:r>
      <w:r w:rsidR="00F05458" w:rsidRPr="00FB59F8">
        <w:rPr>
          <w:lang w:val="en-GB"/>
        </w:rPr>
        <w:t xml:space="preserve">March 2012, a decision transferring title of property was issued following </w:t>
      </w:r>
      <w:r w:rsidR="004615D3" w:rsidRPr="00FB59F8">
        <w:rPr>
          <w:lang w:val="en-GB"/>
        </w:rPr>
        <w:t xml:space="preserve">the </w:t>
      </w:r>
      <w:r w:rsidR="004211F2" w:rsidRPr="00FB59F8">
        <w:rPr>
          <w:lang w:val="en-GB"/>
        </w:rPr>
        <w:t>judicial sale of</w:t>
      </w:r>
      <w:r w:rsidR="00F05458" w:rsidRPr="00FB59F8">
        <w:rPr>
          <w:lang w:val="en-GB"/>
        </w:rPr>
        <w:t xml:space="preserve"> immovable property in thirty-two cases concerning debts lower than EUR 1,000 (see paragraph </w:t>
      </w:r>
      <w:r w:rsidR="004211F2" w:rsidRPr="00FB59F8">
        <w:rPr>
          <w:lang w:val="en-GB"/>
        </w:rPr>
        <w:fldChar w:fldCharType="begin"/>
      </w:r>
      <w:r w:rsidR="004211F2" w:rsidRPr="00FB59F8">
        <w:rPr>
          <w:lang w:val="en-GB"/>
        </w:rPr>
        <w:instrText xml:space="preserve"> REF SupremeCourtstudy \h </w:instrText>
      </w:r>
      <w:r w:rsidR="007F6602" w:rsidRPr="00FB59F8">
        <w:rPr>
          <w:lang w:val="en-GB"/>
        </w:rPr>
        <w:instrText xml:space="preserve"> \* MERGEFORMAT </w:instrText>
      </w:r>
      <w:r w:rsidR="004211F2" w:rsidRPr="00FB59F8">
        <w:rPr>
          <w:lang w:val="en-GB"/>
        </w:rPr>
      </w:r>
      <w:r w:rsidR="004211F2" w:rsidRPr="00FB59F8">
        <w:rPr>
          <w:lang w:val="en-GB"/>
        </w:rPr>
        <w:fldChar w:fldCharType="separate"/>
      </w:r>
      <w:r w:rsidR="00FB59F8" w:rsidRPr="00FB59F8">
        <w:rPr>
          <w:noProof/>
          <w:lang w:val="en-GB"/>
        </w:rPr>
        <w:t>56</w:t>
      </w:r>
      <w:r w:rsidR="004211F2" w:rsidRPr="00FB59F8">
        <w:rPr>
          <w:lang w:val="en-GB"/>
        </w:rPr>
        <w:fldChar w:fldCharType="end"/>
      </w:r>
      <w:r w:rsidR="004211F2" w:rsidRPr="00FB59F8">
        <w:rPr>
          <w:lang w:val="en-GB"/>
        </w:rPr>
        <w:t xml:space="preserve"> </w:t>
      </w:r>
      <w:r w:rsidR="00F05458" w:rsidRPr="00FB59F8">
        <w:rPr>
          <w:lang w:val="en-GB"/>
        </w:rPr>
        <w:t>above).</w:t>
      </w:r>
      <w:r w:rsidR="00DA6722" w:rsidRPr="00FB59F8">
        <w:rPr>
          <w:lang w:val="en-GB"/>
        </w:rPr>
        <w:t xml:space="preserve"> Moreover</w:t>
      </w:r>
      <w:r w:rsidR="004615D3" w:rsidRPr="00FB59F8">
        <w:rPr>
          <w:lang w:val="en-GB"/>
        </w:rPr>
        <w:t>,</w:t>
      </w:r>
      <w:r w:rsidR="00DA6722" w:rsidRPr="00FB59F8">
        <w:rPr>
          <w:lang w:val="en-GB"/>
        </w:rPr>
        <w:t xml:space="preserve"> the Cour</w:t>
      </w:r>
      <w:r w:rsidR="004211F2" w:rsidRPr="00FB59F8">
        <w:rPr>
          <w:lang w:val="en-GB"/>
        </w:rPr>
        <w:t xml:space="preserve">t observes that pursuant </w:t>
      </w:r>
      <w:r w:rsidR="00DA6722" w:rsidRPr="00FB59F8">
        <w:rPr>
          <w:lang w:val="en-GB"/>
        </w:rPr>
        <w:t>to the Enforcement Act</w:t>
      </w:r>
      <w:r w:rsidR="004615D3" w:rsidRPr="00FB59F8">
        <w:rPr>
          <w:lang w:val="en-GB"/>
        </w:rPr>
        <w:t>,</w:t>
      </w:r>
      <w:r w:rsidR="00DA6722" w:rsidRPr="00FB59F8">
        <w:rPr>
          <w:lang w:val="en-GB"/>
        </w:rPr>
        <w:t xml:space="preserve"> property sold at auction was awarded to the buyer, </w:t>
      </w:r>
      <w:r w:rsidR="004211F2" w:rsidRPr="00FB59F8">
        <w:rPr>
          <w:lang w:val="en-GB"/>
        </w:rPr>
        <w:t xml:space="preserve">and </w:t>
      </w:r>
      <w:r w:rsidR="004615D3" w:rsidRPr="00FB59F8">
        <w:rPr>
          <w:lang w:val="en-GB"/>
        </w:rPr>
        <w:t xml:space="preserve">that </w:t>
      </w:r>
      <w:r w:rsidR="00DA6722" w:rsidRPr="00FB59F8">
        <w:rPr>
          <w:lang w:val="en-GB"/>
        </w:rPr>
        <w:t>the domestic courts</w:t>
      </w:r>
      <w:r w:rsidR="00AB06E3" w:rsidRPr="00FB59F8">
        <w:rPr>
          <w:lang w:val="en-GB"/>
        </w:rPr>
        <w:t xml:space="preserve"> in the present case</w:t>
      </w:r>
      <w:r w:rsidR="004211F2" w:rsidRPr="00FB59F8">
        <w:rPr>
          <w:lang w:val="en-GB"/>
        </w:rPr>
        <w:t xml:space="preserve"> </w:t>
      </w:r>
      <w:r w:rsidR="004615D3" w:rsidRPr="00FB59F8">
        <w:rPr>
          <w:lang w:val="en-GB"/>
        </w:rPr>
        <w:t xml:space="preserve">interpreted the legislation to mean that in order to </w:t>
      </w:r>
      <w:r w:rsidR="00EB6274" w:rsidRPr="00FB59F8">
        <w:rPr>
          <w:lang w:val="en-GB"/>
        </w:rPr>
        <w:t>protect the legitimate interest</w:t>
      </w:r>
      <w:r w:rsidR="004615D3" w:rsidRPr="00FB59F8">
        <w:rPr>
          <w:lang w:val="en-GB"/>
        </w:rPr>
        <w:t>s</w:t>
      </w:r>
      <w:r w:rsidR="00EB6274" w:rsidRPr="00FB59F8">
        <w:rPr>
          <w:lang w:val="en-GB"/>
        </w:rPr>
        <w:t xml:space="preserve"> of the buyer</w:t>
      </w:r>
      <w:r w:rsidR="004615D3" w:rsidRPr="00FB59F8">
        <w:rPr>
          <w:lang w:val="en-GB"/>
        </w:rPr>
        <w:t>,</w:t>
      </w:r>
      <w:r w:rsidR="00EB6274" w:rsidRPr="00FB59F8">
        <w:rPr>
          <w:lang w:val="en-GB"/>
        </w:rPr>
        <w:t xml:space="preserve"> </w:t>
      </w:r>
      <w:r w:rsidR="00DA6722" w:rsidRPr="00FB59F8">
        <w:rPr>
          <w:lang w:val="en-GB"/>
        </w:rPr>
        <w:t>the sale could</w:t>
      </w:r>
      <w:r w:rsidR="003B7A8F" w:rsidRPr="00FB59F8">
        <w:rPr>
          <w:lang w:val="en-GB"/>
        </w:rPr>
        <w:t xml:space="preserve"> at that point</w:t>
      </w:r>
      <w:r w:rsidR="00DA6722" w:rsidRPr="00FB59F8">
        <w:rPr>
          <w:lang w:val="en-GB"/>
        </w:rPr>
        <w:t xml:space="preserve"> not be revoked for reasons such as the subsequent </w:t>
      </w:r>
      <w:r w:rsidR="004211F2" w:rsidRPr="00FB59F8">
        <w:rPr>
          <w:lang w:val="en-GB"/>
        </w:rPr>
        <w:t>re</w:t>
      </w:r>
      <w:r w:rsidR="00DA6722" w:rsidRPr="00FB59F8">
        <w:rPr>
          <w:lang w:val="en-GB"/>
        </w:rPr>
        <w:t xml:space="preserve">payment of </w:t>
      </w:r>
      <w:r w:rsidR="004211F2" w:rsidRPr="00FB59F8">
        <w:rPr>
          <w:lang w:val="en-GB"/>
        </w:rPr>
        <w:t xml:space="preserve">the debt (see paragraphs </w:t>
      </w:r>
      <w:r w:rsidR="004211F2" w:rsidRPr="00FB59F8">
        <w:rPr>
          <w:lang w:val="en-GB"/>
        </w:rPr>
        <w:fldChar w:fldCharType="begin"/>
      </w:r>
      <w:r w:rsidR="004211F2" w:rsidRPr="00FB59F8">
        <w:rPr>
          <w:lang w:val="en-GB"/>
        </w:rPr>
        <w:instrText xml:space="preserve"> REF Awardappealdimsissed \h </w:instrText>
      </w:r>
      <w:r w:rsidR="007F6602" w:rsidRPr="00FB59F8">
        <w:rPr>
          <w:lang w:val="en-GB"/>
        </w:rPr>
        <w:instrText xml:space="preserve"> \* MERGEFORMAT </w:instrText>
      </w:r>
      <w:r w:rsidR="004211F2" w:rsidRPr="00FB59F8">
        <w:rPr>
          <w:lang w:val="en-GB"/>
        </w:rPr>
      </w:r>
      <w:r w:rsidR="004211F2" w:rsidRPr="00FB59F8">
        <w:rPr>
          <w:lang w:val="en-GB"/>
        </w:rPr>
        <w:fldChar w:fldCharType="separate"/>
      </w:r>
      <w:r w:rsidR="00FB59F8" w:rsidRPr="00FB59F8">
        <w:rPr>
          <w:rFonts w:eastAsia="Times New Roman"/>
          <w:noProof/>
          <w:lang w:val="en-GB"/>
        </w:rPr>
        <w:t>34</w:t>
      </w:r>
      <w:r w:rsidR="004211F2" w:rsidRPr="00FB59F8">
        <w:rPr>
          <w:lang w:val="en-GB"/>
        </w:rPr>
        <w:fldChar w:fldCharType="end"/>
      </w:r>
      <w:r w:rsidR="00AB06E3" w:rsidRPr="00FB59F8">
        <w:rPr>
          <w:lang w:val="en-GB"/>
        </w:rPr>
        <w:t xml:space="preserve"> and</w:t>
      </w:r>
      <w:r w:rsidR="004211F2" w:rsidRPr="00FB59F8">
        <w:rPr>
          <w:lang w:val="en-GB"/>
        </w:rPr>
        <w:t xml:space="preserve"> </w:t>
      </w:r>
      <w:r w:rsidR="004211F2" w:rsidRPr="00FB59F8">
        <w:rPr>
          <w:lang w:val="en-GB"/>
        </w:rPr>
        <w:fldChar w:fldCharType="begin"/>
      </w:r>
      <w:r w:rsidR="004211F2" w:rsidRPr="00FB59F8">
        <w:rPr>
          <w:lang w:val="en-GB"/>
        </w:rPr>
        <w:instrText xml:space="preserve"> REF TrasnferAppealrejected \h </w:instrText>
      </w:r>
      <w:r w:rsidR="007F6602" w:rsidRPr="00FB59F8">
        <w:rPr>
          <w:lang w:val="en-GB"/>
        </w:rPr>
        <w:instrText xml:space="preserve"> \* MERGEFORMAT </w:instrText>
      </w:r>
      <w:r w:rsidR="004211F2" w:rsidRPr="00FB59F8">
        <w:rPr>
          <w:lang w:val="en-GB"/>
        </w:rPr>
      </w:r>
      <w:r w:rsidR="004211F2" w:rsidRPr="00FB59F8">
        <w:rPr>
          <w:lang w:val="en-GB"/>
        </w:rPr>
        <w:fldChar w:fldCharType="separate"/>
      </w:r>
      <w:r w:rsidR="00FB59F8" w:rsidRPr="00FB59F8">
        <w:rPr>
          <w:rFonts w:eastAsia="Times New Roman"/>
          <w:noProof/>
          <w:lang w:val="en-GB"/>
        </w:rPr>
        <w:t>37</w:t>
      </w:r>
      <w:r w:rsidR="004211F2" w:rsidRPr="00FB59F8">
        <w:rPr>
          <w:lang w:val="en-GB"/>
        </w:rPr>
        <w:fldChar w:fldCharType="end"/>
      </w:r>
      <w:r w:rsidR="00AB06E3" w:rsidRPr="00FB59F8">
        <w:rPr>
          <w:lang w:val="en-GB"/>
        </w:rPr>
        <w:t xml:space="preserve"> </w:t>
      </w:r>
      <w:r w:rsidR="004211F2" w:rsidRPr="00FB59F8">
        <w:rPr>
          <w:lang w:val="en-GB"/>
        </w:rPr>
        <w:t>above</w:t>
      </w:r>
      <w:r w:rsidR="00DA6722" w:rsidRPr="00FB59F8">
        <w:rPr>
          <w:lang w:val="en-GB"/>
        </w:rPr>
        <w:t>).</w:t>
      </w:r>
    </w:p>
    <w:p w14:paraId="3399493C" w14:textId="77777777" w:rsidR="008F22BD" w:rsidRPr="00FB59F8" w:rsidRDefault="00AB06E3"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83</w:t>
      </w:r>
      <w:r w:rsidRPr="00FB59F8">
        <w:rPr>
          <w:noProof/>
          <w:lang w:val="en-GB"/>
        </w:rPr>
        <w:fldChar w:fldCharType="end"/>
      </w:r>
      <w:r w:rsidR="00DA6722" w:rsidRPr="00FB59F8">
        <w:rPr>
          <w:lang w:val="en-GB"/>
        </w:rPr>
        <w:t>.  While</w:t>
      </w:r>
      <w:r w:rsidR="00EB6274" w:rsidRPr="00FB59F8">
        <w:rPr>
          <w:lang w:val="en-GB"/>
        </w:rPr>
        <w:t xml:space="preserve"> acknowledging that</w:t>
      </w:r>
      <w:r w:rsidR="00DA6722" w:rsidRPr="00FB59F8">
        <w:rPr>
          <w:lang w:val="en-GB"/>
        </w:rPr>
        <w:t xml:space="preserve"> the Contracting States have a wide margin of appreciation in this </w:t>
      </w:r>
      <w:r w:rsidR="009A6C8F" w:rsidRPr="00FB59F8">
        <w:rPr>
          <w:lang w:val="en-GB"/>
        </w:rPr>
        <w:t xml:space="preserve">area </w:t>
      </w:r>
      <w:r w:rsidR="00EB6274" w:rsidRPr="00FB59F8">
        <w:rPr>
          <w:lang w:val="en-GB"/>
        </w:rPr>
        <w:t xml:space="preserve">(see paragraph </w:t>
      </w:r>
      <w:r w:rsidR="00EB6274" w:rsidRPr="00FB59F8">
        <w:rPr>
          <w:lang w:val="en-GB"/>
        </w:rPr>
        <w:fldChar w:fldCharType="begin"/>
      </w:r>
      <w:r w:rsidR="00EB6274" w:rsidRPr="00FB59F8">
        <w:rPr>
          <w:lang w:val="en-GB"/>
        </w:rPr>
        <w:instrText xml:space="preserve"> REF gp \h </w:instrText>
      </w:r>
      <w:r w:rsidR="007F6602" w:rsidRPr="00FB59F8">
        <w:rPr>
          <w:lang w:val="en-GB"/>
        </w:rPr>
        <w:instrText xml:space="preserve"> \* MERGEFORMAT </w:instrText>
      </w:r>
      <w:r w:rsidR="00EB6274" w:rsidRPr="00FB59F8">
        <w:rPr>
          <w:lang w:val="en-GB"/>
        </w:rPr>
      </w:r>
      <w:r w:rsidR="00EB6274" w:rsidRPr="00FB59F8">
        <w:rPr>
          <w:lang w:val="en-GB"/>
        </w:rPr>
        <w:fldChar w:fldCharType="separate"/>
      </w:r>
      <w:r w:rsidR="00FB59F8" w:rsidRPr="00FB59F8">
        <w:rPr>
          <w:noProof/>
          <w:lang w:val="en-GB"/>
        </w:rPr>
        <w:t>77</w:t>
      </w:r>
      <w:r w:rsidR="00EB6274" w:rsidRPr="00FB59F8">
        <w:rPr>
          <w:lang w:val="en-GB"/>
        </w:rPr>
        <w:fldChar w:fldCharType="end"/>
      </w:r>
      <w:r w:rsidR="00EB6274" w:rsidRPr="00FB59F8">
        <w:rPr>
          <w:lang w:val="en-GB"/>
        </w:rPr>
        <w:t xml:space="preserve"> above)</w:t>
      </w:r>
      <w:r w:rsidR="00464A5F" w:rsidRPr="00FB59F8">
        <w:rPr>
          <w:lang w:val="en-GB"/>
        </w:rPr>
        <w:t xml:space="preserve"> and that the aims pursued by the relevant legislation might concern also issues</w:t>
      </w:r>
      <w:r w:rsidR="00AD6C30" w:rsidRPr="00FB59F8">
        <w:rPr>
          <w:lang w:val="en-GB"/>
        </w:rPr>
        <w:t xml:space="preserve"> exceeding the mere payment of a particular debt,</w:t>
      </w:r>
      <w:r w:rsidR="00464A5F" w:rsidRPr="00FB59F8">
        <w:rPr>
          <w:lang w:val="en-GB"/>
        </w:rPr>
        <w:t xml:space="preserve"> such as </w:t>
      </w:r>
      <w:r w:rsidR="00AD6C30" w:rsidRPr="00FB59F8">
        <w:rPr>
          <w:lang w:val="en-GB"/>
        </w:rPr>
        <w:t>the</w:t>
      </w:r>
      <w:r w:rsidR="00464A5F" w:rsidRPr="00FB59F8">
        <w:rPr>
          <w:lang w:val="en-GB"/>
        </w:rPr>
        <w:t xml:space="preserve"> </w:t>
      </w:r>
      <w:r w:rsidR="00AD6C30" w:rsidRPr="00FB59F8">
        <w:rPr>
          <w:lang w:val="en-GB"/>
        </w:rPr>
        <w:t xml:space="preserve">improvement of </w:t>
      </w:r>
      <w:r w:rsidR="00494880" w:rsidRPr="00FB59F8">
        <w:rPr>
          <w:lang w:val="en-GB"/>
        </w:rPr>
        <w:t>re</w:t>
      </w:r>
      <w:r w:rsidR="00464A5F" w:rsidRPr="00FB59F8">
        <w:rPr>
          <w:lang w:val="en-GB"/>
        </w:rPr>
        <w:t xml:space="preserve">payment discipline </w:t>
      </w:r>
      <w:r w:rsidR="00632939" w:rsidRPr="00FB59F8">
        <w:rPr>
          <w:lang w:val="en-GB"/>
        </w:rPr>
        <w:t>in the country</w:t>
      </w:r>
      <w:r w:rsidR="00494880" w:rsidRPr="00FB59F8">
        <w:rPr>
          <w:lang w:val="en-GB"/>
        </w:rPr>
        <w:t xml:space="preserve"> concerned</w:t>
      </w:r>
      <w:r w:rsidR="00DA6722" w:rsidRPr="00FB59F8">
        <w:rPr>
          <w:lang w:val="en-GB"/>
        </w:rPr>
        <w:t>, the Court is nevertheless of the view that, given the paramount importance of the enforcement measure taken against the applicant</w:t>
      </w:r>
      <w:r w:rsidR="00FB59F8" w:rsidRPr="00FB59F8">
        <w:rPr>
          <w:lang w:val="en-GB"/>
        </w:rPr>
        <w:t>’</w:t>
      </w:r>
      <w:r w:rsidR="00DA6722" w:rsidRPr="00FB59F8">
        <w:rPr>
          <w:lang w:val="en-GB"/>
        </w:rPr>
        <w:t xml:space="preserve">s property, which was also his home, and the manifest disproportion </w:t>
      </w:r>
      <w:r w:rsidR="003B7A8F" w:rsidRPr="00FB59F8">
        <w:rPr>
          <w:lang w:val="en-GB"/>
        </w:rPr>
        <w:t>between this measure and the amount of</w:t>
      </w:r>
      <w:r w:rsidR="008A4B6E" w:rsidRPr="00FB59F8">
        <w:rPr>
          <w:lang w:val="en-GB"/>
        </w:rPr>
        <w:t xml:space="preserve"> </w:t>
      </w:r>
      <w:r w:rsidR="00DA6722" w:rsidRPr="00FB59F8">
        <w:rPr>
          <w:lang w:val="en-GB"/>
        </w:rPr>
        <w:t>debt it</w:t>
      </w:r>
      <w:r w:rsidR="002B201F" w:rsidRPr="00FB59F8">
        <w:rPr>
          <w:lang w:val="en-GB"/>
        </w:rPr>
        <w:t xml:space="preserve"> aimed to enforce, the authorities</w:t>
      </w:r>
      <w:r w:rsidR="00DA6722" w:rsidRPr="00FB59F8">
        <w:rPr>
          <w:lang w:val="en-GB"/>
        </w:rPr>
        <w:t xml:space="preserve"> were obliged to take careful and explicit account of other </w:t>
      </w:r>
      <w:r w:rsidR="009A6C8F" w:rsidRPr="00FB59F8">
        <w:rPr>
          <w:lang w:val="en-GB"/>
        </w:rPr>
        <w:t xml:space="preserve">suitable </w:t>
      </w:r>
      <w:r w:rsidR="00DA6722" w:rsidRPr="00FB59F8">
        <w:rPr>
          <w:lang w:val="en-GB"/>
        </w:rPr>
        <w:t xml:space="preserve">but less intrusive alternatives (see, </w:t>
      </w:r>
      <w:r w:rsidR="00DA6722" w:rsidRPr="00FB59F8">
        <w:rPr>
          <w:i/>
          <w:lang w:val="en-GB"/>
        </w:rPr>
        <w:t>mutatis mutandis</w:t>
      </w:r>
      <w:r w:rsidR="00DA6722" w:rsidRPr="00FB59F8">
        <w:rPr>
          <w:lang w:val="en-GB"/>
        </w:rPr>
        <w:t xml:space="preserve">, </w:t>
      </w:r>
      <w:r w:rsidR="00F05458" w:rsidRPr="00FB59F8">
        <w:rPr>
          <w:i/>
          <w:lang w:val="en-GB"/>
        </w:rPr>
        <w:t>OAO Neftyanaya Kompaniya Yukos v. Russia</w:t>
      </w:r>
      <w:r w:rsidR="00F05458" w:rsidRPr="00FB59F8">
        <w:rPr>
          <w:lang w:val="en-GB"/>
        </w:rPr>
        <w:t>, no. 14902/04</w:t>
      </w:r>
      <w:r w:rsidR="00607BCA" w:rsidRPr="00FB59F8">
        <w:rPr>
          <w:snapToGrid w:val="0"/>
          <w:szCs w:val="24"/>
          <w:lang w:val="en-GB"/>
        </w:rPr>
        <w:t>, §</w:t>
      </w:r>
      <w:r w:rsidR="00FB6F75" w:rsidRPr="00FB59F8">
        <w:rPr>
          <w:snapToGrid w:val="0"/>
          <w:szCs w:val="24"/>
          <w:lang w:val="en-GB"/>
        </w:rPr>
        <w:t> </w:t>
      </w:r>
      <w:r w:rsidR="00607BCA" w:rsidRPr="00FB59F8">
        <w:rPr>
          <w:lang w:val="en-GB"/>
        </w:rPr>
        <w:t>651-</w:t>
      </w:r>
      <w:r w:rsidR="00F9797D" w:rsidRPr="00FB59F8">
        <w:rPr>
          <w:lang w:val="en-GB"/>
        </w:rPr>
        <w:t>5</w:t>
      </w:r>
      <w:r w:rsidR="00607BCA" w:rsidRPr="00FB59F8">
        <w:rPr>
          <w:lang w:val="en-GB"/>
        </w:rPr>
        <w:t>4</w:t>
      </w:r>
      <w:r w:rsidR="00F05458" w:rsidRPr="00FB59F8">
        <w:rPr>
          <w:snapToGrid w:val="0"/>
          <w:szCs w:val="24"/>
          <w:lang w:val="en-GB"/>
        </w:rPr>
        <w:t>, 20 September 2011</w:t>
      </w:r>
      <w:r w:rsidR="00DA6722" w:rsidRPr="00FB59F8">
        <w:rPr>
          <w:lang w:val="en-GB"/>
        </w:rPr>
        <w:t>)</w:t>
      </w:r>
      <w:r w:rsidR="00607BCA" w:rsidRPr="00FB59F8">
        <w:rPr>
          <w:lang w:val="en-GB"/>
        </w:rPr>
        <w:t>.</w:t>
      </w:r>
    </w:p>
    <w:p w14:paraId="1A9B4F73" w14:textId="77777777" w:rsidR="008A4B6E" w:rsidRPr="00FB59F8" w:rsidRDefault="00AB06E3"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84</w:t>
      </w:r>
      <w:r w:rsidRPr="00FB59F8">
        <w:rPr>
          <w:noProof/>
          <w:lang w:val="en-GB"/>
        </w:rPr>
        <w:fldChar w:fldCharType="end"/>
      </w:r>
      <w:r w:rsidR="00DA6722" w:rsidRPr="00FB59F8">
        <w:rPr>
          <w:lang w:val="en-GB"/>
        </w:rPr>
        <w:t>.  In this</w:t>
      </w:r>
      <w:r w:rsidR="00512388" w:rsidRPr="00FB59F8">
        <w:rPr>
          <w:lang w:val="en-GB"/>
        </w:rPr>
        <w:t xml:space="preserve"> connection</w:t>
      </w:r>
      <w:r w:rsidR="00DA6722" w:rsidRPr="00FB59F8">
        <w:rPr>
          <w:lang w:val="en-GB"/>
        </w:rPr>
        <w:t>, the Court</w:t>
      </w:r>
      <w:r w:rsidR="002B201F" w:rsidRPr="00FB59F8">
        <w:rPr>
          <w:lang w:val="en-GB"/>
        </w:rPr>
        <w:t xml:space="preserve"> notes that </w:t>
      </w:r>
      <w:r w:rsidR="00EB7E49" w:rsidRPr="00FB59F8">
        <w:rPr>
          <w:lang w:val="en-GB"/>
        </w:rPr>
        <w:t xml:space="preserve">the Enforcement Act provided </w:t>
      </w:r>
      <w:r w:rsidR="00512388" w:rsidRPr="00FB59F8">
        <w:rPr>
          <w:lang w:val="en-GB"/>
        </w:rPr>
        <w:t xml:space="preserve">for </w:t>
      </w:r>
      <w:r w:rsidR="00EB7E49" w:rsidRPr="00FB59F8">
        <w:rPr>
          <w:lang w:val="en-GB"/>
        </w:rPr>
        <w:t xml:space="preserve">several </w:t>
      </w:r>
      <w:r w:rsidR="00512388" w:rsidRPr="00FB59F8">
        <w:rPr>
          <w:lang w:val="en-GB"/>
        </w:rPr>
        <w:t xml:space="preserve">means of </w:t>
      </w:r>
      <w:r w:rsidR="00EB7E49" w:rsidRPr="00FB59F8">
        <w:rPr>
          <w:lang w:val="en-GB"/>
        </w:rPr>
        <w:t xml:space="preserve">enforcement, including </w:t>
      </w:r>
      <w:r w:rsidR="002B201F" w:rsidRPr="00FB59F8">
        <w:rPr>
          <w:lang w:val="en-GB"/>
        </w:rPr>
        <w:t xml:space="preserve">seizure of assets from the </w:t>
      </w:r>
      <w:r w:rsidR="00EB7E49" w:rsidRPr="00FB59F8">
        <w:rPr>
          <w:lang w:val="en-GB"/>
        </w:rPr>
        <w:t>debtor</w:t>
      </w:r>
      <w:r w:rsidR="00FB59F8" w:rsidRPr="00FB59F8">
        <w:rPr>
          <w:lang w:val="en-GB"/>
        </w:rPr>
        <w:t>’</w:t>
      </w:r>
      <w:r w:rsidR="00EB7E49" w:rsidRPr="00FB59F8">
        <w:rPr>
          <w:lang w:val="en-GB"/>
        </w:rPr>
        <w:t xml:space="preserve">s </w:t>
      </w:r>
      <w:r w:rsidR="002B201F" w:rsidRPr="00FB59F8">
        <w:rPr>
          <w:lang w:val="en-GB"/>
        </w:rPr>
        <w:t>bank account or part of the</w:t>
      </w:r>
      <w:r w:rsidR="00EB7E49" w:rsidRPr="00FB59F8">
        <w:rPr>
          <w:lang w:val="en-GB"/>
        </w:rPr>
        <w:t xml:space="preserve"> debtor</w:t>
      </w:r>
      <w:r w:rsidR="00FB59F8" w:rsidRPr="00FB59F8">
        <w:rPr>
          <w:lang w:val="en-GB"/>
        </w:rPr>
        <w:t>’</w:t>
      </w:r>
      <w:r w:rsidR="00EB7E49" w:rsidRPr="00FB59F8">
        <w:rPr>
          <w:lang w:val="en-GB"/>
        </w:rPr>
        <w:t>s</w:t>
      </w:r>
      <w:r w:rsidR="002B201F" w:rsidRPr="00FB59F8">
        <w:rPr>
          <w:lang w:val="en-GB"/>
        </w:rPr>
        <w:t xml:space="preserve"> salary</w:t>
      </w:r>
      <w:r w:rsidR="00607BCA" w:rsidRPr="00FB59F8">
        <w:rPr>
          <w:lang w:val="en-GB"/>
        </w:rPr>
        <w:t xml:space="preserve"> (see paragraph</w:t>
      </w:r>
      <w:r w:rsidR="00EB6274" w:rsidRPr="00FB59F8">
        <w:rPr>
          <w:lang w:val="en-GB"/>
        </w:rPr>
        <w:t xml:space="preserve">s </w:t>
      </w:r>
      <w:r w:rsidR="00EB6274" w:rsidRPr="00FB59F8">
        <w:rPr>
          <w:lang w:val="en-GB"/>
        </w:rPr>
        <w:fldChar w:fldCharType="begin"/>
      </w:r>
      <w:r w:rsidR="00EB6274" w:rsidRPr="00FB59F8">
        <w:rPr>
          <w:lang w:val="en-GB"/>
        </w:rPr>
        <w:instrText xml:space="preserve"> REF zizmeansofenforcement \h </w:instrText>
      </w:r>
      <w:r w:rsidR="007F6602" w:rsidRPr="00FB59F8">
        <w:rPr>
          <w:lang w:val="en-GB"/>
        </w:rPr>
        <w:instrText xml:space="preserve"> \* MERGEFORMAT </w:instrText>
      </w:r>
      <w:r w:rsidR="00EB6274" w:rsidRPr="00FB59F8">
        <w:rPr>
          <w:lang w:val="en-GB"/>
        </w:rPr>
      </w:r>
      <w:r w:rsidR="00EB6274" w:rsidRPr="00FB59F8">
        <w:rPr>
          <w:lang w:val="en-GB"/>
        </w:rPr>
        <w:fldChar w:fldCharType="separate"/>
      </w:r>
      <w:r w:rsidR="00FB59F8" w:rsidRPr="00FB59F8">
        <w:rPr>
          <w:noProof/>
          <w:lang w:val="en-GB"/>
        </w:rPr>
        <w:t>45</w:t>
      </w:r>
      <w:r w:rsidR="00EB6274" w:rsidRPr="00FB59F8">
        <w:rPr>
          <w:lang w:val="en-GB"/>
        </w:rPr>
        <w:fldChar w:fldCharType="end"/>
      </w:r>
      <w:r w:rsidR="00EB6274" w:rsidRPr="00FB59F8">
        <w:rPr>
          <w:lang w:val="en-GB"/>
        </w:rPr>
        <w:t xml:space="preserve"> and </w:t>
      </w:r>
      <w:r w:rsidR="00EB6274" w:rsidRPr="00FB59F8">
        <w:rPr>
          <w:lang w:val="en-GB"/>
        </w:rPr>
        <w:fldChar w:fldCharType="begin"/>
      </w:r>
      <w:r w:rsidR="00EB6274" w:rsidRPr="00FB59F8">
        <w:rPr>
          <w:lang w:val="en-GB"/>
        </w:rPr>
        <w:instrText xml:space="preserve"> REF ZIZtrasnfermoney \h </w:instrText>
      </w:r>
      <w:r w:rsidR="007F6602" w:rsidRPr="00FB59F8">
        <w:rPr>
          <w:lang w:val="en-GB"/>
        </w:rPr>
        <w:instrText xml:space="preserve"> \* MERGEFORMAT </w:instrText>
      </w:r>
      <w:r w:rsidR="00EB6274" w:rsidRPr="00FB59F8">
        <w:rPr>
          <w:lang w:val="en-GB"/>
        </w:rPr>
      </w:r>
      <w:r w:rsidR="00EB6274" w:rsidRPr="00FB59F8">
        <w:rPr>
          <w:lang w:val="en-GB"/>
        </w:rPr>
        <w:fldChar w:fldCharType="separate"/>
      </w:r>
      <w:r w:rsidR="00FB59F8" w:rsidRPr="00FB59F8">
        <w:rPr>
          <w:rFonts w:ascii="TimesNewRomanPSMT" w:eastAsiaTheme="minorHAnsi" w:hAnsi="TimesNewRomanPSMT" w:cs="TimesNewRomanPSMT"/>
          <w:noProof/>
          <w:szCs w:val="24"/>
          <w:lang w:val="en-GB"/>
        </w:rPr>
        <w:t>47</w:t>
      </w:r>
      <w:r w:rsidR="00EB6274" w:rsidRPr="00FB59F8">
        <w:rPr>
          <w:lang w:val="en-GB"/>
        </w:rPr>
        <w:fldChar w:fldCharType="end"/>
      </w:r>
      <w:r w:rsidR="00607BCA" w:rsidRPr="00FB59F8">
        <w:rPr>
          <w:lang w:val="en-GB"/>
        </w:rPr>
        <w:t xml:space="preserve"> above)</w:t>
      </w:r>
      <w:r w:rsidR="002B201F" w:rsidRPr="00FB59F8">
        <w:rPr>
          <w:lang w:val="en-GB"/>
        </w:rPr>
        <w:t xml:space="preserve">. It further </w:t>
      </w:r>
      <w:r w:rsidR="00DA6722" w:rsidRPr="00FB59F8">
        <w:rPr>
          <w:lang w:val="en-GB"/>
        </w:rPr>
        <w:t xml:space="preserve">refers to its finding above that there was a clear indication that </w:t>
      </w:r>
      <w:r w:rsidR="002B201F" w:rsidRPr="00FB59F8">
        <w:rPr>
          <w:lang w:val="en-GB"/>
        </w:rPr>
        <w:t>the</w:t>
      </w:r>
      <w:r w:rsidR="00DA6722" w:rsidRPr="00FB59F8">
        <w:rPr>
          <w:lang w:val="en-GB"/>
        </w:rPr>
        <w:t xml:space="preserve"> measure in the form of seizure of assets from the applicant</w:t>
      </w:r>
      <w:r w:rsidR="00FB59F8" w:rsidRPr="00FB59F8">
        <w:rPr>
          <w:lang w:val="en-GB"/>
        </w:rPr>
        <w:t>’</w:t>
      </w:r>
      <w:r w:rsidR="00DA6722" w:rsidRPr="00FB59F8">
        <w:rPr>
          <w:lang w:val="en-GB"/>
        </w:rPr>
        <w:t>s bank account was available</w:t>
      </w:r>
      <w:r w:rsidR="002B201F" w:rsidRPr="00FB59F8">
        <w:rPr>
          <w:lang w:val="en-GB"/>
        </w:rPr>
        <w:t xml:space="preserve"> as </w:t>
      </w:r>
      <w:r w:rsidR="00512388" w:rsidRPr="00FB59F8">
        <w:rPr>
          <w:lang w:val="en-GB"/>
        </w:rPr>
        <w:t xml:space="preserve">a </w:t>
      </w:r>
      <w:r w:rsidR="002B201F" w:rsidRPr="00FB59F8">
        <w:rPr>
          <w:lang w:val="en-GB"/>
        </w:rPr>
        <w:t xml:space="preserve">potentially </w:t>
      </w:r>
      <w:r w:rsidR="00512388" w:rsidRPr="00FB59F8">
        <w:rPr>
          <w:lang w:val="en-GB"/>
        </w:rPr>
        <w:t xml:space="preserve">suitable </w:t>
      </w:r>
      <w:r w:rsidR="002B201F" w:rsidRPr="00FB59F8">
        <w:rPr>
          <w:lang w:val="en-GB"/>
        </w:rPr>
        <w:t xml:space="preserve">and effective measure for </w:t>
      </w:r>
      <w:r w:rsidR="00512388" w:rsidRPr="00FB59F8">
        <w:rPr>
          <w:lang w:val="en-GB"/>
        </w:rPr>
        <w:t xml:space="preserve">the </w:t>
      </w:r>
      <w:r w:rsidR="002B201F" w:rsidRPr="00FB59F8">
        <w:rPr>
          <w:lang w:val="en-GB"/>
        </w:rPr>
        <w:t>enforcement of his debt</w:t>
      </w:r>
      <w:r w:rsidR="00607BCA" w:rsidRPr="00FB59F8">
        <w:rPr>
          <w:lang w:val="en-GB"/>
        </w:rPr>
        <w:t xml:space="preserve"> (see</w:t>
      </w:r>
      <w:r w:rsidR="00512388" w:rsidRPr="00FB59F8">
        <w:rPr>
          <w:lang w:val="en-GB"/>
        </w:rPr>
        <w:t xml:space="preserve"> paragraph</w:t>
      </w:r>
      <w:r w:rsidR="00607BCA" w:rsidRPr="00FB59F8">
        <w:rPr>
          <w:lang w:val="en-GB"/>
        </w:rPr>
        <w:t xml:space="preserve"> </w:t>
      </w:r>
      <w:r w:rsidR="00EB6274" w:rsidRPr="00FB59F8">
        <w:rPr>
          <w:lang w:val="en-GB"/>
        </w:rPr>
        <w:fldChar w:fldCharType="begin"/>
      </w:r>
      <w:r w:rsidR="00EB6274" w:rsidRPr="00FB59F8">
        <w:rPr>
          <w:lang w:val="en-GB"/>
        </w:rPr>
        <w:instrText xml:space="preserve"> REF ontheotherhand \h </w:instrText>
      </w:r>
      <w:r w:rsidR="007F6602" w:rsidRPr="00FB59F8">
        <w:rPr>
          <w:lang w:val="en-GB"/>
        </w:rPr>
        <w:instrText xml:space="preserve"> \* MERGEFORMAT </w:instrText>
      </w:r>
      <w:r w:rsidR="00EB6274" w:rsidRPr="00FB59F8">
        <w:rPr>
          <w:lang w:val="en-GB"/>
        </w:rPr>
      </w:r>
      <w:r w:rsidR="00EB6274" w:rsidRPr="00FB59F8">
        <w:rPr>
          <w:lang w:val="en-GB"/>
        </w:rPr>
        <w:fldChar w:fldCharType="separate"/>
      </w:r>
      <w:r w:rsidR="00FB59F8" w:rsidRPr="00FB59F8">
        <w:rPr>
          <w:noProof/>
          <w:lang w:val="en-GB"/>
        </w:rPr>
        <w:t>81</w:t>
      </w:r>
      <w:r w:rsidR="00EB6274" w:rsidRPr="00FB59F8">
        <w:rPr>
          <w:lang w:val="en-GB"/>
        </w:rPr>
        <w:fldChar w:fldCharType="end"/>
      </w:r>
      <w:r w:rsidR="00607BCA" w:rsidRPr="00FB59F8">
        <w:rPr>
          <w:lang w:val="en-GB"/>
        </w:rPr>
        <w:t xml:space="preserve"> above), especially if applied with some flexibility</w:t>
      </w:r>
      <w:r w:rsidR="00512388" w:rsidRPr="00FB59F8">
        <w:rPr>
          <w:lang w:val="en-GB"/>
        </w:rPr>
        <w:t>,</w:t>
      </w:r>
      <w:r w:rsidR="00607BCA" w:rsidRPr="00FB59F8">
        <w:rPr>
          <w:lang w:val="en-GB"/>
        </w:rPr>
        <w:t xml:space="preserve"> such as repayment over a reasonable period of time. </w:t>
      </w:r>
      <w:r w:rsidR="00DA6722" w:rsidRPr="00FB59F8">
        <w:rPr>
          <w:lang w:val="en-GB"/>
        </w:rPr>
        <w:t xml:space="preserve">What is more, almost a month before the second auction </w:t>
      </w:r>
      <w:r w:rsidR="00512388" w:rsidRPr="00FB59F8">
        <w:rPr>
          <w:lang w:val="en-GB"/>
        </w:rPr>
        <w:t xml:space="preserve">company J. requested </w:t>
      </w:r>
      <w:r w:rsidR="00DA6722" w:rsidRPr="00FB59F8">
        <w:rPr>
          <w:lang w:val="en-GB"/>
        </w:rPr>
        <w:t xml:space="preserve">that the enforcement </w:t>
      </w:r>
      <w:r w:rsidR="00512388" w:rsidRPr="00FB59F8">
        <w:rPr>
          <w:lang w:val="en-GB"/>
        </w:rPr>
        <w:t xml:space="preserve">be </w:t>
      </w:r>
      <w:r w:rsidR="00DA6722" w:rsidRPr="00FB59F8">
        <w:rPr>
          <w:lang w:val="en-GB"/>
        </w:rPr>
        <w:t>carried out by seizing the appl</w:t>
      </w:r>
      <w:r w:rsidR="00607BCA" w:rsidRPr="00FB59F8">
        <w:rPr>
          <w:lang w:val="en-GB"/>
        </w:rPr>
        <w:t>icant</w:t>
      </w:r>
      <w:r w:rsidR="00FB59F8" w:rsidRPr="00FB59F8">
        <w:rPr>
          <w:lang w:val="en-GB"/>
        </w:rPr>
        <w:t>’</w:t>
      </w:r>
      <w:r w:rsidR="00607BCA" w:rsidRPr="00FB59F8">
        <w:rPr>
          <w:lang w:val="en-GB"/>
        </w:rPr>
        <w:t>s salary and bank account.</w:t>
      </w:r>
      <w:r w:rsidR="00DA6722" w:rsidRPr="00FB59F8">
        <w:rPr>
          <w:lang w:val="en-GB"/>
        </w:rPr>
        <w:t xml:space="preserve"> However, </w:t>
      </w:r>
      <w:r w:rsidR="00512388" w:rsidRPr="00FB59F8">
        <w:rPr>
          <w:lang w:val="en-GB"/>
        </w:rPr>
        <w:t xml:space="preserve">although </w:t>
      </w:r>
      <w:r w:rsidR="00DA6722" w:rsidRPr="00FB59F8">
        <w:rPr>
          <w:lang w:val="en-GB"/>
        </w:rPr>
        <w:t xml:space="preserve">the requests were made on 18 and 25 October 2010 respectively, the court </w:t>
      </w:r>
      <w:r w:rsidR="00512388" w:rsidRPr="00FB59F8">
        <w:rPr>
          <w:lang w:val="en-GB"/>
        </w:rPr>
        <w:t xml:space="preserve">did not </w:t>
      </w:r>
      <w:r w:rsidR="00DA6722" w:rsidRPr="00FB59F8">
        <w:rPr>
          <w:lang w:val="en-GB"/>
        </w:rPr>
        <w:t xml:space="preserve">grant them </w:t>
      </w:r>
      <w:r w:rsidR="00512388" w:rsidRPr="00FB59F8">
        <w:rPr>
          <w:lang w:val="en-GB"/>
        </w:rPr>
        <w:t xml:space="preserve">until </w:t>
      </w:r>
      <w:r w:rsidR="00DA6722" w:rsidRPr="00FB59F8">
        <w:rPr>
          <w:lang w:val="en-GB"/>
        </w:rPr>
        <w:t>22 November 2010, that is after the house had been sold at the second auction</w:t>
      </w:r>
      <w:r w:rsidR="00EB6274" w:rsidRPr="00FB59F8">
        <w:rPr>
          <w:lang w:val="en-GB"/>
        </w:rPr>
        <w:t xml:space="preserve"> (see paragraphs </w:t>
      </w:r>
      <w:r w:rsidR="00EB6274" w:rsidRPr="00FB59F8">
        <w:rPr>
          <w:lang w:val="en-GB"/>
        </w:rPr>
        <w:fldChar w:fldCharType="begin"/>
      </w:r>
      <w:r w:rsidR="00EB6274" w:rsidRPr="00FB59F8">
        <w:rPr>
          <w:lang w:val="en-GB"/>
        </w:rPr>
        <w:instrText xml:space="preserve"> REF Jrequestsalarybank \h </w:instrText>
      </w:r>
      <w:r w:rsidR="007F6602" w:rsidRPr="00FB59F8">
        <w:rPr>
          <w:lang w:val="en-GB"/>
        </w:rPr>
        <w:instrText xml:space="preserve"> \* MERGEFORMAT </w:instrText>
      </w:r>
      <w:r w:rsidR="00EB6274" w:rsidRPr="00FB59F8">
        <w:rPr>
          <w:lang w:val="en-GB"/>
        </w:rPr>
      </w:r>
      <w:r w:rsidR="00EB6274" w:rsidRPr="00FB59F8">
        <w:rPr>
          <w:lang w:val="en-GB"/>
        </w:rPr>
        <w:fldChar w:fldCharType="separate"/>
      </w:r>
      <w:r w:rsidR="00FB59F8" w:rsidRPr="00FB59F8">
        <w:rPr>
          <w:rFonts w:eastAsia="Times New Roman"/>
          <w:noProof/>
          <w:lang w:val="en-GB"/>
        </w:rPr>
        <w:t>24</w:t>
      </w:r>
      <w:r w:rsidR="00EB6274" w:rsidRPr="00FB59F8">
        <w:rPr>
          <w:lang w:val="en-GB"/>
        </w:rPr>
        <w:fldChar w:fldCharType="end"/>
      </w:r>
      <w:r w:rsidR="00EB6274" w:rsidRPr="00FB59F8">
        <w:rPr>
          <w:lang w:val="en-GB"/>
        </w:rPr>
        <w:t xml:space="preserve"> and </w:t>
      </w:r>
      <w:r w:rsidR="00EB6274" w:rsidRPr="00FB59F8">
        <w:rPr>
          <w:lang w:val="en-GB"/>
        </w:rPr>
        <w:fldChar w:fldCharType="begin"/>
      </w:r>
      <w:r w:rsidR="00EB6274" w:rsidRPr="00FB59F8">
        <w:rPr>
          <w:lang w:val="en-GB"/>
        </w:rPr>
        <w:instrText xml:space="preserve"> REF JrequestsalaryGRANTED \h </w:instrText>
      </w:r>
      <w:r w:rsidR="007F6602" w:rsidRPr="00FB59F8">
        <w:rPr>
          <w:lang w:val="en-GB"/>
        </w:rPr>
        <w:instrText xml:space="preserve"> \* MERGEFORMAT </w:instrText>
      </w:r>
      <w:r w:rsidR="00EB6274" w:rsidRPr="00FB59F8">
        <w:rPr>
          <w:lang w:val="en-GB"/>
        </w:rPr>
      </w:r>
      <w:r w:rsidR="00EB6274" w:rsidRPr="00FB59F8">
        <w:rPr>
          <w:lang w:val="en-GB"/>
        </w:rPr>
        <w:fldChar w:fldCharType="separate"/>
      </w:r>
      <w:r w:rsidR="00FB59F8" w:rsidRPr="00FB59F8">
        <w:rPr>
          <w:rFonts w:eastAsia="Times New Roman"/>
          <w:noProof/>
          <w:lang w:val="en-GB"/>
        </w:rPr>
        <w:t>27</w:t>
      </w:r>
      <w:r w:rsidR="00EB6274" w:rsidRPr="00FB59F8">
        <w:rPr>
          <w:lang w:val="en-GB"/>
        </w:rPr>
        <w:fldChar w:fldCharType="end"/>
      </w:r>
      <w:r w:rsidR="00EB6274" w:rsidRPr="00FB59F8">
        <w:rPr>
          <w:lang w:val="en-GB"/>
        </w:rPr>
        <w:t xml:space="preserve"> above)</w:t>
      </w:r>
      <w:r w:rsidR="00DA6722" w:rsidRPr="00FB59F8">
        <w:rPr>
          <w:lang w:val="en-GB"/>
        </w:rPr>
        <w:t xml:space="preserve">. The Court finds it striking that the enforcement court, which had previously taken decisions rather swiftly (see paragraph </w:t>
      </w:r>
      <w:r w:rsidR="00EB6274" w:rsidRPr="00FB59F8">
        <w:rPr>
          <w:lang w:val="en-GB"/>
        </w:rPr>
        <w:fldChar w:fldCharType="begin"/>
      </w:r>
      <w:r w:rsidR="00EB6274" w:rsidRPr="00FB59F8">
        <w:rPr>
          <w:lang w:val="en-GB"/>
        </w:rPr>
        <w:instrText xml:space="preserve"> REF ontheotherhand \h </w:instrText>
      </w:r>
      <w:r w:rsidR="007F6602" w:rsidRPr="00FB59F8">
        <w:rPr>
          <w:lang w:val="en-GB"/>
        </w:rPr>
        <w:instrText xml:space="preserve"> \* MERGEFORMAT </w:instrText>
      </w:r>
      <w:r w:rsidR="00EB6274" w:rsidRPr="00FB59F8">
        <w:rPr>
          <w:lang w:val="en-GB"/>
        </w:rPr>
      </w:r>
      <w:r w:rsidR="00EB6274" w:rsidRPr="00FB59F8">
        <w:rPr>
          <w:lang w:val="en-GB"/>
        </w:rPr>
        <w:fldChar w:fldCharType="separate"/>
      </w:r>
      <w:r w:rsidR="00FB59F8" w:rsidRPr="00FB59F8">
        <w:rPr>
          <w:noProof/>
          <w:lang w:val="en-GB"/>
        </w:rPr>
        <w:t>81</w:t>
      </w:r>
      <w:r w:rsidR="00EB6274" w:rsidRPr="00FB59F8">
        <w:rPr>
          <w:lang w:val="en-GB"/>
        </w:rPr>
        <w:fldChar w:fldCharType="end"/>
      </w:r>
      <w:r w:rsidR="00DA6722" w:rsidRPr="00FB59F8">
        <w:rPr>
          <w:lang w:val="en-GB"/>
        </w:rPr>
        <w:t xml:space="preserve"> above), took a month to decide on company J.</w:t>
      </w:r>
      <w:r w:rsidR="00FB59F8" w:rsidRPr="00FB59F8">
        <w:rPr>
          <w:lang w:val="en-GB"/>
        </w:rPr>
        <w:t>’</w:t>
      </w:r>
      <w:r w:rsidR="00DA6722" w:rsidRPr="00FB59F8">
        <w:rPr>
          <w:lang w:val="en-GB"/>
        </w:rPr>
        <w:t>s requests</w:t>
      </w:r>
      <w:r w:rsidR="00B22E10" w:rsidRPr="00FB59F8">
        <w:rPr>
          <w:lang w:val="en-GB"/>
        </w:rPr>
        <w:t>.</w:t>
      </w:r>
    </w:p>
    <w:p w14:paraId="5343C1A6" w14:textId="77777777" w:rsidR="000220DA" w:rsidRPr="00FB59F8" w:rsidRDefault="000220DA" w:rsidP="00FB59F8">
      <w:pPr>
        <w:pStyle w:val="ECHRPara"/>
        <w:rPr>
          <w:rStyle w:val="ECHRParaChar"/>
          <w:lang w:val="en-GB"/>
        </w:rPr>
      </w:pPr>
      <w:r w:rsidRPr="00FB59F8">
        <w:rPr>
          <w:rFonts w:ascii="TimesNewRomanPSMT" w:eastAsiaTheme="minorHAnsi" w:hAnsi="TimesNewRomanPSMT" w:cs="TimesNewRomanPSMT"/>
          <w:szCs w:val="24"/>
          <w:lang w:val="en-GB"/>
        </w:rPr>
        <w:fldChar w:fldCharType="begin"/>
      </w:r>
      <w:r w:rsidRPr="00FB59F8">
        <w:rPr>
          <w:rFonts w:ascii="TimesNewRomanPSMT" w:eastAsiaTheme="minorHAnsi" w:hAnsi="TimesNewRomanPSMT" w:cs="TimesNewRomanPSMT"/>
          <w:szCs w:val="24"/>
          <w:lang w:val="en-GB"/>
        </w:rPr>
        <w:instrText xml:space="preserve"> SEQ level0 \*arabic </w:instrText>
      </w:r>
      <w:r w:rsidRPr="00FB59F8">
        <w:rPr>
          <w:rFonts w:ascii="TimesNewRomanPSMT" w:eastAsiaTheme="minorHAnsi" w:hAnsi="TimesNewRomanPSMT" w:cs="TimesNewRomanPSMT"/>
          <w:szCs w:val="24"/>
          <w:lang w:val="en-GB"/>
        </w:rPr>
        <w:fldChar w:fldCharType="separate"/>
      </w:r>
      <w:r w:rsidR="00FB59F8" w:rsidRPr="00FB59F8">
        <w:rPr>
          <w:rFonts w:ascii="TimesNewRomanPSMT" w:eastAsiaTheme="minorHAnsi" w:hAnsi="TimesNewRomanPSMT" w:cs="TimesNewRomanPSMT"/>
          <w:noProof/>
          <w:szCs w:val="24"/>
          <w:lang w:val="en-GB"/>
        </w:rPr>
        <w:t>85</w:t>
      </w:r>
      <w:r w:rsidRPr="00FB59F8">
        <w:rPr>
          <w:rFonts w:ascii="TimesNewRomanPSMT" w:eastAsiaTheme="minorHAnsi" w:hAnsi="TimesNewRomanPSMT" w:cs="TimesNewRomanPSMT"/>
          <w:szCs w:val="24"/>
          <w:lang w:val="en-GB"/>
        </w:rPr>
        <w:fldChar w:fldCharType="end"/>
      </w:r>
      <w:r w:rsidRPr="00FB59F8">
        <w:rPr>
          <w:rFonts w:ascii="TimesNewRomanPSMT" w:eastAsiaTheme="minorHAnsi" w:hAnsi="TimesNewRomanPSMT" w:cs="TimesNewRomanPSMT"/>
          <w:szCs w:val="24"/>
          <w:lang w:val="en-GB"/>
        </w:rPr>
        <w:t>.  </w:t>
      </w:r>
      <w:r w:rsidR="00B22E10" w:rsidRPr="00FB59F8">
        <w:rPr>
          <w:rFonts w:ascii="TimesNewRomanPSMT" w:eastAsiaTheme="minorHAnsi" w:hAnsi="TimesNewRomanPSMT" w:cs="TimesNewRomanPSMT"/>
          <w:szCs w:val="24"/>
          <w:lang w:val="en-GB"/>
        </w:rPr>
        <w:t xml:space="preserve">Indeed, in view of the irreparable consequences of the judicial sale </w:t>
      </w:r>
      <w:r w:rsidRPr="00FB59F8">
        <w:rPr>
          <w:rFonts w:ascii="TimesNewRomanPSMT" w:eastAsiaTheme="minorHAnsi" w:hAnsi="TimesNewRomanPSMT" w:cs="TimesNewRomanPSMT"/>
          <w:szCs w:val="24"/>
          <w:lang w:val="en-GB"/>
        </w:rPr>
        <w:t>f</w:t>
      </w:r>
      <w:r w:rsidR="00B22E10" w:rsidRPr="00FB59F8">
        <w:rPr>
          <w:rFonts w:ascii="TimesNewRomanPSMT" w:eastAsiaTheme="minorHAnsi" w:hAnsi="TimesNewRomanPSMT" w:cs="TimesNewRomanPSMT"/>
          <w:szCs w:val="24"/>
          <w:lang w:val="en-GB"/>
        </w:rPr>
        <w:t>or the appli</w:t>
      </w:r>
      <w:r w:rsidR="00B22E10" w:rsidRPr="00FB59F8">
        <w:rPr>
          <w:rStyle w:val="ECHRParaChar"/>
          <w:lang w:val="en-GB"/>
        </w:rPr>
        <w:t xml:space="preserve">cant, the court </w:t>
      </w:r>
      <w:r w:rsidR="00512388" w:rsidRPr="00FB59F8">
        <w:rPr>
          <w:rStyle w:val="ECHRParaChar"/>
          <w:lang w:val="en-GB"/>
        </w:rPr>
        <w:t xml:space="preserve">should have </w:t>
      </w:r>
      <w:r w:rsidR="00B22E10" w:rsidRPr="00FB59F8">
        <w:rPr>
          <w:rStyle w:val="ECHRParaChar"/>
          <w:lang w:val="en-GB"/>
        </w:rPr>
        <w:t>take</w:t>
      </w:r>
      <w:r w:rsidR="00512388" w:rsidRPr="00FB59F8">
        <w:rPr>
          <w:rStyle w:val="ECHRParaChar"/>
          <w:lang w:val="en-GB"/>
        </w:rPr>
        <w:t>n</w:t>
      </w:r>
      <w:r w:rsidR="00B22E10" w:rsidRPr="00FB59F8">
        <w:rPr>
          <w:rStyle w:val="ECHRParaChar"/>
          <w:lang w:val="en-GB"/>
        </w:rPr>
        <w:t xml:space="preserve"> a timely decision on company</w:t>
      </w:r>
      <w:r w:rsidR="00FB59F8" w:rsidRPr="00FB59F8">
        <w:rPr>
          <w:rStyle w:val="ECHRParaChar"/>
          <w:lang w:val="en-GB"/>
        </w:rPr>
        <w:t>’</w:t>
      </w:r>
      <w:r w:rsidR="00B22E10" w:rsidRPr="00FB59F8">
        <w:rPr>
          <w:rStyle w:val="ECHRParaChar"/>
          <w:lang w:val="en-GB"/>
        </w:rPr>
        <w:t>s J. requests and take</w:t>
      </w:r>
      <w:r w:rsidR="008122FE" w:rsidRPr="00FB59F8">
        <w:rPr>
          <w:rStyle w:val="ECHRParaChar"/>
          <w:lang w:val="en-GB"/>
        </w:rPr>
        <w:t>n</w:t>
      </w:r>
      <w:r w:rsidR="00B22E10" w:rsidRPr="00FB59F8">
        <w:rPr>
          <w:rStyle w:val="ECHRParaChar"/>
          <w:lang w:val="en-GB"/>
        </w:rPr>
        <w:t xml:space="preserve"> </w:t>
      </w:r>
      <w:r w:rsidRPr="00FB59F8">
        <w:rPr>
          <w:rStyle w:val="ECHRParaChar"/>
          <w:lang w:val="en-GB"/>
        </w:rPr>
        <w:t xml:space="preserve">steps to </w:t>
      </w:r>
      <w:r w:rsidR="00512388" w:rsidRPr="00FB59F8">
        <w:rPr>
          <w:rStyle w:val="ECHRParaChar"/>
          <w:lang w:val="en-GB"/>
        </w:rPr>
        <w:t xml:space="preserve">postpone </w:t>
      </w:r>
      <w:r w:rsidRPr="00FB59F8">
        <w:rPr>
          <w:rStyle w:val="ECHRParaChar"/>
          <w:lang w:val="en-GB"/>
        </w:rPr>
        <w:t xml:space="preserve">or cancel the auction. </w:t>
      </w:r>
      <w:r w:rsidR="00512388" w:rsidRPr="00FB59F8">
        <w:rPr>
          <w:rStyle w:val="ECHRParaChar"/>
          <w:lang w:val="en-GB"/>
        </w:rPr>
        <w:t xml:space="preserve">The Court concedes that </w:t>
      </w:r>
      <w:r w:rsidRPr="00FB59F8">
        <w:rPr>
          <w:rStyle w:val="ECHRParaChar"/>
          <w:lang w:val="en-GB"/>
        </w:rPr>
        <w:t>the latter</w:t>
      </w:r>
      <w:r w:rsidR="00512388" w:rsidRPr="00FB59F8">
        <w:rPr>
          <w:rStyle w:val="ECHRParaChar"/>
          <w:lang w:val="en-GB"/>
        </w:rPr>
        <w:t>,</w:t>
      </w:r>
      <w:r w:rsidRPr="00FB59F8">
        <w:rPr>
          <w:rStyle w:val="ECHRParaChar"/>
          <w:lang w:val="en-GB"/>
        </w:rPr>
        <w:t xml:space="preserve"> as well as the lack of initial consideration of proportionality when accepting the request for</w:t>
      </w:r>
      <w:r w:rsidR="00EB6274" w:rsidRPr="00FB59F8">
        <w:rPr>
          <w:rStyle w:val="ECHRParaChar"/>
          <w:lang w:val="en-GB"/>
        </w:rPr>
        <w:t xml:space="preserve"> </w:t>
      </w:r>
      <w:r w:rsidR="00512388" w:rsidRPr="00FB59F8">
        <w:rPr>
          <w:rStyle w:val="ECHRParaChar"/>
          <w:lang w:val="en-GB"/>
        </w:rPr>
        <w:t xml:space="preserve">the </w:t>
      </w:r>
      <w:r w:rsidR="00EB6274" w:rsidRPr="00FB59F8">
        <w:rPr>
          <w:rStyle w:val="ECHRParaChar"/>
          <w:lang w:val="en-GB"/>
        </w:rPr>
        <w:t>impugned</w:t>
      </w:r>
      <w:r w:rsidRPr="00FB59F8">
        <w:rPr>
          <w:rStyle w:val="ECHRParaChar"/>
          <w:lang w:val="en-GB"/>
        </w:rPr>
        <w:t xml:space="preserve"> judicial sale</w:t>
      </w:r>
      <w:r w:rsidR="00512388" w:rsidRPr="00FB59F8">
        <w:rPr>
          <w:rStyle w:val="ECHRParaChar"/>
          <w:lang w:val="en-GB"/>
        </w:rPr>
        <w:t>,</w:t>
      </w:r>
      <w:r w:rsidRPr="00FB59F8">
        <w:rPr>
          <w:rStyle w:val="ECHRParaChar"/>
          <w:lang w:val="en-GB"/>
        </w:rPr>
        <w:t xml:space="preserve"> may have resulted</w:t>
      </w:r>
      <w:r w:rsidR="00512388" w:rsidRPr="00FB59F8">
        <w:rPr>
          <w:rStyle w:val="ECHRParaChar"/>
          <w:lang w:val="en-GB"/>
        </w:rPr>
        <w:t>,</w:t>
      </w:r>
      <w:r w:rsidRPr="00FB59F8">
        <w:rPr>
          <w:rStyle w:val="ECHRParaChar"/>
          <w:lang w:val="en-GB"/>
        </w:rPr>
        <w:t xml:space="preserve"> at least in part</w:t>
      </w:r>
      <w:r w:rsidR="00512388" w:rsidRPr="00FB59F8">
        <w:rPr>
          <w:rStyle w:val="ECHRParaChar"/>
          <w:lang w:val="en-GB"/>
        </w:rPr>
        <w:t>,</w:t>
      </w:r>
      <w:r w:rsidRPr="00FB59F8">
        <w:rPr>
          <w:rStyle w:val="ECHRParaChar"/>
          <w:lang w:val="en-GB"/>
        </w:rPr>
        <w:t xml:space="preserve"> from </w:t>
      </w:r>
      <w:r w:rsidR="00AB06E3" w:rsidRPr="00FB59F8">
        <w:rPr>
          <w:rStyle w:val="ECHRParaChar"/>
          <w:lang w:val="en-GB"/>
        </w:rPr>
        <w:t>the court</w:t>
      </w:r>
      <w:r w:rsidR="00FB59F8" w:rsidRPr="00FB59F8">
        <w:rPr>
          <w:rStyle w:val="ECHRParaChar"/>
          <w:lang w:val="en-GB"/>
        </w:rPr>
        <w:t>’</w:t>
      </w:r>
      <w:r w:rsidR="00AB06E3" w:rsidRPr="00FB59F8">
        <w:rPr>
          <w:rStyle w:val="ECHRParaChar"/>
          <w:lang w:val="en-GB"/>
        </w:rPr>
        <w:t xml:space="preserve">s interpretation of the </w:t>
      </w:r>
      <w:r w:rsidRPr="00FB59F8">
        <w:rPr>
          <w:rStyle w:val="ECHRParaChar"/>
          <w:lang w:val="en-GB"/>
        </w:rPr>
        <w:t>relevant re</w:t>
      </w:r>
      <w:r w:rsidR="00EB6274" w:rsidRPr="00FB59F8">
        <w:rPr>
          <w:rStyle w:val="ECHRParaChar"/>
          <w:lang w:val="en-GB"/>
        </w:rPr>
        <w:t>quirements of the domestic law</w:t>
      </w:r>
      <w:r w:rsidRPr="00FB59F8">
        <w:rPr>
          <w:rStyle w:val="ECHRParaChar"/>
          <w:lang w:val="en-GB"/>
        </w:rPr>
        <w:t xml:space="preserve">. Nevertheless, the Court finds that in the circumstances of the case </w:t>
      </w:r>
      <w:r w:rsidR="004A6719" w:rsidRPr="00FB59F8">
        <w:rPr>
          <w:rStyle w:val="ECHRParaChar"/>
          <w:lang w:val="en-GB"/>
        </w:rPr>
        <w:t>this</w:t>
      </w:r>
      <w:r w:rsidRPr="00FB59F8">
        <w:rPr>
          <w:rStyle w:val="ECHRParaChar"/>
          <w:lang w:val="en-GB"/>
        </w:rPr>
        <w:t xml:space="preserve"> had </w:t>
      </w:r>
      <w:r w:rsidR="00512388" w:rsidRPr="00FB59F8">
        <w:rPr>
          <w:rStyle w:val="ECHRParaChar"/>
          <w:lang w:val="en-GB"/>
        </w:rPr>
        <w:t xml:space="preserve">a </w:t>
      </w:r>
      <w:r w:rsidRPr="00FB59F8">
        <w:rPr>
          <w:rStyle w:val="ECHRParaChar"/>
          <w:lang w:val="en-GB"/>
        </w:rPr>
        <w:t xml:space="preserve">negative overall effect on the conduct of the enforcement proceedings against the applicant (see, mutatis mutandis, </w:t>
      </w:r>
      <w:r w:rsidRPr="00FB59F8">
        <w:rPr>
          <w:rStyle w:val="ECHRParaChar"/>
          <w:i/>
          <w:lang w:val="en-GB"/>
        </w:rPr>
        <w:t>OAO Neftyanaya Kompaniya Yukos</w:t>
      </w:r>
      <w:r w:rsidRPr="00FB59F8">
        <w:rPr>
          <w:rStyle w:val="ECHRParaChar"/>
          <w:lang w:val="en-GB"/>
        </w:rPr>
        <w:t xml:space="preserve">, cited above, § </w:t>
      </w:r>
      <w:r w:rsidR="00F9797D" w:rsidRPr="00FB59F8">
        <w:rPr>
          <w:rStyle w:val="ECHRParaChar"/>
          <w:lang w:val="en-GB"/>
        </w:rPr>
        <w:t>6</w:t>
      </w:r>
      <w:r w:rsidRPr="00FB59F8">
        <w:rPr>
          <w:rStyle w:val="ECHRParaChar"/>
          <w:lang w:val="en-GB"/>
        </w:rPr>
        <w:t>56).</w:t>
      </w:r>
    </w:p>
    <w:p w14:paraId="6968D318" w14:textId="77777777" w:rsidR="008A4B6E" w:rsidRPr="00FB59F8" w:rsidRDefault="00D01EDD" w:rsidP="00FB59F8">
      <w:pPr>
        <w:pStyle w:val="ECHRPara"/>
        <w:rPr>
          <w:rFonts w:ascii="TimesNewRomanPSMT" w:eastAsiaTheme="minorHAnsi" w:hAnsi="TimesNewRomanPSMT" w:cs="TimesNewRomanPSMT"/>
          <w:szCs w:val="24"/>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86</w:t>
      </w:r>
      <w:r w:rsidRPr="00FB59F8">
        <w:rPr>
          <w:noProof/>
          <w:lang w:val="en-GB"/>
        </w:rPr>
        <w:fldChar w:fldCharType="end"/>
      </w:r>
      <w:r w:rsidR="00DA6722" w:rsidRPr="00FB59F8">
        <w:rPr>
          <w:lang w:val="en-GB"/>
        </w:rPr>
        <w:t>.  </w:t>
      </w:r>
      <w:r w:rsidR="00512388" w:rsidRPr="00FB59F8">
        <w:rPr>
          <w:lang w:val="en-GB"/>
        </w:rPr>
        <w:t>Lastly</w:t>
      </w:r>
      <w:r w:rsidR="008F22BD" w:rsidRPr="00FB59F8">
        <w:rPr>
          <w:lang w:val="en-GB"/>
        </w:rPr>
        <w:t xml:space="preserve">, the Court </w:t>
      </w:r>
      <w:r w:rsidR="000220DA" w:rsidRPr="00FB59F8">
        <w:rPr>
          <w:lang w:val="en-GB"/>
        </w:rPr>
        <w:t xml:space="preserve">attaches great importance to securing effective enforcement proceedings </w:t>
      </w:r>
      <w:r w:rsidR="00C76CF5" w:rsidRPr="00FB59F8">
        <w:rPr>
          <w:lang w:val="en-GB"/>
        </w:rPr>
        <w:t>for</w:t>
      </w:r>
      <w:r w:rsidR="000220DA" w:rsidRPr="00FB59F8">
        <w:rPr>
          <w:lang w:val="en-GB"/>
        </w:rPr>
        <w:t xml:space="preserve"> creditor</w:t>
      </w:r>
      <w:r w:rsidR="00C25648" w:rsidRPr="00FB59F8">
        <w:rPr>
          <w:lang w:val="en-GB"/>
        </w:rPr>
        <w:t>s</w:t>
      </w:r>
      <w:r w:rsidR="000220DA" w:rsidRPr="00FB59F8">
        <w:rPr>
          <w:lang w:val="en-GB"/>
        </w:rPr>
        <w:t xml:space="preserve"> (</w:t>
      </w:r>
      <w:r w:rsidR="00ED7096" w:rsidRPr="00FB59F8">
        <w:rPr>
          <w:lang w:val="en-GB"/>
        </w:rPr>
        <w:t xml:space="preserve">see, </w:t>
      </w:r>
      <w:r w:rsidR="00ED7096" w:rsidRPr="00FB59F8">
        <w:rPr>
          <w:i/>
          <w:lang w:val="en-GB"/>
        </w:rPr>
        <w:t>mutatis mutandis</w:t>
      </w:r>
      <w:r w:rsidR="00ED7096" w:rsidRPr="00FB59F8">
        <w:rPr>
          <w:lang w:val="en-GB"/>
        </w:rPr>
        <w:t xml:space="preserve">, </w:t>
      </w:r>
      <w:r w:rsidR="00ED7096" w:rsidRPr="00FB59F8">
        <w:rPr>
          <w:i/>
          <w:lang w:val="en-GB"/>
        </w:rPr>
        <w:t>Mindek v.</w:t>
      </w:r>
      <w:r w:rsidR="00FB6F75" w:rsidRPr="00FB59F8">
        <w:rPr>
          <w:i/>
          <w:lang w:val="en-GB"/>
        </w:rPr>
        <w:t> </w:t>
      </w:r>
      <w:r w:rsidR="00ED7096" w:rsidRPr="00FB59F8">
        <w:rPr>
          <w:i/>
          <w:lang w:val="en-GB"/>
        </w:rPr>
        <w:t>Croatia</w:t>
      </w:r>
      <w:r w:rsidR="00ED7096" w:rsidRPr="00FB59F8">
        <w:rPr>
          <w:lang w:val="en-GB"/>
        </w:rPr>
        <w:t>, no. 6169/13</w:t>
      </w:r>
      <w:r w:rsidR="00C25648" w:rsidRPr="00FB59F8">
        <w:rPr>
          <w:snapToGrid w:val="0"/>
          <w:lang w:val="en-GB"/>
        </w:rPr>
        <w:t>, § 82</w:t>
      </w:r>
      <w:r w:rsidR="00ED7096" w:rsidRPr="00FB59F8">
        <w:rPr>
          <w:snapToGrid w:val="0"/>
          <w:lang w:val="en-GB"/>
        </w:rPr>
        <w:t>, 30 August 2016</w:t>
      </w:r>
      <w:r w:rsidR="00C25648" w:rsidRPr="00FB59F8">
        <w:rPr>
          <w:rFonts w:ascii="TimesNewRomanPSMT" w:eastAsiaTheme="minorHAnsi" w:hAnsi="TimesNewRomanPSMT" w:cs="TimesNewRomanPSMT"/>
          <w:szCs w:val="24"/>
          <w:lang w:val="en-GB"/>
        </w:rPr>
        <w:t>). However</w:t>
      </w:r>
      <w:r w:rsidR="00C76CF5" w:rsidRPr="00FB59F8">
        <w:rPr>
          <w:rFonts w:ascii="TimesNewRomanPSMT" w:eastAsiaTheme="minorHAnsi" w:hAnsi="TimesNewRomanPSMT" w:cs="TimesNewRomanPSMT"/>
          <w:szCs w:val="24"/>
          <w:lang w:val="en-GB"/>
        </w:rPr>
        <w:t>,</w:t>
      </w:r>
      <w:r w:rsidR="00C25648" w:rsidRPr="00FB59F8">
        <w:rPr>
          <w:rFonts w:ascii="TimesNewRomanPSMT" w:eastAsiaTheme="minorHAnsi" w:hAnsi="TimesNewRomanPSMT" w:cs="TimesNewRomanPSMT"/>
          <w:szCs w:val="24"/>
          <w:lang w:val="en-GB"/>
        </w:rPr>
        <w:t xml:space="preserve"> in the present case it has not been shown that the judicial sale of the applicant</w:t>
      </w:r>
      <w:r w:rsidR="00FB59F8" w:rsidRPr="00FB59F8">
        <w:rPr>
          <w:rFonts w:ascii="TimesNewRomanPSMT" w:eastAsiaTheme="minorHAnsi" w:hAnsi="TimesNewRomanPSMT" w:cs="TimesNewRomanPSMT"/>
          <w:szCs w:val="24"/>
          <w:lang w:val="en-GB"/>
        </w:rPr>
        <w:t>’</w:t>
      </w:r>
      <w:r w:rsidR="00C25648" w:rsidRPr="00FB59F8">
        <w:rPr>
          <w:rFonts w:ascii="TimesNewRomanPSMT" w:eastAsiaTheme="minorHAnsi" w:hAnsi="TimesNewRomanPSMT" w:cs="TimesNewRomanPSMT"/>
          <w:szCs w:val="24"/>
          <w:lang w:val="en-GB"/>
        </w:rPr>
        <w:t xml:space="preserve">s house </w:t>
      </w:r>
      <w:r w:rsidR="00C76CF5" w:rsidRPr="00FB59F8">
        <w:rPr>
          <w:rFonts w:ascii="TimesNewRomanPSMT" w:eastAsiaTheme="minorHAnsi" w:hAnsi="TimesNewRomanPSMT" w:cs="TimesNewRomanPSMT"/>
          <w:szCs w:val="24"/>
          <w:lang w:val="en-GB"/>
        </w:rPr>
        <w:t xml:space="preserve">was </w:t>
      </w:r>
      <w:r w:rsidR="00C25648" w:rsidRPr="00FB59F8">
        <w:rPr>
          <w:rFonts w:ascii="TimesNewRomanPSMT" w:eastAsiaTheme="minorHAnsi" w:hAnsi="TimesNewRomanPSMT" w:cs="TimesNewRomanPSMT"/>
          <w:szCs w:val="24"/>
          <w:lang w:val="en-GB"/>
        </w:rPr>
        <w:t>a necessary measure to ensure such enforcement.</w:t>
      </w:r>
    </w:p>
    <w:bookmarkStart w:id="72" w:name="violation"/>
    <w:p w14:paraId="75773F18" w14:textId="77777777" w:rsidR="00DA6722" w:rsidRPr="00FB59F8" w:rsidRDefault="00D9722E"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87</w:t>
      </w:r>
      <w:r w:rsidRPr="00FB59F8">
        <w:rPr>
          <w:lang w:val="en-GB"/>
        </w:rPr>
        <w:fldChar w:fldCharType="end"/>
      </w:r>
      <w:bookmarkEnd w:id="72"/>
      <w:r w:rsidRPr="00FB59F8">
        <w:rPr>
          <w:lang w:val="en-GB"/>
        </w:rPr>
        <w:t>.  H</w:t>
      </w:r>
      <w:r w:rsidR="00DA6722" w:rsidRPr="00FB59F8">
        <w:rPr>
          <w:lang w:val="en-GB"/>
        </w:rPr>
        <w:t>aving regard to</w:t>
      </w:r>
      <w:r w:rsidRPr="00FB59F8">
        <w:rPr>
          <w:lang w:val="en-GB"/>
        </w:rPr>
        <w:t xml:space="preserve"> the above considerations, in particular</w:t>
      </w:r>
      <w:r w:rsidR="00DA6722" w:rsidRPr="00FB59F8">
        <w:rPr>
          <w:lang w:val="en-GB"/>
        </w:rPr>
        <w:t xml:space="preserve"> the </w:t>
      </w:r>
      <w:r w:rsidR="00C76CF5" w:rsidRPr="00FB59F8">
        <w:rPr>
          <w:lang w:val="en-GB"/>
        </w:rPr>
        <w:t xml:space="preserve">low value </w:t>
      </w:r>
      <w:r w:rsidR="00DA6722" w:rsidRPr="00FB59F8">
        <w:rPr>
          <w:lang w:val="en-GB"/>
        </w:rPr>
        <w:t>of the debt that was enforced through the judicial sale of the applicant</w:t>
      </w:r>
      <w:r w:rsidR="00FB59F8" w:rsidRPr="00FB59F8">
        <w:rPr>
          <w:lang w:val="en-GB"/>
        </w:rPr>
        <w:t>’</w:t>
      </w:r>
      <w:r w:rsidR="00DA6722" w:rsidRPr="00FB59F8">
        <w:rPr>
          <w:lang w:val="en-GB"/>
        </w:rPr>
        <w:t xml:space="preserve">s house and the lack of consideration of other </w:t>
      </w:r>
      <w:r w:rsidR="00C76CF5" w:rsidRPr="00FB59F8">
        <w:rPr>
          <w:lang w:val="en-GB"/>
        </w:rPr>
        <w:t xml:space="preserve">suitable </w:t>
      </w:r>
      <w:r w:rsidR="00DA6722" w:rsidRPr="00FB59F8">
        <w:rPr>
          <w:lang w:val="en-GB"/>
        </w:rPr>
        <w:t>and less onerous measures by the domestic authorities, the Court concludes that the State failed to strike a fair balance between the aim sought and the measure employed in the enforcement proceedings against the applicant.</w:t>
      </w:r>
      <w:r w:rsidRPr="00FB59F8">
        <w:rPr>
          <w:lang w:val="en-GB"/>
        </w:rPr>
        <w:t xml:space="preserve"> There has accordingly been a violation of Article 1 of Protocol No. 1 to the Convention.</w:t>
      </w:r>
    </w:p>
    <w:p w14:paraId="7ABC73D3" w14:textId="77777777" w:rsidR="008A4B6E" w:rsidRPr="00FB59F8" w:rsidRDefault="00AB06E3"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88</w:t>
      </w:r>
      <w:r w:rsidRPr="00FB59F8">
        <w:rPr>
          <w:noProof/>
          <w:lang w:val="en-GB"/>
        </w:rPr>
        <w:fldChar w:fldCharType="end"/>
      </w:r>
      <w:r w:rsidR="002B201F" w:rsidRPr="00FB59F8">
        <w:rPr>
          <w:lang w:val="en-GB"/>
        </w:rPr>
        <w:t>.  </w:t>
      </w:r>
      <w:r w:rsidR="00DA6722" w:rsidRPr="00FB59F8">
        <w:rPr>
          <w:lang w:val="en-GB"/>
        </w:rPr>
        <w:t>In view of this finding, the Court does not find it necessary to address specifically the applicant</w:t>
      </w:r>
      <w:r w:rsidR="00FB59F8" w:rsidRPr="00FB59F8">
        <w:rPr>
          <w:lang w:val="en-GB"/>
        </w:rPr>
        <w:t>’</w:t>
      </w:r>
      <w:r w:rsidR="00DA6722" w:rsidRPr="00FB59F8">
        <w:rPr>
          <w:lang w:val="en-GB"/>
        </w:rPr>
        <w:t xml:space="preserve">s complaint concerning his unsuccessful attempt to </w:t>
      </w:r>
      <w:r w:rsidR="008122FE" w:rsidRPr="00FB59F8">
        <w:rPr>
          <w:lang w:val="en-GB"/>
        </w:rPr>
        <w:t xml:space="preserve">get </w:t>
      </w:r>
      <w:r w:rsidR="00DA6722" w:rsidRPr="00FB59F8">
        <w:rPr>
          <w:lang w:val="en-GB"/>
        </w:rPr>
        <w:t>the decision by which the house was awarded to the buyer</w:t>
      </w:r>
      <w:r w:rsidR="008122FE" w:rsidRPr="00FB59F8">
        <w:rPr>
          <w:lang w:val="en-GB"/>
        </w:rPr>
        <w:t xml:space="preserve"> revoked</w:t>
      </w:r>
      <w:r w:rsidR="00DA6722" w:rsidRPr="00FB59F8">
        <w:rPr>
          <w:lang w:val="en-GB"/>
        </w:rPr>
        <w:t>.</w:t>
      </w:r>
    </w:p>
    <w:p w14:paraId="2AB46C73" w14:textId="77777777" w:rsidR="00014566" w:rsidRPr="00FB59F8" w:rsidRDefault="00DA6722" w:rsidP="00FB59F8">
      <w:pPr>
        <w:pStyle w:val="ECHRHeading1"/>
        <w:rPr>
          <w:lang w:val="en-GB"/>
        </w:rPr>
      </w:pPr>
      <w:r w:rsidRPr="00FB59F8">
        <w:rPr>
          <w:lang w:val="en-GB"/>
        </w:rPr>
        <w:t>I</w:t>
      </w:r>
      <w:r w:rsidR="00311CCD" w:rsidRPr="00FB59F8">
        <w:rPr>
          <w:lang w:val="en-GB"/>
        </w:rPr>
        <w:t>I</w:t>
      </w:r>
      <w:r w:rsidR="00014566" w:rsidRPr="00FB59F8">
        <w:rPr>
          <w:lang w:val="en-GB"/>
        </w:rPr>
        <w:t xml:space="preserve">.  ALLEGED VIOLATION OF ARTICLE </w:t>
      </w:r>
      <w:r w:rsidR="00311CCD" w:rsidRPr="00FB59F8">
        <w:rPr>
          <w:lang w:val="en-GB"/>
        </w:rPr>
        <w:t>13</w:t>
      </w:r>
      <w:r w:rsidR="00014566" w:rsidRPr="00FB59F8">
        <w:rPr>
          <w:lang w:val="en-GB"/>
        </w:rPr>
        <w:t xml:space="preserve"> OF THE CONVENTION</w:t>
      </w:r>
    </w:p>
    <w:p w14:paraId="66B148EC" w14:textId="77777777" w:rsidR="00EF43DE" w:rsidRPr="00FB59F8" w:rsidRDefault="003B2FBF"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89</w:t>
      </w:r>
      <w:r w:rsidRPr="00FB59F8">
        <w:rPr>
          <w:lang w:val="en-GB"/>
        </w:rPr>
        <w:fldChar w:fldCharType="end"/>
      </w:r>
      <w:r w:rsidR="00014566" w:rsidRPr="00FB59F8">
        <w:rPr>
          <w:lang w:val="en-GB"/>
        </w:rPr>
        <w:t>.  The applica</w:t>
      </w:r>
      <w:r w:rsidR="005B5103" w:rsidRPr="00FB59F8">
        <w:rPr>
          <w:lang w:val="en-GB"/>
        </w:rPr>
        <w:t xml:space="preserve">nt complained </w:t>
      </w:r>
      <w:r w:rsidR="00437E0D" w:rsidRPr="00FB59F8">
        <w:rPr>
          <w:lang w:val="en-GB"/>
        </w:rPr>
        <w:t xml:space="preserve">that he had not </w:t>
      </w:r>
      <w:r w:rsidR="00DD1C2B" w:rsidRPr="00FB59F8">
        <w:rPr>
          <w:lang w:val="en-GB"/>
        </w:rPr>
        <w:t xml:space="preserve">had </w:t>
      </w:r>
      <w:r w:rsidR="00437E0D" w:rsidRPr="00FB59F8">
        <w:rPr>
          <w:lang w:val="en-GB"/>
        </w:rPr>
        <w:t xml:space="preserve">an effective legal remedy </w:t>
      </w:r>
      <w:r w:rsidR="00B03DFA" w:rsidRPr="00FB59F8">
        <w:rPr>
          <w:lang w:val="en-GB"/>
        </w:rPr>
        <w:t xml:space="preserve">at his disposal </w:t>
      </w:r>
      <w:r w:rsidR="00437E0D" w:rsidRPr="00FB59F8">
        <w:rPr>
          <w:lang w:val="en-GB"/>
        </w:rPr>
        <w:t xml:space="preserve">in respect of the complaint under Article 1 of Protocol No. 1 to the Convention. </w:t>
      </w:r>
      <w:r w:rsidR="00E1061E" w:rsidRPr="00FB59F8">
        <w:rPr>
          <w:lang w:val="en-GB"/>
        </w:rPr>
        <w:t>In particular, he complain</w:t>
      </w:r>
      <w:r w:rsidR="00034ACE" w:rsidRPr="00FB59F8">
        <w:rPr>
          <w:lang w:val="en-GB"/>
        </w:rPr>
        <w:t>ed</w:t>
      </w:r>
      <w:r w:rsidR="00E1061E" w:rsidRPr="00FB59F8">
        <w:rPr>
          <w:lang w:val="en-GB"/>
        </w:rPr>
        <w:t xml:space="preserve"> </w:t>
      </w:r>
      <w:r w:rsidR="00B03DFA" w:rsidRPr="00FB59F8">
        <w:rPr>
          <w:lang w:val="en-GB"/>
        </w:rPr>
        <w:t>that he had been</w:t>
      </w:r>
      <w:r w:rsidR="00E1061E" w:rsidRPr="00FB59F8">
        <w:rPr>
          <w:lang w:val="en-GB"/>
        </w:rPr>
        <w:t xml:space="preserve"> unable to </w:t>
      </w:r>
      <w:r w:rsidR="00C76CF5" w:rsidRPr="00FB59F8">
        <w:rPr>
          <w:lang w:val="en-GB"/>
        </w:rPr>
        <w:t xml:space="preserve">get </w:t>
      </w:r>
      <w:r w:rsidR="00E1061E" w:rsidRPr="00FB59F8">
        <w:rPr>
          <w:lang w:val="en-GB"/>
        </w:rPr>
        <w:t xml:space="preserve">the sale of the house </w:t>
      </w:r>
      <w:r w:rsidR="00C76CF5" w:rsidRPr="00FB59F8">
        <w:rPr>
          <w:lang w:val="en-GB"/>
        </w:rPr>
        <w:t xml:space="preserve">revoked on the grounds that </w:t>
      </w:r>
      <w:r w:rsidR="00E1061E" w:rsidRPr="00FB59F8">
        <w:rPr>
          <w:lang w:val="en-GB"/>
        </w:rPr>
        <w:t>the debt</w:t>
      </w:r>
      <w:r w:rsidR="00034ACE" w:rsidRPr="00FB59F8">
        <w:rPr>
          <w:lang w:val="en-GB"/>
        </w:rPr>
        <w:t xml:space="preserve"> to company J.</w:t>
      </w:r>
      <w:r w:rsidR="00E1061E" w:rsidRPr="00FB59F8">
        <w:rPr>
          <w:lang w:val="en-GB"/>
        </w:rPr>
        <w:t xml:space="preserve"> had been </w:t>
      </w:r>
      <w:r w:rsidR="00034ACE" w:rsidRPr="00FB59F8">
        <w:rPr>
          <w:lang w:val="en-GB"/>
        </w:rPr>
        <w:t>re</w:t>
      </w:r>
      <w:r w:rsidR="00E1061E" w:rsidRPr="00FB59F8">
        <w:rPr>
          <w:lang w:val="en-GB"/>
        </w:rPr>
        <w:t xml:space="preserve">paid. </w:t>
      </w:r>
      <w:r w:rsidRPr="00FB59F8">
        <w:rPr>
          <w:lang w:val="en-GB"/>
        </w:rPr>
        <w:t>He</w:t>
      </w:r>
      <w:r w:rsidR="00437E0D" w:rsidRPr="00FB59F8">
        <w:rPr>
          <w:lang w:val="en-GB"/>
        </w:rPr>
        <w:t xml:space="preserve"> relied on Article 13</w:t>
      </w:r>
      <w:r w:rsidR="002D7C7E" w:rsidRPr="00FB59F8">
        <w:rPr>
          <w:lang w:val="en-GB"/>
        </w:rPr>
        <w:t xml:space="preserve"> of the Convention, which reads as follows</w:t>
      </w:r>
      <w:r w:rsidR="00DD1C2B" w:rsidRPr="00FB59F8">
        <w:rPr>
          <w:lang w:val="en-GB"/>
        </w:rPr>
        <w:t>:</w:t>
      </w:r>
    </w:p>
    <w:p w14:paraId="3A477B13" w14:textId="77777777" w:rsidR="00014566" w:rsidRPr="00FB59F8" w:rsidRDefault="002D7C7E" w:rsidP="00FB59F8">
      <w:pPr>
        <w:pStyle w:val="JuQuotSub"/>
        <w:rPr>
          <w:lang w:val="en-GB"/>
        </w:rPr>
      </w:pPr>
      <w:r w:rsidRPr="00FB59F8">
        <w:rPr>
          <w:lang w:val="en-GB"/>
        </w:rPr>
        <w:t>“Everyone whose rights and freedoms as set forth in [the] Convention are violated shall have an effective remedy before a national authority notwithstanding that the violation has been committed by persons acting in an official capacity.”</w:t>
      </w:r>
    </w:p>
    <w:p w14:paraId="63494C9C" w14:textId="77777777" w:rsidR="00014566" w:rsidRPr="00FB59F8" w:rsidRDefault="003B2FBF"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90</w:t>
      </w:r>
      <w:r w:rsidRPr="00FB59F8">
        <w:rPr>
          <w:lang w:val="en-GB"/>
        </w:rPr>
        <w:fldChar w:fldCharType="end"/>
      </w:r>
      <w:r w:rsidR="00014566" w:rsidRPr="00FB59F8">
        <w:rPr>
          <w:lang w:val="en-GB"/>
        </w:rPr>
        <w:t>.  The Government contested that</w:t>
      </w:r>
      <w:r w:rsidR="00DD1C2B" w:rsidRPr="00FB59F8">
        <w:rPr>
          <w:lang w:val="en-GB"/>
        </w:rPr>
        <w:t xml:space="preserve"> allegation</w:t>
      </w:r>
      <w:r w:rsidR="00014566" w:rsidRPr="00FB59F8">
        <w:rPr>
          <w:lang w:val="en-GB"/>
        </w:rPr>
        <w:t>.</w:t>
      </w:r>
    </w:p>
    <w:p w14:paraId="0E0CEC2B" w14:textId="77777777" w:rsidR="00FD1981" w:rsidRPr="00FB59F8" w:rsidRDefault="003B2FBF"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91</w:t>
      </w:r>
      <w:r w:rsidRPr="00FB59F8">
        <w:rPr>
          <w:lang w:val="en-GB"/>
        </w:rPr>
        <w:fldChar w:fldCharType="end"/>
      </w:r>
      <w:r w:rsidR="00014566" w:rsidRPr="00FB59F8">
        <w:rPr>
          <w:lang w:val="en-GB"/>
        </w:rPr>
        <w:t xml:space="preserve">.  The Court notes that this complaint is linked to the one examined above and must therefore </w:t>
      </w:r>
      <w:r w:rsidR="00CC020B" w:rsidRPr="00FB59F8">
        <w:rPr>
          <w:lang w:val="en-GB"/>
        </w:rPr>
        <w:t xml:space="preserve">likewise be declared admissible (see paragraph </w:t>
      </w:r>
      <w:r w:rsidR="00CC020B" w:rsidRPr="00FB59F8">
        <w:rPr>
          <w:lang w:val="en-GB"/>
        </w:rPr>
        <w:fldChar w:fldCharType="begin"/>
      </w:r>
      <w:r w:rsidR="00CC020B" w:rsidRPr="00FB59F8">
        <w:rPr>
          <w:lang w:val="en-GB"/>
        </w:rPr>
        <w:instrText xml:space="preserve"> REF ECHRIRRend \h </w:instrText>
      </w:r>
      <w:r w:rsidR="00F6749B" w:rsidRPr="00FB59F8">
        <w:rPr>
          <w:lang w:val="en-GB"/>
        </w:rPr>
        <w:instrText xml:space="preserve"> \* MERGEFORMAT </w:instrText>
      </w:r>
      <w:r w:rsidR="00CC020B" w:rsidRPr="00FB59F8">
        <w:rPr>
          <w:lang w:val="en-GB"/>
        </w:rPr>
      </w:r>
      <w:r w:rsidR="00CC020B" w:rsidRPr="00FB59F8">
        <w:rPr>
          <w:lang w:val="en-GB"/>
        </w:rPr>
        <w:fldChar w:fldCharType="separate"/>
      </w:r>
      <w:r w:rsidR="00FB59F8" w:rsidRPr="00FB59F8">
        <w:rPr>
          <w:noProof/>
          <w:lang w:val="en-GB"/>
        </w:rPr>
        <w:t>61</w:t>
      </w:r>
      <w:r w:rsidR="00CC020B" w:rsidRPr="00FB59F8">
        <w:rPr>
          <w:lang w:val="en-GB"/>
        </w:rPr>
        <w:fldChar w:fldCharType="end"/>
      </w:r>
      <w:r w:rsidR="00CC020B" w:rsidRPr="00FB59F8">
        <w:rPr>
          <w:lang w:val="en-GB"/>
        </w:rPr>
        <w:t xml:space="preserve"> above)</w:t>
      </w:r>
      <w:r w:rsidR="007A7316" w:rsidRPr="00FB59F8">
        <w:rPr>
          <w:lang w:val="en-GB"/>
        </w:rPr>
        <w:t>.</w:t>
      </w:r>
    </w:p>
    <w:p w14:paraId="20CCEBE4" w14:textId="77777777" w:rsidR="008A4B6E" w:rsidRPr="00FB59F8" w:rsidRDefault="005B5103" w:rsidP="00FB59F8">
      <w:pPr>
        <w:pStyle w:val="ECHRPara"/>
        <w:rPr>
          <w:rFonts w:ascii="TrebuchetMS" w:eastAsiaTheme="minorHAnsi" w:hAnsi="TrebuchetMS" w:cs="TrebuchetMS"/>
          <w:sz w:val="22"/>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92</w:t>
      </w:r>
      <w:r w:rsidRPr="00FB59F8">
        <w:rPr>
          <w:lang w:val="en-GB"/>
        </w:rPr>
        <w:fldChar w:fldCharType="end"/>
      </w:r>
      <w:r w:rsidR="00AC02C3" w:rsidRPr="00FB59F8">
        <w:rPr>
          <w:lang w:val="en-GB"/>
        </w:rPr>
        <w:t>.  </w:t>
      </w:r>
      <w:r w:rsidR="00F9797D" w:rsidRPr="00FB59F8">
        <w:rPr>
          <w:rFonts w:eastAsiaTheme="minorHAnsi"/>
          <w:lang w:val="en-GB"/>
        </w:rPr>
        <w:t>H</w:t>
      </w:r>
      <w:r w:rsidR="00041C04" w:rsidRPr="00FB59F8">
        <w:rPr>
          <w:rFonts w:eastAsiaTheme="minorHAnsi"/>
          <w:lang w:val="en-GB"/>
        </w:rPr>
        <w:t>aving regard to its conclusion</w:t>
      </w:r>
      <w:r w:rsidR="00DA6722" w:rsidRPr="00FB59F8">
        <w:rPr>
          <w:rFonts w:eastAsiaTheme="minorHAnsi"/>
          <w:lang w:val="en-GB"/>
        </w:rPr>
        <w:t xml:space="preserve"> in respect of Article 1 of Protocol No. 1 to the Convention</w:t>
      </w:r>
      <w:r w:rsidR="00F9797D" w:rsidRPr="00FB59F8">
        <w:rPr>
          <w:rFonts w:eastAsiaTheme="minorHAnsi"/>
          <w:lang w:val="en-GB"/>
        </w:rPr>
        <w:t xml:space="preserve"> (see paragraph </w:t>
      </w:r>
      <w:r w:rsidR="00F9797D" w:rsidRPr="00FB59F8">
        <w:rPr>
          <w:rFonts w:eastAsiaTheme="minorHAnsi"/>
          <w:lang w:val="en-GB"/>
        </w:rPr>
        <w:fldChar w:fldCharType="begin"/>
      </w:r>
      <w:r w:rsidR="00F9797D" w:rsidRPr="00FB59F8">
        <w:rPr>
          <w:rFonts w:eastAsiaTheme="minorHAnsi"/>
          <w:lang w:val="en-GB"/>
        </w:rPr>
        <w:instrText xml:space="preserve"> REF violation \h </w:instrText>
      </w:r>
      <w:r w:rsidR="00F6749B" w:rsidRPr="00FB59F8">
        <w:rPr>
          <w:rFonts w:eastAsiaTheme="minorHAnsi"/>
          <w:lang w:val="en-GB"/>
        </w:rPr>
        <w:instrText xml:space="preserve"> \* MERGEFORMAT </w:instrText>
      </w:r>
      <w:r w:rsidR="00F9797D" w:rsidRPr="00FB59F8">
        <w:rPr>
          <w:rFonts w:eastAsiaTheme="minorHAnsi"/>
          <w:lang w:val="en-GB"/>
        </w:rPr>
      </w:r>
      <w:r w:rsidR="00F9797D" w:rsidRPr="00FB59F8">
        <w:rPr>
          <w:rFonts w:eastAsiaTheme="minorHAnsi"/>
          <w:lang w:val="en-GB"/>
        </w:rPr>
        <w:fldChar w:fldCharType="separate"/>
      </w:r>
      <w:r w:rsidR="00FB59F8" w:rsidRPr="00FB59F8">
        <w:rPr>
          <w:noProof/>
          <w:lang w:val="en-GB"/>
        </w:rPr>
        <w:t>87</w:t>
      </w:r>
      <w:r w:rsidR="00F9797D" w:rsidRPr="00FB59F8">
        <w:rPr>
          <w:rFonts w:eastAsiaTheme="minorHAnsi"/>
          <w:lang w:val="en-GB"/>
        </w:rPr>
        <w:fldChar w:fldCharType="end"/>
      </w:r>
      <w:r w:rsidR="00F9797D" w:rsidRPr="00FB59F8">
        <w:rPr>
          <w:rFonts w:eastAsiaTheme="minorHAnsi"/>
          <w:lang w:val="en-GB"/>
        </w:rPr>
        <w:t xml:space="preserve"> above)</w:t>
      </w:r>
      <w:r w:rsidR="00DA6722" w:rsidRPr="00FB59F8">
        <w:rPr>
          <w:rFonts w:eastAsiaTheme="minorHAnsi"/>
          <w:lang w:val="en-GB"/>
        </w:rPr>
        <w:t xml:space="preserve">, </w:t>
      </w:r>
      <w:r w:rsidR="00F9797D" w:rsidRPr="00FB59F8">
        <w:rPr>
          <w:rFonts w:eastAsiaTheme="minorHAnsi"/>
          <w:lang w:val="en-GB"/>
        </w:rPr>
        <w:t xml:space="preserve">the Court </w:t>
      </w:r>
      <w:r w:rsidR="0053310C" w:rsidRPr="00FB59F8">
        <w:rPr>
          <w:rFonts w:cs="Times New Roman"/>
          <w:lang w:val="en-GB"/>
        </w:rPr>
        <w:t>considers that there is no need to examine separately the complaint under Article 13</w:t>
      </w:r>
      <w:r w:rsidR="004E630C" w:rsidRPr="00FB59F8">
        <w:rPr>
          <w:rFonts w:eastAsiaTheme="minorHAnsi"/>
          <w:lang w:val="en-GB"/>
        </w:rPr>
        <w:t xml:space="preserve"> (see, for example, </w:t>
      </w:r>
      <w:r w:rsidR="004E630C" w:rsidRPr="00FB59F8">
        <w:rPr>
          <w:rFonts w:eastAsiaTheme="minorHAnsi"/>
          <w:i/>
          <w:iCs/>
          <w:lang w:val="en-GB"/>
        </w:rPr>
        <w:t>Zehentner</w:t>
      </w:r>
      <w:r w:rsidR="004E630C" w:rsidRPr="00FB59F8">
        <w:rPr>
          <w:rFonts w:eastAsiaTheme="minorHAnsi"/>
          <w:lang w:val="en-GB"/>
        </w:rPr>
        <w:t>, cited above</w:t>
      </w:r>
      <w:r w:rsidR="00C76CF5" w:rsidRPr="00FB59F8">
        <w:rPr>
          <w:rFonts w:eastAsiaTheme="minorHAnsi"/>
          <w:lang w:val="en-GB"/>
        </w:rPr>
        <w:t xml:space="preserve">, </w:t>
      </w:r>
      <w:r w:rsidR="00C76CF5" w:rsidRPr="00FB59F8">
        <w:rPr>
          <w:snapToGrid w:val="0"/>
          <w:lang w:val="en-GB"/>
        </w:rPr>
        <w:t xml:space="preserve">§ </w:t>
      </w:r>
      <w:r w:rsidR="00C76CF5" w:rsidRPr="00FB59F8">
        <w:rPr>
          <w:rFonts w:eastAsiaTheme="minorHAnsi"/>
          <w:lang w:val="en-GB"/>
        </w:rPr>
        <w:t>82</w:t>
      </w:r>
      <w:r w:rsidR="00DA6722" w:rsidRPr="00FB59F8">
        <w:rPr>
          <w:rFonts w:eastAsiaTheme="minorHAnsi"/>
          <w:lang w:val="en-GB"/>
        </w:rPr>
        <w:t>)</w:t>
      </w:r>
      <w:r w:rsidR="004E630C" w:rsidRPr="00FB59F8">
        <w:rPr>
          <w:rFonts w:eastAsiaTheme="minorHAnsi"/>
          <w:lang w:val="en-GB"/>
        </w:rPr>
        <w:t>.</w:t>
      </w:r>
    </w:p>
    <w:p w14:paraId="70823B21" w14:textId="77777777" w:rsidR="003C6900" w:rsidRPr="00FB59F8" w:rsidRDefault="00F3143B" w:rsidP="00FB59F8">
      <w:pPr>
        <w:pStyle w:val="ECHRHeading1"/>
        <w:rPr>
          <w:lang w:val="en-GB"/>
        </w:rPr>
      </w:pPr>
      <w:r w:rsidRPr="00FB59F8">
        <w:rPr>
          <w:lang w:val="en-GB"/>
        </w:rPr>
        <w:t>III</w:t>
      </w:r>
      <w:r w:rsidR="003C6900" w:rsidRPr="00FB59F8">
        <w:rPr>
          <w:lang w:val="en-GB"/>
        </w:rPr>
        <w:t>.  APPLICATION OF ARTICLE 41 OF THE CONVENTION</w:t>
      </w:r>
    </w:p>
    <w:p w14:paraId="4F234EC2" w14:textId="77777777" w:rsidR="003C6900" w:rsidRPr="00FB59F8" w:rsidRDefault="003C6900"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93</w:t>
      </w:r>
      <w:r w:rsidRPr="00FB59F8">
        <w:rPr>
          <w:lang w:val="en-GB"/>
        </w:rPr>
        <w:fldChar w:fldCharType="end"/>
      </w:r>
      <w:r w:rsidRPr="00FB59F8">
        <w:rPr>
          <w:lang w:val="en-GB"/>
        </w:rPr>
        <w:t>.  Article 41 of the Convention provides:</w:t>
      </w:r>
    </w:p>
    <w:p w14:paraId="1891465D" w14:textId="77777777" w:rsidR="003C6900" w:rsidRPr="00FB59F8" w:rsidRDefault="003C6900" w:rsidP="00FB59F8">
      <w:pPr>
        <w:pStyle w:val="ECHRParaQuote"/>
        <w:keepNext/>
        <w:keepLines/>
        <w:rPr>
          <w:lang w:val="en-GB"/>
        </w:rPr>
      </w:pPr>
      <w:r w:rsidRPr="00FB59F8">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1845281E" w14:textId="77777777" w:rsidR="003C6900" w:rsidRPr="00FB59F8" w:rsidRDefault="003C6900" w:rsidP="00FB59F8">
      <w:pPr>
        <w:pStyle w:val="ECHRHeading2"/>
        <w:rPr>
          <w:lang w:val="en-GB"/>
        </w:rPr>
      </w:pPr>
      <w:r w:rsidRPr="00FB59F8">
        <w:rPr>
          <w:lang w:val="en-GB"/>
        </w:rPr>
        <w:t>A.  Damage</w:t>
      </w:r>
    </w:p>
    <w:p w14:paraId="3020C192" w14:textId="77777777" w:rsidR="00AD13A7" w:rsidRPr="00FB59F8" w:rsidRDefault="003C6900" w:rsidP="00FB59F8">
      <w:pPr>
        <w:pStyle w:val="ECHRPara"/>
        <w:rPr>
          <w:rFonts w:eastAsiaTheme="minorHAnsi"/>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94</w:t>
      </w:r>
      <w:r w:rsidRPr="00FB59F8">
        <w:rPr>
          <w:lang w:val="en-GB"/>
        </w:rPr>
        <w:fldChar w:fldCharType="end"/>
      </w:r>
      <w:r w:rsidRPr="00FB59F8">
        <w:rPr>
          <w:lang w:val="en-GB"/>
        </w:rPr>
        <w:t xml:space="preserve">.  The applicant </w:t>
      </w:r>
      <w:r w:rsidR="00AD13A7" w:rsidRPr="00FB59F8">
        <w:rPr>
          <w:rFonts w:eastAsiaTheme="minorHAnsi"/>
          <w:lang w:val="en-GB"/>
        </w:rPr>
        <w:t>claimed 70,000</w:t>
      </w:r>
      <w:r w:rsidR="00C76CF5" w:rsidRPr="00FB59F8">
        <w:rPr>
          <w:rFonts w:eastAsiaTheme="minorHAnsi"/>
          <w:lang w:val="en-GB"/>
        </w:rPr>
        <w:t xml:space="preserve"> euros (EUR)</w:t>
      </w:r>
      <w:r w:rsidR="002C7FA1" w:rsidRPr="00FB59F8">
        <w:rPr>
          <w:rFonts w:eastAsiaTheme="minorHAnsi"/>
          <w:lang w:val="en-GB"/>
        </w:rPr>
        <w:t xml:space="preserve"> in respect of pecuniary damage</w:t>
      </w:r>
      <w:r w:rsidR="000954E7" w:rsidRPr="00FB59F8">
        <w:rPr>
          <w:rFonts w:eastAsiaTheme="minorHAnsi"/>
          <w:lang w:val="en-GB"/>
        </w:rPr>
        <w:t xml:space="preserve">, </w:t>
      </w:r>
      <w:r w:rsidR="002C7FA1" w:rsidRPr="00FB59F8">
        <w:rPr>
          <w:rFonts w:eastAsiaTheme="minorHAnsi"/>
          <w:lang w:val="en-GB"/>
        </w:rPr>
        <w:t>correspond</w:t>
      </w:r>
      <w:r w:rsidR="00C76CF5" w:rsidRPr="00FB59F8">
        <w:rPr>
          <w:rFonts w:eastAsiaTheme="minorHAnsi"/>
          <w:lang w:val="en-GB"/>
        </w:rPr>
        <w:t>ing</w:t>
      </w:r>
      <w:r w:rsidR="002C7FA1" w:rsidRPr="00FB59F8">
        <w:rPr>
          <w:rFonts w:eastAsiaTheme="minorHAnsi"/>
          <w:lang w:val="en-GB"/>
        </w:rPr>
        <w:t xml:space="preserve"> to the</w:t>
      </w:r>
      <w:r w:rsidR="00AD13A7" w:rsidRPr="00FB59F8">
        <w:rPr>
          <w:rFonts w:eastAsiaTheme="minorHAnsi"/>
          <w:lang w:val="en-GB"/>
        </w:rPr>
        <w:t xml:space="preserve"> difference between the </w:t>
      </w:r>
      <w:r w:rsidR="00C76CF5" w:rsidRPr="00FB59F8">
        <w:rPr>
          <w:rFonts w:eastAsiaTheme="minorHAnsi"/>
          <w:lang w:val="en-GB"/>
        </w:rPr>
        <w:t xml:space="preserve">assessed market </w:t>
      </w:r>
      <w:r w:rsidR="00AD13A7" w:rsidRPr="00FB59F8">
        <w:rPr>
          <w:rFonts w:eastAsiaTheme="minorHAnsi"/>
          <w:lang w:val="en-GB"/>
        </w:rPr>
        <w:t xml:space="preserve">value of the house and the price </w:t>
      </w:r>
      <w:r w:rsidR="002C7FA1" w:rsidRPr="00FB59F8">
        <w:rPr>
          <w:rFonts w:eastAsiaTheme="minorHAnsi"/>
          <w:lang w:val="en-GB"/>
        </w:rPr>
        <w:t>for which it was sold</w:t>
      </w:r>
      <w:r w:rsidR="00364159" w:rsidRPr="00FB59F8">
        <w:rPr>
          <w:rFonts w:eastAsiaTheme="minorHAnsi"/>
          <w:lang w:val="en-GB"/>
        </w:rPr>
        <w:t xml:space="preserve"> (half of that value)</w:t>
      </w:r>
      <w:r w:rsidR="002C7FA1" w:rsidRPr="00FB59F8">
        <w:rPr>
          <w:rFonts w:eastAsiaTheme="minorHAnsi"/>
          <w:lang w:val="en-GB"/>
        </w:rPr>
        <w:t>. The applicant</w:t>
      </w:r>
      <w:r w:rsidR="00636910" w:rsidRPr="00FB59F8">
        <w:rPr>
          <w:rFonts w:eastAsiaTheme="minorHAnsi"/>
          <w:lang w:val="en-GB"/>
        </w:rPr>
        <w:t xml:space="preserve">, referring to </w:t>
      </w:r>
      <w:r w:rsidR="00636910" w:rsidRPr="00FB59F8">
        <w:rPr>
          <w:lang w:val="en-GB"/>
        </w:rPr>
        <w:t xml:space="preserve">the domestic statutory rates, </w:t>
      </w:r>
      <w:r w:rsidR="002C7FA1" w:rsidRPr="00FB59F8">
        <w:rPr>
          <w:rFonts w:eastAsiaTheme="minorHAnsi"/>
          <w:lang w:val="en-GB"/>
        </w:rPr>
        <w:t xml:space="preserve">further </w:t>
      </w:r>
      <w:r w:rsidR="008122FE" w:rsidRPr="00FB59F8">
        <w:rPr>
          <w:rFonts w:eastAsiaTheme="minorHAnsi"/>
          <w:lang w:val="en-GB"/>
        </w:rPr>
        <w:t xml:space="preserve">claimed </w:t>
      </w:r>
      <w:r w:rsidR="00AD13A7" w:rsidRPr="00FB59F8">
        <w:rPr>
          <w:rFonts w:eastAsiaTheme="minorHAnsi"/>
          <w:lang w:val="en-GB"/>
        </w:rPr>
        <w:t xml:space="preserve">default interest from the </w:t>
      </w:r>
      <w:r w:rsidR="00C76CF5" w:rsidRPr="00FB59F8">
        <w:rPr>
          <w:rFonts w:eastAsiaTheme="minorHAnsi"/>
          <w:lang w:val="en-GB"/>
        </w:rPr>
        <w:t xml:space="preserve">date of the </w:t>
      </w:r>
      <w:r w:rsidR="00AD13A7" w:rsidRPr="00FB59F8">
        <w:rPr>
          <w:rFonts w:eastAsiaTheme="minorHAnsi"/>
          <w:lang w:val="en-GB"/>
        </w:rPr>
        <w:t>second public auction onwards, which</w:t>
      </w:r>
      <w:r w:rsidR="002C7FA1" w:rsidRPr="00FB59F8">
        <w:rPr>
          <w:rFonts w:eastAsiaTheme="minorHAnsi"/>
          <w:lang w:val="en-GB"/>
        </w:rPr>
        <w:t>, in his submission,</w:t>
      </w:r>
      <w:r w:rsidR="00AD13A7" w:rsidRPr="00FB59F8">
        <w:rPr>
          <w:rFonts w:eastAsiaTheme="minorHAnsi"/>
          <w:lang w:val="en-GB"/>
        </w:rPr>
        <w:t xml:space="preserve"> </w:t>
      </w:r>
      <w:r w:rsidR="002C7FA1" w:rsidRPr="00FB59F8">
        <w:rPr>
          <w:rFonts w:eastAsiaTheme="minorHAnsi"/>
          <w:lang w:val="en-GB"/>
        </w:rPr>
        <w:t>amounted to EUR</w:t>
      </w:r>
      <w:r w:rsidR="00FB6F75" w:rsidRPr="00FB59F8">
        <w:rPr>
          <w:rFonts w:eastAsiaTheme="minorHAnsi"/>
          <w:lang w:val="en-GB"/>
        </w:rPr>
        <w:t> </w:t>
      </w:r>
      <w:r w:rsidR="002C7FA1" w:rsidRPr="00FB59F8">
        <w:rPr>
          <w:rFonts w:eastAsiaTheme="minorHAnsi"/>
          <w:lang w:val="en-GB"/>
        </w:rPr>
        <w:t>27,244</w:t>
      </w:r>
      <w:r w:rsidR="00AD13A7" w:rsidRPr="00FB59F8">
        <w:rPr>
          <w:rFonts w:eastAsiaTheme="minorHAnsi"/>
          <w:lang w:val="en-GB"/>
        </w:rPr>
        <w:t xml:space="preserve"> </w:t>
      </w:r>
      <w:r w:rsidR="002C7FA1" w:rsidRPr="00FB59F8">
        <w:rPr>
          <w:rFonts w:eastAsiaTheme="minorHAnsi"/>
          <w:lang w:val="en-GB"/>
        </w:rPr>
        <w:t>by 12 May 2015</w:t>
      </w:r>
      <w:r w:rsidR="008122FE" w:rsidRPr="00FB59F8">
        <w:rPr>
          <w:rFonts w:eastAsiaTheme="minorHAnsi"/>
          <w:lang w:val="en-GB"/>
        </w:rPr>
        <w:t>,</w:t>
      </w:r>
      <w:r w:rsidR="002C7FA1" w:rsidRPr="00FB59F8">
        <w:rPr>
          <w:rFonts w:eastAsiaTheme="minorHAnsi"/>
          <w:lang w:val="en-GB"/>
        </w:rPr>
        <w:t xml:space="preserve"> </w:t>
      </w:r>
      <w:r w:rsidR="00AD13A7" w:rsidRPr="00FB59F8">
        <w:rPr>
          <w:rFonts w:eastAsiaTheme="minorHAnsi"/>
          <w:lang w:val="en-GB"/>
        </w:rPr>
        <w:t>and</w:t>
      </w:r>
      <w:r w:rsidR="002B0073" w:rsidRPr="00FB59F8">
        <w:rPr>
          <w:rFonts w:eastAsiaTheme="minorHAnsi"/>
          <w:lang w:val="en-GB"/>
        </w:rPr>
        <w:t xml:space="preserve"> approximately</w:t>
      </w:r>
      <w:r w:rsidR="00AD13A7" w:rsidRPr="00FB59F8">
        <w:rPr>
          <w:rFonts w:eastAsiaTheme="minorHAnsi"/>
          <w:lang w:val="en-GB"/>
        </w:rPr>
        <w:t xml:space="preserve"> EUR 7,000</w:t>
      </w:r>
      <w:r w:rsidR="00E47C3A" w:rsidRPr="00FB59F8">
        <w:rPr>
          <w:rFonts w:eastAsiaTheme="minorHAnsi"/>
          <w:lang w:val="en-GB"/>
        </w:rPr>
        <w:t xml:space="preserve"> per annum thereafter</w:t>
      </w:r>
      <w:r w:rsidR="00AD13A7" w:rsidRPr="00FB59F8">
        <w:rPr>
          <w:rFonts w:eastAsiaTheme="minorHAnsi"/>
          <w:lang w:val="en-GB"/>
        </w:rPr>
        <w:t>.</w:t>
      </w:r>
    </w:p>
    <w:p w14:paraId="73AEBA21" w14:textId="77777777" w:rsidR="000B1F83" w:rsidRPr="00FB59F8" w:rsidRDefault="002C7FA1" w:rsidP="00FB59F8">
      <w:pPr>
        <w:pStyle w:val="ECHRPara"/>
        <w:rPr>
          <w:rFonts w:eastAsiaTheme="minorHAnsi"/>
          <w:lang w:val="en-GB"/>
        </w:rPr>
      </w:pPr>
      <w:r w:rsidRPr="00FB59F8">
        <w:rPr>
          <w:rFonts w:eastAsiaTheme="minorHAnsi"/>
          <w:lang w:val="en-GB"/>
        </w:rPr>
        <w:fldChar w:fldCharType="begin"/>
      </w:r>
      <w:r w:rsidRPr="00FB59F8">
        <w:rPr>
          <w:rFonts w:eastAsiaTheme="minorHAnsi"/>
          <w:lang w:val="en-GB"/>
        </w:rPr>
        <w:instrText xml:space="preserve"> SEQ level0 \*arabic </w:instrText>
      </w:r>
      <w:r w:rsidRPr="00FB59F8">
        <w:rPr>
          <w:rFonts w:eastAsiaTheme="minorHAnsi"/>
          <w:lang w:val="en-GB"/>
        </w:rPr>
        <w:fldChar w:fldCharType="separate"/>
      </w:r>
      <w:r w:rsidR="00FB59F8" w:rsidRPr="00FB59F8">
        <w:rPr>
          <w:rFonts w:eastAsiaTheme="minorHAnsi"/>
          <w:noProof/>
          <w:lang w:val="en-GB"/>
        </w:rPr>
        <w:t>95</w:t>
      </w:r>
      <w:r w:rsidRPr="00FB59F8">
        <w:rPr>
          <w:rFonts w:eastAsiaTheme="minorHAnsi"/>
          <w:lang w:val="en-GB"/>
        </w:rPr>
        <w:fldChar w:fldCharType="end"/>
      </w:r>
      <w:r w:rsidRPr="00FB59F8">
        <w:rPr>
          <w:rFonts w:eastAsiaTheme="minorHAnsi"/>
          <w:lang w:val="en-GB"/>
        </w:rPr>
        <w:t>.  The applicant also claimed EUR 15,000</w:t>
      </w:r>
      <w:r w:rsidRPr="00FB59F8">
        <w:rPr>
          <w:lang w:val="en-GB"/>
        </w:rPr>
        <w:t xml:space="preserve"> </w:t>
      </w:r>
      <w:r w:rsidR="004A6719" w:rsidRPr="00FB59F8">
        <w:rPr>
          <w:lang w:val="en-GB"/>
        </w:rPr>
        <w:t>in respect of</w:t>
      </w:r>
      <w:r w:rsidR="003C6900" w:rsidRPr="00FB59F8">
        <w:rPr>
          <w:lang w:val="en-GB"/>
        </w:rPr>
        <w:t xml:space="preserve"> non-pecuniary damage.</w:t>
      </w:r>
      <w:r w:rsidR="000B1F83" w:rsidRPr="00FB59F8">
        <w:rPr>
          <w:lang w:val="en-GB"/>
        </w:rPr>
        <w:t xml:space="preserve"> </w:t>
      </w:r>
      <w:r w:rsidR="004A6719" w:rsidRPr="00FB59F8">
        <w:rPr>
          <w:rFonts w:eastAsiaTheme="minorHAnsi"/>
          <w:lang w:val="en-GB"/>
        </w:rPr>
        <w:t>He argued</w:t>
      </w:r>
      <w:r w:rsidR="000B1F83" w:rsidRPr="00FB59F8">
        <w:rPr>
          <w:rFonts w:eastAsiaTheme="minorHAnsi"/>
          <w:lang w:val="en-GB"/>
        </w:rPr>
        <w:t xml:space="preserve"> that the loss of </w:t>
      </w:r>
      <w:r w:rsidR="00E47C3A" w:rsidRPr="00FB59F8">
        <w:rPr>
          <w:rFonts w:eastAsiaTheme="minorHAnsi"/>
          <w:lang w:val="en-GB"/>
        </w:rPr>
        <w:t xml:space="preserve">his </w:t>
      </w:r>
      <w:r w:rsidR="000B1F83" w:rsidRPr="00FB59F8">
        <w:rPr>
          <w:rFonts w:eastAsiaTheme="minorHAnsi"/>
          <w:lang w:val="en-GB"/>
        </w:rPr>
        <w:t xml:space="preserve">home and the media attention the case </w:t>
      </w:r>
      <w:r w:rsidR="00364159" w:rsidRPr="00FB59F8">
        <w:rPr>
          <w:rFonts w:eastAsiaTheme="minorHAnsi"/>
          <w:lang w:val="en-GB"/>
        </w:rPr>
        <w:t xml:space="preserve">had </w:t>
      </w:r>
      <w:r w:rsidR="000B1F83" w:rsidRPr="00FB59F8">
        <w:rPr>
          <w:rFonts w:eastAsiaTheme="minorHAnsi"/>
          <w:lang w:val="en-GB"/>
        </w:rPr>
        <w:t xml:space="preserve">received </w:t>
      </w:r>
      <w:r w:rsidR="00E47C3A" w:rsidRPr="00FB59F8">
        <w:rPr>
          <w:rFonts w:eastAsiaTheme="minorHAnsi"/>
          <w:lang w:val="en-GB"/>
        </w:rPr>
        <w:t xml:space="preserve">had </w:t>
      </w:r>
      <w:r w:rsidR="000B1F83" w:rsidRPr="00FB59F8">
        <w:rPr>
          <w:rFonts w:eastAsiaTheme="minorHAnsi"/>
          <w:lang w:val="en-GB"/>
        </w:rPr>
        <w:t xml:space="preserve">caused him </w:t>
      </w:r>
      <w:r w:rsidR="00E47C3A" w:rsidRPr="00FB59F8">
        <w:rPr>
          <w:rFonts w:eastAsiaTheme="minorHAnsi"/>
          <w:lang w:val="en-GB"/>
        </w:rPr>
        <w:t xml:space="preserve">significant </w:t>
      </w:r>
      <w:r w:rsidR="000B1F83" w:rsidRPr="00FB59F8">
        <w:rPr>
          <w:rFonts w:eastAsiaTheme="minorHAnsi"/>
          <w:lang w:val="en-GB"/>
        </w:rPr>
        <w:t>mental suffering.</w:t>
      </w:r>
    </w:p>
    <w:p w14:paraId="112777C1" w14:textId="77777777" w:rsidR="008A4B6E" w:rsidRPr="00FB59F8" w:rsidRDefault="003C6900" w:rsidP="00FB59F8">
      <w:pPr>
        <w:pStyle w:val="ECHRPara"/>
        <w:rPr>
          <w:rFonts w:eastAsiaTheme="minorHAnsi"/>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96</w:t>
      </w:r>
      <w:r w:rsidRPr="00FB59F8">
        <w:rPr>
          <w:lang w:val="en-GB"/>
        </w:rPr>
        <w:fldChar w:fldCharType="end"/>
      </w:r>
      <w:r w:rsidR="000B1F83" w:rsidRPr="00FB59F8">
        <w:rPr>
          <w:lang w:val="en-GB"/>
        </w:rPr>
        <w:t xml:space="preserve">.  The Government </w:t>
      </w:r>
      <w:r w:rsidR="000B1F83" w:rsidRPr="00FB59F8">
        <w:rPr>
          <w:rFonts w:eastAsiaTheme="minorHAnsi"/>
          <w:lang w:val="en-GB"/>
        </w:rPr>
        <w:t>disputed t</w:t>
      </w:r>
      <w:r w:rsidR="004A6719" w:rsidRPr="00FB59F8">
        <w:rPr>
          <w:rFonts w:eastAsiaTheme="minorHAnsi"/>
          <w:lang w:val="en-GB"/>
        </w:rPr>
        <w:t>he</w:t>
      </w:r>
      <w:r w:rsidR="000B1F83" w:rsidRPr="00FB59F8">
        <w:rPr>
          <w:rFonts w:eastAsiaTheme="minorHAnsi"/>
          <w:lang w:val="en-GB"/>
        </w:rPr>
        <w:t xml:space="preserve"> claim </w:t>
      </w:r>
      <w:r w:rsidR="004A6719" w:rsidRPr="00FB59F8">
        <w:rPr>
          <w:rFonts w:eastAsiaTheme="minorHAnsi"/>
          <w:lang w:val="en-GB"/>
        </w:rPr>
        <w:t xml:space="preserve">for pecuniary damage </w:t>
      </w:r>
      <w:r w:rsidR="000B1F83" w:rsidRPr="00FB59F8">
        <w:rPr>
          <w:rFonts w:eastAsiaTheme="minorHAnsi"/>
          <w:lang w:val="en-GB"/>
        </w:rPr>
        <w:t xml:space="preserve">as unsubstantiated and argued that the applicant </w:t>
      </w:r>
      <w:r w:rsidR="00E47C3A" w:rsidRPr="00FB59F8">
        <w:rPr>
          <w:rFonts w:eastAsiaTheme="minorHAnsi"/>
          <w:lang w:val="en-GB"/>
        </w:rPr>
        <w:t xml:space="preserve">had </w:t>
      </w:r>
      <w:r w:rsidR="000B1F83" w:rsidRPr="00FB59F8">
        <w:rPr>
          <w:rFonts w:eastAsiaTheme="minorHAnsi"/>
          <w:lang w:val="en-GB"/>
        </w:rPr>
        <w:t>provided no basis for his claim of EUR 7,000</w:t>
      </w:r>
      <w:r w:rsidR="00E47C3A" w:rsidRPr="00FB59F8">
        <w:rPr>
          <w:rFonts w:eastAsiaTheme="minorHAnsi"/>
          <w:lang w:val="en-GB"/>
        </w:rPr>
        <w:t>,</w:t>
      </w:r>
      <w:r w:rsidR="000B1F83" w:rsidRPr="00FB59F8">
        <w:rPr>
          <w:rFonts w:eastAsiaTheme="minorHAnsi"/>
          <w:lang w:val="en-GB"/>
        </w:rPr>
        <w:t xml:space="preserve"> which he </w:t>
      </w:r>
      <w:r w:rsidR="00E47C3A" w:rsidRPr="00FB59F8">
        <w:rPr>
          <w:rFonts w:eastAsiaTheme="minorHAnsi"/>
          <w:lang w:val="en-GB"/>
        </w:rPr>
        <w:t xml:space="preserve">had requested </w:t>
      </w:r>
      <w:r w:rsidR="000B1F83" w:rsidRPr="00FB59F8">
        <w:rPr>
          <w:rFonts w:eastAsiaTheme="minorHAnsi"/>
          <w:lang w:val="en-GB"/>
        </w:rPr>
        <w:t xml:space="preserve">as a yearly award for default interest. </w:t>
      </w:r>
      <w:r w:rsidR="004A6719" w:rsidRPr="00FB59F8">
        <w:rPr>
          <w:rFonts w:eastAsiaTheme="minorHAnsi"/>
          <w:lang w:val="en-GB"/>
        </w:rPr>
        <w:t>They also disputed the claim with respect to non-pecuniary damage</w:t>
      </w:r>
      <w:r w:rsidR="00E47C3A" w:rsidRPr="00FB59F8">
        <w:rPr>
          <w:rFonts w:eastAsiaTheme="minorHAnsi"/>
          <w:lang w:val="en-GB"/>
        </w:rPr>
        <w:t>,</w:t>
      </w:r>
      <w:r w:rsidR="004A6719" w:rsidRPr="00FB59F8">
        <w:rPr>
          <w:rFonts w:eastAsiaTheme="minorHAnsi"/>
          <w:lang w:val="en-GB"/>
        </w:rPr>
        <w:t xml:space="preserve"> arguing that it was unacceptable that the applicant claimed to </w:t>
      </w:r>
      <w:r w:rsidR="00E47C3A" w:rsidRPr="00FB59F8">
        <w:rPr>
          <w:rFonts w:eastAsiaTheme="minorHAnsi"/>
          <w:lang w:val="en-GB"/>
        </w:rPr>
        <w:t xml:space="preserve">have </w:t>
      </w:r>
      <w:r w:rsidR="004A6719" w:rsidRPr="00FB59F8">
        <w:rPr>
          <w:rFonts w:eastAsiaTheme="minorHAnsi"/>
          <w:lang w:val="en-GB"/>
        </w:rPr>
        <w:t>suffer</w:t>
      </w:r>
      <w:r w:rsidR="00E47C3A" w:rsidRPr="00FB59F8">
        <w:rPr>
          <w:rFonts w:eastAsiaTheme="minorHAnsi"/>
          <w:lang w:val="en-GB"/>
        </w:rPr>
        <w:t>ed</w:t>
      </w:r>
      <w:r w:rsidR="004A6719" w:rsidRPr="00FB59F8">
        <w:rPr>
          <w:rFonts w:eastAsiaTheme="minorHAnsi"/>
          <w:lang w:val="en-GB"/>
        </w:rPr>
        <w:t xml:space="preserve"> distress as a result of the media attention </w:t>
      </w:r>
      <w:r w:rsidR="00E47C3A" w:rsidRPr="00FB59F8">
        <w:rPr>
          <w:rFonts w:eastAsiaTheme="minorHAnsi"/>
          <w:lang w:val="en-GB"/>
        </w:rPr>
        <w:t xml:space="preserve">when </w:t>
      </w:r>
      <w:r w:rsidR="004A6719" w:rsidRPr="00FB59F8">
        <w:rPr>
          <w:rFonts w:eastAsiaTheme="minorHAnsi"/>
          <w:lang w:val="en-GB"/>
        </w:rPr>
        <w:t xml:space="preserve">it was </w:t>
      </w:r>
      <w:r w:rsidR="00E47C3A" w:rsidRPr="00FB59F8">
        <w:rPr>
          <w:rFonts w:eastAsiaTheme="minorHAnsi"/>
          <w:lang w:val="en-GB"/>
        </w:rPr>
        <w:t xml:space="preserve">he </w:t>
      </w:r>
      <w:r w:rsidR="004A6719" w:rsidRPr="00FB59F8">
        <w:rPr>
          <w:rFonts w:eastAsiaTheme="minorHAnsi"/>
          <w:lang w:val="en-GB"/>
        </w:rPr>
        <w:t>who had sought it and shared the information with the media.</w:t>
      </w:r>
    </w:p>
    <w:p w14:paraId="3229F304" w14:textId="77777777" w:rsidR="008A4B6E" w:rsidRPr="00FB59F8" w:rsidRDefault="003C6900"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97</w:t>
      </w:r>
      <w:r w:rsidRPr="00FB59F8">
        <w:rPr>
          <w:lang w:val="en-GB"/>
        </w:rPr>
        <w:fldChar w:fldCharType="end"/>
      </w:r>
      <w:r w:rsidRPr="00FB59F8">
        <w:rPr>
          <w:lang w:val="en-GB"/>
        </w:rPr>
        <w:t>. </w:t>
      </w:r>
      <w:r w:rsidR="00797B0F" w:rsidRPr="00FB59F8">
        <w:rPr>
          <w:lang w:val="en-GB"/>
        </w:rPr>
        <w:t> </w:t>
      </w:r>
      <w:r w:rsidR="00073883" w:rsidRPr="00FB59F8">
        <w:rPr>
          <w:rFonts w:eastAsiaTheme="minorHAnsi"/>
          <w:lang w:val="en-GB"/>
        </w:rPr>
        <w:t>The Court reiterates that it has found a violation of Article 1 of Protocol No. 1 to the Convention in respect of the sale of the applicant</w:t>
      </w:r>
      <w:r w:rsidR="00FB59F8" w:rsidRPr="00FB59F8">
        <w:rPr>
          <w:rFonts w:eastAsiaTheme="minorHAnsi"/>
          <w:lang w:val="en-GB"/>
        </w:rPr>
        <w:t>’</w:t>
      </w:r>
      <w:r w:rsidR="00073883" w:rsidRPr="00FB59F8">
        <w:rPr>
          <w:rFonts w:eastAsiaTheme="minorHAnsi"/>
          <w:lang w:val="en-GB"/>
        </w:rPr>
        <w:t>s property at public auction. The applicant is therefore entitled to compensation for pecuniary damage in so far as there is a causal link between the violation</w:t>
      </w:r>
      <w:r w:rsidR="00E47C3A" w:rsidRPr="00FB59F8">
        <w:rPr>
          <w:rFonts w:eastAsiaTheme="minorHAnsi"/>
          <w:lang w:val="en-GB"/>
        </w:rPr>
        <w:t xml:space="preserve"> found</w:t>
      </w:r>
      <w:r w:rsidR="00073883" w:rsidRPr="00FB59F8">
        <w:rPr>
          <w:rFonts w:eastAsiaTheme="minorHAnsi"/>
          <w:lang w:val="en-GB"/>
        </w:rPr>
        <w:t xml:space="preserve"> and the damaged suffered. The applicant must also substantiate the value of the damage suffered and costs incurred. For its part, the respondent State is under a legal obligation to put an end to the breach and make reparation for its consequences in such a way as to restore as far as possible the situation existing before the breach (see </w:t>
      </w:r>
      <w:r w:rsidR="00632939" w:rsidRPr="00FB59F8">
        <w:rPr>
          <w:rFonts w:eastAsiaTheme="minorHAnsi"/>
          <w:i/>
          <w:iCs/>
          <w:lang w:val="en-GB"/>
        </w:rPr>
        <w:t>Rousk</w:t>
      </w:r>
      <w:r w:rsidR="00632939" w:rsidRPr="00FB59F8">
        <w:rPr>
          <w:rFonts w:eastAsiaTheme="minorHAnsi"/>
          <w:iCs/>
          <w:lang w:val="en-GB"/>
        </w:rPr>
        <w:t xml:space="preserve">, cited above, </w:t>
      </w:r>
      <w:r w:rsidR="00632939" w:rsidRPr="00FB59F8">
        <w:rPr>
          <w:rFonts w:eastAsiaTheme="minorHAnsi"/>
          <w:lang w:val="en-GB"/>
        </w:rPr>
        <w:t xml:space="preserve">§ 150, and </w:t>
      </w:r>
      <w:r w:rsidR="00073883" w:rsidRPr="00FB59F8">
        <w:rPr>
          <w:rFonts w:eastAsiaTheme="minorHAnsi"/>
          <w:i/>
          <w:iCs/>
          <w:lang w:val="en-GB"/>
        </w:rPr>
        <w:t>Iatridis v. Greece</w:t>
      </w:r>
      <w:r w:rsidR="00073883" w:rsidRPr="00FB59F8">
        <w:rPr>
          <w:rFonts w:eastAsiaTheme="minorHAnsi"/>
          <w:lang w:val="en-GB"/>
        </w:rPr>
        <w:t xml:space="preserve"> (just satisfaction) [GC], no. </w:t>
      </w:r>
      <w:r w:rsidR="00632939" w:rsidRPr="00FB59F8">
        <w:rPr>
          <w:rFonts w:eastAsiaTheme="minorHAnsi"/>
          <w:lang w:val="en-GB"/>
        </w:rPr>
        <w:t>31107/96</w:t>
      </w:r>
      <w:r w:rsidR="00073883" w:rsidRPr="00FB59F8">
        <w:rPr>
          <w:rFonts w:eastAsiaTheme="minorHAnsi"/>
          <w:lang w:val="en-GB"/>
        </w:rPr>
        <w:t>, §</w:t>
      </w:r>
      <w:r w:rsidR="00FB6F75" w:rsidRPr="00FB59F8">
        <w:rPr>
          <w:rFonts w:eastAsiaTheme="minorHAnsi"/>
          <w:lang w:val="en-GB"/>
        </w:rPr>
        <w:t> </w:t>
      </w:r>
      <w:r w:rsidR="00073883" w:rsidRPr="00FB59F8">
        <w:rPr>
          <w:rFonts w:eastAsiaTheme="minorHAnsi"/>
          <w:lang w:val="en-GB"/>
        </w:rPr>
        <w:t>32, ECHR 2000-XI).</w:t>
      </w:r>
    </w:p>
    <w:p w14:paraId="0E5CBA5F" w14:textId="77777777" w:rsidR="00636910" w:rsidRPr="00FB59F8" w:rsidRDefault="00AE0F1B" w:rsidP="00FB59F8">
      <w:pPr>
        <w:pStyle w:val="ECHRPara"/>
        <w:rPr>
          <w:i/>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98</w:t>
      </w:r>
      <w:r w:rsidRPr="00FB59F8">
        <w:rPr>
          <w:lang w:val="en-GB"/>
        </w:rPr>
        <w:fldChar w:fldCharType="end"/>
      </w:r>
      <w:r w:rsidRPr="00FB59F8">
        <w:rPr>
          <w:lang w:val="en-GB"/>
        </w:rPr>
        <w:t>.  </w:t>
      </w:r>
      <w:r w:rsidR="00636910" w:rsidRPr="00FB59F8">
        <w:rPr>
          <w:rFonts w:eastAsiaTheme="minorHAnsi"/>
          <w:lang w:val="en-GB"/>
        </w:rPr>
        <w:t xml:space="preserve">In cases where the interference in question has satisfied the condition of </w:t>
      </w:r>
      <w:r w:rsidR="00002B07" w:rsidRPr="00FB59F8">
        <w:rPr>
          <w:rFonts w:eastAsiaTheme="minorHAnsi"/>
          <w:lang w:val="en-GB"/>
        </w:rPr>
        <w:t xml:space="preserve">being prescribed by law </w:t>
      </w:r>
      <w:r w:rsidR="00636910" w:rsidRPr="00FB59F8">
        <w:rPr>
          <w:rFonts w:eastAsiaTheme="minorHAnsi"/>
          <w:lang w:val="en-GB"/>
        </w:rPr>
        <w:t xml:space="preserve">and was not arbitrary, the Court has considered that compensation at the level of the market value of the property at the time of the interference was appropriate (see </w:t>
      </w:r>
      <w:r w:rsidR="00636910" w:rsidRPr="00FB59F8">
        <w:rPr>
          <w:rFonts w:eastAsiaTheme="minorHAnsi"/>
          <w:i/>
          <w:iCs/>
          <w:lang w:val="en-GB"/>
        </w:rPr>
        <w:t>Rousk</w:t>
      </w:r>
      <w:r w:rsidR="00636910" w:rsidRPr="00FB59F8">
        <w:rPr>
          <w:rFonts w:eastAsiaTheme="minorHAnsi"/>
          <w:iCs/>
          <w:lang w:val="en-GB"/>
        </w:rPr>
        <w:t xml:space="preserve">, cited above, </w:t>
      </w:r>
      <w:r w:rsidR="00636910" w:rsidRPr="00FB59F8">
        <w:rPr>
          <w:rFonts w:eastAsiaTheme="minorHAnsi"/>
          <w:lang w:val="en-GB"/>
        </w:rPr>
        <w:t>§ 151). It sees no reason to make a different assessment in the present case. It observes that the applicant</w:t>
      </w:r>
      <w:r w:rsidR="00FB59F8" w:rsidRPr="00FB59F8">
        <w:rPr>
          <w:rFonts w:eastAsiaTheme="minorHAnsi"/>
          <w:lang w:val="en-GB"/>
        </w:rPr>
        <w:t>’</w:t>
      </w:r>
      <w:r w:rsidR="00636910" w:rsidRPr="00FB59F8">
        <w:rPr>
          <w:rFonts w:eastAsiaTheme="minorHAnsi"/>
          <w:lang w:val="en-GB"/>
        </w:rPr>
        <w:t xml:space="preserve">s property was inspected by a </w:t>
      </w:r>
      <w:r w:rsidR="00636910" w:rsidRPr="00FB59F8">
        <w:rPr>
          <w:rFonts w:eastAsia="Times New Roman"/>
          <w:lang w:val="en-GB"/>
        </w:rPr>
        <w:t>property valuer</w:t>
      </w:r>
      <w:r w:rsidR="00636910" w:rsidRPr="00FB59F8">
        <w:rPr>
          <w:rFonts w:eastAsiaTheme="minorHAnsi"/>
          <w:lang w:val="en-GB"/>
        </w:rPr>
        <w:t xml:space="preserve"> before the sale, at which point its market value was set at EUR 140,000 (see paragraph </w:t>
      </w:r>
      <w:r w:rsidR="00636910" w:rsidRPr="00FB59F8">
        <w:rPr>
          <w:rFonts w:eastAsiaTheme="minorHAnsi"/>
          <w:lang w:val="en-GB"/>
        </w:rPr>
        <w:fldChar w:fldCharType="begin"/>
      </w:r>
      <w:r w:rsidR="00636910" w:rsidRPr="00FB59F8">
        <w:rPr>
          <w:rFonts w:eastAsiaTheme="minorHAnsi"/>
          <w:lang w:val="en-GB"/>
        </w:rPr>
        <w:instrText xml:space="preserve"> REF evaluationANDnoreactionANDexperttalktoap \h  \* MERGEFORMAT </w:instrText>
      </w:r>
      <w:r w:rsidR="00636910" w:rsidRPr="00FB59F8">
        <w:rPr>
          <w:rFonts w:eastAsiaTheme="minorHAnsi"/>
          <w:lang w:val="en-GB"/>
        </w:rPr>
      </w:r>
      <w:r w:rsidR="00636910" w:rsidRPr="00FB59F8">
        <w:rPr>
          <w:rFonts w:eastAsiaTheme="minorHAnsi"/>
          <w:lang w:val="en-GB"/>
        </w:rPr>
        <w:fldChar w:fldCharType="separate"/>
      </w:r>
      <w:r w:rsidR="00FB59F8" w:rsidRPr="00FB59F8">
        <w:rPr>
          <w:rFonts w:eastAsia="Times New Roman"/>
          <w:noProof/>
          <w:lang w:val="en-GB"/>
        </w:rPr>
        <w:t>14</w:t>
      </w:r>
      <w:r w:rsidR="00636910" w:rsidRPr="00FB59F8">
        <w:rPr>
          <w:rFonts w:eastAsiaTheme="minorHAnsi"/>
          <w:lang w:val="en-GB"/>
        </w:rPr>
        <w:fldChar w:fldCharType="end"/>
      </w:r>
      <w:r w:rsidR="00636910" w:rsidRPr="00FB59F8">
        <w:rPr>
          <w:rFonts w:eastAsiaTheme="minorHAnsi"/>
          <w:lang w:val="en-GB"/>
        </w:rPr>
        <w:t xml:space="preserve"> above). The Government provided no arguments calling into question the accuracy of that evaluation. It follows that the applicant should be compensated for the difference between the market value, EUR 140,000, and the price at which the property was sold, EUR 70,000, that is EUR 70,000.</w:t>
      </w:r>
      <w:r w:rsidR="00636910" w:rsidRPr="00FB59F8">
        <w:rPr>
          <w:lang w:val="en-GB"/>
        </w:rPr>
        <w:t xml:space="preserve"> The Court further considers that interest should be added to the above award in order to compensate for </w:t>
      </w:r>
      <w:r w:rsidR="00164307" w:rsidRPr="00FB59F8">
        <w:rPr>
          <w:lang w:val="en-GB"/>
        </w:rPr>
        <w:t xml:space="preserve">the </w:t>
      </w:r>
      <w:r w:rsidR="00636910" w:rsidRPr="00FB59F8">
        <w:rPr>
          <w:lang w:val="en-GB"/>
        </w:rPr>
        <w:t>loss of value of the award over time. The interest should reflect national economic conditions, such as levels of inflation and rates of interest (</w:t>
      </w:r>
      <w:r w:rsidR="007A0677" w:rsidRPr="00FB59F8">
        <w:rPr>
          <w:lang w:val="en-GB"/>
        </w:rPr>
        <w:t xml:space="preserve">see </w:t>
      </w:r>
      <w:r w:rsidR="00636910" w:rsidRPr="00FB59F8">
        <w:rPr>
          <w:i/>
          <w:lang w:val="en-GB"/>
        </w:rPr>
        <w:t xml:space="preserve">Ghigo v. Malta </w:t>
      </w:r>
      <w:r w:rsidR="00636910" w:rsidRPr="00FB59F8">
        <w:rPr>
          <w:lang w:val="en-GB"/>
        </w:rPr>
        <w:t xml:space="preserve">(just satisfaction), no. 31122/05, § 20, 17 July 2008). In this connection, the Court notes that the applicant claimed interest based on the domestic statutory </w:t>
      </w:r>
      <w:r w:rsidR="000D7FEB" w:rsidRPr="00FB59F8">
        <w:rPr>
          <w:lang w:val="en-GB"/>
        </w:rPr>
        <w:t xml:space="preserve">default interest </w:t>
      </w:r>
      <w:r w:rsidR="00636910" w:rsidRPr="00FB59F8">
        <w:rPr>
          <w:lang w:val="en-GB"/>
        </w:rPr>
        <w:t>rates. However, in the circumstance</w:t>
      </w:r>
      <w:r w:rsidR="00DF10C8" w:rsidRPr="00FB59F8">
        <w:rPr>
          <w:lang w:val="en-GB"/>
        </w:rPr>
        <w:t>s</w:t>
      </w:r>
      <w:r w:rsidR="00636910" w:rsidRPr="00FB59F8">
        <w:rPr>
          <w:lang w:val="en-GB"/>
        </w:rPr>
        <w:t xml:space="preserve"> of the case and having regard to inflation during the relevant period </w:t>
      </w:r>
      <w:r w:rsidR="00636910" w:rsidRPr="00FB59F8">
        <w:rPr>
          <w:rFonts w:eastAsia="Times New Roman"/>
          <w:szCs w:val="24"/>
          <w:lang w:val="en-GB" w:eastAsia="en-GB"/>
        </w:rPr>
        <w:t xml:space="preserve">(see </w:t>
      </w:r>
      <w:r w:rsidR="00636910" w:rsidRPr="00FB59F8">
        <w:rPr>
          <w:rFonts w:eastAsia="Times New Roman"/>
          <w:i/>
          <w:szCs w:val="24"/>
          <w:lang w:val="en-GB" w:eastAsia="en-GB"/>
        </w:rPr>
        <w:t>Scordino v.</w:t>
      </w:r>
      <w:r w:rsidR="006F43F2" w:rsidRPr="00FB59F8">
        <w:rPr>
          <w:rFonts w:eastAsia="Times New Roman"/>
          <w:i/>
          <w:szCs w:val="24"/>
          <w:lang w:val="en-GB" w:eastAsia="en-GB"/>
        </w:rPr>
        <w:t> </w:t>
      </w:r>
      <w:r w:rsidR="00636910" w:rsidRPr="00FB59F8">
        <w:rPr>
          <w:rFonts w:eastAsia="Times New Roman"/>
          <w:i/>
          <w:szCs w:val="24"/>
          <w:lang w:val="en-GB" w:eastAsia="en-GB"/>
        </w:rPr>
        <w:t>Italy</w:t>
      </w:r>
      <w:r w:rsidR="00636910" w:rsidRPr="00FB59F8">
        <w:rPr>
          <w:rFonts w:eastAsia="Times New Roman"/>
          <w:szCs w:val="24"/>
          <w:lang w:val="en-GB" w:eastAsia="en-GB"/>
        </w:rPr>
        <w:t xml:space="preserve"> (no. 1) [GC], no. 36813/97, § 258, ECHR 2006</w:t>
      </w:r>
      <w:r w:rsidR="00636910" w:rsidRPr="00FB59F8">
        <w:rPr>
          <w:rFonts w:eastAsia="Times New Roman"/>
          <w:szCs w:val="24"/>
          <w:lang w:val="en-GB" w:eastAsia="en-GB"/>
        </w:rPr>
        <w:noBreakHyphen/>
        <w:t xml:space="preserve">V), the Court </w:t>
      </w:r>
      <w:r w:rsidR="00636910" w:rsidRPr="00FB59F8">
        <w:rPr>
          <w:rFonts w:ascii="Times New Roman" w:hAnsi="Times New Roman" w:cs="Times New Roman"/>
          <w:lang w:val="en-GB"/>
        </w:rPr>
        <w:t>considers that a one-off payment of 10% interest should be added to the amount of EUR 70</w:t>
      </w:r>
      <w:r w:rsidR="00164307" w:rsidRPr="00FB59F8">
        <w:rPr>
          <w:rFonts w:ascii="Times New Roman" w:hAnsi="Times New Roman" w:cs="Times New Roman"/>
          <w:lang w:val="en-GB"/>
        </w:rPr>
        <w:t>,</w:t>
      </w:r>
      <w:r w:rsidR="00636910" w:rsidRPr="00FB59F8">
        <w:rPr>
          <w:rFonts w:ascii="Times New Roman" w:hAnsi="Times New Roman" w:cs="Times New Roman"/>
          <w:lang w:val="en-GB"/>
        </w:rPr>
        <w:t>000.</w:t>
      </w:r>
    </w:p>
    <w:p w14:paraId="166680CB" w14:textId="77777777" w:rsidR="004759E2" w:rsidRPr="00FB59F8" w:rsidRDefault="00636910" w:rsidP="00FB59F8">
      <w:pPr>
        <w:pStyle w:val="ECHRPara"/>
        <w:rPr>
          <w:lang w:val="en-GB"/>
        </w:rPr>
      </w:pPr>
      <w:r w:rsidRPr="00FB59F8">
        <w:rPr>
          <w:rFonts w:ascii="Times New Roman" w:hAnsi="Times New Roman" w:cs="Times New Roman"/>
          <w:lang w:val="en-GB"/>
        </w:rPr>
        <w:fldChar w:fldCharType="begin"/>
      </w:r>
      <w:r w:rsidRPr="00FB59F8">
        <w:rPr>
          <w:rFonts w:ascii="Times New Roman" w:hAnsi="Times New Roman" w:cs="Times New Roman"/>
          <w:lang w:val="en-GB"/>
        </w:rPr>
        <w:instrText xml:space="preserve"> SEQ level0 \*arabic </w:instrText>
      </w:r>
      <w:r w:rsidRPr="00FB59F8">
        <w:rPr>
          <w:rFonts w:ascii="Times New Roman" w:hAnsi="Times New Roman" w:cs="Times New Roman"/>
          <w:lang w:val="en-GB"/>
        </w:rPr>
        <w:fldChar w:fldCharType="separate"/>
      </w:r>
      <w:r w:rsidR="00FB59F8" w:rsidRPr="00FB59F8">
        <w:rPr>
          <w:rFonts w:ascii="Times New Roman" w:hAnsi="Times New Roman" w:cs="Times New Roman"/>
          <w:noProof/>
          <w:lang w:val="en-GB"/>
        </w:rPr>
        <w:t>99</w:t>
      </w:r>
      <w:r w:rsidRPr="00FB59F8">
        <w:rPr>
          <w:rFonts w:ascii="Times New Roman" w:hAnsi="Times New Roman" w:cs="Times New Roman"/>
          <w:lang w:val="en-GB"/>
        </w:rPr>
        <w:fldChar w:fldCharType="end"/>
      </w:r>
      <w:r w:rsidRPr="00FB59F8">
        <w:rPr>
          <w:rFonts w:ascii="Times New Roman" w:hAnsi="Times New Roman" w:cs="Times New Roman"/>
          <w:lang w:val="en-GB"/>
        </w:rPr>
        <w:t>.  In view of the foregoing, the Court considers it reasonable to award the applicant EUR 77,000</w:t>
      </w:r>
      <w:r w:rsidR="000D7FEB" w:rsidRPr="00FB59F8">
        <w:rPr>
          <w:rFonts w:ascii="Times New Roman" w:hAnsi="Times New Roman" w:cs="Times New Roman"/>
          <w:lang w:val="en-GB"/>
        </w:rPr>
        <w:t xml:space="preserve"> in total </w:t>
      </w:r>
      <w:r w:rsidR="00164307" w:rsidRPr="00FB59F8">
        <w:rPr>
          <w:rFonts w:ascii="Times New Roman" w:hAnsi="Times New Roman" w:cs="Times New Roman"/>
          <w:lang w:val="en-GB"/>
        </w:rPr>
        <w:t xml:space="preserve">in </w:t>
      </w:r>
      <w:r w:rsidR="000D7FEB" w:rsidRPr="00FB59F8">
        <w:rPr>
          <w:rFonts w:ascii="Times New Roman" w:hAnsi="Times New Roman" w:cs="Times New Roman"/>
          <w:lang w:val="en-GB"/>
        </w:rPr>
        <w:t>respect</w:t>
      </w:r>
      <w:r w:rsidRPr="00FB59F8">
        <w:rPr>
          <w:rFonts w:ascii="Times New Roman" w:hAnsi="Times New Roman" w:cs="Times New Roman"/>
          <w:lang w:val="en-GB"/>
        </w:rPr>
        <w:t xml:space="preserve"> </w:t>
      </w:r>
      <w:r w:rsidR="00164307" w:rsidRPr="00FB59F8">
        <w:rPr>
          <w:rFonts w:ascii="Times New Roman" w:hAnsi="Times New Roman" w:cs="Times New Roman"/>
          <w:lang w:val="en-GB"/>
        </w:rPr>
        <w:t xml:space="preserve">of </w:t>
      </w:r>
      <w:r w:rsidRPr="00FB59F8">
        <w:rPr>
          <w:rFonts w:ascii="Times New Roman" w:hAnsi="Times New Roman" w:cs="Times New Roman"/>
          <w:lang w:val="en-GB"/>
        </w:rPr>
        <w:t>pecuniary damage</w:t>
      </w:r>
      <w:r w:rsidR="000D7FEB" w:rsidRPr="00FB59F8">
        <w:rPr>
          <w:rFonts w:ascii="Times New Roman" w:hAnsi="Times New Roman" w:cs="Times New Roman"/>
          <w:lang w:val="en-GB"/>
        </w:rPr>
        <w:t xml:space="preserve">, </w:t>
      </w:r>
      <w:r w:rsidR="000D7FEB" w:rsidRPr="00FB59F8">
        <w:rPr>
          <w:lang w:val="en-GB"/>
        </w:rPr>
        <w:t>plus any tax that may be chargeable on that amount.</w:t>
      </w:r>
    </w:p>
    <w:p w14:paraId="75679AA6" w14:textId="77777777" w:rsidR="000908BF" w:rsidRPr="00FB59F8" w:rsidRDefault="00BC6C45" w:rsidP="00FB59F8">
      <w:pPr>
        <w:pStyle w:val="ECHRPara"/>
        <w:rPr>
          <w:rFonts w:ascii="Times New Roman" w:hAnsi="Times New Roman" w:cs="Times New Roman"/>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100</w:t>
      </w:r>
      <w:r w:rsidRPr="00FB59F8">
        <w:rPr>
          <w:lang w:val="en-GB"/>
        </w:rPr>
        <w:fldChar w:fldCharType="end"/>
      </w:r>
      <w:r w:rsidRPr="00FB59F8">
        <w:rPr>
          <w:lang w:val="en-GB"/>
        </w:rPr>
        <w:t>.  </w:t>
      </w:r>
      <w:r w:rsidR="000908BF" w:rsidRPr="00FB59F8">
        <w:rPr>
          <w:rFonts w:eastAsiaTheme="minorHAnsi"/>
          <w:lang w:val="en-GB"/>
        </w:rPr>
        <w:t>As regards the applicant</w:t>
      </w:r>
      <w:r w:rsidR="00FB59F8" w:rsidRPr="00FB59F8">
        <w:rPr>
          <w:rFonts w:eastAsiaTheme="minorHAnsi"/>
          <w:lang w:val="en-GB"/>
        </w:rPr>
        <w:t>’</w:t>
      </w:r>
      <w:r w:rsidR="000908BF" w:rsidRPr="00FB59F8">
        <w:rPr>
          <w:rFonts w:eastAsiaTheme="minorHAnsi"/>
          <w:lang w:val="en-GB"/>
        </w:rPr>
        <w:t>s claim for non-pecuniary damage, the Court considers that th</w:t>
      </w:r>
      <w:r w:rsidR="004A6719" w:rsidRPr="00FB59F8">
        <w:rPr>
          <w:rFonts w:eastAsiaTheme="minorHAnsi"/>
          <w:lang w:val="en-GB"/>
        </w:rPr>
        <w:t xml:space="preserve">e applicant must have suffered </w:t>
      </w:r>
      <w:r w:rsidR="000908BF" w:rsidRPr="00FB59F8">
        <w:rPr>
          <w:rFonts w:eastAsiaTheme="minorHAnsi"/>
          <w:lang w:val="en-GB"/>
        </w:rPr>
        <w:t xml:space="preserve">non-pecuniary damage, in particular feelings of anxiety and distress, as </w:t>
      </w:r>
      <w:r w:rsidR="004759E2" w:rsidRPr="00FB59F8">
        <w:rPr>
          <w:rFonts w:ascii="Times New Roman" w:hAnsi="Times New Roman" w:cs="Times New Roman"/>
          <w:lang w:val="en-GB"/>
        </w:rPr>
        <w:t xml:space="preserve">a result of the sale of his </w:t>
      </w:r>
      <w:r w:rsidR="004759E2" w:rsidRPr="00FB59F8">
        <w:rPr>
          <w:rFonts w:ascii="Times New Roman" w:hAnsi="Times New Roman" w:cs="Times New Roman"/>
          <w:bCs/>
          <w:lang w:val="en-GB"/>
        </w:rPr>
        <w:t>home</w:t>
      </w:r>
      <w:r w:rsidR="004759E2" w:rsidRPr="00FB59F8">
        <w:rPr>
          <w:rFonts w:ascii="Times New Roman" w:hAnsi="Times New Roman" w:cs="Times New Roman"/>
          <w:lang w:val="en-GB"/>
        </w:rPr>
        <w:t xml:space="preserve">, </w:t>
      </w:r>
      <w:r w:rsidR="004759E2" w:rsidRPr="00FB59F8">
        <w:rPr>
          <w:rFonts w:ascii="Times New Roman" w:hAnsi="Times New Roman" w:cs="Times New Roman"/>
          <w:bCs/>
          <w:lang w:val="en-GB"/>
        </w:rPr>
        <w:t>and this notwithstanding that the applicant may be considered to have contributed in some measure to the situation</w:t>
      </w:r>
      <w:r w:rsidR="004759E2" w:rsidRPr="00FB59F8">
        <w:rPr>
          <w:rFonts w:ascii="Times New Roman" w:hAnsi="Times New Roman" w:cs="Times New Roman"/>
          <w:lang w:val="en-GB"/>
        </w:rPr>
        <w:t>.</w:t>
      </w:r>
      <w:r w:rsidR="000908BF" w:rsidRPr="00FB59F8">
        <w:rPr>
          <w:rFonts w:eastAsiaTheme="minorHAnsi"/>
          <w:lang w:val="en-GB"/>
        </w:rPr>
        <w:t xml:space="preserve"> It therefore awards him EUR </w:t>
      </w:r>
      <w:r w:rsidR="004A6719" w:rsidRPr="00FB59F8">
        <w:rPr>
          <w:rFonts w:eastAsiaTheme="minorHAnsi"/>
          <w:lang w:val="en-GB"/>
        </w:rPr>
        <w:t>3</w:t>
      </w:r>
      <w:r w:rsidR="000908BF" w:rsidRPr="00FB59F8">
        <w:rPr>
          <w:rFonts w:eastAsiaTheme="minorHAnsi"/>
          <w:lang w:val="en-GB"/>
        </w:rPr>
        <w:t>,000 in respect of non-pecuniary damage, plus any tax that may be chargeable on that amount.</w:t>
      </w:r>
    </w:p>
    <w:p w14:paraId="22A4C745" w14:textId="77777777" w:rsidR="003C6900" w:rsidRPr="00FB59F8" w:rsidRDefault="003C6900" w:rsidP="00FB59F8">
      <w:pPr>
        <w:pStyle w:val="ECHRHeading2"/>
        <w:rPr>
          <w:lang w:val="en-GB"/>
        </w:rPr>
      </w:pPr>
      <w:r w:rsidRPr="00FB59F8">
        <w:rPr>
          <w:lang w:val="en-GB"/>
        </w:rPr>
        <w:t>B.  Costs and expenses</w:t>
      </w:r>
    </w:p>
    <w:p w14:paraId="267D6A60" w14:textId="77777777" w:rsidR="000B1F83" w:rsidRPr="00FB59F8" w:rsidRDefault="003C6900" w:rsidP="00FB59F8">
      <w:pPr>
        <w:pStyle w:val="ECHRPara"/>
        <w:rPr>
          <w:rFonts w:eastAsiaTheme="minorHAnsi"/>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101</w:t>
      </w:r>
      <w:r w:rsidRPr="00FB59F8">
        <w:rPr>
          <w:lang w:val="en-GB"/>
        </w:rPr>
        <w:fldChar w:fldCharType="end"/>
      </w:r>
      <w:r w:rsidRPr="00FB59F8">
        <w:rPr>
          <w:lang w:val="en-GB"/>
        </w:rPr>
        <w:t>.  </w:t>
      </w:r>
      <w:r w:rsidR="000B1F83" w:rsidRPr="00FB59F8">
        <w:rPr>
          <w:rFonts w:eastAsiaTheme="minorHAnsi"/>
          <w:lang w:val="en-GB"/>
        </w:rPr>
        <w:t xml:space="preserve">The applicant also claimed EUR </w:t>
      </w:r>
      <w:r w:rsidR="00BC6C45" w:rsidRPr="00FB59F8">
        <w:rPr>
          <w:rFonts w:eastAsiaTheme="minorHAnsi"/>
          <w:lang w:val="en-GB"/>
        </w:rPr>
        <w:t xml:space="preserve">3,680 </w:t>
      </w:r>
      <w:r w:rsidR="000B1F83" w:rsidRPr="00FB59F8">
        <w:rPr>
          <w:rFonts w:eastAsiaTheme="minorHAnsi"/>
          <w:lang w:val="en-GB"/>
        </w:rPr>
        <w:t>for the costs and expenses incurr</w:t>
      </w:r>
      <w:r w:rsidR="00F5705F" w:rsidRPr="00FB59F8">
        <w:rPr>
          <w:rFonts w:eastAsiaTheme="minorHAnsi"/>
          <w:lang w:val="en-GB"/>
        </w:rPr>
        <w:t>ed in the domestic proceedings. Th</w:t>
      </w:r>
      <w:r w:rsidR="00E47C3A" w:rsidRPr="00FB59F8">
        <w:rPr>
          <w:rFonts w:eastAsiaTheme="minorHAnsi"/>
          <w:lang w:val="en-GB"/>
        </w:rPr>
        <w:t>at</w:t>
      </w:r>
      <w:r w:rsidR="00F5705F" w:rsidRPr="00FB59F8">
        <w:rPr>
          <w:rFonts w:eastAsiaTheme="minorHAnsi"/>
          <w:lang w:val="en-GB"/>
        </w:rPr>
        <w:t xml:space="preserve"> amount</w:t>
      </w:r>
      <w:r w:rsidR="000B1F83" w:rsidRPr="00FB59F8">
        <w:rPr>
          <w:rFonts w:eastAsiaTheme="minorHAnsi"/>
          <w:lang w:val="en-GB"/>
        </w:rPr>
        <w:t xml:space="preserve"> consist</w:t>
      </w:r>
      <w:r w:rsidR="00C62C0A" w:rsidRPr="00FB59F8">
        <w:rPr>
          <w:rFonts w:eastAsiaTheme="minorHAnsi"/>
          <w:lang w:val="en-GB"/>
        </w:rPr>
        <w:t>ed</w:t>
      </w:r>
      <w:r w:rsidR="000B1F83" w:rsidRPr="00FB59F8">
        <w:rPr>
          <w:rFonts w:eastAsiaTheme="minorHAnsi"/>
          <w:lang w:val="en-GB"/>
        </w:rPr>
        <w:t xml:space="preserve"> of </w:t>
      </w:r>
      <w:r w:rsidR="00E47C3A" w:rsidRPr="00FB59F8">
        <w:rPr>
          <w:rFonts w:eastAsiaTheme="minorHAnsi"/>
          <w:lang w:val="en-GB"/>
        </w:rPr>
        <w:t xml:space="preserve">the </w:t>
      </w:r>
      <w:r w:rsidR="000B1F83" w:rsidRPr="00FB59F8">
        <w:rPr>
          <w:rFonts w:eastAsiaTheme="minorHAnsi"/>
          <w:lang w:val="en-GB"/>
        </w:rPr>
        <w:t xml:space="preserve">legal fees he </w:t>
      </w:r>
      <w:r w:rsidR="00C62C0A" w:rsidRPr="00FB59F8">
        <w:rPr>
          <w:rFonts w:eastAsiaTheme="minorHAnsi"/>
          <w:lang w:val="en-GB"/>
        </w:rPr>
        <w:t xml:space="preserve">had been </w:t>
      </w:r>
      <w:r w:rsidR="00F5705F" w:rsidRPr="00FB59F8">
        <w:rPr>
          <w:rFonts w:eastAsiaTheme="minorHAnsi"/>
          <w:lang w:val="en-GB"/>
        </w:rPr>
        <w:t xml:space="preserve">charged </w:t>
      </w:r>
      <w:r w:rsidR="000B1F83" w:rsidRPr="00FB59F8">
        <w:rPr>
          <w:rFonts w:eastAsiaTheme="minorHAnsi"/>
          <w:lang w:val="en-GB"/>
        </w:rPr>
        <w:t>for the ap</w:t>
      </w:r>
      <w:r w:rsidR="00BC6C45" w:rsidRPr="00FB59F8">
        <w:rPr>
          <w:rFonts w:eastAsiaTheme="minorHAnsi"/>
          <w:lang w:val="en-GB"/>
        </w:rPr>
        <w:t xml:space="preserve">peal against the </w:t>
      </w:r>
      <w:r w:rsidR="00F5705F" w:rsidRPr="00FB59F8">
        <w:rPr>
          <w:rFonts w:eastAsiaTheme="minorHAnsi"/>
          <w:lang w:val="en-GB"/>
        </w:rPr>
        <w:t xml:space="preserve">transfer of title and </w:t>
      </w:r>
      <w:r w:rsidR="00E47C3A" w:rsidRPr="00FB59F8">
        <w:rPr>
          <w:rFonts w:eastAsiaTheme="minorHAnsi"/>
          <w:lang w:val="en-GB"/>
        </w:rPr>
        <w:t xml:space="preserve">the application </w:t>
      </w:r>
      <w:r w:rsidR="00F5705F" w:rsidRPr="00FB59F8">
        <w:rPr>
          <w:rFonts w:eastAsiaTheme="minorHAnsi"/>
          <w:lang w:val="en-GB"/>
        </w:rPr>
        <w:t>for</w:t>
      </w:r>
      <w:r w:rsidR="00F5705F" w:rsidRPr="00FB59F8">
        <w:rPr>
          <w:rFonts w:eastAsia="Times New Roman"/>
          <w:lang w:val="en-GB"/>
        </w:rPr>
        <w:t xml:space="preserve"> revocation of the </w:t>
      </w:r>
      <w:r w:rsidR="00C62C0A" w:rsidRPr="00FB59F8">
        <w:rPr>
          <w:rFonts w:eastAsia="Times New Roman"/>
          <w:lang w:val="en-GB"/>
        </w:rPr>
        <w:t xml:space="preserve">final </w:t>
      </w:r>
      <w:r w:rsidR="00F5705F" w:rsidRPr="00FB59F8">
        <w:rPr>
          <w:rFonts w:eastAsia="Times New Roman"/>
          <w:lang w:val="en-GB"/>
        </w:rPr>
        <w:t>award decision</w:t>
      </w:r>
      <w:r w:rsidR="008620E2" w:rsidRPr="00FB59F8">
        <w:rPr>
          <w:rFonts w:eastAsia="Times New Roman"/>
          <w:lang w:val="en-GB"/>
        </w:rPr>
        <w:t xml:space="preserve"> (see paragraph </w:t>
      </w:r>
      <w:r w:rsidR="008620E2" w:rsidRPr="00FB59F8">
        <w:rPr>
          <w:rFonts w:eastAsia="Times New Roman"/>
          <w:lang w:val="en-GB"/>
        </w:rPr>
        <w:fldChar w:fldCharType="begin"/>
      </w:r>
      <w:r w:rsidR="008620E2" w:rsidRPr="00FB59F8">
        <w:rPr>
          <w:rFonts w:eastAsia="Times New Roman"/>
          <w:lang w:val="en-GB"/>
        </w:rPr>
        <w:instrText xml:space="preserve"> REF TransfertitleAPPEALlawyernow \h </w:instrText>
      </w:r>
      <w:r w:rsidR="007F6602" w:rsidRPr="00FB59F8">
        <w:rPr>
          <w:rFonts w:eastAsia="Times New Roman"/>
          <w:lang w:val="en-GB"/>
        </w:rPr>
        <w:instrText xml:space="preserve"> \* MERGEFORMAT </w:instrText>
      </w:r>
      <w:r w:rsidR="008620E2" w:rsidRPr="00FB59F8">
        <w:rPr>
          <w:rFonts w:eastAsia="Times New Roman"/>
          <w:lang w:val="en-GB"/>
        </w:rPr>
      </w:r>
      <w:r w:rsidR="008620E2" w:rsidRPr="00FB59F8">
        <w:rPr>
          <w:rFonts w:eastAsia="Times New Roman"/>
          <w:lang w:val="en-GB"/>
        </w:rPr>
        <w:fldChar w:fldCharType="separate"/>
      </w:r>
      <w:r w:rsidR="00FB59F8" w:rsidRPr="00FB59F8">
        <w:rPr>
          <w:rFonts w:eastAsia="Times New Roman"/>
          <w:noProof/>
          <w:lang w:val="en-GB"/>
        </w:rPr>
        <w:t>36</w:t>
      </w:r>
      <w:r w:rsidR="008620E2" w:rsidRPr="00FB59F8">
        <w:rPr>
          <w:rFonts w:eastAsia="Times New Roman"/>
          <w:lang w:val="en-GB"/>
        </w:rPr>
        <w:fldChar w:fldCharType="end"/>
      </w:r>
      <w:r w:rsidR="008620E2" w:rsidRPr="00FB59F8">
        <w:rPr>
          <w:rFonts w:eastAsia="Times New Roman"/>
          <w:lang w:val="en-GB"/>
        </w:rPr>
        <w:t xml:space="preserve"> above)</w:t>
      </w:r>
      <w:r w:rsidR="00F5705F" w:rsidRPr="00FB59F8">
        <w:rPr>
          <w:rFonts w:eastAsia="Times New Roman"/>
          <w:lang w:val="en-GB"/>
        </w:rPr>
        <w:t>,</w:t>
      </w:r>
      <w:r w:rsidR="00BC6C45" w:rsidRPr="00FB59F8">
        <w:rPr>
          <w:rFonts w:eastAsiaTheme="minorHAnsi"/>
          <w:lang w:val="en-GB"/>
        </w:rPr>
        <w:t xml:space="preserve"> </w:t>
      </w:r>
      <w:r w:rsidR="00C62C0A" w:rsidRPr="00FB59F8">
        <w:rPr>
          <w:rFonts w:eastAsiaTheme="minorHAnsi"/>
          <w:lang w:val="en-GB"/>
        </w:rPr>
        <w:t xml:space="preserve">the </w:t>
      </w:r>
      <w:r w:rsidR="00BC6C45" w:rsidRPr="00FB59F8">
        <w:rPr>
          <w:rFonts w:eastAsiaTheme="minorHAnsi"/>
          <w:lang w:val="en-GB"/>
        </w:rPr>
        <w:t xml:space="preserve">remedies against eviction and </w:t>
      </w:r>
      <w:r w:rsidR="000B1F83" w:rsidRPr="00FB59F8">
        <w:rPr>
          <w:rFonts w:eastAsiaTheme="minorHAnsi"/>
          <w:lang w:val="en-GB"/>
        </w:rPr>
        <w:t>the constitutional appeal</w:t>
      </w:r>
      <w:r w:rsidR="008620E2" w:rsidRPr="00FB59F8">
        <w:rPr>
          <w:rFonts w:eastAsiaTheme="minorHAnsi"/>
          <w:lang w:val="en-GB"/>
        </w:rPr>
        <w:t xml:space="preserve"> (see paragraphs </w:t>
      </w:r>
      <w:r w:rsidR="008620E2" w:rsidRPr="00FB59F8">
        <w:rPr>
          <w:rFonts w:eastAsiaTheme="minorHAnsi"/>
          <w:lang w:val="en-GB"/>
        </w:rPr>
        <w:fldChar w:fldCharType="begin"/>
      </w:r>
      <w:r w:rsidR="008620E2" w:rsidRPr="00FB59F8">
        <w:rPr>
          <w:rFonts w:eastAsiaTheme="minorHAnsi"/>
          <w:lang w:val="en-GB"/>
        </w:rPr>
        <w:instrText xml:space="preserve"> REF evictionorder \h </w:instrText>
      </w:r>
      <w:r w:rsidR="007F6602" w:rsidRPr="00FB59F8">
        <w:rPr>
          <w:rFonts w:eastAsiaTheme="minorHAnsi"/>
          <w:lang w:val="en-GB"/>
        </w:rPr>
        <w:instrText xml:space="preserve"> \* MERGEFORMAT </w:instrText>
      </w:r>
      <w:r w:rsidR="008620E2" w:rsidRPr="00FB59F8">
        <w:rPr>
          <w:rFonts w:eastAsiaTheme="minorHAnsi"/>
          <w:lang w:val="en-GB"/>
        </w:rPr>
      </w:r>
      <w:r w:rsidR="008620E2" w:rsidRPr="00FB59F8">
        <w:rPr>
          <w:rFonts w:eastAsiaTheme="minorHAnsi"/>
          <w:lang w:val="en-GB"/>
        </w:rPr>
        <w:fldChar w:fldCharType="separate"/>
      </w:r>
      <w:r w:rsidR="00FB59F8" w:rsidRPr="00FB59F8">
        <w:rPr>
          <w:rFonts w:eastAsia="Times New Roman"/>
          <w:noProof/>
          <w:lang w:val="en-GB"/>
        </w:rPr>
        <w:t>39</w:t>
      </w:r>
      <w:r w:rsidR="008620E2" w:rsidRPr="00FB59F8">
        <w:rPr>
          <w:rFonts w:eastAsiaTheme="minorHAnsi"/>
          <w:lang w:val="en-GB"/>
        </w:rPr>
        <w:fldChar w:fldCharType="end"/>
      </w:r>
      <w:r w:rsidR="008620E2" w:rsidRPr="00FB59F8">
        <w:rPr>
          <w:rFonts w:eastAsiaTheme="minorHAnsi"/>
          <w:lang w:val="en-GB"/>
        </w:rPr>
        <w:t xml:space="preserve"> and </w:t>
      </w:r>
      <w:r w:rsidR="008620E2" w:rsidRPr="00FB59F8">
        <w:rPr>
          <w:rFonts w:eastAsiaTheme="minorHAnsi"/>
          <w:lang w:val="en-GB"/>
        </w:rPr>
        <w:fldChar w:fldCharType="begin"/>
      </w:r>
      <w:r w:rsidR="008620E2" w:rsidRPr="00FB59F8">
        <w:rPr>
          <w:rFonts w:eastAsiaTheme="minorHAnsi"/>
          <w:lang w:val="en-GB"/>
        </w:rPr>
        <w:instrText xml:space="preserve"> REF constituionalappeal \h </w:instrText>
      </w:r>
      <w:r w:rsidR="007F6602" w:rsidRPr="00FB59F8">
        <w:rPr>
          <w:rFonts w:eastAsiaTheme="minorHAnsi"/>
          <w:lang w:val="en-GB"/>
        </w:rPr>
        <w:instrText xml:space="preserve"> \* MERGEFORMAT </w:instrText>
      </w:r>
      <w:r w:rsidR="008620E2" w:rsidRPr="00FB59F8">
        <w:rPr>
          <w:rFonts w:eastAsiaTheme="minorHAnsi"/>
          <w:lang w:val="en-GB"/>
        </w:rPr>
      </w:r>
      <w:r w:rsidR="008620E2" w:rsidRPr="00FB59F8">
        <w:rPr>
          <w:rFonts w:eastAsiaTheme="minorHAnsi"/>
          <w:lang w:val="en-GB"/>
        </w:rPr>
        <w:fldChar w:fldCharType="separate"/>
      </w:r>
      <w:r w:rsidR="00FB59F8" w:rsidRPr="00FB59F8">
        <w:rPr>
          <w:rFonts w:eastAsia="Times New Roman"/>
          <w:noProof/>
          <w:lang w:val="en-GB"/>
        </w:rPr>
        <w:t>40</w:t>
      </w:r>
      <w:r w:rsidR="008620E2" w:rsidRPr="00FB59F8">
        <w:rPr>
          <w:rFonts w:eastAsiaTheme="minorHAnsi"/>
          <w:lang w:val="en-GB"/>
        </w:rPr>
        <w:fldChar w:fldCharType="end"/>
      </w:r>
      <w:r w:rsidR="008620E2" w:rsidRPr="00FB59F8">
        <w:rPr>
          <w:rFonts w:eastAsiaTheme="minorHAnsi"/>
          <w:lang w:val="en-GB"/>
        </w:rPr>
        <w:t xml:space="preserve"> above)</w:t>
      </w:r>
      <w:r w:rsidR="000B1F83" w:rsidRPr="00FB59F8">
        <w:rPr>
          <w:rFonts w:eastAsiaTheme="minorHAnsi"/>
          <w:lang w:val="en-GB"/>
        </w:rPr>
        <w:t>. He also claimed EUR 1,</w:t>
      </w:r>
      <w:r w:rsidR="00BC6C45" w:rsidRPr="00FB59F8">
        <w:rPr>
          <w:rFonts w:eastAsiaTheme="minorHAnsi"/>
          <w:lang w:val="en-GB"/>
        </w:rPr>
        <w:t>5</w:t>
      </w:r>
      <w:r w:rsidR="000B1F83" w:rsidRPr="00FB59F8">
        <w:rPr>
          <w:rFonts w:eastAsiaTheme="minorHAnsi"/>
          <w:lang w:val="en-GB"/>
        </w:rPr>
        <w:t xml:space="preserve">00 for the proceedings before the Court. He based his claim on the </w:t>
      </w:r>
      <w:r w:rsidR="0020354C" w:rsidRPr="00FB59F8">
        <w:rPr>
          <w:lang w:val="en-GB"/>
        </w:rPr>
        <w:t>official tariff for lawyers</w:t>
      </w:r>
      <w:r w:rsidR="00BC6C45" w:rsidRPr="00FB59F8">
        <w:rPr>
          <w:rFonts w:eastAsiaTheme="minorHAnsi"/>
          <w:lang w:val="en-GB"/>
        </w:rPr>
        <w:t xml:space="preserve"> and requested that VAT be added to the amounts claimed.</w:t>
      </w:r>
    </w:p>
    <w:p w14:paraId="3466A337" w14:textId="77777777" w:rsidR="003C6900" w:rsidRPr="00FB59F8" w:rsidRDefault="000F491E"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102</w:t>
      </w:r>
      <w:r w:rsidRPr="00FB59F8">
        <w:rPr>
          <w:lang w:val="en-GB"/>
        </w:rPr>
        <w:fldChar w:fldCharType="end"/>
      </w:r>
      <w:r w:rsidRPr="00FB59F8">
        <w:rPr>
          <w:lang w:val="en-GB"/>
        </w:rPr>
        <w:t>.</w:t>
      </w:r>
      <w:r w:rsidR="006C459C" w:rsidRPr="00FB59F8">
        <w:rPr>
          <w:lang w:val="en-GB"/>
        </w:rPr>
        <w:t>  </w:t>
      </w:r>
      <w:r w:rsidR="000B1F83" w:rsidRPr="00FB59F8">
        <w:rPr>
          <w:rFonts w:ascii="TimesNewRomanPSMT" w:eastAsiaTheme="minorHAnsi" w:hAnsi="TimesNewRomanPSMT" w:cs="TimesNewRomanPSMT"/>
          <w:szCs w:val="24"/>
          <w:lang w:val="en-GB"/>
        </w:rPr>
        <w:t>The Government did not comment on this claim.</w:t>
      </w:r>
    </w:p>
    <w:p w14:paraId="6090539D" w14:textId="77777777" w:rsidR="003C6900" w:rsidRPr="00FB59F8" w:rsidRDefault="003C6900"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103</w:t>
      </w:r>
      <w:r w:rsidRPr="00FB59F8">
        <w:rPr>
          <w:lang w:val="en-GB"/>
        </w:rPr>
        <w:fldChar w:fldCharType="end"/>
      </w:r>
      <w:r w:rsidRPr="00FB59F8">
        <w:rPr>
          <w:lang w:val="en-GB"/>
        </w:rPr>
        <w:t>.  According to the Court</w:t>
      </w:r>
      <w:r w:rsidR="00FB59F8" w:rsidRPr="00FB59F8">
        <w:rPr>
          <w:lang w:val="en-GB"/>
        </w:rPr>
        <w:t>’</w:t>
      </w:r>
      <w:r w:rsidRPr="00FB59F8">
        <w:rPr>
          <w:lang w:val="en-GB"/>
        </w:rPr>
        <w:t xml:space="preserve">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the sum of EUR </w:t>
      </w:r>
      <w:r w:rsidR="00BC6C45" w:rsidRPr="00FB59F8">
        <w:rPr>
          <w:lang w:val="en-GB"/>
        </w:rPr>
        <w:t>5,000</w:t>
      </w:r>
      <w:r w:rsidR="00C62C0A" w:rsidRPr="00FB59F8">
        <w:rPr>
          <w:lang w:val="en-GB"/>
        </w:rPr>
        <w:t>,</w:t>
      </w:r>
      <w:r w:rsidR="00BC6C45" w:rsidRPr="00FB59F8">
        <w:rPr>
          <w:lang w:val="en-GB"/>
        </w:rPr>
        <w:t xml:space="preserve"> </w:t>
      </w:r>
      <w:r w:rsidRPr="00FB59F8">
        <w:rPr>
          <w:lang w:val="en-GB"/>
        </w:rPr>
        <w:t>covering costs under all heads.</w:t>
      </w:r>
    </w:p>
    <w:p w14:paraId="1BE497B0" w14:textId="77777777" w:rsidR="003C6900" w:rsidRPr="00FB59F8" w:rsidRDefault="003C6900" w:rsidP="00FB59F8">
      <w:pPr>
        <w:pStyle w:val="ECHRHeading2"/>
        <w:rPr>
          <w:lang w:val="en-GB"/>
        </w:rPr>
      </w:pPr>
      <w:r w:rsidRPr="00FB59F8">
        <w:rPr>
          <w:lang w:val="en-GB"/>
        </w:rPr>
        <w:t>C.  Default interest</w:t>
      </w:r>
    </w:p>
    <w:p w14:paraId="2B9BF2C3" w14:textId="77777777" w:rsidR="003C6900" w:rsidRPr="00FB59F8" w:rsidRDefault="003C6900" w:rsidP="00FB59F8">
      <w:pPr>
        <w:pStyle w:val="ECHRPara"/>
        <w:rPr>
          <w:lang w:val="en-GB"/>
        </w:rPr>
      </w:pPr>
      <w:r w:rsidRPr="00FB59F8">
        <w:rPr>
          <w:lang w:val="en-GB"/>
        </w:rPr>
        <w:fldChar w:fldCharType="begin"/>
      </w:r>
      <w:r w:rsidRPr="00FB59F8">
        <w:rPr>
          <w:lang w:val="en-GB"/>
        </w:rPr>
        <w:instrText xml:space="preserve"> SEQ level0 \*arabic </w:instrText>
      </w:r>
      <w:r w:rsidRPr="00FB59F8">
        <w:rPr>
          <w:lang w:val="en-GB"/>
        </w:rPr>
        <w:fldChar w:fldCharType="separate"/>
      </w:r>
      <w:r w:rsidR="00FB59F8" w:rsidRPr="00FB59F8">
        <w:rPr>
          <w:noProof/>
          <w:lang w:val="en-GB"/>
        </w:rPr>
        <w:t>104</w:t>
      </w:r>
      <w:r w:rsidRPr="00FB59F8">
        <w:rPr>
          <w:lang w:val="en-GB"/>
        </w:rPr>
        <w:fldChar w:fldCharType="end"/>
      </w:r>
      <w:r w:rsidRPr="00FB59F8">
        <w:rPr>
          <w:lang w:val="en-GB"/>
        </w:rPr>
        <w:t>.  The Court considers it appropriate that the default interest rate should be based on the marginal lending rate of the European Central Bank, to which should be added three percentage points.</w:t>
      </w:r>
    </w:p>
    <w:p w14:paraId="18BCE2AE" w14:textId="77777777" w:rsidR="00014566" w:rsidRPr="00FB59F8" w:rsidRDefault="00BB5883" w:rsidP="00FB59F8">
      <w:pPr>
        <w:pStyle w:val="ECHRTitle1"/>
        <w:rPr>
          <w:lang w:val="en-GB"/>
        </w:rPr>
      </w:pPr>
      <w:r w:rsidRPr="00FB59F8">
        <w:rPr>
          <w:lang w:val="en-GB"/>
        </w:rPr>
        <w:t>FOR THESE REASONS, THE COURT</w:t>
      </w:r>
      <w:r w:rsidR="003B2FBF" w:rsidRPr="00FB59F8">
        <w:rPr>
          <w:lang w:val="en-GB"/>
        </w:rPr>
        <w:t>, UNANIMOUSLY,</w:t>
      </w:r>
    </w:p>
    <w:p w14:paraId="2150FDC3" w14:textId="77777777" w:rsidR="00B637B9" w:rsidRPr="00FB59F8" w:rsidRDefault="00B637B9" w:rsidP="00FB59F8">
      <w:pPr>
        <w:pStyle w:val="JuList"/>
        <w:rPr>
          <w:lang w:val="en-GB"/>
        </w:rPr>
      </w:pPr>
      <w:r w:rsidRPr="00FB59F8">
        <w:rPr>
          <w:lang w:val="en-GB"/>
        </w:rPr>
        <w:t>1.  </w:t>
      </w:r>
      <w:r w:rsidRPr="00FB59F8">
        <w:rPr>
          <w:i/>
          <w:lang w:val="en-GB"/>
        </w:rPr>
        <w:t>Declares</w:t>
      </w:r>
      <w:r w:rsidR="003B2FBF" w:rsidRPr="00FB59F8">
        <w:rPr>
          <w:lang w:val="en-GB"/>
        </w:rPr>
        <w:t xml:space="preserve"> </w:t>
      </w:r>
      <w:r w:rsidRPr="00FB59F8">
        <w:rPr>
          <w:lang w:val="en-GB"/>
        </w:rPr>
        <w:t xml:space="preserve">the </w:t>
      </w:r>
      <w:r w:rsidR="00761AEE" w:rsidRPr="00FB59F8">
        <w:rPr>
          <w:lang w:val="en-GB"/>
        </w:rPr>
        <w:t xml:space="preserve">application </w:t>
      </w:r>
      <w:r w:rsidRPr="00FB59F8">
        <w:rPr>
          <w:lang w:val="en-GB"/>
        </w:rPr>
        <w:t>admissible;</w:t>
      </w:r>
    </w:p>
    <w:p w14:paraId="3B23DF6E" w14:textId="77777777" w:rsidR="00014566" w:rsidRPr="00FB59F8" w:rsidRDefault="00014566" w:rsidP="00FB59F8">
      <w:pPr>
        <w:pStyle w:val="JuList"/>
        <w:ind w:left="0" w:firstLine="0"/>
        <w:rPr>
          <w:lang w:val="en-GB"/>
        </w:rPr>
      </w:pPr>
    </w:p>
    <w:p w14:paraId="6A3F64A3" w14:textId="77777777" w:rsidR="00014566" w:rsidRPr="00FB59F8" w:rsidRDefault="00713CE5" w:rsidP="00FB59F8">
      <w:pPr>
        <w:pStyle w:val="JuList"/>
        <w:rPr>
          <w:lang w:val="en-GB"/>
        </w:rPr>
      </w:pPr>
      <w:r w:rsidRPr="00FB59F8">
        <w:rPr>
          <w:lang w:val="en-GB"/>
        </w:rPr>
        <w:t>2</w:t>
      </w:r>
      <w:r w:rsidR="00014566" w:rsidRPr="00FB59F8">
        <w:rPr>
          <w:lang w:val="en-GB"/>
        </w:rPr>
        <w:t>.  </w:t>
      </w:r>
      <w:r w:rsidR="00014566" w:rsidRPr="00FB59F8">
        <w:rPr>
          <w:i/>
          <w:lang w:val="en-GB"/>
        </w:rPr>
        <w:t>Holds</w:t>
      </w:r>
      <w:r w:rsidR="003B2FBF" w:rsidRPr="00FB59F8">
        <w:rPr>
          <w:lang w:val="en-GB"/>
        </w:rPr>
        <w:t xml:space="preserve"> </w:t>
      </w:r>
      <w:r w:rsidRPr="00FB59F8">
        <w:rPr>
          <w:lang w:val="en-GB"/>
        </w:rPr>
        <w:t xml:space="preserve">that there has been </w:t>
      </w:r>
      <w:r w:rsidR="003C6900" w:rsidRPr="00FB59F8">
        <w:rPr>
          <w:lang w:val="en-GB"/>
        </w:rPr>
        <w:t>a</w:t>
      </w:r>
      <w:r w:rsidR="00014566" w:rsidRPr="00FB59F8">
        <w:rPr>
          <w:lang w:val="en-GB"/>
        </w:rPr>
        <w:t xml:space="preserve"> violation of </w:t>
      </w:r>
      <w:r w:rsidRPr="00FB59F8">
        <w:rPr>
          <w:lang w:val="en-GB"/>
        </w:rPr>
        <w:t xml:space="preserve">Article 1 of Protocol No. </w:t>
      </w:r>
      <w:r w:rsidR="00DD1C2B" w:rsidRPr="00FB59F8">
        <w:rPr>
          <w:lang w:val="en-GB"/>
        </w:rPr>
        <w:t xml:space="preserve">1 </w:t>
      </w:r>
      <w:r w:rsidRPr="00FB59F8">
        <w:rPr>
          <w:lang w:val="en-GB"/>
        </w:rPr>
        <w:t>to the Convention</w:t>
      </w:r>
      <w:r w:rsidR="00014566" w:rsidRPr="00FB59F8">
        <w:rPr>
          <w:lang w:val="en-GB"/>
        </w:rPr>
        <w:t>;</w:t>
      </w:r>
    </w:p>
    <w:p w14:paraId="1D04ADB7" w14:textId="77777777" w:rsidR="00014566" w:rsidRPr="00FB59F8" w:rsidRDefault="00014566" w:rsidP="00FB59F8">
      <w:pPr>
        <w:pStyle w:val="JuList"/>
        <w:rPr>
          <w:lang w:val="en-GB"/>
        </w:rPr>
      </w:pPr>
    </w:p>
    <w:p w14:paraId="5788F98E" w14:textId="77777777" w:rsidR="00014566" w:rsidRPr="00FB59F8" w:rsidRDefault="00713CE5" w:rsidP="00FB59F8">
      <w:pPr>
        <w:pStyle w:val="JuList"/>
        <w:rPr>
          <w:lang w:val="en-GB"/>
        </w:rPr>
      </w:pPr>
      <w:r w:rsidRPr="00FB59F8">
        <w:rPr>
          <w:lang w:val="en-GB"/>
        </w:rPr>
        <w:t>3</w:t>
      </w:r>
      <w:r w:rsidR="00014566" w:rsidRPr="00FB59F8">
        <w:rPr>
          <w:lang w:val="en-GB"/>
        </w:rPr>
        <w:t>.  </w:t>
      </w:r>
      <w:r w:rsidR="0053310C" w:rsidRPr="00FB59F8">
        <w:rPr>
          <w:i/>
          <w:lang w:val="en-GB"/>
        </w:rPr>
        <w:t>Holds</w:t>
      </w:r>
      <w:r w:rsidR="0053310C" w:rsidRPr="00FB59F8">
        <w:rPr>
          <w:lang w:val="en-GB"/>
        </w:rPr>
        <w:t xml:space="preserve"> that there is no need to examine separately the complaint under Article 13 of the Convention</w:t>
      </w:r>
      <w:r w:rsidR="00172E49" w:rsidRPr="00FB59F8">
        <w:rPr>
          <w:lang w:val="en-GB"/>
        </w:rPr>
        <w:t>;</w:t>
      </w:r>
    </w:p>
    <w:p w14:paraId="3CDA9FA4" w14:textId="77777777" w:rsidR="003C6900" w:rsidRPr="00FB59F8" w:rsidRDefault="003C6900" w:rsidP="00FB59F8">
      <w:pPr>
        <w:pStyle w:val="JuList"/>
        <w:rPr>
          <w:lang w:val="en-GB"/>
        </w:rPr>
      </w:pPr>
    </w:p>
    <w:p w14:paraId="2A2B355D" w14:textId="77777777" w:rsidR="003C6900" w:rsidRPr="00FB59F8" w:rsidRDefault="003C6900" w:rsidP="00FB59F8">
      <w:pPr>
        <w:pStyle w:val="JuList"/>
        <w:rPr>
          <w:lang w:val="en-GB"/>
        </w:rPr>
      </w:pPr>
      <w:r w:rsidRPr="00FB59F8">
        <w:rPr>
          <w:lang w:val="en-GB"/>
        </w:rPr>
        <w:t>4.  </w:t>
      </w:r>
      <w:r w:rsidRPr="00FB59F8">
        <w:rPr>
          <w:i/>
          <w:lang w:val="en-GB"/>
        </w:rPr>
        <w:t>Holds</w:t>
      </w:r>
    </w:p>
    <w:p w14:paraId="56AB0202" w14:textId="77777777" w:rsidR="003C6900" w:rsidRPr="00FB59F8" w:rsidRDefault="003C6900" w:rsidP="00FB59F8">
      <w:pPr>
        <w:pStyle w:val="JuLista"/>
        <w:rPr>
          <w:lang w:val="en-GB"/>
        </w:rPr>
      </w:pPr>
      <w:r w:rsidRPr="00FB59F8">
        <w:rPr>
          <w:lang w:val="en-GB"/>
        </w:rPr>
        <w:t>(a)  that the respondent State is to pay the applicant, within three months</w:t>
      </w:r>
      <w:r w:rsidR="008A4B6E" w:rsidRPr="00FB59F8">
        <w:rPr>
          <w:lang w:val="en-GB"/>
        </w:rPr>
        <w:t xml:space="preserve"> </w:t>
      </w:r>
      <w:r w:rsidRPr="00FB59F8">
        <w:rPr>
          <w:lang w:val="en-GB"/>
        </w:rPr>
        <w:t>from the date on which the judgment becomes final in accordance with Article 44 § 2 of the Convention, the following amounts:</w:t>
      </w:r>
    </w:p>
    <w:p w14:paraId="7978DCAB" w14:textId="77777777" w:rsidR="003C6900" w:rsidRPr="00FB59F8" w:rsidRDefault="003C6900" w:rsidP="00FB59F8">
      <w:pPr>
        <w:pStyle w:val="JuListi"/>
        <w:rPr>
          <w:lang w:val="en-GB"/>
        </w:rPr>
      </w:pPr>
      <w:r w:rsidRPr="00FB59F8">
        <w:rPr>
          <w:lang w:val="en-GB"/>
        </w:rPr>
        <w:t xml:space="preserve">(i)  EUR </w:t>
      </w:r>
      <w:r w:rsidR="004350E5" w:rsidRPr="00FB59F8">
        <w:rPr>
          <w:lang w:val="en-GB"/>
        </w:rPr>
        <w:t>7</w:t>
      </w:r>
      <w:r w:rsidR="00636910" w:rsidRPr="00FB59F8">
        <w:rPr>
          <w:lang w:val="en-GB"/>
        </w:rPr>
        <w:t>7</w:t>
      </w:r>
      <w:r w:rsidR="004350E5" w:rsidRPr="00FB59F8">
        <w:rPr>
          <w:lang w:val="en-GB"/>
        </w:rPr>
        <w:t>,000</w:t>
      </w:r>
      <w:r w:rsidRPr="00FB59F8">
        <w:rPr>
          <w:lang w:val="en-GB"/>
        </w:rPr>
        <w:t xml:space="preserve"> (</w:t>
      </w:r>
      <w:r w:rsidR="004350E5" w:rsidRPr="00FB59F8">
        <w:rPr>
          <w:lang w:val="en-GB"/>
        </w:rPr>
        <w:t>seventy</w:t>
      </w:r>
      <w:r w:rsidR="00636910" w:rsidRPr="00FB59F8">
        <w:rPr>
          <w:lang w:val="en-GB"/>
        </w:rPr>
        <w:t xml:space="preserve">-seven </w:t>
      </w:r>
      <w:r w:rsidR="004350E5" w:rsidRPr="00FB59F8">
        <w:rPr>
          <w:lang w:val="en-GB"/>
        </w:rPr>
        <w:t xml:space="preserve">thousand </w:t>
      </w:r>
      <w:r w:rsidRPr="00FB59F8">
        <w:rPr>
          <w:lang w:val="en-GB"/>
        </w:rPr>
        <w:t>euros), plus any tax that may be chargeable,</w:t>
      </w:r>
      <w:r w:rsidR="000D7FEB" w:rsidRPr="00FB59F8">
        <w:rPr>
          <w:lang w:val="en-GB"/>
        </w:rPr>
        <w:t xml:space="preserve"> </w:t>
      </w:r>
      <w:r w:rsidRPr="00FB59F8">
        <w:rPr>
          <w:lang w:val="en-GB"/>
        </w:rPr>
        <w:t>in respect of pecuniary damage;</w:t>
      </w:r>
    </w:p>
    <w:p w14:paraId="2CB67313" w14:textId="77777777" w:rsidR="003C6900" w:rsidRPr="00FB59F8" w:rsidRDefault="003C6900" w:rsidP="00FB59F8">
      <w:pPr>
        <w:pStyle w:val="JuListi"/>
        <w:rPr>
          <w:lang w:val="en-GB"/>
        </w:rPr>
      </w:pPr>
      <w:r w:rsidRPr="00FB59F8">
        <w:rPr>
          <w:lang w:val="en-GB"/>
        </w:rPr>
        <w:t xml:space="preserve">(ii)  EUR </w:t>
      </w:r>
      <w:r w:rsidR="004350E5" w:rsidRPr="00FB59F8">
        <w:rPr>
          <w:lang w:val="en-GB"/>
        </w:rPr>
        <w:t>3,000</w:t>
      </w:r>
      <w:r w:rsidRPr="00FB59F8">
        <w:rPr>
          <w:lang w:val="en-GB"/>
        </w:rPr>
        <w:t xml:space="preserve"> (</w:t>
      </w:r>
      <w:r w:rsidR="004350E5" w:rsidRPr="00FB59F8">
        <w:rPr>
          <w:lang w:val="en-GB"/>
        </w:rPr>
        <w:t>three thousand</w:t>
      </w:r>
      <w:r w:rsidRPr="00FB59F8">
        <w:rPr>
          <w:lang w:val="en-GB"/>
        </w:rPr>
        <w:t xml:space="preserve"> euros), plus any tax that may be chargeable, in respect of non-pecuniary damage;</w:t>
      </w:r>
    </w:p>
    <w:p w14:paraId="6E69698E" w14:textId="77777777" w:rsidR="003C6900" w:rsidRPr="00FB59F8" w:rsidRDefault="003C6900" w:rsidP="00FB59F8">
      <w:pPr>
        <w:pStyle w:val="JuListi"/>
        <w:rPr>
          <w:lang w:val="en-GB"/>
        </w:rPr>
      </w:pPr>
      <w:r w:rsidRPr="00FB59F8">
        <w:rPr>
          <w:lang w:val="en-GB"/>
        </w:rPr>
        <w:t xml:space="preserve">(iii)  EUR </w:t>
      </w:r>
      <w:r w:rsidR="004350E5" w:rsidRPr="00FB59F8">
        <w:rPr>
          <w:lang w:val="en-GB"/>
        </w:rPr>
        <w:t>5,000</w:t>
      </w:r>
      <w:r w:rsidRPr="00FB59F8">
        <w:rPr>
          <w:lang w:val="en-GB"/>
        </w:rPr>
        <w:t xml:space="preserve"> (</w:t>
      </w:r>
      <w:r w:rsidR="004350E5" w:rsidRPr="00FB59F8">
        <w:rPr>
          <w:lang w:val="en-GB"/>
        </w:rPr>
        <w:t>five thousand</w:t>
      </w:r>
      <w:r w:rsidRPr="00FB59F8">
        <w:rPr>
          <w:lang w:val="en-GB"/>
        </w:rPr>
        <w:t xml:space="preserve"> euros), plus any tax that may be chargeable to the applicant, in respect of costs and expenses;</w:t>
      </w:r>
    </w:p>
    <w:p w14:paraId="5D035BA1" w14:textId="77777777" w:rsidR="003C6900" w:rsidRPr="00FB59F8" w:rsidRDefault="003C6900" w:rsidP="00FB59F8">
      <w:pPr>
        <w:pStyle w:val="JuLista"/>
        <w:rPr>
          <w:lang w:val="en-GB"/>
        </w:rPr>
      </w:pPr>
      <w:r w:rsidRPr="00FB59F8">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14:paraId="64DF10D1" w14:textId="77777777" w:rsidR="003C6900" w:rsidRPr="00FB59F8" w:rsidRDefault="003C6900" w:rsidP="00FB59F8">
      <w:pPr>
        <w:pStyle w:val="JuList"/>
        <w:rPr>
          <w:lang w:val="en-GB"/>
        </w:rPr>
      </w:pPr>
    </w:p>
    <w:p w14:paraId="5C952041" w14:textId="77777777" w:rsidR="003C6900" w:rsidRPr="00FB59F8" w:rsidRDefault="003C6900" w:rsidP="00FB59F8">
      <w:pPr>
        <w:pStyle w:val="JuList"/>
        <w:rPr>
          <w:lang w:val="en-GB"/>
        </w:rPr>
      </w:pPr>
      <w:r w:rsidRPr="00FB59F8">
        <w:rPr>
          <w:lang w:val="en-GB"/>
        </w:rPr>
        <w:t>5.  </w:t>
      </w:r>
      <w:r w:rsidRPr="00FB59F8">
        <w:rPr>
          <w:i/>
          <w:lang w:val="en-GB"/>
        </w:rPr>
        <w:t>Dismisses</w:t>
      </w:r>
      <w:r w:rsidRPr="00FB59F8">
        <w:rPr>
          <w:lang w:val="en-GB"/>
        </w:rPr>
        <w:t xml:space="preserve"> the remainder of the applicant</w:t>
      </w:r>
      <w:r w:rsidR="00FB59F8" w:rsidRPr="00FB59F8">
        <w:rPr>
          <w:lang w:val="en-GB"/>
        </w:rPr>
        <w:t>’</w:t>
      </w:r>
      <w:r w:rsidRPr="00FB59F8">
        <w:rPr>
          <w:lang w:val="en-GB"/>
        </w:rPr>
        <w:t>s claim for just satisfaction.</w:t>
      </w:r>
    </w:p>
    <w:p w14:paraId="600340E4" w14:textId="77777777" w:rsidR="003C6900" w:rsidRPr="00FB59F8" w:rsidRDefault="003C6900" w:rsidP="00FB59F8">
      <w:pPr>
        <w:pStyle w:val="JuList"/>
        <w:rPr>
          <w:lang w:val="en-GB"/>
        </w:rPr>
      </w:pPr>
    </w:p>
    <w:p w14:paraId="77DD5E84" w14:textId="77777777" w:rsidR="00014566" w:rsidRPr="00FB59F8" w:rsidRDefault="00014566" w:rsidP="00FB59F8">
      <w:pPr>
        <w:pStyle w:val="JuParaLast"/>
        <w:rPr>
          <w:lang w:val="en-GB"/>
        </w:rPr>
      </w:pPr>
      <w:r w:rsidRPr="00FB59F8">
        <w:rPr>
          <w:lang w:val="en-GB"/>
        </w:rPr>
        <w:t xml:space="preserve">Done in English, and notified in writing on </w:t>
      </w:r>
      <w:r w:rsidR="006F43F2" w:rsidRPr="00FB59F8">
        <w:rPr>
          <w:lang w:val="en-GB"/>
        </w:rPr>
        <w:t>25 April 2017</w:t>
      </w:r>
      <w:r w:rsidRPr="00FB59F8">
        <w:rPr>
          <w:lang w:val="en-GB"/>
        </w:rPr>
        <w:t>, pursuant to Rule 77 §§ 2 and 3 of the Rules of Court.</w:t>
      </w:r>
    </w:p>
    <w:p w14:paraId="027FD92E" w14:textId="77777777" w:rsidR="007568EB" w:rsidRPr="00FB59F8" w:rsidRDefault="00014566" w:rsidP="00FB59F8">
      <w:pPr>
        <w:pStyle w:val="JuSigned"/>
        <w:rPr>
          <w:lang w:val="en-GB"/>
        </w:rPr>
      </w:pPr>
      <w:r w:rsidRPr="00FB59F8">
        <w:rPr>
          <w:lang w:val="en-GB"/>
        </w:rPr>
        <w:tab/>
      </w:r>
      <w:r w:rsidR="003B2FBF" w:rsidRPr="00FB59F8">
        <w:rPr>
          <w:lang w:val="en-GB"/>
        </w:rPr>
        <w:t>Marialena Tsirli</w:t>
      </w:r>
      <w:r w:rsidRPr="00FB59F8">
        <w:rPr>
          <w:lang w:val="en-GB"/>
        </w:rPr>
        <w:tab/>
      </w:r>
      <w:r w:rsidR="006F43F2" w:rsidRPr="00FB59F8">
        <w:rPr>
          <w:lang w:val="en-GB"/>
        </w:rPr>
        <w:t>András Sajó</w:t>
      </w:r>
      <w:r w:rsidR="00E1557C" w:rsidRPr="00FB59F8">
        <w:rPr>
          <w:szCs w:val="24"/>
          <w:lang w:val="en-GB"/>
        </w:rPr>
        <w:br/>
      </w:r>
      <w:r w:rsidRPr="00FB59F8">
        <w:rPr>
          <w:lang w:val="en-GB"/>
        </w:rPr>
        <w:tab/>
      </w:r>
      <w:r w:rsidR="003B2FBF" w:rsidRPr="00FB59F8">
        <w:rPr>
          <w:iCs/>
          <w:lang w:val="en-GB"/>
        </w:rPr>
        <w:t>Registrar</w:t>
      </w:r>
      <w:r w:rsidR="00797B0F" w:rsidRPr="00FB59F8">
        <w:rPr>
          <w:lang w:val="en-GB"/>
        </w:rPr>
        <w:tab/>
        <w:t>President</w:t>
      </w:r>
    </w:p>
    <w:p w14:paraId="7DBB6A7C" w14:textId="77777777" w:rsidR="007568EB" w:rsidRPr="00FB59F8" w:rsidRDefault="007568EB" w:rsidP="00FB59F8">
      <w:pPr>
        <w:pStyle w:val="JuParaLast"/>
        <w:rPr>
          <w:lang w:val="en-GB"/>
        </w:rPr>
      </w:pPr>
    </w:p>
    <w:p w14:paraId="19F120C5" w14:textId="77777777" w:rsidR="007568EB" w:rsidRPr="00FB59F8" w:rsidRDefault="007568EB" w:rsidP="00FB59F8">
      <w:pPr>
        <w:pStyle w:val="ECHRPara"/>
        <w:rPr>
          <w:lang w:val="en-GB"/>
        </w:rPr>
      </w:pPr>
    </w:p>
    <w:sectPr w:rsidR="007568EB" w:rsidRPr="00FB59F8" w:rsidSect="00251C4A">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FCA06" w14:textId="77777777" w:rsidR="007568EB" w:rsidRPr="003A441D" w:rsidRDefault="007568EB" w:rsidP="00014566">
      <w:pPr>
        <w:rPr>
          <w:lang w:val="en-GB"/>
        </w:rPr>
      </w:pPr>
      <w:r w:rsidRPr="003A441D">
        <w:rPr>
          <w:lang w:val="en-GB"/>
        </w:rPr>
        <w:separator/>
      </w:r>
    </w:p>
  </w:endnote>
  <w:endnote w:type="continuationSeparator" w:id="0">
    <w:p w14:paraId="12A1CE77" w14:textId="77777777" w:rsidR="007568EB" w:rsidRPr="003A441D" w:rsidRDefault="007568EB" w:rsidP="00014566">
      <w:pPr>
        <w:rPr>
          <w:lang w:val="en-GB"/>
        </w:rPr>
      </w:pPr>
      <w:r w:rsidRPr="003A441D">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rebuchetMS">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805FB" w14:textId="77777777" w:rsidR="007568EB" w:rsidRPr="00150BFA" w:rsidRDefault="007568EB" w:rsidP="00251C4A">
    <w:pPr>
      <w:jc w:val="center"/>
    </w:pPr>
    <w:r>
      <w:rPr>
        <w:noProof/>
        <w:lang w:eastAsia="ja-JP"/>
      </w:rPr>
      <w:drawing>
        <wp:inline distT="0" distB="0" distL="0" distR="0" wp14:anchorId="6CDB1FD5" wp14:editId="2D6124FE">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BAA4448" w14:textId="77777777" w:rsidR="007568EB" w:rsidRDefault="007568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82EA93" w14:textId="77777777" w:rsidR="007568EB" w:rsidRPr="003A441D" w:rsidRDefault="007568EB" w:rsidP="00014566">
      <w:pPr>
        <w:rPr>
          <w:lang w:val="en-GB"/>
        </w:rPr>
      </w:pPr>
      <w:r w:rsidRPr="003A441D">
        <w:rPr>
          <w:lang w:val="en-GB"/>
        </w:rPr>
        <w:separator/>
      </w:r>
    </w:p>
  </w:footnote>
  <w:footnote w:type="continuationSeparator" w:id="0">
    <w:p w14:paraId="2B5FDFED" w14:textId="77777777" w:rsidR="007568EB" w:rsidRPr="003A441D" w:rsidRDefault="007568EB" w:rsidP="00014566">
      <w:pPr>
        <w:rPr>
          <w:lang w:val="en-GB"/>
        </w:rPr>
      </w:pPr>
      <w:r w:rsidRPr="003A441D">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339909" w14:textId="77777777" w:rsidR="007568EB" w:rsidRPr="00251C4A" w:rsidRDefault="007568EB" w:rsidP="00251C4A">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CB1CC8" w14:textId="77777777" w:rsidR="007568EB" w:rsidRPr="00A45145" w:rsidRDefault="007568EB" w:rsidP="00251C4A">
    <w:pPr>
      <w:jc w:val="center"/>
    </w:pPr>
    <w:r>
      <w:rPr>
        <w:noProof/>
        <w:lang w:eastAsia="ja-JP"/>
      </w:rPr>
      <w:drawing>
        <wp:inline distT="0" distB="0" distL="0" distR="0" wp14:anchorId="2B1229BF" wp14:editId="72D83E4E">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31C2742" w14:textId="77777777" w:rsidR="007568EB" w:rsidRDefault="007568E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CD90E" w14:textId="77777777" w:rsidR="007568EB" w:rsidRPr="003A441D" w:rsidRDefault="007568EB"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FB59F8">
      <w:rPr>
        <w:rStyle w:val="Numerstrony"/>
        <w:noProof/>
        <w:szCs w:val="18"/>
        <w:lang w:val="en-GB"/>
      </w:rPr>
      <w:t>10</w:t>
    </w:r>
    <w:r>
      <w:rPr>
        <w:rStyle w:val="Numerstrony"/>
        <w:szCs w:val="18"/>
        <w:lang w:val="en-GB"/>
      </w:rPr>
      <w:fldChar w:fldCharType="end"/>
    </w:r>
    <w:r w:rsidRPr="003A441D">
      <w:rPr>
        <w:lang w:val="en-GB"/>
      </w:rPr>
      <w:tab/>
    </w:r>
    <w:r>
      <w:rPr>
        <w:lang w:val="en-GB"/>
      </w:rPr>
      <w:t>VASKRSIĆ v. SLOVENIA</w:t>
    </w:r>
    <w:r w:rsidRPr="003A441D">
      <w:rPr>
        <w:lang w:val="en-GB"/>
      </w:rPr>
      <w:t xml:space="preserve"> </w:t>
    </w:r>
    <w:r>
      <w:rPr>
        <w:lang w:val="en-GB"/>
      </w:rP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A97525" w14:textId="77777777" w:rsidR="007568EB" w:rsidRPr="003A441D" w:rsidRDefault="007568EB" w:rsidP="00D60D87">
    <w:pPr>
      <w:pStyle w:val="ECHRHeader"/>
      <w:rPr>
        <w:lang w:val="en-GB"/>
      </w:rPr>
    </w:pPr>
    <w:r w:rsidRPr="003A441D">
      <w:rPr>
        <w:lang w:val="en-GB"/>
      </w:rPr>
      <w:tab/>
    </w:r>
    <w:r>
      <w:rPr>
        <w:lang w:val="en-GB"/>
      </w:rPr>
      <w:t>VASKRSIĆ v. SLOVENIA</w:t>
    </w:r>
    <w:r w:rsidRPr="003A441D">
      <w:rPr>
        <w:lang w:val="en-GB"/>
      </w:rPr>
      <w:t xml:space="preserve"> </w:t>
    </w:r>
    <w:r>
      <w:rPr>
        <w:lang w:val="en-GB"/>
      </w:rPr>
      <w:t>JUDGMENT</w:t>
    </w:r>
    <w:r w:rsidRPr="003A441D">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FB59F8">
      <w:rPr>
        <w:rStyle w:val="Numerstrony"/>
        <w:noProof/>
        <w:szCs w:val="18"/>
        <w:lang w:val="en-GB"/>
      </w:rPr>
      <w:t>11</w:t>
    </w:r>
    <w:r>
      <w:rPr>
        <w:rStyle w:val="Numerstrony"/>
        <w:szCs w:val="18"/>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3B2FBF"/>
    <w:rsid w:val="000010ED"/>
    <w:rsid w:val="00002B07"/>
    <w:rsid w:val="000041F8"/>
    <w:rsid w:val="000042A8"/>
    <w:rsid w:val="00004308"/>
    <w:rsid w:val="00005B7E"/>
    <w:rsid w:val="00005BF0"/>
    <w:rsid w:val="000064ED"/>
    <w:rsid w:val="00007154"/>
    <w:rsid w:val="000103AE"/>
    <w:rsid w:val="0001190F"/>
    <w:rsid w:val="00011D69"/>
    <w:rsid w:val="00012AD3"/>
    <w:rsid w:val="00013963"/>
    <w:rsid w:val="00014566"/>
    <w:rsid w:val="00015C2D"/>
    <w:rsid w:val="00015F00"/>
    <w:rsid w:val="0001781C"/>
    <w:rsid w:val="000220DA"/>
    <w:rsid w:val="00022C1D"/>
    <w:rsid w:val="00026488"/>
    <w:rsid w:val="00027F0C"/>
    <w:rsid w:val="00034987"/>
    <w:rsid w:val="00034ACE"/>
    <w:rsid w:val="000350E3"/>
    <w:rsid w:val="00041C04"/>
    <w:rsid w:val="00043CE2"/>
    <w:rsid w:val="0004434C"/>
    <w:rsid w:val="000569AC"/>
    <w:rsid w:val="000602DF"/>
    <w:rsid w:val="00061B05"/>
    <w:rsid w:val="00062973"/>
    <w:rsid w:val="00062D5D"/>
    <w:rsid w:val="000632D5"/>
    <w:rsid w:val="0006380C"/>
    <w:rsid w:val="000644EE"/>
    <w:rsid w:val="00065386"/>
    <w:rsid w:val="000711A5"/>
    <w:rsid w:val="00071ABC"/>
    <w:rsid w:val="00073883"/>
    <w:rsid w:val="00076EA2"/>
    <w:rsid w:val="00081EF8"/>
    <w:rsid w:val="0008408F"/>
    <w:rsid w:val="000856D7"/>
    <w:rsid w:val="000908BF"/>
    <w:rsid w:val="00090D5A"/>
    <w:rsid w:val="00090DDA"/>
    <w:rsid w:val="00090DE1"/>
    <w:rsid w:val="000925AD"/>
    <w:rsid w:val="000954E7"/>
    <w:rsid w:val="000A24EB"/>
    <w:rsid w:val="000A472B"/>
    <w:rsid w:val="000B1F83"/>
    <w:rsid w:val="000B6923"/>
    <w:rsid w:val="000B6E0E"/>
    <w:rsid w:val="000C033C"/>
    <w:rsid w:val="000C5F3C"/>
    <w:rsid w:val="000C6844"/>
    <w:rsid w:val="000C6DCC"/>
    <w:rsid w:val="000D47AA"/>
    <w:rsid w:val="000D721F"/>
    <w:rsid w:val="000D7FEB"/>
    <w:rsid w:val="000E069B"/>
    <w:rsid w:val="000E0E82"/>
    <w:rsid w:val="000E1DC5"/>
    <w:rsid w:val="000E223F"/>
    <w:rsid w:val="000E35AC"/>
    <w:rsid w:val="000E4677"/>
    <w:rsid w:val="000E7D45"/>
    <w:rsid w:val="000F00FE"/>
    <w:rsid w:val="000F491E"/>
    <w:rsid w:val="000F7851"/>
    <w:rsid w:val="00104E23"/>
    <w:rsid w:val="00106776"/>
    <w:rsid w:val="00111B0C"/>
    <w:rsid w:val="001165C7"/>
    <w:rsid w:val="00120A4B"/>
    <w:rsid w:val="00120D6C"/>
    <w:rsid w:val="001257EC"/>
    <w:rsid w:val="00130BA4"/>
    <w:rsid w:val="001325C4"/>
    <w:rsid w:val="00132C6A"/>
    <w:rsid w:val="00133D33"/>
    <w:rsid w:val="00134D64"/>
    <w:rsid w:val="00135A30"/>
    <w:rsid w:val="0013612C"/>
    <w:rsid w:val="00137879"/>
    <w:rsid w:val="00137FF6"/>
    <w:rsid w:val="00141650"/>
    <w:rsid w:val="00143620"/>
    <w:rsid w:val="00145905"/>
    <w:rsid w:val="00150970"/>
    <w:rsid w:val="00150AA5"/>
    <w:rsid w:val="00160BF9"/>
    <w:rsid w:val="0016234E"/>
    <w:rsid w:val="00162A12"/>
    <w:rsid w:val="00164307"/>
    <w:rsid w:val="00166530"/>
    <w:rsid w:val="00167DF8"/>
    <w:rsid w:val="00172E49"/>
    <w:rsid w:val="00173136"/>
    <w:rsid w:val="0017708D"/>
    <w:rsid w:val="00182A30"/>
    <w:rsid w:val="001832BD"/>
    <w:rsid w:val="00183E84"/>
    <w:rsid w:val="00190C22"/>
    <w:rsid w:val="001943B5"/>
    <w:rsid w:val="00195134"/>
    <w:rsid w:val="001A141E"/>
    <w:rsid w:val="001A145B"/>
    <w:rsid w:val="001A674C"/>
    <w:rsid w:val="001B2146"/>
    <w:rsid w:val="001B3B24"/>
    <w:rsid w:val="001B3BB2"/>
    <w:rsid w:val="001C0CAF"/>
    <w:rsid w:val="001C0F98"/>
    <w:rsid w:val="001C188C"/>
    <w:rsid w:val="001C2A42"/>
    <w:rsid w:val="001D27E0"/>
    <w:rsid w:val="001D63ED"/>
    <w:rsid w:val="001D6E14"/>
    <w:rsid w:val="001D7348"/>
    <w:rsid w:val="001E035B"/>
    <w:rsid w:val="001E0961"/>
    <w:rsid w:val="001E3EAE"/>
    <w:rsid w:val="001E5348"/>
    <w:rsid w:val="001E6F32"/>
    <w:rsid w:val="001F2145"/>
    <w:rsid w:val="001F6262"/>
    <w:rsid w:val="001F67B0"/>
    <w:rsid w:val="001F7B3D"/>
    <w:rsid w:val="0020354C"/>
    <w:rsid w:val="002056CE"/>
    <w:rsid w:val="00205F9F"/>
    <w:rsid w:val="00210338"/>
    <w:rsid w:val="002115FC"/>
    <w:rsid w:val="002133F8"/>
    <w:rsid w:val="0021423C"/>
    <w:rsid w:val="00230D00"/>
    <w:rsid w:val="00231DF7"/>
    <w:rsid w:val="00231FD1"/>
    <w:rsid w:val="002339E0"/>
    <w:rsid w:val="00233CF8"/>
    <w:rsid w:val="0023575D"/>
    <w:rsid w:val="0023679F"/>
    <w:rsid w:val="00237148"/>
    <w:rsid w:val="0023797D"/>
    <w:rsid w:val="0024222D"/>
    <w:rsid w:val="002444F5"/>
    <w:rsid w:val="00244B0E"/>
    <w:rsid w:val="00244F35"/>
    <w:rsid w:val="00244F6C"/>
    <w:rsid w:val="002458F6"/>
    <w:rsid w:val="00245B83"/>
    <w:rsid w:val="00246EAB"/>
    <w:rsid w:val="00251C4A"/>
    <w:rsid w:val="00252609"/>
    <w:rsid w:val="002532C5"/>
    <w:rsid w:val="0025388A"/>
    <w:rsid w:val="00260C03"/>
    <w:rsid w:val="00262A3D"/>
    <w:rsid w:val="002640A2"/>
    <w:rsid w:val="0026540E"/>
    <w:rsid w:val="00271ADB"/>
    <w:rsid w:val="0027225C"/>
    <w:rsid w:val="00272606"/>
    <w:rsid w:val="00272706"/>
    <w:rsid w:val="00275123"/>
    <w:rsid w:val="00282240"/>
    <w:rsid w:val="00284606"/>
    <w:rsid w:val="00284DB7"/>
    <w:rsid w:val="0028572A"/>
    <w:rsid w:val="002948AD"/>
    <w:rsid w:val="00294A38"/>
    <w:rsid w:val="00294C05"/>
    <w:rsid w:val="00294C92"/>
    <w:rsid w:val="002A01CC"/>
    <w:rsid w:val="002A3142"/>
    <w:rsid w:val="002A61B1"/>
    <w:rsid w:val="002A663C"/>
    <w:rsid w:val="002B0073"/>
    <w:rsid w:val="002B1E6C"/>
    <w:rsid w:val="002B201F"/>
    <w:rsid w:val="002B2FBE"/>
    <w:rsid w:val="002B444B"/>
    <w:rsid w:val="002B5887"/>
    <w:rsid w:val="002C0692"/>
    <w:rsid w:val="002C0E27"/>
    <w:rsid w:val="002C3040"/>
    <w:rsid w:val="002C6313"/>
    <w:rsid w:val="002C73DF"/>
    <w:rsid w:val="002C7FA1"/>
    <w:rsid w:val="002D022D"/>
    <w:rsid w:val="002D1A6E"/>
    <w:rsid w:val="002D24BB"/>
    <w:rsid w:val="002D2CB5"/>
    <w:rsid w:val="002D792F"/>
    <w:rsid w:val="002D7C7E"/>
    <w:rsid w:val="002E3BA5"/>
    <w:rsid w:val="002E3C39"/>
    <w:rsid w:val="002E4B66"/>
    <w:rsid w:val="002E4CB1"/>
    <w:rsid w:val="002F2AF7"/>
    <w:rsid w:val="002F4350"/>
    <w:rsid w:val="002F492F"/>
    <w:rsid w:val="002F49BF"/>
    <w:rsid w:val="002F58ED"/>
    <w:rsid w:val="002F7E1C"/>
    <w:rsid w:val="00301A75"/>
    <w:rsid w:val="00302F70"/>
    <w:rsid w:val="0030336F"/>
    <w:rsid w:val="0030375E"/>
    <w:rsid w:val="00307206"/>
    <w:rsid w:val="00311CCD"/>
    <w:rsid w:val="003129FB"/>
    <w:rsid w:val="00312A30"/>
    <w:rsid w:val="003149E0"/>
    <w:rsid w:val="00320F72"/>
    <w:rsid w:val="00322693"/>
    <w:rsid w:val="0032463E"/>
    <w:rsid w:val="00326224"/>
    <w:rsid w:val="003266B7"/>
    <w:rsid w:val="0032676F"/>
    <w:rsid w:val="00337EE4"/>
    <w:rsid w:val="00340FFD"/>
    <w:rsid w:val="0034479D"/>
    <w:rsid w:val="003463A9"/>
    <w:rsid w:val="00346572"/>
    <w:rsid w:val="003476CA"/>
    <w:rsid w:val="003506B1"/>
    <w:rsid w:val="00351996"/>
    <w:rsid w:val="00356AC7"/>
    <w:rsid w:val="003603AF"/>
    <w:rsid w:val="003609FA"/>
    <w:rsid w:val="00364159"/>
    <w:rsid w:val="003710B2"/>
    <w:rsid w:val="003710C8"/>
    <w:rsid w:val="003743E6"/>
    <w:rsid w:val="003750BE"/>
    <w:rsid w:val="00375E05"/>
    <w:rsid w:val="00386667"/>
    <w:rsid w:val="00387B9D"/>
    <w:rsid w:val="0039364F"/>
    <w:rsid w:val="0039565D"/>
    <w:rsid w:val="00396686"/>
    <w:rsid w:val="0039778E"/>
    <w:rsid w:val="003A2058"/>
    <w:rsid w:val="003A441D"/>
    <w:rsid w:val="003B04AA"/>
    <w:rsid w:val="003B24CE"/>
    <w:rsid w:val="003B2FBF"/>
    <w:rsid w:val="003B4390"/>
    <w:rsid w:val="003B4941"/>
    <w:rsid w:val="003B7A8F"/>
    <w:rsid w:val="003C320C"/>
    <w:rsid w:val="003C5714"/>
    <w:rsid w:val="003C6900"/>
    <w:rsid w:val="003C6B9F"/>
    <w:rsid w:val="003C6E2A"/>
    <w:rsid w:val="003D0299"/>
    <w:rsid w:val="003D0B6A"/>
    <w:rsid w:val="003D5688"/>
    <w:rsid w:val="003D7865"/>
    <w:rsid w:val="003E2EDC"/>
    <w:rsid w:val="003E6D80"/>
    <w:rsid w:val="003F05FA"/>
    <w:rsid w:val="003F062A"/>
    <w:rsid w:val="003F244A"/>
    <w:rsid w:val="003F30B8"/>
    <w:rsid w:val="003F4C45"/>
    <w:rsid w:val="003F5F7B"/>
    <w:rsid w:val="003F7D64"/>
    <w:rsid w:val="0040000D"/>
    <w:rsid w:val="00402488"/>
    <w:rsid w:val="0040717E"/>
    <w:rsid w:val="00407445"/>
    <w:rsid w:val="00407FAE"/>
    <w:rsid w:val="00410C8C"/>
    <w:rsid w:val="00414300"/>
    <w:rsid w:val="00414E00"/>
    <w:rsid w:val="00416745"/>
    <w:rsid w:val="00416E7F"/>
    <w:rsid w:val="004211F2"/>
    <w:rsid w:val="00425C67"/>
    <w:rsid w:val="00425CAE"/>
    <w:rsid w:val="00427AD4"/>
    <w:rsid w:val="00427E7A"/>
    <w:rsid w:val="00434142"/>
    <w:rsid w:val="004350E5"/>
    <w:rsid w:val="00436307"/>
    <w:rsid w:val="00436C49"/>
    <w:rsid w:val="00437E0D"/>
    <w:rsid w:val="0044153F"/>
    <w:rsid w:val="00445366"/>
    <w:rsid w:val="00447F5B"/>
    <w:rsid w:val="004615D3"/>
    <w:rsid w:val="00461DB0"/>
    <w:rsid w:val="00463926"/>
    <w:rsid w:val="004646E0"/>
    <w:rsid w:val="00464A5F"/>
    <w:rsid w:val="00464C9A"/>
    <w:rsid w:val="00474F3D"/>
    <w:rsid w:val="004759E2"/>
    <w:rsid w:val="00477E3A"/>
    <w:rsid w:val="00482D1B"/>
    <w:rsid w:val="00483E5F"/>
    <w:rsid w:val="00485FF9"/>
    <w:rsid w:val="004907F0"/>
    <w:rsid w:val="004910BC"/>
    <w:rsid w:val="0049140B"/>
    <w:rsid w:val="004923A5"/>
    <w:rsid w:val="0049271D"/>
    <w:rsid w:val="004940DD"/>
    <w:rsid w:val="00494880"/>
    <w:rsid w:val="00496BFB"/>
    <w:rsid w:val="004A0D85"/>
    <w:rsid w:val="004A15C7"/>
    <w:rsid w:val="004A594C"/>
    <w:rsid w:val="004A634F"/>
    <w:rsid w:val="004A6719"/>
    <w:rsid w:val="004A764A"/>
    <w:rsid w:val="004B013B"/>
    <w:rsid w:val="004B0BD0"/>
    <w:rsid w:val="004B112B"/>
    <w:rsid w:val="004B7CC9"/>
    <w:rsid w:val="004C01E4"/>
    <w:rsid w:val="004C086C"/>
    <w:rsid w:val="004C1F56"/>
    <w:rsid w:val="004C27BC"/>
    <w:rsid w:val="004C661F"/>
    <w:rsid w:val="004D15F3"/>
    <w:rsid w:val="004D5311"/>
    <w:rsid w:val="004D5DCC"/>
    <w:rsid w:val="004E630C"/>
    <w:rsid w:val="004E6BD6"/>
    <w:rsid w:val="004F10AF"/>
    <w:rsid w:val="004F11A4"/>
    <w:rsid w:val="004F2389"/>
    <w:rsid w:val="004F2AAD"/>
    <w:rsid w:val="004F304D"/>
    <w:rsid w:val="004F61BE"/>
    <w:rsid w:val="004F66B1"/>
    <w:rsid w:val="004F7DD7"/>
    <w:rsid w:val="00501B6A"/>
    <w:rsid w:val="00511C07"/>
    <w:rsid w:val="00512388"/>
    <w:rsid w:val="00513057"/>
    <w:rsid w:val="005173A6"/>
    <w:rsid w:val="00520BAA"/>
    <w:rsid w:val="00525208"/>
    <w:rsid w:val="005257A5"/>
    <w:rsid w:val="005264C0"/>
    <w:rsid w:val="00526A8A"/>
    <w:rsid w:val="00531DF2"/>
    <w:rsid w:val="0053310C"/>
    <w:rsid w:val="00533AF2"/>
    <w:rsid w:val="005348AA"/>
    <w:rsid w:val="0053714D"/>
    <w:rsid w:val="005433DF"/>
    <w:rsid w:val="005442EE"/>
    <w:rsid w:val="005456EC"/>
    <w:rsid w:val="00546EF8"/>
    <w:rsid w:val="0054718E"/>
    <w:rsid w:val="00547353"/>
    <w:rsid w:val="005474E7"/>
    <w:rsid w:val="005512A3"/>
    <w:rsid w:val="005578CE"/>
    <w:rsid w:val="00562781"/>
    <w:rsid w:val="00563E83"/>
    <w:rsid w:val="00563F67"/>
    <w:rsid w:val="00565FDB"/>
    <w:rsid w:val="0057271C"/>
    <w:rsid w:val="00572845"/>
    <w:rsid w:val="005736EC"/>
    <w:rsid w:val="0057728C"/>
    <w:rsid w:val="00585515"/>
    <w:rsid w:val="0058733E"/>
    <w:rsid w:val="00592772"/>
    <w:rsid w:val="00593C43"/>
    <w:rsid w:val="00594EC6"/>
    <w:rsid w:val="0059574A"/>
    <w:rsid w:val="00595796"/>
    <w:rsid w:val="005A1B9B"/>
    <w:rsid w:val="005A6751"/>
    <w:rsid w:val="005B092E"/>
    <w:rsid w:val="005B152C"/>
    <w:rsid w:val="005B1EE0"/>
    <w:rsid w:val="005B2B24"/>
    <w:rsid w:val="005B3B4C"/>
    <w:rsid w:val="005B4425"/>
    <w:rsid w:val="005B4B94"/>
    <w:rsid w:val="005B5103"/>
    <w:rsid w:val="005C20D7"/>
    <w:rsid w:val="005C3EE8"/>
    <w:rsid w:val="005C4605"/>
    <w:rsid w:val="005C50CB"/>
    <w:rsid w:val="005C65E1"/>
    <w:rsid w:val="005D1F99"/>
    <w:rsid w:val="005D34F9"/>
    <w:rsid w:val="005D4190"/>
    <w:rsid w:val="005D67A3"/>
    <w:rsid w:val="005E0A36"/>
    <w:rsid w:val="005E2988"/>
    <w:rsid w:val="005E2A43"/>
    <w:rsid w:val="005E3085"/>
    <w:rsid w:val="005E438A"/>
    <w:rsid w:val="005E6821"/>
    <w:rsid w:val="005F51E1"/>
    <w:rsid w:val="00602753"/>
    <w:rsid w:val="00607BCA"/>
    <w:rsid w:val="00611C80"/>
    <w:rsid w:val="00620692"/>
    <w:rsid w:val="006242CA"/>
    <w:rsid w:val="00627507"/>
    <w:rsid w:val="00632939"/>
    <w:rsid w:val="00633717"/>
    <w:rsid w:val="006344E1"/>
    <w:rsid w:val="00634DD2"/>
    <w:rsid w:val="00636910"/>
    <w:rsid w:val="0064698D"/>
    <w:rsid w:val="00647C48"/>
    <w:rsid w:val="006545C4"/>
    <w:rsid w:val="00661971"/>
    <w:rsid w:val="00661CE8"/>
    <w:rsid w:val="006623D9"/>
    <w:rsid w:val="00662A6D"/>
    <w:rsid w:val="0066550C"/>
    <w:rsid w:val="00670038"/>
    <w:rsid w:val="006716F2"/>
    <w:rsid w:val="00671EFC"/>
    <w:rsid w:val="00680195"/>
    <w:rsid w:val="00682BF2"/>
    <w:rsid w:val="00684915"/>
    <w:rsid w:val="006859CE"/>
    <w:rsid w:val="006902A9"/>
    <w:rsid w:val="00691270"/>
    <w:rsid w:val="00694BA8"/>
    <w:rsid w:val="00695161"/>
    <w:rsid w:val="006A037C"/>
    <w:rsid w:val="006A36F4"/>
    <w:rsid w:val="006A406F"/>
    <w:rsid w:val="006A569C"/>
    <w:rsid w:val="006A5D3A"/>
    <w:rsid w:val="006A6EBF"/>
    <w:rsid w:val="006B59E0"/>
    <w:rsid w:val="006C23D4"/>
    <w:rsid w:val="006C3955"/>
    <w:rsid w:val="006C459C"/>
    <w:rsid w:val="006C7BB0"/>
    <w:rsid w:val="006D3237"/>
    <w:rsid w:val="006E1265"/>
    <w:rsid w:val="006E2E37"/>
    <w:rsid w:val="006E3CF1"/>
    <w:rsid w:val="006E66FE"/>
    <w:rsid w:val="006E7E80"/>
    <w:rsid w:val="006F1BB6"/>
    <w:rsid w:val="006F1DF9"/>
    <w:rsid w:val="006F24DB"/>
    <w:rsid w:val="006F43F2"/>
    <w:rsid w:val="006F48CA"/>
    <w:rsid w:val="006F64DD"/>
    <w:rsid w:val="006F74E0"/>
    <w:rsid w:val="00704350"/>
    <w:rsid w:val="007052BF"/>
    <w:rsid w:val="007078DE"/>
    <w:rsid w:val="00713CE5"/>
    <w:rsid w:val="00715127"/>
    <w:rsid w:val="00715E8E"/>
    <w:rsid w:val="00723580"/>
    <w:rsid w:val="00723755"/>
    <w:rsid w:val="00724FEB"/>
    <w:rsid w:val="0073136C"/>
    <w:rsid w:val="00731F0F"/>
    <w:rsid w:val="00732CF5"/>
    <w:rsid w:val="00733250"/>
    <w:rsid w:val="00736A13"/>
    <w:rsid w:val="00740F43"/>
    <w:rsid w:val="00741404"/>
    <w:rsid w:val="007437B5"/>
    <w:rsid w:val="007449E5"/>
    <w:rsid w:val="00746758"/>
    <w:rsid w:val="00746C5A"/>
    <w:rsid w:val="00747FF0"/>
    <w:rsid w:val="007500C0"/>
    <w:rsid w:val="00753662"/>
    <w:rsid w:val="0075437C"/>
    <w:rsid w:val="00756265"/>
    <w:rsid w:val="007568EB"/>
    <w:rsid w:val="00761AEE"/>
    <w:rsid w:val="00764353"/>
    <w:rsid w:val="00764B0A"/>
    <w:rsid w:val="00764D4E"/>
    <w:rsid w:val="00765A1F"/>
    <w:rsid w:val="00766842"/>
    <w:rsid w:val="007754C5"/>
    <w:rsid w:val="007756E5"/>
    <w:rsid w:val="00775B6D"/>
    <w:rsid w:val="00776D68"/>
    <w:rsid w:val="007850EE"/>
    <w:rsid w:val="00785B95"/>
    <w:rsid w:val="00786248"/>
    <w:rsid w:val="0078739D"/>
    <w:rsid w:val="00790E96"/>
    <w:rsid w:val="00792018"/>
    <w:rsid w:val="00793366"/>
    <w:rsid w:val="00793DEE"/>
    <w:rsid w:val="00795A4F"/>
    <w:rsid w:val="00797B0F"/>
    <w:rsid w:val="007A0677"/>
    <w:rsid w:val="007A2291"/>
    <w:rsid w:val="007A716F"/>
    <w:rsid w:val="007A7316"/>
    <w:rsid w:val="007B270A"/>
    <w:rsid w:val="007B5E5F"/>
    <w:rsid w:val="007B7510"/>
    <w:rsid w:val="007C0695"/>
    <w:rsid w:val="007C181A"/>
    <w:rsid w:val="007C22DC"/>
    <w:rsid w:val="007C419A"/>
    <w:rsid w:val="007C4CC8"/>
    <w:rsid w:val="007C5426"/>
    <w:rsid w:val="007C5798"/>
    <w:rsid w:val="007D1D6A"/>
    <w:rsid w:val="007D4816"/>
    <w:rsid w:val="007D4832"/>
    <w:rsid w:val="007D7CD3"/>
    <w:rsid w:val="007E21B2"/>
    <w:rsid w:val="007E2C4E"/>
    <w:rsid w:val="007E39BD"/>
    <w:rsid w:val="007E4B9F"/>
    <w:rsid w:val="007F1905"/>
    <w:rsid w:val="007F6602"/>
    <w:rsid w:val="00801300"/>
    <w:rsid w:val="00802C64"/>
    <w:rsid w:val="00805037"/>
    <w:rsid w:val="00805E52"/>
    <w:rsid w:val="008061D0"/>
    <w:rsid w:val="00810B38"/>
    <w:rsid w:val="008122FE"/>
    <w:rsid w:val="008143E7"/>
    <w:rsid w:val="008204C7"/>
    <w:rsid w:val="0082061B"/>
    <w:rsid w:val="008208CF"/>
    <w:rsid w:val="00820992"/>
    <w:rsid w:val="00823602"/>
    <w:rsid w:val="008255F5"/>
    <w:rsid w:val="0083014E"/>
    <w:rsid w:val="0083214A"/>
    <w:rsid w:val="00834220"/>
    <w:rsid w:val="00845723"/>
    <w:rsid w:val="00846060"/>
    <w:rsid w:val="0084618A"/>
    <w:rsid w:val="00846BEE"/>
    <w:rsid w:val="00847DA0"/>
    <w:rsid w:val="00851EF9"/>
    <w:rsid w:val="00852C20"/>
    <w:rsid w:val="008577FD"/>
    <w:rsid w:val="00860B03"/>
    <w:rsid w:val="008620E2"/>
    <w:rsid w:val="00862A21"/>
    <w:rsid w:val="0086497A"/>
    <w:rsid w:val="008713A1"/>
    <w:rsid w:val="00872C40"/>
    <w:rsid w:val="008754AB"/>
    <w:rsid w:val="0088060C"/>
    <w:rsid w:val="00882F97"/>
    <w:rsid w:val="008867FB"/>
    <w:rsid w:val="00893576"/>
    <w:rsid w:val="00893E73"/>
    <w:rsid w:val="008A0067"/>
    <w:rsid w:val="008A43C4"/>
    <w:rsid w:val="008A4B6E"/>
    <w:rsid w:val="008B023E"/>
    <w:rsid w:val="008B02DC"/>
    <w:rsid w:val="008B2BFB"/>
    <w:rsid w:val="008B57CE"/>
    <w:rsid w:val="008B659F"/>
    <w:rsid w:val="008C1C2B"/>
    <w:rsid w:val="008C26DE"/>
    <w:rsid w:val="008D2225"/>
    <w:rsid w:val="008D4752"/>
    <w:rsid w:val="008D552A"/>
    <w:rsid w:val="008D5985"/>
    <w:rsid w:val="008E271C"/>
    <w:rsid w:val="008E418E"/>
    <w:rsid w:val="008E4B51"/>
    <w:rsid w:val="008E5BC6"/>
    <w:rsid w:val="008E6A25"/>
    <w:rsid w:val="008F22BD"/>
    <w:rsid w:val="008F5193"/>
    <w:rsid w:val="009013A7"/>
    <w:rsid w:val="009017FB"/>
    <w:rsid w:val="009017FC"/>
    <w:rsid w:val="00902653"/>
    <w:rsid w:val="00902ACB"/>
    <w:rsid w:val="00903B43"/>
    <w:rsid w:val="0090478F"/>
    <w:rsid w:val="0090506B"/>
    <w:rsid w:val="009050C9"/>
    <w:rsid w:val="009066FC"/>
    <w:rsid w:val="00907EFE"/>
    <w:rsid w:val="00912469"/>
    <w:rsid w:val="00912661"/>
    <w:rsid w:val="009140A3"/>
    <w:rsid w:val="009144A2"/>
    <w:rsid w:val="0091510C"/>
    <w:rsid w:val="00916369"/>
    <w:rsid w:val="00922D4B"/>
    <w:rsid w:val="009259AC"/>
    <w:rsid w:val="00926F38"/>
    <w:rsid w:val="00934301"/>
    <w:rsid w:val="00936CD1"/>
    <w:rsid w:val="00941747"/>
    <w:rsid w:val="00941EFB"/>
    <w:rsid w:val="00947AFB"/>
    <w:rsid w:val="00951D7D"/>
    <w:rsid w:val="009523DB"/>
    <w:rsid w:val="00952C12"/>
    <w:rsid w:val="009630C7"/>
    <w:rsid w:val="00970F65"/>
    <w:rsid w:val="00972B55"/>
    <w:rsid w:val="009743B7"/>
    <w:rsid w:val="0098228B"/>
    <w:rsid w:val="009828DA"/>
    <w:rsid w:val="00982FAB"/>
    <w:rsid w:val="00985BAB"/>
    <w:rsid w:val="009861B5"/>
    <w:rsid w:val="00992D06"/>
    <w:rsid w:val="00997F03"/>
    <w:rsid w:val="009A43F4"/>
    <w:rsid w:val="009A46DF"/>
    <w:rsid w:val="009A6007"/>
    <w:rsid w:val="009A6C8F"/>
    <w:rsid w:val="009B1B5F"/>
    <w:rsid w:val="009B2EC2"/>
    <w:rsid w:val="009B6673"/>
    <w:rsid w:val="009C191B"/>
    <w:rsid w:val="009C203D"/>
    <w:rsid w:val="009C2BC8"/>
    <w:rsid w:val="009C2BD6"/>
    <w:rsid w:val="009D7058"/>
    <w:rsid w:val="009E1F32"/>
    <w:rsid w:val="009E437D"/>
    <w:rsid w:val="009E5829"/>
    <w:rsid w:val="009E66DB"/>
    <w:rsid w:val="009E776C"/>
    <w:rsid w:val="009F070F"/>
    <w:rsid w:val="009F22DA"/>
    <w:rsid w:val="00A15222"/>
    <w:rsid w:val="00A15834"/>
    <w:rsid w:val="00A168D6"/>
    <w:rsid w:val="00A1726E"/>
    <w:rsid w:val="00A204CF"/>
    <w:rsid w:val="00A22E30"/>
    <w:rsid w:val="00A23D49"/>
    <w:rsid w:val="00A27004"/>
    <w:rsid w:val="00A30C29"/>
    <w:rsid w:val="00A34DD6"/>
    <w:rsid w:val="00A36191"/>
    <w:rsid w:val="00A36819"/>
    <w:rsid w:val="00A36837"/>
    <w:rsid w:val="00A36989"/>
    <w:rsid w:val="00A43628"/>
    <w:rsid w:val="00A471E0"/>
    <w:rsid w:val="00A540A5"/>
    <w:rsid w:val="00A54192"/>
    <w:rsid w:val="00A6035E"/>
    <w:rsid w:val="00A6144C"/>
    <w:rsid w:val="00A62128"/>
    <w:rsid w:val="00A66617"/>
    <w:rsid w:val="00A671F8"/>
    <w:rsid w:val="00A673A4"/>
    <w:rsid w:val="00A6759D"/>
    <w:rsid w:val="00A715A9"/>
    <w:rsid w:val="00A71731"/>
    <w:rsid w:val="00A722E4"/>
    <w:rsid w:val="00A724AE"/>
    <w:rsid w:val="00A73329"/>
    <w:rsid w:val="00A82359"/>
    <w:rsid w:val="00A825DC"/>
    <w:rsid w:val="00A846C9"/>
    <w:rsid w:val="00A865D2"/>
    <w:rsid w:val="00A94C20"/>
    <w:rsid w:val="00A9623F"/>
    <w:rsid w:val="00A96ED6"/>
    <w:rsid w:val="00AA12FE"/>
    <w:rsid w:val="00AA1B54"/>
    <w:rsid w:val="00AA1BC6"/>
    <w:rsid w:val="00AA227F"/>
    <w:rsid w:val="00AA3BC7"/>
    <w:rsid w:val="00AA425A"/>
    <w:rsid w:val="00AA5B2D"/>
    <w:rsid w:val="00AA6DCB"/>
    <w:rsid w:val="00AA754A"/>
    <w:rsid w:val="00AB0167"/>
    <w:rsid w:val="00AB06E3"/>
    <w:rsid w:val="00AB099E"/>
    <w:rsid w:val="00AB11B1"/>
    <w:rsid w:val="00AB4328"/>
    <w:rsid w:val="00AB5FA0"/>
    <w:rsid w:val="00AC02C3"/>
    <w:rsid w:val="00AD13A7"/>
    <w:rsid w:val="00AD24EE"/>
    <w:rsid w:val="00AD6C30"/>
    <w:rsid w:val="00AE0A2E"/>
    <w:rsid w:val="00AE0EC0"/>
    <w:rsid w:val="00AE0F1B"/>
    <w:rsid w:val="00AE354C"/>
    <w:rsid w:val="00AE6687"/>
    <w:rsid w:val="00AE6A4B"/>
    <w:rsid w:val="00AF4B07"/>
    <w:rsid w:val="00AF6186"/>
    <w:rsid w:val="00AF6AEF"/>
    <w:rsid w:val="00AF7A3A"/>
    <w:rsid w:val="00B012F8"/>
    <w:rsid w:val="00B03DFA"/>
    <w:rsid w:val="00B160DB"/>
    <w:rsid w:val="00B20836"/>
    <w:rsid w:val="00B22A77"/>
    <w:rsid w:val="00B22E10"/>
    <w:rsid w:val="00B235BB"/>
    <w:rsid w:val="00B240F1"/>
    <w:rsid w:val="00B2748A"/>
    <w:rsid w:val="00B276E2"/>
    <w:rsid w:val="00B27A44"/>
    <w:rsid w:val="00B27D5F"/>
    <w:rsid w:val="00B30BBF"/>
    <w:rsid w:val="00B333EE"/>
    <w:rsid w:val="00B33C03"/>
    <w:rsid w:val="00B36DCD"/>
    <w:rsid w:val="00B44E56"/>
    <w:rsid w:val="00B46543"/>
    <w:rsid w:val="00B47D33"/>
    <w:rsid w:val="00B52BE0"/>
    <w:rsid w:val="00B54133"/>
    <w:rsid w:val="00B637B9"/>
    <w:rsid w:val="00B63927"/>
    <w:rsid w:val="00B665E6"/>
    <w:rsid w:val="00B67BA6"/>
    <w:rsid w:val="00B701ED"/>
    <w:rsid w:val="00B75F7A"/>
    <w:rsid w:val="00B8086C"/>
    <w:rsid w:val="00B8328C"/>
    <w:rsid w:val="00B84FBF"/>
    <w:rsid w:val="00B861B4"/>
    <w:rsid w:val="00B86DFE"/>
    <w:rsid w:val="00B90990"/>
    <w:rsid w:val="00B922FF"/>
    <w:rsid w:val="00B9281E"/>
    <w:rsid w:val="00B9362A"/>
    <w:rsid w:val="00B93925"/>
    <w:rsid w:val="00B95187"/>
    <w:rsid w:val="00B97179"/>
    <w:rsid w:val="00BA2B03"/>
    <w:rsid w:val="00BA2D55"/>
    <w:rsid w:val="00BA58E4"/>
    <w:rsid w:val="00BA5DF9"/>
    <w:rsid w:val="00BA71B1"/>
    <w:rsid w:val="00BB0637"/>
    <w:rsid w:val="00BB282A"/>
    <w:rsid w:val="00BB345F"/>
    <w:rsid w:val="00BB5883"/>
    <w:rsid w:val="00BB68EA"/>
    <w:rsid w:val="00BC1C27"/>
    <w:rsid w:val="00BC4B96"/>
    <w:rsid w:val="00BC6BBF"/>
    <w:rsid w:val="00BC6C45"/>
    <w:rsid w:val="00BD1572"/>
    <w:rsid w:val="00BD70F3"/>
    <w:rsid w:val="00BE079B"/>
    <w:rsid w:val="00BE14E3"/>
    <w:rsid w:val="00BE3774"/>
    <w:rsid w:val="00BE41E5"/>
    <w:rsid w:val="00BE4AE5"/>
    <w:rsid w:val="00BF0BBB"/>
    <w:rsid w:val="00BF1450"/>
    <w:rsid w:val="00BF4109"/>
    <w:rsid w:val="00BF4CC3"/>
    <w:rsid w:val="00BF564D"/>
    <w:rsid w:val="00C02CA3"/>
    <w:rsid w:val="00C054C7"/>
    <w:rsid w:val="00C057B5"/>
    <w:rsid w:val="00C0705E"/>
    <w:rsid w:val="00C07400"/>
    <w:rsid w:val="00C11054"/>
    <w:rsid w:val="00C11E4C"/>
    <w:rsid w:val="00C12074"/>
    <w:rsid w:val="00C16BFB"/>
    <w:rsid w:val="00C22687"/>
    <w:rsid w:val="00C23B8D"/>
    <w:rsid w:val="00C25648"/>
    <w:rsid w:val="00C26A79"/>
    <w:rsid w:val="00C26E76"/>
    <w:rsid w:val="00C32E4D"/>
    <w:rsid w:val="00C333A0"/>
    <w:rsid w:val="00C36A81"/>
    <w:rsid w:val="00C37307"/>
    <w:rsid w:val="00C40B50"/>
    <w:rsid w:val="00C41974"/>
    <w:rsid w:val="00C4423E"/>
    <w:rsid w:val="00C447AD"/>
    <w:rsid w:val="00C44A27"/>
    <w:rsid w:val="00C45548"/>
    <w:rsid w:val="00C46139"/>
    <w:rsid w:val="00C53F4A"/>
    <w:rsid w:val="00C54108"/>
    <w:rsid w:val="00C54125"/>
    <w:rsid w:val="00C54F02"/>
    <w:rsid w:val="00C55B54"/>
    <w:rsid w:val="00C56EC5"/>
    <w:rsid w:val="00C57EF3"/>
    <w:rsid w:val="00C6098E"/>
    <w:rsid w:val="00C6152C"/>
    <w:rsid w:val="00C621C2"/>
    <w:rsid w:val="00C62C0A"/>
    <w:rsid w:val="00C73C26"/>
    <w:rsid w:val="00C74810"/>
    <w:rsid w:val="00C75362"/>
    <w:rsid w:val="00C76CF5"/>
    <w:rsid w:val="00C841FF"/>
    <w:rsid w:val="00C9030A"/>
    <w:rsid w:val="00C90D68"/>
    <w:rsid w:val="00C9397B"/>
    <w:rsid w:val="00C939FE"/>
    <w:rsid w:val="00C975CE"/>
    <w:rsid w:val="00CA0D4A"/>
    <w:rsid w:val="00CA4BDA"/>
    <w:rsid w:val="00CB117A"/>
    <w:rsid w:val="00CB1F66"/>
    <w:rsid w:val="00CB28CC"/>
    <w:rsid w:val="00CB2951"/>
    <w:rsid w:val="00CB7826"/>
    <w:rsid w:val="00CB793F"/>
    <w:rsid w:val="00CC020B"/>
    <w:rsid w:val="00CC2883"/>
    <w:rsid w:val="00CD0E70"/>
    <w:rsid w:val="00CD282B"/>
    <w:rsid w:val="00CD4C35"/>
    <w:rsid w:val="00CD59CE"/>
    <w:rsid w:val="00CD6C4B"/>
    <w:rsid w:val="00CD7369"/>
    <w:rsid w:val="00CE0B0E"/>
    <w:rsid w:val="00CE1BBE"/>
    <w:rsid w:val="00CE1F84"/>
    <w:rsid w:val="00CE2BF7"/>
    <w:rsid w:val="00CE3831"/>
    <w:rsid w:val="00CE549B"/>
    <w:rsid w:val="00CF0848"/>
    <w:rsid w:val="00CF2967"/>
    <w:rsid w:val="00CF447A"/>
    <w:rsid w:val="00CF6149"/>
    <w:rsid w:val="00CF72F8"/>
    <w:rsid w:val="00D00ABB"/>
    <w:rsid w:val="00D01EDD"/>
    <w:rsid w:val="00D02EEC"/>
    <w:rsid w:val="00D03551"/>
    <w:rsid w:val="00D0464D"/>
    <w:rsid w:val="00D06A63"/>
    <w:rsid w:val="00D07E0E"/>
    <w:rsid w:val="00D11478"/>
    <w:rsid w:val="00D15ED0"/>
    <w:rsid w:val="00D20009"/>
    <w:rsid w:val="00D21B3E"/>
    <w:rsid w:val="00D21FED"/>
    <w:rsid w:val="00D23300"/>
    <w:rsid w:val="00D24251"/>
    <w:rsid w:val="00D31241"/>
    <w:rsid w:val="00D32FA0"/>
    <w:rsid w:val="00D343E2"/>
    <w:rsid w:val="00D361A2"/>
    <w:rsid w:val="00D44C2E"/>
    <w:rsid w:val="00D45414"/>
    <w:rsid w:val="00D458F1"/>
    <w:rsid w:val="00D46B34"/>
    <w:rsid w:val="00D5266B"/>
    <w:rsid w:val="00D52EEF"/>
    <w:rsid w:val="00D53C0F"/>
    <w:rsid w:val="00D566BD"/>
    <w:rsid w:val="00D56B70"/>
    <w:rsid w:val="00D57A4D"/>
    <w:rsid w:val="00D60AA7"/>
    <w:rsid w:val="00D60BD9"/>
    <w:rsid w:val="00D60D87"/>
    <w:rsid w:val="00D64124"/>
    <w:rsid w:val="00D6435F"/>
    <w:rsid w:val="00D75E28"/>
    <w:rsid w:val="00D772C2"/>
    <w:rsid w:val="00D8008E"/>
    <w:rsid w:val="00D82C45"/>
    <w:rsid w:val="00D835EA"/>
    <w:rsid w:val="00D8645A"/>
    <w:rsid w:val="00D908A8"/>
    <w:rsid w:val="00D92DCA"/>
    <w:rsid w:val="00D94C98"/>
    <w:rsid w:val="00D9722E"/>
    <w:rsid w:val="00D977B6"/>
    <w:rsid w:val="00DA0AC1"/>
    <w:rsid w:val="00DA4A31"/>
    <w:rsid w:val="00DA4BEF"/>
    <w:rsid w:val="00DA5A4F"/>
    <w:rsid w:val="00DA61F2"/>
    <w:rsid w:val="00DA6722"/>
    <w:rsid w:val="00DA7B04"/>
    <w:rsid w:val="00DB072A"/>
    <w:rsid w:val="00DB36C2"/>
    <w:rsid w:val="00DB5AFF"/>
    <w:rsid w:val="00DB7196"/>
    <w:rsid w:val="00DC0D79"/>
    <w:rsid w:val="00DC169B"/>
    <w:rsid w:val="00DC2AB9"/>
    <w:rsid w:val="00DC63F0"/>
    <w:rsid w:val="00DD049D"/>
    <w:rsid w:val="00DD0678"/>
    <w:rsid w:val="00DD1C2B"/>
    <w:rsid w:val="00DD6EE5"/>
    <w:rsid w:val="00DE1AA5"/>
    <w:rsid w:val="00DE1B8E"/>
    <w:rsid w:val="00DE29E8"/>
    <w:rsid w:val="00DE386C"/>
    <w:rsid w:val="00DE4D35"/>
    <w:rsid w:val="00DF0549"/>
    <w:rsid w:val="00DF098B"/>
    <w:rsid w:val="00DF10C8"/>
    <w:rsid w:val="00DF11C4"/>
    <w:rsid w:val="00DF210C"/>
    <w:rsid w:val="00DF4B6A"/>
    <w:rsid w:val="00E00F72"/>
    <w:rsid w:val="00E02C09"/>
    <w:rsid w:val="00E045CB"/>
    <w:rsid w:val="00E04D59"/>
    <w:rsid w:val="00E07DA1"/>
    <w:rsid w:val="00E1061E"/>
    <w:rsid w:val="00E123CB"/>
    <w:rsid w:val="00E1557C"/>
    <w:rsid w:val="00E16829"/>
    <w:rsid w:val="00E20E13"/>
    <w:rsid w:val="00E21DBC"/>
    <w:rsid w:val="00E2543F"/>
    <w:rsid w:val="00E275D7"/>
    <w:rsid w:val="00E27DBE"/>
    <w:rsid w:val="00E32AB1"/>
    <w:rsid w:val="00E36C71"/>
    <w:rsid w:val="00E40404"/>
    <w:rsid w:val="00E459C6"/>
    <w:rsid w:val="00E47589"/>
    <w:rsid w:val="00E47C3A"/>
    <w:rsid w:val="00E637E0"/>
    <w:rsid w:val="00E64915"/>
    <w:rsid w:val="00E661D4"/>
    <w:rsid w:val="00E70091"/>
    <w:rsid w:val="00E70E60"/>
    <w:rsid w:val="00E720F5"/>
    <w:rsid w:val="00E728FC"/>
    <w:rsid w:val="00E73ACF"/>
    <w:rsid w:val="00E74774"/>
    <w:rsid w:val="00E76D47"/>
    <w:rsid w:val="00E811BB"/>
    <w:rsid w:val="00E849F7"/>
    <w:rsid w:val="00E867E5"/>
    <w:rsid w:val="00E90302"/>
    <w:rsid w:val="00E9597F"/>
    <w:rsid w:val="00E97396"/>
    <w:rsid w:val="00EA0003"/>
    <w:rsid w:val="00EA185E"/>
    <w:rsid w:val="00EA592A"/>
    <w:rsid w:val="00EA6826"/>
    <w:rsid w:val="00EB05A9"/>
    <w:rsid w:val="00EB0F32"/>
    <w:rsid w:val="00EB14E4"/>
    <w:rsid w:val="00EB32A5"/>
    <w:rsid w:val="00EB34ED"/>
    <w:rsid w:val="00EB5F2E"/>
    <w:rsid w:val="00EB6274"/>
    <w:rsid w:val="00EB7BE0"/>
    <w:rsid w:val="00EB7E49"/>
    <w:rsid w:val="00EC29D4"/>
    <w:rsid w:val="00EC315E"/>
    <w:rsid w:val="00EC49D7"/>
    <w:rsid w:val="00ED077C"/>
    <w:rsid w:val="00ED1190"/>
    <w:rsid w:val="00ED2DE9"/>
    <w:rsid w:val="00ED6544"/>
    <w:rsid w:val="00ED7096"/>
    <w:rsid w:val="00EE0277"/>
    <w:rsid w:val="00EE1DA9"/>
    <w:rsid w:val="00EE2189"/>
    <w:rsid w:val="00EE3E00"/>
    <w:rsid w:val="00EE5DD2"/>
    <w:rsid w:val="00EE65E6"/>
    <w:rsid w:val="00EF41F1"/>
    <w:rsid w:val="00EF43DE"/>
    <w:rsid w:val="00EF4F08"/>
    <w:rsid w:val="00EF65AF"/>
    <w:rsid w:val="00F00A79"/>
    <w:rsid w:val="00F00E86"/>
    <w:rsid w:val="00F00F8B"/>
    <w:rsid w:val="00F022B4"/>
    <w:rsid w:val="00F05458"/>
    <w:rsid w:val="00F07C1E"/>
    <w:rsid w:val="00F105DB"/>
    <w:rsid w:val="00F132BC"/>
    <w:rsid w:val="00F13D80"/>
    <w:rsid w:val="00F157EB"/>
    <w:rsid w:val="00F16AAA"/>
    <w:rsid w:val="00F21161"/>
    <w:rsid w:val="00F218EF"/>
    <w:rsid w:val="00F21BC7"/>
    <w:rsid w:val="00F266A2"/>
    <w:rsid w:val="00F3143B"/>
    <w:rsid w:val="00F32269"/>
    <w:rsid w:val="00F36A83"/>
    <w:rsid w:val="00F41859"/>
    <w:rsid w:val="00F4457E"/>
    <w:rsid w:val="00F52FFD"/>
    <w:rsid w:val="00F54DAE"/>
    <w:rsid w:val="00F56A6F"/>
    <w:rsid w:val="00F5705F"/>
    <w:rsid w:val="00F5709C"/>
    <w:rsid w:val="00F63FF1"/>
    <w:rsid w:val="00F643D6"/>
    <w:rsid w:val="00F64A93"/>
    <w:rsid w:val="00F64EF1"/>
    <w:rsid w:val="00F6749B"/>
    <w:rsid w:val="00F749BD"/>
    <w:rsid w:val="00F74F6C"/>
    <w:rsid w:val="00F8765F"/>
    <w:rsid w:val="00F90767"/>
    <w:rsid w:val="00F96DE8"/>
    <w:rsid w:val="00F97713"/>
    <w:rsid w:val="00F9797D"/>
    <w:rsid w:val="00FA0020"/>
    <w:rsid w:val="00FA02D7"/>
    <w:rsid w:val="00FA2B25"/>
    <w:rsid w:val="00FA4335"/>
    <w:rsid w:val="00FA685B"/>
    <w:rsid w:val="00FB0C01"/>
    <w:rsid w:val="00FB59F8"/>
    <w:rsid w:val="00FB6F75"/>
    <w:rsid w:val="00FC18F2"/>
    <w:rsid w:val="00FC2C85"/>
    <w:rsid w:val="00FC39E5"/>
    <w:rsid w:val="00FC3A78"/>
    <w:rsid w:val="00FC4153"/>
    <w:rsid w:val="00FC5017"/>
    <w:rsid w:val="00FC5FFE"/>
    <w:rsid w:val="00FD1005"/>
    <w:rsid w:val="00FD1981"/>
    <w:rsid w:val="00FD3180"/>
    <w:rsid w:val="00FD6C75"/>
    <w:rsid w:val="00FE0895"/>
    <w:rsid w:val="00FE33DD"/>
    <w:rsid w:val="00FE6E6B"/>
    <w:rsid w:val="00FE71B3"/>
    <w:rsid w:val="00FE734C"/>
    <w:rsid w:val="00FF0A02"/>
    <w:rsid w:val="00FF31E0"/>
    <w:rsid w:val="00FF3CDA"/>
    <w:rsid w:val="00FF42C5"/>
    <w:rsid w:val="00FF4D9B"/>
    <w:rsid w:val="00FF507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7F0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284DB7"/>
    <w:pPr>
      <w:jc w:val="both"/>
    </w:pPr>
    <w:rPr>
      <w:rFonts w:eastAsiaTheme="minorEastAsia"/>
      <w:sz w:val="24"/>
    </w:rPr>
  </w:style>
  <w:style w:type="paragraph" w:styleId="Nagwek1">
    <w:name w:val="heading 1"/>
    <w:basedOn w:val="Normalny"/>
    <w:next w:val="Normalny"/>
    <w:link w:val="Nagwek1Znak"/>
    <w:uiPriority w:val="99"/>
    <w:semiHidden/>
    <w:rsid w:val="00284DB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284DB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284DB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284DB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284DB7"/>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284DB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284DB7"/>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284DB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284DB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84DB7"/>
    <w:rPr>
      <w:rFonts w:ascii="Tahoma" w:hAnsi="Tahoma" w:cs="Tahoma"/>
      <w:sz w:val="16"/>
      <w:szCs w:val="16"/>
    </w:rPr>
  </w:style>
  <w:style w:type="character" w:customStyle="1" w:styleId="TekstdymkaZnak">
    <w:name w:val="Tekst dymka Znak"/>
    <w:basedOn w:val="Domylnaczcionkaakapitu"/>
    <w:link w:val="Tekstdymka"/>
    <w:uiPriority w:val="99"/>
    <w:semiHidden/>
    <w:rsid w:val="00284DB7"/>
    <w:rPr>
      <w:rFonts w:ascii="Tahoma" w:eastAsiaTheme="minorEastAsia" w:hAnsi="Tahoma" w:cs="Tahoma"/>
      <w:sz w:val="16"/>
      <w:szCs w:val="16"/>
    </w:rPr>
  </w:style>
  <w:style w:type="character" w:styleId="Tytuksiki">
    <w:name w:val="Book Title"/>
    <w:uiPriority w:val="99"/>
    <w:semiHidden/>
    <w:qFormat/>
    <w:rsid w:val="00284DB7"/>
    <w:rPr>
      <w:i/>
      <w:iCs/>
      <w:smallCaps/>
      <w:spacing w:val="5"/>
    </w:rPr>
  </w:style>
  <w:style w:type="paragraph" w:customStyle="1" w:styleId="ECHRHeader">
    <w:name w:val="ECHR_Header"/>
    <w:aliases w:val="Ju_Header"/>
    <w:basedOn w:val="Nagwek"/>
    <w:uiPriority w:val="4"/>
    <w:qFormat/>
    <w:rsid w:val="00284DB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284DB7"/>
    <w:pPr>
      <w:jc w:val="left"/>
    </w:pPr>
    <w:rPr>
      <w:sz w:val="8"/>
    </w:rPr>
  </w:style>
  <w:style w:type="character" w:styleId="Pogrubienie">
    <w:name w:val="Strong"/>
    <w:uiPriority w:val="99"/>
    <w:semiHidden/>
    <w:qFormat/>
    <w:rsid w:val="00284DB7"/>
    <w:rPr>
      <w:b/>
      <w:bCs/>
    </w:rPr>
  </w:style>
  <w:style w:type="paragraph" w:styleId="Bezodstpw">
    <w:name w:val="No Spacing"/>
    <w:basedOn w:val="Normalny"/>
    <w:link w:val="BezodstpwZnak"/>
    <w:semiHidden/>
    <w:qFormat/>
    <w:rsid w:val="00284DB7"/>
    <w:rPr>
      <w:sz w:val="22"/>
    </w:rPr>
  </w:style>
  <w:style w:type="character" w:customStyle="1" w:styleId="BezodstpwZnak">
    <w:name w:val="Bez odstępów Znak"/>
    <w:basedOn w:val="Domylnaczcionkaakapitu"/>
    <w:link w:val="Bezodstpw"/>
    <w:semiHidden/>
    <w:rsid w:val="00284DB7"/>
    <w:rPr>
      <w:rFonts w:eastAsiaTheme="minorEastAsia"/>
    </w:rPr>
  </w:style>
  <w:style w:type="paragraph" w:customStyle="1" w:styleId="ECHRFooterLine">
    <w:name w:val="ECHR_Footer_Line"/>
    <w:aliases w:val="Footer_Line"/>
    <w:basedOn w:val="Normalny"/>
    <w:next w:val="ECHRFooter"/>
    <w:uiPriority w:val="57"/>
    <w:semiHidden/>
    <w:rsid w:val="00284DB7"/>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284DB7"/>
  </w:style>
  <w:style w:type="paragraph" w:customStyle="1" w:styleId="DecList">
    <w:name w:val="Dec_List"/>
    <w:basedOn w:val="Normalny"/>
    <w:uiPriority w:val="9"/>
    <w:semiHidden/>
    <w:qFormat/>
    <w:rsid w:val="00284DB7"/>
    <w:pPr>
      <w:spacing w:before="240"/>
      <w:ind w:left="284"/>
    </w:pPr>
  </w:style>
  <w:style w:type="paragraph" w:customStyle="1" w:styleId="DummyStyle">
    <w:name w:val="Dummy_Style"/>
    <w:basedOn w:val="Normalny"/>
    <w:semiHidden/>
    <w:qFormat/>
    <w:rsid w:val="00284DB7"/>
    <w:rPr>
      <w:color w:val="00B050"/>
    </w:rPr>
  </w:style>
  <w:style w:type="paragraph" w:customStyle="1" w:styleId="ECHRTitleCentre3">
    <w:name w:val="ECHR_Title_Centre_3"/>
    <w:aliases w:val="Ju_H_Article"/>
    <w:basedOn w:val="Normalny"/>
    <w:next w:val="ECHRParaQuote"/>
    <w:uiPriority w:val="27"/>
    <w:qFormat/>
    <w:rsid w:val="00284DB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284DB7"/>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284DB7"/>
    <w:pPr>
      <w:numPr>
        <w:numId w:val="22"/>
      </w:numPr>
      <w:jc w:val="left"/>
    </w:pPr>
    <w:rPr>
      <w:b/>
    </w:rPr>
  </w:style>
  <w:style w:type="paragraph" w:customStyle="1" w:styleId="JuCourt">
    <w:name w:val="Ju_Court"/>
    <w:basedOn w:val="Normalny"/>
    <w:next w:val="Normalny"/>
    <w:uiPriority w:val="16"/>
    <w:qFormat/>
    <w:rsid w:val="00284DB7"/>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284DB7"/>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284DB7"/>
    <w:pPr>
      <w:spacing w:after="240"/>
      <w:jc w:val="center"/>
      <w:outlineLvl w:val="0"/>
    </w:pPr>
    <w:rPr>
      <w:rFonts w:asciiTheme="majorHAnsi" w:hAnsiTheme="majorHAnsi"/>
    </w:rPr>
  </w:style>
  <w:style w:type="paragraph" w:customStyle="1" w:styleId="JuInitialled">
    <w:name w:val="Ju_Initialled"/>
    <w:basedOn w:val="Normalny"/>
    <w:uiPriority w:val="31"/>
    <w:qFormat/>
    <w:rsid w:val="00284DB7"/>
    <w:pPr>
      <w:tabs>
        <w:tab w:val="center" w:pos="6407"/>
      </w:tabs>
      <w:spacing w:before="720"/>
      <w:jc w:val="right"/>
    </w:pPr>
  </w:style>
  <w:style w:type="paragraph" w:styleId="Tytu">
    <w:name w:val="Title"/>
    <w:basedOn w:val="Normalny"/>
    <w:next w:val="Normalny"/>
    <w:link w:val="TytuZnak"/>
    <w:uiPriority w:val="99"/>
    <w:semiHidden/>
    <w:qFormat/>
    <w:rsid w:val="00284DB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284DB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284DB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284DB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284DB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284DB7"/>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284DB7"/>
    <w:pPr>
      <w:keepNext/>
      <w:keepLines/>
      <w:spacing w:before="240" w:after="120"/>
      <w:ind w:left="1236"/>
    </w:pPr>
    <w:rPr>
      <w:sz w:val="20"/>
    </w:rPr>
  </w:style>
  <w:style w:type="paragraph" w:customStyle="1" w:styleId="JuQuotSub">
    <w:name w:val="Ju_Quot_Sub"/>
    <w:basedOn w:val="ECHRParaQuote"/>
    <w:uiPriority w:val="15"/>
    <w:qFormat/>
    <w:rsid w:val="00284DB7"/>
    <w:pPr>
      <w:ind w:left="567"/>
    </w:pPr>
  </w:style>
  <w:style w:type="character" w:customStyle="1" w:styleId="JUNAMES">
    <w:name w:val="JU_NAMES"/>
    <w:uiPriority w:val="17"/>
    <w:qFormat/>
    <w:rsid w:val="00284DB7"/>
    <w:rPr>
      <w:caps w:val="0"/>
      <w:smallCaps/>
    </w:rPr>
  </w:style>
  <w:style w:type="paragraph" w:customStyle="1" w:styleId="JuParaSub">
    <w:name w:val="Ju_Para_Sub"/>
    <w:basedOn w:val="ECHRPara"/>
    <w:uiPriority w:val="13"/>
    <w:qFormat/>
    <w:rsid w:val="00284DB7"/>
    <w:pPr>
      <w:ind w:left="284"/>
    </w:pPr>
  </w:style>
  <w:style w:type="paragraph" w:styleId="Nagwek">
    <w:name w:val="header"/>
    <w:basedOn w:val="Normalny"/>
    <w:link w:val="NagwekZnak"/>
    <w:uiPriority w:val="57"/>
    <w:semiHidden/>
    <w:rsid w:val="00284DB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284DB7"/>
    <w:rPr>
      <w:sz w:val="24"/>
    </w:rPr>
  </w:style>
  <w:style w:type="character" w:customStyle="1" w:styleId="Nagwek1Znak">
    <w:name w:val="Nagłówek 1 Znak"/>
    <w:basedOn w:val="Domylnaczcionkaakapitu"/>
    <w:link w:val="Nagwek1"/>
    <w:uiPriority w:val="99"/>
    <w:semiHidden/>
    <w:rsid w:val="00284DB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284DB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284DB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284DB7"/>
    <w:rPr>
      <w:rFonts w:asciiTheme="majorHAnsi" w:eastAsiaTheme="majorEastAsia" w:hAnsiTheme="majorHAnsi" w:cstheme="majorBidi"/>
      <w:b/>
      <w:bCs/>
      <w:color w:val="4D4D4D"/>
      <w:sz w:val="26"/>
      <w:szCs w:val="26"/>
    </w:rPr>
  </w:style>
  <w:style w:type="paragraph" w:customStyle="1" w:styleId="JuTitle">
    <w:name w:val="Ju_Title"/>
    <w:basedOn w:val="Normalny"/>
    <w:next w:val="ECHRPara"/>
    <w:uiPriority w:val="3"/>
    <w:semiHidden/>
    <w:qFormat/>
    <w:rsid w:val="00284DB7"/>
    <w:pPr>
      <w:spacing w:before="720" w:after="240"/>
      <w:jc w:val="center"/>
      <w:outlineLvl w:val="0"/>
    </w:pPr>
    <w:rPr>
      <w:rFonts w:asciiTheme="majorHAnsi" w:hAnsiTheme="majorHAnsi"/>
      <w:b/>
      <w:caps/>
    </w:rPr>
  </w:style>
  <w:style w:type="paragraph" w:customStyle="1" w:styleId="JuCase">
    <w:name w:val="Ju_Case"/>
    <w:basedOn w:val="Normalny"/>
    <w:next w:val="ECHRPara"/>
    <w:uiPriority w:val="10"/>
    <w:rsid w:val="00284DB7"/>
    <w:pPr>
      <w:ind w:firstLine="284"/>
    </w:pPr>
    <w:rPr>
      <w:b/>
    </w:rPr>
  </w:style>
  <w:style w:type="character" w:customStyle="1" w:styleId="Nagwek3Znak">
    <w:name w:val="Nagłówek 3 Znak"/>
    <w:basedOn w:val="Domylnaczcionkaakapitu"/>
    <w:link w:val="Nagwek3"/>
    <w:uiPriority w:val="99"/>
    <w:semiHidden/>
    <w:rsid w:val="00284DB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284DB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284DB7"/>
    <w:rPr>
      <w:rFonts w:asciiTheme="majorHAnsi" w:eastAsiaTheme="majorEastAsia" w:hAnsiTheme="majorHAnsi" w:cstheme="majorBidi"/>
      <w:b/>
      <w:bCs/>
      <w:color w:val="808080"/>
    </w:rPr>
  </w:style>
  <w:style w:type="character" w:styleId="Wyrnieniedelikatne">
    <w:name w:val="Subtle Emphasis"/>
    <w:uiPriority w:val="99"/>
    <w:semiHidden/>
    <w:qFormat/>
    <w:rsid w:val="00284DB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284DB7"/>
    <w:pPr>
      <w:keepNext/>
      <w:keepLines/>
      <w:spacing w:before="720" w:after="240"/>
      <w:outlineLvl w:val="0"/>
    </w:pPr>
    <w:rPr>
      <w:rFonts w:asciiTheme="majorHAnsi" w:hAnsiTheme="majorHAnsi"/>
      <w:sz w:val="28"/>
    </w:rPr>
  </w:style>
  <w:style w:type="character" w:styleId="Uwydatnienie">
    <w:name w:val="Emphasis"/>
    <w:uiPriority w:val="99"/>
    <w:semiHidden/>
    <w:qFormat/>
    <w:rsid w:val="00284DB7"/>
    <w:rPr>
      <w:b/>
      <w:bCs/>
      <w:i/>
      <w:iCs/>
      <w:spacing w:val="10"/>
      <w:bdr w:val="none" w:sz="0" w:space="0" w:color="auto"/>
      <w:shd w:val="clear" w:color="auto" w:fill="auto"/>
    </w:rPr>
  </w:style>
  <w:style w:type="paragraph" w:styleId="Stopka">
    <w:name w:val="footer"/>
    <w:basedOn w:val="Normalny"/>
    <w:link w:val="StopkaZnak"/>
    <w:uiPriority w:val="57"/>
    <w:semiHidden/>
    <w:rsid w:val="00284DB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284DB7"/>
    <w:rPr>
      <w:sz w:val="24"/>
    </w:rPr>
  </w:style>
  <w:style w:type="character" w:styleId="Odwoanieprzypisudolnego">
    <w:name w:val="footnote reference"/>
    <w:basedOn w:val="Domylnaczcionkaakapitu"/>
    <w:uiPriority w:val="99"/>
    <w:semiHidden/>
    <w:rsid w:val="00284DB7"/>
    <w:rPr>
      <w:vertAlign w:val="superscript"/>
    </w:rPr>
  </w:style>
  <w:style w:type="paragraph" w:styleId="Tekstprzypisudolnego">
    <w:name w:val="footnote text"/>
    <w:basedOn w:val="Normalny"/>
    <w:link w:val="TekstprzypisudolnegoZnak"/>
    <w:uiPriority w:val="99"/>
    <w:semiHidden/>
    <w:rsid w:val="00284DB7"/>
    <w:rPr>
      <w:sz w:val="20"/>
      <w:szCs w:val="20"/>
    </w:rPr>
  </w:style>
  <w:style w:type="character" w:customStyle="1" w:styleId="TekstprzypisudolnegoZnak">
    <w:name w:val="Tekst przypisu dolnego Znak"/>
    <w:basedOn w:val="Domylnaczcionkaakapitu"/>
    <w:link w:val="Tekstprzypisudolnego"/>
    <w:uiPriority w:val="99"/>
    <w:semiHidden/>
    <w:rsid w:val="00284DB7"/>
    <w:rPr>
      <w:rFonts w:eastAsiaTheme="minorEastAsia"/>
      <w:sz w:val="20"/>
      <w:szCs w:val="20"/>
    </w:rPr>
  </w:style>
  <w:style w:type="character" w:customStyle="1" w:styleId="Nagwek6Znak">
    <w:name w:val="Nagłówek 6 Znak"/>
    <w:basedOn w:val="Domylnaczcionkaakapitu"/>
    <w:link w:val="Nagwek6"/>
    <w:uiPriority w:val="99"/>
    <w:semiHidden/>
    <w:rsid w:val="00284DB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284DB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284DB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284DB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284DB7"/>
    <w:rPr>
      <w:color w:val="0072BC" w:themeColor="hyperlink"/>
      <w:u w:val="single"/>
    </w:rPr>
  </w:style>
  <w:style w:type="character" w:styleId="Wyrnienieintensywne">
    <w:name w:val="Intense Emphasis"/>
    <w:uiPriority w:val="99"/>
    <w:semiHidden/>
    <w:qFormat/>
    <w:rsid w:val="00284DB7"/>
    <w:rPr>
      <w:b/>
      <w:bCs/>
    </w:rPr>
  </w:style>
  <w:style w:type="paragraph" w:styleId="Cytatintensywny">
    <w:name w:val="Intense Quote"/>
    <w:basedOn w:val="Normalny"/>
    <w:next w:val="Normalny"/>
    <w:link w:val="CytatintensywnyZnak"/>
    <w:uiPriority w:val="99"/>
    <w:semiHidden/>
    <w:qFormat/>
    <w:rsid w:val="00284DB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284DB7"/>
    <w:rPr>
      <w:rFonts w:eastAsiaTheme="minorEastAsia"/>
      <w:b/>
      <w:bCs/>
      <w:i/>
      <w:iCs/>
      <w:lang w:bidi="en-US"/>
    </w:rPr>
  </w:style>
  <w:style w:type="character" w:styleId="Odwoanieintensywne">
    <w:name w:val="Intense Reference"/>
    <w:uiPriority w:val="99"/>
    <w:semiHidden/>
    <w:qFormat/>
    <w:rsid w:val="00284DB7"/>
    <w:rPr>
      <w:smallCaps/>
      <w:spacing w:val="5"/>
      <w:u w:val="single"/>
    </w:rPr>
  </w:style>
  <w:style w:type="paragraph" w:styleId="Akapitzlist">
    <w:name w:val="List Paragraph"/>
    <w:basedOn w:val="Normalny"/>
    <w:uiPriority w:val="99"/>
    <w:semiHidden/>
    <w:qFormat/>
    <w:rsid w:val="00284DB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284DB7"/>
    <w:pPr>
      <w:spacing w:before="200"/>
      <w:ind w:left="360" w:right="360"/>
    </w:pPr>
    <w:rPr>
      <w:i/>
      <w:iCs/>
      <w:sz w:val="22"/>
      <w:lang w:bidi="en-US"/>
    </w:rPr>
  </w:style>
  <w:style w:type="character" w:customStyle="1" w:styleId="CytatZnak">
    <w:name w:val="Cytat Znak"/>
    <w:basedOn w:val="Domylnaczcionkaakapitu"/>
    <w:link w:val="Cytat"/>
    <w:uiPriority w:val="99"/>
    <w:semiHidden/>
    <w:rsid w:val="00284DB7"/>
    <w:rPr>
      <w:rFonts w:eastAsiaTheme="minorEastAsia"/>
      <w:i/>
      <w:iCs/>
      <w:lang w:bidi="en-US"/>
    </w:rPr>
  </w:style>
  <w:style w:type="character" w:styleId="Odwoaniedelikatne">
    <w:name w:val="Subtle Reference"/>
    <w:uiPriority w:val="99"/>
    <w:semiHidden/>
    <w:qFormat/>
    <w:rsid w:val="00284DB7"/>
    <w:rPr>
      <w:smallCaps/>
    </w:rPr>
  </w:style>
  <w:style w:type="table" w:styleId="Tabela-Siatka">
    <w:name w:val="Table Grid"/>
    <w:basedOn w:val="Standardowy"/>
    <w:uiPriority w:val="59"/>
    <w:semiHidden/>
    <w:rsid w:val="00284DB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284DB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284DB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284DB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284DB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284DB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284DB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284DB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284DB7"/>
    <w:pPr>
      <w:spacing w:before="120" w:after="120"/>
      <w:ind w:left="425" w:firstLine="142"/>
    </w:pPr>
    <w:rPr>
      <w:sz w:val="20"/>
    </w:rPr>
  </w:style>
  <w:style w:type="paragraph" w:customStyle="1" w:styleId="ECHRPara">
    <w:name w:val="ECHR_Para"/>
    <w:aliases w:val="Ju_Para"/>
    <w:basedOn w:val="Normalny"/>
    <w:link w:val="ECHRParaChar"/>
    <w:uiPriority w:val="12"/>
    <w:qFormat/>
    <w:rsid w:val="00284DB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84DB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284DB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284DB7"/>
    <w:pPr>
      <w:ind w:left="340" w:hanging="340"/>
    </w:pPr>
  </w:style>
  <w:style w:type="paragraph" w:customStyle="1" w:styleId="JuSigned">
    <w:name w:val="Ju_Signed"/>
    <w:basedOn w:val="Normalny"/>
    <w:next w:val="JuParaLast"/>
    <w:uiPriority w:val="32"/>
    <w:qFormat/>
    <w:rsid w:val="00284DB7"/>
    <w:pPr>
      <w:tabs>
        <w:tab w:val="center" w:pos="851"/>
        <w:tab w:val="center" w:pos="6407"/>
      </w:tabs>
      <w:spacing w:before="720"/>
      <w:jc w:val="left"/>
    </w:pPr>
  </w:style>
  <w:style w:type="paragraph" w:customStyle="1" w:styleId="JuParaLast">
    <w:name w:val="Ju_Para_Last"/>
    <w:basedOn w:val="Normalny"/>
    <w:next w:val="ECHRPara"/>
    <w:uiPriority w:val="30"/>
    <w:qFormat/>
    <w:rsid w:val="00284DB7"/>
    <w:pPr>
      <w:keepNext/>
      <w:keepLines/>
      <w:spacing w:before="240"/>
      <w:ind w:firstLine="284"/>
    </w:pPr>
  </w:style>
  <w:style w:type="paragraph" w:customStyle="1" w:styleId="OpiH1">
    <w:name w:val="Opi_H_1"/>
    <w:basedOn w:val="ECHRHeading2"/>
    <w:uiPriority w:val="42"/>
    <w:qFormat/>
    <w:rsid w:val="00284DB7"/>
    <w:pPr>
      <w:ind w:left="635" w:hanging="357"/>
      <w:outlineLvl w:val="2"/>
    </w:pPr>
  </w:style>
  <w:style w:type="character" w:styleId="Numerstrony">
    <w:name w:val="page number"/>
    <w:uiPriority w:val="99"/>
    <w:semiHidden/>
    <w:rsid w:val="00014566"/>
    <w:rPr>
      <w:sz w:val="18"/>
    </w:rPr>
  </w:style>
  <w:style w:type="paragraph" w:customStyle="1" w:styleId="OpiHa">
    <w:name w:val="Opi_H_a"/>
    <w:basedOn w:val="ECHRHeading3"/>
    <w:uiPriority w:val="43"/>
    <w:qFormat/>
    <w:rsid w:val="00284DB7"/>
    <w:pPr>
      <w:ind w:left="833" w:hanging="357"/>
      <w:outlineLvl w:val="3"/>
    </w:pPr>
    <w:rPr>
      <w:b/>
      <w:i w:val="0"/>
      <w:sz w:val="20"/>
    </w:rPr>
  </w:style>
  <w:style w:type="paragraph" w:customStyle="1" w:styleId="OpiHA0">
    <w:name w:val="Opi_H_A"/>
    <w:basedOn w:val="ECHRHeading1"/>
    <w:next w:val="OpiPara"/>
    <w:uiPriority w:val="41"/>
    <w:qFormat/>
    <w:rsid w:val="00284DB7"/>
    <w:pPr>
      <w:tabs>
        <w:tab w:val="clear" w:pos="357"/>
      </w:tabs>
      <w:outlineLvl w:val="1"/>
    </w:pPr>
    <w:rPr>
      <w:b/>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i">
    <w:name w:val="Opi_H_i"/>
    <w:basedOn w:val="ECHRHeading4"/>
    <w:uiPriority w:val="44"/>
    <w:qFormat/>
    <w:rsid w:val="00284DB7"/>
    <w:pPr>
      <w:ind w:left="1037" w:hanging="357"/>
      <w:outlineLvl w:val="4"/>
    </w:pPr>
    <w:rPr>
      <w:b w:val="0"/>
      <w:i/>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284DB7"/>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284DB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284DB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284DB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84DB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284DB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284DB7"/>
    <w:pPr>
      <w:ind w:left="346" w:firstLine="0"/>
    </w:pPr>
  </w:style>
  <w:style w:type="paragraph" w:customStyle="1" w:styleId="JuListi">
    <w:name w:val="Ju_List_i"/>
    <w:basedOn w:val="Normalny"/>
    <w:next w:val="JuLista"/>
    <w:uiPriority w:val="28"/>
    <w:qFormat/>
    <w:rsid w:val="00284DB7"/>
    <w:pPr>
      <w:ind w:left="794"/>
    </w:pPr>
  </w:style>
  <w:style w:type="paragraph" w:customStyle="1" w:styleId="OpiPara">
    <w:name w:val="Opi_Para"/>
    <w:basedOn w:val="ECHRPara"/>
    <w:uiPriority w:val="46"/>
    <w:qFormat/>
    <w:rsid w:val="00284DB7"/>
  </w:style>
  <w:style w:type="paragraph" w:customStyle="1" w:styleId="OpiParaSub">
    <w:name w:val="Opi_Para_Sub"/>
    <w:basedOn w:val="JuParaSub"/>
    <w:uiPriority w:val="47"/>
    <w:qFormat/>
    <w:rsid w:val="00284DB7"/>
  </w:style>
  <w:style w:type="paragraph" w:customStyle="1" w:styleId="OpiQuot">
    <w:name w:val="Opi_Quot"/>
    <w:basedOn w:val="ECHRParaQuote"/>
    <w:uiPriority w:val="48"/>
    <w:qFormat/>
    <w:rsid w:val="00284DB7"/>
  </w:style>
  <w:style w:type="paragraph" w:customStyle="1" w:styleId="OpiQuotSub">
    <w:name w:val="Opi_Quot_Sub"/>
    <w:basedOn w:val="JuQuotSub"/>
    <w:uiPriority w:val="49"/>
    <w:qFormat/>
    <w:rsid w:val="00284DB7"/>
  </w:style>
  <w:style w:type="paragraph" w:customStyle="1" w:styleId="OpiTranslation">
    <w:name w:val="Opi_Translation"/>
    <w:basedOn w:val="Normalny"/>
    <w:next w:val="OpiPara"/>
    <w:uiPriority w:val="40"/>
    <w:qFormat/>
    <w:rsid w:val="00284DB7"/>
    <w:pPr>
      <w:jc w:val="center"/>
      <w:outlineLvl w:val="0"/>
    </w:pPr>
    <w:rPr>
      <w:i/>
    </w:rPr>
  </w:style>
  <w:style w:type="character" w:customStyle="1" w:styleId="ECHRParaChar">
    <w:name w:val="ECHR_Para Char"/>
    <w:aliases w:val="Ju_Para Char"/>
    <w:link w:val="ECHRPara"/>
    <w:uiPriority w:val="12"/>
    <w:rsid w:val="003B2FBF"/>
    <w:rPr>
      <w:rFonts w:eastAsiaTheme="minorEastAsia"/>
      <w:sz w:val="24"/>
    </w:rPr>
  </w:style>
  <w:style w:type="character" w:customStyle="1" w:styleId="JuQuotChar">
    <w:name w:val="Ju_Quot Char"/>
    <w:basedOn w:val="ECHRParaChar"/>
    <w:link w:val="ECHRParaQuote"/>
    <w:uiPriority w:val="14"/>
    <w:rsid w:val="003603AF"/>
    <w:rPr>
      <w:rFonts w:eastAsiaTheme="minorEastAsia"/>
      <w:sz w:val="20"/>
    </w:rPr>
  </w:style>
  <w:style w:type="paragraph" w:styleId="Poprawka">
    <w:name w:val="Revision"/>
    <w:hidden/>
    <w:uiPriority w:val="99"/>
    <w:semiHidden/>
    <w:rsid w:val="00076EA2"/>
    <w:rPr>
      <w:rFonts w:eastAsiaTheme="minorEastAsia"/>
      <w:sz w:val="24"/>
    </w:rPr>
  </w:style>
  <w:style w:type="character" w:customStyle="1" w:styleId="JuParaCar">
    <w:name w:val="Ju_Para Car"/>
    <w:uiPriority w:val="12"/>
    <w:rsid w:val="00C11054"/>
    <w:rPr>
      <w:rFonts w:eastAsiaTheme="minorEastAsia"/>
      <w:sz w:val="24"/>
    </w:rPr>
  </w:style>
  <w:style w:type="paragraph" w:customStyle="1" w:styleId="ECHRParaSpaced">
    <w:name w:val="ECHR_Para_Spaced"/>
    <w:aliases w:val="Para_Spaced"/>
    <w:basedOn w:val="ECHRPara"/>
    <w:uiPriority w:val="4"/>
    <w:rsid w:val="00636910"/>
    <w:pPr>
      <w:spacing w:before="120" w:after="120"/>
      <w:ind w:firstLine="0"/>
    </w:pPr>
    <w:rPr>
      <w:rFonts w:eastAsiaTheme="minorHAnsi"/>
      <w:sz w:val="22"/>
    </w:rPr>
  </w:style>
  <w:style w:type="paragraph" w:customStyle="1" w:styleId="jupara">
    <w:name w:val="jupara"/>
    <w:basedOn w:val="Normalny"/>
    <w:rsid w:val="00FB59F8"/>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FB59F8"/>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5948884">
      <w:bodyDiv w:val="1"/>
      <w:marLeft w:val="0"/>
      <w:marRight w:val="0"/>
      <w:marTop w:val="0"/>
      <w:marBottom w:val="0"/>
      <w:divBdr>
        <w:top w:val="none" w:sz="0" w:space="0" w:color="auto"/>
        <w:left w:val="none" w:sz="0" w:space="0" w:color="auto"/>
        <w:bottom w:val="none" w:sz="0" w:space="0" w:color="auto"/>
        <w:right w:val="none" w:sz="0" w:space="0" w:color="auto"/>
      </w:divBdr>
    </w:div>
    <w:div w:id="1278679337">
      <w:bodyDiv w:val="1"/>
      <w:marLeft w:val="0"/>
      <w:marRight w:val="0"/>
      <w:marTop w:val="0"/>
      <w:marBottom w:val="0"/>
      <w:divBdr>
        <w:top w:val="none" w:sz="0" w:space="0" w:color="auto"/>
        <w:left w:val="none" w:sz="0" w:space="0" w:color="auto"/>
        <w:bottom w:val="none" w:sz="0" w:space="0" w:color="auto"/>
        <w:right w:val="none" w:sz="0" w:space="0" w:color="auto"/>
      </w:divBdr>
      <w:divsChild>
        <w:div w:id="41101584">
          <w:marLeft w:val="0"/>
          <w:marRight w:val="0"/>
          <w:marTop w:val="0"/>
          <w:marBottom w:val="0"/>
          <w:divBdr>
            <w:top w:val="none" w:sz="0" w:space="0" w:color="auto"/>
            <w:left w:val="none" w:sz="0" w:space="0" w:color="auto"/>
            <w:bottom w:val="none" w:sz="0" w:space="0" w:color="auto"/>
            <w:right w:val="none" w:sz="0" w:space="0" w:color="auto"/>
          </w:divBdr>
          <w:divsChild>
            <w:div w:id="1414429992">
              <w:marLeft w:val="0"/>
              <w:marRight w:val="0"/>
              <w:marTop w:val="100"/>
              <w:marBottom w:val="100"/>
              <w:divBdr>
                <w:top w:val="none" w:sz="0" w:space="0" w:color="auto"/>
                <w:left w:val="none" w:sz="0" w:space="0" w:color="auto"/>
                <w:bottom w:val="none" w:sz="0" w:space="0" w:color="auto"/>
                <w:right w:val="none" w:sz="0" w:space="0" w:color="auto"/>
              </w:divBdr>
              <w:divsChild>
                <w:div w:id="1530993074">
                  <w:marLeft w:val="0"/>
                  <w:marRight w:val="0"/>
                  <w:marTop w:val="0"/>
                  <w:marBottom w:val="0"/>
                  <w:divBdr>
                    <w:top w:val="none" w:sz="0" w:space="0" w:color="auto"/>
                    <w:left w:val="none" w:sz="0" w:space="0" w:color="auto"/>
                    <w:bottom w:val="none" w:sz="0" w:space="0" w:color="auto"/>
                    <w:right w:val="none" w:sz="0" w:space="0" w:color="auto"/>
                  </w:divBdr>
                  <w:divsChild>
                    <w:div w:id="1642033239">
                      <w:marLeft w:val="0"/>
                      <w:marRight w:val="0"/>
                      <w:marTop w:val="0"/>
                      <w:marBottom w:val="0"/>
                      <w:divBdr>
                        <w:top w:val="none" w:sz="0" w:space="0" w:color="auto"/>
                        <w:left w:val="none" w:sz="0" w:space="0" w:color="auto"/>
                        <w:bottom w:val="none" w:sz="0" w:space="0" w:color="auto"/>
                        <w:right w:val="none" w:sz="0" w:space="0" w:color="auto"/>
                      </w:divBdr>
                      <w:divsChild>
                        <w:div w:id="160389155">
                          <w:marLeft w:val="0"/>
                          <w:marRight w:val="0"/>
                          <w:marTop w:val="0"/>
                          <w:marBottom w:val="0"/>
                          <w:divBdr>
                            <w:top w:val="none" w:sz="0" w:space="0" w:color="auto"/>
                            <w:left w:val="none" w:sz="0" w:space="0" w:color="auto"/>
                            <w:bottom w:val="none" w:sz="0" w:space="0" w:color="auto"/>
                            <w:right w:val="none" w:sz="0" w:space="0" w:color="auto"/>
                          </w:divBdr>
                          <w:divsChild>
                            <w:div w:id="2072998236">
                              <w:marLeft w:val="0"/>
                              <w:marRight w:val="0"/>
                              <w:marTop w:val="0"/>
                              <w:marBottom w:val="0"/>
                              <w:divBdr>
                                <w:top w:val="none" w:sz="0" w:space="0" w:color="auto"/>
                                <w:left w:val="none" w:sz="0" w:space="0" w:color="auto"/>
                                <w:bottom w:val="none" w:sz="0" w:space="0" w:color="auto"/>
                                <w:right w:val="none" w:sz="0" w:space="0" w:color="auto"/>
                              </w:divBdr>
                              <w:divsChild>
                                <w:div w:id="1098134291">
                                  <w:marLeft w:val="0"/>
                                  <w:marRight w:val="0"/>
                                  <w:marTop w:val="0"/>
                                  <w:marBottom w:val="0"/>
                                  <w:divBdr>
                                    <w:top w:val="none" w:sz="0" w:space="0" w:color="auto"/>
                                    <w:left w:val="none" w:sz="0" w:space="0" w:color="auto"/>
                                    <w:bottom w:val="none" w:sz="0" w:space="0" w:color="auto"/>
                                    <w:right w:val="none" w:sz="0" w:space="0" w:color="auto"/>
                                  </w:divBdr>
                                  <w:divsChild>
                                    <w:div w:id="1937865378">
                                      <w:marLeft w:val="0"/>
                                      <w:marRight w:val="0"/>
                                      <w:marTop w:val="0"/>
                                      <w:marBottom w:val="0"/>
                                      <w:divBdr>
                                        <w:top w:val="none" w:sz="0" w:space="0" w:color="auto"/>
                                        <w:left w:val="none" w:sz="0" w:space="0" w:color="auto"/>
                                        <w:bottom w:val="none" w:sz="0" w:space="0" w:color="auto"/>
                                        <w:right w:val="none" w:sz="0" w:space="0" w:color="auto"/>
                                      </w:divBdr>
                                      <w:divsChild>
                                        <w:div w:id="125358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ECA6F1-E1CE-410F-9D70-21B4D62BB759}">
  <ds:schemaRefs>
    <ds:schemaRef ds:uri="http://schemas.microsoft.com/sharepoint/v3/contenttype/forms"/>
  </ds:schemaRefs>
</ds:datastoreItem>
</file>

<file path=customXml/itemProps2.xml><?xml version="1.0" encoding="utf-8"?>
<ds:datastoreItem xmlns:ds="http://schemas.openxmlformats.org/officeDocument/2006/customXml" ds:itemID="{045FE9B5-59C9-400F-8604-0324BB0FD3B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1BC75FD-0E77-4FF3-9C19-3687626237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FF98E6EF-B5A0-4073-ADD2-58902843C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10149</Words>
  <Characters>60895</Characters>
  <Application>Microsoft Office Word</Application>
  <DocSecurity>0</DocSecurity>
  <Lines>507</Lines>
  <Paragraphs>141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cp:lastPrinted>2017-03-09T12:10:00Z</cp:lastPrinted>
  <dcterms:created xsi:type="dcterms:W3CDTF">2020-01-20T14:56:00Z</dcterms:created>
  <dcterms:modified xsi:type="dcterms:W3CDTF">2020-01-20T14:56:00Z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31371/12</vt:lpwstr>
  </property>
  <property fmtid="{D5CDD505-2E9C-101B-9397-08002B2CF9AE}" pid="4" name="CASEID">
    <vt:lpwstr>799788</vt:lpwstr>
  </property>
  <property fmtid="{D5CDD505-2E9C-101B-9397-08002B2CF9AE}" pid="5" name="ContentTypeId">
    <vt:lpwstr>0x010100558EB02BDB9E204AB350EDD385B68E10</vt:lpwstr>
  </property>
</Properties>
</file>