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51B" w:rsidRDefault="00C8151B" w:rsidP="00C8151B">
      <w:pPr>
        <w:pStyle w:val="s746c8714"/>
        <w:tabs>
          <w:tab w:val="left" w:pos="6804"/>
        </w:tabs>
        <w:spacing w:beforeAutospacing="0" w:after="120" w:afterAutospacing="0"/>
        <w:ind w:left="284" w:right="566"/>
        <w:jc w:val="both"/>
        <w:rPr>
          <w:rFonts w:ascii="Arial" w:hAnsi="Arial" w:cs="Arial"/>
          <w:sz w:val="20"/>
          <w:szCs w:val="20"/>
          <w:lang w:val="en-US"/>
        </w:rPr>
      </w:pPr>
      <w:bookmarkStart w:id="0" w:name="_GoBack"/>
      <w:bookmarkEnd w:id="0"/>
      <w:r>
        <w:rPr>
          <w:rStyle w:val="s4f807e54"/>
          <w:rFonts w:ascii="Arial" w:eastAsia="MS Mincho" w:hAnsi="Arial" w:cs="Arial"/>
          <w:sz w:val="20"/>
          <w:szCs w:val="20"/>
          <w:lang w:val="en-US"/>
        </w:rPr>
        <w:t xml:space="preserve">© </w:t>
      </w:r>
      <w:proofErr w:type="spellStart"/>
      <w:r>
        <w:rPr>
          <w:rStyle w:val="s4f807e54"/>
          <w:rFonts w:ascii="Arial" w:eastAsia="MS Gothic" w:hAnsi="Arial" w:cs="Arial"/>
          <w:color w:val="000000"/>
          <w:sz w:val="20"/>
          <w:szCs w:val="20"/>
          <w:lang w:val="en-GB"/>
        </w:rPr>
        <w:t>Prokurator</w:t>
      </w:r>
      <w:proofErr w:type="spellEnd"/>
      <w:r>
        <w:rPr>
          <w:rStyle w:val="s4f807e54"/>
          <w:rFonts w:ascii="Arial" w:eastAsia="MS Gothic" w:hAnsi="Arial" w:cs="Arial"/>
          <w:color w:val="000000"/>
          <w:sz w:val="20"/>
          <w:szCs w:val="20"/>
          <w:lang w:val="en-GB"/>
        </w:rPr>
        <w:t xml:space="preserve"> </w:t>
      </w:r>
      <w:proofErr w:type="spellStart"/>
      <w:r>
        <w:rPr>
          <w:rStyle w:val="s4f807e54"/>
          <w:rFonts w:ascii="Arial" w:eastAsia="MS Gothic" w:hAnsi="Arial" w:cs="Arial"/>
          <w:color w:val="000000"/>
          <w:sz w:val="20"/>
          <w:szCs w:val="20"/>
          <w:lang w:val="en-GB"/>
        </w:rPr>
        <w:t>Generalny</w:t>
      </w:r>
      <w:proofErr w:type="spellEnd"/>
      <w:r>
        <w:rPr>
          <w:rStyle w:val="s4f807e54"/>
          <w:rFonts w:ascii="Arial" w:eastAsia="MS Gothic" w:hAnsi="Arial" w:cs="Arial"/>
          <w:color w:val="000000"/>
          <w:sz w:val="20"/>
          <w:szCs w:val="20"/>
          <w:lang w:val="en-GB"/>
        </w:rPr>
        <w:t xml:space="preserve"> – Minister </w:t>
      </w:r>
      <w:proofErr w:type="spellStart"/>
      <w:r>
        <w:rPr>
          <w:rStyle w:val="s4f807e54"/>
          <w:rFonts w:ascii="Arial" w:eastAsia="MS Gothic" w:hAnsi="Arial" w:cs="Arial"/>
          <w:color w:val="000000"/>
          <w:sz w:val="20"/>
          <w:szCs w:val="20"/>
          <w:lang w:val="en-GB"/>
        </w:rPr>
        <w:t>Sprawiedliwości</w:t>
      </w:r>
      <w:proofErr w:type="spellEnd"/>
      <w:r>
        <w:rPr>
          <w:rStyle w:val="s4f807e54"/>
          <w:rFonts w:ascii="Arial" w:eastAsia="MS Mincho" w:hAnsi="Arial" w:cs="Arial"/>
          <w:color w:val="000000"/>
          <w:sz w:val="20"/>
          <w:szCs w:val="20"/>
          <w:lang w:val="en-GB"/>
        </w:rPr>
        <w:t>,</w:t>
      </w:r>
      <w:r>
        <w:rPr>
          <w:rStyle w:val="s4f807e54"/>
          <w:rFonts w:ascii="Arial" w:eastAsia="MS Mincho" w:hAnsi="Arial" w:cs="Arial"/>
          <w:sz w:val="20"/>
          <w:szCs w:val="20"/>
          <w:lang w:val="en-US"/>
        </w:rPr>
        <w:t xml:space="preserve"> </w:t>
      </w:r>
      <w:hyperlink r:id="rId12" w:history="1">
        <w:r>
          <w:rPr>
            <w:rStyle w:val="Hipercze"/>
            <w:rFonts w:ascii="Arial" w:eastAsia="MS Gothic" w:hAnsi="Arial" w:cs="Arial"/>
            <w:sz w:val="20"/>
            <w:szCs w:val="22"/>
            <w:lang w:val="en-GB"/>
          </w:rPr>
          <w:t>www.pk.gov.pl</w:t>
        </w:r>
      </w:hyperlink>
      <w:r>
        <w:rPr>
          <w:lang w:val="en-GB"/>
        </w:rPr>
        <w:t xml:space="preserve"> </w:t>
      </w:r>
      <w:r>
        <w:rPr>
          <w:rFonts w:ascii="Arial" w:hAnsi="Arial" w:cs="Arial"/>
          <w:color w:val="000000"/>
          <w:sz w:val="20"/>
          <w:szCs w:val="20"/>
          <w:lang w:val="en-US"/>
        </w:rPr>
        <w:t xml:space="preserve">[Translation already published on the official websites of the </w:t>
      </w:r>
      <w:r>
        <w:rPr>
          <w:rStyle w:val="s4f807e54"/>
          <w:rFonts w:ascii="Arial" w:eastAsia="MS Gothic" w:hAnsi="Arial" w:cs="Arial"/>
          <w:sz w:val="20"/>
          <w:szCs w:val="20"/>
          <w:lang w:val="en-US"/>
        </w:rPr>
        <w:t>Polish National Prosecutor’s Office and the Ministry of Justice</w:t>
      </w:r>
      <w:r>
        <w:rPr>
          <w:rFonts w:ascii="Arial" w:hAnsi="Arial" w:cs="Arial"/>
          <w:color w:val="000000"/>
          <w:sz w:val="20"/>
          <w:szCs w:val="20"/>
          <w:lang w:val="en-US"/>
        </w:rPr>
        <w:t>]</w:t>
      </w:r>
    </w:p>
    <w:p w:rsidR="00C8151B" w:rsidRDefault="00C8151B" w:rsidP="00C8151B">
      <w:pPr>
        <w:pStyle w:val="s6e50bd9a"/>
        <w:tabs>
          <w:tab w:val="left" w:pos="6804"/>
        </w:tabs>
        <w:spacing w:before="0" w:beforeAutospacing="0" w:afterAutospacing="0"/>
        <w:ind w:left="284" w:right="566"/>
        <w:jc w:val="both"/>
        <w:rPr>
          <w:rFonts w:ascii="Arial" w:hAnsi="Arial" w:cs="Arial"/>
          <w:sz w:val="20"/>
          <w:szCs w:val="20"/>
          <w:lang w:val="en-US"/>
        </w:rPr>
      </w:pPr>
      <w:r>
        <w:rPr>
          <w:rStyle w:val="s4f807e54"/>
          <w:rFonts w:ascii="Arial" w:eastAsia="MS Mincho" w:hAnsi="Arial" w:cs="Arial"/>
          <w:sz w:val="20"/>
          <w:szCs w:val="20"/>
          <w:lang w:val="en-US"/>
        </w:rPr>
        <w:t xml:space="preserve">Permission to re-publish this translation has been granted by the </w:t>
      </w:r>
      <w:r>
        <w:rPr>
          <w:rStyle w:val="s4f807e54"/>
          <w:rFonts w:ascii="Arial" w:eastAsia="MS Gothic" w:hAnsi="Arial" w:cs="Arial"/>
          <w:sz w:val="20"/>
          <w:szCs w:val="20"/>
          <w:lang w:val="en-US"/>
        </w:rPr>
        <w:t xml:space="preserve">Polish Prosecutor General </w:t>
      </w:r>
      <w:r>
        <w:rPr>
          <w:rStyle w:val="s4f807e54"/>
          <w:rFonts w:ascii="Arial" w:eastAsia="MS Mincho" w:hAnsi="Arial" w:cs="Arial"/>
          <w:sz w:val="20"/>
          <w:szCs w:val="20"/>
          <w:lang w:val="en-US"/>
        </w:rPr>
        <w:t>for the sole purpose of its inclusion in the Court’s database HUDOC</w:t>
      </w:r>
    </w:p>
    <w:p w:rsidR="00C8151B" w:rsidRDefault="00C8151B" w:rsidP="00C8151B">
      <w:pPr>
        <w:pStyle w:val="s6e50bd9a"/>
        <w:tabs>
          <w:tab w:val="left" w:pos="6804"/>
        </w:tabs>
        <w:spacing w:beforeAutospacing="0" w:after="120" w:afterAutospacing="0"/>
        <w:ind w:left="284" w:right="566"/>
        <w:jc w:val="both"/>
      </w:pPr>
      <w:r>
        <w:rPr>
          <w:rStyle w:val="s4f807e54"/>
          <w:rFonts w:ascii="Arial" w:eastAsia="MS Mincho" w:hAnsi="Arial" w:cs="Arial"/>
          <w:color w:val="000000"/>
          <w:sz w:val="20"/>
          <w:szCs w:val="20"/>
        </w:rPr>
        <w:t xml:space="preserve">© </w:t>
      </w:r>
      <w:r>
        <w:rPr>
          <w:rStyle w:val="s4f807e54"/>
          <w:rFonts w:ascii="Arial" w:eastAsia="MS Gothic" w:hAnsi="Arial" w:cs="Arial"/>
          <w:color w:val="000000"/>
          <w:sz w:val="20"/>
          <w:szCs w:val="20"/>
        </w:rPr>
        <w:t>Prokurator Generalny – Minister Sprawiedliwości</w:t>
      </w:r>
      <w:r>
        <w:rPr>
          <w:rStyle w:val="s4f807e54"/>
          <w:rFonts w:ascii="Arial" w:eastAsia="MS Mincho" w:hAnsi="Arial" w:cs="Arial"/>
          <w:color w:val="000000"/>
          <w:sz w:val="20"/>
          <w:szCs w:val="20"/>
        </w:rPr>
        <w:t xml:space="preserve">, </w:t>
      </w:r>
      <w:hyperlink r:id="rId13" w:history="1">
        <w:r>
          <w:rPr>
            <w:rStyle w:val="Hipercze"/>
            <w:rFonts w:ascii="Arial" w:eastAsia="MS Gothic" w:hAnsi="Arial" w:cs="Arial"/>
            <w:sz w:val="20"/>
            <w:szCs w:val="22"/>
          </w:rPr>
          <w:t>www.pk.gov.pl</w:t>
        </w:r>
      </w:hyperlink>
      <w:r>
        <w:t xml:space="preserve"> </w:t>
      </w:r>
      <w:r>
        <w:rPr>
          <w:rStyle w:val="s4f807e54"/>
          <w:rFonts w:ascii="Arial" w:eastAsia="MS Mincho" w:hAnsi="Arial" w:cs="Arial"/>
          <w:color w:val="000000"/>
          <w:sz w:val="20"/>
          <w:szCs w:val="20"/>
        </w:rPr>
        <w:t xml:space="preserve">[Tłumaczenie zostało już opublikowane na oficjalnej stronie </w:t>
      </w:r>
      <w:r>
        <w:rPr>
          <w:rStyle w:val="s4f807e54"/>
          <w:rFonts w:ascii="Arial" w:eastAsia="MS Gothic" w:hAnsi="Arial" w:cs="Arial"/>
          <w:color w:val="000000"/>
          <w:sz w:val="20"/>
          <w:szCs w:val="20"/>
        </w:rPr>
        <w:t>Prokuratury Krajowej i Ministerstwa Sprawiedliwości]</w:t>
      </w:r>
    </w:p>
    <w:p w:rsidR="00C8151B" w:rsidRDefault="00C8151B" w:rsidP="00C8151B">
      <w:pPr>
        <w:pStyle w:val="s6e50bd9a"/>
        <w:tabs>
          <w:tab w:val="left" w:pos="6804"/>
        </w:tabs>
        <w:spacing w:before="0" w:beforeAutospacing="0" w:after="0" w:afterAutospacing="0"/>
        <w:ind w:left="284" w:right="566"/>
        <w:jc w:val="both"/>
        <w:rPr>
          <w:rStyle w:val="s4f807e54"/>
          <w:rFonts w:ascii="Arial" w:eastAsia="MS Mincho" w:hAnsi="Arial" w:cs="Arial"/>
          <w:sz w:val="18"/>
          <w:szCs w:val="18"/>
        </w:rPr>
      </w:pPr>
      <w:r>
        <w:rPr>
          <w:rStyle w:val="s4f807e54"/>
          <w:rFonts w:ascii="Arial" w:eastAsia="MS Mincho" w:hAnsi="Arial" w:cs="Arial"/>
          <w:color w:val="000000"/>
          <w:sz w:val="20"/>
          <w:szCs w:val="20"/>
        </w:rPr>
        <w:t xml:space="preserve">Zezwolenie na publikację tego tłumaczenia zostało udzielone przez </w:t>
      </w:r>
      <w:r>
        <w:rPr>
          <w:rStyle w:val="s4f807e54"/>
          <w:rFonts w:ascii="Arial" w:eastAsia="MS Gothic" w:hAnsi="Arial" w:cs="Arial"/>
          <w:color w:val="000000"/>
          <w:sz w:val="20"/>
          <w:szCs w:val="20"/>
        </w:rPr>
        <w:t xml:space="preserve">Prokuratora Generalnego </w:t>
      </w:r>
      <w:r>
        <w:rPr>
          <w:rStyle w:val="s4f807e54"/>
          <w:rFonts w:ascii="Arial" w:eastAsia="MS Mincho" w:hAnsi="Arial" w:cs="Arial"/>
          <w:color w:val="000000"/>
          <w:sz w:val="20"/>
          <w:szCs w:val="20"/>
        </w:rPr>
        <w:t>wyłącznie w celu zamieszczenia w bazie Trybunału HUDOC</w:t>
      </w:r>
      <w:r>
        <w:rPr>
          <w:rStyle w:val="s4f807e54"/>
          <w:rFonts w:ascii="Arial" w:eastAsia="MS Mincho" w:hAnsi="Arial" w:cs="Arial"/>
          <w:sz w:val="18"/>
          <w:szCs w:val="18"/>
        </w:rPr>
        <w:t xml:space="preserve"> </w:t>
      </w:r>
    </w:p>
    <w:p w:rsidR="00C8151B" w:rsidRPr="00C8151B" w:rsidRDefault="00C8151B" w:rsidP="004F425E">
      <w:pPr>
        <w:jc w:val="center"/>
        <w:rPr>
          <w:sz w:val="22"/>
          <w:lang w:val="pl-PL"/>
        </w:rPr>
      </w:pPr>
    </w:p>
    <w:p w:rsidR="00014566" w:rsidRPr="00AF4309" w:rsidRDefault="00E31271" w:rsidP="004F425E">
      <w:pPr>
        <w:jc w:val="center"/>
        <w:rPr>
          <w:sz w:val="22"/>
          <w:lang w:val="pl-PL"/>
        </w:rPr>
      </w:pPr>
      <w:r w:rsidRPr="00AF4309">
        <w:rPr>
          <w:sz w:val="22"/>
          <w:lang w:val="pl-PL"/>
        </w:rPr>
        <w:t>EUROPEJSKI TRYBUNAŁ PRAW CZŁOWIEKA</w:t>
      </w:r>
    </w:p>
    <w:p w:rsidR="00E31271" w:rsidRPr="00AF4309" w:rsidRDefault="00E31271" w:rsidP="004F425E">
      <w:pPr>
        <w:jc w:val="center"/>
        <w:rPr>
          <w:sz w:val="22"/>
          <w:lang w:val="pl-PL"/>
        </w:rPr>
      </w:pPr>
    </w:p>
    <w:p w:rsidR="00DB118C" w:rsidRPr="00E31271" w:rsidRDefault="00DB118C" w:rsidP="004F425E">
      <w:pPr>
        <w:jc w:val="center"/>
        <w:rPr>
          <w:sz w:val="22"/>
          <w:lang w:val="pl-PL"/>
        </w:rPr>
      </w:pPr>
      <w:r w:rsidRPr="00D43A65">
        <w:rPr>
          <w:lang w:val="pl-PL"/>
        </w:rPr>
        <w:t xml:space="preserve"> </w:t>
      </w:r>
      <w:r w:rsidRPr="00E31271">
        <w:rPr>
          <w:sz w:val="22"/>
          <w:lang w:val="pl-PL"/>
        </w:rPr>
        <w:t>SEKCJA</w:t>
      </w:r>
      <w:r w:rsidR="00963434" w:rsidRPr="00E31271">
        <w:rPr>
          <w:sz w:val="22"/>
          <w:lang w:val="pl-PL"/>
        </w:rPr>
        <w:t xml:space="preserve"> PIĄTA</w:t>
      </w:r>
    </w:p>
    <w:p w:rsidR="00014566" w:rsidRPr="00D43A65" w:rsidRDefault="00014566" w:rsidP="004F425E">
      <w:pPr>
        <w:jc w:val="center"/>
        <w:rPr>
          <w:lang w:val="pl-PL"/>
        </w:rPr>
      </w:pPr>
    </w:p>
    <w:p w:rsidR="004E2F0E" w:rsidRPr="00D43A65" w:rsidRDefault="004E2F0E" w:rsidP="004F425E">
      <w:pPr>
        <w:jc w:val="center"/>
        <w:rPr>
          <w:lang w:val="pl-PL"/>
        </w:rPr>
      </w:pPr>
    </w:p>
    <w:p w:rsidR="004E2F0E" w:rsidRPr="00D43A65" w:rsidRDefault="004E2F0E" w:rsidP="004F425E">
      <w:pPr>
        <w:jc w:val="center"/>
        <w:rPr>
          <w:lang w:val="pl-PL"/>
        </w:rPr>
      </w:pPr>
    </w:p>
    <w:p w:rsidR="00014566" w:rsidRPr="00D43A65" w:rsidRDefault="00DB118C" w:rsidP="004F425E">
      <w:pPr>
        <w:jc w:val="center"/>
        <w:rPr>
          <w:b/>
          <w:lang w:val="pl-PL"/>
        </w:rPr>
      </w:pPr>
      <w:bookmarkStart w:id="1" w:name="To"/>
      <w:r w:rsidRPr="00D43A65">
        <w:rPr>
          <w:b/>
          <w:lang w:val="pl-PL"/>
        </w:rPr>
        <w:t>SPRAWA</w:t>
      </w:r>
      <w:bookmarkEnd w:id="1"/>
      <w:r w:rsidR="00E90C6B">
        <w:rPr>
          <w:b/>
          <w:lang w:val="pl-PL"/>
        </w:rPr>
        <w:t xml:space="preserve"> </w:t>
      </w:r>
      <w:r w:rsidRPr="00D43A65">
        <w:rPr>
          <w:b/>
          <w:lang w:val="pl-PL"/>
        </w:rPr>
        <w:t xml:space="preserve">BAGIYEVA przeciwko </w:t>
      </w:r>
      <w:r w:rsidR="00796B24" w:rsidRPr="00D43A65">
        <w:rPr>
          <w:b/>
          <w:lang w:val="pl-PL"/>
        </w:rPr>
        <w:t>UKRAIN</w:t>
      </w:r>
      <w:r w:rsidR="00E90C6B">
        <w:rPr>
          <w:b/>
          <w:lang w:val="pl-PL"/>
        </w:rPr>
        <w:t>I</w:t>
      </w:r>
      <w:r w:rsidR="00796B24" w:rsidRPr="00D43A65">
        <w:rPr>
          <w:b/>
          <w:lang w:val="pl-PL"/>
        </w:rPr>
        <w:t>E</w:t>
      </w:r>
    </w:p>
    <w:p w:rsidR="00014566" w:rsidRPr="00D43A65" w:rsidRDefault="00014566" w:rsidP="004F425E">
      <w:pPr>
        <w:jc w:val="center"/>
        <w:rPr>
          <w:lang w:val="pl-PL"/>
        </w:rPr>
      </w:pPr>
    </w:p>
    <w:p w:rsidR="00014566" w:rsidRPr="00D43A65" w:rsidRDefault="00014566" w:rsidP="004F425E">
      <w:pPr>
        <w:jc w:val="center"/>
        <w:rPr>
          <w:i/>
          <w:lang w:val="pl-PL"/>
        </w:rPr>
      </w:pPr>
      <w:r w:rsidRPr="00D43A65">
        <w:rPr>
          <w:i/>
          <w:lang w:val="pl-PL"/>
        </w:rPr>
        <w:t>(</w:t>
      </w:r>
      <w:r w:rsidR="00DB118C" w:rsidRPr="00D43A65">
        <w:rPr>
          <w:i/>
          <w:lang w:val="pl-PL"/>
        </w:rPr>
        <w:t>Skarga nr</w:t>
      </w:r>
      <w:r w:rsidR="00796B24" w:rsidRPr="00D43A65">
        <w:rPr>
          <w:i/>
          <w:lang w:val="pl-PL"/>
        </w:rPr>
        <w:t xml:space="preserve"> 41085/05</w:t>
      </w:r>
      <w:r w:rsidRPr="00D43A65">
        <w:rPr>
          <w:i/>
          <w:lang w:val="pl-PL"/>
        </w:rPr>
        <w:t>)</w:t>
      </w:r>
    </w:p>
    <w:p w:rsidR="00014566" w:rsidRPr="00D43A65" w:rsidRDefault="00014566" w:rsidP="004F425E">
      <w:pPr>
        <w:jc w:val="center"/>
        <w:rPr>
          <w:lang w:val="pl-PL"/>
        </w:rPr>
      </w:pPr>
    </w:p>
    <w:p w:rsidR="00014566" w:rsidRPr="00D43A65" w:rsidRDefault="00014566" w:rsidP="004F425E">
      <w:pPr>
        <w:jc w:val="center"/>
        <w:rPr>
          <w:lang w:val="pl-PL"/>
        </w:rPr>
      </w:pPr>
    </w:p>
    <w:p w:rsidR="00014566" w:rsidRPr="00D43A65" w:rsidRDefault="00014566" w:rsidP="004F425E">
      <w:pPr>
        <w:jc w:val="center"/>
        <w:rPr>
          <w:lang w:val="pl-PL"/>
        </w:rPr>
      </w:pPr>
    </w:p>
    <w:p w:rsidR="00014566" w:rsidRPr="00D43A65" w:rsidRDefault="00DB118C" w:rsidP="004F425E">
      <w:pPr>
        <w:jc w:val="center"/>
        <w:rPr>
          <w:lang w:val="pl-PL"/>
        </w:rPr>
      </w:pPr>
      <w:r w:rsidRPr="00D43A65">
        <w:rPr>
          <w:szCs w:val="24"/>
          <w:lang w:val="pl-PL"/>
        </w:rPr>
        <w:t>WYROK</w:t>
      </w:r>
    </w:p>
    <w:p w:rsidR="002907A1" w:rsidRPr="00D43A65" w:rsidRDefault="002907A1" w:rsidP="004F425E">
      <w:pPr>
        <w:jc w:val="center"/>
        <w:rPr>
          <w:lang w:val="pl-PL"/>
        </w:rPr>
      </w:pPr>
    </w:p>
    <w:p w:rsidR="004E2F0E" w:rsidRPr="00D43A65" w:rsidRDefault="004E2F0E" w:rsidP="004F425E">
      <w:pPr>
        <w:jc w:val="center"/>
        <w:rPr>
          <w:lang w:val="pl-PL"/>
        </w:rPr>
      </w:pPr>
    </w:p>
    <w:p w:rsidR="004E2F0E" w:rsidRPr="00D43A65" w:rsidRDefault="004E2F0E" w:rsidP="004F425E">
      <w:pPr>
        <w:jc w:val="center"/>
        <w:rPr>
          <w:lang w:val="pl-PL"/>
        </w:rPr>
      </w:pPr>
    </w:p>
    <w:p w:rsidR="004E2F0E" w:rsidRPr="00D43A65" w:rsidRDefault="006C708C" w:rsidP="004F425E">
      <w:pPr>
        <w:jc w:val="center"/>
        <w:rPr>
          <w:lang w:val="pl-PL"/>
        </w:rPr>
      </w:pPr>
      <w:r>
        <w:rPr>
          <w:lang w:val="pl-PL"/>
        </w:rPr>
        <w:t>STRASB</w:t>
      </w:r>
      <w:r w:rsidR="004E2F0E" w:rsidRPr="00D43A65">
        <w:rPr>
          <w:lang w:val="pl-PL"/>
        </w:rPr>
        <w:t>URG</w:t>
      </w:r>
    </w:p>
    <w:p w:rsidR="004E2F0E" w:rsidRPr="00D43A65" w:rsidRDefault="004E2F0E" w:rsidP="004F425E">
      <w:pPr>
        <w:jc w:val="center"/>
        <w:rPr>
          <w:lang w:val="pl-PL"/>
        </w:rPr>
      </w:pPr>
    </w:p>
    <w:p w:rsidR="004E2F0E" w:rsidRPr="00D43A65" w:rsidRDefault="00DB118C" w:rsidP="004F425E">
      <w:pPr>
        <w:jc w:val="center"/>
        <w:rPr>
          <w:lang w:val="pl-PL"/>
        </w:rPr>
      </w:pPr>
      <w:r w:rsidRPr="00D43A65">
        <w:rPr>
          <w:lang w:val="pl-PL"/>
        </w:rPr>
        <w:t xml:space="preserve">28 </w:t>
      </w:r>
      <w:r w:rsidR="005E5E01">
        <w:rPr>
          <w:lang w:val="pl-PL"/>
        </w:rPr>
        <w:t>kwietnia</w:t>
      </w:r>
      <w:r w:rsidR="004E2F0E" w:rsidRPr="00D43A65">
        <w:rPr>
          <w:lang w:val="pl-PL"/>
        </w:rPr>
        <w:t xml:space="preserve"> 2016</w:t>
      </w:r>
    </w:p>
    <w:p w:rsidR="004E2F0E" w:rsidRPr="00D43A65" w:rsidRDefault="004E2F0E" w:rsidP="004F425E">
      <w:pPr>
        <w:jc w:val="center"/>
        <w:rPr>
          <w:lang w:val="pl-PL"/>
        </w:rPr>
      </w:pPr>
    </w:p>
    <w:p w:rsidR="004F425E" w:rsidRPr="00D43A65" w:rsidRDefault="00DB118C" w:rsidP="004F425E">
      <w:pPr>
        <w:pStyle w:val="jucase0"/>
        <w:ind w:firstLine="0"/>
        <w:jc w:val="center"/>
        <w:rPr>
          <w:color w:val="FF0000"/>
          <w:sz w:val="28"/>
          <w:szCs w:val="28"/>
          <w:u w:val="single"/>
          <w:lang w:val="pl-PL"/>
        </w:rPr>
      </w:pPr>
      <w:r w:rsidRPr="00D43A65">
        <w:rPr>
          <w:color w:val="FF0000"/>
          <w:sz w:val="28"/>
          <w:szCs w:val="28"/>
          <w:u w:val="single"/>
          <w:lang w:val="pl-PL"/>
        </w:rPr>
        <w:t>OSTATECZNY</w:t>
      </w:r>
    </w:p>
    <w:p w:rsidR="004F425E" w:rsidRPr="00D43A65" w:rsidRDefault="004F425E" w:rsidP="004F425E">
      <w:pPr>
        <w:pStyle w:val="jupara"/>
        <w:tabs>
          <w:tab w:val="left" w:pos="4650"/>
        </w:tabs>
        <w:ind w:firstLine="0"/>
        <w:jc w:val="center"/>
        <w:rPr>
          <w:color w:val="FF0000"/>
          <w:sz w:val="28"/>
          <w:szCs w:val="28"/>
          <w:lang w:val="pl-PL"/>
        </w:rPr>
      </w:pPr>
    </w:p>
    <w:p w:rsidR="004F425E" w:rsidRPr="00D43A65" w:rsidRDefault="004F425E" w:rsidP="004F425E">
      <w:pPr>
        <w:pStyle w:val="jupara"/>
        <w:ind w:firstLine="0"/>
        <w:jc w:val="center"/>
        <w:rPr>
          <w:color w:val="FF0000"/>
          <w:sz w:val="28"/>
          <w:szCs w:val="28"/>
          <w:lang w:val="pl-PL"/>
        </w:rPr>
      </w:pPr>
      <w:r w:rsidRPr="00D43A65">
        <w:rPr>
          <w:color w:val="FF0000"/>
          <w:sz w:val="28"/>
          <w:szCs w:val="28"/>
          <w:lang w:val="pl-PL"/>
        </w:rPr>
        <w:t>28/07/2016</w:t>
      </w:r>
    </w:p>
    <w:p w:rsidR="004F425E" w:rsidRPr="00D43A65" w:rsidRDefault="004F425E" w:rsidP="004F425E">
      <w:pPr>
        <w:pStyle w:val="jupara"/>
        <w:ind w:firstLine="0"/>
        <w:jc w:val="center"/>
        <w:rPr>
          <w:lang w:val="pl-PL"/>
        </w:rPr>
      </w:pPr>
    </w:p>
    <w:p w:rsidR="004E2F0E" w:rsidRPr="00AF4309" w:rsidRDefault="00DB118C" w:rsidP="00C8151B">
      <w:pPr>
        <w:jc w:val="center"/>
        <w:rPr>
          <w:i/>
          <w:lang w:val="pl-PL"/>
        </w:rPr>
      </w:pPr>
      <w:r w:rsidRPr="00D43A65">
        <w:rPr>
          <w:i/>
          <w:iCs/>
          <w:sz w:val="22"/>
          <w:lang w:val="pl-PL"/>
        </w:rPr>
        <w:t>Wyrok ten stał się ostateczny zgodnie z art</w:t>
      </w:r>
      <w:r w:rsidR="00217284">
        <w:rPr>
          <w:i/>
          <w:iCs/>
          <w:sz w:val="22"/>
          <w:lang w:val="pl-PL"/>
        </w:rPr>
        <w:t>.</w:t>
      </w:r>
      <w:r w:rsidRPr="00D43A65">
        <w:rPr>
          <w:i/>
          <w:iCs/>
          <w:sz w:val="22"/>
          <w:lang w:val="pl-PL"/>
        </w:rPr>
        <w:t xml:space="preserve"> 44 </w:t>
      </w:r>
      <w:r w:rsidR="00217284">
        <w:rPr>
          <w:i/>
          <w:iCs/>
          <w:sz w:val="22"/>
          <w:lang w:val="pl-PL"/>
        </w:rPr>
        <w:t>ust.</w:t>
      </w:r>
      <w:r w:rsidRPr="00D43A65">
        <w:rPr>
          <w:i/>
          <w:iCs/>
          <w:sz w:val="22"/>
          <w:lang w:val="pl-PL"/>
        </w:rPr>
        <w:t xml:space="preserve"> 2 Konwencji. </w:t>
      </w:r>
      <w:r w:rsidR="00A01D30">
        <w:rPr>
          <w:i/>
          <w:iCs/>
          <w:sz w:val="22"/>
          <w:lang w:val="pl-PL"/>
        </w:rPr>
        <w:br/>
      </w:r>
      <w:r w:rsidRPr="00D43A65">
        <w:rPr>
          <w:i/>
          <w:iCs/>
          <w:sz w:val="22"/>
          <w:lang w:val="pl-PL"/>
        </w:rPr>
        <w:t xml:space="preserve">Może podlegać </w:t>
      </w:r>
      <w:r w:rsidR="00E90C6B" w:rsidRPr="003A49FE">
        <w:rPr>
          <w:rFonts w:ascii="Times New Roman" w:hAnsi="Times New Roman" w:cs="Times New Roman"/>
          <w:i/>
          <w:sz w:val="22"/>
          <w:lang w:val="pl-PL"/>
        </w:rPr>
        <w:t>korekcie wydawniczej</w:t>
      </w:r>
      <w:r w:rsidRPr="00D43A65">
        <w:rPr>
          <w:i/>
          <w:iCs/>
          <w:sz w:val="22"/>
          <w:lang w:val="pl-PL"/>
        </w:rPr>
        <w:t>.</w:t>
      </w:r>
    </w:p>
    <w:p w:rsidR="00917699" w:rsidRPr="00D43A65" w:rsidRDefault="00917699" w:rsidP="004F425E">
      <w:pPr>
        <w:pStyle w:val="ECHRPara"/>
        <w:rPr>
          <w:lang w:val="pl-PL"/>
        </w:rPr>
        <w:sectPr w:rsidR="00917699" w:rsidRPr="00D43A65" w:rsidSect="004E2F0E">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2274" w:right="2274" w:bottom="2274" w:left="2274" w:header="1701" w:footer="720" w:gutter="0"/>
          <w:pgNumType w:start="1"/>
          <w:cols w:space="720"/>
          <w:titlePg/>
          <w:docGrid w:linePitch="326"/>
        </w:sectPr>
      </w:pPr>
    </w:p>
    <w:p w:rsidR="00DB118C" w:rsidRPr="00D43A65" w:rsidRDefault="00DB118C" w:rsidP="004F425E">
      <w:pPr>
        <w:pStyle w:val="JuCase"/>
        <w:rPr>
          <w:lang w:val="pl-PL"/>
        </w:rPr>
      </w:pPr>
      <w:r w:rsidRPr="00D43A65">
        <w:rPr>
          <w:lang w:val="pl-PL"/>
        </w:rPr>
        <w:lastRenderedPageBreak/>
        <w:t xml:space="preserve">W sprawie </w:t>
      </w:r>
      <w:proofErr w:type="spellStart"/>
      <w:r w:rsidRPr="00D43A65">
        <w:rPr>
          <w:lang w:val="pl-PL"/>
        </w:rPr>
        <w:t>Bagiyeva</w:t>
      </w:r>
      <w:proofErr w:type="spellEnd"/>
      <w:r w:rsidRPr="00D43A65">
        <w:rPr>
          <w:lang w:val="pl-PL"/>
        </w:rPr>
        <w:t xml:space="preserve"> przeciwko Ukrainie,</w:t>
      </w:r>
    </w:p>
    <w:p w:rsidR="00014566" w:rsidRPr="00D43A65" w:rsidRDefault="00DB118C" w:rsidP="004F425E">
      <w:pPr>
        <w:pStyle w:val="ECHRPara"/>
        <w:rPr>
          <w:lang w:val="pl-PL"/>
        </w:rPr>
      </w:pPr>
      <w:r w:rsidRPr="00D43A65">
        <w:rPr>
          <w:lang w:val="pl-PL"/>
        </w:rPr>
        <w:t>Europejski Trybunał Praw Człowieka (</w:t>
      </w:r>
      <w:r w:rsidR="00E90C6B">
        <w:rPr>
          <w:lang w:val="pl-PL"/>
        </w:rPr>
        <w:t>piąta sekcja), zasiadając jako I</w:t>
      </w:r>
      <w:r w:rsidRPr="00D43A65">
        <w:rPr>
          <w:lang w:val="pl-PL"/>
        </w:rPr>
        <w:t xml:space="preserve">zba </w:t>
      </w:r>
      <w:r w:rsidR="00E90C6B">
        <w:rPr>
          <w:lang w:val="pl-PL"/>
        </w:rPr>
        <w:t>w składzie</w:t>
      </w:r>
      <w:r w:rsidRPr="00D43A65">
        <w:rPr>
          <w:lang w:val="pl-PL"/>
        </w:rPr>
        <w:t>:</w:t>
      </w:r>
    </w:p>
    <w:p w:rsidR="00014566" w:rsidRPr="00DD1B42" w:rsidRDefault="004E2F0E" w:rsidP="004F425E">
      <w:pPr>
        <w:pStyle w:val="ECHRDecisionBody"/>
        <w:rPr>
          <w:lang w:val="pl-PL"/>
        </w:rPr>
      </w:pPr>
      <w:r w:rsidRPr="00D43A65">
        <w:rPr>
          <w:lang w:val="pl-PL"/>
        </w:rPr>
        <w:tab/>
      </w:r>
      <w:r w:rsidRPr="00DD1B42">
        <w:rPr>
          <w:lang w:val="pl-PL"/>
        </w:rPr>
        <w:t xml:space="preserve">Angelika </w:t>
      </w:r>
      <w:proofErr w:type="spellStart"/>
      <w:r w:rsidRPr="00DD1B42">
        <w:rPr>
          <w:lang w:val="pl-PL"/>
        </w:rPr>
        <w:t>Nußberger</w:t>
      </w:r>
      <w:proofErr w:type="spellEnd"/>
      <w:r w:rsidRPr="00DD1B42">
        <w:rPr>
          <w:lang w:val="pl-PL"/>
        </w:rPr>
        <w:t>,</w:t>
      </w:r>
      <w:r w:rsidR="00DD1B42">
        <w:rPr>
          <w:i/>
          <w:lang w:val="pl-PL"/>
        </w:rPr>
        <w:t xml:space="preserve"> </w:t>
      </w:r>
      <w:r w:rsidR="003B5868">
        <w:rPr>
          <w:i/>
          <w:lang w:val="pl-PL"/>
        </w:rPr>
        <w:t>Przewodnicząca</w:t>
      </w:r>
      <w:r w:rsidRPr="00DD1B42">
        <w:rPr>
          <w:i/>
          <w:lang w:val="pl-PL"/>
        </w:rPr>
        <w:t>,</w:t>
      </w:r>
      <w:r w:rsidRPr="00DD1B42">
        <w:rPr>
          <w:i/>
          <w:lang w:val="pl-PL"/>
        </w:rPr>
        <w:br/>
      </w:r>
      <w:r w:rsidRPr="00DD1B42">
        <w:rPr>
          <w:lang w:val="pl-PL"/>
        </w:rPr>
        <w:tab/>
      </w:r>
      <w:proofErr w:type="spellStart"/>
      <w:r w:rsidRPr="00DD1B42">
        <w:rPr>
          <w:lang w:val="pl-PL"/>
        </w:rPr>
        <w:t>Ganna</w:t>
      </w:r>
      <w:proofErr w:type="spellEnd"/>
      <w:r w:rsidRPr="00DD1B42">
        <w:rPr>
          <w:lang w:val="pl-PL"/>
        </w:rPr>
        <w:t xml:space="preserve"> </w:t>
      </w:r>
      <w:proofErr w:type="spellStart"/>
      <w:r w:rsidRPr="00DD1B42">
        <w:rPr>
          <w:lang w:val="pl-PL"/>
        </w:rPr>
        <w:t>Yudkivska</w:t>
      </w:r>
      <w:proofErr w:type="spellEnd"/>
      <w:r w:rsidRPr="00DD1B42">
        <w:rPr>
          <w:lang w:val="pl-PL"/>
        </w:rPr>
        <w:t>,</w:t>
      </w:r>
      <w:r w:rsidRPr="00DD1B42">
        <w:rPr>
          <w:i/>
          <w:lang w:val="pl-PL"/>
        </w:rPr>
        <w:br/>
      </w:r>
      <w:r w:rsidRPr="00DD1B42">
        <w:rPr>
          <w:lang w:val="pl-PL"/>
        </w:rPr>
        <w:tab/>
      </w:r>
      <w:proofErr w:type="spellStart"/>
      <w:r w:rsidRPr="00DD1B42">
        <w:rPr>
          <w:lang w:val="pl-PL"/>
        </w:rPr>
        <w:t>André</w:t>
      </w:r>
      <w:proofErr w:type="spellEnd"/>
      <w:r w:rsidRPr="00DD1B42">
        <w:rPr>
          <w:lang w:val="pl-PL"/>
        </w:rPr>
        <w:t xml:space="preserve"> Potocki,</w:t>
      </w:r>
      <w:r w:rsidRPr="00DD1B42">
        <w:rPr>
          <w:i/>
          <w:lang w:val="pl-PL"/>
        </w:rPr>
        <w:br/>
      </w:r>
      <w:r w:rsidRPr="00DD1B42">
        <w:rPr>
          <w:lang w:val="pl-PL"/>
        </w:rPr>
        <w:tab/>
      </w:r>
      <w:proofErr w:type="spellStart"/>
      <w:r w:rsidRPr="00DD1B42">
        <w:rPr>
          <w:lang w:val="pl-PL"/>
        </w:rPr>
        <w:t>Faris</w:t>
      </w:r>
      <w:proofErr w:type="spellEnd"/>
      <w:r w:rsidRPr="00DD1B42">
        <w:rPr>
          <w:lang w:val="pl-PL"/>
        </w:rPr>
        <w:t xml:space="preserve"> </w:t>
      </w:r>
      <w:proofErr w:type="spellStart"/>
      <w:r w:rsidRPr="00DD1B42">
        <w:rPr>
          <w:lang w:val="pl-PL"/>
        </w:rPr>
        <w:t>Vehabović</w:t>
      </w:r>
      <w:proofErr w:type="spellEnd"/>
      <w:r w:rsidRPr="00DD1B42">
        <w:rPr>
          <w:lang w:val="pl-PL"/>
        </w:rPr>
        <w:t>,</w:t>
      </w:r>
      <w:r w:rsidRPr="00DD1B42">
        <w:rPr>
          <w:i/>
          <w:lang w:val="pl-PL"/>
        </w:rPr>
        <w:br/>
      </w:r>
      <w:r w:rsidRPr="00DD1B42">
        <w:rPr>
          <w:lang w:val="pl-PL"/>
        </w:rPr>
        <w:tab/>
      </w:r>
      <w:proofErr w:type="spellStart"/>
      <w:r w:rsidRPr="00DD1B42">
        <w:rPr>
          <w:lang w:val="pl-PL"/>
        </w:rPr>
        <w:t>Síofra</w:t>
      </w:r>
      <w:proofErr w:type="spellEnd"/>
      <w:r w:rsidRPr="00DD1B42">
        <w:rPr>
          <w:lang w:val="pl-PL"/>
        </w:rPr>
        <w:t xml:space="preserve"> </w:t>
      </w:r>
      <w:proofErr w:type="spellStart"/>
      <w:r w:rsidRPr="00DD1B42">
        <w:rPr>
          <w:lang w:val="pl-PL"/>
        </w:rPr>
        <w:t>O</w:t>
      </w:r>
      <w:r w:rsidR="004F425E" w:rsidRPr="00DD1B42">
        <w:rPr>
          <w:lang w:val="pl-PL"/>
        </w:rPr>
        <w:t>’</w:t>
      </w:r>
      <w:r w:rsidRPr="00DD1B42">
        <w:rPr>
          <w:lang w:val="pl-PL"/>
        </w:rPr>
        <w:t>Leary</w:t>
      </w:r>
      <w:proofErr w:type="spellEnd"/>
      <w:r w:rsidRPr="00DD1B42">
        <w:rPr>
          <w:lang w:val="pl-PL"/>
        </w:rPr>
        <w:t>,</w:t>
      </w:r>
      <w:r w:rsidRPr="00DD1B42">
        <w:rPr>
          <w:i/>
          <w:lang w:val="pl-PL"/>
        </w:rPr>
        <w:br/>
      </w:r>
      <w:r w:rsidRPr="00DD1B42">
        <w:rPr>
          <w:lang w:val="pl-PL"/>
        </w:rPr>
        <w:tab/>
        <w:t xml:space="preserve">Carlo </w:t>
      </w:r>
      <w:proofErr w:type="spellStart"/>
      <w:r w:rsidRPr="00DD1B42">
        <w:rPr>
          <w:lang w:val="pl-PL"/>
        </w:rPr>
        <w:t>Ranzoni</w:t>
      </w:r>
      <w:proofErr w:type="spellEnd"/>
      <w:r w:rsidRPr="00DD1B42">
        <w:rPr>
          <w:lang w:val="pl-PL"/>
        </w:rPr>
        <w:t>,</w:t>
      </w:r>
      <w:r w:rsidRPr="00DD1B42">
        <w:rPr>
          <w:i/>
          <w:lang w:val="pl-PL"/>
        </w:rPr>
        <w:br/>
      </w:r>
      <w:r w:rsidRPr="00DD1B42">
        <w:rPr>
          <w:lang w:val="pl-PL"/>
        </w:rPr>
        <w:tab/>
      </w:r>
      <w:proofErr w:type="spellStart"/>
      <w:r w:rsidRPr="00DD1B42">
        <w:rPr>
          <w:lang w:val="pl-PL"/>
        </w:rPr>
        <w:t>Mārtiņš</w:t>
      </w:r>
      <w:proofErr w:type="spellEnd"/>
      <w:r w:rsidRPr="00DD1B42">
        <w:rPr>
          <w:lang w:val="pl-PL"/>
        </w:rPr>
        <w:t xml:space="preserve"> </w:t>
      </w:r>
      <w:proofErr w:type="spellStart"/>
      <w:r w:rsidRPr="00DD1B42">
        <w:rPr>
          <w:lang w:val="pl-PL"/>
        </w:rPr>
        <w:t>Mits</w:t>
      </w:r>
      <w:proofErr w:type="spellEnd"/>
      <w:r w:rsidRPr="00DD1B42">
        <w:rPr>
          <w:lang w:val="pl-PL"/>
        </w:rPr>
        <w:t>,</w:t>
      </w:r>
      <w:r w:rsidR="00DB118C" w:rsidRPr="00DD1B42">
        <w:rPr>
          <w:i/>
          <w:lang w:val="pl-PL"/>
        </w:rPr>
        <w:t xml:space="preserve"> sędziowie</w:t>
      </w:r>
      <w:r w:rsidRPr="00DD1B42">
        <w:rPr>
          <w:i/>
          <w:lang w:val="pl-PL"/>
        </w:rPr>
        <w:t>,</w:t>
      </w:r>
      <w:r w:rsidR="00014566" w:rsidRPr="00DD1B42">
        <w:rPr>
          <w:szCs w:val="24"/>
          <w:lang w:val="pl-PL"/>
        </w:rPr>
        <w:br/>
      </w:r>
      <w:r w:rsidR="00E06BD7">
        <w:rPr>
          <w:lang w:val="pl-PL"/>
        </w:rPr>
        <w:t xml:space="preserve">oraz </w:t>
      </w:r>
      <w:r w:rsidR="00796B24" w:rsidRPr="00DD1B42">
        <w:rPr>
          <w:lang w:val="pl-PL"/>
        </w:rPr>
        <w:t xml:space="preserve">Claudia </w:t>
      </w:r>
      <w:proofErr w:type="spellStart"/>
      <w:r w:rsidR="00796B24" w:rsidRPr="00DD1B42">
        <w:rPr>
          <w:lang w:val="pl-PL"/>
        </w:rPr>
        <w:t>Westerdiek</w:t>
      </w:r>
      <w:proofErr w:type="spellEnd"/>
      <w:r w:rsidR="00014566" w:rsidRPr="00DD1B42">
        <w:rPr>
          <w:lang w:val="pl-PL"/>
        </w:rPr>
        <w:t xml:space="preserve">, </w:t>
      </w:r>
      <w:r w:rsidR="003B5868">
        <w:rPr>
          <w:i/>
          <w:lang w:val="pl-PL"/>
        </w:rPr>
        <w:t>Kanclerz</w:t>
      </w:r>
      <w:r w:rsidR="003B5868" w:rsidRPr="00DD1B42">
        <w:rPr>
          <w:i/>
          <w:iCs/>
          <w:lang w:val="pl-PL"/>
        </w:rPr>
        <w:t xml:space="preserve"> </w:t>
      </w:r>
      <w:r w:rsidR="00DB118C" w:rsidRPr="00DD1B42">
        <w:rPr>
          <w:i/>
          <w:iCs/>
          <w:lang w:val="pl-PL"/>
        </w:rPr>
        <w:t>sekcji</w:t>
      </w:r>
      <w:r w:rsidR="00014566" w:rsidRPr="00DD1B42">
        <w:rPr>
          <w:i/>
          <w:lang w:val="pl-PL"/>
        </w:rPr>
        <w:t>,</w:t>
      </w:r>
    </w:p>
    <w:p w:rsidR="00DE6FFA" w:rsidRPr="00D43A65" w:rsidRDefault="00DE6FFA" w:rsidP="00DE6FFA">
      <w:pPr>
        <w:pStyle w:val="ECHRPara"/>
        <w:rPr>
          <w:lang w:val="pl-PL"/>
        </w:rPr>
      </w:pPr>
      <w:r w:rsidRPr="00D43A65">
        <w:rPr>
          <w:lang w:val="pl-PL"/>
        </w:rPr>
        <w:t>Obradując na posiedzeniu niejawnym w dniu 22 marca 2016 r</w:t>
      </w:r>
      <w:r w:rsidR="005E5E01">
        <w:rPr>
          <w:lang w:val="pl-PL"/>
        </w:rPr>
        <w:t>oku</w:t>
      </w:r>
      <w:r w:rsidRPr="00D43A65">
        <w:rPr>
          <w:lang w:val="pl-PL"/>
        </w:rPr>
        <w:t>,</w:t>
      </w:r>
    </w:p>
    <w:p w:rsidR="00DE6FFA" w:rsidRPr="00D43A65" w:rsidRDefault="00DE6FFA" w:rsidP="00DE6FFA">
      <w:pPr>
        <w:pStyle w:val="ECHRPara"/>
        <w:rPr>
          <w:lang w:val="pl-PL"/>
        </w:rPr>
      </w:pPr>
      <w:r w:rsidRPr="00D43A65">
        <w:rPr>
          <w:lang w:val="pl-PL"/>
        </w:rPr>
        <w:t>Wydaje następujący wyrok, który został przyjęty w tym dniu:</w:t>
      </w:r>
    </w:p>
    <w:p w:rsidR="00014566" w:rsidRPr="00D43A65" w:rsidRDefault="00DD1B42" w:rsidP="004F425E">
      <w:pPr>
        <w:pStyle w:val="ECHRTitle1"/>
        <w:rPr>
          <w:lang w:val="pl-PL"/>
        </w:rPr>
      </w:pPr>
      <w:r>
        <w:rPr>
          <w:lang w:val="pl-PL"/>
        </w:rPr>
        <w:t>POSTĘPOWANIE</w:t>
      </w:r>
    </w:p>
    <w:p w:rsidR="00DE6FFA" w:rsidRPr="00D43A65" w:rsidRDefault="00482C10" w:rsidP="004F425E">
      <w:pPr>
        <w:pStyle w:val="ECHRPara"/>
        <w:rPr>
          <w:lang w:val="pl-PL"/>
        </w:rPr>
      </w:pPr>
      <w:r w:rsidRPr="004F425E">
        <w:rPr>
          <w:lang w:val="en-GB"/>
        </w:rPr>
        <w:fldChar w:fldCharType="begin"/>
      </w:r>
      <w:r w:rsidR="00796B24" w:rsidRPr="00D43A65">
        <w:rPr>
          <w:lang w:val="pl-PL"/>
        </w:rPr>
        <w:instrText xml:space="preserve"> SEQ level0 \*arabic </w:instrText>
      </w:r>
      <w:r w:rsidRPr="004F425E">
        <w:rPr>
          <w:lang w:val="en-GB"/>
        </w:rPr>
        <w:fldChar w:fldCharType="separate"/>
      </w:r>
      <w:r w:rsidR="00500E42" w:rsidRPr="00D43A65">
        <w:rPr>
          <w:noProof/>
          <w:lang w:val="pl-PL"/>
        </w:rPr>
        <w:t>1</w:t>
      </w:r>
      <w:r w:rsidRPr="004F425E">
        <w:rPr>
          <w:lang w:val="en-GB"/>
        </w:rPr>
        <w:fldChar w:fldCharType="end"/>
      </w:r>
      <w:r w:rsidR="00014566" w:rsidRPr="00D43A65">
        <w:rPr>
          <w:lang w:val="pl-PL"/>
        </w:rPr>
        <w:t>.  </w:t>
      </w:r>
      <w:r w:rsidR="00DD1B42">
        <w:rPr>
          <w:lang w:val="pl-PL"/>
        </w:rPr>
        <w:t xml:space="preserve">Sprawa wywodzi </w:t>
      </w:r>
      <w:r w:rsidR="005E5E01">
        <w:rPr>
          <w:lang w:val="pl-PL"/>
        </w:rPr>
        <w:t>się</w:t>
      </w:r>
      <w:r w:rsidR="00DD1B42">
        <w:rPr>
          <w:lang w:val="pl-PL"/>
        </w:rPr>
        <w:t xml:space="preserve"> z</w:t>
      </w:r>
      <w:r w:rsidR="00E06BD7">
        <w:rPr>
          <w:lang w:val="pl-PL"/>
        </w:rPr>
        <w:t>e</w:t>
      </w:r>
      <w:r w:rsidR="00DD1B42">
        <w:rPr>
          <w:lang w:val="pl-PL"/>
        </w:rPr>
        <w:t xml:space="preserve"> </w:t>
      </w:r>
      <w:r w:rsidR="00E06BD7">
        <w:rPr>
          <w:lang w:val="pl-PL"/>
        </w:rPr>
        <w:t>skargi</w:t>
      </w:r>
      <w:r w:rsidR="00DE6FFA" w:rsidRPr="00D43A65">
        <w:rPr>
          <w:lang w:val="pl-PL"/>
        </w:rPr>
        <w:t xml:space="preserve"> (nr 41085/05) przeciwko Ukrainie złożonej w </w:t>
      </w:r>
      <w:r w:rsidR="005E5E01">
        <w:rPr>
          <w:lang w:val="pl-PL"/>
        </w:rPr>
        <w:t>Trybunale</w:t>
      </w:r>
      <w:r w:rsidR="00DE6FFA" w:rsidRPr="00D43A65">
        <w:rPr>
          <w:lang w:val="pl-PL"/>
        </w:rPr>
        <w:t xml:space="preserve"> na podstawie art. 34 Konwencji o ochronie praw człowieka i podstawowych wolności (</w:t>
      </w:r>
      <w:r w:rsidR="005E5E01">
        <w:rPr>
          <w:lang w:val="pl-PL"/>
        </w:rPr>
        <w:t>„</w:t>
      </w:r>
      <w:r w:rsidR="00DE6FFA" w:rsidRPr="00D43A65">
        <w:rPr>
          <w:lang w:val="pl-PL"/>
        </w:rPr>
        <w:t xml:space="preserve">Konwencja") przez obywatelkę Ukrainy, </w:t>
      </w:r>
      <w:r w:rsidR="005E5E01">
        <w:rPr>
          <w:lang w:val="pl-PL"/>
        </w:rPr>
        <w:t xml:space="preserve">Panią </w:t>
      </w:r>
      <w:proofErr w:type="spellStart"/>
      <w:r w:rsidR="005E5E01">
        <w:rPr>
          <w:lang w:val="pl-PL"/>
        </w:rPr>
        <w:t>Tatjanę</w:t>
      </w:r>
      <w:proofErr w:type="spellEnd"/>
      <w:r w:rsidR="005E5E01">
        <w:rPr>
          <w:lang w:val="pl-PL"/>
        </w:rPr>
        <w:t xml:space="preserve"> </w:t>
      </w:r>
      <w:proofErr w:type="spellStart"/>
      <w:r w:rsidR="005E5E01">
        <w:rPr>
          <w:lang w:val="pl-PL"/>
        </w:rPr>
        <w:t>Gri</w:t>
      </w:r>
      <w:r w:rsidR="00DE6FFA" w:rsidRPr="00D43A65">
        <w:rPr>
          <w:lang w:val="pl-PL"/>
        </w:rPr>
        <w:t>goriwną</w:t>
      </w:r>
      <w:proofErr w:type="spellEnd"/>
      <w:r w:rsidR="00DE6FFA" w:rsidRPr="00D43A65">
        <w:rPr>
          <w:lang w:val="pl-PL"/>
        </w:rPr>
        <w:t xml:space="preserve"> </w:t>
      </w:r>
      <w:proofErr w:type="spellStart"/>
      <w:r w:rsidR="00DE6FFA" w:rsidRPr="00D43A65">
        <w:rPr>
          <w:lang w:val="pl-PL"/>
        </w:rPr>
        <w:t>Bagijewę</w:t>
      </w:r>
      <w:proofErr w:type="spellEnd"/>
      <w:r w:rsidR="00DE6FFA" w:rsidRPr="00D43A65">
        <w:rPr>
          <w:lang w:val="pl-PL"/>
        </w:rPr>
        <w:t xml:space="preserve"> (</w:t>
      </w:r>
      <w:r w:rsidR="005E5E01">
        <w:rPr>
          <w:lang w:val="pl-PL"/>
        </w:rPr>
        <w:t>„s</w:t>
      </w:r>
      <w:r w:rsidR="00DE6FFA" w:rsidRPr="00D43A65">
        <w:rPr>
          <w:lang w:val="pl-PL"/>
        </w:rPr>
        <w:t>karżąca"), w dniu 4</w:t>
      </w:r>
      <w:r w:rsidR="00A23F0D">
        <w:rPr>
          <w:lang w:val="pl-PL"/>
        </w:rPr>
        <w:t> </w:t>
      </w:r>
      <w:r w:rsidR="00DE6FFA" w:rsidRPr="00D43A65">
        <w:rPr>
          <w:lang w:val="pl-PL"/>
        </w:rPr>
        <w:t>listopada 2005 r</w:t>
      </w:r>
      <w:r w:rsidR="005E5E01">
        <w:rPr>
          <w:lang w:val="pl-PL"/>
        </w:rPr>
        <w:t>oku</w:t>
      </w:r>
      <w:r w:rsidR="00DE6FFA" w:rsidRPr="00D43A65">
        <w:rPr>
          <w:lang w:val="pl-PL"/>
        </w:rPr>
        <w:t>.</w:t>
      </w:r>
    </w:p>
    <w:p w:rsidR="00DE6FFA" w:rsidRPr="00D43A65" w:rsidRDefault="00482C10" w:rsidP="004F425E">
      <w:pPr>
        <w:pStyle w:val="ECHRPara"/>
        <w:rPr>
          <w:lang w:val="pl-PL"/>
        </w:rPr>
      </w:pPr>
      <w:r w:rsidRPr="004F425E">
        <w:rPr>
          <w:lang w:val="en-GB"/>
        </w:rPr>
        <w:fldChar w:fldCharType="begin"/>
      </w:r>
      <w:r w:rsidR="00796B24" w:rsidRPr="00D43A65">
        <w:rPr>
          <w:lang w:val="pl-PL"/>
        </w:rPr>
        <w:instrText xml:space="preserve"> SEQ level0 \*arabic </w:instrText>
      </w:r>
      <w:r w:rsidRPr="004F425E">
        <w:rPr>
          <w:lang w:val="en-GB"/>
        </w:rPr>
        <w:fldChar w:fldCharType="separate"/>
      </w:r>
      <w:r w:rsidR="00500E42" w:rsidRPr="00D43A65">
        <w:rPr>
          <w:noProof/>
          <w:lang w:val="pl-PL"/>
        </w:rPr>
        <w:t>2</w:t>
      </w:r>
      <w:r w:rsidRPr="004F425E">
        <w:rPr>
          <w:lang w:val="en-GB"/>
        </w:rPr>
        <w:fldChar w:fldCharType="end"/>
      </w:r>
      <w:r w:rsidR="00014566" w:rsidRPr="00D43A65">
        <w:rPr>
          <w:lang w:val="pl-PL"/>
        </w:rPr>
        <w:t>.  </w:t>
      </w:r>
      <w:r w:rsidR="00DE6FFA" w:rsidRPr="00D43A65">
        <w:rPr>
          <w:lang w:val="pl-PL"/>
        </w:rPr>
        <w:t xml:space="preserve">Skarżąca była reprezentowana przez Pana V. </w:t>
      </w:r>
      <w:proofErr w:type="spellStart"/>
      <w:r w:rsidR="00DE6FFA" w:rsidRPr="00D43A65">
        <w:rPr>
          <w:lang w:val="pl-PL"/>
        </w:rPr>
        <w:t>Sizon</w:t>
      </w:r>
      <w:r w:rsidR="005E5E01">
        <w:rPr>
          <w:lang w:val="pl-PL"/>
        </w:rPr>
        <w:t>i</w:t>
      </w:r>
      <w:r w:rsidR="00DE6FFA" w:rsidRPr="00D43A65">
        <w:rPr>
          <w:lang w:val="pl-PL"/>
        </w:rPr>
        <w:t>enko</w:t>
      </w:r>
      <w:proofErr w:type="spellEnd"/>
      <w:r w:rsidR="00DE6FFA" w:rsidRPr="00D43A65">
        <w:rPr>
          <w:lang w:val="pl-PL"/>
        </w:rPr>
        <w:t xml:space="preserve">, </w:t>
      </w:r>
      <w:r w:rsidR="005E5E01">
        <w:rPr>
          <w:lang w:val="pl-PL"/>
        </w:rPr>
        <w:t>prawnika</w:t>
      </w:r>
      <w:r w:rsidR="00DE6FFA" w:rsidRPr="00D43A65">
        <w:rPr>
          <w:lang w:val="pl-PL"/>
        </w:rPr>
        <w:t xml:space="preserve"> praktykując</w:t>
      </w:r>
      <w:r w:rsidR="005E5E01">
        <w:rPr>
          <w:lang w:val="pl-PL"/>
        </w:rPr>
        <w:t>ego w Kijowie. Rząd ukraiński („</w:t>
      </w:r>
      <w:r w:rsidR="00DE6FFA" w:rsidRPr="00D43A65">
        <w:rPr>
          <w:lang w:val="pl-PL"/>
        </w:rPr>
        <w:t>Rząd") był reprezentowa</w:t>
      </w:r>
      <w:r w:rsidR="005E5E01">
        <w:rPr>
          <w:lang w:val="pl-PL"/>
        </w:rPr>
        <w:t>ny przez swojego pełnomocnika, P</w:t>
      </w:r>
      <w:r w:rsidR="00DE6FFA" w:rsidRPr="00D43A65">
        <w:rPr>
          <w:lang w:val="pl-PL"/>
        </w:rPr>
        <w:t xml:space="preserve">anią O. </w:t>
      </w:r>
      <w:proofErr w:type="spellStart"/>
      <w:r w:rsidR="00DE6FFA" w:rsidRPr="00D43A65">
        <w:rPr>
          <w:lang w:val="pl-PL"/>
        </w:rPr>
        <w:t>Da</w:t>
      </w:r>
      <w:r w:rsidR="005E5E01">
        <w:rPr>
          <w:lang w:val="pl-PL"/>
        </w:rPr>
        <w:t>wi</w:t>
      </w:r>
      <w:r w:rsidR="00DE6FFA" w:rsidRPr="00D43A65">
        <w:rPr>
          <w:lang w:val="pl-PL"/>
        </w:rPr>
        <w:t>dchuk</w:t>
      </w:r>
      <w:proofErr w:type="spellEnd"/>
      <w:r w:rsidR="00DE6FFA" w:rsidRPr="00D43A65">
        <w:rPr>
          <w:lang w:val="pl-PL"/>
        </w:rPr>
        <w:t>.</w:t>
      </w:r>
    </w:p>
    <w:p w:rsidR="00DE6FFA" w:rsidRPr="00D43A65" w:rsidRDefault="00482C10" w:rsidP="004F425E">
      <w:pPr>
        <w:pStyle w:val="ECHRPara"/>
        <w:rPr>
          <w:lang w:val="pl-PL"/>
        </w:rPr>
      </w:pPr>
      <w:r w:rsidRPr="004F425E">
        <w:rPr>
          <w:lang w:val="en-GB"/>
        </w:rPr>
        <w:fldChar w:fldCharType="begin"/>
      </w:r>
      <w:r w:rsidR="00796B24" w:rsidRPr="00D43A65">
        <w:rPr>
          <w:lang w:val="pl-PL"/>
        </w:rPr>
        <w:instrText xml:space="preserve"> SEQ level0 \*arabic </w:instrText>
      </w:r>
      <w:r w:rsidRPr="004F425E">
        <w:rPr>
          <w:lang w:val="en-GB"/>
        </w:rPr>
        <w:fldChar w:fldCharType="separate"/>
      </w:r>
      <w:r w:rsidR="00500E42" w:rsidRPr="00D43A65">
        <w:rPr>
          <w:noProof/>
          <w:lang w:val="pl-PL"/>
        </w:rPr>
        <w:t>3</w:t>
      </w:r>
      <w:r w:rsidRPr="004F425E">
        <w:rPr>
          <w:lang w:val="en-GB"/>
        </w:rPr>
        <w:fldChar w:fldCharType="end"/>
      </w:r>
      <w:r w:rsidR="00796B24" w:rsidRPr="00D43A65">
        <w:rPr>
          <w:lang w:val="pl-PL"/>
        </w:rPr>
        <w:t>.  </w:t>
      </w:r>
      <w:r w:rsidR="00DD1B42">
        <w:rPr>
          <w:lang w:val="pl-PL"/>
        </w:rPr>
        <w:t xml:space="preserve">Skarżąca </w:t>
      </w:r>
      <w:r w:rsidR="005E5E01">
        <w:rPr>
          <w:lang w:val="pl-PL"/>
        </w:rPr>
        <w:t>zarzuciła</w:t>
      </w:r>
      <w:r w:rsidR="00DE6FFA" w:rsidRPr="00D43A65">
        <w:rPr>
          <w:lang w:val="pl-PL"/>
        </w:rPr>
        <w:t xml:space="preserve"> na podstawie art. 8 i 13 Konwencji, że jej mieszkanie zostało przeszukane z naruszeniem jej prawa do poszanowania jej </w:t>
      </w:r>
      <w:r w:rsidR="005413E6">
        <w:rPr>
          <w:lang w:val="pl-PL"/>
        </w:rPr>
        <w:t>mieszkania</w:t>
      </w:r>
      <w:r w:rsidR="00DE6FFA" w:rsidRPr="00D43A65">
        <w:rPr>
          <w:lang w:val="pl-PL"/>
        </w:rPr>
        <w:t xml:space="preserve"> i że nie było skutecznych środków </w:t>
      </w:r>
      <w:r w:rsidR="005E5E01">
        <w:rPr>
          <w:lang w:val="pl-PL"/>
        </w:rPr>
        <w:t>krajowych</w:t>
      </w:r>
      <w:r w:rsidR="00DE6FFA" w:rsidRPr="00D43A65">
        <w:rPr>
          <w:lang w:val="pl-PL"/>
        </w:rPr>
        <w:t xml:space="preserve"> w odniesieniu do tego naruszenia.</w:t>
      </w:r>
    </w:p>
    <w:p w:rsidR="00DE6FFA" w:rsidRPr="00D43A65" w:rsidRDefault="00482C10" w:rsidP="004F425E">
      <w:pPr>
        <w:pStyle w:val="ECHRPara"/>
        <w:rPr>
          <w:lang w:val="pl-PL"/>
        </w:rPr>
      </w:pPr>
      <w:r w:rsidRPr="004F425E">
        <w:rPr>
          <w:lang w:val="en-GB"/>
        </w:rPr>
        <w:fldChar w:fldCharType="begin"/>
      </w:r>
      <w:r w:rsidR="00796B24" w:rsidRPr="00D43A65">
        <w:rPr>
          <w:lang w:val="pl-PL"/>
        </w:rPr>
        <w:instrText xml:space="preserve"> SEQ level0 \*arabic </w:instrText>
      </w:r>
      <w:r w:rsidRPr="004F425E">
        <w:rPr>
          <w:lang w:val="en-GB"/>
        </w:rPr>
        <w:fldChar w:fldCharType="separate"/>
      </w:r>
      <w:r w:rsidR="00500E42" w:rsidRPr="00D43A65">
        <w:rPr>
          <w:noProof/>
          <w:lang w:val="pl-PL"/>
        </w:rPr>
        <w:t>4</w:t>
      </w:r>
      <w:r w:rsidRPr="004F425E">
        <w:rPr>
          <w:lang w:val="en-GB"/>
        </w:rPr>
        <w:fldChar w:fldCharType="end"/>
      </w:r>
      <w:r w:rsidR="00014566" w:rsidRPr="00D43A65">
        <w:rPr>
          <w:lang w:val="pl-PL"/>
        </w:rPr>
        <w:t>.  </w:t>
      </w:r>
      <w:r w:rsidR="00E06BD7">
        <w:rPr>
          <w:lang w:val="pl-PL"/>
        </w:rPr>
        <w:t>W dniu 28 marca 2011 r</w:t>
      </w:r>
      <w:r w:rsidR="005E5E01">
        <w:rPr>
          <w:lang w:val="pl-PL"/>
        </w:rPr>
        <w:t>oku</w:t>
      </w:r>
      <w:r w:rsidR="00E06BD7">
        <w:rPr>
          <w:lang w:val="pl-PL"/>
        </w:rPr>
        <w:t xml:space="preserve"> s</w:t>
      </w:r>
      <w:r w:rsidR="00DE6FFA" w:rsidRPr="00D43A65">
        <w:rPr>
          <w:lang w:val="pl-PL"/>
        </w:rPr>
        <w:t>karga została zakomunikowana Rządowi.</w:t>
      </w:r>
    </w:p>
    <w:p w:rsidR="00014566" w:rsidRPr="00DD1B42" w:rsidRDefault="00DE6FFA" w:rsidP="004F425E">
      <w:pPr>
        <w:pStyle w:val="ECHRTitle1"/>
        <w:rPr>
          <w:lang w:val="pl-PL"/>
        </w:rPr>
      </w:pPr>
      <w:r w:rsidRPr="00DD1B42">
        <w:rPr>
          <w:lang w:val="pl-PL"/>
        </w:rPr>
        <w:t>FAKTY</w:t>
      </w:r>
    </w:p>
    <w:p w:rsidR="00014566" w:rsidRPr="00DD1B42" w:rsidRDefault="00014566" w:rsidP="004F425E">
      <w:pPr>
        <w:pStyle w:val="ECHRHeading1"/>
        <w:rPr>
          <w:lang w:val="pl-PL"/>
        </w:rPr>
      </w:pPr>
      <w:r w:rsidRPr="00DD1B42">
        <w:rPr>
          <w:lang w:val="pl-PL"/>
        </w:rPr>
        <w:t>I</w:t>
      </w:r>
      <w:r w:rsidR="00DE6FFA" w:rsidRPr="00DD1B42">
        <w:rPr>
          <w:lang w:val="pl-PL"/>
        </w:rPr>
        <w:t>.  OKOLICZNOŚCI SPRAWY</w:t>
      </w:r>
    </w:p>
    <w:p w:rsidR="00B073F8" w:rsidRDefault="00482C10" w:rsidP="004F425E">
      <w:pPr>
        <w:pStyle w:val="ECHRPara"/>
        <w:rPr>
          <w:lang w:val="pl-PL"/>
        </w:rPr>
      </w:pPr>
      <w:r w:rsidRPr="004F425E">
        <w:rPr>
          <w:lang w:val="en-GB"/>
        </w:rPr>
        <w:fldChar w:fldCharType="begin"/>
      </w:r>
      <w:r w:rsidR="00796B24" w:rsidRPr="006763C7">
        <w:rPr>
          <w:lang w:val="pl-PL"/>
        </w:rPr>
        <w:instrText xml:space="preserve"> SEQ level0 \*arabic </w:instrText>
      </w:r>
      <w:r w:rsidRPr="004F425E">
        <w:rPr>
          <w:lang w:val="en-GB"/>
        </w:rPr>
        <w:fldChar w:fldCharType="separate"/>
      </w:r>
      <w:r w:rsidR="00500E42" w:rsidRPr="006763C7">
        <w:rPr>
          <w:noProof/>
          <w:lang w:val="pl-PL"/>
        </w:rPr>
        <w:t>5</w:t>
      </w:r>
      <w:r w:rsidRPr="004F425E">
        <w:rPr>
          <w:lang w:val="en-GB"/>
        </w:rPr>
        <w:fldChar w:fldCharType="end"/>
      </w:r>
      <w:r w:rsidR="00014566" w:rsidRPr="006763C7">
        <w:rPr>
          <w:lang w:val="pl-PL"/>
        </w:rPr>
        <w:t>.  </w:t>
      </w:r>
      <w:r w:rsidR="00B073F8">
        <w:rPr>
          <w:lang w:val="pl-PL"/>
        </w:rPr>
        <w:t>Skarżąca</w:t>
      </w:r>
      <w:r w:rsidR="00B073F8" w:rsidRPr="00B073F8">
        <w:rPr>
          <w:lang w:val="pl-PL"/>
        </w:rPr>
        <w:t xml:space="preserve"> urodził</w:t>
      </w:r>
      <w:r w:rsidR="00B073F8">
        <w:rPr>
          <w:lang w:val="pl-PL"/>
        </w:rPr>
        <w:t>a</w:t>
      </w:r>
      <w:r w:rsidR="00B073F8" w:rsidRPr="00B073F8">
        <w:rPr>
          <w:lang w:val="pl-PL"/>
        </w:rPr>
        <w:t xml:space="preserve"> się w 1</w:t>
      </w:r>
      <w:r w:rsidR="00714B8B">
        <w:rPr>
          <w:lang w:val="pl-PL"/>
        </w:rPr>
        <w:t>958 r</w:t>
      </w:r>
      <w:r w:rsidR="00493D04">
        <w:rPr>
          <w:lang w:val="pl-PL"/>
        </w:rPr>
        <w:t>oku</w:t>
      </w:r>
      <w:r w:rsidR="00714B8B">
        <w:rPr>
          <w:lang w:val="pl-PL"/>
        </w:rPr>
        <w:t>. W 1992 r</w:t>
      </w:r>
      <w:r w:rsidR="00493D04">
        <w:rPr>
          <w:lang w:val="pl-PL"/>
        </w:rPr>
        <w:t>oku</w:t>
      </w:r>
      <w:r w:rsidR="00714B8B">
        <w:rPr>
          <w:lang w:val="pl-PL"/>
        </w:rPr>
        <w:t xml:space="preserve"> r</w:t>
      </w:r>
      <w:r w:rsidR="00B073F8">
        <w:rPr>
          <w:lang w:val="pl-PL"/>
        </w:rPr>
        <w:t xml:space="preserve">ozwiodła </w:t>
      </w:r>
      <w:r w:rsidR="00714B8B">
        <w:rPr>
          <w:lang w:val="pl-PL"/>
        </w:rPr>
        <w:t xml:space="preserve">się </w:t>
      </w:r>
      <w:r w:rsidR="00B073F8">
        <w:rPr>
          <w:lang w:val="pl-PL"/>
        </w:rPr>
        <w:t>ze</w:t>
      </w:r>
      <w:r w:rsidR="00A23F0D">
        <w:rPr>
          <w:lang w:val="pl-PL"/>
        </w:rPr>
        <w:t> </w:t>
      </w:r>
      <w:r w:rsidR="00B073F8">
        <w:rPr>
          <w:lang w:val="pl-PL"/>
        </w:rPr>
        <w:t>swym mężem</w:t>
      </w:r>
      <w:r w:rsidR="00B073F8" w:rsidRPr="00B073F8">
        <w:rPr>
          <w:lang w:val="pl-PL"/>
        </w:rPr>
        <w:t xml:space="preserve">, B. </w:t>
      </w:r>
      <w:r w:rsidR="00493D04">
        <w:rPr>
          <w:lang w:val="pl-PL"/>
        </w:rPr>
        <w:t>W</w:t>
      </w:r>
      <w:r w:rsidR="00B073F8" w:rsidRPr="00B073F8">
        <w:rPr>
          <w:lang w:val="pl-PL"/>
        </w:rPr>
        <w:t xml:space="preserve"> czasie </w:t>
      </w:r>
      <w:r w:rsidR="00B073F8">
        <w:rPr>
          <w:lang w:val="pl-PL"/>
        </w:rPr>
        <w:t xml:space="preserve">omawianych </w:t>
      </w:r>
      <w:r w:rsidR="00B073F8" w:rsidRPr="00B073F8">
        <w:rPr>
          <w:lang w:val="pl-PL"/>
        </w:rPr>
        <w:t xml:space="preserve">wydarzeń mieszkała z </w:t>
      </w:r>
      <w:r w:rsidR="00B073F8">
        <w:rPr>
          <w:lang w:val="pl-PL"/>
        </w:rPr>
        <w:t xml:space="preserve">nieletnią córką </w:t>
      </w:r>
      <w:r w:rsidR="00B073F8" w:rsidRPr="00B073F8">
        <w:rPr>
          <w:lang w:val="pl-PL"/>
        </w:rPr>
        <w:t>w mieszkaniu w Kijowie.</w:t>
      </w:r>
    </w:p>
    <w:p w:rsidR="00B073F8" w:rsidRDefault="00482C10" w:rsidP="004F425E">
      <w:pPr>
        <w:pStyle w:val="ECHRPara"/>
        <w:rPr>
          <w:lang w:val="pl-PL"/>
        </w:rPr>
      </w:pPr>
      <w:r w:rsidRPr="004F425E">
        <w:rPr>
          <w:lang w:val="en-GB"/>
        </w:rPr>
        <w:fldChar w:fldCharType="begin"/>
      </w:r>
      <w:r w:rsidR="00796B24" w:rsidRPr="00B073F8">
        <w:rPr>
          <w:lang w:val="pl-PL"/>
        </w:rPr>
        <w:instrText xml:space="preserve"> SEQ level0 \*arabic </w:instrText>
      </w:r>
      <w:r w:rsidRPr="004F425E">
        <w:rPr>
          <w:lang w:val="en-GB"/>
        </w:rPr>
        <w:fldChar w:fldCharType="separate"/>
      </w:r>
      <w:r w:rsidR="00500E42" w:rsidRPr="00B073F8">
        <w:rPr>
          <w:noProof/>
          <w:lang w:val="pl-PL"/>
        </w:rPr>
        <w:t>6</w:t>
      </w:r>
      <w:r w:rsidRPr="004F425E">
        <w:rPr>
          <w:lang w:val="en-GB"/>
        </w:rPr>
        <w:fldChar w:fldCharType="end"/>
      </w:r>
      <w:r w:rsidR="00014566" w:rsidRPr="00B073F8">
        <w:rPr>
          <w:lang w:val="pl-PL"/>
        </w:rPr>
        <w:t>.  </w:t>
      </w:r>
      <w:r w:rsidR="00714B8B">
        <w:rPr>
          <w:lang w:val="pl-PL"/>
        </w:rPr>
        <w:t>W dniu 7 marca 2005 r</w:t>
      </w:r>
      <w:r w:rsidR="00493D04">
        <w:rPr>
          <w:lang w:val="pl-PL"/>
        </w:rPr>
        <w:t>oku</w:t>
      </w:r>
      <w:r w:rsidR="00714B8B">
        <w:rPr>
          <w:lang w:val="pl-PL"/>
        </w:rPr>
        <w:t xml:space="preserve"> </w:t>
      </w:r>
      <w:r w:rsidR="00493D04">
        <w:rPr>
          <w:lang w:val="pl-PL"/>
        </w:rPr>
        <w:t>funkcjonariusze Policji</w:t>
      </w:r>
      <w:r w:rsidR="00B073F8">
        <w:rPr>
          <w:lang w:val="pl-PL"/>
        </w:rPr>
        <w:t xml:space="preserve"> </w:t>
      </w:r>
      <w:r w:rsidR="00493D04">
        <w:rPr>
          <w:lang w:val="pl-PL"/>
        </w:rPr>
        <w:t>zatrzymali</w:t>
      </w:r>
      <w:r w:rsidR="00B073F8">
        <w:rPr>
          <w:lang w:val="pl-PL"/>
        </w:rPr>
        <w:t xml:space="preserve"> B. za</w:t>
      </w:r>
      <w:r w:rsidR="00A23F0D">
        <w:rPr>
          <w:lang w:val="pl-PL"/>
        </w:rPr>
        <w:t> </w:t>
      </w:r>
      <w:r w:rsidR="00B073F8">
        <w:rPr>
          <w:lang w:val="pl-PL"/>
        </w:rPr>
        <w:t>wykroczenie</w:t>
      </w:r>
      <w:r w:rsidR="00B073F8" w:rsidRPr="00B073F8">
        <w:rPr>
          <w:lang w:val="pl-PL"/>
        </w:rPr>
        <w:t xml:space="preserve"> administracyjne na stacji kolejowej Kij</w:t>
      </w:r>
      <w:r w:rsidR="00493D04">
        <w:rPr>
          <w:lang w:val="pl-PL"/>
        </w:rPr>
        <w:t>ów Pasażerski</w:t>
      </w:r>
      <w:r w:rsidR="00B073F8" w:rsidRPr="00B073F8">
        <w:rPr>
          <w:lang w:val="pl-PL"/>
        </w:rPr>
        <w:t xml:space="preserve">. </w:t>
      </w:r>
      <w:r w:rsidR="00B073F8" w:rsidRPr="00B073F8">
        <w:rPr>
          <w:lang w:val="pl-PL"/>
        </w:rPr>
        <w:lastRenderedPageBreak/>
        <w:t>Po</w:t>
      </w:r>
      <w:r w:rsidR="00A23F0D">
        <w:rPr>
          <w:lang w:val="pl-PL"/>
        </w:rPr>
        <w:t> </w:t>
      </w:r>
      <w:r w:rsidR="00493D04">
        <w:rPr>
          <w:lang w:val="pl-PL"/>
        </w:rPr>
        <w:t>zatrzymaniu</w:t>
      </w:r>
      <w:r w:rsidR="00B073F8" w:rsidRPr="00B073F8">
        <w:rPr>
          <w:lang w:val="pl-PL"/>
        </w:rPr>
        <w:t xml:space="preserve"> policjanci stwi</w:t>
      </w:r>
      <w:r w:rsidR="00B073F8">
        <w:rPr>
          <w:lang w:val="pl-PL"/>
        </w:rPr>
        <w:t xml:space="preserve">erdzili, że </w:t>
      </w:r>
      <w:r w:rsidR="00493D04">
        <w:rPr>
          <w:lang w:val="pl-PL"/>
        </w:rPr>
        <w:t>okazane</w:t>
      </w:r>
      <w:r w:rsidR="00B073F8">
        <w:rPr>
          <w:lang w:val="pl-PL"/>
        </w:rPr>
        <w:t xml:space="preserve"> przez niego</w:t>
      </w:r>
      <w:r w:rsidR="00B073F8" w:rsidRPr="00B073F8">
        <w:rPr>
          <w:lang w:val="pl-PL"/>
        </w:rPr>
        <w:t xml:space="preserve"> prawo jazdy nie zawierało wszystki</w:t>
      </w:r>
      <w:r w:rsidR="00B073F8">
        <w:rPr>
          <w:lang w:val="pl-PL"/>
        </w:rPr>
        <w:t>ch potrzebnych informacji</w:t>
      </w:r>
      <w:r w:rsidR="00493D04">
        <w:rPr>
          <w:lang w:val="pl-PL"/>
        </w:rPr>
        <w:t>,</w:t>
      </w:r>
      <w:r w:rsidR="00B073F8">
        <w:rPr>
          <w:lang w:val="pl-PL"/>
        </w:rPr>
        <w:t xml:space="preserve"> a</w:t>
      </w:r>
      <w:r w:rsidR="00B073F8" w:rsidRPr="00B073F8">
        <w:rPr>
          <w:lang w:val="pl-PL"/>
        </w:rPr>
        <w:t xml:space="preserve"> numer serii </w:t>
      </w:r>
      <w:r w:rsidR="00493D04">
        <w:rPr>
          <w:lang w:val="pl-PL"/>
        </w:rPr>
        <w:t>dotyczył</w:t>
      </w:r>
      <w:r w:rsidR="00B073F8" w:rsidRPr="00B073F8">
        <w:rPr>
          <w:lang w:val="pl-PL"/>
        </w:rPr>
        <w:t xml:space="preserve"> </w:t>
      </w:r>
      <w:r w:rsidR="00493D04">
        <w:rPr>
          <w:lang w:val="pl-PL"/>
        </w:rPr>
        <w:t>innej osoby w policyjnej</w:t>
      </w:r>
      <w:r w:rsidR="00B073F8" w:rsidRPr="00B073F8">
        <w:rPr>
          <w:lang w:val="pl-PL"/>
        </w:rPr>
        <w:t xml:space="preserve"> bazie danych.</w:t>
      </w:r>
    </w:p>
    <w:p w:rsidR="00B073F8" w:rsidRDefault="00482C10" w:rsidP="004F425E">
      <w:pPr>
        <w:pStyle w:val="ECHRPara"/>
        <w:rPr>
          <w:lang w:val="pl-PL"/>
        </w:rPr>
      </w:pPr>
      <w:r w:rsidRPr="004F425E">
        <w:rPr>
          <w:lang w:val="en-GB"/>
        </w:rPr>
        <w:fldChar w:fldCharType="begin"/>
      </w:r>
      <w:r w:rsidR="00F372C2" w:rsidRPr="00B073F8">
        <w:rPr>
          <w:lang w:val="pl-PL"/>
        </w:rPr>
        <w:instrText xml:space="preserve"> SEQ level0 \*arabic </w:instrText>
      </w:r>
      <w:r w:rsidRPr="004F425E">
        <w:rPr>
          <w:lang w:val="en-GB"/>
        </w:rPr>
        <w:fldChar w:fldCharType="separate"/>
      </w:r>
      <w:r w:rsidR="00500E42" w:rsidRPr="00B073F8">
        <w:rPr>
          <w:noProof/>
          <w:lang w:val="pl-PL"/>
        </w:rPr>
        <w:t>7</w:t>
      </w:r>
      <w:r w:rsidRPr="004F425E">
        <w:rPr>
          <w:lang w:val="en-GB"/>
        </w:rPr>
        <w:fldChar w:fldCharType="end"/>
      </w:r>
      <w:r w:rsidR="00F372C2" w:rsidRPr="00B073F8">
        <w:rPr>
          <w:lang w:val="pl-PL"/>
        </w:rPr>
        <w:t>.  </w:t>
      </w:r>
      <w:r w:rsidR="00714B8B">
        <w:rPr>
          <w:lang w:val="pl-PL"/>
        </w:rPr>
        <w:t>W dniu 8 marca 2005 r</w:t>
      </w:r>
      <w:r w:rsidR="00493D04">
        <w:rPr>
          <w:lang w:val="pl-PL"/>
        </w:rPr>
        <w:t>oku</w:t>
      </w:r>
      <w:r w:rsidR="00714B8B">
        <w:rPr>
          <w:lang w:val="pl-PL"/>
        </w:rPr>
        <w:t xml:space="preserve"> w</w:t>
      </w:r>
      <w:r w:rsidR="00B073F8" w:rsidRPr="00B073F8">
        <w:rPr>
          <w:lang w:val="pl-PL"/>
        </w:rPr>
        <w:t>szczęto postępowanie karne przeciwko B. za fałszowanie dokume</w:t>
      </w:r>
      <w:r w:rsidR="004A3082">
        <w:rPr>
          <w:lang w:val="pl-PL"/>
        </w:rPr>
        <w:t xml:space="preserve">ntów popełnione </w:t>
      </w:r>
      <w:r w:rsidR="00493D04">
        <w:rPr>
          <w:lang w:val="pl-PL"/>
        </w:rPr>
        <w:t>wspólnie z innymi osobami</w:t>
      </w:r>
      <w:r w:rsidR="00B073F8" w:rsidRPr="00B073F8">
        <w:rPr>
          <w:lang w:val="pl-PL"/>
        </w:rPr>
        <w:t xml:space="preserve">. Tego dnia </w:t>
      </w:r>
      <w:r w:rsidR="00493D04">
        <w:rPr>
          <w:lang w:val="pl-PL"/>
        </w:rPr>
        <w:t>p</w:t>
      </w:r>
      <w:r w:rsidR="00B073F8" w:rsidRPr="00B073F8">
        <w:rPr>
          <w:lang w:val="pl-PL"/>
        </w:rPr>
        <w:t xml:space="preserve">olicja </w:t>
      </w:r>
      <w:r w:rsidR="00493D04">
        <w:rPr>
          <w:lang w:val="pl-PL"/>
        </w:rPr>
        <w:t>za</w:t>
      </w:r>
      <w:r w:rsidR="00B073F8" w:rsidRPr="00B073F8">
        <w:rPr>
          <w:lang w:val="pl-PL"/>
        </w:rPr>
        <w:t>rejestrowała rozmowy tele</w:t>
      </w:r>
      <w:r w:rsidR="004A3082">
        <w:rPr>
          <w:lang w:val="pl-PL"/>
        </w:rPr>
        <w:t>foniczne między B. a</w:t>
      </w:r>
      <w:r w:rsidR="00A23F0D">
        <w:rPr>
          <w:lang w:val="pl-PL"/>
        </w:rPr>
        <w:t> </w:t>
      </w:r>
      <w:r w:rsidR="004A3082">
        <w:rPr>
          <w:lang w:val="pl-PL"/>
        </w:rPr>
        <w:t>skarżąc</w:t>
      </w:r>
      <w:r w:rsidR="00B073F8" w:rsidRPr="00B073F8">
        <w:rPr>
          <w:lang w:val="pl-PL"/>
        </w:rPr>
        <w:t>ą, które sugerowały, że niektóre dokumenty dotyczące jego prawa jazdy i jego nauki</w:t>
      </w:r>
      <w:r w:rsidR="004A3082">
        <w:rPr>
          <w:lang w:val="pl-PL"/>
        </w:rPr>
        <w:t xml:space="preserve"> w szkole jazdy znajdowały się</w:t>
      </w:r>
      <w:r w:rsidR="00B073F8" w:rsidRPr="00B073F8">
        <w:rPr>
          <w:lang w:val="pl-PL"/>
        </w:rPr>
        <w:t xml:space="preserve"> w jej mieszkaniu. Nagrane rozmowy zostały później udokumentowane w raporcie z dnia 31</w:t>
      </w:r>
      <w:r w:rsidR="00A23F0D">
        <w:rPr>
          <w:lang w:val="pl-PL"/>
        </w:rPr>
        <w:t> </w:t>
      </w:r>
      <w:r w:rsidR="00714B8B">
        <w:rPr>
          <w:lang w:val="pl-PL"/>
        </w:rPr>
        <w:t>października</w:t>
      </w:r>
      <w:r w:rsidR="004A3082" w:rsidRPr="00B073F8">
        <w:rPr>
          <w:lang w:val="pl-PL"/>
        </w:rPr>
        <w:t xml:space="preserve"> 2005 r</w:t>
      </w:r>
      <w:r w:rsidR="00493D04">
        <w:rPr>
          <w:lang w:val="pl-PL"/>
        </w:rPr>
        <w:t>oku</w:t>
      </w:r>
      <w:r w:rsidR="00B073F8" w:rsidRPr="00B073F8">
        <w:rPr>
          <w:lang w:val="pl-PL"/>
        </w:rPr>
        <w:t>.</w:t>
      </w:r>
    </w:p>
    <w:p w:rsidR="00A05508" w:rsidRPr="004A3082" w:rsidRDefault="00A05508" w:rsidP="004F425E">
      <w:pPr>
        <w:pStyle w:val="ECHRHeading2"/>
        <w:rPr>
          <w:lang w:val="pl-PL"/>
        </w:rPr>
      </w:pPr>
      <w:r w:rsidRPr="004A3082">
        <w:rPr>
          <w:lang w:val="pl-PL"/>
        </w:rPr>
        <w:t>A.</w:t>
      </w:r>
      <w:r w:rsidR="002873AB" w:rsidRPr="004A3082">
        <w:rPr>
          <w:lang w:val="pl-PL"/>
        </w:rPr>
        <w:t>  </w:t>
      </w:r>
      <w:r w:rsidR="004A3082" w:rsidRPr="004A3082">
        <w:rPr>
          <w:lang w:val="pl-PL"/>
        </w:rPr>
        <w:t>Przeszukanie mieszkania skarżącej</w:t>
      </w:r>
    </w:p>
    <w:p w:rsidR="004A3082" w:rsidRPr="004A3082" w:rsidRDefault="00482C10" w:rsidP="004F425E">
      <w:pPr>
        <w:pStyle w:val="ECHRPara"/>
        <w:rPr>
          <w:lang w:val="pl-PL"/>
        </w:rPr>
      </w:pPr>
      <w:r w:rsidRPr="004F425E">
        <w:rPr>
          <w:lang w:val="en-GB"/>
        </w:rPr>
        <w:fldChar w:fldCharType="begin"/>
      </w:r>
      <w:r w:rsidR="002E35CA" w:rsidRPr="006763C7">
        <w:rPr>
          <w:lang w:val="pl-PL"/>
        </w:rPr>
        <w:instrText xml:space="preserve"> SEQ level0 \*arabic </w:instrText>
      </w:r>
      <w:r w:rsidRPr="004F425E">
        <w:rPr>
          <w:lang w:val="en-GB"/>
        </w:rPr>
        <w:fldChar w:fldCharType="separate"/>
      </w:r>
      <w:r w:rsidR="00500E42" w:rsidRPr="006763C7">
        <w:rPr>
          <w:noProof/>
          <w:lang w:val="pl-PL"/>
        </w:rPr>
        <w:t>8</w:t>
      </w:r>
      <w:r w:rsidRPr="004F425E">
        <w:rPr>
          <w:noProof/>
          <w:lang w:val="en-GB"/>
        </w:rPr>
        <w:fldChar w:fldCharType="end"/>
      </w:r>
      <w:r w:rsidR="00AC5C4F" w:rsidRPr="006763C7">
        <w:rPr>
          <w:lang w:val="pl-PL"/>
        </w:rPr>
        <w:t>.  </w:t>
      </w:r>
      <w:r w:rsidR="004A3082" w:rsidRPr="004A3082">
        <w:rPr>
          <w:lang w:val="pl-PL"/>
        </w:rPr>
        <w:t>W dniu 10 marca 2005 r</w:t>
      </w:r>
      <w:r w:rsidR="00493D04">
        <w:rPr>
          <w:lang w:val="pl-PL"/>
        </w:rPr>
        <w:t>oku</w:t>
      </w:r>
      <w:r w:rsidR="004A3082" w:rsidRPr="004A3082">
        <w:rPr>
          <w:lang w:val="pl-PL"/>
        </w:rPr>
        <w:t xml:space="preserve"> ś</w:t>
      </w:r>
      <w:r w:rsidR="004A3082">
        <w:rPr>
          <w:lang w:val="pl-PL"/>
        </w:rPr>
        <w:t>ledczy</w:t>
      </w:r>
      <w:r w:rsidR="00516FB1">
        <w:rPr>
          <w:lang w:val="pl-PL"/>
        </w:rPr>
        <w:t xml:space="preserve"> </w:t>
      </w:r>
      <w:r w:rsidR="00211CA3">
        <w:rPr>
          <w:lang w:val="pl-PL"/>
        </w:rPr>
        <w:t>z wydziału Policji</w:t>
      </w:r>
      <w:r w:rsidR="00516FB1" w:rsidRPr="004A3082">
        <w:rPr>
          <w:lang w:val="pl-PL"/>
        </w:rPr>
        <w:t xml:space="preserve"> </w:t>
      </w:r>
      <w:r w:rsidR="0098147A">
        <w:rPr>
          <w:lang w:val="pl-PL"/>
        </w:rPr>
        <w:t>Kolei Południowo - Zachodniej</w:t>
      </w:r>
      <w:r w:rsidR="00516FB1" w:rsidRPr="004A3082">
        <w:rPr>
          <w:lang w:val="pl-PL"/>
        </w:rPr>
        <w:t>, który zajmował się sprawą karną</w:t>
      </w:r>
      <w:r w:rsidR="00516FB1">
        <w:rPr>
          <w:lang w:val="pl-PL"/>
        </w:rPr>
        <w:t xml:space="preserve"> </w:t>
      </w:r>
      <w:r w:rsidR="00493D04">
        <w:rPr>
          <w:lang w:val="pl-PL"/>
        </w:rPr>
        <w:t xml:space="preserve">przeciwko </w:t>
      </w:r>
      <w:r w:rsidR="00516FB1">
        <w:rPr>
          <w:lang w:val="pl-PL"/>
        </w:rPr>
        <w:t>B.</w:t>
      </w:r>
      <w:r w:rsidR="005413E6">
        <w:rPr>
          <w:lang w:val="pl-PL"/>
        </w:rPr>
        <w:t>,</w:t>
      </w:r>
      <w:r w:rsidR="00516FB1">
        <w:rPr>
          <w:lang w:val="pl-PL"/>
        </w:rPr>
        <w:t xml:space="preserve"> </w:t>
      </w:r>
      <w:r w:rsidR="00977DA8">
        <w:rPr>
          <w:lang w:val="pl-PL"/>
        </w:rPr>
        <w:t>złożył do</w:t>
      </w:r>
      <w:r w:rsidR="004A3082" w:rsidRPr="004A3082">
        <w:rPr>
          <w:lang w:val="pl-PL"/>
        </w:rPr>
        <w:t xml:space="preserve"> </w:t>
      </w:r>
      <w:proofErr w:type="spellStart"/>
      <w:r w:rsidR="0098147A">
        <w:rPr>
          <w:lang w:val="pl-PL"/>
        </w:rPr>
        <w:t>Szewczeń</w:t>
      </w:r>
      <w:r w:rsidR="00211CA3">
        <w:rPr>
          <w:lang w:val="pl-PL"/>
        </w:rPr>
        <w:t>skiego</w:t>
      </w:r>
      <w:proofErr w:type="spellEnd"/>
      <w:r w:rsidR="00211CA3">
        <w:rPr>
          <w:lang w:val="pl-PL"/>
        </w:rPr>
        <w:t xml:space="preserve"> </w:t>
      </w:r>
      <w:r w:rsidR="004A3082" w:rsidRPr="004A3082">
        <w:rPr>
          <w:lang w:val="pl-PL"/>
        </w:rPr>
        <w:t xml:space="preserve">Sądu Rejonowego </w:t>
      </w:r>
      <w:r w:rsidR="00516FB1">
        <w:rPr>
          <w:lang w:val="pl-PL"/>
        </w:rPr>
        <w:t>w Kijowie wniosek o wydani</w:t>
      </w:r>
      <w:r w:rsidR="00211CA3">
        <w:rPr>
          <w:lang w:val="pl-PL"/>
        </w:rPr>
        <w:t>e</w:t>
      </w:r>
      <w:r w:rsidR="00516FB1">
        <w:rPr>
          <w:lang w:val="pl-PL"/>
        </w:rPr>
        <w:t xml:space="preserve"> nakazu przeszukania dwóch mieszkań</w:t>
      </w:r>
      <w:r w:rsidR="00211CA3">
        <w:rPr>
          <w:lang w:val="pl-PL"/>
        </w:rPr>
        <w:t>,</w:t>
      </w:r>
      <w:r w:rsidR="00516FB1">
        <w:rPr>
          <w:lang w:val="pl-PL"/>
        </w:rPr>
        <w:t xml:space="preserve"> w tym jednego należącego do</w:t>
      </w:r>
      <w:r w:rsidR="00A23F0D">
        <w:rPr>
          <w:lang w:val="pl-PL"/>
        </w:rPr>
        <w:t> </w:t>
      </w:r>
      <w:r w:rsidR="00516FB1">
        <w:rPr>
          <w:lang w:val="pl-PL"/>
        </w:rPr>
        <w:t>skarżącej</w:t>
      </w:r>
      <w:r w:rsidR="00211CA3">
        <w:rPr>
          <w:lang w:val="pl-PL"/>
        </w:rPr>
        <w:t>,</w:t>
      </w:r>
      <w:r w:rsidR="00516FB1">
        <w:rPr>
          <w:lang w:val="pl-PL"/>
        </w:rPr>
        <w:t xml:space="preserve"> </w:t>
      </w:r>
      <w:r w:rsidR="00211CA3">
        <w:rPr>
          <w:lang w:val="pl-PL"/>
        </w:rPr>
        <w:t>w którym -</w:t>
      </w:r>
      <w:r w:rsidR="00516FB1">
        <w:rPr>
          <w:lang w:val="pl-PL"/>
        </w:rPr>
        <w:t xml:space="preserve"> zdaniem śledczego</w:t>
      </w:r>
      <w:r w:rsidR="00211CA3">
        <w:rPr>
          <w:lang w:val="pl-PL"/>
        </w:rPr>
        <w:t xml:space="preserve"> -</w:t>
      </w:r>
      <w:r w:rsidR="00516FB1">
        <w:rPr>
          <w:lang w:val="pl-PL"/>
        </w:rPr>
        <w:t xml:space="preserve"> B. </w:t>
      </w:r>
      <w:r w:rsidR="00211CA3">
        <w:rPr>
          <w:lang w:val="pl-PL"/>
        </w:rPr>
        <w:t>stale przebywał</w:t>
      </w:r>
      <w:r w:rsidR="004A3082" w:rsidRPr="004A3082">
        <w:rPr>
          <w:lang w:val="pl-PL"/>
        </w:rPr>
        <w:t>.</w:t>
      </w:r>
    </w:p>
    <w:p w:rsidR="00516FB1" w:rsidRDefault="00482C10" w:rsidP="004F425E">
      <w:pPr>
        <w:pStyle w:val="ECHRPara"/>
        <w:rPr>
          <w:lang w:val="pl-PL"/>
        </w:rPr>
      </w:pPr>
      <w:r w:rsidRPr="004F425E">
        <w:rPr>
          <w:lang w:val="en-GB"/>
        </w:rPr>
        <w:fldChar w:fldCharType="begin"/>
      </w:r>
      <w:r w:rsidR="002E35CA" w:rsidRPr="00516FB1">
        <w:rPr>
          <w:lang w:val="pl-PL"/>
        </w:rPr>
        <w:instrText xml:space="preserve"> SEQ level0 \*arabic </w:instrText>
      </w:r>
      <w:r w:rsidRPr="004F425E">
        <w:rPr>
          <w:lang w:val="en-GB"/>
        </w:rPr>
        <w:fldChar w:fldCharType="separate"/>
      </w:r>
      <w:r w:rsidR="00500E42" w:rsidRPr="00516FB1">
        <w:rPr>
          <w:noProof/>
          <w:lang w:val="pl-PL"/>
        </w:rPr>
        <w:t>9</w:t>
      </w:r>
      <w:r w:rsidRPr="004F425E">
        <w:rPr>
          <w:noProof/>
          <w:lang w:val="en-GB"/>
        </w:rPr>
        <w:fldChar w:fldCharType="end"/>
      </w:r>
      <w:r w:rsidR="00C669B7" w:rsidRPr="00516FB1">
        <w:rPr>
          <w:lang w:val="pl-PL"/>
        </w:rPr>
        <w:t>.  </w:t>
      </w:r>
      <w:r w:rsidR="00516FB1" w:rsidRPr="00516FB1">
        <w:rPr>
          <w:lang w:val="pl-PL"/>
        </w:rPr>
        <w:t>W dn</w:t>
      </w:r>
      <w:r w:rsidR="00516FB1">
        <w:rPr>
          <w:lang w:val="pl-PL"/>
        </w:rPr>
        <w:t>iu 11 marca 2005 r</w:t>
      </w:r>
      <w:r w:rsidR="0098147A">
        <w:rPr>
          <w:lang w:val="pl-PL"/>
        </w:rPr>
        <w:t>oku</w:t>
      </w:r>
      <w:r w:rsidR="00516FB1">
        <w:rPr>
          <w:lang w:val="pl-PL"/>
        </w:rPr>
        <w:t xml:space="preserve"> </w:t>
      </w:r>
      <w:proofErr w:type="spellStart"/>
      <w:r w:rsidR="0098147A">
        <w:rPr>
          <w:lang w:val="pl-PL"/>
        </w:rPr>
        <w:t>Szewczeński</w:t>
      </w:r>
      <w:proofErr w:type="spellEnd"/>
      <w:r w:rsidR="0098147A">
        <w:rPr>
          <w:lang w:val="pl-PL"/>
        </w:rPr>
        <w:t xml:space="preserve"> </w:t>
      </w:r>
      <w:r w:rsidR="00516FB1">
        <w:rPr>
          <w:lang w:val="pl-PL"/>
        </w:rPr>
        <w:t xml:space="preserve">Sąd Rejonowy w </w:t>
      </w:r>
      <w:r w:rsidR="00516FB1" w:rsidRPr="00516FB1">
        <w:rPr>
          <w:lang w:val="pl-PL"/>
        </w:rPr>
        <w:t>Kijowie wyda</w:t>
      </w:r>
      <w:r w:rsidR="00516FB1">
        <w:rPr>
          <w:lang w:val="pl-PL"/>
        </w:rPr>
        <w:t>ł nakaz</w:t>
      </w:r>
      <w:r w:rsidR="008948AB">
        <w:rPr>
          <w:lang w:val="pl-PL"/>
        </w:rPr>
        <w:t>y</w:t>
      </w:r>
      <w:r w:rsidR="00516FB1">
        <w:rPr>
          <w:lang w:val="pl-PL"/>
        </w:rPr>
        <w:t xml:space="preserve"> przeszuk</w:t>
      </w:r>
      <w:r w:rsidR="00977DA8">
        <w:rPr>
          <w:lang w:val="pl-PL"/>
        </w:rPr>
        <w:t>ania. Jedynie śledczy</w:t>
      </w:r>
      <w:r w:rsidR="00516FB1" w:rsidRPr="00516FB1">
        <w:rPr>
          <w:lang w:val="pl-PL"/>
        </w:rPr>
        <w:t xml:space="preserve"> był obecny podczas rozprawy. Jeśli </w:t>
      </w:r>
      <w:r w:rsidR="00977DA8">
        <w:rPr>
          <w:lang w:val="pl-PL"/>
        </w:rPr>
        <w:t>chodzi o mieszkanie skarżącej</w:t>
      </w:r>
      <w:r w:rsidR="00516FB1" w:rsidRPr="00516FB1">
        <w:rPr>
          <w:lang w:val="pl-PL"/>
        </w:rPr>
        <w:t xml:space="preserve">, sąd stwierdził, że konieczne jest przeprowadzenie </w:t>
      </w:r>
      <w:r w:rsidR="001A1AEF">
        <w:rPr>
          <w:lang w:val="pl-PL"/>
        </w:rPr>
        <w:t xml:space="preserve">przeszukania </w:t>
      </w:r>
      <w:r w:rsidR="00516FB1" w:rsidRPr="00516FB1">
        <w:rPr>
          <w:lang w:val="pl-PL"/>
        </w:rPr>
        <w:t xml:space="preserve"> mi</w:t>
      </w:r>
      <w:r w:rsidR="00977DA8">
        <w:rPr>
          <w:lang w:val="pl-PL"/>
        </w:rPr>
        <w:t xml:space="preserve">eszkania, w którym B. </w:t>
      </w:r>
      <w:r w:rsidR="008948AB">
        <w:rPr>
          <w:lang w:val="pl-PL"/>
        </w:rPr>
        <w:t>stale przebywał</w:t>
      </w:r>
      <w:r w:rsidR="00977DA8">
        <w:rPr>
          <w:lang w:val="pl-PL"/>
        </w:rPr>
        <w:t xml:space="preserve"> i</w:t>
      </w:r>
      <w:r w:rsidR="00A23F0D">
        <w:rPr>
          <w:lang w:val="pl-PL"/>
        </w:rPr>
        <w:t> </w:t>
      </w:r>
      <w:r w:rsidR="00977DA8">
        <w:rPr>
          <w:lang w:val="pl-PL"/>
        </w:rPr>
        <w:t xml:space="preserve">gdzie mogły </w:t>
      </w:r>
      <w:r w:rsidR="008948AB">
        <w:rPr>
          <w:lang w:val="pl-PL"/>
        </w:rPr>
        <w:t>się</w:t>
      </w:r>
      <w:r w:rsidR="00977DA8">
        <w:rPr>
          <w:lang w:val="pl-PL"/>
        </w:rPr>
        <w:t xml:space="preserve"> </w:t>
      </w:r>
      <w:r w:rsidR="00822839">
        <w:rPr>
          <w:lang w:val="pl-PL"/>
        </w:rPr>
        <w:t>znajdować sfałszowane</w:t>
      </w:r>
      <w:r w:rsidR="00516FB1" w:rsidRPr="00516FB1">
        <w:rPr>
          <w:lang w:val="pl-PL"/>
        </w:rPr>
        <w:t xml:space="preserve"> dokumen</w:t>
      </w:r>
      <w:r w:rsidR="00977DA8">
        <w:rPr>
          <w:lang w:val="pl-PL"/>
        </w:rPr>
        <w:t>ty</w:t>
      </w:r>
      <w:r w:rsidR="001A1AEF">
        <w:rPr>
          <w:lang w:val="pl-PL"/>
        </w:rPr>
        <w:t xml:space="preserve"> </w:t>
      </w:r>
      <w:r w:rsidR="003F0353" w:rsidRPr="00516FB1">
        <w:rPr>
          <w:lang w:val="pl-PL"/>
        </w:rPr>
        <w:t>or</w:t>
      </w:r>
      <w:r w:rsidR="003F0353">
        <w:rPr>
          <w:lang w:val="pl-PL"/>
        </w:rPr>
        <w:t>az narzędzia</w:t>
      </w:r>
      <w:r w:rsidR="00977DA8">
        <w:rPr>
          <w:lang w:val="pl-PL"/>
        </w:rPr>
        <w:t xml:space="preserve"> służące do ich fałszowania</w:t>
      </w:r>
      <w:r w:rsidR="00516FB1" w:rsidRPr="00516FB1">
        <w:rPr>
          <w:lang w:val="pl-PL"/>
        </w:rPr>
        <w:t>.</w:t>
      </w:r>
    </w:p>
    <w:p w:rsidR="00977DA8" w:rsidRDefault="00482C10" w:rsidP="004F425E">
      <w:pPr>
        <w:pStyle w:val="ECHRPara"/>
        <w:rPr>
          <w:lang w:val="pl-PL"/>
        </w:rPr>
      </w:pPr>
      <w:r w:rsidRPr="004F425E">
        <w:rPr>
          <w:lang w:val="en-GB"/>
        </w:rPr>
        <w:fldChar w:fldCharType="begin"/>
      </w:r>
      <w:r w:rsidR="002E35CA" w:rsidRPr="00977DA8">
        <w:rPr>
          <w:lang w:val="pl-PL"/>
        </w:rPr>
        <w:instrText xml:space="preserve"> SEQ level0 \*arabic </w:instrText>
      </w:r>
      <w:r w:rsidRPr="004F425E">
        <w:rPr>
          <w:lang w:val="en-GB"/>
        </w:rPr>
        <w:fldChar w:fldCharType="separate"/>
      </w:r>
      <w:r w:rsidR="00500E42" w:rsidRPr="00977DA8">
        <w:rPr>
          <w:noProof/>
          <w:lang w:val="pl-PL"/>
        </w:rPr>
        <w:t>10</w:t>
      </w:r>
      <w:r w:rsidRPr="004F425E">
        <w:rPr>
          <w:noProof/>
          <w:lang w:val="en-GB"/>
        </w:rPr>
        <w:fldChar w:fldCharType="end"/>
      </w:r>
      <w:r w:rsidR="002103AD" w:rsidRPr="00977DA8">
        <w:rPr>
          <w:lang w:val="pl-PL"/>
        </w:rPr>
        <w:t>.  </w:t>
      </w:r>
      <w:r w:rsidR="00977DA8">
        <w:rPr>
          <w:lang w:val="pl-PL"/>
        </w:rPr>
        <w:t>Tego samego dnia śledczy postanowił przeprowadzić prze</w:t>
      </w:r>
      <w:r w:rsidR="00977DA8" w:rsidRPr="00977DA8">
        <w:rPr>
          <w:lang w:val="pl-PL"/>
        </w:rPr>
        <w:t>sz</w:t>
      </w:r>
      <w:r w:rsidR="00641571">
        <w:rPr>
          <w:lang w:val="pl-PL"/>
        </w:rPr>
        <w:t>ukanie mieszkania skarżącej. Po</w:t>
      </w:r>
      <w:r w:rsidR="00977DA8" w:rsidRPr="00977DA8">
        <w:rPr>
          <w:lang w:val="pl-PL"/>
        </w:rPr>
        <w:t xml:space="preserve"> przybyciu</w:t>
      </w:r>
      <w:r w:rsidR="00641571">
        <w:rPr>
          <w:lang w:val="pl-PL"/>
        </w:rPr>
        <w:t xml:space="preserve"> na miejsce</w:t>
      </w:r>
      <w:r w:rsidR="00977DA8" w:rsidRPr="00977DA8">
        <w:rPr>
          <w:lang w:val="pl-PL"/>
        </w:rPr>
        <w:t xml:space="preserve"> śledczy i inni </w:t>
      </w:r>
      <w:r w:rsidR="008948AB">
        <w:rPr>
          <w:lang w:val="pl-PL"/>
        </w:rPr>
        <w:t>obecni funkcjonariusze P</w:t>
      </w:r>
      <w:r w:rsidR="00977DA8" w:rsidRPr="00977DA8">
        <w:rPr>
          <w:lang w:val="pl-PL"/>
        </w:rPr>
        <w:t xml:space="preserve">olicji stwierdzili, że mieszkanie </w:t>
      </w:r>
      <w:r w:rsidR="008948AB">
        <w:rPr>
          <w:lang w:val="pl-PL"/>
        </w:rPr>
        <w:t>było</w:t>
      </w:r>
      <w:r w:rsidR="00977DA8" w:rsidRPr="00977DA8">
        <w:rPr>
          <w:lang w:val="pl-PL"/>
        </w:rPr>
        <w:t xml:space="preserve"> zamknięte i nikt nie odpowiedział, gdy zadz</w:t>
      </w:r>
      <w:r w:rsidR="00641571">
        <w:rPr>
          <w:lang w:val="pl-PL"/>
        </w:rPr>
        <w:t>wonili dzwonkiem</w:t>
      </w:r>
      <w:r w:rsidR="00977DA8" w:rsidRPr="00977DA8">
        <w:rPr>
          <w:lang w:val="pl-PL"/>
        </w:rPr>
        <w:t>. Wed</w:t>
      </w:r>
      <w:r w:rsidR="00E02605">
        <w:rPr>
          <w:lang w:val="pl-PL"/>
        </w:rPr>
        <w:t>ług zeznań funkcjonariuszy P</w:t>
      </w:r>
      <w:r w:rsidR="00977DA8" w:rsidRPr="00977DA8">
        <w:rPr>
          <w:lang w:val="pl-PL"/>
        </w:rPr>
        <w:t xml:space="preserve">olicji, przedstawionych organom śledczym, </w:t>
      </w:r>
      <w:r w:rsidR="00641571">
        <w:rPr>
          <w:lang w:val="pl-PL"/>
        </w:rPr>
        <w:t>kontaktowali oni się ze</w:t>
      </w:r>
      <w:r w:rsidR="00A23F0D">
        <w:rPr>
          <w:lang w:val="pl-PL"/>
        </w:rPr>
        <w:t> </w:t>
      </w:r>
      <w:r w:rsidR="00641571">
        <w:rPr>
          <w:lang w:val="pl-PL"/>
        </w:rPr>
        <w:t>skarżącą</w:t>
      </w:r>
      <w:r w:rsidR="00977DA8" w:rsidRPr="00977DA8">
        <w:rPr>
          <w:lang w:val="pl-PL"/>
        </w:rPr>
        <w:t>, aby poinformować ją o przeszukaniu. Według skarżącej, tego dnia ona i córka wyjechały do swojego domku poza miastem; miała tel</w:t>
      </w:r>
      <w:r w:rsidR="00641571">
        <w:rPr>
          <w:lang w:val="pl-PL"/>
        </w:rPr>
        <w:t xml:space="preserve">efon komórkowy ze </w:t>
      </w:r>
      <w:r w:rsidR="00822839">
        <w:rPr>
          <w:lang w:val="pl-PL"/>
        </w:rPr>
        <w:t xml:space="preserve">sobą </w:t>
      </w:r>
      <w:r w:rsidR="00822839" w:rsidRPr="00977DA8">
        <w:rPr>
          <w:lang w:val="pl-PL"/>
        </w:rPr>
        <w:t>i</w:t>
      </w:r>
      <w:r w:rsidR="00641571">
        <w:rPr>
          <w:lang w:val="pl-PL"/>
        </w:rPr>
        <w:t xml:space="preserve"> nikt z </w:t>
      </w:r>
      <w:r w:rsidR="00E02605">
        <w:rPr>
          <w:lang w:val="pl-PL"/>
        </w:rPr>
        <w:t xml:space="preserve">Policji się z nią nie </w:t>
      </w:r>
      <w:r w:rsidR="00641571">
        <w:rPr>
          <w:lang w:val="pl-PL"/>
        </w:rPr>
        <w:t>kontaktował</w:t>
      </w:r>
      <w:r w:rsidR="00977DA8" w:rsidRPr="00977DA8">
        <w:rPr>
          <w:lang w:val="pl-PL"/>
        </w:rPr>
        <w:t>.</w:t>
      </w:r>
    </w:p>
    <w:p w:rsidR="001C6116" w:rsidRDefault="00482C10" w:rsidP="004F425E">
      <w:pPr>
        <w:pStyle w:val="ECHRPara"/>
        <w:rPr>
          <w:lang w:val="pl-PL"/>
        </w:rPr>
      </w:pPr>
      <w:r w:rsidRPr="004F425E">
        <w:rPr>
          <w:lang w:val="en-GB"/>
        </w:rPr>
        <w:fldChar w:fldCharType="begin"/>
      </w:r>
      <w:r w:rsidR="002E35CA" w:rsidRPr="001C6116">
        <w:rPr>
          <w:lang w:val="pl-PL"/>
        </w:rPr>
        <w:instrText xml:space="preserve"> SEQ level0 \*arabic </w:instrText>
      </w:r>
      <w:r w:rsidRPr="004F425E">
        <w:rPr>
          <w:lang w:val="en-GB"/>
        </w:rPr>
        <w:fldChar w:fldCharType="separate"/>
      </w:r>
      <w:r w:rsidR="00500E42" w:rsidRPr="001C6116">
        <w:rPr>
          <w:noProof/>
          <w:lang w:val="pl-PL"/>
        </w:rPr>
        <w:t>11</w:t>
      </w:r>
      <w:r w:rsidRPr="004F425E">
        <w:rPr>
          <w:noProof/>
          <w:lang w:val="en-GB"/>
        </w:rPr>
        <w:fldChar w:fldCharType="end"/>
      </w:r>
      <w:r w:rsidR="00AE695E" w:rsidRPr="001C6116">
        <w:rPr>
          <w:lang w:val="pl-PL"/>
        </w:rPr>
        <w:t>.  </w:t>
      </w:r>
      <w:r w:rsidR="00E02605">
        <w:rPr>
          <w:lang w:val="pl-PL"/>
        </w:rPr>
        <w:t>Funkcjonariusze Policji</w:t>
      </w:r>
      <w:r w:rsidR="001C6116" w:rsidRPr="001C6116">
        <w:rPr>
          <w:lang w:val="pl-PL"/>
        </w:rPr>
        <w:t xml:space="preserve"> zadzwonili do grupy </w:t>
      </w:r>
      <w:r w:rsidR="00E02605">
        <w:rPr>
          <w:lang w:val="pl-PL"/>
        </w:rPr>
        <w:t>specjalnej</w:t>
      </w:r>
      <w:r w:rsidR="001C6116" w:rsidRPr="001C6116">
        <w:rPr>
          <w:lang w:val="pl-PL"/>
        </w:rPr>
        <w:t>, aby</w:t>
      </w:r>
      <w:r w:rsidR="00A23F0D">
        <w:rPr>
          <w:lang w:val="pl-PL"/>
        </w:rPr>
        <w:t> </w:t>
      </w:r>
      <w:r w:rsidR="001C6116" w:rsidRPr="001C6116">
        <w:rPr>
          <w:lang w:val="pl-PL"/>
        </w:rPr>
        <w:t>otworzyć drzwi do mies</w:t>
      </w:r>
      <w:r w:rsidR="001C6116">
        <w:rPr>
          <w:lang w:val="pl-PL"/>
        </w:rPr>
        <w:t>zkania. P</w:t>
      </w:r>
      <w:r w:rsidR="001A1AEF">
        <w:rPr>
          <w:lang w:val="pl-PL"/>
        </w:rPr>
        <w:t>o otwarciu drzwi śledczy i trzech</w:t>
      </w:r>
      <w:r w:rsidR="00E02605">
        <w:rPr>
          <w:lang w:val="pl-PL"/>
        </w:rPr>
        <w:t xml:space="preserve"> funkcjonariuszy P</w:t>
      </w:r>
      <w:r w:rsidR="001C6116">
        <w:rPr>
          <w:lang w:val="pl-PL"/>
        </w:rPr>
        <w:t xml:space="preserve">olicji przeprowadził </w:t>
      </w:r>
      <w:r w:rsidR="00B341BF">
        <w:rPr>
          <w:lang w:val="pl-PL"/>
        </w:rPr>
        <w:t>przeszukanie</w:t>
      </w:r>
      <w:r w:rsidR="001C6116" w:rsidRPr="001C6116">
        <w:rPr>
          <w:lang w:val="pl-PL"/>
        </w:rPr>
        <w:t xml:space="preserve">, </w:t>
      </w:r>
      <w:r w:rsidR="00E02605">
        <w:rPr>
          <w:lang w:val="pl-PL"/>
        </w:rPr>
        <w:t>w obecności</w:t>
      </w:r>
      <w:r w:rsidR="001C6116" w:rsidRPr="001C6116">
        <w:rPr>
          <w:lang w:val="pl-PL"/>
        </w:rPr>
        <w:t xml:space="preserve"> dwóch świadków i przedstawiciela </w:t>
      </w:r>
      <w:r w:rsidR="00E02605">
        <w:rPr>
          <w:lang w:val="pl-PL"/>
        </w:rPr>
        <w:t xml:space="preserve">administracji  </w:t>
      </w:r>
      <w:r w:rsidR="001C6116" w:rsidRPr="001C6116">
        <w:rPr>
          <w:lang w:val="pl-PL"/>
        </w:rPr>
        <w:t xml:space="preserve">budynku. W trakcie </w:t>
      </w:r>
      <w:r w:rsidR="00B341BF">
        <w:rPr>
          <w:lang w:val="pl-PL"/>
        </w:rPr>
        <w:t>przeszukania</w:t>
      </w:r>
      <w:r w:rsidR="001C6116" w:rsidRPr="001C6116">
        <w:rPr>
          <w:lang w:val="pl-PL"/>
        </w:rPr>
        <w:t xml:space="preserve"> f</w:t>
      </w:r>
      <w:r w:rsidR="00E02605">
        <w:rPr>
          <w:lang w:val="pl-PL"/>
        </w:rPr>
        <w:t>unkcjonariusze P</w:t>
      </w:r>
      <w:r w:rsidR="001C6116" w:rsidRPr="001C6116">
        <w:rPr>
          <w:lang w:val="pl-PL"/>
        </w:rPr>
        <w:t>olicji zajęli przedmioty, które wymieniono w raporcie. Wśród nich znalazły się: dyskietk</w:t>
      </w:r>
      <w:r w:rsidR="00E756CF">
        <w:rPr>
          <w:lang w:val="pl-PL"/>
        </w:rPr>
        <w:t xml:space="preserve">i, </w:t>
      </w:r>
      <w:r w:rsidR="000A46FB">
        <w:rPr>
          <w:lang w:val="pl-PL"/>
        </w:rPr>
        <w:t>płyty CD</w:t>
      </w:r>
      <w:r w:rsidR="00E756CF">
        <w:rPr>
          <w:lang w:val="pl-PL"/>
        </w:rPr>
        <w:t>, dowody</w:t>
      </w:r>
      <w:r w:rsidR="001C6116" w:rsidRPr="001C6116">
        <w:rPr>
          <w:lang w:val="pl-PL"/>
        </w:rPr>
        <w:t xml:space="preserve"> rejestracyjne pojazdów, klucze, pudełko zawierają</w:t>
      </w:r>
      <w:r w:rsidR="00E756CF">
        <w:rPr>
          <w:lang w:val="pl-PL"/>
        </w:rPr>
        <w:t>ce gotówkę, certyfikaty wydane na</w:t>
      </w:r>
      <w:r w:rsidR="00A23F0D">
        <w:rPr>
          <w:lang w:val="pl-PL"/>
        </w:rPr>
        <w:t> </w:t>
      </w:r>
      <w:r w:rsidR="000A46FB">
        <w:rPr>
          <w:lang w:val="pl-PL"/>
        </w:rPr>
        <w:t>nazwisko</w:t>
      </w:r>
      <w:r w:rsidR="001C6116" w:rsidRPr="001C6116">
        <w:rPr>
          <w:lang w:val="pl-PL"/>
        </w:rPr>
        <w:t xml:space="preserve"> B., obraz i ikonę.</w:t>
      </w:r>
    </w:p>
    <w:p w:rsidR="00E756CF" w:rsidRDefault="00482C10" w:rsidP="004F425E">
      <w:pPr>
        <w:pStyle w:val="ECHRPara"/>
        <w:rPr>
          <w:lang w:val="pl-PL"/>
        </w:rPr>
      </w:pPr>
      <w:r w:rsidRPr="004F425E">
        <w:rPr>
          <w:lang w:val="en-GB"/>
        </w:rPr>
        <w:fldChar w:fldCharType="begin"/>
      </w:r>
      <w:r w:rsidR="002E35CA" w:rsidRPr="00E756CF">
        <w:rPr>
          <w:lang w:val="pl-PL"/>
        </w:rPr>
        <w:instrText xml:space="preserve"> SEQ level0 \*arabic </w:instrText>
      </w:r>
      <w:r w:rsidRPr="004F425E">
        <w:rPr>
          <w:lang w:val="en-GB"/>
        </w:rPr>
        <w:fldChar w:fldCharType="separate"/>
      </w:r>
      <w:r w:rsidR="00500E42" w:rsidRPr="00E756CF">
        <w:rPr>
          <w:noProof/>
          <w:lang w:val="pl-PL"/>
        </w:rPr>
        <w:t>12</w:t>
      </w:r>
      <w:r w:rsidRPr="004F425E">
        <w:rPr>
          <w:noProof/>
          <w:lang w:val="en-GB"/>
        </w:rPr>
        <w:fldChar w:fldCharType="end"/>
      </w:r>
      <w:r w:rsidR="00F2037C" w:rsidRPr="00E756CF">
        <w:rPr>
          <w:lang w:val="pl-PL"/>
        </w:rPr>
        <w:t>. </w:t>
      </w:r>
      <w:r w:rsidR="00E756CF" w:rsidRPr="00E756CF">
        <w:rPr>
          <w:lang w:val="pl-PL"/>
        </w:rPr>
        <w:t>W dniu 14 marca 2005 r</w:t>
      </w:r>
      <w:r w:rsidR="000A46FB">
        <w:rPr>
          <w:lang w:val="pl-PL"/>
        </w:rPr>
        <w:t>oku</w:t>
      </w:r>
      <w:r w:rsidR="00E756CF" w:rsidRPr="00E756CF">
        <w:rPr>
          <w:lang w:val="pl-PL"/>
        </w:rPr>
        <w:t xml:space="preserve"> </w:t>
      </w:r>
      <w:r w:rsidR="000A46FB">
        <w:rPr>
          <w:lang w:val="pl-PL"/>
        </w:rPr>
        <w:t>s</w:t>
      </w:r>
      <w:r w:rsidR="00E756CF" w:rsidRPr="00E756CF">
        <w:rPr>
          <w:lang w:val="pl-PL"/>
        </w:rPr>
        <w:t>ka</w:t>
      </w:r>
      <w:r w:rsidR="00E756CF">
        <w:rPr>
          <w:lang w:val="pl-PL"/>
        </w:rPr>
        <w:t>rżąca wróciła do domu i zastała</w:t>
      </w:r>
      <w:r w:rsidR="00E756CF" w:rsidRPr="00E756CF">
        <w:rPr>
          <w:lang w:val="pl-PL"/>
        </w:rPr>
        <w:t xml:space="preserve"> drzwi do mieszkania uszkodzone i zapieczęto</w:t>
      </w:r>
      <w:r w:rsidR="00E756CF">
        <w:rPr>
          <w:lang w:val="pl-PL"/>
        </w:rPr>
        <w:t>wane. Po uzyskaniu zgody śledczego weszła</w:t>
      </w:r>
      <w:r w:rsidR="00E756CF" w:rsidRPr="00E756CF">
        <w:rPr>
          <w:lang w:val="pl-PL"/>
        </w:rPr>
        <w:t xml:space="preserve"> do m</w:t>
      </w:r>
      <w:r w:rsidR="00E756CF">
        <w:rPr>
          <w:lang w:val="pl-PL"/>
        </w:rPr>
        <w:t xml:space="preserve">ieszkania i stwierdziła, że znajduje </w:t>
      </w:r>
      <w:r w:rsidR="000A46FB">
        <w:rPr>
          <w:lang w:val="pl-PL"/>
        </w:rPr>
        <w:t>się</w:t>
      </w:r>
      <w:r w:rsidR="00E756CF">
        <w:rPr>
          <w:lang w:val="pl-PL"/>
        </w:rPr>
        <w:t xml:space="preserve"> ono</w:t>
      </w:r>
      <w:r w:rsidR="00E756CF" w:rsidRPr="00E756CF">
        <w:rPr>
          <w:lang w:val="pl-PL"/>
        </w:rPr>
        <w:t xml:space="preserve"> w stanie </w:t>
      </w:r>
      <w:r w:rsidR="000A46FB">
        <w:rPr>
          <w:lang w:val="pl-PL"/>
        </w:rPr>
        <w:t>nieładu</w:t>
      </w:r>
      <w:r w:rsidR="00E756CF" w:rsidRPr="00E756CF">
        <w:rPr>
          <w:lang w:val="pl-PL"/>
        </w:rPr>
        <w:t>.</w:t>
      </w:r>
      <w:r w:rsidR="000A46FB">
        <w:rPr>
          <w:lang w:val="pl-PL"/>
        </w:rPr>
        <w:t xml:space="preserve"> </w:t>
      </w:r>
      <w:r w:rsidR="00E756CF" w:rsidRPr="00E756CF">
        <w:rPr>
          <w:lang w:val="pl-PL"/>
        </w:rPr>
        <w:t>Odkryła</w:t>
      </w:r>
      <w:r w:rsidR="000A46FB">
        <w:rPr>
          <w:lang w:val="pl-PL"/>
        </w:rPr>
        <w:t xml:space="preserve"> </w:t>
      </w:r>
      <w:r w:rsidR="00E756CF" w:rsidRPr="00E756CF">
        <w:rPr>
          <w:lang w:val="pl-PL"/>
        </w:rPr>
        <w:t>również,</w:t>
      </w:r>
      <w:r w:rsidR="000A46FB">
        <w:rPr>
          <w:lang w:val="pl-PL"/>
        </w:rPr>
        <w:t xml:space="preserve"> </w:t>
      </w:r>
      <w:r w:rsidR="00E756CF" w:rsidRPr="00E756CF">
        <w:rPr>
          <w:lang w:val="pl-PL"/>
        </w:rPr>
        <w:t>że</w:t>
      </w:r>
      <w:r w:rsidR="000A46FB">
        <w:rPr>
          <w:lang w:val="pl-PL"/>
        </w:rPr>
        <w:t xml:space="preserve"> </w:t>
      </w:r>
      <w:r w:rsidR="00E756CF" w:rsidRPr="00E756CF">
        <w:rPr>
          <w:lang w:val="pl-PL"/>
        </w:rPr>
        <w:t xml:space="preserve">brakowało niektórych rzeczy </w:t>
      </w:r>
      <w:r w:rsidR="00E756CF" w:rsidRPr="00E756CF">
        <w:rPr>
          <w:lang w:val="pl-PL"/>
        </w:rPr>
        <w:lastRenderedPageBreak/>
        <w:t>nie</w:t>
      </w:r>
      <w:r w:rsidR="00E756CF">
        <w:rPr>
          <w:lang w:val="pl-PL"/>
        </w:rPr>
        <w:t>uwzględnionych w spisie zajętych przedmiotów: czterech</w:t>
      </w:r>
      <w:r w:rsidR="00B341BF">
        <w:rPr>
          <w:lang w:val="pl-PL"/>
        </w:rPr>
        <w:t xml:space="preserve"> </w:t>
      </w:r>
      <w:r w:rsidR="00E756CF">
        <w:rPr>
          <w:lang w:val="pl-PL"/>
        </w:rPr>
        <w:t>telefonów komórkowych, kart</w:t>
      </w:r>
      <w:r w:rsidR="00E756CF" w:rsidRPr="00E756CF">
        <w:rPr>
          <w:lang w:val="pl-PL"/>
        </w:rPr>
        <w:t xml:space="preserve"> doładowania</w:t>
      </w:r>
      <w:r w:rsidR="00E756CF">
        <w:rPr>
          <w:lang w:val="pl-PL"/>
        </w:rPr>
        <w:t xml:space="preserve"> telefonów komórkowych, biżuterii i</w:t>
      </w:r>
      <w:r w:rsidR="00A23F0D">
        <w:rPr>
          <w:lang w:val="pl-PL"/>
        </w:rPr>
        <w:t> </w:t>
      </w:r>
      <w:r w:rsidR="00E756CF">
        <w:rPr>
          <w:lang w:val="pl-PL"/>
        </w:rPr>
        <w:t>butelki</w:t>
      </w:r>
      <w:r w:rsidR="00E756CF" w:rsidRPr="00E756CF">
        <w:rPr>
          <w:lang w:val="pl-PL"/>
        </w:rPr>
        <w:t xml:space="preserve"> whisky.</w:t>
      </w:r>
    </w:p>
    <w:p w:rsidR="00A05508" w:rsidRPr="005901DF" w:rsidRDefault="002873AB" w:rsidP="004F425E">
      <w:pPr>
        <w:pStyle w:val="ECHRHeading2"/>
        <w:rPr>
          <w:lang w:val="pl-PL"/>
        </w:rPr>
      </w:pPr>
      <w:r w:rsidRPr="005901DF">
        <w:rPr>
          <w:lang w:val="pl-PL"/>
        </w:rPr>
        <w:t>B.  </w:t>
      </w:r>
      <w:r w:rsidR="00E756CF" w:rsidRPr="005901DF">
        <w:rPr>
          <w:lang w:val="pl-PL"/>
        </w:rPr>
        <w:t xml:space="preserve">Postępowania krajowe </w:t>
      </w:r>
    </w:p>
    <w:p w:rsidR="006763C7" w:rsidRPr="006763C7" w:rsidRDefault="00482C10" w:rsidP="004F425E">
      <w:pPr>
        <w:pStyle w:val="ECHRPara"/>
        <w:rPr>
          <w:lang w:val="pl-PL"/>
        </w:rPr>
      </w:pPr>
      <w:r w:rsidRPr="004F425E">
        <w:rPr>
          <w:lang w:val="en-GB"/>
        </w:rPr>
        <w:fldChar w:fldCharType="begin"/>
      </w:r>
      <w:r w:rsidR="002E35CA" w:rsidRPr="006763C7">
        <w:rPr>
          <w:lang w:val="pl-PL"/>
        </w:rPr>
        <w:instrText xml:space="preserve"> SEQ level0 \*arabic </w:instrText>
      </w:r>
      <w:r w:rsidRPr="004F425E">
        <w:rPr>
          <w:lang w:val="en-GB"/>
        </w:rPr>
        <w:fldChar w:fldCharType="separate"/>
      </w:r>
      <w:r w:rsidR="00500E42" w:rsidRPr="006763C7">
        <w:rPr>
          <w:noProof/>
          <w:lang w:val="pl-PL"/>
        </w:rPr>
        <w:t>13</w:t>
      </w:r>
      <w:r w:rsidRPr="004F425E">
        <w:rPr>
          <w:noProof/>
          <w:lang w:val="en-GB"/>
        </w:rPr>
        <w:fldChar w:fldCharType="end"/>
      </w:r>
      <w:r w:rsidR="0047272C" w:rsidRPr="006763C7">
        <w:rPr>
          <w:lang w:val="pl-PL"/>
        </w:rPr>
        <w:t>.  </w:t>
      </w:r>
      <w:r w:rsidR="006763C7">
        <w:rPr>
          <w:lang w:val="pl-PL"/>
        </w:rPr>
        <w:t>Skarżąca</w:t>
      </w:r>
      <w:r w:rsidR="006763C7" w:rsidRPr="006763C7">
        <w:rPr>
          <w:lang w:val="pl-PL"/>
        </w:rPr>
        <w:t xml:space="preserve"> złożył skargę do organów ścigania </w:t>
      </w:r>
      <w:r w:rsidR="00464DD7">
        <w:rPr>
          <w:lang w:val="pl-PL"/>
        </w:rPr>
        <w:t>dotyczącą działania funkcjonariuszy P</w:t>
      </w:r>
      <w:r w:rsidR="006763C7" w:rsidRPr="006763C7">
        <w:rPr>
          <w:lang w:val="pl-PL"/>
        </w:rPr>
        <w:t>olicji</w:t>
      </w:r>
      <w:r w:rsidR="006763C7">
        <w:rPr>
          <w:lang w:val="pl-PL"/>
        </w:rPr>
        <w:t xml:space="preserve"> przeprowadzających </w:t>
      </w:r>
      <w:r w:rsidR="00B341BF">
        <w:rPr>
          <w:lang w:val="pl-PL"/>
        </w:rPr>
        <w:t>przeszukanie</w:t>
      </w:r>
      <w:r w:rsidR="006763C7" w:rsidRPr="006763C7">
        <w:rPr>
          <w:lang w:val="pl-PL"/>
        </w:rPr>
        <w:t>. Twierdziła, że</w:t>
      </w:r>
      <w:r w:rsidR="00A23F0D">
        <w:rPr>
          <w:lang w:val="pl-PL"/>
        </w:rPr>
        <w:t> </w:t>
      </w:r>
      <w:r w:rsidR="006763C7" w:rsidRPr="006763C7">
        <w:rPr>
          <w:lang w:val="pl-PL"/>
        </w:rPr>
        <w:t>w</w:t>
      </w:r>
      <w:r w:rsidR="00A23F0D">
        <w:rPr>
          <w:lang w:val="pl-PL"/>
        </w:rPr>
        <w:t> </w:t>
      </w:r>
      <w:r w:rsidR="006763C7" w:rsidRPr="006763C7">
        <w:rPr>
          <w:lang w:val="pl-PL"/>
        </w:rPr>
        <w:t xml:space="preserve">trakcie </w:t>
      </w:r>
      <w:r w:rsidR="00EC167A">
        <w:rPr>
          <w:lang w:val="pl-PL"/>
        </w:rPr>
        <w:t>przeszukania</w:t>
      </w:r>
      <w:r w:rsidR="006763C7" w:rsidRPr="006763C7">
        <w:rPr>
          <w:lang w:val="pl-PL"/>
        </w:rPr>
        <w:t xml:space="preserve"> naruszono wymogi prawa krajowego, a niektóre rzeczy zniknęły.</w:t>
      </w:r>
    </w:p>
    <w:p w:rsidR="006763C7" w:rsidRPr="006763C7" w:rsidRDefault="00C91BCD" w:rsidP="004F425E">
      <w:pPr>
        <w:pStyle w:val="ECHRHeading3"/>
        <w:rPr>
          <w:lang w:val="pl-PL"/>
        </w:rPr>
      </w:pPr>
      <w:r w:rsidRPr="006763C7">
        <w:rPr>
          <w:lang w:val="pl-PL"/>
        </w:rPr>
        <w:t>1.</w:t>
      </w:r>
      <w:r w:rsidR="002873AB" w:rsidRPr="006763C7">
        <w:rPr>
          <w:lang w:val="pl-PL"/>
        </w:rPr>
        <w:t> </w:t>
      </w:r>
      <w:r w:rsidR="006763C7" w:rsidRPr="006763C7">
        <w:rPr>
          <w:lang w:val="pl-PL"/>
        </w:rPr>
        <w:t xml:space="preserve">Śledztwo w sprawie </w:t>
      </w:r>
      <w:r w:rsidR="00464DD7">
        <w:rPr>
          <w:lang w:val="pl-PL"/>
        </w:rPr>
        <w:t>zarzucanej</w:t>
      </w:r>
      <w:r w:rsidR="006763C7" w:rsidRPr="006763C7">
        <w:rPr>
          <w:lang w:val="pl-PL"/>
        </w:rPr>
        <w:t xml:space="preserve"> kradzieży</w:t>
      </w:r>
    </w:p>
    <w:p w:rsidR="005901DF" w:rsidRDefault="00482C10" w:rsidP="004F425E">
      <w:pPr>
        <w:pStyle w:val="ECHRPara"/>
        <w:rPr>
          <w:lang w:val="pl-PL"/>
        </w:rPr>
      </w:pPr>
      <w:r w:rsidRPr="004F425E">
        <w:rPr>
          <w:lang w:val="en-GB"/>
        </w:rPr>
        <w:fldChar w:fldCharType="begin"/>
      </w:r>
      <w:r w:rsidR="002E35CA" w:rsidRPr="005901DF">
        <w:rPr>
          <w:lang w:val="pl-PL"/>
        </w:rPr>
        <w:instrText xml:space="preserve"> SEQ level0 \*arabic </w:instrText>
      </w:r>
      <w:r w:rsidRPr="004F425E">
        <w:rPr>
          <w:lang w:val="en-GB"/>
        </w:rPr>
        <w:fldChar w:fldCharType="separate"/>
      </w:r>
      <w:r w:rsidR="00500E42" w:rsidRPr="005901DF">
        <w:rPr>
          <w:noProof/>
          <w:lang w:val="pl-PL"/>
        </w:rPr>
        <w:t>14</w:t>
      </w:r>
      <w:r w:rsidRPr="004F425E">
        <w:rPr>
          <w:noProof/>
          <w:lang w:val="en-GB"/>
        </w:rPr>
        <w:fldChar w:fldCharType="end"/>
      </w:r>
      <w:r w:rsidR="00C91BCD" w:rsidRPr="005901DF">
        <w:rPr>
          <w:lang w:val="pl-PL"/>
        </w:rPr>
        <w:t>.  </w:t>
      </w:r>
      <w:r w:rsidR="005901DF" w:rsidRPr="005901DF">
        <w:rPr>
          <w:lang w:val="pl-PL"/>
        </w:rPr>
        <w:t>W dniu 19 kwietnia 2005 r</w:t>
      </w:r>
      <w:r w:rsidR="00464DD7">
        <w:rPr>
          <w:lang w:val="pl-PL"/>
        </w:rPr>
        <w:t>oku</w:t>
      </w:r>
      <w:r w:rsidR="005901DF" w:rsidRPr="005901DF">
        <w:rPr>
          <w:lang w:val="pl-PL"/>
        </w:rPr>
        <w:t xml:space="preserve"> </w:t>
      </w:r>
      <w:r w:rsidR="005901DF" w:rsidRPr="00AD5811">
        <w:rPr>
          <w:lang w:val="pl-PL"/>
        </w:rPr>
        <w:t xml:space="preserve">Prokuratura </w:t>
      </w:r>
      <w:r w:rsidR="00AD5811" w:rsidRPr="00AD5811">
        <w:rPr>
          <w:lang w:val="pl-PL"/>
        </w:rPr>
        <w:t>ds. transportu</w:t>
      </w:r>
      <w:r w:rsidR="005901DF" w:rsidRPr="00AD5811">
        <w:rPr>
          <w:lang w:val="pl-PL"/>
        </w:rPr>
        <w:t xml:space="preserve"> w Kijowie</w:t>
      </w:r>
      <w:r w:rsidR="005901DF" w:rsidRPr="005901DF">
        <w:rPr>
          <w:lang w:val="pl-PL"/>
        </w:rPr>
        <w:t xml:space="preserve"> rozpoczęła do</w:t>
      </w:r>
      <w:r w:rsidR="005901DF">
        <w:rPr>
          <w:lang w:val="pl-PL"/>
        </w:rPr>
        <w:t>chodzenie w sprawie ewentualnej kradzieży przedmiotów należących do</w:t>
      </w:r>
      <w:r w:rsidR="005901DF" w:rsidRPr="005901DF">
        <w:rPr>
          <w:lang w:val="pl-PL"/>
        </w:rPr>
        <w:t xml:space="preserve"> skarżącej.</w:t>
      </w:r>
    </w:p>
    <w:p w:rsidR="005901DF" w:rsidRDefault="00482C10" w:rsidP="004F425E">
      <w:pPr>
        <w:pStyle w:val="ECHRPara"/>
        <w:rPr>
          <w:lang w:val="pl-PL"/>
        </w:rPr>
      </w:pPr>
      <w:r w:rsidRPr="004F425E">
        <w:rPr>
          <w:lang w:val="en-GB"/>
        </w:rPr>
        <w:fldChar w:fldCharType="begin"/>
      </w:r>
      <w:r w:rsidR="002E35CA" w:rsidRPr="005901DF">
        <w:rPr>
          <w:lang w:val="pl-PL"/>
        </w:rPr>
        <w:instrText xml:space="preserve"> SEQ level0 \*arabic </w:instrText>
      </w:r>
      <w:r w:rsidRPr="004F425E">
        <w:rPr>
          <w:lang w:val="en-GB"/>
        </w:rPr>
        <w:fldChar w:fldCharType="separate"/>
      </w:r>
      <w:r w:rsidR="00500E42" w:rsidRPr="005901DF">
        <w:rPr>
          <w:noProof/>
          <w:lang w:val="pl-PL"/>
        </w:rPr>
        <w:t>15</w:t>
      </w:r>
      <w:r w:rsidRPr="004F425E">
        <w:rPr>
          <w:noProof/>
          <w:lang w:val="en-GB"/>
        </w:rPr>
        <w:fldChar w:fldCharType="end"/>
      </w:r>
      <w:r w:rsidR="00C91BCD" w:rsidRPr="005901DF">
        <w:rPr>
          <w:lang w:val="pl-PL"/>
        </w:rPr>
        <w:t>.  </w:t>
      </w:r>
      <w:r w:rsidR="005901DF" w:rsidRPr="005901DF">
        <w:rPr>
          <w:lang w:val="pl-PL"/>
        </w:rPr>
        <w:t xml:space="preserve">W dniu 5 </w:t>
      </w:r>
      <w:r w:rsidR="00464DD7">
        <w:rPr>
          <w:lang w:val="pl-PL"/>
        </w:rPr>
        <w:t>lipca 2005 roku</w:t>
      </w:r>
      <w:r w:rsidR="00AD5811">
        <w:rPr>
          <w:lang w:val="pl-PL"/>
        </w:rPr>
        <w:t xml:space="preserve"> s</w:t>
      </w:r>
      <w:r w:rsidR="005901DF">
        <w:rPr>
          <w:lang w:val="pl-PL"/>
        </w:rPr>
        <w:t>karżącej przyznano</w:t>
      </w:r>
      <w:r w:rsidR="005901DF" w:rsidRPr="005901DF">
        <w:rPr>
          <w:lang w:val="pl-PL"/>
        </w:rPr>
        <w:t xml:space="preserve"> status </w:t>
      </w:r>
      <w:r w:rsidR="00464DD7">
        <w:rPr>
          <w:lang w:val="pl-PL"/>
        </w:rPr>
        <w:t>pokrzywdzonej</w:t>
      </w:r>
      <w:r w:rsidR="005901DF" w:rsidRPr="005901DF">
        <w:rPr>
          <w:lang w:val="pl-PL"/>
        </w:rPr>
        <w:t xml:space="preserve"> i jej </w:t>
      </w:r>
      <w:r w:rsidR="00464DD7">
        <w:rPr>
          <w:lang w:val="pl-PL"/>
        </w:rPr>
        <w:t>powództwo cywilne</w:t>
      </w:r>
      <w:r w:rsidR="005901DF" w:rsidRPr="005901DF">
        <w:rPr>
          <w:lang w:val="pl-PL"/>
        </w:rPr>
        <w:t xml:space="preserve"> został</w:t>
      </w:r>
      <w:r w:rsidR="005413E6">
        <w:rPr>
          <w:lang w:val="pl-PL"/>
        </w:rPr>
        <w:t>o</w:t>
      </w:r>
      <w:r w:rsidR="005901DF" w:rsidRPr="005901DF">
        <w:rPr>
          <w:lang w:val="pl-PL"/>
        </w:rPr>
        <w:t xml:space="preserve"> </w:t>
      </w:r>
      <w:r w:rsidR="00464DD7">
        <w:rPr>
          <w:lang w:val="pl-PL"/>
        </w:rPr>
        <w:t>dołączone</w:t>
      </w:r>
      <w:r w:rsidR="005901DF" w:rsidRPr="005901DF">
        <w:rPr>
          <w:lang w:val="pl-PL"/>
        </w:rPr>
        <w:t xml:space="preserve"> do akt. Tego samego dnia dochodzenie zostało zawieszone, ponieważ nie było możliwe zidentyfikowanie potencjalnych sprawców przestępstwa.</w:t>
      </w:r>
    </w:p>
    <w:p w:rsidR="005901DF" w:rsidRDefault="00482C10" w:rsidP="004F425E">
      <w:pPr>
        <w:pStyle w:val="ECHRPara"/>
        <w:rPr>
          <w:lang w:val="pl-PL"/>
        </w:rPr>
      </w:pPr>
      <w:r w:rsidRPr="004F425E">
        <w:rPr>
          <w:lang w:val="en-GB"/>
        </w:rPr>
        <w:fldChar w:fldCharType="begin"/>
      </w:r>
      <w:r w:rsidR="002E35CA" w:rsidRPr="005901DF">
        <w:rPr>
          <w:lang w:val="pl-PL"/>
        </w:rPr>
        <w:instrText xml:space="preserve"> SEQ level0 \*arabic </w:instrText>
      </w:r>
      <w:r w:rsidRPr="004F425E">
        <w:rPr>
          <w:lang w:val="en-GB"/>
        </w:rPr>
        <w:fldChar w:fldCharType="separate"/>
      </w:r>
      <w:r w:rsidR="00500E42" w:rsidRPr="005901DF">
        <w:rPr>
          <w:noProof/>
          <w:lang w:val="pl-PL"/>
        </w:rPr>
        <w:t>16</w:t>
      </w:r>
      <w:r w:rsidRPr="004F425E">
        <w:rPr>
          <w:noProof/>
          <w:lang w:val="en-GB"/>
        </w:rPr>
        <w:fldChar w:fldCharType="end"/>
      </w:r>
      <w:r w:rsidR="00870A04" w:rsidRPr="005901DF">
        <w:rPr>
          <w:lang w:val="pl-PL"/>
        </w:rPr>
        <w:t>.  </w:t>
      </w:r>
      <w:r w:rsidR="005901DF" w:rsidRPr="005901DF">
        <w:rPr>
          <w:lang w:val="pl-PL"/>
        </w:rPr>
        <w:t>W dniu 1 października 2</w:t>
      </w:r>
      <w:r w:rsidR="005901DF">
        <w:rPr>
          <w:lang w:val="pl-PL"/>
        </w:rPr>
        <w:t>005 r</w:t>
      </w:r>
      <w:r w:rsidR="00464DD7">
        <w:rPr>
          <w:lang w:val="pl-PL"/>
        </w:rPr>
        <w:t>oku</w:t>
      </w:r>
      <w:r w:rsidR="005901DF">
        <w:rPr>
          <w:lang w:val="pl-PL"/>
        </w:rPr>
        <w:t xml:space="preserve"> </w:t>
      </w:r>
      <w:r w:rsidR="009E4C28">
        <w:rPr>
          <w:lang w:val="pl-PL"/>
        </w:rPr>
        <w:t>P</w:t>
      </w:r>
      <w:r w:rsidR="005901DF">
        <w:rPr>
          <w:lang w:val="pl-PL"/>
        </w:rPr>
        <w:t>rokuratura</w:t>
      </w:r>
      <w:r w:rsidR="005901DF" w:rsidRPr="005901DF">
        <w:rPr>
          <w:lang w:val="pl-PL"/>
        </w:rPr>
        <w:t xml:space="preserve"> </w:t>
      </w:r>
      <w:r w:rsidR="009E4C28">
        <w:rPr>
          <w:lang w:val="pl-PL"/>
        </w:rPr>
        <w:t xml:space="preserve">Miejska </w:t>
      </w:r>
      <w:r w:rsidR="005901DF" w:rsidRPr="005901DF">
        <w:rPr>
          <w:lang w:val="pl-PL"/>
        </w:rPr>
        <w:t xml:space="preserve">w Kijowie cofnęła </w:t>
      </w:r>
      <w:r w:rsidR="005901DF">
        <w:rPr>
          <w:lang w:val="pl-PL"/>
        </w:rPr>
        <w:t>decyzję z dnia 5 lipca 2005 r</w:t>
      </w:r>
      <w:r w:rsidR="009E4C28">
        <w:rPr>
          <w:lang w:val="pl-PL"/>
        </w:rPr>
        <w:t>oku</w:t>
      </w:r>
      <w:r w:rsidR="005901DF">
        <w:rPr>
          <w:lang w:val="pl-PL"/>
        </w:rPr>
        <w:t xml:space="preserve"> o</w:t>
      </w:r>
      <w:r w:rsidR="005901DF" w:rsidRPr="005901DF">
        <w:rPr>
          <w:lang w:val="pl-PL"/>
        </w:rPr>
        <w:t xml:space="preserve"> zawieszeniu postępowania, stwierdzając, że dochodzenie nie zostało przeprowadzone w sposób </w:t>
      </w:r>
      <w:r w:rsidR="009E4C28">
        <w:rPr>
          <w:lang w:val="pl-PL"/>
        </w:rPr>
        <w:t>wyczerpujący</w:t>
      </w:r>
      <w:r w:rsidR="005901DF">
        <w:rPr>
          <w:lang w:val="pl-PL"/>
        </w:rPr>
        <w:t>: osoby uczestniczące w prze</w:t>
      </w:r>
      <w:r w:rsidR="005901DF" w:rsidRPr="005901DF">
        <w:rPr>
          <w:lang w:val="pl-PL"/>
        </w:rPr>
        <w:t>sz</w:t>
      </w:r>
      <w:r w:rsidR="005901DF">
        <w:rPr>
          <w:lang w:val="pl-PL"/>
        </w:rPr>
        <w:t>ukaniu mieszkania skarżącej</w:t>
      </w:r>
      <w:r w:rsidR="005901DF" w:rsidRPr="005901DF">
        <w:rPr>
          <w:lang w:val="pl-PL"/>
        </w:rPr>
        <w:t xml:space="preserve"> nie zostały praw</w:t>
      </w:r>
      <w:r w:rsidR="00BF0A3F">
        <w:rPr>
          <w:lang w:val="pl-PL"/>
        </w:rPr>
        <w:t>idłowo przesłuchane</w:t>
      </w:r>
      <w:r w:rsidR="005901DF" w:rsidRPr="005901DF">
        <w:rPr>
          <w:lang w:val="pl-PL"/>
        </w:rPr>
        <w:t xml:space="preserve">, nie znaleziono telefonów komórkowych i kart doładowujących, a </w:t>
      </w:r>
      <w:r w:rsidR="009E4C28">
        <w:rPr>
          <w:lang w:val="pl-PL"/>
        </w:rPr>
        <w:t>przeprowadzone czynności dochodzenia</w:t>
      </w:r>
      <w:r w:rsidR="005901DF" w:rsidRPr="005901DF">
        <w:rPr>
          <w:lang w:val="pl-PL"/>
        </w:rPr>
        <w:t xml:space="preserve"> nie zostały odpowiednio udokumentowane.</w:t>
      </w:r>
    </w:p>
    <w:p w:rsidR="0086633C" w:rsidRDefault="00482C10" w:rsidP="004F425E">
      <w:pPr>
        <w:pStyle w:val="ECHRPara"/>
        <w:rPr>
          <w:lang w:val="pl-PL"/>
        </w:rPr>
      </w:pPr>
      <w:r w:rsidRPr="004F425E">
        <w:rPr>
          <w:lang w:val="en-GB"/>
        </w:rPr>
        <w:fldChar w:fldCharType="begin"/>
      </w:r>
      <w:r w:rsidR="002E35CA" w:rsidRPr="0086633C">
        <w:rPr>
          <w:lang w:val="pl-PL"/>
        </w:rPr>
        <w:instrText xml:space="preserve"> SEQ level0 \*arabic </w:instrText>
      </w:r>
      <w:r w:rsidRPr="004F425E">
        <w:rPr>
          <w:lang w:val="en-GB"/>
        </w:rPr>
        <w:fldChar w:fldCharType="separate"/>
      </w:r>
      <w:r w:rsidR="00500E42" w:rsidRPr="0086633C">
        <w:rPr>
          <w:noProof/>
          <w:lang w:val="pl-PL"/>
        </w:rPr>
        <w:t>17</w:t>
      </w:r>
      <w:r w:rsidRPr="004F425E">
        <w:rPr>
          <w:noProof/>
          <w:lang w:val="en-GB"/>
        </w:rPr>
        <w:fldChar w:fldCharType="end"/>
      </w:r>
      <w:r w:rsidR="00767F41" w:rsidRPr="0086633C">
        <w:rPr>
          <w:lang w:val="pl-PL"/>
        </w:rPr>
        <w:t>.  </w:t>
      </w:r>
      <w:r w:rsidR="0086633C" w:rsidRPr="0086633C">
        <w:rPr>
          <w:lang w:val="pl-PL"/>
        </w:rPr>
        <w:t>W dniach 30 listopada i 26 grud</w:t>
      </w:r>
      <w:r w:rsidR="0086633C">
        <w:rPr>
          <w:lang w:val="pl-PL"/>
        </w:rPr>
        <w:t>nia 2005 r</w:t>
      </w:r>
      <w:r w:rsidR="009E4C28">
        <w:rPr>
          <w:lang w:val="pl-PL"/>
        </w:rPr>
        <w:t>oku</w:t>
      </w:r>
      <w:r w:rsidR="0086633C">
        <w:rPr>
          <w:lang w:val="pl-PL"/>
        </w:rPr>
        <w:t xml:space="preserve"> niektóre </w:t>
      </w:r>
      <w:r w:rsidR="009E4C28">
        <w:rPr>
          <w:lang w:val="pl-PL"/>
        </w:rPr>
        <w:t>zajęte</w:t>
      </w:r>
      <w:r w:rsidR="0086633C" w:rsidRPr="0086633C">
        <w:rPr>
          <w:lang w:val="pl-PL"/>
        </w:rPr>
        <w:t xml:space="preserve"> przedmioty, w tym obraz, ikona i brakujące telefony komórkowe</w:t>
      </w:r>
      <w:r w:rsidR="005413E6">
        <w:rPr>
          <w:lang w:val="pl-PL"/>
        </w:rPr>
        <w:t>,</w:t>
      </w:r>
      <w:r w:rsidR="0086633C" w:rsidRPr="0086633C">
        <w:rPr>
          <w:lang w:val="pl-PL"/>
        </w:rPr>
        <w:t xml:space="preserve"> zostały zwrócone </w:t>
      </w:r>
      <w:r w:rsidR="00BF0A3F">
        <w:rPr>
          <w:lang w:val="pl-PL"/>
        </w:rPr>
        <w:t>skarżącej</w:t>
      </w:r>
      <w:r w:rsidR="0086633C" w:rsidRPr="0086633C">
        <w:rPr>
          <w:lang w:val="pl-PL"/>
        </w:rPr>
        <w:t>.</w:t>
      </w:r>
    </w:p>
    <w:p w:rsidR="0086633C" w:rsidRPr="00FA1345" w:rsidRDefault="00482C10" w:rsidP="004F425E">
      <w:pPr>
        <w:pStyle w:val="ECHRPara"/>
        <w:rPr>
          <w:lang w:val="pl-PL"/>
        </w:rPr>
      </w:pPr>
      <w:r w:rsidRPr="004F425E">
        <w:rPr>
          <w:lang w:val="en-GB"/>
        </w:rPr>
        <w:fldChar w:fldCharType="begin"/>
      </w:r>
      <w:r w:rsidR="002E35CA" w:rsidRPr="0086633C">
        <w:rPr>
          <w:lang w:val="pl-PL"/>
        </w:rPr>
        <w:instrText xml:space="preserve"> SEQ level0 \*arabic </w:instrText>
      </w:r>
      <w:r w:rsidRPr="004F425E">
        <w:rPr>
          <w:lang w:val="en-GB"/>
        </w:rPr>
        <w:fldChar w:fldCharType="separate"/>
      </w:r>
      <w:r w:rsidR="00500E42" w:rsidRPr="0086633C">
        <w:rPr>
          <w:noProof/>
          <w:lang w:val="pl-PL"/>
        </w:rPr>
        <w:t>18</w:t>
      </w:r>
      <w:r w:rsidRPr="004F425E">
        <w:rPr>
          <w:noProof/>
          <w:lang w:val="en-GB"/>
        </w:rPr>
        <w:fldChar w:fldCharType="end"/>
      </w:r>
      <w:r w:rsidR="006E7983" w:rsidRPr="0086633C">
        <w:rPr>
          <w:lang w:val="pl-PL"/>
        </w:rPr>
        <w:t>. </w:t>
      </w:r>
      <w:r w:rsidR="00BF0A3F">
        <w:rPr>
          <w:lang w:val="pl-PL"/>
        </w:rPr>
        <w:t>W dniu</w:t>
      </w:r>
      <w:r w:rsidR="006E7983" w:rsidRPr="0086633C">
        <w:rPr>
          <w:lang w:val="pl-PL"/>
        </w:rPr>
        <w:t> </w:t>
      </w:r>
      <w:r w:rsidR="0086633C" w:rsidRPr="0086633C">
        <w:rPr>
          <w:lang w:val="pl-PL"/>
        </w:rPr>
        <w:t>28 grudnia 2005 r</w:t>
      </w:r>
      <w:r w:rsidR="009E4C28">
        <w:rPr>
          <w:lang w:val="pl-PL"/>
        </w:rPr>
        <w:t>oku</w:t>
      </w:r>
      <w:r w:rsidR="0086633C" w:rsidRPr="0086633C">
        <w:rPr>
          <w:lang w:val="pl-PL"/>
        </w:rPr>
        <w:t xml:space="preserve"> Prokuratura </w:t>
      </w:r>
      <w:r w:rsidR="009E4C28">
        <w:rPr>
          <w:lang w:val="pl-PL"/>
        </w:rPr>
        <w:t xml:space="preserve">ds. transportu </w:t>
      </w:r>
      <w:r w:rsidR="0086633C" w:rsidRPr="0086633C">
        <w:rPr>
          <w:lang w:val="pl-PL"/>
        </w:rPr>
        <w:t xml:space="preserve">w Kijowie odmówiła </w:t>
      </w:r>
      <w:r w:rsidR="00D61C0A">
        <w:rPr>
          <w:lang w:val="pl-PL"/>
        </w:rPr>
        <w:t>przeprowadzenia śledztwa w sprawie możliwego</w:t>
      </w:r>
      <w:r w:rsidR="0086633C" w:rsidRPr="0086633C">
        <w:rPr>
          <w:lang w:val="pl-PL"/>
        </w:rPr>
        <w:t xml:space="preserve"> </w:t>
      </w:r>
      <w:r w:rsidR="00D61C0A">
        <w:rPr>
          <w:lang w:val="pl-PL"/>
        </w:rPr>
        <w:t>niedopełnienia obowiązków</w:t>
      </w:r>
      <w:r w:rsidR="0086633C" w:rsidRPr="0086633C">
        <w:rPr>
          <w:lang w:val="pl-PL"/>
        </w:rPr>
        <w:t xml:space="preserve"> </w:t>
      </w:r>
      <w:r w:rsidR="00D61C0A">
        <w:rPr>
          <w:lang w:val="pl-PL"/>
        </w:rPr>
        <w:t>przez funkcjonariuszy P</w:t>
      </w:r>
      <w:r w:rsidR="0086633C" w:rsidRPr="0086633C">
        <w:rPr>
          <w:lang w:val="pl-PL"/>
        </w:rPr>
        <w:t xml:space="preserve">olicji w odniesieniu do braku </w:t>
      </w:r>
      <w:r w:rsidR="0086633C">
        <w:rPr>
          <w:lang w:val="pl-PL"/>
        </w:rPr>
        <w:t>pełnego udokumentowania zajętych</w:t>
      </w:r>
      <w:r w:rsidR="0086633C" w:rsidRPr="0086633C">
        <w:rPr>
          <w:lang w:val="pl-PL"/>
        </w:rPr>
        <w:t xml:space="preserve"> prze</w:t>
      </w:r>
      <w:r w:rsidR="0086633C">
        <w:rPr>
          <w:lang w:val="pl-PL"/>
        </w:rPr>
        <w:t>dmiotów. Stwierdzono bowiem</w:t>
      </w:r>
      <w:r w:rsidR="0086633C" w:rsidRPr="0086633C">
        <w:rPr>
          <w:lang w:val="pl-PL"/>
        </w:rPr>
        <w:t xml:space="preserve">, że telefony komórkowe nie zostały umieszczone na liście </w:t>
      </w:r>
      <w:r w:rsidR="00D61C0A">
        <w:rPr>
          <w:lang w:val="pl-PL"/>
        </w:rPr>
        <w:t>zajętych</w:t>
      </w:r>
      <w:r w:rsidR="0086633C" w:rsidRPr="0086633C">
        <w:rPr>
          <w:lang w:val="pl-PL"/>
        </w:rPr>
        <w:t xml:space="preserve"> </w:t>
      </w:r>
      <w:r w:rsidR="00D61C0A">
        <w:rPr>
          <w:lang w:val="pl-PL"/>
        </w:rPr>
        <w:t>przedmiotów</w:t>
      </w:r>
      <w:r w:rsidR="0086633C" w:rsidRPr="0086633C">
        <w:rPr>
          <w:lang w:val="pl-PL"/>
        </w:rPr>
        <w:t xml:space="preserve"> z</w:t>
      </w:r>
      <w:r w:rsidR="00A23F0D">
        <w:rPr>
          <w:lang w:val="pl-PL"/>
        </w:rPr>
        <w:t> </w:t>
      </w:r>
      <w:r w:rsidR="0086633C" w:rsidRPr="0086633C">
        <w:rPr>
          <w:lang w:val="pl-PL"/>
        </w:rPr>
        <w:t>powodu błędu technicznego. Telefony</w:t>
      </w:r>
      <w:r w:rsidR="0086633C">
        <w:rPr>
          <w:lang w:val="pl-PL"/>
        </w:rPr>
        <w:t xml:space="preserve"> zostały </w:t>
      </w:r>
      <w:r w:rsidR="00D61C0A">
        <w:rPr>
          <w:lang w:val="pl-PL"/>
        </w:rPr>
        <w:t>zwrócone</w:t>
      </w:r>
      <w:r w:rsidR="0086633C">
        <w:rPr>
          <w:lang w:val="pl-PL"/>
        </w:rPr>
        <w:t xml:space="preserve"> </w:t>
      </w:r>
      <w:r w:rsidR="00BF0A3F">
        <w:rPr>
          <w:lang w:val="pl-PL"/>
        </w:rPr>
        <w:t>skarżącej</w:t>
      </w:r>
      <w:r w:rsidR="0086633C">
        <w:rPr>
          <w:lang w:val="pl-PL"/>
        </w:rPr>
        <w:t xml:space="preserve">, a tym samym nie </w:t>
      </w:r>
      <w:r w:rsidR="00D61C0A">
        <w:rPr>
          <w:lang w:val="pl-PL"/>
        </w:rPr>
        <w:t>doznała</w:t>
      </w:r>
      <w:r w:rsidR="0086633C">
        <w:rPr>
          <w:lang w:val="pl-PL"/>
        </w:rPr>
        <w:t xml:space="preserve"> ona</w:t>
      </w:r>
      <w:r w:rsidR="0086633C" w:rsidRPr="0086633C">
        <w:rPr>
          <w:lang w:val="pl-PL"/>
        </w:rPr>
        <w:t xml:space="preserve"> żadn</w:t>
      </w:r>
      <w:r w:rsidR="00D61C0A">
        <w:rPr>
          <w:lang w:val="pl-PL"/>
        </w:rPr>
        <w:t>ej</w:t>
      </w:r>
      <w:r w:rsidR="0086633C" w:rsidRPr="0086633C">
        <w:rPr>
          <w:lang w:val="pl-PL"/>
        </w:rPr>
        <w:t xml:space="preserve"> szk</w:t>
      </w:r>
      <w:r w:rsidR="00D61C0A">
        <w:rPr>
          <w:lang w:val="pl-PL"/>
        </w:rPr>
        <w:t>o</w:t>
      </w:r>
      <w:r w:rsidR="0086633C" w:rsidRPr="0086633C">
        <w:rPr>
          <w:lang w:val="pl-PL"/>
        </w:rPr>
        <w:t>d</w:t>
      </w:r>
      <w:r w:rsidR="00D61C0A">
        <w:rPr>
          <w:lang w:val="pl-PL"/>
        </w:rPr>
        <w:t>y</w:t>
      </w:r>
      <w:r w:rsidR="0086633C" w:rsidRPr="0086633C">
        <w:rPr>
          <w:lang w:val="pl-PL"/>
        </w:rPr>
        <w:t xml:space="preserve">. </w:t>
      </w:r>
      <w:r w:rsidR="0086633C" w:rsidRPr="00FA1345">
        <w:rPr>
          <w:lang w:val="pl-PL"/>
        </w:rPr>
        <w:t xml:space="preserve">W końcu stwierdzono, że nie było obiektywnych dowodów na to, że </w:t>
      </w:r>
      <w:r w:rsidR="00D61C0A">
        <w:rPr>
          <w:lang w:val="pl-PL"/>
        </w:rPr>
        <w:t xml:space="preserve">funkcjonariusze Policji nie dopełnili </w:t>
      </w:r>
      <w:r w:rsidR="0086633C" w:rsidRPr="00FA1345">
        <w:rPr>
          <w:lang w:val="pl-PL"/>
        </w:rPr>
        <w:t>swo</w:t>
      </w:r>
      <w:r w:rsidR="00D61C0A">
        <w:rPr>
          <w:lang w:val="pl-PL"/>
        </w:rPr>
        <w:t>ich</w:t>
      </w:r>
      <w:r w:rsidR="0086633C" w:rsidRPr="00FA1345">
        <w:rPr>
          <w:lang w:val="pl-PL"/>
        </w:rPr>
        <w:t xml:space="preserve"> obowiązk</w:t>
      </w:r>
      <w:r w:rsidR="00D61C0A">
        <w:rPr>
          <w:lang w:val="pl-PL"/>
        </w:rPr>
        <w:t>ów</w:t>
      </w:r>
      <w:r w:rsidR="0086633C" w:rsidRPr="00FA1345">
        <w:rPr>
          <w:lang w:val="pl-PL"/>
        </w:rPr>
        <w:t>.</w:t>
      </w:r>
    </w:p>
    <w:p w:rsidR="0086633C" w:rsidRPr="00FA1345" w:rsidRDefault="00482C10" w:rsidP="004F425E">
      <w:pPr>
        <w:pStyle w:val="ECHRPara"/>
        <w:rPr>
          <w:color w:val="FF0000"/>
          <w:lang w:val="pl-PL"/>
        </w:rPr>
      </w:pPr>
      <w:r w:rsidRPr="004F425E">
        <w:rPr>
          <w:lang w:val="en-GB"/>
        </w:rPr>
        <w:fldChar w:fldCharType="begin"/>
      </w:r>
      <w:r w:rsidR="002E35CA" w:rsidRPr="0086633C">
        <w:rPr>
          <w:lang w:val="pl-PL"/>
        </w:rPr>
        <w:instrText xml:space="preserve"> SEQ level0 \*arabic </w:instrText>
      </w:r>
      <w:r w:rsidRPr="004F425E">
        <w:rPr>
          <w:lang w:val="en-GB"/>
        </w:rPr>
        <w:fldChar w:fldCharType="separate"/>
      </w:r>
      <w:r w:rsidR="00500E42" w:rsidRPr="0086633C">
        <w:rPr>
          <w:noProof/>
          <w:lang w:val="pl-PL"/>
        </w:rPr>
        <w:t>19</w:t>
      </w:r>
      <w:r w:rsidRPr="004F425E">
        <w:rPr>
          <w:noProof/>
          <w:lang w:val="en-GB"/>
        </w:rPr>
        <w:fldChar w:fldCharType="end"/>
      </w:r>
      <w:r w:rsidR="00972C11" w:rsidRPr="0086633C">
        <w:rPr>
          <w:lang w:val="pl-PL"/>
        </w:rPr>
        <w:t>.  </w:t>
      </w:r>
      <w:r w:rsidR="00325E50">
        <w:rPr>
          <w:lang w:val="pl-PL"/>
        </w:rPr>
        <w:t xml:space="preserve">W </w:t>
      </w:r>
      <w:r w:rsidR="00325E50" w:rsidRPr="00FB75E0">
        <w:rPr>
          <w:lang w:val="pl-PL"/>
        </w:rPr>
        <w:t xml:space="preserve">dniu </w:t>
      </w:r>
      <w:r w:rsidR="0086633C" w:rsidRPr="00FB75E0">
        <w:rPr>
          <w:lang w:val="pl-PL"/>
        </w:rPr>
        <w:t>9 czerwca 2006 r</w:t>
      </w:r>
      <w:r w:rsidR="00D61C0A">
        <w:rPr>
          <w:lang w:val="pl-PL"/>
        </w:rPr>
        <w:t>oku</w:t>
      </w:r>
      <w:r w:rsidR="0086633C" w:rsidRPr="00FB75E0">
        <w:rPr>
          <w:lang w:val="pl-PL"/>
        </w:rPr>
        <w:t xml:space="preserve"> </w:t>
      </w:r>
      <w:r w:rsidR="00FB75E0" w:rsidRPr="00FB75E0">
        <w:rPr>
          <w:lang w:val="pl-PL"/>
        </w:rPr>
        <w:t xml:space="preserve">Prokuratura </w:t>
      </w:r>
      <w:r w:rsidR="00D61C0A">
        <w:rPr>
          <w:lang w:val="pl-PL"/>
        </w:rPr>
        <w:t>Miejska w Kijowie</w:t>
      </w:r>
      <w:r w:rsidR="0086633C" w:rsidRPr="00FB75E0">
        <w:rPr>
          <w:lang w:val="pl-PL"/>
        </w:rPr>
        <w:t xml:space="preserve"> stwierdził</w:t>
      </w:r>
      <w:r w:rsidR="00FB75E0" w:rsidRPr="00FB75E0">
        <w:rPr>
          <w:lang w:val="pl-PL"/>
        </w:rPr>
        <w:t>a</w:t>
      </w:r>
      <w:r w:rsidR="0086633C" w:rsidRPr="00FB75E0">
        <w:rPr>
          <w:lang w:val="pl-PL"/>
        </w:rPr>
        <w:t xml:space="preserve">, że dochodzenie w sprawie </w:t>
      </w:r>
      <w:r w:rsidR="00D61C0A">
        <w:rPr>
          <w:lang w:val="pl-PL"/>
        </w:rPr>
        <w:t>zarzucanej</w:t>
      </w:r>
      <w:r w:rsidR="0086633C" w:rsidRPr="00FB75E0">
        <w:rPr>
          <w:lang w:val="pl-PL"/>
        </w:rPr>
        <w:t xml:space="preserve"> kradzieży nie zostało przeprowadzone </w:t>
      </w:r>
      <w:r w:rsidR="00BF0A3F" w:rsidRPr="00FB75E0">
        <w:rPr>
          <w:lang w:val="pl-PL"/>
        </w:rPr>
        <w:t>rzetelnie</w:t>
      </w:r>
      <w:r w:rsidR="0086633C" w:rsidRPr="00FB75E0">
        <w:rPr>
          <w:lang w:val="pl-PL"/>
        </w:rPr>
        <w:t xml:space="preserve"> i </w:t>
      </w:r>
      <w:r w:rsidR="00D61C0A">
        <w:rPr>
          <w:lang w:val="pl-PL"/>
        </w:rPr>
        <w:t>było</w:t>
      </w:r>
      <w:r w:rsidR="0086633C" w:rsidRPr="00FB75E0">
        <w:rPr>
          <w:lang w:val="pl-PL"/>
        </w:rPr>
        <w:t xml:space="preserve"> </w:t>
      </w:r>
      <w:r w:rsidR="00D61C0A">
        <w:rPr>
          <w:lang w:val="pl-PL"/>
        </w:rPr>
        <w:t>s</w:t>
      </w:r>
      <w:r w:rsidR="0086633C" w:rsidRPr="00FB75E0">
        <w:rPr>
          <w:lang w:val="pl-PL"/>
        </w:rPr>
        <w:t xml:space="preserve">późnione. </w:t>
      </w:r>
      <w:r w:rsidR="005413E6">
        <w:rPr>
          <w:lang w:val="pl-PL"/>
        </w:rPr>
        <w:t xml:space="preserve">Zwróciła się </w:t>
      </w:r>
      <w:r w:rsidR="00FB75E0" w:rsidRPr="00FB75E0">
        <w:rPr>
          <w:lang w:val="pl-PL"/>
        </w:rPr>
        <w:t>d</w:t>
      </w:r>
      <w:r w:rsidR="005413E6">
        <w:rPr>
          <w:lang w:val="pl-PL"/>
        </w:rPr>
        <w:t>o</w:t>
      </w:r>
      <w:r w:rsidR="00FB75E0" w:rsidRPr="00FB75E0">
        <w:rPr>
          <w:lang w:val="pl-PL"/>
        </w:rPr>
        <w:t xml:space="preserve"> P</w:t>
      </w:r>
      <w:r w:rsidR="0086633C" w:rsidRPr="00FB75E0">
        <w:rPr>
          <w:lang w:val="pl-PL"/>
        </w:rPr>
        <w:t xml:space="preserve">rokuratury </w:t>
      </w:r>
      <w:r w:rsidR="00FB75E0" w:rsidRPr="00FB75E0">
        <w:rPr>
          <w:lang w:val="pl-PL"/>
        </w:rPr>
        <w:t>Miasta Kijów</w:t>
      </w:r>
      <w:r w:rsidR="007C4386">
        <w:rPr>
          <w:lang w:val="pl-PL"/>
        </w:rPr>
        <w:t xml:space="preserve"> </w:t>
      </w:r>
      <w:r w:rsidR="005413E6">
        <w:rPr>
          <w:lang w:val="pl-PL"/>
        </w:rPr>
        <w:t>o zorganizowanie</w:t>
      </w:r>
      <w:r w:rsidR="007C4386">
        <w:rPr>
          <w:lang w:val="pl-PL"/>
        </w:rPr>
        <w:t xml:space="preserve"> śledztwa</w:t>
      </w:r>
      <w:r w:rsidR="0086633C" w:rsidRPr="00FB75E0">
        <w:rPr>
          <w:lang w:val="pl-PL"/>
        </w:rPr>
        <w:t xml:space="preserve"> w sprawie</w:t>
      </w:r>
      <w:r w:rsidR="007C4386">
        <w:rPr>
          <w:lang w:val="pl-PL"/>
        </w:rPr>
        <w:t xml:space="preserve"> w sposób właściwy</w:t>
      </w:r>
      <w:r w:rsidR="0086633C" w:rsidRPr="00FB75E0">
        <w:rPr>
          <w:lang w:val="pl-PL"/>
        </w:rPr>
        <w:t>.</w:t>
      </w:r>
    </w:p>
    <w:p w:rsidR="00FA1345" w:rsidRDefault="00482C10" w:rsidP="004F425E">
      <w:pPr>
        <w:pStyle w:val="ECHRPara"/>
        <w:rPr>
          <w:lang w:val="pl-PL"/>
        </w:rPr>
      </w:pPr>
      <w:r w:rsidRPr="004F425E">
        <w:rPr>
          <w:lang w:val="en-GB"/>
        </w:rPr>
        <w:fldChar w:fldCharType="begin"/>
      </w:r>
      <w:r w:rsidR="002E35CA" w:rsidRPr="00FA1345">
        <w:rPr>
          <w:lang w:val="pl-PL"/>
        </w:rPr>
        <w:instrText xml:space="preserve"> SEQ level0 \*arabic </w:instrText>
      </w:r>
      <w:r w:rsidRPr="004F425E">
        <w:rPr>
          <w:lang w:val="en-GB"/>
        </w:rPr>
        <w:fldChar w:fldCharType="separate"/>
      </w:r>
      <w:r w:rsidR="00500E42" w:rsidRPr="00FA1345">
        <w:rPr>
          <w:noProof/>
          <w:lang w:val="pl-PL"/>
        </w:rPr>
        <w:t>20</w:t>
      </w:r>
      <w:r w:rsidRPr="004F425E">
        <w:rPr>
          <w:noProof/>
          <w:lang w:val="en-GB"/>
        </w:rPr>
        <w:fldChar w:fldCharType="end"/>
      </w:r>
      <w:r w:rsidR="00612345" w:rsidRPr="00FA1345">
        <w:rPr>
          <w:lang w:val="pl-PL"/>
        </w:rPr>
        <w:t>.  </w:t>
      </w:r>
      <w:r w:rsidR="00FA1345" w:rsidRPr="00FA1345">
        <w:rPr>
          <w:lang w:val="pl-PL"/>
        </w:rPr>
        <w:t>W dni</w:t>
      </w:r>
      <w:r w:rsidR="00FA1345">
        <w:rPr>
          <w:lang w:val="pl-PL"/>
        </w:rPr>
        <w:t>u 30 czerwca 2006 r</w:t>
      </w:r>
      <w:r w:rsidR="00D61C0A">
        <w:rPr>
          <w:lang w:val="pl-PL"/>
        </w:rPr>
        <w:t>oku</w:t>
      </w:r>
      <w:r w:rsidR="00FA1345">
        <w:rPr>
          <w:lang w:val="pl-PL"/>
        </w:rPr>
        <w:t xml:space="preserve"> śledczy z</w:t>
      </w:r>
      <w:r w:rsidR="003F0353">
        <w:rPr>
          <w:lang w:val="pl-PL"/>
        </w:rPr>
        <w:t xml:space="preserve"> </w:t>
      </w:r>
      <w:r w:rsidR="00FB75E0">
        <w:rPr>
          <w:lang w:val="pl-PL"/>
        </w:rPr>
        <w:t>Prokuratury</w:t>
      </w:r>
      <w:r w:rsidR="00FB75E0" w:rsidRPr="00AD5811">
        <w:rPr>
          <w:lang w:val="pl-PL"/>
        </w:rPr>
        <w:t xml:space="preserve"> ds. transportu w</w:t>
      </w:r>
      <w:r w:rsidR="00A23F0D">
        <w:rPr>
          <w:lang w:val="pl-PL"/>
        </w:rPr>
        <w:t> </w:t>
      </w:r>
      <w:r w:rsidR="00FB75E0" w:rsidRPr="00AD5811">
        <w:rPr>
          <w:lang w:val="pl-PL"/>
        </w:rPr>
        <w:t>Kijowie</w:t>
      </w:r>
      <w:r w:rsidR="00FA1345">
        <w:rPr>
          <w:lang w:val="pl-PL"/>
        </w:rPr>
        <w:t xml:space="preserve"> zakończył</w:t>
      </w:r>
      <w:r w:rsidR="00FA1345" w:rsidRPr="00FA1345">
        <w:rPr>
          <w:lang w:val="pl-PL"/>
        </w:rPr>
        <w:t xml:space="preserve"> śledztwo, stwierdzając, że nie znaleziono </w:t>
      </w:r>
      <w:r w:rsidR="00FA1345">
        <w:rPr>
          <w:lang w:val="pl-PL"/>
        </w:rPr>
        <w:t xml:space="preserve">dowodów </w:t>
      </w:r>
      <w:r w:rsidR="00FA1345">
        <w:rPr>
          <w:lang w:val="pl-PL"/>
        </w:rPr>
        <w:lastRenderedPageBreak/>
        <w:t>na</w:t>
      </w:r>
      <w:r w:rsidR="00A23F0D">
        <w:rPr>
          <w:lang w:val="pl-PL"/>
        </w:rPr>
        <w:t> </w:t>
      </w:r>
      <w:r w:rsidR="00FA1345">
        <w:rPr>
          <w:lang w:val="pl-PL"/>
        </w:rPr>
        <w:t>to, że</w:t>
      </w:r>
      <w:r w:rsidR="007C4386">
        <w:rPr>
          <w:lang w:val="pl-PL"/>
        </w:rPr>
        <w:t>by</w:t>
      </w:r>
      <w:r w:rsidR="00FA1345">
        <w:rPr>
          <w:lang w:val="pl-PL"/>
        </w:rPr>
        <w:t xml:space="preserve"> podczas przeszukania</w:t>
      </w:r>
      <w:r w:rsidR="00FA1345" w:rsidRPr="00FA1345">
        <w:rPr>
          <w:lang w:val="pl-PL"/>
        </w:rPr>
        <w:t xml:space="preserve"> zostały skradzione jakiekolwiek prze</w:t>
      </w:r>
      <w:r w:rsidR="00FA1345">
        <w:rPr>
          <w:lang w:val="pl-PL"/>
        </w:rPr>
        <w:t>dmioty z mieszkania skarżącej</w:t>
      </w:r>
      <w:r w:rsidR="00FA1345" w:rsidRPr="00FA1345">
        <w:rPr>
          <w:lang w:val="pl-PL"/>
        </w:rPr>
        <w:t>.</w:t>
      </w:r>
    </w:p>
    <w:p w:rsidR="00FA1345" w:rsidRPr="00FA1345" w:rsidRDefault="00482C10" w:rsidP="004F425E">
      <w:pPr>
        <w:pStyle w:val="ECHRPara"/>
        <w:rPr>
          <w:lang w:val="pl-PL"/>
        </w:rPr>
      </w:pPr>
      <w:r w:rsidRPr="004F425E">
        <w:rPr>
          <w:lang w:val="en-GB"/>
        </w:rPr>
        <w:fldChar w:fldCharType="begin"/>
      </w:r>
      <w:r w:rsidR="002E35CA" w:rsidRPr="00FA1345">
        <w:rPr>
          <w:lang w:val="pl-PL"/>
        </w:rPr>
        <w:instrText xml:space="preserve"> SEQ level0 \*arabic </w:instrText>
      </w:r>
      <w:r w:rsidRPr="004F425E">
        <w:rPr>
          <w:lang w:val="en-GB"/>
        </w:rPr>
        <w:fldChar w:fldCharType="separate"/>
      </w:r>
      <w:r w:rsidR="00500E42" w:rsidRPr="00FA1345">
        <w:rPr>
          <w:noProof/>
          <w:lang w:val="pl-PL"/>
        </w:rPr>
        <w:t>21</w:t>
      </w:r>
      <w:r w:rsidRPr="004F425E">
        <w:rPr>
          <w:noProof/>
          <w:lang w:val="en-GB"/>
        </w:rPr>
        <w:fldChar w:fldCharType="end"/>
      </w:r>
      <w:r w:rsidR="004A6EC4" w:rsidRPr="00FA1345">
        <w:rPr>
          <w:lang w:val="pl-PL"/>
        </w:rPr>
        <w:t>.  </w:t>
      </w:r>
      <w:r w:rsidR="00FA1345" w:rsidRPr="00FA1345">
        <w:rPr>
          <w:lang w:val="pl-PL"/>
        </w:rPr>
        <w:t xml:space="preserve">Skarżąca </w:t>
      </w:r>
      <w:r w:rsidR="00FA1345">
        <w:rPr>
          <w:lang w:val="pl-PL"/>
        </w:rPr>
        <w:t>za</w:t>
      </w:r>
      <w:r w:rsidR="005413E6">
        <w:rPr>
          <w:lang w:val="pl-PL"/>
        </w:rPr>
        <w:t xml:space="preserve">skarżyła </w:t>
      </w:r>
      <w:r w:rsidR="00FA1345" w:rsidRPr="00FA1345">
        <w:rPr>
          <w:lang w:val="pl-PL"/>
        </w:rPr>
        <w:t xml:space="preserve">tę decyzję </w:t>
      </w:r>
      <w:r w:rsidR="005413E6">
        <w:rPr>
          <w:lang w:val="pl-PL"/>
        </w:rPr>
        <w:t>do</w:t>
      </w:r>
      <w:r w:rsidR="00FA1345" w:rsidRPr="00FA1345">
        <w:rPr>
          <w:lang w:val="pl-PL"/>
        </w:rPr>
        <w:t xml:space="preserve"> sąd</w:t>
      </w:r>
      <w:r w:rsidR="005413E6">
        <w:rPr>
          <w:lang w:val="pl-PL"/>
        </w:rPr>
        <w:t>u</w:t>
      </w:r>
      <w:r w:rsidR="00FA1345" w:rsidRPr="00FA1345">
        <w:rPr>
          <w:lang w:val="pl-PL"/>
        </w:rPr>
        <w:t>.</w:t>
      </w:r>
    </w:p>
    <w:p w:rsidR="00FA1345" w:rsidRDefault="00482C10" w:rsidP="004F425E">
      <w:pPr>
        <w:pStyle w:val="ECHRPara"/>
        <w:rPr>
          <w:lang w:val="pl-PL"/>
        </w:rPr>
      </w:pPr>
      <w:r w:rsidRPr="004F425E">
        <w:rPr>
          <w:lang w:val="en-GB"/>
        </w:rPr>
        <w:fldChar w:fldCharType="begin"/>
      </w:r>
      <w:r w:rsidR="002E35CA" w:rsidRPr="00FA1345">
        <w:rPr>
          <w:lang w:val="pl-PL"/>
        </w:rPr>
        <w:instrText xml:space="preserve"> SEQ level0 \*arabic </w:instrText>
      </w:r>
      <w:r w:rsidRPr="004F425E">
        <w:rPr>
          <w:lang w:val="en-GB"/>
        </w:rPr>
        <w:fldChar w:fldCharType="separate"/>
      </w:r>
      <w:r w:rsidR="00500E42" w:rsidRPr="00FA1345">
        <w:rPr>
          <w:noProof/>
          <w:lang w:val="pl-PL"/>
        </w:rPr>
        <w:t>22</w:t>
      </w:r>
      <w:r w:rsidRPr="004F425E">
        <w:rPr>
          <w:noProof/>
          <w:lang w:val="en-GB"/>
        </w:rPr>
        <w:fldChar w:fldCharType="end"/>
      </w:r>
      <w:r w:rsidR="004A6EC4" w:rsidRPr="00FA1345">
        <w:rPr>
          <w:lang w:val="pl-PL"/>
        </w:rPr>
        <w:t>.  </w:t>
      </w:r>
      <w:r w:rsidR="00FA1345" w:rsidRPr="00FA1345">
        <w:rPr>
          <w:lang w:val="pl-PL"/>
        </w:rPr>
        <w:t>W dniu 7 sierpnia 2006 r</w:t>
      </w:r>
      <w:r w:rsidR="007C4386">
        <w:rPr>
          <w:lang w:val="pl-PL"/>
        </w:rPr>
        <w:t>oku</w:t>
      </w:r>
      <w:r w:rsidR="00FA1345" w:rsidRPr="00FA1345">
        <w:rPr>
          <w:lang w:val="pl-PL"/>
        </w:rPr>
        <w:t xml:space="preserve"> Sąd Rejonowy </w:t>
      </w:r>
      <w:r w:rsidR="004102DF" w:rsidRPr="004102DF">
        <w:rPr>
          <w:lang w:val="pl-PL"/>
        </w:rPr>
        <w:t>Rejon</w:t>
      </w:r>
      <w:r w:rsidR="004102DF">
        <w:rPr>
          <w:lang w:val="pl-PL"/>
        </w:rPr>
        <w:t>u</w:t>
      </w:r>
      <w:r w:rsidR="007C4386">
        <w:rPr>
          <w:lang w:val="pl-PL"/>
        </w:rPr>
        <w:t xml:space="preserve"> </w:t>
      </w:r>
      <w:proofErr w:type="spellStart"/>
      <w:r w:rsidR="007C4386">
        <w:rPr>
          <w:lang w:val="pl-PL"/>
        </w:rPr>
        <w:t>H</w:t>
      </w:r>
      <w:r w:rsidR="004102DF" w:rsidRPr="004102DF">
        <w:rPr>
          <w:lang w:val="pl-PL"/>
        </w:rPr>
        <w:t>ołosijiwski</w:t>
      </w:r>
      <w:r w:rsidR="004102DF">
        <w:rPr>
          <w:lang w:val="pl-PL"/>
        </w:rPr>
        <w:t>ego</w:t>
      </w:r>
      <w:proofErr w:type="spellEnd"/>
      <w:r w:rsidR="004102DF" w:rsidRPr="00FA1345">
        <w:rPr>
          <w:lang w:val="pl-PL"/>
        </w:rPr>
        <w:t xml:space="preserve"> </w:t>
      </w:r>
      <w:r w:rsidR="00FA1345" w:rsidRPr="00FA1345">
        <w:rPr>
          <w:lang w:val="pl-PL"/>
        </w:rPr>
        <w:t>w K</w:t>
      </w:r>
      <w:r w:rsidR="00FA1345">
        <w:rPr>
          <w:lang w:val="pl-PL"/>
        </w:rPr>
        <w:t>ijowie oddalił skargę skarżącej, biorąc pod uwagę, że śledczy</w:t>
      </w:r>
      <w:r w:rsidR="00FA1345" w:rsidRPr="00FA1345">
        <w:rPr>
          <w:lang w:val="pl-PL"/>
        </w:rPr>
        <w:t xml:space="preserve"> podjął niezbędne środki i </w:t>
      </w:r>
      <w:r w:rsidR="007C4386" w:rsidRPr="00FA1345">
        <w:rPr>
          <w:lang w:val="pl-PL"/>
        </w:rPr>
        <w:t xml:space="preserve">zamknął sprawę </w:t>
      </w:r>
      <w:r w:rsidR="00FA1345" w:rsidRPr="00FA1345">
        <w:rPr>
          <w:lang w:val="pl-PL"/>
        </w:rPr>
        <w:t>zgodnie z prawem.</w:t>
      </w:r>
    </w:p>
    <w:p w:rsidR="00FA1345" w:rsidRPr="000631DC" w:rsidRDefault="00482C10" w:rsidP="004F425E">
      <w:pPr>
        <w:pStyle w:val="ECHRPara"/>
        <w:rPr>
          <w:lang w:val="pl-PL"/>
        </w:rPr>
      </w:pPr>
      <w:r w:rsidRPr="004F425E">
        <w:rPr>
          <w:lang w:val="en-GB"/>
        </w:rPr>
        <w:fldChar w:fldCharType="begin"/>
      </w:r>
      <w:r w:rsidR="002E35CA" w:rsidRPr="000631DC">
        <w:rPr>
          <w:lang w:val="pl-PL"/>
        </w:rPr>
        <w:instrText xml:space="preserve"> SEQ level0 \*arabic </w:instrText>
      </w:r>
      <w:r w:rsidRPr="004F425E">
        <w:rPr>
          <w:lang w:val="en-GB"/>
        </w:rPr>
        <w:fldChar w:fldCharType="separate"/>
      </w:r>
      <w:r w:rsidR="00500E42" w:rsidRPr="000631DC">
        <w:rPr>
          <w:noProof/>
          <w:lang w:val="pl-PL"/>
        </w:rPr>
        <w:t>23</w:t>
      </w:r>
      <w:r w:rsidRPr="004F425E">
        <w:rPr>
          <w:noProof/>
          <w:lang w:val="en-GB"/>
        </w:rPr>
        <w:fldChar w:fldCharType="end"/>
      </w:r>
      <w:r w:rsidR="00C37EBE" w:rsidRPr="000631DC">
        <w:rPr>
          <w:lang w:val="pl-PL"/>
        </w:rPr>
        <w:t>.  </w:t>
      </w:r>
      <w:r w:rsidR="00FA1345" w:rsidRPr="000631DC">
        <w:rPr>
          <w:lang w:val="pl-PL"/>
        </w:rPr>
        <w:t xml:space="preserve">Skarżąca </w:t>
      </w:r>
      <w:r w:rsidR="003F0353" w:rsidRPr="000631DC">
        <w:rPr>
          <w:lang w:val="pl-PL"/>
        </w:rPr>
        <w:t>wniosła</w:t>
      </w:r>
      <w:r w:rsidR="00FA1345" w:rsidRPr="000631DC">
        <w:rPr>
          <w:lang w:val="pl-PL"/>
        </w:rPr>
        <w:t xml:space="preserve"> odwołanie </w:t>
      </w:r>
    </w:p>
    <w:p w:rsidR="00FA1345" w:rsidRPr="00FA1345" w:rsidRDefault="00482C10" w:rsidP="004F425E">
      <w:pPr>
        <w:pStyle w:val="ECHRPara"/>
        <w:rPr>
          <w:lang w:val="pl-PL"/>
        </w:rPr>
      </w:pPr>
      <w:r w:rsidRPr="004F425E">
        <w:rPr>
          <w:lang w:val="en-GB"/>
        </w:rPr>
        <w:fldChar w:fldCharType="begin"/>
      </w:r>
      <w:r w:rsidR="002E35CA" w:rsidRPr="000631DC">
        <w:rPr>
          <w:lang w:val="pl-PL"/>
        </w:rPr>
        <w:instrText xml:space="preserve"> SEQ level0 \*arabic </w:instrText>
      </w:r>
      <w:r w:rsidRPr="004F425E">
        <w:rPr>
          <w:lang w:val="en-GB"/>
        </w:rPr>
        <w:fldChar w:fldCharType="separate"/>
      </w:r>
      <w:r w:rsidR="00500E42" w:rsidRPr="000631DC">
        <w:rPr>
          <w:noProof/>
          <w:lang w:val="pl-PL"/>
        </w:rPr>
        <w:t>24</w:t>
      </w:r>
      <w:r w:rsidRPr="004F425E">
        <w:rPr>
          <w:noProof/>
          <w:lang w:val="en-GB"/>
        </w:rPr>
        <w:fldChar w:fldCharType="end"/>
      </w:r>
      <w:r w:rsidR="00C37EBE" w:rsidRPr="000631DC">
        <w:rPr>
          <w:lang w:val="pl-PL"/>
        </w:rPr>
        <w:t>.  </w:t>
      </w:r>
      <w:r w:rsidR="00FA1345" w:rsidRPr="00FA1345">
        <w:rPr>
          <w:lang w:val="pl-PL"/>
        </w:rPr>
        <w:t>W dniu 16 listopada 20</w:t>
      </w:r>
      <w:r w:rsidR="00FA1345">
        <w:rPr>
          <w:lang w:val="pl-PL"/>
        </w:rPr>
        <w:t>06 r</w:t>
      </w:r>
      <w:r w:rsidR="007C4386">
        <w:rPr>
          <w:lang w:val="pl-PL"/>
        </w:rPr>
        <w:t>oku</w:t>
      </w:r>
      <w:r w:rsidR="00FA1345">
        <w:rPr>
          <w:lang w:val="pl-PL"/>
        </w:rPr>
        <w:t xml:space="preserve"> Sąd Apelacyjny</w:t>
      </w:r>
      <w:r w:rsidR="00FA1345" w:rsidRPr="00FA1345">
        <w:rPr>
          <w:lang w:val="pl-PL"/>
        </w:rPr>
        <w:t xml:space="preserve"> w Kijowie uchylił </w:t>
      </w:r>
      <w:r w:rsidR="00A400BE">
        <w:rPr>
          <w:lang w:val="pl-PL"/>
        </w:rPr>
        <w:t>orzeczenie</w:t>
      </w:r>
      <w:r w:rsidR="00FA1345" w:rsidRPr="00FA1345">
        <w:rPr>
          <w:lang w:val="pl-PL"/>
        </w:rPr>
        <w:t xml:space="preserve"> sądu pierwszej instancji z dnia 7 sierpn</w:t>
      </w:r>
      <w:r w:rsidR="004102DF">
        <w:rPr>
          <w:lang w:val="pl-PL"/>
        </w:rPr>
        <w:t>ia 2006 r</w:t>
      </w:r>
      <w:r w:rsidR="007C4386">
        <w:rPr>
          <w:lang w:val="pl-PL"/>
        </w:rPr>
        <w:t>oku i decyzję</w:t>
      </w:r>
      <w:r w:rsidR="00FA1345">
        <w:rPr>
          <w:lang w:val="pl-PL"/>
        </w:rPr>
        <w:t xml:space="preserve"> </w:t>
      </w:r>
      <w:r w:rsidR="007C4386">
        <w:rPr>
          <w:lang w:val="pl-PL"/>
        </w:rPr>
        <w:t>śledczego</w:t>
      </w:r>
      <w:r w:rsidR="00FA1345" w:rsidRPr="00FA1345">
        <w:rPr>
          <w:lang w:val="pl-PL"/>
        </w:rPr>
        <w:t xml:space="preserve"> z dnia 30 czerwca 2006</w:t>
      </w:r>
      <w:r w:rsidR="003F0353">
        <w:rPr>
          <w:lang w:val="pl-PL"/>
        </w:rPr>
        <w:t xml:space="preserve"> r</w:t>
      </w:r>
      <w:r w:rsidR="003B5868">
        <w:rPr>
          <w:lang w:val="pl-PL"/>
        </w:rPr>
        <w:t>oku</w:t>
      </w:r>
      <w:r w:rsidR="003F0353">
        <w:rPr>
          <w:lang w:val="pl-PL"/>
        </w:rPr>
        <w:t xml:space="preserve"> </w:t>
      </w:r>
      <w:r w:rsidR="007C4386">
        <w:rPr>
          <w:lang w:val="pl-PL"/>
        </w:rPr>
        <w:t>jako</w:t>
      </w:r>
      <w:r w:rsidR="00002630">
        <w:rPr>
          <w:lang w:val="pl-PL"/>
        </w:rPr>
        <w:t xml:space="preserve"> bezzasadn</w:t>
      </w:r>
      <w:r w:rsidR="007C4386">
        <w:rPr>
          <w:lang w:val="pl-PL"/>
        </w:rPr>
        <w:t>e</w:t>
      </w:r>
      <w:r w:rsidR="00002630">
        <w:rPr>
          <w:lang w:val="pl-PL"/>
        </w:rPr>
        <w:t xml:space="preserve"> i </w:t>
      </w:r>
      <w:r w:rsidR="007C4386">
        <w:rPr>
          <w:lang w:val="pl-PL"/>
        </w:rPr>
        <w:t>zwrócił</w:t>
      </w:r>
      <w:r w:rsidR="00FA1345" w:rsidRPr="00FA1345">
        <w:rPr>
          <w:lang w:val="pl-PL"/>
        </w:rPr>
        <w:t xml:space="preserve"> sprawę do</w:t>
      </w:r>
      <w:r w:rsidR="00A23F0D">
        <w:rPr>
          <w:lang w:val="pl-PL"/>
        </w:rPr>
        <w:t> </w:t>
      </w:r>
      <w:r w:rsidR="00FA1345" w:rsidRPr="00FA1345">
        <w:rPr>
          <w:lang w:val="pl-PL"/>
        </w:rPr>
        <w:t>dalszego dochodzenia.</w:t>
      </w:r>
    </w:p>
    <w:p w:rsidR="00002630" w:rsidRPr="00002630" w:rsidRDefault="00482C10" w:rsidP="004F425E">
      <w:pPr>
        <w:pStyle w:val="ECHRPara"/>
        <w:rPr>
          <w:lang w:val="pl-PL"/>
        </w:rPr>
      </w:pPr>
      <w:r w:rsidRPr="004F425E">
        <w:rPr>
          <w:lang w:val="en-GB"/>
        </w:rPr>
        <w:fldChar w:fldCharType="begin"/>
      </w:r>
      <w:r w:rsidR="002E35CA" w:rsidRPr="00002630">
        <w:rPr>
          <w:lang w:val="pl-PL"/>
        </w:rPr>
        <w:instrText xml:space="preserve"> SEQ level0 \*arabic </w:instrText>
      </w:r>
      <w:r w:rsidRPr="004F425E">
        <w:rPr>
          <w:lang w:val="en-GB"/>
        </w:rPr>
        <w:fldChar w:fldCharType="separate"/>
      </w:r>
      <w:r w:rsidR="00500E42" w:rsidRPr="00002630">
        <w:rPr>
          <w:noProof/>
          <w:lang w:val="pl-PL"/>
        </w:rPr>
        <w:t>25</w:t>
      </w:r>
      <w:r w:rsidRPr="004F425E">
        <w:rPr>
          <w:noProof/>
          <w:lang w:val="en-GB"/>
        </w:rPr>
        <w:fldChar w:fldCharType="end"/>
      </w:r>
      <w:r w:rsidR="00DD5AEA" w:rsidRPr="00002630">
        <w:rPr>
          <w:lang w:val="pl-PL"/>
        </w:rPr>
        <w:t>.  </w:t>
      </w:r>
      <w:r w:rsidR="007C4386">
        <w:rPr>
          <w:lang w:val="pl-PL"/>
        </w:rPr>
        <w:t>Do dnia</w:t>
      </w:r>
      <w:r w:rsidR="00002630" w:rsidRPr="000631DC">
        <w:rPr>
          <w:lang w:val="pl-PL"/>
        </w:rPr>
        <w:t xml:space="preserve"> 22 lipca 2011 r</w:t>
      </w:r>
      <w:r w:rsidR="007C4386">
        <w:rPr>
          <w:lang w:val="pl-PL"/>
        </w:rPr>
        <w:t>oku</w:t>
      </w:r>
      <w:r w:rsidR="00002630" w:rsidRPr="000631DC">
        <w:rPr>
          <w:lang w:val="pl-PL"/>
        </w:rPr>
        <w:t xml:space="preserve"> </w:t>
      </w:r>
      <w:r w:rsidR="007C4386" w:rsidRPr="000631DC">
        <w:rPr>
          <w:lang w:val="pl-PL"/>
        </w:rPr>
        <w:t xml:space="preserve">dochodzenie </w:t>
      </w:r>
      <w:r w:rsidR="007C4386">
        <w:rPr>
          <w:lang w:val="pl-PL"/>
        </w:rPr>
        <w:t>było w toku</w:t>
      </w:r>
      <w:r w:rsidR="00002630" w:rsidRPr="000631DC">
        <w:rPr>
          <w:lang w:val="pl-PL"/>
        </w:rPr>
        <w:t xml:space="preserve">. </w:t>
      </w:r>
      <w:r w:rsidR="007C4386">
        <w:rPr>
          <w:lang w:val="pl-PL"/>
        </w:rPr>
        <w:t>Trybunałowi nie przedstawiono dalszych</w:t>
      </w:r>
      <w:r w:rsidR="004102DF" w:rsidRPr="00002630">
        <w:rPr>
          <w:lang w:val="pl-PL"/>
        </w:rPr>
        <w:t xml:space="preserve"> informacji</w:t>
      </w:r>
      <w:r w:rsidR="00002630" w:rsidRPr="00002630">
        <w:rPr>
          <w:lang w:val="pl-PL"/>
        </w:rPr>
        <w:t>.</w:t>
      </w:r>
    </w:p>
    <w:p w:rsidR="00002630" w:rsidRDefault="002873AB" w:rsidP="004F425E">
      <w:pPr>
        <w:pStyle w:val="ECHRHeading3"/>
        <w:rPr>
          <w:lang w:val="pl-PL"/>
        </w:rPr>
      </w:pPr>
      <w:r w:rsidRPr="00002630">
        <w:rPr>
          <w:lang w:val="pl-PL"/>
        </w:rPr>
        <w:t>2.  </w:t>
      </w:r>
      <w:r w:rsidR="00A42276">
        <w:rPr>
          <w:lang w:val="pl-PL"/>
        </w:rPr>
        <w:t>Dochodzenie w sprawie</w:t>
      </w:r>
      <w:r w:rsidR="00002630" w:rsidRPr="00002630">
        <w:rPr>
          <w:lang w:val="pl-PL"/>
        </w:rPr>
        <w:t xml:space="preserve"> nadużycia w</w:t>
      </w:r>
      <w:r w:rsidR="007C4386">
        <w:rPr>
          <w:lang w:val="pl-PL"/>
        </w:rPr>
        <w:t>ładzy lub przekroczenia</w:t>
      </w:r>
      <w:r w:rsidR="00002630">
        <w:rPr>
          <w:lang w:val="pl-PL"/>
        </w:rPr>
        <w:t xml:space="preserve"> uprawnień</w:t>
      </w:r>
      <w:r w:rsidR="004102DF">
        <w:rPr>
          <w:lang w:val="pl-PL"/>
        </w:rPr>
        <w:t xml:space="preserve"> </w:t>
      </w:r>
      <w:r w:rsidR="00002630">
        <w:rPr>
          <w:lang w:val="pl-PL"/>
        </w:rPr>
        <w:t xml:space="preserve">przez </w:t>
      </w:r>
      <w:r w:rsidR="007C4386">
        <w:rPr>
          <w:lang w:val="pl-PL"/>
        </w:rPr>
        <w:t>funkcjonariuszy Policji</w:t>
      </w:r>
      <w:r w:rsidR="00002630" w:rsidRPr="00002630">
        <w:rPr>
          <w:lang w:val="pl-PL"/>
        </w:rPr>
        <w:t xml:space="preserve"> </w:t>
      </w:r>
    </w:p>
    <w:p w:rsidR="00A42276" w:rsidRPr="00A42276" w:rsidRDefault="00482C10" w:rsidP="00A42276">
      <w:pPr>
        <w:pStyle w:val="ECHRPara"/>
        <w:rPr>
          <w:lang w:val="pl-PL"/>
        </w:rPr>
      </w:pPr>
      <w:r w:rsidRPr="004F425E">
        <w:rPr>
          <w:lang w:val="en-GB"/>
        </w:rPr>
        <w:fldChar w:fldCharType="begin"/>
      </w:r>
      <w:r w:rsidR="00F620C0" w:rsidRPr="00A42276">
        <w:rPr>
          <w:lang w:val="pl-PL"/>
        </w:rPr>
        <w:instrText xml:space="preserve"> SEQ level0 \*arabic </w:instrText>
      </w:r>
      <w:r w:rsidRPr="004F425E">
        <w:rPr>
          <w:lang w:val="en-GB"/>
        </w:rPr>
        <w:fldChar w:fldCharType="separate"/>
      </w:r>
      <w:r w:rsidR="00500E42" w:rsidRPr="00A42276">
        <w:rPr>
          <w:noProof/>
          <w:lang w:val="pl-PL"/>
        </w:rPr>
        <w:t>26</w:t>
      </w:r>
      <w:r w:rsidRPr="004F425E">
        <w:rPr>
          <w:noProof/>
          <w:lang w:val="en-GB"/>
        </w:rPr>
        <w:fldChar w:fldCharType="end"/>
      </w:r>
      <w:r w:rsidR="00272D00" w:rsidRPr="00A42276">
        <w:rPr>
          <w:lang w:val="pl-PL"/>
        </w:rPr>
        <w:t>.  </w:t>
      </w:r>
      <w:r w:rsidR="00A42276" w:rsidRPr="00A42276">
        <w:rPr>
          <w:lang w:val="pl-PL"/>
        </w:rPr>
        <w:t xml:space="preserve">W dniu 16 </w:t>
      </w:r>
      <w:r w:rsidR="00EB7D57" w:rsidRPr="00A42276">
        <w:rPr>
          <w:lang w:val="pl-PL"/>
        </w:rPr>
        <w:t>czerwca 2005 r</w:t>
      </w:r>
      <w:r w:rsidR="007C4386">
        <w:rPr>
          <w:lang w:val="pl-PL"/>
        </w:rPr>
        <w:t>oku</w:t>
      </w:r>
      <w:r w:rsidR="00A42276" w:rsidRPr="004102DF">
        <w:rPr>
          <w:lang w:val="pl-PL"/>
        </w:rPr>
        <w:t xml:space="preserve"> </w:t>
      </w:r>
      <w:r w:rsidR="004102DF" w:rsidRPr="004102DF">
        <w:rPr>
          <w:lang w:val="pl-PL"/>
        </w:rPr>
        <w:t>Prokurator ds. t</w:t>
      </w:r>
      <w:r w:rsidR="00A42276" w:rsidRPr="004102DF">
        <w:rPr>
          <w:lang w:val="pl-PL"/>
        </w:rPr>
        <w:t>ransportu w Kijowie</w:t>
      </w:r>
      <w:r w:rsidR="000C4596" w:rsidRPr="004102DF">
        <w:rPr>
          <w:lang w:val="pl-PL"/>
        </w:rPr>
        <w:t>,</w:t>
      </w:r>
      <w:r w:rsidR="000C4596">
        <w:rPr>
          <w:lang w:val="pl-PL"/>
        </w:rPr>
        <w:t xml:space="preserve"> przeprowadzając </w:t>
      </w:r>
      <w:r w:rsidR="007C4386">
        <w:rPr>
          <w:lang w:val="pl-PL"/>
        </w:rPr>
        <w:t>postępowanie wyjaśniające</w:t>
      </w:r>
      <w:r w:rsidR="00A42276" w:rsidRPr="00A42276">
        <w:rPr>
          <w:lang w:val="pl-PL"/>
        </w:rPr>
        <w:t xml:space="preserve">, odmówił wszczęcia postępowania karnego w </w:t>
      </w:r>
      <w:r w:rsidR="007C4386">
        <w:rPr>
          <w:lang w:val="pl-PL"/>
        </w:rPr>
        <w:t>sprawie możliwego nadużycia władzy</w:t>
      </w:r>
      <w:r w:rsidR="00A81DE5">
        <w:rPr>
          <w:lang w:val="pl-PL"/>
        </w:rPr>
        <w:t xml:space="preserve"> lub</w:t>
      </w:r>
      <w:r w:rsidR="00A23F0D">
        <w:rPr>
          <w:lang w:val="pl-PL"/>
        </w:rPr>
        <w:t> </w:t>
      </w:r>
      <w:r w:rsidR="00A81DE5">
        <w:rPr>
          <w:lang w:val="pl-PL"/>
        </w:rPr>
        <w:t>przekroczeni</w:t>
      </w:r>
      <w:r w:rsidR="007C4386">
        <w:rPr>
          <w:lang w:val="pl-PL"/>
        </w:rPr>
        <w:t>a</w:t>
      </w:r>
      <w:r w:rsidR="00A81DE5">
        <w:rPr>
          <w:lang w:val="pl-PL"/>
        </w:rPr>
        <w:t xml:space="preserve"> uprawnień </w:t>
      </w:r>
      <w:r w:rsidR="007C4386">
        <w:rPr>
          <w:lang w:val="pl-PL"/>
        </w:rPr>
        <w:t>przez funkcjonariuszy P</w:t>
      </w:r>
      <w:r w:rsidR="00A42276" w:rsidRPr="00A42276">
        <w:rPr>
          <w:lang w:val="pl-PL"/>
        </w:rPr>
        <w:t xml:space="preserve">olicji podczas </w:t>
      </w:r>
      <w:r w:rsidR="0011097C">
        <w:rPr>
          <w:lang w:val="pl-PL"/>
        </w:rPr>
        <w:t>przeszukania</w:t>
      </w:r>
      <w:r w:rsidR="00A81DE5">
        <w:rPr>
          <w:lang w:val="pl-PL"/>
        </w:rPr>
        <w:t xml:space="preserve"> mieszkania skarżącej</w:t>
      </w:r>
      <w:r w:rsidR="00A42276" w:rsidRPr="00A42276">
        <w:rPr>
          <w:lang w:val="pl-PL"/>
        </w:rPr>
        <w:t xml:space="preserve">. W swojej decyzji prokurator </w:t>
      </w:r>
      <w:r w:rsidR="007C4386">
        <w:rPr>
          <w:lang w:val="pl-PL"/>
        </w:rPr>
        <w:t>oparł się</w:t>
      </w:r>
      <w:r w:rsidR="00A42276" w:rsidRPr="00A42276">
        <w:rPr>
          <w:lang w:val="pl-PL"/>
        </w:rPr>
        <w:t xml:space="preserve"> </w:t>
      </w:r>
      <w:r w:rsidR="007C4386">
        <w:rPr>
          <w:lang w:val="pl-PL"/>
        </w:rPr>
        <w:t>na zeznaniach</w:t>
      </w:r>
      <w:r w:rsidR="00106B34">
        <w:rPr>
          <w:lang w:val="pl-PL"/>
        </w:rPr>
        <w:t xml:space="preserve"> funkcjonariusza P</w:t>
      </w:r>
      <w:r w:rsidR="00A42276" w:rsidRPr="00A42276">
        <w:rPr>
          <w:lang w:val="pl-PL"/>
        </w:rPr>
        <w:t xml:space="preserve">olicji, </w:t>
      </w:r>
      <w:r w:rsidR="00106B34">
        <w:rPr>
          <w:lang w:val="pl-PL"/>
        </w:rPr>
        <w:t>że</w:t>
      </w:r>
      <w:r w:rsidR="00A81DE5">
        <w:rPr>
          <w:lang w:val="pl-PL"/>
        </w:rPr>
        <w:t xml:space="preserve"> skontaktowa</w:t>
      </w:r>
      <w:r w:rsidR="00106B34">
        <w:rPr>
          <w:lang w:val="pl-PL"/>
        </w:rPr>
        <w:t>no</w:t>
      </w:r>
      <w:r w:rsidR="00A81DE5">
        <w:rPr>
          <w:lang w:val="pl-PL"/>
        </w:rPr>
        <w:t xml:space="preserve"> się ze skarżącą na</w:t>
      </w:r>
      <w:r w:rsidR="00A23F0D">
        <w:rPr>
          <w:lang w:val="pl-PL"/>
        </w:rPr>
        <w:t> </w:t>
      </w:r>
      <w:r w:rsidR="00A81DE5">
        <w:rPr>
          <w:lang w:val="pl-PL"/>
        </w:rPr>
        <w:t>jej telefon komórkowy</w:t>
      </w:r>
      <w:r w:rsidR="00A42276" w:rsidRPr="00A42276">
        <w:rPr>
          <w:lang w:val="pl-PL"/>
        </w:rPr>
        <w:t xml:space="preserve"> i </w:t>
      </w:r>
      <w:r w:rsidR="00106B34">
        <w:rPr>
          <w:lang w:val="pl-PL"/>
        </w:rPr>
        <w:t xml:space="preserve">została ona </w:t>
      </w:r>
      <w:r w:rsidR="00A42276" w:rsidRPr="00A42276">
        <w:rPr>
          <w:lang w:val="pl-PL"/>
        </w:rPr>
        <w:t>poinformowa</w:t>
      </w:r>
      <w:r w:rsidR="00106B34">
        <w:rPr>
          <w:lang w:val="pl-PL"/>
        </w:rPr>
        <w:t>na</w:t>
      </w:r>
      <w:r w:rsidR="00A81DE5">
        <w:rPr>
          <w:lang w:val="pl-PL"/>
        </w:rPr>
        <w:t xml:space="preserve"> o przeprowadzeniu przeszukania</w:t>
      </w:r>
      <w:r w:rsidR="00A42276" w:rsidRPr="00A42276">
        <w:rPr>
          <w:lang w:val="pl-PL"/>
        </w:rPr>
        <w:t>, a drz</w:t>
      </w:r>
      <w:r w:rsidR="00A81DE5">
        <w:rPr>
          <w:lang w:val="pl-PL"/>
        </w:rPr>
        <w:t>wi do mieszkania zostały wyważone dopiero po tym</w:t>
      </w:r>
      <w:r w:rsidR="00106B34">
        <w:rPr>
          <w:lang w:val="pl-PL"/>
        </w:rPr>
        <w:t>,</w:t>
      </w:r>
      <w:r w:rsidR="00A81DE5">
        <w:rPr>
          <w:lang w:val="pl-PL"/>
        </w:rPr>
        <w:t xml:space="preserve"> jak</w:t>
      </w:r>
      <w:r w:rsidR="00A23F0D">
        <w:rPr>
          <w:lang w:val="pl-PL"/>
        </w:rPr>
        <w:t> </w:t>
      </w:r>
      <w:r w:rsidR="00A81DE5">
        <w:rPr>
          <w:lang w:val="pl-PL"/>
        </w:rPr>
        <w:t>odmówiła</w:t>
      </w:r>
      <w:r w:rsidR="00A42276" w:rsidRPr="00A42276">
        <w:rPr>
          <w:lang w:val="pl-PL"/>
        </w:rPr>
        <w:t xml:space="preserve"> pojawienia się</w:t>
      </w:r>
      <w:r w:rsidR="00A81DE5">
        <w:rPr>
          <w:lang w:val="pl-PL"/>
        </w:rPr>
        <w:t xml:space="preserve"> w mieszkaniu</w:t>
      </w:r>
      <w:r w:rsidR="00A42276" w:rsidRPr="00A42276">
        <w:rPr>
          <w:lang w:val="pl-PL"/>
        </w:rPr>
        <w:t>. Prokurator stw</w:t>
      </w:r>
      <w:r w:rsidR="00A81DE5">
        <w:rPr>
          <w:lang w:val="pl-PL"/>
        </w:rPr>
        <w:t>ierdził również, że przeszukanie</w:t>
      </w:r>
      <w:r w:rsidR="00A42276" w:rsidRPr="00A42276">
        <w:rPr>
          <w:lang w:val="pl-PL"/>
        </w:rPr>
        <w:t xml:space="preserve"> zostało przeprowadzone zgodnie z u</w:t>
      </w:r>
      <w:r w:rsidR="00A81DE5">
        <w:rPr>
          <w:lang w:val="pl-PL"/>
        </w:rPr>
        <w:t>staloną procedurą; odbyło się w obecności</w:t>
      </w:r>
      <w:r w:rsidR="00A42276" w:rsidRPr="00A42276">
        <w:rPr>
          <w:lang w:val="pl-PL"/>
        </w:rPr>
        <w:t xml:space="preserve"> dwóch świadków i przedstawiciela </w:t>
      </w:r>
      <w:r w:rsidR="00106B34">
        <w:rPr>
          <w:lang w:val="pl-PL"/>
        </w:rPr>
        <w:t>administracji</w:t>
      </w:r>
      <w:r w:rsidR="00A42276" w:rsidRPr="00A42276">
        <w:rPr>
          <w:lang w:val="pl-PL"/>
        </w:rPr>
        <w:t xml:space="preserve"> budynku, zgodnie z wymogami prawa krajowego.</w:t>
      </w:r>
    </w:p>
    <w:p w:rsidR="005C48CC" w:rsidRPr="000631DC" w:rsidRDefault="00482C10" w:rsidP="004F425E">
      <w:pPr>
        <w:pStyle w:val="ECHRPara"/>
        <w:rPr>
          <w:lang w:val="pl-PL"/>
        </w:rPr>
      </w:pPr>
      <w:r w:rsidRPr="004F425E">
        <w:rPr>
          <w:lang w:val="en-GB"/>
        </w:rPr>
        <w:fldChar w:fldCharType="begin"/>
      </w:r>
      <w:r w:rsidR="00F620C0" w:rsidRPr="000631DC">
        <w:rPr>
          <w:lang w:val="pl-PL"/>
        </w:rPr>
        <w:instrText xml:space="preserve"> SEQ level0 \*arabic </w:instrText>
      </w:r>
      <w:r w:rsidRPr="004F425E">
        <w:rPr>
          <w:lang w:val="en-GB"/>
        </w:rPr>
        <w:fldChar w:fldCharType="separate"/>
      </w:r>
      <w:r w:rsidR="00500E42" w:rsidRPr="000631DC">
        <w:rPr>
          <w:noProof/>
          <w:lang w:val="pl-PL"/>
        </w:rPr>
        <w:t>27</w:t>
      </w:r>
      <w:r w:rsidRPr="004F425E">
        <w:rPr>
          <w:noProof/>
          <w:lang w:val="en-GB"/>
        </w:rPr>
        <w:fldChar w:fldCharType="end"/>
      </w:r>
      <w:r w:rsidR="00C66A67" w:rsidRPr="000631DC">
        <w:rPr>
          <w:lang w:val="pl-PL"/>
        </w:rPr>
        <w:t>.  </w:t>
      </w:r>
      <w:r w:rsidR="000631DC">
        <w:rPr>
          <w:lang w:val="pl-PL"/>
        </w:rPr>
        <w:t>W dniu 21 czerwca 2005 r</w:t>
      </w:r>
      <w:r w:rsidR="00106B34">
        <w:rPr>
          <w:lang w:val="pl-PL"/>
        </w:rPr>
        <w:t>oku</w:t>
      </w:r>
      <w:r w:rsidR="000631DC">
        <w:rPr>
          <w:lang w:val="pl-PL"/>
        </w:rPr>
        <w:t xml:space="preserve"> s</w:t>
      </w:r>
      <w:r w:rsidR="000631DC" w:rsidRPr="000631DC">
        <w:rPr>
          <w:lang w:val="pl-PL"/>
        </w:rPr>
        <w:t xml:space="preserve">karżąca </w:t>
      </w:r>
      <w:r w:rsidR="000631DC">
        <w:rPr>
          <w:lang w:val="pl-PL"/>
        </w:rPr>
        <w:t>za</w:t>
      </w:r>
      <w:r w:rsidR="002050A9">
        <w:rPr>
          <w:lang w:val="pl-PL"/>
        </w:rPr>
        <w:t>skarżyła</w:t>
      </w:r>
      <w:r w:rsidR="000631DC" w:rsidRPr="000631DC">
        <w:rPr>
          <w:lang w:val="pl-PL"/>
        </w:rPr>
        <w:t xml:space="preserve"> dec</w:t>
      </w:r>
      <w:r w:rsidR="000631DC">
        <w:rPr>
          <w:lang w:val="pl-PL"/>
        </w:rPr>
        <w:t>yzję z dnia 16</w:t>
      </w:r>
      <w:r w:rsidR="00A23F0D">
        <w:rPr>
          <w:lang w:val="pl-PL"/>
        </w:rPr>
        <w:t> </w:t>
      </w:r>
      <w:r w:rsidR="000631DC">
        <w:rPr>
          <w:lang w:val="pl-PL"/>
        </w:rPr>
        <w:t>czerwca 2005 r</w:t>
      </w:r>
      <w:r w:rsidR="003B5868">
        <w:rPr>
          <w:lang w:val="pl-PL"/>
        </w:rPr>
        <w:t>oku</w:t>
      </w:r>
      <w:r w:rsidR="000631DC">
        <w:rPr>
          <w:lang w:val="pl-PL"/>
        </w:rPr>
        <w:t xml:space="preserve"> </w:t>
      </w:r>
      <w:r w:rsidR="002050A9">
        <w:rPr>
          <w:lang w:val="pl-PL"/>
        </w:rPr>
        <w:t>do sądu</w:t>
      </w:r>
      <w:r w:rsidR="000631DC" w:rsidRPr="000631DC">
        <w:rPr>
          <w:lang w:val="pl-PL"/>
        </w:rPr>
        <w:t>.</w:t>
      </w:r>
    </w:p>
    <w:p w:rsidR="000631DC" w:rsidRDefault="00482C10" w:rsidP="004F425E">
      <w:pPr>
        <w:pStyle w:val="ECHRPara"/>
        <w:rPr>
          <w:lang w:val="pl-PL"/>
        </w:rPr>
      </w:pPr>
      <w:r w:rsidRPr="004F425E">
        <w:rPr>
          <w:lang w:val="en-GB"/>
        </w:rPr>
        <w:fldChar w:fldCharType="begin"/>
      </w:r>
      <w:r w:rsidR="00F620C0" w:rsidRPr="00177CD3">
        <w:rPr>
          <w:lang w:val="pl-PL"/>
        </w:rPr>
        <w:instrText xml:space="preserve"> SEQ level0 \*arabic </w:instrText>
      </w:r>
      <w:r w:rsidRPr="004F425E">
        <w:rPr>
          <w:lang w:val="en-GB"/>
        </w:rPr>
        <w:fldChar w:fldCharType="separate"/>
      </w:r>
      <w:r w:rsidR="00500E42" w:rsidRPr="00177CD3">
        <w:rPr>
          <w:noProof/>
          <w:lang w:val="pl-PL"/>
        </w:rPr>
        <w:t>28</w:t>
      </w:r>
      <w:r w:rsidRPr="004F425E">
        <w:rPr>
          <w:noProof/>
          <w:lang w:val="en-GB"/>
        </w:rPr>
        <w:fldChar w:fldCharType="end"/>
      </w:r>
      <w:r w:rsidR="00370172" w:rsidRPr="00177CD3">
        <w:rPr>
          <w:lang w:val="pl-PL"/>
        </w:rPr>
        <w:t>.  </w:t>
      </w:r>
      <w:r w:rsidR="000631DC" w:rsidRPr="000631DC">
        <w:rPr>
          <w:lang w:val="pl-PL"/>
        </w:rPr>
        <w:t>Dnia 7 lipca 2005 r</w:t>
      </w:r>
      <w:r w:rsidR="00106B34">
        <w:rPr>
          <w:lang w:val="pl-PL"/>
        </w:rPr>
        <w:t>oku</w:t>
      </w:r>
      <w:r w:rsidR="000631DC" w:rsidRPr="000631DC">
        <w:rPr>
          <w:lang w:val="pl-PL"/>
        </w:rPr>
        <w:t xml:space="preserve"> </w:t>
      </w:r>
      <w:r w:rsidR="0011097C" w:rsidRPr="00FA1345">
        <w:rPr>
          <w:lang w:val="pl-PL"/>
        </w:rPr>
        <w:t xml:space="preserve">Sąd Rejonowy </w:t>
      </w:r>
      <w:r w:rsidR="0011097C" w:rsidRPr="004102DF">
        <w:rPr>
          <w:lang w:val="pl-PL"/>
        </w:rPr>
        <w:t>Rejon</w:t>
      </w:r>
      <w:r w:rsidR="0011097C">
        <w:rPr>
          <w:lang w:val="pl-PL"/>
        </w:rPr>
        <w:t>u</w:t>
      </w:r>
      <w:r w:rsidR="00106B34">
        <w:rPr>
          <w:lang w:val="pl-PL"/>
        </w:rPr>
        <w:t xml:space="preserve"> </w:t>
      </w:r>
      <w:proofErr w:type="spellStart"/>
      <w:r w:rsidR="00106B34">
        <w:rPr>
          <w:lang w:val="pl-PL"/>
        </w:rPr>
        <w:t>H</w:t>
      </w:r>
      <w:r w:rsidR="0011097C" w:rsidRPr="004102DF">
        <w:rPr>
          <w:lang w:val="pl-PL"/>
        </w:rPr>
        <w:t>ołosijiwski</w:t>
      </w:r>
      <w:r w:rsidR="0011097C">
        <w:rPr>
          <w:lang w:val="pl-PL"/>
        </w:rPr>
        <w:t>ego</w:t>
      </w:r>
      <w:proofErr w:type="spellEnd"/>
      <w:r w:rsidR="0011097C" w:rsidRPr="00FA1345">
        <w:rPr>
          <w:lang w:val="pl-PL"/>
        </w:rPr>
        <w:t xml:space="preserve"> w</w:t>
      </w:r>
      <w:r w:rsidR="00A23F0D">
        <w:rPr>
          <w:lang w:val="pl-PL"/>
        </w:rPr>
        <w:t> </w:t>
      </w:r>
      <w:r w:rsidR="0011097C" w:rsidRPr="00FA1345">
        <w:rPr>
          <w:lang w:val="pl-PL"/>
        </w:rPr>
        <w:t>K</w:t>
      </w:r>
      <w:r w:rsidR="0011097C">
        <w:rPr>
          <w:lang w:val="pl-PL"/>
        </w:rPr>
        <w:t>ijowie</w:t>
      </w:r>
      <w:r w:rsidR="0011097C" w:rsidRPr="000631DC">
        <w:rPr>
          <w:lang w:val="pl-PL"/>
        </w:rPr>
        <w:t xml:space="preserve"> </w:t>
      </w:r>
      <w:r w:rsidR="000631DC" w:rsidRPr="000631DC">
        <w:rPr>
          <w:lang w:val="pl-PL"/>
        </w:rPr>
        <w:t>stwierdził, że dec</w:t>
      </w:r>
      <w:r w:rsidR="000631DC">
        <w:rPr>
          <w:lang w:val="pl-PL"/>
        </w:rPr>
        <w:t>yzja z dnia 16 czerwca 2005 r</w:t>
      </w:r>
      <w:r w:rsidR="00106B34">
        <w:rPr>
          <w:lang w:val="pl-PL"/>
        </w:rPr>
        <w:t>oku</w:t>
      </w:r>
      <w:r w:rsidR="000631DC">
        <w:rPr>
          <w:lang w:val="pl-PL"/>
        </w:rPr>
        <w:t xml:space="preserve"> b</w:t>
      </w:r>
      <w:r w:rsidR="000631DC" w:rsidRPr="000631DC">
        <w:rPr>
          <w:lang w:val="pl-PL"/>
        </w:rPr>
        <w:t xml:space="preserve">yła </w:t>
      </w:r>
      <w:r w:rsidR="00106B34">
        <w:rPr>
          <w:lang w:val="pl-PL"/>
        </w:rPr>
        <w:t>zasadna</w:t>
      </w:r>
      <w:r w:rsidR="000631DC" w:rsidRPr="000631DC">
        <w:rPr>
          <w:lang w:val="pl-PL"/>
        </w:rPr>
        <w:t>. Sąd stwierdził, że prokurator podjął decy</w:t>
      </w:r>
      <w:r w:rsidR="000631DC">
        <w:rPr>
          <w:lang w:val="pl-PL"/>
        </w:rPr>
        <w:t xml:space="preserve">zję po przesłuchaniu </w:t>
      </w:r>
      <w:r w:rsidR="00106B34">
        <w:rPr>
          <w:lang w:val="pl-PL"/>
        </w:rPr>
        <w:t>(oprócz skarżącej i jej byłego męża) funkcjonariuszy P</w:t>
      </w:r>
      <w:r w:rsidR="000631DC">
        <w:rPr>
          <w:lang w:val="pl-PL"/>
        </w:rPr>
        <w:t>olicji, dwóch świadków oraz przedstawiciela</w:t>
      </w:r>
      <w:r w:rsidR="000631DC" w:rsidRPr="000631DC">
        <w:rPr>
          <w:lang w:val="pl-PL"/>
        </w:rPr>
        <w:t xml:space="preserve"> </w:t>
      </w:r>
      <w:r w:rsidR="00106B34">
        <w:rPr>
          <w:lang w:val="pl-PL"/>
        </w:rPr>
        <w:t>administracji budynku</w:t>
      </w:r>
      <w:r w:rsidR="00106B34" w:rsidRPr="00106B34">
        <w:rPr>
          <w:lang w:val="pl-PL"/>
        </w:rPr>
        <w:t xml:space="preserve"> </w:t>
      </w:r>
      <w:r w:rsidR="00106B34">
        <w:rPr>
          <w:lang w:val="pl-PL"/>
        </w:rPr>
        <w:t>- uczestniczących w przeszukaniu</w:t>
      </w:r>
      <w:r w:rsidR="000631DC" w:rsidRPr="000631DC">
        <w:rPr>
          <w:lang w:val="pl-PL"/>
        </w:rPr>
        <w:t>. Ponadto sąd stwierdził, że prok</w:t>
      </w:r>
      <w:r w:rsidR="000631DC">
        <w:rPr>
          <w:lang w:val="pl-PL"/>
        </w:rPr>
        <w:t>urator zbadał nakaz przeszukania</w:t>
      </w:r>
      <w:r w:rsidR="000631DC" w:rsidRPr="000631DC">
        <w:rPr>
          <w:lang w:val="pl-PL"/>
        </w:rPr>
        <w:t>, raport z</w:t>
      </w:r>
      <w:r w:rsidR="00A23F0D">
        <w:rPr>
          <w:lang w:val="pl-PL"/>
        </w:rPr>
        <w:t> </w:t>
      </w:r>
      <w:r w:rsidR="00106B34">
        <w:rPr>
          <w:lang w:val="pl-PL"/>
        </w:rPr>
        <w:t>przeszukania</w:t>
      </w:r>
      <w:r w:rsidR="000631DC" w:rsidRPr="000631DC">
        <w:rPr>
          <w:lang w:val="pl-PL"/>
        </w:rPr>
        <w:t xml:space="preserve"> i inne istotne dokumenty i doszedł do właściwych wniosków, odmawiając wszczęcia dochodzenia.</w:t>
      </w:r>
    </w:p>
    <w:p w:rsidR="000631DC" w:rsidRPr="00007F56" w:rsidRDefault="00482C10" w:rsidP="004F425E">
      <w:pPr>
        <w:pStyle w:val="ECHRPara"/>
        <w:rPr>
          <w:lang w:val="pl-PL"/>
        </w:rPr>
      </w:pPr>
      <w:r w:rsidRPr="004F425E">
        <w:rPr>
          <w:lang w:val="en-GB"/>
        </w:rPr>
        <w:fldChar w:fldCharType="begin"/>
      </w:r>
      <w:r w:rsidR="00F620C0" w:rsidRPr="00177CD3">
        <w:rPr>
          <w:lang w:val="pl-PL"/>
        </w:rPr>
        <w:instrText xml:space="preserve"> SEQ level0 \*arabic </w:instrText>
      </w:r>
      <w:r w:rsidRPr="004F425E">
        <w:rPr>
          <w:lang w:val="en-GB"/>
        </w:rPr>
        <w:fldChar w:fldCharType="separate"/>
      </w:r>
      <w:r w:rsidR="00500E42" w:rsidRPr="00177CD3">
        <w:rPr>
          <w:noProof/>
          <w:lang w:val="pl-PL"/>
        </w:rPr>
        <w:t>29</w:t>
      </w:r>
      <w:r w:rsidRPr="004F425E">
        <w:rPr>
          <w:noProof/>
          <w:lang w:val="en-GB"/>
        </w:rPr>
        <w:fldChar w:fldCharType="end"/>
      </w:r>
      <w:r w:rsidR="00370172" w:rsidRPr="00177CD3">
        <w:rPr>
          <w:lang w:val="pl-PL"/>
        </w:rPr>
        <w:t>.  </w:t>
      </w:r>
      <w:r w:rsidR="000631DC" w:rsidRPr="00007F56">
        <w:rPr>
          <w:lang w:val="pl-PL"/>
        </w:rPr>
        <w:t>Skarżąca wniosła odwołanie.</w:t>
      </w:r>
    </w:p>
    <w:p w:rsidR="00007F56" w:rsidRPr="00007F56" w:rsidRDefault="00482C10" w:rsidP="004F425E">
      <w:pPr>
        <w:pStyle w:val="ECHRPara"/>
        <w:rPr>
          <w:lang w:val="pl-PL"/>
        </w:rPr>
      </w:pPr>
      <w:r w:rsidRPr="004F425E">
        <w:rPr>
          <w:lang w:val="en-GB"/>
        </w:rPr>
        <w:fldChar w:fldCharType="begin"/>
      </w:r>
      <w:r w:rsidR="00F620C0" w:rsidRPr="00007F56">
        <w:rPr>
          <w:lang w:val="pl-PL"/>
        </w:rPr>
        <w:instrText xml:space="preserve"> SEQ level0 \*arabic </w:instrText>
      </w:r>
      <w:r w:rsidRPr="004F425E">
        <w:rPr>
          <w:lang w:val="en-GB"/>
        </w:rPr>
        <w:fldChar w:fldCharType="separate"/>
      </w:r>
      <w:r w:rsidR="00500E42" w:rsidRPr="00007F56">
        <w:rPr>
          <w:noProof/>
          <w:lang w:val="pl-PL"/>
        </w:rPr>
        <w:t>30</w:t>
      </w:r>
      <w:r w:rsidRPr="004F425E">
        <w:rPr>
          <w:noProof/>
          <w:lang w:val="en-GB"/>
        </w:rPr>
        <w:fldChar w:fldCharType="end"/>
      </w:r>
      <w:r w:rsidR="00370172" w:rsidRPr="00007F56">
        <w:rPr>
          <w:lang w:val="pl-PL"/>
        </w:rPr>
        <w:t>.  </w:t>
      </w:r>
      <w:r w:rsidR="00007F56" w:rsidRPr="00007F56">
        <w:rPr>
          <w:lang w:val="pl-PL"/>
        </w:rPr>
        <w:t>W dniu</w:t>
      </w:r>
      <w:r w:rsidR="00007F56">
        <w:rPr>
          <w:lang w:val="pl-PL"/>
        </w:rPr>
        <w:t xml:space="preserve"> 8 września 2005 r</w:t>
      </w:r>
      <w:r w:rsidR="00106B34">
        <w:rPr>
          <w:lang w:val="pl-PL"/>
        </w:rPr>
        <w:t>oku</w:t>
      </w:r>
      <w:r w:rsidR="00007F56">
        <w:rPr>
          <w:lang w:val="pl-PL"/>
        </w:rPr>
        <w:t xml:space="preserve"> Sąd Apelacyjny w Kijowie</w:t>
      </w:r>
      <w:r w:rsidR="00007F56" w:rsidRPr="00007F56">
        <w:rPr>
          <w:lang w:val="pl-PL"/>
        </w:rPr>
        <w:t xml:space="preserve"> </w:t>
      </w:r>
      <w:r w:rsidR="00106B34">
        <w:rPr>
          <w:lang w:val="pl-PL"/>
        </w:rPr>
        <w:t>utrzymał w</w:t>
      </w:r>
      <w:r w:rsidR="00A23F0D">
        <w:rPr>
          <w:lang w:val="pl-PL"/>
        </w:rPr>
        <w:t> </w:t>
      </w:r>
      <w:r w:rsidR="00106B34">
        <w:rPr>
          <w:lang w:val="pl-PL"/>
        </w:rPr>
        <w:t>mocy</w:t>
      </w:r>
      <w:r w:rsidR="00007F56" w:rsidRPr="00007F56">
        <w:rPr>
          <w:lang w:val="pl-PL"/>
        </w:rPr>
        <w:t xml:space="preserve"> </w:t>
      </w:r>
      <w:r w:rsidR="00A400BE">
        <w:rPr>
          <w:lang w:val="pl-PL"/>
        </w:rPr>
        <w:t>orzeczenie</w:t>
      </w:r>
      <w:r w:rsidR="00007F56">
        <w:rPr>
          <w:lang w:val="pl-PL"/>
        </w:rPr>
        <w:t xml:space="preserve"> z dnia 7 lipca 2005 r</w:t>
      </w:r>
      <w:r w:rsidR="00106B34">
        <w:rPr>
          <w:lang w:val="pl-PL"/>
        </w:rPr>
        <w:t>oku</w:t>
      </w:r>
      <w:r w:rsidR="00007F56">
        <w:rPr>
          <w:lang w:val="pl-PL"/>
        </w:rPr>
        <w:t>, s</w:t>
      </w:r>
      <w:r w:rsidR="00007F56" w:rsidRPr="00007F56">
        <w:rPr>
          <w:lang w:val="pl-PL"/>
        </w:rPr>
        <w:t>twierdzając, że prokurator  odmówił wszczęcia śledztwa</w:t>
      </w:r>
      <w:r w:rsidR="00106B34">
        <w:rPr>
          <w:lang w:val="pl-PL"/>
        </w:rPr>
        <w:t xml:space="preserve"> zgodnie z prawem</w:t>
      </w:r>
      <w:r w:rsidR="00007F56" w:rsidRPr="00007F56">
        <w:rPr>
          <w:lang w:val="pl-PL"/>
        </w:rPr>
        <w:t xml:space="preserve">. </w:t>
      </w:r>
      <w:r w:rsidR="00106B34">
        <w:rPr>
          <w:lang w:val="pl-PL"/>
        </w:rPr>
        <w:t>Twierdzenia skarżącej zostały oddalone jako bezpodstawne</w:t>
      </w:r>
      <w:r w:rsidR="00007F56" w:rsidRPr="00007F56">
        <w:rPr>
          <w:lang w:val="pl-PL"/>
        </w:rPr>
        <w:t>.</w:t>
      </w:r>
    </w:p>
    <w:p w:rsidR="00007F56" w:rsidRPr="00007F56" w:rsidRDefault="00482C10" w:rsidP="004F425E">
      <w:pPr>
        <w:pStyle w:val="ECHRPara"/>
        <w:rPr>
          <w:lang w:val="pl-PL"/>
        </w:rPr>
      </w:pPr>
      <w:r w:rsidRPr="004F425E">
        <w:rPr>
          <w:lang w:val="en-GB"/>
        </w:rPr>
        <w:fldChar w:fldCharType="begin"/>
      </w:r>
      <w:r w:rsidR="00F620C0" w:rsidRPr="00007F56">
        <w:rPr>
          <w:lang w:val="pl-PL"/>
        </w:rPr>
        <w:instrText xml:space="preserve"> SEQ level0 \*arabic </w:instrText>
      </w:r>
      <w:r w:rsidRPr="004F425E">
        <w:rPr>
          <w:lang w:val="en-GB"/>
        </w:rPr>
        <w:fldChar w:fldCharType="separate"/>
      </w:r>
      <w:r w:rsidR="00500E42" w:rsidRPr="00007F56">
        <w:rPr>
          <w:noProof/>
          <w:lang w:val="pl-PL"/>
        </w:rPr>
        <w:t>31</w:t>
      </w:r>
      <w:r w:rsidRPr="004F425E">
        <w:rPr>
          <w:noProof/>
          <w:lang w:val="en-GB"/>
        </w:rPr>
        <w:fldChar w:fldCharType="end"/>
      </w:r>
      <w:r w:rsidR="00370172" w:rsidRPr="00007F56">
        <w:rPr>
          <w:lang w:val="pl-PL"/>
        </w:rPr>
        <w:t>.  </w:t>
      </w:r>
      <w:r w:rsidR="00007F56">
        <w:rPr>
          <w:lang w:val="pl-PL"/>
        </w:rPr>
        <w:t>Skarżąca wnio</w:t>
      </w:r>
      <w:r w:rsidR="00007F56" w:rsidRPr="00007F56">
        <w:rPr>
          <w:lang w:val="pl-PL"/>
        </w:rPr>
        <w:t>sł</w:t>
      </w:r>
      <w:r w:rsidR="00007F56">
        <w:rPr>
          <w:lang w:val="pl-PL"/>
        </w:rPr>
        <w:t>a</w:t>
      </w:r>
      <w:r w:rsidR="00007F56" w:rsidRPr="00007F56">
        <w:rPr>
          <w:lang w:val="pl-PL"/>
        </w:rPr>
        <w:t xml:space="preserve"> </w:t>
      </w:r>
      <w:r w:rsidR="002050A9">
        <w:rPr>
          <w:lang w:val="pl-PL"/>
        </w:rPr>
        <w:t>kasację</w:t>
      </w:r>
      <w:r w:rsidR="00007F56" w:rsidRPr="00007F56">
        <w:rPr>
          <w:lang w:val="pl-PL"/>
        </w:rPr>
        <w:t>.</w:t>
      </w:r>
    </w:p>
    <w:p w:rsidR="00007F56" w:rsidRDefault="00482C10" w:rsidP="004F425E">
      <w:pPr>
        <w:pStyle w:val="ECHRPara"/>
        <w:rPr>
          <w:lang w:val="pl-PL"/>
        </w:rPr>
      </w:pPr>
      <w:r w:rsidRPr="004F425E">
        <w:rPr>
          <w:lang w:val="en-GB"/>
        </w:rPr>
        <w:lastRenderedPageBreak/>
        <w:fldChar w:fldCharType="begin"/>
      </w:r>
      <w:r w:rsidR="00370172" w:rsidRPr="00007F56">
        <w:rPr>
          <w:lang w:val="pl-PL"/>
        </w:rPr>
        <w:instrText xml:space="preserve"> SEQ level0 \*arabic </w:instrText>
      </w:r>
      <w:r w:rsidRPr="004F425E">
        <w:rPr>
          <w:lang w:val="en-GB"/>
        </w:rPr>
        <w:fldChar w:fldCharType="separate"/>
      </w:r>
      <w:r w:rsidR="00500E42" w:rsidRPr="00007F56">
        <w:rPr>
          <w:noProof/>
          <w:lang w:val="pl-PL"/>
        </w:rPr>
        <w:t>32</w:t>
      </w:r>
      <w:r w:rsidRPr="004F425E">
        <w:rPr>
          <w:lang w:val="en-GB"/>
        </w:rPr>
        <w:fldChar w:fldCharType="end"/>
      </w:r>
      <w:r w:rsidR="00370172" w:rsidRPr="00007F56">
        <w:rPr>
          <w:lang w:val="pl-PL"/>
        </w:rPr>
        <w:t>.  </w:t>
      </w:r>
      <w:r w:rsidR="00007F56" w:rsidRPr="00007F56">
        <w:rPr>
          <w:lang w:val="pl-PL"/>
        </w:rPr>
        <w:t>W dniu 25 listopada 2005 r</w:t>
      </w:r>
      <w:r w:rsidR="00106B34">
        <w:rPr>
          <w:lang w:val="pl-PL"/>
        </w:rPr>
        <w:t>oku</w:t>
      </w:r>
      <w:r w:rsidR="00007F56" w:rsidRPr="00007F56">
        <w:rPr>
          <w:lang w:val="pl-PL"/>
        </w:rPr>
        <w:t xml:space="preserve"> Sąd Najwyż</w:t>
      </w:r>
      <w:r w:rsidR="00007F56">
        <w:rPr>
          <w:lang w:val="pl-PL"/>
        </w:rPr>
        <w:t xml:space="preserve">szy oddalił </w:t>
      </w:r>
      <w:r w:rsidR="002050A9">
        <w:rPr>
          <w:lang w:val="pl-PL"/>
        </w:rPr>
        <w:t>kasację</w:t>
      </w:r>
      <w:r w:rsidR="00007F56">
        <w:rPr>
          <w:lang w:val="pl-PL"/>
        </w:rPr>
        <w:t xml:space="preserve"> skarżącej</w:t>
      </w:r>
      <w:r w:rsidR="00007F56" w:rsidRPr="00007F56">
        <w:rPr>
          <w:lang w:val="pl-PL"/>
        </w:rPr>
        <w:t>, zaznaczając, że z</w:t>
      </w:r>
      <w:r w:rsidR="00007F56">
        <w:rPr>
          <w:lang w:val="pl-PL"/>
        </w:rPr>
        <w:t xml:space="preserve">askarżone </w:t>
      </w:r>
      <w:r w:rsidR="00A400BE">
        <w:rPr>
          <w:lang w:val="pl-PL"/>
        </w:rPr>
        <w:t>orzeczenia</w:t>
      </w:r>
      <w:r w:rsidR="00007F56">
        <w:rPr>
          <w:lang w:val="pl-PL"/>
        </w:rPr>
        <w:t xml:space="preserve"> sądowe nie podlegały </w:t>
      </w:r>
      <w:r w:rsidR="00504D76" w:rsidRPr="00504D76">
        <w:rPr>
          <w:lang w:val="pl-PL"/>
        </w:rPr>
        <w:t xml:space="preserve">ponownemu </w:t>
      </w:r>
      <w:r w:rsidR="00007F56" w:rsidRPr="00504D76">
        <w:rPr>
          <w:lang w:val="pl-PL"/>
        </w:rPr>
        <w:t>rozpatrzeniu.</w:t>
      </w:r>
    </w:p>
    <w:p w:rsidR="00007F56" w:rsidRPr="00007F56" w:rsidRDefault="00014566" w:rsidP="004F425E">
      <w:pPr>
        <w:pStyle w:val="ECHRHeading1"/>
        <w:rPr>
          <w:lang w:val="pl-PL"/>
        </w:rPr>
      </w:pPr>
      <w:r w:rsidRPr="00007F56">
        <w:rPr>
          <w:lang w:val="pl-PL"/>
        </w:rPr>
        <w:t>II.  </w:t>
      </w:r>
      <w:r w:rsidR="00007F56" w:rsidRPr="00007F56">
        <w:rPr>
          <w:lang w:val="pl-PL"/>
        </w:rPr>
        <w:t>WŁAŚCIWE PRAWO KRAJOWE</w:t>
      </w:r>
    </w:p>
    <w:p w:rsidR="00007F56" w:rsidRDefault="00237595" w:rsidP="004F425E">
      <w:pPr>
        <w:pStyle w:val="ECHRHeading2"/>
        <w:rPr>
          <w:lang w:val="pl-PL"/>
        </w:rPr>
      </w:pPr>
      <w:r w:rsidRPr="00007F56">
        <w:rPr>
          <w:lang w:val="pl-PL"/>
        </w:rPr>
        <w:t>A</w:t>
      </w:r>
      <w:r w:rsidR="005C48CC" w:rsidRPr="00007F56">
        <w:rPr>
          <w:lang w:val="pl-PL"/>
        </w:rPr>
        <w:t>.  </w:t>
      </w:r>
      <w:r w:rsidR="00007F56" w:rsidRPr="00007F56">
        <w:rPr>
          <w:lang w:val="pl-PL"/>
        </w:rPr>
        <w:t>Kodeks ka</w:t>
      </w:r>
      <w:r w:rsidR="00007F56">
        <w:rPr>
          <w:lang w:val="pl-PL"/>
        </w:rPr>
        <w:t>rny z dnia 5 kwietnia 2001 r</w:t>
      </w:r>
      <w:r w:rsidR="00166303">
        <w:rPr>
          <w:lang w:val="pl-PL"/>
        </w:rPr>
        <w:t>oku</w:t>
      </w:r>
      <w:r w:rsidR="00007F56">
        <w:rPr>
          <w:lang w:val="pl-PL"/>
        </w:rPr>
        <w:t xml:space="preserve"> (</w:t>
      </w:r>
      <w:r w:rsidR="00166303">
        <w:rPr>
          <w:lang w:val="pl-PL"/>
        </w:rPr>
        <w:t>w brzmieniu</w:t>
      </w:r>
      <w:r w:rsidR="0011097C" w:rsidRPr="0084695E">
        <w:rPr>
          <w:lang w:val="pl-PL"/>
        </w:rPr>
        <w:t xml:space="preserve"> obowiązując</w:t>
      </w:r>
      <w:r w:rsidR="00166303">
        <w:rPr>
          <w:lang w:val="pl-PL"/>
        </w:rPr>
        <w:t>ym</w:t>
      </w:r>
      <w:r w:rsidR="00007F56" w:rsidRPr="00007F56">
        <w:rPr>
          <w:lang w:val="pl-PL"/>
        </w:rPr>
        <w:t xml:space="preserve"> w </w:t>
      </w:r>
      <w:r w:rsidR="00166303">
        <w:rPr>
          <w:lang w:val="pl-PL"/>
        </w:rPr>
        <w:t>danym</w:t>
      </w:r>
      <w:r w:rsidR="00007F56" w:rsidRPr="00007F56">
        <w:rPr>
          <w:lang w:val="pl-PL"/>
        </w:rPr>
        <w:t xml:space="preserve"> czasie)</w:t>
      </w:r>
    </w:p>
    <w:p w:rsidR="005C48CC" w:rsidRPr="00AF4309" w:rsidRDefault="00482C10" w:rsidP="004F425E">
      <w:pPr>
        <w:pStyle w:val="ECHRPara"/>
        <w:rPr>
          <w:lang w:val="pl-PL"/>
        </w:rPr>
      </w:pPr>
      <w:r w:rsidRPr="004F425E">
        <w:rPr>
          <w:lang w:val="en-GB" w:eastAsia="en-GB"/>
        </w:rPr>
        <w:fldChar w:fldCharType="begin"/>
      </w:r>
      <w:r w:rsidR="00237595" w:rsidRPr="00AF4309">
        <w:rPr>
          <w:lang w:val="pl-PL"/>
        </w:rPr>
        <w:instrText xml:space="preserve"> SEQ level0 \*arabic </w:instrText>
      </w:r>
      <w:r w:rsidRPr="004F425E">
        <w:rPr>
          <w:lang w:val="en-GB" w:eastAsia="en-GB"/>
        </w:rPr>
        <w:fldChar w:fldCharType="separate"/>
      </w:r>
      <w:r w:rsidR="00500E42" w:rsidRPr="00AF4309">
        <w:rPr>
          <w:lang w:val="pl-PL"/>
        </w:rPr>
        <w:t>33</w:t>
      </w:r>
      <w:r w:rsidRPr="004F425E">
        <w:rPr>
          <w:lang w:val="en-GB" w:eastAsia="en-GB"/>
        </w:rPr>
        <w:fldChar w:fldCharType="end"/>
      </w:r>
      <w:r w:rsidR="00237595" w:rsidRPr="00AF4309">
        <w:rPr>
          <w:lang w:val="pl-PL"/>
        </w:rPr>
        <w:t>.  </w:t>
      </w:r>
      <w:r w:rsidR="0011097C" w:rsidRPr="00782756">
        <w:rPr>
          <w:lang w:val="pl-PL" w:eastAsia="en-GB"/>
        </w:rPr>
        <w:t>Art</w:t>
      </w:r>
      <w:r w:rsidR="00537DD3">
        <w:rPr>
          <w:lang w:val="pl-PL" w:eastAsia="en-GB"/>
        </w:rPr>
        <w:t>.</w:t>
      </w:r>
      <w:r w:rsidR="005C48CC" w:rsidRPr="00AF4309">
        <w:rPr>
          <w:lang w:val="pl-PL"/>
        </w:rPr>
        <w:t xml:space="preserve"> 162 </w:t>
      </w:r>
      <w:r w:rsidR="00782756">
        <w:rPr>
          <w:lang w:val="pl-PL" w:eastAsia="en-GB"/>
        </w:rPr>
        <w:t>K</w:t>
      </w:r>
      <w:r w:rsidR="0011097C" w:rsidRPr="00782756">
        <w:rPr>
          <w:lang w:val="pl-PL" w:eastAsia="en-GB"/>
        </w:rPr>
        <w:t>odeksu</w:t>
      </w:r>
      <w:r w:rsidR="0011097C" w:rsidRPr="00AF4309">
        <w:rPr>
          <w:lang w:val="pl-PL"/>
        </w:rPr>
        <w:t xml:space="preserve"> </w:t>
      </w:r>
      <w:r w:rsidR="0011097C" w:rsidRPr="00782756">
        <w:rPr>
          <w:lang w:val="pl-PL" w:eastAsia="en-GB"/>
        </w:rPr>
        <w:t>stanowi</w:t>
      </w:r>
      <w:r w:rsidR="00166303">
        <w:rPr>
          <w:lang w:val="pl-PL" w:eastAsia="en-GB"/>
        </w:rPr>
        <w:t>ł</w:t>
      </w:r>
      <w:r w:rsidR="005C48CC" w:rsidRPr="00AF4309">
        <w:rPr>
          <w:lang w:val="pl-PL"/>
        </w:rPr>
        <w:t>:</w:t>
      </w:r>
    </w:p>
    <w:p w:rsidR="00177CD3" w:rsidRDefault="00503362" w:rsidP="004F425E">
      <w:pPr>
        <w:pStyle w:val="ECHRParaQuote"/>
        <w:rPr>
          <w:lang w:val="pl-PL" w:eastAsia="en-GB"/>
        </w:rPr>
      </w:pPr>
      <w:r>
        <w:rPr>
          <w:lang w:val="pl-PL" w:eastAsia="en-GB"/>
        </w:rPr>
        <w:t>„</w:t>
      </w:r>
      <w:r w:rsidR="00177CD3">
        <w:rPr>
          <w:lang w:val="pl-PL" w:eastAsia="en-GB"/>
        </w:rPr>
        <w:t>1. Bezprawne wkroczenie</w:t>
      </w:r>
      <w:r w:rsidR="00177CD3" w:rsidRPr="00177CD3">
        <w:rPr>
          <w:lang w:val="pl-PL" w:eastAsia="en-GB"/>
        </w:rPr>
        <w:t xml:space="preserve"> do mieszkania lub innej w</w:t>
      </w:r>
      <w:r w:rsidR="00177CD3">
        <w:rPr>
          <w:lang w:val="pl-PL" w:eastAsia="en-GB"/>
        </w:rPr>
        <w:t>łasności osoby</w:t>
      </w:r>
      <w:r w:rsidR="00424E49">
        <w:rPr>
          <w:lang w:val="pl-PL" w:eastAsia="en-GB"/>
        </w:rPr>
        <w:t>,</w:t>
      </w:r>
      <w:r w:rsidR="00177CD3">
        <w:rPr>
          <w:lang w:val="pl-PL" w:eastAsia="en-GB"/>
        </w:rPr>
        <w:t xml:space="preserve"> lub</w:t>
      </w:r>
      <w:r w:rsidR="00A23F0D">
        <w:rPr>
          <w:lang w:val="pl-PL" w:eastAsia="en-GB"/>
        </w:rPr>
        <w:t> </w:t>
      </w:r>
      <w:r w:rsidR="00177CD3">
        <w:rPr>
          <w:lang w:val="pl-PL" w:eastAsia="en-GB"/>
        </w:rPr>
        <w:t>jej</w:t>
      </w:r>
      <w:r w:rsidR="00A23F0D">
        <w:rPr>
          <w:lang w:val="pl-PL" w:eastAsia="en-GB"/>
        </w:rPr>
        <w:t> </w:t>
      </w:r>
      <w:r w:rsidR="00177CD3">
        <w:rPr>
          <w:lang w:val="pl-PL" w:eastAsia="en-GB"/>
        </w:rPr>
        <w:t>bezprawna rewizja lub przeszukanie, lub bezprawna eksmisja</w:t>
      </w:r>
      <w:r w:rsidR="00177CD3" w:rsidRPr="00177CD3">
        <w:rPr>
          <w:lang w:val="pl-PL" w:eastAsia="en-GB"/>
        </w:rPr>
        <w:t xml:space="preserve"> lub</w:t>
      </w:r>
      <w:r w:rsidR="00424E49">
        <w:rPr>
          <w:lang w:val="pl-PL" w:eastAsia="en-GB"/>
        </w:rPr>
        <w:t xml:space="preserve"> jakiekolwiek</w:t>
      </w:r>
      <w:r w:rsidR="00177CD3" w:rsidRPr="00177CD3">
        <w:rPr>
          <w:lang w:val="pl-PL" w:eastAsia="en-GB"/>
        </w:rPr>
        <w:t xml:space="preserve"> inne działania naruszające nienaruszalność </w:t>
      </w:r>
      <w:r w:rsidR="00192F56">
        <w:rPr>
          <w:lang w:val="pl-PL" w:eastAsia="en-GB"/>
        </w:rPr>
        <w:t>mieszkania</w:t>
      </w:r>
      <w:r w:rsidR="00177CD3" w:rsidRPr="00177CD3">
        <w:rPr>
          <w:lang w:val="pl-PL" w:eastAsia="en-GB"/>
        </w:rPr>
        <w:t xml:space="preserve"> obywatela - </w:t>
      </w:r>
    </w:p>
    <w:p w:rsidR="00177CD3" w:rsidRDefault="00177CD3" w:rsidP="004F425E">
      <w:pPr>
        <w:pStyle w:val="ECHRParaQuote"/>
        <w:rPr>
          <w:lang w:val="pl-PL" w:eastAsia="en-GB"/>
        </w:rPr>
      </w:pPr>
      <w:r w:rsidRPr="00177CD3">
        <w:rPr>
          <w:lang w:val="pl-PL" w:eastAsia="en-GB"/>
        </w:rPr>
        <w:t>podlega karze gr</w:t>
      </w:r>
      <w:r>
        <w:rPr>
          <w:lang w:val="pl-PL" w:eastAsia="en-GB"/>
        </w:rPr>
        <w:t>zywny w wysokości od pięćdziesięciokrotności do stu</w:t>
      </w:r>
      <w:r w:rsidRPr="00177CD3">
        <w:rPr>
          <w:lang w:val="pl-PL" w:eastAsia="en-GB"/>
        </w:rPr>
        <w:t xml:space="preserve">krotności </w:t>
      </w:r>
      <w:r w:rsidR="00424E49">
        <w:rPr>
          <w:lang w:val="pl-PL" w:eastAsia="en-GB"/>
        </w:rPr>
        <w:t>nieopodatkowanego</w:t>
      </w:r>
      <w:r w:rsidRPr="00177CD3">
        <w:rPr>
          <w:lang w:val="pl-PL" w:eastAsia="en-GB"/>
        </w:rPr>
        <w:t xml:space="preserve"> dochodu minimalnego lu</w:t>
      </w:r>
      <w:r>
        <w:rPr>
          <w:lang w:val="pl-PL" w:eastAsia="en-GB"/>
        </w:rPr>
        <w:t>b do dwóch lat p</w:t>
      </w:r>
      <w:r w:rsidR="00424E49">
        <w:rPr>
          <w:lang w:val="pl-PL" w:eastAsia="en-GB"/>
        </w:rPr>
        <w:t>r</w:t>
      </w:r>
      <w:r>
        <w:rPr>
          <w:lang w:val="pl-PL" w:eastAsia="en-GB"/>
        </w:rPr>
        <w:t xml:space="preserve">acy </w:t>
      </w:r>
      <w:r w:rsidR="00AB46A9">
        <w:rPr>
          <w:lang w:val="pl-PL" w:eastAsia="en-GB"/>
        </w:rPr>
        <w:t>poprawczej</w:t>
      </w:r>
      <w:r w:rsidRPr="00177CD3">
        <w:rPr>
          <w:lang w:val="pl-PL" w:eastAsia="en-GB"/>
        </w:rPr>
        <w:t xml:space="preserve"> lub ograniczenia wolności do trzech lat.</w:t>
      </w:r>
    </w:p>
    <w:p w:rsidR="00F42F5F" w:rsidRPr="00F42F5F" w:rsidRDefault="0032292C" w:rsidP="004F425E">
      <w:pPr>
        <w:pStyle w:val="ECHRParaQuote"/>
        <w:rPr>
          <w:lang w:val="pl-PL" w:eastAsia="en-GB"/>
        </w:rPr>
      </w:pPr>
      <w:r w:rsidRPr="00F42F5F">
        <w:rPr>
          <w:lang w:val="pl-PL" w:eastAsia="en-GB"/>
        </w:rPr>
        <w:t xml:space="preserve">2. </w:t>
      </w:r>
      <w:r w:rsidR="00F42F5F" w:rsidRPr="00F42F5F">
        <w:rPr>
          <w:lang w:val="pl-PL" w:eastAsia="en-GB"/>
        </w:rPr>
        <w:t xml:space="preserve">Te same czyny, jeśli zostały popełnione przez </w:t>
      </w:r>
      <w:r w:rsidR="00AB46A9">
        <w:rPr>
          <w:lang w:val="pl-PL" w:eastAsia="en-GB"/>
        </w:rPr>
        <w:t>funkcjonariuszy publicznych</w:t>
      </w:r>
      <w:r w:rsidR="00503362">
        <w:rPr>
          <w:lang w:val="pl-PL" w:eastAsia="en-GB"/>
        </w:rPr>
        <w:t xml:space="preserve"> </w:t>
      </w:r>
      <w:r w:rsidR="003F0353" w:rsidRPr="00F42F5F">
        <w:rPr>
          <w:lang w:val="pl-PL" w:eastAsia="en-GB"/>
        </w:rPr>
        <w:t>... -</w:t>
      </w:r>
    </w:p>
    <w:p w:rsidR="00F42F5F" w:rsidRDefault="00F42F5F" w:rsidP="004F425E">
      <w:pPr>
        <w:pStyle w:val="ECHRParaQuote"/>
        <w:rPr>
          <w:lang w:val="pl-PL" w:eastAsia="en-GB"/>
        </w:rPr>
      </w:pPr>
      <w:r w:rsidRPr="00F42F5F">
        <w:rPr>
          <w:lang w:val="pl-PL" w:eastAsia="en-GB"/>
        </w:rPr>
        <w:t>podlega</w:t>
      </w:r>
      <w:r>
        <w:rPr>
          <w:lang w:val="pl-PL" w:eastAsia="en-GB"/>
        </w:rPr>
        <w:t>ją</w:t>
      </w:r>
      <w:r w:rsidRPr="00F42F5F">
        <w:rPr>
          <w:lang w:val="pl-PL" w:eastAsia="en-GB"/>
        </w:rPr>
        <w:t xml:space="preserve"> karze pozbawienia wolności od dwóch do pięciu lat</w:t>
      </w:r>
      <w:r w:rsidR="005B2569">
        <w:rPr>
          <w:lang w:val="pl-PL" w:eastAsia="en-GB"/>
        </w:rPr>
        <w:t>.</w:t>
      </w:r>
      <w:r w:rsidRPr="00F42F5F">
        <w:rPr>
          <w:lang w:val="pl-PL" w:eastAsia="en-GB"/>
        </w:rPr>
        <w:t>".</w:t>
      </w:r>
    </w:p>
    <w:p w:rsidR="00F42F5F" w:rsidRPr="009921AB" w:rsidRDefault="00482C10" w:rsidP="004F425E">
      <w:pPr>
        <w:pStyle w:val="ECHRPara"/>
        <w:rPr>
          <w:lang w:val="pl-PL"/>
        </w:rPr>
      </w:pPr>
      <w:r w:rsidRPr="004F425E">
        <w:rPr>
          <w:lang w:val="en-GB"/>
        </w:rPr>
        <w:fldChar w:fldCharType="begin"/>
      </w:r>
      <w:r w:rsidR="00237595" w:rsidRPr="009921AB">
        <w:rPr>
          <w:lang w:val="pl-PL"/>
        </w:rPr>
        <w:instrText xml:space="preserve"> SEQ level0 \*arabic </w:instrText>
      </w:r>
      <w:r w:rsidRPr="004F425E">
        <w:rPr>
          <w:lang w:val="en-GB"/>
        </w:rPr>
        <w:fldChar w:fldCharType="separate"/>
      </w:r>
      <w:r w:rsidR="00500E42" w:rsidRPr="009921AB">
        <w:rPr>
          <w:noProof/>
          <w:lang w:val="pl-PL"/>
        </w:rPr>
        <w:t>34</w:t>
      </w:r>
      <w:r w:rsidRPr="004F425E">
        <w:rPr>
          <w:lang w:val="en-GB"/>
        </w:rPr>
        <w:fldChar w:fldCharType="end"/>
      </w:r>
      <w:r w:rsidR="00237595" w:rsidRPr="009921AB">
        <w:rPr>
          <w:lang w:val="pl-PL"/>
        </w:rPr>
        <w:t>.  </w:t>
      </w:r>
      <w:r w:rsidR="00F42F5F" w:rsidRPr="009921AB">
        <w:rPr>
          <w:lang w:val="pl-PL"/>
        </w:rPr>
        <w:t>Art</w:t>
      </w:r>
      <w:r w:rsidR="00537DD3">
        <w:rPr>
          <w:lang w:val="pl-PL"/>
        </w:rPr>
        <w:t>.</w:t>
      </w:r>
      <w:r w:rsidR="00F42F5F" w:rsidRPr="009921AB">
        <w:rPr>
          <w:lang w:val="pl-PL"/>
        </w:rPr>
        <w:t xml:space="preserve"> 364 Kodeksu stanowi</w:t>
      </w:r>
      <w:r w:rsidR="00166303">
        <w:rPr>
          <w:lang w:val="pl-PL"/>
        </w:rPr>
        <w:t>ł</w:t>
      </w:r>
      <w:r w:rsidR="00F42F5F" w:rsidRPr="009921AB">
        <w:rPr>
          <w:lang w:val="pl-PL"/>
        </w:rPr>
        <w:t>:</w:t>
      </w:r>
    </w:p>
    <w:p w:rsidR="00F42F5F" w:rsidRPr="00F42F5F" w:rsidRDefault="00503362" w:rsidP="004F425E">
      <w:pPr>
        <w:pStyle w:val="ECHRParaQuote"/>
        <w:rPr>
          <w:color w:val="000000"/>
          <w:lang w:val="pl-PL" w:eastAsia="en-GB"/>
        </w:rPr>
      </w:pPr>
      <w:r>
        <w:rPr>
          <w:color w:val="000000"/>
          <w:lang w:val="pl-PL" w:eastAsia="en-GB"/>
        </w:rPr>
        <w:t>„</w:t>
      </w:r>
      <w:r w:rsidR="00CE6783" w:rsidRPr="00F42F5F">
        <w:rPr>
          <w:color w:val="000000"/>
          <w:lang w:val="pl-PL" w:eastAsia="en-GB"/>
        </w:rPr>
        <w:t xml:space="preserve">1. </w:t>
      </w:r>
      <w:r w:rsidR="00F42F5F" w:rsidRPr="00F42F5F">
        <w:rPr>
          <w:color w:val="000000"/>
          <w:lang w:val="pl-PL" w:eastAsia="en-GB"/>
        </w:rPr>
        <w:t>Naduży</w:t>
      </w:r>
      <w:r w:rsidR="00AB46A9">
        <w:rPr>
          <w:color w:val="000000"/>
          <w:lang w:val="pl-PL" w:eastAsia="en-GB"/>
        </w:rPr>
        <w:t>cie</w:t>
      </w:r>
      <w:r w:rsidR="00F42F5F" w:rsidRPr="00F42F5F">
        <w:rPr>
          <w:color w:val="000000"/>
          <w:lang w:val="pl-PL" w:eastAsia="en-GB"/>
        </w:rPr>
        <w:t xml:space="preserve"> władzy lub urzędu, czyli umyślne użycie przez </w:t>
      </w:r>
      <w:r w:rsidR="00AB46A9">
        <w:rPr>
          <w:color w:val="000000"/>
          <w:lang w:val="pl-PL" w:eastAsia="en-GB"/>
        </w:rPr>
        <w:t>funkcjonariusza publicznego</w:t>
      </w:r>
      <w:r w:rsidR="00F42F5F" w:rsidRPr="00F42F5F">
        <w:rPr>
          <w:color w:val="000000"/>
          <w:lang w:val="pl-PL" w:eastAsia="en-GB"/>
        </w:rPr>
        <w:t xml:space="preserve"> jego władzy lub urzędu wbrew interesom publicznym w celu osiągnięcia korzyści majątkow</w:t>
      </w:r>
      <w:r w:rsidR="00AB46A9">
        <w:rPr>
          <w:color w:val="000000"/>
          <w:lang w:val="pl-PL" w:eastAsia="en-GB"/>
        </w:rPr>
        <w:t>ej</w:t>
      </w:r>
      <w:r w:rsidR="00F42F5F" w:rsidRPr="00F42F5F">
        <w:rPr>
          <w:color w:val="000000"/>
          <w:lang w:val="pl-PL" w:eastAsia="en-GB"/>
        </w:rPr>
        <w:t xml:space="preserve"> lub innej osobis</w:t>
      </w:r>
      <w:r w:rsidR="00F42F5F">
        <w:rPr>
          <w:color w:val="000000"/>
          <w:lang w:val="pl-PL" w:eastAsia="en-GB"/>
        </w:rPr>
        <w:t xml:space="preserve">tej korzyści lub korzyści </w:t>
      </w:r>
      <w:r w:rsidR="00AB46A9">
        <w:rPr>
          <w:color w:val="000000"/>
          <w:lang w:val="pl-PL" w:eastAsia="en-GB"/>
        </w:rPr>
        <w:t xml:space="preserve">dla </w:t>
      </w:r>
      <w:r w:rsidR="00F42F5F">
        <w:rPr>
          <w:color w:val="000000"/>
          <w:lang w:val="pl-PL" w:eastAsia="en-GB"/>
        </w:rPr>
        <w:t>osoby</w:t>
      </w:r>
      <w:r w:rsidR="00F42F5F" w:rsidRPr="00F42F5F">
        <w:rPr>
          <w:color w:val="000000"/>
          <w:lang w:val="pl-PL" w:eastAsia="en-GB"/>
        </w:rPr>
        <w:t xml:space="preserve"> trzeciej, jeżeli</w:t>
      </w:r>
      <w:r w:rsidR="00A23F0D">
        <w:rPr>
          <w:color w:val="000000"/>
          <w:lang w:val="pl-PL" w:eastAsia="en-GB"/>
        </w:rPr>
        <w:t> </w:t>
      </w:r>
      <w:r w:rsidR="00F42F5F" w:rsidRPr="00F42F5F">
        <w:rPr>
          <w:color w:val="000000"/>
          <w:lang w:val="pl-PL" w:eastAsia="en-GB"/>
        </w:rPr>
        <w:t>spowodowało to poważn</w:t>
      </w:r>
      <w:r w:rsidR="00AB46A9">
        <w:rPr>
          <w:color w:val="000000"/>
          <w:lang w:val="pl-PL" w:eastAsia="en-GB"/>
        </w:rPr>
        <w:t>ą</w:t>
      </w:r>
      <w:r w:rsidR="00F42F5F" w:rsidRPr="00F42F5F">
        <w:rPr>
          <w:color w:val="000000"/>
          <w:lang w:val="pl-PL" w:eastAsia="en-GB"/>
        </w:rPr>
        <w:t xml:space="preserve"> </w:t>
      </w:r>
      <w:r w:rsidR="00AB46A9">
        <w:rPr>
          <w:color w:val="000000"/>
          <w:lang w:val="pl-PL" w:eastAsia="en-GB"/>
        </w:rPr>
        <w:t xml:space="preserve"> </w:t>
      </w:r>
      <w:r w:rsidR="00F42F5F" w:rsidRPr="00F42F5F">
        <w:rPr>
          <w:color w:val="000000"/>
          <w:lang w:val="pl-PL" w:eastAsia="en-GB"/>
        </w:rPr>
        <w:t>szko</w:t>
      </w:r>
      <w:r w:rsidR="00AB46A9">
        <w:rPr>
          <w:color w:val="000000"/>
          <w:lang w:val="pl-PL" w:eastAsia="en-GB"/>
        </w:rPr>
        <w:t>dę</w:t>
      </w:r>
      <w:r w:rsidR="00F42F5F">
        <w:rPr>
          <w:color w:val="000000"/>
          <w:lang w:val="pl-PL" w:eastAsia="en-GB"/>
        </w:rPr>
        <w:t xml:space="preserve"> dla państwa </w:t>
      </w:r>
      <w:r w:rsidR="003F0353">
        <w:rPr>
          <w:color w:val="000000"/>
          <w:lang w:val="pl-PL" w:eastAsia="en-GB"/>
        </w:rPr>
        <w:t xml:space="preserve">lub </w:t>
      </w:r>
      <w:r w:rsidR="003F0353" w:rsidRPr="00F42F5F">
        <w:rPr>
          <w:color w:val="000000"/>
          <w:lang w:val="pl-PL" w:eastAsia="en-GB"/>
        </w:rPr>
        <w:t>interesów</w:t>
      </w:r>
      <w:r w:rsidR="00F42F5F">
        <w:rPr>
          <w:color w:val="000000"/>
          <w:lang w:val="pl-PL" w:eastAsia="en-GB"/>
        </w:rPr>
        <w:t xml:space="preserve"> publicznych </w:t>
      </w:r>
      <w:r w:rsidR="00F42F5F" w:rsidRPr="00F42F5F">
        <w:rPr>
          <w:color w:val="000000"/>
          <w:lang w:val="pl-PL" w:eastAsia="en-GB"/>
        </w:rPr>
        <w:t xml:space="preserve"> lub</w:t>
      </w:r>
      <w:r w:rsidR="00A23F0D">
        <w:rPr>
          <w:color w:val="000000"/>
          <w:lang w:val="pl-PL" w:eastAsia="en-GB"/>
        </w:rPr>
        <w:t> </w:t>
      </w:r>
      <w:r w:rsidR="00F42F5F" w:rsidRPr="00F42F5F">
        <w:rPr>
          <w:color w:val="000000"/>
          <w:lang w:val="pl-PL" w:eastAsia="en-GB"/>
        </w:rPr>
        <w:t>prawnie chronionych interesów, praw i wolności osób fizycznych lub prawnych -</w:t>
      </w:r>
    </w:p>
    <w:p w:rsidR="00F42F5F" w:rsidRPr="00F42F5F" w:rsidRDefault="00F42F5F" w:rsidP="004F425E">
      <w:pPr>
        <w:pStyle w:val="ECHRParaQuote"/>
        <w:rPr>
          <w:color w:val="000000"/>
          <w:lang w:val="pl-PL" w:eastAsia="en-GB"/>
        </w:rPr>
      </w:pPr>
      <w:r w:rsidRPr="00F42F5F">
        <w:rPr>
          <w:color w:val="000000"/>
          <w:lang w:val="pl-PL" w:eastAsia="en-GB"/>
        </w:rPr>
        <w:t xml:space="preserve">podlega karze do </w:t>
      </w:r>
      <w:r w:rsidRPr="00782756">
        <w:rPr>
          <w:lang w:val="pl-PL" w:eastAsia="en-GB"/>
        </w:rPr>
        <w:t xml:space="preserve">dwóch lat pracy </w:t>
      </w:r>
      <w:r w:rsidR="00AB46A9">
        <w:rPr>
          <w:lang w:val="pl-PL" w:eastAsia="en-GB"/>
        </w:rPr>
        <w:t>poprawczej</w:t>
      </w:r>
      <w:r w:rsidRPr="00782756">
        <w:rPr>
          <w:lang w:val="pl-PL" w:eastAsia="en-GB"/>
        </w:rPr>
        <w:t xml:space="preserve"> lub </w:t>
      </w:r>
      <w:r>
        <w:rPr>
          <w:color w:val="000000"/>
          <w:lang w:val="pl-PL" w:eastAsia="en-GB"/>
        </w:rPr>
        <w:t xml:space="preserve">do sześciu </w:t>
      </w:r>
      <w:r w:rsidR="0008641A">
        <w:rPr>
          <w:color w:val="000000"/>
          <w:lang w:val="pl-PL" w:eastAsia="en-GB"/>
        </w:rPr>
        <w:t>miesięcy</w:t>
      </w:r>
      <w:r w:rsidRPr="00F42F5F">
        <w:rPr>
          <w:color w:val="000000"/>
          <w:lang w:val="pl-PL" w:eastAsia="en-GB"/>
        </w:rPr>
        <w:t xml:space="preserve"> </w:t>
      </w:r>
      <w:r w:rsidR="00AB46A9">
        <w:rPr>
          <w:color w:val="000000"/>
          <w:lang w:val="pl-PL" w:eastAsia="en-GB"/>
        </w:rPr>
        <w:t xml:space="preserve">aresztu </w:t>
      </w:r>
      <w:r w:rsidRPr="00AB46A9">
        <w:rPr>
          <w:i/>
          <w:color w:val="000000"/>
          <w:lang w:val="pl-PL" w:eastAsia="en-GB"/>
        </w:rPr>
        <w:t>(</w:t>
      </w:r>
      <w:proofErr w:type="spellStart"/>
      <w:r w:rsidRPr="00AB46A9">
        <w:rPr>
          <w:i/>
          <w:color w:val="000000"/>
          <w:lang w:val="en-GB" w:eastAsia="en-GB"/>
        </w:rPr>
        <w:t>арешт</w:t>
      </w:r>
      <w:proofErr w:type="spellEnd"/>
      <w:r w:rsidRPr="00AB46A9">
        <w:rPr>
          <w:i/>
          <w:color w:val="000000"/>
          <w:lang w:val="pl-PL" w:eastAsia="en-GB"/>
        </w:rPr>
        <w:t>)</w:t>
      </w:r>
      <w:r w:rsidRPr="00F42F5F">
        <w:rPr>
          <w:color w:val="000000"/>
          <w:lang w:val="pl-PL" w:eastAsia="en-GB"/>
        </w:rPr>
        <w:t xml:space="preserve"> lub ograniczenia wolności do trzech lat, z zak</w:t>
      </w:r>
      <w:r w:rsidR="00572A88">
        <w:rPr>
          <w:color w:val="000000"/>
          <w:lang w:val="pl-PL" w:eastAsia="en-GB"/>
        </w:rPr>
        <w:t xml:space="preserve">azem </w:t>
      </w:r>
      <w:r w:rsidR="00AB46A9">
        <w:rPr>
          <w:color w:val="000000"/>
          <w:lang w:val="pl-PL" w:eastAsia="en-GB"/>
        </w:rPr>
        <w:t>do trzech lat zajmowania</w:t>
      </w:r>
      <w:r w:rsidR="00572A88">
        <w:rPr>
          <w:color w:val="000000"/>
          <w:lang w:val="pl-PL" w:eastAsia="en-GB"/>
        </w:rPr>
        <w:t xml:space="preserve"> </w:t>
      </w:r>
      <w:r w:rsidR="00AB46A9">
        <w:rPr>
          <w:color w:val="000000"/>
          <w:lang w:val="pl-PL" w:eastAsia="en-GB"/>
        </w:rPr>
        <w:t>określonych</w:t>
      </w:r>
      <w:r w:rsidRPr="00F42F5F">
        <w:rPr>
          <w:color w:val="000000"/>
          <w:lang w:val="pl-PL" w:eastAsia="en-GB"/>
        </w:rPr>
        <w:t xml:space="preserve"> stanowisk lub wykonywania</w:t>
      </w:r>
      <w:r w:rsidR="00572A88">
        <w:rPr>
          <w:color w:val="000000"/>
          <w:lang w:val="pl-PL" w:eastAsia="en-GB"/>
        </w:rPr>
        <w:t xml:space="preserve"> </w:t>
      </w:r>
      <w:r w:rsidR="00AB46A9">
        <w:rPr>
          <w:color w:val="000000"/>
          <w:lang w:val="pl-PL" w:eastAsia="en-GB"/>
        </w:rPr>
        <w:t>określonej</w:t>
      </w:r>
      <w:r w:rsidR="00572A88">
        <w:rPr>
          <w:color w:val="000000"/>
          <w:lang w:val="pl-PL" w:eastAsia="en-GB"/>
        </w:rPr>
        <w:t xml:space="preserve"> </w:t>
      </w:r>
      <w:r w:rsidR="00AB46A9">
        <w:rPr>
          <w:color w:val="000000"/>
          <w:lang w:val="pl-PL" w:eastAsia="en-GB"/>
        </w:rPr>
        <w:t>działalności</w:t>
      </w:r>
      <w:r w:rsidR="003F0353">
        <w:rPr>
          <w:color w:val="000000"/>
          <w:lang w:val="pl-PL" w:eastAsia="en-GB"/>
        </w:rPr>
        <w:t>....</w:t>
      </w:r>
    </w:p>
    <w:p w:rsidR="0008641A" w:rsidRPr="0008641A" w:rsidRDefault="00CE6783" w:rsidP="004F425E">
      <w:pPr>
        <w:pStyle w:val="ECHRParaQuote"/>
        <w:rPr>
          <w:color w:val="000000"/>
          <w:lang w:val="pl-PL" w:eastAsia="en-GB"/>
        </w:rPr>
      </w:pPr>
      <w:r w:rsidRPr="0008641A">
        <w:rPr>
          <w:color w:val="000000"/>
          <w:lang w:val="pl-PL" w:eastAsia="en-GB"/>
        </w:rPr>
        <w:t xml:space="preserve">2. </w:t>
      </w:r>
      <w:r w:rsidR="005B1FAF">
        <w:rPr>
          <w:color w:val="000000"/>
          <w:lang w:val="pl-PL" w:eastAsia="en-GB"/>
        </w:rPr>
        <w:t>Te same czyny</w:t>
      </w:r>
      <w:r w:rsidR="0008641A" w:rsidRPr="0008641A">
        <w:rPr>
          <w:color w:val="000000"/>
          <w:lang w:val="pl-PL" w:eastAsia="en-GB"/>
        </w:rPr>
        <w:t xml:space="preserve">, jeśli spowodowały poważne </w:t>
      </w:r>
      <w:r w:rsidR="003F0353" w:rsidRPr="0008641A">
        <w:rPr>
          <w:color w:val="000000"/>
          <w:lang w:val="pl-PL" w:eastAsia="en-GB"/>
        </w:rPr>
        <w:t>konsekwencje,</w:t>
      </w:r>
      <w:r w:rsidR="005B2569">
        <w:rPr>
          <w:color w:val="000000"/>
          <w:lang w:val="pl-PL" w:eastAsia="en-GB"/>
        </w:rPr>
        <w:t xml:space="preserve"> </w:t>
      </w:r>
      <w:r w:rsidR="003F0353" w:rsidRPr="0008641A">
        <w:rPr>
          <w:color w:val="000000"/>
          <w:lang w:val="pl-PL" w:eastAsia="en-GB"/>
        </w:rPr>
        <w:t>...</w:t>
      </w:r>
    </w:p>
    <w:p w:rsidR="0008641A" w:rsidRPr="005B1FAF" w:rsidRDefault="00CE6783" w:rsidP="004F425E">
      <w:pPr>
        <w:pStyle w:val="ECHRParaQuote"/>
        <w:rPr>
          <w:color w:val="000000"/>
          <w:lang w:val="pl-PL" w:eastAsia="en-GB"/>
        </w:rPr>
      </w:pPr>
      <w:r w:rsidRPr="005B1FAF">
        <w:rPr>
          <w:color w:val="000000"/>
          <w:lang w:val="pl-PL" w:eastAsia="en-GB"/>
        </w:rPr>
        <w:t xml:space="preserve">3. </w:t>
      </w:r>
      <w:r w:rsidR="005B1FAF" w:rsidRPr="005B1FAF">
        <w:rPr>
          <w:color w:val="000000"/>
          <w:lang w:val="pl-PL" w:eastAsia="en-GB"/>
        </w:rPr>
        <w:t>Czyny</w:t>
      </w:r>
      <w:r w:rsidR="0008641A" w:rsidRPr="005B1FAF">
        <w:rPr>
          <w:color w:val="000000"/>
          <w:lang w:val="pl-PL" w:eastAsia="en-GB"/>
        </w:rPr>
        <w:t xml:space="preserve"> opisane w ust. 1 lub 2 niniejszego artykułu, jeżeli zostały popełnione przez funkcjonariuszy organów ścigania -</w:t>
      </w:r>
    </w:p>
    <w:p w:rsidR="005B1FAF" w:rsidRPr="0041394B" w:rsidRDefault="005B1FAF" w:rsidP="004F425E">
      <w:pPr>
        <w:pStyle w:val="ECHRParaQuote"/>
        <w:rPr>
          <w:color w:val="000000"/>
          <w:lang w:val="pl-PL" w:eastAsia="en-GB"/>
        </w:rPr>
      </w:pPr>
      <w:r w:rsidRPr="005B1FAF">
        <w:rPr>
          <w:color w:val="000000"/>
          <w:lang w:val="pl-PL" w:eastAsia="en-GB"/>
        </w:rPr>
        <w:t>podlega</w:t>
      </w:r>
      <w:r w:rsidR="00AB46A9">
        <w:rPr>
          <w:color w:val="000000"/>
          <w:lang w:val="pl-PL" w:eastAsia="en-GB"/>
        </w:rPr>
        <w:t>ją</w:t>
      </w:r>
      <w:r w:rsidRPr="005B1FAF">
        <w:rPr>
          <w:color w:val="000000"/>
          <w:lang w:val="pl-PL" w:eastAsia="en-GB"/>
        </w:rPr>
        <w:t xml:space="preserve"> karze pozbawienia wolności od pięciu do dwunastu lat, z z</w:t>
      </w:r>
      <w:r>
        <w:rPr>
          <w:color w:val="000000"/>
          <w:lang w:val="pl-PL" w:eastAsia="en-GB"/>
        </w:rPr>
        <w:t>akazem do</w:t>
      </w:r>
      <w:r w:rsidR="00A23F0D">
        <w:rPr>
          <w:color w:val="000000"/>
          <w:lang w:val="pl-PL" w:eastAsia="en-GB"/>
        </w:rPr>
        <w:t> </w:t>
      </w:r>
      <w:r>
        <w:rPr>
          <w:color w:val="000000"/>
          <w:lang w:val="pl-PL" w:eastAsia="en-GB"/>
        </w:rPr>
        <w:t xml:space="preserve">trzech lat </w:t>
      </w:r>
      <w:r w:rsidR="00AB46A9">
        <w:rPr>
          <w:color w:val="000000"/>
          <w:lang w:val="pl-PL" w:eastAsia="en-GB"/>
        </w:rPr>
        <w:t>zajmowania określonych</w:t>
      </w:r>
      <w:r w:rsidRPr="005B1FAF">
        <w:rPr>
          <w:color w:val="000000"/>
          <w:lang w:val="pl-PL" w:eastAsia="en-GB"/>
        </w:rPr>
        <w:t xml:space="preserve"> stanowisk lub wykonywania </w:t>
      </w:r>
      <w:r w:rsidR="00AB46A9">
        <w:rPr>
          <w:color w:val="000000"/>
          <w:lang w:val="pl-PL" w:eastAsia="en-GB"/>
        </w:rPr>
        <w:t>określonej działalności</w:t>
      </w:r>
      <w:r w:rsidR="005B2569">
        <w:rPr>
          <w:color w:val="000000"/>
          <w:lang w:val="pl-PL" w:eastAsia="en-GB"/>
        </w:rPr>
        <w:t xml:space="preserve">, oraz </w:t>
      </w:r>
      <w:r w:rsidR="005B2569" w:rsidRPr="005B3C47">
        <w:rPr>
          <w:color w:val="000000"/>
          <w:lang w:val="pl-PL" w:eastAsia="en-GB"/>
        </w:rPr>
        <w:t>konfiska</w:t>
      </w:r>
      <w:r w:rsidR="00504D76">
        <w:rPr>
          <w:color w:val="000000"/>
          <w:lang w:val="pl-PL" w:eastAsia="en-GB"/>
        </w:rPr>
        <w:t>ty</w:t>
      </w:r>
      <w:r w:rsidRPr="005B1FAF">
        <w:rPr>
          <w:color w:val="000000"/>
          <w:lang w:val="pl-PL" w:eastAsia="en-GB"/>
        </w:rPr>
        <w:t xml:space="preserve"> mienia.</w:t>
      </w:r>
      <w:r w:rsidRPr="0041394B">
        <w:rPr>
          <w:color w:val="000000"/>
          <w:lang w:val="pl-PL" w:eastAsia="en-GB"/>
        </w:rPr>
        <w:t>"</w:t>
      </w:r>
      <w:r w:rsidR="005B2569">
        <w:rPr>
          <w:color w:val="000000"/>
          <w:lang w:val="pl-PL" w:eastAsia="en-GB"/>
        </w:rPr>
        <w:t>.</w:t>
      </w:r>
    </w:p>
    <w:p w:rsidR="005B1FAF" w:rsidRPr="0041394B" w:rsidRDefault="00482C10" w:rsidP="004F425E">
      <w:pPr>
        <w:pStyle w:val="ECHRPara"/>
        <w:rPr>
          <w:lang w:val="pl-PL"/>
        </w:rPr>
      </w:pPr>
      <w:r w:rsidRPr="004F425E">
        <w:rPr>
          <w:lang w:val="en-GB"/>
        </w:rPr>
        <w:fldChar w:fldCharType="begin"/>
      </w:r>
      <w:r w:rsidR="00237595" w:rsidRPr="0041394B">
        <w:rPr>
          <w:lang w:val="pl-PL"/>
        </w:rPr>
        <w:instrText xml:space="preserve"> SEQ level0 \*arabic </w:instrText>
      </w:r>
      <w:r w:rsidRPr="004F425E">
        <w:rPr>
          <w:lang w:val="en-GB"/>
        </w:rPr>
        <w:fldChar w:fldCharType="separate"/>
      </w:r>
      <w:r w:rsidR="00500E42" w:rsidRPr="0041394B">
        <w:rPr>
          <w:noProof/>
          <w:lang w:val="pl-PL"/>
        </w:rPr>
        <w:t>35</w:t>
      </w:r>
      <w:r w:rsidRPr="004F425E">
        <w:rPr>
          <w:lang w:val="en-GB"/>
        </w:rPr>
        <w:fldChar w:fldCharType="end"/>
      </w:r>
      <w:r w:rsidR="00237595" w:rsidRPr="0041394B">
        <w:rPr>
          <w:lang w:val="pl-PL"/>
        </w:rPr>
        <w:t>.  </w:t>
      </w:r>
      <w:r w:rsidR="005B1FAF" w:rsidRPr="0041394B">
        <w:rPr>
          <w:lang w:val="pl-PL"/>
        </w:rPr>
        <w:t>Art</w:t>
      </w:r>
      <w:r w:rsidR="00537DD3">
        <w:rPr>
          <w:lang w:val="pl-PL"/>
        </w:rPr>
        <w:t>.</w:t>
      </w:r>
      <w:r w:rsidR="005B1FAF" w:rsidRPr="0041394B">
        <w:rPr>
          <w:lang w:val="pl-PL"/>
        </w:rPr>
        <w:t xml:space="preserve"> 365 § 1 Kodeksu stanowi</w:t>
      </w:r>
      <w:r w:rsidR="00166303">
        <w:rPr>
          <w:lang w:val="pl-PL"/>
        </w:rPr>
        <w:t>ł</w:t>
      </w:r>
      <w:r w:rsidR="005B1FAF" w:rsidRPr="0041394B">
        <w:rPr>
          <w:lang w:val="pl-PL"/>
        </w:rPr>
        <w:t>:</w:t>
      </w:r>
    </w:p>
    <w:p w:rsidR="005B1FAF" w:rsidRDefault="005B2569" w:rsidP="005B1FAF">
      <w:pPr>
        <w:pStyle w:val="ECHRParaQuote"/>
        <w:rPr>
          <w:lang w:val="pl-PL"/>
        </w:rPr>
      </w:pPr>
      <w:r>
        <w:rPr>
          <w:lang w:val="pl-PL"/>
        </w:rPr>
        <w:t>„</w:t>
      </w:r>
      <w:r w:rsidR="005B1FAF" w:rsidRPr="005B1FAF">
        <w:rPr>
          <w:lang w:val="pl-PL"/>
        </w:rPr>
        <w:t>Przekroczenie</w:t>
      </w:r>
      <w:r w:rsidR="00782756">
        <w:rPr>
          <w:lang w:val="pl-PL"/>
        </w:rPr>
        <w:t xml:space="preserve"> granic władzy lub urzędu, tj. u</w:t>
      </w:r>
      <w:r w:rsidR="005B1FAF" w:rsidRPr="005B1FAF">
        <w:rPr>
          <w:lang w:val="pl-PL"/>
        </w:rPr>
        <w:t xml:space="preserve">myślne zlecanie czynności </w:t>
      </w:r>
      <w:r w:rsidR="00AB46A9">
        <w:rPr>
          <w:lang w:val="pl-PL"/>
        </w:rPr>
        <w:t>przez funkcjonariusza publicznego</w:t>
      </w:r>
      <w:r w:rsidR="005B1FAF" w:rsidRPr="005B1FAF">
        <w:rPr>
          <w:lang w:val="pl-PL"/>
        </w:rPr>
        <w:t>, któ</w:t>
      </w:r>
      <w:r>
        <w:rPr>
          <w:lang w:val="pl-PL"/>
        </w:rPr>
        <w:t>re wykracza w oczywisty sposób p</w:t>
      </w:r>
      <w:r w:rsidR="005B1FAF" w:rsidRPr="005B1FAF">
        <w:rPr>
          <w:lang w:val="pl-PL"/>
        </w:rPr>
        <w:t xml:space="preserve">oza zakres </w:t>
      </w:r>
      <w:r w:rsidR="00782756">
        <w:rPr>
          <w:lang w:val="pl-PL"/>
        </w:rPr>
        <w:t>praw</w:t>
      </w:r>
      <w:r w:rsidR="005B1FAF" w:rsidRPr="005B1FAF">
        <w:rPr>
          <w:lang w:val="pl-PL"/>
        </w:rPr>
        <w:t xml:space="preserve"> i</w:t>
      </w:r>
      <w:r w:rsidR="00A23F0D">
        <w:rPr>
          <w:lang w:val="pl-PL"/>
        </w:rPr>
        <w:t> </w:t>
      </w:r>
      <w:r w:rsidR="005B1FAF" w:rsidRPr="005B1FAF">
        <w:rPr>
          <w:lang w:val="pl-PL"/>
        </w:rPr>
        <w:t>uprawnień, które zostały mu przyznane i które powodują poważną szkodę dla państwa lub int</w:t>
      </w:r>
      <w:r w:rsidR="005B1FAF">
        <w:rPr>
          <w:lang w:val="pl-PL"/>
        </w:rPr>
        <w:t xml:space="preserve">eresu publicznego lub dla </w:t>
      </w:r>
      <w:r w:rsidR="005E2AF7">
        <w:rPr>
          <w:lang w:val="pl-PL"/>
        </w:rPr>
        <w:t>prawnie chronionych</w:t>
      </w:r>
      <w:r w:rsidR="005B1FAF">
        <w:rPr>
          <w:lang w:val="pl-PL"/>
        </w:rPr>
        <w:t xml:space="preserve"> interesów</w:t>
      </w:r>
      <w:r w:rsidR="005B1FAF" w:rsidRPr="005B1FAF">
        <w:rPr>
          <w:lang w:val="pl-PL"/>
        </w:rPr>
        <w:t>, praw i wolności osób fizycznych lub prawnych -</w:t>
      </w:r>
    </w:p>
    <w:p w:rsidR="005B1FAF" w:rsidRPr="005B1FAF" w:rsidRDefault="005B1FAF" w:rsidP="005B1FAF">
      <w:pPr>
        <w:pStyle w:val="ECHRParaQuote"/>
        <w:rPr>
          <w:lang w:val="pl-PL"/>
        </w:rPr>
      </w:pPr>
      <w:r w:rsidRPr="005B1FAF">
        <w:rPr>
          <w:lang w:val="pl-PL"/>
        </w:rPr>
        <w:t>podle</w:t>
      </w:r>
      <w:r w:rsidR="005E2AF7">
        <w:rPr>
          <w:lang w:val="pl-PL"/>
        </w:rPr>
        <w:t>ga karze do dwóch</w:t>
      </w:r>
      <w:r>
        <w:rPr>
          <w:lang w:val="pl-PL"/>
        </w:rPr>
        <w:t xml:space="preserve"> lat pracy </w:t>
      </w:r>
      <w:r w:rsidR="005E2AF7">
        <w:rPr>
          <w:lang w:val="pl-PL"/>
        </w:rPr>
        <w:t>poprawczej</w:t>
      </w:r>
      <w:r w:rsidRPr="005B1FAF">
        <w:rPr>
          <w:lang w:val="pl-PL"/>
        </w:rPr>
        <w:t xml:space="preserve"> lub ograniczenia wolności do pięciu lat lub pozbawienia wolności na okres od dwóch do pięciu lat, z zakazem </w:t>
      </w:r>
      <w:r w:rsidR="005E2AF7">
        <w:rPr>
          <w:lang w:val="pl-PL"/>
        </w:rPr>
        <w:t>zajmowania</w:t>
      </w:r>
      <w:r w:rsidRPr="005B1FAF">
        <w:rPr>
          <w:lang w:val="pl-PL"/>
        </w:rPr>
        <w:t xml:space="preserve"> przez okres do trzech lat określonych st</w:t>
      </w:r>
      <w:r>
        <w:rPr>
          <w:lang w:val="pl-PL"/>
        </w:rPr>
        <w:t xml:space="preserve">anowisk lub wykonywania </w:t>
      </w:r>
      <w:r w:rsidR="005E2AF7">
        <w:rPr>
          <w:lang w:val="pl-PL"/>
        </w:rPr>
        <w:t>określonej działalności</w:t>
      </w:r>
      <w:r>
        <w:rPr>
          <w:lang w:val="pl-PL"/>
        </w:rPr>
        <w:t>.</w:t>
      </w:r>
      <w:r w:rsidRPr="005B1FAF">
        <w:rPr>
          <w:lang w:val="pl-PL"/>
        </w:rPr>
        <w:t>"</w:t>
      </w:r>
    </w:p>
    <w:p w:rsidR="005B1FAF" w:rsidRDefault="00237595" w:rsidP="004F425E">
      <w:pPr>
        <w:pStyle w:val="ECHRHeading2"/>
        <w:rPr>
          <w:lang w:val="pl-PL"/>
        </w:rPr>
      </w:pPr>
      <w:r w:rsidRPr="005B1FAF">
        <w:rPr>
          <w:lang w:val="pl-PL"/>
        </w:rPr>
        <w:lastRenderedPageBreak/>
        <w:t>B</w:t>
      </w:r>
      <w:r w:rsidR="005C48CC" w:rsidRPr="005B1FAF">
        <w:rPr>
          <w:lang w:val="pl-PL"/>
        </w:rPr>
        <w:t>.  </w:t>
      </w:r>
      <w:r w:rsidR="005B1FAF" w:rsidRPr="005B1FAF">
        <w:rPr>
          <w:lang w:val="pl-PL"/>
        </w:rPr>
        <w:t>Ko</w:t>
      </w:r>
      <w:r w:rsidR="00166303">
        <w:rPr>
          <w:lang w:val="pl-PL"/>
        </w:rPr>
        <w:t>deks postępowania karnego („</w:t>
      </w:r>
      <w:proofErr w:type="spellStart"/>
      <w:r w:rsidR="00330F01">
        <w:rPr>
          <w:lang w:val="pl-PL"/>
        </w:rPr>
        <w:t>K</w:t>
      </w:r>
      <w:r w:rsidR="00166303">
        <w:rPr>
          <w:lang w:val="pl-PL"/>
        </w:rPr>
        <w:t>pk</w:t>
      </w:r>
      <w:proofErr w:type="spellEnd"/>
      <w:r w:rsidR="005B1FAF" w:rsidRPr="005B1FAF">
        <w:rPr>
          <w:lang w:val="pl-PL"/>
        </w:rPr>
        <w:t>") z dnia 28 grudnia 196</w:t>
      </w:r>
      <w:r w:rsidR="00330F01">
        <w:rPr>
          <w:lang w:val="pl-PL"/>
        </w:rPr>
        <w:t>0 r</w:t>
      </w:r>
      <w:r w:rsidR="00166303">
        <w:rPr>
          <w:lang w:val="pl-PL"/>
        </w:rPr>
        <w:t>oku (o</w:t>
      </w:r>
      <w:r w:rsidR="00330F01">
        <w:rPr>
          <w:lang w:val="pl-PL"/>
        </w:rPr>
        <w:t>bowiązujący w danym</w:t>
      </w:r>
      <w:r w:rsidR="005B1FAF" w:rsidRPr="005B1FAF">
        <w:rPr>
          <w:lang w:val="pl-PL"/>
        </w:rPr>
        <w:t xml:space="preserve"> czasie)</w:t>
      </w:r>
    </w:p>
    <w:p w:rsidR="00330F01" w:rsidRPr="00330F01" w:rsidRDefault="00482C10" w:rsidP="004F425E">
      <w:pPr>
        <w:pStyle w:val="ECHRPara"/>
        <w:rPr>
          <w:lang w:val="pl-PL"/>
        </w:rPr>
      </w:pPr>
      <w:r w:rsidRPr="004F425E">
        <w:rPr>
          <w:lang w:val="en-GB"/>
        </w:rPr>
        <w:fldChar w:fldCharType="begin"/>
      </w:r>
      <w:r w:rsidR="00237595" w:rsidRPr="0041394B">
        <w:rPr>
          <w:lang w:val="pl-PL"/>
        </w:rPr>
        <w:instrText xml:space="preserve"> SEQ level0 \*arabic </w:instrText>
      </w:r>
      <w:r w:rsidRPr="004F425E">
        <w:rPr>
          <w:lang w:val="en-GB"/>
        </w:rPr>
        <w:fldChar w:fldCharType="separate"/>
      </w:r>
      <w:r w:rsidR="00500E42" w:rsidRPr="0041394B">
        <w:rPr>
          <w:noProof/>
          <w:lang w:val="pl-PL"/>
        </w:rPr>
        <w:t>36</w:t>
      </w:r>
      <w:r w:rsidRPr="004F425E">
        <w:rPr>
          <w:lang w:val="en-GB"/>
        </w:rPr>
        <w:fldChar w:fldCharType="end"/>
      </w:r>
      <w:r w:rsidR="00237595" w:rsidRPr="0041394B">
        <w:rPr>
          <w:lang w:val="pl-PL"/>
        </w:rPr>
        <w:t>.  </w:t>
      </w:r>
      <w:r w:rsidR="00330F01" w:rsidRPr="00330F01">
        <w:rPr>
          <w:lang w:val="pl-PL"/>
        </w:rPr>
        <w:t>Art</w:t>
      </w:r>
      <w:r w:rsidR="00537DD3">
        <w:rPr>
          <w:lang w:val="pl-PL"/>
        </w:rPr>
        <w:t>.</w:t>
      </w:r>
      <w:r w:rsidR="00330F01" w:rsidRPr="00330F01">
        <w:rPr>
          <w:lang w:val="pl-PL"/>
        </w:rPr>
        <w:t xml:space="preserve"> 4 </w:t>
      </w:r>
      <w:proofErr w:type="spellStart"/>
      <w:r w:rsidR="00330F01" w:rsidRPr="00330F01">
        <w:rPr>
          <w:lang w:val="pl-PL"/>
        </w:rPr>
        <w:t>K</w:t>
      </w:r>
      <w:r w:rsidR="00166303">
        <w:rPr>
          <w:lang w:val="pl-PL"/>
        </w:rPr>
        <w:t>pk</w:t>
      </w:r>
      <w:proofErr w:type="spellEnd"/>
      <w:r w:rsidR="00330F01" w:rsidRPr="00330F01">
        <w:rPr>
          <w:lang w:val="pl-PL"/>
        </w:rPr>
        <w:t xml:space="preserve"> stanowi</w:t>
      </w:r>
      <w:r w:rsidR="00166303">
        <w:rPr>
          <w:lang w:val="pl-PL"/>
        </w:rPr>
        <w:t>ł</w:t>
      </w:r>
      <w:r w:rsidR="00330F01" w:rsidRPr="00330F01">
        <w:rPr>
          <w:lang w:val="pl-PL"/>
        </w:rPr>
        <w:t>:</w:t>
      </w:r>
    </w:p>
    <w:p w:rsidR="00330F01" w:rsidRPr="00325E50" w:rsidRDefault="005B2569" w:rsidP="004F425E">
      <w:pPr>
        <w:pStyle w:val="ECHRParaQuote"/>
        <w:rPr>
          <w:lang w:val="pl-PL" w:eastAsia="en-GB"/>
        </w:rPr>
      </w:pPr>
      <w:r>
        <w:rPr>
          <w:lang w:val="pl-PL" w:eastAsia="en-GB"/>
        </w:rPr>
        <w:t>„</w:t>
      </w:r>
      <w:r w:rsidR="00330F01" w:rsidRPr="00330F01">
        <w:rPr>
          <w:lang w:val="pl-PL" w:eastAsia="en-GB"/>
        </w:rPr>
        <w:t xml:space="preserve">Sąd, prokurator, </w:t>
      </w:r>
      <w:r w:rsidR="00E31271">
        <w:rPr>
          <w:lang w:val="pl-PL" w:eastAsia="en-GB"/>
        </w:rPr>
        <w:t>śledczy</w:t>
      </w:r>
      <w:r w:rsidR="00330F01" w:rsidRPr="00330F01">
        <w:rPr>
          <w:lang w:val="pl-PL" w:eastAsia="en-GB"/>
        </w:rPr>
        <w:t xml:space="preserve"> lub organ </w:t>
      </w:r>
      <w:r w:rsidR="00E31271">
        <w:rPr>
          <w:lang w:val="pl-PL" w:eastAsia="en-GB"/>
        </w:rPr>
        <w:t>dochodzeniowy</w:t>
      </w:r>
      <w:r w:rsidR="00330F01" w:rsidRPr="00330F01">
        <w:rPr>
          <w:lang w:val="pl-PL" w:eastAsia="en-GB"/>
        </w:rPr>
        <w:t xml:space="preserve"> muszą, w zakresie, w jakim jest to w ich mocy, wszcząć postępowanie karne w każdym przypadku, w którym wykryto dowody </w:t>
      </w:r>
      <w:r w:rsidR="00E31271">
        <w:rPr>
          <w:lang w:val="pl-PL" w:eastAsia="en-GB"/>
        </w:rPr>
        <w:t>przestępstwa</w:t>
      </w:r>
      <w:r w:rsidR="00330F01" w:rsidRPr="00330F01">
        <w:rPr>
          <w:lang w:val="pl-PL" w:eastAsia="en-GB"/>
        </w:rPr>
        <w:t>, podjąć wszelkie niezbędne środki przewidziane przez prawo, aby ustalić, czy popełniono przestępstwo, zidentyfikować sprawców i ukarać ich.</w:t>
      </w:r>
      <w:r w:rsidR="00330F01" w:rsidRPr="00325E50">
        <w:rPr>
          <w:lang w:val="pl-PL" w:eastAsia="en-GB"/>
        </w:rPr>
        <w:t>"</w:t>
      </w:r>
      <w:r>
        <w:rPr>
          <w:lang w:val="pl-PL" w:eastAsia="en-GB"/>
        </w:rPr>
        <w:t>.</w:t>
      </w:r>
    </w:p>
    <w:p w:rsidR="00330F01" w:rsidRDefault="00482C10" w:rsidP="004F425E">
      <w:pPr>
        <w:pStyle w:val="ECHRPara"/>
        <w:rPr>
          <w:lang w:val="pl-PL"/>
        </w:rPr>
      </w:pPr>
      <w:r w:rsidRPr="004F425E">
        <w:rPr>
          <w:lang w:val="en-GB"/>
        </w:rPr>
        <w:fldChar w:fldCharType="begin"/>
      </w:r>
      <w:r w:rsidR="00237595" w:rsidRPr="00330F01">
        <w:rPr>
          <w:lang w:val="pl-PL"/>
        </w:rPr>
        <w:instrText xml:space="preserve"> SEQ level0 \*arabic </w:instrText>
      </w:r>
      <w:r w:rsidRPr="004F425E">
        <w:rPr>
          <w:lang w:val="en-GB"/>
        </w:rPr>
        <w:fldChar w:fldCharType="separate"/>
      </w:r>
      <w:r w:rsidR="00500E42" w:rsidRPr="00330F01">
        <w:rPr>
          <w:noProof/>
          <w:lang w:val="pl-PL"/>
        </w:rPr>
        <w:t>37</w:t>
      </w:r>
      <w:r w:rsidRPr="004F425E">
        <w:rPr>
          <w:lang w:val="en-GB"/>
        </w:rPr>
        <w:fldChar w:fldCharType="end"/>
      </w:r>
      <w:r w:rsidR="00237595" w:rsidRPr="00330F01">
        <w:rPr>
          <w:lang w:val="pl-PL"/>
        </w:rPr>
        <w:t>.  </w:t>
      </w:r>
      <w:r w:rsidR="00330F01">
        <w:rPr>
          <w:lang w:val="pl-PL"/>
        </w:rPr>
        <w:t>Art</w:t>
      </w:r>
      <w:r w:rsidR="00537DD3">
        <w:rPr>
          <w:lang w:val="pl-PL"/>
        </w:rPr>
        <w:t>.</w:t>
      </w:r>
      <w:r w:rsidR="00330F01">
        <w:rPr>
          <w:lang w:val="pl-PL"/>
        </w:rPr>
        <w:t xml:space="preserve"> 127 </w:t>
      </w:r>
      <w:proofErr w:type="spellStart"/>
      <w:r w:rsidR="005B2569">
        <w:rPr>
          <w:lang w:val="pl-PL"/>
        </w:rPr>
        <w:t>Kpk</w:t>
      </w:r>
      <w:proofErr w:type="spellEnd"/>
      <w:r w:rsidR="005B2569" w:rsidRPr="00330F01">
        <w:rPr>
          <w:lang w:val="pl-PL"/>
        </w:rPr>
        <w:t xml:space="preserve"> </w:t>
      </w:r>
      <w:r w:rsidR="00330F01" w:rsidRPr="00330F01">
        <w:rPr>
          <w:lang w:val="pl-PL"/>
        </w:rPr>
        <w:t>przewidywał, między innymi, że w trakcie przeszukania musi</w:t>
      </w:r>
      <w:r w:rsidR="005B2569">
        <w:rPr>
          <w:lang w:val="pl-PL"/>
        </w:rPr>
        <w:t>ało</w:t>
      </w:r>
      <w:r w:rsidR="00330F01" w:rsidRPr="00330F01">
        <w:rPr>
          <w:lang w:val="pl-PL"/>
        </w:rPr>
        <w:t xml:space="preserve"> być </w:t>
      </w:r>
      <w:r w:rsidR="00E31271">
        <w:rPr>
          <w:lang w:val="pl-PL"/>
        </w:rPr>
        <w:t>obecnych</w:t>
      </w:r>
      <w:r w:rsidR="003F0353" w:rsidRPr="00330F01">
        <w:rPr>
          <w:lang w:val="pl-PL"/>
        </w:rPr>
        <w:t xml:space="preserve"> co</w:t>
      </w:r>
      <w:r w:rsidR="00330F01" w:rsidRPr="00330F01">
        <w:rPr>
          <w:lang w:val="pl-PL"/>
        </w:rPr>
        <w:t xml:space="preserve"> najmniej dwóch świadków. Świadkowie musieli być bezstronni. Świadków nie można było wybrać spośród </w:t>
      </w:r>
      <w:r w:rsidR="00E31271">
        <w:rPr>
          <w:lang w:val="pl-PL"/>
        </w:rPr>
        <w:t>pokrzywdzonych</w:t>
      </w:r>
      <w:r w:rsidR="00330F01" w:rsidRPr="00330F01">
        <w:rPr>
          <w:lang w:val="pl-PL"/>
        </w:rPr>
        <w:t>, ich krewnych, krewnych podejrzanego lub</w:t>
      </w:r>
      <w:r w:rsidR="00A23F0D">
        <w:rPr>
          <w:lang w:val="pl-PL"/>
        </w:rPr>
        <w:t> </w:t>
      </w:r>
      <w:r w:rsidR="00330F01" w:rsidRPr="00330F01">
        <w:rPr>
          <w:lang w:val="pl-PL"/>
        </w:rPr>
        <w:t xml:space="preserve">oskarżonego, ani też funkcjonariuszy organu </w:t>
      </w:r>
      <w:r w:rsidR="00E31271">
        <w:rPr>
          <w:lang w:val="pl-PL"/>
        </w:rPr>
        <w:t>dochodzeniowego</w:t>
      </w:r>
      <w:r w:rsidR="00330F01" w:rsidRPr="00330F01">
        <w:rPr>
          <w:lang w:val="pl-PL"/>
        </w:rPr>
        <w:t xml:space="preserve"> lub</w:t>
      </w:r>
      <w:r w:rsidR="00A23F0D">
        <w:rPr>
          <w:lang w:val="pl-PL"/>
        </w:rPr>
        <w:t> </w:t>
      </w:r>
      <w:r w:rsidR="00E31271">
        <w:rPr>
          <w:lang w:val="pl-PL"/>
        </w:rPr>
        <w:t>śledczego</w:t>
      </w:r>
      <w:r w:rsidR="00330F01" w:rsidRPr="00330F01">
        <w:rPr>
          <w:lang w:val="pl-PL"/>
        </w:rPr>
        <w:t>.</w:t>
      </w:r>
    </w:p>
    <w:p w:rsidR="00330F01" w:rsidRPr="00404D9C" w:rsidRDefault="00482C10" w:rsidP="004F425E">
      <w:pPr>
        <w:pStyle w:val="ECHRPara"/>
        <w:rPr>
          <w:lang w:val="pl-PL"/>
        </w:rPr>
      </w:pPr>
      <w:r w:rsidRPr="004F425E">
        <w:rPr>
          <w:lang w:val="en-GB"/>
        </w:rPr>
        <w:fldChar w:fldCharType="begin"/>
      </w:r>
      <w:r w:rsidR="00237595" w:rsidRPr="00330F01">
        <w:rPr>
          <w:lang w:val="pl-PL"/>
        </w:rPr>
        <w:instrText xml:space="preserve"> SEQ level0 \*arabic </w:instrText>
      </w:r>
      <w:r w:rsidRPr="004F425E">
        <w:rPr>
          <w:lang w:val="en-GB"/>
        </w:rPr>
        <w:fldChar w:fldCharType="separate"/>
      </w:r>
      <w:r w:rsidR="00500E42" w:rsidRPr="00330F01">
        <w:rPr>
          <w:noProof/>
          <w:lang w:val="pl-PL"/>
        </w:rPr>
        <w:t>38</w:t>
      </w:r>
      <w:r w:rsidRPr="004F425E">
        <w:rPr>
          <w:lang w:val="en-GB"/>
        </w:rPr>
        <w:fldChar w:fldCharType="end"/>
      </w:r>
      <w:r w:rsidR="00237595" w:rsidRPr="00330F01">
        <w:rPr>
          <w:lang w:val="pl-PL"/>
        </w:rPr>
        <w:t>.  </w:t>
      </w:r>
      <w:r w:rsidR="00330F01">
        <w:rPr>
          <w:lang w:val="pl-PL"/>
        </w:rPr>
        <w:t>Art</w:t>
      </w:r>
      <w:r w:rsidR="00537DD3">
        <w:rPr>
          <w:lang w:val="pl-PL"/>
        </w:rPr>
        <w:t>.</w:t>
      </w:r>
      <w:r w:rsidR="00330F01">
        <w:rPr>
          <w:lang w:val="pl-PL"/>
        </w:rPr>
        <w:t xml:space="preserve"> 177 </w:t>
      </w:r>
      <w:proofErr w:type="spellStart"/>
      <w:r w:rsidR="005B2569">
        <w:rPr>
          <w:lang w:val="pl-PL"/>
        </w:rPr>
        <w:t>Kpk</w:t>
      </w:r>
      <w:proofErr w:type="spellEnd"/>
      <w:r w:rsidR="005B2569" w:rsidRPr="00330F01">
        <w:rPr>
          <w:lang w:val="pl-PL"/>
        </w:rPr>
        <w:t xml:space="preserve"> </w:t>
      </w:r>
      <w:r w:rsidR="00330F01" w:rsidRPr="00330F01">
        <w:rPr>
          <w:lang w:val="pl-PL"/>
        </w:rPr>
        <w:t>przewidywał między innymi, że przeszukanie mogło zostać przeprowadzone, gdy istniały wystarczające podstawy, aby sądzić, że</w:t>
      </w:r>
      <w:r w:rsidR="00A23F0D">
        <w:rPr>
          <w:lang w:val="pl-PL"/>
        </w:rPr>
        <w:t> </w:t>
      </w:r>
      <w:r w:rsidR="00330F01" w:rsidRPr="00330F01">
        <w:rPr>
          <w:lang w:val="pl-PL"/>
        </w:rPr>
        <w:t>środki popełnienia przestępstwa, przedmioty (w tym przedmioty wartościowe), które</w:t>
      </w:r>
      <w:r w:rsidR="00782756">
        <w:rPr>
          <w:lang w:val="pl-PL"/>
        </w:rPr>
        <w:t xml:space="preserve"> zostały uzyskane</w:t>
      </w:r>
      <w:r w:rsidR="00404D9C">
        <w:rPr>
          <w:lang w:val="pl-PL"/>
        </w:rPr>
        <w:t xml:space="preserve"> </w:t>
      </w:r>
      <w:r w:rsidR="00E31271">
        <w:rPr>
          <w:lang w:val="pl-PL"/>
        </w:rPr>
        <w:t>w</w:t>
      </w:r>
      <w:r w:rsidR="00404D9C">
        <w:rPr>
          <w:lang w:val="pl-PL"/>
        </w:rPr>
        <w:t xml:space="preserve"> drodze przestępstwa</w:t>
      </w:r>
      <w:r w:rsidR="00330F01" w:rsidRPr="00330F01">
        <w:rPr>
          <w:lang w:val="pl-PL"/>
        </w:rPr>
        <w:t xml:space="preserve"> oraz</w:t>
      </w:r>
      <w:r w:rsidR="00A23F0D">
        <w:rPr>
          <w:lang w:val="pl-PL"/>
        </w:rPr>
        <w:t> </w:t>
      </w:r>
      <w:r w:rsidR="00330F01" w:rsidRPr="00330F01">
        <w:rPr>
          <w:lang w:val="pl-PL"/>
        </w:rPr>
        <w:t xml:space="preserve">przedmioty i dokumenty </w:t>
      </w:r>
      <w:r w:rsidR="00E31271">
        <w:rPr>
          <w:lang w:val="pl-PL"/>
        </w:rPr>
        <w:t>istotne</w:t>
      </w:r>
      <w:r w:rsidR="00330F01" w:rsidRPr="00330F01">
        <w:rPr>
          <w:lang w:val="pl-PL"/>
        </w:rPr>
        <w:t xml:space="preserve"> dla sprawy</w:t>
      </w:r>
      <w:r w:rsidR="00E31271">
        <w:rPr>
          <w:lang w:val="pl-PL"/>
        </w:rPr>
        <w:t>,</w:t>
      </w:r>
      <w:r w:rsidR="00330F01" w:rsidRPr="00330F01">
        <w:rPr>
          <w:lang w:val="pl-PL"/>
        </w:rPr>
        <w:t xml:space="preserve"> były przechowywane w</w:t>
      </w:r>
      <w:r w:rsidR="00A23F0D">
        <w:rPr>
          <w:lang w:val="pl-PL"/>
        </w:rPr>
        <w:t> </w:t>
      </w:r>
      <w:r w:rsidR="00E31271">
        <w:rPr>
          <w:lang w:val="pl-PL"/>
        </w:rPr>
        <w:t>określonych</w:t>
      </w:r>
      <w:r w:rsidR="00330F01" w:rsidRPr="00330F01">
        <w:rPr>
          <w:lang w:val="pl-PL"/>
        </w:rPr>
        <w:t xml:space="preserve"> pomieszczeniach. Przeszukanie </w:t>
      </w:r>
      <w:r w:rsidR="00192F56">
        <w:rPr>
          <w:lang w:val="pl-PL"/>
        </w:rPr>
        <w:t>mieszkania</w:t>
      </w:r>
      <w:r w:rsidR="00330F01" w:rsidRPr="00330F01">
        <w:rPr>
          <w:lang w:val="pl-PL"/>
        </w:rPr>
        <w:t xml:space="preserve"> danej osoby i</w:t>
      </w:r>
      <w:r w:rsidR="00A23F0D">
        <w:rPr>
          <w:lang w:val="pl-PL"/>
        </w:rPr>
        <w:t> </w:t>
      </w:r>
      <w:r w:rsidR="00330F01" w:rsidRPr="00330F01">
        <w:rPr>
          <w:lang w:val="pl-PL"/>
        </w:rPr>
        <w:t xml:space="preserve">innych </w:t>
      </w:r>
      <w:r w:rsidR="00D31555">
        <w:rPr>
          <w:lang w:val="pl-PL"/>
        </w:rPr>
        <w:t>posiadłości</w:t>
      </w:r>
      <w:r w:rsidR="00330F01" w:rsidRPr="00330F01">
        <w:rPr>
          <w:lang w:val="pl-PL"/>
        </w:rPr>
        <w:t xml:space="preserve"> mogło być przeprowadzone jedynie na podstawie uzasadnione</w:t>
      </w:r>
      <w:r w:rsidR="00A400BE">
        <w:rPr>
          <w:lang w:val="pl-PL"/>
        </w:rPr>
        <w:t>go</w:t>
      </w:r>
      <w:r w:rsidR="00330F01" w:rsidRPr="00330F01">
        <w:rPr>
          <w:lang w:val="pl-PL"/>
        </w:rPr>
        <w:t xml:space="preserve"> </w:t>
      </w:r>
      <w:r w:rsidR="00A400BE">
        <w:rPr>
          <w:lang w:val="pl-PL"/>
        </w:rPr>
        <w:t xml:space="preserve">postanowienia </w:t>
      </w:r>
      <w:r w:rsidR="00330F01" w:rsidRPr="00330F01">
        <w:rPr>
          <w:lang w:val="pl-PL"/>
        </w:rPr>
        <w:t xml:space="preserve">sądu, z wyjątkiem nagłych przypadków. </w:t>
      </w:r>
      <w:r w:rsidR="00A400BE">
        <w:rPr>
          <w:lang w:val="pl-PL"/>
        </w:rPr>
        <w:t>Postanowienie sądu nakazujące</w:t>
      </w:r>
      <w:r w:rsidR="00330F01" w:rsidRPr="00404D9C">
        <w:rPr>
          <w:lang w:val="pl-PL"/>
        </w:rPr>
        <w:t xml:space="preserve"> </w:t>
      </w:r>
      <w:r w:rsidR="00404D9C" w:rsidRPr="00404D9C">
        <w:rPr>
          <w:lang w:val="pl-PL"/>
        </w:rPr>
        <w:t>przeszukanie nie podlegał</w:t>
      </w:r>
      <w:r w:rsidR="00A400BE">
        <w:rPr>
          <w:lang w:val="pl-PL"/>
        </w:rPr>
        <w:t>o</w:t>
      </w:r>
      <w:r w:rsidR="00404D9C" w:rsidRPr="00404D9C">
        <w:rPr>
          <w:lang w:val="pl-PL"/>
        </w:rPr>
        <w:t xml:space="preserve"> </w:t>
      </w:r>
      <w:r w:rsidR="00FB5B9C">
        <w:rPr>
          <w:lang w:val="pl-PL"/>
        </w:rPr>
        <w:t>zażaleniu</w:t>
      </w:r>
      <w:r w:rsidR="00330F01" w:rsidRPr="00404D9C">
        <w:rPr>
          <w:lang w:val="pl-PL"/>
        </w:rPr>
        <w:t>.</w:t>
      </w:r>
    </w:p>
    <w:p w:rsidR="00404D9C" w:rsidRPr="00404D9C" w:rsidRDefault="00482C10" w:rsidP="004F425E">
      <w:pPr>
        <w:pStyle w:val="ECHRPara"/>
        <w:rPr>
          <w:lang w:val="pl-PL"/>
        </w:rPr>
      </w:pPr>
      <w:r w:rsidRPr="004F425E">
        <w:rPr>
          <w:lang w:val="en-GB"/>
        </w:rPr>
        <w:fldChar w:fldCharType="begin"/>
      </w:r>
      <w:r w:rsidR="00F620C0" w:rsidRPr="00404D9C">
        <w:rPr>
          <w:lang w:val="pl-PL"/>
        </w:rPr>
        <w:instrText xml:space="preserve"> SEQ level0 \*arabic </w:instrText>
      </w:r>
      <w:r w:rsidRPr="004F425E">
        <w:rPr>
          <w:lang w:val="en-GB"/>
        </w:rPr>
        <w:fldChar w:fldCharType="separate"/>
      </w:r>
      <w:r w:rsidR="00500E42" w:rsidRPr="00404D9C">
        <w:rPr>
          <w:noProof/>
          <w:lang w:val="pl-PL"/>
        </w:rPr>
        <w:t>39</w:t>
      </w:r>
      <w:r w:rsidRPr="004F425E">
        <w:rPr>
          <w:lang w:val="en-GB"/>
        </w:rPr>
        <w:fldChar w:fldCharType="end"/>
      </w:r>
      <w:r w:rsidR="00F620C0" w:rsidRPr="00404D9C">
        <w:rPr>
          <w:lang w:val="pl-PL"/>
        </w:rPr>
        <w:t>.  </w:t>
      </w:r>
      <w:r w:rsidR="00404D9C" w:rsidRPr="00404D9C">
        <w:rPr>
          <w:lang w:val="pl-PL"/>
        </w:rPr>
        <w:t>Art</w:t>
      </w:r>
      <w:r w:rsidR="00537DD3">
        <w:rPr>
          <w:lang w:val="pl-PL"/>
        </w:rPr>
        <w:t>.</w:t>
      </w:r>
      <w:r w:rsidR="00404D9C" w:rsidRPr="00404D9C">
        <w:rPr>
          <w:lang w:val="pl-PL"/>
        </w:rPr>
        <w:t xml:space="preserve"> 181 </w:t>
      </w:r>
      <w:proofErr w:type="spellStart"/>
      <w:r w:rsidR="005B2569" w:rsidRPr="00404D9C">
        <w:rPr>
          <w:lang w:val="pl-PL"/>
        </w:rPr>
        <w:t>Kpk</w:t>
      </w:r>
      <w:proofErr w:type="spellEnd"/>
      <w:r w:rsidR="005B2569" w:rsidRPr="00404D9C">
        <w:rPr>
          <w:lang w:val="pl-PL"/>
        </w:rPr>
        <w:t xml:space="preserve"> </w:t>
      </w:r>
      <w:r w:rsidR="00404D9C" w:rsidRPr="00404D9C">
        <w:rPr>
          <w:lang w:val="pl-PL"/>
        </w:rPr>
        <w:t>stanowi</w:t>
      </w:r>
      <w:r w:rsidR="00166303">
        <w:rPr>
          <w:lang w:val="pl-PL"/>
        </w:rPr>
        <w:t>ł</w:t>
      </w:r>
      <w:r w:rsidR="00404D9C" w:rsidRPr="00404D9C">
        <w:rPr>
          <w:lang w:val="pl-PL"/>
        </w:rPr>
        <w:t>:</w:t>
      </w:r>
    </w:p>
    <w:p w:rsidR="00404D9C" w:rsidRDefault="005B2569" w:rsidP="004F425E">
      <w:pPr>
        <w:pStyle w:val="ECHRParaQuote"/>
        <w:rPr>
          <w:lang w:val="pl-PL"/>
        </w:rPr>
      </w:pPr>
      <w:r>
        <w:rPr>
          <w:lang w:val="pl-PL"/>
        </w:rPr>
        <w:t>„</w:t>
      </w:r>
      <w:r w:rsidR="00404D9C">
        <w:rPr>
          <w:lang w:val="pl-PL"/>
        </w:rPr>
        <w:t>Prze</w:t>
      </w:r>
      <w:r w:rsidR="00404D9C" w:rsidRPr="00404D9C">
        <w:rPr>
          <w:lang w:val="pl-PL"/>
        </w:rPr>
        <w:t>szukanie i zajęcie</w:t>
      </w:r>
      <w:r w:rsidR="00404D9C">
        <w:rPr>
          <w:lang w:val="pl-PL"/>
        </w:rPr>
        <w:t xml:space="preserve"> mienia</w:t>
      </w:r>
      <w:r w:rsidR="00404D9C" w:rsidRPr="00404D9C">
        <w:rPr>
          <w:lang w:val="pl-PL"/>
        </w:rPr>
        <w:t xml:space="preserve"> </w:t>
      </w:r>
      <w:r w:rsidR="00D31555">
        <w:rPr>
          <w:lang w:val="pl-PL"/>
        </w:rPr>
        <w:t>powinno być przeprowadzone</w:t>
      </w:r>
      <w:r w:rsidR="00404D9C" w:rsidRPr="00404D9C">
        <w:rPr>
          <w:lang w:val="pl-PL"/>
        </w:rPr>
        <w:t xml:space="preserve"> w obecności dwóch świadków i osoby zajmującej przeszuk</w:t>
      </w:r>
      <w:r w:rsidR="00D31555">
        <w:rPr>
          <w:lang w:val="pl-PL"/>
        </w:rPr>
        <w:t>iwane posiadłości</w:t>
      </w:r>
      <w:r w:rsidR="00404D9C" w:rsidRPr="00404D9C">
        <w:rPr>
          <w:lang w:val="pl-PL"/>
        </w:rPr>
        <w:t xml:space="preserve"> oraz - w przypadku jej nieobecności - przeds</w:t>
      </w:r>
      <w:r w:rsidR="00404D9C">
        <w:rPr>
          <w:lang w:val="pl-PL"/>
        </w:rPr>
        <w:t xml:space="preserve">tawiciela </w:t>
      </w:r>
      <w:r w:rsidR="00D31555">
        <w:rPr>
          <w:lang w:val="pl-PL"/>
        </w:rPr>
        <w:t>administracji</w:t>
      </w:r>
      <w:r w:rsidR="00404D9C">
        <w:rPr>
          <w:lang w:val="pl-PL"/>
        </w:rPr>
        <w:t xml:space="preserve"> budynk</w:t>
      </w:r>
      <w:r w:rsidR="00D31555">
        <w:rPr>
          <w:lang w:val="pl-PL"/>
        </w:rPr>
        <w:t>u</w:t>
      </w:r>
      <w:r w:rsidR="00404D9C" w:rsidRPr="00404D9C">
        <w:rPr>
          <w:lang w:val="pl-PL"/>
        </w:rPr>
        <w:t xml:space="preserve"> lub rady lokalnej.</w:t>
      </w:r>
    </w:p>
    <w:p w:rsidR="00404D9C" w:rsidRPr="00325E50" w:rsidRDefault="00404D9C" w:rsidP="004F425E">
      <w:pPr>
        <w:pStyle w:val="ECHRParaQuote"/>
        <w:rPr>
          <w:lang w:val="pl-PL"/>
        </w:rPr>
      </w:pPr>
      <w:r>
        <w:rPr>
          <w:lang w:val="pl-PL"/>
        </w:rPr>
        <w:t>Prze</w:t>
      </w:r>
      <w:r w:rsidRPr="00404D9C">
        <w:rPr>
          <w:lang w:val="pl-PL"/>
        </w:rPr>
        <w:t>szukanie i zajęcie</w:t>
      </w:r>
      <w:r>
        <w:rPr>
          <w:lang w:val="pl-PL"/>
        </w:rPr>
        <w:t xml:space="preserve"> mienia</w:t>
      </w:r>
      <w:r w:rsidRPr="00404D9C">
        <w:rPr>
          <w:lang w:val="pl-PL"/>
        </w:rPr>
        <w:t xml:space="preserve"> w pomieszczeniach zajmowanych przez przedsiębiorstwa, instytucje i organizacje przeprowadza się w obecności ich przedstawicieli. O ile to możliwe podczas przeszukania powinna być obecna osoba, której </w:t>
      </w:r>
      <w:r w:rsidR="00D31555">
        <w:rPr>
          <w:lang w:val="pl-PL"/>
        </w:rPr>
        <w:t>własność jest prze</w:t>
      </w:r>
      <w:r w:rsidRPr="00404D9C">
        <w:rPr>
          <w:lang w:val="pl-PL"/>
        </w:rPr>
        <w:t>szukiwan</w:t>
      </w:r>
      <w:r w:rsidR="00D31555">
        <w:rPr>
          <w:lang w:val="pl-PL"/>
        </w:rPr>
        <w:t>a</w:t>
      </w:r>
      <w:r w:rsidRPr="00404D9C">
        <w:rPr>
          <w:lang w:val="pl-PL"/>
        </w:rPr>
        <w:t xml:space="preserve"> lub dorosły członek jej rodziny, a także </w:t>
      </w:r>
      <w:r w:rsidR="00D31555">
        <w:rPr>
          <w:lang w:val="pl-PL"/>
        </w:rPr>
        <w:t>pokrzywdzony</w:t>
      </w:r>
      <w:r w:rsidRPr="00404D9C">
        <w:rPr>
          <w:lang w:val="pl-PL"/>
        </w:rPr>
        <w:t>, jeśli je</w:t>
      </w:r>
      <w:r w:rsidR="00D31555">
        <w:rPr>
          <w:lang w:val="pl-PL"/>
        </w:rPr>
        <w:t>go</w:t>
      </w:r>
      <w:r w:rsidRPr="00404D9C">
        <w:rPr>
          <w:lang w:val="pl-PL"/>
        </w:rPr>
        <w:t xml:space="preserve"> obecność jest konieczna. ... </w:t>
      </w:r>
      <w:r w:rsidRPr="00325E50">
        <w:rPr>
          <w:lang w:val="pl-PL"/>
        </w:rPr>
        <w:t>"</w:t>
      </w:r>
      <w:r w:rsidR="005B2569">
        <w:rPr>
          <w:lang w:val="pl-PL"/>
        </w:rPr>
        <w:t>.</w:t>
      </w:r>
    </w:p>
    <w:p w:rsidR="00404D9C" w:rsidRPr="00D43A65" w:rsidRDefault="00482C10" w:rsidP="004F425E">
      <w:pPr>
        <w:pStyle w:val="ECHRPara"/>
        <w:rPr>
          <w:lang w:val="pl-PL"/>
        </w:rPr>
      </w:pPr>
      <w:r w:rsidRPr="004F425E">
        <w:rPr>
          <w:lang w:val="en-GB"/>
        </w:rPr>
        <w:fldChar w:fldCharType="begin"/>
      </w:r>
      <w:r w:rsidR="00237595" w:rsidRPr="00D43A65">
        <w:rPr>
          <w:lang w:val="pl-PL"/>
        </w:rPr>
        <w:instrText xml:space="preserve"> SEQ level0 \*arabic </w:instrText>
      </w:r>
      <w:r w:rsidRPr="004F425E">
        <w:rPr>
          <w:lang w:val="en-GB"/>
        </w:rPr>
        <w:fldChar w:fldCharType="separate"/>
      </w:r>
      <w:r w:rsidR="00500E42" w:rsidRPr="00D43A65">
        <w:rPr>
          <w:noProof/>
          <w:lang w:val="pl-PL"/>
        </w:rPr>
        <w:t>40</w:t>
      </w:r>
      <w:r w:rsidRPr="004F425E">
        <w:rPr>
          <w:lang w:val="en-GB"/>
        </w:rPr>
        <w:fldChar w:fldCharType="end"/>
      </w:r>
      <w:r w:rsidR="00237595" w:rsidRPr="00D43A65">
        <w:rPr>
          <w:lang w:val="pl-PL"/>
        </w:rPr>
        <w:t>.  </w:t>
      </w:r>
      <w:r w:rsidR="00404D9C" w:rsidRPr="00D43A65">
        <w:rPr>
          <w:lang w:val="pl-PL"/>
        </w:rPr>
        <w:t>Art</w:t>
      </w:r>
      <w:r w:rsidR="00537DD3">
        <w:rPr>
          <w:lang w:val="pl-PL"/>
        </w:rPr>
        <w:t>.</w:t>
      </w:r>
      <w:r w:rsidR="00404D9C" w:rsidRPr="00D43A65">
        <w:rPr>
          <w:lang w:val="pl-PL"/>
        </w:rPr>
        <w:t xml:space="preserve"> 183 </w:t>
      </w:r>
      <w:proofErr w:type="spellStart"/>
      <w:r w:rsidR="00404D9C" w:rsidRPr="00D43A65">
        <w:rPr>
          <w:lang w:val="pl-PL"/>
        </w:rPr>
        <w:t>K</w:t>
      </w:r>
      <w:r w:rsidR="00166303">
        <w:rPr>
          <w:lang w:val="pl-PL"/>
        </w:rPr>
        <w:t>pk</w:t>
      </w:r>
      <w:proofErr w:type="spellEnd"/>
      <w:r w:rsidR="00404D9C" w:rsidRPr="00D43A65">
        <w:rPr>
          <w:lang w:val="pl-PL"/>
        </w:rPr>
        <w:t xml:space="preserve"> przewid</w:t>
      </w:r>
      <w:r w:rsidR="00166303">
        <w:rPr>
          <w:lang w:val="pl-PL"/>
        </w:rPr>
        <w:t>ywał</w:t>
      </w:r>
      <w:r w:rsidR="00404D9C" w:rsidRPr="00D43A65">
        <w:rPr>
          <w:lang w:val="pl-PL"/>
        </w:rPr>
        <w:t>:</w:t>
      </w:r>
    </w:p>
    <w:p w:rsidR="00404D9C" w:rsidRPr="009921AB" w:rsidRDefault="005B2569" w:rsidP="004F425E">
      <w:pPr>
        <w:pStyle w:val="ECHRParaQuote"/>
        <w:rPr>
          <w:lang w:val="pl-PL"/>
        </w:rPr>
      </w:pPr>
      <w:r>
        <w:rPr>
          <w:lang w:val="pl-PL"/>
        </w:rPr>
        <w:t xml:space="preserve">„ </w:t>
      </w:r>
      <w:r w:rsidR="00404D9C" w:rsidRPr="00404D9C">
        <w:rPr>
          <w:lang w:val="pl-PL"/>
        </w:rPr>
        <w:t>... Podczas przeprowadzania przeszukania śledczy ma prawo do otwarcia zamkniętych pomi</w:t>
      </w:r>
      <w:r w:rsidR="00A46D04">
        <w:rPr>
          <w:lang w:val="pl-PL"/>
        </w:rPr>
        <w:t xml:space="preserve">eszczeń i magazynów, jeżeli </w:t>
      </w:r>
      <w:r w:rsidR="00D31555">
        <w:rPr>
          <w:lang w:val="pl-PL"/>
        </w:rPr>
        <w:t>zajmujący pomieszczenie</w:t>
      </w:r>
      <w:r w:rsidR="00404D9C">
        <w:rPr>
          <w:lang w:val="pl-PL"/>
        </w:rPr>
        <w:t xml:space="preserve"> odmawia ich otwarcia. Śledczy</w:t>
      </w:r>
      <w:r w:rsidR="00404D9C" w:rsidRPr="00404D9C">
        <w:rPr>
          <w:lang w:val="pl-PL"/>
        </w:rPr>
        <w:t xml:space="preserve"> powinien jednak unikać powodowania niepotrzebnego uszkodzenia drzwi, zamków i innego mienia ... </w:t>
      </w:r>
      <w:r w:rsidR="00404D9C" w:rsidRPr="009921AB">
        <w:rPr>
          <w:lang w:val="pl-PL"/>
        </w:rPr>
        <w:t>"</w:t>
      </w:r>
      <w:r>
        <w:rPr>
          <w:lang w:val="pl-PL"/>
        </w:rPr>
        <w:t>.</w:t>
      </w:r>
    </w:p>
    <w:p w:rsidR="00014566" w:rsidRPr="009921AB" w:rsidRDefault="00A46D04" w:rsidP="004F425E">
      <w:pPr>
        <w:pStyle w:val="ECHRTitle1"/>
        <w:rPr>
          <w:lang w:val="pl-PL"/>
        </w:rPr>
      </w:pPr>
      <w:r w:rsidRPr="009921AB">
        <w:rPr>
          <w:lang w:val="pl-PL"/>
        </w:rPr>
        <w:lastRenderedPageBreak/>
        <w:t>PRAWO</w:t>
      </w:r>
    </w:p>
    <w:p w:rsidR="00A46D04" w:rsidRPr="00A46D04" w:rsidRDefault="00014566" w:rsidP="004F425E">
      <w:pPr>
        <w:pStyle w:val="ECHRHeading1"/>
        <w:rPr>
          <w:lang w:val="pl-PL"/>
        </w:rPr>
      </w:pPr>
      <w:r w:rsidRPr="009921AB">
        <w:rPr>
          <w:lang w:val="pl-PL"/>
        </w:rPr>
        <w:t>I.  </w:t>
      </w:r>
      <w:r w:rsidR="00A94879">
        <w:rPr>
          <w:lang w:val="pl-PL"/>
        </w:rPr>
        <w:t>ZARZUCANE</w:t>
      </w:r>
      <w:r w:rsidR="00A46D04" w:rsidRPr="00A46D04">
        <w:rPr>
          <w:lang w:val="pl-PL"/>
        </w:rPr>
        <w:t xml:space="preserve"> NARUSZENI</w:t>
      </w:r>
      <w:r w:rsidR="00A94879">
        <w:rPr>
          <w:lang w:val="pl-PL"/>
        </w:rPr>
        <w:t>E</w:t>
      </w:r>
      <w:r w:rsidR="00A46D04" w:rsidRPr="00A46D04">
        <w:rPr>
          <w:lang w:val="pl-PL"/>
        </w:rPr>
        <w:t xml:space="preserve"> ART</w:t>
      </w:r>
      <w:r w:rsidR="00537DD3">
        <w:rPr>
          <w:lang w:val="pl-PL"/>
        </w:rPr>
        <w:t>.</w:t>
      </w:r>
      <w:r w:rsidR="00A46D04" w:rsidRPr="00A46D04">
        <w:rPr>
          <w:lang w:val="pl-PL"/>
        </w:rPr>
        <w:t xml:space="preserve"> 8 I 13 KONWENCJI</w:t>
      </w:r>
    </w:p>
    <w:p w:rsidR="00A46D04" w:rsidRPr="0041394B" w:rsidRDefault="00482C10" w:rsidP="004F425E">
      <w:pPr>
        <w:pStyle w:val="ECHRPara"/>
        <w:rPr>
          <w:lang w:val="pl-PL"/>
        </w:rPr>
      </w:pPr>
      <w:r w:rsidRPr="004F425E">
        <w:rPr>
          <w:lang w:val="en-GB"/>
        </w:rPr>
        <w:fldChar w:fldCharType="begin"/>
      </w:r>
      <w:r w:rsidR="00796B24" w:rsidRPr="00A46D04">
        <w:rPr>
          <w:lang w:val="pl-PL"/>
        </w:rPr>
        <w:instrText xml:space="preserve"> SEQ level0 \*arabic </w:instrText>
      </w:r>
      <w:r w:rsidRPr="004F425E">
        <w:rPr>
          <w:lang w:val="en-GB"/>
        </w:rPr>
        <w:fldChar w:fldCharType="separate"/>
      </w:r>
      <w:r w:rsidR="00500E42" w:rsidRPr="00A46D04">
        <w:rPr>
          <w:noProof/>
          <w:lang w:val="pl-PL"/>
        </w:rPr>
        <w:t>41</w:t>
      </w:r>
      <w:r w:rsidRPr="004F425E">
        <w:rPr>
          <w:lang w:val="en-GB"/>
        </w:rPr>
        <w:fldChar w:fldCharType="end"/>
      </w:r>
      <w:r w:rsidR="00014566" w:rsidRPr="00A46D04">
        <w:rPr>
          <w:lang w:val="pl-PL"/>
        </w:rPr>
        <w:t>.  </w:t>
      </w:r>
      <w:r w:rsidR="00A46D04" w:rsidRPr="00A46D04">
        <w:rPr>
          <w:lang w:val="pl-PL"/>
        </w:rPr>
        <w:t xml:space="preserve">Skarżąca </w:t>
      </w:r>
      <w:r w:rsidR="00A94879">
        <w:rPr>
          <w:lang w:val="pl-PL"/>
        </w:rPr>
        <w:t>zarzuciła</w:t>
      </w:r>
      <w:r w:rsidR="00A46D04" w:rsidRPr="00A46D04">
        <w:rPr>
          <w:lang w:val="pl-PL"/>
        </w:rPr>
        <w:t xml:space="preserve">, że przeszukanie jej mieszkania stanowiło naruszenie jej prawa do poszanowania jej </w:t>
      </w:r>
      <w:r w:rsidR="005B2569">
        <w:rPr>
          <w:lang w:val="pl-PL"/>
        </w:rPr>
        <w:t>mieszkania</w:t>
      </w:r>
      <w:r w:rsidR="00A46D04" w:rsidRPr="00A46D04">
        <w:rPr>
          <w:lang w:val="pl-PL"/>
        </w:rPr>
        <w:t>, a władze nie</w:t>
      </w:r>
      <w:r w:rsidR="00A23F0D">
        <w:rPr>
          <w:lang w:val="pl-PL"/>
        </w:rPr>
        <w:t> </w:t>
      </w:r>
      <w:r w:rsidR="00A46D04" w:rsidRPr="00A46D04">
        <w:rPr>
          <w:lang w:val="pl-PL"/>
        </w:rPr>
        <w:t xml:space="preserve">rozpatrzyły i nie zbadały </w:t>
      </w:r>
      <w:r w:rsidR="005B2569" w:rsidRPr="00A46D04">
        <w:rPr>
          <w:lang w:val="pl-PL"/>
        </w:rPr>
        <w:t xml:space="preserve">skutecznie </w:t>
      </w:r>
      <w:r w:rsidR="00A46D04" w:rsidRPr="00A46D04">
        <w:rPr>
          <w:lang w:val="pl-PL"/>
        </w:rPr>
        <w:t xml:space="preserve">jej skarg w tej sprawie. </w:t>
      </w:r>
      <w:r w:rsidR="00A94879">
        <w:rPr>
          <w:lang w:val="pl-PL"/>
        </w:rPr>
        <w:t>Powołała</w:t>
      </w:r>
      <w:r w:rsidR="00A46D04" w:rsidRPr="0041394B">
        <w:rPr>
          <w:lang w:val="pl-PL"/>
        </w:rPr>
        <w:t xml:space="preserve"> się na art. 8 i 13, które stanowią:</w:t>
      </w:r>
    </w:p>
    <w:p w:rsidR="00014566" w:rsidRPr="00A46D04" w:rsidRDefault="00A46D04" w:rsidP="00E72A94">
      <w:pPr>
        <w:pStyle w:val="ECHRTitleCentre3"/>
        <w:ind w:firstLine="1134"/>
        <w:rPr>
          <w:lang w:val="pl-PL"/>
        </w:rPr>
      </w:pPr>
      <w:r w:rsidRPr="00A46D04">
        <w:rPr>
          <w:lang w:val="pl-PL"/>
        </w:rPr>
        <w:t>Artykuł</w:t>
      </w:r>
      <w:r w:rsidR="00CF0024" w:rsidRPr="00A46D04">
        <w:rPr>
          <w:lang w:val="pl-PL"/>
        </w:rPr>
        <w:t xml:space="preserve"> 8 (</w:t>
      </w:r>
      <w:r w:rsidR="008F45C0">
        <w:rPr>
          <w:lang w:val="pl-PL"/>
        </w:rPr>
        <w:t>p</w:t>
      </w:r>
      <w:r w:rsidRPr="00A46D04">
        <w:rPr>
          <w:lang w:val="pl-PL"/>
        </w:rPr>
        <w:t>rawo do poszanowan</w:t>
      </w:r>
      <w:r>
        <w:rPr>
          <w:lang w:val="pl-PL"/>
        </w:rPr>
        <w:t>ia życia prywatnego i rodzinnego</w:t>
      </w:r>
      <w:r w:rsidR="00CF0024" w:rsidRPr="00A46D04">
        <w:rPr>
          <w:lang w:val="pl-PL"/>
        </w:rPr>
        <w:t>)</w:t>
      </w:r>
    </w:p>
    <w:p w:rsidR="00A46D04" w:rsidRDefault="00A46D04" w:rsidP="004F425E">
      <w:pPr>
        <w:pStyle w:val="ECHRParaQuote"/>
        <w:rPr>
          <w:lang w:val="pl-PL"/>
        </w:rPr>
      </w:pPr>
      <w:r w:rsidRPr="00A46D04">
        <w:rPr>
          <w:lang w:val="pl-PL"/>
        </w:rPr>
        <w:t xml:space="preserve"> </w:t>
      </w:r>
      <w:r w:rsidR="005B2569">
        <w:rPr>
          <w:lang w:val="pl-PL"/>
        </w:rPr>
        <w:t>„</w:t>
      </w:r>
      <w:r w:rsidRPr="00A46D04">
        <w:rPr>
          <w:lang w:val="pl-PL"/>
        </w:rPr>
        <w:t xml:space="preserve">1. Każdy ma prawo do poszanowania swojego życia prywatnego i rodzinnego, swojego mieszkania i swojej korespondencji. </w:t>
      </w:r>
    </w:p>
    <w:p w:rsidR="00A46D04" w:rsidRDefault="00A46D04" w:rsidP="004F425E">
      <w:pPr>
        <w:pStyle w:val="ECHRParaQuote"/>
        <w:rPr>
          <w:lang w:val="pl-PL"/>
        </w:rPr>
      </w:pPr>
      <w:r w:rsidRPr="00A46D04">
        <w:rPr>
          <w:lang w:val="pl-PL"/>
        </w:rPr>
        <w:t>2. Niedopuszczalna jest ingerencja władzy publicznej w korzystanie z tego prawa</w:t>
      </w:r>
      <w:r w:rsidR="003A639E">
        <w:rPr>
          <w:lang w:val="pl-PL"/>
        </w:rPr>
        <w:t>,</w:t>
      </w:r>
      <w:r w:rsidRPr="00A46D04">
        <w:rPr>
          <w:lang w:val="pl-PL"/>
        </w:rPr>
        <w:t xml:space="preserve"> z</w:t>
      </w:r>
      <w:r w:rsidR="00A23F0D">
        <w:rPr>
          <w:lang w:val="pl-PL"/>
        </w:rPr>
        <w:t> </w:t>
      </w:r>
      <w:r w:rsidRPr="00A46D04">
        <w:rPr>
          <w:lang w:val="pl-PL"/>
        </w:rPr>
        <w:t>wyjątkiem przypadków przewidzianych przez ustawę i koniecznych w</w:t>
      </w:r>
      <w:r w:rsidR="00A23F0D">
        <w:rPr>
          <w:lang w:val="pl-PL"/>
        </w:rPr>
        <w:t> </w:t>
      </w:r>
      <w:r w:rsidRPr="00A46D04">
        <w:rPr>
          <w:lang w:val="pl-PL"/>
        </w:rPr>
        <w:t>demokratycznym społeczeństwie z uwagi na bezpieczeństwo państwowe, bezpieczeństwo publiczne lub dobrobyt gospodarczy kraju, ochronę porządku i</w:t>
      </w:r>
      <w:r w:rsidR="00A23F0D">
        <w:rPr>
          <w:lang w:val="pl-PL"/>
        </w:rPr>
        <w:t> </w:t>
      </w:r>
      <w:r w:rsidRPr="00A46D04">
        <w:rPr>
          <w:lang w:val="pl-PL"/>
        </w:rPr>
        <w:t>zapobieganie przestępstwom, ochronę zdrowia i moralności lub ochronę praw i</w:t>
      </w:r>
      <w:r w:rsidR="00A23F0D">
        <w:rPr>
          <w:lang w:val="pl-PL"/>
        </w:rPr>
        <w:t> </w:t>
      </w:r>
      <w:r w:rsidRPr="00A46D04">
        <w:rPr>
          <w:lang w:val="pl-PL"/>
        </w:rPr>
        <w:t>wolności osób.</w:t>
      </w:r>
      <w:r w:rsidR="005B2569">
        <w:rPr>
          <w:lang w:val="pl-PL"/>
        </w:rPr>
        <w:t>”.</w:t>
      </w:r>
    </w:p>
    <w:p w:rsidR="00A46D04" w:rsidRDefault="00A46D04" w:rsidP="004F425E">
      <w:pPr>
        <w:pStyle w:val="ECHRTitleCentre3"/>
        <w:rPr>
          <w:lang w:val="pl-PL"/>
        </w:rPr>
      </w:pPr>
      <w:r>
        <w:rPr>
          <w:lang w:val="pl-PL"/>
        </w:rPr>
        <w:t>Artykuł</w:t>
      </w:r>
      <w:r w:rsidRPr="00A46D04">
        <w:rPr>
          <w:lang w:val="pl-PL"/>
        </w:rPr>
        <w:t xml:space="preserve"> 13</w:t>
      </w:r>
      <w:r w:rsidR="003A639E">
        <w:rPr>
          <w:lang w:val="pl-PL"/>
        </w:rPr>
        <w:t xml:space="preserve"> </w:t>
      </w:r>
      <w:r>
        <w:rPr>
          <w:lang w:val="pl-PL"/>
        </w:rPr>
        <w:t>(</w:t>
      </w:r>
      <w:r w:rsidR="003A639E">
        <w:rPr>
          <w:lang w:val="pl-PL"/>
        </w:rPr>
        <w:t>p</w:t>
      </w:r>
      <w:r w:rsidRPr="00A46D04">
        <w:rPr>
          <w:lang w:val="pl-PL"/>
        </w:rPr>
        <w:t>rawo do skutecznego środka odwoławczego</w:t>
      </w:r>
      <w:r w:rsidR="002C240D">
        <w:rPr>
          <w:lang w:val="pl-PL"/>
        </w:rPr>
        <w:t>)</w:t>
      </w:r>
    </w:p>
    <w:p w:rsidR="00CF0024" w:rsidRPr="00A46D04" w:rsidRDefault="005B2569" w:rsidP="00753F32">
      <w:pPr>
        <w:pStyle w:val="ECHRParaQuote"/>
        <w:rPr>
          <w:lang w:val="pl-PL" w:bidi="en-US"/>
        </w:rPr>
      </w:pPr>
      <w:r>
        <w:rPr>
          <w:lang w:val="pl-PL"/>
        </w:rPr>
        <w:t>„</w:t>
      </w:r>
      <w:r w:rsidR="002C240D" w:rsidRPr="002C240D">
        <w:rPr>
          <w:lang w:val="pl-PL"/>
        </w:rPr>
        <w:t xml:space="preserve">Każdy, </w:t>
      </w:r>
      <w:r w:rsidR="003A639E">
        <w:rPr>
          <w:lang w:val="pl-PL"/>
        </w:rPr>
        <w:t>czyje</w:t>
      </w:r>
      <w:r w:rsidR="002C240D" w:rsidRPr="002C240D">
        <w:rPr>
          <w:lang w:val="pl-PL"/>
        </w:rPr>
        <w:t xml:space="preserve"> prawa i wolności zawarte w niniejszej </w:t>
      </w:r>
      <w:r w:rsidR="003A639E">
        <w:rPr>
          <w:lang w:val="pl-PL"/>
        </w:rPr>
        <w:t>k</w:t>
      </w:r>
      <w:r w:rsidR="002C240D" w:rsidRPr="002C240D">
        <w:rPr>
          <w:lang w:val="pl-PL"/>
        </w:rPr>
        <w:t>onwencji zostały naruszone, ma prawo do skutecznego środka odwoławczego do właściwego organu państwowego także wówczas, gdy naruszenia dokonały osoby wykonujące swoje funkcje urzędowe.</w:t>
      </w:r>
      <w:r w:rsidR="002C240D">
        <w:rPr>
          <w:lang w:val="pl-PL"/>
        </w:rPr>
        <w:t>"</w:t>
      </w:r>
      <w:r w:rsidR="00753F32">
        <w:rPr>
          <w:lang w:val="pl-PL"/>
        </w:rPr>
        <w:t>.</w:t>
      </w:r>
    </w:p>
    <w:p w:rsidR="00014566" w:rsidRPr="00325E50" w:rsidRDefault="002C240D" w:rsidP="00753F32">
      <w:pPr>
        <w:pStyle w:val="ECHRHeading2"/>
        <w:rPr>
          <w:lang w:val="pl-PL"/>
        </w:rPr>
      </w:pPr>
      <w:r w:rsidRPr="00325E50">
        <w:rPr>
          <w:lang w:val="pl-PL"/>
        </w:rPr>
        <w:t>A.  Dopuszczalność</w:t>
      </w:r>
      <w:r w:rsidR="009D4FE2">
        <w:rPr>
          <w:lang w:val="pl-PL"/>
        </w:rPr>
        <w:t xml:space="preserve"> skargi</w:t>
      </w:r>
    </w:p>
    <w:p w:rsidR="002C240D" w:rsidRPr="0041394B" w:rsidRDefault="00482C10" w:rsidP="004F425E">
      <w:pPr>
        <w:pStyle w:val="ECHRPara"/>
        <w:rPr>
          <w:lang w:val="pl-PL"/>
        </w:rPr>
      </w:pPr>
      <w:r w:rsidRPr="004F425E">
        <w:rPr>
          <w:lang w:val="en-GB"/>
        </w:rPr>
        <w:fldChar w:fldCharType="begin"/>
      </w:r>
      <w:r w:rsidR="00C50ADE" w:rsidRPr="0041394B">
        <w:rPr>
          <w:lang w:val="pl-PL"/>
        </w:rPr>
        <w:instrText xml:space="preserve"> SEQ level0 \*arabic </w:instrText>
      </w:r>
      <w:r w:rsidRPr="004F425E">
        <w:rPr>
          <w:lang w:val="en-GB"/>
        </w:rPr>
        <w:fldChar w:fldCharType="separate"/>
      </w:r>
      <w:r w:rsidR="00500E42" w:rsidRPr="0041394B">
        <w:rPr>
          <w:noProof/>
          <w:lang w:val="pl-PL"/>
        </w:rPr>
        <w:t>42</w:t>
      </w:r>
      <w:r w:rsidRPr="004F425E">
        <w:rPr>
          <w:lang w:val="en-GB"/>
        </w:rPr>
        <w:fldChar w:fldCharType="end"/>
      </w:r>
      <w:r w:rsidR="00C50ADE" w:rsidRPr="0041394B">
        <w:rPr>
          <w:lang w:val="pl-PL"/>
        </w:rPr>
        <w:t>.  </w:t>
      </w:r>
      <w:r w:rsidR="002C240D" w:rsidRPr="002C240D">
        <w:rPr>
          <w:lang w:val="pl-PL"/>
        </w:rPr>
        <w:t xml:space="preserve">Trybunał zauważa, że skarga nie jest </w:t>
      </w:r>
      <w:r w:rsidR="00753F32">
        <w:rPr>
          <w:lang w:val="pl-PL"/>
        </w:rPr>
        <w:t xml:space="preserve">w sposób oczywisty nieuzasadniona </w:t>
      </w:r>
      <w:r w:rsidR="002C240D" w:rsidRPr="002C240D">
        <w:rPr>
          <w:lang w:val="pl-PL"/>
        </w:rPr>
        <w:t xml:space="preserve">w rozumieniu </w:t>
      </w:r>
      <w:r w:rsidR="00753F32">
        <w:rPr>
          <w:lang w:val="pl-PL"/>
        </w:rPr>
        <w:t xml:space="preserve">art. </w:t>
      </w:r>
      <w:r w:rsidR="002C240D" w:rsidRPr="002C240D">
        <w:rPr>
          <w:lang w:val="pl-PL"/>
        </w:rPr>
        <w:t xml:space="preserve">35 ust. 3 </w:t>
      </w:r>
      <w:r w:rsidR="00753F32">
        <w:rPr>
          <w:lang w:val="pl-PL"/>
        </w:rPr>
        <w:t xml:space="preserve">lit. </w:t>
      </w:r>
      <w:r w:rsidR="002C240D" w:rsidRPr="002C240D">
        <w:rPr>
          <w:lang w:val="pl-PL"/>
        </w:rPr>
        <w:t xml:space="preserve">a Konwencji. Dalej zauważa, że nie jest ona niedopuszczalna z jakichkolwiek innych powodów. </w:t>
      </w:r>
      <w:r w:rsidR="002C240D" w:rsidRPr="0041394B">
        <w:rPr>
          <w:lang w:val="pl-PL"/>
        </w:rPr>
        <w:t>Musi zatem zostać uznana za dopuszczalną.</w:t>
      </w:r>
    </w:p>
    <w:p w:rsidR="00014566" w:rsidRPr="0041394B" w:rsidRDefault="00014566" w:rsidP="004F425E">
      <w:pPr>
        <w:pStyle w:val="ECHRHeading2"/>
        <w:rPr>
          <w:color w:val="FF0000"/>
          <w:lang w:val="pl-PL"/>
        </w:rPr>
      </w:pPr>
      <w:r w:rsidRPr="0041394B">
        <w:rPr>
          <w:lang w:val="pl-PL"/>
        </w:rPr>
        <w:t>B.  </w:t>
      </w:r>
      <w:r w:rsidR="009D4FE2">
        <w:rPr>
          <w:lang w:val="pl-PL"/>
        </w:rPr>
        <w:t>Przedmiot skargi</w:t>
      </w:r>
    </w:p>
    <w:p w:rsidR="002C240D" w:rsidRPr="0041394B" w:rsidRDefault="002C240D" w:rsidP="004F425E">
      <w:pPr>
        <w:pStyle w:val="ECHRHeading3"/>
        <w:rPr>
          <w:lang w:val="pl-PL"/>
        </w:rPr>
      </w:pPr>
      <w:r w:rsidRPr="0041394B">
        <w:rPr>
          <w:lang w:val="pl-PL"/>
        </w:rPr>
        <w:t xml:space="preserve">1. </w:t>
      </w:r>
      <w:r w:rsidR="009D4FE2">
        <w:rPr>
          <w:lang w:val="pl-PL"/>
        </w:rPr>
        <w:t>Stanowisko</w:t>
      </w:r>
      <w:r w:rsidRPr="0041394B">
        <w:rPr>
          <w:lang w:val="pl-PL"/>
        </w:rPr>
        <w:t xml:space="preserve"> stron</w:t>
      </w:r>
    </w:p>
    <w:p w:rsidR="002C240D" w:rsidRPr="002C240D" w:rsidRDefault="00482C10" w:rsidP="004F425E">
      <w:pPr>
        <w:pStyle w:val="ECHRPara"/>
        <w:rPr>
          <w:lang w:val="pl-PL"/>
        </w:rPr>
      </w:pPr>
      <w:r w:rsidRPr="004F425E">
        <w:rPr>
          <w:lang w:val="en-GB"/>
        </w:rPr>
        <w:fldChar w:fldCharType="begin"/>
      </w:r>
      <w:r w:rsidR="00796B24" w:rsidRPr="0041394B">
        <w:rPr>
          <w:lang w:val="pl-PL"/>
        </w:rPr>
        <w:instrText xml:space="preserve"> SEQ level0 \*arabic </w:instrText>
      </w:r>
      <w:r w:rsidRPr="004F425E">
        <w:rPr>
          <w:lang w:val="en-GB"/>
        </w:rPr>
        <w:fldChar w:fldCharType="separate"/>
      </w:r>
      <w:r w:rsidR="00500E42" w:rsidRPr="0041394B">
        <w:rPr>
          <w:noProof/>
          <w:lang w:val="pl-PL"/>
        </w:rPr>
        <w:t>43</w:t>
      </w:r>
      <w:r w:rsidRPr="004F425E">
        <w:rPr>
          <w:lang w:val="en-GB"/>
        </w:rPr>
        <w:fldChar w:fldCharType="end"/>
      </w:r>
      <w:r w:rsidR="00014566" w:rsidRPr="0041394B">
        <w:rPr>
          <w:lang w:val="pl-PL"/>
        </w:rPr>
        <w:t>.  </w:t>
      </w:r>
      <w:r w:rsidR="002C240D" w:rsidRPr="002C240D">
        <w:rPr>
          <w:lang w:val="pl-PL"/>
        </w:rPr>
        <w:t xml:space="preserve">Skarżąca podtrzymała swoje </w:t>
      </w:r>
      <w:r w:rsidR="003A639E">
        <w:rPr>
          <w:lang w:val="pl-PL"/>
        </w:rPr>
        <w:t>zarzuty</w:t>
      </w:r>
      <w:r w:rsidR="00130CEA">
        <w:rPr>
          <w:lang w:val="pl-PL"/>
        </w:rPr>
        <w:t>,</w:t>
      </w:r>
      <w:r w:rsidR="002C240D" w:rsidRPr="002C240D">
        <w:rPr>
          <w:lang w:val="pl-PL"/>
        </w:rPr>
        <w:t xml:space="preserve"> </w:t>
      </w:r>
      <w:r w:rsidR="003A639E">
        <w:rPr>
          <w:lang w:val="pl-PL"/>
        </w:rPr>
        <w:t>twierdząc</w:t>
      </w:r>
      <w:r w:rsidR="002C240D" w:rsidRPr="002C240D">
        <w:rPr>
          <w:lang w:val="pl-PL"/>
        </w:rPr>
        <w:t>, że niektóre zajęte przedmioty nie zostały zwrócone przez policję, a śledztwa</w:t>
      </w:r>
      <w:r w:rsidR="003A639E">
        <w:rPr>
          <w:lang w:val="pl-PL"/>
        </w:rPr>
        <w:t xml:space="preserve"> krajowe</w:t>
      </w:r>
      <w:r w:rsidR="002C240D" w:rsidRPr="002C240D">
        <w:rPr>
          <w:lang w:val="pl-PL"/>
        </w:rPr>
        <w:t xml:space="preserve"> w</w:t>
      </w:r>
      <w:r w:rsidR="00A23F0D">
        <w:rPr>
          <w:lang w:val="pl-PL"/>
        </w:rPr>
        <w:t> </w:t>
      </w:r>
      <w:r w:rsidR="002C240D" w:rsidRPr="002C240D">
        <w:rPr>
          <w:lang w:val="pl-PL"/>
        </w:rPr>
        <w:t>sprawie incydentu nie były skuteczne.</w:t>
      </w:r>
    </w:p>
    <w:p w:rsidR="002C240D" w:rsidRDefault="00482C10" w:rsidP="004F425E">
      <w:pPr>
        <w:pStyle w:val="ECHRPara"/>
        <w:rPr>
          <w:lang w:val="pl-PL"/>
        </w:rPr>
      </w:pPr>
      <w:r w:rsidRPr="004F425E">
        <w:rPr>
          <w:lang w:val="en-GB"/>
        </w:rPr>
        <w:fldChar w:fldCharType="begin"/>
      </w:r>
      <w:r w:rsidR="00796B24" w:rsidRPr="002C240D">
        <w:rPr>
          <w:lang w:val="pl-PL"/>
        </w:rPr>
        <w:instrText xml:space="preserve"> SEQ level0 \*arabic </w:instrText>
      </w:r>
      <w:r w:rsidRPr="004F425E">
        <w:rPr>
          <w:lang w:val="en-GB"/>
        </w:rPr>
        <w:fldChar w:fldCharType="separate"/>
      </w:r>
      <w:r w:rsidR="00500E42" w:rsidRPr="002C240D">
        <w:rPr>
          <w:noProof/>
          <w:lang w:val="pl-PL"/>
        </w:rPr>
        <w:t>44</w:t>
      </w:r>
      <w:r w:rsidRPr="004F425E">
        <w:rPr>
          <w:lang w:val="en-GB"/>
        </w:rPr>
        <w:fldChar w:fldCharType="end"/>
      </w:r>
      <w:r w:rsidR="00014566" w:rsidRPr="002C240D">
        <w:rPr>
          <w:lang w:val="pl-PL"/>
        </w:rPr>
        <w:t>.</w:t>
      </w:r>
      <w:r w:rsidR="002C240D" w:rsidRPr="002C240D">
        <w:rPr>
          <w:lang w:val="pl-PL"/>
        </w:rPr>
        <w:t xml:space="preserve"> Rząd przyznał, że pr</w:t>
      </w:r>
      <w:r w:rsidR="002C240D">
        <w:rPr>
          <w:lang w:val="pl-PL"/>
        </w:rPr>
        <w:t>zeszukanie mieszkania skarżącej</w:t>
      </w:r>
      <w:r w:rsidR="002C240D" w:rsidRPr="002C240D">
        <w:rPr>
          <w:lang w:val="pl-PL"/>
        </w:rPr>
        <w:t xml:space="preserve"> stanowiło ingerencję w jej prawo do poszanowania jej </w:t>
      </w:r>
      <w:r w:rsidR="00130CEA">
        <w:rPr>
          <w:lang w:val="pl-PL"/>
        </w:rPr>
        <w:t>mieszkania</w:t>
      </w:r>
      <w:r w:rsidR="002C240D" w:rsidRPr="002C240D">
        <w:rPr>
          <w:lang w:val="pl-PL"/>
        </w:rPr>
        <w:t xml:space="preserve">, </w:t>
      </w:r>
      <w:r w:rsidR="003A639E">
        <w:rPr>
          <w:lang w:val="pl-PL"/>
        </w:rPr>
        <w:t>wyrażone</w:t>
      </w:r>
      <w:r w:rsidR="002C240D" w:rsidRPr="002C240D">
        <w:rPr>
          <w:lang w:val="pl-PL"/>
        </w:rPr>
        <w:t xml:space="preserve"> w </w:t>
      </w:r>
      <w:r w:rsidR="00130CEA">
        <w:rPr>
          <w:lang w:val="pl-PL"/>
        </w:rPr>
        <w:t xml:space="preserve">art. </w:t>
      </w:r>
      <w:r w:rsidR="002C240D" w:rsidRPr="002C240D">
        <w:rPr>
          <w:lang w:val="pl-PL"/>
        </w:rPr>
        <w:t>8 Konwencji. Rząd stwierdził jednak, że ingerencja była zgodna z procedurą krajową i miała podstaw</w:t>
      </w:r>
      <w:r w:rsidR="003A639E">
        <w:rPr>
          <w:lang w:val="pl-PL"/>
        </w:rPr>
        <w:t>y prawne</w:t>
      </w:r>
      <w:r w:rsidR="002C240D" w:rsidRPr="002C240D">
        <w:rPr>
          <w:lang w:val="pl-PL"/>
        </w:rPr>
        <w:t xml:space="preserve">, </w:t>
      </w:r>
      <w:r w:rsidR="003A639E">
        <w:rPr>
          <w:lang w:val="pl-PL"/>
        </w:rPr>
        <w:t>służyła</w:t>
      </w:r>
      <w:r w:rsidR="002C240D" w:rsidRPr="002C240D">
        <w:rPr>
          <w:lang w:val="pl-PL"/>
        </w:rPr>
        <w:t xml:space="preserve"> </w:t>
      </w:r>
      <w:r w:rsidR="00DB614B">
        <w:rPr>
          <w:lang w:val="pl-PL"/>
        </w:rPr>
        <w:t xml:space="preserve">realizacji </w:t>
      </w:r>
      <w:r w:rsidR="00130CEA">
        <w:rPr>
          <w:lang w:val="pl-PL"/>
        </w:rPr>
        <w:t xml:space="preserve">uprawnionego </w:t>
      </w:r>
      <w:r w:rsidR="00DB614B">
        <w:rPr>
          <w:lang w:val="pl-PL"/>
        </w:rPr>
        <w:t>celu</w:t>
      </w:r>
      <w:r w:rsidR="003A639E">
        <w:rPr>
          <w:lang w:val="pl-PL"/>
        </w:rPr>
        <w:t xml:space="preserve"> w</w:t>
      </w:r>
      <w:r w:rsidR="00A23F0D">
        <w:rPr>
          <w:lang w:val="pl-PL"/>
        </w:rPr>
        <w:t> </w:t>
      </w:r>
      <w:r w:rsidR="003A639E">
        <w:rPr>
          <w:lang w:val="pl-PL"/>
        </w:rPr>
        <w:t>postaci</w:t>
      </w:r>
      <w:r w:rsidR="002C240D" w:rsidRPr="002C240D">
        <w:rPr>
          <w:lang w:val="pl-PL"/>
        </w:rPr>
        <w:t xml:space="preserve"> zapobiegania przestępstwom i była konieczna w okolicznościach niniejszej sprawy. Odwołując się do informacji oficjalnie zapisanych </w:t>
      </w:r>
      <w:r w:rsidR="002C240D" w:rsidRPr="002C240D">
        <w:rPr>
          <w:lang w:val="pl-PL"/>
        </w:rPr>
        <w:lastRenderedPageBreak/>
        <w:t>w</w:t>
      </w:r>
      <w:r w:rsidR="00A23F0D">
        <w:rPr>
          <w:lang w:val="pl-PL"/>
        </w:rPr>
        <w:t> </w:t>
      </w:r>
      <w:r w:rsidR="002C240D" w:rsidRPr="002C240D">
        <w:rPr>
          <w:lang w:val="pl-PL"/>
        </w:rPr>
        <w:t>raporcie z</w:t>
      </w:r>
      <w:r w:rsidR="002C240D">
        <w:rPr>
          <w:lang w:val="pl-PL"/>
        </w:rPr>
        <w:t xml:space="preserve"> dnia 31 października 2005 r</w:t>
      </w:r>
      <w:r w:rsidR="003A639E">
        <w:rPr>
          <w:lang w:val="pl-PL"/>
        </w:rPr>
        <w:t>oku</w:t>
      </w:r>
      <w:r w:rsidR="002C240D">
        <w:rPr>
          <w:lang w:val="pl-PL"/>
        </w:rPr>
        <w:t>, który</w:t>
      </w:r>
      <w:r w:rsidR="002C240D" w:rsidRPr="002C240D">
        <w:rPr>
          <w:lang w:val="pl-PL"/>
        </w:rPr>
        <w:t xml:space="preserve"> dokumentował rozmowy tel</w:t>
      </w:r>
      <w:r w:rsidR="002C240D">
        <w:rPr>
          <w:lang w:val="pl-PL"/>
        </w:rPr>
        <w:t>efoniczne między B. a skarżą</w:t>
      </w:r>
      <w:r w:rsidR="002C240D" w:rsidRPr="002C240D">
        <w:rPr>
          <w:lang w:val="pl-PL"/>
        </w:rPr>
        <w:t>cą, Rząd twierdził, że</w:t>
      </w:r>
      <w:r w:rsidR="00A23F0D">
        <w:rPr>
          <w:lang w:val="pl-PL"/>
        </w:rPr>
        <w:t> </w:t>
      </w:r>
      <w:r w:rsidR="002C240D" w:rsidRPr="002C240D">
        <w:rPr>
          <w:lang w:val="pl-PL"/>
        </w:rPr>
        <w:t>przeszukanie było koniecznym środkiem, ponieważ policja uzyskała informacje</w:t>
      </w:r>
      <w:r w:rsidR="003A639E">
        <w:rPr>
          <w:lang w:val="pl-PL"/>
        </w:rPr>
        <w:t>, że określone</w:t>
      </w:r>
      <w:r w:rsidR="002C240D" w:rsidRPr="002C240D">
        <w:rPr>
          <w:lang w:val="pl-PL"/>
        </w:rPr>
        <w:t xml:space="preserve"> dokument</w:t>
      </w:r>
      <w:r w:rsidR="003A639E">
        <w:rPr>
          <w:lang w:val="pl-PL"/>
        </w:rPr>
        <w:t>y,</w:t>
      </w:r>
      <w:r w:rsidR="002C240D" w:rsidRPr="002C240D">
        <w:rPr>
          <w:lang w:val="pl-PL"/>
        </w:rPr>
        <w:t xml:space="preserve"> </w:t>
      </w:r>
      <w:r w:rsidR="003A639E">
        <w:rPr>
          <w:lang w:val="pl-PL"/>
        </w:rPr>
        <w:t>istotne</w:t>
      </w:r>
      <w:r w:rsidR="002C240D" w:rsidRPr="002C240D">
        <w:rPr>
          <w:lang w:val="pl-PL"/>
        </w:rPr>
        <w:t xml:space="preserve"> dla postępowania karnego</w:t>
      </w:r>
      <w:r w:rsidR="00D460A9">
        <w:rPr>
          <w:lang w:val="pl-PL"/>
        </w:rPr>
        <w:t xml:space="preserve"> przeciwko B.</w:t>
      </w:r>
      <w:r w:rsidR="009D4FE2">
        <w:rPr>
          <w:lang w:val="pl-PL"/>
        </w:rPr>
        <w:t xml:space="preserve">, </w:t>
      </w:r>
      <w:r w:rsidR="003A639E">
        <w:rPr>
          <w:lang w:val="pl-PL"/>
        </w:rPr>
        <w:t>znajdowały się</w:t>
      </w:r>
      <w:r w:rsidR="00D460A9">
        <w:rPr>
          <w:lang w:val="pl-PL"/>
        </w:rPr>
        <w:t xml:space="preserve"> w mieszkaniu skarżącej</w:t>
      </w:r>
      <w:r w:rsidR="002C240D" w:rsidRPr="002C240D">
        <w:rPr>
          <w:lang w:val="pl-PL"/>
        </w:rPr>
        <w:t xml:space="preserve">. Ponadto, opierając się na zeznaniach </w:t>
      </w:r>
      <w:r w:rsidR="003A639E">
        <w:rPr>
          <w:lang w:val="pl-PL"/>
        </w:rPr>
        <w:t>funkcjonariuszy Policji</w:t>
      </w:r>
      <w:r w:rsidR="002C240D" w:rsidRPr="002C240D">
        <w:rPr>
          <w:lang w:val="pl-PL"/>
        </w:rPr>
        <w:t>, Rząd stwierdził, że skarżąca została poinformowana o przeszukaniu, a zatem miała możliwość</w:t>
      </w:r>
      <w:r w:rsidR="00D460A9">
        <w:rPr>
          <w:lang w:val="pl-PL"/>
        </w:rPr>
        <w:t xml:space="preserve"> być obecną</w:t>
      </w:r>
      <w:r w:rsidR="002C240D" w:rsidRPr="002C240D">
        <w:rPr>
          <w:lang w:val="pl-PL"/>
        </w:rPr>
        <w:t xml:space="preserve"> podczas </w:t>
      </w:r>
      <w:r w:rsidR="00266AB2">
        <w:rPr>
          <w:lang w:val="pl-PL"/>
        </w:rPr>
        <w:t>przeszukania</w:t>
      </w:r>
      <w:r w:rsidR="002C240D" w:rsidRPr="002C240D">
        <w:rPr>
          <w:lang w:val="pl-PL"/>
        </w:rPr>
        <w:t>.</w:t>
      </w:r>
    </w:p>
    <w:p w:rsidR="00D460A9" w:rsidRDefault="00014566" w:rsidP="004F425E">
      <w:pPr>
        <w:pStyle w:val="ECHRPara"/>
        <w:rPr>
          <w:lang w:val="pl-PL"/>
        </w:rPr>
      </w:pPr>
      <w:r w:rsidRPr="00D460A9">
        <w:rPr>
          <w:lang w:val="pl-PL"/>
        </w:rPr>
        <w:t>  </w:t>
      </w:r>
      <w:r w:rsidR="00482C10" w:rsidRPr="004F425E">
        <w:rPr>
          <w:lang w:val="en-GB"/>
        </w:rPr>
        <w:fldChar w:fldCharType="begin"/>
      </w:r>
      <w:r w:rsidR="00244982" w:rsidRPr="00D460A9">
        <w:rPr>
          <w:lang w:val="pl-PL"/>
        </w:rPr>
        <w:instrText xml:space="preserve"> SEQ level0 \*arabic </w:instrText>
      </w:r>
      <w:r w:rsidR="00482C10" w:rsidRPr="004F425E">
        <w:rPr>
          <w:lang w:val="en-GB"/>
        </w:rPr>
        <w:fldChar w:fldCharType="separate"/>
      </w:r>
      <w:r w:rsidR="00500E42" w:rsidRPr="00D460A9">
        <w:rPr>
          <w:noProof/>
          <w:lang w:val="pl-PL"/>
        </w:rPr>
        <w:t>45</w:t>
      </w:r>
      <w:r w:rsidR="00482C10" w:rsidRPr="004F425E">
        <w:rPr>
          <w:lang w:val="en-GB"/>
        </w:rPr>
        <w:fldChar w:fldCharType="end"/>
      </w:r>
      <w:r w:rsidR="00244982" w:rsidRPr="00D460A9">
        <w:rPr>
          <w:lang w:val="pl-PL"/>
        </w:rPr>
        <w:t>.  </w:t>
      </w:r>
      <w:r w:rsidR="00D460A9" w:rsidRPr="00D460A9">
        <w:rPr>
          <w:lang w:val="pl-PL"/>
        </w:rPr>
        <w:t xml:space="preserve">Rząd twierdził ponadto, że kwestia proceduralnego obowiązku </w:t>
      </w:r>
      <w:r w:rsidR="00D460A9">
        <w:rPr>
          <w:lang w:val="pl-PL"/>
        </w:rPr>
        <w:t xml:space="preserve">zbadania zarzutów </w:t>
      </w:r>
      <w:r w:rsidR="003A639E">
        <w:rPr>
          <w:lang w:val="pl-PL"/>
        </w:rPr>
        <w:t>skarżącej</w:t>
      </w:r>
      <w:r w:rsidR="00266AB2">
        <w:rPr>
          <w:lang w:val="pl-PL"/>
        </w:rPr>
        <w:t>,</w:t>
      </w:r>
      <w:r w:rsidR="003A639E">
        <w:rPr>
          <w:lang w:val="pl-PL"/>
        </w:rPr>
        <w:t xml:space="preserve"> </w:t>
      </w:r>
      <w:r w:rsidR="00754692">
        <w:rPr>
          <w:lang w:val="pl-PL"/>
        </w:rPr>
        <w:t>d</w:t>
      </w:r>
      <w:r w:rsidR="00D460A9">
        <w:rPr>
          <w:lang w:val="pl-PL"/>
        </w:rPr>
        <w:t>o</w:t>
      </w:r>
      <w:r w:rsidR="00754692">
        <w:rPr>
          <w:lang w:val="pl-PL"/>
        </w:rPr>
        <w:t>tyczących</w:t>
      </w:r>
      <w:r w:rsidR="00D460A9">
        <w:rPr>
          <w:lang w:val="pl-PL"/>
        </w:rPr>
        <w:t xml:space="preserve"> bezprawne</w:t>
      </w:r>
      <w:r w:rsidR="00754692">
        <w:rPr>
          <w:lang w:val="pl-PL"/>
        </w:rPr>
        <w:t>go przeszukania</w:t>
      </w:r>
      <w:r w:rsidR="00130CEA">
        <w:rPr>
          <w:lang w:val="pl-PL"/>
        </w:rPr>
        <w:t>,</w:t>
      </w:r>
      <w:r w:rsidR="00D460A9">
        <w:rPr>
          <w:lang w:val="pl-PL"/>
        </w:rPr>
        <w:t xml:space="preserve"> </w:t>
      </w:r>
      <w:r w:rsidR="00D460A9" w:rsidRPr="00D460A9">
        <w:rPr>
          <w:lang w:val="pl-PL"/>
        </w:rPr>
        <w:t>mieściła się w art</w:t>
      </w:r>
      <w:r w:rsidR="00537DD3">
        <w:rPr>
          <w:lang w:val="pl-PL"/>
        </w:rPr>
        <w:t>.</w:t>
      </w:r>
      <w:r w:rsidR="00D460A9" w:rsidRPr="00D460A9">
        <w:rPr>
          <w:lang w:val="pl-PL"/>
        </w:rPr>
        <w:t xml:space="preserve"> 8 i 13 Konwencji. Rząd utrzymywał, że władze przeprowadziły skuteczne dochodzenie w sprawie wszystkich aspektów incydentu. W szczególności </w:t>
      </w:r>
      <w:r w:rsidR="00754692">
        <w:rPr>
          <w:lang w:val="pl-PL"/>
        </w:rPr>
        <w:t>wszczęto</w:t>
      </w:r>
      <w:r w:rsidR="00D460A9" w:rsidRPr="00D460A9">
        <w:rPr>
          <w:lang w:val="pl-PL"/>
        </w:rPr>
        <w:t xml:space="preserve"> postępowanie karne w związku z</w:t>
      </w:r>
      <w:r w:rsidR="00A23F0D">
        <w:rPr>
          <w:lang w:val="pl-PL"/>
        </w:rPr>
        <w:t> </w:t>
      </w:r>
      <w:r w:rsidR="00754692">
        <w:rPr>
          <w:lang w:val="pl-PL"/>
        </w:rPr>
        <w:t>zarzucaną</w:t>
      </w:r>
      <w:r w:rsidR="00D460A9" w:rsidRPr="00D460A9">
        <w:rPr>
          <w:lang w:val="pl-PL"/>
        </w:rPr>
        <w:t xml:space="preserve"> kradzieżą własności skarżącej i podję</w:t>
      </w:r>
      <w:r w:rsidR="00754692">
        <w:rPr>
          <w:lang w:val="pl-PL"/>
        </w:rPr>
        <w:t>to</w:t>
      </w:r>
      <w:r w:rsidR="00D460A9" w:rsidRPr="00D460A9">
        <w:rPr>
          <w:lang w:val="pl-PL"/>
        </w:rPr>
        <w:t xml:space="preserve"> szereg czynności dochodzeniowych w tym zakres</w:t>
      </w:r>
      <w:r w:rsidR="00D460A9">
        <w:rPr>
          <w:lang w:val="pl-PL"/>
        </w:rPr>
        <w:t xml:space="preserve">ie. Jednak </w:t>
      </w:r>
      <w:r w:rsidR="00754692">
        <w:rPr>
          <w:lang w:val="pl-PL"/>
        </w:rPr>
        <w:t>do</w:t>
      </w:r>
      <w:r w:rsidR="00D460A9">
        <w:rPr>
          <w:lang w:val="pl-PL"/>
        </w:rPr>
        <w:t xml:space="preserve"> 22 lipca 2011 r</w:t>
      </w:r>
      <w:r w:rsidR="00754692">
        <w:rPr>
          <w:lang w:val="pl-PL"/>
        </w:rPr>
        <w:t>oku</w:t>
      </w:r>
      <w:r w:rsidR="00D460A9">
        <w:rPr>
          <w:lang w:val="pl-PL"/>
        </w:rPr>
        <w:t xml:space="preserve"> d</w:t>
      </w:r>
      <w:r w:rsidR="00D460A9" w:rsidRPr="00D460A9">
        <w:rPr>
          <w:lang w:val="pl-PL"/>
        </w:rPr>
        <w:t xml:space="preserve">ochodzenie wciąż </w:t>
      </w:r>
      <w:r w:rsidR="00754692">
        <w:rPr>
          <w:lang w:val="pl-PL"/>
        </w:rPr>
        <w:t>było w toku</w:t>
      </w:r>
      <w:r w:rsidR="00D460A9" w:rsidRPr="00D460A9">
        <w:rPr>
          <w:lang w:val="pl-PL"/>
        </w:rPr>
        <w:t xml:space="preserve">. Ponadto władze przeprowadziły </w:t>
      </w:r>
      <w:r w:rsidR="00754692">
        <w:rPr>
          <w:lang w:val="pl-PL"/>
        </w:rPr>
        <w:t>postępowanie wyjaśniające</w:t>
      </w:r>
      <w:r w:rsidR="00D460A9" w:rsidRPr="00D460A9">
        <w:rPr>
          <w:lang w:val="pl-PL"/>
        </w:rPr>
        <w:t xml:space="preserve"> w związku z możliwym nadużyciem władzy lub</w:t>
      </w:r>
      <w:r w:rsidR="00A23F0D">
        <w:rPr>
          <w:lang w:val="pl-PL"/>
        </w:rPr>
        <w:t> </w:t>
      </w:r>
      <w:r w:rsidR="00D460A9" w:rsidRPr="00D460A9">
        <w:rPr>
          <w:lang w:val="pl-PL"/>
        </w:rPr>
        <w:t xml:space="preserve">działaniami </w:t>
      </w:r>
      <w:r w:rsidR="00D460A9" w:rsidRPr="009D4FE2">
        <w:rPr>
          <w:i/>
          <w:lang w:val="pl-PL"/>
        </w:rPr>
        <w:t xml:space="preserve">ultra </w:t>
      </w:r>
      <w:proofErr w:type="spellStart"/>
      <w:r w:rsidR="00D460A9" w:rsidRPr="009D4FE2">
        <w:rPr>
          <w:i/>
          <w:lang w:val="pl-PL"/>
        </w:rPr>
        <w:t>vires</w:t>
      </w:r>
      <w:proofErr w:type="spellEnd"/>
      <w:r w:rsidR="00D460A9" w:rsidRPr="00D460A9">
        <w:rPr>
          <w:lang w:val="pl-PL"/>
        </w:rPr>
        <w:t xml:space="preserve"> </w:t>
      </w:r>
      <w:r w:rsidR="00754692">
        <w:rPr>
          <w:lang w:val="pl-PL"/>
        </w:rPr>
        <w:t>funkcjonariuszy P</w:t>
      </w:r>
      <w:r w:rsidR="00D460A9" w:rsidRPr="00D460A9">
        <w:rPr>
          <w:lang w:val="pl-PL"/>
        </w:rPr>
        <w:t xml:space="preserve">olicji. </w:t>
      </w:r>
      <w:r w:rsidR="00754692">
        <w:rPr>
          <w:lang w:val="pl-PL"/>
        </w:rPr>
        <w:t>Będąca jego rezultatem</w:t>
      </w:r>
      <w:r w:rsidR="00D460A9" w:rsidRPr="00D460A9">
        <w:rPr>
          <w:lang w:val="pl-PL"/>
        </w:rPr>
        <w:t xml:space="preserve"> decy</w:t>
      </w:r>
      <w:r w:rsidR="00754692">
        <w:rPr>
          <w:lang w:val="pl-PL"/>
        </w:rPr>
        <w:t>zja z dnia 16 czerwca 2005 roku</w:t>
      </w:r>
      <w:r w:rsidR="00D460A9">
        <w:rPr>
          <w:lang w:val="pl-PL"/>
        </w:rPr>
        <w:t xml:space="preserve"> </w:t>
      </w:r>
      <w:r w:rsidR="00754692">
        <w:rPr>
          <w:lang w:val="pl-PL"/>
        </w:rPr>
        <w:t>o odmowie</w:t>
      </w:r>
      <w:r w:rsidR="00D460A9" w:rsidRPr="00D460A9">
        <w:rPr>
          <w:lang w:val="pl-PL"/>
        </w:rPr>
        <w:t xml:space="preserve"> wszczęcia dochodzenia została utrzymana w mocy przez sądy krajowe. Wreszcie, jeśli chodzi o</w:t>
      </w:r>
      <w:r w:rsidR="00A23F0D">
        <w:rPr>
          <w:lang w:val="pl-PL"/>
        </w:rPr>
        <w:t> </w:t>
      </w:r>
      <w:r w:rsidR="00D460A9" w:rsidRPr="00D460A9">
        <w:rPr>
          <w:lang w:val="pl-PL"/>
        </w:rPr>
        <w:t>dochodzenie roszczeń cywilny</w:t>
      </w:r>
      <w:r w:rsidR="00D460A9">
        <w:rPr>
          <w:lang w:val="pl-PL"/>
        </w:rPr>
        <w:t>ch, Rząd stwierdził, że skarżąca będzie mo</w:t>
      </w:r>
      <w:r w:rsidR="00D460A9" w:rsidRPr="00D460A9">
        <w:rPr>
          <w:lang w:val="pl-PL"/>
        </w:rPr>
        <w:t>gł</w:t>
      </w:r>
      <w:r w:rsidR="00D460A9">
        <w:rPr>
          <w:lang w:val="pl-PL"/>
        </w:rPr>
        <w:t>a</w:t>
      </w:r>
      <w:r w:rsidR="00D460A9" w:rsidRPr="00D460A9">
        <w:rPr>
          <w:lang w:val="pl-PL"/>
        </w:rPr>
        <w:t xml:space="preserve"> dochodzić odszkodowania, jeżeli osoby odpowiedzialne zosta</w:t>
      </w:r>
      <w:r w:rsidR="00754692">
        <w:rPr>
          <w:lang w:val="pl-PL"/>
        </w:rPr>
        <w:t>ną</w:t>
      </w:r>
      <w:r w:rsidR="00D460A9" w:rsidRPr="00D460A9">
        <w:rPr>
          <w:lang w:val="pl-PL"/>
        </w:rPr>
        <w:t xml:space="preserve"> zidentyfikowane i oskarż</w:t>
      </w:r>
      <w:r w:rsidR="00754692">
        <w:rPr>
          <w:lang w:val="pl-PL"/>
        </w:rPr>
        <w:t>one</w:t>
      </w:r>
      <w:r w:rsidR="00D460A9" w:rsidRPr="00D460A9">
        <w:rPr>
          <w:lang w:val="pl-PL"/>
        </w:rPr>
        <w:t xml:space="preserve"> w toku </w:t>
      </w:r>
      <w:r w:rsidR="00754692">
        <w:rPr>
          <w:lang w:val="pl-PL"/>
        </w:rPr>
        <w:t xml:space="preserve">odpowiednich </w:t>
      </w:r>
      <w:r w:rsidR="00D460A9" w:rsidRPr="00D460A9">
        <w:rPr>
          <w:lang w:val="pl-PL"/>
        </w:rPr>
        <w:t>postępowa</w:t>
      </w:r>
      <w:r w:rsidR="00754692">
        <w:rPr>
          <w:lang w:val="pl-PL"/>
        </w:rPr>
        <w:t>ń karnych</w:t>
      </w:r>
      <w:r w:rsidR="00D460A9" w:rsidRPr="00D460A9">
        <w:rPr>
          <w:lang w:val="pl-PL"/>
        </w:rPr>
        <w:t>.</w:t>
      </w:r>
    </w:p>
    <w:p w:rsidR="0041394B" w:rsidRPr="0041394B" w:rsidRDefault="002873AB" w:rsidP="004F425E">
      <w:pPr>
        <w:pStyle w:val="ECHRHeading3"/>
        <w:rPr>
          <w:lang w:val="pl-PL"/>
        </w:rPr>
      </w:pPr>
      <w:r w:rsidRPr="0041394B">
        <w:rPr>
          <w:lang w:val="pl-PL"/>
        </w:rPr>
        <w:t>2.  </w:t>
      </w:r>
      <w:r w:rsidR="0041394B" w:rsidRPr="0041394B">
        <w:rPr>
          <w:lang w:val="pl-PL"/>
        </w:rPr>
        <w:t>Ocena Trybunału</w:t>
      </w:r>
    </w:p>
    <w:p w:rsidR="0041394B" w:rsidRPr="009921AB" w:rsidRDefault="00482C10" w:rsidP="004F425E">
      <w:pPr>
        <w:pStyle w:val="ECHRPara"/>
        <w:rPr>
          <w:lang w:val="pl-PL"/>
        </w:rPr>
      </w:pPr>
      <w:r w:rsidRPr="004F425E">
        <w:rPr>
          <w:lang w:val="en-GB"/>
        </w:rPr>
        <w:fldChar w:fldCharType="begin"/>
      </w:r>
      <w:r w:rsidR="007B22C2" w:rsidRPr="0041394B">
        <w:rPr>
          <w:lang w:val="pl-PL"/>
        </w:rPr>
        <w:instrText xml:space="preserve"> SEQ level0 \*arabic </w:instrText>
      </w:r>
      <w:r w:rsidRPr="004F425E">
        <w:rPr>
          <w:lang w:val="en-GB"/>
        </w:rPr>
        <w:fldChar w:fldCharType="separate"/>
      </w:r>
      <w:r w:rsidR="00500E42" w:rsidRPr="0041394B">
        <w:rPr>
          <w:noProof/>
          <w:lang w:val="pl-PL"/>
        </w:rPr>
        <w:t>46</w:t>
      </w:r>
      <w:r w:rsidRPr="004F425E">
        <w:rPr>
          <w:lang w:val="en-GB"/>
        </w:rPr>
        <w:fldChar w:fldCharType="end"/>
      </w:r>
      <w:r w:rsidR="007B22C2" w:rsidRPr="0041394B">
        <w:rPr>
          <w:lang w:val="pl-PL"/>
        </w:rPr>
        <w:t>.  </w:t>
      </w:r>
      <w:r w:rsidR="0041394B" w:rsidRPr="0041394B">
        <w:rPr>
          <w:lang w:val="pl-PL"/>
        </w:rPr>
        <w:t>Trybunał najpierw zbada na podsta</w:t>
      </w:r>
      <w:r w:rsidR="0041394B">
        <w:rPr>
          <w:lang w:val="pl-PL"/>
        </w:rPr>
        <w:t xml:space="preserve">wie </w:t>
      </w:r>
      <w:r w:rsidR="00130CEA">
        <w:rPr>
          <w:lang w:val="pl-PL"/>
        </w:rPr>
        <w:t>art.</w:t>
      </w:r>
      <w:r w:rsidR="0041394B">
        <w:rPr>
          <w:lang w:val="pl-PL"/>
        </w:rPr>
        <w:t xml:space="preserve"> 8 Konwencji, czy</w:t>
      </w:r>
      <w:r w:rsidR="00A23F0D">
        <w:rPr>
          <w:lang w:val="pl-PL"/>
        </w:rPr>
        <w:t> </w:t>
      </w:r>
      <w:r w:rsidR="0041394B">
        <w:rPr>
          <w:lang w:val="pl-PL"/>
        </w:rPr>
        <w:t>przeszukanie mieszkania skarżącej</w:t>
      </w:r>
      <w:r w:rsidR="0041394B" w:rsidRPr="0041394B">
        <w:rPr>
          <w:lang w:val="pl-PL"/>
        </w:rPr>
        <w:t xml:space="preserve"> stanowiło ingerencję</w:t>
      </w:r>
      <w:r w:rsidR="0041394B">
        <w:rPr>
          <w:lang w:val="pl-PL"/>
        </w:rPr>
        <w:t xml:space="preserve"> w jej prawo do</w:t>
      </w:r>
      <w:r w:rsidR="00A23F0D">
        <w:rPr>
          <w:lang w:val="pl-PL"/>
        </w:rPr>
        <w:t> </w:t>
      </w:r>
      <w:r w:rsidR="00D43A65">
        <w:rPr>
          <w:lang w:val="pl-PL"/>
        </w:rPr>
        <w:t xml:space="preserve">poszanowania </w:t>
      </w:r>
      <w:r w:rsidR="00130CEA">
        <w:rPr>
          <w:lang w:val="pl-PL"/>
        </w:rPr>
        <w:t>jej mieszkania</w:t>
      </w:r>
      <w:r w:rsidR="0041394B" w:rsidRPr="0041394B">
        <w:rPr>
          <w:lang w:val="pl-PL"/>
        </w:rPr>
        <w:t xml:space="preserve"> oraz czy ingerencja ta była uzasadniona. Po</w:t>
      </w:r>
      <w:r w:rsidR="00A23F0D">
        <w:rPr>
          <w:lang w:val="pl-PL"/>
        </w:rPr>
        <w:t> </w:t>
      </w:r>
      <w:r w:rsidR="0041394B" w:rsidRPr="0041394B">
        <w:rPr>
          <w:lang w:val="pl-PL"/>
        </w:rPr>
        <w:t xml:space="preserve">drugie, Trybunał zbada, czy skarżąca dysponowała skutecznymi procedurami pozwalającymi na naprawienie </w:t>
      </w:r>
      <w:r w:rsidR="00314080">
        <w:rPr>
          <w:lang w:val="pl-PL"/>
        </w:rPr>
        <w:t>zarzucanego</w:t>
      </w:r>
      <w:r w:rsidR="0041394B" w:rsidRPr="0041394B">
        <w:rPr>
          <w:lang w:val="pl-PL"/>
        </w:rPr>
        <w:t xml:space="preserve"> naruszenia. </w:t>
      </w:r>
      <w:r w:rsidR="0041394B" w:rsidRPr="009921AB">
        <w:rPr>
          <w:lang w:val="pl-PL"/>
        </w:rPr>
        <w:t>Trybunał uznaje za właściwe zbadanie drugiego zagadnienia wyłącznie na</w:t>
      </w:r>
      <w:r w:rsidR="00A23F0D">
        <w:rPr>
          <w:lang w:val="pl-PL"/>
        </w:rPr>
        <w:t> </w:t>
      </w:r>
      <w:r w:rsidR="0041394B" w:rsidRPr="009921AB">
        <w:rPr>
          <w:lang w:val="pl-PL"/>
        </w:rPr>
        <w:t xml:space="preserve">podstawie </w:t>
      </w:r>
      <w:r w:rsidR="00130CEA">
        <w:rPr>
          <w:lang w:val="pl-PL"/>
        </w:rPr>
        <w:t xml:space="preserve">art. </w:t>
      </w:r>
      <w:r w:rsidR="0041394B" w:rsidRPr="009921AB">
        <w:rPr>
          <w:lang w:val="pl-PL"/>
        </w:rPr>
        <w:t>13 Konwencji.</w:t>
      </w:r>
    </w:p>
    <w:p w:rsidR="0041394B" w:rsidRPr="009921AB" w:rsidRDefault="00EF639C" w:rsidP="004F425E">
      <w:pPr>
        <w:pStyle w:val="ECHRHeading4"/>
        <w:rPr>
          <w:lang w:val="pl-PL"/>
        </w:rPr>
      </w:pPr>
      <w:r w:rsidRPr="009921AB">
        <w:rPr>
          <w:lang w:val="pl-PL"/>
        </w:rPr>
        <w:t>(a)</w:t>
      </w:r>
      <w:r w:rsidR="002873AB" w:rsidRPr="009921AB">
        <w:rPr>
          <w:lang w:val="pl-PL"/>
        </w:rPr>
        <w:t>  </w:t>
      </w:r>
      <w:r w:rsidR="0041394B" w:rsidRPr="009921AB">
        <w:rPr>
          <w:lang w:val="pl-PL"/>
        </w:rPr>
        <w:t>Art</w:t>
      </w:r>
      <w:r w:rsidR="00130CEA">
        <w:rPr>
          <w:lang w:val="pl-PL"/>
        </w:rPr>
        <w:t>.</w:t>
      </w:r>
      <w:r w:rsidR="0041394B" w:rsidRPr="009921AB">
        <w:rPr>
          <w:lang w:val="pl-PL"/>
        </w:rPr>
        <w:t xml:space="preserve"> 8 Konwencji </w:t>
      </w:r>
    </w:p>
    <w:p w:rsidR="0041394B" w:rsidRPr="00D43A65" w:rsidRDefault="00D43A65" w:rsidP="004F425E">
      <w:pPr>
        <w:pStyle w:val="ECHRHeading5"/>
        <w:rPr>
          <w:lang w:val="pl-PL"/>
        </w:rPr>
      </w:pPr>
      <w:r w:rsidRPr="00D43A65">
        <w:rPr>
          <w:lang w:val="pl-PL"/>
        </w:rPr>
        <w:t>(i) Czy</w:t>
      </w:r>
      <w:r w:rsidR="0041394B" w:rsidRPr="00D43A65">
        <w:rPr>
          <w:lang w:val="pl-PL"/>
        </w:rPr>
        <w:t xml:space="preserve"> </w:t>
      </w:r>
      <w:r w:rsidR="002249E7">
        <w:rPr>
          <w:lang w:val="pl-PL"/>
        </w:rPr>
        <w:t>nastąpiła</w:t>
      </w:r>
      <w:r w:rsidR="0041394B" w:rsidRPr="00D43A65">
        <w:rPr>
          <w:lang w:val="pl-PL"/>
        </w:rPr>
        <w:t xml:space="preserve"> ingerencja </w:t>
      </w:r>
    </w:p>
    <w:p w:rsidR="0041394B" w:rsidRPr="00DD1B42" w:rsidRDefault="00482C10" w:rsidP="004F425E">
      <w:pPr>
        <w:pStyle w:val="ECHRPara"/>
        <w:rPr>
          <w:lang w:val="pl-PL"/>
        </w:rPr>
      </w:pPr>
      <w:r w:rsidRPr="004F425E">
        <w:rPr>
          <w:lang w:val="en-GB"/>
        </w:rPr>
        <w:fldChar w:fldCharType="begin"/>
      </w:r>
      <w:r w:rsidR="00540853" w:rsidRPr="00CB4B8D">
        <w:rPr>
          <w:lang w:val="pl-PL"/>
        </w:rPr>
        <w:instrText xml:space="preserve"> SEQ level0 \*arabic </w:instrText>
      </w:r>
      <w:r w:rsidRPr="004F425E">
        <w:rPr>
          <w:lang w:val="en-GB"/>
        </w:rPr>
        <w:fldChar w:fldCharType="separate"/>
      </w:r>
      <w:r w:rsidR="00500E42" w:rsidRPr="00CB4B8D">
        <w:rPr>
          <w:noProof/>
          <w:lang w:val="pl-PL"/>
        </w:rPr>
        <w:t>47</w:t>
      </w:r>
      <w:r w:rsidRPr="004F425E">
        <w:rPr>
          <w:lang w:val="en-GB"/>
        </w:rPr>
        <w:fldChar w:fldCharType="end"/>
      </w:r>
      <w:r w:rsidR="00540853" w:rsidRPr="00CB4B8D">
        <w:rPr>
          <w:lang w:val="pl-PL"/>
        </w:rPr>
        <w:t>. </w:t>
      </w:r>
      <w:r w:rsidR="002249E7">
        <w:rPr>
          <w:lang w:val="pl-PL"/>
        </w:rPr>
        <w:t>Strony pozostają zgodne</w:t>
      </w:r>
      <w:r w:rsidR="00CB4B8D">
        <w:rPr>
          <w:lang w:val="pl-PL"/>
        </w:rPr>
        <w:t xml:space="preserve"> co do faktu</w:t>
      </w:r>
      <w:r w:rsidR="0041394B" w:rsidRPr="0041394B">
        <w:rPr>
          <w:lang w:val="pl-PL"/>
        </w:rPr>
        <w:t>, że przeszukanie mieszkania skarżące</w:t>
      </w:r>
      <w:r w:rsidR="002249E7">
        <w:rPr>
          <w:lang w:val="pl-PL"/>
        </w:rPr>
        <w:t>j</w:t>
      </w:r>
      <w:r w:rsidR="0041394B" w:rsidRPr="0041394B">
        <w:rPr>
          <w:lang w:val="pl-PL"/>
        </w:rPr>
        <w:t xml:space="preserve"> przez władze policyjne stanowiło ingerencję w jej prawo do</w:t>
      </w:r>
      <w:r w:rsidR="00A23F0D">
        <w:rPr>
          <w:lang w:val="pl-PL"/>
        </w:rPr>
        <w:t> </w:t>
      </w:r>
      <w:r w:rsidR="0041394B" w:rsidRPr="0041394B">
        <w:rPr>
          <w:lang w:val="pl-PL"/>
        </w:rPr>
        <w:t xml:space="preserve">poszanowania jej </w:t>
      </w:r>
      <w:r w:rsidR="00130CEA">
        <w:rPr>
          <w:lang w:val="pl-PL"/>
        </w:rPr>
        <w:t>mieszkania</w:t>
      </w:r>
      <w:r w:rsidR="0041394B" w:rsidRPr="0041394B">
        <w:rPr>
          <w:lang w:val="pl-PL"/>
        </w:rPr>
        <w:t xml:space="preserve">. </w:t>
      </w:r>
      <w:r w:rsidR="0041394B" w:rsidRPr="00DD1B42">
        <w:rPr>
          <w:lang w:val="pl-PL"/>
        </w:rPr>
        <w:t xml:space="preserve">Trybunał nie ma </w:t>
      </w:r>
      <w:r w:rsidR="002249E7">
        <w:rPr>
          <w:lang w:val="pl-PL"/>
        </w:rPr>
        <w:t>powodów</w:t>
      </w:r>
      <w:r w:rsidR="0041394B" w:rsidRPr="00DD1B42">
        <w:rPr>
          <w:lang w:val="pl-PL"/>
        </w:rPr>
        <w:t xml:space="preserve">, aby </w:t>
      </w:r>
      <w:r w:rsidR="002249E7">
        <w:rPr>
          <w:lang w:val="pl-PL"/>
        </w:rPr>
        <w:t>uważać</w:t>
      </w:r>
      <w:r w:rsidR="0041394B" w:rsidRPr="00DD1B42">
        <w:rPr>
          <w:lang w:val="pl-PL"/>
        </w:rPr>
        <w:t xml:space="preserve"> inaczej.</w:t>
      </w:r>
    </w:p>
    <w:p w:rsidR="00D43A65" w:rsidRPr="00D43A65" w:rsidRDefault="00D43A65" w:rsidP="004F425E">
      <w:pPr>
        <w:pStyle w:val="ECHRHeading5"/>
        <w:rPr>
          <w:lang w:val="pl-PL"/>
        </w:rPr>
      </w:pPr>
      <w:r w:rsidRPr="00D43A65">
        <w:rPr>
          <w:lang w:val="pl-PL"/>
        </w:rPr>
        <w:t xml:space="preserve">(ii) Czy ingerencja była zgodna z prawem </w:t>
      </w:r>
    </w:p>
    <w:p w:rsidR="00CB4B8D" w:rsidRDefault="00482C10" w:rsidP="004F425E">
      <w:pPr>
        <w:pStyle w:val="ECHRPara"/>
        <w:rPr>
          <w:lang w:val="pl-PL"/>
        </w:rPr>
      </w:pPr>
      <w:r w:rsidRPr="004F425E">
        <w:rPr>
          <w:lang w:val="en-GB"/>
        </w:rPr>
        <w:fldChar w:fldCharType="begin"/>
      </w:r>
      <w:r w:rsidR="00540853" w:rsidRPr="00CB4B8D">
        <w:rPr>
          <w:lang w:val="pl-PL"/>
        </w:rPr>
        <w:instrText xml:space="preserve"> SEQ level0 \*arabic </w:instrText>
      </w:r>
      <w:r w:rsidRPr="004F425E">
        <w:rPr>
          <w:lang w:val="en-GB"/>
        </w:rPr>
        <w:fldChar w:fldCharType="separate"/>
      </w:r>
      <w:r w:rsidR="00500E42" w:rsidRPr="00CB4B8D">
        <w:rPr>
          <w:noProof/>
          <w:lang w:val="pl-PL"/>
        </w:rPr>
        <w:t>48</w:t>
      </w:r>
      <w:r w:rsidRPr="004F425E">
        <w:rPr>
          <w:lang w:val="en-GB"/>
        </w:rPr>
        <w:fldChar w:fldCharType="end"/>
      </w:r>
      <w:r w:rsidR="009D4FE2">
        <w:rPr>
          <w:lang w:val="pl-PL"/>
        </w:rPr>
        <w:t>. </w:t>
      </w:r>
      <w:r w:rsidR="00CB4B8D" w:rsidRPr="00CB4B8D">
        <w:rPr>
          <w:lang w:val="pl-PL"/>
        </w:rPr>
        <w:t>Trybunał zauważa, że przeszukanie zostało przeprowadzone na</w:t>
      </w:r>
      <w:r w:rsidR="00A23F0D">
        <w:rPr>
          <w:lang w:val="pl-PL"/>
        </w:rPr>
        <w:t> </w:t>
      </w:r>
      <w:r w:rsidR="00CB4B8D" w:rsidRPr="00CB4B8D">
        <w:rPr>
          <w:lang w:val="pl-PL"/>
        </w:rPr>
        <w:t xml:space="preserve">podstawie </w:t>
      </w:r>
      <w:r w:rsidR="00A400BE">
        <w:rPr>
          <w:lang w:val="pl-PL"/>
        </w:rPr>
        <w:t>postanowienia</w:t>
      </w:r>
      <w:r w:rsidR="00CB4B8D" w:rsidRPr="00CB4B8D">
        <w:rPr>
          <w:lang w:val="pl-PL"/>
        </w:rPr>
        <w:t xml:space="preserve"> sąd</w:t>
      </w:r>
      <w:r w:rsidR="00F8773E">
        <w:rPr>
          <w:lang w:val="pl-PL"/>
        </w:rPr>
        <w:t xml:space="preserve">u, zgodnie z wymogiem art. 177 </w:t>
      </w:r>
      <w:proofErr w:type="spellStart"/>
      <w:r w:rsidR="00F8773E">
        <w:rPr>
          <w:lang w:val="pl-PL"/>
        </w:rPr>
        <w:t>K</w:t>
      </w:r>
      <w:r w:rsidR="00CB4B8D" w:rsidRPr="00CB4B8D">
        <w:rPr>
          <w:lang w:val="pl-PL"/>
        </w:rPr>
        <w:t>pk</w:t>
      </w:r>
      <w:proofErr w:type="spellEnd"/>
      <w:r w:rsidR="00CB4B8D" w:rsidRPr="00CB4B8D">
        <w:rPr>
          <w:lang w:val="pl-PL"/>
        </w:rPr>
        <w:t xml:space="preserve">. </w:t>
      </w:r>
      <w:r w:rsidR="00CB4B8D" w:rsidRPr="00CB4B8D">
        <w:rPr>
          <w:lang w:val="pl-PL"/>
        </w:rPr>
        <w:lastRenderedPageBreak/>
        <w:t xml:space="preserve">Ingerencja miała zatem podstawę w prawie krajowym, jak </w:t>
      </w:r>
      <w:r w:rsidR="00F8773E">
        <w:rPr>
          <w:lang w:val="pl-PL"/>
        </w:rPr>
        <w:t>twierdził</w:t>
      </w:r>
      <w:r w:rsidR="00CB4B8D" w:rsidRPr="00CB4B8D">
        <w:rPr>
          <w:lang w:val="pl-PL"/>
        </w:rPr>
        <w:t xml:space="preserve"> </w:t>
      </w:r>
      <w:r w:rsidR="00130CEA" w:rsidRPr="00CB4B8D">
        <w:rPr>
          <w:lang w:val="pl-PL"/>
        </w:rPr>
        <w:t>Rząd</w:t>
      </w:r>
      <w:r w:rsidR="00CB4B8D" w:rsidRPr="00CB4B8D">
        <w:rPr>
          <w:lang w:val="pl-PL"/>
        </w:rPr>
        <w:t>. Pytania dotyczące właściwego uzasadnienia nakazu przeszukania i</w:t>
      </w:r>
      <w:r w:rsidR="00A23F0D">
        <w:rPr>
          <w:lang w:val="pl-PL"/>
        </w:rPr>
        <w:t> </w:t>
      </w:r>
      <w:r w:rsidR="00CB4B8D" w:rsidRPr="00CB4B8D">
        <w:rPr>
          <w:lang w:val="pl-PL"/>
        </w:rPr>
        <w:t xml:space="preserve">dokładnego zastosowania procedury krajowej pod nieobecność </w:t>
      </w:r>
      <w:r w:rsidR="009D4FE2">
        <w:rPr>
          <w:lang w:val="pl-PL"/>
        </w:rPr>
        <w:t>skarżącej</w:t>
      </w:r>
      <w:r w:rsidR="00F8773E">
        <w:rPr>
          <w:lang w:val="pl-PL"/>
        </w:rPr>
        <w:t xml:space="preserve">, zgodnie z art. 181 i 183 </w:t>
      </w:r>
      <w:proofErr w:type="spellStart"/>
      <w:r w:rsidR="00F8773E">
        <w:rPr>
          <w:lang w:val="pl-PL"/>
        </w:rPr>
        <w:t>K</w:t>
      </w:r>
      <w:r w:rsidR="00CB4B8D" w:rsidRPr="00CB4B8D">
        <w:rPr>
          <w:lang w:val="pl-PL"/>
        </w:rPr>
        <w:t>pk</w:t>
      </w:r>
      <w:proofErr w:type="spellEnd"/>
      <w:r w:rsidR="00CB4B8D" w:rsidRPr="00CB4B8D">
        <w:rPr>
          <w:lang w:val="pl-PL"/>
        </w:rPr>
        <w:t xml:space="preserve">, zostaną omówione poniżej w trakcie badania </w:t>
      </w:r>
      <w:r w:rsidR="00F8773E">
        <w:rPr>
          <w:lang w:val="pl-PL"/>
        </w:rPr>
        <w:t>niezbędności</w:t>
      </w:r>
      <w:r w:rsidR="009D4FE2">
        <w:rPr>
          <w:lang w:val="pl-PL"/>
        </w:rPr>
        <w:t xml:space="preserve"> </w:t>
      </w:r>
      <w:r w:rsidR="00F8773E">
        <w:rPr>
          <w:lang w:val="pl-PL"/>
        </w:rPr>
        <w:t>i proporcjonalności</w:t>
      </w:r>
      <w:r w:rsidR="00CB4B8D">
        <w:rPr>
          <w:lang w:val="pl-PL"/>
        </w:rPr>
        <w:t xml:space="preserve"> ingerencji</w:t>
      </w:r>
      <w:r w:rsidR="00CB4B8D" w:rsidRPr="00CB4B8D">
        <w:rPr>
          <w:lang w:val="pl-PL"/>
        </w:rPr>
        <w:t>.</w:t>
      </w:r>
    </w:p>
    <w:p w:rsidR="00B44D26" w:rsidRPr="00DD1B42" w:rsidRDefault="00D43A65" w:rsidP="004F425E">
      <w:pPr>
        <w:pStyle w:val="ECHRHeading5"/>
        <w:rPr>
          <w:lang w:val="pl-PL"/>
        </w:rPr>
      </w:pPr>
      <w:r w:rsidRPr="00D43A65">
        <w:rPr>
          <w:lang w:val="pl-PL"/>
        </w:rPr>
        <w:t xml:space="preserve">(iii) Czy ingerencja </w:t>
      </w:r>
      <w:r w:rsidR="00F8773E">
        <w:rPr>
          <w:lang w:val="pl-PL"/>
        </w:rPr>
        <w:t>służyła realizacji</w:t>
      </w:r>
      <w:r w:rsidRPr="00D43A65">
        <w:rPr>
          <w:lang w:val="pl-PL"/>
        </w:rPr>
        <w:t xml:space="preserve"> </w:t>
      </w:r>
      <w:r w:rsidR="00130CEA">
        <w:rPr>
          <w:lang w:val="pl-PL"/>
        </w:rPr>
        <w:t>uprawnionego</w:t>
      </w:r>
      <w:r w:rsidRPr="00D43A65">
        <w:rPr>
          <w:lang w:val="pl-PL"/>
        </w:rPr>
        <w:t xml:space="preserve"> celu </w:t>
      </w:r>
    </w:p>
    <w:p w:rsidR="00CB4B8D" w:rsidRPr="00CB4B8D" w:rsidRDefault="00482C10" w:rsidP="004F425E">
      <w:pPr>
        <w:pStyle w:val="ECHRPara"/>
        <w:rPr>
          <w:lang w:val="pl-PL"/>
        </w:rPr>
      </w:pPr>
      <w:r w:rsidRPr="004F425E">
        <w:rPr>
          <w:lang w:val="en-GB"/>
        </w:rPr>
        <w:fldChar w:fldCharType="begin"/>
      </w:r>
      <w:r w:rsidR="00B44D26" w:rsidRPr="009921AB">
        <w:rPr>
          <w:lang w:val="pl-PL"/>
        </w:rPr>
        <w:instrText xml:space="preserve"> SEQ level0 \*arabic </w:instrText>
      </w:r>
      <w:r w:rsidRPr="004F425E">
        <w:rPr>
          <w:lang w:val="en-GB"/>
        </w:rPr>
        <w:fldChar w:fldCharType="separate"/>
      </w:r>
      <w:r w:rsidR="00500E42" w:rsidRPr="009921AB">
        <w:rPr>
          <w:noProof/>
          <w:lang w:val="pl-PL"/>
        </w:rPr>
        <w:t>49</w:t>
      </w:r>
      <w:r w:rsidRPr="004F425E">
        <w:rPr>
          <w:lang w:val="en-GB"/>
        </w:rPr>
        <w:fldChar w:fldCharType="end"/>
      </w:r>
      <w:r w:rsidR="00B44D26" w:rsidRPr="009921AB">
        <w:rPr>
          <w:lang w:val="pl-PL"/>
        </w:rPr>
        <w:t>. </w:t>
      </w:r>
      <w:r w:rsidR="00CB4B8D" w:rsidRPr="00CB4B8D">
        <w:rPr>
          <w:lang w:val="pl-PL"/>
        </w:rPr>
        <w:t>W świetl</w:t>
      </w:r>
      <w:r w:rsidR="00266AB2">
        <w:rPr>
          <w:lang w:val="pl-PL"/>
        </w:rPr>
        <w:t>e okoliczności niniejszej sprawy</w:t>
      </w:r>
      <w:r w:rsidR="00CB4B8D" w:rsidRPr="00CB4B8D">
        <w:rPr>
          <w:lang w:val="pl-PL"/>
        </w:rPr>
        <w:t xml:space="preserve"> Trybunał przyjmuje stanowisko Rządu, że ingerencja </w:t>
      </w:r>
      <w:r w:rsidR="00F8773E">
        <w:rPr>
          <w:lang w:val="pl-PL"/>
        </w:rPr>
        <w:t>służyła realizacji</w:t>
      </w:r>
      <w:r w:rsidR="00CB4B8D" w:rsidRPr="00CB4B8D">
        <w:rPr>
          <w:lang w:val="pl-PL"/>
        </w:rPr>
        <w:t xml:space="preserve"> </w:t>
      </w:r>
      <w:r w:rsidR="00192F56">
        <w:rPr>
          <w:lang w:val="pl-PL"/>
        </w:rPr>
        <w:t>uprawnionego</w:t>
      </w:r>
      <w:r w:rsidR="00CB4B8D" w:rsidRPr="00CB4B8D">
        <w:rPr>
          <w:lang w:val="pl-PL"/>
        </w:rPr>
        <w:t xml:space="preserve"> celu </w:t>
      </w:r>
      <w:r w:rsidR="00F8773E">
        <w:rPr>
          <w:lang w:val="pl-PL"/>
        </w:rPr>
        <w:t>w</w:t>
      </w:r>
      <w:r w:rsidR="00A23F0D">
        <w:rPr>
          <w:lang w:val="pl-PL"/>
        </w:rPr>
        <w:t> </w:t>
      </w:r>
      <w:r w:rsidR="00F8773E">
        <w:rPr>
          <w:lang w:val="pl-PL"/>
        </w:rPr>
        <w:t xml:space="preserve">postaci </w:t>
      </w:r>
      <w:r w:rsidR="00CB4B8D" w:rsidRPr="00CB4B8D">
        <w:rPr>
          <w:lang w:val="pl-PL"/>
        </w:rPr>
        <w:t>zapobiegania przestęp</w:t>
      </w:r>
      <w:r w:rsidR="00192F56">
        <w:rPr>
          <w:lang w:val="pl-PL"/>
        </w:rPr>
        <w:t>stwom</w:t>
      </w:r>
      <w:r w:rsidR="00CB4B8D" w:rsidRPr="00CB4B8D">
        <w:rPr>
          <w:lang w:val="pl-PL"/>
        </w:rPr>
        <w:t>.</w:t>
      </w:r>
    </w:p>
    <w:p w:rsidR="00D43A65" w:rsidRDefault="00D43A65" w:rsidP="004F425E">
      <w:pPr>
        <w:pStyle w:val="ECHRHeading5"/>
        <w:rPr>
          <w:lang w:val="pl-PL"/>
        </w:rPr>
      </w:pPr>
      <w:r w:rsidRPr="00D43A65">
        <w:rPr>
          <w:lang w:val="pl-PL"/>
        </w:rPr>
        <w:t xml:space="preserve">(iv) Czy ingerencja była konieczna w demokratycznym społeczeństwie </w:t>
      </w:r>
    </w:p>
    <w:p w:rsidR="00CB4B8D" w:rsidRPr="00325E50" w:rsidRDefault="00482C10" w:rsidP="004F425E">
      <w:pPr>
        <w:pStyle w:val="ECHRPara"/>
        <w:rPr>
          <w:lang w:val="pl-PL"/>
        </w:rPr>
      </w:pPr>
      <w:r w:rsidRPr="004F425E">
        <w:rPr>
          <w:lang w:val="en-GB"/>
        </w:rPr>
        <w:fldChar w:fldCharType="begin"/>
      </w:r>
      <w:r w:rsidR="00540853" w:rsidRPr="009921AB">
        <w:rPr>
          <w:lang w:val="pl-PL"/>
        </w:rPr>
        <w:instrText xml:space="preserve"> SEQ level0 \*arabic </w:instrText>
      </w:r>
      <w:r w:rsidRPr="004F425E">
        <w:rPr>
          <w:lang w:val="en-GB"/>
        </w:rPr>
        <w:fldChar w:fldCharType="separate"/>
      </w:r>
      <w:r w:rsidR="00500E42" w:rsidRPr="009921AB">
        <w:rPr>
          <w:noProof/>
          <w:lang w:val="pl-PL"/>
        </w:rPr>
        <w:t>50</w:t>
      </w:r>
      <w:r w:rsidRPr="004F425E">
        <w:rPr>
          <w:lang w:val="en-GB"/>
        </w:rPr>
        <w:fldChar w:fldCharType="end"/>
      </w:r>
      <w:r w:rsidR="00540853" w:rsidRPr="009921AB">
        <w:rPr>
          <w:lang w:val="pl-PL"/>
        </w:rPr>
        <w:t>.  </w:t>
      </w:r>
      <w:r w:rsidR="00CB4B8D" w:rsidRPr="00CB4B8D">
        <w:rPr>
          <w:lang w:val="pl-PL"/>
        </w:rPr>
        <w:t xml:space="preserve">Trybunał </w:t>
      </w:r>
      <w:r w:rsidR="00E72A94">
        <w:rPr>
          <w:lang w:val="pl-PL"/>
        </w:rPr>
        <w:t>przypomina</w:t>
      </w:r>
      <w:r w:rsidR="00CB4B8D" w:rsidRPr="00CB4B8D">
        <w:rPr>
          <w:lang w:val="pl-PL"/>
        </w:rPr>
        <w:t xml:space="preserve">, że w </w:t>
      </w:r>
      <w:r w:rsidR="004F6CA7" w:rsidRPr="00CB4B8D">
        <w:rPr>
          <w:lang w:val="pl-PL"/>
        </w:rPr>
        <w:t>przypadku, gdy</w:t>
      </w:r>
      <w:r w:rsidR="00CB4B8D" w:rsidRPr="00CB4B8D">
        <w:rPr>
          <w:lang w:val="pl-PL"/>
        </w:rPr>
        <w:t xml:space="preserve"> państwa uznają za</w:t>
      </w:r>
      <w:r w:rsidR="00A23F0D">
        <w:rPr>
          <w:lang w:val="pl-PL"/>
        </w:rPr>
        <w:t> </w:t>
      </w:r>
      <w:r w:rsidR="00CB4B8D" w:rsidRPr="00CB4B8D">
        <w:rPr>
          <w:lang w:val="pl-PL"/>
        </w:rPr>
        <w:t>konieczne zastosowanie środków takich jak przeszukanie pomieszczeń mieszkalnych w ce</w:t>
      </w:r>
      <w:r w:rsidR="004F6CA7">
        <w:rPr>
          <w:lang w:val="pl-PL"/>
        </w:rPr>
        <w:t xml:space="preserve">lu uzyskania dowodów </w:t>
      </w:r>
      <w:r w:rsidR="00782C6D">
        <w:rPr>
          <w:lang w:val="pl-PL"/>
        </w:rPr>
        <w:t>przestępstwa</w:t>
      </w:r>
      <w:r w:rsidR="004F6CA7">
        <w:rPr>
          <w:lang w:val="pl-PL"/>
        </w:rPr>
        <w:t>, oceni on</w:t>
      </w:r>
      <w:r w:rsidR="00266AB2">
        <w:rPr>
          <w:lang w:val="pl-PL"/>
        </w:rPr>
        <w:t>,</w:t>
      </w:r>
      <w:r w:rsidR="00CB4B8D" w:rsidRPr="00CB4B8D">
        <w:rPr>
          <w:lang w:val="pl-PL"/>
        </w:rPr>
        <w:t xml:space="preserve"> czy</w:t>
      </w:r>
      <w:r w:rsidR="00A23F0D">
        <w:rPr>
          <w:lang w:val="pl-PL"/>
        </w:rPr>
        <w:t> </w:t>
      </w:r>
      <w:r w:rsidR="00CB4B8D" w:rsidRPr="00CB4B8D">
        <w:rPr>
          <w:lang w:val="pl-PL"/>
        </w:rPr>
        <w:t>powody</w:t>
      </w:r>
      <w:r w:rsidR="00E72A94">
        <w:rPr>
          <w:lang w:val="pl-PL"/>
        </w:rPr>
        <w:t xml:space="preserve"> przedstawione jako</w:t>
      </w:r>
      <w:r w:rsidR="00CB4B8D" w:rsidRPr="00CB4B8D">
        <w:rPr>
          <w:lang w:val="pl-PL"/>
        </w:rPr>
        <w:t xml:space="preserve"> uzasadniające takie środki były odpowiednie i wystarczające oraz c</w:t>
      </w:r>
      <w:r w:rsidR="00782C6D">
        <w:rPr>
          <w:lang w:val="pl-PL"/>
        </w:rPr>
        <w:t xml:space="preserve">zy </w:t>
      </w:r>
      <w:r w:rsidR="00E72A94">
        <w:rPr>
          <w:lang w:val="pl-PL"/>
        </w:rPr>
        <w:t>była przestrzegana</w:t>
      </w:r>
      <w:r w:rsidR="00E72A94" w:rsidRPr="00CB4B8D">
        <w:rPr>
          <w:lang w:val="pl-PL"/>
        </w:rPr>
        <w:t xml:space="preserve"> </w:t>
      </w:r>
      <w:r w:rsidR="00782C6D">
        <w:rPr>
          <w:lang w:val="pl-PL"/>
        </w:rPr>
        <w:t xml:space="preserve">zasada proporcjonalności </w:t>
      </w:r>
      <w:r w:rsidR="00CB4B8D" w:rsidRPr="00CB4B8D">
        <w:rPr>
          <w:lang w:val="pl-PL"/>
        </w:rPr>
        <w:t>(</w:t>
      </w:r>
      <w:r w:rsidR="00CB4B8D" w:rsidRPr="004F6CA7">
        <w:rPr>
          <w:i/>
          <w:lang w:val="pl-PL"/>
        </w:rPr>
        <w:t>Buck przeciwko Niemcom</w:t>
      </w:r>
      <w:r w:rsidR="00CB4B8D" w:rsidRPr="00CB4B8D">
        <w:rPr>
          <w:lang w:val="pl-PL"/>
        </w:rPr>
        <w:t xml:space="preserve">, nr 41604/98, § 45, </w:t>
      </w:r>
      <w:r w:rsidR="00CB4B8D" w:rsidRPr="00D43A65">
        <w:rPr>
          <w:lang w:val="pl-PL"/>
        </w:rPr>
        <w:t>E</w:t>
      </w:r>
      <w:r w:rsidR="00782C6D">
        <w:rPr>
          <w:lang w:val="pl-PL"/>
        </w:rPr>
        <w:t>TPC</w:t>
      </w:r>
      <w:r w:rsidR="00D43A65" w:rsidRPr="00D43A65">
        <w:rPr>
          <w:lang w:val="pl-PL"/>
        </w:rPr>
        <w:t>z</w:t>
      </w:r>
      <w:r w:rsidR="00CB4B8D" w:rsidRPr="00CB4B8D">
        <w:rPr>
          <w:lang w:val="pl-PL"/>
        </w:rPr>
        <w:t xml:space="preserve"> 2005</w:t>
      </w:r>
      <w:r w:rsidR="00E72A94">
        <w:rPr>
          <w:lang w:val="pl-PL"/>
        </w:rPr>
        <w:t xml:space="preserve"> -</w:t>
      </w:r>
      <w:r w:rsidR="00CB4B8D" w:rsidRPr="00CB4B8D">
        <w:rPr>
          <w:lang w:val="pl-PL"/>
        </w:rPr>
        <w:t xml:space="preserve"> IV). Trybunał zbada również dostępność </w:t>
      </w:r>
      <w:r w:rsidR="00E72A94">
        <w:rPr>
          <w:lang w:val="pl-PL"/>
        </w:rPr>
        <w:t xml:space="preserve">w prawie krajowym </w:t>
      </w:r>
      <w:r w:rsidR="00CB4B8D" w:rsidRPr="00CB4B8D">
        <w:rPr>
          <w:lang w:val="pl-PL"/>
        </w:rPr>
        <w:t>skutecznych zabezpieczeń przeciwko nadużyci</w:t>
      </w:r>
      <w:r w:rsidR="00E72A94">
        <w:rPr>
          <w:lang w:val="pl-PL"/>
        </w:rPr>
        <w:t>om</w:t>
      </w:r>
      <w:r w:rsidR="00CB4B8D" w:rsidRPr="00CB4B8D">
        <w:rPr>
          <w:lang w:val="pl-PL"/>
        </w:rPr>
        <w:t xml:space="preserve"> i arbitra</w:t>
      </w:r>
      <w:r w:rsidR="00E72A94">
        <w:rPr>
          <w:lang w:val="pl-PL"/>
        </w:rPr>
        <w:t>lności</w:t>
      </w:r>
      <w:r w:rsidR="00CB4B8D" w:rsidRPr="00CB4B8D">
        <w:rPr>
          <w:lang w:val="pl-PL"/>
        </w:rPr>
        <w:t xml:space="preserve"> oraz sprawdzi, w jaki sposób zabezpieczenia te </w:t>
      </w:r>
      <w:r w:rsidR="00E72A94">
        <w:rPr>
          <w:lang w:val="pl-PL"/>
        </w:rPr>
        <w:t>działały</w:t>
      </w:r>
      <w:r w:rsidR="00CB4B8D" w:rsidRPr="00CB4B8D">
        <w:rPr>
          <w:lang w:val="pl-PL"/>
        </w:rPr>
        <w:t xml:space="preserve"> w sprawie</w:t>
      </w:r>
      <w:r w:rsidR="00E72A94">
        <w:rPr>
          <w:lang w:val="pl-PL"/>
        </w:rPr>
        <w:t xml:space="preserve"> będącej przedmiotem badania</w:t>
      </w:r>
      <w:r w:rsidR="00CB4B8D" w:rsidRPr="00CB4B8D">
        <w:rPr>
          <w:lang w:val="pl-PL"/>
        </w:rPr>
        <w:t xml:space="preserve"> (zob. </w:t>
      </w:r>
      <w:proofErr w:type="spellStart"/>
      <w:r w:rsidR="00CB4B8D" w:rsidRPr="00325E50">
        <w:rPr>
          <w:i/>
          <w:lang w:val="pl-PL"/>
        </w:rPr>
        <w:t>Iliya</w:t>
      </w:r>
      <w:proofErr w:type="spellEnd"/>
      <w:r w:rsidR="00CB4B8D" w:rsidRPr="00325E50">
        <w:rPr>
          <w:i/>
          <w:lang w:val="pl-PL"/>
        </w:rPr>
        <w:t xml:space="preserve"> </w:t>
      </w:r>
      <w:proofErr w:type="spellStart"/>
      <w:r w:rsidR="00CB4B8D" w:rsidRPr="00325E50">
        <w:rPr>
          <w:i/>
          <w:lang w:val="pl-PL"/>
        </w:rPr>
        <w:t>Stefanov</w:t>
      </w:r>
      <w:proofErr w:type="spellEnd"/>
      <w:r w:rsidR="00CB4B8D" w:rsidRPr="00325E50">
        <w:rPr>
          <w:i/>
          <w:lang w:val="pl-PL"/>
        </w:rPr>
        <w:t xml:space="preserve"> przeciwko Bułgarii</w:t>
      </w:r>
      <w:r w:rsidR="00CB4B8D" w:rsidRPr="00325E50">
        <w:rPr>
          <w:lang w:val="pl-PL"/>
        </w:rPr>
        <w:t>, nr</w:t>
      </w:r>
      <w:r w:rsidR="00E72A94">
        <w:rPr>
          <w:lang w:val="pl-PL"/>
        </w:rPr>
        <w:t xml:space="preserve"> 65755/01, § 38, 22 maja 2008 roku</w:t>
      </w:r>
      <w:r w:rsidR="00CB4B8D" w:rsidRPr="00325E50">
        <w:rPr>
          <w:lang w:val="pl-PL"/>
        </w:rPr>
        <w:t>).</w:t>
      </w:r>
    </w:p>
    <w:p w:rsidR="004F6CA7" w:rsidRPr="009921AB" w:rsidRDefault="00482C10" w:rsidP="004F425E">
      <w:pPr>
        <w:pStyle w:val="ECHRPara"/>
        <w:rPr>
          <w:lang w:val="pl-PL"/>
        </w:rPr>
      </w:pPr>
      <w:r w:rsidRPr="004F425E">
        <w:rPr>
          <w:lang w:val="en-GB"/>
        </w:rPr>
        <w:fldChar w:fldCharType="begin"/>
      </w:r>
      <w:r w:rsidR="009342C2" w:rsidRPr="004F6CA7">
        <w:rPr>
          <w:lang w:val="pl-PL"/>
        </w:rPr>
        <w:instrText xml:space="preserve"> SEQ level0 \*arabic </w:instrText>
      </w:r>
      <w:r w:rsidRPr="004F425E">
        <w:rPr>
          <w:lang w:val="en-GB"/>
        </w:rPr>
        <w:fldChar w:fldCharType="separate"/>
      </w:r>
      <w:r w:rsidR="00500E42" w:rsidRPr="004F6CA7">
        <w:rPr>
          <w:noProof/>
          <w:lang w:val="pl-PL"/>
        </w:rPr>
        <w:t>51</w:t>
      </w:r>
      <w:r w:rsidRPr="004F425E">
        <w:rPr>
          <w:lang w:val="en-GB"/>
        </w:rPr>
        <w:fldChar w:fldCharType="end"/>
      </w:r>
      <w:r w:rsidR="009342C2" w:rsidRPr="004F6CA7">
        <w:rPr>
          <w:lang w:val="pl-PL"/>
        </w:rPr>
        <w:t>.  </w:t>
      </w:r>
      <w:r w:rsidR="004F6CA7">
        <w:rPr>
          <w:lang w:val="pl-PL"/>
        </w:rPr>
        <w:t>Dom skarżącej</w:t>
      </w:r>
      <w:r w:rsidR="004F6CA7" w:rsidRPr="004F6CA7">
        <w:rPr>
          <w:lang w:val="pl-PL"/>
        </w:rPr>
        <w:t xml:space="preserve"> </w:t>
      </w:r>
      <w:r w:rsidR="00E72A94">
        <w:rPr>
          <w:lang w:val="pl-PL"/>
        </w:rPr>
        <w:t>został</w:t>
      </w:r>
      <w:r w:rsidR="004F6CA7" w:rsidRPr="004F6CA7">
        <w:rPr>
          <w:lang w:val="pl-PL"/>
        </w:rPr>
        <w:t xml:space="preserve"> przeszukany na podstawie </w:t>
      </w:r>
      <w:r w:rsidR="00A400BE">
        <w:rPr>
          <w:lang w:val="pl-PL"/>
        </w:rPr>
        <w:t>postanowienia</w:t>
      </w:r>
      <w:r w:rsidR="004F6CA7" w:rsidRPr="004F6CA7">
        <w:rPr>
          <w:lang w:val="pl-PL"/>
        </w:rPr>
        <w:t xml:space="preserve"> sądu. Uprzednie zezwolenie sądowe na p</w:t>
      </w:r>
      <w:r w:rsidR="00E72A94">
        <w:rPr>
          <w:lang w:val="pl-PL"/>
        </w:rPr>
        <w:t>rzeszukanie</w:t>
      </w:r>
      <w:r w:rsidR="004F6CA7" w:rsidRPr="004F6CA7">
        <w:rPr>
          <w:lang w:val="pl-PL"/>
        </w:rPr>
        <w:t xml:space="preserve"> było </w:t>
      </w:r>
      <w:r w:rsidR="00E72A94">
        <w:rPr>
          <w:lang w:val="pl-PL"/>
        </w:rPr>
        <w:t>istotnym</w:t>
      </w:r>
      <w:r w:rsidR="004F6CA7" w:rsidRPr="004F6CA7">
        <w:rPr>
          <w:lang w:val="pl-PL"/>
        </w:rPr>
        <w:t xml:space="preserve"> zabezpieczeniem przed nadużyciami. </w:t>
      </w:r>
      <w:r w:rsidR="00E72A94">
        <w:rPr>
          <w:lang w:val="pl-PL"/>
        </w:rPr>
        <w:t>Fakt</w:t>
      </w:r>
      <w:r w:rsidR="004F6CA7" w:rsidRPr="004F6CA7">
        <w:rPr>
          <w:lang w:val="pl-PL"/>
        </w:rPr>
        <w:t xml:space="preserve">, że nakaz przeszukania został wydany pod nieobecność </w:t>
      </w:r>
      <w:r w:rsidR="00782C6D">
        <w:rPr>
          <w:lang w:val="pl-PL"/>
        </w:rPr>
        <w:t>skarżące</w:t>
      </w:r>
      <w:r w:rsidR="00E72A94">
        <w:rPr>
          <w:lang w:val="pl-PL"/>
        </w:rPr>
        <w:t>j</w:t>
      </w:r>
      <w:r w:rsidR="00192F56">
        <w:rPr>
          <w:lang w:val="pl-PL"/>
        </w:rPr>
        <w:t>,</w:t>
      </w:r>
      <w:r w:rsidR="00266AB2">
        <w:rPr>
          <w:lang w:val="pl-PL"/>
        </w:rPr>
        <w:t xml:space="preserve"> sam</w:t>
      </w:r>
      <w:r w:rsidR="004F6CA7" w:rsidRPr="004F6CA7">
        <w:rPr>
          <w:lang w:val="pl-PL"/>
        </w:rPr>
        <w:t xml:space="preserve"> w sobie nie stanowi problemu, ponieważ sąd krajowy może mieć uzasadnione powody, aby wydać nakaz przeszukania na </w:t>
      </w:r>
      <w:r w:rsidR="00E72A94">
        <w:rPr>
          <w:lang w:val="pl-PL"/>
        </w:rPr>
        <w:t>posiedzeniu</w:t>
      </w:r>
      <w:r w:rsidR="004F6CA7" w:rsidRPr="004F6CA7">
        <w:rPr>
          <w:lang w:val="pl-PL"/>
        </w:rPr>
        <w:t xml:space="preserve"> </w:t>
      </w:r>
      <w:r w:rsidR="004F6CA7" w:rsidRPr="004F6CA7">
        <w:rPr>
          <w:i/>
          <w:lang w:val="pl-PL"/>
        </w:rPr>
        <w:t>ex parte</w:t>
      </w:r>
      <w:r w:rsidR="004F6CA7" w:rsidRPr="004F6CA7">
        <w:rPr>
          <w:lang w:val="pl-PL"/>
        </w:rPr>
        <w:t xml:space="preserve"> (zob. </w:t>
      </w:r>
      <w:proofErr w:type="spellStart"/>
      <w:r w:rsidR="00782C6D">
        <w:rPr>
          <w:i/>
          <w:lang w:val="pl-PL"/>
        </w:rPr>
        <w:t>Tamosius</w:t>
      </w:r>
      <w:proofErr w:type="spellEnd"/>
      <w:r w:rsidR="00782C6D">
        <w:rPr>
          <w:i/>
          <w:lang w:val="pl-PL"/>
        </w:rPr>
        <w:t xml:space="preserve"> przeciwko</w:t>
      </w:r>
      <w:r w:rsidR="004F6CA7" w:rsidRPr="009921AB">
        <w:rPr>
          <w:i/>
          <w:lang w:val="pl-PL"/>
        </w:rPr>
        <w:t xml:space="preserve"> Wielkiej Brytanii</w:t>
      </w:r>
      <w:r w:rsidR="004F6CA7" w:rsidRPr="009921AB">
        <w:rPr>
          <w:lang w:val="pl-PL"/>
        </w:rPr>
        <w:t xml:space="preserve"> (</w:t>
      </w:r>
      <w:proofErr w:type="spellStart"/>
      <w:r w:rsidR="004F6CA7" w:rsidRPr="009921AB">
        <w:rPr>
          <w:lang w:val="pl-PL"/>
        </w:rPr>
        <w:t>dec</w:t>
      </w:r>
      <w:proofErr w:type="spellEnd"/>
      <w:r w:rsidR="004F6CA7" w:rsidRPr="009921AB">
        <w:rPr>
          <w:lang w:val="pl-PL"/>
        </w:rPr>
        <w:t xml:space="preserve">.), nr 62002/00, </w:t>
      </w:r>
      <w:r w:rsidR="00782C6D" w:rsidRPr="00D43A65">
        <w:rPr>
          <w:lang w:val="pl-PL"/>
        </w:rPr>
        <w:t>E</w:t>
      </w:r>
      <w:r w:rsidR="00782C6D">
        <w:rPr>
          <w:lang w:val="pl-PL"/>
        </w:rPr>
        <w:t>TPC</w:t>
      </w:r>
      <w:r w:rsidR="00782C6D" w:rsidRPr="00D43A65">
        <w:rPr>
          <w:lang w:val="pl-PL"/>
        </w:rPr>
        <w:t>z</w:t>
      </w:r>
      <w:r w:rsidR="00782C6D" w:rsidRPr="00CB4B8D">
        <w:rPr>
          <w:lang w:val="pl-PL"/>
        </w:rPr>
        <w:t xml:space="preserve"> </w:t>
      </w:r>
      <w:r w:rsidR="004F6CA7" w:rsidRPr="009921AB">
        <w:rPr>
          <w:lang w:val="pl-PL"/>
        </w:rPr>
        <w:t xml:space="preserve">2002-VIII i </w:t>
      </w:r>
      <w:proofErr w:type="spellStart"/>
      <w:r w:rsidR="004F6CA7" w:rsidRPr="009921AB">
        <w:rPr>
          <w:i/>
          <w:lang w:val="pl-PL"/>
        </w:rPr>
        <w:t>Avanesyan</w:t>
      </w:r>
      <w:proofErr w:type="spellEnd"/>
      <w:r w:rsidR="004F6CA7" w:rsidRPr="009921AB">
        <w:rPr>
          <w:i/>
          <w:lang w:val="pl-PL"/>
        </w:rPr>
        <w:t xml:space="preserve"> przeciwko Rosji</w:t>
      </w:r>
      <w:r w:rsidR="004F6CA7" w:rsidRPr="009921AB">
        <w:rPr>
          <w:lang w:val="pl-PL"/>
        </w:rPr>
        <w:t>, nr 41152/06, § 29, 18 września 2014 r</w:t>
      </w:r>
      <w:r w:rsidR="00E72A94">
        <w:rPr>
          <w:lang w:val="pl-PL"/>
        </w:rPr>
        <w:t>oku</w:t>
      </w:r>
      <w:r w:rsidR="004F6CA7" w:rsidRPr="009921AB">
        <w:rPr>
          <w:lang w:val="pl-PL"/>
        </w:rPr>
        <w:t>).</w:t>
      </w:r>
    </w:p>
    <w:p w:rsidR="004F6CA7" w:rsidRPr="00C03893" w:rsidRDefault="00482C10" w:rsidP="004F425E">
      <w:pPr>
        <w:pStyle w:val="ECHRPara"/>
        <w:rPr>
          <w:lang w:val="pl-PL"/>
        </w:rPr>
      </w:pPr>
      <w:r w:rsidRPr="004F425E">
        <w:rPr>
          <w:lang w:val="en-GB"/>
        </w:rPr>
        <w:fldChar w:fldCharType="begin"/>
      </w:r>
      <w:r w:rsidR="009342C2" w:rsidRPr="004F6CA7">
        <w:rPr>
          <w:lang w:val="pl-PL"/>
        </w:rPr>
        <w:instrText xml:space="preserve"> SEQ level0 \*arabic </w:instrText>
      </w:r>
      <w:r w:rsidRPr="004F425E">
        <w:rPr>
          <w:lang w:val="en-GB"/>
        </w:rPr>
        <w:fldChar w:fldCharType="separate"/>
      </w:r>
      <w:r w:rsidR="00500E42" w:rsidRPr="004F6CA7">
        <w:rPr>
          <w:noProof/>
          <w:lang w:val="pl-PL"/>
        </w:rPr>
        <w:t>52</w:t>
      </w:r>
      <w:r w:rsidRPr="004F425E">
        <w:rPr>
          <w:lang w:val="en-GB"/>
        </w:rPr>
        <w:fldChar w:fldCharType="end"/>
      </w:r>
      <w:r w:rsidR="009342C2" w:rsidRPr="004F6CA7">
        <w:rPr>
          <w:lang w:val="pl-PL"/>
        </w:rPr>
        <w:t>.  </w:t>
      </w:r>
      <w:r w:rsidR="004F6CA7" w:rsidRPr="004F6CA7">
        <w:rPr>
          <w:lang w:val="pl-PL"/>
        </w:rPr>
        <w:t>Trybunał zauważa, że ​​opisując zakres</w:t>
      </w:r>
      <w:r w:rsidR="00E72A94">
        <w:rPr>
          <w:lang w:val="pl-PL"/>
        </w:rPr>
        <w:t xml:space="preserve"> proponowanej operacji przeszuk</w:t>
      </w:r>
      <w:r w:rsidR="004F6CA7" w:rsidRPr="004F6CA7">
        <w:rPr>
          <w:lang w:val="pl-PL"/>
        </w:rPr>
        <w:t xml:space="preserve">ania, sąd krajowy </w:t>
      </w:r>
      <w:r w:rsidR="00E72A94">
        <w:rPr>
          <w:lang w:val="pl-PL"/>
        </w:rPr>
        <w:t>odwołał się do „</w:t>
      </w:r>
      <w:r w:rsidR="004F6CA7" w:rsidRPr="004F6CA7">
        <w:rPr>
          <w:lang w:val="pl-PL"/>
        </w:rPr>
        <w:t xml:space="preserve">sfałszowanych dokumentów", </w:t>
      </w:r>
      <w:r w:rsidR="000F2762">
        <w:rPr>
          <w:lang w:val="pl-PL"/>
        </w:rPr>
        <w:t>a</w:t>
      </w:r>
      <w:r w:rsidR="00A23F0D">
        <w:rPr>
          <w:lang w:val="pl-PL"/>
        </w:rPr>
        <w:t> </w:t>
      </w:r>
      <w:r w:rsidR="000F2762">
        <w:rPr>
          <w:lang w:val="pl-PL"/>
        </w:rPr>
        <w:t>także do „</w:t>
      </w:r>
      <w:r w:rsidR="004F6CA7">
        <w:rPr>
          <w:lang w:val="pl-PL"/>
        </w:rPr>
        <w:t>środków i narzędzi</w:t>
      </w:r>
      <w:r w:rsidR="004F6CA7" w:rsidRPr="004F6CA7">
        <w:rPr>
          <w:lang w:val="pl-PL"/>
        </w:rPr>
        <w:t xml:space="preserve"> służących do fałszowania dokumentów". Nie</w:t>
      </w:r>
      <w:r w:rsidR="00A23F0D">
        <w:rPr>
          <w:lang w:val="pl-PL"/>
        </w:rPr>
        <w:t> </w:t>
      </w:r>
      <w:r w:rsidR="004F6CA7" w:rsidRPr="004F6CA7">
        <w:rPr>
          <w:lang w:val="pl-PL"/>
        </w:rPr>
        <w:t xml:space="preserve">dostarczył żadnych dalszych szczegółów, nawet </w:t>
      </w:r>
      <w:r w:rsidR="000F2762">
        <w:rPr>
          <w:lang w:val="pl-PL"/>
        </w:rPr>
        <w:t>mimo tego, że</w:t>
      </w:r>
      <w:r w:rsidR="004F6CA7" w:rsidRPr="004F6CA7">
        <w:rPr>
          <w:lang w:val="pl-PL"/>
        </w:rPr>
        <w:t xml:space="preserve"> mógł to</w:t>
      </w:r>
      <w:r w:rsidR="00A23F0D">
        <w:rPr>
          <w:lang w:val="pl-PL"/>
        </w:rPr>
        <w:t> </w:t>
      </w:r>
      <w:r w:rsidR="004F6CA7" w:rsidRPr="004F6CA7">
        <w:rPr>
          <w:lang w:val="pl-PL"/>
        </w:rPr>
        <w:t>uczynić, biorąc pod uwagę zakres sprawy karnej, która dotyczyła dokumentów należących do byłego męża skarżącej</w:t>
      </w:r>
      <w:r w:rsidR="000F2762">
        <w:rPr>
          <w:lang w:val="pl-PL"/>
        </w:rPr>
        <w:t xml:space="preserve"> lub powiązanych z nim albo dotyczących</w:t>
      </w:r>
      <w:r w:rsidR="004F6CA7" w:rsidRPr="004F6CA7">
        <w:rPr>
          <w:lang w:val="pl-PL"/>
        </w:rPr>
        <w:t xml:space="preserve"> domniemanego fałszerstwa. Należy zauważyć, że</w:t>
      </w:r>
      <w:r w:rsidR="00A23F0D">
        <w:rPr>
          <w:lang w:val="pl-PL"/>
        </w:rPr>
        <w:t> </w:t>
      </w:r>
      <w:r w:rsidR="000F2762">
        <w:rPr>
          <w:lang w:val="pl-PL"/>
        </w:rPr>
        <w:t>ogólnikowość</w:t>
      </w:r>
      <w:r w:rsidR="004F6CA7" w:rsidRPr="004F6CA7">
        <w:rPr>
          <w:lang w:val="pl-PL"/>
        </w:rPr>
        <w:t xml:space="preserve"> i </w:t>
      </w:r>
      <w:r w:rsidR="000F2762">
        <w:rPr>
          <w:lang w:val="pl-PL"/>
        </w:rPr>
        <w:t>zbyt szeroki</w:t>
      </w:r>
      <w:r w:rsidR="004F6CA7" w:rsidRPr="004F6CA7">
        <w:rPr>
          <w:lang w:val="pl-PL"/>
        </w:rPr>
        <w:t xml:space="preserve"> </w:t>
      </w:r>
      <w:r w:rsidR="000F2762">
        <w:rPr>
          <w:lang w:val="pl-PL"/>
        </w:rPr>
        <w:t>zakres nakazu</w:t>
      </w:r>
      <w:r w:rsidR="004F6CA7" w:rsidRPr="004F6CA7">
        <w:rPr>
          <w:lang w:val="pl-PL"/>
        </w:rPr>
        <w:t xml:space="preserve"> przeszukania, </w:t>
      </w:r>
      <w:r w:rsidR="000F2762">
        <w:rPr>
          <w:lang w:val="pl-PL"/>
        </w:rPr>
        <w:t>dające</w:t>
      </w:r>
      <w:r w:rsidR="004F6CA7" w:rsidRPr="004F6CA7">
        <w:rPr>
          <w:lang w:val="pl-PL"/>
        </w:rPr>
        <w:t xml:space="preserve"> organowi wykonującemu </w:t>
      </w:r>
      <w:r w:rsidR="000F2762">
        <w:rPr>
          <w:lang w:val="pl-PL"/>
        </w:rPr>
        <w:t xml:space="preserve">go </w:t>
      </w:r>
      <w:r w:rsidR="004F6CA7" w:rsidRPr="004F6CA7">
        <w:rPr>
          <w:lang w:val="pl-PL"/>
        </w:rPr>
        <w:t>nieuzasadnioną swobodę w określaniu rzeczywistego zakresu poszukiwań, zostały wcześniej skrytykowane przez Trybunał (</w:t>
      </w:r>
      <w:r w:rsidR="000F2762">
        <w:rPr>
          <w:lang w:val="pl-PL"/>
        </w:rPr>
        <w:t>zob.</w:t>
      </w:r>
      <w:r w:rsidR="004F6CA7" w:rsidRPr="004F6CA7">
        <w:rPr>
          <w:lang w:val="pl-PL"/>
        </w:rPr>
        <w:t xml:space="preserve"> </w:t>
      </w:r>
      <w:proofErr w:type="spellStart"/>
      <w:r w:rsidR="005178E1">
        <w:rPr>
          <w:i/>
          <w:lang w:val="pl-PL"/>
        </w:rPr>
        <w:t>Smirnov</w:t>
      </w:r>
      <w:proofErr w:type="spellEnd"/>
      <w:r w:rsidR="005178E1">
        <w:rPr>
          <w:i/>
          <w:lang w:val="pl-PL"/>
        </w:rPr>
        <w:t xml:space="preserve"> przeciwko</w:t>
      </w:r>
      <w:r w:rsidR="004F6CA7" w:rsidRPr="004F6CA7">
        <w:rPr>
          <w:i/>
          <w:lang w:val="pl-PL"/>
        </w:rPr>
        <w:t xml:space="preserve"> Rosji</w:t>
      </w:r>
      <w:r w:rsidR="004F6CA7" w:rsidRPr="004F6CA7">
        <w:rPr>
          <w:lang w:val="pl-PL"/>
        </w:rPr>
        <w:t>, nr 71362/01, § 47, 7 czerwca 2007 r</w:t>
      </w:r>
      <w:r w:rsidR="000F2762">
        <w:rPr>
          <w:lang w:val="pl-PL"/>
        </w:rPr>
        <w:t>oku</w:t>
      </w:r>
      <w:r w:rsidR="004F6CA7" w:rsidRPr="004F6CA7">
        <w:rPr>
          <w:lang w:val="pl-PL"/>
        </w:rPr>
        <w:t xml:space="preserve">, </w:t>
      </w:r>
      <w:proofErr w:type="spellStart"/>
      <w:r w:rsidR="004F6CA7" w:rsidRPr="004F6CA7">
        <w:rPr>
          <w:i/>
          <w:lang w:val="pl-PL"/>
        </w:rPr>
        <w:t>Iliya</w:t>
      </w:r>
      <w:proofErr w:type="spellEnd"/>
      <w:r w:rsidR="004F6CA7" w:rsidRPr="004F6CA7">
        <w:rPr>
          <w:i/>
          <w:lang w:val="pl-PL"/>
        </w:rPr>
        <w:t xml:space="preserve"> </w:t>
      </w:r>
      <w:proofErr w:type="spellStart"/>
      <w:r w:rsidR="004F6CA7" w:rsidRPr="004F6CA7">
        <w:rPr>
          <w:i/>
          <w:lang w:val="pl-PL"/>
        </w:rPr>
        <w:t>Stefanov</w:t>
      </w:r>
      <w:proofErr w:type="spellEnd"/>
      <w:r w:rsidR="004F6CA7" w:rsidRPr="004F6CA7">
        <w:rPr>
          <w:i/>
          <w:lang w:val="pl-PL"/>
        </w:rPr>
        <w:t xml:space="preserve"> przeciwko Bułgarii</w:t>
      </w:r>
      <w:r w:rsidR="004F6CA7" w:rsidRPr="004F6CA7">
        <w:rPr>
          <w:lang w:val="pl-PL"/>
        </w:rPr>
        <w:t>, cytowany powyżej, § 41</w:t>
      </w:r>
      <w:r w:rsidR="004F6CA7" w:rsidRPr="004F6CA7">
        <w:rPr>
          <w:i/>
          <w:lang w:val="pl-PL"/>
        </w:rPr>
        <w:t xml:space="preserve">, </w:t>
      </w:r>
      <w:proofErr w:type="spellStart"/>
      <w:r w:rsidR="004F6CA7" w:rsidRPr="004F6CA7">
        <w:rPr>
          <w:i/>
          <w:lang w:val="pl-PL"/>
        </w:rPr>
        <w:t>Aleksanyan</w:t>
      </w:r>
      <w:proofErr w:type="spellEnd"/>
      <w:r w:rsidR="004F6CA7" w:rsidRPr="004F6CA7">
        <w:rPr>
          <w:i/>
          <w:lang w:val="pl-PL"/>
        </w:rPr>
        <w:t xml:space="preserve"> przeciwko Rosji</w:t>
      </w:r>
      <w:r w:rsidR="004F6CA7" w:rsidRPr="004F6CA7">
        <w:rPr>
          <w:lang w:val="pl-PL"/>
        </w:rPr>
        <w:t>, nr 46468/</w:t>
      </w:r>
      <w:r w:rsidR="005178E1">
        <w:rPr>
          <w:lang w:val="pl-PL"/>
        </w:rPr>
        <w:t>06, § 216, 22 grudnia 2008 r</w:t>
      </w:r>
      <w:r w:rsidR="000F2762">
        <w:rPr>
          <w:lang w:val="pl-PL"/>
        </w:rPr>
        <w:t>oku</w:t>
      </w:r>
      <w:r w:rsidR="005178E1">
        <w:rPr>
          <w:lang w:val="pl-PL"/>
        </w:rPr>
        <w:t xml:space="preserve"> o</w:t>
      </w:r>
      <w:r w:rsidR="004F6CA7" w:rsidRPr="004F6CA7">
        <w:rPr>
          <w:lang w:val="pl-PL"/>
        </w:rPr>
        <w:t xml:space="preserve">raz </w:t>
      </w:r>
      <w:proofErr w:type="spellStart"/>
      <w:r w:rsidR="004F6CA7" w:rsidRPr="004F6CA7">
        <w:rPr>
          <w:i/>
          <w:lang w:val="pl-PL"/>
        </w:rPr>
        <w:lastRenderedPageBreak/>
        <w:t>Kolesnichenko</w:t>
      </w:r>
      <w:proofErr w:type="spellEnd"/>
      <w:r w:rsidR="004F6CA7" w:rsidRPr="004F6CA7">
        <w:rPr>
          <w:i/>
          <w:lang w:val="pl-PL"/>
        </w:rPr>
        <w:t xml:space="preserve"> przeciwko Rosji</w:t>
      </w:r>
      <w:r w:rsidR="004F6CA7" w:rsidRPr="004F6CA7">
        <w:rPr>
          <w:lang w:val="pl-PL"/>
        </w:rPr>
        <w:t>, nr 19856/04, § 33, 9 kwietnia 2009 r</w:t>
      </w:r>
      <w:r w:rsidR="000F2762">
        <w:rPr>
          <w:lang w:val="pl-PL"/>
        </w:rPr>
        <w:t>oku</w:t>
      </w:r>
      <w:r w:rsidR="003F0353" w:rsidRPr="004F6CA7">
        <w:rPr>
          <w:lang w:val="pl-PL"/>
        </w:rPr>
        <w:t>). Podobnie</w:t>
      </w:r>
      <w:r w:rsidR="004F6CA7" w:rsidRPr="004F6CA7">
        <w:rPr>
          <w:lang w:val="pl-PL"/>
        </w:rPr>
        <w:t xml:space="preserve">, biorąc pod uwagę </w:t>
      </w:r>
      <w:r w:rsidR="000F2762">
        <w:rPr>
          <w:lang w:val="pl-PL"/>
        </w:rPr>
        <w:t>szeroki zakres</w:t>
      </w:r>
      <w:r w:rsidR="004F6CA7" w:rsidRPr="004F6CA7">
        <w:rPr>
          <w:lang w:val="pl-PL"/>
        </w:rPr>
        <w:t xml:space="preserve"> nakazu przeszukania w</w:t>
      </w:r>
      <w:r w:rsidR="00A23F0D">
        <w:rPr>
          <w:lang w:val="pl-PL"/>
        </w:rPr>
        <w:t> </w:t>
      </w:r>
      <w:r w:rsidR="004F6CA7" w:rsidRPr="004F6CA7">
        <w:rPr>
          <w:lang w:val="pl-PL"/>
        </w:rPr>
        <w:t xml:space="preserve">niniejszej sprawie, Trybunał nie uważa, </w:t>
      </w:r>
      <w:r w:rsidR="000F2762">
        <w:rPr>
          <w:lang w:val="pl-PL"/>
        </w:rPr>
        <w:t>że</w:t>
      </w:r>
      <w:r w:rsidR="004F6CA7" w:rsidRPr="004F6CA7">
        <w:rPr>
          <w:lang w:val="pl-PL"/>
        </w:rPr>
        <w:t xml:space="preserve"> uprzednie zezwolenie sądowe na </w:t>
      </w:r>
      <w:r w:rsidR="000F2762" w:rsidRPr="004F6CA7">
        <w:rPr>
          <w:lang w:val="pl-PL"/>
        </w:rPr>
        <w:t>p</w:t>
      </w:r>
      <w:r w:rsidR="000F2762">
        <w:rPr>
          <w:lang w:val="pl-PL"/>
        </w:rPr>
        <w:t>rzeszukanie</w:t>
      </w:r>
      <w:r w:rsidR="004F6CA7" w:rsidRPr="004F6CA7">
        <w:rPr>
          <w:lang w:val="pl-PL"/>
        </w:rPr>
        <w:t xml:space="preserve"> </w:t>
      </w:r>
      <w:r w:rsidR="000F2762">
        <w:rPr>
          <w:lang w:val="pl-PL"/>
        </w:rPr>
        <w:t>było odpowiednim zabezpieczeniem</w:t>
      </w:r>
      <w:r w:rsidR="004F6CA7" w:rsidRPr="004F6CA7">
        <w:rPr>
          <w:lang w:val="pl-PL"/>
        </w:rPr>
        <w:t xml:space="preserve"> przed </w:t>
      </w:r>
      <w:r w:rsidR="000F2762">
        <w:rPr>
          <w:lang w:val="pl-PL"/>
        </w:rPr>
        <w:t>możliwymi</w:t>
      </w:r>
      <w:r w:rsidR="004F6CA7" w:rsidRPr="004F6CA7">
        <w:rPr>
          <w:lang w:val="pl-PL"/>
        </w:rPr>
        <w:t xml:space="preserve"> nadużyciami władzy podczas je</w:t>
      </w:r>
      <w:r w:rsidR="000F2762">
        <w:rPr>
          <w:lang w:val="pl-PL"/>
        </w:rPr>
        <w:t>go</w:t>
      </w:r>
      <w:r w:rsidR="004F6CA7" w:rsidRPr="004F6CA7">
        <w:rPr>
          <w:lang w:val="pl-PL"/>
        </w:rPr>
        <w:t xml:space="preserve"> wykonywania.</w:t>
      </w:r>
    </w:p>
    <w:p w:rsidR="00C03893" w:rsidRDefault="00482C10" w:rsidP="004F425E">
      <w:pPr>
        <w:pStyle w:val="ECHRPara"/>
        <w:rPr>
          <w:lang w:val="pl-PL"/>
        </w:rPr>
      </w:pPr>
      <w:r w:rsidRPr="004F425E">
        <w:rPr>
          <w:lang w:val="en-GB"/>
        </w:rPr>
        <w:fldChar w:fldCharType="begin"/>
      </w:r>
      <w:r w:rsidR="00D46EF8" w:rsidRPr="009921AB">
        <w:rPr>
          <w:lang w:val="pl-PL"/>
        </w:rPr>
        <w:instrText xml:space="preserve"> SEQ level0 \*arabic </w:instrText>
      </w:r>
      <w:r w:rsidRPr="004F425E">
        <w:rPr>
          <w:lang w:val="en-GB"/>
        </w:rPr>
        <w:fldChar w:fldCharType="separate"/>
      </w:r>
      <w:r w:rsidR="00500E42" w:rsidRPr="00C03893">
        <w:rPr>
          <w:noProof/>
          <w:lang w:val="pl-PL"/>
        </w:rPr>
        <w:t>53</w:t>
      </w:r>
      <w:r w:rsidRPr="004F425E">
        <w:rPr>
          <w:lang w:val="en-GB"/>
        </w:rPr>
        <w:fldChar w:fldCharType="end"/>
      </w:r>
      <w:r w:rsidR="00D46EF8" w:rsidRPr="00C03893">
        <w:rPr>
          <w:lang w:val="pl-PL"/>
        </w:rPr>
        <w:t>.  </w:t>
      </w:r>
      <w:r w:rsidR="00C03893" w:rsidRPr="00C03893">
        <w:rPr>
          <w:lang w:val="pl-PL"/>
        </w:rPr>
        <w:t>J</w:t>
      </w:r>
      <w:r w:rsidR="000F2762">
        <w:rPr>
          <w:lang w:val="pl-PL"/>
        </w:rPr>
        <w:t>eśli chodzi o sposób ingerencji</w:t>
      </w:r>
      <w:r w:rsidR="00192F56">
        <w:rPr>
          <w:lang w:val="pl-PL"/>
        </w:rPr>
        <w:t>,</w:t>
      </w:r>
      <w:r w:rsidR="00C03893" w:rsidRPr="00C03893">
        <w:rPr>
          <w:lang w:val="pl-PL"/>
        </w:rPr>
        <w:t xml:space="preserve"> przeszukanie </w:t>
      </w:r>
      <w:r w:rsidR="000F2762">
        <w:rPr>
          <w:lang w:val="pl-PL"/>
        </w:rPr>
        <w:t>zostało przeprowadzone</w:t>
      </w:r>
      <w:r w:rsidR="00C03893">
        <w:rPr>
          <w:lang w:val="pl-PL"/>
        </w:rPr>
        <w:t xml:space="preserve"> pod nieobecność skarżącej</w:t>
      </w:r>
      <w:r w:rsidR="00C03893" w:rsidRPr="00C03893">
        <w:rPr>
          <w:lang w:val="pl-PL"/>
        </w:rPr>
        <w:t xml:space="preserve">, </w:t>
      </w:r>
      <w:r w:rsidR="00C03893">
        <w:rPr>
          <w:lang w:val="pl-PL"/>
        </w:rPr>
        <w:t>co ostatecznie wymagało wywa</w:t>
      </w:r>
      <w:r w:rsidR="00C346CE">
        <w:rPr>
          <w:lang w:val="pl-PL"/>
        </w:rPr>
        <w:t>ż</w:t>
      </w:r>
      <w:r w:rsidR="00C03893">
        <w:rPr>
          <w:lang w:val="pl-PL"/>
        </w:rPr>
        <w:t>enia</w:t>
      </w:r>
      <w:r w:rsidR="00C03893" w:rsidRPr="00C03893">
        <w:rPr>
          <w:lang w:val="pl-PL"/>
        </w:rPr>
        <w:t xml:space="preserve"> drzwi do jej </w:t>
      </w:r>
      <w:r w:rsidR="00C03893">
        <w:rPr>
          <w:lang w:val="pl-PL"/>
        </w:rPr>
        <w:t>mieszkania. To, czy skarżąca</w:t>
      </w:r>
      <w:r w:rsidR="00C03893" w:rsidRPr="00C03893">
        <w:rPr>
          <w:lang w:val="pl-PL"/>
        </w:rPr>
        <w:t xml:space="preserve"> został</w:t>
      </w:r>
      <w:r w:rsidR="00C03893">
        <w:rPr>
          <w:lang w:val="pl-PL"/>
        </w:rPr>
        <w:t>a uprzedzona</w:t>
      </w:r>
      <w:r w:rsidR="00C03893" w:rsidRPr="00C03893">
        <w:rPr>
          <w:lang w:val="pl-PL"/>
        </w:rPr>
        <w:t xml:space="preserve"> o</w:t>
      </w:r>
      <w:r w:rsidR="00A23F0D">
        <w:rPr>
          <w:lang w:val="pl-PL"/>
        </w:rPr>
        <w:t> </w:t>
      </w:r>
      <w:r w:rsidR="00C03893" w:rsidRPr="00C03893">
        <w:rPr>
          <w:lang w:val="pl-PL"/>
        </w:rPr>
        <w:t>przeszukaniu, jest przedmiotem sporu między stronami. Trybunał uważa, że to do władz należ</w:t>
      </w:r>
      <w:r w:rsidR="00C346CE">
        <w:rPr>
          <w:lang w:val="pl-PL"/>
        </w:rPr>
        <w:t>ało</w:t>
      </w:r>
      <w:r w:rsidR="00C03893" w:rsidRPr="00C03893">
        <w:rPr>
          <w:lang w:val="pl-PL"/>
        </w:rPr>
        <w:t xml:space="preserve"> p</w:t>
      </w:r>
      <w:r w:rsidR="005178E1">
        <w:rPr>
          <w:lang w:val="pl-PL"/>
        </w:rPr>
        <w:t>rawidłowe ustalenie, że skarżąca</w:t>
      </w:r>
      <w:r w:rsidR="00C03893" w:rsidRPr="00C03893">
        <w:rPr>
          <w:lang w:val="pl-PL"/>
        </w:rPr>
        <w:t xml:space="preserve"> został</w:t>
      </w:r>
      <w:r w:rsidR="005178E1">
        <w:rPr>
          <w:lang w:val="pl-PL"/>
        </w:rPr>
        <w:t>a uprzedzona</w:t>
      </w:r>
      <w:r w:rsidR="00C03893" w:rsidRPr="00C03893">
        <w:rPr>
          <w:lang w:val="pl-PL"/>
        </w:rPr>
        <w:t xml:space="preserve"> o przeszukaniu. J</w:t>
      </w:r>
      <w:r w:rsidR="00C03893">
        <w:rPr>
          <w:lang w:val="pl-PL"/>
        </w:rPr>
        <w:t>ednakże Trybunał nie uzyskał</w:t>
      </w:r>
      <w:r w:rsidR="00C03893" w:rsidRPr="00C03893">
        <w:rPr>
          <w:lang w:val="pl-PL"/>
        </w:rPr>
        <w:t xml:space="preserve"> przekonujących materiałów na ten temat. W tym względzie zauważa, że </w:t>
      </w:r>
      <w:r w:rsidR="00C346CE">
        <w:rPr>
          <w:lang w:val="pl-PL"/>
        </w:rPr>
        <w:t>zeznania funkcjonariuszy P</w:t>
      </w:r>
      <w:r w:rsidR="00C03893" w:rsidRPr="00C03893">
        <w:rPr>
          <w:lang w:val="pl-PL"/>
        </w:rPr>
        <w:t>olicji nie mogą być uważane za bezstronny dowó</w:t>
      </w:r>
      <w:r w:rsidR="00C03893">
        <w:rPr>
          <w:lang w:val="pl-PL"/>
        </w:rPr>
        <w:t xml:space="preserve">d na to, że </w:t>
      </w:r>
      <w:r w:rsidR="00C346CE">
        <w:rPr>
          <w:lang w:val="pl-PL"/>
        </w:rPr>
        <w:t>zadzwonili do</w:t>
      </w:r>
      <w:r w:rsidR="00C03893">
        <w:rPr>
          <w:lang w:val="pl-PL"/>
        </w:rPr>
        <w:t xml:space="preserve"> skarżąc</w:t>
      </w:r>
      <w:r w:rsidR="00C346CE">
        <w:rPr>
          <w:lang w:val="pl-PL"/>
        </w:rPr>
        <w:t>ej</w:t>
      </w:r>
      <w:r w:rsidR="00C03893" w:rsidRPr="00C03893">
        <w:rPr>
          <w:lang w:val="pl-PL"/>
        </w:rPr>
        <w:t xml:space="preserve"> przed wejściem do mieszkania, dając jej </w:t>
      </w:r>
      <w:r w:rsidR="00C03893">
        <w:rPr>
          <w:lang w:val="pl-PL"/>
        </w:rPr>
        <w:t>możliwość uniknięcia</w:t>
      </w:r>
      <w:r w:rsidR="005178E1">
        <w:rPr>
          <w:lang w:val="pl-PL"/>
        </w:rPr>
        <w:t xml:space="preserve"> </w:t>
      </w:r>
      <w:r w:rsidR="00C03893">
        <w:rPr>
          <w:lang w:val="pl-PL"/>
        </w:rPr>
        <w:t>uszkodzenia</w:t>
      </w:r>
      <w:r w:rsidR="00C03893" w:rsidRPr="00C03893">
        <w:rPr>
          <w:lang w:val="pl-PL"/>
        </w:rPr>
        <w:t xml:space="preserve"> jej własności i udziału w </w:t>
      </w:r>
      <w:r w:rsidR="00266AB2">
        <w:rPr>
          <w:lang w:val="pl-PL"/>
        </w:rPr>
        <w:t>przeszukaniu</w:t>
      </w:r>
      <w:r w:rsidR="00C03893" w:rsidRPr="00C03893">
        <w:rPr>
          <w:lang w:val="pl-PL"/>
        </w:rPr>
        <w:t>.</w:t>
      </w:r>
    </w:p>
    <w:p w:rsidR="009921AB" w:rsidRPr="009921AB" w:rsidRDefault="00482C10" w:rsidP="004F425E">
      <w:pPr>
        <w:pStyle w:val="ECHRPara"/>
        <w:rPr>
          <w:lang w:val="pl-PL"/>
        </w:rPr>
      </w:pPr>
      <w:r w:rsidRPr="004F425E">
        <w:rPr>
          <w:lang w:val="en-GB"/>
        </w:rPr>
        <w:fldChar w:fldCharType="begin"/>
      </w:r>
      <w:r w:rsidR="00FF15CB" w:rsidRPr="009921AB">
        <w:rPr>
          <w:lang w:val="pl-PL"/>
        </w:rPr>
        <w:instrText xml:space="preserve"> SEQ level0 \*arabic </w:instrText>
      </w:r>
      <w:r w:rsidRPr="004F425E">
        <w:rPr>
          <w:lang w:val="en-GB"/>
        </w:rPr>
        <w:fldChar w:fldCharType="separate"/>
      </w:r>
      <w:r w:rsidR="00500E42" w:rsidRPr="009921AB">
        <w:rPr>
          <w:noProof/>
          <w:lang w:val="pl-PL"/>
        </w:rPr>
        <w:t>54</w:t>
      </w:r>
      <w:r w:rsidRPr="004F425E">
        <w:rPr>
          <w:lang w:val="en-GB"/>
        </w:rPr>
        <w:fldChar w:fldCharType="end"/>
      </w:r>
      <w:r w:rsidR="00FF15CB" w:rsidRPr="009921AB">
        <w:rPr>
          <w:lang w:val="pl-PL"/>
        </w:rPr>
        <w:t>.  </w:t>
      </w:r>
      <w:r w:rsidR="009921AB" w:rsidRPr="009921AB">
        <w:rPr>
          <w:lang w:val="pl-PL"/>
        </w:rPr>
        <w:t>Ponadto, poza powyższym wnioskiem, że nakaz przeszukania nie</w:t>
      </w:r>
      <w:r w:rsidR="00A23F0D">
        <w:rPr>
          <w:lang w:val="pl-PL"/>
        </w:rPr>
        <w:t> </w:t>
      </w:r>
      <w:r w:rsidR="009921AB" w:rsidRPr="009921AB">
        <w:rPr>
          <w:lang w:val="pl-PL"/>
        </w:rPr>
        <w:t xml:space="preserve">określił odpowiednich granic zakresu </w:t>
      </w:r>
      <w:r w:rsidR="009E3AB1">
        <w:rPr>
          <w:lang w:val="pl-PL"/>
        </w:rPr>
        <w:t>przeszukania</w:t>
      </w:r>
      <w:r w:rsidR="009921AB" w:rsidRPr="009921AB">
        <w:rPr>
          <w:lang w:val="pl-PL"/>
        </w:rPr>
        <w:t>, należy zauważyć, że</w:t>
      </w:r>
      <w:r w:rsidR="00A23F0D">
        <w:rPr>
          <w:lang w:val="pl-PL"/>
        </w:rPr>
        <w:t> </w:t>
      </w:r>
      <w:r w:rsidR="009E3AB1">
        <w:rPr>
          <w:lang w:val="pl-PL"/>
        </w:rPr>
        <w:t>funkcjonariusze Policji</w:t>
      </w:r>
      <w:r w:rsidR="009921AB" w:rsidRPr="009921AB">
        <w:rPr>
          <w:lang w:val="pl-PL"/>
        </w:rPr>
        <w:t xml:space="preserve"> zajęli szereg przedmiotów, które nie mie</w:t>
      </w:r>
      <w:r w:rsidR="009E3AB1">
        <w:rPr>
          <w:lang w:val="pl-PL"/>
        </w:rPr>
        <w:t xml:space="preserve">ściły </w:t>
      </w:r>
      <w:r w:rsidR="009921AB" w:rsidRPr="009921AB">
        <w:rPr>
          <w:lang w:val="pl-PL"/>
        </w:rPr>
        <w:t xml:space="preserve">się </w:t>
      </w:r>
      <w:r w:rsidR="009E3AB1">
        <w:rPr>
          <w:lang w:val="pl-PL"/>
        </w:rPr>
        <w:t xml:space="preserve">nawet </w:t>
      </w:r>
      <w:r w:rsidR="009921AB" w:rsidRPr="009921AB">
        <w:rPr>
          <w:lang w:val="pl-PL"/>
        </w:rPr>
        <w:t>w szerok</w:t>
      </w:r>
      <w:r w:rsidR="009921AB">
        <w:rPr>
          <w:lang w:val="pl-PL"/>
        </w:rPr>
        <w:t xml:space="preserve">im zakresie </w:t>
      </w:r>
      <w:r w:rsidR="009E3AB1">
        <w:rPr>
          <w:lang w:val="pl-PL"/>
        </w:rPr>
        <w:t>przeszukania określonym przez sąd</w:t>
      </w:r>
      <w:r w:rsidR="009921AB" w:rsidRPr="009921AB">
        <w:rPr>
          <w:lang w:val="pl-PL"/>
        </w:rPr>
        <w:t xml:space="preserve">: telefony komórkowe, </w:t>
      </w:r>
      <w:r w:rsidR="009E3AB1">
        <w:rPr>
          <w:lang w:val="pl-PL"/>
        </w:rPr>
        <w:t>pudełko</w:t>
      </w:r>
      <w:r w:rsidR="009921AB" w:rsidRPr="009921AB">
        <w:rPr>
          <w:lang w:val="pl-PL"/>
        </w:rPr>
        <w:t xml:space="preserve"> zawierające gotówkę, obraz</w:t>
      </w:r>
      <w:r w:rsidR="009E3AB1">
        <w:rPr>
          <w:lang w:val="pl-PL"/>
        </w:rPr>
        <w:t xml:space="preserve"> i ikona</w:t>
      </w:r>
      <w:r w:rsidR="009921AB" w:rsidRPr="009921AB">
        <w:rPr>
          <w:lang w:val="pl-PL"/>
        </w:rPr>
        <w:t xml:space="preserve"> nie mogą wchodzić w zak</w:t>
      </w:r>
      <w:r w:rsidR="009921AB">
        <w:rPr>
          <w:lang w:val="pl-PL"/>
        </w:rPr>
        <w:t>res wydanego nakazu przeszukania</w:t>
      </w:r>
      <w:r w:rsidR="009921AB" w:rsidRPr="009921AB">
        <w:rPr>
          <w:lang w:val="pl-PL"/>
        </w:rPr>
        <w:t xml:space="preserve"> ani postępowania karnego dotyczącego </w:t>
      </w:r>
      <w:r w:rsidR="009E3AB1">
        <w:rPr>
          <w:lang w:val="pl-PL"/>
        </w:rPr>
        <w:t>s</w:t>
      </w:r>
      <w:r w:rsidR="009921AB" w:rsidRPr="009921AB">
        <w:rPr>
          <w:lang w:val="pl-PL"/>
        </w:rPr>
        <w:t>fałszowania</w:t>
      </w:r>
      <w:r w:rsidR="009921AB">
        <w:rPr>
          <w:lang w:val="pl-PL"/>
        </w:rPr>
        <w:t xml:space="preserve"> </w:t>
      </w:r>
      <w:r w:rsidR="009921AB" w:rsidRPr="009921AB">
        <w:rPr>
          <w:lang w:val="pl-PL"/>
        </w:rPr>
        <w:t>prawa jazdy. Co</w:t>
      </w:r>
      <w:r w:rsidR="009921AB">
        <w:rPr>
          <w:lang w:val="pl-PL"/>
        </w:rPr>
        <w:t xml:space="preserve"> jest</w:t>
      </w:r>
      <w:r w:rsidR="009921AB" w:rsidRPr="009921AB">
        <w:rPr>
          <w:lang w:val="pl-PL"/>
        </w:rPr>
        <w:t xml:space="preserve"> godne uwagi, władze przyznały </w:t>
      </w:r>
      <w:r w:rsidR="009E3AB1">
        <w:rPr>
          <w:lang w:val="pl-PL"/>
        </w:rPr>
        <w:t>w końcu</w:t>
      </w:r>
      <w:r w:rsidR="009921AB" w:rsidRPr="009921AB">
        <w:rPr>
          <w:lang w:val="pl-PL"/>
        </w:rPr>
        <w:t xml:space="preserve">, że </w:t>
      </w:r>
      <w:r w:rsidR="009E3AB1">
        <w:rPr>
          <w:lang w:val="pl-PL"/>
        </w:rPr>
        <w:t>zabezpieczyły</w:t>
      </w:r>
      <w:r w:rsidR="009921AB" w:rsidRPr="009921AB">
        <w:rPr>
          <w:lang w:val="pl-PL"/>
        </w:rPr>
        <w:t xml:space="preserve"> telefony komórkowe, które początkowo nie zostały umieszczone na liście zajętych </w:t>
      </w:r>
      <w:r w:rsidR="009921AB">
        <w:rPr>
          <w:lang w:val="pl-PL"/>
        </w:rPr>
        <w:t xml:space="preserve">przedmiotów. </w:t>
      </w:r>
      <w:r w:rsidR="00583B72">
        <w:rPr>
          <w:lang w:val="pl-PL"/>
        </w:rPr>
        <w:t>Dopiero po niewczasie władze zwróciły</w:t>
      </w:r>
      <w:r w:rsidR="009921AB">
        <w:rPr>
          <w:lang w:val="pl-PL"/>
        </w:rPr>
        <w:t xml:space="preserve"> skarżącej telefon</w:t>
      </w:r>
      <w:r w:rsidR="00583B72">
        <w:rPr>
          <w:lang w:val="pl-PL"/>
        </w:rPr>
        <w:t>y i niektóre inne</w:t>
      </w:r>
      <w:r w:rsidR="009921AB">
        <w:rPr>
          <w:lang w:val="pl-PL"/>
        </w:rPr>
        <w:t xml:space="preserve"> </w:t>
      </w:r>
      <w:r w:rsidR="00583B72">
        <w:rPr>
          <w:lang w:val="pl-PL"/>
        </w:rPr>
        <w:t>przedmioty</w:t>
      </w:r>
      <w:r w:rsidR="009921AB">
        <w:rPr>
          <w:lang w:val="pl-PL"/>
        </w:rPr>
        <w:t xml:space="preserve"> nieistotn</w:t>
      </w:r>
      <w:r w:rsidR="00583B72">
        <w:rPr>
          <w:lang w:val="pl-PL"/>
        </w:rPr>
        <w:t>e</w:t>
      </w:r>
      <w:r w:rsidR="009921AB" w:rsidRPr="009921AB">
        <w:rPr>
          <w:lang w:val="pl-PL"/>
        </w:rPr>
        <w:t xml:space="preserve"> dla sprawy karnej. W tym względzie Trybunał zauważa, że ​​świadkowie i przedstawiciel </w:t>
      </w:r>
      <w:r w:rsidR="00583B72">
        <w:rPr>
          <w:lang w:val="pl-PL"/>
        </w:rPr>
        <w:t>administracji</w:t>
      </w:r>
      <w:r w:rsidR="009921AB" w:rsidRPr="009921AB">
        <w:rPr>
          <w:lang w:val="pl-PL"/>
        </w:rPr>
        <w:t xml:space="preserve"> budynk</w:t>
      </w:r>
      <w:r w:rsidR="00583B72">
        <w:rPr>
          <w:lang w:val="pl-PL"/>
        </w:rPr>
        <w:t>u</w:t>
      </w:r>
      <w:r w:rsidR="00192F56">
        <w:rPr>
          <w:lang w:val="pl-PL"/>
        </w:rPr>
        <w:t>,</w:t>
      </w:r>
      <w:r w:rsidR="009921AB" w:rsidRPr="009921AB">
        <w:rPr>
          <w:lang w:val="pl-PL"/>
        </w:rPr>
        <w:t xml:space="preserve"> </w:t>
      </w:r>
      <w:r w:rsidR="00583B72">
        <w:rPr>
          <w:lang w:val="pl-PL"/>
        </w:rPr>
        <w:t>po</w:t>
      </w:r>
      <w:r w:rsidR="009921AB" w:rsidRPr="009921AB">
        <w:rPr>
          <w:lang w:val="pl-PL"/>
        </w:rPr>
        <w:t xml:space="preserve">proszeni przez policję </w:t>
      </w:r>
      <w:r w:rsidR="00583B72">
        <w:rPr>
          <w:lang w:val="pl-PL"/>
        </w:rPr>
        <w:t>o wzięcie</w:t>
      </w:r>
      <w:r w:rsidR="00CB0CB6">
        <w:rPr>
          <w:lang w:val="pl-PL"/>
        </w:rPr>
        <w:t xml:space="preserve"> udziału w przeszukaniu</w:t>
      </w:r>
      <w:r w:rsidR="00192F56">
        <w:rPr>
          <w:lang w:val="pl-PL"/>
        </w:rPr>
        <w:t>,</w:t>
      </w:r>
      <w:r w:rsidR="009921AB" w:rsidRPr="009921AB">
        <w:rPr>
          <w:lang w:val="pl-PL"/>
        </w:rPr>
        <w:t xml:space="preserve"> nie </w:t>
      </w:r>
      <w:r w:rsidR="00583B72">
        <w:rPr>
          <w:lang w:val="pl-PL"/>
        </w:rPr>
        <w:t>zapewnili</w:t>
      </w:r>
      <w:r w:rsidR="009921AB" w:rsidRPr="009921AB">
        <w:rPr>
          <w:lang w:val="pl-PL"/>
        </w:rPr>
        <w:t>, aby zajęte przedmioty zostały dokładnie wymien</w:t>
      </w:r>
      <w:r w:rsidR="003F0353">
        <w:rPr>
          <w:lang w:val="pl-PL"/>
        </w:rPr>
        <w:t xml:space="preserve">ione w </w:t>
      </w:r>
      <w:r w:rsidR="00583B72">
        <w:rPr>
          <w:lang w:val="pl-PL"/>
        </w:rPr>
        <w:t>protokole</w:t>
      </w:r>
      <w:r w:rsidR="003F0353">
        <w:rPr>
          <w:lang w:val="pl-PL"/>
        </w:rPr>
        <w:t xml:space="preserve"> </w:t>
      </w:r>
      <w:r w:rsidR="00583B72">
        <w:rPr>
          <w:lang w:val="pl-PL"/>
        </w:rPr>
        <w:t>ani</w:t>
      </w:r>
      <w:r w:rsidR="003F0353">
        <w:rPr>
          <w:lang w:val="pl-PL"/>
        </w:rPr>
        <w:t xml:space="preserve"> że</w:t>
      </w:r>
      <w:r w:rsidR="00583B72">
        <w:rPr>
          <w:lang w:val="pl-PL"/>
        </w:rPr>
        <w:t>by</w:t>
      </w:r>
      <w:r w:rsidR="003F0353">
        <w:rPr>
          <w:lang w:val="pl-PL"/>
        </w:rPr>
        <w:t xml:space="preserve"> zajęte</w:t>
      </w:r>
      <w:r w:rsidR="00CB0CB6">
        <w:rPr>
          <w:lang w:val="pl-PL"/>
        </w:rPr>
        <w:t xml:space="preserve"> mienie mieści</w:t>
      </w:r>
      <w:r w:rsidR="00583B72">
        <w:rPr>
          <w:lang w:val="pl-PL"/>
        </w:rPr>
        <w:t>ło</w:t>
      </w:r>
      <w:r w:rsidR="00CB0CB6">
        <w:rPr>
          <w:lang w:val="pl-PL"/>
        </w:rPr>
        <w:t xml:space="preserve"> się w zakresie określonym w nakazie przeszukania</w:t>
      </w:r>
      <w:r w:rsidR="009921AB" w:rsidRPr="009921AB">
        <w:rPr>
          <w:lang w:val="pl-PL"/>
        </w:rPr>
        <w:t>.</w:t>
      </w:r>
    </w:p>
    <w:p w:rsidR="00CB0CB6" w:rsidRDefault="00482C10" w:rsidP="004F425E">
      <w:pPr>
        <w:pStyle w:val="ECHRPara"/>
        <w:rPr>
          <w:lang w:val="pl-PL"/>
        </w:rPr>
      </w:pPr>
      <w:r w:rsidRPr="004F425E">
        <w:rPr>
          <w:lang w:val="en-GB"/>
        </w:rPr>
        <w:fldChar w:fldCharType="begin"/>
      </w:r>
      <w:r w:rsidR="00FF15CB" w:rsidRPr="00CB0CB6">
        <w:rPr>
          <w:lang w:val="pl-PL"/>
        </w:rPr>
        <w:instrText xml:space="preserve"> SEQ level0 \*arabic </w:instrText>
      </w:r>
      <w:r w:rsidRPr="004F425E">
        <w:rPr>
          <w:lang w:val="en-GB"/>
        </w:rPr>
        <w:fldChar w:fldCharType="separate"/>
      </w:r>
      <w:r w:rsidR="00500E42" w:rsidRPr="00CB0CB6">
        <w:rPr>
          <w:noProof/>
          <w:lang w:val="pl-PL"/>
        </w:rPr>
        <w:t>55</w:t>
      </w:r>
      <w:r w:rsidRPr="004F425E">
        <w:rPr>
          <w:lang w:val="en-GB"/>
        </w:rPr>
        <w:fldChar w:fldCharType="end"/>
      </w:r>
      <w:r w:rsidR="00FF15CB" w:rsidRPr="00CB0CB6">
        <w:rPr>
          <w:lang w:val="pl-PL"/>
        </w:rPr>
        <w:t>.  </w:t>
      </w:r>
      <w:r w:rsidR="00CB0CB6" w:rsidRPr="00CB0CB6">
        <w:rPr>
          <w:lang w:val="pl-PL"/>
        </w:rPr>
        <w:t xml:space="preserve">W tych okolicznościach Trybunał uznaje, że dostępne </w:t>
      </w:r>
      <w:r w:rsidR="00583B72" w:rsidRPr="00CB0CB6">
        <w:rPr>
          <w:lang w:val="pl-PL"/>
        </w:rPr>
        <w:t xml:space="preserve">w prawie krajowym </w:t>
      </w:r>
      <w:r w:rsidR="00583B72">
        <w:rPr>
          <w:lang w:val="pl-PL"/>
        </w:rPr>
        <w:t>zabezpieczenia</w:t>
      </w:r>
      <w:r w:rsidR="00CB0CB6" w:rsidRPr="00CB0CB6">
        <w:rPr>
          <w:lang w:val="pl-PL"/>
        </w:rPr>
        <w:t xml:space="preserve"> okazały się niewystarczające</w:t>
      </w:r>
      <w:r w:rsidR="00CB0CB6">
        <w:rPr>
          <w:lang w:val="pl-PL"/>
        </w:rPr>
        <w:t xml:space="preserve">, a przeszukanie </w:t>
      </w:r>
      <w:r w:rsidR="00192F56">
        <w:rPr>
          <w:lang w:val="pl-PL"/>
        </w:rPr>
        <w:t>mieszkania</w:t>
      </w:r>
      <w:r w:rsidR="00CB0CB6">
        <w:rPr>
          <w:lang w:val="pl-PL"/>
        </w:rPr>
        <w:t xml:space="preserve"> skarżącej</w:t>
      </w:r>
      <w:r w:rsidR="00CB0CB6" w:rsidRPr="00CB0CB6">
        <w:rPr>
          <w:lang w:val="pl-PL"/>
        </w:rPr>
        <w:t xml:space="preserve"> stanowiło ingerencję nieproporcjonalną do</w:t>
      </w:r>
      <w:r w:rsidR="00A23F0D">
        <w:rPr>
          <w:lang w:val="pl-PL"/>
        </w:rPr>
        <w:t> </w:t>
      </w:r>
      <w:r w:rsidR="00CB0CB6" w:rsidRPr="00CB0CB6">
        <w:rPr>
          <w:lang w:val="pl-PL"/>
        </w:rPr>
        <w:t>zamierzonego celu.</w:t>
      </w:r>
    </w:p>
    <w:p w:rsidR="00CB0CB6" w:rsidRPr="00CB0CB6" w:rsidRDefault="00482C10" w:rsidP="004F425E">
      <w:pPr>
        <w:pStyle w:val="ECHRPara"/>
        <w:rPr>
          <w:lang w:val="pl-PL"/>
        </w:rPr>
      </w:pPr>
      <w:r w:rsidRPr="004F425E">
        <w:rPr>
          <w:lang w:val="en-GB"/>
        </w:rPr>
        <w:fldChar w:fldCharType="begin"/>
      </w:r>
      <w:r w:rsidR="00496ED3" w:rsidRPr="00CB0CB6">
        <w:rPr>
          <w:lang w:val="pl-PL"/>
        </w:rPr>
        <w:instrText xml:space="preserve"> SEQ level0 \*arabic </w:instrText>
      </w:r>
      <w:r w:rsidRPr="004F425E">
        <w:rPr>
          <w:lang w:val="en-GB"/>
        </w:rPr>
        <w:fldChar w:fldCharType="separate"/>
      </w:r>
      <w:r w:rsidR="00500E42" w:rsidRPr="00CB0CB6">
        <w:rPr>
          <w:noProof/>
          <w:lang w:val="pl-PL"/>
        </w:rPr>
        <w:t>56</w:t>
      </w:r>
      <w:r w:rsidRPr="004F425E">
        <w:rPr>
          <w:lang w:val="en-GB"/>
        </w:rPr>
        <w:fldChar w:fldCharType="end"/>
      </w:r>
      <w:r w:rsidR="00496ED3" w:rsidRPr="00CB0CB6">
        <w:rPr>
          <w:lang w:val="pl-PL"/>
        </w:rPr>
        <w:t>.  </w:t>
      </w:r>
      <w:r w:rsidR="00583B72">
        <w:rPr>
          <w:lang w:val="pl-PL"/>
        </w:rPr>
        <w:t>Trybunał s</w:t>
      </w:r>
      <w:r w:rsidR="00CB0CB6" w:rsidRPr="00CB0CB6">
        <w:rPr>
          <w:lang w:val="pl-PL"/>
        </w:rPr>
        <w:t xml:space="preserve">twierdza, że doszło do naruszenia </w:t>
      </w:r>
      <w:r w:rsidR="00192F56">
        <w:rPr>
          <w:lang w:val="pl-PL"/>
        </w:rPr>
        <w:t>art.</w:t>
      </w:r>
      <w:r w:rsidR="00CB0CB6" w:rsidRPr="00CB0CB6">
        <w:rPr>
          <w:lang w:val="pl-PL"/>
        </w:rPr>
        <w:t xml:space="preserve"> 8 Konwencji.</w:t>
      </w:r>
    </w:p>
    <w:p w:rsidR="00CB0CB6" w:rsidRPr="00D43A65" w:rsidRDefault="00D13C9B" w:rsidP="004F425E">
      <w:pPr>
        <w:pStyle w:val="ECHRHeading4"/>
        <w:rPr>
          <w:lang w:val="pl-PL"/>
        </w:rPr>
      </w:pPr>
      <w:r w:rsidRPr="00D43A65">
        <w:rPr>
          <w:lang w:val="pl-PL"/>
        </w:rPr>
        <w:t>(b)</w:t>
      </w:r>
      <w:r w:rsidR="002873AB" w:rsidRPr="00D43A65">
        <w:rPr>
          <w:lang w:val="pl-PL"/>
        </w:rPr>
        <w:t>  </w:t>
      </w:r>
      <w:r w:rsidR="00CB0CB6" w:rsidRPr="00D43A65">
        <w:rPr>
          <w:lang w:val="pl-PL"/>
        </w:rPr>
        <w:t>Art</w:t>
      </w:r>
      <w:r w:rsidR="00192F56">
        <w:rPr>
          <w:lang w:val="pl-PL"/>
        </w:rPr>
        <w:t>.</w:t>
      </w:r>
      <w:r w:rsidR="00CB0CB6" w:rsidRPr="00D43A65">
        <w:rPr>
          <w:lang w:val="pl-PL"/>
        </w:rPr>
        <w:t xml:space="preserve"> 13 Konwencji</w:t>
      </w:r>
    </w:p>
    <w:p w:rsidR="00CB0CB6" w:rsidRPr="00963434" w:rsidRDefault="00482C10" w:rsidP="004F425E">
      <w:pPr>
        <w:pStyle w:val="ECHRPara"/>
        <w:rPr>
          <w:lang w:val="pl-PL"/>
        </w:rPr>
      </w:pPr>
      <w:r w:rsidRPr="004F425E">
        <w:rPr>
          <w:lang w:val="en-GB"/>
        </w:rPr>
        <w:fldChar w:fldCharType="begin"/>
      </w:r>
      <w:r w:rsidR="00255B21" w:rsidRPr="00CB0CB6">
        <w:rPr>
          <w:lang w:val="pl-PL"/>
        </w:rPr>
        <w:instrText xml:space="preserve"> SEQ level0 \*arabic </w:instrText>
      </w:r>
      <w:r w:rsidRPr="004F425E">
        <w:rPr>
          <w:lang w:val="en-GB"/>
        </w:rPr>
        <w:fldChar w:fldCharType="separate"/>
      </w:r>
      <w:r w:rsidR="00500E42" w:rsidRPr="00CB0CB6">
        <w:rPr>
          <w:noProof/>
          <w:lang w:val="pl-PL"/>
        </w:rPr>
        <w:t>57</w:t>
      </w:r>
      <w:r w:rsidRPr="004F425E">
        <w:rPr>
          <w:lang w:val="en-GB"/>
        </w:rPr>
        <w:fldChar w:fldCharType="end"/>
      </w:r>
      <w:r w:rsidR="00255B21" w:rsidRPr="00CB0CB6">
        <w:rPr>
          <w:lang w:val="pl-PL"/>
        </w:rPr>
        <w:t>.  </w:t>
      </w:r>
      <w:r w:rsidR="00CB0CB6" w:rsidRPr="00CB0CB6">
        <w:rPr>
          <w:lang w:val="pl-PL"/>
        </w:rPr>
        <w:t>Art</w:t>
      </w:r>
      <w:r w:rsidR="00192F56">
        <w:rPr>
          <w:lang w:val="pl-PL"/>
        </w:rPr>
        <w:t>.</w:t>
      </w:r>
      <w:r w:rsidR="00CB0CB6" w:rsidRPr="00CB0CB6">
        <w:rPr>
          <w:lang w:val="pl-PL"/>
        </w:rPr>
        <w:t xml:space="preserve"> 13 wymaga skutecznego środka odwoławczego w prawie krajowym w odniesieniu </w:t>
      </w:r>
      <w:r w:rsidR="00192F56">
        <w:rPr>
          <w:lang w:val="pl-PL"/>
        </w:rPr>
        <w:t xml:space="preserve">do skarg, które można uznać za </w:t>
      </w:r>
      <w:r w:rsidR="00816BCA">
        <w:rPr>
          <w:lang w:val="pl-PL"/>
        </w:rPr>
        <w:t>„</w:t>
      </w:r>
      <w:r w:rsidR="00250469">
        <w:rPr>
          <w:lang w:val="pl-PL"/>
        </w:rPr>
        <w:t>dające się uzasadnić</w:t>
      </w:r>
      <w:r w:rsidR="00816BCA">
        <w:rPr>
          <w:lang w:val="pl-PL"/>
        </w:rPr>
        <w:t>”</w:t>
      </w:r>
      <w:r w:rsidR="00250469">
        <w:rPr>
          <w:lang w:val="pl-PL"/>
        </w:rPr>
        <w:t xml:space="preserve"> </w:t>
      </w:r>
      <w:r w:rsidR="00111C74" w:rsidRPr="00111C74">
        <w:rPr>
          <w:lang w:val="pl-PL"/>
        </w:rPr>
        <w:t>(</w:t>
      </w:r>
      <w:proofErr w:type="spellStart"/>
      <w:r w:rsidR="00111C74" w:rsidRPr="00AF4309">
        <w:rPr>
          <w:i/>
          <w:lang w:val="pl-PL"/>
        </w:rPr>
        <w:t>arguable</w:t>
      </w:r>
      <w:proofErr w:type="spellEnd"/>
      <w:r w:rsidR="00111C74" w:rsidRPr="00111C74">
        <w:rPr>
          <w:lang w:val="pl-PL"/>
        </w:rPr>
        <w:t>)</w:t>
      </w:r>
      <w:r w:rsidR="00111C74" w:rsidRPr="00AF4309">
        <w:rPr>
          <w:i/>
          <w:lang w:val="pl-PL"/>
        </w:rPr>
        <w:t xml:space="preserve"> </w:t>
      </w:r>
      <w:r w:rsidR="00CB0CB6" w:rsidRPr="00CB0CB6">
        <w:rPr>
          <w:lang w:val="pl-PL"/>
        </w:rPr>
        <w:t>w rozumieniu Konwencji (zob.</w:t>
      </w:r>
      <w:r w:rsidR="0041456D">
        <w:rPr>
          <w:lang w:val="pl-PL"/>
        </w:rPr>
        <w:t>,</w:t>
      </w:r>
      <w:r w:rsidR="00CB0CB6" w:rsidRPr="00CB0CB6">
        <w:rPr>
          <w:lang w:val="pl-PL"/>
        </w:rPr>
        <w:t xml:space="preserve"> </w:t>
      </w:r>
      <w:r w:rsidR="00266AB2">
        <w:rPr>
          <w:lang w:val="pl-PL"/>
        </w:rPr>
        <w:t>n</w:t>
      </w:r>
      <w:r w:rsidR="00CB0CB6" w:rsidRPr="00963434">
        <w:rPr>
          <w:lang w:val="pl-PL"/>
        </w:rPr>
        <w:t>a przykład</w:t>
      </w:r>
      <w:r w:rsidR="0041456D">
        <w:rPr>
          <w:lang w:val="pl-PL"/>
        </w:rPr>
        <w:t>,</w:t>
      </w:r>
      <w:r w:rsidR="00CB0CB6" w:rsidRPr="00963434">
        <w:rPr>
          <w:lang w:val="pl-PL"/>
        </w:rPr>
        <w:t xml:space="preserve"> </w:t>
      </w:r>
      <w:r w:rsidR="00CB0CB6" w:rsidRPr="00963434">
        <w:rPr>
          <w:i/>
          <w:lang w:val="pl-PL"/>
        </w:rPr>
        <w:t>Keegan przeciwko Zjednoczonemu Królestwu</w:t>
      </w:r>
      <w:r w:rsidR="00CB0CB6" w:rsidRPr="00963434">
        <w:rPr>
          <w:lang w:val="pl-PL"/>
        </w:rPr>
        <w:t>, nr 28867/03, § 40, E</w:t>
      </w:r>
      <w:r w:rsidR="00485DF5">
        <w:rPr>
          <w:lang w:val="pl-PL"/>
        </w:rPr>
        <w:t>TPC</w:t>
      </w:r>
      <w:r w:rsidR="00D43A65" w:rsidRPr="00963434">
        <w:rPr>
          <w:lang w:val="pl-PL"/>
        </w:rPr>
        <w:t xml:space="preserve">z </w:t>
      </w:r>
      <w:r w:rsidR="00CB0CB6" w:rsidRPr="00963434">
        <w:rPr>
          <w:lang w:val="pl-PL"/>
        </w:rPr>
        <w:t>2006</w:t>
      </w:r>
      <w:r w:rsidR="00266AB2">
        <w:rPr>
          <w:lang w:val="pl-PL"/>
        </w:rPr>
        <w:t>-X).</w:t>
      </w:r>
    </w:p>
    <w:p w:rsidR="008F0F33" w:rsidRPr="00325E50" w:rsidRDefault="00482C10" w:rsidP="004F425E">
      <w:pPr>
        <w:pStyle w:val="ECHRPara"/>
        <w:rPr>
          <w:lang w:val="pl-PL"/>
        </w:rPr>
      </w:pPr>
      <w:r w:rsidRPr="004F425E">
        <w:rPr>
          <w:lang w:val="en-GB"/>
        </w:rPr>
        <w:fldChar w:fldCharType="begin"/>
      </w:r>
      <w:r w:rsidR="00255B21" w:rsidRPr="00D43A65">
        <w:rPr>
          <w:lang w:val="pl-PL"/>
        </w:rPr>
        <w:instrText xml:space="preserve"> SEQ level0 \*arabic </w:instrText>
      </w:r>
      <w:r w:rsidRPr="004F425E">
        <w:rPr>
          <w:lang w:val="en-GB"/>
        </w:rPr>
        <w:fldChar w:fldCharType="separate"/>
      </w:r>
      <w:r w:rsidR="00500E42" w:rsidRPr="00D43A65">
        <w:rPr>
          <w:noProof/>
          <w:lang w:val="pl-PL"/>
        </w:rPr>
        <w:t>58</w:t>
      </w:r>
      <w:r w:rsidRPr="004F425E">
        <w:rPr>
          <w:lang w:val="en-GB"/>
        </w:rPr>
        <w:fldChar w:fldCharType="end"/>
      </w:r>
      <w:r w:rsidR="00255B21" w:rsidRPr="00D43A65">
        <w:rPr>
          <w:lang w:val="pl-PL"/>
        </w:rPr>
        <w:t>.  </w:t>
      </w:r>
      <w:r w:rsidR="008F0F33" w:rsidRPr="00D43A65">
        <w:rPr>
          <w:lang w:val="pl-PL"/>
        </w:rPr>
        <w:t xml:space="preserve">W świetle powyższego stwierdzenia naruszenia </w:t>
      </w:r>
      <w:r w:rsidR="00192F56">
        <w:rPr>
          <w:lang w:val="pl-PL"/>
        </w:rPr>
        <w:t>art.</w:t>
      </w:r>
      <w:r w:rsidR="008F0F33" w:rsidRPr="00D43A65">
        <w:rPr>
          <w:lang w:val="pl-PL"/>
        </w:rPr>
        <w:t xml:space="preserve"> 8, Trybunał uważa, że zarzut skarżącej </w:t>
      </w:r>
      <w:r w:rsidR="00250469">
        <w:rPr>
          <w:lang w:val="pl-PL"/>
        </w:rPr>
        <w:t>dawał się uzasadnić</w:t>
      </w:r>
      <w:r w:rsidR="008F0F33" w:rsidRPr="00D43A65">
        <w:rPr>
          <w:lang w:val="pl-PL"/>
        </w:rPr>
        <w:t>. W związku z tym należy ustalić, czy</w:t>
      </w:r>
      <w:r w:rsidR="00A23F0D">
        <w:rPr>
          <w:lang w:val="pl-PL"/>
        </w:rPr>
        <w:t> </w:t>
      </w:r>
      <w:r w:rsidR="008F0F33" w:rsidRPr="00D43A65">
        <w:rPr>
          <w:lang w:val="pl-PL"/>
        </w:rPr>
        <w:t xml:space="preserve">ukraiński system prawny zapewnił jej </w:t>
      </w:r>
      <w:r w:rsidR="00111C74">
        <w:rPr>
          <w:lang w:val="pl-PL"/>
        </w:rPr>
        <w:t>„</w:t>
      </w:r>
      <w:r w:rsidR="008F0F33" w:rsidRPr="00D43A65">
        <w:rPr>
          <w:lang w:val="pl-PL"/>
        </w:rPr>
        <w:t xml:space="preserve">skuteczny" środek </w:t>
      </w:r>
      <w:r w:rsidR="00111C74">
        <w:rPr>
          <w:lang w:val="pl-PL"/>
        </w:rPr>
        <w:lastRenderedPageBreak/>
        <w:t>odwoławczy</w:t>
      </w:r>
      <w:r w:rsidR="008F0F33" w:rsidRPr="00D43A65">
        <w:rPr>
          <w:lang w:val="pl-PL"/>
        </w:rPr>
        <w:t>, który umożliwi</w:t>
      </w:r>
      <w:r w:rsidR="00266AB2">
        <w:rPr>
          <w:lang w:val="pl-PL"/>
        </w:rPr>
        <w:t>a</w:t>
      </w:r>
      <w:r w:rsidR="008F0F33" w:rsidRPr="00D43A65">
        <w:rPr>
          <w:lang w:val="pl-PL"/>
        </w:rPr>
        <w:t xml:space="preserve">ł właściwemu organowi krajowemu zarówno rozpatrzenie skargi, jak i przyznanie odpowiedniej </w:t>
      </w:r>
      <w:r w:rsidR="0041456D">
        <w:rPr>
          <w:lang w:val="pl-PL"/>
        </w:rPr>
        <w:t>rekompensaty</w:t>
      </w:r>
      <w:r w:rsidR="008F0F33" w:rsidRPr="00D43A65">
        <w:rPr>
          <w:lang w:val="pl-PL"/>
        </w:rPr>
        <w:t xml:space="preserve"> (zob.</w:t>
      </w:r>
      <w:r w:rsidR="0041456D">
        <w:rPr>
          <w:lang w:val="pl-PL"/>
        </w:rPr>
        <w:t>,</w:t>
      </w:r>
      <w:r w:rsidR="008F0F33" w:rsidRPr="00D43A65">
        <w:rPr>
          <w:lang w:val="pl-PL"/>
        </w:rPr>
        <w:t xml:space="preserve"> </w:t>
      </w:r>
      <w:r w:rsidR="00485DF5">
        <w:rPr>
          <w:lang w:val="pl-PL"/>
        </w:rPr>
        <w:t>n</w:t>
      </w:r>
      <w:r w:rsidR="008F0F33" w:rsidRPr="00325E50">
        <w:rPr>
          <w:lang w:val="pl-PL"/>
        </w:rPr>
        <w:t>a przykład</w:t>
      </w:r>
      <w:r w:rsidR="0041456D">
        <w:rPr>
          <w:lang w:val="pl-PL"/>
        </w:rPr>
        <w:t>,</w:t>
      </w:r>
      <w:r w:rsidR="008F0F33" w:rsidRPr="00325E50">
        <w:rPr>
          <w:lang w:val="pl-PL"/>
        </w:rPr>
        <w:t xml:space="preserve"> </w:t>
      </w:r>
      <w:proofErr w:type="spellStart"/>
      <w:r w:rsidR="008F0F33" w:rsidRPr="00325E50">
        <w:rPr>
          <w:i/>
          <w:lang w:val="pl-PL"/>
        </w:rPr>
        <w:t>Camenzind</w:t>
      </w:r>
      <w:proofErr w:type="spellEnd"/>
      <w:r w:rsidR="008F0F33" w:rsidRPr="00325E50">
        <w:rPr>
          <w:i/>
          <w:lang w:val="pl-PL"/>
        </w:rPr>
        <w:t xml:space="preserve"> przeciwko Szwajcarii</w:t>
      </w:r>
      <w:r w:rsidR="008F0F33" w:rsidRPr="00325E50">
        <w:rPr>
          <w:lang w:val="pl-PL"/>
        </w:rPr>
        <w:t>, 16 grudnia 1997 r</w:t>
      </w:r>
      <w:r w:rsidR="0041456D">
        <w:rPr>
          <w:lang w:val="pl-PL"/>
        </w:rPr>
        <w:t>oku</w:t>
      </w:r>
      <w:r w:rsidR="008F0F33" w:rsidRPr="00325E50">
        <w:rPr>
          <w:lang w:val="pl-PL"/>
        </w:rPr>
        <w:t>, § 53, Raporty 1997</w:t>
      </w:r>
      <w:r w:rsidR="0041456D">
        <w:rPr>
          <w:lang w:val="pl-PL"/>
        </w:rPr>
        <w:t xml:space="preserve"> -</w:t>
      </w:r>
      <w:r w:rsidR="008F0F33" w:rsidRPr="00325E50">
        <w:rPr>
          <w:lang w:val="pl-PL"/>
        </w:rPr>
        <w:t xml:space="preserve"> VIII).</w:t>
      </w:r>
    </w:p>
    <w:p w:rsidR="008F0F33" w:rsidRPr="00D43A65" w:rsidRDefault="00482C10" w:rsidP="004F425E">
      <w:pPr>
        <w:pStyle w:val="ECHRPara"/>
        <w:rPr>
          <w:lang w:val="pl-PL"/>
        </w:rPr>
      </w:pPr>
      <w:r w:rsidRPr="004F425E">
        <w:rPr>
          <w:lang w:val="en-GB"/>
        </w:rPr>
        <w:fldChar w:fldCharType="begin"/>
      </w:r>
      <w:r w:rsidR="00255B21" w:rsidRPr="00D43A65">
        <w:rPr>
          <w:lang w:val="pl-PL"/>
        </w:rPr>
        <w:instrText xml:space="preserve"> SEQ level0 \*arabic </w:instrText>
      </w:r>
      <w:r w:rsidRPr="004F425E">
        <w:rPr>
          <w:lang w:val="en-GB"/>
        </w:rPr>
        <w:fldChar w:fldCharType="separate"/>
      </w:r>
      <w:r w:rsidR="00500E42" w:rsidRPr="00D43A65">
        <w:rPr>
          <w:noProof/>
          <w:lang w:val="pl-PL"/>
        </w:rPr>
        <w:t>59</w:t>
      </w:r>
      <w:r w:rsidRPr="004F425E">
        <w:rPr>
          <w:lang w:val="en-GB"/>
        </w:rPr>
        <w:fldChar w:fldCharType="end"/>
      </w:r>
      <w:r w:rsidR="00255B21" w:rsidRPr="00D43A65">
        <w:rPr>
          <w:lang w:val="pl-PL"/>
        </w:rPr>
        <w:t>.  </w:t>
      </w:r>
      <w:r w:rsidR="008F0F33" w:rsidRPr="00D43A65">
        <w:rPr>
          <w:lang w:val="pl-PL"/>
        </w:rPr>
        <w:t>Na wstępie należy zauważyć, że nakaz przeszukania wydany przez sąd nie podlegał zaskarżeniu. Jeśli chodzi o możliwość wszczęcia postępowania cywiln</w:t>
      </w:r>
      <w:r w:rsidR="0041456D">
        <w:rPr>
          <w:lang w:val="pl-PL"/>
        </w:rPr>
        <w:t>ego przeciwko funkcjonariuszom Policji</w:t>
      </w:r>
      <w:r w:rsidR="00111C74">
        <w:rPr>
          <w:lang w:val="pl-PL"/>
        </w:rPr>
        <w:t>,</w:t>
      </w:r>
      <w:r w:rsidR="008F0F33" w:rsidRPr="00D43A65">
        <w:rPr>
          <w:lang w:val="pl-PL"/>
        </w:rPr>
        <w:t xml:space="preserve"> Trybunał stwierdził naruszenie </w:t>
      </w:r>
      <w:r w:rsidR="00111C74">
        <w:rPr>
          <w:lang w:val="pl-PL"/>
        </w:rPr>
        <w:t>art.</w:t>
      </w:r>
      <w:r w:rsidR="008F0F33" w:rsidRPr="00D43A65">
        <w:rPr>
          <w:lang w:val="pl-PL"/>
        </w:rPr>
        <w:t xml:space="preserve"> 13 Konwencji w </w:t>
      </w:r>
      <w:r w:rsidR="0041456D">
        <w:rPr>
          <w:lang w:val="pl-PL"/>
        </w:rPr>
        <w:t>sprawie</w:t>
      </w:r>
      <w:r w:rsidR="008F0F33" w:rsidRPr="00D43A65">
        <w:rPr>
          <w:lang w:val="pl-PL"/>
        </w:rPr>
        <w:t xml:space="preserve"> </w:t>
      </w:r>
      <w:r w:rsidR="0041456D">
        <w:rPr>
          <w:lang w:val="pl-PL"/>
        </w:rPr>
        <w:t>V</w:t>
      </w:r>
      <w:r w:rsidR="0041456D">
        <w:rPr>
          <w:i/>
          <w:lang w:val="pl-PL"/>
        </w:rPr>
        <w:t>l</w:t>
      </w:r>
      <w:r w:rsidR="008F0F33" w:rsidRPr="00D43A65">
        <w:rPr>
          <w:i/>
          <w:lang w:val="pl-PL"/>
        </w:rPr>
        <w:t>adimir</w:t>
      </w:r>
      <w:r w:rsidR="0041456D">
        <w:rPr>
          <w:i/>
          <w:lang w:val="pl-PL"/>
        </w:rPr>
        <w:t xml:space="preserve"> </w:t>
      </w:r>
      <w:proofErr w:type="spellStart"/>
      <w:r w:rsidR="0041456D">
        <w:rPr>
          <w:i/>
          <w:lang w:val="pl-PL"/>
        </w:rPr>
        <w:t>Polishchuk</w:t>
      </w:r>
      <w:proofErr w:type="spellEnd"/>
      <w:r w:rsidR="008F0F33" w:rsidRPr="00D43A65">
        <w:rPr>
          <w:i/>
          <w:lang w:val="pl-PL"/>
        </w:rPr>
        <w:t xml:space="preserve"> i</w:t>
      </w:r>
      <w:r w:rsidR="00A23F0D">
        <w:rPr>
          <w:i/>
          <w:lang w:val="pl-PL"/>
        </w:rPr>
        <w:t> </w:t>
      </w:r>
      <w:proofErr w:type="spellStart"/>
      <w:r w:rsidR="008F0F33" w:rsidRPr="00D43A65">
        <w:rPr>
          <w:i/>
          <w:lang w:val="pl-PL"/>
        </w:rPr>
        <w:t>Svetlana</w:t>
      </w:r>
      <w:proofErr w:type="spellEnd"/>
      <w:r w:rsidR="008F0F33" w:rsidRPr="00D43A65">
        <w:rPr>
          <w:i/>
          <w:lang w:val="pl-PL"/>
        </w:rPr>
        <w:t xml:space="preserve"> </w:t>
      </w:r>
      <w:proofErr w:type="spellStart"/>
      <w:r w:rsidR="008F0F33" w:rsidRPr="00D43A65">
        <w:rPr>
          <w:i/>
          <w:lang w:val="pl-PL"/>
        </w:rPr>
        <w:t>Polishchuk</w:t>
      </w:r>
      <w:proofErr w:type="spellEnd"/>
      <w:r w:rsidR="008F0F33" w:rsidRPr="00D43A65">
        <w:rPr>
          <w:i/>
          <w:lang w:val="pl-PL"/>
        </w:rPr>
        <w:t xml:space="preserve"> przeciwko Ukrainie</w:t>
      </w:r>
      <w:r w:rsidR="002824E3">
        <w:rPr>
          <w:lang w:val="pl-PL"/>
        </w:rPr>
        <w:t xml:space="preserve"> (nr 12451/04, §§ 54 i 55, 30</w:t>
      </w:r>
      <w:r w:rsidR="00111C74">
        <w:rPr>
          <w:lang w:val="pl-PL"/>
        </w:rPr>
        <w:t> </w:t>
      </w:r>
      <w:r w:rsidR="0041456D">
        <w:rPr>
          <w:lang w:val="pl-PL"/>
        </w:rPr>
        <w:t>września</w:t>
      </w:r>
      <w:r w:rsidR="008F0F33" w:rsidRPr="00D43A65">
        <w:rPr>
          <w:lang w:val="pl-PL"/>
        </w:rPr>
        <w:t xml:space="preserve"> 2010 r</w:t>
      </w:r>
      <w:r w:rsidR="0041456D">
        <w:rPr>
          <w:lang w:val="pl-PL"/>
        </w:rPr>
        <w:t>oku</w:t>
      </w:r>
      <w:r w:rsidR="008F0F33" w:rsidRPr="00D43A65">
        <w:rPr>
          <w:lang w:val="pl-PL"/>
        </w:rPr>
        <w:t>), w któr</w:t>
      </w:r>
      <w:r w:rsidR="0041456D">
        <w:rPr>
          <w:lang w:val="pl-PL"/>
        </w:rPr>
        <w:t>ej</w:t>
      </w:r>
      <w:r w:rsidR="008F0F33" w:rsidRPr="00D43A65">
        <w:rPr>
          <w:lang w:val="pl-PL"/>
        </w:rPr>
        <w:t xml:space="preserve"> powództwo cywilne dotyczące bezprawnego przeszukania nie zostało uwzględnione przez sądy krajowe, głównie dlatego, że powód nie był bezpośrednio zaangażowany w</w:t>
      </w:r>
      <w:r w:rsidR="00A23F0D">
        <w:rPr>
          <w:lang w:val="pl-PL"/>
        </w:rPr>
        <w:t> </w:t>
      </w:r>
      <w:r w:rsidR="008F0F33" w:rsidRPr="00D43A65">
        <w:rPr>
          <w:lang w:val="pl-PL"/>
        </w:rPr>
        <w:t>odpowiednie postępowanie karne.</w:t>
      </w:r>
    </w:p>
    <w:p w:rsidR="000A1C01" w:rsidRPr="00567BBE" w:rsidRDefault="00482C10" w:rsidP="004F425E">
      <w:pPr>
        <w:pStyle w:val="ECHRPara"/>
        <w:rPr>
          <w:lang w:val="pl-PL"/>
        </w:rPr>
      </w:pPr>
      <w:r w:rsidRPr="004F425E">
        <w:rPr>
          <w:lang w:val="en-GB"/>
        </w:rPr>
        <w:fldChar w:fldCharType="begin"/>
      </w:r>
      <w:r w:rsidR="00B929BA" w:rsidRPr="00D43A65">
        <w:rPr>
          <w:lang w:val="pl-PL"/>
        </w:rPr>
        <w:instrText xml:space="preserve"> SEQ level0 \*arabic </w:instrText>
      </w:r>
      <w:r w:rsidRPr="004F425E">
        <w:rPr>
          <w:lang w:val="en-GB"/>
        </w:rPr>
        <w:fldChar w:fldCharType="separate"/>
      </w:r>
      <w:r w:rsidR="00500E42" w:rsidRPr="00D43A65">
        <w:rPr>
          <w:noProof/>
          <w:lang w:val="pl-PL"/>
        </w:rPr>
        <w:t>60</w:t>
      </w:r>
      <w:r w:rsidRPr="004F425E">
        <w:rPr>
          <w:lang w:val="en-GB"/>
        </w:rPr>
        <w:fldChar w:fldCharType="end"/>
      </w:r>
      <w:r w:rsidR="00B929BA" w:rsidRPr="00D43A65">
        <w:rPr>
          <w:lang w:val="pl-PL"/>
        </w:rPr>
        <w:t>.  </w:t>
      </w:r>
      <w:r w:rsidR="000A1C01" w:rsidRPr="000A1C01">
        <w:rPr>
          <w:lang w:val="pl-PL"/>
        </w:rPr>
        <w:t xml:space="preserve">W niniejszej sprawie </w:t>
      </w:r>
      <w:r w:rsidR="0041456D">
        <w:rPr>
          <w:lang w:val="pl-PL"/>
        </w:rPr>
        <w:t>skarżąca również nie była stroną</w:t>
      </w:r>
      <w:r w:rsidR="000A1C01" w:rsidRPr="000A1C01">
        <w:rPr>
          <w:lang w:val="pl-PL"/>
        </w:rPr>
        <w:t xml:space="preserve"> postępowania karnego, w którym wydano nakaz przeszukania. W rzeczywistości </w:t>
      </w:r>
      <w:r w:rsidR="00111C74" w:rsidRPr="000A1C01">
        <w:rPr>
          <w:lang w:val="pl-PL"/>
        </w:rPr>
        <w:t xml:space="preserve">Rząd </w:t>
      </w:r>
      <w:r w:rsidR="000A1C01" w:rsidRPr="000A1C01">
        <w:rPr>
          <w:lang w:val="pl-PL"/>
        </w:rPr>
        <w:t>nie</w:t>
      </w:r>
      <w:r w:rsidR="00A23F0D">
        <w:rPr>
          <w:lang w:val="pl-PL"/>
        </w:rPr>
        <w:t> </w:t>
      </w:r>
      <w:r w:rsidR="000A1C01" w:rsidRPr="000A1C01">
        <w:rPr>
          <w:lang w:val="pl-PL"/>
        </w:rPr>
        <w:t>twierdził, że skarżąca mo</w:t>
      </w:r>
      <w:r w:rsidR="00AF4309">
        <w:rPr>
          <w:lang w:val="pl-PL"/>
        </w:rPr>
        <w:t>gła</w:t>
      </w:r>
      <w:r w:rsidR="000A1C01" w:rsidRPr="000A1C01">
        <w:rPr>
          <w:lang w:val="pl-PL"/>
        </w:rPr>
        <w:t xml:space="preserve"> wnieść </w:t>
      </w:r>
      <w:r w:rsidR="00111C74">
        <w:rPr>
          <w:lang w:val="pl-PL"/>
        </w:rPr>
        <w:t xml:space="preserve">odrębne </w:t>
      </w:r>
      <w:r w:rsidR="000A1C01" w:rsidRPr="000A1C01">
        <w:rPr>
          <w:lang w:val="pl-PL"/>
        </w:rPr>
        <w:t>powództw</w:t>
      </w:r>
      <w:r w:rsidR="00111C74">
        <w:rPr>
          <w:lang w:val="pl-PL"/>
        </w:rPr>
        <w:t>o</w:t>
      </w:r>
      <w:r w:rsidR="000A1C01" w:rsidRPr="000A1C01">
        <w:rPr>
          <w:lang w:val="pl-PL"/>
        </w:rPr>
        <w:t xml:space="preserve"> cywilne. Przeciwnie, podnosił, że skarżąca będzie mogła wnieść powództwo cywilne </w:t>
      </w:r>
      <w:r w:rsidR="0041456D">
        <w:rPr>
          <w:lang w:val="pl-PL"/>
        </w:rPr>
        <w:t xml:space="preserve">z tytułu </w:t>
      </w:r>
      <w:r w:rsidR="000A1C01" w:rsidRPr="000A1C01">
        <w:rPr>
          <w:lang w:val="pl-PL"/>
        </w:rPr>
        <w:t>niezgodne</w:t>
      </w:r>
      <w:r w:rsidR="0041456D">
        <w:rPr>
          <w:lang w:val="pl-PL"/>
        </w:rPr>
        <w:t>go z prawem przeszukania</w:t>
      </w:r>
      <w:r w:rsidR="000A1C01" w:rsidRPr="000A1C01">
        <w:rPr>
          <w:lang w:val="pl-PL"/>
        </w:rPr>
        <w:t xml:space="preserve"> jej </w:t>
      </w:r>
      <w:r w:rsidR="00192F56">
        <w:rPr>
          <w:lang w:val="pl-PL"/>
        </w:rPr>
        <w:t>mieszkania</w:t>
      </w:r>
      <w:r w:rsidR="0041456D">
        <w:rPr>
          <w:lang w:val="pl-PL"/>
        </w:rPr>
        <w:t xml:space="preserve"> w przypadku, gdy</w:t>
      </w:r>
      <w:r w:rsidR="000A1C01" w:rsidRPr="000A1C01">
        <w:rPr>
          <w:lang w:val="pl-PL"/>
        </w:rPr>
        <w:t xml:space="preserve"> dojdzie do zidentyfikowania i </w:t>
      </w:r>
      <w:r w:rsidR="0041456D">
        <w:rPr>
          <w:lang w:val="pl-PL"/>
        </w:rPr>
        <w:t>przeprowadzenia postępowania karnego przeciwko</w:t>
      </w:r>
      <w:r w:rsidR="000A1C01" w:rsidRPr="000A1C01">
        <w:rPr>
          <w:lang w:val="pl-PL"/>
        </w:rPr>
        <w:t xml:space="preserve"> </w:t>
      </w:r>
      <w:r w:rsidR="0041456D">
        <w:rPr>
          <w:lang w:val="pl-PL"/>
        </w:rPr>
        <w:t>osobom</w:t>
      </w:r>
      <w:r w:rsidR="000A1C01" w:rsidRPr="000A1C01">
        <w:rPr>
          <w:lang w:val="pl-PL"/>
        </w:rPr>
        <w:t xml:space="preserve"> odpowiedzialny</w:t>
      </w:r>
      <w:r w:rsidR="0041456D">
        <w:rPr>
          <w:lang w:val="pl-PL"/>
        </w:rPr>
        <w:t>m</w:t>
      </w:r>
      <w:r w:rsidR="000A1C01" w:rsidRPr="000A1C01">
        <w:rPr>
          <w:lang w:val="pl-PL"/>
        </w:rPr>
        <w:t>. Dlatego też Trybunał uzna</w:t>
      </w:r>
      <w:r w:rsidR="00111C74">
        <w:rPr>
          <w:lang w:val="pl-PL"/>
        </w:rPr>
        <w:t>je</w:t>
      </w:r>
      <w:r w:rsidR="000A1C01" w:rsidRPr="000A1C01">
        <w:rPr>
          <w:lang w:val="pl-PL"/>
        </w:rPr>
        <w:t>, że</w:t>
      </w:r>
      <w:r w:rsidR="00A23F0D">
        <w:rPr>
          <w:lang w:val="pl-PL"/>
        </w:rPr>
        <w:t> </w:t>
      </w:r>
      <w:r w:rsidR="000A1C01" w:rsidRPr="000A1C01">
        <w:rPr>
          <w:lang w:val="pl-PL"/>
        </w:rPr>
        <w:t>wniesienie powództwa cywilnego nie było dla skarżące</w:t>
      </w:r>
      <w:r w:rsidR="0041456D">
        <w:rPr>
          <w:lang w:val="pl-PL"/>
        </w:rPr>
        <w:t>j</w:t>
      </w:r>
      <w:r w:rsidR="000A1C01" w:rsidRPr="000A1C01">
        <w:rPr>
          <w:lang w:val="pl-PL"/>
        </w:rPr>
        <w:t xml:space="preserve"> dostępne.</w:t>
      </w:r>
      <w:r w:rsidR="000A1C01">
        <w:rPr>
          <w:lang w:val="pl-PL"/>
        </w:rPr>
        <w:t xml:space="preserve"> </w:t>
      </w:r>
      <w:r w:rsidR="000A1C01" w:rsidRPr="000A1C01">
        <w:rPr>
          <w:lang w:val="pl-PL"/>
        </w:rPr>
        <w:t> </w:t>
      </w:r>
    </w:p>
    <w:p w:rsidR="008C02CB" w:rsidRPr="00D43A65" w:rsidRDefault="00482C10" w:rsidP="004F425E">
      <w:pPr>
        <w:pStyle w:val="ECHRPara"/>
        <w:rPr>
          <w:lang w:val="pl-PL"/>
        </w:rPr>
      </w:pPr>
      <w:r w:rsidRPr="000A1C01">
        <w:rPr>
          <w:lang w:val="pl-PL"/>
        </w:rPr>
        <w:fldChar w:fldCharType="begin"/>
      </w:r>
      <w:r w:rsidR="003431A7" w:rsidRPr="00D43A65">
        <w:rPr>
          <w:lang w:val="pl-PL"/>
        </w:rPr>
        <w:instrText xml:space="preserve"> SEQ level0 \*arabic </w:instrText>
      </w:r>
      <w:r w:rsidRPr="000A1C01">
        <w:rPr>
          <w:lang w:val="pl-PL"/>
        </w:rPr>
        <w:fldChar w:fldCharType="separate"/>
      </w:r>
      <w:r w:rsidR="00500E42" w:rsidRPr="00D43A65">
        <w:rPr>
          <w:lang w:val="pl-PL"/>
        </w:rPr>
        <w:t>61</w:t>
      </w:r>
      <w:r w:rsidRPr="000A1C01">
        <w:rPr>
          <w:lang w:val="pl-PL"/>
        </w:rPr>
        <w:fldChar w:fldCharType="end"/>
      </w:r>
      <w:r w:rsidR="003431A7" w:rsidRPr="00D43A65">
        <w:rPr>
          <w:lang w:val="pl-PL"/>
        </w:rPr>
        <w:t>.  </w:t>
      </w:r>
      <w:r w:rsidR="008C02CB" w:rsidRPr="00D43A65">
        <w:rPr>
          <w:lang w:val="pl-PL"/>
        </w:rPr>
        <w:t xml:space="preserve">Rząd utrzymywał, że zarzuty skarżącej </w:t>
      </w:r>
      <w:r w:rsidR="0041456D">
        <w:rPr>
          <w:lang w:val="pl-PL"/>
        </w:rPr>
        <w:t>zostały</w:t>
      </w:r>
      <w:r w:rsidR="008C02CB" w:rsidRPr="00D43A65">
        <w:rPr>
          <w:lang w:val="pl-PL"/>
        </w:rPr>
        <w:t xml:space="preserve"> skutecznie </w:t>
      </w:r>
      <w:r w:rsidR="0041456D">
        <w:rPr>
          <w:lang w:val="pl-PL"/>
        </w:rPr>
        <w:t>z</w:t>
      </w:r>
      <w:r w:rsidR="008C02CB" w:rsidRPr="00D43A65">
        <w:rPr>
          <w:lang w:val="pl-PL"/>
        </w:rPr>
        <w:t>badane w</w:t>
      </w:r>
      <w:r w:rsidR="00A23F0D">
        <w:rPr>
          <w:lang w:val="pl-PL"/>
        </w:rPr>
        <w:t> </w:t>
      </w:r>
      <w:r w:rsidR="0041456D">
        <w:rPr>
          <w:lang w:val="pl-PL"/>
        </w:rPr>
        <w:t>toku odpowiedniego</w:t>
      </w:r>
      <w:r w:rsidR="008C02CB" w:rsidRPr="00D43A65">
        <w:rPr>
          <w:lang w:val="pl-PL"/>
        </w:rPr>
        <w:t xml:space="preserve"> postępowania karnego oraz śledztwa. Trybunał zauważa, że ​​poza kradzieżą, krajowe prawo karne przewidywało szereg przestępstw, które potencjalnie obejmowały </w:t>
      </w:r>
      <w:r w:rsidR="0041456D">
        <w:rPr>
          <w:lang w:val="pl-PL"/>
        </w:rPr>
        <w:t>zaskarżone</w:t>
      </w:r>
      <w:r w:rsidR="008C02CB" w:rsidRPr="00D43A65">
        <w:rPr>
          <w:lang w:val="pl-PL"/>
        </w:rPr>
        <w:t xml:space="preserve"> </w:t>
      </w:r>
      <w:r w:rsidR="0041456D">
        <w:rPr>
          <w:lang w:val="pl-PL"/>
        </w:rPr>
        <w:t xml:space="preserve">działania </w:t>
      </w:r>
      <w:r w:rsidR="008C02CB" w:rsidRPr="00D43A65">
        <w:rPr>
          <w:lang w:val="pl-PL"/>
        </w:rPr>
        <w:t>(zob.</w:t>
      </w:r>
      <w:r w:rsidR="00A23F0D">
        <w:rPr>
          <w:lang w:val="pl-PL"/>
        </w:rPr>
        <w:t> </w:t>
      </w:r>
      <w:r w:rsidR="00567BBE">
        <w:rPr>
          <w:lang w:val="pl-PL"/>
        </w:rPr>
        <w:t>p</w:t>
      </w:r>
      <w:r w:rsidR="008C02CB" w:rsidRPr="00DD1B42">
        <w:rPr>
          <w:lang w:val="pl-PL"/>
        </w:rPr>
        <w:t xml:space="preserve">aragrafy 33 - 35 powyżej). </w:t>
      </w:r>
      <w:r w:rsidR="008C02CB" w:rsidRPr="00D43A65">
        <w:rPr>
          <w:lang w:val="pl-PL"/>
        </w:rPr>
        <w:t xml:space="preserve">Ponadto </w:t>
      </w:r>
      <w:r w:rsidR="00E27C86">
        <w:rPr>
          <w:lang w:val="pl-PL"/>
        </w:rPr>
        <w:t>powództwo</w:t>
      </w:r>
      <w:r w:rsidR="008C02CB" w:rsidRPr="00D43A65">
        <w:rPr>
          <w:lang w:val="pl-PL"/>
        </w:rPr>
        <w:t xml:space="preserve"> cywilne skarżącej został</w:t>
      </w:r>
      <w:r w:rsidR="00E27C86">
        <w:rPr>
          <w:lang w:val="pl-PL"/>
        </w:rPr>
        <w:t>o do</w:t>
      </w:r>
      <w:r w:rsidR="008C02CB" w:rsidRPr="00D43A65">
        <w:rPr>
          <w:lang w:val="pl-PL"/>
        </w:rPr>
        <w:t>łączone do sprawy karnej dotyczącej domniemanej kradzieży w</w:t>
      </w:r>
      <w:r w:rsidR="00A23F0D">
        <w:rPr>
          <w:lang w:val="pl-PL"/>
        </w:rPr>
        <w:t> </w:t>
      </w:r>
      <w:r w:rsidR="008C02CB" w:rsidRPr="00D43A65">
        <w:rPr>
          <w:lang w:val="pl-PL"/>
        </w:rPr>
        <w:t xml:space="preserve">celu wspólnego zbadania odpowiedzialności karnej i odpowiedzialności cywilnej </w:t>
      </w:r>
      <w:r w:rsidR="00E27C86">
        <w:rPr>
          <w:lang w:val="pl-PL"/>
        </w:rPr>
        <w:t>wynikających z tych</w:t>
      </w:r>
      <w:r w:rsidR="008C02CB" w:rsidRPr="00D43A65">
        <w:rPr>
          <w:lang w:val="pl-PL"/>
        </w:rPr>
        <w:t xml:space="preserve"> sam</w:t>
      </w:r>
      <w:r w:rsidR="00E27C86">
        <w:rPr>
          <w:lang w:val="pl-PL"/>
        </w:rPr>
        <w:t>ych działań</w:t>
      </w:r>
      <w:r w:rsidR="008C02CB" w:rsidRPr="00D43A65">
        <w:rPr>
          <w:lang w:val="pl-PL"/>
        </w:rPr>
        <w:t xml:space="preserve"> (zob</w:t>
      </w:r>
      <w:r w:rsidR="00E27C86">
        <w:rPr>
          <w:lang w:val="pl-PL"/>
        </w:rPr>
        <w:t>.</w:t>
      </w:r>
      <w:r w:rsidR="008C02CB" w:rsidRPr="00D43A65">
        <w:rPr>
          <w:lang w:val="pl-PL"/>
        </w:rPr>
        <w:t xml:space="preserve"> paragraf 15 powyżej). W związku z tym Trybunał zbada, czy postępowania </w:t>
      </w:r>
      <w:r w:rsidR="00ED6C95">
        <w:rPr>
          <w:lang w:val="pl-PL"/>
        </w:rPr>
        <w:t xml:space="preserve">karne </w:t>
      </w:r>
      <w:r w:rsidR="00E27C86">
        <w:rPr>
          <w:lang w:val="pl-PL"/>
        </w:rPr>
        <w:t>za</w:t>
      </w:r>
      <w:r w:rsidR="00111C74">
        <w:rPr>
          <w:lang w:val="pl-PL"/>
        </w:rPr>
        <w:t>inicjowane</w:t>
      </w:r>
      <w:r w:rsidR="00ED6C95">
        <w:rPr>
          <w:lang w:val="pl-PL"/>
        </w:rPr>
        <w:t xml:space="preserve"> przez skarżącą</w:t>
      </w:r>
      <w:r w:rsidR="008C02CB" w:rsidRPr="00D43A65">
        <w:rPr>
          <w:lang w:val="pl-PL"/>
        </w:rPr>
        <w:t xml:space="preserve"> były skuteczne w rozumieniu art. 13 Konwencji.</w:t>
      </w:r>
    </w:p>
    <w:p w:rsidR="006911A6" w:rsidRPr="00D43A65" w:rsidRDefault="00482C10" w:rsidP="006911A6">
      <w:pPr>
        <w:pStyle w:val="ECHRPara"/>
        <w:rPr>
          <w:lang w:val="pl-PL"/>
        </w:rPr>
      </w:pPr>
      <w:r w:rsidRPr="004F425E">
        <w:rPr>
          <w:lang w:val="en-GB"/>
        </w:rPr>
        <w:fldChar w:fldCharType="begin"/>
      </w:r>
      <w:r w:rsidR="00E34923" w:rsidRPr="00D43A65">
        <w:rPr>
          <w:lang w:val="pl-PL"/>
        </w:rPr>
        <w:instrText xml:space="preserve"> SEQ level0 \*arabic </w:instrText>
      </w:r>
      <w:r w:rsidRPr="004F425E">
        <w:rPr>
          <w:lang w:val="en-GB"/>
        </w:rPr>
        <w:fldChar w:fldCharType="separate"/>
      </w:r>
      <w:r w:rsidR="00500E42" w:rsidRPr="00D43A65">
        <w:rPr>
          <w:noProof/>
          <w:lang w:val="pl-PL"/>
        </w:rPr>
        <w:t>62</w:t>
      </w:r>
      <w:r w:rsidRPr="004F425E">
        <w:rPr>
          <w:lang w:val="en-GB"/>
        </w:rPr>
        <w:fldChar w:fldCharType="end"/>
      </w:r>
      <w:r w:rsidR="00E34923" w:rsidRPr="00D43A65">
        <w:rPr>
          <w:lang w:val="pl-PL"/>
        </w:rPr>
        <w:t>.  </w:t>
      </w:r>
      <w:r w:rsidR="006911A6" w:rsidRPr="00D43A65">
        <w:rPr>
          <w:lang w:val="pl-PL"/>
        </w:rPr>
        <w:t xml:space="preserve">Zgodnie z utrwalonym orzecznictwem Trybunału minimalne standardy skuteczności obejmują wymogi, </w:t>
      </w:r>
      <w:r w:rsidR="00111C74">
        <w:rPr>
          <w:lang w:val="pl-PL"/>
        </w:rPr>
        <w:t xml:space="preserve">by </w:t>
      </w:r>
      <w:r w:rsidR="006911A6" w:rsidRPr="00D43A65">
        <w:rPr>
          <w:lang w:val="pl-PL"/>
        </w:rPr>
        <w:t xml:space="preserve">dochodzenie </w:t>
      </w:r>
      <w:r w:rsidR="00111C74">
        <w:rPr>
          <w:lang w:val="pl-PL"/>
        </w:rPr>
        <w:t>było</w:t>
      </w:r>
      <w:r w:rsidR="006911A6" w:rsidRPr="00D43A65">
        <w:rPr>
          <w:lang w:val="pl-PL"/>
        </w:rPr>
        <w:t xml:space="preserve"> niezależne, bezstronne i podlega</w:t>
      </w:r>
      <w:r w:rsidR="00111C74">
        <w:rPr>
          <w:lang w:val="pl-PL"/>
        </w:rPr>
        <w:t>ło</w:t>
      </w:r>
      <w:r w:rsidR="006911A6" w:rsidRPr="00D43A65">
        <w:rPr>
          <w:lang w:val="pl-PL"/>
        </w:rPr>
        <w:t xml:space="preserve"> kontroli publicznej, a właściwe organy </w:t>
      </w:r>
      <w:r w:rsidR="00111C74">
        <w:rPr>
          <w:lang w:val="pl-PL"/>
        </w:rPr>
        <w:t>działały</w:t>
      </w:r>
      <w:r w:rsidR="006911A6" w:rsidRPr="00D43A65">
        <w:rPr>
          <w:lang w:val="pl-PL"/>
        </w:rPr>
        <w:t xml:space="preserve"> z</w:t>
      </w:r>
      <w:r w:rsidR="00A23F0D">
        <w:rPr>
          <w:lang w:val="pl-PL"/>
        </w:rPr>
        <w:t> </w:t>
      </w:r>
      <w:r w:rsidR="00E27C86">
        <w:rPr>
          <w:lang w:val="pl-PL"/>
        </w:rPr>
        <w:t>przykładną</w:t>
      </w:r>
      <w:r w:rsidR="006911A6" w:rsidRPr="00D43A65">
        <w:rPr>
          <w:lang w:val="pl-PL"/>
        </w:rPr>
        <w:t xml:space="preserve"> s</w:t>
      </w:r>
      <w:r w:rsidR="00ED6C95">
        <w:rPr>
          <w:lang w:val="pl-PL"/>
        </w:rPr>
        <w:t>tarannością i szybkością (zob.</w:t>
      </w:r>
      <w:r w:rsidR="00E27C86">
        <w:rPr>
          <w:lang w:val="pl-PL"/>
        </w:rPr>
        <w:t>,</w:t>
      </w:r>
      <w:r w:rsidR="00ED6C95">
        <w:rPr>
          <w:lang w:val="pl-PL"/>
        </w:rPr>
        <w:t xml:space="preserve"> </w:t>
      </w:r>
      <w:r w:rsidR="00E27C86">
        <w:rPr>
          <w:lang w:val="pl-PL"/>
        </w:rPr>
        <w:t>między innymi,</w:t>
      </w:r>
      <w:r w:rsidR="006911A6" w:rsidRPr="00D43A65">
        <w:rPr>
          <w:lang w:val="pl-PL"/>
        </w:rPr>
        <w:t xml:space="preserve"> </w:t>
      </w:r>
      <w:proofErr w:type="spellStart"/>
      <w:r w:rsidR="006911A6" w:rsidRPr="00D43A65">
        <w:rPr>
          <w:i/>
          <w:lang w:val="pl-PL"/>
        </w:rPr>
        <w:t>Aleksandr</w:t>
      </w:r>
      <w:proofErr w:type="spellEnd"/>
      <w:r w:rsidR="006911A6" w:rsidRPr="00D43A65">
        <w:rPr>
          <w:i/>
          <w:lang w:val="pl-PL"/>
        </w:rPr>
        <w:t xml:space="preserve"> </w:t>
      </w:r>
      <w:proofErr w:type="spellStart"/>
      <w:r w:rsidR="006911A6" w:rsidRPr="00D43A65">
        <w:rPr>
          <w:i/>
          <w:lang w:val="pl-PL"/>
        </w:rPr>
        <w:t>Nikonenko</w:t>
      </w:r>
      <w:proofErr w:type="spellEnd"/>
      <w:r w:rsidR="006911A6" w:rsidRPr="00D43A65">
        <w:rPr>
          <w:i/>
          <w:lang w:val="pl-PL"/>
        </w:rPr>
        <w:t xml:space="preserve"> </w:t>
      </w:r>
      <w:r w:rsidR="00ED6C95">
        <w:rPr>
          <w:i/>
          <w:lang w:val="pl-PL"/>
        </w:rPr>
        <w:t xml:space="preserve">przeciwko </w:t>
      </w:r>
      <w:r w:rsidR="006911A6" w:rsidRPr="00D43A65">
        <w:rPr>
          <w:i/>
          <w:lang w:val="pl-PL"/>
        </w:rPr>
        <w:t>Ukrain</w:t>
      </w:r>
      <w:r w:rsidR="00ED6C95">
        <w:rPr>
          <w:i/>
          <w:lang w:val="pl-PL"/>
        </w:rPr>
        <w:t>ie</w:t>
      </w:r>
      <w:r w:rsidR="006911A6" w:rsidRPr="00D43A65">
        <w:rPr>
          <w:lang w:val="pl-PL"/>
        </w:rPr>
        <w:t>, nr 54755/08, § 44, 14 listopada 2013 r</w:t>
      </w:r>
      <w:r w:rsidR="00E27C86">
        <w:rPr>
          <w:lang w:val="pl-PL"/>
        </w:rPr>
        <w:t>oku</w:t>
      </w:r>
      <w:r w:rsidR="006911A6" w:rsidRPr="00D43A65">
        <w:rPr>
          <w:lang w:val="pl-PL"/>
        </w:rPr>
        <w:t xml:space="preserve">). W związku z tym Trybunał zauważa, że ​​postępowanie karne </w:t>
      </w:r>
      <w:r w:rsidR="00E27C86">
        <w:rPr>
          <w:lang w:val="pl-PL"/>
        </w:rPr>
        <w:t>odnoszące się do</w:t>
      </w:r>
      <w:r w:rsidR="006911A6" w:rsidRPr="00D43A65">
        <w:rPr>
          <w:lang w:val="pl-PL"/>
        </w:rPr>
        <w:t xml:space="preserve"> zarzutów skarżącej dotyczących zaginięcia jej mienia było wielokrotnie krytykowane przez nadzorujących prokuratorów, którzy przyznali, że</w:t>
      </w:r>
      <w:r w:rsidR="00A23F0D">
        <w:rPr>
          <w:lang w:val="pl-PL"/>
        </w:rPr>
        <w:t> </w:t>
      </w:r>
      <w:r w:rsidR="006911A6" w:rsidRPr="00D43A65">
        <w:rPr>
          <w:lang w:val="pl-PL"/>
        </w:rPr>
        <w:t xml:space="preserve">śledztwo nie zostało przeprowadzone </w:t>
      </w:r>
      <w:r w:rsidR="00E27C86">
        <w:rPr>
          <w:lang w:val="pl-PL"/>
        </w:rPr>
        <w:t>w sposób wyczerpujący</w:t>
      </w:r>
      <w:r w:rsidR="006911A6" w:rsidRPr="00D43A65">
        <w:rPr>
          <w:lang w:val="pl-PL"/>
        </w:rPr>
        <w:t xml:space="preserve"> i</w:t>
      </w:r>
      <w:r w:rsidR="00A23F0D">
        <w:rPr>
          <w:lang w:val="pl-PL"/>
        </w:rPr>
        <w:t> </w:t>
      </w:r>
      <w:r w:rsidR="006911A6" w:rsidRPr="00D43A65">
        <w:rPr>
          <w:lang w:val="pl-PL"/>
        </w:rPr>
        <w:t>niezwłocznie (</w:t>
      </w:r>
      <w:r w:rsidR="00E27C86">
        <w:rPr>
          <w:lang w:val="pl-PL"/>
        </w:rPr>
        <w:t>zob.</w:t>
      </w:r>
      <w:r w:rsidR="006911A6" w:rsidRPr="00D43A65">
        <w:rPr>
          <w:lang w:val="pl-PL"/>
        </w:rPr>
        <w:t xml:space="preserve"> paragraf 16 i 19 powyżej). Dec</w:t>
      </w:r>
      <w:r w:rsidR="00D053B4">
        <w:rPr>
          <w:lang w:val="pl-PL"/>
        </w:rPr>
        <w:t>yzja z dnia 30 czerwca 2006 r</w:t>
      </w:r>
      <w:r w:rsidR="00E27C86">
        <w:rPr>
          <w:lang w:val="pl-PL"/>
        </w:rPr>
        <w:t>oku</w:t>
      </w:r>
      <w:r w:rsidR="00D053B4">
        <w:rPr>
          <w:lang w:val="pl-PL"/>
        </w:rPr>
        <w:t xml:space="preserve"> o</w:t>
      </w:r>
      <w:r w:rsidR="006911A6" w:rsidRPr="00D43A65">
        <w:rPr>
          <w:lang w:val="pl-PL"/>
        </w:rPr>
        <w:t xml:space="preserve"> zakończeniu dochodzenia została </w:t>
      </w:r>
      <w:r w:rsidR="00E27C86">
        <w:rPr>
          <w:lang w:val="pl-PL"/>
        </w:rPr>
        <w:t>zbadana</w:t>
      </w:r>
      <w:r w:rsidR="006911A6" w:rsidRPr="00D43A65">
        <w:rPr>
          <w:lang w:val="pl-PL"/>
        </w:rPr>
        <w:t xml:space="preserve"> przez sądy krajowe i</w:t>
      </w:r>
      <w:r w:rsidR="00A23F0D">
        <w:rPr>
          <w:lang w:val="pl-PL"/>
        </w:rPr>
        <w:t> </w:t>
      </w:r>
      <w:r w:rsidR="006911A6" w:rsidRPr="00D43A65">
        <w:rPr>
          <w:lang w:val="pl-PL"/>
        </w:rPr>
        <w:t xml:space="preserve">ostatecznie </w:t>
      </w:r>
      <w:r w:rsidR="00F16BE1">
        <w:rPr>
          <w:lang w:val="pl-PL"/>
        </w:rPr>
        <w:t>uznana za niezasadną</w:t>
      </w:r>
      <w:r w:rsidR="006911A6" w:rsidRPr="00D43A65">
        <w:rPr>
          <w:lang w:val="pl-PL"/>
        </w:rPr>
        <w:t xml:space="preserve"> (</w:t>
      </w:r>
      <w:r w:rsidR="00F16BE1">
        <w:rPr>
          <w:lang w:val="pl-PL"/>
        </w:rPr>
        <w:t>zob.</w:t>
      </w:r>
      <w:r w:rsidR="006911A6" w:rsidRPr="00D43A65">
        <w:rPr>
          <w:lang w:val="pl-PL"/>
        </w:rPr>
        <w:t xml:space="preserve"> paragraf 24 powyżej). Na</w:t>
      </w:r>
      <w:r w:rsidR="00A23F0D">
        <w:rPr>
          <w:lang w:val="pl-PL"/>
        </w:rPr>
        <w:t> </w:t>
      </w:r>
      <w:r w:rsidR="006911A6" w:rsidRPr="00D43A65">
        <w:rPr>
          <w:lang w:val="pl-PL"/>
        </w:rPr>
        <w:t xml:space="preserve">podstawie informacji przekazanych przez strony Trybunał uważa, </w:t>
      </w:r>
      <w:r w:rsidR="006911A6" w:rsidRPr="00D43A65">
        <w:rPr>
          <w:lang w:val="pl-PL"/>
        </w:rPr>
        <w:lastRenderedPageBreak/>
        <w:t>że</w:t>
      </w:r>
      <w:r w:rsidR="00A23F0D">
        <w:rPr>
          <w:lang w:val="pl-PL"/>
        </w:rPr>
        <w:t> </w:t>
      </w:r>
      <w:r w:rsidR="006911A6" w:rsidRPr="00D43A65">
        <w:rPr>
          <w:lang w:val="pl-PL"/>
        </w:rPr>
        <w:t xml:space="preserve">śledztwo, które </w:t>
      </w:r>
      <w:r w:rsidR="00F16BE1">
        <w:rPr>
          <w:lang w:val="pl-PL"/>
        </w:rPr>
        <w:t>toczyło się przez co najmniej ponad</w:t>
      </w:r>
      <w:r w:rsidR="006911A6" w:rsidRPr="00D43A65">
        <w:rPr>
          <w:lang w:val="pl-PL"/>
        </w:rPr>
        <w:t xml:space="preserve"> sześć lat, nie </w:t>
      </w:r>
      <w:r w:rsidR="00F16BE1">
        <w:rPr>
          <w:lang w:val="pl-PL"/>
        </w:rPr>
        <w:t>było prowadzone z</w:t>
      </w:r>
      <w:r w:rsidR="006911A6" w:rsidRPr="00D43A65">
        <w:rPr>
          <w:lang w:val="pl-PL"/>
        </w:rPr>
        <w:t xml:space="preserve"> wymagan</w:t>
      </w:r>
      <w:r w:rsidR="00F16BE1">
        <w:rPr>
          <w:lang w:val="pl-PL"/>
        </w:rPr>
        <w:t>ą</w:t>
      </w:r>
      <w:r w:rsidR="006911A6" w:rsidRPr="00D43A65">
        <w:rPr>
          <w:lang w:val="pl-PL"/>
        </w:rPr>
        <w:t xml:space="preserve"> dokładności</w:t>
      </w:r>
      <w:r w:rsidR="00F16BE1">
        <w:rPr>
          <w:lang w:val="pl-PL"/>
        </w:rPr>
        <w:t>ą</w:t>
      </w:r>
      <w:r w:rsidR="006911A6" w:rsidRPr="00D43A65">
        <w:rPr>
          <w:lang w:val="pl-PL"/>
        </w:rPr>
        <w:t xml:space="preserve"> i terminowości</w:t>
      </w:r>
      <w:r w:rsidR="00F16BE1">
        <w:rPr>
          <w:lang w:val="pl-PL"/>
        </w:rPr>
        <w:t>ą</w:t>
      </w:r>
      <w:r w:rsidR="006911A6" w:rsidRPr="00D43A65">
        <w:rPr>
          <w:lang w:val="pl-PL"/>
        </w:rPr>
        <w:t xml:space="preserve"> oraz okazało się nieskuteczne.</w:t>
      </w:r>
    </w:p>
    <w:p w:rsidR="006911A6" w:rsidRPr="00D43A65" w:rsidRDefault="00482C10" w:rsidP="004F425E">
      <w:pPr>
        <w:pStyle w:val="ECHRPara"/>
        <w:rPr>
          <w:lang w:val="pl-PL"/>
        </w:rPr>
      </w:pPr>
      <w:r w:rsidRPr="004F425E">
        <w:rPr>
          <w:lang w:val="en-GB"/>
        </w:rPr>
        <w:fldChar w:fldCharType="begin"/>
      </w:r>
      <w:r w:rsidR="00463B65" w:rsidRPr="00D43A65">
        <w:rPr>
          <w:lang w:val="pl-PL"/>
        </w:rPr>
        <w:instrText xml:space="preserve"> SEQ level0 \*arabic </w:instrText>
      </w:r>
      <w:r w:rsidRPr="004F425E">
        <w:rPr>
          <w:lang w:val="en-GB"/>
        </w:rPr>
        <w:fldChar w:fldCharType="separate"/>
      </w:r>
      <w:r w:rsidR="00500E42" w:rsidRPr="00D43A65">
        <w:rPr>
          <w:noProof/>
          <w:lang w:val="pl-PL"/>
        </w:rPr>
        <w:t>63</w:t>
      </w:r>
      <w:r w:rsidRPr="004F425E">
        <w:rPr>
          <w:lang w:val="en-GB"/>
        </w:rPr>
        <w:fldChar w:fldCharType="end"/>
      </w:r>
      <w:r w:rsidR="00463B65" w:rsidRPr="00D43A65">
        <w:rPr>
          <w:lang w:val="pl-PL"/>
        </w:rPr>
        <w:t>.  </w:t>
      </w:r>
      <w:r w:rsidR="006911A6" w:rsidRPr="00D43A65">
        <w:rPr>
          <w:lang w:val="pl-PL"/>
        </w:rPr>
        <w:t xml:space="preserve">W odniesieniu do </w:t>
      </w:r>
      <w:r w:rsidR="00DC52E4">
        <w:rPr>
          <w:lang w:val="pl-PL"/>
        </w:rPr>
        <w:t>postępowania wyjaśniającego</w:t>
      </w:r>
      <w:r w:rsidR="006911A6" w:rsidRPr="00D43A65">
        <w:rPr>
          <w:lang w:val="pl-PL"/>
        </w:rPr>
        <w:t xml:space="preserve"> poprzedzającego dochodzenie w sprawie </w:t>
      </w:r>
      <w:r w:rsidR="00DC52E4">
        <w:rPr>
          <w:lang w:val="pl-PL"/>
        </w:rPr>
        <w:t xml:space="preserve">nadużycia władzy </w:t>
      </w:r>
      <w:r w:rsidR="006911A6" w:rsidRPr="00D43A65">
        <w:rPr>
          <w:lang w:val="pl-PL"/>
        </w:rPr>
        <w:t xml:space="preserve">lub </w:t>
      </w:r>
      <w:r w:rsidR="00DC52E4">
        <w:rPr>
          <w:lang w:val="pl-PL"/>
        </w:rPr>
        <w:t xml:space="preserve">działań </w:t>
      </w:r>
      <w:r w:rsidR="006911A6" w:rsidRPr="00D43A65">
        <w:rPr>
          <w:i/>
          <w:lang w:val="pl-PL"/>
        </w:rPr>
        <w:t xml:space="preserve">ultra </w:t>
      </w:r>
      <w:proofErr w:type="spellStart"/>
      <w:r w:rsidR="006911A6" w:rsidRPr="00D43A65">
        <w:rPr>
          <w:i/>
          <w:lang w:val="pl-PL"/>
        </w:rPr>
        <w:t>vires</w:t>
      </w:r>
      <w:proofErr w:type="spellEnd"/>
      <w:r w:rsidR="006911A6" w:rsidRPr="00D43A65">
        <w:rPr>
          <w:lang w:val="pl-PL"/>
        </w:rPr>
        <w:t xml:space="preserve"> Trybunał zauważa, że ​​postępowanie </w:t>
      </w:r>
      <w:r w:rsidR="00A400BE">
        <w:rPr>
          <w:lang w:val="pl-PL"/>
        </w:rPr>
        <w:t>wyjaśniające</w:t>
      </w:r>
      <w:r w:rsidR="006911A6" w:rsidRPr="00D43A65">
        <w:rPr>
          <w:lang w:val="pl-PL"/>
        </w:rPr>
        <w:t xml:space="preserve"> nie </w:t>
      </w:r>
      <w:r w:rsidR="00DC52E4">
        <w:rPr>
          <w:lang w:val="pl-PL"/>
        </w:rPr>
        <w:t>spełniało wymogów</w:t>
      </w:r>
      <w:r w:rsidR="006911A6" w:rsidRPr="00D43A65">
        <w:rPr>
          <w:lang w:val="pl-PL"/>
        </w:rPr>
        <w:t xml:space="preserve"> skutecznego środka </w:t>
      </w:r>
      <w:r w:rsidR="00DC52E4">
        <w:rPr>
          <w:lang w:val="pl-PL"/>
        </w:rPr>
        <w:t>krajowego</w:t>
      </w:r>
      <w:r w:rsidR="006911A6" w:rsidRPr="00D43A65">
        <w:rPr>
          <w:lang w:val="pl-PL"/>
        </w:rPr>
        <w:t xml:space="preserve">, ponieważ </w:t>
      </w:r>
      <w:r w:rsidR="00ED594A" w:rsidRPr="00D43A65">
        <w:rPr>
          <w:lang w:val="pl-PL"/>
        </w:rPr>
        <w:t>oficer śledczy</w:t>
      </w:r>
      <w:r w:rsidR="006911A6" w:rsidRPr="00D43A65">
        <w:rPr>
          <w:lang w:val="pl-PL"/>
        </w:rPr>
        <w:t xml:space="preserve"> mógł </w:t>
      </w:r>
      <w:r w:rsidR="00DC52E4">
        <w:rPr>
          <w:lang w:val="pl-PL"/>
        </w:rPr>
        <w:t>dokonać jedynie ograniczonej liczby</w:t>
      </w:r>
      <w:r w:rsidR="006911A6" w:rsidRPr="00D43A65">
        <w:rPr>
          <w:lang w:val="pl-PL"/>
        </w:rPr>
        <w:t xml:space="preserve"> czynności proceduralny</w:t>
      </w:r>
      <w:r w:rsidR="00ED594A" w:rsidRPr="00D43A65">
        <w:rPr>
          <w:lang w:val="pl-PL"/>
        </w:rPr>
        <w:t>ch w ramach tego postępowania w momencie</w:t>
      </w:r>
      <w:r w:rsidR="006911A6" w:rsidRPr="00D43A65">
        <w:rPr>
          <w:lang w:val="pl-PL"/>
        </w:rPr>
        <w:t xml:space="preserve">, </w:t>
      </w:r>
      <w:r w:rsidR="00DC52E4">
        <w:rPr>
          <w:lang w:val="pl-PL"/>
        </w:rPr>
        <w:t>gdy pokrzywdzona</w:t>
      </w:r>
      <w:r w:rsidR="006911A6" w:rsidRPr="00D43A65">
        <w:rPr>
          <w:lang w:val="pl-PL"/>
        </w:rPr>
        <w:t xml:space="preserve"> nie miała formalnego statusu, </w:t>
      </w:r>
      <w:r w:rsidR="00DC52E4">
        <w:rPr>
          <w:lang w:val="pl-PL"/>
        </w:rPr>
        <w:t>co wykluczało</w:t>
      </w:r>
      <w:r w:rsidR="006911A6" w:rsidRPr="00D43A65">
        <w:rPr>
          <w:lang w:val="pl-PL"/>
        </w:rPr>
        <w:t xml:space="preserve"> </w:t>
      </w:r>
      <w:r w:rsidR="00DC52E4">
        <w:rPr>
          <w:lang w:val="pl-PL"/>
        </w:rPr>
        <w:t>jej efektywny</w:t>
      </w:r>
      <w:r w:rsidR="006911A6" w:rsidRPr="00D43A65">
        <w:rPr>
          <w:lang w:val="pl-PL"/>
        </w:rPr>
        <w:t xml:space="preserve"> udział w postępowaniu (zob. </w:t>
      </w:r>
      <w:proofErr w:type="spellStart"/>
      <w:r w:rsidR="006911A6" w:rsidRPr="00D43A65">
        <w:rPr>
          <w:i/>
          <w:lang w:val="pl-PL"/>
        </w:rPr>
        <w:t>Golovan</w:t>
      </w:r>
      <w:proofErr w:type="spellEnd"/>
      <w:r w:rsidR="006911A6" w:rsidRPr="00D43A65">
        <w:rPr>
          <w:i/>
          <w:lang w:val="pl-PL"/>
        </w:rPr>
        <w:t xml:space="preserve"> przeciwko Ukrainie</w:t>
      </w:r>
      <w:r w:rsidR="006911A6" w:rsidRPr="00D43A65">
        <w:rPr>
          <w:lang w:val="pl-PL"/>
        </w:rPr>
        <w:t>, nr 41716/06, § 75, 5 lipca 2012 r</w:t>
      </w:r>
      <w:r w:rsidR="00DC52E4">
        <w:rPr>
          <w:lang w:val="pl-PL"/>
        </w:rPr>
        <w:t>oku</w:t>
      </w:r>
      <w:r w:rsidR="007E427B">
        <w:rPr>
          <w:lang w:val="pl-PL"/>
        </w:rPr>
        <w:t>)</w:t>
      </w:r>
      <w:r w:rsidR="003F0353" w:rsidRPr="00D43A65">
        <w:rPr>
          <w:lang w:val="pl-PL"/>
        </w:rPr>
        <w:t>. Trybunał</w:t>
      </w:r>
      <w:r w:rsidR="006911A6" w:rsidRPr="00D43A65">
        <w:rPr>
          <w:lang w:val="pl-PL"/>
        </w:rPr>
        <w:t xml:space="preserve"> zauważa, że ​​ani </w:t>
      </w:r>
      <w:r w:rsidR="00DC52E4">
        <w:rPr>
          <w:lang w:val="pl-PL"/>
        </w:rPr>
        <w:t>śledczy</w:t>
      </w:r>
      <w:r w:rsidR="006911A6" w:rsidRPr="00D43A65">
        <w:rPr>
          <w:lang w:val="pl-PL"/>
        </w:rPr>
        <w:t xml:space="preserve">, ani sądy </w:t>
      </w:r>
      <w:r w:rsidR="00DC52E4">
        <w:rPr>
          <w:lang w:val="pl-PL"/>
        </w:rPr>
        <w:t>kontrolujące</w:t>
      </w:r>
      <w:r w:rsidR="006911A6" w:rsidRPr="00D43A65">
        <w:rPr>
          <w:lang w:val="pl-PL"/>
        </w:rPr>
        <w:t xml:space="preserve"> dec</w:t>
      </w:r>
      <w:r w:rsidR="007E427B">
        <w:rPr>
          <w:lang w:val="pl-PL"/>
        </w:rPr>
        <w:t>yzję z dnia 16 czerwca 2005 r</w:t>
      </w:r>
      <w:r w:rsidR="00DC52E4">
        <w:rPr>
          <w:lang w:val="pl-PL"/>
        </w:rPr>
        <w:t>oku</w:t>
      </w:r>
      <w:r w:rsidR="007E427B">
        <w:rPr>
          <w:lang w:val="pl-PL"/>
        </w:rPr>
        <w:t xml:space="preserve"> n</w:t>
      </w:r>
      <w:r w:rsidR="006911A6" w:rsidRPr="00D43A65">
        <w:rPr>
          <w:lang w:val="pl-PL"/>
        </w:rPr>
        <w:t>ie rozważyły, czy przeszukanie zostało przeprowadzone w</w:t>
      </w:r>
      <w:r w:rsidR="00A23F0D">
        <w:rPr>
          <w:lang w:val="pl-PL"/>
        </w:rPr>
        <w:t> </w:t>
      </w:r>
      <w:r w:rsidR="006911A6" w:rsidRPr="00D43A65">
        <w:rPr>
          <w:lang w:val="pl-PL"/>
        </w:rPr>
        <w:t xml:space="preserve">zakresie określonym przez nakaz przeszukania. Jak zauważono powyżej, liczba zajętych przedmiotów oznaczała, że ​​przeszukanie przekroczyło granice ustalone przez sąd w nakazie </w:t>
      </w:r>
      <w:r w:rsidR="001851E2">
        <w:rPr>
          <w:lang w:val="pl-PL"/>
        </w:rPr>
        <w:t>przeszukania.</w:t>
      </w:r>
      <w:r w:rsidR="003F0353" w:rsidRPr="00D43A65">
        <w:rPr>
          <w:lang w:val="pl-PL"/>
        </w:rPr>
        <w:t xml:space="preserve"> </w:t>
      </w:r>
      <w:r w:rsidR="006911A6" w:rsidRPr="00D43A65">
        <w:rPr>
          <w:lang w:val="pl-PL"/>
        </w:rPr>
        <w:t>Ponadto nie wydaje się, aby podjęto odpowiednie środki w celu sp</w:t>
      </w:r>
      <w:r w:rsidR="00DC52E4">
        <w:rPr>
          <w:lang w:val="pl-PL"/>
        </w:rPr>
        <w:t>rawdzenia, czy funkcjonariusze P</w:t>
      </w:r>
      <w:r w:rsidR="006911A6" w:rsidRPr="00D43A65">
        <w:rPr>
          <w:lang w:val="pl-PL"/>
        </w:rPr>
        <w:t>olicji rz</w:t>
      </w:r>
      <w:r w:rsidR="00ED594A" w:rsidRPr="00D43A65">
        <w:rPr>
          <w:lang w:val="pl-PL"/>
        </w:rPr>
        <w:t>eczywiście uprzedzili skarżącą</w:t>
      </w:r>
      <w:r w:rsidR="006911A6" w:rsidRPr="00D43A65">
        <w:rPr>
          <w:lang w:val="pl-PL"/>
        </w:rPr>
        <w:t xml:space="preserve"> i czy </w:t>
      </w:r>
      <w:r w:rsidR="00802063">
        <w:rPr>
          <w:lang w:val="pl-PL"/>
        </w:rPr>
        <w:t>działali zgodnie z</w:t>
      </w:r>
      <w:r w:rsidR="00A23F0D">
        <w:rPr>
          <w:lang w:val="pl-PL"/>
        </w:rPr>
        <w:t> </w:t>
      </w:r>
      <w:r w:rsidR="00802063">
        <w:rPr>
          <w:lang w:val="pl-PL"/>
        </w:rPr>
        <w:t>obowiązkiem</w:t>
      </w:r>
      <w:r w:rsidR="006911A6" w:rsidRPr="00D43A65">
        <w:rPr>
          <w:lang w:val="pl-PL"/>
        </w:rPr>
        <w:t xml:space="preserve"> zachowania ostr</w:t>
      </w:r>
      <w:r w:rsidR="00DC52E4">
        <w:rPr>
          <w:lang w:val="pl-PL"/>
        </w:rPr>
        <w:t>ożności określony</w:t>
      </w:r>
      <w:r w:rsidR="00802063">
        <w:rPr>
          <w:lang w:val="pl-PL"/>
        </w:rPr>
        <w:t>m</w:t>
      </w:r>
      <w:r w:rsidR="00DC52E4">
        <w:rPr>
          <w:lang w:val="pl-PL"/>
        </w:rPr>
        <w:t xml:space="preserve"> w art. 183 </w:t>
      </w:r>
      <w:proofErr w:type="spellStart"/>
      <w:r w:rsidR="00DC52E4">
        <w:rPr>
          <w:lang w:val="pl-PL"/>
        </w:rPr>
        <w:t>K</w:t>
      </w:r>
      <w:r w:rsidR="00ED594A" w:rsidRPr="00D43A65">
        <w:rPr>
          <w:lang w:val="pl-PL"/>
        </w:rPr>
        <w:t>pk</w:t>
      </w:r>
      <w:proofErr w:type="spellEnd"/>
      <w:r w:rsidR="006911A6" w:rsidRPr="00D43A65">
        <w:rPr>
          <w:lang w:val="pl-PL"/>
        </w:rPr>
        <w:t>. W</w:t>
      </w:r>
      <w:r w:rsidR="00A23F0D">
        <w:rPr>
          <w:lang w:val="pl-PL"/>
        </w:rPr>
        <w:t> </w:t>
      </w:r>
      <w:r w:rsidR="006911A6" w:rsidRPr="00D43A65">
        <w:rPr>
          <w:lang w:val="pl-PL"/>
        </w:rPr>
        <w:t xml:space="preserve">szczególności nie podjęto żadnej próby zweryfikowania </w:t>
      </w:r>
      <w:r w:rsidR="00802063">
        <w:rPr>
          <w:lang w:val="pl-PL"/>
        </w:rPr>
        <w:t>zeznań funkcjonariuszy P</w:t>
      </w:r>
      <w:r w:rsidR="006911A6" w:rsidRPr="00D43A65">
        <w:rPr>
          <w:lang w:val="pl-PL"/>
        </w:rPr>
        <w:t>olicji, ż</w:t>
      </w:r>
      <w:r w:rsidR="00ED594A" w:rsidRPr="00D43A65">
        <w:rPr>
          <w:lang w:val="pl-PL"/>
        </w:rPr>
        <w:t>e poinformowali oni skarżącą o operacji przeszukani</w:t>
      </w:r>
      <w:r w:rsidR="006911A6" w:rsidRPr="00D43A65">
        <w:rPr>
          <w:lang w:val="pl-PL"/>
        </w:rPr>
        <w:t>a.</w:t>
      </w:r>
    </w:p>
    <w:p w:rsidR="00ED594A" w:rsidRPr="00D43A65" w:rsidRDefault="00482C10" w:rsidP="004F425E">
      <w:pPr>
        <w:pStyle w:val="ECHRPara"/>
        <w:rPr>
          <w:lang w:val="pl-PL"/>
        </w:rPr>
      </w:pPr>
      <w:r w:rsidRPr="004F425E">
        <w:rPr>
          <w:lang w:val="en-GB"/>
        </w:rPr>
        <w:fldChar w:fldCharType="begin"/>
      </w:r>
      <w:r w:rsidR="00995F18" w:rsidRPr="00D43A65">
        <w:rPr>
          <w:lang w:val="pl-PL"/>
        </w:rPr>
        <w:instrText xml:space="preserve"> SEQ level0 \*arabic </w:instrText>
      </w:r>
      <w:r w:rsidRPr="004F425E">
        <w:rPr>
          <w:lang w:val="en-GB"/>
        </w:rPr>
        <w:fldChar w:fldCharType="separate"/>
      </w:r>
      <w:r w:rsidR="00500E42" w:rsidRPr="00D43A65">
        <w:rPr>
          <w:noProof/>
          <w:lang w:val="pl-PL"/>
        </w:rPr>
        <w:t>64</w:t>
      </w:r>
      <w:r w:rsidRPr="004F425E">
        <w:rPr>
          <w:lang w:val="en-GB"/>
        </w:rPr>
        <w:fldChar w:fldCharType="end"/>
      </w:r>
      <w:r w:rsidR="00995F18" w:rsidRPr="00D43A65">
        <w:rPr>
          <w:lang w:val="pl-PL"/>
        </w:rPr>
        <w:t>.  </w:t>
      </w:r>
      <w:r w:rsidR="00ED594A" w:rsidRPr="00D43A65">
        <w:rPr>
          <w:lang w:val="pl-PL"/>
        </w:rPr>
        <w:t xml:space="preserve">W świetle powyższych rozważań, w odniesieniu do </w:t>
      </w:r>
      <w:r w:rsidR="00802063">
        <w:rPr>
          <w:lang w:val="pl-PL"/>
        </w:rPr>
        <w:t>zarzucanego</w:t>
      </w:r>
      <w:r w:rsidR="00ED594A" w:rsidRPr="00D43A65">
        <w:rPr>
          <w:lang w:val="pl-PL"/>
        </w:rPr>
        <w:t xml:space="preserve"> naruszenia, Trybunał stwierdza, że władze krajowe nie przeprowadziły skutecznego dochodzenia w sprawie tego incydentu i </w:t>
      </w:r>
      <w:r w:rsidR="00802063">
        <w:rPr>
          <w:lang w:val="pl-PL"/>
        </w:rPr>
        <w:t>zanegowały oczekiwania</w:t>
      </w:r>
      <w:r w:rsidR="00ED594A" w:rsidRPr="00D43A65">
        <w:rPr>
          <w:lang w:val="pl-PL"/>
        </w:rPr>
        <w:t xml:space="preserve"> </w:t>
      </w:r>
      <w:r w:rsidR="003F0353" w:rsidRPr="00D43A65">
        <w:rPr>
          <w:lang w:val="pl-PL"/>
        </w:rPr>
        <w:t>skarżącej co</w:t>
      </w:r>
      <w:r w:rsidR="00ED594A" w:rsidRPr="00D43A65">
        <w:rPr>
          <w:lang w:val="pl-PL"/>
        </w:rPr>
        <w:t xml:space="preserve"> do uzyskan</w:t>
      </w:r>
      <w:r w:rsidR="00915CBF" w:rsidRPr="00D43A65">
        <w:rPr>
          <w:lang w:val="pl-PL"/>
        </w:rPr>
        <w:t>ia jakiegokolwiek r</w:t>
      </w:r>
      <w:r w:rsidR="00802063">
        <w:rPr>
          <w:lang w:val="pl-PL"/>
        </w:rPr>
        <w:t>etrospektywnego zadośćuczynienia</w:t>
      </w:r>
      <w:r w:rsidR="00915CBF" w:rsidRPr="00D43A65">
        <w:rPr>
          <w:lang w:val="pl-PL"/>
        </w:rPr>
        <w:t>, w tym rekompensaty</w:t>
      </w:r>
      <w:r w:rsidR="00ED594A" w:rsidRPr="00D43A65">
        <w:rPr>
          <w:lang w:val="pl-PL"/>
        </w:rPr>
        <w:t xml:space="preserve"> na mocy prawa cywilnego.</w:t>
      </w:r>
    </w:p>
    <w:p w:rsidR="00915CBF" w:rsidRPr="00D43A65" w:rsidRDefault="00482C10" w:rsidP="004F425E">
      <w:pPr>
        <w:pStyle w:val="ECHRPara"/>
        <w:rPr>
          <w:lang w:val="pl-PL"/>
        </w:rPr>
      </w:pPr>
      <w:r w:rsidRPr="004F425E">
        <w:rPr>
          <w:lang w:val="en-GB"/>
        </w:rPr>
        <w:fldChar w:fldCharType="begin"/>
      </w:r>
      <w:r w:rsidR="00A748CF" w:rsidRPr="00D43A65">
        <w:rPr>
          <w:lang w:val="pl-PL"/>
        </w:rPr>
        <w:instrText xml:space="preserve"> SEQ level0 \*arabic </w:instrText>
      </w:r>
      <w:r w:rsidRPr="004F425E">
        <w:rPr>
          <w:lang w:val="en-GB"/>
        </w:rPr>
        <w:fldChar w:fldCharType="separate"/>
      </w:r>
      <w:r w:rsidR="00500E42" w:rsidRPr="00D43A65">
        <w:rPr>
          <w:noProof/>
          <w:lang w:val="pl-PL"/>
        </w:rPr>
        <w:t>65</w:t>
      </w:r>
      <w:r w:rsidRPr="004F425E">
        <w:rPr>
          <w:lang w:val="en-GB"/>
        </w:rPr>
        <w:fldChar w:fldCharType="end"/>
      </w:r>
      <w:r w:rsidR="00A748CF" w:rsidRPr="00D43A65">
        <w:rPr>
          <w:lang w:val="pl-PL"/>
        </w:rPr>
        <w:t>.  </w:t>
      </w:r>
      <w:r w:rsidR="00915CBF" w:rsidRPr="00D43A65">
        <w:rPr>
          <w:lang w:val="pl-PL"/>
        </w:rPr>
        <w:t xml:space="preserve">Trybunał stwierdza zatem, że skarżąca nie </w:t>
      </w:r>
      <w:r w:rsidR="00802063">
        <w:rPr>
          <w:lang w:val="pl-PL"/>
        </w:rPr>
        <w:t>dysponowała</w:t>
      </w:r>
      <w:r w:rsidR="00915CBF" w:rsidRPr="00D43A65">
        <w:rPr>
          <w:lang w:val="pl-PL"/>
        </w:rPr>
        <w:t xml:space="preserve"> skuteczn</w:t>
      </w:r>
      <w:r w:rsidR="00802063">
        <w:rPr>
          <w:lang w:val="pl-PL"/>
        </w:rPr>
        <w:t>ym środkiem</w:t>
      </w:r>
      <w:r w:rsidR="00915CBF" w:rsidRPr="00D43A65">
        <w:rPr>
          <w:lang w:val="pl-PL"/>
        </w:rPr>
        <w:t xml:space="preserve"> </w:t>
      </w:r>
      <w:r w:rsidR="00436EF7">
        <w:rPr>
          <w:lang w:val="pl-PL"/>
        </w:rPr>
        <w:t xml:space="preserve">odwoławczym </w:t>
      </w:r>
      <w:r w:rsidR="00915CBF" w:rsidRPr="00D43A65">
        <w:rPr>
          <w:lang w:val="pl-PL"/>
        </w:rPr>
        <w:t xml:space="preserve">w odniesieniu do jej </w:t>
      </w:r>
      <w:r w:rsidR="00802063">
        <w:rPr>
          <w:lang w:val="pl-PL"/>
        </w:rPr>
        <w:t>zarzutów</w:t>
      </w:r>
      <w:r w:rsidR="00915CBF" w:rsidRPr="00D43A65">
        <w:rPr>
          <w:lang w:val="pl-PL"/>
        </w:rPr>
        <w:t xml:space="preserve"> na podstawie </w:t>
      </w:r>
      <w:r w:rsidR="00436EF7">
        <w:rPr>
          <w:lang w:val="pl-PL"/>
        </w:rPr>
        <w:t>art.</w:t>
      </w:r>
      <w:r w:rsidR="00915CBF" w:rsidRPr="00D43A65">
        <w:rPr>
          <w:lang w:val="pl-PL"/>
        </w:rPr>
        <w:t xml:space="preserve"> 8 Konwencji. W związku z tym doszło do naruszenia </w:t>
      </w:r>
      <w:r w:rsidR="00436EF7">
        <w:rPr>
          <w:lang w:val="pl-PL"/>
        </w:rPr>
        <w:t>art.</w:t>
      </w:r>
      <w:r w:rsidR="00915CBF" w:rsidRPr="00D43A65">
        <w:rPr>
          <w:lang w:val="pl-PL"/>
        </w:rPr>
        <w:t xml:space="preserve"> 13 Konwencji</w:t>
      </w:r>
      <w:r w:rsidR="00802063">
        <w:rPr>
          <w:lang w:val="pl-PL"/>
        </w:rPr>
        <w:t>.</w:t>
      </w:r>
    </w:p>
    <w:p w:rsidR="00915CBF" w:rsidRPr="00D43A65" w:rsidRDefault="00A748CF" w:rsidP="004F425E">
      <w:pPr>
        <w:pStyle w:val="ECHRHeading1"/>
        <w:rPr>
          <w:lang w:val="pl-PL"/>
        </w:rPr>
      </w:pPr>
      <w:r w:rsidRPr="00D43A65">
        <w:rPr>
          <w:lang w:val="pl-PL"/>
        </w:rPr>
        <w:t>II</w:t>
      </w:r>
      <w:r w:rsidR="00014566" w:rsidRPr="00D43A65">
        <w:rPr>
          <w:lang w:val="pl-PL"/>
        </w:rPr>
        <w:t>.  </w:t>
      </w:r>
      <w:r w:rsidR="00055FB1">
        <w:rPr>
          <w:lang w:val="pl-PL"/>
        </w:rPr>
        <w:t>ZA</w:t>
      </w:r>
      <w:r w:rsidR="00915CBF" w:rsidRPr="00D43A65">
        <w:rPr>
          <w:lang w:val="pl-PL"/>
        </w:rPr>
        <w:t>STOSOWANIE ART</w:t>
      </w:r>
      <w:r w:rsidR="00436EF7">
        <w:rPr>
          <w:lang w:val="pl-PL"/>
        </w:rPr>
        <w:t>.</w:t>
      </w:r>
      <w:r w:rsidR="00915CBF" w:rsidRPr="00D43A65">
        <w:rPr>
          <w:lang w:val="pl-PL"/>
        </w:rPr>
        <w:t xml:space="preserve"> 41 KONWENCJI </w:t>
      </w:r>
    </w:p>
    <w:p w:rsidR="00915CBF" w:rsidRPr="00D43A65" w:rsidRDefault="00482C10" w:rsidP="004F425E">
      <w:pPr>
        <w:pStyle w:val="ECHRPara"/>
        <w:rPr>
          <w:lang w:val="pl-PL"/>
        </w:rPr>
      </w:pPr>
      <w:r w:rsidRPr="004F425E">
        <w:rPr>
          <w:lang w:val="en-GB"/>
        </w:rPr>
        <w:fldChar w:fldCharType="begin"/>
      </w:r>
      <w:r w:rsidR="00796B24" w:rsidRPr="00D43A65">
        <w:rPr>
          <w:lang w:val="pl-PL"/>
        </w:rPr>
        <w:instrText xml:space="preserve"> SEQ level0 \*arabic </w:instrText>
      </w:r>
      <w:r w:rsidRPr="004F425E">
        <w:rPr>
          <w:lang w:val="en-GB"/>
        </w:rPr>
        <w:fldChar w:fldCharType="separate"/>
      </w:r>
      <w:r w:rsidR="00500E42" w:rsidRPr="00D43A65">
        <w:rPr>
          <w:noProof/>
          <w:lang w:val="pl-PL"/>
        </w:rPr>
        <w:t>66</w:t>
      </w:r>
      <w:r w:rsidRPr="004F425E">
        <w:rPr>
          <w:lang w:val="en-GB"/>
        </w:rPr>
        <w:fldChar w:fldCharType="end"/>
      </w:r>
      <w:r w:rsidR="00014566" w:rsidRPr="00D43A65">
        <w:rPr>
          <w:lang w:val="pl-PL"/>
        </w:rPr>
        <w:t>.  </w:t>
      </w:r>
      <w:r w:rsidR="00915CBF" w:rsidRPr="00D43A65">
        <w:rPr>
          <w:lang w:val="pl-PL"/>
        </w:rPr>
        <w:t>Art</w:t>
      </w:r>
      <w:r w:rsidR="00436EF7">
        <w:rPr>
          <w:lang w:val="pl-PL"/>
        </w:rPr>
        <w:t>.</w:t>
      </w:r>
      <w:r w:rsidR="00915CBF" w:rsidRPr="00D43A65">
        <w:rPr>
          <w:lang w:val="pl-PL"/>
        </w:rPr>
        <w:t xml:space="preserve"> 41 Konwencji stanowi:</w:t>
      </w:r>
    </w:p>
    <w:p w:rsidR="00014566" w:rsidRPr="00D43A65" w:rsidRDefault="00436EF7" w:rsidP="004F425E">
      <w:pPr>
        <w:pStyle w:val="ECHRParaQuote"/>
        <w:keepNext/>
        <w:keepLines/>
        <w:rPr>
          <w:lang w:val="pl-PL"/>
        </w:rPr>
      </w:pPr>
      <w:r>
        <w:rPr>
          <w:lang w:val="pl-PL"/>
        </w:rPr>
        <w:t>„</w:t>
      </w:r>
      <w:r w:rsidR="00915CBF" w:rsidRPr="00D43A65">
        <w:rPr>
          <w:lang w:val="pl-PL"/>
        </w:rPr>
        <w:t>Je</w:t>
      </w:r>
      <w:r>
        <w:rPr>
          <w:lang w:val="pl-PL"/>
        </w:rPr>
        <w:t>śli</w:t>
      </w:r>
      <w:r w:rsidR="00915CBF" w:rsidRPr="00D43A65">
        <w:rPr>
          <w:lang w:val="pl-PL"/>
        </w:rPr>
        <w:t xml:space="preserve"> Trybunał stwierdzi, że nastąpiło naruszenie Konwencji lub jej Protokołów, oraz jeżeli prawo wewnętrzne zainteresowanej Wysokiej Układającej się Strony pozwala tylko na częściowe usunięcie konsekwencji tego naruszenia, Trybunał orzeka, gdy zachodzi taka potrzeba, </w:t>
      </w:r>
      <w:r>
        <w:rPr>
          <w:lang w:val="pl-PL"/>
        </w:rPr>
        <w:t>słuszne zadośćuczynienie</w:t>
      </w:r>
      <w:r w:rsidR="00915CBF" w:rsidRPr="00D43A65">
        <w:rPr>
          <w:lang w:val="pl-PL"/>
        </w:rPr>
        <w:t xml:space="preserve"> pokrzywdzonej stronie.</w:t>
      </w:r>
      <w:r w:rsidR="00014566" w:rsidRPr="00D43A65">
        <w:rPr>
          <w:lang w:val="pl-PL"/>
        </w:rPr>
        <w:t>”</w:t>
      </w:r>
      <w:r>
        <w:rPr>
          <w:lang w:val="pl-PL"/>
        </w:rPr>
        <w:t>.</w:t>
      </w:r>
    </w:p>
    <w:p w:rsidR="00915CBF" w:rsidRPr="00D43A65" w:rsidRDefault="00482C10" w:rsidP="004F425E">
      <w:pPr>
        <w:pStyle w:val="ECHRPara"/>
        <w:rPr>
          <w:lang w:val="pl-PL"/>
        </w:rPr>
      </w:pPr>
      <w:r w:rsidRPr="004F425E">
        <w:rPr>
          <w:lang w:val="en-GB"/>
        </w:rPr>
        <w:fldChar w:fldCharType="begin"/>
      </w:r>
      <w:r w:rsidR="00796B24" w:rsidRPr="00D43A65">
        <w:rPr>
          <w:lang w:val="pl-PL"/>
        </w:rPr>
        <w:instrText xml:space="preserve"> SEQ level0 \*arabic </w:instrText>
      </w:r>
      <w:r w:rsidRPr="004F425E">
        <w:rPr>
          <w:lang w:val="en-GB"/>
        </w:rPr>
        <w:fldChar w:fldCharType="separate"/>
      </w:r>
      <w:r w:rsidR="00500E42" w:rsidRPr="00D43A65">
        <w:rPr>
          <w:noProof/>
          <w:lang w:val="pl-PL"/>
        </w:rPr>
        <w:t>67</w:t>
      </w:r>
      <w:r w:rsidRPr="004F425E">
        <w:rPr>
          <w:lang w:val="en-GB"/>
        </w:rPr>
        <w:fldChar w:fldCharType="end"/>
      </w:r>
      <w:r w:rsidR="00014566" w:rsidRPr="00D43A65">
        <w:rPr>
          <w:lang w:val="pl-PL"/>
        </w:rPr>
        <w:t>.  </w:t>
      </w:r>
      <w:r w:rsidR="00915CBF" w:rsidRPr="00D43A65">
        <w:rPr>
          <w:lang w:val="pl-PL"/>
        </w:rPr>
        <w:t xml:space="preserve">Skarżąca nie złożyła wniosku o </w:t>
      </w:r>
      <w:r w:rsidR="00802063">
        <w:rPr>
          <w:lang w:val="pl-PL"/>
        </w:rPr>
        <w:t>słuszne</w:t>
      </w:r>
      <w:r w:rsidR="00915CBF" w:rsidRPr="00D43A65">
        <w:rPr>
          <w:lang w:val="pl-PL"/>
        </w:rPr>
        <w:t xml:space="preserve"> zadośćuczynienie w</w:t>
      </w:r>
      <w:r w:rsidR="00A23F0D">
        <w:rPr>
          <w:lang w:val="pl-PL"/>
        </w:rPr>
        <w:t> </w:t>
      </w:r>
      <w:r w:rsidR="00436EF7">
        <w:rPr>
          <w:lang w:val="pl-PL"/>
        </w:rPr>
        <w:t>wyznaczonym</w:t>
      </w:r>
      <w:r w:rsidR="00915CBF" w:rsidRPr="00D43A65">
        <w:rPr>
          <w:lang w:val="pl-PL"/>
        </w:rPr>
        <w:t xml:space="preserve"> terminie. W związku z tym Trybunał uważa, że nie ma </w:t>
      </w:r>
      <w:r w:rsidR="00802063">
        <w:rPr>
          <w:lang w:val="pl-PL"/>
        </w:rPr>
        <w:t>podstaw</w:t>
      </w:r>
      <w:r w:rsidR="00915CBF" w:rsidRPr="00D43A65">
        <w:rPr>
          <w:lang w:val="pl-PL"/>
        </w:rPr>
        <w:t xml:space="preserve"> </w:t>
      </w:r>
      <w:r w:rsidR="005B6234">
        <w:rPr>
          <w:lang w:val="pl-PL"/>
        </w:rPr>
        <w:t xml:space="preserve">do </w:t>
      </w:r>
      <w:r w:rsidR="00915CBF" w:rsidRPr="00D43A65">
        <w:rPr>
          <w:lang w:val="pl-PL"/>
        </w:rPr>
        <w:t>przyznania jej żadnej kwoty w tym zakresie (</w:t>
      </w:r>
      <w:proofErr w:type="spellStart"/>
      <w:r w:rsidR="00915CBF" w:rsidRPr="00D43A65">
        <w:rPr>
          <w:i/>
          <w:lang w:val="pl-PL"/>
        </w:rPr>
        <w:t>Muravskaya</w:t>
      </w:r>
      <w:proofErr w:type="spellEnd"/>
      <w:r w:rsidR="00915CBF" w:rsidRPr="00D43A65">
        <w:rPr>
          <w:i/>
          <w:lang w:val="pl-PL"/>
        </w:rPr>
        <w:t xml:space="preserve"> przeciwko Ukrainie,</w:t>
      </w:r>
      <w:r w:rsidR="00915CBF" w:rsidRPr="00D43A65">
        <w:rPr>
          <w:lang w:val="pl-PL"/>
        </w:rPr>
        <w:t xml:space="preserve"> nr 24</w:t>
      </w:r>
      <w:r w:rsidR="005B6234">
        <w:rPr>
          <w:lang w:val="pl-PL"/>
        </w:rPr>
        <w:t>9/03, § 52, 13 listopada 2008 roku</w:t>
      </w:r>
      <w:r w:rsidR="00915CBF" w:rsidRPr="00D43A65">
        <w:rPr>
          <w:lang w:val="pl-PL"/>
        </w:rPr>
        <w:t>).</w:t>
      </w:r>
    </w:p>
    <w:p w:rsidR="008F4269" w:rsidRPr="00D43A65" w:rsidRDefault="00915CBF" w:rsidP="004F425E">
      <w:pPr>
        <w:pStyle w:val="ECHRTitle1"/>
        <w:rPr>
          <w:lang w:val="pl-PL"/>
        </w:rPr>
      </w:pPr>
      <w:r w:rsidRPr="00D43A65">
        <w:rPr>
          <w:lang w:val="pl-PL"/>
        </w:rPr>
        <w:lastRenderedPageBreak/>
        <w:t>Z TYCH PRZYCZYN TRYBUNAŁ JEDNOGŁOŚNIE</w:t>
      </w:r>
    </w:p>
    <w:p w:rsidR="008F4269" w:rsidRPr="001851E2" w:rsidRDefault="001851E2" w:rsidP="008F4269">
      <w:pPr>
        <w:pStyle w:val="ECHRTitle1"/>
        <w:rPr>
          <w:sz w:val="24"/>
          <w:szCs w:val="24"/>
          <w:lang w:val="pl-PL"/>
        </w:rPr>
      </w:pPr>
      <w:r w:rsidRPr="001851E2">
        <w:rPr>
          <w:sz w:val="24"/>
          <w:szCs w:val="24"/>
          <w:lang w:val="pl-PL"/>
        </w:rPr>
        <w:t xml:space="preserve">1. </w:t>
      </w:r>
      <w:r w:rsidR="008F4269" w:rsidRPr="001851E2">
        <w:rPr>
          <w:i/>
          <w:sz w:val="24"/>
          <w:szCs w:val="24"/>
          <w:lang w:val="pl-PL"/>
        </w:rPr>
        <w:t xml:space="preserve">Uznaje </w:t>
      </w:r>
      <w:r w:rsidR="008F4269" w:rsidRPr="001851E2">
        <w:rPr>
          <w:sz w:val="24"/>
          <w:szCs w:val="24"/>
          <w:lang w:val="pl-PL"/>
        </w:rPr>
        <w:t>skargę za dopuszczalną;</w:t>
      </w:r>
    </w:p>
    <w:p w:rsidR="008F4269" w:rsidRPr="00D43A65" w:rsidRDefault="00E34923" w:rsidP="004F425E">
      <w:pPr>
        <w:pStyle w:val="JuList"/>
        <w:rPr>
          <w:lang w:val="pl-PL"/>
        </w:rPr>
      </w:pPr>
      <w:r w:rsidRPr="00D43A65">
        <w:rPr>
          <w:lang w:val="pl-PL"/>
        </w:rPr>
        <w:t>2</w:t>
      </w:r>
      <w:r w:rsidR="001851E2">
        <w:rPr>
          <w:lang w:val="pl-PL"/>
        </w:rPr>
        <w:t>. </w:t>
      </w:r>
      <w:r w:rsidR="001851E2" w:rsidRPr="001851E2">
        <w:rPr>
          <w:i/>
          <w:lang w:val="pl-PL"/>
        </w:rPr>
        <w:t>Stwierdza</w:t>
      </w:r>
      <w:r w:rsidR="008F4269" w:rsidRPr="00D43A65">
        <w:rPr>
          <w:lang w:val="pl-PL"/>
        </w:rPr>
        <w:t xml:space="preserve">, że doszło do naruszenia </w:t>
      </w:r>
      <w:r w:rsidR="00436EF7">
        <w:rPr>
          <w:lang w:val="pl-PL"/>
        </w:rPr>
        <w:t>art.</w:t>
      </w:r>
      <w:r w:rsidR="008F4269" w:rsidRPr="00D43A65">
        <w:rPr>
          <w:lang w:val="pl-PL"/>
        </w:rPr>
        <w:t xml:space="preserve"> 8 Konwencji;</w:t>
      </w:r>
    </w:p>
    <w:p w:rsidR="00014566" w:rsidRPr="00AF4309" w:rsidRDefault="00014566" w:rsidP="004F425E">
      <w:pPr>
        <w:pStyle w:val="JuList"/>
        <w:rPr>
          <w:lang w:val="pl-PL"/>
        </w:rPr>
      </w:pPr>
    </w:p>
    <w:p w:rsidR="008F4269" w:rsidRPr="00D43A65" w:rsidRDefault="00A748CF" w:rsidP="004F425E">
      <w:pPr>
        <w:pStyle w:val="JuList"/>
        <w:rPr>
          <w:lang w:val="pl-PL"/>
        </w:rPr>
      </w:pPr>
      <w:r w:rsidRPr="00D43A65">
        <w:rPr>
          <w:lang w:val="pl-PL"/>
        </w:rPr>
        <w:t>3</w:t>
      </w:r>
      <w:r w:rsidR="00014566" w:rsidRPr="00D43A65">
        <w:rPr>
          <w:lang w:val="pl-PL"/>
        </w:rPr>
        <w:t>. </w:t>
      </w:r>
      <w:r w:rsidR="001851E2" w:rsidRPr="001851E2">
        <w:rPr>
          <w:i/>
          <w:lang w:val="pl-PL"/>
        </w:rPr>
        <w:t>Stwierdza</w:t>
      </w:r>
      <w:r w:rsidR="001851E2">
        <w:rPr>
          <w:lang w:val="pl-PL"/>
        </w:rPr>
        <w:t xml:space="preserve">, </w:t>
      </w:r>
      <w:r w:rsidR="008F4269" w:rsidRPr="00D43A65">
        <w:rPr>
          <w:lang w:val="pl-PL"/>
        </w:rPr>
        <w:t xml:space="preserve">że nastąpiło naruszenie </w:t>
      </w:r>
      <w:r w:rsidR="00436EF7">
        <w:rPr>
          <w:lang w:val="pl-PL"/>
        </w:rPr>
        <w:t>art.</w:t>
      </w:r>
      <w:r w:rsidR="008F4269" w:rsidRPr="00D43A65">
        <w:rPr>
          <w:lang w:val="pl-PL"/>
        </w:rPr>
        <w:t xml:space="preserve"> 13 Konwencji.</w:t>
      </w:r>
    </w:p>
    <w:p w:rsidR="008F4269" w:rsidRPr="00D43A65" w:rsidRDefault="008F4269" w:rsidP="004F425E">
      <w:pPr>
        <w:pStyle w:val="JuParaLast"/>
        <w:rPr>
          <w:lang w:val="pl-PL"/>
        </w:rPr>
      </w:pPr>
      <w:r w:rsidRPr="00D43A65">
        <w:rPr>
          <w:lang w:val="pl-PL"/>
        </w:rPr>
        <w:t xml:space="preserve">Sporządzono w języku angielskim i </w:t>
      </w:r>
      <w:r w:rsidR="005B6234">
        <w:rPr>
          <w:lang w:val="pl-PL"/>
        </w:rPr>
        <w:t>ogłoszono pisemnie w dniu 28</w:t>
      </w:r>
      <w:r w:rsidR="00A23F0D">
        <w:rPr>
          <w:lang w:val="pl-PL"/>
        </w:rPr>
        <w:t> </w:t>
      </w:r>
      <w:r w:rsidR="005B6234">
        <w:rPr>
          <w:lang w:val="pl-PL"/>
        </w:rPr>
        <w:t>kwietnia 2016 roku</w:t>
      </w:r>
      <w:r w:rsidRPr="00D43A65">
        <w:rPr>
          <w:lang w:val="pl-PL"/>
        </w:rPr>
        <w:t xml:space="preserve">, </w:t>
      </w:r>
      <w:r w:rsidR="005B6234">
        <w:rPr>
          <w:lang w:val="pl-PL"/>
        </w:rPr>
        <w:t>z</w:t>
      </w:r>
      <w:r w:rsidRPr="00D43A65">
        <w:rPr>
          <w:lang w:val="pl-PL"/>
        </w:rPr>
        <w:t>godnie z Regułą 77 §§ 2 i 3 Regulaminu Trybunału.</w:t>
      </w:r>
    </w:p>
    <w:p w:rsidR="004D15F3" w:rsidRPr="00AF4309" w:rsidRDefault="00014566" w:rsidP="004F425E">
      <w:pPr>
        <w:pStyle w:val="JuSigned"/>
        <w:rPr>
          <w:lang w:val="pl-PL"/>
        </w:rPr>
      </w:pPr>
      <w:r w:rsidRPr="00AF4309">
        <w:rPr>
          <w:lang w:val="pl-PL"/>
        </w:rPr>
        <w:tab/>
      </w:r>
      <w:r w:rsidR="00796B24" w:rsidRPr="00AF4309">
        <w:rPr>
          <w:lang w:val="pl-PL"/>
        </w:rPr>
        <w:t xml:space="preserve">Claudia </w:t>
      </w:r>
      <w:proofErr w:type="spellStart"/>
      <w:r w:rsidR="00796B24" w:rsidRPr="00AF4309">
        <w:rPr>
          <w:lang w:val="pl-PL"/>
        </w:rPr>
        <w:t>Westerdiek</w:t>
      </w:r>
      <w:proofErr w:type="spellEnd"/>
      <w:r w:rsidRPr="00AF4309">
        <w:rPr>
          <w:lang w:val="pl-PL"/>
        </w:rPr>
        <w:tab/>
      </w:r>
      <w:r w:rsidR="00796B24" w:rsidRPr="00AF4309">
        <w:rPr>
          <w:lang w:val="pl-PL"/>
        </w:rPr>
        <w:t xml:space="preserve">Angelika </w:t>
      </w:r>
      <w:proofErr w:type="spellStart"/>
      <w:r w:rsidR="00796B24" w:rsidRPr="00AF4309">
        <w:rPr>
          <w:lang w:val="pl-PL"/>
        </w:rPr>
        <w:t>Nußberger</w:t>
      </w:r>
      <w:proofErr w:type="spellEnd"/>
      <w:r w:rsidR="00E1557C" w:rsidRPr="00AF4309">
        <w:rPr>
          <w:lang w:val="pl-PL"/>
        </w:rPr>
        <w:br/>
      </w:r>
      <w:r w:rsidRPr="00AF4309">
        <w:rPr>
          <w:lang w:val="pl-PL"/>
        </w:rPr>
        <w:tab/>
      </w:r>
      <w:r w:rsidR="001851E2" w:rsidRPr="00AF4309">
        <w:rPr>
          <w:lang w:val="pl-PL"/>
        </w:rPr>
        <w:t>Kanclerz</w:t>
      </w:r>
      <w:r w:rsidR="008F4269" w:rsidRPr="00AF4309">
        <w:rPr>
          <w:lang w:val="pl-PL"/>
        </w:rPr>
        <w:tab/>
        <w:t>Przewodnicząca</w:t>
      </w:r>
    </w:p>
    <w:sectPr w:rsidR="004D15F3" w:rsidRPr="00AF4309" w:rsidSect="004E2F0E">
      <w:headerReference w:type="even" r:id="rId20"/>
      <w:headerReference w:type="default" r:id="rId21"/>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F83" w:rsidRDefault="00C80F83" w:rsidP="00014566">
      <w:r>
        <w:separator/>
      </w:r>
    </w:p>
  </w:endnote>
  <w:endnote w:type="continuationSeparator" w:id="0">
    <w:p w:rsidR="00C80F83" w:rsidRDefault="00C80F83" w:rsidP="00014566">
      <w:r>
        <w:continuationSeparator/>
      </w:r>
    </w:p>
  </w:endnote>
  <w:endnote w:type="continuationNotice" w:id="1">
    <w:p w:rsidR="00C80F83" w:rsidRDefault="00C80F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4D7" w:rsidRDefault="00F844D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4D7" w:rsidRDefault="00F844D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86" w:rsidRPr="00150BFA" w:rsidRDefault="007C4386" w:rsidP="007C4386">
    <w:pPr>
      <w:jc w:val="center"/>
    </w:pPr>
    <w:r>
      <w:rPr>
        <w:noProof/>
        <w:lang w:val="pl-PL" w:eastAsia="pl-PL"/>
      </w:rPr>
      <w:drawing>
        <wp:inline distT="0" distB="0" distL="0" distR="0" wp14:anchorId="6FD94CA0" wp14:editId="7E5D7AC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C4386" w:rsidRDefault="007C43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F83" w:rsidRDefault="00C80F83" w:rsidP="00014566">
      <w:r>
        <w:separator/>
      </w:r>
    </w:p>
  </w:footnote>
  <w:footnote w:type="continuationSeparator" w:id="0">
    <w:p w:rsidR="00C80F83" w:rsidRDefault="00C80F83" w:rsidP="00014566">
      <w:r>
        <w:continuationSeparator/>
      </w:r>
    </w:p>
  </w:footnote>
  <w:footnote w:type="continuationNotice" w:id="1">
    <w:p w:rsidR="00C80F83" w:rsidRDefault="00C80F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4D7" w:rsidRDefault="00F844D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86" w:rsidRPr="004E2F0E" w:rsidRDefault="007C4386" w:rsidP="004E2F0E">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86" w:rsidRPr="00A45145" w:rsidRDefault="007C4386" w:rsidP="007C4386">
    <w:pPr>
      <w:jc w:val="center"/>
    </w:pPr>
    <w:r>
      <w:rPr>
        <w:noProof/>
        <w:lang w:val="pl-PL" w:eastAsia="pl-PL"/>
      </w:rPr>
      <w:drawing>
        <wp:inline distT="0" distB="0" distL="0" distR="0" wp14:anchorId="0F85CC47" wp14:editId="1AFA79D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C4386" w:rsidRDefault="007C4386">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86" w:rsidRPr="00FF2306" w:rsidRDefault="007C4386"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44DFB">
      <w:rPr>
        <w:rStyle w:val="Numerstrony"/>
        <w:noProof/>
        <w:szCs w:val="18"/>
        <w:lang w:val="en-GB"/>
      </w:rPr>
      <w:t>12</w:t>
    </w:r>
    <w:r>
      <w:rPr>
        <w:rStyle w:val="Numerstrony"/>
        <w:szCs w:val="18"/>
        <w:lang w:val="en-GB"/>
      </w:rPr>
      <w:fldChar w:fldCharType="end"/>
    </w:r>
    <w:r w:rsidRPr="00FF2306">
      <w:rPr>
        <w:lang w:val="en-GB"/>
      </w:rPr>
      <w:tab/>
    </w:r>
    <w:r w:rsidR="00436EF7">
      <w:rPr>
        <w:lang w:val="en-GB"/>
      </w:rPr>
      <w:t>WYROK WS. BAGIYEVA PRZECIWKO UKRAINIE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86" w:rsidRPr="00D60D87" w:rsidRDefault="007C4386" w:rsidP="00D60D87">
    <w:pPr>
      <w:pStyle w:val="ECHRHeader"/>
      <w:rPr>
        <w:lang w:val="en-GB"/>
      </w:rPr>
    </w:pPr>
    <w:r w:rsidRPr="00D60D87">
      <w:rPr>
        <w:lang w:val="en-GB"/>
      </w:rPr>
      <w:tab/>
    </w:r>
    <w:r w:rsidR="00436EF7">
      <w:rPr>
        <w:lang w:val="en-GB"/>
      </w:rPr>
      <w:t xml:space="preserve">WYROK WS. </w:t>
    </w:r>
    <w:r>
      <w:rPr>
        <w:lang w:val="en-GB"/>
      </w:rPr>
      <w:t xml:space="preserve">BAGIYEVA </w:t>
    </w:r>
    <w:r w:rsidR="00436EF7">
      <w:rPr>
        <w:lang w:val="en-GB"/>
      </w:rPr>
      <w:t>PRZECIWKO</w:t>
    </w:r>
    <w:r>
      <w:rPr>
        <w:lang w:val="en-GB"/>
      </w:rPr>
      <w:t xml:space="preserve"> UKRAIN</w:t>
    </w:r>
    <w:r w:rsidR="00436EF7">
      <w:rPr>
        <w:lang w:val="en-GB"/>
      </w:rPr>
      <w:t>IE</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44DFB">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96B24"/>
    <w:rsid w:val="000010ED"/>
    <w:rsid w:val="00002630"/>
    <w:rsid w:val="000041F8"/>
    <w:rsid w:val="000042A8"/>
    <w:rsid w:val="00004308"/>
    <w:rsid w:val="00004DE4"/>
    <w:rsid w:val="00005BF0"/>
    <w:rsid w:val="00007154"/>
    <w:rsid w:val="00007F56"/>
    <w:rsid w:val="000103AE"/>
    <w:rsid w:val="00011ABD"/>
    <w:rsid w:val="00011B34"/>
    <w:rsid w:val="00011D69"/>
    <w:rsid w:val="00012AD3"/>
    <w:rsid w:val="00014566"/>
    <w:rsid w:val="00015C2D"/>
    <w:rsid w:val="00015F00"/>
    <w:rsid w:val="00016860"/>
    <w:rsid w:val="00022C1D"/>
    <w:rsid w:val="00027521"/>
    <w:rsid w:val="00030C60"/>
    <w:rsid w:val="000314F1"/>
    <w:rsid w:val="00034987"/>
    <w:rsid w:val="0004024F"/>
    <w:rsid w:val="00040E21"/>
    <w:rsid w:val="00042819"/>
    <w:rsid w:val="00044DFB"/>
    <w:rsid w:val="00055FB1"/>
    <w:rsid w:val="000602DF"/>
    <w:rsid w:val="00061B05"/>
    <w:rsid w:val="00062973"/>
    <w:rsid w:val="00062D5D"/>
    <w:rsid w:val="000631DC"/>
    <w:rsid w:val="000632D5"/>
    <w:rsid w:val="000644EE"/>
    <w:rsid w:val="00080D2A"/>
    <w:rsid w:val="000856D7"/>
    <w:rsid w:val="0008641A"/>
    <w:rsid w:val="000925AD"/>
    <w:rsid w:val="000A1C01"/>
    <w:rsid w:val="000A24EB"/>
    <w:rsid w:val="000A46FB"/>
    <w:rsid w:val="000A5F1A"/>
    <w:rsid w:val="000B132C"/>
    <w:rsid w:val="000B465C"/>
    <w:rsid w:val="000B6923"/>
    <w:rsid w:val="000C02CE"/>
    <w:rsid w:val="000C033C"/>
    <w:rsid w:val="000C2D09"/>
    <w:rsid w:val="000C4596"/>
    <w:rsid w:val="000C5F3C"/>
    <w:rsid w:val="000C6DCC"/>
    <w:rsid w:val="000D1818"/>
    <w:rsid w:val="000D47AA"/>
    <w:rsid w:val="000D49EE"/>
    <w:rsid w:val="000D59D3"/>
    <w:rsid w:val="000D66B4"/>
    <w:rsid w:val="000D721F"/>
    <w:rsid w:val="000E069B"/>
    <w:rsid w:val="000E0E82"/>
    <w:rsid w:val="000E1DC5"/>
    <w:rsid w:val="000E223F"/>
    <w:rsid w:val="000E2E17"/>
    <w:rsid w:val="000E35AC"/>
    <w:rsid w:val="000E3981"/>
    <w:rsid w:val="000E7D45"/>
    <w:rsid w:val="000F22E8"/>
    <w:rsid w:val="000F267D"/>
    <w:rsid w:val="000F2762"/>
    <w:rsid w:val="000F7851"/>
    <w:rsid w:val="00101520"/>
    <w:rsid w:val="00103021"/>
    <w:rsid w:val="00104E23"/>
    <w:rsid w:val="00106B34"/>
    <w:rsid w:val="0011097C"/>
    <w:rsid w:val="00111B0C"/>
    <w:rsid w:val="00111C74"/>
    <w:rsid w:val="00120D6C"/>
    <w:rsid w:val="0012188D"/>
    <w:rsid w:val="00123B00"/>
    <w:rsid w:val="001257EC"/>
    <w:rsid w:val="00130CEA"/>
    <w:rsid w:val="00132C6A"/>
    <w:rsid w:val="00133D33"/>
    <w:rsid w:val="00134D64"/>
    <w:rsid w:val="00135A30"/>
    <w:rsid w:val="00135EDB"/>
    <w:rsid w:val="0013612C"/>
    <w:rsid w:val="00137FF6"/>
    <w:rsid w:val="00141650"/>
    <w:rsid w:val="00162A12"/>
    <w:rsid w:val="001659A3"/>
    <w:rsid w:val="00165DEA"/>
    <w:rsid w:val="00166303"/>
    <w:rsid w:val="00166530"/>
    <w:rsid w:val="0016759A"/>
    <w:rsid w:val="00172A3D"/>
    <w:rsid w:val="00177CD3"/>
    <w:rsid w:val="00181062"/>
    <w:rsid w:val="001832BD"/>
    <w:rsid w:val="001851E2"/>
    <w:rsid w:val="00192F56"/>
    <w:rsid w:val="001933B0"/>
    <w:rsid w:val="001943B5"/>
    <w:rsid w:val="00195134"/>
    <w:rsid w:val="00196D2D"/>
    <w:rsid w:val="001A047B"/>
    <w:rsid w:val="001A0AB1"/>
    <w:rsid w:val="001A1200"/>
    <w:rsid w:val="001A145B"/>
    <w:rsid w:val="001A1AEF"/>
    <w:rsid w:val="001A674C"/>
    <w:rsid w:val="001B3B24"/>
    <w:rsid w:val="001C0F98"/>
    <w:rsid w:val="001C2A42"/>
    <w:rsid w:val="001C6116"/>
    <w:rsid w:val="001D63ED"/>
    <w:rsid w:val="001D7348"/>
    <w:rsid w:val="001D778F"/>
    <w:rsid w:val="001E035B"/>
    <w:rsid w:val="001E0961"/>
    <w:rsid w:val="001E3D96"/>
    <w:rsid w:val="001E3EAE"/>
    <w:rsid w:val="001E5348"/>
    <w:rsid w:val="001E6F32"/>
    <w:rsid w:val="001E757C"/>
    <w:rsid w:val="001F2145"/>
    <w:rsid w:val="001F44A7"/>
    <w:rsid w:val="001F5424"/>
    <w:rsid w:val="001F6262"/>
    <w:rsid w:val="001F67B0"/>
    <w:rsid w:val="001F7B3D"/>
    <w:rsid w:val="001F7B52"/>
    <w:rsid w:val="00201C9F"/>
    <w:rsid w:val="002050A9"/>
    <w:rsid w:val="00205F9F"/>
    <w:rsid w:val="00207E77"/>
    <w:rsid w:val="00210338"/>
    <w:rsid w:val="002103AD"/>
    <w:rsid w:val="002115FC"/>
    <w:rsid w:val="00211CA3"/>
    <w:rsid w:val="002131B6"/>
    <w:rsid w:val="002133F8"/>
    <w:rsid w:val="0021423C"/>
    <w:rsid w:val="0021505B"/>
    <w:rsid w:val="00217284"/>
    <w:rsid w:val="002249E7"/>
    <w:rsid w:val="00230D00"/>
    <w:rsid w:val="00231DF7"/>
    <w:rsid w:val="00231FD1"/>
    <w:rsid w:val="002339E0"/>
    <w:rsid w:val="00233CF8"/>
    <w:rsid w:val="0023575D"/>
    <w:rsid w:val="00237148"/>
    <w:rsid w:val="00237595"/>
    <w:rsid w:val="0024222D"/>
    <w:rsid w:val="00244982"/>
    <w:rsid w:val="00244B0E"/>
    <w:rsid w:val="00244F6C"/>
    <w:rsid w:val="00250469"/>
    <w:rsid w:val="00252278"/>
    <w:rsid w:val="002532C5"/>
    <w:rsid w:val="00255B21"/>
    <w:rsid w:val="00260C03"/>
    <w:rsid w:val="00264D22"/>
    <w:rsid w:val="0026540E"/>
    <w:rsid w:val="00266AB2"/>
    <w:rsid w:val="00271A03"/>
    <w:rsid w:val="00271E47"/>
    <w:rsid w:val="0027225C"/>
    <w:rsid w:val="00272D00"/>
    <w:rsid w:val="00274848"/>
    <w:rsid w:val="002750D6"/>
    <w:rsid w:val="00275123"/>
    <w:rsid w:val="00281C12"/>
    <w:rsid w:val="00282240"/>
    <w:rsid w:val="002824E3"/>
    <w:rsid w:val="0028572A"/>
    <w:rsid w:val="002873AB"/>
    <w:rsid w:val="002907A1"/>
    <w:rsid w:val="00292868"/>
    <w:rsid w:val="002948AD"/>
    <w:rsid w:val="00294C05"/>
    <w:rsid w:val="00294C92"/>
    <w:rsid w:val="002A01CC"/>
    <w:rsid w:val="002A61B1"/>
    <w:rsid w:val="002A663C"/>
    <w:rsid w:val="002A726F"/>
    <w:rsid w:val="002B0298"/>
    <w:rsid w:val="002B1E6C"/>
    <w:rsid w:val="002B444B"/>
    <w:rsid w:val="002B5887"/>
    <w:rsid w:val="002B7281"/>
    <w:rsid w:val="002C0692"/>
    <w:rsid w:val="002C0E27"/>
    <w:rsid w:val="002C240D"/>
    <w:rsid w:val="002C3040"/>
    <w:rsid w:val="002C53FE"/>
    <w:rsid w:val="002C5BAD"/>
    <w:rsid w:val="002C6B75"/>
    <w:rsid w:val="002D022D"/>
    <w:rsid w:val="002D1789"/>
    <w:rsid w:val="002D24BB"/>
    <w:rsid w:val="002E35CA"/>
    <w:rsid w:val="002E6CC4"/>
    <w:rsid w:val="002F2AF7"/>
    <w:rsid w:val="002F45D3"/>
    <w:rsid w:val="002F7E1C"/>
    <w:rsid w:val="00301A75"/>
    <w:rsid w:val="00302F70"/>
    <w:rsid w:val="0030336F"/>
    <w:rsid w:val="0030375E"/>
    <w:rsid w:val="00312A30"/>
    <w:rsid w:val="00314080"/>
    <w:rsid w:val="00317CFE"/>
    <w:rsid w:val="00320F72"/>
    <w:rsid w:val="00321FD4"/>
    <w:rsid w:val="0032292C"/>
    <w:rsid w:val="0032463E"/>
    <w:rsid w:val="00325E50"/>
    <w:rsid w:val="00326224"/>
    <w:rsid w:val="00330F01"/>
    <w:rsid w:val="00334123"/>
    <w:rsid w:val="0033418D"/>
    <w:rsid w:val="00337EE4"/>
    <w:rsid w:val="00340FFD"/>
    <w:rsid w:val="003431A7"/>
    <w:rsid w:val="0034716E"/>
    <w:rsid w:val="00350092"/>
    <w:rsid w:val="003506B1"/>
    <w:rsid w:val="00356AC7"/>
    <w:rsid w:val="00357F54"/>
    <w:rsid w:val="003609FA"/>
    <w:rsid w:val="00362615"/>
    <w:rsid w:val="003647EC"/>
    <w:rsid w:val="0036480F"/>
    <w:rsid w:val="00370172"/>
    <w:rsid w:val="003710C8"/>
    <w:rsid w:val="003750BE"/>
    <w:rsid w:val="003839E3"/>
    <w:rsid w:val="00387B9D"/>
    <w:rsid w:val="0039364F"/>
    <w:rsid w:val="00396686"/>
    <w:rsid w:val="0039778E"/>
    <w:rsid w:val="003A25C4"/>
    <w:rsid w:val="003A639E"/>
    <w:rsid w:val="003A72A3"/>
    <w:rsid w:val="003B4941"/>
    <w:rsid w:val="003B4A44"/>
    <w:rsid w:val="003B5868"/>
    <w:rsid w:val="003C5714"/>
    <w:rsid w:val="003C6B9F"/>
    <w:rsid w:val="003C6E2A"/>
    <w:rsid w:val="003D0299"/>
    <w:rsid w:val="003D6409"/>
    <w:rsid w:val="003D6E03"/>
    <w:rsid w:val="003E6D80"/>
    <w:rsid w:val="003F0353"/>
    <w:rsid w:val="003F05FA"/>
    <w:rsid w:val="003F244A"/>
    <w:rsid w:val="003F30B8"/>
    <w:rsid w:val="003F4C45"/>
    <w:rsid w:val="003F5F7B"/>
    <w:rsid w:val="003F7D64"/>
    <w:rsid w:val="00404D9C"/>
    <w:rsid w:val="004102DF"/>
    <w:rsid w:val="0041394B"/>
    <w:rsid w:val="00414300"/>
    <w:rsid w:val="0041456D"/>
    <w:rsid w:val="00424E49"/>
    <w:rsid w:val="00424FEC"/>
    <w:rsid w:val="00425C67"/>
    <w:rsid w:val="00427E7A"/>
    <w:rsid w:val="00427F28"/>
    <w:rsid w:val="00433781"/>
    <w:rsid w:val="00434954"/>
    <w:rsid w:val="00435087"/>
    <w:rsid w:val="00436307"/>
    <w:rsid w:val="004364CB"/>
    <w:rsid w:val="00436C49"/>
    <w:rsid w:val="00436EF7"/>
    <w:rsid w:val="00445366"/>
    <w:rsid w:val="004463F2"/>
    <w:rsid w:val="00447F5B"/>
    <w:rsid w:val="0045694B"/>
    <w:rsid w:val="00461956"/>
    <w:rsid w:val="00461DB0"/>
    <w:rsid w:val="00463721"/>
    <w:rsid w:val="00463926"/>
    <w:rsid w:val="00463B65"/>
    <w:rsid w:val="004646E0"/>
    <w:rsid w:val="00464C9A"/>
    <w:rsid w:val="00464DD7"/>
    <w:rsid w:val="0047272C"/>
    <w:rsid w:val="00474F3D"/>
    <w:rsid w:val="00477831"/>
    <w:rsid w:val="00477E3A"/>
    <w:rsid w:val="00482174"/>
    <w:rsid w:val="00482C10"/>
    <w:rsid w:val="004835D6"/>
    <w:rsid w:val="00483E5F"/>
    <w:rsid w:val="00485DF5"/>
    <w:rsid w:val="00485FF9"/>
    <w:rsid w:val="004869AA"/>
    <w:rsid w:val="004907F0"/>
    <w:rsid w:val="0049140B"/>
    <w:rsid w:val="004923A5"/>
    <w:rsid w:val="00493D04"/>
    <w:rsid w:val="00496BFB"/>
    <w:rsid w:val="00496ED3"/>
    <w:rsid w:val="004A0414"/>
    <w:rsid w:val="004A15C7"/>
    <w:rsid w:val="004A3082"/>
    <w:rsid w:val="004A310D"/>
    <w:rsid w:val="004A6EC4"/>
    <w:rsid w:val="004A6F6C"/>
    <w:rsid w:val="004B013B"/>
    <w:rsid w:val="004B112B"/>
    <w:rsid w:val="004C01E4"/>
    <w:rsid w:val="004C086C"/>
    <w:rsid w:val="004C1F56"/>
    <w:rsid w:val="004C27BC"/>
    <w:rsid w:val="004D0486"/>
    <w:rsid w:val="004D15F3"/>
    <w:rsid w:val="004D4769"/>
    <w:rsid w:val="004D4B20"/>
    <w:rsid w:val="004D5311"/>
    <w:rsid w:val="004D53AA"/>
    <w:rsid w:val="004D5DCC"/>
    <w:rsid w:val="004E2F0E"/>
    <w:rsid w:val="004E6617"/>
    <w:rsid w:val="004F10AF"/>
    <w:rsid w:val="004F11A4"/>
    <w:rsid w:val="004F2389"/>
    <w:rsid w:val="004F304D"/>
    <w:rsid w:val="004F425E"/>
    <w:rsid w:val="004F61BE"/>
    <w:rsid w:val="004F66B1"/>
    <w:rsid w:val="004F6CA7"/>
    <w:rsid w:val="00500E42"/>
    <w:rsid w:val="00503362"/>
    <w:rsid w:val="00504D76"/>
    <w:rsid w:val="00510ECE"/>
    <w:rsid w:val="00511248"/>
    <w:rsid w:val="00511C07"/>
    <w:rsid w:val="00513A1B"/>
    <w:rsid w:val="00513F6A"/>
    <w:rsid w:val="00516FB1"/>
    <w:rsid w:val="005173A6"/>
    <w:rsid w:val="005178E1"/>
    <w:rsid w:val="00520BAA"/>
    <w:rsid w:val="00525208"/>
    <w:rsid w:val="005257A5"/>
    <w:rsid w:val="00525A52"/>
    <w:rsid w:val="005264C0"/>
    <w:rsid w:val="00526A8A"/>
    <w:rsid w:val="00531DF2"/>
    <w:rsid w:val="0053489C"/>
    <w:rsid w:val="00537DD3"/>
    <w:rsid w:val="00540853"/>
    <w:rsid w:val="005413E6"/>
    <w:rsid w:val="005424BC"/>
    <w:rsid w:val="00543175"/>
    <w:rsid w:val="005442EE"/>
    <w:rsid w:val="005465D3"/>
    <w:rsid w:val="00547353"/>
    <w:rsid w:val="005474E7"/>
    <w:rsid w:val="005512A3"/>
    <w:rsid w:val="00553159"/>
    <w:rsid w:val="00555EEA"/>
    <w:rsid w:val="0055727D"/>
    <w:rsid w:val="005578CE"/>
    <w:rsid w:val="00562781"/>
    <w:rsid w:val="00563E83"/>
    <w:rsid w:val="00567BBE"/>
    <w:rsid w:val="0057271C"/>
    <w:rsid w:val="00572845"/>
    <w:rsid w:val="00572A88"/>
    <w:rsid w:val="00583B72"/>
    <w:rsid w:val="005901DF"/>
    <w:rsid w:val="00592772"/>
    <w:rsid w:val="0059315D"/>
    <w:rsid w:val="0059574A"/>
    <w:rsid w:val="0059708A"/>
    <w:rsid w:val="005A1B9B"/>
    <w:rsid w:val="005A6751"/>
    <w:rsid w:val="005B092E"/>
    <w:rsid w:val="005B152C"/>
    <w:rsid w:val="005B1EE0"/>
    <w:rsid w:val="005B1FAF"/>
    <w:rsid w:val="005B2569"/>
    <w:rsid w:val="005B2B24"/>
    <w:rsid w:val="005B3C47"/>
    <w:rsid w:val="005B4425"/>
    <w:rsid w:val="005B4B94"/>
    <w:rsid w:val="005B4D73"/>
    <w:rsid w:val="005B6234"/>
    <w:rsid w:val="005C15AB"/>
    <w:rsid w:val="005C3EE8"/>
    <w:rsid w:val="005C48CC"/>
    <w:rsid w:val="005D1814"/>
    <w:rsid w:val="005D34F9"/>
    <w:rsid w:val="005D4190"/>
    <w:rsid w:val="005D4EFD"/>
    <w:rsid w:val="005D67A3"/>
    <w:rsid w:val="005D7671"/>
    <w:rsid w:val="005E2988"/>
    <w:rsid w:val="005E2A43"/>
    <w:rsid w:val="005E2AF7"/>
    <w:rsid w:val="005E3085"/>
    <w:rsid w:val="005E438A"/>
    <w:rsid w:val="005E5E01"/>
    <w:rsid w:val="005F51E1"/>
    <w:rsid w:val="00611C80"/>
    <w:rsid w:val="00612345"/>
    <w:rsid w:val="00620692"/>
    <w:rsid w:val="006217E2"/>
    <w:rsid w:val="006242CA"/>
    <w:rsid w:val="00627507"/>
    <w:rsid w:val="00633717"/>
    <w:rsid w:val="00634270"/>
    <w:rsid w:val="006344E1"/>
    <w:rsid w:val="00635CE9"/>
    <w:rsid w:val="00640826"/>
    <w:rsid w:val="00641571"/>
    <w:rsid w:val="00653C2F"/>
    <w:rsid w:val="006545C4"/>
    <w:rsid w:val="00661971"/>
    <w:rsid w:val="00661CE8"/>
    <w:rsid w:val="00661EEB"/>
    <w:rsid w:val="006623D9"/>
    <w:rsid w:val="0066550C"/>
    <w:rsid w:val="006716F2"/>
    <w:rsid w:val="006733F8"/>
    <w:rsid w:val="00673AAF"/>
    <w:rsid w:val="006763C7"/>
    <w:rsid w:val="00677373"/>
    <w:rsid w:val="00682BF2"/>
    <w:rsid w:val="006859CE"/>
    <w:rsid w:val="006911A6"/>
    <w:rsid w:val="00691270"/>
    <w:rsid w:val="00691DEA"/>
    <w:rsid w:val="00694BA8"/>
    <w:rsid w:val="006A037C"/>
    <w:rsid w:val="006A08DD"/>
    <w:rsid w:val="006A36F4"/>
    <w:rsid w:val="006A406F"/>
    <w:rsid w:val="006A5D3A"/>
    <w:rsid w:val="006B641B"/>
    <w:rsid w:val="006B656D"/>
    <w:rsid w:val="006C207D"/>
    <w:rsid w:val="006C23D4"/>
    <w:rsid w:val="006C2934"/>
    <w:rsid w:val="006C708C"/>
    <w:rsid w:val="006C7BB0"/>
    <w:rsid w:val="006D3237"/>
    <w:rsid w:val="006E01D7"/>
    <w:rsid w:val="006E2E37"/>
    <w:rsid w:val="006E3CF1"/>
    <w:rsid w:val="006E7983"/>
    <w:rsid w:val="006E7E80"/>
    <w:rsid w:val="006F1DF9"/>
    <w:rsid w:val="006F24DB"/>
    <w:rsid w:val="006F48CA"/>
    <w:rsid w:val="006F64DD"/>
    <w:rsid w:val="00704CCF"/>
    <w:rsid w:val="00714B8B"/>
    <w:rsid w:val="00715127"/>
    <w:rsid w:val="00715E8E"/>
    <w:rsid w:val="00723580"/>
    <w:rsid w:val="00723755"/>
    <w:rsid w:val="0073136C"/>
    <w:rsid w:val="00731F0F"/>
    <w:rsid w:val="00733250"/>
    <w:rsid w:val="007336AE"/>
    <w:rsid w:val="00741404"/>
    <w:rsid w:val="007449E5"/>
    <w:rsid w:val="00746C5A"/>
    <w:rsid w:val="00746F05"/>
    <w:rsid w:val="00747FF0"/>
    <w:rsid w:val="007507E0"/>
    <w:rsid w:val="00753F32"/>
    <w:rsid w:val="00754692"/>
    <w:rsid w:val="00763499"/>
    <w:rsid w:val="00764D4E"/>
    <w:rsid w:val="00765A1F"/>
    <w:rsid w:val="00767F41"/>
    <w:rsid w:val="00775B6D"/>
    <w:rsid w:val="00776D68"/>
    <w:rsid w:val="00782756"/>
    <w:rsid w:val="00782C6D"/>
    <w:rsid w:val="007850EE"/>
    <w:rsid w:val="00785B95"/>
    <w:rsid w:val="007905D6"/>
    <w:rsid w:val="00790E96"/>
    <w:rsid w:val="00793366"/>
    <w:rsid w:val="00796B24"/>
    <w:rsid w:val="007A316A"/>
    <w:rsid w:val="007A716F"/>
    <w:rsid w:val="007A7AE7"/>
    <w:rsid w:val="007B22C2"/>
    <w:rsid w:val="007B270A"/>
    <w:rsid w:val="007B7AFE"/>
    <w:rsid w:val="007C0695"/>
    <w:rsid w:val="007C419A"/>
    <w:rsid w:val="007C4386"/>
    <w:rsid w:val="007C4CC8"/>
    <w:rsid w:val="007C5426"/>
    <w:rsid w:val="007C5798"/>
    <w:rsid w:val="007C727D"/>
    <w:rsid w:val="007D0B7E"/>
    <w:rsid w:val="007D4832"/>
    <w:rsid w:val="007E21B2"/>
    <w:rsid w:val="007E2C4E"/>
    <w:rsid w:val="007E3969"/>
    <w:rsid w:val="007E427B"/>
    <w:rsid w:val="007F1905"/>
    <w:rsid w:val="007F2EBB"/>
    <w:rsid w:val="007F60E5"/>
    <w:rsid w:val="00801300"/>
    <w:rsid w:val="00802063"/>
    <w:rsid w:val="00802C64"/>
    <w:rsid w:val="00805E52"/>
    <w:rsid w:val="008061D0"/>
    <w:rsid w:val="00810B38"/>
    <w:rsid w:val="00815994"/>
    <w:rsid w:val="00816BCA"/>
    <w:rsid w:val="008204C7"/>
    <w:rsid w:val="00820992"/>
    <w:rsid w:val="00822419"/>
    <w:rsid w:val="00822839"/>
    <w:rsid w:val="00822C4F"/>
    <w:rsid w:val="00823602"/>
    <w:rsid w:val="008255F5"/>
    <w:rsid w:val="0083014E"/>
    <w:rsid w:val="00831A11"/>
    <w:rsid w:val="0083214A"/>
    <w:rsid w:val="00834220"/>
    <w:rsid w:val="00835705"/>
    <w:rsid w:val="00845723"/>
    <w:rsid w:val="00845A41"/>
    <w:rsid w:val="00846996"/>
    <w:rsid w:val="0084751C"/>
    <w:rsid w:val="00851EF9"/>
    <w:rsid w:val="008577FD"/>
    <w:rsid w:val="00860B03"/>
    <w:rsid w:val="008612C8"/>
    <w:rsid w:val="0086497A"/>
    <w:rsid w:val="00864CE7"/>
    <w:rsid w:val="008660D2"/>
    <w:rsid w:val="0086633C"/>
    <w:rsid w:val="00866911"/>
    <w:rsid w:val="00870A04"/>
    <w:rsid w:val="008713A1"/>
    <w:rsid w:val="0087185C"/>
    <w:rsid w:val="0087510E"/>
    <w:rsid w:val="008754AB"/>
    <w:rsid w:val="0088060C"/>
    <w:rsid w:val="00882DD4"/>
    <w:rsid w:val="00885654"/>
    <w:rsid w:val="00885C71"/>
    <w:rsid w:val="008879AF"/>
    <w:rsid w:val="008879FF"/>
    <w:rsid w:val="00893576"/>
    <w:rsid w:val="00893E73"/>
    <w:rsid w:val="008943B8"/>
    <w:rsid w:val="008948AB"/>
    <w:rsid w:val="008A1E11"/>
    <w:rsid w:val="008A43C4"/>
    <w:rsid w:val="008B02DC"/>
    <w:rsid w:val="008B51D3"/>
    <w:rsid w:val="008B57CE"/>
    <w:rsid w:val="008B659F"/>
    <w:rsid w:val="008C02CB"/>
    <w:rsid w:val="008C26DE"/>
    <w:rsid w:val="008D2225"/>
    <w:rsid w:val="008D4752"/>
    <w:rsid w:val="008D552A"/>
    <w:rsid w:val="008D7041"/>
    <w:rsid w:val="008E2716"/>
    <w:rsid w:val="008E271C"/>
    <w:rsid w:val="008E418E"/>
    <w:rsid w:val="008E4F49"/>
    <w:rsid w:val="008E5BC6"/>
    <w:rsid w:val="008E6A25"/>
    <w:rsid w:val="008E7DA2"/>
    <w:rsid w:val="008F0F33"/>
    <w:rsid w:val="008F4269"/>
    <w:rsid w:val="008F45C0"/>
    <w:rsid w:val="008F5193"/>
    <w:rsid w:val="009013A7"/>
    <w:rsid w:val="009017FB"/>
    <w:rsid w:val="009017FC"/>
    <w:rsid w:val="00903B43"/>
    <w:rsid w:val="0090506B"/>
    <w:rsid w:val="009050C9"/>
    <w:rsid w:val="009066FC"/>
    <w:rsid w:val="009140A3"/>
    <w:rsid w:val="009144A2"/>
    <w:rsid w:val="0091510C"/>
    <w:rsid w:val="00915CBF"/>
    <w:rsid w:val="00916D02"/>
    <w:rsid w:val="00917699"/>
    <w:rsid w:val="009259AC"/>
    <w:rsid w:val="00926F38"/>
    <w:rsid w:val="00933161"/>
    <w:rsid w:val="009342C2"/>
    <w:rsid w:val="00934301"/>
    <w:rsid w:val="00936CD1"/>
    <w:rsid w:val="009377AB"/>
    <w:rsid w:val="00937D5C"/>
    <w:rsid w:val="00941350"/>
    <w:rsid w:val="00941747"/>
    <w:rsid w:val="00941E2C"/>
    <w:rsid w:val="00941EFB"/>
    <w:rsid w:val="009433B8"/>
    <w:rsid w:val="00945F2D"/>
    <w:rsid w:val="009464E5"/>
    <w:rsid w:val="00947AFB"/>
    <w:rsid w:val="00951D7D"/>
    <w:rsid w:val="00952C12"/>
    <w:rsid w:val="009630C7"/>
    <w:rsid w:val="00963434"/>
    <w:rsid w:val="00972B55"/>
    <w:rsid w:val="00972C11"/>
    <w:rsid w:val="009743B7"/>
    <w:rsid w:val="00977DA8"/>
    <w:rsid w:val="0098147A"/>
    <w:rsid w:val="0098228B"/>
    <w:rsid w:val="009828DA"/>
    <w:rsid w:val="00985BAB"/>
    <w:rsid w:val="009921AB"/>
    <w:rsid w:val="00995F18"/>
    <w:rsid w:val="00997F03"/>
    <w:rsid w:val="009A46DF"/>
    <w:rsid w:val="009A55B2"/>
    <w:rsid w:val="009B1B5F"/>
    <w:rsid w:val="009B2EC2"/>
    <w:rsid w:val="009B6673"/>
    <w:rsid w:val="009C191B"/>
    <w:rsid w:val="009C1BD8"/>
    <w:rsid w:val="009C2BD6"/>
    <w:rsid w:val="009D1812"/>
    <w:rsid w:val="009D4FE2"/>
    <w:rsid w:val="009E1F32"/>
    <w:rsid w:val="009E3AB1"/>
    <w:rsid w:val="009E4C28"/>
    <w:rsid w:val="009E5829"/>
    <w:rsid w:val="009E776C"/>
    <w:rsid w:val="009F350F"/>
    <w:rsid w:val="009F409D"/>
    <w:rsid w:val="009F62C2"/>
    <w:rsid w:val="009F7BDF"/>
    <w:rsid w:val="00A01D30"/>
    <w:rsid w:val="00A05508"/>
    <w:rsid w:val="00A05EDB"/>
    <w:rsid w:val="00A103DE"/>
    <w:rsid w:val="00A1726E"/>
    <w:rsid w:val="00A204CF"/>
    <w:rsid w:val="00A23A25"/>
    <w:rsid w:val="00A23D49"/>
    <w:rsid w:val="00A23F0D"/>
    <w:rsid w:val="00A27004"/>
    <w:rsid w:val="00A30C29"/>
    <w:rsid w:val="00A31162"/>
    <w:rsid w:val="00A334C8"/>
    <w:rsid w:val="00A34DD6"/>
    <w:rsid w:val="00A3670C"/>
    <w:rsid w:val="00A36819"/>
    <w:rsid w:val="00A36989"/>
    <w:rsid w:val="00A400BE"/>
    <w:rsid w:val="00A410C1"/>
    <w:rsid w:val="00A42276"/>
    <w:rsid w:val="00A43628"/>
    <w:rsid w:val="00A45E6F"/>
    <w:rsid w:val="00A46D04"/>
    <w:rsid w:val="00A4730A"/>
    <w:rsid w:val="00A53363"/>
    <w:rsid w:val="00A54192"/>
    <w:rsid w:val="00A55E94"/>
    <w:rsid w:val="00A6035E"/>
    <w:rsid w:val="00A6144C"/>
    <w:rsid w:val="00A66617"/>
    <w:rsid w:val="00A671F8"/>
    <w:rsid w:val="00A673A4"/>
    <w:rsid w:val="00A70C5F"/>
    <w:rsid w:val="00A724AE"/>
    <w:rsid w:val="00A73329"/>
    <w:rsid w:val="00A748CF"/>
    <w:rsid w:val="00A81DE5"/>
    <w:rsid w:val="00A82359"/>
    <w:rsid w:val="00A83315"/>
    <w:rsid w:val="00A865D2"/>
    <w:rsid w:val="00A94879"/>
    <w:rsid w:val="00A94C20"/>
    <w:rsid w:val="00A96ED6"/>
    <w:rsid w:val="00AA227F"/>
    <w:rsid w:val="00AA3BC7"/>
    <w:rsid w:val="00AA7479"/>
    <w:rsid w:val="00AA754A"/>
    <w:rsid w:val="00AB099E"/>
    <w:rsid w:val="00AB4328"/>
    <w:rsid w:val="00AB46A9"/>
    <w:rsid w:val="00AB4C3D"/>
    <w:rsid w:val="00AB5301"/>
    <w:rsid w:val="00AB5FA0"/>
    <w:rsid w:val="00AC5C4F"/>
    <w:rsid w:val="00AC7332"/>
    <w:rsid w:val="00AD110B"/>
    <w:rsid w:val="00AD5811"/>
    <w:rsid w:val="00AD629E"/>
    <w:rsid w:val="00AE0A2E"/>
    <w:rsid w:val="00AE354C"/>
    <w:rsid w:val="00AE5CAB"/>
    <w:rsid w:val="00AE695E"/>
    <w:rsid w:val="00AF4309"/>
    <w:rsid w:val="00AF4B07"/>
    <w:rsid w:val="00AF6186"/>
    <w:rsid w:val="00AF7A3A"/>
    <w:rsid w:val="00B00273"/>
    <w:rsid w:val="00B0165E"/>
    <w:rsid w:val="00B04C8E"/>
    <w:rsid w:val="00B05E10"/>
    <w:rsid w:val="00B06520"/>
    <w:rsid w:val="00B073F8"/>
    <w:rsid w:val="00B14DF2"/>
    <w:rsid w:val="00B160DB"/>
    <w:rsid w:val="00B20836"/>
    <w:rsid w:val="00B235BB"/>
    <w:rsid w:val="00B27A44"/>
    <w:rsid w:val="00B30BBF"/>
    <w:rsid w:val="00B33C03"/>
    <w:rsid w:val="00B341BF"/>
    <w:rsid w:val="00B37B63"/>
    <w:rsid w:val="00B4439E"/>
    <w:rsid w:val="00B44D26"/>
    <w:rsid w:val="00B44E56"/>
    <w:rsid w:val="00B46543"/>
    <w:rsid w:val="00B47D33"/>
    <w:rsid w:val="00B511F2"/>
    <w:rsid w:val="00B52BE0"/>
    <w:rsid w:val="00B53964"/>
    <w:rsid w:val="00B54133"/>
    <w:rsid w:val="00B625CB"/>
    <w:rsid w:val="00B637B9"/>
    <w:rsid w:val="00B701ED"/>
    <w:rsid w:val="00B77A48"/>
    <w:rsid w:val="00B8086C"/>
    <w:rsid w:val="00B85D0E"/>
    <w:rsid w:val="00B861B4"/>
    <w:rsid w:val="00B86DFE"/>
    <w:rsid w:val="00B90264"/>
    <w:rsid w:val="00B90990"/>
    <w:rsid w:val="00B922FF"/>
    <w:rsid w:val="00B9281E"/>
    <w:rsid w:val="00B929BA"/>
    <w:rsid w:val="00B93925"/>
    <w:rsid w:val="00B95187"/>
    <w:rsid w:val="00B97768"/>
    <w:rsid w:val="00BA2D55"/>
    <w:rsid w:val="00BA36C7"/>
    <w:rsid w:val="00BA71B1"/>
    <w:rsid w:val="00BB0637"/>
    <w:rsid w:val="00BB1467"/>
    <w:rsid w:val="00BB2D21"/>
    <w:rsid w:val="00BB2D9E"/>
    <w:rsid w:val="00BB345F"/>
    <w:rsid w:val="00BB57DD"/>
    <w:rsid w:val="00BB5883"/>
    <w:rsid w:val="00BB68EA"/>
    <w:rsid w:val="00BC1C27"/>
    <w:rsid w:val="00BC5923"/>
    <w:rsid w:val="00BC6BBF"/>
    <w:rsid w:val="00BD14EE"/>
    <w:rsid w:val="00BD1572"/>
    <w:rsid w:val="00BD7A1E"/>
    <w:rsid w:val="00BE14E3"/>
    <w:rsid w:val="00BE3774"/>
    <w:rsid w:val="00BE41E5"/>
    <w:rsid w:val="00BF0A3F"/>
    <w:rsid w:val="00BF0BBB"/>
    <w:rsid w:val="00BF157E"/>
    <w:rsid w:val="00BF3B98"/>
    <w:rsid w:val="00BF4109"/>
    <w:rsid w:val="00BF4CC3"/>
    <w:rsid w:val="00BF5EBB"/>
    <w:rsid w:val="00C03893"/>
    <w:rsid w:val="00C054C7"/>
    <w:rsid w:val="00C057B5"/>
    <w:rsid w:val="00C06B3C"/>
    <w:rsid w:val="00C10CE0"/>
    <w:rsid w:val="00C179DF"/>
    <w:rsid w:val="00C22087"/>
    <w:rsid w:val="00C22687"/>
    <w:rsid w:val="00C32E4D"/>
    <w:rsid w:val="00C333A0"/>
    <w:rsid w:val="00C346CE"/>
    <w:rsid w:val="00C36A81"/>
    <w:rsid w:val="00C37EBE"/>
    <w:rsid w:val="00C41974"/>
    <w:rsid w:val="00C4436E"/>
    <w:rsid w:val="00C447AD"/>
    <w:rsid w:val="00C454F5"/>
    <w:rsid w:val="00C50ADE"/>
    <w:rsid w:val="00C53F4A"/>
    <w:rsid w:val="00C54125"/>
    <w:rsid w:val="00C547D8"/>
    <w:rsid w:val="00C55B54"/>
    <w:rsid w:val="00C55F1F"/>
    <w:rsid w:val="00C6098E"/>
    <w:rsid w:val="00C6152C"/>
    <w:rsid w:val="00C621C2"/>
    <w:rsid w:val="00C669B7"/>
    <w:rsid w:val="00C66A67"/>
    <w:rsid w:val="00C74810"/>
    <w:rsid w:val="00C80F83"/>
    <w:rsid w:val="00C8151B"/>
    <w:rsid w:val="00C829A4"/>
    <w:rsid w:val="00C90D68"/>
    <w:rsid w:val="00C91BCD"/>
    <w:rsid w:val="00C939FE"/>
    <w:rsid w:val="00CA1ABB"/>
    <w:rsid w:val="00CA468E"/>
    <w:rsid w:val="00CA4BDA"/>
    <w:rsid w:val="00CA6EEF"/>
    <w:rsid w:val="00CB0CB6"/>
    <w:rsid w:val="00CB18D9"/>
    <w:rsid w:val="00CB1D3B"/>
    <w:rsid w:val="00CB1F66"/>
    <w:rsid w:val="00CB2951"/>
    <w:rsid w:val="00CB4B8D"/>
    <w:rsid w:val="00CC0F2C"/>
    <w:rsid w:val="00CC1FFE"/>
    <w:rsid w:val="00CC2AB2"/>
    <w:rsid w:val="00CD282B"/>
    <w:rsid w:val="00CD4C35"/>
    <w:rsid w:val="00CD7369"/>
    <w:rsid w:val="00CE0B0E"/>
    <w:rsid w:val="00CE3831"/>
    <w:rsid w:val="00CE4843"/>
    <w:rsid w:val="00CE4DA4"/>
    <w:rsid w:val="00CE6783"/>
    <w:rsid w:val="00CE7919"/>
    <w:rsid w:val="00CF0024"/>
    <w:rsid w:val="00CF1588"/>
    <w:rsid w:val="00CF3F4D"/>
    <w:rsid w:val="00CF3FBE"/>
    <w:rsid w:val="00D00ABB"/>
    <w:rsid w:val="00D02EEC"/>
    <w:rsid w:val="00D03551"/>
    <w:rsid w:val="00D053B4"/>
    <w:rsid w:val="00D06A63"/>
    <w:rsid w:val="00D07E0E"/>
    <w:rsid w:val="00D11478"/>
    <w:rsid w:val="00D12D6A"/>
    <w:rsid w:val="00D13C9B"/>
    <w:rsid w:val="00D15ED0"/>
    <w:rsid w:val="00D21B3E"/>
    <w:rsid w:val="00D21FED"/>
    <w:rsid w:val="00D24251"/>
    <w:rsid w:val="00D31555"/>
    <w:rsid w:val="00D343E2"/>
    <w:rsid w:val="00D361A2"/>
    <w:rsid w:val="00D36247"/>
    <w:rsid w:val="00D409D4"/>
    <w:rsid w:val="00D43A65"/>
    <w:rsid w:val="00D44C2E"/>
    <w:rsid w:val="00D45414"/>
    <w:rsid w:val="00D45E77"/>
    <w:rsid w:val="00D460A9"/>
    <w:rsid w:val="00D46EF8"/>
    <w:rsid w:val="00D53C0F"/>
    <w:rsid w:val="00D566BD"/>
    <w:rsid w:val="00D57374"/>
    <w:rsid w:val="00D57A4D"/>
    <w:rsid w:val="00D60AA7"/>
    <w:rsid w:val="00D60D87"/>
    <w:rsid w:val="00D61C0A"/>
    <w:rsid w:val="00D6435F"/>
    <w:rsid w:val="00D701AA"/>
    <w:rsid w:val="00D70FDD"/>
    <w:rsid w:val="00D734D8"/>
    <w:rsid w:val="00D75E28"/>
    <w:rsid w:val="00D772C2"/>
    <w:rsid w:val="00D8008E"/>
    <w:rsid w:val="00D81D7D"/>
    <w:rsid w:val="00D82C45"/>
    <w:rsid w:val="00D835EA"/>
    <w:rsid w:val="00D8608C"/>
    <w:rsid w:val="00D908A8"/>
    <w:rsid w:val="00D977B6"/>
    <w:rsid w:val="00DA4A31"/>
    <w:rsid w:val="00DA61F2"/>
    <w:rsid w:val="00DA7B04"/>
    <w:rsid w:val="00DB118C"/>
    <w:rsid w:val="00DB2952"/>
    <w:rsid w:val="00DB36C2"/>
    <w:rsid w:val="00DB614B"/>
    <w:rsid w:val="00DB616C"/>
    <w:rsid w:val="00DB7196"/>
    <w:rsid w:val="00DC169B"/>
    <w:rsid w:val="00DC2A59"/>
    <w:rsid w:val="00DC2AB9"/>
    <w:rsid w:val="00DC50B9"/>
    <w:rsid w:val="00DC52E4"/>
    <w:rsid w:val="00DC63F0"/>
    <w:rsid w:val="00DD1B42"/>
    <w:rsid w:val="00DD521B"/>
    <w:rsid w:val="00DD5AEA"/>
    <w:rsid w:val="00DD6EE5"/>
    <w:rsid w:val="00DD7036"/>
    <w:rsid w:val="00DE17D6"/>
    <w:rsid w:val="00DE386C"/>
    <w:rsid w:val="00DE4D35"/>
    <w:rsid w:val="00DE6AE3"/>
    <w:rsid w:val="00DE6FFA"/>
    <w:rsid w:val="00DF0549"/>
    <w:rsid w:val="00DF098B"/>
    <w:rsid w:val="00DF11C4"/>
    <w:rsid w:val="00DF210C"/>
    <w:rsid w:val="00DF3865"/>
    <w:rsid w:val="00DF4B6A"/>
    <w:rsid w:val="00E02605"/>
    <w:rsid w:val="00E02AB6"/>
    <w:rsid w:val="00E02C09"/>
    <w:rsid w:val="00E04D59"/>
    <w:rsid w:val="00E05CB5"/>
    <w:rsid w:val="00E06BD7"/>
    <w:rsid w:val="00E07DA1"/>
    <w:rsid w:val="00E123CB"/>
    <w:rsid w:val="00E1557C"/>
    <w:rsid w:val="00E16712"/>
    <w:rsid w:val="00E16DCA"/>
    <w:rsid w:val="00E20E13"/>
    <w:rsid w:val="00E21DBC"/>
    <w:rsid w:val="00E275D7"/>
    <w:rsid w:val="00E27C86"/>
    <w:rsid w:val="00E27DBE"/>
    <w:rsid w:val="00E31271"/>
    <w:rsid w:val="00E32AB1"/>
    <w:rsid w:val="00E34923"/>
    <w:rsid w:val="00E35F8E"/>
    <w:rsid w:val="00E36C71"/>
    <w:rsid w:val="00E40404"/>
    <w:rsid w:val="00E41AB2"/>
    <w:rsid w:val="00E459C6"/>
    <w:rsid w:val="00E47589"/>
    <w:rsid w:val="00E614F8"/>
    <w:rsid w:val="00E64915"/>
    <w:rsid w:val="00E661D4"/>
    <w:rsid w:val="00E67A37"/>
    <w:rsid w:val="00E70091"/>
    <w:rsid w:val="00E720F5"/>
    <w:rsid w:val="00E72A94"/>
    <w:rsid w:val="00E74A35"/>
    <w:rsid w:val="00E756CF"/>
    <w:rsid w:val="00E76D47"/>
    <w:rsid w:val="00E774D3"/>
    <w:rsid w:val="00E8341C"/>
    <w:rsid w:val="00E849F7"/>
    <w:rsid w:val="00E8670A"/>
    <w:rsid w:val="00E90302"/>
    <w:rsid w:val="00E90C6B"/>
    <w:rsid w:val="00E9597F"/>
    <w:rsid w:val="00E97396"/>
    <w:rsid w:val="00EA0BFC"/>
    <w:rsid w:val="00EA185E"/>
    <w:rsid w:val="00EA2E05"/>
    <w:rsid w:val="00EA592A"/>
    <w:rsid w:val="00EB14E4"/>
    <w:rsid w:val="00EB32A5"/>
    <w:rsid w:val="00EB34ED"/>
    <w:rsid w:val="00EB7BE0"/>
    <w:rsid w:val="00EB7D57"/>
    <w:rsid w:val="00EC167A"/>
    <w:rsid w:val="00EC262D"/>
    <w:rsid w:val="00EC315E"/>
    <w:rsid w:val="00EC38D0"/>
    <w:rsid w:val="00ED077C"/>
    <w:rsid w:val="00ED1190"/>
    <w:rsid w:val="00ED1638"/>
    <w:rsid w:val="00ED45E2"/>
    <w:rsid w:val="00ED594A"/>
    <w:rsid w:val="00ED6544"/>
    <w:rsid w:val="00ED6C95"/>
    <w:rsid w:val="00EE0277"/>
    <w:rsid w:val="00EE1CA7"/>
    <w:rsid w:val="00EE1DA9"/>
    <w:rsid w:val="00EE3E00"/>
    <w:rsid w:val="00EE5DD2"/>
    <w:rsid w:val="00EE6A74"/>
    <w:rsid w:val="00EF41F1"/>
    <w:rsid w:val="00EF4F08"/>
    <w:rsid w:val="00EF639C"/>
    <w:rsid w:val="00F00A79"/>
    <w:rsid w:val="00F00E86"/>
    <w:rsid w:val="00F00F8B"/>
    <w:rsid w:val="00F07C1E"/>
    <w:rsid w:val="00F105DB"/>
    <w:rsid w:val="00F132BC"/>
    <w:rsid w:val="00F13D80"/>
    <w:rsid w:val="00F16AAA"/>
    <w:rsid w:val="00F16BE1"/>
    <w:rsid w:val="00F2037C"/>
    <w:rsid w:val="00F21161"/>
    <w:rsid w:val="00F218EF"/>
    <w:rsid w:val="00F21BC7"/>
    <w:rsid w:val="00F266A2"/>
    <w:rsid w:val="00F32269"/>
    <w:rsid w:val="00F35C05"/>
    <w:rsid w:val="00F372C2"/>
    <w:rsid w:val="00F40FE1"/>
    <w:rsid w:val="00F42545"/>
    <w:rsid w:val="00F42F5F"/>
    <w:rsid w:val="00F4457E"/>
    <w:rsid w:val="00F44669"/>
    <w:rsid w:val="00F46B27"/>
    <w:rsid w:val="00F56A6F"/>
    <w:rsid w:val="00F5709C"/>
    <w:rsid w:val="00F620C0"/>
    <w:rsid w:val="00F6431C"/>
    <w:rsid w:val="00F64EF1"/>
    <w:rsid w:val="00F6652C"/>
    <w:rsid w:val="00F76672"/>
    <w:rsid w:val="00F81F52"/>
    <w:rsid w:val="00F83A98"/>
    <w:rsid w:val="00F844D7"/>
    <w:rsid w:val="00F8765F"/>
    <w:rsid w:val="00F8773E"/>
    <w:rsid w:val="00F90767"/>
    <w:rsid w:val="00F93DEA"/>
    <w:rsid w:val="00FA02F4"/>
    <w:rsid w:val="00FA1345"/>
    <w:rsid w:val="00FA3805"/>
    <w:rsid w:val="00FA685B"/>
    <w:rsid w:val="00FB0C01"/>
    <w:rsid w:val="00FB2178"/>
    <w:rsid w:val="00FB5B9C"/>
    <w:rsid w:val="00FB75E0"/>
    <w:rsid w:val="00FC18F2"/>
    <w:rsid w:val="00FC39E5"/>
    <w:rsid w:val="00FC3A78"/>
    <w:rsid w:val="00FC5FFE"/>
    <w:rsid w:val="00FD1005"/>
    <w:rsid w:val="00FD2F77"/>
    <w:rsid w:val="00FD3180"/>
    <w:rsid w:val="00FD6C75"/>
    <w:rsid w:val="00FE1205"/>
    <w:rsid w:val="00FE5FA4"/>
    <w:rsid w:val="00FE71B3"/>
    <w:rsid w:val="00FE7B9F"/>
    <w:rsid w:val="00FF15CB"/>
    <w:rsid w:val="00FF36B0"/>
    <w:rsid w:val="00FF42C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17699"/>
    <w:pPr>
      <w:jc w:val="both"/>
    </w:pPr>
    <w:rPr>
      <w:rFonts w:eastAsiaTheme="minorEastAsia"/>
      <w:sz w:val="24"/>
    </w:rPr>
  </w:style>
  <w:style w:type="paragraph" w:styleId="Nagwek1">
    <w:name w:val="heading 1"/>
    <w:basedOn w:val="Normalny"/>
    <w:next w:val="Normalny"/>
    <w:link w:val="Nagwek1Znak"/>
    <w:uiPriority w:val="99"/>
    <w:semiHidden/>
    <w:rsid w:val="0091769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1769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1769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1769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1769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1769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1769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1769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1769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17699"/>
    <w:rPr>
      <w:rFonts w:ascii="Tahoma" w:hAnsi="Tahoma" w:cs="Tahoma"/>
      <w:sz w:val="16"/>
      <w:szCs w:val="16"/>
    </w:rPr>
  </w:style>
  <w:style w:type="character" w:customStyle="1" w:styleId="TekstdymkaZnak">
    <w:name w:val="Tekst dymka Znak"/>
    <w:basedOn w:val="Domylnaczcionkaakapitu"/>
    <w:link w:val="Tekstdymka"/>
    <w:uiPriority w:val="99"/>
    <w:semiHidden/>
    <w:rsid w:val="00917699"/>
    <w:rPr>
      <w:rFonts w:ascii="Tahoma" w:eastAsiaTheme="minorEastAsia" w:hAnsi="Tahoma" w:cs="Tahoma"/>
      <w:sz w:val="16"/>
      <w:szCs w:val="16"/>
    </w:rPr>
  </w:style>
  <w:style w:type="character" w:styleId="Tytuksiki">
    <w:name w:val="Book Title"/>
    <w:uiPriority w:val="99"/>
    <w:semiHidden/>
    <w:qFormat/>
    <w:rsid w:val="00917699"/>
    <w:rPr>
      <w:i/>
      <w:iCs/>
      <w:smallCaps/>
      <w:spacing w:val="5"/>
    </w:rPr>
  </w:style>
  <w:style w:type="paragraph" w:customStyle="1" w:styleId="ECHRHeader">
    <w:name w:val="ECHR_Header"/>
    <w:aliases w:val="Ju_Header"/>
    <w:basedOn w:val="Nagwek"/>
    <w:uiPriority w:val="4"/>
    <w:qFormat/>
    <w:rsid w:val="0091769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17699"/>
    <w:pPr>
      <w:jc w:val="left"/>
    </w:pPr>
    <w:rPr>
      <w:sz w:val="8"/>
    </w:rPr>
  </w:style>
  <w:style w:type="character" w:styleId="Pogrubienie">
    <w:name w:val="Strong"/>
    <w:uiPriority w:val="99"/>
    <w:semiHidden/>
    <w:qFormat/>
    <w:rsid w:val="00917699"/>
    <w:rPr>
      <w:b/>
      <w:bCs/>
    </w:rPr>
  </w:style>
  <w:style w:type="paragraph" w:styleId="Bezodstpw">
    <w:name w:val="No Spacing"/>
    <w:basedOn w:val="Normalny"/>
    <w:link w:val="BezodstpwZnak"/>
    <w:semiHidden/>
    <w:qFormat/>
    <w:rsid w:val="00917699"/>
  </w:style>
  <w:style w:type="character" w:customStyle="1" w:styleId="BezodstpwZnak">
    <w:name w:val="Bez odstępów Znak"/>
    <w:basedOn w:val="Domylnaczcionkaakapitu"/>
    <w:link w:val="Bezodstpw"/>
    <w:semiHidden/>
    <w:rsid w:val="00917699"/>
    <w:rPr>
      <w:rFonts w:eastAsiaTheme="minorEastAsia"/>
      <w:sz w:val="24"/>
    </w:rPr>
  </w:style>
  <w:style w:type="paragraph" w:customStyle="1" w:styleId="ECHRFooterLine">
    <w:name w:val="ECHR_Footer_Line"/>
    <w:aliases w:val="Footer_Line"/>
    <w:basedOn w:val="Normalny"/>
    <w:next w:val="ECHRFooter"/>
    <w:uiPriority w:val="57"/>
    <w:semiHidden/>
    <w:rsid w:val="0091769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17699"/>
    <w:pPr>
      <w:numPr>
        <w:numId w:val="14"/>
      </w:numPr>
      <w:jc w:val="left"/>
    </w:pPr>
    <w:rPr>
      <w:b/>
    </w:rPr>
  </w:style>
  <w:style w:type="paragraph" w:customStyle="1" w:styleId="OpiPara">
    <w:name w:val="Opi_Para"/>
    <w:basedOn w:val="ECHRPara"/>
    <w:uiPriority w:val="46"/>
    <w:semiHidden/>
    <w:qFormat/>
    <w:rsid w:val="00917699"/>
  </w:style>
  <w:style w:type="paragraph" w:customStyle="1" w:styleId="JuParaSub">
    <w:name w:val="Ju_Para_Sub"/>
    <w:basedOn w:val="ECHRPara"/>
    <w:uiPriority w:val="13"/>
    <w:qFormat/>
    <w:rsid w:val="00917699"/>
    <w:pPr>
      <w:ind w:left="284"/>
    </w:pPr>
  </w:style>
  <w:style w:type="paragraph" w:customStyle="1" w:styleId="ECHRTitleCentre3">
    <w:name w:val="ECHR_Title_Centre_3"/>
    <w:aliases w:val="Ju_H_Article"/>
    <w:basedOn w:val="Normalny"/>
    <w:next w:val="ECHRParaQuote"/>
    <w:uiPriority w:val="27"/>
    <w:qFormat/>
    <w:rsid w:val="0091769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1769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17699"/>
  </w:style>
  <w:style w:type="paragraph" w:customStyle="1" w:styleId="OpiQuot">
    <w:name w:val="Opi_Quot"/>
    <w:basedOn w:val="ECHRParaQuote"/>
    <w:uiPriority w:val="48"/>
    <w:semiHidden/>
    <w:qFormat/>
    <w:rsid w:val="00917699"/>
  </w:style>
  <w:style w:type="paragraph" w:customStyle="1" w:styleId="OpiQuotSub">
    <w:name w:val="Opi_Quot_Sub"/>
    <w:basedOn w:val="JuQuotSub"/>
    <w:uiPriority w:val="49"/>
    <w:semiHidden/>
    <w:qFormat/>
    <w:rsid w:val="00917699"/>
  </w:style>
  <w:style w:type="paragraph" w:customStyle="1" w:styleId="ECHRTitleCentre2">
    <w:name w:val="ECHR_Title_Centre_2"/>
    <w:aliases w:val="Dec_H_Case"/>
    <w:basedOn w:val="Normalny"/>
    <w:next w:val="ECHRPara"/>
    <w:uiPriority w:val="8"/>
    <w:qFormat/>
    <w:rsid w:val="0091769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1769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176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1769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1769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1769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1769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1769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17699"/>
    <w:pPr>
      <w:keepNext/>
      <w:keepLines/>
      <w:spacing w:before="240" w:after="120"/>
      <w:ind w:left="1236"/>
    </w:pPr>
    <w:rPr>
      <w:sz w:val="20"/>
    </w:rPr>
  </w:style>
  <w:style w:type="paragraph" w:customStyle="1" w:styleId="JuQuotSub">
    <w:name w:val="Ju_Quot_Sub"/>
    <w:basedOn w:val="ECHRParaQuote"/>
    <w:uiPriority w:val="15"/>
    <w:qFormat/>
    <w:rsid w:val="00917699"/>
    <w:pPr>
      <w:ind w:left="567"/>
    </w:pPr>
  </w:style>
  <w:style w:type="paragraph" w:customStyle="1" w:styleId="JuInitialled">
    <w:name w:val="Ju_Initialled"/>
    <w:basedOn w:val="Normalny"/>
    <w:uiPriority w:val="31"/>
    <w:qFormat/>
    <w:rsid w:val="00917699"/>
    <w:pPr>
      <w:tabs>
        <w:tab w:val="center" w:pos="6407"/>
      </w:tabs>
      <w:spacing w:before="720"/>
      <w:jc w:val="right"/>
    </w:pPr>
  </w:style>
  <w:style w:type="paragraph" w:customStyle="1" w:styleId="OpiHA">
    <w:name w:val="Opi_H_A"/>
    <w:basedOn w:val="ECHRHeading1"/>
    <w:next w:val="OpiPara"/>
    <w:uiPriority w:val="41"/>
    <w:semiHidden/>
    <w:qFormat/>
    <w:rsid w:val="00917699"/>
    <w:pPr>
      <w:tabs>
        <w:tab w:val="clear" w:pos="357"/>
      </w:tabs>
      <w:outlineLvl w:val="1"/>
    </w:pPr>
    <w:rPr>
      <w:b/>
    </w:rPr>
  </w:style>
  <w:style w:type="paragraph" w:styleId="Nagwek">
    <w:name w:val="header"/>
    <w:basedOn w:val="Normalny"/>
    <w:link w:val="NagwekZnak"/>
    <w:uiPriority w:val="57"/>
    <w:semiHidden/>
    <w:rsid w:val="0091769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17699"/>
    <w:rPr>
      <w:sz w:val="24"/>
    </w:rPr>
  </w:style>
  <w:style w:type="character" w:customStyle="1" w:styleId="Nagwek1Znak">
    <w:name w:val="Nagłówek 1 Znak"/>
    <w:basedOn w:val="Domylnaczcionkaakapitu"/>
    <w:link w:val="Nagwek1"/>
    <w:uiPriority w:val="99"/>
    <w:semiHidden/>
    <w:rsid w:val="0091769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1769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1769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17699"/>
    <w:rPr>
      <w:rFonts w:asciiTheme="majorHAnsi" w:eastAsiaTheme="majorEastAsia" w:hAnsiTheme="majorHAnsi" w:cstheme="majorBidi"/>
      <w:b/>
      <w:bCs/>
      <w:color w:val="4D4D4D"/>
      <w:sz w:val="26"/>
      <w:szCs w:val="26"/>
    </w:rPr>
  </w:style>
  <w:style w:type="character" w:customStyle="1" w:styleId="JUNAMES">
    <w:name w:val="JU_NAMES"/>
    <w:uiPriority w:val="17"/>
    <w:qFormat/>
    <w:rsid w:val="00917699"/>
    <w:rPr>
      <w:caps w:val="0"/>
      <w:smallCaps/>
    </w:rPr>
  </w:style>
  <w:style w:type="paragraph" w:customStyle="1" w:styleId="JuCase">
    <w:name w:val="Ju_Case"/>
    <w:basedOn w:val="Normalny"/>
    <w:next w:val="ECHRPara"/>
    <w:uiPriority w:val="10"/>
    <w:rsid w:val="00917699"/>
    <w:pPr>
      <w:ind w:firstLine="284"/>
    </w:pPr>
    <w:rPr>
      <w:b/>
    </w:rPr>
  </w:style>
  <w:style w:type="character" w:customStyle="1" w:styleId="Nagwek3Znak">
    <w:name w:val="Nagłówek 3 Znak"/>
    <w:basedOn w:val="Domylnaczcionkaakapitu"/>
    <w:link w:val="Nagwek3"/>
    <w:uiPriority w:val="99"/>
    <w:semiHidden/>
    <w:rsid w:val="0091769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1769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17699"/>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1769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17699"/>
    <w:pPr>
      <w:keepNext/>
      <w:keepLines/>
      <w:spacing w:before="720" w:after="240"/>
      <w:outlineLvl w:val="0"/>
    </w:pPr>
    <w:rPr>
      <w:rFonts w:asciiTheme="majorHAnsi" w:hAnsiTheme="majorHAnsi"/>
      <w:sz w:val="28"/>
    </w:rPr>
  </w:style>
  <w:style w:type="character" w:styleId="Uwydatnienie">
    <w:name w:val="Emphasis"/>
    <w:uiPriority w:val="99"/>
    <w:semiHidden/>
    <w:qFormat/>
    <w:rsid w:val="00917699"/>
    <w:rPr>
      <w:b/>
      <w:bCs/>
      <w:i/>
      <w:iCs/>
      <w:spacing w:val="10"/>
      <w:bdr w:val="none" w:sz="0" w:space="0" w:color="auto"/>
      <w:shd w:val="clear" w:color="auto" w:fill="auto"/>
    </w:rPr>
  </w:style>
  <w:style w:type="paragraph" w:styleId="Stopka">
    <w:name w:val="footer"/>
    <w:basedOn w:val="Normalny"/>
    <w:link w:val="StopkaZnak"/>
    <w:uiPriority w:val="57"/>
    <w:semiHidden/>
    <w:rsid w:val="0091769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17699"/>
    <w:rPr>
      <w:sz w:val="24"/>
    </w:rPr>
  </w:style>
  <w:style w:type="character" w:styleId="Odwoanieprzypisudolnego">
    <w:name w:val="footnote reference"/>
    <w:basedOn w:val="Domylnaczcionkaakapitu"/>
    <w:uiPriority w:val="99"/>
    <w:semiHidden/>
    <w:rsid w:val="00917699"/>
    <w:rPr>
      <w:vertAlign w:val="superscript"/>
    </w:rPr>
  </w:style>
  <w:style w:type="paragraph" w:styleId="Tekstprzypisudolnego">
    <w:name w:val="footnote text"/>
    <w:basedOn w:val="Normalny"/>
    <w:link w:val="TekstprzypisudolnegoZnak"/>
    <w:uiPriority w:val="99"/>
    <w:semiHidden/>
    <w:rsid w:val="00917699"/>
    <w:rPr>
      <w:sz w:val="20"/>
      <w:szCs w:val="20"/>
    </w:rPr>
  </w:style>
  <w:style w:type="character" w:customStyle="1" w:styleId="TekstprzypisudolnegoZnak">
    <w:name w:val="Tekst przypisu dolnego Znak"/>
    <w:basedOn w:val="Domylnaczcionkaakapitu"/>
    <w:link w:val="Tekstprzypisudolnego"/>
    <w:uiPriority w:val="99"/>
    <w:semiHidden/>
    <w:rsid w:val="00917699"/>
    <w:rPr>
      <w:rFonts w:eastAsiaTheme="minorEastAsia"/>
      <w:sz w:val="20"/>
      <w:szCs w:val="20"/>
    </w:rPr>
  </w:style>
  <w:style w:type="character" w:customStyle="1" w:styleId="Nagwek6Znak">
    <w:name w:val="Nagłówek 6 Znak"/>
    <w:basedOn w:val="Domylnaczcionkaakapitu"/>
    <w:link w:val="Nagwek6"/>
    <w:uiPriority w:val="99"/>
    <w:semiHidden/>
    <w:rsid w:val="0091769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1769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91769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1769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17699"/>
    <w:rPr>
      <w:color w:val="0072BC" w:themeColor="hyperlink"/>
      <w:u w:val="single"/>
    </w:rPr>
  </w:style>
  <w:style w:type="character" w:styleId="Wyrnienieintensywne">
    <w:name w:val="Intense Emphasis"/>
    <w:uiPriority w:val="99"/>
    <w:semiHidden/>
    <w:qFormat/>
    <w:rsid w:val="00917699"/>
    <w:rPr>
      <w:b/>
      <w:bCs/>
    </w:rPr>
  </w:style>
  <w:style w:type="paragraph" w:styleId="Cytatintensywny">
    <w:name w:val="Intense Quote"/>
    <w:basedOn w:val="Normalny"/>
    <w:next w:val="Normalny"/>
    <w:link w:val="CytatintensywnyZnak"/>
    <w:uiPriority w:val="99"/>
    <w:semiHidden/>
    <w:qFormat/>
    <w:rsid w:val="0091769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17699"/>
    <w:rPr>
      <w:rFonts w:eastAsiaTheme="minorEastAsia"/>
      <w:b/>
      <w:bCs/>
      <w:i/>
      <w:iCs/>
      <w:sz w:val="24"/>
      <w:lang w:bidi="en-US"/>
    </w:rPr>
  </w:style>
  <w:style w:type="character" w:styleId="Odwoanieintensywne">
    <w:name w:val="Intense Reference"/>
    <w:uiPriority w:val="99"/>
    <w:semiHidden/>
    <w:qFormat/>
    <w:rsid w:val="00917699"/>
    <w:rPr>
      <w:smallCaps/>
      <w:spacing w:val="5"/>
      <w:u w:val="single"/>
    </w:rPr>
  </w:style>
  <w:style w:type="paragraph" w:styleId="Akapitzlist">
    <w:name w:val="List Paragraph"/>
    <w:basedOn w:val="Normalny"/>
    <w:uiPriority w:val="99"/>
    <w:semiHidden/>
    <w:qFormat/>
    <w:rsid w:val="0091769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17699"/>
    <w:pPr>
      <w:spacing w:before="200"/>
      <w:ind w:left="360" w:right="360"/>
    </w:pPr>
    <w:rPr>
      <w:i/>
      <w:iCs/>
      <w:lang w:bidi="en-US"/>
    </w:rPr>
  </w:style>
  <w:style w:type="character" w:customStyle="1" w:styleId="CytatZnak">
    <w:name w:val="Cytat Znak"/>
    <w:basedOn w:val="Domylnaczcionkaakapitu"/>
    <w:link w:val="Cytat"/>
    <w:uiPriority w:val="99"/>
    <w:semiHidden/>
    <w:rsid w:val="00917699"/>
    <w:rPr>
      <w:rFonts w:eastAsiaTheme="minorEastAsia"/>
      <w:i/>
      <w:iCs/>
      <w:sz w:val="24"/>
      <w:lang w:bidi="en-US"/>
    </w:rPr>
  </w:style>
  <w:style w:type="character" w:styleId="Odwoaniedelikatne">
    <w:name w:val="Subtle Reference"/>
    <w:uiPriority w:val="99"/>
    <w:semiHidden/>
    <w:qFormat/>
    <w:rsid w:val="00917699"/>
    <w:rPr>
      <w:smallCaps/>
    </w:rPr>
  </w:style>
  <w:style w:type="table" w:styleId="Tabela-Siatka">
    <w:name w:val="Table Grid"/>
    <w:basedOn w:val="Standardowy"/>
    <w:uiPriority w:val="59"/>
    <w:rsid w:val="0091769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1769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17699"/>
    <w:pPr>
      <w:spacing w:after="60"/>
      <w:ind w:left="680" w:right="340" w:hanging="340"/>
    </w:pPr>
  </w:style>
  <w:style w:type="paragraph" w:styleId="Spistreci3">
    <w:name w:val="toc 3"/>
    <w:basedOn w:val="Normalny"/>
    <w:next w:val="Normalny"/>
    <w:autoRedefine/>
    <w:uiPriority w:val="99"/>
    <w:semiHidden/>
    <w:rsid w:val="00917699"/>
    <w:pPr>
      <w:spacing w:after="60"/>
      <w:ind w:left="1020" w:right="340" w:hanging="340"/>
    </w:pPr>
  </w:style>
  <w:style w:type="paragraph" w:styleId="Spistreci4">
    <w:name w:val="toc 4"/>
    <w:basedOn w:val="Normalny"/>
    <w:next w:val="Normalny"/>
    <w:autoRedefine/>
    <w:uiPriority w:val="99"/>
    <w:semiHidden/>
    <w:rsid w:val="00917699"/>
    <w:pPr>
      <w:tabs>
        <w:tab w:val="right" w:leader="dot" w:pos="9017"/>
      </w:tabs>
      <w:spacing w:after="60"/>
      <w:ind w:left="1361" w:right="340" w:hanging="340"/>
    </w:pPr>
  </w:style>
  <w:style w:type="paragraph" w:styleId="Spistreci5">
    <w:name w:val="toc 5"/>
    <w:basedOn w:val="Normalny"/>
    <w:next w:val="Normalny"/>
    <w:autoRedefine/>
    <w:uiPriority w:val="99"/>
    <w:semiHidden/>
    <w:rsid w:val="00917699"/>
    <w:pPr>
      <w:spacing w:after="60"/>
      <w:ind w:left="1701" w:right="340" w:hanging="340"/>
    </w:pPr>
  </w:style>
  <w:style w:type="paragraph" w:styleId="Nagwekspisutreci">
    <w:name w:val="TOC Heading"/>
    <w:basedOn w:val="Nagwek1"/>
    <w:next w:val="Normalny"/>
    <w:uiPriority w:val="99"/>
    <w:semiHidden/>
    <w:qFormat/>
    <w:rsid w:val="00917699"/>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17699"/>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1"/>
    <w:uiPriority w:val="14"/>
    <w:qFormat/>
    <w:rsid w:val="00917699"/>
    <w:pPr>
      <w:spacing w:before="120" w:after="120"/>
      <w:ind w:left="425" w:firstLine="142"/>
    </w:pPr>
    <w:rPr>
      <w:sz w:val="20"/>
    </w:rPr>
  </w:style>
  <w:style w:type="paragraph" w:customStyle="1" w:styleId="ECHRPara">
    <w:name w:val="ECHR_Para"/>
    <w:aliases w:val="Ju_Para"/>
    <w:basedOn w:val="Normalny"/>
    <w:link w:val="ECHRParaChar"/>
    <w:uiPriority w:val="12"/>
    <w:qFormat/>
    <w:rsid w:val="0091769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1769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1769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17699"/>
    <w:pPr>
      <w:ind w:left="340" w:hanging="340"/>
    </w:pPr>
  </w:style>
  <w:style w:type="paragraph" w:customStyle="1" w:styleId="JuSigned">
    <w:name w:val="Ju_Signed"/>
    <w:basedOn w:val="Normalny"/>
    <w:next w:val="JuParaLast"/>
    <w:uiPriority w:val="32"/>
    <w:qFormat/>
    <w:rsid w:val="00917699"/>
    <w:pPr>
      <w:tabs>
        <w:tab w:val="center" w:pos="851"/>
        <w:tab w:val="center" w:pos="6407"/>
      </w:tabs>
      <w:spacing w:before="720"/>
      <w:jc w:val="left"/>
    </w:pPr>
  </w:style>
  <w:style w:type="paragraph" w:customStyle="1" w:styleId="JuParaLast">
    <w:name w:val="Ju_Para_Last"/>
    <w:basedOn w:val="Normalny"/>
    <w:next w:val="ECHRPara"/>
    <w:uiPriority w:val="30"/>
    <w:qFormat/>
    <w:rsid w:val="00917699"/>
    <w:pPr>
      <w:keepNext/>
      <w:keepLines/>
      <w:spacing w:before="240"/>
      <w:ind w:firstLine="284"/>
    </w:pPr>
  </w:style>
  <w:style w:type="character" w:customStyle="1" w:styleId="JuITMark">
    <w:name w:val="Ju_ITMark"/>
    <w:basedOn w:val="Domylnaczcionkaakapitu"/>
    <w:uiPriority w:val="38"/>
    <w:qFormat/>
    <w:rsid w:val="00917699"/>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917699"/>
    <w:pPr>
      <w:jc w:val="center"/>
      <w:outlineLvl w:val="0"/>
    </w:pPr>
    <w:rPr>
      <w:i/>
    </w:rPr>
  </w:style>
  <w:style w:type="paragraph" w:customStyle="1" w:styleId="DecHTitle">
    <w:name w:val="Dec_H_Title"/>
    <w:basedOn w:val="ECHRTitleCentre1"/>
    <w:uiPriority w:val="7"/>
    <w:qFormat/>
    <w:rsid w:val="00917699"/>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917699"/>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917699"/>
    <w:pPr>
      <w:spacing w:before="240"/>
      <w:ind w:left="284"/>
    </w:pPr>
  </w:style>
  <w:style w:type="paragraph" w:styleId="Podtytu">
    <w:name w:val="Subtitle"/>
    <w:basedOn w:val="Normalny"/>
    <w:next w:val="Normalny"/>
    <w:link w:val="PodtytuZnak"/>
    <w:uiPriority w:val="99"/>
    <w:semiHidden/>
    <w:qFormat/>
    <w:rsid w:val="0091769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1769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917699"/>
    <w:pPr>
      <w:ind w:left="346" w:firstLine="0"/>
    </w:pPr>
  </w:style>
  <w:style w:type="paragraph" w:customStyle="1" w:styleId="JuListi">
    <w:name w:val="Ju_List_i"/>
    <w:basedOn w:val="Normalny"/>
    <w:next w:val="JuLista"/>
    <w:uiPriority w:val="28"/>
    <w:qFormat/>
    <w:rsid w:val="00917699"/>
    <w:pPr>
      <w:ind w:left="794"/>
    </w:pPr>
  </w:style>
  <w:style w:type="paragraph" w:customStyle="1" w:styleId="OpiH1">
    <w:name w:val="Opi_H_1"/>
    <w:basedOn w:val="ECHRHeading2"/>
    <w:uiPriority w:val="42"/>
    <w:semiHidden/>
    <w:qFormat/>
    <w:rsid w:val="00917699"/>
    <w:pPr>
      <w:ind w:left="635" w:hanging="357"/>
      <w:outlineLvl w:val="2"/>
    </w:pPr>
  </w:style>
  <w:style w:type="paragraph" w:customStyle="1" w:styleId="OpiHa0">
    <w:name w:val="Opi_H_a"/>
    <w:basedOn w:val="ECHRHeading3"/>
    <w:uiPriority w:val="43"/>
    <w:semiHidden/>
    <w:qFormat/>
    <w:rsid w:val="00917699"/>
    <w:pPr>
      <w:ind w:left="833" w:hanging="357"/>
      <w:outlineLvl w:val="3"/>
    </w:pPr>
    <w:rPr>
      <w:b/>
      <w:i w:val="0"/>
      <w:sz w:val="20"/>
    </w:rPr>
  </w:style>
  <w:style w:type="paragraph" w:customStyle="1" w:styleId="OpiHi">
    <w:name w:val="Opi_H_i"/>
    <w:basedOn w:val="ECHRHeading4"/>
    <w:uiPriority w:val="44"/>
    <w:semiHidden/>
    <w:qFormat/>
    <w:rsid w:val="00917699"/>
    <w:pPr>
      <w:ind w:left="1037" w:hanging="357"/>
      <w:outlineLvl w:val="4"/>
    </w:pPr>
    <w:rPr>
      <w:b w:val="0"/>
      <w:i/>
    </w:rPr>
  </w:style>
  <w:style w:type="paragraph" w:customStyle="1" w:styleId="DummyStyle">
    <w:name w:val="Dummy_Style"/>
    <w:basedOn w:val="Normalny"/>
    <w:semiHidden/>
    <w:qFormat/>
    <w:rsid w:val="00917699"/>
    <w:rPr>
      <w:color w:val="00B050"/>
      <w:lang w:bidi="en-US"/>
    </w:rPr>
  </w:style>
  <w:style w:type="character" w:customStyle="1" w:styleId="ECHRParaChar">
    <w:name w:val="ECHR_Para Char"/>
    <w:aliases w:val="Ju_Para Char"/>
    <w:link w:val="ECHRPara"/>
    <w:uiPriority w:val="12"/>
    <w:rsid w:val="005C48CC"/>
    <w:rPr>
      <w:rFonts w:eastAsiaTheme="minorEastAsia"/>
      <w:sz w:val="24"/>
    </w:rPr>
  </w:style>
  <w:style w:type="character" w:customStyle="1" w:styleId="JuQuotChar1">
    <w:name w:val="Ju_Quot Char1"/>
    <w:link w:val="ECHRParaQuote"/>
    <w:uiPriority w:val="14"/>
    <w:rsid w:val="005C48CC"/>
    <w:rPr>
      <w:rFonts w:eastAsiaTheme="minorEastAsia"/>
      <w:sz w:val="20"/>
    </w:rPr>
  </w:style>
  <w:style w:type="paragraph" w:customStyle="1" w:styleId="jupara">
    <w:name w:val="jupara"/>
    <w:basedOn w:val="Normalny"/>
    <w:rsid w:val="004F425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F425E"/>
    <w:pPr>
      <w:ind w:firstLine="284"/>
    </w:pPr>
    <w:rPr>
      <w:rFonts w:ascii="Times New Roman" w:eastAsia="Times New Roman" w:hAnsi="Times New Roman" w:cs="Times New Roman"/>
      <w:b/>
      <w:bCs/>
      <w:szCs w:val="24"/>
      <w:lang w:val="en-GB" w:eastAsia="en-GB"/>
    </w:rPr>
  </w:style>
  <w:style w:type="paragraph" w:customStyle="1" w:styleId="s746c8714">
    <w:name w:val="s746c8714"/>
    <w:basedOn w:val="Normalny"/>
    <w:uiPriority w:val="99"/>
    <w:rsid w:val="00C8151B"/>
    <w:pPr>
      <w:spacing w:before="100" w:beforeAutospacing="1" w:after="100" w:afterAutospacing="1"/>
      <w:jc w:val="left"/>
    </w:pPr>
    <w:rPr>
      <w:rFonts w:ascii="Times New Roman" w:eastAsia="Times New Roman" w:hAnsi="Times New Roman" w:cs="Times New Roman"/>
      <w:szCs w:val="24"/>
      <w:lang w:val="pl-PL" w:eastAsia="pl-PL"/>
    </w:rPr>
  </w:style>
  <w:style w:type="paragraph" w:customStyle="1" w:styleId="s6e50bd9a">
    <w:name w:val="s6e50bd9a"/>
    <w:basedOn w:val="Normalny"/>
    <w:uiPriority w:val="99"/>
    <w:rsid w:val="00C8151B"/>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4f807e54">
    <w:name w:val="s4f807e54"/>
    <w:basedOn w:val="Domylnaczcionkaakapitu"/>
    <w:uiPriority w:val="99"/>
    <w:rsid w:val="00C815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17699"/>
    <w:pPr>
      <w:jc w:val="both"/>
    </w:pPr>
    <w:rPr>
      <w:rFonts w:eastAsiaTheme="minorEastAsia"/>
      <w:sz w:val="24"/>
    </w:rPr>
  </w:style>
  <w:style w:type="paragraph" w:styleId="Nagwek1">
    <w:name w:val="heading 1"/>
    <w:basedOn w:val="Normalny"/>
    <w:next w:val="Normalny"/>
    <w:link w:val="Nagwek1Znak"/>
    <w:uiPriority w:val="99"/>
    <w:semiHidden/>
    <w:rsid w:val="0091769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1769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1769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1769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1769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1769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1769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1769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1769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17699"/>
    <w:rPr>
      <w:rFonts w:ascii="Tahoma" w:hAnsi="Tahoma" w:cs="Tahoma"/>
      <w:sz w:val="16"/>
      <w:szCs w:val="16"/>
    </w:rPr>
  </w:style>
  <w:style w:type="character" w:customStyle="1" w:styleId="TekstdymkaZnak">
    <w:name w:val="Tekst dymka Znak"/>
    <w:basedOn w:val="Domylnaczcionkaakapitu"/>
    <w:link w:val="Tekstdymka"/>
    <w:uiPriority w:val="99"/>
    <w:semiHidden/>
    <w:rsid w:val="00917699"/>
    <w:rPr>
      <w:rFonts w:ascii="Tahoma" w:eastAsiaTheme="minorEastAsia" w:hAnsi="Tahoma" w:cs="Tahoma"/>
      <w:sz w:val="16"/>
      <w:szCs w:val="16"/>
    </w:rPr>
  </w:style>
  <w:style w:type="character" w:styleId="Tytuksiki">
    <w:name w:val="Book Title"/>
    <w:uiPriority w:val="99"/>
    <w:semiHidden/>
    <w:qFormat/>
    <w:rsid w:val="00917699"/>
    <w:rPr>
      <w:i/>
      <w:iCs/>
      <w:smallCaps/>
      <w:spacing w:val="5"/>
    </w:rPr>
  </w:style>
  <w:style w:type="paragraph" w:customStyle="1" w:styleId="ECHRHeader">
    <w:name w:val="ECHR_Header"/>
    <w:aliases w:val="Ju_Header"/>
    <w:basedOn w:val="Nagwek"/>
    <w:uiPriority w:val="4"/>
    <w:qFormat/>
    <w:rsid w:val="0091769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17699"/>
    <w:pPr>
      <w:jc w:val="left"/>
    </w:pPr>
    <w:rPr>
      <w:sz w:val="8"/>
    </w:rPr>
  </w:style>
  <w:style w:type="character" w:styleId="Pogrubienie">
    <w:name w:val="Strong"/>
    <w:uiPriority w:val="99"/>
    <w:semiHidden/>
    <w:qFormat/>
    <w:rsid w:val="00917699"/>
    <w:rPr>
      <w:b/>
      <w:bCs/>
    </w:rPr>
  </w:style>
  <w:style w:type="paragraph" w:styleId="Bezodstpw">
    <w:name w:val="No Spacing"/>
    <w:basedOn w:val="Normalny"/>
    <w:link w:val="BezodstpwZnak"/>
    <w:semiHidden/>
    <w:qFormat/>
    <w:rsid w:val="00917699"/>
  </w:style>
  <w:style w:type="character" w:customStyle="1" w:styleId="BezodstpwZnak">
    <w:name w:val="Bez odstępów Znak"/>
    <w:basedOn w:val="Domylnaczcionkaakapitu"/>
    <w:link w:val="Bezodstpw"/>
    <w:semiHidden/>
    <w:rsid w:val="00917699"/>
    <w:rPr>
      <w:rFonts w:eastAsiaTheme="minorEastAsia"/>
      <w:sz w:val="24"/>
    </w:rPr>
  </w:style>
  <w:style w:type="paragraph" w:customStyle="1" w:styleId="ECHRFooterLine">
    <w:name w:val="ECHR_Footer_Line"/>
    <w:aliases w:val="Footer_Line"/>
    <w:basedOn w:val="Normalny"/>
    <w:next w:val="ECHRFooter"/>
    <w:uiPriority w:val="57"/>
    <w:semiHidden/>
    <w:rsid w:val="0091769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17699"/>
    <w:pPr>
      <w:numPr>
        <w:numId w:val="14"/>
      </w:numPr>
      <w:jc w:val="left"/>
    </w:pPr>
    <w:rPr>
      <w:b/>
    </w:rPr>
  </w:style>
  <w:style w:type="paragraph" w:customStyle="1" w:styleId="OpiPara">
    <w:name w:val="Opi_Para"/>
    <w:basedOn w:val="ECHRPara"/>
    <w:uiPriority w:val="46"/>
    <w:semiHidden/>
    <w:qFormat/>
    <w:rsid w:val="00917699"/>
  </w:style>
  <w:style w:type="paragraph" w:customStyle="1" w:styleId="JuParaSub">
    <w:name w:val="Ju_Para_Sub"/>
    <w:basedOn w:val="ECHRPara"/>
    <w:uiPriority w:val="13"/>
    <w:qFormat/>
    <w:rsid w:val="00917699"/>
    <w:pPr>
      <w:ind w:left="284"/>
    </w:pPr>
  </w:style>
  <w:style w:type="paragraph" w:customStyle="1" w:styleId="ECHRTitleCentre3">
    <w:name w:val="ECHR_Title_Centre_3"/>
    <w:aliases w:val="Ju_H_Article"/>
    <w:basedOn w:val="Normalny"/>
    <w:next w:val="ECHRParaQuote"/>
    <w:uiPriority w:val="27"/>
    <w:qFormat/>
    <w:rsid w:val="0091769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1769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17699"/>
  </w:style>
  <w:style w:type="paragraph" w:customStyle="1" w:styleId="OpiQuot">
    <w:name w:val="Opi_Quot"/>
    <w:basedOn w:val="ECHRParaQuote"/>
    <w:uiPriority w:val="48"/>
    <w:semiHidden/>
    <w:qFormat/>
    <w:rsid w:val="00917699"/>
  </w:style>
  <w:style w:type="paragraph" w:customStyle="1" w:styleId="OpiQuotSub">
    <w:name w:val="Opi_Quot_Sub"/>
    <w:basedOn w:val="JuQuotSub"/>
    <w:uiPriority w:val="49"/>
    <w:semiHidden/>
    <w:qFormat/>
    <w:rsid w:val="00917699"/>
  </w:style>
  <w:style w:type="paragraph" w:customStyle="1" w:styleId="ECHRTitleCentre2">
    <w:name w:val="ECHR_Title_Centre_2"/>
    <w:aliases w:val="Dec_H_Case"/>
    <w:basedOn w:val="Normalny"/>
    <w:next w:val="ECHRPara"/>
    <w:uiPriority w:val="8"/>
    <w:qFormat/>
    <w:rsid w:val="0091769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1769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176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1769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1769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1769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1769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1769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17699"/>
    <w:pPr>
      <w:keepNext/>
      <w:keepLines/>
      <w:spacing w:before="240" w:after="120"/>
      <w:ind w:left="1236"/>
    </w:pPr>
    <w:rPr>
      <w:sz w:val="20"/>
    </w:rPr>
  </w:style>
  <w:style w:type="paragraph" w:customStyle="1" w:styleId="JuQuotSub">
    <w:name w:val="Ju_Quot_Sub"/>
    <w:basedOn w:val="ECHRParaQuote"/>
    <w:uiPriority w:val="15"/>
    <w:qFormat/>
    <w:rsid w:val="00917699"/>
    <w:pPr>
      <w:ind w:left="567"/>
    </w:pPr>
  </w:style>
  <w:style w:type="paragraph" w:customStyle="1" w:styleId="JuInitialled">
    <w:name w:val="Ju_Initialled"/>
    <w:basedOn w:val="Normalny"/>
    <w:uiPriority w:val="31"/>
    <w:qFormat/>
    <w:rsid w:val="00917699"/>
    <w:pPr>
      <w:tabs>
        <w:tab w:val="center" w:pos="6407"/>
      </w:tabs>
      <w:spacing w:before="720"/>
      <w:jc w:val="right"/>
    </w:pPr>
  </w:style>
  <w:style w:type="paragraph" w:customStyle="1" w:styleId="OpiHA">
    <w:name w:val="Opi_H_A"/>
    <w:basedOn w:val="ECHRHeading1"/>
    <w:next w:val="OpiPara"/>
    <w:uiPriority w:val="41"/>
    <w:semiHidden/>
    <w:qFormat/>
    <w:rsid w:val="00917699"/>
    <w:pPr>
      <w:tabs>
        <w:tab w:val="clear" w:pos="357"/>
      </w:tabs>
      <w:outlineLvl w:val="1"/>
    </w:pPr>
    <w:rPr>
      <w:b/>
    </w:rPr>
  </w:style>
  <w:style w:type="paragraph" w:styleId="Nagwek">
    <w:name w:val="header"/>
    <w:basedOn w:val="Normalny"/>
    <w:link w:val="NagwekZnak"/>
    <w:uiPriority w:val="57"/>
    <w:semiHidden/>
    <w:rsid w:val="0091769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17699"/>
    <w:rPr>
      <w:sz w:val="24"/>
    </w:rPr>
  </w:style>
  <w:style w:type="character" w:customStyle="1" w:styleId="Nagwek1Znak">
    <w:name w:val="Nagłówek 1 Znak"/>
    <w:basedOn w:val="Domylnaczcionkaakapitu"/>
    <w:link w:val="Nagwek1"/>
    <w:uiPriority w:val="99"/>
    <w:semiHidden/>
    <w:rsid w:val="0091769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1769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1769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17699"/>
    <w:rPr>
      <w:rFonts w:asciiTheme="majorHAnsi" w:eastAsiaTheme="majorEastAsia" w:hAnsiTheme="majorHAnsi" w:cstheme="majorBidi"/>
      <w:b/>
      <w:bCs/>
      <w:color w:val="4D4D4D"/>
      <w:sz w:val="26"/>
      <w:szCs w:val="26"/>
    </w:rPr>
  </w:style>
  <w:style w:type="character" w:customStyle="1" w:styleId="JUNAMES">
    <w:name w:val="JU_NAMES"/>
    <w:uiPriority w:val="17"/>
    <w:qFormat/>
    <w:rsid w:val="00917699"/>
    <w:rPr>
      <w:caps w:val="0"/>
      <w:smallCaps/>
    </w:rPr>
  </w:style>
  <w:style w:type="paragraph" w:customStyle="1" w:styleId="JuCase">
    <w:name w:val="Ju_Case"/>
    <w:basedOn w:val="Normalny"/>
    <w:next w:val="ECHRPara"/>
    <w:uiPriority w:val="10"/>
    <w:rsid w:val="00917699"/>
    <w:pPr>
      <w:ind w:firstLine="284"/>
    </w:pPr>
    <w:rPr>
      <w:b/>
    </w:rPr>
  </w:style>
  <w:style w:type="character" w:customStyle="1" w:styleId="Nagwek3Znak">
    <w:name w:val="Nagłówek 3 Znak"/>
    <w:basedOn w:val="Domylnaczcionkaakapitu"/>
    <w:link w:val="Nagwek3"/>
    <w:uiPriority w:val="99"/>
    <w:semiHidden/>
    <w:rsid w:val="0091769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1769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17699"/>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1769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17699"/>
    <w:pPr>
      <w:keepNext/>
      <w:keepLines/>
      <w:spacing w:before="720" w:after="240"/>
      <w:outlineLvl w:val="0"/>
    </w:pPr>
    <w:rPr>
      <w:rFonts w:asciiTheme="majorHAnsi" w:hAnsiTheme="majorHAnsi"/>
      <w:sz w:val="28"/>
    </w:rPr>
  </w:style>
  <w:style w:type="character" w:styleId="Uwydatnienie">
    <w:name w:val="Emphasis"/>
    <w:uiPriority w:val="99"/>
    <w:semiHidden/>
    <w:qFormat/>
    <w:rsid w:val="00917699"/>
    <w:rPr>
      <w:b/>
      <w:bCs/>
      <w:i/>
      <w:iCs/>
      <w:spacing w:val="10"/>
      <w:bdr w:val="none" w:sz="0" w:space="0" w:color="auto"/>
      <w:shd w:val="clear" w:color="auto" w:fill="auto"/>
    </w:rPr>
  </w:style>
  <w:style w:type="paragraph" w:styleId="Stopka">
    <w:name w:val="footer"/>
    <w:basedOn w:val="Normalny"/>
    <w:link w:val="StopkaZnak"/>
    <w:uiPriority w:val="57"/>
    <w:semiHidden/>
    <w:rsid w:val="0091769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17699"/>
    <w:rPr>
      <w:sz w:val="24"/>
    </w:rPr>
  </w:style>
  <w:style w:type="character" w:styleId="Odwoanieprzypisudolnego">
    <w:name w:val="footnote reference"/>
    <w:basedOn w:val="Domylnaczcionkaakapitu"/>
    <w:uiPriority w:val="99"/>
    <w:semiHidden/>
    <w:rsid w:val="00917699"/>
    <w:rPr>
      <w:vertAlign w:val="superscript"/>
    </w:rPr>
  </w:style>
  <w:style w:type="paragraph" w:styleId="Tekstprzypisudolnego">
    <w:name w:val="footnote text"/>
    <w:basedOn w:val="Normalny"/>
    <w:link w:val="TekstprzypisudolnegoZnak"/>
    <w:uiPriority w:val="99"/>
    <w:semiHidden/>
    <w:rsid w:val="00917699"/>
    <w:rPr>
      <w:sz w:val="20"/>
      <w:szCs w:val="20"/>
    </w:rPr>
  </w:style>
  <w:style w:type="character" w:customStyle="1" w:styleId="TekstprzypisudolnegoZnak">
    <w:name w:val="Tekst przypisu dolnego Znak"/>
    <w:basedOn w:val="Domylnaczcionkaakapitu"/>
    <w:link w:val="Tekstprzypisudolnego"/>
    <w:uiPriority w:val="99"/>
    <w:semiHidden/>
    <w:rsid w:val="00917699"/>
    <w:rPr>
      <w:rFonts w:eastAsiaTheme="minorEastAsia"/>
      <w:sz w:val="20"/>
      <w:szCs w:val="20"/>
    </w:rPr>
  </w:style>
  <w:style w:type="character" w:customStyle="1" w:styleId="Nagwek6Znak">
    <w:name w:val="Nagłówek 6 Znak"/>
    <w:basedOn w:val="Domylnaczcionkaakapitu"/>
    <w:link w:val="Nagwek6"/>
    <w:uiPriority w:val="99"/>
    <w:semiHidden/>
    <w:rsid w:val="0091769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1769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91769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1769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17699"/>
    <w:rPr>
      <w:color w:val="0072BC" w:themeColor="hyperlink"/>
      <w:u w:val="single"/>
    </w:rPr>
  </w:style>
  <w:style w:type="character" w:styleId="Wyrnienieintensywne">
    <w:name w:val="Intense Emphasis"/>
    <w:uiPriority w:val="99"/>
    <w:semiHidden/>
    <w:qFormat/>
    <w:rsid w:val="00917699"/>
    <w:rPr>
      <w:b/>
      <w:bCs/>
    </w:rPr>
  </w:style>
  <w:style w:type="paragraph" w:styleId="Cytatintensywny">
    <w:name w:val="Intense Quote"/>
    <w:basedOn w:val="Normalny"/>
    <w:next w:val="Normalny"/>
    <w:link w:val="CytatintensywnyZnak"/>
    <w:uiPriority w:val="99"/>
    <w:semiHidden/>
    <w:qFormat/>
    <w:rsid w:val="0091769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17699"/>
    <w:rPr>
      <w:rFonts w:eastAsiaTheme="minorEastAsia"/>
      <w:b/>
      <w:bCs/>
      <w:i/>
      <w:iCs/>
      <w:sz w:val="24"/>
      <w:lang w:bidi="en-US"/>
    </w:rPr>
  </w:style>
  <w:style w:type="character" w:styleId="Odwoanieintensywne">
    <w:name w:val="Intense Reference"/>
    <w:uiPriority w:val="99"/>
    <w:semiHidden/>
    <w:qFormat/>
    <w:rsid w:val="00917699"/>
    <w:rPr>
      <w:smallCaps/>
      <w:spacing w:val="5"/>
      <w:u w:val="single"/>
    </w:rPr>
  </w:style>
  <w:style w:type="paragraph" w:styleId="Akapitzlist">
    <w:name w:val="List Paragraph"/>
    <w:basedOn w:val="Normalny"/>
    <w:uiPriority w:val="99"/>
    <w:semiHidden/>
    <w:qFormat/>
    <w:rsid w:val="0091769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17699"/>
    <w:pPr>
      <w:spacing w:before="200"/>
      <w:ind w:left="360" w:right="360"/>
    </w:pPr>
    <w:rPr>
      <w:i/>
      <w:iCs/>
      <w:lang w:bidi="en-US"/>
    </w:rPr>
  </w:style>
  <w:style w:type="character" w:customStyle="1" w:styleId="CytatZnak">
    <w:name w:val="Cytat Znak"/>
    <w:basedOn w:val="Domylnaczcionkaakapitu"/>
    <w:link w:val="Cytat"/>
    <w:uiPriority w:val="99"/>
    <w:semiHidden/>
    <w:rsid w:val="00917699"/>
    <w:rPr>
      <w:rFonts w:eastAsiaTheme="minorEastAsia"/>
      <w:i/>
      <w:iCs/>
      <w:sz w:val="24"/>
      <w:lang w:bidi="en-US"/>
    </w:rPr>
  </w:style>
  <w:style w:type="character" w:styleId="Odwoaniedelikatne">
    <w:name w:val="Subtle Reference"/>
    <w:uiPriority w:val="99"/>
    <w:semiHidden/>
    <w:qFormat/>
    <w:rsid w:val="00917699"/>
    <w:rPr>
      <w:smallCaps/>
    </w:rPr>
  </w:style>
  <w:style w:type="table" w:styleId="Tabela-Siatka">
    <w:name w:val="Table Grid"/>
    <w:basedOn w:val="Standardowy"/>
    <w:uiPriority w:val="59"/>
    <w:rsid w:val="0091769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1769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17699"/>
    <w:pPr>
      <w:spacing w:after="60"/>
      <w:ind w:left="680" w:right="340" w:hanging="340"/>
    </w:pPr>
  </w:style>
  <w:style w:type="paragraph" w:styleId="Spistreci3">
    <w:name w:val="toc 3"/>
    <w:basedOn w:val="Normalny"/>
    <w:next w:val="Normalny"/>
    <w:autoRedefine/>
    <w:uiPriority w:val="99"/>
    <w:semiHidden/>
    <w:rsid w:val="00917699"/>
    <w:pPr>
      <w:spacing w:after="60"/>
      <w:ind w:left="1020" w:right="340" w:hanging="340"/>
    </w:pPr>
  </w:style>
  <w:style w:type="paragraph" w:styleId="Spistreci4">
    <w:name w:val="toc 4"/>
    <w:basedOn w:val="Normalny"/>
    <w:next w:val="Normalny"/>
    <w:autoRedefine/>
    <w:uiPriority w:val="99"/>
    <w:semiHidden/>
    <w:rsid w:val="00917699"/>
    <w:pPr>
      <w:tabs>
        <w:tab w:val="right" w:leader="dot" w:pos="9017"/>
      </w:tabs>
      <w:spacing w:after="60"/>
      <w:ind w:left="1361" w:right="340" w:hanging="340"/>
    </w:pPr>
  </w:style>
  <w:style w:type="paragraph" w:styleId="Spistreci5">
    <w:name w:val="toc 5"/>
    <w:basedOn w:val="Normalny"/>
    <w:next w:val="Normalny"/>
    <w:autoRedefine/>
    <w:uiPriority w:val="99"/>
    <w:semiHidden/>
    <w:rsid w:val="00917699"/>
    <w:pPr>
      <w:spacing w:after="60"/>
      <w:ind w:left="1701" w:right="340" w:hanging="340"/>
    </w:pPr>
  </w:style>
  <w:style w:type="paragraph" w:styleId="Nagwekspisutreci">
    <w:name w:val="TOC Heading"/>
    <w:basedOn w:val="Nagwek1"/>
    <w:next w:val="Normalny"/>
    <w:uiPriority w:val="99"/>
    <w:semiHidden/>
    <w:qFormat/>
    <w:rsid w:val="00917699"/>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17699"/>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1"/>
    <w:uiPriority w:val="14"/>
    <w:qFormat/>
    <w:rsid w:val="00917699"/>
    <w:pPr>
      <w:spacing w:before="120" w:after="120"/>
      <w:ind w:left="425" w:firstLine="142"/>
    </w:pPr>
    <w:rPr>
      <w:sz w:val="20"/>
    </w:rPr>
  </w:style>
  <w:style w:type="paragraph" w:customStyle="1" w:styleId="ECHRPara">
    <w:name w:val="ECHR_Para"/>
    <w:aliases w:val="Ju_Para"/>
    <w:basedOn w:val="Normalny"/>
    <w:link w:val="ECHRParaChar"/>
    <w:uiPriority w:val="12"/>
    <w:qFormat/>
    <w:rsid w:val="0091769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1769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1769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17699"/>
    <w:pPr>
      <w:ind w:left="340" w:hanging="340"/>
    </w:pPr>
  </w:style>
  <w:style w:type="paragraph" w:customStyle="1" w:styleId="JuSigned">
    <w:name w:val="Ju_Signed"/>
    <w:basedOn w:val="Normalny"/>
    <w:next w:val="JuParaLast"/>
    <w:uiPriority w:val="32"/>
    <w:qFormat/>
    <w:rsid w:val="00917699"/>
    <w:pPr>
      <w:tabs>
        <w:tab w:val="center" w:pos="851"/>
        <w:tab w:val="center" w:pos="6407"/>
      </w:tabs>
      <w:spacing w:before="720"/>
      <w:jc w:val="left"/>
    </w:pPr>
  </w:style>
  <w:style w:type="paragraph" w:customStyle="1" w:styleId="JuParaLast">
    <w:name w:val="Ju_Para_Last"/>
    <w:basedOn w:val="Normalny"/>
    <w:next w:val="ECHRPara"/>
    <w:uiPriority w:val="30"/>
    <w:qFormat/>
    <w:rsid w:val="00917699"/>
    <w:pPr>
      <w:keepNext/>
      <w:keepLines/>
      <w:spacing w:before="240"/>
      <w:ind w:firstLine="284"/>
    </w:pPr>
  </w:style>
  <w:style w:type="character" w:customStyle="1" w:styleId="JuITMark">
    <w:name w:val="Ju_ITMark"/>
    <w:basedOn w:val="Domylnaczcionkaakapitu"/>
    <w:uiPriority w:val="38"/>
    <w:qFormat/>
    <w:rsid w:val="00917699"/>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917699"/>
    <w:pPr>
      <w:jc w:val="center"/>
      <w:outlineLvl w:val="0"/>
    </w:pPr>
    <w:rPr>
      <w:i/>
    </w:rPr>
  </w:style>
  <w:style w:type="paragraph" w:customStyle="1" w:styleId="DecHTitle">
    <w:name w:val="Dec_H_Title"/>
    <w:basedOn w:val="ECHRTitleCentre1"/>
    <w:uiPriority w:val="7"/>
    <w:qFormat/>
    <w:rsid w:val="00917699"/>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917699"/>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917699"/>
    <w:pPr>
      <w:spacing w:before="240"/>
      <w:ind w:left="284"/>
    </w:pPr>
  </w:style>
  <w:style w:type="paragraph" w:styleId="Podtytu">
    <w:name w:val="Subtitle"/>
    <w:basedOn w:val="Normalny"/>
    <w:next w:val="Normalny"/>
    <w:link w:val="PodtytuZnak"/>
    <w:uiPriority w:val="99"/>
    <w:semiHidden/>
    <w:qFormat/>
    <w:rsid w:val="0091769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1769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917699"/>
    <w:pPr>
      <w:ind w:left="346" w:firstLine="0"/>
    </w:pPr>
  </w:style>
  <w:style w:type="paragraph" w:customStyle="1" w:styleId="JuListi">
    <w:name w:val="Ju_List_i"/>
    <w:basedOn w:val="Normalny"/>
    <w:next w:val="JuLista"/>
    <w:uiPriority w:val="28"/>
    <w:qFormat/>
    <w:rsid w:val="00917699"/>
    <w:pPr>
      <w:ind w:left="794"/>
    </w:pPr>
  </w:style>
  <w:style w:type="paragraph" w:customStyle="1" w:styleId="OpiH1">
    <w:name w:val="Opi_H_1"/>
    <w:basedOn w:val="ECHRHeading2"/>
    <w:uiPriority w:val="42"/>
    <w:semiHidden/>
    <w:qFormat/>
    <w:rsid w:val="00917699"/>
    <w:pPr>
      <w:ind w:left="635" w:hanging="357"/>
      <w:outlineLvl w:val="2"/>
    </w:pPr>
  </w:style>
  <w:style w:type="paragraph" w:customStyle="1" w:styleId="OpiHa0">
    <w:name w:val="Opi_H_a"/>
    <w:basedOn w:val="ECHRHeading3"/>
    <w:uiPriority w:val="43"/>
    <w:semiHidden/>
    <w:qFormat/>
    <w:rsid w:val="00917699"/>
    <w:pPr>
      <w:ind w:left="833" w:hanging="357"/>
      <w:outlineLvl w:val="3"/>
    </w:pPr>
    <w:rPr>
      <w:b/>
      <w:i w:val="0"/>
      <w:sz w:val="20"/>
    </w:rPr>
  </w:style>
  <w:style w:type="paragraph" w:customStyle="1" w:styleId="OpiHi">
    <w:name w:val="Opi_H_i"/>
    <w:basedOn w:val="ECHRHeading4"/>
    <w:uiPriority w:val="44"/>
    <w:semiHidden/>
    <w:qFormat/>
    <w:rsid w:val="00917699"/>
    <w:pPr>
      <w:ind w:left="1037" w:hanging="357"/>
      <w:outlineLvl w:val="4"/>
    </w:pPr>
    <w:rPr>
      <w:b w:val="0"/>
      <w:i/>
    </w:rPr>
  </w:style>
  <w:style w:type="paragraph" w:customStyle="1" w:styleId="DummyStyle">
    <w:name w:val="Dummy_Style"/>
    <w:basedOn w:val="Normalny"/>
    <w:semiHidden/>
    <w:qFormat/>
    <w:rsid w:val="00917699"/>
    <w:rPr>
      <w:color w:val="00B050"/>
      <w:lang w:bidi="en-US"/>
    </w:rPr>
  </w:style>
  <w:style w:type="character" w:customStyle="1" w:styleId="ECHRParaChar">
    <w:name w:val="ECHR_Para Char"/>
    <w:aliases w:val="Ju_Para Char"/>
    <w:link w:val="ECHRPara"/>
    <w:uiPriority w:val="12"/>
    <w:rsid w:val="005C48CC"/>
    <w:rPr>
      <w:rFonts w:eastAsiaTheme="minorEastAsia"/>
      <w:sz w:val="24"/>
    </w:rPr>
  </w:style>
  <w:style w:type="character" w:customStyle="1" w:styleId="JuQuotChar1">
    <w:name w:val="Ju_Quot Char1"/>
    <w:link w:val="ECHRParaQuote"/>
    <w:uiPriority w:val="14"/>
    <w:rsid w:val="005C48CC"/>
    <w:rPr>
      <w:rFonts w:eastAsiaTheme="minorEastAsia"/>
      <w:sz w:val="20"/>
    </w:rPr>
  </w:style>
  <w:style w:type="paragraph" w:customStyle="1" w:styleId="jupara">
    <w:name w:val="jupara"/>
    <w:basedOn w:val="Normalny"/>
    <w:rsid w:val="004F425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F425E"/>
    <w:pPr>
      <w:ind w:firstLine="284"/>
    </w:pPr>
    <w:rPr>
      <w:rFonts w:ascii="Times New Roman" w:eastAsia="Times New Roman" w:hAnsi="Times New Roman" w:cs="Times New Roman"/>
      <w:b/>
      <w:bCs/>
      <w:szCs w:val="24"/>
      <w:lang w:val="en-GB" w:eastAsia="en-GB"/>
    </w:rPr>
  </w:style>
  <w:style w:type="paragraph" w:customStyle="1" w:styleId="s746c8714">
    <w:name w:val="s746c8714"/>
    <w:basedOn w:val="Normalny"/>
    <w:uiPriority w:val="99"/>
    <w:rsid w:val="00C8151B"/>
    <w:pPr>
      <w:spacing w:before="100" w:beforeAutospacing="1" w:after="100" w:afterAutospacing="1"/>
      <w:jc w:val="left"/>
    </w:pPr>
    <w:rPr>
      <w:rFonts w:ascii="Times New Roman" w:eastAsia="Times New Roman" w:hAnsi="Times New Roman" w:cs="Times New Roman"/>
      <w:szCs w:val="24"/>
      <w:lang w:val="pl-PL" w:eastAsia="pl-PL"/>
    </w:rPr>
  </w:style>
  <w:style w:type="paragraph" w:customStyle="1" w:styleId="s6e50bd9a">
    <w:name w:val="s6e50bd9a"/>
    <w:basedOn w:val="Normalny"/>
    <w:uiPriority w:val="99"/>
    <w:rsid w:val="00C8151B"/>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4f807e54">
    <w:name w:val="s4f807e54"/>
    <w:basedOn w:val="Domylnaczcionkaakapitu"/>
    <w:uiPriority w:val="99"/>
    <w:rsid w:val="00C81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18131">
      <w:bodyDiv w:val="1"/>
      <w:marLeft w:val="0"/>
      <w:marRight w:val="0"/>
      <w:marTop w:val="0"/>
      <w:marBottom w:val="0"/>
      <w:divBdr>
        <w:top w:val="none" w:sz="0" w:space="0" w:color="auto"/>
        <w:left w:val="none" w:sz="0" w:space="0" w:color="auto"/>
        <w:bottom w:val="none" w:sz="0" w:space="0" w:color="auto"/>
        <w:right w:val="none" w:sz="0" w:space="0" w:color="auto"/>
      </w:divBdr>
    </w:div>
    <w:div w:id="862209114">
      <w:bodyDiv w:val="1"/>
      <w:marLeft w:val="0"/>
      <w:marRight w:val="0"/>
      <w:marTop w:val="0"/>
      <w:marBottom w:val="0"/>
      <w:divBdr>
        <w:top w:val="none" w:sz="0" w:space="0" w:color="auto"/>
        <w:left w:val="none" w:sz="0" w:space="0" w:color="auto"/>
        <w:bottom w:val="none" w:sz="0" w:space="0" w:color="auto"/>
        <w:right w:val="none" w:sz="0" w:space="0" w:color="auto"/>
      </w:divBdr>
      <w:divsChild>
        <w:div w:id="1607032073">
          <w:marLeft w:val="0"/>
          <w:marRight w:val="0"/>
          <w:marTop w:val="0"/>
          <w:marBottom w:val="0"/>
          <w:divBdr>
            <w:top w:val="none" w:sz="0" w:space="0" w:color="auto"/>
            <w:left w:val="none" w:sz="0" w:space="0" w:color="auto"/>
            <w:bottom w:val="none" w:sz="0" w:space="0" w:color="auto"/>
            <w:right w:val="none" w:sz="0" w:space="0" w:color="auto"/>
          </w:divBdr>
          <w:divsChild>
            <w:div w:id="964510237">
              <w:marLeft w:val="0"/>
              <w:marRight w:val="0"/>
              <w:marTop w:val="0"/>
              <w:marBottom w:val="0"/>
              <w:divBdr>
                <w:top w:val="none" w:sz="0" w:space="0" w:color="auto"/>
                <w:left w:val="none" w:sz="0" w:space="0" w:color="auto"/>
                <w:bottom w:val="none" w:sz="0" w:space="0" w:color="auto"/>
                <w:right w:val="none" w:sz="0" w:space="0" w:color="auto"/>
              </w:divBdr>
              <w:divsChild>
                <w:div w:id="345059319">
                  <w:marLeft w:val="0"/>
                  <w:marRight w:val="0"/>
                  <w:marTop w:val="0"/>
                  <w:marBottom w:val="0"/>
                  <w:divBdr>
                    <w:top w:val="none" w:sz="0" w:space="0" w:color="auto"/>
                    <w:left w:val="none" w:sz="0" w:space="0" w:color="auto"/>
                    <w:bottom w:val="none" w:sz="0" w:space="0" w:color="auto"/>
                    <w:right w:val="none" w:sz="0" w:space="0" w:color="auto"/>
                  </w:divBdr>
                  <w:divsChild>
                    <w:div w:id="1630891236">
                      <w:marLeft w:val="0"/>
                      <w:marRight w:val="0"/>
                      <w:marTop w:val="0"/>
                      <w:marBottom w:val="0"/>
                      <w:divBdr>
                        <w:top w:val="none" w:sz="0" w:space="0" w:color="auto"/>
                        <w:left w:val="none" w:sz="0" w:space="0" w:color="auto"/>
                        <w:bottom w:val="none" w:sz="0" w:space="0" w:color="auto"/>
                        <w:right w:val="none" w:sz="0" w:space="0" w:color="auto"/>
                      </w:divBdr>
                      <w:divsChild>
                        <w:div w:id="1279483836">
                          <w:marLeft w:val="0"/>
                          <w:marRight w:val="0"/>
                          <w:marTop w:val="0"/>
                          <w:marBottom w:val="0"/>
                          <w:divBdr>
                            <w:top w:val="none" w:sz="0" w:space="0" w:color="auto"/>
                            <w:left w:val="none" w:sz="0" w:space="0" w:color="auto"/>
                            <w:bottom w:val="none" w:sz="0" w:space="0" w:color="auto"/>
                            <w:right w:val="none" w:sz="0" w:space="0" w:color="auto"/>
                          </w:divBdr>
                          <w:divsChild>
                            <w:div w:id="90341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824551">
      <w:bodyDiv w:val="1"/>
      <w:marLeft w:val="0"/>
      <w:marRight w:val="0"/>
      <w:marTop w:val="0"/>
      <w:marBottom w:val="0"/>
      <w:divBdr>
        <w:top w:val="none" w:sz="0" w:space="0" w:color="auto"/>
        <w:left w:val="none" w:sz="0" w:space="0" w:color="auto"/>
        <w:bottom w:val="none" w:sz="0" w:space="0" w:color="auto"/>
        <w:right w:val="none" w:sz="0" w:space="0" w:color="auto"/>
      </w:divBdr>
      <w:divsChild>
        <w:div w:id="1251696501">
          <w:marLeft w:val="0"/>
          <w:marRight w:val="0"/>
          <w:marTop w:val="0"/>
          <w:marBottom w:val="0"/>
          <w:divBdr>
            <w:top w:val="none" w:sz="0" w:space="0" w:color="auto"/>
            <w:left w:val="none" w:sz="0" w:space="0" w:color="auto"/>
            <w:bottom w:val="none" w:sz="0" w:space="0" w:color="auto"/>
            <w:right w:val="none" w:sz="0" w:space="0" w:color="auto"/>
          </w:divBdr>
          <w:divsChild>
            <w:div w:id="965089567">
              <w:marLeft w:val="0"/>
              <w:marRight w:val="0"/>
              <w:marTop w:val="0"/>
              <w:marBottom w:val="0"/>
              <w:divBdr>
                <w:top w:val="none" w:sz="0" w:space="0" w:color="auto"/>
                <w:left w:val="none" w:sz="0" w:space="0" w:color="auto"/>
                <w:bottom w:val="none" w:sz="0" w:space="0" w:color="auto"/>
                <w:right w:val="none" w:sz="0" w:space="0" w:color="auto"/>
              </w:divBdr>
              <w:divsChild>
                <w:div w:id="1315912493">
                  <w:marLeft w:val="0"/>
                  <w:marRight w:val="0"/>
                  <w:marTop w:val="0"/>
                  <w:marBottom w:val="0"/>
                  <w:divBdr>
                    <w:top w:val="none" w:sz="0" w:space="0" w:color="auto"/>
                    <w:left w:val="none" w:sz="0" w:space="0" w:color="auto"/>
                    <w:bottom w:val="none" w:sz="0" w:space="0" w:color="auto"/>
                    <w:right w:val="none" w:sz="0" w:space="0" w:color="auto"/>
                  </w:divBdr>
                  <w:divsChild>
                    <w:div w:id="589003880">
                      <w:marLeft w:val="0"/>
                      <w:marRight w:val="0"/>
                      <w:marTop w:val="0"/>
                      <w:marBottom w:val="0"/>
                      <w:divBdr>
                        <w:top w:val="none" w:sz="0" w:space="0" w:color="auto"/>
                        <w:left w:val="none" w:sz="0" w:space="0" w:color="auto"/>
                        <w:bottom w:val="none" w:sz="0" w:space="0" w:color="auto"/>
                        <w:right w:val="none" w:sz="0" w:space="0" w:color="auto"/>
                      </w:divBdr>
                      <w:divsChild>
                        <w:div w:id="26175433">
                          <w:marLeft w:val="0"/>
                          <w:marRight w:val="0"/>
                          <w:marTop w:val="0"/>
                          <w:marBottom w:val="0"/>
                          <w:divBdr>
                            <w:top w:val="none" w:sz="0" w:space="0" w:color="auto"/>
                            <w:left w:val="none" w:sz="0" w:space="0" w:color="auto"/>
                            <w:bottom w:val="none" w:sz="0" w:space="0" w:color="auto"/>
                            <w:right w:val="none" w:sz="0" w:space="0" w:color="auto"/>
                          </w:divBdr>
                          <w:divsChild>
                            <w:div w:id="18360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239653">
      <w:bodyDiv w:val="1"/>
      <w:marLeft w:val="0"/>
      <w:marRight w:val="0"/>
      <w:marTop w:val="0"/>
      <w:marBottom w:val="0"/>
      <w:divBdr>
        <w:top w:val="none" w:sz="0" w:space="0" w:color="auto"/>
        <w:left w:val="none" w:sz="0" w:space="0" w:color="auto"/>
        <w:bottom w:val="none" w:sz="0" w:space="0" w:color="auto"/>
        <w:right w:val="none" w:sz="0" w:space="0" w:color="auto"/>
      </w:divBdr>
      <w:divsChild>
        <w:div w:id="1076394548">
          <w:marLeft w:val="0"/>
          <w:marRight w:val="0"/>
          <w:marTop w:val="0"/>
          <w:marBottom w:val="0"/>
          <w:divBdr>
            <w:top w:val="none" w:sz="0" w:space="0" w:color="auto"/>
            <w:left w:val="none" w:sz="0" w:space="0" w:color="auto"/>
            <w:bottom w:val="none" w:sz="0" w:space="0" w:color="auto"/>
            <w:right w:val="none" w:sz="0" w:space="0" w:color="auto"/>
          </w:divBdr>
          <w:divsChild>
            <w:div w:id="723335013">
              <w:marLeft w:val="0"/>
              <w:marRight w:val="0"/>
              <w:marTop w:val="0"/>
              <w:marBottom w:val="0"/>
              <w:divBdr>
                <w:top w:val="none" w:sz="0" w:space="0" w:color="auto"/>
                <w:left w:val="none" w:sz="0" w:space="0" w:color="auto"/>
                <w:bottom w:val="none" w:sz="0" w:space="0" w:color="auto"/>
                <w:right w:val="none" w:sz="0" w:space="0" w:color="auto"/>
              </w:divBdr>
              <w:divsChild>
                <w:div w:id="1280137270">
                  <w:marLeft w:val="0"/>
                  <w:marRight w:val="0"/>
                  <w:marTop w:val="0"/>
                  <w:marBottom w:val="0"/>
                  <w:divBdr>
                    <w:top w:val="none" w:sz="0" w:space="0" w:color="auto"/>
                    <w:left w:val="none" w:sz="0" w:space="0" w:color="auto"/>
                    <w:bottom w:val="none" w:sz="0" w:space="0" w:color="auto"/>
                    <w:right w:val="none" w:sz="0" w:space="0" w:color="auto"/>
                  </w:divBdr>
                  <w:divsChild>
                    <w:div w:id="1976907104">
                      <w:marLeft w:val="0"/>
                      <w:marRight w:val="0"/>
                      <w:marTop w:val="0"/>
                      <w:marBottom w:val="0"/>
                      <w:divBdr>
                        <w:top w:val="none" w:sz="0" w:space="0" w:color="auto"/>
                        <w:left w:val="none" w:sz="0" w:space="0" w:color="auto"/>
                        <w:bottom w:val="none" w:sz="0" w:space="0" w:color="auto"/>
                        <w:right w:val="none" w:sz="0" w:space="0" w:color="auto"/>
                      </w:divBdr>
                      <w:divsChild>
                        <w:div w:id="412776129">
                          <w:marLeft w:val="0"/>
                          <w:marRight w:val="0"/>
                          <w:marTop w:val="0"/>
                          <w:marBottom w:val="0"/>
                          <w:divBdr>
                            <w:top w:val="none" w:sz="0" w:space="0" w:color="auto"/>
                            <w:left w:val="none" w:sz="0" w:space="0" w:color="auto"/>
                            <w:bottom w:val="none" w:sz="0" w:space="0" w:color="auto"/>
                            <w:right w:val="none" w:sz="0" w:space="0" w:color="auto"/>
                          </w:divBdr>
                          <w:divsChild>
                            <w:div w:id="163193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173915">
      <w:bodyDiv w:val="1"/>
      <w:marLeft w:val="0"/>
      <w:marRight w:val="0"/>
      <w:marTop w:val="0"/>
      <w:marBottom w:val="0"/>
      <w:divBdr>
        <w:top w:val="none" w:sz="0" w:space="0" w:color="auto"/>
        <w:left w:val="none" w:sz="0" w:space="0" w:color="auto"/>
        <w:bottom w:val="none" w:sz="0" w:space="0" w:color="auto"/>
        <w:right w:val="none" w:sz="0" w:space="0" w:color="auto"/>
      </w:divBdr>
      <w:divsChild>
        <w:div w:id="407456681">
          <w:marLeft w:val="0"/>
          <w:marRight w:val="0"/>
          <w:marTop w:val="0"/>
          <w:marBottom w:val="0"/>
          <w:divBdr>
            <w:top w:val="none" w:sz="0" w:space="0" w:color="auto"/>
            <w:left w:val="none" w:sz="0" w:space="0" w:color="auto"/>
            <w:bottom w:val="none" w:sz="0" w:space="0" w:color="auto"/>
            <w:right w:val="none" w:sz="0" w:space="0" w:color="auto"/>
          </w:divBdr>
          <w:divsChild>
            <w:div w:id="414283188">
              <w:marLeft w:val="0"/>
              <w:marRight w:val="0"/>
              <w:marTop w:val="0"/>
              <w:marBottom w:val="0"/>
              <w:divBdr>
                <w:top w:val="none" w:sz="0" w:space="0" w:color="auto"/>
                <w:left w:val="none" w:sz="0" w:space="0" w:color="auto"/>
                <w:bottom w:val="none" w:sz="0" w:space="0" w:color="auto"/>
                <w:right w:val="none" w:sz="0" w:space="0" w:color="auto"/>
              </w:divBdr>
              <w:divsChild>
                <w:div w:id="1258707771">
                  <w:marLeft w:val="0"/>
                  <w:marRight w:val="0"/>
                  <w:marTop w:val="0"/>
                  <w:marBottom w:val="0"/>
                  <w:divBdr>
                    <w:top w:val="none" w:sz="0" w:space="0" w:color="auto"/>
                    <w:left w:val="none" w:sz="0" w:space="0" w:color="auto"/>
                    <w:bottom w:val="none" w:sz="0" w:space="0" w:color="auto"/>
                    <w:right w:val="none" w:sz="0" w:space="0" w:color="auto"/>
                  </w:divBdr>
                  <w:divsChild>
                    <w:div w:id="95176971">
                      <w:marLeft w:val="0"/>
                      <w:marRight w:val="0"/>
                      <w:marTop w:val="0"/>
                      <w:marBottom w:val="0"/>
                      <w:divBdr>
                        <w:top w:val="none" w:sz="0" w:space="0" w:color="auto"/>
                        <w:left w:val="none" w:sz="0" w:space="0" w:color="auto"/>
                        <w:bottom w:val="none" w:sz="0" w:space="0" w:color="auto"/>
                        <w:right w:val="none" w:sz="0" w:space="0" w:color="auto"/>
                      </w:divBdr>
                      <w:divsChild>
                        <w:div w:id="1622957773">
                          <w:marLeft w:val="0"/>
                          <w:marRight w:val="0"/>
                          <w:marTop w:val="0"/>
                          <w:marBottom w:val="0"/>
                          <w:divBdr>
                            <w:top w:val="none" w:sz="0" w:space="0" w:color="auto"/>
                            <w:left w:val="none" w:sz="0" w:space="0" w:color="auto"/>
                            <w:bottom w:val="none" w:sz="0" w:space="0" w:color="auto"/>
                            <w:right w:val="none" w:sz="0" w:space="0" w:color="auto"/>
                          </w:divBdr>
                          <w:divsChild>
                            <w:div w:id="45056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1166366">
      <w:bodyDiv w:val="1"/>
      <w:marLeft w:val="0"/>
      <w:marRight w:val="0"/>
      <w:marTop w:val="0"/>
      <w:marBottom w:val="0"/>
      <w:divBdr>
        <w:top w:val="none" w:sz="0" w:space="0" w:color="auto"/>
        <w:left w:val="none" w:sz="0" w:space="0" w:color="auto"/>
        <w:bottom w:val="none" w:sz="0" w:space="0" w:color="auto"/>
        <w:right w:val="none" w:sz="0" w:space="0" w:color="auto"/>
      </w:divBdr>
      <w:divsChild>
        <w:div w:id="1182544981">
          <w:marLeft w:val="0"/>
          <w:marRight w:val="0"/>
          <w:marTop w:val="0"/>
          <w:marBottom w:val="0"/>
          <w:divBdr>
            <w:top w:val="none" w:sz="0" w:space="0" w:color="auto"/>
            <w:left w:val="none" w:sz="0" w:space="0" w:color="auto"/>
            <w:bottom w:val="none" w:sz="0" w:space="0" w:color="auto"/>
            <w:right w:val="none" w:sz="0" w:space="0" w:color="auto"/>
          </w:divBdr>
          <w:divsChild>
            <w:div w:id="1568488968">
              <w:marLeft w:val="0"/>
              <w:marRight w:val="0"/>
              <w:marTop w:val="0"/>
              <w:marBottom w:val="0"/>
              <w:divBdr>
                <w:top w:val="none" w:sz="0" w:space="0" w:color="auto"/>
                <w:left w:val="none" w:sz="0" w:space="0" w:color="auto"/>
                <w:bottom w:val="none" w:sz="0" w:space="0" w:color="auto"/>
                <w:right w:val="none" w:sz="0" w:space="0" w:color="auto"/>
              </w:divBdr>
              <w:divsChild>
                <w:div w:id="1425148601">
                  <w:marLeft w:val="0"/>
                  <w:marRight w:val="0"/>
                  <w:marTop w:val="0"/>
                  <w:marBottom w:val="0"/>
                  <w:divBdr>
                    <w:top w:val="none" w:sz="0" w:space="0" w:color="auto"/>
                    <w:left w:val="none" w:sz="0" w:space="0" w:color="auto"/>
                    <w:bottom w:val="none" w:sz="0" w:space="0" w:color="auto"/>
                    <w:right w:val="none" w:sz="0" w:space="0" w:color="auto"/>
                  </w:divBdr>
                  <w:divsChild>
                    <w:div w:id="222327071">
                      <w:marLeft w:val="0"/>
                      <w:marRight w:val="0"/>
                      <w:marTop w:val="0"/>
                      <w:marBottom w:val="0"/>
                      <w:divBdr>
                        <w:top w:val="none" w:sz="0" w:space="0" w:color="auto"/>
                        <w:left w:val="none" w:sz="0" w:space="0" w:color="auto"/>
                        <w:bottom w:val="none" w:sz="0" w:space="0" w:color="auto"/>
                        <w:right w:val="none" w:sz="0" w:space="0" w:color="auto"/>
                      </w:divBdr>
                      <w:divsChild>
                        <w:div w:id="800877556">
                          <w:marLeft w:val="0"/>
                          <w:marRight w:val="0"/>
                          <w:marTop w:val="0"/>
                          <w:marBottom w:val="0"/>
                          <w:divBdr>
                            <w:top w:val="none" w:sz="0" w:space="0" w:color="auto"/>
                            <w:left w:val="none" w:sz="0" w:space="0" w:color="auto"/>
                            <w:bottom w:val="none" w:sz="0" w:space="0" w:color="auto"/>
                            <w:right w:val="none" w:sz="0" w:space="0" w:color="auto"/>
                          </w:divBdr>
                          <w:divsChild>
                            <w:div w:id="62809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832779">
      <w:bodyDiv w:val="1"/>
      <w:marLeft w:val="0"/>
      <w:marRight w:val="0"/>
      <w:marTop w:val="0"/>
      <w:marBottom w:val="0"/>
      <w:divBdr>
        <w:top w:val="none" w:sz="0" w:space="0" w:color="auto"/>
        <w:left w:val="none" w:sz="0" w:space="0" w:color="auto"/>
        <w:bottom w:val="none" w:sz="0" w:space="0" w:color="auto"/>
        <w:right w:val="none" w:sz="0" w:space="0" w:color="auto"/>
      </w:divBdr>
      <w:divsChild>
        <w:div w:id="1080640805">
          <w:marLeft w:val="0"/>
          <w:marRight w:val="0"/>
          <w:marTop w:val="0"/>
          <w:marBottom w:val="0"/>
          <w:divBdr>
            <w:top w:val="none" w:sz="0" w:space="0" w:color="auto"/>
            <w:left w:val="none" w:sz="0" w:space="0" w:color="auto"/>
            <w:bottom w:val="none" w:sz="0" w:space="0" w:color="auto"/>
            <w:right w:val="none" w:sz="0" w:space="0" w:color="auto"/>
          </w:divBdr>
          <w:divsChild>
            <w:div w:id="1719816623">
              <w:marLeft w:val="0"/>
              <w:marRight w:val="0"/>
              <w:marTop w:val="0"/>
              <w:marBottom w:val="0"/>
              <w:divBdr>
                <w:top w:val="none" w:sz="0" w:space="0" w:color="auto"/>
                <w:left w:val="none" w:sz="0" w:space="0" w:color="auto"/>
                <w:bottom w:val="none" w:sz="0" w:space="0" w:color="auto"/>
                <w:right w:val="none" w:sz="0" w:space="0" w:color="auto"/>
              </w:divBdr>
              <w:divsChild>
                <w:div w:id="353652968">
                  <w:marLeft w:val="0"/>
                  <w:marRight w:val="0"/>
                  <w:marTop w:val="0"/>
                  <w:marBottom w:val="0"/>
                  <w:divBdr>
                    <w:top w:val="none" w:sz="0" w:space="0" w:color="auto"/>
                    <w:left w:val="none" w:sz="0" w:space="0" w:color="auto"/>
                    <w:bottom w:val="none" w:sz="0" w:space="0" w:color="auto"/>
                    <w:right w:val="none" w:sz="0" w:space="0" w:color="auto"/>
                  </w:divBdr>
                  <w:divsChild>
                    <w:div w:id="1016888693">
                      <w:marLeft w:val="0"/>
                      <w:marRight w:val="0"/>
                      <w:marTop w:val="0"/>
                      <w:marBottom w:val="0"/>
                      <w:divBdr>
                        <w:top w:val="none" w:sz="0" w:space="0" w:color="auto"/>
                        <w:left w:val="none" w:sz="0" w:space="0" w:color="auto"/>
                        <w:bottom w:val="none" w:sz="0" w:space="0" w:color="auto"/>
                        <w:right w:val="none" w:sz="0" w:space="0" w:color="auto"/>
                      </w:divBdr>
                      <w:divsChild>
                        <w:div w:id="1767312633">
                          <w:marLeft w:val="0"/>
                          <w:marRight w:val="0"/>
                          <w:marTop w:val="0"/>
                          <w:marBottom w:val="0"/>
                          <w:divBdr>
                            <w:top w:val="none" w:sz="0" w:space="0" w:color="auto"/>
                            <w:left w:val="none" w:sz="0" w:space="0" w:color="auto"/>
                            <w:bottom w:val="none" w:sz="0" w:space="0" w:color="auto"/>
                            <w:right w:val="none" w:sz="0" w:space="0" w:color="auto"/>
                          </w:divBdr>
                          <w:divsChild>
                            <w:div w:id="101465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841904">
      <w:bodyDiv w:val="1"/>
      <w:marLeft w:val="0"/>
      <w:marRight w:val="0"/>
      <w:marTop w:val="0"/>
      <w:marBottom w:val="0"/>
      <w:divBdr>
        <w:top w:val="none" w:sz="0" w:space="0" w:color="auto"/>
        <w:left w:val="none" w:sz="0" w:space="0" w:color="auto"/>
        <w:bottom w:val="none" w:sz="0" w:space="0" w:color="auto"/>
        <w:right w:val="none" w:sz="0" w:space="0" w:color="auto"/>
      </w:divBdr>
      <w:divsChild>
        <w:div w:id="1677612617">
          <w:marLeft w:val="0"/>
          <w:marRight w:val="0"/>
          <w:marTop w:val="0"/>
          <w:marBottom w:val="0"/>
          <w:divBdr>
            <w:top w:val="none" w:sz="0" w:space="0" w:color="auto"/>
            <w:left w:val="none" w:sz="0" w:space="0" w:color="auto"/>
            <w:bottom w:val="none" w:sz="0" w:space="0" w:color="auto"/>
            <w:right w:val="none" w:sz="0" w:space="0" w:color="auto"/>
          </w:divBdr>
          <w:divsChild>
            <w:div w:id="396171412">
              <w:marLeft w:val="0"/>
              <w:marRight w:val="0"/>
              <w:marTop w:val="0"/>
              <w:marBottom w:val="0"/>
              <w:divBdr>
                <w:top w:val="none" w:sz="0" w:space="0" w:color="auto"/>
                <w:left w:val="none" w:sz="0" w:space="0" w:color="auto"/>
                <w:bottom w:val="none" w:sz="0" w:space="0" w:color="auto"/>
                <w:right w:val="none" w:sz="0" w:space="0" w:color="auto"/>
              </w:divBdr>
              <w:divsChild>
                <w:div w:id="59523067">
                  <w:marLeft w:val="0"/>
                  <w:marRight w:val="0"/>
                  <w:marTop w:val="0"/>
                  <w:marBottom w:val="0"/>
                  <w:divBdr>
                    <w:top w:val="none" w:sz="0" w:space="0" w:color="auto"/>
                    <w:left w:val="none" w:sz="0" w:space="0" w:color="auto"/>
                    <w:bottom w:val="none" w:sz="0" w:space="0" w:color="auto"/>
                    <w:right w:val="none" w:sz="0" w:space="0" w:color="auto"/>
                  </w:divBdr>
                  <w:divsChild>
                    <w:div w:id="875309636">
                      <w:marLeft w:val="0"/>
                      <w:marRight w:val="0"/>
                      <w:marTop w:val="0"/>
                      <w:marBottom w:val="0"/>
                      <w:divBdr>
                        <w:top w:val="none" w:sz="0" w:space="0" w:color="auto"/>
                        <w:left w:val="none" w:sz="0" w:space="0" w:color="auto"/>
                        <w:bottom w:val="none" w:sz="0" w:space="0" w:color="auto"/>
                        <w:right w:val="none" w:sz="0" w:space="0" w:color="auto"/>
                      </w:divBdr>
                      <w:divsChild>
                        <w:div w:id="634915598">
                          <w:marLeft w:val="0"/>
                          <w:marRight w:val="0"/>
                          <w:marTop w:val="0"/>
                          <w:marBottom w:val="0"/>
                          <w:divBdr>
                            <w:top w:val="none" w:sz="0" w:space="0" w:color="auto"/>
                            <w:left w:val="none" w:sz="0" w:space="0" w:color="auto"/>
                            <w:bottom w:val="none" w:sz="0" w:space="0" w:color="auto"/>
                            <w:right w:val="none" w:sz="0" w:space="0" w:color="auto"/>
                          </w:divBdr>
                          <w:divsChild>
                            <w:div w:id="59474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743003">
      <w:bodyDiv w:val="1"/>
      <w:marLeft w:val="0"/>
      <w:marRight w:val="0"/>
      <w:marTop w:val="0"/>
      <w:marBottom w:val="0"/>
      <w:divBdr>
        <w:top w:val="none" w:sz="0" w:space="0" w:color="auto"/>
        <w:left w:val="none" w:sz="0" w:space="0" w:color="auto"/>
        <w:bottom w:val="none" w:sz="0" w:space="0" w:color="auto"/>
        <w:right w:val="none" w:sz="0" w:space="0" w:color="auto"/>
      </w:divBdr>
      <w:divsChild>
        <w:div w:id="1154638053">
          <w:marLeft w:val="0"/>
          <w:marRight w:val="0"/>
          <w:marTop w:val="0"/>
          <w:marBottom w:val="0"/>
          <w:divBdr>
            <w:top w:val="none" w:sz="0" w:space="0" w:color="auto"/>
            <w:left w:val="none" w:sz="0" w:space="0" w:color="auto"/>
            <w:bottom w:val="none" w:sz="0" w:space="0" w:color="auto"/>
            <w:right w:val="none" w:sz="0" w:space="0" w:color="auto"/>
          </w:divBdr>
          <w:divsChild>
            <w:div w:id="630792913">
              <w:marLeft w:val="0"/>
              <w:marRight w:val="0"/>
              <w:marTop w:val="0"/>
              <w:marBottom w:val="0"/>
              <w:divBdr>
                <w:top w:val="none" w:sz="0" w:space="0" w:color="auto"/>
                <w:left w:val="none" w:sz="0" w:space="0" w:color="auto"/>
                <w:bottom w:val="none" w:sz="0" w:space="0" w:color="auto"/>
                <w:right w:val="none" w:sz="0" w:space="0" w:color="auto"/>
              </w:divBdr>
              <w:divsChild>
                <w:div w:id="541941204">
                  <w:marLeft w:val="0"/>
                  <w:marRight w:val="0"/>
                  <w:marTop w:val="0"/>
                  <w:marBottom w:val="0"/>
                  <w:divBdr>
                    <w:top w:val="none" w:sz="0" w:space="0" w:color="auto"/>
                    <w:left w:val="none" w:sz="0" w:space="0" w:color="auto"/>
                    <w:bottom w:val="none" w:sz="0" w:space="0" w:color="auto"/>
                    <w:right w:val="none" w:sz="0" w:space="0" w:color="auto"/>
                  </w:divBdr>
                  <w:divsChild>
                    <w:div w:id="229924094">
                      <w:marLeft w:val="0"/>
                      <w:marRight w:val="0"/>
                      <w:marTop w:val="0"/>
                      <w:marBottom w:val="0"/>
                      <w:divBdr>
                        <w:top w:val="none" w:sz="0" w:space="0" w:color="auto"/>
                        <w:left w:val="none" w:sz="0" w:space="0" w:color="auto"/>
                        <w:bottom w:val="none" w:sz="0" w:space="0" w:color="auto"/>
                        <w:right w:val="none" w:sz="0" w:space="0" w:color="auto"/>
                      </w:divBdr>
                      <w:divsChild>
                        <w:div w:id="508058144">
                          <w:marLeft w:val="0"/>
                          <w:marRight w:val="0"/>
                          <w:marTop w:val="0"/>
                          <w:marBottom w:val="0"/>
                          <w:divBdr>
                            <w:top w:val="none" w:sz="0" w:space="0" w:color="auto"/>
                            <w:left w:val="none" w:sz="0" w:space="0" w:color="auto"/>
                            <w:bottom w:val="none" w:sz="0" w:space="0" w:color="auto"/>
                            <w:right w:val="none" w:sz="0" w:space="0" w:color="auto"/>
                          </w:divBdr>
                          <w:divsChild>
                            <w:div w:id="97139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69757041">
      <w:bodyDiv w:val="1"/>
      <w:marLeft w:val="0"/>
      <w:marRight w:val="0"/>
      <w:marTop w:val="0"/>
      <w:marBottom w:val="0"/>
      <w:divBdr>
        <w:top w:val="none" w:sz="0" w:space="0" w:color="auto"/>
        <w:left w:val="none" w:sz="0" w:space="0" w:color="auto"/>
        <w:bottom w:val="none" w:sz="0" w:space="0" w:color="auto"/>
        <w:right w:val="none" w:sz="0" w:space="0" w:color="auto"/>
      </w:divBdr>
      <w:divsChild>
        <w:div w:id="1307664130">
          <w:marLeft w:val="0"/>
          <w:marRight w:val="0"/>
          <w:marTop w:val="0"/>
          <w:marBottom w:val="0"/>
          <w:divBdr>
            <w:top w:val="none" w:sz="0" w:space="0" w:color="auto"/>
            <w:left w:val="none" w:sz="0" w:space="0" w:color="auto"/>
            <w:bottom w:val="none" w:sz="0" w:space="0" w:color="auto"/>
            <w:right w:val="none" w:sz="0" w:space="0" w:color="auto"/>
          </w:divBdr>
          <w:divsChild>
            <w:div w:id="944773884">
              <w:marLeft w:val="0"/>
              <w:marRight w:val="0"/>
              <w:marTop w:val="0"/>
              <w:marBottom w:val="0"/>
              <w:divBdr>
                <w:top w:val="none" w:sz="0" w:space="0" w:color="auto"/>
                <w:left w:val="none" w:sz="0" w:space="0" w:color="auto"/>
                <w:bottom w:val="none" w:sz="0" w:space="0" w:color="auto"/>
                <w:right w:val="none" w:sz="0" w:space="0" w:color="auto"/>
              </w:divBdr>
              <w:divsChild>
                <w:div w:id="1464349678">
                  <w:marLeft w:val="0"/>
                  <w:marRight w:val="0"/>
                  <w:marTop w:val="0"/>
                  <w:marBottom w:val="0"/>
                  <w:divBdr>
                    <w:top w:val="none" w:sz="0" w:space="0" w:color="auto"/>
                    <w:left w:val="none" w:sz="0" w:space="0" w:color="auto"/>
                    <w:bottom w:val="none" w:sz="0" w:space="0" w:color="auto"/>
                    <w:right w:val="none" w:sz="0" w:space="0" w:color="auto"/>
                  </w:divBdr>
                  <w:divsChild>
                    <w:div w:id="1363168257">
                      <w:marLeft w:val="0"/>
                      <w:marRight w:val="0"/>
                      <w:marTop w:val="0"/>
                      <w:marBottom w:val="0"/>
                      <w:divBdr>
                        <w:top w:val="none" w:sz="0" w:space="0" w:color="auto"/>
                        <w:left w:val="none" w:sz="0" w:space="0" w:color="auto"/>
                        <w:bottom w:val="none" w:sz="0" w:space="0" w:color="auto"/>
                        <w:right w:val="none" w:sz="0" w:space="0" w:color="auto"/>
                      </w:divBdr>
                      <w:divsChild>
                        <w:div w:id="598760933">
                          <w:marLeft w:val="0"/>
                          <w:marRight w:val="0"/>
                          <w:marTop w:val="0"/>
                          <w:marBottom w:val="0"/>
                          <w:divBdr>
                            <w:top w:val="none" w:sz="0" w:space="0" w:color="auto"/>
                            <w:left w:val="none" w:sz="0" w:space="0" w:color="auto"/>
                            <w:bottom w:val="none" w:sz="0" w:space="0" w:color="auto"/>
                            <w:right w:val="none" w:sz="0" w:space="0" w:color="auto"/>
                          </w:divBdr>
                          <w:divsChild>
                            <w:div w:id="118767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577460">
      <w:bodyDiv w:val="1"/>
      <w:marLeft w:val="0"/>
      <w:marRight w:val="0"/>
      <w:marTop w:val="0"/>
      <w:marBottom w:val="0"/>
      <w:divBdr>
        <w:top w:val="none" w:sz="0" w:space="0" w:color="auto"/>
        <w:left w:val="none" w:sz="0" w:space="0" w:color="auto"/>
        <w:bottom w:val="none" w:sz="0" w:space="0" w:color="auto"/>
        <w:right w:val="none" w:sz="0" w:space="0" w:color="auto"/>
      </w:divBdr>
      <w:divsChild>
        <w:div w:id="565726346">
          <w:marLeft w:val="0"/>
          <w:marRight w:val="0"/>
          <w:marTop w:val="0"/>
          <w:marBottom w:val="0"/>
          <w:divBdr>
            <w:top w:val="none" w:sz="0" w:space="0" w:color="auto"/>
            <w:left w:val="none" w:sz="0" w:space="0" w:color="auto"/>
            <w:bottom w:val="none" w:sz="0" w:space="0" w:color="auto"/>
            <w:right w:val="none" w:sz="0" w:space="0" w:color="auto"/>
          </w:divBdr>
          <w:divsChild>
            <w:div w:id="461269867">
              <w:marLeft w:val="0"/>
              <w:marRight w:val="0"/>
              <w:marTop w:val="0"/>
              <w:marBottom w:val="0"/>
              <w:divBdr>
                <w:top w:val="none" w:sz="0" w:space="0" w:color="auto"/>
                <w:left w:val="none" w:sz="0" w:space="0" w:color="auto"/>
                <w:bottom w:val="none" w:sz="0" w:space="0" w:color="auto"/>
                <w:right w:val="none" w:sz="0" w:space="0" w:color="auto"/>
              </w:divBdr>
              <w:divsChild>
                <w:div w:id="870342466">
                  <w:marLeft w:val="0"/>
                  <w:marRight w:val="0"/>
                  <w:marTop w:val="0"/>
                  <w:marBottom w:val="0"/>
                  <w:divBdr>
                    <w:top w:val="none" w:sz="0" w:space="0" w:color="auto"/>
                    <w:left w:val="none" w:sz="0" w:space="0" w:color="auto"/>
                    <w:bottom w:val="none" w:sz="0" w:space="0" w:color="auto"/>
                    <w:right w:val="none" w:sz="0" w:space="0" w:color="auto"/>
                  </w:divBdr>
                  <w:divsChild>
                    <w:div w:id="691733929">
                      <w:marLeft w:val="0"/>
                      <w:marRight w:val="0"/>
                      <w:marTop w:val="0"/>
                      <w:marBottom w:val="0"/>
                      <w:divBdr>
                        <w:top w:val="none" w:sz="0" w:space="0" w:color="auto"/>
                        <w:left w:val="none" w:sz="0" w:space="0" w:color="auto"/>
                        <w:bottom w:val="none" w:sz="0" w:space="0" w:color="auto"/>
                        <w:right w:val="none" w:sz="0" w:space="0" w:color="auto"/>
                      </w:divBdr>
                      <w:divsChild>
                        <w:div w:id="295453878">
                          <w:marLeft w:val="0"/>
                          <w:marRight w:val="0"/>
                          <w:marTop w:val="0"/>
                          <w:marBottom w:val="0"/>
                          <w:divBdr>
                            <w:top w:val="none" w:sz="0" w:space="0" w:color="auto"/>
                            <w:left w:val="none" w:sz="0" w:space="0" w:color="auto"/>
                            <w:bottom w:val="none" w:sz="0" w:space="0" w:color="auto"/>
                            <w:right w:val="none" w:sz="0" w:space="0" w:color="auto"/>
                          </w:divBdr>
                          <w:divsChild>
                            <w:div w:id="25521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k.gov.p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hyperlink" Target="http://www.pk.gov.p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FF0D7-43B4-460A-A67E-F6FDB6734219}">
  <ds:schemaRefs>
    <ds:schemaRef ds:uri="http://schemas.microsoft.com/sharepoint/v3/contenttype/forms"/>
  </ds:schemaRefs>
</ds:datastoreItem>
</file>

<file path=customXml/itemProps2.xml><?xml version="1.0" encoding="utf-8"?>
<ds:datastoreItem xmlns:ds="http://schemas.openxmlformats.org/officeDocument/2006/customXml" ds:itemID="{57137EA6-7359-439C-BF9E-40C51E072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F0D0E34-68B6-411C-96EA-245A242DC05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FF9EC75-E6D8-499E-AF3F-675152E1E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4648</Words>
  <Characters>27888</Characters>
  <Application>Microsoft Office Word</Application>
  <DocSecurity>4</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2019-05-20T13:44:00Z</dcterms:created>
  <dcterms:modified xsi:type="dcterms:W3CDTF">2019-05-20T13:44:00Z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