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14566" w:rsidRPr="00CC7B79" w:rsidRDefault="00014566" w:rsidP="00CC7B79">
      <w:pPr>
        <w:jc w:val="center"/>
      </w:pPr>
    </w:p>
    <w:p w:rsidR="005F1F9F" w:rsidRPr="00CC7B79" w:rsidRDefault="005F1F9F" w:rsidP="00CC7B79">
      <w:pPr>
        <w:jc w:val="center"/>
      </w:pPr>
    </w:p>
    <w:p w:rsidR="005F1F9F" w:rsidRPr="00CC7B79" w:rsidRDefault="005F1F9F" w:rsidP="00CC7B79">
      <w:pPr>
        <w:jc w:val="center"/>
      </w:pPr>
    </w:p>
    <w:p w:rsidR="00014566" w:rsidRPr="00CC7B79" w:rsidRDefault="00BE546B" w:rsidP="00CC7B79">
      <w:pPr>
        <w:jc w:val="center"/>
      </w:pPr>
      <w:r>
        <w:t>SEKCJA PIERWSZA</w:t>
      </w:r>
    </w:p>
    <w:p w:rsidR="00014566" w:rsidRPr="00CC7B79" w:rsidRDefault="00014566" w:rsidP="00CC7B79">
      <w:pPr>
        <w:jc w:val="center"/>
      </w:pPr>
    </w:p>
    <w:p w:rsidR="005F1F9F" w:rsidRPr="00CC7B79" w:rsidRDefault="005F1F9F" w:rsidP="00CC7B79">
      <w:pPr>
        <w:jc w:val="center"/>
      </w:pPr>
    </w:p>
    <w:p w:rsidR="005F1F9F" w:rsidRPr="00CC7B79" w:rsidRDefault="005F1F9F" w:rsidP="00CC7B79">
      <w:pPr>
        <w:jc w:val="center"/>
      </w:pPr>
    </w:p>
    <w:p w:rsidR="005F1F9F" w:rsidRPr="00CC7B79" w:rsidRDefault="005F1F9F" w:rsidP="00CC7B79">
      <w:pPr>
        <w:jc w:val="center"/>
      </w:pPr>
    </w:p>
    <w:p w:rsidR="005F1F9F" w:rsidRPr="00CC7B79" w:rsidRDefault="005F1F9F" w:rsidP="00CC7B79">
      <w:pPr>
        <w:jc w:val="center"/>
      </w:pPr>
    </w:p>
    <w:p w:rsidR="005F1F9F" w:rsidRPr="00CC7B79" w:rsidRDefault="005F1F9F" w:rsidP="00CC7B79">
      <w:pPr>
        <w:jc w:val="center"/>
      </w:pPr>
    </w:p>
    <w:p w:rsidR="00014566" w:rsidRPr="00CC7B79" w:rsidRDefault="00014566" w:rsidP="00CC7B79">
      <w:pPr>
        <w:jc w:val="center"/>
        <w:rPr>
          <w:b/>
        </w:rPr>
      </w:pPr>
      <w:bookmarkStart w:id="0" w:name="To"/>
      <w:r>
        <w:rPr>
          <w:b/>
          <w:bCs/>
        </w:rPr>
        <w:t xml:space="preserve">SPRAWA </w:t>
      </w:r>
      <w:bookmarkEnd w:id="0"/>
      <w:r>
        <w:rPr>
          <w:b/>
          <w:bCs/>
        </w:rPr>
        <w:t>BURŻA PRZECIWKO POLSCE</w:t>
      </w:r>
    </w:p>
    <w:p w:rsidR="00014566" w:rsidRPr="00CC7B79" w:rsidRDefault="00014566" w:rsidP="00CC7B79">
      <w:pPr>
        <w:jc w:val="center"/>
      </w:pPr>
    </w:p>
    <w:p w:rsidR="00014566" w:rsidRPr="00CC7B79" w:rsidRDefault="00014566" w:rsidP="00CC7B79">
      <w:pPr>
        <w:jc w:val="center"/>
        <w:rPr>
          <w:i/>
        </w:rPr>
      </w:pPr>
      <w:r>
        <w:rPr>
          <w:i/>
        </w:rPr>
        <w:t>(Skarga nr 15333/16)</w:t>
      </w:r>
    </w:p>
    <w:p w:rsidR="00014566" w:rsidRPr="00CC7B79" w:rsidRDefault="00014566" w:rsidP="00CC7B79">
      <w:pPr>
        <w:jc w:val="center"/>
      </w:pPr>
    </w:p>
    <w:p w:rsidR="00014566" w:rsidRPr="00CC7B79" w:rsidRDefault="00014566" w:rsidP="00CC7B79">
      <w:pPr>
        <w:jc w:val="center"/>
      </w:pPr>
    </w:p>
    <w:p w:rsidR="00014566" w:rsidRPr="00CC7B79" w:rsidRDefault="00014566" w:rsidP="00CC7B79">
      <w:pPr>
        <w:jc w:val="center"/>
      </w:pPr>
    </w:p>
    <w:p w:rsidR="008D1D96" w:rsidRPr="00CC7B79" w:rsidRDefault="008D1D96" w:rsidP="00CC7B79">
      <w:pPr>
        <w:jc w:val="center"/>
      </w:pPr>
    </w:p>
    <w:p w:rsidR="008D1D96" w:rsidRPr="00CC7B79" w:rsidRDefault="008D1D96" w:rsidP="00CC7B79">
      <w:pPr>
        <w:jc w:val="center"/>
      </w:pPr>
    </w:p>
    <w:p w:rsidR="008D1D96" w:rsidRPr="00CC7B79" w:rsidRDefault="008D1D96" w:rsidP="00CC7B79">
      <w:pPr>
        <w:jc w:val="center"/>
      </w:pPr>
    </w:p>
    <w:p w:rsidR="008D1D96" w:rsidRPr="00CC7B79" w:rsidRDefault="008D1D96" w:rsidP="00CC7B79">
      <w:pPr>
        <w:jc w:val="center"/>
      </w:pPr>
    </w:p>
    <w:p w:rsidR="00CC7B79" w:rsidRPr="00CC7B79" w:rsidRDefault="00CC7B79" w:rsidP="00CC7B79">
      <w:pPr>
        <w:jc w:val="center"/>
      </w:pPr>
    </w:p>
    <w:p w:rsidR="00CC7B79" w:rsidRPr="00CC7B79" w:rsidRDefault="00CC7B79" w:rsidP="00CC7B79">
      <w:pPr>
        <w:jc w:val="center"/>
      </w:pPr>
    </w:p>
    <w:p w:rsidR="00CC7B79" w:rsidRPr="00CC7B79" w:rsidRDefault="00CC7B79" w:rsidP="00CC7B79">
      <w:pPr>
        <w:jc w:val="center"/>
      </w:pPr>
    </w:p>
    <w:p w:rsidR="008D1D96" w:rsidRPr="00CC7B79" w:rsidRDefault="008D1D96" w:rsidP="00CC7B79">
      <w:pPr>
        <w:jc w:val="center"/>
      </w:pPr>
    </w:p>
    <w:p w:rsidR="008D1D96" w:rsidRPr="00CC7B79" w:rsidRDefault="008D1D96" w:rsidP="00CC7B79">
      <w:pPr>
        <w:jc w:val="center"/>
      </w:pPr>
    </w:p>
    <w:p w:rsidR="00014566" w:rsidRPr="00CC7B79" w:rsidRDefault="005F1F9F" w:rsidP="00CC7B79">
      <w:pPr>
        <w:jc w:val="center"/>
      </w:pPr>
      <w:r>
        <w:t>WYROK</w:t>
      </w:r>
    </w:p>
    <w:p w:rsidR="005F1F9F" w:rsidRPr="00CC7B79" w:rsidRDefault="005F1F9F" w:rsidP="00CC7B79">
      <w:pPr>
        <w:jc w:val="center"/>
      </w:pPr>
    </w:p>
    <w:p w:rsidR="00CC7B79" w:rsidRPr="00CC7B79" w:rsidRDefault="00CC7B79" w:rsidP="00CC7B79">
      <w:pPr>
        <w:jc w:val="center"/>
      </w:pPr>
    </w:p>
    <w:p w:rsidR="00CC7B79" w:rsidRPr="00CC7B79" w:rsidRDefault="00CC7B79" w:rsidP="00CC7B79">
      <w:pPr>
        <w:jc w:val="center"/>
      </w:pPr>
    </w:p>
    <w:p w:rsidR="005F1F9F" w:rsidRPr="00CC7B79" w:rsidRDefault="005F1F9F" w:rsidP="00CC7B79">
      <w:pPr>
        <w:jc w:val="center"/>
      </w:pPr>
    </w:p>
    <w:p w:rsidR="005F1F9F" w:rsidRPr="00CC7B79" w:rsidRDefault="005F1F9F" w:rsidP="00CC7B79">
      <w:pPr>
        <w:jc w:val="center"/>
      </w:pPr>
      <w:r>
        <w:t>STRASBURG</w:t>
      </w:r>
    </w:p>
    <w:p w:rsidR="005F1F9F" w:rsidRPr="00CC7B79" w:rsidRDefault="005F1F9F" w:rsidP="00CC7B79">
      <w:pPr>
        <w:jc w:val="center"/>
      </w:pPr>
    </w:p>
    <w:p w:rsidR="005F1F9F" w:rsidRPr="00CC7B79" w:rsidRDefault="005F1F9F" w:rsidP="00CC7B79">
      <w:pPr>
        <w:jc w:val="center"/>
      </w:pPr>
      <w:r>
        <w:t>18 października 2018 r.</w:t>
      </w:r>
    </w:p>
    <w:p w:rsidR="005F1F9F" w:rsidRPr="00CC7B79" w:rsidRDefault="005F1F9F" w:rsidP="00CC7B79">
      <w:pPr>
        <w:jc w:val="center"/>
      </w:pPr>
    </w:p>
    <w:p w:rsidR="005F1F9F" w:rsidRPr="00CC7B79" w:rsidRDefault="005F1F9F" w:rsidP="00CC7B79">
      <w:pPr>
        <w:jc w:val="center"/>
      </w:pPr>
    </w:p>
    <w:p w:rsidR="00CC7B79" w:rsidRPr="00CC7B79" w:rsidRDefault="00CC7B79" w:rsidP="00CC7B79">
      <w:pPr>
        <w:jc w:val="center"/>
      </w:pPr>
    </w:p>
    <w:p w:rsidR="005F1F9F" w:rsidRPr="00CC7B79" w:rsidRDefault="005F1F9F" w:rsidP="00CC7B79">
      <w:pPr>
        <w:jc w:val="center"/>
        <w:rPr>
          <w:i/>
          <w:sz w:val="22"/>
        </w:rPr>
      </w:pPr>
      <w:r>
        <w:rPr>
          <w:i/>
          <w:sz w:val="22"/>
        </w:rPr>
        <w:t>Wyrok jest ostateczny, ale może podlegać korekcie wydawniczej.</w:t>
      </w:r>
    </w:p>
    <w:p w:rsidR="005F1F9F" w:rsidRPr="00CC7B79" w:rsidRDefault="005F1F9F" w:rsidP="00CC7B79">
      <w:pPr>
        <w:pStyle w:val="JuCase"/>
        <w:ind w:firstLine="0"/>
        <w:rPr>
          <w:b w:val="0"/>
        </w:rPr>
        <w:sectPr w:rsidR="005F1F9F" w:rsidRPr="00CC7B79" w:rsidSect="005F1F9F">
          <w:headerReference w:type="even" r:id="rId12"/>
          <w:headerReference w:type="default" r:id="rId13"/>
          <w:footerReference w:type="even" r:id="rId14"/>
          <w:footerReference w:type="default" r:id="rId15"/>
          <w:headerReference w:type="first" r:id="rId16"/>
          <w:footerReference w:type="first" r:id="rId17"/>
          <w:footnotePr>
            <w:numRestart w:val="eachSect"/>
          </w:footnotePr>
          <w:pgSz w:w="11906" w:h="16838" w:code="9"/>
          <w:pgMar w:top="2274" w:right="2274" w:bottom="2274" w:left="2274" w:header="1701" w:footer="720" w:gutter="0"/>
          <w:pgNumType w:start="1"/>
          <w:cols w:space="720"/>
          <w:titlePg/>
          <w:docGrid w:linePitch="326"/>
        </w:sectPr>
      </w:pPr>
      <w:r>
        <w:rPr>
          <w:b w:val="0"/>
          <w:i/>
          <w:sz w:val="22"/>
        </w:rPr>
        <w:t xml:space="preserve"> </w:t>
      </w:r>
    </w:p>
    <w:p w:rsidR="00014566" w:rsidRPr="00CC7B79" w:rsidRDefault="00014566" w:rsidP="00CC7B79">
      <w:pPr>
        <w:pStyle w:val="JuCase"/>
        <w:ind w:firstLine="0"/>
        <w:rPr>
          <w:bCs/>
        </w:rPr>
      </w:pPr>
      <w:r>
        <w:lastRenderedPageBreak/>
        <w:t xml:space="preserve">W sprawie </w:t>
      </w:r>
      <w:proofErr w:type="spellStart"/>
      <w:r>
        <w:t>Burża</w:t>
      </w:r>
      <w:proofErr w:type="spellEnd"/>
      <w:r>
        <w:t xml:space="preserve"> przeciwko Polsce,</w:t>
      </w:r>
    </w:p>
    <w:p w:rsidR="00014566" w:rsidRPr="00CC7B79" w:rsidRDefault="00014566" w:rsidP="00CC7B79">
      <w:pPr>
        <w:pStyle w:val="ECHRPara"/>
      </w:pPr>
      <w:r>
        <w:t>Europejski Trybunał Praw Człowieka (Sekcja Pierwsza), zasiadając jako Komitet w składzie:</w:t>
      </w:r>
    </w:p>
    <w:p w:rsidR="00014566" w:rsidRPr="00CC7B79" w:rsidRDefault="005F1F9F" w:rsidP="00CC7B79">
      <w:pPr>
        <w:pStyle w:val="ECHRDecisionBody"/>
      </w:pPr>
      <w:r>
        <w:tab/>
      </w:r>
      <w:proofErr w:type="spellStart"/>
      <w:r>
        <w:t>Aleš</w:t>
      </w:r>
      <w:proofErr w:type="spellEnd"/>
      <w:r>
        <w:t xml:space="preserve"> </w:t>
      </w:r>
      <w:proofErr w:type="spellStart"/>
      <w:r>
        <w:t>Pejchal</w:t>
      </w:r>
      <w:proofErr w:type="spellEnd"/>
      <w:r>
        <w:t xml:space="preserve">, </w:t>
      </w:r>
      <w:r>
        <w:rPr>
          <w:i/>
        </w:rPr>
        <w:t>Przewodniczący,</w:t>
      </w:r>
      <w:r>
        <w:br/>
      </w:r>
      <w:r>
        <w:tab/>
      </w:r>
      <w:proofErr w:type="spellStart"/>
      <w:r>
        <w:t>Armen</w:t>
      </w:r>
      <w:proofErr w:type="spellEnd"/>
      <w:r>
        <w:t xml:space="preserve"> </w:t>
      </w:r>
      <w:proofErr w:type="spellStart"/>
      <w:r>
        <w:t>Harutyunyan</w:t>
      </w:r>
      <w:proofErr w:type="spellEnd"/>
      <w:r>
        <w:t>,</w:t>
      </w:r>
      <w:r>
        <w:br/>
      </w:r>
      <w:r>
        <w:tab/>
      </w:r>
      <w:proofErr w:type="spellStart"/>
      <w:r>
        <w:t>Jovan</w:t>
      </w:r>
      <w:proofErr w:type="spellEnd"/>
      <w:r>
        <w:t xml:space="preserve"> </w:t>
      </w:r>
      <w:proofErr w:type="spellStart"/>
      <w:r>
        <w:t>Ilievski</w:t>
      </w:r>
      <w:proofErr w:type="spellEnd"/>
      <w:r>
        <w:t>,</w:t>
      </w:r>
      <w:r>
        <w:rPr>
          <w:i/>
        </w:rPr>
        <w:t xml:space="preserve"> sędziowie,</w:t>
      </w:r>
      <w:r>
        <w:br/>
        <w:t xml:space="preserve">i Renata </w:t>
      </w:r>
      <w:proofErr w:type="spellStart"/>
      <w:r>
        <w:t>Degener</w:t>
      </w:r>
      <w:proofErr w:type="spellEnd"/>
      <w:r>
        <w:t xml:space="preserve">, </w:t>
      </w:r>
      <w:r>
        <w:rPr>
          <w:i/>
          <w:iCs/>
        </w:rPr>
        <w:t>Zastępca Kanclerza Sekcji,</w:t>
      </w:r>
    </w:p>
    <w:p w:rsidR="00014566" w:rsidRPr="00CC7B79" w:rsidRDefault="00014566" w:rsidP="00CC7B79">
      <w:pPr>
        <w:pStyle w:val="ECHRPara"/>
      </w:pPr>
      <w:r>
        <w:t>obradując na posiedzeniu niejawnym w dniu 25 września 2018 r.,</w:t>
      </w:r>
    </w:p>
    <w:p w:rsidR="00014566" w:rsidRPr="00CC7B79" w:rsidRDefault="00014566" w:rsidP="00CC7B79">
      <w:pPr>
        <w:pStyle w:val="ECHRPara"/>
      </w:pPr>
      <w:r>
        <w:t>wydaje następujący wyrok, który został przyjęty w tym dniu:</w:t>
      </w:r>
    </w:p>
    <w:p w:rsidR="00014566" w:rsidRPr="00CC7B79" w:rsidRDefault="00014566" w:rsidP="00CC7B79">
      <w:pPr>
        <w:pStyle w:val="ECHRTitle1"/>
      </w:pPr>
      <w:r>
        <w:t>POSTĘPOWANIE</w:t>
      </w:r>
    </w:p>
    <w:p w:rsidR="00AC7609" w:rsidRPr="00CC7B79" w:rsidRDefault="00D11B06" w:rsidP="00CC7B79">
      <w:pPr>
        <w:pStyle w:val="ECHRPara"/>
      </w:pPr>
      <w:fldSimple w:instr=" SEQ level0 \*arabic ">
        <w:r w:rsidR="00CC7B79" w:rsidRPr="00CC7B79">
          <w:t>1</w:t>
        </w:r>
      </w:fldSimple>
      <w:r w:rsidR="00BE546B">
        <w:t xml:space="preserve">.  Sprawa wywodzi się ze skargi (nr 15333/16) przeciwko Rzeczpospolitej Polskiej wniesionej do Trybunału na podstawie art. 34 Konwencji o ochronie praw człowieka i podstawowych wolności („Konwencji”) przez obywatela polskiego, p. Mirosława </w:t>
      </w:r>
      <w:proofErr w:type="spellStart"/>
      <w:r w:rsidR="00BE546B">
        <w:t>Burżę</w:t>
      </w:r>
      <w:proofErr w:type="spellEnd"/>
      <w:r w:rsidR="00BE546B">
        <w:t xml:space="preserve"> („skarżącego”), w dniu 10 marca 2016 r.</w:t>
      </w:r>
    </w:p>
    <w:p w:rsidR="007C0496" w:rsidRPr="00CC7B79" w:rsidRDefault="00D11B06" w:rsidP="00CC7B79">
      <w:pPr>
        <w:pStyle w:val="ECHRPara"/>
      </w:pPr>
      <w:fldSimple w:instr=" SEQ level0 \*arabic ">
        <w:r w:rsidR="00CC7B79" w:rsidRPr="00CC7B79">
          <w:t>2</w:t>
        </w:r>
      </w:fldSimple>
      <w:r w:rsidR="00BE546B">
        <w:t>.  Skarżący był reprezentowany przez p. K. Nowińskiego, adwokata prowadzącego praktykę w Warszawie. Rząd polski („Rząd”) był reprezentowany przez pełnomocnika, p.</w:t>
      </w:r>
      <w:r w:rsidR="00FC3848">
        <w:t xml:space="preserve"> </w:t>
      </w:r>
      <w:r w:rsidR="00BE546B">
        <w:t xml:space="preserve">J. Chrzanowską, którą następnie zastąpiła p. A. Mężykowska, </w:t>
      </w:r>
      <w:r w:rsidR="0003580A">
        <w:t>zastępca pełnomocnika</w:t>
      </w:r>
      <w:r w:rsidR="00BE546B">
        <w:t>, z Ministerstwa Spraw Zagranicznych.</w:t>
      </w:r>
    </w:p>
    <w:p w:rsidR="003560E5" w:rsidRPr="00CC7B79" w:rsidRDefault="00D11B06" w:rsidP="00CC7B79">
      <w:pPr>
        <w:pStyle w:val="ECHRPara"/>
      </w:pPr>
      <w:fldSimple w:instr=" SEQ level0 \*arabic ">
        <w:r w:rsidR="00CC7B79" w:rsidRPr="00CC7B79">
          <w:t>3</w:t>
        </w:r>
      </w:fldSimple>
      <w:r w:rsidR="00230476">
        <w:t>.  Skarżący podniósł zarzut zastosowania nadmiernie długiego okresu tymczasowego aresztowania, co jest sprzeczne z art. 5 ust. 3 Konwencji.</w:t>
      </w:r>
    </w:p>
    <w:p w:rsidR="00BE546B" w:rsidRPr="00CC7B79" w:rsidRDefault="00D11B06" w:rsidP="00CC7B79">
      <w:pPr>
        <w:pStyle w:val="ECHRPara"/>
      </w:pPr>
      <w:fldSimple w:instr=" SEQ level0 \*arabic ">
        <w:r w:rsidR="00CC7B79" w:rsidRPr="00CC7B79">
          <w:t>4</w:t>
        </w:r>
      </w:fldSimple>
      <w:r w:rsidR="00BE546B">
        <w:t>.  W dniu 24 kwietnia 2017 r. skargę zakomunikowano Rządowi.</w:t>
      </w:r>
    </w:p>
    <w:p w:rsidR="00014566" w:rsidRPr="00CC7B79" w:rsidRDefault="00D11B06" w:rsidP="00CC7B79">
      <w:pPr>
        <w:pStyle w:val="ECHRPara"/>
      </w:pPr>
      <w:fldSimple w:instr=" SEQ level0 \*arabic ">
        <w:r w:rsidR="00CC7B79" w:rsidRPr="00CC7B79">
          <w:t>5</w:t>
        </w:r>
      </w:fldSimple>
      <w:r w:rsidR="00BE546B">
        <w:t>.  Rząd złożył sprzeciw w przedmiocie rozpoznania skargi przez Komitet. Po rozpoznaniu sprzeciwu Rządu, Trybunał postanowił o jego oddaleniu.</w:t>
      </w:r>
    </w:p>
    <w:p w:rsidR="00014566" w:rsidRPr="00CC7B79" w:rsidRDefault="00014566" w:rsidP="00CC7B79">
      <w:pPr>
        <w:pStyle w:val="ECHRTitle1"/>
      </w:pPr>
      <w:r>
        <w:t>FAKTY</w:t>
      </w:r>
    </w:p>
    <w:p w:rsidR="00014566" w:rsidRPr="00CC7B79" w:rsidRDefault="00014566" w:rsidP="00CC7B79">
      <w:pPr>
        <w:pStyle w:val="ECHRHeading1"/>
      </w:pPr>
      <w:r>
        <w:t>I.  OKOLICZNOŚCI SPRAWY</w:t>
      </w:r>
    </w:p>
    <w:p w:rsidR="00014566" w:rsidRPr="00CC7B79" w:rsidRDefault="00D11B06" w:rsidP="00CC7B79">
      <w:pPr>
        <w:pStyle w:val="ECHRPara"/>
      </w:pPr>
      <w:fldSimple w:instr=" SEQ level0 \*arabic ">
        <w:r w:rsidR="00CC7B79" w:rsidRPr="00CC7B79">
          <w:t>6</w:t>
        </w:r>
      </w:fldSimple>
      <w:r w:rsidR="00BE546B">
        <w:t>.  Skarżący urodził się w 1988 r. i obecnie przebywa w Areszcie Śledczym w Warszawie-Służewcu.</w:t>
      </w:r>
    </w:p>
    <w:p w:rsidR="00014566" w:rsidRPr="00CC7B79" w:rsidRDefault="00D11B06" w:rsidP="00CC7B79">
      <w:pPr>
        <w:pStyle w:val="ECHRPara"/>
      </w:pPr>
      <w:fldSimple w:instr=" SEQ level0 \*arabic ">
        <w:r w:rsidR="00CC7B79" w:rsidRPr="00CC7B79">
          <w:t>7</w:t>
        </w:r>
      </w:fldSimple>
      <w:r w:rsidR="00BE546B">
        <w:t>.  W dniu 26 listopada 2010 r. skarżący został zatrzymany przez policję.</w:t>
      </w:r>
    </w:p>
    <w:bookmarkStart w:id="1" w:name="par8"/>
    <w:p w:rsidR="00F3478C" w:rsidRPr="00CC7B79" w:rsidRDefault="00F3478C" w:rsidP="00CC7B79">
      <w:pPr>
        <w:pStyle w:val="ECHRPara"/>
      </w:pPr>
      <w:r w:rsidRPr="00CC7B79">
        <w:fldChar w:fldCharType="begin"/>
      </w:r>
      <w:r w:rsidRPr="00CC7B79">
        <w:instrText xml:space="preserve"> SEQ level0 \*arabic </w:instrText>
      </w:r>
      <w:r w:rsidRPr="00CC7B79">
        <w:fldChar w:fldCharType="separate"/>
      </w:r>
      <w:r w:rsidR="00CC7B79" w:rsidRPr="00CC7B79">
        <w:t>8</w:t>
      </w:r>
      <w:r w:rsidRPr="00CC7B79">
        <w:fldChar w:fldCharType="end"/>
      </w:r>
      <w:bookmarkEnd w:id="1"/>
      <w:r>
        <w:t>.  W dniu 27 listopada 2010 r. Prokurator Rejonowy Warszawa Wola postawił skarżącemu zarzut posiadania znacznej ilości narkotyków i zwrócił się do Sądu Rejonowego dla Warszawy-Woli o jego tymczasowe aresztowanie.</w:t>
      </w:r>
    </w:p>
    <w:p w:rsidR="00F3478C" w:rsidRPr="00CC7B79" w:rsidRDefault="00D11B06" w:rsidP="00CC7B79">
      <w:pPr>
        <w:pStyle w:val="ECHRPara"/>
      </w:pPr>
      <w:fldSimple w:instr=" SEQ level0 \*arabic ">
        <w:r w:rsidR="00CC7B79" w:rsidRPr="00CC7B79">
          <w:t>9</w:t>
        </w:r>
      </w:fldSimple>
      <w:r w:rsidR="00F3478C">
        <w:t xml:space="preserve">.  W dniu 28 listopada 2010 r. sąd wydał postanowienie </w:t>
      </w:r>
      <w:r w:rsidR="0003580A">
        <w:t>tymczasowego aresztowania skarżącego</w:t>
      </w:r>
      <w:r w:rsidR="00F3478C">
        <w:t xml:space="preserve"> na okres trzech miesięcy ze względu na uzasadnione podejrzenie, iż był on w posiadaniu znacznej ilości narkotyków (III </w:t>
      </w:r>
      <w:proofErr w:type="spellStart"/>
      <w:r w:rsidR="00F3478C">
        <w:t>Kp</w:t>
      </w:r>
      <w:proofErr w:type="spellEnd"/>
      <w:r w:rsidR="00F3478C">
        <w:t xml:space="preserve"> 2159/10). Sąd zastosował ten środek ze względu na wysokie prawdopodobieństwo popełnienia przez skarżącego zarzucanego mu przestępstwa, surowość maksymalnego wymiaru kary przewidzianej ustawą za takie przestępstwo (do co najmniej 8 lat pozbawienia wolności) oraz fakt, że prawdopodobieństwo wymierzenia takiej kary może skłonić skarżącego do utrudniania postępowania, a także ze względu na obawę matactwa ze strony skarżącego poprzez nakłanianie innych osób do przedstawienia korzystnej dla niego wersji zdarzeń.</w:t>
      </w:r>
    </w:p>
    <w:bookmarkStart w:id="2" w:name="par10"/>
    <w:p w:rsidR="005F499A" w:rsidRPr="00CC7B79" w:rsidRDefault="005F499A" w:rsidP="00CC7B79">
      <w:pPr>
        <w:pStyle w:val="ECHRPara"/>
      </w:pPr>
      <w:r w:rsidRPr="00CC7B79">
        <w:fldChar w:fldCharType="begin"/>
      </w:r>
      <w:r w:rsidRPr="00CC7B79">
        <w:instrText xml:space="preserve"> SEQ level0 \*arabic </w:instrText>
      </w:r>
      <w:r w:rsidRPr="00CC7B79">
        <w:fldChar w:fldCharType="separate"/>
      </w:r>
      <w:r w:rsidR="00CC7B79" w:rsidRPr="00CC7B79">
        <w:t>10</w:t>
      </w:r>
      <w:r w:rsidRPr="00CC7B79">
        <w:fldChar w:fldCharType="end"/>
      </w:r>
      <w:bookmarkEnd w:id="2"/>
      <w:r>
        <w:t>.  W dniu 21 lutego 2011 r. Sąd Okręgowy w Warszawie przedłużył tymczasowe aresztowanie skarżącego. Sąd zauważył, że skarżącemu zarzucono również przynależność do zorganizowanej grupy przestępczej o</w:t>
      </w:r>
      <w:r w:rsidR="006C7F7B">
        <w:t> </w:t>
      </w:r>
      <w:r>
        <w:t>charakterze zbrojnym i wskazał działania, które należy podjąć w celu zakończenia dochodzenia.</w:t>
      </w:r>
    </w:p>
    <w:p w:rsidR="00E428B4" w:rsidRPr="00CC7B79" w:rsidRDefault="00D11B06" w:rsidP="00CC7B79">
      <w:pPr>
        <w:pStyle w:val="ECHRPara"/>
      </w:pPr>
      <w:fldSimple w:instr=" SEQ level0 \*arabic ">
        <w:r w:rsidR="00CC7B79" w:rsidRPr="00CC7B79">
          <w:t>11</w:t>
        </w:r>
      </w:fldSimple>
      <w:r w:rsidR="00E428B4">
        <w:t>.  W okresie od dnia 18 marca do dnia 12 kwietnia 2011 r. skarżący odbywał częściowo karę pozbawienia wolności orzeczoną w innym postępowaniu karnym przeciwko niemu (III K 203/09).</w:t>
      </w:r>
    </w:p>
    <w:p w:rsidR="00E428B4" w:rsidRPr="00CC7B79" w:rsidRDefault="00D11B06" w:rsidP="00CC7B79">
      <w:pPr>
        <w:pStyle w:val="ECHRPara"/>
      </w:pPr>
      <w:fldSimple w:instr=" SEQ level0 \*arabic ">
        <w:r w:rsidR="00CC7B79" w:rsidRPr="00CC7B79">
          <w:t>12</w:t>
        </w:r>
      </w:fldSimple>
      <w:r w:rsidR="00E428B4">
        <w:t>.  W dniu 23 maja Sąd Okręgowy w Warszawie przedłużył tymczasowe aresztowanie skarżącego. Sąd ponownie oparł swoją decyzję na surowości przewidywanej kary i ewentualnych negatywnych skutkach, jakie zwolnienie skarżącego mogłoby wywołać w odniesieniu do trwającego dochodzenia.</w:t>
      </w:r>
    </w:p>
    <w:bookmarkStart w:id="3" w:name="par13"/>
    <w:p w:rsidR="005F499A" w:rsidRPr="00CC7B79" w:rsidRDefault="00E428B4" w:rsidP="00CC7B79">
      <w:pPr>
        <w:pStyle w:val="ECHRPara"/>
      </w:pPr>
      <w:r w:rsidRPr="00CC7B79">
        <w:fldChar w:fldCharType="begin"/>
      </w:r>
      <w:r w:rsidRPr="00CC7B79">
        <w:instrText xml:space="preserve"> SEQ level0 \*arabic </w:instrText>
      </w:r>
      <w:r w:rsidRPr="00CC7B79">
        <w:fldChar w:fldCharType="separate"/>
      </w:r>
      <w:r w:rsidR="00CC7B79" w:rsidRPr="00CC7B79">
        <w:t>13</w:t>
      </w:r>
      <w:r w:rsidRPr="00CC7B79">
        <w:fldChar w:fldCharType="end"/>
      </w:r>
      <w:bookmarkEnd w:id="3"/>
      <w:r>
        <w:t xml:space="preserve">.  W dniu 22 sierpnia 2011 r. Sąd Okręgowy w Warszawie przedłużył tymczasowe aresztowanie </w:t>
      </w:r>
      <w:r w:rsidR="0003580A">
        <w:t xml:space="preserve">wobec </w:t>
      </w:r>
      <w:r>
        <w:t>skarżącego. Wymienił zarzuty stawiane skarżącemu, które obejmowały, poza wyżej wymienionymi, pobicie, sutenerstwo oraz niszczenie mienia. Sąd wyraźnie stwierdził, że nie jest zobowiązany do określenia działań mających na celu utrudnienie dochodzenia, gdyż sama waga zarzutów pozwalała domniemywać, że istnieje prawdopodobieństwo podjęcia takich działań. Sąd wskazał również, że pozostając na wolności skarżący może utrudniać dochodzenie dotyczące innych członków tej samej grupy przestępczej.</w:t>
      </w:r>
    </w:p>
    <w:p w:rsidR="00C00CEF" w:rsidRPr="00CC7B79" w:rsidRDefault="00D11B06" w:rsidP="00CC7B79">
      <w:pPr>
        <w:pStyle w:val="ECHRPara"/>
      </w:pPr>
      <w:fldSimple w:instr=" SEQ level0 \*arabic ">
        <w:r w:rsidR="00CC7B79" w:rsidRPr="00CC7B79">
          <w:t>14</w:t>
        </w:r>
      </w:fldSimple>
      <w:r w:rsidR="00C00CEF">
        <w:t>.  W dniu 16 września 2011 r. do Sądu Okręgowego w Warszawie wpłynął akt oskarżenia przeciwko skarżącemu i czternastu innym osobom (XVIII K 297/11).</w:t>
      </w:r>
    </w:p>
    <w:p w:rsidR="00C00CEF" w:rsidRPr="00CC7B79" w:rsidRDefault="00D11B06" w:rsidP="00CC7B79">
      <w:pPr>
        <w:pStyle w:val="ECHRPara"/>
      </w:pPr>
      <w:fldSimple w:instr=" SEQ level0 \*arabic ">
        <w:r w:rsidR="00CC7B79" w:rsidRPr="00CC7B79">
          <w:t>15</w:t>
        </w:r>
      </w:fldSimple>
      <w:r w:rsidR="00DA0777">
        <w:t xml:space="preserve">. </w:t>
      </w:r>
      <w:r w:rsidR="00C00CEF">
        <w:t>W dniu 26 września 2011 r. Sąd Okręgowy w Warszawie przedłużył okres tymczasowego aresztowania skarżącego do dnia 30 marca 2012 r.</w:t>
      </w:r>
    </w:p>
    <w:p w:rsidR="00893C26" w:rsidRPr="00CC7B79" w:rsidRDefault="00D11B06" w:rsidP="00893C26">
      <w:pPr>
        <w:pStyle w:val="ECHRPara"/>
      </w:pPr>
      <w:fldSimple w:instr=" SEQ level0 \*arabic ">
        <w:r w:rsidR="00CC7B79" w:rsidRPr="00CC7B79">
          <w:t>16</w:t>
        </w:r>
      </w:fldSimple>
      <w:r w:rsidR="00C00CEF">
        <w:t>.</w:t>
      </w:r>
      <w:r w:rsidR="00D36A2C">
        <w:t xml:space="preserve">  </w:t>
      </w:r>
      <w:r w:rsidR="00D36A2C">
        <w:tab/>
        <w:t xml:space="preserve">W okresie </w:t>
      </w:r>
      <w:r w:rsidR="00893C26">
        <w:t xml:space="preserve">od dnia 24 października 2011 r. do dnia 24 października 2012 r. skarżący odbył </w:t>
      </w:r>
      <w:proofErr w:type="spellStart"/>
      <w:r w:rsidR="00893C26">
        <w:t>odbył</w:t>
      </w:r>
      <w:proofErr w:type="spellEnd"/>
      <w:r w:rsidR="00893C26">
        <w:t xml:space="preserve"> pozostałą część kary pozbawienia wolności orzeczonej w sprawie III K 203/09, a od dnia 24 października 2012 r. do dnia 23 października 2013 r. skarżący odbył karę pozbawienia wolności orzeczoną w innym postępowaniu karnym przeciwko niemu (III K 1027/07).</w:t>
      </w:r>
    </w:p>
    <w:p w:rsidR="00C00CEF" w:rsidRPr="00CC7B79" w:rsidRDefault="00D36A2C" w:rsidP="003F0933">
      <w:pPr>
        <w:pStyle w:val="ECHRPara"/>
      </w:pPr>
      <w:r>
        <w:lastRenderedPageBreak/>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rsidR="00C00CEF">
        <w:t xml:space="preserve"> </w:t>
      </w:r>
    </w:p>
    <w:p w:rsidR="00C00CEF" w:rsidRPr="00CC7B79" w:rsidRDefault="00D11B06" w:rsidP="00D36A2C">
      <w:pPr>
        <w:pStyle w:val="ECHRPara"/>
      </w:pPr>
      <w:fldSimple w:instr=" SEQ level0 \*arabic ">
        <w:r w:rsidR="00CC7B79" w:rsidRPr="00CC7B79">
          <w:t>17</w:t>
        </w:r>
      </w:fldSimple>
      <w:r w:rsidR="00C00CEF">
        <w:t>.  W międzyczasie Sąd Okręgowy</w:t>
      </w:r>
      <w:r w:rsidR="00C40AFC">
        <w:t xml:space="preserve"> w Warszawie w dniach 13 marca, </w:t>
      </w:r>
      <w:r w:rsidR="009009D5">
        <w:br/>
      </w:r>
      <w:r w:rsidR="00C40AFC">
        <w:t xml:space="preserve">4 lipca i 20 września 2012 r.  </w:t>
      </w:r>
      <w:r w:rsidR="00C00CEF">
        <w:t>przedłużył tymczasowe aresztowanie skarżącego. Dwa ostatnie postanowienia zostały utrzymane w mocy przez Sąd Apelacyjny w Warszawie odpowiednio w dniach 31 lipca i 4 października 2012 r.</w:t>
      </w:r>
    </w:p>
    <w:bookmarkStart w:id="4" w:name="par18"/>
    <w:p w:rsidR="00B6504D" w:rsidRDefault="00AC7609" w:rsidP="00B6504D">
      <w:pPr>
        <w:pStyle w:val="ECHRPara"/>
      </w:pPr>
      <w:r w:rsidRPr="00CC7B79">
        <w:fldChar w:fldCharType="begin"/>
      </w:r>
      <w:r w:rsidRPr="00CC7B79">
        <w:instrText xml:space="preserve"> SEQ level0 \*arabic </w:instrText>
      </w:r>
      <w:r w:rsidRPr="00CC7B79">
        <w:fldChar w:fldCharType="separate"/>
      </w:r>
      <w:r w:rsidR="00CC7B79" w:rsidRPr="00CC7B79">
        <w:t>18</w:t>
      </w:r>
      <w:r w:rsidRPr="00CC7B79">
        <w:fldChar w:fldCharType="end"/>
      </w:r>
      <w:bookmarkEnd w:id="4"/>
      <w:r>
        <w:t xml:space="preserve">.  Sąd Apelacyjny w Warszawie przedłużył okres tymczasowego aresztowania skarżącego </w:t>
      </w:r>
      <w:r w:rsidR="00B6504D">
        <w:t>w dniach 4 października 2012 r., 15 stycznia, 13 czerwca i 28 października 2013 r., 13 marca, 29 lipca i 30 grudnia 2014 r.,</w:t>
      </w:r>
      <w:r w:rsidR="00B6504D" w:rsidRPr="00B6504D">
        <w:t xml:space="preserve"> </w:t>
      </w:r>
      <w:r w:rsidR="00B6504D">
        <w:t>25 cz</w:t>
      </w:r>
      <w:r w:rsidR="00C40AFC">
        <w:t xml:space="preserve">erwca i 22 października 2015 r. </w:t>
      </w:r>
      <w:r w:rsidR="00B6504D">
        <w:t>oraz 26 stycznia 2016 r. Sąd oparł swoje postanowienie na wysokim prawdopodobieństwie popełnienia przez skarżącego i innych oskarżonych zarzucanych im przestępstw oraz na złożonym charakterze sprawy. Sąd uznał również, że osoby oskarżone mogą podjąć działania mające na celu utrudnienie prawidłowego przebiegu postępowania, ponieważ znały innych oskarżonych, a zarzucane im czyny obejmowały przynależność do zorganizowanej grupy przestępczej o charakterze zbrojnym. Sąd Apelacyjny również uznał, że istnieje wysokie prawdopodobieństwo wymierzenia surowej kary. Odpowiednie postanowienia były często formułowane w sposób ogólny i nie przedstawiono w nich żadnych konkretnych przypadków zachowania skarżącego w trakcie dochodzenia lub na etapie sądowym w celu uzasadnienia przedłużenia tymczasowego aresztowania.</w:t>
      </w:r>
    </w:p>
    <w:p w:rsidR="00AB25A8" w:rsidRPr="00CC7B79" w:rsidRDefault="00D11B06" w:rsidP="00CC7B79">
      <w:pPr>
        <w:pStyle w:val="ECHRPara"/>
      </w:pPr>
      <w:fldSimple w:instr=" SEQ level0 \*arabic ">
        <w:r w:rsidR="00CC7B79" w:rsidRPr="00CC7B79">
          <w:t>19</w:t>
        </w:r>
      </w:fldSimple>
      <w:r w:rsidR="005C644F">
        <w:t>.  Skarżący bezskutecznie składał zażalenia od wspomnianych postanowień. Jego liczne wnioski o zwolnienie, w tym o zwolnienie za poręczeniem, zostały oddalone.</w:t>
      </w:r>
    </w:p>
    <w:p w:rsidR="00CF6CEB" w:rsidRPr="00CC7B79" w:rsidRDefault="00D11B06" w:rsidP="00CC7B79">
      <w:pPr>
        <w:pStyle w:val="ECHRPara"/>
      </w:pPr>
      <w:fldSimple w:instr=" SEQ level0 \*arabic ">
        <w:r w:rsidR="00CC7B79" w:rsidRPr="00CC7B79">
          <w:t>20</w:t>
        </w:r>
      </w:fldSimple>
      <w:r w:rsidR="0063119F">
        <w:t>.  W dniu 4 marca 2016 r. Sąd Okręgowy w Warszawie wydał wyrok. Skarżący został skazany za wielokrotne przestępstwa i skazany na 6 lat pozbawienia wolności oraz na grzywnę w wysokości 8000 złotych (PLN) (około 1850 euro (EUR)). W tym samym dniu uchylono tymczasowe aresztowanie skarżącego.</w:t>
      </w:r>
    </w:p>
    <w:p w:rsidR="0063119F" w:rsidRPr="00CC7B79" w:rsidRDefault="00D11B06" w:rsidP="00CC7B79">
      <w:pPr>
        <w:pStyle w:val="ECHRPara"/>
      </w:pPr>
      <w:fldSimple w:instr=" SEQ level0 \*arabic ">
        <w:r w:rsidR="00CC7B79" w:rsidRPr="00CC7B79">
          <w:t>21</w:t>
        </w:r>
      </w:fldSimple>
      <w:r w:rsidR="0063119F">
        <w:t>.  W dniu 12 maja 2017 r. Sąd Apelacyjny w Warszawie utrzymał w</w:t>
      </w:r>
      <w:r w:rsidR="006C7F7B">
        <w:t> </w:t>
      </w:r>
      <w:r w:rsidR="0063119F">
        <w:t>mocy ten wyrok w odniesieniu do skarżącego.</w:t>
      </w:r>
    </w:p>
    <w:p w:rsidR="00014566" w:rsidRPr="00CC7B79" w:rsidRDefault="00014566" w:rsidP="00CC7B79">
      <w:pPr>
        <w:pStyle w:val="ECHRHeading1"/>
      </w:pPr>
      <w:r>
        <w:t>II.  WŁAŚCIWE PRAWO KRAJOWE I PRAKTYKA</w:t>
      </w:r>
    </w:p>
    <w:p w:rsidR="00014566" w:rsidRPr="00CC7B79" w:rsidRDefault="00D11B06" w:rsidP="00CC7B79">
      <w:pPr>
        <w:pStyle w:val="ECHRPara"/>
      </w:pPr>
      <w:fldSimple w:instr=" SEQ level0 \*arabic ">
        <w:r w:rsidR="00CC7B79" w:rsidRPr="00CC7B79">
          <w:t>22</w:t>
        </w:r>
      </w:fldSimple>
      <w:r w:rsidR="00BE546B">
        <w:t>.  Odpowiednie prawo krajowe oraz praktyka dotycząca stosowania tymczasowego aresztowania, podstawy jego przedłużania, zwolnienia z</w:t>
      </w:r>
      <w:r w:rsidR="006C7F7B">
        <w:t> </w:t>
      </w:r>
      <w:r w:rsidR="00BE546B">
        <w:t>tymczasowego aresztowania oraz zasady regulujące stosowanie tzw. środków zapobiegawczych zostały opisane w wyrokach Trybunału w</w:t>
      </w:r>
      <w:r w:rsidR="006C7F7B">
        <w:t> </w:t>
      </w:r>
      <w:r w:rsidR="00BE546B">
        <w:t xml:space="preserve">sprawach </w:t>
      </w:r>
      <w:r w:rsidR="00BE546B">
        <w:rPr>
          <w:i/>
        </w:rPr>
        <w:t>Gołek przeciwko Polsce</w:t>
      </w:r>
      <w:r w:rsidR="00BE546B">
        <w:t xml:space="preserve"> (nr 31330/02, §§ 27-33, </w:t>
      </w:r>
      <w:r w:rsidR="00BE546B">
        <w:lastRenderedPageBreak/>
        <w:t xml:space="preserve">25 kwietnia 2006 r.) i ostatnio </w:t>
      </w:r>
      <w:proofErr w:type="spellStart"/>
      <w:r w:rsidR="00BE546B">
        <w:rPr>
          <w:i/>
        </w:rPr>
        <w:t>Kauczor</w:t>
      </w:r>
      <w:proofErr w:type="spellEnd"/>
      <w:r w:rsidR="00BE546B">
        <w:rPr>
          <w:i/>
        </w:rPr>
        <w:t xml:space="preserve"> przeciwko Polsce</w:t>
      </w:r>
      <w:r w:rsidR="00BE546B">
        <w:t xml:space="preserve"> (nr 45219/06, §§ 26-27, 3 lutego 2009 r.).</w:t>
      </w:r>
    </w:p>
    <w:p w:rsidR="00014566" w:rsidRPr="00CC7B79" w:rsidRDefault="00014566" w:rsidP="00CC7B79">
      <w:pPr>
        <w:pStyle w:val="ECHRTitle1"/>
      </w:pPr>
      <w:r>
        <w:t>PRAWO</w:t>
      </w:r>
    </w:p>
    <w:p w:rsidR="00014566" w:rsidRPr="00CC7B79" w:rsidRDefault="00014566" w:rsidP="00CC7B79">
      <w:pPr>
        <w:pStyle w:val="ECHRHeading1"/>
      </w:pPr>
      <w:r>
        <w:t>I.  DOMNIEMANE NARUSZENIE ART. 5 § 3 KONWENCJI</w:t>
      </w:r>
    </w:p>
    <w:p w:rsidR="00014566" w:rsidRPr="00CC7B79" w:rsidRDefault="00D11B06" w:rsidP="00CC7B79">
      <w:pPr>
        <w:pStyle w:val="ECHRPara"/>
      </w:pPr>
      <w:fldSimple w:instr=" SEQ level0 \*arabic ">
        <w:r w:rsidR="00CC7B79" w:rsidRPr="00CC7B79">
          <w:t>23</w:t>
        </w:r>
      </w:fldSimple>
      <w:r w:rsidR="00BE546B">
        <w:t>.  Skarżący zarzucał, że zastosowano nadmiernie długi okres tymczasowego aresztowania. Powołał się na art. 5 ust. 3 Konwencji, który w stosownym zakresie brzmi następująco:</w:t>
      </w:r>
    </w:p>
    <w:p w:rsidR="00014566" w:rsidRPr="00CC7B79" w:rsidRDefault="00022411" w:rsidP="00CC7B79">
      <w:pPr>
        <w:pStyle w:val="ECHRParaQuote"/>
      </w:pPr>
      <w:r>
        <w:t>„Każdy zatrzymany lub aresztowany zgodnie z postanowieniami ustępu 1 lit. c) niniejszego artykułu [...] ma prawo być sądzony w rozsądnym terminie albo zwolniony na czas postępowania. Zwolnienie może zostać uzależnione od udzielenia gwarancji zapewniających stawienie się na rozprawę”.</w:t>
      </w:r>
    </w:p>
    <w:p w:rsidR="00014566" w:rsidRPr="00CC7B79" w:rsidRDefault="00D11B06" w:rsidP="00CC7B79">
      <w:pPr>
        <w:pStyle w:val="ECHRPara"/>
      </w:pPr>
      <w:fldSimple w:instr=" SEQ level0 \*arabic ">
        <w:r w:rsidR="00CC7B79" w:rsidRPr="00CC7B79">
          <w:t>24</w:t>
        </w:r>
      </w:fldSimple>
      <w:r w:rsidR="00BE546B">
        <w:t>.  Rząd zakwestionował ten argument.</w:t>
      </w:r>
    </w:p>
    <w:p w:rsidR="00014566" w:rsidRPr="00CC7B79" w:rsidRDefault="00014566" w:rsidP="00CC7B79">
      <w:pPr>
        <w:pStyle w:val="ECHRHeading2"/>
      </w:pPr>
      <w:r>
        <w:t>A.  Dopuszczalność</w:t>
      </w:r>
    </w:p>
    <w:p w:rsidR="00022411" w:rsidRPr="00CC7B79" w:rsidRDefault="00D11B06" w:rsidP="00CC7B79">
      <w:pPr>
        <w:pStyle w:val="ECHRPara"/>
      </w:pPr>
      <w:fldSimple w:instr=" SEQ level0 \*arabic ">
        <w:r w:rsidR="00CC7B79" w:rsidRPr="00CC7B79">
          <w:t>25</w:t>
        </w:r>
      </w:fldSimple>
      <w:r w:rsidR="00022411">
        <w:t>.  Rząd złożył zastrzeżenie wstępne dotyczące niewyczerpania przez skarżącego krajowych środków odwoławczych, wskazując, że nie złożył on zażaleń od postanowień z dnia 23 maja, 22 sierpnia i 16 września 2011 r. oraz 13 marca 2012 r.</w:t>
      </w:r>
    </w:p>
    <w:p w:rsidR="00022411" w:rsidRPr="00CC7B79" w:rsidRDefault="00D11B06" w:rsidP="00CC7B79">
      <w:pPr>
        <w:pStyle w:val="ECHRPara"/>
      </w:pPr>
      <w:fldSimple w:instr=" SEQ level0 \*arabic ">
        <w:r w:rsidR="00CC7B79" w:rsidRPr="00CC7B79">
          <w:t>26</w:t>
        </w:r>
      </w:fldSimple>
      <w:r w:rsidR="00022411">
        <w:t>.  Skarżący w żaden sposób nie odniósł się do tego zastrzeżenia.</w:t>
      </w:r>
    </w:p>
    <w:p w:rsidR="00C74836" w:rsidRPr="00CC7B79" w:rsidRDefault="00D11B06" w:rsidP="00CC7B79">
      <w:pPr>
        <w:pStyle w:val="ECHRPara"/>
      </w:pPr>
      <w:fldSimple w:instr=" SEQ level0 \*arabic ">
        <w:r w:rsidR="00CC7B79" w:rsidRPr="00CC7B79">
          <w:t>27</w:t>
        </w:r>
      </w:fldSimple>
      <w:r w:rsidR="008843AE">
        <w:t>.  W niniejszej sprawie skarżący złożył zażalenia od zdecydowanej większości postanowień, na mocy których przedłużano okres jego aresztowania (por. </w:t>
      </w:r>
      <w:proofErr w:type="spellStart"/>
      <w:r w:rsidR="008843AE">
        <w:rPr>
          <w:i/>
          <w:iCs/>
        </w:rPr>
        <w:t>Bronk</w:t>
      </w:r>
      <w:proofErr w:type="spellEnd"/>
      <w:r w:rsidR="008843AE">
        <w:rPr>
          <w:i/>
          <w:iCs/>
        </w:rPr>
        <w:t xml:space="preserve"> przeciwko Polsce</w:t>
      </w:r>
      <w:r w:rsidR="008843AE">
        <w:t xml:space="preserve"> (</w:t>
      </w:r>
      <w:proofErr w:type="spellStart"/>
      <w:r w:rsidR="008843AE">
        <w:t>dec</w:t>
      </w:r>
      <w:proofErr w:type="spellEnd"/>
      <w:r w:rsidR="008843AE">
        <w:t>.), nr 30848/03, 11 września 2007 r. – w tej sprawie skarżący nie złożył zażalenia na żadne postanowienie dotyczące jego aresztowania). Trybunał uważa, że celem środków odwoławczych podjętych przez skarżącego było uzyskanie kontroli jego aresztowania na czas postępowania. W okolicznościach sprawy środki te stanowiły odpowiednie i skuteczne środki odwoławcze w</w:t>
      </w:r>
      <w:r w:rsidR="006C7F7B">
        <w:t> </w:t>
      </w:r>
      <w:r w:rsidR="008843AE">
        <w:t>rozumieniu art. 35 Konwencji, gdyż ich celem było uzyskanie zasądzenia zwolnienia skarżącego.</w:t>
      </w:r>
    </w:p>
    <w:p w:rsidR="0064531B" w:rsidRPr="00CC7B79" w:rsidRDefault="00D11B06" w:rsidP="00CC7B79">
      <w:pPr>
        <w:pStyle w:val="ECHRPara"/>
      </w:pPr>
      <w:fldSimple w:instr=" SEQ level0 \*arabic ">
        <w:r w:rsidR="00CC7B79" w:rsidRPr="00CC7B79">
          <w:t>28</w:t>
        </w:r>
      </w:fldSimple>
      <w:r w:rsidR="008843AE">
        <w:t>.  Trybunał zauważa, że argumenty podniesione przez Rząd są podobne do tych, które zostały już rozpatrzone i oddalone we wcześniejszych sprawach wniesionych przeciwko Polsce (zob. </w:t>
      </w:r>
      <w:r w:rsidR="008843AE">
        <w:rPr>
          <w:i/>
          <w:iCs/>
        </w:rPr>
        <w:t>Tomecki przeciwko Polsce</w:t>
      </w:r>
      <w:r w:rsidR="008843AE">
        <w:t xml:space="preserve">, nr 47944/06, §§ 19-21, 20 maja 2008 r. oraz </w:t>
      </w:r>
      <w:r w:rsidR="008843AE">
        <w:rPr>
          <w:i/>
          <w:iCs/>
        </w:rPr>
        <w:t>Bielski przeciwko Polsce i Niemcom</w:t>
      </w:r>
      <w:r w:rsidR="008843AE">
        <w:t>, nr 18120/03, §§ 31-35, 3 maja 2011 r.) oraz że Rząd nie powołał się na żadne nowe okoliczności, mogące skłonić Trybunał do odstąpienia od swoich wcześniejszych ustaleń.</w:t>
      </w:r>
    </w:p>
    <w:p w:rsidR="00014566" w:rsidRPr="00CC7B79" w:rsidRDefault="00D11B06" w:rsidP="00CC7B79">
      <w:pPr>
        <w:pStyle w:val="ECHRPara"/>
      </w:pPr>
      <w:fldSimple w:instr=" SEQ level0 \*arabic ">
        <w:r w:rsidR="00CC7B79" w:rsidRPr="00CC7B79">
          <w:t>29</w:t>
        </w:r>
      </w:fldSimple>
      <w:r w:rsidR="00BE546B">
        <w:t xml:space="preserve">.  W związku z tym zastrzeżenie Rządu należy oddalić. Trybunał zauważa ponadto, że skarga ta nie jest w sposób oczywisty nieuzasadniona </w:t>
      </w:r>
      <w:r w:rsidR="00BE546B">
        <w:lastRenderedPageBreak/>
        <w:t>w rozumieniu art. 35 ust. 3 Konwencji. Ponadto odnotowuje, że nie jest ona też niedopuszczalna na żadnym innym gruncie. Należy ją zatem uznać za dopuszczalną.</w:t>
      </w:r>
    </w:p>
    <w:p w:rsidR="00014566" w:rsidRPr="00CC7B79" w:rsidRDefault="00014566" w:rsidP="00CC7B79">
      <w:pPr>
        <w:pStyle w:val="ECHRHeading2"/>
      </w:pPr>
      <w:r>
        <w:t>B.  Przedmiot skargi</w:t>
      </w:r>
    </w:p>
    <w:p w:rsidR="008843AE" w:rsidRPr="00CC7B79" w:rsidRDefault="008843AE" w:rsidP="00CC7B79">
      <w:pPr>
        <w:pStyle w:val="ECHRHeading3"/>
      </w:pPr>
      <w:r>
        <w:t>1.  Okres, który należy wziąć pod uwagę</w:t>
      </w:r>
    </w:p>
    <w:p w:rsidR="00493202" w:rsidRPr="00CC7B79" w:rsidRDefault="00D11B06" w:rsidP="00CC7B79">
      <w:pPr>
        <w:pStyle w:val="ECHRPara"/>
      </w:pPr>
      <w:fldSimple w:instr=" SEQ level0 \*arabic ">
        <w:r w:rsidR="00CC7B79" w:rsidRPr="00CC7B79">
          <w:t>30</w:t>
        </w:r>
      </w:fldSimple>
      <w:r w:rsidR="00493202">
        <w:t>.  Tymczasowe aresztowanie skarżącego trwało od dnia 26 listopada 2010 r., kiedy został zatrzymany przez policję, do dnia 4 marca 2016 r., kiedy został skazany przez sąd pierwszej instancji, a</w:t>
      </w:r>
      <w:r w:rsidR="006C7F7B">
        <w:t> </w:t>
      </w:r>
      <w:r w:rsidR="00493202">
        <w:t>więc obejmowało okres pięciu lat, trzech miesięcy i dziewięciu dni.</w:t>
      </w:r>
    </w:p>
    <w:p w:rsidR="00EF7FC6" w:rsidRPr="00CC7B79" w:rsidRDefault="00D11B06" w:rsidP="00CC7B79">
      <w:pPr>
        <w:pStyle w:val="ECHRPara"/>
      </w:pPr>
      <w:fldSimple w:instr=" SEQ level0 \*arabic ">
        <w:r w:rsidR="00CC7B79" w:rsidRPr="00CC7B79">
          <w:t>31</w:t>
        </w:r>
      </w:fldSimple>
      <w:r w:rsidR="00493202">
        <w:t>.  Jednakże w okresach od dnia 18 marca do 12 kwietnia 2011 r., od dnia 24 października 2011 r. do dnia 24 października 2012 r. oraz od dnia 24 października 2012 r. do 23 października 2013 r. skarżący odbywał kary pozbawienia wolności. W związku z tym został zatrzymany „w wyniku skazania przez właściwy sąd” w rozumieniu art. 5 ust. 1 lit. a), a okres tego aresztowania nie wchodzi w zakres art. 5 ust. 3. Wobec tego okres, który należy wziąć pod uwagę w niniejszej sprawie, wynosił trzy lata, dwa miesiące i dziewięć dni.</w:t>
      </w:r>
    </w:p>
    <w:p w:rsidR="00EF7FC6" w:rsidRPr="00CC7B79" w:rsidRDefault="00EF7FC6" w:rsidP="00CC7B79">
      <w:pPr>
        <w:pStyle w:val="ECHRHeading3"/>
      </w:pPr>
      <w:r>
        <w:t>2.  Stanowiska stron</w:t>
      </w:r>
    </w:p>
    <w:p w:rsidR="00EF7FC6" w:rsidRPr="00CC7B79" w:rsidRDefault="00EF7FC6" w:rsidP="00CC7B79">
      <w:pPr>
        <w:pStyle w:val="ECHRHeading4"/>
      </w:pPr>
      <w:r>
        <w:t>a)  Rząd</w:t>
      </w:r>
    </w:p>
    <w:p w:rsidR="004D616D" w:rsidRPr="00CC7B79" w:rsidRDefault="00D11B06" w:rsidP="00CC7B79">
      <w:pPr>
        <w:pStyle w:val="ECHRPara"/>
        <w:rPr>
          <w:snapToGrid w:val="0"/>
        </w:rPr>
      </w:pPr>
      <w:fldSimple w:instr=" SEQ level0 \*arabic ">
        <w:r w:rsidR="00CC7B79" w:rsidRPr="00CC7B79">
          <w:t>32</w:t>
        </w:r>
      </w:fldSimple>
      <w:r w:rsidR="00EF7FC6">
        <w:t>.  Rząd stwierdził, że gdyby Trybunał uznał, że skarżący wyczerpał krajowe środki odwoławcze, nie doszło do naruszenia art. 5 ust. 3 Konwencji. Rząd podniósł, że zgodnie z orzecznictwem Trybunału, szczególne okoliczności sprawy uzasadniały ponad trzyletni okres aresztowania skarżącego.</w:t>
      </w:r>
    </w:p>
    <w:p w:rsidR="00230476" w:rsidRPr="00CC7B79" w:rsidRDefault="00D11B06" w:rsidP="00CC7B79">
      <w:pPr>
        <w:pStyle w:val="ECHRPara"/>
      </w:pPr>
      <w:fldSimple w:instr=" SEQ level0 \*arabic ">
        <w:r w:rsidR="00CC7B79" w:rsidRPr="00CC7B79">
          <w:t>33</w:t>
        </w:r>
      </w:fldSimple>
      <w:r w:rsidR="00885650">
        <w:t>.  Zdaniem Rządu spełnione zostały kryteria określone w</w:t>
      </w:r>
      <w:r w:rsidR="006C7F7B">
        <w:t> </w:t>
      </w:r>
      <w:r w:rsidR="00885650">
        <w:t>orzecznictwie Trybunału dotyczące stosowania i przedłużania tymczasowego aresztowania. W szczególności przez cały okres pozbawienia wolności utrzymywało się uzasadnione podejrzenie popełnienia przez skarżącego przestępstwa. Można było również wskazać inne odpowiednie i wystarczające podstawy uzasadniające pozbawienie wolności: skarżący, który stanął w obliczu prawdopodobieństwa wymierzenia mu surowej kary, może ukrywać się lub próbować ingerować w przebieg postępowania karnego. Złożony charakter sprawy także wpłynął na długość tymczasowego aresztowania skarżącego.</w:t>
      </w:r>
    </w:p>
    <w:p w:rsidR="00941027" w:rsidRPr="00CC7B79" w:rsidRDefault="00D11B06" w:rsidP="00CC7B79">
      <w:pPr>
        <w:pStyle w:val="ECHRPara"/>
      </w:pPr>
      <w:fldSimple w:instr=" SEQ level0 \*arabic ">
        <w:r w:rsidR="00CC7B79" w:rsidRPr="00CC7B79">
          <w:t>34</w:t>
        </w:r>
      </w:fldSimple>
      <w:r w:rsidR="00763D74">
        <w:t>.  Podsumowując, Rząd stwierdził, że istnieją odpowiednie i</w:t>
      </w:r>
      <w:r w:rsidR="006C7F7B">
        <w:t> </w:t>
      </w:r>
      <w:r w:rsidR="00763D74">
        <w:t>wystarczające podstawy uzasadniające tymczasowe aresztowanie skarżącego przez cały rozpatrywany okres oraz że środek w postaci pozbawienia wolności uchylono, gdy tylko sądy krajowe uznały, że nie jest już konieczny.</w:t>
      </w:r>
    </w:p>
    <w:p w:rsidR="00EF7FC6" w:rsidRPr="00CC7B79" w:rsidRDefault="0000052A" w:rsidP="00CC7B79">
      <w:pPr>
        <w:pStyle w:val="ECHRHeading4"/>
      </w:pPr>
      <w:r>
        <w:lastRenderedPageBreak/>
        <w:t>b)  Skarżący</w:t>
      </w:r>
    </w:p>
    <w:p w:rsidR="005F1F9F" w:rsidRPr="00CC7B79" w:rsidRDefault="00D11B06" w:rsidP="00CC7B79">
      <w:pPr>
        <w:pStyle w:val="ECHRPara"/>
      </w:pPr>
      <w:fldSimple w:instr=" SEQ level0 \*arabic ">
        <w:r w:rsidR="00CC7B79" w:rsidRPr="00CC7B79">
          <w:t>35</w:t>
        </w:r>
      </w:fldSimple>
      <w:r w:rsidR="00BE546B">
        <w:t>.  Skarżący podniósł, że sądy krajowe nie przedstawiły odpowiednich i</w:t>
      </w:r>
      <w:r w:rsidR="006C7F7B">
        <w:t> </w:t>
      </w:r>
      <w:r w:rsidR="00BE546B">
        <w:t>wystarczających podstaw do kontynuowania jego pozbawienia wolności. W szczególności sądy w swoich postanowieniach powtórzyły te same sformułowania i nie uwzględniły jego indywidualnych okoliczności. Ponadto konsekwentnie opierały się one na wadze postawionych mu zarzutów jako głównym uzasadnieniu ryzyka ucieczki lub utrudnienia prawidłowego przebiegu postępowania. Zdaniem skarżącego takie podejście było niezgodne z gwarancjami zawartymi w art. 5 ust. 3 Konwencji.</w:t>
      </w:r>
    </w:p>
    <w:p w:rsidR="00C74836" w:rsidRPr="00CC7B79" w:rsidRDefault="00D11B06" w:rsidP="00CC7B79">
      <w:pPr>
        <w:pStyle w:val="ECHRPara"/>
      </w:pPr>
      <w:fldSimple w:instr=" SEQ level0 \*arabic ">
        <w:r w:rsidR="00CC7B79" w:rsidRPr="00CC7B79">
          <w:t>36</w:t>
        </w:r>
      </w:fldSimple>
      <w:r w:rsidR="00BA6A22">
        <w:t>.  Skarżący twierdził, że zgodnie z orzecznictwem Trybunału, chociaż surowość kary była istotnym elementem oceny ryzyka ucieczki lub ponownego popełnienia przestępstwa, to jednak potrzeba dalszego pozbawienia wolności nie może być oceniana z czysto abstrakcyjnego punktu widzenia. Kontynuacja pozbawienia wolności nie może być również wykorzystywana do przewidywania wyroku. Władze krajowe nie wykazały w przekonujący sposób istnienia konkretnych faktów istotnych z punktu widzenia podstaw do dalszego pozbawienia wolności.</w:t>
      </w:r>
    </w:p>
    <w:p w:rsidR="00C74836" w:rsidRPr="00CC7B79" w:rsidRDefault="00C74836" w:rsidP="00CC7B79">
      <w:pPr>
        <w:pStyle w:val="ECHRHeading3"/>
      </w:pPr>
      <w:r>
        <w:t>3.  Ocena Trybunału</w:t>
      </w:r>
    </w:p>
    <w:p w:rsidR="00CE21F2" w:rsidRPr="00CC7B79" w:rsidRDefault="00D93C7B" w:rsidP="00CC7B79">
      <w:pPr>
        <w:pStyle w:val="ECHRHeading4"/>
      </w:pPr>
      <w:r>
        <w:t>a)  Zasady ogólne</w:t>
      </w:r>
    </w:p>
    <w:p w:rsidR="005F1F9F" w:rsidRPr="00CC7B79" w:rsidRDefault="00D11B06" w:rsidP="00CC7B79">
      <w:pPr>
        <w:pStyle w:val="ECHRPara"/>
      </w:pPr>
      <w:fldSimple w:instr=" SEQ level0 \*arabic ">
        <w:r w:rsidR="00CC7B79" w:rsidRPr="00CC7B79">
          <w:t>37</w:t>
        </w:r>
      </w:fldSimple>
      <w:r w:rsidR="00D93C7B">
        <w:t xml:space="preserve">.  Trybunał przypomniał, że zasady ogólne dotyczące prawa do procesu w rozsądnym terminie albo zwolnienia na czas postępowania, zagwarantowane w art. 5 ust. 3 Konwencji, zostały określone w szeregu wcześniejszych wyroków (zob. między innymi </w:t>
      </w:r>
      <w:r w:rsidR="00D93C7B">
        <w:rPr>
          <w:i/>
          <w:iCs/>
        </w:rPr>
        <w:t>Kudła przeciwko Polsce</w:t>
      </w:r>
      <w:r w:rsidR="00D93C7B">
        <w:t xml:space="preserve"> [WI], nr 30210/96, § 110 i nast., </w:t>
      </w:r>
      <w:proofErr w:type="spellStart"/>
      <w:r w:rsidR="00D93C7B">
        <w:t>ETPCz</w:t>
      </w:r>
      <w:proofErr w:type="spellEnd"/>
      <w:r w:rsidR="00D93C7B">
        <w:t> 2000</w:t>
      </w:r>
      <w:r w:rsidR="00D93C7B">
        <w:noBreakHyphen/>
        <w:t xml:space="preserve">XI; oraz </w:t>
      </w:r>
      <w:proofErr w:type="spellStart"/>
      <w:r w:rsidR="00D93C7B">
        <w:rPr>
          <w:i/>
          <w:iCs/>
        </w:rPr>
        <w:t>McKay</w:t>
      </w:r>
      <w:proofErr w:type="spellEnd"/>
      <w:r w:rsidR="00D93C7B">
        <w:rPr>
          <w:i/>
          <w:iCs/>
        </w:rPr>
        <w:t xml:space="preserve"> przeciwko Zjednoczonemu Królestwu</w:t>
      </w:r>
      <w:r w:rsidR="00D93C7B">
        <w:t xml:space="preserve"> [WI], nr 543/03, §§ 41-44, ETPCz 2006-X, z</w:t>
      </w:r>
      <w:r w:rsidR="006C7F7B">
        <w:t> </w:t>
      </w:r>
      <w:r w:rsidR="00D93C7B">
        <w:t>dalszymi odniesieniami).</w:t>
      </w:r>
    </w:p>
    <w:p w:rsidR="00D93C7B" w:rsidRPr="00CC7B79" w:rsidRDefault="00D93C7B" w:rsidP="00CC7B79">
      <w:pPr>
        <w:pStyle w:val="ECHRHeading4"/>
      </w:pPr>
      <w:r>
        <w:t>b)  Zastosowanie zasad ogólnych w niniejszej sprawie</w:t>
      </w:r>
    </w:p>
    <w:p w:rsidR="00D93C7B" w:rsidRPr="00CC7B79" w:rsidRDefault="00D11B06" w:rsidP="00CC7B79">
      <w:pPr>
        <w:pStyle w:val="ECHRPara"/>
      </w:pPr>
      <w:fldSimple w:instr=" SEQ level0 \*arabic ">
        <w:r w:rsidR="00CC7B79" w:rsidRPr="00CC7B79">
          <w:t>38</w:t>
        </w:r>
      </w:fldSimple>
      <w:r w:rsidR="00BE546B">
        <w:t>.  W swoich postanowieniach w sprawie pozbawienia wolności władze, poza uzasadnionym podejrzeniem co do winy skarżącego, oparły się przede wszystkim na trzech podstawach, a mianowicie: 1) poważnym charakterze zarzucanych mu przestępstw, 2) surowości kary, która mu groziła oraz 3) potrzebie zapewnienia prawidłowego przebiegu postępowania, biorąc pod uwagę ryzyko, że skarżący może próbować nakłonić inne osoby biorące udział w postępowaniu do złożenia fałszywych zeznań.</w:t>
      </w:r>
    </w:p>
    <w:p w:rsidR="00D93C7B" w:rsidRPr="00CC7B79" w:rsidRDefault="00D11B06" w:rsidP="00CC7B79">
      <w:pPr>
        <w:pStyle w:val="ECHRPara"/>
      </w:pPr>
      <w:fldSimple w:instr=" SEQ level0 \*arabic ">
        <w:r w:rsidR="00CC7B79" w:rsidRPr="00CC7B79">
          <w:t>39</w:t>
        </w:r>
      </w:fldSimple>
      <w:r w:rsidR="009F534E">
        <w:t xml:space="preserve">.  Skarżący został oskarżony o przynależność do zorganizowanej grupy przestępczej o charakterze zbrojnym, która zajmowała się </w:t>
      </w:r>
      <w:r w:rsidR="009009D5">
        <w:t xml:space="preserve">handlem </w:t>
      </w:r>
      <w:r w:rsidR="009F534E">
        <w:t>narkotyk</w:t>
      </w:r>
      <w:r w:rsidR="009009D5">
        <w:t>ami, pobiciami, sutenerstwem i innymi przestępstami</w:t>
      </w:r>
      <w:bookmarkStart w:id="5" w:name="_GoBack"/>
      <w:bookmarkEnd w:id="5"/>
      <w:r w:rsidR="009F534E">
        <w:t>. Zdaniem Trybunału przy dokonywaniu oceny zgodności z</w:t>
      </w:r>
      <w:r w:rsidR="006C7F7B">
        <w:t> </w:t>
      </w:r>
      <w:r w:rsidR="009F534E">
        <w:t xml:space="preserve">art. 5 ust. 3, należy uwzględnić fakt, że sprawa dotyczyła członka zorganizowanej grupy </w:t>
      </w:r>
      <w:r w:rsidR="009F534E">
        <w:lastRenderedPageBreak/>
        <w:t>przestępczej (zob. </w:t>
      </w:r>
      <w:r w:rsidR="009F534E">
        <w:rPr>
          <w:i/>
        </w:rPr>
        <w:t>Bąk przeciwko Polsce</w:t>
      </w:r>
      <w:r w:rsidR="009F534E">
        <w:t>, nr 7870/04, § 57, 16 stycznia 2007 r.).</w:t>
      </w:r>
    </w:p>
    <w:p w:rsidR="009F534E" w:rsidRPr="00CC7B79" w:rsidRDefault="00D11B06" w:rsidP="00CC7B79">
      <w:pPr>
        <w:pStyle w:val="ECHRPara"/>
      </w:pPr>
      <w:fldSimple w:instr=" SEQ level0 \*arabic ">
        <w:r w:rsidR="00CC7B79" w:rsidRPr="00CC7B79">
          <w:t>40</w:t>
        </w:r>
      </w:fldSimple>
      <w:r w:rsidR="009F534E">
        <w:t>.  Trybunał przyjmuje argument, że uzasadnione podejrzenie popełnienia przez skarżącego poważnych przestępstw mogło początkowo stanowić podstawę dla pozbawienia wolności. Ponadto Trybunał zauważa, że władze stanęły przed trudnym zadaniem ustalenia faktów i stopnia domniemanej odpowiedzialności każdego z oskarżonych oraz że dochodzenie dotyczyło również innych osób. W tych okolicznościach Trybunał przyjmuje również, że potrzeba zgromadzenia obszernego materiału dowodowego stanowiła istotne i wystarczające podstawy do wstępnego pozbawienia wolności.</w:t>
      </w:r>
    </w:p>
    <w:p w:rsidR="00E11826" w:rsidRPr="00CC7B79" w:rsidRDefault="00D11B06" w:rsidP="00CC7B79">
      <w:pPr>
        <w:pStyle w:val="ECHRPara"/>
      </w:pPr>
      <w:fldSimple w:instr=" SEQ level0 \*arabic ">
        <w:r w:rsidR="00CC7B79" w:rsidRPr="00CC7B79">
          <w:t>41</w:t>
        </w:r>
      </w:fldSimple>
      <w:r w:rsidR="00056F49">
        <w:t>.  Należy zauważyć, że organy sądowe zakładały, że istnieje ryzyko utrudnienia postępowania przez skarżącego ze względu na poważny charakter przestępstw oraz fakt, że skarżący został oskarżony o</w:t>
      </w:r>
      <w:r w:rsidR="006C7F7B">
        <w:t> </w:t>
      </w:r>
      <w:r w:rsidR="00056F49">
        <w:t>przynależność do zorganizowanej grupy przestępczej o charakterze zbrojnym. Trybunał przyznaje, że ze względu na powagę oskarżeń przeciwko skarżącemu, władze mogły zasadnie uznać, że takie ryzyko istnieje.</w:t>
      </w:r>
    </w:p>
    <w:p w:rsidR="001D2459" w:rsidRPr="00CC7B79" w:rsidRDefault="00D11B06" w:rsidP="00CC7B79">
      <w:pPr>
        <w:pStyle w:val="ECHRPara"/>
      </w:pPr>
      <w:fldSimple w:instr=" SEQ level0 \*arabic ">
        <w:r w:rsidR="00CC7B79" w:rsidRPr="00CC7B79">
          <w:t>42</w:t>
        </w:r>
      </w:fldSimple>
      <w:r w:rsidR="008A7008">
        <w:t xml:space="preserve">.  Trybunał zauważył jednak, że we wszystkich postanowieniach przedłużających pozbawienie wolności skarżącego nie pojawił się żaden inny konkretny dowód na to, że skarżący będzie mataczył, skłaniał inne osoby do składania zeznań na jego korzyść, ucieknie lub w inny sposób będzie zakłócał przebieg postępowania. Ponadto powody pozbawienia wolności były często identyczne w odniesieniu do wszystkich współoskarżonych i nie zawierały argumentów odnoszących się konkretnie do skarżącego (zob. paragraf </w:t>
      </w:r>
      <w:r w:rsidR="001D5192" w:rsidRPr="00CC7B79">
        <w:fldChar w:fldCharType="begin"/>
      </w:r>
      <w:r w:rsidR="001D5192" w:rsidRPr="00CC7B79">
        <w:instrText xml:space="preserve"> REF par18 \h </w:instrText>
      </w:r>
      <w:r w:rsidR="001D5192" w:rsidRPr="00CC7B79">
        <w:fldChar w:fldCharType="separate"/>
      </w:r>
      <w:r w:rsidR="00CC7B79" w:rsidRPr="00CC7B79">
        <w:t>18</w:t>
      </w:r>
      <w:r w:rsidR="001D5192" w:rsidRPr="00CC7B79">
        <w:fldChar w:fldCharType="end"/>
      </w:r>
      <w:r w:rsidR="008A7008">
        <w:t xml:space="preserve"> powyżej). W związku z tym wraz z</w:t>
      </w:r>
      <w:r w:rsidR="006C7F7B">
        <w:t> </w:t>
      </w:r>
      <w:r w:rsidR="008A7008">
        <w:t>upływem czasu podstawy, na których się opierano, stały się mniej istotne i</w:t>
      </w:r>
      <w:r w:rsidR="006C7F7B">
        <w:t> </w:t>
      </w:r>
      <w:r w:rsidR="008A7008">
        <w:t>nie mogą uzasadniać całego okresu ponad trzech lat i dwóch miesięcy, w</w:t>
      </w:r>
      <w:r w:rsidR="006C7F7B">
        <w:t> </w:t>
      </w:r>
      <w:r w:rsidR="008A7008">
        <w:t>którym nałożono najpoważniejszy środek zapobiegawczy przeciwko skarżącemu.</w:t>
      </w:r>
    </w:p>
    <w:p w:rsidR="007C3AA5" w:rsidRPr="00CC7B79" w:rsidRDefault="00D11B06" w:rsidP="00CC7B79">
      <w:pPr>
        <w:pStyle w:val="ECHRPara"/>
      </w:pPr>
      <w:fldSimple w:instr=" SEQ level0 \*arabic ">
        <w:r w:rsidR="00CC7B79" w:rsidRPr="00CC7B79">
          <w:t>43</w:t>
        </w:r>
      </w:fldSimple>
      <w:r w:rsidR="00BE546B">
        <w:t>.  Mając powyższe na względzie, nawet biorąc pod uwagę fakt, że sądy stanęły przed szczególnie trudnym zadaniem prowadzenia postępowania w</w:t>
      </w:r>
      <w:r w:rsidR="006C7F7B">
        <w:t> </w:t>
      </w:r>
      <w:r w:rsidR="00BE546B">
        <w:t>sprawie dotyczącej przynależności do zorganizowanej grupy przestępczej o charakterze zbrojnym, Trybunał doszedł do wniosku, że powody podane przez władze krajowe nie mogły uzasadnić całego okresu pozbawienia wolności zastosowanego wobec skarżącego. W tych okolicznościach nie ma potrzeby rozpatrywania, czy postępowanie przeprowadzono ze szczególną starannością.</w:t>
      </w:r>
    </w:p>
    <w:p w:rsidR="007C3AA5" w:rsidRPr="00CC7B79" w:rsidRDefault="007C3AA5" w:rsidP="00CC7B79">
      <w:pPr>
        <w:pStyle w:val="ECHRPara"/>
      </w:pPr>
      <w:r>
        <w:t>W związku z powyższym doszło do naruszenia art. 5 ust. 3 Konwencji.</w:t>
      </w:r>
    </w:p>
    <w:p w:rsidR="00014566" w:rsidRPr="00CC7B79" w:rsidRDefault="00EF7FC6" w:rsidP="00CC7B79">
      <w:pPr>
        <w:pStyle w:val="ECHRHeading1"/>
      </w:pPr>
      <w:r>
        <w:t>II.  ZASTOSOWANIE ART. 41 KONWENCJI</w:t>
      </w:r>
    </w:p>
    <w:p w:rsidR="00014566" w:rsidRPr="00CC7B79" w:rsidRDefault="00D11B06" w:rsidP="00CC7B79">
      <w:pPr>
        <w:pStyle w:val="ECHRPara"/>
      </w:pPr>
      <w:fldSimple w:instr=" SEQ level0 \*arabic ">
        <w:r w:rsidR="00CC7B79" w:rsidRPr="00CC7B79">
          <w:t>44</w:t>
        </w:r>
      </w:fldSimple>
      <w:r w:rsidR="00BE546B">
        <w:t>.  Art. 41 Konwencji stanowi:</w:t>
      </w:r>
    </w:p>
    <w:p w:rsidR="00014566" w:rsidRPr="00CC7B79" w:rsidRDefault="00014566" w:rsidP="00CC7B79">
      <w:pPr>
        <w:pStyle w:val="ECHRParaQuote"/>
        <w:keepNext/>
        <w:keepLines/>
      </w:pPr>
      <w:r>
        <w:lastRenderedPageBreak/>
        <w:t>„Jeśli Trybunał stwierdzi, że nastąpiło naruszenie Konwencji lub jej Protokołów, oraz jeśli prawo wewnętrzne zainteresowanej Wysokiej Układającej się Strony pozwala tylko na częściowe usunięcie konsekwencji tego naruszenia, Trybunał orzeka, gdy zachodzi potrzeba, o przyznaniu słusznego zadośćuczynienia pokrzywdzonej stronie”.</w:t>
      </w:r>
    </w:p>
    <w:p w:rsidR="00014566" w:rsidRPr="00CC7B79" w:rsidRDefault="00014566" w:rsidP="00CC7B79">
      <w:pPr>
        <w:pStyle w:val="ECHRHeading2"/>
      </w:pPr>
      <w:r>
        <w:t>A.  Szkoda</w:t>
      </w:r>
    </w:p>
    <w:p w:rsidR="00014566" w:rsidRPr="00CC7B79" w:rsidRDefault="00D11B06" w:rsidP="00CC7B79">
      <w:pPr>
        <w:pStyle w:val="ECHRPara"/>
      </w:pPr>
      <w:fldSimple w:instr=" SEQ level0 \*arabic ">
        <w:r w:rsidR="00CC7B79" w:rsidRPr="00CC7B79">
          <w:t>45</w:t>
        </w:r>
      </w:fldSimple>
      <w:r w:rsidR="00BE546B">
        <w:t>.  Skarżący dochodził kwoty 10 000 euro (EUR) tytułem zadośćuczynienia za szkodę niemajątkową.</w:t>
      </w:r>
    </w:p>
    <w:p w:rsidR="00014566" w:rsidRPr="00CC7B79" w:rsidRDefault="00D11B06" w:rsidP="00CC7B79">
      <w:pPr>
        <w:pStyle w:val="ECHRPara"/>
      </w:pPr>
      <w:fldSimple w:instr=" SEQ level0 \*arabic ">
        <w:r w:rsidR="00CC7B79" w:rsidRPr="00CC7B79">
          <w:t>46</w:t>
        </w:r>
      </w:fldSimple>
      <w:r w:rsidR="00BE546B">
        <w:t>.  Rząd stwierdził, że kwota ta była nadmierna, biorąc pod uwagę orzecznictwo Trybunału w podobnych sprawach i zwrócił się do Trybunału, aby w przypadku stwierdzenia przez Trybunał naruszenia art. 5 ust. 3 Konwencji, wysokość zadośćuczynienia oszacowano na podstawie utrwalonego orzecznictwa, na podstawie kwoty słusznego zadośćuczynienia przyznanego skarżącym w podobnych sprawach oraz biorąc pod uwagę sytuację ekonomiczną w kraju.</w:t>
      </w:r>
    </w:p>
    <w:p w:rsidR="00014566" w:rsidRPr="00CC7B79" w:rsidRDefault="00D11B06" w:rsidP="00CC7B79">
      <w:pPr>
        <w:pStyle w:val="ECHRPara"/>
      </w:pPr>
      <w:fldSimple w:instr=" SEQ level0 \*arabic ">
        <w:r w:rsidR="00CC7B79" w:rsidRPr="00CC7B79">
          <w:t>47</w:t>
        </w:r>
      </w:fldSimple>
      <w:r w:rsidR="00BE546B">
        <w:t>.  Biorąc pod uwagę okoliczności niniejszej sprawy Trybunał, dokonując oceny w oparciu o zasadę słuszności, przyznaje skarżącemu kwotę 3500 EUR tytułem zadośćuczynienia za szkodę niemajątkową.</w:t>
      </w:r>
    </w:p>
    <w:p w:rsidR="00014566" w:rsidRPr="00CC7B79" w:rsidRDefault="00014566" w:rsidP="00CC7B79">
      <w:pPr>
        <w:pStyle w:val="ECHRHeading2"/>
        <w:keepNext w:val="0"/>
        <w:keepLines w:val="0"/>
      </w:pPr>
      <w:r>
        <w:t>B.  Koszty i wydatki</w:t>
      </w:r>
    </w:p>
    <w:p w:rsidR="00014566" w:rsidRPr="00CC7B79" w:rsidRDefault="00D11B06" w:rsidP="00CC7B79">
      <w:pPr>
        <w:pStyle w:val="ECHRPara"/>
      </w:pPr>
      <w:fldSimple w:instr=" SEQ level0 \*arabic ">
        <w:r w:rsidR="00CC7B79" w:rsidRPr="00CC7B79">
          <w:t>48</w:t>
        </w:r>
      </w:fldSimple>
      <w:r w:rsidR="00BE546B">
        <w:t>.  Skarżący nie wysunął roszczenia w przedmiocie kosztów i</w:t>
      </w:r>
      <w:r w:rsidR="006C7F7B">
        <w:t> </w:t>
      </w:r>
      <w:r w:rsidR="00BE546B">
        <w:t>wydatków.</w:t>
      </w:r>
    </w:p>
    <w:p w:rsidR="00014566" w:rsidRPr="00CC7B79" w:rsidRDefault="00014566" w:rsidP="00CC7B79">
      <w:pPr>
        <w:pStyle w:val="ECHRHeading2"/>
      </w:pPr>
      <w:r>
        <w:t>C.  Odsetki za zwłokę</w:t>
      </w:r>
    </w:p>
    <w:p w:rsidR="00014566" w:rsidRPr="00CC7B79" w:rsidRDefault="00D11B06" w:rsidP="00CC7B79">
      <w:pPr>
        <w:pStyle w:val="ECHRPara"/>
      </w:pPr>
      <w:fldSimple w:instr=" SEQ level0 \*arabic ">
        <w:r w:rsidR="00CC7B79" w:rsidRPr="00CC7B79">
          <w:t>49</w:t>
        </w:r>
      </w:fldSimple>
      <w:r w:rsidR="00BE546B">
        <w:t>.  Trybunał za słuszne uznaje wyznaczenie wysokości odsetek za zwłokę na podstawie marginalnej stopy procentowej Europejskiego Banku Centralnego powiększonej o trzy punkty procentowe.</w:t>
      </w:r>
    </w:p>
    <w:p w:rsidR="00014566" w:rsidRPr="00CC7B79" w:rsidRDefault="00BB5883" w:rsidP="00CC7B79">
      <w:pPr>
        <w:pStyle w:val="ECHRTitle1"/>
      </w:pPr>
      <w:r>
        <w:t>Z TYCH PRZYCZYN TRYBUNAŁ JEDNOGŁOŚNIE</w:t>
      </w:r>
    </w:p>
    <w:p w:rsidR="00B637B9" w:rsidRPr="00CC7B79" w:rsidRDefault="00B637B9" w:rsidP="00CC7B79">
      <w:pPr>
        <w:pStyle w:val="JuList"/>
      </w:pPr>
      <w:r>
        <w:t>1.  </w:t>
      </w:r>
      <w:r>
        <w:rPr>
          <w:i/>
          <w:iCs/>
        </w:rPr>
        <w:t>uznaje</w:t>
      </w:r>
      <w:r>
        <w:t xml:space="preserve"> skargę za dopuszczalną;</w:t>
      </w:r>
    </w:p>
    <w:p w:rsidR="00014566" w:rsidRPr="00CC7B79" w:rsidRDefault="00014566" w:rsidP="00CC7B79">
      <w:pPr>
        <w:pStyle w:val="JuList"/>
        <w:ind w:left="0" w:firstLine="0"/>
      </w:pPr>
    </w:p>
    <w:p w:rsidR="00014566" w:rsidRPr="00CC7B79" w:rsidRDefault="00637E12" w:rsidP="00CC7B79">
      <w:pPr>
        <w:pStyle w:val="JuList"/>
      </w:pPr>
      <w:r>
        <w:t>2.  </w:t>
      </w:r>
      <w:r>
        <w:rPr>
          <w:i/>
        </w:rPr>
        <w:t>orzeka</w:t>
      </w:r>
      <w:r>
        <w:t>, że doszło do naruszenia art. 5 ust. 3 Konwencji.</w:t>
      </w:r>
    </w:p>
    <w:p w:rsidR="00014566" w:rsidRPr="00CC7B79" w:rsidRDefault="00014566" w:rsidP="00CC7B79">
      <w:pPr>
        <w:pStyle w:val="JuList"/>
      </w:pPr>
    </w:p>
    <w:p w:rsidR="00AC7609" w:rsidRPr="00CC7B79" w:rsidRDefault="00637E12" w:rsidP="00CC7B79">
      <w:pPr>
        <w:pStyle w:val="JuList"/>
      </w:pPr>
      <w:r>
        <w:t>3.  </w:t>
      </w:r>
      <w:r>
        <w:rPr>
          <w:i/>
        </w:rPr>
        <w:t>orzeka</w:t>
      </w:r>
    </w:p>
    <w:p w:rsidR="00014566" w:rsidRPr="00CC7B79" w:rsidRDefault="00014566" w:rsidP="00CC7B79">
      <w:pPr>
        <w:pStyle w:val="JuLista"/>
      </w:pPr>
      <w:r>
        <w:t xml:space="preserve">a)  że pozwane państwo winno, w terminie trzech miesięcy, uiścić na rzecz skarżącemu następującą kwotę, przeliczoną na walutę pozwanego państwa według kursu obowiązującego w dniu płatności: 3500 EUR </w:t>
      </w:r>
      <w:r>
        <w:lastRenderedPageBreak/>
        <w:t>(trzy tysiące pięćset euro), plus wszelkie należne podatki, tytułem zadośćuczynienia za szkodę niemajątkową;</w:t>
      </w:r>
    </w:p>
    <w:p w:rsidR="00014566" w:rsidRPr="00CC7B79" w:rsidRDefault="00014566" w:rsidP="00CC7B79">
      <w:pPr>
        <w:pStyle w:val="JuLista"/>
      </w:pPr>
      <w:r>
        <w:t>b)  że od upływu wyżej wskazanego terminu trzech miesięcy aż do momentu uregulowania należności, należne będą odsetki zwykłe od określonej powyżej kwoty, naliczone według stopy równej marginalnej stopie procentowej Europejskiego Banku Centralnego obowiązującej w</w:t>
      </w:r>
      <w:r w:rsidR="006C7F7B">
        <w:t> </w:t>
      </w:r>
      <w:r>
        <w:t>tym okresie, powiększonej o trzy punkty procentowe;</w:t>
      </w:r>
    </w:p>
    <w:p w:rsidR="00014566" w:rsidRPr="00CC7B79" w:rsidRDefault="00014566" w:rsidP="00CC7B79">
      <w:pPr>
        <w:pStyle w:val="JuList"/>
      </w:pPr>
    </w:p>
    <w:p w:rsidR="00014566" w:rsidRPr="00CC7B79" w:rsidRDefault="003975E4" w:rsidP="00CC7B79">
      <w:pPr>
        <w:pStyle w:val="JuList"/>
      </w:pPr>
      <w:r>
        <w:t>4.  </w:t>
      </w:r>
      <w:r>
        <w:rPr>
          <w:i/>
        </w:rPr>
        <w:t xml:space="preserve">oddala </w:t>
      </w:r>
      <w:r>
        <w:t>pozostałą część roszczenia skarżącego dotyczącego słusznego zadośćuczynienia.</w:t>
      </w:r>
    </w:p>
    <w:p w:rsidR="00014566" w:rsidRPr="00CC7B79" w:rsidRDefault="00014566" w:rsidP="00CC7B79">
      <w:pPr>
        <w:pStyle w:val="JuParaLast"/>
      </w:pPr>
      <w:r>
        <w:t>Sporządzono w języku angielskim i obwieszczono pisemnie dnia 18 października 2018 r., zgodnie z Regułą 77 §§ 2 i 3 Regulaminu Trybunału.</w:t>
      </w:r>
    </w:p>
    <w:p w:rsidR="004D15F3" w:rsidRPr="00CC7B79" w:rsidRDefault="00014566" w:rsidP="00CC7B79">
      <w:pPr>
        <w:pStyle w:val="JuSigned"/>
        <w:tabs>
          <w:tab w:val="clear" w:pos="6407"/>
          <w:tab w:val="center" w:pos="6096"/>
        </w:tabs>
      </w:pPr>
      <w:r>
        <w:tab/>
        <w:t xml:space="preserve">Renata </w:t>
      </w:r>
      <w:proofErr w:type="spellStart"/>
      <w:r>
        <w:t>Degener</w:t>
      </w:r>
      <w:proofErr w:type="spellEnd"/>
      <w:r>
        <w:tab/>
      </w:r>
      <w:proofErr w:type="spellStart"/>
      <w:r>
        <w:t>Aleš</w:t>
      </w:r>
      <w:proofErr w:type="spellEnd"/>
      <w:r>
        <w:t xml:space="preserve"> </w:t>
      </w:r>
      <w:proofErr w:type="spellStart"/>
      <w:r>
        <w:t>Pejchal</w:t>
      </w:r>
      <w:proofErr w:type="spellEnd"/>
      <w:r>
        <w:br/>
      </w:r>
      <w:r>
        <w:tab/>
        <w:t>Zastępca Kanclerza Sekcji</w:t>
      </w:r>
      <w:r>
        <w:tab/>
        <w:t>Przewodniczący</w:t>
      </w:r>
    </w:p>
    <w:sectPr w:rsidR="004D15F3" w:rsidRPr="00CC7B79" w:rsidSect="005F1F9F">
      <w:headerReference w:type="even" r:id="rId18"/>
      <w:headerReference w:type="default" r:id="rId19"/>
      <w:footnotePr>
        <w:numRestart w:val="eachSect"/>
      </w:footnotePr>
      <w:pgSz w:w="11906" w:h="16838" w:code="9"/>
      <w:pgMar w:top="2274" w:right="2274" w:bottom="2274" w:left="2274" w:header="1701" w:footer="720" w:gutter="0"/>
      <w:pgNumType w:start="1"/>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11B06" w:rsidRPr="004B360A" w:rsidRDefault="00D11B06" w:rsidP="00014566">
      <w:r w:rsidRPr="004B360A">
        <w:separator/>
      </w:r>
    </w:p>
  </w:endnote>
  <w:endnote w:type="continuationSeparator" w:id="0">
    <w:p w:rsidR="00D11B06" w:rsidRPr="004B360A" w:rsidRDefault="00D11B06" w:rsidP="00014566">
      <w:r w:rsidRPr="004B360A">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MS Gothic">
    <w:altName w:val="ＭＳ ゴシック"/>
    <w:panose1 w:val="020B0609070205080204"/>
    <w:charset w:val="80"/>
    <w:family w:val="modern"/>
    <w:pitch w:val="fixed"/>
    <w:sig w:usb0="E00002FF" w:usb1="6AC7FDFB" w:usb2="00000012" w:usb3="00000000" w:csb0="000200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EE"/>
    <w:family w:val="swiss"/>
    <w:pitch w:val="variable"/>
    <w:sig w:usb0="A10006FF" w:usb1="4000205B" w:usb2="00000010" w:usb3="00000000" w:csb0="0000019F" w:csb1="00000000"/>
  </w:font>
  <w:font w:name="Consolas">
    <w:panose1 w:val="020B0609020204030204"/>
    <w:charset w:val="EE"/>
    <w:family w:val="modern"/>
    <w:pitch w:val="fixed"/>
    <w:sig w:usb0="E00002FF" w:usb1="0000F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F4FA1" w:rsidRDefault="004F4FA1">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F4FA1" w:rsidRDefault="004F4FA1">
    <w:pPr>
      <w:pStyle w:val="Stopk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F1F9F" w:rsidRPr="00150BFA" w:rsidRDefault="005F1F9F" w:rsidP="0020718E">
    <w:pPr>
      <w:jc w:val="center"/>
    </w:pPr>
    <w:r>
      <w:rPr>
        <w:noProof/>
        <w:lang w:eastAsia="pl-PL"/>
      </w:rPr>
      <w:drawing>
        <wp:inline distT="0" distB="0" distL="0" distR="0" wp14:anchorId="3B5E3210" wp14:editId="27B362D6">
          <wp:extent cx="771525" cy="619125"/>
          <wp:effectExtent l="0" t="0" r="9525" b="9525"/>
          <wp:docPr id="11" name="Picture 11"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rsidR="005F1F9F" w:rsidRDefault="005F1F9F">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11B06" w:rsidRPr="004B360A" w:rsidRDefault="00D11B06" w:rsidP="00014566">
      <w:r w:rsidRPr="004B360A">
        <w:separator/>
      </w:r>
    </w:p>
  </w:footnote>
  <w:footnote w:type="continuationSeparator" w:id="0">
    <w:p w:rsidR="00D11B06" w:rsidRPr="004B360A" w:rsidRDefault="00D11B06" w:rsidP="00014566">
      <w:r w:rsidRPr="004B360A">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F4FA1" w:rsidRDefault="004F4FA1">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934D1" w:rsidRPr="005F1F9F" w:rsidRDefault="009934D1" w:rsidP="005F1F9F">
    <w:pPr>
      <w:pStyle w:val="Nagwek"/>
      <w:jc w:val="cent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F1F9F" w:rsidRPr="00A45145" w:rsidRDefault="005F1F9F" w:rsidP="00A45145">
    <w:pPr>
      <w:jc w:val="center"/>
    </w:pPr>
    <w:r>
      <w:rPr>
        <w:noProof/>
        <w:lang w:eastAsia="pl-PL"/>
      </w:rPr>
      <w:drawing>
        <wp:inline distT="0" distB="0" distL="0" distR="0" wp14:anchorId="6EF0C04F" wp14:editId="250E945B">
          <wp:extent cx="2962275" cy="1219200"/>
          <wp:effectExtent l="0" t="0" r="9525" b="0"/>
          <wp:docPr id="6" name="Picture 6"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rsidR="005F1F9F" w:rsidRDefault="005F1F9F">
    <w:pPr>
      <w:pStyle w:val="Nagwek"/>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F1F9F" w:rsidRPr="00030971" w:rsidRDefault="005F1F9F" w:rsidP="00EE1DA9">
    <w:pPr>
      <w:pStyle w:val="ECHRHeader"/>
    </w:pPr>
    <w:r w:rsidRPr="004B360A">
      <w:rPr>
        <w:rStyle w:val="Numerstrony"/>
        <w:szCs w:val="18"/>
      </w:rPr>
      <w:fldChar w:fldCharType="begin"/>
    </w:r>
    <w:r w:rsidRPr="004B360A">
      <w:rPr>
        <w:rStyle w:val="Numerstrony"/>
        <w:szCs w:val="18"/>
      </w:rPr>
      <w:instrText xml:space="preserve"> PAGE </w:instrText>
    </w:r>
    <w:r w:rsidRPr="004B360A">
      <w:rPr>
        <w:rStyle w:val="Numerstrony"/>
        <w:szCs w:val="18"/>
      </w:rPr>
      <w:fldChar w:fldCharType="separate"/>
    </w:r>
    <w:r w:rsidR="009009D5">
      <w:rPr>
        <w:rStyle w:val="Numerstrony"/>
        <w:noProof/>
        <w:szCs w:val="18"/>
      </w:rPr>
      <w:t>6</w:t>
    </w:r>
    <w:r w:rsidRPr="004B360A">
      <w:rPr>
        <w:rStyle w:val="Numerstrony"/>
        <w:szCs w:val="18"/>
      </w:rPr>
      <w:fldChar w:fldCharType="end"/>
    </w:r>
    <w:r>
      <w:tab/>
      <w:t>WYROK BURŻA przeciwko POLSCE</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F1F9F" w:rsidRPr="00030971" w:rsidRDefault="005F1F9F" w:rsidP="00D60D87">
    <w:pPr>
      <w:pStyle w:val="ECHRHeader"/>
    </w:pPr>
    <w:r>
      <w:tab/>
      <w:t xml:space="preserve">WYROK BURŻA </w:t>
    </w:r>
    <w:r w:rsidR="004F4FA1">
      <w:t xml:space="preserve">PRZECIWKO </w:t>
    </w:r>
    <w:r>
      <w:t>POLSCE</w:t>
    </w:r>
    <w:r>
      <w:tab/>
    </w:r>
    <w:r w:rsidRPr="00120429">
      <w:rPr>
        <w:rStyle w:val="Numerstrony"/>
        <w:szCs w:val="18"/>
      </w:rPr>
      <w:fldChar w:fldCharType="begin"/>
    </w:r>
    <w:r w:rsidRPr="00030971">
      <w:rPr>
        <w:rStyle w:val="Numerstrony"/>
        <w:szCs w:val="18"/>
      </w:rPr>
      <w:instrText xml:space="preserve"> PAGE </w:instrText>
    </w:r>
    <w:r w:rsidRPr="00120429">
      <w:rPr>
        <w:rStyle w:val="Numerstrony"/>
        <w:szCs w:val="18"/>
      </w:rPr>
      <w:fldChar w:fldCharType="separate"/>
    </w:r>
    <w:r w:rsidR="009009D5">
      <w:rPr>
        <w:rStyle w:val="Numerstrony"/>
        <w:noProof/>
        <w:szCs w:val="18"/>
      </w:rPr>
      <w:t>7</w:t>
    </w:r>
    <w:r w:rsidRPr="00120429">
      <w:rPr>
        <w:rStyle w:val="Numerstrony"/>
        <w:szCs w:val="18"/>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0180FE6"/>
    <w:lvl w:ilvl="0">
      <w:start w:val="1"/>
      <w:numFmt w:val="decimal"/>
      <w:pStyle w:val="Listanumerowana5"/>
      <w:lvlText w:val="%1."/>
      <w:lvlJc w:val="left"/>
      <w:pPr>
        <w:tabs>
          <w:tab w:val="num" w:pos="1492"/>
        </w:tabs>
        <w:ind w:left="1492" w:hanging="360"/>
      </w:pPr>
    </w:lvl>
  </w:abstractNum>
  <w:abstractNum w:abstractNumId="1">
    <w:nsid w:val="FFFFFF7D"/>
    <w:multiLevelType w:val="singleLevel"/>
    <w:tmpl w:val="B90ECFBC"/>
    <w:lvl w:ilvl="0">
      <w:start w:val="1"/>
      <w:numFmt w:val="decimal"/>
      <w:pStyle w:val="Listanumerowana4"/>
      <w:lvlText w:val="%1."/>
      <w:lvlJc w:val="left"/>
      <w:pPr>
        <w:tabs>
          <w:tab w:val="num" w:pos="1209"/>
        </w:tabs>
        <w:ind w:left="1209" w:hanging="360"/>
      </w:pPr>
    </w:lvl>
  </w:abstractNum>
  <w:abstractNum w:abstractNumId="2">
    <w:nsid w:val="FFFFFF7E"/>
    <w:multiLevelType w:val="singleLevel"/>
    <w:tmpl w:val="C5B8BEFC"/>
    <w:lvl w:ilvl="0">
      <w:start w:val="1"/>
      <w:numFmt w:val="decimal"/>
      <w:pStyle w:val="Listanumerowana3"/>
      <w:lvlText w:val="%1."/>
      <w:lvlJc w:val="left"/>
      <w:pPr>
        <w:tabs>
          <w:tab w:val="num" w:pos="926"/>
        </w:tabs>
        <w:ind w:left="926" w:hanging="360"/>
      </w:pPr>
    </w:lvl>
  </w:abstractNum>
  <w:abstractNum w:abstractNumId="3">
    <w:nsid w:val="FFFFFF7F"/>
    <w:multiLevelType w:val="singleLevel"/>
    <w:tmpl w:val="6F1CF73A"/>
    <w:lvl w:ilvl="0">
      <w:start w:val="1"/>
      <w:numFmt w:val="decimal"/>
      <w:pStyle w:val="Listanumerowana2"/>
      <w:lvlText w:val="%1."/>
      <w:lvlJc w:val="left"/>
      <w:pPr>
        <w:tabs>
          <w:tab w:val="num" w:pos="643"/>
        </w:tabs>
        <w:ind w:left="643" w:hanging="360"/>
      </w:pPr>
    </w:lvl>
  </w:abstractNum>
  <w:abstractNum w:abstractNumId="4">
    <w:nsid w:val="FFFFFF80"/>
    <w:multiLevelType w:val="singleLevel"/>
    <w:tmpl w:val="23802660"/>
    <w:lvl w:ilvl="0">
      <w:start w:val="1"/>
      <w:numFmt w:val="bullet"/>
      <w:pStyle w:val="Listapunktowana5"/>
      <w:lvlText w:val=""/>
      <w:lvlJc w:val="left"/>
      <w:pPr>
        <w:tabs>
          <w:tab w:val="num" w:pos="1492"/>
        </w:tabs>
        <w:ind w:left="1492" w:hanging="360"/>
      </w:pPr>
      <w:rPr>
        <w:rFonts w:ascii="Symbol" w:hAnsi="Symbol" w:hint="default"/>
      </w:rPr>
    </w:lvl>
  </w:abstractNum>
  <w:abstractNum w:abstractNumId="5">
    <w:nsid w:val="FFFFFF81"/>
    <w:multiLevelType w:val="singleLevel"/>
    <w:tmpl w:val="A0C2C346"/>
    <w:lvl w:ilvl="0">
      <w:start w:val="1"/>
      <w:numFmt w:val="bullet"/>
      <w:pStyle w:val="Listapunktowana4"/>
      <w:lvlText w:val=""/>
      <w:lvlJc w:val="left"/>
      <w:pPr>
        <w:tabs>
          <w:tab w:val="num" w:pos="1209"/>
        </w:tabs>
        <w:ind w:left="1209" w:hanging="360"/>
      </w:pPr>
      <w:rPr>
        <w:rFonts w:ascii="Symbol" w:hAnsi="Symbol" w:hint="default"/>
      </w:rPr>
    </w:lvl>
  </w:abstractNum>
  <w:abstractNum w:abstractNumId="6">
    <w:nsid w:val="FFFFFF82"/>
    <w:multiLevelType w:val="singleLevel"/>
    <w:tmpl w:val="9482EC3A"/>
    <w:lvl w:ilvl="0">
      <w:start w:val="1"/>
      <w:numFmt w:val="bullet"/>
      <w:pStyle w:val="Listapunktowana3"/>
      <w:lvlText w:val=""/>
      <w:lvlJc w:val="left"/>
      <w:pPr>
        <w:tabs>
          <w:tab w:val="num" w:pos="926"/>
        </w:tabs>
        <w:ind w:left="926" w:hanging="360"/>
      </w:pPr>
      <w:rPr>
        <w:rFonts w:ascii="Symbol" w:hAnsi="Symbol" w:hint="default"/>
      </w:rPr>
    </w:lvl>
  </w:abstractNum>
  <w:abstractNum w:abstractNumId="7">
    <w:nsid w:val="FFFFFF83"/>
    <w:multiLevelType w:val="singleLevel"/>
    <w:tmpl w:val="7666B2C2"/>
    <w:lvl w:ilvl="0">
      <w:start w:val="1"/>
      <w:numFmt w:val="bullet"/>
      <w:pStyle w:val="Listapunktowana2"/>
      <w:lvlText w:val=""/>
      <w:lvlJc w:val="left"/>
      <w:pPr>
        <w:tabs>
          <w:tab w:val="num" w:pos="643"/>
        </w:tabs>
        <w:ind w:left="643" w:hanging="360"/>
      </w:pPr>
      <w:rPr>
        <w:rFonts w:ascii="Symbol" w:hAnsi="Symbol" w:hint="default"/>
      </w:rPr>
    </w:lvl>
  </w:abstractNum>
  <w:abstractNum w:abstractNumId="8">
    <w:nsid w:val="FFFFFF88"/>
    <w:multiLevelType w:val="singleLevel"/>
    <w:tmpl w:val="B2760110"/>
    <w:lvl w:ilvl="0">
      <w:start w:val="1"/>
      <w:numFmt w:val="decimal"/>
      <w:pStyle w:val="Listanumerowana"/>
      <w:lvlText w:val="%1."/>
      <w:lvlJc w:val="left"/>
      <w:pPr>
        <w:tabs>
          <w:tab w:val="num" w:pos="360"/>
        </w:tabs>
        <w:ind w:left="360" w:hanging="360"/>
      </w:pPr>
    </w:lvl>
  </w:abstractNum>
  <w:abstractNum w:abstractNumId="9">
    <w:nsid w:val="0066004F"/>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163F153D"/>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nsid w:val="67FD1241"/>
    <w:multiLevelType w:val="hybridMultilevel"/>
    <w:tmpl w:val="F6D86CC2"/>
    <w:lvl w:ilvl="0" w:tplc="E4205412">
      <w:start w:val="1"/>
      <w:numFmt w:val="bullet"/>
      <w:pStyle w:val="Listapunktowana"/>
      <w:lvlText w:val=""/>
      <w:lvlJc w:val="left"/>
      <w:pPr>
        <w:tabs>
          <w:tab w:val="num" w:pos="851"/>
        </w:tabs>
        <w:ind w:left="568" w:firstLine="0"/>
      </w:pPr>
      <w:rPr>
        <w:rFonts w:ascii="Wingdings" w:hAnsi="Wingdings" w:hint="default"/>
        <w:color w:val="808080"/>
        <w:sz w:val="16"/>
      </w:rPr>
    </w:lvl>
    <w:lvl w:ilvl="1" w:tplc="08090003" w:tentative="1">
      <w:start w:val="1"/>
      <w:numFmt w:val="bullet"/>
      <w:lvlText w:val="o"/>
      <w:lvlJc w:val="left"/>
      <w:pPr>
        <w:tabs>
          <w:tab w:val="num" w:pos="1724"/>
        </w:tabs>
        <w:ind w:left="1724" w:hanging="360"/>
      </w:pPr>
      <w:rPr>
        <w:rFonts w:ascii="Courier New" w:hAnsi="Courier New" w:cs="Courier New" w:hint="default"/>
      </w:rPr>
    </w:lvl>
    <w:lvl w:ilvl="2" w:tplc="08090005" w:tentative="1">
      <w:start w:val="1"/>
      <w:numFmt w:val="bullet"/>
      <w:lvlText w:val=""/>
      <w:lvlJc w:val="left"/>
      <w:pPr>
        <w:tabs>
          <w:tab w:val="num" w:pos="2444"/>
        </w:tabs>
        <w:ind w:left="2444" w:hanging="360"/>
      </w:pPr>
      <w:rPr>
        <w:rFonts w:ascii="Wingdings" w:hAnsi="Wingdings" w:hint="default"/>
      </w:rPr>
    </w:lvl>
    <w:lvl w:ilvl="3" w:tplc="08090001" w:tentative="1">
      <w:start w:val="1"/>
      <w:numFmt w:val="bullet"/>
      <w:lvlText w:val=""/>
      <w:lvlJc w:val="left"/>
      <w:pPr>
        <w:tabs>
          <w:tab w:val="num" w:pos="3164"/>
        </w:tabs>
        <w:ind w:left="3164" w:hanging="360"/>
      </w:pPr>
      <w:rPr>
        <w:rFonts w:ascii="Symbol" w:hAnsi="Symbol" w:hint="default"/>
      </w:rPr>
    </w:lvl>
    <w:lvl w:ilvl="4" w:tplc="08090003" w:tentative="1">
      <w:start w:val="1"/>
      <w:numFmt w:val="bullet"/>
      <w:lvlText w:val="o"/>
      <w:lvlJc w:val="left"/>
      <w:pPr>
        <w:tabs>
          <w:tab w:val="num" w:pos="3884"/>
        </w:tabs>
        <w:ind w:left="3884" w:hanging="360"/>
      </w:pPr>
      <w:rPr>
        <w:rFonts w:ascii="Courier New" w:hAnsi="Courier New" w:cs="Courier New" w:hint="default"/>
      </w:rPr>
    </w:lvl>
    <w:lvl w:ilvl="5" w:tplc="08090005" w:tentative="1">
      <w:start w:val="1"/>
      <w:numFmt w:val="bullet"/>
      <w:lvlText w:val=""/>
      <w:lvlJc w:val="left"/>
      <w:pPr>
        <w:tabs>
          <w:tab w:val="num" w:pos="4604"/>
        </w:tabs>
        <w:ind w:left="4604" w:hanging="360"/>
      </w:pPr>
      <w:rPr>
        <w:rFonts w:ascii="Wingdings" w:hAnsi="Wingdings" w:hint="default"/>
      </w:rPr>
    </w:lvl>
    <w:lvl w:ilvl="6" w:tplc="08090001" w:tentative="1">
      <w:start w:val="1"/>
      <w:numFmt w:val="bullet"/>
      <w:lvlText w:val=""/>
      <w:lvlJc w:val="left"/>
      <w:pPr>
        <w:tabs>
          <w:tab w:val="num" w:pos="5324"/>
        </w:tabs>
        <w:ind w:left="5324" w:hanging="360"/>
      </w:pPr>
      <w:rPr>
        <w:rFonts w:ascii="Symbol" w:hAnsi="Symbol" w:hint="default"/>
      </w:rPr>
    </w:lvl>
    <w:lvl w:ilvl="7" w:tplc="08090003" w:tentative="1">
      <w:start w:val="1"/>
      <w:numFmt w:val="bullet"/>
      <w:lvlText w:val="o"/>
      <w:lvlJc w:val="left"/>
      <w:pPr>
        <w:tabs>
          <w:tab w:val="num" w:pos="6044"/>
        </w:tabs>
        <w:ind w:left="6044" w:hanging="360"/>
      </w:pPr>
      <w:rPr>
        <w:rFonts w:ascii="Courier New" w:hAnsi="Courier New" w:cs="Courier New" w:hint="default"/>
      </w:rPr>
    </w:lvl>
    <w:lvl w:ilvl="8" w:tplc="08090005" w:tentative="1">
      <w:start w:val="1"/>
      <w:numFmt w:val="bullet"/>
      <w:lvlText w:val=""/>
      <w:lvlJc w:val="left"/>
      <w:pPr>
        <w:tabs>
          <w:tab w:val="num" w:pos="6764"/>
        </w:tabs>
        <w:ind w:left="6764" w:hanging="360"/>
      </w:pPr>
      <w:rPr>
        <w:rFonts w:ascii="Wingdings" w:hAnsi="Wingdings" w:hint="default"/>
      </w:rPr>
    </w:lvl>
  </w:abstractNum>
  <w:abstractNum w:abstractNumId="12">
    <w:nsid w:val="76903243"/>
    <w:multiLevelType w:val="multilevel"/>
    <w:tmpl w:val="E884A926"/>
    <w:lvl w:ilvl="0">
      <w:start w:val="1"/>
      <w:numFmt w:val="decimal"/>
      <w:pStyle w:val="JuAppQuestion"/>
      <w:lvlText w:val="%1."/>
      <w:lvlJc w:val="left"/>
      <w:pPr>
        <w:tabs>
          <w:tab w:val="num" w:pos="720"/>
        </w:tabs>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3">
    <w:nsid w:val="7737461D"/>
    <w:multiLevelType w:val="multilevel"/>
    <w:tmpl w:val="040C0023"/>
    <w:styleLink w:val="Artykusekcj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num w:numId="1">
    <w:abstractNumId w:val="11"/>
  </w:num>
  <w:num w:numId="2">
    <w:abstractNumId w:val="10"/>
  </w:num>
  <w:num w:numId="3">
    <w:abstractNumId w:val="9"/>
  </w:num>
  <w:num w:numId="4">
    <w:abstractNumId w:val="13"/>
  </w:num>
  <w:num w:numId="5">
    <w:abstractNumId w:val="7"/>
  </w:num>
  <w:num w:numId="6">
    <w:abstractNumId w:val="6"/>
  </w:num>
  <w:num w:numId="7">
    <w:abstractNumId w:val="5"/>
  </w:num>
  <w:num w:numId="8">
    <w:abstractNumId w:val="4"/>
  </w:num>
  <w:num w:numId="9">
    <w:abstractNumId w:val="8"/>
  </w:num>
  <w:num w:numId="10">
    <w:abstractNumId w:val="3"/>
  </w:num>
  <w:num w:numId="11">
    <w:abstractNumId w:val="2"/>
  </w:num>
  <w:num w:numId="12">
    <w:abstractNumId w:val="1"/>
  </w:num>
  <w:num w:numId="13">
    <w:abstractNumId w:val="0"/>
  </w:num>
  <w:num w:numId="14">
    <w:abstractNumId w:val="12"/>
  </w:num>
  <w:num w:numId="15">
    <w:abstractNumId w:val="12"/>
  </w:num>
  <w:num w:numId="16">
    <w:abstractNumId w:val="12"/>
  </w:num>
  <w:num w:numId="17">
    <w:abstractNumId w:val="12"/>
  </w:num>
  <w:num w:numId="18">
    <w:abstractNumId w:val="12"/>
  </w:num>
  <w:num w:numId="19">
    <w:abstractNumId w:val="12"/>
  </w:num>
  <w:num w:numId="20">
    <w:abstractNumId w:val="12"/>
  </w:num>
  <w:num w:numId="21">
    <w:abstractNumId w:val="12"/>
  </w:num>
  <w:num w:numId="22">
    <w:abstractNumId w:val="12"/>
  </w:num>
  <w:num w:numId="23">
    <w:abstractNumId w:val="12"/>
  </w:num>
  <w:num w:numId="24">
    <w:abstractNumId w:val="12"/>
  </w:num>
  <w:num w:numId="25">
    <w:abstractNumId w:val="12"/>
  </w:num>
  <w:num w:numId="26">
    <w:abstractNumId w:val="12"/>
  </w:num>
  <w:num w:numId="27">
    <w:abstractNumId w:val="12"/>
  </w:num>
  <w:num w:numId="28">
    <w:abstractNumId w:val="12"/>
  </w:num>
  <w:num w:numId="29">
    <w:abstractNumId w:val="12"/>
  </w:num>
  <w:num w:numId="30">
    <w:abstractNumId w:val="12"/>
  </w:num>
  <w:num w:numId="31">
    <w:abstractNumId w:val="12"/>
  </w:num>
  <w:num w:numId="32">
    <w:abstractNumId w:val="12"/>
  </w:num>
  <w:num w:numId="33">
    <w:abstractNumId w:val="12"/>
  </w:num>
  <w:num w:numId="34">
    <w:abstractNumId w:val="12"/>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removePersonalInformation/>
  <w:proofState w:spelling="clea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drawingGridHorizontalSpacing w:val="110"/>
  <w:displayHorizontalDrawingGridEvery w:val="2"/>
  <w:displayVerticalDrawingGridEvery w:val="2"/>
  <w:characterSpacingControl w:val="doNotCompress"/>
  <w:hdrShapeDefaults>
    <o:shapedefaults v:ext="edit" spidmax="4097"/>
  </w:hdrShapeDefaults>
  <w:footnotePr>
    <w:numRestart w:val="eachSect"/>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EMM" w:val="0"/>
    <w:docVar w:name="LW_DocType" w:val="NORMAL"/>
    <w:docVar w:name="NBEMMDOC" w:val="0"/>
  </w:docVars>
  <w:rsids>
    <w:rsidRoot w:val="00BE546B"/>
    <w:rsid w:val="00000067"/>
    <w:rsid w:val="0000052A"/>
    <w:rsid w:val="000010ED"/>
    <w:rsid w:val="000041F8"/>
    <w:rsid w:val="000042A8"/>
    <w:rsid w:val="00004308"/>
    <w:rsid w:val="00004B45"/>
    <w:rsid w:val="00005BF0"/>
    <w:rsid w:val="00007154"/>
    <w:rsid w:val="000103AE"/>
    <w:rsid w:val="0001062E"/>
    <w:rsid w:val="00011D69"/>
    <w:rsid w:val="00012AD3"/>
    <w:rsid w:val="00014566"/>
    <w:rsid w:val="00015C2D"/>
    <w:rsid w:val="00015F00"/>
    <w:rsid w:val="00022411"/>
    <w:rsid w:val="00022C1D"/>
    <w:rsid w:val="00030971"/>
    <w:rsid w:val="00034987"/>
    <w:rsid w:val="000350E3"/>
    <w:rsid w:val="0003580A"/>
    <w:rsid w:val="00054FEE"/>
    <w:rsid w:val="00056F49"/>
    <w:rsid w:val="000602DF"/>
    <w:rsid w:val="00061B05"/>
    <w:rsid w:val="000623D8"/>
    <w:rsid w:val="00062973"/>
    <w:rsid w:val="00062D5D"/>
    <w:rsid w:val="000632D5"/>
    <w:rsid w:val="000644EE"/>
    <w:rsid w:val="00066F84"/>
    <w:rsid w:val="00067618"/>
    <w:rsid w:val="00071ABC"/>
    <w:rsid w:val="00072C73"/>
    <w:rsid w:val="0008082B"/>
    <w:rsid w:val="000856D7"/>
    <w:rsid w:val="000902AD"/>
    <w:rsid w:val="000925AD"/>
    <w:rsid w:val="000A10B2"/>
    <w:rsid w:val="000A24EB"/>
    <w:rsid w:val="000B0C44"/>
    <w:rsid w:val="000B6923"/>
    <w:rsid w:val="000C033C"/>
    <w:rsid w:val="000C5F3C"/>
    <w:rsid w:val="000C6DCC"/>
    <w:rsid w:val="000D47AA"/>
    <w:rsid w:val="000D721F"/>
    <w:rsid w:val="000E069B"/>
    <w:rsid w:val="000E0E82"/>
    <w:rsid w:val="000E1DC5"/>
    <w:rsid w:val="000E223F"/>
    <w:rsid w:val="000E35AC"/>
    <w:rsid w:val="000E7D45"/>
    <w:rsid w:val="000F338C"/>
    <w:rsid w:val="000F77CE"/>
    <w:rsid w:val="000F7851"/>
    <w:rsid w:val="00104E23"/>
    <w:rsid w:val="00111B0C"/>
    <w:rsid w:val="00120429"/>
    <w:rsid w:val="00120D6C"/>
    <w:rsid w:val="0012315A"/>
    <w:rsid w:val="00123B64"/>
    <w:rsid w:val="001257EC"/>
    <w:rsid w:val="00126A7F"/>
    <w:rsid w:val="00132C6A"/>
    <w:rsid w:val="00133D33"/>
    <w:rsid w:val="00134D64"/>
    <w:rsid w:val="00135A30"/>
    <w:rsid w:val="0013612C"/>
    <w:rsid w:val="00137FF6"/>
    <w:rsid w:val="00141650"/>
    <w:rsid w:val="001457D8"/>
    <w:rsid w:val="00154C89"/>
    <w:rsid w:val="00162A12"/>
    <w:rsid w:val="001654B3"/>
    <w:rsid w:val="00166530"/>
    <w:rsid w:val="00172587"/>
    <w:rsid w:val="001832BD"/>
    <w:rsid w:val="001943B5"/>
    <w:rsid w:val="00195134"/>
    <w:rsid w:val="001A145B"/>
    <w:rsid w:val="001A674C"/>
    <w:rsid w:val="001B27E5"/>
    <w:rsid w:val="001B3B24"/>
    <w:rsid w:val="001C0F98"/>
    <w:rsid w:val="001C2A42"/>
    <w:rsid w:val="001C6720"/>
    <w:rsid w:val="001C79D2"/>
    <w:rsid w:val="001D2459"/>
    <w:rsid w:val="001D5192"/>
    <w:rsid w:val="001D63ED"/>
    <w:rsid w:val="001D7348"/>
    <w:rsid w:val="001E035B"/>
    <w:rsid w:val="001E0961"/>
    <w:rsid w:val="001E3EAE"/>
    <w:rsid w:val="001E5348"/>
    <w:rsid w:val="001E6F32"/>
    <w:rsid w:val="001F2145"/>
    <w:rsid w:val="001F6262"/>
    <w:rsid w:val="001F67B0"/>
    <w:rsid w:val="001F69F6"/>
    <w:rsid w:val="001F7B3D"/>
    <w:rsid w:val="00205F9F"/>
    <w:rsid w:val="00210338"/>
    <w:rsid w:val="002115FC"/>
    <w:rsid w:val="002133F8"/>
    <w:rsid w:val="0021423C"/>
    <w:rsid w:val="002266D1"/>
    <w:rsid w:val="00230476"/>
    <w:rsid w:val="00230D00"/>
    <w:rsid w:val="00231DF7"/>
    <w:rsid w:val="00231FD1"/>
    <w:rsid w:val="002339E0"/>
    <w:rsid w:val="00233CF8"/>
    <w:rsid w:val="00234280"/>
    <w:rsid w:val="0023575D"/>
    <w:rsid w:val="00237148"/>
    <w:rsid w:val="0024222D"/>
    <w:rsid w:val="00244B0E"/>
    <w:rsid w:val="00244F6C"/>
    <w:rsid w:val="00247622"/>
    <w:rsid w:val="0025043F"/>
    <w:rsid w:val="002532C5"/>
    <w:rsid w:val="00260C03"/>
    <w:rsid w:val="0026540E"/>
    <w:rsid w:val="0027225C"/>
    <w:rsid w:val="00275123"/>
    <w:rsid w:val="00282240"/>
    <w:rsid w:val="0028572A"/>
    <w:rsid w:val="002948AD"/>
    <w:rsid w:val="00294C05"/>
    <w:rsid w:val="00294C92"/>
    <w:rsid w:val="002A01CC"/>
    <w:rsid w:val="002A3877"/>
    <w:rsid w:val="002A61B1"/>
    <w:rsid w:val="002A663C"/>
    <w:rsid w:val="002B1E6C"/>
    <w:rsid w:val="002B444B"/>
    <w:rsid w:val="002B5887"/>
    <w:rsid w:val="002C0692"/>
    <w:rsid w:val="002C0E27"/>
    <w:rsid w:val="002C3040"/>
    <w:rsid w:val="002D022D"/>
    <w:rsid w:val="002D24BB"/>
    <w:rsid w:val="002F171B"/>
    <w:rsid w:val="002F2AF7"/>
    <w:rsid w:val="002F7E1C"/>
    <w:rsid w:val="00301A75"/>
    <w:rsid w:val="00302F70"/>
    <w:rsid w:val="0030336F"/>
    <w:rsid w:val="0030375E"/>
    <w:rsid w:val="003078EE"/>
    <w:rsid w:val="0031102C"/>
    <w:rsid w:val="00312A30"/>
    <w:rsid w:val="003134CB"/>
    <w:rsid w:val="003152BA"/>
    <w:rsid w:val="00320F72"/>
    <w:rsid w:val="0032463E"/>
    <w:rsid w:val="00326224"/>
    <w:rsid w:val="0032676F"/>
    <w:rsid w:val="00331EAC"/>
    <w:rsid w:val="00337EE4"/>
    <w:rsid w:val="00340FFD"/>
    <w:rsid w:val="00342EED"/>
    <w:rsid w:val="003506B1"/>
    <w:rsid w:val="003560E5"/>
    <w:rsid w:val="00356AC7"/>
    <w:rsid w:val="003609FA"/>
    <w:rsid w:val="003652B5"/>
    <w:rsid w:val="003710C8"/>
    <w:rsid w:val="003750BE"/>
    <w:rsid w:val="00387B9D"/>
    <w:rsid w:val="0039364F"/>
    <w:rsid w:val="0039472E"/>
    <w:rsid w:val="00396686"/>
    <w:rsid w:val="003975E4"/>
    <w:rsid w:val="0039778E"/>
    <w:rsid w:val="003A441D"/>
    <w:rsid w:val="003B4941"/>
    <w:rsid w:val="003C21F7"/>
    <w:rsid w:val="003C5714"/>
    <w:rsid w:val="003C6B9F"/>
    <w:rsid w:val="003C6E2A"/>
    <w:rsid w:val="003D0299"/>
    <w:rsid w:val="003D0AE9"/>
    <w:rsid w:val="003E6D80"/>
    <w:rsid w:val="003F05FA"/>
    <w:rsid w:val="003F0933"/>
    <w:rsid w:val="003F244A"/>
    <w:rsid w:val="003F30B8"/>
    <w:rsid w:val="003F4C45"/>
    <w:rsid w:val="003F5949"/>
    <w:rsid w:val="003F5F7B"/>
    <w:rsid w:val="003F7887"/>
    <w:rsid w:val="003F7D64"/>
    <w:rsid w:val="00414300"/>
    <w:rsid w:val="0041560D"/>
    <w:rsid w:val="00425C67"/>
    <w:rsid w:val="00426245"/>
    <w:rsid w:val="00427E7A"/>
    <w:rsid w:val="00436307"/>
    <w:rsid w:val="00436C49"/>
    <w:rsid w:val="00445366"/>
    <w:rsid w:val="00447F5B"/>
    <w:rsid w:val="00461DB0"/>
    <w:rsid w:val="00463926"/>
    <w:rsid w:val="00464097"/>
    <w:rsid w:val="004646E0"/>
    <w:rsid w:val="00464C9A"/>
    <w:rsid w:val="00474F3D"/>
    <w:rsid w:val="00477E3A"/>
    <w:rsid w:val="00483E5F"/>
    <w:rsid w:val="00485FF9"/>
    <w:rsid w:val="004907F0"/>
    <w:rsid w:val="0049140B"/>
    <w:rsid w:val="004923A5"/>
    <w:rsid w:val="00493202"/>
    <w:rsid w:val="00494F59"/>
    <w:rsid w:val="00495558"/>
    <w:rsid w:val="00496BFB"/>
    <w:rsid w:val="004A15C7"/>
    <w:rsid w:val="004A597B"/>
    <w:rsid w:val="004A7CFC"/>
    <w:rsid w:val="004B013B"/>
    <w:rsid w:val="004B112B"/>
    <w:rsid w:val="004B360A"/>
    <w:rsid w:val="004C01E4"/>
    <w:rsid w:val="004C086C"/>
    <w:rsid w:val="004C1F56"/>
    <w:rsid w:val="004C27BC"/>
    <w:rsid w:val="004D15F3"/>
    <w:rsid w:val="004D347F"/>
    <w:rsid w:val="004D5311"/>
    <w:rsid w:val="004D5DCC"/>
    <w:rsid w:val="004D616D"/>
    <w:rsid w:val="004F10AF"/>
    <w:rsid w:val="004F11A4"/>
    <w:rsid w:val="004F2389"/>
    <w:rsid w:val="004F304D"/>
    <w:rsid w:val="004F3F1B"/>
    <w:rsid w:val="004F4FA1"/>
    <w:rsid w:val="004F5CAA"/>
    <w:rsid w:val="004F61BE"/>
    <w:rsid w:val="004F66B1"/>
    <w:rsid w:val="00502A0D"/>
    <w:rsid w:val="00506D55"/>
    <w:rsid w:val="00511C07"/>
    <w:rsid w:val="00512D5D"/>
    <w:rsid w:val="005173A6"/>
    <w:rsid w:val="00517E26"/>
    <w:rsid w:val="00520BAA"/>
    <w:rsid w:val="00525208"/>
    <w:rsid w:val="005257A5"/>
    <w:rsid w:val="005264C0"/>
    <w:rsid w:val="00526A8A"/>
    <w:rsid w:val="00530586"/>
    <w:rsid w:val="00531DF2"/>
    <w:rsid w:val="00533CF7"/>
    <w:rsid w:val="00535BB8"/>
    <w:rsid w:val="00543AD6"/>
    <w:rsid w:val="005442EE"/>
    <w:rsid w:val="00547353"/>
    <w:rsid w:val="005474E7"/>
    <w:rsid w:val="005512A3"/>
    <w:rsid w:val="00556C2C"/>
    <w:rsid w:val="005578CE"/>
    <w:rsid w:val="00562781"/>
    <w:rsid w:val="00563E83"/>
    <w:rsid w:val="0057271C"/>
    <w:rsid w:val="00572845"/>
    <w:rsid w:val="00592772"/>
    <w:rsid w:val="0059574A"/>
    <w:rsid w:val="005A1B9B"/>
    <w:rsid w:val="005A6751"/>
    <w:rsid w:val="005B092E"/>
    <w:rsid w:val="005B152C"/>
    <w:rsid w:val="005B1EE0"/>
    <w:rsid w:val="005B2B24"/>
    <w:rsid w:val="005B4425"/>
    <w:rsid w:val="005B4B94"/>
    <w:rsid w:val="005B5DB6"/>
    <w:rsid w:val="005C3EE8"/>
    <w:rsid w:val="005C644F"/>
    <w:rsid w:val="005D34F9"/>
    <w:rsid w:val="005D4190"/>
    <w:rsid w:val="005D67A3"/>
    <w:rsid w:val="005E2988"/>
    <w:rsid w:val="005E2A43"/>
    <w:rsid w:val="005E3085"/>
    <w:rsid w:val="005E438A"/>
    <w:rsid w:val="005F1F9F"/>
    <w:rsid w:val="005F499A"/>
    <w:rsid w:val="005F51E1"/>
    <w:rsid w:val="00611C80"/>
    <w:rsid w:val="00620692"/>
    <w:rsid w:val="006242CA"/>
    <w:rsid w:val="00627507"/>
    <w:rsid w:val="0063119F"/>
    <w:rsid w:val="00633717"/>
    <w:rsid w:val="00633E63"/>
    <w:rsid w:val="006344E1"/>
    <w:rsid w:val="00637E12"/>
    <w:rsid w:val="0064531B"/>
    <w:rsid w:val="006522A5"/>
    <w:rsid w:val="006545C4"/>
    <w:rsid w:val="00661971"/>
    <w:rsid w:val="00661CE8"/>
    <w:rsid w:val="006623D9"/>
    <w:rsid w:val="0066550C"/>
    <w:rsid w:val="006716F2"/>
    <w:rsid w:val="00682340"/>
    <w:rsid w:val="00682BF2"/>
    <w:rsid w:val="006859CE"/>
    <w:rsid w:val="006909DB"/>
    <w:rsid w:val="00691270"/>
    <w:rsid w:val="00694BA8"/>
    <w:rsid w:val="006A037C"/>
    <w:rsid w:val="006A36F4"/>
    <w:rsid w:val="006A406F"/>
    <w:rsid w:val="006A5D3A"/>
    <w:rsid w:val="006C23D4"/>
    <w:rsid w:val="006C7BB0"/>
    <w:rsid w:val="006C7C1E"/>
    <w:rsid w:val="006C7F7B"/>
    <w:rsid w:val="006D0298"/>
    <w:rsid w:val="006D13DE"/>
    <w:rsid w:val="006D3237"/>
    <w:rsid w:val="006E28F5"/>
    <w:rsid w:val="006E2E37"/>
    <w:rsid w:val="006E3CF1"/>
    <w:rsid w:val="006E64B6"/>
    <w:rsid w:val="006E7E80"/>
    <w:rsid w:val="006F1DF9"/>
    <w:rsid w:val="006F24DB"/>
    <w:rsid w:val="006F431D"/>
    <w:rsid w:val="006F48CA"/>
    <w:rsid w:val="006F64DD"/>
    <w:rsid w:val="007000A7"/>
    <w:rsid w:val="0070468C"/>
    <w:rsid w:val="007102C2"/>
    <w:rsid w:val="00715127"/>
    <w:rsid w:val="00715E8E"/>
    <w:rsid w:val="00717B36"/>
    <w:rsid w:val="00723580"/>
    <w:rsid w:val="00723755"/>
    <w:rsid w:val="0073136C"/>
    <w:rsid w:val="00731F0F"/>
    <w:rsid w:val="00733250"/>
    <w:rsid w:val="00741404"/>
    <w:rsid w:val="007449E5"/>
    <w:rsid w:val="00746085"/>
    <w:rsid w:val="00746C5A"/>
    <w:rsid w:val="00747FF0"/>
    <w:rsid w:val="007509D5"/>
    <w:rsid w:val="00763D74"/>
    <w:rsid w:val="00764D4E"/>
    <w:rsid w:val="00765A1F"/>
    <w:rsid w:val="00774A6E"/>
    <w:rsid w:val="007750F3"/>
    <w:rsid w:val="00775B6D"/>
    <w:rsid w:val="00776D68"/>
    <w:rsid w:val="007771B0"/>
    <w:rsid w:val="007850EE"/>
    <w:rsid w:val="00785B95"/>
    <w:rsid w:val="00790E96"/>
    <w:rsid w:val="00793366"/>
    <w:rsid w:val="007A716F"/>
    <w:rsid w:val="007B270A"/>
    <w:rsid w:val="007C0496"/>
    <w:rsid w:val="007C0695"/>
    <w:rsid w:val="007C3AA5"/>
    <w:rsid w:val="007C419A"/>
    <w:rsid w:val="007C469F"/>
    <w:rsid w:val="007C4CC8"/>
    <w:rsid w:val="007C5426"/>
    <w:rsid w:val="007C556A"/>
    <w:rsid w:val="007C5798"/>
    <w:rsid w:val="007D4832"/>
    <w:rsid w:val="007E21B2"/>
    <w:rsid w:val="007E2C4E"/>
    <w:rsid w:val="007F1905"/>
    <w:rsid w:val="0080048F"/>
    <w:rsid w:val="00801300"/>
    <w:rsid w:val="00802C64"/>
    <w:rsid w:val="00805E52"/>
    <w:rsid w:val="008061D0"/>
    <w:rsid w:val="00810B38"/>
    <w:rsid w:val="008204C7"/>
    <w:rsid w:val="00820992"/>
    <w:rsid w:val="00823602"/>
    <w:rsid w:val="008255F5"/>
    <w:rsid w:val="00825A90"/>
    <w:rsid w:val="0083014E"/>
    <w:rsid w:val="0083214A"/>
    <w:rsid w:val="00832F7A"/>
    <w:rsid w:val="00834220"/>
    <w:rsid w:val="00845723"/>
    <w:rsid w:val="00851EF9"/>
    <w:rsid w:val="008577FD"/>
    <w:rsid w:val="00860B03"/>
    <w:rsid w:val="0086497A"/>
    <w:rsid w:val="008713A1"/>
    <w:rsid w:val="008717CE"/>
    <w:rsid w:val="008721D6"/>
    <w:rsid w:val="008754AB"/>
    <w:rsid w:val="0088060C"/>
    <w:rsid w:val="00880B07"/>
    <w:rsid w:val="008843AE"/>
    <w:rsid w:val="00885650"/>
    <w:rsid w:val="00885C89"/>
    <w:rsid w:val="00893576"/>
    <w:rsid w:val="00893C26"/>
    <w:rsid w:val="00893E73"/>
    <w:rsid w:val="008942D1"/>
    <w:rsid w:val="008A43C4"/>
    <w:rsid w:val="008A7008"/>
    <w:rsid w:val="008B02DC"/>
    <w:rsid w:val="008B57CE"/>
    <w:rsid w:val="008B659F"/>
    <w:rsid w:val="008C26DE"/>
    <w:rsid w:val="008C7706"/>
    <w:rsid w:val="008D1D96"/>
    <w:rsid w:val="008D2225"/>
    <w:rsid w:val="008D4752"/>
    <w:rsid w:val="008D552A"/>
    <w:rsid w:val="008E271C"/>
    <w:rsid w:val="008E3D5F"/>
    <w:rsid w:val="008E418E"/>
    <w:rsid w:val="008E5BC6"/>
    <w:rsid w:val="008E6A25"/>
    <w:rsid w:val="008E709D"/>
    <w:rsid w:val="008F5193"/>
    <w:rsid w:val="009009D5"/>
    <w:rsid w:val="009013A7"/>
    <w:rsid w:val="009017FB"/>
    <w:rsid w:val="009017FC"/>
    <w:rsid w:val="00903B43"/>
    <w:rsid w:val="0090506B"/>
    <w:rsid w:val="009050C9"/>
    <w:rsid w:val="009066FC"/>
    <w:rsid w:val="009140A3"/>
    <w:rsid w:val="009144A2"/>
    <w:rsid w:val="0091510C"/>
    <w:rsid w:val="009259AC"/>
    <w:rsid w:val="00926F38"/>
    <w:rsid w:val="00934301"/>
    <w:rsid w:val="00936CD1"/>
    <w:rsid w:val="00941027"/>
    <w:rsid w:val="00941747"/>
    <w:rsid w:val="00941EFB"/>
    <w:rsid w:val="00947AFB"/>
    <w:rsid w:val="00951D7D"/>
    <w:rsid w:val="00952C12"/>
    <w:rsid w:val="009630C7"/>
    <w:rsid w:val="0096798E"/>
    <w:rsid w:val="00972B55"/>
    <w:rsid w:val="009743B7"/>
    <w:rsid w:val="0098085E"/>
    <w:rsid w:val="00981209"/>
    <w:rsid w:val="0098228B"/>
    <w:rsid w:val="009828DA"/>
    <w:rsid w:val="009845ED"/>
    <w:rsid w:val="00985BAB"/>
    <w:rsid w:val="009934D1"/>
    <w:rsid w:val="00994214"/>
    <w:rsid w:val="00997F03"/>
    <w:rsid w:val="009A46DF"/>
    <w:rsid w:val="009B1B5F"/>
    <w:rsid w:val="009B2EC2"/>
    <w:rsid w:val="009B6673"/>
    <w:rsid w:val="009C191B"/>
    <w:rsid w:val="009C2BD6"/>
    <w:rsid w:val="009C35B7"/>
    <w:rsid w:val="009E1F32"/>
    <w:rsid w:val="009E5829"/>
    <w:rsid w:val="009E776C"/>
    <w:rsid w:val="009F534E"/>
    <w:rsid w:val="009F6BD9"/>
    <w:rsid w:val="00A00F77"/>
    <w:rsid w:val="00A130B4"/>
    <w:rsid w:val="00A1726E"/>
    <w:rsid w:val="00A204CF"/>
    <w:rsid w:val="00A23D49"/>
    <w:rsid w:val="00A27004"/>
    <w:rsid w:val="00A30C29"/>
    <w:rsid w:val="00A34DD6"/>
    <w:rsid w:val="00A36819"/>
    <w:rsid w:val="00A36989"/>
    <w:rsid w:val="00A43628"/>
    <w:rsid w:val="00A44392"/>
    <w:rsid w:val="00A54192"/>
    <w:rsid w:val="00A6035E"/>
    <w:rsid w:val="00A6144C"/>
    <w:rsid w:val="00A63340"/>
    <w:rsid w:val="00A66617"/>
    <w:rsid w:val="00A671F8"/>
    <w:rsid w:val="00A673A4"/>
    <w:rsid w:val="00A7213D"/>
    <w:rsid w:val="00A724AE"/>
    <w:rsid w:val="00A73329"/>
    <w:rsid w:val="00A82359"/>
    <w:rsid w:val="00A865D2"/>
    <w:rsid w:val="00A94C20"/>
    <w:rsid w:val="00A96ED6"/>
    <w:rsid w:val="00AA227F"/>
    <w:rsid w:val="00AA3BC7"/>
    <w:rsid w:val="00AA754A"/>
    <w:rsid w:val="00AB099E"/>
    <w:rsid w:val="00AB25A8"/>
    <w:rsid w:val="00AB4328"/>
    <w:rsid w:val="00AB57ED"/>
    <w:rsid w:val="00AB5FA0"/>
    <w:rsid w:val="00AC6AF9"/>
    <w:rsid w:val="00AC7609"/>
    <w:rsid w:val="00AD2AD4"/>
    <w:rsid w:val="00AE0A2E"/>
    <w:rsid w:val="00AE266E"/>
    <w:rsid w:val="00AE354C"/>
    <w:rsid w:val="00AE3FDD"/>
    <w:rsid w:val="00AE4CCF"/>
    <w:rsid w:val="00AE65CD"/>
    <w:rsid w:val="00AF4B07"/>
    <w:rsid w:val="00AF6186"/>
    <w:rsid w:val="00AF7A3A"/>
    <w:rsid w:val="00B049DC"/>
    <w:rsid w:val="00B160DB"/>
    <w:rsid w:val="00B20169"/>
    <w:rsid w:val="00B20836"/>
    <w:rsid w:val="00B235BB"/>
    <w:rsid w:val="00B27A44"/>
    <w:rsid w:val="00B30BBF"/>
    <w:rsid w:val="00B33C03"/>
    <w:rsid w:val="00B44E56"/>
    <w:rsid w:val="00B46543"/>
    <w:rsid w:val="00B47D33"/>
    <w:rsid w:val="00B52BE0"/>
    <w:rsid w:val="00B54133"/>
    <w:rsid w:val="00B60BF3"/>
    <w:rsid w:val="00B637B9"/>
    <w:rsid w:val="00B6504D"/>
    <w:rsid w:val="00B66A06"/>
    <w:rsid w:val="00B701ED"/>
    <w:rsid w:val="00B8086C"/>
    <w:rsid w:val="00B861B4"/>
    <w:rsid w:val="00B86593"/>
    <w:rsid w:val="00B86DFE"/>
    <w:rsid w:val="00B90990"/>
    <w:rsid w:val="00B922FF"/>
    <w:rsid w:val="00B92491"/>
    <w:rsid w:val="00B9281E"/>
    <w:rsid w:val="00B93925"/>
    <w:rsid w:val="00B95187"/>
    <w:rsid w:val="00BA2D55"/>
    <w:rsid w:val="00BA6A22"/>
    <w:rsid w:val="00BA71B1"/>
    <w:rsid w:val="00BB0637"/>
    <w:rsid w:val="00BB2965"/>
    <w:rsid w:val="00BB345F"/>
    <w:rsid w:val="00BB5883"/>
    <w:rsid w:val="00BB68EA"/>
    <w:rsid w:val="00BC1C27"/>
    <w:rsid w:val="00BC6BBF"/>
    <w:rsid w:val="00BD1572"/>
    <w:rsid w:val="00BD6687"/>
    <w:rsid w:val="00BE14E3"/>
    <w:rsid w:val="00BE3774"/>
    <w:rsid w:val="00BE41E5"/>
    <w:rsid w:val="00BE546B"/>
    <w:rsid w:val="00BE607C"/>
    <w:rsid w:val="00BF0BBB"/>
    <w:rsid w:val="00BF4109"/>
    <w:rsid w:val="00BF456D"/>
    <w:rsid w:val="00BF4CC3"/>
    <w:rsid w:val="00C00CEF"/>
    <w:rsid w:val="00C054C7"/>
    <w:rsid w:val="00C057B5"/>
    <w:rsid w:val="00C22687"/>
    <w:rsid w:val="00C32E4D"/>
    <w:rsid w:val="00C333A0"/>
    <w:rsid w:val="00C33C43"/>
    <w:rsid w:val="00C36A81"/>
    <w:rsid w:val="00C40AFC"/>
    <w:rsid w:val="00C41974"/>
    <w:rsid w:val="00C43538"/>
    <w:rsid w:val="00C447AD"/>
    <w:rsid w:val="00C51B73"/>
    <w:rsid w:val="00C526B2"/>
    <w:rsid w:val="00C5387F"/>
    <w:rsid w:val="00C53F4A"/>
    <w:rsid w:val="00C54125"/>
    <w:rsid w:val="00C55B54"/>
    <w:rsid w:val="00C561E7"/>
    <w:rsid w:val="00C6098E"/>
    <w:rsid w:val="00C6152C"/>
    <w:rsid w:val="00C621C2"/>
    <w:rsid w:val="00C70FF0"/>
    <w:rsid w:val="00C72D11"/>
    <w:rsid w:val="00C74810"/>
    <w:rsid w:val="00C74836"/>
    <w:rsid w:val="00C90D68"/>
    <w:rsid w:val="00C915FB"/>
    <w:rsid w:val="00C939FE"/>
    <w:rsid w:val="00C94E82"/>
    <w:rsid w:val="00CA4BDA"/>
    <w:rsid w:val="00CA6EBE"/>
    <w:rsid w:val="00CB1F66"/>
    <w:rsid w:val="00CB2951"/>
    <w:rsid w:val="00CB6009"/>
    <w:rsid w:val="00CC7B79"/>
    <w:rsid w:val="00CD282B"/>
    <w:rsid w:val="00CD4C35"/>
    <w:rsid w:val="00CD7369"/>
    <w:rsid w:val="00CE0B0E"/>
    <w:rsid w:val="00CE21F2"/>
    <w:rsid w:val="00CE2F1E"/>
    <w:rsid w:val="00CE3831"/>
    <w:rsid w:val="00CF6CEB"/>
    <w:rsid w:val="00D00ABB"/>
    <w:rsid w:val="00D02EEC"/>
    <w:rsid w:val="00D03551"/>
    <w:rsid w:val="00D06A63"/>
    <w:rsid w:val="00D07E0E"/>
    <w:rsid w:val="00D11478"/>
    <w:rsid w:val="00D11B06"/>
    <w:rsid w:val="00D158E4"/>
    <w:rsid w:val="00D15ED0"/>
    <w:rsid w:val="00D160DE"/>
    <w:rsid w:val="00D21B3E"/>
    <w:rsid w:val="00D21FED"/>
    <w:rsid w:val="00D24251"/>
    <w:rsid w:val="00D343E2"/>
    <w:rsid w:val="00D361A2"/>
    <w:rsid w:val="00D36A2C"/>
    <w:rsid w:val="00D44C2E"/>
    <w:rsid w:val="00D45414"/>
    <w:rsid w:val="00D536C3"/>
    <w:rsid w:val="00D53BDD"/>
    <w:rsid w:val="00D53C0F"/>
    <w:rsid w:val="00D566BD"/>
    <w:rsid w:val="00D57A4D"/>
    <w:rsid w:val="00D60AA7"/>
    <w:rsid w:val="00D60D87"/>
    <w:rsid w:val="00D6435F"/>
    <w:rsid w:val="00D655E7"/>
    <w:rsid w:val="00D75E28"/>
    <w:rsid w:val="00D772C2"/>
    <w:rsid w:val="00D8008E"/>
    <w:rsid w:val="00D82C45"/>
    <w:rsid w:val="00D835EA"/>
    <w:rsid w:val="00D908A8"/>
    <w:rsid w:val="00D93C7B"/>
    <w:rsid w:val="00D9632C"/>
    <w:rsid w:val="00D977B6"/>
    <w:rsid w:val="00DA0777"/>
    <w:rsid w:val="00DA4A31"/>
    <w:rsid w:val="00DA61F2"/>
    <w:rsid w:val="00DA7B04"/>
    <w:rsid w:val="00DB36C2"/>
    <w:rsid w:val="00DB7196"/>
    <w:rsid w:val="00DC169B"/>
    <w:rsid w:val="00DC2AB9"/>
    <w:rsid w:val="00DC63F0"/>
    <w:rsid w:val="00DD6EE5"/>
    <w:rsid w:val="00DE1B8E"/>
    <w:rsid w:val="00DE386C"/>
    <w:rsid w:val="00DE4D35"/>
    <w:rsid w:val="00DF0549"/>
    <w:rsid w:val="00DF098B"/>
    <w:rsid w:val="00DF11C4"/>
    <w:rsid w:val="00DF210C"/>
    <w:rsid w:val="00DF4B6A"/>
    <w:rsid w:val="00E02C09"/>
    <w:rsid w:val="00E04D59"/>
    <w:rsid w:val="00E07DA1"/>
    <w:rsid w:val="00E11826"/>
    <w:rsid w:val="00E123CB"/>
    <w:rsid w:val="00E1557C"/>
    <w:rsid w:val="00E20E13"/>
    <w:rsid w:val="00E21DBC"/>
    <w:rsid w:val="00E275D7"/>
    <w:rsid w:val="00E27DBE"/>
    <w:rsid w:val="00E32AB1"/>
    <w:rsid w:val="00E36C71"/>
    <w:rsid w:val="00E40404"/>
    <w:rsid w:val="00E4133A"/>
    <w:rsid w:val="00E428B4"/>
    <w:rsid w:val="00E459C6"/>
    <w:rsid w:val="00E47589"/>
    <w:rsid w:val="00E634D3"/>
    <w:rsid w:val="00E64915"/>
    <w:rsid w:val="00E661D4"/>
    <w:rsid w:val="00E70091"/>
    <w:rsid w:val="00E720F5"/>
    <w:rsid w:val="00E76D47"/>
    <w:rsid w:val="00E849F7"/>
    <w:rsid w:val="00E90302"/>
    <w:rsid w:val="00E9597F"/>
    <w:rsid w:val="00E95B92"/>
    <w:rsid w:val="00E97396"/>
    <w:rsid w:val="00EA185E"/>
    <w:rsid w:val="00EA3652"/>
    <w:rsid w:val="00EA592A"/>
    <w:rsid w:val="00EA737F"/>
    <w:rsid w:val="00EB14E4"/>
    <w:rsid w:val="00EB32A5"/>
    <w:rsid w:val="00EB34ED"/>
    <w:rsid w:val="00EB689F"/>
    <w:rsid w:val="00EB7BE0"/>
    <w:rsid w:val="00EC315E"/>
    <w:rsid w:val="00EC539D"/>
    <w:rsid w:val="00ED077C"/>
    <w:rsid w:val="00ED1190"/>
    <w:rsid w:val="00ED54B9"/>
    <w:rsid w:val="00ED6544"/>
    <w:rsid w:val="00EE0277"/>
    <w:rsid w:val="00EE1DA9"/>
    <w:rsid w:val="00EE3E00"/>
    <w:rsid w:val="00EE404E"/>
    <w:rsid w:val="00EE5DD2"/>
    <w:rsid w:val="00EF0073"/>
    <w:rsid w:val="00EF41F1"/>
    <w:rsid w:val="00EF4F08"/>
    <w:rsid w:val="00EF5428"/>
    <w:rsid w:val="00EF573B"/>
    <w:rsid w:val="00EF7FC6"/>
    <w:rsid w:val="00F00A79"/>
    <w:rsid w:val="00F00E86"/>
    <w:rsid w:val="00F00F8B"/>
    <w:rsid w:val="00F0429B"/>
    <w:rsid w:val="00F07C1E"/>
    <w:rsid w:val="00F105DB"/>
    <w:rsid w:val="00F132BC"/>
    <w:rsid w:val="00F13D80"/>
    <w:rsid w:val="00F16AAA"/>
    <w:rsid w:val="00F21161"/>
    <w:rsid w:val="00F218EF"/>
    <w:rsid w:val="00F21BC7"/>
    <w:rsid w:val="00F266A2"/>
    <w:rsid w:val="00F32269"/>
    <w:rsid w:val="00F3478C"/>
    <w:rsid w:val="00F433A4"/>
    <w:rsid w:val="00F4457E"/>
    <w:rsid w:val="00F56A6F"/>
    <w:rsid w:val="00F5709C"/>
    <w:rsid w:val="00F57FD4"/>
    <w:rsid w:val="00F64EF1"/>
    <w:rsid w:val="00F74574"/>
    <w:rsid w:val="00F8765F"/>
    <w:rsid w:val="00F90767"/>
    <w:rsid w:val="00F91776"/>
    <w:rsid w:val="00FA685B"/>
    <w:rsid w:val="00FB0C01"/>
    <w:rsid w:val="00FC18F2"/>
    <w:rsid w:val="00FC3848"/>
    <w:rsid w:val="00FC39E5"/>
    <w:rsid w:val="00FC3A78"/>
    <w:rsid w:val="00FC5FFE"/>
    <w:rsid w:val="00FD1005"/>
    <w:rsid w:val="00FD3180"/>
    <w:rsid w:val="00FD6C75"/>
    <w:rsid w:val="00FE16B8"/>
    <w:rsid w:val="00FE71B3"/>
    <w:rsid w:val="00FF0828"/>
    <w:rsid w:val="00FF2AC9"/>
    <w:rsid w:val="00FF42C5"/>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docDefaults>
  <w:latentStyles w:defLockedState="0" w:defUIPriority="99" w:defSemiHidden="1" w:defUnhideWhenUsed="1" w:defQFormat="0" w:count="267">
    <w:lsdException w:name="Normal" w:semiHidden="0" w:uiPriority="0" w:unhideWhenUsed="0"/>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57"/>
    <w:lsdException w:name="footer" w:uiPriority="57"/>
    <w:lsdException w:name="caption" w:qFormat="1"/>
    <w:lsdException w:name="List Number" w:unhideWhenUsed="0"/>
    <w:lsdException w:name="List 4" w:unhideWhenUsed="0"/>
    <w:lsdException w:name="List 5" w:unhideWhenUsed="0"/>
    <w:lsdException w:name="Title" w:semiHidden="0" w:unhideWhenUsed="0" w:qFormat="1"/>
    <w:lsdException w:name="Default Paragraph Font" w:uiPriority="1"/>
    <w:lsdException w:name="Subtitle" w:unhideWhenUsed="0" w:qFormat="1"/>
    <w:lsdException w:name="Salutation" w:unhideWhenUsed="0"/>
    <w:lsdException w:name="Date" w:unhideWhenUsed="0"/>
    <w:lsdException w:name="Body Text First Indent" w:unhideWhenUsed="0"/>
    <w:lsdException w:name="Strong" w:semiHidden="0" w:unhideWhenUsed="0" w:qFormat="1"/>
    <w:lsdException w:name="Emphasis" w:semiHidden="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nhideWhenUsed="0"/>
    <w:lsdException w:name="Medium Grid 3" w:semiHidden="0" w:unhideWhenUsed="0"/>
    <w:lsdException w:name="Dark List" w:semiHidden="0" w:unhideWhenUsed="0"/>
    <w:lsdException w:name="Colorful Shading" w:semiHidden="0" w:unhideWhenUsed="0"/>
    <w:lsdException w:name="Colorful List" w:semiHidden="0" w:unhideWhenUsed="0"/>
    <w:lsdException w:name="Colorful Grid" w:semiHidden="0" w:unhideWhenUsed="0"/>
    <w:lsdException w:name="Light Shading Accent 1" w:semiHidden="0" w:unhideWhenUsed="0"/>
    <w:lsdException w:name="Light List Accent 1" w:semiHidden="0" w:unhideWhenUsed="0"/>
    <w:lsdException w:name="Light Grid Accent 1" w:semiHidden="0" w:unhideWhenUsed="0"/>
    <w:lsdException w:name="Medium Shading 1 Accent 1" w:semiHidden="0" w:unhideWhenUsed="0"/>
    <w:lsdException w:name="Medium Shading 2 Accent 1" w:semiHidden="0" w:unhideWhenUsed="0"/>
    <w:lsdException w:name="Medium List 1 Accent 1" w:semiHidden="0" w:unhideWhenUsed="0"/>
    <w:lsdException w:name="Revision" w:unhideWhenUsed="0"/>
    <w:lsdException w:name="List Paragraph" w:semiHidden="0" w:unhideWhenUsed="0" w:qFormat="1"/>
    <w:lsdException w:name="Quote" w:semiHidden="0" w:unhideWhenUsed="0" w:qFormat="1"/>
    <w:lsdException w:name="Intense Quote" w:semiHidden="0" w:unhideWhenUsed="0" w:qFormat="1"/>
    <w:lsdException w:name="Medium List 2 Accent 1" w:semiHidden="0" w:unhideWhenUsed="0"/>
    <w:lsdException w:name="Medium Grid 1 Accent 1" w:semiHidden="0" w:unhideWhenUsed="0"/>
    <w:lsdException w:name="Medium Grid 2 Accent 1" w:semiHidden="0" w:unhideWhenUsed="0"/>
    <w:lsdException w:name="Medium Grid 3 Accent 1" w:semiHidden="0" w:unhideWhenUsed="0"/>
    <w:lsdException w:name="Dark List Accent 1" w:semiHidden="0" w:unhideWhenUsed="0"/>
    <w:lsdException w:name="Colorful Shading Accent 1" w:semiHidden="0" w:unhideWhenUsed="0"/>
    <w:lsdException w:name="Colorful List Accent 1" w:semiHidden="0" w:unhideWhenUsed="0"/>
    <w:lsdException w:name="Colorful Grid Accent 1" w:semiHidden="0" w:unhideWhenUsed="0"/>
    <w:lsdException w:name="Light Shading Accent 2" w:semiHidden="0" w:unhideWhenUsed="0"/>
    <w:lsdException w:name="Light List Accent 2" w:semiHidden="0" w:unhideWhenUsed="0"/>
    <w:lsdException w:name="Light Grid Accent 2" w:semiHidden="0" w:unhideWhenUsed="0"/>
    <w:lsdException w:name="Medium Shading 1 Accent 2" w:semiHidden="0" w:unhideWhenUsed="0"/>
    <w:lsdException w:name="Medium Shading 2 Accent 2" w:semiHidden="0" w:unhideWhenUsed="0"/>
    <w:lsdException w:name="Medium List 1 Accent 2" w:semiHidden="0" w:unhideWhenUsed="0"/>
    <w:lsdException w:name="Medium List 2 Accent 2" w:semiHidden="0" w:unhideWhenUsed="0"/>
    <w:lsdException w:name="Medium Grid 1 Accent 2" w:semiHidden="0" w:unhideWhenUsed="0"/>
    <w:lsdException w:name="Medium Grid 2 Accent 2" w:semiHidden="0" w:unhideWhenUsed="0"/>
    <w:lsdException w:name="Medium Grid 3 Accent 2" w:semiHidden="0" w:unhideWhenUsed="0"/>
    <w:lsdException w:name="Dark List Accent 2" w:semiHidden="0" w:unhideWhenUsed="0"/>
    <w:lsdException w:name="Colorful Shading Accent 2" w:semiHidden="0" w:unhideWhenUsed="0"/>
    <w:lsdException w:name="Colorful List Accent 2" w:semiHidden="0" w:unhideWhenUsed="0"/>
    <w:lsdException w:name="Colorful Grid Accent 2" w:semiHidden="0" w:unhideWhenUsed="0"/>
    <w:lsdException w:name="Light Shading Accent 3" w:semiHidden="0" w:unhideWhenUsed="0"/>
    <w:lsdException w:name="Light List Accent 3" w:semiHidden="0" w:unhideWhenUsed="0"/>
    <w:lsdException w:name="Light Grid Accent 3" w:semiHidden="0" w:unhideWhenUsed="0"/>
    <w:lsdException w:name="Medium Shading 1 Accent 3" w:semiHidden="0" w:unhideWhenUsed="0"/>
    <w:lsdException w:name="Medium Shading 2 Accent 3" w:semiHidden="0" w:unhideWhenUsed="0"/>
    <w:lsdException w:name="Medium List 1 Accent 3" w:semiHidden="0" w:unhideWhenUsed="0"/>
    <w:lsdException w:name="Medium List 2 Accent 3" w:semiHidden="0" w:unhideWhenUsed="0"/>
    <w:lsdException w:name="Medium Grid 1 Accent 3" w:semiHidden="0" w:unhideWhenUsed="0"/>
    <w:lsdException w:name="Medium Grid 2 Accent 3" w:semiHidden="0" w:unhideWhenUsed="0"/>
    <w:lsdException w:name="Medium Grid 3 Accent 3" w:semiHidden="0" w:unhideWhenUsed="0"/>
    <w:lsdException w:name="Dark List Accent 3" w:semiHidden="0" w:unhideWhenUsed="0"/>
    <w:lsdException w:name="Colorful Shading Accent 3" w:semiHidden="0" w:unhideWhenUsed="0"/>
    <w:lsdException w:name="Colorful List Accent 3" w:semiHidden="0" w:unhideWhenUsed="0"/>
    <w:lsdException w:name="Colorful Grid Accent 3" w:semiHidden="0" w:unhideWhenUsed="0"/>
    <w:lsdException w:name="Light Shading Accent 4" w:semiHidden="0" w:unhideWhenUsed="0"/>
    <w:lsdException w:name="Light List Accent 4" w:semiHidden="0" w:unhideWhenUsed="0"/>
    <w:lsdException w:name="Light Grid Accent 4" w:semiHidden="0" w:unhideWhenUsed="0"/>
    <w:lsdException w:name="Medium Shading 1 Accent 4" w:semiHidden="0" w:unhideWhenUsed="0"/>
    <w:lsdException w:name="Medium Shading 2 Accent 4" w:semiHidden="0" w:unhideWhenUsed="0"/>
    <w:lsdException w:name="Medium List 1 Accent 4" w:semiHidden="0" w:unhideWhenUsed="0"/>
    <w:lsdException w:name="Medium List 2 Accent 4" w:semiHidden="0" w:unhideWhenUsed="0"/>
    <w:lsdException w:name="Medium Grid 1 Accent 4" w:semiHidden="0" w:unhideWhenUsed="0"/>
    <w:lsdException w:name="Medium Grid 2 Accent 4" w:semiHidden="0" w:unhideWhenUsed="0"/>
    <w:lsdException w:name="Medium Grid 3 Accent 4" w:semiHidden="0" w:unhideWhenUsed="0"/>
    <w:lsdException w:name="Dark List Accent 4" w:semiHidden="0" w:unhideWhenUsed="0"/>
    <w:lsdException w:name="Colorful Shading Accent 4" w:semiHidden="0" w:unhideWhenUsed="0"/>
    <w:lsdException w:name="Colorful List Accent 4" w:semiHidden="0" w:unhideWhenUsed="0"/>
    <w:lsdException w:name="Colorful Grid Accent 4" w:semiHidden="0" w:unhideWhenUsed="0"/>
    <w:lsdException w:name="Light Shading Accent 5" w:semiHidden="0" w:unhideWhenUsed="0"/>
    <w:lsdException w:name="Light List Accent 5" w:semiHidden="0" w:unhideWhenUsed="0"/>
    <w:lsdException w:name="Light Grid Accent 5" w:semiHidden="0" w:unhideWhenUsed="0"/>
    <w:lsdException w:name="Medium Shading 1 Accent 5" w:semiHidden="0" w:unhideWhenUsed="0"/>
    <w:lsdException w:name="Medium Shading 2 Accent 5" w:semiHidden="0" w:unhideWhenUsed="0"/>
    <w:lsdException w:name="Medium List 1 Accent 5" w:semiHidden="0" w:unhideWhenUsed="0"/>
    <w:lsdException w:name="Medium List 2 Accent 5" w:semiHidden="0" w:unhideWhenUsed="0"/>
    <w:lsdException w:name="Medium Grid 1 Accent 5" w:semiHidden="0" w:unhideWhenUsed="0"/>
    <w:lsdException w:name="Medium Grid 2 Accent 5" w:semiHidden="0" w:unhideWhenUsed="0"/>
    <w:lsdException w:name="Medium Grid 3 Accent 5" w:semiHidden="0" w:unhideWhenUsed="0"/>
    <w:lsdException w:name="Dark List Accent 5" w:semiHidden="0" w:unhideWhenUsed="0"/>
    <w:lsdException w:name="Colorful Shading Accent 5" w:semiHidden="0" w:unhideWhenUsed="0"/>
    <w:lsdException w:name="Colorful List Accent 5" w:semiHidden="0" w:unhideWhenUsed="0"/>
    <w:lsdException w:name="Colorful Grid Accent 5" w:semiHidden="0" w:unhideWhenUsed="0"/>
    <w:lsdException w:name="Light Shading Accent 6" w:semiHidden="0" w:unhideWhenUsed="0"/>
    <w:lsdException w:name="Light List Accent 6" w:semiHidden="0" w:unhideWhenUsed="0"/>
    <w:lsdException w:name="Light Grid Accent 6" w:semiHidden="0" w:unhideWhenUsed="0"/>
    <w:lsdException w:name="Medium Shading 1 Accent 6" w:semiHidden="0" w:unhideWhenUsed="0"/>
    <w:lsdException w:name="Medium Shading 2 Accent 6" w:semiHidden="0" w:unhideWhenUsed="0"/>
    <w:lsdException w:name="Medium List 1 Accent 6" w:semiHidden="0" w:unhideWhenUsed="0"/>
    <w:lsdException w:name="Medium List 2 Accent 6" w:semiHidden="0" w:unhideWhenUsed="0"/>
    <w:lsdException w:name="Medium Grid 1 Accent 6" w:semiHidden="0" w:unhideWhenUsed="0"/>
    <w:lsdException w:name="Medium Grid 2 Accent 6" w:semiHidden="0" w:unhideWhenUsed="0"/>
    <w:lsdException w:name="Medium Grid 3 Accent 6" w:semiHidden="0" w:unhideWhenUsed="0"/>
    <w:lsdException w:name="Dark List Accent 6" w:semiHidden="0" w:unhideWhenUsed="0"/>
    <w:lsdException w:name="Colorful Shading Accent 6" w:semiHidden="0" w:unhideWhenUsed="0"/>
    <w:lsdException w:name="Colorful List Accent 6" w:semiHidden="0" w:unhideWhenUsed="0"/>
    <w:lsdException w:name="Colorful Grid Accent 6" w:semiHidden="0" w:unhideWhenUsed="0"/>
    <w:lsdException w:name="Subtle Emphasis" w:semiHidden="0" w:unhideWhenUsed="0" w:qFormat="1"/>
    <w:lsdException w:name="Intense Emphasis" w:semiHidden="0" w:unhideWhenUsed="0" w:qFormat="1"/>
    <w:lsdException w:name="Subtle Reference" w:semiHidden="0" w:unhideWhenUsed="0" w:qFormat="1"/>
    <w:lsdException w:name="Intense Reference" w:semiHidden="0" w:unhideWhenUsed="0" w:qFormat="1"/>
    <w:lsdException w:name="Book Title" w:semiHidden="0" w:unhideWhenUsed="0" w:qFormat="1"/>
    <w:lsdException w:name="TOC Heading" w:qFormat="1"/>
  </w:latentStyles>
  <w:style w:type="paragraph" w:default="1" w:styleId="Normalny">
    <w:name w:val="Normal"/>
    <w:semiHidden/>
    <w:rsid w:val="00517E26"/>
    <w:pPr>
      <w:jc w:val="both"/>
    </w:pPr>
    <w:rPr>
      <w:rFonts w:eastAsiaTheme="minorEastAsia"/>
      <w:sz w:val="24"/>
    </w:rPr>
  </w:style>
  <w:style w:type="paragraph" w:styleId="Nagwek1">
    <w:name w:val="heading 1"/>
    <w:basedOn w:val="Normalny"/>
    <w:next w:val="Normalny"/>
    <w:link w:val="Nagwek1Znak"/>
    <w:uiPriority w:val="99"/>
    <w:semiHidden/>
    <w:rsid w:val="00517E26"/>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9"/>
    <w:semiHidden/>
    <w:rsid w:val="00517E26"/>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9"/>
    <w:semiHidden/>
    <w:rsid w:val="00517E26"/>
    <w:pPr>
      <w:spacing w:before="200" w:line="271" w:lineRule="auto"/>
      <w:outlineLvl w:val="2"/>
    </w:pPr>
    <w:rPr>
      <w:rFonts w:asciiTheme="majorHAnsi" w:eastAsiaTheme="majorEastAsia" w:hAnsiTheme="majorHAnsi" w:cstheme="majorBidi"/>
      <w:b/>
      <w:bCs/>
      <w:color w:val="5F5F5F"/>
    </w:rPr>
  </w:style>
  <w:style w:type="paragraph" w:styleId="Nagwek4">
    <w:name w:val="heading 4"/>
    <w:basedOn w:val="Normalny"/>
    <w:next w:val="Normalny"/>
    <w:link w:val="Nagwek4Znak"/>
    <w:uiPriority w:val="99"/>
    <w:semiHidden/>
    <w:rsid w:val="00517E26"/>
    <w:pPr>
      <w:spacing w:before="200"/>
      <w:outlineLvl w:val="3"/>
    </w:pPr>
    <w:rPr>
      <w:rFonts w:asciiTheme="majorHAnsi" w:eastAsiaTheme="majorEastAsia" w:hAnsiTheme="majorHAnsi" w:cstheme="majorBidi"/>
      <w:b/>
      <w:bCs/>
      <w:i/>
      <w:iCs/>
      <w:color w:val="777777"/>
    </w:rPr>
  </w:style>
  <w:style w:type="paragraph" w:styleId="Nagwek5">
    <w:name w:val="heading 5"/>
    <w:basedOn w:val="Normalny"/>
    <w:next w:val="Normalny"/>
    <w:link w:val="Nagwek5Znak"/>
    <w:uiPriority w:val="99"/>
    <w:semiHidden/>
    <w:qFormat/>
    <w:rsid w:val="00517E26"/>
    <w:pPr>
      <w:spacing w:before="200"/>
      <w:outlineLvl w:val="4"/>
    </w:pPr>
    <w:rPr>
      <w:rFonts w:asciiTheme="majorHAnsi" w:eastAsiaTheme="majorEastAsia" w:hAnsiTheme="majorHAnsi" w:cstheme="majorBidi"/>
      <w:b/>
      <w:bCs/>
      <w:color w:val="808080"/>
      <w:sz w:val="22"/>
    </w:rPr>
  </w:style>
  <w:style w:type="paragraph" w:styleId="Nagwek6">
    <w:name w:val="heading 6"/>
    <w:basedOn w:val="Normalny"/>
    <w:next w:val="Normalny"/>
    <w:link w:val="Nagwek6Znak"/>
    <w:uiPriority w:val="99"/>
    <w:semiHidden/>
    <w:rsid w:val="00517E26"/>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Nagwek7">
    <w:name w:val="heading 7"/>
    <w:basedOn w:val="Normalny"/>
    <w:next w:val="Normalny"/>
    <w:link w:val="Nagwek7Znak"/>
    <w:uiPriority w:val="99"/>
    <w:semiHidden/>
    <w:qFormat/>
    <w:rsid w:val="00517E26"/>
    <w:pPr>
      <w:outlineLvl w:val="6"/>
    </w:pPr>
    <w:rPr>
      <w:rFonts w:asciiTheme="majorHAnsi" w:eastAsiaTheme="majorEastAsia" w:hAnsiTheme="majorHAnsi" w:cstheme="majorBidi"/>
      <w:i/>
      <w:iCs/>
      <w:sz w:val="22"/>
      <w:lang w:bidi="en-US"/>
    </w:rPr>
  </w:style>
  <w:style w:type="paragraph" w:styleId="Nagwek8">
    <w:name w:val="heading 8"/>
    <w:basedOn w:val="Normalny"/>
    <w:next w:val="Normalny"/>
    <w:link w:val="Nagwek8Znak"/>
    <w:uiPriority w:val="99"/>
    <w:semiHidden/>
    <w:qFormat/>
    <w:rsid w:val="00517E26"/>
    <w:pPr>
      <w:outlineLvl w:val="7"/>
    </w:pPr>
    <w:rPr>
      <w:rFonts w:asciiTheme="majorHAnsi" w:eastAsiaTheme="majorEastAsia" w:hAnsiTheme="majorHAnsi" w:cstheme="majorBidi"/>
      <w:sz w:val="20"/>
      <w:szCs w:val="20"/>
      <w:lang w:bidi="en-US"/>
    </w:rPr>
  </w:style>
  <w:style w:type="paragraph" w:styleId="Nagwek9">
    <w:name w:val="heading 9"/>
    <w:basedOn w:val="Normalny"/>
    <w:next w:val="Normalny"/>
    <w:link w:val="Nagwek9Znak"/>
    <w:uiPriority w:val="99"/>
    <w:semiHidden/>
    <w:qFormat/>
    <w:rsid w:val="00517E26"/>
    <w:pPr>
      <w:outlineLvl w:val="8"/>
    </w:pPr>
    <w:rPr>
      <w:rFonts w:asciiTheme="majorHAnsi" w:eastAsiaTheme="majorEastAsia" w:hAnsiTheme="majorHAnsi" w:cstheme="majorBidi"/>
      <w:i/>
      <w:iCs/>
      <w:spacing w:val="5"/>
      <w:sz w:val="20"/>
      <w:szCs w:val="20"/>
      <w:lang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rsid w:val="00517E26"/>
    <w:rPr>
      <w:rFonts w:ascii="Tahoma" w:hAnsi="Tahoma" w:cs="Tahoma"/>
      <w:sz w:val="16"/>
      <w:szCs w:val="16"/>
    </w:rPr>
  </w:style>
  <w:style w:type="character" w:customStyle="1" w:styleId="TekstdymkaZnak">
    <w:name w:val="Tekst dymka Znak"/>
    <w:basedOn w:val="Domylnaczcionkaakapitu"/>
    <w:link w:val="Tekstdymka"/>
    <w:uiPriority w:val="99"/>
    <w:semiHidden/>
    <w:rsid w:val="00517E26"/>
    <w:rPr>
      <w:rFonts w:ascii="Tahoma" w:eastAsiaTheme="minorEastAsia" w:hAnsi="Tahoma" w:cs="Tahoma"/>
      <w:sz w:val="16"/>
      <w:szCs w:val="16"/>
      <w:lang w:val="pl-PL"/>
    </w:rPr>
  </w:style>
  <w:style w:type="character" w:styleId="Tytuksiki">
    <w:name w:val="Book Title"/>
    <w:uiPriority w:val="99"/>
    <w:semiHidden/>
    <w:qFormat/>
    <w:rsid w:val="00517E26"/>
    <w:rPr>
      <w:i/>
      <w:iCs/>
      <w:smallCaps/>
      <w:spacing w:val="5"/>
    </w:rPr>
  </w:style>
  <w:style w:type="paragraph" w:customStyle="1" w:styleId="ECHRHeader">
    <w:name w:val="ECHR_Header"/>
    <w:aliases w:val="Ju_Header"/>
    <w:basedOn w:val="Nagwek"/>
    <w:uiPriority w:val="4"/>
    <w:qFormat/>
    <w:rsid w:val="00517E26"/>
    <w:pPr>
      <w:tabs>
        <w:tab w:val="clear" w:pos="4536"/>
        <w:tab w:val="clear" w:pos="9072"/>
        <w:tab w:val="center" w:pos="3686"/>
        <w:tab w:val="right" w:pos="7371"/>
      </w:tabs>
      <w:jc w:val="left"/>
    </w:pPr>
    <w:rPr>
      <w:sz w:val="18"/>
    </w:rPr>
  </w:style>
  <w:style w:type="paragraph" w:customStyle="1" w:styleId="ECHRFooter">
    <w:name w:val="ECHR_Footer"/>
    <w:aliases w:val="Footer_ECHR"/>
    <w:basedOn w:val="Stopka"/>
    <w:uiPriority w:val="57"/>
    <w:semiHidden/>
    <w:rsid w:val="00517E26"/>
    <w:pPr>
      <w:jc w:val="left"/>
    </w:pPr>
    <w:rPr>
      <w:sz w:val="8"/>
    </w:rPr>
  </w:style>
  <w:style w:type="character" w:styleId="Pogrubienie">
    <w:name w:val="Strong"/>
    <w:uiPriority w:val="99"/>
    <w:semiHidden/>
    <w:qFormat/>
    <w:rsid w:val="00517E26"/>
    <w:rPr>
      <w:b/>
      <w:bCs/>
    </w:rPr>
  </w:style>
  <w:style w:type="paragraph" w:styleId="Bezodstpw">
    <w:name w:val="No Spacing"/>
    <w:basedOn w:val="Normalny"/>
    <w:link w:val="BezodstpwZnak"/>
    <w:semiHidden/>
    <w:qFormat/>
    <w:rsid w:val="00517E26"/>
    <w:rPr>
      <w:sz w:val="22"/>
    </w:rPr>
  </w:style>
  <w:style w:type="character" w:customStyle="1" w:styleId="BezodstpwZnak">
    <w:name w:val="Bez odstępów Znak"/>
    <w:basedOn w:val="Domylnaczcionkaakapitu"/>
    <w:link w:val="Bezodstpw"/>
    <w:semiHidden/>
    <w:rsid w:val="00517E26"/>
    <w:rPr>
      <w:rFonts w:eastAsiaTheme="minorEastAsia"/>
    </w:rPr>
  </w:style>
  <w:style w:type="paragraph" w:customStyle="1" w:styleId="ECHRFooterLine">
    <w:name w:val="ECHR_Footer_Line"/>
    <w:aliases w:val="Footer_Line"/>
    <w:basedOn w:val="Normalny"/>
    <w:next w:val="ECHRFooter"/>
    <w:uiPriority w:val="57"/>
    <w:semiHidden/>
    <w:rsid w:val="00517E26"/>
    <w:pPr>
      <w:pBdr>
        <w:top w:val="single" w:sz="6" w:space="1" w:color="5F5F5F"/>
      </w:pBdr>
      <w:tabs>
        <w:tab w:val="center" w:pos="4536"/>
        <w:tab w:val="right" w:pos="9696"/>
      </w:tabs>
      <w:ind w:left="-680" w:right="-680"/>
      <w:jc w:val="left"/>
    </w:pPr>
    <w:rPr>
      <w:color w:val="5F5F5F"/>
    </w:rPr>
  </w:style>
  <w:style w:type="paragraph" w:customStyle="1" w:styleId="DecHTitle">
    <w:name w:val="Dec_H_Title"/>
    <w:basedOn w:val="ECHRTitleCentre1"/>
    <w:uiPriority w:val="7"/>
    <w:semiHidden/>
    <w:qFormat/>
    <w:rsid w:val="00517E26"/>
  </w:style>
  <w:style w:type="paragraph" w:customStyle="1" w:styleId="DecList">
    <w:name w:val="Dec_List"/>
    <w:basedOn w:val="Normalny"/>
    <w:uiPriority w:val="9"/>
    <w:semiHidden/>
    <w:qFormat/>
    <w:rsid w:val="00517E26"/>
    <w:pPr>
      <w:spacing w:before="240"/>
      <w:ind w:left="284"/>
    </w:pPr>
  </w:style>
  <w:style w:type="paragraph" w:customStyle="1" w:styleId="DummyStyle">
    <w:name w:val="Dummy_Style"/>
    <w:basedOn w:val="Normalny"/>
    <w:semiHidden/>
    <w:qFormat/>
    <w:rsid w:val="00517E26"/>
    <w:rPr>
      <w:color w:val="00B050"/>
    </w:rPr>
  </w:style>
  <w:style w:type="paragraph" w:customStyle="1" w:styleId="ECHRTitleCentre3">
    <w:name w:val="ECHR_Title_Centre_3"/>
    <w:aliases w:val="Ju_H_Article"/>
    <w:basedOn w:val="Normalny"/>
    <w:next w:val="ECHRParaQuote"/>
    <w:uiPriority w:val="27"/>
    <w:qFormat/>
    <w:rsid w:val="00517E26"/>
    <w:pPr>
      <w:keepNext/>
      <w:keepLines/>
      <w:spacing w:before="240" w:after="120"/>
      <w:jc w:val="center"/>
      <w:outlineLvl w:val="3"/>
    </w:pPr>
    <w:rPr>
      <w:rFonts w:asciiTheme="majorHAnsi" w:hAnsiTheme="majorHAnsi"/>
      <w:b/>
      <w:sz w:val="20"/>
      <w:lang w:bidi="en-US"/>
    </w:rPr>
  </w:style>
  <w:style w:type="paragraph" w:customStyle="1" w:styleId="ECHRTitleCentre1">
    <w:name w:val="ECHR_Title_Centre_1"/>
    <w:aliases w:val="Opi_H_Head"/>
    <w:basedOn w:val="Normalny"/>
    <w:next w:val="OpiPara"/>
    <w:uiPriority w:val="39"/>
    <w:qFormat/>
    <w:rsid w:val="00517E26"/>
    <w:pPr>
      <w:keepNext/>
      <w:keepLines/>
      <w:spacing w:after="240"/>
      <w:jc w:val="center"/>
      <w:outlineLvl w:val="0"/>
    </w:pPr>
    <w:rPr>
      <w:rFonts w:asciiTheme="majorHAnsi" w:hAnsiTheme="majorHAnsi"/>
      <w:sz w:val="28"/>
    </w:rPr>
  </w:style>
  <w:style w:type="paragraph" w:customStyle="1" w:styleId="JuAppQuestion">
    <w:name w:val="Ju_App_Question"/>
    <w:basedOn w:val="Normalny"/>
    <w:uiPriority w:val="5"/>
    <w:semiHidden/>
    <w:qFormat/>
    <w:rsid w:val="00517E26"/>
    <w:pPr>
      <w:numPr>
        <w:numId w:val="34"/>
      </w:numPr>
      <w:jc w:val="left"/>
    </w:pPr>
    <w:rPr>
      <w:b/>
    </w:rPr>
  </w:style>
  <w:style w:type="paragraph" w:customStyle="1" w:styleId="JuCourt">
    <w:name w:val="Ju_Court"/>
    <w:basedOn w:val="Normalny"/>
    <w:next w:val="Normalny"/>
    <w:uiPriority w:val="16"/>
    <w:qFormat/>
    <w:rsid w:val="00517E26"/>
    <w:pPr>
      <w:tabs>
        <w:tab w:val="left" w:pos="907"/>
        <w:tab w:val="left" w:pos="1701"/>
        <w:tab w:val="right" w:pos="7371"/>
      </w:tabs>
      <w:spacing w:before="240"/>
      <w:ind w:left="397" w:hanging="397"/>
      <w:jc w:val="left"/>
    </w:pPr>
    <w:rPr>
      <w:lang w:bidi="en-US"/>
    </w:rPr>
  </w:style>
  <w:style w:type="paragraph" w:customStyle="1" w:styleId="JuHeaderLandscape">
    <w:name w:val="Ju_Header_Landscape"/>
    <w:basedOn w:val="ECHRHeader"/>
    <w:uiPriority w:val="4"/>
    <w:qFormat/>
    <w:rsid w:val="00517E26"/>
    <w:pPr>
      <w:tabs>
        <w:tab w:val="clear" w:pos="3686"/>
        <w:tab w:val="clear" w:pos="7371"/>
        <w:tab w:val="center" w:pos="6146"/>
        <w:tab w:val="right" w:pos="12293"/>
      </w:tabs>
    </w:pPr>
  </w:style>
  <w:style w:type="paragraph" w:customStyle="1" w:styleId="ECHRTitleCentre2">
    <w:name w:val="ECHR_Title_Centre_2"/>
    <w:aliases w:val="Dec_H_Case"/>
    <w:basedOn w:val="Normalny"/>
    <w:next w:val="ECHRPara"/>
    <w:uiPriority w:val="8"/>
    <w:qFormat/>
    <w:rsid w:val="00517E26"/>
    <w:pPr>
      <w:spacing w:after="240"/>
      <w:jc w:val="center"/>
      <w:outlineLvl w:val="0"/>
    </w:pPr>
    <w:rPr>
      <w:rFonts w:asciiTheme="majorHAnsi" w:hAnsiTheme="majorHAnsi"/>
    </w:rPr>
  </w:style>
  <w:style w:type="paragraph" w:customStyle="1" w:styleId="JuInitialled">
    <w:name w:val="Ju_Initialled"/>
    <w:basedOn w:val="Normalny"/>
    <w:uiPriority w:val="31"/>
    <w:qFormat/>
    <w:rsid w:val="00517E26"/>
    <w:pPr>
      <w:tabs>
        <w:tab w:val="center" w:pos="6407"/>
      </w:tabs>
      <w:spacing w:before="720"/>
      <w:jc w:val="right"/>
    </w:pPr>
  </w:style>
  <w:style w:type="paragraph" w:styleId="Tytu">
    <w:name w:val="Title"/>
    <w:basedOn w:val="Normalny"/>
    <w:next w:val="Normalny"/>
    <w:link w:val="TytuZnak"/>
    <w:uiPriority w:val="99"/>
    <w:semiHidden/>
    <w:qFormat/>
    <w:rsid w:val="00517E26"/>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ytuZnak">
    <w:name w:val="Tytuł Znak"/>
    <w:basedOn w:val="Domylnaczcionkaakapitu"/>
    <w:link w:val="Tytu"/>
    <w:uiPriority w:val="99"/>
    <w:semiHidden/>
    <w:rsid w:val="00517E26"/>
    <w:rPr>
      <w:rFonts w:asciiTheme="majorHAnsi" w:eastAsiaTheme="majorEastAsia" w:hAnsiTheme="majorHAnsi" w:cstheme="majorBidi"/>
      <w:spacing w:val="5"/>
      <w:sz w:val="52"/>
      <w:szCs w:val="52"/>
      <w:lang w:bidi="en-US"/>
    </w:rPr>
  </w:style>
  <w:style w:type="paragraph" w:customStyle="1" w:styleId="ECHRHeading3">
    <w:name w:val="ECHR_Heading_3"/>
    <w:aliases w:val="Ju_H_1."/>
    <w:basedOn w:val="Nagwek3"/>
    <w:next w:val="ECHRPara"/>
    <w:uiPriority w:val="21"/>
    <w:qFormat/>
    <w:rsid w:val="00517E26"/>
    <w:pPr>
      <w:keepNext/>
      <w:keepLines/>
      <w:tabs>
        <w:tab w:val="left" w:pos="731"/>
      </w:tabs>
      <w:spacing w:before="240" w:after="120" w:line="240" w:lineRule="auto"/>
      <w:ind w:left="732" w:hanging="301"/>
    </w:pPr>
    <w:rPr>
      <w:b w:val="0"/>
      <w:i/>
      <w:color w:val="auto"/>
    </w:rPr>
  </w:style>
  <w:style w:type="paragraph" w:customStyle="1" w:styleId="ECHRHeading4">
    <w:name w:val="ECHR_Heading_4"/>
    <w:aliases w:val="Ju_H_a"/>
    <w:basedOn w:val="Nagwek4"/>
    <w:next w:val="ECHRPara"/>
    <w:uiPriority w:val="22"/>
    <w:qFormat/>
    <w:rsid w:val="00517E26"/>
    <w:pPr>
      <w:keepNext/>
      <w:keepLines/>
      <w:tabs>
        <w:tab w:val="left" w:pos="975"/>
      </w:tabs>
      <w:spacing w:before="240" w:after="120"/>
      <w:ind w:left="975" w:hanging="340"/>
    </w:pPr>
    <w:rPr>
      <w:i w:val="0"/>
      <w:color w:val="auto"/>
      <w:sz w:val="20"/>
    </w:rPr>
  </w:style>
  <w:style w:type="paragraph" w:customStyle="1" w:styleId="ECHRHeading5">
    <w:name w:val="ECHR_Heading_5"/>
    <w:aliases w:val="Ju_H_i"/>
    <w:basedOn w:val="Nagwek5"/>
    <w:next w:val="ECHRPara"/>
    <w:uiPriority w:val="23"/>
    <w:qFormat/>
    <w:rsid w:val="00517E26"/>
    <w:pPr>
      <w:keepNext/>
      <w:keepLines/>
      <w:tabs>
        <w:tab w:val="left" w:pos="1191"/>
      </w:tabs>
      <w:spacing w:before="240" w:after="120"/>
      <w:ind w:left="1190" w:hanging="357"/>
    </w:pPr>
    <w:rPr>
      <w:b w:val="0"/>
      <w:i/>
      <w:color w:val="auto"/>
      <w:sz w:val="20"/>
    </w:rPr>
  </w:style>
  <w:style w:type="paragraph" w:customStyle="1" w:styleId="ECHRHeading6">
    <w:name w:val="ECHR_Heading_6"/>
    <w:aliases w:val="Ju_H_alpha"/>
    <w:basedOn w:val="Nagwek6"/>
    <w:next w:val="ECHRPara"/>
    <w:uiPriority w:val="24"/>
    <w:qFormat/>
    <w:rsid w:val="00517E26"/>
    <w:pPr>
      <w:keepNext/>
      <w:keepLines/>
      <w:tabs>
        <w:tab w:val="left" w:pos="1372"/>
      </w:tabs>
      <w:spacing w:before="240" w:after="120" w:line="240" w:lineRule="auto"/>
      <w:ind w:left="1373" w:hanging="335"/>
    </w:pPr>
    <w:rPr>
      <w:b w:val="0"/>
      <w:i w:val="0"/>
      <w:color w:val="auto"/>
      <w:sz w:val="20"/>
    </w:rPr>
  </w:style>
  <w:style w:type="paragraph" w:customStyle="1" w:styleId="ECHRHeading7">
    <w:name w:val="ECHR_Heading_7"/>
    <w:aliases w:val="Ju_H_–"/>
    <w:basedOn w:val="Nagwek7"/>
    <w:next w:val="ECHRPara"/>
    <w:uiPriority w:val="25"/>
    <w:qFormat/>
    <w:rsid w:val="00517E26"/>
    <w:pPr>
      <w:keepNext/>
      <w:keepLines/>
      <w:spacing w:before="240" w:after="120"/>
      <w:ind w:left="1236"/>
    </w:pPr>
    <w:rPr>
      <w:sz w:val="20"/>
    </w:rPr>
  </w:style>
  <w:style w:type="paragraph" w:customStyle="1" w:styleId="JuListi">
    <w:name w:val="Ju_List_i"/>
    <w:basedOn w:val="Normalny"/>
    <w:next w:val="JuLista"/>
    <w:uiPriority w:val="28"/>
    <w:qFormat/>
    <w:rsid w:val="00517E26"/>
    <w:pPr>
      <w:ind w:left="794"/>
    </w:pPr>
  </w:style>
  <w:style w:type="character" w:customStyle="1" w:styleId="JUNAMES">
    <w:name w:val="JU_NAMES"/>
    <w:uiPriority w:val="17"/>
    <w:qFormat/>
    <w:rsid w:val="00517E26"/>
    <w:rPr>
      <w:caps w:val="0"/>
      <w:smallCaps/>
    </w:rPr>
  </w:style>
  <w:style w:type="paragraph" w:customStyle="1" w:styleId="JuParaSub">
    <w:name w:val="Ju_Para_Sub"/>
    <w:basedOn w:val="ECHRPara"/>
    <w:uiPriority w:val="13"/>
    <w:qFormat/>
    <w:rsid w:val="00517E26"/>
    <w:pPr>
      <w:ind w:left="284"/>
    </w:pPr>
  </w:style>
  <w:style w:type="paragraph" w:styleId="Nagwek">
    <w:name w:val="header"/>
    <w:basedOn w:val="Normalny"/>
    <w:link w:val="NagwekZnak"/>
    <w:uiPriority w:val="57"/>
    <w:semiHidden/>
    <w:rsid w:val="00517E26"/>
    <w:pPr>
      <w:tabs>
        <w:tab w:val="center" w:pos="4536"/>
        <w:tab w:val="right" w:pos="9072"/>
      </w:tabs>
    </w:pPr>
    <w:rPr>
      <w:rFonts w:eastAsiaTheme="minorHAnsi"/>
    </w:rPr>
  </w:style>
  <w:style w:type="character" w:customStyle="1" w:styleId="NagwekZnak">
    <w:name w:val="Nagłówek Znak"/>
    <w:basedOn w:val="Domylnaczcionkaakapitu"/>
    <w:link w:val="Nagwek"/>
    <w:uiPriority w:val="57"/>
    <w:semiHidden/>
    <w:rsid w:val="00517E26"/>
    <w:rPr>
      <w:sz w:val="24"/>
      <w:lang w:val="pl-PL"/>
    </w:rPr>
  </w:style>
  <w:style w:type="character" w:customStyle="1" w:styleId="Nagwek1Znak">
    <w:name w:val="Nagłówek 1 Znak"/>
    <w:basedOn w:val="Domylnaczcionkaakapitu"/>
    <w:link w:val="Nagwek1"/>
    <w:uiPriority w:val="99"/>
    <w:semiHidden/>
    <w:rsid w:val="00517E26"/>
    <w:rPr>
      <w:rFonts w:asciiTheme="majorHAnsi" w:eastAsiaTheme="majorEastAsia" w:hAnsiTheme="majorHAnsi" w:cstheme="majorBidi"/>
      <w:b/>
      <w:bCs/>
      <w:color w:val="333333"/>
      <w:sz w:val="28"/>
      <w:szCs w:val="28"/>
      <w:lang w:val="pl-PL"/>
    </w:rPr>
  </w:style>
  <w:style w:type="paragraph" w:customStyle="1" w:styleId="ECHRHeading1">
    <w:name w:val="ECHR_Heading_1"/>
    <w:aliases w:val="Ju_H_I_Roman"/>
    <w:basedOn w:val="Nagwek1"/>
    <w:next w:val="ECHRPara"/>
    <w:uiPriority w:val="19"/>
    <w:qFormat/>
    <w:rsid w:val="00517E26"/>
    <w:pPr>
      <w:keepNext/>
      <w:keepLines/>
      <w:tabs>
        <w:tab w:val="left" w:pos="357"/>
      </w:tabs>
      <w:spacing w:before="360" w:after="240"/>
      <w:ind w:left="357" w:hanging="357"/>
      <w:contextualSpacing w:val="0"/>
    </w:pPr>
    <w:rPr>
      <w:b w:val="0"/>
      <w:color w:val="auto"/>
      <w:sz w:val="24"/>
    </w:rPr>
  </w:style>
  <w:style w:type="paragraph" w:customStyle="1" w:styleId="ECHRHeading2">
    <w:name w:val="ECHR_Heading_2"/>
    <w:aliases w:val="Ju_H_A"/>
    <w:basedOn w:val="Nagwek2"/>
    <w:next w:val="ECHRPara"/>
    <w:uiPriority w:val="20"/>
    <w:qFormat/>
    <w:rsid w:val="00517E26"/>
    <w:pPr>
      <w:keepNext/>
      <w:keepLines/>
      <w:tabs>
        <w:tab w:val="left" w:pos="584"/>
      </w:tabs>
      <w:spacing w:before="360" w:after="240"/>
      <w:ind w:left="584" w:hanging="352"/>
    </w:pPr>
    <w:rPr>
      <w:color w:val="auto"/>
      <w:sz w:val="24"/>
    </w:rPr>
  </w:style>
  <w:style w:type="character" w:customStyle="1" w:styleId="Nagwek2Znak">
    <w:name w:val="Nagłówek 2 Znak"/>
    <w:basedOn w:val="Domylnaczcionkaakapitu"/>
    <w:link w:val="Nagwek2"/>
    <w:uiPriority w:val="99"/>
    <w:semiHidden/>
    <w:rsid w:val="00517E26"/>
    <w:rPr>
      <w:rFonts w:asciiTheme="majorHAnsi" w:eastAsiaTheme="majorEastAsia" w:hAnsiTheme="majorHAnsi" w:cstheme="majorBidi"/>
      <w:b/>
      <w:bCs/>
      <w:color w:val="4D4D4D"/>
      <w:sz w:val="26"/>
      <w:szCs w:val="26"/>
      <w:lang w:val="pl-PL"/>
    </w:rPr>
  </w:style>
  <w:style w:type="paragraph" w:customStyle="1" w:styleId="JuQuotSub">
    <w:name w:val="Ju_Quot_Sub"/>
    <w:basedOn w:val="ECHRParaQuote"/>
    <w:uiPriority w:val="15"/>
    <w:qFormat/>
    <w:rsid w:val="00517E26"/>
    <w:pPr>
      <w:ind w:left="567"/>
    </w:pPr>
  </w:style>
  <w:style w:type="paragraph" w:customStyle="1" w:styleId="JuCase">
    <w:name w:val="Ju_Case"/>
    <w:basedOn w:val="Normalny"/>
    <w:next w:val="ECHRPara"/>
    <w:uiPriority w:val="10"/>
    <w:rsid w:val="00517E26"/>
    <w:pPr>
      <w:ind w:firstLine="284"/>
    </w:pPr>
    <w:rPr>
      <w:b/>
    </w:rPr>
  </w:style>
  <w:style w:type="character" w:customStyle="1" w:styleId="Nagwek3Znak">
    <w:name w:val="Nagłówek 3 Znak"/>
    <w:basedOn w:val="Domylnaczcionkaakapitu"/>
    <w:link w:val="Nagwek3"/>
    <w:uiPriority w:val="99"/>
    <w:semiHidden/>
    <w:rsid w:val="00517E26"/>
    <w:rPr>
      <w:rFonts w:asciiTheme="majorHAnsi" w:eastAsiaTheme="majorEastAsia" w:hAnsiTheme="majorHAnsi" w:cstheme="majorBidi"/>
      <w:b/>
      <w:bCs/>
      <w:color w:val="5F5F5F"/>
      <w:sz w:val="24"/>
      <w:lang w:val="pl-PL"/>
    </w:rPr>
  </w:style>
  <w:style w:type="character" w:customStyle="1" w:styleId="Nagwek4Znak">
    <w:name w:val="Nagłówek 4 Znak"/>
    <w:basedOn w:val="Domylnaczcionkaakapitu"/>
    <w:link w:val="Nagwek4"/>
    <w:uiPriority w:val="99"/>
    <w:semiHidden/>
    <w:rsid w:val="00517E26"/>
    <w:rPr>
      <w:rFonts w:asciiTheme="majorHAnsi" w:eastAsiaTheme="majorEastAsia" w:hAnsiTheme="majorHAnsi" w:cstheme="majorBidi"/>
      <w:b/>
      <w:bCs/>
      <w:i/>
      <w:iCs/>
      <w:color w:val="777777"/>
      <w:sz w:val="24"/>
      <w:lang w:val="pl-PL"/>
    </w:rPr>
  </w:style>
  <w:style w:type="character" w:customStyle="1" w:styleId="Nagwek5Znak">
    <w:name w:val="Nagłówek 5 Znak"/>
    <w:basedOn w:val="Domylnaczcionkaakapitu"/>
    <w:link w:val="Nagwek5"/>
    <w:uiPriority w:val="99"/>
    <w:semiHidden/>
    <w:rsid w:val="00517E26"/>
    <w:rPr>
      <w:rFonts w:asciiTheme="majorHAnsi" w:eastAsiaTheme="majorEastAsia" w:hAnsiTheme="majorHAnsi" w:cstheme="majorBidi"/>
      <w:b/>
      <w:bCs/>
      <w:color w:val="808080"/>
    </w:rPr>
  </w:style>
  <w:style w:type="character" w:styleId="Wyrnieniedelikatne">
    <w:name w:val="Subtle Emphasis"/>
    <w:uiPriority w:val="99"/>
    <w:semiHidden/>
    <w:qFormat/>
    <w:rsid w:val="00517E26"/>
    <w:rPr>
      <w:i/>
      <w:iCs/>
    </w:rPr>
  </w:style>
  <w:style w:type="table" w:customStyle="1" w:styleId="ECHRTable">
    <w:name w:val="ECHR_Table"/>
    <w:basedOn w:val="Standardowy"/>
    <w:rsid w:val="00860B03"/>
    <w:rPr>
      <w:rFonts w:eastAsia="Times New Roman" w:cs="Times New Roman"/>
      <w:sz w:val="20"/>
      <w:szCs w:val="20"/>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4C086C"/>
    <w:rPr>
      <w:rFonts w:ascii="Verdana" w:eastAsia="Times New Roman" w:hAnsi="Verdana" w:cs="Times New Roman"/>
      <w:sz w:val="20"/>
      <w:szCs w:val="20"/>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ECHRTitle1">
    <w:name w:val="ECHR_Title_1"/>
    <w:aliases w:val="Ju_H_Head"/>
    <w:basedOn w:val="Normalny"/>
    <w:next w:val="ECHRPara"/>
    <w:uiPriority w:val="18"/>
    <w:qFormat/>
    <w:rsid w:val="00517E26"/>
    <w:pPr>
      <w:keepNext/>
      <w:keepLines/>
      <w:spacing w:before="720" w:after="240"/>
      <w:outlineLvl w:val="0"/>
    </w:pPr>
    <w:rPr>
      <w:rFonts w:asciiTheme="majorHAnsi" w:hAnsiTheme="majorHAnsi"/>
      <w:sz w:val="28"/>
    </w:rPr>
  </w:style>
  <w:style w:type="character" w:styleId="Uwydatnienie">
    <w:name w:val="Emphasis"/>
    <w:uiPriority w:val="99"/>
    <w:semiHidden/>
    <w:qFormat/>
    <w:rsid w:val="00517E26"/>
    <w:rPr>
      <w:b/>
      <w:bCs/>
      <w:i/>
      <w:iCs/>
      <w:spacing w:val="10"/>
      <w:bdr w:val="none" w:sz="0" w:space="0" w:color="auto"/>
      <w:shd w:val="clear" w:color="auto" w:fill="auto"/>
    </w:rPr>
  </w:style>
  <w:style w:type="paragraph" w:styleId="Stopka">
    <w:name w:val="footer"/>
    <w:basedOn w:val="Normalny"/>
    <w:link w:val="StopkaZnak"/>
    <w:uiPriority w:val="57"/>
    <w:semiHidden/>
    <w:rsid w:val="00517E26"/>
    <w:pPr>
      <w:tabs>
        <w:tab w:val="center" w:pos="4536"/>
        <w:tab w:val="right" w:pos="9696"/>
      </w:tabs>
      <w:ind w:left="-680" w:right="-680"/>
    </w:pPr>
    <w:rPr>
      <w:rFonts w:eastAsiaTheme="minorHAnsi"/>
    </w:rPr>
  </w:style>
  <w:style w:type="character" w:customStyle="1" w:styleId="StopkaZnak">
    <w:name w:val="Stopka Znak"/>
    <w:basedOn w:val="Domylnaczcionkaakapitu"/>
    <w:link w:val="Stopka"/>
    <w:uiPriority w:val="57"/>
    <w:semiHidden/>
    <w:rsid w:val="00517E26"/>
    <w:rPr>
      <w:sz w:val="24"/>
      <w:lang w:val="pl-PL"/>
    </w:rPr>
  </w:style>
  <w:style w:type="character" w:styleId="Odwoanieprzypisudolnego">
    <w:name w:val="footnote reference"/>
    <w:basedOn w:val="Domylnaczcionkaakapitu"/>
    <w:uiPriority w:val="99"/>
    <w:semiHidden/>
    <w:rsid w:val="00517E26"/>
    <w:rPr>
      <w:vertAlign w:val="superscript"/>
    </w:rPr>
  </w:style>
  <w:style w:type="paragraph" w:styleId="Tekstprzypisudolnego">
    <w:name w:val="footnote text"/>
    <w:basedOn w:val="Normalny"/>
    <w:link w:val="TekstprzypisudolnegoZnak"/>
    <w:uiPriority w:val="99"/>
    <w:semiHidden/>
    <w:rsid w:val="00517E26"/>
    <w:rPr>
      <w:sz w:val="20"/>
      <w:szCs w:val="20"/>
    </w:rPr>
  </w:style>
  <w:style w:type="character" w:customStyle="1" w:styleId="TekstprzypisudolnegoZnak">
    <w:name w:val="Tekst przypisu dolnego Znak"/>
    <w:basedOn w:val="Domylnaczcionkaakapitu"/>
    <w:link w:val="Tekstprzypisudolnego"/>
    <w:uiPriority w:val="99"/>
    <w:semiHidden/>
    <w:rsid w:val="00517E26"/>
    <w:rPr>
      <w:rFonts w:eastAsiaTheme="minorEastAsia"/>
      <w:sz w:val="20"/>
      <w:szCs w:val="20"/>
      <w:lang w:val="pl-PL"/>
    </w:rPr>
  </w:style>
  <w:style w:type="character" w:customStyle="1" w:styleId="Nagwek6Znak">
    <w:name w:val="Nagłówek 6 Znak"/>
    <w:basedOn w:val="Domylnaczcionkaakapitu"/>
    <w:link w:val="Nagwek6"/>
    <w:uiPriority w:val="99"/>
    <w:semiHidden/>
    <w:rsid w:val="00517E26"/>
    <w:rPr>
      <w:rFonts w:asciiTheme="majorHAnsi" w:eastAsiaTheme="majorEastAsia" w:hAnsiTheme="majorHAnsi" w:cstheme="majorBidi"/>
      <w:b/>
      <w:bCs/>
      <w:i/>
      <w:iCs/>
      <w:color w:val="7F7F7F" w:themeColor="text1" w:themeTint="80"/>
      <w:sz w:val="24"/>
      <w:lang w:val="pl-PL" w:bidi="en-US"/>
    </w:rPr>
  </w:style>
  <w:style w:type="character" w:customStyle="1" w:styleId="Nagwek7Znak">
    <w:name w:val="Nagłówek 7 Znak"/>
    <w:basedOn w:val="Domylnaczcionkaakapitu"/>
    <w:link w:val="Nagwek7"/>
    <w:uiPriority w:val="99"/>
    <w:semiHidden/>
    <w:rsid w:val="00517E26"/>
    <w:rPr>
      <w:rFonts w:asciiTheme="majorHAnsi" w:eastAsiaTheme="majorEastAsia" w:hAnsiTheme="majorHAnsi" w:cstheme="majorBidi"/>
      <w:i/>
      <w:iCs/>
      <w:lang w:bidi="en-US"/>
    </w:rPr>
  </w:style>
  <w:style w:type="character" w:customStyle="1" w:styleId="Nagwek8Znak">
    <w:name w:val="Nagłówek 8 Znak"/>
    <w:basedOn w:val="Domylnaczcionkaakapitu"/>
    <w:link w:val="Nagwek8"/>
    <w:uiPriority w:val="99"/>
    <w:semiHidden/>
    <w:rsid w:val="00517E26"/>
    <w:rPr>
      <w:rFonts w:asciiTheme="majorHAnsi" w:eastAsiaTheme="majorEastAsia" w:hAnsiTheme="majorHAnsi" w:cstheme="majorBidi"/>
      <w:sz w:val="20"/>
      <w:szCs w:val="20"/>
      <w:lang w:bidi="en-US"/>
    </w:rPr>
  </w:style>
  <w:style w:type="character" w:customStyle="1" w:styleId="Nagwek9Znak">
    <w:name w:val="Nagłówek 9 Znak"/>
    <w:basedOn w:val="Domylnaczcionkaakapitu"/>
    <w:link w:val="Nagwek9"/>
    <w:uiPriority w:val="99"/>
    <w:semiHidden/>
    <w:rsid w:val="00517E26"/>
    <w:rPr>
      <w:rFonts w:asciiTheme="majorHAnsi" w:eastAsiaTheme="majorEastAsia" w:hAnsiTheme="majorHAnsi" w:cstheme="majorBidi"/>
      <w:i/>
      <w:iCs/>
      <w:spacing w:val="5"/>
      <w:sz w:val="20"/>
      <w:szCs w:val="20"/>
      <w:lang w:bidi="en-US"/>
    </w:rPr>
  </w:style>
  <w:style w:type="character" w:styleId="Hipercze">
    <w:name w:val="Hyperlink"/>
    <w:basedOn w:val="Domylnaczcionkaakapitu"/>
    <w:uiPriority w:val="99"/>
    <w:semiHidden/>
    <w:rsid w:val="00517E26"/>
    <w:rPr>
      <w:color w:val="0072BC" w:themeColor="hyperlink"/>
      <w:u w:val="single"/>
    </w:rPr>
  </w:style>
  <w:style w:type="character" w:styleId="Wyrnienieintensywne">
    <w:name w:val="Intense Emphasis"/>
    <w:uiPriority w:val="99"/>
    <w:semiHidden/>
    <w:qFormat/>
    <w:rsid w:val="00517E26"/>
    <w:rPr>
      <w:b/>
      <w:bCs/>
    </w:rPr>
  </w:style>
  <w:style w:type="paragraph" w:styleId="Cytatintensywny">
    <w:name w:val="Intense Quote"/>
    <w:basedOn w:val="Normalny"/>
    <w:next w:val="Normalny"/>
    <w:link w:val="CytatintensywnyZnak"/>
    <w:uiPriority w:val="99"/>
    <w:semiHidden/>
    <w:qFormat/>
    <w:rsid w:val="00517E26"/>
    <w:pPr>
      <w:pBdr>
        <w:bottom w:val="single" w:sz="4" w:space="1" w:color="auto"/>
      </w:pBdr>
      <w:spacing w:before="200" w:after="280"/>
      <w:ind w:left="1008" w:right="1152"/>
    </w:pPr>
    <w:rPr>
      <w:b/>
      <w:bCs/>
      <w:i/>
      <w:iCs/>
      <w:sz w:val="22"/>
      <w:lang w:bidi="en-US"/>
    </w:rPr>
  </w:style>
  <w:style w:type="character" w:customStyle="1" w:styleId="CytatintensywnyZnak">
    <w:name w:val="Cytat intensywny Znak"/>
    <w:basedOn w:val="Domylnaczcionkaakapitu"/>
    <w:link w:val="Cytatintensywny"/>
    <w:uiPriority w:val="99"/>
    <w:semiHidden/>
    <w:rsid w:val="00517E26"/>
    <w:rPr>
      <w:rFonts w:eastAsiaTheme="minorEastAsia"/>
      <w:b/>
      <w:bCs/>
      <w:i/>
      <w:iCs/>
      <w:lang w:bidi="en-US"/>
    </w:rPr>
  </w:style>
  <w:style w:type="character" w:styleId="Odwoanieintensywne">
    <w:name w:val="Intense Reference"/>
    <w:uiPriority w:val="99"/>
    <w:semiHidden/>
    <w:qFormat/>
    <w:rsid w:val="00517E26"/>
    <w:rPr>
      <w:smallCaps/>
      <w:spacing w:val="5"/>
      <w:u w:val="single"/>
    </w:rPr>
  </w:style>
  <w:style w:type="paragraph" w:styleId="Akapitzlist">
    <w:name w:val="List Paragraph"/>
    <w:basedOn w:val="Normalny"/>
    <w:uiPriority w:val="99"/>
    <w:semiHidden/>
    <w:qFormat/>
    <w:rsid w:val="00517E26"/>
    <w:pPr>
      <w:ind w:left="720"/>
      <w:contextualSpacing/>
    </w:pPr>
  </w:style>
  <w:style w:type="table" w:customStyle="1" w:styleId="LtrTableAddress">
    <w:name w:val="Ltr_Table_Address"/>
    <w:basedOn w:val="Standardowy"/>
    <w:uiPriority w:val="99"/>
    <w:rsid w:val="001E6F32"/>
    <w:tblPr>
      <w:tblInd w:w="5103" w:type="dxa"/>
    </w:tblPr>
  </w:style>
  <w:style w:type="paragraph" w:styleId="Cytat">
    <w:name w:val="Quote"/>
    <w:basedOn w:val="Normalny"/>
    <w:next w:val="Normalny"/>
    <w:link w:val="CytatZnak"/>
    <w:uiPriority w:val="99"/>
    <w:semiHidden/>
    <w:qFormat/>
    <w:rsid w:val="00517E26"/>
    <w:pPr>
      <w:spacing w:before="200"/>
      <w:ind w:left="360" w:right="360"/>
    </w:pPr>
    <w:rPr>
      <w:i/>
      <w:iCs/>
      <w:sz w:val="22"/>
      <w:lang w:bidi="en-US"/>
    </w:rPr>
  </w:style>
  <w:style w:type="character" w:customStyle="1" w:styleId="CytatZnak">
    <w:name w:val="Cytat Znak"/>
    <w:basedOn w:val="Domylnaczcionkaakapitu"/>
    <w:link w:val="Cytat"/>
    <w:uiPriority w:val="99"/>
    <w:semiHidden/>
    <w:rsid w:val="00517E26"/>
    <w:rPr>
      <w:rFonts w:eastAsiaTheme="minorEastAsia"/>
      <w:i/>
      <w:iCs/>
      <w:lang w:bidi="en-US"/>
    </w:rPr>
  </w:style>
  <w:style w:type="character" w:styleId="Odwoaniedelikatne">
    <w:name w:val="Subtle Reference"/>
    <w:uiPriority w:val="99"/>
    <w:semiHidden/>
    <w:qFormat/>
    <w:rsid w:val="00517E26"/>
    <w:rPr>
      <w:smallCaps/>
    </w:rPr>
  </w:style>
  <w:style w:type="table" w:styleId="Tabela-Siatka">
    <w:name w:val="Table Grid"/>
    <w:basedOn w:val="Standardowy"/>
    <w:uiPriority w:val="59"/>
    <w:semiHidden/>
    <w:rsid w:val="00517E26"/>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99"/>
    <w:semiHidden/>
    <w:rsid w:val="00517E26"/>
    <w:pPr>
      <w:keepNext/>
      <w:tabs>
        <w:tab w:val="right" w:leader="dot" w:pos="7371"/>
      </w:tabs>
      <w:spacing w:before="160" w:after="60" w:line="240" w:lineRule="exact"/>
      <w:ind w:left="340" w:right="567" w:hanging="340"/>
    </w:pPr>
    <w:rPr>
      <w:b/>
      <w:sz w:val="22"/>
    </w:rPr>
  </w:style>
  <w:style w:type="paragraph" w:styleId="Spistreci2">
    <w:name w:val="toc 2"/>
    <w:basedOn w:val="Normalny"/>
    <w:next w:val="Normalny"/>
    <w:autoRedefine/>
    <w:uiPriority w:val="99"/>
    <w:semiHidden/>
    <w:rsid w:val="00517E26"/>
    <w:pPr>
      <w:keepNext/>
      <w:tabs>
        <w:tab w:val="right" w:leader="dot" w:pos="7371"/>
      </w:tabs>
      <w:spacing w:after="60" w:line="240" w:lineRule="exact"/>
      <w:ind w:left="680" w:right="567" w:hanging="340"/>
    </w:pPr>
    <w:rPr>
      <w:sz w:val="22"/>
    </w:rPr>
  </w:style>
  <w:style w:type="paragraph" w:styleId="Spistreci3">
    <w:name w:val="toc 3"/>
    <w:basedOn w:val="Normalny"/>
    <w:next w:val="Normalny"/>
    <w:autoRedefine/>
    <w:uiPriority w:val="99"/>
    <w:semiHidden/>
    <w:rsid w:val="00517E26"/>
    <w:pPr>
      <w:keepNext/>
      <w:tabs>
        <w:tab w:val="right" w:leader="dot" w:pos="7371"/>
      </w:tabs>
      <w:spacing w:after="60" w:line="240" w:lineRule="exact"/>
      <w:ind w:left="1020" w:right="567" w:hanging="340"/>
    </w:pPr>
    <w:rPr>
      <w:sz w:val="20"/>
    </w:rPr>
  </w:style>
  <w:style w:type="paragraph" w:styleId="Spistreci4">
    <w:name w:val="toc 4"/>
    <w:basedOn w:val="Normalny"/>
    <w:next w:val="Normalny"/>
    <w:autoRedefine/>
    <w:uiPriority w:val="99"/>
    <w:semiHidden/>
    <w:rsid w:val="00517E26"/>
    <w:pPr>
      <w:tabs>
        <w:tab w:val="right" w:leader="dot" w:pos="7371"/>
      </w:tabs>
      <w:spacing w:after="60" w:line="240" w:lineRule="exact"/>
      <w:ind w:left="1361" w:right="567" w:hanging="340"/>
    </w:pPr>
    <w:rPr>
      <w:sz w:val="20"/>
    </w:rPr>
  </w:style>
  <w:style w:type="paragraph" w:styleId="Spistreci5">
    <w:name w:val="toc 5"/>
    <w:basedOn w:val="Normalny"/>
    <w:next w:val="Normalny"/>
    <w:autoRedefine/>
    <w:uiPriority w:val="99"/>
    <w:semiHidden/>
    <w:rsid w:val="00517E26"/>
    <w:pPr>
      <w:tabs>
        <w:tab w:val="right" w:leader="dot" w:pos="7371"/>
      </w:tabs>
      <w:spacing w:after="60" w:line="240" w:lineRule="exact"/>
      <w:ind w:left="1701" w:right="567" w:hanging="340"/>
    </w:pPr>
    <w:rPr>
      <w:sz w:val="20"/>
    </w:rPr>
  </w:style>
  <w:style w:type="paragraph" w:styleId="Nagwekspisutreci">
    <w:name w:val="TOC Heading"/>
    <w:basedOn w:val="Normalny"/>
    <w:next w:val="Normalny"/>
    <w:uiPriority w:val="99"/>
    <w:semiHidden/>
    <w:qFormat/>
    <w:rsid w:val="00517E26"/>
    <w:pPr>
      <w:keepNext/>
      <w:keepLines/>
      <w:spacing w:before="240"/>
      <w:contextualSpacing/>
      <w:jc w:val="center"/>
    </w:pPr>
    <w:rPr>
      <w:rFonts w:asciiTheme="majorHAnsi" w:eastAsiaTheme="minorHAnsi" w:hAnsiTheme="majorHAnsi"/>
      <w:b/>
      <w:color w:val="474747" w:themeColor="accent3" w:themeShade="BF"/>
      <w:sz w:val="28"/>
    </w:rPr>
  </w:style>
  <w:style w:type="table" w:customStyle="1" w:styleId="UGTable">
    <w:name w:val="UG_Table"/>
    <w:basedOn w:val="Standardowy"/>
    <w:uiPriority w:val="99"/>
    <w:rsid w:val="00801300"/>
    <w:rPr>
      <w:rFonts w:eastAsiaTheme="minorEastAsia"/>
      <w:sz w:val="20"/>
      <w:lang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Standardowy"/>
    <w:uiPriority w:val="99"/>
    <w:rsid w:val="00801300"/>
    <w:rPr>
      <w:rFonts w:eastAsiaTheme="minorEastAsia"/>
      <w:lang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Standardowy"/>
    <w:uiPriority w:val="99"/>
    <w:rsid w:val="00810B38"/>
    <w:rPr>
      <w:color w:val="000000" w:themeColor="text1"/>
      <w:sz w:val="18"/>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893576"/>
    <w:rPr>
      <w:color w:val="000000" w:themeColor="text1"/>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Standardowy"/>
    <w:uiPriority w:val="99"/>
    <w:rsid w:val="00210338"/>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Standardowy"/>
    <w:uiPriority w:val="99"/>
    <w:rsid w:val="0090506B"/>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9"/>
    <w:semiHidden/>
    <w:rsid w:val="00517E26"/>
    <w:pPr>
      <w:keepNext/>
      <w:keepLines/>
      <w:spacing w:before="240"/>
      <w:contextualSpacing/>
      <w:jc w:val="center"/>
    </w:pPr>
    <w:rPr>
      <w:rFonts w:asciiTheme="majorHAnsi" w:eastAsiaTheme="majorEastAsia" w:hAnsiTheme="majorHAnsi" w:cstheme="majorBidi"/>
      <w:b/>
      <w:bCs/>
      <w:color w:val="474747" w:themeColor="accent3" w:themeShade="BF"/>
      <w:sz w:val="28"/>
      <w:szCs w:val="24"/>
    </w:rPr>
  </w:style>
  <w:style w:type="paragraph" w:customStyle="1" w:styleId="ECHRParaQuote">
    <w:name w:val="ECHR_Para_Quote"/>
    <w:aliases w:val="Ju_Quot"/>
    <w:basedOn w:val="Normalny"/>
    <w:uiPriority w:val="14"/>
    <w:qFormat/>
    <w:rsid w:val="00517E26"/>
    <w:pPr>
      <w:spacing w:before="120" w:after="120"/>
      <w:ind w:left="425" w:firstLine="142"/>
    </w:pPr>
    <w:rPr>
      <w:sz w:val="20"/>
    </w:rPr>
  </w:style>
  <w:style w:type="paragraph" w:customStyle="1" w:styleId="ECHRPara">
    <w:name w:val="ECHR_Para"/>
    <w:aliases w:val="Ju_Para"/>
    <w:basedOn w:val="Normalny"/>
    <w:link w:val="ECHRParaChar"/>
    <w:uiPriority w:val="12"/>
    <w:qFormat/>
    <w:rsid w:val="00517E26"/>
    <w:pPr>
      <w:ind w:firstLine="284"/>
    </w:pPr>
  </w:style>
  <w:style w:type="table" w:customStyle="1" w:styleId="ECHRTableSimpleBox">
    <w:name w:val="ECHR_Table_Simple_Box"/>
    <w:basedOn w:val="Standardowy"/>
    <w:uiPriority w:val="99"/>
    <w:rsid w:val="00AE354C"/>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Standardowy"/>
    <w:uiPriority w:val="99"/>
    <w:rsid w:val="00F218EF"/>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table" w:customStyle="1" w:styleId="ECHRTableForInternalUse">
    <w:name w:val="ECHR_Table_For_Internal_Use"/>
    <w:basedOn w:val="Standardowy"/>
    <w:uiPriority w:val="99"/>
    <w:rsid w:val="005474E7"/>
    <w:rPr>
      <w:color w:val="636363" w:themeColor="text2" w:themeShade="80"/>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Standardowy"/>
    <w:uiPriority w:val="99"/>
    <w:rsid w:val="00517E26"/>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table" w:customStyle="1" w:styleId="ECHRHeaderTable">
    <w:name w:val="ECHR_Header_Table"/>
    <w:basedOn w:val="Standardowy"/>
    <w:uiPriority w:val="99"/>
    <w:rsid w:val="00661971"/>
    <w:tblPr>
      <w:tblInd w:w="-680"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table" w:customStyle="1" w:styleId="ECHRTableOddBanded">
    <w:name w:val="ECHR_Table_Odd_Banded"/>
    <w:basedOn w:val="Standardowy"/>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customStyle="1" w:styleId="ECHRDecisionBody">
    <w:name w:val="ECHR_Decision_Body"/>
    <w:aliases w:val="Ju_Judges"/>
    <w:basedOn w:val="Normalny"/>
    <w:uiPriority w:val="11"/>
    <w:qFormat/>
    <w:rsid w:val="00517E26"/>
    <w:pPr>
      <w:tabs>
        <w:tab w:val="left" w:pos="567"/>
        <w:tab w:val="left" w:pos="1134"/>
      </w:tabs>
      <w:jc w:val="left"/>
    </w:pPr>
  </w:style>
  <w:style w:type="table" w:customStyle="1" w:styleId="ECHRHeaderTableReduced">
    <w:name w:val="ECHR_Header_Table_Reduced"/>
    <w:basedOn w:val="Standardowy"/>
    <w:uiPriority w:val="99"/>
    <w:rsid w:val="00B52BE0"/>
    <w:tblPr>
      <w:tblInd w:w="-680" w:type="dxa"/>
      <w:tblCellMar>
        <w:left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List">
    <w:name w:val="Ju_List"/>
    <w:basedOn w:val="Normalny"/>
    <w:uiPriority w:val="28"/>
    <w:qFormat/>
    <w:rsid w:val="00517E26"/>
    <w:pPr>
      <w:ind w:left="340" w:hanging="340"/>
    </w:pPr>
  </w:style>
  <w:style w:type="paragraph" w:customStyle="1" w:styleId="JuSigned">
    <w:name w:val="Ju_Signed"/>
    <w:basedOn w:val="Normalny"/>
    <w:next w:val="JuParaLast"/>
    <w:uiPriority w:val="32"/>
    <w:qFormat/>
    <w:rsid w:val="00517E26"/>
    <w:pPr>
      <w:tabs>
        <w:tab w:val="center" w:pos="851"/>
        <w:tab w:val="center" w:pos="6407"/>
      </w:tabs>
      <w:spacing w:before="720"/>
      <w:jc w:val="left"/>
    </w:pPr>
  </w:style>
  <w:style w:type="paragraph" w:customStyle="1" w:styleId="JuParaLast">
    <w:name w:val="Ju_Para_Last"/>
    <w:basedOn w:val="Normalny"/>
    <w:next w:val="ECHRPara"/>
    <w:uiPriority w:val="30"/>
    <w:qFormat/>
    <w:rsid w:val="00517E26"/>
    <w:pPr>
      <w:keepNext/>
      <w:keepLines/>
      <w:spacing w:before="240"/>
      <w:ind w:firstLine="284"/>
    </w:pPr>
  </w:style>
  <w:style w:type="paragraph" w:customStyle="1" w:styleId="JuTitle">
    <w:name w:val="Ju_Title"/>
    <w:basedOn w:val="Normalny"/>
    <w:next w:val="ECHRPara"/>
    <w:uiPriority w:val="3"/>
    <w:semiHidden/>
    <w:qFormat/>
    <w:rsid w:val="00517E26"/>
    <w:pPr>
      <w:spacing w:before="720" w:after="240"/>
      <w:jc w:val="center"/>
      <w:outlineLvl w:val="0"/>
    </w:pPr>
    <w:rPr>
      <w:rFonts w:asciiTheme="majorHAnsi" w:hAnsiTheme="majorHAnsi"/>
      <w:b/>
      <w:caps/>
    </w:rPr>
  </w:style>
  <w:style w:type="character" w:styleId="Numerstrony">
    <w:name w:val="page number"/>
    <w:uiPriority w:val="99"/>
    <w:semiHidden/>
    <w:rsid w:val="00014566"/>
    <w:rPr>
      <w:sz w:val="18"/>
    </w:rPr>
  </w:style>
  <w:style w:type="paragraph" w:customStyle="1" w:styleId="JuLista">
    <w:name w:val="Ju_List_a"/>
    <w:basedOn w:val="JuList"/>
    <w:uiPriority w:val="28"/>
    <w:qFormat/>
    <w:rsid w:val="00517E26"/>
    <w:pPr>
      <w:ind w:left="346" w:firstLine="0"/>
    </w:pPr>
  </w:style>
  <w:style w:type="paragraph" w:customStyle="1" w:styleId="OpiH1">
    <w:name w:val="Opi_H_1"/>
    <w:basedOn w:val="ECHRHeading2"/>
    <w:uiPriority w:val="42"/>
    <w:qFormat/>
    <w:rsid w:val="00517E26"/>
    <w:pPr>
      <w:ind w:left="635" w:hanging="357"/>
      <w:outlineLvl w:val="2"/>
    </w:pPr>
  </w:style>
  <w:style w:type="character" w:styleId="Odwoaniedokomentarza">
    <w:name w:val="annotation reference"/>
    <w:uiPriority w:val="99"/>
    <w:semiHidden/>
    <w:rsid w:val="00014566"/>
    <w:rPr>
      <w:sz w:val="16"/>
    </w:rPr>
  </w:style>
  <w:style w:type="paragraph" w:styleId="Tekstkomentarza">
    <w:name w:val="annotation text"/>
    <w:basedOn w:val="Normalny"/>
    <w:link w:val="TekstkomentarzaZnak"/>
    <w:uiPriority w:val="99"/>
    <w:semiHidden/>
    <w:rsid w:val="00014566"/>
    <w:rPr>
      <w:sz w:val="20"/>
    </w:rPr>
  </w:style>
  <w:style w:type="character" w:customStyle="1" w:styleId="TekstkomentarzaZnak">
    <w:name w:val="Tekst komentarza Znak"/>
    <w:basedOn w:val="Domylnaczcionkaakapitu"/>
    <w:link w:val="Tekstkomentarza"/>
    <w:uiPriority w:val="99"/>
    <w:semiHidden/>
    <w:rsid w:val="00014566"/>
    <w:rPr>
      <w:rFonts w:eastAsiaTheme="minorEastAsia"/>
      <w:sz w:val="20"/>
    </w:rPr>
  </w:style>
  <w:style w:type="paragraph" w:styleId="Tematkomentarza">
    <w:name w:val="annotation subject"/>
    <w:basedOn w:val="Tekstkomentarza"/>
    <w:next w:val="Tekstkomentarza"/>
    <w:link w:val="TematkomentarzaZnak"/>
    <w:uiPriority w:val="99"/>
    <w:semiHidden/>
    <w:rsid w:val="00014566"/>
    <w:rPr>
      <w:b/>
      <w:bCs/>
    </w:rPr>
  </w:style>
  <w:style w:type="character" w:customStyle="1" w:styleId="TematkomentarzaZnak">
    <w:name w:val="Temat komentarza Znak"/>
    <w:basedOn w:val="TekstkomentarzaZnak"/>
    <w:link w:val="Tematkomentarza"/>
    <w:uiPriority w:val="99"/>
    <w:semiHidden/>
    <w:rsid w:val="00014566"/>
    <w:rPr>
      <w:rFonts w:eastAsiaTheme="minorEastAsia"/>
      <w:b/>
      <w:bCs/>
      <w:sz w:val="20"/>
    </w:rPr>
  </w:style>
  <w:style w:type="character" w:styleId="Odwoanieprzypisukocowego">
    <w:name w:val="endnote reference"/>
    <w:basedOn w:val="Domylnaczcionkaakapitu"/>
    <w:uiPriority w:val="99"/>
    <w:semiHidden/>
    <w:rsid w:val="00517E26"/>
    <w:rPr>
      <w:vertAlign w:val="superscript"/>
    </w:rPr>
  </w:style>
  <w:style w:type="paragraph" w:styleId="Tekstprzypisukocowego">
    <w:name w:val="endnote text"/>
    <w:basedOn w:val="Normalny"/>
    <w:link w:val="TekstprzypisukocowegoZnak"/>
    <w:uiPriority w:val="99"/>
    <w:semiHidden/>
    <w:rsid w:val="00517E26"/>
    <w:rPr>
      <w:sz w:val="20"/>
      <w:szCs w:val="20"/>
    </w:rPr>
  </w:style>
  <w:style w:type="character" w:customStyle="1" w:styleId="TekstprzypisukocowegoZnak">
    <w:name w:val="Tekst przypisu końcowego Znak"/>
    <w:basedOn w:val="Domylnaczcionkaakapitu"/>
    <w:link w:val="Tekstprzypisukocowego"/>
    <w:uiPriority w:val="99"/>
    <w:semiHidden/>
    <w:rsid w:val="00517E26"/>
    <w:rPr>
      <w:rFonts w:eastAsiaTheme="minorEastAsia"/>
      <w:sz w:val="20"/>
      <w:szCs w:val="20"/>
      <w:lang w:val="pl-PL"/>
    </w:rPr>
  </w:style>
  <w:style w:type="character" w:styleId="UyteHipercze">
    <w:name w:val="FollowedHyperlink"/>
    <w:uiPriority w:val="99"/>
    <w:semiHidden/>
    <w:rsid w:val="00014566"/>
    <w:rPr>
      <w:color w:val="800080"/>
      <w:u w:val="single"/>
    </w:rPr>
  </w:style>
  <w:style w:type="paragraph" w:styleId="Mapadokumentu">
    <w:name w:val="Document Map"/>
    <w:basedOn w:val="Normalny"/>
    <w:link w:val="MapadokumentuZnak"/>
    <w:uiPriority w:val="99"/>
    <w:semiHidden/>
    <w:rsid w:val="00014566"/>
    <w:pPr>
      <w:shd w:val="clear" w:color="auto" w:fill="000080"/>
    </w:pPr>
    <w:rPr>
      <w:rFonts w:ascii="Tahoma" w:hAnsi="Tahoma" w:cs="Tahoma"/>
      <w:sz w:val="20"/>
    </w:rPr>
  </w:style>
  <w:style w:type="character" w:customStyle="1" w:styleId="MapadokumentuZnak">
    <w:name w:val="Mapa dokumentu Znak"/>
    <w:basedOn w:val="Domylnaczcionkaakapitu"/>
    <w:link w:val="Mapadokumentu"/>
    <w:uiPriority w:val="99"/>
    <w:semiHidden/>
    <w:rsid w:val="00014566"/>
    <w:rPr>
      <w:rFonts w:ascii="Tahoma" w:eastAsiaTheme="minorEastAsia" w:hAnsi="Tahoma" w:cs="Tahoma"/>
      <w:sz w:val="20"/>
      <w:shd w:val="clear" w:color="auto" w:fill="000080"/>
    </w:rPr>
  </w:style>
  <w:style w:type="paragraph" w:customStyle="1" w:styleId="OpiHa">
    <w:name w:val="Opi_H_a"/>
    <w:basedOn w:val="ECHRHeading3"/>
    <w:uiPriority w:val="43"/>
    <w:qFormat/>
    <w:rsid w:val="00517E26"/>
    <w:pPr>
      <w:ind w:left="833" w:hanging="357"/>
      <w:outlineLvl w:val="3"/>
    </w:pPr>
    <w:rPr>
      <w:b/>
      <w:i w:val="0"/>
      <w:sz w:val="20"/>
    </w:rPr>
  </w:style>
  <w:style w:type="paragraph" w:styleId="Listapunktowana">
    <w:name w:val="List Bullet"/>
    <w:basedOn w:val="Normalny"/>
    <w:uiPriority w:val="99"/>
    <w:semiHidden/>
    <w:rsid w:val="00014566"/>
    <w:pPr>
      <w:numPr>
        <w:numId w:val="1"/>
      </w:numPr>
    </w:pPr>
  </w:style>
  <w:style w:type="character" w:customStyle="1" w:styleId="JuITMark">
    <w:name w:val="Ju_ITMark"/>
    <w:basedOn w:val="Domylnaczcionkaakapitu"/>
    <w:uiPriority w:val="38"/>
    <w:qFormat/>
    <w:rsid w:val="00517E26"/>
    <w:rPr>
      <w:vanish w:val="0"/>
      <w:color w:val="auto"/>
      <w:sz w:val="14"/>
      <w:bdr w:val="none" w:sz="0" w:space="0" w:color="auto"/>
      <w:shd w:val="clear" w:color="auto" w:fill="BEE5FF" w:themeFill="background1" w:themeFillTint="33"/>
    </w:rPr>
  </w:style>
  <w:style w:type="paragraph" w:styleId="Podtytu">
    <w:name w:val="Subtitle"/>
    <w:basedOn w:val="Normalny"/>
    <w:next w:val="Normalny"/>
    <w:link w:val="PodtytuZnak"/>
    <w:uiPriority w:val="99"/>
    <w:semiHidden/>
    <w:qFormat/>
    <w:rsid w:val="00517E26"/>
    <w:pPr>
      <w:spacing w:after="600"/>
    </w:pPr>
    <w:rPr>
      <w:rFonts w:asciiTheme="majorHAnsi" w:eastAsiaTheme="majorEastAsia" w:hAnsiTheme="majorHAnsi" w:cstheme="majorBidi"/>
      <w:i/>
      <w:iCs/>
      <w:spacing w:val="13"/>
      <w:szCs w:val="24"/>
      <w:lang w:bidi="en-US"/>
    </w:rPr>
  </w:style>
  <w:style w:type="character" w:customStyle="1" w:styleId="PodtytuZnak">
    <w:name w:val="Podtytuł Znak"/>
    <w:basedOn w:val="Domylnaczcionkaakapitu"/>
    <w:link w:val="Podtytu"/>
    <w:uiPriority w:val="99"/>
    <w:semiHidden/>
    <w:rsid w:val="00517E26"/>
    <w:rPr>
      <w:rFonts w:asciiTheme="majorHAnsi" w:eastAsiaTheme="majorEastAsia" w:hAnsiTheme="majorHAnsi" w:cstheme="majorBidi"/>
      <w:i/>
      <w:iCs/>
      <w:spacing w:val="13"/>
      <w:sz w:val="24"/>
      <w:szCs w:val="24"/>
      <w:lang w:bidi="en-US"/>
    </w:rPr>
  </w:style>
  <w:style w:type="numbering" w:styleId="111111">
    <w:name w:val="Outline List 2"/>
    <w:basedOn w:val="Bezlisty"/>
    <w:uiPriority w:val="99"/>
    <w:semiHidden/>
    <w:rsid w:val="00014566"/>
    <w:pPr>
      <w:numPr>
        <w:numId w:val="2"/>
      </w:numPr>
    </w:pPr>
  </w:style>
  <w:style w:type="numbering" w:styleId="1ai">
    <w:name w:val="Outline List 1"/>
    <w:basedOn w:val="Bezlisty"/>
    <w:uiPriority w:val="99"/>
    <w:semiHidden/>
    <w:rsid w:val="00014566"/>
    <w:pPr>
      <w:numPr>
        <w:numId w:val="3"/>
      </w:numPr>
    </w:pPr>
  </w:style>
  <w:style w:type="numbering" w:styleId="Artykusekcja">
    <w:name w:val="Outline List 3"/>
    <w:basedOn w:val="Bezlisty"/>
    <w:uiPriority w:val="99"/>
    <w:semiHidden/>
    <w:rsid w:val="00014566"/>
    <w:pPr>
      <w:numPr>
        <w:numId w:val="4"/>
      </w:numPr>
    </w:pPr>
  </w:style>
  <w:style w:type="paragraph" w:styleId="Bibliografia">
    <w:name w:val="Bibliography"/>
    <w:basedOn w:val="Normalny"/>
    <w:next w:val="Normalny"/>
    <w:uiPriority w:val="99"/>
    <w:semiHidden/>
    <w:unhideWhenUsed/>
    <w:rsid w:val="00014566"/>
  </w:style>
  <w:style w:type="paragraph" w:styleId="Tekstblokowy">
    <w:name w:val="Block Text"/>
    <w:basedOn w:val="Normalny"/>
    <w:uiPriority w:val="99"/>
    <w:semiHidden/>
    <w:rsid w:val="00014566"/>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paragraph" w:styleId="Tekstpodstawowy">
    <w:name w:val="Body Text"/>
    <w:basedOn w:val="Normalny"/>
    <w:link w:val="TekstpodstawowyZnak"/>
    <w:uiPriority w:val="99"/>
    <w:semiHidden/>
    <w:rsid w:val="00014566"/>
    <w:pPr>
      <w:spacing w:after="120"/>
    </w:pPr>
  </w:style>
  <w:style w:type="character" w:customStyle="1" w:styleId="TekstpodstawowyZnak">
    <w:name w:val="Tekst podstawowy Znak"/>
    <w:basedOn w:val="Domylnaczcionkaakapitu"/>
    <w:link w:val="Tekstpodstawowy"/>
    <w:uiPriority w:val="99"/>
    <w:semiHidden/>
    <w:rsid w:val="00014566"/>
    <w:rPr>
      <w:rFonts w:eastAsiaTheme="minorEastAsia"/>
      <w:sz w:val="24"/>
    </w:rPr>
  </w:style>
  <w:style w:type="paragraph" w:styleId="Tekstpodstawowy2">
    <w:name w:val="Body Text 2"/>
    <w:basedOn w:val="Normalny"/>
    <w:link w:val="Tekstpodstawowy2Znak"/>
    <w:uiPriority w:val="99"/>
    <w:semiHidden/>
    <w:rsid w:val="00014566"/>
    <w:pPr>
      <w:spacing w:after="120" w:line="480" w:lineRule="auto"/>
    </w:pPr>
  </w:style>
  <w:style w:type="character" w:customStyle="1" w:styleId="Tekstpodstawowy2Znak">
    <w:name w:val="Tekst podstawowy 2 Znak"/>
    <w:basedOn w:val="Domylnaczcionkaakapitu"/>
    <w:link w:val="Tekstpodstawowy2"/>
    <w:uiPriority w:val="99"/>
    <w:semiHidden/>
    <w:rsid w:val="00014566"/>
    <w:rPr>
      <w:rFonts w:eastAsiaTheme="minorEastAsia"/>
      <w:sz w:val="24"/>
    </w:rPr>
  </w:style>
  <w:style w:type="paragraph" w:styleId="Tekstpodstawowy3">
    <w:name w:val="Body Text 3"/>
    <w:basedOn w:val="Normalny"/>
    <w:link w:val="Tekstpodstawowy3Znak"/>
    <w:uiPriority w:val="99"/>
    <w:semiHidden/>
    <w:rsid w:val="00014566"/>
    <w:pPr>
      <w:spacing w:after="120"/>
    </w:pPr>
    <w:rPr>
      <w:sz w:val="16"/>
      <w:szCs w:val="16"/>
    </w:rPr>
  </w:style>
  <w:style w:type="character" w:customStyle="1" w:styleId="Tekstpodstawowy3Znak">
    <w:name w:val="Tekst podstawowy 3 Znak"/>
    <w:basedOn w:val="Domylnaczcionkaakapitu"/>
    <w:link w:val="Tekstpodstawowy3"/>
    <w:uiPriority w:val="99"/>
    <w:semiHidden/>
    <w:rsid w:val="00014566"/>
    <w:rPr>
      <w:rFonts w:eastAsiaTheme="minorEastAsia"/>
      <w:sz w:val="16"/>
      <w:szCs w:val="16"/>
    </w:rPr>
  </w:style>
  <w:style w:type="paragraph" w:styleId="Tekstpodstawowyzwciciem">
    <w:name w:val="Body Text First Indent"/>
    <w:basedOn w:val="Tekstpodstawowy"/>
    <w:link w:val="TekstpodstawowyzwciciemZnak"/>
    <w:uiPriority w:val="99"/>
    <w:semiHidden/>
    <w:rsid w:val="00014566"/>
    <w:pPr>
      <w:spacing w:after="0"/>
      <w:ind w:firstLine="360"/>
    </w:pPr>
  </w:style>
  <w:style w:type="character" w:customStyle="1" w:styleId="TekstpodstawowyzwciciemZnak">
    <w:name w:val="Tekst podstawowy z wcięciem Znak"/>
    <w:basedOn w:val="TekstpodstawowyZnak"/>
    <w:link w:val="Tekstpodstawowyzwciciem"/>
    <w:uiPriority w:val="99"/>
    <w:semiHidden/>
    <w:rsid w:val="00014566"/>
    <w:rPr>
      <w:rFonts w:eastAsiaTheme="minorEastAsia"/>
      <w:sz w:val="24"/>
    </w:rPr>
  </w:style>
  <w:style w:type="paragraph" w:styleId="Tekstpodstawowywcity">
    <w:name w:val="Body Text Indent"/>
    <w:basedOn w:val="Normalny"/>
    <w:link w:val="TekstpodstawowywcityZnak"/>
    <w:uiPriority w:val="99"/>
    <w:semiHidden/>
    <w:rsid w:val="00014566"/>
    <w:pPr>
      <w:spacing w:after="120"/>
      <w:ind w:left="283"/>
    </w:pPr>
  </w:style>
  <w:style w:type="character" w:customStyle="1" w:styleId="TekstpodstawowywcityZnak">
    <w:name w:val="Tekst podstawowy wcięty Znak"/>
    <w:basedOn w:val="Domylnaczcionkaakapitu"/>
    <w:link w:val="Tekstpodstawowywcity"/>
    <w:uiPriority w:val="99"/>
    <w:semiHidden/>
    <w:rsid w:val="00014566"/>
    <w:rPr>
      <w:rFonts w:eastAsiaTheme="minorEastAsia"/>
      <w:sz w:val="24"/>
    </w:rPr>
  </w:style>
  <w:style w:type="paragraph" w:styleId="Tekstpodstawowyzwciciem2">
    <w:name w:val="Body Text First Indent 2"/>
    <w:basedOn w:val="Tekstpodstawowywcity"/>
    <w:link w:val="Tekstpodstawowyzwciciem2Znak"/>
    <w:uiPriority w:val="99"/>
    <w:semiHidden/>
    <w:rsid w:val="00014566"/>
    <w:pPr>
      <w:spacing w:after="0"/>
      <w:ind w:left="360" w:firstLine="360"/>
    </w:pPr>
  </w:style>
  <w:style w:type="character" w:customStyle="1" w:styleId="Tekstpodstawowyzwciciem2Znak">
    <w:name w:val="Tekst podstawowy z wcięciem 2 Znak"/>
    <w:basedOn w:val="TekstpodstawowywcityZnak"/>
    <w:link w:val="Tekstpodstawowyzwciciem2"/>
    <w:uiPriority w:val="99"/>
    <w:semiHidden/>
    <w:rsid w:val="00014566"/>
    <w:rPr>
      <w:rFonts w:eastAsiaTheme="minorEastAsia"/>
      <w:sz w:val="24"/>
    </w:rPr>
  </w:style>
  <w:style w:type="paragraph" w:styleId="Tekstpodstawowywcity2">
    <w:name w:val="Body Text Indent 2"/>
    <w:basedOn w:val="Normalny"/>
    <w:link w:val="Tekstpodstawowywcity2Znak"/>
    <w:uiPriority w:val="99"/>
    <w:semiHidden/>
    <w:rsid w:val="00014566"/>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014566"/>
    <w:rPr>
      <w:rFonts w:eastAsiaTheme="minorEastAsia"/>
      <w:sz w:val="24"/>
    </w:rPr>
  </w:style>
  <w:style w:type="paragraph" w:styleId="Tekstpodstawowywcity3">
    <w:name w:val="Body Text Indent 3"/>
    <w:basedOn w:val="Normalny"/>
    <w:link w:val="Tekstpodstawowywcity3Znak"/>
    <w:uiPriority w:val="99"/>
    <w:semiHidden/>
    <w:rsid w:val="00014566"/>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semiHidden/>
    <w:rsid w:val="00014566"/>
    <w:rPr>
      <w:rFonts w:eastAsiaTheme="minorEastAsia"/>
      <w:sz w:val="16"/>
      <w:szCs w:val="16"/>
    </w:rPr>
  </w:style>
  <w:style w:type="paragraph" w:styleId="Legenda">
    <w:name w:val="caption"/>
    <w:basedOn w:val="Normalny"/>
    <w:next w:val="Normalny"/>
    <w:uiPriority w:val="99"/>
    <w:semiHidden/>
    <w:qFormat/>
    <w:rsid w:val="00014566"/>
    <w:pPr>
      <w:spacing w:after="200"/>
    </w:pPr>
    <w:rPr>
      <w:b/>
      <w:bCs/>
      <w:color w:val="0072BC" w:themeColor="accent1"/>
      <w:sz w:val="18"/>
      <w:szCs w:val="18"/>
    </w:rPr>
  </w:style>
  <w:style w:type="paragraph" w:styleId="Zwrotpoegnalny">
    <w:name w:val="Closing"/>
    <w:basedOn w:val="Normalny"/>
    <w:link w:val="ZwrotpoegnalnyZnak"/>
    <w:uiPriority w:val="99"/>
    <w:semiHidden/>
    <w:rsid w:val="00014566"/>
    <w:pPr>
      <w:ind w:left="4252"/>
    </w:pPr>
  </w:style>
  <w:style w:type="character" w:customStyle="1" w:styleId="ZwrotpoegnalnyZnak">
    <w:name w:val="Zwrot pożegnalny Znak"/>
    <w:basedOn w:val="Domylnaczcionkaakapitu"/>
    <w:link w:val="Zwrotpoegnalny"/>
    <w:uiPriority w:val="99"/>
    <w:semiHidden/>
    <w:rsid w:val="00014566"/>
    <w:rPr>
      <w:rFonts w:eastAsiaTheme="minorEastAsia"/>
      <w:sz w:val="24"/>
    </w:rPr>
  </w:style>
  <w:style w:type="table" w:styleId="Kolorowasiatka">
    <w:name w:val="Colorful Grid"/>
    <w:basedOn w:val="Standardowy"/>
    <w:uiPriority w:val="99"/>
    <w:semiHidden/>
    <w:rsid w:val="00014566"/>
    <w:rPr>
      <w:color w:val="000000" w:themeColor="text1"/>
      <w:lang w:eastAsia="fr-FR"/>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99"/>
    <w:semiHidden/>
    <w:rsid w:val="00014566"/>
    <w:rPr>
      <w:color w:val="000000" w:themeColor="text1"/>
      <w:lang w:eastAsia="fr-FR"/>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99"/>
    <w:semiHidden/>
    <w:rsid w:val="00014566"/>
    <w:rPr>
      <w:color w:val="000000" w:themeColor="text1"/>
      <w:lang w:eastAsia="fr-FR"/>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99"/>
    <w:semiHidden/>
    <w:rsid w:val="00014566"/>
    <w:rPr>
      <w:color w:val="000000" w:themeColor="text1"/>
      <w:lang w:eastAsia="fr-FR"/>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99"/>
    <w:semiHidden/>
    <w:rsid w:val="00014566"/>
    <w:rPr>
      <w:color w:val="000000" w:themeColor="text1"/>
      <w:lang w:eastAsia="fr-FR"/>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99"/>
    <w:semiHidden/>
    <w:rsid w:val="00014566"/>
    <w:rPr>
      <w:color w:val="000000" w:themeColor="text1"/>
      <w:lang w:eastAsia="fr-FR"/>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99"/>
    <w:semiHidden/>
    <w:rsid w:val="00014566"/>
    <w:rPr>
      <w:color w:val="000000" w:themeColor="text1"/>
      <w:lang w:eastAsia="fr-FR"/>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99"/>
    <w:semiHidden/>
    <w:rsid w:val="00014566"/>
    <w:rPr>
      <w:color w:val="000000" w:themeColor="text1"/>
      <w:lang w:eastAsia="fr-FR"/>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99"/>
    <w:semiHidden/>
    <w:rsid w:val="00014566"/>
    <w:rPr>
      <w:color w:val="000000" w:themeColor="text1"/>
      <w:lang w:eastAsia="fr-FR"/>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99"/>
    <w:semiHidden/>
    <w:rsid w:val="00014566"/>
    <w:rPr>
      <w:color w:val="000000" w:themeColor="text1"/>
      <w:lang w:eastAsia="fr-FR"/>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99"/>
    <w:semiHidden/>
    <w:rsid w:val="00014566"/>
    <w:rPr>
      <w:color w:val="000000" w:themeColor="text1"/>
      <w:lang w:eastAsia="fr-FR"/>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99"/>
    <w:semiHidden/>
    <w:rsid w:val="00014566"/>
    <w:rPr>
      <w:color w:val="000000" w:themeColor="text1"/>
      <w:lang w:eastAsia="fr-FR"/>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99"/>
    <w:semiHidden/>
    <w:rsid w:val="00014566"/>
    <w:rPr>
      <w:color w:val="000000" w:themeColor="text1"/>
      <w:lang w:eastAsia="fr-FR"/>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99"/>
    <w:semiHidden/>
    <w:rsid w:val="00014566"/>
    <w:rPr>
      <w:color w:val="000000" w:themeColor="text1"/>
      <w:lang w:eastAsia="fr-FR"/>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99"/>
    <w:semiHidden/>
    <w:rsid w:val="00014566"/>
    <w:rPr>
      <w:color w:val="000000" w:themeColor="text1"/>
      <w:lang w:eastAsia="fr-FR"/>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99"/>
    <w:semiHidden/>
    <w:rsid w:val="00014566"/>
    <w:rPr>
      <w:color w:val="000000" w:themeColor="text1"/>
      <w:lang w:eastAsia="fr-FR"/>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99"/>
    <w:semiHidden/>
    <w:rsid w:val="00014566"/>
    <w:rPr>
      <w:color w:val="000000" w:themeColor="text1"/>
      <w:lang w:eastAsia="fr-FR"/>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99"/>
    <w:semiHidden/>
    <w:rsid w:val="00014566"/>
    <w:rPr>
      <w:color w:val="000000" w:themeColor="text1"/>
      <w:lang w:eastAsia="fr-FR"/>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99"/>
    <w:semiHidden/>
    <w:rsid w:val="00014566"/>
    <w:rPr>
      <w:color w:val="000000" w:themeColor="text1"/>
      <w:lang w:eastAsia="fr-FR"/>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99"/>
    <w:semiHidden/>
    <w:rsid w:val="00014566"/>
    <w:rPr>
      <w:color w:val="000000" w:themeColor="text1"/>
      <w:lang w:eastAsia="fr-FR"/>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99"/>
    <w:semiHidden/>
    <w:rsid w:val="00014566"/>
    <w:rPr>
      <w:color w:val="000000" w:themeColor="text1"/>
      <w:lang w:eastAsia="fr-FR"/>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table" w:styleId="Ciemnalista">
    <w:name w:val="Dark List"/>
    <w:basedOn w:val="Standardowy"/>
    <w:uiPriority w:val="99"/>
    <w:semiHidden/>
    <w:rsid w:val="00014566"/>
    <w:rPr>
      <w:color w:val="0072BC" w:themeColor="background1"/>
      <w:lang w:eastAsia="fr-FR"/>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99"/>
    <w:semiHidden/>
    <w:rsid w:val="00014566"/>
    <w:rPr>
      <w:color w:val="0072BC" w:themeColor="background1"/>
      <w:lang w:eastAsia="fr-FR"/>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99"/>
    <w:semiHidden/>
    <w:rsid w:val="00014566"/>
    <w:rPr>
      <w:color w:val="0072BC" w:themeColor="background1"/>
      <w:lang w:eastAsia="fr-FR"/>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99"/>
    <w:semiHidden/>
    <w:rsid w:val="00014566"/>
    <w:rPr>
      <w:color w:val="0072BC" w:themeColor="background1"/>
      <w:lang w:eastAsia="fr-FR"/>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99"/>
    <w:semiHidden/>
    <w:rsid w:val="00014566"/>
    <w:rPr>
      <w:color w:val="0072BC" w:themeColor="background1"/>
      <w:lang w:eastAsia="fr-FR"/>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99"/>
    <w:semiHidden/>
    <w:rsid w:val="00014566"/>
    <w:rPr>
      <w:color w:val="0072BC" w:themeColor="background1"/>
      <w:lang w:eastAsia="fr-FR"/>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99"/>
    <w:semiHidden/>
    <w:rsid w:val="00014566"/>
    <w:rPr>
      <w:color w:val="0072BC" w:themeColor="background1"/>
      <w:lang w:eastAsia="fr-FR"/>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9"/>
    <w:semiHidden/>
    <w:rsid w:val="00014566"/>
  </w:style>
  <w:style w:type="character" w:customStyle="1" w:styleId="DataZnak">
    <w:name w:val="Data Znak"/>
    <w:basedOn w:val="Domylnaczcionkaakapitu"/>
    <w:link w:val="Data"/>
    <w:uiPriority w:val="99"/>
    <w:semiHidden/>
    <w:rsid w:val="00014566"/>
    <w:rPr>
      <w:rFonts w:eastAsiaTheme="minorEastAsia"/>
      <w:sz w:val="24"/>
    </w:rPr>
  </w:style>
  <w:style w:type="paragraph" w:styleId="Podpise-mail">
    <w:name w:val="E-mail Signature"/>
    <w:basedOn w:val="Normalny"/>
    <w:link w:val="Podpise-mailZnak"/>
    <w:uiPriority w:val="99"/>
    <w:semiHidden/>
    <w:rsid w:val="00014566"/>
  </w:style>
  <w:style w:type="character" w:customStyle="1" w:styleId="Podpise-mailZnak">
    <w:name w:val="Podpis e-mail Znak"/>
    <w:basedOn w:val="Domylnaczcionkaakapitu"/>
    <w:link w:val="Podpise-mail"/>
    <w:uiPriority w:val="99"/>
    <w:semiHidden/>
    <w:rsid w:val="00014566"/>
    <w:rPr>
      <w:rFonts w:eastAsiaTheme="minorEastAsia"/>
      <w:sz w:val="24"/>
    </w:rPr>
  </w:style>
  <w:style w:type="paragraph" w:styleId="Adresnakopercie">
    <w:name w:val="envelope address"/>
    <w:basedOn w:val="Normalny"/>
    <w:uiPriority w:val="99"/>
    <w:semiHidden/>
    <w:rsid w:val="00014566"/>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Adreszwrotnynakopercie">
    <w:name w:val="envelope return"/>
    <w:basedOn w:val="Normalny"/>
    <w:uiPriority w:val="99"/>
    <w:semiHidden/>
    <w:rsid w:val="00014566"/>
    <w:rPr>
      <w:rFonts w:asciiTheme="majorHAnsi" w:eastAsiaTheme="majorEastAsia" w:hAnsiTheme="majorHAnsi" w:cstheme="majorBidi"/>
      <w:sz w:val="20"/>
      <w:szCs w:val="20"/>
    </w:rPr>
  </w:style>
  <w:style w:type="character" w:styleId="HTML-akronim">
    <w:name w:val="HTML Acronym"/>
    <w:basedOn w:val="Domylnaczcionkaakapitu"/>
    <w:uiPriority w:val="99"/>
    <w:semiHidden/>
    <w:rsid w:val="00014566"/>
  </w:style>
  <w:style w:type="paragraph" w:styleId="HTML-adres">
    <w:name w:val="HTML Address"/>
    <w:basedOn w:val="Normalny"/>
    <w:link w:val="HTML-adresZnak"/>
    <w:uiPriority w:val="99"/>
    <w:semiHidden/>
    <w:rsid w:val="00014566"/>
    <w:rPr>
      <w:i/>
      <w:iCs/>
    </w:rPr>
  </w:style>
  <w:style w:type="character" w:customStyle="1" w:styleId="HTML-adresZnak">
    <w:name w:val="HTML - adres Znak"/>
    <w:basedOn w:val="Domylnaczcionkaakapitu"/>
    <w:link w:val="HTML-adres"/>
    <w:uiPriority w:val="99"/>
    <w:semiHidden/>
    <w:rsid w:val="00014566"/>
    <w:rPr>
      <w:rFonts w:eastAsiaTheme="minorEastAsia"/>
      <w:i/>
      <w:iCs/>
      <w:sz w:val="24"/>
    </w:rPr>
  </w:style>
  <w:style w:type="character" w:styleId="HTML-cytat">
    <w:name w:val="HTML Cite"/>
    <w:basedOn w:val="Domylnaczcionkaakapitu"/>
    <w:uiPriority w:val="99"/>
    <w:semiHidden/>
    <w:rsid w:val="00014566"/>
    <w:rPr>
      <w:i/>
      <w:iCs/>
    </w:rPr>
  </w:style>
  <w:style w:type="character" w:styleId="HTML-kod">
    <w:name w:val="HTML Code"/>
    <w:basedOn w:val="Domylnaczcionkaakapitu"/>
    <w:uiPriority w:val="99"/>
    <w:semiHidden/>
    <w:rsid w:val="00014566"/>
    <w:rPr>
      <w:rFonts w:ascii="Consolas" w:hAnsi="Consolas" w:cs="Consolas"/>
      <w:sz w:val="20"/>
      <w:szCs w:val="20"/>
    </w:rPr>
  </w:style>
  <w:style w:type="character" w:styleId="HTML-definicja">
    <w:name w:val="HTML Definition"/>
    <w:basedOn w:val="Domylnaczcionkaakapitu"/>
    <w:uiPriority w:val="99"/>
    <w:semiHidden/>
    <w:rsid w:val="00014566"/>
    <w:rPr>
      <w:i/>
      <w:iCs/>
    </w:rPr>
  </w:style>
  <w:style w:type="character" w:styleId="HTML-klawiatura">
    <w:name w:val="HTML Keyboard"/>
    <w:basedOn w:val="Domylnaczcionkaakapitu"/>
    <w:uiPriority w:val="99"/>
    <w:semiHidden/>
    <w:rsid w:val="00014566"/>
    <w:rPr>
      <w:rFonts w:ascii="Consolas" w:hAnsi="Consolas" w:cs="Consolas"/>
      <w:sz w:val="20"/>
      <w:szCs w:val="20"/>
    </w:rPr>
  </w:style>
  <w:style w:type="paragraph" w:styleId="HTML-wstpniesformatowany">
    <w:name w:val="HTML Preformatted"/>
    <w:basedOn w:val="Normalny"/>
    <w:link w:val="HTML-wstpniesformatowanyZnak"/>
    <w:uiPriority w:val="99"/>
    <w:semiHidden/>
    <w:rsid w:val="00014566"/>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9"/>
    <w:semiHidden/>
    <w:rsid w:val="00014566"/>
    <w:rPr>
      <w:rFonts w:ascii="Consolas" w:eastAsiaTheme="minorEastAsia" w:hAnsi="Consolas" w:cs="Consolas"/>
      <w:sz w:val="20"/>
      <w:szCs w:val="20"/>
    </w:rPr>
  </w:style>
  <w:style w:type="character" w:styleId="HTML-przykad">
    <w:name w:val="HTML Sample"/>
    <w:basedOn w:val="Domylnaczcionkaakapitu"/>
    <w:uiPriority w:val="99"/>
    <w:semiHidden/>
    <w:rsid w:val="00014566"/>
    <w:rPr>
      <w:rFonts w:ascii="Consolas" w:hAnsi="Consolas" w:cs="Consolas"/>
      <w:sz w:val="24"/>
      <w:szCs w:val="24"/>
    </w:rPr>
  </w:style>
  <w:style w:type="character" w:styleId="HTML-staaszeroko">
    <w:name w:val="HTML Typewriter"/>
    <w:basedOn w:val="Domylnaczcionkaakapitu"/>
    <w:uiPriority w:val="99"/>
    <w:semiHidden/>
    <w:rsid w:val="00014566"/>
    <w:rPr>
      <w:rFonts w:ascii="Consolas" w:hAnsi="Consolas" w:cs="Consolas"/>
      <w:sz w:val="20"/>
      <w:szCs w:val="20"/>
    </w:rPr>
  </w:style>
  <w:style w:type="character" w:styleId="HTML-zmienna">
    <w:name w:val="HTML Variable"/>
    <w:basedOn w:val="Domylnaczcionkaakapitu"/>
    <w:uiPriority w:val="99"/>
    <w:semiHidden/>
    <w:rsid w:val="00014566"/>
    <w:rPr>
      <w:i/>
      <w:iCs/>
    </w:rPr>
  </w:style>
  <w:style w:type="paragraph" w:styleId="Indeks1">
    <w:name w:val="index 1"/>
    <w:basedOn w:val="Normalny"/>
    <w:next w:val="Normalny"/>
    <w:autoRedefine/>
    <w:uiPriority w:val="99"/>
    <w:semiHidden/>
    <w:rsid w:val="00014566"/>
    <w:pPr>
      <w:ind w:left="240" w:hanging="240"/>
    </w:pPr>
  </w:style>
  <w:style w:type="paragraph" w:styleId="Indeks2">
    <w:name w:val="index 2"/>
    <w:basedOn w:val="Normalny"/>
    <w:next w:val="Normalny"/>
    <w:autoRedefine/>
    <w:uiPriority w:val="99"/>
    <w:semiHidden/>
    <w:rsid w:val="00014566"/>
    <w:pPr>
      <w:ind w:left="480" w:hanging="240"/>
    </w:pPr>
  </w:style>
  <w:style w:type="paragraph" w:styleId="Indeks3">
    <w:name w:val="index 3"/>
    <w:basedOn w:val="Normalny"/>
    <w:next w:val="Normalny"/>
    <w:autoRedefine/>
    <w:uiPriority w:val="99"/>
    <w:semiHidden/>
    <w:rsid w:val="00014566"/>
    <w:pPr>
      <w:ind w:left="720" w:hanging="240"/>
    </w:pPr>
  </w:style>
  <w:style w:type="paragraph" w:styleId="Indeks4">
    <w:name w:val="index 4"/>
    <w:basedOn w:val="Normalny"/>
    <w:next w:val="Normalny"/>
    <w:autoRedefine/>
    <w:uiPriority w:val="99"/>
    <w:semiHidden/>
    <w:rsid w:val="00014566"/>
    <w:pPr>
      <w:ind w:left="960" w:hanging="240"/>
    </w:pPr>
  </w:style>
  <w:style w:type="paragraph" w:styleId="Indeks5">
    <w:name w:val="index 5"/>
    <w:basedOn w:val="Normalny"/>
    <w:next w:val="Normalny"/>
    <w:autoRedefine/>
    <w:uiPriority w:val="99"/>
    <w:semiHidden/>
    <w:rsid w:val="00014566"/>
    <w:pPr>
      <w:ind w:left="1200" w:hanging="240"/>
    </w:pPr>
  </w:style>
  <w:style w:type="paragraph" w:styleId="Indeks6">
    <w:name w:val="index 6"/>
    <w:basedOn w:val="Normalny"/>
    <w:next w:val="Normalny"/>
    <w:autoRedefine/>
    <w:uiPriority w:val="99"/>
    <w:semiHidden/>
    <w:rsid w:val="00014566"/>
    <w:pPr>
      <w:ind w:left="1440" w:hanging="240"/>
    </w:pPr>
  </w:style>
  <w:style w:type="paragraph" w:styleId="Indeks7">
    <w:name w:val="index 7"/>
    <w:basedOn w:val="Normalny"/>
    <w:next w:val="Normalny"/>
    <w:autoRedefine/>
    <w:uiPriority w:val="99"/>
    <w:semiHidden/>
    <w:rsid w:val="00014566"/>
    <w:pPr>
      <w:ind w:left="1680" w:hanging="240"/>
    </w:pPr>
  </w:style>
  <w:style w:type="paragraph" w:styleId="Indeks8">
    <w:name w:val="index 8"/>
    <w:basedOn w:val="Normalny"/>
    <w:next w:val="Normalny"/>
    <w:autoRedefine/>
    <w:uiPriority w:val="99"/>
    <w:semiHidden/>
    <w:rsid w:val="00014566"/>
    <w:pPr>
      <w:ind w:left="1920" w:hanging="240"/>
    </w:pPr>
  </w:style>
  <w:style w:type="paragraph" w:styleId="Indeks9">
    <w:name w:val="index 9"/>
    <w:basedOn w:val="Normalny"/>
    <w:next w:val="Normalny"/>
    <w:autoRedefine/>
    <w:uiPriority w:val="99"/>
    <w:semiHidden/>
    <w:rsid w:val="00014566"/>
    <w:pPr>
      <w:ind w:left="2160" w:hanging="240"/>
    </w:pPr>
  </w:style>
  <w:style w:type="paragraph" w:styleId="Nagwekindeksu">
    <w:name w:val="index heading"/>
    <w:basedOn w:val="Normalny"/>
    <w:next w:val="Indeks1"/>
    <w:uiPriority w:val="99"/>
    <w:semiHidden/>
    <w:rsid w:val="00014566"/>
    <w:rPr>
      <w:rFonts w:asciiTheme="majorHAnsi" w:eastAsiaTheme="majorEastAsia" w:hAnsiTheme="majorHAnsi" w:cstheme="majorBidi"/>
      <w:b/>
      <w:bCs/>
    </w:rPr>
  </w:style>
  <w:style w:type="table" w:styleId="Jasnasiatka">
    <w:name w:val="Light Grid"/>
    <w:basedOn w:val="Standardowy"/>
    <w:uiPriority w:val="99"/>
    <w:semiHidden/>
    <w:rsid w:val="00014566"/>
    <w:rPr>
      <w:lang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99"/>
    <w:semiHidden/>
    <w:rsid w:val="00014566"/>
    <w:rPr>
      <w:lang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99"/>
    <w:semiHidden/>
    <w:rsid w:val="00014566"/>
    <w:rPr>
      <w:lang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99"/>
    <w:semiHidden/>
    <w:rsid w:val="00014566"/>
    <w:rPr>
      <w:lang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99"/>
    <w:semiHidden/>
    <w:rsid w:val="00014566"/>
    <w:rPr>
      <w:lang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99"/>
    <w:semiHidden/>
    <w:rsid w:val="00014566"/>
    <w:rPr>
      <w:lang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99"/>
    <w:semiHidden/>
    <w:rsid w:val="00014566"/>
    <w:rPr>
      <w:lang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99"/>
    <w:semiHidden/>
    <w:rsid w:val="00014566"/>
    <w:rPr>
      <w:lang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99"/>
    <w:semiHidden/>
    <w:rsid w:val="00014566"/>
    <w:rPr>
      <w:lang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99"/>
    <w:semiHidden/>
    <w:rsid w:val="00014566"/>
    <w:rPr>
      <w:lang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99"/>
    <w:semiHidden/>
    <w:rsid w:val="00014566"/>
    <w:rPr>
      <w:lang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99"/>
    <w:semiHidden/>
    <w:rsid w:val="00014566"/>
    <w:rPr>
      <w:lang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99"/>
    <w:semiHidden/>
    <w:rsid w:val="00014566"/>
    <w:rPr>
      <w:lang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99"/>
    <w:semiHidden/>
    <w:rsid w:val="00014566"/>
    <w:rPr>
      <w:lang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99"/>
    <w:semiHidden/>
    <w:rsid w:val="00014566"/>
    <w:rPr>
      <w:color w:val="000000" w:themeColor="text1" w:themeShade="BF"/>
      <w:lang w:eastAsia="fr-FR"/>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99"/>
    <w:semiHidden/>
    <w:rsid w:val="00014566"/>
    <w:rPr>
      <w:color w:val="00548C" w:themeColor="accent1" w:themeShade="BF"/>
      <w:lang w:eastAsia="fr-FR"/>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99"/>
    <w:semiHidden/>
    <w:rsid w:val="00014566"/>
    <w:rPr>
      <w:color w:val="8F0000" w:themeColor="accent2" w:themeShade="BF"/>
      <w:lang w:eastAsia="fr-FR"/>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99"/>
    <w:semiHidden/>
    <w:rsid w:val="00014566"/>
    <w:rPr>
      <w:color w:val="474747" w:themeColor="accent3" w:themeShade="BF"/>
      <w:lang w:eastAsia="fr-FR"/>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99"/>
    <w:semiHidden/>
    <w:rsid w:val="00014566"/>
    <w:rPr>
      <w:color w:val="707070" w:themeColor="accent4" w:themeShade="BF"/>
      <w:lang w:eastAsia="fr-FR"/>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99"/>
    <w:semiHidden/>
    <w:rsid w:val="00014566"/>
    <w:rPr>
      <w:color w:val="474747" w:themeColor="accent5" w:themeShade="BF"/>
      <w:lang w:eastAsia="fr-FR"/>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99"/>
    <w:semiHidden/>
    <w:rsid w:val="00014566"/>
    <w:rPr>
      <w:color w:val="393939" w:themeColor="accent6" w:themeShade="BF"/>
      <w:lang w:eastAsia="fr-FR"/>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9"/>
    <w:semiHidden/>
    <w:rsid w:val="00014566"/>
  </w:style>
  <w:style w:type="paragraph" w:styleId="Lista">
    <w:name w:val="List"/>
    <w:basedOn w:val="Normalny"/>
    <w:uiPriority w:val="99"/>
    <w:semiHidden/>
    <w:rsid w:val="00014566"/>
    <w:pPr>
      <w:ind w:left="283" w:hanging="283"/>
      <w:contextualSpacing/>
    </w:pPr>
  </w:style>
  <w:style w:type="paragraph" w:styleId="Lista2">
    <w:name w:val="List 2"/>
    <w:basedOn w:val="Normalny"/>
    <w:uiPriority w:val="99"/>
    <w:semiHidden/>
    <w:rsid w:val="00014566"/>
    <w:pPr>
      <w:ind w:left="566" w:hanging="283"/>
      <w:contextualSpacing/>
    </w:pPr>
  </w:style>
  <w:style w:type="paragraph" w:styleId="Lista3">
    <w:name w:val="List 3"/>
    <w:basedOn w:val="Normalny"/>
    <w:uiPriority w:val="99"/>
    <w:semiHidden/>
    <w:rsid w:val="00014566"/>
    <w:pPr>
      <w:ind w:left="849" w:hanging="283"/>
      <w:contextualSpacing/>
    </w:pPr>
  </w:style>
  <w:style w:type="paragraph" w:styleId="Lista4">
    <w:name w:val="List 4"/>
    <w:basedOn w:val="Normalny"/>
    <w:uiPriority w:val="99"/>
    <w:semiHidden/>
    <w:rsid w:val="00014566"/>
    <w:pPr>
      <w:ind w:left="1132" w:hanging="283"/>
      <w:contextualSpacing/>
    </w:pPr>
  </w:style>
  <w:style w:type="paragraph" w:styleId="Lista5">
    <w:name w:val="List 5"/>
    <w:basedOn w:val="Normalny"/>
    <w:uiPriority w:val="99"/>
    <w:semiHidden/>
    <w:rsid w:val="00014566"/>
    <w:pPr>
      <w:ind w:left="1415" w:hanging="283"/>
      <w:contextualSpacing/>
    </w:pPr>
  </w:style>
  <w:style w:type="paragraph" w:styleId="Listapunktowana2">
    <w:name w:val="List Bullet 2"/>
    <w:basedOn w:val="Normalny"/>
    <w:uiPriority w:val="99"/>
    <w:semiHidden/>
    <w:rsid w:val="00014566"/>
    <w:pPr>
      <w:numPr>
        <w:numId w:val="5"/>
      </w:numPr>
      <w:contextualSpacing/>
    </w:pPr>
  </w:style>
  <w:style w:type="paragraph" w:styleId="Listapunktowana3">
    <w:name w:val="List Bullet 3"/>
    <w:basedOn w:val="Normalny"/>
    <w:uiPriority w:val="99"/>
    <w:semiHidden/>
    <w:rsid w:val="00014566"/>
    <w:pPr>
      <w:numPr>
        <w:numId w:val="6"/>
      </w:numPr>
      <w:contextualSpacing/>
    </w:pPr>
  </w:style>
  <w:style w:type="paragraph" w:styleId="Listapunktowana4">
    <w:name w:val="List Bullet 4"/>
    <w:basedOn w:val="Normalny"/>
    <w:uiPriority w:val="99"/>
    <w:semiHidden/>
    <w:rsid w:val="00014566"/>
    <w:pPr>
      <w:numPr>
        <w:numId w:val="7"/>
      </w:numPr>
      <w:contextualSpacing/>
    </w:pPr>
  </w:style>
  <w:style w:type="paragraph" w:styleId="Listapunktowana5">
    <w:name w:val="List Bullet 5"/>
    <w:basedOn w:val="Normalny"/>
    <w:uiPriority w:val="99"/>
    <w:semiHidden/>
    <w:rsid w:val="00014566"/>
    <w:pPr>
      <w:numPr>
        <w:numId w:val="8"/>
      </w:numPr>
      <w:contextualSpacing/>
    </w:pPr>
  </w:style>
  <w:style w:type="paragraph" w:styleId="Lista-kontynuacja">
    <w:name w:val="List Continue"/>
    <w:basedOn w:val="Normalny"/>
    <w:uiPriority w:val="99"/>
    <w:semiHidden/>
    <w:rsid w:val="00014566"/>
    <w:pPr>
      <w:spacing w:after="120"/>
      <w:ind w:left="283"/>
      <w:contextualSpacing/>
    </w:pPr>
  </w:style>
  <w:style w:type="paragraph" w:styleId="Lista-kontynuacja2">
    <w:name w:val="List Continue 2"/>
    <w:basedOn w:val="Normalny"/>
    <w:uiPriority w:val="99"/>
    <w:semiHidden/>
    <w:rsid w:val="00014566"/>
    <w:pPr>
      <w:spacing w:after="120"/>
      <w:ind w:left="566"/>
      <w:contextualSpacing/>
    </w:pPr>
  </w:style>
  <w:style w:type="paragraph" w:styleId="Lista-kontynuacja3">
    <w:name w:val="List Continue 3"/>
    <w:basedOn w:val="Normalny"/>
    <w:uiPriority w:val="99"/>
    <w:semiHidden/>
    <w:rsid w:val="00014566"/>
    <w:pPr>
      <w:spacing w:after="120"/>
      <w:ind w:left="849"/>
      <w:contextualSpacing/>
    </w:pPr>
  </w:style>
  <w:style w:type="paragraph" w:styleId="Lista-kontynuacja4">
    <w:name w:val="List Continue 4"/>
    <w:basedOn w:val="Normalny"/>
    <w:uiPriority w:val="99"/>
    <w:semiHidden/>
    <w:rsid w:val="00014566"/>
    <w:pPr>
      <w:spacing w:after="120"/>
      <w:ind w:left="1132"/>
      <w:contextualSpacing/>
    </w:pPr>
  </w:style>
  <w:style w:type="paragraph" w:styleId="Lista-kontynuacja5">
    <w:name w:val="List Continue 5"/>
    <w:basedOn w:val="Normalny"/>
    <w:uiPriority w:val="99"/>
    <w:semiHidden/>
    <w:rsid w:val="00014566"/>
    <w:pPr>
      <w:spacing w:after="120"/>
      <w:ind w:left="1415"/>
      <w:contextualSpacing/>
    </w:pPr>
  </w:style>
  <w:style w:type="paragraph" w:styleId="Listanumerowana">
    <w:name w:val="List Number"/>
    <w:basedOn w:val="Normalny"/>
    <w:uiPriority w:val="99"/>
    <w:semiHidden/>
    <w:rsid w:val="00014566"/>
    <w:pPr>
      <w:numPr>
        <w:numId w:val="9"/>
      </w:numPr>
      <w:contextualSpacing/>
    </w:pPr>
  </w:style>
  <w:style w:type="paragraph" w:styleId="Listanumerowana2">
    <w:name w:val="List Number 2"/>
    <w:basedOn w:val="Normalny"/>
    <w:uiPriority w:val="99"/>
    <w:semiHidden/>
    <w:rsid w:val="00014566"/>
    <w:pPr>
      <w:numPr>
        <w:numId w:val="10"/>
      </w:numPr>
      <w:contextualSpacing/>
    </w:pPr>
  </w:style>
  <w:style w:type="paragraph" w:styleId="Listanumerowana3">
    <w:name w:val="List Number 3"/>
    <w:basedOn w:val="Normalny"/>
    <w:uiPriority w:val="99"/>
    <w:semiHidden/>
    <w:rsid w:val="00014566"/>
    <w:pPr>
      <w:numPr>
        <w:numId w:val="11"/>
      </w:numPr>
      <w:contextualSpacing/>
    </w:pPr>
  </w:style>
  <w:style w:type="paragraph" w:styleId="Listanumerowana4">
    <w:name w:val="List Number 4"/>
    <w:basedOn w:val="Normalny"/>
    <w:uiPriority w:val="99"/>
    <w:semiHidden/>
    <w:rsid w:val="00014566"/>
    <w:pPr>
      <w:numPr>
        <w:numId w:val="12"/>
      </w:numPr>
      <w:contextualSpacing/>
    </w:pPr>
  </w:style>
  <w:style w:type="paragraph" w:styleId="Listanumerowana5">
    <w:name w:val="List Number 5"/>
    <w:basedOn w:val="Normalny"/>
    <w:uiPriority w:val="99"/>
    <w:semiHidden/>
    <w:rsid w:val="00014566"/>
    <w:pPr>
      <w:numPr>
        <w:numId w:val="13"/>
      </w:numPr>
      <w:contextualSpacing/>
    </w:pPr>
  </w:style>
  <w:style w:type="paragraph" w:styleId="Tekstmakra">
    <w:name w:val="macro"/>
    <w:link w:val="TekstmakraZnak"/>
    <w:uiPriority w:val="99"/>
    <w:semiHidden/>
    <w:rsid w:val="00014566"/>
    <w:pPr>
      <w:tabs>
        <w:tab w:val="left" w:pos="480"/>
        <w:tab w:val="left" w:pos="960"/>
        <w:tab w:val="left" w:pos="1440"/>
        <w:tab w:val="left" w:pos="1920"/>
        <w:tab w:val="left" w:pos="2400"/>
        <w:tab w:val="left" w:pos="2880"/>
        <w:tab w:val="left" w:pos="3360"/>
        <w:tab w:val="left" w:pos="3840"/>
        <w:tab w:val="left" w:pos="4320"/>
      </w:tabs>
      <w:suppressAutoHyphens/>
    </w:pPr>
    <w:rPr>
      <w:rFonts w:ascii="Consolas" w:hAnsi="Consolas" w:cs="Consolas"/>
      <w:sz w:val="20"/>
      <w:szCs w:val="20"/>
      <w:lang w:eastAsia="fr-FR"/>
    </w:rPr>
  </w:style>
  <w:style w:type="character" w:customStyle="1" w:styleId="TekstmakraZnak">
    <w:name w:val="Tekst makra Znak"/>
    <w:basedOn w:val="Domylnaczcionkaakapitu"/>
    <w:link w:val="Tekstmakra"/>
    <w:uiPriority w:val="99"/>
    <w:semiHidden/>
    <w:rsid w:val="00014566"/>
    <w:rPr>
      <w:rFonts w:ascii="Consolas" w:hAnsi="Consolas" w:cs="Consolas"/>
      <w:sz w:val="20"/>
      <w:szCs w:val="20"/>
      <w:lang w:val="pl-PL" w:eastAsia="fr-FR"/>
    </w:rPr>
  </w:style>
  <w:style w:type="table" w:styleId="redniasiatka1">
    <w:name w:val="Medium Grid 1"/>
    <w:basedOn w:val="Standardowy"/>
    <w:uiPriority w:val="99"/>
    <w:semiHidden/>
    <w:rsid w:val="00014566"/>
    <w:rPr>
      <w:lang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99"/>
    <w:semiHidden/>
    <w:rsid w:val="00014566"/>
    <w:rPr>
      <w:lang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99"/>
    <w:semiHidden/>
    <w:rsid w:val="00014566"/>
    <w:rPr>
      <w:lang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99"/>
    <w:semiHidden/>
    <w:rsid w:val="00014566"/>
    <w:rPr>
      <w:lang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99"/>
    <w:semiHidden/>
    <w:rsid w:val="00014566"/>
    <w:rPr>
      <w:lang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99"/>
    <w:semiHidden/>
    <w:rsid w:val="00014566"/>
    <w:rPr>
      <w:lang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99"/>
    <w:semiHidden/>
    <w:rsid w:val="00014566"/>
    <w:rPr>
      <w:lang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99"/>
    <w:semiHidden/>
    <w:rsid w:val="00014566"/>
    <w:rPr>
      <w:rFonts w:asciiTheme="majorHAnsi" w:eastAsiaTheme="majorEastAsia" w:hAnsiTheme="majorHAnsi" w:cstheme="majorBidi"/>
      <w:color w:val="000000" w:themeColor="text1"/>
      <w:lang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99"/>
    <w:semiHidden/>
    <w:rsid w:val="00014566"/>
    <w:rPr>
      <w:rFonts w:asciiTheme="majorHAnsi" w:eastAsiaTheme="majorEastAsia" w:hAnsiTheme="majorHAnsi" w:cstheme="majorBidi"/>
      <w:color w:val="000000" w:themeColor="text1"/>
      <w:lang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99"/>
    <w:semiHidden/>
    <w:rsid w:val="00014566"/>
    <w:rPr>
      <w:rFonts w:asciiTheme="majorHAnsi" w:eastAsiaTheme="majorEastAsia" w:hAnsiTheme="majorHAnsi" w:cstheme="majorBidi"/>
      <w:color w:val="000000" w:themeColor="text1"/>
      <w:lang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99"/>
    <w:semiHidden/>
    <w:rsid w:val="00014566"/>
    <w:rPr>
      <w:rFonts w:asciiTheme="majorHAnsi" w:eastAsiaTheme="majorEastAsia" w:hAnsiTheme="majorHAnsi" w:cstheme="majorBidi"/>
      <w:color w:val="000000" w:themeColor="text1"/>
      <w:lang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99"/>
    <w:semiHidden/>
    <w:rsid w:val="00014566"/>
    <w:rPr>
      <w:rFonts w:asciiTheme="majorHAnsi" w:eastAsiaTheme="majorEastAsia" w:hAnsiTheme="majorHAnsi" w:cstheme="majorBidi"/>
      <w:color w:val="000000" w:themeColor="text1"/>
      <w:lang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99"/>
    <w:semiHidden/>
    <w:rsid w:val="00014566"/>
    <w:rPr>
      <w:rFonts w:asciiTheme="majorHAnsi" w:eastAsiaTheme="majorEastAsia" w:hAnsiTheme="majorHAnsi" w:cstheme="majorBidi"/>
      <w:color w:val="000000" w:themeColor="text1"/>
      <w:lang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99"/>
    <w:semiHidden/>
    <w:rsid w:val="00014566"/>
    <w:rPr>
      <w:rFonts w:asciiTheme="majorHAnsi" w:eastAsiaTheme="majorEastAsia" w:hAnsiTheme="majorHAnsi" w:cstheme="majorBidi"/>
      <w:color w:val="000000" w:themeColor="text1"/>
      <w:lang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redniasiatka3">
    <w:name w:val="Medium Grid 3"/>
    <w:basedOn w:val="Standardowy"/>
    <w:uiPriority w:val="99"/>
    <w:semiHidden/>
    <w:rsid w:val="00014566"/>
    <w:rPr>
      <w:lang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99"/>
    <w:semiHidden/>
    <w:rsid w:val="00014566"/>
    <w:rPr>
      <w:lang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99"/>
    <w:semiHidden/>
    <w:rsid w:val="00014566"/>
    <w:rPr>
      <w:lang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99"/>
    <w:semiHidden/>
    <w:rsid w:val="00014566"/>
    <w:rPr>
      <w:lang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99"/>
    <w:semiHidden/>
    <w:rsid w:val="00014566"/>
    <w:rPr>
      <w:lang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99"/>
    <w:semiHidden/>
    <w:rsid w:val="00014566"/>
    <w:rPr>
      <w:lang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99"/>
    <w:semiHidden/>
    <w:rsid w:val="00014566"/>
    <w:rPr>
      <w:lang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rednialista1">
    <w:name w:val="Medium List 1"/>
    <w:basedOn w:val="Standardowy"/>
    <w:uiPriority w:val="99"/>
    <w:semiHidden/>
    <w:rsid w:val="00014566"/>
    <w:rPr>
      <w:color w:val="000000" w:themeColor="text1"/>
      <w:lang w:eastAsia="fr-FR"/>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99"/>
    <w:semiHidden/>
    <w:rsid w:val="00014566"/>
    <w:rPr>
      <w:color w:val="000000" w:themeColor="text1"/>
      <w:lang w:eastAsia="fr-FR"/>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99"/>
    <w:semiHidden/>
    <w:rsid w:val="00014566"/>
    <w:rPr>
      <w:color w:val="000000" w:themeColor="text1"/>
      <w:lang w:eastAsia="fr-FR"/>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99"/>
    <w:semiHidden/>
    <w:rsid w:val="00014566"/>
    <w:rPr>
      <w:color w:val="000000" w:themeColor="text1"/>
      <w:lang w:eastAsia="fr-FR"/>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99"/>
    <w:semiHidden/>
    <w:rsid w:val="00014566"/>
    <w:rPr>
      <w:color w:val="000000" w:themeColor="text1"/>
      <w:lang w:eastAsia="fr-FR"/>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99"/>
    <w:semiHidden/>
    <w:rsid w:val="00014566"/>
    <w:rPr>
      <w:color w:val="000000" w:themeColor="text1"/>
      <w:lang w:eastAsia="fr-FR"/>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99"/>
    <w:semiHidden/>
    <w:rsid w:val="00014566"/>
    <w:rPr>
      <w:color w:val="000000" w:themeColor="text1"/>
      <w:lang w:eastAsia="fr-FR"/>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99"/>
    <w:semiHidden/>
    <w:rsid w:val="00014566"/>
    <w:rPr>
      <w:rFonts w:asciiTheme="majorHAnsi" w:eastAsiaTheme="majorEastAsia" w:hAnsiTheme="majorHAnsi" w:cstheme="majorBidi"/>
      <w:color w:val="000000" w:themeColor="text1"/>
      <w:lang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99"/>
    <w:semiHidden/>
    <w:rsid w:val="00014566"/>
    <w:rPr>
      <w:rFonts w:asciiTheme="majorHAnsi" w:eastAsiaTheme="majorEastAsia" w:hAnsiTheme="majorHAnsi" w:cstheme="majorBidi"/>
      <w:color w:val="000000" w:themeColor="text1"/>
      <w:lang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99"/>
    <w:semiHidden/>
    <w:rsid w:val="00014566"/>
    <w:rPr>
      <w:rFonts w:asciiTheme="majorHAnsi" w:eastAsiaTheme="majorEastAsia" w:hAnsiTheme="majorHAnsi" w:cstheme="majorBidi"/>
      <w:color w:val="000000" w:themeColor="text1"/>
      <w:lang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99"/>
    <w:semiHidden/>
    <w:rsid w:val="00014566"/>
    <w:rPr>
      <w:rFonts w:asciiTheme="majorHAnsi" w:eastAsiaTheme="majorEastAsia" w:hAnsiTheme="majorHAnsi" w:cstheme="majorBidi"/>
      <w:color w:val="000000" w:themeColor="text1"/>
      <w:lang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99"/>
    <w:semiHidden/>
    <w:rsid w:val="00014566"/>
    <w:rPr>
      <w:rFonts w:asciiTheme="majorHAnsi" w:eastAsiaTheme="majorEastAsia" w:hAnsiTheme="majorHAnsi" w:cstheme="majorBidi"/>
      <w:color w:val="000000" w:themeColor="text1"/>
      <w:lang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99"/>
    <w:semiHidden/>
    <w:rsid w:val="00014566"/>
    <w:rPr>
      <w:rFonts w:asciiTheme="majorHAnsi" w:eastAsiaTheme="majorEastAsia" w:hAnsiTheme="majorHAnsi" w:cstheme="majorBidi"/>
      <w:color w:val="000000" w:themeColor="text1"/>
      <w:lang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99"/>
    <w:semiHidden/>
    <w:rsid w:val="00014566"/>
    <w:rPr>
      <w:rFonts w:asciiTheme="majorHAnsi" w:eastAsiaTheme="majorEastAsia" w:hAnsiTheme="majorHAnsi" w:cstheme="majorBidi"/>
      <w:color w:val="000000" w:themeColor="text1"/>
      <w:lang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redniecieniowanie1">
    <w:name w:val="Medium Shading 1"/>
    <w:basedOn w:val="Standardowy"/>
    <w:uiPriority w:val="99"/>
    <w:semiHidden/>
    <w:rsid w:val="00014566"/>
    <w:rPr>
      <w:lang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99"/>
    <w:semiHidden/>
    <w:rsid w:val="00014566"/>
    <w:rPr>
      <w:lang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99"/>
    <w:semiHidden/>
    <w:rsid w:val="00014566"/>
    <w:rPr>
      <w:lang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99"/>
    <w:semiHidden/>
    <w:rsid w:val="00014566"/>
    <w:rPr>
      <w:lang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99"/>
    <w:semiHidden/>
    <w:rsid w:val="00014566"/>
    <w:rPr>
      <w:lang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99"/>
    <w:semiHidden/>
    <w:rsid w:val="00014566"/>
    <w:rPr>
      <w:lang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99"/>
    <w:semiHidden/>
    <w:rsid w:val="00014566"/>
    <w:rPr>
      <w:lang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99"/>
    <w:semiHidden/>
    <w:rsid w:val="00014566"/>
    <w:rPr>
      <w:lang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99"/>
    <w:semiHidden/>
    <w:rsid w:val="00014566"/>
    <w:rPr>
      <w:lang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99"/>
    <w:semiHidden/>
    <w:rsid w:val="00014566"/>
    <w:rPr>
      <w:lang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99"/>
    <w:semiHidden/>
    <w:rsid w:val="00014566"/>
    <w:rPr>
      <w:lang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99"/>
    <w:semiHidden/>
    <w:rsid w:val="00014566"/>
    <w:rPr>
      <w:lang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99"/>
    <w:semiHidden/>
    <w:rsid w:val="00014566"/>
    <w:rPr>
      <w:lang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99"/>
    <w:semiHidden/>
    <w:rsid w:val="00014566"/>
    <w:rPr>
      <w:lang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9"/>
    <w:semiHidden/>
    <w:rsid w:val="00014566"/>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NagwekwiadomociZnak">
    <w:name w:val="Nagłówek wiadomości Znak"/>
    <w:basedOn w:val="Domylnaczcionkaakapitu"/>
    <w:link w:val="Nagwekwiadomoci"/>
    <w:uiPriority w:val="99"/>
    <w:semiHidden/>
    <w:rsid w:val="00014566"/>
    <w:rPr>
      <w:rFonts w:asciiTheme="majorHAnsi" w:eastAsiaTheme="majorEastAsia" w:hAnsiTheme="majorHAnsi" w:cstheme="majorBidi"/>
      <w:sz w:val="24"/>
      <w:szCs w:val="24"/>
      <w:shd w:val="pct20" w:color="auto" w:fill="auto"/>
    </w:rPr>
  </w:style>
  <w:style w:type="paragraph" w:styleId="NormalnyWeb">
    <w:name w:val="Normal (Web)"/>
    <w:basedOn w:val="Normalny"/>
    <w:uiPriority w:val="99"/>
    <w:semiHidden/>
    <w:rsid w:val="00014566"/>
    <w:rPr>
      <w:rFonts w:ascii="Times New Roman" w:hAnsi="Times New Roman" w:cs="Times New Roman"/>
      <w:szCs w:val="24"/>
    </w:rPr>
  </w:style>
  <w:style w:type="paragraph" w:styleId="Wcicienormalne">
    <w:name w:val="Normal Indent"/>
    <w:basedOn w:val="Normalny"/>
    <w:uiPriority w:val="99"/>
    <w:semiHidden/>
    <w:rsid w:val="00014566"/>
    <w:pPr>
      <w:ind w:left="720"/>
    </w:pPr>
  </w:style>
  <w:style w:type="paragraph" w:styleId="Nagweknotatki">
    <w:name w:val="Note Heading"/>
    <w:basedOn w:val="Normalny"/>
    <w:next w:val="Normalny"/>
    <w:link w:val="NagweknotatkiZnak"/>
    <w:uiPriority w:val="99"/>
    <w:semiHidden/>
    <w:rsid w:val="00014566"/>
  </w:style>
  <w:style w:type="character" w:customStyle="1" w:styleId="NagweknotatkiZnak">
    <w:name w:val="Nagłówek notatki Znak"/>
    <w:basedOn w:val="Domylnaczcionkaakapitu"/>
    <w:link w:val="Nagweknotatki"/>
    <w:uiPriority w:val="99"/>
    <w:semiHidden/>
    <w:rsid w:val="00014566"/>
    <w:rPr>
      <w:rFonts w:eastAsiaTheme="minorEastAsia"/>
      <w:sz w:val="24"/>
    </w:rPr>
  </w:style>
  <w:style w:type="character" w:styleId="Tekstzastpczy">
    <w:name w:val="Placeholder Text"/>
    <w:basedOn w:val="Domylnaczcionkaakapitu"/>
    <w:uiPriority w:val="99"/>
    <w:semiHidden/>
    <w:rsid w:val="00517E26"/>
    <w:rPr>
      <w:color w:val="auto"/>
      <w:bdr w:val="none" w:sz="0" w:space="0" w:color="auto"/>
      <w:shd w:val="clear" w:color="auto" w:fill="DFDFDF" w:themeFill="background2" w:themeFillShade="E6"/>
    </w:rPr>
  </w:style>
  <w:style w:type="paragraph" w:styleId="Zwykytekst">
    <w:name w:val="Plain Text"/>
    <w:basedOn w:val="Normalny"/>
    <w:link w:val="ZwykytekstZnak"/>
    <w:uiPriority w:val="99"/>
    <w:semiHidden/>
    <w:rsid w:val="00014566"/>
    <w:rPr>
      <w:rFonts w:ascii="Consolas" w:hAnsi="Consolas" w:cs="Consolas"/>
      <w:sz w:val="21"/>
      <w:szCs w:val="21"/>
    </w:rPr>
  </w:style>
  <w:style w:type="character" w:customStyle="1" w:styleId="ZwykytekstZnak">
    <w:name w:val="Zwykły tekst Znak"/>
    <w:basedOn w:val="Domylnaczcionkaakapitu"/>
    <w:link w:val="Zwykytekst"/>
    <w:uiPriority w:val="99"/>
    <w:semiHidden/>
    <w:rsid w:val="00014566"/>
    <w:rPr>
      <w:rFonts w:ascii="Consolas" w:eastAsiaTheme="minorEastAsia" w:hAnsi="Consolas" w:cs="Consolas"/>
      <w:sz w:val="21"/>
      <w:szCs w:val="21"/>
    </w:rPr>
  </w:style>
  <w:style w:type="paragraph" w:styleId="Zwrotgrzecznociowy">
    <w:name w:val="Salutation"/>
    <w:basedOn w:val="Normalny"/>
    <w:next w:val="Normalny"/>
    <w:link w:val="ZwrotgrzecznociowyZnak"/>
    <w:uiPriority w:val="99"/>
    <w:semiHidden/>
    <w:rsid w:val="00014566"/>
  </w:style>
  <w:style w:type="character" w:customStyle="1" w:styleId="ZwrotgrzecznociowyZnak">
    <w:name w:val="Zwrot grzecznościowy Znak"/>
    <w:basedOn w:val="Domylnaczcionkaakapitu"/>
    <w:link w:val="Zwrotgrzecznociowy"/>
    <w:uiPriority w:val="99"/>
    <w:semiHidden/>
    <w:rsid w:val="00014566"/>
    <w:rPr>
      <w:rFonts w:eastAsiaTheme="minorEastAsia"/>
      <w:sz w:val="24"/>
    </w:rPr>
  </w:style>
  <w:style w:type="paragraph" w:styleId="Podpis">
    <w:name w:val="Signature"/>
    <w:basedOn w:val="Normalny"/>
    <w:link w:val="PodpisZnak"/>
    <w:uiPriority w:val="99"/>
    <w:semiHidden/>
    <w:rsid w:val="00014566"/>
    <w:pPr>
      <w:ind w:left="4252"/>
    </w:pPr>
  </w:style>
  <w:style w:type="character" w:customStyle="1" w:styleId="PodpisZnak">
    <w:name w:val="Podpis Znak"/>
    <w:basedOn w:val="Domylnaczcionkaakapitu"/>
    <w:link w:val="Podpis"/>
    <w:uiPriority w:val="99"/>
    <w:semiHidden/>
    <w:rsid w:val="00014566"/>
    <w:rPr>
      <w:rFonts w:eastAsiaTheme="minorEastAsia"/>
      <w:sz w:val="24"/>
    </w:rPr>
  </w:style>
  <w:style w:type="table" w:styleId="Tabela-Efekty3W1">
    <w:name w:val="Table 3D effects 1"/>
    <w:basedOn w:val="Standardowy"/>
    <w:uiPriority w:val="99"/>
    <w:semiHidden/>
    <w:rsid w:val="00014566"/>
    <w:pPr>
      <w:suppressAutoHyphens/>
    </w:pPr>
    <w:rPr>
      <w:lang w:eastAsia="fr-FR"/>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W2">
    <w:name w:val="Table 3D effects 2"/>
    <w:basedOn w:val="Standardowy"/>
    <w:uiPriority w:val="99"/>
    <w:semiHidden/>
    <w:rsid w:val="00014566"/>
    <w:pPr>
      <w:suppressAutoHyphens/>
    </w:pPr>
    <w:rPr>
      <w:lang w:eastAsia="fr-FR"/>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W3">
    <w:name w:val="Table 3D effects 3"/>
    <w:basedOn w:val="Standardowy"/>
    <w:uiPriority w:val="99"/>
    <w:semiHidden/>
    <w:rsid w:val="00014566"/>
    <w:pPr>
      <w:suppressAutoHyphens/>
    </w:pPr>
    <w:rPr>
      <w:lang w:eastAsia="fr-F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rsid w:val="00014566"/>
    <w:pPr>
      <w:suppressAutoHyphens/>
    </w:pPr>
    <w:rPr>
      <w:lang w:eastAsia="fr-F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rsid w:val="00014566"/>
    <w:pPr>
      <w:suppressAutoHyphens/>
    </w:pPr>
    <w:rPr>
      <w:lang w:eastAsia="fr-FR"/>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rsid w:val="00014566"/>
    <w:pPr>
      <w:suppressAutoHyphens/>
    </w:pPr>
    <w:rPr>
      <w:color w:val="000080"/>
      <w:lang w:eastAsia="fr-FR"/>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rsid w:val="00014566"/>
    <w:pPr>
      <w:suppressAutoHyphens/>
    </w:pPr>
    <w:rPr>
      <w:lang w:eastAsia="fr-FR"/>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rsid w:val="00014566"/>
    <w:pPr>
      <w:suppressAutoHyphens/>
    </w:pPr>
    <w:rPr>
      <w:color w:val="FFFFFF"/>
      <w:lang w:eastAsia="fr-FR"/>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rsid w:val="00014566"/>
    <w:pPr>
      <w:suppressAutoHyphens/>
    </w:pPr>
    <w:rPr>
      <w:lang w:eastAsia="fr-FR"/>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rsid w:val="00014566"/>
    <w:pPr>
      <w:suppressAutoHyphens/>
    </w:pPr>
    <w:rPr>
      <w:lang w:eastAsia="fr-FR"/>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rsid w:val="00014566"/>
    <w:pPr>
      <w:suppressAutoHyphens/>
    </w:pPr>
    <w:rPr>
      <w:b/>
      <w:bCs/>
      <w:lang w:eastAsia="fr-FR"/>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rsid w:val="00014566"/>
    <w:pPr>
      <w:suppressAutoHyphens/>
    </w:pPr>
    <w:rPr>
      <w:b/>
      <w:bCs/>
      <w:lang w:eastAsia="fr-FR"/>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rsid w:val="00014566"/>
    <w:pPr>
      <w:suppressAutoHyphens/>
    </w:pPr>
    <w:rPr>
      <w:b/>
      <w:bCs/>
      <w:lang w:eastAsia="fr-FR"/>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rsid w:val="00014566"/>
    <w:pPr>
      <w:suppressAutoHyphens/>
    </w:pPr>
    <w:rPr>
      <w:lang w:eastAsia="fr-FR"/>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rsid w:val="00014566"/>
    <w:pPr>
      <w:suppressAutoHyphens/>
    </w:pPr>
    <w:rPr>
      <w:lang w:eastAsia="fr-FR"/>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rsid w:val="00014566"/>
    <w:pPr>
      <w:suppressAutoHyphens/>
    </w:pPr>
    <w:rPr>
      <w:lang w:eastAsia="fr-F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rsid w:val="00014566"/>
    <w:pPr>
      <w:suppressAutoHyphens/>
    </w:pPr>
    <w:rPr>
      <w:lang w:eastAsia="fr-F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rsid w:val="00014566"/>
    <w:pPr>
      <w:suppressAutoHyphens/>
    </w:pPr>
    <w:rPr>
      <w:lang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rsid w:val="00014566"/>
    <w:pPr>
      <w:suppressAutoHyphens/>
    </w:pPr>
    <w:rPr>
      <w:lang w:eastAsia="fr-FR"/>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rsid w:val="00014566"/>
    <w:pPr>
      <w:suppressAutoHyphens/>
    </w:pPr>
    <w:rPr>
      <w:lang w:eastAsia="fr-FR"/>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rsid w:val="00014566"/>
    <w:pPr>
      <w:suppressAutoHyphens/>
    </w:pPr>
    <w:rPr>
      <w:lang w:eastAsia="fr-FR"/>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rsid w:val="00014566"/>
    <w:pPr>
      <w:suppressAutoHyphens/>
    </w:pPr>
    <w:rPr>
      <w:lang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rsid w:val="00014566"/>
    <w:pPr>
      <w:suppressAutoHyphens/>
    </w:pPr>
    <w:rPr>
      <w:lang w:eastAsia="fr-F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rsid w:val="00014566"/>
    <w:pPr>
      <w:suppressAutoHyphens/>
    </w:pPr>
    <w:rPr>
      <w:b/>
      <w:bCs/>
      <w:lang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rsid w:val="00014566"/>
    <w:pPr>
      <w:suppressAutoHyphens/>
    </w:pPr>
    <w:rPr>
      <w:lang w:eastAsia="fr-FR"/>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rsid w:val="00014566"/>
    <w:pPr>
      <w:suppressAutoHyphens/>
    </w:pPr>
    <w:rPr>
      <w:lang w:eastAsia="fr-FR"/>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rsid w:val="00014566"/>
    <w:pPr>
      <w:suppressAutoHyphens/>
    </w:pPr>
    <w:rPr>
      <w:lang w:eastAsia="fr-FR"/>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rsid w:val="00014566"/>
    <w:pPr>
      <w:suppressAutoHyphens/>
    </w:pPr>
    <w:rPr>
      <w:lang w:eastAsia="fr-FR"/>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rsid w:val="00014566"/>
    <w:pPr>
      <w:suppressAutoHyphens/>
    </w:pPr>
    <w:rPr>
      <w:lang w:eastAsia="fr-FR"/>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rsid w:val="00014566"/>
    <w:pPr>
      <w:suppressAutoHyphens/>
    </w:pPr>
    <w:rPr>
      <w:lang w:eastAsia="fr-FR"/>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rsid w:val="00014566"/>
    <w:pPr>
      <w:suppressAutoHyphens/>
    </w:pPr>
    <w:rPr>
      <w:lang w:eastAsia="fr-FR"/>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rsid w:val="00014566"/>
    <w:pPr>
      <w:suppressAutoHyphens/>
    </w:pPr>
    <w:rPr>
      <w:lang w:eastAsia="fr-FR"/>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rsid w:val="00014566"/>
    <w:pPr>
      <w:suppressAutoHyphens/>
    </w:pPr>
    <w:rPr>
      <w:lang w:eastAsia="fr-FR"/>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9"/>
    <w:semiHidden/>
    <w:rsid w:val="00014566"/>
    <w:pPr>
      <w:ind w:left="240" w:hanging="240"/>
    </w:pPr>
  </w:style>
  <w:style w:type="paragraph" w:styleId="Spisilustracji">
    <w:name w:val="table of figures"/>
    <w:basedOn w:val="Normalny"/>
    <w:next w:val="Normalny"/>
    <w:uiPriority w:val="99"/>
    <w:semiHidden/>
    <w:rsid w:val="00014566"/>
  </w:style>
  <w:style w:type="table" w:styleId="Tabela-Profesjonalny">
    <w:name w:val="Table Professional"/>
    <w:basedOn w:val="Standardowy"/>
    <w:uiPriority w:val="99"/>
    <w:semiHidden/>
    <w:rsid w:val="00014566"/>
    <w:pPr>
      <w:suppressAutoHyphens/>
    </w:pPr>
    <w:rPr>
      <w:lang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rsid w:val="00014566"/>
    <w:pPr>
      <w:suppressAutoHyphens/>
    </w:pPr>
    <w:rPr>
      <w:lang w:eastAsia="fr-FR"/>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rsid w:val="00014566"/>
    <w:pPr>
      <w:suppressAutoHyphens/>
    </w:pPr>
    <w:rPr>
      <w:lang w:eastAsia="fr-FR"/>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rsid w:val="00014566"/>
    <w:pPr>
      <w:suppressAutoHyphens/>
    </w:pPr>
    <w:rPr>
      <w:lang w:eastAsia="fr-FR"/>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rsid w:val="00014566"/>
    <w:pPr>
      <w:suppressAutoHyphens/>
    </w:pPr>
    <w:rPr>
      <w:lang w:eastAsia="fr-FR"/>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rsid w:val="00014566"/>
    <w:pPr>
      <w:suppressAutoHyphens/>
    </w:pPr>
    <w:rPr>
      <w:lang w:eastAsia="fr-FR"/>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rsid w:val="00014566"/>
    <w:pPr>
      <w:suppressAutoHyphens/>
    </w:pPr>
    <w:rPr>
      <w:lang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rsid w:val="00014566"/>
    <w:pPr>
      <w:suppressAutoHyphens/>
    </w:pPr>
    <w:rPr>
      <w:lang w:eastAsia="fr-FR"/>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rsid w:val="00014566"/>
    <w:pPr>
      <w:suppressAutoHyphens/>
    </w:pPr>
    <w:rPr>
      <w:lang w:eastAsia="fr-F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rsid w:val="00014566"/>
    <w:pPr>
      <w:suppressAutoHyphens/>
    </w:pPr>
    <w:rPr>
      <w:lang w:eastAsia="fr-FR"/>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9"/>
    <w:semiHidden/>
    <w:rsid w:val="00517E26"/>
    <w:pPr>
      <w:tabs>
        <w:tab w:val="right" w:leader="dot" w:pos="7371"/>
      </w:tabs>
      <w:spacing w:after="60" w:line="240" w:lineRule="exact"/>
      <w:ind w:left="2041" w:right="567" w:hanging="340"/>
    </w:pPr>
    <w:rPr>
      <w:sz w:val="20"/>
    </w:rPr>
  </w:style>
  <w:style w:type="paragraph" w:styleId="Spistreci7">
    <w:name w:val="toc 7"/>
    <w:basedOn w:val="Normalny"/>
    <w:next w:val="Normalny"/>
    <w:autoRedefine/>
    <w:uiPriority w:val="99"/>
    <w:semiHidden/>
    <w:rsid w:val="00517E26"/>
    <w:pPr>
      <w:tabs>
        <w:tab w:val="right" w:leader="dot" w:pos="7371"/>
      </w:tabs>
      <w:spacing w:after="60" w:line="240" w:lineRule="exact"/>
      <w:ind w:left="2381" w:right="567" w:hanging="340"/>
    </w:pPr>
    <w:rPr>
      <w:sz w:val="20"/>
    </w:rPr>
  </w:style>
  <w:style w:type="paragraph" w:styleId="Spistreci8">
    <w:name w:val="toc 8"/>
    <w:basedOn w:val="Normalny"/>
    <w:next w:val="Normalny"/>
    <w:autoRedefine/>
    <w:uiPriority w:val="99"/>
    <w:semiHidden/>
    <w:rsid w:val="00014566"/>
    <w:pPr>
      <w:spacing w:after="100"/>
      <w:ind w:left="1680"/>
    </w:pPr>
  </w:style>
  <w:style w:type="paragraph" w:styleId="Spistreci9">
    <w:name w:val="toc 9"/>
    <w:basedOn w:val="Normalny"/>
    <w:next w:val="Normalny"/>
    <w:autoRedefine/>
    <w:uiPriority w:val="99"/>
    <w:semiHidden/>
    <w:rsid w:val="00014566"/>
    <w:pPr>
      <w:spacing w:after="100"/>
      <w:ind w:left="1920"/>
    </w:pPr>
  </w:style>
  <w:style w:type="paragraph" w:customStyle="1" w:styleId="OpiHA0">
    <w:name w:val="Opi_H_A"/>
    <w:basedOn w:val="ECHRHeading1"/>
    <w:next w:val="OpiPara"/>
    <w:uiPriority w:val="41"/>
    <w:qFormat/>
    <w:rsid w:val="00517E26"/>
    <w:pPr>
      <w:tabs>
        <w:tab w:val="clear" w:pos="357"/>
      </w:tabs>
      <w:outlineLvl w:val="1"/>
    </w:pPr>
    <w:rPr>
      <w:b/>
    </w:rPr>
  </w:style>
  <w:style w:type="paragraph" w:customStyle="1" w:styleId="OpiHi">
    <w:name w:val="Opi_H_i"/>
    <w:basedOn w:val="ECHRHeading4"/>
    <w:uiPriority w:val="44"/>
    <w:qFormat/>
    <w:rsid w:val="00517E26"/>
    <w:pPr>
      <w:ind w:left="1037" w:hanging="357"/>
      <w:outlineLvl w:val="4"/>
    </w:pPr>
    <w:rPr>
      <w:b w:val="0"/>
      <w:i/>
    </w:rPr>
  </w:style>
  <w:style w:type="paragraph" w:customStyle="1" w:styleId="OpiPara">
    <w:name w:val="Opi_Para"/>
    <w:basedOn w:val="ECHRPara"/>
    <w:uiPriority w:val="46"/>
    <w:qFormat/>
    <w:rsid w:val="00517E26"/>
  </w:style>
  <w:style w:type="paragraph" w:customStyle="1" w:styleId="OpiParaSub">
    <w:name w:val="Opi_Para_Sub"/>
    <w:basedOn w:val="JuParaSub"/>
    <w:uiPriority w:val="47"/>
    <w:qFormat/>
    <w:rsid w:val="00517E26"/>
  </w:style>
  <w:style w:type="paragraph" w:customStyle="1" w:styleId="OpiQuot">
    <w:name w:val="Opi_Quot"/>
    <w:basedOn w:val="ECHRParaQuote"/>
    <w:uiPriority w:val="48"/>
    <w:qFormat/>
    <w:rsid w:val="00517E26"/>
  </w:style>
  <w:style w:type="paragraph" w:customStyle="1" w:styleId="OpiQuotSub">
    <w:name w:val="Opi_Quot_Sub"/>
    <w:basedOn w:val="JuQuotSub"/>
    <w:uiPriority w:val="49"/>
    <w:qFormat/>
    <w:rsid w:val="00517E26"/>
  </w:style>
  <w:style w:type="paragraph" w:customStyle="1" w:styleId="OpiTranslation">
    <w:name w:val="Opi_Translation"/>
    <w:basedOn w:val="Normalny"/>
    <w:next w:val="OpiPara"/>
    <w:uiPriority w:val="40"/>
    <w:qFormat/>
    <w:rsid w:val="00517E26"/>
    <w:pPr>
      <w:jc w:val="center"/>
      <w:outlineLvl w:val="0"/>
    </w:pPr>
    <w:rPr>
      <w:i/>
    </w:rPr>
  </w:style>
  <w:style w:type="character" w:customStyle="1" w:styleId="ECHRParaChar">
    <w:name w:val="ECHR_Para Char"/>
    <w:aliases w:val="Ju_Para Char"/>
    <w:link w:val="ECHRPara"/>
    <w:uiPriority w:val="12"/>
    <w:rsid w:val="005F499A"/>
    <w:rPr>
      <w:rFonts w:eastAsiaTheme="minorEastAsia"/>
      <w:sz w:val="24"/>
      <w:lang w:val="pl-P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docDefaults>
  <w:latentStyles w:defLockedState="0" w:defUIPriority="99" w:defSemiHidden="1" w:defUnhideWhenUsed="1" w:defQFormat="0" w:count="267">
    <w:lsdException w:name="Normal" w:semiHidden="0" w:uiPriority="0" w:unhideWhenUsed="0"/>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57"/>
    <w:lsdException w:name="footer" w:uiPriority="57"/>
    <w:lsdException w:name="caption" w:qFormat="1"/>
    <w:lsdException w:name="List Number" w:unhideWhenUsed="0"/>
    <w:lsdException w:name="List 4" w:unhideWhenUsed="0"/>
    <w:lsdException w:name="List 5" w:unhideWhenUsed="0"/>
    <w:lsdException w:name="Title" w:semiHidden="0" w:unhideWhenUsed="0" w:qFormat="1"/>
    <w:lsdException w:name="Default Paragraph Font" w:uiPriority="1"/>
    <w:lsdException w:name="Subtitle" w:unhideWhenUsed="0" w:qFormat="1"/>
    <w:lsdException w:name="Salutation" w:unhideWhenUsed="0"/>
    <w:lsdException w:name="Date" w:unhideWhenUsed="0"/>
    <w:lsdException w:name="Body Text First Indent" w:unhideWhenUsed="0"/>
    <w:lsdException w:name="Strong" w:semiHidden="0" w:unhideWhenUsed="0" w:qFormat="1"/>
    <w:lsdException w:name="Emphasis" w:semiHidden="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nhideWhenUsed="0"/>
    <w:lsdException w:name="Medium Grid 3" w:semiHidden="0" w:unhideWhenUsed="0"/>
    <w:lsdException w:name="Dark List" w:semiHidden="0" w:unhideWhenUsed="0"/>
    <w:lsdException w:name="Colorful Shading" w:semiHidden="0" w:unhideWhenUsed="0"/>
    <w:lsdException w:name="Colorful List" w:semiHidden="0" w:unhideWhenUsed="0"/>
    <w:lsdException w:name="Colorful Grid" w:semiHidden="0" w:unhideWhenUsed="0"/>
    <w:lsdException w:name="Light Shading Accent 1" w:semiHidden="0" w:unhideWhenUsed="0"/>
    <w:lsdException w:name="Light List Accent 1" w:semiHidden="0" w:unhideWhenUsed="0"/>
    <w:lsdException w:name="Light Grid Accent 1" w:semiHidden="0" w:unhideWhenUsed="0"/>
    <w:lsdException w:name="Medium Shading 1 Accent 1" w:semiHidden="0" w:unhideWhenUsed="0"/>
    <w:lsdException w:name="Medium Shading 2 Accent 1" w:semiHidden="0" w:unhideWhenUsed="0"/>
    <w:lsdException w:name="Medium List 1 Accent 1" w:semiHidden="0" w:unhideWhenUsed="0"/>
    <w:lsdException w:name="Revision" w:unhideWhenUsed="0"/>
    <w:lsdException w:name="List Paragraph" w:semiHidden="0" w:unhideWhenUsed="0" w:qFormat="1"/>
    <w:lsdException w:name="Quote" w:semiHidden="0" w:unhideWhenUsed="0" w:qFormat="1"/>
    <w:lsdException w:name="Intense Quote" w:semiHidden="0" w:unhideWhenUsed="0" w:qFormat="1"/>
    <w:lsdException w:name="Medium List 2 Accent 1" w:semiHidden="0" w:unhideWhenUsed="0"/>
    <w:lsdException w:name="Medium Grid 1 Accent 1" w:semiHidden="0" w:unhideWhenUsed="0"/>
    <w:lsdException w:name="Medium Grid 2 Accent 1" w:semiHidden="0" w:unhideWhenUsed="0"/>
    <w:lsdException w:name="Medium Grid 3 Accent 1" w:semiHidden="0" w:unhideWhenUsed="0"/>
    <w:lsdException w:name="Dark List Accent 1" w:semiHidden="0" w:unhideWhenUsed="0"/>
    <w:lsdException w:name="Colorful Shading Accent 1" w:semiHidden="0" w:unhideWhenUsed="0"/>
    <w:lsdException w:name="Colorful List Accent 1" w:semiHidden="0" w:unhideWhenUsed="0"/>
    <w:lsdException w:name="Colorful Grid Accent 1" w:semiHidden="0" w:unhideWhenUsed="0"/>
    <w:lsdException w:name="Light Shading Accent 2" w:semiHidden="0" w:unhideWhenUsed="0"/>
    <w:lsdException w:name="Light List Accent 2" w:semiHidden="0" w:unhideWhenUsed="0"/>
    <w:lsdException w:name="Light Grid Accent 2" w:semiHidden="0" w:unhideWhenUsed="0"/>
    <w:lsdException w:name="Medium Shading 1 Accent 2" w:semiHidden="0" w:unhideWhenUsed="0"/>
    <w:lsdException w:name="Medium Shading 2 Accent 2" w:semiHidden="0" w:unhideWhenUsed="0"/>
    <w:lsdException w:name="Medium List 1 Accent 2" w:semiHidden="0" w:unhideWhenUsed="0"/>
    <w:lsdException w:name="Medium List 2 Accent 2" w:semiHidden="0" w:unhideWhenUsed="0"/>
    <w:lsdException w:name="Medium Grid 1 Accent 2" w:semiHidden="0" w:unhideWhenUsed="0"/>
    <w:lsdException w:name="Medium Grid 2 Accent 2" w:semiHidden="0" w:unhideWhenUsed="0"/>
    <w:lsdException w:name="Medium Grid 3 Accent 2" w:semiHidden="0" w:unhideWhenUsed="0"/>
    <w:lsdException w:name="Dark List Accent 2" w:semiHidden="0" w:unhideWhenUsed="0"/>
    <w:lsdException w:name="Colorful Shading Accent 2" w:semiHidden="0" w:unhideWhenUsed="0"/>
    <w:lsdException w:name="Colorful List Accent 2" w:semiHidden="0" w:unhideWhenUsed="0"/>
    <w:lsdException w:name="Colorful Grid Accent 2" w:semiHidden="0" w:unhideWhenUsed="0"/>
    <w:lsdException w:name="Light Shading Accent 3" w:semiHidden="0" w:unhideWhenUsed="0"/>
    <w:lsdException w:name="Light List Accent 3" w:semiHidden="0" w:unhideWhenUsed="0"/>
    <w:lsdException w:name="Light Grid Accent 3" w:semiHidden="0" w:unhideWhenUsed="0"/>
    <w:lsdException w:name="Medium Shading 1 Accent 3" w:semiHidden="0" w:unhideWhenUsed="0"/>
    <w:lsdException w:name="Medium Shading 2 Accent 3" w:semiHidden="0" w:unhideWhenUsed="0"/>
    <w:lsdException w:name="Medium List 1 Accent 3" w:semiHidden="0" w:unhideWhenUsed="0"/>
    <w:lsdException w:name="Medium List 2 Accent 3" w:semiHidden="0" w:unhideWhenUsed="0"/>
    <w:lsdException w:name="Medium Grid 1 Accent 3" w:semiHidden="0" w:unhideWhenUsed="0"/>
    <w:lsdException w:name="Medium Grid 2 Accent 3" w:semiHidden="0" w:unhideWhenUsed="0"/>
    <w:lsdException w:name="Medium Grid 3 Accent 3" w:semiHidden="0" w:unhideWhenUsed="0"/>
    <w:lsdException w:name="Dark List Accent 3" w:semiHidden="0" w:unhideWhenUsed="0"/>
    <w:lsdException w:name="Colorful Shading Accent 3" w:semiHidden="0" w:unhideWhenUsed="0"/>
    <w:lsdException w:name="Colorful List Accent 3" w:semiHidden="0" w:unhideWhenUsed="0"/>
    <w:lsdException w:name="Colorful Grid Accent 3" w:semiHidden="0" w:unhideWhenUsed="0"/>
    <w:lsdException w:name="Light Shading Accent 4" w:semiHidden="0" w:unhideWhenUsed="0"/>
    <w:lsdException w:name="Light List Accent 4" w:semiHidden="0" w:unhideWhenUsed="0"/>
    <w:lsdException w:name="Light Grid Accent 4" w:semiHidden="0" w:unhideWhenUsed="0"/>
    <w:lsdException w:name="Medium Shading 1 Accent 4" w:semiHidden="0" w:unhideWhenUsed="0"/>
    <w:lsdException w:name="Medium Shading 2 Accent 4" w:semiHidden="0" w:unhideWhenUsed="0"/>
    <w:lsdException w:name="Medium List 1 Accent 4" w:semiHidden="0" w:unhideWhenUsed="0"/>
    <w:lsdException w:name="Medium List 2 Accent 4" w:semiHidden="0" w:unhideWhenUsed="0"/>
    <w:lsdException w:name="Medium Grid 1 Accent 4" w:semiHidden="0" w:unhideWhenUsed="0"/>
    <w:lsdException w:name="Medium Grid 2 Accent 4" w:semiHidden="0" w:unhideWhenUsed="0"/>
    <w:lsdException w:name="Medium Grid 3 Accent 4" w:semiHidden="0" w:unhideWhenUsed="0"/>
    <w:lsdException w:name="Dark List Accent 4" w:semiHidden="0" w:unhideWhenUsed="0"/>
    <w:lsdException w:name="Colorful Shading Accent 4" w:semiHidden="0" w:unhideWhenUsed="0"/>
    <w:lsdException w:name="Colorful List Accent 4" w:semiHidden="0" w:unhideWhenUsed="0"/>
    <w:lsdException w:name="Colorful Grid Accent 4" w:semiHidden="0" w:unhideWhenUsed="0"/>
    <w:lsdException w:name="Light Shading Accent 5" w:semiHidden="0" w:unhideWhenUsed="0"/>
    <w:lsdException w:name="Light List Accent 5" w:semiHidden="0" w:unhideWhenUsed="0"/>
    <w:lsdException w:name="Light Grid Accent 5" w:semiHidden="0" w:unhideWhenUsed="0"/>
    <w:lsdException w:name="Medium Shading 1 Accent 5" w:semiHidden="0" w:unhideWhenUsed="0"/>
    <w:lsdException w:name="Medium Shading 2 Accent 5" w:semiHidden="0" w:unhideWhenUsed="0"/>
    <w:lsdException w:name="Medium List 1 Accent 5" w:semiHidden="0" w:unhideWhenUsed="0"/>
    <w:lsdException w:name="Medium List 2 Accent 5" w:semiHidden="0" w:unhideWhenUsed="0"/>
    <w:lsdException w:name="Medium Grid 1 Accent 5" w:semiHidden="0" w:unhideWhenUsed="0"/>
    <w:lsdException w:name="Medium Grid 2 Accent 5" w:semiHidden="0" w:unhideWhenUsed="0"/>
    <w:lsdException w:name="Medium Grid 3 Accent 5" w:semiHidden="0" w:unhideWhenUsed="0"/>
    <w:lsdException w:name="Dark List Accent 5" w:semiHidden="0" w:unhideWhenUsed="0"/>
    <w:lsdException w:name="Colorful Shading Accent 5" w:semiHidden="0" w:unhideWhenUsed="0"/>
    <w:lsdException w:name="Colorful List Accent 5" w:semiHidden="0" w:unhideWhenUsed="0"/>
    <w:lsdException w:name="Colorful Grid Accent 5" w:semiHidden="0" w:unhideWhenUsed="0"/>
    <w:lsdException w:name="Light Shading Accent 6" w:semiHidden="0" w:unhideWhenUsed="0"/>
    <w:lsdException w:name="Light List Accent 6" w:semiHidden="0" w:unhideWhenUsed="0"/>
    <w:lsdException w:name="Light Grid Accent 6" w:semiHidden="0" w:unhideWhenUsed="0"/>
    <w:lsdException w:name="Medium Shading 1 Accent 6" w:semiHidden="0" w:unhideWhenUsed="0"/>
    <w:lsdException w:name="Medium Shading 2 Accent 6" w:semiHidden="0" w:unhideWhenUsed="0"/>
    <w:lsdException w:name="Medium List 1 Accent 6" w:semiHidden="0" w:unhideWhenUsed="0"/>
    <w:lsdException w:name="Medium List 2 Accent 6" w:semiHidden="0" w:unhideWhenUsed="0"/>
    <w:lsdException w:name="Medium Grid 1 Accent 6" w:semiHidden="0" w:unhideWhenUsed="0"/>
    <w:lsdException w:name="Medium Grid 2 Accent 6" w:semiHidden="0" w:unhideWhenUsed="0"/>
    <w:lsdException w:name="Medium Grid 3 Accent 6" w:semiHidden="0" w:unhideWhenUsed="0"/>
    <w:lsdException w:name="Dark List Accent 6" w:semiHidden="0" w:unhideWhenUsed="0"/>
    <w:lsdException w:name="Colorful Shading Accent 6" w:semiHidden="0" w:unhideWhenUsed="0"/>
    <w:lsdException w:name="Colorful List Accent 6" w:semiHidden="0" w:unhideWhenUsed="0"/>
    <w:lsdException w:name="Colorful Grid Accent 6" w:semiHidden="0" w:unhideWhenUsed="0"/>
    <w:lsdException w:name="Subtle Emphasis" w:semiHidden="0" w:unhideWhenUsed="0" w:qFormat="1"/>
    <w:lsdException w:name="Intense Emphasis" w:semiHidden="0" w:unhideWhenUsed="0" w:qFormat="1"/>
    <w:lsdException w:name="Subtle Reference" w:semiHidden="0" w:unhideWhenUsed="0" w:qFormat="1"/>
    <w:lsdException w:name="Intense Reference" w:semiHidden="0" w:unhideWhenUsed="0" w:qFormat="1"/>
    <w:lsdException w:name="Book Title" w:semiHidden="0" w:unhideWhenUsed="0" w:qFormat="1"/>
    <w:lsdException w:name="TOC Heading" w:qFormat="1"/>
  </w:latentStyles>
  <w:style w:type="paragraph" w:default="1" w:styleId="Normalny">
    <w:name w:val="Normal"/>
    <w:semiHidden/>
    <w:rsid w:val="00517E26"/>
    <w:pPr>
      <w:jc w:val="both"/>
    </w:pPr>
    <w:rPr>
      <w:rFonts w:eastAsiaTheme="minorEastAsia"/>
      <w:sz w:val="24"/>
    </w:rPr>
  </w:style>
  <w:style w:type="paragraph" w:styleId="Nagwek1">
    <w:name w:val="heading 1"/>
    <w:basedOn w:val="Normalny"/>
    <w:next w:val="Normalny"/>
    <w:link w:val="Nagwek1Znak"/>
    <w:uiPriority w:val="99"/>
    <w:semiHidden/>
    <w:rsid w:val="00517E26"/>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9"/>
    <w:semiHidden/>
    <w:rsid w:val="00517E26"/>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9"/>
    <w:semiHidden/>
    <w:rsid w:val="00517E26"/>
    <w:pPr>
      <w:spacing w:before="200" w:line="271" w:lineRule="auto"/>
      <w:outlineLvl w:val="2"/>
    </w:pPr>
    <w:rPr>
      <w:rFonts w:asciiTheme="majorHAnsi" w:eastAsiaTheme="majorEastAsia" w:hAnsiTheme="majorHAnsi" w:cstheme="majorBidi"/>
      <w:b/>
      <w:bCs/>
      <w:color w:val="5F5F5F"/>
    </w:rPr>
  </w:style>
  <w:style w:type="paragraph" w:styleId="Nagwek4">
    <w:name w:val="heading 4"/>
    <w:basedOn w:val="Normalny"/>
    <w:next w:val="Normalny"/>
    <w:link w:val="Nagwek4Znak"/>
    <w:uiPriority w:val="99"/>
    <w:semiHidden/>
    <w:rsid w:val="00517E26"/>
    <w:pPr>
      <w:spacing w:before="200"/>
      <w:outlineLvl w:val="3"/>
    </w:pPr>
    <w:rPr>
      <w:rFonts w:asciiTheme="majorHAnsi" w:eastAsiaTheme="majorEastAsia" w:hAnsiTheme="majorHAnsi" w:cstheme="majorBidi"/>
      <w:b/>
      <w:bCs/>
      <w:i/>
      <w:iCs/>
      <w:color w:val="777777"/>
    </w:rPr>
  </w:style>
  <w:style w:type="paragraph" w:styleId="Nagwek5">
    <w:name w:val="heading 5"/>
    <w:basedOn w:val="Normalny"/>
    <w:next w:val="Normalny"/>
    <w:link w:val="Nagwek5Znak"/>
    <w:uiPriority w:val="99"/>
    <w:semiHidden/>
    <w:qFormat/>
    <w:rsid w:val="00517E26"/>
    <w:pPr>
      <w:spacing w:before="200"/>
      <w:outlineLvl w:val="4"/>
    </w:pPr>
    <w:rPr>
      <w:rFonts w:asciiTheme="majorHAnsi" w:eastAsiaTheme="majorEastAsia" w:hAnsiTheme="majorHAnsi" w:cstheme="majorBidi"/>
      <w:b/>
      <w:bCs/>
      <w:color w:val="808080"/>
      <w:sz w:val="22"/>
    </w:rPr>
  </w:style>
  <w:style w:type="paragraph" w:styleId="Nagwek6">
    <w:name w:val="heading 6"/>
    <w:basedOn w:val="Normalny"/>
    <w:next w:val="Normalny"/>
    <w:link w:val="Nagwek6Znak"/>
    <w:uiPriority w:val="99"/>
    <w:semiHidden/>
    <w:rsid w:val="00517E26"/>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Nagwek7">
    <w:name w:val="heading 7"/>
    <w:basedOn w:val="Normalny"/>
    <w:next w:val="Normalny"/>
    <w:link w:val="Nagwek7Znak"/>
    <w:uiPriority w:val="99"/>
    <w:semiHidden/>
    <w:qFormat/>
    <w:rsid w:val="00517E26"/>
    <w:pPr>
      <w:outlineLvl w:val="6"/>
    </w:pPr>
    <w:rPr>
      <w:rFonts w:asciiTheme="majorHAnsi" w:eastAsiaTheme="majorEastAsia" w:hAnsiTheme="majorHAnsi" w:cstheme="majorBidi"/>
      <w:i/>
      <w:iCs/>
      <w:sz w:val="22"/>
      <w:lang w:bidi="en-US"/>
    </w:rPr>
  </w:style>
  <w:style w:type="paragraph" w:styleId="Nagwek8">
    <w:name w:val="heading 8"/>
    <w:basedOn w:val="Normalny"/>
    <w:next w:val="Normalny"/>
    <w:link w:val="Nagwek8Znak"/>
    <w:uiPriority w:val="99"/>
    <w:semiHidden/>
    <w:qFormat/>
    <w:rsid w:val="00517E26"/>
    <w:pPr>
      <w:outlineLvl w:val="7"/>
    </w:pPr>
    <w:rPr>
      <w:rFonts w:asciiTheme="majorHAnsi" w:eastAsiaTheme="majorEastAsia" w:hAnsiTheme="majorHAnsi" w:cstheme="majorBidi"/>
      <w:sz w:val="20"/>
      <w:szCs w:val="20"/>
      <w:lang w:bidi="en-US"/>
    </w:rPr>
  </w:style>
  <w:style w:type="paragraph" w:styleId="Nagwek9">
    <w:name w:val="heading 9"/>
    <w:basedOn w:val="Normalny"/>
    <w:next w:val="Normalny"/>
    <w:link w:val="Nagwek9Znak"/>
    <w:uiPriority w:val="99"/>
    <w:semiHidden/>
    <w:qFormat/>
    <w:rsid w:val="00517E26"/>
    <w:pPr>
      <w:outlineLvl w:val="8"/>
    </w:pPr>
    <w:rPr>
      <w:rFonts w:asciiTheme="majorHAnsi" w:eastAsiaTheme="majorEastAsia" w:hAnsiTheme="majorHAnsi" w:cstheme="majorBidi"/>
      <w:i/>
      <w:iCs/>
      <w:spacing w:val="5"/>
      <w:sz w:val="20"/>
      <w:szCs w:val="20"/>
      <w:lang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rsid w:val="00517E26"/>
    <w:rPr>
      <w:rFonts w:ascii="Tahoma" w:hAnsi="Tahoma" w:cs="Tahoma"/>
      <w:sz w:val="16"/>
      <w:szCs w:val="16"/>
    </w:rPr>
  </w:style>
  <w:style w:type="character" w:customStyle="1" w:styleId="TekstdymkaZnak">
    <w:name w:val="Tekst dymka Znak"/>
    <w:basedOn w:val="Domylnaczcionkaakapitu"/>
    <w:link w:val="Tekstdymka"/>
    <w:uiPriority w:val="99"/>
    <w:semiHidden/>
    <w:rsid w:val="00517E26"/>
    <w:rPr>
      <w:rFonts w:ascii="Tahoma" w:eastAsiaTheme="minorEastAsia" w:hAnsi="Tahoma" w:cs="Tahoma"/>
      <w:sz w:val="16"/>
      <w:szCs w:val="16"/>
      <w:lang w:val="pl-PL"/>
    </w:rPr>
  </w:style>
  <w:style w:type="character" w:styleId="Tytuksiki">
    <w:name w:val="Book Title"/>
    <w:uiPriority w:val="99"/>
    <w:semiHidden/>
    <w:qFormat/>
    <w:rsid w:val="00517E26"/>
    <w:rPr>
      <w:i/>
      <w:iCs/>
      <w:smallCaps/>
      <w:spacing w:val="5"/>
    </w:rPr>
  </w:style>
  <w:style w:type="paragraph" w:customStyle="1" w:styleId="ECHRHeader">
    <w:name w:val="ECHR_Header"/>
    <w:aliases w:val="Ju_Header"/>
    <w:basedOn w:val="Nagwek"/>
    <w:uiPriority w:val="4"/>
    <w:qFormat/>
    <w:rsid w:val="00517E26"/>
    <w:pPr>
      <w:tabs>
        <w:tab w:val="clear" w:pos="4536"/>
        <w:tab w:val="clear" w:pos="9072"/>
        <w:tab w:val="center" w:pos="3686"/>
        <w:tab w:val="right" w:pos="7371"/>
      </w:tabs>
      <w:jc w:val="left"/>
    </w:pPr>
    <w:rPr>
      <w:sz w:val="18"/>
    </w:rPr>
  </w:style>
  <w:style w:type="paragraph" w:customStyle="1" w:styleId="ECHRFooter">
    <w:name w:val="ECHR_Footer"/>
    <w:aliases w:val="Footer_ECHR"/>
    <w:basedOn w:val="Stopka"/>
    <w:uiPriority w:val="57"/>
    <w:semiHidden/>
    <w:rsid w:val="00517E26"/>
    <w:pPr>
      <w:jc w:val="left"/>
    </w:pPr>
    <w:rPr>
      <w:sz w:val="8"/>
    </w:rPr>
  </w:style>
  <w:style w:type="character" w:styleId="Pogrubienie">
    <w:name w:val="Strong"/>
    <w:uiPriority w:val="99"/>
    <w:semiHidden/>
    <w:qFormat/>
    <w:rsid w:val="00517E26"/>
    <w:rPr>
      <w:b/>
      <w:bCs/>
    </w:rPr>
  </w:style>
  <w:style w:type="paragraph" w:styleId="Bezodstpw">
    <w:name w:val="No Spacing"/>
    <w:basedOn w:val="Normalny"/>
    <w:link w:val="BezodstpwZnak"/>
    <w:semiHidden/>
    <w:qFormat/>
    <w:rsid w:val="00517E26"/>
    <w:rPr>
      <w:sz w:val="22"/>
    </w:rPr>
  </w:style>
  <w:style w:type="character" w:customStyle="1" w:styleId="BezodstpwZnak">
    <w:name w:val="Bez odstępów Znak"/>
    <w:basedOn w:val="Domylnaczcionkaakapitu"/>
    <w:link w:val="Bezodstpw"/>
    <w:semiHidden/>
    <w:rsid w:val="00517E26"/>
    <w:rPr>
      <w:rFonts w:eastAsiaTheme="minorEastAsia"/>
    </w:rPr>
  </w:style>
  <w:style w:type="paragraph" w:customStyle="1" w:styleId="ECHRFooterLine">
    <w:name w:val="ECHR_Footer_Line"/>
    <w:aliases w:val="Footer_Line"/>
    <w:basedOn w:val="Normalny"/>
    <w:next w:val="ECHRFooter"/>
    <w:uiPriority w:val="57"/>
    <w:semiHidden/>
    <w:rsid w:val="00517E26"/>
    <w:pPr>
      <w:pBdr>
        <w:top w:val="single" w:sz="6" w:space="1" w:color="5F5F5F"/>
      </w:pBdr>
      <w:tabs>
        <w:tab w:val="center" w:pos="4536"/>
        <w:tab w:val="right" w:pos="9696"/>
      </w:tabs>
      <w:ind w:left="-680" w:right="-680"/>
      <w:jc w:val="left"/>
    </w:pPr>
    <w:rPr>
      <w:color w:val="5F5F5F"/>
    </w:rPr>
  </w:style>
  <w:style w:type="paragraph" w:customStyle="1" w:styleId="DecHTitle">
    <w:name w:val="Dec_H_Title"/>
    <w:basedOn w:val="ECHRTitleCentre1"/>
    <w:uiPriority w:val="7"/>
    <w:semiHidden/>
    <w:qFormat/>
    <w:rsid w:val="00517E26"/>
  </w:style>
  <w:style w:type="paragraph" w:customStyle="1" w:styleId="DecList">
    <w:name w:val="Dec_List"/>
    <w:basedOn w:val="Normalny"/>
    <w:uiPriority w:val="9"/>
    <w:semiHidden/>
    <w:qFormat/>
    <w:rsid w:val="00517E26"/>
    <w:pPr>
      <w:spacing w:before="240"/>
      <w:ind w:left="284"/>
    </w:pPr>
  </w:style>
  <w:style w:type="paragraph" w:customStyle="1" w:styleId="DummyStyle">
    <w:name w:val="Dummy_Style"/>
    <w:basedOn w:val="Normalny"/>
    <w:semiHidden/>
    <w:qFormat/>
    <w:rsid w:val="00517E26"/>
    <w:rPr>
      <w:color w:val="00B050"/>
    </w:rPr>
  </w:style>
  <w:style w:type="paragraph" w:customStyle="1" w:styleId="ECHRTitleCentre3">
    <w:name w:val="ECHR_Title_Centre_3"/>
    <w:aliases w:val="Ju_H_Article"/>
    <w:basedOn w:val="Normalny"/>
    <w:next w:val="ECHRParaQuote"/>
    <w:uiPriority w:val="27"/>
    <w:qFormat/>
    <w:rsid w:val="00517E26"/>
    <w:pPr>
      <w:keepNext/>
      <w:keepLines/>
      <w:spacing w:before="240" w:after="120"/>
      <w:jc w:val="center"/>
      <w:outlineLvl w:val="3"/>
    </w:pPr>
    <w:rPr>
      <w:rFonts w:asciiTheme="majorHAnsi" w:hAnsiTheme="majorHAnsi"/>
      <w:b/>
      <w:sz w:val="20"/>
      <w:lang w:bidi="en-US"/>
    </w:rPr>
  </w:style>
  <w:style w:type="paragraph" w:customStyle="1" w:styleId="ECHRTitleCentre1">
    <w:name w:val="ECHR_Title_Centre_1"/>
    <w:aliases w:val="Opi_H_Head"/>
    <w:basedOn w:val="Normalny"/>
    <w:next w:val="OpiPara"/>
    <w:uiPriority w:val="39"/>
    <w:qFormat/>
    <w:rsid w:val="00517E26"/>
    <w:pPr>
      <w:keepNext/>
      <w:keepLines/>
      <w:spacing w:after="240"/>
      <w:jc w:val="center"/>
      <w:outlineLvl w:val="0"/>
    </w:pPr>
    <w:rPr>
      <w:rFonts w:asciiTheme="majorHAnsi" w:hAnsiTheme="majorHAnsi"/>
      <w:sz w:val="28"/>
    </w:rPr>
  </w:style>
  <w:style w:type="paragraph" w:customStyle="1" w:styleId="JuAppQuestion">
    <w:name w:val="Ju_App_Question"/>
    <w:basedOn w:val="Normalny"/>
    <w:uiPriority w:val="5"/>
    <w:semiHidden/>
    <w:qFormat/>
    <w:rsid w:val="00517E26"/>
    <w:pPr>
      <w:numPr>
        <w:numId w:val="34"/>
      </w:numPr>
      <w:jc w:val="left"/>
    </w:pPr>
    <w:rPr>
      <w:b/>
    </w:rPr>
  </w:style>
  <w:style w:type="paragraph" w:customStyle="1" w:styleId="JuCourt">
    <w:name w:val="Ju_Court"/>
    <w:basedOn w:val="Normalny"/>
    <w:next w:val="Normalny"/>
    <w:uiPriority w:val="16"/>
    <w:qFormat/>
    <w:rsid w:val="00517E26"/>
    <w:pPr>
      <w:tabs>
        <w:tab w:val="left" w:pos="907"/>
        <w:tab w:val="left" w:pos="1701"/>
        <w:tab w:val="right" w:pos="7371"/>
      </w:tabs>
      <w:spacing w:before="240"/>
      <w:ind w:left="397" w:hanging="397"/>
      <w:jc w:val="left"/>
    </w:pPr>
    <w:rPr>
      <w:lang w:bidi="en-US"/>
    </w:rPr>
  </w:style>
  <w:style w:type="paragraph" w:customStyle="1" w:styleId="JuHeaderLandscape">
    <w:name w:val="Ju_Header_Landscape"/>
    <w:basedOn w:val="ECHRHeader"/>
    <w:uiPriority w:val="4"/>
    <w:qFormat/>
    <w:rsid w:val="00517E26"/>
    <w:pPr>
      <w:tabs>
        <w:tab w:val="clear" w:pos="3686"/>
        <w:tab w:val="clear" w:pos="7371"/>
        <w:tab w:val="center" w:pos="6146"/>
        <w:tab w:val="right" w:pos="12293"/>
      </w:tabs>
    </w:pPr>
  </w:style>
  <w:style w:type="paragraph" w:customStyle="1" w:styleId="ECHRTitleCentre2">
    <w:name w:val="ECHR_Title_Centre_2"/>
    <w:aliases w:val="Dec_H_Case"/>
    <w:basedOn w:val="Normalny"/>
    <w:next w:val="ECHRPara"/>
    <w:uiPriority w:val="8"/>
    <w:qFormat/>
    <w:rsid w:val="00517E26"/>
    <w:pPr>
      <w:spacing w:after="240"/>
      <w:jc w:val="center"/>
      <w:outlineLvl w:val="0"/>
    </w:pPr>
    <w:rPr>
      <w:rFonts w:asciiTheme="majorHAnsi" w:hAnsiTheme="majorHAnsi"/>
    </w:rPr>
  </w:style>
  <w:style w:type="paragraph" w:customStyle="1" w:styleId="JuInitialled">
    <w:name w:val="Ju_Initialled"/>
    <w:basedOn w:val="Normalny"/>
    <w:uiPriority w:val="31"/>
    <w:qFormat/>
    <w:rsid w:val="00517E26"/>
    <w:pPr>
      <w:tabs>
        <w:tab w:val="center" w:pos="6407"/>
      </w:tabs>
      <w:spacing w:before="720"/>
      <w:jc w:val="right"/>
    </w:pPr>
  </w:style>
  <w:style w:type="paragraph" w:styleId="Tytu">
    <w:name w:val="Title"/>
    <w:basedOn w:val="Normalny"/>
    <w:next w:val="Normalny"/>
    <w:link w:val="TytuZnak"/>
    <w:uiPriority w:val="99"/>
    <w:semiHidden/>
    <w:qFormat/>
    <w:rsid w:val="00517E26"/>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ytuZnak">
    <w:name w:val="Tytuł Znak"/>
    <w:basedOn w:val="Domylnaczcionkaakapitu"/>
    <w:link w:val="Tytu"/>
    <w:uiPriority w:val="99"/>
    <w:semiHidden/>
    <w:rsid w:val="00517E26"/>
    <w:rPr>
      <w:rFonts w:asciiTheme="majorHAnsi" w:eastAsiaTheme="majorEastAsia" w:hAnsiTheme="majorHAnsi" w:cstheme="majorBidi"/>
      <w:spacing w:val="5"/>
      <w:sz w:val="52"/>
      <w:szCs w:val="52"/>
      <w:lang w:bidi="en-US"/>
    </w:rPr>
  </w:style>
  <w:style w:type="paragraph" w:customStyle="1" w:styleId="ECHRHeading3">
    <w:name w:val="ECHR_Heading_3"/>
    <w:aliases w:val="Ju_H_1."/>
    <w:basedOn w:val="Nagwek3"/>
    <w:next w:val="ECHRPara"/>
    <w:uiPriority w:val="21"/>
    <w:qFormat/>
    <w:rsid w:val="00517E26"/>
    <w:pPr>
      <w:keepNext/>
      <w:keepLines/>
      <w:tabs>
        <w:tab w:val="left" w:pos="731"/>
      </w:tabs>
      <w:spacing w:before="240" w:after="120" w:line="240" w:lineRule="auto"/>
      <w:ind w:left="732" w:hanging="301"/>
    </w:pPr>
    <w:rPr>
      <w:b w:val="0"/>
      <w:i/>
      <w:color w:val="auto"/>
    </w:rPr>
  </w:style>
  <w:style w:type="paragraph" w:customStyle="1" w:styleId="ECHRHeading4">
    <w:name w:val="ECHR_Heading_4"/>
    <w:aliases w:val="Ju_H_a"/>
    <w:basedOn w:val="Nagwek4"/>
    <w:next w:val="ECHRPara"/>
    <w:uiPriority w:val="22"/>
    <w:qFormat/>
    <w:rsid w:val="00517E26"/>
    <w:pPr>
      <w:keepNext/>
      <w:keepLines/>
      <w:tabs>
        <w:tab w:val="left" w:pos="975"/>
      </w:tabs>
      <w:spacing w:before="240" w:after="120"/>
      <w:ind w:left="975" w:hanging="340"/>
    </w:pPr>
    <w:rPr>
      <w:i w:val="0"/>
      <w:color w:val="auto"/>
      <w:sz w:val="20"/>
    </w:rPr>
  </w:style>
  <w:style w:type="paragraph" w:customStyle="1" w:styleId="ECHRHeading5">
    <w:name w:val="ECHR_Heading_5"/>
    <w:aliases w:val="Ju_H_i"/>
    <w:basedOn w:val="Nagwek5"/>
    <w:next w:val="ECHRPara"/>
    <w:uiPriority w:val="23"/>
    <w:qFormat/>
    <w:rsid w:val="00517E26"/>
    <w:pPr>
      <w:keepNext/>
      <w:keepLines/>
      <w:tabs>
        <w:tab w:val="left" w:pos="1191"/>
      </w:tabs>
      <w:spacing w:before="240" w:after="120"/>
      <w:ind w:left="1190" w:hanging="357"/>
    </w:pPr>
    <w:rPr>
      <w:b w:val="0"/>
      <w:i/>
      <w:color w:val="auto"/>
      <w:sz w:val="20"/>
    </w:rPr>
  </w:style>
  <w:style w:type="paragraph" w:customStyle="1" w:styleId="ECHRHeading6">
    <w:name w:val="ECHR_Heading_6"/>
    <w:aliases w:val="Ju_H_alpha"/>
    <w:basedOn w:val="Nagwek6"/>
    <w:next w:val="ECHRPara"/>
    <w:uiPriority w:val="24"/>
    <w:qFormat/>
    <w:rsid w:val="00517E26"/>
    <w:pPr>
      <w:keepNext/>
      <w:keepLines/>
      <w:tabs>
        <w:tab w:val="left" w:pos="1372"/>
      </w:tabs>
      <w:spacing w:before="240" w:after="120" w:line="240" w:lineRule="auto"/>
      <w:ind w:left="1373" w:hanging="335"/>
    </w:pPr>
    <w:rPr>
      <w:b w:val="0"/>
      <w:i w:val="0"/>
      <w:color w:val="auto"/>
      <w:sz w:val="20"/>
    </w:rPr>
  </w:style>
  <w:style w:type="paragraph" w:customStyle="1" w:styleId="ECHRHeading7">
    <w:name w:val="ECHR_Heading_7"/>
    <w:aliases w:val="Ju_H_–"/>
    <w:basedOn w:val="Nagwek7"/>
    <w:next w:val="ECHRPara"/>
    <w:uiPriority w:val="25"/>
    <w:qFormat/>
    <w:rsid w:val="00517E26"/>
    <w:pPr>
      <w:keepNext/>
      <w:keepLines/>
      <w:spacing w:before="240" w:after="120"/>
      <w:ind w:left="1236"/>
    </w:pPr>
    <w:rPr>
      <w:sz w:val="20"/>
    </w:rPr>
  </w:style>
  <w:style w:type="paragraph" w:customStyle="1" w:styleId="JuListi">
    <w:name w:val="Ju_List_i"/>
    <w:basedOn w:val="Normalny"/>
    <w:next w:val="JuLista"/>
    <w:uiPriority w:val="28"/>
    <w:qFormat/>
    <w:rsid w:val="00517E26"/>
    <w:pPr>
      <w:ind w:left="794"/>
    </w:pPr>
  </w:style>
  <w:style w:type="character" w:customStyle="1" w:styleId="JUNAMES">
    <w:name w:val="JU_NAMES"/>
    <w:uiPriority w:val="17"/>
    <w:qFormat/>
    <w:rsid w:val="00517E26"/>
    <w:rPr>
      <w:caps w:val="0"/>
      <w:smallCaps/>
    </w:rPr>
  </w:style>
  <w:style w:type="paragraph" w:customStyle="1" w:styleId="JuParaSub">
    <w:name w:val="Ju_Para_Sub"/>
    <w:basedOn w:val="ECHRPara"/>
    <w:uiPriority w:val="13"/>
    <w:qFormat/>
    <w:rsid w:val="00517E26"/>
    <w:pPr>
      <w:ind w:left="284"/>
    </w:pPr>
  </w:style>
  <w:style w:type="paragraph" w:styleId="Nagwek">
    <w:name w:val="header"/>
    <w:basedOn w:val="Normalny"/>
    <w:link w:val="NagwekZnak"/>
    <w:uiPriority w:val="57"/>
    <w:semiHidden/>
    <w:rsid w:val="00517E26"/>
    <w:pPr>
      <w:tabs>
        <w:tab w:val="center" w:pos="4536"/>
        <w:tab w:val="right" w:pos="9072"/>
      </w:tabs>
    </w:pPr>
    <w:rPr>
      <w:rFonts w:eastAsiaTheme="minorHAnsi"/>
    </w:rPr>
  </w:style>
  <w:style w:type="character" w:customStyle="1" w:styleId="NagwekZnak">
    <w:name w:val="Nagłówek Znak"/>
    <w:basedOn w:val="Domylnaczcionkaakapitu"/>
    <w:link w:val="Nagwek"/>
    <w:uiPriority w:val="57"/>
    <w:semiHidden/>
    <w:rsid w:val="00517E26"/>
    <w:rPr>
      <w:sz w:val="24"/>
      <w:lang w:val="pl-PL"/>
    </w:rPr>
  </w:style>
  <w:style w:type="character" w:customStyle="1" w:styleId="Nagwek1Znak">
    <w:name w:val="Nagłówek 1 Znak"/>
    <w:basedOn w:val="Domylnaczcionkaakapitu"/>
    <w:link w:val="Nagwek1"/>
    <w:uiPriority w:val="99"/>
    <w:semiHidden/>
    <w:rsid w:val="00517E26"/>
    <w:rPr>
      <w:rFonts w:asciiTheme="majorHAnsi" w:eastAsiaTheme="majorEastAsia" w:hAnsiTheme="majorHAnsi" w:cstheme="majorBidi"/>
      <w:b/>
      <w:bCs/>
      <w:color w:val="333333"/>
      <w:sz w:val="28"/>
      <w:szCs w:val="28"/>
      <w:lang w:val="pl-PL"/>
    </w:rPr>
  </w:style>
  <w:style w:type="paragraph" w:customStyle="1" w:styleId="ECHRHeading1">
    <w:name w:val="ECHR_Heading_1"/>
    <w:aliases w:val="Ju_H_I_Roman"/>
    <w:basedOn w:val="Nagwek1"/>
    <w:next w:val="ECHRPara"/>
    <w:uiPriority w:val="19"/>
    <w:qFormat/>
    <w:rsid w:val="00517E26"/>
    <w:pPr>
      <w:keepNext/>
      <w:keepLines/>
      <w:tabs>
        <w:tab w:val="left" w:pos="357"/>
      </w:tabs>
      <w:spacing w:before="360" w:after="240"/>
      <w:ind w:left="357" w:hanging="357"/>
      <w:contextualSpacing w:val="0"/>
    </w:pPr>
    <w:rPr>
      <w:b w:val="0"/>
      <w:color w:val="auto"/>
      <w:sz w:val="24"/>
    </w:rPr>
  </w:style>
  <w:style w:type="paragraph" w:customStyle="1" w:styleId="ECHRHeading2">
    <w:name w:val="ECHR_Heading_2"/>
    <w:aliases w:val="Ju_H_A"/>
    <w:basedOn w:val="Nagwek2"/>
    <w:next w:val="ECHRPara"/>
    <w:uiPriority w:val="20"/>
    <w:qFormat/>
    <w:rsid w:val="00517E26"/>
    <w:pPr>
      <w:keepNext/>
      <w:keepLines/>
      <w:tabs>
        <w:tab w:val="left" w:pos="584"/>
      </w:tabs>
      <w:spacing w:before="360" w:after="240"/>
      <w:ind w:left="584" w:hanging="352"/>
    </w:pPr>
    <w:rPr>
      <w:color w:val="auto"/>
      <w:sz w:val="24"/>
    </w:rPr>
  </w:style>
  <w:style w:type="character" w:customStyle="1" w:styleId="Nagwek2Znak">
    <w:name w:val="Nagłówek 2 Znak"/>
    <w:basedOn w:val="Domylnaczcionkaakapitu"/>
    <w:link w:val="Nagwek2"/>
    <w:uiPriority w:val="99"/>
    <w:semiHidden/>
    <w:rsid w:val="00517E26"/>
    <w:rPr>
      <w:rFonts w:asciiTheme="majorHAnsi" w:eastAsiaTheme="majorEastAsia" w:hAnsiTheme="majorHAnsi" w:cstheme="majorBidi"/>
      <w:b/>
      <w:bCs/>
      <w:color w:val="4D4D4D"/>
      <w:sz w:val="26"/>
      <w:szCs w:val="26"/>
      <w:lang w:val="pl-PL"/>
    </w:rPr>
  </w:style>
  <w:style w:type="paragraph" w:customStyle="1" w:styleId="JuQuotSub">
    <w:name w:val="Ju_Quot_Sub"/>
    <w:basedOn w:val="ECHRParaQuote"/>
    <w:uiPriority w:val="15"/>
    <w:qFormat/>
    <w:rsid w:val="00517E26"/>
    <w:pPr>
      <w:ind w:left="567"/>
    </w:pPr>
  </w:style>
  <w:style w:type="paragraph" w:customStyle="1" w:styleId="JuCase">
    <w:name w:val="Ju_Case"/>
    <w:basedOn w:val="Normalny"/>
    <w:next w:val="ECHRPara"/>
    <w:uiPriority w:val="10"/>
    <w:rsid w:val="00517E26"/>
    <w:pPr>
      <w:ind w:firstLine="284"/>
    </w:pPr>
    <w:rPr>
      <w:b/>
    </w:rPr>
  </w:style>
  <w:style w:type="character" w:customStyle="1" w:styleId="Nagwek3Znak">
    <w:name w:val="Nagłówek 3 Znak"/>
    <w:basedOn w:val="Domylnaczcionkaakapitu"/>
    <w:link w:val="Nagwek3"/>
    <w:uiPriority w:val="99"/>
    <w:semiHidden/>
    <w:rsid w:val="00517E26"/>
    <w:rPr>
      <w:rFonts w:asciiTheme="majorHAnsi" w:eastAsiaTheme="majorEastAsia" w:hAnsiTheme="majorHAnsi" w:cstheme="majorBidi"/>
      <w:b/>
      <w:bCs/>
      <w:color w:val="5F5F5F"/>
      <w:sz w:val="24"/>
      <w:lang w:val="pl-PL"/>
    </w:rPr>
  </w:style>
  <w:style w:type="character" w:customStyle="1" w:styleId="Nagwek4Znak">
    <w:name w:val="Nagłówek 4 Znak"/>
    <w:basedOn w:val="Domylnaczcionkaakapitu"/>
    <w:link w:val="Nagwek4"/>
    <w:uiPriority w:val="99"/>
    <w:semiHidden/>
    <w:rsid w:val="00517E26"/>
    <w:rPr>
      <w:rFonts w:asciiTheme="majorHAnsi" w:eastAsiaTheme="majorEastAsia" w:hAnsiTheme="majorHAnsi" w:cstheme="majorBidi"/>
      <w:b/>
      <w:bCs/>
      <w:i/>
      <w:iCs/>
      <w:color w:val="777777"/>
      <w:sz w:val="24"/>
      <w:lang w:val="pl-PL"/>
    </w:rPr>
  </w:style>
  <w:style w:type="character" w:customStyle="1" w:styleId="Nagwek5Znak">
    <w:name w:val="Nagłówek 5 Znak"/>
    <w:basedOn w:val="Domylnaczcionkaakapitu"/>
    <w:link w:val="Nagwek5"/>
    <w:uiPriority w:val="99"/>
    <w:semiHidden/>
    <w:rsid w:val="00517E26"/>
    <w:rPr>
      <w:rFonts w:asciiTheme="majorHAnsi" w:eastAsiaTheme="majorEastAsia" w:hAnsiTheme="majorHAnsi" w:cstheme="majorBidi"/>
      <w:b/>
      <w:bCs/>
      <w:color w:val="808080"/>
    </w:rPr>
  </w:style>
  <w:style w:type="character" w:styleId="Wyrnieniedelikatne">
    <w:name w:val="Subtle Emphasis"/>
    <w:uiPriority w:val="99"/>
    <w:semiHidden/>
    <w:qFormat/>
    <w:rsid w:val="00517E26"/>
    <w:rPr>
      <w:i/>
      <w:iCs/>
    </w:rPr>
  </w:style>
  <w:style w:type="table" w:customStyle="1" w:styleId="ECHRTable">
    <w:name w:val="ECHR_Table"/>
    <w:basedOn w:val="Standardowy"/>
    <w:rsid w:val="00860B03"/>
    <w:rPr>
      <w:rFonts w:eastAsia="Times New Roman" w:cs="Times New Roman"/>
      <w:sz w:val="20"/>
      <w:szCs w:val="20"/>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4C086C"/>
    <w:rPr>
      <w:rFonts w:ascii="Verdana" w:eastAsia="Times New Roman" w:hAnsi="Verdana" w:cs="Times New Roman"/>
      <w:sz w:val="20"/>
      <w:szCs w:val="20"/>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ECHRTitle1">
    <w:name w:val="ECHR_Title_1"/>
    <w:aliases w:val="Ju_H_Head"/>
    <w:basedOn w:val="Normalny"/>
    <w:next w:val="ECHRPara"/>
    <w:uiPriority w:val="18"/>
    <w:qFormat/>
    <w:rsid w:val="00517E26"/>
    <w:pPr>
      <w:keepNext/>
      <w:keepLines/>
      <w:spacing w:before="720" w:after="240"/>
      <w:outlineLvl w:val="0"/>
    </w:pPr>
    <w:rPr>
      <w:rFonts w:asciiTheme="majorHAnsi" w:hAnsiTheme="majorHAnsi"/>
      <w:sz w:val="28"/>
    </w:rPr>
  </w:style>
  <w:style w:type="character" w:styleId="Uwydatnienie">
    <w:name w:val="Emphasis"/>
    <w:uiPriority w:val="99"/>
    <w:semiHidden/>
    <w:qFormat/>
    <w:rsid w:val="00517E26"/>
    <w:rPr>
      <w:b/>
      <w:bCs/>
      <w:i/>
      <w:iCs/>
      <w:spacing w:val="10"/>
      <w:bdr w:val="none" w:sz="0" w:space="0" w:color="auto"/>
      <w:shd w:val="clear" w:color="auto" w:fill="auto"/>
    </w:rPr>
  </w:style>
  <w:style w:type="paragraph" w:styleId="Stopka">
    <w:name w:val="footer"/>
    <w:basedOn w:val="Normalny"/>
    <w:link w:val="StopkaZnak"/>
    <w:uiPriority w:val="57"/>
    <w:semiHidden/>
    <w:rsid w:val="00517E26"/>
    <w:pPr>
      <w:tabs>
        <w:tab w:val="center" w:pos="4536"/>
        <w:tab w:val="right" w:pos="9696"/>
      </w:tabs>
      <w:ind w:left="-680" w:right="-680"/>
    </w:pPr>
    <w:rPr>
      <w:rFonts w:eastAsiaTheme="minorHAnsi"/>
    </w:rPr>
  </w:style>
  <w:style w:type="character" w:customStyle="1" w:styleId="StopkaZnak">
    <w:name w:val="Stopka Znak"/>
    <w:basedOn w:val="Domylnaczcionkaakapitu"/>
    <w:link w:val="Stopka"/>
    <w:uiPriority w:val="57"/>
    <w:semiHidden/>
    <w:rsid w:val="00517E26"/>
    <w:rPr>
      <w:sz w:val="24"/>
      <w:lang w:val="pl-PL"/>
    </w:rPr>
  </w:style>
  <w:style w:type="character" w:styleId="Odwoanieprzypisudolnego">
    <w:name w:val="footnote reference"/>
    <w:basedOn w:val="Domylnaczcionkaakapitu"/>
    <w:uiPriority w:val="99"/>
    <w:semiHidden/>
    <w:rsid w:val="00517E26"/>
    <w:rPr>
      <w:vertAlign w:val="superscript"/>
    </w:rPr>
  </w:style>
  <w:style w:type="paragraph" w:styleId="Tekstprzypisudolnego">
    <w:name w:val="footnote text"/>
    <w:basedOn w:val="Normalny"/>
    <w:link w:val="TekstprzypisudolnegoZnak"/>
    <w:uiPriority w:val="99"/>
    <w:semiHidden/>
    <w:rsid w:val="00517E26"/>
    <w:rPr>
      <w:sz w:val="20"/>
      <w:szCs w:val="20"/>
    </w:rPr>
  </w:style>
  <w:style w:type="character" w:customStyle="1" w:styleId="TekstprzypisudolnegoZnak">
    <w:name w:val="Tekst przypisu dolnego Znak"/>
    <w:basedOn w:val="Domylnaczcionkaakapitu"/>
    <w:link w:val="Tekstprzypisudolnego"/>
    <w:uiPriority w:val="99"/>
    <w:semiHidden/>
    <w:rsid w:val="00517E26"/>
    <w:rPr>
      <w:rFonts w:eastAsiaTheme="minorEastAsia"/>
      <w:sz w:val="20"/>
      <w:szCs w:val="20"/>
      <w:lang w:val="pl-PL"/>
    </w:rPr>
  </w:style>
  <w:style w:type="character" w:customStyle="1" w:styleId="Nagwek6Znak">
    <w:name w:val="Nagłówek 6 Znak"/>
    <w:basedOn w:val="Domylnaczcionkaakapitu"/>
    <w:link w:val="Nagwek6"/>
    <w:uiPriority w:val="99"/>
    <w:semiHidden/>
    <w:rsid w:val="00517E26"/>
    <w:rPr>
      <w:rFonts w:asciiTheme="majorHAnsi" w:eastAsiaTheme="majorEastAsia" w:hAnsiTheme="majorHAnsi" w:cstheme="majorBidi"/>
      <w:b/>
      <w:bCs/>
      <w:i/>
      <w:iCs/>
      <w:color w:val="7F7F7F" w:themeColor="text1" w:themeTint="80"/>
      <w:sz w:val="24"/>
      <w:lang w:val="pl-PL" w:bidi="en-US"/>
    </w:rPr>
  </w:style>
  <w:style w:type="character" w:customStyle="1" w:styleId="Nagwek7Znak">
    <w:name w:val="Nagłówek 7 Znak"/>
    <w:basedOn w:val="Domylnaczcionkaakapitu"/>
    <w:link w:val="Nagwek7"/>
    <w:uiPriority w:val="99"/>
    <w:semiHidden/>
    <w:rsid w:val="00517E26"/>
    <w:rPr>
      <w:rFonts w:asciiTheme="majorHAnsi" w:eastAsiaTheme="majorEastAsia" w:hAnsiTheme="majorHAnsi" w:cstheme="majorBidi"/>
      <w:i/>
      <w:iCs/>
      <w:lang w:bidi="en-US"/>
    </w:rPr>
  </w:style>
  <w:style w:type="character" w:customStyle="1" w:styleId="Nagwek8Znak">
    <w:name w:val="Nagłówek 8 Znak"/>
    <w:basedOn w:val="Domylnaczcionkaakapitu"/>
    <w:link w:val="Nagwek8"/>
    <w:uiPriority w:val="99"/>
    <w:semiHidden/>
    <w:rsid w:val="00517E26"/>
    <w:rPr>
      <w:rFonts w:asciiTheme="majorHAnsi" w:eastAsiaTheme="majorEastAsia" w:hAnsiTheme="majorHAnsi" w:cstheme="majorBidi"/>
      <w:sz w:val="20"/>
      <w:szCs w:val="20"/>
      <w:lang w:bidi="en-US"/>
    </w:rPr>
  </w:style>
  <w:style w:type="character" w:customStyle="1" w:styleId="Nagwek9Znak">
    <w:name w:val="Nagłówek 9 Znak"/>
    <w:basedOn w:val="Domylnaczcionkaakapitu"/>
    <w:link w:val="Nagwek9"/>
    <w:uiPriority w:val="99"/>
    <w:semiHidden/>
    <w:rsid w:val="00517E26"/>
    <w:rPr>
      <w:rFonts w:asciiTheme="majorHAnsi" w:eastAsiaTheme="majorEastAsia" w:hAnsiTheme="majorHAnsi" w:cstheme="majorBidi"/>
      <w:i/>
      <w:iCs/>
      <w:spacing w:val="5"/>
      <w:sz w:val="20"/>
      <w:szCs w:val="20"/>
      <w:lang w:bidi="en-US"/>
    </w:rPr>
  </w:style>
  <w:style w:type="character" w:styleId="Hipercze">
    <w:name w:val="Hyperlink"/>
    <w:basedOn w:val="Domylnaczcionkaakapitu"/>
    <w:uiPriority w:val="99"/>
    <w:semiHidden/>
    <w:rsid w:val="00517E26"/>
    <w:rPr>
      <w:color w:val="0072BC" w:themeColor="hyperlink"/>
      <w:u w:val="single"/>
    </w:rPr>
  </w:style>
  <w:style w:type="character" w:styleId="Wyrnienieintensywne">
    <w:name w:val="Intense Emphasis"/>
    <w:uiPriority w:val="99"/>
    <w:semiHidden/>
    <w:qFormat/>
    <w:rsid w:val="00517E26"/>
    <w:rPr>
      <w:b/>
      <w:bCs/>
    </w:rPr>
  </w:style>
  <w:style w:type="paragraph" w:styleId="Cytatintensywny">
    <w:name w:val="Intense Quote"/>
    <w:basedOn w:val="Normalny"/>
    <w:next w:val="Normalny"/>
    <w:link w:val="CytatintensywnyZnak"/>
    <w:uiPriority w:val="99"/>
    <w:semiHidden/>
    <w:qFormat/>
    <w:rsid w:val="00517E26"/>
    <w:pPr>
      <w:pBdr>
        <w:bottom w:val="single" w:sz="4" w:space="1" w:color="auto"/>
      </w:pBdr>
      <w:spacing w:before="200" w:after="280"/>
      <w:ind w:left="1008" w:right="1152"/>
    </w:pPr>
    <w:rPr>
      <w:b/>
      <w:bCs/>
      <w:i/>
      <w:iCs/>
      <w:sz w:val="22"/>
      <w:lang w:bidi="en-US"/>
    </w:rPr>
  </w:style>
  <w:style w:type="character" w:customStyle="1" w:styleId="CytatintensywnyZnak">
    <w:name w:val="Cytat intensywny Znak"/>
    <w:basedOn w:val="Domylnaczcionkaakapitu"/>
    <w:link w:val="Cytatintensywny"/>
    <w:uiPriority w:val="99"/>
    <w:semiHidden/>
    <w:rsid w:val="00517E26"/>
    <w:rPr>
      <w:rFonts w:eastAsiaTheme="minorEastAsia"/>
      <w:b/>
      <w:bCs/>
      <w:i/>
      <w:iCs/>
      <w:lang w:bidi="en-US"/>
    </w:rPr>
  </w:style>
  <w:style w:type="character" w:styleId="Odwoanieintensywne">
    <w:name w:val="Intense Reference"/>
    <w:uiPriority w:val="99"/>
    <w:semiHidden/>
    <w:qFormat/>
    <w:rsid w:val="00517E26"/>
    <w:rPr>
      <w:smallCaps/>
      <w:spacing w:val="5"/>
      <w:u w:val="single"/>
    </w:rPr>
  </w:style>
  <w:style w:type="paragraph" w:styleId="Akapitzlist">
    <w:name w:val="List Paragraph"/>
    <w:basedOn w:val="Normalny"/>
    <w:uiPriority w:val="99"/>
    <w:semiHidden/>
    <w:qFormat/>
    <w:rsid w:val="00517E26"/>
    <w:pPr>
      <w:ind w:left="720"/>
      <w:contextualSpacing/>
    </w:pPr>
  </w:style>
  <w:style w:type="table" w:customStyle="1" w:styleId="LtrTableAddress">
    <w:name w:val="Ltr_Table_Address"/>
    <w:basedOn w:val="Standardowy"/>
    <w:uiPriority w:val="99"/>
    <w:rsid w:val="001E6F32"/>
    <w:tblPr>
      <w:tblInd w:w="5103" w:type="dxa"/>
    </w:tblPr>
  </w:style>
  <w:style w:type="paragraph" w:styleId="Cytat">
    <w:name w:val="Quote"/>
    <w:basedOn w:val="Normalny"/>
    <w:next w:val="Normalny"/>
    <w:link w:val="CytatZnak"/>
    <w:uiPriority w:val="99"/>
    <w:semiHidden/>
    <w:qFormat/>
    <w:rsid w:val="00517E26"/>
    <w:pPr>
      <w:spacing w:before="200"/>
      <w:ind w:left="360" w:right="360"/>
    </w:pPr>
    <w:rPr>
      <w:i/>
      <w:iCs/>
      <w:sz w:val="22"/>
      <w:lang w:bidi="en-US"/>
    </w:rPr>
  </w:style>
  <w:style w:type="character" w:customStyle="1" w:styleId="CytatZnak">
    <w:name w:val="Cytat Znak"/>
    <w:basedOn w:val="Domylnaczcionkaakapitu"/>
    <w:link w:val="Cytat"/>
    <w:uiPriority w:val="99"/>
    <w:semiHidden/>
    <w:rsid w:val="00517E26"/>
    <w:rPr>
      <w:rFonts w:eastAsiaTheme="minorEastAsia"/>
      <w:i/>
      <w:iCs/>
      <w:lang w:bidi="en-US"/>
    </w:rPr>
  </w:style>
  <w:style w:type="character" w:styleId="Odwoaniedelikatne">
    <w:name w:val="Subtle Reference"/>
    <w:uiPriority w:val="99"/>
    <w:semiHidden/>
    <w:qFormat/>
    <w:rsid w:val="00517E26"/>
    <w:rPr>
      <w:smallCaps/>
    </w:rPr>
  </w:style>
  <w:style w:type="table" w:styleId="Tabela-Siatka">
    <w:name w:val="Table Grid"/>
    <w:basedOn w:val="Standardowy"/>
    <w:uiPriority w:val="59"/>
    <w:semiHidden/>
    <w:rsid w:val="00517E26"/>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99"/>
    <w:semiHidden/>
    <w:rsid w:val="00517E26"/>
    <w:pPr>
      <w:keepNext/>
      <w:tabs>
        <w:tab w:val="right" w:leader="dot" w:pos="7371"/>
      </w:tabs>
      <w:spacing w:before="160" w:after="60" w:line="240" w:lineRule="exact"/>
      <w:ind w:left="340" w:right="567" w:hanging="340"/>
    </w:pPr>
    <w:rPr>
      <w:b/>
      <w:sz w:val="22"/>
    </w:rPr>
  </w:style>
  <w:style w:type="paragraph" w:styleId="Spistreci2">
    <w:name w:val="toc 2"/>
    <w:basedOn w:val="Normalny"/>
    <w:next w:val="Normalny"/>
    <w:autoRedefine/>
    <w:uiPriority w:val="99"/>
    <w:semiHidden/>
    <w:rsid w:val="00517E26"/>
    <w:pPr>
      <w:keepNext/>
      <w:tabs>
        <w:tab w:val="right" w:leader="dot" w:pos="7371"/>
      </w:tabs>
      <w:spacing w:after="60" w:line="240" w:lineRule="exact"/>
      <w:ind w:left="680" w:right="567" w:hanging="340"/>
    </w:pPr>
    <w:rPr>
      <w:sz w:val="22"/>
    </w:rPr>
  </w:style>
  <w:style w:type="paragraph" w:styleId="Spistreci3">
    <w:name w:val="toc 3"/>
    <w:basedOn w:val="Normalny"/>
    <w:next w:val="Normalny"/>
    <w:autoRedefine/>
    <w:uiPriority w:val="99"/>
    <w:semiHidden/>
    <w:rsid w:val="00517E26"/>
    <w:pPr>
      <w:keepNext/>
      <w:tabs>
        <w:tab w:val="right" w:leader="dot" w:pos="7371"/>
      </w:tabs>
      <w:spacing w:after="60" w:line="240" w:lineRule="exact"/>
      <w:ind w:left="1020" w:right="567" w:hanging="340"/>
    </w:pPr>
    <w:rPr>
      <w:sz w:val="20"/>
    </w:rPr>
  </w:style>
  <w:style w:type="paragraph" w:styleId="Spistreci4">
    <w:name w:val="toc 4"/>
    <w:basedOn w:val="Normalny"/>
    <w:next w:val="Normalny"/>
    <w:autoRedefine/>
    <w:uiPriority w:val="99"/>
    <w:semiHidden/>
    <w:rsid w:val="00517E26"/>
    <w:pPr>
      <w:tabs>
        <w:tab w:val="right" w:leader="dot" w:pos="7371"/>
      </w:tabs>
      <w:spacing w:after="60" w:line="240" w:lineRule="exact"/>
      <w:ind w:left="1361" w:right="567" w:hanging="340"/>
    </w:pPr>
    <w:rPr>
      <w:sz w:val="20"/>
    </w:rPr>
  </w:style>
  <w:style w:type="paragraph" w:styleId="Spistreci5">
    <w:name w:val="toc 5"/>
    <w:basedOn w:val="Normalny"/>
    <w:next w:val="Normalny"/>
    <w:autoRedefine/>
    <w:uiPriority w:val="99"/>
    <w:semiHidden/>
    <w:rsid w:val="00517E26"/>
    <w:pPr>
      <w:tabs>
        <w:tab w:val="right" w:leader="dot" w:pos="7371"/>
      </w:tabs>
      <w:spacing w:after="60" w:line="240" w:lineRule="exact"/>
      <w:ind w:left="1701" w:right="567" w:hanging="340"/>
    </w:pPr>
    <w:rPr>
      <w:sz w:val="20"/>
    </w:rPr>
  </w:style>
  <w:style w:type="paragraph" w:styleId="Nagwekspisutreci">
    <w:name w:val="TOC Heading"/>
    <w:basedOn w:val="Normalny"/>
    <w:next w:val="Normalny"/>
    <w:uiPriority w:val="99"/>
    <w:semiHidden/>
    <w:qFormat/>
    <w:rsid w:val="00517E26"/>
    <w:pPr>
      <w:keepNext/>
      <w:keepLines/>
      <w:spacing w:before="240"/>
      <w:contextualSpacing/>
      <w:jc w:val="center"/>
    </w:pPr>
    <w:rPr>
      <w:rFonts w:asciiTheme="majorHAnsi" w:eastAsiaTheme="minorHAnsi" w:hAnsiTheme="majorHAnsi"/>
      <w:b/>
      <w:color w:val="474747" w:themeColor="accent3" w:themeShade="BF"/>
      <w:sz w:val="28"/>
    </w:rPr>
  </w:style>
  <w:style w:type="table" w:customStyle="1" w:styleId="UGTable">
    <w:name w:val="UG_Table"/>
    <w:basedOn w:val="Standardowy"/>
    <w:uiPriority w:val="99"/>
    <w:rsid w:val="00801300"/>
    <w:rPr>
      <w:rFonts w:eastAsiaTheme="minorEastAsia"/>
      <w:sz w:val="20"/>
      <w:lang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Standardowy"/>
    <w:uiPriority w:val="99"/>
    <w:rsid w:val="00801300"/>
    <w:rPr>
      <w:rFonts w:eastAsiaTheme="minorEastAsia"/>
      <w:lang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Standardowy"/>
    <w:uiPriority w:val="99"/>
    <w:rsid w:val="00810B38"/>
    <w:rPr>
      <w:color w:val="000000" w:themeColor="text1"/>
      <w:sz w:val="18"/>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893576"/>
    <w:rPr>
      <w:color w:val="000000" w:themeColor="text1"/>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Standardowy"/>
    <w:uiPriority w:val="99"/>
    <w:rsid w:val="00210338"/>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Standardowy"/>
    <w:uiPriority w:val="99"/>
    <w:rsid w:val="0090506B"/>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9"/>
    <w:semiHidden/>
    <w:rsid w:val="00517E26"/>
    <w:pPr>
      <w:keepNext/>
      <w:keepLines/>
      <w:spacing w:before="240"/>
      <w:contextualSpacing/>
      <w:jc w:val="center"/>
    </w:pPr>
    <w:rPr>
      <w:rFonts w:asciiTheme="majorHAnsi" w:eastAsiaTheme="majorEastAsia" w:hAnsiTheme="majorHAnsi" w:cstheme="majorBidi"/>
      <w:b/>
      <w:bCs/>
      <w:color w:val="474747" w:themeColor="accent3" w:themeShade="BF"/>
      <w:sz w:val="28"/>
      <w:szCs w:val="24"/>
    </w:rPr>
  </w:style>
  <w:style w:type="paragraph" w:customStyle="1" w:styleId="ECHRParaQuote">
    <w:name w:val="ECHR_Para_Quote"/>
    <w:aliases w:val="Ju_Quot"/>
    <w:basedOn w:val="Normalny"/>
    <w:uiPriority w:val="14"/>
    <w:qFormat/>
    <w:rsid w:val="00517E26"/>
    <w:pPr>
      <w:spacing w:before="120" w:after="120"/>
      <w:ind w:left="425" w:firstLine="142"/>
    </w:pPr>
    <w:rPr>
      <w:sz w:val="20"/>
    </w:rPr>
  </w:style>
  <w:style w:type="paragraph" w:customStyle="1" w:styleId="ECHRPara">
    <w:name w:val="ECHR_Para"/>
    <w:aliases w:val="Ju_Para"/>
    <w:basedOn w:val="Normalny"/>
    <w:link w:val="ECHRParaChar"/>
    <w:uiPriority w:val="12"/>
    <w:qFormat/>
    <w:rsid w:val="00517E26"/>
    <w:pPr>
      <w:ind w:firstLine="284"/>
    </w:pPr>
  </w:style>
  <w:style w:type="table" w:customStyle="1" w:styleId="ECHRTableSimpleBox">
    <w:name w:val="ECHR_Table_Simple_Box"/>
    <w:basedOn w:val="Standardowy"/>
    <w:uiPriority w:val="99"/>
    <w:rsid w:val="00AE354C"/>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Standardowy"/>
    <w:uiPriority w:val="99"/>
    <w:rsid w:val="00F218EF"/>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table" w:customStyle="1" w:styleId="ECHRTableForInternalUse">
    <w:name w:val="ECHR_Table_For_Internal_Use"/>
    <w:basedOn w:val="Standardowy"/>
    <w:uiPriority w:val="99"/>
    <w:rsid w:val="005474E7"/>
    <w:rPr>
      <w:color w:val="636363" w:themeColor="text2" w:themeShade="80"/>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Standardowy"/>
    <w:uiPriority w:val="99"/>
    <w:rsid w:val="00517E26"/>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table" w:customStyle="1" w:styleId="ECHRHeaderTable">
    <w:name w:val="ECHR_Header_Table"/>
    <w:basedOn w:val="Standardowy"/>
    <w:uiPriority w:val="99"/>
    <w:rsid w:val="00661971"/>
    <w:tblPr>
      <w:tblInd w:w="-680"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table" w:customStyle="1" w:styleId="ECHRTableOddBanded">
    <w:name w:val="ECHR_Table_Odd_Banded"/>
    <w:basedOn w:val="Standardowy"/>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customStyle="1" w:styleId="ECHRDecisionBody">
    <w:name w:val="ECHR_Decision_Body"/>
    <w:aliases w:val="Ju_Judges"/>
    <w:basedOn w:val="Normalny"/>
    <w:uiPriority w:val="11"/>
    <w:qFormat/>
    <w:rsid w:val="00517E26"/>
    <w:pPr>
      <w:tabs>
        <w:tab w:val="left" w:pos="567"/>
        <w:tab w:val="left" w:pos="1134"/>
      </w:tabs>
      <w:jc w:val="left"/>
    </w:pPr>
  </w:style>
  <w:style w:type="table" w:customStyle="1" w:styleId="ECHRHeaderTableReduced">
    <w:name w:val="ECHR_Header_Table_Reduced"/>
    <w:basedOn w:val="Standardowy"/>
    <w:uiPriority w:val="99"/>
    <w:rsid w:val="00B52BE0"/>
    <w:tblPr>
      <w:tblInd w:w="-680" w:type="dxa"/>
      <w:tblCellMar>
        <w:left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List">
    <w:name w:val="Ju_List"/>
    <w:basedOn w:val="Normalny"/>
    <w:uiPriority w:val="28"/>
    <w:qFormat/>
    <w:rsid w:val="00517E26"/>
    <w:pPr>
      <w:ind w:left="340" w:hanging="340"/>
    </w:pPr>
  </w:style>
  <w:style w:type="paragraph" w:customStyle="1" w:styleId="JuSigned">
    <w:name w:val="Ju_Signed"/>
    <w:basedOn w:val="Normalny"/>
    <w:next w:val="JuParaLast"/>
    <w:uiPriority w:val="32"/>
    <w:qFormat/>
    <w:rsid w:val="00517E26"/>
    <w:pPr>
      <w:tabs>
        <w:tab w:val="center" w:pos="851"/>
        <w:tab w:val="center" w:pos="6407"/>
      </w:tabs>
      <w:spacing w:before="720"/>
      <w:jc w:val="left"/>
    </w:pPr>
  </w:style>
  <w:style w:type="paragraph" w:customStyle="1" w:styleId="JuParaLast">
    <w:name w:val="Ju_Para_Last"/>
    <w:basedOn w:val="Normalny"/>
    <w:next w:val="ECHRPara"/>
    <w:uiPriority w:val="30"/>
    <w:qFormat/>
    <w:rsid w:val="00517E26"/>
    <w:pPr>
      <w:keepNext/>
      <w:keepLines/>
      <w:spacing w:before="240"/>
      <w:ind w:firstLine="284"/>
    </w:pPr>
  </w:style>
  <w:style w:type="paragraph" w:customStyle="1" w:styleId="JuTitle">
    <w:name w:val="Ju_Title"/>
    <w:basedOn w:val="Normalny"/>
    <w:next w:val="ECHRPara"/>
    <w:uiPriority w:val="3"/>
    <w:semiHidden/>
    <w:qFormat/>
    <w:rsid w:val="00517E26"/>
    <w:pPr>
      <w:spacing w:before="720" w:after="240"/>
      <w:jc w:val="center"/>
      <w:outlineLvl w:val="0"/>
    </w:pPr>
    <w:rPr>
      <w:rFonts w:asciiTheme="majorHAnsi" w:hAnsiTheme="majorHAnsi"/>
      <w:b/>
      <w:caps/>
    </w:rPr>
  </w:style>
  <w:style w:type="character" w:styleId="Numerstrony">
    <w:name w:val="page number"/>
    <w:uiPriority w:val="99"/>
    <w:semiHidden/>
    <w:rsid w:val="00014566"/>
    <w:rPr>
      <w:sz w:val="18"/>
    </w:rPr>
  </w:style>
  <w:style w:type="paragraph" w:customStyle="1" w:styleId="JuLista">
    <w:name w:val="Ju_List_a"/>
    <w:basedOn w:val="JuList"/>
    <w:uiPriority w:val="28"/>
    <w:qFormat/>
    <w:rsid w:val="00517E26"/>
    <w:pPr>
      <w:ind w:left="346" w:firstLine="0"/>
    </w:pPr>
  </w:style>
  <w:style w:type="paragraph" w:customStyle="1" w:styleId="OpiH1">
    <w:name w:val="Opi_H_1"/>
    <w:basedOn w:val="ECHRHeading2"/>
    <w:uiPriority w:val="42"/>
    <w:qFormat/>
    <w:rsid w:val="00517E26"/>
    <w:pPr>
      <w:ind w:left="635" w:hanging="357"/>
      <w:outlineLvl w:val="2"/>
    </w:pPr>
  </w:style>
  <w:style w:type="character" w:styleId="Odwoaniedokomentarza">
    <w:name w:val="annotation reference"/>
    <w:uiPriority w:val="99"/>
    <w:semiHidden/>
    <w:rsid w:val="00014566"/>
    <w:rPr>
      <w:sz w:val="16"/>
    </w:rPr>
  </w:style>
  <w:style w:type="paragraph" w:styleId="Tekstkomentarza">
    <w:name w:val="annotation text"/>
    <w:basedOn w:val="Normalny"/>
    <w:link w:val="TekstkomentarzaZnak"/>
    <w:uiPriority w:val="99"/>
    <w:semiHidden/>
    <w:rsid w:val="00014566"/>
    <w:rPr>
      <w:sz w:val="20"/>
    </w:rPr>
  </w:style>
  <w:style w:type="character" w:customStyle="1" w:styleId="TekstkomentarzaZnak">
    <w:name w:val="Tekst komentarza Znak"/>
    <w:basedOn w:val="Domylnaczcionkaakapitu"/>
    <w:link w:val="Tekstkomentarza"/>
    <w:uiPriority w:val="99"/>
    <w:semiHidden/>
    <w:rsid w:val="00014566"/>
    <w:rPr>
      <w:rFonts w:eastAsiaTheme="minorEastAsia"/>
      <w:sz w:val="20"/>
    </w:rPr>
  </w:style>
  <w:style w:type="paragraph" w:styleId="Tematkomentarza">
    <w:name w:val="annotation subject"/>
    <w:basedOn w:val="Tekstkomentarza"/>
    <w:next w:val="Tekstkomentarza"/>
    <w:link w:val="TematkomentarzaZnak"/>
    <w:uiPriority w:val="99"/>
    <w:semiHidden/>
    <w:rsid w:val="00014566"/>
    <w:rPr>
      <w:b/>
      <w:bCs/>
    </w:rPr>
  </w:style>
  <w:style w:type="character" w:customStyle="1" w:styleId="TematkomentarzaZnak">
    <w:name w:val="Temat komentarza Znak"/>
    <w:basedOn w:val="TekstkomentarzaZnak"/>
    <w:link w:val="Tematkomentarza"/>
    <w:uiPriority w:val="99"/>
    <w:semiHidden/>
    <w:rsid w:val="00014566"/>
    <w:rPr>
      <w:rFonts w:eastAsiaTheme="minorEastAsia"/>
      <w:b/>
      <w:bCs/>
      <w:sz w:val="20"/>
    </w:rPr>
  </w:style>
  <w:style w:type="character" w:styleId="Odwoanieprzypisukocowego">
    <w:name w:val="endnote reference"/>
    <w:basedOn w:val="Domylnaczcionkaakapitu"/>
    <w:uiPriority w:val="99"/>
    <w:semiHidden/>
    <w:rsid w:val="00517E26"/>
    <w:rPr>
      <w:vertAlign w:val="superscript"/>
    </w:rPr>
  </w:style>
  <w:style w:type="paragraph" w:styleId="Tekstprzypisukocowego">
    <w:name w:val="endnote text"/>
    <w:basedOn w:val="Normalny"/>
    <w:link w:val="TekstprzypisukocowegoZnak"/>
    <w:uiPriority w:val="99"/>
    <w:semiHidden/>
    <w:rsid w:val="00517E26"/>
    <w:rPr>
      <w:sz w:val="20"/>
      <w:szCs w:val="20"/>
    </w:rPr>
  </w:style>
  <w:style w:type="character" w:customStyle="1" w:styleId="TekstprzypisukocowegoZnak">
    <w:name w:val="Tekst przypisu końcowego Znak"/>
    <w:basedOn w:val="Domylnaczcionkaakapitu"/>
    <w:link w:val="Tekstprzypisukocowego"/>
    <w:uiPriority w:val="99"/>
    <w:semiHidden/>
    <w:rsid w:val="00517E26"/>
    <w:rPr>
      <w:rFonts w:eastAsiaTheme="minorEastAsia"/>
      <w:sz w:val="20"/>
      <w:szCs w:val="20"/>
      <w:lang w:val="pl-PL"/>
    </w:rPr>
  </w:style>
  <w:style w:type="character" w:styleId="UyteHipercze">
    <w:name w:val="FollowedHyperlink"/>
    <w:uiPriority w:val="99"/>
    <w:semiHidden/>
    <w:rsid w:val="00014566"/>
    <w:rPr>
      <w:color w:val="800080"/>
      <w:u w:val="single"/>
    </w:rPr>
  </w:style>
  <w:style w:type="paragraph" w:styleId="Mapadokumentu">
    <w:name w:val="Document Map"/>
    <w:basedOn w:val="Normalny"/>
    <w:link w:val="MapadokumentuZnak"/>
    <w:uiPriority w:val="99"/>
    <w:semiHidden/>
    <w:rsid w:val="00014566"/>
    <w:pPr>
      <w:shd w:val="clear" w:color="auto" w:fill="000080"/>
    </w:pPr>
    <w:rPr>
      <w:rFonts w:ascii="Tahoma" w:hAnsi="Tahoma" w:cs="Tahoma"/>
      <w:sz w:val="20"/>
    </w:rPr>
  </w:style>
  <w:style w:type="character" w:customStyle="1" w:styleId="MapadokumentuZnak">
    <w:name w:val="Mapa dokumentu Znak"/>
    <w:basedOn w:val="Domylnaczcionkaakapitu"/>
    <w:link w:val="Mapadokumentu"/>
    <w:uiPriority w:val="99"/>
    <w:semiHidden/>
    <w:rsid w:val="00014566"/>
    <w:rPr>
      <w:rFonts w:ascii="Tahoma" w:eastAsiaTheme="minorEastAsia" w:hAnsi="Tahoma" w:cs="Tahoma"/>
      <w:sz w:val="20"/>
      <w:shd w:val="clear" w:color="auto" w:fill="000080"/>
    </w:rPr>
  </w:style>
  <w:style w:type="paragraph" w:customStyle="1" w:styleId="OpiHa">
    <w:name w:val="Opi_H_a"/>
    <w:basedOn w:val="ECHRHeading3"/>
    <w:uiPriority w:val="43"/>
    <w:qFormat/>
    <w:rsid w:val="00517E26"/>
    <w:pPr>
      <w:ind w:left="833" w:hanging="357"/>
      <w:outlineLvl w:val="3"/>
    </w:pPr>
    <w:rPr>
      <w:b/>
      <w:i w:val="0"/>
      <w:sz w:val="20"/>
    </w:rPr>
  </w:style>
  <w:style w:type="paragraph" w:styleId="Listapunktowana">
    <w:name w:val="List Bullet"/>
    <w:basedOn w:val="Normalny"/>
    <w:uiPriority w:val="99"/>
    <w:semiHidden/>
    <w:rsid w:val="00014566"/>
    <w:pPr>
      <w:numPr>
        <w:numId w:val="1"/>
      </w:numPr>
    </w:pPr>
  </w:style>
  <w:style w:type="character" w:customStyle="1" w:styleId="JuITMark">
    <w:name w:val="Ju_ITMark"/>
    <w:basedOn w:val="Domylnaczcionkaakapitu"/>
    <w:uiPriority w:val="38"/>
    <w:qFormat/>
    <w:rsid w:val="00517E26"/>
    <w:rPr>
      <w:vanish w:val="0"/>
      <w:color w:val="auto"/>
      <w:sz w:val="14"/>
      <w:bdr w:val="none" w:sz="0" w:space="0" w:color="auto"/>
      <w:shd w:val="clear" w:color="auto" w:fill="BEE5FF" w:themeFill="background1" w:themeFillTint="33"/>
    </w:rPr>
  </w:style>
  <w:style w:type="paragraph" w:styleId="Podtytu">
    <w:name w:val="Subtitle"/>
    <w:basedOn w:val="Normalny"/>
    <w:next w:val="Normalny"/>
    <w:link w:val="PodtytuZnak"/>
    <w:uiPriority w:val="99"/>
    <w:semiHidden/>
    <w:qFormat/>
    <w:rsid w:val="00517E26"/>
    <w:pPr>
      <w:spacing w:after="600"/>
    </w:pPr>
    <w:rPr>
      <w:rFonts w:asciiTheme="majorHAnsi" w:eastAsiaTheme="majorEastAsia" w:hAnsiTheme="majorHAnsi" w:cstheme="majorBidi"/>
      <w:i/>
      <w:iCs/>
      <w:spacing w:val="13"/>
      <w:szCs w:val="24"/>
      <w:lang w:bidi="en-US"/>
    </w:rPr>
  </w:style>
  <w:style w:type="character" w:customStyle="1" w:styleId="PodtytuZnak">
    <w:name w:val="Podtytuł Znak"/>
    <w:basedOn w:val="Domylnaczcionkaakapitu"/>
    <w:link w:val="Podtytu"/>
    <w:uiPriority w:val="99"/>
    <w:semiHidden/>
    <w:rsid w:val="00517E26"/>
    <w:rPr>
      <w:rFonts w:asciiTheme="majorHAnsi" w:eastAsiaTheme="majorEastAsia" w:hAnsiTheme="majorHAnsi" w:cstheme="majorBidi"/>
      <w:i/>
      <w:iCs/>
      <w:spacing w:val="13"/>
      <w:sz w:val="24"/>
      <w:szCs w:val="24"/>
      <w:lang w:bidi="en-US"/>
    </w:rPr>
  </w:style>
  <w:style w:type="numbering" w:styleId="111111">
    <w:name w:val="Outline List 2"/>
    <w:basedOn w:val="Bezlisty"/>
    <w:uiPriority w:val="99"/>
    <w:semiHidden/>
    <w:rsid w:val="00014566"/>
    <w:pPr>
      <w:numPr>
        <w:numId w:val="2"/>
      </w:numPr>
    </w:pPr>
  </w:style>
  <w:style w:type="numbering" w:styleId="1ai">
    <w:name w:val="Outline List 1"/>
    <w:basedOn w:val="Bezlisty"/>
    <w:uiPriority w:val="99"/>
    <w:semiHidden/>
    <w:rsid w:val="00014566"/>
    <w:pPr>
      <w:numPr>
        <w:numId w:val="3"/>
      </w:numPr>
    </w:pPr>
  </w:style>
  <w:style w:type="numbering" w:styleId="Artykusekcja">
    <w:name w:val="Outline List 3"/>
    <w:basedOn w:val="Bezlisty"/>
    <w:uiPriority w:val="99"/>
    <w:semiHidden/>
    <w:rsid w:val="00014566"/>
    <w:pPr>
      <w:numPr>
        <w:numId w:val="4"/>
      </w:numPr>
    </w:pPr>
  </w:style>
  <w:style w:type="paragraph" w:styleId="Bibliografia">
    <w:name w:val="Bibliography"/>
    <w:basedOn w:val="Normalny"/>
    <w:next w:val="Normalny"/>
    <w:uiPriority w:val="99"/>
    <w:semiHidden/>
    <w:unhideWhenUsed/>
    <w:rsid w:val="00014566"/>
  </w:style>
  <w:style w:type="paragraph" w:styleId="Tekstblokowy">
    <w:name w:val="Block Text"/>
    <w:basedOn w:val="Normalny"/>
    <w:uiPriority w:val="99"/>
    <w:semiHidden/>
    <w:rsid w:val="00014566"/>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paragraph" w:styleId="Tekstpodstawowy">
    <w:name w:val="Body Text"/>
    <w:basedOn w:val="Normalny"/>
    <w:link w:val="TekstpodstawowyZnak"/>
    <w:uiPriority w:val="99"/>
    <w:semiHidden/>
    <w:rsid w:val="00014566"/>
    <w:pPr>
      <w:spacing w:after="120"/>
    </w:pPr>
  </w:style>
  <w:style w:type="character" w:customStyle="1" w:styleId="TekstpodstawowyZnak">
    <w:name w:val="Tekst podstawowy Znak"/>
    <w:basedOn w:val="Domylnaczcionkaakapitu"/>
    <w:link w:val="Tekstpodstawowy"/>
    <w:uiPriority w:val="99"/>
    <w:semiHidden/>
    <w:rsid w:val="00014566"/>
    <w:rPr>
      <w:rFonts w:eastAsiaTheme="minorEastAsia"/>
      <w:sz w:val="24"/>
    </w:rPr>
  </w:style>
  <w:style w:type="paragraph" w:styleId="Tekstpodstawowy2">
    <w:name w:val="Body Text 2"/>
    <w:basedOn w:val="Normalny"/>
    <w:link w:val="Tekstpodstawowy2Znak"/>
    <w:uiPriority w:val="99"/>
    <w:semiHidden/>
    <w:rsid w:val="00014566"/>
    <w:pPr>
      <w:spacing w:after="120" w:line="480" w:lineRule="auto"/>
    </w:pPr>
  </w:style>
  <w:style w:type="character" w:customStyle="1" w:styleId="Tekstpodstawowy2Znak">
    <w:name w:val="Tekst podstawowy 2 Znak"/>
    <w:basedOn w:val="Domylnaczcionkaakapitu"/>
    <w:link w:val="Tekstpodstawowy2"/>
    <w:uiPriority w:val="99"/>
    <w:semiHidden/>
    <w:rsid w:val="00014566"/>
    <w:rPr>
      <w:rFonts w:eastAsiaTheme="minorEastAsia"/>
      <w:sz w:val="24"/>
    </w:rPr>
  </w:style>
  <w:style w:type="paragraph" w:styleId="Tekstpodstawowy3">
    <w:name w:val="Body Text 3"/>
    <w:basedOn w:val="Normalny"/>
    <w:link w:val="Tekstpodstawowy3Znak"/>
    <w:uiPriority w:val="99"/>
    <w:semiHidden/>
    <w:rsid w:val="00014566"/>
    <w:pPr>
      <w:spacing w:after="120"/>
    </w:pPr>
    <w:rPr>
      <w:sz w:val="16"/>
      <w:szCs w:val="16"/>
    </w:rPr>
  </w:style>
  <w:style w:type="character" w:customStyle="1" w:styleId="Tekstpodstawowy3Znak">
    <w:name w:val="Tekst podstawowy 3 Znak"/>
    <w:basedOn w:val="Domylnaczcionkaakapitu"/>
    <w:link w:val="Tekstpodstawowy3"/>
    <w:uiPriority w:val="99"/>
    <w:semiHidden/>
    <w:rsid w:val="00014566"/>
    <w:rPr>
      <w:rFonts w:eastAsiaTheme="minorEastAsia"/>
      <w:sz w:val="16"/>
      <w:szCs w:val="16"/>
    </w:rPr>
  </w:style>
  <w:style w:type="paragraph" w:styleId="Tekstpodstawowyzwciciem">
    <w:name w:val="Body Text First Indent"/>
    <w:basedOn w:val="Tekstpodstawowy"/>
    <w:link w:val="TekstpodstawowyzwciciemZnak"/>
    <w:uiPriority w:val="99"/>
    <w:semiHidden/>
    <w:rsid w:val="00014566"/>
    <w:pPr>
      <w:spacing w:after="0"/>
      <w:ind w:firstLine="360"/>
    </w:pPr>
  </w:style>
  <w:style w:type="character" w:customStyle="1" w:styleId="TekstpodstawowyzwciciemZnak">
    <w:name w:val="Tekst podstawowy z wcięciem Znak"/>
    <w:basedOn w:val="TekstpodstawowyZnak"/>
    <w:link w:val="Tekstpodstawowyzwciciem"/>
    <w:uiPriority w:val="99"/>
    <w:semiHidden/>
    <w:rsid w:val="00014566"/>
    <w:rPr>
      <w:rFonts w:eastAsiaTheme="minorEastAsia"/>
      <w:sz w:val="24"/>
    </w:rPr>
  </w:style>
  <w:style w:type="paragraph" w:styleId="Tekstpodstawowywcity">
    <w:name w:val="Body Text Indent"/>
    <w:basedOn w:val="Normalny"/>
    <w:link w:val="TekstpodstawowywcityZnak"/>
    <w:uiPriority w:val="99"/>
    <w:semiHidden/>
    <w:rsid w:val="00014566"/>
    <w:pPr>
      <w:spacing w:after="120"/>
      <w:ind w:left="283"/>
    </w:pPr>
  </w:style>
  <w:style w:type="character" w:customStyle="1" w:styleId="TekstpodstawowywcityZnak">
    <w:name w:val="Tekst podstawowy wcięty Znak"/>
    <w:basedOn w:val="Domylnaczcionkaakapitu"/>
    <w:link w:val="Tekstpodstawowywcity"/>
    <w:uiPriority w:val="99"/>
    <w:semiHidden/>
    <w:rsid w:val="00014566"/>
    <w:rPr>
      <w:rFonts w:eastAsiaTheme="minorEastAsia"/>
      <w:sz w:val="24"/>
    </w:rPr>
  </w:style>
  <w:style w:type="paragraph" w:styleId="Tekstpodstawowyzwciciem2">
    <w:name w:val="Body Text First Indent 2"/>
    <w:basedOn w:val="Tekstpodstawowywcity"/>
    <w:link w:val="Tekstpodstawowyzwciciem2Znak"/>
    <w:uiPriority w:val="99"/>
    <w:semiHidden/>
    <w:rsid w:val="00014566"/>
    <w:pPr>
      <w:spacing w:after="0"/>
      <w:ind w:left="360" w:firstLine="360"/>
    </w:pPr>
  </w:style>
  <w:style w:type="character" w:customStyle="1" w:styleId="Tekstpodstawowyzwciciem2Znak">
    <w:name w:val="Tekst podstawowy z wcięciem 2 Znak"/>
    <w:basedOn w:val="TekstpodstawowywcityZnak"/>
    <w:link w:val="Tekstpodstawowyzwciciem2"/>
    <w:uiPriority w:val="99"/>
    <w:semiHidden/>
    <w:rsid w:val="00014566"/>
    <w:rPr>
      <w:rFonts w:eastAsiaTheme="minorEastAsia"/>
      <w:sz w:val="24"/>
    </w:rPr>
  </w:style>
  <w:style w:type="paragraph" w:styleId="Tekstpodstawowywcity2">
    <w:name w:val="Body Text Indent 2"/>
    <w:basedOn w:val="Normalny"/>
    <w:link w:val="Tekstpodstawowywcity2Znak"/>
    <w:uiPriority w:val="99"/>
    <w:semiHidden/>
    <w:rsid w:val="00014566"/>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014566"/>
    <w:rPr>
      <w:rFonts w:eastAsiaTheme="minorEastAsia"/>
      <w:sz w:val="24"/>
    </w:rPr>
  </w:style>
  <w:style w:type="paragraph" w:styleId="Tekstpodstawowywcity3">
    <w:name w:val="Body Text Indent 3"/>
    <w:basedOn w:val="Normalny"/>
    <w:link w:val="Tekstpodstawowywcity3Znak"/>
    <w:uiPriority w:val="99"/>
    <w:semiHidden/>
    <w:rsid w:val="00014566"/>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semiHidden/>
    <w:rsid w:val="00014566"/>
    <w:rPr>
      <w:rFonts w:eastAsiaTheme="minorEastAsia"/>
      <w:sz w:val="16"/>
      <w:szCs w:val="16"/>
    </w:rPr>
  </w:style>
  <w:style w:type="paragraph" w:styleId="Legenda">
    <w:name w:val="caption"/>
    <w:basedOn w:val="Normalny"/>
    <w:next w:val="Normalny"/>
    <w:uiPriority w:val="99"/>
    <w:semiHidden/>
    <w:qFormat/>
    <w:rsid w:val="00014566"/>
    <w:pPr>
      <w:spacing w:after="200"/>
    </w:pPr>
    <w:rPr>
      <w:b/>
      <w:bCs/>
      <w:color w:val="0072BC" w:themeColor="accent1"/>
      <w:sz w:val="18"/>
      <w:szCs w:val="18"/>
    </w:rPr>
  </w:style>
  <w:style w:type="paragraph" w:styleId="Zwrotpoegnalny">
    <w:name w:val="Closing"/>
    <w:basedOn w:val="Normalny"/>
    <w:link w:val="ZwrotpoegnalnyZnak"/>
    <w:uiPriority w:val="99"/>
    <w:semiHidden/>
    <w:rsid w:val="00014566"/>
    <w:pPr>
      <w:ind w:left="4252"/>
    </w:pPr>
  </w:style>
  <w:style w:type="character" w:customStyle="1" w:styleId="ZwrotpoegnalnyZnak">
    <w:name w:val="Zwrot pożegnalny Znak"/>
    <w:basedOn w:val="Domylnaczcionkaakapitu"/>
    <w:link w:val="Zwrotpoegnalny"/>
    <w:uiPriority w:val="99"/>
    <w:semiHidden/>
    <w:rsid w:val="00014566"/>
    <w:rPr>
      <w:rFonts w:eastAsiaTheme="minorEastAsia"/>
      <w:sz w:val="24"/>
    </w:rPr>
  </w:style>
  <w:style w:type="table" w:styleId="Kolorowasiatka">
    <w:name w:val="Colorful Grid"/>
    <w:basedOn w:val="Standardowy"/>
    <w:uiPriority w:val="99"/>
    <w:semiHidden/>
    <w:rsid w:val="00014566"/>
    <w:rPr>
      <w:color w:val="000000" w:themeColor="text1"/>
      <w:lang w:eastAsia="fr-FR"/>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99"/>
    <w:semiHidden/>
    <w:rsid w:val="00014566"/>
    <w:rPr>
      <w:color w:val="000000" w:themeColor="text1"/>
      <w:lang w:eastAsia="fr-FR"/>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99"/>
    <w:semiHidden/>
    <w:rsid w:val="00014566"/>
    <w:rPr>
      <w:color w:val="000000" w:themeColor="text1"/>
      <w:lang w:eastAsia="fr-FR"/>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99"/>
    <w:semiHidden/>
    <w:rsid w:val="00014566"/>
    <w:rPr>
      <w:color w:val="000000" w:themeColor="text1"/>
      <w:lang w:eastAsia="fr-FR"/>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99"/>
    <w:semiHidden/>
    <w:rsid w:val="00014566"/>
    <w:rPr>
      <w:color w:val="000000" w:themeColor="text1"/>
      <w:lang w:eastAsia="fr-FR"/>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99"/>
    <w:semiHidden/>
    <w:rsid w:val="00014566"/>
    <w:rPr>
      <w:color w:val="000000" w:themeColor="text1"/>
      <w:lang w:eastAsia="fr-FR"/>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99"/>
    <w:semiHidden/>
    <w:rsid w:val="00014566"/>
    <w:rPr>
      <w:color w:val="000000" w:themeColor="text1"/>
      <w:lang w:eastAsia="fr-FR"/>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99"/>
    <w:semiHidden/>
    <w:rsid w:val="00014566"/>
    <w:rPr>
      <w:color w:val="000000" w:themeColor="text1"/>
      <w:lang w:eastAsia="fr-FR"/>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99"/>
    <w:semiHidden/>
    <w:rsid w:val="00014566"/>
    <w:rPr>
      <w:color w:val="000000" w:themeColor="text1"/>
      <w:lang w:eastAsia="fr-FR"/>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99"/>
    <w:semiHidden/>
    <w:rsid w:val="00014566"/>
    <w:rPr>
      <w:color w:val="000000" w:themeColor="text1"/>
      <w:lang w:eastAsia="fr-FR"/>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99"/>
    <w:semiHidden/>
    <w:rsid w:val="00014566"/>
    <w:rPr>
      <w:color w:val="000000" w:themeColor="text1"/>
      <w:lang w:eastAsia="fr-FR"/>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99"/>
    <w:semiHidden/>
    <w:rsid w:val="00014566"/>
    <w:rPr>
      <w:color w:val="000000" w:themeColor="text1"/>
      <w:lang w:eastAsia="fr-FR"/>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99"/>
    <w:semiHidden/>
    <w:rsid w:val="00014566"/>
    <w:rPr>
      <w:color w:val="000000" w:themeColor="text1"/>
      <w:lang w:eastAsia="fr-FR"/>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99"/>
    <w:semiHidden/>
    <w:rsid w:val="00014566"/>
    <w:rPr>
      <w:color w:val="000000" w:themeColor="text1"/>
      <w:lang w:eastAsia="fr-FR"/>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99"/>
    <w:semiHidden/>
    <w:rsid w:val="00014566"/>
    <w:rPr>
      <w:color w:val="000000" w:themeColor="text1"/>
      <w:lang w:eastAsia="fr-FR"/>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99"/>
    <w:semiHidden/>
    <w:rsid w:val="00014566"/>
    <w:rPr>
      <w:color w:val="000000" w:themeColor="text1"/>
      <w:lang w:eastAsia="fr-FR"/>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99"/>
    <w:semiHidden/>
    <w:rsid w:val="00014566"/>
    <w:rPr>
      <w:color w:val="000000" w:themeColor="text1"/>
      <w:lang w:eastAsia="fr-FR"/>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99"/>
    <w:semiHidden/>
    <w:rsid w:val="00014566"/>
    <w:rPr>
      <w:color w:val="000000" w:themeColor="text1"/>
      <w:lang w:eastAsia="fr-FR"/>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99"/>
    <w:semiHidden/>
    <w:rsid w:val="00014566"/>
    <w:rPr>
      <w:color w:val="000000" w:themeColor="text1"/>
      <w:lang w:eastAsia="fr-FR"/>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99"/>
    <w:semiHidden/>
    <w:rsid w:val="00014566"/>
    <w:rPr>
      <w:color w:val="000000" w:themeColor="text1"/>
      <w:lang w:eastAsia="fr-FR"/>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99"/>
    <w:semiHidden/>
    <w:rsid w:val="00014566"/>
    <w:rPr>
      <w:color w:val="000000" w:themeColor="text1"/>
      <w:lang w:eastAsia="fr-FR"/>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table" w:styleId="Ciemnalista">
    <w:name w:val="Dark List"/>
    <w:basedOn w:val="Standardowy"/>
    <w:uiPriority w:val="99"/>
    <w:semiHidden/>
    <w:rsid w:val="00014566"/>
    <w:rPr>
      <w:color w:val="0072BC" w:themeColor="background1"/>
      <w:lang w:eastAsia="fr-FR"/>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99"/>
    <w:semiHidden/>
    <w:rsid w:val="00014566"/>
    <w:rPr>
      <w:color w:val="0072BC" w:themeColor="background1"/>
      <w:lang w:eastAsia="fr-FR"/>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99"/>
    <w:semiHidden/>
    <w:rsid w:val="00014566"/>
    <w:rPr>
      <w:color w:val="0072BC" w:themeColor="background1"/>
      <w:lang w:eastAsia="fr-FR"/>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99"/>
    <w:semiHidden/>
    <w:rsid w:val="00014566"/>
    <w:rPr>
      <w:color w:val="0072BC" w:themeColor="background1"/>
      <w:lang w:eastAsia="fr-FR"/>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99"/>
    <w:semiHidden/>
    <w:rsid w:val="00014566"/>
    <w:rPr>
      <w:color w:val="0072BC" w:themeColor="background1"/>
      <w:lang w:eastAsia="fr-FR"/>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99"/>
    <w:semiHidden/>
    <w:rsid w:val="00014566"/>
    <w:rPr>
      <w:color w:val="0072BC" w:themeColor="background1"/>
      <w:lang w:eastAsia="fr-FR"/>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99"/>
    <w:semiHidden/>
    <w:rsid w:val="00014566"/>
    <w:rPr>
      <w:color w:val="0072BC" w:themeColor="background1"/>
      <w:lang w:eastAsia="fr-FR"/>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9"/>
    <w:semiHidden/>
    <w:rsid w:val="00014566"/>
  </w:style>
  <w:style w:type="character" w:customStyle="1" w:styleId="DataZnak">
    <w:name w:val="Data Znak"/>
    <w:basedOn w:val="Domylnaczcionkaakapitu"/>
    <w:link w:val="Data"/>
    <w:uiPriority w:val="99"/>
    <w:semiHidden/>
    <w:rsid w:val="00014566"/>
    <w:rPr>
      <w:rFonts w:eastAsiaTheme="minorEastAsia"/>
      <w:sz w:val="24"/>
    </w:rPr>
  </w:style>
  <w:style w:type="paragraph" w:styleId="Podpise-mail">
    <w:name w:val="E-mail Signature"/>
    <w:basedOn w:val="Normalny"/>
    <w:link w:val="Podpise-mailZnak"/>
    <w:uiPriority w:val="99"/>
    <w:semiHidden/>
    <w:rsid w:val="00014566"/>
  </w:style>
  <w:style w:type="character" w:customStyle="1" w:styleId="Podpise-mailZnak">
    <w:name w:val="Podpis e-mail Znak"/>
    <w:basedOn w:val="Domylnaczcionkaakapitu"/>
    <w:link w:val="Podpise-mail"/>
    <w:uiPriority w:val="99"/>
    <w:semiHidden/>
    <w:rsid w:val="00014566"/>
    <w:rPr>
      <w:rFonts w:eastAsiaTheme="minorEastAsia"/>
      <w:sz w:val="24"/>
    </w:rPr>
  </w:style>
  <w:style w:type="paragraph" w:styleId="Adresnakopercie">
    <w:name w:val="envelope address"/>
    <w:basedOn w:val="Normalny"/>
    <w:uiPriority w:val="99"/>
    <w:semiHidden/>
    <w:rsid w:val="00014566"/>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Adreszwrotnynakopercie">
    <w:name w:val="envelope return"/>
    <w:basedOn w:val="Normalny"/>
    <w:uiPriority w:val="99"/>
    <w:semiHidden/>
    <w:rsid w:val="00014566"/>
    <w:rPr>
      <w:rFonts w:asciiTheme="majorHAnsi" w:eastAsiaTheme="majorEastAsia" w:hAnsiTheme="majorHAnsi" w:cstheme="majorBidi"/>
      <w:sz w:val="20"/>
      <w:szCs w:val="20"/>
    </w:rPr>
  </w:style>
  <w:style w:type="character" w:styleId="HTML-akronim">
    <w:name w:val="HTML Acronym"/>
    <w:basedOn w:val="Domylnaczcionkaakapitu"/>
    <w:uiPriority w:val="99"/>
    <w:semiHidden/>
    <w:rsid w:val="00014566"/>
  </w:style>
  <w:style w:type="paragraph" w:styleId="HTML-adres">
    <w:name w:val="HTML Address"/>
    <w:basedOn w:val="Normalny"/>
    <w:link w:val="HTML-adresZnak"/>
    <w:uiPriority w:val="99"/>
    <w:semiHidden/>
    <w:rsid w:val="00014566"/>
    <w:rPr>
      <w:i/>
      <w:iCs/>
    </w:rPr>
  </w:style>
  <w:style w:type="character" w:customStyle="1" w:styleId="HTML-adresZnak">
    <w:name w:val="HTML - adres Znak"/>
    <w:basedOn w:val="Domylnaczcionkaakapitu"/>
    <w:link w:val="HTML-adres"/>
    <w:uiPriority w:val="99"/>
    <w:semiHidden/>
    <w:rsid w:val="00014566"/>
    <w:rPr>
      <w:rFonts w:eastAsiaTheme="minorEastAsia"/>
      <w:i/>
      <w:iCs/>
      <w:sz w:val="24"/>
    </w:rPr>
  </w:style>
  <w:style w:type="character" w:styleId="HTML-cytat">
    <w:name w:val="HTML Cite"/>
    <w:basedOn w:val="Domylnaczcionkaakapitu"/>
    <w:uiPriority w:val="99"/>
    <w:semiHidden/>
    <w:rsid w:val="00014566"/>
    <w:rPr>
      <w:i/>
      <w:iCs/>
    </w:rPr>
  </w:style>
  <w:style w:type="character" w:styleId="HTML-kod">
    <w:name w:val="HTML Code"/>
    <w:basedOn w:val="Domylnaczcionkaakapitu"/>
    <w:uiPriority w:val="99"/>
    <w:semiHidden/>
    <w:rsid w:val="00014566"/>
    <w:rPr>
      <w:rFonts w:ascii="Consolas" w:hAnsi="Consolas" w:cs="Consolas"/>
      <w:sz w:val="20"/>
      <w:szCs w:val="20"/>
    </w:rPr>
  </w:style>
  <w:style w:type="character" w:styleId="HTML-definicja">
    <w:name w:val="HTML Definition"/>
    <w:basedOn w:val="Domylnaczcionkaakapitu"/>
    <w:uiPriority w:val="99"/>
    <w:semiHidden/>
    <w:rsid w:val="00014566"/>
    <w:rPr>
      <w:i/>
      <w:iCs/>
    </w:rPr>
  </w:style>
  <w:style w:type="character" w:styleId="HTML-klawiatura">
    <w:name w:val="HTML Keyboard"/>
    <w:basedOn w:val="Domylnaczcionkaakapitu"/>
    <w:uiPriority w:val="99"/>
    <w:semiHidden/>
    <w:rsid w:val="00014566"/>
    <w:rPr>
      <w:rFonts w:ascii="Consolas" w:hAnsi="Consolas" w:cs="Consolas"/>
      <w:sz w:val="20"/>
      <w:szCs w:val="20"/>
    </w:rPr>
  </w:style>
  <w:style w:type="paragraph" w:styleId="HTML-wstpniesformatowany">
    <w:name w:val="HTML Preformatted"/>
    <w:basedOn w:val="Normalny"/>
    <w:link w:val="HTML-wstpniesformatowanyZnak"/>
    <w:uiPriority w:val="99"/>
    <w:semiHidden/>
    <w:rsid w:val="00014566"/>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9"/>
    <w:semiHidden/>
    <w:rsid w:val="00014566"/>
    <w:rPr>
      <w:rFonts w:ascii="Consolas" w:eastAsiaTheme="minorEastAsia" w:hAnsi="Consolas" w:cs="Consolas"/>
      <w:sz w:val="20"/>
      <w:szCs w:val="20"/>
    </w:rPr>
  </w:style>
  <w:style w:type="character" w:styleId="HTML-przykad">
    <w:name w:val="HTML Sample"/>
    <w:basedOn w:val="Domylnaczcionkaakapitu"/>
    <w:uiPriority w:val="99"/>
    <w:semiHidden/>
    <w:rsid w:val="00014566"/>
    <w:rPr>
      <w:rFonts w:ascii="Consolas" w:hAnsi="Consolas" w:cs="Consolas"/>
      <w:sz w:val="24"/>
      <w:szCs w:val="24"/>
    </w:rPr>
  </w:style>
  <w:style w:type="character" w:styleId="HTML-staaszeroko">
    <w:name w:val="HTML Typewriter"/>
    <w:basedOn w:val="Domylnaczcionkaakapitu"/>
    <w:uiPriority w:val="99"/>
    <w:semiHidden/>
    <w:rsid w:val="00014566"/>
    <w:rPr>
      <w:rFonts w:ascii="Consolas" w:hAnsi="Consolas" w:cs="Consolas"/>
      <w:sz w:val="20"/>
      <w:szCs w:val="20"/>
    </w:rPr>
  </w:style>
  <w:style w:type="character" w:styleId="HTML-zmienna">
    <w:name w:val="HTML Variable"/>
    <w:basedOn w:val="Domylnaczcionkaakapitu"/>
    <w:uiPriority w:val="99"/>
    <w:semiHidden/>
    <w:rsid w:val="00014566"/>
    <w:rPr>
      <w:i/>
      <w:iCs/>
    </w:rPr>
  </w:style>
  <w:style w:type="paragraph" w:styleId="Indeks1">
    <w:name w:val="index 1"/>
    <w:basedOn w:val="Normalny"/>
    <w:next w:val="Normalny"/>
    <w:autoRedefine/>
    <w:uiPriority w:val="99"/>
    <w:semiHidden/>
    <w:rsid w:val="00014566"/>
    <w:pPr>
      <w:ind w:left="240" w:hanging="240"/>
    </w:pPr>
  </w:style>
  <w:style w:type="paragraph" w:styleId="Indeks2">
    <w:name w:val="index 2"/>
    <w:basedOn w:val="Normalny"/>
    <w:next w:val="Normalny"/>
    <w:autoRedefine/>
    <w:uiPriority w:val="99"/>
    <w:semiHidden/>
    <w:rsid w:val="00014566"/>
    <w:pPr>
      <w:ind w:left="480" w:hanging="240"/>
    </w:pPr>
  </w:style>
  <w:style w:type="paragraph" w:styleId="Indeks3">
    <w:name w:val="index 3"/>
    <w:basedOn w:val="Normalny"/>
    <w:next w:val="Normalny"/>
    <w:autoRedefine/>
    <w:uiPriority w:val="99"/>
    <w:semiHidden/>
    <w:rsid w:val="00014566"/>
    <w:pPr>
      <w:ind w:left="720" w:hanging="240"/>
    </w:pPr>
  </w:style>
  <w:style w:type="paragraph" w:styleId="Indeks4">
    <w:name w:val="index 4"/>
    <w:basedOn w:val="Normalny"/>
    <w:next w:val="Normalny"/>
    <w:autoRedefine/>
    <w:uiPriority w:val="99"/>
    <w:semiHidden/>
    <w:rsid w:val="00014566"/>
    <w:pPr>
      <w:ind w:left="960" w:hanging="240"/>
    </w:pPr>
  </w:style>
  <w:style w:type="paragraph" w:styleId="Indeks5">
    <w:name w:val="index 5"/>
    <w:basedOn w:val="Normalny"/>
    <w:next w:val="Normalny"/>
    <w:autoRedefine/>
    <w:uiPriority w:val="99"/>
    <w:semiHidden/>
    <w:rsid w:val="00014566"/>
    <w:pPr>
      <w:ind w:left="1200" w:hanging="240"/>
    </w:pPr>
  </w:style>
  <w:style w:type="paragraph" w:styleId="Indeks6">
    <w:name w:val="index 6"/>
    <w:basedOn w:val="Normalny"/>
    <w:next w:val="Normalny"/>
    <w:autoRedefine/>
    <w:uiPriority w:val="99"/>
    <w:semiHidden/>
    <w:rsid w:val="00014566"/>
    <w:pPr>
      <w:ind w:left="1440" w:hanging="240"/>
    </w:pPr>
  </w:style>
  <w:style w:type="paragraph" w:styleId="Indeks7">
    <w:name w:val="index 7"/>
    <w:basedOn w:val="Normalny"/>
    <w:next w:val="Normalny"/>
    <w:autoRedefine/>
    <w:uiPriority w:val="99"/>
    <w:semiHidden/>
    <w:rsid w:val="00014566"/>
    <w:pPr>
      <w:ind w:left="1680" w:hanging="240"/>
    </w:pPr>
  </w:style>
  <w:style w:type="paragraph" w:styleId="Indeks8">
    <w:name w:val="index 8"/>
    <w:basedOn w:val="Normalny"/>
    <w:next w:val="Normalny"/>
    <w:autoRedefine/>
    <w:uiPriority w:val="99"/>
    <w:semiHidden/>
    <w:rsid w:val="00014566"/>
    <w:pPr>
      <w:ind w:left="1920" w:hanging="240"/>
    </w:pPr>
  </w:style>
  <w:style w:type="paragraph" w:styleId="Indeks9">
    <w:name w:val="index 9"/>
    <w:basedOn w:val="Normalny"/>
    <w:next w:val="Normalny"/>
    <w:autoRedefine/>
    <w:uiPriority w:val="99"/>
    <w:semiHidden/>
    <w:rsid w:val="00014566"/>
    <w:pPr>
      <w:ind w:left="2160" w:hanging="240"/>
    </w:pPr>
  </w:style>
  <w:style w:type="paragraph" w:styleId="Nagwekindeksu">
    <w:name w:val="index heading"/>
    <w:basedOn w:val="Normalny"/>
    <w:next w:val="Indeks1"/>
    <w:uiPriority w:val="99"/>
    <w:semiHidden/>
    <w:rsid w:val="00014566"/>
    <w:rPr>
      <w:rFonts w:asciiTheme="majorHAnsi" w:eastAsiaTheme="majorEastAsia" w:hAnsiTheme="majorHAnsi" w:cstheme="majorBidi"/>
      <w:b/>
      <w:bCs/>
    </w:rPr>
  </w:style>
  <w:style w:type="table" w:styleId="Jasnasiatka">
    <w:name w:val="Light Grid"/>
    <w:basedOn w:val="Standardowy"/>
    <w:uiPriority w:val="99"/>
    <w:semiHidden/>
    <w:rsid w:val="00014566"/>
    <w:rPr>
      <w:lang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99"/>
    <w:semiHidden/>
    <w:rsid w:val="00014566"/>
    <w:rPr>
      <w:lang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99"/>
    <w:semiHidden/>
    <w:rsid w:val="00014566"/>
    <w:rPr>
      <w:lang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99"/>
    <w:semiHidden/>
    <w:rsid w:val="00014566"/>
    <w:rPr>
      <w:lang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99"/>
    <w:semiHidden/>
    <w:rsid w:val="00014566"/>
    <w:rPr>
      <w:lang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99"/>
    <w:semiHidden/>
    <w:rsid w:val="00014566"/>
    <w:rPr>
      <w:lang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99"/>
    <w:semiHidden/>
    <w:rsid w:val="00014566"/>
    <w:rPr>
      <w:lang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99"/>
    <w:semiHidden/>
    <w:rsid w:val="00014566"/>
    <w:rPr>
      <w:lang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99"/>
    <w:semiHidden/>
    <w:rsid w:val="00014566"/>
    <w:rPr>
      <w:lang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99"/>
    <w:semiHidden/>
    <w:rsid w:val="00014566"/>
    <w:rPr>
      <w:lang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99"/>
    <w:semiHidden/>
    <w:rsid w:val="00014566"/>
    <w:rPr>
      <w:lang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99"/>
    <w:semiHidden/>
    <w:rsid w:val="00014566"/>
    <w:rPr>
      <w:lang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99"/>
    <w:semiHidden/>
    <w:rsid w:val="00014566"/>
    <w:rPr>
      <w:lang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99"/>
    <w:semiHidden/>
    <w:rsid w:val="00014566"/>
    <w:rPr>
      <w:lang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99"/>
    <w:semiHidden/>
    <w:rsid w:val="00014566"/>
    <w:rPr>
      <w:color w:val="000000" w:themeColor="text1" w:themeShade="BF"/>
      <w:lang w:eastAsia="fr-FR"/>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99"/>
    <w:semiHidden/>
    <w:rsid w:val="00014566"/>
    <w:rPr>
      <w:color w:val="00548C" w:themeColor="accent1" w:themeShade="BF"/>
      <w:lang w:eastAsia="fr-FR"/>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99"/>
    <w:semiHidden/>
    <w:rsid w:val="00014566"/>
    <w:rPr>
      <w:color w:val="8F0000" w:themeColor="accent2" w:themeShade="BF"/>
      <w:lang w:eastAsia="fr-FR"/>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99"/>
    <w:semiHidden/>
    <w:rsid w:val="00014566"/>
    <w:rPr>
      <w:color w:val="474747" w:themeColor="accent3" w:themeShade="BF"/>
      <w:lang w:eastAsia="fr-FR"/>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99"/>
    <w:semiHidden/>
    <w:rsid w:val="00014566"/>
    <w:rPr>
      <w:color w:val="707070" w:themeColor="accent4" w:themeShade="BF"/>
      <w:lang w:eastAsia="fr-FR"/>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99"/>
    <w:semiHidden/>
    <w:rsid w:val="00014566"/>
    <w:rPr>
      <w:color w:val="474747" w:themeColor="accent5" w:themeShade="BF"/>
      <w:lang w:eastAsia="fr-FR"/>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99"/>
    <w:semiHidden/>
    <w:rsid w:val="00014566"/>
    <w:rPr>
      <w:color w:val="393939" w:themeColor="accent6" w:themeShade="BF"/>
      <w:lang w:eastAsia="fr-FR"/>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9"/>
    <w:semiHidden/>
    <w:rsid w:val="00014566"/>
  </w:style>
  <w:style w:type="paragraph" w:styleId="Lista">
    <w:name w:val="List"/>
    <w:basedOn w:val="Normalny"/>
    <w:uiPriority w:val="99"/>
    <w:semiHidden/>
    <w:rsid w:val="00014566"/>
    <w:pPr>
      <w:ind w:left="283" w:hanging="283"/>
      <w:contextualSpacing/>
    </w:pPr>
  </w:style>
  <w:style w:type="paragraph" w:styleId="Lista2">
    <w:name w:val="List 2"/>
    <w:basedOn w:val="Normalny"/>
    <w:uiPriority w:val="99"/>
    <w:semiHidden/>
    <w:rsid w:val="00014566"/>
    <w:pPr>
      <w:ind w:left="566" w:hanging="283"/>
      <w:contextualSpacing/>
    </w:pPr>
  </w:style>
  <w:style w:type="paragraph" w:styleId="Lista3">
    <w:name w:val="List 3"/>
    <w:basedOn w:val="Normalny"/>
    <w:uiPriority w:val="99"/>
    <w:semiHidden/>
    <w:rsid w:val="00014566"/>
    <w:pPr>
      <w:ind w:left="849" w:hanging="283"/>
      <w:contextualSpacing/>
    </w:pPr>
  </w:style>
  <w:style w:type="paragraph" w:styleId="Lista4">
    <w:name w:val="List 4"/>
    <w:basedOn w:val="Normalny"/>
    <w:uiPriority w:val="99"/>
    <w:semiHidden/>
    <w:rsid w:val="00014566"/>
    <w:pPr>
      <w:ind w:left="1132" w:hanging="283"/>
      <w:contextualSpacing/>
    </w:pPr>
  </w:style>
  <w:style w:type="paragraph" w:styleId="Lista5">
    <w:name w:val="List 5"/>
    <w:basedOn w:val="Normalny"/>
    <w:uiPriority w:val="99"/>
    <w:semiHidden/>
    <w:rsid w:val="00014566"/>
    <w:pPr>
      <w:ind w:left="1415" w:hanging="283"/>
      <w:contextualSpacing/>
    </w:pPr>
  </w:style>
  <w:style w:type="paragraph" w:styleId="Listapunktowana2">
    <w:name w:val="List Bullet 2"/>
    <w:basedOn w:val="Normalny"/>
    <w:uiPriority w:val="99"/>
    <w:semiHidden/>
    <w:rsid w:val="00014566"/>
    <w:pPr>
      <w:numPr>
        <w:numId w:val="5"/>
      </w:numPr>
      <w:contextualSpacing/>
    </w:pPr>
  </w:style>
  <w:style w:type="paragraph" w:styleId="Listapunktowana3">
    <w:name w:val="List Bullet 3"/>
    <w:basedOn w:val="Normalny"/>
    <w:uiPriority w:val="99"/>
    <w:semiHidden/>
    <w:rsid w:val="00014566"/>
    <w:pPr>
      <w:numPr>
        <w:numId w:val="6"/>
      </w:numPr>
      <w:contextualSpacing/>
    </w:pPr>
  </w:style>
  <w:style w:type="paragraph" w:styleId="Listapunktowana4">
    <w:name w:val="List Bullet 4"/>
    <w:basedOn w:val="Normalny"/>
    <w:uiPriority w:val="99"/>
    <w:semiHidden/>
    <w:rsid w:val="00014566"/>
    <w:pPr>
      <w:numPr>
        <w:numId w:val="7"/>
      </w:numPr>
      <w:contextualSpacing/>
    </w:pPr>
  </w:style>
  <w:style w:type="paragraph" w:styleId="Listapunktowana5">
    <w:name w:val="List Bullet 5"/>
    <w:basedOn w:val="Normalny"/>
    <w:uiPriority w:val="99"/>
    <w:semiHidden/>
    <w:rsid w:val="00014566"/>
    <w:pPr>
      <w:numPr>
        <w:numId w:val="8"/>
      </w:numPr>
      <w:contextualSpacing/>
    </w:pPr>
  </w:style>
  <w:style w:type="paragraph" w:styleId="Lista-kontynuacja">
    <w:name w:val="List Continue"/>
    <w:basedOn w:val="Normalny"/>
    <w:uiPriority w:val="99"/>
    <w:semiHidden/>
    <w:rsid w:val="00014566"/>
    <w:pPr>
      <w:spacing w:after="120"/>
      <w:ind w:left="283"/>
      <w:contextualSpacing/>
    </w:pPr>
  </w:style>
  <w:style w:type="paragraph" w:styleId="Lista-kontynuacja2">
    <w:name w:val="List Continue 2"/>
    <w:basedOn w:val="Normalny"/>
    <w:uiPriority w:val="99"/>
    <w:semiHidden/>
    <w:rsid w:val="00014566"/>
    <w:pPr>
      <w:spacing w:after="120"/>
      <w:ind w:left="566"/>
      <w:contextualSpacing/>
    </w:pPr>
  </w:style>
  <w:style w:type="paragraph" w:styleId="Lista-kontynuacja3">
    <w:name w:val="List Continue 3"/>
    <w:basedOn w:val="Normalny"/>
    <w:uiPriority w:val="99"/>
    <w:semiHidden/>
    <w:rsid w:val="00014566"/>
    <w:pPr>
      <w:spacing w:after="120"/>
      <w:ind w:left="849"/>
      <w:contextualSpacing/>
    </w:pPr>
  </w:style>
  <w:style w:type="paragraph" w:styleId="Lista-kontynuacja4">
    <w:name w:val="List Continue 4"/>
    <w:basedOn w:val="Normalny"/>
    <w:uiPriority w:val="99"/>
    <w:semiHidden/>
    <w:rsid w:val="00014566"/>
    <w:pPr>
      <w:spacing w:after="120"/>
      <w:ind w:left="1132"/>
      <w:contextualSpacing/>
    </w:pPr>
  </w:style>
  <w:style w:type="paragraph" w:styleId="Lista-kontynuacja5">
    <w:name w:val="List Continue 5"/>
    <w:basedOn w:val="Normalny"/>
    <w:uiPriority w:val="99"/>
    <w:semiHidden/>
    <w:rsid w:val="00014566"/>
    <w:pPr>
      <w:spacing w:after="120"/>
      <w:ind w:left="1415"/>
      <w:contextualSpacing/>
    </w:pPr>
  </w:style>
  <w:style w:type="paragraph" w:styleId="Listanumerowana">
    <w:name w:val="List Number"/>
    <w:basedOn w:val="Normalny"/>
    <w:uiPriority w:val="99"/>
    <w:semiHidden/>
    <w:rsid w:val="00014566"/>
    <w:pPr>
      <w:numPr>
        <w:numId w:val="9"/>
      </w:numPr>
      <w:contextualSpacing/>
    </w:pPr>
  </w:style>
  <w:style w:type="paragraph" w:styleId="Listanumerowana2">
    <w:name w:val="List Number 2"/>
    <w:basedOn w:val="Normalny"/>
    <w:uiPriority w:val="99"/>
    <w:semiHidden/>
    <w:rsid w:val="00014566"/>
    <w:pPr>
      <w:numPr>
        <w:numId w:val="10"/>
      </w:numPr>
      <w:contextualSpacing/>
    </w:pPr>
  </w:style>
  <w:style w:type="paragraph" w:styleId="Listanumerowana3">
    <w:name w:val="List Number 3"/>
    <w:basedOn w:val="Normalny"/>
    <w:uiPriority w:val="99"/>
    <w:semiHidden/>
    <w:rsid w:val="00014566"/>
    <w:pPr>
      <w:numPr>
        <w:numId w:val="11"/>
      </w:numPr>
      <w:contextualSpacing/>
    </w:pPr>
  </w:style>
  <w:style w:type="paragraph" w:styleId="Listanumerowana4">
    <w:name w:val="List Number 4"/>
    <w:basedOn w:val="Normalny"/>
    <w:uiPriority w:val="99"/>
    <w:semiHidden/>
    <w:rsid w:val="00014566"/>
    <w:pPr>
      <w:numPr>
        <w:numId w:val="12"/>
      </w:numPr>
      <w:contextualSpacing/>
    </w:pPr>
  </w:style>
  <w:style w:type="paragraph" w:styleId="Listanumerowana5">
    <w:name w:val="List Number 5"/>
    <w:basedOn w:val="Normalny"/>
    <w:uiPriority w:val="99"/>
    <w:semiHidden/>
    <w:rsid w:val="00014566"/>
    <w:pPr>
      <w:numPr>
        <w:numId w:val="13"/>
      </w:numPr>
      <w:contextualSpacing/>
    </w:pPr>
  </w:style>
  <w:style w:type="paragraph" w:styleId="Tekstmakra">
    <w:name w:val="macro"/>
    <w:link w:val="TekstmakraZnak"/>
    <w:uiPriority w:val="99"/>
    <w:semiHidden/>
    <w:rsid w:val="00014566"/>
    <w:pPr>
      <w:tabs>
        <w:tab w:val="left" w:pos="480"/>
        <w:tab w:val="left" w:pos="960"/>
        <w:tab w:val="left" w:pos="1440"/>
        <w:tab w:val="left" w:pos="1920"/>
        <w:tab w:val="left" w:pos="2400"/>
        <w:tab w:val="left" w:pos="2880"/>
        <w:tab w:val="left" w:pos="3360"/>
        <w:tab w:val="left" w:pos="3840"/>
        <w:tab w:val="left" w:pos="4320"/>
      </w:tabs>
      <w:suppressAutoHyphens/>
    </w:pPr>
    <w:rPr>
      <w:rFonts w:ascii="Consolas" w:hAnsi="Consolas" w:cs="Consolas"/>
      <w:sz w:val="20"/>
      <w:szCs w:val="20"/>
      <w:lang w:eastAsia="fr-FR"/>
    </w:rPr>
  </w:style>
  <w:style w:type="character" w:customStyle="1" w:styleId="TekstmakraZnak">
    <w:name w:val="Tekst makra Znak"/>
    <w:basedOn w:val="Domylnaczcionkaakapitu"/>
    <w:link w:val="Tekstmakra"/>
    <w:uiPriority w:val="99"/>
    <w:semiHidden/>
    <w:rsid w:val="00014566"/>
    <w:rPr>
      <w:rFonts w:ascii="Consolas" w:hAnsi="Consolas" w:cs="Consolas"/>
      <w:sz w:val="20"/>
      <w:szCs w:val="20"/>
      <w:lang w:val="pl-PL" w:eastAsia="fr-FR"/>
    </w:rPr>
  </w:style>
  <w:style w:type="table" w:styleId="redniasiatka1">
    <w:name w:val="Medium Grid 1"/>
    <w:basedOn w:val="Standardowy"/>
    <w:uiPriority w:val="99"/>
    <w:semiHidden/>
    <w:rsid w:val="00014566"/>
    <w:rPr>
      <w:lang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99"/>
    <w:semiHidden/>
    <w:rsid w:val="00014566"/>
    <w:rPr>
      <w:lang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99"/>
    <w:semiHidden/>
    <w:rsid w:val="00014566"/>
    <w:rPr>
      <w:lang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99"/>
    <w:semiHidden/>
    <w:rsid w:val="00014566"/>
    <w:rPr>
      <w:lang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99"/>
    <w:semiHidden/>
    <w:rsid w:val="00014566"/>
    <w:rPr>
      <w:lang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99"/>
    <w:semiHidden/>
    <w:rsid w:val="00014566"/>
    <w:rPr>
      <w:lang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99"/>
    <w:semiHidden/>
    <w:rsid w:val="00014566"/>
    <w:rPr>
      <w:lang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99"/>
    <w:semiHidden/>
    <w:rsid w:val="00014566"/>
    <w:rPr>
      <w:rFonts w:asciiTheme="majorHAnsi" w:eastAsiaTheme="majorEastAsia" w:hAnsiTheme="majorHAnsi" w:cstheme="majorBidi"/>
      <w:color w:val="000000" w:themeColor="text1"/>
      <w:lang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99"/>
    <w:semiHidden/>
    <w:rsid w:val="00014566"/>
    <w:rPr>
      <w:rFonts w:asciiTheme="majorHAnsi" w:eastAsiaTheme="majorEastAsia" w:hAnsiTheme="majorHAnsi" w:cstheme="majorBidi"/>
      <w:color w:val="000000" w:themeColor="text1"/>
      <w:lang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99"/>
    <w:semiHidden/>
    <w:rsid w:val="00014566"/>
    <w:rPr>
      <w:rFonts w:asciiTheme="majorHAnsi" w:eastAsiaTheme="majorEastAsia" w:hAnsiTheme="majorHAnsi" w:cstheme="majorBidi"/>
      <w:color w:val="000000" w:themeColor="text1"/>
      <w:lang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99"/>
    <w:semiHidden/>
    <w:rsid w:val="00014566"/>
    <w:rPr>
      <w:rFonts w:asciiTheme="majorHAnsi" w:eastAsiaTheme="majorEastAsia" w:hAnsiTheme="majorHAnsi" w:cstheme="majorBidi"/>
      <w:color w:val="000000" w:themeColor="text1"/>
      <w:lang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99"/>
    <w:semiHidden/>
    <w:rsid w:val="00014566"/>
    <w:rPr>
      <w:rFonts w:asciiTheme="majorHAnsi" w:eastAsiaTheme="majorEastAsia" w:hAnsiTheme="majorHAnsi" w:cstheme="majorBidi"/>
      <w:color w:val="000000" w:themeColor="text1"/>
      <w:lang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99"/>
    <w:semiHidden/>
    <w:rsid w:val="00014566"/>
    <w:rPr>
      <w:rFonts w:asciiTheme="majorHAnsi" w:eastAsiaTheme="majorEastAsia" w:hAnsiTheme="majorHAnsi" w:cstheme="majorBidi"/>
      <w:color w:val="000000" w:themeColor="text1"/>
      <w:lang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99"/>
    <w:semiHidden/>
    <w:rsid w:val="00014566"/>
    <w:rPr>
      <w:rFonts w:asciiTheme="majorHAnsi" w:eastAsiaTheme="majorEastAsia" w:hAnsiTheme="majorHAnsi" w:cstheme="majorBidi"/>
      <w:color w:val="000000" w:themeColor="text1"/>
      <w:lang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redniasiatka3">
    <w:name w:val="Medium Grid 3"/>
    <w:basedOn w:val="Standardowy"/>
    <w:uiPriority w:val="99"/>
    <w:semiHidden/>
    <w:rsid w:val="00014566"/>
    <w:rPr>
      <w:lang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99"/>
    <w:semiHidden/>
    <w:rsid w:val="00014566"/>
    <w:rPr>
      <w:lang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99"/>
    <w:semiHidden/>
    <w:rsid w:val="00014566"/>
    <w:rPr>
      <w:lang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99"/>
    <w:semiHidden/>
    <w:rsid w:val="00014566"/>
    <w:rPr>
      <w:lang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99"/>
    <w:semiHidden/>
    <w:rsid w:val="00014566"/>
    <w:rPr>
      <w:lang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99"/>
    <w:semiHidden/>
    <w:rsid w:val="00014566"/>
    <w:rPr>
      <w:lang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99"/>
    <w:semiHidden/>
    <w:rsid w:val="00014566"/>
    <w:rPr>
      <w:lang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rednialista1">
    <w:name w:val="Medium List 1"/>
    <w:basedOn w:val="Standardowy"/>
    <w:uiPriority w:val="99"/>
    <w:semiHidden/>
    <w:rsid w:val="00014566"/>
    <w:rPr>
      <w:color w:val="000000" w:themeColor="text1"/>
      <w:lang w:eastAsia="fr-FR"/>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99"/>
    <w:semiHidden/>
    <w:rsid w:val="00014566"/>
    <w:rPr>
      <w:color w:val="000000" w:themeColor="text1"/>
      <w:lang w:eastAsia="fr-FR"/>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99"/>
    <w:semiHidden/>
    <w:rsid w:val="00014566"/>
    <w:rPr>
      <w:color w:val="000000" w:themeColor="text1"/>
      <w:lang w:eastAsia="fr-FR"/>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99"/>
    <w:semiHidden/>
    <w:rsid w:val="00014566"/>
    <w:rPr>
      <w:color w:val="000000" w:themeColor="text1"/>
      <w:lang w:eastAsia="fr-FR"/>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99"/>
    <w:semiHidden/>
    <w:rsid w:val="00014566"/>
    <w:rPr>
      <w:color w:val="000000" w:themeColor="text1"/>
      <w:lang w:eastAsia="fr-FR"/>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99"/>
    <w:semiHidden/>
    <w:rsid w:val="00014566"/>
    <w:rPr>
      <w:color w:val="000000" w:themeColor="text1"/>
      <w:lang w:eastAsia="fr-FR"/>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99"/>
    <w:semiHidden/>
    <w:rsid w:val="00014566"/>
    <w:rPr>
      <w:color w:val="000000" w:themeColor="text1"/>
      <w:lang w:eastAsia="fr-FR"/>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99"/>
    <w:semiHidden/>
    <w:rsid w:val="00014566"/>
    <w:rPr>
      <w:rFonts w:asciiTheme="majorHAnsi" w:eastAsiaTheme="majorEastAsia" w:hAnsiTheme="majorHAnsi" w:cstheme="majorBidi"/>
      <w:color w:val="000000" w:themeColor="text1"/>
      <w:lang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99"/>
    <w:semiHidden/>
    <w:rsid w:val="00014566"/>
    <w:rPr>
      <w:rFonts w:asciiTheme="majorHAnsi" w:eastAsiaTheme="majorEastAsia" w:hAnsiTheme="majorHAnsi" w:cstheme="majorBidi"/>
      <w:color w:val="000000" w:themeColor="text1"/>
      <w:lang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99"/>
    <w:semiHidden/>
    <w:rsid w:val="00014566"/>
    <w:rPr>
      <w:rFonts w:asciiTheme="majorHAnsi" w:eastAsiaTheme="majorEastAsia" w:hAnsiTheme="majorHAnsi" w:cstheme="majorBidi"/>
      <w:color w:val="000000" w:themeColor="text1"/>
      <w:lang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99"/>
    <w:semiHidden/>
    <w:rsid w:val="00014566"/>
    <w:rPr>
      <w:rFonts w:asciiTheme="majorHAnsi" w:eastAsiaTheme="majorEastAsia" w:hAnsiTheme="majorHAnsi" w:cstheme="majorBidi"/>
      <w:color w:val="000000" w:themeColor="text1"/>
      <w:lang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99"/>
    <w:semiHidden/>
    <w:rsid w:val="00014566"/>
    <w:rPr>
      <w:rFonts w:asciiTheme="majorHAnsi" w:eastAsiaTheme="majorEastAsia" w:hAnsiTheme="majorHAnsi" w:cstheme="majorBidi"/>
      <w:color w:val="000000" w:themeColor="text1"/>
      <w:lang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99"/>
    <w:semiHidden/>
    <w:rsid w:val="00014566"/>
    <w:rPr>
      <w:rFonts w:asciiTheme="majorHAnsi" w:eastAsiaTheme="majorEastAsia" w:hAnsiTheme="majorHAnsi" w:cstheme="majorBidi"/>
      <w:color w:val="000000" w:themeColor="text1"/>
      <w:lang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99"/>
    <w:semiHidden/>
    <w:rsid w:val="00014566"/>
    <w:rPr>
      <w:rFonts w:asciiTheme="majorHAnsi" w:eastAsiaTheme="majorEastAsia" w:hAnsiTheme="majorHAnsi" w:cstheme="majorBidi"/>
      <w:color w:val="000000" w:themeColor="text1"/>
      <w:lang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redniecieniowanie1">
    <w:name w:val="Medium Shading 1"/>
    <w:basedOn w:val="Standardowy"/>
    <w:uiPriority w:val="99"/>
    <w:semiHidden/>
    <w:rsid w:val="00014566"/>
    <w:rPr>
      <w:lang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99"/>
    <w:semiHidden/>
    <w:rsid w:val="00014566"/>
    <w:rPr>
      <w:lang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99"/>
    <w:semiHidden/>
    <w:rsid w:val="00014566"/>
    <w:rPr>
      <w:lang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99"/>
    <w:semiHidden/>
    <w:rsid w:val="00014566"/>
    <w:rPr>
      <w:lang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99"/>
    <w:semiHidden/>
    <w:rsid w:val="00014566"/>
    <w:rPr>
      <w:lang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99"/>
    <w:semiHidden/>
    <w:rsid w:val="00014566"/>
    <w:rPr>
      <w:lang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99"/>
    <w:semiHidden/>
    <w:rsid w:val="00014566"/>
    <w:rPr>
      <w:lang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99"/>
    <w:semiHidden/>
    <w:rsid w:val="00014566"/>
    <w:rPr>
      <w:lang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99"/>
    <w:semiHidden/>
    <w:rsid w:val="00014566"/>
    <w:rPr>
      <w:lang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99"/>
    <w:semiHidden/>
    <w:rsid w:val="00014566"/>
    <w:rPr>
      <w:lang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99"/>
    <w:semiHidden/>
    <w:rsid w:val="00014566"/>
    <w:rPr>
      <w:lang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99"/>
    <w:semiHidden/>
    <w:rsid w:val="00014566"/>
    <w:rPr>
      <w:lang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99"/>
    <w:semiHidden/>
    <w:rsid w:val="00014566"/>
    <w:rPr>
      <w:lang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99"/>
    <w:semiHidden/>
    <w:rsid w:val="00014566"/>
    <w:rPr>
      <w:lang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9"/>
    <w:semiHidden/>
    <w:rsid w:val="00014566"/>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NagwekwiadomociZnak">
    <w:name w:val="Nagłówek wiadomości Znak"/>
    <w:basedOn w:val="Domylnaczcionkaakapitu"/>
    <w:link w:val="Nagwekwiadomoci"/>
    <w:uiPriority w:val="99"/>
    <w:semiHidden/>
    <w:rsid w:val="00014566"/>
    <w:rPr>
      <w:rFonts w:asciiTheme="majorHAnsi" w:eastAsiaTheme="majorEastAsia" w:hAnsiTheme="majorHAnsi" w:cstheme="majorBidi"/>
      <w:sz w:val="24"/>
      <w:szCs w:val="24"/>
      <w:shd w:val="pct20" w:color="auto" w:fill="auto"/>
    </w:rPr>
  </w:style>
  <w:style w:type="paragraph" w:styleId="NormalnyWeb">
    <w:name w:val="Normal (Web)"/>
    <w:basedOn w:val="Normalny"/>
    <w:uiPriority w:val="99"/>
    <w:semiHidden/>
    <w:rsid w:val="00014566"/>
    <w:rPr>
      <w:rFonts w:ascii="Times New Roman" w:hAnsi="Times New Roman" w:cs="Times New Roman"/>
      <w:szCs w:val="24"/>
    </w:rPr>
  </w:style>
  <w:style w:type="paragraph" w:styleId="Wcicienormalne">
    <w:name w:val="Normal Indent"/>
    <w:basedOn w:val="Normalny"/>
    <w:uiPriority w:val="99"/>
    <w:semiHidden/>
    <w:rsid w:val="00014566"/>
    <w:pPr>
      <w:ind w:left="720"/>
    </w:pPr>
  </w:style>
  <w:style w:type="paragraph" w:styleId="Nagweknotatki">
    <w:name w:val="Note Heading"/>
    <w:basedOn w:val="Normalny"/>
    <w:next w:val="Normalny"/>
    <w:link w:val="NagweknotatkiZnak"/>
    <w:uiPriority w:val="99"/>
    <w:semiHidden/>
    <w:rsid w:val="00014566"/>
  </w:style>
  <w:style w:type="character" w:customStyle="1" w:styleId="NagweknotatkiZnak">
    <w:name w:val="Nagłówek notatki Znak"/>
    <w:basedOn w:val="Domylnaczcionkaakapitu"/>
    <w:link w:val="Nagweknotatki"/>
    <w:uiPriority w:val="99"/>
    <w:semiHidden/>
    <w:rsid w:val="00014566"/>
    <w:rPr>
      <w:rFonts w:eastAsiaTheme="minorEastAsia"/>
      <w:sz w:val="24"/>
    </w:rPr>
  </w:style>
  <w:style w:type="character" w:styleId="Tekstzastpczy">
    <w:name w:val="Placeholder Text"/>
    <w:basedOn w:val="Domylnaczcionkaakapitu"/>
    <w:uiPriority w:val="99"/>
    <w:semiHidden/>
    <w:rsid w:val="00517E26"/>
    <w:rPr>
      <w:color w:val="auto"/>
      <w:bdr w:val="none" w:sz="0" w:space="0" w:color="auto"/>
      <w:shd w:val="clear" w:color="auto" w:fill="DFDFDF" w:themeFill="background2" w:themeFillShade="E6"/>
    </w:rPr>
  </w:style>
  <w:style w:type="paragraph" w:styleId="Zwykytekst">
    <w:name w:val="Plain Text"/>
    <w:basedOn w:val="Normalny"/>
    <w:link w:val="ZwykytekstZnak"/>
    <w:uiPriority w:val="99"/>
    <w:semiHidden/>
    <w:rsid w:val="00014566"/>
    <w:rPr>
      <w:rFonts w:ascii="Consolas" w:hAnsi="Consolas" w:cs="Consolas"/>
      <w:sz w:val="21"/>
      <w:szCs w:val="21"/>
    </w:rPr>
  </w:style>
  <w:style w:type="character" w:customStyle="1" w:styleId="ZwykytekstZnak">
    <w:name w:val="Zwykły tekst Znak"/>
    <w:basedOn w:val="Domylnaczcionkaakapitu"/>
    <w:link w:val="Zwykytekst"/>
    <w:uiPriority w:val="99"/>
    <w:semiHidden/>
    <w:rsid w:val="00014566"/>
    <w:rPr>
      <w:rFonts w:ascii="Consolas" w:eastAsiaTheme="minorEastAsia" w:hAnsi="Consolas" w:cs="Consolas"/>
      <w:sz w:val="21"/>
      <w:szCs w:val="21"/>
    </w:rPr>
  </w:style>
  <w:style w:type="paragraph" w:styleId="Zwrotgrzecznociowy">
    <w:name w:val="Salutation"/>
    <w:basedOn w:val="Normalny"/>
    <w:next w:val="Normalny"/>
    <w:link w:val="ZwrotgrzecznociowyZnak"/>
    <w:uiPriority w:val="99"/>
    <w:semiHidden/>
    <w:rsid w:val="00014566"/>
  </w:style>
  <w:style w:type="character" w:customStyle="1" w:styleId="ZwrotgrzecznociowyZnak">
    <w:name w:val="Zwrot grzecznościowy Znak"/>
    <w:basedOn w:val="Domylnaczcionkaakapitu"/>
    <w:link w:val="Zwrotgrzecznociowy"/>
    <w:uiPriority w:val="99"/>
    <w:semiHidden/>
    <w:rsid w:val="00014566"/>
    <w:rPr>
      <w:rFonts w:eastAsiaTheme="minorEastAsia"/>
      <w:sz w:val="24"/>
    </w:rPr>
  </w:style>
  <w:style w:type="paragraph" w:styleId="Podpis">
    <w:name w:val="Signature"/>
    <w:basedOn w:val="Normalny"/>
    <w:link w:val="PodpisZnak"/>
    <w:uiPriority w:val="99"/>
    <w:semiHidden/>
    <w:rsid w:val="00014566"/>
    <w:pPr>
      <w:ind w:left="4252"/>
    </w:pPr>
  </w:style>
  <w:style w:type="character" w:customStyle="1" w:styleId="PodpisZnak">
    <w:name w:val="Podpis Znak"/>
    <w:basedOn w:val="Domylnaczcionkaakapitu"/>
    <w:link w:val="Podpis"/>
    <w:uiPriority w:val="99"/>
    <w:semiHidden/>
    <w:rsid w:val="00014566"/>
    <w:rPr>
      <w:rFonts w:eastAsiaTheme="minorEastAsia"/>
      <w:sz w:val="24"/>
    </w:rPr>
  </w:style>
  <w:style w:type="table" w:styleId="Tabela-Efekty3W1">
    <w:name w:val="Table 3D effects 1"/>
    <w:basedOn w:val="Standardowy"/>
    <w:uiPriority w:val="99"/>
    <w:semiHidden/>
    <w:rsid w:val="00014566"/>
    <w:pPr>
      <w:suppressAutoHyphens/>
    </w:pPr>
    <w:rPr>
      <w:lang w:eastAsia="fr-FR"/>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W2">
    <w:name w:val="Table 3D effects 2"/>
    <w:basedOn w:val="Standardowy"/>
    <w:uiPriority w:val="99"/>
    <w:semiHidden/>
    <w:rsid w:val="00014566"/>
    <w:pPr>
      <w:suppressAutoHyphens/>
    </w:pPr>
    <w:rPr>
      <w:lang w:eastAsia="fr-FR"/>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W3">
    <w:name w:val="Table 3D effects 3"/>
    <w:basedOn w:val="Standardowy"/>
    <w:uiPriority w:val="99"/>
    <w:semiHidden/>
    <w:rsid w:val="00014566"/>
    <w:pPr>
      <w:suppressAutoHyphens/>
    </w:pPr>
    <w:rPr>
      <w:lang w:eastAsia="fr-F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rsid w:val="00014566"/>
    <w:pPr>
      <w:suppressAutoHyphens/>
    </w:pPr>
    <w:rPr>
      <w:lang w:eastAsia="fr-F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rsid w:val="00014566"/>
    <w:pPr>
      <w:suppressAutoHyphens/>
    </w:pPr>
    <w:rPr>
      <w:lang w:eastAsia="fr-FR"/>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rsid w:val="00014566"/>
    <w:pPr>
      <w:suppressAutoHyphens/>
    </w:pPr>
    <w:rPr>
      <w:color w:val="000080"/>
      <w:lang w:eastAsia="fr-FR"/>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rsid w:val="00014566"/>
    <w:pPr>
      <w:suppressAutoHyphens/>
    </w:pPr>
    <w:rPr>
      <w:lang w:eastAsia="fr-FR"/>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rsid w:val="00014566"/>
    <w:pPr>
      <w:suppressAutoHyphens/>
    </w:pPr>
    <w:rPr>
      <w:color w:val="FFFFFF"/>
      <w:lang w:eastAsia="fr-FR"/>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rsid w:val="00014566"/>
    <w:pPr>
      <w:suppressAutoHyphens/>
    </w:pPr>
    <w:rPr>
      <w:lang w:eastAsia="fr-FR"/>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rsid w:val="00014566"/>
    <w:pPr>
      <w:suppressAutoHyphens/>
    </w:pPr>
    <w:rPr>
      <w:lang w:eastAsia="fr-FR"/>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rsid w:val="00014566"/>
    <w:pPr>
      <w:suppressAutoHyphens/>
    </w:pPr>
    <w:rPr>
      <w:b/>
      <w:bCs/>
      <w:lang w:eastAsia="fr-FR"/>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rsid w:val="00014566"/>
    <w:pPr>
      <w:suppressAutoHyphens/>
    </w:pPr>
    <w:rPr>
      <w:b/>
      <w:bCs/>
      <w:lang w:eastAsia="fr-FR"/>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rsid w:val="00014566"/>
    <w:pPr>
      <w:suppressAutoHyphens/>
    </w:pPr>
    <w:rPr>
      <w:b/>
      <w:bCs/>
      <w:lang w:eastAsia="fr-FR"/>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rsid w:val="00014566"/>
    <w:pPr>
      <w:suppressAutoHyphens/>
    </w:pPr>
    <w:rPr>
      <w:lang w:eastAsia="fr-FR"/>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rsid w:val="00014566"/>
    <w:pPr>
      <w:suppressAutoHyphens/>
    </w:pPr>
    <w:rPr>
      <w:lang w:eastAsia="fr-FR"/>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rsid w:val="00014566"/>
    <w:pPr>
      <w:suppressAutoHyphens/>
    </w:pPr>
    <w:rPr>
      <w:lang w:eastAsia="fr-F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rsid w:val="00014566"/>
    <w:pPr>
      <w:suppressAutoHyphens/>
    </w:pPr>
    <w:rPr>
      <w:lang w:eastAsia="fr-F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rsid w:val="00014566"/>
    <w:pPr>
      <w:suppressAutoHyphens/>
    </w:pPr>
    <w:rPr>
      <w:lang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rsid w:val="00014566"/>
    <w:pPr>
      <w:suppressAutoHyphens/>
    </w:pPr>
    <w:rPr>
      <w:lang w:eastAsia="fr-FR"/>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rsid w:val="00014566"/>
    <w:pPr>
      <w:suppressAutoHyphens/>
    </w:pPr>
    <w:rPr>
      <w:lang w:eastAsia="fr-FR"/>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rsid w:val="00014566"/>
    <w:pPr>
      <w:suppressAutoHyphens/>
    </w:pPr>
    <w:rPr>
      <w:lang w:eastAsia="fr-FR"/>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rsid w:val="00014566"/>
    <w:pPr>
      <w:suppressAutoHyphens/>
    </w:pPr>
    <w:rPr>
      <w:lang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rsid w:val="00014566"/>
    <w:pPr>
      <w:suppressAutoHyphens/>
    </w:pPr>
    <w:rPr>
      <w:lang w:eastAsia="fr-F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rsid w:val="00014566"/>
    <w:pPr>
      <w:suppressAutoHyphens/>
    </w:pPr>
    <w:rPr>
      <w:b/>
      <w:bCs/>
      <w:lang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rsid w:val="00014566"/>
    <w:pPr>
      <w:suppressAutoHyphens/>
    </w:pPr>
    <w:rPr>
      <w:lang w:eastAsia="fr-FR"/>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rsid w:val="00014566"/>
    <w:pPr>
      <w:suppressAutoHyphens/>
    </w:pPr>
    <w:rPr>
      <w:lang w:eastAsia="fr-FR"/>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rsid w:val="00014566"/>
    <w:pPr>
      <w:suppressAutoHyphens/>
    </w:pPr>
    <w:rPr>
      <w:lang w:eastAsia="fr-FR"/>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rsid w:val="00014566"/>
    <w:pPr>
      <w:suppressAutoHyphens/>
    </w:pPr>
    <w:rPr>
      <w:lang w:eastAsia="fr-FR"/>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rsid w:val="00014566"/>
    <w:pPr>
      <w:suppressAutoHyphens/>
    </w:pPr>
    <w:rPr>
      <w:lang w:eastAsia="fr-FR"/>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rsid w:val="00014566"/>
    <w:pPr>
      <w:suppressAutoHyphens/>
    </w:pPr>
    <w:rPr>
      <w:lang w:eastAsia="fr-FR"/>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rsid w:val="00014566"/>
    <w:pPr>
      <w:suppressAutoHyphens/>
    </w:pPr>
    <w:rPr>
      <w:lang w:eastAsia="fr-FR"/>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rsid w:val="00014566"/>
    <w:pPr>
      <w:suppressAutoHyphens/>
    </w:pPr>
    <w:rPr>
      <w:lang w:eastAsia="fr-FR"/>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rsid w:val="00014566"/>
    <w:pPr>
      <w:suppressAutoHyphens/>
    </w:pPr>
    <w:rPr>
      <w:lang w:eastAsia="fr-FR"/>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9"/>
    <w:semiHidden/>
    <w:rsid w:val="00014566"/>
    <w:pPr>
      <w:ind w:left="240" w:hanging="240"/>
    </w:pPr>
  </w:style>
  <w:style w:type="paragraph" w:styleId="Spisilustracji">
    <w:name w:val="table of figures"/>
    <w:basedOn w:val="Normalny"/>
    <w:next w:val="Normalny"/>
    <w:uiPriority w:val="99"/>
    <w:semiHidden/>
    <w:rsid w:val="00014566"/>
  </w:style>
  <w:style w:type="table" w:styleId="Tabela-Profesjonalny">
    <w:name w:val="Table Professional"/>
    <w:basedOn w:val="Standardowy"/>
    <w:uiPriority w:val="99"/>
    <w:semiHidden/>
    <w:rsid w:val="00014566"/>
    <w:pPr>
      <w:suppressAutoHyphens/>
    </w:pPr>
    <w:rPr>
      <w:lang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rsid w:val="00014566"/>
    <w:pPr>
      <w:suppressAutoHyphens/>
    </w:pPr>
    <w:rPr>
      <w:lang w:eastAsia="fr-FR"/>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rsid w:val="00014566"/>
    <w:pPr>
      <w:suppressAutoHyphens/>
    </w:pPr>
    <w:rPr>
      <w:lang w:eastAsia="fr-FR"/>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rsid w:val="00014566"/>
    <w:pPr>
      <w:suppressAutoHyphens/>
    </w:pPr>
    <w:rPr>
      <w:lang w:eastAsia="fr-FR"/>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rsid w:val="00014566"/>
    <w:pPr>
      <w:suppressAutoHyphens/>
    </w:pPr>
    <w:rPr>
      <w:lang w:eastAsia="fr-FR"/>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rsid w:val="00014566"/>
    <w:pPr>
      <w:suppressAutoHyphens/>
    </w:pPr>
    <w:rPr>
      <w:lang w:eastAsia="fr-FR"/>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rsid w:val="00014566"/>
    <w:pPr>
      <w:suppressAutoHyphens/>
    </w:pPr>
    <w:rPr>
      <w:lang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rsid w:val="00014566"/>
    <w:pPr>
      <w:suppressAutoHyphens/>
    </w:pPr>
    <w:rPr>
      <w:lang w:eastAsia="fr-FR"/>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rsid w:val="00014566"/>
    <w:pPr>
      <w:suppressAutoHyphens/>
    </w:pPr>
    <w:rPr>
      <w:lang w:eastAsia="fr-F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rsid w:val="00014566"/>
    <w:pPr>
      <w:suppressAutoHyphens/>
    </w:pPr>
    <w:rPr>
      <w:lang w:eastAsia="fr-FR"/>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9"/>
    <w:semiHidden/>
    <w:rsid w:val="00517E26"/>
    <w:pPr>
      <w:tabs>
        <w:tab w:val="right" w:leader="dot" w:pos="7371"/>
      </w:tabs>
      <w:spacing w:after="60" w:line="240" w:lineRule="exact"/>
      <w:ind w:left="2041" w:right="567" w:hanging="340"/>
    </w:pPr>
    <w:rPr>
      <w:sz w:val="20"/>
    </w:rPr>
  </w:style>
  <w:style w:type="paragraph" w:styleId="Spistreci7">
    <w:name w:val="toc 7"/>
    <w:basedOn w:val="Normalny"/>
    <w:next w:val="Normalny"/>
    <w:autoRedefine/>
    <w:uiPriority w:val="99"/>
    <w:semiHidden/>
    <w:rsid w:val="00517E26"/>
    <w:pPr>
      <w:tabs>
        <w:tab w:val="right" w:leader="dot" w:pos="7371"/>
      </w:tabs>
      <w:spacing w:after="60" w:line="240" w:lineRule="exact"/>
      <w:ind w:left="2381" w:right="567" w:hanging="340"/>
    </w:pPr>
    <w:rPr>
      <w:sz w:val="20"/>
    </w:rPr>
  </w:style>
  <w:style w:type="paragraph" w:styleId="Spistreci8">
    <w:name w:val="toc 8"/>
    <w:basedOn w:val="Normalny"/>
    <w:next w:val="Normalny"/>
    <w:autoRedefine/>
    <w:uiPriority w:val="99"/>
    <w:semiHidden/>
    <w:rsid w:val="00014566"/>
    <w:pPr>
      <w:spacing w:after="100"/>
      <w:ind w:left="1680"/>
    </w:pPr>
  </w:style>
  <w:style w:type="paragraph" w:styleId="Spistreci9">
    <w:name w:val="toc 9"/>
    <w:basedOn w:val="Normalny"/>
    <w:next w:val="Normalny"/>
    <w:autoRedefine/>
    <w:uiPriority w:val="99"/>
    <w:semiHidden/>
    <w:rsid w:val="00014566"/>
    <w:pPr>
      <w:spacing w:after="100"/>
      <w:ind w:left="1920"/>
    </w:pPr>
  </w:style>
  <w:style w:type="paragraph" w:customStyle="1" w:styleId="OpiHA0">
    <w:name w:val="Opi_H_A"/>
    <w:basedOn w:val="ECHRHeading1"/>
    <w:next w:val="OpiPara"/>
    <w:uiPriority w:val="41"/>
    <w:qFormat/>
    <w:rsid w:val="00517E26"/>
    <w:pPr>
      <w:tabs>
        <w:tab w:val="clear" w:pos="357"/>
      </w:tabs>
      <w:outlineLvl w:val="1"/>
    </w:pPr>
    <w:rPr>
      <w:b/>
    </w:rPr>
  </w:style>
  <w:style w:type="paragraph" w:customStyle="1" w:styleId="OpiHi">
    <w:name w:val="Opi_H_i"/>
    <w:basedOn w:val="ECHRHeading4"/>
    <w:uiPriority w:val="44"/>
    <w:qFormat/>
    <w:rsid w:val="00517E26"/>
    <w:pPr>
      <w:ind w:left="1037" w:hanging="357"/>
      <w:outlineLvl w:val="4"/>
    </w:pPr>
    <w:rPr>
      <w:b w:val="0"/>
      <w:i/>
    </w:rPr>
  </w:style>
  <w:style w:type="paragraph" w:customStyle="1" w:styleId="OpiPara">
    <w:name w:val="Opi_Para"/>
    <w:basedOn w:val="ECHRPara"/>
    <w:uiPriority w:val="46"/>
    <w:qFormat/>
    <w:rsid w:val="00517E26"/>
  </w:style>
  <w:style w:type="paragraph" w:customStyle="1" w:styleId="OpiParaSub">
    <w:name w:val="Opi_Para_Sub"/>
    <w:basedOn w:val="JuParaSub"/>
    <w:uiPriority w:val="47"/>
    <w:qFormat/>
    <w:rsid w:val="00517E26"/>
  </w:style>
  <w:style w:type="paragraph" w:customStyle="1" w:styleId="OpiQuot">
    <w:name w:val="Opi_Quot"/>
    <w:basedOn w:val="ECHRParaQuote"/>
    <w:uiPriority w:val="48"/>
    <w:qFormat/>
    <w:rsid w:val="00517E26"/>
  </w:style>
  <w:style w:type="paragraph" w:customStyle="1" w:styleId="OpiQuotSub">
    <w:name w:val="Opi_Quot_Sub"/>
    <w:basedOn w:val="JuQuotSub"/>
    <w:uiPriority w:val="49"/>
    <w:qFormat/>
    <w:rsid w:val="00517E26"/>
  </w:style>
  <w:style w:type="paragraph" w:customStyle="1" w:styleId="OpiTranslation">
    <w:name w:val="Opi_Translation"/>
    <w:basedOn w:val="Normalny"/>
    <w:next w:val="OpiPara"/>
    <w:uiPriority w:val="40"/>
    <w:qFormat/>
    <w:rsid w:val="00517E26"/>
    <w:pPr>
      <w:jc w:val="center"/>
      <w:outlineLvl w:val="0"/>
    </w:pPr>
    <w:rPr>
      <w:i/>
    </w:rPr>
  </w:style>
  <w:style w:type="character" w:customStyle="1" w:styleId="ECHRParaChar">
    <w:name w:val="ECHR_Para Char"/>
    <w:aliases w:val="Ju_Para Char"/>
    <w:link w:val="ECHRPara"/>
    <w:uiPriority w:val="12"/>
    <w:rsid w:val="005F499A"/>
    <w:rPr>
      <w:rFonts w:eastAsiaTheme="minorEastAsia"/>
      <w:sz w:val="24"/>
      <w:lang w:val="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71401400">
      <w:bodyDiv w:val="1"/>
      <w:marLeft w:val="0"/>
      <w:marRight w:val="0"/>
      <w:marTop w:val="0"/>
      <w:marBottom w:val="0"/>
      <w:divBdr>
        <w:top w:val="none" w:sz="0" w:space="0" w:color="auto"/>
        <w:left w:val="none" w:sz="0" w:space="0" w:color="auto"/>
        <w:bottom w:val="none" w:sz="0" w:space="0" w:color="auto"/>
        <w:right w:val="none" w:sz="0" w:space="0" w:color="auto"/>
      </w:divBdr>
    </w:div>
    <w:div w:id="16454315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18" Type="http://schemas.openxmlformats.org/officeDocument/2006/relationships/header" Target="header4.xml"/><Relationship Id="rId3" Type="http://schemas.openxmlformats.org/officeDocument/2006/relationships/customXml" Target="../customXml/item3.xml"/><Relationship Id="rId21" Type="http://schemas.openxmlformats.org/officeDocument/2006/relationships/theme" Target="theme/theme1.xml"/><Relationship Id="rId7" Type="http://schemas.microsoft.com/office/2007/relationships/stylesWithEffects" Target="stylesWithEffect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footnotes" Target="footnotes.xml"/><Relationship Id="rId19" Type="http://schemas.openxmlformats.org/officeDocument/2006/relationships/header" Target="header5.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5103479-00A1-4F93-8ED7-0FEE2335E9E2}">
  <ds:schemaRefs>
    <ds:schemaRef ds:uri="http://schemas.microsoft.com/sharepoint/v3/contenttype/forms"/>
  </ds:schemaRefs>
</ds:datastoreItem>
</file>

<file path=customXml/itemProps2.xml><?xml version="1.0" encoding="utf-8"?>
<ds:datastoreItem xmlns:ds="http://schemas.openxmlformats.org/officeDocument/2006/customXml" ds:itemID="{61993711-9A04-4FBA-B6F2-FB6B7293D0C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3.xml><?xml version="1.0" encoding="utf-8"?>
<ds:datastoreItem xmlns:ds="http://schemas.openxmlformats.org/officeDocument/2006/customXml" ds:itemID="{7967E3C6-5C68-47FA-B632-DA047659B3DB}">
  <ds:schemaRefs>
    <ds:schemaRef ds:uri="http://purl.org/dc/elements/1.1/"/>
    <ds:schemaRef ds:uri="http://schemas.microsoft.com/office/2006/metadata/properties"/>
    <ds:schemaRef ds:uri="http://schemas.microsoft.com/office/2006/documentManagement/types"/>
    <ds:schemaRef ds:uri="http://schemas.microsoft.com/office/infopath/2007/PartnerControls"/>
    <ds:schemaRef ds:uri="http://purl.org/dc/terms/"/>
    <ds:schemaRef ds:uri="http://schemas.openxmlformats.org/package/2006/metadata/core-properties"/>
    <ds:schemaRef ds:uri="http://www.w3.org/XML/1998/namespace"/>
    <ds:schemaRef ds:uri="http://purl.org/dc/dcmitype/"/>
  </ds:schemaRefs>
</ds:datastoreItem>
</file>

<file path=customXml/itemProps4.xml><?xml version="1.0" encoding="utf-8"?>
<ds:datastoreItem xmlns:ds="http://schemas.openxmlformats.org/officeDocument/2006/customXml" ds:itemID="{5FF8F940-B2B6-4A8F-8EE1-D69840E534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2835</Words>
  <Characters>17015</Characters>
  <Application>Microsoft Office Word</Application>
  <DocSecurity>4</DocSecurity>
  <Lines>141</Lines>
  <Paragraphs>39</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ECHR</vt:lpstr>
      <vt:lpstr>ECHR</vt:lpstr>
    </vt:vector>
  </TitlesOfParts>
  <LinksUpToDate>false</LinksUpToDate>
  <CharactersWithSpaces>19811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DJ</dc:subject>
  <dc:creator/>
  <cp:lastModifiedBy/>
  <cp:revision>1</cp:revision>
  <dcterms:created xsi:type="dcterms:W3CDTF">2018-12-20T14:17:00Z</dcterms:created>
  <dcterms:modified xsi:type="dcterms:W3CDTF">2018-12-20T14:17:00Z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stLanguage">
    <vt:i4>2057</vt:i4>
  </property>
  <property fmtid="{D5CDD505-2E9C-101B-9397-08002B2CF9AE}" pid="3" name="RegisteredNo">
    <vt:lpwstr>15333/16</vt:lpwstr>
  </property>
  <property fmtid="{D5CDD505-2E9C-101B-9397-08002B2CF9AE}" pid="4" name="CASEID">
    <vt:lpwstr>1188831</vt:lpwstr>
  </property>
  <property fmtid="{D5CDD505-2E9C-101B-9397-08002B2CF9AE}" pid="5" name="ContentTypeId">
    <vt:lpwstr>0x010100558EB02BDB9E204AB350EDD385B68E10</vt:lpwstr>
  </property>
</Properties>
</file>