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9ED" w:rsidRPr="00163D2F" w:rsidRDefault="009459ED" w:rsidP="00C27683">
      <w:pPr>
        <w:pStyle w:val="s6e50bd9a"/>
        <w:spacing w:after="120" w:afterAutospacing="0"/>
        <w:jc w:val="both"/>
        <w:rPr>
          <w:rFonts w:ascii="Verdana" w:hAnsi="Verdana" w:cs="Arial"/>
          <w:sz w:val="20"/>
          <w:szCs w:val="20"/>
        </w:rPr>
      </w:pPr>
      <w:bookmarkStart w:id="0" w:name="_GoBack"/>
      <w:bookmarkEnd w:id="0"/>
      <w:r w:rsidRPr="00163D2F">
        <w:rPr>
          <w:rStyle w:val="s4f807e54"/>
          <w:rFonts w:ascii="Verdana" w:hAnsi="Verdana" w:cs="Arial"/>
          <w:color w:val="000000"/>
          <w:sz w:val="20"/>
          <w:szCs w:val="20"/>
        </w:rPr>
        <w:t>©</w:t>
      </w:r>
      <w:r w:rsidRPr="00163D2F">
        <w:rPr>
          <w:rStyle w:val="s4f807e54"/>
          <w:rFonts w:ascii="Verdana" w:hAnsi="Verdana" w:cs="Arial"/>
          <w:color w:val="1F497D"/>
          <w:sz w:val="20"/>
          <w:szCs w:val="20"/>
        </w:rPr>
        <w:t xml:space="preserve"> </w:t>
      </w:r>
      <w:r w:rsidRPr="00163D2F">
        <w:rPr>
          <w:rStyle w:val="s4f807e54"/>
          <w:rFonts w:ascii="Verdana" w:eastAsia="MS Mincho" w:hAnsi="Verdana" w:cs="Arial"/>
          <w:sz w:val="20"/>
          <w:szCs w:val="20"/>
        </w:rPr>
        <w:t>Ministerstwo Spraw Zagranicznych</w:t>
      </w:r>
      <w:r w:rsidRPr="00163D2F">
        <w:rPr>
          <w:rStyle w:val="s4f807e54"/>
          <w:rFonts w:ascii="Verdana" w:hAnsi="Verdana" w:cs="Arial"/>
          <w:color w:val="000000"/>
          <w:sz w:val="20"/>
          <w:szCs w:val="20"/>
        </w:rPr>
        <w:t xml:space="preserve">, </w:t>
      </w:r>
      <w:hyperlink r:id="rId8" w:history="1">
        <w:r w:rsidRPr="00163D2F">
          <w:rPr>
            <w:rStyle w:val="Hipercze"/>
            <w:rFonts w:ascii="Verdana" w:hAnsi="Verdana" w:cs="Arial"/>
            <w:sz w:val="20"/>
            <w:szCs w:val="20"/>
          </w:rPr>
          <w:t>www.msz.gov.pl</w:t>
        </w:r>
      </w:hyperlink>
      <w:r w:rsidRPr="00163D2F">
        <w:rPr>
          <w:rStyle w:val="object"/>
          <w:rFonts w:ascii="Verdana" w:hAnsi="Verdana" w:cs="Arial"/>
          <w:color w:val="000000"/>
          <w:sz w:val="20"/>
          <w:szCs w:val="20"/>
        </w:rPr>
        <w:t xml:space="preserve"> </w:t>
      </w:r>
      <w:r w:rsidRPr="00163D2F">
        <w:rPr>
          <w:rStyle w:val="s4f807e54"/>
          <w:rFonts w:ascii="Verdana" w:hAnsi="Verdana" w:cs="Arial"/>
          <w:color w:val="000000"/>
          <w:sz w:val="20"/>
          <w:szCs w:val="20"/>
        </w:rPr>
        <w:t xml:space="preserve">   </w:t>
      </w:r>
    </w:p>
    <w:p w:rsidR="009459ED" w:rsidRPr="00163D2F" w:rsidRDefault="009459ED" w:rsidP="00C27683">
      <w:pPr>
        <w:pStyle w:val="ClinEditionNumber"/>
        <w:jc w:val="center"/>
        <w:rPr>
          <w:szCs w:val="20"/>
          <w:lang w:val="pl-PL"/>
        </w:rPr>
      </w:pPr>
      <w:r w:rsidRPr="00163D2F">
        <w:rPr>
          <w:szCs w:val="20"/>
          <w:lang w:val="pl-PL"/>
        </w:rPr>
        <w:t>EUROPEJSKI TRYBUNAŁ PRAW CZŁOWIEKA</w:t>
      </w:r>
    </w:p>
    <w:p w:rsidR="00611D75" w:rsidRPr="00C27683" w:rsidRDefault="009459ED" w:rsidP="00C27683">
      <w:pPr>
        <w:pStyle w:val="ClinEditionNumber"/>
        <w:rPr>
          <w:szCs w:val="20"/>
          <w:lang w:val="pl-PL"/>
        </w:rPr>
      </w:pPr>
      <w:r w:rsidRPr="00C27683">
        <w:rPr>
          <w:szCs w:val="20"/>
          <w:lang w:val="pl-PL"/>
        </w:rPr>
        <w:t xml:space="preserve">Nota informacyjna nt. orzecznictwa Trybunału nr </w:t>
      </w:r>
      <w:r w:rsidR="008D1AEC" w:rsidRPr="00C27683">
        <w:rPr>
          <w:szCs w:val="20"/>
          <w:lang w:val="pl-PL"/>
        </w:rPr>
        <w:t>206</w:t>
      </w:r>
    </w:p>
    <w:p w:rsidR="00611D75" w:rsidRPr="00C27683" w:rsidRDefault="00094AB9" w:rsidP="00C27683">
      <w:pPr>
        <w:pStyle w:val="ClinEditionMonth"/>
        <w:rPr>
          <w:szCs w:val="20"/>
          <w:lang w:val="pl-PL"/>
        </w:rPr>
      </w:pPr>
      <w:r w:rsidRPr="00C27683">
        <w:rPr>
          <w:szCs w:val="20"/>
          <w:lang w:val="pl-PL"/>
        </w:rPr>
        <w:t xml:space="preserve">Kwiecień </w:t>
      </w:r>
      <w:r w:rsidR="008D1AEC" w:rsidRPr="00C27683">
        <w:rPr>
          <w:szCs w:val="20"/>
          <w:lang w:val="pl-PL"/>
        </w:rPr>
        <w:t>2017</w:t>
      </w:r>
      <w:r w:rsidRPr="00C27683">
        <w:rPr>
          <w:szCs w:val="20"/>
          <w:lang w:val="pl-PL"/>
        </w:rPr>
        <w:t xml:space="preserve"> r.</w:t>
      </w:r>
    </w:p>
    <w:p w:rsidR="00611D75" w:rsidRPr="00C27683" w:rsidRDefault="008D1AEC" w:rsidP="00C27683">
      <w:pPr>
        <w:rPr>
          <w:sz w:val="24"/>
          <w:lang w:val="pl-PL"/>
        </w:rPr>
      </w:pPr>
      <w:proofErr w:type="spellStart"/>
      <w:r w:rsidRPr="00C27683">
        <w:rPr>
          <w:rStyle w:val="ClinCaseTitle"/>
          <w:lang w:val="pl-PL"/>
        </w:rPr>
        <w:t>Tagayeva</w:t>
      </w:r>
      <w:proofErr w:type="spellEnd"/>
      <w:r w:rsidRPr="00C27683">
        <w:rPr>
          <w:rStyle w:val="ClinCaseTitle"/>
          <w:lang w:val="pl-PL"/>
        </w:rPr>
        <w:t xml:space="preserve"> </w:t>
      </w:r>
      <w:r w:rsidR="00094AB9" w:rsidRPr="00C27683">
        <w:rPr>
          <w:rStyle w:val="ClinCaseTitle"/>
          <w:lang w:val="pl-PL"/>
        </w:rPr>
        <w:t>i Inni p</w:t>
      </w:r>
      <w:r w:rsidRPr="00C27683">
        <w:rPr>
          <w:rStyle w:val="ClinCaseTitle"/>
          <w:lang w:val="pl-PL"/>
        </w:rPr>
        <w:t>. R</w:t>
      </w:r>
      <w:r w:rsidR="00094AB9" w:rsidRPr="00C27683">
        <w:rPr>
          <w:rStyle w:val="ClinCaseTitle"/>
          <w:lang w:val="pl-PL"/>
        </w:rPr>
        <w:t>osji</w:t>
      </w:r>
      <w:r w:rsidRPr="00C27683">
        <w:rPr>
          <w:rStyle w:val="ClinApplicationNumber"/>
          <w:lang w:val="pl-PL"/>
        </w:rPr>
        <w:t xml:space="preserve"> </w:t>
      </w:r>
      <w:r w:rsidR="00094AB9" w:rsidRPr="00C27683">
        <w:rPr>
          <w:rStyle w:val="ClinApplicationNumber"/>
          <w:lang w:val="pl-PL"/>
        </w:rPr>
        <w:t>–</w:t>
      </w:r>
      <w:r w:rsidRPr="00C27683">
        <w:rPr>
          <w:rStyle w:val="ClinApplicationNumber"/>
          <w:lang w:val="pl-PL"/>
        </w:rPr>
        <w:t xml:space="preserve"> </w:t>
      </w:r>
      <w:r w:rsidR="00094AB9" w:rsidRPr="00C27683">
        <w:rPr>
          <w:rStyle w:val="ClinApplicationNumber"/>
          <w:lang w:val="pl-PL"/>
        </w:rPr>
        <w:t xml:space="preserve">skargi nr </w:t>
      </w:r>
      <w:r w:rsidRPr="00C27683">
        <w:rPr>
          <w:rStyle w:val="ClinApplicationNumber"/>
          <w:lang w:val="pl-PL"/>
        </w:rPr>
        <w:t xml:space="preserve">26562/07, 14755/08, 49339/08 </w:t>
      </w:r>
      <w:r w:rsidRPr="00C27683">
        <w:rPr>
          <w:rStyle w:val="ClinApplicationNumber"/>
          <w:i/>
          <w:lang w:val="pl-PL"/>
        </w:rPr>
        <w:t>et al.</w:t>
      </w:r>
    </w:p>
    <w:p w:rsidR="00611D75" w:rsidRPr="00C27683" w:rsidRDefault="00094AB9" w:rsidP="00C27683">
      <w:pPr>
        <w:rPr>
          <w:szCs w:val="20"/>
          <w:lang w:val="pl-PL"/>
        </w:rPr>
      </w:pPr>
      <w:r w:rsidRPr="00C27683">
        <w:rPr>
          <w:rStyle w:val="ClinHudocDocumentTitle"/>
          <w:szCs w:val="20"/>
          <w:lang w:val="pl-PL"/>
        </w:rPr>
        <w:t xml:space="preserve">Wyrok z </w:t>
      </w:r>
      <w:r w:rsidR="008D1AEC" w:rsidRPr="00C27683">
        <w:rPr>
          <w:rStyle w:val="ClinHudocDocumentTitle"/>
          <w:szCs w:val="20"/>
          <w:lang w:val="pl-PL"/>
        </w:rPr>
        <w:t>13.</w:t>
      </w:r>
      <w:r w:rsidRPr="00C27683">
        <w:rPr>
          <w:rStyle w:val="ClinHudocDocumentTitle"/>
          <w:szCs w:val="20"/>
          <w:lang w:val="pl-PL"/>
        </w:rPr>
        <w:t>0</w:t>
      </w:r>
      <w:r w:rsidR="008D1AEC" w:rsidRPr="00C27683">
        <w:rPr>
          <w:rStyle w:val="ClinHudocDocumentTitle"/>
          <w:szCs w:val="20"/>
          <w:lang w:val="pl-PL"/>
        </w:rPr>
        <w:t>4.2017</w:t>
      </w:r>
      <w:r w:rsidRPr="00C27683">
        <w:rPr>
          <w:rStyle w:val="ClinHudocDocumentTitle"/>
          <w:szCs w:val="20"/>
          <w:lang w:val="pl-PL"/>
        </w:rPr>
        <w:t xml:space="preserve"> r.</w:t>
      </w:r>
      <w:r w:rsidR="008D1AEC" w:rsidRPr="00C27683">
        <w:rPr>
          <w:rStyle w:val="ClinSectionName"/>
          <w:szCs w:val="20"/>
          <w:lang w:val="pl-PL"/>
        </w:rPr>
        <w:t xml:space="preserve"> [</w:t>
      </w:r>
      <w:r w:rsidR="00025480" w:rsidRPr="00C27683">
        <w:rPr>
          <w:rStyle w:val="ClinSectionName"/>
          <w:szCs w:val="20"/>
          <w:lang w:val="pl-PL"/>
        </w:rPr>
        <w:t xml:space="preserve">Pierwsza </w:t>
      </w:r>
      <w:r w:rsidRPr="00C27683">
        <w:rPr>
          <w:rStyle w:val="ClinSectionName"/>
          <w:szCs w:val="20"/>
          <w:lang w:val="pl-PL"/>
        </w:rPr>
        <w:t>Sekcja</w:t>
      </w:r>
      <w:r w:rsidR="008D1AEC" w:rsidRPr="00C27683">
        <w:rPr>
          <w:rStyle w:val="ClinSectionName"/>
          <w:szCs w:val="20"/>
          <w:lang w:val="pl-PL"/>
        </w:rPr>
        <w:t>]</w:t>
      </w:r>
    </w:p>
    <w:p w:rsidR="00611D75" w:rsidRPr="00C27683" w:rsidRDefault="008D1AEC" w:rsidP="00C27683">
      <w:pPr>
        <w:pStyle w:val="ClinMainKeywordCode"/>
        <w:rPr>
          <w:szCs w:val="24"/>
          <w:lang w:val="pl-PL"/>
        </w:rPr>
      </w:pPr>
      <w:r w:rsidRPr="00C27683">
        <w:rPr>
          <w:szCs w:val="24"/>
          <w:lang w:val="pl-PL"/>
        </w:rPr>
        <w:t>Art</w:t>
      </w:r>
      <w:r w:rsidR="00094AB9" w:rsidRPr="00C27683">
        <w:rPr>
          <w:szCs w:val="24"/>
          <w:lang w:val="pl-PL"/>
        </w:rPr>
        <w:t>.</w:t>
      </w:r>
      <w:r w:rsidRPr="00C27683">
        <w:rPr>
          <w:szCs w:val="24"/>
          <w:lang w:val="pl-PL"/>
        </w:rPr>
        <w:t xml:space="preserve"> 2</w:t>
      </w:r>
    </w:p>
    <w:p w:rsidR="00611D75" w:rsidRPr="00C27683" w:rsidRDefault="00094AB9" w:rsidP="00C27683">
      <w:pPr>
        <w:pStyle w:val="ClinKeyword"/>
        <w:rPr>
          <w:szCs w:val="20"/>
          <w:lang w:val="pl-PL"/>
        </w:rPr>
      </w:pPr>
      <w:r w:rsidRPr="00C27683">
        <w:rPr>
          <w:szCs w:val="20"/>
          <w:lang w:val="pl-PL"/>
        </w:rPr>
        <w:t>Obowiązki pozytywne</w:t>
      </w:r>
    </w:p>
    <w:p w:rsidR="00611D75" w:rsidRPr="00C27683" w:rsidRDefault="008D1AEC" w:rsidP="00C27683">
      <w:pPr>
        <w:pStyle w:val="ClinChildKeywordCode"/>
        <w:rPr>
          <w:szCs w:val="20"/>
          <w:lang w:val="pl-PL"/>
        </w:rPr>
      </w:pPr>
      <w:r w:rsidRPr="00C27683">
        <w:rPr>
          <w:szCs w:val="20"/>
          <w:lang w:val="pl-PL"/>
        </w:rPr>
        <w:t>Art</w:t>
      </w:r>
      <w:r w:rsidR="00094AB9" w:rsidRPr="00C27683">
        <w:rPr>
          <w:szCs w:val="20"/>
          <w:lang w:val="pl-PL"/>
        </w:rPr>
        <w:t>.</w:t>
      </w:r>
      <w:r w:rsidRPr="00C27683">
        <w:rPr>
          <w:szCs w:val="20"/>
          <w:lang w:val="pl-PL"/>
        </w:rPr>
        <w:t xml:space="preserve"> 2</w:t>
      </w:r>
      <w:r w:rsidR="00094AB9" w:rsidRPr="00C27683">
        <w:rPr>
          <w:szCs w:val="20"/>
          <w:lang w:val="pl-PL"/>
        </w:rPr>
        <w:t xml:space="preserve"> ust. </w:t>
      </w:r>
      <w:r w:rsidRPr="00C27683">
        <w:rPr>
          <w:szCs w:val="20"/>
          <w:lang w:val="pl-PL"/>
        </w:rPr>
        <w:t>1</w:t>
      </w:r>
    </w:p>
    <w:p w:rsidR="00611D75" w:rsidRPr="00C27683" w:rsidRDefault="00094AB9" w:rsidP="00C27683">
      <w:pPr>
        <w:pStyle w:val="ClinKeyword"/>
        <w:rPr>
          <w:szCs w:val="20"/>
          <w:lang w:val="pl-PL"/>
        </w:rPr>
      </w:pPr>
      <w:r w:rsidRPr="00C27683">
        <w:rPr>
          <w:szCs w:val="20"/>
          <w:lang w:val="pl-PL"/>
        </w:rPr>
        <w:t xml:space="preserve">Skuteczne śledztwo </w:t>
      </w:r>
    </w:p>
    <w:p w:rsidR="00611D75" w:rsidRPr="00C27683" w:rsidRDefault="008D1AEC" w:rsidP="00C27683">
      <w:pPr>
        <w:pStyle w:val="ClinChildKeywordCode"/>
        <w:jc w:val="both"/>
        <w:rPr>
          <w:szCs w:val="20"/>
          <w:lang w:val="pl-PL"/>
        </w:rPr>
      </w:pPr>
      <w:r w:rsidRPr="00C27683">
        <w:rPr>
          <w:szCs w:val="20"/>
          <w:lang w:val="pl-PL"/>
        </w:rPr>
        <w:t>Art</w:t>
      </w:r>
      <w:r w:rsidR="00094AB9" w:rsidRPr="00C27683">
        <w:rPr>
          <w:szCs w:val="20"/>
          <w:lang w:val="pl-PL"/>
        </w:rPr>
        <w:t xml:space="preserve">. </w:t>
      </w:r>
      <w:r w:rsidRPr="00C27683">
        <w:rPr>
          <w:szCs w:val="20"/>
          <w:lang w:val="pl-PL"/>
        </w:rPr>
        <w:t>2</w:t>
      </w:r>
      <w:r w:rsidR="00094AB9" w:rsidRPr="00C27683">
        <w:rPr>
          <w:szCs w:val="20"/>
          <w:lang w:val="pl-PL"/>
        </w:rPr>
        <w:t xml:space="preserve"> ust. </w:t>
      </w:r>
      <w:r w:rsidRPr="00C27683">
        <w:rPr>
          <w:szCs w:val="20"/>
          <w:lang w:val="pl-PL"/>
        </w:rPr>
        <w:t>2</w:t>
      </w:r>
    </w:p>
    <w:p w:rsidR="00611D75" w:rsidRPr="00C27683" w:rsidRDefault="00094AB9" w:rsidP="00C27683">
      <w:pPr>
        <w:pStyle w:val="ClinKeyword"/>
        <w:jc w:val="both"/>
        <w:rPr>
          <w:szCs w:val="20"/>
          <w:lang w:val="pl-PL"/>
        </w:rPr>
      </w:pPr>
      <w:r w:rsidRPr="00C27683">
        <w:rPr>
          <w:szCs w:val="20"/>
          <w:lang w:val="pl-PL"/>
        </w:rPr>
        <w:t xml:space="preserve">Użycie siły </w:t>
      </w:r>
    </w:p>
    <w:p w:rsidR="00094AB9" w:rsidRPr="00C27683" w:rsidRDefault="00094AB9" w:rsidP="00C27683">
      <w:pPr>
        <w:jc w:val="both"/>
        <w:rPr>
          <w:iCs/>
          <w:szCs w:val="20"/>
          <w:lang w:val="pl-PL"/>
        </w:rPr>
      </w:pPr>
      <w:r w:rsidRPr="00C27683">
        <w:rPr>
          <w:rStyle w:val="ClinConclusions"/>
          <w:i w:val="0"/>
          <w:szCs w:val="20"/>
          <w:lang w:val="pl-PL"/>
        </w:rPr>
        <w:t xml:space="preserve">Naruszenie obowiązków Państwa ochrony życia </w:t>
      </w:r>
      <w:r w:rsidR="00163D2F" w:rsidRPr="00094AB9">
        <w:rPr>
          <w:rStyle w:val="ClinConclusions"/>
          <w:i w:val="0"/>
          <w:lang w:val="pl-PL"/>
        </w:rPr>
        <w:t>podczas kryzysowej sytuacji związanej z</w:t>
      </w:r>
      <w:r w:rsidR="002D1D2B">
        <w:rPr>
          <w:rStyle w:val="ClinConclusions"/>
          <w:i w:val="0"/>
          <w:lang w:val="pl-PL"/>
        </w:rPr>
        <w:t> </w:t>
      </w:r>
      <w:r w:rsidR="00163D2F" w:rsidRPr="00094AB9">
        <w:rPr>
          <w:rStyle w:val="ClinConclusions"/>
          <w:i w:val="0"/>
          <w:lang w:val="pl-PL"/>
        </w:rPr>
        <w:t>wzięciem zakładników w Biesłanie</w:t>
      </w:r>
      <w:r w:rsidR="00163D2F" w:rsidRPr="00C27683">
        <w:rPr>
          <w:rStyle w:val="ClinConclusions"/>
          <w:i w:val="0"/>
          <w:szCs w:val="20"/>
          <w:lang w:val="pl-PL"/>
        </w:rPr>
        <w:t xml:space="preserve"> </w:t>
      </w:r>
      <w:r w:rsidRPr="00C27683">
        <w:rPr>
          <w:rStyle w:val="ClinConclusions"/>
          <w:i w:val="0"/>
          <w:szCs w:val="20"/>
          <w:lang w:val="pl-PL"/>
        </w:rPr>
        <w:t xml:space="preserve">w 2004 r. </w:t>
      </w:r>
      <w:r w:rsidR="000C05A6" w:rsidRPr="00C27683">
        <w:rPr>
          <w:rStyle w:val="ClinConclusions"/>
          <w:i w:val="0"/>
          <w:szCs w:val="20"/>
          <w:lang w:val="pl-PL"/>
        </w:rPr>
        <w:t>oraz</w:t>
      </w:r>
      <w:r w:rsidRPr="00C27683">
        <w:rPr>
          <w:rStyle w:val="ClinConclusions"/>
          <w:i w:val="0"/>
          <w:szCs w:val="20"/>
          <w:lang w:val="pl-PL"/>
        </w:rPr>
        <w:t xml:space="preserve"> brak skutecznego śledztwa: </w:t>
      </w:r>
      <w:r w:rsidRPr="00C27683">
        <w:rPr>
          <w:rStyle w:val="ClinConclusions"/>
          <w:szCs w:val="20"/>
          <w:lang w:val="pl-PL"/>
        </w:rPr>
        <w:t>naruszenia</w:t>
      </w:r>
    </w:p>
    <w:p w:rsidR="00611D75" w:rsidRPr="00C27683" w:rsidRDefault="008D1AEC" w:rsidP="00C27683">
      <w:pPr>
        <w:pStyle w:val="ClinMainKeywordCode"/>
        <w:jc w:val="both"/>
        <w:rPr>
          <w:szCs w:val="24"/>
          <w:lang w:val="pl-PL"/>
        </w:rPr>
      </w:pPr>
      <w:r w:rsidRPr="00C27683">
        <w:rPr>
          <w:szCs w:val="24"/>
          <w:lang w:val="pl-PL"/>
        </w:rPr>
        <w:t>Art</w:t>
      </w:r>
      <w:r w:rsidR="00094AB9" w:rsidRPr="00C27683">
        <w:rPr>
          <w:szCs w:val="24"/>
          <w:lang w:val="pl-PL"/>
        </w:rPr>
        <w:t>.</w:t>
      </w:r>
      <w:r w:rsidRPr="00C27683">
        <w:rPr>
          <w:szCs w:val="24"/>
          <w:lang w:val="pl-PL"/>
        </w:rPr>
        <w:t xml:space="preserve"> 13</w:t>
      </w:r>
    </w:p>
    <w:p w:rsidR="00611D75" w:rsidRPr="00C27683" w:rsidRDefault="00094AB9" w:rsidP="00C27683">
      <w:pPr>
        <w:pStyle w:val="ClinKeyword"/>
        <w:jc w:val="both"/>
        <w:rPr>
          <w:szCs w:val="20"/>
          <w:lang w:val="pl-PL"/>
        </w:rPr>
      </w:pPr>
      <w:r w:rsidRPr="00C27683">
        <w:rPr>
          <w:szCs w:val="20"/>
          <w:lang w:val="pl-PL"/>
        </w:rPr>
        <w:t>Skuteczny środek odwoławczy</w:t>
      </w:r>
    </w:p>
    <w:p w:rsidR="00094AB9" w:rsidRPr="00C27683" w:rsidRDefault="00094AB9" w:rsidP="00C27683">
      <w:pPr>
        <w:jc w:val="both"/>
        <w:rPr>
          <w:szCs w:val="20"/>
          <w:lang w:val="pl-PL"/>
        </w:rPr>
      </w:pPr>
      <w:r w:rsidRPr="00C27683">
        <w:rPr>
          <w:rStyle w:val="ClinConclusions"/>
          <w:i w:val="0"/>
          <w:szCs w:val="20"/>
          <w:lang w:val="pl-PL"/>
        </w:rPr>
        <w:t xml:space="preserve">Szczególne znaczenie odszkodowania i dostępu do informacji na podstawie art. 13: </w:t>
      </w:r>
      <w:r w:rsidRPr="00C27683">
        <w:rPr>
          <w:rStyle w:val="ClinConclusions"/>
          <w:szCs w:val="20"/>
          <w:lang w:val="pl-PL"/>
        </w:rPr>
        <w:t>brak</w:t>
      </w:r>
      <w:r w:rsidR="002D1D2B">
        <w:rPr>
          <w:rStyle w:val="ClinConclusions"/>
          <w:szCs w:val="20"/>
          <w:lang w:val="pl-PL"/>
        </w:rPr>
        <w:t> </w:t>
      </w:r>
      <w:r w:rsidRPr="00C27683">
        <w:rPr>
          <w:rStyle w:val="ClinConclusions"/>
          <w:szCs w:val="20"/>
          <w:lang w:val="pl-PL"/>
        </w:rPr>
        <w:t>naruszenia</w:t>
      </w:r>
    </w:p>
    <w:p w:rsidR="00611D75" w:rsidRPr="00C27683" w:rsidRDefault="008D1AEC" w:rsidP="00C27683">
      <w:pPr>
        <w:pStyle w:val="ClinMainKeywordCode"/>
        <w:jc w:val="both"/>
        <w:rPr>
          <w:sz w:val="28"/>
          <w:szCs w:val="28"/>
          <w:lang w:val="pl-PL"/>
        </w:rPr>
      </w:pPr>
      <w:r w:rsidRPr="00C27683">
        <w:rPr>
          <w:sz w:val="28"/>
          <w:szCs w:val="28"/>
          <w:lang w:val="pl-PL"/>
        </w:rPr>
        <w:t>Art</w:t>
      </w:r>
      <w:r w:rsidR="00094AB9" w:rsidRPr="00C27683">
        <w:rPr>
          <w:sz w:val="28"/>
          <w:szCs w:val="28"/>
          <w:lang w:val="pl-PL"/>
        </w:rPr>
        <w:t>.</w:t>
      </w:r>
      <w:r w:rsidRPr="00C27683">
        <w:rPr>
          <w:sz w:val="28"/>
          <w:szCs w:val="28"/>
          <w:lang w:val="pl-PL"/>
        </w:rPr>
        <w:t xml:space="preserve"> 46</w:t>
      </w:r>
    </w:p>
    <w:p w:rsidR="00611D75" w:rsidRPr="00C27683" w:rsidRDefault="008D1AEC" w:rsidP="00C27683">
      <w:pPr>
        <w:pStyle w:val="ClinChildKeywordCode"/>
        <w:jc w:val="both"/>
        <w:rPr>
          <w:szCs w:val="20"/>
          <w:lang w:val="pl-PL"/>
        </w:rPr>
      </w:pPr>
      <w:r w:rsidRPr="00C27683">
        <w:rPr>
          <w:szCs w:val="20"/>
          <w:lang w:val="pl-PL"/>
        </w:rPr>
        <w:t>Art</w:t>
      </w:r>
      <w:r w:rsidR="00094AB9" w:rsidRPr="00C27683">
        <w:rPr>
          <w:szCs w:val="20"/>
          <w:lang w:val="pl-PL"/>
        </w:rPr>
        <w:t>.</w:t>
      </w:r>
      <w:r w:rsidRPr="00C27683">
        <w:rPr>
          <w:szCs w:val="20"/>
          <w:lang w:val="pl-PL"/>
        </w:rPr>
        <w:t xml:space="preserve"> 46</w:t>
      </w:r>
      <w:r w:rsidR="00094AB9" w:rsidRPr="00C27683">
        <w:rPr>
          <w:szCs w:val="20"/>
          <w:lang w:val="pl-PL"/>
        </w:rPr>
        <w:t xml:space="preserve"> ust. </w:t>
      </w:r>
      <w:r w:rsidRPr="00C27683">
        <w:rPr>
          <w:szCs w:val="20"/>
          <w:lang w:val="pl-PL"/>
        </w:rPr>
        <w:t>2</w:t>
      </w:r>
    </w:p>
    <w:p w:rsidR="00611D75" w:rsidRPr="00C27683" w:rsidRDefault="00094AB9" w:rsidP="00C27683">
      <w:pPr>
        <w:pStyle w:val="ClinKeyword"/>
        <w:jc w:val="both"/>
        <w:rPr>
          <w:szCs w:val="20"/>
          <w:lang w:val="pl-PL"/>
        </w:rPr>
      </w:pPr>
      <w:r w:rsidRPr="00C27683">
        <w:rPr>
          <w:szCs w:val="20"/>
          <w:lang w:val="pl-PL"/>
        </w:rPr>
        <w:t xml:space="preserve">Wykonanie wyroku </w:t>
      </w:r>
    </w:p>
    <w:p w:rsidR="00611D75" w:rsidRPr="00C27683" w:rsidRDefault="00094AB9" w:rsidP="00C27683">
      <w:pPr>
        <w:pStyle w:val="ClinKeyword"/>
        <w:jc w:val="both"/>
        <w:rPr>
          <w:szCs w:val="20"/>
          <w:lang w:val="pl-PL"/>
        </w:rPr>
      </w:pPr>
      <w:r w:rsidRPr="00C27683">
        <w:rPr>
          <w:szCs w:val="20"/>
          <w:lang w:val="pl-PL"/>
        </w:rPr>
        <w:t>Środki indywidualne</w:t>
      </w:r>
    </w:p>
    <w:p w:rsidR="00611D75" w:rsidRPr="00C27683" w:rsidRDefault="00094AB9" w:rsidP="00C27683">
      <w:pPr>
        <w:pStyle w:val="ClinKeyword"/>
        <w:jc w:val="both"/>
        <w:rPr>
          <w:szCs w:val="20"/>
          <w:lang w:val="pl-PL"/>
        </w:rPr>
      </w:pPr>
      <w:r w:rsidRPr="00C27683">
        <w:rPr>
          <w:szCs w:val="20"/>
          <w:lang w:val="pl-PL"/>
        </w:rPr>
        <w:t>Środki generalne</w:t>
      </w:r>
    </w:p>
    <w:p w:rsidR="00094AB9" w:rsidRPr="00163D2F" w:rsidRDefault="00094AB9" w:rsidP="00C27683">
      <w:pPr>
        <w:jc w:val="both"/>
        <w:rPr>
          <w:szCs w:val="20"/>
          <w:lang w:val="pl-PL"/>
        </w:rPr>
      </w:pPr>
      <w:r w:rsidRPr="00163D2F">
        <w:rPr>
          <w:rStyle w:val="ClinHeadNote"/>
          <w:szCs w:val="20"/>
          <w:lang w:val="pl-PL"/>
        </w:rPr>
        <w:t xml:space="preserve">Pozwane Państwo zobowiązane do podjęcia środków celem zapewnienia odpowiednich ram prawnych dla użycia śmiercionośnej siły w czasie operacji bezpieczeństwa </w:t>
      </w:r>
    </w:p>
    <w:p w:rsidR="00094AB9" w:rsidRPr="00163D2F" w:rsidRDefault="00094AB9" w:rsidP="00C27683">
      <w:pPr>
        <w:pStyle w:val="ClinContent"/>
        <w:rPr>
          <w:szCs w:val="20"/>
          <w:lang w:val="pl-PL"/>
        </w:rPr>
      </w:pPr>
      <w:r w:rsidRPr="00163D2F">
        <w:rPr>
          <w:i/>
          <w:szCs w:val="20"/>
          <w:lang w:val="pl-PL"/>
        </w:rPr>
        <w:t xml:space="preserve">Fakty </w:t>
      </w:r>
      <w:r w:rsidR="00B06BF9" w:rsidRPr="00163D2F">
        <w:rPr>
          <w:i/>
          <w:szCs w:val="20"/>
          <w:lang w:val="pl-PL"/>
        </w:rPr>
        <w:t>–</w:t>
      </w:r>
      <w:r w:rsidRPr="00163D2F">
        <w:rPr>
          <w:i/>
          <w:szCs w:val="20"/>
          <w:lang w:val="pl-PL"/>
        </w:rPr>
        <w:t xml:space="preserve"> </w:t>
      </w:r>
      <w:r w:rsidR="00B06BF9" w:rsidRPr="00163D2F">
        <w:rPr>
          <w:szCs w:val="20"/>
          <w:lang w:val="pl-PL"/>
        </w:rPr>
        <w:t>Sprawa wynikła</w:t>
      </w:r>
      <w:r w:rsidR="00B06BF9" w:rsidRPr="00163D2F">
        <w:rPr>
          <w:i/>
          <w:szCs w:val="20"/>
          <w:lang w:val="pl-PL"/>
        </w:rPr>
        <w:t xml:space="preserve"> </w:t>
      </w:r>
      <w:r w:rsidR="00B06BF9" w:rsidRPr="00163D2F">
        <w:rPr>
          <w:szCs w:val="20"/>
          <w:lang w:val="pl-PL"/>
        </w:rPr>
        <w:t>z ataku terrorystycznego na szkołę w Biesłanie, w Północnej Osetii (Rosja) we wrześniu 2004 r., który skutkował śmiercią ok.</w:t>
      </w:r>
      <w:r w:rsidR="00B06BF9" w:rsidRPr="00163D2F">
        <w:rPr>
          <w:sz w:val="30"/>
          <w:szCs w:val="30"/>
          <w:lang w:val="pl-PL"/>
        </w:rPr>
        <w:t xml:space="preserve"> </w:t>
      </w:r>
      <w:r w:rsidR="00B06BF9" w:rsidRPr="00163D2F">
        <w:rPr>
          <w:szCs w:val="20"/>
          <w:lang w:val="pl-PL"/>
        </w:rPr>
        <w:t xml:space="preserve">334 cywilów, </w:t>
      </w:r>
      <w:r w:rsidR="00B06BF9" w:rsidRPr="00163D2F">
        <w:rPr>
          <w:szCs w:val="20"/>
          <w:lang w:val="pl-PL"/>
        </w:rPr>
        <w:lastRenderedPageBreak/>
        <w:t>w</w:t>
      </w:r>
      <w:r w:rsidR="002D1D2B">
        <w:rPr>
          <w:szCs w:val="20"/>
          <w:lang w:val="pl-PL"/>
        </w:rPr>
        <w:t> </w:t>
      </w:r>
      <w:r w:rsidR="00B06BF9" w:rsidRPr="00163D2F">
        <w:rPr>
          <w:szCs w:val="20"/>
          <w:lang w:val="pl-PL"/>
        </w:rPr>
        <w:t>tym</w:t>
      </w:r>
      <w:r w:rsidR="002D1D2B">
        <w:rPr>
          <w:szCs w:val="20"/>
          <w:lang w:val="pl-PL"/>
        </w:rPr>
        <w:t> </w:t>
      </w:r>
      <w:r w:rsidR="00B06BF9" w:rsidRPr="00163D2F">
        <w:rPr>
          <w:szCs w:val="20"/>
          <w:lang w:val="pl-PL"/>
        </w:rPr>
        <w:t>186 dzieci, którzy zostali wzięci jako zakładnicy. 1 września 2004 r.</w:t>
      </w:r>
      <w:r w:rsidR="000C05A6" w:rsidRPr="00163D2F">
        <w:rPr>
          <w:szCs w:val="20"/>
          <w:lang w:val="pl-PL"/>
        </w:rPr>
        <w:t>,</w:t>
      </w:r>
      <w:r w:rsidR="00B06BF9" w:rsidRPr="00163D2F">
        <w:rPr>
          <w:szCs w:val="20"/>
          <w:lang w:val="pl-PL"/>
        </w:rPr>
        <w:t xml:space="preserve"> </w:t>
      </w:r>
      <w:r w:rsidR="000C05A6" w:rsidRPr="00163D2F">
        <w:rPr>
          <w:szCs w:val="20"/>
          <w:lang w:val="pl-PL"/>
        </w:rPr>
        <w:t>krótko po</w:t>
      </w:r>
      <w:r w:rsidR="002D1D2B">
        <w:rPr>
          <w:szCs w:val="20"/>
          <w:lang w:val="pl-PL"/>
        </w:rPr>
        <w:t> </w:t>
      </w:r>
      <w:r w:rsidR="000C05A6" w:rsidRPr="00163D2F">
        <w:rPr>
          <w:szCs w:val="20"/>
          <w:lang w:val="pl-PL"/>
        </w:rPr>
        <w:t xml:space="preserve">godz. 9.00 rano, </w:t>
      </w:r>
      <w:r w:rsidR="00B06BF9" w:rsidRPr="00163D2F">
        <w:rPr>
          <w:szCs w:val="20"/>
          <w:lang w:val="pl-PL"/>
        </w:rPr>
        <w:t>grupa ciężko</w:t>
      </w:r>
      <w:r w:rsidR="000C05A6" w:rsidRPr="00163D2F">
        <w:rPr>
          <w:szCs w:val="20"/>
          <w:lang w:val="pl-PL"/>
        </w:rPr>
        <w:t xml:space="preserve"> </w:t>
      </w:r>
      <w:r w:rsidR="00B06BF9" w:rsidRPr="00163D2F">
        <w:rPr>
          <w:szCs w:val="20"/>
          <w:lang w:val="pl-PL"/>
        </w:rPr>
        <w:t xml:space="preserve">uzbrojonych terrorystów wkroczyła na </w:t>
      </w:r>
      <w:r w:rsidR="000C05A6" w:rsidRPr="00163D2F">
        <w:rPr>
          <w:szCs w:val="20"/>
          <w:lang w:val="pl-PL"/>
        </w:rPr>
        <w:t>dziedziniec</w:t>
      </w:r>
      <w:r w:rsidR="00B06BF9" w:rsidRPr="00163D2F">
        <w:rPr>
          <w:szCs w:val="20"/>
          <w:lang w:val="pl-PL"/>
        </w:rPr>
        <w:t xml:space="preserve"> szkoły podczas tradycyjnej ceremonii </w:t>
      </w:r>
      <w:r w:rsidR="000C05A6" w:rsidRPr="00163D2F">
        <w:rPr>
          <w:szCs w:val="20"/>
          <w:lang w:val="pl-PL"/>
        </w:rPr>
        <w:t>rozpoczęci</w:t>
      </w:r>
      <w:r w:rsidR="00D12758" w:rsidRPr="00163D2F">
        <w:rPr>
          <w:szCs w:val="20"/>
          <w:lang w:val="pl-PL"/>
        </w:rPr>
        <w:t>a</w:t>
      </w:r>
      <w:r w:rsidR="00B06BF9" w:rsidRPr="00163D2F">
        <w:rPr>
          <w:szCs w:val="20"/>
          <w:lang w:val="pl-PL"/>
        </w:rPr>
        <w:t xml:space="preserve"> roku szkolnego i zmusiła ponad 1 100 osób obecnych do wejścia na </w:t>
      </w:r>
      <w:r w:rsidR="000C05A6" w:rsidRPr="00163D2F">
        <w:rPr>
          <w:szCs w:val="20"/>
          <w:lang w:val="pl-PL"/>
        </w:rPr>
        <w:t>salę gimnastyczną</w:t>
      </w:r>
      <w:r w:rsidR="00D12758" w:rsidRPr="00163D2F">
        <w:rPr>
          <w:szCs w:val="20"/>
          <w:lang w:val="pl-PL"/>
        </w:rPr>
        <w:t>, znajdującą się</w:t>
      </w:r>
      <w:r w:rsidR="000C05A6" w:rsidRPr="00163D2F">
        <w:rPr>
          <w:szCs w:val="20"/>
          <w:lang w:val="pl-PL"/>
        </w:rPr>
        <w:t xml:space="preserve"> na </w:t>
      </w:r>
      <w:r w:rsidR="00B06BF9" w:rsidRPr="00163D2F">
        <w:rPr>
          <w:szCs w:val="20"/>
          <w:lang w:val="pl-PL"/>
        </w:rPr>
        <w:t>parter</w:t>
      </w:r>
      <w:r w:rsidR="000C05A6" w:rsidRPr="00163D2F">
        <w:rPr>
          <w:szCs w:val="20"/>
          <w:lang w:val="pl-PL"/>
        </w:rPr>
        <w:t>ze</w:t>
      </w:r>
      <w:r w:rsidR="005B6ED2" w:rsidRPr="00163D2F">
        <w:rPr>
          <w:szCs w:val="20"/>
          <w:lang w:val="pl-PL"/>
        </w:rPr>
        <w:t>,</w:t>
      </w:r>
      <w:r w:rsidR="00B06BF9" w:rsidRPr="00163D2F">
        <w:rPr>
          <w:szCs w:val="20"/>
          <w:lang w:val="pl-PL"/>
        </w:rPr>
        <w:t xml:space="preserve"> gdzie</w:t>
      </w:r>
      <w:r w:rsidR="002D1D2B">
        <w:rPr>
          <w:szCs w:val="20"/>
          <w:lang w:val="pl-PL"/>
        </w:rPr>
        <w:t> </w:t>
      </w:r>
      <w:r w:rsidR="00B06BF9" w:rsidRPr="00163D2F">
        <w:rPr>
          <w:szCs w:val="20"/>
          <w:lang w:val="pl-PL"/>
        </w:rPr>
        <w:t>następnie rozmieścili</w:t>
      </w:r>
      <w:r w:rsidR="005B6ED2" w:rsidRPr="00163D2F">
        <w:rPr>
          <w:szCs w:val="20"/>
          <w:lang w:val="pl-PL"/>
        </w:rPr>
        <w:t xml:space="preserve"> ładunki wybuchowe. Ok. 16 mężczyzn zakładników zostało zabitych później tego dnia.</w:t>
      </w:r>
      <w:r w:rsidR="00B224D9" w:rsidRPr="00163D2F">
        <w:rPr>
          <w:szCs w:val="20"/>
          <w:lang w:val="pl-PL"/>
        </w:rPr>
        <w:t xml:space="preserve"> W dniu </w:t>
      </w:r>
      <w:r w:rsidR="000C05A6" w:rsidRPr="00163D2F">
        <w:rPr>
          <w:szCs w:val="20"/>
          <w:lang w:val="pl-PL"/>
        </w:rPr>
        <w:t xml:space="preserve">3 </w:t>
      </w:r>
      <w:r w:rsidR="00B224D9" w:rsidRPr="00163D2F">
        <w:rPr>
          <w:szCs w:val="20"/>
          <w:lang w:val="pl-PL"/>
        </w:rPr>
        <w:t xml:space="preserve">września </w:t>
      </w:r>
      <w:r w:rsidR="000C05A6" w:rsidRPr="00163D2F">
        <w:rPr>
          <w:szCs w:val="20"/>
          <w:lang w:val="pl-PL"/>
        </w:rPr>
        <w:t>salą gimnastyczną</w:t>
      </w:r>
      <w:r w:rsidR="00B224D9" w:rsidRPr="00163D2F">
        <w:rPr>
          <w:szCs w:val="20"/>
          <w:lang w:val="pl-PL"/>
        </w:rPr>
        <w:t>, gdzie trzymani byli zakładnicy, wstrząsnęły trzy eksplozj</w:t>
      </w:r>
      <w:r w:rsidR="00D12758" w:rsidRPr="00163D2F">
        <w:rPr>
          <w:szCs w:val="20"/>
          <w:lang w:val="pl-PL"/>
        </w:rPr>
        <w:t>e</w:t>
      </w:r>
      <w:r w:rsidR="00B224D9" w:rsidRPr="00163D2F">
        <w:rPr>
          <w:szCs w:val="20"/>
          <w:lang w:val="pl-PL"/>
        </w:rPr>
        <w:t>, powodując wiele ofiar</w:t>
      </w:r>
      <w:r w:rsidR="00D12758" w:rsidRPr="00163D2F">
        <w:rPr>
          <w:szCs w:val="20"/>
          <w:lang w:val="pl-PL"/>
        </w:rPr>
        <w:t xml:space="preserve"> </w:t>
      </w:r>
      <w:r w:rsidR="00163D2F">
        <w:rPr>
          <w:szCs w:val="20"/>
          <w:lang w:val="pl-PL"/>
        </w:rPr>
        <w:t xml:space="preserve">– </w:t>
      </w:r>
      <w:r w:rsidR="00B224D9" w:rsidRPr="00163D2F">
        <w:rPr>
          <w:szCs w:val="20"/>
          <w:lang w:val="pl-PL"/>
        </w:rPr>
        <w:t>w</w:t>
      </w:r>
      <w:r w:rsidR="00163D2F">
        <w:rPr>
          <w:szCs w:val="20"/>
          <w:lang w:val="pl-PL"/>
        </w:rPr>
        <w:t xml:space="preserve"> </w:t>
      </w:r>
      <w:r w:rsidR="00B224D9" w:rsidRPr="00163D2F">
        <w:rPr>
          <w:szCs w:val="20"/>
          <w:lang w:val="pl-PL"/>
        </w:rPr>
        <w:t xml:space="preserve">trakcie samych </w:t>
      </w:r>
      <w:r w:rsidR="00611DC0" w:rsidRPr="00163D2F">
        <w:rPr>
          <w:szCs w:val="20"/>
          <w:lang w:val="pl-PL"/>
        </w:rPr>
        <w:t>wybuchów</w:t>
      </w:r>
      <w:r w:rsidR="00163D2F">
        <w:rPr>
          <w:szCs w:val="20"/>
          <w:lang w:val="pl-PL"/>
        </w:rPr>
        <w:t xml:space="preserve"> lub</w:t>
      </w:r>
      <w:r w:rsidR="00B224D9" w:rsidRPr="00163D2F">
        <w:rPr>
          <w:szCs w:val="20"/>
          <w:lang w:val="pl-PL"/>
        </w:rPr>
        <w:t xml:space="preserve"> z powodu pożaru</w:t>
      </w:r>
      <w:r w:rsidR="00611DC0" w:rsidRPr="00163D2F">
        <w:rPr>
          <w:szCs w:val="20"/>
          <w:lang w:val="pl-PL"/>
        </w:rPr>
        <w:t>, który wybuchł</w:t>
      </w:r>
      <w:r w:rsidR="00F2612B">
        <w:rPr>
          <w:szCs w:val="20"/>
          <w:lang w:val="pl-PL"/>
        </w:rPr>
        <w:t>,</w:t>
      </w:r>
      <w:r w:rsidR="00611DC0" w:rsidRPr="00163D2F">
        <w:rPr>
          <w:szCs w:val="20"/>
          <w:lang w:val="pl-PL"/>
        </w:rPr>
        <w:t xml:space="preserve"> lub</w:t>
      </w:r>
      <w:r w:rsidR="00F2612B">
        <w:rPr>
          <w:szCs w:val="20"/>
          <w:lang w:val="pl-PL"/>
        </w:rPr>
        <w:t xml:space="preserve"> na skutek</w:t>
      </w:r>
      <w:r w:rsidR="00B224D9" w:rsidRPr="00163D2F">
        <w:rPr>
          <w:szCs w:val="20"/>
          <w:lang w:val="pl-PL"/>
        </w:rPr>
        <w:t xml:space="preserve"> postrzelenia w trakcie próby ucieczki. Siły państwowe przypuściły wówczas szturm na budynek. Przed Europejskim Trybunałem Praw Człowieka skarżący zarzucali naruszenia art. 2 [Konwencji o ochronie praw człowieka i podstawowych wolności] w odniesieniu do pozytywnych obowiązków ochrony życia i śledztwa, planowania oraz kontroli operacji oraz użycia śmiercionośnej siły. </w:t>
      </w:r>
    </w:p>
    <w:p w:rsidR="00611D75" w:rsidRPr="00163D2F" w:rsidRDefault="0083661A" w:rsidP="00C27683">
      <w:pPr>
        <w:pStyle w:val="ClinContent"/>
        <w:rPr>
          <w:szCs w:val="20"/>
          <w:lang w:val="pl-PL"/>
        </w:rPr>
      </w:pPr>
      <w:r w:rsidRPr="00163D2F">
        <w:rPr>
          <w:i/>
          <w:szCs w:val="20"/>
          <w:lang w:val="pl-PL"/>
        </w:rPr>
        <w:t>Prawo</w:t>
      </w:r>
      <w:r w:rsidR="008D1AEC" w:rsidRPr="00163D2F">
        <w:rPr>
          <w:szCs w:val="20"/>
          <w:lang w:val="pl-PL"/>
        </w:rPr>
        <w:t xml:space="preserve"> – Art</w:t>
      </w:r>
      <w:r w:rsidRPr="00163D2F">
        <w:rPr>
          <w:szCs w:val="20"/>
          <w:lang w:val="pl-PL"/>
        </w:rPr>
        <w:t>.</w:t>
      </w:r>
      <w:r w:rsidR="008D1AEC" w:rsidRPr="00163D2F">
        <w:rPr>
          <w:szCs w:val="20"/>
          <w:lang w:val="pl-PL"/>
        </w:rPr>
        <w:t xml:space="preserve"> 2</w:t>
      </w:r>
    </w:p>
    <w:p w:rsidR="0083661A" w:rsidRPr="00163D2F" w:rsidRDefault="0083661A" w:rsidP="00C27683">
      <w:pPr>
        <w:pStyle w:val="ClinContent"/>
        <w:rPr>
          <w:szCs w:val="20"/>
          <w:lang w:val="pl-PL"/>
        </w:rPr>
      </w:pPr>
      <w:r w:rsidRPr="00163D2F">
        <w:rPr>
          <w:szCs w:val="20"/>
          <w:lang w:val="pl-PL"/>
        </w:rPr>
        <w:t xml:space="preserve">(a) </w:t>
      </w:r>
      <w:r w:rsidRPr="00163D2F">
        <w:rPr>
          <w:i/>
          <w:szCs w:val="20"/>
          <w:lang w:val="pl-PL"/>
        </w:rPr>
        <w:t xml:space="preserve">Pozytywny obowiązek zapobieżenia zagrożeniu życia – </w:t>
      </w:r>
      <w:r w:rsidRPr="00163D2F">
        <w:rPr>
          <w:szCs w:val="20"/>
          <w:lang w:val="pl-PL"/>
        </w:rPr>
        <w:t>C</w:t>
      </w:r>
      <w:r w:rsidR="000C05A6" w:rsidRPr="00163D2F">
        <w:rPr>
          <w:szCs w:val="20"/>
          <w:lang w:val="pl-PL"/>
        </w:rPr>
        <w:t>o</w:t>
      </w:r>
      <w:r w:rsidRPr="00163D2F">
        <w:rPr>
          <w:szCs w:val="20"/>
          <w:lang w:val="pl-PL"/>
        </w:rPr>
        <w:t xml:space="preserve"> najmniej kilka dni wcześniej władze miały wystarczająco konkretne informacje na temat planowanego </w:t>
      </w:r>
      <w:r w:rsidR="00F2612B" w:rsidRPr="00163D2F">
        <w:rPr>
          <w:szCs w:val="20"/>
          <w:lang w:val="pl-PL"/>
        </w:rPr>
        <w:t xml:space="preserve">na tym terenie </w:t>
      </w:r>
      <w:r w:rsidRPr="00163D2F">
        <w:rPr>
          <w:szCs w:val="20"/>
          <w:lang w:val="pl-PL"/>
        </w:rPr>
        <w:t xml:space="preserve">ataku terrorystycznego wymierzonego w placówkę edukacyjną </w:t>
      </w:r>
      <w:r w:rsidR="00F2612B">
        <w:rPr>
          <w:szCs w:val="20"/>
          <w:lang w:val="pl-PL"/>
        </w:rPr>
        <w:t xml:space="preserve">w </w:t>
      </w:r>
      <w:r w:rsidRPr="00163D2F">
        <w:rPr>
          <w:szCs w:val="20"/>
          <w:lang w:val="pl-PL"/>
        </w:rPr>
        <w:t>dni</w:t>
      </w:r>
      <w:r w:rsidR="00F2612B">
        <w:rPr>
          <w:szCs w:val="20"/>
          <w:lang w:val="pl-PL"/>
        </w:rPr>
        <w:t>u</w:t>
      </w:r>
      <w:r w:rsidRPr="00163D2F">
        <w:rPr>
          <w:szCs w:val="20"/>
          <w:lang w:val="pl-PL"/>
        </w:rPr>
        <w:t xml:space="preserve"> 1</w:t>
      </w:r>
      <w:r w:rsidR="002D1D2B">
        <w:rPr>
          <w:szCs w:val="20"/>
          <w:lang w:val="pl-PL"/>
        </w:rPr>
        <w:t> </w:t>
      </w:r>
      <w:r w:rsidRPr="00163D2F">
        <w:rPr>
          <w:szCs w:val="20"/>
          <w:lang w:val="pl-PL"/>
        </w:rPr>
        <w:t>września. Informacje wywiadowcze porównywały zagrożenie do wcześniejszych dużych ataków podjętych przez czeczeńskich separatystów, które skutkowały znacznymi ofiarami. Groźba tego rodzaju wskazywała wyraźnie na istnienie rzeczywistego i</w:t>
      </w:r>
      <w:r w:rsidR="002D1D2B">
        <w:rPr>
          <w:szCs w:val="20"/>
          <w:lang w:val="pl-PL"/>
        </w:rPr>
        <w:t> </w:t>
      </w:r>
      <w:r w:rsidRPr="00163D2F">
        <w:rPr>
          <w:szCs w:val="20"/>
          <w:lang w:val="pl-PL"/>
        </w:rPr>
        <w:t xml:space="preserve">natychmiastowego zagrożenia dla ludności będącej potencjalnym </w:t>
      </w:r>
      <w:r w:rsidR="000C05A6" w:rsidRPr="00163D2F">
        <w:rPr>
          <w:szCs w:val="20"/>
          <w:lang w:val="pl-PL"/>
        </w:rPr>
        <w:t>celem</w:t>
      </w:r>
      <w:r w:rsidRPr="00163D2F">
        <w:rPr>
          <w:szCs w:val="20"/>
          <w:lang w:val="pl-PL"/>
        </w:rPr>
        <w:t xml:space="preserve"> ataku. Władze</w:t>
      </w:r>
      <w:r w:rsidR="002D1D2B">
        <w:rPr>
          <w:szCs w:val="20"/>
          <w:lang w:val="pl-PL"/>
        </w:rPr>
        <w:t> </w:t>
      </w:r>
      <w:r w:rsidRPr="00163D2F">
        <w:rPr>
          <w:szCs w:val="20"/>
          <w:lang w:val="pl-PL"/>
        </w:rPr>
        <w:t xml:space="preserve">sprawowały </w:t>
      </w:r>
      <w:r w:rsidR="000C05A6" w:rsidRPr="00163D2F">
        <w:rPr>
          <w:szCs w:val="20"/>
          <w:lang w:val="pl-PL"/>
        </w:rPr>
        <w:t xml:space="preserve">w stopniu wystarczającym </w:t>
      </w:r>
      <w:r w:rsidRPr="00163D2F">
        <w:rPr>
          <w:szCs w:val="20"/>
          <w:lang w:val="pl-PL"/>
        </w:rPr>
        <w:t xml:space="preserve">kontrolę </w:t>
      </w:r>
      <w:r w:rsidR="000C05A6" w:rsidRPr="00163D2F">
        <w:rPr>
          <w:szCs w:val="20"/>
          <w:lang w:val="pl-PL"/>
        </w:rPr>
        <w:t xml:space="preserve">nad sytuacją </w:t>
      </w:r>
      <w:r w:rsidRPr="00163D2F">
        <w:rPr>
          <w:szCs w:val="20"/>
          <w:lang w:val="pl-PL"/>
        </w:rPr>
        <w:t>i można było od</w:t>
      </w:r>
      <w:r w:rsidR="002D1D2B">
        <w:rPr>
          <w:szCs w:val="20"/>
          <w:lang w:val="pl-PL"/>
        </w:rPr>
        <w:t> </w:t>
      </w:r>
      <w:r w:rsidRPr="00163D2F">
        <w:rPr>
          <w:szCs w:val="20"/>
          <w:lang w:val="pl-PL"/>
        </w:rPr>
        <w:t xml:space="preserve">nich </w:t>
      </w:r>
      <w:r w:rsidR="00EE6EA6">
        <w:rPr>
          <w:szCs w:val="20"/>
          <w:lang w:val="pl-PL"/>
        </w:rPr>
        <w:t xml:space="preserve">zasadnie </w:t>
      </w:r>
      <w:r w:rsidRPr="00163D2F">
        <w:rPr>
          <w:szCs w:val="20"/>
          <w:lang w:val="pl-PL"/>
        </w:rPr>
        <w:t>oczekiwać podjęcia środków</w:t>
      </w:r>
      <w:r w:rsidR="000C05A6" w:rsidRPr="00163D2F">
        <w:rPr>
          <w:szCs w:val="20"/>
          <w:lang w:val="pl-PL"/>
        </w:rPr>
        <w:t xml:space="preserve"> będących w ich mocy</w:t>
      </w:r>
      <w:r w:rsidRPr="00163D2F">
        <w:rPr>
          <w:szCs w:val="20"/>
          <w:lang w:val="pl-PL"/>
        </w:rPr>
        <w:t xml:space="preserve">, </w:t>
      </w:r>
      <w:r w:rsidR="000C05A6" w:rsidRPr="00163D2F">
        <w:rPr>
          <w:szCs w:val="20"/>
          <w:lang w:val="pl-PL"/>
        </w:rPr>
        <w:t>mogących</w:t>
      </w:r>
      <w:r w:rsidRPr="00163D2F">
        <w:rPr>
          <w:szCs w:val="20"/>
          <w:lang w:val="pl-PL"/>
        </w:rPr>
        <w:t xml:space="preserve"> w</w:t>
      </w:r>
      <w:r w:rsidR="002D1D2B">
        <w:rPr>
          <w:szCs w:val="20"/>
          <w:lang w:val="pl-PL"/>
        </w:rPr>
        <w:t> </w:t>
      </w:r>
      <w:r w:rsidRPr="00163D2F">
        <w:rPr>
          <w:szCs w:val="20"/>
          <w:lang w:val="pl-PL"/>
        </w:rPr>
        <w:t xml:space="preserve">uzasadnionym stopniu doprowadzić do uniknięcia lub przynajmniej ograniczenia tego zagrożenia. Choć pewne </w:t>
      </w:r>
      <w:r w:rsidR="00852AAA" w:rsidRPr="00163D2F">
        <w:rPr>
          <w:szCs w:val="20"/>
          <w:lang w:val="pl-PL"/>
        </w:rPr>
        <w:t>kroki</w:t>
      </w:r>
      <w:r w:rsidRPr="00163D2F">
        <w:rPr>
          <w:szCs w:val="20"/>
          <w:lang w:val="pl-PL"/>
        </w:rPr>
        <w:t xml:space="preserve"> zostały podjęte, </w:t>
      </w:r>
      <w:r w:rsidR="00852AAA" w:rsidRPr="00163D2F">
        <w:rPr>
          <w:szCs w:val="20"/>
          <w:lang w:val="pl-PL"/>
        </w:rPr>
        <w:t xml:space="preserve">generalnie można uznać, że </w:t>
      </w:r>
      <w:r w:rsidRPr="00163D2F">
        <w:rPr>
          <w:szCs w:val="20"/>
          <w:lang w:val="pl-PL"/>
        </w:rPr>
        <w:t xml:space="preserve">środki prewencyjne </w:t>
      </w:r>
      <w:r w:rsidR="00852AAA" w:rsidRPr="00163D2F">
        <w:rPr>
          <w:szCs w:val="20"/>
          <w:lang w:val="pl-PL"/>
        </w:rPr>
        <w:t xml:space="preserve">były </w:t>
      </w:r>
      <w:r w:rsidRPr="00163D2F">
        <w:rPr>
          <w:szCs w:val="20"/>
          <w:lang w:val="pl-PL"/>
        </w:rPr>
        <w:t xml:space="preserve">nieodpowiednie. Terroryści byli w stanie z powodzeniem </w:t>
      </w:r>
      <w:r w:rsidR="000C05A6" w:rsidRPr="00163D2F">
        <w:rPr>
          <w:szCs w:val="20"/>
          <w:lang w:val="pl-PL"/>
        </w:rPr>
        <w:t>zebrać się</w:t>
      </w:r>
      <w:r w:rsidRPr="00163D2F">
        <w:rPr>
          <w:szCs w:val="20"/>
          <w:lang w:val="pl-PL"/>
        </w:rPr>
        <w:t xml:space="preserve">, przygotować, </w:t>
      </w:r>
      <w:r w:rsidR="000C05A6" w:rsidRPr="00163D2F">
        <w:rPr>
          <w:szCs w:val="20"/>
          <w:lang w:val="pl-PL"/>
        </w:rPr>
        <w:t xml:space="preserve">podróżować </w:t>
      </w:r>
      <w:r w:rsidRPr="00163D2F">
        <w:rPr>
          <w:szCs w:val="20"/>
          <w:lang w:val="pl-PL"/>
        </w:rPr>
        <w:t xml:space="preserve">i zająć </w:t>
      </w:r>
      <w:r w:rsidR="000C05A6" w:rsidRPr="00163D2F">
        <w:rPr>
          <w:szCs w:val="20"/>
          <w:lang w:val="pl-PL"/>
        </w:rPr>
        <w:t>swój</w:t>
      </w:r>
      <w:r w:rsidRPr="00163D2F">
        <w:rPr>
          <w:szCs w:val="20"/>
          <w:lang w:val="pl-PL"/>
        </w:rPr>
        <w:t xml:space="preserve"> cel, nie napotykając </w:t>
      </w:r>
      <w:r w:rsidR="00DF6289" w:rsidRPr="00163D2F">
        <w:rPr>
          <w:szCs w:val="20"/>
          <w:lang w:val="pl-PL"/>
        </w:rPr>
        <w:t xml:space="preserve">na drodze jakichkolwiek </w:t>
      </w:r>
      <w:r w:rsidR="00DD7E40" w:rsidRPr="00163D2F">
        <w:rPr>
          <w:szCs w:val="20"/>
          <w:lang w:val="pl-PL"/>
        </w:rPr>
        <w:t>profilaktycznych środków</w:t>
      </w:r>
      <w:r w:rsidR="00DF6289" w:rsidRPr="00163D2F">
        <w:rPr>
          <w:szCs w:val="20"/>
          <w:lang w:val="pl-PL"/>
        </w:rPr>
        <w:t xml:space="preserve"> bezpieczeństwa. Nie było jednej struktury odpowiednio wysokiego szczebla, która byłaby odpowiedzialna za zarządzanie sytuacją, ewaluację i</w:t>
      </w:r>
      <w:r w:rsidR="002D1D2B">
        <w:rPr>
          <w:szCs w:val="20"/>
          <w:lang w:val="pl-PL"/>
        </w:rPr>
        <w:t> </w:t>
      </w:r>
      <w:r w:rsidR="00DF6289" w:rsidRPr="00163D2F">
        <w:rPr>
          <w:szCs w:val="20"/>
          <w:lang w:val="pl-PL"/>
        </w:rPr>
        <w:t xml:space="preserve">alokację środków, </w:t>
      </w:r>
      <w:r w:rsidR="009F042E" w:rsidRPr="00163D2F">
        <w:rPr>
          <w:szCs w:val="20"/>
          <w:lang w:val="pl-PL"/>
        </w:rPr>
        <w:t>za s</w:t>
      </w:r>
      <w:r w:rsidR="00DF6289" w:rsidRPr="00163D2F">
        <w:rPr>
          <w:szCs w:val="20"/>
          <w:lang w:val="pl-PL"/>
        </w:rPr>
        <w:t>tworzenie o</w:t>
      </w:r>
      <w:r w:rsidR="000C05A6" w:rsidRPr="00163D2F">
        <w:rPr>
          <w:szCs w:val="20"/>
          <w:lang w:val="pl-PL"/>
        </w:rPr>
        <w:t>chrony</w:t>
      </w:r>
      <w:r w:rsidR="00DF6289" w:rsidRPr="00163D2F">
        <w:rPr>
          <w:szCs w:val="20"/>
          <w:lang w:val="pl-PL"/>
        </w:rPr>
        <w:t xml:space="preserve"> </w:t>
      </w:r>
      <w:r w:rsidR="000C05A6" w:rsidRPr="00163D2F">
        <w:rPr>
          <w:szCs w:val="20"/>
          <w:lang w:val="pl-PL"/>
        </w:rPr>
        <w:t xml:space="preserve">dla </w:t>
      </w:r>
      <w:r w:rsidR="009F042E" w:rsidRPr="00163D2F">
        <w:rPr>
          <w:szCs w:val="20"/>
          <w:lang w:val="pl-PL"/>
        </w:rPr>
        <w:t xml:space="preserve">zagrożonej </w:t>
      </w:r>
      <w:r w:rsidR="00DF6289" w:rsidRPr="00163D2F">
        <w:rPr>
          <w:szCs w:val="20"/>
          <w:lang w:val="pl-PL"/>
        </w:rPr>
        <w:t>grupy</w:t>
      </w:r>
      <w:r w:rsidR="009F042E" w:rsidRPr="00163D2F">
        <w:rPr>
          <w:szCs w:val="20"/>
          <w:lang w:val="pl-PL"/>
        </w:rPr>
        <w:t>,</w:t>
      </w:r>
      <w:r w:rsidR="00DF6289" w:rsidRPr="00163D2F">
        <w:rPr>
          <w:szCs w:val="20"/>
          <w:lang w:val="pl-PL"/>
        </w:rPr>
        <w:t xml:space="preserve"> za </w:t>
      </w:r>
      <w:r w:rsidR="009F042E" w:rsidRPr="00163D2F">
        <w:rPr>
          <w:szCs w:val="20"/>
          <w:lang w:val="pl-PL"/>
        </w:rPr>
        <w:t>skuteczne</w:t>
      </w:r>
      <w:r w:rsidR="00DF6289" w:rsidRPr="00163D2F">
        <w:rPr>
          <w:szCs w:val="20"/>
          <w:lang w:val="pl-PL"/>
        </w:rPr>
        <w:t xml:space="preserve"> </w:t>
      </w:r>
      <w:r w:rsidR="009F042E" w:rsidRPr="00163D2F">
        <w:rPr>
          <w:szCs w:val="20"/>
          <w:lang w:val="pl-PL"/>
        </w:rPr>
        <w:t>powstrzymanie</w:t>
      </w:r>
      <w:r w:rsidR="00DF6289" w:rsidRPr="00163D2F">
        <w:rPr>
          <w:szCs w:val="20"/>
          <w:lang w:val="pl-PL"/>
        </w:rPr>
        <w:t xml:space="preserve"> zagrożenia oraz komunikację z grupami terenowymi. Władze rosyjskie zaniechały podjęcia środków, które – rozsądnie oceniając – mogły były zapobiec lub</w:t>
      </w:r>
      <w:r w:rsidR="002D1D2B">
        <w:rPr>
          <w:szCs w:val="20"/>
          <w:lang w:val="pl-PL"/>
        </w:rPr>
        <w:t> </w:t>
      </w:r>
      <w:r w:rsidR="00DF6289" w:rsidRPr="00163D2F">
        <w:rPr>
          <w:szCs w:val="20"/>
          <w:lang w:val="pl-PL"/>
        </w:rPr>
        <w:t xml:space="preserve">zminimalizować znane zagrożenie. </w:t>
      </w:r>
    </w:p>
    <w:p w:rsidR="00DF6289" w:rsidRPr="00163D2F" w:rsidRDefault="00DF6289" w:rsidP="00C27683">
      <w:pPr>
        <w:pStyle w:val="ClinContent"/>
        <w:rPr>
          <w:szCs w:val="20"/>
          <w:lang w:val="pl-PL"/>
        </w:rPr>
      </w:pPr>
      <w:r w:rsidRPr="00163D2F">
        <w:rPr>
          <w:i/>
          <w:szCs w:val="20"/>
          <w:lang w:val="pl-PL"/>
        </w:rPr>
        <w:t>Rozstrzygnięcie</w:t>
      </w:r>
      <w:r w:rsidRPr="00163D2F">
        <w:rPr>
          <w:szCs w:val="20"/>
          <w:lang w:val="pl-PL"/>
        </w:rPr>
        <w:t>: naruszenie (jednomyślnie).</w:t>
      </w:r>
    </w:p>
    <w:p w:rsidR="00DF6289" w:rsidRPr="00163D2F" w:rsidRDefault="00DF6289" w:rsidP="00C27683">
      <w:pPr>
        <w:pStyle w:val="ClinContent"/>
        <w:rPr>
          <w:szCs w:val="20"/>
          <w:lang w:val="pl-PL"/>
        </w:rPr>
      </w:pPr>
      <w:r w:rsidRPr="00163D2F">
        <w:rPr>
          <w:szCs w:val="20"/>
          <w:lang w:val="pl-PL"/>
        </w:rPr>
        <w:t xml:space="preserve">(b) </w:t>
      </w:r>
      <w:r w:rsidRPr="00163D2F">
        <w:rPr>
          <w:i/>
          <w:szCs w:val="20"/>
          <w:lang w:val="pl-PL"/>
        </w:rPr>
        <w:t>Obowiązek proceduralny –</w:t>
      </w:r>
      <w:r w:rsidRPr="00163D2F">
        <w:rPr>
          <w:szCs w:val="20"/>
          <w:lang w:val="pl-PL"/>
        </w:rPr>
        <w:t xml:space="preserve"> Przyczyna śmierci większości ofiar została ustalona </w:t>
      </w:r>
      <w:r w:rsidR="00D12758" w:rsidRPr="00163D2F">
        <w:rPr>
          <w:szCs w:val="20"/>
          <w:lang w:val="pl-PL"/>
        </w:rPr>
        <w:t xml:space="preserve">jedynie </w:t>
      </w:r>
      <w:r w:rsidRPr="00163D2F">
        <w:rPr>
          <w:szCs w:val="20"/>
          <w:lang w:val="pl-PL"/>
        </w:rPr>
        <w:t>na podstawie zewnętrznych oględzin ciała. Nie przeprowadzon</w:t>
      </w:r>
      <w:r w:rsidR="00D12758" w:rsidRPr="00163D2F">
        <w:rPr>
          <w:szCs w:val="20"/>
          <w:lang w:val="pl-PL"/>
        </w:rPr>
        <w:t>o</w:t>
      </w:r>
      <w:r w:rsidRPr="00163D2F">
        <w:rPr>
          <w:szCs w:val="20"/>
          <w:lang w:val="pl-PL"/>
        </w:rPr>
        <w:t xml:space="preserve"> dalszych badań, na przykład, by zlokalizować, wydobyć i porównać zewnętrzne przedmioty, takie jak fragmenty metalu, odłamki lub </w:t>
      </w:r>
      <w:r w:rsidR="00B47B8A" w:rsidRPr="00163D2F">
        <w:rPr>
          <w:szCs w:val="20"/>
          <w:lang w:val="pl-PL"/>
        </w:rPr>
        <w:t xml:space="preserve">kule. </w:t>
      </w:r>
      <w:r w:rsidR="00E35618" w:rsidRPr="00163D2F">
        <w:rPr>
          <w:szCs w:val="20"/>
          <w:lang w:val="pl-PL"/>
        </w:rPr>
        <w:t>K</w:t>
      </w:r>
      <w:r w:rsidR="00B47B8A" w:rsidRPr="00163D2F">
        <w:rPr>
          <w:szCs w:val="20"/>
          <w:lang w:val="pl-PL"/>
        </w:rPr>
        <w:t xml:space="preserve">rewni osób, które straciły życie w szkole, </w:t>
      </w:r>
      <w:r w:rsidR="00852AAA" w:rsidRPr="00163D2F">
        <w:rPr>
          <w:szCs w:val="20"/>
          <w:lang w:val="pl-PL"/>
        </w:rPr>
        <w:t xml:space="preserve">kilkakrotnie </w:t>
      </w:r>
      <w:r w:rsidR="00B47B8A" w:rsidRPr="00163D2F">
        <w:rPr>
          <w:szCs w:val="20"/>
          <w:lang w:val="pl-PL"/>
        </w:rPr>
        <w:t xml:space="preserve">wnioskowali o przeprowadzenie ekshumacji ciał ofiar i wykonanie dodatkowych badań w celu wypracowania bardziej szczegółowych wniosków dotyczących przyczyn ich śmierci, żaden z takich wniosków nie został </w:t>
      </w:r>
      <w:r w:rsidR="00852AAA" w:rsidRPr="00163D2F">
        <w:rPr>
          <w:szCs w:val="20"/>
          <w:lang w:val="pl-PL"/>
        </w:rPr>
        <w:t xml:space="preserve">jednak </w:t>
      </w:r>
      <w:r w:rsidR="00B47B8A" w:rsidRPr="00163D2F">
        <w:rPr>
          <w:szCs w:val="20"/>
          <w:lang w:val="pl-PL"/>
        </w:rPr>
        <w:t>uwzględniony. Jedna</w:t>
      </w:r>
      <w:r w:rsidR="002D1D2B">
        <w:rPr>
          <w:szCs w:val="20"/>
          <w:lang w:val="pl-PL"/>
        </w:rPr>
        <w:t> </w:t>
      </w:r>
      <w:r w:rsidR="00B47B8A" w:rsidRPr="00163D2F">
        <w:rPr>
          <w:szCs w:val="20"/>
          <w:lang w:val="pl-PL"/>
        </w:rPr>
        <w:t>trzecia ofiar zmarła z powodów, których nie można było ustalić</w:t>
      </w:r>
      <w:r w:rsidR="009F042E" w:rsidRPr="00163D2F">
        <w:rPr>
          <w:szCs w:val="20"/>
          <w:lang w:val="pl-PL"/>
        </w:rPr>
        <w:t xml:space="preserve"> w sposób pewny</w:t>
      </w:r>
      <w:r w:rsidR="00B47B8A" w:rsidRPr="00163D2F">
        <w:rPr>
          <w:szCs w:val="20"/>
          <w:lang w:val="pl-PL"/>
        </w:rPr>
        <w:t xml:space="preserve"> z</w:t>
      </w:r>
      <w:r w:rsidR="002D1D2B">
        <w:rPr>
          <w:szCs w:val="20"/>
          <w:lang w:val="pl-PL"/>
        </w:rPr>
        <w:t> </w:t>
      </w:r>
      <w:r w:rsidR="00B47B8A" w:rsidRPr="00163D2F">
        <w:rPr>
          <w:szCs w:val="20"/>
          <w:lang w:val="pl-PL"/>
        </w:rPr>
        <w:t>uwagi na rozległe oparzenia. Tak duża proporcja przypadków niewyjaśnionej śmierci</w:t>
      </w:r>
      <w:r w:rsidR="00521B0F" w:rsidRPr="00163D2F">
        <w:rPr>
          <w:szCs w:val="20"/>
          <w:lang w:val="pl-PL"/>
        </w:rPr>
        <w:t xml:space="preserve"> wydaje się</w:t>
      </w:r>
      <w:r w:rsidR="00B47B8A" w:rsidRPr="00163D2F">
        <w:rPr>
          <w:szCs w:val="20"/>
          <w:lang w:val="pl-PL"/>
        </w:rPr>
        <w:t xml:space="preserve"> uderzająca. </w:t>
      </w:r>
      <w:r w:rsidR="00D12758" w:rsidRPr="00163D2F">
        <w:rPr>
          <w:szCs w:val="20"/>
          <w:lang w:val="pl-PL"/>
        </w:rPr>
        <w:t xml:space="preserve">Położenie </w:t>
      </w:r>
      <w:r w:rsidR="00B47B8A" w:rsidRPr="00163D2F">
        <w:rPr>
          <w:szCs w:val="20"/>
          <w:lang w:val="pl-PL"/>
        </w:rPr>
        <w:t xml:space="preserve">ciał zakładników w szkole nie zostało oznaczone </w:t>
      </w:r>
      <w:r w:rsidR="009F042E" w:rsidRPr="00163D2F">
        <w:rPr>
          <w:szCs w:val="20"/>
          <w:lang w:val="pl-PL"/>
        </w:rPr>
        <w:t>ani</w:t>
      </w:r>
      <w:r w:rsidR="002D1D2B">
        <w:rPr>
          <w:szCs w:val="20"/>
          <w:lang w:val="pl-PL"/>
        </w:rPr>
        <w:t> </w:t>
      </w:r>
      <w:r w:rsidR="00B47B8A" w:rsidRPr="00163D2F">
        <w:rPr>
          <w:szCs w:val="20"/>
          <w:lang w:val="pl-PL"/>
        </w:rPr>
        <w:t xml:space="preserve">zarejestrowane w </w:t>
      </w:r>
      <w:r w:rsidR="00521B0F" w:rsidRPr="00163D2F">
        <w:rPr>
          <w:szCs w:val="20"/>
          <w:lang w:val="pl-PL"/>
        </w:rPr>
        <w:t xml:space="preserve">jakikolwiek </w:t>
      </w:r>
      <w:r w:rsidR="00B47B8A" w:rsidRPr="00163D2F">
        <w:rPr>
          <w:szCs w:val="20"/>
          <w:lang w:val="pl-PL"/>
        </w:rPr>
        <w:t>precyzyjny</w:t>
      </w:r>
      <w:r w:rsidR="00521B0F" w:rsidRPr="00163D2F">
        <w:rPr>
          <w:szCs w:val="20"/>
          <w:lang w:val="pl-PL"/>
        </w:rPr>
        <w:t xml:space="preserve"> sposób</w:t>
      </w:r>
      <w:r w:rsidR="00B47B8A" w:rsidRPr="00163D2F">
        <w:rPr>
          <w:szCs w:val="20"/>
          <w:lang w:val="pl-PL"/>
        </w:rPr>
        <w:t>. Brak tak podstawowej informacji jak m</w:t>
      </w:r>
      <w:r w:rsidR="00AD6E3B" w:rsidRPr="00163D2F">
        <w:rPr>
          <w:szCs w:val="20"/>
          <w:lang w:val="pl-PL"/>
        </w:rPr>
        <w:t>iejsce śmierci ofiar przyczynił</w:t>
      </w:r>
      <w:r w:rsidR="00B47B8A" w:rsidRPr="00163D2F">
        <w:rPr>
          <w:szCs w:val="20"/>
          <w:lang w:val="pl-PL"/>
        </w:rPr>
        <w:t xml:space="preserve"> się do niejasności </w:t>
      </w:r>
      <w:r w:rsidR="00F2612B">
        <w:rPr>
          <w:szCs w:val="20"/>
          <w:lang w:val="pl-PL"/>
        </w:rPr>
        <w:t>co do</w:t>
      </w:r>
      <w:r w:rsidR="00B47B8A" w:rsidRPr="00163D2F">
        <w:rPr>
          <w:szCs w:val="20"/>
          <w:lang w:val="pl-PL"/>
        </w:rPr>
        <w:t xml:space="preserve"> okoliczności, w których nastąpiła</w:t>
      </w:r>
      <w:r w:rsidR="009F042E" w:rsidRPr="00163D2F">
        <w:rPr>
          <w:szCs w:val="20"/>
          <w:lang w:val="pl-PL"/>
        </w:rPr>
        <w:t xml:space="preserve"> ich śmierć</w:t>
      </w:r>
      <w:r w:rsidR="00B47B8A" w:rsidRPr="00163D2F">
        <w:rPr>
          <w:szCs w:val="20"/>
          <w:lang w:val="pl-PL"/>
        </w:rPr>
        <w:t xml:space="preserve">. Zindywidualizowany opis ich położenia </w:t>
      </w:r>
      <w:r w:rsidR="00E35618" w:rsidRPr="00163D2F">
        <w:rPr>
          <w:szCs w:val="20"/>
          <w:lang w:val="pl-PL"/>
        </w:rPr>
        <w:t xml:space="preserve">i </w:t>
      </w:r>
      <w:r w:rsidR="00D12758" w:rsidRPr="00163D2F">
        <w:rPr>
          <w:szCs w:val="20"/>
          <w:lang w:val="pl-PL"/>
        </w:rPr>
        <w:t>dokładniejsze</w:t>
      </w:r>
      <w:r w:rsidR="00B47B8A" w:rsidRPr="00163D2F">
        <w:rPr>
          <w:szCs w:val="20"/>
          <w:lang w:val="pl-PL"/>
        </w:rPr>
        <w:t xml:space="preserve"> zbadanie szczątków mogło </w:t>
      </w:r>
      <w:r w:rsidR="00F46BE9" w:rsidRPr="00163D2F">
        <w:rPr>
          <w:szCs w:val="20"/>
          <w:lang w:val="pl-PL"/>
        </w:rPr>
        <w:t xml:space="preserve">posłużyć </w:t>
      </w:r>
      <w:r w:rsidR="009F042E" w:rsidRPr="00163D2F">
        <w:rPr>
          <w:szCs w:val="20"/>
          <w:lang w:val="pl-PL"/>
        </w:rPr>
        <w:t>za</w:t>
      </w:r>
      <w:r w:rsidR="00B47B8A" w:rsidRPr="00163D2F">
        <w:rPr>
          <w:szCs w:val="20"/>
          <w:lang w:val="pl-PL"/>
        </w:rPr>
        <w:t xml:space="preserve"> punkt wyjścia d</w:t>
      </w:r>
      <w:r w:rsidR="00522979" w:rsidRPr="00163D2F">
        <w:rPr>
          <w:szCs w:val="20"/>
          <w:lang w:val="pl-PL"/>
        </w:rPr>
        <w:t xml:space="preserve">o wyciągnięcia </w:t>
      </w:r>
      <w:r w:rsidR="00B47B8A" w:rsidRPr="00163D2F">
        <w:rPr>
          <w:szCs w:val="20"/>
          <w:lang w:val="pl-PL"/>
        </w:rPr>
        <w:t>wielu istotnych wniosków w</w:t>
      </w:r>
      <w:r w:rsidR="002D1D2B" w:rsidRPr="002D1D2B">
        <w:rPr>
          <w:lang w:val="pl-PL"/>
        </w:rPr>
        <w:t> </w:t>
      </w:r>
      <w:r w:rsidR="00B47B8A" w:rsidRPr="00163D2F">
        <w:rPr>
          <w:szCs w:val="20"/>
          <w:lang w:val="pl-PL"/>
        </w:rPr>
        <w:t xml:space="preserve">trakcie śledztwa. </w:t>
      </w:r>
      <w:r w:rsidR="00D12758" w:rsidRPr="00163D2F">
        <w:rPr>
          <w:szCs w:val="20"/>
          <w:lang w:val="pl-PL"/>
        </w:rPr>
        <w:t xml:space="preserve">Brak ustalenia informacji stanowiących podstawę </w:t>
      </w:r>
      <w:r w:rsidR="00EE6EA6">
        <w:rPr>
          <w:szCs w:val="20"/>
          <w:lang w:val="pl-PL"/>
        </w:rPr>
        <w:t xml:space="preserve">do </w:t>
      </w:r>
      <w:r w:rsidR="00D12758" w:rsidRPr="00163D2F">
        <w:rPr>
          <w:szCs w:val="20"/>
          <w:lang w:val="pl-PL"/>
        </w:rPr>
        <w:t xml:space="preserve">dalszej analizy </w:t>
      </w:r>
      <w:r w:rsidR="00B47B8A" w:rsidRPr="00163D2F">
        <w:rPr>
          <w:szCs w:val="20"/>
          <w:lang w:val="pl-PL"/>
        </w:rPr>
        <w:t xml:space="preserve">stanowiło poważne naruszenie wymogów skutecznego śledztwa.    </w:t>
      </w:r>
    </w:p>
    <w:p w:rsidR="00AD6E3B" w:rsidRPr="00163D2F" w:rsidRDefault="00852AAA" w:rsidP="00C27683">
      <w:pPr>
        <w:pStyle w:val="ClinContent"/>
        <w:rPr>
          <w:szCs w:val="20"/>
          <w:lang w:val="pl-PL"/>
        </w:rPr>
      </w:pPr>
      <w:r w:rsidRPr="00163D2F">
        <w:rPr>
          <w:szCs w:val="20"/>
          <w:lang w:val="pl-PL"/>
        </w:rPr>
        <w:t>Nie zdołano w ramach śledztwa</w:t>
      </w:r>
      <w:r w:rsidR="00E775B4" w:rsidRPr="00163D2F">
        <w:rPr>
          <w:szCs w:val="20"/>
          <w:lang w:val="pl-PL"/>
        </w:rPr>
        <w:t xml:space="preserve"> odpowiednio zabezpieczyć, zebrać i zarejestrować dowodów w budynku szkolnym. Skutkowało to tym, że sporządzony raport był </w:t>
      </w:r>
      <w:r w:rsidR="00E775B4" w:rsidRPr="00163D2F">
        <w:rPr>
          <w:szCs w:val="20"/>
          <w:lang w:val="pl-PL"/>
        </w:rPr>
        <w:lastRenderedPageBreak/>
        <w:t>niekompletny w wielu istotnych aspektach. Istniał wiarygodny materiał dowodowy wskazujący na użycie prz</w:t>
      </w:r>
      <w:r w:rsidR="009F042E" w:rsidRPr="00163D2F">
        <w:rPr>
          <w:szCs w:val="20"/>
          <w:lang w:val="pl-PL"/>
        </w:rPr>
        <w:t xml:space="preserve">ez funkcjonariuszy </w:t>
      </w:r>
      <w:r w:rsidR="00E775B4" w:rsidRPr="00163D2F">
        <w:rPr>
          <w:szCs w:val="20"/>
          <w:lang w:val="pl-PL"/>
        </w:rPr>
        <w:t>broni ogólnego rażenia w czasie pierwszych godzin szturm</w:t>
      </w:r>
      <w:r w:rsidR="009F042E" w:rsidRPr="00163D2F">
        <w:rPr>
          <w:szCs w:val="20"/>
          <w:lang w:val="pl-PL"/>
        </w:rPr>
        <w:t>u</w:t>
      </w:r>
      <w:r w:rsidR="00E775B4" w:rsidRPr="00163D2F">
        <w:rPr>
          <w:szCs w:val="20"/>
          <w:lang w:val="pl-PL"/>
        </w:rPr>
        <w:t>. Dowody te nie zostały w pełni ocenione w trakcie śledztwa. Brak</w:t>
      </w:r>
      <w:r w:rsidR="002D1D2B">
        <w:rPr>
          <w:szCs w:val="20"/>
          <w:lang w:val="pl-PL"/>
        </w:rPr>
        <w:t> </w:t>
      </w:r>
      <w:r w:rsidR="00E775B4" w:rsidRPr="00163D2F">
        <w:rPr>
          <w:szCs w:val="20"/>
          <w:lang w:val="pl-PL"/>
        </w:rPr>
        <w:t xml:space="preserve">obiektywnej i bezstronnej informacji na temat </w:t>
      </w:r>
      <w:r w:rsidR="00D12758" w:rsidRPr="00163D2F">
        <w:rPr>
          <w:szCs w:val="20"/>
          <w:lang w:val="pl-PL"/>
        </w:rPr>
        <w:t xml:space="preserve">użycia </w:t>
      </w:r>
      <w:r w:rsidR="00E775B4" w:rsidRPr="00163D2F">
        <w:rPr>
          <w:szCs w:val="20"/>
          <w:lang w:val="pl-PL"/>
        </w:rPr>
        <w:t>takiej broni stanowił główne niedociągnięcie śledztwa w wyjaśni</w:t>
      </w:r>
      <w:r w:rsidR="00D12758" w:rsidRPr="00163D2F">
        <w:rPr>
          <w:szCs w:val="20"/>
          <w:lang w:val="pl-PL"/>
        </w:rPr>
        <w:t>e</w:t>
      </w:r>
      <w:r w:rsidR="00E775B4" w:rsidRPr="00163D2F">
        <w:rPr>
          <w:szCs w:val="20"/>
          <w:lang w:val="pl-PL"/>
        </w:rPr>
        <w:t xml:space="preserve">niu kluczowego aspektu wydarzeń i </w:t>
      </w:r>
      <w:r w:rsidR="00EE6EA6">
        <w:rPr>
          <w:szCs w:val="20"/>
          <w:lang w:val="pl-PL"/>
        </w:rPr>
        <w:t>w stworzeniu</w:t>
      </w:r>
      <w:r w:rsidR="009F042E" w:rsidRPr="00163D2F">
        <w:rPr>
          <w:szCs w:val="20"/>
          <w:lang w:val="pl-PL"/>
        </w:rPr>
        <w:t xml:space="preserve"> </w:t>
      </w:r>
      <w:r w:rsidR="00E775B4" w:rsidRPr="00163D2F">
        <w:rPr>
          <w:szCs w:val="20"/>
          <w:lang w:val="pl-PL"/>
        </w:rPr>
        <w:t>podstawy d</w:t>
      </w:r>
      <w:r w:rsidR="009F042E" w:rsidRPr="00163D2F">
        <w:rPr>
          <w:szCs w:val="20"/>
          <w:lang w:val="pl-PL"/>
        </w:rPr>
        <w:t>o</w:t>
      </w:r>
      <w:r w:rsidR="00E775B4" w:rsidRPr="00163D2F">
        <w:rPr>
          <w:szCs w:val="20"/>
          <w:lang w:val="pl-PL"/>
        </w:rPr>
        <w:t xml:space="preserve"> wyciągania </w:t>
      </w:r>
      <w:r w:rsidR="009F042E" w:rsidRPr="00163D2F">
        <w:rPr>
          <w:szCs w:val="20"/>
          <w:lang w:val="pl-PL"/>
        </w:rPr>
        <w:t xml:space="preserve">wniosków </w:t>
      </w:r>
      <w:r w:rsidR="00E775B4" w:rsidRPr="00163D2F">
        <w:rPr>
          <w:szCs w:val="20"/>
          <w:lang w:val="pl-PL"/>
        </w:rPr>
        <w:t>na temat ogólnie działań władz i indywidulanej odpowiedzialności. Wniosek śledztwa, że nikt spośród zakładników nie został ranny lub</w:t>
      </w:r>
      <w:r w:rsidR="002D1D2B">
        <w:rPr>
          <w:szCs w:val="20"/>
          <w:lang w:val="pl-PL"/>
        </w:rPr>
        <w:t> </w:t>
      </w:r>
      <w:r w:rsidR="00E775B4" w:rsidRPr="00163D2F">
        <w:rPr>
          <w:szCs w:val="20"/>
          <w:lang w:val="pl-PL"/>
        </w:rPr>
        <w:t xml:space="preserve">zabity przez użycie śmiercionośnej siły przez funkcjonariuszy </w:t>
      </w:r>
      <w:r w:rsidR="009F042E" w:rsidRPr="00163D2F">
        <w:rPr>
          <w:szCs w:val="20"/>
          <w:lang w:val="pl-PL"/>
        </w:rPr>
        <w:t>jest</w:t>
      </w:r>
      <w:r w:rsidR="00E775B4" w:rsidRPr="00163D2F">
        <w:rPr>
          <w:szCs w:val="20"/>
          <w:lang w:val="pl-PL"/>
        </w:rPr>
        <w:t xml:space="preserve"> nie do utrzymania. W powiązaniu z niekompletn</w:t>
      </w:r>
      <w:r w:rsidR="00EE6EA6">
        <w:rPr>
          <w:szCs w:val="20"/>
          <w:lang w:val="pl-PL"/>
        </w:rPr>
        <w:t>ym</w:t>
      </w:r>
      <w:r w:rsidR="00E775B4" w:rsidRPr="00163D2F">
        <w:rPr>
          <w:szCs w:val="20"/>
          <w:lang w:val="pl-PL"/>
        </w:rPr>
        <w:t xml:space="preserve"> </w:t>
      </w:r>
      <w:r w:rsidR="00EE6EA6">
        <w:rPr>
          <w:szCs w:val="20"/>
          <w:lang w:val="pl-PL"/>
        </w:rPr>
        <w:t xml:space="preserve">materiałem dowodowym z zakresu </w:t>
      </w:r>
      <w:r w:rsidR="00F041E6">
        <w:rPr>
          <w:szCs w:val="20"/>
          <w:lang w:val="pl-PL"/>
        </w:rPr>
        <w:t>medycyny sądowej</w:t>
      </w:r>
      <w:r w:rsidR="00EE6EA6">
        <w:rPr>
          <w:szCs w:val="20"/>
          <w:lang w:val="pl-PL"/>
        </w:rPr>
        <w:t xml:space="preserve"> na temat </w:t>
      </w:r>
      <w:r w:rsidR="00E775B4" w:rsidRPr="00163D2F">
        <w:rPr>
          <w:szCs w:val="20"/>
          <w:lang w:val="pl-PL"/>
        </w:rPr>
        <w:t>przyczyn śmi</w:t>
      </w:r>
      <w:r w:rsidR="00F041E6">
        <w:rPr>
          <w:szCs w:val="20"/>
          <w:lang w:val="pl-PL"/>
        </w:rPr>
        <w:t>erci i obrażeń, niedostatecznym</w:t>
      </w:r>
      <w:r w:rsidR="00E775B4" w:rsidRPr="00163D2F">
        <w:rPr>
          <w:szCs w:val="20"/>
          <w:lang w:val="pl-PL"/>
        </w:rPr>
        <w:t xml:space="preserve"> </w:t>
      </w:r>
      <w:r w:rsidR="00F041E6">
        <w:rPr>
          <w:szCs w:val="20"/>
          <w:lang w:val="pl-PL"/>
        </w:rPr>
        <w:t>zabezpieczeniem i zebraniem</w:t>
      </w:r>
      <w:r w:rsidR="00E775B4" w:rsidRPr="00163D2F">
        <w:rPr>
          <w:szCs w:val="20"/>
          <w:lang w:val="pl-PL"/>
        </w:rPr>
        <w:t xml:space="preserve"> </w:t>
      </w:r>
      <w:r w:rsidR="00304899" w:rsidRPr="00163D2F">
        <w:rPr>
          <w:szCs w:val="20"/>
          <w:lang w:val="pl-PL"/>
        </w:rPr>
        <w:t xml:space="preserve">właściwych </w:t>
      </w:r>
      <w:r w:rsidR="00E775B4" w:rsidRPr="00163D2F">
        <w:rPr>
          <w:szCs w:val="20"/>
          <w:lang w:val="pl-PL"/>
        </w:rPr>
        <w:t>dowodów z miejsca wydarzeń, wszelki</w:t>
      </w:r>
      <w:r w:rsidR="00304899" w:rsidRPr="00163D2F">
        <w:rPr>
          <w:szCs w:val="20"/>
          <w:lang w:val="pl-PL"/>
        </w:rPr>
        <w:t>e</w:t>
      </w:r>
      <w:r w:rsidR="00E775B4" w:rsidRPr="00163D2F">
        <w:rPr>
          <w:szCs w:val="20"/>
          <w:lang w:val="pl-PL"/>
        </w:rPr>
        <w:t xml:space="preserve"> wnioski </w:t>
      </w:r>
      <w:r w:rsidR="006D3504" w:rsidRPr="00163D2F">
        <w:rPr>
          <w:szCs w:val="20"/>
          <w:lang w:val="pl-PL"/>
        </w:rPr>
        <w:t>dotyczące</w:t>
      </w:r>
      <w:r w:rsidR="00E775B4" w:rsidRPr="00163D2F">
        <w:rPr>
          <w:szCs w:val="20"/>
          <w:lang w:val="pl-PL"/>
        </w:rPr>
        <w:t xml:space="preserve"> odpowiedzialności karnej funkcjonariuszy w tym zakresie pozbawione były obiektywnych podstaw, a zatem były nieodpowiednie. </w:t>
      </w:r>
    </w:p>
    <w:p w:rsidR="00E775B4" w:rsidRPr="00163D2F" w:rsidRDefault="00E775B4" w:rsidP="00C27683">
      <w:pPr>
        <w:pStyle w:val="ClinContent"/>
        <w:rPr>
          <w:szCs w:val="20"/>
          <w:lang w:val="pl-PL"/>
        </w:rPr>
      </w:pPr>
      <w:r w:rsidRPr="00163D2F">
        <w:rPr>
          <w:i/>
          <w:szCs w:val="20"/>
          <w:lang w:val="pl-PL"/>
        </w:rPr>
        <w:t>Rozstrzygnięcie</w:t>
      </w:r>
      <w:r w:rsidRPr="00163D2F">
        <w:rPr>
          <w:szCs w:val="20"/>
          <w:lang w:val="pl-PL"/>
        </w:rPr>
        <w:t>: naruszenie (jednomyślnie)</w:t>
      </w:r>
      <w:r w:rsidR="002D37AA">
        <w:rPr>
          <w:szCs w:val="20"/>
          <w:lang w:val="pl-PL"/>
        </w:rPr>
        <w:t>.</w:t>
      </w:r>
    </w:p>
    <w:p w:rsidR="00E775B4" w:rsidRPr="00163D2F" w:rsidRDefault="00E775B4" w:rsidP="00C27683">
      <w:pPr>
        <w:pStyle w:val="ClinContent"/>
        <w:rPr>
          <w:szCs w:val="20"/>
          <w:lang w:val="pl-PL"/>
        </w:rPr>
      </w:pPr>
      <w:r w:rsidRPr="00163D2F">
        <w:rPr>
          <w:szCs w:val="20"/>
          <w:lang w:val="pl-PL"/>
        </w:rPr>
        <w:t xml:space="preserve">(c) </w:t>
      </w:r>
      <w:r w:rsidRPr="00163D2F">
        <w:rPr>
          <w:i/>
          <w:szCs w:val="20"/>
          <w:lang w:val="pl-PL"/>
        </w:rPr>
        <w:t>Planowanie i kontrola operacji</w:t>
      </w:r>
      <w:r w:rsidRPr="00163D2F">
        <w:rPr>
          <w:szCs w:val="20"/>
          <w:lang w:val="pl-PL"/>
        </w:rPr>
        <w:t xml:space="preserve"> – Brak jednej </w:t>
      </w:r>
      <w:r w:rsidR="009F042E" w:rsidRPr="00163D2F">
        <w:rPr>
          <w:szCs w:val="20"/>
          <w:lang w:val="pl-PL"/>
        </w:rPr>
        <w:t xml:space="preserve">koordynującej </w:t>
      </w:r>
      <w:r w:rsidR="00F041E6">
        <w:rPr>
          <w:szCs w:val="20"/>
          <w:lang w:val="pl-PL"/>
        </w:rPr>
        <w:t>jednostki</w:t>
      </w:r>
      <w:r w:rsidRPr="00163D2F">
        <w:rPr>
          <w:szCs w:val="20"/>
          <w:lang w:val="pl-PL"/>
        </w:rPr>
        <w:t xml:space="preserve"> mającej za</w:t>
      </w:r>
      <w:r w:rsidR="002D1D2B">
        <w:rPr>
          <w:szCs w:val="20"/>
          <w:lang w:val="pl-PL"/>
        </w:rPr>
        <w:t> </w:t>
      </w:r>
      <w:r w:rsidRPr="00163D2F">
        <w:rPr>
          <w:szCs w:val="20"/>
          <w:lang w:val="pl-PL"/>
        </w:rPr>
        <w:t>zadanie centralne zarządzanie zagrożeniem, planowanie, przydzielanie środków i</w:t>
      </w:r>
      <w:r w:rsidR="002D1D2B">
        <w:rPr>
          <w:szCs w:val="20"/>
          <w:lang w:val="pl-PL"/>
        </w:rPr>
        <w:t> </w:t>
      </w:r>
      <w:r w:rsidR="00BA16C2" w:rsidRPr="00163D2F">
        <w:rPr>
          <w:szCs w:val="20"/>
          <w:lang w:val="pl-PL"/>
        </w:rPr>
        <w:t>wymianę</w:t>
      </w:r>
      <w:r w:rsidRPr="00163D2F">
        <w:rPr>
          <w:szCs w:val="20"/>
          <w:lang w:val="pl-PL"/>
        </w:rPr>
        <w:t xml:space="preserve"> informacji z zespołami terenowymi, przyczynił się do braku podjęcia uzasadnionych kroków, które mogły były zapobiec lub zminimalizować zagrożenie, </w:t>
      </w:r>
      <w:r w:rsidR="00304899" w:rsidRPr="00163D2F">
        <w:rPr>
          <w:szCs w:val="20"/>
          <w:lang w:val="pl-PL"/>
        </w:rPr>
        <w:t>przed</w:t>
      </w:r>
      <w:r w:rsidR="002D1D2B">
        <w:rPr>
          <w:szCs w:val="20"/>
          <w:lang w:val="pl-PL"/>
        </w:rPr>
        <w:t> </w:t>
      </w:r>
      <w:r w:rsidR="00304899" w:rsidRPr="00163D2F">
        <w:rPr>
          <w:szCs w:val="20"/>
          <w:lang w:val="pl-PL"/>
        </w:rPr>
        <w:t>jego urzeczywistnieniem</w:t>
      </w:r>
      <w:r w:rsidRPr="00163D2F">
        <w:rPr>
          <w:szCs w:val="20"/>
          <w:lang w:val="pl-PL"/>
        </w:rPr>
        <w:t xml:space="preserve">. </w:t>
      </w:r>
      <w:r w:rsidR="00FF3319" w:rsidRPr="00163D2F">
        <w:rPr>
          <w:szCs w:val="20"/>
          <w:lang w:val="pl-PL"/>
        </w:rPr>
        <w:t xml:space="preserve">Brak koordynacji pojawił się ponownie podczas kolejnych etapów </w:t>
      </w:r>
      <w:r w:rsidR="00304899" w:rsidRPr="00163D2F">
        <w:rPr>
          <w:szCs w:val="20"/>
          <w:lang w:val="pl-PL"/>
        </w:rPr>
        <w:t xml:space="preserve">reakcji </w:t>
      </w:r>
      <w:r w:rsidR="00FF3319" w:rsidRPr="00163D2F">
        <w:rPr>
          <w:szCs w:val="20"/>
          <w:lang w:val="pl-PL"/>
        </w:rPr>
        <w:t>władz. Kierownictwo oraz skład jednostki, która była odpowiedzialna za</w:t>
      </w:r>
      <w:r w:rsidR="002D1D2B">
        <w:rPr>
          <w:szCs w:val="20"/>
          <w:lang w:val="pl-PL"/>
        </w:rPr>
        <w:t> </w:t>
      </w:r>
      <w:r w:rsidR="00FF3319" w:rsidRPr="00163D2F">
        <w:rPr>
          <w:szCs w:val="20"/>
          <w:lang w:val="pl-PL"/>
        </w:rPr>
        <w:t>zarządzanie kryzys</w:t>
      </w:r>
      <w:r w:rsidR="00BA16C2" w:rsidRPr="00163D2F">
        <w:rPr>
          <w:szCs w:val="20"/>
          <w:lang w:val="pl-PL"/>
        </w:rPr>
        <w:t>em</w:t>
      </w:r>
      <w:r w:rsidR="00FF3319" w:rsidRPr="00163D2F">
        <w:rPr>
          <w:szCs w:val="20"/>
          <w:lang w:val="pl-PL"/>
        </w:rPr>
        <w:t xml:space="preserve">, zostały oficjalnie określone </w:t>
      </w:r>
      <w:r w:rsidR="00BA16C2" w:rsidRPr="00163D2F">
        <w:rPr>
          <w:szCs w:val="20"/>
          <w:lang w:val="pl-PL"/>
        </w:rPr>
        <w:t xml:space="preserve">po </w:t>
      </w:r>
      <w:r w:rsidR="00FF3319" w:rsidRPr="00163D2F">
        <w:rPr>
          <w:szCs w:val="20"/>
          <w:lang w:val="pl-PL"/>
        </w:rPr>
        <w:t>ok. 30 godzin</w:t>
      </w:r>
      <w:r w:rsidR="00BA16C2" w:rsidRPr="00163D2F">
        <w:rPr>
          <w:szCs w:val="20"/>
          <w:lang w:val="pl-PL"/>
        </w:rPr>
        <w:t>ach od jego rozpoczęcia</w:t>
      </w:r>
      <w:r w:rsidR="00FF3319" w:rsidRPr="00163D2F">
        <w:rPr>
          <w:szCs w:val="20"/>
          <w:lang w:val="pl-PL"/>
        </w:rPr>
        <w:t xml:space="preserve">. </w:t>
      </w:r>
      <w:r w:rsidR="00304899" w:rsidRPr="00163D2F">
        <w:rPr>
          <w:szCs w:val="20"/>
          <w:lang w:val="pl-PL"/>
        </w:rPr>
        <w:t>Nie wyjaśniono</w:t>
      </w:r>
      <w:r w:rsidR="00F2612B">
        <w:rPr>
          <w:szCs w:val="20"/>
          <w:lang w:val="pl-PL"/>
        </w:rPr>
        <w:t>,</w:t>
      </w:r>
      <w:r w:rsidR="00304899" w:rsidRPr="00163D2F">
        <w:rPr>
          <w:szCs w:val="20"/>
          <w:lang w:val="pl-PL"/>
        </w:rPr>
        <w:t xml:space="preserve"> dlaczego doszło do t</w:t>
      </w:r>
      <w:r w:rsidR="00FF3319" w:rsidRPr="00163D2F">
        <w:rPr>
          <w:szCs w:val="20"/>
          <w:lang w:val="pl-PL"/>
        </w:rPr>
        <w:t xml:space="preserve">ak </w:t>
      </w:r>
      <w:r w:rsidR="00304899" w:rsidRPr="00163D2F">
        <w:rPr>
          <w:szCs w:val="20"/>
          <w:lang w:val="pl-PL"/>
        </w:rPr>
        <w:t xml:space="preserve">znacznej zwłoki </w:t>
      </w:r>
      <w:r w:rsidR="00FF3319" w:rsidRPr="00163D2F">
        <w:rPr>
          <w:szCs w:val="20"/>
          <w:lang w:val="pl-PL"/>
        </w:rPr>
        <w:t xml:space="preserve">w powołaniu kluczowej </w:t>
      </w:r>
      <w:r w:rsidR="006D3504" w:rsidRPr="00163D2F">
        <w:rPr>
          <w:szCs w:val="20"/>
          <w:lang w:val="pl-PL"/>
        </w:rPr>
        <w:t>jednostki</w:t>
      </w:r>
      <w:r w:rsidR="00FF3319" w:rsidRPr="00163D2F">
        <w:rPr>
          <w:szCs w:val="20"/>
          <w:lang w:val="pl-PL"/>
        </w:rPr>
        <w:t xml:space="preserve">, która miała przygotować oraz koordynować działania w </w:t>
      </w:r>
      <w:r w:rsidR="00BA16C2" w:rsidRPr="00163D2F">
        <w:rPr>
          <w:szCs w:val="20"/>
          <w:lang w:val="pl-PL"/>
        </w:rPr>
        <w:t>reakcji</w:t>
      </w:r>
      <w:r w:rsidR="00FF3319" w:rsidRPr="00163D2F">
        <w:rPr>
          <w:szCs w:val="20"/>
          <w:lang w:val="pl-PL"/>
        </w:rPr>
        <w:t xml:space="preserve"> na</w:t>
      </w:r>
      <w:r w:rsidR="002D1D2B">
        <w:rPr>
          <w:szCs w:val="20"/>
          <w:lang w:val="pl-PL"/>
        </w:rPr>
        <w:t> </w:t>
      </w:r>
      <w:r w:rsidR="00FF3319" w:rsidRPr="00163D2F">
        <w:rPr>
          <w:szCs w:val="20"/>
          <w:lang w:val="pl-PL"/>
        </w:rPr>
        <w:t xml:space="preserve">wzięcie </w:t>
      </w:r>
      <w:r w:rsidR="00BA16C2" w:rsidRPr="00163D2F">
        <w:rPr>
          <w:szCs w:val="20"/>
          <w:lang w:val="pl-PL"/>
        </w:rPr>
        <w:t>za</w:t>
      </w:r>
      <w:r w:rsidR="00FF3319" w:rsidRPr="00163D2F">
        <w:rPr>
          <w:szCs w:val="20"/>
          <w:lang w:val="pl-PL"/>
        </w:rPr>
        <w:t xml:space="preserve">kładników. Nawet </w:t>
      </w:r>
      <w:r w:rsidR="00BA16C2" w:rsidRPr="00163D2F">
        <w:rPr>
          <w:szCs w:val="20"/>
          <w:lang w:val="pl-PL"/>
        </w:rPr>
        <w:t>gdy</w:t>
      </w:r>
      <w:r w:rsidR="00FF3319" w:rsidRPr="00163D2F">
        <w:rPr>
          <w:szCs w:val="20"/>
          <w:lang w:val="pl-PL"/>
        </w:rPr>
        <w:t xml:space="preserve"> </w:t>
      </w:r>
      <w:r w:rsidR="006D3504" w:rsidRPr="00163D2F">
        <w:rPr>
          <w:szCs w:val="20"/>
          <w:lang w:val="pl-PL"/>
        </w:rPr>
        <w:t xml:space="preserve">jednostka </w:t>
      </w:r>
      <w:r w:rsidR="00852AAA" w:rsidRPr="00163D2F">
        <w:rPr>
          <w:szCs w:val="20"/>
          <w:lang w:val="pl-PL"/>
        </w:rPr>
        <w:t xml:space="preserve">ta </w:t>
      </w:r>
      <w:r w:rsidR="00FF3319" w:rsidRPr="00163D2F">
        <w:rPr>
          <w:szCs w:val="20"/>
          <w:lang w:val="pl-PL"/>
        </w:rPr>
        <w:t xml:space="preserve">została już powołana, jej </w:t>
      </w:r>
      <w:r w:rsidR="006D3504" w:rsidRPr="00163D2F">
        <w:rPr>
          <w:szCs w:val="20"/>
          <w:lang w:val="pl-PL"/>
        </w:rPr>
        <w:t xml:space="preserve">struktura </w:t>
      </w:r>
      <w:r w:rsidR="00FF3319" w:rsidRPr="00163D2F">
        <w:rPr>
          <w:szCs w:val="20"/>
          <w:lang w:val="pl-PL"/>
        </w:rPr>
        <w:t>nie</w:t>
      </w:r>
      <w:r w:rsidR="002D1D2B">
        <w:rPr>
          <w:szCs w:val="20"/>
          <w:lang w:val="pl-PL"/>
        </w:rPr>
        <w:t> </w:t>
      </w:r>
      <w:r w:rsidR="00FF3319" w:rsidRPr="00163D2F">
        <w:rPr>
          <w:szCs w:val="20"/>
          <w:lang w:val="pl-PL"/>
        </w:rPr>
        <w:t xml:space="preserve">było </w:t>
      </w:r>
      <w:r w:rsidR="00B21618" w:rsidRPr="00163D2F">
        <w:rPr>
          <w:szCs w:val="20"/>
          <w:lang w:val="pl-PL"/>
        </w:rPr>
        <w:t>przestrzegana</w:t>
      </w:r>
      <w:r w:rsidR="00FF3319" w:rsidRPr="00163D2F">
        <w:rPr>
          <w:szCs w:val="20"/>
          <w:lang w:val="pl-PL"/>
        </w:rPr>
        <w:t>. Brak formalnego kierownictw</w:t>
      </w:r>
      <w:r w:rsidR="00BA16C2" w:rsidRPr="00163D2F">
        <w:rPr>
          <w:szCs w:val="20"/>
          <w:lang w:val="pl-PL"/>
        </w:rPr>
        <w:t>a</w:t>
      </w:r>
      <w:r w:rsidR="00FF3319" w:rsidRPr="00163D2F">
        <w:rPr>
          <w:szCs w:val="20"/>
          <w:lang w:val="pl-PL"/>
        </w:rPr>
        <w:t xml:space="preserve"> operacji skutkował poważnymi wadami w procesie decyzyjnym i koordynacji z innymi właściwymi </w:t>
      </w:r>
      <w:r w:rsidR="00B21618" w:rsidRPr="00163D2F">
        <w:rPr>
          <w:szCs w:val="20"/>
          <w:lang w:val="pl-PL"/>
        </w:rPr>
        <w:t>organami</w:t>
      </w:r>
      <w:r w:rsidR="00FF3319" w:rsidRPr="00163D2F">
        <w:rPr>
          <w:szCs w:val="20"/>
          <w:lang w:val="pl-PL"/>
        </w:rPr>
        <w:t>. Plan</w:t>
      </w:r>
      <w:r w:rsidR="002D1D2B">
        <w:rPr>
          <w:szCs w:val="20"/>
          <w:lang w:val="pl-PL"/>
        </w:rPr>
        <w:t> </w:t>
      </w:r>
      <w:r w:rsidR="00FF3319" w:rsidRPr="00163D2F">
        <w:rPr>
          <w:szCs w:val="20"/>
          <w:lang w:val="pl-PL"/>
        </w:rPr>
        <w:t xml:space="preserve">operacji ratunkowej został przygotowany i przekazany do zainteresowanych służb dopiero dwa i pół dnia </w:t>
      </w:r>
      <w:r w:rsidR="00BA16C2" w:rsidRPr="00163D2F">
        <w:rPr>
          <w:szCs w:val="20"/>
          <w:lang w:val="pl-PL"/>
        </w:rPr>
        <w:t>od</w:t>
      </w:r>
      <w:r w:rsidR="00FF3319" w:rsidRPr="00163D2F">
        <w:rPr>
          <w:szCs w:val="20"/>
          <w:lang w:val="pl-PL"/>
        </w:rPr>
        <w:t xml:space="preserve"> rozpoczęci</w:t>
      </w:r>
      <w:r w:rsidR="00B21618" w:rsidRPr="00163D2F">
        <w:rPr>
          <w:szCs w:val="20"/>
          <w:lang w:val="pl-PL"/>
        </w:rPr>
        <w:t>a</w:t>
      </w:r>
      <w:r w:rsidR="00FF3319" w:rsidRPr="00163D2F">
        <w:rPr>
          <w:szCs w:val="20"/>
          <w:lang w:val="pl-PL"/>
        </w:rPr>
        <w:t xml:space="preserve"> kryzysu. Nie przewidziano odpowiedni</w:t>
      </w:r>
      <w:r w:rsidR="00BA16C2" w:rsidRPr="00163D2F">
        <w:rPr>
          <w:szCs w:val="20"/>
          <w:lang w:val="pl-PL"/>
        </w:rPr>
        <w:t>ch</w:t>
      </w:r>
      <w:r w:rsidR="00FF3319" w:rsidRPr="00163D2F">
        <w:rPr>
          <w:szCs w:val="20"/>
          <w:lang w:val="pl-PL"/>
        </w:rPr>
        <w:t xml:space="preserve"> możliwości </w:t>
      </w:r>
      <w:r w:rsidR="00F041E6">
        <w:rPr>
          <w:szCs w:val="20"/>
          <w:lang w:val="pl-PL"/>
        </w:rPr>
        <w:t xml:space="preserve">przeprowadzenia </w:t>
      </w:r>
      <w:r w:rsidR="00FF3319" w:rsidRPr="00163D2F">
        <w:rPr>
          <w:szCs w:val="20"/>
          <w:lang w:val="pl-PL"/>
        </w:rPr>
        <w:t xml:space="preserve">badań </w:t>
      </w:r>
      <w:r w:rsidR="00B21618" w:rsidRPr="00163D2F">
        <w:rPr>
          <w:szCs w:val="20"/>
          <w:lang w:val="pl-PL"/>
        </w:rPr>
        <w:t>z zakresu medycyny sądowej</w:t>
      </w:r>
      <w:r w:rsidR="00FF3319" w:rsidRPr="00163D2F">
        <w:rPr>
          <w:szCs w:val="20"/>
          <w:lang w:val="pl-PL"/>
        </w:rPr>
        <w:t>, przechowywania ciał i</w:t>
      </w:r>
      <w:r w:rsidR="002D1D2B">
        <w:rPr>
          <w:szCs w:val="20"/>
          <w:lang w:val="pl-PL"/>
        </w:rPr>
        <w:t> </w:t>
      </w:r>
      <w:r w:rsidR="00FF3319" w:rsidRPr="00163D2F">
        <w:rPr>
          <w:szCs w:val="20"/>
          <w:lang w:val="pl-PL"/>
        </w:rPr>
        <w:t xml:space="preserve">sprzętu do przeprowadzania sekcji zwłok. </w:t>
      </w:r>
      <w:r w:rsidR="00BA16C2" w:rsidRPr="00163D2F">
        <w:rPr>
          <w:szCs w:val="20"/>
          <w:lang w:val="pl-PL"/>
        </w:rPr>
        <w:t>N</w:t>
      </w:r>
      <w:r w:rsidR="00FF3319" w:rsidRPr="00163D2F">
        <w:rPr>
          <w:szCs w:val="20"/>
          <w:lang w:val="pl-PL"/>
        </w:rPr>
        <w:t>iejasne</w:t>
      </w:r>
      <w:r w:rsidR="00BA16C2" w:rsidRPr="00163D2F">
        <w:rPr>
          <w:szCs w:val="20"/>
          <w:lang w:val="pl-PL"/>
        </w:rPr>
        <w:t xml:space="preserve"> jest</w:t>
      </w:r>
      <w:r w:rsidR="00FF3319" w:rsidRPr="00163D2F">
        <w:rPr>
          <w:szCs w:val="20"/>
          <w:lang w:val="pl-PL"/>
        </w:rPr>
        <w:t>, kiedy i jak podejmowane i</w:t>
      </w:r>
      <w:r w:rsidR="002D1D2B">
        <w:rPr>
          <w:szCs w:val="20"/>
          <w:lang w:val="pl-PL"/>
        </w:rPr>
        <w:t> </w:t>
      </w:r>
      <w:r w:rsidR="00FF3319" w:rsidRPr="00163D2F">
        <w:rPr>
          <w:szCs w:val="20"/>
          <w:lang w:val="pl-PL"/>
        </w:rPr>
        <w:t>przekazywane były do głównych partnerów najważniejsze decyzje, ani kto je</w:t>
      </w:r>
      <w:r w:rsidR="002D1D2B">
        <w:rPr>
          <w:szCs w:val="20"/>
          <w:lang w:val="pl-PL"/>
        </w:rPr>
        <w:t> </w:t>
      </w:r>
      <w:r w:rsidR="00FF3319" w:rsidRPr="00163D2F">
        <w:rPr>
          <w:szCs w:val="20"/>
          <w:lang w:val="pl-PL"/>
        </w:rPr>
        <w:t xml:space="preserve">podejmował. </w:t>
      </w:r>
    </w:p>
    <w:p w:rsidR="00FF3319" w:rsidRPr="00163D2F" w:rsidRDefault="00FF3319" w:rsidP="00C27683">
      <w:pPr>
        <w:pStyle w:val="ClinContent"/>
        <w:rPr>
          <w:szCs w:val="20"/>
          <w:lang w:val="pl-PL"/>
        </w:rPr>
      </w:pPr>
      <w:r w:rsidRPr="00163D2F">
        <w:rPr>
          <w:i/>
          <w:szCs w:val="20"/>
          <w:lang w:val="pl-PL"/>
        </w:rPr>
        <w:t>Rozstrzygnięcie</w:t>
      </w:r>
      <w:r w:rsidRPr="00163D2F">
        <w:rPr>
          <w:szCs w:val="20"/>
          <w:lang w:val="pl-PL"/>
        </w:rPr>
        <w:t>: naruszenie (pięcioma głosami do dwóch)</w:t>
      </w:r>
      <w:r w:rsidR="002D37AA">
        <w:rPr>
          <w:szCs w:val="20"/>
          <w:lang w:val="pl-PL"/>
        </w:rPr>
        <w:t>.</w:t>
      </w:r>
    </w:p>
    <w:p w:rsidR="00FF3319" w:rsidRPr="00163D2F" w:rsidRDefault="00FF3319" w:rsidP="00C27683">
      <w:pPr>
        <w:pStyle w:val="ClinContent"/>
        <w:rPr>
          <w:szCs w:val="20"/>
          <w:lang w:val="pl-PL"/>
        </w:rPr>
      </w:pPr>
      <w:r w:rsidRPr="00163D2F">
        <w:rPr>
          <w:szCs w:val="20"/>
          <w:lang w:val="pl-PL"/>
        </w:rPr>
        <w:t xml:space="preserve">(d) </w:t>
      </w:r>
      <w:r w:rsidRPr="00163D2F">
        <w:rPr>
          <w:i/>
          <w:szCs w:val="20"/>
          <w:lang w:val="pl-PL"/>
        </w:rPr>
        <w:t>Użycie śmiercionośnej siły</w:t>
      </w:r>
      <w:r w:rsidRPr="00163D2F">
        <w:rPr>
          <w:szCs w:val="20"/>
          <w:lang w:val="pl-PL"/>
        </w:rPr>
        <w:t xml:space="preserve"> – Ogólnie rzecz biorąc, z dowodów wynika </w:t>
      </w:r>
      <w:r w:rsidRPr="00163D2F">
        <w:rPr>
          <w:i/>
          <w:szCs w:val="20"/>
          <w:lang w:val="pl-PL"/>
        </w:rPr>
        <w:t xml:space="preserve">prima facie </w:t>
      </w:r>
      <w:r w:rsidRPr="00163D2F">
        <w:rPr>
          <w:szCs w:val="20"/>
          <w:lang w:val="pl-PL"/>
        </w:rPr>
        <w:t>twierdzenie, że funkcjonariusze użyli broni ogólnego rażenia w chwili, gdy terroryści i</w:t>
      </w:r>
      <w:r w:rsidR="00E846F1">
        <w:rPr>
          <w:szCs w:val="20"/>
          <w:lang w:val="pl-PL"/>
        </w:rPr>
        <w:t> </w:t>
      </w:r>
      <w:r w:rsidRPr="00163D2F">
        <w:rPr>
          <w:szCs w:val="20"/>
          <w:lang w:val="pl-PL"/>
        </w:rPr>
        <w:t xml:space="preserve">zakładnicy byli przemieszani. </w:t>
      </w:r>
      <w:r w:rsidR="00B21618" w:rsidRPr="00163D2F">
        <w:rPr>
          <w:szCs w:val="20"/>
          <w:lang w:val="pl-PL"/>
        </w:rPr>
        <w:t>D</w:t>
      </w:r>
      <w:r w:rsidRPr="00163D2F">
        <w:rPr>
          <w:szCs w:val="20"/>
          <w:lang w:val="pl-PL"/>
        </w:rPr>
        <w:t>owod</w:t>
      </w:r>
      <w:r w:rsidR="00B21618" w:rsidRPr="00163D2F">
        <w:rPr>
          <w:szCs w:val="20"/>
          <w:lang w:val="pl-PL"/>
        </w:rPr>
        <w:t>y</w:t>
      </w:r>
      <w:r w:rsidRPr="00163D2F">
        <w:rPr>
          <w:szCs w:val="20"/>
          <w:lang w:val="pl-PL"/>
        </w:rPr>
        <w:t xml:space="preserve"> </w:t>
      </w:r>
      <w:r w:rsidR="00B21618" w:rsidRPr="00163D2F">
        <w:rPr>
          <w:szCs w:val="20"/>
          <w:lang w:val="pl-PL"/>
        </w:rPr>
        <w:t xml:space="preserve">te </w:t>
      </w:r>
      <w:r w:rsidRPr="00163D2F">
        <w:rPr>
          <w:szCs w:val="20"/>
          <w:lang w:val="pl-PL"/>
        </w:rPr>
        <w:t>w połączeniu z brakiem odpowiedniego rozpoznania przyczyn śmierci i okoliczności użycia broni</w:t>
      </w:r>
      <w:r w:rsidR="00BA16C2" w:rsidRPr="00163D2F">
        <w:rPr>
          <w:szCs w:val="20"/>
          <w:lang w:val="pl-PL"/>
        </w:rPr>
        <w:t xml:space="preserve"> </w:t>
      </w:r>
      <w:r w:rsidR="00B21618" w:rsidRPr="00163D2F">
        <w:rPr>
          <w:szCs w:val="20"/>
          <w:lang w:val="pl-PL"/>
        </w:rPr>
        <w:t xml:space="preserve">mogą prowadzić do pewnych </w:t>
      </w:r>
      <w:r w:rsidR="00BA16C2" w:rsidRPr="00163D2F">
        <w:rPr>
          <w:szCs w:val="20"/>
          <w:lang w:val="pl-PL"/>
        </w:rPr>
        <w:t>domniema</w:t>
      </w:r>
      <w:r w:rsidR="00B21618" w:rsidRPr="00163D2F">
        <w:rPr>
          <w:szCs w:val="20"/>
          <w:lang w:val="pl-PL"/>
        </w:rPr>
        <w:t>ń</w:t>
      </w:r>
      <w:r w:rsidRPr="00163D2F">
        <w:rPr>
          <w:szCs w:val="20"/>
          <w:lang w:val="pl-PL"/>
        </w:rPr>
        <w:t>.</w:t>
      </w:r>
      <w:r w:rsidR="002F77D2" w:rsidRPr="00163D2F">
        <w:rPr>
          <w:szCs w:val="20"/>
          <w:lang w:val="pl-PL"/>
        </w:rPr>
        <w:t xml:space="preserve"> Pomimo braku </w:t>
      </w:r>
      <w:r w:rsidR="00040D48" w:rsidRPr="00163D2F">
        <w:rPr>
          <w:szCs w:val="20"/>
          <w:lang w:val="pl-PL"/>
        </w:rPr>
        <w:t xml:space="preserve">pewności w odniesieniu do poszczególnych osób, znane elementy sprawy pozwoliły na wyciągnięcie przez Trybunał wniosku, że użycie </w:t>
      </w:r>
      <w:r w:rsidR="00B21618" w:rsidRPr="00163D2F">
        <w:rPr>
          <w:szCs w:val="20"/>
          <w:lang w:val="pl-PL"/>
        </w:rPr>
        <w:t xml:space="preserve">śmiercionośnej </w:t>
      </w:r>
      <w:r w:rsidR="00040D48" w:rsidRPr="00163D2F">
        <w:rPr>
          <w:szCs w:val="20"/>
          <w:lang w:val="pl-PL"/>
        </w:rPr>
        <w:t xml:space="preserve">siły przez funkcjonariuszy przyczyniło się, w pewnym stopniu, do ofiar wśród zakładników. Po pierwszych eksplozjach w </w:t>
      </w:r>
      <w:r w:rsidR="00BA16C2" w:rsidRPr="00163D2F">
        <w:rPr>
          <w:szCs w:val="20"/>
          <w:lang w:val="pl-PL"/>
        </w:rPr>
        <w:t xml:space="preserve">sali </w:t>
      </w:r>
      <w:r w:rsidR="00040D48" w:rsidRPr="00163D2F">
        <w:rPr>
          <w:szCs w:val="20"/>
          <w:lang w:val="pl-PL"/>
        </w:rPr>
        <w:t>gimna</w:t>
      </w:r>
      <w:r w:rsidR="00BA16C2" w:rsidRPr="00163D2F">
        <w:rPr>
          <w:szCs w:val="20"/>
          <w:lang w:val="pl-PL"/>
        </w:rPr>
        <w:t>stycznej</w:t>
      </w:r>
      <w:r w:rsidR="00040D48" w:rsidRPr="00163D2F">
        <w:rPr>
          <w:szCs w:val="20"/>
          <w:lang w:val="pl-PL"/>
        </w:rPr>
        <w:t xml:space="preserve"> i otwarciu przez</w:t>
      </w:r>
      <w:r w:rsidR="00E846F1">
        <w:rPr>
          <w:szCs w:val="20"/>
          <w:lang w:val="pl-PL"/>
        </w:rPr>
        <w:t> </w:t>
      </w:r>
      <w:r w:rsidR="00040D48" w:rsidRPr="00163D2F">
        <w:rPr>
          <w:szCs w:val="20"/>
          <w:lang w:val="pl-PL"/>
        </w:rPr>
        <w:t xml:space="preserve">terrorystów ognia </w:t>
      </w:r>
      <w:r w:rsidR="00852AAA" w:rsidRPr="00163D2F">
        <w:rPr>
          <w:szCs w:val="20"/>
          <w:lang w:val="pl-PL"/>
        </w:rPr>
        <w:t>do</w:t>
      </w:r>
      <w:r w:rsidR="00040D48" w:rsidRPr="00163D2F">
        <w:rPr>
          <w:szCs w:val="20"/>
          <w:lang w:val="pl-PL"/>
        </w:rPr>
        <w:t xml:space="preserve"> uciekających zakładników, ryzyko strat ludzkich na masową skalę stało się rzeczywiste, a władze nie miały innego wyjścia niż </w:t>
      </w:r>
      <w:r w:rsidR="00B21618" w:rsidRPr="00163D2F">
        <w:rPr>
          <w:szCs w:val="20"/>
          <w:lang w:val="pl-PL"/>
        </w:rPr>
        <w:t>przeprowadzić interwencję z użyciem siły</w:t>
      </w:r>
      <w:r w:rsidR="00040D48" w:rsidRPr="00163D2F">
        <w:rPr>
          <w:szCs w:val="20"/>
          <w:lang w:val="pl-PL"/>
        </w:rPr>
        <w:t xml:space="preserve">. Decyzja o posłużeniu się siłą przez funkcjonariuszy była </w:t>
      </w:r>
      <w:r w:rsidR="004736B0" w:rsidRPr="00163D2F">
        <w:rPr>
          <w:szCs w:val="20"/>
          <w:lang w:val="pl-PL"/>
        </w:rPr>
        <w:t>w</w:t>
      </w:r>
      <w:r w:rsidR="00E846F1">
        <w:rPr>
          <w:szCs w:val="20"/>
          <w:lang w:val="pl-PL"/>
        </w:rPr>
        <w:t> </w:t>
      </w:r>
      <w:r w:rsidR="004736B0" w:rsidRPr="00163D2F">
        <w:rPr>
          <w:szCs w:val="20"/>
          <w:lang w:val="pl-PL"/>
        </w:rPr>
        <w:t xml:space="preserve">tych okolicznościach </w:t>
      </w:r>
      <w:r w:rsidR="00040D48" w:rsidRPr="00163D2F">
        <w:rPr>
          <w:szCs w:val="20"/>
          <w:lang w:val="pl-PL"/>
        </w:rPr>
        <w:t xml:space="preserve">uzasadniona.  </w:t>
      </w:r>
      <w:r w:rsidRPr="00163D2F">
        <w:rPr>
          <w:szCs w:val="20"/>
          <w:lang w:val="pl-PL"/>
        </w:rPr>
        <w:t xml:space="preserve">   </w:t>
      </w:r>
    </w:p>
    <w:p w:rsidR="00040D48" w:rsidRPr="00163D2F" w:rsidRDefault="00040D48" w:rsidP="00C27683">
      <w:pPr>
        <w:pStyle w:val="ClinContent"/>
        <w:rPr>
          <w:szCs w:val="20"/>
          <w:lang w:val="pl-PL"/>
        </w:rPr>
      </w:pPr>
      <w:r w:rsidRPr="00163D2F">
        <w:rPr>
          <w:szCs w:val="20"/>
          <w:lang w:val="pl-PL"/>
        </w:rPr>
        <w:t xml:space="preserve">Dowództwo operacyjne powinno </w:t>
      </w:r>
      <w:r w:rsidR="002543D3" w:rsidRPr="00163D2F">
        <w:rPr>
          <w:szCs w:val="20"/>
          <w:lang w:val="pl-PL"/>
        </w:rPr>
        <w:t xml:space="preserve">być w stanie </w:t>
      </w:r>
      <w:r w:rsidRPr="00163D2F">
        <w:rPr>
          <w:szCs w:val="20"/>
          <w:lang w:val="pl-PL"/>
        </w:rPr>
        <w:t>pod</w:t>
      </w:r>
      <w:r w:rsidR="002543D3" w:rsidRPr="00163D2F">
        <w:rPr>
          <w:szCs w:val="20"/>
          <w:lang w:val="pl-PL"/>
        </w:rPr>
        <w:t>e</w:t>
      </w:r>
      <w:r w:rsidRPr="00163D2F">
        <w:rPr>
          <w:szCs w:val="20"/>
          <w:lang w:val="pl-PL"/>
        </w:rPr>
        <w:t>j</w:t>
      </w:r>
      <w:r w:rsidR="002543D3" w:rsidRPr="00163D2F">
        <w:rPr>
          <w:szCs w:val="20"/>
          <w:lang w:val="pl-PL"/>
        </w:rPr>
        <w:t>mowa</w:t>
      </w:r>
      <w:r w:rsidRPr="00163D2F">
        <w:rPr>
          <w:szCs w:val="20"/>
          <w:lang w:val="pl-PL"/>
        </w:rPr>
        <w:t xml:space="preserve">ć szybkie i trudne decyzje </w:t>
      </w:r>
      <w:r w:rsidR="00A300FA" w:rsidRPr="00163D2F">
        <w:rPr>
          <w:szCs w:val="20"/>
          <w:lang w:val="pl-PL"/>
        </w:rPr>
        <w:t>co</w:t>
      </w:r>
      <w:r w:rsidR="00E846F1">
        <w:rPr>
          <w:szCs w:val="20"/>
          <w:lang w:val="pl-PL"/>
        </w:rPr>
        <w:t> </w:t>
      </w:r>
      <w:r w:rsidR="00A300FA" w:rsidRPr="00163D2F">
        <w:rPr>
          <w:szCs w:val="20"/>
          <w:lang w:val="pl-PL"/>
        </w:rPr>
        <w:t>do</w:t>
      </w:r>
      <w:r w:rsidR="00E846F1">
        <w:rPr>
          <w:szCs w:val="20"/>
          <w:lang w:val="pl-PL"/>
        </w:rPr>
        <w:t> </w:t>
      </w:r>
      <w:r w:rsidRPr="00163D2F">
        <w:rPr>
          <w:szCs w:val="20"/>
          <w:lang w:val="pl-PL"/>
        </w:rPr>
        <w:t xml:space="preserve">zastosowania środków i metod w celu </w:t>
      </w:r>
      <w:r w:rsidR="00A300FA" w:rsidRPr="00163D2F">
        <w:rPr>
          <w:szCs w:val="20"/>
          <w:lang w:val="pl-PL"/>
        </w:rPr>
        <w:t xml:space="preserve">jak najszybszego </w:t>
      </w:r>
      <w:r w:rsidRPr="00163D2F">
        <w:rPr>
          <w:szCs w:val="20"/>
          <w:lang w:val="pl-PL"/>
        </w:rPr>
        <w:t xml:space="preserve">wyeliminowania zagrożenia stwarzanego przez terrorystów. </w:t>
      </w:r>
      <w:r w:rsidR="00703700" w:rsidRPr="00163D2F">
        <w:rPr>
          <w:szCs w:val="20"/>
          <w:lang w:val="pl-PL"/>
        </w:rPr>
        <w:t xml:space="preserve">Oprócz zagrożenia stwarzanego przez terrorystów dowódcy musieli uwzględnić </w:t>
      </w:r>
      <w:r w:rsidR="004736B0" w:rsidRPr="00163D2F">
        <w:rPr>
          <w:szCs w:val="20"/>
          <w:lang w:val="pl-PL"/>
        </w:rPr>
        <w:t xml:space="preserve">również </w:t>
      </w:r>
      <w:r w:rsidR="00703700" w:rsidRPr="00163D2F">
        <w:rPr>
          <w:szCs w:val="20"/>
          <w:lang w:val="pl-PL"/>
        </w:rPr>
        <w:t xml:space="preserve">życie ponad 1000 osób trzymanych jako zakładnicy, w tym setek dzieci. Poważne </w:t>
      </w:r>
      <w:r w:rsidR="00F72EC2" w:rsidRPr="00163D2F">
        <w:rPr>
          <w:szCs w:val="20"/>
          <w:lang w:val="pl-PL"/>
        </w:rPr>
        <w:t xml:space="preserve">ryzyko </w:t>
      </w:r>
      <w:r w:rsidR="00703700" w:rsidRPr="00163D2F">
        <w:rPr>
          <w:szCs w:val="20"/>
          <w:lang w:val="pl-PL"/>
        </w:rPr>
        <w:t>związane z użyciem broni o ogólnym rażeniu w</w:t>
      </w:r>
      <w:r w:rsidR="00E846F1">
        <w:rPr>
          <w:szCs w:val="20"/>
          <w:lang w:val="pl-PL"/>
        </w:rPr>
        <w:t> </w:t>
      </w:r>
      <w:r w:rsidR="00703700" w:rsidRPr="00163D2F">
        <w:rPr>
          <w:szCs w:val="20"/>
          <w:lang w:val="pl-PL"/>
        </w:rPr>
        <w:t xml:space="preserve">takich okolicznościach powinno było być oczywiste dla każdej osoby podejmującej takie decyzje. Wszystkie istotne czynniki powinny były zostać </w:t>
      </w:r>
      <w:r w:rsidR="008738D7" w:rsidRPr="00163D2F">
        <w:rPr>
          <w:szCs w:val="20"/>
          <w:lang w:val="pl-PL"/>
        </w:rPr>
        <w:t>roz</w:t>
      </w:r>
      <w:r w:rsidR="00703700" w:rsidRPr="00163D2F">
        <w:rPr>
          <w:szCs w:val="20"/>
          <w:lang w:val="pl-PL"/>
        </w:rPr>
        <w:t xml:space="preserve">ważone i starannie </w:t>
      </w:r>
      <w:r w:rsidR="00BA16C2" w:rsidRPr="00163D2F">
        <w:rPr>
          <w:szCs w:val="20"/>
          <w:lang w:val="pl-PL"/>
        </w:rPr>
        <w:lastRenderedPageBreak/>
        <w:t>przeanalizowane</w:t>
      </w:r>
      <w:r w:rsidR="00703700" w:rsidRPr="00163D2F">
        <w:rPr>
          <w:szCs w:val="20"/>
          <w:lang w:val="pl-PL"/>
        </w:rPr>
        <w:t xml:space="preserve"> z </w:t>
      </w:r>
      <w:r w:rsidR="008738D7" w:rsidRPr="00163D2F">
        <w:rPr>
          <w:szCs w:val="20"/>
          <w:lang w:val="pl-PL"/>
        </w:rPr>
        <w:t>wyprzedzeniem</w:t>
      </w:r>
      <w:r w:rsidR="00703700" w:rsidRPr="00163D2F">
        <w:rPr>
          <w:szCs w:val="20"/>
          <w:lang w:val="pl-PL"/>
        </w:rPr>
        <w:t xml:space="preserve">, a użycie takiej broni, jeśli </w:t>
      </w:r>
      <w:r w:rsidR="008738D7" w:rsidRPr="00163D2F">
        <w:rPr>
          <w:szCs w:val="20"/>
          <w:lang w:val="pl-PL"/>
        </w:rPr>
        <w:t xml:space="preserve">byłoby </w:t>
      </w:r>
      <w:r w:rsidR="00703700" w:rsidRPr="00163D2F">
        <w:rPr>
          <w:szCs w:val="20"/>
          <w:lang w:val="pl-PL"/>
        </w:rPr>
        <w:t>niemożliwe do</w:t>
      </w:r>
      <w:r w:rsidR="00E846F1">
        <w:rPr>
          <w:szCs w:val="20"/>
          <w:lang w:val="pl-PL"/>
        </w:rPr>
        <w:t> </w:t>
      </w:r>
      <w:r w:rsidR="00703700" w:rsidRPr="00163D2F">
        <w:rPr>
          <w:szCs w:val="20"/>
          <w:lang w:val="pl-PL"/>
        </w:rPr>
        <w:t>uniknięcia w tych okolicznościach, powinno było podlegać ścisłemu nadzorowi i</w:t>
      </w:r>
      <w:r w:rsidR="00E846F1">
        <w:rPr>
          <w:szCs w:val="20"/>
          <w:lang w:val="pl-PL"/>
        </w:rPr>
        <w:t> </w:t>
      </w:r>
      <w:r w:rsidR="00703700" w:rsidRPr="00163D2F">
        <w:rPr>
          <w:szCs w:val="20"/>
          <w:lang w:val="pl-PL"/>
        </w:rPr>
        <w:t>kontroli na wszystkich etapach, tak by zminimalizować zagrożenie dla zakładników. Siły</w:t>
      </w:r>
      <w:r w:rsidR="00E846F1">
        <w:rPr>
          <w:szCs w:val="20"/>
          <w:lang w:val="pl-PL"/>
        </w:rPr>
        <w:t> </w:t>
      </w:r>
      <w:r w:rsidR="00703700" w:rsidRPr="00163D2F">
        <w:rPr>
          <w:szCs w:val="20"/>
          <w:lang w:val="pl-PL"/>
        </w:rPr>
        <w:t>bezpi</w:t>
      </w:r>
      <w:r w:rsidR="00BA16C2" w:rsidRPr="00163D2F">
        <w:rPr>
          <w:szCs w:val="20"/>
          <w:lang w:val="pl-PL"/>
        </w:rPr>
        <w:t xml:space="preserve">eczeństwa wykorzystały szeroki arsenał </w:t>
      </w:r>
      <w:r w:rsidR="00703700" w:rsidRPr="00163D2F">
        <w:rPr>
          <w:szCs w:val="20"/>
          <w:lang w:val="pl-PL"/>
        </w:rPr>
        <w:t xml:space="preserve">broni, </w:t>
      </w:r>
      <w:r w:rsidR="00BA16C2" w:rsidRPr="00163D2F">
        <w:rPr>
          <w:szCs w:val="20"/>
          <w:lang w:val="pl-PL"/>
        </w:rPr>
        <w:t xml:space="preserve">a </w:t>
      </w:r>
      <w:r w:rsidR="00703700" w:rsidRPr="00163D2F">
        <w:rPr>
          <w:szCs w:val="20"/>
          <w:lang w:val="pl-PL"/>
        </w:rPr>
        <w:t>część z ni</w:t>
      </w:r>
      <w:r w:rsidR="008738D7" w:rsidRPr="00163D2F">
        <w:rPr>
          <w:szCs w:val="20"/>
          <w:lang w:val="pl-PL"/>
        </w:rPr>
        <w:t>ej</w:t>
      </w:r>
      <w:r w:rsidR="00703700" w:rsidRPr="00163D2F">
        <w:rPr>
          <w:szCs w:val="20"/>
          <w:lang w:val="pl-PL"/>
        </w:rPr>
        <w:t xml:space="preserve"> była niezwykle silna i zdolna </w:t>
      </w:r>
      <w:r w:rsidR="008738D7" w:rsidRPr="00163D2F">
        <w:rPr>
          <w:szCs w:val="20"/>
          <w:lang w:val="pl-PL"/>
        </w:rPr>
        <w:t xml:space="preserve">spowodować </w:t>
      </w:r>
      <w:r w:rsidR="00703700" w:rsidRPr="00163D2F">
        <w:rPr>
          <w:szCs w:val="20"/>
          <w:lang w:val="pl-PL"/>
        </w:rPr>
        <w:t xml:space="preserve">dotkliwe obrażenia </w:t>
      </w:r>
      <w:r w:rsidR="00BA16C2" w:rsidRPr="00163D2F">
        <w:rPr>
          <w:szCs w:val="20"/>
          <w:lang w:val="pl-PL"/>
        </w:rPr>
        <w:t xml:space="preserve">bez rozróżnienia zarówno </w:t>
      </w:r>
      <w:r w:rsidR="008738D7" w:rsidRPr="00163D2F">
        <w:rPr>
          <w:szCs w:val="20"/>
          <w:lang w:val="pl-PL"/>
        </w:rPr>
        <w:t xml:space="preserve">u </w:t>
      </w:r>
      <w:r w:rsidR="00BA16C2" w:rsidRPr="00163D2F">
        <w:rPr>
          <w:szCs w:val="20"/>
          <w:lang w:val="pl-PL"/>
        </w:rPr>
        <w:t>terroryst</w:t>
      </w:r>
      <w:r w:rsidR="008738D7" w:rsidRPr="00163D2F">
        <w:rPr>
          <w:szCs w:val="20"/>
          <w:lang w:val="pl-PL"/>
        </w:rPr>
        <w:t>ów</w:t>
      </w:r>
      <w:r w:rsidR="00BA16C2" w:rsidRPr="00163D2F">
        <w:rPr>
          <w:szCs w:val="20"/>
          <w:lang w:val="pl-PL"/>
        </w:rPr>
        <w:t>, jak i zakładnik</w:t>
      </w:r>
      <w:r w:rsidR="008738D7" w:rsidRPr="00163D2F">
        <w:rPr>
          <w:szCs w:val="20"/>
          <w:lang w:val="pl-PL"/>
        </w:rPr>
        <w:t>ów</w:t>
      </w:r>
      <w:r w:rsidR="00703700" w:rsidRPr="00163D2F">
        <w:rPr>
          <w:szCs w:val="20"/>
          <w:lang w:val="pl-PL"/>
        </w:rPr>
        <w:t xml:space="preserve">.     </w:t>
      </w:r>
    </w:p>
    <w:p w:rsidR="00703700" w:rsidRPr="00163D2F" w:rsidRDefault="00703700" w:rsidP="00C27683">
      <w:pPr>
        <w:pStyle w:val="ClinContent"/>
        <w:rPr>
          <w:szCs w:val="20"/>
          <w:lang w:val="pl-PL"/>
        </w:rPr>
      </w:pPr>
      <w:r w:rsidRPr="00163D2F">
        <w:rPr>
          <w:szCs w:val="20"/>
          <w:lang w:val="pl-PL"/>
        </w:rPr>
        <w:t>Głównym celem operacji powinna być ochrona życia osób przed bezprawną przemocą. Masowe użycie broni o ogólnym rażeniu stało w rażącej sprzeczności z tym celem i</w:t>
      </w:r>
      <w:r w:rsidR="00E846F1">
        <w:rPr>
          <w:szCs w:val="20"/>
          <w:lang w:val="pl-PL"/>
        </w:rPr>
        <w:t> </w:t>
      </w:r>
      <w:r w:rsidRPr="00163D2F">
        <w:rPr>
          <w:szCs w:val="20"/>
          <w:lang w:val="pl-PL"/>
        </w:rPr>
        <w:t>nie</w:t>
      </w:r>
      <w:r w:rsidR="00E846F1">
        <w:rPr>
          <w:szCs w:val="20"/>
          <w:lang w:val="pl-PL"/>
        </w:rPr>
        <w:t> </w:t>
      </w:r>
      <w:r w:rsidRPr="00163D2F">
        <w:rPr>
          <w:szCs w:val="20"/>
          <w:lang w:val="pl-PL"/>
        </w:rPr>
        <w:t>może być uznane za zgodne z</w:t>
      </w:r>
      <w:r w:rsidR="00BA16C2" w:rsidRPr="00163D2F">
        <w:rPr>
          <w:szCs w:val="20"/>
          <w:lang w:val="pl-PL"/>
        </w:rPr>
        <w:t>e standardem staranności będącym</w:t>
      </w:r>
      <w:r w:rsidRPr="00163D2F">
        <w:rPr>
          <w:szCs w:val="20"/>
          <w:lang w:val="pl-PL"/>
        </w:rPr>
        <w:t xml:space="preserve"> warunkiem </w:t>
      </w:r>
      <w:r w:rsidR="00BA16C2" w:rsidRPr="00163D2F">
        <w:rPr>
          <w:szCs w:val="20"/>
          <w:lang w:val="pl-PL"/>
        </w:rPr>
        <w:t xml:space="preserve">tego typu </w:t>
      </w:r>
      <w:r w:rsidRPr="00163D2F">
        <w:rPr>
          <w:szCs w:val="20"/>
          <w:lang w:val="pl-PL"/>
        </w:rPr>
        <w:t xml:space="preserve">operacji </w:t>
      </w:r>
      <w:r w:rsidR="00852AAA" w:rsidRPr="00163D2F">
        <w:rPr>
          <w:szCs w:val="20"/>
          <w:lang w:val="pl-PL"/>
        </w:rPr>
        <w:t xml:space="preserve">wiążącej się z </w:t>
      </w:r>
      <w:r w:rsidRPr="00163D2F">
        <w:rPr>
          <w:szCs w:val="20"/>
          <w:lang w:val="pl-PL"/>
        </w:rPr>
        <w:t>użycie</w:t>
      </w:r>
      <w:r w:rsidR="00852AAA" w:rsidRPr="00163D2F">
        <w:rPr>
          <w:szCs w:val="20"/>
          <w:lang w:val="pl-PL"/>
        </w:rPr>
        <w:t>m</w:t>
      </w:r>
      <w:r w:rsidRPr="00163D2F">
        <w:rPr>
          <w:szCs w:val="20"/>
          <w:lang w:val="pl-PL"/>
        </w:rPr>
        <w:t xml:space="preserve"> śmiercionośnej siły</w:t>
      </w:r>
      <w:r w:rsidR="005C73C4" w:rsidRPr="00163D2F">
        <w:rPr>
          <w:szCs w:val="20"/>
          <w:lang w:val="pl-PL"/>
        </w:rPr>
        <w:t xml:space="preserve"> przez funkcjonariuszy</w:t>
      </w:r>
      <w:r w:rsidRPr="00163D2F">
        <w:rPr>
          <w:szCs w:val="20"/>
          <w:lang w:val="pl-PL"/>
        </w:rPr>
        <w:t>. Takie</w:t>
      </w:r>
      <w:r w:rsidR="00E846F1">
        <w:rPr>
          <w:szCs w:val="20"/>
          <w:lang w:val="pl-PL"/>
        </w:rPr>
        <w:t> </w:t>
      </w:r>
      <w:r w:rsidRPr="00163D2F">
        <w:rPr>
          <w:szCs w:val="20"/>
          <w:lang w:val="pl-PL"/>
        </w:rPr>
        <w:t xml:space="preserve">użycie </w:t>
      </w:r>
      <w:r w:rsidR="005C73C4" w:rsidRPr="00163D2F">
        <w:rPr>
          <w:szCs w:val="20"/>
          <w:lang w:val="pl-PL"/>
        </w:rPr>
        <w:t xml:space="preserve">materiałów wybuchowych i </w:t>
      </w:r>
      <w:r w:rsidRPr="00163D2F">
        <w:rPr>
          <w:szCs w:val="20"/>
          <w:lang w:val="pl-PL"/>
        </w:rPr>
        <w:t xml:space="preserve">broni </w:t>
      </w:r>
      <w:r w:rsidR="005C73C4" w:rsidRPr="00163D2F">
        <w:rPr>
          <w:szCs w:val="20"/>
          <w:lang w:val="pl-PL"/>
        </w:rPr>
        <w:t>o ogólnym rażeniu, z którym wiązało się</w:t>
      </w:r>
      <w:r w:rsidR="00E846F1">
        <w:rPr>
          <w:szCs w:val="20"/>
          <w:lang w:val="pl-PL"/>
        </w:rPr>
        <w:t> </w:t>
      </w:r>
      <w:r w:rsidR="005C73C4" w:rsidRPr="00163D2F">
        <w:rPr>
          <w:szCs w:val="20"/>
          <w:lang w:val="pl-PL"/>
        </w:rPr>
        <w:t>zagrożenie dla życia ludzkiego, nie może być uznane za absolutnie konieczne w</w:t>
      </w:r>
      <w:r w:rsidR="00E846F1">
        <w:rPr>
          <w:szCs w:val="20"/>
          <w:lang w:val="pl-PL"/>
        </w:rPr>
        <w:t> </w:t>
      </w:r>
      <w:r w:rsidR="005C73C4" w:rsidRPr="00163D2F">
        <w:rPr>
          <w:szCs w:val="20"/>
          <w:lang w:val="pl-PL"/>
        </w:rPr>
        <w:t>tych</w:t>
      </w:r>
      <w:r w:rsidR="00E846F1">
        <w:rPr>
          <w:szCs w:val="20"/>
          <w:lang w:val="pl-PL"/>
        </w:rPr>
        <w:t> </w:t>
      </w:r>
      <w:r w:rsidR="005C73C4" w:rsidRPr="00163D2F">
        <w:rPr>
          <w:szCs w:val="20"/>
          <w:lang w:val="pl-PL"/>
        </w:rPr>
        <w:t xml:space="preserve">okolicznościach. </w:t>
      </w:r>
    </w:p>
    <w:p w:rsidR="005C73C4" w:rsidRPr="00163D2F" w:rsidRDefault="005C73C4" w:rsidP="00C27683">
      <w:pPr>
        <w:pStyle w:val="ClinContent"/>
        <w:rPr>
          <w:szCs w:val="20"/>
          <w:lang w:val="pl-PL"/>
        </w:rPr>
      </w:pPr>
      <w:r w:rsidRPr="00163D2F">
        <w:rPr>
          <w:szCs w:val="20"/>
          <w:lang w:val="pl-PL"/>
        </w:rPr>
        <w:t>P</w:t>
      </w:r>
      <w:r w:rsidR="00BA16C2" w:rsidRPr="00163D2F">
        <w:rPr>
          <w:szCs w:val="20"/>
          <w:lang w:val="pl-PL"/>
        </w:rPr>
        <w:t>o</w:t>
      </w:r>
      <w:r w:rsidRPr="00163D2F">
        <w:rPr>
          <w:szCs w:val="20"/>
          <w:lang w:val="pl-PL"/>
        </w:rPr>
        <w:t>nadto, krajowe ramy prawne nie określ</w:t>
      </w:r>
      <w:r w:rsidR="00BA16C2" w:rsidRPr="00163D2F">
        <w:rPr>
          <w:szCs w:val="20"/>
          <w:lang w:val="pl-PL"/>
        </w:rPr>
        <w:t>a</w:t>
      </w:r>
      <w:r w:rsidRPr="00163D2F">
        <w:rPr>
          <w:szCs w:val="20"/>
          <w:lang w:val="pl-PL"/>
        </w:rPr>
        <w:t>ły najistotniejszych zasad i ograniczeń w</w:t>
      </w:r>
      <w:r w:rsidR="00E846F1">
        <w:rPr>
          <w:szCs w:val="20"/>
          <w:lang w:val="pl-PL"/>
        </w:rPr>
        <w:t> </w:t>
      </w:r>
      <w:r w:rsidR="00C8455B" w:rsidRPr="00163D2F">
        <w:rPr>
          <w:szCs w:val="20"/>
          <w:lang w:val="pl-PL"/>
        </w:rPr>
        <w:t>przedmiocie</w:t>
      </w:r>
      <w:r w:rsidRPr="00163D2F">
        <w:rPr>
          <w:szCs w:val="20"/>
          <w:lang w:val="pl-PL"/>
        </w:rPr>
        <w:t xml:space="preserve"> użycia siły w ramach zgodnych z prawem operacji antyterrorystycznych, w tym prawnego obowiązku ochrony życia każdej osoby, czego wymaga Konwencja. W</w:t>
      </w:r>
      <w:r w:rsidR="00E846F1">
        <w:rPr>
          <w:szCs w:val="20"/>
          <w:lang w:val="pl-PL"/>
        </w:rPr>
        <w:t> </w:t>
      </w:r>
      <w:r w:rsidRPr="00163D2F">
        <w:rPr>
          <w:szCs w:val="20"/>
          <w:lang w:val="pl-PL"/>
        </w:rPr>
        <w:t>połączeniu z szerokim immuni</w:t>
      </w:r>
      <w:r w:rsidR="00BA16C2" w:rsidRPr="00163D2F">
        <w:rPr>
          <w:szCs w:val="20"/>
          <w:lang w:val="pl-PL"/>
        </w:rPr>
        <w:t>tetem w odniesieniu do wszelkich</w:t>
      </w:r>
      <w:r w:rsidRPr="00163D2F">
        <w:rPr>
          <w:szCs w:val="20"/>
          <w:lang w:val="pl-PL"/>
        </w:rPr>
        <w:t xml:space="preserve"> szk</w:t>
      </w:r>
      <w:r w:rsidR="00BA16C2" w:rsidRPr="00163D2F">
        <w:rPr>
          <w:szCs w:val="20"/>
          <w:lang w:val="pl-PL"/>
        </w:rPr>
        <w:t>ód wyrządzonych</w:t>
      </w:r>
      <w:r w:rsidRPr="00163D2F">
        <w:rPr>
          <w:szCs w:val="20"/>
          <w:lang w:val="pl-PL"/>
        </w:rPr>
        <w:t xml:space="preserve"> w trakcie operacji antyterrorystycznych, sytuacja ta skutkowała powstaniem groźnej luki w uregulowani</w:t>
      </w:r>
      <w:r w:rsidR="00C8455B" w:rsidRPr="00163D2F">
        <w:rPr>
          <w:szCs w:val="20"/>
          <w:lang w:val="pl-PL"/>
        </w:rPr>
        <w:t>ach</w:t>
      </w:r>
      <w:r w:rsidR="00BA16C2" w:rsidRPr="00163D2F">
        <w:rPr>
          <w:szCs w:val="20"/>
          <w:lang w:val="pl-PL"/>
        </w:rPr>
        <w:t xml:space="preserve"> </w:t>
      </w:r>
      <w:r w:rsidR="00C8455B" w:rsidRPr="00163D2F">
        <w:rPr>
          <w:szCs w:val="20"/>
          <w:lang w:val="pl-PL"/>
        </w:rPr>
        <w:t xml:space="preserve">dotyczących </w:t>
      </w:r>
      <w:r w:rsidR="00BA16C2" w:rsidRPr="00163D2F">
        <w:rPr>
          <w:szCs w:val="20"/>
          <w:lang w:val="pl-PL"/>
        </w:rPr>
        <w:t xml:space="preserve">sytuacji </w:t>
      </w:r>
      <w:r w:rsidR="00C8455B" w:rsidRPr="00163D2F">
        <w:rPr>
          <w:szCs w:val="20"/>
          <w:lang w:val="pl-PL"/>
        </w:rPr>
        <w:t>możliwego pozbawienia</w:t>
      </w:r>
      <w:r w:rsidRPr="00163D2F">
        <w:rPr>
          <w:szCs w:val="20"/>
          <w:lang w:val="pl-PL"/>
        </w:rPr>
        <w:t xml:space="preserve"> życia. Rosja nie</w:t>
      </w:r>
      <w:r w:rsidR="00F2612B">
        <w:rPr>
          <w:szCs w:val="20"/>
          <w:lang w:val="pl-PL"/>
        </w:rPr>
        <w:t> </w:t>
      </w:r>
      <w:r w:rsidRPr="00163D2F">
        <w:rPr>
          <w:szCs w:val="20"/>
          <w:lang w:val="pl-PL"/>
        </w:rPr>
        <w:t>ustanowiła</w:t>
      </w:r>
      <w:r w:rsidR="00061EA3">
        <w:rPr>
          <w:szCs w:val="20"/>
          <w:lang w:val="pl-PL"/>
        </w:rPr>
        <w:t xml:space="preserve"> </w:t>
      </w:r>
      <w:r w:rsidR="002D37AA">
        <w:rPr>
          <w:szCs w:val="20"/>
          <w:lang w:val="pl-PL"/>
        </w:rPr>
        <w:t xml:space="preserve">ram </w:t>
      </w:r>
      <w:r w:rsidR="00C8455B" w:rsidRPr="00163D2F">
        <w:rPr>
          <w:szCs w:val="20"/>
          <w:lang w:val="pl-PL"/>
        </w:rPr>
        <w:t>system</w:t>
      </w:r>
      <w:r w:rsidR="00061EA3">
        <w:rPr>
          <w:szCs w:val="20"/>
          <w:lang w:val="pl-PL"/>
        </w:rPr>
        <w:t>u</w:t>
      </w:r>
      <w:r w:rsidR="00C8455B" w:rsidRPr="00163D2F">
        <w:rPr>
          <w:szCs w:val="20"/>
          <w:lang w:val="pl-PL"/>
        </w:rPr>
        <w:t xml:space="preserve"> </w:t>
      </w:r>
      <w:r w:rsidR="00946D4A" w:rsidRPr="00163D2F">
        <w:rPr>
          <w:szCs w:val="20"/>
          <w:lang w:val="pl-PL"/>
        </w:rPr>
        <w:t>odpowiednich i skutecznych zabezpieczeń</w:t>
      </w:r>
      <w:r w:rsidRPr="00163D2F">
        <w:rPr>
          <w:szCs w:val="20"/>
          <w:lang w:val="pl-PL"/>
        </w:rPr>
        <w:t xml:space="preserve"> </w:t>
      </w:r>
      <w:r w:rsidR="00F2612B">
        <w:rPr>
          <w:szCs w:val="20"/>
          <w:lang w:val="pl-PL"/>
        </w:rPr>
        <w:t>p</w:t>
      </w:r>
      <w:r w:rsidRPr="00163D2F">
        <w:rPr>
          <w:szCs w:val="20"/>
          <w:lang w:val="pl-PL"/>
        </w:rPr>
        <w:t>rzed</w:t>
      </w:r>
      <w:r w:rsidR="00E846F1">
        <w:rPr>
          <w:szCs w:val="20"/>
          <w:lang w:val="pl-PL"/>
        </w:rPr>
        <w:t> </w:t>
      </w:r>
      <w:r w:rsidRPr="00163D2F">
        <w:rPr>
          <w:szCs w:val="20"/>
          <w:lang w:val="pl-PL"/>
        </w:rPr>
        <w:t xml:space="preserve">arbitralnością i nadużyciem siły.    </w:t>
      </w:r>
    </w:p>
    <w:p w:rsidR="005C73C4" w:rsidRPr="00163D2F" w:rsidRDefault="005C73C4" w:rsidP="00C27683">
      <w:pPr>
        <w:pStyle w:val="ClinContent"/>
        <w:rPr>
          <w:szCs w:val="20"/>
          <w:lang w:val="pl-PL"/>
        </w:rPr>
      </w:pPr>
      <w:r w:rsidRPr="00163D2F">
        <w:rPr>
          <w:i/>
          <w:szCs w:val="20"/>
          <w:lang w:val="pl-PL"/>
        </w:rPr>
        <w:t>Rozstrzygnięcie</w:t>
      </w:r>
      <w:r w:rsidRPr="00163D2F">
        <w:rPr>
          <w:szCs w:val="20"/>
          <w:lang w:val="pl-PL"/>
        </w:rPr>
        <w:t>: naruszenie (pięcioma głosami do dwóch)</w:t>
      </w:r>
      <w:r w:rsidR="002D37AA">
        <w:rPr>
          <w:szCs w:val="20"/>
          <w:lang w:val="pl-PL"/>
        </w:rPr>
        <w:t>.</w:t>
      </w:r>
    </w:p>
    <w:p w:rsidR="005C73C4" w:rsidRPr="00163D2F" w:rsidRDefault="005C73C4" w:rsidP="00C27683">
      <w:pPr>
        <w:pStyle w:val="ClinContent"/>
        <w:rPr>
          <w:szCs w:val="20"/>
          <w:lang w:val="pl-PL"/>
        </w:rPr>
      </w:pPr>
      <w:r w:rsidRPr="00163D2F">
        <w:rPr>
          <w:szCs w:val="20"/>
          <w:lang w:val="pl-PL"/>
        </w:rPr>
        <w:t xml:space="preserve">Art. 13: Wszyscy skarżący otrzymali odszkodowanie od państwa jako ofiary ataku terrorystycznego. Decyzja władz, by przyznawać odszkodowanie w oparciu o stopień odniesionej szkody, niezależnie od wyniku śledztwa, wydaje się </w:t>
      </w:r>
      <w:r w:rsidR="00475DDA" w:rsidRPr="00163D2F">
        <w:rPr>
          <w:szCs w:val="20"/>
          <w:lang w:val="pl-PL"/>
        </w:rPr>
        <w:t>brać pod uwagę interesy</w:t>
      </w:r>
      <w:r w:rsidRPr="00163D2F">
        <w:rPr>
          <w:szCs w:val="20"/>
          <w:lang w:val="pl-PL"/>
        </w:rPr>
        <w:t xml:space="preserve"> ofiar, </w:t>
      </w:r>
      <w:r w:rsidR="00475DDA" w:rsidRPr="00163D2F">
        <w:rPr>
          <w:szCs w:val="20"/>
          <w:lang w:val="pl-PL"/>
        </w:rPr>
        <w:t>jest</w:t>
      </w:r>
      <w:r w:rsidRPr="00163D2F">
        <w:rPr>
          <w:szCs w:val="20"/>
          <w:lang w:val="pl-PL"/>
        </w:rPr>
        <w:t xml:space="preserve"> zatem uzasadnion</w:t>
      </w:r>
      <w:r w:rsidR="001A7013" w:rsidRPr="00163D2F">
        <w:rPr>
          <w:szCs w:val="20"/>
          <w:lang w:val="pl-PL"/>
        </w:rPr>
        <w:t>a</w:t>
      </w:r>
      <w:r w:rsidRPr="00163D2F">
        <w:rPr>
          <w:szCs w:val="20"/>
          <w:lang w:val="pl-PL"/>
        </w:rPr>
        <w:t xml:space="preserve">. Podjęto wysiłki, by uczcić żałobę i pomóc całej społeczności Biesłanu </w:t>
      </w:r>
      <w:r w:rsidR="001A7013" w:rsidRPr="00163D2F">
        <w:rPr>
          <w:szCs w:val="20"/>
          <w:lang w:val="pl-PL"/>
        </w:rPr>
        <w:t xml:space="preserve">w odbudowaniu się </w:t>
      </w:r>
      <w:r w:rsidRPr="00163D2F">
        <w:rPr>
          <w:szCs w:val="20"/>
          <w:lang w:val="pl-PL"/>
        </w:rPr>
        <w:t xml:space="preserve">po tych </w:t>
      </w:r>
      <w:r w:rsidR="005E798C" w:rsidRPr="00163D2F">
        <w:rPr>
          <w:szCs w:val="20"/>
          <w:lang w:val="pl-PL"/>
        </w:rPr>
        <w:t xml:space="preserve">tragicznych </w:t>
      </w:r>
      <w:r w:rsidRPr="00163D2F">
        <w:rPr>
          <w:szCs w:val="20"/>
          <w:lang w:val="pl-PL"/>
        </w:rPr>
        <w:t xml:space="preserve">wydarzeniach. </w:t>
      </w:r>
      <w:r w:rsidR="005E798C" w:rsidRPr="00163D2F">
        <w:rPr>
          <w:szCs w:val="20"/>
          <w:lang w:val="pl-PL"/>
        </w:rPr>
        <w:t xml:space="preserve">Działania </w:t>
      </w:r>
      <w:r w:rsidRPr="00163D2F">
        <w:rPr>
          <w:szCs w:val="20"/>
          <w:lang w:val="pl-PL"/>
        </w:rPr>
        <w:t>te</w:t>
      </w:r>
      <w:r w:rsidR="00E846F1">
        <w:rPr>
          <w:szCs w:val="20"/>
          <w:lang w:val="pl-PL"/>
        </w:rPr>
        <w:t> </w:t>
      </w:r>
      <w:r w:rsidRPr="00163D2F">
        <w:rPr>
          <w:szCs w:val="20"/>
          <w:lang w:val="pl-PL"/>
        </w:rPr>
        <w:t>należy postrzegać jako część środków generalnych mających służyć wszystkim, którzy</w:t>
      </w:r>
      <w:r w:rsidR="00E846F1">
        <w:rPr>
          <w:szCs w:val="20"/>
          <w:lang w:val="pl-PL"/>
        </w:rPr>
        <w:t> </w:t>
      </w:r>
      <w:r w:rsidRPr="00163D2F">
        <w:rPr>
          <w:szCs w:val="20"/>
          <w:lang w:val="pl-PL"/>
        </w:rPr>
        <w:t xml:space="preserve">zostali dotknięci tymi wydarzeniami. </w:t>
      </w:r>
    </w:p>
    <w:p w:rsidR="005C73C4" w:rsidRPr="00163D2F" w:rsidRDefault="005C73C4" w:rsidP="00C27683">
      <w:pPr>
        <w:pStyle w:val="ClinContent"/>
        <w:rPr>
          <w:szCs w:val="20"/>
          <w:lang w:val="pl-PL"/>
        </w:rPr>
      </w:pPr>
      <w:r w:rsidRPr="00163D2F">
        <w:rPr>
          <w:szCs w:val="20"/>
          <w:lang w:val="pl-PL"/>
        </w:rPr>
        <w:t>Poza mechanizm</w:t>
      </w:r>
      <w:r w:rsidR="005E798C" w:rsidRPr="00163D2F">
        <w:rPr>
          <w:szCs w:val="20"/>
          <w:lang w:val="pl-PL"/>
        </w:rPr>
        <w:t>ami</w:t>
      </w:r>
      <w:r w:rsidRPr="00163D2F">
        <w:rPr>
          <w:szCs w:val="20"/>
          <w:lang w:val="pl-PL"/>
        </w:rPr>
        <w:t xml:space="preserve"> kompensacyjnym</w:t>
      </w:r>
      <w:r w:rsidR="005E798C" w:rsidRPr="00163D2F">
        <w:rPr>
          <w:szCs w:val="20"/>
          <w:lang w:val="pl-PL"/>
        </w:rPr>
        <w:t>i</w:t>
      </w:r>
      <w:r w:rsidR="008D0D37" w:rsidRPr="00163D2F">
        <w:rPr>
          <w:szCs w:val="20"/>
          <w:lang w:val="pl-PL"/>
        </w:rPr>
        <w:t>,</w:t>
      </w:r>
      <w:r w:rsidRPr="00163D2F">
        <w:rPr>
          <w:szCs w:val="20"/>
          <w:lang w:val="pl-PL"/>
        </w:rPr>
        <w:t xml:space="preserve"> </w:t>
      </w:r>
      <w:r w:rsidR="008D0D37" w:rsidRPr="00163D2F">
        <w:rPr>
          <w:szCs w:val="20"/>
          <w:lang w:val="pl-PL"/>
        </w:rPr>
        <w:t xml:space="preserve">szczególne znaczenie </w:t>
      </w:r>
      <w:r w:rsidR="005E798C" w:rsidRPr="00163D2F">
        <w:rPr>
          <w:szCs w:val="20"/>
          <w:lang w:val="pl-PL"/>
        </w:rPr>
        <w:t xml:space="preserve">w świetle art. 13 </w:t>
      </w:r>
      <w:r w:rsidR="004A46B4" w:rsidRPr="00163D2F">
        <w:rPr>
          <w:szCs w:val="20"/>
          <w:lang w:val="pl-PL"/>
        </w:rPr>
        <w:t xml:space="preserve">miał </w:t>
      </w:r>
      <w:r w:rsidR="008D0D37" w:rsidRPr="00163D2F">
        <w:rPr>
          <w:szCs w:val="20"/>
          <w:lang w:val="pl-PL"/>
        </w:rPr>
        <w:t>dostęp do informacji</w:t>
      </w:r>
      <w:r w:rsidR="005E798C" w:rsidRPr="00163D2F">
        <w:rPr>
          <w:szCs w:val="20"/>
          <w:lang w:val="pl-PL"/>
        </w:rPr>
        <w:t xml:space="preserve"> dla ofiar zarzucanych naruszeń</w:t>
      </w:r>
      <w:r w:rsidR="008D0D37" w:rsidRPr="00163D2F">
        <w:rPr>
          <w:szCs w:val="20"/>
          <w:lang w:val="pl-PL"/>
        </w:rPr>
        <w:t xml:space="preserve">, a </w:t>
      </w:r>
      <w:r w:rsidR="005E798C" w:rsidRPr="00163D2F">
        <w:rPr>
          <w:szCs w:val="20"/>
          <w:lang w:val="pl-PL"/>
        </w:rPr>
        <w:t xml:space="preserve">przez to </w:t>
      </w:r>
      <w:r w:rsidR="008D0D37" w:rsidRPr="00163D2F">
        <w:rPr>
          <w:szCs w:val="20"/>
          <w:lang w:val="pl-PL"/>
        </w:rPr>
        <w:t>ustalenie prawdy, jak</w:t>
      </w:r>
      <w:r w:rsidR="00E846F1">
        <w:rPr>
          <w:szCs w:val="20"/>
          <w:lang w:val="pl-PL"/>
        </w:rPr>
        <w:t> </w:t>
      </w:r>
      <w:r w:rsidR="008D0D37" w:rsidRPr="00163D2F">
        <w:rPr>
          <w:szCs w:val="20"/>
          <w:lang w:val="pl-PL"/>
        </w:rPr>
        <w:t>też</w:t>
      </w:r>
      <w:r w:rsidR="00E846F1">
        <w:rPr>
          <w:szCs w:val="20"/>
          <w:lang w:val="pl-PL"/>
        </w:rPr>
        <w:t> </w:t>
      </w:r>
      <w:r w:rsidR="008D0D37" w:rsidRPr="00163D2F">
        <w:rPr>
          <w:szCs w:val="20"/>
          <w:lang w:val="pl-PL"/>
        </w:rPr>
        <w:t xml:space="preserve">zapewnienie sprawiedliwości i </w:t>
      </w:r>
      <w:r w:rsidR="001A7013" w:rsidRPr="00163D2F">
        <w:rPr>
          <w:szCs w:val="20"/>
          <w:lang w:val="pl-PL"/>
        </w:rPr>
        <w:t xml:space="preserve">zapobieżenie </w:t>
      </w:r>
      <w:r w:rsidR="00F2612B">
        <w:rPr>
          <w:szCs w:val="20"/>
          <w:lang w:val="pl-PL"/>
        </w:rPr>
        <w:t>bezkarności sprawców. O</w:t>
      </w:r>
      <w:r w:rsidR="008D0D37" w:rsidRPr="00163D2F">
        <w:rPr>
          <w:szCs w:val="20"/>
          <w:lang w:val="pl-PL"/>
        </w:rPr>
        <w:t>prócz</w:t>
      </w:r>
      <w:r w:rsidR="00E846F1">
        <w:rPr>
          <w:szCs w:val="20"/>
          <w:lang w:val="pl-PL"/>
        </w:rPr>
        <w:t> </w:t>
      </w:r>
      <w:r w:rsidR="008D0D37" w:rsidRPr="00163D2F">
        <w:rPr>
          <w:szCs w:val="20"/>
          <w:lang w:val="pl-PL"/>
        </w:rPr>
        <w:t xml:space="preserve">śledztwa w sprawie ataku terrorystycznego, </w:t>
      </w:r>
      <w:r w:rsidR="004A46B4" w:rsidRPr="00163D2F">
        <w:rPr>
          <w:szCs w:val="20"/>
          <w:lang w:val="pl-PL"/>
        </w:rPr>
        <w:t xml:space="preserve">prowadzonych </w:t>
      </w:r>
      <w:r w:rsidR="001A7013" w:rsidRPr="00163D2F">
        <w:rPr>
          <w:szCs w:val="20"/>
          <w:lang w:val="pl-PL"/>
        </w:rPr>
        <w:t>było</w:t>
      </w:r>
      <w:r w:rsidR="004A46B4" w:rsidRPr="00163D2F">
        <w:rPr>
          <w:szCs w:val="20"/>
          <w:lang w:val="pl-PL"/>
        </w:rPr>
        <w:t xml:space="preserve"> szereg innych postępowań</w:t>
      </w:r>
      <w:r w:rsidR="008D0D37" w:rsidRPr="00163D2F">
        <w:rPr>
          <w:szCs w:val="20"/>
          <w:lang w:val="pl-PL"/>
        </w:rPr>
        <w:t>. Proces jed</w:t>
      </w:r>
      <w:r w:rsidR="007E30C5" w:rsidRPr="00163D2F">
        <w:rPr>
          <w:szCs w:val="20"/>
          <w:lang w:val="pl-PL"/>
        </w:rPr>
        <w:t>y</w:t>
      </w:r>
      <w:r w:rsidR="008D0D37" w:rsidRPr="00163D2F">
        <w:rPr>
          <w:szCs w:val="20"/>
          <w:lang w:val="pl-PL"/>
        </w:rPr>
        <w:t>nego terroryst</w:t>
      </w:r>
      <w:r w:rsidR="007E30C5" w:rsidRPr="00163D2F">
        <w:rPr>
          <w:szCs w:val="20"/>
          <w:lang w:val="pl-PL"/>
        </w:rPr>
        <w:t>y, który przeżył,</w:t>
      </w:r>
      <w:r w:rsidR="008D0D37" w:rsidRPr="00163D2F">
        <w:rPr>
          <w:szCs w:val="20"/>
          <w:lang w:val="pl-PL"/>
        </w:rPr>
        <w:t xml:space="preserve"> doprowadził do jego skazania i</w:t>
      </w:r>
      <w:r w:rsidR="00E846F1">
        <w:rPr>
          <w:szCs w:val="20"/>
          <w:lang w:val="pl-PL"/>
        </w:rPr>
        <w:t> </w:t>
      </w:r>
      <w:r w:rsidR="008D0D37" w:rsidRPr="00163D2F">
        <w:rPr>
          <w:szCs w:val="20"/>
          <w:lang w:val="pl-PL"/>
        </w:rPr>
        <w:t>dożywotniego pozbawienia wolności</w:t>
      </w:r>
      <w:r w:rsidR="00852AAA" w:rsidRPr="00163D2F">
        <w:rPr>
          <w:szCs w:val="20"/>
          <w:lang w:val="pl-PL"/>
        </w:rPr>
        <w:t>.</w:t>
      </w:r>
      <w:r w:rsidR="008D0D37" w:rsidRPr="00163D2F">
        <w:rPr>
          <w:szCs w:val="20"/>
          <w:lang w:val="pl-PL"/>
        </w:rPr>
        <w:t xml:space="preserve"> </w:t>
      </w:r>
      <w:r w:rsidR="00852AAA" w:rsidRPr="00163D2F">
        <w:rPr>
          <w:szCs w:val="20"/>
          <w:lang w:val="pl-PL"/>
        </w:rPr>
        <w:t>D</w:t>
      </w:r>
      <w:r w:rsidR="008D0D37" w:rsidRPr="00163D2F">
        <w:rPr>
          <w:szCs w:val="20"/>
          <w:lang w:val="pl-PL"/>
        </w:rPr>
        <w:t xml:space="preserve">wa postępowania karne wobec policjantów skutkowały postawieniem im zarzutów i </w:t>
      </w:r>
      <w:r w:rsidR="001A7013" w:rsidRPr="00163D2F">
        <w:rPr>
          <w:szCs w:val="20"/>
          <w:lang w:val="pl-PL"/>
        </w:rPr>
        <w:t>osądzeniem</w:t>
      </w:r>
      <w:r w:rsidR="00852AAA" w:rsidRPr="00163D2F">
        <w:rPr>
          <w:szCs w:val="20"/>
          <w:lang w:val="pl-PL"/>
        </w:rPr>
        <w:t>.</w:t>
      </w:r>
      <w:r w:rsidR="008D0D37" w:rsidRPr="00163D2F">
        <w:rPr>
          <w:szCs w:val="20"/>
          <w:lang w:val="pl-PL"/>
        </w:rPr>
        <w:t xml:space="preserve"> </w:t>
      </w:r>
      <w:r w:rsidR="00852AAA" w:rsidRPr="00163D2F">
        <w:rPr>
          <w:szCs w:val="20"/>
          <w:lang w:val="pl-PL"/>
        </w:rPr>
        <w:t>C</w:t>
      </w:r>
      <w:r w:rsidR="001A7013" w:rsidRPr="00163D2F">
        <w:rPr>
          <w:szCs w:val="20"/>
          <w:lang w:val="pl-PL"/>
        </w:rPr>
        <w:t>złonkowie</w:t>
      </w:r>
      <w:r w:rsidR="008D0D37" w:rsidRPr="00163D2F">
        <w:rPr>
          <w:szCs w:val="20"/>
          <w:lang w:val="pl-PL"/>
        </w:rPr>
        <w:t xml:space="preserve"> komisji parlamentarnych Parlamentu Osetii </w:t>
      </w:r>
      <w:r w:rsidR="004A46B4" w:rsidRPr="00163D2F">
        <w:rPr>
          <w:szCs w:val="20"/>
          <w:lang w:val="pl-PL"/>
        </w:rPr>
        <w:t xml:space="preserve">Północnej </w:t>
      </w:r>
      <w:r w:rsidR="008D0D37" w:rsidRPr="00163D2F">
        <w:rPr>
          <w:szCs w:val="20"/>
          <w:lang w:val="pl-PL"/>
        </w:rPr>
        <w:t>i Dumy Państwowej</w:t>
      </w:r>
      <w:r w:rsidR="001A7013" w:rsidRPr="00163D2F">
        <w:rPr>
          <w:szCs w:val="20"/>
          <w:lang w:val="pl-PL"/>
        </w:rPr>
        <w:t xml:space="preserve"> przeprowadzili </w:t>
      </w:r>
      <w:r w:rsidR="00852AAA" w:rsidRPr="00163D2F">
        <w:rPr>
          <w:szCs w:val="20"/>
          <w:lang w:val="pl-PL"/>
        </w:rPr>
        <w:t>zaś</w:t>
      </w:r>
      <w:r w:rsidR="00E846F1">
        <w:rPr>
          <w:szCs w:val="20"/>
          <w:lang w:val="pl-PL"/>
        </w:rPr>
        <w:t> </w:t>
      </w:r>
      <w:r w:rsidR="001A7013" w:rsidRPr="00163D2F">
        <w:rPr>
          <w:szCs w:val="20"/>
          <w:lang w:val="pl-PL"/>
        </w:rPr>
        <w:t>szerokie i szczegółowe badanie wydarzeń</w:t>
      </w:r>
      <w:r w:rsidR="008D0D37" w:rsidRPr="00163D2F">
        <w:rPr>
          <w:szCs w:val="20"/>
          <w:lang w:val="pl-PL"/>
        </w:rPr>
        <w:t xml:space="preserve">. </w:t>
      </w:r>
      <w:r w:rsidR="007E30C5" w:rsidRPr="00163D2F">
        <w:rPr>
          <w:szCs w:val="20"/>
          <w:lang w:val="pl-PL"/>
        </w:rPr>
        <w:t xml:space="preserve">Ich </w:t>
      </w:r>
      <w:r w:rsidR="001A7013" w:rsidRPr="00163D2F">
        <w:rPr>
          <w:szCs w:val="20"/>
          <w:lang w:val="pl-PL"/>
        </w:rPr>
        <w:t>r</w:t>
      </w:r>
      <w:r w:rsidR="008D0D37" w:rsidRPr="00163D2F">
        <w:rPr>
          <w:szCs w:val="20"/>
          <w:lang w:val="pl-PL"/>
        </w:rPr>
        <w:t>aporty odgrywały istotną rolę w</w:t>
      </w:r>
      <w:r w:rsidR="00E846F1">
        <w:rPr>
          <w:szCs w:val="20"/>
          <w:lang w:val="pl-PL"/>
        </w:rPr>
        <w:t> </w:t>
      </w:r>
      <w:r w:rsidR="008D0D37" w:rsidRPr="00163D2F">
        <w:rPr>
          <w:szCs w:val="20"/>
          <w:lang w:val="pl-PL"/>
        </w:rPr>
        <w:t>zebraniu, zorganizowaniu i analizowaniu rozproszonej informacji na temat okoliczności użycia śmiercionośnej broni przez funkcjonariuszy i zapewniły dostęp skarżących oraz</w:t>
      </w:r>
      <w:r w:rsidR="00E846F1">
        <w:rPr>
          <w:szCs w:val="20"/>
          <w:lang w:val="pl-PL"/>
        </w:rPr>
        <w:t> </w:t>
      </w:r>
      <w:r w:rsidR="007E30C5" w:rsidRPr="00163D2F">
        <w:rPr>
          <w:szCs w:val="20"/>
          <w:lang w:val="pl-PL"/>
        </w:rPr>
        <w:t xml:space="preserve">szerokiej </w:t>
      </w:r>
      <w:r w:rsidR="008D0D37" w:rsidRPr="00163D2F">
        <w:rPr>
          <w:szCs w:val="20"/>
          <w:lang w:val="pl-PL"/>
        </w:rPr>
        <w:t xml:space="preserve">opinii publicznej do wiedzy na temat aspektów poważnych naruszeń praw człowieka, które w </w:t>
      </w:r>
      <w:r w:rsidR="001A7013" w:rsidRPr="00163D2F">
        <w:rPr>
          <w:szCs w:val="20"/>
          <w:lang w:val="pl-PL"/>
        </w:rPr>
        <w:t xml:space="preserve">przeciwnym </w:t>
      </w:r>
      <w:r w:rsidR="008D0D37" w:rsidRPr="00163D2F">
        <w:rPr>
          <w:szCs w:val="20"/>
          <w:lang w:val="pl-PL"/>
        </w:rPr>
        <w:t>razie pozostałyby niedostępne. W tym sensie, ich praca może być uznana za aspekt skutecznych środków odwoławczych mających na celu</w:t>
      </w:r>
      <w:r w:rsidR="001A7013" w:rsidRPr="00163D2F">
        <w:rPr>
          <w:szCs w:val="20"/>
          <w:lang w:val="pl-PL"/>
        </w:rPr>
        <w:t xml:space="preserve"> zebranie</w:t>
      </w:r>
      <w:r w:rsidR="008D0D37" w:rsidRPr="00163D2F">
        <w:rPr>
          <w:szCs w:val="20"/>
          <w:lang w:val="pl-PL"/>
        </w:rPr>
        <w:t xml:space="preserve"> wiedzy niezbędnej do wyjaśnienia faktów, odrębny</w:t>
      </w:r>
      <w:r w:rsidR="001A7013" w:rsidRPr="00163D2F">
        <w:rPr>
          <w:szCs w:val="20"/>
          <w:lang w:val="pl-PL"/>
        </w:rPr>
        <w:t>ch</w:t>
      </w:r>
      <w:r w:rsidR="008D0D37" w:rsidRPr="00163D2F">
        <w:rPr>
          <w:szCs w:val="20"/>
          <w:lang w:val="pl-PL"/>
        </w:rPr>
        <w:t xml:space="preserve"> od obowiązków proceduralnych </w:t>
      </w:r>
      <w:r w:rsidR="001A7013" w:rsidRPr="00163D2F">
        <w:rPr>
          <w:szCs w:val="20"/>
          <w:lang w:val="pl-PL"/>
        </w:rPr>
        <w:t xml:space="preserve">Państwa </w:t>
      </w:r>
      <w:r w:rsidR="008D0D37" w:rsidRPr="00163D2F">
        <w:rPr>
          <w:szCs w:val="20"/>
          <w:lang w:val="pl-PL"/>
        </w:rPr>
        <w:t xml:space="preserve">na podstawie art. 2 i 3 Konwencji.  </w:t>
      </w:r>
    </w:p>
    <w:p w:rsidR="008D0D37" w:rsidRPr="00163D2F" w:rsidRDefault="008D0D37" w:rsidP="00C27683">
      <w:pPr>
        <w:pStyle w:val="ClinContent"/>
        <w:rPr>
          <w:szCs w:val="20"/>
          <w:lang w:val="pl-PL"/>
        </w:rPr>
      </w:pPr>
      <w:r w:rsidRPr="00163D2F">
        <w:rPr>
          <w:i/>
          <w:szCs w:val="20"/>
          <w:lang w:val="pl-PL"/>
        </w:rPr>
        <w:t>Rozstrzygnięcie</w:t>
      </w:r>
      <w:r w:rsidRPr="00163D2F">
        <w:rPr>
          <w:szCs w:val="20"/>
          <w:lang w:val="pl-PL"/>
        </w:rPr>
        <w:t>: brak naruszenia (sześcioma głosami do jednego)</w:t>
      </w:r>
      <w:r w:rsidR="007E30C5" w:rsidRPr="00163D2F">
        <w:rPr>
          <w:szCs w:val="20"/>
          <w:lang w:val="pl-PL"/>
        </w:rPr>
        <w:t>.</w:t>
      </w:r>
    </w:p>
    <w:p w:rsidR="008D0D37" w:rsidRPr="00163D2F" w:rsidRDefault="008D0D37" w:rsidP="00C27683">
      <w:pPr>
        <w:pStyle w:val="ClinContent"/>
        <w:rPr>
          <w:szCs w:val="20"/>
          <w:lang w:val="pl-PL"/>
        </w:rPr>
      </w:pPr>
      <w:r w:rsidRPr="00163D2F">
        <w:rPr>
          <w:szCs w:val="20"/>
          <w:lang w:val="pl-PL"/>
        </w:rPr>
        <w:t xml:space="preserve">Art. 46: Trybunał </w:t>
      </w:r>
      <w:r w:rsidR="004A46B4" w:rsidRPr="00163D2F">
        <w:rPr>
          <w:szCs w:val="20"/>
          <w:lang w:val="pl-PL"/>
        </w:rPr>
        <w:t>wskazał</w:t>
      </w:r>
      <w:r w:rsidRPr="00163D2F">
        <w:rPr>
          <w:szCs w:val="20"/>
          <w:lang w:val="pl-PL"/>
        </w:rPr>
        <w:t xml:space="preserve"> różne środki zarówno generalne, jak i indywidualne, </w:t>
      </w:r>
      <w:r w:rsidR="004A46B4" w:rsidRPr="00163D2F">
        <w:rPr>
          <w:szCs w:val="20"/>
          <w:lang w:val="pl-PL"/>
        </w:rPr>
        <w:t xml:space="preserve">jakie </w:t>
      </w:r>
      <w:r w:rsidRPr="00163D2F">
        <w:rPr>
          <w:szCs w:val="20"/>
          <w:lang w:val="pl-PL"/>
        </w:rPr>
        <w:t xml:space="preserve">należy podjąć na podstawie art. 46, w tym </w:t>
      </w:r>
      <w:r w:rsidR="001F3748" w:rsidRPr="00163D2F">
        <w:rPr>
          <w:szCs w:val="20"/>
          <w:lang w:val="pl-PL"/>
        </w:rPr>
        <w:t xml:space="preserve">dalsze </w:t>
      </w:r>
      <w:r w:rsidR="007E30C5" w:rsidRPr="00163D2F">
        <w:rPr>
          <w:szCs w:val="20"/>
          <w:lang w:val="pl-PL"/>
        </w:rPr>
        <w:t>poza</w:t>
      </w:r>
      <w:r w:rsidR="001F3748" w:rsidRPr="00163D2F">
        <w:rPr>
          <w:szCs w:val="20"/>
          <w:lang w:val="pl-PL"/>
        </w:rPr>
        <w:t xml:space="preserve">sądowe </w:t>
      </w:r>
      <w:r w:rsidR="007E30C5" w:rsidRPr="00163D2F">
        <w:rPr>
          <w:szCs w:val="20"/>
          <w:lang w:val="pl-PL"/>
        </w:rPr>
        <w:t xml:space="preserve">metody </w:t>
      </w:r>
      <w:r w:rsidR="001F3748" w:rsidRPr="00163D2F">
        <w:rPr>
          <w:szCs w:val="20"/>
          <w:lang w:val="pl-PL"/>
        </w:rPr>
        <w:t>zbierania informacji i ustalania prawdy, publiczne przyznanie i potępienie naruszeń prawa do życia w trakcie operacji bezpieczeństwa</w:t>
      </w:r>
      <w:r w:rsidR="007E30C5" w:rsidRPr="00163D2F">
        <w:rPr>
          <w:szCs w:val="20"/>
          <w:lang w:val="pl-PL"/>
        </w:rPr>
        <w:t>,</w:t>
      </w:r>
      <w:r w:rsidR="001F3748" w:rsidRPr="00163D2F">
        <w:rPr>
          <w:szCs w:val="20"/>
          <w:lang w:val="pl-PL"/>
        </w:rPr>
        <w:t xml:space="preserve"> większe upowszechnienie informacji ora</w:t>
      </w:r>
      <w:r w:rsidR="004A46B4" w:rsidRPr="00163D2F">
        <w:rPr>
          <w:szCs w:val="20"/>
          <w:lang w:val="pl-PL"/>
        </w:rPr>
        <w:t>z</w:t>
      </w:r>
      <w:r w:rsidR="001F3748" w:rsidRPr="00163D2F">
        <w:rPr>
          <w:szCs w:val="20"/>
          <w:lang w:val="pl-PL"/>
        </w:rPr>
        <w:t xml:space="preserve"> lepsze </w:t>
      </w:r>
      <w:r w:rsidR="001F3748" w:rsidRPr="00163D2F">
        <w:rPr>
          <w:szCs w:val="20"/>
          <w:lang w:val="pl-PL"/>
        </w:rPr>
        <w:lastRenderedPageBreak/>
        <w:t xml:space="preserve">szkolenie policji, personelu sił wojskowych i </w:t>
      </w:r>
      <w:r w:rsidR="00A776AF">
        <w:rPr>
          <w:szCs w:val="20"/>
          <w:lang w:val="pl-PL"/>
        </w:rPr>
        <w:t xml:space="preserve">sił </w:t>
      </w:r>
      <w:r w:rsidR="001F3748" w:rsidRPr="00163D2F">
        <w:rPr>
          <w:szCs w:val="20"/>
          <w:lang w:val="pl-PL"/>
        </w:rPr>
        <w:t>bezpieczeństwa w celu zapewnienia ścisłe</w:t>
      </w:r>
      <w:r w:rsidR="004A46B4" w:rsidRPr="00163D2F">
        <w:rPr>
          <w:szCs w:val="20"/>
          <w:lang w:val="pl-PL"/>
        </w:rPr>
        <w:t>go przestrzegania właściwych międzynarodowych standardów prawnych</w:t>
      </w:r>
      <w:r w:rsidR="001F3748" w:rsidRPr="00163D2F">
        <w:rPr>
          <w:szCs w:val="20"/>
          <w:lang w:val="pl-PL"/>
        </w:rPr>
        <w:t xml:space="preserve">. </w:t>
      </w:r>
      <w:r w:rsidR="004A46B4" w:rsidRPr="00163D2F">
        <w:rPr>
          <w:szCs w:val="20"/>
          <w:lang w:val="pl-PL"/>
        </w:rPr>
        <w:t xml:space="preserve">Należy również zapobiec </w:t>
      </w:r>
      <w:r w:rsidR="001F3748" w:rsidRPr="00163D2F">
        <w:rPr>
          <w:szCs w:val="20"/>
          <w:lang w:val="pl-PL"/>
        </w:rPr>
        <w:t xml:space="preserve">podobnym naruszeniom </w:t>
      </w:r>
      <w:r w:rsidR="009626C1" w:rsidRPr="00163D2F">
        <w:rPr>
          <w:szCs w:val="20"/>
          <w:lang w:val="pl-PL"/>
        </w:rPr>
        <w:t xml:space="preserve">w </w:t>
      </w:r>
      <w:r w:rsidR="001F3748" w:rsidRPr="00163D2F">
        <w:rPr>
          <w:szCs w:val="20"/>
          <w:lang w:val="pl-PL"/>
        </w:rPr>
        <w:t>przyszłoś</w:t>
      </w:r>
      <w:r w:rsidR="009626C1" w:rsidRPr="00163D2F">
        <w:rPr>
          <w:szCs w:val="20"/>
          <w:lang w:val="pl-PL"/>
        </w:rPr>
        <w:t>ci</w:t>
      </w:r>
      <w:r w:rsidR="004A46B4" w:rsidRPr="00163D2F">
        <w:rPr>
          <w:szCs w:val="20"/>
          <w:lang w:val="pl-PL"/>
        </w:rPr>
        <w:t xml:space="preserve"> za pomocą odpowiednich ram prawnych</w:t>
      </w:r>
      <w:r w:rsidR="00852AAA" w:rsidRPr="00163D2F">
        <w:rPr>
          <w:szCs w:val="20"/>
          <w:lang w:val="pl-PL"/>
        </w:rPr>
        <w:t>, zwłaszcza</w:t>
      </w:r>
      <w:r w:rsidR="001F3748" w:rsidRPr="00163D2F">
        <w:rPr>
          <w:szCs w:val="20"/>
          <w:lang w:val="pl-PL"/>
        </w:rPr>
        <w:t xml:space="preserve"> </w:t>
      </w:r>
      <w:r w:rsidR="009626C1" w:rsidRPr="00163D2F">
        <w:rPr>
          <w:szCs w:val="20"/>
          <w:lang w:val="pl-PL"/>
        </w:rPr>
        <w:t xml:space="preserve">poprzez zapewnienie </w:t>
      </w:r>
      <w:r w:rsidR="001F3748" w:rsidRPr="00163D2F">
        <w:rPr>
          <w:szCs w:val="20"/>
          <w:lang w:val="pl-PL"/>
        </w:rPr>
        <w:t>odpowiednich krajowych instrumentów prawnych odnoszących się do operacji bezpieczeństwa na masową skalę oraz mechanizmów regulujących współpracę między władzami wojskowymi, bezpieczeństwa i cywilnymi w</w:t>
      </w:r>
      <w:r w:rsidR="00E846F1">
        <w:rPr>
          <w:szCs w:val="20"/>
          <w:lang w:val="pl-PL"/>
        </w:rPr>
        <w:t> </w:t>
      </w:r>
      <w:r w:rsidR="001F3748" w:rsidRPr="00163D2F">
        <w:rPr>
          <w:szCs w:val="20"/>
          <w:lang w:val="pl-PL"/>
        </w:rPr>
        <w:t xml:space="preserve">takich okolicznościach, a także </w:t>
      </w:r>
      <w:r w:rsidR="007E30C5" w:rsidRPr="00163D2F">
        <w:rPr>
          <w:szCs w:val="20"/>
          <w:lang w:val="pl-PL"/>
        </w:rPr>
        <w:t>poprzez</w:t>
      </w:r>
      <w:r w:rsidR="004A46B4" w:rsidRPr="00163D2F">
        <w:rPr>
          <w:szCs w:val="20"/>
          <w:lang w:val="pl-PL"/>
        </w:rPr>
        <w:t xml:space="preserve"> </w:t>
      </w:r>
      <w:r w:rsidR="009626C1" w:rsidRPr="00163D2F">
        <w:rPr>
          <w:szCs w:val="20"/>
          <w:lang w:val="pl-PL"/>
        </w:rPr>
        <w:t xml:space="preserve">wprowadzenie jednoznacznych  </w:t>
      </w:r>
      <w:r w:rsidR="001F3748" w:rsidRPr="00163D2F">
        <w:rPr>
          <w:szCs w:val="20"/>
          <w:lang w:val="pl-PL"/>
        </w:rPr>
        <w:t>regulacji dotyczących zasad i ograniczeń użycia śmiercionośnej siły w</w:t>
      </w:r>
      <w:r w:rsidR="00852AAA" w:rsidRPr="00163D2F">
        <w:rPr>
          <w:szCs w:val="20"/>
          <w:lang w:val="pl-PL"/>
        </w:rPr>
        <w:t xml:space="preserve"> czasie operacji bezpieczeństwa</w:t>
      </w:r>
      <w:r w:rsidR="007E30C5" w:rsidRPr="00163D2F">
        <w:rPr>
          <w:szCs w:val="20"/>
          <w:lang w:val="pl-PL"/>
        </w:rPr>
        <w:t xml:space="preserve">, odzwierciedlających </w:t>
      </w:r>
      <w:r w:rsidR="00A268A0" w:rsidRPr="00163D2F">
        <w:rPr>
          <w:szCs w:val="20"/>
          <w:lang w:val="pl-PL"/>
        </w:rPr>
        <w:t xml:space="preserve">obowiązujące </w:t>
      </w:r>
      <w:r w:rsidR="007E30C5" w:rsidRPr="00163D2F">
        <w:rPr>
          <w:szCs w:val="20"/>
          <w:lang w:val="pl-PL"/>
        </w:rPr>
        <w:t>standardy międzynarodowe</w:t>
      </w:r>
      <w:r w:rsidR="001F3748" w:rsidRPr="00163D2F">
        <w:rPr>
          <w:szCs w:val="20"/>
          <w:lang w:val="pl-PL"/>
        </w:rPr>
        <w:t xml:space="preserve">. </w:t>
      </w:r>
    </w:p>
    <w:p w:rsidR="00611D75" w:rsidRPr="00163D2F" w:rsidRDefault="008D1AEC" w:rsidP="00C27683">
      <w:pPr>
        <w:pStyle w:val="ClinContent"/>
        <w:rPr>
          <w:szCs w:val="20"/>
          <w:lang w:val="pl-PL"/>
        </w:rPr>
      </w:pPr>
      <w:r w:rsidRPr="00163D2F">
        <w:rPr>
          <w:szCs w:val="20"/>
          <w:lang w:val="pl-PL"/>
        </w:rPr>
        <w:t>Art</w:t>
      </w:r>
      <w:r w:rsidR="001F3748" w:rsidRPr="00163D2F">
        <w:rPr>
          <w:szCs w:val="20"/>
          <w:lang w:val="pl-PL"/>
        </w:rPr>
        <w:t>.</w:t>
      </w:r>
      <w:r w:rsidRPr="00163D2F">
        <w:rPr>
          <w:szCs w:val="20"/>
          <w:lang w:val="pl-PL"/>
        </w:rPr>
        <w:t xml:space="preserve"> 41: </w:t>
      </w:r>
      <w:r w:rsidR="001F3748" w:rsidRPr="00163D2F">
        <w:rPr>
          <w:szCs w:val="20"/>
          <w:lang w:val="pl-PL"/>
        </w:rPr>
        <w:t>Zasądzeni</w:t>
      </w:r>
      <w:r w:rsidR="004A46B4" w:rsidRPr="00163D2F">
        <w:rPr>
          <w:szCs w:val="20"/>
          <w:lang w:val="pl-PL"/>
        </w:rPr>
        <w:t>e</w:t>
      </w:r>
      <w:r w:rsidR="001F3748" w:rsidRPr="00163D2F">
        <w:rPr>
          <w:szCs w:val="20"/>
          <w:lang w:val="pl-PL"/>
        </w:rPr>
        <w:t xml:space="preserve"> kwot od 3 000 EUR do 50 000 EUR w odniesieniu do każdego skarżącego tytułem szkody niemajątkowej; oddalone roszczenia z tytułu szkody majątkowej.  </w:t>
      </w:r>
    </w:p>
    <w:p w:rsidR="00611D75" w:rsidRPr="00163D2F" w:rsidRDefault="008D1AEC" w:rsidP="00C27683">
      <w:pPr>
        <w:pStyle w:val="ClinContent"/>
        <w:rPr>
          <w:szCs w:val="20"/>
          <w:lang w:val="pl-PL"/>
        </w:rPr>
      </w:pPr>
      <w:r w:rsidRPr="00163D2F">
        <w:rPr>
          <w:szCs w:val="20"/>
          <w:lang w:val="pl-PL"/>
        </w:rPr>
        <w:t>(</w:t>
      </w:r>
      <w:r w:rsidR="001F3748" w:rsidRPr="00163D2F">
        <w:rPr>
          <w:szCs w:val="20"/>
          <w:lang w:val="pl-PL"/>
        </w:rPr>
        <w:t xml:space="preserve">Zobacz również </w:t>
      </w:r>
      <w:proofErr w:type="spellStart"/>
      <w:r w:rsidRPr="00163D2F">
        <w:rPr>
          <w:i/>
          <w:szCs w:val="20"/>
          <w:lang w:val="pl-PL"/>
        </w:rPr>
        <w:t>Finogenov</w:t>
      </w:r>
      <w:proofErr w:type="spellEnd"/>
      <w:r w:rsidRPr="00163D2F">
        <w:rPr>
          <w:i/>
          <w:szCs w:val="20"/>
          <w:lang w:val="pl-PL"/>
        </w:rPr>
        <w:t xml:space="preserve"> </w:t>
      </w:r>
      <w:r w:rsidR="001F3748" w:rsidRPr="00163D2F">
        <w:rPr>
          <w:i/>
          <w:szCs w:val="20"/>
          <w:lang w:val="pl-PL"/>
        </w:rPr>
        <w:t>i Inni p.</w:t>
      </w:r>
      <w:r w:rsidRPr="00163D2F">
        <w:rPr>
          <w:i/>
          <w:szCs w:val="20"/>
          <w:lang w:val="pl-PL"/>
        </w:rPr>
        <w:t> R</w:t>
      </w:r>
      <w:r w:rsidR="001F3748" w:rsidRPr="00163D2F">
        <w:rPr>
          <w:i/>
          <w:szCs w:val="20"/>
          <w:lang w:val="pl-PL"/>
        </w:rPr>
        <w:t>osji</w:t>
      </w:r>
      <w:r w:rsidRPr="00163D2F">
        <w:rPr>
          <w:szCs w:val="20"/>
          <w:lang w:val="pl-PL"/>
        </w:rPr>
        <w:t xml:space="preserve">, </w:t>
      </w:r>
      <w:r w:rsidR="001F3748" w:rsidRPr="00163D2F">
        <w:rPr>
          <w:szCs w:val="20"/>
          <w:lang w:val="pl-PL"/>
        </w:rPr>
        <w:t xml:space="preserve">skarga nr </w:t>
      </w:r>
      <w:r w:rsidRPr="00163D2F">
        <w:rPr>
          <w:szCs w:val="20"/>
          <w:lang w:val="pl-PL"/>
        </w:rPr>
        <w:t xml:space="preserve">18299/03 </w:t>
      </w:r>
      <w:r w:rsidR="001F3748" w:rsidRPr="00163D2F">
        <w:rPr>
          <w:szCs w:val="20"/>
          <w:lang w:val="pl-PL"/>
        </w:rPr>
        <w:t xml:space="preserve">i </w:t>
      </w:r>
      <w:r w:rsidRPr="00163D2F">
        <w:rPr>
          <w:szCs w:val="20"/>
          <w:lang w:val="pl-PL"/>
        </w:rPr>
        <w:t>27311/03, 20 </w:t>
      </w:r>
      <w:r w:rsidR="001F3748" w:rsidRPr="00163D2F">
        <w:rPr>
          <w:szCs w:val="20"/>
          <w:lang w:val="pl-PL"/>
        </w:rPr>
        <w:t xml:space="preserve">grudnia </w:t>
      </w:r>
      <w:r w:rsidRPr="00163D2F">
        <w:rPr>
          <w:szCs w:val="20"/>
          <w:lang w:val="pl-PL"/>
        </w:rPr>
        <w:t>2011</w:t>
      </w:r>
      <w:r w:rsidR="001F3748" w:rsidRPr="00163D2F">
        <w:rPr>
          <w:szCs w:val="20"/>
          <w:lang w:val="pl-PL"/>
        </w:rPr>
        <w:t xml:space="preserve"> r.</w:t>
      </w:r>
      <w:r w:rsidRPr="00163D2F">
        <w:rPr>
          <w:szCs w:val="20"/>
          <w:lang w:val="pl-PL"/>
        </w:rPr>
        <w:t xml:space="preserve">, </w:t>
      </w:r>
      <w:hyperlink r:id="rId9" w:history="1">
        <w:r w:rsidR="001F3748" w:rsidRPr="00163D2F">
          <w:rPr>
            <w:rStyle w:val="Hipercze"/>
            <w:szCs w:val="20"/>
            <w:lang w:val="pl-PL"/>
          </w:rPr>
          <w:t>Nota informacyjna nt. orzecz</w:t>
        </w:r>
        <w:r w:rsidR="001F3748" w:rsidRPr="00163D2F">
          <w:rPr>
            <w:rStyle w:val="Hipercze"/>
            <w:szCs w:val="20"/>
            <w:lang w:val="pl-PL"/>
          </w:rPr>
          <w:t>n</w:t>
        </w:r>
        <w:r w:rsidR="001F3748" w:rsidRPr="00163D2F">
          <w:rPr>
            <w:rStyle w:val="Hipercze"/>
            <w:szCs w:val="20"/>
            <w:lang w:val="pl-PL"/>
          </w:rPr>
          <w:t>ictwa nr</w:t>
        </w:r>
        <w:r w:rsidRPr="00163D2F">
          <w:rPr>
            <w:rStyle w:val="Hipercze"/>
            <w:szCs w:val="20"/>
            <w:lang w:val="pl-PL"/>
          </w:rPr>
          <w:t> 147</w:t>
        </w:r>
      </w:hyperlink>
      <w:r w:rsidRPr="00163D2F">
        <w:rPr>
          <w:szCs w:val="20"/>
          <w:lang w:val="pl-PL"/>
        </w:rPr>
        <w:t>; a</w:t>
      </w:r>
      <w:r w:rsidR="001F3748" w:rsidRPr="00163D2F">
        <w:rPr>
          <w:szCs w:val="20"/>
          <w:lang w:val="pl-PL"/>
        </w:rPr>
        <w:t xml:space="preserve"> także, bardziej ogólnie, Zestawienie tematyczne na temat </w:t>
      </w:r>
      <w:hyperlink r:id="rId10" w:history="1">
        <w:r w:rsidR="001F3748" w:rsidRPr="00163D2F">
          <w:rPr>
            <w:rStyle w:val="Hipercze"/>
            <w:szCs w:val="20"/>
            <w:lang w:val="pl-PL"/>
          </w:rPr>
          <w:t>Prawa d</w:t>
        </w:r>
        <w:r w:rsidR="001F3748" w:rsidRPr="00163D2F">
          <w:rPr>
            <w:rStyle w:val="Hipercze"/>
            <w:szCs w:val="20"/>
            <w:lang w:val="pl-PL"/>
          </w:rPr>
          <w:t>o</w:t>
        </w:r>
        <w:r w:rsidR="001F3748" w:rsidRPr="00163D2F">
          <w:rPr>
            <w:rStyle w:val="Hipercze"/>
            <w:szCs w:val="20"/>
            <w:lang w:val="pl-PL"/>
          </w:rPr>
          <w:t xml:space="preserve"> życia</w:t>
        </w:r>
      </w:hyperlink>
      <w:r w:rsidRPr="00163D2F">
        <w:rPr>
          <w:szCs w:val="20"/>
          <w:lang w:val="pl-PL"/>
        </w:rPr>
        <w:t>)</w:t>
      </w:r>
    </w:p>
    <w:p w:rsidR="00611D75" w:rsidRPr="00163D2F" w:rsidRDefault="00611D75" w:rsidP="00C27683">
      <w:pPr>
        <w:pBdr>
          <w:bottom w:val="single" w:sz="8" w:space="1" w:color="auto"/>
        </w:pBdr>
        <w:rPr>
          <w:szCs w:val="20"/>
          <w:lang w:val="pl-PL"/>
        </w:rPr>
      </w:pPr>
    </w:p>
    <w:p w:rsidR="009459ED" w:rsidRPr="00163D2F" w:rsidRDefault="008D1AEC" w:rsidP="00C27683">
      <w:pPr>
        <w:pStyle w:val="ClinFooter"/>
        <w:rPr>
          <w:szCs w:val="20"/>
          <w:lang w:val="pl-PL"/>
        </w:rPr>
      </w:pPr>
      <w:r w:rsidRPr="00163D2F">
        <w:rPr>
          <w:szCs w:val="20"/>
          <w:lang w:val="pl-PL"/>
        </w:rPr>
        <w:t xml:space="preserve">© </w:t>
      </w:r>
      <w:proofErr w:type="spellStart"/>
      <w:r w:rsidRPr="00163D2F">
        <w:rPr>
          <w:szCs w:val="20"/>
          <w:lang w:val="pl-PL"/>
        </w:rPr>
        <w:t>Council</w:t>
      </w:r>
      <w:proofErr w:type="spellEnd"/>
      <w:r w:rsidRPr="00163D2F">
        <w:rPr>
          <w:szCs w:val="20"/>
          <w:lang w:val="pl-PL"/>
        </w:rPr>
        <w:t xml:space="preserve"> of Europe/</w:t>
      </w:r>
      <w:proofErr w:type="spellStart"/>
      <w:r w:rsidRPr="00163D2F">
        <w:rPr>
          <w:szCs w:val="20"/>
          <w:lang w:val="pl-PL"/>
        </w:rPr>
        <w:t>European</w:t>
      </w:r>
      <w:proofErr w:type="spellEnd"/>
      <w:r w:rsidRPr="00163D2F">
        <w:rPr>
          <w:szCs w:val="20"/>
          <w:lang w:val="pl-PL"/>
        </w:rPr>
        <w:t xml:space="preserve"> Court of Human </w:t>
      </w:r>
      <w:proofErr w:type="spellStart"/>
      <w:r w:rsidRPr="00163D2F">
        <w:rPr>
          <w:szCs w:val="20"/>
          <w:lang w:val="pl-PL"/>
        </w:rPr>
        <w:t>Rights</w:t>
      </w:r>
      <w:proofErr w:type="spellEnd"/>
      <w:r w:rsidRPr="00163D2F">
        <w:rPr>
          <w:szCs w:val="20"/>
          <w:lang w:val="pl-PL"/>
        </w:rPr>
        <w:br/>
      </w:r>
      <w:r w:rsidR="009459ED" w:rsidRPr="00163D2F">
        <w:rPr>
          <w:szCs w:val="20"/>
          <w:lang w:val="pl-PL"/>
        </w:rPr>
        <w:t xml:space="preserve">Niniejsze streszczenie przygotowane przez Kancelarię nie wiąże Trybunału.  </w:t>
      </w:r>
    </w:p>
    <w:p w:rsidR="009459ED" w:rsidRPr="00163D2F" w:rsidRDefault="009459ED" w:rsidP="00C27683">
      <w:pPr>
        <w:pStyle w:val="ClinFooter"/>
        <w:rPr>
          <w:szCs w:val="20"/>
          <w:lang w:val="pl-PL"/>
        </w:rPr>
      </w:pPr>
      <w:r w:rsidRPr="00163D2F">
        <w:rPr>
          <w:szCs w:val="20"/>
          <w:lang w:val="pl-PL"/>
        </w:rPr>
        <w:t xml:space="preserve">Link do </w:t>
      </w:r>
      <w:hyperlink r:id="rId11" w:history="1">
        <w:r w:rsidRPr="00163D2F">
          <w:rPr>
            <w:rStyle w:val="Hipercze"/>
            <w:szCs w:val="20"/>
            <w:lang w:val="pl-PL"/>
          </w:rPr>
          <w:t xml:space="preserve">Not informacyjnych </w:t>
        </w:r>
        <w:r w:rsidRPr="00163D2F">
          <w:rPr>
            <w:rStyle w:val="Hipercze"/>
            <w:szCs w:val="20"/>
            <w:lang w:val="pl-PL"/>
          </w:rPr>
          <w:t>n</w:t>
        </w:r>
        <w:r w:rsidRPr="00163D2F">
          <w:rPr>
            <w:rStyle w:val="Hipercze"/>
            <w:szCs w:val="20"/>
            <w:lang w:val="pl-PL"/>
          </w:rPr>
          <w:t>t. orzecznictwa</w:t>
        </w:r>
      </w:hyperlink>
    </w:p>
    <w:p w:rsidR="009459ED" w:rsidRPr="00163D2F" w:rsidRDefault="009459ED" w:rsidP="00C27683">
      <w:pPr>
        <w:rPr>
          <w:szCs w:val="20"/>
          <w:lang w:val="pl-PL"/>
        </w:rPr>
      </w:pPr>
    </w:p>
    <w:p w:rsidR="00611D75" w:rsidRPr="00163D2F" w:rsidRDefault="00611D75" w:rsidP="00C27683">
      <w:pPr>
        <w:pStyle w:val="ClinFooter"/>
        <w:rPr>
          <w:szCs w:val="20"/>
          <w:lang w:val="pl-PL"/>
        </w:rPr>
      </w:pPr>
    </w:p>
    <w:p w:rsidR="00356B34" w:rsidRPr="00163D2F" w:rsidRDefault="00356B34" w:rsidP="00C27683">
      <w:pPr>
        <w:pStyle w:val="ClinFooter"/>
        <w:jc w:val="left"/>
        <w:rPr>
          <w:szCs w:val="20"/>
          <w:lang w:val="pl-PL"/>
        </w:rPr>
      </w:pPr>
    </w:p>
    <w:sectPr w:rsidR="00356B34" w:rsidRPr="00163D2F" w:rsidSect="004A5B5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026" w:rsidRDefault="008F2026" w:rsidP="00C63262">
      <w:r>
        <w:separator/>
      </w:r>
    </w:p>
  </w:endnote>
  <w:endnote w:type="continuationSeparator" w:id="0">
    <w:p w:rsidR="008F2026" w:rsidRDefault="008F2026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FAC" w:rsidRDefault="001F0F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FAC" w:rsidRDefault="001F0FA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026" w:rsidRDefault="008F2026" w:rsidP="00C63262">
      <w:r>
        <w:separator/>
      </w:r>
    </w:p>
  </w:footnote>
  <w:footnote w:type="continuationSeparator" w:id="0">
    <w:p w:rsidR="008F2026" w:rsidRDefault="008F2026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FAC" w:rsidRDefault="001F0F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465387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25480"/>
    <w:rsid w:val="00037CCC"/>
    <w:rsid w:val="00040D48"/>
    <w:rsid w:val="00047640"/>
    <w:rsid w:val="0005449E"/>
    <w:rsid w:val="000562F7"/>
    <w:rsid w:val="00061EA3"/>
    <w:rsid w:val="0008707D"/>
    <w:rsid w:val="00094AB9"/>
    <w:rsid w:val="00097888"/>
    <w:rsid w:val="00097BE7"/>
    <w:rsid w:val="000C05A6"/>
    <w:rsid w:val="000E62EA"/>
    <w:rsid w:val="000F13B5"/>
    <w:rsid w:val="00107377"/>
    <w:rsid w:val="0013615E"/>
    <w:rsid w:val="00143602"/>
    <w:rsid w:val="00163D2F"/>
    <w:rsid w:val="001670F8"/>
    <w:rsid w:val="001769E4"/>
    <w:rsid w:val="00186560"/>
    <w:rsid w:val="001A7013"/>
    <w:rsid w:val="001F0FAC"/>
    <w:rsid w:val="001F3748"/>
    <w:rsid w:val="001F6170"/>
    <w:rsid w:val="00212E83"/>
    <w:rsid w:val="002543D3"/>
    <w:rsid w:val="002966E7"/>
    <w:rsid w:val="002A4C57"/>
    <w:rsid w:val="002D1D2B"/>
    <w:rsid w:val="002D37AA"/>
    <w:rsid w:val="002E088D"/>
    <w:rsid w:val="002F2860"/>
    <w:rsid w:val="002F77D2"/>
    <w:rsid w:val="0030264F"/>
    <w:rsid w:val="00304899"/>
    <w:rsid w:val="003450B3"/>
    <w:rsid w:val="00356B34"/>
    <w:rsid w:val="00386958"/>
    <w:rsid w:val="003A64A6"/>
    <w:rsid w:val="003D6422"/>
    <w:rsid w:val="003D7BB3"/>
    <w:rsid w:val="003D7BDD"/>
    <w:rsid w:val="0046453F"/>
    <w:rsid w:val="00465387"/>
    <w:rsid w:val="004736B0"/>
    <w:rsid w:val="00475DDA"/>
    <w:rsid w:val="004A46B4"/>
    <w:rsid w:val="004A5B52"/>
    <w:rsid w:val="004D568D"/>
    <w:rsid w:val="004E1037"/>
    <w:rsid w:val="0052092D"/>
    <w:rsid w:val="00521B0F"/>
    <w:rsid w:val="00522979"/>
    <w:rsid w:val="00540D75"/>
    <w:rsid w:val="005514E5"/>
    <w:rsid w:val="0056054B"/>
    <w:rsid w:val="005B6ED2"/>
    <w:rsid w:val="005C2C7C"/>
    <w:rsid w:val="005C73C4"/>
    <w:rsid w:val="005D12F4"/>
    <w:rsid w:val="005E798C"/>
    <w:rsid w:val="006028A1"/>
    <w:rsid w:val="00611D75"/>
    <w:rsid w:val="00611DC0"/>
    <w:rsid w:val="00625C31"/>
    <w:rsid w:val="00631A28"/>
    <w:rsid w:val="006966C2"/>
    <w:rsid w:val="006A36AD"/>
    <w:rsid w:val="006C1D96"/>
    <w:rsid w:val="006D3504"/>
    <w:rsid w:val="00703700"/>
    <w:rsid w:val="00704F41"/>
    <w:rsid w:val="0071773F"/>
    <w:rsid w:val="00774515"/>
    <w:rsid w:val="007E30C5"/>
    <w:rsid w:val="0083661A"/>
    <w:rsid w:val="00852AAA"/>
    <w:rsid w:val="008738D7"/>
    <w:rsid w:val="00895EF3"/>
    <w:rsid w:val="008C64D5"/>
    <w:rsid w:val="008D0D37"/>
    <w:rsid w:val="008D1AEC"/>
    <w:rsid w:val="008F2026"/>
    <w:rsid w:val="00903D38"/>
    <w:rsid w:val="009459ED"/>
    <w:rsid w:val="00946D4A"/>
    <w:rsid w:val="00956ED8"/>
    <w:rsid w:val="009626C1"/>
    <w:rsid w:val="009B3B2C"/>
    <w:rsid w:val="009E3EF0"/>
    <w:rsid w:val="009F042E"/>
    <w:rsid w:val="00A01052"/>
    <w:rsid w:val="00A04D9C"/>
    <w:rsid w:val="00A258BB"/>
    <w:rsid w:val="00A268A0"/>
    <w:rsid w:val="00A300FA"/>
    <w:rsid w:val="00A3102F"/>
    <w:rsid w:val="00A33541"/>
    <w:rsid w:val="00A34CB2"/>
    <w:rsid w:val="00A37FAB"/>
    <w:rsid w:val="00A45616"/>
    <w:rsid w:val="00A776AF"/>
    <w:rsid w:val="00AC7726"/>
    <w:rsid w:val="00AD6E3B"/>
    <w:rsid w:val="00AE3DF5"/>
    <w:rsid w:val="00B06BF9"/>
    <w:rsid w:val="00B12C75"/>
    <w:rsid w:val="00B21618"/>
    <w:rsid w:val="00B224D9"/>
    <w:rsid w:val="00B47B8A"/>
    <w:rsid w:val="00B80CA0"/>
    <w:rsid w:val="00B85770"/>
    <w:rsid w:val="00BA16C2"/>
    <w:rsid w:val="00BF1CD9"/>
    <w:rsid w:val="00C27683"/>
    <w:rsid w:val="00C37433"/>
    <w:rsid w:val="00C55B5C"/>
    <w:rsid w:val="00C63262"/>
    <w:rsid w:val="00C72355"/>
    <w:rsid w:val="00C8455B"/>
    <w:rsid w:val="00C93CFB"/>
    <w:rsid w:val="00CF7BA6"/>
    <w:rsid w:val="00D12758"/>
    <w:rsid w:val="00D34F3C"/>
    <w:rsid w:val="00D42086"/>
    <w:rsid w:val="00D425B3"/>
    <w:rsid w:val="00DD7E40"/>
    <w:rsid w:val="00DF6289"/>
    <w:rsid w:val="00E35618"/>
    <w:rsid w:val="00E55491"/>
    <w:rsid w:val="00E775B4"/>
    <w:rsid w:val="00E83DB6"/>
    <w:rsid w:val="00E846F1"/>
    <w:rsid w:val="00E8543C"/>
    <w:rsid w:val="00EA53E7"/>
    <w:rsid w:val="00EE6EA6"/>
    <w:rsid w:val="00F041E6"/>
    <w:rsid w:val="00F2612B"/>
    <w:rsid w:val="00F349FF"/>
    <w:rsid w:val="00F46BE9"/>
    <w:rsid w:val="00F508C9"/>
    <w:rsid w:val="00F50CCD"/>
    <w:rsid w:val="00F5247C"/>
    <w:rsid w:val="00F72EC2"/>
    <w:rsid w:val="00FA29ED"/>
    <w:rsid w:val="00FC36EA"/>
    <w:rsid w:val="00FF3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9459ED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9459ED"/>
  </w:style>
  <w:style w:type="character" w:customStyle="1" w:styleId="object">
    <w:name w:val="object"/>
    <w:basedOn w:val="Domylnaczcionkaakapitu"/>
    <w:rsid w:val="009459ED"/>
  </w:style>
  <w:style w:type="character" w:styleId="UyteHipercze">
    <w:name w:val="FollowedHyperlink"/>
    <w:basedOn w:val="Domylnaczcionkaakapitu"/>
    <w:semiHidden/>
    <w:unhideWhenUsed/>
    <w:rsid w:val="00A776AF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9459ED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9459ED"/>
  </w:style>
  <w:style w:type="character" w:customStyle="1" w:styleId="object">
    <w:name w:val="object"/>
    <w:basedOn w:val="Domylnaczcionkaakapitu"/>
    <w:rsid w:val="009459ED"/>
  </w:style>
  <w:style w:type="character" w:styleId="UyteHipercze">
    <w:name w:val="FollowedHyperlink"/>
    <w:basedOn w:val="Domylnaczcionkaakapitu"/>
    <w:semiHidden/>
    <w:unhideWhenUsed/>
    <w:rsid w:val="00A776AF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z.gov.p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chr.coe.int/NoteInformation/en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echr.coe.int/Documents/FS_Life_ENG.pdf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hudoc.echr.coe.int/eng?i=002-240" TargetMode="Externa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6440B-0FD4-413B-AADA-9EECD40B6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2045</Words>
  <Characters>12273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2018-03-22T18:40:00Z</dcterms:created>
  <dcterms:modified xsi:type="dcterms:W3CDTF">2018-09-06T14:42:00Z</dcterms:modified>
</cp:coreProperties>
</file>